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C2" w:rsidRDefault="0054351A" w:rsidP="00825A00">
      <w:pPr>
        <w:pStyle w:val="Glava"/>
        <w:tabs>
          <w:tab w:val="left" w:pos="5112"/>
        </w:tabs>
        <w:spacing w:before="120" w:line="240" w:lineRule="exact"/>
        <w:rPr>
          <w:rFonts w:cs="Arial"/>
          <w:sz w:val="16"/>
        </w:rPr>
      </w:pPr>
      <w:bookmarkStart w:id="0" w:name="_GoBack"/>
      <w:bookmarkEnd w:id="0"/>
      <w:r>
        <w:rPr>
          <w:noProof/>
        </w:rPr>
        <w:drawing>
          <wp:anchor distT="0" distB="0" distL="114300" distR="114300" simplePos="0" relativeHeight="251658240" behindDoc="0" locked="0" layoutInCell="1" allowOverlap="1">
            <wp:simplePos x="0" y="0"/>
            <wp:positionH relativeFrom="page">
              <wp:posOffset>342900</wp:posOffset>
            </wp:positionH>
            <wp:positionV relativeFrom="page">
              <wp:posOffset>666750</wp:posOffset>
            </wp:positionV>
            <wp:extent cx="4024630" cy="981075"/>
            <wp:effectExtent l="0" t="0" r="0" b="9525"/>
            <wp:wrapSquare wrapText="bothSides"/>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4630" cy="981075"/>
                    </a:xfrm>
                    <a:prstGeom prst="rect">
                      <a:avLst/>
                    </a:prstGeom>
                    <a:noFill/>
                  </pic:spPr>
                </pic:pic>
              </a:graphicData>
            </a:graphic>
            <wp14:sizeRelH relativeFrom="page">
              <wp14:pctWidth>0</wp14:pctWidth>
            </wp14:sizeRelH>
            <wp14:sizeRelV relativeFrom="page">
              <wp14:pctHeight>0</wp14:pctHeight>
            </wp14:sizeRelV>
          </wp:anchor>
        </w:drawing>
      </w:r>
      <w:r w:rsidR="00825A00">
        <w:rPr>
          <w:rFonts w:cs="Arial"/>
          <w:sz w:val="16"/>
        </w:rPr>
        <w:tab/>
      </w:r>
    </w:p>
    <w:p w:rsidR="00825A00" w:rsidRDefault="00825A00" w:rsidP="00825A00">
      <w:pPr>
        <w:pStyle w:val="Glava"/>
        <w:tabs>
          <w:tab w:val="left" w:pos="5112"/>
        </w:tabs>
        <w:spacing w:before="120" w:line="240" w:lineRule="exact"/>
        <w:rPr>
          <w:rFonts w:cs="Arial"/>
          <w:sz w:val="16"/>
        </w:rPr>
      </w:pPr>
    </w:p>
    <w:p w:rsidR="00825A00" w:rsidRDefault="00825A00" w:rsidP="00825A00">
      <w:pPr>
        <w:pStyle w:val="Glava"/>
        <w:tabs>
          <w:tab w:val="left" w:pos="5112"/>
        </w:tabs>
        <w:spacing w:before="120" w:line="240" w:lineRule="exact"/>
        <w:rPr>
          <w:rFonts w:cs="Arial"/>
          <w:sz w:val="16"/>
        </w:rPr>
      </w:pPr>
    </w:p>
    <w:p w:rsidR="00825A00" w:rsidRDefault="00825A00" w:rsidP="00825A00">
      <w:pPr>
        <w:rPr>
          <w:rFonts w:cs="Arial"/>
          <w:sz w:val="16"/>
        </w:rPr>
      </w:pPr>
    </w:p>
    <w:p w:rsidR="00825A00" w:rsidRPr="00825A00" w:rsidRDefault="00825A00" w:rsidP="00825A00">
      <w:pPr>
        <w:rPr>
          <w:rFonts w:ascii="Arial" w:hAnsi="Arial" w:cs="Arial"/>
        </w:rPr>
      </w:pPr>
      <w:r>
        <w:rPr>
          <w:rFonts w:cs="Arial"/>
          <w:sz w:val="16"/>
        </w:rPr>
        <w:t xml:space="preserve">    </w:t>
      </w:r>
      <w:r w:rsidR="00140754">
        <w:rPr>
          <w:rFonts w:cs="Arial"/>
          <w:sz w:val="16"/>
        </w:rPr>
        <w:t xml:space="preserve">           </w:t>
      </w:r>
      <w:r>
        <w:rPr>
          <w:rFonts w:cs="Arial"/>
          <w:sz w:val="16"/>
        </w:rPr>
        <w:t xml:space="preserve">  </w:t>
      </w:r>
      <w:r w:rsidRPr="00825A00">
        <w:rPr>
          <w:rFonts w:ascii="Arial" w:hAnsi="Arial" w:cs="Arial"/>
          <w:sz w:val="16"/>
        </w:rPr>
        <w:t>Gregorčičeva 20–25, Sl-1001 Ljubljana</w:t>
      </w:r>
    </w:p>
    <w:p w:rsidR="00825A00" w:rsidRPr="00825A00" w:rsidRDefault="00825A00" w:rsidP="00825A00">
      <w:pPr>
        <w:pStyle w:val="Glava"/>
        <w:tabs>
          <w:tab w:val="left" w:pos="5112"/>
        </w:tabs>
        <w:spacing w:before="120" w:line="240" w:lineRule="exact"/>
        <w:rPr>
          <w:rFonts w:ascii="Arial" w:hAnsi="Arial" w:cs="Arial"/>
          <w:sz w:val="16"/>
        </w:rPr>
      </w:pPr>
      <w:r>
        <w:rPr>
          <w:rFonts w:cs="Arial"/>
          <w:sz w:val="16"/>
        </w:rPr>
        <w:tab/>
      </w:r>
      <w:r>
        <w:rPr>
          <w:rFonts w:cs="Arial"/>
          <w:sz w:val="16"/>
        </w:rPr>
        <w:tab/>
      </w:r>
      <w:r w:rsidRPr="00825A00">
        <w:rPr>
          <w:rFonts w:ascii="Arial" w:hAnsi="Arial" w:cs="Arial"/>
          <w:sz w:val="16"/>
        </w:rPr>
        <w:t>T: +386 1 478 1000</w:t>
      </w:r>
    </w:p>
    <w:p w:rsidR="00825A00" w:rsidRPr="00825A00" w:rsidRDefault="00825A00" w:rsidP="00825A00">
      <w:pPr>
        <w:pStyle w:val="Glava"/>
        <w:tabs>
          <w:tab w:val="left" w:pos="5112"/>
        </w:tabs>
        <w:spacing w:line="240" w:lineRule="exact"/>
        <w:rPr>
          <w:rFonts w:ascii="Arial" w:hAnsi="Arial" w:cs="Arial"/>
          <w:sz w:val="16"/>
        </w:rPr>
      </w:pPr>
      <w:r w:rsidRPr="00825A00">
        <w:rPr>
          <w:rFonts w:ascii="Arial" w:hAnsi="Arial" w:cs="Arial"/>
          <w:sz w:val="16"/>
        </w:rPr>
        <w:tab/>
      </w:r>
      <w:r w:rsidRPr="00825A00">
        <w:rPr>
          <w:rFonts w:ascii="Arial" w:hAnsi="Arial" w:cs="Arial"/>
          <w:sz w:val="16"/>
        </w:rPr>
        <w:tab/>
        <w:t>F: +386 1 478 1607</w:t>
      </w:r>
    </w:p>
    <w:p w:rsidR="00825A00" w:rsidRPr="00825A00" w:rsidRDefault="00825A00" w:rsidP="00825A00">
      <w:pPr>
        <w:pStyle w:val="Glava"/>
        <w:tabs>
          <w:tab w:val="left" w:pos="5112"/>
        </w:tabs>
        <w:spacing w:line="240" w:lineRule="exact"/>
        <w:rPr>
          <w:rFonts w:ascii="Arial" w:hAnsi="Arial" w:cs="Arial"/>
          <w:sz w:val="16"/>
        </w:rPr>
      </w:pPr>
      <w:r w:rsidRPr="00825A00">
        <w:rPr>
          <w:rFonts w:ascii="Arial" w:hAnsi="Arial" w:cs="Arial"/>
          <w:sz w:val="16"/>
        </w:rPr>
        <w:tab/>
      </w:r>
      <w:r w:rsidRPr="00825A00">
        <w:rPr>
          <w:rFonts w:ascii="Arial" w:hAnsi="Arial" w:cs="Arial"/>
          <w:sz w:val="16"/>
        </w:rPr>
        <w:tab/>
        <w:t>E: gp.gs@gov.si</w:t>
      </w:r>
    </w:p>
    <w:p w:rsidR="00825A00" w:rsidRPr="00825A00" w:rsidRDefault="00825A00" w:rsidP="00825A00">
      <w:pPr>
        <w:pStyle w:val="Glava"/>
        <w:tabs>
          <w:tab w:val="left" w:pos="5112"/>
        </w:tabs>
        <w:spacing w:line="240" w:lineRule="exact"/>
        <w:rPr>
          <w:rFonts w:ascii="Arial" w:hAnsi="Arial" w:cs="Arial"/>
          <w:sz w:val="16"/>
        </w:rPr>
      </w:pPr>
      <w:r w:rsidRPr="00825A00">
        <w:rPr>
          <w:rFonts w:ascii="Arial" w:hAnsi="Arial" w:cs="Arial"/>
          <w:sz w:val="16"/>
        </w:rPr>
        <w:tab/>
      </w:r>
      <w:r w:rsidRPr="00825A00">
        <w:rPr>
          <w:rFonts w:ascii="Arial" w:hAnsi="Arial" w:cs="Arial"/>
          <w:sz w:val="16"/>
        </w:rPr>
        <w:tab/>
        <w:t>http://www.vlada.si/</w:t>
      </w:r>
    </w:p>
    <w:p w:rsidR="00825A00" w:rsidRPr="00792424" w:rsidRDefault="00825A00" w:rsidP="00825A00">
      <w:pPr>
        <w:pStyle w:val="Glava"/>
        <w:tabs>
          <w:tab w:val="left" w:pos="5112"/>
        </w:tabs>
        <w:spacing w:before="120" w:line="240" w:lineRule="exact"/>
        <w:rPr>
          <w:rFonts w:ascii="Calibri" w:hAnsi="Calibri" w:cs="Calibri"/>
        </w:rPr>
      </w:pPr>
    </w:p>
    <w:p w:rsidR="00642EC2" w:rsidRPr="00792424" w:rsidRDefault="00642EC2" w:rsidP="00642EC2">
      <w:pPr>
        <w:rPr>
          <w:rFonts w:ascii="Calibri" w:hAnsi="Calibri" w:cs="Calibri"/>
        </w:rPr>
      </w:pPr>
    </w:p>
    <w:p w:rsidR="00642EC2" w:rsidRPr="00792424" w:rsidRDefault="00642EC2" w:rsidP="00642EC2">
      <w:pPr>
        <w:rPr>
          <w:rFonts w:ascii="Calibri" w:hAnsi="Calibri" w:cs="Calibri"/>
        </w:rPr>
      </w:pPr>
    </w:p>
    <w:p w:rsidR="005B78AE" w:rsidRPr="002760DC" w:rsidRDefault="005B78AE" w:rsidP="005B78AE">
      <w:pPr>
        <w:pStyle w:val="datumtevilka"/>
      </w:pPr>
      <w:r w:rsidRPr="002760DC">
        <w:t xml:space="preserve">Številka: </w:t>
      </w:r>
      <w:r w:rsidRPr="002760DC">
        <w:tab/>
      </w:r>
      <w:r>
        <w:rPr>
          <w:rFonts w:cs="Arial"/>
          <w:color w:val="000000"/>
        </w:rPr>
        <w:t>35200-3/2018/9</w:t>
      </w:r>
    </w:p>
    <w:p w:rsidR="005B78AE" w:rsidRPr="002760DC" w:rsidRDefault="005B78AE" w:rsidP="005B78AE">
      <w:pPr>
        <w:pStyle w:val="datumtevilka"/>
      </w:pPr>
      <w:r>
        <w:t>Datum:</w:t>
      </w:r>
      <w:r w:rsidRPr="002760DC">
        <w:t xml:space="preserve"> </w:t>
      </w:r>
      <w:r w:rsidRPr="002760DC">
        <w:tab/>
      </w:r>
      <w:r>
        <w:rPr>
          <w:rFonts w:cs="Arial"/>
          <w:color w:val="000000"/>
        </w:rPr>
        <w:t>30. 8. 2018</w:t>
      </w:r>
      <w:r w:rsidRPr="002760DC">
        <w:t xml:space="preserve"> </w:t>
      </w: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243A05">
      <w:pPr>
        <w:spacing w:before="120" w:after="120"/>
        <w:jc w:val="both"/>
        <w:rPr>
          <w:rFonts w:ascii="Calibri" w:hAnsi="Calibri" w:cs="Calibri"/>
        </w:rPr>
      </w:pPr>
    </w:p>
    <w:p w:rsidR="004647EB" w:rsidRPr="00792424" w:rsidRDefault="004647EB" w:rsidP="00243A05">
      <w:pPr>
        <w:pStyle w:val="Telobesedila"/>
        <w:spacing w:before="120" w:after="120"/>
        <w:jc w:val="center"/>
        <w:rPr>
          <w:rFonts w:ascii="Calibri" w:hAnsi="Calibri" w:cs="Calibri"/>
          <w:sz w:val="36"/>
          <w:szCs w:val="36"/>
        </w:rPr>
      </w:pPr>
      <w:r w:rsidRPr="00792424">
        <w:rPr>
          <w:rFonts w:ascii="Calibri" w:hAnsi="Calibri" w:cs="Calibri"/>
          <w:sz w:val="36"/>
          <w:szCs w:val="36"/>
        </w:rPr>
        <w:t xml:space="preserve">MERILA ZA UREDITEV POSLOVNIH PROSTOROV </w:t>
      </w:r>
    </w:p>
    <w:p w:rsidR="00694DDD" w:rsidRPr="00792424" w:rsidRDefault="004647EB" w:rsidP="00243A05">
      <w:pPr>
        <w:pStyle w:val="Telobesedila"/>
        <w:spacing w:before="120" w:after="120"/>
        <w:jc w:val="center"/>
        <w:rPr>
          <w:rFonts w:ascii="Calibri" w:hAnsi="Calibri" w:cs="Calibri"/>
          <w:sz w:val="36"/>
          <w:szCs w:val="36"/>
        </w:rPr>
      </w:pPr>
      <w:r w:rsidRPr="00792424">
        <w:rPr>
          <w:rFonts w:ascii="Calibri" w:hAnsi="Calibri" w:cs="Calibri"/>
          <w:sz w:val="36"/>
          <w:szCs w:val="36"/>
        </w:rPr>
        <w:t xml:space="preserve">ZA POTREBE </w:t>
      </w:r>
      <w:r w:rsidR="004F0E44" w:rsidRPr="00792424">
        <w:rPr>
          <w:rFonts w:ascii="Calibri" w:hAnsi="Calibri" w:cs="Calibri"/>
          <w:sz w:val="36"/>
          <w:szCs w:val="36"/>
        </w:rPr>
        <w:t>VLADNIH PRORAČUNSKIH UPORABNIKOV</w:t>
      </w:r>
      <w:r w:rsidR="00FF4849" w:rsidRPr="00792424">
        <w:rPr>
          <w:rFonts w:ascii="Calibri" w:hAnsi="Calibri" w:cs="Calibri"/>
          <w:sz w:val="36"/>
          <w:szCs w:val="36"/>
        </w:rPr>
        <w:t xml:space="preserve"> </w:t>
      </w:r>
    </w:p>
    <w:p w:rsidR="00642EC2" w:rsidRPr="00792424" w:rsidRDefault="00642EC2" w:rsidP="00642EC2">
      <w:pPr>
        <w:jc w:val="center"/>
        <w:rPr>
          <w:rFonts w:ascii="Calibri" w:hAnsi="Calibri" w:cs="Calibri"/>
          <w:b/>
          <w:sz w:val="40"/>
          <w:szCs w:val="40"/>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5C47A7" w:rsidRDefault="0046426F" w:rsidP="00243A05">
      <w:pPr>
        <w:jc w:val="center"/>
        <w:rPr>
          <w:rFonts w:ascii="Calibri" w:hAnsi="Calibri" w:cs="Calibri"/>
          <w:sz w:val="22"/>
          <w:szCs w:val="22"/>
        </w:rPr>
      </w:pPr>
      <w:r w:rsidRPr="00792424">
        <w:rPr>
          <w:rFonts w:ascii="Calibri" w:hAnsi="Calibri" w:cs="Calibri"/>
          <w:sz w:val="22"/>
          <w:szCs w:val="22"/>
        </w:rPr>
        <w:t>RAZLIČICA</w:t>
      </w:r>
      <w:r w:rsidR="00243A05" w:rsidRPr="005C47A7">
        <w:rPr>
          <w:rFonts w:ascii="Calibri" w:hAnsi="Calibri" w:cs="Calibri"/>
          <w:sz w:val="22"/>
          <w:szCs w:val="22"/>
        </w:rPr>
        <w:t xml:space="preserve"> 4.0</w:t>
      </w:r>
    </w:p>
    <w:p w:rsidR="00642EC2" w:rsidRPr="002A77D2" w:rsidRDefault="00642EC2" w:rsidP="00642EC2">
      <w:pPr>
        <w:jc w:val="both"/>
        <w:rPr>
          <w:rFonts w:ascii="Calibri" w:hAnsi="Calibri" w:cs="Calibri"/>
        </w:rPr>
      </w:pPr>
    </w:p>
    <w:p w:rsidR="00642EC2" w:rsidRPr="0038227E" w:rsidRDefault="00642EC2" w:rsidP="00642EC2">
      <w:pPr>
        <w:jc w:val="both"/>
        <w:rPr>
          <w:rFonts w:ascii="Calibri" w:hAnsi="Calibri" w:cs="Calibri"/>
        </w:rPr>
      </w:pPr>
    </w:p>
    <w:p w:rsidR="00642EC2" w:rsidRPr="00E43C21" w:rsidRDefault="00642EC2" w:rsidP="00642EC2">
      <w:pPr>
        <w:jc w:val="center"/>
        <w:rPr>
          <w:rFonts w:ascii="Calibri" w:hAnsi="Calibri" w:cs="Calibri"/>
          <w:b/>
          <w:bCs/>
        </w:rPr>
      </w:pPr>
    </w:p>
    <w:p w:rsidR="00642EC2" w:rsidRPr="00E43C21" w:rsidRDefault="00642EC2" w:rsidP="00642EC2">
      <w:pPr>
        <w:jc w:val="center"/>
        <w:rPr>
          <w:rFonts w:ascii="Calibri" w:hAnsi="Calibri" w:cs="Calibri"/>
          <w:b/>
          <w:bCs/>
        </w:rPr>
      </w:pPr>
    </w:p>
    <w:p w:rsidR="00642EC2" w:rsidRPr="00E43C21" w:rsidRDefault="00642EC2" w:rsidP="00642EC2">
      <w:pPr>
        <w:jc w:val="center"/>
        <w:rPr>
          <w:rFonts w:ascii="Calibri" w:hAnsi="Calibri" w:cs="Calibri"/>
          <w:b/>
          <w:bCs/>
        </w:rPr>
      </w:pPr>
    </w:p>
    <w:p w:rsidR="00F0582E" w:rsidRPr="00E43C21" w:rsidRDefault="003A1CD4">
      <w:pPr>
        <w:pStyle w:val="Naslov3"/>
        <w:rPr>
          <w:rFonts w:ascii="Calibri" w:hAnsi="Calibri" w:cs="Calibri"/>
          <w:color w:val="FF0000"/>
          <w:sz w:val="28"/>
          <w:szCs w:val="28"/>
        </w:rPr>
      </w:pPr>
      <w:bookmarkStart w:id="1" w:name="_Toc280854663"/>
      <w:r w:rsidRPr="00E43C21">
        <w:rPr>
          <w:rFonts w:ascii="Calibri" w:hAnsi="Calibri" w:cs="Calibri"/>
        </w:rPr>
        <w:br w:type="page"/>
      </w:r>
      <w:r w:rsidR="00F0582E" w:rsidRPr="00E43C21">
        <w:rPr>
          <w:rFonts w:ascii="Calibri" w:hAnsi="Calibri" w:cs="Calibri"/>
          <w:sz w:val="28"/>
          <w:szCs w:val="28"/>
        </w:rPr>
        <w:lastRenderedPageBreak/>
        <w:t>KAZALO</w:t>
      </w:r>
      <w:bookmarkEnd w:id="1"/>
      <w:r w:rsidR="00DD0B2B" w:rsidRPr="00E43C21">
        <w:rPr>
          <w:rFonts w:ascii="Calibri" w:hAnsi="Calibri" w:cs="Calibri"/>
          <w:sz w:val="28"/>
          <w:szCs w:val="28"/>
        </w:rPr>
        <w:t xml:space="preserve">  </w:t>
      </w:r>
    </w:p>
    <w:p w:rsidR="00F0582E" w:rsidRPr="00E43C21" w:rsidRDefault="00F0582E">
      <w:pPr>
        <w:rPr>
          <w:rFonts w:ascii="Calibri" w:hAnsi="Calibri" w:cs="Calibri"/>
          <w:iCs/>
          <w:sz w:val="22"/>
        </w:rPr>
      </w:pPr>
    </w:p>
    <w:p w:rsidR="00F0582E" w:rsidRPr="00E43C21" w:rsidRDefault="00F0582E">
      <w:pPr>
        <w:pStyle w:val="Naslov5"/>
        <w:rPr>
          <w:rFonts w:ascii="Calibri" w:hAnsi="Calibri" w:cs="Calibri"/>
          <w:i w:val="0"/>
          <w:iCs/>
        </w:rPr>
      </w:pPr>
      <w:r w:rsidRPr="00E43C21">
        <w:rPr>
          <w:rFonts w:ascii="Calibri" w:hAnsi="Calibri" w:cs="Calibri"/>
          <w:i w:val="0"/>
          <w:iCs/>
        </w:rPr>
        <w:t>Uvodne določbe</w:t>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003D29E9" w:rsidRPr="00E43C21">
        <w:rPr>
          <w:rFonts w:ascii="Calibri" w:hAnsi="Calibri" w:cs="Calibri"/>
          <w:i w:val="0"/>
          <w:iCs/>
        </w:rPr>
        <w:tab/>
      </w:r>
      <w:r w:rsidR="003D29E9" w:rsidRPr="00E43C21">
        <w:rPr>
          <w:rFonts w:ascii="Calibri" w:hAnsi="Calibri" w:cs="Calibri"/>
          <w:i w:val="0"/>
          <w:iCs/>
        </w:rPr>
        <w:tab/>
      </w:r>
      <w:r w:rsidR="003F5D9C" w:rsidRPr="00E43C21">
        <w:rPr>
          <w:rFonts w:ascii="Calibri" w:hAnsi="Calibri" w:cs="Calibri"/>
          <w:i w:val="0"/>
          <w:iCs/>
        </w:rPr>
        <w:t>6</w:t>
      </w:r>
    </w:p>
    <w:p w:rsidR="00F0582E" w:rsidRPr="00E43C21" w:rsidRDefault="00F0582E">
      <w:pPr>
        <w:rPr>
          <w:rFonts w:ascii="Calibri" w:hAnsi="Calibri" w:cs="Calibri"/>
        </w:rPr>
      </w:pPr>
    </w:p>
    <w:p w:rsidR="00F0582E" w:rsidRPr="00E43C21" w:rsidRDefault="00981D1F">
      <w:pPr>
        <w:numPr>
          <w:ilvl w:val="1"/>
          <w:numId w:val="1"/>
        </w:numPr>
        <w:rPr>
          <w:rFonts w:ascii="Calibri" w:hAnsi="Calibri" w:cs="Calibri"/>
          <w:b/>
          <w:bCs/>
          <w:iCs/>
          <w:u w:val="single" w:color="808080"/>
        </w:rPr>
      </w:pPr>
      <w:r w:rsidRPr="00E43C21">
        <w:rPr>
          <w:rFonts w:ascii="Calibri" w:hAnsi="Calibri" w:cs="Calibri"/>
          <w:b/>
          <w:bCs/>
          <w:iCs/>
          <w:u w:val="single" w:color="808080"/>
        </w:rPr>
        <w:t>1.1</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F0582E" w:rsidRPr="00E43C21">
        <w:rPr>
          <w:rFonts w:ascii="Calibri" w:hAnsi="Calibri" w:cs="Calibri"/>
          <w:b/>
          <w:bCs/>
          <w:iCs/>
          <w:u w:val="single" w:color="808080"/>
        </w:rPr>
        <w:t>Predmet obravnave</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195A6A"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3D29E9" w:rsidRPr="00E43C21">
        <w:rPr>
          <w:rFonts w:ascii="Calibri" w:hAnsi="Calibri" w:cs="Calibri"/>
          <w:b/>
          <w:bCs/>
          <w:iCs/>
          <w:u w:val="single" w:color="808080"/>
        </w:rPr>
        <w:tab/>
      </w:r>
      <w:r w:rsidR="003F5D9C" w:rsidRPr="00E43C21">
        <w:rPr>
          <w:rFonts w:ascii="Calibri" w:hAnsi="Calibri" w:cs="Calibri"/>
          <w:b/>
          <w:bCs/>
          <w:iCs/>
          <w:u w:val="single" w:color="808080"/>
        </w:rPr>
        <w:t>6</w:t>
      </w:r>
    </w:p>
    <w:p w:rsidR="00F0582E" w:rsidRPr="00E43C21" w:rsidRDefault="00981D1F">
      <w:pPr>
        <w:numPr>
          <w:ilvl w:val="2"/>
          <w:numId w:val="1"/>
        </w:numPr>
        <w:rPr>
          <w:rFonts w:ascii="Calibri" w:hAnsi="Calibri" w:cs="Calibri"/>
          <w:iCs/>
        </w:rPr>
      </w:pPr>
      <w:r w:rsidRPr="00E43C21">
        <w:rPr>
          <w:rFonts w:ascii="Calibri" w:hAnsi="Calibri" w:cs="Calibri"/>
          <w:iCs/>
        </w:rPr>
        <w:t xml:space="preserve">1.1.1 </w:t>
      </w:r>
      <w:r w:rsidR="00F0582E" w:rsidRPr="00E43C21">
        <w:rPr>
          <w:rFonts w:ascii="Calibri" w:hAnsi="Calibri" w:cs="Calibri"/>
          <w:iCs/>
        </w:rPr>
        <w:t>Novi poslovni prostori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 xml:space="preserve">  </w:t>
      </w:r>
      <w:r w:rsidR="003F5D9C" w:rsidRPr="00E43C21">
        <w:rPr>
          <w:rFonts w:ascii="Calibri" w:hAnsi="Calibri" w:cs="Calibri"/>
          <w:iCs/>
        </w:rPr>
        <w:t>7</w:t>
      </w:r>
      <w:r w:rsidR="00F0582E" w:rsidRPr="00E43C21">
        <w:rPr>
          <w:rFonts w:ascii="Calibri" w:hAnsi="Calibri" w:cs="Calibri"/>
          <w:iCs/>
        </w:rPr>
        <w:t xml:space="preserve"> </w:t>
      </w:r>
    </w:p>
    <w:p w:rsidR="009E63D9" w:rsidRPr="00E43C21" w:rsidRDefault="00981D1F" w:rsidP="00981D1F">
      <w:pPr>
        <w:numPr>
          <w:ilvl w:val="2"/>
          <w:numId w:val="1"/>
        </w:numPr>
        <w:rPr>
          <w:rFonts w:ascii="Calibri" w:hAnsi="Calibri" w:cs="Calibri"/>
          <w:b/>
          <w:bCs/>
          <w:iCs/>
        </w:rPr>
      </w:pPr>
      <w:r w:rsidRPr="00E43C21">
        <w:rPr>
          <w:rFonts w:ascii="Calibri" w:hAnsi="Calibri" w:cs="Calibri"/>
          <w:iCs/>
        </w:rPr>
        <w:t xml:space="preserve">1.1.2 </w:t>
      </w:r>
      <w:r w:rsidR="00F0582E" w:rsidRPr="00E43C21">
        <w:rPr>
          <w:rFonts w:ascii="Calibri" w:hAnsi="Calibri" w:cs="Calibri"/>
          <w:iCs/>
        </w:rPr>
        <w:t xml:space="preserve">Obstoječi poslovni prostori </w:t>
      </w:r>
      <w:r w:rsidR="00F55BBB" w:rsidRPr="00E43C21">
        <w:rPr>
          <w:rFonts w:ascii="Calibri" w:hAnsi="Calibri" w:cs="Calibri"/>
          <w:iCs/>
        </w:rPr>
        <w:t>v lasti in najemu</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C25424" w:rsidRPr="00E43C21">
        <w:rPr>
          <w:rFonts w:ascii="Calibri" w:hAnsi="Calibri" w:cs="Calibri"/>
          <w:iCs/>
        </w:rPr>
        <w:tab/>
      </w:r>
      <w:r w:rsidR="006863B9">
        <w:rPr>
          <w:rFonts w:ascii="Calibri" w:hAnsi="Calibri" w:cs="Calibri"/>
          <w:iCs/>
        </w:rPr>
        <w:t>10</w:t>
      </w:r>
    </w:p>
    <w:p w:rsidR="00F0582E" w:rsidRPr="00E43C21" w:rsidRDefault="009E63D9" w:rsidP="00981D1F">
      <w:pPr>
        <w:numPr>
          <w:ilvl w:val="2"/>
          <w:numId w:val="1"/>
        </w:numPr>
        <w:rPr>
          <w:rFonts w:ascii="Calibri" w:hAnsi="Calibri" w:cs="Calibri"/>
          <w:b/>
          <w:bCs/>
          <w:iCs/>
        </w:rPr>
      </w:pPr>
      <w:r w:rsidRPr="00E43C21">
        <w:rPr>
          <w:rFonts w:ascii="Calibri" w:hAnsi="Calibri" w:cs="Calibri"/>
          <w:iCs/>
        </w:rPr>
        <w:t xml:space="preserve">1.1.3 </w:t>
      </w:r>
      <w:r w:rsidR="00F55BBB" w:rsidRPr="00E43C21">
        <w:rPr>
          <w:rFonts w:ascii="Calibri" w:hAnsi="Calibri" w:cs="Calibri"/>
          <w:iCs/>
        </w:rPr>
        <w:t>Umeščanje objektov državne uprave v prostor</w:t>
      </w:r>
      <w:r w:rsidR="00F0582E" w:rsidRPr="00E43C21">
        <w:rPr>
          <w:rFonts w:ascii="Calibri" w:hAnsi="Calibri" w:cs="Calibri"/>
          <w:iCs/>
        </w:rPr>
        <w:tab/>
      </w:r>
      <w:r w:rsidR="00F0582E" w:rsidRPr="00E43C21">
        <w:rPr>
          <w:rFonts w:ascii="Calibri" w:hAnsi="Calibri" w:cs="Calibri"/>
          <w:iCs/>
        </w:rPr>
        <w:tab/>
      </w:r>
      <w:r w:rsidR="00981D1F" w:rsidRPr="00E43C21">
        <w:rPr>
          <w:rFonts w:ascii="Calibri" w:hAnsi="Calibri" w:cs="Calibri"/>
          <w:iCs/>
        </w:rPr>
        <w:tab/>
      </w:r>
      <w:r w:rsidR="00A836CD" w:rsidRPr="00E43C21">
        <w:rPr>
          <w:rFonts w:ascii="Calibri" w:hAnsi="Calibri" w:cs="Calibri"/>
          <w:iCs/>
        </w:rPr>
        <w:tab/>
        <w:t xml:space="preserve">                              </w:t>
      </w:r>
      <w:r w:rsidR="006863B9">
        <w:rPr>
          <w:rFonts w:ascii="Calibri" w:hAnsi="Calibri" w:cs="Calibri"/>
          <w:iCs/>
        </w:rPr>
        <w:t xml:space="preserve">  </w:t>
      </w:r>
      <w:r w:rsidR="00A836CD" w:rsidRPr="00E43C21">
        <w:rPr>
          <w:rFonts w:ascii="Calibri" w:hAnsi="Calibri" w:cs="Calibri"/>
          <w:iCs/>
        </w:rPr>
        <w:t>10</w:t>
      </w:r>
    </w:p>
    <w:p w:rsidR="009E63D9" w:rsidRPr="00E43C21" w:rsidRDefault="009E63D9" w:rsidP="009E63D9">
      <w:pPr>
        <w:numPr>
          <w:ilvl w:val="2"/>
          <w:numId w:val="1"/>
        </w:numPr>
        <w:rPr>
          <w:rFonts w:ascii="Calibri" w:hAnsi="Calibri" w:cs="Calibri"/>
          <w:b/>
          <w:bCs/>
          <w:iCs/>
        </w:rPr>
      </w:pPr>
      <w:r w:rsidRPr="00E43C21">
        <w:rPr>
          <w:rFonts w:ascii="Calibri" w:hAnsi="Calibri" w:cs="Calibri"/>
          <w:iCs/>
        </w:rPr>
        <w:t xml:space="preserve">1.1.4 Gradnja energetsko varčnih stavb in </w:t>
      </w:r>
      <w:r w:rsidR="00B939D4" w:rsidRPr="00E43C21">
        <w:rPr>
          <w:rFonts w:ascii="Calibri" w:hAnsi="Calibri" w:cs="Calibri"/>
          <w:iCs/>
        </w:rPr>
        <w:t>energetska</w:t>
      </w:r>
      <w:r w:rsidRPr="00E43C21">
        <w:rPr>
          <w:rFonts w:ascii="Calibri" w:hAnsi="Calibri" w:cs="Calibri"/>
          <w:iCs/>
        </w:rPr>
        <w:t xml:space="preserve"> sanacija stavb</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00A836CD" w:rsidRPr="00E43C21">
        <w:rPr>
          <w:rFonts w:ascii="Calibri" w:hAnsi="Calibri" w:cs="Calibri"/>
          <w:iCs/>
        </w:rPr>
        <w:t xml:space="preserve">             </w:t>
      </w:r>
      <w:r w:rsidR="006863B9">
        <w:rPr>
          <w:rFonts w:ascii="Calibri" w:hAnsi="Calibri" w:cs="Calibri"/>
          <w:iCs/>
        </w:rPr>
        <w:t xml:space="preserve">  </w:t>
      </w:r>
      <w:r w:rsidR="003F5D9C" w:rsidRPr="00E43C21">
        <w:rPr>
          <w:rFonts w:ascii="Calibri" w:hAnsi="Calibri" w:cs="Calibri"/>
          <w:iCs/>
        </w:rPr>
        <w:t xml:space="preserve"> </w:t>
      </w:r>
      <w:r w:rsidR="00A836CD" w:rsidRPr="00E43C21">
        <w:rPr>
          <w:rFonts w:ascii="Calibri" w:hAnsi="Calibri" w:cs="Calibri"/>
          <w:iCs/>
        </w:rPr>
        <w:t>1</w:t>
      </w:r>
      <w:r w:rsidR="006863B9">
        <w:rPr>
          <w:rFonts w:ascii="Calibri" w:hAnsi="Calibri" w:cs="Calibri"/>
          <w:iCs/>
        </w:rPr>
        <w:t>1</w:t>
      </w:r>
    </w:p>
    <w:p w:rsidR="00C47E84" w:rsidRPr="00E43C21" w:rsidRDefault="00C47E84" w:rsidP="009E63D9">
      <w:pPr>
        <w:numPr>
          <w:ilvl w:val="2"/>
          <w:numId w:val="1"/>
        </w:numPr>
        <w:rPr>
          <w:rFonts w:ascii="Calibri" w:hAnsi="Calibri" w:cs="Calibri"/>
          <w:b/>
          <w:bCs/>
          <w:iCs/>
        </w:rPr>
      </w:pPr>
      <w:r w:rsidRPr="00E43C21">
        <w:rPr>
          <w:rFonts w:ascii="Calibri" w:hAnsi="Calibri" w:cs="Calibri"/>
          <w:iCs/>
        </w:rPr>
        <w:t xml:space="preserve">1.1.5 </w:t>
      </w:r>
      <w:r w:rsidR="00A25987" w:rsidRPr="00E43C21">
        <w:rPr>
          <w:rFonts w:ascii="Calibri" w:hAnsi="Calibri" w:cs="Calibri"/>
          <w:iCs/>
        </w:rPr>
        <w:t>Koncept zelene pisarne                                                                                                                           1</w:t>
      </w:r>
      <w:r w:rsidR="00A836CD" w:rsidRPr="00E43C21">
        <w:rPr>
          <w:rFonts w:ascii="Calibri" w:hAnsi="Calibri" w:cs="Calibri"/>
          <w:iCs/>
        </w:rPr>
        <w:t>1</w:t>
      </w:r>
    </w:p>
    <w:p w:rsidR="00A25987" w:rsidRPr="000D62D1" w:rsidRDefault="00A25987" w:rsidP="009E63D9">
      <w:pPr>
        <w:numPr>
          <w:ilvl w:val="2"/>
          <w:numId w:val="1"/>
        </w:numPr>
        <w:rPr>
          <w:rFonts w:ascii="Calibri" w:hAnsi="Calibri" w:cs="Calibri"/>
          <w:b/>
          <w:bCs/>
          <w:iCs/>
        </w:rPr>
      </w:pPr>
      <w:r w:rsidRPr="00E43C21">
        <w:rPr>
          <w:rFonts w:ascii="Calibri" w:hAnsi="Calibri" w:cs="Calibri"/>
          <w:iCs/>
        </w:rPr>
        <w:t>1.1.6 Potresna varnost stavb                                                                                                                            1</w:t>
      </w:r>
      <w:r w:rsidR="00A836CD" w:rsidRPr="00E43C21">
        <w:rPr>
          <w:rFonts w:ascii="Calibri" w:hAnsi="Calibri" w:cs="Calibri"/>
          <w:iCs/>
        </w:rPr>
        <w:t>2</w:t>
      </w:r>
    </w:p>
    <w:p w:rsidR="00246F29" w:rsidRPr="00763E2C" w:rsidRDefault="00246F29" w:rsidP="00246F29">
      <w:pPr>
        <w:numPr>
          <w:ilvl w:val="2"/>
          <w:numId w:val="1"/>
        </w:numPr>
        <w:rPr>
          <w:rFonts w:ascii="Calibri" w:hAnsi="Calibri" w:cs="Calibri"/>
          <w:b/>
          <w:bCs/>
          <w:iCs/>
        </w:rPr>
      </w:pPr>
      <w:r>
        <w:rPr>
          <w:rFonts w:ascii="Calibri" w:hAnsi="Calibri" w:cs="Calibri"/>
          <w:iCs/>
        </w:rPr>
        <w:t>1.1.7  Aktivna in pasivna požarna zaščita                                                                                                       12</w:t>
      </w:r>
    </w:p>
    <w:p w:rsidR="00246F29" w:rsidRPr="00E43C21" w:rsidRDefault="00246F29" w:rsidP="009E63D9">
      <w:pPr>
        <w:numPr>
          <w:ilvl w:val="2"/>
          <w:numId w:val="1"/>
        </w:numPr>
        <w:rPr>
          <w:rFonts w:ascii="Calibri" w:hAnsi="Calibri" w:cs="Calibri"/>
          <w:b/>
          <w:bCs/>
          <w:iCs/>
        </w:rPr>
      </w:pPr>
    </w:p>
    <w:p w:rsidR="0031038E" w:rsidRPr="00E43C21" w:rsidRDefault="0031038E">
      <w:pPr>
        <w:numPr>
          <w:ilvl w:val="1"/>
          <w:numId w:val="1"/>
        </w:numPr>
        <w:rPr>
          <w:rFonts w:ascii="Calibri" w:hAnsi="Calibri" w:cs="Calibri"/>
          <w:b/>
          <w:bCs/>
          <w:iCs/>
          <w:u w:val="single" w:color="808080"/>
        </w:rPr>
      </w:pPr>
    </w:p>
    <w:p w:rsidR="0031038E" w:rsidRPr="00E43C21" w:rsidRDefault="00EF5D93" w:rsidP="003F5D9C">
      <w:pPr>
        <w:numPr>
          <w:ilvl w:val="1"/>
          <w:numId w:val="1"/>
        </w:numPr>
        <w:rPr>
          <w:rFonts w:ascii="Calibri" w:hAnsi="Calibri" w:cs="Calibri"/>
          <w:b/>
          <w:bCs/>
          <w:iCs/>
          <w:u w:val="single" w:color="808080"/>
        </w:rPr>
      </w:pPr>
      <w:r w:rsidRPr="00E43C21">
        <w:rPr>
          <w:rFonts w:ascii="Calibri" w:hAnsi="Calibri" w:cs="Calibri"/>
          <w:b/>
          <w:bCs/>
          <w:iCs/>
          <w:u w:val="single" w:color="808080"/>
        </w:rPr>
        <w:t>1.2</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3F5D9C" w:rsidRPr="00E43C21">
        <w:rPr>
          <w:rFonts w:ascii="Calibri" w:hAnsi="Calibri" w:cs="Calibri"/>
          <w:b/>
          <w:bCs/>
          <w:iCs/>
          <w:u w:val="single" w:color="808080"/>
        </w:rPr>
        <w:t>Namen meril</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A5B2B" w:rsidRPr="00E43C21">
        <w:rPr>
          <w:rFonts w:ascii="Calibri" w:hAnsi="Calibri" w:cs="Calibri"/>
          <w:b/>
          <w:bCs/>
          <w:iCs/>
          <w:u w:val="single" w:color="808080"/>
        </w:rPr>
        <w:tab/>
      </w:r>
      <w:r w:rsidR="00F0582E"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3F5D9C" w:rsidRPr="00E43C21">
        <w:rPr>
          <w:rFonts w:ascii="Calibri" w:hAnsi="Calibri" w:cs="Calibri"/>
          <w:b/>
          <w:bCs/>
          <w:iCs/>
          <w:u w:val="single" w:color="808080"/>
        </w:rPr>
        <w:t xml:space="preserve">       1</w:t>
      </w:r>
      <w:r w:rsidR="006863B9">
        <w:rPr>
          <w:rFonts w:ascii="Calibri" w:hAnsi="Calibri" w:cs="Calibri"/>
          <w:b/>
          <w:bCs/>
          <w:iCs/>
          <w:u w:val="single" w:color="808080"/>
        </w:rPr>
        <w:t>4</w:t>
      </w:r>
    </w:p>
    <w:p w:rsidR="003F5D9C" w:rsidRPr="00E43C21" w:rsidRDefault="003F5D9C" w:rsidP="003F5D9C">
      <w:pPr>
        <w:numPr>
          <w:ilvl w:val="1"/>
          <w:numId w:val="1"/>
        </w:numPr>
        <w:rPr>
          <w:rFonts w:ascii="Calibri" w:hAnsi="Calibri" w:cs="Calibri"/>
          <w:b/>
          <w:bCs/>
          <w:iCs/>
          <w:u w:val="single" w:color="808080"/>
        </w:rPr>
      </w:pPr>
    </w:p>
    <w:p w:rsidR="003F5D9C" w:rsidRPr="00E43C21" w:rsidRDefault="003F5D9C" w:rsidP="003F5D9C">
      <w:pPr>
        <w:numPr>
          <w:ilvl w:val="1"/>
          <w:numId w:val="1"/>
        </w:numPr>
        <w:rPr>
          <w:rFonts w:ascii="Calibri" w:hAnsi="Calibri" w:cs="Calibri"/>
          <w:b/>
          <w:bCs/>
          <w:iCs/>
          <w:u w:val="single" w:color="808080"/>
        </w:rPr>
      </w:pPr>
      <w:r w:rsidRPr="00E43C21">
        <w:rPr>
          <w:rFonts w:ascii="Calibri" w:hAnsi="Calibri" w:cs="Calibri"/>
          <w:b/>
          <w:bCs/>
          <w:iCs/>
          <w:u w:val="single" w:color="808080"/>
        </w:rPr>
        <w:t>1.3</w:t>
      </w:r>
      <w:r w:rsidRPr="00E43C21">
        <w:rPr>
          <w:rFonts w:ascii="Calibri" w:hAnsi="Calibri" w:cs="Calibri"/>
          <w:b/>
          <w:bCs/>
          <w:iCs/>
          <w:u w:val="single" w:color="808080"/>
        </w:rPr>
        <w:tab/>
      </w:r>
      <w:r w:rsidRPr="00E43C21">
        <w:rPr>
          <w:rFonts w:ascii="Calibri" w:hAnsi="Calibri" w:cs="Calibri"/>
          <w:b/>
          <w:bCs/>
          <w:iCs/>
          <w:u w:val="single" w:color="808080"/>
        </w:rPr>
        <w:tab/>
      </w:r>
      <w:r w:rsidR="0046426F" w:rsidRPr="00E43C21">
        <w:rPr>
          <w:rFonts w:ascii="Calibri" w:hAnsi="Calibri" w:cs="Calibri"/>
          <w:b/>
          <w:bCs/>
          <w:iCs/>
          <w:u w:val="single" w:color="808080"/>
        </w:rPr>
        <w:t>Opredelitev</w:t>
      </w:r>
      <w:r w:rsidRPr="00E43C21">
        <w:rPr>
          <w:rFonts w:ascii="Calibri" w:hAnsi="Calibri" w:cs="Calibri"/>
          <w:b/>
          <w:bCs/>
          <w:iCs/>
          <w:u w:val="single" w:color="808080"/>
        </w:rPr>
        <w:t xml:space="preserve"> pojmov</w:t>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Pr="00E43C21">
        <w:rPr>
          <w:rFonts w:ascii="Calibri" w:hAnsi="Calibri" w:cs="Calibri"/>
          <w:b/>
          <w:bCs/>
          <w:iCs/>
          <w:u w:val="single" w:color="808080"/>
        </w:rPr>
        <w:t>1</w:t>
      </w:r>
      <w:r w:rsidR="006863B9">
        <w:rPr>
          <w:rFonts w:ascii="Calibri" w:hAnsi="Calibri" w:cs="Calibri"/>
          <w:b/>
          <w:bCs/>
          <w:iCs/>
          <w:u w:val="single" w:color="808080"/>
        </w:rPr>
        <w:t>5</w:t>
      </w:r>
    </w:p>
    <w:p w:rsidR="003F5D9C" w:rsidRPr="00E43C21" w:rsidRDefault="003F5D9C" w:rsidP="003F5D9C">
      <w:pPr>
        <w:pStyle w:val="Naslov5"/>
        <w:numPr>
          <w:ilvl w:val="0"/>
          <w:numId w:val="0"/>
        </w:numPr>
        <w:rPr>
          <w:u w:color="808080"/>
        </w:rPr>
      </w:pPr>
    </w:p>
    <w:p w:rsidR="00F0582E" w:rsidRPr="00E43C21" w:rsidRDefault="00EF5D93">
      <w:pPr>
        <w:numPr>
          <w:ilvl w:val="1"/>
          <w:numId w:val="1"/>
        </w:numPr>
        <w:rPr>
          <w:rFonts w:ascii="Calibri" w:hAnsi="Calibri" w:cs="Calibri"/>
          <w:b/>
          <w:bCs/>
          <w:iCs/>
          <w:u w:val="single" w:color="808080"/>
        </w:rPr>
      </w:pPr>
      <w:r w:rsidRPr="00E43C21">
        <w:rPr>
          <w:rFonts w:ascii="Calibri" w:hAnsi="Calibri" w:cs="Calibri"/>
          <w:b/>
          <w:bCs/>
          <w:iCs/>
          <w:u w:val="single" w:color="808080"/>
        </w:rPr>
        <w:t>1.</w:t>
      </w:r>
      <w:r w:rsidR="003F5D9C" w:rsidRPr="00E43C21">
        <w:rPr>
          <w:rFonts w:ascii="Calibri" w:hAnsi="Calibri" w:cs="Calibri"/>
          <w:b/>
          <w:bCs/>
          <w:iCs/>
          <w:u w:val="single" w:color="808080"/>
        </w:rPr>
        <w:t>4</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BF7DC1" w:rsidRPr="00E43C21">
        <w:rPr>
          <w:rFonts w:ascii="Calibri" w:hAnsi="Calibri" w:cs="Calibri"/>
          <w:b/>
          <w:bCs/>
          <w:iCs/>
          <w:u w:val="single" w:color="808080"/>
        </w:rPr>
        <w:t>Okvirna uporabna površina</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A5B2B" w:rsidRPr="00E43C21">
        <w:rPr>
          <w:rFonts w:ascii="Calibri" w:hAnsi="Calibri" w:cs="Calibri"/>
          <w:b/>
          <w:bCs/>
          <w:iCs/>
          <w:u w:val="single" w:color="808080"/>
        </w:rPr>
        <w:tab/>
      </w:r>
      <w:r w:rsidR="00F0582E" w:rsidRPr="00E43C21">
        <w:rPr>
          <w:rFonts w:ascii="Calibri" w:hAnsi="Calibri" w:cs="Calibri"/>
          <w:b/>
          <w:bCs/>
          <w:iCs/>
          <w:u w:val="single" w:color="808080"/>
        </w:rPr>
        <w:tab/>
      </w:r>
      <w:r w:rsidR="003D29E9" w:rsidRPr="00E43C21">
        <w:rPr>
          <w:rFonts w:ascii="Calibri" w:hAnsi="Calibri" w:cs="Calibri"/>
          <w:b/>
          <w:bCs/>
          <w:iCs/>
          <w:u w:val="single" w:color="808080"/>
        </w:rPr>
        <w:tab/>
      </w:r>
      <w:r w:rsidR="003F5D9C" w:rsidRPr="00E43C21">
        <w:rPr>
          <w:rFonts w:ascii="Calibri" w:hAnsi="Calibri" w:cs="Calibri"/>
          <w:b/>
          <w:bCs/>
          <w:iCs/>
          <w:u w:val="single" w:color="808080"/>
        </w:rPr>
        <w:t>1</w:t>
      </w:r>
      <w:r w:rsidR="006863B9">
        <w:rPr>
          <w:rFonts w:ascii="Calibri" w:hAnsi="Calibri" w:cs="Calibri"/>
          <w:b/>
          <w:bCs/>
          <w:iCs/>
          <w:u w:val="single" w:color="808080"/>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.1 </w:t>
      </w:r>
      <w:r w:rsidR="00F0582E" w:rsidRPr="00E43C21">
        <w:rPr>
          <w:rFonts w:ascii="Calibri" w:hAnsi="Calibri" w:cs="Calibri"/>
          <w:iCs/>
        </w:rPr>
        <w:t>Ministrstva in vladne službe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C25424" w:rsidRPr="00E43C21">
        <w:rPr>
          <w:rFonts w:ascii="Calibri" w:hAnsi="Calibri" w:cs="Calibri"/>
          <w:iCs/>
        </w:rPr>
        <w:tab/>
      </w:r>
      <w:r w:rsidR="00C65D50" w:rsidRPr="00E43C21">
        <w:rPr>
          <w:rFonts w:ascii="Calibri" w:hAnsi="Calibri" w:cs="Calibri"/>
          <w:iCs/>
        </w:rPr>
        <w:t>1</w:t>
      </w:r>
      <w:r w:rsidR="006863B9">
        <w:rPr>
          <w:rFonts w:ascii="Calibri" w:hAnsi="Calibri" w:cs="Calibri"/>
          <w:iCs/>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.2 </w:t>
      </w:r>
      <w:r w:rsidR="00F0582E" w:rsidRPr="00E43C21">
        <w:rPr>
          <w:rFonts w:ascii="Calibri" w:hAnsi="Calibri" w:cs="Calibri"/>
          <w:iCs/>
        </w:rPr>
        <w:t>Po</w:t>
      </w:r>
      <w:r w:rsidR="00B60A36" w:rsidRPr="00E43C21">
        <w:rPr>
          <w:rFonts w:ascii="Calibri" w:hAnsi="Calibri" w:cs="Calibri"/>
          <w:iCs/>
        </w:rPr>
        <w:t xml:space="preserve">licijske </w:t>
      </w:r>
      <w:r w:rsidR="00F0582E" w:rsidRPr="00E43C21">
        <w:rPr>
          <w:rFonts w:ascii="Calibri" w:hAnsi="Calibri" w:cs="Calibri"/>
          <w:iCs/>
        </w:rPr>
        <w:t>uprave</w:t>
      </w:r>
      <w:r w:rsidR="00B60A36" w:rsidRPr="00E43C21">
        <w:rPr>
          <w:rFonts w:ascii="Calibri" w:hAnsi="Calibri" w:cs="Calibri"/>
          <w:iCs/>
        </w:rPr>
        <w:tab/>
      </w:r>
      <w:r w:rsidR="00B60A36"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C65D50" w:rsidRPr="00E43C21">
        <w:rPr>
          <w:rFonts w:ascii="Calibri" w:hAnsi="Calibri" w:cs="Calibri"/>
          <w:iCs/>
        </w:rPr>
        <w:t>1</w:t>
      </w:r>
      <w:r w:rsidR="006863B9">
        <w:rPr>
          <w:rFonts w:ascii="Calibri" w:hAnsi="Calibri" w:cs="Calibri"/>
          <w:iCs/>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.3 </w:t>
      </w:r>
      <w:r w:rsidR="00F0582E" w:rsidRPr="00E43C21">
        <w:rPr>
          <w:rFonts w:ascii="Calibri" w:hAnsi="Calibri" w:cs="Calibri"/>
          <w:iCs/>
        </w:rPr>
        <w:t>Upravne enote in krajevni uradi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140754">
        <w:rPr>
          <w:rFonts w:ascii="Calibri" w:hAnsi="Calibri" w:cs="Calibri"/>
          <w:iCs/>
        </w:rPr>
        <w:t xml:space="preserve"> </w:t>
      </w:r>
      <w:r w:rsidR="00C65D50" w:rsidRPr="00E43C21">
        <w:rPr>
          <w:rFonts w:ascii="Calibri" w:hAnsi="Calibri" w:cs="Calibri"/>
          <w:iCs/>
        </w:rPr>
        <w:t>1</w:t>
      </w:r>
      <w:r w:rsidR="006863B9">
        <w:rPr>
          <w:rFonts w:ascii="Calibri" w:hAnsi="Calibri" w:cs="Calibri"/>
          <w:iCs/>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.4 </w:t>
      </w:r>
      <w:r w:rsidR="00F0582E" w:rsidRPr="00E43C21">
        <w:rPr>
          <w:rFonts w:ascii="Calibri" w:hAnsi="Calibri" w:cs="Calibri"/>
          <w:iCs/>
        </w:rPr>
        <w:t>Inšpekcijski uradi oz</w:t>
      </w:r>
      <w:r w:rsidR="0046426F" w:rsidRPr="00E43C21">
        <w:rPr>
          <w:rFonts w:ascii="Calibri" w:hAnsi="Calibri" w:cs="Calibri"/>
          <w:iCs/>
        </w:rPr>
        <w:t>iroma</w:t>
      </w:r>
      <w:r w:rsidR="00F0582E" w:rsidRPr="00E43C21">
        <w:rPr>
          <w:rFonts w:ascii="Calibri" w:hAnsi="Calibri" w:cs="Calibri"/>
          <w:iCs/>
        </w:rPr>
        <w:t xml:space="preserve"> </w:t>
      </w:r>
      <w:r w:rsidR="0046426F" w:rsidRPr="00E43C21">
        <w:rPr>
          <w:rFonts w:ascii="Calibri" w:hAnsi="Calibri" w:cs="Calibri"/>
          <w:iCs/>
        </w:rPr>
        <w:t>i</w:t>
      </w:r>
      <w:r w:rsidR="00F0582E" w:rsidRPr="00E43C21">
        <w:rPr>
          <w:rFonts w:ascii="Calibri" w:hAnsi="Calibri" w:cs="Calibri"/>
          <w:iCs/>
        </w:rPr>
        <w:t>zpostave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3D29E9" w:rsidRPr="00E43C21">
        <w:rPr>
          <w:rFonts w:ascii="Calibri" w:hAnsi="Calibri" w:cs="Calibri"/>
          <w:iCs/>
        </w:rPr>
        <w:tab/>
      </w:r>
      <w:r w:rsidR="00C65D50" w:rsidRPr="00E43C21">
        <w:rPr>
          <w:rFonts w:ascii="Calibri" w:hAnsi="Calibri" w:cs="Calibri"/>
          <w:iCs/>
        </w:rPr>
        <w:t>1</w:t>
      </w:r>
      <w:r w:rsidR="006863B9">
        <w:rPr>
          <w:rFonts w:ascii="Calibri" w:hAnsi="Calibri" w:cs="Calibri"/>
          <w:iCs/>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.5 </w:t>
      </w:r>
      <w:r w:rsidR="00F0582E" w:rsidRPr="00E43C21">
        <w:rPr>
          <w:rFonts w:ascii="Calibri" w:hAnsi="Calibri" w:cs="Calibri"/>
          <w:iCs/>
        </w:rPr>
        <w:t>Geodetske uprave oz</w:t>
      </w:r>
      <w:r w:rsidR="0046426F" w:rsidRPr="00E43C21">
        <w:rPr>
          <w:rFonts w:ascii="Calibri" w:hAnsi="Calibri" w:cs="Calibri"/>
          <w:iCs/>
        </w:rPr>
        <w:t>iroma p</w:t>
      </w:r>
      <w:r w:rsidR="00F0582E" w:rsidRPr="00E43C21">
        <w:rPr>
          <w:rFonts w:ascii="Calibri" w:hAnsi="Calibri" w:cs="Calibri"/>
          <w:iCs/>
        </w:rPr>
        <w:t>isarne</w:t>
      </w:r>
      <w:r w:rsidR="00246F29">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C65D50" w:rsidRPr="00E43C21">
        <w:rPr>
          <w:rFonts w:ascii="Calibri" w:hAnsi="Calibri" w:cs="Calibri"/>
          <w:iCs/>
        </w:rPr>
        <w:t>1</w:t>
      </w:r>
      <w:r w:rsidR="006863B9">
        <w:rPr>
          <w:rFonts w:ascii="Calibri" w:hAnsi="Calibri" w:cs="Calibri"/>
          <w:iCs/>
        </w:rPr>
        <w:t>9</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.6 </w:t>
      </w:r>
      <w:r w:rsidR="003F5D9C" w:rsidRPr="00E43C21">
        <w:rPr>
          <w:rFonts w:ascii="Calibri" w:hAnsi="Calibri" w:cs="Calibri"/>
          <w:iCs/>
        </w:rPr>
        <w:t>Finančni uradi</w:t>
      </w:r>
      <w:r w:rsidR="007B5E61" w:rsidRPr="00E43C21">
        <w:rPr>
          <w:rFonts w:ascii="Calibri" w:hAnsi="Calibri" w:cs="Calibri"/>
          <w:iCs/>
        </w:rPr>
        <w:t xml:space="preserve">, </w:t>
      </w:r>
      <w:r w:rsidR="0046426F" w:rsidRPr="00E43C21">
        <w:rPr>
          <w:rFonts w:ascii="Calibri" w:hAnsi="Calibri" w:cs="Calibri"/>
          <w:iCs/>
        </w:rPr>
        <w:t>u</w:t>
      </w:r>
      <w:r w:rsidR="007B5E61" w:rsidRPr="00E43C21">
        <w:rPr>
          <w:rFonts w:ascii="Calibri" w:hAnsi="Calibri" w:cs="Calibri"/>
          <w:iCs/>
        </w:rPr>
        <w:t>prave za javna plačila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C65D50" w:rsidRPr="00E43C21">
        <w:rPr>
          <w:rFonts w:ascii="Calibri" w:hAnsi="Calibri" w:cs="Calibri"/>
          <w:iCs/>
        </w:rPr>
        <w:t>1</w:t>
      </w:r>
      <w:r w:rsidR="006863B9">
        <w:rPr>
          <w:rFonts w:ascii="Calibri" w:hAnsi="Calibri" w:cs="Calibri"/>
          <w:iCs/>
        </w:rPr>
        <w:t>9</w:t>
      </w:r>
    </w:p>
    <w:p w:rsidR="00C65D50" w:rsidRPr="00E43C21" w:rsidRDefault="00C65D50">
      <w:pPr>
        <w:numPr>
          <w:ilvl w:val="2"/>
          <w:numId w:val="1"/>
        </w:numPr>
        <w:rPr>
          <w:rFonts w:ascii="Calibri" w:hAnsi="Calibri" w:cs="Calibri"/>
          <w:iCs/>
        </w:rPr>
      </w:pPr>
      <w:r w:rsidRPr="00E43C21">
        <w:rPr>
          <w:rFonts w:ascii="Calibri" w:hAnsi="Calibri" w:cs="Calibri"/>
          <w:iCs/>
        </w:rPr>
        <w:t xml:space="preserve">1.4.7 Mejni prehodi                                                                                                                                         </w:t>
      </w:r>
      <w:r w:rsidR="006863B9">
        <w:rPr>
          <w:rFonts w:ascii="Calibri" w:hAnsi="Calibri" w:cs="Calibri"/>
          <w:iCs/>
        </w:rPr>
        <w:t xml:space="preserve"> </w:t>
      </w:r>
      <w:r w:rsidRPr="00E43C21">
        <w:rPr>
          <w:rFonts w:ascii="Calibri" w:hAnsi="Calibri" w:cs="Calibri"/>
          <w:iCs/>
        </w:rPr>
        <w:t xml:space="preserve">  1</w:t>
      </w:r>
      <w:r w:rsidR="006863B9">
        <w:rPr>
          <w:rFonts w:ascii="Calibri" w:hAnsi="Calibri" w:cs="Calibri"/>
          <w:iCs/>
        </w:rPr>
        <w:t>9</w:t>
      </w:r>
    </w:p>
    <w:p w:rsidR="00C65D50" w:rsidRPr="00E43C21" w:rsidRDefault="00C65D50">
      <w:pPr>
        <w:numPr>
          <w:ilvl w:val="2"/>
          <w:numId w:val="1"/>
        </w:numPr>
        <w:rPr>
          <w:rFonts w:ascii="Calibri" w:hAnsi="Calibri" w:cs="Calibri"/>
          <w:iCs/>
        </w:rPr>
      </w:pPr>
      <w:r w:rsidRPr="00E43C21">
        <w:rPr>
          <w:rFonts w:ascii="Calibri" w:hAnsi="Calibri" w:cs="Calibri"/>
          <w:iCs/>
        </w:rPr>
        <w:t xml:space="preserve">1.4.8 Parkirna mesta                                                                                                                                         </w:t>
      </w:r>
      <w:r w:rsidR="006863B9">
        <w:rPr>
          <w:rFonts w:ascii="Calibri" w:hAnsi="Calibri" w:cs="Calibri"/>
          <w:iCs/>
        </w:rPr>
        <w:t xml:space="preserve"> </w:t>
      </w:r>
      <w:r w:rsidRPr="00E43C21">
        <w:rPr>
          <w:rFonts w:ascii="Calibri" w:hAnsi="Calibri" w:cs="Calibri"/>
          <w:iCs/>
        </w:rPr>
        <w:t xml:space="preserve"> 1</w:t>
      </w:r>
      <w:r w:rsidR="006863B9">
        <w:rPr>
          <w:rFonts w:ascii="Calibri" w:hAnsi="Calibri" w:cs="Calibri"/>
          <w:iCs/>
        </w:rPr>
        <w:t>9</w:t>
      </w:r>
    </w:p>
    <w:p w:rsidR="00C65D50" w:rsidRPr="00E43C21" w:rsidRDefault="00C65D50">
      <w:pPr>
        <w:numPr>
          <w:ilvl w:val="2"/>
          <w:numId w:val="1"/>
        </w:numPr>
        <w:rPr>
          <w:rFonts w:ascii="Calibri" w:hAnsi="Calibri" w:cs="Calibri"/>
          <w:iCs/>
        </w:rPr>
      </w:pPr>
      <w:r w:rsidRPr="00E43C21">
        <w:rPr>
          <w:rFonts w:ascii="Calibri" w:hAnsi="Calibri" w:cs="Calibri"/>
          <w:iCs/>
        </w:rPr>
        <w:t>1.5.9 Varnostna območja                                                                                                                                   1</w:t>
      </w:r>
      <w:r w:rsidR="006863B9">
        <w:rPr>
          <w:rFonts w:ascii="Calibri" w:hAnsi="Calibri" w:cs="Calibri"/>
          <w:iCs/>
        </w:rPr>
        <w:t>9</w:t>
      </w:r>
    </w:p>
    <w:p w:rsidR="0031038E" w:rsidRPr="00E43C21" w:rsidRDefault="0031038E">
      <w:pPr>
        <w:numPr>
          <w:ilvl w:val="1"/>
          <w:numId w:val="1"/>
        </w:numPr>
        <w:rPr>
          <w:rFonts w:ascii="Calibri" w:hAnsi="Calibri" w:cs="Calibri"/>
          <w:b/>
          <w:bCs/>
          <w:iCs/>
          <w:u w:val="single" w:color="808080"/>
        </w:rPr>
      </w:pPr>
    </w:p>
    <w:p w:rsidR="00F0582E" w:rsidRPr="00E43C21" w:rsidRDefault="00EF5D93">
      <w:pPr>
        <w:numPr>
          <w:ilvl w:val="1"/>
          <w:numId w:val="1"/>
        </w:numPr>
        <w:rPr>
          <w:rFonts w:ascii="Calibri" w:hAnsi="Calibri" w:cs="Calibri"/>
          <w:b/>
          <w:bCs/>
          <w:iCs/>
          <w:u w:val="single" w:color="808080"/>
        </w:rPr>
      </w:pPr>
      <w:r w:rsidRPr="00E43C21">
        <w:rPr>
          <w:rFonts w:ascii="Calibri" w:hAnsi="Calibri" w:cs="Calibri"/>
          <w:b/>
          <w:bCs/>
          <w:iCs/>
          <w:u w:val="single" w:color="808080"/>
        </w:rPr>
        <w:t>1.</w:t>
      </w:r>
      <w:r w:rsidR="004872CF" w:rsidRPr="00E43C21">
        <w:rPr>
          <w:rFonts w:ascii="Calibri" w:hAnsi="Calibri" w:cs="Calibri"/>
          <w:b/>
          <w:bCs/>
          <w:iCs/>
          <w:u w:val="single" w:color="808080"/>
        </w:rPr>
        <w:t>5</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F0582E" w:rsidRPr="00E43C21">
        <w:rPr>
          <w:rFonts w:ascii="Calibri" w:hAnsi="Calibri" w:cs="Calibri"/>
          <w:b/>
          <w:bCs/>
          <w:iCs/>
          <w:u w:val="single" w:color="808080"/>
        </w:rPr>
        <w:t>Kadrovska izhodišča</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A5B2B" w:rsidRPr="00E43C21">
        <w:rPr>
          <w:rFonts w:ascii="Calibri" w:hAnsi="Calibri" w:cs="Calibri"/>
          <w:b/>
          <w:bCs/>
          <w:iCs/>
          <w:u w:val="single" w:color="808080"/>
        </w:rPr>
        <w:tab/>
      </w:r>
      <w:r w:rsidR="00F0582E" w:rsidRPr="00E43C21">
        <w:rPr>
          <w:rFonts w:ascii="Calibri" w:hAnsi="Calibri" w:cs="Calibri"/>
          <w:b/>
          <w:bCs/>
          <w:iCs/>
          <w:u w:val="single" w:color="808080"/>
        </w:rPr>
        <w:tab/>
      </w:r>
      <w:r w:rsidR="003D29E9" w:rsidRPr="00E43C21">
        <w:rPr>
          <w:rFonts w:ascii="Calibri" w:hAnsi="Calibri" w:cs="Calibri"/>
          <w:b/>
          <w:bCs/>
          <w:iCs/>
          <w:u w:val="single" w:color="808080"/>
        </w:rPr>
        <w:tab/>
      </w:r>
      <w:r w:rsidR="003D29E9" w:rsidRPr="00E43C21">
        <w:rPr>
          <w:rFonts w:ascii="Calibri" w:hAnsi="Calibri" w:cs="Calibri"/>
          <w:b/>
          <w:bCs/>
          <w:iCs/>
          <w:u w:val="single" w:color="808080"/>
        </w:rPr>
        <w:tab/>
      </w:r>
      <w:r w:rsidR="006863B9">
        <w:rPr>
          <w:rFonts w:ascii="Calibri" w:hAnsi="Calibri" w:cs="Calibri"/>
          <w:b/>
          <w:bCs/>
          <w:iCs/>
          <w:u w:val="single" w:color="808080"/>
        </w:rPr>
        <w:t>20</w:t>
      </w:r>
    </w:p>
    <w:p w:rsidR="00F0582E" w:rsidRPr="00E43C21" w:rsidRDefault="00CA5B2B">
      <w:pPr>
        <w:numPr>
          <w:ilvl w:val="2"/>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1</w:t>
      </w:r>
      <w:r w:rsidRPr="00E43C21">
        <w:rPr>
          <w:rFonts w:ascii="Calibri" w:hAnsi="Calibri" w:cs="Calibri"/>
          <w:iCs/>
        </w:rPr>
        <w:t xml:space="preserve"> </w:t>
      </w:r>
      <w:r w:rsidR="00F0582E" w:rsidRPr="00E43C21">
        <w:rPr>
          <w:rFonts w:ascii="Calibri" w:hAnsi="Calibri" w:cs="Calibri"/>
          <w:iCs/>
        </w:rPr>
        <w:t>Prva raven</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rsidR="00F0582E" w:rsidRPr="00E43C21" w:rsidRDefault="00CC79B9" w:rsidP="00CA5B2B">
      <w:pPr>
        <w:numPr>
          <w:ilvl w:val="7"/>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1</w:t>
      </w:r>
      <w:r w:rsidRPr="00E43C21">
        <w:rPr>
          <w:rFonts w:ascii="Calibri" w:hAnsi="Calibri" w:cs="Calibri"/>
          <w:iCs/>
        </w:rPr>
        <w:t xml:space="preserve">.1 </w:t>
      </w:r>
      <w:r w:rsidR="00F0582E" w:rsidRPr="00E43C21">
        <w:rPr>
          <w:rFonts w:ascii="Calibri" w:hAnsi="Calibri" w:cs="Calibri"/>
          <w:iCs/>
        </w:rPr>
        <w:t>Prva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rsidR="00F0582E" w:rsidRPr="00E43C21" w:rsidRDefault="00CC79B9" w:rsidP="00CA5B2B">
      <w:pPr>
        <w:numPr>
          <w:ilvl w:val="4"/>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1</w:t>
      </w:r>
      <w:r w:rsidRPr="00E43C21">
        <w:rPr>
          <w:rFonts w:ascii="Calibri" w:hAnsi="Calibri" w:cs="Calibri"/>
          <w:iCs/>
        </w:rPr>
        <w:t xml:space="preserve">.2 </w:t>
      </w:r>
      <w:r w:rsidR="00F0582E" w:rsidRPr="00E43C21">
        <w:rPr>
          <w:rFonts w:ascii="Calibri" w:hAnsi="Calibri" w:cs="Calibri"/>
          <w:iCs/>
        </w:rPr>
        <w:t>Druga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rsidR="000D62D1" w:rsidRDefault="000D62D1">
      <w:pPr>
        <w:numPr>
          <w:ilvl w:val="2"/>
          <w:numId w:val="1"/>
        </w:numPr>
        <w:rPr>
          <w:rFonts w:ascii="Calibri" w:hAnsi="Calibri" w:cs="Calibri"/>
          <w:iCs/>
        </w:rPr>
      </w:pPr>
    </w:p>
    <w:p w:rsidR="00F0582E" w:rsidRPr="00E43C21" w:rsidRDefault="00CA5B2B">
      <w:pPr>
        <w:numPr>
          <w:ilvl w:val="2"/>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2</w:t>
      </w:r>
      <w:r w:rsidRPr="00E43C21">
        <w:rPr>
          <w:rFonts w:ascii="Calibri" w:hAnsi="Calibri" w:cs="Calibri"/>
          <w:iCs/>
        </w:rPr>
        <w:t xml:space="preserve"> </w:t>
      </w:r>
      <w:r w:rsidR="00F0582E" w:rsidRPr="00E43C21">
        <w:rPr>
          <w:rFonts w:ascii="Calibri" w:hAnsi="Calibri" w:cs="Calibri"/>
          <w:iCs/>
        </w:rPr>
        <w:t>Druga raven</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rsidR="00F0582E" w:rsidRPr="00E43C21" w:rsidRDefault="00CC79B9">
      <w:pPr>
        <w:numPr>
          <w:ilvl w:val="3"/>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2</w:t>
      </w:r>
      <w:r w:rsidRPr="00E43C21">
        <w:rPr>
          <w:rFonts w:ascii="Calibri" w:hAnsi="Calibri" w:cs="Calibri"/>
          <w:iCs/>
        </w:rPr>
        <w:t xml:space="preserve">.1 </w:t>
      </w:r>
      <w:r w:rsidR="00F0582E" w:rsidRPr="00E43C21">
        <w:rPr>
          <w:rFonts w:ascii="Calibri" w:hAnsi="Calibri" w:cs="Calibri"/>
          <w:iCs/>
        </w:rPr>
        <w:t>Tretja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20177C" w:rsidRPr="00E43C21">
        <w:rPr>
          <w:rFonts w:ascii="Calibri" w:hAnsi="Calibri" w:cs="Calibri"/>
          <w:iCs/>
        </w:rPr>
        <w:t>2</w:t>
      </w:r>
      <w:r w:rsidR="006863B9">
        <w:rPr>
          <w:rFonts w:ascii="Calibri" w:hAnsi="Calibri" w:cs="Calibri"/>
          <w:iCs/>
        </w:rPr>
        <w:t>1</w:t>
      </w:r>
    </w:p>
    <w:p w:rsidR="00F0582E" w:rsidRPr="00E43C21" w:rsidRDefault="00CC79B9">
      <w:pPr>
        <w:numPr>
          <w:ilvl w:val="3"/>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2</w:t>
      </w:r>
      <w:r w:rsidRPr="00E43C21">
        <w:rPr>
          <w:rFonts w:ascii="Calibri" w:hAnsi="Calibri" w:cs="Calibri"/>
          <w:iCs/>
        </w:rPr>
        <w:t xml:space="preserve">.2 </w:t>
      </w:r>
      <w:r w:rsidR="00F0582E" w:rsidRPr="00E43C21">
        <w:rPr>
          <w:rFonts w:ascii="Calibri" w:hAnsi="Calibri" w:cs="Calibri"/>
          <w:iCs/>
        </w:rPr>
        <w:t>Četrta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20177C" w:rsidRPr="00E43C21">
        <w:rPr>
          <w:rFonts w:ascii="Calibri" w:hAnsi="Calibri" w:cs="Calibri"/>
          <w:iCs/>
        </w:rPr>
        <w:t>2</w:t>
      </w:r>
      <w:r w:rsidR="006863B9">
        <w:rPr>
          <w:rFonts w:ascii="Calibri" w:hAnsi="Calibri" w:cs="Calibri"/>
          <w:iCs/>
        </w:rPr>
        <w:t>1</w:t>
      </w:r>
    </w:p>
    <w:p w:rsidR="000D62D1" w:rsidRDefault="00CA5B2B" w:rsidP="00CA5B2B">
      <w:pPr>
        <w:rPr>
          <w:rFonts w:ascii="Calibri" w:hAnsi="Calibri" w:cs="Calibri"/>
          <w:iCs/>
        </w:rPr>
      </w:pPr>
      <w:r w:rsidRPr="00E43C21">
        <w:rPr>
          <w:rFonts w:ascii="Calibri" w:hAnsi="Calibri" w:cs="Calibri"/>
          <w:iCs/>
        </w:rPr>
        <w:t xml:space="preserve">    </w:t>
      </w:r>
      <w:r w:rsidR="004872CF" w:rsidRPr="00E43C21">
        <w:rPr>
          <w:rFonts w:ascii="Calibri" w:hAnsi="Calibri" w:cs="Calibri"/>
          <w:iCs/>
        </w:rPr>
        <w:t xml:space="preserve">  </w:t>
      </w:r>
    </w:p>
    <w:p w:rsidR="00F0582E" w:rsidRPr="00E43C21" w:rsidRDefault="000D62D1" w:rsidP="00CA5B2B">
      <w:pPr>
        <w:rPr>
          <w:rFonts w:ascii="Calibri" w:hAnsi="Calibri" w:cs="Calibri"/>
          <w:iCs/>
        </w:rPr>
      </w:pPr>
      <w:r>
        <w:rPr>
          <w:rFonts w:ascii="Calibri" w:hAnsi="Calibri" w:cs="Calibri"/>
          <w:iCs/>
        </w:rPr>
        <w:t xml:space="preserve">      </w:t>
      </w:r>
      <w:r w:rsidR="00CA5B2B" w:rsidRPr="00E43C21">
        <w:rPr>
          <w:rFonts w:ascii="Calibri" w:hAnsi="Calibri" w:cs="Calibri"/>
          <w:iCs/>
        </w:rPr>
        <w:t xml:space="preserve">  </w:t>
      </w:r>
      <w:r w:rsidR="00CC79B9" w:rsidRPr="00E43C21">
        <w:rPr>
          <w:rFonts w:ascii="Calibri" w:hAnsi="Calibri" w:cs="Calibri"/>
          <w:iCs/>
        </w:rPr>
        <w:t>1.</w:t>
      </w:r>
      <w:r w:rsidR="004872CF" w:rsidRPr="00E43C21">
        <w:rPr>
          <w:rFonts w:ascii="Calibri" w:hAnsi="Calibri" w:cs="Calibri"/>
          <w:iCs/>
        </w:rPr>
        <w:t>5</w:t>
      </w:r>
      <w:r w:rsidR="00CC79B9" w:rsidRPr="00E43C21">
        <w:rPr>
          <w:rFonts w:ascii="Calibri" w:hAnsi="Calibri" w:cs="Calibri"/>
          <w:iCs/>
        </w:rPr>
        <w:t>.</w:t>
      </w:r>
      <w:r w:rsidR="00B0364D" w:rsidRPr="00E43C21">
        <w:rPr>
          <w:rFonts w:ascii="Calibri" w:hAnsi="Calibri" w:cs="Calibri"/>
          <w:iCs/>
        </w:rPr>
        <w:t>3</w:t>
      </w:r>
      <w:r w:rsidR="00CC79B9" w:rsidRPr="00E43C21">
        <w:rPr>
          <w:rFonts w:ascii="Calibri" w:hAnsi="Calibri" w:cs="Calibri"/>
          <w:iCs/>
        </w:rPr>
        <w:t xml:space="preserve"> </w:t>
      </w:r>
      <w:r w:rsidR="00F0582E" w:rsidRPr="00E43C21">
        <w:rPr>
          <w:rFonts w:ascii="Calibri" w:hAnsi="Calibri" w:cs="Calibri"/>
          <w:iCs/>
        </w:rPr>
        <w:t>Organizacija delovnih mest</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CA5B2B"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20177C" w:rsidRPr="00E43C21">
        <w:rPr>
          <w:rFonts w:ascii="Calibri" w:hAnsi="Calibri" w:cs="Calibri"/>
          <w:iCs/>
        </w:rPr>
        <w:t>2</w:t>
      </w:r>
      <w:r w:rsidR="006863B9">
        <w:rPr>
          <w:rFonts w:ascii="Calibri" w:hAnsi="Calibri" w:cs="Calibri"/>
          <w:iCs/>
        </w:rPr>
        <w:t>1</w:t>
      </w:r>
    </w:p>
    <w:p w:rsidR="00C27976" w:rsidRPr="00E43C21" w:rsidRDefault="00C27976" w:rsidP="00CA5B2B">
      <w:pPr>
        <w:rPr>
          <w:rFonts w:ascii="Calibri" w:hAnsi="Calibri" w:cs="Calibri"/>
          <w:iCs/>
        </w:rPr>
      </w:pPr>
    </w:p>
    <w:p w:rsidR="00F0582E" w:rsidRPr="00E43C21" w:rsidRDefault="00D34F89" w:rsidP="007623FE">
      <w:pPr>
        <w:pStyle w:val="Naslov5"/>
        <w:spacing w:before="120"/>
        <w:ind w:left="1060" w:hanging="703"/>
        <w:rPr>
          <w:rFonts w:ascii="Calibri" w:hAnsi="Calibri" w:cs="Calibri"/>
          <w:i w:val="0"/>
          <w:iCs/>
        </w:rPr>
      </w:pPr>
      <w:r w:rsidRPr="00E43C21">
        <w:rPr>
          <w:rFonts w:ascii="Calibri" w:hAnsi="Calibri" w:cs="Calibri"/>
          <w:i w:val="0"/>
          <w:iCs/>
        </w:rPr>
        <w:t>Projektantska merila</w:t>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3D29E9" w:rsidRPr="00E43C21">
        <w:rPr>
          <w:rFonts w:ascii="Calibri" w:hAnsi="Calibri" w:cs="Calibri"/>
          <w:i w:val="0"/>
          <w:iCs/>
        </w:rPr>
        <w:tab/>
      </w:r>
      <w:r w:rsidR="003D29E9" w:rsidRPr="00E43C21">
        <w:rPr>
          <w:rFonts w:ascii="Calibri" w:hAnsi="Calibri" w:cs="Calibri"/>
          <w:i w:val="0"/>
          <w:iCs/>
        </w:rPr>
        <w:tab/>
      </w:r>
      <w:r w:rsidR="0020177C" w:rsidRPr="00E43C21">
        <w:rPr>
          <w:rFonts w:ascii="Calibri" w:hAnsi="Calibri" w:cs="Calibri"/>
          <w:i w:val="0"/>
          <w:iCs/>
        </w:rPr>
        <w:t>2</w:t>
      </w:r>
      <w:r w:rsidR="006863B9">
        <w:rPr>
          <w:rFonts w:ascii="Calibri" w:hAnsi="Calibri" w:cs="Calibri"/>
          <w:i w:val="0"/>
          <w:iCs/>
        </w:rPr>
        <w:t>2</w:t>
      </w:r>
    </w:p>
    <w:p w:rsidR="00F0582E" w:rsidRPr="00E43C21" w:rsidRDefault="00F0582E">
      <w:pPr>
        <w:rPr>
          <w:rFonts w:ascii="Calibri" w:hAnsi="Calibri" w:cs="Calibri"/>
        </w:rPr>
      </w:pPr>
    </w:p>
    <w:p w:rsidR="00100C70" w:rsidRPr="00E43C21" w:rsidRDefault="00195A6A" w:rsidP="0057660A">
      <w:pPr>
        <w:rPr>
          <w:rFonts w:ascii="Calibri" w:hAnsi="Calibri" w:cs="Calibri"/>
          <w:b/>
          <w:bCs/>
          <w:iCs/>
          <w:u w:val="single" w:color="808080"/>
        </w:rPr>
      </w:pPr>
      <w:r w:rsidRPr="00E43C21">
        <w:rPr>
          <w:rFonts w:ascii="Calibri" w:hAnsi="Calibri" w:cs="Calibri"/>
          <w:b/>
          <w:bCs/>
          <w:iCs/>
        </w:rPr>
        <w:t xml:space="preserve">    </w:t>
      </w:r>
      <w:r w:rsidR="0057660A"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646241" w:rsidRPr="00E43C21">
        <w:rPr>
          <w:rFonts w:ascii="Calibri" w:hAnsi="Calibri" w:cs="Calibri"/>
          <w:b/>
          <w:bCs/>
          <w:iCs/>
          <w:u w:val="single" w:color="808080"/>
        </w:rPr>
        <w:t>.</w:t>
      </w:r>
      <w:r w:rsidR="00D34F89" w:rsidRPr="00E43C21">
        <w:rPr>
          <w:rFonts w:ascii="Calibri" w:hAnsi="Calibri" w:cs="Calibri"/>
          <w:b/>
          <w:bCs/>
          <w:iCs/>
          <w:u w:val="single" w:color="808080"/>
        </w:rPr>
        <w:t>1</w:t>
      </w:r>
      <w:r w:rsidR="0057660A" w:rsidRPr="00E43C21">
        <w:rPr>
          <w:rFonts w:ascii="Calibri" w:hAnsi="Calibri" w:cs="Calibri"/>
          <w:b/>
          <w:bCs/>
          <w:iCs/>
          <w:u w:val="single" w:color="808080"/>
        </w:rPr>
        <w:t xml:space="preserve">    </w:t>
      </w:r>
      <w:r w:rsidR="00CC79B9" w:rsidRPr="00E43C21">
        <w:rPr>
          <w:rFonts w:ascii="Calibri" w:hAnsi="Calibri" w:cs="Calibri"/>
          <w:b/>
          <w:bCs/>
          <w:iCs/>
          <w:u w:val="single" w:color="808080"/>
        </w:rPr>
        <w:tab/>
      </w:r>
      <w:r w:rsidR="00646241" w:rsidRPr="00E43C21">
        <w:rPr>
          <w:rFonts w:ascii="Calibri" w:hAnsi="Calibri" w:cs="Calibri"/>
          <w:b/>
          <w:bCs/>
          <w:iCs/>
          <w:u w:val="single" w:color="808080"/>
        </w:rPr>
        <w:t xml:space="preserve">Prostori </w:t>
      </w:r>
      <w:r w:rsidR="0046426F" w:rsidRPr="00E43C21">
        <w:rPr>
          <w:rFonts w:ascii="Calibri" w:hAnsi="Calibri" w:cs="Calibri"/>
          <w:b/>
          <w:bCs/>
          <w:iCs/>
          <w:u w:val="single" w:color="808080"/>
        </w:rPr>
        <w:t>–</w:t>
      </w:r>
      <w:r w:rsidR="00646241" w:rsidRPr="00E43C21">
        <w:rPr>
          <w:rFonts w:ascii="Calibri" w:hAnsi="Calibri" w:cs="Calibri"/>
          <w:b/>
          <w:bCs/>
          <w:iCs/>
          <w:u w:val="single" w:color="808080"/>
        </w:rPr>
        <w:t xml:space="preserve"> okvirna velikost in ureditev </w:t>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365789" w:rsidRPr="00E43C21">
        <w:rPr>
          <w:rFonts w:ascii="Calibri" w:hAnsi="Calibri" w:cs="Calibri"/>
          <w:b/>
          <w:bCs/>
          <w:iCs/>
          <w:u w:val="single" w:color="808080"/>
        </w:rPr>
        <w:t xml:space="preserve">                </w:t>
      </w:r>
      <w:r w:rsidR="0020177C" w:rsidRPr="00E43C21">
        <w:rPr>
          <w:rFonts w:ascii="Calibri" w:hAnsi="Calibri" w:cs="Calibri"/>
          <w:b/>
          <w:bCs/>
          <w:iCs/>
          <w:u w:val="single" w:color="808080"/>
        </w:rPr>
        <w:t>2</w:t>
      </w:r>
      <w:r w:rsidR="006863B9">
        <w:rPr>
          <w:rFonts w:ascii="Calibri" w:hAnsi="Calibri" w:cs="Calibri"/>
          <w:b/>
          <w:bCs/>
          <w:iCs/>
          <w:u w:val="single" w:color="808080"/>
        </w:rPr>
        <w:t>2</w:t>
      </w:r>
    </w:p>
    <w:p w:rsidR="00F0582E" w:rsidRPr="000D62D1" w:rsidRDefault="00D34F89" w:rsidP="003D29E9">
      <w:pPr>
        <w:numPr>
          <w:ilvl w:val="2"/>
          <w:numId w:val="1"/>
        </w:numPr>
        <w:ind w:right="429"/>
        <w:rPr>
          <w:rFonts w:ascii="Calibri" w:hAnsi="Calibri" w:cs="Calibri"/>
          <w:iCs/>
        </w:rPr>
      </w:pPr>
      <w:r w:rsidRPr="000D62D1">
        <w:rPr>
          <w:rFonts w:ascii="Calibri" w:hAnsi="Calibri" w:cs="Calibri"/>
          <w:iCs/>
        </w:rPr>
        <w:t>2</w:t>
      </w:r>
      <w:r w:rsidR="00646241" w:rsidRPr="000D62D1">
        <w:rPr>
          <w:rFonts w:ascii="Calibri" w:hAnsi="Calibri" w:cs="Calibri"/>
          <w:iCs/>
        </w:rPr>
        <w:t>.</w:t>
      </w:r>
      <w:r w:rsidR="006E6D43" w:rsidRPr="000D62D1">
        <w:rPr>
          <w:rFonts w:ascii="Calibri" w:hAnsi="Calibri" w:cs="Calibri"/>
          <w:iCs/>
        </w:rPr>
        <w:t>1</w:t>
      </w:r>
      <w:r w:rsidR="00646241" w:rsidRPr="000D62D1">
        <w:rPr>
          <w:rFonts w:ascii="Calibri" w:hAnsi="Calibri" w:cs="Calibri"/>
          <w:iCs/>
        </w:rPr>
        <w:t>.1</w:t>
      </w:r>
      <w:r w:rsidR="00825067" w:rsidRPr="000D62D1">
        <w:rPr>
          <w:rFonts w:ascii="Calibri" w:hAnsi="Calibri" w:cs="Calibri"/>
          <w:iCs/>
        </w:rPr>
        <w:t xml:space="preserve"> </w:t>
      </w:r>
      <w:r w:rsidR="00173422" w:rsidRPr="000D62D1">
        <w:rPr>
          <w:rFonts w:ascii="Calibri" w:hAnsi="Calibri" w:cs="Calibri"/>
          <w:iCs/>
        </w:rPr>
        <w:t>P</w:t>
      </w:r>
      <w:r w:rsidR="005E7A98" w:rsidRPr="000D62D1">
        <w:rPr>
          <w:rFonts w:ascii="Calibri" w:hAnsi="Calibri" w:cs="Calibri"/>
          <w:iCs/>
        </w:rPr>
        <w:t>oslovni prostori</w:t>
      </w:r>
      <w:r w:rsidR="00F0582E" w:rsidRPr="000D62D1">
        <w:rPr>
          <w:rFonts w:ascii="Calibri" w:hAnsi="Calibri" w:cs="Calibri"/>
          <w:iCs/>
        </w:rPr>
        <w:tab/>
      </w:r>
      <w:r w:rsidR="00F0582E" w:rsidRPr="000D62D1">
        <w:rPr>
          <w:rFonts w:ascii="Calibri" w:hAnsi="Calibri" w:cs="Calibri"/>
          <w:iCs/>
        </w:rPr>
        <w:tab/>
      </w:r>
      <w:r w:rsidR="00B60825" w:rsidRPr="000D62D1">
        <w:rPr>
          <w:rFonts w:ascii="Calibri" w:hAnsi="Calibri" w:cs="Calibri"/>
          <w:iCs/>
        </w:rPr>
        <w:tab/>
      </w:r>
      <w:r w:rsidR="00B60825" w:rsidRPr="000D62D1">
        <w:rPr>
          <w:rFonts w:ascii="Calibri" w:hAnsi="Calibri" w:cs="Calibri"/>
          <w:iCs/>
        </w:rPr>
        <w:tab/>
      </w:r>
      <w:r w:rsidR="00F0582E" w:rsidRPr="000D62D1">
        <w:rPr>
          <w:rFonts w:ascii="Calibri" w:hAnsi="Calibri" w:cs="Calibri"/>
          <w:iCs/>
        </w:rPr>
        <w:tab/>
      </w:r>
      <w:r w:rsidR="00F0582E" w:rsidRPr="000D62D1">
        <w:rPr>
          <w:rFonts w:ascii="Calibri" w:hAnsi="Calibri" w:cs="Calibri"/>
          <w:iCs/>
        </w:rPr>
        <w:tab/>
      </w:r>
      <w:r w:rsidR="00F0582E" w:rsidRPr="000D62D1">
        <w:rPr>
          <w:rFonts w:ascii="Calibri" w:hAnsi="Calibri" w:cs="Calibri"/>
          <w:iCs/>
        </w:rPr>
        <w:tab/>
      </w:r>
      <w:r w:rsidR="003D29E9" w:rsidRPr="000D62D1">
        <w:rPr>
          <w:rFonts w:ascii="Calibri" w:hAnsi="Calibri" w:cs="Calibri"/>
          <w:iCs/>
        </w:rPr>
        <w:tab/>
        <w:t xml:space="preserve">  </w:t>
      </w:r>
      <w:r w:rsidR="003D29E9" w:rsidRPr="000D62D1">
        <w:rPr>
          <w:rFonts w:ascii="Calibri" w:hAnsi="Calibri" w:cs="Calibri"/>
          <w:iCs/>
        </w:rPr>
        <w:tab/>
      </w:r>
      <w:r w:rsidR="0020177C" w:rsidRPr="000D62D1">
        <w:rPr>
          <w:rFonts w:ascii="Calibri" w:hAnsi="Calibri" w:cs="Calibri"/>
          <w:iCs/>
        </w:rPr>
        <w:t>2</w:t>
      </w:r>
      <w:r w:rsidR="006863B9">
        <w:rPr>
          <w:rFonts w:ascii="Calibri" w:hAnsi="Calibri" w:cs="Calibri"/>
          <w:iCs/>
        </w:rPr>
        <w:t>2</w:t>
      </w:r>
    </w:p>
    <w:p w:rsidR="00F0582E" w:rsidRPr="00E43C21"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.1.1 </w:t>
      </w:r>
      <w:r w:rsidR="00F0582E" w:rsidRPr="00E43C21">
        <w:rPr>
          <w:rFonts w:ascii="Calibri" w:hAnsi="Calibri" w:cs="Calibri"/>
          <w:iCs/>
        </w:rPr>
        <w:t>Pisarne za prvo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rsidR="00F0582E" w:rsidRPr="00E43C21"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.1.2 </w:t>
      </w:r>
      <w:r w:rsidR="00F0582E" w:rsidRPr="00E43C21">
        <w:rPr>
          <w:rFonts w:ascii="Calibri" w:hAnsi="Calibri" w:cs="Calibri"/>
          <w:iCs/>
        </w:rPr>
        <w:t>Pisarne za drugo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C25424"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rsidR="00F0582E" w:rsidRPr="00E43C21"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.1.3 </w:t>
      </w:r>
      <w:r w:rsidR="00F0582E" w:rsidRPr="00E43C21">
        <w:rPr>
          <w:rFonts w:ascii="Calibri" w:hAnsi="Calibri" w:cs="Calibri"/>
          <w:iCs/>
        </w:rPr>
        <w:t>Pisarne za tretjo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rsidR="00F0582E"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.1.4 </w:t>
      </w:r>
      <w:r w:rsidR="00F0582E" w:rsidRPr="00E43C21">
        <w:rPr>
          <w:rFonts w:ascii="Calibri" w:hAnsi="Calibri" w:cs="Calibri"/>
          <w:iCs/>
        </w:rPr>
        <w:t>Pisarne za četrto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C25424"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rsidR="00246F29" w:rsidRPr="00763E2C" w:rsidRDefault="00246F29" w:rsidP="00246F29">
      <w:pPr>
        <w:numPr>
          <w:ilvl w:val="3"/>
          <w:numId w:val="1"/>
        </w:numPr>
        <w:rPr>
          <w:rFonts w:ascii="Calibri" w:hAnsi="Calibri" w:cs="Calibri"/>
          <w:iCs/>
        </w:rPr>
      </w:pPr>
      <w:r>
        <w:rPr>
          <w:rFonts w:ascii="Calibri" w:hAnsi="Calibri" w:cs="Calibri"/>
          <w:iCs/>
        </w:rPr>
        <w:t>2.1.1.5  Pisarne za več delovnih mest</w:t>
      </w:r>
      <w:r w:rsidR="000D62D1">
        <w:rPr>
          <w:rFonts w:ascii="Calibri" w:hAnsi="Calibri" w:cs="Calibri"/>
          <w:iCs/>
        </w:rPr>
        <w:t xml:space="preserve">                                                                                                             2</w:t>
      </w:r>
      <w:r w:rsidR="006863B9">
        <w:rPr>
          <w:rFonts w:ascii="Calibri" w:hAnsi="Calibri" w:cs="Calibri"/>
          <w:iCs/>
        </w:rPr>
        <w:t>5</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6</w:t>
      </w:r>
      <w:r w:rsidRPr="00763E2C">
        <w:rPr>
          <w:rFonts w:ascii="Calibri" w:hAnsi="Calibri" w:cs="Calibri"/>
          <w:iCs/>
        </w:rPr>
        <w:t xml:space="preserve">  Tajništva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6863B9">
        <w:rPr>
          <w:rFonts w:ascii="Calibri" w:hAnsi="Calibri" w:cs="Calibri"/>
          <w:iCs/>
        </w:rPr>
        <w:t>5</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7</w:t>
      </w:r>
      <w:r w:rsidRPr="00763E2C">
        <w:rPr>
          <w:rFonts w:ascii="Calibri" w:hAnsi="Calibri" w:cs="Calibri"/>
          <w:iCs/>
        </w:rPr>
        <w:t xml:space="preserve">  Glavna pisarna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6863B9">
        <w:rPr>
          <w:rFonts w:ascii="Calibri" w:hAnsi="Calibri" w:cs="Calibri"/>
          <w:iCs/>
        </w:rPr>
        <w:t>5</w:t>
      </w:r>
    </w:p>
    <w:p w:rsidR="00246F29" w:rsidRPr="00763E2C" w:rsidRDefault="00246F29" w:rsidP="00246F29">
      <w:pPr>
        <w:numPr>
          <w:ilvl w:val="3"/>
          <w:numId w:val="1"/>
        </w:numPr>
        <w:rPr>
          <w:rFonts w:ascii="Calibri" w:hAnsi="Calibri" w:cs="Calibri"/>
          <w:iCs/>
        </w:rPr>
      </w:pPr>
      <w:r w:rsidRPr="00763E2C">
        <w:rPr>
          <w:rFonts w:ascii="Calibri" w:hAnsi="Calibri" w:cs="Calibri"/>
          <w:iCs/>
        </w:rPr>
        <w:lastRenderedPageBreak/>
        <w:t>2.1.1.</w:t>
      </w:r>
      <w:r>
        <w:rPr>
          <w:rFonts w:ascii="Calibri" w:hAnsi="Calibri" w:cs="Calibri"/>
          <w:iCs/>
        </w:rPr>
        <w:t>8</w:t>
      </w:r>
      <w:r w:rsidRPr="00763E2C">
        <w:rPr>
          <w:rFonts w:ascii="Calibri" w:hAnsi="Calibri" w:cs="Calibri"/>
          <w:iCs/>
        </w:rPr>
        <w:t xml:space="preserve">  Informativna pisarna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w:t>
      </w:r>
      <w:r w:rsidRPr="00763E2C">
        <w:rPr>
          <w:rFonts w:ascii="Calibri" w:hAnsi="Calibri" w:cs="Calibri"/>
          <w:iCs/>
        </w:rPr>
        <w:tab/>
      </w:r>
      <w:r>
        <w:rPr>
          <w:rFonts w:ascii="Calibri" w:hAnsi="Calibri" w:cs="Calibri"/>
          <w:iCs/>
        </w:rPr>
        <w:t>2</w:t>
      </w:r>
      <w:r w:rsidR="00FE5868">
        <w:rPr>
          <w:rFonts w:ascii="Calibri" w:hAnsi="Calibri" w:cs="Calibri"/>
          <w:iCs/>
        </w:rPr>
        <w:t>5</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9</w:t>
      </w:r>
      <w:r w:rsidRPr="00763E2C">
        <w:rPr>
          <w:rFonts w:ascii="Calibri" w:hAnsi="Calibri" w:cs="Calibri"/>
          <w:iCs/>
        </w:rPr>
        <w:t xml:space="preserve">  Delo s strankami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FE5868">
        <w:rPr>
          <w:rFonts w:ascii="Calibri" w:hAnsi="Calibri" w:cs="Calibri"/>
          <w:iCs/>
        </w:rPr>
        <w:t>6</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10</w:t>
      </w:r>
      <w:r w:rsidRPr="00763E2C">
        <w:rPr>
          <w:rFonts w:ascii="Calibri" w:hAnsi="Calibri" w:cs="Calibri"/>
          <w:iCs/>
        </w:rPr>
        <w:t xml:space="preserve">  Sejne in konferenčne sobe ter govorilnice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FE5868">
        <w:rPr>
          <w:rFonts w:ascii="Calibri" w:hAnsi="Calibri" w:cs="Calibri"/>
          <w:iCs/>
        </w:rPr>
        <w:t>6</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1</w:t>
      </w:r>
      <w:r w:rsidRPr="00763E2C">
        <w:rPr>
          <w:rFonts w:ascii="Calibri" w:hAnsi="Calibri" w:cs="Calibri"/>
          <w:iCs/>
        </w:rPr>
        <w:t xml:space="preserve"> Knjižnice in učilnice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00140754">
        <w:rPr>
          <w:rFonts w:ascii="Calibri" w:hAnsi="Calibri" w:cs="Calibri"/>
          <w:iCs/>
        </w:rPr>
        <w:t>2</w:t>
      </w:r>
      <w:r w:rsidR="0074095D">
        <w:rPr>
          <w:rFonts w:ascii="Calibri" w:hAnsi="Calibri" w:cs="Calibri"/>
          <w:iCs/>
        </w:rPr>
        <w:t>7</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2</w:t>
      </w:r>
      <w:r w:rsidRPr="00763E2C">
        <w:rPr>
          <w:rFonts w:ascii="Calibri" w:hAnsi="Calibri" w:cs="Calibri"/>
          <w:iCs/>
        </w:rPr>
        <w:t xml:space="preserve"> Sistemski prostor</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7</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3</w:t>
      </w:r>
      <w:r w:rsidRPr="00763E2C">
        <w:rPr>
          <w:rFonts w:ascii="Calibri" w:hAnsi="Calibri" w:cs="Calibri"/>
          <w:iCs/>
        </w:rPr>
        <w:t xml:space="preserve"> Prostor za tekočo zbirko   </w:t>
      </w:r>
      <w:r w:rsidRPr="00763E2C">
        <w:rPr>
          <w:rFonts w:ascii="Calibri" w:hAnsi="Calibri" w:cs="Calibri"/>
          <w:iCs/>
        </w:rPr>
        <w:tab/>
        <w:t xml:space="preserve">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7</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4</w:t>
      </w:r>
      <w:r w:rsidRPr="00763E2C">
        <w:rPr>
          <w:rFonts w:ascii="Calibri" w:hAnsi="Calibri" w:cs="Calibri"/>
          <w:iCs/>
        </w:rPr>
        <w:t xml:space="preserve"> Priročno skladišče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8</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5</w:t>
      </w:r>
      <w:r w:rsidRPr="00763E2C">
        <w:rPr>
          <w:rFonts w:ascii="Calibri" w:hAnsi="Calibri" w:cs="Calibri"/>
          <w:iCs/>
        </w:rPr>
        <w:t xml:space="preserve"> Fotokopirnica z mrežnim tiskalnikom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2</w:t>
      </w:r>
      <w:r w:rsidR="0074095D">
        <w:rPr>
          <w:rFonts w:ascii="Calibri" w:hAnsi="Calibri" w:cs="Calibri"/>
          <w:iCs/>
        </w:rPr>
        <w:t>8</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6</w:t>
      </w:r>
      <w:r w:rsidRPr="00763E2C">
        <w:rPr>
          <w:rFonts w:ascii="Calibri" w:hAnsi="Calibri" w:cs="Calibri"/>
          <w:iCs/>
        </w:rPr>
        <w:t xml:space="preserve">  Konferenčni in tiskovni center</w:t>
      </w:r>
      <w:r w:rsidRPr="00763E2C">
        <w:rPr>
          <w:rFonts w:ascii="Calibri" w:hAnsi="Calibri" w:cs="Calibri"/>
          <w:iCs/>
        </w:rPr>
        <w:tab/>
      </w:r>
      <w:r w:rsidRPr="00763E2C">
        <w:rPr>
          <w:rFonts w:ascii="Calibri" w:hAnsi="Calibri" w:cs="Calibri"/>
          <w:iCs/>
        </w:rPr>
        <w:tab/>
        <w:t xml:space="preserve">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2</w:t>
      </w:r>
      <w:r w:rsidR="0074095D">
        <w:rPr>
          <w:rFonts w:ascii="Calibri" w:hAnsi="Calibri" w:cs="Calibri"/>
          <w:iCs/>
        </w:rPr>
        <w:t>8</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7</w:t>
      </w:r>
      <w:r w:rsidRPr="00763E2C">
        <w:rPr>
          <w:rFonts w:ascii="Calibri" w:hAnsi="Calibri" w:cs="Calibri"/>
          <w:iCs/>
        </w:rPr>
        <w:t xml:space="preserve">  Prostori za obdelavo in hrambo tajnih podatkov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w:t>
      </w:r>
      <w:r w:rsidRPr="00763E2C">
        <w:rPr>
          <w:rFonts w:ascii="Calibri" w:hAnsi="Calibri" w:cs="Calibri"/>
          <w:iCs/>
        </w:rPr>
        <w:tab/>
      </w:r>
      <w:r>
        <w:rPr>
          <w:rFonts w:ascii="Calibri" w:hAnsi="Calibri" w:cs="Calibri"/>
          <w:iCs/>
        </w:rPr>
        <w:t>2</w:t>
      </w:r>
      <w:r w:rsidR="0074095D">
        <w:rPr>
          <w:rFonts w:ascii="Calibri" w:hAnsi="Calibri" w:cs="Calibri"/>
          <w:iCs/>
        </w:rPr>
        <w:t>8</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8</w:t>
      </w:r>
      <w:r w:rsidRPr="00763E2C">
        <w:rPr>
          <w:rFonts w:ascii="Calibri" w:hAnsi="Calibri" w:cs="Calibri"/>
          <w:iCs/>
        </w:rPr>
        <w:t xml:space="preserve">  Prostori za obrambno načrtovanje in hranjenje obrambnega načrta               </w:t>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9</w:t>
      </w:r>
      <w:r w:rsidRPr="00763E2C">
        <w:rPr>
          <w:rFonts w:ascii="Calibri" w:hAnsi="Calibri" w:cs="Calibri"/>
          <w:iCs/>
        </w:rPr>
        <w:t xml:space="preserve">  Sanitarni prostori in prostor za čistila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20</w:t>
      </w:r>
      <w:r w:rsidRPr="00763E2C">
        <w:rPr>
          <w:rFonts w:ascii="Calibri" w:hAnsi="Calibri" w:cs="Calibri"/>
          <w:iCs/>
        </w:rPr>
        <w:t xml:space="preserve">  Čajne kuhinje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rsidR="00246F29" w:rsidRPr="00763E2C"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1</w:t>
      </w:r>
      <w:r w:rsidRPr="00763E2C">
        <w:rPr>
          <w:rFonts w:ascii="Calibri" w:hAnsi="Calibri" w:cs="Calibri"/>
          <w:iCs/>
        </w:rPr>
        <w:t xml:space="preserve">  Prostor za vzdrževalca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rsidR="00246F29" w:rsidRPr="00763E2C"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2</w:t>
      </w:r>
      <w:r w:rsidRPr="00763E2C">
        <w:rPr>
          <w:rFonts w:ascii="Calibri" w:hAnsi="Calibri" w:cs="Calibri"/>
          <w:iCs/>
        </w:rPr>
        <w:t xml:space="preserve">  Prostor za pripravo</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0074095D">
        <w:rPr>
          <w:rFonts w:ascii="Calibri" w:hAnsi="Calibri" w:cs="Calibri"/>
          <w:iCs/>
        </w:rPr>
        <w:t>30</w:t>
      </w:r>
    </w:p>
    <w:p w:rsidR="00246F29"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3</w:t>
      </w:r>
      <w:r w:rsidRPr="00763E2C">
        <w:rPr>
          <w:rFonts w:ascii="Calibri" w:hAnsi="Calibri" w:cs="Calibri"/>
          <w:iCs/>
        </w:rPr>
        <w:t xml:space="preserve">  Prostor za orožje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0074095D">
        <w:rPr>
          <w:rFonts w:ascii="Calibri" w:hAnsi="Calibri" w:cs="Calibri"/>
          <w:iCs/>
        </w:rPr>
        <w:t>30</w:t>
      </w:r>
    </w:p>
    <w:p w:rsidR="00246F29" w:rsidRDefault="00246F29" w:rsidP="00246F29">
      <w:pPr>
        <w:numPr>
          <w:ilvl w:val="3"/>
          <w:numId w:val="1"/>
        </w:numPr>
        <w:rPr>
          <w:rFonts w:ascii="Calibri" w:hAnsi="Calibri" w:cs="Calibri"/>
          <w:iCs/>
        </w:rPr>
      </w:pPr>
      <w:r>
        <w:rPr>
          <w:rFonts w:ascii="Calibri" w:hAnsi="Calibri" w:cs="Calibri"/>
          <w:iCs/>
        </w:rPr>
        <w:t xml:space="preserve">2.1.1.24  Skladišče, shrambe                                                                                                                            </w:t>
      </w:r>
      <w:r w:rsidR="0074095D">
        <w:rPr>
          <w:rFonts w:ascii="Calibri" w:hAnsi="Calibri" w:cs="Calibri"/>
          <w:iCs/>
        </w:rPr>
        <w:t>30</w:t>
      </w:r>
    </w:p>
    <w:p w:rsidR="00246F29" w:rsidRPr="00763E2C" w:rsidRDefault="00246F29" w:rsidP="00246F29">
      <w:pPr>
        <w:numPr>
          <w:ilvl w:val="3"/>
          <w:numId w:val="1"/>
        </w:numPr>
        <w:rPr>
          <w:rFonts w:ascii="Calibri" w:hAnsi="Calibri" w:cs="Calibri"/>
          <w:iCs/>
        </w:rPr>
      </w:pPr>
      <w:r>
        <w:rPr>
          <w:rFonts w:ascii="Calibri" w:hAnsi="Calibri" w:cs="Calibri"/>
          <w:iCs/>
        </w:rPr>
        <w:t xml:space="preserve">2.1.1.25  Prostor za stalno zbirko dokumentarnega gradiva                                                                      </w:t>
      </w:r>
      <w:r w:rsidR="0074095D">
        <w:rPr>
          <w:rFonts w:ascii="Calibri" w:hAnsi="Calibri" w:cs="Calibri"/>
          <w:iCs/>
        </w:rPr>
        <w:t>30</w:t>
      </w:r>
    </w:p>
    <w:p w:rsidR="00246F29" w:rsidRPr="00763E2C"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6</w:t>
      </w:r>
      <w:r w:rsidRPr="00763E2C">
        <w:rPr>
          <w:rFonts w:ascii="Calibri" w:hAnsi="Calibri" w:cs="Calibri"/>
          <w:iCs/>
        </w:rPr>
        <w:t xml:space="preserve">  Notranje komunikacije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3</w:t>
      </w:r>
      <w:r w:rsidR="0074095D">
        <w:rPr>
          <w:rFonts w:ascii="Calibri" w:hAnsi="Calibri" w:cs="Calibri"/>
          <w:iCs/>
        </w:rPr>
        <w:t>3</w:t>
      </w:r>
    </w:p>
    <w:p w:rsidR="000D62D1" w:rsidRDefault="000D62D1" w:rsidP="0053397A">
      <w:pPr>
        <w:numPr>
          <w:ilvl w:val="2"/>
          <w:numId w:val="1"/>
        </w:numPr>
        <w:ind w:right="429"/>
        <w:rPr>
          <w:rFonts w:ascii="Calibri" w:hAnsi="Calibri" w:cs="Calibri"/>
          <w:b/>
          <w:iCs/>
        </w:rPr>
      </w:pPr>
    </w:p>
    <w:p w:rsidR="0053397A" w:rsidRPr="000D62D1" w:rsidRDefault="00D34F89" w:rsidP="0053397A">
      <w:pPr>
        <w:numPr>
          <w:ilvl w:val="2"/>
          <w:numId w:val="1"/>
        </w:numPr>
        <w:ind w:right="429"/>
        <w:rPr>
          <w:rFonts w:ascii="Calibri" w:hAnsi="Calibri" w:cs="Calibri"/>
          <w:iCs/>
        </w:rPr>
      </w:pPr>
      <w:r w:rsidRPr="000D62D1">
        <w:rPr>
          <w:rFonts w:ascii="Calibri" w:hAnsi="Calibri" w:cs="Calibri"/>
          <w:iCs/>
        </w:rPr>
        <w:t>2</w:t>
      </w:r>
      <w:r w:rsidR="0053397A" w:rsidRPr="000D62D1">
        <w:rPr>
          <w:rFonts w:ascii="Calibri" w:hAnsi="Calibri" w:cs="Calibri"/>
          <w:iCs/>
        </w:rPr>
        <w:t>.</w:t>
      </w:r>
      <w:r w:rsidR="006E6D43" w:rsidRPr="000D62D1">
        <w:rPr>
          <w:rFonts w:ascii="Calibri" w:hAnsi="Calibri" w:cs="Calibri"/>
          <w:iCs/>
        </w:rPr>
        <w:t>1</w:t>
      </w:r>
      <w:r w:rsidR="0053397A" w:rsidRPr="000D62D1">
        <w:rPr>
          <w:rFonts w:ascii="Calibri" w:hAnsi="Calibri" w:cs="Calibri"/>
          <w:iCs/>
        </w:rPr>
        <w:t>.2 Tehnični in komunikacijski prostori</w:t>
      </w:r>
      <w:r w:rsidR="0053397A" w:rsidRPr="000D62D1">
        <w:rPr>
          <w:rFonts w:ascii="Calibri" w:hAnsi="Calibri" w:cs="Calibri"/>
          <w:iCs/>
        </w:rPr>
        <w:tab/>
      </w:r>
      <w:r w:rsidR="0053397A" w:rsidRPr="000D62D1">
        <w:rPr>
          <w:rFonts w:ascii="Calibri" w:hAnsi="Calibri" w:cs="Calibri"/>
          <w:iCs/>
        </w:rPr>
        <w:tab/>
      </w:r>
      <w:r w:rsidR="0053397A" w:rsidRPr="000D62D1">
        <w:rPr>
          <w:rFonts w:ascii="Calibri" w:hAnsi="Calibri" w:cs="Calibri"/>
          <w:iCs/>
        </w:rPr>
        <w:tab/>
      </w:r>
      <w:r w:rsidR="0053397A" w:rsidRPr="000D62D1">
        <w:rPr>
          <w:rFonts w:ascii="Calibri" w:hAnsi="Calibri" w:cs="Calibri"/>
          <w:iCs/>
        </w:rPr>
        <w:tab/>
      </w:r>
      <w:r w:rsidR="0053397A" w:rsidRPr="000D62D1">
        <w:rPr>
          <w:rFonts w:ascii="Calibri" w:hAnsi="Calibri" w:cs="Calibri"/>
          <w:iCs/>
        </w:rPr>
        <w:tab/>
        <w:t xml:space="preserve">  </w:t>
      </w:r>
      <w:r w:rsidR="0053397A" w:rsidRPr="000D62D1">
        <w:rPr>
          <w:rFonts w:ascii="Calibri" w:hAnsi="Calibri" w:cs="Calibri"/>
          <w:iCs/>
        </w:rPr>
        <w:tab/>
      </w:r>
      <w:r w:rsidR="00C25424" w:rsidRPr="000D62D1">
        <w:rPr>
          <w:rFonts w:ascii="Calibri" w:hAnsi="Calibri" w:cs="Calibri"/>
          <w:iCs/>
        </w:rPr>
        <w:tab/>
      </w:r>
      <w:r w:rsidR="006C5F07" w:rsidRPr="000D62D1">
        <w:rPr>
          <w:rFonts w:ascii="Calibri" w:hAnsi="Calibri" w:cs="Calibri"/>
          <w:iCs/>
        </w:rPr>
        <w:t>3</w:t>
      </w:r>
      <w:r w:rsidR="0074095D">
        <w:rPr>
          <w:rFonts w:ascii="Calibri" w:hAnsi="Calibri" w:cs="Calibri"/>
          <w:iCs/>
        </w:rPr>
        <w:t>3</w:t>
      </w:r>
    </w:p>
    <w:p w:rsidR="00F0582E" w:rsidRPr="00E43C21" w:rsidRDefault="00D34F89" w:rsidP="00194864">
      <w:pPr>
        <w:numPr>
          <w:ilvl w:val="1"/>
          <w:numId w:val="1"/>
        </w:numPr>
        <w:rPr>
          <w:rFonts w:ascii="Calibri" w:hAnsi="Calibri" w:cs="Calibri"/>
          <w:bCs/>
          <w:iCs/>
        </w:rPr>
      </w:pPr>
      <w:r w:rsidRPr="00E43C21">
        <w:rPr>
          <w:rFonts w:ascii="Calibri" w:hAnsi="Calibri" w:cs="Calibri"/>
          <w:bCs/>
          <w:iCs/>
        </w:rPr>
        <w:t>2</w:t>
      </w:r>
      <w:r w:rsidR="00B05D21" w:rsidRPr="00E43C21">
        <w:rPr>
          <w:rFonts w:ascii="Calibri" w:hAnsi="Calibri" w:cs="Calibri"/>
          <w:bCs/>
          <w:iCs/>
        </w:rPr>
        <w:t>.</w:t>
      </w:r>
      <w:r w:rsidR="006E6D43" w:rsidRPr="00E43C21">
        <w:rPr>
          <w:rFonts w:ascii="Calibri" w:hAnsi="Calibri" w:cs="Calibri"/>
          <w:bCs/>
          <w:iCs/>
        </w:rPr>
        <w:t>1</w:t>
      </w:r>
      <w:r w:rsidR="00B05D21" w:rsidRPr="00E43C21">
        <w:rPr>
          <w:rFonts w:ascii="Calibri" w:hAnsi="Calibri" w:cs="Calibri"/>
          <w:bCs/>
          <w:iCs/>
        </w:rPr>
        <w:t>.</w:t>
      </w:r>
      <w:r w:rsidR="003427C7" w:rsidRPr="00E43C21">
        <w:rPr>
          <w:rFonts w:ascii="Calibri" w:hAnsi="Calibri" w:cs="Calibri"/>
          <w:bCs/>
          <w:iCs/>
        </w:rPr>
        <w:t>2</w:t>
      </w:r>
      <w:r w:rsidR="00B05D21" w:rsidRPr="00E43C21">
        <w:rPr>
          <w:rFonts w:ascii="Calibri" w:hAnsi="Calibri" w:cs="Calibri"/>
          <w:bCs/>
          <w:iCs/>
        </w:rPr>
        <w:t xml:space="preserve">.1 </w:t>
      </w:r>
      <w:r w:rsidR="00F0582E" w:rsidRPr="00E43C21">
        <w:rPr>
          <w:rFonts w:ascii="Calibri" w:hAnsi="Calibri" w:cs="Calibri"/>
          <w:bCs/>
          <w:iCs/>
        </w:rPr>
        <w:t>Prostor za di</w:t>
      </w:r>
      <w:r w:rsidR="0046426F" w:rsidRPr="00E43C21">
        <w:rPr>
          <w:rFonts w:ascii="Calibri" w:hAnsi="Calibri" w:cs="Calibri"/>
          <w:bCs/>
          <w:iCs/>
        </w:rPr>
        <w:t>zelski</w:t>
      </w:r>
      <w:r w:rsidR="00F0582E" w:rsidRPr="00E43C21">
        <w:rPr>
          <w:rFonts w:ascii="Calibri" w:hAnsi="Calibri" w:cs="Calibri"/>
          <w:bCs/>
          <w:iCs/>
        </w:rPr>
        <w:t xml:space="preserve"> agrega</w:t>
      </w:r>
      <w:r w:rsidR="00BB4881" w:rsidRPr="00E43C21">
        <w:rPr>
          <w:rFonts w:ascii="Calibri" w:hAnsi="Calibri" w:cs="Calibri"/>
          <w:bCs/>
          <w:iCs/>
        </w:rPr>
        <w:t>t, UPS</w:t>
      </w:r>
      <w:r w:rsidR="0046426F" w:rsidRPr="00E43C21">
        <w:rPr>
          <w:rFonts w:ascii="Calibri" w:hAnsi="Calibri" w:cs="Calibri"/>
          <w:bCs/>
          <w:iCs/>
        </w:rPr>
        <w:t>-</w:t>
      </w:r>
      <w:r w:rsidR="00BB4881" w:rsidRPr="00E43C21">
        <w:rPr>
          <w:rFonts w:ascii="Calibri" w:hAnsi="Calibri" w:cs="Calibri"/>
          <w:bCs/>
          <w:iCs/>
        </w:rPr>
        <w:t>nap</w:t>
      </w:r>
      <w:r w:rsidR="00194864" w:rsidRPr="00E43C21">
        <w:rPr>
          <w:rFonts w:ascii="Calibri" w:hAnsi="Calibri" w:cs="Calibri"/>
          <w:bCs/>
          <w:iCs/>
        </w:rPr>
        <w:t>ra</w:t>
      </w:r>
      <w:r w:rsidR="00BB4881" w:rsidRPr="00E43C21">
        <w:rPr>
          <w:rFonts w:ascii="Calibri" w:hAnsi="Calibri" w:cs="Calibri"/>
          <w:bCs/>
          <w:iCs/>
        </w:rPr>
        <w:t xml:space="preserve">vo </w:t>
      </w:r>
      <w:r w:rsidR="0046426F" w:rsidRPr="00E43C21">
        <w:rPr>
          <w:rFonts w:ascii="Calibri" w:hAnsi="Calibri" w:cs="Calibri"/>
          <w:bCs/>
          <w:iCs/>
        </w:rPr>
        <w:t>in</w:t>
      </w:r>
      <w:r w:rsidR="00BB4881" w:rsidRPr="00E43C21">
        <w:rPr>
          <w:rFonts w:ascii="Calibri" w:hAnsi="Calibri" w:cs="Calibri"/>
          <w:bCs/>
          <w:iCs/>
        </w:rPr>
        <w:t xml:space="preserve"> transformatorsko postajo</w:t>
      </w:r>
      <w:r w:rsidR="00194864" w:rsidRPr="00E43C21">
        <w:rPr>
          <w:rFonts w:ascii="Calibri" w:hAnsi="Calibri" w:cs="Calibri"/>
          <w:bCs/>
          <w:iCs/>
        </w:rPr>
        <w:t xml:space="preserve"> </w:t>
      </w:r>
      <w:r w:rsidR="00194864" w:rsidRPr="00E43C21">
        <w:rPr>
          <w:rFonts w:ascii="Calibri" w:hAnsi="Calibri" w:cs="Calibri"/>
          <w:bCs/>
          <w:iCs/>
        </w:rPr>
        <w:tab/>
      </w:r>
      <w:r w:rsidR="00194864" w:rsidRPr="00E43C21">
        <w:rPr>
          <w:rFonts w:ascii="Calibri" w:hAnsi="Calibri" w:cs="Calibri"/>
          <w:bCs/>
          <w:iCs/>
        </w:rPr>
        <w:tab/>
      </w:r>
      <w:r w:rsidR="00C25424"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3</w:t>
      </w:r>
      <w:r w:rsidR="00F0582E" w:rsidRPr="00E43C21">
        <w:rPr>
          <w:rFonts w:ascii="Calibri" w:hAnsi="Calibri" w:cs="Calibri"/>
          <w:bCs/>
          <w:iCs/>
        </w:rPr>
        <w:tab/>
      </w:r>
      <w:r w:rsidR="00BB4881" w:rsidRPr="00E43C21">
        <w:rPr>
          <w:rFonts w:ascii="Calibri" w:hAnsi="Calibri" w:cs="Calibri"/>
          <w:bCs/>
          <w:iCs/>
        </w:rPr>
        <w:t xml:space="preserve">             </w:t>
      </w:r>
    </w:p>
    <w:p w:rsidR="00B05D21" w:rsidRPr="00E43C21" w:rsidRDefault="00D34F89" w:rsidP="00194864">
      <w:pPr>
        <w:numPr>
          <w:ilvl w:val="1"/>
          <w:numId w:val="1"/>
        </w:numPr>
        <w:rPr>
          <w:rFonts w:ascii="Calibri" w:hAnsi="Calibri" w:cs="Calibri"/>
          <w:bCs/>
          <w:iCs/>
        </w:rPr>
      </w:pPr>
      <w:r w:rsidRPr="00E43C21">
        <w:rPr>
          <w:rFonts w:ascii="Calibri" w:hAnsi="Calibri" w:cs="Calibri"/>
          <w:bCs/>
          <w:iCs/>
        </w:rPr>
        <w:t>2</w:t>
      </w:r>
      <w:r w:rsidR="00B05D21" w:rsidRPr="00E43C21">
        <w:rPr>
          <w:rFonts w:ascii="Calibri" w:hAnsi="Calibri" w:cs="Calibri"/>
          <w:bCs/>
          <w:iCs/>
        </w:rPr>
        <w:t>.</w:t>
      </w:r>
      <w:r w:rsidR="006E6D43" w:rsidRPr="00E43C21">
        <w:rPr>
          <w:rFonts w:ascii="Calibri" w:hAnsi="Calibri" w:cs="Calibri"/>
          <w:bCs/>
          <w:iCs/>
        </w:rPr>
        <w:t>1</w:t>
      </w:r>
      <w:r w:rsidR="00B05D21" w:rsidRPr="00E43C21">
        <w:rPr>
          <w:rFonts w:ascii="Calibri" w:hAnsi="Calibri" w:cs="Calibri"/>
          <w:bCs/>
          <w:iCs/>
        </w:rPr>
        <w:t>.</w:t>
      </w:r>
      <w:r w:rsidR="003427C7" w:rsidRPr="00E43C21">
        <w:rPr>
          <w:rFonts w:ascii="Calibri" w:hAnsi="Calibri" w:cs="Calibri"/>
          <w:bCs/>
          <w:iCs/>
        </w:rPr>
        <w:t>2.</w:t>
      </w:r>
      <w:r w:rsidR="00FA073E" w:rsidRPr="00E43C21">
        <w:rPr>
          <w:rFonts w:ascii="Calibri" w:hAnsi="Calibri" w:cs="Calibri"/>
          <w:bCs/>
          <w:iCs/>
        </w:rPr>
        <w:t>2</w:t>
      </w:r>
      <w:r w:rsidR="00F07306" w:rsidRPr="00E43C21">
        <w:rPr>
          <w:rFonts w:ascii="Calibri" w:hAnsi="Calibri" w:cs="Calibri"/>
          <w:bCs/>
          <w:iCs/>
        </w:rPr>
        <w:t xml:space="preserve"> </w:t>
      </w:r>
      <w:r w:rsidR="003427C7" w:rsidRPr="00E43C21">
        <w:rPr>
          <w:rFonts w:ascii="Calibri" w:hAnsi="Calibri" w:cs="Calibri"/>
          <w:bCs/>
          <w:iCs/>
        </w:rPr>
        <w:t>Vhodna avla</w:t>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B72158" w:rsidRPr="00E43C21">
        <w:rPr>
          <w:rFonts w:ascii="Calibri" w:hAnsi="Calibri" w:cs="Calibri"/>
          <w:bCs/>
          <w:iCs/>
        </w:rPr>
        <w:tab/>
      </w:r>
      <w:r w:rsidR="00B72158"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4</w:t>
      </w:r>
    </w:p>
    <w:p w:rsidR="00B05D21" w:rsidRPr="00E43C21" w:rsidRDefault="00D34F89" w:rsidP="00B72158">
      <w:pPr>
        <w:numPr>
          <w:ilvl w:val="1"/>
          <w:numId w:val="1"/>
        </w:numPr>
        <w:rPr>
          <w:rFonts w:ascii="Calibri" w:hAnsi="Calibri" w:cs="Calibri"/>
          <w:bCs/>
          <w:iCs/>
        </w:rPr>
      </w:pPr>
      <w:r w:rsidRPr="00E43C21">
        <w:rPr>
          <w:rFonts w:ascii="Calibri" w:hAnsi="Calibri" w:cs="Calibri"/>
          <w:bCs/>
          <w:iCs/>
        </w:rPr>
        <w:t>2</w:t>
      </w:r>
      <w:r w:rsidR="00B05D21" w:rsidRPr="00E43C21">
        <w:rPr>
          <w:rFonts w:ascii="Calibri" w:hAnsi="Calibri" w:cs="Calibri"/>
          <w:bCs/>
          <w:iCs/>
        </w:rPr>
        <w:t>.</w:t>
      </w:r>
      <w:r w:rsidR="006E6D43" w:rsidRPr="00E43C21">
        <w:rPr>
          <w:rFonts w:ascii="Calibri" w:hAnsi="Calibri" w:cs="Calibri"/>
          <w:bCs/>
          <w:iCs/>
        </w:rPr>
        <w:t>1</w:t>
      </w:r>
      <w:r w:rsidR="00B05D21" w:rsidRPr="00E43C21">
        <w:rPr>
          <w:rFonts w:ascii="Calibri" w:hAnsi="Calibri" w:cs="Calibri"/>
          <w:bCs/>
          <w:iCs/>
        </w:rPr>
        <w:t>.</w:t>
      </w:r>
      <w:r w:rsidR="003427C7" w:rsidRPr="00E43C21">
        <w:rPr>
          <w:rFonts w:ascii="Calibri" w:hAnsi="Calibri" w:cs="Calibri"/>
          <w:bCs/>
          <w:iCs/>
        </w:rPr>
        <w:t>2</w:t>
      </w:r>
      <w:r w:rsidR="00B05D21" w:rsidRPr="00E43C21">
        <w:rPr>
          <w:rFonts w:ascii="Calibri" w:hAnsi="Calibri" w:cs="Calibri"/>
          <w:bCs/>
          <w:iCs/>
        </w:rPr>
        <w:t>.</w:t>
      </w:r>
      <w:r w:rsidR="00FA073E" w:rsidRPr="00E43C21">
        <w:rPr>
          <w:rFonts w:ascii="Calibri" w:hAnsi="Calibri" w:cs="Calibri"/>
          <w:bCs/>
          <w:iCs/>
        </w:rPr>
        <w:t>3</w:t>
      </w:r>
      <w:r w:rsidR="00B05D21" w:rsidRPr="00E43C21">
        <w:rPr>
          <w:rFonts w:ascii="Calibri" w:hAnsi="Calibri" w:cs="Calibri"/>
          <w:bCs/>
          <w:iCs/>
        </w:rPr>
        <w:t xml:space="preserve"> </w:t>
      </w:r>
      <w:r w:rsidR="003427C7" w:rsidRPr="00E43C21">
        <w:rPr>
          <w:rFonts w:ascii="Calibri" w:hAnsi="Calibri" w:cs="Calibri"/>
          <w:bCs/>
          <w:iCs/>
        </w:rPr>
        <w:t>Hodniki, prehodi in dostopi</w:t>
      </w:r>
      <w:r w:rsidR="00B05D21" w:rsidRPr="00E43C21">
        <w:rPr>
          <w:rFonts w:ascii="Calibri" w:hAnsi="Calibri" w:cs="Calibri"/>
          <w:bCs/>
          <w:iCs/>
        </w:rPr>
        <w:t xml:space="preserve">                                                                   </w:t>
      </w:r>
      <w:r w:rsidR="00012C78" w:rsidRPr="00E43C21">
        <w:rPr>
          <w:rFonts w:ascii="Calibri" w:hAnsi="Calibri" w:cs="Calibri"/>
          <w:bCs/>
          <w:iCs/>
        </w:rPr>
        <w:tab/>
      </w:r>
      <w:r w:rsidR="00012C78" w:rsidRPr="00E43C21">
        <w:rPr>
          <w:rFonts w:ascii="Calibri" w:hAnsi="Calibri" w:cs="Calibri"/>
          <w:bCs/>
          <w:iCs/>
        </w:rPr>
        <w:tab/>
      </w:r>
      <w:r w:rsidR="00C25424"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4</w:t>
      </w:r>
    </w:p>
    <w:p w:rsidR="003427C7" w:rsidRPr="00E43C21" w:rsidRDefault="00D34F89">
      <w:pPr>
        <w:numPr>
          <w:ilvl w:val="1"/>
          <w:numId w:val="1"/>
        </w:numPr>
        <w:rPr>
          <w:rFonts w:ascii="Calibri" w:hAnsi="Calibri" w:cs="Calibri"/>
          <w:bCs/>
          <w:iCs/>
        </w:rPr>
      </w:pPr>
      <w:r w:rsidRPr="00E43C21">
        <w:rPr>
          <w:rFonts w:ascii="Calibri" w:hAnsi="Calibri" w:cs="Calibri"/>
          <w:bCs/>
          <w:iCs/>
        </w:rPr>
        <w:t>2</w:t>
      </w:r>
      <w:r w:rsidR="003427C7" w:rsidRPr="00E43C21">
        <w:rPr>
          <w:rFonts w:ascii="Calibri" w:hAnsi="Calibri" w:cs="Calibri"/>
          <w:bCs/>
          <w:iCs/>
        </w:rPr>
        <w:t>.</w:t>
      </w:r>
      <w:r w:rsidR="006E6D43" w:rsidRPr="00E43C21">
        <w:rPr>
          <w:rFonts w:ascii="Calibri" w:hAnsi="Calibri" w:cs="Calibri"/>
          <w:bCs/>
          <w:iCs/>
        </w:rPr>
        <w:t>1</w:t>
      </w:r>
      <w:r w:rsidR="003427C7" w:rsidRPr="00E43C21">
        <w:rPr>
          <w:rFonts w:ascii="Calibri" w:hAnsi="Calibri" w:cs="Calibri"/>
          <w:bCs/>
          <w:iCs/>
        </w:rPr>
        <w:t>.2.</w:t>
      </w:r>
      <w:r w:rsidR="00FA073E" w:rsidRPr="00E43C21">
        <w:rPr>
          <w:rFonts w:ascii="Calibri" w:hAnsi="Calibri" w:cs="Calibri"/>
          <w:bCs/>
          <w:iCs/>
        </w:rPr>
        <w:t>4</w:t>
      </w:r>
      <w:r w:rsidR="003427C7" w:rsidRPr="00E43C21">
        <w:rPr>
          <w:rFonts w:ascii="Calibri" w:hAnsi="Calibri" w:cs="Calibri"/>
          <w:bCs/>
          <w:iCs/>
        </w:rPr>
        <w:t xml:space="preserve"> Dvigal</w:t>
      </w:r>
      <w:r w:rsidR="00284869" w:rsidRPr="00E43C21">
        <w:rPr>
          <w:rFonts w:ascii="Calibri" w:hAnsi="Calibri" w:cs="Calibri"/>
          <w:bCs/>
          <w:iCs/>
        </w:rPr>
        <w:t>a</w:t>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4</w:t>
      </w:r>
    </w:p>
    <w:p w:rsidR="00D84995" w:rsidRDefault="00D84995">
      <w:pPr>
        <w:numPr>
          <w:ilvl w:val="1"/>
          <w:numId w:val="1"/>
        </w:numPr>
        <w:rPr>
          <w:rFonts w:ascii="Calibri" w:hAnsi="Calibri" w:cs="Calibri"/>
          <w:bCs/>
          <w:iCs/>
        </w:rPr>
      </w:pPr>
      <w:r w:rsidRPr="00E43C21">
        <w:rPr>
          <w:rFonts w:ascii="Calibri" w:hAnsi="Calibri" w:cs="Calibri"/>
          <w:bCs/>
          <w:iCs/>
        </w:rPr>
        <w:t xml:space="preserve">2.1.2.5 Zaklonišče                                                                                                     </w:t>
      </w:r>
      <w:r w:rsidR="00930944" w:rsidRPr="00E43C21">
        <w:rPr>
          <w:rFonts w:ascii="Calibri" w:hAnsi="Calibri" w:cs="Calibri"/>
          <w:bCs/>
          <w:iCs/>
        </w:rPr>
        <w:t xml:space="preserve">                               </w:t>
      </w:r>
      <w:r w:rsidRPr="00E43C21">
        <w:rPr>
          <w:rFonts w:ascii="Calibri" w:hAnsi="Calibri" w:cs="Calibri"/>
          <w:bCs/>
          <w:iCs/>
        </w:rPr>
        <w:t xml:space="preserve">           </w:t>
      </w:r>
      <w:r w:rsidR="006C5F07" w:rsidRPr="00E43C21">
        <w:rPr>
          <w:rFonts w:ascii="Calibri" w:hAnsi="Calibri" w:cs="Calibri"/>
          <w:bCs/>
          <w:iCs/>
        </w:rPr>
        <w:t>3</w:t>
      </w:r>
      <w:r w:rsidR="0074095D">
        <w:rPr>
          <w:rFonts w:ascii="Calibri" w:hAnsi="Calibri" w:cs="Calibri"/>
          <w:bCs/>
          <w:iCs/>
        </w:rPr>
        <w:t>4</w:t>
      </w:r>
    </w:p>
    <w:p w:rsidR="00246F29" w:rsidRPr="00763E2C" w:rsidRDefault="00246F29" w:rsidP="00246F29">
      <w:pPr>
        <w:numPr>
          <w:ilvl w:val="1"/>
          <w:numId w:val="1"/>
        </w:numPr>
        <w:rPr>
          <w:rFonts w:ascii="Calibri" w:hAnsi="Calibri" w:cs="Calibri"/>
          <w:bCs/>
          <w:iCs/>
        </w:rPr>
      </w:pPr>
      <w:r>
        <w:rPr>
          <w:rFonts w:ascii="Calibri" w:hAnsi="Calibri" w:cs="Calibri"/>
          <w:bCs/>
          <w:iCs/>
        </w:rPr>
        <w:t>2.1.2.6 Stopnišča in lestve                                                                                                                                 3</w:t>
      </w:r>
      <w:r w:rsidR="0074095D">
        <w:rPr>
          <w:rFonts w:ascii="Calibri" w:hAnsi="Calibri" w:cs="Calibri"/>
          <w:bCs/>
          <w:iCs/>
        </w:rPr>
        <w:t>5</w:t>
      </w:r>
    </w:p>
    <w:p w:rsidR="00246F29" w:rsidRPr="00E43C21" w:rsidRDefault="00246F29" w:rsidP="000D62D1">
      <w:pPr>
        <w:rPr>
          <w:rFonts w:ascii="Calibri" w:hAnsi="Calibri" w:cs="Calibri"/>
          <w:bCs/>
          <w:iCs/>
        </w:rPr>
      </w:pPr>
    </w:p>
    <w:p w:rsidR="00A51272" w:rsidRPr="000D62D1" w:rsidRDefault="00D34F89" w:rsidP="00A51272">
      <w:pPr>
        <w:numPr>
          <w:ilvl w:val="2"/>
          <w:numId w:val="1"/>
        </w:numPr>
        <w:ind w:right="429"/>
        <w:rPr>
          <w:rFonts w:ascii="Calibri" w:hAnsi="Calibri" w:cs="Calibri"/>
          <w:iCs/>
        </w:rPr>
      </w:pPr>
      <w:r w:rsidRPr="000D62D1">
        <w:rPr>
          <w:rFonts w:ascii="Calibri" w:hAnsi="Calibri" w:cs="Calibri"/>
          <w:iCs/>
        </w:rPr>
        <w:t>2</w:t>
      </w:r>
      <w:r w:rsidR="00A51272" w:rsidRPr="000D62D1">
        <w:rPr>
          <w:rFonts w:ascii="Calibri" w:hAnsi="Calibri" w:cs="Calibri"/>
          <w:iCs/>
        </w:rPr>
        <w:t>.</w:t>
      </w:r>
      <w:r w:rsidR="006E6D43" w:rsidRPr="000D62D1">
        <w:rPr>
          <w:rFonts w:ascii="Calibri" w:hAnsi="Calibri" w:cs="Calibri"/>
          <w:iCs/>
        </w:rPr>
        <w:t>1</w:t>
      </w:r>
      <w:r w:rsidR="00A51272" w:rsidRPr="000D62D1">
        <w:rPr>
          <w:rFonts w:ascii="Calibri" w:hAnsi="Calibri" w:cs="Calibri"/>
          <w:iCs/>
        </w:rPr>
        <w:t xml:space="preserve">.3 </w:t>
      </w:r>
      <w:r w:rsidR="000B7523" w:rsidRPr="000D62D1">
        <w:rPr>
          <w:rFonts w:ascii="Calibri" w:hAnsi="Calibri" w:cs="Calibri"/>
          <w:iCs/>
        </w:rPr>
        <w:t>Parkirna mesta</w:t>
      </w:r>
      <w:r w:rsidR="000B7523" w:rsidRPr="000D62D1">
        <w:rPr>
          <w:rFonts w:ascii="Calibri" w:hAnsi="Calibri" w:cs="Calibri"/>
          <w:iCs/>
        </w:rPr>
        <w:tab/>
      </w:r>
      <w:r w:rsidR="000B7523"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t xml:space="preserve">  </w:t>
      </w:r>
      <w:r w:rsidR="00A51272" w:rsidRPr="000D62D1">
        <w:rPr>
          <w:rFonts w:ascii="Calibri" w:hAnsi="Calibri" w:cs="Calibri"/>
          <w:iCs/>
        </w:rPr>
        <w:tab/>
      </w:r>
      <w:r w:rsidR="00C25424" w:rsidRPr="000D62D1">
        <w:rPr>
          <w:rFonts w:ascii="Calibri" w:hAnsi="Calibri" w:cs="Calibri"/>
          <w:iCs/>
        </w:rPr>
        <w:tab/>
      </w:r>
      <w:r w:rsidR="006C5F07" w:rsidRPr="000D62D1">
        <w:rPr>
          <w:rFonts w:ascii="Calibri" w:hAnsi="Calibri" w:cs="Calibri"/>
          <w:iCs/>
        </w:rPr>
        <w:t>3</w:t>
      </w:r>
      <w:r w:rsidR="0074095D">
        <w:rPr>
          <w:rFonts w:ascii="Calibri" w:hAnsi="Calibri" w:cs="Calibri"/>
          <w:iCs/>
        </w:rPr>
        <w:t>5</w:t>
      </w:r>
    </w:p>
    <w:p w:rsidR="008C7CA4" w:rsidRPr="000D62D1" w:rsidRDefault="008C7CA4" w:rsidP="00A51272">
      <w:pPr>
        <w:numPr>
          <w:ilvl w:val="2"/>
          <w:numId w:val="1"/>
        </w:numPr>
        <w:ind w:right="429"/>
        <w:rPr>
          <w:rFonts w:ascii="Calibri" w:hAnsi="Calibri" w:cs="Calibri"/>
          <w:iCs/>
        </w:rPr>
      </w:pPr>
      <w:r w:rsidRPr="000D62D1">
        <w:rPr>
          <w:rFonts w:ascii="Calibri" w:hAnsi="Calibri" w:cs="Calibri"/>
          <w:iCs/>
        </w:rPr>
        <w:t>2.1.4 Ureditev okolice</w:t>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000D62D1">
        <w:rPr>
          <w:rFonts w:ascii="Calibri" w:hAnsi="Calibri" w:cs="Calibri"/>
          <w:iCs/>
        </w:rPr>
        <w:t xml:space="preserve">                </w:t>
      </w:r>
      <w:r w:rsidR="00140754">
        <w:rPr>
          <w:rFonts w:ascii="Calibri" w:hAnsi="Calibri" w:cs="Calibri"/>
          <w:iCs/>
        </w:rPr>
        <w:t>3</w:t>
      </w:r>
      <w:r w:rsidR="0074095D">
        <w:rPr>
          <w:rFonts w:ascii="Calibri" w:hAnsi="Calibri" w:cs="Calibri"/>
          <w:iCs/>
        </w:rPr>
        <w:t>5</w:t>
      </w:r>
    </w:p>
    <w:p w:rsidR="0031038E" w:rsidRPr="00E43C21" w:rsidRDefault="0031038E">
      <w:pPr>
        <w:numPr>
          <w:ilvl w:val="1"/>
          <w:numId w:val="1"/>
        </w:numPr>
        <w:rPr>
          <w:rFonts w:ascii="Calibri" w:hAnsi="Calibri" w:cs="Calibri"/>
          <w:b/>
          <w:bCs/>
          <w:iCs/>
          <w:u w:val="single" w:color="808080"/>
        </w:rPr>
      </w:pPr>
    </w:p>
    <w:p w:rsidR="00F0582E" w:rsidRPr="00E43C21" w:rsidRDefault="00D34F89">
      <w:pPr>
        <w:numPr>
          <w:ilvl w:val="1"/>
          <w:numId w:val="1"/>
        </w:numPr>
        <w:rPr>
          <w:rFonts w:ascii="Calibri" w:hAnsi="Calibri" w:cs="Calibri"/>
          <w:b/>
          <w:bCs/>
          <w:iCs/>
          <w:u w:val="single" w:color="808080"/>
        </w:rPr>
      </w:pPr>
      <w:r w:rsidRPr="00E43C21">
        <w:rPr>
          <w:rFonts w:ascii="Calibri" w:hAnsi="Calibri" w:cs="Calibri"/>
          <w:b/>
          <w:bCs/>
          <w:iCs/>
          <w:u w:val="single" w:color="808080"/>
        </w:rPr>
        <w:t>2</w:t>
      </w:r>
      <w:r w:rsidR="000F1FA8" w:rsidRPr="00E43C21">
        <w:rPr>
          <w:rFonts w:ascii="Calibri" w:hAnsi="Calibri" w:cs="Calibri"/>
          <w:b/>
          <w:bCs/>
          <w:iCs/>
          <w:u w:val="single" w:color="808080"/>
        </w:rPr>
        <w:t>.</w:t>
      </w:r>
      <w:r w:rsidR="00EA2A04" w:rsidRPr="00E43C21">
        <w:rPr>
          <w:rFonts w:ascii="Calibri" w:hAnsi="Calibri" w:cs="Calibri"/>
          <w:b/>
          <w:bCs/>
          <w:iCs/>
          <w:u w:val="single" w:color="808080"/>
        </w:rPr>
        <w:t>2</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284869" w:rsidRPr="00E43C21">
        <w:rPr>
          <w:rFonts w:ascii="Calibri" w:hAnsi="Calibri" w:cs="Calibri"/>
          <w:b/>
          <w:bCs/>
          <w:iCs/>
          <w:u w:val="single" w:color="808080"/>
        </w:rPr>
        <w:t>Finalna</w:t>
      </w:r>
      <w:r w:rsidR="00AF7DB9" w:rsidRPr="00E43C21">
        <w:rPr>
          <w:rFonts w:ascii="Calibri" w:hAnsi="Calibri" w:cs="Calibri"/>
          <w:b/>
          <w:bCs/>
          <w:iCs/>
          <w:u w:val="single" w:color="808080"/>
        </w:rPr>
        <w:t xml:space="preserve"> o</w:t>
      </w:r>
      <w:r w:rsidR="00F0582E" w:rsidRPr="00E43C21">
        <w:rPr>
          <w:rFonts w:ascii="Calibri" w:hAnsi="Calibri" w:cs="Calibri"/>
          <w:b/>
          <w:bCs/>
          <w:iCs/>
          <w:u w:val="single" w:color="808080"/>
        </w:rPr>
        <w:t>bdelava površin</w:t>
      </w:r>
      <w:r w:rsidR="00284869" w:rsidRPr="00E43C21">
        <w:rPr>
          <w:rFonts w:ascii="Calibri" w:hAnsi="Calibri" w:cs="Calibri"/>
          <w:b/>
          <w:bCs/>
          <w:iCs/>
          <w:u w:val="single" w:color="808080"/>
        </w:rPr>
        <w:t xml:space="preserve"> v</w:t>
      </w:r>
      <w:r w:rsidR="00F0582E" w:rsidRPr="00E43C21">
        <w:rPr>
          <w:rFonts w:ascii="Calibri" w:hAnsi="Calibri" w:cs="Calibri"/>
          <w:b/>
          <w:bCs/>
          <w:iCs/>
          <w:u w:val="single" w:color="808080"/>
        </w:rPr>
        <w:t xml:space="preserve"> poslovnih prostor</w:t>
      </w:r>
      <w:r w:rsidR="00284869" w:rsidRPr="00E43C21">
        <w:rPr>
          <w:rFonts w:ascii="Calibri" w:hAnsi="Calibri" w:cs="Calibri"/>
          <w:b/>
          <w:bCs/>
          <w:iCs/>
          <w:u w:val="single" w:color="808080"/>
        </w:rPr>
        <w:t>ih</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6A2D4E" w:rsidRPr="00E43C21">
        <w:rPr>
          <w:rFonts w:ascii="Calibri" w:hAnsi="Calibri" w:cs="Calibri"/>
          <w:b/>
          <w:bCs/>
          <w:iCs/>
          <w:u w:val="single" w:color="808080"/>
        </w:rPr>
        <w:t xml:space="preserve">            3</w:t>
      </w:r>
      <w:r w:rsidR="0074095D">
        <w:rPr>
          <w:rFonts w:ascii="Calibri" w:hAnsi="Calibri" w:cs="Calibri"/>
          <w:b/>
          <w:bCs/>
          <w:iCs/>
          <w:u w:val="single" w:color="808080"/>
        </w:rPr>
        <w:t>7</w:t>
      </w:r>
    </w:p>
    <w:p w:rsidR="00F0582E" w:rsidRPr="00E43C21" w:rsidRDefault="00D34F89">
      <w:pPr>
        <w:numPr>
          <w:ilvl w:val="2"/>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 xml:space="preserve">.1 </w:t>
      </w:r>
      <w:r w:rsidR="00F0582E" w:rsidRPr="00E43C21">
        <w:rPr>
          <w:rFonts w:ascii="Calibri" w:hAnsi="Calibri" w:cs="Calibri"/>
          <w:iCs/>
        </w:rPr>
        <w:t>Tlaki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012C78" w:rsidRPr="00E43C21">
        <w:rPr>
          <w:rFonts w:ascii="Calibri" w:hAnsi="Calibri" w:cs="Calibri"/>
          <w:iCs/>
        </w:rPr>
        <w:tab/>
      </w:r>
      <w:r w:rsidR="006A2D4E" w:rsidRPr="00E43C21">
        <w:rPr>
          <w:rFonts w:ascii="Calibri" w:hAnsi="Calibri" w:cs="Calibri"/>
          <w:iCs/>
        </w:rPr>
        <w:t>3</w:t>
      </w:r>
      <w:r w:rsidR="0074095D">
        <w:rPr>
          <w:rFonts w:ascii="Calibri" w:hAnsi="Calibri" w:cs="Calibri"/>
          <w:iCs/>
        </w:rPr>
        <w:t>7</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 xml:space="preserve">.1.1 </w:t>
      </w:r>
      <w:r w:rsidR="006A2D4E" w:rsidRPr="00E43C21">
        <w:rPr>
          <w:rFonts w:ascii="Calibri" w:hAnsi="Calibri" w:cs="Calibri"/>
          <w:iCs/>
        </w:rPr>
        <w:t>PVC</w:t>
      </w:r>
      <w:r w:rsidR="0046426F" w:rsidRPr="00E43C21">
        <w:rPr>
          <w:rFonts w:ascii="Calibri" w:hAnsi="Calibri" w:cs="Calibri"/>
          <w:iCs/>
        </w:rPr>
        <w:t>-</w:t>
      </w:r>
      <w:r w:rsidR="006A2D4E" w:rsidRPr="00E43C21">
        <w:rPr>
          <w:rFonts w:ascii="Calibri" w:hAnsi="Calibri" w:cs="Calibri"/>
          <w:iCs/>
        </w:rPr>
        <w:t xml:space="preserve">obloge, vinilne plošče                     </w:t>
      </w:r>
      <w:r w:rsidR="00F0582E"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rsidR="006A2D4E" w:rsidRPr="00E43C21" w:rsidRDefault="006A2D4E">
      <w:pPr>
        <w:numPr>
          <w:ilvl w:val="3"/>
          <w:numId w:val="1"/>
        </w:numPr>
        <w:rPr>
          <w:rFonts w:ascii="Calibri" w:hAnsi="Calibri" w:cs="Calibri"/>
          <w:iCs/>
        </w:rPr>
      </w:pPr>
      <w:r w:rsidRPr="00E43C21">
        <w:rPr>
          <w:rFonts w:ascii="Calibri" w:hAnsi="Calibri" w:cs="Calibri"/>
          <w:iCs/>
        </w:rPr>
        <w:t>2.2.1.2 Laminat                                                                                                                                                   3</w:t>
      </w:r>
      <w:r w:rsidR="0074095D">
        <w:rPr>
          <w:rFonts w:ascii="Calibri" w:hAnsi="Calibri" w:cs="Calibri"/>
          <w:iCs/>
        </w:rPr>
        <w:t>8</w:t>
      </w:r>
    </w:p>
    <w:p w:rsidR="006A2D4E" w:rsidRPr="00E43C21" w:rsidRDefault="006A2D4E">
      <w:pPr>
        <w:numPr>
          <w:ilvl w:val="3"/>
          <w:numId w:val="1"/>
        </w:numPr>
        <w:rPr>
          <w:rFonts w:ascii="Calibri" w:hAnsi="Calibri" w:cs="Calibri"/>
          <w:iCs/>
        </w:rPr>
      </w:pPr>
      <w:r w:rsidRPr="00E43C21">
        <w:rPr>
          <w:rFonts w:ascii="Calibri" w:hAnsi="Calibri" w:cs="Calibri"/>
          <w:iCs/>
        </w:rPr>
        <w:t>2.2.1.3 Parket                                                                                                                                                      3</w:t>
      </w:r>
      <w:r w:rsidR="0074095D">
        <w:rPr>
          <w:rFonts w:ascii="Calibri" w:hAnsi="Calibri" w:cs="Calibri"/>
          <w:iCs/>
        </w:rPr>
        <w:t>8</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4</w:t>
      </w:r>
      <w:r w:rsidR="00012C78" w:rsidRPr="00E43C21">
        <w:rPr>
          <w:rFonts w:ascii="Calibri" w:hAnsi="Calibri" w:cs="Calibri"/>
          <w:iCs/>
        </w:rPr>
        <w:t xml:space="preserve"> </w:t>
      </w:r>
      <w:r w:rsidR="00F0582E" w:rsidRPr="00E43C21">
        <w:rPr>
          <w:rFonts w:ascii="Calibri" w:hAnsi="Calibri" w:cs="Calibri"/>
          <w:iCs/>
        </w:rPr>
        <w:t>Tekstil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5</w:t>
      </w:r>
      <w:r w:rsidR="00012C78" w:rsidRPr="00E43C21">
        <w:rPr>
          <w:rFonts w:ascii="Calibri" w:hAnsi="Calibri" w:cs="Calibri"/>
          <w:iCs/>
        </w:rPr>
        <w:t xml:space="preserve"> </w:t>
      </w:r>
      <w:r w:rsidR="00F0582E" w:rsidRPr="00E43C21">
        <w:rPr>
          <w:rFonts w:ascii="Calibri" w:hAnsi="Calibri" w:cs="Calibri"/>
          <w:iCs/>
        </w:rPr>
        <w:t>Kamen</w:t>
      </w:r>
      <w:r w:rsidR="001C7654" w:rsidRPr="00E43C21">
        <w:rPr>
          <w:rFonts w:ascii="Calibri" w:hAnsi="Calibri" w:cs="Calibri"/>
          <w:iCs/>
        </w:rPr>
        <w:t xml:space="preserve"> in keramika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C25424"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6</w:t>
      </w:r>
      <w:r w:rsidR="00012C78" w:rsidRPr="00E43C21">
        <w:rPr>
          <w:rFonts w:ascii="Calibri" w:hAnsi="Calibri" w:cs="Calibri"/>
          <w:iCs/>
        </w:rPr>
        <w:t xml:space="preserve"> </w:t>
      </w:r>
      <w:r w:rsidR="001C7654" w:rsidRPr="00E43C21">
        <w:rPr>
          <w:rFonts w:ascii="Calibri" w:hAnsi="Calibri" w:cs="Calibri"/>
          <w:iCs/>
        </w:rPr>
        <w:t>Guma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7</w:t>
      </w:r>
      <w:r w:rsidR="00012C78" w:rsidRPr="00E43C21">
        <w:rPr>
          <w:rFonts w:ascii="Calibri" w:hAnsi="Calibri" w:cs="Calibri"/>
          <w:iCs/>
        </w:rPr>
        <w:t xml:space="preserve"> </w:t>
      </w:r>
      <w:r w:rsidR="006A2D4E" w:rsidRPr="00E43C21">
        <w:rPr>
          <w:rFonts w:ascii="Calibri" w:hAnsi="Calibri" w:cs="Calibri"/>
          <w:iCs/>
        </w:rPr>
        <w:t>Linolej</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 xml:space="preserve">                3</w:t>
      </w:r>
      <w:r w:rsidR="0074095D">
        <w:rPr>
          <w:rFonts w:ascii="Calibri" w:hAnsi="Calibri" w:cs="Calibri"/>
          <w:iCs/>
        </w:rPr>
        <w:t>8</w:t>
      </w:r>
    </w:p>
    <w:p w:rsidR="006A2D4E" w:rsidRPr="00E43C21" w:rsidRDefault="006A2D4E">
      <w:pPr>
        <w:numPr>
          <w:ilvl w:val="3"/>
          <w:numId w:val="1"/>
        </w:numPr>
        <w:rPr>
          <w:rFonts w:ascii="Calibri" w:hAnsi="Calibri" w:cs="Calibri"/>
          <w:iCs/>
        </w:rPr>
      </w:pPr>
      <w:r w:rsidRPr="00E43C21">
        <w:rPr>
          <w:rFonts w:ascii="Calibri" w:hAnsi="Calibri" w:cs="Calibri"/>
          <w:iCs/>
        </w:rPr>
        <w:t>2.2.1.8 Epoksi premaz                                                                                                                                        3</w:t>
      </w:r>
      <w:r w:rsidR="0074095D">
        <w:rPr>
          <w:rFonts w:ascii="Calibri" w:hAnsi="Calibri" w:cs="Calibri"/>
          <w:iCs/>
        </w:rPr>
        <w:t>9</w:t>
      </w:r>
    </w:p>
    <w:p w:rsidR="000D62D1" w:rsidRDefault="000D62D1">
      <w:pPr>
        <w:numPr>
          <w:ilvl w:val="2"/>
          <w:numId w:val="1"/>
        </w:numPr>
        <w:rPr>
          <w:rFonts w:ascii="Calibri" w:hAnsi="Calibri" w:cs="Calibri"/>
          <w:iCs/>
        </w:rPr>
      </w:pPr>
    </w:p>
    <w:p w:rsidR="00F0582E" w:rsidRPr="00E43C21" w:rsidRDefault="00D34F89">
      <w:pPr>
        <w:numPr>
          <w:ilvl w:val="2"/>
          <w:numId w:val="1"/>
        </w:numPr>
        <w:rPr>
          <w:rFonts w:ascii="Calibri" w:hAnsi="Calibri" w:cs="Calibri"/>
          <w:iCs/>
        </w:rPr>
      </w:pPr>
      <w:r w:rsidRPr="00E43C21">
        <w:rPr>
          <w:rFonts w:ascii="Calibri" w:hAnsi="Calibri" w:cs="Calibri"/>
          <w:iCs/>
        </w:rPr>
        <w:t>2</w:t>
      </w:r>
      <w:r w:rsidR="001C7654" w:rsidRPr="00E43C21">
        <w:rPr>
          <w:rFonts w:ascii="Calibri" w:hAnsi="Calibri" w:cs="Calibri"/>
          <w:iCs/>
        </w:rPr>
        <w:t>.</w:t>
      </w:r>
      <w:r w:rsidR="009C6FBC" w:rsidRPr="00E43C21">
        <w:rPr>
          <w:rFonts w:ascii="Calibri" w:hAnsi="Calibri" w:cs="Calibri"/>
          <w:iCs/>
        </w:rPr>
        <w:t>2</w:t>
      </w:r>
      <w:r w:rsidR="001C7654" w:rsidRPr="00E43C21">
        <w:rPr>
          <w:rFonts w:ascii="Calibri" w:hAnsi="Calibri" w:cs="Calibri"/>
          <w:iCs/>
        </w:rPr>
        <w:t xml:space="preserve">.2 </w:t>
      </w:r>
      <w:r w:rsidR="00F0582E" w:rsidRPr="00E43C21">
        <w:rPr>
          <w:rFonts w:ascii="Calibri" w:hAnsi="Calibri" w:cs="Calibri"/>
          <w:iCs/>
        </w:rPr>
        <w:t>Stene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rsidR="00F0582E" w:rsidRPr="00E43C21" w:rsidRDefault="00D34F89">
      <w:pPr>
        <w:numPr>
          <w:ilvl w:val="3"/>
          <w:numId w:val="1"/>
        </w:numPr>
        <w:rPr>
          <w:rFonts w:ascii="Calibri" w:hAnsi="Calibri" w:cs="Calibri"/>
          <w:iCs/>
        </w:rPr>
      </w:pPr>
      <w:r w:rsidRPr="00E43C21">
        <w:rPr>
          <w:rFonts w:ascii="Calibri" w:hAnsi="Calibri" w:cs="Calibri"/>
          <w:iCs/>
        </w:rPr>
        <w:t>2</w:t>
      </w:r>
      <w:r w:rsidR="00CC7663" w:rsidRPr="00E43C21">
        <w:rPr>
          <w:rFonts w:ascii="Calibri" w:hAnsi="Calibri" w:cs="Calibri"/>
          <w:iCs/>
        </w:rPr>
        <w:t>.</w:t>
      </w:r>
      <w:r w:rsidR="009C6FBC" w:rsidRPr="00E43C21">
        <w:rPr>
          <w:rFonts w:ascii="Calibri" w:hAnsi="Calibri" w:cs="Calibri"/>
          <w:iCs/>
        </w:rPr>
        <w:t>2</w:t>
      </w:r>
      <w:r w:rsidR="00CC7663" w:rsidRPr="00E43C21">
        <w:rPr>
          <w:rFonts w:ascii="Calibri" w:hAnsi="Calibri" w:cs="Calibri"/>
          <w:iCs/>
        </w:rPr>
        <w:t xml:space="preserve">.2.1 </w:t>
      </w:r>
      <w:r w:rsidR="00F0582E" w:rsidRPr="00E43C21">
        <w:rPr>
          <w:rFonts w:ascii="Calibri" w:hAnsi="Calibri" w:cs="Calibri"/>
          <w:iCs/>
        </w:rPr>
        <w:t>Steklene pregradne stene</w:t>
      </w:r>
      <w:r w:rsidR="00F0582E" w:rsidRPr="00E43C21">
        <w:rPr>
          <w:rFonts w:ascii="Calibri" w:hAnsi="Calibri" w:cs="Calibri"/>
          <w:iCs/>
        </w:rPr>
        <w:tab/>
      </w:r>
      <w:r w:rsidR="009604EF"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C25424"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 xml:space="preserve">.2.2 </w:t>
      </w:r>
      <w:r w:rsidR="00F0582E" w:rsidRPr="00E43C21">
        <w:rPr>
          <w:rFonts w:ascii="Calibri" w:hAnsi="Calibri" w:cs="Calibri"/>
          <w:iCs/>
        </w:rPr>
        <w:t>Pomične pregradne stene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C25424"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rsidR="000D62D1" w:rsidRDefault="000D62D1">
      <w:pPr>
        <w:numPr>
          <w:ilvl w:val="2"/>
          <w:numId w:val="1"/>
        </w:numPr>
        <w:rPr>
          <w:rFonts w:ascii="Calibri" w:hAnsi="Calibri" w:cs="Calibri"/>
          <w:iCs/>
        </w:rPr>
      </w:pPr>
    </w:p>
    <w:p w:rsidR="00F0582E" w:rsidRPr="00E43C21" w:rsidRDefault="00D34F89">
      <w:pPr>
        <w:numPr>
          <w:ilvl w:val="2"/>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 xml:space="preserve">.3 </w:t>
      </w:r>
      <w:r w:rsidR="00F0582E" w:rsidRPr="00E43C21">
        <w:rPr>
          <w:rFonts w:ascii="Calibri" w:hAnsi="Calibri" w:cs="Calibri"/>
          <w:iCs/>
        </w:rPr>
        <w:t>Stropi</w:t>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4</w:t>
      </w:r>
      <w:r w:rsidR="009604EF" w:rsidRPr="00E43C21">
        <w:rPr>
          <w:rFonts w:ascii="Calibri" w:hAnsi="Calibri" w:cs="Calibri"/>
          <w:iCs/>
        </w:rPr>
        <w:t xml:space="preserve"> </w:t>
      </w:r>
      <w:r w:rsidR="00F0582E" w:rsidRPr="00E43C21">
        <w:rPr>
          <w:rFonts w:ascii="Calibri" w:hAnsi="Calibri" w:cs="Calibri"/>
          <w:iCs/>
        </w:rPr>
        <w:t>Spuščeni stropi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B2BA0"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806DE" w:rsidRPr="00E43C21">
        <w:rPr>
          <w:rFonts w:ascii="Calibri" w:hAnsi="Calibri" w:cs="Calibri"/>
          <w:iCs/>
        </w:rPr>
        <w:t xml:space="preserve">                </w:t>
      </w:r>
      <w:r w:rsidR="00140754">
        <w:rPr>
          <w:rFonts w:ascii="Calibri" w:hAnsi="Calibri" w:cs="Calibri"/>
          <w:iCs/>
        </w:rPr>
        <w:t>4</w:t>
      </w:r>
      <w:r w:rsidR="0074095D">
        <w:rPr>
          <w:rFonts w:ascii="Calibri" w:hAnsi="Calibri" w:cs="Calibri"/>
          <w:iCs/>
        </w:rPr>
        <w:t>0</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5</w:t>
      </w:r>
      <w:r w:rsidR="009604EF" w:rsidRPr="00E43C21">
        <w:rPr>
          <w:rFonts w:ascii="Calibri" w:hAnsi="Calibri" w:cs="Calibri"/>
          <w:iCs/>
        </w:rPr>
        <w:t xml:space="preserve"> </w:t>
      </w:r>
      <w:r w:rsidR="00F0582E" w:rsidRPr="00E43C21">
        <w:rPr>
          <w:rFonts w:ascii="Calibri" w:hAnsi="Calibri" w:cs="Calibri"/>
          <w:iCs/>
        </w:rPr>
        <w:t>Svetlobni jaški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806DE" w:rsidRPr="00E43C21">
        <w:rPr>
          <w:rFonts w:ascii="Calibri" w:hAnsi="Calibri" w:cs="Calibri"/>
          <w:iCs/>
        </w:rPr>
        <w:t xml:space="preserve">                </w:t>
      </w:r>
      <w:r w:rsidR="00140754">
        <w:rPr>
          <w:rFonts w:ascii="Calibri" w:hAnsi="Calibri" w:cs="Calibri"/>
          <w:iCs/>
        </w:rPr>
        <w:t>4</w:t>
      </w:r>
      <w:r w:rsidR="0074095D">
        <w:rPr>
          <w:rFonts w:ascii="Calibri" w:hAnsi="Calibri" w:cs="Calibri"/>
          <w:iCs/>
        </w:rPr>
        <w:t>0</w:t>
      </w:r>
    </w:p>
    <w:p w:rsidR="000D62D1" w:rsidRDefault="000D62D1">
      <w:pPr>
        <w:numPr>
          <w:ilvl w:val="2"/>
          <w:numId w:val="1"/>
        </w:numPr>
        <w:rPr>
          <w:rFonts w:ascii="Calibri" w:hAnsi="Calibri" w:cs="Calibri"/>
          <w:iCs/>
        </w:rPr>
      </w:pPr>
    </w:p>
    <w:p w:rsidR="00F0582E" w:rsidRPr="00E43C21" w:rsidRDefault="00D34F89">
      <w:pPr>
        <w:numPr>
          <w:ilvl w:val="2"/>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6</w:t>
      </w:r>
      <w:r w:rsidR="009604EF" w:rsidRPr="00E43C21">
        <w:rPr>
          <w:rFonts w:ascii="Calibri" w:hAnsi="Calibri" w:cs="Calibri"/>
          <w:iCs/>
        </w:rPr>
        <w:t xml:space="preserve"> </w:t>
      </w:r>
      <w:r w:rsidR="00F0582E" w:rsidRPr="00E43C21">
        <w:rPr>
          <w:rFonts w:ascii="Calibri" w:hAnsi="Calibri" w:cs="Calibri"/>
          <w:iCs/>
        </w:rPr>
        <w:t>Vrata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74095D">
        <w:rPr>
          <w:rFonts w:ascii="Calibri" w:hAnsi="Calibri" w:cs="Calibri"/>
          <w:iCs/>
        </w:rPr>
        <w:t>40</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6</w:t>
      </w:r>
      <w:r w:rsidR="009604EF" w:rsidRPr="00E43C21">
        <w:rPr>
          <w:rFonts w:ascii="Calibri" w:hAnsi="Calibri" w:cs="Calibri"/>
          <w:iCs/>
        </w:rPr>
        <w:t xml:space="preserve">.1 </w:t>
      </w:r>
      <w:r w:rsidR="00F0582E" w:rsidRPr="00E43C21">
        <w:rPr>
          <w:rFonts w:ascii="Calibri" w:hAnsi="Calibri" w:cs="Calibri"/>
          <w:iCs/>
        </w:rPr>
        <w:t>Vhodna vrata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806DE" w:rsidRPr="00E43C21">
        <w:rPr>
          <w:rFonts w:ascii="Calibri" w:hAnsi="Calibri" w:cs="Calibri"/>
          <w:iCs/>
        </w:rPr>
        <w:t xml:space="preserve">                </w:t>
      </w:r>
      <w:r w:rsidR="0074095D">
        <w:rPr>
          <w:rFonts w:ascii="Calibri" w:hAnsi="Calibri" w:cs="Calibri"/>
          <w:iCs/>
        </w:rPr>
        <w:t>40</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6</w:t>
      </w:r>
      <w:r w:rsidR="009604EF" w:rsidRPr="00E43C21">
        <w:rPr>
          <w:rFonts w:ascii="Calibri" w:hAnsi="Calibri" w:cs="Calibri"/>
          <w:iCs/>
        </w:rPr>
        <w:t xml:space="preserve">.2 </w:t>
      </w:r>
      <w:r w:rsidR="00AF7DB9" w:rsidRPr="00E43C21">
        <w:rPr>
          <w:rFonts w:ascii="Calibri" w:hAnsi="Calibri" w:cs="Calibri"/>
          <w:iCs/>
        </w:rPr>
        <w:t>Notranja</w:t>
      </w:r>
      <w:r w:rsidR="00F0582E" w:rsidRPr="00E43C21">
        <w:rPr>
          <w:rFonts w:ascii="Calibri" w:hAnsi="Calibri" w:cs="Calibri"/>
          <w:iCs/>
        </w:rPr>
        <w:t xml:space="preserve"> vrata</w:t>
      </w:r>
      <w:r w:rsidR="00F0582E" w:rsidRPr="00E43C21">
        <w:rPr>
          <w:rFonts w:ascii="Calibri" w:hAnsi="Calibri" w:cs="Calibri"/>
          <w:iCs/>
        </w:rPr>
        <w:tab/>
      </w:r>
      <w:r w:rsidR="00AF7DB9" w:rsidRPr="00E43C21">
        <w:rPr>
          <w:rFonts w:ascii="Calibri" w:hAnsi="Calibri" w:cs="Calibri"/>
          <w:iCs/>
        </w:rPr>
        <w:t xml:space="preserve">             </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3806DE" w:rsidRPr="00E43C21">
        <w:rPr>
          <w:rFonts w:ascii="Calibri" w:hAnsi="Calibri" w:cs="Calibri"/>
          <w:iCs/>
        </w:rPr>
        <w:t xml:space="preserve">             </w:t>
      </w:r>
      <w:r w:rsidR="000D62D1">
        <w:rPr>
          <w:rFonts w:ascii="Calibri" w:hAnsi="Calibri" w:cs="Calibri"/>
          <w:iCs/>
        </w:rPr>
        <w:t xml:space="preserve">   </w:t>
      </w:r>
      <w:r w:rsidR="0074095D">
        <w:rPr>
          <w:rFonts w:ascii="Calibri" w:hAnsi="Calibri" w:cs="Calibri"/>
          <w:iCs/>
        </w:rPr>
        <w:t>40</w:t>
      </w:r>
    </w:p>
    <w:p w:rsidR="00F0582E" w:rsidRPr="00E43C21" w:rsidRDefault="00D34F89">
      <w:pPr>
        <w:numPr>
          <w:ilvl w:val="2"/>
          <w:numId w:val="1"/>
        </w:numPr>
        <w:rPr>
          <w:rFonts w:ascii="Calibri" w:hAnsi="Calibri" w:cs="Calibri"/>
          <w:iCs/>
        </w:rPr>
      </w:pPr>
      <w:r w:rsidRPr="00E43C21">
        <w:rPr>
          <w:rFonts w:ascii="Calibri" w:hAnsi="Calibri" w:cs="Calibri"/>
          <w:iCs/>
        </w:rPr>
        <w:lastRenderedPageBreak/>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7</w:t>
      </w:r>
      <w:r w:rsidR="009604EF" w:rsidRPr="00E43C21">
        <w:rPr>
          <w:rFonts w:ascii="Calibri" w:hAnsi="Calibri" w:cs="Calibri"/>
          <w:iCs/>
        </w:rPr>
        <w:t xml:space="preserve"> </w:t>
      </w:r>
      <w:r w:rsidR="00F0582E" w:rsidRPr="00E43C21">
        <w:rPr>
          <w:rFonts w:ascii="Calibri" w:hAnsi="Calibri" w:cs="Calibri"/>
          <w:iCs/>
        </w:rPr>
        <w:t>Okna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9604EF" w:rsidRPr="00E43C21">
        <w:rPr>
          <w:rFonts w:ascii="Calibri" w:hAnsi="Calibri" w:cs="Calibri"/>
          <w:iCs/>
        </w:rPr>
        <w:tab/>
      </w:r>
      <w:r w:rsidR="009C400E">
        <w:rPr>
          <w:rFonts w:ascii="Calibri" w:hAnsi="Calibri" w:cs="Calibri"/>
          <w:iCs/>
        </w:rPr>
        <w:t>41</w:t>
      </w:r>
    </w:p>
    <w:p w:rsidR="009604EF" w:rsidRPr="00E43C21" w:rsidRDefault="00D34F89" w:rsidP="009604EF">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7</w:t>
      </w:r>
      <w:r w:rsidR="009604EF" w:rsidRPr="00E43C21">
        <w:rPr>
          <w:rFonts w:ascii="Calibri" w:hAnsi="Calibri" w:cs="Calibri"/>
          <w:iCs/>
        </w:rPr>
        <w:t>.1 Okna in zunanja s</w:t>
      </w:r>
      <w:r w:rsidR="00F12BB7" w:rsidRPr="00E43C21">
        <w:rPr>
          <w:rFonts w:ascii="Calibri" w:hAnsi="Calibri" w:cs="Calibri"/>
          <w:iCs/>
        </w:rPr>
        <w:t xml:space="preserve">enčila  </w:t>
      </w:r>
      <w:r w:rsidR="00B97A59" w:rsidRPr="00E43C21">
        <w:rPr>
          <w:rFonts w:ascii="Calibri" w:hAnsi="Calibri" w:cs="Calibri"/>
          <w:iCs/>
        </w:rPr>
        <w:t xml:space="preserve"> </w:t>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C25424" w:rsidRPr="00E43C21">
        <w:rPr>
          <w:rFonts w:ascii="Calibri" w:hAnsi="Calibri" w:cs="Calibri"/>
          <w:iCs/>
        </w:rPr>
        <w:tab/>
      </w:r>
      <w:r w:rsidR="009C400E">
        <w:rPr>
          <w:rFonts w:ascii="Calibri" w:hAnsi="Calibri" w:cs="Calibri"/>
          <w:iCs/>
        </w:rPr>
        <w:t>41</w:t>
      </w:r>
    </w:p>
    <w:p w:rsidR="00F12BB7" w:rsidRPr="00E43C21" w:rsidRDefault="00D34F89" w:rsidP="009604EF">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7</w:t>
      </w:r>
      <w:r w:rsidR="009604EF" w:rsidRPr="00E43C21">
        <w:rPr>
          <w:rFonts w:ascii="Calibri" w:hAnsi="Calibri" w:cs="Calibri"/>
          <w:iCs/>
        </w:rPr>
        <w:t xml:space="preserve">.2 Notranja senčila  </w:t>
      </w:r>
      <w:r w:rsidR="00F12BB7" w:rsidRPr="00E43C21">
        <w:rPr>
          <w:rFonts w:ascii="Calibri" w:hAnsi="Calibri" w:cs="Calibri"/>
          <w:iCs/>
        </w:rPr>
        <w:t xml:space="preserve">                                                                                         </w:t>
      </w:r>
      <w:r w:rsidR="009604EF" w:rsidRPr="00E43C21">
        <w:rPr>
          <w:rFonts w:ascii="Calibri" w:hAnsi="Calibri" w:cs="Calibri"/>
          <w:iCs/>
        </w:rPr>
        <w:tab/>
      </w:r>
      <w:r w:rsidR="00C25424" w:rsidRPr="00E43C21">
        <w:rPr>
          <w:rFonts w:ascii="Calibri" w:hAnsi="Calibri" w:cs="Calibri"/>
          <w:iCs/>
        </w:rPr>
        <w:tab/>
      </w:r>
      <w:r w:rsidR="003806DE" w:rsidRPr="00E43C21">
        <w:rPr>
          <w:rFonts w:ascii="Calibri" w:hAnsi="Calibri" w:cs="Calibri"/>
          <w:iCs/>
        </w:rPr>
        <w:t xml:space="preserve">                </w:t>
      </w:r>
      <w:r w:rsidR="006C5F07" w:rsidRPr="00E43C21">
        <w:rPr>
          <w:rFonts w:ascii="Calibri" w:hAnsi="Calibri" w:cs="Calibri"/>
          <w:iCs/>
        </w:rPr>
        <w:t>4</w:t>
      </w:r>
      <w:r w:rsidR="009C400E">
        <w:rPr>
          <w:rFonts w:ascii="Calibri" w:hAnsi="Calibri" w:cs="Calibri"/>
          <w:iCs/>
        </w:rPr>
        <w:t>2</w:t>
      </w:r>
    </w:p>
    <w:p w:rsidR="0031038E" w:rsidRPr="00E43C21" w:rsidRDefault="009604EF" w:rsidP="009604EF">
      <w:pPr>
        <w:numPr>
          <w:ilvl w:val="3"/>
          <w:numId w:val="1"/>
        </w:numPr>
        <w:rPr>
          <w:rFonts w:ascii="Calibri" w:hAnsi="Calibri" w:cs="Calibri"/>
          <w:iCs/>
        </w:rPr>
      </w:pPr>
      <w:r w:rsidRPr="00E43C21">
        <w:rPr>
          <w:rFonts w:ascii="Calibri" w:hAnsi="Calibri" w:cs="Calibri"/>
          <w:iCs/>
        </w:rPr>
        <w:t xml:space="preserve">      </w:t>
      </w:r>
    </w:p>
    <w:p w:rsidR="00A747EC" w:rsidRPr="00E43C21" w:rsidRDefault="006701C7" w:rsidP="009604EF">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A747EC" w:rsidRPr="00E43C21">
        <w:rPr>
          <w:rFonts w:ascii="Calibri" w:hAnsi="Calibri" w:cs="Calibri"/>
          <w:b/>
          <w:bCs/>
          <w:iCs/>
          <w:u w:val="single" w:color="808080"/>
        </w:rPr>
        <w:t>.</w:t>
      </w:r>
      <w:r w:rsidR="009C6FBC" w:rsidRPr="00E43C21">
        <w:rPr>
          <w:rFonts w:ascii="Calibri" w:hAnsi="Calibri" w:cs="Calibri"/>
          <w:b/>
          <w:bCs/>
          <w:iCs/>
          <w:u w:val="single" w:color="808080"/>
        </w:rPr>
        <w:t>3</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46426F" w:rsidRPr="00E43C21">
        <w:rPr>
          <w:rFonts w:ascii="Calibri" w:hAnsi="Calibri" w:cs="Calibri"/>
          <w:b/>
          <w:bCs/>
          <w:iCs/>
          <w:u w:val="single" w:color="808080"/>
        </w:rPr>
        <w:t>N</w:t>
      </w:r>
      <w:r w:rsidR="0078135D" w:rsidRPr="00E43C21">
        <w:rPr>
          <w:rFonts w:ascii="Calibri" w:hAnsi="Calibri" w:cs="Calibri"/>
          <w:b/>
          <w:bCs/>
          <w:iCs/>
          <w:u w:val="single" w:color="808080"/>
        </w:rPr>
        <w:t xml:space="preserve">apeljave </w:t>
      </w:r>
      <w:r w:rsidR="0046426F" w:rsidRPr="00E43C21">
        <w:rPr>
          <w:rFonts w:ascii="Calibri" w:hAnsi="Calibri" w:cs="Calibri"/>
          <w:b/>
          <w:bCs/>
          <w:iCs/>
          <w:u w:val="single" w:color="808080"/>
        </w:rPr>
        <w:t xml:space="preserve">v </w:t>
      </w:r>
      <w:r w:rsidR="0078135D" w:rsidRPr="00E43C21">
        <w:rPr>
          <w:rFonts w:ascii="Calibri" w:hAnsi="Calibri" w:cs="Calibri"/>
          <w:b/>
          <w:bCs/>
          <w:iCs/>
          <w:u w:val="single" w:color="808080"/>
        </w:rPr>
        <w:t>poslovnih prostor</w:t>
      </w:r>
      <w:r w:rsidR="0046426F" w:rsidRPr="00E43C21">
        <w:rPr>
          <w:rFonts w:ascii="Calibri" w:hAnsi="Calibri" w:cs="Calibri"/>
          <w:b/>
          <w:bCs/>
          <w:iCs/>
          <w:u w:val="single" w:color="808080"/>
        </w:rPr>
        <w:t>ih</w:t>
      </w:r>
      <w:r w:rsidR="0078135D" w:rsidRPr="00E43C21">
        <w:rPr>
          <w:rFonts w:ascii="Calibri" w:hAnsi="Calibri" w:cs="Calibri"/>
          <w:b/>
          <w:bCs/>
          <w:iCs/>
          <w:u w:val="single" w:color="808080"/>
        </w:rPr>
        <w:tab/>
      </w:r>
      <w:r w:rsidR="009604EF" w:rsidRPr="00E43C21">
        <w:rPr>
          <w:rFonts w:ascii="Calibri" w:hAnsi="Calibri" w:cs="Calibri"/>
          <w:b/>
          <w:bCs/>
          <w:iCs/>
          <w:u w:val="single" w:color="808080"/>
        </w:rPr>
        <w:tab/>
      </w:r>
      <w:r w:rsidR="0078135D"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3806DE" w:rsidRPr="00E43C21">
        <w:rPr>
          <w:rFonts w:ascii="Calibri" w:hAnsi="Calibri" w:cs="Calibri"/>
          <w:b/>
          <w:bCs/>
          <w:iCs/>
          <w:u w:val="single" w:color="808080"/>
        </w:rPr>
        <w:t xml:space="preserve">         </w:t>
      </w:r>
      <w:r w:rsidR="006C5F07" w:rsidRPr="00E43C21">
        <w:rPr>
          <w:rFonts w:ascii="Calibri" w:hAnsi="Calibri" w:cs="Calibri"/>
          <w:b/>
          <w:bCs/>
          <w:iCs/>
          <w:u w:val="single" w:color="808080"/>
        </w:rPr>
        <w:t>4</w:t>
      </w:r>
      <w:r w:rsidR="009C400E">
        <w:rPr>
          <w:rFonts w:ascii="Calibri" w:hAnsi="Calibri" w:cs="Calibri"/>
          <w:b/>
          <w:bCs/>
          <w:iCs/>
          <w:u w:val="single" w:color="808080"/>
        </w:rPr>
        <w:t>3</w:t>
      </w:r>
    </w:p>
    <w:p w:rsidR="005C0401" w:rsidRPr="00E43C21" w:rsidRDefault="009604EF" w:rsidP="009604EF">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005C0401" w:rsidRPr="00E43C21">
        <w:rPr>
          <w:rFonts w:ascii="Calibri" w:hAnsi="Calibri" w:cs="Calibri"/>
          <w:iCs/>
        </w:rPr>
        <w:t>.</w:t>
      </w:r>
      <w:r w:rsidR="004C07E4" w:rsidRPr="00E43C21">
        <w:rPr>
          <w:rFonts w:ascii="Calibri" w:hAnsi="Calibri" w:cs="Calibri"/>
          <w:iCs/>
        </w:rPr>
        <w:t>3</w:t>
      </w:r>
      <w:r w:rsidR="005C0401" w:rsidRPr="00E43C21">
        <w:rPr>
          <w:rFonts w:ascii="Calibri" w:hAnsi="Calibri" w:cs="Calibri"/>
          <w:iCs/>
        </w:rPr>
        <w:t>.1</w:t>
      </w:r>
      <w:r w:rsidRPr="00E43C21">
        <w:rPr>
          <w:rFonts w:ascii="Calibri" w:hAnsi="Calibri" w:cs="Calibri"/>
          <w:iCs/>
        </w:rPr>
        <w:t xml:space="preserve"> </w:t>
      </w:r>
      <w:r w:rsidR="003806DE" w:rsidRPr="00E43C21">
        <w:rPr>
          <w:rFonts w:ascii="Calibri" w:hAnsi="Calibri" w:cs="Calibri"/>
          <w:iCs/>
        </w:rPr>
        <w:t>Sistem za upravljanje energij</w:t>
      </w:r>
      <w:r w:rsidR="0046426F" w:rsidRPr="00E43C21">
        <w:rPr>
          <w:rFonts w:ascii="Calibri" w:hAnsi="Calibri" w:cs="Calibri"/>
          <w:iCs/>
        </w:rPr>
        <w:t>e</w:t>
      </w:r>
      <w:r w:rsidR="003806DE" w:rsidRPr="00E43C21">
        <w:rPr>
          <w:rFonts w:ascii="Calibri" w:hAnsi="Calibri" w:cs="Calibri"/>
          <w:iCs/>
        </w:rPr>
        <w:t xml:space="preserve">                                                                       </w:t>
      </w:r>
      <w:r w:rsidRPr="00E43C21">
        <w:rPr>
          <w:rFonts w:ascii="Calibri" w:hAnsi="Calibri" w:cs="Calibri"/>
          <w:iCs/>
        </w:rPr>
        <w:tab/>
      </w:r>
      <w:r w:rsidR="00CD6F7C" w:rsidRPr="00E43C21">
        <w:rPr>
          <w:rFonts w:ascii="Calibri" w:hAnsi="Calibri" w:cs="Calibri"/>
          <w:iCs/>
        </w:rPr>
        <w:t xml:space="preserve">              </w:t>
      </w:r>
      <w:r w:rsidR="003806DE" w:rsidRPr="00E43C21">
        <w:rPr>
          <w:rFonts w:ascii="Calibri" w:hAnsi="Calibri" w:cs="Calibri"/>
          <w:iCs/>
        </w:rPr>
        <w:t xml:space="preserve">          </w:t>
      </w:r>
      <w:r w:rsidR="000D62D1">
        <w:rPr>
          <w:rFonts w:ascii="Calibri" w:hAnsi="Calibri" w:cs="Calibri"/>
          <w:iCs/>
        </w:rPr>
        <w:t xml:space="preserve">        </w:t>
      </w:r>
      <w:r w:rsidR="006C5F07" w:rsidRPr="00E43C21">
        <w:rPr>
          <w:rFonts w:ascii="Calibri" w:hAnsi="Calibri" w:cs="Calibri"/>
          <w:iCs/>
        </w:rPr>
        <w:t>4</w:t>
      </w:r>
      <w:r w:rsidR="009C400E">
        <w:rPr>
          <w:rFonts w:ascii="Calibri" w:hAnsi="Calibri" w:cs="Calibri"/>
          <w:iCs/>
        </w:rPr>
        <w:t>3</w:t>
      </w:r>
    </w:p>
    <w:p w:rsidR="000D62D1" w:rsidRDefault="009604EF" w:rsidP="009604EF">
      <w:pPr>
        <w:rPr>
          <w:rFonts w:ascii="Calibri" w:hAnsi="Calibri" w:cs="Calibri"/>
          <w:iCs/>
        </w:rPr>
      </w:pPr>
      <w:r w:rsidRPr="00E43C21">
        <w:rPr>
          <w:rFonts w:ascii="Calibri" w:hAnsi="Calibri" w:cs="Calibri"/>
          <w:iCs/>
        </w:rPr>
        <w:t xml:space="preserve">     </w:t>
      </w:r>
    </w:p>
    <w:p w:rsidR="0078135D" w:rsidRPr="00E43C21" w:rsidRDefault="000D62D1" w:rsidP="009604EF">
      <w:pPr>
        <w:rPr>
          <w:rFonts w:ascii="Calibri" w:hAnsi="Calibri" w:cs="Calibri"/>
          <w:iCs/>
        </w:rPr>
      </w:pPr>
      <w:r>
        <w:rPr>
          <w:rFonts w:ascii="Calibri" w:hAnsi="Calibri" w:cs="Calibri"/>
          <w:iCs/>
        </w:rPr>
        <w:t xml:space="preserve">     </w:t>
      </w:r>
      <w:r w:rsidR="009604EF" w:rsidRPr="00E43C21">
        <w:rPr>
          <w:rFonts w:ascii="Calibri" w:hAnsi="Calibri" w:cs="Calibri"/>
          <w:iCs/>
        </w:rPr>
        <w:t xml:space="preserve"> </w:t>
      </w:r>
      <w:r w:rsidR="00D34F89" w:rsidRPr="00E43C21">
        <w:rPr>
          <w:rFonts w:ascii="Calibri" w:hAnsi="Calibri" w:cs="Calibri"/>
          <w:iCs/>
        </w:rPr>
        <w:t>2</w:t>
      </w:r>
      <w:r w:rsidR="00A747EC" w:rsidRPr="00E43C21">
        <w:rPr>
          <w:rFonts w:ascii="Calibri" w:hAnsi="Calibri" w:cs="Calibri"/>
          <w:iCs/>
        </w:rPr>
        <w:t>.</w:t>
      </w:r>
      <w:r w:rsidR="004C07E4" w:rsidRPr="00E43C21">
        <w:rPr>
          <w:rFonts w:ascii="Calibri" w:hAnsi="Calibri" w:cs="Calibri"/>
          <w:iCs/>
        </w:rPr>
        <w:t>3</w:t>
      </w:r>
      <w:r w:rsidR="00A747EC" w:rsidRPr="00E43C21">
        <w:rPr>
          <w:rFonts w:ascii="Calibri" w:hAnsi="Calibri" w:cs="Calibri"/>
          <w:iCs/>
        </w:rPr>
        <w:t>.</w:t>
      </w:r>
      <w:r w:rsidR="009604EF" w:rsidRPr="00E43C21">
        <w:rPr>
          <w:rFonts w:ascii="Calibri" w:hAnsi="Calibri" w:cs="Calibri"/>
          <w:iCs/>
        </w:rPr>
        <w:t>2</w:t>
      </w:r>
      <w:r w:rsidR="00A747EC" w:rsidRPr="00E43C21">
        <w:rPr>
          <w:rFonts w:ascii="Calibri" w:hAnsi="Calibri" w:cs="Calibri"/>
          <w:iCs/>
        </w:rPr>
        <w:t xml:space="preserve"> </w:t>
      </w:r>
      <w:r w:rsidR="0078135D" w:rsidRPr="00E43C21">
        <w:rPr>
          <w:rFonts w:ascii="Calibri" w:hAnsi="Calibri" w:cs="Calibri"/>
          <w:iCs/>
        </w:rPr>
        <w:t>Električn</w:t>
      </w:r>
      <w:r w:rsidR="0046426F" w:rsidRPr="00E43C21">
        <w:rPr>
          <w:rFonts w:ascii="Calibri" w:hAnsi="Calibri" w:cs="Calibri"/>
          <w:iCs/>
        </w:rPr>
        <w:t>a napeljava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604EF" w:rsidRPr="00E43C21">
        <w:rPr>
          <w:rFonts w:ascii="Calibri" w:hAnsi="Calibri" w:cs="Calibri"/>
          <w:iCs/>
        </w:rPr>
        <w:tab/>
      </w:r>
      <w:r w:rsidR="006C5F07" w:rsidRPr="00E43C21">
        <w:rPr>
          <w:rFonts w:ascii="Calibri" w:hAnsi="Calibri" w:cs="Calibri"/>
          <w:iCs/>
        </w:rPr>
        <w:t>4</w:t>
      </w:r>
      <w:r w:rsidR="009C400E">
        <w:rPr>
          <w:rFonts w:ascii="Calibri" w:hAnsi="Calibri" w:cs="Calibri"/>
          <w:iCs/>
        </w:rPr>
        <w:t>5</w:t>
      </w:r>
    </w:p>
    <w:p w:rsidR="0078135D" w:rsidRPr="00E43C21" w:rsidRDefault="009604EF" w:rsidP="009604EF">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00A747EC" w:rsidRPr="00E43C21">
        <w:rPr>
          <w:rFonts w:ascii="Calibri" w:hAnsi="Calibri" w:cs="Calibri"/>
          <w:iCs/>
        </w:rPr>
        <w:t>.</w:t>
      </w:r>
      <w:r w:rsidR="004C07E4" w:rsidRPr="00E43C21">
        <w:rPr>
          <w:rFonts w:ascii="Calibri" w:hAnsi="Calibri" w:cs="Calibri"/>
          <w:iCs/>
        </w:rPr>
        <w:t>3</w:t>
      </w:r>
      <w:r w:rsidR="00A747EC" w:rsidRPr="00E43C21">
        <w:rPr>
          <w:rFonts w:ascii="Calibri" w:hAnsi="Calibri" w:cs="Calibri"/>
          <w:iCs/>
        </w:rPr>
        <w:t>.</w:t>
      </w:r>
      <w:r w:rsidRPr="00E43C21">
        <w:rPr>
          <w:rFonts w:ascii="Calibri" w:hAnsi="Calibri" w:cs="Calibri"/>
          <w:iCs/>
        </w:rPr>
        <w:t>2</w:t>
      </w:r>
      <w:r w:rsidR="00A747EC" w:rsidRPr="00E43C21">
        <w:rPr>
          <w:rFonts w:ascii="Calibri" w:hAnsi="Calibri" w:cs="Calibri"/>
          <w:iCs/>
        </w:rPr>
        <w:t>.1</w:t>
      </w:r>
      <w:r w:rsidRPr="00E43C21">
        <w:rPr>
          <w:rFonts w:ascii="Calibri" w:hAnsi="Calibri" w:cs="Calibri"/>
          <w:iCs/>
        </w:rPr>
        <w:t xml:space="preserve"> </w:t>
      </w:r>
      <w:r w:rsidR="0078135D" w:rsidRPr="00E43C21">
        <w:rPr>
          <w:rFonts w:ascii="Calibri" w:hAnsi="Calibri" w:cs="Calibri"/>
          <w:iCs/>
        </w:rPr>
        <w:t>Lokalna računalniška omrežja</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4</w:t>
      </w:r>
      <w:r w:rsidR="009C400E">
        <w:rPr>
          <w:rFonts w:ascii="Calibri" w:hAnsi="Calibri" w:cs="Calibri"/>
          <w:iCs/>
        </w:rPr>
        <w:t>5</w:t>
      </w:r>
    </w:p>
    <w:p w:rsidR="0078135D" w:rsidRPr="00E43C21" w:rsidRDefault="00D34F89" w:rsidP="009604EF">
      <w:pPr>
        <w:ind w:left="284"/>
        <w:rPr>
          <w:rFonts w:ascii="Calibri" w:hAnsi="Calibri" w:cs="Calibri"/>
          <w:iCs/>
        </w:rPr>
      </w:pPr>
      <w:r w:rsidRPr="00E43C21">
        <w:rPr>
          <w:rFonts w:ascii="Calibri" w:hAnsi="Calibri" w:cs="Calibri"/>
          <w:iCs/>
        </w:rPr>
        <w:t>2</w:t>
      </w:r>
      <w:r w:rsidR="009604EF" w:rsidRPr="00E43C21">
        <w:rPr>
          <w:rFonts w:ascii="Calibri" w:hAnsi="Calibri" w:cs="Calibri"/>
          <w:iCs/>
        </w:rPr>
        <w:t>.</w:t>
      </w:r>
      <w:r w:rsidR="004C07E4" w:rsidRPr="00E43C21">
        <w:rPr>
          <w:rFonts w:ascii="Calibri" w:hAnsi="Calibri" w:cs="Calibri"/>
          <w:iCs/>
        </w:rPr>
        <w:t>3</w:t>
      </w:r>
      <w:r w:rsidR="009604EF" w:rsidRPr="00E43C21">
        <w:rPr>
          <w:rFonts w:ascii="Calibri" w:hAnsi="Calibri" w:cs="Calibri"/>
          <w:iCs/>
        </w:rPr>
        <w:t xml:space="preserve">.2.2 </w:t>
      </w:r>
      <w:r w:rsidR="0078135D" w:rsidRPr="00E43C21">
        <w:rPr>
          <w:rFonts w:ascii="Calibri" w:hAnsi="Calibri" w:cs="Calibri"/>
          <w:iCs/>
        </w:rPr>
        <w:t>Avdiovizualna oprema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604EF" w:rsidRPr="00E43C21">
        <w:rPr>
          <w:rFonts w:ascii="Calibri" w:hAnsi="Calibri" w:cs="Calibri"/>
          <w:iCs/>
        </w:rPr>
        <w:tab/>
      </w:r>
      <w:r w:rsidR="009604EF" w:rsidRPr="00E43C21">
        <w:rPr>
          <w:rFonts w:ascii="Calibri" w:hAnsi="Calibri" w:cs="Calibri"/>
          <w:iCs/>
        </w:rPr>
        <w:tab/>
      </w:r>
      <w:r w:rsidR="006C5F07" w:rsidRPr="00E43C21">
        <w:rPr>
          <w:rFonts w:ascii="Calibri" w:hAnsi="Calibri" w:cs="Calibri"/>
          <w:iCs/>
        </w:rPr>
        <w:t>4</w:t>
      </w:r>
      <w:r w:rsidR="009C400E">
        <w:rPr>
          <w:rFonts w:ascii="Calibri" w:hAnsi="Calibri" w:cs="Calibri"/>
          <w:iCs/>
        </w:rPr>
        <w:t>6</w:t>
      </w:r>
    </w:p>
    <w:p w:rsidR="0078135D" w:rsidRPr="00E43C21" w:rsidRDefault="00D34F89" w:rsidP="009604EF">
      <w:pPr>
        <w:ind w:left="284"/>
        <w:rPr>
          <w:rFonts w:ascii="Calibri" w:hAnsi="Calibri" w:cs="Calibri"/>
          <w:iCs/>
        </w:rPr>
      </w:pPr>
      <w:r w:rsidRPr="00E43C21">
        <w:rPr>
          <w:rFonts w:ascii="Calibri" w:hAnsi="Calibri" w:cs="Calibri"/>
          <w:iCs/>
        </w:rPr>
        <w:t>2</w:t>
      </w:r>
      <w:r w:rsidR="009604EF" w:rsidRPr="00E43C21">
        <w:rPr>
          <w:rFonts w:ascii="Calibri" w:hAnsi="Calibri" w:cs="Calibri"/>
          <w:iCs/>
        </w:rPr>
        <w:t>.</w:t>
      </w:r>
      <w:r w:rsidR="004C07E4" w:rsidRPr="00E43C21">
        <w:rPr>
          <w:rFonts w:ascii="Calibri" w:hAnsi="Calibri" w:cs="Calibri"/>
          <w:iCs/>
        </w:rPr>
        <w:t>3</w:t>
      </w:r>
      <w:r w:rsidR="009604EF" w:rsidRPr="00E43C21">
        <w:rPr>
          <w:rFonts w:ascii="Calibri" w:hAnsi="Calibri" w:cs="Calibri"/>
          <w:iCs/>
        </w:rPr>
        <w:t xml:space="preserve">.2.3 </w:t>
      </w:r>
      <w:r w:rsidR="00EB17C6" w:rsidRPr="00E43C21">
        <w:rPr>
          <w:rFonts w:ascii="Calibri" w:hAnsi="Calibri" w:cs="Calibri"/>
          <w:iCs/>
        </w:rPr>
        <w:t>V</w:t>
      </w:r>
      <w:r w:rsidR="0078135D" w:rsidRPr="00E43C21">
        <w:rPr>
          <w:rFonts w:ascii="Calibri" w:hAnsi="Calibri" w:cs="Calibri"/>
          <w:iCs/>
        </w:rPr>
        <w:t>iri napajanja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604EF" w:rsidRPr="00E43C21">
        <w:rPr>
          <w:rFonts w:ascii="Calibri" w:hAnsi="Calibri" w:cs="Calibri"/>
          <w:iCs/>
        </w:rPr>
        <w:tab/>
      </w:r>
      <w:r w:rsidR="006C5F07" w:rsidRPr="00E43C21">
        <w:rPr>
          <w:rFonts w:ascii="Calibri" w:hAnsi="Calibri" w:cs="Calibri"/>
          <w:iCs/>
        </w:rPr>
        <w:t>4</w:t>
      </w:r>
      <w:r w:rsidR="009C400E">
        <w:rPr>
          <w:rFonts w:ascii="Calibri" w:hAnsi="Calibri" w:cs="Calibri"/>
          <w:iCs/>
        </w:rPr>
        <w:t>6</w:t>
      </w:r>
    </w:p>
    <w:p w:rsidR="0078135D" w:rsidRPr="00E43C21" w:rsidRDefault="00C27976" w:rsidP="00C27976">
      <w:pPr>
        <w:rPr>
          <w:rFonts w:ascii="Calibri" w:hAnsi="Calibri" w:cs="Calibri"/>
          <w:iCs/>
        </w:rPr>
      </w:pPr>
      <w:r w:rsidRPr="00E43C21">
        <w:rPr>
          <w:rFonts w:ascii="Calibri" w:hAnsi="Calibri" w:cs="Calibri"/>
          <w:iCs/>
        </w:rPr>
        <w:t xml:space="preserve">     </w:t>
      </w:r>
      <w:r w:rsidR="009604EF" w:rsidRPr="00E43C21">
        <w:rPr>
          <w:rFonts w:ascii="Calibri" w:hAnsi="Calibri" w:cs="Calibri"/>
          <w:iCs/>
        </w:rPr>
        <w:t xml:space="preserve"> </w:t>
      </w:r>
      <w:r w:rsidR="00D34F89" w:rsidRPr="00E43C21">
        <w:rPr>
          <w:rFonts w:ascii="Calibri" w:hAnsi="Calibri" w:cs="Calibri"/>
          <w:iCs/>
        </w:rPr>
        <w:t>2</w:t>
      </w:r>
      <w:r w:rsidR="009604EF" w:rsidRPr="00E43C21">
        <w:rPr>
          <w:rFonts w:ascii="Calibri" w:hAnsi="Calibri" w:cs="Calibri"/>
          <w:iCs/>
        </w:rPr>
        <w:t>.</w:t>
      </w:r>
      <w:r w:rsidR="004C07E4" w:rsidRPr="00E43C21">
        <w:rPr>
          <w:rFonts w:ascii="Calibri" w:hAnsi="Calibri" w:cs="Calibri"/>
          <w:iCs/>
        </w:rPr>
        <w:t>3</w:t>
      </w:r>
      <w:r w:rsidR="009604EF" w:rsidRPr="00E43C21">
        <w:rPr>
          <w:rFonts w:ascii="Calibri" w:hAnsi="Calibri" w:cs="Calibri"/>
          <w:iCs/>
        </w:rPr>
        <w:t xml:space="preserve">.2.4 </w:t>
      </w:r>
      <w:r w:rsidR="0078135D" w:rsidRPr="00E43C21">
        <w:rPr>
          <w:rFonts w:ascii="Calibri" w:hAnsi="Calibri" w:cs="Calibri"/>
          <w:iCs/>
        </w:rPr>
        <w:t>Svetila</w:t>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6C5F07" w:rsidRPr="00E43C21">
        <w:rPr>
          <w:rFonts w:ascii="Calibri" w:hAnsi="Calibri" w:cs="Calibri"/>
          <w:iCs/>
        </w:rPr>
        <w:t>4</w:t>
      </w:r>
      <w:r w:rsidR="009C400E">
        <w:rPr>
          <w:rFonts w:ascii="Calibri" w:hAnsi="Calibri" w:cs="Calibri"/>
          <w:iCs/>
        </w:rPr>
        <w:t>6</w:t>
      </w:r>
    </w:p>
    <w:p w:rsidR="0078135D" w:rsidRPr="00E43C21" w:rsidRDefault="00D34F89" w:rsidP="00EB17C6">
      <w:pPr>
        <w:ind w:left="284"/>
        <w:rPr>
          <w:rFonts w:ascii="Calibri" w:hAnsi="Calibri" w:cs="Calibri"/>
          <w:iCs/>
        </w:rPr>
      </w:pPr>
      <w:r w:rsidRPr="00E43C21">
        <w:rPr>
          <w:rFonts w:ascii="Calibri" w:hAnsi="Calibri" w:cs="Calibri"/>
          <w:iCs/>
        </w:rPr>
        <w:t>2</w:t>
      </w:r>
      <w:r w:rsidR="00EB17C6" w:rsidRPr="00E43C21">
        <w:rPr>
          <w:rFonts w:ascii="Calibri" w:hAnsi="Calibri" w:cs="Calibri"/>
          <w:iCs/>
        </w:rPr>
        <w:t>.</w:t>
      </w:r>
      <w:r w:rsidR="004C07E4" w:rsidRPr="00E43C21">
        <w:rPr>
          <w:rFonts w:ascii="Calibri" w:hAnsi="Calibri" w:cs="Calibri"/>
          <w:iCs/>
        </w:rPr>
        <w:t>3</w:t>
      </w:r>
      <w:r w:rsidR="00EB17C6" w:rsidRPr="00E43C21">
        <w:rPr>
          <w:rFonts w:ascii="Calibri" w:hAnsi="Calibri" w:cs="Calibri"/>
          <w:iCs/>
        </w:rPr>
        <w:t xml:space="preserve">.2.5 </w:t>
      </w:r>
      <w:r w:rsidR="0078135D" w:rsidRPr="00E43C21">
        <w:rPr>
          <w:rFonts w:ascii="Calibri" w:hAnsi="Calibri" w:cs="Calibri"/>
          <w:iCs/>
        </w:rPr>
        <w:t xml:space="preserve">Vtičnice in priključki                   </w:t>
      </w:r>
      <w:r w:rsidR="00EB17C6" w:rsidRPr="00E43C21">
        <w:rPr>
          <w:rFonts w:ascii="Calibri" w:hAnsi="Calibri" w:cs="Calibri"/>
          <w:iCs/>
        </w:rPr>
        <w:tab/>
      </w:r>
      <w:r w:rsidR="00EB17C6" w:rsidRPr="00E43C21">
        <w:rPr>
          <w:rFonts w:ascii="Calibri" w:hAnsi="Calibri" w:cs="Calibri"/>
          <w:iCs/>
        </w:rPr>
        <w:tab/>
        <w:t xml:space="preserve">  </w:t>
      </w:r>
      <w:r w:rsidR="0078135D" w:rsidRPr="00E43C21">
        <w:rPr>
          <w:rFonts w:ascii="Calibri" w:hAnsi="Calibri" w:cs="Calibri"/>
          <w:iCs/>
        </w:rPr>
        <w:t xml:space="preserve">                                                       </w:t>
      </w:r>
      <w:r w:rsidR="003806DE" w:rsidRPr="00E43C21">
        <w:rPr>
          <w:rFonts w:ascii="Calibri" w:hAnsi="Calibri" w:cs="Calibri"/>
          <w:iCs/>
        </w:rPr>
        <w:t xml:space="preserve">                       </w:t>
      </w:r>
      <w:r w:rsidR="006C5F07" w:rsidRPr="00E43C21">
        <w:rPr>
          <w:rFonts w:ascii="Calibri" w:hAnsi="Calibri" w:cs="Calibri"/>
          <w:iCs/>
        </w:rPr>
        <w:t>4</w:t>
      </w:r>
      <w:r w:rsidR="009C400E">
        <w:rPr>
          <w:rFonts w:ascii="Calibri" w:hAnsi="Calibri" w:cs="Calibri"/>
          <w:iCs/>
        </w:rPr>
        <w:t>7</w:t>
      </w:r>
    </w:p>
    <w:p w:rsidR="000D62D1" w:rsidRDefault="000D62D1" w:rsidP="00EB17C6">
      <w:pPr>
        <w:ind w:left="-184" w:firstLine="468"/>
        <w:rPr>
          <w:rFonts w:ascii="Calibri" w:hAnsi="Calibri" w:cs="Calibri"/>
          <w:iCs/>
        </w:rPr>
      </w:pPr>
    </w:p>
    <w:p w:rsidR="0078135D" w:rsidRPr="00E43C21" w:rsidRDefault="00D34F89" w:rsidP="00EB17C6">
      <w:pPr>
        <w:ind w:left="-184" w:firstLine="468"/>
        <w:rPr>
          <w:rFonts w:ascii="Calibri" w:hAnsi="Calibri" w:cs="Calibri"/>
          <w:iCs/>
        </w:rPr>
      </w:pPr>
      <w:r w:rsidRPr="00E43C21">
        <w:rPr>
          <w:rFonts w:ascii="Calibri" w:hAnsi="Calibri" w:cs="Calibri"/>
          <w:iCs/>
        </w:rPr>
        <w:t>2</w:t>
      </w:r>
      <w:r w:rsidR="00EB17C6" w:rsidRPr="00E43C21">
        <w:rPr>
          <w:rFonts w:ascii="Calibri" w:hAnsi="Calibri" w:cs="Calibri"/>
          <w:iCs/>
        </w:rPr>
        <w:t>.</w:t>
      </w:r>
      <w:r w:rsidR="004C07E4" w:rsidRPr="00E43C21">
        <w:rPr>
          <w:rFonts w:ascii="Calibri" w:hAnsi="Calibri" w:cs="Calibri"/>
          <w:iCs/>
        </w:rPr>
        <w:t>3</w:t>
      </w:r>
      <w:r w:rsidR="00EB17C6" w:rsidRPr="00E43C21">
        <w:rPr>
          <w:rFonts w:ascii="Calibri" w:hAnsi="Calibri" w:cs="Calibri"/>
          <w:iCs/>
        </w:rPr>
        <w:t xml:space="preserve">.3 </w:t>
      </w:r>
      <w:r w:rsidR="0078135D" w:rsidRPr="00E43C21">
        <w:rPr>
          <w:rFonts w:ascii="Calibri" w:hAnsi="Calibri" w:cs="Calibri"/>
          <w:iCs/>
        </w:rPr>
        <w:t>Telekomunikacije</w:t>
      </w:r>
      <w:r w:rsidR="0078135D" w:rsidRPr="00E43C21">
        <w:rPr>
          <w:rFonts w:ascii="Calibri" w:hAnsi="Calibri" w:cs="Calibri"/>
          <w:iCs/>
        </w:rPr>
        <w:tab/>
      </w:r>
      <w:r w:rsidR="0078135D" w:rsidRPr="00E43C21">
        <w:rPr>
          <w:rFonts w:ascii="Calibri" w:hAnsi="Calibri" w:cs="Calibri"/>
          <w:iCs/>
        </w:rPr>
        <w:tab/>
      </w:r>
      <w:r w:rsidR="00EB17C6"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4</w:t>
      </w:r>
      <w:r w:rsidR="009C400E">
        <w:rPr>
          <w:rFonts w:ascii="Calibri" w:hAnsi="Calibri" w:cs="Calibri"/>
          <w:iCs/>
        </w:rPr>
        <w:t>7</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.3.1 </w:t>
      </w:r>
      <w:r w:rsidR="0078135D" w:rsidRPr="00E43C21">
        <w:rPr>
          <w:rFonts w:ascii="Calibri" w:hAnsi="Calibri" w:cs="Calibri"/>
          <w:iCs/>
        </w:rPr>
        <w:t>Telekomunikacijski sistem</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8</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.3.2 </w:t>
      </w:r>
      <w:r w:rsidR="0078135D" w:rsidRPr="00E43C21">
        <w:rPr>
          <w:rFonts w:ascii="Calibri" w:hAnsi="Calibri" w:cs="Calibri"/>
          <w:iCs/>
        </w:rPr>
        <w:t>Domofon/</w:t>
      </w:r>
      <w:r w:rsidR="0046426F" w:rsidRPr="00E43C21">
        <w:rPr>
          <w:rFonts w:ascii="Calibri" w:hAnsi="Calibri" w:cs="Calibri"/>
          <w:iCs/>
        </w:rPr>
        <w:t>v</w:t>
      </w:r>
      <w:r w:rsidR="0078135D" w:rsidRPr="00E43C21">
        <w:rPr>
          <w:rFonts w:ascii="Calibri" w:hAnsi="Calibri" w:cs="Calibri"/>
          <w:iCs/>
        </w:rPr>
        <w:t>ideofon</w:t>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9</w:t>
      </w:r>
    </w:p>
    <w:p w:rsidR="000D62D1" w:rsidRDefault="00EB17C6" w:rsidP="00EB17C6">
      <w:pPr>
        <w:rPr>
          <w:rFonts w:ascii="Calibri" w:hAnsi="Calibri" w:cs="Calibri"/>
          <w:iCs/>
        </w:rPr>
      </w:pPr>
      <w:r w:rsidRPr="00E43C21">
        <w:rPr>
          <w:rFonts w:ascii="Calibri" w:hAnsi="Calibri" w:cs="Calibri"/>
          <w:iCs/>
        </w:rPr>
        <w:t xml:space="preserve">      </w:t>
      </w:r>
    </w:p>
    <w:p w:rsidR="0078135D" w:rsidRPr="00E43C21" w:rsidRDefault="000D62D1" w:rsidP="00EB17C6">
      <w:pPr>
        <w:rPr>
          <w:rFonts w:ascii="Calibri" w:hAnsi="Calibri" w:cs="Calibri"/>
          <w:iCs/>
        </w:rPr>
      </w:pPr>
      <w:r>
        <w:rPr>
          <w:rFonts w:ascii="Calibri" w:hAnsi="Calibri" w:cs="Calibri"/>
          <w:iCs/>
        </w:rPr>
        <w:t xml:space="preserve">      </w:t>
      </w:r>
      <w:r w:rsidR="00D34F89" w:rsidRPr="00E43C21">
        <w:rPr>
          <w:rFonts w:ascii="Calibri" w:hAnsi="Calibri" w:cs="Calibri"/>
          <w:iCs/>
        </w:rPr>
        <w:t>2</w:t>
      </w:r>
      <w:r w:rsidR="00EB17C6" w:rsidRPr="00E43C21">
        <w:rPr>
          <w:rFonts w:ascii="Calibri" w:hAnsi="Calibri" w:cs="Calibri"/>
          <w:iCs/>
        </w:rPr>
        <w:t>.</w:t>
      </w:r>
      <w:r w:rsidR="004C07E4" w:rsidRPr="00E43C21">
        <w:rPr>
          <w:rFonts w:ascii="Calibri" w:hAnsi="Calibri" w:cs="Calibri"/>
          <w:iCs/>
        </w:rPr>
        <w:t>3</w:t>
      </w:r>
      <w:r w:rsidR="00EB17C6" w:rsidRPr="00E43C21">
        <w:rPr>
          <w:rFonts w:ascii="Calibri" w:hAnsi="Calibri" w:cs="Calibri"/>
          <w:iCs/>
        </w:rPr>
        <w:t xml:space="preserve">.4 </w:t>
      </w:r>
      <w:r w:rsidR="0078135D" w:rsidRPr="00E43C21">
        <w:rPr>
          <w:rFonts w:ascii="Calibri" w:hAnsi="Calibri" w:cs="Calibri"/>
          <w:iCs/>
        </w:rPr>
        <w:t>Strojn</w:t>
      </w:r>
      <w:r w:rsidR="0046426F" w:rsidRPr="00E43C21">
        <w:rPr>
          <w:rFonts w:ascii="Calibri" w:hAnsi="Calibri" w:cs="Calibri"/>
          <w:iCs/>
        </w:rPr>
        <w:t>a napeljava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EB17C6"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9</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.4.1 </w:t>
      </w:r>
      <w:r w:rsidR="0078135D" w:rsidRPr="00E43C21">
        <w:rPr>
          <w:rFonts w:ascii="Calibri" w:hAnsi="Calibri" w:cs="Calibri"/>
          <w:iCs/>
        </w:rPr>
        <w:t>Vodovod</w:t>
      </w:r>
      <w:r w:rsidR="003806DE" w:rsidRPr="00E43C21">
        <w:rPr>
          <w:rFonts w:ascii="Calibri" w:hAnsi="Calibri" w:cs="Calibri"/>
          <w:iCs/>
        </w:rPr>
        <w:t xml:space="preserve"> in kanalizacija</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9</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.4.2 </w:t>
      </w:r>
      <w:r w:rsidR="0078135D" w:rsidRPr="00E43C21">
        <w:rPr>
          <w:rFonts w:ascii="Calibri" w:hAnsi="Calibri" w:cs="Calibri"/>
          <w:iCs/>
        </w:rPr>
        <w:t>Ogrevanje in hlajenje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C400E">
        <w:rPr>
          <w:rFonts w:ascii="Calibri" w:hAnsi="Calibri" w:cs="Calibri"/>
          <w:iCs/>
        </w:rPr>
        <w:t>50</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.4.3 </w:t>
      </w:r>
      <w:r w:rsidR="0078135D" w:rsidRPr="00E43C21">
        <w:rPr>
          <w:rFonts w:ascii="Calibri" w:hAnsi="Calibri" w:cs="Calibri"/>
          <w:iCs/>
        </w:rPr>
        <w:t>Prezračevanje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C400E">
        <w:rPr>
          <w:rFonts w:ascii="Calibri" w:hAnsi="Calibri" w:cs="Calibri"/>
          <w:iCs/>
        </w:rPr>
        <w:t>50</w:t>
      </w:r>
    </w:p>
    <w:p w:rsidR="00EB17C6"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.4.4 </w:t>
      </w:r>
      <w:r w:rsidR="0078135D" w:rsidRPr="00E43C21">
        <w:rPr>
          <w:rFonts w:ascii="Calibri" w:hAnsi="Calibri" w:cs="Calibri"/>
          <w:iCs/>
        </w:rPr>
        <w:t>Klimatizacija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9C400E">
        <w:rPr>
          <w:rFonts w:ascii="Calibri" w:hAnsi="Calibri" w:cs="Calibri"/>
          <w:iCs/>
        </w:rPr>
        <w:t>51</w:t>
      </w:r>
    </w:p>
    <w:p w:rsidR="00EB17C6"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.4.5 </w:t>
      </w:r>
      <w:r w:rsidR="00B05D21" w:rsidRPr="00E43C21">
        <w:rPr>
          <w:rFonts w:ascii="Calibri" w:hAnsi="Calibri" w:cs="Calibri"/>
          <w:iCs/>
        </w:rPr>
        <w:t>Klimatizacija prostorov posebnega pomena</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009C400E">
        <w:rPr>
          <w:rFonts w:ascii="Calibri" w:hAnsi="Calibri" w:cs="Calibri"/>
          <w:iCs/>
        </w:rPr>
        <w:t>51</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.4.6 Dvigala</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009C400E">
        <w:rPr>
          <w:rFonts w:ascii="Calibri" w:hAnsi="Calibri" w:cs="Calibri"/>
          <w:iCs/>
        </w:rPr>
        <w:t>51</w:t>
      </w:r>
    </w:p>
    <w:p w:rsidR="0031038E" w:rsidRPr="00E43C21" w:rsidRDefault="0028007D" w:rsidP="00EB7563">
      <w:pPr>
        <w:rPr>
          <w:rFonts w:ascii="Calibri" w:hAnsi="Calibri" w:cs="Calibri"/>
          <w:b/>
          <w:bCs/>
          <w:iCs/>
        </w:rPr>
      </w:pPr>
      <w:r w:rsidRPr="00E43C21">
        <w:rPr>
          <w:rFonts w:ascii="Calibri" w:hAnsi="Calibri" w:cs="Calibri"/>
          <w:b/>
          <w:bCs/>
          <w:iCs/>
        </w:rPr>
        <w:t xml:space="preserve">      </w:t>
      </w:r>
    </w:p>
    <w:p w:rsidR="0078135D" w:rsidRPr="00E43C21" w:rsidRDefault="0031038E" w:rsidP="0031038E">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0F1FA8" w:rsidRPr="00E43C21">
        <w:rPr>
          <w:rFonts w:ascii="Calibri" w:hAnsi="Calibri" w:cs="Calibri"/>
          <w:b/>
          <w:bCs/>
          <w:iCs/>
          <w:u w:val="single" w:color="808080"/>
        </w:rPr>
        <w:t>.</w:t>
      </w:r>
      <w:r w:rsidR="00C744DC" w:rsidRPr="00E43C21">
        <w:rPr>
          <w:rFonts w:ascii="Calibri" w:hAnsi="Calibri" w:cs="Calibri"/>
          <w:b/>
          <w:bCs/>
          <w:iCs/>
          <w:u w:val="single" w:color="808080"/>
        </w:rPr>
        <w:t>4</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t>V</w:t>
      </w:r>
      <w:r w:rsidR="0078135D" w:rsidRPr="00E43C21">
        <w:rPr>
          <w:rFonts w:ascii="Calibri" w:hAnsi="Calibri" w:cs="Calibri"/>
          <w:b/>
          <w:bCs/>
          <w:iCs/>
          <w:u w:val="single" w:color="808080"/>
        </w:rPr>
        <w:t xml:space="preserve">arovanje poslovnih prostorov                 </w:t>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BF42BB" w:rsidRPr="00E43C21">
        <w:rPr>
          <w:rFonts w:ascii="Calibri" w:hAnsi="Calibri" w:cs="Calibri"/>
          <w:b/>
          <w:bCs/>
          <w:iCs/>
          <w:u w:val="single" w:color="808080"/>
        </w:rPr>
        <w:t xml:space="preserve">              </w:t>
      </w:r>
      <w:r w:rsidR="006C5F07" w:rsidRPr="00E43C21">
        <w:rPr>
          <w:rFonts w:ascii="Calibri" w:hAnsi="Calibri" w:cs="Calibri"/>
          <w:b/>
          <w:bCs/>
          <w:iCs/>
          <w:u w:val="single" w:color="808080"/>
        </w:rPr>
        <w:t>5</w:t>
      </w:r>
      <w:r w:rsidR="009C400E">
        <w:rPr>
          <w:rFonts w:ascii="Calibri" w:hAnsi="Calibri" w:cs="Calibri"/>
          <w:b/>
          <w:bCs/>
          <w:iCs/>
          <w:u w:val="single" w:color="808080"/>
        </w:rPr>
        <w:t>2</w:t>
      </w:r>
      <w:r w:rsidR="00B05D21" w:rsidRPr="00E43C21">
        <w:rPr>
          <w:rFonts w:ascii="Calibri" w:hAnsi="Calibri" w:cs="Calibri"/>
          <w:b/>
          <w:bCs/>
          <w:iCs/>
          <w:u w:val="single" w:color="808080"/>
        </w:rPr>
        <w:t xml:space="preserve"> </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 </w:t>
      </w:r>
      <w:r w:rsidR="0078135D" w:rsidRPr="00E43C21">
        <w:rPr>
          <w:rFonts w:ascii="Calibri" w:hAnsi="Calibri" w:cs="Calibri"/>
          <w:iCs/>
        </w:rPr>
        <w:t>Varovanje premoženja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rsidR="0078135D" w:rsidRPr="00E43C21" w:rsidRDefault="0028007D"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.1.1 </w:t>
      </w:r>
      <w:r w:rsidR="0078135D" w:rsidRPr="00E43C21">
        <w:rPr>
          <w:rFonts w:ascii="Calibri" w:hAnsi="Calibri" w:cs="Calibri"/>
          <w:iCs/>
        </w:rPr>
        <w:t>Protipožarno varovanje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.1.2 </w:t>
      </w:r>
      <w:r w:rsidR="0078135D" w:rsidRPr="00E43C21">
        <w:rPr>
          <w:rFonts w:ascii="Calibri" w:hAnsi="Calibri" w:cs="Calibri"/>
          <w:iCs/>
        </w:rPr>
        <w:t>Protivlomno varovanje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rsidR="00B05D21"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.1.3 </w:t>
      </w:r>
      <w:r w:rsidR="00B05D21" w:rsidRPr="00E43C21">
        <w:rPr>
          <w:rFonts w:ascii="Calibri" w:hAnsi="Calibri" w:cs="Calibri"/>
          <w:iCs/>
        </w:rPr>
        <w:t xml:space="preserve">Video nadzor                                                                                      </w:t>
      </w:r>
      <w:r w:rsidRPr="00E43C21">
        <w:rPr>
          <w:rFonts w:ascii="Calibri" w:hAnsi="Calibri" w:cs="Calibri"/>
          <w:iCs/>
        </w:rPr>
        <w:tab/>
      </w:r>
      <w:r w:rsidRPr="00E43C21">
        <w:rPr>
          <w:rFonts w:ascii="Calibri" w:hAnsi="Calibri" w:cs="Calibri"/>
          <w:iCs/>
        </w:rPr>
        <w:tab/>
      </w:r>
      <w:r w:rsidR="00C25424"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rsidR="000D62D1" w:rsidRDefault="0028007D" w:rsidP="0028007D">
      <w:pPr>
        <w:rPr>
          <w:rFonts w:ascii="Calibri" w:hAnsi="Calibri" w:cs="Calibri"/>
          <w:iCs/>
        </w:rPr>
      </w:pPr>
      <w:r w:rsidRPr="00E43C21">
        <w:rPr>
          <w:rFonts w:ascii="Calibri" w:hAnsi="Calibri" w:cs="Calibri"/>
          <w:iCs/>
        </w:rPr>
        <w:t xml:space="preserve">      </w:t>
      </w:r>
    </w:p>
    <w:p w:rsidR="0078135D" w:rsidRPr="00E43C21" w:rsidRDefault="000D62D1" w:rsidP="0028007D">
      <w:pPr>
        <w:rPr>
          <w:rFonts w:ascii="Calibri" w:hAnsi="Calibri" w:cs="Calibri"/>
          <w:iCs/>
        </w:rPr>
      </w:pPr>
      <w:r>
        <w:rPr>
          <w:rFonts w:ascii="Calibri" w:hAnsi="Calibri" w:cs="Calibri"/>
          <w:iCs/>
        </w:rPr>
        <w:t xml:space="preserve">      </w:t>
      </w:r>
      <w:r w:rsidR="00D34F89" w:rsidRPr="00E43C21">
        <w:rPr>
          <w:rFonts w:ascii="Calibri" w:hAnsi="Calibri" w:cs="Calibri"/>
          <w:iCs/>
        </w:rPr>
        <w:t>2</w:t>
      </w:r>
      <w:r w:rsidR="0028007D" w:rsidRPr="00E43C21">
        <w:rPr>
          <w:rFonts w:ascii="Calibri" w:hAnsi="Calibri" w:cs="Calibri"/>
          <w:iCs/>
        </w:rPr>
        <w:t>.</w:t>
      </w:r>
      <w:r w:rsidR="00C744DC" w:rsidRPr="00E43C21">
        <w:rPr>
          <w:rFonts w:ascii="Calibri" w:hAnsi="Calibri" w:cs="Calibri"/>
          <w:iCs/>
        </w:rPr>
        <w:t>4</w:t>
      </w:r>
      <w:r w:rsidR="0028007D" w:rsidRPr="00E43C21">
        <w:rPr>
          <w:rFonts w:ascii="Calibri" w:hAnsi="Calibri" w:cs="Calibri"/>
          <w:iCs/>
        </w:rPr>
        <w:t xml:space="preserve">.2 </w:t>
      </w:r>
      <w:r w:rsidR="0078135D" w:rsidRPr="00E43C21">
        <w:rPr>
          <w:rFonts w:ascii="Calibri" w:hAnsi="Calibri" w:cs="Calibri"/>
          <w:iCs/>
        </w:rPr>
        <w:t>Varovanje oseb</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28007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.2.1 </w:t>
      </w:r>
      <w:r w:rsidR="0078135D" w:rsidRPr="00E43C21">
        <w:rPr>
          <w:rFonts w:ascii="Calibri" w:hAnsi="Calibri" w:cs="Calibri"/>
          <w:iCs/>
        </w:rPr>
        <w:t>Varovanje</w:t>
      </w:r>
      <w:r w:rsidR="0046426F" w:rsidRPr="00E43C21">
        <w:rPr>
          <w:rFonts w:ascii="Calibri" w:hAnsi="Calibri" w:cs="Calibri"/>
          <w:iCs/>
        </w:rPr>
        <w:t xml:space="preserve">, ki ga izvajajo </w:t>
      </w:r>
      <w:r w:rsidR="0078135D" w:rsidRPr="00E43C21">
        <w:rPr>
          <w:rFonts w:ascii="Calibri" w:hAnsi="Calibri" w:cs="Calibri"/>
          <w:iCs/>
        </w:rPr>
        <w:t>državni organ</w:t>
      </w:r>
      <w:r w:rsidR="0046426F" w:rsidRPr="00E43C21">
        <w:rPr>
          <w:rFonts w:ascii="Calibri" w:hAnsi="Calibri" w:cs="Calibri"/>
          <w:iCs/>
        </w:rPr>
        <w:t>i</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.2.2 </w:t>
      </w:r>
      <w:r w:rsidR="0078135D" w:rsidRPr="00E43C21">
        <w:rPr>
          <w:rFonts w:ascii="Calibri" w:hAnsi="Calibri" w:cs="Calibri"/>
          <w:iCs/>
        </w:rPr>
        <w:t>Varovanje</w:t>
      </w:r>
      <w:r w:rsidR="0046426F" w:rsidRPr="00E43C21">
        <w:rPr>
          <w:rFonts w:ascii="Calibri" w:hAnsi="Calibri" w:cs="Calibri"/>
          <w:iCs/>
        </w:rPr>
        <w:t>, ki ga izvajajo</w:t>
      </w:r>
      <w:r w:rsidR="0078135D" w:rsidRPr="00E43C21">
        <w:rPr>
          <w:rFonts w:ascii="Calibri" w:hAnsi="Calibri" w:cs="Calibri"/>
          <w:iCs/>
        </w:rPr>
        <w:t xml:space="preserve"> zasebn</w:t>
      </w:r>
      <w:r w:rsidR="0046426F" w:rsidRPr="00E43C21">
        <w:rPr>
          <w:rFonts w:ascii="Calibri" w:hAnsi="Calibri" w:cs="Calibri"/>
          <w:iCs/>
        </w:rPr>
        <w:t>a</w:t>
      </w:r>
      <w:r w:rsidR="0078135D" w:rsidRPr="00E43C21">
        <w:rPr>
          <w:rFonts w:ascii="Calibri" w:hAnsi="Calibri" w:cs="Calibri"/>
          <w:iCs/>
        </w:rPr>
        <w:t xml:space="preserve"> podjet</w:t>
      </w:r>
      <w:r w:rsidR="0046426F" w:rsidRPr="00E43C21">
        <w:rPr>
          <w:rFonts w:ascii="Calibri" w:hAnsi="Calibri" w:cs="Calibri"/>
          <w:iCs/>
        </w:rPr>
        <w:t>ja</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0D62D1" w:rsidRDefault="0028007D" w:rsidP="0028007D">
      <w:pPr>
        <w:rPr>
          <w:rFonts w:ascii="Calibri" w:hAnsi="Calibri" w:cs="Calibri"/>
          <w:iCs/>
        </w:rPr>
      </w:pPr>
      <w:r w:rsidRPr="00E43C21">
        <w:rPr>
          <w:rFonts w:ascii="Calibri" w:hAnsi="Calibri" w:cs="Calibri"/>
          <w:iCs/>
        </w:rPr>
        <w:t xml:space="preserve">      </w:t>
      </w:r>
    </w:p>
    <w:p w:rsidR="0078135D" w:rsidRPr="00E43C21" w:rsidRDefault="000D62D1" w:rsidP="0028007D">
      <w:pPr>
        <w:rPr>
          <w:rFonts w:ascii="Calibri" w:hAnsi="Calibri" w:cs="Calibri"/>
          <w:iCs/>
        </w:rPr>
      </w:pPr>
      <w:r>
        <w:rPr>
          <w:rFonts w:ascii="Calibri" w:hAnsi="Calibri" w:cs="Calibri"/>
          <w:iCs/>
        </w:rPr>
        <w:t xml:space="preserve">      </w:t>
      </w:r>
      <w:r w:rsidR="00D34F89" w:rsidRPr="00E43C21">
        <w:rPr>
          <w:rFonts w:ascii="Calibri" w:hAnsi="Calibri" w:cs="Calibri"/>
          <w:iCs/>
        </w:rPr>
        <w:t>2</w:t>
      </w:r>
      <w:r w:rsidR="0028007D" w:rsidRPr="00E43C21">
        <w:rPr>
          <w:rFonts w:ascii="Calibri" w:hAnsi="Calibri" w:cs="Calibri"/>
          <w:iCs/>
        </w:rPr>
        <w:t>.</w:t>
      </w:r>
      <w:r w:rsidR="00C744DC" w:rsidRPr="00E43C21">
        <w:rPr>
          <w:rFonts w:ascii="Calibri" w:hAnsi="Calibri" w:cs="Calibri"/>
          <w:iCs/>
        </w:rPr>
        <w:t>4</w:t>
      </w:r>
      <w:r w:rsidR="0028007D" w:rsidRPr="00E43C21">
        <w:rPr>
          <w:rFonts w:ascii="Calibri" w:hAnsi="Calibri" w:cs="Calibri"/>
          <w:iCs/>
        </w:rPr>
        <w:t xml:space="preserve">.3 </w:t>
      </w:r>
      <w:r w:rsidR="0078135D" w:rsidRPr="00E43C21">
        <w:rPr>
          <w:rFonts w:ascii="Calibri" w:hAnsi="Calibri" w:cs="Calibri"/>
          <w:iCs/>
        </w:rPr>
        <w:t>Kontrola pristopa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28007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.4 </w:t>
      </w:r>
      <w:r w:rsidR="0078135D" w:rsidRPr="00E43C21">
        <w:rPr>
          <w:rFonts w:ascii="Calibri" w:hAnsi="Calibri" w:cs="Calibri"/>
          <w:iCs/>
        </w:rPr>
        <w:t>Registracija delovnega časa</w:t>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31038E" w:rsidRPr="00E43C21" w:rsidRDefault="0028007D" w:rsidP="0028007D">
      <w:pPr>
        <w:rPr>
          <w:rFonts w:ascii="Calibri" w:hAnsi="Calibri" w:cs="Calibri"/>
          <w:b/>
          <w:bCs/>
          <w:iCs/>
        </w:rPr>
      </w:pPr>
      <w:r w:rsidRPr="00E43C21">
        <w:rPr>
          <w:rFonts w:ascii="Calibri" w:hAnsi="Calibri" w:cs="Calibri"/>
          <w:b/>
          <w:bCs/>
          <w:iCs/>
        </w:rPr>
        <w:t xml:space="preserve">      </w:t>
      </w:r>
    </w:p>
    <w:p w:rsidR="0078135D" w:rsidRPr="00E43C21" w:rsidRDefault="0031038E" w:rsidP="0028007D">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0F1FA8" w:rsidRPr="00E43C21">
        <w:rPr>
          <w:rFonts w:ascii="Calibri" w:hAnsi="Calibri" w:cs="Calibri"/>
          <w:b/>
          <w:bCs/>
          <w:iCs/>
          <w:u w:val="single" w:color="808080"/>
        </w:rPr>
        <w:t>.</w:t>
      </w:r>
      <w:r w:rsidR="00C744DC" w:rsidRPr="00E43C21">
        <w:rPr>
          <w:rFonts w:ascii="Calibri" w:hAnsi="Calibri" w:cs="Calibri"/>
          <w:b/>
          <w:bCs/>
          <w:iCs/>
          <w:u w:val="single" w:color="808080"/>
        </w:rPr>
        <w:t>5</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78135D" w:rsidRPr="00E43C21">
        <w:rPr>
          <w:rFonts w:ascii="Calibri" w:hAnsi="Calibri" w:cs="Calibri"/>
          <w:b/>
          <w:bCs/>
          <w:iCs/>
          <w:u w:val="single" w:color="808080"/>
        </w:rPr>
        <w:t>Upravljanje in vzdrževanje poslovnih prostorov</w:t>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28007D" w:rsidRPr="00E43C21">
        <w:rPr>
          <w:rFonts w:ascii="Calibri" w:hAnsi="Calibri" w:cs="Calibri"/>
          <w:b/>
          <w:bCs/>
          <w:iCs/>
          <w:u w:val="single" w:color="808080"/>
        </w:rPr>
        <w:t xml:space="preserve"> </w:t>
      </w:r>
      <w:r w:rsidR="0028007D" w:rsidRPr="00E43C21">
        <w:rPr>
          <w:rFonts w:ascii="Calibri" w:hAnsi="Calibri" w:cs="Calibri"/>
          <w:b/>
          <w:bCs/>
          <w:iCs/>
          <w:u w:val="single" w:color="808080"/>
        </w:rPr>
        <w:tab/>
      </w:r>
      <w:r w:rsidR="006C5F07" w:rsidRPr="00E43C21">
        <w:rPr>
          <w:rFonts w:ascii="Calibri" w:hAnsi="Calibri" w:cs="Calibri"/>
          <w:b/>
          <w:bCs/>
          <w:iCs/>
          <w:u w:val="single" w:color="808080"/>
        </w:rPr>
        <w:t>5</w:t>
      </w:r>
      <w:r w:rsidR="009C400E">
        <w:rPr>
          <w:rFonts w:ascii="Calibri" w:hAnsi="Calibri" w:cs="Calibri"/>
          <w:b/>
          <w:bCs/>
          <w:iCs/>
          <w:u w:val="single" w:color="808080"/>
        </w:rPr>
        <w:t>4</w:t>
      </w:r>
    </w:p>
    <w:p w:rsidR="00C27976" w:rsidRPr="00E43C21" w:rsidRDefault="00C27976" w:rsidP="0028007D">
      <w:pPr>
        <w:rPr>
          <w:rFonts w:ascii="Calibri" w:hAnsi="Calibri" w:cs="Calibri"/>
          <w:b/>
          <w:bCs/>
          <w:iCs/>
          <w:u w:val="single" w:color="808080"/>
        </w:rPr>
      </w:pPr>
    </w:p>
    <w:p w:rsidR="00F0582E" w:rsidRPr="00E43C21" w:rsidRDefault="00D34F89" w:rsidP="007623FE">
      <w:pPr>
        <w:pStyle w:val="Naslov5"/>
        <w:numPr>
          <w:ilvl w:val="0"/>
          <w:numId w:val="0"/>
        </w:numPr>
        <w:spacing w:before="120"/>
        <w:ind w:left="1060" w:hanging="703"/>
        <w:rPr>
          <w:rFonts w:ascii="Calibri" w:hAnsi="Calibri" w:cs="Calibri"/>
          <w:i w:val="0"/>
          <w:iCs/>
        </w:rPr>
      </w:pPr>
      <w:r w:rsidRPr="00E43C21">
        <w:rPr>
          <w:rFonts w:ascii="Calibri" w:hAnsi="Calibri" w:cs="Calibri"/>
          <w:i w:val="0"/>
          <w:iCs/>
        </w:rPr>
        <w:t>3</w:t>
      </w:r>
      <w:r w:rsidR="001B1B27" w:rsidRPr="00E43C21">
        <w:rPr>
          <w:rFonts w:ascii="Calibri" w:hAnsi="Calibri" w:cs="Calibri"/>
          <w:i w:val="0"/>
          <w:iCs/>
        </w:rPr>
        <w:t xml:space="preserve"> </w:t>
      </w:r>
      <w:r w:rsidR="00C66624" w:rsidRPr="00E43C21">
        <w:rPr>
          <w:rFonts w:ascii="Calibri" w:hAnsi="Calibri" w:cs="Calibri"/>
          <w:i w:val="0"/>
          <w:iCs/>
        </w:rPr>
        <w:t xml:space="preserve">       </w:t>
      </w:r>
      <w:r w:rsidR="00F0582E" w:rsidRPr="00E43C21">
        <w:rPr>
          <w:rFonts w:ascii="Calibri" w:hAnsi="Calibri" w:cs="Calibri"/>
          <w:i w:val="0"/>
          <w:iCs/>
        </w:rPr>
        <w:t>Merila za opremo</w:t>
      </w:r>
      <w:r w:rsidR="001B1B27" w:rsidRPr="00E43C21">
        <w:rPr>
          <w:rFonts w:ascii="Calibri" w:hAnsi="Calibri" w:cs="Calibri"/>
          <w:i w:val="0"/>
          <w:iCs/>
        </w:rPr>
        <w:tab/>
      </w:r>
      <w:r w:rsidR="00C744DC" w:rsidRPr="00E43C21">
        <w:rPr>
          <w:rFonts w:ascii="Calibri" w:hAnsi="Calibri" w:cs="Calibri"/>
          <w:i w:val="0"/>
          <w:iCs/>
        </w:rPr>
        <w:tab/>
      </w:r>
      <w:r w:rsidR="00C744DC"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066DC0" w:rsidRPr="00E43C21">
        <w:rPr>
          <w:rFonts w:ascii="Calibri" w:hAnsi="Calibri" w:cs="Calibri"/>
          <w:i w:val="0"/>
          <w:iCs/>
        </w:rPr>
        <w:t xml:space="preserve">    </w:t>
      </w:r>
      <w:r w:rsidR="00C66624" w:rsidRPr="00E43C21">
        <w:rPr>
          <w:rFonts w:ascii="Calibri" w:hAnsi="Calibri" w:cs="Calibri"/>
          <w:i w:val="0"/>
          <w:iCs/>
        </w:rPr>
        <w:tab/>
      </w:r>
      <w:r w:rsidR="00066DC0" w:rsidRPr="00E43C21">
        <w:rPr>
          <w:rFonts w:ascii="Calibri" w:hAnsi="Calibri" w:cs="Calibri"/>
          <w:i w:val="0"/>
          <w:iCs/>
        </w:rPr>
        <w:t xml:space="preserve">   </w:t>
      </w:r>
      <w:r w:rsidR="001B1B27" w:rsidRPr="00E43C21">
        <w:rPr>
          <w:rFonts w:ascii="Calibri" w:hAnsi="Calibri" w:cs="Calibri"/>
          <w:i w:val="0"/>
          <w:iCs/>
        </w:rPr>
        <w:tab/>
      </w:r>
      <w:r w:rsidR="006C5F07" w:rsidRPr="00E43C21">
        <w:rPr>
          <w:rFonts w:ascii="Calibri" w:hAnsi="Calibri" w:cs="Calibri"/>
          <w:i w:val="0"/>
          <w:iCs/>
        </w:rPr>
        <w:t>5</w:t>
      </w:r>
      <w:r w:rsidR="009C400E">
        <w:rPr>
          <w:rFonts w:ascii="Calibri" w:hAnsi="Calibri" w:cs="Calibri"/>
          <w:i w:val="0"/>
          <w:iCs/>
        </w:rPr>
        <w:t>5</w:t>
      </w:r>
    </w:p>
    <w:p w:rsidR="001B1B27" w:rsidRPr="00E43C21" w:rsidRDefault="001B1B27" w:rsidP="001B1B27">
      <w:pPr>
        <w:rPr>
          <w:rFonts w:ascii="Calibri" w:hAnsi="Calibri" w:cs="Calibri"/>
        </w:rPr>
      </w:pPr>
    </w:p>
    <w:p w:rsidR="00F0582E" w:rsidRPr="00E43C21" w:rsidRDefault="004F10DE" w:rsidP="004F10DE">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3</w:t>
      </w:r>
      <w:r w:rsidR="000F1FA8" w:rsidRPr="00E43C21">
        <w:rPr>
          <w:rFonts w:ascii="Calibri" w:hAnsi="Calibri" w:cs="Calibri"/>
          <w:b/>
          <w:bCs/>
          <w:iCs/>
          <w:u w:val="single" w:color="808080"/>
        </w:rPr>
        <w:t>.1</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F0582E" w:rsidRPr="00E43C21">
        <w:rPr>
          <w:rFonts w:ascii="Calibri" w:hAnsi="Calibri" w:cs="Calibri"/>
          <w:b/>
          <w:bCs/>
          <w:iCs/>
          <w:u w:val="single" w:color="808080"/>
        </w:rPr>
        <w:t>Kakovost pisarniške opreme</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066DC0" w:rsidRPr="00E43C21">
        <w:rPr>
          <w:rFonts w:ascii="Calibri" w:hAnsi="Calibri" w:cs="Calibri"/>
          <w:b/>
          <w:bCs/>
          <w:iCs/>
          <w:u w:val="single" w:color="808080"/>
        </w:rPr>
        <w:t xml:space="preserve">            </w:t>
      </w:r>
      <w:r w:rsidR="00C25424" w:rsidRPr="00E43C21">
        <w:rPr>
          <w:rFonts w:ascii="Calibri" w:hAnsi="Calibri" w:cs="Calibri"/>
          <w:b/>
          <w:bCs/>
          <w:iCs/>
          <w:u w:val="single" w:color="808080"/>
        </w:rPr>
        <w:tab/>
      </w:r>
      <w:r w:rsidR="006C5F07" w:rsidRPr="00E43C21">
        <w:rPr>
          <w:rFonts w:ascii="Calibri" w:hAnsi="Calibri" w:cs="Calibri"/>
          <w:b/>
          <w:bCs/>
          <w:iCs/>
          <w:u w:val="single" w:color="808080"/>
        </w:rPr>
        <w:t>5</w:t>
      </w:r>
      <w:r w:rsidR="009C400E">
        <w:rPr>
          <w:rFonts w:ascii="Calibri" w:hAnsi="Calibri" w:cs="Calibri"/>
          <w:b/>
          <w:bCs/>
          <w:iCs/>
          <w:u w:val="single" w:color="808080"/>
        </w:rPr>
        <w:t>5</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.1.1 </w:t>
      </w:r>
      <w:r w:rsidR="00F0582E" w:rsidRPr="00E43C21">
        <w:rPr>
          <w:rFonts w:ascii="Calibri" w:hAnsi="Calibri" w:cs="Calibri"/>
          <w:iCs/>
        </w:rPr>
        <w:t>Kakovost opreme za prvo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066DC0" w:rsidRPr="00E43C21">
        <w:rPr>
          <w:rFonts w:ascii="Calibri" w:hAnsi="Calibri" w:cs="Calibri"/>
          <w:iCs/>
        </w:rPr>
        <w:t xml:space="preserve">      </w:t>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6</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.1.2 </w:t>
      </w:r>
      <w:r w:rsidR="00F0582E" w:rsidRPr="00E43C21">
        <w:rPr>
          <w:rFonts w:ascii="Calibri" w:hAnsi="Calibri" w:cs="Calibri"/>
          <w:iCs/>
        </w:rPr>
        <w:t>Kakovost opreme za drugo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C25424" w:rsidRPr="00E43C21">
        <w:rPr>
          <w:rFonts w:ascii="Calibri" w:hAnsi="Calibri" w:cs="Calibri"/>
          <w:iCs/>
        </w:rPr>
        <w:tab/>
      </w:r>
      <w:r w:rsidR="006C5F07" w:rsidRPr="00E43C21">
        <w:rPr>
          <w:rFonts w:ascii="Calibri" w:hAnsi="Calibri" w:cs="Calibri"/>
          <w:iCs/>
        </w:rPr>
        <w:t>5</w:t>
      </w:r>
      <w:r w:rsidR="009C400E">
        <w:rPr>
          <w:rFonts w:ascii="Calibri" w:hAnsi="Calibri" w:cs="Calibri"/>
          <w:iCs/>
        </w:rPr>
        <w:t>6</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.1.3 </w:t>
      </w:r>
      <w:r w:rsidR="00F0582E" w:rsidRPr="00E43C21">
        <w:rPr>
          <w:rFonts w:ascii="Calibri" w:hAnsi="Calibri" w:cs="Calibri"/>
          <w:iCs/>
        </w:rPr>
        <w:t xml:space="preserve">Kakovost opreme za tretjo </w:t>
      </w:r>
      <w:r w:rsidR="00AF7DB9" w:rsidRPr="00E43C21">
        <w:rPr>
          <w:rFonts w:ascii="Calibri" w:hAnsi="Calibri" w:cs="Calibri"/>
          <w:iCs/>
        </w:rPr>
        <w:t xml:space="preserve">in četrto </w:t>
      </w:r>
      <w:r w:rsidR="00F0582E" w:rsidRPr="00E43C21">
        <w:rPr>
          <w:rFonts w:ascii="Calibri" w:hAnsi="Calibri" w:cs="Calibri"/>
          <w:iCs/>
        </w:rPr>
        <w:t>skupino</w:t>
      </w:r>
      <w:r w:rsidR="00AF7DB9" w:rsidRPr="00E43C21">
        <w:rPr>
          <w:rFonts w:ascii="Calibri" w:hAnsi="Calibri" w:cs="Calibri"/>
          <w:iCs/>
        </w:rPr>
        <w:t xml:space="preserve">             </w:t>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C25424" w:rsidRPr="00E43C21">
        <w:rPr>
          <w:rFonts w:ascii="Calibri" w:hAnsi="Calibri" w:cs="Calibri"/>
          <w:iCs/>
        </w:rPr>
        <w:tab/>
      </w:r>
      <w:r w:rsidR="006C5F07" w:rsidRPr="00E43C21">
        <w:rPr>
          <w:rFonts w:ascii="Calibri" w:hAnsi="Calibri" w:cs="Calibri"/>
          <w:iCs/>
        </w:rPr>
        <w:t>5</w:t>
      </w:r>
      <w:r w:rsidR="009C400E">
        <w:rPr>
          <w:rFonts w:ascii="Calibri" w:hAnsi="Calibri" w:cs="Calibri"/>
          <w:iCs/>
        </w:rPr>
        <w:t>7</w:t>
      </w:r>
      <w:r w:rsidR="00F0582E" w:rsidRPr="00E43C21">
        <w:rPr>
          <w:rFonts w:ascii="Calibri" w:hAnsi="Calibri" w:cs="Calibri"/>
          <w:iCs/>
        </w:rPr>
        <w:tab/>
      </w:r>
    </w:p>
    <w:p w:rsidR="004F10D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.1.4 Garancijski rok</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t xml:space="preserve">             </w:t>
      </w:r>
      <w:r w:rsidRPr="00E43C21">
        <w:rPr>
          <w:rFonts w:ascii="Calibri" w:hAnsi="Calibri" w:cs="Calibri"/>
          <w:iCs/>
        </w:rPr>
        <w:tab/>
      </w:r>
      <w:r w:rsidRPr="00E43C21">
        <w:rPr>
          <w:rFonts w:ascii="Calibri" w:hAnsi="Calibri" w:cs="Calibri"/>
          <w:iCs/>
        </w:rPr>
        <w:tab/>
      </w:r>
      <w:r w:rsidR="00D41741" w:rsidRPr="00E43C21">
        <w:rPr>
          <w:rFonts w:ascii="Calibri" w:hAnsi="Calibri" w:cs="Calibri"/>
          <w:iCs/>
        </w:rPr>
        <w:t xml:space="preserve">                </w:t>
      </w:r>
      <w:r w:rsidR="006C5F07" w:rsidRPr="00E43C21">
        <w:rPr>
          <w:rFonts w:ascii="Calibri" w:hAnsi="Calibri" w:cs="Calibri"/>
          <w:iCs/>
        </w:rPr>
        <w:t>5</w:t>
      </w:r>
      <w:r w:rsidR="009C400E">
        <w:rPr>
          <w:rFonts w:ascii="Calibri" w:hAnsi="Calibri" w:cs="Calibri"/>
          <w:iCs/>
        </w:rPr>
        <w:t>7</w:t>
      </w:r>
      <w:r w:rsidRPr="00E43C21">
        <w:rPr>
          <w:rFonts w:ascii="Calibri" w:hAnsi="Calibri" w:cs="Calibri"/>
          <w:iCs/>
        </w:rPr>
        <w:tab/>
      </w:r>
    </w:p>
    <w:p w:rsidR="0031038E" w:rsidRPr="00E43C21" w:rsidRDefault="004F10DE" w:rsidP="001B1B27">
      <w:pPr>
        <w:rPr>
          <w:rFonts w:ascii="Calibri" w:hAnsi="Calibri" w:cs="Calibri"/>
          <w:iCs/>
        </w:rPr>
      </w:pPr>
      <w:r w:rsidRPr="00E43C21">
        <w:rPr>
          <w:rFonts w:ascii="Calibri" w:hAnsi="Calibri" w:cs="Calibri"/>
          <w:iCs/>
        </w:rPr>
        <w:t xml:space="preserve">      </w:t>
      </w:r>
    </w:p>
    <w:p w:rsidR="00F0582E" w:rsidRPr="00E43C21" w:rsidRDefault="0031038E" w:rsidP="001B1B27">
      <w:pPr>
        <w:rPr>
          <w:rFonts w:ascii="Calibri" w:hAnsi="Calibri" w:cs="Calibri"/>
          <w:b/>
          <w:bCs/>
          <w:iCs/>
          <w:u w:val="single" w:color="808080"/>
        </w:rPr>
      </w:pPr>
      <w:r w:rsidRPr="00E43C21">
        <w:rPr>
          <w:rFonts w:ascii="Calibri" w:hAnsi="Calibri" w:cs="Calibri"/>
          <w:iCs/>
        </w:rPr>
        <w:t xml:space="preserve">      </w:t>
      </w:r>
      <w:r w:rsidR="00D34F89" w:rsidRPr="00E43C21">
        <w:rPr>
          <w:rFonts w:ascii="Calibri" w:hAnsi="Calibri" w:cs="Calibri"/>
          <w:b/>
          <w:bCs/>
          <w:iCs/>
          <w:u w:val="single" w:color="808080"/>
        </w:rPr>
        <w:t>3</w:t>
      </w:r>
      <w:r w:rsidR="004F10DE" w:rsidRPr="00E43C21">
        <w:rPr>
          <w:rFonts w:ascii="Calibri" w:hAnsi="Calibri" w:cs="Calibri"/>
          <w:b/>
          <w:bCs/>
          <w:iCs/>
          <w:u w:val="single" w:color="808080"/>
        </w:rPr>
        <w:t>.2</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F0582E" w:rsidRPr="00E43C21">
        <w:rPr>
          <w:rFonts w:ascii="Calibri" w:hAnsi="Calibri" w:cs="Calibri"/>
          <w:b/>
          <w:bCs/>
          <w:iCs/>
          <w:u w:val="single" w:color="808080"/>
        </w:rPr>
        <w:t>Oprema delovnega mesta</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9F7328" w:rsidRPr="00E43C21">
        <w:rPr>
          <w:rFonts w:ascii="Calibri" w:hAnsi="Calibri" w:cs="Calibri"/>
          <w:b/>
          <w:bCs/>
          <w:iCs/>
          <w:u w:val="single" w:color="808080"/>
        </w:rPr>
        <w:t xml:space="preserve">     </w:t>
      </w:r>
      <w:r w:rsidR="004F10DE" w:rsidRPr="00E43C21">
        <w:rPr>
          <w:rFonts w:ascii="Calibri" w:hAnsi="Calibri" w:cs="Calibri"/>
          <w:b/>
          <w:bCs/>
          <w:iCs/>
          <w:u w:val="single" w:color="808080"/>
        </w:rPr>
        <w:tab/>
      </w:r>
      <w:r w:rsidR="006C5F07" w:rsidRPr="00E43C21">
        <w:rPr>
          <w:rFonts w:ascii="Calibri" w:hAnsi="Calibri" w:cs="Calibri"/>
          <w:b/>
          <w:bCs/>
          <w:iCs/>
          <w:u w:val="single" w:color="808080"/>
        </w:rPr>
        <w:t>5</w:t>
      </w:r>
      <w:r w:rsidR="009C400E">
        <w:rPr>
          <w:rFonts w:ascii="Calibri" w:hAnsi="Calibri" w:cs="Calibri"/>
          <w:b/>
          <w:bCs/>
          <w:iCs/>
          <w:u w:val="single" w:color="808080"/>
        </w:rPr>
        <w:t>8</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.2.1 </w:t>
      </w:r>
      <w:r w:rsidR="00F0582E" w:rsidRPr="00E43C21">
        <w:rPr>
          <w:rFonts w:ascii="Calibri" w:hAnsi="Calibri" w:cs="Calibri"/>
          <w:iCs/>
        </w:rPr>
        <w:t>Delovna miza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8</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.2.1.1 </w:t>
      </w:r>
      <w:r w:rsidR="00AF7DB9" w:rsidRPr="00E43C21">
        <w:rPr>
          <w:rFonts w:ascii="Calibri" w:hAnsi="Calibri" w:cs="Calibri"/>
          <w:iCs/>
        </w:rPr>
        <w:t>Priključna miza za razgovor</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8</w:t>
      </w:r>
    </w:p>
    <w:p w:rsidR="00F0582E" w:rsidRPr="00E43C21" w:rsidRDefault="004F10DE" w:rsidP="001B1B27">
      <w:pPr>
        <w:rPr>
          <w:rFonts w:ascii="Calibri" w:hAnsi="Calibri" w:cs="Calibri"/>
          <w:iCs/>
        </w:rPr>
      </w:pPr>
      <w:r w:rsidRPr="00E43C21">
        <w:rPr>
          <w:rFonts w:ascii="Calibri" w:hAnsi="Calibri" w:cs="Calibri"/>
          <w:iCs/>
        </w:rPr>
        <w:lastRenderedPageBreak/>
        <w:t xml:space="preserve">      </w:t>
      </w:r>
      <w:r w:rsidR="00D34F89" w:rsidRPr="00E43C21">
        <w:rPr>
          <w:rFonts w:ascii="Calibri" w:hAnsi="Calibri" w:cs="Calibri"/>
          <w:iCs/>
        </w:rPr>
        <w:t>3</w:t>
      </w:r>
      <w:r w:rsidR="0015329A" w:rsidRPr="00E43C21">
        <w:rPr>
          <w:rFonts w:ascii="Calibri" w:hAnsi="Calibri" w:cs="Calibri"/>
          <w:iCs/>
        </w:rPr>
        <w:t xml:space="preserve">.2.1.2 </w:t>
      </w:r>
      <w:r w:rsidR="00660B7B" w:rsidRPr="00E43C21">
        <w:rPr>
          <w:rFonts w:ascii="Calibri" w:hAnsi="Calibri" w:cs="Calibri"/>
          <w:iCs/>
        </w:rPr>
        <w:t xml:space="preserve">Postavitev </w:t>
      </w:r>
      <w:proofErr w:type="spellStart"/>
      <w:r w:rsidR="00660B7B" w:rsidRPr="00E43C21">
        <w:rPr>
          <w:rFonts w:ascii="Calibri" w:hAnsi="Calibri" w:cs="Calibri"/>
          <w:iCs/>
        </w:rPr>
        <w:t>videozaslona</w:t>
      </w:r>
      <w:proofErr w:type="spellEnd"/>
      <w:r w:rsidR="00660B7B" w:rsidRPr="00E43C21">
        <w:rPr>
          <w:rFonts w:ascii="Calibri" w:hAnsi="Calibri" w:cs="Calibri"/>
          <w:iCs/>
        </w:rPr>
        <w:t xml:space="preserve"> za osebni računalnik</w:t>
      </w:r>
      <w:r w:rsidR="00F0582E" w:rsidRPr="00E43C21">
        <w:rPr>
          <w:rFonts w:ascii="Calibri" w:hAnsi="Calibri" w:cs="Calibri"/>
          <w:iCs/>
        </w:rPr>
        <w:tab/>
      </w:r>
      <w:r w:rsidR="00660B7B"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1115FF">
        <w:rPr>
          <w:rFonts w:ascii="Calibri" w:hAnsi="Calibri" w:cs="Calibri"/>
          <w:iCs/>
        </w:rPr>
        <w:t>8</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.2.1.3 </w:t>
      </w:r>
      <w:r w:rsidR="00AF7DB9" w:rsidRPr="00E43C21">
        <w:rPr>
          <w:rFonts w:ascii="Calibri" w:hAnsi="Calibri" w:cs="Calibri"/>
          <w:iCs/>
        </w:rPr>
        <w:t xml:space="preserve">Tipkovnica       </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1115FF">
        <w:rPr>
          <w:rFonts w:ascii="Calibri" w:hAnsi="Calibri" w:cs="Calibri"/>
          <w:iCs/>
        </w:rPr>
        <w:t>8</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.2.1.</w:t>
      </w:r>
      <w:r w:rsidR="00926DBE" w:rsidRPr="00E43C21">
        <w:rPr>
          <w:rFonts w:ascii="Calibri" w:hAnsi="Calibri" w:cs="Calibri"/>
          <w:iCs/>
        </w:rPr>
        <w:t xml:space="preserve">4 </w:t>
      </w:r>
      <w:r w:rsidR="00F0582E" w:rsidRPr="00E43C21">
        <w:rPr>
          <w:rFonts w:ascii="Calibri" w:hAnsi="Calibri" w:cs="Calibri"/>
          <w:iCs/>
        </w:rPr>
        <w:t>Predalnik</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p>
    <w:p w:rsidR="000D62D1" w:rsidRDefault="004F10DE" w:rsidP="004F10DE">
      <w:pPr>
        <w:rPr>
          <w:rFonts w:ascii="Calibri" w:hAnsi="Calibri" w:cs="Calibri"/>
          <w:iCs/>
        </w:rPr>
      </w:pPr>
      <w:r w:rsidRPr="00E43C21">
        <w:rPr>
          <w:rFonts w:ascii="Calibri" w:hAnsi="Calibri" w:cs="Calibri"/>
          <w:iCs/>
        </w:rPr>
        <w:t xml:space="preserve">     </w:t>
      </w:r>
    </w:p>
    <w:p w:rsidR="00F0582E" w:rsidRPr="00E43C21" w:rsidRDefault="000D62D1" w:rsidP="004F10DE">
      <w:pPr>
        <w:rPr>
          <w:rFonts w:ascii="Calibri" w:hAnsi="Calibri" w:cs="Calibri"/>
          <w:iCs/>
        </w:rPr>
      </w:pPr>
      <w:r>
        <w:rPr>
          <w:rFonts w:ascii="Calibri" w:hAnsi="Calibri" w:cs="Calibri"/>
          <w:iCs/>
        </w:rPr>
        <w:t xml:space="preserve">     </w:t>
      </w:r>
      <w:r w:rsidR="004F10DE" w:rsidRPr="00E43C21">
        <w:rPr>
          <w:rFonts w:ascii="Calibri" w:hAnsi="Calibri" w:cs="Calibri"/>
          <w:iCs/>
        </w:rPr>
        <w:t xml:space="preserve"> </w:t>
      </w:r>
      <w:r w:rsidR="00D34F89" w:rsidRPr="00E43C21">
        <w:rPr>
          <w:rFonts w:ascii="Calibri" w:hAnsi="Calibri" w:cs="Calibri"/>
          <w:iCs/>
        </w:rPr>
        <w:t>3</w:t>
      </w:r>
      <w:r w:rsidR="004F10DE" w:rsidRPr="00E43C21">
        <w:rPr>
          <w:rFonts w:ascii="Calibri" w:hAnsi="Calibri" w:cs="Calibri"/>
          <w:iCs/>
        </w:rPr>
        <w:t xml:space="preserve">.2.2 </w:t>
      </w:r>
      <w:r w:rsidR="00F0582E" w:rsidRPr="00E43C21">
        <w:rPr>
          <w:rFonts w:ascii="Calibri" w:hAnsi="Calibri" w:cs="Calibri"/>
          <w:iCs/>
        </w:rPr>
        <w:t>Delovni stol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BD6C47" w:rsidRPr="00E43C21">
        <w:rPr>
          <w:rFonts w:ascii="Calibri" w:hAnsi="Calibri" w:cs="Calibri"/>
          <w:iCs/>
        </w:rPr>
        <w:t xml:space="preserve">            </w:t>
      </w:r>
      <w:r w:rsidR="004F10DE"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r w:rsidR="00F0582E" w:rsidRPr="00E43C21">
        <w:rPr>
          <w:rFonts w:ascii="Calibri" w:hAnsi="Calibri" w:cs="Calibri"/>
          <w:iCs/>
        </w:rPr>
        <w:tab/>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.2.2.1 </w:t>
      </w:r>
      <w:r w:rsidR="00F0582E" w:rsidRPr="00E43C21">
        <w:rPr>
          <w:rFonts w:ascii="Calibri" w:hAnsi="Calibri" w:cs="Calibri"/>
          <w:iCs/>
        </w:rPr>
        <w:t>Direktorski stol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.2.2.2 </w:t>
      </w:r>
      <w:r w:rsidR="00F0582E" w:rsidRPr="00E43C21">
        <w:rPr>
          <w:rFonts w:ascii="Calibri" w:hAnsi="Calibri" w:cs="Calibri"/>
          <w:iCs/>
        </w:rPr>
        <w:t>Pisarniški stol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.2.2.3 </w:t>
      </w:r>
      <w:r w:rsidR="00F0582E" w:rsidRPr="00E43C21">
        <w:rPr>
          <w:rFonts w:ascii="Calibri" w:hAnsi="Calibri" w:cs="Calibri"/>
          <w:iCs/>
        </w:rPr>
        <w:t>Stol za stranko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60</w:t>
      </w:r>
    </w:p>
    <w:p w:rsidR="006A6950" w:rsidRDefault="004F10DE" w:rsidP="004F10DE">
      <w:pPr>
        <w:rPr>
          <w:rFonts w:ascii="Calibri" w:hAnsi="Calibri" w:cs="Calibri"/>
          <w:iCs/>
        </w:rPr>
      </w:pPr>
      <w:r w:rsidRPr="00E43C21">
        <w:rPr>
          <w:rFonts w:ascii="Calibri" w:hAnsi="Calibri" w:cs="Calibri"/>
          <w:iCs/>
        </w:rPr>
        <w:t xml:space="preserve">     </w:t>
      </w:r>
    </w:p>
    <w:p w:rsidR="00F0582E" w:rsidRPr="00E43C21" w:rsidRDefault="006A6950" w:rsidP="004F10DE">
      <w:pPr>
        <w:rPr>
          <w:rFonts w:ascii="Calibri" w:hAnsi="Calibri" w:cs="Calibri"/>
          <w:iCs/>
        </w:rPr>
      </w:pPr>
      <w:r>
        <w:rPr>
          <w:rFonts w:ascii="Calibri" w:hAnsi="Calibri" w:cs="Calibri"/>
          <w:iCs/>
        </w:rPr>
        <w:t xml:space="preserve">     </w:t>
      </w:r>
      <w:r w:rsidR="004F10DE" w:rsidRPr="00E43C21">
        <w:rPr>
          <w:rFonts w:ascii="Calibri" w:hAnsi="Calibri" w:cs="Calibri"/>
          <w:iCs/>
        </w:rPr>
        <w:t xml:space="preserve"> </w:t>
      </w:r>
      <w:r w:rsidR="00D34F89" w:rsidRPr="00E43C21">
        <w:rPr>
          <w:rFonts w:ascii="Calibri" w:hAnsi="Calibri" w:cs="Calibri"/>
          <w:iCs/>
        </w:rPr>
        <w:t>3</w:t>
      </w:r>
      <w:r w:rsidR="004F10DE" w:rsidRPr="00E43C21">
        <w:rPr>
          <w:rFonts w:ascii="Calibri" w:hAnsi="Calibri" w:cs="Calibri"/>
          <w:iCs/>
        </w:rPr>
        <w:t xml:space="preserve">.2.3 </w:t>
      </w:r>
      <w:r w:rsidR="00F0582E" w:rsidRPr="00E43C21">
        <w:rPr>
          <w:rFonts w:ascii="Calibri" w:hAnsi="Calibri" w:cs="Calibri"/>
          <w:iCs/>
        </w:rPr>
        <w:t>Sejna miza s stoli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4F10DE" w:rsidRPr="00E43C21">
        <w:rPr>
          <w:rFonts w:ascii="Calibri" w:hAnsi="Calibri" w:cs="Calibri"/>
          <w:iCs/>
        </w:rPr>
        <w:tab/>
      </w:r>
      <w:r w:rsidR="001115FF">
        <w:rPr>
          <w:rFonts w:ascii="Calibri" w:hAnsi="Calibri" w:cs="Calibri"/>
          <w:iCs/>
        </w:rPr>
        <w:t>60</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.2.4 </w:t>
      </w:r>
      <w:r w:rsidR="00F0582E" w:rsidRPr="00E43C21">
        <w:rPr>
          <w:rFonts w:ascii="Calibri" w:hAnsi="Calibri" w:cs="Calibri"/>
          <w:iCs/>
        </w:rPr>
        <w:t>Pisarniške omare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60</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.2.5 </w:t>
      </w:r>
      <w:r w:rsidR="00F0582E" w:rsidRPr="00E43C21">
        <w:rPr>
          <w:rFonts w:ascii="Calibri" w:hAnsi="Calibri" w:cs="Calibri"/>
          <w:iCs/>
        </w:rPr>
        <w:t>Koš za smeti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60</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.2.6 </w:t>
      </w:r>
      <w:r w:rsidR="00F0582E" w:rsidRPr="00E43C21">
        <w:rPr>
          <w:rFonts w:ascii="Calibri" w:hAnsi="Calibri" w:cs="Calibri"/>
          <w:iCs/>
        </w:rPr>
        <w:t>Posoda za dežnike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61</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.2.7 </w:t>
      </w:r>
      <w:r w:rsidR="00F0582E" w:rsidRPr="00E43C21">
        <w:rPr>
          <w:rFonts w:ascii="Calibri" w:hAnsi="Calibri" w:cs="Calibri"/>
          <w:iCs/>
        </w:rPr>
        <w:t>Obešalnik</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115FF">
        <w:rPr>
          <w:rFonts w:ascii="Calibri" w:hAnsi="Calibri" w:cs="Calibri"/>
          <w:iCs/>
        </w:rPr>
        <w:t>61</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.2.8 </w:t>
      </w:r>
      <w:r w:rsidR="00F0582E" w:rsidRPr="00E43C21">
        <w:rPr>
          <w:rFonts w:ascii="Calibri" w:hAnsi="Calibri" w:cs="Calibri"/>
          <w:iCs/>
        </w:rPr>
        <w:t>Preproge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115FF">
        <w:rPr>
          <w:rFonts w:ascii="Calibri" w:hAnsi="Calibri" w:cs="Calibri"/>
          <w:iCs/>
        </w:rPr>
        <w:t>61</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.2.9 </w:t>
      </w:r>
      <w:r w:rsidR="00F0582E" w:rsidRPr="00E43C21">
        <w:rPr>
          <w:rFonts w:ascii="Calibri" w:hAnsi="Calibri" w:cs="Calibri"/>
          <w:iCs/>
        </w:rPr>
        <w:t>Zavese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61</w:t>
      </w:r>
    </w:p>
    <w:p w:rsidR="00AF7DB9"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AF7DB9" w:rsidRPr="00E43C21">
        <w:rPr>
          <w:rFonts w:ascii="Calibri" w:hAnsi="Calibri" w:cs="Calibri"/>
          <w:iCs/>
        </w:rPr>
        <w:t>.2.10</w:t>
      </w:r>
      <w:r w:rsidR="00764B41" w:rsidRPr="00E43C21">
        <w:rPr>
          <w:rFonts w:ascii="Calibri" w:hAnsi="Calibri" w:cs="Calibri"/>
          <w:iCs/>
        </w:rPr>
        <w:t xml:space="preserve"> </w:t>
      </w:r>
      <w:r w:rsidR="00AF7DB9" w:rsidRPr="00E43C21">
        <w:rPr>
          <w:rFonts w:ascii="Calibri" w:hAnsi="Calibri" w:cs="Calibri"/>
          <w:iCs/>
        </w:rPr>
        <w:t>Označevalne</w:t>
      </w:r>
      <w:r w:rsidR="00660B7B" w:rsidRPr="00E43C21">
        <w:rPr>
          <w:rFonts w:ascii="Calibri" w:hAnsi="Calibri" w:cs="Calibri"/>
          <w:iCs/>
        </w:rPr>
        <w:t xml:space="preserve"> in usmerjevalne</w:t>
      </w:r>
      <w:r w:rsidR="00AF7DB9" w:rsidRPr="00E43C21">
        <w:rPr>
          <w:rFonts w:ascii="Calibri" w:hAnsi="Calibri" w:cs="Calibri"/>
          <w:iCs/>
        </w:rPr>
        <w:t xml:space="preserve"> table                                                                  </w:t>
      </w:r>
      <w:r w:rsidRPr="00E43C21">
        <w:rPr>
          <w:rFonts w:ascii="Calibri" w:hAnsi="Calibri" w:cs="Calibri"/>
          <w:iCs/>
        </w:rPr>
        <w:tab/>
      </w:r>
      <w:r w:rsidR="00C25424" w:rsidRPr="00E43C21">
        <w:rPr>
          <w:rFonts w:ascii="Calibri" w:hAnsi="Calibri" w:cs="Calibri"/>
          <w:iCs/>
        </w:rPr>
        <w:tab/>
      </w:r>
      <w:r w:rsidR="001115FF">
        <w:rPr>
          <w:rFonts w:ascii="Calibri" w:hAnsi="Calibri" w:cs="Calibri"/>
          <w:iCs/>
        </w:rPr>
        <w:t>61</w:t>
      </w:r>
    </w:p>
    <w:p w:rsidR="0031038E" w:rsidRPr="00E43C21" w:rsidRDefault="004F10DE" w:rsidP="004F10DE">
      <w:pPr>
        <w:rPr>
          <w:rFonts w:ascii="Calibri" w:hAnsi="Calibri" w:cs="Calibri"/>
          <w:iCs/>
        </w:rPr>
      </w:pPr>
      <w:r w:rsidRPr="00E43C21">
        <w:rPr>
          <w:rFonts w:ascii="Calibri" w:hAnsi="Calibri" w:cs="Calibri"/>
          <w:iCs/>
        </w:rPr>
        <w:t xml:space="preserve">      </w:t>
      </w:r>
      <w:r w:rsidR="0031038E" w:rsidRPr="00E43C21">
        <w:rPr>
          <w:rFonts w:ascii="Calibri" w:hAnsi="Calibri" w:cs="Calibri"/>
          <w:iCs/>
        </w:rPr>
        <w:t xml:space="preserve"> </w:t>
      </w:r>
    </w:p>
    <w:p w:rsidR="00F0582E" w:rsidRPr="00E43C21" w:rsidRDefault="0031038E" w:rsidP="004F10DE">
      <w:pPr>
        <w:rPr>
          <w:rFonts w:ascii="Calibri" w:hAnsi="Calibri" w:cs="Calibri"/>
          <w:b/>
          <w:bCs/>
          <w:iCs/>
          <w:u w:val="single" w:color="808080"/>
        </w:rPr>
      </w:pPr>
      <w:r w:rsidRPr="00E43C21">
        <w:rPr>
          <w:rFonts w:ascii="Calibri" w:hAnsi="Calibri" w:cs="Calibri"/>
          <w:iCs/>
        </w:rPr>
        <w:t xml:space="preserve">      </w:t>
      </w:r>
      <w:r w:rsidR="00D34F89" w:rsidRPr="00E43C21">
        <w:rPr>
          <w:rFonts w:ascii="Calibri" w:hAnsi="Calibri" w:cs="Calibri"/>
          <w:b/>
          <w:bCs/>
          <w:iCs/>
          <w:u w:val="single" w:color="808080"/>
        </w:rPr>
        <w:t>3</w:t>
      </w:r>
      <w:r w:rsidR="000F1FA8" w:rsidRPr="00E43C21">
        <w:rPr>
          <w:rFonts w:ascii="Calibri" w:hAnsi="Calibri" w:cs="Calibri"/>
          <w:b/>
          <w:bCs/>
          <w:iCs/>
          <w:u w:val="single" w:color="808080"/>
        </w:rPr>
        <w:t>.3</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195A6A" w:rsidRPr="00E43C21">
        <w:rPr>
          <w:rFonts w:ascii="Calibri" w:hAnsi="Calibri" w:cs="Calibri"/>
          <w:b/>
          <w:bCs/>
          <w:iCs/>
          <w:u w:val="single" w:color="808080"/>
        </w:rPr>
        <w:t>Kovinska o</w:t>
      </w:r>
      <w:r w:rsidR="00F0582E" w:rsidRPr="00E43C21">
        <w:rPr>
          <w:rFonts w:ascii="Calibri" w:hAnsi="Calibri" w:cs="Calibri"/>
          <w:b/>
          <w:bCs/>
          <w:iCs/>
          <w:u w:val="single" w:color="808080"/>
        </w:rPr>
        <w:t>prema prostorov</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C25424" w:rsidRPr="00E43C21">
        <w:rPr>
          <w:rFonts w:ascii="Calibri" w:hAnsi="Calibri" w:cs="Calibri"/>
          <w:b/>
          <w:bCs/>
          <w:iCs/>
          <w:u w:val="single" w:color="808080"/>
        </w:rPr>
        <w:tab/>
      </w:r>
      <w:r w:rsidR="006C5F07" w:rsidRPr="00E43C21">
        <w:rPr>
          <w:rFonts w:ascii="Calibri" w:hAnsi="Calibri" w:cs="Calibri"/>
          <w:b/>
          <w:bCs/>
          <w:iCs/>
          <w:u w:val="single" w:color="808080"/>
        </w:rPr>
        <w:t>6</w:t>
      </w:r>
      <w:r w:rsidR="001115FF">
        <w:rPr>
          <w:rFonts w:ascii="Calibri" w:hAnsi="Calibri" w:cs="Calibri"/>
          <w:b/>
          <w:bCs/>
          <w:iCs/>
          <w:u w:val="single" w:color="808080"/>
        </w:rPr>
        <w:t>2</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95A6A" w:rsidRPr="00E43C21">
        <w:rPr>
          <w:rFonts w:ascii="Calibri" w:hAnsi="Calibri" w:cs="Calibri"/>
          <w:iCs/>
        </w:rPr>
        <w:t xml:space="preserve">.3.1 </w:t>
      </w:r>
      <w:r w:rsidR="00F0582E" w:rsidRPr="00E43C21">
        <w:rPr>
          <w:rFonts w:ascii="Calibri" w:hAnsi="Calibri" w:cs="Calibri"/>
          <w:iCs/>
        </w:rPr>
        <w:t>Arhivska oprema za tekočo zbirko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4A236A" w:rsidRPr="00E43C21">
        <w:rPr>
          <w:rFonts w:ascii="Calibri" w:hAnsi="Calibri" w:cs="Calibri"/>
          <w:iCs/>
        </w:rPr>
        <w:tab/>
      </w:r>
      <w:r w:rsidR="006C5F07" w:rsidRPr="00E43C21">
        <w:rPr>
          <w:rFonts w:ascii="Calibri" w:hAnsi="Calibri" w:cs="Calibri"/>
          <w:iCs/>
        </w:rPr>
        <w:t>6</w:t>
      </w:r>
      <w:r w:rsidR="001115FF">
        <w:rPr>
          <w:rFonts w:ascii="Calibri" w:hAnsi="Calibri" w:cs="Calibri"/>
          <w:iCs/>
        </w:rPr>
        <w:t>2</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F0582E" w:rsidRPr="00E43C21">
        <w:rPr>
          <w:rFonts w:ascii="Calibri" w:hAnsi="Calibri" w:cs="Calibri"/>
          <w:iCs/>
        </w:rPr>
        <w:t>.3.2 Arhivska oprema za stalno zbirko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4A236A" w:rsidRPr="00E43C21">
        <w:rPr>
          <w:rFonts w:ascii="Calibri" w:hAnsi="Calibri" w:cs="Calibri"/>
          <w:iCs/>
        </w:rPr>
        <w:tab/>
      </w:r>
      <w:r w:rsidR="006C5F07" w:rsidRPr="00E43C21">
        <w:rPr>
          <w:rFonts w:ascii="Calibri" w:hAnsi="Calibri" w:cs="Calibri"/>
          <w:iCs/>
        </w:rPr>
        <w:t>6</w:t>
      </w:r>
      <w:r w:rsidR="001115FF">
        <w:rPr>
          <w:rFonts w:ascii="Calibri" w:hAnsi="Calibri" w:cs="Calibri"/>
          <w:iCs/>
        </w:rPr>
        <w:t>2</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F0582E" w:rsidRPr="00E43C21">
        <w:rPr>
          <w:rFonts w:ascii="Calibri" w:hAnsi="Calibri" w:cs="Calibri"/>
          <w:iCs/>
        </w:rPr>
        <w:t>.3.3 Varnostne omare za hrambo tajnih podatkov</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2</w:t>
      </w:r>
    </w:p>
    <w:p w:rsidR="0031038E" w:rsidRPr="00E43C21" w:rsidRDefault="004F10DE" w:rsidP="004F10DE">
      <w:pPr>
        <w:rPr>
          <w:rFonts w:ascii="Calibri" w:hAnsi="Calibri" w:cs="Calibri"/>
          <w:iCs/>
        </w:rPr>
      </w:pPr>
      <w:r w:rsidRPr="00E43C21">
        <w:rPr>
          <w:rFonts w:ascii="Calibri" w:hAnsi="Calibri" w:cs="Calibri"/>
          <w:iCs/>
        </w:rPr>
        <w:t xml:space="preserve">      </w:t>
      </w:r>
    </w:p>
    <w:p w:rsidR="00F0582E" w:rsidRPr="00E43C21" w:rsidRDefault="0031038E" w:rsidP="004F10DE">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3</w:t>
      </w:r>
      <w:r w:rsidR="000F1FA8" w:rsidRPr="00E43C21">
        <w:rPr>
          <w:rFonts w:ascii="Calibri" w:hAnsi="Calibri" w:cs="Calibri"/>
          <w:b/>
          <w:bCs/>
          <w:iCs/>
          <w:u w:val="single" w:color="808080"/>
        </w:rPr>
        <w:t>.4</w:t>
      </w:r>
      <w:r w:rsidR="000F1FA8" w:rsidRPr="00E43C21">
        <w:rPr>
          <w:rFonts w:ascii="Calibri" w:hAnsi="Calibri" w:cs="Calibri"/>
          <w:b/>
          <w:bCs/>
          <w:iCs/>
          <w:u w:val="single" w:color="808080"/>
        </w:rPr>
        <w:tab/>
      </w:r>
      <w:r w:rsidR="00F0582E" w:rsidRPr="00E43C21">
        <w:rPr>
          <w:rFonts w:ascii="Calibri" w:hAnsi="Calibri" w:cs="Calibri"/>
          <w:b/>
          <w:bCs/>
          <w:iCs/>
          <w:u w:val="single" w:color="808080"/>
        </w:rPr>
        <w:t xml:space="preserve">Oprema </w:t>
      </w:r>
      <w:r w:rsidR="00D9494B" w:rsidRPr="00E43C21">
        <w:rPr>
          <w:rFonts w:ascii="Calibri" w:hAnsi="Calibri" w:cs="Calibri"/>
          <w:b/>
          <w:bCs/>
          <w:iCs/>
          <w:u w:val="single" w:color="808080"/>
        </w:rPr>
        <w:t>drugih</w:t>
      </w:r>
      <w:r w:rsidR="004A236A" w:rsidRPr="00E43C21">
        <w:rPr>
          <w:rFonts w:ascii="Calibri" w:hAnsi="Calibri" w:cs="Calibri"/>
          <w:b/>
          <w:bCs/>
          <w:iCs/>
          <w:u w:val="single" w:color="808080"/>
        </w:rPr>
        <w:t xml:space="preserve"> </w:t>
      </w:r>
      <w:r w:rsidR="00F0582E" w:rsidRPr="00E43C21">
        <w:rPr>
          <w:rFonts w:ascii="Calibri" w:hAnsi="Calibri" w:cs="Calibri"/>
          <w:b/>
          <w:bCs/>
          <w:iCs/>
          <w:u w:val="single" w:color="808080"/>
        </w:rPr>
        <w:t>prostorov</w:t>
      </w:r>
      <w:r w:rsidR="00F0582E" w:rsidRPr="00E43C21">
        <w:rPr>
          <w:rFonts w:ascii="Calibri" w:hAnsi="Calibri" w:cs="Calibri"/>
          <w:b/>
          <w:bCs/>
          <w:iCs/>
          <w:u w:val="single" w:color="808080"/>
        </w:rPr>
        <w:tab/>
      </w:r>
      <w:r w:rsidR="006701C7" w:rsidRPr="00E43C21">
        <w:rPr>
          <w:rFonts w:ascii="Calibri" w:hAnsi="Calibri" w:cs="Calibri"/>
          <w:b/>
          <w:bCs/>
          <w:iCs/>
          <w:u w:val="single" w:color="808080"/>
        </w:rPr>
        <w:tab/>
      </w:r>
      <w:r w:rsidR="004F10DE" w:rsidRPr="00E43C21">
        <w:rPr>
          <w:rFonts w:ascii="Calibri" w:hAnsi="Calibri" w:cs="Calibri"/>
          <w:b/>
          <w:bCs/>
          <w:iCs/>
          <w:u w:val="single" w:color="808080"/>
        </w:rPr>
        <w:tab/>
      </w:r>
      <w:r w:rsidR="00D9494B" w:rsidRPr="00E43C21">
        <w:rPr>
          <w:rFonts w:ascii="Calibri" w:hAnsi="Calibri" w:cs="Calibri"/>
          <w:b/>
          <w:bCs/>
          <w:iCs/>
          <w:u w:val="single" w:color="808080"/>
        </w:rPr>
        <w:tab/>
      </w:r>
      <w:r w:rsidR="00D9494B" w:rsidRPr="00E43C21">
        <w:rPr>
          <w:rFonts w:ascii="Calibri" w:hAnsi="Calibri" w:cs="Calibri"/>
          <w:b/>
          <w:bCs/>
          <w:iCs/>
          <w:u w:val="single" w:color="808080"/>
        </w:rPr>
        <w:tab/>
      </w:r>
      <w:r w:rsidR="00D9494B" w:rsidRPr="00E43C21">
        <w:rPr>
          <w:rFonts w:ascii="Calibri" w:hAnsi="Calibri" w:cs="Calibri"/>
          <w:b/>
          <w:bCs/>
          <w:iCs/>
          <w:u w:val="single" w:color="808080"/>
        </w:rPr>
        <w:tab/>
      </w:r>
      <w:r w:rsidR="00D9494B" w:rsidRPr="00E43C21">
        <w:rPr>
          <w:rFonts w:ascii="Calibri" w:hAnsi="Calibri" w:cs="Calibri"/>
          <w:b/>
          <w:bCs/>
          <w:iCs/>
          <w:u w:val="single" w:color="808080"/>
        </w:rPr>
        <w:tab/>
      </w:r>
      <w:r w:rsidR="00500ED7" w:rsidRPr="00E43C21">
        <w:rPr>
          <w:rFonts w:ascii="Calibri" w:hAnsi="Calibri" w:cs="Calibri"/>
          <w:b/>
          <w:bCs/>
          <w:iCs/>
          <w:u w:val="single" w:color="808080"/>
        </w:rPr>
        <w:t xml:space="preserve">               </w:t>
      </w:r>
      <w:r w:rsidR="006C5F07" w:rsidRPr="00E43C21">
        <w:rPr>
          <w:rFonts w:ascii="Calibri" w:hAnsi="Calibri" w:cs="Calibri"/>
          <w:b/>
          <w:bCs/>
          <w:iCs/>
          <w:u w:val="single" w:color="808080"/>
        </w:rPr>
        <w:t>6</w:t>
      </w:r>
      <w:r w:rsidR="001115FF">
        <w:rPr>
          <w:rFonts w:ascii="Calibri" w:hAnsi="Calibri" w:cs="Calibri"/>
          <w:b/>
          <w:bCs/>
          <w:iCs/>
          <w:u w:val="single" w:color="808080"/>
        </w:rPr>
        <w:t>3</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.4.1 </w:t>
      </w:r>
      <w:r w:rsidR="00F0582E" w:rsidRPr="00E43C21">
        <w:rPr>
          <w:rFonts w:ascii="Calibri" w:hAnsi="Calibri" w:cs="Calibri"/>
          <w:iCs/>
        </w:rPr>
        <w:t>Oprema sanitarnih prostorov</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3</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.4.2 </w:t>
      </w:r>
      <w:r w:rsidR="00F0582E" w:rsidRPr="00E43C21">
        <w:rPr>
          <w:rFonts w:ascii="Calibri" w:hAnsi="Calibri" w:cs="Calibri"/>
          <w:iCs/>
        </w:rPr>
        <w:t>Oprema prostora za počitek</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3</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.4.3 </w:t>
      </w:r>
      <w:r w:rsidR="00F0582E" w:rsidRPr="00E43C21">
        <w:rPr>
          <w:rFonts w:ascii="Calibri" w:hAnsi="Calibri" w:cs="Calibri"/>
          <w:iCs/>
        </w:rPr>
        <w:t>Oprema čajne kuhinje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3</w:t>
      </w:r>
    </w:p>
    <w:p w:rsidR="00EC7957"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.4.4 </w:t>
      </w:r>
      <w:r w:rsidR="00EC7957" w:rsidRPr="00E43C21">
        <w:rPr>
          <w:rFonts w:ascii="Calibri" w:hAnsi="Calibri" w:cs="Calibri"/>
          <w:iCs/>
        </w:rPr>
        <w:t>Oprema prostora za</w:t>
      </w:r>
      <w:r w:rsidR="00F75B2D" w:rsidRPr="00E43C21">
        <w:rPr>
          <w:rFonts w:ascii="Calibri" w:hAnsi="Calibri" w:cs="Calibri"/>
          <w:iCs/>
        </w:rPr>
        <w:t xml:space="preserve"> </w:t>
      </w:r>
      <w:r w:rsidR="00EC7957" w:rsidRPr="00E43C21">
        <w:rPr>
          <w:rFonts w:ascii="Calibri" w:hAnsi="Calibri" w:cs="Calibri"/>
          <w:iCs/>
        </w:rPr>
        <w:t xml:space="preserve">čistilko                                                      </w:t>
      </w:r>
      <w:r w:rsidR="00F75B2D" w:rsidRPr="00E43C21">
        <w:rPr>
          <w:rFonts w:ascii="Calibri" w:hAnsi="Calibri" w:cs="Calibri"/>
          <w:iCs/>
        </w:rPr>
        <w:t xml:space="preserve"> </w:t>
      </w:r>
      <w:r w:rsidR="00EC7957" w:rsidRPr="00E43C21">
        <w:rPr>
          <w:rFonts w:ascii="Calibri" w:hAnsi="Calibri" w:cs="Calibri"/>
          <w:iCs/>
        </w:rPr>
        <w:t xml:space="preserve">           </w:t>
      </w:r>
      <w:r w:rsidR="0015329A" w:rsidRPr="00E43C21">
        <w:rPr>
          <w:rFonts w:ascii="Calibri" w:hAnsi="Calibri" w:cs="Calibri"/>
          <w:iCs/>
        </w:rPr>
        <w:t xml:space="preserve"> </w:t>
      </w:r>
      <w:r w:rsidR="009A4E7E" w:rsidRPr="00E43C21">
        <w:rPr>
          <w:rFonts w:ascii="Calibri" w:hAnsi="Calibri" w:cs="Calibri"/>
          <w:iCs/>
        </w:rPr>
        <w:t xml:space="preserve"> </w:t>
      </w:r>
      <w:r w:rsidR="00EC7957" w:rsidRPr="00E43C21">
        <w:rPr>
          <w:rFonts w:ascii="Calibri" w:hAnsi="Calibri" w:cs="Calibri"/>
          <w:iCs/>
        </w:rPr>
        <w:t xml:space="preserve">  </w:t>
      </w:r>
      <w:r w:rsidRPr="00E43C21">
        <w:rPr>
          <w:rFonts w:ascii="Calibri" w:hAnsi="Calibri" w:cs="Calibri"/>
          <w:iCs/>
        </w:rPr>
        <w:tab/>
      </w:r>
      <w:r w:rsidR="00C25424" w:rsidRPr="00E43C21">
        <w:rPr>
          <w:rFonts w:ascii="Calibri" w:hAnsi="Calibri" w:cs="Calibri"/>
          <w:iCs/>
        </w:rPr>
        <w:tab/>
      </w:r>
      <w:r w:rsidR="00500ED7" w:rsidRPr="00E43C21">
        <w:rPr>
          <w:rFonts w:ascii="Calibri" w:hAnsi="Calibri" w:cs="Calibri"/>
          <w:iCs/>
        </w:rPr>
        <w:t xml:space="preserve">                </w:t>
      </w:r>
      <w:r w:rsidR="006C5F07" w:rsidRPr="00E43C21">
        <w:rPr>
          <w:rFonts w:ascii="Calibri" w:hAnsi="Calibri" w:cs="Calibri"/>
          <w:iCs/>
        </w:rPr>
        <w:t>6</w:t>
      </w:r>
      <w:r w:rsidR="001115FF">
        <w:rPr>
          <w:rFonts w:ascii="Calibri" w:hAnsi="Calibri" w:cs="Calibri"/>
          <w:iCs/>
        </w:rPr>
        <w:t>3</w:t>
      </w:r>
    </w:p>
    <w:p w:rsidR="00F75B2D" w:rsidRPr="00E43C21" w:rsidRDefault="006A6950" w:rsidP="006A6950">
      <w:pPr>
        <w:rPr>
          <w:rFonts w:ascii="Calibri" w:hAnsi="Calibri" w:cs="Calibri"/>
          <w:iCs/>
        </w:rPr>
      </w:pPr>
      <w:r>
        <w:rPr>
          <w:rFonts w:ascii="Calibri" w:hAnsi="Calibri" w:cs="Calibri"/>
          <w:iCs/>
        </w:rPr>
        <w:t xml:space="preserve">      </w:t>
      </w:r>
      <w:r w:rsidR="00D34F89" w:rsidRPr="00E43C21">
        <w:rPr>
          <w:rFonts w:ascii="Calibri" w:hAnsi="Calibri" w:cs="Calibri"/>
          <w:iCs/>
        </w:rPr>
        <w:t>3</w:t>
      </w:r>
      <w:r w:rsidR="00195A6A" w:rsidRPr="00E43C21">
        <w:rPr>
          <w:rFonts w:ascii="Calibri" w:hAnsi="Calibri" w:cs="Calibri"/>
          <w:iCs/>
        </w:rPr>
        <w:t xml:space="preserve">.4.5 </w:t>
      </w:r>
      <w:r w:rsidR="009A4E7E" w:rsidRPr="00E43C21">
        <w:rPr>
          <w:rFonts w:ascii="Calibri" w:hAnsi="Calibri" w:cs="Calibri"/>
          <w:iCs/>
        </w:rPr>
        <w:t xml:space="preserve">Sistemski prostori in </w:t>
      </w:r>
      <w:r w:rsidR="003F7E2C" w:rsidRPr="00E43C21">
        <w:rPr>
          <w:rFonts w:ascii="Calibri" w:hAnsi="Calibri" w:cs="Calibri"/>
          <w:iCs/>
        </w:rPr>
        <w:t>tele</w:t>
      </w:r>
      <w:r w:rsidR="009A4E7E" w:rsidRPr="00E43C21">
        <w:rPr>
          <w:rFonts w:ascii="Calibri" w:hAnsi="Calibri" w:cs="Calibri"/>
          <w:iCs/>
        </w:rPr>
        <w:t xml:space="preserve">komunikacijska vozlišča </w:t>
      </w:r>
      <w:r w:rsidR="003F7E2C" w:rsidRPr="00E43C21">
        <w:rPr>
          <w:rFonts w:ascii="Calibri" w:hAnsi="Calibri" w:cs="Calibri"/>
          <w:iCs/>
        </w:rPr>
        <w:t xml:space="preserve"> </w:t>
      </w:r>
      <w:r w:rsidR="004F10DE" w:rsidRPr="00E43C21">
        <w:rPr>
          <w:rFonts w:ascii="Calibri" w:hAnsi="Calibri" w:cs="Calibri"/>
          <w:iCs/>
        </w:rPr>
        <w:tab/>
      </w:r>
      <w:r w:rsidR="00C25424" w:rsidRPr="00E43C21">
        <w:rPr>
          <w:rFonts w:ascii="Calibri" w:hAnsi="Calibri" w:cs="Calibri"/>
          <w:iCs/>
        </w:rPr>
        <w:tab/>
      </w:r>
      <w:r w:rsidR="00500ED7" w:rsidRPr="00E43C21">
        <w:rPr>
          <w:rFonts w:ascii="Calibri" w:hAnsi="Calibri" w:cs="Calibri"/>
          <w:iCs/>
        </w:rPr>
        <w:t xml:space="preserve">                                                </w:t>
      </w:r>
      <w:r w:rsidR="006C5F07" w:rsidRPr="00E43C21">
        <w:rPr>
          <w:rFonts w:ascii="Calibri" w:hAnsi="Calibri" w:cs="Calibri"/>
          <w:iCs/>
        </w:rPr>
        <w:t>6</w:t>
      </w:r>
      <w:r w:rsidR="001115FF">
        <w:rPr>
          <w:rFonts w:ascii="Calibri" w:hAnsi="Calibri" w:cs="Calibri"/>
          <w:iCs/>
        </w:rPr>
        <w:t>3</w:t>
      </w:r>
    </w:p>
    <w:p w:rsidR="00181EB0" w:rsidRDefault="004F10DE" w:rsidP="000D62D1">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95A6A" w:rsidRPr="00E43C21">
        <w:rPr>
          <w:rFonts w:ascii="Calibri" w:hAnsi="Calibri" w:cs="Calibri"/>
          <w:iCs/>
        </w:rPr>
        <w:t xml:space="preserve">.4.6 </w:t>
      </w:r>
      <w:r w:rsidR="009A4E7E" w:rsidRPr="00E43C21">
        <w:rPr>
          <w:rFonts w:ascii="Calibri" w:hAnsi="Calibri" w:cs="Calibri"/>
          <w:iCs/>
        </w:rPr>
        <w:t>Prostor za di</w:t>
      </w:r>
      <w:r w:rsidR="0046426F" w:rsidRPr="00E43C21">
        <w:rPr>
          <w:rFonts w:ascii="Calibri" w:hAnsi="Calibri" w:cs="Calibri"/>
          <w:iCs/>
        </w:rPr>
        <w:t>zelski</w:t>
      </w:r>
      <w:r w:rsidR="009A4E7E" w:rsidRPr="00E43C21">
        <w:rPr>
          <w:rFonts w:ascii="Calibri" w:hAnsi="Calibri" w:cs="Calibri"/>
          <w:iCs/>
        </w:rPr>
        <w:t xml:space="preserve"> </w:t>
      </w:r>
      <w:r w:rsidR="00441E17" w:rsidRPr="00E43C21">
        <w:rPr>
          <w:rFonts w:ascii="Calibri" w:hAnsi="Calibri" w:cs="Calibri"/>
          <w:iCs/>
        </w:rPr>
        <w:t>agregat, UPS</w:t>
      </w:r>
      <w:r w:rsidR="0046426F" w:rsidRPr="00E43C21">
        <w:rPr>
          <w:rFonts w:ascii="Calibri" w:hAnsi="Calibri" w:cs="Calibri"/>
          <w:iCs/>
        </w:rPr>
        <w:t>-</w:t>
      </w:r>
      <w:r w:rsidR="00441E17" w:rsidRPr="00E43C21">
        <w:rPr>
          <w:rFonts w:ascii="Calibri" w:hAnsi="Calibri" w:cs="Calibri"/>
          <w:iCs/>
        </w:rPr>
        <w:t xml:space="preserve">napravo </w:t>
      </w:r>
      <w:r w:rsidR="0046426F" w:rsidRPr="00E43C21">
        <w:rPr>
          <w:rFonts w:ascii="Calibri" w:hAnsi="Calibri" w:cs="Calibri"/>
          <w:iCs/>
        </w:rPr>
        <w:t>in</w:t>
      </w:r>
      <w:r w:rsidR="00441E17" w:rsidRPr="00E43C21">
        <w:rPr>
          <w:rFonts w:ascii="Calibri" w:hAnsi="Calibri" w:cs="Calibri"/>
          <w:iCs/>
        </w:rPr>
        <w:t xml:space="preserve"> transformatorsko postajo </w:t>
      </w:r>
      <w:r w:rsidRPr="00E43C21">
        <w:rPr>
          <w:rFonts w:ascii="Calibri" w:hAnsi="Calibri" w:cs="Calibri"/>
          <w:iCs/>
        </w:rPr>
        <w:tab/>
      </w:r>
      <w:r w:rsidR="00EB676D" w:rsidRPr="00E43C21">
        <w:rPr>
          <w:rFonts w:ascii="Calibri" w:hAnsi="Calibri" w:cs="Calibri"/>
          <w:iCs/>
        </w:rPr>
        <w:t xml:space="preserve">                         </w:t>
      </w:r>
      <w:r w:rsidR="006A6950">
        <w:rPr>
          <w:rFonts w:ascii="Calibri" w:hAnsi="Calibri" w:cs="Calibri"/>
          <w:iCs/>
        </w:rPr>
        <w:t xml:space="preserve">       </w:t>
      </w:r>
      <w:r w:rsidR="006C5F07" w:rsidRPr="00E43C21">
        <w:rPr>
          <w:rFonts w:ascii="Calibri" w:hAnsi="Calibri" w:cs="Calibri"/>
          <w:iCs/>
        </w:rPr>
        <w:t>6</w:t>
      </w:r>
      <w:r w:rsidR="001115FF">
        <w:rPr>
          <w:rFonts w:ascii="Calibri" w:hAnsi="Calibri" w:cs="Calibri"/>
          <w:iCs/>
        </w:rPr>
        <w:t>3</w:t>
      </w:r>
    </w:p>
    <w:p w:rsidR="00181EB0" w:rsidRPr="000D62D1" w:rsidRDefault="006A6950" w:rsidP="000D62D1">
      <w:pPr>
        <w:rPr>
          <w:rFonts w:ascii="Calibri" w:hAnsi="Calibri" w:cs="Calibri"/>
          <w:iCs/>
        </w:rPr>
      </w:pPr>
      <w:r>
        <w:rPr>
          <w:rFonts w:ascii="Calibri" w:hAnsi="Calibri" w:cs="Calibri"/>
          <w:iCs/>
        </w:rPr>
        <w:t xml:space="preserve">      </w:t>
      </w:r>
      <w:r w:rsidR="00181EB0">
        <w:rPr>
          <w:rFonts w:ascii="Calibri" w:hAnsi="Calibri" w:cs="Calibri"/>
          <w:iCs/>
        </w:rPr>
        <w:t xml:space="preserve">3.4.7 </w:t>
      </w:r>
      <w:r w:rsidR="00181EB0" w:rsidRPr="000D62D1">
        <w:rPr>
          <w:rFonts w:ascii="Calibri" w:hAnsi="Calibri" w:cs="Calibri"/>
          <w:iCs/>
        </w:rPr>
        <w:t>Delavnice, garderobe, avtopralnice in drugi tovrstni prostori</w:t>
      </w:r>
      <w:r w:rsidR="00181EB0">
        <w:rPr>
          <w:rFonts w:ascii="Calibri" w:hAnsi="Calibri" w:cs="Calibri"/>
          <w:iCs/>
        </w:rPr>
        <w:t xml:space="preserve">                                            </w:t>
      </w:r>
      <w:r>
        <w:rPr>
          <w:rFonts w:ascii="Calibri" w:hAnsi="Calibri" w:cs="Calibri"/>
          <w:iCs/>
        </w:rPr>
        <w:t xml:space="preserve">        </w:t>
      </w:r>
      <w:r w:rsidR="00181EB0">
        <w:rPr>
          <w:rFonts w:ascii="Calibri" w:hAnsi="Calibri" w:cs="Calibri"/>
          <w:iCs/>
        </w:rPr>
        <w:t>6</w:t>
      </w:r>
      <w:r w:rsidR="001115FF">
        <w:rPr>
          <w:rFonts w:ascii="Calibri" w:hAnsi="Calibri" w:cs="Calibri"/>
          <w:iCs/>
        </w:rPr>
        <w:t>3</w:t>
      </w:r>
    </w:p>
    <w:p w:rsidR="00181EB0" w:rsidRPr="00E43C21" w:rsidRDefault="00181EB0" w:rsidP="004F10DE">
      <w:pPr>
        <w:rPr>
          <w:rFonts w:ascii="Calibri" w:hAnsi="Calibri" w:cs="Calibri"/>
          <w:iCs/>
        </w:rPr>
      </w:pPr>
    </w:p>
    <w:p w:rsidR="00F0582E" w:rsidRPr="00E43C21" w:rsidRDefault="00F0582E">
      <w:pPr>
        <w:ind w:left="708"/>
        <w:rPr>
          <w:rFonts w:ascii="Calibri" w:hAnsi="Calibri" w:cs="Calibri"/>
          <w:iCs/>
        </w:rPr>
      </w:pPr>
    </w:p>
    <w:p w:rsidR="00F0582E" w:rsidRPr="00E43C21" w:rsidRDefault="00195A6A" w:rsidP="00A5430F">
      <w:pPr>
        <w:pStyle w:val="Naslov5"/>
        <w:numPr>
          <w:ilvl w:val="0"/>
          <w:numId w:val="0"/>
        </w:numPr>
        <w:rPr>
          <w:rFonts w:ascii="Calibri" w:hAnsi="Calibri" w:cs="Calibri"/>
          <w:i w:val="0"/>
          <w:iCs/>
        </w:rPr>
      </w:pPr>
      <w:r w:rsidRPr="00E43C21">
        <w:rPr>
          <w:rFonts w:ascii="Calibri" w:hAnsi="Calibri" w:cs="Calibri"/>
          <w:i w:val="0"/>
          <w:iCs/>
        </w:rPr>
        <w:t xml:space="preserve">    </w:t>
      </w:r>
      <w:r w:rsidR="00253F3E" w:rsidRPr="00E43C21">
        <w:rPr>
          <w:rFonts w:ascii="Calibri" w:hAnsi="Calibri" w:cs="Calibri"/>
          <w:i w:val="0"/>
          <w:iCs/>
        </w:rPr>
        <w:t xml:space="preserve"> </w:t>
      </w:r>
      <w:r w:rsidR="00D34F89" w:rsidRPr="00E43C21">
        <w:rPr>
          <w:rFonts w:ascii="Calibri" w:hAnsi="Calibri" w:cs="Calibri"/>
          <w:i w:val="0"/>
          <w:iCs/>
        </w:rPr>
        <w:t>4</w:t>
      </w:r>
      <w:r w:rsidRPr="00E43C21">
        <w:rPr>
          <w:rFonts w:ascii="Calibri" w:hAnsi="Calibri" w:cs="Calibri"/>
          <w:i w:val="0"/>
          <w:iCs/>
        </w:rPr>
        <w:t xml:space="preserve">  </w:t>
      </w:r>
      <w:r w:rsidR="00253F3E" w:rsidRPr="00E43C21">
        <w:rPr>
          <w:rFonts w:ascii="Calibri" w:hAnsi="Calibri" w:cs="Calibri"/>
          <w:i w:val="0"/>
          <w:iCs/>
        </w:rPr>
        <w:t xml:space="preserve">     </w:t>
      </w:r>
      <w:r w:rsidR="00F0582E" w:rsidRPr="00E43C21">
        <w:rPr>
          <w:rFonts w:ascii="Calibri" w:hAnsi="Calibri" w:cs="Calibri"/>
          <w:i w:val="0"/>
          <w:iCs/>
        </w:rPr>
        <w:t>Sklepne določbe</w:t>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BD6C47" w:rsidRPr="00E43C21">
        <w:rPr>
          <w:rFonts w:ascii="Calibri" w:hAnsi="Calibri" w:cs="Calibri"/>
          <w:i w:val="0"/>
          <w:iCs/>
        </w:rPr>
        <w:t xml:space="preserve">       </w:t>
      </w:r>
      <w:r w:rsidR="00D9494B" w:rsidRPr="00E43C21">
        <w:rPr>
          <w:rFonts w:ascii="Calibri" w:hAnsi="Calibri" w:cs="Calibri"/>
          <w:i w:val="0"/>
          <w:iCs/>
        </w:rPr>
        <w:t xml:space="preserve"> </w:t>
      </w:r>
      <w:r w:rsidR="00BD6C47" w:rsidRPr="00E43C21">
        <w:rPr>
          <w:rFonts w:ascii="Calibri" w:hAnsi="Calibri" w:cs="Calibri"/>
          <w:i w:val="0"/>
          <w:iCs/>
        </w:rPr>
        <w:t xml:space="preserve"> </w:t>
      </w:r>
      <w:r w:rsidR="00C25424" w:rsidRPr="00E43C21">
        <w:rPr>
          <w:rFonts w:ascii="Calibri" w:hAnsi="Calibri" w:cs="Calibri"/>
          <w:i w:val="0"/>
          <w:iCs/>
        </w:rPr>
        <w:tab/>
      </w:r>
      <w:r w:rsidR="006C5F07" w:rsidRPr="00E43C21">
        <w:rPr>
          <w:rFonts w:ascii="Calibri" w:hAnsi="Calibri" w:cs="Calibri"/>
          <w:i w:val="0"/>
          <w:iCs/>
        </w:rPr>
        <w:t>6</w:t>
      </w:r>
      <w:r w:rsidR="001115FF">
        <w:rPr>
          <w:rFonts w:ascii="Calibri" w:hAnsi="Calibri" w:cs="Calibri"/>
          <w:i w:val="0"/>
          <w:iCs/>
        </w:rPr>
        <w:t>4</w:t>
      </w:r>
    </w:p>
    <w:p w:rsidR="00A200ED" w:rsidRPr="00E43C21" w:rsidRDefault="00A200ED" w:rsidP="00A200ED">
      <w:pPr>
        <w:rPr>
          <w:rFonts w:ascii="Calibri" w:hAnsi="Calibri" w:cs="Calibri"/>
          <w:lang w:eastAsia="sl-SI"/>
        </w:rPr>
      </w:pPr>
    </w:p>
    <w:p w:rsidR="00F0582E" w:rsidRPr="00E43C21" w:rsidRDefault="00A5430F" w:rsidP="00A5430F">
      <w:pPr>
        <w:pStyle w:val="Naslov5"/>
        <w:numPr>
          <w:ilvl w:val="0"/>
          <w:numId w:val="0"/>
        </w:numPr>
        <w:ind w:left="1065" w:hanging="1065"/>
        <w:rPr>
          <w:rFonts w:ascii="Calibri" w:hAnsi="Calibri" w:cs="Calibri"/>
          <w:i w:val="0"/>
          <w:iCs/>
        </w:rPr>
      </w:pPr>
      <w:r w:rsidRPr="00E43C21">
        <w:rPr>
          <w:rFonts w:ascii="Calibri" w:hAnsi="Calibri" w:cs="Calibri"/>
          <w:i w:val="0"/>
          <w:iCs/>
        </w:rPr>
        <w:t xml:space="preserve">     </w:t>
      </w:r>
      <w:r w:rsidR="00D9494B" w:rsidRPr="00E43C21">
        <w:rPr>
          <w:rFonts w:ascii="Calibri" w:hAnsi="Calibri" w:cs="Calibri"/>
          <w:i w:val="0"/>
          <w:iCs/>
        </w:rPr>
        <w:t>5</w:t>
      </w:r>
      <w:r w:rsidR="00D927E1" w:rsidRPr="00E43C21">
        <w:rPr>
          <w:rFonts w:ascii="Calibri" w:hAnsi="Calibri" w:cs="Calibri"/>
          <w:i w:val="0"/>
          <w:iCs/>
        </w:rPr>
        <w:t xml:space="preserve">  </w:t>
      </w:r>
      <w:r w:rsidR="00253F3E" w:rsidRPr="00E43C21">
        <w:rPr>
          <w:rFonts w:ascii="Calibri" w:hAnsi="Calibri" w:cs="Calibri"/>
          <w:i w:val="0"/>
          <w:iCs/>
        </w:rPr>
        <w:t xml:space="preserve">   </w:t>
      </w:r>
      <w:r w:rsidR="00F0582E" w:rsidRPr="00E43C21">
        <w:rPr>
          <w:rFonts w:ascii="Calibri" w:hAnsi="Calibri" w:cs="Calibri"/>
          <w:i w:val="0"/>
          <w:iCs/>
        </w:rPr>
        <w:t>Priloge</w:t>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F0582E" w:rsidRPr="00E43C21">
        <w:rPr>
          <w:rFonts w:ascii="Calibri" w:hAnsi="Calibri" w:cs="Calibri"/>
          <w:i w:val="0"/>
          <w:iCs/>
        </w:rPr>
        <w:tab/>
      </w:r>
      <w:r w:rsidR="006A6950">
        <w:rPr>
          <w:rFonts w:ascii="Calibri" w:hAnsi="Calibri" w:cs="Calibri"/>
          <w:i w:val="0"/>
          <w:iCs/>
        </w:rPr>
        <w:t xml:space="preserve">             </w:t>
      </w:r>
      <w:r w:rsidR="006C5F07" w:rsidRPr="00E43C21">
        <w:rPr>
          <w:rFonts w:ascii="Calibri" w:hAnsi="Calibri" w:cs="Calibri"/>
          <w:i w:val="0"/>
          <w:iCs/>
        </w:rPr>
        <w:t>6</w:t>
      </w:r>
      <w:r w:rsidR="001115FF">
        <w:rPr>
          <w:rFonts w:ascii="Calibri" w:hAnsi="Calibri" w:cs="Calibri"/>
          <w:i w:val="0"/>
          <w:iCs/>
        </w:rPr>
        <w:t>5</w:t>
      </w:r>
    </w:p>
    <w:p w:rsidR="00F0582E" w:rsidRPr="00E43C21" w:rsidRDefault="0081170E" w:rsidP="0081170E">
      <w:pPr>
        <w:rPr>
          <w:rFonts w:ascii="Calibri" w:hAnsi="Calibri" w:cs="Calibri"/>
          <w:bCs/>
          <w:iCs/>
          <w:u w:color="808080"/>
        </w:rPr>
      </w:pPr>
      <w:r w:rsidRPr="00E43C21">
        <w:rPr>
          <w:rFonts w:ascii="Calibri" w:hAnsi="Calibri" w:cs="Calibri"/>
          <w:iCs/>
        </w:rPr>
        <w:t xml:space="preserve">      </w:t>
      </w:r>
      <w:r w:rsidR="00D9494B" w:rsidRPr="00E43C21">
        <w:rPr>
          <w:rFonts w:ascii="Calibri" w:hAnsi="Calibri" w:cs="Calibri"/>
          <w:bCs/>
          <w:iCs/>
          <w:u w:color="808080"/>
        </w:rPr>
        <w:t>5</w:t>
      </w:r>
      <w:r w:rsidR="00F0582E" w:rsidRPr="00E43C21">
        <w:rPr>
          <w:rFonts w:ascii="Calibri" w:hAnsi="Calibri" w:cs="Calibri"/>
          <w:bCs/>
          <w:iCs/>
          <w:u w:color="808080"/>
        </w:rPr>
        <w:t>.</w:t>
      </w:r>
      <w:r w:rsidR="00BD6C47" w:rsidRPr="00E43C21">
        <w:rPr>
          <w:rFonts w:ascii="Calibri" w:hAnsi="Calibri" w:cs="Calibri"/>
          <w:bCs/>
          <w:iCs/>
          <w:u w:color="808080"/>
        </w:rPr>
        <w:t xml:space="preserve">1   </w:t>
      </w:r>
      <w:r w:rsidR="00253F3E" w:rsidRPr="00E43C21">
        <w:rPr>
          <w:rFonts w:ascii="Calibri" w:hAnsi="Calibri" w:cs="Calibri"/>
          <w:bCs/>
          <w:iCs/>
          <w:u w:color="808080"/>
        </w:rPr>
        <w:t xml:space="preserve"> </w:t>
      </w:r>
      <w:r w:rsidR="00F0582E" w:rsidRPr="00E43C21">
        <w:rPr>
          <w:rFonts w:ascii="Calibri" w:hAnsi="Calibri" w:cs="Calibri"/>
          <w:bCs/>
          <w:iCs/>
          <w:u w:color="808080"/>
        </w:rPr>
        <w:t>Tabelarični prikaz velikosti poslovnih prostorov</w:t>
      </w:r>
      <w:r w:rsidR="00F0582E" w:rsidRPr="00E43C21">
        <w:rPr>
          <w:rFonts w:ascii="Calibri" w:hAnsi="Calibri" w:cs="Calibri"/>
          <w:bCs/>
          <w:iCs/>
          <w:u w:color="808080"/>
        </w:rPr>
        <w:tab/>
      </w:r>
      <w:r w:rsidR="00F0582E" w:rsidRPr="00E43C21">
        <w:rPr>
          <w:rFonts w:ascii="Calibri" w:hAnsi="Calibri" w:cs="Calibri"/>
          <w:bCs/>
          <w:iCs/>
          <w:u w:color="808080"/>
        </w:rPr>
        <w:tab/>
      </w:r>
      <w:r w:rsidR="00F0582E" w:rsidRPr="00E43C21">
        <w:rPr>
          <w:rFonts w:ascii="Calibri" w:hAnsi="Calibri" w:cs="Calibri"/>
          <w:bCs/>
          <w:iCs/>
          <w:u w:color="808080"/>
        </w:rPr>
        <w:tab/>
      </w:r>
      <w:r w:rsidR="00BD6C47" w:rsidRPr="00E43C21">
        <w:rPr>
          <w:rFonts w:ascii="Calibri" w:hAnsi="Calibri" w:cs="Calibri"/>
          <w:bCs/>
          <w:iCs/>
          <w:u w:color="808080"/>
        </w:rPr>
        <w:t xml:space="preserve">            </w:t>
      </w:r>
      <w:r w:rsidR="00224758" w:rsidRPr="00E43C21">
        <w:rPr>
          <w:rFonts w:ascii="Calibri" w:hAnsi="Calibri" w:cs="Calibri"/>
          <w:bCs/>
          <w:iCs/>
          <w:u w:color="808080"/>
        </w:rPr>
        <w:tab/>
      </w:r>
      <w:r w:rsidR="00224758" w:rsidRPr="00E43C21">
        <w:rPr>
          <w:rFonts w:ascii="Calibri" w:hAnsi="Calibri" w:cs="Calibri"/>
          <w:bCs/>
          <w:iCs/>
          <w:u w:color="808080"/>
        </w:rPr>
        <w:tab/>
      </w:r>
      <w:r w:rsidR="006C5F07" w:rsidRPr="00E43C21">
        <w:rPr>
          <w:rFonts w:ascii="Calibri" w:hAnsi="Calibri" w:cs="Calibri"/>
          <w:bCs/>
          <w:iCs/>
          <w:u w:color="808080"/>
        </w:rPr>
        <w:t>6</w:t>
      </w:r>
      <w:r w:rsidR="001115FF">
        <w:rPr>
          <w:rFonts w:ascii="Calibri" w:hAnsi="Calibri" w:cs="Calibri"/>
          <w:bCs/>
          <w:iCs/>
          <w:u w:color="808080"/>
        </w:rPr>
        <w:t>6</w:t>
      </w:r>
    </w:p>
    <w:p w:rsidR="00EB676D" w:rsidRPr="00E43C21" w:rsidRDefault="00EB676D" w:rsidP="0081170E">
      <w:pPr>
        <w:rPr>
          <w:rFonts w:ascii="Calibri" w:hAnsi="Calibri" w:cs="Calibri"/>
          <w:bCs/>
          <w:iCs/>
          <w:u w:color="808080"/>
        </w:rPr>
      </w:pPr>
      <w:r w:rsidRPr="00E43C21">
        <w:rPr>
          <w:rFonts w:ascii="Calibri" w:hAnsi="Calibri" w:cs="Calibri"/>
          <w:bCs/>
          <w:iCs/>
          <w:u w:color="808080"/>
        </w:rPr>
        <w:t xml:space="preserve">      5.2    Pojasnilo k cenovnim razredom notranje opreme                                                                        6</w:t>
      </w:r>
      <w:r w:rsidR="001115FF">
        <w:rPr>
          <w:rFonts w:ascii="Calibri" w:hAnsi="Calibri" w:cs="Calibri"/>
          <w:bCs/>
          <w:iCs/>
          <w:u w:color="808080"/>
        </w:rPr>
        <w:t>8</w:t>
      </w:r>
    </w:p>
    <w:p w:rsidR="00B16922" w:rsidRPr="00E43C21" w:rsidRDefault="00B05D21" w:rsidP="00BD6C47">
      <w:pPr>
        <w:rPr>
          <w:rFonts w:ascii="Calibri" w:hAnsi="Calibri" w:cs="Calibri"/>
          <w:bCs/>
          <w:iCs/>
          <w:u w:color="808080"/>
        </w:rPr>
      </w:pPr>
      <w:r w:rsidRPr="00E43C21">
        <w:rPr>
          <w:rFonts w:ascii="Calibri" w:hAnsi="Calibri" w:cs="Calibri"/>
          <w:bCs/>
          <w:iCs/>
          <w:u w:color="808080"/>
        </w:rPr>
        <w:t xml:space="preserve"> </w:t>
      </w:r>
      <w:r w:rsidR="00224758" w:rsidRPr="00E43C21">
        <w:rPr>
          <w:rFonts w:ascii="Calibri" w:hAnsi="Calibri" w:cs="Calibri"/>
          <w:bCs/>
          <w:iCs/>
          <w:u w:color="808080"/>
        </w:rPr>
        <w:t xml:space="preserve">    </w:t>
      </w:r>
      <w:r w:rsidR="0081170E" w:rsidRPr="00E43C21">
        <w:rPr>
          <w:rFonts w:ascii="Calibri" w:hAnsi="Calibri" w:cs="Calibri"/>
          <w:bCs/>
          <w:iCs/>
          <w:u w:color="808080"/>
        </w:rPr>
        <w:t xml:space="preserve"> </w:t>
      </w:r>
      <w:r w:rsidR="00D9494B" w:rsidRPr="00E43C21">
        <w:rPr>
          <w:rFonts w:ascii="Calibri" w:hAnsi="Calibri" w:cs="Calibri"/>
          <w:bCs/>
          <w:iCs/>
          <w:u w:color="808080"/>
        </w:rPr>
        <w:t>5</w:t>
      </w:r>
      <w:r w:rsidR="00EC7957" w:rsidRPr="00E43C21">
        <w:rPr>
          <w:rFonts w:ascii="Calibri" w:hAnsi="Calibri" w:cs="Calibri"/>
          <w:bCs/>
          <w:iCs/>
          <w:u w:color="808080"/>
        </w:rPr>
        <w:t>.</w:t>
      </w:r>
      <w:r w:rsidR="004D63A7" w:rsidRPr="00E43C21">
        <w:rPr>
          <w:rFonts w:ascii="Calibri" w:hAnsi="Calibri" w:cs="Calibri"/>
          <w:bCs/>
          <w:iCs/>
          <w:u w:color="808080"/>
        </w:rPr>
        <w:t>3</w:t>
      </w:r>
      <w:r w:rsidR="00144241" w:rsidRPr="00E43C21">
        <w:rPr>
          <w:rFonts w:ascii="Calibri" w:hAnsi="Calibri" w:cs="Calibri"/>
          <w:bCs/>
          <w:iCs/>
          <w:u w:color="808080"/>
        </w:rPr>
        <w:t xml:space="preserve">    </w:t>
      </w:r>
      <w:r w:rsidR="00EB676D" w:rsidRPr="00E43C21">
        <w:rPr>
          <w:rFonts w:ascii="Calibri" w:hAnsi="Calibri" w:cs="Calibri"/>
          <w:bCs/>
          <w:iCs/>
          <w:u w:color="808080"/>
        </w:rPr>
        <w:t xml:space="preserve">Seznam zakonov, podrobnejših predpisov in drugih dokumentov                  </w:t>
      </w:r>
      <w:r w:rsidR="00BD6C47" w:rsidRPr="00E43C21">
        <w:rPr>
          <w:rFonts w:ascii="Calibri" w:hAnsi="Calibri" w:cs="Calibri"/>
          <w:bCs/>
          <w:iCs/>
          <w:u w:color="808080"/>
        </w:rPr>
        <w:t xml:space="preserve"> </w:t>
      </w:r>
      <w:r w:rsidR="00EC7957" w:rsidRPr="00E43C21">
        <w:rPr>
          <w:rFonts w:ascii="Calibri" w:hAnsi="Calibri" w:cs="Calibri"/>
          <w:bCs/>
          <w:iCs/>
          <w:u w:color="808080"/>
        </w:rPr>
        <w:t xml:space="preserve"> </w:t>
      </w:r>
      <w:r w:rsidRPr="00E43C21">
        <w:rPr>
          <w:rFonts w:ascii="Calibri" w:hAnsi="Calibri" w:cs="Calibri"/>
          <w:bCs/>
          <w:iCs/>
          <w:u w:color="808080"/>
        </w:rPr>
        <w:t xml:space="preserve"> </w:t>
      </w:r>
      <w:r w:rsidR="00EC7957" w:rsidRPr="00E43C21">
        <w:rPr>
          <w:rFonts w:ascii="Calibri" w:hAnsi="Calibri" w:cs="Calibri"/>
          <w:bCs/>
          <w:iCs/>
          <w:u w:color="808080"/>
        </w:rPr>
        <w:t xml:space="preserve">    </w:t>
      </w:r>
      <w:r w:rsidR="00224758" w:rsidRPr="00E43C21">
        <w:rPr>
          <w:rFonts w:ascii="Calibri" w:hAnsi="Calibri" w:cs="Calibri"/>
          <w:bCs/>
          <w:iCs/>
          <w:u w:color="808080"/>
        </w:rPr>
        <w:tab/>
      </w:r>
      <w:r w:rsidR="00224758" w:rsidRPr="00E43C21">
        <w:rPr>
          <w:rFonts w:ascii="Calibri" w:hAnsi="Calibri" w:cs="Calibri"/>
          <w:bCs/>
          <w:iCs/>
          <w:u w:color="808080"/>
        </w:rPr>
        <w:tab/>
      </w:r>
      <w:r w:rsidR="00EB676D" w:rsidRPr="00E43C21">
        <w:rPr>
          <w:rFonts w:ascii="Calibri" w:hAnsi="Calibri" w:cs="Calibri"/>
          <w:bCs/>
          <w:iCs/>
          <w:u w:color="808080"/>
        </w:rPr>
        <w:t>6</w:t>
      </w:r>
      <w:r w:rsidR="001115FF">
        <w:rPr>
          <w:rFonts w:ascii="Calibri" w:hAnsi="Calibri" w:cs="Calibri"/>
          <w:bCs/>
          <w:iCs/>
          <w:u w:color="808080"/>
        </w:rPr>
        <w:t>9</w:t>
      </w:r>
    </w:p>
    <w:p w:rsidR="00EC7957" w:rsidRPr="00E43C21" w:rsidRDefault="00EC7957" w:rsidP="0081170E">
      <w:pPr>
        <w:rPr>
          <w:rFonts w:ascii="Calibri" w:hAnsi="Calibri" w:cs="Calibri"/>
          <w:b/>
          <w:bCs/>
          <w:iCs/>
          <w:u w:color="808080"/>
        </w:rPr>
      </w:pPr>
    </w:p>
    <w:p w:rsidR="00F0582E" w:rsidRPr="00E43C21" w:rsidRDefault="00525162" w:rsidP="00533A26">
      <w:pPr>
        <w:pStyle w:val="Naslov5"/>
        <w:numPr>
          <w:ilvl w:val="0"/>
          <w:numId w:val="2"/>
        </w:numPr>
        <w:tabs>
          <w:tab w:val="clear" w:pos="1065"/>
          <w:tab w:val="num" w:pos="709"/>
        </w:tabs>
        <w:ind w:hanging="1065"/>
        <w:rPr>
          <w:rFonts w:ascii="Calibri" w:hAnsi="Calibri" w:cs="Calibri"/>
          <w:i w:val="0"/>
          <w:sz w:val="40"/>
          <w:szCs w:val="40"/>
        </w:rPr>
      </w:pPr>
      <w:r w:rsidRPr="00E43C21">
        <w:rPr>
          <w:rFonts w:ascii="Calibri" w:hAnsi="Calibri" w:cs="Calibri"/>
          <w:iCs/>
        </w:rPr>
        <w:br w:type="page"/>
      </w:r>
      <w:r w:rsidR="00F0582E" w:rsidRPr="00E43C21">
        <w:rPr>
          <w:rFonts w:ascii="Calibri" w:hAnsi="Calibri" w:cs="Calibri"/>
          <w:i w:val="0"/>
          <w:sz w:val="40"/>
          <w:szCs w:val="40"/>
        </w:rPr>
        <w:lastRenderedPageBreak/>
        <w:t>Uvodne določbe</w:t>
      </w:r>
    </w:p>
    <w:p w:rsidR="00F0582E" w:rsidRPr="00E43C21" w:rsidRDefault="00F0582E">
      <w:pPr>
        <w:rPr>
          <w:rFonts w:ascii="Calibri" w:hAnsi="Calibri" w:cs="Calibri"/>
        </w:rPr>
      </w:pPr>
    </w:p>
    <w:p w:rsidR="00F0582E" w:rsidRPr="00E43C21" w:rsidRDefault="00994C41" w:rsidP="00533A26">
      <w:pPr>
        <w:rPr>
          <w:rFonts w:ascii="Calibri" w:hAnsi="Calibri" w:cs="Calibri"/>
          <w:b/>
          <w:bCs/>
          <w:iCs/>
          <w:sz w:val="32"/>
          <w:szCs w:val="32"/>
        </w:rPr>
      </w:pPr>
      <w:r w:rsidRPr="00E43C21">
        <w:rPr>
          <w:rFonts w:ascii="Calibri" w:hAnsi="Calibri" w:cs="Calibri"/>
          <w:b/>
          <w:bCs/>
          <w:iCs/>
          <w:sz w:val="32"/>
          <w:szCs w:val="32"/>
        </w:rPr>
        <w:t>1.1</w:t>
      </w:r>
      <w:r w:rsidRPr="00E43C21">
        <w:rPr>
          <w:rFonts w:ascii="Calibri" w:hAnsi="Calibri" w:cs="Calibri"/>
          <w:b/>
          <w:bCs/>
          <w:iCs/>
          <w:sz w:val="32"/>
          <w:szCs w:val="32"/>
        </w:rPr>
        <w:tab/>
      </w:r>
      <w:r w:rsidR="00F0582E" w:rsidRPr="00E43C21">
        <w:rPr>
          <w:rFonts w:ascii="Calibri" w:hAnsi="Calibri" w:cs="Calibri"/>
          <w:b/>
          <w:bCs/>
          <w:iCs/>
          <w:sz w:val="32"/>
          <w:szCs w:val="32"/>
        </w:rPr>
        <w:t>Predmet obravnave</w:t>
      </w:r>
    </w:p>
    <w:p w:rsidR="00F0582E" w:rsidRPr="00E43C21" w:rsidRDefault="00F0582E">
      <w:pPr>
        <w:jc w:val="both"/>
        <w:rPr>
          <w:rFonts w:ascii="Calibri" w:hAnsi="Calibri" w:cs="Calibri"/>
          <w:bCs/>
          <w:iCs/>
          <w:sz w:val="22"/>
          <w:szCs w:val="22"/>
        </w:rPr>
      </w:pPr>
    </w:p>
    <w:p w:rsidR="00FF4849" w:rsidRPr="00E43C21" w:rsidRDefault="00FF4849" w:rsidP="00FF4849">
      <w:pPr>
        <w:jc w:val="both"/>
        <w:rPr>
          <w:rFonts w:ascii="Calibri" w:hAnsi="Calibri" w:cs="Calibri"/>
          <w:bCs/>
          <w:iCs/>
          <w:sz w:val="22"/>
          <w:szCs w:val="22"/>
        </w:rPr>
      </w:pPr>
    </w:p>
    <w:p w:rsidR="00684E1B" w:rsidRPr="00E43C21" w:rsidRDefault="00684E1B" w:rsidP="00684E1B">
      <w:pPr>
        <w:jc w:val="both"/>
        <w:rPr>
          <w:rFonts w:ascii="Calibri" w:hAnsi="Calibri" w:cs="Calibri"/>
          <w:bCs/>
          <w:iCs/>
          <w:sz w:val="22"/>
          <w:szCs w:val="22"/>
        </w:rPr>
      </w:pPr>
      <w:r w:rsidRPr="00E43C21">
        <w:rPr>
          <w:rFonts w:ascii="Calibri" w:hAnsi="Calibri" w:cs="Calibri"/>
          <w:bCs/>
          <w:iCs/>
          <w:sz w:val="22"/>
          <w:szCs w:val="22"/>
        </w:rPr>
        <w:t xml:space="preserve">S potrditvijo teh meril se prenehajo uporabljati Merila za ureditev poslovnih prostorov za potrebe državne uprave po sklepu Vlade </w:t>
      </w:r>
      <w:r w:rsidR="00E0770F" w:rsidRPr="00E43C21">
        <w:rPr>
          <w:rFonts w:ascii="Calibri" w:hAnsi="Calibri" w:cs="Calibri"/>
          <w:bCs/>
          <w:iCs/>
          <w:sz w:val="22"/>
          <w:szCs w:val="22"/>
        </w:rPr>
        <w:t>RS</w:t>
      </w:r>
      <w:r w:rsidRPr="00E43C21">
        <w:rPr>
          <w:rFonts w:ascii="Calibri" w:hAnsi="Calibri" w:cs="Calibri"/>
          <w:bCs/>
          <w:iCs/>
          <w:sz w:val="22"/>
          <w:szCs w:val="22"/>
        </w:rPr>
        <w:t xml:space="preserve"> št. 35202-2/2007/9 z dne 29.</w:t>
      </w:r>
      <w:r w:rsidR="0046426F" w:rsidRPr="00E43C21">
        <w:rPr>
          <w:rFonts w:ascii="Calibri" w:hAnsi="Calibri" w:cs="Calibri"/>
          <w:bCs/>
          <w:iCs/>
          <w:sz w:val="22"/>
          <w:szCs w:val="22"/>
        </w:rPr>
        <w:t xml:space="preserve"> </w:t>
      </w:r>
      <w:r w:rsidRPr="00E43C21">
        <w:rPr>
          <w:rFonts w:ascii="Calibri" w:hAnsi="Calibri" w:cs="Calibri"/>
          <w:bCs/>
          <w:iCs/>
          <w:sz w:val="22"/>
          <w:szCs w:val="22"/>
        </w:rPr>
        <w:t>6.</w:t>
      </w:r>
      <w:r w:rsidR="0046426F" w:rsidRPr="00E43C21">
        <w:rPr>
          <w:rFonts w:ascii="Calibri" w:hAnsi="Calibri" w:cs="Calibri"/>
          <w:bCs/>
          <w:iCs/>
          <w:sz w:val="22"/>
          <w:szCs w:val="22"/>
        </w:rPr>
        <w:t xml:space="preserve"> </w:t>
      </w:r>
      <w:r w:rsidRPr="00E43C21">
        <w:rPr>
          <w:rFonts w:ascii="Calibri" w:hAnsi="Calibri" w:cs="Calibri"/>
          <w:bCs/>
          <w:iCs/>
          <w:sz w:val="22"/>
          <w:szCs w:val="22"/>
        </w:rPr>
        <w:t>2007</w:t>
      </w:r>
      <w:r w:rsidR="007F5D0E" w:rsidRPr="00E43C21">
        <w:rPr>
          <w:rFonts w:ascii="Calibri" w:hAnsi="Calibri" w:cs="Calibri"/>
          <w:bCs/>
          <w:iCs/>
          <w:sz w:val="22"/>
          <w:szCs w:val="22"/>
        </w:rPr>
        <w:t xml:space="preserve"> in Normativi</w:t>
      </w:r>
      <w:r w:rsidR="008B5D4C" w:rsidRPr="00E43C21">
        <w:rPr>
          <w:rFonts w:ascii="Calibri" w:hAnsi="Calibri" w:cs="Calibri"/>
          <w:bCs/>
          <w:iCs/>
          <w:sz w:val="22"/>
          <w:szCs w:val="22"/>
        </w:rPr>
        <w:t xml:space="preserve"> </w:t>
      </w:r>
      <w:r w:rsidR="00E0770F" w:rsidRPr="00E43C21">
        <w:rPr>
          <w:rFonts w:ascii="Calibri" w:hAnsi="Calibri" w:cs="Calibri"/>
          <w:bCs/>
          <w:iCs/>
          <w:sz w:val="22"/>
          <w:szCs w:val="22"/>
        </w:rPr>
        <w:t xml:space="preserve">za zagotavljanje obsega potrebnih poslovnih in delovnih površin za potrebe države po </w:t>
      </w:r>
      <w:r w:rsidR="0046426F" w:rsidRPr="00E43C21">
        <w:rPr>
          <w:rFonts w:ascii="Calibri" w:hAnsi="Calibri" w:cs="Calibri"/>
          <w:bCs/>
          <w:iCs/>
          <w:sz w:val="22"/>
          <w:szCs w:val="22"/>
        </w:rPr>
        <w:t>s</w:t>
      </w:r>
      <w:r w:rsidR="008B5D4C" w:rsidRPr="00E43C21">
        <w:rPr>
          <w:rFonts w:ascii="Calibri" w:hAnsi="Calibri" w:cs="Calibri"/>
          <w:bCs/>
          <w:iCs/>
          <w:sz w:val="22"/>
          <w:szCs w:val="22"/>
        </w:rPr>
        <w:t>klep</w:t>
      </w:r>
      <w:r w:rsidR="00E0770F" w:rsidRPr="00E43C21">
        <w:rPr>
          <w:rFonts w:ascii="Calibri" w:hAnsi="Calibri" w:cs="Calibri"/>
          <w:bCs/>
          <w:iCs/>
          <w:sz w:val="22"/>
          <w:szCs w:val="22"/>
        </w:rPr>
        <w:t>u Vlade RS</w:t>
      </w:r>
      <w:r w:rsidR="008B5D4C" w:rsidRPr="00E43C21">
        <w:rPr>
          <w:rFonts w:ascii="Calibri" w:hAnsi="Calibri" w:cs="Calibri"/>
          <w:bCs/>
          <w:iCs/>
          <w:sz w:val="22"/>
          <w:szCs w:val="22"/>
        </w:rPr>
        <w:t xml:space="preserve"> št. 35200-3/2013/9 z dne 23. 5. 2013</w:t>
      </w:r>
      <w:r w:rsidRPr="00E43C21">
        <w:rPr>
          <w:rFonts w:ascii="Calibri" w:hAnsi="Calibri" w:cs="Calibri"/>
          <w:bCs/>
          <w:iCs/>
          <w:sz w:val="22"/>
          <w:szCs w:val="22"/>
        </w:rPr>
        <w:t>.</w:t>
      </w:r>
    </w:p>
    <w:p w:rsidR="00684E1B" w:rsidRPr="00E43C21" w:rsidRDefault="00684E1B" w:rsidP="005D5980">
      <w:pPr>
        <w:jc w:val="both"/>
        <w:rPr>
          <w:rFonts w:ascii="Calibri" w:hAnsi="Calibri" w:cs="Calibri"/>
          <w:bCs/>
          <w:iCs/>
          <w:sz w:val="22"/>
          <w:szCs w:val="22"/>
        </w:rPr>
      </w:pPr>
    </w:p>
    <w:p w:rsidR="00281FB6" w:rsidRPr="00E43C21" w:rsidRDefault="00FF4849" w:rsidP="005D5980">
      <w:pPr>
        <w:jc w:val="both"/>
        <w:rPr>
          <w:rFonts w:ascii="Calibri" w:hAnsi="Calibri" w:cs="Calibri"/>
          <w:bCs/>
          <w:iCs/>
          <w:sz w:val="22"/>
          <w:szCs w:val="22"/>
        </w:rPr>
      </w:pPr>
      <w:r w:rsidRPr="00E43C21">
        <w:rPr>
          <w:rFonts w:ascii="Calibri" w:hAnsi="Calibri" w:cs="Calibri"/>
          <w:bCs/>
          <w:iCs/>
          <w:sz w:val="22"/>
          <w:szCs w:val="22"/>
        </w:rPr>
        <w:t xml:space="preserve">Merila obravnavajo poslovne prostore za potrebe državnih upravnih organov in veljajo za vse </w:t>
      </w:r>
      <w:r w:rsidR="00CD6F7C" w:rsidRPr="00E43C21">
        <w:rPr>
          <w:rFonts w:ascii="Calibri" w:hAnsi="Calibri" w:cs="Calibri"/>
          <w:bCs/>
          <w:iCs/>
          <w:sz w:val="22"/>
          <w:szCs w:val="22"/>
        </w:rPr>
        <w:t>organ</w:t>
      </w:r>
      <w:r w:rsidRPr="00E43C21">
        <w:rPr>
          <w:rFonts w:ascii="Calibri" w:hAnsi="Calibri" w:cs="Calibri"/>
          <w:bCs/>
          <w:iCs/>
          <w:sz w:val="22"/>
          <w:szCs w:val="22"/>
        </w:rPr>
        <w:t>e državne uprave</w:t>
      </w:r>
      <w:r w:rsidR="00D23D85" w:rsidRPr="00E43C21">
        <w:rPr>
          <w:rFonts w:ascii="Calibri" w:hAnsi="Calibri" w:cs="Calibri"/>
          <w:bCs/>
          <w:iCs/>
          <w:sz w:val="22"/>
          <w:szCs w:val="22"/>
        </w:rPr>
        <w:t xml:space="preserve"> (</w:t>
      </w:r>
      <w:r w:rsidR="00D23D85" w:rsidRPr="00E43C21">
        <w:rPr>
          <w:rFonts w:ascii="Calibri" w:hAnsi="Calibri" w:cs="Calibri"/>
          <w:sz w:val="22"/>
          <w:szCs w:val="22"/>
        </w:rPr>
        <w:t>ministrstva, organi v sestavi, vladne službe in upravne enote)</w:t>
      </w:r>
      <w:r w:rsidR="0046426F" w:rsidRPr="00E43C21">
        <w:rPr>
          <w:rFonts w:ascii="Calibri" w:hAnsi="Calibri" w:cs="Calibri"/>
          <w:sz w:val="22"/>
          <w:szCs w:val="22"/>
        </w:rPr>
        <w:t>,</w:t>
      </w:r>
      <w:r w:rsidR="00D23D85" w:rsidRPr="00E43C21">
        <w:rPr>
          <w:rFonts w:ascii="Calibri" w:hAnsi="Calibri" w:cs="Calibri"/>
          <w:bCs/>
          <w:iCs/>
          <w:sz w:val="22"/>
          <w:szCs w:val="22"/>
        </w:rPr>
        <w:t xml:space="preserve"> </w:t>
      </w:r>
      <w:r w:rsidR="0046426F" w:rsidRPr="00E43C21">
        <w:rPr>
          <w:rFonts w:ascii="Calibri" w:hAnsi="Calibri" w:cs="Calibri"/>
          <w:bCs/>
          <w:iCs/>
          <w:sz w:val="22"/>
          <w:szCs w:val="22"/>
        </w:rPr>
        <w:t>razen za</w:t>
      </w:r>
      <w:r w:rsidR="00D23D85" w:rsidRPr="00E43C21">
        <w:rPr>
          <w:rFonts w:ascii="Calibri" w:hAnsi="Calibri" w:cs="Calibri"/>
          <w:bCs/>
          <w:iCs/>
          <w:sz w:val="22"/>
          <w:szCs w:val="22"/>
        </w:rPr>
        <w:t xml:space="preserve"> izjem</w:t>
      </w:r>
      <w:r w:rsidR="0046426F" w:rsidRPr="00E43C21">
        <w:rPr>
          <w:rFonts w:ascii="Calibri" w:hAnsi="Calibri" w:cs="Calibri"/>
          <w:bCs/>
          <w:iCs/>
          <w:sz w:val="22"/>
          <w:szCs w:val="22"/>
        </w:rPr>
        <w:t>e</w:t>
      </w:r>
      <w:r w:rsidR="00D23D85" w:rsidRPr="00E43C21">
        <w:rPr>
          <w:rFonts w:ascii="Calibri" w:hAnsi="Calibri" w:cs="Calibri"/>
          <w:bCs/>
          <w:iCs/>
          <w:sz w:val="22"/>
          <w:szCs w:val="22"/>
        </w:rPr>
        <w:t>, navedene v nadaljevanju</w:t>
      </w:r>
      <w:r w:rsidR="00281FB6" w:rsidRPr="00E43C21">
        <w:rPr>
          <w:rFonts w:ascii="Calibri" w:hAnsi="Calibri" w:cs="Calibri"/>
          <w:bCs/>
          <w:iCs/>
          <w:sz w:val="22"/>
          <w:szCs w:val="22"/>
        </w:rPr>
        <w:t>.</w:t>
      </w:r>
    </w:p>
    <w:p w:rsidR="00E15028" w:rsidRPr="00E43C21" w:rsidRDefault="00E15028" w:rsidP="005D5980">
      <w:pPr>
        <w:jc w:val="both"/>
        <w:rPr>
          <w:rFonts w:ascii="Calibri" w:hAnsi="Calibri" w:cs="Calibri"/>
          <w:bCs/>
          <w:iCs/>
          <w:sz w:val="22"/>
          <w:szCs w:val="22"/>
        </w:rPr>
      </w:pPr>
    </w:p>
    <w:p w:rsidR="00281FB6" w:rsidRPr="00E43C21" w:rsidRDefault="00281FB6" w:rsidP="00281FB6">
      <w:pPr>
        <w:jc w:val="both"/>
        <w:rPr>
          <w:rFonts w:ascii="Calibri" w:hAnsi="Calibri" w:cs="Calibri"/>
          <w:bCs/>
          <w:iCs/>
          <w:sz w:val="22"/>
          <w:szCs w:val="22"/>
        </w:rPr>
      </w:pPr>
      <w:r w:rsidRPr="00E43C21">
        <w:rPr>
          <w:rFonts w:ascii="Calibri" w:hAnsi="Calibri" w:cs="Calibri"/>
          <w:bCs/>
          <w:iCs/>
          <w:sz w:val="22"/>
          <w:szCs w:val="22"/>
        </w:rPr>
        <w:t xml:space="preserve">Obravnava se nanaša na primarno in sekundarno raven državne uprave. </w:t>
      </w:r>
    </w:p>
    <w:p w:rsidR="00281FB6" w:rsidRPr="00E43C21" w:rsidRDefault="00281FB6" w:rsidP="00224549">
      <w:pPr>
        <w:numPr>
          <w:ilvl w:val="0"/>
          <w:numId w:val="12"/>
        </w:numPr>
        <w:ind w:left="284" w:hanging="284"/>
        <w:jc w:val="both"/>
        <w:rPr>
          <w:rFonts w:ascii="Calibri" w:hAnsi="Calibri" w:cs="Calibri"/>
          <w:bCs/>
          <w:iCs/>
          <w:sz w:val="22"/>
          <w:szCs w:val="22"/>
        </w:rPr>
      </w:pPr>
      <w:r w:rsidRPr="00E43C21">
        <w:rPr>
          <w:rFonts w:ascii="Calibri" w:hAnsi="Calibri" w:cs="Calibri"/>
          <w:bCs/>
          <w:iCs/>
          <w:sz w:val="22"/>
          <w:szCs w:val="22"/>
        </w:rPr>
        <w:t>V primarno raven s</w:t>
      </w:r>
      <w:r w:rsidR="0046426F" w:rsidRPr="00E43C21">
        <w:rPr>
          <w:rFonts w:ascii="Calibri" w:hAnsi="Calibri" w:cs="Calibri"/>
          <w:bCs/>
          <w:iCs/>
          <w:sz w:val="22"/>
          <w:szCs w:val="22"/>
        </w:rPr>
        <w:t>padajo</w:t>
      </w:r>
      <w:r w:rsidRPr="00E43C21">
        <w:rPr>
          <w:rFonts w:ascii="Calibri" w:hAnsi="Calibri" w:cs="Calibri"/>
          <w:bCs/>
          <w:iCs/>
          <w:sz w:val="22"/>
          <w:szCs w:val="22"/>
        </w:rPr>
        <w:t xml:space="preserve"> sedeži ministrstev </w:t>
      </w:r>
      <w:r w:rsidR="00CC30D2" w:rsidRPr="00E43C21">
        <w:rPr>
          <w:rFonts w:ascii="Calibri" w:hAnsi="Calibri" w:cs="Calibri"/>
          <w:bCs/>
          <w:iCs/>
          <w:sz w:val="22"/>
          <w:szCs w:val="22"/>
        </w:rPr>
        <w:t xml:space="preserve">in objekti v njihovi uporabi </w:t>
      </w:r>
      <w:r w:rsidRPr="00E43C21">
        <w:rPr>
          <w:rFonts w:ascii="Calibri" w:hAnsi="Calibri" w:cs="Calibri"/>
          <w:bCs/>
          <w:iCs/>
          <w:sz w:val="22"/>
          <w:szCs w:val="22"/>
        </w:rPr>
        <w:t xml:space="preserve">z organi v sestavi in vladne službe. </w:t>
      </w:r>
    </w:p>
    <w:p w:rsidR="00281FB6" w:rsidRPr="00E43C21" w:rsidRDefault="00281FB6" w:rsidP="00D317AF">
      <w:pPr>
        <w:numPr>
          <w:ilvl w:val="0"/>
          <w:numId w:val="12"/>
        </w:numPr>
        <w:ind w:left="284" w:hanging="284"/>
        <w:jc w:val="both"/>
        <w:rPr>
          <w:rFonts w:ascii="Calibri" w:hAnsi="Calibri" w:cs="Calibri"/>
          <w:bCs/>
          <w:iCs/>
          <w:sz w:val="22"/>
          <w:szCs w:val="22"/>
        </w:rPr>
      </w:pPr>
      <w:r w:rsidRPr="00E43C21">
        <w:rPr>
          <w:rFonts w:ascii="Calibri" w:hAnsi="Calibri" w:cs="Calibri"/>
          <w:bCs/>
          <w:iCs/>
          <w:sz w:val="22"/>
          <w:szCs w:val="22"/>
        </w:rPr>
        <w:t>V sekundarno raven s</w:t>
      </w:r>
      <w:r w:rsidR="0046426F" w:rsidRPr="00E43C21">
        <w:rPr>
          <w:rFonts w:ascii="Calibri" w:hAnsi="Calibri" w:cs="Calibri"/>
          <w:bCs/>
          <w:iCs/>
          <w:sz w:val="22"/>
          <w:szCs w:val="22"/>
        </w:rPr>
        <w:t>padajo</w:t>
      </w:r>
      <w:r w:rsidRPr="00E43C21">
        <w:rPr>
          <w:rFonts w:ascii="Calibri" w:hAnsi="Calibri" w:cs="Calibri"/>
          <w:bCs/>
          <w:iCs/>
          <w:sz w:val="22"/>
          <w:szCs w:val="22"/>
        </w:rPr>
        <w:t xml:space="preserve"> upravne enote, območne uprave in</w:t>
      </w:r>
      <w:r w:rsidR="009C1064" w:rsidRPr="00E43C21">
        <w:rPr>
          <w:rFonts w:ascii="Calibri" w:hAnsi="Calibri" w:cs="Calibri"/>
          <w:bCs/>
          <w:iCs/>
          <w:sz w:val="22"/>
          <w:szCs w:val="22"/>
        </w:rPr>
        <w:t xml:space="preserve"> uradi, inšpekcijske izpostave,</w:t>
      </w:r>
      <w:r w:rsidR="00EF67F8" w:rsidRPr="00E43C21">
        <w:rPr>
          <w:rFonts w:ascii="Calibri" w:hAnsi="Calibri" w:cs="Calibri"/>
          <w:bCs/>
          <w:iCs/>
          <w:sz w:val="22"/>
          <w:szCs w:val="22"/>
        </w:rPr>
        <w:t xml:space="preserve"> </w:t>
      </w:r>
      <w:r w:rsidRPr="00E43C21">
        <w:rPr>
          <w:rFonts w:ascii="Calibri" w:hAnsi="Calibri" w:cs="Calibri"/>
          <w:bCs/>
          <w:iCs/>
          <w:sz w:val="22"/>
          <w:szCs w:val="22"/>
        </w:rPr>
        <w:t xml:space="preserve">policijske </w:t>
      </w:r>
      <w:r w:rsidR="0081196D" w:rsidRPr="00E43C21">
        <w:rPr>
          <w:rFonts w:ascii="Calibri" w:hAnsi="Calibri" w:cs="Calibri"/>
          <w:bCs/>
          <w:iCs/>
          <w:sz w:val="22"/>
          <w:szCs w:val="22"/>
        </w:rPr>
        <w:t xml:space="preserve">uprave s policijskimi postajami </w:t>
      </w:r>
      <w:r w:rsidRPr="00E43C21">
        <w:rPr>
          <w:rFonts w:ascii="Calibri" w:hAnsi="Calibri" w:cs="Calibri"/>
          <w:bCs/>
          <w:iCs/>
          <w:sz w:val="22"/>
          <w:szCs w:val="22"/>
        </w:rPr>
        <w:t>in geodetske pisarne ter mejni prehodi.</w:t>
      </w:r>
    </w:p>
    <w:p w:rsidR="009C1064" w:rsidRPr="00E43C21" w:rsidRDefault="009C1064" w:rsidP="00E15028">
      <w:pPr>
        <w:widowControl/>
        <w:autoSpaceDE w:val="0"/>
        <w:autoSpaceDN w:val="0"/>
        <w:adjustRightInd w:val="0"/>
        <w:jc w:val="both"/>
        <w:rPr>
          <w:rFonts w:ascii="Calibri" w:hAnsi="Calibri" w:cs="Calibri"/>
          <w:sz w:val="22"/>
          <w:szCs w:val="22"/>
          <w:lang w:eastAsia="sl-SI"/>
        </w:rPr>
      </w:pPr>
    </w:p>
    <w:p w:rsidR="00DC2C17" w:rsidRPr="00E43C21" w:rsidRDefault="0046426F" w:rsidP="00DC2C17">
      <w:pPr>
        <w:jc w:val="both"/>
        <w:rPr>
          <w:rFonts w:ascii="Calibri" w:hAnsi="Calibri" w:cs="Calibri"/>
          <w:bCs/>
          <w:iCs/>
          <w:sz w:val="22"/>
          <w:szCs w:val="22"/>
        </w:rPr>
      </w:pPr>
      <w:r w:rsidRPr="00E43C21">
        <w:rPr>
          <w:rFonts w:ascii="Calibri" w:hAnsi="Calibri" w:cs="Calibri"/>
          <w:bCs/>
          <w:iCs/>
          <w:sz w:val="22"/>
          <w:szCs w:val="22"/>
        </w:rPr>
        <w:t>M</w:t>
      </w:r>
      <w:r w:rsidR="00B4607F" w:rsidRPr="00E43C21">
        <w:rPr>
          <w:rFonts w:ascii="Calibri" w:hAnsi="Calibri" w:cs="Calibri"/>
          <w:bCs/>
          <w:iCs/>
          <w:sz w:val="22"/>
          <w:szCs w:val="22"/>
        </w:rPr>
        <w:t xml:space="preserve">erila </w:t>
      </w:r>
      <w:r w:rsidRPr="00E43C21">
        <w:rPr>
          <w:rFonts w:ascii="Calibri" w:hAnsi="Calibri" w:cs="Calibri"/>
          <w:bCs/>
          <w:iCs/>
          <w:sz w:val="22"/>
          <w:szCs w:val="22"/>
        </w:rPr>
        <w:t xml:space="preserve">veljajo </w:t>
      </w:r>
      <w:r w:rsidR="00B4607F" w:rsidRPr="00E43C21">
        <w:rPr>
          <w:rFonts w:ascii="Calibri" w:hAnsi="Calibri" w:cs="Calibri"/>
          <w:bCs/>
          <w:iCs/>
          <w:sz w:val="22"/>
          <w:szCs w:val="22"/>
        </w:rPr>
        <w:t>za celotno dr</w:t>
      </w:r>
      <w:r w:rsidR="00696FFC" w:rsidRPr="00E43C21">
        <w:rPr>
          <w:rFonts w:ascii="Calibri" w:hAnsi="Calibri" w:cs="Calibri"/>
          <w:bCs/>
          <w:iCs/>
          <w:sz w:val="22"/>
          <w:szCs w:val="22"/>
        </w:rPr>
        <w:t>ž</w:t>
      </w:r>
      <w:r w:rsidR="00B4607F" w:rsidRPr="00E43C21">
        <w:rPr>
          <w:rFonts w:ascii="Calibri" w:hAnsi="Calibri" w:cs="Calibri"/>
          <w:bCs/>
          <w:iCs/>
          <w:sz w:val="22"/>
          <w:szCs w:val="22"/>
        </w:rPr>
        <w:t>a</w:t>
      </w:r>
      <w:r w:rsidR="00696FFC" w:rsidRPr="00E43C21">
        <w:rPr>
          <w:rFonts w:ascii="Calibri" w:hAnsi="Calibri" w:cs="Calibri"/>
          <w:bCs/>
          <w:iCs/>
          <w:sz w:val="22"/>
          <w:szCs w:val="22"/>
        </w:rPr>
        <w:t>vno upravo</w:t>
      </w:r>
      <w:r w:rsidR="004D6DC1" w:rsidRPr="00E43C21">
        <w:rPr>
          <w:rFonts w:ascii="Calibri" w:hAnsi="Calibri" w:cs="Calibri"/>
          <w:bCs/>
          <w:iCs/>
          <w:sz w:val="22"/>
          <w:szCs w:val="22"/>
        </w:rPr>
        <w:t xml:space="preserve"> </w:t>
      </w:r>
      <w:r w:rsidR="00CD4E5B" w:rsidRPr="00E43C21">
        <w:rPr>
          <w:rFonts w:ascii="Calibri" w:hAnsi="Calibri" w:cs="Calibri"/>
          <w:bCs/>
          <w:iCs/>
          <w:sz w:val="22"/>
          <w:szCs w:val="22"/>
        </w:rPr>
        <w:t>oziroma vladne proračunske uporabnike</w:t>
      </w:r>
      <w:r w:rsidR="004D6DC1" w:rsidRPr="00E43C21">
        <w:rPr>
          <w:rFonts w:ascii="Calibri" w:hAnsi="Calibri" w:cs="Calibri"/>
          <w:bCs/>
          <w:iCs/>
          <w:sz w:val="22"/>
          <w:szCs w:val="22"/>
        </w:rPr>
        <w:t xml:space="preserve"> na splošno</w:t>
      </w:r>
      <w:r w:rsidR="00696FFC" w:rsidRPr="00E43C21">
        <w:rPr>
          <w:rFonts w:ascii="Calibri" w:hAnsi="Calibri" w:cs="Calibri"/>
          <w:bCs/>
          <w:iCs/>
          <w:sz w:val="22"/>
          <w:szCs w:val="22"/>
        </w:rPr>
        <w:t xml:space="preserve">, </w:t>
      </w:r>
      <w:r w:rsidR="004D6DC1" w:rsidRPr="00E43C21">
        <w:rPr>
          <w:rFonts w:ascii="Calibri" w:hAnsi="Calibri" w:cs="Calibri"/>
          <w:bCs/>
          <w:iCs/>
          <w:sz w:val="22"/>
          <w:szCs w:val="22"/>
        </w:rPr>
        <w:t>medtem ko</w:t>
      </w:r>
      <w:r w:rsidR="00DC2C17" w:rsidRPr="00E43C21">
        <w:rPr>
          <w:rFonts w:ascii="Calibri" w:hAnsi="Calibri" w:cs="Calibri"/>
          <w:bCs/>
          <w:iCs/>
          <w:sz w:val="22"/>
          <w:szCs w:val="22"/>
        </w:rPr>
        <w:t xml:space="preserve"> </w:t>
      </w:r>
      <w:r w:rsidR="004D6DC1" w:rsidRPr="00E43C21">
        <w:rPr>
          <w:rFonts w:ascii="Calibri" w:hAnsi="Calibri" w:cs="Calibri"/>
          <w:bCs/>
          <w:iCs/>
          <w:sz w:val="22"/>
          <w:szCs w:val="22"/>
        </w:rPr>
        <w:t xml:space="preserve">v </w:t>
      </w:r>
      <w:r w:rsidR="00DC2C17" w:rsidRPr="00E43C21">
        <w:rPr>
          <w:rFonts w:ascii="Calibri" w:hAnsi="Calibri" w:cs="Calibri"/>
          <w:bCs/>
          <w:iCs/>
          <w:sz w:val="22"/>
          <w:szCs w:val="22"/>
        </w:rPr>
        <w:t>državn</w:t>
      </w:r>
      <w:r w:rsidR="004D6DC1" w:rsidRPr="00E43C21">
        <w:rPr>
          <w:rFonts w:ascii="Calibri" w:hAnsi="Calibri" w:cs="Calibri"/>
          <w:bCs/>
          <w:iCs/>
          <w:sz w:val="22"/>
          <w:szCs w:val="22"/>
        </w:rPr>
        <w:t>ih</w:t>
      </w:r>
      <w:r w:rsidR="00DC2C17" w:rsidRPr="00E43C21">
        <w:rPr>
          <w:rFonts w:ascii="Calibri" w:hAnsi="Calibri" w:cs="Calibri"/>
          <w:bCs/>
          <w:iCs/>
          <w:sz w:val="22"/>
          <w:szCs w:val="22"/>
        </w:rPr>
        <w:t xml:space="preserve"> organ</w:t>
      </w:r>
      <w:r w:rsidR="004D6DC1" w:rsidRPr="00E43C21">
        <w:rPr>
          <w:rFonts w:ascii="Calibri" w:hAnsi="Calibri" w:cs="Calibri"/>
          <w:bCs/>
          <w:iCs/>
          <w:sz w:val="22"/>
          <w:szCs w:val="22"/>
        </w:rPr>
        <w:t>ih</w:t>
      </w:r>
      <w:r w:rsidR="00DC2C17" w:rsidRPr="00E43C21">
        <w:rPr>
          <w:rFonts w:ascii="Calibri" w:hAnsi="Calibri" w:cs="Calibri"/>
          <w:bCs/>
          <w:iCs/>
          <w:sz w:val="22"/>
          <w:szCs w:val="22"/>
        </w:rPr>
        <w:t xml:space="preserve">, </w:t>
      </w:r>
      <w:r w:rsidR="004D6DC1" w:rsidRPr="00E43C21">
        <w:rPr>
          <w:rFonts w:ascii="Calibri" w:hAnsi="Calibri" w:cs="Calibri"/>
          <w:bCs/>
          <w:iCs/>
          <w:sz w:val="22"/>
          <w:szCs w:val="22"/>
        </w:rPr>
        <w:t>za katere zaradi</w:t>
      </w:r>
      <w:r w:rsidR="00DC2C17" w:rsidRPr="00E43C21">
        <w:rPr>
          <w:rFonts w:ascii="Calibri" w:hAnsi="Calibri" w:cs="Calibri"/>
          <w:bCs/>
          <w:iCs/>
          <w:sz w:val="22"/>
          <w:szCs w:val="22"/>
        </w:rPr>
        <w:t xml:space="preserve"> </w:t>
      </w:r>
      <w:r w:rsidR="004D6DC1" w:rsidRPr="00E43C21">
        <w:rPr>
          <w:rFonts w:ascii="Calibri" w:hAnsi="Calibri" w:cs="Calibri"/>
          <w:bCs/>
          <w:iCs/>
          <w:sz w:val="22"/>
          <w:szCs w:val="22"/>
        </w:rPr>
        <w:t>njihovega</w:t>
      </w:r>
      <w:r w:rsidR="00DC2C17" w:rsidRPr="00E43C21">
        <w:rPr>
          <w:rFonts w:ascii="Calibri" w:hAnsi="Calibri" w:cs="Calibri"/>
          <w:bCs/>
          <w:iCs/>
          <w:sz w:val="22"/>
          <w:szCs w:val="22"/>
        </w:rPr>
        <w:t xml:space="preserve"> del</w:t>
      </w:r>
      <w:r w:rsidR="004D6DC1" w:rsidRPr="00E43C21">
        <w:rPr>
          <w:rFonts w:ascii="Calibri" w:hAnsi="Calibri" w:cs="Calibri"/>
          <w:bCs/>
          <w:iCs/>
          <w:sz w:val="22"/>
          <w:szCs w:val="22"/>
        </w:rPr>
        <w:t>a</w:t>
      </w:r>
      <w:r w:rsidR="00DC2C17" w:rsidRPr="00E43C21">
        <w:rPr>
          <w:rFonts w:ascii="Calibri" w:hAnsi="Calibri" w:cs="Calibri"/>
          <w:bCs/>
          <w:iCs/>
          <w:sz w:val="22"/>
          <w:szCs w:val="22"/>
        </w:rPr>
        <w:t xml:space="preserve"> velja</w:t>
      </w:r>
      <w:r w:rsidR="004D6DC1" w:rsidRPr="00E43C21">
        <w:rPr>
          <w:rFonts w:ascii="Calibri" w:hAnsi="Calibri" w:cs="Calibri"/>
          <w:bCs/>
          <w:iCs/>
          <w:sz w:val="22"/>
          <w:szCs w:val="22"/>
        </w:rPr>
        <w:t>jo</w:t>
      </w:r>
      <w:r w:rsidR="00DC2C17" w:rsidRPr="00E43C21">
        <w:rPr>
          <w:rFonts w:ascii="Calibri" w:hAnsi="Calibri" w:cs="Calibri"/>
          <w:bCs/>
          <w:iCs/>
          <w:sz w:val="22"/>
          <w:szCs w:val="22"/>
        </w:rPr>
        <w:t xml:space="preserve"> </w:t>
      </w:r>
      <w:r w:rsidRPr="00E43C21">
        <w:rPr>
          <w:rFonts w:ascii="Calibri" w:hAnsi="Calibri" w:cs="Calibri"/>
          <w:bCs/>
          <w:iCs/>
          <w:sz w:val="22"/>
          <w:szCs w:val="22"/>
        </w:rPr>
        <w:t>posebna</w:t>
      </w:r>
      <w:r w:rsidR="00DC2C17" w:rsidRPr="00E43C21">
        <w:rPr>
          <w:rFonts w:ascii="Calibri" w:hAnsi="Calibri" w:cs="Calibri"/>
          <w:bCs/>
          <w:iCs/>
          <w:sz w:val="22"/>
          <w:szCs w:val="22"/>
        </w:rPr>
        <w:t xml:space="preserve"> merila</w:t>
      </w:r>
      <w:r w:rsidR="00CD6F7C" w:rsidRPr="00E43C21">
        <w:rPr>
          <w:rFonts w:ascii="Calibri" w:hAnsi="Calibri" w:cs="Calibri"/>
          <w:bCs/>
          <w:iCs/>
          <w:sz w:val="22"/>
          <w:szCs w:val="22"/>
        </w:rPr>
        <w:t>/normativ</w:t>
      </w:r>
      <w:r w:rsidR="004D6DC1" w:rsidRPr="00E43C21">
        <w:rPr>
          <w:rFonts w:ascii="Calibri" w:hAnsi="Calibri" w:cs="Calibri"/>
          <w:bCs/>
          <w:iCs/>
          <w:sz w:val="22"/>
          <w:szCs w:val="22"/>
        </w:rPr>
        <w:t>i</w:t>
      </w:r>
      <w:r w:rsidR="00DC2C17" w:rsidRPr="00E43C21">
        <w:rPr>
          <w:rFonts w:ascii="Calibri" w:hAnsi="Calibri" w:cs="Calibri"/>
          <w:bCs/>
          <w:iCs/>
          <w:sz w:val="22"/>
          <w:szCs w:val="22"/>
        </w:rPr>
        <w:t xml:space="preserve"> za </w:t>
      </w:r>
      <w:r w:rsidR="004D6DC1" w:rsidRPr="00E43C21">
        <w:rPr>
          <w:rFonts w:ascii="Calibri" w:hAnsi="Calibri" w:cs="Calibri"/>
          <w:bCs/>
          <w:iCs/>
          <w:sz w:val="22"/>
          <w:szCs w:val="22"/>
        </w:rPr>
        <w:t>njihove</w:t>
      </w:r>
      <w:r w:rsidR="00DC2C17" w:rsidRPr="00E43C21">
        <w:rPr>
          <w:rFonts w:ascii="Calibri" w:hAnsi="Calibri" w:cs="Calibri"/>
          <w:bCs/>
          <w:iCs/>
          <w:sz w:val="22"/>
          <w:szCs w:val="22"/>
        </w:rPr>
        <w:t xml:space="preserve"> potrebe</w:t>
      </w:r>
      <w:r w:rsidR="009A7D54" w:rsidRPr="00E43C21">
        <w:rPr>
          <w:rFonts w:ascii="Calibri" w:hAnsi="Calibri" w:cs="Calibri"/>
          <w:bCs/>
          <w:iCs/>
          <w:sz w:val="22"/>
          <w:szCs w:val="22"/>
        </w:rPr>
        <w:t xml:space="preserve">, </w:t>
      </w:r>
      <w:r w:rsidR="008961FD" w:rsidRPr="00E43C21">
        <w:rPr>
          <w:rFonts w:ascii="Calibri" w:hAnsi="Calibri" w:cs="Calibri"/>
          <w:bCs/>
          <w:iCs/>
          <w:sz w:val="22"/>
          <w:szCs w:val="22"/>
        </w:rPr>
        <w:t>njihova</w:t>
      </w:r>
      <w:r w:rsidR="004D6DC1" w:rsidRPr="00E43C21">
        <w:rPr>
          <w:rFonts w:ascii="Calibri" w:hAnsi="Calibri" w:cs="Calibri"/>
          <w:bCs/>
          <w:iCs/>
          <w:sz w:val="22"/>
          <w:szCs w:val="22"/>
        </w:rPr>
        <w:t xml:space="preserve"> posebna</w:t>
      </w:r>
      <w:r w:rsidR="008961FD" w:rsidRPr="00E43C21">
        <w:rPr>
          <w:rFonts w:ascii="Calibri" w:hAnsi="Calibri" w:cs="Calibri"/>
          <w:bCs/>
          <w:iCs/>
          <w:sz w:val="22"/>
          <w:szCs w:val="22"/>
        </w:rPr>
        <w:t xml:space="preserve"> merila dopolnjujejo ta merila. </w:t>
      </w:r>
      <w:r w:rsidR="004D6DC1" w:rsidRPr="00E43C21">
        <w:rPr>
          <w:rFonts w:ascii="Calibri" w:hAnsi="Calibri" w:cs="Calibri"/>
          <w:bCs/>
          <w:iCs/>
          <w:sz w:val="22"/>
          <w:szCs w:val="22"/>
        </w:rPr>
        <w:t>Posebni prostori teh</w:t>
      </w:r>
      <w:r w:rsidR="008961FD" w:rsidRPr="00E43C21">
        <w:rPr>
          <w:rFonts w:ascii="Calibri" w:hAnsi="Calibri" w:cs="Calibri"/>
          <w:bCs/>
          <w:iCs/>
          <w:sz w:val="22"/>
          <w:szCs w:val="22"/>
        </w:rPr>
        <w:t xml:space="preserve"> državn</w:t>
      </w:r>
      <w:r w:rsidR="004D6DC1" w:rsidRPr="00E43C21">
        <w:rPr>
          <w:rFonts w:ascii="Calibri" w:hAnsi="Calibri" w:cs="Calibri"/>
          <w:bCs/>
          <w:iCs/>
          <w:sz w:val="22"/>
          <w:szCs w:val="22"/>
        </w:rPr>
        <w:t>ih</w:t>
      </w:r>
      <w:r w:rsidR="008961FD" w:rsidRPr="00E43C21">
        <w:rPr>
          <w:rFonts w:ascii="Calibri" w:hAnsi="Calibri" w:cs="Calibri"/>
          <w:bCs/>
          <w:iCs/>
          <w:sz w:val="22"/>
          <w:szCs w:val="22"/>
        </w:rPr>
        <w:t xml:space="preserve"> organ</w:t>
      </w:r>
      <w:r w:rsidR="004D6DC1" w:rsidRPr="00E43C21">
        <w:rPr>
          <w:rFonts w:ascii="Calibri" w:hAnsi="Calibri" w:cs="Calibri"/>
          <w:bCs/>
          <w:iCs/>
          <w:sz w:val="22"/>
          <w:szCs w:val="22"/>
        </w:rPr>
        <w:t>ov (</w:t>
      </w:r>
      <w:r w:rsidR="004D6DC1" w:rsidRPr="00E43C21">
        <w:rPr>
          <w:rFonts w:ascii="Calibri" w:hAnsi="Calibri" w:cs="Calibri"/>
          <w:sz w:val="22"/>
          <w:szCs w:val="22"/>
        </w:rPr>
        <w:t>MNZ – Policija, zavodi, MORS, MK, MP – sodišča</w:t>
      </w:r>
      <w:r w:rsidR="006177B8">
        <w:rPr>
          <w:rFonts w:ascii="Calibri" w:hAnsi="Calibri" w:cs="Calibri"/>
          <w:sz w:val="22"/>
          <w:szCs w:val="22"/>
        </w:rPr>
        <w:t>, MZZ</w:t>
      </w:r>
      <w:r w:rsidR="004D6DC1" w:rsidRPr="00E43C21">
        <w:rPr>
          <w:rFonts w:ascii="Calibri" w:hAnsi="Calibri" w:cs="Calibri"/>
          <w:sz w:val="22"/>
          <w:szCs w:val="22"/>
        </w:rPr>
        <w:t>)</w:t>
      </w:r>
      <w:r w:rsidR="004D6DC1" w:rsidRPr="00E43C21">
        <w:rPr>
          <w:rFonts w:ascii="Calibri" w:hAnsi="Calibri" w:cs="Calibri"/>
          <w:bCs/>
          <w:iCs/>
          <w:sz w:val="22"/>
          <w:szCs w:val="22"/>
        </w:rPr>
        <w:t xml:space="preserve"> so</w:t>
      </w:r>
      <w:r w:rsidR="009A7D54" w:rsidRPr="00E43C21">
        <w:rPr>
          <w:rFonts w:ascii="Calibri" w:hAnsi="Calibri" w:cs="Calibri"/>
          <w:bCs/>
          <w:iCs/>
          <w:sz w:val="22"/>
          <w:szCs w:val="22"/>
        </w:rPr>
        <w:t>:</w:t>
      </w:r>
      <w:r w:rsidR="00DC2C17" w:rsidRPr="00E43C21">
        <w:rPr>
          <w:rFonts w:ascii="Calibri" w:hAnsi="Calibri" w:cs="Calibri"/>
          <w:iCs/>
          <w:sz w:val="22"/>
          <w:szCs w:val="22"/>
        </w:rPr>
        <w:t xml:space="preserve"> </w:t>
      </w:r>
    </w:p>
    <w:p w:rsidR="00E15028" w:rsidRPr="00E43C21" w:rsidRDefault="00A25D46" w:rsidP="00D317AF">
      <w:pPr>
        <w:widowControl/>
        <w:numPr>
          <w:ilvl w:val="0"/>
          <w:numId w:val="15"/>
        </w:numPr>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p</w:t>
      </w:r>
      <w:r w:rsidR="00BF4CC7" w:rsidRPr="00E43C21">
        <w:rPr>
          <w:rFonts w:ascii="Calibri" w:hAnsi="Calibri" w:cs="Calibri"/>
          <w:sz w:val="22"/>
          <w:szCs w:val="22"/>
          <w:lang w:eastAsia="sl-SI"/>
        </w:rPr>
        <w:t>oslovni prostori</w:t>
      </w:r>
      <w:r w:rsidR="0077501B" w:rsidRPr="00E43C21">
        <w:rPr>
          <w:rFonts w:ascii="Calibri" w:hAnsi="Calibri" w:cs="Calibri"/>
          <w:sz w:val="22"/>
          <w:szCs w:val="22"/>
          <w:lang w:eastAsia="sl-SI"/>
        </w:rPr>
        <w:t xml:space="preserve"> ter</w:t>
      </w:r>
      <w:r w:rsidR="00BF4CC7" w:rsidRPr="00E43C21">
        <w:rPr>
          <w:rFonts w:ascii="Calibri" w:hAnsi="Calibri" w:cs="Calibri"/>
          <w:sz w:val="22"/>
          <w:szCs w:val="22"/>
          <w:lang w:eastAsia="sl-SI"/>
        </w:rPr>
        <w:t xml:space="preserve"> </w:t>
      </w:r>
      <w:r w:rsidR="00E15028" w:rsidRPr="00E43C21">
        <w:rPr>
          <w:rFonts w:ascii="Calibri" w:hAnsi="Calibri" w:cs="Calibri"/>
          <w:sz w:val="22"/>
          <w:szCs w:val="22"/>
          <w:lang w:eastAsia="sl-SI"/>
        </w:rPr>
        <w:t>operativni, vadbeni, skladiščni in drugi namenski prostori za obrambne ter vojaške potrebe,</w:t>
      </w:r>
      <w:r w:rsidR="00BF4CC7" w:rsidRPr="00E43C21">
        <w:rPr>
          <w:rFonts w:ascii="Calibri" w:hAnsi="Calibri" w:cs="Calibri"/>
          <w:sz w:val="22"/>
          <w:szCs w:val="22"/>
          <w:lang w:eastAsia="sl-SI"/>
        </w:rPr>
        <w:t xml:space="preserve"> </w:t>
      </w:r>
      <w:r w:rsidR="0077501B" w:rsidRPr="00E43C21">
        <w:rPr>
          <w:rFonts w:ascii="Calibri" w:hAnsi="Calibri" w:cs="Calibri"/>
          <w:sz w:val="22"/>
          <w:szCs w:val="22"/>
          <w:lang w:eastAsia="sl-SI"/>
        </w:rPr>
        <w:t>policijo</w:t>
      </w:r>
      <w:r w:rsidR="004D6DC1" w:rsidRPr="00E43C21">
        <w:rPr>
          <w:rFonts w:ascii="Calibri" w:hAnsi="Calibri" w:cs="Calibri"/>
          <w:sz w:val="22"/>
          <w:szCs w:val="22"/>
          <w:lang w:eastAsia="sl-SI"/>
        </w:rPr>
        <w:t xml:space="preserve"> ter </w:t>
      </w:r>
      <w:r w:rsidR="00E15028" w:rsidRPr="00E43C21">
        <w:rPr>
          <w:rFonts w:ascii="Calibri" w:hAnsi="Calibri" w:cs="Calibri"/>
          <w:sz w:val="22"/>
          <w:szCs w:val="22"/>
          <w:lang w:eastAsia="sl-SI"/>
        </w:rPr>
        <w:t>zaščit</w:t>
      </w:r>
      <w:r w:rsidR="004D6DC1" w:rsidRPr="00E43C21">
        <w:rPr>
          <w:rFonts w:ascii="Calibri" w:hAnsi="Calibri" w:cs="Calibri"/>
          <w:sz w:val="22"/>
          <w:szCs w:val="22"/>
          <w:lang w:eastAsia="sl-SI"/>
        </w:rPr>
        <w:t>o</w:t>
      </w:r>
      <w:r w:rsidR="00E15028" w:rsidRPr="00E43C21">
        <w:rPr>
          <w:rFonts w:ascii="Calibri" w:hAnsi="Calibri" w:cs="Calibri"/>
          <w:sz w:val="22"/>
          <w:szCs w:val="22"/>
          <w:lang w:eastAsia="sl-SI"/>
        </w:rPr>
        <w:t>, reševanj</w:t>
      </w:r>
      <w:r w:rsidR="004D6DC1" w:rsidRPr="00E43C21">
        <w:rPr>
          <w:rFonts w:ascii="Calibri" w:hAnsi="Calibri" w:cs="Calibri"/>
          <w:sz w:val="22"/>
          <w:szCs w:val="22"/>
          <w:lang w:eastAsia="sl-SI"/>
        </w:rPr>
        <w:t>e</w:t>
      </w:r>
      <w:r w:rsidR="00E15028" w:rsidRPr="00E43C21">
        <w:rPr>
          <w:rFonts w:ascii="Calibri" w:hAnsi="Calibri" w:cs="Calibri"/>
          <w:sz w:val="22"/>
          <w:szCs w:val="22"/>
          <w:lang w:eastAsia="sl-SI"/>
        </w:rPr>
        <w:t xml:space="preserve"> in pomoč ob naravnih in drugih nesrečah</w:t>
      </w:r>
      <w:r w:rsidR="004D6DC1" w:rsidRPr="00E43C21">
        <w:rPr>
          <w:rFonts w:ascii="Calibri" w:hAnsi="Calibri" w:cs="Calibri"/>
          <w:sz w:val="22"/>
          <w:szCs w:val="22"/>
          <w:lang w:eastAsia="sl-SI"/>
        </w:rPr>
        <w:t>;</w:t>
      </w:r>
      <w:r w:rsidR="00E15028" w:rsidRPr="00E43C21">
        <w:rPr>
          <w:rFonts w:ascii="Calibri" w:hAnsi="Calibri" w:cs="Calibri"/>
          <w:sz w:val="22"/>
          <w:szCs w:val="22"/>
          <w:lang w:eastAsia="sl-SI"/>
        </w:rPr>
        <w:t xml:space="preserve"> </w:t>
      </w:r>
    </w:p>
    <w:p w:rsidR="00E15028" w:rsidRPr="00E43C21" w:rsidRDefault="00E15028" w:rsidP="00D317AF">
      <w:pPr>
        <w:widowControl/>
        <w:numPr>
          <w:ilvl w:val="0"/>
          <w:numId w:val="15"/>
        </w:numPr>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zavodi za prestajanje kazni zapora in prevzgojni dom</w:t>
      </w:r>
      <w:r w:rsidR="004D6DC1" w:rsidRPr="00E43C21">
        <w:rPr>
          <w:rFonts w:ascii="Calibri" w:hAnsi="Calibri" w:cs="Calibri"/>
          <w:sz w:val="22"/>
          <w:szCs w:val="22"/>
          <w:lang w:eastAsia="sl-SI"/>
        </w:rPr>
        <w:t>ovi</w:t>
      </w:r>
      <w:r w:rsidRPr="00E43C21">
        <w:rPr>
          <w:rFonts w:ascii="Calibri" w:hAnsi="Calibri" w:cs="Calibri"/>
          <w:sz w:val="22"/>
          <w:szCs w:val="22"/>
          <w:lang w:eastAsia="sl-SI"/>
        </w:rPr>
        <w:t>, za katere se za bivalne in druge spremljajoče prostore za namen bivanja zaprtih oseb določi</w:t>
      </w:r>
      <w:r w:rsidR="004D6DC1" w:rsidRPr="00E43C21">
        <w:rPr>
          <w:rFonts w:ascii="Calibri" w:hAnsi="Calibri" w:cs="Calibri"/>
          <w:sz w:val="22"/>
          <w:szCs w:val="22"/>
          <w:lang w:eastAsia="sl-SI"/>
        </w:rPr>
        <w:t>jo</w:t>
      </w:r>
      <w:r w:rsidRPr="00E43C21">
        <w:rPr>
          <w:rFonts w:ascii="Calibri" w:hAnsi="Calibri" w:cs="Calibri"/>
          <w:sz w:val="22"/>
          <w:szCs w:val="22"/>
          <w:lang w:eastAsia="sl-SI"/>
        </w:rPr>
        <w:t xml:space="preserve"> skupn</w:t>
      </w:r>
      <w:r w:rsidR="004D6DC1" w:rsidRPr="00E43C21">
        <w:rPr>
          <w:rFonts w:ascii="Calibri" w:hAnsi="Calibri" w:cs="Calibri"/>
          <w:sz w:val="22"/>
          <w:szCs w:val="22"/>
          <w:lang w:eastAsia="sl-SI"/>
        </w:rPr>
        <w:t>a</w:t>
      </w:r>
      <w:r w:rsidRPr="00E43C21">
        <w:rPr>
          <w:rFonts w:ascii="Calibri" w:hAnsi="Calibri" w:cs="Calibri"/>
          <w:sz w:val="22"/>
          <w:szCs w:val="22"/>
          <w:lang w:eastAsia="sl-SI"/>
        </w:rPr>
        <w:t xml:space="preserve"> uporabn</w:t>
      </w:r>
      <w:r w:rsidR="004D6DC1" w:rsidRPr="00E43C21">
        <w:rPr>
          <w:rFonts w:ascii="Calibri" w:hAnsi="Calibri" w:cs="Calibri"/>
          <w:sz w:val="22"/>
          <w:szCs w:val="22"/>
          <w:lang w:eastAsia="sl-SI"/>
        </w:rPr>
        <w:t>a</w:t>
      </w:r>
      <w:r w:rsidRPr="00E43C21">
        <w:rPr>
          <w:rFonts w:ascii="Calibri" w:hAnsi="Calibri" w:cs="Calibri"/>
          <w:sz w:val="22"/>
          <w:szCs w:val="22"/>
          <w:lang w:eastAsia="sl-SI"/>
        </w:rPr>
        <w:t xml:space="preserve"> površin</w:t>
      </w:r>
      <w:r w:rsidR="004D6DC1" w:rsidRPr="00E43C21">
        <w:rPr>
          <w:rFonts w:ascii="Calibri" w:hAnsi="Calibri" w:cs="Calibri"/>
          <w:sz w:val="22"/>
          <w:szCs w:val="22"/>
          <w:lang w:eastAsia="sl-SI"/>
        </w:rPr>
        <w:t>a</w:t>
      </w:r>
      <w:r w:rsidRPr="00E43C21">
        <w:rPr>
          <w:rFonts w:ascii="Calibri" w:hAnsi="Calibri" w:cs="Calibri"/>
          <w:sz w:val="22"/>
          <w:szCs w:val="22"/>
          <w:lang w:eastAsia="sl-SI"/>
        </w:rPr>
        <w:t>, vrst</w:t>
      </w:r>
      <w:r w:rsidR="004D6DC1" w:rsidRPr="00E43C21">
        <w:rPr>
          <w:rFonts w:ascii="Calibri" w:hAnsi="Calibri" w:cs="Calibri"/>
          <w:sz w:val="22"/>
          <w:szCs w:val="22"/>
          <w:lang w:eastAsia="sl-SI"/>
        </w:rPr>
        <w:t>a</w:t>
      </w:r>
      <w:r w:rsidR="00EF67F8" w:rsidRPr="00E43C21">
        <w:rPr>
          <w:rFonts w:ascii="Calibri" w:hAnsi="Calibri" w:cs="Calibri"/>
          <w:sz w:val="22"/>
          <w:szCs w:val="22"/>
          <w:lang w:eastAsia="sl-SI"/>
        </w:rPr>
        <w:t xml:space="preserve"> </w:t>
      </w:r>
      <w:r w:rsidRPr="00E43C21">
        <w:rPr>
          <w:rFonts w:ascii="Calibri" w:hAnsi="Calibri" w:cs="Calibri"/>
          <w:sz w:val="22"/>
          <w:szCs w:val="22"/>
          <w:lang w:eastAsia="sl-SI"/>
        </w:rPr>
        <w:t>in k</w:t>
      </w:r>
      <w:r w:rsidR="004D6DC1" w:rsidRPr="00E43C21">
        <w:rPr>
          <w:rFonts w:ascii="Calibri" w:hAnsi="Calibri" w:cs="Calibri"/>
          <w:sz w:val="22"/>
          <w:szCs w:val="22"/>
          <w:lang w:eastAsia="sl-SI"/>
        </w:rPr>
        <w:t>akovost</w:t>
      </w:r>
      <w:r w:rsidRPr="00E43C21">
        <w:rPr>
          <w:rFonts w:ascii="Calibri" w:hAnsi="Calibri" w:cs="Calibri"/>
          <w:sz w:val="22"/>
          <w:szCs w:val="22"/>
          <w:lang w:eastAsia="sl-SI"/>
        </w:rPr>
        <w:t xml:space="preserve"> opreme z internim predpisom </w:t>
      </w:r>
      <w:r w:rsidR="004D6DC1" w:rsidRPr="00E43C21">
        <w:rPr>
          <w:rFonts w:ascii="Calibri" w:hAnsi="Calibri" w:cs="Calibri"/>
          <w:sz w:val="22"/>
          <w:szCs w:val="22"/>
          <w:lang w:eastAsia="sl-SI"/>
        </w:rPr>
        <w:t xml:space="preserve">v </w:t>
      </w:r>
      <w:r w:rsidRPr="00E43C21">
        <w:rPr>
          <w:rFonts w:ascii="Calibri" w:hAnsi="Calibri" w:cs="Calibri"/>
          <w:sz w:val="22"/>
          <w:szCs w:val="22"/>
          <w:lang w:eastAsia="sl-SI"/>
        </w:rPr>
        <w:t>sklad</w:t>
      </w:r>
      <w:r w:rsidR="004D6DC1" w:rsidRPr="00E43C21">
        <w:rPr>
          <w:rFonts w:ascii="Calibri" w:hAnsi="Calibri" w:cs="Calibri"/>
          <w:sz w:val="22"/>
          <w:szCs w:val="22"/>
          <w:lang w:eastAsia="sl-SI"/>
        </w:rPr>
        <w:t>u</w:t>
      </w:r>
      <w:r w:rsidRPr="00E43C21">
        <w:rPr>
          <w:rFonts w:ascii="Calibri" w:hAnsi="Calibri" w:cs="Calibri"/>
          <w:sz w:val="22"/>
          <w:szCs w:val="22"/>
          <w:lang w:eastAsia="sl-SI"/>
        </w:rPr>
        <w:t xml:space="preserve"> z Zakonom o izvrševanju kazenskih sankcij in predpisi, izdanimi na njegovi podlagi</w:t>
      </w:r>
      <w:r w:rsidR="004D6DC1" w:rsidRPr="00E43C21">
        <w:rPr>
          <w:rFonts w:ascii="Calibri" w:hAnsi="Calibri" w:cs="Calibri"/>
          <w:sz w:val="22"/>
          <w:szCs w:val="22"/>
          <w:lang w:eastAsia="sl-SI"/>
        </w:rPr>
        <w:t>;</w:t>
      </w:r>
      <w:r w:rsidRPr="00E43C21">
        <w:rPr>
          <w:rFonts w:ascii="Calibri" w:hAnsi="Calibri" w:cs="Calibri"/>
          <w:sz w:val="22"/>
          <w:szCs w:val="22"/>
          <w:lang w:eastAsia="sl-SI"/>
        </w:rPr>
        <w:t xml:space="preserve"> </w:t>
      </w:r>
    </w:p>
    <w:p w:rsidR="00E15028" w:rsidRPr="005C47A7" w:rsidRDefault="00F55C4D" w:rsidP="00DD46BA">
      <w:pPr>
        <w:widowControl/>
        <w:numPr>
          <w:ilvl w:val="0"/>
          <w:numId w:val="15"/>
        </w:numPr>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posebn</w:t>
      </w:r>
      <w:r w:rsidRPr="005C47A7">
        <w:rPr>
          <w:rFonts w:ascii="Calibri" w:hAnsi="Calibri" w:cs="Calibri"/>
          <w:sz w:val="22"/>
          <w:szCs w:val="22"/>
          <w:lang w:eastAsia="sl-SI"/>
        </w:rPr>
        <w:t xml:space="preserve">i </w:t>
      </w:r>
      <w:r w:rsidR="00E15028" w:rsidRPr="005C47A7">
        <w:rPr>
          <w:rFonts w:ascii="Calibri" w:hAnsi="Calibri" w:cs="Calibri"/>
          <w:sz w:val="22"/>
          <w:szCs w:val="22"/>
          <w:lang w:eastAsia="sl-SI"/>
        </w:rPr>
        <w:t>prostori za potrebe ministrstva, pristojnega za pravosodje (</w:t>
      </w:r>
      <w:r w:rsidR="007D0AE4" w:rsidRPr="005C47A7">
        <w:rPr>
          <w:rFonts w:ascii="Calibri" w:hAnsi="Calibri" w:cs="Calibri"/>
          <w:sz w:val="22"/>
          <w:szCs w:val="22"/>
          <w:lang w:eastAsia="sl-SI"/>
        </w:rPr>
        <w:t xml:space="preserve">prostori za pravosodne organe </w:t>
      </w:r>
      <w:r w:rsidR="00E15028" w:rsidRPr="005C47A7">
        <w:rPr>
          <w:rFonts w:ascii="Calibri" w:hAnsi="Calibri" w:cs="Calibri"/>
          <w:sz w:val="22"/>
          <w:szCs w:val="22"/>
          <w:lang w:eastAsia="sl-SI"/>
        </w:rPr>
        <w:t>ipd.)</w:t>
      </w:r>
      <w:r w:rsidR="004D6DC1" w:rsidRPr="005C47A7">
        <w:rPr>
          <w:rFonts w:ascii="Calibri" w:hAnsi="Calibri" w:cs="Calibri"/>
          <w:sz w:val="22"/>
          <w:szCs w:val="22"/>
          <w:lang w:eastAsia="sl-SI"/>
        </w:rPr>
        <w:t>;</w:t>
      </w:r>
      <w:r w:rsidR="00E15028" w:rsidRPr="005C47A7">
        <w:rPr>
          <w:rFonts w:ascii="Calibri" w:hAnsi="Calibri" w:cs="Calibri"/>
          <w:sz w:val="22"/>
          <w:szCs w:val="22"/>
          <w:lang w:eastAsia="sl-SI"/>
        </w:rPr>
        <w:t xml:space="preserve"> </w:t>
      </w:r>
    </w:p>
    <w:p w:rsidR="000164CA" w:rsidRDefault="00F55C4D" w:rsidP="001149CA">
      <w:pPr>
        <w:widowControl/>
        <w:numPr>
          <w:ilvl w:val="0"/>
          <w:numId w:val="15"/>
        </w:numPr>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posebn</w:t>
      </w:r>
      <w:r w:rsidRPr="005C47A7">
        <w:rPr>
          <w:rFonts w:ascii="Calibri" w:hAnsi="Calibri" w:cs="Calibri"/>
          <w:sz w:val="22"/>
          <w:szCs w:val="22"/>
          <w:lang w:eastAsia="sl-SI"/>
        </w:rPr>
        <w:t xml:space="preserve">i </w:t>
      </w:r>
      <w:r w:rsidR="001149CA" w:rsidRPr="005C47A7">
        <w:rPr>
          <w:rFonts w:ascii="Calibri" w:hAnsi="Calibri" w:cs="Calibri"/>
          <w:sz w:val="22"/>
          <w:szCs w:val="22"/>
          <w:lang w:eastAsia="sl-SI"/>
        </w:rPr>
        <w:t>prostori za potrebe ministrstva, pristojnega za kulturo (Informacijsko-dokumentacijski center za dediščino (MK</w:t>
      </w:r>
      <w:r w:rsidR="004F2570" w:rsidRPr="00F55C4D">
        <w:rPr>
          <w:rFonts w:ascii="Calibri" w:hAnsi="Calibri" w:cs="Calibri"/>
          <w:sz w:val="22"/>
          <w:szCs w:val="22"/>
          <w:lang w:eastAsia="sl-SI"/>
        </w:rPr>
        <w:t>)</w:t>
      </w:r>
      <w:r w:rsidR="008147EE" w:rsidRPr="00F55C4D">
        <w:rPr>
          <w:rFonts w:ascii="Calibri" w:hAnsi="Calibri" w:cs="Calibri"/>
          <w:sz w:val="22"/>
          <w:szCs w:val="22"/>
          <w:lang w:eastAsia="sl-SI"/>
        </w:rPr>
        <w:t>, Arhiv Republike Slovenije</w:t>
      </w:r>
      <w:r w:rsidR="001149CA" w:rsidRPr="00F55C4D">
        <w:rPr>
          <w:rFonts w:ascii="Calibri" w:hAnsi="Calibri" w:cs="Calibri"/>
          <w:sz w:val="22"/>
          <w:szCs w:val="22"/>
          <w:lang w:eastAsia="sl-SI"/>
        </w:rPr>
        <w:t>)</w:t>
      </w:r>
      <w:r w:rsidR="000164CA">
        <w:rPr>
          <w:rFonts w:ascii="Calibri" w:hAnsi="Calibri" w:cs="Calibri"/>
          <w:sz w:val="22"/>
          <w:szCs w:val="22"/>
          <w:lang w:eastAsia="sl-SI"/>
        </w:rPr>
        <w:t>;</w:t>
      </w:r>
    </w:p>
    <w:p w:rsidR="001149CA" w:rsidRPr="00F55C4D" w:rsidRDefault="00650509" w:rsidP="001149CA">
      <w:pPr>
        <w:widowControl/>
        <w:numPr>
          <w:ilvl w:val="0"/>
          <w:numId w:val="15"/>
        </w:numPr>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 xml:space="preserve">diplomatska konzularna predstavništva </w:t>
      </w:r>
      <w:r w:rsidR="00695AEE">
        <w:rPr>
          <w:rFonts w:ascii="Calibri" w:hAnsi="Calibri" w:cs="Calibri"/>
          <w:sz w:val="22"/>
          <w:szCs w:val="22"/>
          <w:lang w:eastAsia="sl-SI"/>
        </w:rPr>
        <w:t>ministrstva, pristojnega za zunanje zadeve</w:t>
      </w:r>
      <w:r w:rsidR="001149CA" w:rsidRPr="00F55C4D">
        <w:rPr>
          <w:rFonts w:ascii="Calibri" w:hAnsi="Calibri" w:cs="Calibri"/>
          <w:sz w:val="22"/>
          <w:szCs w:val="22"/>
          <w:lang w:eastAsia="sl-SI"/>
        </w:rPr>
        <w:t>.</w:t>
      </w:r>
    </w:p>
    <w:p w:rsidR="009A7D54" w:rsidRPr="002A77D2" w:rsidRDefault="009A7D54" w:rsidP="005D5980">
      <w:pPr>
        <w:jc w:val="both"/>
        <w:rPr>
          <w:rFonts w:ascii="Calibri" w:hAnsi="Calibri" w:cs="Calibri"/>
          <w:bCs/>
          <w:iCs/>
          <w:sz w:val="22"/>
          <w:szCs w:val="22"/>
        </w:rPr>
      </w:pPr>
    </w:p>
    <w:p w:rsidR="0058211B" w:rsidRPr="005C47A7" w:rsidRDefault="009A7D54" w:rsidP="0058211B">
      <w:pPr>
        <w:autoSpaceDE w:val="0"/>
        <w:autoSpaceDN w:val="0"/>
        <w:adjustRightInd w:val="0"/>
        <w:jc w:val="both"/>
        <w:rPr>
          <w:rFonts w:ascii="Calibri" w:hAnsi="Calibri" w:cs="Calibri"/>
          <w:b/>
          <w:bCs/>
          <w:sz w:val="22"/>
          <w:szCs w:val="22"/>
          <w:lang w:eastAsia="sl-SI"/>
        </w:rPr>
      </w:pPr>
      <w:r w:rsidRPr="0038227E">
        <w:rPr>
          <w:rFonts w:ascii="Calibri" w:hAnsi="Calibri" w:cs="Calibri"/>
          <w:bCs/>
          <w:iCs/>
          <w:sz w:val="22"/>
          <w:szCs w:val="22"/>
        </w:rPr>
        <w:t xml:space="preserve">Merila se </w:t>
      </w:r>
      <w:r w:rsidR="0058211B" w:rsidRPr="00E43C21">
        <w:rPr>
          <w:rFonts w:ascii="Calibri" w:hAnsi="Calibri" w:cs="Calibri"/>
          <w:bCs/>
          <w:sz w:val="22"/>
          <w:szCs w:val="22"/>
          <w:lang w:eastAsia="sl-SI"/>
        </w:rPr>
        <w:t>obvezno</w:t>
      </w:r>
      <w:r w:rsidRPr="00E43C21">
        <w:rPr>
          <w:rFonts w:ascii="Calibri" w:hAnsi="Calibri" w:cs="Calibri"/>
          <w:bCs/>
          <w:iCs/>
          <w:sz w:val="22"/>
          <w:szCs w:val="22"/>
        </w:rPr>
        <w:t xml:space="preserve"> uporabljajo tudi za </w:t>
      </w:r>
      <w:r w:rsidR="0058211B" w:rsidRPr="00E43C21">
        <w:rPr>
          <w:rFonts w:ascii="Calibri" w:hAnsi="Calibri" w:cs="Calibri"/>
          <w:sz w:val="22"/>
          <w:szCs w:val="22"/>
          <w:lang w:eastAsia="sl-SI"/>
        </w:rPr>
        <w:t>druge osebe javnega prava</w:t>
      </w:r>
      <w:r w:rsidR="004D6DC1" w:rsidRPr="00E43C21">
        <w:rPr>
          <w:rFonts w:ascii="Calibri" w:hAnsi="Calibri" w:cs="Calibri"/>
          <w:sz w:val="22"/>
          <w:szCs w:val="22"/>
          <w:lang w:eastAsia="sl-SI"/>
        </w:rPr>
        <w:t>,</w:t>
      </w:r>
      <w:r w:rsidR="0058211B" w:rsidRPr="00E43C21" w:rsidDel="0058211B">
        <w:rPr>
          <w:rFonts w:ascii="Calibri" w:hAnsi="Calibri" w:cs="Calibri"/>
          <w:bCs/>
          <w:iCs/>
          <w:sz w:val="22"/>
          <w:szCs w:val="22"/>
        </w:rPr>
        <w:t xml:space="preserve"> </w:t>
      </w:r>
      <w:r w:rsidRPr="00E43C21">
        <w:rPr>
          <w:rFonts w:ascii="Calibri" w:hAnsi="Calibri" w:cs="Calibri"/>
          <w:bCs/>
          <w:iCs/>
          <w:sz w:val="22"/>
          <w:szCs w:val="22"/>
        </w:rPr>
        <w:t xml:space="preserve">kot so </w:t>
      </w:r>
      <w:r w:rsidRPr="00E43C21">
        <w:rPr>
          <w:rFonts w:ascii="Calibri" w:hAnsi="Calibri" w:cs="Calibri"/>
          <w:sz w:val="22"/>
          <w:szCs w:val="22"/>
        </w:rPr>
        <w:t>javne agencije</w:t>
      </w:r>
      <w:r w:rsidR="00CC21E7" w:rsidRPr="00E43C21">
        <w:rPr>
          <w:rFonts w:ascii="Calibri" w:hAnsi="Calibri" w:cs="Calibri"/>
          <w:sz w:val="22"/>
          <w:szCs w:val="22"/>
        </w:rPr>
        <w:t>,</w:t>
      </w:r>
      <w:r w:rsidRPr="00E43C21">
        <w:rPr>
          <w:rFonts w:ascii="Calibri" w:hAnsi="Calibri" w:cs="Calibri"/>
          <w:sz w:val="22"/>
          <w:szCs w:val="22"/>
        </w:rPr>
        <w:t xml:space="preserve"> javni skladi</w:t>
      </w:r>
      <w:r w:rsidR="0058211B" w:rsidRPr="00E43C21">
        <w:rPr>
          <w:rFonts w:ascii="Calibri" w:hAnsi="Calibri" w:cs="Calibri"/>
          <w:sz w:val="22"/>
          <w:szCs w:val="22"/>
        </w:rPr>
        <w:t>,</w:t>
      </w:r>
      <w:r w:rsidR="00CC21E7" w:rsidRPr="00E43C21">
        <w:rPr>
          <w:rFonts w:ascii="Calibri" w:hAnsi="Calibri" w:cs="Calibri"/>
          <w:sz w:val="22"/>
          <w:szCs w:val="22"/>
        </w:rPr>
        <w:t xml:space="preserve"> javni zavodi, javni gospodarski zavodi in druge osebe javnega prava, ki se financirajo iz državnega proračuna,</w:t>
      </w:r>
      <w:r w:rsidR="0058211B" w:rsidRPr="00E43C21">
        <w:rPr>
          <w:rFonts w:ascii="Calibri" w:hAnsi="Calibri" w:cs="Calibri"/>
          <w:sz w:val="22"/>
          <w:szCs w:val="22"/>
        </w:rPr>
        <w:t xml:space="preserve"> </w:t>
      </w:r>
      <w:r w:rsidR="0058211B" w:rsidRPr="00E43C21">
        <w:rPr>
          <w:rFonts w:ascii="Calibri" w:hAnsi="Calibri" w:cs="Calibri"/>
          <w:sz w:val="22"/>
          <w:szCs w:val="22"/>
          <w:lang w:eastAsia="sl-SI"/>
        </w:rPr>
        <w:t xml:space="preserve">in sicer </w:t>
      </w:r>
      <w:r w:rsidR="00CC21E7" w:rsidRPr="00E43C21">
        <w:rPr>
          <w:rFonts w:ascii="Calibri" w:hAnsi="Calibri" w:cs="Calibri"/>
          <w:sz w:val="22"/>
          <w:szCs w:val="22"/>
          <w:lang w:eastAsia="sl-SI"/>
        </w:rPr>
        <w:t>za njihove prostore, ki so namenjeni upravnemu delu</w:t>
      </w:r>
      <w:r w:rsidR="004D6DC1" w:rsidRPr="00E43C21">
        <w:rPr>
          <w:rFonts w:ascii="Calibri" w:hAnsi="Calibri" w:cs="Calibri"/>
          <w:sz w:val="22"/>
          <w:szCs w:val="22"/>
          <w:lang w:eastAsia="sl-SI"/>
        </w:rPr>
        <w:t>,</w:t>
      </w:r>
      <w:r w:rsidR="00CC21E7" w:rsidRPr="00E43C21">
        <w:rPr>
          <w:rFonts w:ascii="Calibri" w:hAnsi="Calibri" w:cs="Calibri"/>
          <w:sz w:val="22"/>
          <w:szCs w:val="22"/>
          <w:lang w:eastAsia="sl-SI"/>
        </w:rPr>
        <w:t xml:space="preserve"> </w:t>
      </w:r>
      <w:r w:rsidR="00CC21E7" w:rsidRPr="006A6950">
        <w:rPr>
          <w:rFonts w:ascii="Calibri" w:hAnsi="Calibri" w:cs="Calibri"/>
          <w:sz w:val="22"/>
          <w:szCs w:val="22"/>
          <w:lang w:eastAsia="sl-SI"/>
        </w:rPr>
        <w:t xml:space="preserve">ter </w:t>
      </w:r>
      <w:r w:rsidR="0058211B" w:rsidRPr="006A6950">
        <w:rPr>
          <w:rFonts w:ascii="Calibri" w:hAnsi="Calibri" w:cs="Calibri"/>
          <w:sz w:val="22"/>
          <w:szCs w:val="22"/>
          <w:lang w:eastAsia="sl-SI"/>
        </w:rPr>
        <w:t xml:space="preserve">v delu, ki </w:t>
      </w:r>
      <w:r w:rsidR="002F3C7C" w:rsidRPr="006A6950">
        <w:rPr>
          <w:rFonts w:ascii="Calibri" w:hAnsi="Calibri" w:cs="Calibri"/>
          <w:sz w:val="22"/>
          <w:szCs w:val="22"/>
          <w:lang w:eastAsia="sl-SI"/>
        </w:rPr>
        <w:t>glede na njihovo delo</w:t>
      </w:r>
      <w:r w:rsidR="0058211B" w:rsidRPr="006A6950">
        <w:rPr>
          <w:rFonts w:ascii="Calibri" w:hAnsi="Calibri" w:cs="Calibri"/>
          <w:sz w:val="22"/>
          <w:szCs w:val="22"/>
          <w:lang w:eastAsia="sl-SI"/>
        </w:rPr>
        <w:t xml:space="preserve"> ne zahtevajo posebnih normativov</w:t>
      </w:r>
      <w:r w:rsidRPr="006A6950">
        <w:rPr>
          <w:rFonts w:ascii="Calibri" w:hAnsi="Calibri" w:cs="Calibri"/>
          <w:bCs/>
          <w:iCs/>
          <w:sz w:val="22"/>
          <w:szCs w:val="22"/>
        </w:rPr>
        <w:t>.</w:t>
      </w:r>
      <w:r w:rsidR="0058211B" w:rsidRPr="005C47A7">
        <w:rPr>
          <w:rFonts w:ascii="Calibri" w:hAnsi="Calibri" w:cs="Calibri"/>
          <w:bCs/>
          <w:iCs/>
          <w:sz w:val="22"/>
          <w:szCs w:val="22"/>
        </w:rPr>
        <w:t xml:space="preserve"> </w:t>
      </w:r>
    </w:p>
    <w:p w:rsidR="005A7F77" w:rsidRPr="002A77D2" w:rsidRDefault="005A7F77" w:rsidP="005D5980">
      <w:pPr>
        <w:jc w:val="both"/>
        <w:rPr>
          <w:rFonts w:ascii="Calibri" w:hAnsi="Calibri" w:cs="Calibri"/>
          <w:bCs/>
          <w:iCs/>
          <w:sz w:val="22"/>
          <w:szCs w:val="22"/>
        </w:rPr>
      </w:pPr>
    </w:p>
    <w:p w:rsidR="008F2D2E" w:rsidRPr="00E43C21" w:rsidRDefault="008F2D2E" w:rsidP="005D5980">
      <w:pPr>
        <w:jc w:val="both"/>
        <w:rPr>
          <w:rFonts w:ascii="Calibri" w:hAnsi="Calibri" w:cs="Calibri"/>
          <w:bCs/>
          <w:iCs/>
          <w:sz w:val="22"/>
          <w:szCs w:val="22"/>
        </w:rPr>
      </w:pPr>
      <w:r w:rsidRPr="0038227E">
        <w:rPr>
          <w:rFonts w:ascii="Calibri" w:hAnsi="Calibri" w:cs="Calibri"/>
          <w:bCs/>
          <w:iCs/>
          <w:sz w:val="22"/>
          <w:szCs w:val="22"/>
        </w:rPr>
        <w:t>Meri</w:t>
      </w:r>
      <w:r w:rsidRPr="00E43C21">
        <w:rPr>
          <w:rFonts w:ascii="Calibri" w:hAnsi="Calibri" w:cs="Calibri"/>
          <w:bCs/>
          <w:iCs/>
          <w:sz w:val="22"/>
          <w:szCs w:val="22"/>
        </w:rPr>
        <w:t>la kot priporočilo veljajo tudi za vse nevladne prora</w:t>
      </w:r>
      <w:r w:rsidR="000170D3" w:rsidRPr="00E43C21">
        <w:rPr>
          <w:rFonts w:ascii="Calibri" w:hAnsi="Calibri" w:cs="Calibri"/>
          <w:bCs/>
          <w:iCs/>
          <w:sz w:val="22"/>
          <w:szCs w:val="22"/>
        </w:rPr>
        <w:t>č</w:t>
      </w:r>
      <w:r w:rsidRPr="00E43C21">
        <w:rPr>
          <w:rFonts w:ascii="Calibri" w:hAnsi="Calibri" w:cs="Calibri"/>
          <w:bCs/>
          <w:iCs/>
          <w:sz w:val="22"/>
          <w:szCs w:val="22"/>
        </w:rPr>
        <w:t>uns</w:t>
      </w:r>
      <w:r w:rsidR="000422F6" w:rsidRPr="00E43C21">
        <w:rPr>
          <w:rFonts w:ascii="Calibri" w:hAnsi="Calibri" w:cs="Calibri"/>
          <w:bCs/>
          <w:iCs/>
          <w:sz w:val="22"/>
          <w:szCs w:val="22"/>
        </w:rPr>
        <w:t>k</w:t>
      </w:r>
      <w:r w:rsidRPr="00E43C21">
        <w:rPr>
          <w:rFonts w:ascii="Calibri" w:hAnsi="Calibri" w:cs="Calibri"/>
          <w:bCs/>
          <w:iCs/>
          <w:sz w:val="22"/>
          <w:szCs w:val="22"/>
        </w:rPr>
        <w:t>e uporabnike.</w:t>
      </w:r>
    </w:p>
    <w:p w:rsidR="008F2D2E" w:rsidRPr="00E43C21" w:rsidRDefault="008F2D2E" w:rsidP="005D5980">
      <w:pPr>
        <w:jc w:val="both"/>
        <w:rPr>
          <w:rFonts w:ascii="Calibri" w:hAnsi="Calibri" w:cs="Calibri"/>
          <w:bCs/>
          <w:iCs/>
          <w:sz w:val="22"/>
          <w:szCs w:val="22"/>
        </w:rPr>
      </w:pPr>
    </w:p>
    <w:p w:rsidR="00D87AA0" w:rsidRPr="00E43C21" w:rsidRDefault="005D5980" w:rsidP="00D87AA0">
      <w:pPr>
        <w:jc w:val="both"/>
        <w:rPr>
          <w:rFonts w:ascii="Calibri" w:hAnsi="Calibri" w:cs="Calibri"/>
          <w:iCs/>
          <w:sz w:val="22"/>
          <w:szCs w:val="22"/>
        </w:rPr>
      </w:pPr>
      <w:r w:rsidRPr="00E43C21">
        <w:rPr>
          <w:rFonts w:ascii="Calibri" w:hAnsi="Calibri" w:cs="Calibri"/>
          <w:bCs/>
          <w:iCs/>
          <w:sz w:val="22"/>
          <w:szCs w:val="22"/>
        </w:rPr>
        <w:t xml:space="preserve">Merila </w:t>
      </w:r>
      <w:r w:rsidR="002F3C7C" w:rsidRPr="00E43C21">
        <w:rPr>
          <w:rFonts w:ascii="Calibri" w:hAnsi="Calibri" w:cs="Calibri"/>
          <w:bCs/>
          <w:iCs/>
          <w:sz w:val="22"/>
          <w:szCs w:val="22"/>
        </w:rPr>
        <w:t>omogočajo</w:t>
      </w:r>
      <w:r w:rsidRPr="00E43C21">
        <w:rPr>
          <w:rFonts w:ascii="Calibri" w:hAnsi="Calibri" w:cs="Calibri"/>
          <w:bCs/>
          <w:iCs/>
          <w:sz w:val="22"/>
          <w:szCs w:val="22"/>
        </w:rPr>
        <w:t xml:space="preserve"> </w:t>
      </w:r>
      <w:r w:rsidRPr="00E43C21">
        <w:rPr>
          <w:rFonts w:ascii="Calibri" w:hAnsi="Calibri" w:cs="Calibri"/>
          <w:iCs/>
          <w:sz w:val="22"/>
          <w:szCs w:val="22"/>
        </w:rPr>
        <w:t xml:space="preserve">enotna strokovna izhodišča za zagotavljanje ustreznih prostorskih rešitev. </w:t>
      </w:r>
      <w:r w:rsidR="00D87AA0" w:rsidRPr="00E43C21">
        <w:rPr>
          <w:rFonts w:ascii="Calibri" w:hAnsi="Calibri" w:cs="Calibri"/>
          <w:iCs/>
          <w:sz w:val="22"/>
          <w:szCs w:val="22"/>
        </w:rPr>
        <w:t xml:space="preserve">Določajo okvirno velikost in ureditev poslovnih prostorov glede na vrsto in način dela. </w:t>
      </w:r>
      <w:r w:rsidR="00D04423" w:rsidRPr="00E43C21">
        <w:rPr>
          <w:rFonts w:ascii="Calibri" w:hAnsi="Calibri" w:cs="Calibri"/>
          <w:sz w:val="22"/>
          <w:szCs w:val="22"/>
        </w:rPr>
        <w:t>Od</w:t>
      </w:r>
      <w:r w:rsidR="002F3C7C" w:rsidRPr="00E43C21">
        <w:rPr>
          <w:rFonts w:ascii="Calibri" w:hAnsi="Calibri" w:cs="Calibri"/>
          <w:sz w:val="22"/>
          <w:szCs w:val="22"/>
        </w:rPr>
        <w:t>miki</w:t>
      </w:r>
      <w:r w:rsidR="00D04423" w:rsidRPr="00E43C21">
        <w:rPr>
          <w:rFonts w:ascii="Calibri" w:hAnsi="Calibri" w:cs="Calibri"/>
          <w:sz w:val="22"/>
          <w:szCs w:val="22"/>
        </w:rPr>
        <w:t xml:space="preserve"> od meril glede velikosti in ureditve poslovnih prostorov so dopustn</w:t>
      </w:r>
      <w:r w:rsidR="002F3C7C" w:rsidRPr="00E43C21">
        <w:rPr>
          <w:rFonts w:ascii="Calibri" w:hAnsi="Calibri" w:cs="Calibri"/>
          <w:sz w:val="22"/>
          <w:szCs w:val="22"/>
        </w:rPr>
        <w:t>i</w:t>
      </w:r>
      <w:r w:rsidR="00D04423" w:rsidRPr="00E43C21">
        <w:rPr>
          <w:rFonts w:ascii="Calibri" w:hAnsi="Calibri" w:cs="Calibri"/>
          <w:sz w:val="22"/>
          <w:szCs w:val="22"/>
        </w:rPr>
        <w:t xml:space="preserve"> </w:t>
      </w:r>
      <w:r w:rsidR="002F3C7C" w:rsidRPr="00E43C21">
        <w:rPr>
          <w:rFonts w:ascii="Calibri" w:hAnsi="Calibri" w:cs="Calibri"/>
          <w:sz w:val="22"/>
          <w:szCs w:val="22"/>
        </w:rPr>
        <w:t>za</w:t>
      </w:r>
      <w:r w:rsidR="00D04423" w:rsidRPr="00E43C21">
        <w:rPr>
          <w:rFonts w:ascii="Calibri" w:hAnsi="Calibri" w:cs="Calibri"/>
          <w:sz w:val="22"/>
          <w:szCs w:val="22"/>
        </w:rPr>
        <w:t xml:space="preserve"> objekt</w:t>
      </w:r>
      <w:r w:rsidR="002F3C7C" w:rsidRPr="00E43C21">
        <w:rPr>
          <w:rFonts w:ascii="Calibri" w:hAnsi="Calibri" w:cs="Calibri"/>
          <w:sz w:val="22"/>
          <w:szCs w:val="22"/>
        </w:rPr>
        <w:t xml:space="preserve">e varovane </w:t>
      </w:r>
      <w:r w:rsidR="00D04423" w:rsidRPr="00E43C21">
        <w:rPr>
          <w:rFonts w:ascii="Calibri" w:hAnsi="Calibri" w:cs="Calibri"/>
          <w:sz w:val="22"/>
          <w:szCs w:val="22"/>
        </w:rPr>
        <w:t xml:space="preserve">kulturne dediščine, pri čemer </w:t>
      </w:r>
      <w:r w:rsidR="002F3C7C" w:rsidRPr="00E43C21">
        <w:rPr>
          <w:rFonts w:ascii="Calibri" w:hAnsi="Calibri" w:cs="Calibri"/>
          <w:sz w:val="22"/>
          <w:szCs w:val="22"/>
        </w:rPr>
        <w:t>sta</w:t>
      </w:r>
      <w:r w:rsidR="00D04423" w:rsidRPr="00E43C21">
        <w:rPr>
          <w:rFonts w:ascii="Calibri" w:hAnsi="Calibri" w:cs="Calibri"/>
          <w:sz w:val="22"/>
          <w:szCs w:val="22"/>
        </w:rPr>
        <w:t xml:space="preserve"> obseg </w:t>
      </w:r>
      <w:r w:rsidR="000C5426" w:rsidRPr="00E43C21">
        <w:rPr>
          <w:rFonts w:ascii="Calibri" w:hAnsi="Calibri" w:cs="Calibri"/>
          <w:sz w:val="22"/>
          <w:szCs w:val="22"/>
        </w:rPr>
        <w:t xml:space="preserve">in vsebina </w:t>
      </w:r>
      <w:r w:rsidR="00D04423" w:rsidRPr="00E43C21">
        <w:rPr>
          <w:rFonts w:ascii="Calibri" w:hAnsi="Calibri" w:cs="Calibri"/>
          <w:sz w:val="22"/>
          <w:szCs w:val="22"/>
        </w:rPr>
        <w:t>dopustnih odstopanj odvis</w:t>
      </w:r>
      <w:r w:rsidR="002F3C7C" w:rsidRPr="00E43C21">
        <w:rPr>
          <w:rFonts w:ascii="Calibri" w:hAnsi="Calibri" w:cs="Calibri"/>
          <w:sz w:val="22"/>
          <w:szCs w:val="22"/>
        </w:rPr>
        <w:t>na</w:t>
      </w:r>
      <w:r w:rsidR="00D04423" w:rsidRPr="00E43C21">
        <w:rPr>
          <w:rFonts w:ascii="Calibri" w:hAnsi="Calibri" w:cs="Calibri"/>
          <w:sz w:val="22"/>
          <w:szCs w:val="22"/>
        </w:rPr>
        <w:t xml:space="preserve"> od stopnje varovanja te kulturne dediščine (zunanjost, notranjost, del stavbe ipd.).</w:t>
      </w:r>
    </w:p>
    <w:p w:rsidR="00EF67F8" w:rsidRPr="00E43C21" w:rsidRDefault="00EF67F8" w:rsidP="00850C64">
      <w:pPr>
        <w:widowControl/>
        <w:jc w:val="both"/>
        <w:rPr>
          <w:rFonts w:ascii="Calibri" w:hAnsi="Calibri" w:cs="Calibri"/>
          <w:iCs/>
          <w:sz w:val="22"/>
          <w:szCs w:val="22"/>
        </w:rPr>
      </w:pPr>
    </w:p>
    <w:p w:rsidR="00850C64" w:rsidRPr="00E43C21" w:rsidRDefault="00850C64" w:rsidP="00850C64">
      <w:pPr>
        <w:widowControl/>
        <w:jc w:val="both"/>
        <w:rPr>
          <w:rFonts w:ascii="Calibri" w:hAnsi="Calibri" w:cs="Calibri"/>
          <w:iCs/>
          <w:sz w:val="22"/>
          <w:szCs w:val="22"/>
        </w:rPr>
      </w:pPr>
      <w:r w:rsidRPr="00E43C21">
        <w:rPr>
          <w:rFonts w:ascii="Calibri" w:hAnsi="Calibri" w:cs="Calibri"/>
          <w:iCs/>
          <w:sz w:val="22"/>
          <w:szCs w:val="22"/>
        </w:rPr>
        <w:t xml:space="preserve">Merila </w:t>
      </w:r>
      <w:r w:rsidRPr="00E43C21">
        <w:rPr>
          <w:rFonts w:ascii="Calibri" w:hAnsi="Calibri" w:cs="Calibri"/>
          <w:bCs/>
          <w:iCs/>
          <w:sz w:val="22"/>
          <w:szCs w:val="22"/>
        </w:rPr>
        <w:t xml:space="preserve">za ureditev poslovnih prostorov za potrebe </w:t>
      </w:r>
      <w:r w:rsidR="000535D0">
        <w:rPr>
          <w:rFonts w:ascii="Calibri" w:hAnsi="Calibri" w:cs="Calibri"/>
          <w:bCs/>
          <w:iCs/>
          <w:sz w:val="22"/>
          <w:szCs w:val="22"/>
        </w:rPr>
        <w:t>vladnih proračunskih uporabnikov</w:t>
      </w:r>
      <w:r w:rsidRPr="00E43C21">
        <w:rPr>
          <w:rFonts w:ascii="Calibri" w:hAnsi="Calibri" w:cs="Calibri"/>
          <w:iCs/>
          <w:sz w:val="22"/>
          <w:szCs w:val="22"/>
        </w:rPr>
        <w:t xml:space="preserve"> morajo upoštevati </w:t>
      </w:r>
      <w:r w:rsidR="003E5615" w:rsidRPr="00E43C21">
        <w:rPr>
          <w:rFonts w:ascii="Calibri" w:hAnsi="Calibri" w:cs="Calibri"/>
          <w:iCs/>
          <w:sz w:val="22"/>
          <w:szCs w:val="22"/>
        </w:rPr>
        <w:t>»projektant« kot gospodarski subjekt oz</w:t>
      </w:r>
      <w:r w:rsidR="00651A3F" w:rsidRPr="00E43C21">
        <w:rPr>
          <w:rFonts w:ascii="Calibri" w:hAnsi="Calibri" w:cs="Calibri"/>
          <w:iCs/>
          <w:sz w:val="22"/>
          <w:szCs w:val="22"/>
        </w:rPr>
        <w:t>iroma</w:t>
      </w:r>
      <w:r w:rsidR="003E5615" w:rsidRPr="00E43C21">
        <w:rPr>
          <w:rFonts w:ascii="Calibri" w:hAnsi="Calibri" w:cs="Calibri"/>
          <w:iCs/>
          <w:sz w:val="22"/>
          <w:szCs w:val="22"/>
        </w:rPr>
        <w:t xml:space="preserve"> »pooblaščeni arhitekt/inženir«</w:t>
      </w:r>
      <w:r w:rsidR="00651A3F" w:rsidRPr="00E43C21">
        <w:rPr>
          <w:rFonts w:ascii="Calibri" w:hAnsi="Calibri" w:cs="Calibri"/>
          <w:iCs/>
          <w:sz w:val="22"/>
          <w:szCs w:val="22"/>
        </w:rPr>
        <w:t xml:space="preserve"> in</w:t>
      </w:r>
      <w:r w:rsidR="003E5615" w:rsidRPr="00E43C21">
        <w:rPr>
          <w:rFonts w:ascii="Calibri" w:hAnsi="Calibri" w:cs="Calibri"/>
          <w:iCs/>
          <w:sz w:val="22"/>
          <w:szCs w:val="22"/>
        </w:rPr>
        <w:t xml:space="preserve"> kot oseba,</w:t>
      </w:r>
      <w:r w:rsidRPr="00E43C21">
        <w:rPr>
          <w:rFonts w:ascii="Calibri" w:hAnsi="Calibri" w:cs="Calibri"/>
          <w:iCs/>
          <w:sz w:val="22"/>
          <w:szCs w:val="22"/>
        </w:rPr>
        <w:t xml:space="preserve"> </w:t>
      </w:r>
      <w:r w:rsidR="00BF2B0D" w:rsidRPr="00E43C21">
        <w:rPr>
          <w:rFonts w:ascii="Calibri" w:hAnsi="Calibri" w:cs="Calibri"/>
          <w:iCs/>
          <w:sz w:val="22"/>
          <w:szCs w:val="22"/>
        </w:rPr>
        <w:t>nadzorniki (inženirji)</w:t>
      </w:r>
      <w:r w:rsidR="003E5615" w:rsidRPr="00E43C21">
        <w:rPr>
          <w:rFonts w:ascii="Calibri" w:hAnsi="Calibri" w:cs="Calibri"/>
          <w:iCs/>
          <w:sz w:val="22"/>
          <w:szCs w:val="22"/>
        </w:rPr>
        <w:t xml:space="preserve"> po GZ</w:t>
      </w:r>
      <w:r w:rsidR="00BF2B0D" w:rsidRPr="00E43C21">
        <w:rPr>
          <w:rFonts w:ascii="Calibri" w:hAnsi="Calibri" w:cs="Calibri"/>
          <w:iCs/>
          <w:sz w:val="22"/>
          <w:szCs w:val="22"/>
        </w:rPr>
        <w:t xml:space="preserve">, </w:t>
      </w:r>
      <w:r w:rsidRPr="00E43C21">
        <w:rPr>
          <w:rFonts w:ascii="Calibri" w:hAnsi="Calibri" w:cs="Calibri"/>
          <w:iCs/>
          <w:sz w:val="22"/>
          <w:szCs w:val="22"/>
        </w:rPr>
        <w:t>popisovalci del</w:t>
      </w:r>
      <w:r w:rsidR="003E5615" w:rsidRPr="00E43C21">
        <w:rPr>
          <w:rFonts w:ascii="Calibri" w:hAnsi="Calibri" w:cs="Calibri"/>
          <w:iCs/>
          <w:sz w:val="22"/>
          <w:szCs w:val="22"/>
        </w:rPr>
        <w:t xml:space="preserve"> oz</w:t>
      </w:r>
      <w:r w:rsidR="00651A3F" w:rsidRPr="00E43C21">
        <w:rPr>
          <w:rFonts w:ascii="Calibri" w:hAnsi="Calibri" w:cs="Calibri"/>
          <w:iCs/>
          <w:sz w:val="22"/>
          <w:szCs w:val="22"/>
        </w:rPr>
        <w:t>iroma</w:t>
      </w:r>
      <w:r w:rsidR="003E5615" w:rsidRPr="00E43C21">
        <w:rPr>
          <w:rFonts w:ascii="Calibri" w:hAnsi="Calibri" w:cs="Calibri"/>
          <w:iCs/>
          <w:sz w:val="22"/>
          <w:szCs w:val="22"/>
        </w:rPr>
        <w:t xml:space="preserve"> izdelovalci popisov</w:t>
      </w:r>
      <w:r w:rsidRPr="00E43C21">
        <w:rPr>
          <w:rFonts w:ascii="Calibri" w:hAnsi="Calibri" w:cs="Calibri"/>
          <w:iCs/>
          <w:sz w:val="22"/>
          <w:szCs w:val="22"/>
        </w:rPr>
        <w:t>, izvajalci gradbenih, elektr</w:t>
      </w:r>
      <w:r w:rsidR="00651A3F" w:rsidRPr="00E43C21">
        <w:rPr>
          <w:rFonts w:ascii="Calibri" w:hAnsi="Calibri" w:cs="Calibri"/>
          <w:iCs/>
          <w:sz w:val="22"/>
          <w:szCs w:val="22"/>
        </w:rPr>
        <w:t>ičnih</w:t>
      </w:r>
      <w:r w:rsidRPr="00E43C21">
        <w:rPr>
          <w:rFonts w:ascii="Calibri" w:hAnsi="Calibri" w:cs="Calibri"/>
          <w:iCs/>
          <w:sz w:val="22"/>
          <w:szCs w:val="22"/>
        </w:rPr>
        <w:t xml:space="preserve"> in strojnih </w:t>
      </w:r>
      <w:r w:rsidR="00651A3F" w:rsidRPr="00E43C21">
        <w:rPr>
          <w:rFonts w:ascii="Calibri" w:hAnsi="Calibri" w:cs="Calibri"/>
          <w:iCs/>
          <w:sz w:val="22"/>
          <w:szCs w:val="22"/>
        </w:rPr>
        <w:t>ter</w:t>
      </w:r>
      <w:r w:rsidRPr="00E43C21">
        <w:rPr>
          <w:rFonts w:ascii="Calibri" w:hAnsi="Calibri" w:cs="Calibri"/>
          <w:iCs/>
          <w:sz w:val="22"/>
          <w:szCs w:val="22"/>
        </w:rPr>
        <w:t xml:space="preserve"> obrtniških del </w:t>
      </w:r>
      <w:r w:rsidR="00651A3F" w:rsidRPr="00E43C21">
        <w:rPr>
          <w:rFonts w:ascii="Calibri" w:hAnsi="Calibri" w:cs="Calibri"/>
          <w:iCs/>
          <w:sz w:val="22"/>
          <w:szCs w:val="22"/>
        </w:rPr>
        <w:t>in</w:t>
      </w:r>
      <w:r w:rsidRPr="00E43C21">
        <w:rPr>
          <w:rFonts w:ascii="Calibri" w:hAnsi="Calibri" w:cs="Calibri"/>
          <w:iCs/>
          <w:sz w:val="22"/>
          <w:szCs w:val="22"/>
        </w:rPr>
        <w:t xml:space="preserve"> dobavitelji opreme.  </w:t>
      </w:r>
    </w:p>
    <w:p w:rsidR="00EF67F8" w:rsidRPr="00E43C21" w:rsidRDefault="00EF67F8" w:rsidP="00593085">
      <w:pPr>
        <w:widowControl/>
        <w:autoSpaceDE w:val="0"/>
        <w:autoSpaceDN w:val="0"/>
        <w:adjustRightInd w:val="0"/>
        <w:rPr>
          <w:rFonts w:ascii="Calibri" w:hAnsi="Calibri" w:cs="Calibri"/>
          <w:bCs/>
          <w:iCs/>
          <w:sz w:val="22"/>
          <w:szCs w:val="22"/>
        </w:rPr>
      </w:pPr>
    </w:p>
    <w:p w:rsidR="00593085" w:rsidRPr="00E43C21" w:rsidRDefault="002D7215" w:rsidP="00400896">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 xml:space="preserve">Merila veljajo za </w:t>
      </w:r>
      <w:r w:rsidR="00E24D73" w:rsidRPr="00E43C21">
        <w:rPr>
          <w:rFonts w:ascii="Calibri" w:hAnsi="Calibri" w:cs="Calibri"/>
          <w:bCs/>
          <w:iCs/>
          <w:sz w:val="22"/>
          <w:szCs w:val="22"/>
        </w:rPr>
        <w:t xml:space="preserve">novogradnje, rekonstrukcije, </w:t>
      </w:r>
      <w:r w:rsidR="004D5497" w:rsidRPr="00E43C21">
        <w:rPr>
          <w:rFonts w:ascii="Calibri" w:hAnsi="Calibri" w:cs="Calibri"/>
          <w:bCs/>
          <w:iCs/>
          <w:sz w:val="22"/>
          <w:szCs w:val="22"/>
        </w:rPr>
        <w:t>nove</w:t>
      </w:r>
      <w:r w:rsidR="00E37D28" w:rsidRPr="00E43C21">
        <w:rPr>
          <w:rFonts w:ascii="Calibri" w:hAnsi="Calibri" w:cs="Calibri"/>
          <w:bCs/>
          <w:iCs/>
          <w:sz w:val="22"/>
          <w:szCs w:val="22"/>
        </w:rPr>
        <w:t xml:space="preserve">* </w:t>
      </w:r>
      <w:r w:rsidRPr="00E43C21">
        <w:rPr>
          <w:rFonts w:ascii="Calibri" w:hAnsi="Calibri" w:cs="Calibri"/>
          <w:bCs/>
          <w:iCs/>
          <w:sz w:val="22"/>
          <w:szCs w:val="22"/>
        </w:rPr>
        <w:t>najeme poslovnih prostorov</w:t>
      </w:r>
      <w:r w:rsidR="00002BBD" w:rsidRPr="00E43C21">
        <w:rPr>
          <w:rFonts w:ascii="Calibri" w:hAnsi="Calibri" w:cs="Calibri"/>
          <w:bCs/>
          <w:iCs/>
          <w:sz w:val="22"/>
          <w:szCs w:val="22"/>
        </w:rPr>
        <w:t xml:space="preserve"> in</w:t>
      </w:r>
      <w:r w:rsidR="004D74F4" w:rsidRPr="00E43C21">
        <w:rPr>
          <w:rFonts w:ascii="Calibri" w:hAnsi="Calibri" w:cs="Calibri"/>
          <w:bCs/>
          <w:iCs/>
          <w:sz w:val="22"/>
          <w:szCs w:val="22"/>
        </w:rPr>
        <w:t xml:space="preserve"> </w:t>
      </w:r>
      <w:r w:rsidR="004D5497" w:rsidRPr="00E43C21">
        <w:rPr>
          <w:rFonts w:ascii="Calibri" w:hAnsi="Calibri" w:cs="Calibri"/>
          <w:bCs/>
          <w:iCs/>
          <w:sz w:val="22"/>
          <w:szCs w:val="22"/>
        </w:rPr>
        <w:t>nove</w:t>
      </w:r>
      <w:r w:rsidR="00E37D28" w:rsidRPr="00E43C21">
        <w:rPr>
          <w:rFonts w:ascii="Calibri" w:hAnsi="Calibri" w:cs="Calibri"/>
          <w:bCs/>
          <w:iCs/>
          <w:sz w:val="22"/>
          <w:szCs w:val="22"/>
        </w:rPr>
        <w:t>*</w:t>
      </w:r>
      <w:r w:rsidR="004D5497" w:rsidRPr="00E43C21">
        <w:rPr>
          <w:rFonts w:ascii="Calibri" w:hAnsi="Calibri" w:cs="Calibri"/>
          <w:bCs/>
          <w:iCs/>
          <w:sz w:val="22"/>
          <w:szCs w:val="22"/>
        </w:rPr>
        <w:t xml:space="preserve"> </w:t>
      </w:r>
      <w:r w:rsidRPr="00E43C21">
        <w:rPr>
          <w:rFonts w:ascii="Calibri" w:hAnsi="Calibri" w:cs="Calibri"/>
          <w:bCs/>
          <w:iCs/>
          <w:sz w:val="22"/>
          <w:szCs w:val="22"/>
        </w:rPr>
        <w:t>najeme s postopnim odkupom – finančn</w:t>
      </w:r>
      <w:r w:rsidR="0077501B" w:rsidRPr="00E43C21">
        <w:rPr>
          <w:rFonts w:ascii="Calibri" w:hAnsi="Calibri" w:cs="Calibri"/>
          <w:bCs/>
          <w:iCs/>
          <w:sz w:val="22"/>
          <w:szCs w:val="22"/>
        </w:rPr>
        <w:t>e</w:t>
      </w:r>
      <w:r w:rsidRPr="00E43C21">
        <w:rPr>
          <w:rFonts w:ascii="Calibri" w:hAnsi="Calibri" w:cs="Calibri"/>
          <w:bCs/>
          <w:iCs/>
          <w:sz w:val="22"/>
          <w:szCs w:val="22"/>
        </w:rPr>
        <w:t xml:space="preserve"> najem</w:t>
      </w:r>
      <w:r w:rsidR="0077501B" w:rsidRPr="00E43C21">
        <w:rPr>
          <w:rFonts w:ascii="Calibri" w:hAnsi="Calibri" w:cs="Calibri"/>
          <w:bCs/>
          <w:iCs/>
          <w:sz w:val="22"/>
          <w:szCs w:val="22"/>
        </w:rPr>
        <w:t>e</w:t>
      </w:r>
      <w:r w:rsidR="005828A5" w:rsidRPr="00E43C21">
        <w:rPr>
          <w:rFonts w:ascii="Calibri" w:hAnsi="Calibri" w:cs="Calibri"/>
          <w:bCs/>
          <w:iCs/>
          <w:sz w:val="22"/>
          <w:szCs w:val="22"/>
        </w:rPr>
        <w:t xml:space="preserve"> ali </w:t>
      </w:r>
      <w:proofErr w:type="spellStart"/>
      <w:r w:rsidR="005828A5" w:rsidRPr="00E43C21">
        <w:rPr>
          <w:rFonts w:ascii="Calibri" w:hAnsi="Calibri" w:cs="Calibri"/>
          <w:bCs/>
          <w:iCs/>
          <w:sz w:val="22"/>
          <w:szCs w:val="22"/>
        </w:rPr>
        <w:t>l</w:t>
      </w:r>
      <w:r w:rsidR="00651A3F" w:rsidRPr="00E43C21">
        <w:rPr>
          <w:rFonts w:ascii="Calibri" w:hAnsi="Calibri" w:cs="Calibri"/>
          <w:bCs/>
          <w:iCs/>
          <w:sz w:val="22"/>
          <w:szCs w:val="22"/>
        </w:rPr>
        <w:t>iz</w:t>
      </w:r>
      <w:r w:rsidR="005828A5" w:rsidRPr="00E43C21">
        <w:rPr>
          <w:rFonts w:ascii="Calibri" w:hAnsi="Calibri" w:cs="Calibri"/>
          <w:bCs/>
          <w:iCs/>
          <w:sz w:val="22"/>
          <w:szCs w:val="22"/>
        </w:rPr>
        <w:t>ing</w:t>
      </w:r>
      <w:r w:rsidR="0077501B" w:rsidRPr="00E43C21">
        <w:rPr>
          <w:rFonts w:ascii="Calibri" w:hAnsi="Calibri" w:cs="Calibri"/>
          <w:bCs/>
          <w:iCs/>
          <w:sz w:val="22"/>
          <w:szCs w:val="22"/>
        </w:rPr>
        <w:t>e</w:t>
      </w:r>
      <w:proofErr w:type="spellEnd"/>
      <w:r w:rsidRPr="00E43C21">
        <w:rPr>
          <w:rFonts w:ascii="Calibri" w:hAnsi="Calibri" w:cs="Calibri"/>
          <w:bCs/>
          <w:iCs/>
          <w:sz w:val="22"/>
          <w:szCs w:val="22"/>
        </w:rPr>
        <w:t xml:space="preserve">, </w:t>
      </w:r>
      <w:r w:rsidR="00002BBD" w:rsidRPr="00E43C21">
        <w:rPr>
          <w:rFonts w:ascii="Calibri" w:hAnsi="Calibri" w:cs="Calibri"/>
          <w:bCs/>
          <w:iCs/>
          <w:sz w:val="22"/>
          <w:szCs w:val="22"/>
        </w:rPr>
        <w:t xml:space="preserve">za </w:t>
      </w:r>
      <w:r w:rsidRPr="00E43C21">
        <w:rPr>
          <w:rFonts w:ascii="Calibri" w:hAnsi="Calibri" w:cs="Calibri"/>
          <w:bCs/>
          <w:iCs/>
          <w:sz w:val="22"/>
          <w:szCs w:val="22"/>
        </w:rPr>
        <w:t>odkupe</w:t>
      </w:r>
      <w:r w:rsidR="00651A3F" w:rsidRPr="00E43C21">
        <w:rPr>
          <w:rFonts w:ascii="Calibri" w:hAnsi="Calibri" w:cs="Calibri"/>
          <w:bCs/>
          <w:iCs/>
          <w:sz w:val="22"/>
          <w:szCs w:val="22"/>
        </w:rPr>
        <w:t xml:space="preserve"> in </w:t>
      </w:r>
      <w:r w:rsidR="008A0491" w:rsidRPr="00E43C21">
        <w:rPr>
          <w:rFonts w:ascii="Calibri" w:hAnsi="Calibri" w:cs="Calibri"/>
          <w:bCs/>
          <w:iCs/>
          <w:sz w:val="22"/>
          <w:szCs w:val="22"/>
        </w:rPr>
        <w:t>vzdrževanje</w:t>
      </w:r>
      <w:r w:rsidR="00E42E27" w:rsidRPr="00E43C21">
        <w:rPr>
          <w:rFonts w:ascii="Calibri" w:hAnsi="Calibri" w:cs="Calibri"/>
          <w:bCs/>
          <w:iCs/>
          <w:sz w:val="22"/>
          <w:szCs w:val="22"/>
        </w:rPr>
        <w:t>, in sicer ne glede na to, ali gre</w:t>
      </w:r>
      <w:r w:rsidRPr="00E43C21">
        <w:rPr>
          <w:rFonts w:ascii="Calibri" w:hAnsi="Calibri" w:cs="Calibri"/>
          <w:bCs/>
          <w:iCs/>
          <w:sz w:val="22"/>
          <w:szCs w:val="22"/>
        </w:rPr>
        <w:t xml:space="preserve"> za prostore v lasti države </w:t>
      </w:r>
      <w:r w:rsidR="00E42E27" w:rsidRPr="00E43C21">
        <w:rPr>
          <w:rFonts w:ascii="Calibri" w:hAnsi="Calibri" w:cs="Calibri"/>
          <w:bCs/>
          <w:iCs/>
          <w:sz w:val="22"/>
          <w:szCs w:val="22"/>
        </w:rPr>
        <w:t xml:space="preserve">ali ne, pri čemer se pri obnovah, </w:t>
      </w:r>
      <w:r w:rsidR="002C7FAD" w:rsidRPr="00E43C21">
        <w:rPr>
          <w:rFonts w:ascii="Calibri" w:hAnsi="Calibri" w:cs="Calibri"/>
          <w:bCs/>
          <w:iCs/>
          <w:sz w:val="22"/>
          <w:szCs w:val="22"/>
        </w:rPr>
        <w:t xml:space="preserve">sanacijah, </w:t>
      </w:r>
      <w:r w:rsidR="00E42E27" w:rsidRPr="00E43C21">
        <w:rPr>
          <w:rFonts w:ascii="Calibri" w:hAnsi="Calibri" w:cs="Calibri"/>
          <w:bCs/>
          <w:iCs/>
          <w:sz w:val="22"/>
          <w:szCs w:val="22"/>
        </w:rPr>
        <w:t>rekonstrukcijah in vzdrževanju merila smiselno upošteva</w:t>
      </w:r>
      <w:r w:rsidR="00651A3F" w:rsidRPr="00E43C21">
        <w:rPr>
          <w:rFonts w:ascii="Calibri" w:hAnsi="Calibri" w:cs="Calibri"/>
          <w:bCs/>
          <w:iCs/>
          <w:sz w:val="22"/>
          <w:szCs w:val="22"/>
        </w:rPr>
        <w:t>jo</w:t>
      </w:r>
      <w:r w:rsidR="00E42E27" w:rsidRPr="00E43C21">
        <w:rPr>
          <w:rFonts w:ascii="Calibri" w:hAnsi="Calibri" w:cs="Calibri"/>
          <w:bCs/>
          <w:iCs/>
          <w:sz w:val="22"/>
          <w:szCs w:val="22"/>
        </w:rPr>
        <w:t xml:space="preserve"> glede na obseg</w:t>
      </w:r>
      <w:r w:rsidR="00651A3F" w:rsidRPr="00E43C21">
        <w:rPr>
          <w:rFonts w:ascii="Calibri" w:hAnsi="Calibri" w:cs="Calibri"/>
          <w:bCs/>
          <w:iCs/>
          <w:sz w:val="22"/>
          <w:szCs w:val="22"/>
        </w:rPr>
        <w:t xml:space="preserve"> in</w:t>
      </w:r>
      <w:r w:rsidR="00E42E27" w:rsidRPr="00E43C21">
        <w:rPr>
          <w:rFonts w:ascii="Calibri" w:hAnsi="Calibri" w:cs="Calibri"/>
          <w:bCs/>
          <w:iCs/>
          <w:sz w:val="22"/>
          <w:szCs w:val="22"/>
        </w:rPr>
        <w:t xml:space="preserve"> vsebino </w:t>
      </w:r>
      <w:r w:rsidR="00651A3F" w:rsidRPr="00E43C21">
        <w:rPr>
          <w:rFonts w:ascii="Calibri" w:hAnsi="Calibri" w:cs="Calibri"/>
          <w:bCs/>
          <w:iCs/>
          <w:sz w:val="22"/>
          <w:szCs w:val="22"/>
        </w:rPr>
        <w:t>načrtovanih</w:t>
      </w:r>
      <w:r w:rsidR="00E42E27" w:rsidRPr="00E43C21">
        <w:rPr>
          <w:rFonts w:ascii="Calibri" w:hAnsi="Calibri" w:cs="Calibri"/>
          <w:bCs/>
          <w:iCs/>
          <w:sz w:val="22"/>
          <w:szCs w:val="22"/>
        </w:rPr>
        <w:t xml:space="preserve"> posegov</w:t>
      </w:r>
      <w:r w:rsidRPr="00E43C21">
        <w:rPr>
          <w:rFonts w:ascii="Calibri" w:hAnsi="Calibri" w:cs="Calibri"/>
          <w:bCs/>
          <w:iCs/>
          <w:sz w:val="22"/>
          <w:szCs w:val="22"/>
        </w:rPr>
        <w:t>.</w:t>
      </w:r>
      <w:r w:rsidR="00E10AF3" w:rsidRPr="00E43C21">
        <w:rPr>
          <w:rFonts w:ascii="Calibri" w:hAnsi="Calibri" w:cs="Calibri"/>
          <w:bCs/>
          <w:iCs/>
          <w:sz w:val="22"/>
          <w:szCs w:val="22"/>
        </w:rPr>
        <w:t xml:space="preserve"> </w:t>
      </w:r>
    </w:p>
    <w:p w:rsidR="0000777B" w:rsidRPr="00E43C21" w:rsidRDefault="0000777B" w:rsidP="00E37D28">
      <w:pPr>
        <w:widowControl/>
        <w:autoSpaceDE w:val="0"/>
        <w:autoSpaceDN w:val="0"/>
        <w:adjustRightInd w:val="0"/>
        <w:jc w:val="both"/>
        <w:rPr>
          <w:rFonts w:ascii="Calibri" w:hAnsi="Calibri" w:cs="Calibri"/>
          <w:bCs/>
          <w:iCs/>
          <w:sz w:val="22"/>
          <w:szCs w:val="22"/>
        </w:rPr>
      </w:pPr>
    </w:p>
    <w:p w:rsidR="00EF67F8" w:rsidRPr="00E43C21" w:rsidRDefault="00E37D28" w:rsidP="00E37D28">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 xml:space="preserve">*(to je v času po sprejemu teh </w:t>
      </w:r>
      <w:r w:rsidR="00651A3F" w:rsidRPr="00E43C21">
        <w:rPr>
          <w:rFonts w:ascii="Calibri" w:hAnsi="Calibri" w:cs="Calibri"/>
          <w:bCs/>
          <w:iCs/>
          <w:sz w:val="22"/>
          <w:szCs w:val="22"/>
        </w:rPr>
        <w:t>m</w:t>
      </w:r>
      <w:r w:rsidRPr="00E43C21">
        <w:rPr>
          <w:rFonts w:ascii="Calibri" w:hAnsi="Calibri" w:cs="Calibri"/>
          <w:bCs/>
          <w:iCs/>
          <w:sz w:val="22"/>
          <w:szCs w:val="22"/>
        </w:rPr>
        <w:t>eril)</w:t>
      </w:r>
    </w:p>
    <w:p w:rsidR="00E37D28" w:rsidRPr="00E43C21" w:rsidRDefault="00E37D28" w:rsidP="00122738">
      <w:pPr>
        <w:widowControl/>
        <w:autoSpaceDE w:val="0"/>
        <w:autoSpaceDN w:val="0"/>
        <w:adjustRightInd w:val="0"/>
        <w:jc w:val="both"/>
        <w:rPr>
          <w:rFonts w:ascii="Calibri" w:hAnsi="Calibri" w:cs="Calibri"/>
          <w:bCs/>
          <w:iCs/>
          <w:sz w:val="22"/>
          <w:szCs w:val="22"/>
        </w:rPr>
      </w:pPr>
    </w:p>
    <w:p w:rsidR="00122738" w:rsidRPr="00E43C21" w:rsidRDefault="00593085" w:rsidP="00122738">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Pri tem je treb</w:t>
      </w:r>
      <w:r w:rsidR="00651A3F" w:rsidRPr="00E43C21">
        <w:rPr>
          <w:rFonts w:ascii="Calibri" w:hAnsi="Calibri" w:cs="Calibri"/>
          <w:bCs/>
          <w:iCs/>
          <w:sz w:val="22"/>
          <w:szCs w:val="22"/>
        </w:rPr>
        <w:t>a</w:t>
      </w:r>
      <w:r w:rsidRPr="00E43C21">
        <w:rPr>
          <w:rFonts w:ascii="Calibri" w:hAnsi="Calibri" w:cs="Calibri"/>
          <w:bCs/>
          <w:iCs/>
          <w:sz w:val="22"/>
          <w:szCs w:val="22"/>
        </w:rPr>
        <w:t xml:space="preserve"> upoštevati vso veljavno zakonodajo, standarde in priporočila s področja prostorskega načrtovanja, projektiranja, graditve objektov, energetike</w:t>
      </w:r>
      <w:r w:rsidR="00651A3F" w:rsidRPr="00E43C21">
        <w:rPr>
          <w:rFonts w:ascii="Calibri" w:hAnsi="Calibri" w:cs="Calibri"/>
          <w:bCs/>
          <w:iCs/>
          <w:sz w:val="22"/>
          <w:szCs w:val="22"/>
        </w:rPr>
        <w:t xml:space="preserve"> in</w:t>
      </w:r>
      <w:r w:rsidRPr="00E43C21">
        <w:rPr>
          <w:rFonts w:ascii="Calibri" w:hAnsi="Calibri" w:cs="Calibri"/>
          <w:bCs/>
          <w:iCs/>
          <w:sz w:val="22"/>
          <w:szCs w:val="22"/>
        </w:rPr>
        <w:t xml:space="preserve"> javnega naročanja </w:t>
      </w:r>
      <w:r w:rsidR="00651A3F" w:rsidRPr="00E43C21">
        <w:rPr>
          <w:rFonts w:ascii="Calibri" w:hAnsi="Calibri" w:cs="Calibri"/>
          <w:bCs/>
          <w:iCs/>
          <w:sz w:val="22"/>
          <w:szCs w:val="22"/>
        </w:rPr>
        <w:t>ter</w:t>
      </w:r>
      <w:r w:rsidRPr="00E43C21">
        <w:rPr>
          <w:rFonts w:ascii="Calibri" w:hAnsi="Calibri" w:cs="Calibri"/>
          <w:bCs/>
          <w:iCs/>
          <w:sz w:val="22"/>
          <w:szCs w:val="22"/>
        </w:rPr>
        <w:t xml:space="preserve"> cilje </w:t>
      </w:r>
      <w:proofErr w:type="spellStart"/>
      <w:r w:rsidRPr="00E43C21">
        <w:rPr>
          <w:rFonts w:ascii="Calibri" w:hAnsi="Calibri" w:cs="Calibri"/>
          <w:bCs/>
          <w:iCs/>
          <w:sz w:val="22"/>
          <w:szCs w:val="22"/>
        </w:rPr>
        <w:t>okoljske</w:t>
      </w:r>
      <w:proofErr w:type="spellEnd"/>
      <w:r w:rsidRPr="00E43C21">
        <w:rPr>
          <w:rFonts w:ascii="Calibri" w:hAnsi="Calibri" w:cs="Calibri"/>
          <w:bCs/>
          <w:iCs/>
          <w:sz w:val="22"/>
          <w:szCs w:val="22"/>
        </w:rPr>
        <w:t xml:space="preserve"> zakonodaje (</w:t>
      </w:r>
      <w:r w:rsidR="00122738" w:rsidRPr="00E43C21">
        <w:rPr>
          <w:rFonts w:ascii="Calibri" w:hAnsi="Calibri" w:cs="Calibri"/>
          <w:bCs/>
          <w:iCs/>
          <w:sz w:val="22"/>
          <w:szCs w:val="22"/>
        </w:rPr>
        <w:t xml:space="preserve">trajnostna gradnja, zeleno javno naročanje, energetska učinkovitost, </w:t>
      </w:r>
      <w:r w:rsidRPr="00E43C21">
        <w:rPr>
          <w:rFonts w:ascii="Calibri" w:hAnsi="Calibri" w:cs="Calibri"/>
          <w:bCs/>
          <w:iCs/>
          <w:sz w:val="22"/>
          <w:szCs w:val="22"/>
        </w:rPr>
        <w:t>trajnostna raba naravnih virov, zmanjšanje rabe energije in večja uporaba</w:t>
      </w:r>
      <w:r w:rsidR="005A7F77" w:rsidRPr="00E43C21">
        <w:rPr>
          <w:rFonts w:ascii="Calibri" w:hAnsi="Calibri" w:cs="Calibri"/>
          <w:bCs/>
          <w:iCs/>
          <w:sz w:val="22"/>
          <w:szCs w:val="22"/>
        </w:rPr>
        <w:t xml:space="preserve"> </w:t>
      </w:r>
      <w:r w:rsidRPr="00E43C21">
        <w:rPr>
          <w:rFonts w:ascii="Calibri" w:hAnsi="Calibri" w:cs="Calibri"/>
          <w:bCs/>
          <w:iCs/>
          <w:sz w:val="22"/>
          <w:szCs w:val="22"/>
        </w:rPr>
        <w:t>obnovljivih virov energije ter opuščanje in nadomeščanje uporabe nevarnih snovi</w:t>
      </w:r>
      <w:r w:rsidR="00300EFD" w:rsidRPr="00E43C21">
        <w:rPr>
          <w:rFonts w:ascii="Calibri" w:hAnsi="Calibri" w:cs="Calibri"/>
          <w:bCs/>
          <w:iCs/>
          <w:sz w:val="22"/>
          <w:szCs w:val="22"/>
        </w:rPr>
        <w:t>, zmanjšanje emisij</w:t>
      </w:r>
      <w:r w:rsidRPr="00E43C21">
        <w:rPr>
          <w:rFonts w:ascii="Calibri" w:hAnsi="Calibri" w:cs="Calibri"/>
          <w:bCs/>
          <w:iCs/>
          <w:sz w:val="22"/>
          <w:szCs w:val="22"/>
        </w:rPr>
        <w:t>).</w:t>
      </w:r>
      <w:r w:rsidR="00122738" w:rsidRPr="00E43C21">
        <w:rPr>
          <w:rFonts w:ascii="Calibri" w:hAnsi="Calibri" w:cs="Calibri"/>
          <w:bCs/>
          <w:iCs/>
          <w:sz w:val="22"/>
          <w:szCs w:val="22"/>
        </w:rPr>
        <w:t xml:space="preserve"> Prav tako je ključno tudi upoštevanje zakonodaje in standardov </w:t>
      </w:r>
      <w:r w:rsidR="00651A3F" w:rsidRPr="00E43C21">
        <w:rPr>
          <w:rFonts w:ascii="Calibri" w:hAnsi="Calibri" w:cs="Calibri"/>
          <w:bCs/>
          <w:iCs/>
          <w:sz w:val="22"/>
          <w:szCs w:val="22"/>
        </w:rPr>
        <w:t>s</w:t>
      </w:r>
      <w:r w:rsidR="00122738" w:rsidRPr="00E43C21">
        <w:rPr>
          <w:rFonts w:ascii="Calibri" w:hAnsi="Calibri" w:cs="Calibri"/>
          <w:bCs/>
          <w:iCs/>
          <w:sz w:val="22"/>
          <w:szCs w:val="22"/>
        </w:rPr>
        <w:t xml:space="preserve"> področja varnosti in zdravja pri delu, požarne varnosti,</w:t>
      </w:r>
      <w:r w:rsidR="00DE5CB2" w:rsidRPr="00E43C21">
        <w:rPr>
          <w:rFonts w:ascii="Calibri" w:hAnsi="Calibri" w:cs="Calibri"/>
          <w:bCs/>
          <w:iCs/>
          <w:sz w:val="22"/>
          <w:szCs w:val="22"/>
        </w:rPr>
        <w:t xml:space="preserve"> evakuacijskih </w:t>
      </w:r>
      <w:r w:rsidR="001213C8" w:rsidRPr="00E43C21">
        <w:rPr>
          <w:rFonts w:ascii="Calibri" w:hAnsi="Calibri" w:cs="Calibri"/>
          <w:bCs/>
          <w:iCs/>
          <w:sz w:val="22"/>
          <w:szCs w:val="22"/>
        </w:rPr>
        <w:t>poti,</w:t>
      </w:r>
      <w:r w:rsidR="00DE5CB2" w:rsidRPr="00E43C21">
        <w:rPr>
          <w:rFonts w:ascii="Calibri" w:hAnsi="Calibri" w:cs="Calibri"/>
          <w:bCs/>
          <w:iCs/>
          <w:sz w:val="22"/>
          <w:szCs w:val="22"/>
        </w:rPr>
        <w:t xml:space="preserve"> električn</w:t>
      </w:r>
      <w:r w:rsidR="00651A3F" w:rsidRPr="00E43C21">
        <w:rPr>
          <w:rFonts w:ascii="Calibri" w:hAnsi="Calibri" w:cs="Calibri"/>
          <w:bCs/>
          <w:iCs/>
          <w:sz w:val="22"/>
          <w:szCs w:val="22"/>
        </w:rPr>
        <w:t>e napeljave</w:t>
      </w:r>
      <w:r w:rsidR="00DE5CB2" w:rsidRPr="00E43C21">
        <w:rPr>
          <w:rFonts w:ascii="Calibri" w:hAnsi="Calibri" w:cs="Calibri"/>
          <w:bCs/>
          <w:iCs/>
          <w:sz w:val="22"/>
          <w:szCs w:val="22"/>
        </w:rPr>
        <w:t>, strelovodov</w:t>
      </w:r>
      <w:r w:rsidR="00651A3F" w:rsidRPr="00E43C21">
        <w:rPr>
          <w:rFonts w:ascii="Calibri" w:hAnsi="Calibri" w:cs="Calibri"/>
          <w:bCs/>
          <w:iCs/>
          <w:sz w:val="22"/>
          <w:szCs w:val="22"/>
        </w:rPr>
        <w:t xml:space="preserve"> itd.</w:t>
      </w:r>
    </w:p>
    <w:p w:rsidR="00EF67F8" w:rsidRPr="00E43C21" w:rsidRDefault="00EF67F8" w:rsidP="00122738">
      <w:pPr>
        <w:widowControl/>
        <w:autoSpaceDE w:val="0"/>
        <w:autoSpaceDN w:val="0"/>
        <w:adjustRightInd w:val="0"/>
        <w:jc w:val="both"/>
        <w:rPr>
          <w:rFonts w:ascii="Calibri" w:hAnsi="Calibri" w:cs="Calibri"/>
          <w:sz w:val="22"/>
          <w:szCs w:val="22"/>
        </w:rPr>
      </w:pPr>
    </w:p>
    <w:p w:rsidR="004159A6" w:rsidRPr="00E43C21" w:rsidRDefault="004159A6" w:rsidP="004159A6">
      <w:pPr>
        <w:jc w:val="both"/>
        <w:rPr>
          <w:rFonts w:ascii="Calibri" w:hAnsi="Calibri" w:cs="Calibri"/>
          <w:iCs/>
          <w:sz w:val="22"/>
        </w:rPr>
      </w:pPr>
      <w:r w:rsidRPr="00E43C21">
        <w:rPr>
          <w:rFonts w:ascii="Calibri" w:hAnsi="Calibri" w:cs="Calibri"/>
          <w:iCs/>
          <w:sz w:val="22"/>
        </w:rPr>
        <w:t>Projektant za pravilno oz</w:t>
      </w:r>
      <w:r w:rsidR="00651A3F" w:rsidRPr="00E43C21">
        <w:rPr>
          <w:rFonts w:ascii="Calibri" w:hAnsi="Calibri" w:cs="Calibri"/>
          <w:iCs/>
          <w:sz w:val="22"/>
        </w:rPr>
        <w:t>iroma</w:t>
      </w:r>
      <w:r w:rsidRPr="00E43C21">
        <w:rPr>
          <w:rFonts w:ascii="Calibri" w:hAnsi="Calibri" w:cs="Calibri"/>
          <w:iCs/>
          <w:sz w:val="22"/>
        </w:rPr>
        <w:t xml:space="preserve"> ustrezno izdelavo projektne dokumentacije izhaja iz podatka o številu uporabnikov, pri EI pa še iz strojnih elementov, ki se predvidijo v objektu.</w:t>
      </w:r>
    </w:p>
    <w:p w:rsidR="004159A6" w:rsidRPr="00E43C21" w:rsidRDefault="00651A3F" w:rsidP="004159A6">
      <w:pPr>
        <w:jc w:val="both"/>
        <w:rPr>
          <w:rFonts w:ascii="Calibri" w:hAnsi="Calibri" w:cs="Calibri"/>
          <w:iCs/>
          <w:sz w:val="22"/>
        </w:rPr>
      </w:pPr>
      <w:r w:rsidRPr="00E43C21">
        <w:rPr>
          <w:rFonts w:ascii="Calibri" w:hAnsi="Calibri" w:cs="Calibri"/>
          <w:iCs/>
          <w:sz w:val="22"/>
        </w:rPr>
        <w:t>Pri</w:t>
      </w:r>
      <w:r w:rsidR="004159A6" w:rsidRPr="00E43C21">
        <w:rPr>
          <w:rFonts w:ascii="Calibri" w:hAnsi="Calibri" w:cs="Calibri"/>
          <w:iCs/>
          <w:sz w:val="22"/>
        </w:rPr>
        <w:t xml:space="preserve"> projektiranj</w:t>
      </w:r>
      <w:r w:rsidRPr="00E43C21">
        <w:rPr>
          <w:rFonts w:ascii="Calibri" w:hAnsi="Calibri" w:cs="Calibri"/>
          <w:iCs/>
          <w:sz w:val="22"/>
        </w:rPr>
        <w:t>u</w:t>
      </w:r>
      <w:r w:rsidR="004159A6" w:rsidRPr="00E43C21">
        <w:rPr>
          <w:rFonts w:ascii="Calibri" w:hAnsi="Calibri" w:cs="Calibri"/>
          <w:iCs/>
          <w:sz w:val="22"/>
        </w:rPr>
        <w:t xml:space="preserve"> LAN je treb</w:t>
      </w:r>
      <w:r w:rsidRPr="00E43C21">
        <w:rPr>
          <w:rFonts w:ascii="Calibri" w:hAnsi="Calibri" w:cs="Calibri"/>
          <w:iCs/>
          <w:sz w:val="22"/>
        </w:rPr>
        <w:t>a</w:t>
      </w:r>
      <w:r w:rsidR="004159A6" w:rsidRPr="00E43C21">
        <w:rPr>
          <w:rFonts w:ascii="Calibri" w:hAnsi="Calibri" w:cs="Calibri"/>
          <w:iCs/>
          <w:sz w:val="22"/>
        </w:rPr>
        <w:t xml:space="preserve"> upoštevati zadnjo </w:t>
      </w:r>
      <w:r w:rsidRPr="00E43C21">
        <w:rPr>
          <w:rFonts w:ascii="Calibri" w:hAnsi="Calibri" w:cs="Calibri"/>
          <w:iCs/>
          <w:sz w:val="22"/>
        </w:rPr>
        <w:t>različico</w:t>
      </w:r>
      <w:r w:rsidR="004159A6" w:rsidRPr="00E43C21">
        <w:rPr>
          <w:rFonts w:ascii="Calibri" w:hAnsi="Calibri" w:cs="Calibri"/>
          <w:iCs/>
          <w:sz w:val="22"/>
        </w:rPr>
        <w:t xml:space="preserve"> </w:t>
      </w:r>
      <w:r w:rsidRPr="00E43C21">
        <w:rPr>
          <w:rFonts w:ascii="Calibri" w:hAnsi="Calibri" w:cs="Calibri"/>
          <w:sz w:val="22"/>
        </w:rPr>
        <w:t>n</w:t>
      </w:r>
      <w:r w:rsidR="001213C8" w:rsidRPr="00E43C21">
        <w:rPr>
          <w:rFonts w:ascii="Calibri" w:hAnsi="Calibri" w:cs="Calibri"/>
          <w:sz w:val="22"/>
        </w:rPr>
        <w:t xml:space="preserve">ormativov </w:t>
      </w:r>
      <w:r w:rsidR="004159A6" w:rsidRPr="00E43C21">
        <w:rPr>
          <w:rFonts w:ascii="Calibri" w:hAnsi="Calibri" w:cs="Calibri"/>
          <w:sz w:val="22"/>
        </w:rPr>
        <w:t>za projektiranje in izgradnjo LAN (</w:t>
      </w:r>
      <w:r w:rsidRPr="00E43C21">
        <w:rPr>
          <w:rFonts w:ascii="Calibri" w:hAnsi="Calibri" w:cs="Calibri"/>
          <w:sz w:val="22"/>
        </w:rPr>
        <w:t xml:space="preserve">ki je različica 6.1 iz junija 2017 </w:t>
      </w:r>
      <w:r w:rsidR="004159A6" w:rsidRPr="00E43C21">
        <w:rPr>
          <w:rFonts w:ascii="Calibri" w:hAnsi="Calibri" w:cs="Calibri"/>
          <w:sz w:val="22"/>
        </w:rPr>
        <w:t>Ministrstv</w:t>
      </w:r>
      <w:r w:rsidRPr="00E43C21">
        <w:rPr>
          <w:rFonts w:ascii="Calibri" w:hAnsi="Calibri" w:cs="Calibri"/>
          <w:sz w:val="22"/>
        </w:rPr>
        <w:t>a</w:t>
      </w:r>
      <w:r w:rsidR="004159A6" w:rsidRPr="00E43C21">
        <w:rPr>
          <w:rFonts w:ascii="Calibri" w:hAnsi="Calibri" w:cs="Calibri"/>
          <w:sz w:val="22"/>
        </w:rPr>
        <w:t xml:space="preserve"> za javno upravo</w:t>
      </w:r>
      <w:r w:rsidR="004159A6" w:rsidRPr="00E43C21">
        <w:rPr>
          <w:rFonts w:ascii="Calibri" w:hAnsi="Calibri" w:cs="Calibri"/>
          <w:sz w:val="22"/>
          <w:szCs w:val="22"/>
        </w:rPr>
        <w:t>).</w:t>
      </w:r>
    </w:p>
    <w:p w:rsidR="004159A6" w:rsidRPr="00E43C21" w:rsidRDefault="004159A6" w:rsidP="00122738">
      <w:pPr>
        <w:widowControl/>
        <w:autoSpaceDE w:val="0"/>
        <w:autoSpaceDN w:val="0"/>
        <w:adjustRightInd w:val="0"/>
        <w:jc w:val="both"/>
        <w:rPr>
          <w:rFonts w:ascii="Calibri" w:hAnsi="Calibri" w:cs="Calibri"/>
          <w:sz w:val="22"/>
          <w:szCs w:val="22"/>
        </w:rPr>
      </w:pPr>
    </w:p>
    <w:p w:rsidR="002D5F6A" w:rsidRPr="00E43C21" w:rsidRDefault="002D5F6A" w:rsidP="002D5F6A">
      <w:pPr>
        <w:widowControl/>
        <w:autoSpaceDE w:val="0"/>
        <w:autoSpaceDN w:val="0"/>
        <w:adjustRightInd w:val="0"/>
        <w:jc w:val="both"/>
        <w:rPr>
          <w:rFonts w:ascii="Calibri" w:hAnsi="Calibri" w:cs="Calibri"/>
          <w:iCs/>
          <w:sz w:val="22"/>
          <w:szCs w:val="22"/>
        </w:rPr>
      </w:pPr>
      <w:r w:rsidRPr="00E43C21">
        <w:rPr>
          <w:rFonts w:ascii="Calibri" w:hAnsi="Calibri" w:cs="Calibri"/>
          <w:sz w:val="22"/>
          <w:szCs w:val="22"/>
        </w:rPr>
        <w:t xml:space="preserve">Načeloma </w:t>
      </w:r>
      <w:r w:rsidR="00234306" w:rsidRPr="00E43C21">
        <w:rPr>
          <w:rFonts w:ascii="Calibri" w:hAnsi="Calibri" w:cs="Calibri"/>
          <w:sz w:val="22"/>
          <w:szCs w:val="22"/>
        </w:rPr>
        <w:t>neupoštevanje</w:t>
      </w:r>
      <w:r w:rsidRPr="00E43C21">
        <w:rPr>
          <w:rFonts w:ascii="Calibri" w:hAnsi="Calibri" w:cs="Calibri"/>
          <w:sz w:val="22"/>
          <w:szCs w:val="22"/>
        </w:rPr>
        <w:t xml:space="preserve"> meril ni dovoljen</w:t>
      </w:r>
      <w:r w:rsidR="00234306" w:rsidRPr="00E43C21">
        <w:rPr>
          <w:rFonts w:ascii="Calibri" w:hAnsi="Calibri" w:cs="Calibri"/>
          <w:sz w:val="22"/>
          <w:szCs w:val="22"/>
        </w:rPr>
        <w:t>o</w:t>
      </w:r>
      <w:r w:rsidRPr="00E43C21">
        <w:rPr>
          <w:rFonts w:ascii="Calibri" w:hAnsi="Calibri" w:cs="Calibri"/>
          <w:sz w:val="22"/>
          <w:szCs w:val="22"/>
        </w:rPr>
        <w:t xml:space="preserve">. </w:t>
      </w:r>
      <w:r w:rsidRPr="00E43C21">
        <w:rPr>
          <w:rFonts w:ascii="Calibri" w:hAnsi="Calibri" w:cs="Calibri"/>
          <w:iCs/>
          <w:sz w:val="22"/>
          <w:szCs w:val="22"/>
        </w:rPr>
        <w:t>Manjš</w:t>
      </w:r>
      <w:r w:rsidR="00234306" w:rsidRPr="00E43C21">
        <w:rPr>
          <w:rFonts w:ascii="Calibri" w:hAnsi="Calibri" w:cs="Calibri"/>
          <w:iCs/>
          <w:sz w:val="22"/>
          <w:szCs w:val="22"/>
        </w:rPr>
        <w:t>i odmiki</w:t>
      </w:r>
      <w:r w:rsidRPr="00E43C21">
        <w:rPr>
          <w:rFonts w:ascii="Calibri" w:hAnsi="Calibri" w:cs="Calibri"/>
          <w:iCs/>
          <w:sz w:val="22"/>
          <w:szCs w:val="22"/>
        </w:rPr>
        <w:t xml:space="preserve"> so dopustn</w:t>
      </w:r>
      <w:r w:rsidR="00234306" w:rsidRPr="00E43C21">
        <w:rPr>
          <w:rFonts w:ascii="Calibri" w:hAnsi="Calibri" w:cs="Calibri"/>
          <w:iCs/>
          <w:sz w:val="22"/>
          <w:szCs w:val="22"/>
        </w:rPr>
        <w:t>i</w:t>
      </w:r>
      <w:r w:rsidRPr="00E43C21">
        <w:rPr>
          <w:rFonts w:ascii="Calibri" w:hAnsi="Calibri" w:cs="Calibri"/>
          <w:iCs/>
          <w:sz w:val="22"/>
          <w:szCs w:val="22"/>
        </w:rPr>
        <w:t xml:space="preserve"> le v primerih dokazljivih finančnih prihrankov, izračunanih </w:t>
      </w:r>
      <w:r w:rsidR="00234306" w:rsidRPr="00E43C21">
        <w:rPr>
          <w:rFonts w:ascii="Calibri" w:hAnsi="Calibri" w:cs="Calibri"/>
          <w:iCs/>
          <w:sz w:val="22"/>
          <w:szCs w:val="22"/>
        </w:rPr>
        <w:t>s</w:t>
      </w:r>
      <w:r w:rsidRPr="00E43C21">
        <w:rPr>
          <w:rFonts w:ascii="Calibri" w:hAnsi="Calibri" w:cs="Calibri"/>
          <w:iCs/>
          <w:sz w:val="22"/>
          <w:szCs w:val="22"/>
        </w:rPr>
        <w:t xml:space="preserve"> primerjav</w:t>
      </w:r>
      <w:r w:rsidR="00234306" w:rsidRPr="00E43C21">
        <w:rPr>
          <w:rFonts w:ascii="Calibri" w:hAnsi="Calibri" w:cs="Calibri"/>
          <w:iCs/>
          <w:sz w:val="22"/>
          <w:szCs w:val="22"/>
        </w:rPr>
        <w:t>o</w:t>
      </w:r>
      <w:r w:rsidRPr="00E43C21">
        <w:rPr>
          <w:rFonts w:ascii="Calibri" w:hAnsi="Calibri" w:cs="Calibri"/>
          <w:iCs/>
          <w:sz w:val="22"/>
          <w:szCs w:val="22"/>
        </w:rPr>
        <w:t xml:space="preserve"> </w:t>
      </w:r>
      <w:r w:rsidR="00234306" w:rsidRPr="00E43C21">
        <w:rPr>
          <w:rFonts w:ascii="Calibri" w:hAnsi="Calibri" w:cs="Calibri"/>
          <w:iCs/>
          <w:sz w:val="22"/>
          <w:szCs w:val="22"/>
        </w:rPr>
        <w:t>različice</w:t>
      </w:r>
      <w:r w:rsidRPr="00E43C21">
        <w:rPr>
          <w:rFonts w:ascii="Calibri" w:hAnsi="Calibri" w:cs="Calibri"/>
          <w:iCs/>
          <w:sz w:val="22"/>
          <w:szCs w:val="22"/>
        </w:rPr>
        <w:t xml:space="preserve"> </w:t>
      </w:r>
      <w:r w:rsidR="00234306" w:rsidRPr="00E43C21">
        <w:rPr>
          <w:rFonts w:ascii="Calibri" w:hAnsi="Calibri" w:cs="Calibri"/>
          <w:iCs/>
          <w:sz w:val="22"/>
          <w:szCs w:val="22"/>
        </w:rPr>
        <w:t xml:space="preserve">v </w:t>
      </w:r>
      <w:r w:rsidRPr="00E43C21">
        <w:rPr>
          <w:rFonts w:ascii="Calibri" w:hAnsi="Calibri" w:cs="Calibri"/>
          <w:iCs/>
          <w:sz w:val="22"/>
          <w:szCs w:val="22"/>
        </w:rPr>
        <w:t>sklad</w:t>
      </w:r>
      <w:r w:rsidR="00234306" w:rsidRPr="00E43C21">
        <w:rPr>
          <w:rFonts w:ascii="Calibri" w:hAnsi="Calibri" w:cs="Calibri"/>
          <w:iCs/>
          <w:sz w:val="22"/>
          <w:szCs w:val="22"/>
        </w:rPr>
        <w:t>u</w:t>
      </w:r>
      <w:r w:rsidRPr="00E43C21">
        <w:rPr>
          <w:rFonts w:ascii="Calibri" w:hAnsi="Calibri" w:cs="Calibri"/>
          <w:iCs/>
          <w:sz w:val="22"/>
          <w:szCs w:val="22"/>
        </w:rPr>
        <w:t xml:space="preserve"> z merili in </w:t>
      </w:r>
      <w:r w:rsidR="00234306" w:rsidRPr="00E43C21">
        <w:rPr>
          <w:rFonts w:ascii="Calibri" w:hAnsi="Calibri" w:cs="Calibri"/>
          <w:iCs/>
          <w:sz w:val="22"/>
          <w:szCs w:val="22"/>
        </w:rPr>
        <w:t>tiste</w:t>
      </w:r>
      <w:r w:rsidRPr="00E43C21">
        <w:rPr>
          <w:rFonts w:ascii="Calibri" w:hAnsi="Calibri" w:cs="Calibri"/>
          <w:iCs/>
          <w:sz w:val="22"/>
          <w:szCs w:val="22"/>
        </w:rPr>
        <w:t xml:space="preserve">, ki </w:t>
      </w:r>
      <w:r w:rsidR="00234306" w:rsidRPr="00E43C21">
        <w:rPr>
          <w:rFonts w:ascii="Calibri" w:hAnsi="Calibri" w:cs="Calibri"/>
          <w:iCs/>
          <w:sz w:val="22"/>
          <w:szCs w:val="22"/>
        </w:rPr>
        <w:t>jih ne upošteva v celoti</w:t>
      </w:r>
      <w:r w:rsidRPr="00E43C21">
        <w:rPr>
          <w:rFonts w:ascii="Calibri" w:hAnsi="Calibri" w:cs="Calibri"/>
          <w:iCs/>
          <w:sz w:val="22"/>
          <w:szCs w:val="22"/>
        </w:rPr>
        <w:t xml:space="preserve">. </w:t>
      </w:r>
      <w:r w:rsidR="004421C8" w:rsidRPr="00E43C21">
        <w:rPr>
          <w:rFonts w:ascii="Calibri" w:hAnsi="Calibri" w:cs="Calibri"/>
          <w:iCs/>
          <w:sz w:val="22"/>
          <w:szCs w:val="22"/>
        </w:rPr>
        <w:t xml:space="preserve">Način izračuna in prikaza finančnih prihrankov v </w:t>
      </w:r>
      <w:r w:rsidR="00234306" w:rsidRPr="00E43C21">
        <w:rPr>
          <w:rFonts w:ascii="Calibri" w:hAnsi="Calibri" w:cs="Calibri"/>
          <w:iCs/>
          <w:sz w:val="22"/>
          <w:szCs w:val="22"/>
        </w:rPr>
        <w:t>m</w:t>
      </w:r>
      <w:r w:rsidR="004421C8" w:rsidRPr="00E43C21">
        <w:rPr>
          <w:rFonts w:ascii="Calibri" w:hAnsi="Calibri" w:cs="Calibri"/>
          <w:iCs/>
          <w:sz w:val="22"/>
          <w:szCs w:val="22"/>
        </w:rPr>
        <w:t>erilih ni določen oziroma opredeljen, saj je izračun prihrankov mo</w:t>
      </w:r>
      <w:r w:rsidR="00234306" w:rsidRPr="00E43C21">
        <w:rPr>
          <w:rFonts w:ascii="Calibri" w:hAnsi="Calibri" w:cs="Calibri"/>
          <w:iCs/>
          <w:sz w:val="22"/>
          <w:szCs w:val="22"/>
        </w:rPr>
        <w:t>goč</w:t>
      </w:r>
      <w:r w:rsidR="004421C8" w:rsidRPr="00E43C21">
        <w:rPr>
          <w:rFonts w:ascii="Calibri" w:hAnsi="Calibri" w:cs="Calibri"/>
          <w:iCs/>
          <w:sz w:val="22"/>
          <w:szCs w:val="22"/>
        </w:rPr>
        <w:t xml:space="preserve"> </w:t>
      </w:r>
      <w:r w:rsidR="00234306" w:rsidRPr="00E43C21">
        <w:rPr>
          <w:rFonts w:ascii="Calibri" w:hAnsi="Calibri" w:cs="Calibri"/>
          <w:iCs/>
          <w:sz w:val="22"/>
          <w:szCs w:val="22"/>
        </w:rPr>
        <w:t>na podlagi</w:t>
      </w:r>
      <w:r w:rsidR="004421C8" w:rsidRPr="00E43C21">
        <w:rPr>
          <w:rFonts w:ascii="Calibri" w:hAnsi="Calibri" w:cs="Calibri"/>
          <w:iCs/>
          <w:sz w:val="22"/>
          <w:szCs w:val="22"/>
        </w:rPr>
        <w:t xml:space="preserve"> </w:t>
      </w:r>
      <w:r w:rsidR="00083934" w:rsidRPr="00E43C21">
        <w:rPr>
          <w:rFonts w:ascii="Calibri" w:hAnsi="Calibri" w:cs="Calibri"/>
          <w:iCs/>
          <w:sz w:val="22"/>
          <w:szCs w:val="22"/>
        </w:rPr>
        <w:t>različnih</w:t>
      </w:r>
      <w:r w:rsidR="004421C8" w:rsidRPr="00E43C21">
        <w:rPr>
          <w:rFonts w:ascii="Calibri" w:hAnsi="Calibri" w:cs="Calibri"/>
          <w:iCs/>
          <w:sz w:val="22"/>
          <w:szCs w:val="22"/>
        </w:rPr>
        <w:t xml:space="preserve"> parametrov.</w:t>
      </w:r>
    </w:p>
    <w:p w:rsidR="00EF67F8" w:rsidRPr="00E43C21" w:rsidRDefault="00EF67F8" w:rsidP="00122738">
      <w:pPr>
        <w:widowControl/>
        <w:autoSpaceDE w:val="0"/>
        <w:autoSpaceDN w:val="0"/>
        <w:adjustRightInd w:val="0"/>
        <w:jc w:val="both"/>
        <w:rPr>
          <w:rFonts w:ascii="Calibri" w:hAnsi="Calibri" w:cs="Calibri"/>
          <w:iCs/>
          <w:sz w:val="22"/>
          <w:szCs w:val="22"/>
        </w:rPr>
      </w:pPr>
    </w:p>
    <w:p w:rsidR="00EB5686" w:rsidRPr="00E43C21" w:rsidRDefault="00EB5686" w:rsidP="00122738">
      <w:pPr>
        <w:widowControl/>
        <w:autoSpaceDE w:val="0"/>
        <w:autoSpaceDN w:val="0"/>
        <w:adjustRightInd w:val="0"/>
        <w:jc w:val="both"/>
        <w:rPr>
          <w:rFonts w:ascii="Calibri" w:hAnsi="Calibri" w:cs="Calibri"/>
          <w:sz w:val="22"/>
          <w:szCs w:val="22"/>
        </w:rPr>
      </w:pPr>
      <w:r w:rsidRPr="00E43C21">
        <w:rPr>
          <w:rFonts w:ascii="Calibri" w:hAnsi="Calibri" w:cs="Calibri"/>
          <w:iCs/>
          <w:sz w:val="22"/>
          <w:szCs w:val="22"/>
        </w:rPr>
        <w:t>Pri upoštevanju meril n</w:t>
      </w:r>
      <w:r w:rsidRPr="00E43C21">
        <w:rPr>
          <w:rFonts w:ascii="Calibri" w:hAnsi="Calibri" w:cs="Calibri"/>
          <w:sz w:val="22"/>
          <w:szCs w:val="22"/>
        </w:rPr>
        <w:t xml:space="preserve">e gre le za javne uslužbence in njihovo zdravje, </w:t>
      </w:r>
      <w:r w:rsidR="00234306" w:rsidRPr="00E43C21">
        <w:rPr>
          <w:rFonts w:ascii="Calibri" w:hAnsi="Calibri" w:cs="Calibri"/>
          <w:sz w:val="22"/>
          <w:szCs w:val="22"/>
        </w:rPr>
        <w:t>ampak</w:t>
      </w:r>
      <w:r w:rsidRPr="00E43C21">
        <w:rPr>
          <w:rFonts w:ascii="Calibri" w:hAnsi="Calibri" w:cs="Calibri"/>
          <w:sz w:val="22"/>
          <w:szCs w:val="22"/>
        </w:rPr>
        <w:t xml:space="preserve"> tudi varovanje okolja. </w:t>
      </w:r>
      <w:r w:rsidR="00234306" w:rsidRPr="00E43C21">
        <w:rPr>
          <w:rFonts w:ascii="Calibri" w:hAnsi="Calibri" w:cs="Calibri"/>
          <w:sz w:val="22"/>
          <w:szCs w:val="22"/>
        </w:rPr>
        <w:t xml:space="preserve">Zato je z </w:t>
      </w:r>
      <w:proofErr w:type="spellStart"/>
      <w:r w:rsidR="00234306" w:rsidRPr="00E43C21">
        <w:rPr>
          <w:rFonts w:ascii="Calibri" w:hAnsi="Calibri" w:cs="Calibri"/>
          <w:sz w:val="22"/>
          <w:szCs w:val="22"/>
        </w:rPr>
        <w:t>okoljskega</w:t>
      </w:r>
      <w:proofErr w:type="spellEnd"/>
      <w:r w:rsidR="00234306" w:rsidRPr="00E43C21">
        <w:rPr>
          <w:rFonts w:ascii="Calibri" w:hAnsi="Calibri" w:cs="Calibri"/>
          <w:sz w:val="22"/>
          <w:szCs w:val="22"/>
        </w:rPr>
        <w:t xml:space="preserve"> vidika</w:t>
      </w:r>
      <w:r w:rsidR="00284869" w:rsidRPr="00E43C21">
        <w:rPr>
          <w:rFonts w:ascii="Calibri" w:hAnsi="Calibri" w:cs="Calibri"/>
          <w:sz w:val="22"/>
          <w:szCs w:val="22"/>
        </w:rPr>
        <w:t xml:space="preserve"> </w:t>
      </w:r>
      <w:r w:rsidRPr="00E43C21">
        <w:rPr>
          <w:rFonts w:ascii="Calibri" w:hAnsi="Calibri" w:cs="Calibri"/>
          <w:sz w:val="22"/>
          <w:szCs w:val="22"/>
        </w:rPr>
        <w:t xml:space="preserve">neupoštevanje meril in standardov </w:t>
      </w:r>
      <w:r w:rsidR="00284869" w:rsidRPr="00E43C21">
        <w:rPr>
          <w:rFonts w:ascii="Calibri" w:hAnsi="Calibri" w:cs="Calibri"/>
          <w:sz w:val="22"/>
          <w:szCs w:val="22"/>
        </w:rPr>
        <w:t>glede strojne</w:t>
      </w:r>
      <w:r w:rsidR="00234306" w:rsidRPr="00E43C21">
        <w:rPr>
          <w:rFonts w:ascii="Calibri" w:hAnsi="Calibri" w:cs="Calibri"/>
          <w:sz w:val="22"/>
          <w:szCs w:val="22"/>
        </w:rPr>
        <w:t xml:space="preserve"> napeljav</w:t>
      </w:r>
      <w:r w:rsidR="00284869" w:rsidRPr="00E43C21">
        <w:rPr>
          <w:rFonts w:ascii="Calibri" w:hAnsi="Calibri" w:cs="Calibri"/>
          <w:sz w:val="22"/>
          <w:szCs w:val="22"/>
        </w:rPr>
        <w:t>e</w:t>
      </w:r>
      <w:r w:rsidR="00234306" w:rsidRPr="00E43C21">
        <w:rPr>
          <w:rFonts w:ascii="Calibri" w:hAnsi="Calibri" w:cs="Calibri"/>
          <w:sz w:val="22"/>
          <w:szCs w:val="22"/>
        </w:rPr>
        <w:t xml:space="preserve"> </w:t>
      </w:r>
      <w:r w:rsidRPr="00E43C21">
        <w:rPr>
          <w:rFonts w:ascii="Calibri" w:hAnsi="Calibri" w:cs="Calibri"/>
          <w:sz w:val="22"/>
          <w:szCs w:val="22"/>
        </w:rPr>
        <w:t>nedopustno.</w:t>
      </w:r>
    </w:p>
    <w:p w:rsidR="00EB5686" w:rsidRPr="00E43C21" w:rsidRDefault="00EB5686" w:rsidP="00EB5686">
      <w:pPr>
        <w:pStyle w:val="Pripombabesedilo"/>
        <w:rPr>
          <w:rFonts w:ascii="Calibri" w:hAnsi="Calibri" w:cs="Calibri"/>
          <w:sz w:val="22"/>
          <w:szCs w:val="22"/>
        </w:rPr>
      </w:pPr>
    </w:p>
    <w:p w:rsidR="00EB5686" w:rsidRPr="00E43C21" w:rsidRDefault="00EB5686" w:rsidP="00EF67F8">
      <w:pPr>
        <w:widowControl/>
        <w:autoSpaceDE w:val="0"/>
        <w:autoSpaceDN w:val="0"/>
        <w:adjustRightInd w:val="0"/>
        <w:jc w:val="both"/>
        <w:rPr>
          <w:rFonts w:ascii="Calibri" w:hAnsi="Calibri" w:cs="Calibri"/>
          <w:bCs/>
          <w:iCs/>
          <w:sz w:val="22"/>
          <w:szCs w:val="22"/>
        </w:rPr>
      </w:pPr>
      <w:r w:rsidRPr="00E43C21">
        <w:rPr>
          <w:rFonts w:ascii="Calibri" w:hAnsi="Calibri" w:cs="Calibri"/>
          <w:sz w:val="22"/>
          <w:szCs w:val="22"/>
        </w:rPr>
        <w:t xml:space="preserve">Posebno pozornost </w:t>
      </w:r>
      <w:r w:rsidR="00234306" w:rsidRPr="00E43C21">
        <w:rPr>
          <w:rFonts w:ascii="Calibri" w:hAnsi="Calibri" w:cs="Calibri"/>
          <w:sz w:val="22"/>
          <w:szCs w:val="22"/>
        </w:rPr>
        <w:t>je treba</w:t>
      </w:r>
      <w:r w:rsidRPr="00E43C21">
        <w:rPr>
          <w:rFonts w:ascii="Calibri" w:hAnsi="Calibri" w:cs="Calibri"/>
          <w:sz w:val="22"/>
          <w:szCs w:val="22"/>
        </w:rPr>
        <w:t xml:space="preserve"> nameniti tudi varstvu pri delu v primeru raznih vzdrževalnih in obnovitvenih del, ki jih naj izvajajo le za to usposobljeni zaposleni oz</w:t>
      </w:r>
      <w:r w:rsidR="00234306" w:rsidRPr="00E43C21">
        <w:rPr>
          <w:rFonts w:ascii="Calibri" w:hAnsi="Calibri" w:cs="Calibri"/>
          <w:sz w:val="22"/>
          <w:szCs w:val="22"/>
        </w:rPr>
        <w:t>iroma</w:t>
      </w:r>
      <w:r w:rsidRPr="00E43C21">
        <w:rPr>
          <w:rFonts w:ascii="Calibri" w:hAnsi="Calibri" w:cs="Calibri"/>
          <w:sz w:val="22"/>
          <w:szCs w:val="22"/>
        </w:rPr>
        <w:t xml:space="preserve"> podjetja po </w:t>
      </w:r>
      <w:r w:rsidR="00234306" w:rsidRPr="00E43C21">
        <w:rPr>
          <w:rFonts w:ascii="Calibri" w:hAnsi="Calibri" w:cs="Calibri"/>
          <w:sz w:val="22"/>
          <w:szCs w:val="22"/>
        </w:rPr>
        <w:t>v</w:t>
      </w:r>
      <w:r w:rsidRPr="00E43C21">
        <w:rPr>
          <w:rFonts w:ascii="Calibri" w:hAnsi="Calibri" w:cs="Calibri"/>
          <w:sz w:val="22"/>
          <w:szCs w:val="22"/>
        </w:rPr>
        <w:t>naprej določenih merilih.</w:t>
      </w:r>
    </w:p>
    <w:p w:rsidR="00EF4312" w:rsidRDefault="00EF4312" w:rsidP="00EF4312">
      <w:pPr>
        <w:widowControl/>
        <w:autoSpaceDE w:val="0"/>
        <w:autoSpaceDN w:val="0"/>
        <w:adjustRightInd w:val="0"/>
        <w:jc w:val="both"/>
        <w:rPr>
          <w:rFonts w:ascii="Calibri" w:hAnsi="Calibri" w:cs="Calibri"/>
          <w:bCs/>
          <w:i/>
          <w:iCs/>
          <w:sz w:val="22"/>
          <w:szCs w:val="22"/>
          <w:u w:val="single"/>
        </w:rPr>
      </w:pPr>
    </w:p>
    <w:p w:rsidR="00C46752" w:rsidRPr="00E43C21" w:rsidRDefault="00C46752" w:rsidP="00EF4312">
      <w:pPr>
        <w:widowControl/>
        <w:autoSpaceDE w:val="0"/>
        <w:autoSpaceDN w:val="0"/>
        <w:adjustRightInd w:val="0"/>
        <w:jc w:val="both"/>
        <w:rPr>
          <w:rFonts w:ascii="Calibri" w:hAnsi="Calibri" w:cs="Calibri"/>
          <w:bCs/>
          <w:i/>
          <w:iCs/>
          <w:sz w:val="22"/>
          <w:szCs w:val="22"/>
          <w:u w:val="single"/>
        </w:rPr>
      </w:pPr>
    </w:p>
    <w:p w:rsidR="00D53983" w:rsidRPr="00E43C21" w:rsidRDefault="002B46D3" w:rsidP="00DD46BA">
      <w:pPr>
        <w:numPr>
          <w:ilvl w:val="2"/>
          <w:numId w:val="18"/>
        </w:numPr>
        <w:rPr>
          <w:rFonts w:ascii="Calibri" w:hAnsi="Calibri" w:cs="Calibri"/>
          <w:b/>
          <w:iCs/>
          <w:sz w:val="24"/>
          <w:szCs w:val="24"/>
        </w:rPr>
      </w:pPr>
      <w:r w:rsidRPr="00E43C21">
        <w:rPr>
          <w:rFonts w:ascii="Calibri" w:hAnsi="Calibri" w:cs="Calibri"/>
          <w:b/>
          <w:iCs/>
          <w:sz w:val="24"/>
          <w:szCs w:val="24"/>
        </w:rPr>
        <w:t>N</w:t>
      </w:r>
      <w:r w:rsidR="00D53983" w:rsidRPr="00E43C21">
        <w:rPr>
          <w:rFonts w:ascii="Calibri" w:hAnsi="Calibri" w:cs="Calibri"/>
          <w:b/>
          <w:iCs/>
          <w:sz w:val="24"/>
          <w:szCs w:val="24"/>
        </w:rPr>
        <w:t>ovi poslovni prostori</w:t>
      </w:r>
    </w:p>
    <w:p w:rsidR="004B38DE" w:rsidRPr="00E43C21" w:rsidRDefault="004B38DE">
      <w:pPr>
        <w:jc w:val="both"/>
        <w:rPr>
          <w:rFonts w:ascii="Calibri" w:hAnsi="Calibri" w:cs="Calibri"/>
          <w:bCs/>
          <w:iCs/>
          <w:sz w:val="22"/>
          <w:szCs w:val="22"/>
        </w:rPr>
      </w:pPr>
    </w:p>
    <w:p w:rsidR="00FA03E0" w:rsidRPr="00E43C21" w:rsidRDefault="00FA03E0" w:rsidP="00FA03E0">
      <w:pPr>
        <w:jc w:val="both"/>
        <w:rPr>
          <w:rFonts w:ascii="Calibri" w:hAnsi="Calibri" w:cs="Calibri"/>
          <w:iCs/>
          <w:sz w:val="22"/>
          <w:szCs w:val="22"/>
        </w:rPr>
      </w:pPr>
      <w:r w:rsidRPr="00E43C21">
        <w:rPr>
          <w:rFonts w:ascii="Calibri" w:hAnsi="Calibri" w:cs="Calibri"/>
          <w:iCs/>
          <w:sz w:val="22"/>
          <w:szCs w:val="22"/>
        </w:rPr>
        <w:t>Novi poslovni prostori, ki se gradijo</w:t>
      </w:r>
      <w:r w:rsidR="00EB5686" w:rsidRPr="00E43C21">
        <w:rPr>
          <w:rFonts w:ascii="Calibri" w:hAnsi="Calibri" w:cs="Calibri"/>
          <w:iCs/>
          <w:sz w:val="22"/>
          <w:szCs w:val="22"/>
        </w:rPr>
        <w:t>,</w:t>
      </w:r>
      <w:r w:rsidRPr="00E43C21">
        <w:rPr>
          <w:rFonts w:ascii="Calibri" w:hAnsi="Calibri" w:cs="Calibri"/>
          <w:iCs/>
          <w:sz w:val="22"/>
          <w:szCs w:val="22"/>
        </w:rPr>
        <w:t xml:space="preserve"> najemajo </w:t>
      </w:r>
      <w:r w:rsidR="00EB5686" w:rsidRPr="00E43C21">
        <w:rPr>
          <w:rFonts w:ascii="Calibri" w:hAnsi="Calibri" w:cs="Calibri"/>
          <w:iCs/>
          <w:sz w:val="22"/>
          <w:szCs w:val="22"/>
        </w:rPr>
        <w:t xml:space="preserve">ali najemajo </w:t>
      </w:r>
      <w:r w:rsidRPr="00E43C21">
        <w:rPr>
          <w:rFonts w:ascii="Calibri" w:hAnsi="Calibri" w:cs="Calibri"/>
          <w:iCs/>
          <w:sz w:val="22"/>
          <w:szCs w:val="22"/>
        </w:rPr>
        <w:t xml:space="preserve">s </w:t>
      </w:r>
      <w:r w:rsidR="00735806" w:rsidRPr="00E43C21">
        <w:rPr>
          <w:rFonts w:ascii="Calibri" w:hAnsi="Calibri" w:cs="Calibri"/>
          <w:iCs/>
          <w:sz w:val="22"/>
          <w:szCs w:val="22"/>
        </w:rPr>
        <w:t xml:space="preserve">klasičnim najemom ali </w:t>
      </w:r>
      <w:r w:rsidRPr="00E43C21">
        <w:rPr>
          <w:rFonts w:ascii="Calibri" w:hAnsi="Calibri" w:cs="Calibri"/>
          <w:iCs/>
          <w:sz w:val="22"/>
          <w:szCs w:val="22"/>
        </w:rPr>
        <w:t>postopnim odkupom za potrebe državne uprave</w:t>
      </w:r>
      <w:r w:rsidR="00B84BCB" w:rsidRPr="00E43C21">
        <w:rPr>
          <w:rFonts w:ascii="Calibri" w:hAnsi="Calibri" w:cs="Calibri"/>
          <w:iCs/>
          <w:sz w:val="22"/>
          <w:szCs w:val="22"/>
        </w:rPr>
        <w:t>,</w:t>
      </w:r>
      <w:r w:rsidRPr="00E43C21">
        <w:rPr>
          <w:rFonts w:ascii="Calibri" w:hAnsi="Calibri" w:cs="Calibri"/>
          <w:iCs/>
          <w:sz w:val="22"/>
          <w:szCs w:val="22"/>
        </w:rPr>
        <w:t xml:space="preserve"> morajo biti </w:t>
      </w:r>
      <w:r w:rsidR="00234306" w:rsidRPr="00E43C21">
        <w:rPr>
          <w:rFonts w:ascii="Calibri" w:hAnsi="Calibri" w:cs="Calibri"/>
          <w:iCs/>
          <w:sz w:val="22"/>
          <w:szCs w:val="22"/>
        </w:rPr>
        <w:t>z</w:t>
      </w:r>
      <w:r w:rsidRPr="00E43C21">
        <w:rPr>
          <w:rFonts w:ascii="Calibri" w:hAnsi="Calibri" w:cs="Calibri"/>
          <w:iCs/>
          <w:sz w:val="22"/>
          <w:szCs w:val="22"/>
        </w:rPr>
        <w:t xml:space="preserve">grajeni in urejeni </w:t>
      </w:r>
      <w:r w:rsidR="00234306" w:rsidRPr="00E43C21">
        <w:rPr>
          <w:rFonts w:ascii="Calibri" w:hAnsi="Calibri" w:cs="Calibri"/>
          <w:iCs/>
          <w:sz w:val="22"/>
          <w:szCs w:val="22"/>
        </w:rPr>
        <w:t xml:space="preserve">v </w:t>
      </w:r>
      <w:r w:rsidRPr="00E43C21">
        <w:rPr>
          <w:rFonts w:ascii="Calibri" w:hAnsi="Calibri" w:cs="Calibri"/>
          <w:iCs/>
          <w:sz w:val="22"/>
          <w:szCs w:val="22"/>
        </w:rPr>
        <w:t>sklad</w:t>
      </w:r>
      <w:r w:rsidR="00234306" w:rsidRPr="00E43C21">
        <w:rPr>
          <w:rFonts w:ascii="Calibri" w:hAnsi="Calibri" w:cs="Calibri"/>
          <w:iCs/>
          <w:sz w:val="22"/>
          <w:szCs w:val="22"/>
        </w:rPr>
        <w:t>u</w:t>
      </w:r>
      <w:r w:rsidRPr="00E43C21">
        <w:rPr>
          <w:rFonts w:ascii="Calibri" w:hAnsi="Calibri" w:cs="Calibri"/>
          <w:iCs/>
          <w:sz w:val="22"/>
          <w:szCs w:val="22"/>
        </w:rPr>
        <w:t xml:space="preserve"> </w:t>
      </w:r>
      <w:r w:rsidR="00A94957" w:rsidRPr="00E43C21">
        <w:rPr>
          <w:rFonts w:ascii="Calibri" w:hAnsi="Calibri" w:cs="Calibri"/>
          <w:iCs/>
          <w:sz w:val="22"/>
          <w:szCs w:val="22"/>
        </w:rPr>
        <w:t>z zakonodajo</w:t>
      </w:r>
      <w:r w:rsidR="005729AC" w:rsidRPr="00E43C21">
        <w:rPr>
          <w:rFonts w:ascii="Calibri" w:hAnsi="Calibri" w:cs="Calibri"/>
          <w:iCs/>
          <w:sz w:val="22"/>
          <w:szCs w:val="22"/>
        </w:rPr>
        <w:t xml:space="preserve"> s področja </w:t>
      </w:r>
      <w:r w:rsidR="006874D6" w:rsidRPr="00E43C21">
        <w:rPr>
          <w:rFonts w:ascii="Calibri" w:hAnsi="Calibri" w:cs="Calibri"/>
          <w:iCs/>
          <w:sz w:val="22"/>
          <w:szCs w:val="22"/>
        </w:rPr>
        <w:t xml:space="preserve">graditve objektov </w:t>
      </w:r>
      <w:r w:rsidR="005729AC" w:rsidRPr="00E43C21">
        <w:rPr>
          <w:rFonts w:ascii="Calibri" w:hAnsi="Calibri" w:cs="Calibri"/>
          <w:iCs/>
          <w:sz w:val="22"/>
          <w:szCs w:val="22"/>
        </w:rPr>
        <w:t>in učinkovite rabe energije</w:t>
      </w:r>
      <w:r w:rsidR="00A94957" w:rsidRPr="00E43C21">
        <w:rPr>
          <w:rFonts w:ascii="Calibri" w:hAnsi="Calibri" w:cs="Calibri"/>
          <w:iCs/>
          <w:sz w:val="22"/>
          <w:szCs w:val="22"/>
        </w:rPr>
        <w:t xml:space="preserve">, </w:t>
      </w:r>
      <w:r w:rsidR="00291C31" w:rsidRPr="00E43C21">
        <w:rPr>
          <w:rFonts w:ascii="Calibri" w:hAnsi="Calibri" w:cs="Calibri"/>
          <w:iCs/>
          <w:sz w:val="22"/>
          <w:szCs w:val="22"/>
        </w:rPr>
        <w:t xml:space="preserve">urbanističnimi pogoji, </w:t>
      </w:r>
      <w:r w:rsidR="00234306" w:rsidRPr="00E43C21">
        <w:rPr>
          <w:rFonts w:ascii="Calibri" w:hAnsi="Calibri" w:cs="Calibri"/>
          <w:iCs/>
          <w:sz w:val="22"/>
          <w:szCs w:val="22"/>
        </w:rPr>
        <w:t>temi</w:t>
      </w:r>
      <w:r w:rsidRPr="00E43C21">
        <w:rPr>
          <w:rFonts w:ascii="Calibri" w:hAnsi="Calibri" w:cs="Calibri"/>
          <w:iCs/>
          <w:sz w:val="22"/>
          <w:szCs w:val="22"/>
        </w:rPr>
        <w:t xml:space="preserve"> merili</w:t>
      </w:r>
      <w:r w:rsidR="00B84BCB" w:rsidRPr="00E43C21">
        <w:rPr>
          <w:rFonts w:ascii="Calibri" w:hAnsi="Calibri" w:cs="Calibri"/>
          <w:iCs/>
          <w:sz w:val="22"/>
          <w:szCs w:val="22"/>
        </w:rPr>
        <w:t>, normativi za LAN</w:t>
      </w:r>
      <w:r w:rsidRPr="00E43C21">
        <w:rPr>
          <w:rFonts w:ascii="Calibri" w:hAnsi="Calibri" w:cs="Calibri"/>
          <w:iCs/>
          <w:sz w:val="22"/>
          <w:szCs w:val="22"/>
        </w:rPr>
        <w:t xml:space="preserve"> in </w:t>
      </w:r>
      <w:r w:rsidR="001955C1" w:rsidRPr="00E43C21">
        <w:rPr>
          <w:rFonts w:ascii="Calibri" w:hAnsi="Calibri" w:cs="Calibri"/>
          <w:iCs/>
          <w:sz w:val="22"/>
          <w:szCs w:val="22"/>
        </w:rPr>
        <w:t xml:space="preserve">morebitnimi </w:t>
      </w:r>
      <w:r w:rsidRPr="00E43C21">
        <w:rPr>
          <w:rFonts w:ascii="Calibri" w:hAnsi="Calibri" w:cs="Calibri"/>
          <w:iCs/>
          <w:sz w:val="22"/>
          <w:szCs w:val="22"/>
        </w:rPr>
        <w:t>posebn</w:t>
      </w:r>
      <w:r w:rsidR="00A94957" w:rsidRPr="00E43C21">
        <w:rPr>
          <w:rFonts w:ascii="Calibri" w:hAnsi="Calibri" w:cs="Calibri"/>
          <w:iCs/>
          <w:sz w:val="22"/>
          <w:szCs w:val="22"/>
        </w:rPr>
        <w:t>imi</w:t>
      </w:r>
      <w:r w:rsidRPr="00E43C21">
        <w:rPr>
          <w:rFonts w:ascii="Calibri" w:hAnsi="Calibri" w:cs="Calibri"/>
          <w:iCs/>
          <w:sz w:val="22"/>
          <w:szCs w:val="22"/>
        </w:rPr>
        <w:t xml:space="preserve"> zahtev</w:t>
      </w:r>
      <w:r w:rsidR="00A94957" w:rsidRPr="00E43C21">
        <w:rPr>
          <w:rFonts w:ascii="Calibri" w:hAnsi="Calibri" w:cs="Calibri"/>
          <w:iCs/>
          <w:sz w:val="22"/>
          <w:szCs w:val="22"/>
        </w:rPr>
        <w:t>ami</w:t>
      </w:r>
      <w:r w:rsidR="00001C7C" w:rsidRPr="00E43C21">
        <w:rPr>
          <w:rFonts w:ascii="Calibri" w:hAnsi="Calibri" w:cs="Calibri"/>
          <w:iCs/>
          <w:sz w:val="22"/>
          <w:szCs w:val="22"/>
        </w:rPr>
        <w:t>, ki izhajajo</w:t>
      </w:r>
      <w:r w:rsidRPr="00E43C21">
        <w:rPr>
          <w:rFonts w:ascii="Calibri" w:hAnsi="Calibri" w:cs="Calibri"/>
          <w:iCs/>
          <w:sz w:val="22"/>
          <w:szCs w:val="22"/>
        </w:rPr>
        <w:t xml:space="preserve"> iz dejavnosti državnega organa. Poslovni prostori morajo imeti izdano uporabno dovoljenje za dejavnost</w:t>
      </w:r>
      <w:r w:rsidR="001955C1" w:rsidRPr="00E43C21">
        <w:rPr>
          <w:rFonts w:ascii="Calibri" w:hAnsi="Calibri" w:cs="Calibri"/>
          <w:iCs/>
          <w:sz w:val="22"/>
          <w:szCs w:val="22"/>
        </w:rPr>
        <w:t>, za katero so narejeni</w:t>
      </w:r>
      <w:r w:rsidRPr="00E43C21">
        <w:rPr>
          <w:rFonts w:ascii="Calibri" w:hAnsi="Calibri" w:cs="Calibri"/>
          <w:iCs/>
          <w:sz w:val="22"/>
          <w:szCs w:val="22"/>
        </w:rPr>
        <w:t xml:space="preserve">. </w:t>
      </w:r>
    </w:p>
    <w:p w:rsidR="004B19DC" w:rsidRPr="00E43C21" w:rsidRDefault="004B19DC" w:rsidP="00FA03E0">
      <w:pPr>
        <w:jc w:val="both"/>
        <w:rPr>
          <w:rFonts w:ascii="Calibri" w:hAnsi="Calibri" w:cs="Calibri"/>
          <w:iCs/>
          <w:sz w:val="22"/>
          <w:szCs w:val="22"/>
        </w:rPr>
      </w:pPr>
    </w:p>
    <w:p w:rsidR="007620FA" w:rsidRPr="00E43C21" w:rsidRDefault="007620FA" w:rsidP="00400896">
      <w:pPr>
        <w:jc w:val="both"/>
        <w:rPr>
          <w:rFonts w:ascii="Calibri" w:hAnsi="Calibri" w:cs="Calibri"/>
          <w:iCs/>
          <w:sz w:val="22"/>
          <w:szCs w:val="22"/>
        </w:rPr>
      </w:pPr>
      <w:r w:rsidRPr="00E43C21">
        <w:rPr>
          <w:rFonts w:ascii="Calibri" w:hAnsi="Calibri" w:cs="Calibri"/>
          <w:iCs/>
          <w:sz w:val="22"/>
          <w:szCs w:val="22"/>
        </w:rPr>
        <w:t xml:space="preserve">Stavbe ali posamezni deli stavb, ki jih z nakupom ali najemom na novo pridobijo v uporabo organi državne uprave in so po dejanski rabi v skladu </w:t>
      </w:r>
      <w:r w:rsidR="00115990" w:rsidRPr="00E43C21">
        <w:rPr>
          <w:rFonts w:ascii="Calibri" w:hAnsi="Calibri" w:cs="Calibri"/>
          <w:iCs/>
          <w:sz w:val="22"/>
          <w:szCs w:val="22"/>
        </w:rPr>
        <w:t>s predpisom o klasifikaciji objektov</w:t>
      </w:r>
      <w:r w:rsidRPr="00E43C21">
        <w:rPr>
          <w:rFonts w:ascii="Calibri" w:hAnsi="Calibri" w:cs="Calibri"/>
          <w:iCs/>
          <w:sz w:val="22"/>
          <w:szCs w:val="22"/>
        </w:rPr>
        <w:t xml:space="preserve"> opredeljen</w:t>
      </w:r>
      <w:r w:rsidR="00234306" w:rsidRPr="00E43C21">
        <w:rPr>
          <w:rFonts w:ascii="Calibri" w:hAnsi="Calibri" w:cs="Calibri"/>
          <w:iCs/>
          <w:sz w:val="22"/>
          <w:szCs w:val="22"/>
        </w:rPr>
        <w:t>i</w:t>
      </w:r>
      <w:r w:rsidRPr="00E43C21">
        <w:rPr>
          <w:rFonts w:ascii="Calibri" w:hAnsi="Calibri" w:cs="Calibri"/>
          <w:iCs/>
          <w:sz w:val="22"/>
          <w:szCs w:val="22"/>
        </w:rPr>
        <w:t xml:space="preserve"> kot poslovne </w:t>
      </w:r>
      <w:r w:rsidR="00115990" w:rsidRPr="00E43C21">
        <w:rPr>
          <w:rFonts w:ascii="Calibri" w:hAnsi="Calibri" w:cs="Calibri"/>
          <w:iCs/>
          <w:sz w:val="22"/>
          <w:szCs w:val="22"/>
        </w:rPr>
        <w:t xml:space="preserve">in </w:t>
      </w:r>
      <w:r w:rsidR="00115990" w:rsidRPr="00E43C21">
        <w:rPr>
          <w:rFonts w:ascii="Calibri" w:hAnsi="Calibri" w:cs="Calibri"/>
          <w:iCs/>
          <w:sz w:val="22"/>
          <w:szCs w:val="22"/>
        </w:rPr>
        <w:lastRenderedPageBreak/>
        <w:t xml:space="preserve">upravne </w:t>
      </w:r>
      <w:r w:rsidRPr="00E43C21">
        <w:rPr>
          <w:rFonts w:ascii="Calibri" w:hAnsi="Calibri" w:cs="Calibri"/>
          <w:iCs/>
          <w:sz w:val="22"/>
          <w:szCs w:val="22"/>
        </w:rPr>
        <w:t>stavbe</w:t>
      </w:r>
      <w:r w:rsidR="00115990" w:rsidRPr="00E43C21">
        <w:rPr>
          <w:rFonts w:ascii="Calibri" w:hAnsi="Calibri" w:cs="Calibri"/>
          <w:iCs/>
          <w:sz w:val="22"/>
          <w:szCs w:val="22"/>
        </w:rPr>
        <w:t xml:space="preserve"> CC-SI 1220</w:t>
      </w:r>
      <w:r w:rsidRPr="00E43C21">
        <w:rPr>
          <w:rFonts w:ascii="Calibri" w:hAnsi="Calibri" w:cs="Calibri"/>
          <w:iCs/>
          <w:sz w:val="22"/>
          <w:szCs w:val="22"/>
        </w:rPr>
        <w:t xml:space="preserve">, morajo </w:t>
      </w:r>
      <w:r w:rsidR="00234306" w:rsidRPr="00E43C21">
        <w:rPr>
          <w:rFonts w:ascii="Calibri" w:hAnsi="Calibri" w:cs="Calibri"/>
          <w:iCs/>
          <w:sz w:val="22"/>
          <w:szCs w:val="22"/>
        </w:rPr>
        <w:t xml:space="preserve">v </w:t>
      </w:r>
      <w:r w:rsidRPr="00E43C21">
        <w:rPr>
          <w:rFonts w:ascii="Calibri" w:hAnsi="Calibri" w:cs="Calibri"/>
          <w:iCs/>
          <w:sz w:val="22"/>
          <w:szCs w:val="22"/>
        </w:rPr>
        <w:t>sklad</w:t>
      </w:r>
      <w:r w:rsidR="00234306" w:rsidRPr="00E43C21">
        <w:rPr>
          <w:rFonts w:ascii="Calibri" w:hAnsi="Calibri" w:cs="Calibri"/>
          <w:iCs/>
          <w:sz w:val="22"/>
          <w:szCs w:val="22"/>
        </w:rPr>
        <w:t>u</w:t>
      </w:r>
      <w:r w:rsidRPr="00E43C21">
        <w:rPr>
          <w:rFonts w:ascii="Calibri" w:hAnsi="Calibri" w:cs="Calibri"/>
          <w:iCs/>
          <w:sz w:val="22"/>
          <w:szCs w:val="22"/>
        </w:rPr>
        <w:t xml:space="preserve"> z Uredbo o upravljanju z energijo v javnem sektorju </w:t>
      </w:r>
      <w:r w:rsidR="00735806" w:rsidRPr="00E43C21">
        <w:rPr>
          <w:rFonts w:ascii="Calibri" w:hAnsi="Calibri" w:cs="Calibri"/>
          <w:iCs/>
          <w:sz w:val="22"/>
          <w:szCs w:val="22"/>
        </w:rPr>
        <w:t xml:space="preserve">(Uradni list RS, št. 52/16) </w:t>
      </w:r>
      <w:r w:rsidRPr="00E43C21">
        <w:rPr>
          <w:rFonts w:ascii="Calibri" w:hAnsi="Calibri" w:cs="Calibri"/>
          <w:iCs/>
          <w:sz w:val="22"/>
          <w:szCs w:val="22"/>
        </w:rPr>
        <w:t>dosegati naslednje:</w:t>
      </w:r>
    </w:p>
    <w:p w:rsidR="007620FA" w:rsidRPr="00E43C21" w:rsidRDefault="007620FA" w:rsidP="00DD46BA">
      <w:pPr>
        <w:pStyle w:val="Odstavekseznama"/>
        <w:numPr>
          <w:ilvl w:val="0"/>
          <w:numId w:val="28"/>
        </w:numPr>
        <w:spacing w:after="160" w:line="259" w:lineRule="auto"/>
        <w:contextualSpacing/>
        <w:jc w:val="both"/>
        <w:rPr>
          <w:rFonts w:eastAsia="Times New Roman"/>
          <w:iCs/>
        </w:rPr>
      </w:pPr>
      <w:r w:rsidRPr="00E43C21">
        <w:rPr>
          <w:rFonts w:eastAsia="Times New Roman"/>
          <w:iCs/>
        </w:rPr>
        <w:t>za stavbe z merjeno energetsko izkaznico lahko letna dovedena energija za stavbo ali posamezni del stavbe dosega največ 100 kWh/m2a (oziroma 150 kWh/m2a do leta 2020)</w:t>
      </w:r>
      <w:r w:rsidR="00234306" w:rsidRPr="00E43C21">
        <w:rPr>
          <w:rFonts w:eastAsia="Times New Roman"/>
          <w:iCs/>
        </w:rPr>
        <w:t>;</w:t>
      </w:r>
    </w:p>
    <w:p w:rsidR="007620FA" w:rsidRPr="00E43C21" w:rsidRDefault="007620FA" w:rsidP="00DD46BA">
      <w:pPr>
        <w:pStyle w:val="Odstavekseznama"/>
        <w:numPr>
          <w:ilvl w:val="0"/>
          <w:numId w:val="28"/>
        </w:numPr>
        <w:spacing w:after="160" w:line="259" w:lineRule="auto"/>
        <w:contextualSpacing/>
        <w:jc w:val="both"/>
        <w:rPr>
          <w:rFonts w:eastAsia="Times New Roman"/>
          <w:iCs/>
        </w:rPr>
      </w:pPr>
      <w:r w:rsidRPr="00E43C21">
        <w:rPr>
          <w:rFonts w:eastAsia="Times New Roman"/>
          <w:iCs/>
        </w:rPr>
        <w:t>za novogradnje je potrebna toplota za ogrevanje največ 25 kWh/m2a (oziroma 35 kWh/m2a do leta 2020)</w:t>
      </w:r>
      <w:r w:rsidR="00234306" w:rsidRPr="00E43C21">
        <w:rPr>
          <w:rFonts w:eastAsia="Times New Roman"/>
          <w:iCs/>
        </w:rPr>
        <w:t>.</w:t>
      </w:r>
    </w:p>
    <w:p w:rsidR="00735806" w:rsidRPr="00E43C21" w:rsidRDefault="00EB4F8C"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Pred nakupom in najemom poslovnih prostorov mora naročnik poleg podatka o ceni nakupa oziroma</w:t>
      </w:r>
      <w:r w:rsidR="00735806" w:rsidRPr="00E43C21">
        <w:rPr>
          <w:rFonts w:ascii="Calibri" w:hAnsi="Calibri" w:cs="Calibri"/>
          <w:iCs/>
          <w:sz w:val="22"/>
          <w:szCs w:val="22"/>
        </w:rPr>
        <w:t xml:space="preserve"> </w:t>
      </w:r>
      <w:r w:rsidRPr="00E43C21">
        <w:rPr>
          <w:rFonts w:ascii="Calibri" w:hAnsi="Calibri" w:cs="Calibri"/>
          <w:iCs/>
          <w:sz w:val="22"/>
          <w:szCs w:val="22"/>
        </w:rPr>
        <w:t>najema poslovnih prostorov (cena na m2</w:t>
      </w:r>
      <w:r w:rsidR="00735806" w:rsidRPr="00E43C21">
        <w:rPr>
          <w:rFonts w:ascii="Calibri" w:hAnsi="Calibri" w:cs="Calibri"/>
          <w:iCs/>
          <w:sz w:val="22"/>
          <w:szCs w:val="22"/>
        </w:rPr>
        <w:t xml:space="preserve"> poslovnih </w:t>
      </w:r>
      <w:r w:rsidR="00234306" w:rsidRPr="00E43C21">
        <w:rPr>
          <w:rFonts w:ascii="Calibri" w:hAnsi="Calibri" w:cs="Calibri"/>
          <w:iCs/>
          <w:sz w:val="22"/>
          <w:szCs w:val="22"/>
        </w:rPr>
        <w:t xml:space="preserve">in </w:t>
      </w:r>
      <w:r w:rsidR="00735806" w:rsidRPr="00E43C21">
        <w:rPr>
          <w:rFonts w:ascii="Calibri" w:hAnsi="Calibri" w:cs="Calibri"/>
          <w:iCs/>
          <w:sz w:val="22"/>
          <w:szCs w:val="22"/>
        </w:rPr>
        <w:t>arhivskih prostorov</w:t>
      </w:r>
      <w:r w:rsidR="00EB2D4B" w:rsidRPr="00E43C21">
        <w:rPr>
          <w:rFonts w:ascii="Calibri" w:hAnsi="Calibri" w:cs="Calibri"/>
          <w:iCs/>
          <w:sz w:val="22"/>
          <w:szCs w:val="22"/>
        </w:rPr>
        <w:t>, cena najema parkirnih mest</w:t>
      </w:r>
      <w:r w:rsidRPr="00E43C21">
        <w:rPr>
          <w:rFonts w:ascii="Calibri" w:hAnsi="Calibri" w:cs="Calibri"/>
          <w:iCs/>
          <w:sz w:val="22"/>
          <w:szCs w:val="22"/>
        </w:rPr>
        <w:t xml:space="preserve">) od ponudnika pridobiti tudi podatek o obratovalnih stroških v preteklem </w:t>
      </w:r>
      <w:r w:rsidR="00614260" w:rsidRPr="00E43C21">
        <w:rPr>
          <w:rFonts w:ascii="Calibri" w:hAnsi="Calibri" w:cs="Calibri"/>
          <w:iCs/>
          <w:sz w:val="22"/>
          <w:szCs w:val="22"/>
        </w:rPr>
        <w:t xml:space="preserve">npr. enoletnem </w:t>
      </w:r>
      <w:r w:rsidRPr="00E43C21">
        <w:rPr>
          <w:rFonts w:ascii="Calibri" w:hAnsi="Calibri" w:cs="Calibri"/>
          <w:iCs/>
          <w:sz w:val="22"/>
          <w:szCs w:val="22"/>
        </w:rPr>
        <w:t>obdobju</w:t>
      </w:r>
      <w:r w:rsidR="009D0804" w:rsidRPr="00E43C21">
        <w:rPr>
          <w:rFonts w:ascii="Calibri" w:hAnsi="Calibri" w:cs="Calibri"/>
          <w:iCs/>
          <w:sz w:val="22"/>
          <w:szCs w:val="22"/>
        </w:rPr>
        <w:t>*</w:t>
      </w:r>
      <w:r w:rsidRPr="00E43C21">
        <w:rPr>
          <w:rFonts w:ascii="Calibri" w:hAnsi="Calibri" w:cs="Calibri"/>
          <w:iCs/>
          <w:sz w:val="22"/>
          <w:szCs w:val="22"/>
        </w:rPr>
        <w:t xml:space="preserve"> ter druge morebitne podatke</w:t>
      </w:r>
      <w:r w:rsidR="00735806" w:rsidRPr="00E43C21">
        <w:rPr>
          <w:rFonts w:ascii="Calibri" w:hAnsi="Calibri" w:cs="Calibri"/>
          <w:iCs/>
          <w:sz w:val="22"/>
          <w:szCs w:val="22"/>
        </w:rPr>
        <w:t>, ki izkazujejo energetske lastnosti stavbe</w:t>
      </w:r>
      <w:r w:rsidRPr="00E43C21">
        <w:rPr>
          <w:rFonts w:ascii="Calibri" w:hAnsi="Calibri" w:cs="Calibri"/>
          <w:iCs/>
          <w:sz w:val="22"/>
          <w:szCs w:val="22"/>
        </w:rPr>
        <w:t xml:space="preserve"> (</w:t>
      </w:r>
      <w:r w:rsidR="00735806" w:rsidRPr="00E43C21">
        <w:rPr>
          <w:rFonts w:ascii="Calibri" w:hAnsi="Calibri" w:cs="Calibri"/>
          <w:iCs/>
          <w:sz w:val="22"/>
          <w:szCs w:val="22"/>
        </w:rPr>
        <w:t xml:space="preserve">kot npr. </w:t>
      </w:r>
      <w:r w:rsidRPr="00E43C21">
        <w:rPr>
          <w:rFonts w:ascii="Calibri" w:hAnsi="Calibri" w:cs="Calibri"/>
          <w:iCs/>
          <w:sz w:val="22"/>
          <w:szCs w:val="22"/>
        </w:rPr>
        <w:t xml:space="preserve">energetski pregled, analize energetskega </w:t>
      </w:r>
      <w:r w:rsidR="00234306" w:rsidRPr="00E43C21">
        <w:rPr>
          <w:rFonts w:ascii="Calibri" w:hAnsi="Calibri" w:cs="Calibri"/>
          <w:iCs/>
          <w:sz w:val="22"/>
          <w:szCs w:val="22"/>
        </w:rPr>
        <w:t>spremljanja</w:t>
      </w:r>
      <w:r w:rsidRPr="00E43C21">
        <w:rPr>
          <w:rFonts w:ascii="Calibri" w:hAnsi="Calibri" w:cs="Calibri"/>
          <w:iCs/>
          <w:sz w:val="22"/>
          <w:szCs w:val="22"/>
        </w:rPr>
        <w:t xml:space="preserve">), ki omogočajo vpogled v energetsko učinkovitost stavbe in primerjavo ponudb. </w:t>
      </w:r>
      <w:r w:rsidR="00234306" w:rsidRPr="00E43C21">
        <w:rPr>
          <w:rFonts w:ascii="Calibri" w:hAnsi="Calibri" w:cs="Calibri"/>
          <w:iCs/>
          <w:sz w:val="22"/>
          <w:szCs w:val="22"/>
        </w:rPr>
        <w:t>V s</w:t>
      </w:r>
      <w:r w:rsidRPr="00E43C21">
        <w:rPr>
          <w:rFonts w:ascii="Calibri" w:hAnsi="Calibri" w:cs="Calibri"/>
          <w:iCs/>
          <w:sz w:val="22"/>
          <w:szCs w:val="22"/>
        </w:rPr>
        <w:t>klad</w:t>
      </w:r>
      <w:r w:rsidR="00234306" w:rsidRPr="00E43C21">
        <w:rPr>
          <w:rFonts w:ascii="Calibri" w:hAnsi="Calibri" w:cs="Calibri"/>
          <w:iCs/>
          <w:sz w:val="22"/>
          <w:szCs w:val="22"/>
        </w:rPr>
        <w:t>u</w:t>
      </w:r>
      <w:r w:rsidRPr="00E43C21">
        <w:rPr>
          <w:rFonts w:ascii="Calibri" w:hAnsi="Calibri" w:cs="Calibri"/>
          <w:iCs/>
          <w:sz w:val="22"/>
          <w:szCs w:val="22"/>
        </w:rPr>
        <w:t xml:space="preserve"> z veljavno zakonodajo morajo imeti javne stavbe </w:t>
      </w:r>
      <w:r w:rsidR="00234306" w:rsidRPr="00E43C21">
        <w:rPr>
          <w:rFonts w:ascii="Calibri" w:hAnsi="Calibri" w:cs="Calibri"/>
          <w:iCs/>
          <w:sz w:val="22"/>
          <w:szCs w:val="22"/>
        </w:rPr>
        <w:t>in</w:t>
      </w:r>
      <w:r w:rsidRPr="00E43C21">
        <w:rPr>
          <w:rFonts w:ascii="Calibri" w:hAnsi="Calibri" w:cs="Calibri"/>
          <w:iCs/>
          <w:sz w:val="22"/>
          <w:szCs w:val="22"/>
        </w:rPr>
        <w:t xml:space="preserve"> stavbe, ki se najemajo in kupujejo</w:t>
      </w:r>
      <w:r w:rsidR="00234306" w:rsidRPr="00E43C21">
        <w:rPr>
          <w:rFonts w:ascii="Calibri" w:hAnsi="Calibri" w:cs="Calibri"/>
          <w:iCs/>
          <w:sz w:val="22"/>
          <w:szCs w:val="22"/>
        </w:rPr>
        <w:t>,</w:t>
      </w:r>
      <w:r w:rsidRPr="00E43C21">
        <w:rPr>
          <w:rFonts w:ascii="Calibri" w:hAnsi="Calibri" w:cs="Calibri"/>
          <w:iCs/>
          <w:sz w:val="22"/>
          <w:szCs w:val="22"/>
        </w:rPr>
        <w:t xml:space="preserve"> ustrezen izkaz o toplotnih značilnostih stavbe – energetsko izkaznico.</w:t>
      </w:r>
      <w:r w:rsidR="009D0804" w:rsidRPr="00E43C21">
        <w:rPr>
          <w:rFonts w:ascii="Calibri" w:hAnsi="Calibri" w:cs="Calibri"/>
          <w:iCs/>
          <w:sz w:val="22"/>
          <w:szCs w:val="22"/>
        </w:rPr>
        <w:t xml:space="preserve"> </w:t>
      </w:r>
    </w:p>
    <w:p w:rsidR="002515DA" w:rsidRPr="00E43C21" w:rsidRDefault="002515DA" w:rsidP="00EB4F8C">
      <w:pPr>
        <w:autoSpaceDE w:val="0"/>
        <w:autoSpaceDN w:val="0"/>
        <w:adjustRightInd w:val="0"/>
        <w:jc w:val="both"/>
        <w:rPr>
          <w:rFonts w:ascii="Calibri" w:hAnsi="Calibri" w:cs="Calibri"/>
          <w:iCs/>
          <w:sz w:val="22"/>
          <w:szCs w:val="22"/>
        </w:rPr>
      </w:pPr>
    </w:p>
    <w:p w:rsidR="00EB4F8C" w:rsidRPr="00E43C21" w:rsidRDefault="009D0804"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Naročnik </w:t>
      </w:r>
      <w:r w:rsidR="002515DA" w:rsidRPr="00E43C21">
        <w:rPr>
          <w:rFonts w:ascii="Calibri" w:hAnsi="Calibri" w:cs="Calibri"/>
          <w:iCs/>
          <w:sz w:val="22"/>
          <w:szCs w:val="22"/>
        </w:rPr>
        <w:t xml:space="preserve">mora </w:t>
      </w:r>
      <w:r w:rsidRPr="00E43C21">
        <w:rPr>
          <w:rFonts w:ascii="Calibri" w:hAnsi="Calibri" w:cs="Calibri"/>
          <w:iCs/>
          <w:sz w:val="22"/>
          <w:szCs w:val="22"/>
        </w:rPr>
        <w:t>prav tako pred sklenitvijo pravnega posla od prodajalca</w:t>
      </w:r>
      <w:r w:rsidR="00234306" w:rsidRPr="00E43C21">
        <w:rPr>
          <w:rFonts w:ascii="Calibri" w:hAnsi="Calibri" w:cs="Calibri"/>
          <w:iCs/>
          <w:sz w:val="22"/>
          <w:szCs w:val="22"/>
        </w:rPr>
        <w:t xml:space="preserve"> ali</w:t>
      </w:r>
      <w:r w:rsidRPr="00E43C21">
        <w:rPr>
          <w:rFonts w:ascii="Calibri" w:hAnsi="Calibri" w:cs="Calibri"/>
          <w:iCs/>
          <w:sz w:val="22"/>
          <w:szCs w:val="22"/>
        </w:rPr>
        <w:t xml:space="preserve"> najemodajalca pridobiti projektno dokumentacijo za objekt (</w:t>
      </w:r>
      <w:r w:rsidR="00726481" w:rsidRPr="00E43C21">
        <w:rPr>
          <w:rFonts w:ascii="Calibri" w:hAnsi="Calibri" w:cs="Arial"/>
          <w:sz w:val="22"/>
          <w:szCs w:val="22"/>
          <w:shd w:val="clear" w:color="auto" w:fill="FFFFFF"/>
        </w:rPr>
        <w:t>dokumentacija za pridobitev uporabnega dovoljenja oz</w:t>
      </w:r>
      <w:r w:rsidR="00234306" w:rsidRPr="00E43C21">
        <w:rPr>
          <w:rFonts w:ascii="Calibri" w:hAnsi="Calibri" w:cs="Arial"/>
          <w:sz w:val="22"/>
          <w:szCs w:val="22"/>
          <w:shd w:val="clear" w:color="auto" w:fill="FFFFFF"/>
        </w:rPr>
        <w:t>iroma</w:t>
      </w:r>
      <w:r w:rsidR="00726481" w:rsidRPr="00E43C21">
        <w:rPr>
          <w:rFonts w:ascii="Calibri" w:hAnsi="Calibri" w:cs="Arial"/>
          <w:sz w:val="22"/>
          <w:szCs w:val="22"/>
          <w:shd w:val="clear" w:color="auto" w:fill="FFFFFF"/>
        </w:rPr>
        <w:t xml:space="preserve"> izvedbo gradnje </w:t>
      </w:r>
      <w:r w:rsidR="00726481" w:rsidRPr="00E43C21">
        <w:rPr>
          <w:rFonts w:ascii="Calibri" w:hAnsi="Calibri" w:cs="Calibri"/>
          <w:iCs/>
          <w:sz w:val="22"/>
          <w:szCs w:val="22"/>
        </w:rPr>
        <w:t>ter gradbeno in uporabno dovoljenje</w:t>
      </w:r>
      <w:r w:rsidR="00234306" w:rsidRPr="00E43C21">
        <w:rPr>
          <w:rFonts w:ascii="Calibri" w:hAnsi="Calibri" w:cs="Calibri"/>
          <w:iCs/>
          <w:sz w:val="22"/>
          <w:szCs w:val="22"/>
        </w:rPr>
        <w:t xml:space="preserve"> ipd.</w:t>
      </w:r>
      <w:r w:rsidRPr="00E43C21">
        <w:rPr>
          <w:rFonts w:ascii="Calibri" w:hAnsi="Calibri" w:cs="Calibri"/>
          <w:iCs/>
          <w:sz w:val="22"/>
          <w:szCs w:val="22"/>
        </w:rPr>
        <w:t xml:space="preserve">), saj je obveza upravljavca objekta, da hrani </w:t>
      </w:r>
      <w:r w:rsidR="00726481" w:rsidRPr="00E43C21">
        <w:rPr>
          <w:rFonts w:ascii="Calibri" w:hAnsi="Calibri" w:cs="Calibri"/>
          <w:iCs/>
          <w:sz w:val="22"/>
          <w:szCs w:val="22"/>
        </w:rPr>
        <w:t>dokumentacijo</w:t>
      </w:r>
      <w:r w:rsidR="00234306" w:rsidRPr="00E43C21">
        <w:rPr>
          <w:rFonts w:ascii="Calibri" w:hAnsi="Calibri" w:cs="Calibri"/>
          <w:iCs/>
          <w:sz w:val="22"/>
          <w:szCs w:val="22"/>
        </w:rPr>
        <w:t>,</w:t>
      </w:r>
      <w:r w:rsidR="00726481" w:rsidRPr="00E43C21">
        <w:rPr>
          <w:rFonts w:ascii="Calibri" w:hAnsi="Calibri" w:cs="Calibri"/>
          <w:iCs/>
          <w:sz w:val="22"/>
          <w:szCs w:val="22"/>
        </w:rPr>
        <w:t xml:space="preserve"> </w:t>
      </w:r>
      <w:r w:rsidRPr="00E43C21">
        <w:rPr>
          <w:rFonts w:ascii="Calibri" w:hAnsi="Calibri" w:cs="Calibri"/>
          <w:iCs/>
          <w:sz w:val="22"/>
          <w:szCs w:val="22"/>
        </w:rPr>
        <w:t>dokler objekt stoji.</w:t>
      </w:r>
    </w:p>
    <w:p w:rsidR="00330F84" w:rsidRPr="00E43C21" w:rsidRDefault="00330F84" w:rsidP="00EB4F8C">
      <w:pPr>
        <w:autoSpaceDE w:val="0"/>
        <w:autoSpaceDN w:val="0"/>
        <w:adjustRightInd w:val="0"/>
        <w:jc w:val="both"/>
        <w:rPr>
          <w:rFonts w:ascii="Calibri" w:hAnsi="Calibri" w:cs="Calibri"/>
          <w:iCs/>
          <w:sz w:val="22"/>
          <w:szCs w:val="22"/>
        </w:rPr>
      </w:pPr>
    </w:p>
    <w:p w:rsidR="00330F84" w:rsidRPr="00E43C21" w:rsidRDefault="00191C98"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Naročnik mora pred </w:t>
      </w:r>
      <w:r w:rsidR="00083934" w:rsidRPr="00E43C21">
        <w:rPr>
          <w:rFonts w:ascii="Calibri" w:hAnsi="Calibri" w:cs="Calibri"/>
          <w:iCs/>
          <w:sz w:val="22"/>
          <w:szCs w:val="22"/>
        </w:rPr>
        <w:t>sklenitvijo</w:t>
      </w:r>
      <w:r w:rsidRPr="00E43C21">
        <w:rPr>
          <w:rFonts w:ascii="Calibri" w:hAnsi="Calibri" w:cs="Calibri"/>
          <w:iCs/>
          <w:sz w:val="22"/>
          <w:szCs w:val="22"/>
        </w:rPr>
        <w:t xml:space="preserve"> posla pridobiti tudi meritve mikroklime za vse prostore, ki so predmet najema oz</w:t>
      </w:r>
      <w:r w:rsidR="00234306" w:rsidRPr="00E43C21">
        <w:rPr>
          <w:rFonts w:ascii="Calibri" w:hAnsi="Calibri" w:cs="Calibri"/>
          <w:iCs/>
          <w:sz w:val="22"/>
          <w:szCs w:val="22"/>
        </w:rPr>
        <w:t>iroma</w:t>
      </w:r>
      <w:r w:rsidRPr="00E43C21">
        <w:rPr>
          <w:rFonts w:ascii="Calibri" w:hAnsi="Calibri" w:cs="Calibri"/>
          <w:iCs/>
          <w:sz w:val="22"/>
          <w:szCs w:val="22"/>
        </w:rPr>
        <w:t xml:space="preserve"> nakupa (delovne prostore</w:t>
      </w:r>
      <w:r w:rsidR="002A2FA8" w:rsidRPr="00E43C21">
        <w:rPr>
          <w:rFonts w:ascii="Calibri" w:hAnsi="Calibri" w:cs="Calibri"/>
          <w:iCs/>
          <w:sz w:val="22"/>
          <w:szCs w:val="22"/>
        </w:rPr>
        <w:t xml:space="preserve"> oziroma delovna mesta po </w:t>
      </w:r>
      <w:r w:rsidR="00234306" w:rsidRPr="00E43C21">
        <w:rPr>
          <w:rFonts w:ascii="Calibri" w:hAnsi="Calibri" w:cs="Calibri"/>
          <w:iCs/>
          <w:sz w:val="22"/>
          <w:szCs w:val="22"/>
        </w:rPr>
        <w:t>opredelitvi</w:t>
      </w:r>
      <w:r w:rsidR="002A2FA8" w:rsidRPr="00E43C21">
        <w:rPr>
          <w:rFonts w:ascii="Calibri" w:hAnsi="Calibri" w:cs="Calibri"/>
          <w:iCs/>
          <w:sz w:val="22"/>
          <w:szCs w:val="22"/>
        </w:rPr>
        <w:t xml:space="preserve"> iz Pravilnika o zahtevah za zagotavljanje varnosti in zdravja delavcev na delovnih mestih</w:t>
      </w:r>
      <w:r w:rsidRPr="00E43C21">
        <w:rPr>
          <w:rFonts w:ascii="Calibri" w:hAnsi="Calibri" w:cs="Calibri"/>
          <w:iCs/>
          <w:sz w:val="22"/>
          <w:szCs w:val="22"/>
        </w:rPr>
        <w:t xml:space="preserve">), v primeru novogradenj ali nakupa/najema </w:t>
      </w:r>
      <w:r w:rsidR="00312C4E" w:rsidRPr="00E43C21">
        <w:rPr>
          <w:rFonts w:ascii="Calibri" w:hAnsi="Calibri" w:cs="Calibri"/>
          <w:iCs/>
          <w:sz w:val="22"/>
          <w:szCs w:val="22"/>
        </w:rPr>
        <w:t xml:space="preserve">novega ali </w:t>
      </w:r>
      <w:r w:rsidRPr="00E43C21">
        <w:rPr>
          <w:rFonts w:ascii="Calibri" w:hAnsi="Calibri" w:cs="Calibri"/>
          <w:iCs/>
          <w:sz w:val="22"/>
          <w:szCs w:val="22"/>
        </w:rPr>
        <w:t>na novo obnovljenega objekta/prostorov pa mora naročnik pridobiti tudi pojasnilo</w:t>
      </w:r>
      <w:r w:rsidR="003E6F3F" w:rsidRPr="00E43C21">
        <w:rPr>
          <w:rFonts w:ascii="Calibri" w:hAnsi="Calibri" w:cs="Calibri"/>
          <w:iCs/>
          <w:sz w:val="22"/>
          <w:szCs w:val="22"/>
        </w:rPr>
        <w:t xml:space="preserve"> pooblaščenega arhitekta/inženirja </w:t>
      </w:r>
      <w:r w:rsidR="00565525" w:rsidRPr="00E43C21">
        <w:rPr>
          <w:rFonts w:ascii="Calibri" w:hAnsi="Calibri" w:cs="Calibri"/>
          <w:iCs/>
          <w:sz w:val="22"/>
          <w:szCs w:val="22"/>
        </w:rPr>
        <w:t xml:space="preserve">(velja v fazi </w:t>
      </w:r>
      <w:r w:rsidR="00083934" w:rsidRPr="00E43C21">
        <w:rPr>
          <w:rFonts w:ascii="Calibri" w:hAnsi="Calibri" w:cs="Calibri"/>
          <w:iCs/>
          <w:sz w:val="22"/>
          <w:szCs w:val="22"/>
        </w:rPr>
        <w:t>pridobivanja</w:t>
      </w:r>
      <w:r w:rsidR="00565525" w:rsidRPr="00E43C21">
        <w:rPr>
          <w:rFonts w:ascii="Calibri" w:hAnsi="Calibri" w:cs="Calibri"/>
          <w:iCs/>
          <w:sz w:val="22"/>
          <w:szCs w:val="22"/>
        </w:rPr>
        <w:t xml:space="preserve"> projektne dokumentacije) </w:t>
      </w:r>
      <w:r w:rsidR="003E6F3F" w:rsidRPr="00E43C21">
        <w:rPr>
          <w:rFonts w:ascii="Calibri" w:hAnsi="Calibri" w:cs="Calibri"/>
          <w:iCs/>
          <w:sz w:val="22"/>
          <w:szCs w:val="22"/>
        </w:rPr>
        <w:t>in odgovornega vodje del</w:t>
      </w:r>
      <w:r w:rsidR="00565525" w:rsidRPr="00E43C21">
        <w:rPr>
          <w:rFonts w:ascii="Calibri" w:hAnsi="Calibri" w:cs="Calibri"/>
          <w:iCs/>
          <w:sz w:val="22"/>
          <w:szCs w:val="22"/>
        </w:rPr>
        <w:t xml:space="preserve"> (v fazi izvedbe)</w:t>
      </w:r>
      <w:r w:rsidRPr="00E43C21">
        <w:rPr>
          <w:rFonts w:ascii="Calibri" w:hAnsi="Calibri" w:cs="Calibri"/>
          <w:iCs/>
          <w:sz w:val="22"/>
          <w:szCs w:val="22"/>
        </w:rPr>
        <w:t>, ali</w:t>
      </w:r>
      <w:r w:rsidR="00234306" w:rsidRPr="00E43C21">
        <w:rPr>
          <w:rFonts w:ascii="Calibri" w:hAnsi="Calibri" w:cs="Calibri"/>
          <w:iCs/>
          <w:sz w:val="22"/>
          <w:szCs w:val="22"/>
        </w:rPr>
        <w:t xml:space="preserve"> in glede česa</w:t>
      </w:r>
      <w:r w:rsidRPr="00E43C21">
        <w:rPr>
          <w:rFonts w:ascii="Calibri" w:hAnsi="Calibri" w:cs="Calibri"/>
          <w:iCs/>
          <w:sz w:val="22"/>
          <w:szCs w:val="22"/>
        </w:rPr>
        <w:t xml:space="preserve"> je bila upoštevana Uredba o zelenem javnem naročanju.</w:t>
      </w:r>
    </w:p>
    <w:p w:rsidR="003E6F3F" w:rsidRPr="00E43C21" w:rsidRDefault="003E6F3F" w:rsidP="00EB4F8C">
      <w:pPr>
        <w:autoSpaceDE w:val="0"/>
        <w:autoSpaceDN w:val="0"/>
        <w:adjustRightInd w:val="0"/>
        <w:jc w:val="both"/>
        <w:rPr>
          <w:rFonts w:ascii="Calibri" w:hAnsi="Calibri" w:cs="Calibri"/>
          <w:iCs/>
          <w:sz w:val="22"/>
          <w:szCs w:val="22"/>
        </w:rPr>
      </w:pPr>
    </w:p>
    <w:p w:rsidR="003E6F3F" w:rsidRPr="00E43C21" w:rsidRDefault="003E6F3F" w:rsidP="00EB4F8C">
      <w:pPr>
        <w:autoSpaceDE w:val="0"/>
        <w:autoSpaceDN w:val="0"/>
        <w:adjustRightInd w:val="0"/>
        <w:jc w:val="both"/>
        <w:rPr>
          <w:rFonts w:ascii="Calibri" w:hAnsi="Calibri" w:cs="Calibri"/>
          <w:iCs/>
          <w:sz w:val="22"/>
          <w:szCs w:val="22"/>
        </w:rPr>
      </w:pPr>
      <w:r w:rsidRPr="00E43C21">
        <w:rPr>
          <w:rFonts w:ascii="Calibri" w:hAnsi="Calibri" w:cs="Calibri"/>
          <w:b/>
          <w:iCs/>
          <w:sz w:val="22"/>
          <w:szCs w:val="22"/>
        </w:rPr>
        <w:t>Pri meritvah mikroklime</w:t>
      </w:r>
      <w:r w:rsidRPr="00E43C21">
        <w:rPr>
          <w:rFonts w:ascii="Calibri" w:hAnsi="Calibri" w:cs="Calibri"/>
          <w:iCs/>
          <w:sz w:val="22"/>
          <w:szCs w:val="22"/>
        </w:rPr>
        <w:t xml:space="preserve"> se preverjajo temperatura, hrup, prašni delci, osvetljenost z naravno svetlobo itd</w:t>
      </w:r>
      <w:r w:rsidR="00762F88" w:rsidRPr="00E43C21">
        <w:rPr>
          <w:rFonts w:ascii="Calibri" w:hAnsi="Calibri" w:cs="Calibri"/>
          <w:iCs/>
          <w:sz w:val="22"/>
          <w:szCs w:val="22"/>
        </w:rPr>
        <w:t>.</w:t>
      </w:r>
      <w:r w:rsidRPr="00E43C21">
        <w:rPr>
          <w:rFonts w:ascii="Calibri" w:hAnsi="Calibri" w:cs="Calibri"/>
          <w:iCs/>
          <w:sz w:val="22"/>
          <w:szCs w:val="22"/>
        </w:rPr>
        <w:t xml:space="preserve"> Primer ocenjevanja delovnega okolja je </w:t>
      </w:r>
      <w:r w:rsidR="00914E24" w:rsidRPr="00E43C21">
        <w:rPr>
          <w:rFonts w:ascii="Calibri" w:hAnsi="Calibri" w:cs="Calibri"/>
          <w:iCs/>
          <w:sz w:val="22"/>
          <w:szCs w:val="22"/>
        </w:rPr>
        <w:t>pripravilo</w:t>
      </w:r>
      <w:r w:rsidRPr="00E43C21">
        <w:rPr>
          <w:rFonts w:ascii="Calibri" w:hAnsi="Calibri" w:cs="Calibri"/>
          <w:iCs/>
          <w:sz w:val="22"/>
          <w:szCs w:val="22"/>
        </w:rPr>
        <w:t xml:space="preserve"> Ministrstvo za delo, družino in socialne zadeve s publikacijo Metode ocenjevanje delovnega okolja</w:t>
      </w:r>
      <w:r w:rsidR="00762F88" w:rsidRPr="00E43C21">
        <w:rPr>
          <w:rFonts w:ascii="Calibri" w:hAnsi="Calibri" w:cs="Calibri"/>
          <w:iCs/>
          <w:sz w:val="22"/>
          <w:szCs w:val="22"/>
        </w:rPr>
        <w:t xml:space="preserve"> (</w:t>
      </w:r>
      <w:hyperlink r:id="rId9" w:history="1">
        <w:r w:rsidR="00762F88" w:rsidRPr="005F7307">
          <w:rPr>
            <w:rStyle w:val="Hiperpovezava"/>
            <w:rFonts w:ascii="Calibri" w:hAnsi="Calibri" w:cs="Calibri"/>
            <w:color w:val="000000" w:themeColor="text1"/>
            <w:sz w:val="22"/>
            <w:szCs w:val="22"/>
          </w:rPr>
          <w:t>http://www.mddsz.gov.si/fileadmin/mddsz.gov.si/pageuploads/vzd/Metode_ocenjevanja_delovnega_okolja.pdf</w:t>
        </w:r>
      </w:hyperlink>
      <w:r w:rsidR="00762F88" w:rsidRPr="005C47A7">
        <w:rPr>
          <w:rFonts w:ascii="Calibri" w:hAnsi="Calibri" w:cs="Calibri"/>
          <w:iCs/>
          <w:sz w:val="22"/>
          <w:szCs w:val="22"/>
        </w:rPr>
        <w:t>)</w:t>
      </w:r>
      <w:r w:rsidRPr="005C47A7">
        <w:rPr>
          <w:rFonts w:ascii="Calibri" w:hAnsi="Calibri" w:cs="Calibri"/>
          <w:iCs/>
          <w:sz w:val="22"/>
          <w:szCs w:val="22"/>
        </w:rPr>
        <w:t>. Upoštevati je treba</w:t>
      </w:r>
      <w:r w:rsidR="00762F88" w:rsidRPr="005C47A7">
        <w:rPr>
          <w:rFonts w:ascii="Calibri" w:hAnsi="Calibri" w:cs="Calibri"/>
          <w:iCs/>
          <w:sz w:val="22"/>
          <w:szCs w:val="22"/>
        </w:rPr>
        <w:t xml:space="preserve"> </w:t>
      </w:r>
      <w:r w:rsidRPr="005C47A7">
        <w:rPr>
          <w:rFonts w:ascii="Calibri" w:hAnsi="Calibri" w:cs="Calibri"/>
          <w:iCs/>
          <w:sz w:val="22"/>
          <w:szCs w:val="22"/>
        </w:rPr>
        <w:t>Pravilnik</w:t>
      </w:r>
      <w:r w:rsidRPr="00F55C4D">
        <w:rPr>
          <w:rFonts w:ascii="Calibri" w:hAnsi="Calibri" w:cs="Calibri"/>
          <w:iCs/>
          <w:sz w:val="22"/>
          <w:szCs w:val="22"/>
        </w:rPr>
        <w:t xml:space="preserve"> o zahtevah za zagotavljanje varnosti in zdravja delavcev na delovnih mestih in podobne predpise s tega področja</w:t>
      </w:r>
      <w:r w:rsidR="001071D9" w:rsidRPr="002A77D2">
        <w:rPr>
          <w:rFonts w:ascii="Calibri" w:hAnsi="Calibri" w:cs="Calibri"/>
          <w:iCs/>
          <w:sz w:val="22"/>
          <w:szCs w:val="22"/>
        </w:rPr>
        <w:t xml:space="preserve"> </w:t>
      </w:r>
      <w:r w:rsidR="00914E24" w:rsidRPr="0038227E">
        <w:rPr>
          <w:rFonts w:ascii="Calibri" w:hAnsi="Calibri" w:cs="Calibri"/>
          <w:iCs/>
          <w:sz w:val="22"/>
          <w:szCs w:val="22"/>
        </w:rPr>
        <w:t>ter</w:t>
      </w:r>
      <w:r w:rsidR="001071D9" w:rsidRPr="00E43C21">
        <w:rPr>
          <w:rFonts w:ascii="Calibri" w:hAnsi="Calibri" w:cs="Calibri"/>
          <w:iCs/>
          <w:sz w:val="22"/>
          <w:szCs w:val="22"/>
        </w:rPr>
        <w:t xml:space="preserve"> </w:t>
      </w:r>
      <w:r w:rsidR="001071D9" w:rsidRPr="00E43C21">
        <w:rPr>
          <w:rFonts w:ascii="Calibri" w:hAnsi="Calibri" w:cs="Calibri"/>
          <w:sz w:val="22"/>
          <w:szCs w:val="22"/>
        </w:rPr>
        <w:t>Pravilnik o varnosti in zdravju pri delu s slikovnim zaslonom</w:t>
      </w:r>
      <w:r w:rsidR="00762F88" w:rsidRPr="00E43C21">
        <w:rPr>
          <w:rFonts w:ascii="Calibri" w:hAnsi="Calibri" w:cs="Calibri"/>
          <w:iCs/>
          <w:sz w:val="22"/>
          <w:szCs w:val="22"/>
        </w:rPr>
        <w:t>.</w:t>
      </w:r>
    </w:p>
    <w:p w:rsidR="00762F88" w:rsidRPr="00E43C21" w:rsidRDefault="00762F88" w:rsidP="00762F88">
      <w:pPr>
        <w:autoSpaceDE w:val="0"/>
        <w:autoSpaceDN w:val="0"/>
        <w:adjustRightInd w:val="0"/>
        <w:jc w:val="both"/>
        <w:rPr>
          <w:rFonts w:ascii="Calibri" w:hAnsi="Calibri" w:cs="Calibri"/>
          <w:iCs/>
          <w:sz w:val="22"/>
          <w:szCs w:val="22"/>
        </w:rPr>
      </w:pPr>
      <w:r w:rsidRPr="00E43C21">
        <w:rPr>
          <w:rFonts w:ascii="Calibri" w:hAnsi="Calibri" w:cs="Calibri"/>
          <w:iCs/>
          <w:sz w:val="22"/>
          <w:szCs w:val="22"/>
        </w:rPr>
        <w:t>Prve meritve in periodičn</w:t>
      </w:r>
      <w:r w:rsidR="00914E24" w:rsidRPr="00E43C21">
        <w:rPr>
          <w:rFonts w:ascii="Calibri" w:hAnsi="Calibri" w:cs="Calibri"/>
          <w:iCs/>
          <w:sz w:val="22"/>
          <w:szCs w:val="22"/>
        </w:rPr>
        <w:t>o spremljanje</w:t>
      </w:r>
      <w:r w:rsidRPr="00E43C21">
        <w:rPr>
          <w:rFonts w:ascii="Calibri" w:hAnsi="Calibri" w:cs="Calibri"/>
          <w:iCs/>
          <w:sz w:val="22"/>
          <w:szCs w:val="22"/>
        </w:rPr>
        <w:t xml:space="preserve"> meritev fizikalnih in kemičnih škodljivosti na delovnih mestih  obsegajo meritve:</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1" name="Slika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toplotnih razmer,</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2" name="Slika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osvetljenosti, </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3" name="Slika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hrupa, </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4" name="Slika 4"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vibracij,</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5" name="Slika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kemičnih škodljivosti:</w:t>
      </w:r>
    </w:p>
    <w:p w:rsidR="00762F88" w:rsidRPr="00E43C21" w:rsidRDefault="00914E24" w:rsidP="00762F88">
      <w:pPr>
        <w:autoSpaceDE w:val="0"/>
        <w:autoSpaceDN w:val="0"/>
        <w:adjustRightInd w:val="0"/>
        <w:jc w:val="both"/>
        <w:rPr>
          <w:rFonts w:ascii="Calibri" w:hAnsi="Calibri" w:cs="Calibri"/>
          <w:iCs/>
          <w:sz w:val="22"/>
          <w:szCs w:val="22"/>
        </w:rPr>
      </w:pPr>
      <w:r w:rsidRPr="005C47A7">
        <w:rPr>
          <w:rFonts w:ascii="Calibri" w:hAnsi="Calibri" w:cs="Calibri"/>
          <w:iCs/>
          <w:sz w:val="22"/>
          <w:szCs w:val="22"/>
        </w:rPr>
        <w:t xml:space="preserve">– </w:t>
      </w:r>
      <w:r w:rsidR="00762F88" w:rsidRPr="005C47A7">
        <w:rPr>
          <w:rFonts w:ascii="Calibri" w:hAnsi="Calibri" w:cs="Calibri"/>
          <w:iCs/>
          <w:sz w:val="22"/>
          <w:szCs w:val="22"/>
        </w:rPr>
        <w:t xml:space="preserve">prah (vrste in koncentracije prahu, </w:t>
      </w:r>
      <w:r w:rsidRPr="005C47A7">
        <w:rPr>
          <w:rFonts w:ascii="Calibri" w:hAnsi="Calibri" w:cs="Calibri"/>
          <w:iCs/>
          <w:sz w:val="22"/>
          <w:szCs w:val="22"/>
        </w:rPr>
        <w:t>stalne</w:t>
      </w:r>
      <w:r w:rsidR="00762F88" w:rsidRPr="00F55C4D">
        <w:rPr>
          <w:rFonts w:ascii="Calibri" w:hAnsi="Calibri" w:cs="Calibri"/>
          <w:iCs/>
          <w:sz w:val="22"/>
          <w:szCs w:val="22"/>
        </w:rPr>
        <w:t xml:space="preserve"> meritve koncentracij in/ali št. delcev večjih prašnih frakcij sočasno</w:t>
      </w:r>
      <w:r w:rsidR="00762F88" w:rsidRPr="00E43C21">
        <w:rPr>
          <w:rFonts w:ascii="Calibri" w:hAnsi="Calibri" w:cs="Calibri"/>
          <w:iCs/>
          <w:sz w:val="22"/>
          <w:szCs w:val="22"/>
        </w:rPr>
        <w:t>), </w:t>
      </w:r>
    </w:p>
    <w:p w:rsidR="00762F88" w:rsidRPr="005C47A7" w:rsidRDefault="00914E24" w:rsidP="00762F88">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 </w:t>
      </w:r>
      <w:r w:rsidR="00762F88" w:rsidRPr="005C47A7">
        <w:rPr>
          <w:rFonts w:ascii="Calibri" w:hAnsi="Calibri" w:cs="Calibri"/>
          <w:iCs/>
          <w:sz w:val="22"/>
          <w:szCs w:val="22"/>
        </w:rPr>
        <w:t>vlakna (dolžina, premer, število, sestava, rakotvornost),</w:t>
      </w:r>
    </w:p>
    <w:p w:rsidR="00762F88" w:rsidRPr="00F55C4D" w:rsidRDefault="00914E24" w:rsidP="00762F88">
      <w:pPr>
        <w:autoSpaceDE w:val="0"/>
        <w:autoSpaceDN w:val="0"/>
        <w:adjustRightInd w:val="0"/>
        <w:jc w:val="both"/>
        <w:rPr>
          <w:rFonts w:ascii="Calibri" w:hAnsi="Calibri" w:cs="Calibri"/>
          <w:iCs/>
          <w:sz w:val="22"/>
          <w:szCs w:val="22"/>
        </w:rPr>
      </w:pPr>
      <w:r w:rsidRPr="005C47A7">
        <w:rPr>
          <w:rFonts w:ascii="Calibri" w:hAnsi="Calibri" w:cs="Calibri"/>
          <w:iCs/>
          <w:sz w:val="22"/>
          <w:szCs w:val="22"/>
        </w:rPr>
        <w:t xml:space="preserve">– </w:t>
      </w:r>
      <w:r w:rsidR="00762F88" w:rsidRPr="005C47A7">
        <w:rPr>
          <w:rFonts w:ascii="Calibri" w:hAnsi="Calibri" w:cs="Calibri"/>
          <w:iCs/>
          <w:sz w:val="22"/>
          <w:szCs w:val="22"/>
        </w:rPr>
        <w:t xml:space="preserve">škodljivi plini in pare (koncentracije, eksplozivnost, trendi, porazdelitve, </w:t>
      </w:r>
      <w:r w:rsidRPr="005C47A7">
        <w:rPr>
          <w:rFonts w:ascii="Calibri" w:hAnsi="Calibri" w:cs="Calibri"/>
          <w:iCs/>
          <w:sz w:val="22"/>
          <w:szCs w:val="22"/>
        </w:rPr>
        <w:t>stalne</w:t>
      </w:r>
      <w:r w:rsidR="00762F88" w:rsidRPr="00F55C4D">
        <w:rPr>
          <w:rFonts w:ascii="Calibri" w:hAnsi="Calibri" w:cs="Calibri"/>
          <w:iCs/>
          <w:sz w:val="22"/>
          <w:szCs w:val="22"/>
        </w:rPr>
        <w:t xml:space="preserve"> meritve s takojšnjim odzivom).</w:t>
      </w:r>
    </w:p>
    <w:p w:rsidR="00762F88" w:rsidRPr="002A77D2" w:rsidRDefault="00762F88" w:rsidP="00762F88">
      <w:pPr>
        <w:autoSpaceDE w:val="0"/>
        <w:autoSpaceDN w:val="0"/>
        <w:adjustRightInd w:val="0"/>
        <w:jc w:val="both"/>
        <w:rPr>
          <w:rFonts w:ascii="Arial" w:hAnsi="Arial" w:cs="Arial"/>
          <w:color w:val="535C61"/>
          <w:sz w:val="17"/>
          <w:szCs w:val="17"/>
        </w:rPr>
      </w:pPr>
    </w:p>
    <w:p w:rsidR="006A6950" w:rsidRDefault="006A6950" w:rsidP="00EB4F8C">
      <w:pPr>
        <w:autoSpaceDE w:val="0"/>
        <w:autoSpaceDN w:val="0"/>
        <w:adjustRightInd w:val="0"/>
        <w:jc w:val="both"/>
        <w:rPr>
          <w:rFonts w:ascii="Calibri" w:hAnsi="Calibri" w:cs="Calibri"/>
          <w:iCs/>
          <w:sz w:val="22"/>
          <w:szCs w:val="22"/>
        </w:rPr>
      </w:pPr>
    </w:p>
    <w:p w:rsidR="00C46752" w:rsidRDefault="00C46752" w:rsidP="00EB4F8C">
      <w:pPr>
        <w:autoSpaceDE w:val="0"/>
        <w:autoSpaceDN w:val="0"/>
        <w:adjustRightInd w:val="0"/>
        <w:jc w:val="both"/>
        <w:rPr>
          <w:rFonts w:ascii="Calibri" w:hAnsi="Calibri" w:cs="Calibri"/>
          <w:iCs/>
          <w:sz w:val="22"/>
          <w:szCs w:val="22"/>
        </w:rPr>
      </w:pPr>
    </w:p>
    <w:p w:rsidR="00762F88" w:rsidRPr="0038227E" w:rsidRDefault="00762F88" w:rsidP="00EB4F8C">
      <w:pPr>
        <w:autoSpaceDE w:val="0"/>
        <w:autoSpaceDN w:val="0"/>
        <w:adjustRightInd w:val="0"/>
        <w:jc w:val="both"/>
        <w:rPr>
          <w:rFonts w:ascii="Calibri" w:hAnsi="Calibri" w:cs="Calibri"/>
          <w:iCs/>
          <w:sz w:val="22"/>
          <w:szCs w:val="22"/>
        </w:rPr>
      </w:pPr>
      <w:r w:rsidRPr="0038227E">
        <w:rPr>
          <w:rFonts w:ascii="Calibri" w:hAnsi="Calibri" w:cs="Calibri"/>
          <w:iCs/>
          <w:sz w:val="22"/>
          <w:szCs w:val="22"/>
        </w:rPr>
        <w:lastRenderedPageBreak/>
        <w:t>Robni pogoji izvajanja meritev:</w:t>
      </w:r>
    </w:p>
    <w:p w:rsidR="00367FA8" w:rsidRPr="00E43C21" w:rsidRDefault="00F56099"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Meritve se izvajajo </w:t>
      </w:r>
      <w:r w:rsidR="00914E24" w:rsidRPr="00E43C21">
        <w:rPr>
          <w:rFonts w:ascii="Calibri" w:hAnsi="Calibri" w:cs="Calibri"/>
          <w:iCs/>
          <w:sz w:val="22"/>
          <w:szCs w:val="22"/>
        </w:rPr>
        <w:t xml:space="preserve">v </w:t>
      </w:r>
      <w:r w:rsidRPr="00E43C21">
        <w:rPr>
          <w:rFonts w:ascii="Calibri" w:hAnsi="Calibri" w:cs="Calibri"/>
          <w:iCs/>
          <w:sz w:val="22"/>
          <w:szCs w:val="22"/>
        </w:rPr>
        <w:t>sklad</w:t>
      </w:r>
      <w:r w:rsidR="00914E24" w:rsidRPr="00E43C21">
        <w:rPr>
          <w:rFonts w:ascii="Calibri" w:hAnsi="Calibri" w:cs="Calibri"/>
          <w:iCs/>
          <w:sz w:val="22"/>
          <w:szCs w:val="22"/>
        </w:rPr>
        <w:t>u</w:t>
      </w:r>
      <w:r w:rsidRPr="00E43C21">
        <w:rPr>
          <w:rFonts w:ascii="Calibri" w:hAnsi="Calibri" w:cs="Calibri"/>
          <w:iCs/>
          <w:sz w:val="22"/>
          <w:szCs w:val="22"/>
        </w:rPr>
        <w:t xml:space="preserve"> z </w:t>
      </w:r>
      <w:r w:rsidR="00752CCB" w:rsidRPr="00E43C21">
        <w:rPr>
          <w:rFonts w:ascii="Calibri" w:hAnsi="Calibri" w:cs="Calibri"/>
          <w:iCs/>
          <w:sz w:val="22"/>
          <w:szCs w:val="22"/>
        </w:rPr>
        <w:t>določili v oceni tveganja</w:t>
      </w:r>
      <w:r w:rsidR="00D1191D" w:rsidRPr="00E43C21">
        <w:rPr>
          <w:rFonts w:ascii="Calibri" w:hAnsi="Calibri" w:cs="Calibri"/>
          <w:iCs/>
          <w:sz w:val="22"/>
          <w:szCs w:val="22"/>
        </w:rPr>
        <w:t xml:space="preserve"> in</w:t>
      </w:r>
      <w:r w:rsidR="00D67951" w:rsidRPr="00E43C21">
        <w:rPr>
          <w:rFonts w:ascii="Calibri" w:hAnsi="Calibri" w:cs="Calibri"/>
          <w:iCs/>
          <w:sz w:val="22"/>
          <w:szCs w:val="22"/>
        </w:rPr>
        <w:t xml:space="preserve"> ob polni zasedenosti objekta/prostorov. Letni čas izvajanja meritev, </w:t>
      </w:r>
      <w:r w:rsidR="00914E24" w:rsidRPr="00E43C21">
        <w:rPr>
          <w:rFonts w:ascii="Calibri" w:hAnsi="Calibri" w:cs="Calibri"/>
          <w:iCs/>
          <w:sz w:val="22"/>
          <w:szCs w:val="22"/>
        </w:rPr>
        <w:t>najvišje</w:t>
      </w:r>
      <w:r w:rsidR="00D67951" w:rsidRPr="00E43C21">
        <w:rPr>
          <w:rFonts w:ascii="Calibri" w:hAnsi="Calibri" w:cs="Calibri"/>
          <w:iCs/>
          <w:sz w:val="22"/>
          <w:szCs w:val="22"/>
        </w:rPr>
        <w:t xml:space="preserve"> oziroma </w:t>
      </w:r>
      <w:r w:rsidR="00914E24" w:rsidRPr="00E43C21">
        <w:rPr>
          <w:rFonts w:ascii="Calibri" w:hAnsi="Calibri" w:cs="Calibri"/>
          <w:iCs/>
          <w:sz w:val="22"/>
          <w:szCs w:val="22"/>
        </w:rPr>
        <w:t>najnižje</w:t>
      </w:r>
      <w:r w:rsidR="00D67951" w:rsidRPr="00E43C21">
        <w:rPr>
          <w:rFonts w:ascii="Calibri" w:hAnsi="Calibri" w:cs="Calibri"/>
          <w:iCs/>
          <w:sz w:val="22"/>
          <w:szCs w:val="22"/>
        </w:rPr>
        <w:t xml:space="preserve"> zunanje temperature zraka </w:t>
      </w:r>
      <w:r w:rsidR="00D1191D" w:rsidRPr="00E43C21">
        <w:rPr>
          <w:rFonts w:ascii="Calibri" w:hAnsi="Calibri" w:cs="Calibri"/>
          <w:iCs/>
          <w:sz w:val="22"/>
          <w:szCs w:val="22"/>
        </w:rPr>
        <w:t>in</w:t>
      </w:r>
      <w:r w:rsidR="00D67951" w:rsidRPr="00E43C21">
        <w:rPr>
          <w:rFonts w:ascii="Calibri" w:hAnsi="Calibri" w:cs="Calibri"/>
          <w:iCs/>
          <w:sz w:val="22"/>
          <w:szCs w:val="22"/>
        </w:rPr>
        <w:t xml:space="preserve"> </w:t>
      </w:r>
      <w:r w:rsidR="00083934" w:rsidRPr="00E43C21">
        <w:rPr>
          <w:rFonts w:ascii="Calibri" w:hAnsi="Calibri" w:cs="Calibri"/>
          <w:iCs/>
          <w:sz w:val="22"/>
          <w:szCs w:val="22"/>
        </w:rPr>
        <w:t>vremenske</w:t>
      </w:r>
      <w:r w:rsidR="00914E24" w:rsidRPr="00E43C21">
        <w:rPr>
          <w:rFonts w:ascii="Calibri" w:hAnsi="Calibri" w:cs="Calibri"/>
          <w:iCs/>
          <w:sz w:val="22"/>
          <w:szCs w:val="22"/>
        </w:rPr>
        <w:t xml:space="preserve"> razmere</w:t>
      </w:r>
      <w:r w:rsidR="008A4942" w:rsidRPr="00E43C21">
        <w:rPr>
          <w:rFonts w:ascii="Calibri" w:hAnsi="Calibri" w:cs="Calibri"/>
          <w:iCs/>
          <w:sz w:val="22"/>
          <w:szCs w:val="22"/>
        </w:rPr>
        <w:t xml:space="preserve">, </w:t>
      </w:r>
      <w:r w:rsidR="00914E24" w:rsidRPr="00E43C21">
        <w:rPr>
          <w:rFonts w:ascii="Calibri" w:hAnsi="Calibri" w:cs="Calibri"/>
          <w:iCs/>
          <w:sz w:val="22"/>
          <w:szCs w:val="22"/>
        </w:rPr>
        <w:t>v</w:t>
      </w:r>
      <w:r w:rsidR="008A4942" w:rsidRPr="00E43C21">
        <w:rPr>
          <w:rFonts w:ascii="Calibri" w:hAnsi="Calibri" w:cs="Calibri"/>
          <w:iCs/>
          <w:sz w:val="22"/>
          <w:szCs w:val="22"/>
        </w:rPr>
        <w:t xml:space="preserve"> katerih se meritve izvaja</w:t>
      </w:r>
      <w:r w:rsidR="00914E24" w:rsidRPr="00E43C21">
        <w:rPr>
          <w:rFonts w:ascii="Calibri" w:hAnsi="Calibri" w:cs="Calibri"/>
          <w:iCs/>
          <w:sz w:val="22"/>
          <w:szCs w:val="22"/>
        </w:rPr>
        <w:t>jo</w:t>
      </w:r>
      <w:r w:rsidR="008A4942" w:rsidRPr="00E43C21">
        <w:rPr>
          <w:rFonts w:ascii="Calibri" w:hAnsi="Calibri" w:cs="Calibri"/>
          <w:iCs/>
          <w:sz w:val="22"/>
          <w:szCs w:val="22"/>
        </w:rPr>
        <w:t>, ter druge robne pogoje, ki so smiselni pri meritvah hrupa, sevanja, prah</w:t>
      </w:r>
      <w:r w:rsidR="00914E24" w:rsidRPr="00E43C21">
        <w:rPr>
          <w:rFonts w:ascii="Calibri" w:hAnsi="Calibri" w:cs="Calibri"/>
          <w:iCs/>
          <w:sz w:val="22"/>
          <w:szCs w:val="22"/>
        </w:rPr>
        <w:t>u</w:t>
      </w:r>
      <w:r w:rsidR="008A4942" w:rsidRPr="00E43C21">
        <w:rPr>
          <w:rFonts w:ascii="Calibri" w:hAnsi="Calibri" w:cs="Calibri"/>
          <w:iCs/>
          <w:sz w:val="22"/>
          <w:szCs w:val="22"/>
        </w:rPr>
        <w:t xml:space="preserve"> ipd. parametrov, </w:t>
      </w:r>
      <w:r w:rsidR="00367FA8" w:rsidRPr="00E43C21">
        <w:rPr>
          <w:rFonts w:ascii="Calibri" w:hAnsi="Calibri" w:cs="Calibri"/>
          <w:iCs/>
          <w:sz w:val="22"/>
          <w:szCs w:val="22"/>
        </w:rPr>
        <w:t xml:space="preserve">se </w:t>
      </w:r>
      <w:r w:rsidR="008A4942" w:rsidRPr="00E43C21">
        <w:rPr>
          <w:rFonts w:ascii="Calibri" w:hAnsi="Calibri" w:cs="Calibri"/>
          <w:iCs/>
          <w:sz w:val="22"/>
          <w:szCs w:val="22"/>
        </w:rPr>
        <w:t>določ</w:t>
      </w:r>
      <w:r w:rsidR="00367FA8" w:rsidRPr="00E43C21">
        <w:rPr>
          <w:rFonts w:ascii="Calibri" w:hAnsi="Calibri" w:cs="Calibri"/>
          <w:iCs/>
          <w:sz w:val="22"/>
          <w:szCs w:val="22"/>
        </w:rPr>
        <w:t>i</w:t>
      </w:r>
      <w:r w:rsidR="00D1191D" w:rsidRPr="00E43C21">
        <w:rPr>
          <w:rFonts w:ascii="Calibri" w:hAnsi="Calibri" w:cs="Calibri"/>
          <w:iCs/>
          <w:sz w:val="22"/>
          <w:szCs w:val="22"/>
        </w:rPr>
        <w:t>jo</w:t>
      </w:r>
      <w:r w:rsidR="00367FA8" w:rsidRPr="00E43C21">
        <w:rPr>
          <w:rFonts w:ascii="Calibri" w:hAnsi="Calibri" w:cs="Calibri"/>
          <w:iCs/>
          <w:sz w:val="22"/>
          <w:szCs w:val="22"/>
        </w:rPr>
        <w:t xml:space="preserve"> tako, da meritve zajamejo skrajne pogoje.</w:t>
      </w:r>
    </w:p>
    <w:p w:rsidR="00367FA8" w:rsidRPr="00E43C21" w:rsidRDefault="00367FA8" w:rsidP="003D2E03">
      <w:pPr>
        <w:pStyle w:val="Golobesedilo"/>
        <w:jc w:val="both"/>
        <w:rPr>
          <w:rFonts w:ascii="Calibri" w:hAnsi="Calibri" w:cs="Calibri"/>
          <w:sz w:val="22"/>
          <w:szCs w:val="22"/>
          <w:lang w:eastAsia="en-US"/>
        </w:rPr>
      </w:pPr>
      <w:r w:rsidRPr="00E43C21">
        <w:rPr>
          <w:rFonts w:ascii="Calibri" w:hAnsi="Calibri" w:cs="Calibri"/>
          <w:sz w:val="22"/>
          <w:szCs w:val="22"/>
        </w:rPr>
        <w:t xml:space="preserve">Zakon o varnosti in zdravju pri delu (Ur. l. RS, </w:t>
      </w:r>
      <w:r w:rsidR="00D1191D" w:rsidRPr="00E43C21">
        <w:rPr>
          <w:rFonts w:ascii="Calibri" w:hAnsi="Calibri" w:cs="Calibri"/>
          <w:sz w:val="22"/>
          <w:szCs w:val="22"/>
        </w:rPr>
        <w:t>š</w:t>
      </w:r>
      <w:r w:rsidRPr="00E43C21">
        <w:rPr>
          <w:rFonts w:ascii="Calibri" w:hAnsi="Calibri" w:cs="Calibri"/>
          <w:sz w:val="22"/>
          <w:szCs w:val="22"/>
        </w:rPr>
        <w:t>t</w:t>
      </w:r>
      <w:r w:rsidR="00D1191D" w:rsidRPr="00E43C21">
        <w:rPr>
          <w:rFonts w:ascii="Calibri" w:hAnsi="Calibri" w:cs="Calibri"/>
          <w:sz w:val="22"/>
          <w:szCs w:val="22"/>
        </w:rPr>
        <w:t>.</w:t>
      </w:r>
      <w:r w:rsidRPr="00E43C21">
        <w:rPr>
          <w:rFonts w:ascii="Calibri" w:hAnsi="Calibri" w:cs="Calibri"/>
          <w:sz w:val="22"/>
          <w:szCs w:val="22"/>
        </w:rPr>
        <w:t xml:space="preserve"> 43/11, ZVZD-1) v 5. členu določa, da mora delodajalec zagotavljati varnost in zdravje delavcev pri delu. V ta namen mora izvajati ukrepe</w:t>
      </w:r>
      <w:r w:rsidR="00D1191D" w:rsidRPr="00E43C21">
        <w:rPr>
          <w:rFonts w:ascii="Calibri" w:hAnsi="Calibri" w:cs="Calibri"/>
          <w:sz w:val="22"/>
          <w:szCs w:val="22"/>
        </w:rPr>
        <w:t>,</w:t>
      </w:r>
      <w:r w:rsidRPr="00E43C21">
        <w:rPr>
          <w:rFonts w:ascii="Calibri" w:hAnsi="Calibri" w:cs="Calibri"/>
          <w:sz w:val="22"/>
          <w:szCs w:val="22"/>
        </w:rPr>
        <w:t xml:space="preserve"> vključno s preprečevanjem, odpravljanjem in obvladovanjem nevarnosti pri delu. </w:t>
      </w:r>
      <w:r w:rsidR="00D1191D" w:rsidRPr="00E43C21">
        <w:rPr>
          <w:rFonts w:ascii="Calibri" w:hAnsi="Calibri" w:cs="Calibri"/>
          <w:sz w:val="22"/>
          <w:szCs w:val="22"/>
        </w:rPr>
        <w:t>V s</w:t>
      </w:r>
      <w:r w:rsidRPr="00E43C21">
        <w:rPr>
          <w:rFonts w:ascii="Calibri" w:hAnsi="Calibri" w:cs="Calibri"/>
          <w:sz w:val="22"/>
          <w:szCs w:val="22"/>
        </w:rPr>
        <w:t>klad</w:t>
      </w:r>
      <w:r w:rsidR="00D1191D" w:rsidRPr="00E43C21">
        <w:rPr>
          <w:rFonts w:ascii="Calibri" w:hAnsi="Calibri" w:cs="Calibri"/>
          <w:sz w:val="22"/>
          <w:szCs w:val="22"/>
        </w:rPr>
        <w:t>u</w:t>
      </w:r>
      <w:r w:rsidRPr="00E43C21">
        <w:rPr>
          <w:rFonts w:ascii="Calibri" w:hAnsi="Calibri" w:cs="Calibri"/>
          <w:sz w:val="22"/>
          <w:szCs w:val="22"/>
        </w:rPr>
        <w:t xml:space="preserve"> z določilom 17. člena ZVZD-1 </w:t>
      </w:r>
      <w:r w:rsidR="00D1191D" w:rsidRPr="00E43C21">
        <w:rPr>
          <w:rFonts w:ascii="Calibri" w:hAnsi="Calibri" w:cs="Calibri"/>
          <w:sz w:val="22"/>
          <w:szCs w:val="22"/>
        </w:rPr>
        <w:t>mora</w:t>
      </w:r>
      <w:r w:rsidRPr="00E43C21">
        <w:rPr>
          <w:rFonts w:ascii="Calibri" w:hAnsi="Calibri" w:cs="Calibri"/>
          <w:sz w:val="22"/>
          <w:szCs w:val="22"/>
        </w:rPr>
        <w:t xml:space="preserve"> delodajalec pisno oceniti tveganja, k</w:t>
      </w:r>
      <w:r w:rsidR="00D1191D" w:rsidRPr="00E43C21">
        <w:rPr>
          <w:rFonts w:ascii="Calibri" w:hAnsi="Calibri" w:cs="Calibri"/>
          <w:sz w:val="22"/>
          <w:szCs w:val="22"/>
        </w:rPr>
        <w:t>i jim</w:t>
      </w:r>
      <w:r w:rsidRPr="00E43C21">
        <w:rPr>
          <w:rFonts w:ascii="Calibri" w:hAnsi="Calibri" w:cs="Calibri"/>
          <w:sz w:val="22"/>
          <w:szCs w:val="22"/>
        </w:rPr>
        <w:t xml:space="preserve"> je delavec izpostavljen ali bi lahko bil izpostavljen pri delu in v zvezi s tem </w:t>
      </w:r>
      <w:r w:rsidR="00D1191D" w:rsidRPr="00E43C21">
        <w:rPr>
          <w:rFonts w:ascii="Calibri" w:hAnsi="Calibri" w:cs="Calibri"/>
          <w:sz w:val="22"/>
          <w:szCs w:val="22"/>
        </w:rPr>
        <w:t>ugotoviti</w:t>
      </w:r>
      <w:r w:rsidRPr="00E43C21">
        <w:rPr>
          <w:rFonts w:ascii="Calibri" w:hAnsi="Calibri" w:cs="Calibri"/>
          <w:sz w:val="22"/>
          <w:szCs w:val="22"/>
        </w:rPr>
        <w:t xml:space="preserve"> t</w:t>
      </w:r>
      <w:r w:rsidR="00D1191D" w:rsidRPr="00E43C21">
        <w:rPr>
          <w:rFonts w:ascii="Calibri" w:hAnsi="Calibri" w:cs="Calibri"/>
          <w:sz w:val="22"/>
          <w:szCs w:val="22"/>
        </w:rPr>
        <w:t>a tveganja</w:t>
      </w:r>
      <w:r w:rsidRPr="00E43C21">
        <w:rPr>
          <w:rFonts w:ascii="Calibri" w:hAnsi="Calibri" w:cs="Calibri"/>
          <w:sz w:val="22"/>
          <w:szCs w:val="22"/>
        </w:rPr>
        <w:t xml:space="preserve">, jih oceniti in sprejeti ukrepe, s katerimi zmanjša nesprejemljiva tveganja na </w:t>
      </w:r>
      <w:r w:rsidR="00D1191D" w:rsidRPr="00E43C21">
        <w:rPr>
          <w:rFonts w:ascii="Calibri" w:hAnsi="Calibri" w:cs="Calibri"/>
          <w:sz w:val="22"/>
          <w:szCs w:val="22"/>
        </w:rPr>
        <w:t>raven</w:t>
      </w:r>
      <w:r w:rsidRPr="00E43C21">
        <w:rPr>
          <w:rFonts w:ascii="Calibri" w:hAnsi="Calibri" w:cs="Calibri"/>
          <w:sz w:val="22"/>
          <w:szCs w:val="22"/>
        </w:rPr>
        <w:t>, ki ne ogroža varnosti in zdravja delavcev. Prav tako je treb</w:t>
      </w:r>
      <w:r w:rsidR="00D1191D" w:rsidRPr="00E43C21">
        <w:rPr>
          <w:rFonts w:ascii="Calibri" w:hAnsi="Calibri" w:cs="Calibri"/>
          <w:sz w:val="22"/>
          <w:szCs w:val="22"/>
        </w:rPr>
        <w:t>a</w:t>
      </w:r>
      <w:r w:rsidRPr="00E43C21">
        <w:rPr>
          <w:rFonts w:ascii="Calibri" w:hAnsi="Calibri" w:cs="Calibri"/>
          <w:sz w:val="22"/>
          <w:szCs w:val="22"/>
        </w:rPr>
        <w:t xml:space="preserve"> opozoriti na 5. aline</w:t>
      </w:r>
      <w:r w:rsidR="00D1191D" w:rsidRPr="00E43C21">
        <w:rPr>
          <w:rFonts w:ascii="Calibri" w:hAnsi="Calibri" w:cs="Calibri"/>
          <w:sz w:val="22"/>
          <w:szCs w:val="22"/>
        </w:rPr>
        <w:t>j</w:t>
      </w:r>
      <w:r w:rsidRPr="00E43C21">
        <w:rPr>
          <w:rFonts w:ascii="Calibri" w:hAnsi="Calibri" w:cs="Calibri"/>
          <w:sz w:val="22"/>
          <w:szCs w:val="22"/>
        </w:rPr>
        <w:t xml:space="preserve">o </w:t>
      </w:r>
      <w:r w:rsidR="00D1191D" w:rsidRPr="00E43C21">
        <w:rPr>
          <w:rFonts w:ascii="Calibri" w:hAnsi="Calibri" w:cs="Calibri"/>
          <w:sz w:val="22"/>
          <w:szCs w:val="22"/>
        </w:rPr>
        <w:t>prvega</w:t>
      </w:r>
      <w:r w:rsidRPr="00E43C21">
        <w:rPr>
          <w:rFonts w:ascii="Calibri" w:hAnsi="Calibri" w:cs="Calibri"/>
          <w:sz w:val="22"/>
          <w:szCs w:val="22"/>
        </w:rPr>
        <w:t xml:space="preserve"> odstavka 19. člena ZVZD-1, po katerem delodajalec s preiskavami škodljivosti delovnega okolja preverja ustreznost delovnih razmer. Tudi 25. člen ZVZD-1 določa, da </w:t>
      </w:r>
      <w:r w:rsidR="00D1191D" w:rsidRPr="00E43C21">
        <w:rPr>
          <w:rFonts w:ascii="Calibri" w:hAnsi="Calibri" w:cs="Calibri"/>
          <w:sz w:val="22"/>
          <w:szCs w:val="22"/>
        </w:rPr>
        <w:t xml:space="preserve">sme </w:t>
      </w:r>
      <w:r w:rsidRPr="00E43C21">
        <w:rPr>
          <w:rFonts w:ascii="Calibri" w:hAnsi="Calibri" w:cs="Calibri"/>
          <w:sz w:val="22"/>
          <w:szCs w:val="22"/>
        </w:rPr>
        <w:t>delodajalec</w:t>
      </w:r>
      <w:r w:rsidR="00D1191D" w:rsidRPr="00E43C21">
        <w:rPr>
          <w:rFonts w:ascii="Calibri" w:hAnsi="Calibri" w:cs="Calibri"/>
          <w:sz w:val="22"/>
          <w:szCs w:val="22"/>
        </w:rPr>
        <w:t xml:space="preserve"> </w:t>
      </w:r>
      <w:r w:rsidRPr="00E43C21">
        <w:rPr>
          <w:rFonts w:ascii="Calibri" w:hAnsi="Calibri" w:cs="Calibri"/>
          <w:sz w:val="22"/>
          <w:szCs w:val="22"/>
        </w:rPr>
        <w:t>dati objekt v uporabo le, če je tudi pisno ocenil tveganja, k</w:t>
      </w:r>
      <w:r w:rsidR="00D1191D" w:rsidRPr="00E43C21">
        <w:rPr>
          <w:rFonts w:ascii="Calibri" w:hAnsi="Calibri" w:cs="Calibri"/>
          <w:sz w:val="22"/>
          <w:szCs w:val="22"/>
        </w:rPr>
        <w:t xml:space="preserve">i </w:t>
      </w:r>
      <w:r w:rsidRPr="00E43C21">
        <w:rPr>
          <w:rFonts w:ascii="Calibri" w:hAnsi="Calibri" w:cs="Calibri"/>
          <w:sz w:val="22"/>
          <w:szCs w:val="22"/>
        </w:rPr>
        <w:t xml:space="preserve"> bi </w:t>
      </w:r>
      <w:r w:rsidR="00D1191D" w:rsidRPr="00E43C21">
        <w:rPr>
          <w:rFonts w:ascii="Calibri" w:hAnsi="Calibri" w:cs="Calibri"/>
          <w:sz w:val="22"/>
          <w:szCs w:val="22"/>
        </w:rPr>
        <w:t xml:space="preserve">jim lahko bili </w:t>
      </w:r>
      <w:r w:rsidRPr="00E43C21">
        <w:rPr>
          <w:rFonts w:ascii="Calibri" w:hAnsi="Calibri" w:cs="Calibri"/>
          <w:sz w:val="22"/>
          <w:szCs w:val="22"/>
        </w:rPr>
        <w:t xml:space="preserve">delavci izpostavljeni pri svojem delu. </w:t>
      </w:r>
    </w:p>
    <w:p w:rsidR="00367FA8" w:rsidRPr="00E43C21" w:rsidRDefault="00367FA8" w:rsidP="003D2E03">
      <w:pPr>
        <w:pStyle w:val="Golobesedilo"/>
        <w:jc w:val="both"/>
        <w:rPr>
          <w:rFonts w:ascii="Calibri" w:hAnsi="Calibri" w:cs="Calibri"/>
          <w:sz w:val="22"/>
          <w:szCs w:val="22"/>
        </w:rPr>
      </w:pPr>
    </w:p>
    <w:p w:rsidR="00367FA8" w:rsidRPr="00E43C21" w:rsidRDefault="00367FA8" w:rsidP="003D2E03">
      <w:pPr>
        <w:pStyle w:val="Golobesedilo"/>
        <w:jc w:val="both"/>
        <w:rPr>
          <w:rFonts w:ascii="Calibri" w:hAnsi="Calibri" w:cs="Calibri"/>
          <w:sz w:val="22"/>
          <w:szCs w:val="22"/>
        </w:rPr>
      </w:pPr>
      <w:r w:rsidRPr="00E43C21">
        <w:rPr>
          <w:rFonts w:ascii="Calibri" w:hAnsi="Calibri" w:cs="Calibri"/>
          <w:sz w:val="22"/>
          <w:szCs w:val="22"/>
        </w:rPr>
        <w:t>Zahteve v zvezi z ustreznostjo delovnih prostorov in delovnega okolja so določene v Pravilniku o zahtevah za zagotavljanje varnosti in zdravja delavcev na delovnih mestih (Ur. l. RS, št. 89/99</w:t>
      </w:r>
      <w:r w:rsidR="005B78AE">
        <w:rPr>
          <w:rFonts w:ascii="Calibri" w:hAnsi="Calibri" w:cs="Calibri"/>
          <w:sz w:val="22"/>
          <w:szCs w:val="22"/>
        </w:rPr>
        <w:t xml:space="preserve">, </w:t>
      </w:r>
      <w:r w:rsidRPr="00E43C21">
        <w:rPr>
          <w:rFonts w:ascii="Calibri" w:hAnsi="Calibri" w:cs="Calibri"/>
          <w:sz w:val="22"/>
          <w:szCs w:val="22"/>
        </w:rPr>
        <w:t>39/05</w:t>
      </w:r>
      <w:r w:rsidR="00443130">
        <w:rPr>
          <w:rFonts w:ascii="Calibri" w:hAnsi="Calibri" w:cs="Calibri"/>
          <w:sz w:val="22"/>
          <w:szCs w:val="22"/>
        </w:rPr>
        <w:t xml:space="preserve"> in </w:t>
      </w:r>
      <w:r w:rsidR="00443130">
        <w:rPr>
          <w:rFonts w:ascii="Calibri" w:hAnsi="Calibri" w:cs="Calibri"/>
          <w:sz w:val="22"/>
          <w:szCs w:val="22"/>
        </w:rPr>
        <w:br/>
        <w:t>43/11 – ZVZD-1</w:t>
      </w:r>
      <w:r w:rsidRPr="00E43C21">
        <w:rPr>
          <w:rFonts w:ascii="Calibri" w:hAnsi="Calibri" w:cs="Calibri"/>
          <w:sz w:val="22"/>
          <w:szCs w:val="22"/>
        </w:rPr>
        <w:t xml:space="preserve">). Ta pravilnik določa minimalne zahteve za zagotavljanje varnosti in zdravja delavcev, ki jih mora delodajalec upoštevati pri načrtovanju, opremljanju in vzdrževanju delovnih mest. Med temi zahtevami </w:t>
      </w:r>
      <w:r w:rsidR="00D1191D" w:rsidRPr="00E43C21">
        <w:rPr>
          <w:rFonts w:ascii="Calibri" w:hAnsi="Calibri" w:cs="Calibri"/>
          <w:sz w:val="22"/>
          <w:szCs w:val="22"/>
        </w:rPr>
        <w:t>se nekatere</w:t>
      </w:r>
      <w:r w:rsidR="00284869" w:rsidRPr="00E43C21">
        <w:rPr>
          <w:rFonts w:ascii="Calibri" w:hAnsi="Calibri" w:cs="Calibri"/>
          <w:sz w:val="22"/>
          <w:szCs w:val="22"/>
        </w:rPr>
        <w:t xml:space="preserve"> </w:t>
      </w:r>
      <w:r w:rsidRPr="00E43C21">
        <w:rPr>
          <w:rFonts w:ascii="Calibri" w:hAnsi="Calibri" w:cs="Calibri"/>
          <w:sz w:val="22"/>
          <w:szCs w:val="22"/>
        </w:rPr>
        <w:t xml:space="preserve">nanašajo </w:t>
      </w:r>
      <w:r w:rsidR="00D1191D" w:rsidRPr="00E43C21">
        <w:rPr>
          <w:rFonts w:ascii="Calibri" w:hAnsi="Calibri" w:cs="Calibri"/>
          <w:sz w:val="22"/>
          <w:szCs w:val="22"/>
        </w:rPr>
        <w:t xml:space="preserve">tudi </w:t>
      </w:r>
      <w:r w:rsidRPr="00E43C21">
        <w:rPr>
          <w:rFonts w:ascii="Calibri" w:hAnsi="Calibri" w:cs="Calibri"/>
          <w:sz w:val="22"/>
          <w:szCs w:val="22"/>
        </w:rPr>
        <w:t>na prezračevanje delovnih mest (poglavje 5: naravno prezračevanje, umetno prezračevanje, dovedena količina zraka, relativna vlažnost zraka, prepih</w:t>
      </w:r>
      <w:r w:rsidR="00D1191D" w:rsidRPr="00E43C21">
        <w:rPr>
          <w:rFonts w:ascii="Calibri" w:hAnsi="Calibri" w:cs="Calibri"/>
          <w:sz w:val="22"/>
          <w:szCs w:val="22"/>
        </w:rPr>
        <w:t xml:space="preserve"> itd.</w:t>
      </w:r>
      <w:r w:rsidRPr="00E43C21">
        <w:rPr>
          <w:rFonts w:ascii="Calibri" w:hAnsi="Calibri" w:cs="Calibri"/>
          <w:sz w:val="22"/>
          <w:szCs w:val="22"/>
        </w:rPr>
        <w:t>), temperaturo (poglavje 6: največja dovoljena temperatura v delovnih prostorih, vpliv sončnih žarkov, upoštevanje slovenskih standardov za toplotno udobje</w:t>
      </w:r>
      <w:r w:rsidR="00D1191D" w:rsidRPr="00E43C21">
        <w:rPr>
          <w:rFonts w:ascii="Calibri" w:hAnsi="Calibri" w:cs="Calibri"/>
          <w:sz w:val="22"/>
          <w:szCs w:val="22"/>
        </w:rPr>
        <w:t xml:space="preserve"> ipd.</w:t>
      </w:r>
      <w:r w:rsidRPr="00E43C21">
        <w:rPr>
          <w:rFonts w:ascii="Calibri" w:hAnsi="Calibri" w:cs="Calibri"/>
          <w:sz w:val="22"/>
          <w:szCs w:val="22"/>
        </w:rPr>
        <w:t>), razsvetljavo (poglavje 7).</w:t>
      </w:r>
    </w:p>
    <w:p w:rsidR="00367FA8" w:rsidRPr="00E43C21" w:rsidRDefault="00367FA8" w:rsidP="003D2E03">
      <w:pPr>
        <w:pStyle w:val="Golobesedilo"/>
        <w:jc w:val="both"/>
        <w:rPr>
          <w:rFonts w:ascii="Calibri" w:hAnsi="Calibri" w:cs="Calibri"/>
          <w:sz w:val="22"/>
          <w:szCs w:val="22"/>
        </w:rPr>
      </w:pPr>
    </w:p>
    <w:p w:rsidR="00367FA8" w:rsidRPr="00E43C21" w:rsidRDefault="00367FA8" w:rsidP="003D2E03">
      <w:pPr>
        <w:pStyle w:val="Golobesedilo"/>
        <w:jc w:val="both"/>
        <w:rPr>
          <w:rFonts w:ascii="Calibri" w:hAnsi="Calibri" w:cs="Calibri"/>
          <w:sz w:val="22"/>
          <w:szCs w:val="22"/>
        </w:rPr>
      </w:pPr>
      <w:r w:rsidRPr="00E43C21">
        <w:rPr>
          <w:rFonts w:ascii="Calibri" w:hAnsi="Calibri" w:cs="Calibri"/>
          <w:sz w:val="22"/>
          <w:szCs w:val="22"/>
        </w:rPr>
        <w:t xml:space="preserve">Glede na zapisano </w:t>
      </w:r>
      <w:r w:rsidR="00D1191D" w:rsidRPr="00E43C21">
        <w:rPr>
          <w:rFonts w:ascii="Calibri" w:hAnsi="Calibri" w:cs="Calibri"/>
          <w:sz w:val="22"/>
          <w:szCs w:val="22"/>
        </w:rPr>
        <w:t>mora</w:t>
      </w:r>
      <w:r w:rsidRPr="00E43C21">
        <w:rPr>
          <w:rFonts w:ascii="Calibri" w:hAnsi="Calibri" w:cs="Calibri"/>
          <w:sz w:val="22"/>
          <w:szCs w:val="22"/>
        </w:rPr>
        <w:t xml:space="preserve"> delodajalec oceni</w:t>
      </w:r>
      <w:r w:rsidR="00D1191D" w:rsidRPr="00E43C21">
        <w:rPr>
          <w:rFonts w:ascii="Calibri" w:hAnsi="Calibri" w:cs="Calibri"/>
          <w:sz w:val="22"/>
          <w:szCs w:val="22"/>
        </w:rPr>
        <w:t>ti</w:t>
      </w:r>
      <w:r w:rsidRPr="00E43C21">
        <w:rPr>
          <w:rFonts w:ascii="Calibri" w:hAnsi="Calibri" w:cs="Calibri"/>
          <w:sz w:val="22"/>
          <w:szCs w:val="22"/>
        </w:rPr>
        <w:t xml:space="preserve"> tveganja, ki se nanašajo na zagotavljanje varnosti in zdravja delavcev tudi v zvezi z mikroklimo in pri ocenjevanju upošteva</w:t>
      </w:r>
      <w:r w:rsidR="00D1191D" w:rsidRPr="00E43C21">
        <w:rPr>
          <w:rFonts w:ascii="Calibri" w:hAnsi="Calibri" w:cs="Calibri"/>
          <w:sz w:val="22"/>
          <w:szCs w:val="22"/>
        </w:rPr>
        <w:t>ti</w:t>
      </w:r>
      <w:r w:rsidRPr="00E43C21">
        <w:rPr>
          <w:rFonts w:ascii="Calibri" w:hAnsi="Calibri" w:cs="Calibri"/>
          <w:sz w:val="22"/>
          <w:szCs w:val="22"/>
        </w:rPr>
        <w:t xml:space="preserve"> zahteve iz Pravilnika o zahtevah za zagotavljanje varnosti in zdravja delavcev na delovnih mestih. Za presojo ustreznosti teh zahtev je </w:t>
      </w:r>
      <w:r w:rsidR="00D1191D" w:rsidRPr="00E43C21">
        <w:rPr>
          <w:rFonts w:ascii="Calibri" w:hAnsi="Calibri" w:cs="Calibri"/>
          <w:sz w:val="22"/>
          <w:szCs w:val="22"/>
        </w:rPr>
        <w:t>najprej</w:t>
      </w:r>
      <w:r w:rsidRPr="00E43C21">
        <w:rPr>
          <w:rFonts w:ascii="Calibri" w:hAnsi="Calibri" w:cs="Calibri"/>
          <w:sz w:val="22"/>
          <w:szCs w:val="22"/>
        </w:rPr>
        <w:t xml:space="preserve"> treb</w:t>
      </w:r>
      <w:r w:rsidR="00D1191D" w:rsidRPr="00E43C21">
        <w:rPr>
          <w:rFonts w:ascii="Calibri" w:hAnsi="Calibri" w:cs="Calibri"/>
          <w:sz w:val="22"/>
          <w:szCs w:val="22"/>
        </w:rPr>
        <w:t>a</w:t>
      </w:r>
      <w:r w:rsidRPr="00E43C21">
        <w:rPr>
          <w:rFonts w:ascii="Calibri" w:hAnsi="Calibri" w:cs="Calibri"/>
          <w:sz w:val="22"/>
          <w:szCs w:val="22"/>
        </w:rPr>
        <w:t xml:space="preserve"> opraviti preiskave škodljivosti delovnega okolja in v sklopu teh preiskav izve</w:t>
      </w:r>
      <w:r w:rsidR="00D1191D" w:rsidRPr="00E43C21">
        <w:rPr>
          <w:rFonts w:ascii="Calibri" w:hAnsi="Calibri" w:cs="Calibri"/>
          <w:sz w:val="22"/>
          <w:szCs w:val="22"/>
        </w:rPr>
        <w:t>sti</w:t>
      </w:r>
      <w:r w:rsidRPr="00E43C21">
        <w:rPr>
          <w:rFonts w:ascii="Calibri" w:hAnsi="Calibri" w:cs="Calibri"/>
          <w:sz w:val="22"/>
          <w:szCs w:val="22"/>
        </w:rPr>
        <w:t xml:space="preserve"> tudi meritve. Veljavna zakonodaja ne predpisuje</w:t>
      </w:r>
      <w:r w:rsidR="00D1191D" w:rsidRPr="00E43C21">
        <w:rPr>
          <w:rFonts w:ascii="Calibri" w:hAnsi="Calibri" w:cs="Calibri"/>
          <w:sz w:val="22"/>
          <w:szCs w:val="22"/>
        </w:rPr>
        <w:t xml:space="preserve">, </w:t>
      </w:r>
      <w:r w:rsidRPr="00E43C21">
        <w:rPr>
          <w:rFonts w:ascii="Calibri" w:hAnsi="Calibri" w:cs="Calibri"/>
          <w:sz w:val="22"/>
          <w:szCs w:val="22"/>
        </w:rPr>
        <w:t>v katerem letnem času oz</w:t>
      </w:r>
      <w:r w:rsidR="00D1191D" w:rsidRPr="00E43C21">
        <w:rPr>
          <w:rFonts w:ascii="Calibri" w:hAnsi="Calibri" w:cs="Calibri"/>
          <w:sz w:val="22"/>
          <w:szCs w:val="22"/>
        </w:rPr>
        <w:t>iroma</w:t>
      </w:r>
      <w:r w:rsidRPr="00E43C21">
        <w:rPr>
          <w:rFonts w:ascii="Calibri" w:hAnsi="Calibri" w:cs="Calibri"/>
          <w:sz w:val="22"/>
          <w:szCs w:val="22"/>
        </w:rPr>
        <w:t xml:space="preserve"> ob kateri uri je treb</w:t>
      </w:r>
      <w:r w:rsidR="00D1191D" w:rsidRPr="00E43C21">
        <w:rPr>
          <w:rFonts w:ascii="Calibri" w:hAnsi="Calibri" w:cs="Calibri"/>
          <w:sz w:val="22"/>
          <w:szCs w:val="22"/>
        </w:rPr>
        <w:t>a</w:t>
      </w:r>
      <w:r w:rsidRPr="00E43C21">
        <w:rPr>
          <w:rFonts w:ascii="Calibri" w:hAnsi="Calibri" w:cs="Calibri"/>
          <w:sz w:val="22"/>
          <w:szCs w:val="22"/>
        </w:rPr>
        <w:t xml:space="preserve"> opraviti meritve škodljivosti delovnega okolja. V zvezi s tem se je treb</w:t>
      </w:r>
      <w:r w:rsidR="00D1191D" w:rsidRPr="00E43C21">
        <w:rPr>
          <w:rFonts w:ascii="Calibri" w:hAnsi="Calibri" w:cs="Calibri"/>
          <w:sz w:val="22"/>
          <w:szCs w:val="22"/>
        </w:rPr>
        <w:t>a</w:t>
      </w:r>
      <w:r w:rsidRPr="00E43C21">
        <w:rPr>
          <w:rFonts w:ascii="Calibri" w:hAnsi="Calibri" w:cs="Calibri"/>
          <w:sz w:val="22"/>
          <w:szCs w:val="22"/>
        </w:rPr>
        <w:t xml:space="preserve"> zavedati, da se ugotavljajo škodljivosti delovnih </w:t>
      </w:r>
      <w:r w:rsidR="000763CB" w:rsidRPr="00E43C21">
        <w:rPr>
          <w:rFonts w:ascii="Calibri" w:hAnsi="Calibri" w:cs="Calibri"/>
          <w:sz w:val="22"/>
          <w:szCs w:val="22"/>
        </w:rPr>
        <w:t>razmer</w:t>
      </w:r>
      <w:r w:rsidRPr="00E43C21">
        <w:rPr>
          <w:rFonts w:ascii="Calibri" w:hAnsi="Calibri" w:cs="Calibri"/>
          <w:sz w:val="22"/>
          <w:szCs w:val="22"/>
        </w:rPr>
        <w:t>, kar pomeni, da je treb</w:t>
      </w:r>
      <w:r w:rsidR="000763CB" w:rsidRPr="00E43C21">
        <w:rPr>
          <w:rFonts w:ascii="Calibri" w:hAnsi="Calibri" w:cs="Calibri"/>
          <w:sz w:val="22"/>
          <w:szCs w:val="22"/>
        </w:rPr>
        <w:t>a meritve</w:t>
      </w:r>
      <w:r w:rsidRPr="00E43C21">
        <w:rPr>
          <w:rFonts w:ascii="Calibri" w:hAnsi="Calibri" w:cs="Calibri"/>
          <w:sz w:val="22"/>
          <w:szCs w:val="22"/>
        </w:rPr>
        <w:t xml:space="preserve"> izvajati v času in </w:t>
      </w:r>
      <w:r w:rsidR="000763CB" w:rsidRPr="00E43C21">
        <w:rPr>
          <w:rFonts w:ascii="Calibri" w:hAnsi="Calibri" w:cs="Calibri"/>
          <w:sz w:val="22"/>
          <w:szCs w:val="22"/>
        </w:rPr>
        <w:t xml:space="preserve">ob </w:t>
      </w:r>
      <w:r w:rsidRPr="00E43C21">
        <w:rPr>
          <w:rFonts w:ascii="Calibri" w:hAnsi="Calibri" w:cs="Calibri"/>
          <w:sz w:val="22"/>
          <w:szCs w:val="22"/>
        </w:rPr>
        <w:t>uri, ko so te škodljivosti najbolj izstopajoče. Če govorimo npr. o temperatur</w:t>
      </w:r>
      <w:r w:rsidR="000763CB" w:rsidRPr="00E43C21">
        <w:rPr>
          <w:rFonts w:ascii="Calibri" w:hAnsi="Calibri" w:cs="Calibri"/>
          <w:sz w:val="22"/>
          <w:szCs w:val="22"/>
        </w:rPr>
        <w:t>i</w:t>
      </w:r>
      <w:r w:rsidRPr="00E43C21">
        <w:rPr>
          <w:rFonts w:ascii="Calibri" w:hAnsi="Calibri" w:cs="Calibri"/>
          <w:sz w:val="22"/>
          <w:szCs w:val="22"/>
        </w:rPr>
        <w:t xml:space="preserve"> v delovnih prostorih, je tre</w:t>
      </w:r>
      <w:r w:rsidR="000763CB" w:rsidRPr="00E43C21">
        <w:rPr>
          <w:rFonts w:ascii="Calibri" w:hAnsi="Calibri" w:cs="Calibri"/>
          <w:sz w:val="22"/>
          <w:szCs w:val="22"/>
        </w:rPr>
        <w:t>ba meritve</w:t>
      </w:r>
      <w:r w:rsidRPr="00E43C21">
        <w:rPr>
          <w:rFonts w:ascii="Calibri" w:hAnsi="Calibri" w:cs="Calibri"/>
          <w:sz w:val="22"/>
          <w:szCs w:val="22"/>
        </w:rPr>
        <w:t xml:space="preserve"> </w:t>
      </w:r>
      <w:r w:rsidR="000763CB" w:rsidRPr="00E43C21">
        <w:rPr>
          <w:rFonts w:ascii="Calibri" w:hAnsi="Calibri" w:cs="Calibri"/>
          <w:sz w:val="22"/>
          <w:szCs w:val="22"/>
        </w:rPr>
        <w:t>opraviti</w:t>
      </w:r>
      <w:r w:rsidRPr="00E43C21">
        <w:rPr>
          <w:rFonts w:ascii="Calibri" w:hAnsi="Calibri" w:cs="Calibri"/>
          <w:sz w:val="22"/>
          <w:szCs w:val="22"/>
        </w:rPr>
        <w:t xml:space="preserve"> v zimsk</w:t>
      </w:r>
      <w:r w:rsidR="000763CB" w:rsidRPr="00E43C21">
        <w:rPr>
          <w:rFonts w:ascii="Calibri" w:hAnsi="Calibri" w:cs="Calibri"/>
          <w:sz w:val="22"/>
          <w:szCs w:val="22"/>
        </w:rPr>
        <w:t>em</w:t>
      </w:r>
      <w:r w:rsidRPr="00E43C21">
        <w:rPr>
          <w:rFonts w:ascii="Calibri" w:hAnsi="Calibri" w:cs="Calibri"/>
          <w:sz w:val="22"/>
          <w:szCs w:val="22"/>
        </w:rPr>
        <w:t xml:space="preserve"> in/ali poletn</w:t>
      </w:r>
      <w:r w:rsidR="000763CB" w:rsidRPr="00E43C21">
        <w:rPr>
          <w:rFonts w:ascii="Calibri" w:hAnsi="Calibri" w:cs="Calibri"/>
          <w:sz w:val="22"/>
          <w:szCs w:val="22"/>
        </w:rPr>
        <w:t>em</w:t>
      </w:r>
      <w:r w:rsidRPr="00E43C21">
        <w:rPr>
          <w:rFonts w:ascii="Calibri" w:hAnsi="Calibri" w:cs="Calibri"/>
          <w:sz w:val="22"/>
          <w:szCs w:val="22"/>
        </w:rPr>
        <w:t xml:space="preserve"> </w:t>
      </w:r>
      <w:r w:rsidR="000763CB" w:rsidRPr="00E43C21">
        <w:rPr>
          <w:rFonts w:ascii="Calibri" w:hAnsi="Calibri" w:cs="Calibri"/>
          <w:sz w:val="22"/>
          <w:szCs w:val="22"/>
        </w:rPr>
        <w:t>času</w:t>
      </w:r>
      <w:r w:rsidRPr="00E43C21">
        <w:rPr>
          <w:rFonts w:ascii="Calibri" w:hAnsi="Calibri" w:cs="Calibri"/>
          <w:sz w:val="22"/>
          <w:szCs w:val="22"/>
        </w:rPr>
        <w:t>, ko zunanja temperatura pomembn</w:t>
      </w:r>
      <w:r w:rsidR="000763CB" w:rsidRPr="00E43C21">
        <w:rPr>
          <w:rFonts w:ascii="Calibri" w:hAnsi="Calibri" w:cs="Calibri"/>
          <w:sz w:val="22"/>
          <w:szCs w:val="22"/>
        </w:rPr>
        <w:t xml:space="preserve">o </w:t>
      </w:r>
      <w:r w:rsidRPr="00E43C21">
        <w:rPr>
          <w:rFonts w:ascii="Calibri" w:hAnsi="Calibri" w:cs="Calibri"/>
          <w:sz w:val="22"/>
          <w:szCs w:val="22"/>
        </w:rPr>
        <w:t xml:space="preserve">vpliva na rezultate </w:t>
      </w:r>
      <w:r w:rsidR="000763CB" w:rsidRPr="00E43C21">
        <w:rPr>
          <w:rFonts w:ascii="Calibri" w:hAnsi="Calibri" w:cs="Calibri"/>
          <w:sz w:val="22"/>
          <w:szCs w:val="22"/>
        </w:rPr>
        <w:t>meritev</w:t>
      </w:r>
      <w:r w:rsidRPr="00E43C21">
        <w:rPr>
          <w:rFonts w:ascii="Calibri" w:hAnsi="Calibri" w:cs="Calibri"/>
          <w:sz w:val="22"/>
          <w:szCs w:val="22"/>
        </w:rPr>
        <w:t xml:space="preserve">. Enako velja tudi za </w:t>
      </w:r>
      <w:r w:rsidR="000763CB" w:rsidRPr="00E43C21">
        <w:rPr>
          <w:rFonts w:ascii="Calibri" w:hAnsi="Calibri" w:cs="Calibri"/>
          <w:sz w:val="22"/>
          <w:szCs w:val="22"/>
        </w:rPr>
        <w:t>meritve</w:t>
      </w:r>
      <w:r w:rsidRPr="00E43C21">
        <w:rPr>
          <w:rFonts w:ascii="Calibri" w:hAnsi="Calibri" w:cs="Calibri"/>
          <w:sz w:val="22"/>
          <w:szCs w:val="22"/>
        </w:rPr>
        <w:t xml:space="preserve"> glede prezračevanja delovnih prostorov. Relativna vlažnost zunanjega doveden</w:t>
      </w:r>
      <w:r w:rsidR="000763CB" w:rsidRPr="00E43C21">
        <w:rPr>
          <w:rFonts w:ascii="Calibri" w:hAnsi="Calibri" w:cs="Calibri"/>
          <w:sz w:val="22"/>
          <w:szCs w:val="22"/>
        </w:rPr>
        <w:t>ega</w:t>
      </w:r>
      <w:r w:rsidRPr="00E43C21">
        <w:rPr>
          <w:rFonts w:ascii="Calibri" w:hAnsi="Calibri" w:cs="Calibri"/>
          <w:sz w:val="22"/>
          <w:szCs w:val="22"/>
        </w:rPr>
        <w:t xml:space="preserve"> zraka v delovni prostor se precej razlikuje v zimskem </w:t>
      </w:r>
      <w:r w:rsidR="000763CB" w:rsidRPr="00E43C21">
        <w:rPr>
          <w:rFonts w:ascii="Calibri" w:hAnsi="Calibri" w:cs="Calibri"/>
          <w:sz w:val="22"/>
          <w:szCs w:val="22"/>
        </w:rPr>
        <w:t>in</w:t>
      </w:r>
      <w:r w:rsidRPr="00E43C21">
        <w:rPr>
          <w:rFonts w:ascii="Calibri" w:hAnsi="Calibri" w:cs="Calibri"/>
          <w:sz w:val="22"/>
          <w:szCs w:val="22"/>
        </w:rPr>
        <w:t xml:space="preserve"> poletnem času. </w:t>
      </w:r>
      <w:r w:rsidR="000763CB" w:rsidRPr="00E43C21">
        <w:rPr>
          <w:rFonts w:ascii="Calibri" w:hAnsi="Calibri" w:cs="Calibri"/>
          <w:sz w:val="22"/>
          <w:szCs w:val="22"/>
        </w:rPr>
        <w:t>Meritve</w:t>
      </w:r>
      <w:r w:rsidRPr="00E43C21">
        <w:rPr>
          <w:rFonts w:ascii="Calibri" w:hAnsi="Calibri" w:cs="Calibri"/>
          <w:sz w:val="22"/>
          <w:szCs w:val="22"/>
        </w:rPr>
        <w:t xml:space="preserve"> </w:t>
      </w:r>
      <w:r w:rsidR="000763CB" w:rsidRPr="00E43C21">
        <w:rPr>
          <w:rFonts w:ascii="Calibri" w:hAnsi="Calibri" w:cs="Calibri"/>
          <w:sz w:val="22"/>
          <w:szCs w:val="22"/>
        </w:rPr>
        <w:t>s</w:t>
      </w:r>
      <w:r w:rsidRPr="00E43C21">
        <w:rPr>
          <w:rFonts w:ascii="Calibri" w:hAnsi="Calibri" w:cs="Calibri"/>
          <w:sz w:val="22"/>
          <w:szCs w:val="22"/>
        </w:rPr>
        <w:t>pomlad</w:t>
      </w:r>
      <w:r w:rsidR="000763CB" w:rsidRPr="00E43C21">
        <w:rPr>
          <w:rFonts w:ascii="Calibri" w:hAnsi="Calibri" w:cs="Calibri"/>
          <w:sz w:val="22"/>
          <w:szCs w:val="22"/>
        </w:rPr>
        <w:t>i</w:t>
      </w:r>
      <w:r w:rsidRPr="00E43C21">
        <w:rPr>
          <w:rFonts w:ascii="Calibri" w:hAnsi="Calibri" w:cs="Calibri"/>
          <w:sz w:val="22"/>
          <w:szCs w:val="22"/>
        </w:rPr>
        <w:t xml:space="preserve"> in jesen</w:t>
      </w:r>
      <w:r w:rsidR="000763CB" w:rsidRPr="00E43C21">
        <w:rPr>
          <w:rFonts w:ascii="Calibri" w:hAnsi="Calibri" w:cs="Calibri"/>
          <w:sz w:val="22"/>
          <w:szCs w:val="22"/>
        </w:rPr>
        <w:t>i</w:t>
      </w:r>
      <w:r w:rsidRPr="00E43C21">
        <w:rPr>
          <w:rFonts w:ascii="Calibri" w:hAnsi="Calibri" w:cs="Calibri"/>
          <w:sz w:val="22"/>
          <w:szCs w:val="22"/>
        </w:rPr>
        <w:t xml:space="preserve"> delodajalcem ne zagotavljajo </w:t>
      </w:r>
      <w:r w:rsidR="000763CB" w:rsidRPr="00E43C21">
        <w:rPr>
          <w:rFonts w:ascii="Calibri" w:hAnsi="Calibri" w:cs="Calibri"/>
          <w:sz w:val="22"/>
          <w:szCs w:val="22"/>
        </w:rPr>
        <w:t>ustreznih</w:t>
      </w:r>
      <w:r w:rsidRPr="00E43C21">
        <w:rPr>
          <w:rFonts w:ascii="Calibri" w:hAnsi="Calibri" w:cs="Calibri"/>
          <w:sz w:val="22"/>
          <w:szCs w:val="22"/>
        </w:rPr>
        <w:t xml:space="preserve"> informacij o morebitnih škodljivostih v delovnem okolju. </w:t>
      </w:r>
      <w:r w:rsidR="000763CB" w:rsidRPr="00E43C21">
        <w:rPr>
          <w:rFonts w:ascii="Calibri" w:hAnsi="Calibri" w:cs="Calibri"/>
          <w:sz w:val="22"/>
          <w:szCs w:val="22"/>
        </w:rPr>
        <w:t>Meritve</w:t>
      </w:r>
      <w:r w:rsidRPr="00E43C21">
        <w:rPr>
          <w:rFonts w:ascii="Calibri" w:hAnsi="Calibri" w:cs="Calibri"/>
          <w:sz w:val="22"/>
          <w:szCs w:val="22"/>
        </w:rPr>
        <w:t xml:space="preserve"> v zvezi s prepihom na delovnem mestu pa se lahko izvajajo v vs</w:t>
      </w:r>
      <w:r w:rsidR="000763CB" w:rsidRPr="00E43C21">
        <w:rPr>
          <w:rFonts w:ascii="Calibri" w:hAnsi="Calibri" w:cs="Calibri"/>
          <w:sz w:val="22"/>
          <w:szCs w:val="22"/>
        </w:rPr>
        <w:t>akem času</w:t>
      </w:r>
      <w:r w:rsidRPr="00E43C21">
        <w:rPr>
          <w:rFonts w:ascii="Calibri" w:hAnsi="Calibri" w:cs="Calibri"/>
          <w:sz w:val="22"/>
          <w:szCs w:val="22"/>
        </w:rPr>
        <w:t>, saj so rezultati odvisni zlasti od nameščenosti prezračevalnih/ogrevalnih naprav in njihove zmogljivosti. Tudi v zvezi z osvetljenostjo je treb</w:t>
      </w:r>
      <w:r w:rsidR="000763CB" w:rsidRPr="00E43C21">
        <w:rPr>
          <w:rFonts w:ascii="Calibri" w:hAnsi="Calibri" w:cs="Calibri"/>
          <w:sz w:val="22"/>
          <w:szCs w:val="22"/>
        </w:rPr>
        <w:t>a</w:t>
      </w:r>
      <w:r w:rsidRPr="00E43C21">
        <w:rPr>
          <w:rFonts w:ascii="Calibri" w:hAnsi="Calibri" w:cs="Calibri"/>
          <w:sz w:val="22"/>
          <w:szCs w:val="22"/>
        </w:rPr>
        <w:t xml:space="preserve"> pojasniti, da zunanja naravna osvetljenost (severnega neba) in velikost površin, skozi katere prihaja svetloba v zaprti delovni prostor, močno vplivata na svetlobne razmere v prostoru ter na predpisano razmerje med naravno in umetno </w:t>
      </w:r>
      <w:r w:rsidR="000763CB" w:rsidRPr="00E43C21">
        <w:rPr>
          <w:rFonts w:ascii="Calibri" w:hAnsi="Calibri" w:cs="Calibri"/>
          <w:sz w:val="22"/>
          <w:szCs w:val="22"/>
        </w:rPr>
        <w:t>svetlobo</w:t>
      </w:r>
      <w:r w:rsidRPr="00E43C21">
        <w:rPr>
          <w:rFonts w:ascii="Calibri" w:hAnsi="Calibri" w:cs="Calibri"/>
          <w:sz w:val="22"/>
          <w:szCs w:val="22"/>
        </w:rPr>
        <w:t>.</w:t>
      </w:r>
    </w:p>
    <w:p w:rsidR="00367FA8" w:rsidRPr="00E43C21" w:rsidRDefault="00367FA8" w:rsidP="00367FA8">
      <w:pPr>
        <w:autoSpaceDE w:val="0"/>
        <w:autoSpaceDN w:val="0"/>
        <w:adjustRightInd w:val="0"/>
        <w:jc w:val="both"/>
        <w:rPr>
          <w:rFonts w:ascii="Calibri" w:hAnsi="Calibri" w:cs="Calibri"/>
          <w:iCs/>
          <w:sz w:val="22"/>
          <w:szCs w:val="22"/>
        </w:rPr>
      </w:pPr>
    </w:p>
    <w:p w:rsidR="00AB05C3" w:rsidRPr="005C47A7" w:rsidRDefault="00AB05C3"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Za novogradnje, prenove objektov</w:t>
      </w:r>
      <w:r w:rsidR="00284869" w:rsidRPr="00E43C21">
        <w:rPr>
          <w:rFonts w:ascii="Calibri" w:hAnsi="Calibri" w:cs="Calibri"/>
          <w:iCs/>
          <w:sz w:val="22"/>
          <w:szCs w:val="22"/>
        </w:rPr>
        <w:t xml:space="preserve"> in</w:t>
      </w:r>
      <w:r w:rsidRPr="00E43C21">
        <w:rPr>
          <w:rFonts w:ascii="Calibri" w:hAnsi="Calibri" w:cs="Calibri"/>
          <w:iCs/>
          <w:sz w:val="22"/>
          <w:szCs w:val="22"/>
        </w:rPr>
        <w:t xml:space="preserve"> celovite prenove notranjosti (pisarn oz</w:t>
      </w:r>
      <w:r w:rsidR="000763CB" w:rsidRPr="00E43C21">
        <w:rPr>
          <w:rFonts w:ascii="Calibri" w:hAnsi="Calibri" w:cs="Calibri"/>
          <w:iCs/>
          <w:sz w:val="22"/>
          <w:szCs w:val="22"/>
        </w:rPr>
        <w:t>iroma</w:t>
      </w:r>
      <w:r w:rsidRPr="00E43C21">
        <w:rPr>
          <w:rFonts w:ascii="Calibri" w:hAnsi="Calibri" w:cs="Calibri"/>
          <w:iCs/>
          <w:sz w:val="22"/>
          <w:szCs w:val="22"/>
        </w:rPr>
        <w:t xml:space="preserve"> delovnih prostorov) </w:t>
      </w:r>
      <w:r w:rsidR="000763CB" w:rsidRPr="00E43C21">
        <w:rPr>
          <w:rFonts w:ascii="Calibri" w:hAnsi="Calibri" w:cs="Calibri"/>
          <w:iCs/>
          <w:sz w:val="22"/>
          <w:szCs w:val="22"/>
        </w:rPr>
        <w:t>mora</w:t>
      </w:r>
      <w:r w:rsidR="001723A3" w:rsidRPr="00E43C21">
        <w:rPr>
          <w:rFonts w:ascii="Calibri" w:hAnsi="Calibri" w:cs="Calibri"/>
          <w:iCs/>
          <w:sz w:val="22"/>
          <w:szCs w:val="22"/>
        </w:rPr>
        <w:t xml:space="preserve"> u</w:t>
      </w:r>
      <w:r w:rsidR="001723A3" w:rsidRPr="00E43C21">
        <w:rPr>
          <w:rFonts w:ascii="Calibri" w:hAnsi="Calibri" w:cs="Calibri"/>
          <w:sz w:val="22"/>
          <w:szCs w:val="22"/>
        </w:rPr>
        <w:t xml:space="preserve">porabnik po 30 dneh po primopredaji oziroma vselitvi </w:t>
      </w:r>
      <w:r w:rsidR="000763CB" w:rsidRPr="00E43C21">
        <w:rPr>
          <w:rFonts w:ascii="Calibri" w:hAnsi="Calibri" w:cs="Calibri"/>
          <w:sz w:val="22"/>
          <w:szCs w:val="22"/>
        </w:rPr>
        <w:t xml:space="preserve">v </w:t>
      </w:r>
      <w:r w:rsidR="001723A3" w:rsidRPr="00E43C21">
        <w:rPr>
          <w:rFonts w:ascii="Calibri" w:hAnsi="Calibri" w:cs="Calibri"/>
          <w:sz w:val="22"/>
          <w:szCs w:val="22"/>
        </w:rPr>
        <w:t>objekt/</w:t>
      </w:r>
      <w:r w:rsidR="001723A3" w:rsidRPr="006A6950">
        <w:rPr>
          <w:rFonts w:ascii="Calibri" w:hAnsi="Calibri" w:cs="Calibri"/>
          <w:sz w:val="22"/>
          <w:szCs w:val="22"/>
        </w:rPr>
        <w:t>prostor</w:t>
      </w:r>
      <w:r w:rsidR="000763CB" w:rsidRPr="006A6950">
        <w:rPr>
          <w:rFonts w:ascii="Calibri" w:hAnsi="Calibri" w:cs="Calibri"/>
          <w:sz w:val="22"/>
          <w:szCs w:val="22"/>
        </w:rPr>
        <w:t>e</w:t>
      </w:r>
      <w:r w:rsidR="001723A3" w:rsidRPr="006A6950">
        <w:rPr>
          <w:rFonts w:ascii="Calibri" w:hAnsi="Calibri" w:cs="Calibri"/>
          <w:sz w:val="22"/>
          <w:szCs w:val="22"/>
        </w:rPr>
        <w:t xml:space="preserve"> p</w:t>
      </w:r>
      <w:r w:rsidR="001723A3" w:rsidRPr="005C47A7">
        <w:rPr>
          <w:rFonts w:ascii="Calibri" w:hAnsi="Calibri" w:cs="Calibri"/>
          <w:sz w:val="22"/>
          <w:szCs w:val="22"/>
        </w:rPr>
        <w:t>ridobiti meritve mikroklime, kdo to izvede, pa je stvar uporabnika.</w:t>
      </w:r>
      <w:r w:rsidR="00E274C2" w:rsidRPr="005C47A7">
        <w:rPr>
          <w:rFonts w:cs="Arial"/>
          <w:color w:val="00B050"/>
        </w:rPr>
        <w:t xml:space="preserve"> </w:t>
      </w:r>
    </w:p>
    <w:p w:rsidR="00EB4F8C" w:rsidRPr="002A77D2" w:rsidRDefault="00EB4F8C" w:rsidP="00EB4F8C">
      <w:pPr>
        <w:rPr>
          <w:rFonts w:ascii="Calibri" w:hAnsi="Calibri" w:cs="Calibri"/>
          <w:iCs/>
          <w:sz w:val="22"/>
          <w:szCs w:val="22"/>
        </w:rPr>
      </w:pPr>
    </w:p>
    <w:p w:rsidR="009D0804" w:rsidRDefault="009D0804" w:rsidP="00EB4F8C">
      <w:pPr>
        <w:rPr>
          <w:rFonts w:ascii="Calibri" w:hAnsi="Calibri" w:cs="Calibri"/>
          <w:iCs/>
          <w:sz w:val="22"/>
          <w:szCs w:val="22"/>
        </w:rPr>
      </w:pPr>
      <w:r w:rsidRPr="0038227E">
        <w:rPr>
          <w:rFonts w:ascii="Calibri" w:hAnsi="Calibri" w:cs="Calibri"/>
          <w:iCs/>
          <w:sz w:val="22"/>
          <w:szCs w:val="22"/>
        </w:rPr>
        <w:t>*</w:t>
      </w:r>
      <w:r w:rsidR="000763CB" w:rsidRPr="00E43C21">
        <w:rPr>
          <w:rFonts w:ascii="Calibri" w:hAnsi="Calibri" w:cs="Calibri"/>
          <w:iCs/>
          <w:sz w:val="22"/>
          <w:szCs w:val="22"/>
        </w:rPr>
        <w:t>Č</w:t>
      </w:r>
      <w:r w:rsidRPr="00E43C21">
        <w:rPr>
          <w:rFonts w:ascii="Calibri" w:hAnsi="Calibri" w:cs="Calibri"/>
          <w:iCs/>
          <w:sz w:val="22"/>
          <w:szCs w:val="22"/>
        </w:rPr>
        <w:t>e so prostori že zasedeni ali so bili zasedeni v preteklosti.</w:t>
      </w:r>
    </w:p>
    <w:p w:rsidR="00C46752" w:rsidRDefault="00C46752" w:rsidP="00EB4F8C">
      <w:pPr>
        <w:rPr>
          <w:rFonts w:ascii="Calibri" w:hAnsi="Calibri" w:cs="Calibri"/>
          <w:iCs/>
          <w:sz w:val="22"/>
          <w:szCs w:val="22"/>
        </w:rPr>
      </w:pPr>
    </w:p>
    <w:p w:rsidR="009D0804" w:rsidRPr="00E43C21" w:rsidRDefault="009D0804" w:rsidP="00EB4F8C">
      <w:pPr>
        <w:rPr>
          <w:rFonts w:ascii="Calibri" w:hAnsi="Calibri" w:cs="Calibri"/>
          <w:iCs/>
          <w:sz w:val="22"/>
          <w:szCs w:val="22"/>
        </w:rPr>
      </w:pPr>
    </w:p>
    <w:p w:rsidR="00FA03E0" w:rsidRPr="00E43C21" w:rsidRDefault="00FA03E0" w:rsidP="00DD46BA">
      <w:pPr>
        <w:numPr>
          <w:ilvl w:val="2"/>
          <w:numId w:val="18"/>
        </w:numPr>
        <w:rPr>
          <w:rFonts w:ascii="Calibri" w:hAnsi="Calibri" w:cs="Calibri"/>
          <w:b/>
          <w:iCs/>
          <w:sz w:val="24"/>
          <w:szCs w:val="24"/>
        </w:rPr>
      </w:pPr>
      <w:r w:rsidRPr="00E43C21">
        <w:rPr>
          <w:rFonts w:ascii="Calibri" w:hAnsi="Calibri" w:cs="Calibri"/>
          <w:b/>
          <w:iCs/>
          <w:sz w:val="24"/>
          <w:szCs w:val="24"/>
        </w:rPr>
        <w:t>Obstoječi poslovni prostori</w:t>
      </w:r>
      <w:r w:rsidR="002E63F5" w:rsidRPr="00E43C21">
        <w:rPr>
          <w:rFonts w:ascii="Calibri" w:hAnsi="Calibri" w:cs="Calibri"/>
          <w:b/>
          <w:iCs/>
          <w:sz w:val="24"/>
          <w:szCs w:val="24"/>
        </w:rPr>
        <w:t xml:space="preserve"> v lasti ali najemu</w:t>
      </w:r>
    </w:p>
    <w:p w:rsidR="00FA03E0" w:rsidRPr="00E43C21" w:rsidRDefault="00FA03E0" w:rsidP="00FA03E0">
      <w:pPr>
        <w:jc w:val="both"/>
        <w:rPr>
          <w:rFonts w:ascii="Calibri" w:hAnsi="Calibri" w:cs="Calibri"/>
          <w:iCs/>
          <w:sz w:val="22"/>
          <w:szCs w:val="22"/>
        </w:rPr>
      </w:pPr>
    </w:p>
    <w:p w:rsidR="00EB25E4" w:rsidRPr="00E43C21" w:rsidRDefault="000763CB" w:rsidP="00FA03E0">
      <w:pPr>
        <w:jc w:val="both"/>
        <w:rPr>
          <w:rFonts w:ascii="Calibri" w:hAnsi="Calibri" w:cs="Calibri"/>
          <w:iCs/>
          <w:sz w:val="22"/>
          <w:szCs w:val="22"/>
        </w:rPr>
      </w:pPr>
      <w:r w:rsidRPr="00E43C21">
        <w:rPr>
          <w:rFonts w:ascii="Calibri" w:hAnsi="Calibri" w:cs="Calibri"/>
          <w:iCs/>
          <w:sz w:val="22"/>
          <w:szCs w:val="22"/>
        </w:rPr>
        <w:t>Za o</w:t>
      </w:r>
      <w:r w:rsidR="00FA03E0" w:rsidRPr="00E43C21">
        <w:rPr>
          <w:rFonts w:ascii="Calibri" w:hAnsi="Calibri" w:cs="Calibri"/>
          <w:iCs/>
          <w:sz w:val="22"/>
          <w:szCs w:val="22"/>
        </w:rPr>
        <w:t>bstoječ</w:t>
      </w:r>
      <w:r w:rsidRPr="00E43C21">
        <w:rPr>
          <w:rFonts w:ascii="Calibri" w:hAnsi="Calibri" w:cs="Calibri"/>
          <w:iCs/>
          <w:sz w:val="22"/>
          <w:szCs w:val="22"/>
        </w:rPr>
        <w:t>e</w:t>
      </w:r>
      <w:r w:rsidR="00FA03E0" w:rsidRPr="00E43C21">
        <w:rPr>
          <w:rFonts w:ascii="Calibri" w:hAnsi="Calibri" w:cs="Calibri"/>
          <w:iCs/>
          <w:sz w:val="22"/>
          <w:szCs w:val="22"/>
        </w:rPr>
        <w:t xml:space="preserve"> poslovn</w:t>
      </w:r>
      <w:r w:rsidRPr="00E43C21">
        <w:rPr>
          <w:rFonts w:ascii="Calibri" w:hAnsi="Calibri" w:cs="Calibri"/>
          <w:iCs/>
          <w:sz w:val="22"/>
          <w:szCs w:val="22"/>
        </w:rPr>
        <w:t>e</w:t>
      </w:r>
      <w:r w:rsidR="00FA03E0" w:rsidRPr="00E43C21">
        <w:rPr>
          <w:rFonts w:ascii="Calibri" w:hAnsi="Calibri" w:cs="Calibri"/>
          <w:iCs/>
          <w:sz w:val="22"/>
          <w:szCs w:val="22"/>
        </w:rPr>
        <w:t xml:space="preserve"> prostor</w:t>
      </w:r>
      <w:r w:rsidRPr="00E43C21">
        <w:rPr>
          <w:rFonts w:ascii="Calibri" w:hAnsi="Calibri" w:cs="Calibri"/>
          <w:iCs/>
          <w:sz w:val="22"/>
          <w:szCs w:val="22"/>
        </w:rPr>
        <w:t>e</w:t>
      </w:r>
      <w:r w:rsidR="00D53983" w:rsidRPr="00E43C21">
        <w:rPr>
          <w:rFonts w:ascii="Calibri" w:hAnsi="Calibri" w:cs="Calibri"/>
          <w:iCs/>
          <w:sz w:val="22"/>
          <w:szCs w:val="22"/>
        </w:rPr>
        <w:t xml:space="preserve">, ki </w:t>
      </w:r>
      <w:r w:rsidR="00001C7C" w:rsidRPr="00E43C21">
        <w:rPr>
          <w:rFonts w:ascii="Calibri" w:hAnsi="Calibri" w:cs="Calibri"/>
          <w:iCs/>
          <w:sz w:val="22"/>
          <w:szCs w:val="22"/>
        </w:rPr>
        <w:t xml:space="preserve">so v lasti države ali </w:t>
      </w:r>
      <w:r w:rsidR="00D53983" w:rsidRPr="00E43C21">
        <w:rPr>
          <w:rFonts w:ascii="Calibri" w:hAnsi="Calibri" w:cs="Calibri"/>
          <w:iCs/>
          <w:sz w:val="22"/>
          <w:szCs w:val="22"/>
        </w:rPr>
        <w:t>so najeti za potrebe državne uprave,</w:t>
      </w:r>
      <w:r w:rsidR="00FA03E0" w:rsidRPr="00E43C21">
        <w:rPr>
          <w:rFonts w:ascii="Calibri" w:hAnsi="Calibri" w:cs="Calibri"/>
          <w:iCs/>
          <w:sz w:val="22"/>
          <w:szCs w:val="22"/>
        </w:rPr>
        <w:t xml:space="preserve"> </w:t>
      </w:r>
      <w:r w:rsidRPr="00E43C21">
        <w:rPr>
          <w:rFonts w:ascii="Calibri" w:hAnsi="Calibri" w:cs="Calibri"/>
          <w:iCs/>
          <w:sz w:val="22"/>
          <w:szCs w:val="22"/>
        </w:rPr>
        <w:t>je treba</w:t>
      </w:r>
      <w:r w:rsidR="00553989" w:rsidRPr="00E43C21">
        <w:rPr>
          <w:rFonts w:ascii="Calibri" w:hAnsi="Calibri" w:cs="Calibri"/>
          <w:iCs/>
          <w:sz w:val="22"/>
          <w:szCs w:val="22"/>
        </w:rPr>
        <w:t xml:space="preserve"> ta merila</w:t>
      </w:r>
      <w:r w:rsidR="00FA03E0" w:rsidRPr="00E43C21">
        <w:rPr>
          <w:rFonts w:ascii="Calibri" w:hAnsi="Calibri" w:cs="Calibri"/>
          <w:iCs/>
          <w:sz w:val="22"/>
          <w:szCs w:val="22"/>
        </w:rPr>
        <w:t xml:space="preserve"> ne glede na fazo prenove ali zatečeno stanje</w:t>
      </w:r>
      <w:r w:rsidR="00443130" w:rsidRPr="00E43C21">
        <w:rPr>
          <w:rFonts w:ascii="Calibri" w:hAnsi="Calibri" w:cs="Calibri"/>
          <w:iCs/>
          <w:sz w:val="22"/>
          <w:szCs w:val="22"/>
        </w:rPr>
        <w:t>, kolikor</w:t>
      </w:r>
      <w:r w:rsidRPr="00E43C21">
        <w:rPr>
          <w:rFonts w:ascii="Calibri" w:hAnsi="Calibri" w:cs="Calibri"/>
          <w:iCs/>
          <w:sz w:val="22"/>
          <w:szCs w:val="22"/>
        </w:rPr>
        <w:t xml:space="preserve"> je mogoče</w:t>
      </w:r>
      <w:r w:rsidR="00FA03E0" w:rsidRPr="00E43C21">
        <w:rPr>
          <w:rFonts w:ascii="Calibri" w:hAnsi="Calibri" w:cs="Calibri"/>
          <w:iCs/>
          <w:sz w:val="22"/>
          <w:szCs w:val="22"/>
        </w:rPr>
        <w:t xml:space="preserve"> upoštevati</w:t>
      </w:r>
      <w:r w:rsidR="00D42C03" w:rsidRPr="00E43C21">
        <w:rPr>
          <w:rFonts w:ascii="Calibri" w:hAnsi="Calibri" w:cs="Calibri"/>
          <w:iCs/>
          <w:sz w:val="22"/>
          <w:szCs w:val="22"/>
        </w:rPr>
        <w:t>.</w:t>
      </w:r>
      <w:r w:rsidR="007E42CD" w:rsidRPr="00E43C21">
        <w:rPr>
          <w:rFonts w:ascii="Calibri" w:hAnsi="Calibri" w:cs="Calibri"/>
          <w:iCs/>
          <w:sz w:val="22"/>
          <w:szCs w:val="22"/>
        </w:rPr>
        <w:t xml:space="preserve"> </w:t>
      </w:r>
    </w:p>
    <w:p w:rsidR="00E10AF3" w:rsidRPr="00E43C21" w:rsidRDefault="00BD4A26" w:rsidP="00FA03E0">
      <w:pPr>
        <w:jc w:val="both"/>
        <w:rPr>
          <w:rFonts w:ascii="Calibri" w:hAnsi="Calibri" w:cs="Calibri"/>
          <w:iCs/>
          <w:sz w:val="22"/>
          <w:szCs w:val="22"/>
        </w:rPr>
      </w:pPr>
      <w:r w:rsidRPr="00E43C21">
        <w:rPr>
          <w:rFonts w:ascii="Calibri" w:hAnsi="Calibri" w:cs="Calibri"/>
          <w:iCs/>
          <w:sz w:val="22"/>
          <w:szCs w:val="22"/>
        </w:rPr>
        <w:t>V</w:t>
      </w:r>
      <w:r w:rsidR="007E42CD" w:rsidRPr="00E43C21">
        <w:rPr>
          <w:rFonts w:ascii="Calibri" w:hAnsi="Calibri" w:cs="Calibri"/>
          <w:iCs/>
          <w:sz w:val="22"/>
          <w:szCs w:val="22"/>
        </w:rPr>
        <w:t>zdrževanj</w:t>
      </w:r>
      <w:r w:rsidR="00EB1516" w:rsidRPr="00E43C21">
        <w:rPr>
          <w:rFonts w:ascii="Calibri" w:hAnsi="Calibri" w:cs="Calibri"/>
          <w:iCs/>
          <w:sz w:val="22"/>
          <w:szCs w:val="22"/>
        </w:rPr>
        <w:t>a</w:t>
      </w:r>
      <w:r w:rsidR="007E42CD" w:rsidRPr="00E43C21">
        <w:rPr>
          <w:rFonts w:ascii="Calibri" w:hAnsi="Calibri" w:cs="Calibri"/>
          <w:iCs/>
          <w:sz w:val="22"/>
          <w:szCs w:val="22"/>
        </w:rPr>
        <w:t xml:space="preserve"> </w:t>
      </w:r>
      <w:r w:rsidR="001955C1" w:rsidRPr="00E43C21">
        <w:rPr>
          <w:rFonts w:ascii="Calibri" w:hAnsi="Calibri" w:cs="Calibri"/>
          <w:iCs/>
          <w:sz w:val="22"/>
          <w:szCs w:val="22"/>
        </w:rPr>
        <w:t xml:space="preserve">ali morebitne preureditve </w:t>
      </w:r>
      <w:r w:rsidR="007E42CD" w:rsidRPr="00E43C21">
        <w:rPr>
          <w:rFonts w:ascii="Calibri" w:hAnsi="Calibri" w:cs="Calibri"/>
          <w:iCs/>
          <w:sz w:val="22"/>
          <w:szCs w:val="22"/>
        </w:rPr>
        <w:t>teh prostorov se mora</w:t>
      </w:r>
      <w:r w:rsidR="001955C1" w:rsidRPr="00E43C21">
        <w:rPr>
          <w:rFonts w:ascii="Calibri" w:hAnsi="Calibri" w:cs="Calibri"/>
          <w:iCs/>
          <w:sz w:val="22"/>
          <w:szCs w:val="22"/>
        </w:rPr>
        <w:t>jo</w:t>
      </w:r>
      <w:r w:rsidR="007E42CD" w:rsidRPr="00E43C21">
        <w:rPr>
          <w:rFonts w:ascii="Calibri" w:hAnsi="Calibri" w:cs="Calibri"/>
          <w:iCs/>
          <w:sz w:val="22"/>
          <w:szCs w:val="22"/>
        </w:rPr>
        <w:t xml:space="preserve"> izvajati v skladu s </w:t>
      </w:r>
      <w:r w:rsidR="000763CB" w:rsidRPr="00E43C21">
        <w:rPr>
          <w:rFonts w:ascii="Calibri" w:hAnsi="Calibri" w:cs="Calibri"/>
          <w:iCs/>
          <w:sz w:val="22"/>
          <w:szCs w:val="22"/>
        </w:rPr>
        <w:t>temi</w:t>
      </w:r>
      <w:r w:rsidR="007E42CD" w:rsidRPr="00E43C21">
        <w:rPr>
          <w:rFonts w:ascii="Calibri" w:hAnsi="Calibri" w:cs="Calibri"/>
          <w:iCs/>
          <w:sz w:val="22"/>
          <w:szCs w:val="22"/>
        </w:rPr>
        <w:t xml:space="preserve"> merili </w:t>
      </w:r>
      <w:r w:rsidR="000763CB" w:rsidRPr="00E43C21">
        <w:rPr>
          <w:rFonts w:ascii="Calibri" w:hAnsi="Calibri" w:cs="Calibri"/>
          <w:iCs/>
          <w:sz w:val="22"/>
          <w:szCs w:val="22"/>
        </w:rPr>
        <w:t>in</w:t>
      </w:r>
      <w:r w:rsidR="00FA03E0" w:rsidRPr="00E43C21">
        <w:rPr>
          <w:rFonts w:ascii="Calibri" w:hAnsi="Calibri" w:cs="Calibri"/>
          <w:iCs/>
          <w:sz w:val="22"/>
          <w:szCs w:val="22"/>
        </w:rPr>
        <w:t xml:space="preserve"> smiselno </w:t>
      </w:r>
      <w:r w:rsidR="007133D9" w:rsidRPr="00E43C21">
        <w:rPr>
          <w:rFonts w:ascii="Calibri" w:hAnsi="Calibri" w:cs="Calibri"/>
          <w:iCs/>
          <w:sz w:val="22"/>
          <w:szCs w:val="22"/>
        </w:rPr>
        <w:t>prilagojeno</w:t>
      </w:r>
      <w:r w:rsidR="00FA03E0" w:rsidRPr="00E43C21">
        <w:rPr>
          <w:rFonts w:ascii="Calibri" w:hAnsi="Calibri" w:cs="Calibri"/>
          <w:iCs/>
          <w:sz w:val="22"/>
          <w:szCs w:val="22"/>
        </w:rPr>
        <w:t xml:space="preserve"> dejanskim možnostim</w:t>
      </w:r>
      <w:r w:rsidR="007133D9" w:rsidRPr="00E43C21">
        <w:rPr>
          <w:rFonts w:ascii="Calibri" w:hAnsi="Calibri" w:cs="Calibri"/>
          <w:iCs/>
          <w:sz w:val="22"/>
          <w:szCs w:val="22"/>
        </w:rPr>
        <w:t>, oblikovanju stavbe in prostorov</w:t>
      </w:r>
      <w:r w:rsidR="00FA03E0" w:rsidRPr="00E43C21">
        <w:rPr>
          <w:rFonts w:ascii="Calibri" w:hAnsi="Calibri" w:cs="Calibri"/>
          <w:iCs/>
          <w:sz w:val="22"/>
          <w:szCs w:val="22"/>
        </w:rPr>
        <w:t>.</w:t>
      </w:r>
      <w:r w:rsidR="002C2CB6" w:rsidRPr="00E43C21">
        <w:rPr>
          <w:rFonts w:ascii="Calibri" w:hAnsi="Calibri" w:cs="Calibri"/>
          <w:iCs/>
          <w:sz w:val="22"/>
          <w:szCs w:val="22"/>
        </w:rPr>
        <w:t xml:space="preserve"> </w:t>
      </w:r>
      <w:r w:rsidR="00163111" w:rsidRPr="00E43C21">
        <w:rPr>
          <w:rFonts w:ascii="Calibri" w:hAnsi="Calibri" w:cs="Calibri"/>
          <w:iCs/>
          <w:sz w:val="22"/>
          <w:szCs w:val="22"/>
        </w:rPr>
        <w:t>Če</w:t>
      </w:r>
      <w:r w:rsidR="002E63F5" w:rsidRPr="00E43C21">
        <w:rPr>
          <w:rFonts w:ascii="Calibri" w:hAnsi="Calibri" w:cs="Calibri"/>
          <w:iCs/>
          <w:sz w:val="22"/>
          <w:szCs w:val="22"/>
        </w:rPr>
        <w:t xml:space="preserve"> delovni prostori presegajo v merilih določeno površino, se </w:t>
      </w:r>
      <w:r w:rsidR="00130941" w:rsidRPr="00E43C21">
        <w:rPr>
          <w:rFonts w:ascii="Calibri" w:hAnsi="Calibri" w:cs="Calibri"/>
          <w:iCs/>
          <w:sz w:val="22"/>
          <w:szCs w:val="22"/>
        </w:rPr>
        <w:t xml:space="preserve">v pisarnah </w:t>
      </w:r>
      <w:r w:rsidR="00F73657" w:rsidRPr="00E43C21">
        <w:rPr>
          <w:rFonts w:ascii="Calibri" w:hAnsi="Calibri" w:cs="Calibri"/>
          <w:iCs/>
          <w:sz w:val="22"/>
          <w:szCs w:val="22"/>
        </w:rPr>
        <w:t xml:space="preserve">smiselno </w:t>
      </w:r>
      <w:r w:rsidR="0032188C" w:rsidRPr="00E43C21">
        <w:rPr>
          <w:rFonts w:ascii="Calibri" w:hAnsi="Calibri" w:cs="Calibri"/>
          <w:iCs/>
          <w:sz w:val="22"/>
          <w:szCs w:val="22"/>
        </w:rPr>
        <w:t xml:space="preserve">in </w:t>
      </w:r>
      <w:r w:rsidR="00163111" w:rsidRPr="00E43C21">
        <w:rPr>
          <w:rFonts w:ascii="Calibri" w:hAnsi="Calibri" w:cs="Calibri"/>
          <w:iCs/>
          <w:sz w:val="22"/>
          <w:szCs w:val="22"/>
        </w:rPr>
        <w:t xml:space="preserve">ob </w:t>
      </w:r>
      <w:r w:rsidR="0032188C" w:rsidRPr="00E43C21">
        <w:rPr>
          <w:rFonts w:ascii="Calibri" w:hAnsi="Calibri" w:cs="Calibri"/>
          <w:iCs/>
          <w:sz w:val="22"/>
          <w:szCs w:val="22"/>
        </w:rPr>
        <w:t>u</w:t>
      </w:r>
      <w:r w:rsidR="0032188C" w:rsidRPr="00E43C21">
        <w:rPr>
          <w:rFonts w:ascii="Calibri" w:hAnsi="Calibri" w:cs="Calibri"/>
          <w:bCs/>
          <w:iCs/>
          <w:sz w:val="22"/>
          <w:szCs w:val="22"/>
        </w:rPr>
        <w:t>pošteva</w:t>
      </w:r>
      <w:r w:rsidR="00163111" w:rsidRPr="00E43C21">
        <w:rPr>
          <w:rFonts w:ascii="Calibri" w:hAnsi="Calibri" w:cs="Calibri"/>
          <w:bCs/>
          <w:iCs/>
          <w:sz w:val="22"/>
          <w:szCs w:val="22"/>
        </w:rPr>
        <w:t>nju</w:t>
      </w:r>
      <w:r w:rsidR="0032188C" w:rsidRPr="00E43C21">
        <w:rPr>
          <w:rFonts w:ascii="Calibri" w:hAnsi="Calibri" w:cs="Calibri"/>
          <w:bCs/>
          <w:iCs/>
          <w:sz w:val="22"/>
          <w:szCs w:val="22"/>
        </w:rPr>
        <w:t xml:space="preserve"> zakonodaj</w:t>
      </w:r>
      <w:r w:rsidR="00163111" w:rsidRPr="00E43C21">
        <w:rPr>
          <w:rFonts w:ascii="Calibri" w:hAnsi="Calibri" w:cs="Calibri"/>
          <w:bCs/>
          <w:iCs/>
          <w:sz w:val="22"/>
          <w:szCs w:val="22"/>
        </w:rPr>
        <w:t>e</w:t>
      </w:r>
      <w:r w:rsidR="0032188C" w:rsidRPr="00E43C21">
        <w:rPr>
          <w:rFonts w:ascii="Calibri" w:hAnsi="Calibri" w:cs="Calibri"/>
          <w:bCs/>
          <w:iCs/>
          <w:sz w:val="22"/>
          <w:szCs w:val="22"/>
        </w:rPr>
        <w:t xml:space="preserve"> in standard</w:t>
      </w:r>
      <w:r w:rsidR="00163111" w:rsidRPr="00E43C21">
        <w:rPr>
          <w:rFonts w:ascii="Calibri" w:hAnsi="Calibri" w:cs="Calibri"/>
          <w:bCs/>
          <w:iCs/>
          <w:sz w:val="22"/>
          <w:szCs w:val="22"/>
        </w:rPr>
        <w:t>ov</w:t>
      </w:r>
      <w:r w:rsidR="0032188C" w:rsidRPr="00E43C21">
        <w:rPr>
          <w:rFonts w:ascii="Calibri" w:hAnsi="Calibri" w:cs="Calibri"/>
          <w:bCs/>
          <w:iCs/>
          <w:sz w:val="22"/>
          <w:szCs w:val="22"/>
        </w:rPr>
        <w:t xml:space="preserve"> s področja varnosti in zdravja pri delu</w:t>
      </w:r>
      <w:r w:rsidRPr="00E43C21">
        <w:rPr>
          <w:rFonts w:ascii="Calibri" w:hAnsi="Calibri" w:cs="Calibri"/>
          <w:bCs/>
          <w:iCs/>
          <w:sz w:val="22"/>
          <w:szCs w:val="22"/>
        </w:rPr>
        <w:t xml:space="preserve"> </w:t>
      </w:r>
      <w:r w:rsidRPr="00E43C21">
        <w:rPr>
          <w:rFonts w:ascii="Calibri" w:hAnsi="Calibri" w:cs="Calibri"/>
          <w:iCs/>
          <w:sz w:val="22"/>
          <w:szCs w:val="22"/>
        </w:rPr>
        <w:t>ter</w:t>
      </w:r>
      <w:r w:rsidR="00F73657" w:rsidRPr="00E43C21">
        <w:rPr>
          <w:rFonts w:ascii="Calibri" w:hAnsi="Calibri" w:cs="Calibri"/>
          <w:iCs/>
          <w:sz w:val="22"/>
          <w:szCs w:val="22"/>
        </w:rPr>
        <w:t xml:space="preserve"> delovn</w:t>
      </w:r>
      <w:r w:rsidR="00163111" w:rsidRPr="00E43C21">
        <w:rPr>
          <w:rFonts w:ascii="Calibri" w:hAnsi="Calibri" w:cs="Calibri"/>
          <w:iCs/>
          <w:sz w:val="22"/>
          <w:szCs w:val="22"/>
        </w:rPr>
        <w:t>ih</w:t>
      </w:r>
      <w:r w:rsidR="00F73657" w:rsidRPr="00E43C21">
        <w:rPr>
          <w:rFonts w:ascii="Calibri" w:hAnsi="Calibri" w:cs="Calibri"/>
          <w:iCs/>
          <w:sz w:val="22"/>
          <w:szCs w:val="22"/>
        </w:rPr>
        <w:t xml:space="preserve"> proces</w:t>
      </w:r>
      <w:r w:rsidR="00163111" w:rsidRPr="00E43C21">
        <w:rPr>
          <w:rFonts w:ascii="Calibri" w:hAnsi="Calibri" w:cs="Calibri"/>
          <w:iCs/>
          <w:sz w:val="22"/>
          <w:szCs w:val="22"/>
        </w:rPr>
        <w:t>ov</w:t>
      </w:r>
      <w:r w:rsidR="00F73657" w:rsidRPr="00E43C21">
        <w:rPr>
          <w:rFonts w:ascii="Calibri" w:hAnsi="Calibri" w:cs="Calibri"/>
          <w:iCs/>
          <w:sz w:val="22"/>
          <w:szCs w:val="22"/>
        </w:rPr>
        <w:t xml:space="preserve"> organa </w:t>
      </w:r>
      <w:r w:rsidR="00130941" w:rsidRPr="00E43C21">
        <w:rPr>
          <w:rFonts w:ascii="Calibri" w:hAnsi="Calibri" w:cs="Calibri"/>
          <w:iCs/>
          <w:sz w:val="22"/>
          <w:szCs w:val="22"/>
        </w:rPr>
        <w:t>združ</w:t>
      </w:r>
      <w:r w:rsidR="002E63F5" w:rsidRPr="00E43C21">
        <w:rPr>
          <w:rFonts w:ascii="Calibri" w:hAnsi="Calibri" w:cs="Calibri"/>
          <w:iCs/>
          <w:sz w:val="22"/>
          <w:szCs w:val="22"/>
        </w:rPr>
        <w:t>i več</w:t>
      </w:r>
      <w:r w:rsidR="00130941" w:rsidRPr="00E43C21">
        <w:rPr>
          <w:rFonts w:ascii="Calibri" w:hAnsi="Calibri" w:cs="Calibri"/>
          <w:iCs/>
          <w:sz w:val="22"/>
          <w:szCs w:val="22"/>
        </w:rPr>
        <w:t xml:space="preserve"> </w:t>
      </w:r>
      <w:r w:rsidR="002E63F5" w:rsidRPr="00E43C21">
        <w:rPr>
          <w:rFonts w:ascii="Calibri" w:hAnsi="Calibri" w:cs="Calibri"/>
          <w:iCs/>
          <w:sz w:val="22"/>
          <w:szCs w:val="22"/>
        </w:rPr>
        <w:t>delovnih mest.</w:t>
      </w:r>
      <w:r w:rsidR="00747311" w:rsidRPr="00E43C21">
        <w:rPr>
          <w:rFonts w:ascii="Calibri" w:hAnsi="Calibri" w:cs="Calibri"/>
          <w:iCs/>
          <w:sz w:val="22"/>
          <w:szCs w:val="22"/>
        </w:rPr>
        <w:t xml:space="preserve"> </w:t>
      </w:r>
    </w:p>
    <w:p w:rsidR="00FA03E0" w:rsidRPr="00E43C21" w:rsidRDefault="00FA03E0" w:rsidP="00E10AF3">
      <w:pPr>
        <w:jc w:val="both"/>
        <w:rPr>
          <w:rFonts w:ascii="Calibri" w:hAnsi="Calibri" w:cs="Calibri"/>
          <w:b/>
          <w:iCs/>
          <w:sz w:val="24"/>
          <w:szCs w:val="24"/>
        </w:rPr>
      </w:pPr>
    </w:p>
    <w:p w:rsidR="002249C2" w:rsidRPr="00E43C21" w:rsidRDefault="00FA03E0" w:rsidP="002249C2">
      <w:pPr>
        <w:jc w:val="both"/>
        <w:rPr>
          <w:rFonts w:ascii="Calibri" w:hAnsi="Calibri" w:cs="Calibri"/>
          <w:iCs/>
          <w:sz w:val="22"/>
          <w:szCs w:val="22"/>
        </w:rPr>
      </w:pPr>
      <w:r w:rsidRPr="00E43C21">
        <w:rPr>
          <w:rFonts w:ascii="Calibri" w:hAnsi="Calibri" w:cs="Calibri"/>
          <w:iCs/>
          <w:sz w:val="22"/>
          <w:szCs w:val="22"/>
        </w:rPr>
        <w:t>N</w:t>
      </w:r>
      <w:r w:rsidR="00D53983" w:rsidRPr="00E43C21">
        <w:rPr>
          <w:rFonts w:ascii="Calibri" w:hAnsi="Calibri" w:cs="Calibri"/>
          <w:iCs/>
          <w:sz w:val="22"/>
          <w:szCs w:val="22"/>
        </w:rPr>
        <w:t>ov</w:t>
      </w:r>
      <w:r w:rsidR="00BD4A26" w:rsidRPr="00E43C21">
        <w:rPr>
          <w:rFonts w:ascii="Calibri" w:hAnsi="Calibri" w:cs="Calibri"/>
          <w:iCs/>
          <w:sz w:val="22"/>
          <w:szCs w:val="22"/>
        </w:rPr>
        <w:t>o najeti</w:t>
      </w:r>
      <w:r w:rsidR="00D53983" w:rsidRPr="00E43C21">
        <w:rPr>
          <w:rFonts w:ascii="Calibri" w:hAnsi="Calibri" w:cs="Calibri"/>
          <w:iCs/>
          <w:sz w:val="22"/>
          <w:szCs w:val="22"/>
        </w:rPr>
        <w:t xml:space="preserve"> prostori, ki se najemajo za potrebe državne uprave</w:t>
      </w:r>
      <w:r w:rsidR="002249C2" w:rsidRPr="00E43C21">
        <w:rPr>
          <w:rFonts w:ascii="Calibri" w:hAnsi="Calibri" w:cs="Calibri"/>
          <w:iCs/>
          <w:sz w:val="22"/>
          <w:szCs w:val="22"/>
        </w:rPr>
        <w:t>,</w:t>
      </w:r>
      <w:r w:rsidR="00D53983" w:rsidRPr="00E43C21">
        <w:rPr>
          <w:rFonts w:ascii="Calibri" w:hAnsi="Calibri" w:cs="Calibri"/>
          <w:iCs/>
          <w:sz w:val="22"/>
          <w:szCs w:val="22"/>
        </w:rPr>
        <w:t xml:space="preserve"> </w:t>
      </w:r>
      <w:r w:rsidRPr="00E43C21">
        <w:rPr>
          <w:rFonts w:ascii="Calibri" w:hAnsi="Calibri" w:cs="Calibri"/>
          <w:iCs/>
          <w:sz w:val="22"/>
          <w:szCs w:val="22"/>
        </w:rPr>
        <w:t xml:space="preserve">morajo </w:t>
      </w:r>
      <w:r w:rsidR="00163111" w:rsidRPr="00E43C21">
        <w:rPr>
          <w:rFonts w:ascii="Calibri" w:hAnsi="Calibri" w:cs="Calibri"/>
          <w:iCs/>
          <w:sz w:val="22"/>
          <w:szCs w:val="22"/>
        </w:rPr>
        <w:t>ustrezati tem</w:t>
      </w:r>
      <w:r w:rsidRPr="00E43C21">
        <w:rPr>
          <w:rFonts w:ascii="Calibri" w:hAnsi="Calibri" w:cs="Calibri"/>
          <w:iCs/>
          <w:sz w:val="22"/>
          <w:szCs w:val="22"/>
        </w:rPr>
        <w:t xml:space="preserve"> merilom </w:t>
      </w:r>
      <w:r w:rsidR="002B534D" w:rsidRPr="00E43C21">
        <w:rPr>
          <w:rFonts w:ascii="Calibri" w:hAnsi="Calibri" w:cs="Calibri"/>
          <w:iCs/>
          <w:sz w:val="22"/>
          <w:szCs w:val="22"/>
        </w:rPr>
        <w:t xml:space="preserve">(tudi iz točke 1.1.1) </w:t>
      </w:r>
      <w:r w:rsidRPr="00E43C21">
        <w:rPr>
          <w:rFonts w:ascii="Calibri" w:hAnsi="Calibri" w:cs="Calibri"/>
          <w:iCs/>
          <w:sz w:val="22"/>
          <w:szCs w:val="22"/>
        </w:rPr>
        <w:t>in posebnim zahtevam</w:t>
      </w:r>
      <w:r w:rsidR="00163111" w:rsidRPr="00E43C21">
        <w:rPr>
          <w:rFonts w:ascii="Calibri" w:hAnsi="Calibri" w:cs="Calibri"/>
          <w:iCs/>
          <w:sz w:val="22"/>
          <w:szCs w:val="22"/>
        </w:rPr>
        <w:t>, ki izhajajo iz</w:t>
      </w:r>
      <w:r w:rsidRPr="00E43C21">
        <w:rPr>
          <w:rFonts w:ascii="Calibri" w:hAnsi="Calibri" w:cs="Calibri"/>
          <w:iCs/>
          <w:sz w:val="22"/>
          <w:szCs w:val="22"/>
        </w:rPr>
        <w:t xml:space="preserve"> dejavnosti državnega organa. Poslovni prostor</w:t>
      </w:r>
      <w:r w:rsidR="00163111" w:rsidRPr="00E43C21">
        <w:rPr>
          <w:rFonts w:ascii="Calibri" w:hAnsi="Calibri" w:cs="Calibri"/>
          <w:iCs/>
          <w:sz w:val="22"/>
          <w:szCs w:val="22"/>
        </w:rPr>
        <w:t>i</w:t>
      </w:r>
      <w:r w:rsidRPr="00E43C21">
        <w:rPr>
          <w:rFonts w:ascii="Calibri" w:hAnsi="Calibri" w:cs="Calibri"/>
          <w:iCs/>
          <w:sz w:val="22"/>
          <w:szCs w:val="22"/>
        </w:rPr>
        <w:t xml:space="preserve">, ki </w:t>
      </w:r>
      <w:r w:rsidR="00BD4A26" w:rsidRPr="00E43C21">
        <w:rPr>
          <w:rFonts w:ascii="Calibri" w:hAnsi="Calibri" w:cs="Calibri"/>
          <w:iCs/>
          <w:sz w:val="22"/>
          <w:szCs w:val="22"/>
        </w:rPr>
        <w:t xml:space="preserve">nimajo pridobljenega </w:t>
      </w:r>
      <w:r w:rsidRPr="00E43C21">
        <w:rPr>
          <w:rFonts w:ascii="Calibri" w:hAnsi="Calibri" w:cs="Calibri"/>
          <w:iCs/>
          <w:sz w:val="22"/>
          <w:szCs w:val="22"/>
        </w:rPr>
        <w:t xml:space="preserve">uporabnega dovoljenja, se ne </w:t>
      </w:r>
      <w:r w:rsidR="002A4ECE" w:rsidRPr="00E43C21">
        <w:rPr>
          <w:rFonts w:ascii="Calibri" w:hAnsi="Calibri" w:cs="Calibri"/>
          <w:iCs/>
          <w:sz w:val="22"/>
          <w:szCs w:val="22"/>
        </w:rPr>
        <w:t>sme</w:t>
      </w:r>
      <w:r w:rsidR="00163111" w:rsidRPr="00E43C21">
        <w:rPr>
          <w:rFonts w:ascii="Calibri" w:hAnsi="Calibri" w:cs="Calibri"/>
          <w:iCs/>
          <w:sz w:val="22"/>
          <w:szCs w:val="22"/>
        </w:rPr>
        <w:t>jo</w:t>
      </w:r>
      <w:r w:rsidR="002A4ECE" w:rsidRPr="00E43C21">
        <w:rPr>
          <w:rFonts w:ascii="Calibri" w:hAnsi="Calibri" w:cs="Calibri"/>
          <w:iCs/>
          <w:sz w:val="22"/>
          <w:szCs w:val="22"/>
        </w:rPr>
        <w:t xml:space="preserve"> </w:t>
      </w:r>
      <w:r w:rsidRPr="00E43C21">
        <w:rPr>
          <w:rFonts w:ascii="Calibri" w:hAnsi="Calibri" w:cs="Calibri"/>
          <w:iCs/>
          <w:sz w:val="22"/>
          <w:szCs w:val="22"/>
        </w:rPr>
        <w:t>najema</w:t>
      </w:r>
      <w:r w:rsidR="002A4ECE" w:rsidRPr="00E43C21">
        <w:rPr>
          <w:rFonts w:ascii="Calibri" w:hAnsi="Calibri" w:cs="Calibri"/>
          <w:iCs/>
          <w:sz w:val="22"/>
          <w:szCs w:val="22"/>
        </w:rPr>
        <w:t>ti</w:t>
      </w:r>
      <w:r w:rsidRPr="00E43C21">
        <w:rPr>
          <w:rFonts w:ascii="Calibri" w:hAnsi="Calibri" w:cs="Calibri"/>
          <w:iCs/>
          <w:sz w:val="22"/>
          <w:szCs w:val="22"/>
        </w:rPr>
        <w:t>.</w:t>
      </w:r>
      <w:r w:rsidR="006D4FE9" w:rsidRPr="00E43C21">
        <w:rPr>
          <w:rFonts w:ascii="Calibri" w:hAnsi="Calibri" w:cs="Calibri"/>
          <w:iCs/>
          <w:sz w:val="22"/>
          <w:szCs w:val="22"/>
        </w:rPr>
        <w:t xml:space="preserve"> </w:t>
      </w:r>
      <w:r w:rsidR="00BD4A26" w:rsidRPr="00E43C21">
        <w:rPr>
          <w:rFonts w:ascii="Calibri" w:hAnsi="Calibri" w:cs="Calibri"/>
          <w:iCs/>
          <w:sz w:val="22"/>
          <w:szCs w:val="22"/>
        </w:rPr>
        <w:t>V</w:t>
      </w:r>
      <w:r w:rsidR="002249C2" w:rsidRPr="00E43C21">
        <w:rPr>
          <w:rFonts w:ascii="Calibri" w:hAnsi="Calibri" w:cs="Calibri"/>
          <w:iCs/>
          <w:sz w:val="22"/>
          <w:szCs w:val="22"/>
        </w:rPr>
        <w:t xml:space="preserve">zdrževanje prostorov v najemu je </w:t>
      </w:r>
      <w:r w:rsidR="00163111" w:rsidRPr="00E43C21">
        <w:rPr>
          <w:rFonts w:ascii="Calibri" w:hAnsi="Calibri" w:cs="Calibri"/>
          <w:iCs/>
          <w:sz w:val="22"/>
          <w:szCs w:val="22"/>
        </w:rPr>
        <w:t>dolžnost</w:t>
      </w:r>
      <w:r w:rsidR="002249C2" w:rsidRPr="00E43C21">
        <w:rPr>
          <w:rFonts w:ascii="Calibri" w:hAnsi="Calibri" w:cs="Calibri"/>
          <w:iCs/>
          <w:sz w:val="22"/>
          <w:szCs w:val="22"/>
        </w:rPr>
        <w:t xml:space="preserve"> lastnika prostorov, izjemoma se ob soglasju lastnika dopuščajo najemnikova vlaganja v stavbo oziroma poslovni prostor, s katerimi najemnik tako uredi poslovni prostor, da ga je mogoče uporabiti v namen, ki je določen s pogodbo.</w:t>
      </w:r>
      <w:r w:rsidR="00AD6537" w:rsidRPr="00E43C21">
        <w:rPr>
          <w:rFonts w:ascii="Calibri" w:hAnsi="Calibri" w:cs="Calibri"/>
          <w:iCs/>
          <w:sz w:val="22"/>
          <w:szCs w:val="22"/>
        </w:rPr>
        <w:t xml:space="preserve"> </w:t>
      </w:r>
    </w:p>
    <w:p w:rsidR="00860CCA" w:rsidRPr="00E43C21" w:rsidRDefault="00860CCA">
      <w:pPr>
        <w:jc w:val="both"/>
        <w:rPr>
          <w:rFonts w:ascii="Calibri" w:hAnsi="Calibri" w:cs="Calibri"/>
          <w:iCs/>
          <w:sz w:val="22"/>
          <w:szCs w:val="22"/>
        </w:rPr>
      </w:pPr>
    </w:p>
    <w:p w:rsidR="0008068A" w:rsidRPr="00E43C21" w:rsidRDefault="0008068A" w:rsidP="00DD46BA">
      <w:pPr>
        <w:numPr>
          <w:ilvl w:val="2"/>
          <w:numId w:val="18"/>
        </w:numPr>
        <w:rPr>
          <w:rFonts w:ascii="Calibri" w:hAnsi="Calibri" w:cs="Calibri"/>
          <w:b/>
          <w:iCs/>
          <w:sz w:val="24"/>
          <w:szCs w:val="24"/>
        </w:rPr>
      </w:pPr>
      <w:r w:rsidRPr="00E43C21">
        <w:rPr>
          <w:rFonts w:ascii="Calibri" w:hAnsi="Calibri" w:cs="Calibri"/>
          <w:b/>
          <w:iCs/>
          <w:sz w:val="24"/>
          <w:szCs w:val="24"/>
        </w:rPr>
        <w:t>Umeščanje objektov državne uprave v prostor</w:t>
      </w:r>
    </w:p>
    <w:p w:rsidR="0008068A" w:rsidRPr="00E43C21" w:rsidRDefault="0008068A" w:rsidP="0008068A">
      <w:pPr>
        <w:jc w:val="both"/>
        <w:rPr>
          <w:rFonts w:ascii="Calibri" w:hAnsi="Calibri" w:cs="Calibri"/>
          <w:bCs/>
          <w:iCs/>
          <w:sz w:val="22"/>
          <w:szCs w:val="22"/>
        </w:rPr>
      </w:pPr>
    </w:p>
    <w:p w:rsidR="005E2000" w:rsidRPr="00E43C21" w:rsidRDefault="005E2000" w:rsidP="005E2000">
      <w:pPr>
        <w:jc w:val="both"/>
        <w:rPr>
          <w:rFonts w:ascii="Calibri" w:hAnsi="Calibri" w:cs="Calibri"/>
          <w:iCs/>
          <w:sz w:val="22"/>
          <w:szCs w:val="22"/>
        </w:rPr>
      </w:pPr>
      <w:r w:rsidRPr="00E43C21">
        <w:rPr>
          <w:rFonts w:ascii="Calibri" w:hAnsi="Calibri" w:cs="Calibri"/>
          <w:iCs/>
          <w:sz w:val="22"/>
          <w:szCs w:val="22"/>
        </w:rPr>
        <w:t>Upošteva</w:t>
      </w:r>
      <w:r w:rsidR="00163111" w:rsidRPr="00E43C21">
        <w:rPr>
          <w:rFonts w:ascii="Calibri" w:hAnsi="Calibri" w:cs="Calibri"/>
          <w:iCs/>
          <w:sz w:val="22"/>
          <w:szCs w:val="22"/>
        </w:rPr>
        <w:t>jo</w:t>
      </w:r>
      <w:r w:rsidRPr="00E43C21">
        <w:rPr>
          <w:rFonts w:ascii="Calibri" w:hAnsi="Calibri" w:cs="Calibri"/>
          <w:iCs/>
          <w:sz w:val="22"/>
          <w:szCs w:val="22"/>
        </w:rPr>
        <w:t xml:space="preserve"> se veljavna zakonodaja s področja </w:t>
      </w:r>
      <w:r w:rsidR="008B1ED6" w:rsidRPr="00E43C21">
        <w:rPr>
          <w:rFonts w:ascii="Calibri" w:hAnsi="Calibri" w:cs="Calibri"/>
          <w:iCs/>
          <w:sz w:val="22"/>
          <w:szCs w:val="22"/>
        </w:rPr>
        <w:t xml:space="preserve">urejanja </w:t>
      </w:r>
      <w:r w:rsidRPr="00E43C21">
        <w:rPr>
          <w:rFonts w:ascii="Calibri" w:hAnsi="Calibri" w:cs="Calibri"/>
          <w:iCs/>
          <w:sz w:val="22"/>
          <w:szCs w:val="22"/>
        </w:rPr>
        <w:t>prostora ter prostorsk</w:t>
      </w:r>
      <w:r w:rsidR="00163111" w:rsidRPr="00E43C21">
        <w:rPr>
          <w:rFonts w:ascii="Calibri" w:hAnsi="Calibri" w:cs="Calibri"/>
          <w:iCs/>
          <w:sz w:val="22"/>
          <w:szCs w:val="22"/>
        </w:rPr>
        <w:t>i</w:t>
      </w:r>
      <w:r w:rsidRPr="00E43C21">
        <w:rPr>
          <w:rFonts w:ascii="Calibri" w:hAnsi="Calibri" w:cs="Calibri"/>
          <w:iCs/>
          <w:sz w:val="22"/>
          <w:szCs w:val="22"/>
        </w:rPr>
        <w:t xml:space="preserve"> akt</w:t>
      </w:r>
      <w:r w:rsidR="00163111" w:rsidRPr="00E43C21">
        <w:rPr>
          <w:rFonts w:ascii="Calibri" w:hAnsi="Calibri" w:cs="Calibri"/>
          <w:iCs/>
          <w:sz w:val="22"/>
          <w:szCs w:val="22"/>
        </w:rPr>
        <w:t>i</w:t>
      </w:r>
      <w:r w:rsidRPr="00E43C21">
        <w:rPr>
          <w:rFonts w:ascii="Calibri" w:hAnsi="Calibri" w:cs="Calibri"/>
          <w:iCs/>
          <w:sz w:val="22"/>
          <w:szCs w:val="22"/>
        </w:rPr>
        <w:t xml:space="preserve"> države in občine ter zakonsk</w:t>
      </w:r>
      <w:r w:rsidR="00163111" w:rsidRPr="00E43C21">
        <w:rPr>
          <w:rFonts w:ascii="Calibri" w:hAnsi="Calibri" w:cs="Calibri"/>
          <w:iCs/>
          <w:sz w:val="22"/>
          <w:szCs w:val="22"/>
        </w:rPr>
        <w:t>i</w:t>
      </w:r>
      <w:r w:rsidRPr="00E43C21">
        <w:rPr>
          <w:rFonts w:ascii="Calibri" w:hAnsi="Calibri" w:cs="Calibri"/>
          <w:iCs/>
          <w:sz w:val="22"/>
          <w:szCs w:val="22"/>
        </w:rPr>
        <w:t xml:space="preserve"> in podzakonsk</w:t>
      </w:r>
      <w:r w:rsidR="00163111" w:rsidRPr="00E43C21">
        <w:rPr>
          <w:rFonts w:ascii="Calibri" w:hAnsi="Calibri" w:cs="Calibri"/>
          <w:iCs/>
          <w:sz w:val="22"/>
          <w:szCs w:val="22"/>
        </w:rPr>
        <w:t>i</w:t>
      </w:r>
      <w:r w:rsidRPr="00E43C21">
        <w:rPr>
          <w:rFonts w:ascii="Calibri" w:hAnsi="Calibri" w:cs="Calibri"/>
          <w:iCs/>
          <w:sz w:val="22"/>
          <w:szCs w:val="22"/>
        </w:rPr>
        <w:t xml:space="preserve"> predpis</w:t>
      </w:r>
      <w:r w:rsidR="00163111" w:rsidRPr="00E43C21">
        <w:rPr>
          <w:rFonts w:ascii="Calibri" w:hAnsi="Calibri" w:cs="Calibri"/>
          <w:iCs/>
          <w:sz w:val="22"/>
          <w:szCs w:val="22"/>
        </w:rPr>
        <w:t>i</w:t>
      </w:r>
      <w:r w:rsidRPr="00E43C21">
        <w:rPr>
          <w:rFonts w:ascii="Calibri" w:hAnsi="Calibri" w:cs="Calibri"/>
          <w:iCs/>
          <w:sz w:val="22"/>
          <w:szCs w:val="22"/>
        </w:rPr>
        <w:t xml:space="preserve"> s področja </w:t>
      </w:r>
      <w:r w:rsidR="008B1ED6" w:rsidRPr="00E43C21">
        <w:rPr>
          <w:rFonts w:ascii="Calibri" w:hAnsi="Calibri" w:cs="Calibri"/>
          <w:iCs/>
          <w:sz w:val="22"/>
          <w:szCs w:val="22"/>
        </w:rPr>
        <w:t>graditve</w:t>
      </w:r>
      <w:r w:rsidRPr="00E43C21">
        <w:rPr>
          <w:rFonts w:ascii="Calibri" w:hAnsi="Calibri" w:cs="Calibri"/>
          <w:iCs/>
          <w:sz w:val="22"/>
          <w:szCs w:val="22"/>
        </w:rPr>
        <w:t xml:space="preserve">. </w:t>
      </w:r>
      <w:r w:rsidR="00B74ADB" w:rsidRPr="00E43C21">
        <w:rPr>
          <w:rFonts w:ascii="Calibri" w:hAnsi="Calibri" w:cs="Calibri"/>
          <w:iCs/>
          <w:sz w:val="22"/>
          <w:szCs w:val="22"/>
        </w:rPr>
        <w:t>Poslovn</w:t>
      </w:r>
      <w:r w:rsidR="00163111" w:rsidRPr="00E43C21">
        <w:rPr>
          <w:rFonts w:ascii="Calibri" w:hAnsi="Calibri" w:cs="Calibri"/>
          <w:iCs/>
          <w:sz w:val="22"/>
          <w:szCs w:val="22"/>
        </w:rPr>
        <w:t>i</w:t>
      </w:r>
      <w:r w:rsidR="00B74ADB" w:rsidRPr="00E43C21">
        <w:rPr>
          <w:rFonts w:ascii="Calibri" w:hAnsi="Calibri" w:cs="Calibri"/>
          <w:iCs/>
          <w:sz w:val="22"/>
          <w:szCs w:val="22"/>
        </w:rPr>
        <w:t xml:space="preserve"> prostor</w:t>
      </w:r>
      <w:r w:rsidR="00163111" w:rsidRPr="00E43C21">
        <w:rPr>
          <w:rFonts w:ascii="Calibri" w:hAnsi="Calibri" w:cs="Calibri"/>
          <w:iCs/>
          <w:sz w:val="22"/>
          <w:szCs w:val="22"/>
        </w:rPr>
        <w:t>i</w:t>
      </w:r>
      <w:r w:rsidR="00B74ADB" w:rsidRPr="00E43C21">
        <w:rPr>
          <w:rFonts w:ascii="Calibri" w:hAnsi="Calibri" w:cs="Calibri"/>
          <w:iCs/>
          <w:sz w:val="22"/>
          <w:szCs w:val="22"/>
        </w:rPr>
        <w:t xml:space="preserve"> za potrebe državne uprave se </w:t>
      </w:r>
      <w:r w:rsidR="00163111" w:rsidRPr="00E43C21">
        <w:rPr>
          <w:rFonts w:ascii="Calibri" w:hAnsi="Calibri" w:cs="Calibri"/>
          <w:iCs/>
          <w:sz w:val="22"/>
          <w:szCs w:val="22"/>
        </w:rPr>
        <w:t xml:space="preserve">v </w:t>
      </w:r>
      <w:r w:rsidR="002B534D" w:rsidRPr="00E43C21">
        <w:rPr>
          <w:rFonts w:ascii="Calibri" w:hAnsi="Calibri" w:cs="Calibri"/>
          <w:iCs/>
          <w:sz w:val="22"/>
          <w:szCs w:val="22"/>
        </w:rPr>
        <w:t>sklad</w:t>
      </w:r>
      <w:r w:rsidR="00163111" w:rsidRPr="00E43C21">
        <w:rPr>
          <w:rFonts w:ascii="Calibri" w:hAnsi="Calibri" w:cs="Calibri"/>
          <w:iCs/>
          <w:sz w:val="22"/>
          <w:szCs w:val="22"/>
        </w:rPr>
        <w:t>u</w:t>
      </w:r>
      <w:r w:rsidR="002B534D" w:rsidRPr="00E43C21">
        <w:rPr>
          <w:rFonts w:ascii="Calibri" w:hAnsi="Calibri" w:cs="Calibri"/>
          <w:iCs/>
          <w:sz w:val="22"/>
          <w:szCs w:val="22"/>
        </w:rPr>
        <w:t xml:space="preserve"> s prostorsko zakonodajo in prostorskimi akti </w:t>
      </w:r>
      <w:r w:rsidR="00EF67F8" w:rsidRPr="00E43C21">
        <w:rPr>
          <w:rFonts w:ascii="Calibri" w:hAnsi="Calibri" w:cs="Calibri"/>
          <w:iCs/>
          <w:sz w:val="22"/>
          <w:szCs w:val="22"/>
        </w:rPr>
        <w:t xml:space="preserve">praviloma </w:t>
      </w:r>
      <w:r w:rsidR="00B74ADB" w:rsidRPr="00E43C21">
        <w:rPr>
          <w:rFonts w:ascii="Calibri" w:hAnsi="Calibri" w:cs="Calibri"/>
          <w:iCs/>
          <w:sz w:val="22"/>
          <w:szCs w:val="22"/>
        </w:rPr>
        <w:t>umesti</w:t>
      </w:r>
      <w:r w:rsidR="00163111" w:rsidRPr="00E43C21">
        <w:rPr>
          <w:rFonts w:ascii="Calibri" w:hAnsi="Calibri" w:cs="Calibri"/>
          <w:iCs/>
          <w:sz w:val="22"/>
          <w:szCs w:val="22"/>
        </w:rPr>
        <w:t>jo</w:t>
      </w:r>
      <w:r w:rsidR="00B74ADB" w:rsidRPr="00E43C21">
        <w:rPr>
          <w:rFonts w:ascii="Calibri" w:hAnsi="Calibri" w:cs="Calibri"/>
          <w:iCs/>
          <w:sz w:val="22"/>
          <w:szCs w:val="22"/>
        </w:rPr>
        <w:t xml:space="preserve"> v območja centralnih dejavnosti.</w:t>
      </w:r>
    </w:p>
    <w:p w:rsidR="00EF67F8" w:rsidRPr="00E43C21" w:rsidRDefault="00EF67F8" w:rsidP="005E2000">
      <w:pPr>
        <w:jc w:val="both"/>
        <w:rPr>
          <w:rFonts w:ascii="Calibri" w:hAnsi="Calibri" w:cs="Calibri"/>
          <w:sz w:val="22"/>
          <w:szCs w:val="22"/>
        </w:rPr>
      </w:pPr>
    </w:p>
    <w:p w:rsidR="002B534D" w:rsidRPr="00E43C21" w:rsidRDefault="002B534D" w:rsidP="005E2000">
      <w:pPr>
        <w:jc w:val="both"/>
        <w:rPr>
          <w:rFonts w:ascii="Calibri" w:hAnsi="Calibri" w:cs="Calibri"/>
          <w:sz w:val="22"/>
          <w:szCs w:val="22"/>
        </w:rPr>
      </w:pPr>
      <w:r w:rsidRPr="00E43C21">
        <w:rPr>
          <w:rFonts w:ascii="Calibri" w:hAnsi="Calibri" w:cs="Calibri"/>
          <w:sz w:val="22"/>
          <w:szCs w:val="22"/>
        </w:rPr>
        <w:t>Pogoj</w:t>
      </w:r>
      <w:r w:rsidR="00163111" w:rsidRPr="00E43C21">
        <w:rPr>
          <w:rFonts w:ascii="Calibri" w:hAnsi="Calibri" w:cs="Calibri"/>
          <w:sz w:val="22"/>
          <w:szCs w:val="22"/>
        </w:rPr>
        <w:t>a za</w:t>
      </w:r>
      <w:r w:rsidRPr="00E43C21">
        <w:rPr>
          <w:rFonts w:ascii="Calibri" w:hAnsi="Calibri" w:cs="Calibri"/>
          <w:sz w:val="22"/>
          <w:szCs w:val="22"/>
        </w:rPr>
        <w:t xml:space="preserve"> umeščanj</w:t>
      </w:r>
      <w:r w:rsidR="00163111" w:rsidRPr="00E43C21">
        <w:rPr>
          <w:rFonts w:ascii="Calibri" w:hAnsi="Calibri" w:cs="Calibri"/>
          <w:sz w:val="22"/>
          <w:szCs w:val="22"/>
        </w:rPr>
        <w:t>e</w:t>
      </w:r>
      <w:r w:rsidRPr="00E43C21">
        <w:rPr>
          <w:rFonts w:ascii="Calibri" w:hAnsi="Calibri" w:cs="Calibri"/>
          <w:sz w:val="22"/>
          <w:szCs w:val="22"/>
        </w:rPr>
        <w:t xml:space="preserve"> </w:t>
      </w:r>
      <w:r w:rsidR="00163111" w:rsidRPr="00E43C21">
        <w:rPr>
          <w:rFonts w:ascii="Calibri" w:hAnsi="Calibri" w:cs="Calibri"/>
          <w:sz w:val="22"/>
          <w:szCs w:val="22"/>
        </w:rPr>
        <w:t>sta</w:t>
      </w:r>
      <w:r w:rsidRPr="00E43C21">
        <w:rPr>
          <w:rFonts w:ascii="Calibri" w:hAnsi="Calibri" w:cs="Calibri"/>
          <w:sz w:val="22"/>
          <w:szCs w:val="22"/>
        </w:rPr>
        <w:t xml:space="preserve"> dostopnost z javno mrežo prevoznih sredstev</w:t>
      </w:r>
      <w:r w:rsidR="00163111" w:rsidRPr="00E43C21">
        <w:rPr>
          <w:rFonts w:ascii="Calibri" w:hAnsi="Calibri" w:cs="Calibri"/>
          <w:sz w:val="22"/>
          <w:szCs w:val="22"/>
        </w:rPr>
        <w:t xml:space="preserve"> in</w:t>
      </w:r>
      <w:r w:rsidRPr="00E43C21">
        <w:rPr>
          <w:rFonts w:ascii="Calibri" w:hAnsi="Calibri" w:cs="Calibri"/>
          <w:sz w:val="22"/>
          <w:szCs w:val="22"/>
        </w:rPr>
        <w:t xml:space="preserve"> bližina obvoznice, avtoceste ipd.</w:t>
      </w:r>
      <w:r w:rsidR="008B1ED6" w:rsidRPr="00E43C21">
        <w:rPr>
          <w:rFonts w:ascii="Calibri" w:hAnsi="Calibri" w:cs="Calibri"/>
          <w:sz w:val="22"/>
          <w:szCs w:val="22"/>
        </w:rPr>
        <w:t xml:space="preserve"> Pri umeščanju ima prednost lokacija, ki je dostopna z več možnimi javnimi prevoznimi sredstvi, npr. </w:t>
      </w:r>
      <w:r w:rsidR="00163111" w:rsidRPr="00E43C21">
        <w:rPr>
          <w:rFonts w:ascii="Calibri" w:hAnsi="Calibri" w:cs="Calibri"/>
          <w:sz w:val="22"/>
          <w:szCs w:val="22"/>
        </w:rPr>
        <w:t xml:space="preserve">bližina </w:t>
      </w:r>
      <w:r w:rsidR="008B1ED6" w:rsidRPr="00E43C21">
        <w:rPr>
          <w:rFonts w:ascii="Calibri" w:hAnsi="Calibri" w:cs="Calibri"/>
          <w:sz w:val="22"/>
          <w:szCs w:val="22"/>
        </w:rPr>
        <w:t>železnic</w:t>
      </w:r>
      <w:r w:rsidR="00163111" w:rsidRPr="00E43C21">
        <w:rPr>
          <w:rFonts w:ascii="Calibri" w:hAnsi="Calibri" w:cs="Calibri"/>
          <w:sz w:val="22"/>
          <w:szCs w:val="22"/>
        </w:rPr>
        <w:t>e</w:t>
      </w:r>
      <w:r w:rsidR="008B1ED6" w:rsidRPr="00E43C21">
        <w:rPr>
          <w:rFonts w:ascii="Calibri" w:hAnsi="Calibri" w:cs="Calibri"/>
          <w:sz w:val="22"/>
          <w:szCs w:val="22"/>
        </w:rPr>
        <w:t xml:space="preserve">, več linij avtobusnega javnega potniškega prometa, večja </w:t>
      </w:r>
      <w:r w:rsidR="00163111" w:rsidRPr="00E43C21">
        <w:rPr>
          <w:rFonts w:ascii="Calibri" w:hAnsi="Calibri" w:cs="Calibri"/>
          <w:sz w:val="22"/>
          <w:szCs w:val="22"/>
        </w:rPr>
        <w:t>pogostnost</w:t>
      </w:r>
      <w:r w:rsidR="008B1ED6" w:rsidRPr="00E43C21">
        <w:rPr>
          <w:rFonts w:ascii="Calibri" w:hAnsi="Calibri" w:cs="Calibri"/>
          <w:sz w:val="22"/>
          <w:szCs w:val="22"/>
        </w:rPr>
        <w:t xml:space="preserve"> javnih potniških prevozov itd. Pri izbiri </w:t>
      </w:r>
      <w:r w:rsidR="00083934" w:rsidRPr="00E43C21">
        <w:rPr>
          <w:rFonts w:ascii="Calibri" w:hAnsi="Calibri" w:cs="Calibri"/>
          <w:sz w:val="22"/>
          <w:szCs w:val="22"/>
        </w:rPr>
        <w:t>lokacije</w:t>
      </w:r>
      <w:r w:rsidR="008B1ED6" w:rsidRPr="00E43C21">
        <w:rPr>
          <w:rFonts w:ascii="Calibri" w:hAnsi="Calibri" w:cs="Calibri"/>
          <w:sz w:val="22"/>
          <w:szCs w:val="22"/>
        </w:rPr>
        <w:t xml:space="preserve"> se preverja dobra povezava s kolesarsko infrastrukturo.  </w:t>
      </w:r>
      <w:r w:rsidR="008B1ED6" w:rsidRPr="00E43C21">
        <w:rPr>
          <w:rFonts w:ascii="Calibri" w:hAnsi="Calibri" w:cs="Calibri"/>
          <w:i/>
          <w:sz w:val="22"/>
          <w:szCs w:val="22"/>
        </w:rPr>
        <w:t xml:space="preserve"> </w:t>
      </w:r>
    </w:p>
    <w:p w:rsidR="00EF67F8" w:rsidRPr="00E43C21" w:rsidRDefault="00EF67F8" w:rsidP="005E2000">
      <w:pPr>
        <w:jc w:val="both"/>
        <w:rPr>
          <w:rFonts w:ascii="Calibri" w:hAnsi="Calibri" w:cs="Calibri"/>
          <w:sz w:val="22"/>
          <w:szCs w:val="22"/>
        </w:rPr>
      </w:pPr>
    </w:p>
    <w:p w:rsidR="00EF67F8" w:rsidRPr="00E43C21" w:rsidRDefault="00EF67F8" w:rsidP="00EF67F8">
      <w:pPr>
        <w:widowControl/>
        <w:suppressAutoHyphens/>
        <w:jc w:val="both"/>
        <w:rPr>
          <w:rFonts w:ascii="Calibri" w:hAnsi="Calibri" w:cs="Calibri"/>
          <w:sz w:val="22"/>
          <w:szCs w:val="22"/>
        </w:rPr>
      </w:pPr>
      <w:r w:rsidRPr="00E43C21">
        <w:rPr>
          <w:rFonts w:ascii="Calibri" w:hAnsi="Calibri" w:cs="Calibri"/>
          <w:sz w:val="22"/>
          <w:szCs w:val="22"/>
        </w:rPr>
        <w:t>Poslovni prostori s</w:t>
      </w:r>
      <w:r w:rsidR="00163111" w:rsidRPr="00E43C21">
        <w:rPr>
          <w:rFonts w:ascii="Calibri" w:hAnsi="Calibri" w:cs="Calibri"/>
          <w:sz w:val="22"/>
          <w:szCs w:val="22"/>
        </w:rPr>
        <w:t>o</w:t>
      </w:r>
      <w:r w:rsidRPr="00E43C21">
        <w:rPr>
          <w:rFonts w:ascii="Calibri" w:hAnsi="Calibri" w:cs="Calibri"/>
          <w:sz w:val="22"/>
          <w:szCs w:val="22"/>
        </w:rPr>
        <w:t xml:space="preserve"> lahko v objektu, ki je namenjen mešani poslovno</w:t>
      </w:r>
      <w:r w:rsidR="00163111" w:rsidRPr="00E43C21">
        <w:rPr>
          <w:rFonts w:ascii="Calibri" w:hAnsi="Calibri" w:cs="Calibri"/>
          <w:sz w:val="22"/>
          <w:szCs w:val="22"/>
        </w:rPr>
        <w:t>-</w:t>
      </w:r>
      <w:r w:rsidRPr="00E43C21">
        <w:rPr>
          <w:rFonts w:ascii="Calibri" w:hAnsi="Calibri" w:cs="Calibri"/>
          <w:sz w:val="22"/>
          <w:szCs w:val="22"/>
        </w:rPr>
        <w:t>storitveni, poslovno</w:t>
      </w:r>
      <w:r w:rsidR="00163111" w:rsidRPr="00E43C21">
        <w:rPr>
          <w:rFonts w:ascii="Calibri" w:hAnsi="Calibri" w:cs="Calibri"/>
          <w:sz w:val="22"/>
          <w:szCs w:val="22"/>
        </w:rPr>
        <w:t>-</w:t>
      </w:r>
      <w:r w:rsidRPr="00E43C21">
        <w:rPr>
          <w:rFonts w:ascii="Calibri" w:hAnsi="Calibri" w:cs="Calibri"/>
          <w:sz w:val="22"/>
          <w:szCs w:val="22"/>
        </w:rPr>
        <w:t>stanovanjski ali poslovno</w:t>
      </w:r>
      <w:r w:rsidR="00163111" w:rsidRPr="00E43C21">
        <w:rPr>
          <w:rFonts w:ascii="Calibri" w:hAnsi="Calibri" w:cs="Calibri"/>
          <w:sz w:val="22"/>
          <w:szCs w:val="22"/>
        </w:rPr>
        <w:t>-</w:t>
      </w:r>
      <w:r w:rsidRPr="00E43C21">
        <w:rPr>
          <w:rFonts w:ascii="Calibri" w:hAnsi="Calibri" w:cs="Calibri"/>
          <w:sz w:val="22"/>
          <w:szCs w:val="22"/>
        </w:rPr>
        <w:t xml:space="preserve">industrijski dejavnosti (pri čemer gre lahko le za industrijo, ki ne povzroča hrupa, onesnaženja zraka, okolice ipd. ali kako drugače negativno vpliva na delovne </w:t>
      </w:r>
      <w:r w:rsidR="00163111" w:rsidRPr="00E43C21">
        <w:rPr>
          <w:rFonts w:ascii="Calibri" w:hAnsi="Calibri" w:cs="Calibri"/>
          <w:sz w:val="22"/>
          <w:szCs w:val="22"/>
        </w:rPr>
        <w:t>razmere</w:t>
      </w:r>
      <w:r w:rsidRPr="00E43C21">
        <w:rPr>
          <w:rFonts w:ascii="Calibri" w:hAnsi="Calibri" w:cs="Calibri"/>
          <w:sz w:val="22"/>
          <w:szCs w:val="22"/>
        </w:rPr>
        <w:t xml:space="preserve"> oz</w:t>
      </w:r>
      <w:r w:rsidR="00163111" w:rsidRPr="00E43C21">
        <w:rPr>
          <w:rFonts w:ascii="Calibri" w:hAnsi="Calibri" w:cs="Calibri"/>
          <w:sz w:val="22"/>
          <w:szCs w:val="22"/>
        </w:rPr>
        <w:t>iroma</w:t>
      </w:r>
      <w:r w:rsidRPr="00E43C21">
        <w:rPr>
          <w:rFonts w:ascii="Calibri" w:hAnsi="Calibri" w:cs="Calibri"/>
          <w:sz w:val="22"/>
          <w:szCs w:val="22"/>
        </w:rPr>
        <w:t xml:space="preserve"> parametre</w:t>
      </w:r>
      <w:r w:rsidR="00163111" w:rsidRPr="00E43C21">
        <w:rPr>
          <w:rFonts w:ascii="Calibri" w:hAnsi="Calibri" w:cs="Calibri"/>
          <w:sz w:val="22"/>
          <w:szCs w:val="22"/>
        </w:rPr>
        <w:t xml:space="preserve"> s</w:t>
      </w:r>
      <w:r w:rsidRPr="00E43C21">
        <w:rPr>
          <w:rFonts w:ascii="Calibri" w:hAnsi="Calibri" w:cs="Calibri"/>
          <w:sz w:val="22"/>
          <w:szCs w:val="22"/>
        </w:rPr>
        <w:t xml:space="preserve"> področja varnosti in zdravja pri delu</w:t>
      </w:r>
      <w:r w:rsidR="00FE496F" w:rsidRPr="00E43C21">
        <w:rPr>
          <w:rFonts w:ascii="Calibri" w:hAnsi="Calibri" w:cs="Calibri"/>
          <w:sz w:val="22"/>
          <w:szCs w:val="22"/>
        </w:rPr>
        <w:t>). Sprejemljiva je tudi kombinacija s trgovsko-storitveno dej</w:t>
      </w:r>
      <w:r w:rsidR="00197DE3" w:rsidRPr="00E43C21">
        <w:rPr>
          <w:rFonts w:ascii="Calibri" w:hAnsi="Calibri" w:cs="Calibri"/>
          <w:sz w:val="22"/>
          <w:szCs w:val="22"/>
        </w:rPr>
        <w:t>a</w:t>
      </w:r>
      <w:r w:rsidR="00FE496F" w:rsidRPr="00E43C21">
        <w:rPr>
          <w:rFonts w:ascii="Calibri" w:hAnsi="Calibri" w:cs="Calibri"/>
          <w:sz w:val="22"/>
          <w:szCs w:val="22"/>
        </w:rPr>
        <w:t>vnostjo in gostinsko dejavnostjo, ki omogoča dostopnost prehrane za zaposlene.</w:t>
      </w:r>
    </w:p>
    <w:p w:rsidR="00574AB5" w:rsidRPr="00E43C21" w:rsidRDefault="00574AB5" w:rsidP="00EF67F8">
      <w:pPr>
        <w:widowControl/>
        <w:suppressAutoHyphens/>
        <w:jc w:val="both"/>
        <w:rPr>
          <w:rFonts w:ascii="Calibri" w:hAnsi="Calibri" w:cs="Calibri"/>
          <w:sz w:val="22"/>
          <w:szCs w:val="22"/>
        </w:rPr>
      </w:pPr>
    </w:p>
    <w:p w:rsidR="00F64AAF" w:rsidRPr="00E43C21" w:rsidRDefault="002B534D" w:rsidP="0008068A">
      <w:pPr>
        <w:jc w:val="both"/>
        <w:rPr>
          <w:rFonts w:ascii="Calibri" w:hAnsi="Calibri" w:cs="Calibri"/>
          <w:sz w:val="22"/>
          <w:szCs w:val="22"/>
        </w:rPr>
      </w:pPr>
      <w:r w:rsidRPr="00E43C21">
        <w:rPr>
          <w:rFonts w:ascii="Calibri" w:hAnsi="Calibri" w:cs="Calibri"/>
          <w:sz w:val="22"/>
          <w:szCs w:val="22"/>
        </w:rPr>
        <w:t>Stremi se k oblikovanju zaokroženih enot, kjer bi bila umeščena državna uprava. Vsekakor imajo pri umeščanju objektov državne uprave v prostor pred</w:t>
      </w:r>
      <w:r w:rsidR="00EF67F8" w:rsidRPr="00E43C21">
        <w:rPr>
          <w:rFonts w:ascii="Calibri" w:hAnsi="Calibri" w:cs="Calibri"/>
          <w:sz w:val="22"/>
          <w:szCs w:val="22"/>
        </w:rPr>
        <w:t>n</w:t>
      </w:r>
      <w:r w:rsidRPr="00E43C21">
        <w:rPr>
          <w:rFonts w:ascii="Calibri" w:hAnsi="Calibri" w:cs="Calibri"/>
          <w:sz w:val="22"/>
          <w:szCs w:val="22"/>
        </w:rPr>
        <w:t>ost lokacije, ki so v neposredni bližini že obstoječih objektov državne uprave.</w:t>
      </w:r>
    </w:p>
    <w:p w:rsidR="00F64AAF" w:rsidRPr="00E43C21" w:rsidRDefault="00F64AAF" w:rsidP="0008068A">
      <w:pPr>
        <w:jc w:val="both"/>
        <w:rPr>
          <w:rFonts w:ascii="Calibri" w:hAnsi="Calibri" w:cs="Calibri"/>
          <w:sz w:val="22"/>
          <w:szCs w:val="22"/>
        </w:rPr>
      </w:pPr>
    </w:p>
    <w:p w:rsidR="0008068A" w:rsidRPr="00E43C21" w:rsidRDefault="0008068A" w:rsidP="0008068A">
      <w:pPr>
        <w:jc w:val="both"/>
        <w:rPr>
          <w:rFonts w:ascii="Calibri" w:hAnsi="Calibri" w:cs="Calibri"/>
          <w:bCs/>
          <w:iCs/>
          <w:sz w:val="22"/>
          <w:szCs w:val="22"/>
          <w:u w:val="single"/>
        </w:rPr>
      </w:pPr>
      <w:r w:rsidRPr="00E43C21">
        <w:rPr>
          <w:rFonts w:ascii="Calibri" w:hAnsi="Calibri" w:cs="Calibri"/>
          <w:bCs/>
          <w:iCs/>
          <w:sz w:val="22"/>
          <w:szCs w:val="22"/>
        </w:rPr>
        <w:t>Pri umeščanju poslovnih prostorov državne in javne uprave v prostor je treb</w:t>
      </w:r>
      <w:r w:rsidR="005E2000" w:rsidRPr="00E43C21">
        <w:rPr>
          <w:rFonts w:ascii="Calibri" w:hAnsi="Calibri" w:cs="Calibri"/>
          <w:bCs/>
          <w:iCs/>
          <w:sz w:val="22"/>
          <w:szCs w:val="22"/>
        </w:rPr>
        <w:t>a</w:t>
      </w:r>
      <w:r w:rsidRPr="00E43C21">
        <w:rPr>
          <w:rFonts w:ascii="Calibri" w:hAnsi="Calibri" w:cs="Calibri"/>
          <w:bCs/>
          <w:iCs/>
          <w:sz w:val="22"/>
          <w:szCs w:val="22"/>
        </w:rPr>
        <w:t xml:space="preserve"> upoštevati zlasti zdravju neškodljivo okolje, varen gradben</w:t>
      </w:r>
      <w:r w:rsidR="00163111" w:rsidRPr="00E43C21">
        <w:rPr>
          <w:rFonts w:ascii="Calibri" w:hAnsi="Calibri" w:cs="Calibri"/>
          <w:bCs/>
          <w:iCs/>
          <w:sz w:val="22"/>
          <w:szCs w:val="22"/>
        </w:rPr>
        <w:t>i</w:t>
      </w:r>
      <w:r w:rsidRPr="00E43C21">
        <w:rPr>
          <w:rFonts w:ascii="Calibri" w:hAnsi="Calibri" w:cs="Calibri"/>
          <w:bCs/>
          <w:iCs/>
          <w:sz w:val="22"/>
          <w:szCs w:val="22"/>
        </w:rPr>
        <w:t xml:space="preserve"> teren</w:t>
      </w:r>
      <w:r w:rsidR="00577003" w:rsidRPr="00E43C21">
        <w:rPr>
          <w:rFonts w:ascii="Calibri" w:hAnsi="Calibri" w:cs="Calibri"/>
          <w:bCs/>
          <w:iCs/>
          <w:sz w:val="22"/>
          <w:szCs w:val="22"/>
        </w:rPr>
        <w:t xml:space="preserve"> z zadostnimi zelenimi površinami</w:t>
      </w:r>
      <w:r w:rsidRPr="00E43C21">
        <w:rPr>
          <w:rFonts w:ascii="Calibri" w:hAnsi="Calibri" w:cs="Calibri"/>
          <w:bCs/>
          <w:iCs/>
          <w:sz w:val="22"/>
          <w:szCs w:val="22"/>
        </w:rPr>
        <w:t xml:space="preserve">, ustrezno velikost in umestitev, ustrezno prometno ureditev in javno infrastrukturno omrežje, dostopnost z javnimi prevoznimi sredstvi, </w:t>
      </w:r>
      <w:r w:rsidR="00B24003" w:rsidRPr="00E43C21">
        <w:rPr>
          <w:rFonts w:ascii="Calibri" w:hAnsi="Calibri" w:cs="Calibri"/>
          <w:bCs/>
          <w:iCs/>
          <w:sz w:val="22"/>
          <w:szCs w:val="22"/>
        </w:rPr>
        <w:t xml:space="preserve">bližino glavnih vpadnic, </w:t>
      </w:r>
      <w:r w:rsidRPr="00E43C21">
        <w:rPr>
          <w:rFonts w:ascii="Calibri" w:hAnsi="Calibri" w:cs="Calibri"/>
          <w:bCs/>
          <w:iCs/>
          <w:sz w:val="22"/>
          <w:szCs w:val="22"/>
        </w:rPr>
        <w:t>neoviran</w:t>
      </w:r>
      <w:r w:rsidR="00163111" w:rsidRPr="00E43C21">
        <w:rPr>
          <w:rFonts w:ascii="Calibri" w:hAnsi="Calibri" w:cs="Calibri"/>
          <w:bCs/>
          <w:iCs/>
          <w:sz w:val="22"/>
          <w:szCs w:val="22"/>
        </w:rPr>
        <w:t>i</w:t>
      </w:r>
      <w:r w:rsidRPr="00E43C21">
        <w:rPr>
          <w:rFonts w:ascii="Calibri" w:hAnsi="Calibri" w:cs="Calibri"/>
          <w:bCs/>
          <w:iCs/>
          <w:sz w:val="22"/>
          <w:szCs w:val="22"/>
        </w:rPr>
        <w:t xml:space="preserve"> dostop</w:t>
      </w:r>
      <w:r w:rsidR="00C15090" w:rsidRPr="00E43C21">
        <w:rPr>
          <w:rFonts w:ascii="Calibri" w:hAnsi="Calibri" w:cs="Calibri"/>
          <w:bCs/>
          <w:iCs/>
          <w:sz w:val="22"/>
          <w:szCs w:val="22"/>
        </w:rPr>
        <w:t xml:space="preserve"> funkcionalno oviranim osebam</w:t>
      </w:r>
      <w:r w:rsidRPr="00E43C21">
        <w:rPr>
          <w:rFonts w:ascii="Calibri" w:hAnsi="Calibri" w:cs="Calibri"/>
          <w:bCs/>
          <w:iCs/>
          <w:sz w:val="22"/>
          <w:szCs w:val="22"/>
        </w:rPr>
        <w:t>, možnost nadaljnjega razvoja oziroma širitve programa v neposredni bližini, bližino sorodnih dejavnosti in lahko prepoznavo namena</w:t>
      </w:r>
      <w:r w:rsidR="00577003" w:rsidRPr="00E43C21">
        <w:rPr>
          <w:rFonts w:ascii="Calibri" w:hAnsi="Calibri" w:cs="Calibri"/>
          <w:bCs/>
          <w:iCs/>
          <w:sz w:val="22"/>
          <w:szCs w:val="22"/>
        </w:rPr>
        <w:t>.</w:t>
      </w:r>
      <w:r w:rsidRPr="00E43C21">
        <w:rPr>
          <w:rFonts w:ascii="Calibri" w:hAnsi="Calibri" w:cs="Calibri"/>
          <w:bCs/>
          <w:iCs/>
          <w:sz w:val="22"/>
          <w:szCs w:val="22"/>
          <w:u w:val="single"/>
        </w:rPr>
        <w:t xml:space="preserve"> </w:t>
      </w:r>
    </w:p>
    <w:p w:rsidR="00577003" w:rsidRPr="00E43C21" w:rsidRDefault="00577003" w:rsidP="0008068A">
      <w:pPr>
        <w:jc w:val="both"/>
        <w:rPr>
          <w:rFonts w:ascii="Calibri" w:hAnsi="Calibri" w:cs="Calibri"/>
          <w:iCs/>
          <w:sz w:val="22"/>
          <w:szCs w:val="22"/>
        </w:rPr>
      </w:pPr>
    </w:p>
    <w:p w:rsidR="0008068A" w:rsidRPr="00E43C21" w:rsidRDefault="0008068A" w:rsidP="0008068A">
      <w:pPr>
        <w:jc w:val="both"/>
        <w:rPr>
          <w:rFonts w:ascii="Calibri" w:hAnsi="Calibri" w:cs="Calibri"/>
          <w:iCs/>
          <w:sz w:val="22"/>
          <w:szCs w:val="22"/>
        </w:rPr>
      </w:pPr>
      <w:r w:rsidRPr="00E43C21">
        <w:rPr>
          <w:rFonts w:ascii="Calibri" w:hAnsi="Calibri" w:cs="Calibri"/>
          <w:iCs/>
          <w:sz w:val="22"/>
          <w:szCs w:val="22"/>
        </w:rPr>
        <w:t>Poslovn</w:t>
      </w:r>
      <w:r w:rsidR="00163111" w:rsidRPr="00E43C21">
        <w:rPr>
          <w:rFonts w:ascii="Calibri" w:hAnsi="Calibri" w:cs="Calibri"/>
          <w:iCs/>
          <w:sz w:val="22"/>
          <w:szCs w:val="22"/>
        </w:rPr>
        <w:t>i</w:t>
      </w:r>
      <w:r w:rsidRPr="00E43C21">
        <w:rPr>
          <w:rFonts w:ascii="Calibri" w:hAnsi="Calibri" w:cs="Calibri"/>
          <w:iCs/>
          <w:sz w:val="22"/>
          <w:szCs w:val="22"/>
        </w:rPr>
        <w:t xml:space="preserve"> prostor</w:t>
      </w:r>
      <w:r w:rsidR="00163111" w:rsidRPr="00E43C21">
        <w:rPr>
          <w:rFonts w:ascii="Calibri" w:hAnsi="Calibri" w:cs="Calibri"/>
          <w:iCs/>
          <w:sz w:val="22"/>
          <w:szCs w:val="22"/>
        </w:rPr>
        <w:t>i</w:t>
      </w:r>
      <w:r w:rsidRPr="00E43C21">
        <w:rPr>
          <w:rFonts w:ascii="Calibri" w:hAnsi="Calibri" w:cs="Calibri"/>
          <w:iCs/>
          <w:sz w:val="22"/>
          <w:szCs w:val="22"/>
        </w:rPr>
        <w:t xml:space="preserve"> se </w:t>
      </w:r>
      <w:r w:rsidR="00163111" w:rsidRPr="00E43C21">
        <w:rPr>
          <w:rFonts w:ascii="Calibri" w:hAnsi="Calibri" w:cs="Calibri"/>
          <w:iCs/>
          <w:sz w:val="22"/>
          <w:szCs w:val="22"/>
        </w:rPr>
        <w:t>po možnosti</w:t>
      </w:r>
      <w:r w:rsidRPr="00E43C21">
        <w:rPr>
          <w:rFonts w:ascii="Calibri" w:hAnsi="Calibri" w:cs="Calibri"/>
          <w:iCs/>
          <w:sz w:val="22"/>
          <w:szCs w:val="22"/>
        </w:rPr>
        <w:t xml:space="preserve"> zagotovi</w:t>
      </w:r>
      <w:r w:rsidR="00163111" w:rsidRPr="00E43C21">
        <w:rPr>
          <w:rFonts w:ascii="Calibri" w:hAnsi="Calibri" w:cs="Calibri"/>
          <w:iCs/>
          <w:sz w:val="22"/>
          <w:szCs w:val="22"/>
        </w:rPr>
        <w:t>jo</w:t>
      </w:r>
      <w:r w:rsidRPr="00E43C21">
        <w:rPr>
          <w:rFonts w:ascii="Calibri" w:hAnsi="Calibri" w:cs="Calibri"/>
          <w:iCs/>
          <w:sz w:val="22"/>
          <w:szCs w:val="22"/>
        </w:rPr>
        <w:t xml:space="preserve"> v bližini javne parkirne površine za potrebe javnih uslužbencev in strank</w:t>
      </w:r>
      <w:r w:rsidR="00193D57" w:rsidRPr="00E43C21">
        <w:rPr>
          <w:rFonts w:ascii="Calibri" w:hAnsi="Calibri" w:cs="Calibri"/>
          <w:iCs/>
          <w:sz w:val="22"/>
          <w:szCs w:val="22"/>
        </w:rPr>
        <w:t xml:space="preserve">. </w:t>
      </w:r>
      <w:r w:rsidR="00C15090" w:rsidRPr="00E43C21">
        <w:rPr>
          <w:rFonts w:ascii="Calibri" w:hAnsi="Calibri" w:cs="Calibri"/>
          <w:iCs/>
          <w:sz w:val="22"/>
          <w:szCs w:val="22"/>
        </w:rPr>
        <w:t xml:space="preserve">Navedene </w:t>
      </w:r>
      <w:r w:rsidR="00163111" w:rsidRPr="00E43C21">
        <w:rPr>
          <w:rFonts w:ascii="Calibri" w:hAnsi="Calibri" w:cs="Calibri"/>
          <w:iCs/>
          <w:sz w:val="22"/>
          <w:szCs w:val="22"/>
        </w:rPr>
        <w:t>značilnosti</w:t>
      </w:r>
      <w:r w:rsidR="00C15090" w:rsidRPr="00E43C21">
        <w:rPr>
          <w:rFonts w:ascii="Calibri" w:hAnsi="Calibri" w:cs="Calibri"/>
          <w:iCs/>
          <w:sz w:val="22"/>
          <w:szCs w:val="22"/>
        </w:rPr>
        <w:t xml:space="preserve"> se lahko dodatno ovrednoti</w:t>
      </w:r>
      <w:r w:rsidR="00163111" w:rsidRPr="00E43C21">
        <w:rPr>
          <w:rFonts w:ascii="Calibri" w:hAnsi="Calibri" w:cs="Calibri"/>
          <w:iCs/>
          <w:sz w:val="22"/>
          <w:szCs w:val="22"/>
        </w:rPr>
        <w:t>jo</w:t>
      </w:r>
      <w:r w:rsidR="007E0ABD" w:rsidRPr="00E43C21">
        <w:rPr>
          <w:rFonts w:ascii="Calibri" w:hAnsi="Calibri" w:cs="Calibri"/>
          <w:iCs/>
          <w:sz w:val="22"/>
          <w:szCs w:val="22"/>
        </w:rPr>
        <w:t xml:space="preserve"> v</w:t>
      </w:r>
      <w:r w:rsidR="00C15090" w:rsidRPr="00E43C21">
        <w:rPr>
          <w:rFonts w:ascii="Calibri" w:hAnsi="Calibri" w:cs="Calibri"/>
          <w:iCs/>
          <w:sz w:val="22"/>
          <w:szCs w:val="22"/>
        </w:rPr>
        <w:t xml:space="preserve"> razpis</w:t>
      </w:r>
      <w:r w:rsidR="007E0ABD" w:rsidRPr="00E43C21">
        <w:rPr>
          <w:rFonts w:ascii="Calibri" w:hAnsi="Calibri" w:cs="Calibri"/>
          <w:iCs/>
          <w:sz w:val="22"/>
          <w:szCs w:val="22"/>
        </w:rPr>
        <w:t>u</w:t>
      </w:r>
      <w:r w:rsidR="00C15090" w:rsidRPr="00E43C21">
        <w:rPr>
          <w:rFonts w:ascii="Calibri" w:hAnsi="Calibri" w:cs="Calibri"/>
          <w:iCs/>
          <w:sz w:val="22"/>
          <w:szCs w:val="22"/>
        </w:rPr>
        <w:t>.</w:t>
      </w:r>
      <w:r w:rsidR="00C15090" w:rsidRPr="00E43C21">
        <w:rPr>
          <w:rFonts w:ascii="Calibri" w:hAnsi="Calibri" w:cs="Calibri"/>
          <w:iCs/>
          <w:color w:val="0000FF"/>
          <w:sz w:val="22"/>
          <w:szCs w:val="22"/>
        </w:rPr>
        <w:t xml:space="preserve"> </w:t>
      </w:r>
      <w:r w:rsidR="00A8036C" w:rsidRPr="00E43C21">
        <w:rPr>
          <w:rFonts w:ascii="Calibri" w:hAnsi="Calibri" w:cs="Calibri"/>
          <w:iCs/>
          <w:sz w:val="22"/>
          <w:szCs w:val="22"/>
        </w:rPr>
        <w:t xml:space="preserve">Gre za priporočilo in ne pogoj, vsekakor </w:t>
      </w:r>
      <w:r w:rsidR="007E0ABD" w:rsidRPr="00E43C21">
        <w:rPr>
          <w:rFonts w:ascii="Calibri" w:hAnsi="Calibri" w:cs="Calibri"/>
          <w:iCs/>
          <w:sz w:val="22"/>
          <w:szCs w:val="22"/>
        </w:rPr>
        <w:t>pa imajo</w:t>
      </w:r>
      <w:r w:rsidR="00A8036C" w:rsidRPr="00E43C21">
        <w:rPr>
          <w:rFonts w:ascii="Calibri" w:hAnsi="Calibri" w:cs="Calibri"/>
          <w:iCs/>
          <w:sz w:val="22"/>
          <w:szCs w:val="22"/>
        </w:rPr>
        <w:t xml:space="preserve"> nepremičnine, ki to </w:t>
      </w:r>
      <w:r w:rsidR="00083934" w:rsidRPr="00E43C21">
        <w:rPr>
          <w:rFonts w:ascii="Calibri" w:hAnsi="Calibri" w:cs="Calibri"/>
          <w:iCs/>
          <w:sz w:val="22"/>
          <w:szCs w:val="22"/>
        </w:rPr>
        <w:t>priporočilo</w:t>
      </w:r>
      <w:r w:rsidR="00A8036C" w:rsidRPr="00E43C21">
        <w:rPr>
          <w:rFonts w:ascii="Calibri" w:hAnsi="Calibri" w:cs="Calibri"/>
          <w:iCs/>
          <w:sz w:val="22"/>
          <w:szCs w:val="22"/>
        </w:rPr>
        <w:t xml:space="preserve"> izpolnjujejo, prednost</w:t>
      </w:r>
      <w:r w:rsidR="007E0ABD" w:rsidRPr="00E43C21">
        <w:rPr>
          <w:rFonts w:ascii="Calibri" w:hAnsi="Calibri" w:cs="Calibri"/>
          <w:iCs/>
          <w:sz w:val="22"/>
          <w:szCs w:val="22"/>
        </w:rPr>
        <w:t xml:space="preserve"> in </w:t>
      </w:r>
      <w:r w:rsidR="00A8036C" w:rsidRPr="00E43C21">
        <w:rPr>
          <w:rFonts w:ascii="Calibri" w:hAnsi="Calibri" w:cs="Calibri"/>
          <w:iCs/>
          <w:sz w:val="22"/>
          <w:szCs w:val="22"/>
        </w:rPr>
        <w:t>v postopk</w:t>
      </w:r>
      <w:r w:rsidR="007E0ABD" w:rsidRPr="00E43C21">
        <w:rPr>
          <w:rFonts w:ascii="Calibri" w:hAnsi="Calibri" w:cs="Calibri"/>
          <w:iCs/>
          <w:sz w:val="22"/>
          <w:szCs w:val="22"/>
        </w:rPr>
        <w:t>u</w:t>
      </w:r>
      <w:r w:rsidR="00A8036C" w:rsidRPr="00E43C21">
        <w:rPr>
          <w:rFonts w:ascii="Calibri" w:hAnsi="Calibri" w:cs="Calibri"/>
          <w:iCs/>
          <w:sz w:val="22"/>
          <w:szCs w:val="22"/>
        </w:rPr>
        <w:t xml:space="preserve"> zbiranja ponudb</w:t>
      </w:r>
      <w:r w:rsidR="007E0ABD" w:rsidRPr="00E43C21">
        <w:rPr>
          <w:rFonts w:ascii="Calibri" w:hAnsi="Calibri" w:cs="Calibri"/>
          <w:iCs/>
          <w:sz w:val="22"/>
          <w:szCs w:val="22"/>
        </w:rPr>
        <w:t xml:space="preserve"> prejmejo več točk</w:t>
      </w:r>
      <w:r w:rsidR="00A8036C" w:rsidRPr="00E43C21">
        <w:rPr>
          <w:rFonts w:ascii="Calibri" w:hAnsi="Calibri" w:cs="Calibri"/>
          <w:iCs/>
          <w:sz w:val="22"/>
          <w:szCs w:val="22"/>
        </w:rPr>
        <w:t>.</w:t>
      </w:r>
    </w:p>
    <w:p w:rsidR="006527A0" w:rsidRPr="00E43C21" w:rsidRDefault="006527A0" w:rsidP="006527A0">
      <w:pPr>
        <w:rPr>
          <w:rFonts w:ascii="Calibri" w:hAnsi="Calibri" w:cs="Calibri"/>
          <w:b/>
          <w:iCs/>
          <w:sz w:val="22"/>
          <w:szCs w:val="22"/>
        </w:rPr>
      </w:pPr>
    </w:p>
    <w:p w:rsidR="00C23F26" w:rsidRPr="00E43C21" w:rsidRDefault="00C23F26" w:rsidP="00DD46BA">
      <w:pPr>
        <w:numPr>
          <w:ilvl w:val="2"/>
          <w:numId w:val="18"/>
        </w:numPr>
        <w:rPr>
          <w:rFonts w:ascii="Calibri" w:hAnsi="Calibri" w:cs="Calibri"/>
          <w:b/>
          <w:iCs/>
          <w:sz w:val="22"/>
          <w:szCs w:val="22"/>
        </w:rPr>
      </w:pPr>
      <w:r w:rsidRPr="00E43C21">
        <w:rPr>
          <w:rFonts w:ascii="Calibri" w:hAnsi="Calibri" w:cs="Calibri"/>
          <w:b/>
          <w:iCs/>
          <w:sz w:val="22"/>
          <w:szCs w:val="22"/>
        </w:rPr>
        <w:t xml:space="preserve">Gradnja energetsko varčnih stavb in energetska sanacija stavb     </w:t>
      </w:r>
    </w:p>
    <w:p w:rsidR="00C23F26" w:rsidRPr="00E43C21" w:rsidRDefault="00C23F26" w:rsidP="00C23F26">
      <w:pPr>
        <w:jc w:val="both"/>
        <w:rPr>
          <w:rFonts w:ascii="Calibri" w:hAnsi="Calibri" w:cs="Calibri"/>
          <w:iCs/>
          <w:sz w:val="22"/>
          <w:szCs w:val="22"/>
        </w:rPr>
      </w:pPr>
    </w:p>
    <w:p w:rsidR="00A73277" w:rsidRPr="00E43C21" w:rsidRDefault="00A73277" w:rsidP="00167FD3">
      <w:pPr>
        <w:jc w:val="both"/>
        <w:rPr>
          <w:rFonts w:ascii="Calibri" w:hAnsi="Calibri" w:cs="Calibri"/>
          <w:iCs/>
          <w:sz w:val="22"/>
          <w:szCs w:val="22"/>
        </w:rPr>
      </w:pPr>
      <w:r w:rsidRPr="00E43C21">
        <w:rPr>
          <w:rFonts w:ascii="Calibri" w:hAnsi="Calibri" w:cs="Calibri"/>
          <w:sz w:val="22"/>
          <w:szCs w:val="22"/>
        </w:rPr>
        <w:t xml:space="preserve">Stavbe je treba </w:t>
      </w:r>
      <w:r w:rsidR="007E0ABD" w:rsidRPr="00E43C21">
        <w:rPr>
          <w:rFonts w:ascii="Calibri" w:hAnsi="Calibri" w:cs="Calibri"/>
          <w:sz w:val="22"/>
          <w:szCs w:val="22"/>
        </w:rPr>
        <w:t>obravnavati</w:t>
      </w:r>
      <w:r w:rsidRPr="00E43C21">
        <w:rPr>
          <w:rFonts w:ascii="Calibri" w:hAnsi="Calibri" w:cs="Calibri"/>
          <w:sz w:val="22"/>
          <w:szCs w:val="22"/>
        </w:rPr>
        <w:t xml:space="preserve"> kot celoto, zato je cilj, da se stavbe gradijo in prenavljajo trajnostno.</w:t>
      </w:r>
    </w:p>
    <w:p w:rsidR="00A73277" w:rsidRPr="00E43C21" w:rsidRDefault="00A73277" w:rsidP="00167FD3">
      <w:pPr>
        <w:jc w:val="both"/>
        <w:rPr>
          <w:rFonts w:ascii="Calibri" w:hAnsi="Calibri" w:cs="Calibri"/>
          <w:iCs/>
          <w:sz w:val="22"/>
          <w:szCs w:val="22"/>
        </w:rPr>
      </w:pPr>
    </w:p>
    <w:p w:rsidR="00167FD3" w:rsidRPr="00E43C21" w:rsidRDefault="00167FD3" w:rsidP="00167FD3">
      <w:pPr>
        <w:jc w:val="both"/>
        <w:rPr>
          <w:rFonts w:ascii="Calibri" w:hAnsi="Calibri" w:cs="Calibri"/>
          <w:iCs/>
          <w:sz w:val="22"/>
          <w:szCs w:val="22"/>
        </w:rPr>
      </w:pPr>
      <w:r w:rsidRPr="00E43C21">
        <w:rPr>
          <w:rFonts w:ascii="Calibri" w:hAnsi="Calibri" w:cs="Calibri"/>
          <w:iCs/>
          <w:sz w:val="22"/>
          <w:szCs w:val="22"/>
        </w:rPr>
        <w:t xml:space="preserve">Energetska prenova zajema ukrepe v stavbi kot celoti, kar vključuje vse njene stavbne </w:t>
      </w:r>
      <w:r w:rsidR="007E0ABD" w:rsidRPr="00E43C21">
        <w:rPr>
          <w:rFonts w:ascii="Calibri" w:hAnsi="Calibri" w:cs="Calibri"/>
          <w:iCs/>
          <w:sz w:val="22"/>
          <w:szCs w:val="22"/>
        </w:rPr>
        <w:t>sestavine</w:t>
      </w:r>
      <w:r w:rsidRPr="00E43C21">
        <w:rPr>
          <w:rFonts w:ascii="Calibri" w:hAnsi="Calibri" w:cs="Calibri"/>
          <w:iCs/>
          <w:sz w:val="22"/>
          <w:szCs w:val="22"/>
        </w:rPr>
        <w:t>, ki vpliv</w:t>
      </w:r>
      <w:r w:rsidR="007E0ABD" w:rsidRPr="00E43C21">
        <w:rPr>
          <w:rFonts w:ascii="Calibri" w:hAnsi="Calibri" w:cs="Calibri"/>
          <w:iCs/>
          <w:sz w:val="22"/>
          <w:szCs w:val="22"/>
        </w:rPr>
        <w:t>ajo</w:t>
      </w:r>
      <w:r w:rsidRPr="00E43C21">
        <w:rPr>
          <w:rFonts w:ascii="Calibri" w:hAnsi="Calibri" w:cs="Calibri"/>
          <w:iCs/>
          <w:sz w:val="22"/>
          <w:szCs w:val="22"/>
        </w:rPr>
        <w:t xml:space="preserve"> na rabo energije in njeno delovanje.</w:t>
      </w:r>
    </w:p>
    <w:p w:rsidR="00167FD3" w:rsidRPr="00E43C21" w:rsidRDefault="00167FD3" w:rsidP="00167FD3">
      <w:pPr>
        <w:pStyle w:val="bodytext"/>
        <w:spacing w:before="0" w:beforeAutospacing="0" w:after="0" w:afterAutospacing="0"/>
        <w:jc w:val="both"/>
        <w:rPr>
          <w:rFonts w:ascii="Calibri" w:hAnsi="Calibri" w:cs="Calibri"/>
          <w:iCs/>
          <w:sz w:val="22"/>
          <w:szCs w:val="22"/>
          <w:lang w:eastAsia="en-US"/>
        </w:rPr>
      </w:pPr>
      <w:r w:rsidRPr="00E43C21">
        <w:rPr>
          <w:rFonts w:ascii="Calibri" w:hAnsi="Calibri" w:cs="Calibri"/>
          <w:iCs/>
          <w:sz w:val="22"/>
          <w:szCs w:val="22"/>
          <w:lang w:eastAsia="en-US"/>
        </w:rPr>
        <w:t xml:space="preserve">Celovita energetska prenova je usklajena izvedba ukrepov učinkovite rabe energije na ovoju stavbe (npr. </w:t>
      </w:r>
      <w:r w:rsidR="00A73277" w:rsidRPr="00E43C21">
        <w:rPr>
          <w:rFonts w:ascii="Calibri" w:hAnsi="Calibri" w:cs="Calibri"/>
          <w:iCs/>
          <w:sz w:val="22"/>
          <w:szCs w:val="22"/>
          <w:lang w:eastAsia="en-US"/>
        </w:rPr>
        <w:t>zunanji ovoj</w:t>
      </w:r>
      <w:r w:rsidRPr="00E43C21">
        <w:rPr>
          <w:rFonts w:ascii="Calibri" w:hAnsi="Calibri" w:cs="Calibri"/>
          <w:iCs/>
          <w:sz w:val="22"/>
          <w:szCs w:val="22"/>
          <w:lang w:eastAsia="en-US"/>
        </w:rPr>
        <w:t>, streha, tla) in stavbnih tehničnih sistemih (npr. ogrevanje, prezračevanje, klimatizacija, priprava tople vode) na način, da se, kolikor je to tehnično mogoče, izkoristi</w:t>
      </w:r>
      <w:r w:rsidR="007E0ABD" w:rsidRPr="00E43C21">
        <w:rPr>
          <w:rFonts w:ascii="Calibri" w:hAnsi="Calibri" w:cs="Calibri"/>
          <w:iCs/>
          <w:sz w:val="22"/>
          <w:szCs w:val="22"/>
          <w:lang w:eastAsia="en-US"/>
        </w:rPr>
        <w:t>jo</w:t>
      </w:r>
      <w:r w:rsidRPr="00E43C21">
        <w:rPr>
          <w:rFonts w:ascii="Calibri" w:hAnsi="Calibri" w:cs="Calibri"/>
          <w:iCs/>
          <w:sz w:val="22"/>
          <w:szCs w:val="22"/>
          <w:lang w:eastAsia="en-US"/>
        </w:rPr>
        <w:t xml:space="preserve"> v</w:t>
      </w:r>
      <w:r w:rsidR="007E0ABD" w:rsidRPr="00E43C21">
        <w:rPr>
          <w:rFonts w:ascii="Calibri" w:hAnsi="Calibri" w:cs="Calibri"/>
          <w:iCs/>
          <w:sz w:val="22"/>
          <w:szCs w:val="22"/>
          <w:lang w:eastAsia="en-US"/>
        </w:rPr>
        <w:t>se</w:t>
      </w:r>
      <w:r w:rsidRPr="00E43C21">
        <w:rPr>
          <w:rFonts w:ascii="Calibri" w:hAnsi="Calibri" w:cs="Calibri"/>
          <w:iCs/>
          <w:sz w:val="22"/>
          <w:szCs w:val="22"/>
          <w:lang w:eastAsia="en-US"/>
        </w:rPr>
        <w:t xml:space="preserve"> ekonomsko upravičen</w:t>
      </w:r>
      <w:r w:rsidR="007E0ABD" w:rsidRPr="00E43C21">
        <w:rPr>
          <w:rFonts w:ascii="Calibri" w:hAnsi="Calibri" w:cs="Calibri"/>
          <w:iCs/>
          <w:sz w:val="22"/>
          <w:szCs w:val="22"/>
          <w:lang w:eastAsia="en-US"/>
        </w:rPr>
        <w:t xml:space="preserve">e zmogljivosti </w:t>
      </w:r>
      <w:r w:rsidRPr="00E43C21">
        <w:rPr>
          <w:rFonts w:ascii="Calibri" w:hAnsi="Calibri" w:cs="Calibri"/>
          <w:iCs/>
          <w:sz w:val="22"/>
          <w:szCs w:val="22"/>
          <w:lang w:eastAsia="en-US"/>
        </w:rPr>
        <w:t>za energetsko prenovo.</w:t>
      </w:r>
    </w:p>
    <w:p w:rsidR="00167FD3" w:rsidRPr="00E43C21" w:rsidRDefault="00167FD3" w:rsidP="00167FD3">
      <w:pPr>
        <w:jc w:val="both"/>
        <w:rPr>
          <w:rFonts w:ascii="Calibri" w:hAnsi="Calibri" w:cs="Calibri"/>
          <w:iCs/>
          <w:sz w:val="22"/>
          <w:szCs w:val="22"/>
        </w:rPr>
      </w:pPr>
      <w:r w:rsidRPr="00E43C21">
        <w:rPr>
          <w:rFonts w:ascii="Calibri" w:hAnsi="Calibri" w:cs="Calibri"/>
          <w:iCs/>
          <w:sz w:val="22"/>
          <w:szCs w:val="22"/>
        </w:rPr>
        <w:t>O smotrnosti energetske prenove in nje</w:t>
      </w:r>
      <w:r w:rsidR="007E0ABD" w:rsidRPr="00E43C21">
        <w:rPr>
          <w:rFonts w:ascii="Calibri" w:hAnsi="Calibri" w:cs="Calibri"/>
          <w:iCs/>
          <w:sz w:val="22"/>
          <w:szCs w:val="22"/>
        </w:rPr>
        <w:t>nem</w:t>
      </w:r>
      <w:r w:rsidRPr="00E43C21">
        <w:rPr>
          <w:rFonts w:ascii="Calibri" w:hAnsi="Calibri" w:cs="Calibri"/>
          <w:iCs/>
          <w:sz w:val="22"/>
          <w:szCs w:val="22"/>
        </w:rPr>
        <w:t xml:space="preserve"> obsegu se investitor odloči na podlagi pridobljenih dokumentov o energijskih lastnostih stavbe ter investicijsk</w:t>
      </w:r>
      <w:r w:rsidR="007E0ABD" w:rsidRPr="00E43C21">
        <w:rPr>
          <w:rFonts w:ascii="Calibri" w:hAnsi="Calibri" w:cs="Calibri"/>
          <w:iCs/>
          <w:sz w:val="22"/>
          <w:szCs w:val="22"/>
        </w:rPr>
        <w:t>e</w:t>
      </w:r>
      <w:r w:rsidRPr="00E43C21">
        <w:rPr>
          <w:rFonts w:ascii="Calibri" w:hAnsi="Calibri" w:cs="Calibri"/>
          <w:iCs/>
          <w:sz w:val="22"/>
          <w:szCs w:val="22"/>
        </w:rPr>
        <w:t xml:space="preserve"> dokumentacij</w:t>
      </w:r>
      <w:r w:rsidR="007E0ABD" w:rsidRPr="00E43C21">
        <w:rPr>
          <w:rFonts w:ascii="Calibri" w:hAnsi="Calibri" w:cs="Calibri"/>
          <w:iCs/>
          <w:sz w:val="22"/>
          <w:szCs w:val="22"/>
        </w:rPr>
        <w:t>e</w:t>
      </w:r>
      <w:r w:rsidRPr="00E43C21">
        <w:rPr>
          <w:rFonts w:ascii="Calibri" w:hAnsi="Calibri" w:cs="Calibri"/>
          <w:iCs/>
          <w:sz w:val="22"/>
          <w:szCs w:val="22"/>
        </w:rPr>
        <w:t xml:space="preserve">, ki izkazuje ekonomsko in finančno upravičenost investicije. </w:t>
      </w:r>
    </w:p>
    <w:p w:rsidR="00167FD3" w:rsidRPr="00E43C21" w:rsidRDefault="00167FD3" w:rsidP="00167FD3">
      <w:pPr>
        <w:jc w:val="both"/>
        <w:rPr>
          <w:rFonts w:ascii="Calibri" w:hAnsi="Calibri" w:cs="Calibri"/>
          <w:iCs/>
          <w:sz w:val="22"/>
          <w:szCs w:val="22"/>
        </w:rPr>
      </w:pPr>
      <w:r w:rsidRPr="00E43C21">
        <w:rPr>
          <w:rFonts w:ascii="Calibri" w:hAnsi="Calibri" w:cs="Calibri"/>
          <w:iCs/>
          <w:sz w:val="22"/>
          <w:szCs w:val="22"/>
        </w:rPr>
        <w:t xml:space="preserve">Naročnik in izvajalci (projektanti, pregledovalci stavb z vidika energetike – izdelovalci energetskih pregledov, pripravljavci investicijske dokumentacije, izvajalci </w:t>
      </w:r>
      <w:r w:rsidRPr="006A6950">
        <w:rPr>
          <w:rFonts w:ascii="Calibri" w:hAnsi="Calibri" w:cs="Calibri"/>
          <w:iCs/>
          <w:sz w:val="22"/>
          <w:szCs w:val="22"/>
        </w:rPr>
        <w:t>GOI del</w:t>
      </w:r>
      <w:r w:rsidR="00A73277" w:rsidRPr="005C47A7">
        <w:rPr>
          <w:rFonts w:ascii="Calibri" w:hAnsi="Calibri" w:cs="Calibri"/>
          <w:iCs/>
          <w:sz w:val="22"/>
          <w:szCs w:val="22"/>
        </w:rPr>
        <w:t xml:space="preserve"> (oziroma izvajalec </w:t>
      </w:r>
      <w:r w:rsidR="00A73277" w:rsidRPr="005C47A7">
        <w:rPr>
          <w:rFonts w:ascii="Calibri" w:hAnsi="Calibri" w:cs="Calibri"/>
          <w:sz w:val="22"/>
          <w:szCs w:val="22"/>
        </w:rPr>
        <w:t>gradbenih, zaključnih in in</w:t>
      </w:r>
      <w:r w:rsidR="007E0ABD" w:rsidRPr="002A77D2">
        <w:rPr>
          <w:rFonts w:ascii="Calibri" w:hAnsi="Calibri" w:cs="Calibri"/>
          <w:sz w:val="22"/>
          <w:szCs w:val="22"/>
        </w:rPr>
        <w:t>s</w:t>
      </w:r>
      <w:r w:rsidR="00A73277" w:rsidRPr="00E43C21">
        <w:rPr>
          <w:rFonts w:ascii="Calibri" w:hAnsi="Calibri" w:cs="Calibri"/>
          <w:sz w:val="22"/>
          <w:szCs w:val="22"/>
        </w:rPr>
        <w:t>talacijskih del)</w:t>
      </w:r>
      <w:r w:rsidRPr="00E43C21">
        <w:rPr>
          <w:rFonts w:ascii="Calibri" w:hAnsi="Calibri" w:cs="Calibri"/>
          <w:iCs/>
          <w:sz w:val="22"/>
          <w:szCs w:val="22"/>
        </w:rPr>
        <w:t>, dobavitelji opreme, nadzorniki) morajo upoštevati veljavno zakonodajo s področja energetike in učinkovite rabe energije ter dokumentacijo (smernice, navodila in priročnike) za energetsko prenovo stavb v lasti RS, ki jih izdaja ministrstvo, pristojno za infrastrukturo. Pri prenovi se upošteva</w:t>
      </w:r>
      <w:r w:rsidR="007E0ABD" w:rsidRPr="00E43C21">
        <w:rPr>
          <w:rFonts w:ascii="Calibri" w:hAnsi="Calibri" w:cs="Calibri"/>
          <w:iCs/>
          <w:sz w:val="22"/>
          <w:szCs w:val="22"/>
        </w:rPr>
        <w:t>jo</w:t>
      </w:r>
      <w:r w:rsidRPr="00E43C21">
        <w:rPr>
          <w:rFonts w:ascii="Calibri" w:hAnsi="Calibri" w:cs="Calibri"/>
          <w:iCs/>
          <w:sz w:val="22"/>
          <w:szCs w:val="22"/>
        </w:rPr>
        <w:t xml:space="preserve"> tudi </w:t>
      </w:r>
      <w:r w:rsidR="007E0ABD" w:rsidRPr="00E43C21">
        <w:rPr>
          <w:rFonts w:ascii="Calibri" w:hAnsi="Calibri" w:cs="Calibri"/>
          <w:iCs/>
          <w:sz w:val="22"/>
          <w:szCs w:val="22"/>
        </w:rPr>
        <w:t>s</w:t>
      </w:r>
      <w:r w:rsidRPr="00E43C21">
        <w:rPr>
          <w:rFonts w:ascii="Calibri" w:hAnsi="Calibri" w:cs="Calibri"/>
          <w:iCs/>
          <w:sz w:val="22"/>
          <w:szCs w:val="22"/>
        </w:rPr>
        <w:t xml:space="preserve">mernice za energetsko prenovo stavb kulturne dediščine </w:t>
      </w:r>
      <w:r w:rsidR="007E0ABD" w:rsidRPr="00E43C21">
        <w:rPr>
          <w:rFonts w:ascii="Calibri" w:hAnsi="Calibri" w:cs="Calibri"/>
          <w:iCs/>
          <w:sz w:val="22"/>
          <w:szCs w:val="22"/>
        </w:rPr>
        <w:t>in</w:t>
      </w:r>
      <w:r w:rsidRPr="00E43C21">
        <w:rPr>
          <w:rFonts w:ascii="Calibri" w:hAnsi="Calibri" w:cs="Calibri"/>
          <w:iCs/>
          <w:sz w:val="22"/>
          <w:szCs w:val="22"/>
        </w:rPr>
        <w:t xml:space="preserve"> smernice za trajnostno gradnjo, ki jih pripravlja ministrstvo, pristojno za graditev objektov. </w:t>
      </w:r>
    </w:p>
    <w:p w:rsidR="00B21418" w:rsidRPr="00E43C21" w:rsidRDefault="00B21418" w:rsidP="00B21418">
      <w:pPr>
        <w:jc w:val="both"/>
      </w:pPr>
    </w:p>
    <w:p w:rsidR="00B21418" w:rsidRPr="005C47A7" w:rsidRDefault="00B21418" w:rsidP="00B21418">
      <w:pPr>
        <w:jc w:val="both"/>
        <w:rPr>
          <w:rFonts w:ascii="Calibri" w:hAnsi="Calibri" w:cs="Calibri"/>
          <w:sz w:val="22"/>
          <w:szCs w:val="22"/>
        </w:rPr>
      </w:pPr>
      <w:r w:rsidRPr="00E43C21">
        <w:rPr>
          <w:rFonts w:ascii="Calibri" w:hAnsi="Calibri" w:cs="Calibri"/>
          <w:sz w:val="22"/>
          <w:szCs w:val="22"/>
        </w:rPr>
        <w:t xml:space="preserve">Energetske sanacije in novogradnje </w:t>
      </w:r>
      <w:r w:rsidR="00B225CB" w:rsidRPr="00E43C21">
        <w:rPr>
          <w:rFonts w:ascii="Calibri" w:hAnsi="Calibri" w:cs="Calibri"/>
          <w:sz w:val="22"/>
          <w:szCs w:val="22"/>
        </w:rPr>
        <w:t xml:space="preserve">glede idejne zasnove in dokumentacije za izvedbo gradnje </w:t>
      </w:r>
      <w:r w:rsidRPr="00E43C21">
        <w:rPr>
          <w:rFonts w:ascii="Calibri" w:hAnsi="Calibri" w:cs="Calibri"/>
          <w:sz w:val="22"/>
          <w:szCs w:val="22"/>
        </w:rPr>
        <w:t xml:space="preserve">vsebinsko usklajuje </w:t>
      </w:r>
      <w:r w:rsidR="005C47A7">
        <w:rPr>
          <w:rFonts w:ascii="Calibri" w:hAnsi="Calibri" w:cs="Calibri"/>
          <w:sz w:val="22"/>
          <w:szCs w:val="22"/>
        </w:rPr>
        <w:t>energetski menedžer</w:t>
      </w:r>
      <w:r w:rsidRPr="005C47A7">
        <w:rPr>
          <w:rFonts w:ascii="Calibri" w:hAnsi="Calibri" w:cs="Calibri"/>
          <w:sz w:val="22"/>
          <w:szCs w:val="22"/>
        </w:rPr>
        <w:t xml:space="preserve">. </w:t>
      </w:r>
    </w:p>
    <w:p w:rsidR="00B21418" w:rsidRPr="002A77D2" w:rsidRDefault="00B21418" w:rsidP="00167FD3">
      <w:pPr>
        <w:jc w:val="both"/>
        <w:rPr>
          <w:rFonts w:ascii="Calibri" w:hAnsi="Calibri" w:cs="Calibri"/>
          <w:iCs/>
          <w:sz w:val="22"/>
          <w:szCs w:val="22"/>
        </w:rPr>
      </w:pPr>
    </w:p>
    <w:p w:rsidR="006527A0" w:rsidRPr="00E43C21" w:rsidRDefault="00167FD3" w:rsidP="00167FD3">
      <w:pPr>
        <w:jc w:val="both"/>
        <w:rPr>
          <w:rFonts w:ascii="Calibri" w:hAnsi="Calibri" w:cs="Calibri"/>
          <w:iCs/>
          <w:sz w:val="22"/>
          <w:szCs w:val="22"/>
        </w:rPr>
      </w:pPr>
      <w:r w:rsidRPr="0038227E">
        <w:rPr>
          <w:rFonts w:ascii="Calibri" w:hAnsi="Calibri" w:cs="Calibri"/>
          <w:iCs/>
          <w:sz w:val="22"/>
          <w:szCs w:val="22"/>
        </w:rPr>
        <w:t>Ob energetski prenovi se v skladu z načeli dobrega gospodarja izvedejo tudi drugi smiselni ukrepi za izboljšanje stanja stavb.</w:t>
      </w:r>
    </w:p>
    <w:p w:rsidR="00A73277" w:rsidRPr="00E43C21" w:rsidRDefault="00A73277" w:rsidP="00167FD3">
      <w:pPr>
        <w:jc w:val="both"/>
        <w:rPr>
          <w:rFonts w:ascii="Calibri" w:hAnsi="Calibri" w:cs="Calibri"/>
          <w:iCs/>
          <w:sz w:val="22"/>
          <w:szCs w:val="22"/>
        </w:rPr>
      </w:pPr>
    </w:p>
    <w:p w:rsidR="008D4649" w:rsidRPr="00E43C21" w:rsidRDefault="008D4649" w:rsidP="008D4649">
      <w:pPr>
        <w:ind w:left="1134"/>
        <w:rPr>
          <w:rFonts w:ascii="Calibri" w:hAnsi="Calibri" w:cs="Calibri"/>
          <w:b/>
          <w:bCs/>
          <w:iCs/>
          <w:sz w:val="22"/>
          <w:szCs w:val="22"/>
        </w:rPr>
      </w:pPr>
      <w:r w:rsidRPr="00E43C21">
        <w:rPr>
          <w:rFonts w:ascii="Calibri" w:hAnsi="Calibri" w:cs="Calibri"/>
          <w:b/>
          <w:bCs/>
          <w:iCs/>
          <w:sz w:val="22"/>
          <w:szCs w:val="22"/>
        </w:rPr>
        <w:t>1.1.5 Koncept zelene pisarne</w:t>
      </w:r>
    </w:p>
    <w:p w:rsidR="008D4649" w:rsidRPr="00E43C21" w:rsidRDefault="008D4649" w:rsidP="008D4649">
      <w:pPr>
        <w:rPr>
          <w:rFonts w:ascii="Calibri" w:hAnsi="Calibri" w:cs="Calibri"/>
          <w:b/>
          <w:bCs/>
          <w:iCs/>
          <w:sz w:val="22"/>
          <w:szCs w:val="22"/>
        </w:rPr>
      </w:pPr>
    </w:p>
    <w:p w:rsidR="00484A32" w:rsidRPr="00E43C21" w:rsidRDefault="00B225CB" w:rsidP="003D2E03">
      <w:pPr>
        <w:jc w:val="both"/>
        <w:rPr>
          <w:rFonts w:ascii="Calibri" w:hAnsi="Calibri" w:cs="Calibri"/>
          <w:sz w:val="22"/>
          <w:szCs w:val="22"/>
        </w:rPr>
      </w:pPr>
      <w:r w:rsidRPr="00E43C21">
        <w:rPr>
          <w:rFonts w:ascii="Calibri" w:hAnsi="Calibri" w:cs="Calibri"/>
          <w:sz w:val="22"/>
          <w:szCs w:val="22"/>
        </w:rPr>
        <w:t>T</w:t>
      </w:r>
      <w:r w:rsidR="007E3129" w:rsidRPr="00E43C21">
        <w:rPr>
          <w:rFonts w:ascii="Calibri" w:hAnsi="Calibri" w:cs="Calibri"/>
          <w:sz w:val="22"/>
          <w:szCs w:val="22"/>
        </w:rPr>
        <w:t>reb</w:t>
      </w:r>
      <w:r w:rsidRPr="00E43C21">
        <w:rPr>
          <w:rFonts w:ascii="Calibri" w:hAnsi="Calibri" w:cs="Calibri"/>
          <w:sz w:val="22"/>
          <w:szCs w:val="22"/>
        </w:rPr>
        <w:t>a</w:t>
      </w:r>
      <w:r w:rsidR="007E3129" w:rsidRPr="00E43C21">
        <w:rPr>
          <w:rFonts w:ascii="Calibri" w:hAnsi="Calibri" w:cs="Calibri"/>
          <w:sz w:val="22"/>
          <w:szCs w:val="22"/>
        </w:rPr>
        <w:t xml:space="preserve"> je začeti uvajati, izvajati in spremljati izvajanje </w:t>
      </w:r>
      <w:r w:rsidR="0039144E" w:rsidRPr="00E43C21">
        <w:rPr>
          <w:rFonts w:ascii="Calibri" w:hAnsi="Calibri" w:cs="Calibri"/>
          <w:sz w:val="22"/>
          <w:szCs w:val="22"/>
        </w:rPr>
        <w:t xml:space="preserve">načel </w:t>
      </w:r>
      <w:r w:rsidRPr="00E43C21">
        <w:rPr>
          <w:rFonts w:ascii="Calibri" w:hAnsi="Calibri" w:cs="Calibri"/>
          <w:sz w:val="22"/>
          <w:szCs w:val="22"/>
        </w:rPr>
        <w:t>glede z</w:t>
      </w:r>
      <w:r w:rsidR="0039144E" w:rsidRPr="00E43C21">
        <w:rPr>
          <w:rFonts w:ascii="Calibri" w:hAnsi="Calibri" w:cs="Calibri"/>
          <w:sz w:val="22"/>
          <w:szCs w:val="22"/>
        </w:rPr>
        <w:t>elene pisarne</w:t>
      </w:r>
      <w:r w:rsidR="007E3129" w:rsidRPr="00E43C21">
        <w:rPr>
          <w:rFonts w:ascii="Calibri" w:hAnsi="Calibri" w:cs="Calibri"/>
          <w:sz w:val="22"/>
          <w:szCs w:val="22"/>
        </w:rPr>
        <w:t>.</w:t>
      </w:r>
      <w:r w:rsidR="0039144E" w:rsidRPr="00E43C21">
        <w:rPr>
          <w:rFonts w:ascii="Calibri" w:hAnsi="Calibri" w:cs="Calibri"/>
          <w:sz w:val="22"/>
          <w:szCs w:val="22"/>
        </w:rPr>
        <w:t xml:space="preserve"> </w:t>
      </w:r>
      <w:r w:rsidR="007E3129" w:rsidRPr="00E43C21">
        <w:rPr>
          <w:rFonts w:ascii="Calibri" w:hAnsi="Calibri" w:cs="Calibri"/>
          <w:sz w:val="22"/>
          <w:szCs w:val="22"/>
        </w:rPr>
        <w:t>P</w:t>
      </w:r>
      <w:r w:rsidR="0039144E" w:rsidRPr="00E43C21">
        <w:rPr>
          <w:rFonts w:ascii="Calibri" w:hAnsi="Calibri" w:cs="Calibri"/>
          <w:sz w:val="22"/>
          <w:szCs w:val="22"/>
        </w:rPr>
        <w:t>osl</w:t>
      </w:r>
      <w:r w:rsidR="007E3129" w:rsidRPr="00E43C21">
        <w:rPr>
          <w:rFonts w:ascii="Calibri" w:hAnsi="Calibri" w:cs="Calibri"/>
          <w:sz w:val="22"/>
          <w:szCs w:val="22"/>
        </w:rPr>
        <w:t>ovan</w:t>
      </w:r>
      <w:r w:rsidR="0039144E" w:rsidRPr="00E43C21">
        <w:rPr>
          <w:rFonts w:ascii="Calibri" w:hAnsi="Calibri" w:cs="Calibri"/>
          <w:sz w:val="22"/>
          <w:szCs w:val="22"/>
        </w:rPr>
        <w:t xml:space="preserve">je po teh načelih spodbuja učinkovito rabo energije in virov ter s tem zmanjšuje stroške, spodbuja inovativnost in </w:t>
      </w:r>
      <w:r w:rsidR="000B51DD" w:rsidRPr="00E43C21">
        <w:rPr>
          <w:rFonts w:ascii="Calibri" w:hAnsi="Calibri" w:cs="Calibri"/>
          <w:sz w:val="22"/>
          <w:szCs w:val="22"/>
        </w:rPr>
        <w:t>zaposlene ozavešča</w:t>
      </w:r>
      <w:r w:rsidR="0039144E" w:rsidRPr="00E43C21">
        <w:rPr>
          <w:rFonts w:ascii="Calibri" w:hAnsi="Calibri" w:cs="Calibri"/>
          <w:sz w:val="22"/>
          <w:szCs w:val="22"/>
        </w:rPr>
        <w:t xml:space="preserve"> o </w:t>
      </w:r>
      <w:proofErr w:type="spellStart"/>
      <w:r w:rsidR="0039144E" w:rsidRPr="00E43C21">
        <w:rPr>
          <w:rFonts w:ascii="Calibri" w:hAnsi="Calibri" w:cs="Calibri"/>
          <w:sz w:val="22"/>
          <w:szCs w:val="22"/>
        </w:rPr>
        <w:t>okoljskih</w:t>
      </w:r>
      <w:proofErr w:type="spellEnd"/>
      <w:r w:rsidR="0039144E" w:rsidRPr="00E43C21">
        <w:rPr>
          <w:rFonts w:ascii="Calibri" w:hAnsi="Calibri" w:cs="Calibri"/>
          <w:sz w:val="22"/>
          <w:szCs w:val="22"/>
        </w:rPr>
        <w:t xml:space="preserve"> problemih. Z izboljševanjem </w:t>
      </w:r>
      <w:proofErr w:type="spellStart"/>
      <w:r w:rsidR="0039144E" w:rsidRPr="00E43C21">
        <w:rPr>
          <w:rFonts w:ascii="Calibri" w:hAnsi="Calibri" w:cs="Calibri"/>
          <w:sz w:val="22"/>
          <w:szCs w:val="22"/>
        </w:rPr>
        <w:t>okoljskih</w:t>
      </w:r>
      <w:proofErr w:type="spellEnd"/>
      <w:r w:rsidR="0039144E" w:rsidRPr="00E43C21">
        <w:rPr>
          <w:rFonts w:ascii="Calibri" w:hAnsi="Calibri" w:cs="Calibri"/>
          <w:sz w:val="22"/>
          <w:szCs w:val="22"/>
        </w:rPr>
        <w:t xml:space="preserve"> vidikov dejavnosti </w:t>
      </w:r>
      <w:r w:rsidR="00AC42EB" w:rsidRPr="00E43C21">
        <w:rPr>
          <w:rFonts w:ascii="Calibri" w:hAnsi="Calibri" w:cs="Calibri"/>
          <w:sz w:val="22"/>
          <w:szCs w:val="22"/>
        </w:rPr>
        <w:t>je z</w:t>
      </w:r>
      <w:r w:rsidR="0039144E" w:rsidRPr="00E43C21">
        <w:rPr>
          <w:rFonts w:ascii="Calibri" w:hAnsi="Calibri" w:cs="Calibri"/>
          <w:sz w:val="22"/>
          <w:szCs w:val="22"/>
        </w:rPr>
        <w:t xml:space="preserve">elena pisarna </w:t>
      </w:r>
      <w:r w:rsidR="00AC42EB" w:rsidRPr="00E43C21">
        <w:rPr>
          <w:rFonts w:ascii="Calibri" w:hAnsi="Calibri" w:cs="Calibri"/>
          <w:sz w:val="22"/>
          <w:szCs w:val="22"/>
        </w:rPr>
        <w:t>eden</w:t>
      </w:r>
      <w:r w:rsidR="0039144E" w:rsidRPr="00E43C21">
        <w:rPr>
          <w:rFonts w:ascii="Calibri" w:hAnsi="Calibri" w:cs="Calibri"/>
          <w:sz w:val="22"/>
          <w:szCs w:val="22"/>
        </w:rPr>
        <w:t xml:space="preserve"> od temeljev družbeno odgovorne poslovne podobe.</w:t>
      </w:r>
    </w:p>
    <w:p w:rsidR="007E3129" w:rsidRPr="00E43C21" w:rsidRDefault="007E3129" w:rsidP="003D2E03">
      <w:pPr>
        <w:jc w:val="both"/>
        <w:rPr>
          <w:rFonts w:ascii="Calibri" w:hAnsi="Calibri" w:cs="Calibri"/>
          <w:sz w:val="22"/>
          <w:szCs w:val="22"/>
        </w:rPr>
      </w:pPr>
      <w:r w:rsidRPr="00E43C21">
        <w:rPr>
          <w:rFonts w:ascii="Calibri" w:hAnsi="Calibri" w:cs="Calibri"/>
          <w:sz w:val="22"/>
          <w:szCs w:val="22"/>
        </w:rPr>
        <w:t xml:space="preserve">Da bi postali </w:t>
      </w:r>
      <w:r w:rsidR="00AC42EB" w:rsidRPr="00E43C21">
        <w:rPr>
          <w:rFonts w:ascii="Calibri" w:hAnsi="Calibri" w:cs="Calibri"/>
          <w:sz w:val="22"/>
          <w:szCs w:val="22"/>
        </w:rPr>
        <w:t>z</w:t>
      </w:r>
      <w:r w:rsidRPr="00E43C21">
        <w:rPr>
          <w:rFonts w:ascii="Calibri" w:hAnsi="Calibri" w:cs="Calibri"/>
          <w:sz w:val="22"/>
          <w:szCs w:val="22"/>
        </w:rPr>
        <w:t xml:space="preserve">elena pisarna, je treba </w:t>
      </w:r>
      <w:r w:rsidR="00AC42EB" w:rsidRPr="00E43C21">
        <w:rPr>
          <w:rFonts w:ascii="Calibri" w:hAnsi="Calibri" w:cs="Calibri"/>
          <w:sz w:val="22"/>
          <w:szCs w:val="22"/>
        </w:rPr>
        <w:t>upoštevati</w:t>
      </w:r>
      <w:r w:rsidRPr="00E43C21">
        <w:rPr>
          <w:rFonts w:ascii="Calibri" w:hAnsi="Calibri" w:cs="Calibri"/>
          <w:sz w:val="22"/>
          <w:szCs w:val="22"/>
        </w:rPr>
        <w:t xml:space="preserve"> določen</w:t>
      </w:r>
      <w:r w:rsidR="00AC42EB" w:rsidRPr="00E43C21">
        <w:rPr>
          <w:rFonts w:ascii="Calibri" w:hAnsi="Calibri" w:cs="Calibri"/>
          <w:sz w:val="22"/>
          <w:szCs w:val="22"/>
        </w:rPr>
        <w:t>a</w:t>
      </w:r>
      <w:r w:rsidRPr="00E43C21">
        <w:rPr>
          <w:rFonts w:ascii="Calibri" w:hAnsi="Calibri" w:cs="Calibri"/>
          <w:sz w:val="22"/>
          <w:szCs w:val="22"/>
        </w:rPr>
        <w:t xml:space="preserve"> načel</w:t>
      </w:r>
      <w:r w:rsidR="00AC42EB" w:rsidRPr="00E43C21">
        <w:rPr>
          <w:rFonts w:ascii="Calibri" w:hAnsi="Calibri" w:cs="Calibri"/>
          <w:sz w:val="22"/>
          <w:szCs w:val="22"/>
        </w:rPr>
        <w:t xml:space="preserve">a glede upravljanja in </w:t>
      </w:r>
      <w:r w:rsidRPr="00E43C21">
        <w:rPr>
          <w:rFonts w:ascii="Calibri" w:hAnsi="Calibri" w:cs="Calibri"/>
          <w:sz w:val="22"/>
          <w:szCs w:val="22"/>
        </w:rPr>
        <w:t>izvedb</w:t>
      </w:r>
      <w:r w:rsidR="00AC42EB" w:rsidRPr="00E43C21">
        <w:rPr>
          <w:rFonts w:ascii="Calibri" w:hAnsi="Calibri" w:cs="Calibri"/>
          <w:sz w:val="22"/>
          <w:szCs w:val="22"/>
        </w:rPr>
        <w:t>e</w:t>
      </w:r>
      <w:r w:rsidRPr="00E43C21">
        <w:rPr>
          <w:rFonts w:ascii="Calibri" w:hAnsi="Calibri" w:cs="Calibri"/>
          <w:sz w:val="22"/>
          <w:szCs w:val="22"/>
        </w:rPr>
        <w:t>.</w:t>
      </w:r>
    </w:p>
    <w:p w:rsidR="007E3129" w:rsidRPr="00E43C21" w:rsidRDefault="007E3129" w:rsidP="007E3129">
      <w:pPr>
        <w:pStyle w:val="Naslov4"/>
        <w:rPr>
          <w:rStyle w:val="Krepko"/>
          <w:rFonts w:ascii="Calibri" w:hAnsi="Calibri" w:cs="Calibri"/>
          <w:b/>
          <w:bCs/>
          <w:szCs w:val="22"/>
        </w:rPr>
      </w:pPr>
    </w:p>
    <w:p w:rsidR="007E3129" w:rsidRPr="00E43C21" w:rsidRDefault="007E3129" w:rsidP="007E3129">
      <w:pPr>
        <w:pStyle w:val="Naslov4"/>
        <w:rPr>
          <w:rFonts w:ascii="Calibri" w:hAnsi="Calibri" w:cs="Calibri"/>
          <w:szCs w:val="22"/>
          <w:lang w:eastAsia="sl-SI"/>
        </w:rPr>
      </w:pPr>
      <w:r w:rsidRPr="00E43C21">
        <w:rPr>
          <w:rStyle w:val="Krepko"/>
          <w:rFonts w:ascii="Calibri" w:hAnsi="Calibri" w:cs="Calibri"/>
          <w:b/>
          <w:bCs/>
          <w:szCs w:val="22"/>
        </w:rPr>
        <w:t xml:space="preserve">Načela </w:t>
      </w:r>
      <w:r w:rsidR="00AC42EB" w:rsidRPr="00E43C21">
        <w:rPr>
          <w:rStyle w:val="Krepko"/>
          <w:rFonts w:ascii="Calibri" w:hAnsi="Calibri" w:cs="Calibri"/>
          <w:b/>
          <w:bCs/>
          <w:szCs w:val="22"/>
        </w:rPr>
        <w:t>upravljanja</w:t>
      </w:r>
    </w:p>
    <w:p w:rsidR="007E3129" w:rsidRPr="00E43C21" w:rsidRDefault="007E3129" w:rsidP="003D2E03">
      <w:pPr>
        <w:pStyle w:val="Navadensplet"/>
        <w:jc w:val="both"/>
        <w:rPr>
          <w:rFonts w:ascii="Calibri" w:hAnsi="Calibri" w:cs="Calibri"/>
          <w:sz w:val="22"/>
          <w:szCs w:val="22"/>
        </w:rPr>
      </w:pPr>
      <w:proofErr w:type="spellStart"/>
      <w:r w:rsidRPr="00E43C21">
        <w:rPr>
          <w:rStyle w:val="Krepko"/>
          <w:rFonts w:ascii="Calibri" w:hAnsi="Calibri" w:cs="Calibri"/>
          <w:sz w:val="22"/>
          <w:szCs w:val="22"/>
        </w:rPr>
        <w:t>Okoljska</w:t>
      </w:r>
      <w:proofErr w:type="spellEnd"/>
      <w:r w:rsidRPr="00E43C21">
        <w:rPr>
          <w:rStyle w:val="Krepko"/>
          <w:rFonts w:ascii="Calibri" w:hAnsi="Calibri" w:cs="Calibri"/>
          <w:sz w:val="22"/>
          <w:szCs w:val="22"/>
        </w:rPr>
        <w:t xml:space="preserve"> zaveza in politika: </w:t>
      </w:r>
      <w:r w:rsidR="00AC42EB" w:rsidRPr="00E43C21">
        <w:rPr>
          <w:rFonts w:ascii="Calibri" w:hAnsi="Calibri" w:cs="Calibri"/>
          <w:sz w:val="22"/>
          <w:szCs w:val="22"/>
        </w:rPr>
        <w:t>v</w:t>
      </w:r>
      <w:r w:rsidRPr="00E43C21">
        <w:rPr>
          <w:rFonts w:ascii="Calibri" w:hAnsi="Calibri" w:cs="Calibri"/>
          <w:sz w:val="22"/>
          <w:szCs w:val="22"/>
        </w:rPr>
        <w:t>odstvo se vidno in jasno zaveže</w:t>
      </w:r>
      <w:r w:rsidR="00AC42EB" w:rsidRPr="00E43C21">
        <w:rPr>
          <w:rFonts w:ascii="Calibri" w:hAnsi="Calibri" w:cs="Calibri"/>
          <w:sz w:val="22"/>
          <w:szCs w:val="22"/>
        </w:rPr>
        <w:t xml:space="preserve"> k</w:t>
      </w:r>
      <w:r w:rsidR="00553989" w:rsidRPr="00E43C21">
        <w:rPr>
          <w:rFonts w:ascii="Calibri" w:hAnsi="Calibri" w:cs="Calibri"/>
          <w:sz w:val="22"/>
          <w:szCs w:val="22"/>
        </w:rPr>
        <w:t xml:space="preserve"> </w:t>
      </w:r>
      <w:proofErr w:type="spellStart"/>
      <w:r w:rsidRPr="00E43C21">
        <w:rPr>
          <w:rFonts w:ascii="Calibri" w:hAnsi="Calibri" w:cs="Calibri"/>
          <w:sz w:val="22"/>
          <w:szCs w:val="22"/>
        </w:rPr>
        <w:t>okoljsk</w:t>
      </w:r>
      <w:r w:rsidR="00AC42EB" w:rsidRPr="00E43C21">
        <w:rPr>
          <w:rFonts w:ascii="Calibri" w:hAnsi="Calibri" w:cs="Calibri"/>
          <w:sz w:val="22"/>
          <w:szCs w:val="22"/>
        </w:rPr>
        <w:t>i</w:t>
      </w:r>
      <w:proofErr w:type="spellEnd"/>
      <w:r w:rsidRPr="00E43C21">
        <w:rPr>
          <w:rFonts w:ascii="Calibri" w:hAnsi="Calibri" w:cs="Calibri"/>
          <w:sz w:val="22"/>
          <w:szCs w:val="22"/>
        </w:rPr>
        <w:t xml:space="preserve"> uspešnost</w:t>
      </w:r>
      <w:r w:rsidR="00AC42EB" w:rsidRPr="00E43C21">
        <w:rPr>
          <w:rFonts w:ascii="Calibri" w:hAnsi="Calibri" w:cs="Calibri"/>
          <w:sz w:val="22"/>
          <w:szCs w:val="22"/>
        </w:rPr>
        <w:t>i</w:t>
      </w:r>
      <w:r w:rsidRPr="00E43C21">
        <w:rPr>
          <w:rFonts w:ascii="Calibri" w:hAnsi="Calibri" w:cs="Calibri"/>
          <w:sz w:val="22"/>
          <w:szCs w:val="22"/>
        </w:rPr>
        <w:t xml:space="preserve"> organizacije in podp</w:t>
      </w:r>
      <w:r w:rsidR="00AC42EB" w:rsidRPr="00E43C21">
        <w:rPr>
          <w:rFonts w:ascii="Calibri" w:hAnsi="Calibri" w:cs="Calibri"/>
          <w:sz w:val="22"/>
          <w:szCs w:val="22"/>
        </w:rPr>
        <w:t>o</w:t>
      </w:r>
      <w:r w:rsidRPr="00E43C21">
        <w:rPr>
          <w:rFonts w:ascii="Calibri" w:hAnsi="Calibri" w:cs="Calibri"/>
          <w:sz w:val="22"/>
          <w:szCs w:val="22"/>
        </w:rPr>
        <w:t>r</w:t>
      </w:r>
      <w:r w:rsidR="00AC42EB" w:rsidRPr="00E43C21">
        <w:rPr>
          <w:rFonts w:ascii="Calibri" w:hAnsi="Calibri" w:cs="Calibri"/>
          <w:sz w:val="22"/>
          <w:szCs w:val="22"/>
        </w:rPr>
        <w:t>i</w:t>
      </w:r>
      <w:r w:rsidRPr="00E43C21">
        <w:rPr>
          <w:rFonts w:ascii="Calibri" w:hAnsi="Calibri" w:cs="Calibri"/>
          <w:sz w:val="22"/>
          <w:szCs w:val="22"/>
        </w:rPr>
        <w:t xml:space="preserve"> </w:t>
      </w:r>
      <w:proofErr w:type="spellStart"/>
      <w:r w:rsidRPr="00E43C21">
        <w:rPr>
          <w:rFonts w:ascii="Calibri" w:hAnsi="Calibri" w:cs="Calibri"/>
          <w:sz w:val="22"/>
          <w:szCs w:val="22"/>
        </w:rPr>
        <w:t>okoljsk</w:t>
      </w:r>
      <w:r w:rsidR="00AC42EB" w:rsidRPr="00E43C21">
        <w:rPr>
          <w:rFonts w:ascii="Calibri" w:hAnsi="Calibri" w:cs="Calibri"/>
          <w:sz w:val="22"/>
          <w:szCs w:val="22"/>
        </w:rPr>
        <w:t>im</w:t>
      </w:r>
      <w:proofErr w:type="spellEnd"/>
      <w:r w:rsidRPr="00E43C21">
        <w:rPr>
          <w:rFonts w:ascii="Calibri" w:hAnsi="Calibri" w:cs="Calibri"/>
          <w:sz w:val="22"/>
          <w:szCs w:val="22"/>
        </w:rPr>
        <w:t xml:space="preserve"> ukrep</w:t>
      </w:r>
      <w:r w:rsidR="00AC42EB" w:rsidRPr="00E43C21">
        <w:rPr>
          <w:rFonts w:ascii="Calibri" w:hAnsi="Calibri" w:cs="Calibri"/>
          <w:sz w:val="22"/>
          <w:szCs w:val="22"/>
        </w:rPr>
        <w:t>om</w:t>
      </w:r>
      <w:r w:rsidRPr="00E43C21">
        <w:rPr>
          <w:rFonts w:ascii="Calibri" w:hAnsi="Calibri" w:cs="Calibri"/>
          <w:sz w:val="22"/>
          <w:szCs w:val="22"/>
        </w:rPr>
        <w:t xml:space="preserve"> v pisarni. Pisarna mora imeti dokumentirano izjavo o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politiki, ki jo je odobrilo najvišje vodstvo.</w:t>
      </w:r>
    </w:p>
    <w:p w:rsidR="007E3129" w:rsidRPr="00E43C21" w:rsidRDefault="007E3129" w:rsidP="003D2E03">
      <w:pPr>
        <w:pStyle w:val="Navadensplet"/>
        <w:jc w:val="both"/>
        <w:rPr>
          <w:rFonts w:ascii="Calibri" w:hAnsi="Calibri" w:cs="Calibri"/>
          <w:sz w:val="22"/>
          <w:szCs w:val="22"/>
        </w:rPr>
      </w:pPr>
      <w:proofErr w:type="spellStart"/>
      <w:r w:rsidRPr="00E43C21">
        <w:rPr>
          <w:rStyle w:val="Krepko"/>
          <w:rFonts w:ascii="Calibri" w:hAnsi="Calibri" w:cs="Calibri"/>
          <w:sz w:val="22"/>
          <w:szCs w:val="22"/>
        </w:rPr>
        <w:t>Okoljski</w:t>
      </w:r>
      <w:proofErr w:type="spellEnd"/>
      <w:r w:rsidRPr="00E43C21">
        <w:rPr>
          <w:rStyle w:val="Krepko"/>
          <w:rFonts w:ascii="Calibri" w:hAnsi="Calibri" w:cs="Calibri"/>
          <w:sz w:val="22"/>
          <w:szCs w:val="22"/>
        </w:rPr>
        <w:t xml:space="preserve"> cilji in akcijski načrt: </w:t>
      </w:r>
      <w:r w:rsidR="00AC42EB" w:rsidRPr="00E43C21">
        <w:rPr>
          <w:rFonts w:ascii="Calibri" w:hAnsi="Calibri" w:cs="Calibri"/>
          <w:sz w:val="22"/>
          <w:szCs w:val="22"/>
        </w:rPr>
        <w:t>p</w:t>
      </w:r>
      <w:r w:rsidRPr="00E43C21">
        <w:rPr>
          <w:rFonts w:ascii="Calibri" w:hAnsi="Calibri" w:cs="Calibri"/>
          <w:sz w:val="22"/>
          <w:szCs w:val="22"/>
        </w:rPr>
        <w:t xml:space="preserve">isarna mora izbrati pomembna </w:t>
      </w:r>
      <w:proofErr w:type="spellStart"/>
      <w:r w:rsidRPr="00E43C21">
        <w:rPr>
          <w:rFonts w:ascii="Calibri" w:hAnsi="Calibri" w:cs="Calibri"/>
          <w:sz w:val="22"/>
          <w:szCs w:val="22"/>
        </w:rPr>
        <w:t>okoljska</w:t>
      </w:r>
      <w:proofErr w:type="spellEnd"/>
      <w:r w:rsidRPr="00E43C21">
        <w:rPr>
          <w:rFonts w:ascii="Calibri" w:hAnsi="Calibri" w:cs="Calibri"/>
          <w:sz w:val="22"/>
          <w:szCs w:val="22"/>
        </w:rPr>
        <w:t xml:space="preserve"> področja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vidiki/vplivi) ob upoštevanju posebnih značilnosti delovanja pisarne. Na podlagi teh podatkov mora določiti </w:t>
      </w:r>
      <w:proofErr w:type="spellStart"/>
      <w:r w:rsidRPr="00E43C21">
        <w:rPr>
          <w:rFonts w:ascii="Calibri" w:hAnsi="Calibri" w:cs="Calibri"/>
          <w:sz w:val="22"/>
          <w:szCs w:val="22"/>
        </w:rPr>
        <w:t>okoljske</w:t>
      </w:r>
      <w:proofErr w:type="spellEnd"/>
      <w:r w:rsidRPr="00E43C21">
        <w:rPr>
          <w:rFonts w:ascii="Calibri" w:hAnsi="Calibri" w:cs="Calibri"/>
          <w:sz w:val="22"/>
          <w:szCs w:val="22"/>
        </w:rPr>
        <w:t xml:space="preserve"> cilje in </w:t>
      </w:r>
      <w:r w:rsidR="00AC42EB" w:rsidRPr="00E43C21">
        <w:rPr>
          <w:rFonts w:ascii="Calibri" w:hAnsi="Calibri" w:cs="Calibri"/>
          <w:sz w:val="22"/>
          <w:szCs w:val="22"/>
        </w:rPr>
        <w:t>pripraviti</w:t>
      </w:r>
      <w:r w:rsidRPr="00E43C21">
        <w:rPr>
          <w:rFonts w:ascii="Calibri" w:hAnsi="Calibri" w:cs="Calibri"/>
          <w:sz w:val="22"/>
          <w:szCs w:val="22"/>
        </w:rPr>
        <w:t xml:space="preserve"> jasen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akcijski načrt.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cilji in akcijski načrt morajo jasno določiti, kako se bo </w:t>
      </w:r>
      <w:proofErr w:type="spellStart"/>
      <w:r w:rsidRPr="00E43C21">
        <w:rPr>
          <w:rFonts w:ascii="Calibri" w:hAnsi="Calibri" w:cs="Calibri"/>
          <w:sz w:val="22"/>
          <w:szCs w:val="22"/>
        </w:rPr>
        <w:t>okoljska</w:t>
      </w:r>
      <w:proofErr w:type="spellEnd"/>
      <w:r w:rsidRPr="00E43C21">
        <w:rPr>
          <w:rFonts w:ascii="Calibri" w:hAnsi="Calibri" w:cs="Calibri"/>
          <w:sz w:val="22"/>
          <w:szCs w:val="22"/>
        </w:rPr>
        <w:t xml:space="preserve"> uspešnost v prihodnje nenehno izboljševala in </w:t>
      </w:r>
      <w:r w:rsidR="00AC42EB" w:rsidRPr="00E43C21">
        <w:rPr>
          <w:rFonts w:ascii="Calibri" w:hAnsi="Calibri" w:cs="Calibri"/>
          <w:sz w:val="22"/>
          <w:szCs w:val="22"/>
        </w:rPr>
        <w:t>krepila</w:t>
      </w:r>
      <w:r w:rsidRPr="00E43C21">
        <w:rPr>
          <w:rFonts w:ascii="Calibri" w:hAnsi="Calibri" w:cs="Calibri"/>
          <w:sz w:val="22"/>
          <w:szCs w:val="22"/>
        </w:rPr>
        <w:t>.</w:t>
      </w:r>
    </w:p>
    <w:p w:rsidR="007E3129" w:rsidRPr="00E43C21" w:rsidRDefault="007E3129" w:rsidP="003D2E03">
      <w:pPr>
        <w:pStyle w:val="Navadensplet"/>
        <w:jc w:val="both"/>
        <w:rPr>
          <w:rFonts w:ascii="Calibri" w:hAnsi="Calibri" w:cs="Calibri"/>
          <w:sz w:val="22"/>
          <w:szCs w:val="22"/>
        </w:rPr>
      </w:pPr>
      <w:r w:rsidRPr="00E43C21">
        <w:rPr>
          <w:rStyle w:val="Krepko"/>
          <w:rFonts w:ascii="Calibri" w:hAnsi="Calibri" w:cs="Calibri"/>
          <w:sz w:val="22"/>
          <w:szCs w:val="22"/>
        </w:rPr>
        <w:t>Vodja in ekipa zelene pisarne: </w:t>
      </w:r>
      <w:r w:rsidR="00AC42EB" w:rsidRPr="00E43C21">
        <w:rPr>
          <w:rFonts w:ascii="Calibri" w:hAnsi="Calibri" w:cs="Calibri"/>
          <w:sz w:val="22"/>
          <w:szCs w:val="22"/>
        </w:rPr>
        <w:t>p</w:t>
      </w:r>
      <w:r w:rsidRPr="00E43C21">
        <w:rPr>
          <w:rFonts w:ascii="Calibri" w:hAnsi="Calibri" w:cs="Calibri"/>
          <w:sz w:val="22"/>
          <w:szCs w:val="22"/>
        </w:rPr>
        <w:t>isarna mora izbrati člane ekipe izmed osebja in vodjo izvajanja zelenih dejavnosti.</w:t>
      </w:r>
    </w:p>
    <w:p w:rsidR="007E3129" w:rsidRPr="00E43C21" w:rsidRDefault="007E3129" w:rsidP="003D2E03">
      <w:pPr>
        <w:pStyle w:val="Navadensplet"/>
        <w:jc w:val="both"/>
        <w:rPr>
          <w:rFonts w:ascii="Calibri" w:hAnsi="Calibri" w:cs="Calibri"/>
          <w:sz w:val="22"/>
          <w:szCs w:val="22"/>
        </w:rPr>
      </w:pPr>
      <w:r w:rsidRPr="00E43C21">
        <w:rPr>
          <w:rStyle w:val="Krepko"/>
          <w:rFonts w:ascii="Calibri" w:hAnsi="Calibri" w:cs="Calibri"/>
          <w:sz w:val="22"/>
          <w:szCs w:val="22"/>
        </w:rPr>
        <w:lastRenderedPageBreak/>
        <w:t xml:space="preserve">Dvig </w:t>
      </w:r>
      <w:proofErr w:type="spellStart"/>
      <w:r w:rsidRPr="00E43C21">
        <w:rPr>
          <w:rStyle w:val="Krepko"/>
          <w:rFonts w:ascii="Calibri" w:hAnsi="Calibri" w:cs="Calibri"/>
          <w:sz w:val="22"/>
          <w:szCs w:val="22"/>
        </w:rPr>
        <w:t>okoljske</w:t>
      </w:r>
      <w:proofErr w:type="spellEnd"/>
      <w:r w:rsidRPr="00E43C21">
        <w:rPr>
          <w:rStyle w:val="Krepko"/>
          <w:rFonts w:ascii="Calibri" w:hAnsi="Calibri" w:cs="Calibri"/>
          <w:sz w:val="22"/>
          <w:szCs w:val="22"/>
        </w:rPr>
        <w:t xml:space="preserve"> ozaveščenosti zaposlenih: </w:t>
      </w:r>
      <w:r w:rsidR="0054600E" w:rsidRPr="00E43C21">
        <w:rPr>
          <w:rFonts w:ascii="Calibri" w:hAnsi="Calibri" w:cs="Calibri"/>
          <w:sz w:val="22"/>
          <w:szCs w:val="22"/>
        </w:rPr>
        <w:t>v</w:t>
      </w:r>
      <w:r w:rsidRPr="00E43C21">
        <w:rPr>
          <w:rFonts w:ascii="Calibri" w:hAnsi="Calibri" w:cs="Calibri"/>
          <w:sz w:val="22"/>
          <w:szCs w:val="22"/>
        </w:rPr>
        <w:t xml:space="preserve">si zaposleni v pisarni se morajo zavedati </w:t>
      </w:r>
      <w:r w:rsidR="0054600E" w:rsidRPr="00E43C21">
        <w:rPr>
          <w:rFonts w:ascii="Calibri" w:hAnsi="Calibri" w:cs="Calibri"/>
          <w:sz w:val="22"/>
          <w:szCs w:val="22"/>
        </w:rPr>
        <w:t>za</w:t>
      </w:r>
      <w:r w:rsidRPr="00E43C21">
        <w:rPr>
          <w:rFonts w:ascii="Calibri" w:hAnsi="Calibri" w:cs="Calibri"/>
          <w:sz w:val="22"/>
          <w:szCs w:val="22"/>
        </w:rPr>
        <w:t xml:space="preserve">stavljenih ciljev, sistema </w:t>
      </w:r>
      <w:r w:rsidR="0054600E" w:rsidRPr="00E43C21">
        <w:rPr>
          <w:rFonts w:ascii="Calibri" w:hAnsi="Calibri" w:cs="Calibri"/>
          <w:sz w:val="22"/>
          <w:szCs w:val="22"/>
        </w:rPr>
        <w:t>upravljanja</w:t>
      </w:r>
      <w:r w:rsidRPr="00E43C21">
        <w:rPr>
          <w:rFonts w:ascii="Calibri" w:hAnsi="Calibri" w:cs="Calibri"/>
          <w:sz w:val="22"/>
          <w:szCs w:val="22"/>
        </w:rPr>
        <w:t xml:space="preserve"> in ravnanja, ki se v pisarni spodbuja</w:t>
      </w:r>
      <w:r w:rsidR="0054600E" w:rsidRPr="00E43C21">
        <w:rPr>
          <w:rFonts w:ascii="Calibri" w:hAnsi="Calibri" w:cs="Calibri"/>
          <w:sz w:val="22"/>
          <w:szCs w:val="22"/>
        </w:rPr>
        <w:t>jo</w:t>
      </w:r>
      <w:r w:rsidRPr="00E43C21">
        <w:rPr>
          <w:rFonts w:ascii="Calibri" w:hAnsi="Calibri" w:cs="Calibri"/>
          <w:sz w:val="22"/>
          <w:szCs w:val="22"/>
        </w:rPr>
        <w:t xml:space="preserve"> in podpira</w:t>
      </w:r>
      <w:r w:rsidR="0054600E" w:rsidRPr="00E43C21">
        <w:rPr>
          <w:rFonts w:ascii="Calibri" w:hAnsi="Calibri" w:cs="Calibri"/>
          <w:sz w:val="22"/>
          <w:szCs w:val="22"/>
        </w:rPr>
        <w:t>jo</w:t>
      </w:r>
      <w:r w:rsidRPr="00E43C21">
        <w:rPr>
          <w:rFonts w:ascii="Calibri" w:hAnsi="Calibri" w:cs="Calibri"/>
          <w:sz w:val="22"/>
          <w:szCs w:val="22"/>
        </w:rPr>
        <w:t>. Osebje je treb</w:t>
      </w:r>
      <w:r w:rsidR="0054600E" w:rsidRPr="00E43C21">
        <w:rPr>
          <w:rFonts w:ascii="Calibri" w:hAnsi="Calibri" w:cs="Calibri"/>
          <w:sz w:val="22"/>
          <w:szCs w:val="22"/>
        </w:rPr>
        <w:t>a</w:t>
      </w:r>
      <w:r w:rsidRPr="00E43C21">
        <w:rPr>
          <w:rFonts w:ascii="Calibri" w:hAnsi="Calibri" w:cs="Calibri"/>
          <w:sz w:val="22"/>
          <w:szCs w:val="22"/>
        </w:rPr>
        <w:t xml:space="preserve"> izobraziti, usposobiti in voditi tako, da ve, kateri praktični ukrepi se nanašajo na njihovo delovno mesto oz</w:t>
      </w:r>
      <w:r w:rsidR="0054600E" w:rsidRPr="00E43C21">
        <w:rPr>
          <w:rFonts w:ascii="Calibri" w:hAnsi="Calibri" w:cs="Calibri"/>
          <w:sz w:val="22"/>
          <w:szCs w:val="22"/>
        </w:rPr>
        <w:t>iroma</w:t>
      </w:r>
      <w:r w:rsidRPr="00E43C21">
        <w:rPr>
          <w:rFonts w:ascii="Calibri" w:hAnsi="Calibri" w:cs="Calibri"/>
          <w:sz w:val="22"/>
          <w:szCs w:val="22"/>
        </w:rPr>
        <w:t xml:space="preserve"> funkcijo.</w:t>
      </w:r>
    </w:p>
    <w:p w:rsidR="007E3129" w:rsidRPr="00E43C21" w:rsidRDefault="007E3129" w:rsidP="003D2E03">
      <w:pPr>
        <w:pStyle w:val="Navadensplet"/>
        <w:jc w:val="both"/>
        <w:rPr>
          <w:rFonts w:ascii="Calibri" w:hAnsi="Calibri" w:cs="Calibri"/>
          <w:sz w:val="22"/>
          <w:szCs w:val="22"/>
        </w:rPr>
      </w:pPr>
      <w:r w:rsidRPr="00E43C21">
        <w:rPr>
          <w:rStyle w:val="Krepko"/>
          <w:rFonts w:ascii="Calibri" w:hAnsi="Calibri" w:cs="Calibri"/>
          <w:sz w:val="22"/>
          <w:szCs w:val="22"/>
        </w:rPr>
        <w:t>Nadzor in spremljanje napredka: </w:t>
      </w:r>
      <w:r w:rsidR="0054600E" w:rsidRPr="00E43C21">
        <w:rPr>
          <w:rFonts w:ascii="Calibri" w:hAnsi="Calibri" w:cs="Calibri"/>
          <w:sz w:val="22"/>
          <w:szCs w:val="22"/>
        </w:rPr>
        <w:t>p</w:t>
      </w:r>
      <w:r w:rsidRPr="00E43C21">
        <w:rPr>
          <w:rFonts w:ascii="Calibri" w:hAnsi="Calibri" w:cs="Calibri"/>
          <w:sz w:val="22"/>
          <w:szCs w:val="22"/>
        </w:rPr>
        <w:t xml:space="preserve">isarna mora redno spremljati in preverjati izpolnjevanje </w:t>
      </w:r>
      <w:proofErr w:type="spellStart"/>
      <w:r w:rsidRPr="00E43C21">
        <w:rPr>
          <w:rFonts w:ascii="Calibri" w:hAnsi="Calibri" w:cs="Calibri"/>
          <w:sz w:val="22"/>
          <w:szCs w:val="22"/>
        </w:rPr>
        <w:t>okoljskih</w:t>
      </w:r>
      <w:proofErr w:type="spellEnd"/>
      <w:r w:rsidRPr="00E43C21">
        <w:rPr>
          <w:rFonts w:ascii="Calibri" w:hAnsi="Calibri" w:cs="Calibri"/>
          <w:sz w:val="22"/>
          <w:szCs w:val="22"/>
        </w:rPr>
        <w:t xml:space="preserve"> ciljev in akcijskega načrta za </w:t>
      </w:r>
      <w:proofErr w:type="spellStart"/>
      <w:r w:rsidRPr="00E43C21">
        <w:rPr>
          <w:rFonts w:ascii="Calibri" w:hAnsi="Calibri" w:cs="Calibri"/>
          <w:sz w:val="22"/>
          <w:szCs w:val="22"/>
        </w:rPr>
        <w:t>okoljsko</w:t>
      </w:r>
      <w:proofErr w:type="spellEnd"/>
      <w:r w:rsidRPr="00E43C21">
        <w:rPr>
          <w:rFonts w:ascii="Calibri" w:hAnsi="Calibri" w:cs="Calibri"/>
          <w:sz w:val="22"/>
          <w:szCs w:val="22"/>
        </w:rPr>
        <w:t xml:space="preserve"> uspešnost. Opredeliti mora ključne kazalce za svoje dejavnosti, ki pomembno vplivajo na okolje, in jih redno spremljati.</w:t>
      </w:r>
    </w:p>
    <w:p w:rsidR="007E3129" w:rsidRPr="00E43C21" w:rsidRDefault="007E3129" w:rsidP="007E3129">
      <w:pPr>
        <w:pStyle w:val="Naslov4"/>
        <w:rPr>
          <w:rStyle w:val="Krepko"/>
          <w:rFonts w:ascii="Calibri" w:hAnsi="Calibri" w:cs="Calibri"/>
          <w:b/>
          <w:bCs/>
          <w:szCs w:val="22"/>
        </w:rPr>
      </w:pPr>
    </w:p>
    <w:p w:rsidR="00E65F17" w:rsidRPr="00E43C21" w:rsidRDefault="00E65F17" w:rsidP="00C137A9">
      <w:pPr>
        <w:pStyle w:val="Naslov4"/>
        <w:rPr>
          <w:rFonts w:ascii="Calibri" w:hAnsi="Calibri" w:cs="Calibri"/>
          <w:szCs w:val="22"/>
          <w:lang w:eastAsia="sl-SI"/>
        </w:rPr>
      </w:pPr>
      <w:r w:rsidRPr="00E43C21">
        <w:rPr>
          <w:rStyle w:val="Krepko"/>
          <w:rFonts w:ascii="Calibri" w:hAnsi="Calibri" w:cs="Calibri"/>
          <w:b/>
          <w:bCs/>
          <w:szCs w:val="22"/>
        </w:rPr>
        <w:t>Načela izvajanja</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Zeleno naročanje: </w:t>
      </w:r>
      <w:r w:rsidR="000B51DD" w:rsidRPr="00E43C21">
        <w:rPr>
          <w:rFonts w:ascii="Calibri" w:hAnsi="Calibri" w:cs="Calibri"/>
          <w:sz w:val="22"/>
          <w:szCs w:val="22"/>
        </w:rPr>
        <w:t>p</w:t>
      </w:r>
      <w:r w:rsidRPr="00E43C21">
        <w:rPr>
          <w:rFonts w:ascii="Calibri" w:hAnsi="Calibri" w:cs="Calibri"/>
          <w:sz w:val="22"/>
          <w:szCs w:val="22"/>
        </w:rPr>
        <w:t xml:space="preserve">isarna mora določiti </w:t>
      </w:r>
      <w:r w:rsidR="000B51DD" w:rsidRPr="00E43C21">
        <w:rPr>
          <w:rFonts w:ascii="Calibri" w:hAnsi="Calibri" w:cs="Calibri"/>
          <w:sz w:val="22"/>
          <w:szCs w:val="22"/>
        </w:rPr>
        <w:t>merila</w:t>
      </w:r>
      <w:r w:rsidRPr="00E43C21">
        <w:rPr>
          <w:rFonts w:ascii="Calibri" w:hAnsi="Calibri" w:cs="Calibri"/>
          <w:sz w:val="22"/>
          <w:szCs w:val="22"/>
        </w:rPr>
        <w:t xml:space="preserve"> in postopke za zelena naročila pri naročanju pisarniškega materiala in storitev.</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Izboljšanje energijske učinkovitosti: </w:t>
      </w:r>
      <w:r w:rsidR="000B51DD" w:rsidRPr="00E43C21">
        <w:rPr>
          <w:rFonts w:ascii="Calibri" w:hAnsi="Calibri" w:cs="Calibri"/>
          <w:sz w:val="22"/>
          <w:szCs w:val="22"/>
        </w:rPr>
        <w:t>p</w:t>
      </w:r>
      <w:r w:rsidRPr="00E43C21">
        <w:rPr>
          <w:rFonts w:ascii="Calibri" w:hAnsi="Calibri" w:cs="Calibri"/>
          <w:sz w:val="22"/>
          <w:szCs w:val="22"/>
        </w:rPr>
        <w:t>isarna mora določiti ukrepe za varčevanje z energijo in dokazati izvajanje ukrepov energijske učinkovitosti.</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Zmanjšanje porabe naravnih virov in pisarniškega materiala: </w:t>
      </w:r>
      <w:r w:rsidR="000B51DD" w:rsidRPr="00E43C21">
        <w:rPr>
          <w:rFonts w:ascii="Calibri" w:hAnsi="Calibri" w:cs="Calibri"/>
          <w:sz w:val="22"/>
          <w:szCs w:val="22"/>
        </w:rPr>
        <w:t>p</w:t>
      </w:r>
      <w:r w:rsidRPr="00E43C21">
        <w:rPr>
          <w:rFonts w:ascii="Calibri" w:hAnsi="Calibri" w:cs="Calibri"/>
          <w:sz w:val="22"/>
          <w:szCs w:val="22"/>
        </w:rPr>
        <w:t>isarna mora določiti ukrepe za zmanjšanje porabe naravnih virov in pisarniškega materiala, prilagojene značilnostim pisarne.</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Zmanjšanje odpadkov in ločevanje: </w:t>
      </w:r>
      <w:r w:rsidR="000B51DD" w:rsidRPr="00E43C21">
        <w:rPr>
          <w:rFonts w:ascii="Calibri" w:hAnsi="Calibri" w:cs="Calibri"/>
          <w:sz w:val="22"/>
          <w:szCs w:val="22"/>
        </w:rPr>
        <w:t>p</w:t>
      </w:r>
      <w:r w:rsidRPr="00E43C21">
        <w:rPr>
          <w:rFonts w:ascii="Calibri" w:hAnsi="Calibri" w:cs="Calibri"/>
          <w:sz w:val="22"/>
          <w:szCs w:val="22"/>
        </w:rPr>
        <w:t xml:space="preserve">isarna mora določiti ukrepe za zmanjševanje količine odpadkov in </w:t>
      </w:r>
      <w:r w:rsidR="000B51DD" w:rsidRPr="00E43C21">
        <w:rPr>
          <w:rFonts w:ascii="Calibri" w:hAnsi="Calibri" w:cs="Calibri"/>
          <w:sz w:val="22"/>
          <w:szCs w:val="22"/>
        </w:rPr>
        <w:t xml:space="preserve">njihovo </w:t>
      </w:r>
      <w:r w:rsidRPr="00E43C21">
        <w:rPr>
          <w:rFonts w:ascii="Calibri" w:hAnsi="Calibri" w:cs="Calibri"/>
          <w:sz w:val="22"/>
          <w:szCs w:val="22"/>
        </w:rPr>
        <w:t xml:space="preserve">ločevanje na izvoru, ki omogočajo visoko stopnjo predelave in skladnost </w:t>
      </w:r>
      <w:r w:rsidR="000B51DD" w:rsidRPr="00E43C21">
        <w:rPr>
          <w:rFonts w:ascii="Calibri" w:hAnsi="Calibri" w:cs="Calibri"/>
          <w:sz w:val="22"/>
          <w:szCs w:val="22"/>
        </w:rPr>
        <w:t>s</w:t>
      </w:r>
      <w:r w:rsidRPr="00E43C21">
        <w:rPr>
          <w:rFonts w:ascii="Calibri" w:hAnsi="Calibri" w:cs="Calibri"/>
          <w:sz w:val="22"/>
          <w:szCs w:val="22"/>
        </w:rPr>
        <w:t xml:space="preserve"> predpisi.</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 xml:space="preserve">Trajnostni </w:t>
      </w:r>
      <w:r w:rsidR="000B51DD" w:rsidRPr="00E43C21">
        <w:rPr>
          <w:rStyle w:val="Krepko"/>
          <w:rFonts w:ascii="Calibri" w:hAnsi="Calibri" w:cs="Calibri"/>
          <w:sz w:val="22"/>
          <w:szCs w:val="22"/>
        </w:rPr>
        <w:t>promet</w:t>
      </w:r>
      <w:r w:rsidRPr="00E43C21">
        <w:rPr>
          <w:rStyle w:val="Krepko"/>
          <w:rFonts w:ascii="Calibri" w:hAnsi="Calibri" w:cs="Calibri"/>
          <w:sz w:val="22"/>
          <w:szCs w:val="22"/>
        </w:rPr>
        <w:t xml:space="preserve"> in mobilnost: </w:t>
      </w:r>
      <w:r w:rsidR="000B51DD" w:rsidRPr="00E43C21">
        <w:rPr>
          <w:rFonts w:ascii="Calibri" w:hAnsi="Calibri" w:cs="Calibri"/>
          <w:sz w:val="22"/>
          <w:szCs w:val="22"/>
        </w:rPr>
        <w:t>p</w:t>
      </w:r>
      <w:r w:rsidRPr="00E43C21">
        <w:rPr>
          <w:rFonts w:ascii="Calibri" w:hAnsi="Calibri" w:cs="Calibri"/>
          <w:sz w:val="22"/>
          <w:szCs w:val="22"/>
        </w:rPr>
        <w:t xml:space="preserve">isarna mora določiti ukrepe za zmanjšanje vplivov </w:t>
      </w:r>
      <w:r w:rsidR="000B51DD" w:rsidRPr="00E43C21">
        <w:rPr>
          <w:rFonts w:ascii="Calibri" w:hAnsi="Calibri" w:cs="Calibri"/>
          <w:sz w:val="22"/>
          <w:szCs w:val="22"/>
        </w:rPr>
        <w:t>prometa</w:t>
      </w:r>
      <w:r w:rsidRPr="00E43C21">
        <w:rPr>
          <w:rFonts w:ascii="Calibri" w:hAnsi="Calibri" w:cs="Calibri"/>
          <w:sz w:val="22"/>
          <w:szCs w:val="22"/>
        </w:rPr>
        <w:t xml:space="preserve"> in spodbujanje trajnostne mobilnosti.</w:t>
      </w:r>
    </w:p>
    <w:p w:rsidR="008D4649"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Ustvarjanje zdravega pisarniškega okolja: </w:t>
      </w:r>
      <w:r w:rsidR="000B51DD" w:rsidRPr="00E43C21">
        <w:rPr>
          <w:rFonts w:ascii="Calibri" w:hAnsi="Calibri" w:cs="Calibri"/>
          <w:sz w:val="22"/>
          <w:szCs w:val="22"/>
        </w:rPr>
        <w:t>p</w:t>
      </w:r>
      <w:r w:rsidRPr="00E43C21">
        <w:rPr>
          <w:rFonts w:ascii="Calibri" w:hAnsi="Calibri" w:cs="Calibri"/>
          <w:sz w:val="22"/>
          <w:szCs w:val="22"/>
        </w:rPr>
        <w:t xml:space="preserve">isarna mora vzpostaviti ukrepe za oblikovanje in spodbujanje zdravega in družbeno odgovornega delovnega okolja (vključno z </w:t>
      </w:r>
      <w:r w:rsidR="000B51DD" w:rsidRPr="00E43C21">
        <w:rPr>
          <w:rFonts w:ascii="Calibri" w:hAnsi="Calibri" w:cs="Calibri"/>
          <w:sz w:val="22"/>
          <w:szCs w:val="22"/>
        </w:rPr>
        <w:t xml:space="preserve">redno </w:t>
      </w:r>
      <w:r w:rsidRPr="00E43C21">
        <w:rPr>
          <w:rFonts w:ascii="Calibri" w:hAnsi="Calibri" w:cs="Calibri"/>
          <w:sz w:val="22"/>
          <w:szCs w:val="22"/>
        </w:rPr>
        <w:t>izdelavo ocene tvegan</w:t>
      </w:r>
      <w:r w:rsidR="000B51DD" w:rsidRPr="00E43C21">
        <w:rPr>
          <w:rFonts w:ascii="Calibri" w:hAnsi="Calibri" w:cs="Calibri"/>
          <w:sz w:val="22"/>
          <w:szCs w:val="22"/>
        </w:rPr>
        <w:t>osti</w:t>
      </w:r>
      <w:r w:rsidRPr="00E43C21">
        <w:rPr>
          <w:rFonts w:ascii="Calibri" w:hAnsi="Calibri" w:cs="Calibri"/>
          <w:sz w:val="22"/>
          <w:szCs w:val="22"/>
        </w:rPr>
        <w:t xml:space="preserve"> delovnih mest).</w:t>
      </w:r>
    </w:p>
    <w:p w:rsidR="008D4649" w:rsidRPr="00E43C21" w:rsidRDefault="008D4649" w:rsidP="00167FD3">
      <w:pPr>
        <w:jc w:val="both"/>
        <w:rPr>
          <w:rFonts w:ascii="Calibri" w:hAnsi="Calibri" w:cs="Calibri"/>
          <w:iCs/>
          <w:sz w:val="22"/>
          <w:szCs w:val="22"/>
        </w:rPr>
      </w:pPr>
    </w:p>
    <w:p w:rsidR="00A73277" w:rsidRPr="00E43C21" w:rsidRDefault="008D4649" w:rsidP="00A73277">
      <w:pPr>
        <w:ind w:left="1134"/>
        <w:rPr>
          <w:rFonts w:ascii="Calibri" w:hAnsi="Calibri" w:cs="Calibri"/>
          <w:b/>
          <w:bCs/>
          <w:iCs/>
          <w:sz w:val="22"/>
          <w:szCs w:val="22"/>
        </w:rPr>
      </w:pPr>
      <w:r w:rsidRPr="00E43C21">
        <w:rPr>
          <w:rFonts w:ascii="Calibri" w:hAnsi="Calibri" w:cs="Calibri"/>
          <w:b/>
          <w:bCs/>
          <w:iCs/>
          <w:sz w:val="22"/>
          <w:szCs w:val="22"/>
        </w:rPr>
        <w:t>1.1.6</w:t>
      </w:r>
      <w:r w:rsidR="00A73277" w:rsidRPr="00E43C21">
        <w:rPr>
          <w:rFonts w:ascii="Calibri" w:hAnsi="Calibri" w:cs="Calibri"/>
          <w:b/>
          <w:bCs/>
          <w:iCs/>
          <w:sz w:val="22"/>
          <w:szCs w:val="22"/>
        </w:rPr>
        <w:t xml:space="preserve"> Potresna varnost stavb</w:t>
      </w:r>
    </w:p>
    <w:p w:rsidR="00A73277" w:rsidRPr="00E43C21" w:rsidRDefault="00A73277" w:rsidP="00A73277">
      <w:pPr>
        <w:rPr>
          <w:rFonts w:ascii="Calibri" w:hAnsi="Calibri" w:cs="Calibri"/>
          <w:b/>
          <w:bCs/>
          <w:iCs/>
          <w:sz w:val="32"/>
          <w:szCs w:val="32"/>
        </w:rPr>
      </w:pPr>
    </w:p>
    <w:p w:rsidR="00A73277" w:rsidRPr="00E43C21" w:rsidRDefault="00A73277" w:rsidP="00A73277">
      <w:pPr>
        <w:jc w:val="both"/>
        <w:rPr>
          <w:rFonts w:ascii="Calibri" w:hAnsi="Calibri" w:cs="Calibri"/>
          <w:iCs/>
          <w:sz w:val="22"/>
          <w:szCs w:val="22"/>
        </w:rPr>
      </w:pPr>
      <w:r w:rsidRPr="00E43C21">
        <w:rPr>
          <w:rFonts w:ascii="Calibri" w:hAnsi="Calibri" w:cs="Calibri"/>
          <w:iCs/>
          <w:sz w:val="22"/>
          <w:szCs w:val="22"/>
        </w:rPr>
        <w:t xml:space="preserve">Gradnja novih stavb se izvaja </w:t>
      </w:r>
      <w:r w:rsidR="000B51DD" w:rsidRPr="00E43C21">
        <w:rPr>
          <w:rFonts w:ascii="Calibri" w:hAnsi="Calibri" w:cs="Calibri"/>
          <w:iCs/>
          <w:sz w:val="22"/>
          <w:szCs w:val="22"/>
        </w:rPr>
        <w:t xml:space="preserve">v </w:t>
      </w:r>
      <w:r w:rsidRPr="00E43C21">
        <w:rPr>
          <w:rFonts w:ascii="Calibri" w:hAnsi="Calibri" w:cs="Calibri"/>
          <w:iCs/>
          <w:sz w:val="22"/>
          <w:szCs w:val="22"/>
        </w:rPr>
        <w:t>sklad</w:t>
      </w:r>
      <w:r w:rsidR="000B51DD" w:rsidRPr="00E43C21">
        <w:rPr>
          <w:rFonts w:ascii="Calibri" w:hAnsi="Calibri" w:cs="Calibri"/>
          <w:iCs/>
          <w:sz w:val="22"/>
          <w:szCs w:val="22"/>
        </w:rPr>
        <w:t>u</w:t>
      </w:r>
      <w:r w:rsidRPr="00E43C21">
        <w:rPr>
          <w:rFonts w:ascii="Calibri" w:hAnsi="Calibri" w:cs="Calibri"/>
          <w:iCs/>
          <w:sz w:val="22"/>
          <w:szCs w:val="22"/>
        </w:rPr>
        <w:t xml:space="preserve"> z veljavno zakonodajo</w:t>
      </w:r>
      <w:r w:rsidR="000B51DD" w:rsidRPr="00E43C21">
        <w:rPr>
          <w:rFonts w:ascii="Calibri" w:hAnsi="Calibri" w:cs="Calibri"/>
          <w:iCs/>
          <w:sz w:val="22"/>
          <w:szCs w:val="22"/>
        </w:rPr>
        <w:t xml:space="preserve"> glede </w:t>
      </w:r>
      <w:r w:rsidRPr="00E43C21">
        <w:rPr>
          <w:rFonts w:ascii="Calibri" w:hAnsi="Calibri" w:cs="Calibri"/>
          <w:iCs/>
          <w:sz w:val="22"/>
          <w:szCs w:val="22"/>
        </w:rPr>
        <w:t>izpolnjevanj</w:t>
      </w:r>
      <w:r w:rsidR="000B51DD" w:rsidRPr="00E43C21">
        <w:rPr>
          <w:rFonts w:ascii="Calibri" w:hAnsi="Calibri" w:cs="Calibri"/>
          <w:iCs/>
          <w:sz w:val="22"/>
          <w:szCs w:val="22"/>
        </w:rPr>
        <w:t>a</w:t>
      </w:r>
      <w:r w:rsidRPr="00E43C21">
        <w:rPr>
          <w:rFonts w:ascii="Calibri" w:hAnsi="Calibri" w:cs="Calibri"/>
          <w:iCs/>
          <w:sz w:val="22"/>
          <w:szCs w:val="22"/>
        </w:rPr>
        <w:t xml:space="preserve"> bistvene zahteve o mehanski odpornosti in stabilnosti objektov, ki vključuje zahteve za potresno varno gradnjo. Stavbe</w:t>
      </w:r>
      <w:r w:rsidR="000B51DD" w:rsidRPr="00E43C21">
        <w:rPr>
          <w:rFonts w:ascii="Calibri" w:hAnsi="Calibri" w:cs="Calibri"/>
          <w:iCs/>
          <w:sz w:val="22"/>
          <w:szCs w:val="22"/>
        </w:rPr>
        <w:t>,</w:t>
      </w:r>
      <w:r w:rsidRPr="00E43C21">
        <w:rPr>
          <w:rFonts w:ascii="Calibri" w:hAnsi="Calibri" w:cs="Calibri"/>
          <w:iCs/>
          <w:sz w:val="22"/>
          <w:szCs w:val="22"/>
        </w:rPr>
        <w:t xml:space="preserve"> zgrajene po letu 2008</w:t>
      </w:r>
      <w:r w:rsidR="000B51DD" w:rsidRPr="00E43C21">
        <w:rPr>
          <w:rFonts w:ascii="Calibri" w:hAnsi="Calibri" w:cs="Calibri"/>
          <w:iCs/>
          <w:sz w:val="22"/>
          <w:szCs w:val="22"/>
        </w:rPr>
        <w:t>,</w:t>
      </w:r>
      <w:r w:rsidRPr="00E43C21">
        <w:rPr>
          <w:rFonts w:ascii="Calibri" w:hAnsi="Calibri" w:cs="Calibri"/>
          <w:iCs/>
          <w:sz w:val="22"/>
          <w:szCs w:val="22"/>
        </w:rPr>
        <w:t xml:space="preserve"> že izpolnjujejo veljavne zahteve za potresno varno gradnjo.</w:t>
      </w:r>
    </w:p>
    <w:p w:rsidR="00A73277" w:rsidRPr="00E43C21" w:rsidRDefault="00A73277" w:rsidP="00A73277">
      <w:pPr>
        <w:jc w:val="both"/>
        <w:rPr>
          <w:rFonts w:ascii="Calibri" w:hAnsi="Calibri" w:cs="Calibri"/>
          <w:iCs/>
          <w:sz w:val="22"/>
          <w:szCs w:val="22"/>
        </w:rPr>
      </w:pPr>
    </w:p>
    <w:p w:rsidR="00A73277" w:rsidRPr="00E43C21" w:rsidRDefault="00A73277" w:rsidP="00A73277">
      <w:pPr>
        <w:jc w:val="both"/>
        <w:rPr>
          <w:rFonts w:ascii="Calibri" w:hAnsi="Calibri" w:cs="Calibri"/>
          <w:iCs/>
          <w:sz w:val="22"/>
          <w:szCs w:val="22"/>
        </w:rPr>
      </w:pPr>
      <w:r w:rsidRPr="00E43C21">
        <w:rPr>
          <w:rFonts w:ascii="Calibri" w:hAnsi="Calibri" w:cs="Calibri"/>
          <w:iCs/>
          <w:sz w:val="22"/>
          <w:szCs w:val="22"/>
        </w:rPr>
        <w:t>Stavbe</w:t>
      </w:r>
      <w:r w:rsidR="000B51DD" w:rsidRPr="00E43C21">
        <w:rPr>
          <w:rFonts w:ascii="Calibri" w:hAnsi="Calibri" w:cs="Calibri"/>
          <w:iCs/>
          <w:sz w:val="22"/>
          <w:szCs w:val="22"/>
        </w:rPr>
        <w:t>,</w:t>
      </w:r>
      <w:r w:rsidRPr="00E43C21">
        <w:rPr>
          <w:rFonts w:ascii="Calibri" w:hAnsi="Calibri" w:cs="Calibri"/>
          <w:iCs/>
          <w:sz w:val="22"/>
          <w:szCs w:val="22"/>
        </w:rPr>
        <w:t xml:space="preserve"> zgrajene pred letom 2008</w:t>
      </w:r>
      <w:r w:rsidR="000B51DD" w:rsidRPr="00E43C21">
        <w:rPr>
          <w:rFonts w:ascii="Calibri" w:hAnsi="Calibri" w:cs="Calibri"/>
          <w:iCs/>
          <w:sz w:val="22"/>
          <w:szCs w:val="22"/>
        </w:rPr>
        <w:t>,</w:t>
      </w:r>
      <w:r w:rsidRPr="00E43C21">
        <w:rPr>
          <w:rFonts w:ascii="Calibri" w:hAnsi="Calibri" w:cs="Calibri"/>
          <w:iCs/>
          <w:sz w:val="22"/>
          <w:szCs w:val="22"/>
        </w:rPr>
        <w:t xml:space="preserve"> naj pregleda strokovnjak in oceni njihovo stopnjo potresne varnosti, upoštevajoč lokacijo, način gradnje</w:t>
      </w:r>
      <w:r w:rsidR="000B51DD" w:rsidRPr="00E43C21">
        <w:rPr>
          <w:rFonts w:ascii="Calibri" w:hAnsi="Calibri" w:cs="Calibri"/>
          <w:iCs/>
          <w:sz w:val="22"/>
          <w:szCs w:val="22"/>
        </w:rPr>
        <w:t xml:space="preserve"> in</w:t>
      </w:r>
      <w:r w:rsidRPr="00E43C21">
        <w:rPr>
          <w:rFonts w:ascii="Calibri" w:hAnsi="Calibri" w:cs="Calibri"/>
          <w:iCs/>
          <w:sz w:val="22"/>
          <w:szCs w:val="22"/>
        </w:rPr>
        <w:t xml:space="preserve"> let</w:t>
      </w:r>
      <w:r w:rsidR="000B51DD" w:rsidRPr="00E43C21">
        <w:rPr>
          <w:rFonts w:ascii="Calibri" w:hAnsi="Calibri" w:cs="Calibri"/>
          <w:iCs/>
          <w:sz w:val="22"/>
          <w:szCs w:val="22"/>
        </w:rPr>
        <w:t>o</w:t>
      </w:r>
      <w:r w:rsidRPr="00E43C21">
        <w:rPr>
          <w:rFonts w:ascii="Calibri" w:hAnsi="Calibri" w:cs="Calibri"/>
          <w:iCs/>
          <w:sz w:val="22"/>
          <w:szCs w:val="22"/>
        </w:rPr>
        <w:t xml:space="preserve"> zgraditve. Pri tem naj ugotovi obstoječe poškodbe in potrebne nujne ukrepe.</w:t>
      </w:r>
    </w:p>
    <w:p w:rsidR="00A73277" w:rsidRPr="00E43C21" w:rsidRDefault="00A73277" w:rsidP="00167FD3">
      <w:pPr>
        <w:jc w:val="both"/>
        <w:rPr>
          <w:rFonts w:ascii="Calibri" w:hAnsi="Calibri" w:cs="Calibri"/>
          <w:iCs/>
          <w:sz w:val="22"/>
          <w:szCs w:val="22"/>
        </w:rPr>
      </w:pPr>
    </w:p>
    <w:p w:rsidR="00167FD3" w:rsidRDefault="00C66417" w:rsidP="00167FD3">
      <w:pPr>
        <w:jc w:val="both"/>
        <w:rPr>
          <w:rFonts w:ascii="Calibri" w:hAnsi="Calibri" w:cs="Calibri"/>
          <w:sz w:val="22"/>
          <w:szCs w:val="22"/>
        </w:rPr>
      </w:pPr>
      <w:r w:rsidRPr="00E43C21">
        <w:rPr>
          <w:rFonts w:ascii="Calibri" w:hAnsi="Calibri" w:cs="Calibri"/>
          <w:sz w:val="22"/>
          <w:szCs w:val="22"/>
        </w:rPr>
        <w:t>Pregled za stavbe</w:t>
      </w:r>
      <w:r w:rsidR="000B51DD" w:rsidRPr="00E43C21">
        <w:rPr>
          <w:rFonts w:ascii="Calibri" w:hAnsi="Calibri" w:cs="Calibri"/>
          <w:sz w:val="22"/>
          <w:szCs w:val="22"/>
        </w:rPr>
        <w:t>,</w:t>
      </w:r>
      <w:r w:rsidRPr="00E43C21">
        <w:rPr>
          <w:rFonts w:ascii="Calibri" w:hAnsi="Calibri" w:cs="Calibri"/>
          <w:sz w:val="22"/>
          <w:szCs w:val="22"/>
        </w:rPr>
        <w:t xml:space="preserve"> zgrajene pred letom 2008</w:t>
      </w:r>
      <w:r w:rsidR="000B51DD" w:rsidRPr="00E43C21">
        <w:rPr>
          <w:rFonts w:ascii="Calibri" w:hAnsi="Calibri" w:cs="Calibri"/>
          <w:sz w:val="22"/>
          <w:szCs w:val="22"/>
        </w:rPr>
        <w:t>,</w:t>
      </w:r>
      <w:r w:rsidRPr="00E43C21">
        <w:rPr>
          <w:rFonts w:ascii="Calibri" w:hAnsi="Calibri" w:cs="Calibri"/>
          <w:sz w:val="22"/>
          <w:szCs w:val="22"/>
        </w:rPr>
        <w:t xml:space="preserve"> je obvezen le za stavbe, ki se bodo začele obnavljati oz</w:t>
      </w:r>
      <w:r w:rsidR="000B51DD" w:rsidRPr="00E43C21">
        <w:rPr>
          <w:rFonts w:ascii="Calibri" w:hAnsi="Calibri" w:cs="Calibri"/>
          <w:sz w:val="22"/>
          <w:szCs w:val="22"/>
        </w:rPr>
        <w:t>iroma</w:t>
      </w:r>
      <w:r w:rsidRPr="00E43C21">
        <w:rPr>
          <w:rFonts w:ascii="Calibri" w:hAnsi="Calibri" w:cs="Calibri"/>
          <w:sz w:val="22"/>
          <w:szCs w:val="22"/>
        </w:rPr>
        <w:t xml:space="preserve"> se bo</w:t>
      </w:r>
      <w:r w:rsidR="000B51DD" w:rsidRPr="00E43C21">
        <w:rPr>
          <w:rFonts w:ascii="Calibri" w:hAnsi="Calibri" w:cs="Calibri"/>
          <w:sz w:val="22"/>
          <w:szCs w:val="22"/>
        </w:rPr>
        <w:t>do</w:t>
      </w:r>
      <w:r w:rsidRPr="00E43C21">
        <w:rPr>
          <w:rFonts w:ascii="Calibri" w:hAnsi="Calibri" w:cs="Calibri"/>
          <w:sz w:val="22"/>
          <w:szCs w:val="22"/>
        </w:rPr>
        <w:t xml:space="preserve"> na njih začel</w:t>
      </w:r>
      <w:r w:rsidR="000B51DD" w:rsidRPr="00E43C21">
        <w:rPr>
          <w:rFonts w:ascii="Calibri" w:hAnsi="Calibri" w:cs="Calibri"/>
          <w:sz w:val="22"/>
          <w:szCs w:val="22"/>
        </w:rPr>
        <w:t>a</w:t>
      </w:r>
      <w:r w:rsidRPr="00E43C21">
        <w:rPr>
          <w:rFonts w:ascii="Calibri" w:hAnsi="Calibri" w:cs="Calibri"/>
          <w:sz w:val="22"/>
          <w:szCs w:val="22"/>
        </w:rPr>
        <w:t xml:space="preserve"> izvajati investicijsko</w:t>
      </w:r>
      <w:r w:rsidR="000B51DD" w:rsidRPr="00E43C21">
        <w:rPr>
          <w:rFonts w:ascii="Calibri" w:hAnsi="Calibri" w:cs="Calibri"/>
          <w:sz w:val="22"/>
          <w:szCs w:val="22"/>
        </w:rPr>
        <w:t>-</w:t>
      </w:r>
      <w:r w:rsidRPr="00E43C21">
        <w:rPr>
          <w:rFonts w:ascii="Calibri" w:hAnsi="Calibri" w:cs="Calibri"/>
          <w:sz w:val="22"/>
          <w:szCs w:val="22"/>
        </w:rPr>
        <w:t xml:space="preserve">vzdrževalna dela, za vse </w:t>
      </w:r>
      <w:r w:rsidR="000B51DD" w:rsidRPr="00E43C21">
        <w:rPr>
          <w:rFonts w:ascii="Calibri" w:hAnsi="Calibri" w:cs="Calibri"/>
          <w:sz w:val="22"/>
          <w:szCs w:val="22"/>
        </w:rPr>
        <w:t>druge</w:t>
      </w:r>
      <w:r w:rsidRPr="00E43C21">
        <w:rPr>
          <w:rFonts w:ascii="Calibri" w:hAnsi="Calibri" w:cs="Calibri"/>
          <w:sz w:val="22"/>
          <w:szCs w:val="22"/>
        </w:rPr>
        <w:t xml:space="preserve"> pa</w:t>
      </w:r>
      <w:r w:rsidR="000B51DD" w:rsidRPr="00E43C21">
        <w:rPr>
          <w:rFonts w:ascii="Calibri" w:hAnsi="Calibri" w:cs="Calibri"/>
          <w:sz w:val="22"/>
          <w:szCs w:val="22"/>
        </w:rPr>
        <w:t xml:space="preserve"> </w:t>
      </w:r>
      <w:r w:rsidRPr="00E43C21">
        <w:rPr>
          <w:rFonts w:ascii="Calibri" w:hAnsi="Calibri" w:cs="Calibri"/>
          <w:sz w:val="22"/>
          <w:szCs w:val="22"/>
        </w:rPr>
        <w:t>ni obvezen.</w:t>
      </w:r>
    </w:p>
    <w:p w:rsidR="00C46752" w:rsidRPr="00E43C21" w:rsidRDefault="00C46752" w:rsidP="00167FD3">
      <w:pPr>
        <w:jc w:val="both"/>
        <w:rPr>
          <w:rFonts w:ascii="Calibri" w:hAnsi="Calibri" w:cs="Calibri"/>
          <w:iCs/>
          <w:sz w:val="22"/>
          <w:szCs w:val="22"/>
        </w:rPr>
      </w:pPr>
    </w:p>
    <w:p w:rsidR="00167FD3" w:rsidRDefault="00167FD3" w:rsidP="00533A26">
      <w:pPr>
        <w:rPr>
          <w:rFonts w:ascii="Calibri" w:hAnsi="Calibri" w:cs="Calibri"/>
          <w:b/>
          <w:bCs/>
          <w:iCs/>
          <w:sz w:val="32"/>
          <w:szCs w:val="32"/>
        </w:rPr>
      </w:pPr>
    </w:p>
    <w:p w:rsidR="00246F29" w:rsidRDefault="00246F29" w:rsidP="00246F29">
      <w:pPr>
        <w:ind w:left="1134"/>
        <w:rPr>
          <w:rFonts w:ascii="Calibri" w:hAnsi="Calibri" w:cs="Calibri"/>
          <w:b/>
          <w:bCs/>
          <w:iCs/>
          <w:sz w:val="22"/>
          <w:szCs w:val="22"/>
        </w:rPr>
      </w:pPr>
      <w:r>
        <w:rPr>
          <w:rFonts w:ascii="Calibri" w:hAnsi="Calibri" w:cs="Calibri"/>
          <w:b/>
          <w:bCs/>
          <w:iCs/>
          <w:sz w:val="22"/>
          <w:szCs w:val="22"/>
        </w:rPr>
        <w:t>1.1.7</w:t>
      </w:r>
      <w:r w:rsidRPr="003D2E03">
        <w:rPr>
          <w:rFonts w:ascii="Calibri" w:hAnsi="Calibri" w:cs="Calibri"/>
          <w:b/>
          <w:bCs/>
          <w:iCs/>
          <w:sz w:val="22"/>
          <w:szCs w:val="22"/>
        </w:rPr>
        <w:t xml:space="preserve"> </w:t>
      </w:r>
      <w:r>
        <w:rPr>
          <w:rFonts w:ascii="Calibri" w:hAnsi="Calibri" w:cs="Calibri"/>
          <w:b/>
          <w:bCs/>
          <w:iCs/>
          <w:sz w:val="22"/>
          <w:szCs w:val="22"/>
        </w:rPr>
        <w:t>Aktivna in pasivna požarna zaščita</w:t>
      </w:r>
    </w:p>
    <w:p w:rsidR="00246F29" w:rsidRPr="003D2E03" w:rsidRDefault="00246F29" w:rsidP="00246F29">
      <w:pPr>
        <w:rPr>
          <w:rFonts w:ascii="Calibri" w:hAnsi="Calibri" w:cs="Calibri"/>
          <w:b/>
          <w:bCs/>
          <w:iCs/>
          <w:sz w:val="32"/>
          <w:szCs w:val="32"/>
        </w:rPr>
      </w:pPr>
    </w:p>
    <w:p w:rsidR="00246F29" w:rsidRPr="006A6950" w:rsidRDefault="00246F29" w:rsidP="00246F29">
      <w:pPr>
        <w:jc w:val="both"/>
        <w:rPr>
          <w:rFonts w:ascii="Calibri" w:hAnsi="Calibri" w:cs="Calibri"/>
          <w:iCs/>
          <w:sz w:val="22"/>
          <w:szCs w:val="22"/>
        </w:rPr>
      </w:pPr>
      <w:r>
        <w:rPr>
          <w:rFonts w:ascii="Calibri" w:hAnsi="Calibri" w:cs="Calibri"/>
          <w:iCs/>
          <w:sz w:val="22"/>
          <w:szCs w:val="22"/>
        </w:rPr>
        <w:t xml:space="preserve">Vsi objekti oziroma prostori morajo imeti ustrezno aktivno in pasivno požarno zaščito – skladno z zakonom o varstvu pred požarom in pripadajočimi podzakonskimi akti, torej sisteme za </w:t>
      </w:r>
      <w:r w:rsidRPr="006A6950">
        <w:rPr>
          <w:rFonts w:ascii="Calibri" w:hAnsi="Calibri" w:cs="Calibri"/>
          <w:iCs/>
          <w:sz w:val="22"/>
          <w:szCs w:val="22"/>
          <w:lang w:eastAsia="sl-SI"/>
        </w:rPr>
        <w:t xml:space="preserve">odkrivanje in javljanje požara, evakuacijske poti, pomožno-zasilno razsvetljavo, hidrante, gasilnike, komplete za reševanje, urejena </w:t>
      </w:r>
      <w:r w:rsidRPr="006A6950">
        <w:rPr>
          <w:rFonts w:ascii="Calibri" w:hAnsi="Calibri" w:cs="Calibri"/>
          <w:iCs/>
          <w:sz w:val="22"/>
          <w:szCs w:val="22"/>
          <w:lang w:eastAsia="sl-SI"/>
        </w:rPr>
        <w:lastRenderedPageBreak/>
        <w:t>morajo biti tudi zbirna mesta, dostopi in mesta za intervencijska vozila, uporabnik pa mora poskrbeti tudi za vzdrževanje aktivne in pasivne požarne zaščite.</w:t>
      </w:r>
    </w:p>
    <w:p w:rsidR="00246F29" w:rsidRDefault="00246F29"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0B403C" w:rsidRPr="00E43C21" w:rsidRDefault="00CB0D50" w:rsidP="00533A26">
      <w:pPr>
        <w:rPr>
          <w:rFonts w:ascii="Calibri" w:hAnsi="Calibri" w:cs="Calibri"/>
          <w:b/>
          <w:bCs/>
          <w:iCs/>
          <w:sz w:val="32"/>
          <w:szCs w:val="32"/>
        </w:rPr>
      </w:pPr>
      <w:r w:rsidRPr="00E43C21">
        <w:rPr>
          <w:rFonts w:ascii="Calibri" w:hAnsi="Calibri" w:cs="Calibri"/>
          <w:b/>
          <w:bCs/>
          <w:iCs/>
          <w:sz w:val="32"/>
          <w:szCs w:val="32"/>
        </w:rPr>
        <w:lastRenderedPageBreak/>
        <w:t>1.2 Namen meril</w:t>
      </w:r>
    </w:p>
    <w:p w:rsidR="000B403C" w:rsidRPr="00E43C21" w:rsidRDefault="000B403C" w:rsidP="00533A26">
      <w:pPr>
        <w:rPr>
          <w:rFonts w:ascii="Calibri" w:hAnsi="Calibri" w:cs="Calibri"/>
          <w:b/>
          <w:bCs/>
          <w:iCs/>
          <w:sz w:val="32"/>
          <w:szCs w:val="32"/>
        </w:rPr>
      </w:pPr>
    </w:p>
    <w:p w:rsidR="005861BA" w:rsidRPr="00E43C21" w:rsidRDefault="005861BA" w:rsidP="00CB0D50">
      <w:pPr>
        <w:rPr>
          <w:rFonts w:ascii="Calibri" w:hAnsi="Calibri" w:cs="Calibri"/>
          <w:bCs/>
          <w:iCs/>
          <w:sz w:val="22"/>
          <w:szCs w:val="22"/>
        </w:rPr>
      </w:pPr>
      <w:r w:rsidRPr="00E43C21">
        <w:rPr>
          <w:rFonts w:ascii="Calibri" w:hAnsi="Calibri" w:cs="Calibri"/>
          <w:bCs/>
          <w:iCs/>
          <w:sz w:val="22"/>
          <w:szCs w:val="22"/>
        </w:rPr>
        <w:t xml:space="preserve">Namen meril je poenotenje standardov, delovnih </w:t>
      </w:r>
      <w:r w:rsidR="00215373" w:rsidRPr="00E43C21">
        <w:rPr>
          <w:rFonts w:ascii="Calibri" w:hAnsi="Calibri" w:cs="Calibri"/>
          <w:bCs/>
          <w:iCs/>
          <w:sz w:val="22"/>
          <w:szCs w:val="22"/>
        </w:rPr>
        <w:t>razmer</w:t>
      </w:r>
      <w:r w:rsidRPr="00E43C21">
        <w:rPr>
          <w:rFonts w:ascii="Calibri" w:hAnsi="Calibri" w:cs="Calibri"/>
          <w:bCs/>
          <w:iCs/>
          <w:sz w:val="22"/>
          <w:szCs w:val="22"/>
        </w:rPr>
        <w:t xml:space="preserve"> in okol</w:t>
      </w:r>
      <w:r w:rsidR="002C3CF2" w:rsidRPr="00E43C21">
        <w:rPr>
          <w:rFonts w:ascii="Calibri" w:hAnsi="Calibri" w:cs="Calibri"/>
          <w:bCs/>
          <w:iCs/>
          <w:sz w:val="22"/>
          <w:szCs w:val="22"/>
        </w:rPr>
        <w:t>i</w:t>
      </w:r>
      <w:r w:rsidRPr="00E43C21">
        <w:rPr>
          <w:rFonts w:ascii="Calibri" w:hAnsi="Calibri" w:cs="Calibri"/>
          <w:bCs/>
          <w:iCs/>
          <w:sz w:val="22"/>
          <w:szCs w:val="22"/>
        </w:rPr>
        <w:t>j vse</w:t>
      </w:r>
      <w:r w:rsidR="002C3CF2" w:rsidRPr="00E43C21">
        <w:rPr>
          <w:rFonts w:ascii="Calibri" w:hAnsi="Calibri" w:cs="Calibri"/>
          <w:bCs/>
          <w:iCs/>
          <w:sz w:val="22"/>
          <w:szCs w:val="22"/>
        </w:rPr>
        <w:t xml:space="preserve">h organov državne uprave (z izjemo </w:t>
      </w:r>
      <w:r w:rsidR="00083934" w:rsidRPr="00E43C21">
        <w:rPr>
          <w:rFonts w:ascii="Calibri" w:hAnsi="Calibri" w:cs="Calibri"/>
          <w:bCs/>
          <w:iCs/>
          <w:sz w:val="22"/>
          <w:szCs w:val="22"/>
        </w:rPr>
        <w:t>organov</w:t>
      </w:r>
      <w:r w:rsidR="00215373" w:rsidRPr="00E43C21">
        <w:rPr>
          <w:rFonts w:ascii="Calibri" w:hAnsi="Calibri" w:cs="Calibri"/>
          <w:bCs/>
          <w:iCs/>
          <w:sz w:val="22"/>
          <w:szCs w:val="22"/>
        </w:rPr>
        <w:t>,</w:t>
      </w:r>
      <w:r w:rsidR="002C3CF2" w:rsidRPr="00E43C21">
        <w:rPr>
          <w:rFonts w:ascii="Calibri" w:hAnsi="Calibri" w:cs="Calibri"/>
          <w:bCs/>
          <w:iCs/>
          <w:sz w:val="22"/>
          <w:szCs w:val="22"/>
        </w:rPr>
        <w:t xml:space="preserve"> navedenih v poglavju 1.1).</w:t>
      </w:r>
    </w:p>
    <w:p w:rsidR="002C3CF2" w:rsidRPr="00E43C21" w:rsidRDefault="002C3CF2" w:rsidP="00CB0D50">
      <w:pPr>
        <w:rPr>
          <w:rFonts w:ascii="Calibri" w:hAnsi="Calibri" w:cs="Calibri"/>
          <w:bCs/>
          <w:iCs/>
          <w:sz w:val="22"/>
          <w:szCs w:val="22"/>
        </w:rPr>
      </w:pPr>
    </w:p>
    <w:p w:rsidR="00CB0D50" w:rsidRPr="00E43C21" w:rsidRDefault="00A27A40" w:rsidP="00CB0D50">
      <w:pPr>
        <w:rPr>
          <w:rFonts w:ascii="Calibri" w:hAnsi="Calibri" w:cs="Calibri"/>
          <w:bCs/>
          <w:iCs/>
          <w:sz w:val="22"/>
          <w:szCs w:val="22"/>
        </w:rPr>
      </w:pPr>
      <w:r w:rsidRPr="00E43C21">
        <w:rPr>
          <w:rFonts w:ascii="Calibri" w:hAnsi="Calibri" w:cs="Calibri"/>
          <w:bCs/>
          <w:iCs/>
          <w:sz w:val="22"/>
          <w:szCs w:val="22"/>
        </w:rPr>
        <w:t xml:space="preserve">Merila so </w:t>
      </w:r>
      <w:r w:rsidR="00215373" w:rsidRPr="00E43C21">
        <w:rPr>
          <w:rFonts w:ascii="Calibri" w:hAnsi="Calibri" w:cs="Calibri"/>
          <w:bCs/>
          <w:iCs/>
          <w:sz w:val="22"/>
          <w:szCs w:val="22"/>
        </w:rPr>
        <w:t>podlaga</w:t>
      </w:r>
      <w:r w:rsidRPr="00E43C21">
        <w:rPr>
          <w:rFonts w:ascii="Calibri" w:hAnsi="Calibri" w:cs="Calibri"/>
          <w:bCs/>
          <w:iCs/>
          <w:sz w:val="22"/>
          <w:szCs w:val="22"/>
        </w:rPr>
        <w:t xml:space="preserve"> za delo</w:t>
      </w:r>
      <w:r w:rsidR="00CB0D50" w:rsidRPr="00E43C21">
        <w:rPr>
          <w:rFonts w:ascii="Calibri" w:hAnsi="Calibri" w:cs="Calibri"/>
          <w:bCs/>
          <w:iCs/>
          <w:sz w:val="22"/>
          <w:szCs w:val="22"/>
        </w:rPr>
        <w:t>:</w:t>
      </w:r>
    </w:p>
    <w:p w:rsidR="00CB0D50" w:rsidRPr="00E43C21" w:rsidRDefault="00CB0D50" w:rsidP="00CB0D50">
      <w:pPr>
        <w:rPr>
          <w:rFonts w:ascii="Calibri" w:hAnsi="Calibri" w:cs="Calibri"/>
          <w:bCs/>
          <w:iCs/>
          <w:sz w:val="22"/>
          <w:szCs w:val="22"/>
        </w:rPr>
      </w:pPr>
    </w:p>
    <w:p w:rsidR="00CB0D50" w:rsidRPr="00E43C21" w:rsidRDefault="00CB0D50" w:rsidP="00A27A40">
      <w:pPr>
        <w:numPr>
          <w:ilvl w:val="0"/>
          <w:numId w:val="10"/>
        </w:numPr>
        <w:jc w:val="both"/>
        <w:rPr>
          <w:rFonts w:ascii="Calibri" w:hAnsi="Calibri" w:cs="Calibri"/>
          <w:bCs/>
          <w:iCs/>
          <w:sz w:val="22"/>
          <w:szCs w:val="22"/>
        </w:rPr>
      </w:pPr>
      <w:r w:rsidRPr="00E43C21">
        <w:rPr>
          <w:rFonts w:ascii="Calibri" w:hAnsi="Calibri" w:cs="Calibri"/>
          <w:bCs/>
          <w:iCs/>
          <w:sz w:val="22"/>
          <w:szCs w:val="22"/>
        </w:rPr>
        <w:t xml:space="preserve">investitorjev v primeru novogradnje, rekonstrukcije, obnove, </w:t>
      </w:r>
      <w:r w:rsidR="00A27A40" w:rsidRPr="00E43C21">
        <w:rPr>
          <w:rFonts w:ascii="Calibri" w:hAnsi="Calibri" w:cs="Calibri"/>
          <w:bCs/>
          <w:iCs/>
          <w:sz w:val="22"/>
          <w:szCs w:val="22"/>
        </w:rPr>
        <w:t>v</w:t>
      </w:r>
      <w:r w:rsidRPr="00E43C21">
        <w:rPr>
          <w:rFonts w:ascii="Calibri" w:hAnsi="Calibri" w:cs="Calibri"/>
          <w:bCs/>
          <w:iCs/>
          <w:sz w:val="22"/>
          <w:szCs w:val="22"/>
        </w:rPr>
        <w:t xml:space="preserve">zdrževanja, </w:t>
      </w:r>
      <w:r w:rsidR="00602511" w:rsidRPr="00E43C21">
        <w:rPr>
          <w:rFonts w:ascii="Calibri" w:hAnsi="Calibri" w:cs="Calibri"/>
          <w:bCs/>
          <w:iCs/>
          <w:sz w:val="22"/>
          <w:szCs w:val="22"/>
        </w:rPr>
        <w:t>finančnega najema</w:t>
      </w:r>
      <w:r w:rsidRPr="00E43C21">
        <w:rPr>
          <w:rFonts w:ascii="Calibri" w:hAnsi="Calibri" w:cs="Calibri"/>
          <w:bCs/>
          <w:iCs/>
          <w:sz w:val="22"/>
          <w:szCs w:val="22"/>
        </w:rPr>
        <w:t>, najema</w:t>
      </w:r>
      <w:r w:rsidR="00215373" w:rsidRPr="00E43C21">
        <w:rPr>
          <w:rFonts w:ascii="Calibri" w:hAnsi="Calibri" w:cs="Calibri"/>
          <w:bCs/>
          <w:iCs/>
          <w:sz w:val="22"/>
          <w:szCs w:val="22"/>
        </w:rPr>
        <w:t>,</w:t>
      </w:r>
    </w:p>
    <w:p w:rsidR="00CB0D50" w:rsidRPr="00E43C21" w:rsidRDefault="00CB0D50" w:rsidP="00CB0D50">
      <w:pPr>
        <w:numPr>
          <w:ilvl w:val="0"/>
          <w:numId w:val="10"/>
        </w:numPr>
        <w:rPr>
          <w:rFonts w:ascii="Calibri" w:hAnsi="Calibri" w:cs="Calibri"/>
          <w:bCs/>
          <w:iCs/>
          <w:sz w:val="22"/>
          <w:szCs w:val="22"/>
        </w:rPr>
      </w:pPr>
      <w:r w:rsidRPr="00E43C21">
        <w:rPr>
          <w:rFonts w:ascii="Calibri" w:hAnsi="Calibri" w:cs="Calibri"/>
          <w:bCs/>
          <w:iCs/>
          <w:sz w:val="22"/>
          <w:szCs w:val="22"/>
        </w:rPr>
        <w:t>izvajalcev gradbeno-obrtniških, elektr</w:t>
      </w:r>
      <w:r w:rsidR="00215373" w:rsidRPr="00E43C21">
        <w:rPr>
          <w:rFonts w:ascii="Calibri" w:hAnsi="Calibri" w:cs="Calibri"/>
          <w:bCs/>
          <w:iCs/>
          <w:sz w:val="22"/>
          <w:szCs w:val="22"/>
        </w:rPr>
        <w:t>ičnih</w:t>
      </w:r>
      <w:r w:rsidRPr="00E43C21">
        <w:rPr>
          <w:rFonts w:ascii="Calibri" w:hAnsi="Calibri" w:cs="Calibri"/>
          <w:bCs/>
          <w:iCs/>
          <w:sz w:val="22"/>
          <w:szCs w:val="22"/>
        </w:rPr>
        <w:t xml:space="preserve"> in strojnih del</w:t>
      </w:r>
      <w:r w:rsidR="00215373" w:rsidRPr="00E43C21">
        <w:rPr>
          <w:rFonts w:ascii="Calibri" w:hAnsi="Calibri" w:cs="Calibri"/>
          <w:bCs/>
          <w:iCs/>
          <w:sz w:val="22"/>
          <w:szCs w:val="22"/>
        </w:rPr>
        <w:t>,</w:t>
      </w:r>
    </w:p>
    <w:p w:rsidR="00CB0D50" w:rsidRPr="00E43C21" w:rsidRDefault="00CB0D50" w:rsidP="00CB0D50">
      <w:pPr>
        <w:numPr>
          <w:ilvl w:val="0"/>
          <w:numId w:val="10"/>
        </w:numPr>
        <w:rPr>
          <w:rFonts w:ascii="Calibri" w:hAnsi="Calibri" w:cs="Calibri"/>
          <w:bCs/>
          <w:iCs/>
          <w:sz w:val="22"/>
          <w:szCs w:val="22"/>
        </w:rPr>
      </w:pPr>
      <w:r w:rsidRPr="00E43C21">
        <w:rPr>
          <w:rFonts w:ascii="Calibri" w:hAnsi="Calibri" w:cs="Calibri"/>
          <w:bCs/>
          <w:iCs/>
          <w:sz w:val="22"/>
          <w:szCs w:val="22"/>
        </w:rPr>
        <w:t>popisovalcev del oz</w:t>
      </w:r>
      <w:r w:rsidR="00215373" w:rsidRPr="00E43C21">
        <w:rPr>
          <w:rFonts w:ascii="Calibri" w:hAnsi="Calibri" w:cs="Calibri"/>
          <w:bCs/>
          <w:iCs/>
          <w:sz w:val="22"/>
          <w:szCs w:val="22"/>
        </w:rPr>
        <w:t>iroma</w:t>
      </w:r>
      <w:r w:rsidRPr="00E43C21">
        <w:rPr>
          <w:rFonts w:ascii="Calibri" w:hAnsi="Calibri" w:cs="Calibri"/>
          <w:bCs/>
          <w:iCs/>
          <w:sz w:val="22"/>
          <w:szCs w:val="22"/>
        </w:rPr>
        <w:t xml:space="preserve"> gradbenih nadzornikov (inženirjev)</w:t>
      </w:r>
      <w:r w:rsidR="00215373" w:rsidRPr="00E43C21">
        <w:rPr>
          <w:rFonts w:ascii="Calibri" w:hAnsi="Calibri" w:cs="Calibri"/>
          <w:bCs/>
          <w:iCs/>
          <w:sz w:val="22"/>
          <w:szCs w:val="22"/>
        </w:rPr>
        <w:t>,</w:t>
      </w:r>
    </w:p>
    <w:p w:rsidR="000B403C" w:rsidRPr="00E43C21" w:rsidRDefault="00CB0D50" w:rsidP="008D7B3B">
      <w:pPr>
        <w:numPr>
          <w:ilvl w:val="0"/>
          <w:numId w:val="10"/>
        </w:numPr>
        <w:rPr>
          <w:rFonts w:ascii="Calibri" w:hAnsi="Calibri" w:cs="Calibri"/>
          <w:bCs/>
          <w:iCs/>
          <w:sz w:val="22"/>
          <w:szCs w:val="22"/>
        </w:rPr>
      </w:pPr>
      <w:r w:rsidRPr="00E43C21">
        <w:rPr>
          <w:rFonts w:ascii="Calibri" w:hAnsi="Calibri" w:cs="Calibri"/>
          <w:bCs/>
          <w:iCs/>
          <w:sz w:val="22"/>
          <w:szCs w:val="22"/>
        </w:rPr>
        <w:t>projektantov</w:t>
      </w:r>
      <w:r w:rsidR="00215373" w:rsidRPr="00E43C21">
        <w:rPr>
          <w:rFonts w:ascii="Calibri" w:hAnsi="Calibri" w:cs="Calibri"/>
          <w:bCs/>
          <w:iCs/>
          <w:sz w:val="22"/>
          <w:szCs w:val="22"/>
        </w:rPr>
        <w:t>,</w:t>
      </w:r>
    </w:p>
    <w:p w:rsidR="007B056E" w:rsidRPr="00E43C21" w:rsidRDefault="007B056E" w:rsidP="00A27A40">
      <w:pPr>
        <w:numPr>
          <w:ilvl w:val="0"/>
          <w:numId w:val="10"/>
        </w:numPr>
        <w:jc w:val="both"/>
        <w:rPr>
          <w:rFonts w:ascii="Calibri" w:hAnsi="Calibri" w:cs="Calibri"/>
          <w:bCs/>
          <w:iCs/>
          <w:sz w:val="22"/>
          <w:szCs w:val="22"/>
        </w:rPr>
      </w:pPr>
      <w:r w:rsidRPr="00E43C21">
        <w:rPr>
          <w:rFonts w:ascii="Calibri" w:hAnsi="Calibri" w:cs="Calibri"/>
          <w:bCs/>
          <w:iCs/>
          <w:sz w:val="22"/>
          <w:szCs w:val="22"/>
        </w:rPr>
        <w:t>najemodajalce</w:t>
      </w:r>
      <w:r w:rsidR="00215373" w:rsidRPr="00E43C21">
        <w:rPr>
          <w:rFonts w:ascii="Calibri" w:hAnsi="Calibri" w:cs="Calibri"/>
          <w:bCs/>
          <w:iCs/>
          <w:sz w:val="22"/>
          <w:szCs w:val="22"/>
        </w:rPr>
        <w:t>v</w:t>
      </w:r>
      <w:r w:rsidRPr="00E43C21">
        <w:rPr>
          <w:rFonts w:ascii="Calibri" w:hAnsi="Calibri" w:cs="Calibri"/>
          <w:bCs/>
          <w:iCs/>
          <w:sz w:val="22"/>
          <w:szCs w:val="22"/>
        </w:rPr>
        <w:t xml:space="preserve"> oz</w:t>
      </w:r>
      <w:r w:rsidR="00215373" w:rsidRPr="00E43C21">
        <w:rPr>
          <w:rFonts w:ascii="Calibri" w:hAnsi="Calibri" w:cs="Calibri"/>
          <w:bCs/>
          <w:iCs/>
          <w:sz w:val="22"/>
          <w:szCs w:val="22"/>
        </w:rPr>
        <w:t>iroma</w:t>
      </w:r>
      <w:r w:rsidRPr="00E43C21">
        <w:rPr>
          <w:rFonts w:ascii="Calibri" w:hAnsi="Calibri" w:cs="Calibri"/>
          <w:bCs/>
          <w:iCs/>
          <w:sz w:val="22"/>
          <w:szCs w:val="22"/>
        </w:rPr>
        <w:t xml:space="preserve"> </w:t>
      </w:r>
      <w:proofErr w:type="spellStart"/>
      <w:r w:rsidRPr="00E43C21">
        <w:rPr>
          <w:rFonts w:ascii="Calibri" w:hAnsi="Calibri" w:cs="Calibri"/>
          <w:bCs/>
          <w:iCs/>
          <w:sz w:val="22"/>
          <w:szCs w:val="22"/>
        </w:rPr>
        <w:t>l</w:t>
      </w:r>
      <w:r w:rsidR="00215373" w:rsidRPr="00E43C21">
        <w:rPr>
          <w:rFonts w:ascii="Calibri" w:hAnsi="Calibri" w:cs="Calibri"/>
          <w:bCs/>
          <w:iCs/>
          <w:sz w:val="22"/>
          <w:szCs w:val="22"/>
        </w:rPr>
        <w:t>iz</w:t>
      </w:r>
      <w:r w:rsidRPr="00E43C21">
        <w:rPr>
          <w:rFonts w:ascii="Calibri" w:hAnsi="Calibri" w:cs="Calibri"/>
          <w:bCs/>
          <w:iCs/>
          <w:sz w:val="22"/>
          <w:szCs w:val="22"/>
        </w:rPr>
        <w:t>ingodajalce</w:t>
      </w:r>
      <w:r w:rsidR="00215373" w:rsidRPr="00E43C21">
        <w:rPr>
          <w:rFonts w:ascii="Calibri" w:hAnsi="Calibri" w:cs="Calibri"/>
          <w:bCs/>
          <w:iCs/>
          <w:sz w:val="22"/>
          <w:szCs w:val="22"/>
        </w:rPr>
        <w:t>v</w:t>
      </w:r>
      <w:proofErr w:type="spellEnd"/>
      <w:r w:rsidRPr="00E43C21">
        <w:rPr>
          <w:rFonts w:ascii="Calibri" w:hAnsi="Calibri" w:cs="Calibri"/>
          <w:bCs/>
          <w:iCs/>
          <w:sz w:val="22"/>
          <w:szCs w:val="22"/>
        </w:rPr>
        <w:t xml:space="preserve"> v primeru</w:t>
      </w:r>
      <w:r w:rsidR="002C3CF2" w:rsidRPr="00E43C21">
        <w:rPr>
          <w:rFonts w:ascii="Calibri" w:hAnsi="Calibri" w:cs="Calibri"/>
          <w:bCs/>
          <w:iCs/>
          <w:sz w:val="22"/>
          <w:szCs w:val="22"/>
        </w:rPr>
        <w:t xml:space="preserve"> </w:t>
      </w:r>
      <w:r w:rsidRPr="00E43C21">
        <w:rPr>
          <w:rFonts w:ascii="Calibri" w:hAnsi="Calibri" w:cs="Calibri"/>
          <w:bCs/>
          <w:iCs/>
          <w:sz w:val="22"/>
          <w:szCs w:val="22"/>
        </w:rPr>
        <w:t>najema oz</w:t>
      </w:r>
      <w:r w:rsidR="00215373" w:rsidRPr="00E43C21">
        <w:rPr>
          <w:rFonts w:ascii="Calibri" w:hAnsi="Calibri" w:cs="Calibri"/>
          <w:bCs/>
          <w:iCs/>
          <w:sz w:val="22"/>
          <w:szCs w:val="22"/>
        </w:rPr>
        <w:t>iroma</w:t>
      </w:r>
      <w:r w:rsidRPr="00E43C21">
        <w:rPr>
          <w:rFonts w:ascii="Calibri" w:hAnsi="Calibri" w:cs="Calibri"/>
          <w:bCs/>
          <w:iCs/>
          <w:sz w:val="22"/>
          <w:szCs w:val="22"/>
        </w:rPr>
        <w:t xml:space="preserve"> </w:t>
      </w:r>
      <w:proofErr w:type="spellStart"/>
      <w:r w:rsidRPr="00E43C21">
        <w:rPr>
          <w:rFonts w:ascii="Calibri" w:hAnsi="Calibri" w:cs="Calibri"/>
          <w:bCs/>
          <w:iCs/>
          <w:sz w:val="22"/>
          <w:szCs w:val="22"/>
        </w:rPr>
        <w:t>l</w:t>
      </w:r>
      <w:r w:rsidR="00215373" w:rsidRPr="00E43C21">
        <w:rPr>
          <w:rFonts w:ascii="Calibri" w:hAnsi="Calibri" w:cs="Calibri"/>
          <w:bCs/>
          <w:iCs/>
          <w:sz w:val="22"/>
          <w:szCs w:val="22"/>
        </w:rPr>
        <w:t>iz</w:t>
      </w:r>
      <w:r w:rsidRPr="00E43C21">
        <w:rPr>
          <w:rFonts w:ascii="Calibri" w:hAnsi="Calibri" w:cs="Calibri"/>
          <w:bCs/>
          <w:iCs/>
          <w:sz w:val="22"/>
          <w:szCs w:val="22"/>
        </w:rPr>
        <w:t>inga</w:t>
      </w:r>
      <w:proofErr w:type="spellEnd"/>
      <w:r w:rsidRPr="00E43C21">
        <w:rPr>
          <w:rFonts w:ascii="Calibri" w:hAnsi="Calibri" w:cs="Calibri"/>
          <w:bCs/>
          <w:iCs/>
          <w:sz w:val="22"/>
          <w:szCs w:val="22"/>
        </w:rPr>
        <w:t xml:space="preserve"> opremljenih prostorov</w:t>
      </w:r>
      <w:r w:rsidR="00215373" w:rsidRPr="00E43C21">
        <w:rPr>
          <w:rFonts w:ascii="Calibri" w:hAnsi="Calibri" w:cs="Calibri"/>
          <w:bCs/>
          <w:iCs/>
          <w:sz w:val="22"/>
          <w:szCs w:val="22"/>
        </w:rPr>
        <w:t>,</w:t>
      </w:r>
    </w:p>
    <w:p w:rsidR="007B056E" w:rsidRPr="00E43C21" w:rsidRDefault="007B056E" w:rsidP="007B056E">
      <w:pPr>
        <w:numPr>
          <w:ilvl w:val="0"/>
          <w:numId w:val="10"/>
        </w:numPr>
        <w:rPr>
          <w:rFonts w:ascii="Calibri" w:hAnsi="Calibri" w:cs="Calibri"/>
          <w:bCs/>
          <w:iCs/>
          <w:sz w:val="22"/>
          <w:szCs w:val="22"/>
        </w:rPr>
      </w:pPr>
      <w:r w:rsidRPr="00E43C21">
        <w:rPr>
          <w:rFonts w:ascii="Calibri" w:hAnsi="Calibri" w:cs="Calibri"/>
          <w:bCs/>
          <w:iCs/>
          <w:sz w:val="22"/>
          <w:szCs w:val="22"/>
        </w:rPr>
        <w:t>dobavitelje</w:t>
      </w:r>
      <w:r w:rsidR="002C3CF2" w:rsidRPr="00E43C21">
        <w:rPr>
          <w:rFonts w:ascii="Calibri" w:hAnsi="Calibri" w:cs="Calibri"/>
          <w:bCs/>
          <w:iCs/>
          <w:sz w:val="22"/>
          <w:szCs w:val="22"/>
        </w:rPr>
        <w:t>v</w:t>
      </w:r>
      <w:r w:rsidRPr="00E43C21">
        <w:rPr>
          <w:rFonts w:ascii="Calibri" w:hAnsi="Calibri" w:cs="Calibri"/>
          <w:bCs/>
          <w:iCs/>
          <w:sz w:val="22"/>
          <w:szCs w:val="22"/>
        </w:rPr>
        <w:t xml:space="preserve"> pisarniške</w:t>
      </w:r>
      <w:r w:rsidR="00230760" w:rsidRPr="00E43C21">
        <w:rPr>
          <w:rFonts w:ascii="Calibri" w:hAnsi="Calibri" w:cs="Calibri"/>
          <w:bCs/>
          <w:iCs/>
          <w:sz w:val="22"/>
          <w:szCs w:val="22"/>
        </w:rPr>
        <w:t xml:space="preserve"> oziroma pohištvene</w:t>
      </w:r>
      <w:r w:rsidR="00215373" w:rsidRPr="00E43C21">
        <w:rPr>
          <w:rFonts w:ascii="Calibri" w:hAnsi="Calibri" w:cs="Calibri"/>
          <w:bCs/>
          <w:iCs/>
          <w:sz w:val="22"/>
          <w:szCs w:val="22"/>
        </w:rPr>
        <w:t xml:space="preserve"> in druge </w:t>
      </w:r>
      <w:r w:rsidR="00230760" w:rsidRPr="00E43C21">
        <w:rPr>
          <w:rFonts w:ascii="Calibri" w:hAnsi="Calibri" w:cs="Calibri"/>
          <w:bCs/>
          <w:iCs/>
          <w:sz w:val="22"/>
          <w:szCs w:val="22"/>
        </w:rPr>
        <w:t>notranje</w:t>
      </w:r>
      <w:r w:rsidRPr="00E43C21">
        <w:rPr>
          <w:rFonts w:ascii="Calibri" w:hAnsi="Calibri" w:cs="Calibri"/>
          <w:bCs/>
          <w:iCs/>
          <w:sz w:val="22"/>
          <w:szCs w:val="22"/>
        </w:rPr>
        <w:t xml:space="preserve"> opreme</w:t>
      </w:r>
      <w:r w:rsidR="00215373" w:rsidRPr="00E43C21">
        <w:rPr>
          <w:rFonts w:ascii="Calibri" w:hAnsi="Calibri" w:cs="Calibri"/>
          <w:bCs/>
          <w:iCs/>
          <w:sz w:val="22"/>
          <w:szCs w:val="22"/>
        </w:rPr>
        <w:t>.</w:t>
      </w:r>
    </w:p>
    <w:p w:rsidR="000B403C" w:rsidRDefault="000B403C"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041CA9" w:rsidRPr="00E43C21" w:rsidRDefault="00533A26" w:rsidP="00533A26">
      <w:pPr>
        <w:rPr>
          <w:rFonts w:ascii="Calibri" w:hAnsi="Calibri" w:cs="Calibri"/>
          <w:b/>
          <w:bCs/>
          <w:iCs/>
          <w:sz w:val="32"/>
          <w:szCs w:val="32"/>
        </w:rPr>
      </w:pPr>
      <w:r w:rsidRPr="00E43C21">
        <w:rPr>
          <w:rFonts w:ascii="Calibri" w:hAnsi="Calibri" w:cs="Calibri"/>
          <w:b/>
          <w:bCs/>
          <w:iCs/>
          <w:sz w:val="32"/>
          <w:szCs w:val="32"/>
        </w:rPr>
        <w:lastRenderedPageBreak/>
        <w:t>1.</w:t>
      </w:r>
      <w:r w:rsidR="00CB0D50" w:rsidRPr="00E43C21">
        <w:rPr>
          <w:rFonts w:ascii="Calibri" w:hAnsi="Calibri" w:cs="Calibri"/>
          <w:b/>
          <w:bCs/>
          <w:iCs/>
          <w:sz w:val="32"/>
          <w:szCs w:val="32"/>
        </w:rPr>
        <w:t>3</w:t>
      </w:r>
      <w:r w:rsidRPr="00E43C21">
        <w:rPr>
          <w:rFonts w:ascii="Calibri" w:hAnsi="Calibri" w:cs="Calibri"/>
          <w:b/>
          <w:bCs/>
          <w:iCs/>
          <w:sz w:val="32"/>
          <w:szCs w:val="32"/>
        </w:rPr>
        <w:tab/>
      </w:r>
      <w:r w:rsidR="00215373" w:rsidRPr="00E43C21">
        <w:rPr>
          <w:rFonts w:ascii="Calibri" w:hAnsi="Calibri" w:cs="Calibri"/>
          <w:b/>
          <w:bCs/>
          <w:iCs/>
          <w:sz w:val="32"/>
          <w:szCs w:val="32"/>
        </w:rPr>
        <w:t>Opredelitev</w:t>
      </w:r>
      <w:r w:rsidR="00F0582E" w:rsidRPr="00E43C21">
        <w:rPr>
          <w:rFonts w:ascii="Calibri" w:hAnsi="Calibri" w:cs="Calibri"/>
          <w:b/>
          <w:bCs/>
          <w:iCs/>
          <w:sz w:val="32"/>
          <w:szCs w:val="32"/>
        </w:rPr>
        <w:t xml:space="preserve"> pojmov</w:t>
      </w:r>
      <w:r w:rsidR="00D10636" w:rsidRPr="00E43C21">
        <w:rPr>
          <w:rFonts w:ascii="Calibri" w:hAnsi="Calibri" w:cs="Calibri"/>
          <w:b/>
          <w:bCs/>
          <w:iCs/>
          <w:sz w:val="32"/>
          <w:szCs w:val="32"/>
        </w:rPr>
        <w:t xml:space="preserve"> </w:t>
      </w:r>
    </w:p>
    <w:p w:rsidR="00F0582E" w:rsidRPr="00E43C21" w:rsidRDefault="00D10636" w:rsidP="005D415B">
      <w:pPr>
        <w:jc w:val="both"/>
        <w:rPr>
          <w:rFonts w:ascii="Calibri" w:hAnsi="Calibri" w:cs="Calibri"/>
          <w:b/>
          <w:bCs/>
          <w:iCs/>
          <w:sz w:val="24"/>
          <w:szCs w:val="24"/>
        </w:rPr>
      </w:pPr>
      <w:r w:rsidRPr="00E43C21">
        <w:rPr>
          <w:rFonts w:ascii="Calibri" w:hAnsi="Calibri" w:cs="Calibri"/>
          <w:b/>
          <w:bCs/>
          <w:iCs/>
          <w:sz w:val="16"/>
          <w:szCs w:val="16"/>
        </w:rPr>
        <w:t>(</w:t>
      </w:r>
      <w:r w:rsidR="00215373" w:rsidRPr="00E43C21">
        <w:rPr>
          <w:rFonts w:ascii="Calibri" w:hAnsi="Calibri" w:cs="Calibri"/>
          <w:b/>
          <w:bCs/>
          <w:iCs/>
          <w:sz w:val="16"/>
          <w:szCs w:val="16"/>
        </w:rPr>
        <w:t>P</w:t>
      </w:r>
      <w:r w:rsidRPr="00E43C21">
        <w:rPr>
          <w:rFonts w:ascii="Calibri" w:hAnsi="Calibri" w:cs="Calibri"/>
          <w:b/>
          <w:bCs/>
          <w:iCs/>
          <w:sz w:val="16"/>
          <w:szCs w:val="16"/>
        </w:rPr>
        <w:t>ovzeto po GURS</w:t>
      </w:r>
      <w:r w:rsidR="00A90A44" w:rsidRPr="00E43C21">
        <w:rPr>
          <w:rFonts w:ascii="Calibri" w:hAnsi="Calibri" w:cs="Calibri"/>
          <w:b/>
          <w:bCs/>
          <w:iCs/>
          <w:sz w:val="16"/>
          <w:szCs w:val="16"/>
        </w:rPr>
        <w:t>:</w:t>
      </w:r>
      <w:r w:rsidRPr="00E43C21">
        <w:rPr>
          <w:rFonts w:ascii="Calibri" w:hAnsi="Calibri" w:cs="Calibri"/>
          <w:b/>
          <w:bCs/>
          <w:iCs/>
          <w:sz w:val="16"/>
          <w:szCs w:val="16"/>
        </w:rPr>
        <w:t xml:space="preserve"> </w:t>
      </w:r>
      <w:hyperlink r:id="rId11" w:history="1">
        <w:r w:rsidR="00CA7BBC" w:rsidRPr="005C47A7">
          <w:rPr>
            <w:rStyle w:val="Hiperpovezava"/>
            <w:rFonts w:ascii="Calibri" w:hAnsi="Calibri" w:cs="Calibri"/>
            <w:b/>
            <w:color w:val="auto"/>
            <w:sz w:val="16"/>
            <w:szCs w:val="16"/>
            <w:u w:val="none"/>
          </w:rPr>
          <w:t>n</w:t>
        </w:r>
        <w:r w:rsidR="005D415B" w:rsidRPr="005C47A7">
          <w:rPr>
            <w:rStyle w:val="Hiperpovezava"/>
            <w:rFonts w:ascii="Calibri" w:hAnsi="Calibri" w:cs="Calibri"/>
            <w:b/>
            <w:color w:val="auto"/>
            <w:sz w:val="16"/>
            <w:szCs w:val="16"/>
            <w:u w:val="none"/>
          </w:rPr>
          <w:t>ačin izračuna uporabne površine dela stavbe</w:t>
        </w:r>
      </w:hyperlink>
      <w:r w:rsidR="005D415B" w:rsidRPr="005C47A7">
        <w:rPr>
          <w:rStyle w:val="Krepko"/>
          <w:rFonts w:ascii="Calibri" w:hAnsi="Calibri" w:cs="Calibri"/>
          <w:b w:val="0"/>
          <w:bCs w:val="0"/>
          <w:sz w:val="16"/>
          <w:szCs w:val="16"/>
        </w:rPr>
        <w:t> </w:t>
      </w:r>
      <w:r w:rsidR="005D415B" w:rsidRPr="005C47A7">
        <w:rPr>
          <w:rFonts w:ascii="Calibri" w:hAnsi="Calibri" w:cs="Calibri"/>
          <w:b/>
          <w:sz w:val="16"/>
          <w:szCs w:val="16"/>
        </w:rPr>
        <w:t>(</w:t>
      </w:r>
      <w:r w:rsidR="00215373" w:rsidRPr="005C47A7">
        <w:rPr>
          <w:rStyle w:val="Poudarek"/>
          <w:rFonts w:ascii="Calibri" w:hAnsi="Calibri" w:cs="Calibri"/>
          <w:b/>
          <w:sz w:val="16"/>
          <w:szCs w:val="16"/>
        </w:rPr>
        <w:t>š</w:t>
      </w:r>
      <w:r w:rsidR="005D415B" w:rsidRPr="00F55C4D">
        <w:rPr>
          <w:rStyle w:val="Poudarek"/>
          <w:rFonts w:ascii="Calibri" w:hAnsi="Calibri" w:cs="Calibri"/>
          <w:b/>
          <w:sz w:val="16"/>
          <w:szCs w:val="16"/>
        </w:rPr>
        <w:t>tevilka 35331-6/2018-2 z dne 20.</w:t>
      </w:r>
      <w:r w:rsidR="00215373" w:rsidRPr="002A77D2">
        <w:rPr>
          <w:rStyle w:val="Poudarek"/>
          <w:rFonts w:ascii="Calibri" w:hAnsi="Calibri" w:cs="Calibri"/>
          <w:b/>
          <w:sz w:val="16"/>
          <w:szCs w:val="16"/>
        </w:rPr>
        <w:t xml:space="preserve"> </w:t>
      </w:r>
      <w:r w:rsidR="005D415B" w:rsidRPr="00E43C21">
        <w:rPr>
          <w:rStyle w:val="Poudarek"/>
          <w:rFonts w:ascii="Calibri" w:hAnsi="Calibri" w:cs="Calibri"/>
          <w:b/>
          <w:sz w:val="16"/>
          <w:szCs w:val="16"/>
        </w:rPr>
        <w:t>2.</w:t>
      </w:r>
      <w:r w:rsidR="00215373" w:rsidRPr="00E43C21">
        <w:rPr>
          <w:rStyle w:val="Poudarek"/>
          <w:rFonts w:ascii="Calibri" w:hAnsi="Calibri" w:cs="Calibri"/>
          <w:b/>
          <w:sz w:val="16"/>
          <w:szCs w:val="16"/>
        </w:rPr>
        <w:t xml:space="preserve"> </w:t>
      </w:r>
      <w:r w:rsidR="005D415B" w:rsidRPr="00E43C21">
        <w:rPr>
          <w:rStyle w:val="Poudarek"/>
          <w:rFonts w:ascii="Calibri" w:hAnsi="Calibri" w:cs="Calibri"/>
          <w:b/>
          <w:sz w:val="16"/>
          <w:szCs w:val="16"/>
        </w:rPr>
        <w:t>2018</w:t>
      </w:r>
      <w:r w:rsidR="005D415B" w:rsidRPr="00E43C21">
        <w:rPr>
          <w:rFonts w:ascii="Calibri" w:hAnsi="Calibri" w:cs="Calibri"/>
          <w:b/>
          <w:sz w:val="16"/>
          <w:szCs w:val="16"/>
        </w:rPr>
        <w:t xml:space="preserve">), </w:t>
      </w:r>
      <w:hyperlink r:id="rId12" w:history="1">
        <w:r w:rsidR="00CA7BBC" w:rsidRPr="005C47A7">
          <w:rPr>
            <w:rStyle w:val="Hiperpovezava"/>
            <w:rFonts w:ascii="Calibri" w:hAnsi="Calibri" w:cs="Calibri"/>
            <w:b/>
            <w:color w:val="auto"/>
            <w:sz w:val="16"/>
            <w:szCs w:val="16"/>
            <w:u w:val="none"/>
          </w:rPr>
          <w:t>v</w:t>
        </w:r>
        <w:r w:rsidR="005D415B" w:rsidRPr="005C47A7">
          <w:rPr>
            <w:rStyle w:val="Hiperpovezava"/>
            <w:rFonts w:ascii="Calibri" w:hAnsi="Calibri" w:cs="Calibri"/>
            <w:b/>
            <w:color w:val="auto"/>
            <w:sz w:val="16"/>
            <w:szCs w:val="16"/>
            <w:u w:val="none"/>
          </w:rPr>
          <w:t>rste prostorov</w:t>
        </w:r>
      </w:hyperlink>
      <w:r w:rsidR="005D415B" w:rsidRPr="005C47A7">
        <w:rPr>
          <w:rFonts w:ascii="Calibri" w:hAnsi="Calibri" w:cs="Calibri"/>
          <w:b/>
          <w:sz w:val="16"/>
          <w:szCs w:val="16"/>
        </w:rPr>
        <w:t> </w:t>
      </w:r>
      <w:r w:rsidR="005D415B" w:rsidRPr="005C47A7">
        <w:rPr>
          <w:rFonts w:ascii="Calibri" w:hAnsi="Calibri" w:cs="Calibri"/>
          <w:b/>
          <w:iCs/>
          <w:sz w:val="16"/>
          <w:szCs w:val="16"/>
        </w:rPr>
        <w:t>(št. 35331-6/2018-3</w:t>
      </w:r>
      <w:r w:rsidR="005D415B" w:rsidRPr="0038227E">
        <w:rPr>
          <w:rFonts w:ascii="Calibri" w:hAnsi="Calibri" w:cs="Calibri"/>
          <w:b/>
          <w:iCs/>
          <w:sz w:val="16"/>
          <w:szCs w:val="16"/>
        </w:rPr>
        <w:t xml:space="preserve"> z dne 20.</w:t>
      </w:r>
      <w:r w:rsidR="00215373" w:rsidRPr="00E43C21">
        <w:rPr>
          <w:rFonts w:ascii="Calibri" w:hAnsi="Calibri" w:cs="Calibri"/>
          <w:b/>
          <w:iCs/>
          <w:sz w:val="16"/>
          <w:szCs w:val="16"/>
        </w:rPr>
        <w:t xml:space="preserve"> </w:t>
      </w:r>
      <w:r w:rsidR="005D415B" w:rsidRPr="00E43C21">
        <w:rPr>
          <w:rFonts w:ascii="Calibri" w:hAnsi="Calibri" w:cs="Calibri"/>
          <w:b/>
          <w:iCs/>
          <w:sz w:val="16"/>
          <w:szCs w:val="16"/>
        </w:rPr>
        <w:t>2.</w:t>
      </w:r>
      <w:r w:rsidR="00215373" w:rsidRPr="00E43C21">
        <w:rPr>
          <w:rFonts w:ascii="Calibri" w:hAnsi="Calibri" w:cs="Calibri"/>
          <w:b/>
          <w:iCs/>
          <w:sz w:val="16"/>
          <w:szCs w:val="16"/>
        </w:rPr>
        <w:t xml:space="preserve"> </w:t>
      </w:r>
      <w:r w:rsidR="005D415B" w:rsidRPr="00E43C21">
        <w:rPr>
          <w:rFonts w:ascii="Calibri" w:hAnsi="Calibri" w:cs="Calibri"/>
          <w:b/>
          <w:iCs/>
          <w:sz w:val="16"/>
          <w:szCs w:val="16"/>
        </w:rPr>
        <w:t xml:space="preserve">2018), </w:t>
      </w:r>
      <w:r w:rsidR="00CA7BBC" w:rsidRPr="00E43C21">
        <w:rPr>
          <w:rFonts w:ascii="Calibri" w:hAnsi="Calibri" w:cs="Calibri"/>
          <w:b/>
          <w:iCs/>
          <w:sz w:val="16"/>
          <w:szCs w:val="16"/>
        </w:rPr>
        <w:t>n</w:t>
      </w:r>
      <w:r w:rsidR="005D415B" w:rsidRPr="00E43C21">
        <w:rPr>
          <w:rFonts w:ascii="Calibri" w:hAnsi="Calibri" w:cs="Calibri"/>
          <w:b/>
          <w:iCs/>
          <w:sz w:val="16"/>
          <w:szCs w:val="16"/>
        </w:rPr>
        <w:t xml:space="preserve">avodila za izpolnjevanje vprašalnika </w:t>
      </w:r>
      <w:r w:rsidR="00CA7BBC" w:rsidRPr="00E43C21">
        <w:rPr>
          <w:rFonts w:ascii="Calibri" w:hAnsi="Calibri" w:cs="Calibri"/>
          <w:b/>
          <w:iCs/>
          <w:sz w:val="16"/>
          <w:szCs w:val="16"/>
        </w:rPr>
        <w:t xml:space="preserve">iz </w:t>
      </w:r>
      <w:r w:rsidR="00CA7BBC" w:rsidRPr="00E43C21">
        <w:rPr>
          <w:rStyle w:val="Krepko"/>
          <w:rFonts w:ascii="Calibri" w:hAnsi="Calibri" w:cs="Calibri"/>
          <w:bCs w:val="0"/>
          <w:sz w:val="16"/>
          <w:szCs w:val="16"/>
        </w:rPr>
        <w:t>r</w:t>
      </w:r>
      <w:r w:rsidR="005D415B" w:rsidRPr="00E43C21">
        <w:rPr>
          <w:rStyle w:val="Krepko"/>
          <w:rFonts w:ascii="Calibri" w:hAnsi="Calibri" w:cs="Calibri"/>
          <w:bCs w:val="0"/>
          <w:sz w:val="16"/>
          <w:szCs w:val="16"/>
        </w:rPr>
        <w:t>egistra nepremičnin (veljajo od 03.</w:t>
      </w:r>
      <w:r w:rsidR="00215373" w:rsidRPr="00E43C21">
        <w:rPr>
          <w:rStyle w:val="Krepko"/>
          <w:rFonts w:ascii="Calibri" w:hAnsi="Calibri" w:cs="Calibri"/>
          <w:bCs w:val="0"/>
          <w:sz w:val="16"/>
          <w:szCs w:val="16"/>
        </w:rPr>
        <w:t xml:space="preserve"> </w:t>
      </w:r>
      <w:r w:rsidR="005D415B" w:rsidRPr="00E43C21">
        <w:rPr>
          <w:rStyle w:val="Krepko"/>
          <w:rFonts w:ascii="Calibri" w:hAnsi="Calibri" w:cs="Calibri"/>
          <w:bCs w:val="0"/>
          <w:sz w:val="16"/>
          <w:szCs w:val="16"/>
        </w:rPr>
        <w:t>4.</w:t>
      </w:r>
      <w:r w:rsidR="00215373" w:rsidRPr="00E43C21">
        <w:rPr>
          <w:rStyle w:val="Krepko"/>
          <w:rFonts w:ascii="Calibri" w:hAnsi="Calibri" w:cs="Calibri"/>
          <w:bCs w:val="0"/>
          <w:sz w:val="16"/>
          <w:szCs w:val="16"/>
        </w:rPr>
        <w:t xml:space="preserve"> </w:t>
      </w:r>
      <w:r w:rsidR="005D415B" w:rsidRPr="00E43C21">
        <w:rPr>
          <w:rStyle w:val="Krepko"/>
          <w:rFonts w:ascii="Calibri" w:hAnsi="Calibri" w:cs="Calibri"/>
          <w:bCs w:val="0"/>
          <w:sz w:val="16"/>
          <w:szCs w:val="16"/>
        </w:rPr>
        <w:t>2018)</w:t>
      </w:r>
      <w:r w:rsidR="00215373" w:rsidRPr="00E43C21">
        <w:rPr>
          <w:rStyle w:val="Krepko"/>
          <w:rFonts w:ascii="Calibri" w:hAnsi="Calibri" w:cs="Calibri"/>
          <w:bCs w:val="0"/>
          <w:sz w:val="16"/>
          <w:szCs w:val="16"/>
        </w:rPr>
        <w:t>,</w:t>
      </w:r>
      <w:r w:rsidR="005D415B" w:rsidRPr="00E43C21">
        <w:t xml:space="preserve"> </w:t>
      </w:r>
      <w:r w:rsidR="00215373" w:rsidRPr="00E43C21">
        <w:rPr>
          <w:rFonts w:ascii="Calibri" w:hAnsi="Calibri" w:cs="Calibri"/>
          <w:b/>
          <w:bCs/>
          <w:iCs/>
          <w:sz w:val="16"/>
          <w:szCs w:val="16"/>
        </w:rPr>
        <w:t>in</w:t>
      </w:r>
      <w:r w:rsidR="00CC6EA3" w:rsidRPr="00E43C21">
        <w:rPr>
          <w:rFonts w:ascii="Calibri" w:hAnsi="Calibri" w:cs="Calibri"/>
          <w:b/>
          <w:bCs/>
          <w:iCs/>
          <w:sz w:val="16"/>
          <w:szCs w:val="16"/>
        </w:rPr>
        <w:t xml:space="preserve"> usklajeno s terminologijo standarda SIST ISO 9836</w:t>
      </w:r>
      <w:r w:rsidRPr="00E43C21">
        <w:rPr>
          <w:rFonts w:ascii="Calibri" w:hAnsi="Calibri" w:cs="Calibri"/>
          <w:b/>
          <w:bCs/>
          <w:iCs/>
          <w:sz w:val="16"/>
          <w:szCs w:val="16"/>
        </w:rPr>
        <w:t>)</w:t>
      </w:r>
      <w:r w:rsidR="00141AD9" w:rsidRPr="00E43C21">
        <w:rPr>
          <w:rFonts w:ascii="Calibri" w:hAnsi="Calibri" w:cs="Calibri"/>
          <w:b/>
          <w:bCs/>
          <w:iCs/>
          <w:sz w:val="16"/>
          <w:szCs w:val="16"/>
        </w:rPr>
        <w:t xml:space="preserve"> </w:t>
      </w:r>
    </w:p>
    <w:p w:rsidR="00F0582E" w:rsidRPr="00E43C21" w:rsidRDefault="00F0582E">
      <w:pPr>
        <w:ind w:left="708"/>
        <w:rPr>
          <w:rFonts w:ascii="Calibri" w:hAnsi="Calibri" w:cs="Calibri"/>
          <w:bCs/>
          <w:iCs/>
          <w:sz w:val="22"/>
          <w:szCs w:val="22"/>
        </w:rPr>
      </w:pPr>
    </w:p>
    <w:p w:rsidR="00D95F41" w:rsidRPr="00E43C21" w:rsidRDefault="00D95F41" w:rsidP="00F473D4">
      <w:pPr>
        <w:jc w:val="both"/>
        <w:rPr>
          <w:rFonts w:ascii="Calibri" w:hAnsi="Calibri" w:cs="Calibri"/>
          <w:b/>
          <w:bCs/>
          <w:iCs/>
          <w:sz w:val="24"/>
          <w:szCs w:val="24"/>
        </w:rPr>
      </w:pPr>
      <w:r w:rsidRPr="00E43C21">
        <w:rPr>
          <w:rFonts w:ascii="Calibri" w:hAnsi="Calibri" w:cs="Calibri"/>
          <w:b/>
          <w:bCs/>
          <w:iCs/>
          <w:sz w:val="24"/>
          <w:szCs w:val="24"/>
        </w:rPr>
        <w:t>Površina</w:t>
      </w:r>
      <w:r w:rsidR="00054905" w:rsidRPr="00E43C21">
        <w:rPr>
          <w:rFonts w:ascii="Calibri" w:hAnsi="Calibri" w:cs="Calibri"/>
          <w:b/>
          <w:bCs/>
          <w:iCs/>
          <w:sz w:val="24"/>
          <w:szCs w:val="24"/>
        </w:rPr>
        <w:t xml:space="preserve"> (neto tlorisna površina)</w:t>
      </w:r>
    </w:p>
    <w:p w:rsidR="00EB675D" w:rsidRPr="00E43C21" w:rsidRDefault="00CA7BBC" w:rsidP="00EB675D">
      <w:pPr>
        <w:jc w:val="both"/>
        <w:rPr>
          <w:rFonts w:ascii="Calibri" w:hAnsi="Calibri" w:cs="Calibri"/>
          <w:iCs/>
          <w:sz w:val="22"/>
          <w:szCs w:val="22"/>
        </w:rPr>
      </w:pPr>
      <w:r w:rsidRPr="00E43C21">
        <w:rPr>
          <w:rFonts w:ascii="Calibri" w:hAnsi="Calibri" w:cs="Calibri"/>
          <w:iCs/>
          <w:sz w:val="22"/>
          <w:szCs w:val="22"/>
        </w:rPr>
        <w:t>I</w:t>
      </w:r>
      <w:r w:rsidR="00215373" w:rsidRPr="00E43C21">
        <w:rPr>
          <w:rFonts w:ascii="Calibri" w:hAnsi="Calibri" w:cs="Calibri"/>
          <w:iCs/>
          <w:sz w:val="22"/>
          <w:szCs w:val="22"/>
        </w:rPr>
        <w:t>zraz</w:t>
      </w:r>
      <w:r w:rsidR="00EB675D" w:rsidRPr="00E43C21">
        <w:rPr>
          <w:rFonts w:ascii="Calibri" w:hAnsi="Calibri" w:cs="Calibri"/>
          <w:iCs/>
          <w:sz w:val="22"/>
          <w:szCs w:val="22"/>
        </w:rPr>
        <w:t xml:space="preserve"> površina GURS </w:t>
      </w:r>
      <w:r w:rsidR="00553989" w:rsidRPr="00E43C21">
        <w:rPr>
          <w:rFonts w:ascii="Calibri" w:hAnsi="Calibri" w:cs="Calibri"/>
          <w:iCs/>
          <w:sz w:val="22"/>
          <w:szCs w:val="22"/>
        </w:rPr>
        <w:t>uporablja</w:t>
      </w:r>
      <w:r w:rsidRPr="00E43C21">
        <w:rPr>
          <w:rFonts w:ascii="Calibri" w:hAnsi="Calibri" w:cs="Calibri"/>
          <w:iCs/>
          <w:sz w:val="22"/>
          <w:szCs w:val="22"/>
        </w:rPr>
        <w:t xml:space="preserve"> namesto</w:t>
      </w:r>
      <w:r w:rsidR="00EB675D" w:rsidRPr="00E43C21">
        <w:rPr>
          <w:rFonts w:ascii="Calibri" w:hAnsi="Calibri" w:cs="Calibri"/>
          <w:iCs/>
          <w:sz w:val="22"/>
          <w:szCs w:val="22"/>
        </w:rPr>
        <w:t xml:space="preserve"> </w:t>
      </w:r>
      <w:r w:rsidR="005B03C0" w:rsidRPr="00E43C21">
        <w:rPr>
          <w:rFonts w:ascii="Calibri" w:hAnsi="Calibri" w:cs="Calibri"/>
          <w:iCs/>
          <w:sz w:val="22"/>
          <w:szCs w:val="22"/>
        </w:rPr>
        <w:t>izraz</w:t>
      </w:r>
      <w:r w:rsidRPr="00E43C21">
        <w:rPr>
          <w:rFonts w:ascii="Calibri" w:hAnsi="Calibri" w:cs="Calibri"/>
          <w:iCs/>
          <w:sz w:val="22"/>
          <w:szCs w:val="22"/>
        </w:rPr>
        <w:t>a</w:t>
      </w:r>
      <w:r w:rsidR="00EB675D" w:rsidRPr="00E43C21">
        <w:rPr>
          <w:rFonts w:ascii="Calibri" w:hAnsi="Calibri" w:cs="Calibri"/>
          <w:iCs/>
          <w:sz w:val="22"/>
          <w:szCs w:val="22"/>
        </w:rPr>
        <w:t xml:space="preserve"> neto tlorisna površina</w:t>
      </w:r>
      <w:r w:rsidR="00EA3C48" w:rsidRPr="00E43C21">
        <w:rPr>
          <w:rFonts w:ascii="Calibri" w:hAnsi="Calibri" w:cs="Calibri"/>
          <w:iCs/>
          <w:sz w:val="22"/>
          <w:szCs w:val="22"/>
        </w:rPr>
        <w:t xml:space="preserve">, ki ga ne uporablja več, ostaja pa še v izrazoslovju </w:t>
      </w:r>
      <w:r w:rsidR="005B03C0" w:rsidRPr="00E43C21">
        <w:rPr>
          <w:rFonts w:ascii="Calibri" w:hAnsi="Calibri" w:cs="Calibri"/>
          <w:iCs/>
          <w:sz w:val="22"/>
          <w:szCs w:val="22"/>
        </w:rPr>
        <w:t xml:space="preserve">standarda </w:t>
      </w:r>
      <w:r w:rsidR="00EA3C48" w:rsidRPr="00E43C21">
        <w:rPr>
          <w:rFonts w:ascii="Calibri" w:hAnsi="Calibri" w:cs="Calibri"/>
          <w:iCs/>
          <w:sz w:val="22"/>
          <w:szCs w:val="22"/>
        </w:rPr>
        <w:t>SIST ISO</w:t>
      </w:r>
      <w:r w:rsidR="005B03C0" w:rsidRPr="00E43C21">
        <w:rPr>
          <w:rFonts w:ascii="Calibri" w:hAnsi="Calibri" w:cs="Calibri"/>
          <w:iCs/>
          <w:sz w:val="22"/>
          <w:szCs w:val="22"/>
        </w:rPr>
        <w:t>, zato</w:t>
      </w:r>
      <w:r w:rsidR="00EA3C48" w:rsidRPr="00E43C21">
        <w:rPr>
          <w:rFonts w:ascii="Calibri" w:hAnsi="Calibri" w:cs="Calibri"/>
          <w:iCs/>
          <w:sz w:val="22"/>
          <w:szCs w:val="22"/>
        </w:rPr>
        <w:t xml:space="preserve"> ga uporabljajo tudi projektanti v projektni dokumentaciji</w:t>
      </w:r>
      <w:r w:rsidR="00EB675D" w:rsidRPr="00E43C21">
        <w:rPr>
          <w:rFonts w:ascii="Calibri" w:hAnsi="Calibri" w:cs="Calibri"/>
          <w:iCs/>
          <w:sz w:val="22"/>
          <w:szCs w:val="22"/>
        </w:rPr>
        <w:t xml:space="preserve">. </w:t>
      </w:r>
    </w:p>
    <w:p w:rsidR="00D95F41" w:rsidRPr="00E43C21" w:rsidRDefault="00E9635C"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Površina dela stavbe je seštevek površin vseh prostorov dela stavbe (npr. površine vseh</w:t>
      </w:r>
      <w:r w:rsidR="001C2DFD" w:rsidRPr="00E43C21">
        <w:rPr>
          <w:rFonts w:ascii="Calibri" w:hAnsi="Calibri" w:cs="Calibri"/>
          <w:sz w:val="22"/>
          <w:szCs w:val="22"/>
          <w:lang w:eastAsia="sl-SI"/>
        </w:rPr>
        <w:t xml:space="preserve"> </w:t>
      </w:r>
      <w:r w:rsidRPr="00E43C21">
        <w:rPr>
          <w:rFonts w:ascii="Calibri" w:hAnsi="Calibri" w:cs="Calibri"/>
          <w:sz w:val="22"/>
          <w:szCs w:val="22"/>
          <w:lang w:eastAsia="sl-SI"/>
        </w:rPr>
        <w:t>sob, stopnišč, kopalnic, poslovnih prostorov, balkonov ipd.).</w:t>
      </w:r>
    </w:p>
    <w:p w:rsidR="003A09B9" w:rsidRPr="00E43C21" w:rsidRDefault="001C2DFD"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 xml:space="preserve">Seštevek površin vseh prostorov v etaži skupaj s površino stopnic (in </w:t>
      </w:r>
      <w:r w:rsidR="005B03C0" w:rsidRPr="00E43C21">
        <w:rPr>
          <w:rFonts w:ascii="Calibri" w:hAnsi="Calibri" w:cs="Calibri"/>
          <w:sz w:val="22"/>
          <w:szCs w:val="22"/>
          <w:lang w:eastAsia="sl-SI"/>
        </w:rPr>
        <w:t>drugih</w:t>
      </w:r>
      <w:r w:rsidRPr="00E43C21">
        <w:rPr>
          <w:rFonts w:ascii="Calibri" w:hAnsi="Calibri" w:cs="Calibri"/>
          <w:sz w:val="22"/>
          <w:szCs w:val="22"/>
          <w:lang w:eastAsia="sl-SI"/>
        </w:rPr>
        <w:t xml:space="preserve"> prostorov, namenjenih komunikaciji med etažami) v posamezni etaži </w:t>
      </w:r>
      <w:r w:rsidR="009B1739" w:rsidRPr="00E43C21">
        <w:rPr>
          <w:rFonts w:ascii="Calibri" w:hAnsi="Calibri" w:cs="Calibri"/>
          <w:sz w:val="22"/>
          <w:szCs w:val="22"/>
          <w:lang w:eastAsia="sl-SI"/>
        </w:rPr>
        <w:t xml:space="preserve">določa </w:t>
      </w:r>
      <w:r w:rsidRPr="00E43C21">
        <w:rPr>
          <w:rFonts w:ascii="Calibri" w:hAnsi="Calibri" w:cs="Calibri"/>
          <w:sz w:val="22"/>
          <w:szCs w:val="22"/>
          <w:lang w:eastAsia="sl-SI"/>
        </w:rPr>
        <w:t>celotno površino etaže.</w:t>
      </w:r>
      <w:r w:rsidR="00716BA9" w:rsidRPr="00E43C21">
        <w:rPr>
          <w:rFonts w:ascii="Calibri" w:hAnsi="Calibri" w:cs="Calibri"/>
          <w:sz w:val="22"/>
          <w:szCs w:val="22"/>
          <w:lang w:eastAsia="sl-SI"/>
        </w:rPr>
        <w:t xml:space="preserve"> </w:t>
      </w:r>
    </w:p>
    <w:p w:rsidR="007E0D73" w:rsidRPr="00E43C21" w:rsidRDefault="007E0D73" w:rsidP="000A282C">
      <w:pPr>
        <w:jc w:val="both"/>
        <w:rPr>
          <w:rFonts w:ascii="Calibri" w:hAnsi="Calibri" w:cs="Calibri"/>
          <w:iCs/>
          <w:color w:val="FF0000"/>
          <w:sz w:val="22"/>
          <w:szCs w:val="22"/>
          <w:highlight w:val="yellow"/>
        </w:rPr>
      </w:pPr>
    </w:p>
    <w:p w:rsidR="000A282C" w:rsidRPr="006A6950" w:rsidRDefault="000A282C" w:rsidP="000A282C">
      <w:pPr>
        <w:jc w:val="both"/>
        <w:rPr>
          <w:rFonts w:ascii="Calibri" w:hAnsi="Calibri" w:cs="Calibri"/>
          <w:iCs/>
          <w:sz w:val="22"/>
          <w:szCs w:val="22"/>
        </w:rPr>
      </w:pPr>
      <w:r w:rsidRPr="00E43C21">
        <w:rPr>
          <w:rFonts w:ascii="Calibri" w:hAnsi="Calibri" w:cs="Calibri"/>
          <w:iCs/>
          <w:sz w:val="22"/>
          <w:szCs w:val="22"/>
        </w:rPr>
        <w:t xml:space="preserve">Neto tlorisna površina je površina med </w:t>
      </w:r>
      <w:r w:rsidRPr="006A6950">
        <w:rPr>
          <w:rFonts w:ascii="Calibri" w:hAnsi="Calibri" w:cs="Calibri"/>
          <w:iCs/>
          <w:sz w:val="22"/>
          <w:szCs w:val="22"/>
        </w:rPr>
        <w:t>navpičnimi elementi, ki omejujejo prostor</w:t>
      </w:r>
      <w:r w:rsidR="005B03C0" w:rsidRPr="006A6950">
        <w:rPr>
          <w:rFonts w:ascii="Calibri" w:hAnsi="Calibri" w:cs="Calibri"/>
          <w:iCs/>
          <w:sz w:val="22"/>
          <w:szCs w:val="22"/>
        </w:rPr>
        <w:t>,</w:t>
      </w:r>
      <w:r w:rsidRPr="006A6950">
        <w:rPr>
          <w:rFonts w:ascii="Calibri" w:hAnsi="Calibri" w:cs="Calibri"/>
          <w:iCs/>
          <w:sz w:val="22"/>
          <w:szCs w:val="22"/>
        </w:rPr>
        <w:t xml:space="preserve"> in se določi za vsako etažo posebej (SIST ISO 9836:2011).</w:t>
      </w:r>
    </w:p>
    <w:p w:rsidR="003A09B9" w:rsidRPr="006A6950" w:rsidRDefault="003A09B9"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Etaže so lahko nadstropja, ki so v celoti ali delno pod terenom, nadstropja nad terenom, podstrešja, terase, strešne terase, površine tehničnih in skladiščnih prostorov.</w:t>
      </w:r>
      <w:r w:rsidR="00A134DB" w:rsidRPr="006A6950">
        <w:rPr>
          <w:rFonts w:ascii="Calibri" w:hAnsi="Calibri" w:cs="Calibri"/>
          <w:sz w:val="22"/>
          <w:szCs w:val="22"/>
          <w:lang w:eastAsia="sl-SI"/>
        </w:rPr>
        <w:t xml:space="preserve"> </w:t>
      </w:r>
    </w:p>
    <w:p w:rsidR="00A134DB" w:rsidRPr="006A6950" w:rsidRDefault="00CA7BBC"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Izr</w:t>
      </w:r>
      <w:r w:rsidR="00A134DB" w:rsidRPr="006A6950">
        <w:rPr>
          <w:rFonts w:ascii="Calibri" w:hAnsi="Calibri" w:cs="Calibri"/>
          <w:sz w:val="22"/>
          <w:szCs w:val="22"/>
          <w:lang w:eastAsia="sl-SI"/>
        </w:rPr>
        <w:t>ačuna se s svetlimi dimenzijami dokončane stavbe, merjenimi v</w:t>
      </w:r>
      <w:r w:rsidRPr="006A6950">
        <w:rPr>
          <w:rFonts w:ascii="Calibri" w:hAnsi="Calibri" w:cs="Calibri"/>
          <w:sz w:val="22"/>
          <w:szCs w:val="22"/>
          <w:lang w:eastAsia="sl-SI"/>
        </w:rPr>
        <w:t xml:space="preserve"> ravni</w:t>
      </w:r>
      <w:r w:rsidR="00A134DB" w:rsidRPr="006A6950">
        <w:rPr>
          <w:rFonts w:ascii="Calibri" w:hAnsi="Calibri" w:cs="Calibri"/>
          <w:sz w:val="22"/>
          <w:szCs w:val="22"/>
          <w:lang w:eastAsia="sl-SI"/>
        </w:rPr>
        <w:t xml:space="preserve"> tal, razen obrob, pragov ipd. </w:t>
      </w:r>
    </w:p>
    <w:p w:rsidR="00A134DB" w:rsidRPr="006A6950" w:rsidRDefault="00A134DB"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 xml:space="preserve">V neto tlorisno površino so vključeni tudi elementi, ki jih je mogoče </w:t>
      </w:r>
      <w:r w:rsidR="00CA7BBC" w:rsidRPr="006A6950">
        <w:rPr>
          <w:rFonts w:ascii="Calibri" w:hAnsi="Calibri" w:cs="Calibri"/>
          <w:sz w:val="22"/>
          <w:szCs w:val="22"/>
          <w:lang w:eastAsia="sl-SI"/>
        </w:rPr>
        <w:t>odstraniti</w:t>
      </w:r>
      <w:r w:rsidRPr="006A6950">
        <w:rPr>
          <w:rFonts w:ascii="Calibri" w:hAnsi="Calibri" w:cs="Calibri"/>
          <w:sz w:val="22"/>
          <w:szCs w:val="22"/>
          <w:lang w:eastAsia="sl-SI"/>
        </w:rPr>
        <w:t>, npr. predelne stene, cevi in kanali za napeljave.</w:t>
      </w:r>
    </w:p>
    <w:p w:rsidR="003D0867" w:rsidRPr="005C47A7" w:rsidRDefault="003D0867"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 xml:space="preserve">V neto tlorisno površino niso vključene površine konstrukcijskih elementov, okenskih in vratnih odprtin </w:t>
      </w:r>
      <w:r w:rsidR="00CA7BBC" w:rsidRPr="006A6950">
        <w:rPr>
          <w:rFonts w:ascii="Calibri" w:hAnsi="Calibri" w:cs="Calibri"/>
          <w:sz w:val="22"/>
          <w:szCs w:val="22"/>
          <w:lang w:eastAsia="sl-SI"/>
        </w:rPr>
        <w:t>ter</w:t>
      </w:r>
      <w:r w:rsidRPr="006A6950">
        <w:rPr>
          <w:rFonts w:ascii="Calibri" w:hAnsi="Calibri" w:cs="Calibri"/>
          <w:sz w:val="22"/>
          <w:szCs w:val="22"/>
          <w:lang w:eastAsia="sl-SI"/>
        </w:rPr>
        <w:t xml:space="preserve"> niš v </w:t>
      </w:r>
      <w:r w:rsidR="00083934" w:rsidRPr="006A6950">
        <w:rPr>
          <w:rFonts w:ascii="Calibri" w:hAnsi="Calibri" w:cs="Calibri"/>
          <w:sz w:val="22"/>
          <w:szCs w:val="22"/>
          <w:lang w:eastAsia="sl-SI"/>
        </w:rPr>
        <w:t>elementih</w:t>
      </w:r>
      <w:r w:rsidRPr="006A6950">
        <w:rPr>
          <w:rFonts w:ascii="Calibri" w:hAnsi="Calibri" w:cs="Calibri"/>
          <w:sz w:val="22"/>
          <w:szCs w:val="22"/>
          <w:lang w:eastAsia="sl-SI"/>
        </w:rPr>
        <w:t>, ki omejujejo prostor.</w:t>
      </w:r>
    </w:p>
    <w:p w:rsidR="001C2DFD" w:rsidRPr="00E43C21" w:rsidRDefault="00716BA9" w:rsidP="001C2DFD">
      <w:pPr>
        <w:widowControl/>
        <w:autoSpaceDE w:val="0"/>
        <w:autoSpaceDN w:val="0"/>
        <w:adjustRightInd w:val="0"/>
        <w:jc w:val="both"/>
        <w:rPr>
          <w:rFonts w:ascii="Calibri" w:hAnsi="Calibri" w:cs="Calibri"/>
          <w:sz w:val="22"/>
          <w:szCs w:val="22"/>
          <w:lang w:eastAsia="sl-SI"/>
        </w:rPr>
      </w:pPr>
      <w:r w:rsidRPr="002A77D2">
        <w:rPr>
          <w:rFonts w:ascii="Calibri" w:hAnsi="Calibri" w:cs="Calibri"/>
          <w:sz w:val="22"/>
          <w:szCs w:val="22"/>
          <w:lang w:eastAsia="sl-SI"/>
        </w:rPr>
        <w:t>Površine so izražene v kvadratnih metrih na dve decimalni mesti</w:t>
      </w:r>
      <w:r w:rsidR="00CA7BBC" w:rsidRPr="0038227E">
        <w:rPr>
          <w:rFonts w:ascii="Calibri" w:hAnsi="Calibri" w:cs="Calibri"/>
          <w:sz w:val="22"/>
          <w:szCs w:val="22"/>
          <w:lang w:eastAsia="sl-SI"/>
        </w:rPr>
        <w:t xml:space="preserve"> natančno</w:t>
      </w:r>
      <w:r w:rsidRPr="00E43C21">
        <w:rPr>
          <w:rFonts w:ascii="Calibri" w:hAnsi="Calibri" w:cs="Calibri"/>
          <w:sz w:val="22"/>
          <w:szCs w:val="22"/>
          <w:lang w:eastAsia="sl-SI"/>
        </w:rPr>
        <w:t>.</w:t>
      </w:r>
    </w:p>
    <w:p w:rsidR="00D95F41" w:rsidRPr="00E43C21" w:rsidRDefault="00D95F41" w:rsidP="00F473D4">
      <w:pPr>
        <w:jc w:val="both"/>
        <w:rPr>
          <w:rFonts w:ascii="Calibri" w:hAnsi="Calibri" w:cs="Calibri"/>
          <w:b/>
          <w:bCs/>
          <w:iCs/>
          <w:sz w:val="24"/>
          <w:szCs w:val="24"/>
        </w:rPr>
      </w:pPr>
    </w:p>
    <w:p w:rsidR="000A282C" w:rsidRPr="00E43C21" w:rsidRDefault="000A282C" w:rsidP="000A282C">
      <w:pPr>
        <w:jc w:val="both"/>
        <w:rPr>
          <w:rFonts w:ascii="Calibri" w:hAnsi="Calibri" w:cs="Calibri"/>
          <w:iCs/>
          <w:sz w:val="22"/>
          <w:szCs w:val="22"/>
        </w:rPr>
      </w:pPr>
      <w:r w:rsidRPr="00E43C21">
        <w:rPr>
          <w:rFonts w:ascii="Calibri" w:hAnsi="Calibri" w:cs="Calibri"/>
          <w:iCs/>
          <w:sz w:val="22"/>
          <w:szCs w:val="22"/>
        </w:rPr>
        <w:t xml:space="preserve">V skladu s standardom SIST ISO 9836:2011 se neto tlorisna površina deli v uporabno </w:t>
      </w:r>
      <w:r w:rsidR="00083934" w:rsidRPr="00E43C21">
        <w:rPr>
          <w:rFonts w:ascii="Calibri" w:hAnsi="Calibri" w:cs="Calibri"/>
          <w:iCs/>
          <w:sz w:val="22"/>
          <w:szCs w:val="22"/>
        </w:rPr>
        <w:t>površino</w:t>
      </w:r>
      <w:r w:rsidRPr="00E43C21">
        <w:rPr>
          <w:rFonts w:ascii="Calibri" w:hAnsi="Calibri" w:cs="Calibri"/>
          <w:iCs/>
          <w:sz w:val="22"/>
          <w:szCs w:val="22"/>
        </w:rPr>
        <w:t>, tehnično in komunikacijsko površino. Neto tlorisna površina se določi v skladu s standardom SIST ISO 9836:2011.</w:t>
      </w:r>
    </w:p>
    <w:p w:rsidR="000A282C" w:rsidRPr="00E43C21" w:rsidRDefault="000A282C" w:rsidP="000A282C">
      <w:pPr>
        <w:jc w:val="both"/>
        <w:rPr>
          <w:rFonts w:ascii="Calibri" w:hAnsi="Calibri" w:cs="Calibri"/>
          <w:iCs/>
          <w:sz w:val="22"/>
          <w:szCs w:val="22"/>
        </w:rPr>
      </w:pPr>
    </w:p>
    <w:p w:rsidR="000A282C" w:rsidRPr="00E43C21" w:rsidRDefault="005B03C0" w:rsidP="000A282C">
      <w:pPr>
        <w:jc w:val="both"/>
        <w:rPr>
          <w:rFonts w:ascii="Calibri" w:hAnsi="Calibri" w:cs="Calibri"/>
          <w:b/>
          <w:iCs/>
          <w:sz w:val="22"/>
          <w:szCs w:val="22"/>
        </w:rPr>
      </w:pPr>
      <w:r w:rsidRPr="00E43C21">
        <w:rPr>
          <w:rFonts w:ascii="Calibri" w:hAnsi="Calibri" w:cs="Calibri"/>
          <w:b/>
          <w:iCs/>
          <w:sz w:val="22"/>
          <w:szCs w:val="22"/>
        </w:rPr>
        <w:t>P</w:t>
      </w:r>
      <w:r w:rsidR="000A282C" w:rsidRPr="00E43C21">
        <w:rPr>
          <w:rFonts w:ascii="Calibri" w:hAnsi="Calibri" w:cs="Calibri"/>
          <w:b/>
          <w:iCs/>
          <w:sz w:val="22"/>
          <w:szCs w:val="22"/>
        </w:rPr>
        <w:t xml:space="preserve">ovršina (neto tlorisna površina) = uporabna površina + tehnična površina + komunikacijska površina </w:t>
      </w:r>
    </w:p>
    <w:p w:rsidR="000A282C" w:rsidRPr="00E43C21" w:rsidRDefault="000A282C" w:rsidP="00F473D4">
      <w:pPr>
        <w:jc w:val="both"/>
        <w:rPr>
          <w:rFonts w:ascii="Calibri" w:hAnsi="Calibri" w:cs="Calibri"/>
          <w:b/>
          <w:bCs/>
          <w:iCs/>
          <w:sz w:val="24"/>
          <w:szCs w:val="24"/>
        </w:rPr>
      </w:pPr>
    </w:p>
    <w:p w:rsidR="000A282C" w:rsidRPr="00E43C21" w:rsidRDefault="000A282C" w:rsidP="00F473D4">
      <w:pPr>
        <w:jc w:val="both"/>
        <w:rPr>
          <w:rFonts w:ascii="Calibri" w:hAnsi="Calibri" w:cs="Calibri"/>
          <w:b/>
          <w:bCs/>
          <w:iCs/>
          <w:sz w:val="24"/>
          <w:szCs w:val="24"/>
        </w:rPr>
      </w:pPr>
    </w:p>
    <w:p w:rsidR="00E9635C" w:rsidRPr="00E43C21" w:rsidRDefault="00E9635C" w:rsidP="00F473D4">
      <w:pPr>
        <w:jc w:val="both"/>
        <w:rPr>
          <w:rFonts w:ascii="Calibri" w:hAnsi="Calibri" w:cs="Calibri"/>
          <w:b/>
          <w:bCs/>
          <w:iCs/>
          <w:sz w:val="24"/>
          <w:szCs w:val="24"/>
        </w:rPr>
      </w:pPr>
      <w:r w:rsidRPr="00E43C21">
        <w:rPr>
          <w:rFonts w:ascii="Calibri" w:hAnsi="Calibri" w:cs="Calibri"/>
          <w:b/>
          <w:bCs/>
          <w:iCs/>
          <w:sz w:val="24"/>
          <w:szCs w:val="24"/>
        </w:rPr>
        <w:t>Uporabna površina</w:t>
      </w:r>
    </w:p>
    <w:p w:rsidR="00E9635C" w:rsidRPr="00E43C21" w:rsidRDefault="00E9635C"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Uporabna površina dela stavbe je vsota površin prostorov, ki pripadajo delu stavbe in se</w:t>
      </w:r>
      <w:r w:rsidR="001C2DFD" w:rsidRPr="00E43C21">
        <w:rPr>
          <w:rFonts w:ascii="Calibri" w:hAnsi="Calibri" w:cs="Calibri"/>
          <w:sz w:val="22"/>
          <w:szCs w:val="22"/>
          <w:lang w:eastAsia="sl-SI"/>
        </w:rPr>
        <w:t xml:space="preserve"> </w:t>
      </w:r>
      <w:r w:rsidRPr="00E43C21">
        <w:rPr>
          <w:rFonts w:ascii="Calibri" w:hAnsi="Calibri" w:cs="Calibri"/>
          <w:sz w:val="22"/>
          <w:szCs w:val="22"/>
          <w:lang w:eastAsia="sl-SI"/>
        </w:rPr>
        <w:t xml:space="preserve">uporabljajo za enak namen kakor del stavbe. Uporabna površina dela stavbe, ki </w:t>
      </w:r>
      <w:r w:rsidR="00CA7BBC" w:rsidRPr="00E43C21">
        <w:rPr>
          <w:rFonts w:ascii="Calibri" w:hAnsi="Calibri" w:cs="Calibri"/>
          <w:sz w:val="22"/>
          <w:szCs w:val="22"/>
          <w:lang w:eastAsia="sl-SI"/>
        </w:rPr>
        <w:t>je</w:t>
      </w:r>
      <w:r w:rsidRPr="00E43C21">
        <w:rPr>
          <w:rFonts w:ascii="Calibri" w:hAnsi="Calibri" w:cs="Calibri"/>
          <w:sz w:val="22"/>
          <w:szCs w:val="22"/>
          <w:lang w:eastAsia="sl-SI"/>
        </w:rPr>
        <w:t xml:space="preserve"> v ve</w:t>
      </w:r>
      <w:r w:rsidR="001C2DFD" w:rsidRPr="00E43C21">
        <w:rPr>
          <w:rFonts w:ascii="Calibri" w:hAnsi="Calibri" w:cs="Calibri"/>
          <w:sz w:val="22"/>
          <w:szCs w:val="22"/>
          <w:lang w:eastAsia="sl-SI"/>
        </w:rPr>
        <w:t>č</w:t>
      </w:r>
      <w:r w:rsidRPr="00E43C21">
        <w:rPr>
          <w:rFonts w:ascii="Calibri" w:hAnsi="Calibri" w:cs="Calibri"/>
          <w:sz w:val="22"/>
          <w:szCs w:val="22"/>
          <w:lang w:eastAsia="sl-SI"/>
        </w:rPr>
        <w:t xml:space="preserve"> etažah, je vsota površin prostorov v vseh etažah, ki se uporabljajo za enak namen kot del stavbe.</w:t>
      </w:r>
    </w:p>
    <w:p w:rsidR="004F5F17" w:rsidRPr="00E43C21" w:rsidRDefault="005371FD" w:rsidP="003D2E03">
      <w:pPr>
        <w:widowControl/>
        <w:jc w:val="both"/>
        <w:rPr>
          <w:rFonts w:ascii="Calibri" w:hAnsi="Calibri" w:cs="Calibri"/>
          <w:sz w:val="22"/>
          <w:szCs w:val="22"/>
          <w:lang w:eastAsia="sl-SI"/>
        </w:rPr>
      </w:pPr>
      <w:r w:rsidRPr="00E43C21">
        <w:rPr>
          <w:rFonts w:ascii="Calibri" w:hAnsi="Calibri" w:cs="Calibri"/>
          <w:bCs/>
          <w:iCs/>
          <w:sz w:val="22"/>
          <w:szCs w:val="22"/>
        </w:rPr>
        <w:t>Gre za tisti del neto tlorisne površine, ki ustreza namenu in uporabi stavbe</w:t>
      </w:r>
      <w:r w:rsidR="00CA7BBC" w:rsidRPr="00E43C21">
        <w:rPr>
          <w:rFonts w:ascii="Calibri" w:hAnsi="Calibri" w:cs="Calibri"/>
          <w:bCs/>
          <w:iCs/>
          <w:sz w:val="22"/>
          <w:szCs w:val="22"/>
        </w:rPr>
        <w:t>,</w:t>
      </w:r>
      <w:r w:rsidRPr="00E43C21">
        <w:rPr>
          <w:rFonts w:ascii="Calibri" w:hAnsi="Calibri" w:cs="Calibri"/>
          <w:bCs/>
          <w:iCs/>
          <w:sz w:val="22"/>
          <w:szCs w:val="22"/>
        </w:rPr>
        <w:t xml:space="preserve"> in ne zajema tehničnih, komunikacijskih in nedokončanih prostorov.</w:t>
      </w:r>
      <w:r w:rsidR="00054D90" w:rsidRPr="00E43C21">
        <w:rPr>
          <w:rFonts w:ascii="Calibri" w:hAnsi="Calibri" w:cs="Calibri"/>
          <w:bCs/>
          <w:iCs/>
          <w:sz w:val="22"/>
          <w:szCs w:val="22"/>
        </w:rPr>
        <w:t xml:space="preserve"> Če stropi niso povsod višji od 1,6 m</w:t>
      </w:r>
      <w:r w:rsidR="00CA7BBC" w:rsidRPr="00E43C21">
        <w:rPr>
          <w:rFonts w:ascii="Calibri" w:hAnsi="Calibri" w:cs="Calibri"/>
          <w:bCs/>
          <w:iCs/>
          <w:sz w:val="22"/>
          <w:szCs w:val="22"/>
        </w:rPr>
        <w:t>,</w:t>
      </w:r>
      <w:r w:rsidR="004F5F17" w:rsidRPr="00E43C21">
        <w:rPr>
          <w:rFonts w:ascii="Calibri" w:hAnsi="Calibri" w:cs="Calibri"/>
          <w:bCs/>
          <w:iCs/>
          <w:sz w:val="22"/>
          <w:szCs w:val="22"/>
        </w:rPr>
        <w:t xml:space="preserve"> se za </w:t>
      </w:r>
      <w:r w:rsidR="004F5F17" w:rsidRPr="00E43C21">
        <w:rPr>
          <w:rFonts w:ascii="Calibri" w:hAnsi="Calibri" w:cs="Calibri"/>
          <w:sz w:val="22"/>
          <w:szCs w:val="22"/>
          <w:lang w:eastAsia="sl-SI"/>
        </w:rPr>
        <w:t>izračun uporabne površine izmeri</w:t>
      </w:r>
      <w:r w:rsidR="00CA7BBC" w:rsidRPr="00E43C21">
        <w:rPr>
          <w:rFonts w:ascii="Calibri" w:hAnsi="Calibri" w:cs="Calibri"/>
          <w:sz w:val="22"/>
          <w:szCs w:val="22"/>
          <w:lang w:eastAsia="sl-SI"/>
        </w:rPr>
        <w:t>jo</w:t>
      </w:r>
      <w:r w:rsidR="004F5F17" w:rsidRPr="00E43C21">
        <w:rPr>
          <w:rFonts w:ascii="Calibri" w:hAnsi="Calibri" w:cs="Calibri"/>
          <w:sz w:val="22"/>
          <w:szCs w:val="22"/>
          <w:lang w:eastAsia="sl-SI"/>
        </w:rPr>
        <w:t xml:space="preserve"> stranice tistega dela prostora, kjer so stropi višji od 1,6 metra, izračuna</w:t>
      </w:r>
      <w:r w:rsidR="00CA7BBC" w:rsidRPr="00E43C21">
        <w:rPr>
          <w:rFonts w:ascii="Calibri" w:hAnsi="Calibri" w:cs="Calibri"/>
          <w:sz w:val="22"/>
          <w:szCs w:val="22"/>
          <w:lang w:eastAsia="sl-SI"/>
        </w:rPr>
        <w:t xml:space="preserve"> se</w:t>
      </w:r>
      <w:r w:rsidR="004F5F17" w:rsidRPr="00E43C21">
        <w:rPr>
          <w:rFonts w:ascii="Calibri" w:hAnsi="Calibri" w:cs="Calibri"/>
          <w:sz w:val="22"/>
          <w:szCs w:val="22"/>
          <w:lang w:eastAsia="sl-SI"/>
        </w:rPr>
        <w:t xml:space="preserve"> površin</w:t>
      </w:r>
      <w:r w:rsidR="00CA7BBC" w:rsidRPr="00E43C21">
        <w:rPr>
          <w:rFonts w:ascii="Calibri" w:hAnsi="Calibri" w:cs="Calibri"/>
          <w:sz w:val="22"/>
          <w:szCs w:val="22"/>
          <w:lang w:eastAsia="sl-SI"/>
        </w:rPr>
        <w:t>a</w:t>
      </w:r>
      <w:r w:rsidR="004F5F17" w:rsidRPr="00E43C21">
        <w:rPr>
          <w:rFonts w:ascii="Calibri" w:hAnsi="Calibri" w:cs="Calibri"/>
          <w:sz w:val="22"/>
          <w:szCs w:val="22"/>
          <w:lang w:eastAsia="sl-SI"/>
        </w:rPr>
        <w:t xml:space="preserve"> tega dela prostora </w:t>
      </w:r>
      <w:r w:rsidR="00CA7BBC" w:rsidRPr="00E43C21">
        <w:rPr>
          <w:rFonts w:ascii="Calibri" w:hAnsi="Calibri" w:cs="Calibri"/>
          <w:sz w:val="22"/>
          <w:szCs w:val="22"/>
          <w:lang w:eastAsia="sl-SI"/>
        </w:rPr>
        <w:t>in</w:t>
      </w:r>
      <w:r w:rsidR="004F5F17" w:rsidRPr="00E43C21">
        <w:rPr>
          <w:rFonts w:ascii="Calibri" w:hAnsi="Calibri" w:cs="Calibri"/>
          <w:sz w:val="22"/>
          <w:szCs w:val="22"/>
          <w:lang w:eastAsia="sl-SI"/>
        </w:rPr>
        <w:t xml:space="preserve"> se samo ta površina prostora, kjer so stropi </w:t>
      </w:r>
      <w:r w:rsidR="00CA7BBC" w:rsidRPr="00E43C21">
        <w:rPr>
          <w:rFonts w:ascii="Calibri" w:hAnsi="Calibri" w:cs="Calibri"/>
          <w:sz w:val="22"/>
          <w:szCs w:val="22"/>
          <w:lang w:eastAsia="sl-SI"/>
        </w:rPr>
        <w:t>visoki 1,6 metra</w:t>
      </w:r>
      <w:r w:rsidR="004F5F17" w:rsidRPr="00E43C21">
        <w:rPr>
          <w:rFonts w:ascii="Calibri" w:hAnsi="Calibri" w:cs="Calibri"/>
          <w:sz w:val="22"/>
          <w:szCs w:val="22"/>
          <w:lang w:eastAsia="sl-SI"/>
        </w:rPr>
        <w:t xml:space="preserve"> </w:t>
      </w:r>
      <w:r w:rsidR="00CA7BBC" w:rsidRPr="00E43C21">
        <w:rPr>
          <w:rFonts w:ascii="Calibri" w:hAnsi="Calibri" w:cs="Calibri"/>
          <w:sz w:val="22"/>
          <w:szCs w:val="22"/>
          <w:lang w:eastAsia="sl-SI"/>
        </w:rPr>
        <w:t xml:space="preserve">ali </w:t>
      </w:r>
      <w:r w:rsidR="004F5F17" w:rsidRPr="00E43C21">
        <w:rPr>
          <w:rFonts w:ascii="Calibri" w:hAnsi="Calibri" w:cs="Calibri"/>
          <w:sz w:val="22"/>
          <w:szCs w:val="22"/>
          <w:lang w:eastAsia="sl-SI"/>
        </w:rPr>
        <w:t>v</w:t>
      </w:r>
      <w:r w:rsidR="00CA7BBC" w:rsidRPr="00E43C21">
        <w:rPr>
          <w:rFonts w:ascii="Calibri" w:hAnsi="Calibri" w:cs="Calibri"/>
          <w:sz w:val="22"/>
          <w:szCs w:val="22"/>
          <w:lang w:eastAsia="sl-SI"/>
        </w:rPr>
        <w:t>eč</w:t>
      </w:r>
      <w:r w:rsidR="004F5F17" w:rsidRPr="00E43C21">
        <w:rPr>
          <w:rFonts w:ascii="Calibri" w:hAnsi="Calibri" w:cs="Calibri"/>
          <w:sz w:val="22"/>
          <w:szCs w:val="22"/>
          <w:lang w:eastAsia="sl-SI"/>
        </w:rPr>
        <w:t xml:space="preserve">, prišteje k uporabni površini dela stavbe. </w:t>
      </w:r>
    </w:p>
    <w:p w:rsidR="005371FD" w:rsidRPr="00E43C21" w:rsidRDefault="00246F29" w:rsidP="005371FD">
      <w:pPr>
        <w:widowControl/>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 xml:space="preserve">*opomba: višine delovnih prostorov pa morajo biti skladne z </w:t>
      </w:r>
      <w:r w:rsidRPr="0008409A">
        <w:rPr>
          <w:rFonts w:ascii="Calibri" w:hAnsi="Calibri" w:cs="Calibri"/>
          <w:sz w:val="22"/>
          <w:szCs w:val="22"/>
          <w:lang w:eastAsia="sl-SI"/>
        </w:rPr>
        <w:t xml:space="preserve">zahtevami iz Pravilnika </w:t>
      </w:r>
      <w:r w:rsidRPr="0008409A">
        <w:rPr>
          <w:rFonts w:ascii="Calibri" w:hAnsi="Calibri" w:cs="Calibri"/>
          <w:sz w:val="22"/>
          <w:szCs w:val="22"/>
        </w:rPr>
        <w:t>o zahtevah za zagotavljanje varnosti in zdravja delavcev na delovnih mestih</w:t>
      </w:r>
    </w:p>
    <w:p w:rsidR="001C2DFD" w:rsidRPr="00E43C21" w:rsidRDefault="001C2DFD" w:rsidP="001C2DFD">
      <w:pPr>
        <w:widowControl/>
        <w:autoSpaceDE w:val="0"/>
        <w:autoSpaceDN w:val="0"/>
        <w:adjustRightInd w:val="0"/>
        <w:jc w:val="both"/>
        <w:rPr>
          <w:rFonts w:ascii="Calibri" w:hAnsi="Calibri" w:cs="Calibri"/>
          <w:sz w:val="22"/>
          <w:szCs w:val="22"/>
          <w:u w:val="single"/>
          <w:lang w:eastAsia="sl-SI"/>
        </w:rPr>
      </w:pPr>
      <w:r w:rsidRPr="00E43C21">
        <w:rPr>
          <w:rFonts w:ascii="Calibri" w:hAnsi="Calibri" w:cs="Calibri"/>
          <w:sz w:val="22"/>
          <w:szCs w:val="22"/>
          <w:u w:val="single"/>
          <w:lang w:eastAsia="sl-SI"/>
        </w:rPr>
        <w:t>Uporabn</w:t>
      </w:r>
      <w:r w:rsidR="005B03C0" w:rsidRPr="00E43C21">
        <w:rPr>
          <w:rFonts w:ascii="Calibri" w:hAnsi="Calibri" w:cs="Calibri"/>
          <w:sz w:val="22"/>
          <w:szCs w:val="22"/>
          <w:u w:val="single"/>
          <w:lang w:eastAsia="sl-SI"/>
        </w:rPr>
        <w:t>a</w:t>
      </w:r>
      <w:r w:rsidRPr="00E43C21">
        <w:rPr>
          <w:rFonts w:ascii="Calibri" w:hAnsi="Calibri" w:cs="Calibri"/>
          <w:sz w:val="22"/>
          <w:szCs w:val="22"/>
          <w:u w:val="single"/>
          <w:lang w:eastAsia="sl-SI"/>
        </w:rPr>
        <w:t xml:space="preserve"> površin</w:t>
      </w:r>
      <w:r w:rsidR="005B03C0" w:rsidRPr="00E43C21">
        <w:rPr>
          <w:rFonts w:ascii="Calibri" w:hAnsi="Calibri" w:cs="Calibri"/>
          <w:sz w:val="22"/>
          <w:szCs w:val="22"/>
          <w:u w:val="single"/>
          <w:lang w:eastAsia="sl-SI"/>
        </w:rPr>
        <w:t>a</w:t>
      </w:r>
      <w:r w:rsidR="00CA7BBC" w:rsidRPr="00E43C21">
        <w:rPr>
          <w:rFonts w:ascii="Calibri" w:hAnsi="Calibri" w:cs="Calibri"/>
          <w:sz w:val="22"/>
          <w:szCs w:val="22"/>
          <w:u w:val="single"/>
          <w:lang w:eastAsia="sl-SI"/>
        </w:rPr>
        <w:t xml:space="preserve"> </w:t>
      </w:r>
      <w:r w:rsidRPr="00E43C21">
        <w:rPr>
          <w:rFonts w:ascii="Calibri" w:hAnsi="Calibri" w:cs="Calibri"/>
          <w:sz w:val="22"/>
          <w:szCs w:val="22"/>
          <w:u w:val="single"/>
          <w:lang w:eastAsia="sl-SI"/>
        </w:rPr>
        <w:t>stavb s pisarnami se določi tako, da se sešteje</w:t>
      </w:r>
      <w:r w:rsidR="005B03C0" w:rsidRPr="00E43C21">
        <w:rPr>
          <w:rFonts w:ascii="Calibri" w:hAnsi="Calibri" w:cs="Calibri"/>
          <w:sz w:val="22"/>
          <w:szCs w:val="22"/>
          <w:u w:val="single"/>
          <w:lang w:eastAsia="sl-SI"/>
        </w:rPr>
        <w:t>jo</w:t>
      </w:r>
      <w:r w:rsidRPr="00E43C21">
        <w:rPr>
          <w:rFonts w:ascii="Calibri" w:hAnsi="Calibri" w:cs="Calibri"/>
          <w:sz w:val="22"/>
          <w:szCs w:val="22"/>
          <w:u w:val="single"/>
          <w:lang w:eastAsia="sl-SI"/>
        </w:rPr>
        <w:t xml:space="preserve"> površine vseh pisarniških prostorov v eni</w:t>
      </w:r>
      <w:r w:rsidR="005B03C0" w:rsidRPr="00E43C21">
        <w:rPr>
          <w:rFonts w:ascii="Calibri" w:hAnsi="Calibri" w:cs="Calibri"/>
          <w:sz w:val="22"/>
          <w:szCs w:val="22"/>
          <w:u w:val="single"/>
          <w:lang w:eastAsia="sl-SI"/>
        </w:rPr>
        <w:t xml:space="preserve"> etaži</w:t>
      </w:r>
      <w:r w:rsidRPr="00E43C21">
        <w:rPr>
          <w:rFonts w:ascii="Calibri" w:hAnsi="Calibri" w:cs="Calibri"/>
          <w:sz w:val="22"/>
          <w:szCs w:val="22"/>
          <w:u w:val="single"/>
          <w:lang w:eastAsia="sl-SI"/>
        </w:rPr>
        <w:t xml:space="preserve"> ali več etažah brez tehničnih in komunikacijskih prostorov.</w:t>
      </w:r>
    </w:p>
    <w:p w:rsidR="005535F8" w:rsidRPr="00E43C21" w:rsidRDefault="005535F8" w:rsidP="00071B01">
      <w:pPr>
        <w:widowControl/>
        <w:jc w:val="both"/>
        <w:rPr>
          <w:rFonts w:ascii="Calibri" w:hAnsi="Calibri" w:cs="Calibri"/>
          <w:sz w:val="22"/>
          <w:szCs w:val="22"/>
          <w:lang w:eastAsia="sl-SI"/>
        </w:rPr>
      </w:pPr>
    </w:p>
    <w:p w:rsidR="00071B01" w:rsidRPr="00E43C21" w:rsidRDefault="00071B01" w:rsidP="00071B01">
      <w:pPr>
        <w:widowControl/>
        <w:jc w:val="both"/>
        <w:rPr>
          <w:rFonts w:ascii="Calibri" w:hAnsi="Calibri" w:cs="Calibri"/>
          <w:sz w:val="22"/>
          <w:szCs w:val="22"/>
          <w:lang w:eastAsia="sl-SI"/>
        </w:rPr>
      </w:pPr>
      <w:r w:rsidRPr="00E43C21">
        <w:rPr>
          <w:rFonts w:ascii="Calibri" w:hAnsi="Calibri" w:cs="Calibri"/>
          <w:sz w:val="22"/>
          <w:szCs w:val="22"/>
          <w:lang w:eastAsia="sl-SI"/>
        </w:rPr>
        <w:t>Pri določitvi uporabne površine se ne upošteva</w:t>
      </w:r>
      <w:r w:rsidR="005B03C0" w:rsidRPr="00E43C21">
        <w:rPr>
          <w:rFonts w:ascii="Calibri" w:hAnsi="Calibri" w:cs="Calibri"/>
          <w:sz w:val="22"/>
          <w:szCs w:val="22"/>
          <w:lang w:eastAsia="sl-SI"/>
        </w:rPr>
        <w:t>jo</w:t>
      </w:r>
      <w:r w:rsidRPr="00E43C21">
        <w:rPr>
          <w:rFonts w:ascii="Calibri" w:hAnsi="Calibri" w:cs="Calibri"/>
          <w:sz w:val="22"/>
          <w:szCs w:val="22"/>
          <w:lang w:eastAsia="sl-SI"/>
        </w:rPr>
        <w:t xml:space="preserve"> površin</w:t>
      </w:r>
      <w:r w:rsidR="005B03C0" w:rsidRPr="00E43C21">
        <w:rPr>
          <w:rFonts w:ascii="Calibri" w:hAnsi="Calibri" w:cs="Calibri"/>
          <w:sz w:val="22"/>
          <w:szCs w:val="22"/>
          <w:lang w:eastAsia="sl-SI"/>
        </w:rPr>
        <w:t>e</w:t>
      </w:r>
      <w:r w:rsidRPr="00E43C21">
        <w:rPr>
          <w:rFonts w:ascii="Calibri" w:hAnsi="Calibri" w:cs="Calibri"/>
          <w:sz w:val="22"/>
          <w:szCs w:val="22"/>
          <w:lang w:eastAsia="sl-SI"/>
        </w:rPr>
        <w:t xml:space="preserve"> tehničnih prostorov in komunikacijskih površin stavbe, to je površin glavnih stopnišč, vhodne avle, dvigal, skupnih sanitarij, garaže in podobnih skupnih prostorov. </w:t>
      </w:r>
    </w:p>
    <w:p w:rsidR="009B1739" w:rsidRPr="00E43C21" w:rsidRDefault="009B1739" w:rsidP="00071B01">
      <w:pPr>
        <w:widowControl/>
        <w:jc w:val="both"/>
        <w:rPr>
          <w:rFonts w:ascii="Calibri" w:hAnsi="Calibri" w:cs="Calibri"/>
          <w:sz w:val="22"/>
          <w:szCs w:val="22"/>
          <w:lang w:eastAsia="sl-SI"/>
        </w:rPr>
      </w:pPr>
    </w:p>
    <w:p w:rsidR="00AD31A9" w:rsidRPr="00E43C21" w:rsidRDefault="00AD31A9" w:rsidP="00071B01">
      <w:pPr>
        <w:widowControl/>
        <w:jc w:val="both"/>
        <w:rPr>
          <w:rFonts w:ascii="Calibri" w:hAnsi="Calibri" w:cs="Calibri"/>
          <w:sz w:val="22"/>
          <w:szCs w:val="22"/>
          <w:lang w:eastAsia="sl-SI"/>
        </w:rPr>
      </w:pPr>
      <w:r w:rsidRPr="00E43C21">
        <w:rPr>
          <w:rFonts w:ascii="Calibri" w:hAnsi="Calibri" w:cs="Calibri"/>
          <w:sz w:val="22"/>
          <w:szCs w:val="22"/>
          <w:lang w:eastAsia="sl-SI"/>
        </w:rPr>
        <w:lastRenderedPageBreak/>
        <w:t>Uporabna površina se razvršča po namenu in uporabi na primarno in sekundarno uporabno površino. Delitev na primarn</w:t>
      </w:r>
      <w:r w:rsidR="00CA7BBC" w:rsidRPr="00E43C21">
        <w:rPr>
          <w:rFonts w:ascii="Calibri" w:hAnsi="Calibri" w:cs="Calibri"/>
          <w:sz w:val="22"/>
          <w:szCs w:val="22"/>
          <w:lang w:eastAsia="sl-SI"/>
        </w:rPr>
        <w:t>o</w:t>
      </w:r>
      <w:r w:rsidRPr="00E43C21">
        <w:rPr>
          <w:rFonts w:ascii="Calibri" w:hAnsi="Calibri" w:cs="Calibri"/>
          <w:sz w:val="22"/>
          <w:szCs w:val="22"/>
          <w:lang w:eastAsia="sl-SI"/>
        </w:rPr>
        <w:t xml:space="preserve"> in sekundarn</w:t>
      </w:r>
      <w:r w:rsidR="00CA7BBC" w:rsidRPr="00E43C21">
        <w:rPr>
          <w:rFonts w:ascii="Calibri" w:hAnsi="Calibri" w:cs="Calibri"/>
          <w:sz w:val="22"/>
          <w:szCs w:val="22"/>
          <w:lang w:eastAsia="sl-SI"/>
        </w:rPr>
        <w:t>o</w:t>
      </w:r>
      <w:r w:rsidRPr="00E43C21">
        <w:rPr>
          <w:rFonts w:ascii="Calibri" w:hAnsi="Calibri" w:cs="Calibri"/>
          <w:sz w:val="22"/>
          <w:szCs w:val="22"/>
          <w:lang w:eastAsia="sl-SI"/>
        </w:rPr>
        <w:t xml:space="preserve"> površin</w:t>
      </w:r>
      <w:r w:rsidR="00CA7BBC" w:rsidRPr="00E43C21">
        <w:rPr>
          <w:rFonts w:ascii="Calibri" w:hAnsi="Calibri" w:cs="Calibri"/>
          <w:sz w:val="22"/>
          <w:szCs w:val="22"/>
          <w:lang w:eastAsia="sl-SI"/>
        </w:rPr>
        <w:t>o</w:t>
      </w:r>
      <w:r w:rsidRPr="00E43C21">
        <w:rPr>
          <w:rFonts w:ascii="Calibri" w:hAnsi="Calibri" w:cs="Calibri"/>
          <w:sz w:val="22"/>
          <w:szCs w:val="22"/>
          <w:lang w:eastAsia="sl-SI"/>
        </w:rPr>
        <w:t xml:space="preserve"> je odvisna od tega, ali je prostor sestavni del primarnega namena stavbe ali temu nudi služnost.</w:t>
      </w:r>
    </w:p>
    <w:p w:rsidR="009B1739" w:rsidRPr="00E43C21" w:rsidRDefault="009B1739" w:rsidP="009B1739">
      <w:pPr>
        <w:widowControl/>
        <w:jc w:val="both"/>
        <w:rPr>
          <w:rFonts w:ascii="Calibri" w:hAnsi="Calibri" w:cs="Calibri"/>
          <w:sz w:val="22"/>
          <w:szCs w:val="22"/>
          <w:lang w:eastAsia="sl-SI"/>
        </w:rPr>
      </w:pPr>
      <w:r w:rsidRPr="00E43C21">
        <w:rPr>
          <w:rFonts w:ascii="Calibri" w:hAnsi="Calibri" w:cs="Calibri"/>
          <w:sz w:val="22"/>
          <w:szCs w:val="22"/>
          <w:lang w:eastAsia="sl-SI"/>
        </w:rPr>
        <w:t xml:space="preserve">Primarna površina </w:t>
      </w:r>
      <w:r w:rsidR="00AD31A9" w:rsidRPr="00E43C21">
        <w:rPr>
          <w:rFonts w:ascii="Calibri" w:hAnsi="Calibri" w:cs="Calibri"/>
          <w:sz w:val="22"/>
          <w:szCs w:val="22"/>
          <w:lang w:eastAsia="sl-SI"/>
        </w:rPr>
        <w:t xml:space="preserve">stavbe s primarnim namenom učenja, pisanja, risanja </w:t>
      </w:r>
      <w:r w:rsidR="00CA7BBC" w:rsidRPr="00E43C21">
        <w:rPr>
          <w:rFonts w:ascii="Calibri" w:hAnsi="Calibri" w:cs="Calibri"/>
          <w:sz w:val="22"/>
          <w:szCs w:val="22"/>
          <w:lang w:eastAsia="sl-SI"/>
        </w:rPr>
        <w:t>so</w:t>
      </w:r>
      <w:r w:rsidRPr="00E43C21">
        <w:rPr>
          <w:rFonts w:ascii="Calibri" w:hAnsi="Calibri" w:cs="Calibri"/>
          <w:sz w:val="22"/>
          <w:szCs w:val="22"/>
          <w:lang w:eastAsia="sl-SI"/>
        </w:rPr>
        <w:t xml:space="preserve"> izključno površine pisarn, sekundarne površine pa so namenjene služnosti teh (to so hodniki med pisarnami, sanitarije, čajne kuhinje</w:t>
      </w:r>
      <w:r w:rsidR="003253BE" w:rsidRPr="00E43C21">
        <w:rPr>
          <w:rFonts w:ascii="Calibri" w:hAnsi="Calibri" w:cs="Calibri"/>
          <w:sz w:val="22"/>
          <w:szCs w:val="22"/>
          <w:lang w:eastAsia="sl-SI"/>
        </w:rPr>
        <w:t xml:space="preserve"> ipd.</w:t>
      </w:r>
      <w:r w:rsidRPr="00E43C21">
        <w:rPr>
          <w:rFonts w:ascii="Calibri" w:hAnsi="Calibri" w:cs="Calibri"/>
          <w:sz w:val="22"/>
          <w:szCs w:val="22"/>
          <w:lang w:eastAsia="sl-SI"/>
        </w:rPr>
        <w:t>) (SIST ISO 9836: 2011).</w:t>
      </w:r>
    </w:p>
    <w:p w:rsidR="009B1739" w:rsidRPr="00E43C21" w:rsidRDefault="009B1739" w:rsidP="00071B01">
      <w:pPr>
        <w:widowControl/>
        <w:jc w:val="both"/>
        <w:rPr>
          <w:rFonts w:ascii="Calibri" w:hAnsi="Calibri" w:cs="Calibri"/>
          <w:sz w:val="22"/>
          <w:szCs w:val="22"/>
          <w:lang w:eastAsia="sl-SI"/>
        </w:rPr>
      </w:pPr>
    </w:p>
    <w:p w:rsidR="00CD5634" w:rsidRPr="00E43C21" w:rsidRDefault="00CD5634" w:rsidP="001C2DFD">
      <w:pPr>
        <w:widowControl/>
        <w:autoSpaceDE w:val="0"/>
        <w:autoSpaceDN w:val="0"/>
        <w:adjustRightInd w:val="0"/>
        <w:rPr>
          <w:rFonts w:ascii="Calibri" w:hAnsi="Calibri" w:cs="Calibri"/>
          <w:b/>
          <w:sz w:val="22"/>
          <w:szCs w:val="22"/>
          <w:lang w:eastAsia="sl-SI"/>
        </w:rPr>
      </w:pPr>
      <w:r w:rsidRPr="00E43C21">
        <w:rPr>
          <w:rFonts w:ascii="Calibri" w:hAnsi="Calibri" w:cs="Calibri"/>
          <w:b/>
          <w:sz w:val="22"/>
          <w:szCs w:val="22"/>
          <w:lang w:eastAsia="sl-SI"/>
        </w:rPr>
        <w:t xml:space="preserve">Uporabna površina = </w:t>
      </w:r>
      <w:r w:rsidR="009B1739" w:rsidRPr="00E43C21">
        <w:rPr>
          <w:rFonts w:ascii="Calibri" w:hAnsi="Calibri" w:cs="Calibri"/>
          <w:b/>
          <w:sz w:val="22"/>
          <w:szCs w:val="22"/>
          <w:lang w:eastAsia="sl-SI"/>
        </w:rPr>
        <w:t>poslovn</w:t>
      </w:r>
      <w:r w:rsidRPr="00E43C21">
        <w:rPr>
          <w:rFonts w:ascii="Calibri" w:hAnsi="Calibri" w:cs="Calibri"/>
          <w:b/>
          <w:sz w:val="22"/>
          <w:szCs w:val="22"/>
          <w:lang w:eastAsia="sl-SI"/>
        </w:rPr>
        <w:t>i prostori</w:t>
      </w:r>
      <w:r w:rsidR="00243D97" w:rsidRPr="00E43C21">
        <w:rPr>
          <w:rFonts w:ascii="Calibri" w:hAnsi="Calibri" w:cs="Calibri"/>
          <w:b/>
          <w:sz w:val="22"/>
          <w:szCs w:val="22"/>
          <w:lang w:eastAsia="sl-SI"/>
        </w:rPr>
        <w:t>, poslovna površina</w:t>
      </w:r>
      <w:r w:rsidR="00287971" w:rsidRPr="00E43C21">
        <w:rPr>
          <w:rFonts w:ascii="Calibri" w:hAnsi="Calibri" w:cs="Calibri"/>
          <w:b/>
          <w:sz w:val="22"/>
          <w:szCs w:val="22"/>
          <w:lang w:eastAsia="sl-SI"/>
        </w:rPr>
        <w:t xml:space="preserve"> po teh </w:t>
      </w:r>
      <w:r w:rsidR="003253BE" w:rsidRPr="00E43C21">
        <w:rPr>
          <w:rFonts w:ascii="Calibri" w:hAnsi="Calibri" w:cs="Calibri"/>
          <w:b/>
          <w:sz w:val="22"/>
          <w:szCs w:val="22"/>
          <w:lang w:eastAsia="sl-SI"/>
        </w:rPr>
        <w:t>m</w:t>
      </w:r>
      <w:r w:rsidR="00287971" w:rsidRPr="00E43C21">
        <w:rPr>
          <w:rFonts w:ascii="Calibri" w:hAnsi="Calibri" w:cs="Calibri"/>
          <w:b/>
          <w:sz w:val="22"/>
          <w:szCs w:val="22"/>
          <w:lang w:eastAsia="sl-SI"/>
        </w:rPr>
        <w:t>erilih</w:t>
      </w:r>
    </w:p>
    <w:p w:rsidR="00CD5634" w:rsidRPr="00E43C21" w:rsidRDefault="00CD5634" w:rsidP="001C2DFD">
      <w:pPr>
        <w:widowControl/>
        <w:autoSpaceDE w:val="0"/>
        <w:autoSpaceDN w:val="0"/>
        <w:adjustRightInd w:val="0"/>
        <w:rPr>
          <w:rFonts w:ascii="Calibri" w:hAnsi="Calibri" w:cs="Calibri"/>
          <w:sz w:val="22"/>
          <w:szCs w:val="22"/>
          <w:lang w:eastAsia="sl-SI"/>
        </w:rPr>
      </w:pPr>
    </w:p>
    <w:p w:rsidR="003D2E03" w:rsidRPr="00E43C21" w:rsidRDefault="003D2E03" w:rsidP="001C2DFD">
      <w:pPr>
        <w:widowControl/>
        <w:autoSpaceDE w:val="0"/>
        <w:autoSpaceDN w:val="0"/>
        <w:adjustRightInd w:val="0"/>
        <w:rPr>
          <w:rFonts w:ascii="Calibri" w:hAnsi="Calibri" w:cs="Calibri"/>
          <w:sz w:val="22"/>
          <w:szCs w:val="22"/>
          <w:lang w:eastAsia="sl-SI"/>
        </w:rPr>
      </w:pPr>
    </w:p>
    <w:p w:rsidR="00071B01" w:rsidRPr="00E43C21" w:rsidRDefault="009B1739" w:rsidP="001C2DFD">
      <w:pPr>
        <w:widowControl/>
        <w:autoSpaceDE w:val="0"/>
        <w:autoSpaceDN w:val="0"/>
        <w:adjustRightInd w:val="0"/>
        <w:jc w:val="both"/>
        <w:rPr>
          <w:rFonts w:ascii="Calibri" w:hAnsi="Calibri" w:cs="Calibri"/>
          <w:b/>
          <w:sz w:val="24"/>
          <w:szCs w:val="24"/>
          <w:lang w:eastAsia="sl-SI"/>
        </w:rPr>
      </w:pPr>
      <w:r w:rsidRPr="00E43C21">
        <w:rPr>
          <w:rFonts w:ascii="Calibri" w:hAnsi="Calibri" w:cs="Calibri"/>
          <w:b/>
          <w:sz w:val="24"/>
          <w:szCs w:val="24"/>
          <w:lang w:eastAsia="sl-SI"/>
        </w:rPr>
        <w:t xml:space="preserve">Poslovni </w:t>
      </w:r>
      <w:r w:rsidR="00071B01" w:rsidRPr="00E43C21">
        <w:rPr>
          <w:rFonts w:ascii="Calibri" w:hAnsi="Calibri" w:cs="Calibri"/>
          <w:b/>
          <w:sz w:val="24"/>
          <w:szCs w:val="24"/>
          <w:lang w:eastAsia="sl-SI"/>
        </w:rPr>
        <w:t>prostori</w:t>
      </w:r>
      <w:r w:rsidR="001F1424" w:rsidRPr="00E43C21">
        <w:rPr>
          <w:rFonts w:ascii="Calibri" w:hAnsi="Calibri" w:cs="Calibri"/>
          <w:b/>
          <w:sz w:val="24"/>
          <w:szCs w:val="24"/>
          <w:lang w:eastAsia="sl-SI"/>
        </w:rPr>
        <w:t xml:space="preserve"> oz</w:t>
      </w:r>
      <w:r w:rsidR="003253BE" w:rsidRPr="00E43C21">
        <w:rPr>
          <w:rFonts w:ascii="Calibri" w:hAnsi="Calibri" w:cs="Calibri"/>
          <w:b/>
          <w:sz w:val="24"/>
          <w:szCs w:val="24"/>
          <w:lang w:eastAsia="sl-SI"/>
        </w:rPr>
        <w:t>iroma</w:t>
      </w:r>
      <w:r w:rsidR="001F1424" w:rsidRPr="00E43C21">
        <w:rPr>
          <w:rFonts w:ascii="Calibri" w:hAnsi="Calibri" w:cs="Calibri"/>
          <w:b/>
          <w:sz w:val="24"/>
          <w:szCs w:val="24"/>
          <w:lang w:eastAsia="sl-SI"/>
        </w:rPr>
        <w:t xml:space="preserve"> poslovna površina</w:t>
      </w:r>
    </w:p>
    <w:p w:rsidR="001C2DFD" w:rsidRPr="00E43C21" w:rsidRDefault="00D741B5"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 xml:space="preserve">Poslovni </w:t>
      </w:r>
      <w:r w:rsidR="00071B01" w:rsidRPr="00E43C21">
        <w:rPr>
          <w:rFonts w:ascii="Calibri" w:hAnsi="Calibri" w:cs="Calibri"/>
          <w:sz w:val="22"/>
          <w:szCs w:val="22"/>
          <w:lang w:eastAsia="sl-SI"/>
        </w:rPr>
        <w:t xml:space="preserve">prostori </w:t>
      </w:r>
      <w:r w:rsidR="001C2DFD" w:rsidRPr="00E43C21">
        <w:rPr>
          <w:rFonts w:ascii="Calibri" w:hAnsi="Calibri" w:cs="Calibri"/>
          <w:sz w:val="22"/>
          <w:szCs w:val="22"/>
          <w:lang w:eastAsia="sl-SI"/>
        </w:rPr>
        <w:t xml:space="preserve">so </w:t>
      </w:r>
      <w:r w:rsidRPr="00E43C21">
        <w:rPr>
          <w:rFonts w:ascii="Calibri" w:hAnsi="Calibri" w:cs="Calibri"/>
          <w:sz w:val="22"/>
          <w:szCs w:val="22"/>
          <w:lang w:eastAsia="sl-SI"/>
        </w:rPr>
        <w:t>(</w:t>
      </w:r>
      <w:r w:rsidR="003253BE" w:rsidRPr="00E43C21">
        <w:rPr>
          <w:rFonts w:ascii="Calibri" w:hAnsi="Calibri" w:cs="Calibri"/>
          <w:sz w:val="22"/>
          <w:szCs w:val="22"/>
          <w:lang w:eastAsia="sl-SI"/>
        </w:rPr>
        <w:t>po preglednici</w:t>
      </w:r>
      <w:r w:rsidRPr="00E43C21">
        <w:rPr>
          <w:rFonts w:ascii="Calibri" w:hAnsi="Calibri" w:cs="Calibri"/>
          <w:sz w:val="22"/>
          <w:szCs w:val="22"/>
          <w:lang w:eastAsia="sl-SI"/>
        </w:rPr>
        <w:t xml:space="preserve"> 5.1.) </w:t>
      </w:r>
      <w:r w:rsidR="00417677" w:rsidRPr="00E43C21">
        <w:rPr>
          <w:rFonts w:ascii="Calibri" w:hAnsi="Calibri" w:cs="Calibri"/>
          <w:sz w:val="22"/>
          <w:szCs w:val="22"/>
          <w:lang w:eastAsia="sl-SI"/>
        </w:rPr>
        <w:t xml:space="preserve">delovni prostori </w:t>
      </w:r>
      <w:r w:rsidR="001F1424" w:rsidRPr="00E43C21">
        <w:rPr>
          <w:rFonts w:ascii="Calibri" w:hAnsi="Calibri" w:cs="Calibri"/>
          <w:sz w:val="22"/>
          <w:szCs w:val="22"/>
          <w:lang w:eastAsia="sl-SI"/>
        </w:rPr>
        <w:t>oz</w:t>
      </w:r>
      <w:r w:rsidR="003253BE" w:rsidRPr="00E43C21">
        <w:rPr>
          <w:rFonts w:ascii="Calibri" w:hAnsi="Calibri" w:cs="Calibri"/>
          <w:sz w:val="22"/>
          <w:szCs w:val="22"/>
          <w:lang w:eastAsia="sl-SI"/>
        </w:rPr>
        <w:t>iroma</w:t>
      </w:r>
      <w:r w:rsidR="001F1424" w:rsidRPr="00E43C21">
        <w:rPr>
          <w:rFonts w:ascii="Calibri" w:hAnsi="Calibri" w:cs="Calibri"/>
          <w:sz w:val="22"/>
          <w:szCs w:val="22"/>
          <w:lang w:eastAsia="sl-SI"/>
        </w:rPr>
        <w:t xml:space="preserve"> delovna površina </w:t>
      </w:r>
      <w:r w:rsidR="00417677" w:rsidRPr="00E43C21">
        <w:rPr>
          <w:rFonts w:ascii="Calibri" w:hAnsi="Calibri" w:cs="Calibri"/>
          <w:sz w:val="22"/>
          <w:szCs w:val="22"/>
          <w:lang w:eastAsia="sl-SI"/>
        </w:rPr>
        <w:t xml:space="preserve">in drugi prostori </w:t>
      </w:r>
      <w:r w:rsidR="001F1424" w:rsidRPr="00E43C21">
        <w:rPr>
          <w:rFonts w:ascii="Calibri" w:hAnsi="Calibri" w:cs="Calibri"/>
          <w:sz w:val="22"/>
          <w:szCs w:val="22"/>
          <w:lang w:eastAsia="sl-SI"/>
        </w:rPr>
        <w:t>oz</w:t>
      </w:r>
      <w:r w:rsidR="003253BE" w:rsidRPr="00E43C21">
        <w:rPr>
          <w:rFonts w:ascii="Calibri" w:hAnsi="Calibri" w:cs="Calibri"/>
          <w:sz w:val="22"/>
          <w:szCs w:val="22"/>
          <w:lang w:eastAsia="sl-SI"/>
        </w:rPr>
        <w:t>iroma</w:t>
      </w:r>
      <w:r w:rsidR="001F1424" w:rsidRPr="00E43C21">
        <w:rPr>
          <w:rFonts w:ascii="Calibri" w:hAnsi="Calibri" w:cs="Calibri"/>
          <w:sz w:val="22"/>
          <w:szCs w:val="22"/>
          <w:lang w:eastAsia="sl-SI"/>
        </w:rPr>
        <w:t xml:space="preserve"> druge poslovne površine</w:t>
      </w:r>
      <w:r w:rsidR="00246F29">
        <w:rPr>
          <w:rFonts w:ascii="Calibri" w:hAnsi="Calibri" w:cs="Calibri"/>
          <w:sz w:val="22"/>
          <w:szCs w:val="22"/>
          <w:lang w:eastAsia="sl-SI"/>
        </w:rPr>
        <w:t xml:space="preserve"> (pomožni in posebni prostori po Pravilniku o zagotavljanju varnosti in zdravja delavcev na delovnih mestih)</w:t>
      </w:r>
      <w:r w:rsidR="001C2DFD" w:rsidRPr="00E43C21">
        <w:rPr>
          <w:rFonts w:ascii="Calibri" w:hAnsi="Calibri" w:cs="Calibri"/>
          <w:sz w:val="22"/>
          <w:szCs w:val="22"/>
          <w:lang w:eastAsia="sl-SI"/>
        </w:rPr>
        <w:t>.</w:t>
      </w:r>
    </w:p>
    <w:p w:rsidR="00243D97" w:rsidRPr="00E43C21" w:rsidRDefault="00071B01" w:rsidP="00243D97">
      <w:pPr>
        <w:widowControl/>
        <w:autoSpaceDE w:val="0"/>
        <w:autoSpaceDN w:val="0"/>
        <w:adjustRightInd w:val="0"/>
        <w:jc w:val="both"/>
        <w:rPr>
          <w:rFonts w:ascii="Calibri" w:hAnsi="Calibri" w:cs="Calibri"/>
          <w:iCs/>
          <w:sz w:val="22"/>
          <w:szCs w:val="22"/>
        </w:rPr>
      </w:pPr>
      <w:r w:rsidRPr="00E43C21">
        <w:rPr>
          <w:rFonts w:ascii="Calibri" w:hAnsi="Calibri" w:cs="Calibri"/>
          <w:sz w:val="22"/>
          <w:szCs w:val="22"/>
          <w:lang w:eastAsia="sl-SI"/>
        </w:rPr>
        <w:t xml:space="preserve">Torej gre za </w:t>
      </w:r>
      <w:r w:rsidRPr="00E43C21">
        <w:rPr>
          <w:rFonts w:ascii="Calibri" w:hAnsi="Calibri" w:cs="Calibri"/>
          <w:bCs/>
          <w:iCs/>
          <w:sz w:val="22"/>
          <w:szCs w:val="22"/>
        </w:rPr>
        <w:t xml:space="preserve">prostore, ki so </w:t>
      </w:r>
      <w:r w:rsidRPr="00E43C21">
        <w:rPr>
          <w:rFonts w:ascii="Calibri" w:hAnsi="Calibri" w:cs="Calibri"/>
          <w:iCs/>
          <w:sz w:val="22"/>
          <w:szCs w:val="22"/>
        </w:rPr>
        <w:t xml:space="preserve">namenjeni opravljanju delovnih nalog ne glede na zahtevnost in posebnost pogojev </w:t>
      </w:r>
      <w:r w:rsidRPr="00E43C21">
        <w:rPr>
          <w:rFonts w:ascii="Calibri" w:hAnsi="Calibri" w:cs="Calibri"/>
          <w:bCs/>
          <w:iCs/>
          <w:sz w:val="22"/>
          <w:szCs w:val="22"/>
        </w:rPr>
        <w:t>(</w:t>
      </w:r>
      <w:r w:rsidRPr="00E43C21">
        <w:rPr>
          <w:rFonts w:ascii="Calibri" w:hAnsi="Calibri" w:cs="Calibri"/>
          <w:iCs/>
          <w:sz w:val="22"/>
          <w:szCs w:val="22"/>
        </w:rPr>
        <w:t>pisarne javnih uslužbencev, tajništva, glavna pisarna</w:t>
      </w:r>
      <w:r w:rsidRPr="00E43C21">
        <w:rPr>
          <w:rFonts w:ascii="Calibri" w:hAnsi="Calibri" w:cs="Calibri"/>
          <w:bCs/>
          <w:iCs/>
          <w:sz w:val="22"/>
          <w:szCs w:val="22"/>
        </w:rPr>
        <w:t xml:space="preserve"> itd.), sejne sobe, knjižnice in učilnice,</w:t>
      </w:r>
      <w:r w:rsidR="00E33076" w:rsidRPr="00E43C21">
        <w:rPr>
          <w:rFonts w:ascii="Calibri" w:hAnsi="Calibri" w:cs="Calibri"/>
          <w:bCs/>
          <w:iCs/>
          <w:sz w:val="22"/>
          <w:szCs w:val="22"/>
        </w:rPr>
        <w:t xml:space="preserve"> govorilnice (prostori za zaslišanje),</w:t>
      </w:r>
      <w:r w:rsidRPr="00E43C21">
        <w:rPr>
          <w:rFonts w:ascii="Calibri" w:hAnsi="Calibri" w:cs="Calibri"/>
          <w:bCs/>
          <w:iCs/>
          <w:sz w:val="22"/>
          <w:szCs w:val="22"/>
        </w:rPr>
        <w:t xml:space="preserve"> </w:t>
      </w:r>
      <w:r w:rsidR="00246F29">
        <w:rPr>
          <w:rFonts w:ascii="Calibri" w:hAnsi="Calibri" w:cs="Calibri"/>
          <w:bCs/>
          <w:iCs/>
          <w:sz w:val="22"/>
          <w:szCs w:val="22"/>
        </w:rPr>
        <w:t xml:space="preserve">varnostne sobe, </w:t>
      </w:r>
      <w:r w:rsidRPr="00E43C21">
        <w:rPr>
          <w:rFonts w:ascii="Calibri" w:hAnsi="Calibri" w:cs="Calibri"/>
          <w:bCs/>
          <w:iCs/>
          <w:sz w:val="22"/>
          <w:szCs w:val="22"/>
        </w:rPr>
        <w:t>razni spremljajoči prostori, ki omogočajo nemoten</w:t>
      </w:r>
      <w:r w:rsidR="004D1858" w:rsidRPr="00E43C21">
        <w:rPr>
          <w:rFonts w:ascii="Calibri" w:hAnsi="Calibri" w:cs="Calibri"/>
          <w:bCs/>
          <w:iCs/>
          <w:sz w:val="22"/>
          <w:szCs w:val="22"/>
        </w:rPr>
        <w:t>i</w:t>
      </w:r>
      <w:r w:rsidRPr="00E43C21">
        <w:rPr>
          <w:rFonts w:ascii="Calibri" w:hAnsi="Calibri" w:cs="Calibri"/>
          <w:bCs/>
          <w:iCs/>
          <w:sz w:val="22"/>
          <w:szCs w:val="22"/>
        </w:rPr>
        <w:t xml:space="preserve"> delovni proces (sistemski prostor, priročni arhiv</w:t>
      </w:r>
      <w:r w:rsidR="00732DE6" w:rsidRPr="00E43C21">
        <w:rPr>
          <w:rFonts w:ascii="Calibri" w:hAnsi="Calibri" w:cs="Calibri"/>
          <w:bCs/>
          <w:iCs/>
          <w:sz w:val="22"/>
          <w:szCs w:val="22"/>
        </w:rPr>
        <w:t xml:space="preserve"> v okviru pisarn in hodnikov</w:t>
      </w:r>
      <w:r w:rsidRPr="00E43C21">
        <w:rPr>
          <w:rFonts w:ascii="Calibri" w:hAnsi="Calibri" w:cs="Calibri"/>
          <w:bCs/>
          <w:iCs/>
          <w:sz w:val="22"/>
          <w:szCs w:val="22"/>
        </w:rPr>
        <w:t xml:space="preserve">, fotokopirnice, </w:t>
      </w:r>
      <w:r w:rsidR="009B185B" w:rsidRPr="00E43C21">
        <w:rPr>
          <w:rFonts w:ascii="Calibri" w:hAnsi="Calibri" w:cs="Calibri"/>
          <w:iCs/>
          <w:color w:val="000000"/>
          <w:sz w:val="22"/>
          <w:szCs w:val="22"/>
          <w:lang w:eastAsia="sl-SI"/>
        </w:rPr>
        <w:t xml:space="preserve">regijski center za obveščanje, </w:t>
      </w:r>
      <w:r w:rsidR="00536848" w:rsidRPr="00E43C21">
        <w:rPr>
          <w:rFonts w:ascii="Calibri" w:hAnsi="Calibri" w:cs="Calibri"/>
          <w:sz w:val="22"/>
          <w:szCs w:val="22"/>
          <w:lang w:eastAsia="sl-SI"/>
        </w:rPr>
        <w:t xml:space="preserve">arhiv za stalno zbirko </w:t>
      </w:r>
      <w:r w:rsidRPr="00E43C21">
        <w:rPr>
          <w:rFonts w:ascii="Calibri" w:hAnsi="Calibri" w:cs="Calibri"/>
          <w:bCs/>
          <w:iCs/>
          <w:sz w:val="22"/>
          <w:szCs w:val="22"/>
        </w:rPr>
        <w:t>itd.), prostori, ki so namenjeni potrebam javnih uslužbencev in vzdrževanju (sanitarije, čajne kuhinje, prostori za vzdrževalce</w:t>
      </w:r>
      <w:r w:rsidR="00246F29">
        <w:rPr>
          <w:rFonts w:ascii="Calibri" w:hAnsi="Calibri" w:cs="Calibri"/>
          <w:bCs/>
          <w:iCs/>
          <w:sz w:val="22"/>
          <w:szCs w:val="22"/>
        </w:rPr>
        <w:t>, garderobe</w:t>
      </w:r>
      <w:r w:rsidRPr="00E43C21">
        <w:rPr>
          <w:rFonts w:ascii="Calibri" w:hAnsi="Calibri" w:cs="Calibri"/>
          <w:bCs/>
          <w:iCs/>
          <w:sz w:val="22"/>
          <w:szCs w:val="22"/>
        </w:rPr>
        <w:t xml:space="preserve"> itd.)</w:t>
      </w:r>
      <w:r w:rsidR="00243D97" w:rsidRPr="00E43C21">
        <w:rPr>
          <w:rFonts w:ascii="Calibri" w:hAnsi="Calibri" w:cs="Calibri"/>
          <w:bCs/>
          <w:iCs/>
          <w:sz w:val="22"/>
          <w:szCs w:val="22"/>
        </w:rPr>
        <w:t>,</w:t>
      </w:r>
      <w:r w:rsidRPr="00E43C21">
        <w:rPr>
          <w:rFonts w:ascii="Calibri" w:hAnsi="Calibri" w:cs="Calibri"/>
          <w:bCs/>
          <w:iCs/>
          <w:sz w:val="22"/>
          <w:szCs w:val="22"/>
        </w:rPr>
        <w:t xml:space="preserve"> prostori notranjih komunikacij (hodniki in čakalnice med pisarnami)</w:t>
      </w:r>
      <w:r w:rsidR="00243D97" w:rsidRPr="00E43C21">
        <w:rPr>
          <w:rFonts w:ascii="Calibri" w:hAnsi="Calibri" w:cs="Calibri"/>
          <w:bCs/>
          <w:iCs/>
          <w:sz w:val="22"/>
          <w:szCs w:val="22"/>
        </w:rPr>
        <w:t xml:space="preserve">, tehnični prostori </w:t>
      </w:r>
      <w:r w:rsidR="00BF6367" w:rsidRPr="00E43C21">
        <w:rPr>
          <w:rFonts w:ascii="Calibri" w:hAnsi="Calibri" w:cs="Calibri"/>
          <w:bCs/>
          <w:iCs/>
          <w:sz w:val="22"/>
          <w:szCs w:val="22"/>
        </w:rPr>
        <w:t xml:space="preserve">posameznega uporabnika </w:t>
      </w:r>
      <w:r w:rsidR="00243D97" w:rsidRPr="00E43C21">
        <w:rPr>
          <w:rFonts w:ascii="Calibri" w:hAnsi="Calibri" w:cs="Calibri"/>
          <w:bCs/>
          <w:iCs/>
          <w:sz w:val="22"/>
          <w:szCs w:val="22"/>
        </w:rPr>
        <w:t>(</w:t>
      </w:r>
      <w:r w:rsidR="00243D97" w:rsidRPr="00E43C21">
        <w:rPr>
          <w:rFonts w:ascii="Calibri" w:hAnsi="Calibri" w:cs="Calibri"/>
          <w:sz w:val="22"/>
          <w:szCs w:val="22"/>
          <w:lang w:eastAsia="sl-SI"/>
        </w:rPr>
        <w:t>klet, shramba, skladišče, delavnica in podobni prostori</w:t>
      </w:r>
      <w:r w:rsidR="00BF6367" w:rsidRPr="00E43C21">
        <w:rPr>
          <w:rFonts w:ascii="Calibri" w:hAnsi="Calibri" w:cs="Calibri"/>
          <w:sz w:val="22"/>
          <w:szCs w:val="22"/>
          <w:lang w:eastAsia="sl-SI"/>
        </w:rPr>
        <w:t>, tehnični prostori za celotno stavbo (skupne sanitarije za cel</w:t>
      </w:r>
      <w:r w:rsidR="004D1858" w:rsidRPr="00E43C21">
        <w:rPr>
          <w:rFonts w:ascii="Calibri" w:hAnsi="Calibri" w:cs="Calibri"/>
          <w:sz w:val="22"/>
          <w:szCs w:val="22"/>
          <w:lang w:eastAsia="sl-SI"/>
        </w:rPr>
        <w:t>otni</w:t>
      </w:r>
      <w:r w:rsidR="00BF6367" w:rsidRPr="00E43C21">
        <w:rPr>
          <w:rFonts w:ascii="Calibri" w:hAnsi="Calibri" w:cs="Calibri"/>
          <w:sz w:val="22"/>
          <w:szCs w:val="22"/>
          <w:lang w:eastAsia="sl-SI"/>
        </w:rPr>
        <w:t xml:space="preserve"> objekt (če je več uporabnikov oz</w:t>
      </w:r>
      <w:r w:rsidR="004D1858" w:rsidRPr="00E43C21">
        <w:rPr>
          <w:rFonts w:ascii="Calibri" w:hAnsi="Calibri" w:cs="Calibri"/>
          <w:sz w:val="22"/>
          <w:szCs w:val="22"/>
          <w:lang w:eastAsia="sl-SI"/>
        </w:rPr>
        <w:t>iroma</w:t>
      </w:r>
      <w:r w:rsidR="00BF6367" w:rsidRPr="00E43C21">
        <w:rPr>
          <w:rFonts w:ascii="Calibri" w:hAnsi="Calibri" w:cs="Calibri"/>
          <w:sz w:val="22"/>
          <w:szCs w:val="22"/>
          <w:lang w:eastAsia="sl-SI"/>
        </w:rPr>
        <w:t xml:space="preserve"> za stranke</w:t>
      </w:r>
      <w:r w:rsidR="002262D4" w:rsidRPr="00E43C21">
        <w:rPr>
          <w:rFonts w:ascii="Calibri" w:hAnsi="Calibri" w:cs="Calibri"/>
          <w:sz w:val="22"/>
          <w:szCs w:val="22"/>
          <w:lang w:eastAsia="sl-SI"/>
        </w:rPr>
        <w:t>)</w:t>
      </w:r>
      <w:r w:rsidR="00BF6367" w:rsidRPr="00E43C21">
        <w:rPr>
          <w:rFonts w:ascii="Calibri" w:hAnsi="Calibri" w:cs="Calibri"/>
          <w:sz w:val="22"/>
          <w:szCs w:val="22"/>
          <w:lang w:eastAsia="sl-SI"/>
        </w:rPr>
        <w:t xml:space="preserve">, garderoba za skupne varnostno-receptorske službe, zaklonišče, podstrešje, </w:t>
      </w:r>
      <w:r w:rsidR="00BF6367" w:rsidRPr="00E43C21">
        <w:rPr>
          <w:rFonts w:ascii="Calibri" w:hAnsi="Calibri" w:cs="Calibri"/>
          <w:iCs/>
          <w:color w:val="000000"/>
          <w:sz w:val="22"/>
          <w:szCs w:val="22"/>
          <w:lang w:eastAsia="sl-SI"/>
        </w:rPr>
        <w:t>servisni hodnik (hodnik med tehničnimi prostori), hladilnica hrane, skupna kuhinja in skupna jedilnica, čakalnice kot prostori ob vhodni avli in podobni prostori</w:t>
      </w:r>
      <w:r w:rsidR="00BF6367" w:rsidRPr="00E43C21">
        <w:rPr>
          <w:rFonts w:ascii="Calibri" w:hAnsi="Calibri" w:cs="Calibri"/>
          <w:sz w:val="22"/>
          <w:szCs w:val="22"/>
          <w:lang w:eastAsia="sl-SI"/>
        </w:rPr>
        <w:t>)</w:t>
      </w:r>
      <w:r w:rsidR="00243D97" w:rsidRPr="00E43C21">
        <w:rPr>
          <w:rFonts w:ascii="Calibri" w:hAnsi="Calibri" w:cs="Calibri"/>
          <w:sz w:val="22"/>
          <w:szCs w:val="22"/>
          <w:lang w:eastAsia="sl-SI"/>
        </w:rPr>
        <w:t xml:space="preserve">. Med tehnične prostore </w:t>
      </w:r>
      <w:r w:rsidR="00076F22" w:rsidRPr="00E43C21">
        <w:rPr>
          <w:rFonts w:ascii="Calibri" w:hAnsi="Calibri" w:cs="Calibri"/>
          <w:sz w:val="22"/>
          <w:szCs w:val="22"/>
          <w:lang w:eastAsia="sl-SI"/>
        </w:rPr>
        <w:t xml:space="preserve">posameznega uporabnika </w:t>
      </w:r>
      <w:r w:rsidR="00243D97" w:rsidRPr="00E43C21">
        <w:rPr>
          <w:rFonts w:ascii="Calibri" w:hAnsi="Calibri" w:cs="Calibri"/>
          <w:sz w:val="22"/>
          <w:szCs w:val="22"/>
          <w:lang w:eastAsia="sl-SI"/>
        </w:rPr>
        <w:t>se štejejo tudi terase (odprte in zaprte), balkoni (odprti in zaprti), lože (odprte in zaprte).</w:t>
      </w:r>
    </w:p>
    <w:p w:rsidR="00071B01" w:rsidRPr="00E43C21" w:rsidRDefault="007D54C0"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bCs/>
          <w:iCs/>
          <w:sz w:val="22"/>
          <w:szCs w:val="22"/>
        </w:rPr>
        <w:t>Podrobneje je delitev opisana v poglavju 2.1.1.</w:t>
      </w:r>
    </w:p>
    <w:p w:rsidR="003D2E03" w:rsidRPr="00E43C21" w:rsidRDefault="003D2E03" w:rsidP="00E9635C">
      <w:pPr>
        <w:jc w:val="both"/>
        <w:rPr>
          <w:rFonts w:ascii="Calibri" w:hAnsi="Calibri" w:cs="Calibri"/>
          <w:bCs/>
          <w:iCs/>
          <w:sz w:val="22"/>
          <w:szCs w:val="22"/>
        </w:rPr>
      </w:pPr>
    </w:p>
    <w:p w:rsidR="00E9635C" w:rsidRPr="00E43C21" w:rsidRDefault="00CD5634" w:rsidP="00E9635C">
      <w:pPr>
        <w:jc w:val="both"/>
        <w:rPr>
          <w:rFonts w:ascii="Calibri" w:hAnsi="Calibri" w:cs="Calibri"/>
          <w:b/>
          <w:bCs/>
          <w:iCs/>
          <w:sz w:val="22"/>
          <w:szCs w:val="22"/>
        </w:rPr>
      </w:pPr>
      <w:r w:rsidRPr="00E43C21">
        <w:rPr>
          <w:rFonts w:ascii="Calibri" w:hAnsi="Calibri" w:cs="Calibri"/>
          <w:b/>
          <w:bCs/>
          <w:iCs/>
          <w:sz w:val="22"/>
          <w:szCs w:val="22"/>
        </w:rPr>
        <w:t>P</w:t>
      </w:r>
      <w:r w:rsidR="00D741B5" w:rsidRPr="00E43C21">
        <w:rPr>
          <w:rFonts w:ascii="Calibri" w:hAnsi="Calibri" w:cs="Calibri"/>
          <w:b/>
          <w:bCs/>
          <w:iCs/>
          <w:sz w:val="22"/>
          <w:szCs w:val="22"/>
        </w:rPr>
        <w:t>oslovn</w:t>
      </w:r>
      <w:r w:rsidRPr="00E43C21">
        <w:rPr>
          <w:rFonts w:ascii="Calibri" w:hAnsi="Calibri" w:cs="Calibri"/>
          <w:b/>
          <w:bCs/>
          <w:iCs/>
          <w:sz w:val="22"/>
          <w:szCs w:val="22"/>
        </w:rPr>
        <w:t>i prostori = delovni prostori + drugi prostori</w:t>
      </w:r>
    </w:p>
    <w:p w:rsidR="00CD5634" w:rsidRPr="00E43C21" w:rsidRDefault="00CD5634" w:rsidP="00E9635C">
      <w:pPr>
        <w:jc w:val="both"/>
        <w:rPr>
          <w:rFonts w:ascii="Calibri" w:hAnsi="Calibri" w:cs="Calibri"/>
          <w:b/>
          <w:bCs/>
          <w:iCs/>
          <w:sz w:val="24"/>
          <w:szCs w:val="24"/>
        </w:rPr>
      </w:pPr>
    </w:p>
    <w:p w:rsidR="003D2E03" w:rsidRPr="00E43C21" w:rsidRDefault="003D2E03" w:rsidP="00E9635C">
      <w:pPr>
        <w:jc w:val="both"/>
        <w:rPr>
          <w:rFonts w:ascii="Calibri" w:hAnsi="Calibri" w:cs="Calibri"/>
          <w:b/>
          <w:bCs/>
          <w:iCs/>
          <w:sz w:val="24"/>
          <w:szCs w:val="24"/>
        </w:rPr>
      </w:pPr>
    </w:p>
    <w:p w:rsidR="00D0695E" w:rsidRPr="00E43C21" w:rsidRDefault="00243D97" w:rsidP="00AD2545">
      <w:pPr>
        <w:jc w:val="both"/>
        <w:rPr>
          <w:rFonts w:ascii="Calibri" w:hAnsi="Calibri" w:cs="Calibri"/>
          <w:b/>
          <w:iCs/>
          <w:sz w:val="16"/>
          <w:szCs w:val="16"/>
        </w:rPr>
      </w:pPr>
      <w:r w:rsidRPr="00E43C21">
        <w:rPr>
          <w:rFonts w:ascii="Calibri" w:hAnsi="Calibri" w:cs="Calibri"/>
          <w:b/>
          <w:iCs/>
          <w:sz w:val="24"/>
          <w:szCs w:val="24"/>
        </w:rPr>
        <w:t xml:space="preserve">Tehnična </w:t>
      </w:r>
      <w:r w:rsidR="00903E40" w:rsidRPr="00E43C21">
        <w:rPr>
          <w:rFonts w:ascii="Calibri" w:hAnsi="Calibri" w:cs="Calibri"/>
          <w:b/>
          <w:iCs/>
          <w:sz w:val="24"/>
          <w:szCs w:val="24"/>
        </w:rPr>
        <w:t xml:space="preserve">površina </w:t>
      </w:r>
      <w:r w:rsidR="00A070FC" w:rsidRPr="00E43C21">
        <w:rPr>
          <w:rFonts w:ascii="Calibri" w:hAnsi="Calibri" w:cs="Calibri"/>
          <w:b/>
          <w:iCs/>
          <w:sz w:val="16"/>
          <w:szCs w:val="16"/>
        </w:rPr>
        <w:t xml:space="preserve">(pojasnilo ni </w:t>
      </w:r>
      <w:r w:rsidR="004E034D" w:rsidRPr="00E43C21">
        <w:rPr>
          <w:rFonts w:ascii="Calibri" w:hAnsi="Calibri" w:cs="Calibri"/>
          <w:b/>
          <w:iCs/>
          <w:sz w:val="16"/>
          <w:szCs w:val="16"/>
        </w:rPr>
        <w:t xml:space="preserve">v celoti </w:t>
      </w:r>
      <w:r w:rsidR="00A070FC" w:rsidRPr="00E43C21">
        <w:rPr>
          <w:rFonts w:ascii="Calibri" w:hAnsi="Calibri" w:cs="Calibri"/>
          <w:b/>
          <w:iCs/>
          <w:sz w:val="16"/>
          <w:szCs w:val="16"/>
        </w:rPr>
        <w:t>povzeto po GURS)</w:t>
      </w:r>
    </w:p>
    <w:p w:rsidR="0077501B" w:rsidRPr="00E43C21" w:rsidRDefault="00D0695E" w:rsidP="0077501B">
      <w:pPr>
        <w:jc w:val="both"/>
        <w:rPr>
          <w:rFonts w:ascii="Calibri" w:hAnsi="Calibri" w:cs="Calibri"/>
          <w:iCs/>
          <w:sz w:val="22"/>
          <w:szCs w:val="22"/>
        </w:rPr>
      </w:pPr>
      <w:r w:rsidRPr="00E43C21">
        <w:rPr>
          <w:rFonts w:ascii="Calibri" w:hAnsi="Calibri" w:cs="Calibri"/>
          <w:iCs/>
          <w:sz w:val="22"/>
          <w:szCs w:val="22"/>
        </w:rPr>
        <w:t>Tehnič</w:t>
      </w:r>
      <w:r w:rsidR="005535F8" w:rsidRPr="00E43C21">
        <w:rPr>
          <w:rFonts w:ascii="Calibri" w:hAnsi="Calibri" w:cs="Calibri"/>
          <w:iCs/>
          <w:sz w:val="22"/>
          <w:szCs w:val="22"/>
        </w:rPr>
        <w:t>ni</w:t>
      </w:r>
      <w:r w:rsidRPr="00E43C21">
        <w:rPr>
          <w:rFonts w:ascii="Calibri" w:hAnsi="Calibri" w:cs="Calibri"/>
          <w:iCs/>
          <w:sz w:val="22"/>
          <w:szCs w:val="22"/>
        </w:rPr>
        <w:t xml:space="preserve"> prostor</w:t>
      </w:r>
      <w:r w:rsidR="005535F8" w:rsidRPr="00E43C21">
        <w:rPr>
          <w:rFonts w:ascii="Calibri" w:hAnsi="Calibri" w:cs="Calibri"/>
          <w:iCs/>
          <w:sz w:val="22"/>
          <w:szCs w:val="22"/>
        </w:rPr>
        <w:t xml:space="preserve">i </w:t>
      </w:r>
      <w:r w:rsidR="00903E40" w:rsidRPr="00E43C21">
        <w:rPr>
          <w:rFonts w:ascii="Calibri" w:hAnsi="Calibri" w:cs="Calibri"/>
          <w:iCs/>
          <w:sz w:val="22"/>
          <w:szCs w:val="22"/>
        </w:rPr>
        <w:t>oz</w:t>
      </w:r>
      <w:r w:rsidR="003253BE" w:rsidRPr="00E43C21">
        <w:rPr>
          <w:rFonts w:ascii="Calibri" w:hAnsi="Calibri" w:cs="Calibri"/>
          <w:iCs/>
          <w:sz w:val="22"/>
          <w:szCs w:val="22"/>
        </w:rPr>
        <w:t>iroma</w:t>
      </w:r>
      <w:r w:rsidR="00903E40" w:rsidRPr="00E43C21">
        <w:rPr>
          <w:rFonts w:ascii="Calibri" w:hAnsi="Calibri" w:cs="Calibri"/>
          <w:iCs/>
          <w:sz w:val="22"/>
          <w:szCs w:val="22"/>
        </w:rPr>
        <w:t xml:space="preserve"> tehnična površina je del neto tlorisne površine, na kateri so tehnične </w:t>
      </w:r>
      <w:r w:rsidR="004D1858" w:rsidRPr="00E43C21">
        <w:rPr>
          <w:rFonts w:ascii="Calibri" w:hAnsi="Calibri" w:cs="Calibri"/>
          <w:iCs/>
          <w:sz w:val="22"/>
          <w:szCs w:val="22"/>
        </w:rPr>
        <w:t>napeljave</w:t>
      </w:r>
      <w:r w:rsidR="005F06FA" w:rsidRPr="00E43C21">
        <w:rPr>
          <w:rFonts w:ascii="Calibri" w:hAnsi="Calibri" w:cs="Calibri"/>
          <w:iCs/>
          <w:sz w:val="22"/>
          <w:szCs w:val="22"/>
        </w:rPr>
        <w:t>, ki oskrbujejo stavbo ali njen del</w:t>
      </w:r>
      <w:r w:rsidRPr="00E43C21">
        <w:rPr>
          <w:rFonts w:ascii="Calibri" w:hAnsi="Calibri" w:cs="Calibri"/>
          <w:iCs/>
          <w:sz w:val="22"/>
          <w:szCs w:val="22"/>
        </w:rPr>
        <w:t>, kot npr.</w:t>
      </w:r>
      <w:r w:rsidR="00551B89" w:rsidRPr="00E43C21">
        <w:rPr>
          <w:rFonts w:ascii="Calibri" w:hAnsi="Calibri" w:cs="Calibri"/>
          <w:iCs/>
          <w:sz w:val="22"/>
          <w:szCs w:val="22"/>
        </w:rPr>
        <w:t xml:space="preserve"> </w:t>
      </w:r>
      <w:r w:rsidR="004D1858" w:rsidRPr="00E43C21">
        <w:rPr>
          <w:rFonts w:ascii="Calibri" w:hAnsi="Calibri" w:cs="Calibri"/>
          <w:iCs/>
          <w:sz w:val="22"/>
          <w:szCs w:val="22"/>
        </w:rPr>
        <w:t>napeljava</w:t>
      </w:r>
      <w:r w:rsidRPr="00E43C21">
        <w:rPr>
          <w:rFonts w:ascii="Calibri" w:hAnsi="Calibri" w:cs="Calibri"/>
          <w:iCs/>
          <w:sz w:val="22"/>
          <w:szCs w:val="22"/>
        </w:rPr>
        <w:t xml:space="preserve"> in cevi za odvod odpadne vode, </w:t>
      </w:r>
      <w:r w:rsidR="004D1858" w:rsidRPr="00E43C21">
        <w:rPr>
          <w:rFonts w:ascii="Calibri" w:hAnsi="Calibri" w:cs="Calibri"/>
          <w:iCs/>
          <w:sz w:val="22"/>
          <w:szCs w:val="22"/>
        </w:rPr>
        <w:t>napeljava</w:t>
      </w:r>
      <w:r w:rsidR="0009275D" w:rsidRPr="00E43C21">
        <w:rPr>
          <w:rFonts w:ascii="Calibri" w:hAnsi="Calibri" w:cs="Calibri"/>
          <w:iCs/>
          <w:sz w:val="22"/>
          <w:szCs w:val="22"/>
        </w:rPr>
        <w:t xml:space="preserve"> </w:t>
      </w:r>
      <w:r w:rsidRPr="00E43C21">
        <w:rPr>
          <w:rFonts w:ascii="Calibri" w:hAnsi="Calibri" w:cs="Calibri"/>
          <w:iCs/>
          <w:sz w:val="22"/>
          <w:szCs w:val="22"/>
        </w:rPr>
        <w:t>za oskrbo z vodo, sistemi za ogrevanje in toplovod</w:t>
      </w:r>
      <w:r w:rsidR="00E004CA" w:rsidRPr="00E43C21">
        <w:rPr>
          <w:rFonts w:ascii="Calibri" w:hAnsi="Calibri" w:cs="Calibri"/>
          <w:iCs/>
          <w:sz w:val="22"/>
          <w:szCs w:val="22"/>
        </w:rPr>
        <w:t xml:space="preserve"> (vključno s </w:t>
      </w:r>
      <w:r w:rsidR="00E004CA" w:rsidRPr="00E43C21">
        <w:rPr>
          <w:rFonts w:ascii="Calibri" w:hAnsi="Calibri" w:cs="Calibri"/>
          <w:sz w:val="22"/>
          <w:szCs w:val="22"/>
          <w:lang w:eastAsia="sl-SI"/>
        </w:rPr>
        <w:t>toplotno postajo, kotlovnico)</w:t>
      </w:r>
      <w:r w:rsidRPr="00E43C21">
        <w:rPr>
          <w:rFonts w:ascii="Calibri" w:hAnsi="Calibri" w:cs="Calibri"/>
          <w:iCs/>
          <w:sz w:val="22"/>
          <w:szCs w:val="22"/>
        </w:rPr>
        <w:t>, plinsk</w:t>
      </w:r>
      <w:r w:rsidR="003253BE" w:rsidRPr="00E43C21">
        <w:rPr>
          <w:rFonts w:ascii="Calibri" w:hAnsi="Calibri" w:cs="Calibri"/>
          <w:iCs/>
          <w:sz w:val="22"/>
          <w:szCs w:val="22"/>
        </w:rPr>
        <w:t>a napeljava</w:t>
      </w:r>
      <w:r w:rsidRPr="00E43C21">
        <w:rPr>
          <w:rFonts w:ascii="Calibri" w:hAnsi="Calibri" w:cs="Calibri"/>
          <w:iCs/>
          <w:sz w:val="22"/>
          <w:szCs w:val="22"/>
        </w:rPr>
        <w:t xml:space="preserve">, </w:t>
      </w:r>
      <w:r w:rsidR="003253BE" w:rsidRPr="00E43C21">
        <w:rPr>
          <w:rFonts w:ascii="Calibri" w:hAnsi="Calibri" w:cs="Calibri"/>
          <w:iCs/>
          <w:sz w:val="22"/>
          <w:szCs w:val="22"/>
        </w:rPr>
        <w:t>napeljava</w:t>
      </w:r>
      <w:r w:rsidRPr="00E43C21">
        <w:rPr>
          <w:rFonts w:ascii="Calibri" w:hAnsi="Calibri" w:cs="Calibri"/>
          <w:iCs/>
          <w:sz w:val="22"/>
          <w:szCs w:val="22"/>
        </w:rPr>
        <w:t xml:space="preserve"> za oskrbo z električnim tokom, agregati, UPS</w:t>
      </w:r>
      <w:r w:rsidR="003253BE" w:rsidRPr="00E43C21">
        <w:rPr>
          <w:rFonts w:ascii="Calibri" w:hAnsi="Calibri" w:cs="Calibri"/>
          <w:iCs/>
          <w:sz w:val="22"/>
          <w:szCs w:val="22"/>
        </w:rPr>
        <w:t>-</w:t>
      </w:r>
      <w:r w:rsidRPr="00E43C21">
        <w:rPr>
          <w:rFonts w:ascii="Calibri" w:hAnsi="Calibri" w:cs="Calibri"/>
          <w:iCs/>
          <w:sz w:val="22"/>
          <w:szCs w:val="22"/>
        </w:rPr>
        <w:t>naprave, transformatorske postaje, sistemi za prezračevanje</w:t>
      </w:r>
      <w:r w:rsidR="00243D97" w:rsidRPr="00E43C21">
        <w:rPr>
          <w:rFonts w:ascii="Calibri" w:hAnsi="Calibri" w:cs="Calibri"/>
          <w:iCs/>
          <w:sz w:val="22"/>
          <w:szCs w:val="22"/>
        </w:rPr>
        <w:t xml:space="preserve"> (vključno s prezračevalnimi jaški)</w:t>
      </w:r>
      <w:r w:rsidRPr="00E43C21">
        <w:rPr>
          <w:rFonts w:ascii="Calibri" w:hAnsi="Calibri" w:cs="Calibri"/>
          <w:iCs/>
          <w:sz w:val="22"/>
          <w:szCs w:val="22"/>
        </w:rPr>
        <w:t>, klimatizacijo in hlajenje, telefonska centrala, strojnice dvigal in tekočih stopnic</w:t>
      </w:r>
      <w:r w:rsidR="005F06FA" w:rsidRPr="00E43C21">
        <w:rPr>
          <w:rFonts w:ascii="Calibri" w:hAnsi="Calibri" w:cs="Calibri"/>
          <w:iCs/>
          <w:sz w:val="22"/>
          <w:szCs w:val="22"/>
        </w:rPr>
        <w:t xml:space="preserve"> ter druge centralne </w:t>
      </w:r>
      <w:r w:rsidR="003253BE" w:rsidRPr="00E43C21">
        <w:rPr>
          <w:rFonts w:ascii="Calibri" w:hAnsi="Calibri" w:cs="Calibri"/>
          <w:iCs/>
          <w:sz w:val="22"/>
          <w:szCs w:val="22"/>
        </w:rPr>
        <w:t>napeljave</w:t>
      </w:r>
      <w:r w:rsidR="005F06FA" w:rsidRPr="00E43C21">
        <w:rPr>
          <w:rFonts w:ascii="Calibri" w:hAnsi="Calibri" w:cs="Calibri"/>
          <w:iCs/>
          <w:sz w:val="22"/>
          <w:szCs w:val="22"/>
        </w:rPr>
        <w:t xml:space="preserve"> za stavbo</w:t>
      </w:r>
      <w:r w:rsidRPr="00E43C21">
        <w:rPr>
          <w:rFonts w:ascii="Calibri" w:hAnsi="Calibri" w:cs="Calibri"/>
          <w:iCs/>
          <w:sz w:val="22"/>
          <w:szCs w:val="22"/>
        </w:rPr>
        <w:t>.</w:t>
      </w:r>
      <w:r w:rsidR="00956A5D" w:rsidRPr="00E43C21">
        <w:rPr>
          <w:rFonts w:ascii="Calibri" w:hAnsi="Calibri" w:cs="Calibri"/>
          <w:iCs/>
          <w:sz w:val="22"/>
          <w:szCs w:val="22"/>
        </w:rPr>
        <w:t xml:space="preserve"> </w:t>
      </w:r>
    </w:p>
    <w:p w:rsidR="00771DC9" w:rsidRPr="00E43C21" w:rsidRDefault="00771DC9" w:rsidP="0077501B">
      <w:pPr>
        <w:jc w:val="both"/>
        <w:rPr>
          <w:rFonts w:ascii="Calibri" w:hAnsi="Calibri" w:cs="Calibri"/>
          <w:iCs/>
          <w:sz w:val="22"/>
          <w:szCs w:val="22"/>
        </w:rPr>
      </w:pPr>
    </w:p>
    <w:p w:rsidR="00771DC9" w:rsidRPr="00E43C21" w:rsidRDefault="00771DC9" w:rsidP="0077501B">
      <w:pPr>
        <w:jc w:val="both"/>
        <w:rPr>
          <w:rFonts w:ascii="Calibri" w:hAnsi="Calibri" w:cs="Calibri"/>
          <w:iCs/>
          <w:sz w:val="22"/>
          <w:szCs w:val="22"/>
        </w:rPr>
      </w:pPr>
      <w:r w:rsidRPr="00E43C21">
        <w:rPr>
          <w:rFonts w:ascii="Calibri" w:hAnsi="Calibri" w:cs="Calibri"/>
          <w:iCs/>
          <w:sz w:val="22"/>
          <w:szCs w:val="22"/>
        </w:rPr>
        <w:t>Površine prostorov, v katerih so tehnične naprave za neposredno pomoč najemniku/uporabniku, kot so računalniški s</w:t>
      </w:r>
      <w:r w:rsidR="003253BE" w:rsidRPr="00E43C21">
        <w:rPr>
          <w:rFonts w:ascii="Calibri" w:hAnsi="Calibri" w:cs="Calibri"/>
          <w:iCs/>
          <w:sz w:val="22"/>
          <w:szCs w:val="22"/>
        </w:rPr>
        <w:t>trežniki</w:t>
      </w:r>
      <w:r w:rsidRPr="00E43C21">
        <w:rPr>
          <w:rFonts w:ascii="Calibri" w:hAnsi="Calibri" w:cs="Calibri"/>
          <w:iCs/>
          <w:sz w:val="22"/>
          <w:szCs w:val="22"/>
        </w:rPr>
        <w:t>, so del uporabne površine in niso del tehnične površine.</w:t>
      </w:r>
    </w:p>
    <w:p w:rsidR="004E034D" w:rsidRPr="00E43C21" w:rsidRDefault="004E034D" w:rsidP="004E034D">
      <w:pPr>
        <w:widowControl/>
        <w:autoSpaceDE w:val="0"/>
        <w:autoSpaceDN w:val="0"/>
        <w:adjustRightInd w:val="0"/>
        <w:rPr>
          <w:rFonts w:ascii="Arial" w:hAnsi="Arial" w:cs="Arial"/>
          <w:lang w:eastAsia="sl-SI"/>
        </w:rPr>
      </w:pPr>
    </w:p>
    <w:p w:rsidR="004E034D" w:rsidRPr="00E43C21" w:rsidRDefault="004E034D" w:rsidP="0077501B">
      <w:pPr>
        <w:jc w:val="both"/>
        <w:rPr>
          <w:rFonts w:ascii="Calibri" w:hAnsi="Calibri" w:cs="Calibri"/>
          <w:iCs/>
          <w:sz w:val="22"/>
          <w:szCs w:val="22"/>
        </w:rPr>
      </w:pPr>
    </w:p>
    <w:p w:rsidR="0050027A" w:rsidRPr="00E43C21" w:rsidRDefault="005535F8" w:rsidP="0050027A">
      <w:pPr>
        <w:rPr>
          <w:rFonts w:ascii="Calibri" w:hAnsi="Calibri" w:cs="Calibri"/>
          <w:b/>
          <w:iCs/>
          <w:sz w:val="24"/>
          <w:szCs w:val="24"/>
        </w:rPr>
      </w:pPr>
      <w:r w:rsidRPr="00E43C21">
        <w:rPr>
          <w:rFonts w:ascii="Calibri" w:hAnsi="Calibri" w:cs="Calibri"/>
          <w:b/>
          <w:iCs/>
          <w:sz w:val="24"/>
          <w:szCs w:val="24"/>
        </w:rPr>
        <w:t>Komunikacijska površina</w:t>
      </w:r>
      <w:r w:rsidR="00A070FC" w:rsidRPr="00E43C21">
        <w:rPr>
          <w:rFonts w:ascii="Calibri" w:hAnsi="Calibri" w:cs="Calibri"/>
          <w:b/>
          <w:iCs/>
          <w:sz w:val="24"/>
          <w:szCs w:val="24"/>
        </w:rPr>
        <w:t xml:space="preserve"> </w:t>
      </w:r>
      <w:r w:rsidR="00A070FC" w:rsidRPr="00E43C21">
        <w:rPr>
          <w:rFonts w:ascii="Calibri" w:hAnsi="Calibri" w:cs="Calibri"/>
          <w:b/>
          <w:iCs/>
          <w:sz w:val="16"/>
          <w:szCs w:val="16"/>
        </w:rPr>
        <w:t>(pojasnilo ni povzeto po GURS)</w:t>
      </w:r>
    </w:p>
    <w:p w:rsidR="005535F8" w:rsidRPr="00E43C21" w:rsidRDefault="005535F8" w:rsidP="005535F8">
      <w:pPr>
        <w:jc w:val="both"/>
        <w:rPr>
          <w:rFonts w:ascii="Calibri" w:hAnsi="Calibri" w:cs="Calibri"/>
          <w:iCs/>
          <w:sz w:val="22"/>
          <w:szCs w:val="22"/>
        </w:rPr>
      </w:pPr>
      <w:r w:rsidRPr="00E43C21">
        <w:rPr>
          <w:rFonts w:ascii="Calibri" w:hAnsi="Calibri" w:cs="Calibri"/>
          <w:iCs/>
          <w:sz w:val="22"/>
          <w:szCs w:val="22"/>
        </w:rPr>
        <w:t>Komunikacijska površina je površina prostorov za komunikacijo</w:t>
      </w:r>
      <w:r w:rsidR="003253BE" w:rsidRPr="00E43C21">
        <w:rPr>
          <w:rFonts w:ascii="Calibri" w:hAnsi="Calibri" w:cs="Calibri"/>
          <w:iCs/>
          <w:sz w:val="22"/>
          <w:szCs w:val="22"/>
        </w:rPr>
        <w:t xml:space="preserve"> v</w:t>
      </w:r>
      <w:r w:rsidRPr="00E43C21">
        <w:rPr>
          <w:rFonts w:ascii="Calibri" w:hAnsi="Calibri" w:cs="Calibri"/>
          <w:iCs/>
          <w:sz w:val="22"/>
          <w:szCs w:val="22"/>
        </w:rPr>
        <w:t xml:space="preserve"> stavb</w:t>
      </w:r>
      <w:r w:rsidR="003253BE" w:rsidRPr="00E43C21">
        <w:rPr>
          <w:rFonts w:ascii="Calibri" w:hAnsi="Calibri" w:cs="Calibri"/>
          <w:iCs/>
          <w:sz w:val="22"/>
          <w:szCs w:val="22"/>
        </w:rPr>
        <w:t>i</w:t>
      </w:r>
      <w:r w:rsidRPr="00E43C21">
        <w:rPr>
          <w:rFonts w:ascii="Calibri" w:hAnsi="Calibri" w:cs="Calibri"/>
          <w:iCs/>
          <w:sz w:val="22"/>
          <w:szCs w:val="22"/>
        </w:rPr>
        <w:t>. Sem ne s</w:t>
      </w:r>
      <w:r w:rsidR="003253BE" w:rsidRPr="00E43C21">
        <w:rPr>
          <w:rFonts w:ascii="Calibri" w:hAnsi="Calibri" w:cs="Calibri"/>
          <w:iCs/>
          <w:sz w:val="22"/>
          <w:szCs w:val="22"/>
        </w:rPr>
        <w:t>padajo</w:t>
      </w:r>
      <w:r w:rsidRPr="00E43C21">
        <w:rPr>
          <w:rFonts w:ascii="Calibri" w:hAnsi="Calibri" w:cs="Calibri"/>
          <w:iCs/>
          <w:sz w:val="22"/>
          <w:szCs w:val="22"/>
        </w:rPr>
        <w:t xml:space="preserve"> notranje komunikacijske površine, ki so sestavljene iz hodnikov in čakalnic v sklopu pisarn</w:t>
      </w:r>
      <w:r w:rsidR="003253BE" w:rsidRPr="00E43C21">
        <w:rPr>
          <w:rFonts w:ascii="Calibri" w:hAnsi="Calibri" w:cs="Calibri"/>
          <w:iCs/>
          <w:sz w:val="22"/>
          <w:szCs w:val="22"/>
        </w:rPr>
        <w:t>,</w:t>
      </w:r>
      <w:r w:rsidRPr="00E43C21">
        <w:rPr>
          <w:rFonts w:ascii="Calibri" w:hAnsi="Calibri" w:cs="Calibri"/>
          <w:iCs/>
          <w:sz w:val="22"/>
          <w:szCs w:val="22"/>
        </w:rPr>
        <w:t xml:space="preserve"> in se prištevajo k </w:t>
      </w:r>
      <w:r w:rsidR="000833EA" w:rsidRPr="00E43C21">
        <w:rPr>
          <w:rFonts w:ascii="Calibri" w:hAnsi="Calibri" w:cs="Calibri"/>
          <w:iCs/>
          <w:sz w:val="22"/>
          <w:szCs w:val="22"/>
        </w:rPr>
        <w:t>uporabni površini oz</w:t>
      </w:r>
      <w:r w:rsidR="003253BE" w:rsidRPr="00E43C21">
        <w:rPr>
          <w:rFonts w:ascii="Calibri" w:hAnsi="Calibri" w:cs="Calibri"/>
          <w:iCs/>
          <w:sz w:val="22"/>
          <w:szCs w:val="22"/>
        </w:rPr>
        <w:t>iroma</w:t>
      </w:r>
      <w:r w:rsidR="000833EA" w:rsidRPr="00E43C21">
        <w:rPr>
          <w:rFonts w:ascii="Calibri" w:hAnsi="Calibri" w:cs="Calibri"/>
          <w:iCs/>
          <w:sz w:val="22"/>
          <w:szCs w:val="22"/>
        </w:rPr>
        <w:t xml:space="preserve"> </w:t>
      </w:r>
      <w:r w:rsidR="00FD0A22" w:rsidRPr="00E43C21">
        <w:rPr>
          <w:rFonts w:ascii="Calibri" w:hAnsi="Calibri" w:cs="Calibri"/>
          <w:iCs/>
          <w:sz w:val="22"/>
          <w:szCs w:val="22"/>
        </w:rPr>
        <w:t xml:space="preserve">poslovnim </w:t>
      </w:r>
      <w:r w:rsidRPr="00E43C21">
        <w:rPr>
          <w:rFonts w:ascii="Calibri" w:hAnsi="Calibri" w:cs="Calibri"/>
          <w:iCs/>
          <w:sz w:val="22"/>
          <w:szCs w:val="22"/>
        </w:rPr>
        <w:t xml:space="preserve">prostorom. </w:t>
      </w:r>
    </w:p>
    <w:p w:rsidR="00FD0A22" w:rsidRPr="00E43C21" w:rsidRDefault="00083934" w:rsidP="00FD0A22">
      <w:pPr>
        <w:jc w:val="both"/>
        <w:rPr>
          <w:rFonts w:ascii="Calibri" w:hAnsi="Calibri" w:cs="Calibri"/>
          <w:iCs/>
          <w:sz w:val="22"/>
          <w:szCs w:val="22"/>
        </w:rPr>
      </w:pPr>
      <w:r w:rsidRPr="00E43C21">
        <w:rPr>
          <w:rFonts w:ascii="Calibri" w:hAnsi="Calibri" w:cs="Calibri"/>
          <w:iCs/>
          <w:sz w:val="22"/>
          <w:szCs w:val="22"/>
        </w:rPr>
        <w:lastRenderedPageBreak/>
        <w:t>Komunikacijska</w:t>
      </w:r>
      <w:r w:rsidR="00FD0A22" w:rsidRPr="00E43C21">
        <w:rPr>
          <w:rFonts w:ascii="Calibri" w:hAnsi="Calibri" w:cs="Calibri"/>
          <w:iCs/>
          <w:sz w:val="22"/>
          <w:szCs w:val="22"/>
        </w:rPr>
        <w:t xml:space="preserve"> površina je del neto površine za komunikacijo </w:t>
      </w:r>
      <w:r w:rsidR="004D1858" w:rsidRPr="00E43C21">
        <w:rPr>
          <w:rFonts w:ascii="Calibri" w:hAnsi="Calibri" w:cs="Calibri"/>
          <w:iCs/>
          <w:sz w:val="22"/>
          <w:szCs w:val="22"/>
        </w:rPr>
        <w:t>v</w:t>
      </w:r>
      <w:r w:rsidR="00FD0A22" w:rsidRPr="00E43C21">
        <w:rPr>
          <w:rFonts w:ascii="Calibri" w:hAnsi="Calibri" w:cs="Calibri"/>
          <w:iCs/>
          <w:sz w:val="22"/>
          <w:szCs w:val="22"/>
        </w:rPr>
        <w:t xml:space="preserve"> stavb</w:t>
      </w:r>
      <w:r w:rsidR="004D1858" w:rsidRPr="00E43C21">
        <w:rPr>
          <w:rFonts w:ascii="Calibri" w:hAnsi="Calibri" w:cs="Calibri"/>
          <w:iCs/>
          <w:sz w:val="22"/>
          <w:szCs w:val="22"/>
        </w:rPr>
        <w:t>i</w:t>
      </w:r>
      <w:r w:rsidR="00FD0A22" w:rsidRPr="00E43C21">
        <w:rPr>
          <w:rFonts w:ascii="Calibri" w:hAnsi="Calibri" w:cs="Calibri"/>
          <w:iCs/>
          <w:sz w:val="22"/>
          <w:szCs w:val="22"/>
        </w:rPr>
        <w:t xml:space="preserve"> (npr. površina stopnišč, hodnikov, notranjih klančin, čakalnic, zasilnih izhodov itd.). </w:t>
      </w:r>
      <w:r w:rsidR="004D1858" w:rsidRPr="00E43C21">
        <w:rPr>
          <w:rFonts w:ascii="Calibri" w:hAnsi="Calibri" w:cs="Calibri"/>
          <w:iCs/>
          <w:sz w:val="22"/>
          <w:szCs w:val="22"/>
        </w:rPr>
        <w:t>Med</w:t>
      </w:r>
      <w:r w:rsidR="00FD0A22" w:rsidRPr="00E43C21">
        <w:rPr>
          <w:rFonts w:ascii="Calibri" w:hAnsi="Calibri" w:cs="Calibri"/>
          <w:iCs/>
          <w:sz w:val="22"/>
          <w:szCs w:val="22"/>
        </w:rPr>
        <w:t xml:space="preserve"> komunikacijske površine so </w:t>
      </w:r>
      <w:r w:rsidR="004D1858" w:rsidRPr="00E43C21">
        <w:rPr>
          <w:rFonts w:ascii="Calibri" w:hAnsi="Calibri" w:cs="Calibri"/>
          <w:iCs/>
          <w:sz w:val="22"/>
          <w:szCs w:val="22"/>
        </w:rPr>
        <w:t>v</w:t>
      </w:r>
      <w:r w:rsidR="00FD0A22" w:rsidRPr="00E43C21">
        <w:rPr>
          <w:rFonts w:ascii="Calibri" w:hAnsi="Calibri" w:cs="Calibri"/>
          <w:iCs/>
          <w:sz w:val="22"/>
          <w:szCs w:val="22"/>
        </w:rPr>
        <w:t xml:space="preserve"> vsaki etaži vključene tudi neto tlorisne površine jaškov za dvigala in tlorisne površine vgrajenih premičnih naprav za komunikacijo (</w:t>
      </w:r>
      <w:r w:rsidRPr="00E43C21">
        <w:rPr>
          <w:rFonts w:ascii="Calibri" w:hAnsi="Calibri" w:cs="Calibri"/>
          <w:iCs/>
          <w:sz w:val="22"/>
          <w:szCs w:val="22"/>
        </w:rPr>
        <w:t>npr. tekoče</w:t>
      </w:r>
      <w:r w:rsidR="00FD0A22" w:rsidRPr="00E43C21">
        <w:rPr>
          <w:rFonts w:ascii="Calibri" w:hAnsi="Calibri" w:cs="Calibri"/>
          <w:iCs/>
          <w:sz w:val="22"/>
          <w:szCs w:val="22"/>
        </w:rPr>
        <w:t xml:space="preserve"> stopnice). </w:t>
      </w:r>
    </w:p>
    <w:p w:rsidR="00FD0A22" w:rsidRPr="00E43C21" w:rsidRDefault="00FD0A22" w:rsidP="005535F8">
      <w:pPr>
        <w:jc w:val="both"/>
        <w:rPr>
          <w:rFonts w:ascii="Calibri" w:hAnsi="Calibri" w:cs="Calibri"/>
          <w:iCs/>
          <w:sz w:val="22"/>
          <w:szCs w:val="22"/>
        </w:rPr>
      </w:pPr>
    </w:p>
    <w:p w:rsidR="005535F8" w:rsidRPr="00E43C21" w:rsidRDefault="005535F8" w:rsidP="005535F8">
      <w:pPr>
        <w:jc w:val="both"/>
        <w:rPr>
          <w:rFonts w:ascii="Calibri" w:hAnsi="Calibri" w:cs="Calibri"/>
          <w:iCs/>
          <w:sz w:val="22"/>
          <w:szCs w:val="22"/>
        </w:rPr>
      </w:pPr>
      <w:r w:rsidRPr="00E43C21">
        <w:rPr>
          <w:rFonts w:ascii="Calibri" w:hAnsi="Calibri" w:cs="Calibri"/>
          <w:iCs/>
          <w:sz w:val="22"/>
          <w:szCs w:val="22"/>
        </w:rPr>
        <w:t>Komunikacijska površina je torej vezana na skupno uporabo in opredeljena kot glavna stopnišča, vhodne avle, dvigala, tekoče stopnice, klančine, požarne stopnice</w:t>
      </w:r>
      <w:r w:rsidR="009B185B" w:rsidRPr="00E43C21">
        <w:rPr>
          <w:rFonts w:ascii="Calibri" w:hAnsi="Calibri" w:cs="Calibri"/>
          <w:iCs/>
          <w:sz w:val="22"/>
          <w:szCs w:val="22"/>
        </w:rPr>
        <w:t xml:space="preserve">, </w:t>
      </w:r>
      <w:r w:rsidR="009B185B" w:rsidRPr="00E43C21">
        <w:rPr>
          <w:rFonts w:ascii="Calibri" w:hAnsi="Calibri" w:cs="Calibri"/>
          <w:color w:val="000000"/>
          <w:sz w:val="22"/>
          <w:szCs w:val="22"/>
          <w:lang w:eastAsia="sl-SI"/>
        </w:rPr>
        <w:t>vključno z glavnim povezovalnim hodnikom in vetrolovom ter čakalnico</w:t>
      </w:r>
      <w:r w:rsidR="004D1858" w:rsidRPr="00E43C21">
        <w:rPr>
          <w:rFonts w:ascii="Calibri" w:hAnsi="Calibri" w:cs="Calibri"/>
          <w:color w:val="000000"/>
          <w:sz w:val="22"/>
          <w:szCs w:val="22"/>
          <w:lang w:eastAsia="sl-SI"/>
        </w:rPr>
        <w:t xml:space="preserve"> </w:t>
      </w:r>
      <w:r w:rsidR="009B185B" w:rsidRPr="00E43C21">
        <w:rPr>
          <w:rFonts w:ascii="Calibri" w:hAnsi="Calibri" w:cs="Calibri"/>
          <w:color w:val="000000"/>
          <w:sz w:val="22"/>
          <w:szCs w:val="22"/>
          <w:lang w:eastAsia="sl-SI"/>
        </w:rPr>
        <w:t>na tem delu hodnika</w:t>
      </w:r>
      <w:r w:rsidRPr="00E43C21">
        <w:rPr>
          <w:rFonts w:ascii="Calibri" w:hAnsi="Calibri" w:cs="Calibri"/>
          <w:iCs/>
          <w:sz w:val="22"/>
          <w:szCs w:val="22"/>
        </w:rPr>
        <w:t xml:space="preserve">. </w:t>
      </w:r>
    </w:p>
    <w:p w:rsidR="0074094F" w:rsidRPr="00E43C21" w:rsidRDefault="0074094F" w:rsidP="0074094F">
      <w:pPr>
        <w:jc w:val="both"/>
        <w:rPr>
          <w:rFonts w:ascii="Calibri" w:hAnsi="Calibri" w:cs="Calibri"/>
          <w:b/>
          <w:iCs/>
          <w:sz w:val="24"/>
          <w:szCs w:val="24"/>
        </w:rPr>
      </w:pPr>
    </w:p>
    <w:p w:rsidR="000B48B7" w:rsidRPr="00E43C21" w:rsidRDefault="00EC461B" w:rsidP="000B48B7">
      <w:pPr>
        <w:rPr>
          <w:rFonts w:ascii="Calibri" w:hAnsi="Calibri" w:cs="Calibri"/>
          <w:i/>
          <w:iCs/>
          <w:sz w:val="24"/>
          <w:szCs w:val="24"/>
        </w:rPr>
      </w:pPr>
      <w:r w:rsidRPr="00E43C21">
        <w:rPr>
          <w:rFonts w:ascii="Calibri" w:hAnsi="Calibri" w:cs="Calibri"/>
          <w:b/>
          <w:iCs/>
          <w:sz w:val="24"/>
          <w:szCs w:val="24"/>
        </w:rPr>
        <w:t xml:space="preserve">Parkirne površine </w:t>
      </w:r>
      <w:r w:rsidR="00A070FC" w:rsidRPr="00E43C21">
        <w:rPr>
          <w:rFonts w:ascii="Calibri" w:hAnsi="Calibri" w:cs="Calibri"/>
          <w:b/>
          <w:iCs/>
          <w:sz w:val="16"/>
          <w:szCs w:val="16"/>
        </w:rPr>
        <w:t>(pojasnilo ni povzeto po GURS)</w:t>
      </w:r>
    </w:p>
    <w:p w:rsidR="00165DC6" w:rsidRPr="00E43C21" w:rsidRDefault="00135325" w:rsidP="00165DC6">
      <w:pPr>
        <w:jc w:val="both"/>
        <w:rPr>
          <w:rFonts w:ascii="Calibri" w:hAnsi="Calibri" w:cs="Calibri"/>
          <w:iCs/>
          <w:sz w:val="22"/>
        </w:rPr>
      </w:pPr>
      <w:r w:rsidRPr="00E43C21">
        <w:rPr>
          <w:rFonts w:ascii="Calibri" w:hAnsi="Calibri" w:cs="Calibri"/>
          <w:iCs/>
          <w:sz w:val="22"/>
        </w:rPr>
        <w:t>P</w:t>
      </w:r>
      <w:r w:rsidR="00EC461B" w:rsidRPr="00E43C21">
        <w:rPr>
          <w:rFonts w:ascii="Calibri" w:hAnsi="Calibri" w:cs="Calibri"/>
          <w:iCs/>
          <w:sz w:val="22"/>
        </w:rPr>
        <w:t xml:space="preserve">arkirne površine so namenjene parkiranju vozil. </w:t>
      </w:r>
      <w:r w:rsidR="004D1858" w:rsidRPr="00E43C21">
        <w:rPr>
          <w:rFonts w:ascii="Calibri" w:hAnsi="Calibri" w:cs="Calibri"/>
          <w:iCs/>
          <w:sz w:val="22"/>
        </w:rPr>
        <w:t>To so</w:t>
      </w:r>
      <w:r w:rsidR="00EC461B" w:rsidRPr="00E43C21">
        <w:rPr>
          <w:rFonts w:ascii="Calibri" w:hAnsi="Calibri" w:cs="Calibri"/>
          <w:iCs/>
          <w:sz w:val="22"/>
        </w:rPr>
        <w:t xml:space="preserve"> parkirna mesta </w:t>
      </w:r>
      <w:r w:rsidRPr="00E43C21">
        <w:rPr>
          <w:rFonts w:ascii="Calibri" w:hAnsi="Calibri" w:cs="Calibri"/>
          <w:iCs/>
          <w:sz w:val="22"/>
        </w:rPr>
        <w:t>v garažni hiši oziroma kletnih etažah poslovne stavbe</w:t>
      </w:r>
      <w:r w:rsidR="00EC461B" w:rsidRPr="00E43C21">
        <w:rPr>
          <w:rFonts w:ascii="Calibri" w:hAnsi="Calibri" w:cs="Calibri"/>
          <w:iCs/>
          <w:sz w:val="22"/>
        </w:rPr>
        <w:t xml:space="preserve"> ter zunanja parkirna mesta</w:t>
      </w:r>
      <w:r w:rsidR="002936F7" w:rsidRPr="00E43C21">
        <w:rPr>
          <w:rFonts w:ascii="Calibri" w:hAnsi="Calibri" w:cs="Calibri"/>
          <w:iCs/>
          <w:sz w:val="22"/>
        </w:rPr>
        <w:t xml:space="preserve"> in parkirni boksi</w:t>
      </w:r>
      <w:r w:rsidR="00EC461B" w:rsidRPr="00E43C21">
        <w:rPr>
          <w:rFonts w:ascii="Calibri" w:hAnsi="Calibri" w:cs="Calibri"/>
          <w:iCs/>
          <w:sz w:val="22"/>
        </w:rPr>
        <w:t xml:space="preserve">. </w:t>
      </w:r>
    </w:p>
    <w:p w:rsidR="00165DC6" w:rsidRPr="00E43C21" w:rsidRDefault="00165DC6" w:rsidP="00165DC6">
      <w:pPr>
        <w:jc w:val="both"/>
        <w:rPr>
          <w:rFonts w:ascii="Calibri" w:hAnsi="Calibri" w:cs="Calibri"/>
          <w:iCs/>
          <w:color w:val="0000FF"/>
          <w:sz w:val="22"/>
        </w:rPr>
      </w:pPr>
    </w:p>
    <w:p w:rsidR="00EF7C90" w:rsidRPr="00E43C21" w:rsidRDefault="00EF7C90" w:rsidP="00165DC6">
      <w:pPr>
        <w:jc w:val="both"/>
        <w:rPr>
          <w:rFonts w:ascii="Calibri" w:hAnsi="Calibri" w:cs="Calibri"/>
          <w:b/>
          <w:iCs/>
          <w:sz w:val="24"/>
          <w:szCs w:val="24"/>
        </w:rPr>
      </w:pPr>
      <w:r w:rsidRPr="00E43C21">
        <w:rPr>
          <w:rFonts w:ascii="Calibri" w:hAnsi="Calibri" w:cs="Calibri"/>
          <w:b/>
          <w:iCs/>
          <w:sz w:val="24"/>
          <w:szCs w:val="24"/>
        </w:rPr>
        <w:t>Pisarniška oprema</w:t>
      </w:r>
      <w:r w:rsidR="00A070FC" w:rsidRPr="00E43C21">
        <w:rPr>
          <w:rFonts w:ascii="Calibri" w:hAnsi="Calibri" w:cs="Calibri"/>
          <w:b/>
          <w:iCs/>
          <w:sz w:val="24"/>
          <w:szCs w:val="24"/>
        </w:rPr>
        <w:t xml:space="preserve"> </w:t>
      </w:r>
      <w:r w:rsidR="00A070FC" w:rsidRPr="00E43C21">
        <w:rPr>
          <w:rFonts w:ascii="Calibri" w:hAnsi="Calibri" w:cs="Calibri"/>
          <w:b/>
          <w:iCs/>
          <w:sz w:val="16"/>
          <w:szCs w:val="16"/>
        </w:rPr>
        <w:t>(pojasnilo ni povzeto po GURS)</w:t>
      </w:r>
    </w:p>
    <w:p w:rsidR="00EF7C90" w:rsidRPr="00E43C21" w:rsidRDefault="00EF7C90" w:rsidP="00EF7C90">
      <w:pPr>
        <w:pStyle w:val="Telobesedila2"/>
        <w:rPr>
          <w:rFonts w:ascii="Calibri" w:hAnsi="Calibri" w:cs="Calibri"/>
          <w:bCs/>
        </w:rPr>
      </w:pPr>
      <w:r w:rsidRPr="00E43C21">
        <w:rPr>
          <w:rFonts w:ascii="Calibri" w:hAnsi="Calibri" w:cs="Calibri"/>
          <w:iCs w:val="0"/>
        </w:rPr>
        <w:t xml:space="preserve">Pisarniška oprema je oprema za opravljanje dela in ne vključuje </w:t>
      </w:r>
      <w:r w:rsidR="00083934" w:rsidRPr="00E43C21">
        <w:rPr>
          <w:rFonts w:ascii="Calibri" w:hAnsi="Calibri" w:cs="Calibri"/>
          <w:iCs w:val="0"/>
        </w:rPr>
        <w:t>tehničn</w:t>
      </w:r>
      <w:r w:rsidR="00553989" w:rsidRPr="00E43C21">
        <w:rPr>
          <w:rFonts w:ascii="Calibri" w:hAnsi="Calibri" w:cs="Calibri"/>
          <w:iCs w:val="0"/>
        </w:rPr>
        <w:t>ih pripomočkov</w:t>
      </w:r>
      <w:r w:rsidRPr="00E43C21">
        <w:rPr>
          <w:rFonts w:ascii="Calibri" w:hAnsi="Calibri" w:cs="Calibri"/>
          <w:iCs w:val="0"/>
        </w:rPr>
        <w:t xml:space="preserve"> in računalniške opreme ter druge tehnične in posebne opreme. </w:t>
      </w:r>
      <w:r w:rsidR="004D1858" w:rsidRPr="00E43C21">
        <w:rPr>
          <w:rFonts w:ascii="Calibri" w:hAnsi="Calibri" w:cs="Calibri"/>
          <w:bCs/>
          <w:iCs w:val="0"/>
        </w:rPr>
        <w:t>O</w:t>
      </w:r>
      <w:r w:rsidRPr="00E43C21">
        <w:rPr>
          <w:rFonts w:ascii="Calibri" w:hAnsi="Calibri" w:cs="Calibri"/>
          <w:bCs/>
          <w:iCs w:val="0"/>
        </w:rPr>
        <w:t>prem</w:t>
      </w:r>
      <w:r w:rsidR="004D1858" w:rsidRPr="00E43C21">
        <w:rPr>
          <w:rFonts w:ascii="Calibri" w:hAnsi="Calibri" w:cs="Calibri"/>
          <w:bCs/>
          <w:iCs w:val="0"/>
        </w:rPr>
        <w:t>a</w:t>
      </w:r>
      <w:r w:rsidRPr="00E43C21">
        <w:rPr>
          <w:rFonts w:ascii="Calibri" w:hAnsi="Calibri" w:cs="Calibri"/>
          <w:bCs/>
          <w:iCs w:val="0"/>
        </w:rPr>
        <w:t xml:space="preserve"> pisarn </w:t>
      </w:r>
      <w:r w:rsidR="004D1858" w:rsidRPr="00E43C21">
        <w:rPr>
          <w:rFonts w:ascii="Calibri" w:hAnsi="Calibri" w:cs="Calibri"/>
          <w:bCs/>
          <w:iCs w:val="0"/>
        </w:rPr>
        <w:t>se zagotavlja glede na</w:t>
      </w:r>
      <w:r w:rsidRPr="00E43C21">
        <w:rPr>
          <w:rFonts w:ascii="Calibri" w:hAnsi="Calibri" w:cs="Calibri"/>
          <w:bCs/>
          <w:iCs w:val="0"/>
        </w:rPr>
        <w:t xml:space="preserve"> intern</w:t>
      </w:r>
      <w:r w:rsidR="004D1858" w:rsidRPr="00E43C21">
        <w:rPr>
          <w:rFonts w:ascii="Calibri" w:hAnsi="Calibri" w:cs="Calibri"/>
          <w:bCs/>
          <w:iCs w:val="0"/>
        </w:rPr>
        <w:t>a</w:t>
      </w:r>
      <w:r w:rsidRPr="00E43C21">
        <w:rPr>
          <w:rFonts w:ascii="Calibri" w:hAnsi="Calibri" w:cs="Calibri"/>
          <w:bCs/>
          <w:iCs w:val="0"/>
        </w:rPr>
        <w:t xml:space="preserve"> navodil</w:t>
      </w:r>
      <w:r w:rsidR="004D1858" w:rsidRPr="00E43C21">
        <w:rPr>
          <w:rFonts w:ascii="Calibri" w:hAnsi="Calibri" w:cs="Calibri"/>
          <w:bCs/>
          <w:iCs w:val="0"/>
        </w:rPr>
        <w:t>a</w:t>
      </w:r>
      <w:r w:rsidRPr="00E43C21">
        <w:rPr>
          <w:rFonts w:ascii="Calibri" w:hAnsi="Calibri" w:cs="Calibri"/>
          <w:bCs/>
          <w:iCs w:val="0"/>
        </w:rPr>
        <w:t xml:space="preserve"> in potreb</w:t>
      </w:r>
      <w:r w:rsidR="004D1858" w:rsidRPr="00E43C21">
        <w:rPr>
          <w:rFonts w:ascii="Calibri" w:hAnsi="Calibri" w:cs="Calibri"/>
          <w:bCs/>
          <w:iCs w:val="0"/>
        </w:rPr>
        <w:t>e</w:t>
      </w:r>
      <w:r w:rsidRPr="00E43C21">
        <w:rPr>
          <w:rFonts w:ascii="Calibri" w:hAnsi="Calibri" w:cs="Calibri"/>
          <w:bCs/>
          <w:iCs w:val="0"/>
        </w:rPr>
        <w:t xml:space="preserve"> posameznega organa. </w:t>
      </w:r>
      <w:r w:rsidRPr="00E43C21">
        <w:rPr>
          <w:rFonts w:ascii="Calibri" w:hAnsi="Calibri" w:cs="Calibri"/>
          <w:bCs/>
        </w:rPr>
        <w:t xml:space="preserve">Tehnični in posebni prostori ter oprema, ki </w:t>
      </w:r>
      <w:r w:rsidR="004D1858" w:rsidRPr="00E43C21">
        <w:rPr>
          <w:rFonts w:ascii="Calibri" w:hAnsi="Calibri" w:cs="Calibri"/>
          <w:bCs/>
        </w:rPr>
        <w:t>jih</w:t>
      </w:r>
      <w:r w:rsidR="00553989" w:rsidRPr="00E43C21">
        <w:rPr>
          <w:rFonts w:ascii="Calibri" w:hAnsi="Calibri" w:cs="Calibri"/>
          <w:bCs/>
        </w:rPr>
        <w:t xml:space="preserve">  </w:t>
      </w:r>
      <w:r w:rsidR="00386F37" w:rsidRPr="00E43C21">
        <w:rPr>
          <w:rFonts w:ascii="Calibri" w:hAnsi="Calibri" w:cs="Calibri"/>
          <w:bCs/>
        </w:rPr>
        <w:t>obravnav</w:t>
      </w:r>
      <w:r w:rsidR="004D1858" w:rsidRPr="00E43C21">
        <w:rPr>
          <w:rFonts w:ascii="Calibri" w:hAnsi="Calibri" w:cs="Calibri"/>
          <w:bCs/>
        </w:rPr>
        <w:t>ajo ta</w:t>
      </w:r>
      <w:r w:rsidR="00386F37" w:rsidRPr="00E43C21">
        <w:rPr>
          <w:rFonts w:ascii="Calibri" w:hAnsi="Calibri" w:cs="Calibri"/>
          <w:bCs/>
        </w:rPr>
        <w:t xml:space="preserve"> meril</w:t>
      </w:r>
      <w:r w:rsidR="004D1858" w:rsidRPr="00E43C21">
        <w:rPr>
          <w:rFonts w:ascii="Calibri" w:hAnsi="Calibri" w:cs="Calibri"/>
          <w:bCs/>
        </w:rPr>
        <w:t xml:space="preserve">a, </w:t>
      </w:r>
      <w:r w:rsidRPr="00E43C21">
        <w:rPr>
          <w:rFonts w:ascii="Calibri" w:hAnsi="Calibri" w:cs="Calibri"/>
          <w:bCs/>
        </w:rPr>
        <w:t>kot so npr. delavnice</w:t>
      </w:r>
      <w:r w:rsidR="004D1858" w:rsidRPr="00E43C21">
        <w:rPr>
          <w:rFonts w:ascii="Calibri" w:hAnsi="Calibri" w:cs="Calibri"/>
          <w:bCs/>
        </w:rPr>
        <w:t xml:space="preserve"> in</w:t>
      </w:r>
      <w:r w:rsidRPr="00E43C21">
        <w:rPr>
          <w:rFonts w:ascii="Calibri" w:hAnsi="Calibri" w:cs="Calibri"/>
          <w:bCs/>
        </w:rPr>
        <w:t xml:space="preserve"> laboratoriji</w:t>
      </w:r>
      <w:r w:rsidR="004D1858" w:rsidRPr="00E43C21">
        <w:rPr>
          <w:rFonts w:ascii="Calibri" w:hAnsi="Calibri" w:cs="Calibri"/>
          <w:bCs/>
        </w:rPr>
        <w:t xml:space="preserve">, </w:t>
      </w:r>
      <w:r w:rsidRPr="00E43C21">
        <w:rPr>
          <w:rFonts w:ascii="Calibri" w:hAnsi="Calibri" w:cs="Calibri"/>
          <w:bCs/>
        </w:rPr>
        <w:t>se urejajo glede na posebne potrebe organa na podlagi internih predpisov.</w:t>
      </w:r>
    </w:p>
    <w:p w:rsidR="00316C13" w:rsidRPr="00E43C21" w:rsidRDefault="00316C13" w:rsidP="00EF7C90">
      <w:pPr>
        <w:pStyle w:val="Telobesedila2"/>
        <w:rPr>
          <w:rFonts w:ascii="Calibri" w:hAnsi="Calibri" w:cs="Calibri"/>
          <w:bCs/>
          <w:color w:val="0000FF"/>
        </w:rPr>
      </w:pPr>
    </w:p>
    <w:p w:rsidR="00A23026" w:rsidRPr="00E43C21" w:rsidRDefault="00A23026" w:rsidP="00EF7C90">
      <w:pPr>
        <w:pStyle w:val="Telobesedila2"/>
        <w:rPr>
          <w:rFonts w:ascii="Calibri" w:hAnsi="Calibri" w:cs="Calibri"/>
          <w:bCs/>
          <w:color w:val="FF0000"/>
          <w:sz w:val="18"/>
          <w:szCs w:val="18"/>
        </w:rPr>
      </w:pPr>
    </w:p>
    <w:p w:rsidR="006328A1" w:rsidRPr="00E43C21" w:rsidRDefault="006328A1"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Default="003D2E03"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Pr="00E43C21" w:rsidRDefault="00C46752"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F0582E" w:rsidRPr="00E43C21" w:rsidRDefault="00CB0D50" w:rsidP="00CB0D50">
      <w:pPr>
        <w:numPr>
          <w:ilvl w:val="1"/>
          <w:numId w:val="38"/>
        </w:numPr>
        <w:rPr>
          <w:rFonts w:ascii="Calibri" w:hAnsi="Calibri" w:cs="Calibri"/>
          <w:b/>
          <w:bCs/>
          <w:iCs/>
          <w:sz w:val="32"/>
          <w:szCs w:val="32"/>
        </w:rPr>
      </w:pPr>
      <w:r w:rsidRPr="00E43C21">
        <w:rPr>
          <w:rFonts w:ascii="Calibri" w:hAnsi="Calibri" w:cs="Calibri"/>
          <w:b/>
          <w:bCs/>
          <w:iCs/>
          <w:sz w:val="32"/>
          <w:szCs w:val="32"/>
        </w:rPr>
        <w:lastRenderedPageBreak/>
        <w:t xml:space="preserve">  </w:t>
      </w:r>
      <w:r w:rsidR="00BF7DC1" w:rsidRPr="00E43C21">
        <w:rPr>
          <w:rFonts w:ascii="Calibri" w:hAnsi="Calibri" w:cs="Calibri"/>
          <w:b/>
          <w:bCs/>
          <w:iCs/>
          <w:sz w:val="32"/>
          <w:szCs w:val="32"/>
        </w:rPr>
        <w:t>Okvirna uporabna površina</w:t>
      </w:r>
    </w:p>
    <w:p w:rsidR="00F0582E" w:rsidRPr="00E43C21" w:rsidRDefault="00F0582E">
      <w:pPr>
        <w:jc w:val="both"/>
        <w:rPr>
          <w:rFonts w:ascii="Calibri" w:hAnsi="Calibri" w:cs="Calibri"/>
          <w:bCs/>
          <w:iCs/>
          <w:sz w:val="22"/>
          <w:szCs w:val="22"/>
        </w:rPr>
      </w:pPr>
    </w:p>
    <w:p w:rsidR="00DE1567" w:rsidRPr="006A6950" w:rsidRDefault="00DE1567" w:rsidP="00DE1567">
      <w:pPr>
        <w:jc w:val="both"/>
        <w:rPr>
          <w:rFonts w:ascii="Calibri" w:hAnsi="Calibri" w:cs="Calibri"/>
          <w:bCs/>
          <w:iCs/>
          <w:sz w:val="22"/>
          <w:szCs w:val="22"/>
        </w:rPr>
      </w:pPr>
      <w:r w:rsidRPr="00E43C21">
        <w:rPr>
          <w:rFonts w:ascii="Calibri" w:hAnsi="Calibri" w:cs="Calibri"/>
          <w:bCs/>
          <w:iCs/>
          <w:sz w:val="22"/>
          <w:szCs w:val="22"/>
        </w:rPr>
        <w:t>Okvirna skupna uporabna površina na eno delovno mesto za potrebe državnih upravnih organov in</w:t>
      </w:r>
      <w:r w:rsidR="004D1858" w:rsidRPr="00E43C21">
        <w:rPr>
          <w:rFonts w:ascii="Calibri" w:hAnsi="Calibri" w:cs="Calibri"/>
          <w:bCs/>
          <w:iCs/>
          <w:sz w:val="22"/>
          <w:szCs w:val="22"/>
        </w:rPr>
        <w:t xml:space="preserve"> </w:t>
      </w:r>
      <w:r w:rsidR="004121A5" w:rsidRPr="00E43C21">
        <w:rPr>
          <w:rFonts w:ascii="Calibri" w:hAnsi="Calibri" w:cs="Calibri"/>
          <w:bCs/>
          <w:iCs/>
          <w:sz w:val="22"/>
          <w:szCs w:val="22"/>
        </w:rPr>
        <w:t xml:space="preserve">drugih </w:t>
      </w:r>
      <w:r w:rsidRPr="00E43C21">
        <w:rPr>
          <w:rFonts w:ascii="Calibri" w:hAnsi="Calibri" w:cs="Calibri"/>
          <w:bCs/>
          <w:iCs/>
          <w:sz w:val="22"/>
          <w:szCs w:val="22"/>
        </w:rPr>
        <w:t>uporabnikov poslovnih prostorov</w:t>
      </w:r>
      <w:r w:rsidR="00BF7DC1" w:rsidRPr="00E43C21">
        <w:rPr>
          <w:rFonts w:ascii="Calibri" w:hAnsi="Calibri" w:cs="Calibri"/>
          <w:bCs/>
          <w:iCs/>
          <w:sz w:val="22"/>
          <w:szCs w:val="22"/>
        </w:rPr>
        <w:t xml:space="preserve"> </w:t>
      </w:r>
      <w:r w:rsidRPr="00E43C21">
        <w:rPr>
          <w:rFonts w:ascii="Calibri" w:hAnsi="Calibri" w:cs="Calibri"/>
          <w:bCs/>
          <w:iCs/>
          <w:sz w:val="22"/>
          <w:szCs w:val="22"/>
        </w:rPr>
        <w:t>je določena na</w:t>
      </w:r>
      <w:r w:rsidR="004D1858" w:rsidRPr="00E43C21">
        <w:rPr>
          <w:rFonts w:ascii="Calibri" w:hAnsi="Calibri" w:cs="Calibri"/>
          <w:bCs/>
          <w:iCs/>
          <w:sz w:val="22"/>
          <w:szCs w:val="22"/>
        </w:rPr>
        <w:t xml:space="preserve"> podlagi</w:t>
      </w:r>
      <w:r w:rsidRPr="00E43C21">
        <w:rPr>
          <w:rFonts w:ascii="Calibri" w:hAnsi="Calibri" w:cs="Calibri"/>
          <w:bCs/>
          <w:iCs/>
          <w:sz w:val="22"/>
          <w:szCs w:val="22"/>
        </w:rPr>
        <w:t xml:space="preserve"> izkustvene metode umestitve organov v prostor. Dejanska velikost </w:t>
      </w:r>
      <w:r w:rsidR="001458E4" w:rsidRPr="00E43C21">
        <w:rPr>
          <w:rFonts w:ascii="Calibri" w:hAnsi="Calibri" w:cs="Calibri"/>
          <w:bCs/>
          <w:iCs/>
          <w:sz w:val="22"/>
          <w:szCs w:val="22"/>
        </w:rPr>
        <w:t xml:space="preserve">poslovnih </w:t>
      </w:r>
      <w:r w:rsidRPr="00E43C21">
        <w:rPr>
          <w:rFonts w:ascii="Calibri" w:hAnsi="Calibri" w:cs="Calibri"/>
          <w:bCs/>
          <w:iCs/>
          <w:sz w:val="22"/>
          <w:szCs w:val="22"/>
        </w:rPr>
        <w:t>prostorov je odvisna od konkretnih prostorskih možnosti</w:t>
      </w:r>
      <w:r w:rsidR="00F25439" w:rsidRPr="00E43C21">
        <w:rPr>
          <w:rFonts w:ascii="Calibri" w:hAnsi="Calibri" w:cs="Calibri"/>
          <w:bCs/>
          <w:iCs/>
          <w:sz w:val="22"/>
          <w:szCs w:val="22"/>
        </w:rPr>
        <w:t>, to je</w:t>
      </w:r>
      <w:r w:rsidRPr="00E43C21">
        <w:rPr>
          <w:rFonts w:ascii="Calibri" w:hAnsi="Calibri" w:cs="Calibri"/>
          <w:bCs/>
          <w:iCs/>
          <w:sz w:val="22"/>
          <w:szCs w:val="22"/>
        </w:rPr>
        <w:t xml:space="preserve"> funkcionalnosti </w:t>
      </w:r>
      <w:r w:rsidR="00F25439" w:rsidRPr="00E43C21">
        <w:rPr>
          <w:rFonts w:ascii="Calibri" w:hAnsi="Calibri" w:cs="Calibri"/>
          <w:bCs/>
          <w:iCs/>
          <w:sz w:val="22"/>
          <w:szCs w:val="22"/>
        </w:rPr>
        <w:t xml:space="preserve">zasnove </w:t>
      </w:r>
      <w:r w:rsidRPr="00E43C21">
        <w:rPr>
          <w:rFonts w:ascii="Calibri" w:hAnsi="Calibri" w:cs="Calibri"/>
          <w:bCs/>
          <w:iCs/>
          <w:sz w:val="22"/>
          <w:szCs w:val="22"/>
        </w:rPr>
        <w:t xml:space="preserve">poslovnih </w:t>
      </w:r>
      <w:r w:rsidRPr="006A6950">
        <w:rPr>
          <w:rFonts w:ascii="Calibri" w:hAnsi="Calibri" w:cs="Calibri"/>
          <w:bCs/>
          <w:iCs/>
          <w:sz w:val="22"/>
          <w:szCs w:val="22"/>
        </w:rPr>
        <w:t>prostorov, kadrovske organizacijske strukture</w:t>
      </w:r>
      <w:r w:rsidR="004D1858" w:rsidRPr="006A6950">
        <w:rPr>
          <w:rFonts w:ascii="Calibri" w:hAnsi="Calibri" w:cs="Calibri"/>
          <w:bCs/>
          <w:iCs/>
          <w:sz w:val="22"/>
          <w:szCs w:val="22"/>
        </w:rPr>
        <w:t>,</w:t>
      </w:r>
      <w:r w:rsidRPr="006A6950">
        <w:rPr>
          <w:rFonts w:ascii="Calibri" w:hAnsi="Calibri" w:cs="Calibri"/>
          <w:bCs/>
          <w:iCs/>
          <w:sz w:val="22"/>
          <w:szCs w:val="22"/>
        </w:rPr>
        <w:t xml:space="preserve"> npr. posebnosti delovnega procesa</w:t>
      </w:r>
      <w:r w:rsidR="004D1858" w:rsidRPr="006A6950">
        <w:rPr>
          <w:rFonts w:ascii="Calibri" w:hAnsi="Calibri" w:cs="Calibri"/>
          <w:bCs/>
          <w:iCs/>
          <w:sz w:val="22"/>
          <w:szCs w:val="22"/>
        </w:rPr>
        <w:t>,</w:t>
      </w:r>
      <w:r w:rsidRPr="006A6950">
        <w:rPr>
          <w:rFonts w:ascii="Calibri" w:hAnsi="Calibri" w:cs="Calibri"/>
          <w:bCs/>
          <w:iCs/>
          <w:sz w:val="22"/>
          <w:szCs w:val="22"/>
        </w:rPr>
        <w:t xml:space="preserve"> in faze investicijskega projekta</w:t>
      </w:r>
      <w:r w:rsidR="004D1858" w:rsidRPr="006A6950">
        <w:rPr>
          <w:rFonts w:ascii="Calibri" w:hAnsi="Calibri" w:cs="Calibri"/>
          <w:bCs/>
          <w:iCs/>
          <w:sz w:val="22"/>
          <w:szCs w:val="22"/>
        </w:rPr>
        <w:t>,</w:t>
      </w:r>
      <w:r w:rsidRPr="006A6950">
        <w:rPr>
          <w:rFonts w:ascii="Calibri" w:hAnsi="Calibri" w:cs="Calibri"/>
          <w:bCs/>
          <w:iCs/>
          <w:sz w:val="22"/>
          <w:szCs w:val="22"/>
        </w:rPr>
        <w:t xml:space="preserve"> npr. projektna dokumentacija.</w:t>
      </w:r>
    </w:p>
    <w:p w:rsidR="00414BAF" w:rsidRPr="006A6950" w:rsidRDefault="00414BAF">
      <w:pPr>
        <w:jc w:val="both"/>
        <w:rPr>
          <w:rFonts w:ascii="Calibri" w:hAnsi="Calibri" w:cs="Calibri"/>
          <w:bCs/>
          <w:iCs/>
          <w:sz w:val="22"/>
          <w:szCs w:val="22"/>
        </w:rPr>
      </w:pPr>
    </w:p>
    <w:p w:rsidR="00F257C9" w:rsidRPr="00E43C21" w:rsidRDefault="00F257C9">
      <w:pPr>
        <w:jc w:val="both"/>
        <w:rPr>
          <w:rFonts w:ascii="Calibri" w:hAnsi="Calibri" w:cs="Calibri"/>
          <w:bCs/>
          <w:i/>
          <w:iCs/>
          <w:sz w:val="22"/>
          <w:szCs w:val="22"/>
        </w:rPr>
      </w:pPr>
      <w:r w:rsidRPr="006A6950">
        <w:rPr>
          <w:rFonts w:ascii="Calibri" w:hAnsi="Calibri" w:cs="Calibri"/>
          <w:bCs/>
          <w:i/>
          <w:iCs/>
          <w:sz w:val="22"/>
          <w:szCs w:val="22"/>
        </w:rPr>
        <w:t>V nadaljevanju navajamo osnovni parameter za izračun</w:t>
      </w:r>
      <w:r w:rsidR="00826269" w:rsidRPr="006A6950">
        <w:rPr>
          <w:rFonts w:ascii="Calibri" w:hAnsi="Calibri" w:cs="Calibri"/>
          <w:bCs/>
          <w:i/>
          <w:iCs/>
          <w:sz w:val="22"/>
          <w:szCs w:val="22"/>
        </w:rPr>
        <w:t xml:space="preserve"> upravičene</w:t>
      </w:r>
      <w:r w:rsidRPr="006A6950">
        <w:rPr>
          <w:rFonts w:ascii="Calibri" w:hAnsi="Calibri" w:cs="Calibri"/>
          <w:bCs/>
          <w:i/>
          <w:iCs/>
          <w:sz w:val="22"/>
          <w:szCs w:val="22"/>
        </w:rPr>
        <w:t xml:space="preserve"> uporabne površine posameznega organa. V spodaj navedenih površinah</w:t>
      </w:r>
      <w:r w:rsidR="001127AE" w:rsidRPr="006A6950">
        <w:rPr>
          <w:rFonts w:ascii="Calibri" w:hAnsi="Calibri" w:cs="Calibri"/>
          <w:bCs/>
          <w:i/>
          <w:iCs/>
          <w:sz w:val="22"/>
          <w:szCs w:val="22"/>
        </w:rPr>
        <w:t xml:space="preserve"> n</w:t>
      </w:r>
      <w:r w:rsidR="004D1858" w:rsidRPr="006A6950">
        <w:rPr>
          <w:rFonts w:ascii="Calibri" w:hAnsi="Calibri" w:cs="Calibri"/>
          <w:bCs/>
          <w:i/>
          <w:iCs/>
          <w:sz w:val="22"/>
          <w:szCs w:val="22"/>
        </w:rPr>
        <w:t>a</w:t>
      </w:r>
      <w:r w:rsidR="001127AE" w:rsidRPr="006A6950">
        <w:rPr>
          <w:rFonts w:ascii="Calibri" w:hAnsi="Calibri" w:cs="Calibri"/>
          <w:bCs/>
          <w:i/>
          <w:iCs/>
          <w:sz w:val="22"/>
          <w:szCs w:val="22"/>
        </w:rPr>
        <w:t xml:space="preserve"> d</w:t>
      </w:r>
      <w:r w:rsidRPr="006A6950">
        <w:rPr>
          <w:rFonts w:ascii="Calibri" w:hAnsi="Calibri" w:cs="Calibri"/>
          <w:bCs/>
          <w:i/>
          <w:iCs/>
          <w:sz w:val="22"/>
          <w:szCs w:val="22"/>
        </w:rPr>
        <w:t>e</w:t>
      </w:r>
      <w:r w:rsidR="001127AE" w:rsidRPr="006A6950">
        <w:rPr>
          <w:rFonts w:ascii="Calibri" w:hAnsi="Calibri" w:cs="Calibri"/>
          <w:bCs/>
          <w:i/>
          <w:iCs/>
          <w:sz w:val="22"/>
          <w:szCs w:val="22"/>
        </w:rPr>
        <w:t>l</w:t>
      </w:r>
      <w:r w:rsidRPr="006A6950">
        <w:rPr>
          <w:rFonts w:ascii="Calibri" w:hAnsi="Calibri" w:cs="Calibri"/>
          <w:bCs/>
          <w:i/>
          <w:iCs/>
          <w:sz w:val="22"/>
          <w:szCs w:val="22"/>
        </w:rPr>
        <w:t xml:space="preserve">ovno mesto </w:t>
      </w:r>
      <w:r w:rsidRPr="006A6950">
        <w:rPr>
          <w:rFonts w:ascii="Calibri" w:hAnsi="Calibri" w:cs="Calibri"/>
          <w:i/>
          <w:iCs/>
          <w:sz w:val="22"/>
          <w:szCs w:val="22"/>
        </w:rPr>
        <w:t>se ne upošteva</w:t>
      </w:r>
      <w:r w:rsidR="004D1858" w:rsidRPr="006A6950">
        <w:rPr>
          <w:rFonts w:ascii="Calibri" w:hAnsi="Calibri" w:cs="Calibri"/>
          <w:i/>
          <w:iCs/>
          <w:sz w:val="22"/>
          <w:szCs w:val="22"/>
        </w:rPr>
        <w:t>jo</w:t>
      </w:r>
      <w:r w:rsidRPr="006A6950">
        <w:rPr>
          <w:rFonts w:ascii="Calibri" w:hAnsi="Calibri" w:cs="Calibri"/>
          <w:i/>
          <w:iCs/>
          <w:sz w:val="22"/>
          <w:szCs w:val="22"/>
        </w:rPr>
        <w:t xml:space="preserve"> površin</w:t>
      </w:r>
      <w:r w:rsidR="004D1858" w:rsidRPr="006A6950">
        <w:rPr>
          <w:rFonts w:ascii="Calibri" w:hAnsi="Calibri" w:cs="Calibri"/>
          <w:i/>
          <w:iCs/>
          <w:sz w:val="22"/>
          <w:szCs w:val="22"/>
        </w:rPr>
        <w:t>e</w:t>
      </w:r>
      <w:r w:rsidRPr="006A6950">
        <w:rPr>
          <w:rFonts w:ascii="Calibri" w:hAnsi="Calibri" w:cs="Calibri"/>
          <w:i/>
          <w:iCs/>
          <w:sz w:val="22"/>
          <w:szCs w:val="22"/>
        </w:rPr>
        <w:t xml:space="preserve"> </w:t>
      </w:r>
      <w:r w:rsidR="00D028C3" w:rsidRPr="006A6950">
        <w:rPr>
          <w:rFonts w:ascii="Calibri" w:hAnsi="Calibri" w:cs="Calibri"/>
          <w:i/>
          <w:iCs/>
          <w:sz w:val="22"/>
          <w:szCs w:val="22"/>
        </w:rPr>
        <w:t>stalne arhivske zbirke</w:t>
      </w:r>
      <w:r w:rsidR="001127AE" w:rsidRPr="006A6950">
        <w:rPr>
          <w:rFonts w:ascii="Calibri" w:hAnsi="Calibri" w:cs="Calibri"/>
          <w:i/>
          <w:iCs/>
          <w:sz w:val="22"/>
          <w:szCs w:val="22"/>
        </w:rPr>
        <w:t xml:space="preserve"> </w:t>
      </w:r>
      <w:r w:rsidR="004D1858" w:rsidRPr="006A6950">
        <w:rPr>
          <w:rFonts w:ascii="Calibri" w:hAnsi="Calibri" w:cs="Calibri"/>
          <w:i/>
          <w:iCs/>
          <w:sz w:val="22"/>
          <w:szCs w:val="22"/>
        </w:rPr>
        <w:t xml:space="preserve">in </w:t>
      </w:r>
      <w:r w:rsidR="001127AE" w:rsidRPr="006A6950">
        <w:rPr>
          <w:rFonts w:ascii="Calibri" w:hAnsi="Calibri" w:cs="Calibri"/>
          <w:i/>
          <w:iCs/>
          <w:sz w:val="22"/>
          <w:szCs w:val="22"/>
        </w:rPr>
        <w:t xml:space="preserve">uporabne površine, namenjene celotni stavbi </w:t>
      </w:r>
      <w:r w:rsidR="00701C6B" w:rsidRPr="006A6950">
        <w:rPr>
          <w:rFonts w:ascii="Calibri" w:hAnsi="Calibri" w:cs="Calibri"/>
          <w:i/>
          <w:iCs/>
          <w:sz w:val="22"/>
          <w:szCs w:val="22"/>
        </w:rPr>
        <w:t>– tehnični prostori za celotno stavbo</w:t>
      </w:r>
      <w:r w:rsidR="00701C6B" w:rsidRPr="00E43C21">
        <w:rPr>
          <w:rFonts w:ascii="Calibri" w:hAnsi="Calibri" w:cs="Calibri"/>
          <w:i/>
          <w:iCs/>
          <w:sz w:val="22"/>
          <w:szCs w:val="22"/>
        </w:rPr>
        <w:t xml:space="preserve"> </w:t>
      </w:r>
      <w:r w:rsidR="001127AE" w:rsidRPr="00E43C21">
        <w:rPr>
          <w:rFonts w:ascii="Calibri" w:hAnsi="Calibri" w:cs="Calibri"/>
          <w:i/>
          <w:iCs/>
          <w:sz w:val="22"/>
          <w:szCs w:val="22"/>
        </w:rPr>
        <w:t>(</w:t>
      </w:r>
      <w:r w:rsidR="000B29A3" w:rsidRPr="00E43C21">
        <w:rPr>
          <w:rFonts w:ascii="Calibri" w:hAnsi="Calibri" w:cs="Calibri"/>
          <w:i/>
          <w:iCs/>
          <w:sz w:val="22"/>
          <w:szCs w:val="22"/>
        </w:rPr>
        <w:t>določeni tehnični prostori v okviru poslovnih prostorov</w:t>
      </w:r>
      <w:r w:rsidR="004D1858" w:rsidRPr="00E43C21">
        <w:rPr>
          <w:rFonts w:ascii="Calibri" w:hAnsi="Calibri" w:cs="Calibri"/>
          <w:i/>
          <w:iCs/>
          <w:sz w:val="22"/>
          <w:szCs w:val="22"/>
        </w:rPr>
        <w:t>,</w:t>
      </w:r>
      <w:r w:rsidR="000B29A3" w:rsidRPr="00E43C21">
        <w:rPr>
          <w:rFonts w:ascii="Calibri" w:hAnsi="Calibri" w:cs="Calibri"/>
          <w:i/>
          <w:iCs/>
          <w:sz w:val="22"/>
          <w:szCs w:val="22"/>
        </w:rPr>
        <w:t xml:space="preserve"> </w:t>
      </w:r>
      <w:r w:rsidR="001127AE" w:rsidRPr="00E43C21">
        <w:rPr>
          <w:rFonts w:ascii="Calibri" w:hAnsi="Calibri" w:cs="Calibri"/>
          <w:i/>
          <w:iCs/>
          <w:sz w:val="22"/>
          <w:szCs w:val="22"/>
        </w:rPr>
        <w:t xml:space="preserve">npr. skupne sanitarije, </w:t>
      </w:r>
      <w:r w:rsidR="001127AE" w:rsidRPr="00E43C21">
        <w:rPr>
          <w:rFonts w:ascii="Calibri" w:hAnsi="Calibri" w:cs="Calibri"/>
          <w:i/>
          <w:sz w:val="22"/>
          <w:szCs w:val="22"/>
          <w:lang w:eastAsia="sl-SI"/>
        </w:rPr>
        <w:t xml:space="preserve">garderoba za skupne varnostno-receptorske službe, zaklonišče, podstrešje, </w:t>
      </w:r>
      <w:r w:rsidR="001127AE" w:rsidRPr="00E43C21">
        <w:rPr>
          <w:rFonts w:ascii="Calibri" w:hAnsi="Calibri" w:cs="Calibri"/>
          <w:i/>
          <w:iCs/>
          <w:color w:val="000000"/>
          <w:sz w:val="22"/>
          <w:szCs w:val="22"/>
          <w:lang w:eastAsia="sl-SI"/>
        </w:rPr>
        <w:t xml:space="preserve">servisni hodnik (hodnik med tehničnimi prostori), hladilnica hrane, skupna kuhinja in skupna jedilnica, čakalnice kot prostori ob vhodni avli </w:t>
      </w:r>
      <w:r w:rsidR="001127AE" w:rsidRPr="00E43C21">
        <w:rPr>
          <w:rFonts w:ascii="Calibri" w:hAnsi="Calibri" w:cs="Calibri"/>
          <w:i/>
          <w:sz w:val="22"/>
          <w:szCs w:val="22"/>
          <w:lang w:eastAsia="sl-SI"/>
        </w:rPr>
        <w:t>in podobni prostori</w:t>
      </w:r>
      <w:r w:rsidR="00D028C3" w:rsidRPr="00E43C21">
        <w:rPr>
          <w:rFonts w:ascii="Calibri" w:hAnsi="Calibri" w:cs="Calibri"/>
          <w:i/>
          <w:sz w:val="22"/>
          <w:szCs w:val="22"/>
          <w:lang w:eastAsia="sl-SI"/>
        </w:rPr>
        <w:t>)</w:t>
      </w:r>
      <w:r w:rsidR="00D028C3" w:rsidRPr="00E43C21">
        <w:rPr>
          <w:rFonts w:ascii="Calibri" w:hAnsi="Calibri" w:cs="Calibri"/>
          <w:i/>
          <w:iCs/>
          <w:sz w:val="22"/>
          <w:szCs w:val="22"/>
        </w:rPr>
        <w:t>.</w:t>
      </w:r>
    </w:p>
    <w:p w:rsidR="00F257C9" w:rsidRPr="00E43C21" w:rsidRDefault="00F257C9">
      <w:pPr>
        <w:jc w:val="both"/>
        <w:rPr>
          <w:rFonts w:ascii="Calibri" w:hAnsi="Calibri" w:cs="Calibri"/>
          <w:bCs/>
          <w:iCs/>
          <w:sz w:val="22"/>
          <w:szCs w:val="22"/>
        </w:rPr>
      </w:pPr>
    </w:p>
    <w:p w:rsidR="00F0582E" w:rsidRPr="00E43C21" w:rsidRDefault="00F0582E" w:rsidP="00CB0D50">
      <w:pPr>
        <w:numPr>
          <w:ilvl w:val="2"/>
          <w:numId w:val="38"/>
        </w:numPr>
        <w:ind w:hanging="154"/>
        <w:rPr>
          <w:rFonts w:ascii="Calibri" w:hAnsi="Calibri" w:cs="Calibri"/>
          <w:b/>
          <w:iCs/>
          <w:sz w:val="24"/>
          <w:szCs w:val="24"/>
        </w:rPr>
      </w:pPr>
      <w:r w:rsidRPr="00E43C21">
        <w:rPr>
          <w:rFonts w:ascii="Calibri" w:hAnsi="Calibri" w:cs="Calibri"/>
          <w:b/>
          <w:iCs/>
          <w:sz w:val="24"/>
          <w:szCs w:val="24"/>
        </w:rPr>
        <w:t>Ministrstva in vladne službe</w:t>
      </w:r>
    </w:p>
    <w:p w:rsidR="00F0582E" w:rsidRPr="00E43C21" w:rsidRDefault="00F0582E">
      <w:pPr>
        <w:rPr>
          <w:rFonts w:ascii="Calibri" w:hAnsi="Calibri" w:cs="Calibri"/>
          <w:iCs/>
          <w:sz w:val="22"/>
          <w:szCs w:val="22"/>
        </w:rPr>
      </w:pPr>
    </w:p>
    <w:p w:rsidR="001B1B3B" w:rsidRPr="00E43C21" w:rsidRDefault="00F0582E" w:rsidP="001B1B3B">
      <w:pPr>
        <w:jc w:val="both"/>
        <w:rPr>
          <w:rFonts w:ascii="Calibri" w:hAnsi="Calibri" w:cs="Calibri"/>
          <w:iCs/>
          <w:sz w:val="22"/>
          <w:szCs w:val="22"/>
        </w:rPr>
      </w:pPr>
      <w:r w:rsidRPr="00E43C21">
        <w:rPr>
          <w:rFonts w:ascii="Calibri" w:hAnsi="Calibri" w:cs="Calibri"/>
          <w:iCs/>
          <w:sz w:val="22"/>
          <w:szCs w:val="22"/>
        </w:rPr>
        <w:t xml:space="preserve">Za ministrstva in vladne službe se zagotovi </w:t>
      </w:r>
      <w:r w:rsidR="005E169D" w:rsidRPr="00E43C21">
        <w:rPr>
          <w:rFonts w:ascii="Calibri" w:hAnsi="Calibri" w:cs="Calibri"/>
          <w:iCs/>
          <w:sz w:val="22"/>
          <w:szCs w:val="22"/>
        </w:rPr>
        <w:t>največ</w:t>
      </w:r>
      <w:r w:rsidR="0078377F" w:rsidRPr="00E43C21">
        <w:rPr>
          <w:rFonts w:ascii="Calibri" w:hAnsi="Calibri" w:cs="Calibri"/>
          <w:iCs/>
          <w:sz w:val="22"/>
          <w:szCs w:val="22"/>
        </w:rPr>
        <w:t xml:space="preserve"> </w:t>
      </w:r>
      <w:r w:rsidR="00A57D7E" w:rsidRPr="00E43C21">
        <w:rPr>
          <w:rFonts w:ascii="Calibri" w:hAnsi="Calibri" w:cs="Calibri"/>
          <w:iCs/>
          <w:sz w:val="22"/>
          <w:szCs w:val="22"/>
        </w:rPr>
        <w:t>2</w:t>
      </w:r>
      <w:r w:rsidR="008B7DA0" w:rsidRPr="00E43C21">
        <w:rPr>
          <w:rFonts w:ascii="Calibri" w:hAnsi="Calibri" w:cs="Calibri"/>
          <w:iCs/>
          <w:sz w:val="22"/>
          <w:szCs w:val="22"/>
        </w:rPr>
        <w:t>0</w:t>
      </w:r>
      <w:r w:rsidR="00A57D7E" w:rsidRPr="00E43C21">
        <w:rPr>
          <w:rFonts w:ascii="Calibri" w:hAnsi="Calibri" w:cs="Calibri"/>
          <w:iCs/>
          <w:sz w:val="22"/>
          <w:szCs w:val="22"/>
        </w:rPr>
        <w:t xml:space="preserve"> </w:t>
      </w:r>
      <w:r w:rsidRPr="00E43C21">
        <w:rPr>
          <w:rFonts w:ascii="Calibri" w:hAnsi="Calibri" w:cs="Calibri"/>
          <w:iCs/>
          <w:sz w:val="22"/>
          <w:szCs w:val="22"/>
        </w:rPr>
        <w:t>m2 uporabne površine na delovno mesto, kar je izhodišče za določitev potrebne velikosti poslovnih prostorov.</w:t>
      </w:r>
      <w:r w:rsidR="001B1B3B" w:rsidRPr="00E43C21">
        <w:rPr>
          <w:rFonts w:ascii="Calibri" w:hAnsi="Calibri" w:cs="Calibri"/>
          <w:iCs/>
          <w:sz w:val="22"/>
          <w:szCs w:val="22"/>
        </w:rPr>
        <w:t xml:space="preserve"> Glede na </w:t>
      </w:r>
      <w:r w:rsidR="003253BE" w:rsidRPr="00E43C21">
        <w:rPr>
          <w:rFonts w:ascii="Calibri" w:hAnsi="Calibri" w:cs="Calibri"/>
          <w:iCs/>
          <w:sz w:val="22"/>
          <w:szCs w:val="22"/>
        </w:rPr>
        <w:t>posebno</w:t>
      </w:r>
      <w:r w:rsidR="001B1B3B" w:rsidRPr="00E43C21">
        <w:rPr>
          <w:rFonts w:ascii="Calibri" w:hAnsi="Calibri" w:cs="Calibri"/>
          <w:iCs/>
          <w:sz w:val="22"/>
          <w:szCs w:val="22"/>
        </w:rPr>
        <w:t xml:space="preserve"> dejavnost ministrstva ali organa v sestavi je mo</w:t>
      </w:r>
      <w:r w:rsidR="003253BE" w:rsidRPr="00E43C21">
        <w:rPr>
          <w:rFonts w:ascii="Calibri" w:hAnsi="Calibri" w:cs="Calibri"/>
          <w:iCs/>
          <w:sz w:val="22"/>
          <w:szCs w:val="22"/>
        </w:rPr>
        <w:t>goča</w:t>
      </w:r>
      <w:r w:rsidR="001B1B3B" w:rsidRPr="00E43C21">
        <w:rPr>
          <w:rFonts w:ascii="Calibri" w:hAnsi="Calibri" w:cs="Calibri"/>
          <w:iCs/>
          <w:sz w:val="22"/>
          <w:szCs w:val="22"/>
        </w:rPr>
        <w:t xml:space="preserve"> večja skupna uporabna površina zaradi posebnih potreb (npr. izvajanje javne službe varstva arhivskega gradiva).</w:t>
      </w:r>
      <w:r w:rsidR="00F257C9" w:rsidRPr="00E43C21">
        <w:rPr>
          <w:rFonts w:ascii="Calibri" w:hAnsi="Calibri" w:cs="Calibri"/>
          <w:iCs/>
          <w:sz w:val="22"/>
          <w:szCs w:val="22"/>
        </w:rPr>
        <w:t xml:space="preserve"> </w:t>
      </w:r>
    </w:p>
    <w:p w:rsidR="002B0F02" w:rsidRPr="00E43C21" w:rsidRDefault="002B0F02">
      <w:pPr>
        <w:rPr>
          <w:rFonts w:ascii="Calibri" w:hAnsi="Calibri" w:cs="Calibri"/>
          <w:b/>
          <w:iCs/>
          <w:sz w:val="24"/>
          <w:szCs w:val="24"/>
        </w:rPr>
      </w:pPr>
    </w:p>
    <w:p w:rsidR="00F0582E" w:rsidRPr="00E43C21" w:rsidRDefault="00F0582E" w:rsidP="00CB0D50">
      <w:pPr>
        <w:numPr>
          <w:ilvl w:val="2"/>
          <w:numId w:val="38"/>
        </w:numPr>
        <w:ind w:hanging="154"/>
        <w:rPr>
          <w:rFonts w:ascii="Calibri" w:hAnsi="Calibri" w:cs="Calibri"/>
          <w:b/>
          <w:iCs/>
          <w:sz w:val="24"/>
          <w:szCs w:val="24"/>
        </w:rPr>
      </w:pPr>
      <w:r w:rsidRPr="00E43C21">
        <w:rPr>
          <w:rFonts w:ascii="Calibri" w:hAnsi="Calibri" w:cs="Calibri"/>
          <w:b/>
          <w:iCs/>
          <w:sz w:val="24"/>
          <w:szCs w:val="24"/>
        </w:rPr>
        <w:t>P</w:t>
      </w:r>
      <w:r w:rsidR="00C04DCD" w:rsidRPr="00E43C21">
        <w:rPr>
          <w:rFonts w:ascii="Calibri" w:hAnsi="Calibri" w:cs="Calibri"/>
          <w:b/>
          <w:iCs/>
          <w:sz w:val="24"/>
          <w:szCs w:val="24"/>
        </w:rPr>
        <w:t xml:space="preserve">olicijske </w:t>
      </w:r>
      <w:r w:rsidRPr="00E43C21">
        <w:rPr>
          <w:rFonts w:ascii="Calibri" w:hAnsi="Calibri" w:cs="Calibri"/>
          <w:b/>
          <w:iCs/>
          <w:sz w:val="24"/>
          <w:szCs w:val="24"/>
        </w:rPr>
        <w:t>uprave</w:t>
      </w:r>
      <w:r w:rsidR="00A26246" w:rsidRPr="00E43C21">
        <w:rPr>
          <w:rFonts w:ascii="Calibri" w:hAnsi="Calibri" w:cs="Calibri"/>
          <w:b/>
          <w:iCs/>
          <w:sz w:val="24"/>
          <w:szCs w:val="24"/>
        </w:rPr>
        <w:t xml:space="preserve"> in policijske postaje</w:t>
      </w:r>
      <w:r w:rsidRPr="00E43C21">
        <w:rPr>
          <w:rFonts w:ascii="Calibri" w:hAnsi="Calibri" w:cs="Calibri"/>
          <w:b/>
          <w:iCs/>
          <w:sz w:val="24"/>
          <w:szCs w:val="24"/>
        </w:rPr>
        <w:t xml:space="preserve"> </w:t>
      </w:r>
    </w:p>
    <w:p w:rsidR="00F0582E" w:rsidRPr="00E43C21" w:rsidRDefault="00F0582E">
      <w:pPr>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Za </w:t>
      </w:r>
      <w:r w:rsidR="00C04DCD" w:rsidRPr="00E43C21">
        <w:rPr>
          <w:rFonts w:ascii="Calibri" w:hAnsi="Calibri" w:cs="Calibri"/>
          <w:iCs/>
          <w:sz w:val="22"/>
          <w:szCs w:val="22"/>
        </w:rPr>
        <w:t xml:space="preserve">policijske </w:t>
      </w:r>
      <w:r w:rsidRPr="00E43C21">
        <w:rPr>
          <w:rFonts w:ascii="Calibri" w:hAnsi="Calibri" w:cs="Calibri"/>
          <w:iCs/>
          <w:sz w:val="22"/>
          <w:szCs w:val="22"/>
        </w:rPr>
        <w:t xml:space="preserve">uprave se zagotovi </w:t>
      </w:r>
      <w:r w:rsidR="005E169D" w:rsidRPr="00E43C21">
        <w:rPr>
          <w:rFonts w:ascii="Calibri" w:hAnsi="Calibri" w:cs="Calibri"/>
          <w:iCs/>
          <w:sz w:val="22"/>
          <w:szCs w:val="22"/>
        </w:rPr>
        <w:t xml:space="preserve">največ </w:t>
      </w:r>
      <w:r w:rsidR="00A57D7E" w:rsidRPr="00E43C21">
        <w:rPr>
          <w:rFonts w:ascii="Calibri" w:hAnsi="Calibri" w:cs="Calibri"/>
          <w:iCs/>
          <w:sz w:val="22"/>
          <w:szCs w:val="22"/>
        </w:rPr>
        <w:t>2</w:t>
      </w:r>
      <w:r w:rsidR="00D87959" w:rsidRPr="00E43C21">
        <w:rPr>
          <w:rFonts w:ascii="Calibri" w:hAnsi="Calibri" w:cs="Calibri"/>
          <w:iCs/>
          <w:sz w:val="22"/>
          <w:szCs w:val="22"/>
        </w:rPr>
        <w:t>0</w:t>
      </w:r>
      <w:r w:rsidR="00A57D7E" w:rsidRPr="00E43C21">
        <w:rPr>
          <w:rFonts w:ascii="Calibri" w:hAnsi="Calibri" w:cs="Calibri"/>
          <w:iCs/>
          <w:sz w:val="22"/>
          <w:szCs w:val="22"/>
        </w:rPr>
        <w:t xml:space="preserve"> </w:t>
      </w:r>
      <w:r w:rsidRPr="00E43C21">
        <w:rPr>
          <w:rFonts w:ascii="Calibri" w:hAnsi="Calibri" w:cs="Calibri"/>
          <w:iCs/>
          <w:sz w:val="22"/>
          <w:szCs w:val="22"/>
        </w:rPr>
        <w:t xml:space="preserve">m2 uporabne površine na delovno mesto, kar je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r w:rsidR="0035219C" w:rsidRPr="00E43C21">
        <w:rPr>
          <w:rFonts w:ascii="Calibri" w:hAnsi="Calibri" w:cs="Calibri"/>
          <w:iCs/>
          <w:sz w:val="22"/>
          <w:szCs w:val="22"/>
        </w:rPr>
        <w:t xml:space="preserve"> </w:t>
      </w:r>
      <w:r w:rsidR="003253BE" w:rsidRPr="00E43C21">
        <w:rPr>
          <w:rFonts w:ascii="Calibri" w:hAnsi="Calibri" w:cs="Calibri"/>
          <w:iCs/>
          <w:sz w:val="22"/>
          <w:szCs w:val="22"/>
        </w:rPr>
        <w:t>Posebni</w:t>
      </w:r>
      <w:r w:rsidR="00DB7701" w:rsidRPr="00E43C21">
        <w:rPr>
          <w:rFonts w:ascii="Calibri" w:hAnsi="Calibri" w:cs="Calibri"/>
          <w:iCs/>
          <w:sz w:val="22"/>
          <w:szCs w:val="22"/>
        </w:rPr>
        <w:t xml:space="preserve"> prostori Policije v to površino niso vključeni (</w:t>
      </w:r>
      <w:r w:rsidR="00BD4F03" w:rsidRPr="00E43C21">
        <w:rPr>
          <w:rFonts w:ascii="Calibri" w:hAnsi="Calibri" w:cs="Calibri"/>
          <w:iCs/>
          <w:sz w:val="22"/>
          <w:szCs w:val="22"/>
        </w:rPr>
        <w:t xml:space="preserve">to so npr. </w:t>
      </w:r>
      <w:r w:rsidR="00DB7701" w:rsidRPr="00E43C21">
        <w:rPr>
          <w:rFonts w:ascii="Calibri" w:hAnsi="Calibri" w:cs="Calibri"/>
          <w:iCs/>
          <w:sz w:val="22"/>
          <w:szCs w:val="22"/>
        </w:rPr>
        <w:t xml:space="preserve">prostori za zadržanje, </w:t>
      </w:r>
      <w:r w:rsidR="00D76C63" w:rsidRPr="00E43C21">
        <w:rPr>
          <w:rFonts w:ascii="Calibri" w:hAnsi="Calibri" w:cs="Calibri"/>
          <w:iCs/>
          <w:sz w:val="22"/>
          <w:szCs w:val="22"/>
        </w:rPr>
        <w:t>območni klicni centri (</w:t>
      </w:r>
      <w:r w:rsidR="00DB7701" w:rsidRPr="00E43C21">
        <w:rPr>
          <w:rFonts w:ascii="Calibri" w:hAnsi="Calibri" w:cs="Calibri"/>
          <w:iCs/>
          <w:sz w:val="22"/>
          <w:szCs w:val="22"/>
        </w:rPr>
        <w:t>OKC-ji</w:t>
      </w:r>
      <w:r w:rsidR="00D76C63" w:rsidRPr="00E43C21">
        <w:rPr>
          <w:rFonts w:ascii="Calibri" w:hAnsi="Calibri" w:cs="Calibri"/>
          <w:iCs/>
          <w:sz w:val="22"/>
          <w:szCs w:val="22"/>
        </w:rPr>
        <w:t>)</w:t>
      </w:r>
      <w:r w:rsidR="00DB7701" w:rsidRPr="00E43C21">
        <w:rPr>
          <w:rFonts w:ascii="Calibri" w:hAnsi="Calibri" w:cs="Calibri"/>
          <w:iCs/>
          <w:sz w:val="22"/>
          <w:szCs w:val="22"/>
        </w:rPr>
        <w:t>, skladišča za orožje, prostor za izdajo orožja, prostori za zasežene predmete, avtomehanične delavnice)</w:t>
      </w:r>
      <w:r w:rsidR="00153432" w:rsidRPr="00E43C21">
        <w:rPr>
          <w:rFonts w:ascii="Calibri" w:hAnsi="Calibri" w:cs="Calibri"/>
          <w:iCs/>
          <w:sz w:val="22"/>
          <w:szCs w:val="22"/>
        </w:rPr>
        <w:t>, sicer pa s</w:t>
      </w:r>
      <w:r w:rsidR="003253BE" w:rsidRPr="00E43C21">
        <w:rPr>
          <w:rFonts w:ascii="Calibri" w:hAnsi="Calibri" w:cs="Calibri"/>
          <w:iCs/>
          <w:sz w:val="22"/>
          <w:szCs w:val="22"/>
        </w:rPr>
        <w:t>padajo</w:t>
      </w:r>
      <w:r w:rsidR="00153432" w:rsidRPr="00E43C21">
        <w:rPr>
          <w:rFonts w:ascii="Calibri" w:hAnsi="Calibri" w:cs="Calibri"/>
          <w:iCs/>
          <w:sz w:val="22"/>
          <w:szCs w:val="22"/>
        </w:rPr>
        <w:t xml:space="preserve"> med druge </w:t>
      </w:r>
      <w:r w:rsidR="001458E4" w:rsidRPr="00E43C21">
        <w:rPr>
          <w:rFonts w:ascii="Calibri" w:hAnsi="Calibri" w:cs="Calibri"/>
          <w:iCs/>
          <w:sz w:val="22"/>
          <w:szCs w:val="22"/>
        </w:rPr>
        <w:t>poslovn</w:t>
      </w:r>
      <w:r w:rsidR="00153432" w:rsidRPr="00E43C21">
        <w:rPr>
          <w:rFonts w:ascii="Calibri" w:hAnsi="Calibri" w:cs="Calibri"/>
          <w:iCs/>
          <w:sz w:val="22"/>
          <w:szCs w:val="22"/>
        </w:rPr>
        <w:t>e prostore</w:t>
      </w:r>
      <w:r w:rsidR="00DB7701" w:rsidRPr="00E43C21">
        <w:rPr>
          <w:rFonts w:ascii="Calibri" w:hAnsi="Calibri" w:cs="Calibri"/>
          <w:iCs/>
          <w:sz w:val="22"/>
          <w:szCs w:val="22"/>
        </w:rPr>
        <w:t xml:space="preserve">. </w:t>
      </w:r>
      <w:r w:rsidR="0035219C" w:rsidRPr="00E43C21">
        <w:rPr>
          <w:rFonts w:ascii="Calibri" w:hAnsi="Calibri" w:cs="Calibri"/>
          <w:iCs/>
          <w:sz w:val="22"/>
          <w:szCs w:val="22"/>
        </w:rPr>
        <w:t xml:space="preserve">Podrobnejše zahteve določajo Merila za ureditev </w:t>
      </w:r>
      <w:r w:rsidR="009B1A81" w:rsidRPr="00E43C21">
        <w:rPr>
          <w:rFonts w:ascii="Calibri" w:hAnsi="Calibri" w:cs="Calibri"/>
          <w:iCs/>
          <w:sz w:val="22"/>
          <w:szCs w:val="22"/>
        </w:rPr>
        <w:t>poslovnih prostorov za potrebe P</w:t>
      </w:r>
      <w:r w:rsidR="0035219C" w:rsidRPr="00E43C21">
        <w:rPr>
          <w:rFonts w:ascii="Calibri" w:hAnsi="Calibri" w:cs="Calibri"/>
          <w:iCs/>
          <w:sz w:val="22"/>
          <w:szCs w:val="22"/>
        </w:rPr>
        <w:t>olicije (350-260/2007/</w:t>
      </w:r>
      <w:r w:rsidR="009B1A81" w:rsidRPr="00E43C21">
        <w:rPr>
          <w:rFonts w:ascii="Calibri" w:hAnsi="Calibri" w:cs="Calibri"/>
          <w:iCs/>
          <w:sz w:val="22"/>
          <w:szCs w:val="22"/>
        </w:rPr>
        <w:t>20</w:t>
      </w:r>
      <w:r w:rsidR="0035219C" w:rsidRPr="00E43C21">
        <w:rPr>
          <w:rFonts w:ascii="Calibri" w:hAnsi="Calibri" w:cs="Calibri"/>
          <w:iCs/>
          <w:sz w:val="22"/>
          <w:szCs w:val="22"/>
        </w:rPr>
        <w:t xml:space="preserve"> </w:t>
      </w:r>
      <w:r w:rsidR="009B1A81" w:rsidRPr="00E43C21">
        <w:rPr>
          <w:rFonts w:ascii="Calibri" w:hAnsi="Calibri" w:cs="Calibri"/>
          <w:iCs/>
          <w:sz w:val="22"/>
          <w:szCs w:val="22"/>
        </w:rPr>
        <w:t xml:space="preserve">(15211-09) </w:t>
      </w:r>
      <w:r w:rsidR="0035219C" w:rsidRPr="00E43C21">
        <w:rPr>
          <w:rFonts w:ascii="Calibri" w:hAnsi="Calibri" w:cs="Calibri"/>
          <w:iCs/>
          <w:sz w:val="22"/>
          <w:szCs w:val="22"/>
        </w:rPr>
        <w:t xml:space="preserve">z dne </w:t>
      </w:r>
      <w:r w:rsidR="009B1A81" w:rsidRPr="00E43C21">
        <w:rPr>
          <w:rFonts w:ascii="Calibri" w:hAnsi="Calibri" w:cs="Calibri"/>
          <w:iCs/>
          <w:sz w:val="22"/>
          <w:szCs w:val="22"/>
        </w:rPr>
        <w:t>13.</w:t>
      </w:r>
      <w:r w:rsidR="003253BE" w:rsidRPr="00E43C21">
        <w:rPr>
          <w:rFonts w:ascii="Calibri" w:hAnsi="Calibri" w:cs="Calibri"/>
          <w:iCs/>
          <w:sz w:val="22"/>
          <w:szCs w:val="22"/>
        </w:rPr>
        <w:t xml:space="preserve"> </w:t>
      </w:r>
      <w:r w:rsidR="009B1A81" w:rsidRPr="00E43C21">
        <w:rPr>
          <w:rFonts w:ascii="Calibri" w:hAnsi="Calibri" w:cs="Calibri"/>
          <w:iCs/>
          <w:sz w:val="22"/>
          <w:szCs w:val="22"/>
        </w:rPr>
        <w:t>8.</w:t>
      </w:r>
      <w:r w:rsidR="003253BE" w:rsidRPr="00E43C21">
        <w:rPr>
          <w:rFonts w:ascii="Calibri" w:hAnsi="Calibri" w:cs="Calibri"/>
          <w:iCs/>
          <w:sz w:val="22"/>
          <w:szCs w:val="22"/>
        </w:rPr>
        <w:t xml:space="preserve"> </w:t>
      </w:r>
      <w:r w:rsidR="009B1A81" w:rsidRPr="00E43C21">
        <w:rPr>
          <w:rFonts w:ascii="Calibri" w:hAnsi="Calibri" w:cs="Calibri"/>
          <w:iCs/>
          <w:sz w:val="22"/>
          <w:szCs w:val="22"/>
        </w:rPr>
        <w:t>2010</w:t>
      </w:r>
      <w:r w:rsidR="0035219C" w:rsidRPr="00E43C21">
        <w:rPr>
          <w:rFonts w:ascii="Calibri" w:hAnsi="Calibri" w:cs="Calibri"/>
          <w:iCs/>
          <w:sz w:val="22"/>
          <w:szCs w:val="22"/>
        </w:rPr>
        <w:t xml:space="preserve">). </w:t>
      </w:r>
    </w:p>
    <w:p w:rsidR="00F0582E" w:rsidRPr="00E43C21" w:rsidRDefault="00F0582E">
      <w:pPr>
        <w:jc w:val="both"/>
        <w:rPr>
          <w:rFonts w:ascii="Calibri" w:hAnsi="Calibri" w:cs="Calibri"/>
          <w:iCs/>
          <w:sz w:val="22"/>
          <w:szCs w:val="22"/>
        </w:rPr>
      </w:pPr>
    </w:p>
    <w:p w:rsidR="00F0582E" w:rsidRPr="00E43C21" w:rsidRDefault="00F0582E" w:rsidP="00CB0D50">
      <w:pPr>
        <w:numPr>
          <w:ilvl w:val="2"/>
          <w:numId w:val="38"/>
        </w:numPr>
        <w:ind w:left="426" w:firstLine="708"/>
        <w:rPr>
          <w:rFonts w:ascii="Calibri" w:hAnsi="Calibri" w:cs="Calibri"/>
          <w:b/>
          <w:iCs/>
          <w:sz w:val="24"/>
          <w:szCs w:val="24"/>
        </w:rPr>
      </w:pPr>
      <w:r w:rsidRPr="00E43C21">
        <w:rPr>
          <w:rFonts w:ascii="Calibri" w:hAnsi="Calibri" w:cs="Calibri"/>
          <w:b/>
          <w:iCs/>
          <w:sz w:val="24"/>
          <w:szCs w:val="24"/>
        </w:rPr>
        <w:t>Upravne enote in krajevni uradi</w:t>
      </w:r>
    </w:p>
    <w:p w:rsidR="00F0582E" w:rsidRPr="00E43C21" w:rsidRDefault="00F0582E">
      <w:pPr>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Za upravne enote in krajevne urade se zagotovi </w:t>
      </w:r>
      <w:r w:rsidR="005E169D" w:rsidRPr="00E43C21">
        <w:rPr>
          <w:rFonts w:ascii="Calibri" w:hAnsi="Calibri" w:cs="Calibri"/>
          <w:iCs/>
          <w:sz w:val="22"/>
          <w:szCs w:val="22"/>
        </w:rPr>
        <w:t xml:space="preserve">največ </w:t>
      </w:r>
      <w:r w:rsidR="00A57D7E" w:rsidRPr="00E43C21">
        <w:rPr>
          <w:rFonts w:ascii="Calibri" w:hAnsi="Calibri" w:cs="Calibri"/>
          <w:iCs/>
          <w:sz w:val="22"/>
          <w:szCs w:val="22"/>
        </w:rPr>
        <w:t>2</w:t>
      </w:r>
      <w:r w:rsidR="006B1B79" w:rsidRPr="00E43C21">
        <w:rPr>
          <w:rFonts w:ascii="Calibri" w:hAnsi="Calibri" w:cs="Calibri"/>
          <w:iCs/>
          <w:sz w:val="22"/>
          <w:szCs w:val="22"/>
        </w:rPr>
        <w:t>0</w:t>
      </w:r>
      <w:r w:rsidR="00A57D7E" w:rsidRPr="00E43C21">
        <w:rPr>
          <w:rFonts w:ascii="Calibri" w:hAnsi="Calibri" w:cs="Calibri"/>
          <w:iCs/>
          <w:sz w:val="22"/>
          <w:szCs w:val="22"/>
        </w:rPr>
        <w:t xml:space="preserve"> </w:t>
      </w:r>
      <w:r w:rsidRPr="00E43C21">
        <w:rPr>
          <w:rFonts w:ascii="Calibri" w:hAnsi="Calibri" w:cs="Calibri"/>
          <w:iCs/>
          <w:sz w:val="22"/>
          <w:szCs w:val="22"/>
        </w:rPr>
        <w:t xml:space="preserve">m2 uporabne površine na delovno mesto, kar je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p>
    <w:p w:rsidR="0061138E" w:rsidRPr="00F55C4D" w:rsidRDefault="00F0582E">
      <w:pPr>
        <w:jc w:val="both"/>
        <w:rPr>
          <w:rFonts w:ascii="Calibri" w:hAnsi="Calibri" w:cs="Calibri"/>
          <w:iCs/>
          <w:sz w:val="22"/>
          <w:szCs w:val="22"/>
        </w:rPr>
      </w:pPr>
      <w:r w:rsidRPr="00E43C21">
        <w:rPr>
          <w:rFonts w:ascii="Calibri" w:hAnsi="Calibri" w:cs="Calibri"/>
          <w:iCs/>
          <w:sz w:val="22"/>
          <w:szCs w:val="22"/>
        </w:rPr>
        <w:t>Glede na obseg dela oz</w:t>
      </w:r>
      <w:r w:rsidR="003253BE" w:rsidRPr="00E43C21">
        <w:rPr>
          <w:rFonts w:ascii="Calibri" w:hAnsi="Calibri" w:cs="Calibri"/>
          <w:iCs/>
          <w:sz w:val="22"/>
          <w:szCs w:val="22"/>
        </w:rPr>
        <w:t>iroma</w:t>
      </w:r>
      <w:r w:rsidRPr="00E43C21">
        <w:rPr>
          <w:rFonts w:ascii="Calibri" w:hAnsi="Calibri" w:cs="Calibri"/>
          <w:iCs/>
          <w:sz w:val="22"/>
          <w:szCs w:val="22"/>
        </w:rPr>
        <w:t xml:space="preserve"> območje in </w:t>
      </w:r>
      <w:r w:rsidR="003253BE" w:rsidRPr="00E43C21">
        <w:rPr>
          <w:rFonts w:ascii="Calibri" w:hAnsi="Calibri" w:cs="Calibri"/>
          <w:iCs/>
          <w:sz w:val="22"/>
          <w:szCs w:val="22"/>
        </w:rPr>
        <w:t xml:space="preserve">njegove </w:t>
      </w:r>
      <w:r w:rsidRPr="00E43C21">
        <w:rPr>
          <w:rFonts w:ascii="Calibri" w:hAnsi="Calibri" w:cs="Calibri"/>
          <w:iCs/>
          <w:sz w:val="22"/>
          <w:szCs w:val="22"/>
        </w:rPr>
        <w:t xml:space="preserve">posebnosti, ki je v </w:t>
      </w:r>
      <w:r w:rsidRPr="006A6950">
        <w:rPr>
          <w:rFonts w:ascii="Calibri" w:hAnsi="Calibri" w:cs="Calibri"/>
          <w:iCs/>
          <w:sz w:val="22"/>
          <w:szCs w:val="22"/>
        </w:rPr>
        <w:t>pristojnosti upravne enote, je mo</w:t>
      </w:r>
      <w:r w:rsidR="003253BE" w:rsidRPr="006A6950">
        <w:rPr>
          <w:rFonts w:ascii="Calibri" w:hAnsi="Calibri" w:cs="Calibri"/>
          <w:iCs/>
          <w:sz w:val="22"/>
          <w:szCs w:val="22"/>
        </w:rPr>
        <w:t>goča</w:t>
      </w:r>
      <w:r w:rsidRPr="006A6950">
        <w:rPr>
          <w:rFonts w:ascii="Calibri" w:hAnsi="Calibri" w:cs="Calibri"/>
          <w:iCs/>
          <w:sz w:val="22"/>
          <w:szCs w:val="22"/>
        </w:rPr>
        <w:t xml:space="preserve"> večja skupna uporabna površina zaradi posebnih potreb</w:t>
      </w:r>
      <w:r w:rsidR="006A6950">
        <w:rPr>
          <w:rFonts w:ascii="Calibri" w:hAnsi="Calibri" w:cs="Calibri"/>
          <w:iCs/>
          <w:sz w:val="22"/>
          <w:szCs w:val="22"/>
        </w:rPr>
        <w:t>.</w:t>
      </w:r>
    </w:p>
    <w:p w:rsidR="005F04A0" w:rsidRPr="002A77D2" w:rsidRDefault="005F04A0">
      <w:pPr>
        <w:jc w:val="both"/>
        <w:rPr>
          <w:rFonts w:ascii="Calibri" w:hAnsi="Calibri" w:cs="Calibri"/>
          <w:iCs/>
          <w:sz w:val="22"/>
          <w:szCs w:val="22"/>
        </w:rPr>
      </w:pPr>
    </w:p>
    <w:p w:rsidR="00F0582E" w:rsidRPr="00E43C21" w:rsidRDefault="00CB75E0" w:rsidP="00CB75E0">
      <w:pPr>
        <w:ind w:firstLine="1134"/>
        <w:rPr>
          <w:rFonts w:ascii="Calibri" w:hAnsi="Calibri" w:cs="Calibri"/>
          <w:iCs/>
          <w:sz w:val="22"/>
          <w:szCs w:val="22"/>
        </w:rPr>
      </w:pPr>
      <w:r w:rsidRPr="0038227E">
        <w:rPr>
          <w:rFonts w:ascii="Calibri" w:hAnsi="Calibri" w:cs="Calibri"/>
          <w:b/>
          <w:iCs/>
          <w:sz w:val="24"/>
          <w:szCs w:val="24"/>
        </w:rPr>
        <w:t>1.</w:t>
      </w:r>
      <w:r w:rsidR="00CB0D50" w:rsidRPr="00E43C21">
        <w:rPr>
          <w:rFonts w:ascii="Calibri" w:hAnsi="Calibri" w:cs="Calibri"/>
          <w:b/>
          <w:iCs/>
          <w:sz w:val="24"/>
          <w:szCs w:val="24"/>
        </w:rPr>
        <w:t>4</w:t>
      </w:r>
      <w:r w:rsidRPr="00E43C21">
        <w:rPr>
          <w:rFonts w:ascii="Calibri" w:hAnsi="Calibri" w:cs="Calibri"/>
          <w:b/>
          <w:iCs/>
          <w:sz w:val="24"/>
          <w:szCs w:val="24"/>
        </w:rPr>
        <w:t>.4</w:t>
      </w:r>
      <w:r w:rsidR="00B736DF" w:rsidRPr="00E43C21">
        <w:rPr>
          <w:rFonts w:ascii="Calibri" w:hAnsi="Calibri" w:cs="Calibri"/>
          <w:b/>
          <w:iCs/>
          <w:sz w:val="24"/>
          <w:szCs w:val="24"/>
        </w:rPr>
        <w:tab/>
      </w:r>
      <w:r w:rsidR="00F0582E" w:rsidRPr="00E43C21">
        <w:rPr>
          <w:rFonts w:ascii="Calibri" w:hAnsi="Calibri" w:cs="Calibri"/>
          <w:b/>
          <w:iCs/>
          <w:sz w:val="24"/>
          <w:szCs w:val="24"/>
        </w:rPr>
        <w:t>Inšpekcijski uradi oz</w:t>
      </w:r>
      <w:r w:rsidR="003253BE" w:rsidRPr="00E43C21">
        <w:rPr>
          <w:rFonts w:ascii="Calibri" w:hAnsi="Calibri" w:cs="Calibri"/>
          <w:b/>
          <w:iCs/>
          <w:sz w:val="24"/>
          <w:szCs w:val="24"/>
        </w:rPr>
        <w:t>iroma</w:t>
      </w:r>
      <w:r w:rsidR="00F0582E" w:rsidRPr="00E43C21">
        <w:rPr>
          <w:rFonts w:ascii="Calibri" w:hAnsi="Calibri" w:cs="Calibri"/>
          <w:b/>
          <w:iCs/>
          <w:sz w:val="24"/>
          <w:szCs w:val="24"/>
        </w:rPr>
        <w:t xml:space="preserve"> izpostave</w:t>
      </w:r>
    </w:p>
    <w:p w:rsidR="00F0582E" w:rsidRPr="00E43C21" w:rsidRDefault="00F0582E">
      <w:pPr>
        <w:ind w:left="1056"/>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Za inšpektorate se zagotovi </w:t>
      </w:r>
      <w:r w:rsidR="005E169D" w:rsidRPr="00E43C21">
        <w:rPr>
          <w:rFonts w:ascii="Calibri" w:hAnsi="Calibri" w:cs="Calibri"/>
          <w:iCs/>
          <w:sz w:val="22"/>
          <w:szCs w:val="22"/>
        </w:rPr>
        <w:t>največ</w:t>
      </w:r>
      <w:r w:rsidR="000F4FFC" w:rsidRPr="00E43C21">
        <w:rPr>
          <w:rFonts w:ascii="Calibri" w:hAnsi="Calibri" w:cs="Calibri"/>
          <w:iCs/>
          <w:sz w:val="22"/>
          <w:szCs w:val="22"/>
        </w:rPr>
        <w:t xml:space="preserve"> </w:t>
      </w:r>
      <w:smartTag w:uri="urn:schemas-microsoft-com:office:smarttags" w:element="metricconverter">
        <w:smartTagPr>
          <w:attr w:name="ProductID" w:val="18 m2"/>
        </w:smartTagPr>
        <w:r w:rsidR="00DE69CC" w:rsidRPr="00E43C21">
          <w:rPr>
            <w:rFonts w:ascii="Calibri" w:hAnsi="Calibri" w:cs="Calibri"/>
            <w:iCs/>
            <w:sz w:val="22"/>
            <w:szCs w:val="22"/>
          </w:rPr>
          <w:t>18</w:t>
        </w:r>
        <w:r w:rsidR="00A57D7E" w:rsidRPr="00E43C21">
          <w:rPr>
            <w:rFonts w:ascii="Calibri" w:hAnsi="Calibri" w:cs="Calibri"/>
            <w:iCs/>
            <w:sz w:val="22"/>
            <w:szCs w:val="22"/>
          </w:rPr>
          <w:t xml:space="preserve"> </w:t>
        </w:r>
        <w:r w:rsidRPr="00E43C21">
          <w:rPr>
            <w:rFonts w:ascii="Calibri" w:hAnsi="Calibri" w:cs="Calibri"/>
            <w:iCs/>
            <w:sz w:val="22"/>
            <w:szCs w:val="22"/>
          </w:rPr>
          <w:t>m2</w:t>
        </w:r>
      </w:smartTag>
      <w:r w:rsidRPr="00E43C21">
        <w:rPr>
          <w:rFonts w:ascii="Calibri" w:hAnsi="Calibri" w:cs="Calibri"/>
          <w:iCs/>
          <w:sz w:val="22"/>
          <w:szCs w:val="22"/>
        </w:rPr>
        <w:t xml:space="preserve"> uporabne površine na delovno mesto, kar zadošča zaradi pretežno terenskega dela in omogoča pisarne z več delovni</w:t>
      </w:r>
      <w:r w:rsidR="00611911" w:rsidRPr="00E43C21">
        <w:rPr>
          <w:rFonts w:ascii="Calibri" w:hAnsi="Calibri" w:cs="Calibri"/>
          <w:iCs/>
          <w:sz w:val="22"/>
          <w:szCs w:val="22"/>
        </w:rPr>
        <w:t>mi</w:t>
      </w:r>
      <w:r w:rsidRPr="00E43C21">
        <w:rPr>
          <w:rFonts w:ascii="Calibri" w:hAnsi="Calibri" w:cs="Calibri"/>
          <w:iCs/>
          <w:sz w:val="22"/>
          <w:szCs w:val="22"/>
        </w:rPr>
        <w:t xml:space="preserve"> mest</w:t>
      </w:r>
      <w:r w:rsidR="00611911" w:rsidRPr="00E43C21">
        <w:rPr>
          <w:rFonts w:ascii="Calibri" w:hAnsi="Calibri" w:cs="Calibri"/>
          <w:iCs/>
          <w:sz w:val="22"/>
          <w:szCs w:val="22"/>
        </w:rPr>
        <w:t>i</w:t>
      </w:r>
      <w:r w:rsidRPr="00E43C21">
        <w:rPr>
          <w:rFonts w:ascii="Calibri" w:hAnsi="Calibri" w:cs="Calibri"/>
          <w:iCs/>
          <w:sz w:val="22"/>
          <w:szCs w:val="22"/>
        </w:rPr>
        <w:t>.</w:t>
      </w:r>
    </w:p>
    <w:p w:rsidR="0041088A" w:rsidRPr="00E43C21" w:rsidRDefault="0041088A">
      <w:pPr>
        <w:jc w:val="both"/>
        <w:rPr>
          <w:rFonts w:ascii="Calibri" w:hAnsi="Calibri" w:cs="Calibri"/>
          <w:iCs/>
          <w:sz w:val="22"/>
          <w:szCs w:val="22"/>
        </w:rPr>
      </w:pPr>
      <w:r w:rsidRPr="00E43C21">
        <w:rPr>
          <w:rFonts w:ascii="Calibri" w:hAnsi="Calibri" w:cs="Calibri"/>
          <w:iCs/>
          <w:sz w:val="22"/>
          <w:szCs w:val="22"/>
        </w:rPr>
        <w:t xml:space="preserve">Glede na </w:t>
      </w:r>
      <w:r w:rsidR="003253BE" w:rsidRPr="00E43C21">
        <w:rPr>
          <w:rFonts w:ascii="Calibri" w:hAnsi="Calibri" w:cs="Calibri"/>
          <w:iCs/>
          <w:sz w:val="22"/>
          <w:szCs w:val="22"/>
        </w:rPr>
        <w:t>posebnosti</w:t>
      </w:r>
      <w:r w:rsidRPr="00E43C21">
        <w:rPr>
          <w:rFonts w:ascii="Calibri" w:hAnsi="Calibri" w:cs="Calibri"/>
          <w:iCs/>
          <w:sz w:val="22"/>
          <w:szCs w:val="22"/>
        </w:rPr>
        <w:t xml:space="preserve"> dela je za inšpekcije dopustno oblikovanje tudi večjega števila pisarn z enim delovnim mestom, kar izhaja iz zaupn</w:t>
      </w:r>
      <w:r w:rsidR="003253BE" w:rsidRPr="00E43C21">
        <w:rPr>
          <w:rFonts w:ascii="Calibri" w:hAnsi="Calibri" w:cs="Calibri"/>
          <w:iCs/>
          <w:sz w:val="22"/>
          <w:szCs w:val="22"/>
        </w:rPr>
        <w:t>osti</w:t>
      </w:r>
      <w:r w:rsidRPr="00E43C21">
        <w:rPr>
          <w:rFonts w:ascii="Calibri" w:hAnsi="Calibri" w:cs="Calibri"/>
          <w:iCs/>
          <w:sz w:val="22"/>
          <w:szCs w:val="22"/>
        </w:rPr>
        <w:t xml:space="preserve"> dela, k</w:t>
      </w:r>
      <w:r w:rsidR="003253BE" w:rsidRPr="00E43C21">
        <w:rPr>
          <w:rFonts w:ascii="Calibri" w:hAnsi="Calibri" w:cs="Calibri"/>
          <w:iCs/>
          <w:sz w:val="22"/>
          <w:szCs w:val="22"/>
        </w:rPr>
        <w:t>i ga</w:t>
      </w:r>
      <w:r w:rsidRPr="00E43C21">
        <w:rPr>
          <w:rFonts w:ascii="Calibri" w:hAnsi="Calibri" w:cs="Calibri"/>
          <w:iCs/>
          <w:sz w:val="22"/>
          <w:szCs w:val="22"/>
        </w:rPr>
        <w:t xml:space="preserve"> opravljajo s strankami.</w:t>
      </w:r>
    </w:p>
    <w:p w:rsidR="003D2E03" w:rsidRDefault="00F0582E" w:rsidP="009704B0">
      <w:pPr>
        <w:jc w:val="both"/>
        <w:rPr>
          <w:rFonts w:ascii="Calibri" w:hAnsi="Calibri" w:cs="Calibri"/>
          <w:iCs/>
          <w:sz w:val="22"/>
          <w:szCs w:val="22"/>
        </w:rPr>
      </w:pPr>
      <w:r w:rsidRPr="00E43C21">
        <w:rPr>
          <w:rFonts w:ascii="Calibri" w:hAnsi="Calibri" w:cs="Calibri"/>
          <w:iCs/>
          <w:sz w:val="22"/>
          <w:szCs w:val="22"/>
        </w:rPr>
        <w:t>Skupna uporabna površina se poveč</w:t>
      </w:r>
      <w:r w:rsidR="00FE71EC" w:rsidRPr="00E43C21">
        <w:rPr>
          <w:rFonts w:ascii="Calibri" w:hAnsi="Calibri" w:cs="Calibri"/>
          <w:iCs/>
          <w:sz w:val="22"/>
          <w:szCs w:val="22"/>
        </w:rPr>
        <w:t>a</w:t>
      </w:r>
      <w:r w:rsidRPr="00E43C21">
        <w:rPr>
          <w:rFonts w:ascii="Calibri" w:hAnsi="Calibri" w:cs="Calibri"/>
          <w:iCs/>
          <w:sz w:val="22"/>
          <w:szCs w:val="22"/>
        </w:rPr>
        <w:t xml:space="preserve"> v primeru posebnih delovnih zahtev</w:t>
      </w:r>
      <w:r w:rsidR="003253BE" w:rsidRPr="00E43C21">
        <w:rPr>
          <w:rFonts w:ascii="Calibri" w:hAnsi="Calibri" w:cs="Calibri"/>
          <w:iCs/>
          <w:sz w:val="22"/>
          <w:szCs w:val="22"/>
        </w:rPr>
        <w:t xml:space="preserve">, </w:t>
      </w:r>
      <w:r w:rsidRPr="00E43C21">
        <w:rPr>
          <w:rFonts w:ascii="Calibri" w:hAnsi="Calibri" w:cs="Calibri"/>
          <w:iCs/>
          <w:sz w:val="22"/>
          <w:szCs w:val="22"/>
        </w:rPr>
        <w:t xml:space="preserve">npr. </w:t>
      </w:r>
      <w:r w:rsidR="00FE71EC" w:rsidRPr="00E43C21">
        <w:rPr>
          <w:rFonts w:ascii="Calibri" w:hAnsi="Calibri" w:cs="Calibri"/>
          <w:iCs/>
          <w:sz w:val="22"/>
          <w:szCs w:val="22"/>
        </w:rPr>
        <w:t xml:space="preserve">za </w:t>
      </w:r>
      <w:r w:rsidRPr="00E43C21">
        <w:rPr>
          <w:rFonts w:ascii="Calibri" w:hAnsi="Calibri" w:cs="Calibri"/>
          <w:iCs/>
          <w:sz w:val="22"/>
          <w:szCs w:val="22"/>
        </w:rPr>
        <w:t>veterinarsk</w:t>
      </w:r>
      <w:r w:rsidR="00FE71EC" w:rsidRPr="00E43C21">
        <w:rPr>
          <w:rFonts w:ascii="Calibri" w:hAnsi="Calibri" w:cs="Calibri"/>
          <w:iCs/>
          <w:sz w:val="22"/>
          <w:szCs w:val="22"/>
        </w:rPr>
        <w:t>o</w:t>
      </w:r>
      <w:r w:rsidRPr="00E43C21">
        <w:rPr>
          <w:rFonts w:ascii="Calibri" w:hAnsi="Calibri" w:cs="Calibri"/>
          <w:iCs/>
          <w:sz w:val="22"/>
          <w:szCs w:val="22"/>
        </w:rPr>
        <w:t xml:space="preserve"> inšpekcij</w:t>
      </w:r>
      <w:r w:rsidR="00FE71EC" w:rsidRPr="00E43C21">
        <w:rPr>
          <w:rFonts w:ascii="Calibri" w:hAnsi="Calibri" w:cs="Calibri"/>
          <w:iCs/>
          <w:sz w:val="22"/>
          <w:szCs w:val="22"/>
        </w:rPr>
        <w:t>o</w:t>
      </w:r>
      <w:r w:rsidRPr="00E43C21">
        <w:rPr>
          <w:rFonts w:ascii="Calibri" w:hAnsi="Calibri" w:cs="Calibri"/>
          <w:iCs/>
          <w:sz w:val="22"/>
          <w:szCs w:val="22"/>
        </w:rPr>
        <w:t>, pri čemer se poleg teh meril upošteva</w:t>
      </w:r>
      <w:r w:rsidR="003253BE" w:rsidRPr="00E43C21">
        <w:rPr>
          <w:rFonts w:ascii="Calibri" w:hAnsi="Calibri" w:cs="Calibri"/>
          <w:iCs/>
          <w:sz w:val="22"/>
          <w:szCs w:val="22"/>
        </w:rPr>
        <w:t>jo</w:t>
      </w:r>
      <w:r w:rsidRPr="00E43C21">
        <w:rPr>
          <w:rFonts w:ascii="Calibri" w:hAnsi="Calibri" w:cs="Calibri"/>
          <w:iCs/>
          <w:sz w:val="22"/>
          <w:szCs w:val="22"/>
        </w:rPr>
        <w:t xml:space="preserve"> tudi intern</w:t>
      </w:r>
      <w:r w:rsidR="003253BE" w:rsidRPr="00E43C21">
        <w:rPr>
          <w:rFonts w:ascii="Calibri" w:hAnsi="Calibri" w:cs="Calibri"/>
          <w:iCs/>
          <w:sz w:val="22"/>
          <w:szCs w:val="22"/>
        </w:rPr>
        <w:t>i</w:t>
      </w:r>
      <w:r w:rsidRPr="00E43C21">
        <w:rPr>
          <w:rFonts w:ascii="Calibri" w:hAnsi="Calibri" w:cs="Calibri"/>
          <w:iCs/>
          <w:sz w:val="22"/>
          <w:szCs w:val="22"/>
        </w:rPr>
        <w:t xml:space="preserve"> predpis</w:t>
      </w:r>
      <w:r w:rsidR="003253BE" w:rsidRPr="00E43C21">
        <w:rPr>
          <w:rFonts w:ascii="Calibri" w:hAnsi="Calibri" w:cs="Calibri"/>
          <w:iCs/>
          <w:sz w:val="22"/>
          <w:szCs w:val="22"/>
        </w:rPr>
        <w:t>i</w:t>
      </w:r>
      <w:r w:rsidRPr="00E43C21">
        <w:rPr>
          <w:rFonts w:ascii="Calibri" w:hAnsi="Calibri" w:cs="Calibri"/>
          <w:iCs/>
          <w:sz w:val="22"/>
          <w:szCs w:val="22"/>
        </w:rPr>
        <w:t>.</w:t>
      </w:r>
      <w:r w:rsidR="00FC6F7B" w:rsidRPr="00E43C21">
        <w:rPr>
          <w:rFonts w:ascii="Calibri" w:hAnsi="Calibri" w:cs="Calibri"/>
          <w:iCs/>
          <w:sz w:val="22"/>
          <w:szCs w:val="22"/>
        </w:rPr>
        <w:t xml:space="preserve"> </w:t>
      </w:r>
    </w:p>
    <w:p w:rsidR="00C46752" w:rsidRPr="00E43C21" w:rsidRDefault="00C46752" w:rsidP="009704B0">
      <w:pPr>
        <w:jc w:val="both"/>
        <w:rPr>
          <w:rFonts w:ascii="Calibri" w:hAnsi="Calibri" w:cs="Calibri"/>
          <w:iCs/>
          <w:sz w:val="22"/>
          <w:szCs w:val="22"/>
        </w:rPr>
      </w:pPr>
    </w:p>
    <w:p w:rsidR="00F0582E" w:rsidRPr="00E43C21" w:rsidRDefault="00F0582E" w:rsidP="00CB0D50">
      <w:pPr>
        <w:numPr>
          <w:ilvl w:val="2"/>
          <w:numId w:val="40"/>
        </w:numPr>
        <w:ind w:left="1134" w:hanging="12"/>
        <w:rPr>
          <w:rFonts w:ascii="Calibri" w:hAnsi="Calibri" w:cs="Calibri"/>
          <w:b/>
          <w:iCs/>
          <w:sz w:val="24"/>
          <w:szCs w:val="24"/>
        </w:rPr>
      </w:pPr>
      <w:r w:rsidRPr="00E43C21">
        <w:rPr>
          <w:rFonts w:ascii="Calibri" w:hAnsi="Calibri" w:cs="Calibri"/>
          <w:b/>
          <w:iCs/>
          <w:sz w:val="24"/>
          <w:szCs w:val="24"/>
        </w:rPr>
        <w:lastRenderedPageBreak/>
        <w:t>Geodetske uprave oz</w:t>
      </w:r>
      <w:r w:rsidR="003253BE" w:rsidRPr="00E43C21">
        <w:rPr>
          <w:rFonts w:ascii="Calibri" w:hAnsi="Calibri" w:cs="Calibri"/>
          <w:b/>
          <w:iCs/>
          <w:sz w:val="24"/>
          <w:szCs w:val="24"/>
        </w:rPr>
        <w:t>iroma</w:t>
      </w:r>
      <w:r w:rsidRPr="00E43C21">
        <w:rPr>
          <w:rFonts w:ascii="Calibri" w:hAnsi="Calibri" w:cs="Calibri"/>
          <w:b/>
          <w:iCs/>
          <w:sz w:val="24"/>
          <w:szCs w:val="24"/>
        </w:rPr>
        <w:t xml:space="preserve"> pisarne</w:t>
      </w:r>
    </w:p>
    <w:p w:rsidR="00F0582E" w:rsidRPr="00E43C21" w:rsidRDefault="00F0582E">
      <w:pPr>
        <w:ind w:left="1056"/>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Za geodetske uprave oz</w:t>
      </w:r>
      <w:r w:rsidR="003253BE" w:rsidRPr="00E43C21">
        <w:rPr>
          <w:rFonts w:ascii="Calibri" w:hAnsi="Calibri" w:cs="Calibri"/>
          <w:iCs/>
          <w:sz w:val="22"/>
          <w:szCs w:val="22"/>
        </w:rPr>
        <w:t>iroma</w:t>
      </w:r>
      <w:r w:rsidRPr="00E43C21">
        <w:rPr>
          <w:rFonts w:ascii="Calibri" w:hAnsi="Calibri" w:cs="Calibri"/>
          <w:iCs/>
          <w:sz w:val="22"/>
          <w:szCs w:val="22"/>
        </w:rPr>
        <w:t xml:space="preserve"> pisarne se zagotovi </w:t>
      </w:r>
      <w:r w:rsidR="005E169D" w:rsidRPr="00E43C21">
        <w:rPr>
          <w:rFonts w:ascii="Calibri" w:hAnsi="Calibri" w:cs="Calibri"/>
          <w:iCs/>
          <w:sz w:val="22"/>
          <w:szCs w:val="22"/>
        </w:rPr>
        <w:t xml:space="preserve">največ </w:t>
      </w:r>
      <w:smartTag w:uri="urn:schemas-microsoft-com:office:smarttags" w:element="metricconverter">
        <w:smartTagPr>
          <w:attr w:name="ProductID" w:val="25 m2"/>
        </w:smartTagPr>
        <w:r w:rsidR="00A57D7E" w:rsidRPr="00E43C21">
          <w:rPr>
            <w:rFonts w:ascii="Calibri" w:hAnsi="Calibri" w:cs="Calibri"/>
            <w:iCs/>
            <w:sz w:val="22"/>
            <w:szCs w:val="22"/>
          </w:rPr>
          <w:t>2</w:t>
        </w:r>
        <w:r w:rsidR="00DE69CC" w:rsidRPr="00E43C21">
          <w:rPr>
            <w:rFonts w:ascii="Calibri" w:hAnsi="Calibri" w:cs="Calibri"/>
            <w:iCs/>
            <w:sz w:val="22"/>
            <w:szCs w:val="22"/>
          </w:rPr>
          <w:t>5</w:t>
        </w:r>
        <w:r w:rsidR="00A57D7E" w:rsidRPr="00E43C21">
          <w:rPr>
            <w:rFonts w:ascii="Calibri" w:hAnsi="Calibri" w:cs="Calibri"/>
            <w:iCs/>
            <w:sz w:val="22"/>
            <w:szCs w:val="22"/>
          </w:rPr>
          <w:t xml:space="preserve"> </w:t>
        </w:r>
        <w:r w:rsidRPr="00E43C21">
          <w:rPr>
            <w:rFonts w:ascii="Calibri" w:hAnsi="Calibri" w:cs="Calibri"/>
            <w:iCs/>
            <w:sz w:val="22"/>
            <w:szCs w:val="22"/>
          </w:rPr>
          <w:t>m2</w:t>
        </w:r>
      </w:smartTag>
      <w:r w:rsidR="001C4E6C" w:rsidRPr="00E43C21">
        <w:rPr>
          <w:rFonts w:ascii="Calibri" w:hAnsi="Calibri" w:cs="Calibri"/>
          <w:iCs/>
          <w:sz w:val="22"/>
          <w:szCs w:val="22"/>
        </w:rPr>
        <w:t xml:space="preserve"> </w:t>
      </w:r>
      <w:r w:rsidRPr="00E43C21">
        <w:rPr>
          <w:rFonts w:ascii="Calibri" w:hAnsi="Calibri" w:cs="Calibri"/>
          <w:iCs/>
          <w:sz w:val="22"/>
          <w:szCs w:val="22"/>
        </w:rPr>
        <w:t xml:space="preserve">uporabne površine na delovno mesto, kar je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Skupna uporabna površina </w:t>
      </w:r>
      <w:r w:rsidR="00FE71EC" w:rsidRPr="00E43C21">
        <w:rPr>
          <w:rFonts w:ascii="Calibri" w:hAnsi="Calibri" w:cs="Calibri"/>
          <w:iCs/>
          <w:sz w:val="22"/>
          <w:szCs w:val="22"/>
        </w:rPr>
        <w:t>se določi glede na</w:t>
      </w:r>
      <w:r w:rsidRPr="00E43C21">
        <w:rPr>
          <w:rFonts w:ascii="Calibri" w:hAnsi="Calibri" w:cs="Calibri"/>
          <w:iCs/>
          <w:sz w:val="22"/>
          <w:szCs w:val="22"/>
        </w:rPr>
        <w:t xml:space="preserve"> posebn</w:t>
      </w:r>
      <w:r w:rsidR="00FE71EC" w:rsidRPr="00E43C21">
        <w:rPr>
          <w:rFonts w:ascii="Calibri" w:hAnsi="Calibri" w:cs="Calibri"/>
          <w:iCs/>
          <w:sz w:val="22"/>
          <w:szCs w:val="22"/>
        </w:rPr>
        <w:t>e</w:t>
      </w:r>
      <w:r w:rsidRPr="00E43C21">
        <w:rPr>
          <w:rFonts w:ascii="Calibri" w:hAnsi="Calibri" w:cs="Calibri"/>
          <w:iCs/>
          <w:sz w:val="22"/>
          <w:szCs w:val="22"/>
        </w:rPr>
        <w:t xml:space="preserve"> delovn</w:t>
      </w:r>
      <w:r w:rsidR="00FE71EC" w:rsidRPr="00E43C21">
        <w:rPr>
          <w:rFonts w:ascii="Calibri" w:hAnsi="Calibri" w:cs="Calibri"/>
          <w:iCs/>
          <w:sz w:val="22"/>
          <w:szCs w:val="22"/>
        </w:rPr>
        <w:t>e</w:t>
      </w:r>
      <w:r w:rsidRPr="00E43C21">
        <w:rPr>
          <w:rFonts w:ascii="Calibri" w:hAnsi="Calibri" w:cs="Calibri"/>
          <w:iCs/>
          <w:sz w:val="22"/>
          <w:szCs w:val="22"/>
        </w:rPr>
        <w:t xml:space="preserve"> zahtev</w:t>
      </w:r>
      <w:r w:rsidR="00FE71EC" w:rsidRPr="00E43C21">
        <w:rPr>
          <w:rFonts w:ascii="Calibri" w:hAnsi="Calibri" w:cs="Calibri"/>
          <w:iCs/>
          <w:sz w:val="22"/>
          <w:szCs w:val="22"/>
        </w:rPr>
        <w:t>e</w:t>
      </w:r>
      <w:r w:rsidR="006B1B79" w:rsidRPr="00E43C21">
        <w:rPr>
          <w:rFonts w:ascii="Calibri" w:hAnsi="Calibri" w:cs="Calibri"/>
          <w:iCs/>
          <w:sz w:val="22"/>
          <w:szCs w:val="22"/>
        </w:rPr>
        <w:t>,</w:t>
      </w:r>
      <w:r w:rsidRPr="00E43C21">
        <w:rPr>
          <w:rFonts w:ascii="Calibri" w:hAnsi="Calibri" w:cs="Calibri"/>
          <w:iCs/>
          <w:sz w:val="22"/>
          <w:szCs w:val="22"/>
        </w:rPr>
        <w:t xml:space="preserve"> za katere se poleg teh meril upošteva</w:t>
      </w:r>
      <w:r w:rsidR="003253BE" w:rsidRPr="00E43C21">
        <w:rPr>
          <w:rFonts w:ascii="Calibri" w:hAnsi="Calibri" w:cs="Calibri"/>
          <w:iCs/>
          <w:sz w:val="22"/>
          <w:szCs w:val="22"/>
        </w:rPr>
        <w:t>jo</w:t>
      </w:r>
      <w:r w:rsidRPr="00E43C21">
        <w:rPr>
          <w:rFonts w:ascii="Calibri" w:hAnsi="Calibri" w:cs="Calibri"/>
          <w:iCs/>
          <w:sz w:val="22"/>
          <w:szCs w:val="22"/>
        </w:rPr>
        <w:t xml:space="preserve"> tudi intern</w:t>
      </w:r>
      <w:r w:rsidR="003253BE" w:rsidRPr="00E43C21">
        <w:rPr>
          <w:rFonts w:ascii="Calibri" w:hAnsi="Calibri" w:cs="Calibri"/>
          <w:iCs/>
          <w:sz w:val="22"/>
          <w:szCs w:val="22"/>
        </w:rPr>
        <w:t>i</w:t>
      </w:r>
      <w:r w:rsidRPr="00E43C21">
        <w:rPr>
          <w:rFonts w:ascii="Calibri" w:hAnsi="Calibri" w:cs="Calibri"/>
          <w:iCs/>
          <w:sz w:val="22"/>
          <w:szCs w:val="22"/>
        </w:rPr>
        <w:t xml:space="preserve"> predpis</w:t>
      </w:r>
      <w:r w:rsidR="003253BE" w:rsidRPr="00E43C21">
        <w:rPr>
          <w:rFonts w:ascii="Calibri" w:hAnsi="Calibri" w:cs="Calibri"/>
          <w:iCs/>
          <w:sz w:val="22"/>
          <w:szCs w:val="22"/>
        </w:rPr>
        <w:t>i</w:t>
      </w:r>
      <w:r w:rsidRPr="00E43C21">
        <w:rPr>
          <w:rFonts w:ascii="Calibri" w:hAnsi="Calibri" w:cs="Calibri"/>
          <w:iCs/>
          <w:sz w:val="22"/>
          <w:szCs w:val="22"/>
        </w:rPr>
        <w:t xml:space="preserve"> </w:t>
      </w:r>
      <w:r w:rsidR="003253BE" w:rsidRPr="00E43C21">
        <w:rPr>
          <w:rFonts w:ascii="Calibri" w:hAnsi="Calibri" w:cs="Calibri"/>
          <w:iCs/>
          <w:sz w:val="22"/>
          <w:szCs w:val="22"/>
        </w:rPr>
        <w:t>glede</w:t>
      </w:r>
      <w:r w:rsidRPr="00E43C21">
        <w:rPr>
          <w:rFonts w:ascii="Calibri" w:hAnsi="Calibri" w:cs="Calibri"/>
          <w:iCs/>
          <w:sz w:val="22"/>
          <w:szCs w:val="22"/>
        </w:rPr>
        <w:t xml:space="preserve"> optimaln</w:t>
      </w:r>
      <w:r w:rsidR="00FE71EC" w:rsidRPr="00E43C21">
        <w:rPr>
          <w:rFonts w:ascii="Calibri" w:hAnsi="Calibri" w:cs="Calibri"/>
          <w:iCs/>
          <w:sz w:val="22"/>
          <w:szCs w:val="22"/>
        </w:rPr>
        <w:t>o</w:t>
      </w:r>
      <w:r w:rsidR="003253BE" w:rsidRPr="00E43C21">
        <w:rPr>
          <w:rFonts w:ascii="Calibri" w:hAnsi="Calibri" w:cs="Calibri"/>
          <w:iCs/>
          <w:sz w:val="22"/>
          <w:szCs w:val="22"/>
        </w:rPr>
        <w:t xml:space="preserve"> gospodarnih</w:t>
      </w:r>
      <w:r w:rsidRPr="00E43C21">
        <w:rPr>
          <w:rFonts w:ascii="Calibri" w:hAnsi="Calibri" w:cs="Calibri"/>
          <w:iCs/>
          <w:sz w:val="22"/>
          <w:szCs w:val="22"/>
        </w:rPr>
        <w:t xml:space="preserve"> rešitev.</w:t>
      </w:r>
      <w:r w:rsidR="00FC6F7B" w:rsidRPr="00E43C21">
        <w:rPr>
          <w:rFonts w:ascii="Calibri" w:hAnsi="Calibri" w:cs="Calibri"/>
          <w:iCs/>
          <w:sz w:val="22"/>
          <w:szCs w:val="22"/>
        </w:rPr>
        <w:t xml:space="preserve"> </w:t>
      </w:r>
    </w:p>
    <w:p w:rsidR="00F0582E" w:rsidRPr="00E43C21" w:rsidRDefault="00F0582E">
      <w:pPr>
        <w:ind w:left="1056"/>
        <w:rPr>
          <w:rFonts w:ascii="Calibri" w:hAnsi="Calibri" w:cs="Calibri"/>
          <w:iCs/>
          <w:sz w:val="22"/>
          <w:szCs w:val="22"/>
        </w:rPr>
      </w:pPr>
    </w:p>
    <w:p w:rsidR="00A24C81" w:rsidRPr="00E43C21" w:rsidRDefault="00BD577B" w:rsidP="00CB0D50">
      <w:pPr>
        <w:numPr>
          <w:ilvl w:val="2"/>
          <w:numId w:val="40"/>
        </w:numPr>
        <w:ind w:left="1134" w:firstLine="0"/>
        <w:rPr>
          <w:rFonts w:ascii="Calibri" w:hAnsi="Calibri" w:cs="Calibri"/>
          <w:b/>
          <w:iCs/>
          <w:sz w:val="24"/>
          <w:szCs w:val="24"/>
        </w:rPr>
      </w:pPr>
      <w:r w:rsidRPr="00E43C21">
        <w:rPr>
          <w:rFonts w:ascii="Calibri" w:hAnsi="Calibri" w:cs="Calibri"/>
          <w:b/>
          <w:iCs/>
          <w:sz w:val="24"/>
          <w:szCs w:val="24"/>
        </w:rPr>
        <w:t>Finančni</w:t>
      </w:r>
      <w:r w:rsidR="00A24C81" w:rsidRPr="00E43C21">
        <w:rPr>
          <w:rFonts w:ascii="Calibri" w:hAnsi="Calibri" w:cs="Calibri"/>
          <w:b/>
          <w:iCs/>
          <w:sz w:val="24"/>
          <w:szCs w:val="24"/>
        </w:rPr>
        <w:t xml:space="preserve"> uradi, </w:t>
      </w:r>
      <w:r w:rsidR="00FE71EC" w:rsidRPr="00E43C21">
        <w:rPr>
          <w:rFonts w:ascii="Calibri" w:hAnsi="Calibri" w:cs="Calibri"/>
          <w:b/>
          <w:iCs/>
          <w:sz w:val="24"/>
          <w:szCs w:val="24"/>
        </w:rPr>
        <w:t>u</w:t>
      </w:r>
      <w:r w:rsidR="00A24C81" w:rsidRPr="00E43C21">
        <w:rPr>
          <w:rFonts w:ascii="Calibri" w:hAnsi="Calibri" w:cs="Calibri"/>
          <w:b/>
          <w:iCs/>
          <w:sz w:val="24"/>
          <w:szCs w:val="24"/>
        </w:rPr>
        <w:t>prav</w:t>
      </w:r>
      <w:r w:rsidR="00FB0DB9" w:rsidRPr="00E43C21">
        <w:rPr>
          <w:rFonts w:ascii="Calibri" w:hAnsi="Calibri" w:cs="Calibri"/>
          <w:b/>
          <w:iCs/>
          <w:sz w:val="24"/>
          <w:szCs w:val="24"/>
        </w:rPr>
        <w:t>a</w:t>
      </w:r>
      <w:r w:rsidR="00A24C81" w:rsidRPr="00E43C21">
        <w:rPr>
          <w:rFonts w:ascii="Calibri" w:hAnsi="Calibri" w:cs="Calibri"/>
          <w:b/>
          <w:iCs/>
          <w:sz w:val="24"/>
          <w:szCs w:val="24"/>
        </w:rPr>
        <w:t xml:space="preserve"> za javna plačila</w:t>
      </w:r>
    </w:p>
    <w:p w:rsidR="00F0582E" w:rsidRPr="00E43C21" w:rsidRDefault="00F0582E">
      <w:pPr>
        <w:jc w:val="both"/>
        <w:rPr>
          <w:rFonts w:ascii="Calibri" w:hAnsi="Calibri" w:cs="Calibri"/>
          <w:iCs/>
          <w:sz w:val="22"/>
          <w:szCs w:val="22"/>
        </w:rPr>
      </w:pPr>
    </w:p>
    <w:p w:rsidR="006B1B79" w:rsidRDefault="00A24C81" w:rsidP="00A24C81">
      <w:pPr>
        <w:jc w:val="both"/>
        <w:rPr>
          <w:rFonts w:ascii="Calibri" w:hAnsi="Calibri" w:cs="Calibri"/>
          <w:iCs/>
          <w:sz w:val="22"/>
          <w:szCs w:val="22"/>
        </w:rPr>
      </w:pPr>
      <w:r w:rsidRPr="00E43C21">
        <w:rPr>
          <w:rFonts w:ascii="Calibri" w:hAnsi="Calibri" w:cs="Calibri"/>
          <w:iCs/>
          <w:sz w:val="22"/>
          <w:szCs w:val="22"/>
        </w:rPr>
        <w:t xml:space="preserve">Za carinske in davčne urade ter uprave za javna plačila se zagotovi </w:t>
      </w:r>
      <w:r w:rsidR="005E169D" w:rsidRPr="00E43C21">
        <w:rPr>
          <w:rFonts w:ascii="Calibri" w:hAnsi="Calibri" w:cs="Calibri"/>
          <w:iCs/>
          <w:sz w:val="22"/>
          <w:szCs w:val="22"/>
        </w:rPr>
        <w:t>največ</w:t>
      </w:r>
      <w:r w:rsidRPr="00E43C21">
        <w:rPr>
          <w:rFonts w:ascii="Calibri" w:hAnsi="Calibri" w:cs="Calibri"/>
          <w:iCs/>
          <w:sz w:val="22"/>
          <w:szCs w:val="22"/>
        </w:rPr>
        <w:t xml:space="preserve"> </w:t>
      </w:r>
      <w:smartTag w:uri="urn:schemas-microsoft-com:office:smarttags" w:element="metricconverter">
        <w:smartTagPr>
          <w:attr w:name="ProductID" w:val="20 m2"/>
        </w:smartTagPr>
        <w:r w:rsidRPr="00E43C21">
          <w:rPr>
            <w:rFonts w:ascii="Calibri" w:hAnsi="Calibri" w:cs="Calibri"/>
            <w:iCs/>
            <w:sz w:val="22"/>
            <w:szCs w:val="22"/>
          </w:rPr>
          <w:t>20 m2</w:t>
        </w:r>
      </w:smartTag>
      <w:r w:rsidRPr="00E43C21">
        <w:rPr>
          <w:rFonts w:ascii="Calibri" w:hAnsi="Calibri" w:cs="Calibri"/>
          <w:iCs/>
          <w:sz w:val="22"/>
          <w:szCs w:val="22"/>
        </w:rPr>
        <w:t xml:space="preserve"> uporabne površine na delovno mesto kot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r w:rsidR="00FC6F7B" w:rsidRPr="00E43C21">
        <w:rPr>
          <w:rFonts w:ascii="Calibri" w:hAnsi="Calibri" w:cs="Calibri"/>
          <w:iCs/>
          <w:sz w:val="22"/>
          <w:szCs w:val="22"/>
        </w:rPr>
        <w:t xml:space="preserve"> </w:t>
      </w:r>
    </w:p>
    <w:p w:rsidR="009704B0" w:rsidRPr="00E43C21" w:rsidRDefault="009704B0" w:rsidP="00A24C81">
      <w:pPr>
        <w:jc w:val="both"/>
        <w:rPr>
          <w:rFonts w:ascii="Calibri" w:hAnsi="Calibri" w:cs="Calibri"/>
          <w:iCs/>
          <w:sz w:val="22"/>
          <w:szCs w:val="22"/>
        </w:rPr>
      </w:pPr>
    </w:p>
    <w:p w:rsidR="006B1B79" w:rsidRPr="00E43C21" w:rsidRDefault="006B1B79" w:rsidP="00E72C8D">
      <w:pPr>
        <w:numPr>
          <w:ilvl w:val="2"/>
          <w:numId w:val="40"/>
        </w:numPr>
        <w:ind w:hanging="154"/>
        <w:jc w:val="both"/>
        <w:rPr>
          <w:rFonts w:ascii="Calibri" w:hAnsi="Calibri" w:cs="Calibri"/>
          <w:b/>
          <w:iCs/>
          <w:sz w:val="24"/>
          <w:szCs w:val="24"/>
        </w:rPr>
      </w:pPr>
      <w:r w:rsidRPr="00E43C21">
        <w:rPr>
          <w:rFonts w:ascii="Calibri" w:hAnsi="Calibri" w:cs="Calibri"/>
          <w:b/>
          <w:iCs/>
          <w:sz w:val="24"/>
          <w:szCs w:val="24"/>
        </w:rPr>
        <w:t>Mejni prehodi</w:t>
      </w:r>
    </w:p>
    <w:p w:rsidR="006B1B79" w:rsidRPr="00E43C21" w:rsidRDefault="006B1B79" w:rsidP="006B1B79">
      <w:pPr>
        <w:ind w:left="720"/>
        <w:jc w:val="both"/>
        <w:rPr>
          <w:rFonts w:ascii="Calibri" w:hAnsi="Calibri" w:cs="Calibri"/>
          <w:iCs/>
          <w:sz w:val="22"/>
          <w:szCs w:val="22"/>
        </w:rPr>
      </w:pPr>
    </w:p>
    <w:p w:rsidR="006B1B79" w:rsidRPr="00E43C21" w:rsidRDefault="00A24C81" w:rsidP="006B1B79">
      <w:pPr>
        <w:jc w:val="both"/>
        <w:rPr>
          <w:rFonts w:ascii="Calibri" w:hAnsi="Calibri" w:cs="Calibri"/>
          <w:iCs/>
          <w:sz w:val="22"/>
          <w:szCs w:val="22"/>
        </w:rPr>
      </w:pPr>
      <w:r w:rsidRPr="00E43C21">
        <w:rPr>
          <w:rFonts w:ascii="Calibri" w:hAnsi="Calibri" w:cs="Calibri"/>
          <w:iCs/>
          <w:sz w:val="22"/>
          <w:szCs w:val="22"/>
        </w:rPr>
        <w:t>Na mejnih prehodih se zagotovi</w:t>
      </w:r>
      <w:r w:rsidR="00FE71EC" w:rsidRPr="00E43C21">
        <w:rPr>
          <w:rFonts w:ascii="Calibri" w:hAnsi="Calibri" w:cs="Calibri"/>
          <w:iCs/>
          <w:sz w:val="22"/>
          <w:szCs w:val="22"/>
        </w:rPr>
        <w:t>ta</w:t>
      </w:r>
      <w:r w:rsidRPr="00E43C21">
        <w:rPr>
          <w:rFonts w:ascii="Calibri" w:hAnsi="Calibri" w:cs="Calibri"/>
          <w:iCs/>
          <w:sz w:val="22"/>
          <w:szCs w:val="22"/>
        </w:rPr>
        <w:t xml:space="preserve"> </w:t>
      </w:r>
      <w:r w:rsidR="005E169D" w:rsidRPr="00E43C21">
        <w:rPr>
          <w:rFonts w:ascii="Calibri" w:hAnsi="Calibri" w:cs="Calibri"/>
          <w:iCs/>
          <w:sz w:val="22"/>
          <w:szCs w:val="22"/>
        </w:rPr>
        <w:t xml:space="preserve">največ </w:t>
      </w:r>
      <w:smartTag w:uri="urn:schemas-microsoft-com:office:smarttags" w:element="metricconverter">
        <w:smartTagPr>
          <w:attr w:name="ProductID" w:val="15 m2"/>
        </w:smartTagPr>
        <w:r w:rsidRPr="00E43C21">
          <w:rPr>
            <w:rFonts w:ascii="Calibri" w:hAnsi="Calibri" w:cs="Calibri"/>
            <w:iCs/>
            <w:sz w:val="22"/>
            <w:szCs w:val="22"/>
          </w:rPr>
          <w:t>15 m2</w:t>
        </w:r>
      </w:smartTag>
      <w:r w:rsidRPr="00E43C21">
        <w:rPr>
          <w:rFonts w:ascii="Calibri" w:hAnsi="Calibri" w:cs="Calibri"/>
          <w:iCs/>
          <w:sz w:val="22"/>
          <w:szCs w:val="22"/>
        </w:rPr>
        <w:t xml:space="preserve"> uporabne površine na upravno delovno mesto </w:t>
      </w:r>
      <w:r w:rsidR="00FE71EC" w:rsidRPr="00E43C21">
        <w:rPr>
          <w:rFonts w:ascii="Calibri" w:hAnsi="Calibri" w:cs="Calibri"/>
          <w:iCs/>
          <w:sz w:val="22"/>
          <w:szCs w:val="22"/>
        </w:rPr>
        <w:t xml:space="preserve">in </w:t>
      </w:r>
      <w:r w:rsidRPr="00E43C21">
        <w:rPr>
          <w:rFonts w:ascii="Calibri" w:hAnsi="Calibri" w:cs="Calibri"/>
          <w:iCs/>
          <w:sz w:val="22"/>
          <w:szCs w:val="22"/>
        </w:rPr>
        <w:t>dodatn</w:t>
      </w:r>
      <w:r w:rsidR="00FE71EC" w:rsidRPr="00E43C21">
        <w:rPr>
          <w:rFonts w:ascii="Calibri" w:hAnsi="Calibri" w:cs="Calibri"/>
          <w:iCs/>
          <w:sz w:val="22"/>
          <w:szCs w:val="22"/>
        </w:rPr>
        <w:t>a</w:t>
      </w:r>
      <w:r w:rsidRPr="00E43C21">
        <w:rPr>
          <w:rFonts w:ascii="Calibri" w:hAnsi="Calibri" w:cs="Calibri"/>
          <w:iCs/>
          <w:sz w:val="22"/>
          <w:szCs w:val="22"/>
        </w:rPr>
        <w:t xml:space="preserve"> površin</w:t>
      </w:r>
      <w:r w:rsidR="00FE71EC" w:rsidRPr="00E43C21">
        <w:rPr>
          <w:rFonts w:ascii="Calibri" w:hAnsi="Calibri" w:cs="Calibri"/>
          <w:iCs/>
          <w:sz w:val="22"/>
          <w:szCs w:val="22"/>
        </w:rPr>
        <w:t>a</w:t>
      </w:r>
      <w:r w:rsidRPr="00E43C21">
        <w:rPr>
          <w:rFonts w:ascii="Calibri" w:hAnsi="Calibri" w:cs="Calibri"/>
          <w:iCs/>
          <w:sz w:val="22"/>
          <w:szCs w:val="22"/>
        </w:rPr>
        <w:t xml:space="preserve"> za posebne namene v skladu z internimi predpisi.</w:t>
      </w:r>
    </w:p>
    <w:p w:rsidR="006B1B79" w:rsidRPr="00E43C21" w:rsidRDefault="006B1B79" w:rsidP="006B1B79">
      <w:pPr>
        <w:jc w:val="both"/>
        <w:rPr>
          <w:rFonts w:ascii="Calibri" w:hAnsi="Calibri" w:cs="Calibri"/>
          <w:iCs/>
          <w:sz w:val="22"/>
          <w:szCs w:val="22"/>
        </w:rPr>
      </w:pPr>
    </w:p>
    <w:p w:rsidR="003B5908" w:rsidRPr="00E43C21" w:rsidRDefault="003B5908" w:rsidP="00E72C8D">
      <w:pPr>
        <w:pStyle w:val="Pripombabesedilo"/>
        <w:numPr>
          <w:ilvl w:val="2"/>
          <w:numId w:val="40"/>
        </w:numPr>
        <w:ind w:hanging="154"/>
        <w:rPr>
          <w:rFonts w:ascii="Calibri" w:hAnsi="Calibri" w:cs="Calibri"/>
          <w:b/>
          <w:sz w:val="24"/>
          <w:szCs w:val="24"/>
        </w:rPr>
      </w:pPr>
      <w:r w:rsidRPr="00E43C21">
        <w:rPr>
          <w:rFonts w:ascii="Calibri" w:hAnsi="Calibri" w:cs="Calibri"/>
          <w:b/>
          <w:sz w:val="24"/>
          <w:szCs w:val="24"/>
        </w:rPr>
        <w:t>Parkirna mesta</w:t>
      </w:r>
    </w:p>
    <w:p w:rsidR="003B5908" w:rsidRPr="00E43C21" w:rsidRDefault="003B5908" w:rsidP="003B5908">
      <w:pPr>
        <w:pStyle w:val="Pripombabesedilo"/>
        <w:rPr>
          <w:rFonts w:ascii="Calibri" w:hAnsi="Calibri" w:cs="Calibri"/>
          <w:sz w:val="22"/>
          <w:szCs w:val="22"/>
        </w:rPr>
      </w:pPr>
    </w:p>
    <w:p w:rsidR="003B5908" w:rsidRPr="00E43C21" w:rsidRDefault="001F0B1B" w:rsidP="001F0B1B">
      <w:pPr>
        <w:pStyle w:val="Pripombabesedilo"/>
        <w:jc w:val="both"/>
        <w:rPr>
          <w:rFonts w:ascii="Calibri" w:hAnsi="Calibri" w:cs="Calibri"/>
          <w:sz w:val="22"/>
          <w:szCs w:val="22"/>
        </w:rPr>
      </w:pPr>
      <w:r w:rsidRPr="00E43C21">
        <w:rPr>
          <w:rFonts w:ascii="Calibri" w:hAnsi="Calibri" w:cs="Calibri"/>
          <w:sz w:val="22"/>
          <w:szCs w:val="22"/>
        </w:rPr>
        <w:t>Državni organ je upravičen le do najema oz</w:t>
      </w:r>
      <w:r w:rsidR="00FE71EC" w:rsidRPr="00E43C21">
        <w:rPr>
          <w:rFonts w:ascii="Calibri" w:hAnsi="Calibri" w:cs="Calibri"/>
          <w:sz w:val="22"/>
          <w:szCs w:val="22"/>
        </w:rPr>
        <w:t>iroma</w:t>
      </w:r>
      <w:r w:rsidRPr="00E43C21">
        <w:rPr>
          <w:rFonts w:ascii="Calibri" w:hAnsi="Calibri" w:cs="Calibri"/>
          <w:sz w:val="22"/>
          <w:szCs w:val="22"/>
        </w:rPr>
        <w:t xml:space="preserve"> nakupa takšnega števila parkirnih mest, kolikor ima službenih vozil.</w:t>
      </w:r>
      <w:r w:rsidR="00DC78CB" w:rsidRPr="00E43C21">
        <w:rPr>
          <w:rFonts w:ascii="Calibri" w:hAnsi="Calibri" w:cs="Calibri"/>
          <w:sz w:val="22"/>
          <w:szCs w:val="22"/>
        </w:rPr>
        <w:t xml:space="preserve"> Zagotoviti pa mora tudi parkirna mesta za vse zaposlene, ki so </w:t>
      </w:r>
      <w:r w:rsidR="00D566B2" w:rsidRPr="00E43C21">
        <w:rPr>
          <w:rFonts w:ascii="Calibri" w:hAnsi="Calibri" w:cs="Calibri"/>
          <w:sz w:val="22"/>
          <w:szCs w:val="22"/>
        </w:rPr>
        <w:t>funkcionalno</w:t>
      </w:r>
      <w:r w:rsidR="00DC78CB" w:rsidRPr="00E43C21">
        <w:rPr>
          <w:rFonts w:ascii="Calibri" w:hAnsi="Calibri" w:cs="Calibri"/>
          <w:sz w:val="22"/>
          <w:szCs w:val="22"/>
        </w:rPr>
        <w:t xml:space="preserve"> oviran</w:t>
      </w:r>
      <w:r w:rsidR="00A5155D" w:rsidRPr="00E43C21">
        <w:rPr>
          <w:rFonts w:ascii="Calibri" w:hAnsi="Calibri" w:cs="Calibri"/>
          <w:sz w:val="22"/>
          <w:szCs w:val="22"/>
        </w:rPr>
        <w:t>i</w:t>
      </w:r>
      <w:r w:rsidR="00F94830" w:rsidRPr="00E43C21">
        <w:rPr>
          <w:rFonts w:ascii="Calibri" w:hAnsi="Calibri" w:cs="Calibri"/>
          <w:sz w:val="22"/>
          <w:szCs w:val="22"/>
        </w:rPr>
        <w:t xml:space="preserve"> </w:t>
      </w:r>
      <w:r w:rsidR="00AC2B6E" w:rsidRPr="00E43C21">
        <w:rPr>
          <w:rFonts w:ascii="Calibri" w:hAnsi="Calibri" w:cs="Calibri"/>
          <w:sz w:val="22"/>
          <w:szCs w:val="22"/>
        </w:rPr>
        <w:t xml:space="preserve">(težko </w:t>
      </w:r>
      <w:r w:rsidR="00083934" w:rsidRPr="00E43C21">
        <w:rPr>
          <w:rFonts w:ascii="Calibri" w:hAnsi="Calibri" w:cs="Calibri"/>
          <w:sz w:val="22"/>
          <w:szCs w:val="22"/>
        </w:rPr>
        <w:t>gibalno</w:t>
      </w:r>
      <w:r w:rsidR="00AC2B6E" w:rsidRPr="00E43C21">
        <w:rPr>
          <w:rFonts w:ascii="Calibri" w:hAnsi="Calibri" w:cs="Calibri"/>
          <w:sz w:val="22"/>
          <w:szCs w:val="22"/>
        </w:rPr>
        <w:t xml:space="preserve"> ovirani) </w:t>
      </w:r>
      <w:r w:rsidR="00FE71EC" w:rsidRPr="00E43C21">
        <w:rPr>
          <w:rFonts w:ascii="Calibri" w:hAnsi="Calibri" w:cs="Calibri"/>
          <w:sz w:val="22"/>
          <w:szCs w:val="22"/>
        </w:rPr>
        <w:t xml:space="preserve">oziroma </w:t>
      </w:r>
      <w:r w:rsidR="00F94830" w:rsidRPr="00E43C21">
        <w:rPr>
          <w:rFonts w:ascii="Calibri" w:hAnsi="Calibri" w:cs="Calibri"/>
          <w:sz w:val="22"/>
          <w:szCs w:val="22"/>
        </w:rPr>
        <w:t>na invalidskem vozičku</w:t>
      </w:r>
      <w:r w:rsidR="00A5155D" w:rsidRPr="00E43C21">
        <w:rPr>
          <w:rFonts w:ascii="Calibri" w:hAnsi="Calibri" w:cs="Calibri"/>
          <w:sz w:val="22"/>
          <w:szCs w:val="22"/>
        </w:rPr>
        <w:t>.</w:t>
      </w:r>
    </w:p>
    <w:p w:rsidR="00AC2B6E" w:rsidRPr="00E43C21" w:rsidRDefault="00AC2B6E" w:rsidP="001F0B1B">
      <w:pPr>
        <w:pStyle w:val="Pripombabesedilo"/>
        <w:jc w:val="both"/>
        <w:rPr>
          <w:rFonts w:ascii="Calibri" w:hAnsi="Calibri" w:cs="Calibri"/>
          <w:sz w:val="22"/>
          <w:szCs w:val="22"/>
        </w:rPr>
      </w:pPr>
    </w:p>
    <w:p w:rsidR="00AC2B6E" w:rsidRPr="00E43C21" w:rsidRDefault="00FE71EC" w:rsidP="00AC2B6E">
      <w:pPr>
        <w:jc w:val="both"/>
        <w:rPr>
          <w:rFonts w:ascii="Calibri" w:hAnsi="Calibri" w:cs="Calibri"/>
          <w:sz w:val="22"/>
          <w:szCs w:val="22"/>
        </w:rPr>
      </w:pPr>
      <w:r w:rsidRPr="00E43C21">
        <w:rPr>
          <w:rFonts w:ascii="Calibri" w:hAnsi="Calibri" w:cs="Calibri"/>
          <w:sz w:val="22"/>
          <w:szCs w:val="22"/>
        </w:rPr>
        <w:t>V s</w:t>
      </w:r>
      <w:r w:rsidR="00AC2B6E" w:rsidRPr="00E43C21">
        <w:rPr>
          <w:rFonts w:ascii="Calibri" w:hAnsi="Calibri" w:cs="Calibri"/>
          <w:sz w:val="22"/>
          <w:szCs w:val="22"/>
        </w:rPr>
        <w:t>klad</w:t>
      </w:r>
      <w:r w:rsidRPr="00E43C21">
        <w:rPr>
          <w:rFonts w:ascii="Calibri" w:hAnsi="Calibri" w:cs="Calibri"/>
          <w:sz w:val="22"/>
          <w:szCs w:val="22"/>
        </w:rPr>
        <w:t>u</w:t>
      </w:r>
      <w:r w:rsidR="00AC2B6E" w:rsidRPr="00E43C21">
        <w:rPr>
          <w:rFonts w:ascii="Calibri" w:hAnsi="Calibri" w:cs="Calibri"/>
          <w:sz w:val="22"/>
          <w:szCs w:val="22"/>
        </w:rPr>
        <w:t xml:space="preserve"> z Uredbo o uporabi službenih avtomobilov v organih državne uprave (Uradni list RS, št. 60/99, 1/04 in 62/06), ki določa pravico do stalne osebne uporabe službenega vozila predsedniku vlade, ministrom in generalnem</w:t>
      </w:r>
      <w:r w:rsidR="006207BD" w:rsidRPr="00E43C21">
        <w:rPr>
          <w:rFonts w:ascii="Calibri" w:hAnsi="Calibri" w:cs="Calibri"/>
          <w:sz w:val="22"/>
          <w:szCs w:val="22"/>
        </w:rPr>
        <w:t>u</w:t>
      </w:r>
      <w:r w:rsidR="00AC2B6E" w:rsidRPr="00E43C21">
        <w:rPr>
          <w:rFonts w:ascii="Calibri" w:hAnsi="Calibri" w:cs="Calibri"/>
          <w:sz w:val="22"/>
          <w:szCs w:val="22"/>
        </w:rPr>
        <w:t xml:space="preserve"> sekretarju vlade, državnim sekretarjem, predstojnikom vladnih služb, namestnikom generalnega sekretarja vlade, generalnim direktorjem</w:t>
      </w:r>
      <w:r w:rsidR="006207BD" w:rsidRPr="00E43C21">
        <w:rPr>
          <w:rFonts w:ascii="Calibri" w:hAnsi="Calibri" w:cs="Calibri"/>
          <w:sz w:val="22"/>
          <w:szCs w:val="22"/>
        </w:rPr>
        <w:t xml:space="preserve"> in generalnim sekretarjem</w:t>
      </w:r>
      <w:r w:rsidR="00AC2B6E" w:rsidRPr="00E43C21">
        <w:rPr>
          <w:rFonts w:ascii="Calibri" w:hAnsi="Calibri" w:cs="Calibri"/>
          <w:sz w:val="22"/>
          <w:szCs w:val="22"/>
        </w:rPr>
        <w:t xml:space="preserve"> </w:t>
      </w:r>
      <w:r w:rsidR="006207BD" w:rsidRPr="00E43C21">
        <w:rPr>
          <w:rFonts w:ascii="Calibri" w:hAnsi="Calibri" w:cs="Calibri"/>
          <w:sz w:val="22"/>
          <w:szCs w:val="22"/>
        </w:rPr>
        <w:t>na</w:t>
      </w:r>
      <w:r w:rsidR="00AC2B6E" w:rsidRPr="00E43C21">
        <w:rPr>
          <w:rFonts w:ascii="Calibri" w:hAnsi="Calibri" w:cs="Calibri"/>
          <w:sz w:val="22"/>
          <w:szCs w:val="22"/>
        </w:rPr>
        <w:t xml:space="preserve"> ministrstvih, predstojnikom organov v sestavi ministrstev in vojaškim atašejem ter določen</w:t>
      </w:r>
      <w:r w:rsidRPr="00E43C21">
        <w:rPr>
          <w:rFonts w:ascii="Calibri" w:hAnsi="Calibri" w:cs="Calibri"/>
          <w:sz w:val="22"/>
          <w:szCs w:val="22"/>
        </w:rPr>
        <w:t>im</w:t>
      </w:r>
      <w:r w:rsidR="00AC2B6E" w:rsidRPr="00E43C21">
        <w:rPr>
          <w:rFonts w:ascii="Calibri" w:hAnsi="Calibri" w:cs="Calibri"/>
          <w:sz w:val="22"/>
          <w:szCs w:val="22"/>
        </w:rPr>
        <w:t xml:space="preserve"> pripadnik</w:t>
      </w:r>
      <w:r w:rsidRPr="00E43C21">
        <w:rPr>
          <w:rFonts w:ascii="Calibri" w:hAnsi="Calibri" w:cs="Calibri"/>
          <w:sz w:val="22"/>
          <w:szCs w:val="22"/>
        </w:rPr>
        <w:t>om</w:t>
      </w:r>
      <w:r w:rsidR="00AC2B6E" w:rsidRPr="00E43C21">
        <w:rPr>
          <w:rFonts w:ascii="Calibri" w:hAnsi="Calibri" w:cs="Calibri"/>
          <w:sz w:val="22"/>
          <w:szCs w:val="22"/>
        </w:rPr>
        <w:t xml:space="preserve"> Policije, vojašk</w:t>
      </w:r>
      <w:r w:rsidRPr="00E43C21">
        <w:rPr>
          <w:rFonts w:ascii="Calibri" w:hAnsi="Calibri" w:cs="Calibri"/>
          <w:sz w:val="22"/>
          <w:szCs w:val="22"/>
        </w:rPr>
        <w:t>im</w:t>
      </w:r>
      <w:r w:rsidR="00AC2B6E" w:rsidRPr="00E43C21">
        <w:rPr>
          <w:rFonts w:ascii="Calibri" w:hAnsi="Calibri" w:cs="Calibri"/>
          <w:sz w:val="22"/>
          <w:szCs w:val="22"/>
        </w:rPr>
        <w:t xml:space="preserve"> oseb</w:t>
      </w:r>
      <w:r w:rsidRPr="00E43C21">
        <w:rPr>
          <w:rFonts w:ascii="Calibri" w:hAnsi="Calibri" w:cs="Calibri"/>
          <w:sz w:val="22"/>
          <w:szCs w:val="22"/>
        </w:rPr>
        <w:t>am</w:t>
      </w:r>
      <w:r w:rsidR="00AC2B6E" w:rsidRPr="00E43C21">
        <w:rPr>
          <w:rFonts w:ascii="Calibri" w:hAnsi="Calibri" w:cs="Calibri"/>
          <w:sz w:val="22"/>
          <w:szCs w:val="22"/>
        </w:rPr>
        <w:t xml:space="preserve"> v Slovenski vojski na položaju poveljnik brigad, njim enakih ali višjih položajih in uradnik</w:t>
      </w:r>
      <w:r w:rsidRPr="00E43C21">
        <w:rPr>
          <w:rFonts w:ascii="Calibri" w:hAnsi="Calibri" w:cs="Calibri"/>
          <w:sz w:val="22"/>
          <w:szCs w:val="22"/>
        </w:rPr>
        <w:t>om</w:t>
      </w:r>
      <w:r w:rsidR="00AC2B6E" w:rsidRPr="00E43C21">
        <w:rPr>
          <w:rFonts w:ascii="Calibri" w:hAnsi="Calibri" w:cs="Calibri"/>
          <w:sz w:val="22"/>
          <w:szCs w:val="22"/>
        </w:rPr>
        <w:t xml:space="preserve"> Ministrstva za obrambo in Slovenske obveščevalno-varnostne agencije v nazivu II. stopnje in višje, če opravljajo operativne vodstvene naloge varnosti, obrambe, obveščevalno-varnostne dejavnosti ter zaščite in reševanja, je </w:t>
      </w:r>
      <w:r w:rsidR="00083934" w:rsidRPr="00E43C21">
        <w:rPr>
          <w:rFonts w:ascii="Calibri" w:hAnsi="Calibri" w:cs="Calibri"/>
          <w:sz w:val="22"/>
          <w:szCs w:val="22"/>
        </w:rPr>
        <w:t>državni</w:t>
      </w:r>
      <w:r w:rsidR="00AC2B6E" w:rsidRPr="00E43C21">
        <w:rPr>
          <w:rFonts w:ascii="Calibri" w:hAnsi="Calibri" w:cs="Calibri"/>
          <w:sz w:val="22"/>
          <w:szCs w:val="22"/>
        </w:rPr>
        <w:t xml:space="preserve"> organ upravičen</w:t>
      </w:r>
      <w:r w:rsidRPr="00E43C21">
        <w:rPr>
          <w:rFonts w:ascii="Calibri" w:hAnsi="Calibri" w:cs="Calibri"/>
          <w:sz w:val="22"/>
          <w:szCs w:val="22"/>
        </w:rPr>
        <w:t xml:space="preserve"> </w:t>
      </w:r>
      <w:r w:rsidR="00AC2B6E" w:rsidRPr="00E43C21">
        <w:rPr>
          <w:rFonts w:ascii="Calibri" w:hAnsi="Calibri" w:cs="Calibri"/>
          <w:sz w:val="22"/>
          <w:szCs w:val="22"/>
        </w:rPr>
        <w:t>do nakupa ali najema parkirnih mest tudi zanje. Upravičen</w:t>
      </w:r>
      <w:r w:rsidRPr="00E43C21">
        <w:rPr>
          <w:rFonts w:ascii="Calibri" w:hAnsi="Calibri" w:cs="Calibri"/>
          <w:sz w:val="22"/>
          <w:szCs w:val="22"/>
        </w:rPr>
        <w:t>i</w:t>
      </w:r>
      <w:r w:rsidR="00AC2B6E" w:rsidRPr="00E43C21">
        <w:rPr>
          <w:rFonts w:ascii="Calibri" w:hAnsi="Calibri" w:cs="Calibri"/>
          <w:sz w:val="22"/>
          <w:szCs w:val="22"/>
        </w:rPr>
        <w:t xml:space="preserve"> strošek so tako tudi</w:t>
      </w:r>
      <w:r w:rsidR="00553989" w:rsidRPr="00E43C21">
        <w:rPr>
          <w:rFonts w:ascii="Calibri" w:hAnsi="Calibri" w:cs="Calibri"/>
          <w:sz w:val="22"/>
          <w:szCs w:val="22"/>
        </w:rPr>
        <w:t xml:space="preserve"> parkir</w:t>
      </w:r>
      <w:r w:rsidRPr="00E43C21">
        <w:rPr>
          <w:rFonts w:ascii="Calibri" w:hAnsi="Calibri" w:cs="Calibri"/>
          <w:sz w:val="22"/>
          <w:szCs w:val="22"/>
        </w:rPr>
        <w:t>na mesta</w:t>
      </w:r>
      <w:r w:rsidR="00AC2B6E" w:rsidRPr="00E43C21">
        <w:rPr>
          <w:rFonts w:ascii="Calibri" w:hAnsi="Calibri" w:cs="Calibri"/>
          <w:sz w:val="22"/>
          <w:szCs w:val="22"/>
        </w:rPr>
        <w:t xml:space="preserve"> za vse prej navedene osebe, ne glede na to, ali uporabljajo službeni avto ali lastnega.</w:t>
      </w:r>
    </w:p>
    <w:p w:rsidR="00AC2B6E" w:rsidRPr="00E43C21" w:rsidRDefault="00AC2B6E" w:rsidP="001F0B1B">
      <w:pPr>
        <w:pStyle w:val="Pripombabesedilo"/>
        <w:jc w:val="both"/>
        <w:rPr>
          <w:rFonts w:ascii="Calibri" w:hAnsi="Calibri" w:cs="Calibri"/>
          <w:sz w:val="22"/>
          <w:szCs w:val="22"/>
        </w:rPr>
      </w:pPr>
    </w:p>
    <w:p w:rsidR="00F94830" w:rsidRPr="00E43C21" w:rsidRDefault="00E62CA7" w:rsidP="003D2E03">
      <w:pPr>
        <w:pStyle w:val="Pripombabesedilo"/>
        <w:jc w:val="both"/>
        <w:rPr>
          <w:rFonts w:ascii="Calibri" w:hAnsi="Calibri" w:cs="Calibri"/>
          <w:sz w:val="22"/>
          <w:szCs w:val="22"/>
        </w:rPr>
      </w:pPr>
      <w:r w:rsidRPr="00E43C21">
        <w:rPr>
          <w:rFonts w:ascii="Calibri" w:hAnsi="Calibri" w:cs="Calibri"/>
          <w:sz w:val="22"/>
          <w:szCs w:val="22"/>
        </w:rPr>
        <w:t xml:space="preserve">Pri </w:t>
      </w:r>
      <w:r w:rsidR="00083934" w:rsidRPr="00E43C21">
        <w:rPr>
          <w:rFonts w:ascii="Calibri" w:hAnsi="Calibri" w:cs="Calibri"/>
          <w:sz w:val="22"/>
          <w:szCs w:val="22"/>
        </w:rPr>
        <w:t>novogradnjah</w:t>
      </w:r>
      <w:r w:rsidRPr="00E43C21">
        <w:rPr>
          <w:rFonts w:ascii="Calibri" w:hAnsi="Calibri" w:cs="Calibri"/>
          <w:sz w:val="22"/>
          <w:szCs w:val="22"/>
        </w:rPr>
        <w:t xml:space="preserve"> ali spremembah namembnosti </w:t>
      </w:r>
      <w:r w:rsidR="00FE71EC" w:rsidRPr="00E43C21">
        <w:rPr>
          <w:rFonts w:ascii="Calibri" w:hAnsi="Calibri" w:cs="Calibri"/>
          <w:sz w:val="22"/>
          <w:szCs w:val="22"/>
        </w:rPr>
        <w:t>najmanjše</w:t>
      </w:r>
      <w:r w:rsidRPr="00E43C21">
        <w:rPr>
          <w:rFonts w:ascii="Calibri" w:hAnsi="Calibri" w:cs="Calibri"/>
          <w:sz w:val="22"/>
          <w:szCs w:val="22"/>
        </w:rPr>
        <w:t xml:space="preserve"> potrebno število parkirnih mest določa občinski prostorski načrt, ki za dejavnost javne uprave določa število parkirnih mest na določeno površino in določen delež za obiskovalce, </w:t>
      </w:r>
      <w:r w:rsidR="00FE71EC" w:rsidRPr="00E43C21">
        <w:rPr>
          <w:rFonts w:ascii="Calibri" w:hAnsi="Calibri" w:cs="Calibri"/>
          <w:sz w:val="22"/>
          <w:szCs w:val="22"/>
        </w:rPr>
        <w:t>kar</w:t>
      </w:r>
      <w:r w:rsidR="003E6F1F" w:rsidRPr="00E43C21">
        <w:rPr>
          <w:rFonts w:ascii="Calibri" w:hAnsi="Calibri" w:cs="Calibri"/>
          <w:sz w:val="22"/>
          <w:szCs w:val="22"/>
        </w:rPr>
        <w:t xml:space="preserve"> mora investitor </w:t>
      </w:r>
      <w:r w:rsidR="00FE71EC" w:rsidRPr="00E43C21">
        <w:rPr>
          <w:rFonts w:ascii="Calibri" w:hAnsi="Calibri" w:cs="Calibri"/>
          <w:sz w:val="22"/>
          <w:szCs w:val="22"/>
        </w:rPr>
        <w:t>upoštevati</w:t>
      </w:r>
      <w:r w:rsidR="00F94830" w:rsidRPr="00E43C21">
        <w:rPr>
          <w:rFonts w:ascii="Calibri" w:hAnsi="Calibri" w:cs="Calibri"/>
          <w:sz w:val="22"/>
          <w:szCs w:val="22"/>
        </w:rPr>
        <w:t>, sicer pa državni organi niso upravičeni najemati ali kupovati parkirnih mest za stranke.</w:t>
      </w:r>
    </w:p>
    <w:p w:rsidR="003B5908" w:rsidRPr="00E43C21" w:rsidRDefault="003B5908" w:rsidP="003B5908">
      <w:pPr>
        <w:pStyle w:val="Pripombabesedilo"/>
        <w:rPr>
          <w:rFonts w:ascii="Calibri" w:hAnsi="Calibri" w:cs="Calibri"/>
          <w:sz w:val="22"/>
          <w:szCs w:val="22"/>
        </w:rPr>
      </w:pPr>
    </w:p>
    <w:p w:rsidR="003B5908" w:rsidRPr="00E43C21" w:rsidRDefault="003B5908" w:rsidP="00E72C8D">
      <w:pPr>
        <w:pStyle w:val="Pripombabesedilo"/>
        <w:numPr>
          <w:ilvl w:val="2"/>
          <w:numId w:val="40"/>
        </w:numPr>
        <w:ind w:hanging="154"/>
        <w:rPr>
          <w:rFonts w:ascii="Calibri" w:hAnsi="Calibri" w:cs="Calibri"/>
          <w:b/>
          <w:sz w:val="24"/>
          <w:szCs w:val="24"/>
        </w:rPr>
      </w:pPr>
      <w:r w:rsidRPr="00E43C21">
        <w:rPr>
          <w:rFonts w:ascii="Calibri" w:hAnsi="Calibri" w:cs="Calibri"/>
          <w:b/>
          <w:sz w:val="24"/>
          <w:szCs w:val="24"/>
        </w:rPr>
        <w:t>Varnostna območja</w:t>
      </w:r>
    </w:p>
    <w:p w:rsidR="003B5908" w:rsidRPr="00E43C21" w:rsidRDefault="003B5908" w:rsidP="003B5908">
      <w:pPr>
        <w:pStyle w:val="Pripombabesedilo"/>
        <w:rPr>
          <w:rFonts w:ascii="Calibri" w:hAnsi="Calibri" w:cs="Calibri"/>
          <w:sz w:val="22"/>
          <w:szCs w:val="22"/>
        </w:rPr>
      </w:pPr>
    </w:p>
    <w:p w:rsidR="003B5908" w:rsidRPr="00654DBD" w:rsidRDefault="001F0B1B" w:rsidP="00654DBD">
      <w:pPr>
        <w:pStyle w:val="Naslov2"/>
        <w:rPr>
          <w:rFonts w:ascii="Calibri" w:hAnsi="Calibri" w:cs="Calibri"/>
          <w:b w:val="0"/>
          <w:sz w:val="22"/>
          <w:szCs w:val="22"/>
        </w:rPr>
      </w:pPr>
      <w:r w:rsidRPr="0062009D">
        <w:rPr>
          <w:rFonts w:ascii="Calibri" w:hAnsi="Calibri" w:cs="Calibri"/>
          <w:b w:val="0"/>
          <w:bCs w:val="0"/>
          <w:iCs/>
          <w:sz w:val="22"/>
          <w:szCs w:val="22"/>
        </w:rPr>
        <w:t>Za vse državne organe, ki imajo svoja varnostna območja, je pri projektiranju</w:t>
      </w:r>
      <w:r w:rsidR="00FE71EC" w:rsidRPr="0062009D">
        <w:rPr>
          <w:rFonts w:ascii="Calibri" w:hAnsi="Calibri" w:cs="Calibri"/>
          <w:b w:val="0"/>
          <w:bCs w:val="0"/>
          <w:iCs/>
          <w:sz w:val="22"/>
          <w:szCs w:val="22"/>
        </w:rPr>
        <w:t xml:space="preserve"> in </w:t>
      </w:r>
      <w:r w:rsidRPr="0062009D">
        <w:rPr>
          <w:rFonts w:ascii="Calibri" w:hAnsi="Calibri" w:cs="Calibri"/>
          <w:b w:val="0"/>
          <w:bCs w:val="0"/>
          <w:iCs/>
          <w:sz w:val="22"/>
          <w:szCs w:val="22"/>
        </w:rPr>
        <w:t>ureditvi</w:t>
      </w:r>
      <w:r w:rsidR="003B5908" w:rsidRPr="0062009D">
        <w:rPr>
          <w:rFonts w:ascii="Calibri" w:hAnsi="Calibri" w:cs="Calibri"/>
          <w:b w:val="0"/>
          <w:bCs w:val="0"/>
          <w:iCs/>
          <w:sz w:val="22"/>
          <w:szCs w:val="22"/>
        </w:rPr>
        <w:t xml:space="preserve"> </w:t>
      </w:r>
      <w:r w:rsidRPr="0062009D">
        <w:rPr>
          <w:rFonts w:ascii="Calibri" w:hAnsi="Calibri" w:cs="Calibri"/>
          <w:b w:val="0"/>
          <w:bCs w:val="0"/>
          <w:iCs/>
          <w:sz w:val="22"/>
          <w:szCs w:val="22"/>
        </w:rPr>
        <w:t>treb</w:t>
      </w:r>
      <w:r w:rsidR="006207BD" w:rsidRPr="0062009D">
        <w:rPr>
          <w:rFonts w:ascii="Calibri" w:hAnsi="Calibri" w:cs="Calibri"/>
          <w:b w:val="0"/>
          <w:bCs w:val="0"/>
          <w:iCs/>
          <w:sz w:val="22"/>
          <w:szCs w:val="22"/>
        </w:rPr>
        <w:t>a</w:t>
      </w:r>
      <w:r w:rsidRPr="0062009D">
        <w:rPr>
          <w:rFonts w:ascii="Calibri" w:hAnsi="Calibri" w:cs="Calibri"/>
          <w:b w:val="0"/>
          <w:bCs w:val="0"/>
          <w:iCs/>
          <w:sz w:val="22"/>
          <w:szCs w:val="22"/>
        </w:rPr>
        <w:t xml:space="preserve"> upoštevati </w:t>
      </w:r>
      <w:r w:rsidR="0062009D" w:rsidRPr="00D54C04">
        <w:rPr>
          <w:rFonts w:ascii="Calibri" w:hAnsi="Calibri" w:cs="Calibri"/>
          <w:b w:val="0"/>
          <w:sz w:val="22"/>
          <w:szCs w:val="22"/>
        </w:rPr>
        <w:t xml:space="preserve">Sklep o določitvi pogojev za </w:t>
      </w:r>
      <w:proofErr w:type="spellStart"/>
      <w:r w:rsidR="0062009D" w:rsidRPr="00D54C04">
        <w:rPr>
          <w:rFonts w:ascii="Calibri" w:hAnsi="Calibri" w:cs="Calibri"/>
          <w:b w:val="0"/>
          <w:sz w:val="22"/>
          <w:szCs w:val="22"/>
        </w:rPr>
        <w:t>varnostnotehnično</w:t>
      </w:r>
      <w:proofErr w:type="spellEnd"/>
      <w:r w:rsidR="0062009D" w:rsidRPr="00D54C04">
        <w:rPr>
          <w:rFonts w:ascii="Calibri" w:hAnsi="Calibri" w:cs="Calibri"/>
          <w:b w:val="0"/>
          <w:sz w:val="22"/>
          <w:szCs w:val="22"/>
        </w:rPr>
        <w:t xml:space="preserve"> opremo, ki se sme vgrajevati v varnostna območja</w:t>
      </w:r>
      <w:r w:rsidR="003B5908" w:rsidRPr="00E43C21">
        <w:rPr>
          <w:rFonts w:ascii="Calibri" w:hAnsi="Calibri" w:cs="Calibri"/>
          <w:sz w:val="22"/>
          <w:szCs w:val="22"/>
        </w:rPr>
        <w:t xml:space="preserve"> </w:t>
      </w:r>
      <w:r w:rsidR="003B5908" w:rsidRPr="00654DBD">
        <w:rPr>
          <w:rFonts w:ascii="Calibri" w:hAnsi="Calibri" w:cs="Calibri"/>
          <w:b w:val="0"/>
          <w:sz w:val="22"/>
          <w:szCs w:val="22"/>
        </w:rPr>
        <w:t>(Ur.</w:t>
      </w:r>
      <w:r w:rsidR="006207BD" w:rsidRPr="00654DBD">
        <w:rPr>
          <w:rFonts w:ascii="Calibri" w:hAnsi="Calibri" w:cs="Calibri"/>
          <w:b w:val="0"/>
          <w:sz w:val="22"/>
          <w:szCs w:val="22"/>
        </w:rPr>
        <w:t xml:space="preserve"> </w:t>
      </w:r>
      <w:r w:rsidR="003B5908" w:rsidRPr="00654DBD">
        <w:rPr>
          <w:rFonts w:ascii="Calibri" w:hAnsi="Calibri" w:cs="Calibri"/>
          <w:b w:val="0"/>
          <w:sz w:val="22"/>
          <w:szCs w:val="22"/>
        </w:rPr>
        <w:t>l. RS, št. 94/06).</w:t>
      </w:r>
    </w:p>
    <w:p w:rsidR="003B5908" w:rsidRPr="00E43C21" w:rsidRDefault="003B5908" w:rsidP="006B1B79">
      <w:pPr>
        <w:jc w:val="both"/>
        <w:rPr>
          <w:rFonts w:ascii="Calibri" w:hAnsi="Calibri" w:cs="Calibri"/>
          <w:iCs/>
          <w:sz w:val="22"/>
          <w:szCs w:val="22"/>
        </w:rPr>
      </w:pPr>
    </w:p>
    <w:p w:rsidR="006B1B79" w:rsidRPr="00E43C21" w:rsidRDefault="006B1B79" w:rsidP="006B1B79">
      <w:pPr>
        <w:jc w:val="both"/>
        <w:rPr>
          <w:rFonts w:ascii="Calibri" w:hAnsi="Calibri" w:cs="Calibri"/>
          <w:iCs/>
          <w:sz w:val="22"/>
          <w:szCs w:val="22"/>
        </w:rPr>
      </w:pPr>
    </w:p>
    <w:p w:rsidR="00483B3F" w:rsidRPr="00E43C21" w:rsidRDefault="00483B3F" w:rsidP="006B1B79">
      <w:pPr>
        <w:jc w:val="both"/>
        <w:rPr>
          <w:rFonts w:ascii="Calibri" w:hAnsi="Calibri" w:cs="Calibri"/>
          <w:iCs/>
          <w:sz w:val="22"/>
          <w:szCs w:val="22"/>
        </w:rPr>
      </w:pPr>
    </w:p>
    <w:p w:rsidR="00F0582E" w:rsidRPr="00E43C21" w:rsidRDefault="00C53E69" w:rsidP="006B1B79">
      <w:pPr>
        <w:jc w:val="both"/>
        <w:rPr>
          <w:rFonts w:ascii="Calibri" w:hAnsi="Calibri" w:cs="Calibri"/>
          <w:b/>
          <w:bCs/>
          <w:iCs/>
          <w:sz w:val="32"/>
          <w:szCs w:val="32"/>
        </w:rPr>
      </w:pPr>
      <w:r w:rsidRPr="00E43C21">
        <w:rPr>
          <w:rFonts w:ascii="Calibri" w:hAnsi="Calibri" w:cs="Calibri"/>
          <w:b/>
          <w:bCs/>
          <w:iCs/>
          <w:sz w:val="32"/>
          <w:szCs w:val="32"/>
        </w:rPr>
        <w:t>1.</w:t>
      </w:r>
      <w:r w:rsidR="00CB0D50" w:rsidRPr="00E43C21">
        <w:rPr>
          <w:rFonts w:ascii="Calibri" w:hAnsi="Calibri" w:cs="Calibri"/>
          <w:b/>
          <w:bCs/>
          <w:iCs/>
          <w:sz w:val="32"/>
          <w:szCs w:val="32"/>
        </w:rPr>
        <w:t>5</w:t>
      </w:r>
      <w:r w:rsidRPr="00E43C21">
        <w:rPr>
          <w:rFonts w:ascii="Calibri" w:hAnsi="Calibri" w:cs="Calibri"/>
          <w:b/>
          <w:iCs/>
          <w:sz w:val="24"/>
          <w:szCs w:val="24"/>
        </w:rPr>
        <w:tab/>
      </w:r>
      <w:r w:rsidR="00F0582E" w:rsidRPr="00E43C21">
        <w:rPr>
          <w:rFonts w:ascii="Calibri" w:hAnsi="Calibri" w:cs="Calibri"/>
          <w:b/>
          <w:bCs/>
          <w:iCs/>
          <w:sz w:val="32"/>
          <w:szCs w:val="32"/>
        </w:rPr>
        <w:t>Kadrovska izhodišča</w:t>
      </w:r>
    </w:p>
    <w:p w:rsidR="00F0582E" w:rsidRPr="00E43C21" w:rsidRDefault="00F0582E">
      <w:pPr>
        <w:rPr>
          <w:rFonts w:ascii="Calibri" w:hAnsi="Calibri" w:cs="Calibri"/>
          <w:bCs/>
          <w:iCs/>
          <w:sz w:val="22"/>
          <w:szCs w:val="22"/>
        </w:rPr>
      </w:pPr>
    </w:p>
    <w:p w:rsidR="00316945" w:rsidRPr="00E43C21" w:rsidRDefault="00316945" w:rsidP="00316945">
      <w:pPr>
        <w:jc w:val="both"/>
        <w:rPr>
          <w:rFonts w:ascii="Calibri" w:hAnsi="Calibri" w:cs="Calibri"/>
          <w:iCs/>
          <w:sz w:val="22"/>
          <w:szCs w:val="22"/>
        </w:rPr>
      </w:pPr>
      <w:r w:rsidRPr="00E43C21">
        <w:rPr>
          <w:rFonts w:ascii="Calibri" w:hAnsi="Calibri" w:cs="Calibri"/>
          <w:iCs/>
          <w:sz w:val="22"/>
          <w:szCs w:val="22"/>
        </w:rPr>
        <w:t>Delovna mesta s</w:t>
      </w:r>
      <w:r w:rsidR="006207BD" w:rsidRPr="00E43C21">
        <w:rPr>
          <w:rFonts w:ascii="Calibri" w:hAnsi="Calibri" w:cs="Calibri"/>
          <w:iCs/>
          <w:sz w:val="22"/>
          <w:szCs w:val="22"/>
        </w:rPr>
        <w:t>o</w:t>
      </w:r>
      <w:r w:rsidRPr="00E43C21">
        <w:rPr>
          <w:rFonts w:ascii="Calibri" w:hAnsi="Calibri" w:cs="Calibri"/>
          <w:iCs/>
          <w:sz w:val="22"/>
          <w:szCs w:val="22"/>
        </w:rPr>
        <w:t xml:space="preserve"> funkcionarska v skladu z Zakonom o funkcionarjih v državnih organih</w:t>
      </w:r>
      <w:r w:rsidR="006207BD" w:rsidRPr="00E43C21">
        <w:rPr>
          <w:rFonts w:ascii="Calibri" w:hAnsi="Calibri" w:cs="Calibri"/>
          <w:iCs/>
          <w:sz w:val="22"/>
          <w:szCs w:val="22"/>
        </w:rPr>
        <w:t xml:space="preserve"> in</w:t>
      </w:r>
      <w:r w:rsidRPr="00E43C21">
        <w:rPr>
          <w:rFonts w:ascii="Calibri" w:hAnsi="Calibri" w:cs="Calibri"/>
          <w:iCs/>
          <w:sz w:val="22"/>
          <w:szCs w:val="22"/>
        </w:rPr>
        <w:t xml:space="preserve"> položajna uradniška, uradniška in strokovno-tehnična delovna mesta v skladu z Zakonom o javnih uslužbencih in Uredbo o notranji organizaciji, sistemizaciji, delovnih mestih in nazivih v organih javne uprave in pravosodnih organih. Položaj je uradniško delovno mesto, na katerem se izv</w:t>
      </w:r>
      <w:r w:rsidR="006207BD" w:rsidRPr="00E43C21">
        <w:rPr>
          <w:rFonts w:ascii="Calibri" w:hAnsi="Calibri" w:cs="Calibri"/>
          <w:iCs/>
          <w:sz w:val="22"/>
          <w:szCs w:val="22"/>
        </w:rPr>
        <w:t>ajajo</w:t>
      </w:r>
      <w:r w:rsidRPr="00E43C21">
        <w:rPr>
          <w:rFonts w:ascii="Calibri" w:hAnsi="Calibri" w:cs="Calibri"/>
          <w:iCs/>
          <w:sz w:val="22"/>
          <w:szCs w:val="22"/>
        </w:rPr>
        <w:t xml:space="preserve"> pooblastila v zvezi z vodenjem, usklajevanjem in organizacijo dela. Položaj je tudi uradniško delovno mesto, na katerem se izvaja</w:t>
      </w:r>
      <w:r w:rsidR="00553989" w:rsidRPr="00E43C21">
        <w:rPr>
          <w:rFonts w:ascii="Calibri" w:hAnsi="Calibri" w:cs="Calibri"/>
          <w:iCs/>
          <w:sz w:val="22"/>
          <w:szCs w:val="22"/>
        </w:rPr>
        <w:t xml:space="preserve">ta </w:t>
      </w:r>
      <w:r w:rsidRPr="00E43C21">
        <w:rPr>
          <w:rFonts w:ascii="Calibri" w:hAnsi="Calibri" w:cs="Calibri"/>
          <w:iCs/>
          <w:sz w:val="22"/>
          <w:szCs w:val="22"/>
        </w:rPr>
        <w:t>nadomeščanj</w:t>
      </w:r>
      <w:r w:rsidR="00553989" w:rsidRPr="00E43C21">
        <w:rPr>
          <w:rFonts w:ascii="Calibri" w:hAnsi="Calibri" w:cs="Calibri"/>
          <w:iCs/>
          <w:sz w:val="22"/>
          <w:szCs w:val="22"/>
        </w:rPr>
        <w:t>e</w:t>
      </w:r>
      <w:r w:rsidRPr="00E43C21">
        <w:rPr>
          <w:rFonts w:ascii="Calibri" w:hAnsi="Calibri" w:cs="Calibri"/>
          <w:iCs/>
          <w:sz w:val="22"/>
          <w:szCs w:val="22"/>
        </w:rPr>
        <w:t xml:space="preserve"> in neposredn</w:t>
      </w:r>
      <w:r w:rsidR="00553989" w:rsidRPr="00E43C21">
        <w:rPr>
          <w:rFonts w:ascii="Calibri" w:hAnsi="Calibri" w:cs="Calibri"/>
          <w:iCs/>
          <w:sz w:val="22"/>
          <w:szCs w:val="22"/>
        </w:rPr>
        <w:t>a</w:t>
      </w:r>
      <w:r w:rsidRPr="00E43C21">
        <w:rPr>
          <w:rFonts w:ascii="Calibri" w:hAnsi="Calibri" w:cs="Calibri"/>
          <w:iCs/>
          <w:sz w:val="22"/>
          <w:szCs w:val="22"/>
        </w:rPr>
        <w:t xml:space="preserve"> pomoč uradnikom na položajih generalnega sekretarja in generalnega direktorja </w:t>
      </w:r>
      <w:r w:rsidR="006207BD" w:rsidRPr="00E43C21">
        <w:rPr>
          <w:rFonts w:ascii="Calibri" w:hAnsi="Calibri" w:cs="Calibri"/>
          <w:iCs/>
          <w:sz w:val="22"/>
          <w:szCs w:val="22"/>
        </w:rPr>
        <w:t>na</w:t>
      </w:r>
      <w:r w:rsidRPr="00E43C21">
        <w:rPr>
          <w:rFonts w:ascii="Calibri" w:hAnsi="Calibri" w:cs="Calibri"/>
          <w:iCs/>
          <w:sz w:val="22"/>
          <w:szCs w:val="22"/>
        </w:rPr>
        <w:t xml:space="preserve"> ministrstvu, direktorja organa v sestavi in vladne službe (namestniki). Uradniki so javni uslužbenci, ki v organih opravljajo javne naloge, to so naloge, ki so neposredno povezane z izv</w:t>
      </w:r>
      <w:r w:rsidR="006207BD" w:rsidRPr="00E43C21">
        <w:rPr>
          <w:rFonts w:ascii="Calibri" w:hAnsi="Calibri" w:cs="Calibri"/>
          <w:iCs/>
          <w:sz w:val="22"/>
          <w:szCs w:val="22"/>
        </w:rPr>
        <w:t>ajanjem</w:t>
      </w:r>
      <w:r w:rsidRPr="00E43C21">
        <w:rPr>
          <w:rFonts w:ascii="Calibri" w:hAnsi="Calibri" w:cs="Calibri"/>
          <w:iCs/>
          <w:sz w:val="22"/>
          <w:szCs w:val="22"/>
        </w:rPr>
        <w:t xml:space="preserve"> oblasti ali varstvom javnega interesa. Uradniki </w:t>
      </w:r>
      <w:r w:rsidR="006207BD" w:rsidRPr="00E43C21">
        <w:rPr>
          <w:rFonts w:ascii="Calibri" w:hAnsi="Calibri" w:cs="Calibri"/>
          <w:iCs/>
          <w:sz w:val="22"/>
          <w:szCs w:val="22"/>
        </w:rPr>
        <w:t>opravljajo</w:t>
      </w:r>
      <w:r w:rsidRPr="00E43C21">
        <w:rPr>
          <w:rFonts w:ascii="Calibri" w:hAnsi="Calibri" w:cs="Calibri"/>
          <w:iCs/>
          <w:sz w:val="22"/>
          <w:szCs w:val="22"/>
        </w:rPr>
        <w:t xml:space="preserve"> naloge v nazivih od prvega do petega kariernega razreda. Strokovno-tehnični javni uslužbenci so javni uslužbenci, ki v organih opravljajo spremljajoča dela, in sicer so to dela na področju kadrovskega in materialno-finančnega poslovanja, tehnična in podobna dela ter druga dela, ki jih je treba opravljati zaradi nemotenega izvajanja javnih nalog organa.</w:t>
      </w:r>
    </w:p>
    <w:p w:rsidR="00316945" w:rsidRPr="00E43C21" w:rsidRDefault="00316945" w:rsidP="00316945">
      <w:pPr>
        <w:rPr>
          <w:rFonts w:ascii="Calibri" w:hAnsi="Calibri" w:cs="Calibri"/>
          <w:bCs/>
          <w:iCs/>
          <w:sz w:val="22"/>
          <w:szCs w:val="22"/>
        </w:rPr>
      </w:pPr>
    </w:p>
    <w:p w:rsidR="00316945" w:rsidRPr="00E43C21" w:rsidRDefault="00316945" w:rsidP="00316945">
      <w:pPr>
        <w:jc w:val="both"/>
        <w:rPr>
          <w:rFonts w:ascii="Calibri" w:hAnsi="Calibri" w:cs="Calibri"/>
          <w:sz w:val="22"/>
          <w:szCs w:val="22"/>
        </w:rPr>
      </w:pPr>
      <w:r w:rsidRPr="00E43C21">
        <w:rPr>
          <w:rFonts w:ascii="Calibri" w:hAnsi="Calibri" w:cs="Calibri"/>
          <w:iCs/>
          <w:sz w:val="22"/>
          <w:szCs w:val="22"/>
        </w:rPr>
        <w:t>Kot izhodišče za določitev potrebne velikosti poslovnih prostorov</w:t>
      </w:r>
      <w:r w:rsidR="0041088A" w:rsidRPr="00E43C21">
        <w:rPr>
          <w:rFonts w:ascii="Calibri" w:hAnsi="Calibri" w:cs="Calibri"/>
          <w:iCs/>
          <w:sz w:val="22"/>
          <w:szCs w:val="22"/>
        </w:rPr>
        <w:t>, ki se kupujejo</w:t>
      </w:r>
      <w:r w:rsidR="006207BD" w:rsidRPr="00E43C21">
        <w:rPr>
          <w:rFonts w:ascii="Calibri" w:hAnsi="Calibri" w:cs="Calibri"/>
          <w:iCs/>
          <w:sz w:val="22"/>
          <w:szCs w:val="22"/>
        </w:rPr>
        <w:t xml:space="preserve"> ali</w:t>
      </w:r>
      <w:r w:rsidR="0041088A" w:rsidRPr="00E43C21">
        <w:rPr>
          <w:rFonts w:ascii="Calibri" w:hAnsi="Calibri" w:cs="Calibri"/>
          <w:iCs/>
          <w:sz w:val="22"/>
          <w:szCs w:val="22"/>
        </w:rPr>
        <w:t xml:space="preserve"> najemajo,</w:t>
      </w:r>
      <w:r w:rsidRPr="00E43C21">
        <w:rPr>
          <w:rFonts w:ascii="Calibri" w:hAnsi="Calibri" w:cs="Calibri"/>
          <w:iCs/>
          <w:sz w:val="22"/>
          <w:szCs w:val="22"/>
        </w:rPr>
        <w:t xml:space="preserve"> se upošteva skupni kadrovski načrt</w:t>
      </w:r>
      <w:r w:rsidR="0027781C" w:rsidRPr="00E43C21">
        <w:rPr>
          <w:rFonts w:ascii="Calibri" w:hAnsi="Calibri" w:cs="Calibri"/>
          <w:iCs/>
          <w:sz w:val="22"/>
          <w:szCs w:val="22"/>
        </w:rPr>
        <w:t xml:space="preserve"> (</w:t>
      </w:r>
      <w:r w:rsidR="006207BD" w:rsidRPr="00E43C21">
        <w:rPr>
          <w:rFonts w:ascii="Calibri" w:hAnsi="Calibri" w:cs="Calibri"/>
          <w:iCs/>
          <w:sz w:val="22"/>
          <w:szCs w:val="22"/>
        </w:rPr>
        <w:t xml:space="preserve">v nadaljevanju: </w:t>
      </w:r>
      <w:r w:rsidR="0027781C" w:rsidRPr="00E43C21">
        <w:rPr>
          <w:rFonts w:ascii="Calibri" w:hAnsi="Calibri" w:cs="Calibri"/>
          <w:iCs/>
          <w:sz w:val="22"/>
          <w:szCs w:val="22"/>
        </w:rPr>
        <w:t>SKN)</w:t>
      </w:r>
      <w:r w:rsidRPr="00E43C21">
        <w:rPr>
          <w:rFonts w:ascii="Calibri" w:hAnsi="Calibri" w:cs="Calibri"/>
          <w:iCs/>
          <w:sz w:val="22"/>
          <w:szCs w:val="22"/>
        </w:rPr>
        <w:t xml:space="preserve">, ki ga vsako leto sprejme Vlada Republike Slovenije zaradi odobrene zasedbe delovnih mest. </w:t>
      </w:r>
      <w:r w:rsidR="0027781C" w:rsidRPr="00E43C21">
        <w:rPr>
          <w:rFonts w:ascii="Calibri" w:hAnsi="Calibri" w:cs="Calibri"/>
          <w:sz w:val="22"/>
          <w:szCs w:val="22"/>
        </w:rPr>
        <w:t xml:space="preserve">SKN </w:t>
      </w:r>
      <w:r w:rsidR="00FE71EC" w:rsidRPr="00E43C21">
        <w:rPr>
          <w:rFonts w:ascii="Calibri" w:hAnsi="Calibri" w:cs="Calibri"/>
          <w:sz w:val="22"/>
          <w:szCs w:val="22"/>
        </w:rPr>
        <w:t>določa</w:t>
      </w:r>
      <w:r w:rsidR="0027781C" w:rsidRPr="00E43C21">
        <w:rPr>
          <w:rFonts w:ascii="Calibri" w:hAnsi="Calibri" w:cs="Calibri"/>
          <w:sz w:val="22"/>
          <w:szCs w:val="22"/>
        </w:rPr>
        <w:t xml:space="preserve"> število dovoljenih zaposlitev v organu, sprejme pa se za</w:t>
      </w:r>
      <w:r w:rsidR="006207BD" w:rsidRPr="00E43C21">
        <w:rPr>
          <w:rFonts w:ascii="Calibri" w:hAnsi="Calibri" w:cs="Calibri"/>
          <w:sz w:val="22"/>
          <w:szCs w:val="22"/>
        </w:rPr>
        <w:t xml:space="preserve"> dve</w:t>
      </w:r>
      <w:r w:rsidR="0027781C" w:rsidRPr="00E43C21">
        <w:rPr>
          <w:rFonts w:ascii="Calibri" w:hAnsi="Calibri" w:cs="Calibri"/>
          <w:sz w:val="22"/>
          <w:szCs w:val="22"/>
        </w:rPr>
        <w:t xml:space="preserve"> let</w:t>
      </w:r>
      <w:r w:rsidR="006207BD" w:rsidRPr="00E43C21">
        <w:rPr>
          <w:rFonts w:ascii="Calibri" w:hAnsi="Calibri" w:cs="Calibri"/>
          <w:sz w:val="22"/>
          <w:szCs w:val="22"/>
        </w:rPr>
        <w:t>i</w:t>
      </w:r>
      <w:r w:rsidR="0027781C" w:rsidRPr="00E43C21">
        <w:rPr>
          <w:rFonts w:ascii="Calibri" w:hAnsi="Calibri" w:cs="Calibri"/>
          <w:sz w:val="22"/>
          <w:szCs w:val="22"/>
        </w:rPr>
        <w:t>.</w:t>
      </w:r>
    </w:p>
    <w:p w:rsidR="003A44E9" w:rsidRPr="00E43C21" w:rsidRDefault="003A44E9" w:rsidP="00316945">
      <w:pPr>
        <w:jc w:val="both"/>
        <w:rPr>
          <w:rFonts w:ascii="Calibri" w:hAnsi="Calibri" w:cs="Calibri"/>
          <w:sz w:val="22"/>
          <w:szCs w:val="22"/>
        </w:rPr>
      </w:pPr>
    </w:p>
    <w:p w:rsidR="003A44E9" w:rsidRPr="00E43C21" w:rsidRDefault="003A44E9" w:rsidP="00316945">
      <w:pPr>
        <w:jc w:val="both"/>
        <w:rPr>
          <w:rFonts w:ascii="Calibri" w:hAnsi="Calibri" w:cs="Calibri"/>
          <w:iCs/>
          <w:sz w:val="22"/>
          <w:szCs w:val="22"/>
        </w:rPr>
      </w:pPr>
      <w:r w:rsidRPr="00E43C21">
        <w:rPr>
          <w:rFonts w:ascii="Calibri" w:hAnsi="Calibri" w:cs="Calibri"/>
          <w:sz w:val="22"/>
          <w:szCs w:val="22"/>
        </w:rPr>
        <w:t>Spodnja razvrstitev po ravneh in skupinah je narejena izključno za potrebe teh meril, položaji in nazivi pa izhajajo iz Zakona o javnih uslužbencih.</w:t>
      </w:r>
    </w:p>
    <w:p w:rsidR="00316945" w:rsidRPr="00E43C21" w:rsidRDefault="00316945" w:rsidP="00316945">
      <w:pPr>
        <w:ind w:left="1056"/>
        <w:jc w:val="both"/>
        <w:rPr>
          <w:rFonts w:ascii="Calibri" w:hAnsi="Calibri" w:cs="Calibri"/>
          <w:iCs/>
          <w:sz w:val="22"/>
          <w:szCs w:val="22"/>
        </w:rPr>
      </w:pPr>
    </w:p>
    <w:p w:rsidR="00316945" w:rsidRPr="00E43C21" w:rsidRDefault="00316945" w:rsidP="006B3D0A">
      <w:pPr>
        <w:ind w:left="1701" w:hanging="708"/>
        <w:rPr>
          <w:rFonts w:ascii="Calibri" w:hAnsi="Calibri" w:cs="Calibri"/>
          <w:b/>
          <w:iCs/>
          <w:sz w:val="24"/>
          <w:szCs w:val="24"/>
        </w:rPr>
      </w:pPr>
      <w:r w:rsidRPr="00E43C21">
        <w:rPr>
          <w:rFonts w:ascii="Calibri" w:hAnsi="Calibri" w:cs="Calibri"/>
          <w:b/>
          <w:iCs/>
          <w:sz w:val="24"/>
          <w:szCs w:val="24"/>
        </w:rPr>
        <w:t>1.</w:t>
      </w:r>
      <w:r w:rsidR="00CB0D50" w:rsidRPr="00E43C21">
        <w:rPr>
          <w:rFonts w:ascii="Calibri" w:hAnsi="Calibri" w:cs="Calibri"/>
          <w:b/>
          <w:iCs/>
          <w:sz w:val="24"/>
          <w:szCs w:val="24"/>
        </w:rPr>
        <w:t>5</w:t>
      </w:r>
      <w:r w:rsidRPr="00E43C21">
        <w:rPr>
          <w:rFonts w:ascii="Calibri" w:hAnsi="Calibri" w:cs="Calibri"/>
          <w:b/>
          <w:iCs/>
          <w:sz w:val="24"/>
          <w:szCs w:val="24"/>
        </w:rPr>
        <w:t xml:space="preserve">.1   Prva raven </w:t>
      </w:r>
    </w:p>
    <w:p w:rsidR="00316945" w:rsidRPr="00E43C21" w:rsidRDefault="00316945" w:rsidP="00316945">
      <w:pPr>
        <w:rPr>
          <w:rFonts w:ascii="Calibri" w:hAnsi="Calibri" w:cs="Calibri"/>
          <w:iCs/>
          <w:sz w:val="22"/>
        </w:rPr>
      </w:pPr>
    </w:p>
    <w:p w:rsidR="00316945" w:rsidRPr="00E43C21" w:rsidRDefault="00316945" w:rsidP="00316945">
      <w:pPr>
        <w:jc w:val="both"/>
        <w:rPr>
          <w:rFonts w:ascii="Calibri" w:hAnsi="Calibri" w:cs="Calibri"/>
          <w:iCs/>
          <w:sz w:val="22"/>
        </w:rPr>
      </w:pPr>
      <w:r w:rsidRPr="00E43C21">
        <w:rPr>
          <w:rFonts w:ascii="Calibri" w:hAnsi="Calibri" w:cs="Calibri"/>
          <w:iCs/>
          <w:sz w:val="22"/>
        </w:rPr>
        <w:t>V prvo raven s</w:t>
      </w:r>
      <w:r w:rsidR="006207BD" w:rsidRPr="00E43C21">
        <w:rPr>
          <w:rFonts w:ascii="Calibri" w:hAnsi="Calibri" w:cs="Calibri"/>
          <w:iCs/>
          <w:sz w:val="22"/>
        </w:rPr>
        <w:t>padajo</w:t>
      </w:r>
      <w:r w:rsidRPr="00E43C21">
        <w:rPr>
          <w:rFonts w:ascii="Calibri" w:hAnsi="Calibri" w:cs="Calibri"/>
          <w:iCs/>
          <w:sz w:val="22"/>
        </w:rPr>
        <w:t xml:space="preserve"> Vlada Republike Slovenije v skladu s točko 1.</w:t>
      </w:r>
      <w:r w:rsidR="00210E9F" w:rsidRPr="00E43C21">
        <w:rPr>
          <w:rFonts w:ascii="Calibri" w:hAnsi="Calibri" w:cs="Calibri"/>
          <w:iCs/>
          <w:sz w:val="22"/>
        </w:rPr>
        <w:t>5</w:t>
      </w:r>
      <w:r w:rsidRPr="00E43C21">
        <w:rPr>
          <w:rFonts w:ascii="Calibri" w:hAnsi="Calibri" w:cs="Calibri"/>
          <w:iCs/>
          <w:sz w:val="22"/>
        </w:rPr>
        <w:t>.1.1 in uradniki na položaju v skladu s točko 1.</w:t>
      </w:r>
      <w:r w:rsidR="00210E9F" w:rsidRPr="00E43C21">
        <w:rPr>
          <w:rFonts w:ascii="Calibri" w:hAnsi="Calibri" w:cs="Calibri"/>
          <w:iCs/>
          <w:sz w:val="22"/>
        </w:rPr>
        <w:t>5</w:t>
      </w:r>
      <w:r w:rsidRPr="00E43C21">
        <w:rPr>
          <w:rFonts w:ascii="Calibri" w:hAnsi="Calibri" w:cs="Calibri"/>
          <w:iCs/>
          <w:sz w:val="22"/>
        </w:rPr>
        <w:t>.1.2.</w:t>
      </w:r>
    </w:p>
    <w:p w:rsidR="00316945" w:rsidRPr="00E43C21" w:rsidRDefault="00316945" w:rsidP="00316945">
      <w:pPr>
        <w:ind w:left="1056"/>
        <w:jc w:val="both"/>
        <w:rPr>
          <w:rFonts w:ascii="Calibri" w:hAnsi="Calibri" w:cs="Calibri"/>
          <w:iCs/>
          <w:sz w:val="22"/>
        </w:rPr>
      </w:pPr>
    </w:p>
    <w:p w:rsidR="00316945" w:rsidRPr="00E43C21" w:rsidRDefault="00316945" w:rsidP="00316945">
      <w:pPr>
        <w:ind w:left="1440" w:firstLine="720"/>
        <w:rPr>
          <w:rFonts w:ascii="Calibri" w:hAnsi="Calibri" w:cs="Calibri"/>
          <w:b/>
          <w:iCs/>
          <w:sz w:val="22"/>
        </w:rPr>
      </w:pPr>
      <w:r w:rsidRPr="00E43C21">
        <w:rPr>
          <w:rFonts w:ascii="Calibri" w:hAnsi="Calibri" w:cs="Calibri"/>
          <w:b/>
          <w:iCs/>
          <w:sz w:val="22"/>
        </w:rPr>
        <w:t>1.</w:t>
      </w:r>
      <w:r w:rsidR="00CB0D50" w:rsidRPr="00E43C21">
        <w:rPr>
          <w:rFonts w:ascii="Calibri" w:hAnsi="Calibri" w:cs="Calibri"/>
          <w:b/>
          <w:iCs/>
          <w:sz w:val="22"/>
        </w:rPr>
        <w:t>5</w:t>
      </w:r>
      <w:r w:rsidRPr="00E43C21">
        <w:rPr>
          <w:rFonts w:ascii="Calibri" w:hAnsi="Calibri" w:cs="Calibri"/>
          <w:b/>
          <w:iCs/>
          <w:sz w:val="22"/>
        </w:rPr>
        <w:t>.1.1 Prva skupina</w:t>
      </w:r>
    </w:p>
    <w:p w:rsidR="00316945" w:rsidRPr="00E43C21" w:rsidRDefault="00316945" w:rsidP="00316945">
      <w:pPr>
        <w:jc w:val="both"/>
        <w:rPr>
          <w:rFonts w:ascii="Calibri" w:hAnsi="Calibri" w:cs="Calibri"/>
          <w:b/>
          <w:iCs/>
          <w:sz w:val="22"/>
        </w:rPr>
      </w:pPr>
    </w:p>
    <w:p w:rsidR="00316945" w:rsidRPr="00E43C21" w:rsidRDefault="00316945" w:rsidP="00316945">
      <w:pPr>
        <w:jc w:val="both"/>
        <w:rPr>
          <w:rFonts w:ascii="Calibri" w:hAnsi="Calibri" w:cs="Calibri"/>
          <w:iCs/>
          <w:sz w:val="22"/>
        </w:rPr>
      </w:pPr>
      <w:r w:rsidRPr="00E43C21">
        <w:rPr>
          <w:rFonts w:ascii="Calibri" w:hAnsi="Calibri" w:cs="Calibri"/>
          <w:iCs/>
          <w:sz w:val="22"/>
        </w:rPr>
        <w:t>V prvo skupino s</w:t>
      </w:r>
      <w:r w:rsidR="006207BD" w:rsidRPr="00E43C21">
        <w:rPr>
          <w:rFonts w:ascii="Calibri" w:hAnsi="Calibri" w:cs="Calibri"/>
          <w:iCs/>
          <w:sz w:val="22"/>
        </w:rPr>
        <w:t>padajo</w:t>
      </w:r>
      <w:r w:rsidRPr="00E43C21">
        <w:rPr>
          <w:rFonts w:ascii="Calibri" w:hAnsi="Calibri" w:cs="Calibri"/>
          <w:iCs/>
          <w:sz w:val="22"/>
        </w:rPr>
        <w:t xml:space="preserve"> predsednik vlade, člani vlade in generalni sekretar vlade.</w:t>
      </w:r>
    </w:p>
    <w:p w:rsidR="00316945" w:rsidRPr="00E43C21" w:rsidRDefault="00316945" w:rsidP="00316945">
      <w:pPr>
        <w:jc w:val="both"/>
        <w:rPr>
          <w:rFonts w:ascii="Calibri" w:hAnsi="Calibri" w:cs="Calibri"/>
          <w:iCs/>
          <w:sz w:val="22"/>
        </w:rPr>
      </w:pPr>
    </w:p>
    <w:p w:rsidR="00316945" w:rsidRPr="00E43C21" w:rsidRDefault="00316945" w:rsidP="00316945">
      <w:pPr>
        <w:ind w:left="1800" w:firstLine="360"/>
        <w:rPr>
          <w:rFonts w:ascii="Calibri" w:hAnsi="Calibri" w:cs="Calibri"/>
          <w:b/>
          <w:iCs/>
          <w:sz w:val="22"/>
        </w:rPr>
      </w:pPr>
      <w:r w:rsidRPr="00E43C21">
        <w:rPr>
          <w:rFonts w:ascii="Calibri" w:hAnsi="Calibri" w:cs="Calibri"/>
          <w:b/>
          <w:iCs/>
          <w:sz w:val="22"/>
        </w:rPr>
        <w:t>1.</w:t>
      </w:r>
      <w:r w:rsidR="00CB0D50" w:rsidRPr="00E43C21">
        <w:rPr>
          <w:rFonts w:ascii="Calibri" w:hAnsi="Calibri" w:cs="Calibri"/>
          <w:b/>
          <w:iCs/>
          <w:sz w:val="22"/>
        </w:rPr>
        <w:t>5</w:t>
      </w:r>
      <w:r w:rsidRPr="00E43C21">
        <w:rPr>
          <w:rFonts w:ascii="Calibri" w:hAnsi="Calibri" w:cs="Calibri"/>
          <w:b/>
          <w:iCs/>
          <w:sz w:val="22"/>
        </w:rPr>
        <w:t>.1.2 Druga skupina</w:t>
      </w:r>
    </w:p>
    <w:p w:rsidR="00316945" w:rsidRPr="00E43C21" w:rsidRDefault="00316945" w:rsidP="00316945">
      <w:pPr>
        <w:jc w:val="both"/>
        <w:rPr>
          <w:rFonts w:ascii="Calibri" w:hAnsi="Calibri" w:cs="Calibri"/>
          <w:iCs/>
          <w:sz w:val="22"/>
        </w:rPr>
      </w:pPr>
    </w:p>
    <w:p w:rsidR="00316945" w:rsidRPr="00E43C21" w:rsidRDefault="00316945" w:rsidP="00316945">
      <w:pPr>
        <w:jc w:val="both"/>
        <w:rPr>
          <w:rFonts w:ascii="Calibri" w:hAnsi="Calibri" w:cs="Calibri"/>
          <w:iCs/>
          <w:sz w:val="22"/>
        </w:rPr>
      </w:pPr>
      <w:r w:rsidRPr="00E43C21">
        <w:rPr>
          <w:rFonts w:ascii="Calibri" w:hAnsi="Calibri" w:cs="Calibri"/>
          <w:iCs/>
          <w:sz w:val="22"/>
        </w:rPr>
        <w:t>V drugo skupino s</w:t>
      </w:r>
      <w:r w:rsidR="006207BD" w:rsidRPr="00E43C21">
        <w:rPr>
          <w:rFonts w:ascii="Calibri" w:hAnsi="Calibri" w:cs="Calibri"/>
          <w:iCs/>
          <w:sz w:val="22"/>
        </w:rPr>
        <w:t>padajo</w:t>
      </w:r>
      <w:r w:rsidRPr="00E43C21">
        <w:rPr>
          <w:rFonts w:ascii="Calibri" w:hAnsi="Calibri" w:cs="Calibri"/>
          <w:iCs/>
          <w:sz w:val="22"/>
        </w:rPr>
        <w:t xml:space="preserve"> </w:t>
      </w:r>
      <w:r w:rsidR="0027781C" w:rsidRPr="00E43C21">
        <w:rPr>
          <w:rFonts w:ascii="Calibri" w:hAnsi="Calibri" w:cs="Calibri"/>
          <w:iCs/>
          <w:sz w:val="22"/>
        </w:rPr>
        <w:t xml:space="preserve">uradniki na položaju in funkcionarji, to so </w:t>
      </w:r>
      <w:r w:rsidRPr="00E43C21">
        <w:rPr>
          <w:rFonts w:ascii="Calibri" w:hAnsi="Calibri" w:cs="Calibri"/>
          <w:iCs/>
          <w:sz w:val="22"/>
        </w:rPr>
        <w:t>državni sekretarji (namestniki ministrov), generalni direktorji</w:t>
      </w:r>
      <w:r w:rsidR="0027781C" w:rsidRPr="00E43C21">
        <w:rPr>
          <w:rFonts w:ascii="Calibri" w:hAnsi="Calibri" w:cs="Calibri"/>
          <w:iCs/>
          <w:sz w:val="22"/>
        </w:rPr>
        <w:t xml:space="preserve"> (vodje NOE)</w:t>
      </w:r>
      <w:r w:rsidRPr="00E43C21">
        <w:rPr>
          <w:rFonts w:ascii="Calibri" w:hAnsi="Calibri" w:cs="Calibri"/>
          <w:iCs/>
          <w:sz w:val="22"/>
        </w:rPr>
        <w:t xml:space="preserve">, generalni sekretarji ministrstev, vodje kabinetov ministrov, predstojniki vladnih služb, odgovorni generalnemu </w:t>
      </w:r>
      <w:r w:rsidR="00205C88" w:rsidRPr="00E43C21">
        <w:rPr>
          <w:rFonts w:ascii="Calibri" w:hAnsi="Calibri" w:cs="Calibri"/>
          <w:iCs/>
          <w:sz w:val="22"/>
        </w:rPr>
        <w:t>sekretar</w:t>
      </w:r>
      <w:r w:rsidR="00205C88">
        <w:rPr>
          <w:rFonts w:ascii="Calibri" w:hAnsi="Calibri" w:cs="Calibri"/>
          <w:iCs/>
          <w:sz w:val="22"/>
        </w:rPr>
        <w:t>j</w:t>
      </w:r>
      <w:r w:rsidR="00205C88" w:rsidRPr="00E43C21">
        <w:rPr>
          <w:rFonts w:ascii="Calibri" w:hAnsi="Calibri" w:cs="Calibri"/>
          <w:iCs/>
          <w:sz w:val="22"/>
        </w:rPr>
        <w:t xml:space="preserve">u </w:t>
      </w:r>
      <w:r w:rsidRPr="00E43C21">
        <w:rPr>
          <w:rFonts w:ascii="Calibri" w:hAnsi="Calibri" w:cs="Calibri"/>
          <w:iCs/>
          <w:sz w:val="22"/>
        </w:rPr>
        <w:t>ali neposredno predsedniku Vlade Republike Slovenije, predstojniki organov v sestavi ministrstev, direktorji inšpektoratov in načelniki upravnih enot</w:t>
      </w:r>
      <w:r w:rsidR="00CB2665" w:rsidRPr="00E43C21">
        <w:rPr>
          <w:rFonts w:ascii="Calibri" w:hAnsi="Calibri" w:cs="Calibri"/>
          <w:iCs/>
          <w:sz w:val="22"/>
        </w:rPr>
        <w:t xml:space="preserve">, </w:t>
      </w:r>
      <w:r w:rsidR="00C46EA2" w:rsidRPr="00E43C21">
        <w:rPr>
          <w:rFonts w:ascii="Calibri" w:hAnsi="Calibri" w:cs="Calibri"/>
          <w:iCs/>
          <w:sz w:val="22"/>
        </w:rPr>
        <w:t xml:space="preserve">direktorji policijskih uprav, </w:t>
      </w:r>
      <w:r w:rsidR="00CB2665" w:rsidRPr="00E43C21">
        <w:rPr>
          <w:rFonts w:ascii="Calibri" w:hAnsi="Calibri" w:cs="Calibri"/>
          <w:iCs/>
          <w:sz w:val="22"/>
        </w:rPr>
        <w:t>namestniki/pomočniki generalnega sekretarja, generalnega direktorja, direktorja oz</w:t>
      </w:r>
      <w:r w:rsidR="006207BD" w:rsidRPr="00E43C21">
        <w:rPr>
          <w:rFonts w:ascii="Calibri" w:hAnsi="Calibri" w:cs="Calibri"/>
          <w:iCs/>
          <w:sz w:val="22"/>
        </w:rPr>
        <w:t>iroma</w:t>
      </w:r>
      <w:r w:rsidR="00CB2665" w:rsidRPr="00E43C21">
        <w:rPr>
          <w:rFonts w:ascii="Calibri" w:hAnsi="Calibri" w:cs="Calibri"/>
          <w:iCs/>
          <w:sz w:val="22"/>
        </w:rPr>
        <w:t xml:space="preserve"> predstojnika organa v sestavi in predstojnika vladnih služb</w:t>
      </w:r>
      <w:r w:rsidRPr="00E43C21">
        <w:rPr>
          <w:rFonts w:ascii="Calibri" w:hAnsi="Calibri" w:cs="Calibri"/>
          <w:iCs/>
          <w:sz w:val="22"/>
        </w:rPr>
        <w:t>.</w:t>
      </w:r>
    </w:p>
    <w:p w:rsidR="00316945" w:rsidRPr="00E43C21" w:rsidRDefault="00316945" w:rsidP="00316945">
      <w:pPr>
        <w:jc w:val="both"/>
        <w:rPr>
          <w:rFonts w:ascii="Calibri" w:hAnsi="Calibri" w:cs="Calibri"/>
          <w:b/>
          <w:iCs/>
          <w:sz w:val="22"/>
        </w:rPr>
      </w:pPr>
    </w:p>
    <w:p w:rsidR="00316945" w:rsidRPr="00E43C21" w:rsidRDefault="00316945" w:rsidP="00316945">
      <w:pPr>
        <w:ind w:left="720" w:firstLine="273"/>
        <w:rPr>
          <w:rFonts w:ascii="Calibri" w:hAnsi="Calibri" w:cs="Calibri"/>
          <w:b/>
          <w:iCs/>
          <w:sz w:val="24"/>
          <w:szCs w:val="24"/>
        </w:rPr>
      </w:pPr>
      <w:r w:rsidRPr="00E43C21">
        <w:rPr>
          <w:rFonts w:ascii="Calibri" w:hAnsi="Calibri" w:cs="Calibri"/>
          <w:b/>
          <w:iCs/>
          <w:sz w:val="24"/>
          <w:szCs w:val="24"/>
        </w:rPr>
        <w:t>1.</w:t>
      </w:r>
      <w:r w:rsidR="00CB0D50" w:rsidRPr="00E43C21">
        <w:rPr>
          <w:rFonts w:ascii="Calibri" w:hAnsi="Calibri" w:cs="Calibri"/>
          <w:b/>
          <w:iCs/>
          <w:sz w:val="24"/>
          <w:szCs w:val="24"/>
        </w:rPr>
        <w:t>5</w:t>
      </w:r>
      <w:r w:rsidRPr="00E43C21">
        <w:rPr>
          <w:rFonts w:ascii="Calibri" w:hAnsi="Calibri" w:cs="Calibri"/>
          <w:b/>
          <w:iCs/>
          <w:sz w:val="24"/>
          <w:szCs w:val="24"/>
        </w:rPr>
        <w:t>.2   Druga raven</w:t>
      </w:r>
    </w:p>
    <w:p w:rsidR="00316945" w:rsidRPr="00E43C21" w:rsidRDefault="00316945" w:rsidP="00316945">
      <w:pPr>
        <w:jc w:val="both"/>
        <w:rPr>
          <w:rFonts w:ascii="Calibri" w:hAnsi="Calibri" w:cs="Calibri"/>
          <w:iCs/>
          <w:sz w:val="22"/>
          <w:szCs w:val="22"/>
        </w:rPr>
      </w:pPr>
    </w:p>
    <w:p w:rsidR="00483B3F" w:rsidRPr="00E43C21" w:rsidRDefault="00316945">
      <w:pPr>
        <w:jc w:val="both"/>
        <w:rPr>
          <w:rFonts w:ascii="Calibri" w:hAnsi="Calibri" w:cs="Calibri"/>
          <w:iCs/>
          <w:sz w:val="22"/>
          <w:szCs w:val="22"/>
        </w:rPr>
      </w:pPr>
      <w:r w:rsidRPr="00E43C21">
        <w:rPr>
          <w:rFonts w:ascii="Calibri" w:hAnsi="Calibri" w:cs="Calibri"/>
          <w:iCs/>
          <w:sz w:val="22"/>
          <w:szCs w:val="22"/>
        </w:rPr>
        <w:t>V drugo raven s</w:t>
      </w:r>
      <w:r w:rsidR="006207BD" w:rsidRPr="00E43C21">
        <w:rPr>
          <w:rFonts w:ascii="Calibri" w:hAnsi="Calibri" w:cs="Calibri"/>
          <w:iCs/>
          <w:sz w:val="22"/>
          <w:szCs w:val="22"/>
        </w:rPr>
        <w:t>padajo</w:t>
      </w:r>
      <w:r w:rsidRPr="00E43C21">
        <w:rPr>
          <w:rFonts w:ascii="Calibri" w:hAnsi="Calibri" w:cs="Calibri"/>
          <w:iCs/>
          <w:sz w:val="22"/>
          <w:szCs w:val="22"/>
        </w:rPr>
        <w:t xml:space="preserve"> uradniki v nazivu prvega kariernega razreda v skladu s točko 1.</w:t>
      </w:r>
      <w:r w:rsidR="00234EA2" w:rsidRPr="00E43C21">
        <w:rPr>
          <w:rFonts w:ascii="Calibri" w:hAnsi="Calibri" w:cs="Calibri"/>
          <w:iCs/>
          <w:sz w:val="22"/>
          <w:szCs w:val="22"/>
        </w:rPr>
        <w:t>5</w:t>
      </w:r>
      <w:r w:rsidRPr="00E43C21">
        <w:rPr>
          <w:rFonts w:ascii="Calibri" w:hAnsi="Calibri" w:cs="Calibri"/>
          <w:iCs/>
          <w:sz w:val="22"/>
          <w:szCs w:val="22"/>
        </w:rPr>
        <w:t xml:space="preserve">.2.1 in uradniki v nazivu od drugega do petega kariernega razreda </w:t>
      </w:r>
      <w:r w:rsidR="0027781C" w:rsidRPr="00E43C21">
        <w:rPr>
          <w:rFonts w:ascii="Calibri" w:hAnsi="Calibri" w:cs="Calibri"/>
          <w:iCs/>
          <w:sz w:val="22"/>
          <w:szCs w:val="22"/>
        </w:rPr>
        <w:t>ter</w:t>
      </w:r>
      <w:r w:rsidRPr="00E43C21">
        <w:rPr>
          <w:rFonts w:ascii="Calibri" w:hAnsi="Calibri" w:cs="Calibri"/>
          <w:iCs/>
          <w:sz w:val="22"/>
          <w:szCs w:val="22"/>
        </w:rPr>
        <w:t xml:space="preserve"> strokovno-tehnični javni uslužbenci v skladu s točko </w:t>
      </w:r>
      <w:r w:rsidRPr="00E43C21">
        <w:rPr>
          <w:rFonts w:ascii="Calibri" w:hAnsi="Calibri" w:cs="Calibri"/>
          <w:iCs/>
          <w:sz w:val="22"/>
          <w:szCs w:val="22"/>
        </w:rPr>
        <w:lastRenderedPageBreak/>
        <w:t>1.</w:t>
      </w:r>
      <w:r w:rsidR="00234EA2" w:rsidRPr="00E43C21">
        <w:rPr>
          <w:rFonts w:ascii="Calibri" w:hAnsi="Calibri" w:cs="Calibri"/>
          <w:iCs/>
          <w:sz w:val="22"/>
          <w:szCs w:val="22"/>
        </w:rPr>
        <w:t>5</w:t>
      </w:r>
      <w:r w:rsidRPr="00E43C21">
        <w:rPr>
          <w:rFonts w:ascii="Calibri" w:hAnsi="Calibri" w:cs="Calibri"/>
          <w:iCs/>
          <w:sz w:val="22"/>
          <w:szCs w:val="22"/>
        </w:rPr>
        <w:t>.2.2.</w:t>
      </w:r>
    </w:p>
    <w:p w:rsidR="00F0582E" w:rsidRPr="00E43C21" w:rsidRDefault="00CB0D50" w:rsidP="00E83025">
      <w:pPr>
        <w:ind w:left="1800" w:firstLine="360"/>
        <w:rPr>
          <w:rFonts w:ascii="Calibri" w:hAnsi="Calibri" w:cs="Calibri"/>
          <w:b/>
          <w:iCs/>
          <w:sz w:val="22"/>
        </w:rPr>
      </w:pPr>
      <w:r w:rsidRPr="00E43C21">
        <w:rPr>
          <w:rFonts w:ascii="Calibri" w:hAnsi="Calibri" w:cs="Calibri"/>
          <w:b/>
          <w:iCs/>
          <w:sz w:val="22"/>
        </w:rPr>
        <w:t>1.5</w:t>
      </w:r>
      <w:r w:rsidR="007611CA" w:rsidRPr="00E43C21">
        <w:rPr>
          <w:rFonts w:ascii="Calibri" w:hAnsi="Calibri" w:cs="Calibri"/>
          <w:b/>
          <w:iCs/>
          <w:sz w:val="22"/>
        </w:rPr>
        <w:t xml:space="preserve">.2.1 </w:t>
      </w:r>
      <w:r w:rsidR="00F0582E" w:rsidRPr="00E43C21">
        <w:rPr>
          <w:rFonts w:ascii="Calibri" w:hAnsi="Calibri" w:cs="Calibri"/>
          <w:b/>
          <w:iCs/>
          <w:sz w:val="22"/>
        </w:rPr>
        <w:t>Tretja skupina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V tretjo skupino s</w:t>
      </w:r>
      <w:r w:rsidR="006207BD" w:rsidRPr="00E43C21">
        <w:rPr>
          <w:rFonts w:ascii="Calibri" w:hAnsi="Calibri" w:cs="Calibri"/>
          <w:iCs/>
          <w:sz w:val="22"/>
        </w:rPr>
        <w:t>padajo</w:t>
      </w:r>
      <w:r w:rsidRPr="00E43C21">
        <w:rPr>
          <w:rFonts w:ascii="Calibri" w:hAnsi="Calibri" w:cs="Calibri"/>
          <w:iCs/>
          <w:sz w:val="22"/>
        </w:rPr>
        <w:t xml:space="preserve"> višji sekretarji, sekretarji in podsekretarji</w:t>
      </w:r>
      <w:r w:rsidR="006119FC" w:rsidRPr="00E43C21">
        <w:rPr>
          <w:rFonts w:ascii="Calibri" w:hAnsi="Calibri" w:cs="Calibri"/>
          <w:iCs/>
          <w:sz w:val="22"/>
        </w:rPr>
        <w:t xml:space="preserve"> (vključno z vodji </w:t>
      </w:r>
      <w:r w:rsidR="00606288" w:rsidRPr="00E43C21">
        <w:rPr>
          <w:rFonts w:ascii="Calibri" w:hAnsi="Calibri" w:cs="Calibri"/>
          <w:iCs/>
          <w:sz w:val="22"/>
        </w:rPr>
        <w:t xml:space="preserve">notranjih organizacijskih enot </w:t>
      </w:r>
      <w:r w:rsidR="006207BD" w:rsidRPr="00E43C21">
        <w:rPr>
          <w:rFonts w:ascii="Calibri" w:hAnsi="Calibri" w:cs="Calibri"/>
          <w:iCs/>
          <w:sz w:val="22"/>
        </w:rPr>
        <w:t>–</w:t>
      </w:r>
      <w:r w:rsidR="00606288" w:rsidRPr="00E43C21">
        <w:rPr>
          <w:rFonts w:ascii="Calibri" w:hAnsi="Calibri" w:cs="Calibri"/>
          <w:iCs/>
          <w:sz w:val="22"/>
        </w:rPr>
        <w:t xml:space="preserve"> </w:t>
      </w:r>
      <w:r w:rsidR="006119FC" w:rsidRPr="00E43C21">
        <w:rPr>
          <w:rFonts w:ascii="Calibri" w:hAnsi="Calibri" w:cs="Calibri"/>
          <w:iCs/>
          <w:sz w:val="22"/>
        </w:rPr>
        <w:t>sl</w:t>
      </w:r>
      <w:r w:rsidR="007B7599" w:rsidRPr="00E43C21">
        <w:rPr>
          <w:rFonts w:ascii="Calibri" w:hAnsi="Calibri" w:cs="Calibri"/>
          <w:iCs/>
          <w:sz w:val="22"/>
        </w:rPr>
        <w:t>u</w:t>
      </w:r>
      <w:r w:rsidR="006119FC" w:rsidRPr="00E43C21">
        <w:rPr>
          <w:rFonts w:ascii="Calibri" w:hAnsi="Calibri" w:cs="Calibri"/>
          <w:iCs/>
          <w:sz w:val="22"/>
        </w:rPr>
        <w:t>žb organa, sektorjev, oddelkov</w:t>
      </w:r>
      <w:r w:rsidR="002A55D9" w:rsidRPr="00E43C21">
        <w:rPr>
          <w:rFonts w:ascii="Calibri" w:hAnsi="Calibri" w:cs="Calibri"/>
          <w:iCs/>
          <w:sz w:val="22"/>
        </w:rPr>
        <w:t>, komandirji policijskih postaj</w:t>
      </w:r>
      <w:r w:rsidR="00556D96" w:rsidRPr="00E43C21">
        <w:rPr>
          <w:rFonts w:ascii="Calibri" w:hAnsi="Calibri" w:cs="Calibri"/>
          <w:iCs/>
          <w:sz w:val="22"/>
        </w:rPr>
        <w:t xml:space="preserve">, </w:t>
      </w:r>
      <w:r w:rsidR="00C82FDC" w:rsidRPr="00E43C21">
        <w:rPr>
          <w:rFonts w:ascii="Calibri" w:hAnsi="Calibri" w:cs="Calibri"/>
          <w:iCs/>
          <w:sz w:val="22"/>
        </w:rPr>
        <w:t>vodje glavne pisarne ipd.</w:t>
      </w:r>
      <w:r w:rsidR="006119FC" w:rsidRPr="00E43C21">
        <w:rPr>
          <w:rFonts w:ascii="Calibri" w:hAnsi="Calibri" w:cs="Calibri"/>
          <w:iCs/>
          <w:sz w:val="22"/>
        </w:rPr>
        <w:t>)</w:t>
      </w:r>
      <w:r w:rsidR="00240CB6" w:rsidRPr="00E43C21">
        <w:rPr>
          <w:rFonts w:ascii="Calibri" w:hAnsi="Calibri" w:cs="Calibri"/>
          <w:iCs/>
          <w:sz w:val="22"/>
        </w:rPr>
        <w:t>.</w:t>
      </w:r>
    </w:p>
    <w:p w:rsidR="00F0582E" w:rsidRPr="00E43C21" w:rsidRDefault="00F0582E">
      <w:pPr>
        <w:jc w:val="both"/>
        <w:rPr>
          <w:rFonts w:ascii="Calibri" w:hAnsi="Calibri" w:cs="Calibri"/>
          <w:iCs/>
          <w:sz w:val="22"/>
        </w:rPr>
      </w:pPr>
    </w:p>
    <w:p w:rsidR="00F0582E" w:rsidRPr="00E43C21" w:rsidRDefault="00CB0D50" w:rsidP="007611CA">
      <w:pPr>
        <w:ind w:left="1800" w:firstLine="360"/>
        <w:rPr>
          <w:rFonts w:ascii="Calibri" w:hAnsi="Calibri" w:cs="Calibri"/>
          <w:b/>
          <w:iCs/>
          <w:sz w:val="22"/>
        </w:rPr>
      </w:pPr>
      <w:r w:rsidRPr="00E43C21">
        <w:rPr>
          <w:rFonts w:ascii="Calibri" w:hAnsi="Calibri" w:cs="Calibri"/>
          <w:b/>
          <w:iCs/>
          <w:sz w:val="22"/>
        </w:rPr>
        <w:t>1.5</w:t>
      </w:r>
      <w:r w:rsidR="00D85835" w:rsidRPr="00E43C21">
        <w:rPr>
          <w:rFonts w:ascii="Calibri" w:hAnsi="Calibri" w:cs="Calibri"/>
          <w:b/>
          <w:iCs/>
          <w:sz w:val="22"/>
        </w:rPr>
        <w:t xml:space="preserve">.2.2 </w:t>
      </w:r>
      <w:r w:rsidR="00F0582E" w:rsidRPr="00E43C21">
        <w:rPr>
          <w:rFonts w:ascii="Calibri" w:hAnsi="Calibri" w:cs="Calibri"/>
          <w:b/>
          <w:iCs/>
          <w:sz w:val="22"/>
        </w:rPr>
        <w:t>Četrta skupina</w:t>
      </w:r>
    </w:p>
    <w:p w:rsidR="00F0582E" w:rsidRPr="00E43C21" w:rsidRDefault="00F0582E">
      <w:pPr>
        <w:jc w:val="both"/>
        <w:rPr>
          <w:rFonts w:ascii="Calibri" w:hAnsi="Calibri" w:cs="Calibri"/>
          <w:iCs/>
          <w:sz w:val="22"/>
        </w:rPr>
      </w:pPr>
    </w:p>
    <w:p w:rsidR="00A1327F" w:rsidRPr="00E43C21" w:rsidRDefault="00A1327F" w:rsidP="00A1327F">
      <w:pPr>
        <w:jc w:val="both"/>
        <w:rPr>
          <w:rFonts w:ascii="Calibri" w:hAnsi="Calibri" w:cs="Calibri"/>
          <w:iCs/>
          <w:sz w:val="22"/>
        </w:rPr>
      </w:pPr>
      <w:r w:rsidRPr="00E43C21">
        <w:rPr>
          <w:rFonts w:ascii="Calibri" w:hAnsi="Calibri" w:cs="Calibri"/>
          <w:iCs/>
          <w:sz w:val="22"/>
        </w:rPr>
        <w:t>V četrto skupino s</w:t>
      </w:r>
      <w:r w:rsidR="006207BD" w:rsidRPr="00E43C21">
        <w:rPr>
          <w:rFonts w:ascii="Calibri" w:hAnsi="Calibri" w:cs="Calibri"/>
          <w:iCs/>
          <w:sz w:val="22"/>
        </w:rPr>
        <w:t>padajo</w:t>
      </w:r>
      <w:r w:rsidRPr="00E43C21">
        <w:rPr>
          <w:rFonts w:ascii="Calibri" w:hAnsi="Calibri" w:cs="Calibri"/>
          <w:iCs/>
          <w:sz w:val="22"/>
        </w:rPr>
        <w:t>:</w:t>
      </w:r>
    </w:p>
    <w:p w:rsidR="00A1327F" w:rsidRPr="00E43C21" w:rsidRDefault="00A1327F" w:rsidP="00A1327F">
      <w:pPr>
        <w:numPr>
          <w:ilvl w:val="0"/>
          <w:numId w:val="3"/>
        </w:numPr>
        <w:jc w:val="both"/>
        <w:rPr>
          <w:rFonts w:ascii="Calibri" w:hAnsi="Calibri" w:cs="Calibri"/>
          <w:iCs/>
          <w:sz w:val="22"/>
        </w:rPr>
      </w:pPr>
      <w:r w:rsidRPr="00E43C21">
        <w:rPr>
          <w:rFonts w:ascii="Calibri" w:hAnsi="Calibri" w:cs="Calibri"/>
          <w:iCs/>
          <w:sz w:val="22"/>
        </w:rPr>
        <w:t>uradniki v nazivu drugega kariernega razreda, to so višji svetovalci I, II in III in strokovno-tehnični javni uslužbenci v VII</w:t>
      </w:r>
      <w:r w:rsidR="006207BD" w:rsidRPr="00E43C21">
        <w:rPr>
          <w:rFonts w:ascii="Calibri" w:hAnsi="Calibri" w:cs="Calibri"/>
          <w:iCs/>
          <w:sz w:val="22"/>
        </w:rPr>
        <w:t>.</w:t>
      </w:r>
      <w:r w:rsidRPr="00E43C21">
        <w:rPr>
          <w:rFonts w:ascii="Calibri" w:hAnsi="Calibri" w:cs="Calibri"/>
          <w:iCs/>
          <w:sz w:val="22"/>
        </w:rPr>
        <w:t>/2 tarifnem razredu,</w:t>
      </w:r>
    </w:p>
    <w:p w:rsidR="00A1327F" w:rsidRPr="00E43C21" w:rsidRDefault="00A1327F" w:rsidP="00A1327F">
      <w:pPr>
        <w:numPr>
          <w:ilvl w:val="0"/>
          <w:numId w:val="3"/>
        </w:numPr>
        <w:jc w:val="both"/>
        <w:rPr>
          <w:rFonts w:ascii="Calibri" w:hAnsi="Calibri" w:cs="Calibri"/>
          <w:iCs/>
          <w:sz w:val="22"/>
        </w:rPr>
      </w:pPr>
      <w:r w:rsidRPr="00E43C21">
        <w:rPr>
          <w:rFonts w:ascii="Calibri" w:hAnsi="Calibri" w:cs="Calibri"/>
          <w:iCs/>
          <w:sz w:val="22"/>
        </w:rPr>
        <w:t>uradniki v nazivu tretjega kariernega razreda, to so svetovalci I, II in III in strokovno-tehnični javni uslužbenci v VII</w:t>
      </w:r>
      <w:r w:rsidR="006207BD" w:rsidRPr="00E43C21">
        <w:rPr>
          <w:rFonts w:ascii="Calibri" w:hAnsi="Calibri" w:cs="Calibri"/>
          <w:iCs/>
          <w:sz w:val="22"/>
        </w:rPr>
        <w:t>.</w:t>
      </w:r>
      <w:r w:rsidRPr="00E43C21">
        <w:rPr>
          <w:rFonts w:ascii="Calibri" w:hAnsi="Calibri" w:cs="Calibri"/>
          <w:iCs/>
          <w:sz w:val="22"/>
        </w:rPr>
        <w:t xml:space="preserve">/1 tarifnem </w:t>
      </w:r>
      <w:r w:rsidR="00083934" w:rsidRPr="00E43C21">
        <w:rPr>
          <w:rFonts w:ascii="Calibri" w:hAnsi="Calibri" w:cs="Calibri"/>
          <w:iCs/>
          <w:sz w:val="22"/>
        </w:rPr>
        <w:t>razredu</w:t>
      </w:r>
      <w:r w:rsidRPr="00E43C21">
        <w:rPr>
          <w:rFonts w:ascii="Calibri" w:hAnsi="Calibri" w:cs="Calibri"/>
          <w:iCs/>
          <w:sz w:val="22"/>
        </w:rPr>
        <w:t>;</w:t>
      </w:r>
    </w:p>
    <w:p w:rsidR="00BC770A" w:rsidRPr="00E43C21" w:rsidRDefault="00A1327F" w:rsidP="00A1327F">
      <w:pPr>
        <w:numPr>
          <w:ilvl w:val="0"/>
          <w:numId w:val="3"/>
        </w:numPr>
        <w:jc w:val="both"/>
        <w:rPr>
          <w:rFonts w:ascii="Calibri" w:hAnsi="Calibri" w:cs="Calibri"/>
          <w:iCs/>
          <w:sz w:val="22"/>
        </w:rPr>
      </w:pPr>
      <w:r w:rsidRPr="00E43C21">
        <w:rPr>
          <w:rFonts w:ascii="Calibri" w:hAnsi="Calibri" w:cs="Calibri"/>
          <w:iCs/>
          <w:sz w:val="22"/>
        </w:rPr>
        <w:t xml:space="preserve">uradniki v nazivu četrtega kariernega razreda, to so višji referenti I, II in III in strokovno-tehnični javni uslužbenci v VI. </w:t>
      </w:r>
      <w:r w:rsidR="00BC770A" w:rsidRPr="00E43C21">
        <w:rPr>
          <w:rFonts w:ascii="Calibri" w:hAnsi="Calibri" w:cs="Calibri"/>
          <w:iCs/>
          <w:sz w:val="22"/>
        </w:rPr>
        <w:t>t</w:t>
      </w:r>
      <w:r w:rsidRPr="00E43C21">
        <w:rPr>
          <w:rFonts w:ascii="Calibri" w:hAnsi="Calibri" w:cs="Calibri"/>
          <w:iCs/>
          <w:sz w:val="22"/>
        </w:rPr>
        <w:t>arifnem razredu;</w:t>
      </w:r>
    </w:p>
    <w:p w:rsidR="00010BCB" w:rsidRPr="00E43C21" w:rsidRDefault="00A1327F" w:rsidP="00010BCB">
      <w:pPr>
        <w:numPr>
          <w:ilvl w:val="0"/>
          <w:numId w:val="3"/>
        </w:numPr>
        <w:jc w:val="both"/>
        <w:rPr>
          <w:rFonts w:ascii="Calibri" w:hAnsi="Calibri" w:cs="Calibri"/>
          <w:iCs/>
          <w:sz w:val="22"/>
        </w:rPr>
      </w:pPr>
      <w:r w:rsidRPr="00E43C21">
        <w:rPr>
          <w:rFonts w:ascii="Calibri" w:hAnsi="Calibri" w:cs="Calibri"/>
          <w:iCs/>
          <w:sz w:val="22"/>
        </w:rPr>
        <w:t>uradniki v nazivu petega kariernega razreda, to so referenti I, II</w:t>
      </w:r>
      <w:r w:rsidR="001F6D2D" w:rsidRPr="00E43C21">
        <w:rPr>
          <w:rFonts w:ascii="Calibri" w:hAnsi="Calibri" w:cs="Calibri"/>
          <w:iCs/>
          <w:sz w:val="22"/>
        </w:rPr>
        <w:t xml:space="preserve">, </w:t>
      </w:r>
      <w:r w:rsidRPr="00E43C21">
        <w:rPr>
          <w:rFonts w:ascii="Calibri" w:hAnsi="Calibri" w:cs="Calibri"/>
          <w:iCs/>
          <w:sz w:val="22"/>
        </w:rPr>
        <w:t xml:space="preserve">III </w:t>
      </w:r>
      <w:r w:rsidR="001F6D2D" w:rsidRPr="00E43C21">
        <w:rPr>
          <w:rFonts w:ascii="Calibri" w:hAnsi="Calibri" w:cs="Calibri"/>
          <w:iCs/>
          <w:sz w:val="22"/>
        </w:rPr>
        <w:t>in</w:t>
      </w:r>
      <w:r w:rsidRPr="00E43C21">
        <w:rPr>
          <w:rFonts w:ascii="Calibri" w:hAnsi="Calibri" w:cs="Calibri"/>
          <w:iCs/>
          <w:sz w:val="22"/>
        </w:rPr>
        <w:t xml:space="preserve"> IV in strokovno-tehnični javni uslužbenci od I. do V. tarifnega razreda.</w:t>
      </w:r>
    </w:p>
    <w:p w:rsidR="00010BCB" w:rsidRPr="00E43C21" w:rsidRDefault="00010BCB" w:rsidP="003D2E03">
      <w:pPr>
        <w:ind w:left="720"/>
        <w:jc w:val="both"/>
        <w:rPr>
          <w:rFonts w:ascii="Calibri" w:hAnsi="Calibri" w:cs="Calibri"/>
          <w:iCs/>
          <w:sz w:val="22"/>
          <w:szCs w:val="22"/>
        </w:rPr>
      </w:pPr>
    </w:p>
    <w:p w:rsidR="00010BCB" w:rsidRPr="00E43C21" w:rsidRDefault="00010BCB" w:rsidP="00010BCB">
      <w:pPr>
        <w:pStyle w:val="Golobesedilo"/>
        <w:jc w:val="both"/>
        <w:rPr>
          <w:rFonts w:ascii="Calibri" w:hAnsi="Calibri" w:cs="Calibri"/>
          <w:sz w:val="22"/>
          <w:szCs w:val="22"/>
        </w:rPr>
      </w:pPr>
      <w:r w:rsidRPr="00E43C21">
        <w:rPr>
          <w:rFonts w:ascii="Calibri" w:hAnsi="Calibri" w:cs="Calibri"/>
          <w:sz w:val="22"/>
          <w:szCs w:val="22"/>
        </w:rPr>
        <w:t>Zaradi vrste dela, ki ga posameznik v nazivu, ki s</w:t>
      </w:r>
      <w:r w:rsidR="006207BD" w:rsidRPr="00E43C21">
        <w:rPr>
          <w:rFonts w:ascii="Calibri" w:hAnsi="Calibri" w:cs="Calibri"/>
          <w:sz w:val="22"/>
          <w:szCs w:val="22"/>
        </w:rPr>
        <w:t>pada</w:t>
      </w:r>
      <w:r w:rsidRPr="00E43C21">
        <w:rPr>
          <w:rFonts w:ascii="Calibri" w:hAnsi="Calibri" w:cs="Calibri"/>
          <w:sz w:val="22"/>
          <w:szCs w:val="22"/>
        </w:rPr>
        <w:t xml:space="preserve"> v četrto skupino</w:t>
      </w:r>
      <w:r w:rsidR="006207BD" w:rsidRPr="00E43C21">
        <w:rPr>
          <w:rFonts w:ascii="Calibri" w:hAnsi="Calibri" w:cs="Calibri"/>
          <w:sz w:val="22"/>
          <w:szCs w:val="22"/>
        </w:rPr>
        <w:t>,</w:t>
      </w:r>
      <w:r w:rsidRPr="00E43C21">
        <w:rPr>
          <w:rFonts w:ascii="Calibri" w:hAnsi="Calibri" w:cs="Calibri"/>
          <w:sz w:val="22"/>
          <w:szCs w:val="22"/>
        </w:rPr>
        <w:t xml:space="preserve"> opravlja, se lahko normativ poveča za do 2 m2 (npr. pregledovanje prostorske in/ali projektne dokumentacije ipd.).</w:t>
      </w:r>
    </w:p>
    <w:p w:rsidR="009A3B04" w:rsidRPr="00E43C21" w:rsidRDefault="009A3B04" w:rsidP="00010BCB">
      <w:pPr>
        <w:pStyle w:val="Golobesedilo"/>
        <w:jc w:val="both"/>
        <w:rPr>
          <w:rFonts w:ascii="Calibri" w:hAnsi="Calibri" w:cs="Calibri"/>
          <w:sz w:val="22"/>
          <w:szCs w:val="22"/>
        </w:rPr>
      </w:pPr>
    </w:p>
    <w:p w:rsidR="009A3B04" w:rsidRPr="00E43C21" w:rsidRDefault="009A3B04" w:rsidP="00010BCB">
      <w:pPr>
        <w:pStyle w:val="Golobesedilo"/>
        <w:jc w:val="both"/>
        <w:rPr>
          <w:rFonts w:ascii="Calibri" w:hAnsi="Calibri" w:cs="Calibri"/>
          <w:sz w:val="22"/>
          <w:szCs w:val="22"/>
        </w:rPr>
      </w:pPr>
      <w:r w:rsidRPr="00E43C21">
        <w:rPr>
          <w:rFonts w:ascii="Calibri" w:hAnsi="Calibri" w:cs="Calibri"/>
          <w:iCs/>
          <w:sz w:val="22"/>
        </w:rPr>
        <w:t>Vodje notranjih organizacijskih enot lahko po nazivu s</w:t>
      </w:r>
      <w:r w:rsidR="006207BD" w:rsidRPr="00E43C21">
        <w:rPr>
          <w:rFonts w:ascii="Calibri" w:hAnsi="Calibri" w:cs="Calibri"/>
          <w:iCs/>
          <w:sz w:val="22"/>
        </w:rPr>
        <w:t>padajo</w:t>
      </w:r>
      <w:r w:rsidRPr="00E43C21">
        <w:rPr>
          <w:rFonts w:ascii="Calibri" w:hAnsi="Calibri" w:cs="Calibri"/>
          <w:iCs/>
          <w:sz w:val="22"/>
        </w:rPr>
        <w:t xml:space="preserve"> tudi v četrto skupino, vendar se v tem primeru smiselno upošteva</w:t>
      </w:r>
      <w:r w:rsidR="006207BD" w:rsidRPr="00E43C21">
        <w:rPr>
          <w:rFonts w:ascii="Calibri" w:hAnsi="Calibri" w:cs="Calibri"/>
          <w:iCs/>
          <w:sz w:val="22"/>
        </w:rPr>
        <w:t>jo</w:t>
      </w:r>
      <w:r w:rsidRPr="00E43C21">
        <w:rPr>
          <w:rFonts w:ascii="Calibri" w:hAnsi="Calibri" w:cs="Calibri"/>
          <w:iCs/>
          <w:sz w:val="22"/>
        </w:rPr>
        <w:t xml:space="preserve"> navodila za ureditev pisarn tretje skupine.</w:t>
      </w:r>
    </w:p>
    <w:p w:rsidR="00A1327F" w:rsidRPr="00E43C21" w:rsidRDefault="00A1327F" w:rsidP="00A1327F">
      <w:pPr>
        <w:ind w:left="1752"/>
        <w:jc w:val="both"/>
        <w:rPr>
          <w:rFonts w:ascii="Calibri" w:hAnsi="Calibri" w:cs="Calibri"/>
          <w:iCs/>
          <w:sz w:val="22"/>
        </w:rPr>
      </w:pPr>
    </w:p>
    <w:p w:rsidR="00A1327F" w:rsidRPr="00E43C21" w:rsidRDefault="00CB0D50" w:rsidP="00A1327F">
      <w:pPr>
        <w:ind w:left="1065"/>
        <w:rPr>
          <w:rFonts w:ascii="Calibri" w:hAnsi="Calibri" w:cs="Calibri"/>
          <w:b/>
          <w:iCs/>
          <w:sz w:val="24"/>
          <w:szCs w:val="24"/>
        </w:rPr>
      </w:pPr>
      <w:r w:rsidRPr="00E43C21">
        <w:rPr>
          <w:rFonts w:ascii="Calibri" w:hAnsi="Calibri" w:cs="Calibri"/>
          <w:b/>
          <w:iCs/>
          <w:sz w:val="24"/>
          <w:szCs w:val="24"/>
        </w:rPr>
        <w:t>1.5</w:t>
      </w:r>
      <w:r w:rsidR="00A1327F" w:rsidRPr="00E43C21">
        <w:rPr>
          <w:rFonts w:ascii="Calibri" w:hAnsi="Calibri" w:cs="Calibri"/>
          <w:b/>
          <w:iCs/>
          <w:sz w:val="24"/>
          <w:szCs w:val="24"/>
        </w:rPr>
        <w:t>.3   Organizacija delovnih mest</w:t>
      </w:r>
    </w:p>
    <w:p w:rsidR="00A1327F" w:rsidRPr="00E43C21" w:rsidRDefault="00A1327F" w:rsidP="00A1327F">
      <w:pPr>
        <w:ind w:left="708"/>
        <w:rPr>
          <w:rFonts w:ascii="Calibri" w:hAnsi="Calibri" w:cs="Calibri"/>
          <w:bCs/>
          <w:iCs/>
          <w:sz w:val="22"/>
        </w:rPr>
      </w:pPr>
    </w:p>
    <w:p w:rsidR="00A1327F" w:rsidRPr="00E43C21" w:rsidRDefault="00A1327F" w:rsidP="00A1327F">
      <w:pPr>
        <w:jc w:val="both"/>
        <w:rPr>
          <w:rFonts w:ascii="Calibri" w:hAnsi="Calibri" w:cs="Calibri"/>
          <w:bCs/>
          <w:iCs/>
          <w:sz w:val="22"/>
        </w:rPr>
      </w:pPr>
      <w:r w:rsidRPr="00E43C21">
        <w:rPr>
          <w:rFonts w:ascii="Calibri" w:hAnsi="Calibri" w:cs="Calibri"/>
          <w:bCs/>
          <w:iCs/>
          <w:sz w:val="22"/>
        </w:rPr>
        <w:t xml:space="preserve">Izhodišče za umestitev državnega upravnega organa v poslovni prostor </w:t>
      </w:r>
      <w:r w:rsidR="006119FC" w:rsidRPr="00E43C21">
        <w:rPr>
          <w:rFonts w:ascii="Calibri" w:hAnsi="Calibri" w:cs="Calibri"/>
          <w:bCs/>
          <w:iCs/>
          <w:sz w:val="22"/>
        </w:rPr>
        <w:t>so</w:t>
      </w:r>
      <w:r w:rsidRPr="00E43C21">
        <w:rPr>
          <w:rFonts w:ascii="Calibri" w:hAnsi="Calibri" w:cs="Calibri"/>
          <w:bCs/>
          <w:iCs/>
          <w:sz w:val="22"/>
        </w:rPr>
        <w:t xml:space="preserve"> akti o notranji organizaciji, pri čemer se upošteva</w:t>
      </w:r>
      <w:r w:rsidR="006207BD" w:rsidRPr="00E43C21">
        <w:rPr>
          <w:rFonts w:ascii="Calibri" w:hAnsi="Calibri" w:cs="Calibri"/>
          <w:bCs/>
          <w:iCs/>
          <w:sz w:val="22"/>
        </w:rPr>
        <w:t>jo</w:t>
      </w:r>
      <w:r w:rsidRPr="00E43C21">
        <w:rPr>
          <w:rFonts w:ascii="Calibri" w:hAnsi="Calibri" w:cs="Calibri"/>
          <w:bCs/>
          <w:iCs/>
          <w:sz w:val="22"/>
        </w:rPr>
        <w:t xml:space="preserve"> posebnosti delovnega procesa.</w:t>
      </w:r>
      <w:r w:rsidR="006119FC" w:rsidRPr="00E43C21">
        <w:rPr>
          <w:rFonts w:ascii="Calibri" w:hAnsi="Calibri" w:cs="Calibri"/>
          <w:bCs/>
          <w:iCs/>
          <w:sz w:val="22"/>
        </w:rPr>
        <w:t xml:space="preserve"> Akti določajo število delovnih mest in njihovo strukturo.</w:t>
      </w:r>
    </w:p>
    <w:p w:rsidR="00A1327F" w:rsidRPr="00E43C21" w:rsidRDefault="006119FC" w:rsidP="00A1327F">
      <w:pPr>
        <w:jc w:val="both"/>
        <w:rPr>
          <w:rFonts w:ascii="Calibri" w:hAnsi="Calibri" w:cs="Calibri"/>
          <w:bCs/>
          <w:iCs/>
          <w:sz w:val="22"/>
        </w:rPr>
      </w:pPr>
      <w:r w:rsidRPr="00E43C21">
        <w:rPr>
          <w:rFonts w:ascii="Calibri" w:hAnsi="Calibri" w:cs="Calibri"/>
          <w:bCs/>
          <w:iCs/>
          <w:sz w:val="22"/>
        </w:rPr>
        <w:t>Akt o n</w:t>
      </w:r>
      <w:r w:rsidR="00A1327F" w:rsidRPr="00E43C21">
        <w:rPr>
          <w:rFonts w:ascii="Calibri" w:hAnsi="Calibri" w:cs="Calibri"/>
          <w:bCs/>
          <w:iCs/>
          <w:sz w:val="22"/>
        </w:rPr>
        <w:t>otranj</w:t>
      </w:r>
      <w:r w:rsidRPr="00E43C21">
        <w:rPr>
          <w:rFonts w:ascii="Calibri" w:hAnsi="Calibri" w:cs="Calibri"/>
          <w:bCs/>
          <w:iCs/>
          <w:sz w:val="22"/>
        </w:rPr>
        <w:t>i</w:t>
      </w:r>
      <w:r w:rsidR="00A1327F" w:rsidRPr="00E43C21">
        <w:rPr>
          <w:rFonts w:ascii="Calibri" w:hAnsi="Calibri" w:cs="Calibri"/>
          <w:bCs/>
          <w:iCs/>
          <w:sz w:val="22"/>
        </w:rPr>
        <w:t xml:space="preserve"> organizacij</w:t>
      </w:r>
      <w:r w:rsidRPr="00E43C21">
        <w:rPr>
          <w:rFonts w:ascii="Calibri" w:hAnsi="Calibri" w:cs="Calibri"/>
          <w:bCs/>
          <w:iCs/>
          <w:sz w:val="22"/>
        </w:rPr>
        <w:t xml:space="preserve">i </w:t>
      </w:r>
      <w:r w:rsidR="00A1327F" w:rsidRPr="00E43C21">
        <w:rPr>
          <w:rFonts w:ascii="Calibri" w:hAnsi="Calibri" w:cs="Calibri"/>
          <w:bCs/>
          <w:iCs/>
          <w:sz w:val="22"/>
        </w:rPr>
        <w:t>določa organizacijske enote</w:t>
      </w:r>
      <w:r w:rsidR="006207BD" w:rsidRPr="00E43C21">
        <w:rPr>
          <w:rFonts w:ascii="Calibri" w:hAnsi="Calibri" w:cs="Calibri"/>
          <w:bCs/>
          <w:iCs/>
          <w:sz w:val="22"/>
        </w:rPr>
        <w:t xml:space="preserve"> in</w:t>
      </w:r>
      <w:r w:rsidR="00A1327F" w:rsidRPr="00E43C21">
        <w:rPr>
          <w:rFonts w:ascii="Calibri" w:hAnsi="Calibri" w:cs="Calibri"/>
          <w:bCs/>
          <w:iCs/>
          <w:sz w:val="22"/>
        </w:rPr>
        <w:t xml:space="preserve"> njihova delovna področja</w:t>
      </w:r>
      <w:r w:rsidR="006207BD" w:rsidRPr="00E43C21">
        <w:rPr>
          <w:rFonts w:ascii="Calibri" w:hAnsi="Calibri" w:cs="Calibri"/>
          <w:bCs/>
          <w:iCs/>
          <w:sz w:val="22"/>
        </w:rPr>
        <w:t>,</w:t>
      </w:r>
      <w:r w:rsidR="00A1327F" w:rsidRPr="00E43C21">
        <w:rPr>
          <w:rFonts w:ascii="Calibri" w:hAnsi="Calibri" w:cs="Calibri"/>
          <w:bCs/>
          <w:iCs/>
          <w:sz w:val="22"/>
        </w:rPr>
        <w:t xml:space="preserve"> </w:t>
      </w:r>
      <w:r w:rsidRPr="00E43C21">
        <w:rPr>
          <w:rFonts w:ascii="Calibri" w:hAnsi="Calibri" w:cs="Calibri"/>
          <w:bCs/>
          <w:iCs/>
          <w:sz w:val="22"/>
        </w:rPr>
        <w:t>ne pa tudi</w:t>
      </w:r>
      <w:r w:rsidR="00A1327F" w:rsidRPr="00E43C21">
        <w:rPr>
          <w:rFonts w:ascii="Calibri" w:hAnsi="Calibri" w:cs="Calibri"/>
          <w:bCs/>
          <w:iCs/>
          <w:sz w:val="22"/>
        </w:rPr>
        <w:t xml:space="preserve"> njihov</w:t>
      </w:r>
      <w:r w:rsidRPr="00E43C21">
        <w:rPr>
          <w:rFonts w:ascii="Calibri" w:hAnsi="Calibri" w:cs="Calibri"/>
          <w:bCs/>
          <w:iCs/>
          <w:sz w:val="22"/>
        </w:rPr>
        <w:t>ih</w:t>
      </w:r>
      <w:r w:rsidR="00A1327F" w:rsidRPr="00E43C21">
        <w:rPr>
          <w:rFonts w:ascii="Calibri" w:hAnsi="Calibri" w:cs="Calibri"/>
          <w:bCs/>
          <w:iCs/>
          <w:sz w:val="22"/>
        </w:rPr>
        <w:t xml:space="preserve"> medsebojn</w:t>
      </w:r>
      <w:r w:rsidRPr="00E43C21">
        <w:rPr>
          <w:rFonts w:ascii="Calibri" w:hAnsi="Calibri" w:cs="Calibri"/>
          <w:bCs/>
          <w:iCs/>
          <w:sz w:val="22"/>
        </w:rPr>
        <w:t>ih</w:t>
      </w:r>
      <w:r w:rsidR="00A1327F" w:rsidRPr="00E43C21">
        <w:rPr>
          <w:rFonts w:ascii="Calibri" w:hAnsi="Calibri" w:cs="Calibri"/>
          <w:bCs/>
          <w:iCs/>
          <w:sz w:val="22"/>
        </w:rPr>
        <w:t xml:space="preserve"> razmer</w:t>
      </w:r>
      <w:r w:rsidRPr="00E43C21">
        <w:rPr>
          <w:rFonts w:ascii="Calibri" w:hAnsi="Calibri" w:cs="Calibri"/>
          <w:bCs/>
          <w:iCs/>
          <w:sz w:val="22"/>
        </w:rPr>
        <w:t>i</w:t>
      </w:r>
      <w:r w:rsidR="00A1327F" w:rsidRPr="00E43C21">
        <w:rPr>
          <w:rFonts w:ascii="Calibri" w:hAnsi="Calibri" w:cs="Calibri"/>
          <w:bCs/>
          <w:iCs/>
          <w:sz w:val="22"/>
        </w:rPr>
        <w:t xml:space="preserve">j, ki določajo prostorske povezave. </w:t>
      </w:r>
      <w:r w:rsidRPr="00E43C21">
        <w:rPr>
          <w:rFonts w:ascii="Calibri" w:hAnsi="Calibri" w:cs="Calibri"/>
          <w:bCs/>
          <w:iCs/>
          <w:sz w:val="22"/>
        </w:rPr>
        <w:t xml:space="preserve">Pri </w:t>
      </w:r>
      <w:r w:rsidR="00083934" w:rsidRPr="00E43C21">
        <w:rPr>
          <w:rFonts w:ascii="Calibri" w:hAnsi="Calibri" w:cs="Calibri"/>
          <w:bCs/>
          <w:iCs/>
          <w:sz w:val="22"/>
        </w:rPr>
        <w:t>umeščanju</w:t>
      </w:r>
      <w:r w:rsidRPr="00E43C21">
        <w:rPr>
          <w:rFonts w:ascii="Calibri" w:hAnsi="Calibri" w:cs="Calibri"/>
          <w:bCs/>
          <w:iCs/>
          <w:sz w:val="22"/>
        </w:rPr>
        <w:t xml:space="preserve"> organa v objekt je nujno treb</w:t>
      </w:r>
      <w:r w:rsidR="006207BD" w:rsidRPr="00E43C21">
        <w:rPr>
          <w:rFonts w:ascii="Calibri" w:hAnsi="Calibri" w:cs="Calibri"/>
          <w:bCs/>
          <w:iCs/>
          <w:sz w:val="22"/>
        </w:rPr>
        <w:t>a</w:t>
      </w:r>
      <w:r w:rsidRPr="00E43C21">
        <w:rPr>
          <w:rFonts w:ascii="Calibri" w:hAnsi="Calibri" w:cs="Calibri"/>
          <w:bCs/>
          <w:iCs/>
          <w:sz w:val="22"/>
        </w:rPr>
        <w:t xml:space="preserve"> vključiti ustrezne služ</w:t>
      </w:r>
      <w:r w:rsidR="006207BD" w:rsidRPr="00E43C21">
        <w:rPr>
          <w:rFonts w:ascii="Calibri" w:hAnsi="Calibri" w:cs="Calibri"/>
          <w:bCs/>
          <w:iCs/>
          <w:sz w:val="22"/>
        </w:rPr>
        <w:t>b</w:t>
      </w:r>
      <w:r w:rsidRPr="00E43C21">
        <w:rPr>
          <w:rFonts w:ascii="Calibri" w:hAnsi="Calibri" w:cs="Calibri"/>
          <w:bCs/>
          <w:iCs/>
          <w:sz w:val="22"/>
        </w:rPr>
        <w:t>e tega organa, ki določijo medsebojna razmerja in potrebne prostorske povezave med posa</w:t>
      </w:r>
      <w:r w:rsidR="00083934" w:rsidRPr="00E43C21">
        <w:rPr>
          <w:rFonts w:ascii="Calibri" w:hAnsi="Calibri" w:cs="Calibri"/>
          <w:bCs/>
          <w:iCs/>
          <w:sz w:val="22"/>
        </w:rPr>
        <w:t>me</w:t>
      </w:r>
      <w:r w:rsidRPr="00E43C21">
        <w:rPr>
          <w:rFonts w:ascii="Calibri" w:hAnsi="Calibri" w:cs="Calibri"/>
          <w:bCs/>
          <w:iCs/>
          <w:sz w:val="22"/>
        </w:rPr>
        <w:t>znimi notranjimi enotami.</w:t>
      </w:r>
    </w:p>
    <w:p w:rsidR="00A1327F" w:rsidRPr="00E43C21" w:rsidRDefault="00A1327F" w:rsidP="00A1327F">
      <w:pPr>
        <w:jc w:val="both"/>
        <w:rPr>
          <w:rFonts w:ascii="Calibri" w:hAnsi="Calibri" w:cs="Calibri"/>
          <w:bCs/>
          <w:iCs/>
          <w:sz w:val="22"/>
        </w:rPr>
      </w:pPr>
      <w:r w:rsidRPr="00E43C21">
        <w:rPr>
          <w:rFonts w:ascii="Calibri" w:hAnsi="Calibri" w:cs="Calibri"/>
          <w:bCs/>
          <w:iCs/>
          <w:sz w:val="22"/>
        </w:rPr>
        <w:t>Notranja organizacijska enota ima vodjo in po potrebi namestnika vodje. Pisarna vodje je v sklopu enote.</w:t>
      </w: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676FF8" w:rsidRPr="00E43C21" w:rsidRDefault="00676FF8">
      <w:pPr>
        <w:jc w:val="both"/>
        <w:rPr>
          <w:rFonts w:ascii="Calibri" w:hAnsi="Calibri" w:cs="Calibri"/>
          <w:bCs/>
          <w:iCs/>
          <w:sz w:val="22"/>
        </w:rPr>
      </w:pPr>
    </w:p>
    <w:p w:rsidR="00177721" w:rsidRPr="00E43C21" w:rsidRDefault="00177721">
      <w:pPr>
        <w:rPr>
          <w:rFonts w:ascii="Calibri" w:hAnsi="Calibri" w:cs="Calibri"/>
          <w:b/>
          <w:bCs/>
          <w:iCs/>
          <w:sz w:val="22"/>
        </w:rPr>
      </w:pPr>
    </w:p>
    <w:p w:rsidR="00177721" w:rsidRPr="00E43C21" w:rsidRDefault="00177721">
      <w:pPr>
        <w:rPr>
          <w:rFonts w:ascii="Calibri" w:hAnsi="Calibri" w:cs="Calibri"/>
          <w:b/>
          <w:bCs/>
          <w:iCs/>
          <w:sz w:val="22"/>
        </w:rPr>
      </w:pPr>
    </w:p>
    <w:p w:rsidR="00177721" w:rsidRPr="00E43C21" w:rsidRDefault="00177721">
      <w:pPr>
        <w:rPr>
          <w:rFonts w:ascii="Calibri" w:hAnsi="Calibri" w:cs="Calibri"/>
          <w:b/>
          <w:bCs/>
          <w:iCs/>
          <w:sz w:val="22"/>
        </w:rPr>
      </w:pPr>
    </w:p>
    <w:p w:rsidR="00076624" w:rsidRPr="00E43C21" w:rsidRDefault="00076624" w:rsidP="003D2E03">
      <w:pPr>
        <w:rPr>
          <w:rFonts w:ascii="Calibri" w:hAnsi="Calibri" w:cs="Calibri"/>
          <w:b/>
          <w:bCs/>
          <w:iCs/>
          <w:sz w:val="22"/>
        </w:rPr>
      </w:pPr>
    </w:p>
    <w:p w:rsidR="00F0582E" w:rsidRPr="00E43C21" w:rsidRDefault="00224452" w:rsidP="006C4A37">
      <w:pPr>
        <w:pStyle w:val="Naslov5"/>
        <w:numPr>
          <w:ilvl w:val="0"/>
          <w:numId w:val="0"/>
        </w:numPr>
        <w:rPr>
          <w:rFonts w:ascii="Calibri" w:hAnsi="Calibri" w:cs="Calibri"/>
          <w:i w:val="0"/>
          <w:iCs/>
          <w:sz w:val="40"/>
          <w:szCs w:val="40"/>
        </w:rPr>
      </w:pPr>
      <w:r w:rsidRPr="00E43C21">
        <w:rPr>
          <w:rFonts w:ascii="Calibri" w:hAnsi="Calibri" w:cs="Calibri"/>
          <w:i w:val="0"/>
          <w:iCs/>
          <w:sz w:val="40"/>
          <w:szCs w:val="40"/>
        </w:rPr>
        <w:lastRenderedPageBreak/>
        <w:t>2</w:t>
      </w:r>
      <w:r w:rsidR="006C4A37" w:rsidRPr="00E43C21">
        <w:rPr>
          <w:rFonts w:ascii="Calibri" w:hAnsi="Calibri" w:cs="Calibri"/>
          <w:i w:val="0"/>
          <w:iCs/>
          <w:sz w:val="40"/>
          <w:szCs w:val="40"/>
        </w:rPr>
        <w:tab/>
      </w:r>
      <w:r w:rsidR="00743F65" w:rsidRPr="00E43C21">
        <w:rPr>
          <w:rFonts w:ascii="Calibri" w:hAnsi="Calibri" w:cs="Calibri"/>
          <w:i w:val="0"/>
          <w:iCs/>
          <w:sz w:val="40"/>
          <w:szCs w:val="40"/>
        </w:rPr>
        <w:t>Projektantska merila</w:t>
      </w:r>
    </w:p>
    <w:p w:rsidR="00743F65" w:rsidRPr="00E43C21" w:rsidRDefault="00743F65">
      <w:pPr>
        <w:jc w:val="both"/>
        <w:rPr>
          <w:rFonts w:ascii="Calibri" w:hAnsi="Calibri" w:cs="Calibri"/>
          <w:sz w:val="22"/>
          <w:szCs w:val="22"/>
        </w:rPr>
      </w:pPr>
    </w:p>
    <w:p w:rsidR="00F0582E" w:rsidRPr="00E43C21" w:rsidRDefault="00224452" w:rsidP="00E01879">
      <w:pPr>
        <w:rPr>
          <w:rFonts w:ascii="Calibri" w:hAnsi="Calibri" w:cs="Calibri"/>
          <w:b/>
          <w:bCs/>
          <w:iCs/>
          <w:sz w:val="32"/>
          <w:szCs w:val="32"/>
        </w:rPr>
      </w:pPr>
      <w:r w:rsidRPr="00E43C21">
        <w:rPr>
          <w:rFonts w:ascii="Calibri" w:hAnsi="Calibri" w:cs="Calibri"/>
          <w:b/>
          <w:bCs/>
          <w:iCs/>
          <w:sz w:val="32"/>
          <w:szCs w:val="32"/>
        </w:rPr>
        <w:t>2</w:t>
      </w:r>
      <w:r w:rsidR="006266ED" w:rsidRPr="00E43C21">
        <w:rPr>
          <w:rFonts w:ascii="Calibri" w:hAnsi="Calibri" w:cs="Calibri"/>
          <w:b/>
          <w:bCs/>
          <w:iCs/>
          <w:sz w:val="32"/>
          <w:szCs w:val="32"/>
        </w:rPr>
        <w:t>.</w:t>
      </w:r>
      <w:r w:rsidR="004A388F" w:rsidRPr="00E43C21">
        <w:rPr>
          <w:rFonts w:ascii="Calibri" w:hAnsi="Calibri" w:cs="Calibri"/>
          <w:b/>
          <w:bCs/>
          <w:iCs/>
          <w:sz w:val="32"/>
          <w:szCs w:val="32"/>
        </w:rPr>
        <w:t>1</w:t>
      </w:r>
      <w:r w:rsidR="006266ED" w:rsidRPr="00E43C21">
        <w:rPr>
          <w:rFonts w:ascii="Calibri" w:hAnsi="Calibri" w:cs="Calibri"/>
          <w:b/>
          <w:bCs/>
          <w:iCs/>
          <w:sz w:val="32"/>
          <w:szCs w:val="32"/>
        </w:rPr>
        <w:tab/>
      </w:r>
      <w:r w:rsidR="00920EDF" w:rsidRPr="00E43C21">
        <w:rPr>
          <w:rFonts w:ascii="Calibri" w:hAnsi="Calibri" w:cs="Calibri"/>
          <w:b/>
          <w:bCs/>
          <w:iCs/>
          <w:sz w:val="32"/>
          <w:szCs w:val="32"/>
        </w:rPr>
        <w:t xml:space="preserve">Prostori </w:t>
      </w:r>
      <w:r w:rsidR="006207BD" w:rsidRPr="00E43C21">
        <w:rPr>
          <w:rFonts w:ascii="Calibri" w:hAnsi="Calibri" w:cs="Calibri"/>
          <w:b/>
          <w:bCs/>
          <w:iCs/>
          <w:sz w:val="32"/>
          <w:szCs w:val="32"/>
        </w:rPr>
        <w:t>–</w:t>
      </w:r>
      <w:r w:rsidR="00920EDF" w:rsidRPr="00E43C21">
        <w:rPr>
          <w:rFonts w:ascii="Calibri" w:hAnsi="Calibri" w:cs="Calibri"/>
          <w:b/>
          <w:bCs/>
          <w:iCs/>
          <w:sz w:val="32"/>
          <w:szCs w:val="32"/>
        </w:rPr>
        <w:t xml:space="preserve"> o</w:t>
      </w:r>
      <w:r w:rsidR="00F0582E" w:rsidRPr="00E43C21">
        <w:rPr>
          <w:rFonts w:ascii="Calibri" w:hAnsi="Calibri" w:cs="Calibri"/>
          <w:b/>
          <w:bCs/>
          <w:iCs/>
          <w:sz w:val="32"/>
          <w:szCs w:val="32"/>
        </w:rPr>
        <w:t xml:space="preserve">kvirna velikost in ureditev </w:t>
      </w:r>
    </w:p>
    <w:p w:rsidR="00F0582E" w:rsidRPr="00E43C21" w:rsidRDefault="00F0582E">
      <w:pPr>
        <w:ind w:left="708"/>
        <w:rPr>
          <w:rFonts w:ascii="Calibri" w:hAnsi="Calibri" w:cs="Calibri"/>
          <w:iCs/>
          <w:sz w:val="22"/>
          <w:szCs w:val="22"/>
        </w:rPr>
      </w:pPr>
    </w:p>
    <w:p w:rsidR="00F46EA9" w:rsidRPr="00E43C21" w:rsidRDefault="00F46EA9" w:rsidP="00F46EA9">
      <w:pPr>
        <w:jc w:val="both"/>
        <w:rPr>
          <w:rFonts w:ascii="Calibri" w:hAnsi="Calibri" w:cs="Calibri"/>
          <w:iCs/>
          <w:sz w:val="22"/>
        </w:rPr>
      </w:pPr>
      <w:r w:rsidRPr="00E43C21">
        <w:rPr>
          <w:rFonts w:ascii="Calibri" w:hAnsi="Calibri" w:cs="Calibri"/>
          <w:iCs/>
          <w:sz w:val="22"/>
        </w:rPr>
        <w:t>Pri gradnji ali na</w:t>
      </w:r>
      <w:r w:rsidR="006207BD" w:rsidRPr="00E43C21">
        <w:rPr>
          <w:rFonts w:ascii="Calibri" w:hAnsi="Calibri" w:cs="Calibri"/>
          <w:iCs/>
          <w:sz w:val="22"/>
        </w:rPr>
        <w:t>kupu oziroma najemu</w:t>
      </w:r>
      <w:r w:rsidRPr="00E43C21">
        <w:rPr>
          <w:rFonts w:ascii="Calibri" w:hAnsi="Calibri" w:cs="Calibri"/>
          <w:iCs/>
          <w:sz w:val="22"/>
        </w:rPr>
        <w:t xml:space="preserve"> poslovnih prostorov </w:t>
      </w:r>
      <w:r w:rsidR="006207BD" w:rsidRPr="00E43C21">
        <w:rPr>
          <w:rFonts w:ascii="Calibri" w:hAnsi="Calibri" w:cs="Calibri"/>
          <w:iCs/>
          <w:sz w:val="22"/>
        </w:rPr>
        <w:t>velja</w:t>
      </w:r>
      <w:r w:rsidRPr="00E43C21">
        <w:rPr>
          <w:rFonts w:ascii="Calibri" w:hAnsi="Calibri" w:cs="Calibri"/>
          <w:iCs/>
          <w:sz w:val="22"/>
        </w:rPr>
        <w:t xml:space="preserve">, da je razmerje med skupno površino </w:t>
      </w:r>
      <w:r w:rsidR="00A95710" w:rsidRPr="00E43C21">
        <w:rPr>
          <w:rFonts w:ascii="Calibri" w:hAnsi="Calibri" w:cs="Calibri"/>
          <w:iCs/>
          <w:sz w:val="22"/>
        </w:rPr>
        <w:t>delovnih</w:t>
      </w:r>
      <w:r w:rsidR="008E52F6" w:rsidRPr="00E43C21">
        <w:rPr>
          <w:rFonts w:ascii="Calibri" w:hAnsi="Calibri" w:cs="Calibri"/>
          <w:iCs/>
          <w:sz w:val="22"/>
        </w:rPr>
        <w:t xml:space="preserve"> prostorov</w:t>
      </w:r>
      <w:r w:rsidR="00DB2661" w:rsidRPr="00E43C21">
        <w:rPr>
          <w:rFonts w:ascii="Calibri" w:hAnsi="Calibri" w:cs="Calibri"/>
          <w:iCs/>
          <w:sz w:val="22"/>
          <w:szCs w:val="22"/>
        </w:rPr>
        <w:t xml:space="preserve"> </w:t>
      </w:r>
      <w:r w:rsidR="00701C6B" w:rsidRPr="00E43C21">
        <w:rPr>
          <w:rFonts w:ascii="Calibri" w:hAnsi="Calibri" w:cs="Calibri"/>
          <w:iCs/>
          <w:sz w:val="22"/>
          <w:szCs w:val="22"/>
        </w:rPr>
        <w:t xml:space="preserve">(delovno površino) </w:t>
      </w:r>
      <w:r w:rsidRPr="00E43C21">
        <w:rPr>
          <w:rFonts w:ascii="Calibri" w:hAnsi="Calibri" w:cs="Calibri"/>
          <w:iCs/>
          <w:sz w:val="22"/>
        </w:rPr>
        <w:t xml:space="preserve">in skupno uporabno </w:t>
      </w:r>
      <w:r w:rsidR="00701C6B" w:rsidRPr="00E43C21">
        <w:rPr>
          <w:rFonts w:ascii="Calibri" w:hAnsi="Calibri" w:cs="Calibri"/>
          <w:iCs/>
          <w:sz w:val="22"/>
        </w:rPr>
        <w:t xml:space="preserve">(poslovno) </w:t>
      </w:r>
      <w:r w:rsidRPr="00E43C21">
        <w:rPr>
          <w:rFonts w:ascii="Calibri" w:hAnsi="Calibri" w:cs="Calibri"/>
          <w:iCs/>
          <w:sz w:val="22"/>
        </w:rPr>
        <w:t xml:space="preserve">površino ustrezno, </w:t>
      </w:r>
      <w:r w:rsidR="003348F5" w:rsidRPr="00E43C21">
        <w:rPr>
          <w:rFonts w:ascii="Calibri" w:hAnsi="Calibri" w:cs="Calibri"/>
          <w:iCs/>
          <w:sz w:val="22"/>
        </w:rPr>
        <w:t>če</w:t>
      </w:r>
      <w:r w:rsidRPr="00E43C21">
        <w:rPr>
          <w:rFonts w:ascii="Calibri" w:hAnsi="Calibri" w:cs="Calibri"/>
          <w:iCs/>
          <w:sz w:val="22"/>
        </w:rPr>
        <w:t xml:space="preserve"> znašajo </w:t>
      </w:r>
      <w:r w:rsidR="00A95710" w:rsidRPr="00E43C21">
        <w:rPr>
          <w:rFonts w:ascii="Calibri" w:hAnsi="Calibri" w:cs="Calibri"/>
          <w:iCs/>
          <w:sz w:val="22"/>
        </w:rPr>
        <w:t>delovn</w:t>
      </w:r>
      <w:r w:rsidR="003A23F2" w:rsidRPr="00E43C21">
        <w:rPr>
          <w:rFonts w:ascii="Calibri" w:hAnsi="Calibri" w:cs="Calibri"/>
          <w:iCs/>
          <w:sz w:val="22"/>
        </w:rPr>
        <w:t>i</w:t>
      </w:r>
      <w:r w:rsidRPr="00E43C21">
        <w:rPr>
          <w:rFonts w:ascii="Calibri" w:hAnsi="Calibri" w:cs="Calibri"/>
          <w:iCs/>
          <w:sz w:val="22"/>
        </w:rPr>
        <w:t xml:space="preserve"> prostori </w:t>
      </w:r>
      <w:r w:rsidR="001F6D2D" w:rsidRPr="00E43C21">
        <w:rPr>
          <w:rFonts w:ascii="Calibri" w:hAnsi="Calibri" w:cs="Calibri"/>
          <w:iCs/>
          <w:sz w:val="22"/>
        </w:rPr>
        <w:t>približno od</w:t>
      </w:r>
      <w:r w:rsidRPr="00E43C21">
        <w:rPr>
          <w:rFonts w:ascii="Calibri" w:hAnsi="Calibri" w:cs="Calibri"/>
          <w:iCs/>
          <w:sz w:val="22"/>
        </w:rPr>
        <w:t xml:space="preserve"> 70 odstotkov (%) od 100 odstotkov (%) poslovnih prostorov </w:t>
      </w:r>
      <w:r w:rsidR="00BD7CB6" w:rsidRPr="00E43C21">
        <w:rPr>
          <w:rFonts w:ascii="Calibri" w:hAnsi="Calibri" w:cs="Calibri"/>
          <w:iCs/>
          <w:sz w:val="22"/>
        </w:rPr>
        <w:t>oz</w:t>
      </w:r>
      <w:r w:rsidR="006207BD" w:rsidRPr="00E43C21">
        <w:rPr>
          <w:rFonts w:ascii="Calibri" w:hAnsi="Calibri" w:cs="Calibri"/>
          <w:iCs/>
          <w:sz w:val="22"/>
        </w:rPr>
        <w:t>iroma</w:t>
      </w:r>
      <w:r w:rsidR="00BD7CB6" w:rsidRPr="00E43C21">
        <w:rPr>
          <w:rFonts w:ascii="Calibri" w:hAnsi="Calibri" w:cs="Calibri"/>
          <w:iCs/>
          <w:sz w:val="22"/>
        </w:rPr>
        <w:t xml:space="preserve"> uporabne površine </w:t>
      </w:r>
      <w:r w:rsidRPr="00E43C21">
        <w:rPr>
          <w:rFonts w:ascii="Calibri" w:hAnsi="Calibri" w:cs="Calibri"/>
          <w:iCs/>
          <w:sz w:val="22"/>
          <w:u w:val="single"/>
        </w:rPr>
        <w:t>(brez pokritih parkirnih prostorov</w:t>
      </w:r>
      <w:r w:rsidR="00E579AA" w:rsidRPr="00E43C21">
        <w:rPr>
          <w:rFonts w:ascii="Calibri" w:hAnsi="Calibri" w:cs="Calibri"/>
          <w:iCs/>
          <w:sz w:val="22"/>
          <w:u w:val="single"/>
        </w:rPr>
        <w:t>,</w:t>
      </w:r>
      <w:r w:rsidR="00FC6F7B" w:rsidRPr="00E43C21">
        <w:rPr>
          <w:rFonts w:ascii="Calibri" w:hAnsi="Calibri" w:cs="Calibri"/>
          <w:iCs/>
          <w:sz w:val="22"/>
          <w:u w:val="single"/>
        </w:rPr>
        <w:t xml:space="preserve"> površin </w:t>
      </w:r>
      <w:r w:rsidR="004D3B67" w:rsidRPr="00E43C21">
        <w:rPr>
          <w:rFonts w:ascii="Calibri" w:hAnsi="Calibri" w:cs="Calibri"/>
          <w:iCs/>
          <w:sz w:val="22"/>
          <w:u w:val="single"/>
        </w:rPr>
        <w:t xml:space="preserve">za </w:t>
      </w:r>
      <w:r w:rsidR="00FC6F7B" w:rsidRPr="00E43C21">
        <w:rPr>
          <w:rFonts w:ascii="Calibri" w:hAnsi="Calibri" w:cs="Calibri"/>
          <w:iCs/>
          <w:sz w:val="22"/>
          <w:u w:val="single"/>
        </w:rPr>
        <w:t>staln</w:t>
      </w:r>
      <w:r w:rsidR="004D3B67" w:rsidRPr="00E43C21">
        <w:rPr>
          <w:rFonts w:ascii="Calibri" w:hAnsi="Calibri" w:cs="Calibri"/>
          <w:iCs/>
          <w:sz w:val="22"/>
          <w:u w:val="single"/>
        </w:rPr>
        <w:t>o</w:t>
      </w:r>
      <w:r w:rsidR="00FC6F7B" w:rsidRPr="00E43C21">
        <w:rPr>
          <w:rFonts w:ascii="Calibri" w:hAnsi="Calibri" w:cs="Calibri"/>
          <w:iCs/>
          <w:sz w:val="22"/>
          <w:u w:val="single"/>
        </w:rPr>
        <w:t xml:space="preserve"> arhiv</w:t>
      </w:r>
      <w:r w:rsidR="004D3B67" w:rsidRPr="00E43C21">
        <w:rPr>
          <w:rFonts w:ascii="Calibri" w:hAnsi="Calibri" w:cs="Calibri"/>
          <w:iCs/>
          <w:sz w:val="22"/>
          <w:u w:val="single"/>
        </w:rPr>
        <w:t>sko zbirko</w:t>
      </w:r>
      <w:r w:rsidR="00701C6B" w:rsidRPr="00E43C21">
        <w:rPr>
          <w:rFonts w:ascii="Calibri" w:hAnsi="Calibri" w:cs="Calibri"/>
          <w:iCs/>
          <w:sz w:val="22"/>
          <w:u w:val="single"/>
        </w:rPr>
        <w:t xml:space="preserve"> </w:t>
      </w:r>
      <w:r w:rsidR="006207BD" w:rsidRPr="00E43C21">
        <w:rPr>
          <w:rFonts w:ascii="Calibri" w:hAnsi="Calibri" w:cs="Calibri"/>
          <w:iCs/>
          <w:sz w:val="22"/>
          <w:u w:val="single"/>
        </w:rPr>
        <w:t>in</w:t>
      </w:r>
      <w:r w:rsidR="00E579AA" w:rsidRPr="00E43C21">
        <w:rPr>
          <w:rFonts w:ascii="Calibri" w:hAnsi="Calibri" w:cs="Calibri"/>
          <w:iCs/>
          <w:sz w:val="22"/>
          <w:u w:val="single"/>
        </w:rPr>
        <w:t xml:space="preserve"> tehničnih prostorov za celotno stavbo</w:t>
      </w:r>
      <w:r w:rsidRPr="00E43C21">
        <w:rPr>
          <w:rFonts w:ascii="Calibri" w:hAnsi="Calibri" w:cs="Calibri"/>
          <w:iCs/>
          <w:sz w:val="22"/>
          <w:u w:val="single"/>
        </w:rPr>
        <w:t>)</w:t>
      </w:r>
      <w:r w:rsidRPr="00E43C21">
        <w:rPr>
          <w:rFonts w:ascii="Calibri" w:hAnsi="Calibri" w:cs="Calibri"/>
          <w:iCs/>
          <w:sz w:val="22"/>
        </w:rPr>
        <w:t>.</w:t>
      </w:r>
    </w:p>
    <w:p w:rsidR="00216087" w:rsidRPr="00E43C21" w:rsidRDefault="001F6D2D" w:rsidP="00F46EA9">
      <w:pPr>
        <w:jc w:val="both"/>
        <w:rPr>
          <w:rFonts w:ascii="Calibri" w:hAnsi="Calibri" w:cs="Calibri"/>
          <w:iCs/>
          <w:sz w:val="22"/>
        </w:rPr>
      </w:pPr>
      <w:r w:rsidRPr="00E43C21">
        <w:rPr>
          <w:rFonts w:ascii="Calibri" w:hAnsi="Calibri" w:cs="Calibri"/>
          <w:iCs/>
          <w:sz w:val="22"/>
        </w:rPr>
        <w:t>Pri</w:t>
      </w:r>
      <w:r w:rsidR="00F46EA9" w:rsidRPr="00E43C21">
        <w:rPr>
          <w:rFonts w:ascii="Calibri" w:hAnsi="Calibri" w:cs="Calibri"/>
          <w:iCs/>
          <w:sz w:val="22"/>
        </w:rPr>
        <w:t xml:space="preserve"> obstoječih poslovnih prostor</w:t>
      </w:r>
      <w:r w:rsidRPr="00E43C21">
        <w:rPr>
          <w:rFonts w:ascii="Calibri" w:hAnsi="Calibri" w:cs="Calibri"/>
          <w:iCs/>
          <w:sz w:val="22"/>
        </w:rPr>
        <w:t>ih</w:t>
      </w:r>
      <w:r w:rsidR="00F46EA9" w:rsidRPr="00E43C21">
        <w:rPr>
          <w:rFonts w:ascii="Calibri" w:hAnsi="Calibri" w:cs="Calibri"/>
          <w:iCs/>
          <w:sz w:val="22"/>
        </w:rPr>
        <w:t xml:space="preserve"> je </w:t>
      </w:r>
      <w:r w:rsidR="004D0EFB" w:rsidRPr="00E43C21">
        <w:rPr>
          <w:rFonts w:ascii="Calibri" w:hAnsi="Calibri" w:cs="Calibri"/>
          <w:iCs/>
          <w:sz w:val="22"/>
        </w:rPr>
        <w:t xml:space="preserve">to razmerje </w:t>
      </w:r>
      <w:r w:rsidR="00F46EA9" w:rsidRPr="00E43C21">
        <w:rPr>
          <w:rFonts w:ascii="Calibri" w:hAnsi="Calibri" w:cs="Calibri"/>
          <w:iCs/>
          <w:sz w:val="22"/>
        </w:rPr>
        <w:t>dopustno do</w:t>
      </w:r>
      <w:r w:rsidR="00F46EA9" w:rsidRPr="00E43C21">
        <w:rPr>
          <w:rFonts w:ascii="Calibri" w:hAnsi="Calibri" w:cs="Calibri"/>
          <w:b/>
          <w:iCs/>
          <w:sz w:val="22"/>
        </w:rPr>
        <w:t xml:space="preserve"> </w:t>
      </w:r>
      <w:r w:rsidR="00F46EA9" w:rsidRPr="00E43C21">
        <w:rPr>
          <w:rFonts w:ascii="Calibri" w:hAnsi="Calibri" w:cs="Calibri"/>
          <w:iCs/>
          <w:sz w:val="22"/>
        </w:rPr>
        <w:t xml:space="preserve">najmanj 50 odstotkov (%) </w:t>
      </w:r>
      <w:r w:rsidR="00BD7CB6" w:rsidRPr="00E43C21">
        <w:rPr>
          <w:rFonts w:ascii="Calibri" w:hAnsi="Calibri" w:cs="Calibri"/>
          <w:iCs/>
          <w:sz w:val="22"/>
        </w:rPr>
        <w:t>delovnih</w:t>
      </w:r>
      <w:r w:rsidR="00F46EA9" w:rsidRPr="00E43C21">
        <w:rPr>
          <w:rFonts w:ascii="Calibri" w:hAnsi="Calibri" w:cs="Calibri"/>
          <w:iCs/>
          <w:sz w:val="22"/>
        </w:rPr>
        <w:t xml:space="preserve"> prostorov. </w:t>
      </w:r>
    </w:p>
    <w:p w:rsidR="00F46EA9" w:rsidRPr="00E43C21" w:rsidRDefault="001F6D2D" w:rsidP="00F46EA9">
      <w:pPr>
        <w:jc w:val="both"/>
        <w:rPr>
          <w:rFonts w:ascii="Calibri" w:hAnsi="Calibri" w:cs="Calibri"/>
          <w:iCs/>
          <w:sz w:val="22"/>
        </w:rPr>
      </w:pPr>
      <w:r w:rsidRPr="00E43C21">
        <w:rPr>
          <w:rFonts w:ascii="Calibri" w:hAnsi="Calibri" w:cs="Calibri"/>
          <w:iCs/>
          <w:sz w:val="22"/>
        </w:rPr>
        <w:t>Pri</w:t>
      </w:r>
      <w:r w:rsidR="00F46EA9" w:rsidRPr="00E43C21">
        <w:rPr>
          <w:rFonts w:ascii="Calibri" w:hAnsi="Calibri" w:cs="Calibri"/>
          <w:iCs/>
          <w:sz w:val="22"/>
        </w:rPr>
        <w:t xml:space="preserve"> najem</w:t>
      </w:r>
      <w:r w:rsidRPr="00E43C21">
        <w:rPr>
          <w:rFonts w:ascii="Calibri" w:hAnsi="Calibri" w:cs="Calibri"/>
          <w:iCs/>
          <w:sz w:val="22"/>
        </w:rPr>
        <w:t>u</w:t>
      </w:r>
      <w:r w:rsidR="003A23F2" w:rsidRPr="00E43C21">
        <w:rPr>
          <w:rFonts w:ascii="Calibri" w:hAnsi="Calibri" w:cs="Calibri"/>
          <w:iCs/>
          <w:sz w:val="22"/>
        </w:rPr>
        <w:t>/nakup</w:t>
      </w:r>
      <w:r w:rsidRPr="00E43C21">
        <w:rPr>
          <w:rFonts w:ascii="Calibri" w:hAnsi="Calibri" w:cs="Calibri"/>
          <w:iCs/>
          <w:sz w:val="22"/>
        </w:rPr>
        <w:t>u</w:t>
      </w:r>
      <w:r w:rsidR="00F46EA9" w:rsidRPr="00E43C21">
        <w:rPr>
          <w:rFonts w:ascii="Calibri" w:hAnsi="Calibri" w:cs="Calibri"/>
          <w:iCs/>
          <w:sz w:val="22"/>
        </w:rPr>
        <w:t xml:space="preserve"> poslovnih prostorov se najame</w:t>
      </w:r>
      <w:r w:rsidR="006207BD" w:rsidRPr="00E43C21">
        <w:rPr>
          <w:rFonts w:ascii="Calibri" w:hAnsi="Calibri" w:cs="Calibri"/>
          <w:iCs/>
          <w:sz w:val="22"/>
        </w:rPr>
        <w:t>jo</w:t>
      </w:r>
      <w:r w:rsidR="003A23F2" w:rsidRPr="00E43C21">
        <w:rPr>
          <w:rFonts w:ascii="Calibri" w:hAnsi="Calibri" w:cs="Calibri"/>
          <w:iCs/>
          <w:sz w:val="22"/>
        </w:rPr>
        <w:t>/kupi</w:t>
      </w:r>
      <w:r w:rsidR="006207BD" w:rsidRPr="00E43C21">
        <w:rPr>
          <w:rFonts w:ascii="Calibri" w:hAnsi="Calibri" w:cs="Calibri"/>
          <w:iCs/>
          <w:sz w:val="22"/>
        </w:rPr>
        <w:t>jo</w:t>
      </w:r>
      <w:r w:rsidR="00F46EA9" w:rsidRPr="00E43C21">
        <w:rPr>
          <w:rFonts w:ascii="Calibri" w:hAnsi="Calibri" w:cs="Calibri"/>
          <w:iCs/>
          <w:sz w:val="22"/>
        </w:rPr>
        <w:t xml:space="preserve"> </w:t>
      </w:r>
      <w:r w:rsidR="004D0EFB" w:rsidRPr="00E43C21">
        <w:rPr>
          <w:rFonts w:ascii="Calibri" w:hAnsi="Calibri" w:cs="Calibri"/>
          <w:iCs/>
          <w:sz w:val="22"/>
        </w:rPr>
        <w:t xml:space="preserve">tehnične in </w:t>
      </w:r>
      <w:r w:rsidR="00F46EA9" w:rsidRPr="00E43C21">
        <w:rPr>
          <w:rFonts w:ascii="Calibri" w:hAnsi="Calibri" w:cs="Calibri"/>
          <w:iCs/>
          <w:sz w:val="22"/>
        </w:rPr>
        <w:t xml:space="preserve">komunikacijske površine le, </w:t>
      </w:r>
      <w:r w:rsidRPr="00E43C21">
        <w:rPr>
          <w:rFonts w:ascii="Calibri" w:hAnsi="Calibri" w:cs="Calibri"/>
          <w:iCs/>
          <w:sz w:val="22"/>
        </w:rPr>
        <w:t>če</w:t>
      </w:r>
      <w:r w:rsidR="00F46EA9" w:rsidRPr="00E43C21">
        <w:rPr>
          <w:rFonts w:ascii="Calibri" w:hAnsi="Calibri" w:cs="Calibri"/>
          <w:iCs/>
          <w:sz w:val="22"/>
        </w:rPr>
        <w:t xml:space="preserve"> te skupaj s </w:t>
      </w:r>
      <w:r w:rsidR="001458E4" w:rsidRPr="00E43C21">
        <w:rPr>
          <w:rFonts w:ascii="Calibri" w:hAnsi="Calibri" w:cs="Calibri"/>
          <w:iCs/>
          <w:sz w:val="22"/>
        </w:rPr>
        <w:t xml:space="preserve">poslovnimi </w:t>
      </w:r>
      <w:r w:rsidR="004D0EFB" w:rsidRPr="00E43C21">
        <w:rPr>
          <w:rFonts w:ascii="Calibri" w:hAnsi="Calibri" w:cs="Calibri"/>
          <w:iCs/>
          <w:sz w:val="22"/>
        </w:rPr>
        <w:t xml:space="preserve">prostori </w:t>
      </w:r>
      <w:r w:rsidR="00F46EA9" w:rsidRPr="00E43C21">
        <w:rPr>
          <w:rFonts w:ascii="Calibri" w:hAnsi="Calibri" w:cs="Calibri"/>
          <w:iCs/>
          <w:sz w:val="22"/>
        </w:rPr>
        <w:t>tvorijo zaključeno celoto za potrebe državnega organa.</w:t>
      </w:r>
      <w:r w:rsidR="003C4E72" w:rsidRPr="00E43C21">
        <w:rPr>
          <w:rFonts w:ascii="Calibri" w:hAnsi="Calibri" w:cs="Calibri"/>
          <w:iCs/>
          <w:sz w:val="22"/>
        </w:rPr>
        <w:t xml:space="preserve"> Izjema so arhivi </w:t>
      </w:r>
      <w:r w:rsidR="00864497" w:rsidRPr="00E43C21">
        <w:rPr>
          <w:rFonts w:ascii="Calibri" w:hAnsi="Calibri" w:cs="Calibri"/>
          <w:iCs/>
          <w:sz w:val="22"/>
        </w:rPr>
        <w:t>za stalno arhivsko zbirko</w:t>
      </w:r>
      <w:r w:rsidR="003C4E72" w:rsidRPr="00E43C21">
        <w:rPr>
          <w:rFonts w:ascii="Calibri" w:hAnsi="Calibri" w:cs="Calibri"/>
          <w:iCs/>
          <w:sz w:val="22"/>
        </w:rPr>
        <w:t>, ki se najame</w:t>
      </w:r>
      <w:r w:rsidR="006207BD" w:rsidRPr="00E43C21">
        <w:rPr>
          <w:rFonts w:ascii="Calibri" w:hAnsi="Calibri" w:cs="Calibri"/>
          <w:iCs/>
          <w:sz w:val="22"/>
        </w:rPr>
        <w:t>jo</w:t>
      </w:r>
      <w:r w:rsidR="003C4E72" w:rsidRPr="00E43C21">
        <w:rPr>
          <w:rFonts w:ascii="Calibri" w:hAnsi="Calibri" w:cs="Calibri"/>
          <w:iCs/>
          <w:sz w:val="22"/>
        </w:rPr>
        <w:t>/kupi</w:t>
      </w:r>
      <w:r w:rsidR="006207BD" w:rsidRPr="00E43C21">
        <w:rPr>
          <w:rFonts w:ascii="Calibri" w:hAnsi="Calibri" w:cs="Calibri"/>
          <w:iCs/>
          <w:sz w:val="22"/>
        </w:rPr>
        <w:t>jo</w:t>
      </w:r>
      <w:r w:rsidR="003C4E72" w:rsidRPr="00E43C21">
        <w:rPr>
          <w:rFonts w:ascii="Calibri" w:hAnsi="Calibri" w:cs="Calibri"/>
          <w:iCs/>
          <w:sz w:val="22"/>
        </w:rPr>
        <w:t xml:space="preserve"> glede na potrebe organa</w:t>
      </w:r>
      <w:r w:rsidR="00725B2B" w:rsidRPr="00E43C21">
        <w:rPr>
          <w:rFonts w:ascii="Calibri" w:hAnsi="Calibri" w:cs="Calibri"/>
          <w:iCs/>
          <w:sz w:val="22"/>
        </w:rPr>
        <w:t>,</w:t>
      </w:r>
      <w:r w:rsidR="003C4E72" w:rsidRPr="00E43C21">
        <w:rPr>
          <w:rFonts w:ascii="Calibri" w:hAnsi="Calibri" w:cs="Calibri"/>
          <w:iCs/>
          <w:sz w:val="22"/>
        </w:rPr>
        <w:t xml:space="preserve"> </w:t>
      </w:r>
      <w:r w:rsidR="00725B2B" w:rsidRPr="00E43C21">
        <w:rPr>
          <w:rFonts w:ascii="Calibri" w:hAnsi="Calibri" w:cs="Calibri"/>
          <w:iCs/>
          <w:sz w:val="22"/>
        </w:rPr>
        <w:t>in</w:t>
      </w:r>
      <w:r w:rsidR="003C4E72" w:rsidRPr="00E43C21">
        <w:rPr>
          <w:rFonts w:ascii="Calibri" w:hAnsi="Calibri" w:cs="Calibri"/>
          <w:iCs/>
          <w:sz w:val="22"/>
        </w:rPr>
        <w:t xml:space="preserve"> garaže oz</w:t>
      </w:r>
      <w:r w:rsidR="00725B2B" w:rsidRPr="00E43C21">
        <w:rPr>
          <w:rFonts w:ascii="Calibri" w:hAnsi="Calibri" w:cs="Calibri"/>
          <w:iCs/>
          <w:sz w:val="22"/>
        </w:rPr>
        <w:t>iroma</w:t>
      </w:r>
      <w:r w:rsidR="003C4E72" w:rsidRPr="00E43C21">
        <w:rPr>
          <w:rFonts w:ascii="Calibri" w:hAnsi="Calibri" w:cs="Calibri"/>
          <w:iCs/>
          <w:sz w:val="22"/>
        </w:rPr>
        <w:t xml:space="preserve"> parkirna mesta, </w:t>
      </w:r>
      <w:r w:rsidR="00725B2B" w:rsidRPr="00E43C21">
        <w:rPr>
          <w:rFonts w:ascii="Calibri" w:hAnsi="Calibri" w:cs="Calibri"/>
          <w:iCs/>
          <w:sz w:val="22"/>
        </w:rPr>
        <w:t>za katere</w:t>
      </w:r>
      <w:r w:rsidR="003C4E72" w:rsidRPr="00E43C21">
        <w:rPr>
          <w:rFonts w:ascii="Calibri" w:hAnsi="Calibri" w:cs="Calibri"/>
          <w:iCs/>
          <w:sz w:val="22"/>
        </w:rPr>
        <w:t xml:space="preserve"> se upošteva točk</w:t>
      </w:r>
      <w:r w:rsidR="00725B2B" w:rsidRPr="00E43C21">
        <w:rPr>
          <w:rFonts w:ascii="Calibri" w:hAnsi="Calibri" w:cs="Calibri"/>
          <w:iCs/>
          <w:sz w:val="22"/>
        </w:rPr>
        <w:t>a</w:t>
      </w:r>
      <w:r w:rsidR="003C4E72" w:rsidRPr="00E43C21">
        <w:rPr>
          <w:rFonts w:ascii="Calibri" w:hAnsi="Calibri" w:cs="Calibri"/>
          <w:iCs/>
          <w:sz w:val="22"/>
        </w:rPr>
        <w:t xml:space="preserve"> 1.4.8.</w:t>
      </w:r>
    </w:p>
    <w:p w:rsidR="00B23917" w:rsidRPr="00E43C21" w:rsidRDefault="00B23917" w:rsidP="00F46EA9">
      <w:pPr>
        <w:jc w:val="both"/>
        <w:rPr>
          <w:rFonts w:ascii="Calibri" w:hAnsi="Calibri" w:cs="Calibri"/>
          <w:iCs/>
          <w:sz w:val="22"/>
        </w:rPr>
      </w:pPr>
    </w:p>
    <w:p w:rsidR="00B23917" w:rsidRPr="00E43C21" w:rsidRDefault="00B23917" w:rsidP="00F46EA9">
      <w:pPr>
        <w:jc w:val="both"/>
        <w:rPr>
          <w:rFonts w:ascii="Calibri" w:hAnsi="Calibri" w:cs="Calibri"/>
          <w:iCs/>
          <w:sz w:val="22"/>
        </w:rPr>
      </w:pPr>
      <w:r w:rsidRPr="00E43C21">
        <w:rPr>
          <w:rFonts w:ascii="Calibri" w:hAnsi="Calibri" w:cs="Calibri"/>
          <w:iCs/>
          <w:sz w:val="22"/>
        </w:rPr>
        <w:t xml:space="preserve">Arhivska skladišča za stalno arhivsko zbirko so umeščena med </w:t>
      </w:r>
      <w:r w:rsidR="001458E4" w:rsidRPr="00E43C21">
        <w:rPr>
          <w:rFonts w:ascii="Calibri" w:hAnsi="Calibri" w:cs="Calibri"/>
          <w:iCs/>
          <w:sz w:val="22"/>
        </w:rPr>
        <w:t xml:space="preserve">poslovne </w:t>
      </w:r>
      <w:r w:rsidRPr="00E43C21">
        <w:rPr>
          <w:rFonts w:ascii="Calibri" w:hAnsi="Calibri" w:cs="Calibri"/>
          <w:iCs/>
          <w:sz w:val="22"/>
        </w:rPr>
        <w:t>prostore, vendar pa se pri najemu ovrednoti</w:t>
      </w:r>
      <w:r w:rsidR="00725B2B" w:rsidRPr="00E43C21">
        <w:rPr>
          <w:rFonts w:ascii="Calibri" w:hAnsi="Calibri" w:cs="Calibri"/>
          <w:iCs/>
          <w:sz w:val="22"/>
        </w:rPr>
        <w:t>jo</w:t>
      </w:r>
      <w:r w:rsidRPr="00E43C21">
        <w:rPr>
          <w:rFonts w:ascii="Calibri" w:hAnsi="Calibri" w:cs="Calibri"/>
          <w:iCs/>
          <w:sz w:val="22"/>
        </w:rPr>
        <w:t xml:space="preserve"> ločeno. </w:t>
      </w:r>
    </w:p>
    <w:p w:rsidR="00C16C36" w:rsidRPr="00E43C21" w:rsidRDefault="00C16C36" w:rsidP="00C16C36">
      <w:pPr>
        <w:jc w:val="both"/>
        <w:rPr>
          <w:rFonts w:ascii="Calibri" w:hAnsi="Calibri" w:cs="Calibri"/>
          <w:iCs/>
          <w:sz w:val="22"/>
          <w:szCs w:val="22"/>
        </w:rPr>
      </w:pPr>
    </w:p>
    <w:p w:rsidR="00C16C36" w:rsidRPr="00E43C21" w:rsidRDefault="00C16C36" w:rsidP="00C16C36">
      <w:pPr>
        <w:jc w:val="both"/>
        <w:rPr>
          <w:rFonts w:ascii="Calibri" w:hAnsi="Calibri" w:cs="Calibri"/>
          <w:iCs/>
          <w:sz w:val="22"/>
          <w:szCs w:val="22"/>
        </w:rPr>
      </w:pPr>
      <w:r w:rsidRPr="00E43C21">
        <w:rPr>
          <w:rFonts w:ascii="Calibri" w:hAnsi="Calibri" w:cs="Calibri"/>
          <w:iCs/>
          <w:sz w:val="22"/>
          <w:szCs w:val="22"/>
        </w:rPr>
        <w:t>Velikost delovnih</w:t>
      </w:r>
      <w:r w:rsidR="004D0EFB" w:rsidRPr="00E43C21">
        <w:rPr>
          <w:rFonts w:ascii="Calibri" w:hAnsi="Calibri" w:cs="Calibri"/>
          <w:iCs/>
          <w:sz w:val="22"/>
          <w:szCs w:val="22"/>
        </w:rPr>
        <w:t xml:space="preserve"> </w:t>
      </w:r>
      <w:r w:rsidRPr="00E43C21">
        <w:rPr>
          <w:rFonts w:ascii="Calibri" w:hAnsi="Calibri" w:cs="Calibri"/>
          <w:iCs/>
          <w:sz w:val="22"/>
          <w:szCs w:val="22"/>
        </w:rPr>
        <w:t xml:space="preserve">prostorov je določena v okvirnem razponu in je povzeta v </w:t>
      </w:r>
      <w:r w:rsidR="00725B2B" w:rsidRPr="00E43C21">
        <w:rPr>
          <w:rFonts w:ascii="Calibri" w:hAnsi="Calibri" w:cs="Calibri"/>
          <w:iCs/>
          <w:sz w:val="22"/>
          <w:szCs w:val="22"/>
        </w:rPr>
        <w:t>t</w:t>
      </w:r>
      <w:r w:rsidRPr="00E43C21">
        <w:rPr>
          <w:rFonts w:ascii="Calibri" w:hAnsi="Calibri" w:cs="Calibri"/>
          <w:iCs/>
          <w:sz w:val="22"/>
          <w:szCs w:val="22"/>
        </w:rPr>
        <w:t xml:space="preserve">abelaričnem prikazu, ki je priloga št. </w:t>
      </w:r>
      <w:r w:rsidR="00FB0DB9" w:rsidRPr="00E43C21">
        <w:rPr>
          <w:rFonts w:ascii="Calibri" w:hAnsi="Calibri" w:cs="Calibri"/>
          <w:iCs/>
          <w:sz w:val="22"/>
          <w:szCs w:val="22"/>
        </w:rPr>
        <w:t>5</w:t>
      </w:r>
      <w:r w:rsidRPr="00E43C21">
        <w:rPr>
          <w:rFonts w:ascii="Calibri" w:hAnsi="Calibri" w:cs="Calibri"/>
          <w:iCs/>
          <w:sz w:val="22"/>
          <w:szCs w:val="22"/>
        </w:rPr>
        <w:t>.1 teh meril.</w:t>
      </w:r>
    </w:p>
    <w:p w:rsidR="00C16C36" w:rsidRPr="00E43C21" w:rsidRDefault="00C16C36" w:rsidP="00C16C36">
      <w:pPr>
        <w:jc w:val="both"/>
        <w:rPr>
          <w:rFonts w:ascii="Calibri" w:hAnsi="Calibri" w:cs="Calibri"/>
          <w:iCs/>
          <w:sz w:val="22"/>
          <w:szCs w:val="22"/>
        </w:rPr>
      </w:pPr>
    </w:p>
    <w:p w:rsidR="00F54A30" w:rsidRPr="00E43C21" w:rsidRDefault="00F54A30" w:rsidP="00F54A30">
      <w:pPr>
        <w:jc w:val="both"/>
        <w:rPr>
          <w:rFonts w:ascii="Calibri" w:hAnsi="Calibri" w:cs="Calibri"/>
          <w:iCs/>
          <w:sz w:val="22"/>
          <w:szCs w:val="22"/>
        </w:rPr>
      </w:pPr>
      <w:r w:rsidRPr="00E43C21">
        <w:rPr>
          <w:rFonts w:ascii="Calibri" w:hAnsi="Calibri" w:cs="Calibri"/>
          <w:iCs/>
          <w:sz w:val="22"/>
          <w:szCs w:val="22"/>
        </w:rPr>
        <w:t>Poslovn</w:t>
      </w:r>
      <w:r w:rsidR="00725B2B" w:rsidRPr="00E43C21">
        <w:rPr>
          <w:rFonts w:ascii="Calibri" w:hAnsi="Calibri" w:cs="Calibri"/>
          <w:iCs/>
          <w:sz w:val="22"/>
          <w:szCs w:val="22"/>
        </w:rPr>
        <w:t>i</w:t>
      </w:r>
      <w:r w:rsidRPr="00E43C21">
        <w:rPr>
          <w:rFonts w:ascii="Calibri" w:hAnsi="Calibri" w:cs="Calibri"/>
          <w:iCs/>
          <w:sz w:val="22"/>
          <w:szCs w:val="22"/>
        </w:rPr>
        <w:t xml:space="preserve"> prostor</w:t>
      </w:r>
      <w:r w:rsidR="00725B2B" w:rsidRPr="00E43C21">
        <w:rPr>
          <w:rFonts w:ascii="Calibri" w:hAnsi="Calibri" w:cs="Calibri"/>
          <w:iCs/>
          <w:sz w:val="22"/>
          <w:szCs w:val="22"/>
        </w:rPr>
        <w:t>i</w:t>
      </w:r>
      <w:r w:rsidRPr="00E43C21">
        <w:rPr>
          <w:rFonts w:ascii="Calibri" w:hAnsi="Calibri" w:cs="Calibri"/>
          <w:iCs/>
          <w:sz w:val="22"/>
          <w:szCs w:val="22"/>
        </w:rPr>
        <w:t xml:space="preserve"> se načrtuje</w:t>
      </w:r>
      <w:r w:rsidR="00725B2B" w:rsidRPr="00E43C21">
        <w:rPr>
          <w:rFonts w:ascii="Calibri" w:hAnsi="Calibri" w:cs="Calibri"/>
          <w:iCs/>
          <w:sz w:val="22"/>
          <w:szCs w:val="22"/>
        </w:rPr>
        <w:t>jo</w:t>
      </w:r>
      <w:r w:rsidRPr="00E43C21">
        <w:rPr>
          <w:rFonts w:ascii="Calibri" w:hAnsi="Calibri" w:cs="Calibri"/>
          <w:iCs/>
          <w:sz w:val="22"/>
          <w:szCs w:val="22"/>
        </w:rPr>
        <w:t xml:space="preserve"> in ureja</w:t>
      </w:r>
      <w:r w:rsidR="00725B2B" w:rsidRPr="00E43C21">
        <w:rPr>
          <w:rFonts w:ascii="Calibri" w:hAnsi="Calibri" w:cs="Calibri"/>
          <w:iCs/>
          <w:sz w:val="22"/>
          <w:szCs w:val="22"/>
        </w:rPr>
        <w:t>jo</w:t>
      </w:r>
      <w:r w:rsidRPr="00E43C21">
        <w:rPr>
          <w:rFonts w:ascii="Calibri" w:hAnsi="Calibri" w:cs="Calibri"/>
          <w:iCs/>
          <w:sz w:val="22"/>
          <w:szCs w:val="22"/>
        </w:rPr>
        <w:t xml:space="preserve"> v skladu z veljavno zakonodajo in predpisi s področja varnosti in zdravja pri delu oziroma zagotavljanja varnosti in zdravja delavcev na delovnih mestih (pri čemer se upošteva</w:t>
      </w:r>
      <w:r w:rsidR="00725B2B" w:rsidRPr="00E43C21">
        <w:rPr>
          <w:rFonts w:ascii="Calibri" w:hAnsi="Calibri" w:cs="Calibri"/>
          <w:iCs/>
          <w:sz w:val="22"/>
          <w:szCs w:val="22"/>
        </w:rPr>
        <w:t>jo</w:t>
      </w:r>
      <w:r w:rsidRPr="00E43C21">
        <w:rPr>
          <w:rFonts w:ascii="Calibri" w:hAnsi="Calibri" w:cs="Calibri"/>
          <w:iCs/>
          <w:sz w:val="22"/>
          <w:szCs w:val="22"/>
        </w:rPr>
        <w:t xml:space="preserve"> določila za lahko fizično delo s svetlo višino prostorov najmanj 2,50 m</w:t>
      </w:r>
      <w:r w:rsidR="00EA53C1" w:rsidRPr="00E43C21">
        <w:rPr>
          <w:rFonts w:ascii="Calibri" w:hAnsi="Calibri" w:cs="Calibri"/>
          <w:iCs/>
          <w:sz w:val="22"/>
          <w:szCs w:val="22"/>
        </w:rPr>
        <w:t xml:space="preserve"> v skladu s Pravilnikom o zahtevah za zagotavljanje varnosti in zdravja delavcev na delovnih mestih</w:t>
      </w:r>
      <w:r w:rsidRPr="00E43C21">
        <w:rPr>
          <w:rFonts w:ascii="Calibri" w:hAnsi="Calibri" w:cs="Calibri"/>
          <w:iCs/>
          <w:sz w:val="22"/>
          <w:szCs w:val="22"/>
        </w:rPr>
        <w:t xml:space="preserve">). </w:t>
      </w:r>
    </w:p>
    <w:p w:rsidR="00F54A30" w:rsidRPr="00E43C21" w:rsidRDefault="00F54A30" w:rsidP="00F54A30">
      <w:pPr>
        <w:jc w:val="both"/>
        <w:rPr>
          <w:rFonts w:ascii="Calibri" w:hAnsi="Calibri" w:cs="Calibri"/>
          <w:iCs/>
          <w:sz w:val="22"/>
          <w:szCs w:val="22"/>
        </w:rPr>
      </w:pPr>
    </w:p>
    <w:p w:rsidR="00F54A30" w:rsidRPr="00E43C21" w:rsidRDefault="00F54A30" w:rsidP="00F54A30">
      <w:pPr>
        <w:jc w:val="both"/>
        <w:rPr>
          <w:rFonts w:ascii="Calibri" w:hAnsi="Calibri" w:cs="Calibri"/>
          <w:iCs/>
          <w:sz w:val="22"/>
          <w:szCs w:val="22"/>
        </w:rPr>
      </w:pPr>
      <w:r w:rsidRPr="00E43C21">
        <w:rPr>
          <w:rFonts w:ascii="Calibri" w:hAnsi="Calibri" w:cs="Calibri"/>
          <w:iCs/>
          <w:sz w:val="22"/>
          <w:szCs w:val="22"/>
        </w:rPr>
        <w:t xml:space="preserve">Vsi poslovni prostori, </w:t>
      </w:r>
      <w:r w:rsidR="00725B2B" w:rsidRPr="00E43C21">
        <w:rPr>
          <w:rFonts w:ascii="Calibri" w:hAnsi="Calibri" w:cs="Calibri"/>
          <w:iCs/>
          <w:sz w:val="22"/>
          <w:szCs w:val="22"/>
        </w:rPr>
        <w:t>navedeni</w:t>
      </w:r>
      <w:r w:rsidRPr="00E43C21">
        <w:rPr>
          <w:rFonts w:ascii="Calibri" w:hAnsi="Calibri" w:cs="Calibri"/>
          <w:iCs/>
          <w:sz w:val="22"/>
          <w:szCs w:val="22"/>
        </w:rPr>
        <w:t xml:space="preserve"> v tem poglavju, morajo biti opremljeni s priključki lokalnih računalniških omrežij </w:t>
      </w:r>
      <w:r w:rsidR="00725B2B" w:rsidRPr="00E43C21">
        <w:rPr>
          <w:rFonts w:ascii="Calibri" w:hAnsi="Calibri" w:cs="Calibri"/>
          <w:iCs/>
          <w:sz w:val="22"/>
          <w:szCs w:val="22"/>
        </w:rPr>
        <w:t xml:space="preserve">v </w:t>
      </w:r>
      <w:r w:rsidRPr="00E43C21">
        <w:rPr>
          <w:rFonts w:ascii="Calibri" w:hAnsi="Calibri" w:cs="Calibri"/>
          <w:iCs/>
          <w:sz w:val="22"/>
          <w:szCs w:val="22"/>
        </w:rPr>
        <w:t>sklad</w:t>
      </w:r>
      <w:r w:rsidR="00725B2B" w:rsidRPr="00E43C21">
        <w:rPr>
          <w:rFonts w:ascii="Calibri" w:hAnsi="Calibri" w:cs="Calibri"/>
          <w:iCs/>
          <w:sz w:val="22"/>
          <w:szCs w:val="22"/>
        </w:rPr>
        <w:t>u z</w:t>
      </w:r>
      <w:r w:rsidRPr="00E43C21">
        <w:rPr>
          <w:rFonts w:ascii="Calibri" w:hAnsi="Calibri" w:cs="Calibri"/>
          <w:iCs/>
          <w:sz w:val="22"/>
          <w:szCs w:val="22"/>
        </w:rPr>
        <w:t xml:space="preserve"> določili zadnje veljavne </w:t>
      </w:r>
      <w:r w:rsidR="00725B2B" w:rsidRPr="00E43C21">
        <w:rPr>
          <w:rFonts w:ascii="Calibri" w:hAnsi="Calibri" w:cs="Calibri"/>
          <w:iCs/>
          <w:sz w:val="22"/>
          <w:szCs w:val="22"/>
        </w:rPr>
        <w:t>različice</w:t>
      </w:r>
      <w:r w:rsidRPr="00E43C21">
        <w:rPr>
          <w:rFonts w:ascii="Calibri" w:hAnsi="Calibri" w:cs="Calibri"/>
          <w:iCs/>
          <w:sz w:val="22"/>
          <w:szCs w:val="22"/>
        </w:rPr>
        <w:t xml:space="preserve"> </w:t>
      </w:r>
      <w:r w:rsidR="00725B2B" w:rsidRPr="00E43C21">
        <w:rPr>
          <w:rFonts w:ascii="Calibri" w:hAnsi="Calibri" w:cs="Calibri"/>
          <w:iCs/>
          <w:sz w:val="22"/>
          <w:szCs w:val="22"/>
        </w:rPr>
        <w:t>n</w:t>
      </w:r>
      <w:r w:rsidRPr="00E43C21">
        <w:rPr>
          <w:rFonts w:ascii="Calibri" w:hAnsi="Calibri" w:cs="Calibri"/>
          <w:iCs/>
          <w:sz w:val="22"/>
          <w:szCs w:val="22"/>
        </w:rPr>
        <w:t>ormativ</w:t>
      </w:r>
      <w:r w:rsidR="00725B2B" w:rsidRPr="00E43C21">
        <w:rPr>
          <w:rFonts w:ascii="Calibri" w:hAnsi="Calibri" w:cs="Calibri"/>
          <w:iCs/>
          <w:sz w:val="22"/>
          <w:szCs w:val="22"/>
        </w:rPr>
        <w:t>ov</w:t>
      </w:r>
      <w:r w:rsidRPr="00E43C21">
        <w:rPr>
          <w:rFonts w:ascii="Calibri" w:hAnsi="Calibri" w:cs="Calibri"/>
          <w:iCs/>
          <w:sz w:val="22"/>
          <w:szCs w:val="22"/>
        </w:rPr>
        <w:t xml:space="preserve"> za projektiranje in izgradnjo LAN za javno upravo.</w:t>
      </w:r>
    </w:p>
    <w:p w:rsidR="00F54A30" w:rsidRPr="009704B0" w:rsidRDefault="00246F29" w:rsidP="00F54A30">
      <w:pPr>
        <w:jc w:val="both"/>
        <w:rPr>
          <w:rFonts w:ascii="Calibri" w:hAnsi="Calibri" w:cs="Calibri"/>
          <w:iCs/>
          <w:sz w:val="22"/>
          <w:szCs w:val="22"/>
        </w:rPr>
      </w:pPr>
      <w:r w:rsidRPr="009704B0">
        <w:rPr>
          <w:rFonts w:ascii="Calibri" w:hAnsi="Calibri" w:cs="Calibri"/>
          <w:iCs/>
          <w:sz w:val="22"/>
          <w:szCs w:val="22"/>
        </w:rPr>
        <w:t>Vsi priključki morajo biti umeščeni</w:t>
      </w:r>
      <w:r w:rsidR="00443130">
        <w:rPr>
          <w:rFonts w:ascii="Calibri" w:hAnsi="Calibri" w:cs="Calibri"/>
          <w:iCs/>
          <w:sz w:val="22"/>
          <w:szCs w:val="22"/>
        </w:rPr>
        <w:t xml:space="preserve"> v prostor tako, da se monitorji</w:t>
      </w:r>
      <w:r w:rsidRPr="009704B0">
        <w:rPr>
          <w:rFonts w:ascii="Calibri" w:hAnsi="Calibri" w:cs="Calibri"/>
          <w:iCs/>
          <w:sz w:val="22"/>
          <w:szCs w:val="22"/>
        </w:rPr>
        <w:t xml:space="preserve"> postavi</w:t>
      </w:r>
      <w:r w:rsidR="00443130">
        <w:rPr>
          <w:rFonts w:ascii="Calibri" w:hAnsi="Calibri" w:cs="Calibri"/>
          <w:iCs/>
          <w:sz w:val="22"/>
          <w:szCs w:val="22"/>
        </w:rPr>
        <w:t>jo</w:t>
      </w:r>
      <w:r w:rsidRPr="009704B0">
        <w:rPr>
          <w:rFonts w:ascii="Calibri" w:hAnsi="Calibri" w:cs="Calibri"/>
          <w:iCs/>
          <w:sz w:val="22"/>
          <w:szCs w:val="22"/>
        </w:rPr>
        <w:t xml:space="preserve"> tako, da so obrnjeni stran od okna, tako da se na monitorjih ne pojavljajo odsevi dnevne oz. sončne svetlobe (Pravilnik o varnosti in zdravju pri delu s slikovnim zaslonom, Priloga, 2 Delovno okolje, c – bleščanja in odsevi).</w:t>
      </w:r>
    </w:p>
    <w:p w:rsidR="00246F29" w:rsidRPr="009704B0" w:rsidRDefault="00246F29" w:rsidP="00F54A30">
      <w:pPr>
        <w:jc w:val="both"/>
        <w:rPr>
          <w:rFonts w:ascii="Calibri" w:hAnsi="Calibri" w:cs="Calibri"/>
          <w:iCs/>
          <w:sz w:val="22"/>
          <w:szCs w:val="22"/>
        </w:rPr>
      </w:pPr>
    </w:p>
    <w:p w:rsidR="00F46EA9" w:rsidRPr="00E43C21" w:rsidRDefault="00F46EA9" w:rsidP="00F46EA9">
      <w:pPr>
        <w:jc w:val="both"/>
        <w:rPr>
          <w:rFonts w:ascii="Calibri" w:hAnsi="Calibri" w:cs="Calibri"/>
          <w:iCs/>
          <w:sz w:val="22"/>
        </w:rPr>
      </w:pPr>
      <w:r w:rsidRPr="00E43C21">
        <w:rPr>
          <w:rFonts w:ascii="Calibri" w:hAnsi="Calibri" w:cs="Calibri"/>
          <w:iCs/>
          <w:sz w:val="22"/>
        </w:rPr>
        <w:t>V sklopu racionalizacije investicij se obravnava možnost večnamenske uporabe</w:t>
      </w:r>
      <w:r w:rsidR="00725B2B" w:rsidRPr="00E43C21">
        <w:rPr>
          <w:rFonts w:ascii="Calibri" w:hAnsi="Calibri" w:cs="Calibri"/>
          <w:iCs/>
          <w:sz w:val="22"/>
        </w:rPr>
        <w:t>,</w:t>
      </w:r>
      <w:r w:rsidRPr="00E43C21">
        <w:rPr>
          <w:rFonts w:ascii="Calibri" w:hAnsi="Calibri" w:cs="Calibri"/>
          <w:iCs/>
          <w:sz w:val="22"/>
        </w:rPr>
        <w:t xml:space="preserve"> npr. sejna soba se uporabi za poročne obrede ali interno knjižnico, vhodna avla </w:t>
      </w:r>
      <w:r w:rsidR="00725B2B" w:rsidRPr="00E43C21">
        <w:rPr>
          <w:rFonts w:ascii="Calibri" w:hAnsi="Calibri" w:cs="Calibri"/>
          <w:iCs/>
          <w:sz w:val="22"/>
        </w:rPr>
        <w:t>za</w:t>
      </w:r>
      <w:r w:rsidRPr="00E43C21">
        <w:rPr>
          <w:rFonts w:ascii="Calibri" w:hAnsi="Calibri" w:cs="Calibri"/>
          <w:iCs/>
          <w:sz w:val="22"/>
        </w:rPr>
        <w:t xml:space="preserve"> sprejem strank, komunikacije so </w:t>
      </w:r>
      <w:r w:rsidR="00F54A30" w:rsidRPr="00E43C21">
        <w:rPr>
          <w:rFonts w:ascii="Calibri" w:hAnsi="Calibri" w:cs="Calibri"/>
          <w:iCs/>
          <w:sz w:val="22"/>
        </w:rPr>
        <w:t xml:space="preserve">delno urejene kot </w:t>
      </w:r>
      <w:r w:rsidRPr="00E43C21">
        <w:rPr>
          <w:rFonts w:ascii="Calibri" w:hAnsi="Calibri" w:cs="Calibri"/>
          <w:iCs/>
          <w:sz w:val="22"/>
        </w:rPr>
        <w:t xml:space="preserve">čakalnice. Nadalje se </w:t>
      </w:r>
      <w:r w:rsidR="0075327E" w:rsidRPr="00E43C21">
        <w:rPr>
          <w:rFonts w:ascii="Calibri" w:hAnsi="Calibri" w:cs="Calibri"/>
          <w:iCs/>
          <w:sz w:val="22"/>
        </w:rPr>
        <w:t xml:space="preserve">v čim večjem obsegu </w:t>
      </w:r>
      <w:r w:rsidRPr="00E43C21">
        <w:rPr>
          <w:rFonts w:ascii="Calibri" w:hAnsi="Calibri" w:cs="Calibri"/>
          <w:iCs/>
          <w:sz w:val="22"/>
        </w:rPr>
        <w:t xml:space="preserve">predvidi združitev delovnih mest , </w:t>
      </w:r>
      <w:r w:rsidR="0075327E" w:rsidRPr="00E43C21">
        <w:rPr>
          <w:rFonts w:ascii="Calibri" w:hAnsi="Calibri" w:cs="Calibri"/>
          <w:iCs/>
          <w:sz w:val="22"/>
        </w:rPr>
        <w:t xml:space="preserve">npr. </w:t>
      </w:r>
      <w:r w:rsidRPr="00E43C21">
        <w:rPr>
          <w:rFonts w:ascii="Calibri" w:hAnsi="Calibri" w:cs="Calibri"/>
          <w:iCs/>
          <w:sz w:val="22"/>
        </w:rPr>
        <w:t xml:space="preserve">skupno tajništvo </w:t>
      </w:r>
      <w:r w:rsidR="00175826" w:rsidRPr="00E43C21">
        <w:rPr>
          <w:rFonts w:ascii="Calibri" w:hAnsi="Calibri" w:cs="Calibri"/>
          <w:iCs/>
          <w:sz w:val="22"/>
        </w:rPr>
        <w:t>več</w:t>
      </w:r>
      <w:r w:rsidRPr="00E43C21">
        <w:rPr>
          <w:rFonts w:ascii="Calibri" w:hAnsi="Calibri" w:cs="Calibri"/>
          <w:iCs/>
          <w:sz w:val="22"/>
        </w:rPr>
        <w:t xml:space="preserve"> notranjih enot ali predstojnika in namestnika.</w:t>
      </w:r>
    </w:p>
    <w:p w:rsidR="00F46EA9" w:rsidRPr="00E43C21" w:rsidRDefault="00F46EA9">
      <w:pPr>
        <w:jc w:val="both"/>
        <w:rPr>
          <w:rFonts w:ascii="Calibri" w:hAnsi="Calibri" w:cs="Calibri"/>
          <w:iCs/>
          <w:sz w:val="22"/>
          <w:szCs w:val="22"/>
        </w:rPr>
      </w:pPr>
    </w:p>
    <w:p w:rsidR="00F0582E" w:rsidRPr="00E43C21" w:rsidRDefault="001458E4" w:rsidP="006611DE">
      <w:pPr>
        <w:numPr>
          <w:ilvl w:val="2"/>
          <w:numId w:val="20"/>
        </w:numPr>
        <w:rPr>
          <w:rFonts w:ascii="Calibri" w:hAnsi="Calibri" w:cs="Calibri"/>
          <w:b/>
          <w:iCs/>
          <w:sz w:val="24"/>
          <w:szCs w:val="24"/>
        </w:rPr>
      </w:pPr>
      <w:bookmarkStart w:id="2" w:name="_Hlk515281690"/>
      <w:r w:rsidRPr="00E43C21">
        <w:rPr>
          <w:rFonts w:ascii="Calibri" w:hAnsi="Calibri" w:cs="Calibri"/>
          <w:b/>
          <w:iCs/>
          <w:sz w:val="24"/>
          <w:szCs w:val="24"/>
        </w:rPr>
        <w:t xml:space="preserve">Poslovni </w:t>
      </w:r>
      <w:r w:rsidR="007A6F84" w:rsidRPr="00E43C21">
        <w:rPr>
          <w:rFonts w:ascii="Calibri" w:hAnsi="Calibri" w:cs="Calibri"/>
          <w:b/>
          <w:iCs/>
          <w:sz w:val="24"/>
          <w:szCs w:val="24"/>
        </w:rPr>
        <w:t>prostori</w:t>
      </w:r>
    </w:p>
    <w:p w:rsidR="00AD2545" w:rsidRPr="00E43C21" w:rsidRDefault="00AD2545" w:rsidP="00030AA0">
      <w:pPr>
        <w:jc w:val="both"/>
        <w:rPr>
          <w:rFonts w:ascii="Calibri" w:hAnsi="Calibri" w:cs="Calibri"/>
          <w:iCs/>
          <w:sz w:val="22"/>
          <w:szCs w:val="22"/>
          <w:highlight w:val="yellow"/>
        </w:rPr>
      </w:pPr>
    </w:p>
    <w:p w:rsidR="000F7887" w:rsidRPr="00E43C21" w:rsidRDefault="001458E4" w:rsidP="000F7887">
      <w:pPr>
        <w:jc w:val="both"/>
        <w:rPr>
          <w:rFonts w:ascii="Calibri" w:hAnsi="Calibri" w:cs="Calibri"/>
          <w:iCs/>
          <w:sz w:val="22"/>
          <w:szCs w:val="22"/>
        </w:rPr>
      </w:pPr>
      <w:r w:rsidRPr="00E43C21">
        <w:rPr>
          <w:rFonts w:ascii="Calibri" w:hAnsi="Calibri" w:cs="Calibri"/>
          <w:iCs/>
          <w:sz w:val="22"/>
          <w:szCs w:val="22"/>
        </w:rPr>
        <w:t xml:space="preserve">Poslovni </w:t>
      </w:r>
      <w:r w:rsidR="000F7887" w:rsidRPr="00E43C21">
        <w:rPr>
          <w:rFonts w:ascii="Calibri" w:hAnsi="Calibri" w:cs="Calibri"/>
          <w:iCs/>
          <w:sz w:val="22"/>
          <w:szCs w:val="22"/>
        </w:rPr>
        <w:t xml:space="preserve">prostori so </w:t>
      </w:r>
      <w:r w:rsidR="000F7887" w:rsidRPr="00E43C21">
        <w:rPr>
          <w:rFonts w:ascii="Calibri" w:hAnsi="Calibri" w:cs="Calibri"/>
          <w:b/>
          <w:iCs/>
          <w:sz w:val="22"/>
          <w:szCs w:val="22"/>
        </w:rPr>
        <w:t>delovni prostori</w:t>
      </w:r>
      <w:r w:rsidR="00687946" w:rsidRPr="00E43C21">
        <w:rPr>
          <w:rFonts w:ascii="Calibri" w:hAnsi="Calibri" w:cs="Calibri"/>
          <w:b/>
          <w:iCs/>
          <w:sz w:val="22"/>
          <w:szCs w:val="22"/>
        </w:rPr>
        <w:t xml:space="preserve"> (delovne površine)</w:t>
      </w:r>
      <w:r w:rsidR="000F7887" w:rsidRPr="00E43C21">
        <w:rPr>
          <w:rFonts w:ascii="Calibri" w:hAnsi="Calibri" w:cs="Calibri"/>
          <w:iCs/>
          <w:sz w:val="22"/>
          <w:szCs w:val="22"/>
        </w:rPr>
        <w:t xml:space="preserve"> in </w:t>
      </w:r>
      <w:r w:rsidR="000F7887" w:rsidRPr="00E43C21">
        <w:rPr>
          <w:rFonts w:ascii="Calibri" w:hAnsi="Calibri" w:cs="Calibri"/>
          <w:b/>
          <w:iCs/>
          <w:sz w:val="22"/>
          <w:szCs w:val="22"/>
        </w:rPr>
        <w:t>drugi prostori</w:t>
      </w:r>
      <w:r w:rsidR="001F6D2D" w:rsidRPr="00E43C21">
        <w:rPr>
          <w:rFonts w:ascii="Calibri" w:hAnsi="Calibri" w:cs="Calibri"/>
          <w:iCs/>
          <w:sz w:val="22"/>
          <w:szCs w:val="22"/>
        </w:rPr>
        <w:t>.</w:t>
      </w:r>
    </w:p>
    <w:p w:rsidR="000F7887" w:rsidRPr="00E43C21" w:rsidRDefault="000F7887" w:rsidP="000F7887">
      <w:pPr>
        <w:jc w:val="both"/>
        <w:rPr>
          <w:rFonts w:ascii="Calibri" w:hAnsi="Calibri" w:cs="Calibri"/>
          <w:iCs/>
          <w:sz w:val="22"/>
          <w:szCs w:val="22"/>
        </w:rPr>
      </w:pPr>
    </w:p>
    <w:p w:rsidR="000F7887" w:rsidRPr="00E43C21" w:rsidRDefault="000F7887" w:rsidP="000F7887">
      <w:pPr>
        <w:jc w:val="both"/>
        <w:rPr>
          <w:rFonts w:ascii="Calibri" w:hAnsi="Calibri" w:cs="Calibri"/>
          <w:iCs/>
          <w:sz w:val="22"/>
          <w:szCs w:val="22"/>
        </w:rPr>
      </w:pPr>
      <w:r w:rsidRPr="00E43C21">
        <w:rPr>
          <w:rFonts w:ascii="Calibri" w:hAnsi="Calibri" w:cs="Calibri"/>
          <w:iCs/>
          <w:sz w:val="22"/>
          <w:szCs w:val="22"/>
          <w:u w:val="single"/>
        </w:rPr>
        <w:t>Delovni prostori</w:t>
      </w:r>
      <w:r w:rsidR="00B20807" w:rsidRPr="00E43C21">
        <w:rPr>
          <w:rFonts w:ascii="Calibri" w:hAnsi="Calibri" w:cs="Calibri"/>
          <w:iCs/>
          <w:sz w:val="22"/>
          <w:szCs w:val="22"/>
          <w:u w:val="single"/>
        </w:rPr>
        <w:t>:</w:t>
      </w:r>
      <w:r w:rsidRPr="00E43C21" w:rsidDel="000F7887">
        <w:rPr>
          <w:rFonts w:ascii="Calibri" w:hAnsi="Calibri" w:cs="Calibri"/>
          <w:iCs/>
          <w:sz w:val="22"/>
          <w:szCs w:val="22"/>
        </w:rPr>
        <w:t xml:space="preserve"> </w:t>
      </w:r>
    </w:p>
    <w:p w:rsidR="000F7887" w:rsidRPr="00E43C21" w:rsidRDefault="00704F0A" w:rsidP="000F7887">
      <w:pPr>
        <w:jc w:val="both"/>
        <w:rPr>
          <w:rFonts w:ascii="Calibri" w:hAnsi="Calibri" w:cs="Calibri"/>
          <w:iCs/>
          <w:sz w:val="22"/>
          <w:szCs w:val="22"/>
        </w:rPr>
      </w:pPr>
      <w:r w:rsidRPr="00E43C21">
        <w:rPr>
          <w:rFonts w:ascii="Calibri" w:hAnsi="Calibri" w:cs="Calibri"/>
          <w:iCs/>
          <w:sz w:val="22"/>
          <w:szCs w:val="22"/>
        </w:rPr>
        <w:t xml:space="preserve">To so delovni prostori javnih uslužbencev: </w:t>
      </w:r>
      <w:r w:rsidR="007A6F84" w:rsidRPr="00E43C21">
        <w:rPr>
          <w:rFonts w:ascii="Calibri" w:hAnsi="Calibri" w:cs="Calibri"/>
          <w:iCs/>
          <w:sz w:val="22"/>
          <w:szCs w:val="22"/>
        </w:rPr>
        <w:t>pisarne</w:t>
      </w:r>
      <w:r w:rsidR="000975F6" w:rsidRPr="00E43C21">
        <w:rPr>
          <w:rFonts w:ascii="Calibri" w:hAnsi="Calibri" w:cs="Calibri"/>
          <w:iCs/>
          <w:sz w:val="22"/>
          <w:szCs w:val="22"/>
        </w:rPr>
        <w:t xml:space="preserve">, </w:t>
      </w:r>
      <w:r w:rsidR="00655A46" w:rsidRPr="00E43C21">
        <w:rPr>
          <w:rFonts w:ascii="Calibri" w:hAnsi="Calibri" w:cs="Calibri"/>
          <w:iCs/>
          <w:sz w:val="22"/>
          <w:szCs w:val="22"/>
        </w:rPr>
        <w:t>tajništva</w:t>
      </w:r>
      <w:r w:rsidR="000975F6" w:rsidRPr="00E43C21">
        <w:rPr>
          <w:rFonts w:ascii="Calibri" w:hAnsi="Calibri" w:cs="Calibri"/>
          <w:iCs/>
          <w:sz w:val="22"/>
          <w:szCs w:val="22"/>
        </w:rPr>
        <w:t xml:space="preserve">, </w:t>
      </w:r>
      <w:r w:rsidR="00655A46" w:rsidRPr="00E43C21">
        <w:rPr>
          <w:rFonts w:ascii="Calibri" w:hAnsi="Calibri" w:cs="Calibri"/>
          <w:iCs/>
          <w:sz w:val="22"/>
          <w:szCs w:val="22"/>
        </w:rPr>
        <w:t>glavna pisarna</w:t>
      </w:r>
      <w:r w:rsidR="000975F6" w:rsidRPr="00E43C21">
        <w:rPr>
          <w:rFonts w:ascii="Calibri" w:hAnsi="Calibri" w:cs="Calibri"/>
          <w:iCs/>
          <w:sz w:val="22"/>
          <w:szCs w:val="22"/>
        </w:rPr>
        <w:t xml:space="preserve">, </w:t>
      </w:r>
      <w:r w:rsidR="0048181A" w:rsidRPr="00E43C21">
        <w:rPr>
          <w:rFonts w:ascii="Calibri" w:hAnsi="Calibri" w:cs="Calibri"/>
          <w:iCs/>
          <w:sz w:val="22"/>
          <w:szCs w:val="22"/>
        </w:rPr>
        <w:t>informa</w:t>
      </w:r>
      <w:r w:rsidR="008B5345" w:rsidRPr="00E43C21">
        <w:rPr>
          <w:rFonts w:ascii="Calibri" w:hAnsi="Calibri" w:cs="Calibri"/>
          <w:iCs/>
          <w:sz w:val="22"/>
          <w:szCs w:val="22"/>
        </w:rPr>
        <w:t>tivn</w:t>
      </w:r>
      <w:r w:rsidR="0048181A" w:rsidRPr="00E43C21">
        <w:rPr>
          <w:rFonts w:ascii="Calibri" w:hAnsi="Calibri" w:cs="Calibri"/>
          <w:iCs/>
          <w:sz w:val="22"/>
          <w:szCs w:val="22"/>
        </w:rPr>
        <w:t>a pisarna</w:t>
      </w:r>
      <w:r w:rsidR="000975F6" w:rsidRPr="00E43C21">
        <w:rPr>
          <w:rFonts w:ascii="Calibri" w:hAnsi="Calibri" w:cs="Calibri"/>
          <w:iCs/>
          <w:sz w:val="22"/>
          <w:szCs w:val="22"/>
        </w:rPr>
        <w:t xml:space="preserve">, </w:t>
      </w:r>
      <w:r w:rsidR="0048181A" w:rsidRPr="00E43C21">
        <w:rPr>
          <w:rFonts w:ascii="Calibri" w:hAnsi="Calibri" w:cs="Calibri"/>
          <w:iCs/>
          <w:sz w:val="22"/>
          <w:szCs w:val="22"/>
        </w:rPr>
        <w:t>prostori za</w:t>
      </w:r>
      <w:r w:rsidRPr="00E43C21">
        <w:rPr>
          <w:rFonts w:ascii="Calibri" w:hAnsi="Calibri" w:cs="Calibri"/>
          <w:iCs/>
          <w:sz w:val="22"/>
          <w:szCs w:val="22"/>
        </w:rPr>
        <w:t xml:space="preserve"> </w:t>
      </w:r>
      <w:r w:rsidR="0048181A" w:rsidRPr="00E43C21">
        <w:rPr>
          <w:rFonts w:ascii="Calibri" w:hAnsi="Calibri" w:cs="Calibri"/>
          <w:iCs/>
          <w:sz w:val="22"/>
          <w:szCs w:val="22"/>
        </w:rPr>
        <w:t>delo s strankami</w:t>
      </w:r>
      <w:r w:rsidR="00111C3C" w:rsidRPr="00E43C21">
        <w:rPr>
          <w:rFonts w:ascii="Calibri" w:hAnsi="Calibri" w:cs="Calibri"/>
          <w:iCs/>
          <w:sz w:val="22"/>
          <w:szCs w:val="22"/>
        </w:rPr>
        <w:t>/okenca</w:t>
      </w:r>
      <w:r w:rsidR="00402175" w:rsidRPr="00E43C21">
        <w:rPr>
          <w:rFonts w:ascii="Calibri" w:hAnsi="Calibri" w:cs="Calibri"/>
          <w:iCs/>
          <w:sz w:val="22"/>
          <w:szCs w:val="22"/>
        </w:rPr>
        <w:t>.</w:t>
      </w:r>
    </w:p>
    <w:p w:rsidR="00B20807" w:rsidRPr="00E43C21" w:rsidRDefault="00D378E7" w:rsidP="000F7887">
      <w:pPr>
        <w:jc w:val="both"/>
        <w:rPr>
          <w:rFonts w:ascii="Calibri" w:hAnsi="Calibri" w:cs="Calibri"/>
          <w:iCs/>
          <w:sz w:val="22"/>
          <w:szCs w:val="22"/>
        </w:rPr>
      </w:pPr>
      <w:r w:rsidRPr="00E43C21">
        <w:rPr>
          <w:rFonts w:ascii="Calibri" w:hAnsi="Calibri" w:cs="Calibri"/>
          <w:iCs/>
          <w:sz w:val="22"/>
          <w:szCs w:val="22"/>
        </w:rPr>
        <w:t>Ti p</w:t>
      </w:r>
      <w:r w:rsidR="00C0513E" w:rsidRPr="00E43C21">
        <w:rPr>
          <w:rFonts w:ascii="Calibri" w:hAnsi="Calibri" w:cs="Calibri"/>
          <w:iCs/>
          <w:sz w:val="22"/>
          <w:szCs w:val="22"/>
        </w:rPr>
        <w:t>rostor</w:t>
      </w:r>
      <w:r w:rsidR="00704F0A" w:rsidRPr="00E43C21">
        <w:rPr>
          <w:rFonts w:ascii="Calibri" w:hAnsi="Calibri" w:cs="Calibri"/>
          <w:iCs/>
          <w:sz w:val="22"/>
          <w:szCs w:val="22"/>
        </w:rPr>
        <w:t>i</w:t>
      </w:r>
      <w:r w:rsidR="00F63D31" w:rsidRPr="00E43C21">
        <w:rPr>
          <w:rFonts w:ascii="Calibri" w:hAnsi="Calibri" w:cs="Calibri"/>
          <w:iCs/>
          <w:sz w:val="22"/>
          <w:szCs w:val="22"/>
        </w:rPr>
        <w:t xml:space="preserve"> so </w:t>
      </w:r>
      <w:r w:rsidR="00C0513E" w:rsidRPr="00E43C21">
        <w:rPr>
          <w:rFonts w:ascii="Calibri" w:hAnsi="Calibri" w:cs="Calibri"/>
          <w:iCs/>
          <w:sz w:val="22"/>
          <w:szCs w:val="22"/>
        </w:rPr>
        <w:t>namenjen</w:t>
      </w:r>
      <w:r w:rsidR="00F63D31" w:rsidRPr="00E43C21">
        <w:rPr>
          <w:rFonts w:ascii="Calibri" w:hAnsi="Calibri" w:cs="Calibri"/>
          <w:iCs/>
          <w:sz w:val="22"/>
          <w:szCs w:val="22"/>
        </w:rPr>
        <w:t>i</w:t>
      </w:r>
      <w:r w:rsidR="00C0513E" w:rsidRPr="00E43C21">
        <w:rPr>
          <w:rFonts w:ascii="Calibri" w:hAnsi="Calibri" w:cs="Calibri"/>
          <w:iCs/>
          <w:sz w:val="22"/>
          <w:szCs w:val="22"/>
        </w:rPr>
        <w:t xml:space="preserve"> opravljanju delovnih nalog</w:t>
      </w:r>
      <w:r w:rsidRPr="00E43C21">
        <w:rPr>
          <w:rFonts w:ascii="Calibri" w:hAnsi="Calibri" w:cs="Calibri"/>
          <w:iCs/>
          <w:sz w:val="22"/>
          <w:szCs w:val="22"/>
        </w:rPr>
        <w:t>.</w:t>
      </w:r>
      <w:r w:rsidR="00C0513E" w:rsidRPr="00E43C21">
        <w:rPr>
          <w:rFonts w:ascii="Calibri" w:hAnsi="Calibri" w:cs="Calibri"/>
          <w:iCs/>
          <w:sz w:val="22"/>
          <w:szCs w:val="22"/>
        </w:rPr>
        <w:t xml:space="preserve"> </w:t>
      </w:r>
    </w:p>
    <w:p w:rsidR="00B20807" w:rsidRPr="00E43C21" w:rsidRDefault="00B20807" w:rsidP="000F7887">
      <w:pPr>
        <w:jc w:val="both"/>
        <w:rPr>
          <w:rFonts w:ascii="Calibri" w:hAnsi="Calibri" w:cs="Calibri"/>
          <w:iCs/>
          <w:sz w:val="22"/>
          <w:szCs w:val="22"/>
        </w:rPr>
      </w:pPr>
    </w:p>
    <w:p w:rsidR="00B20807" w:rsidRPr="00E43C21" w:rsidRDefault="00C0513E" w:rsidP="000F7887">
      <w:pPr>
        <w:jc w:val="both"/>
        <w:rPr>
          <w:rFonts w:ascii="Calibri" w:hAnsi="Calibri" w:cs="Calibri"/>
          <w:iCs/>
          <w:sz w:val="22"/>
          <w:szCs w:val="22"/>
        </w:rPr>
      </w:pPr>
      <w:r w:rsidRPr="00E43C21">
        <w:rPr>
          <w:rFonts w:ascii="Calibri" w:hAnsi="Calibri" w:cs="Calibri"/>
          <w:iCs/>
          <w:sz w:val="22"/>
          <w:szCs w:val="22"/>
        </w:rPr>
        <w:lastRenderedPageBreak/>
        <w:t>Osnovno delovno mesto je prostor za opravljanje dela, k</w:t>
      </w:r>
      <w:r w:rsidR="0075327E" w:rsidRPr="00E43C21">
        <w:rPr>
          <w:rFonts w:ascii="Calibri" w:hAnsi="Calibri" w:cs="Calibri"/>
          <w:iCs/>
          <w:sz w:val="22"/>
          <w:szCs w:val="22"/>
        </w:rPr>
        <w:t>jer se</w:t>
      </w:r>
      <w:r w:rsidR="00553989" w:rsidRPr="00E43C21">
        <w:rPr>
          <w:rFonts w:ascii="Calibri" w:hAnsi="Calibri" w:cs="Calibri"/>
          <w:iCs/>
          <w:sz w:val="22"/>
          <w:szCs w:val="22"/>
        </w:rPr>
        <w:t xml:space="preserve"> </w:t>
      </w:r>
      <w:r w:rsidRPr="00E43C21">
        <w:rPr>
          <w:rFonts w:ascii="Calibri" w:hAnsi="Calibri" w:cs="Calibri"/>
          <w:iCs/>
          <w:sz w:val="22"/>
          <w:szCs w:val="22"/>
        </w:rPr>
        <w:t>zagotovi</w:t>
      </w:r>
      <w:r w:rsidR="0075327E" w:rsidRPr="00E43C21">
        <w:rPr>
          <w:rFonts w:ascii="Calibri" w:hAnsi="Calibri" w:cs="Calibri"/>
          <w:iCs/>
          <w:sz w:val="22"/>
          <w:szCs w:val="22"/>
        </w:rPr>
        <w:t>jo</w:t>
      </w:r>
      <w:r w:rsidRPr="00E43C21">
        <w:rPr>
          <w:rFonts w:ascii="Calibri" w:hAnsi="Calibri" w:cs="Calibri"/>
          <w:iCs/>
          <w:sz w:val="22"/>
          <w:szCs w:val="22"/>
        </w:rPr>
        <w:t xml:space="preserve"> ustrezne delovne </w:t>
      </w:r>
      <w:r w:rsidR="0075327E" w:rsidRPr="00E43C21">
        <w:rPr>
          <w:rFonts w:ascii="Calibri" w:hAnsi="Calibri" w:cs="Calibri"/>
          <w:iCs/>
          <w:sz w:val="22"/>
          <w:szCs w:val="22"/>
        </w:rPr>
        <w:t>razmere</w:t>
      </w:r>
      <w:r w:rsidRPr="00E43C21">
        <w:rPr>
          <w:rFonts w:ascii="Calibri" w:hAnsi="Calibri" w:cs="Calibri"/>
          <w:iCs/>
          <w:sz w:val="22"/>
          <w:szCs w:val="22"/>
        </w:rPr>
        <w:t xml:space="preserve">. </w:t>
      </w:r>
    </w:p>
    <w:p w:rsidR="00B20807" w:rsidRPr="00E43C21" w:rsidRDefault="00C0513E" w:rsidP="000F7887">
      <w:pPr>
        <w:jc w:val="both"/>
        <w:rPr>
          <w:rFonts w:ascii="Calibri" w:hAnsi="Calibri" w:cs="Calibri"/>
          <w:iCs/>
          <w:sz w:val="22"/>
          <w:szCs w:val="22"/>
        </w:rPr>
      </w:pPr>
      <w:r w:rsidRPr="00E43C21">
        <w:rPr>
          <w:rFonts w:ascii="Calibri" w:hAnsi="Calibri" w:cs="Calibri"/>
          <w:iCs/>
          <w:sz w:val="22"/>
          <w:szCs w:val="22"/>
        </w:rPr>
        <w:t xml:space="preserve">Pomožno delovno mesto </w:t>
      </w:r>
      <w:r w:rsidR="0075327E" w:rsidRPr="00E43C21">
        <w:rPr>
          <w:rFonts w:ascii="Calibri" w:hAnsi="Calibri" w:cs="Calibri"/>
          <w:iCs/>
          <w:sz w:val="22"/>
          <w:szCs w:val="22"/>
        </w:rPr>
        <w:t>je</w:t>
      </w:r>
      <w:r w:rsidRPr="00E43C21">
        <w:rPr>
          <w:rFonts w:ascii="Calibri" w:hAnsi="Calibri" w:cs="Calibri"/>
          <w:iCs/>
          <w:sz w:val="22"/>
          <w:szCs w:val="22"/>
        </w:rPr>
        <w:t xml:space="preserve"> začasn</w:t>
      </w:r>
      <w:r w:rsidR="0075327E" w:rsidRPr="00E43C21">
        <w:rPr>
          <w:rFonts w:ascii="Calibri" w:hAnsi="Calibri" w:cs="Calibri"/>
          <w:iCs/>
          <w:sz w:val="22"/>
          <w:szCs w:val="22"/>
        </w:rPr>
        <w:t>o</w:t>
      </w:r>
      <w:r w:rsidRPr="00E43C21">
        <w:rPr>
          <w:rFonts w:ascii="Calibri" w:hAnsi="Calibri" w:cs="Calibri"/>
          <w:iCs/>
          <w:sz w:val="22"/>
          <w:szCs w:val="22"/>
        </w:rPr>
        <w:t xml:space="preserve">, kar se upošteva pri ureditvi in opremi. </w:t>
      </w:r>
    </w:p>
    <w:p w:rsidR="00C0513E" w:rsidRPr="00E43C21" w:rsidRDefault="00865533" w:rsidP="000F7887">
      <w:pPr>
        <w:jc w:val="both"/>
        <w:rPr>
          <w:rFonts w:ascii="Calibri" w:hAnsi="Calibri" w:cs="Calibri"/>
          <w:iCs/>
          <w:sz w:val="22"/>
          <w:szCs w:val="22"/>
        </w:rPr>
      </w:pPr>
      <w:r w:rsidRPr="00E43C21">
        <w:rPr>
          <w:rFonts w:ascii="Calibri" w:hAnsi="Calibri" w:cs="Calibri"/>
          <w:iCs/>
          <w:sz w:val="22"/>
          <w:szCs w:val="22"/>
        </w:rPr>
        <w:t>Pri umeščanju organa na lokacijo se upošteva</w:t>
      </w:r>
      <w:r w:rsidR="0075327E" w:rsidRPr="00E43C21">
        <w:rPr>
          <w:rFonts w:ascii="Calibri" w:hAnsi="Calibri" w:cs="Calibri"/>
          <w:iCs/>
          <w:sz w:val="22"/>
          <w:szCs w:val="22"/>
        </w:rPr>
        <w:t>jo</w:t>
      </w:r>
      <w:r w:rsidRPr="00E43C21">
        <w:rPr>
          <w:rFonts w:ascii="Calibri" w:hAnsi="Calibri" w:cs="Calibri"/>
          <w:iCs/>
          <w:sz w:val="22"/>
          <w:szCs w:val="22"/>
        </w:rPr>
        <w:t xml:space="preserve"> priporočene delovne površine (</w:t>
      </w:r>
      <w:r w:rsidR="00105815" w:rsidRPr="00E43C21">
        <w:rPr>
          <w:rFonts w:ascii="Calibri" w:hAnsi="Calibri" w:cs="Calibri"/>
          <w:iCs/>
          <w:sz w:val="22"/>
          <w:szCs w:val="22"/>
        </w:rPr>
        <w:t xml:space="preserve">priloga </w:t>
      </w:r>
      <w:r w:rsidRPr="00E43C21">
        <w:rPr>
          <w:rFonts w:ascii="Calibri" w:hAnsi="Calibri" w:cs="Calibri"/>
          <w:iCs/>
          <w:sz w:val="22"/>
          <w:szCs w:val="22"/>
        </w:rPr>
        <w:t xml:space="preserve">5.1. Tabelarični prikaz velikosti poslovnih prostorov, str. </w:t>
      </w:r>
      <w:r w:rsidR="004125D1" w:rsidRPr="00E43C21">
        <w:rPr>
          <w:rFonts w:ascii="Calibri" w:hAnsi="Calibri" w:cs="Calibri"/>
          <w:iCs/>
          <w:sz w:val="22"/>
          <w:szCs w:val="22"/>
        </w:rPr>
        <w:t>64</w:t>
      </w:r>
      <w:r w:rsidRPr="00E43C21">
        <w:rPr>
          <w:rFonts w:ascii="Calibri" w:hAnsi="Calibri" w:cs="Calibri"/>
          <w:iCs/>
          <w:sz w:val="22"/>
          <w:szCs w:val="22"/>
        </w:rPr>
        <w:t>).</w:t>
      </w:r>
    </w:p>
    <w:p w:rsidR="00302C3F" w:rsidRPr="00E43C21" w:rsidRDefault="00302C3F" w:rsidP="003A7EAC">
      <w:pPr>
        <w:jc w:val="both"/>
        <w:rPr>
          <w:rFonts w:ascii="Calibri" w:hAnsi="Calibri" w:cs="Calibri"/>
          <w:iCs/>
          <w:sz w:val="22"/>
          <w:szCs w:val="22"/>
        </w:rPr>
      </w:pPr>
    </w:p>
    <w:p w:rsidR="000975F6" w:rsidRPr="009704B0" w:rsidRDefault="00402175" w:rsidP="00402175">
      <w:pPr>
        <w:jc w:val="both"/>
        <w:rPr>
          <w:rFonts w:ascii="Calibri" w:hAnsi="Calibri" w:cs="Calibri"/>
          <w:iCs/>
          <w:sz w:val="22"/>
          <w:szCs w:val="22"/>
          <w:u w:val="single"/>
        </w:rPr>
      </w:pPr>
      <w:r w:rsidRPr="00E43C21">
        <w:rPr>
          <w:rFonts w:ascii="Calibri" w:hAnsi="Calibri" w:cs="Calibri"/>
          <w:iCs/>
          <w:sz w:val="22"/>
          <w:szCs w:val="22"/>
          <w:u w:val="single"/>
        </w:rPr>
        <w:t>Drugi prostori</w:t>
      </w:r>
      <w:r w:rsidR="00246F29">
        <w:rPr>
          <w:rFonts w:ascii="Calibri" w:hAnsi="Calibri" w:cs="Calibri"/>
          <w:iCs/>
          <w:sz w:val="22"/>
          <w:szCs w:val="22"/>
          <w:u w:val="single"/>
        </w:rPr>
        <w:t xml:space="preserve"> (pomožni in posebni po terminologiji iz </w:t>
      </w:r>
      <w:r w:rsidR="00246F29" w:rsidRPr="009704B0">
        <w:rPr>
          <w:rFonts w:ascii="Calibri" w:hAnsi="Calibri" w:cs="Calibri"/>
          <w:sz w:val="22"/>
          <w:szCs w:val="22"/>
          <w:u w:val="single"/>
          <w:lang w:eastAsia="sl-SI"/>
        </w:rPr>
        <w:t>Pravilnika o zahtevah za zagotavljanje varnosti in zdravja delavcev na delovnih mestih)</w:t>
      </w:r>
      <w:r w:rsidRPr="009704B0">
        <w:rPr>
          <w:rFonts w:ascii="Calibri" w:hAnsi="Calibri" w:cs="Calibri"/>
          <w:iCs/>
          <w:sz w:val="22"/>
          <w:szCs w:val="22"/>
          <w:u w:val="single"/>
        </w:rPr>
        <w:t xml:space="preserve">: </w:t>
      </w:r>
    </w:p>
    <w:p w:rsidR="000975F6" w:rsidRPr="009704B0" w:rsidRDefault="00655A46" w:rsidP="006611DE">
      <w:pPr>
        <w:numPr>
          <w:ilvl w:val="0"/>
          <w:numId w:val="13"/>
        </w:numPr>
        <w:ind w:left="284" w:firstLine="0"/>
        <w:jc w:val="both"/>
        <w:rPr>
          <w:rFonts w:ascii="Calibri" w:hAnsi="Calibri" w:cs="Calibri"/>
          <w:iCs/>
          <w:sz w:val="22"/>
          <w:szCs w:val="22"/>
        </w:rPr>
      </w:pPr>
      <w:r w:rsidRPr="009704B0">
        <w:rPr>
          <w:rFonts w:ascii="Calibri" w:hAnsi="Calibri" w:cs="Calibri"/>
          <w:iCs/>
          <w:sz w:val="22"/>
          <w:szCs w:val="22"/>
        </w:rPr>
        <w:t>sejne sobe in govorilnice</w:t>
      </w:r>
      <w:r w:rsidR="001D7DAD" w:rsidRPr="009704B0">
        <w:rPr>
          <w:rFonts w:ascii="Calibri" w:hAnsi="Calibri" w:cs="Calibri"/>
          <w:iCs/>
          <w:sz w:val="22"/>
          <w:szCs w:val="22"/>
        </w:rPr>
        <w:t xml:space="preserve"> (prostori za zaslišanje)</w:t>
      </w:r>
      <w:r w:rsidR="000975F6" w:rsidRPr="009704B0">
        <w:rPr>
          <w:rFonts w:ascii="Calibri" w:hAnsi="Calibri" w:cs="Calibri"/>
          <w:iCs/>
          <w:sz w:val="22"/>
          <w:szCs w:val="22"/>
        </w:rPr>
        <w:t xml:space="preserve">, </w:t>
      </w:r>
    </w:p>
    <w:p w:rsidR="000975F6" w:rsidRDefault="00655A46"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knjižnice in učilnice</w:t>
      </w:r>
      <w:r w:rsidR="000975F6" w:rsidRPr="00E43C21">
        <w:rPr>
          <w:rFonts w:ascii="Calibri" w:hAnsi="Calibri" w:cs="Calibri"/>
          <w:iCs/>
          <w:sz w:val="22"/>
          <w:szCs w:val="22"/>
        </w:rPr>
        <w:t xml:space="preserve">, </w:t>
      </w:r>
    </w:p>
    <w:p w:rsidR="00246F29" w:rsidRPr="00E43C21" w:rsidRDefault="00246F29" w:rsidP="006611DE">
      <w:pPr>
        <w:numPr>
          <w:ilvl w:val="0"/>
          <w:numId w:val="13"/>
        </w:numPr>
        <w:ind w:left="284" w:firstLine="0"/>
        <w:jc w:val="both"/>
        <w:rPr>
          <w:rFonts w:ascii="Calibri" w:hAnsi="Calibri" w:cs="Calibri"/>
          <w:iCs/>
          <w:sz w:val="22"/>
          <w:szCs w:val="22"/>
        </w:rPr>
      </w:pPr>
      <w:r>
        <w:rPr>
          <w:rFonts w:ascii="Calibri" w:hAnsi="Calibri" w:cs="Calibri"/>
          <w:iCs/>
          <w:sz w:val="22"/>
          <w:szCs w:val="22"/>
        </w:rPr>
        <w:t>varnostne sobe,</w:t>
      </w:r>
    </w:p>
    <w:p w:rsidR="00655A46" w:rsidRPr="00E43C21" w:rsidRDefault="00655A46"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prostori, ki omogočajo nemoten</w:t>
      </w:r>
      <w:r w:rsidR="0075327E" w:rsidRPr="00E43C21">
        <w:rPr>
          <w:rFonts w:ascii="Calibri" w:hAnsi="Calibri" w:cs="Calibri"/>
          <w:iCs/>
          <w:sz w:val="22"/>
          <w:szCs w:val="22"/>
        </w:rPr>
        <w:t>i</w:t>
      </w:r>
      <w:r w:rsidRPr="00E43C21">
        <w:rPr>
          <w:rFonts w:ascii="Calibri" w:hAnsi="Calibri" w:cs="Calibri"/>
          <w:iCs/>
          <w:sz w:val="22"/>
          <w:szCs w:val="22"/>
        </w:rPr>
        <w:t xml:space="preserve"> delovni proces: sistemski prostor</w:t>
      </w:r>
      <w:r w:rsidR="00355C4A" w:rsidRPr="00E43C21">
        <w:rPr>
          <w:rFonts w:ascii="Calibri" w:hAnsi="Calibri" w:cs="Calibri"/>
          <w:iCs/>
          <w:sz w:val="22"/>
          <w:szCs w:val="22"/>
        </w:rPr>
        <w:t xml:space="preserve"> in</w:t>
      </w:r>
      <w:r w:rsidRPr="00E43C21">
        <w:rPr>
          <w:rFonts w:ascii="Calibri" w:hAnsi="Calibri" w:cs="Calibri"/>
          <w:iCs/>
          <w:sz w:val="22"/>
          <w:szCs w:val="22"/>
        </w:rPr>
        <w:t xml:space="preserve"> telekomunikacijsko vozlišče, prostor za tekočo arhivsko zbirko</w:t>
      </w:r>
      <w:r w:rsidR="00B20807" w:rsidRPr="00E43C21">
        <w:rPr>
          <w:rFonts w:ascii="Calibri" w:hAnsi="Calibri" w:cs="Calibri"/>
          <w:iCs/>
          <w:sz w:val="22"/>
          <w:szCs w:val="22"/>
        </w:rPr>
        <w:t xml:space="preserve"> v okviru pisarn in hodnikov</w:t>
      </w:r>
      <w:r w:rsidR="003A7EAC" w:rsidRPr="00E43C21">
        <w:rPr>
          <w:rFonts w:ascii="Calibri" w:hAnsi="Calibri" w:cs="Calibri"/>
          <w:iCs/>
          <w:sz w:val="22"/>
          <w:szCs w:val="22"/>
        </w:rPr>
        <w:t xml:space="preserve"> – priročni arhiv</w:t>
      </w:r>
      <w:r w:rsidRPr="00E43C21">
        <w:rPr>
          <w:rFonts w:ascii="Calibri" w:hAnsi="Calibri" w:cs="Calibri"/>
          <w:iCs/>
          <w:sz w:val="22"/>
          <w:szCs w:val="22"/>
        </w:rPr>
        <w:t>, priročna skladišča,</w:t>
      </w:r>
      <w:r w:rsidR="00F37C2C" w:rsidRPr="00E43C21">
        <w:rPr>
          <w:rFonts w:ascii="Calibri" w:hAnsi="Calibri" w:cs="Calibri"/>
          <w:iCs/>
          <w:sz w:val="22"/>
          <w:szCs w:val="22"/>
        </w:rPr>
        <w:t xml:space="preserve"> priročne shrambe,</w:t>
      </w:r>
      <w:r w:rsidRPr="00E43C21">
        <w:rPr>
          <w:rFonts w:ascii="Calibri" w:hAnsi="Calibri" w:cs="Calibri"/>
          <w:iCs/>
          <w:sz w:val="22"/>
          <w:szCs w:val="22"/>
        </w:rPr>
        <w:t xml:space="preserve"> fotokopirnice, </w:t>
      </w:r>
      <w:r w:rsidR="00594637" w:rsidRPr="00E43C21">
        <w:rPr>
          <w:rFonts w:ascii="Calibri" w:hAnsi="Calibri" w:cs="Calibri"/>
          <w:iCs/>
          <w:sz w:val="22"/>
          <w:szCs w:val="22"/>
        </w:rPr>
        <w:t>konferenčn</w:t>
      </w:r>
      <w:r w:rsidR="001F6D2D" w:rsidRPr="00E43C21">
        <w:rPr>
          <w:rFonts w:ascii="Calibri" w:hAnsi="Calibri" w:cs="Calibri"/>
          <w:iCs/>
          <w:sz w:val="22"/>
          <w:szCs w:val="22"/>
        </w:rPr>
        <w:t>o</w:t>
      </w:r>
      <w:r w:rsidR="00594637" w:rsidRPr="00E43C21">
        <w:rPr>
          <w:rFonts w:ascii="Calibri" w:hAnsi="Calibri" w:cs="Calibri"/>
          <w:iCs/>
          <w:sz w:val="22"/>
          <w:szCs w:val="22"/>
        </w:rPr>
        <w:t xml:space="preserve"> in tiskovn</w:t>
      </w:r>
      <w:r w:rsidR="0075327E" w:rsidRPr="00E43C21">
        <w:rPr>
          <w:rFonts w:ascii="Calibri" w:hAnsi="Calibri" w:cs="Calibri"/>
          <w:iCs/>
          <w:sz w:val="22"/>
          <w:szCs w:val="22"/>
        </w:rPr>
        <w:t>o</w:t>
      </w:r>
      <w:r w:rsidR="00594637" w:rsidRPr="00E43C21">
        <w:rPr>
          <w:rFonts w:ascii="Calibri" w:hAnsi="Calibri" w:cs="Calibri"/>
          <w:iCs/>
          <w:sz w:val="22"/>
          <w:szCs w:val="22"/>
        </w:rPr>
        <w:t xml:space="preserve"> </w:t>
      </w:r>
      <w:r w:rsidR="0075327E" w:rsidRPr="00E43C21">
        <w:rPr>
          <w:rFonts w:ascii="Calibri" w:hAnsi="Calibri" w:cs="Calibri"/>
          <w:iCs/>
          <w:sz w:val="22"/>
          <w:szCs w:val="22"/>
        </w:rPr>
        <w:t>središče</w:t>
      </w:r>
      <w:r w:rsidR="00594637" w:rsidRPr="00E43C21">
        <w:rPr>
          <w:rFonts w:ascii="Calibri" w:hAnsi="Calibri" w:cs="Calibri"/>
          <w:iCs/>
          <w:sz w:val="22"/>
          <w:szCs w:val="22"/>
        </w:rPr>
        <w:t xml:space="preserve">, </w:t>
      </w:r>
      <w:r w:rsidRPr="00E43C21">
        <w:rPr>
          <w:rFonts w:ascii="Calibri" w:hAnsi="Calibri" w:cs="Calibri"/>
          <w:iCs/>
          <w:sz w:val="22"/>
          <w:szCs w:val="22"/>
        </w:rPr>
        <w:t>prostori za obdelavo in hrambo tajnih podatkov, prostori za obrambno načrtovanje in hrambo obrambnega načrta</w:t>
      </w:r>
      <w:r w:rsidR="00402175" w:rsidRPr="00E43C21">
        <w:rPr>
          <w:rFonts w:ascii="Calibri" w:hAnsi="Calibri" w:cs="Calibri"/>
          <w:iCs/>
          <w:sz w:val="22"/>
          <w:szCs w:val="22"/>
        </w:rPr>
        <w:t>,</w:t>
      </w:r>
      <w:r w:rsidR="001D7DAD" w:rsidRPr="00E43C21">
        <w:rPr>
          <w:rFonts w:ascii="Calibri" w:hAnsi="Calibri" w:cs="Calibri"/>
          <w:iCs/>
          <w:sz w:val="22"/>
          <w:szCs w:val="22"/>
        </w:rPr>
        <w:t xml:space="preserve"> </w:t>
      </w:r>
      <w:r w:rsidR="001D7DAD" w:rsidRPr="00E43C21">
        <w:rPr>
          <w:rFonts w:ascii="Calibri" w:hAnsi="Calibri" w:cs="Calibri"/>
          <w:iCs/>
          <w:color w:val="000000"/>
          <w:sz w:val="22"/>
          <w:szCs w:val="22"/>
          <w:lang w:eastAsia="sl-SI"/>
        </w:rPr>
        <w:t>regijski center za obveščanje</w:t>
      </w:r>
      <w:r w:rsidR="0075327E" w:rsidRPr="00E43C21">
        <w:rPr>
          <w:rFonts w:ascii="Calibri" w:hAnsi="Calibri" w:cs="Calibri"/>
          <w:iCs/>
          <w:color w:val="000000"/>
          <w:sz w:val="22"/>
          <w:szCs w:val="22"/>
          <w:lang w:eastAsia="sl-SI"/>
        </w:rPr>
        <w:t>,</w:t>
      </w:r>
    </w:p>
    <w:p w:rsidR="00743A38" w:rsidRPr="00E43C21" w:rsidRDefault="00743A38" w:rsidP="006611DE">
      <w:pPr>
        <w:numPr>
          <w:ilvl w:val="0"/>
          <w:numId w:val="13"/>
        </w:numPr>
        <w:ind w:left="284" w:firstLine="0"/>
        <w:jc w:val="both"/>
        <w:rPr>
          <w:rFonts w:ascii="Calibri" w:hAnsi="Calibri" w:cs="Calibri"/>
          <w:iCs/>
          <w:sz w:val="22"/>
          <w:szCs w:val="22"/>
        </w:rPr>
      </w:pPr>
      <w:r w:rsidRPr="00E43C21">
        <w:rPr>
          <w:rFonts w:ascii="Calibri" w:hAnsi="Calibri" w:cs="Calibri"/>
          <w:sz w:val="22"/>
          <w:szCs w:val="22"/>
          <w:lang w:eastAsia="sl-SI"/>
        </w:rPr>
        <w:t>prostori za stalno arhivsko zbirko,</w:t>
      </w:r>
    </w:p>
    <w:p w:rsidR="000975F6" w:rsidRPr="00E43C21" w:rsidRDefault="00030AA0"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prostori, ki</w:t>
      </w:r>
      <w:r w:rsidR="00655A46" w:rsidRPr="00E43C21">
        <w:rPr>
          <w:rFonts w:ascii="Calibri" w:hAnsi="Calibri" w:cs="Calibri"/>
          <w:iCs/>
          <w:sz w:val="22"/>
          <w:szCs w:val="22"/>
        </w:rPr>
        <w:t xml:space="preserve"> </w:t>
      </w:r>
      <w:r w:rsidRPr="00E43C21">
        <w:rPr>
          <w:rFonts w:ascii="Calibri" w:hAnsi="Calibri" w:cs="Calibri"/>
          <w:iCs/>
          <w:sz w:val="22"/>
          <w:szCs w:val="22"/>
        </w:rPr>
        <w:t>so namenjeni potrebam javnih uslužbence</w:t>
      </w:r>
      <w:r w:rsidR="00D764A5" w:rsidRPr="00E43C21">
        <w:rPr>
          <w:rFonts w:ascii="Calibri" w:hAnsi="Calibri" w:cs="Calibri"/>
          <w:iCs/>
          <w:sz w:val="22"/>
          <w:szCs w:val="22"/>
        </w:rPr>
        <w:t>v in vzdrževanju prostorov</w:t>
      </w:r>
      <w:r w:rsidR="00655A46" w:rsidRPr="00E43C21">
        <w:rPr>
          <w:rFonts w:ascii="Calibri" w:hAnsi="Calibri" w:cs="Calibri"/>
          <w:iCs/>
          <w:sz w:val="22"/>
          <w:szCs w:val="22"/>
        </w:rPr>
        <w:t>:</w:t>
      </w:r>
      <w:r w:rsidRPr="00E43C21">
        <w:rPr>
          <w:rFonts w:ascii="Calibri" w:hAnsi="Calibri" w:cs="Calibri"/>
          <w:iCs/>
          <w:sz w:val="22"/>
          <w:szCs w:val="22"/>
        </w:rPr>
        <w:t xml:space="preserve"> sanitarije, čajne kuhinje, prostori za čistila</w:t>
      </w:r>
      <w:r w:rsidR="00655A46" w:rsidRPr="00E43C21">
        <w:rPr>
          <w:rFonts w:ascii="Calibri" w:hAnsi="Calibri" w:cs="Calibri"/>
          <w:iCs/>
          <w:sz w:val="22"/>
          <w:szCs w:val="22"/>
        </w:rPr>
        <w:t>, odpadke</w:t>
      </w:r>
      <w:r w:rsidRPr="00E43C21">
        <w:rPr>
          <w:rFonts w:ascii="Calibri" w:hAnsi="Calibri" w:cs="Calibri"/>
          <w:iCs/>
          <w:sz w:val="22"/>
          <w:szCs w:val="22"/>
        </w:rPr>
        <w:t xml:space="preserve">, vzdrževalce, </w:t>
      </w:r>
      <w:r w:rsidR="00246F29">
        <w:rPr>
          <w:rFonts w:ascii="Calibri" w:hAnsi="Calibri" w:cs="Calibri"/>
          <w:iCs/>
          <w:sz w:val="22"/>
          <w:szCs w:val="22"/>
        </w:rPr>
        <w:t xml:space="preserve">garderobe, prostori za počitek, </w:t>
      </w:r>
      <w:r w:rsidRPr="00E43C21">
        <w:rPr>
          <w:rFonts w:ascii="Calibri" w:hAnsi="Calibri" w:cs="Calibri"/>
          <w:iCs/>
          <w:sz w:val="22"/>
          <w:szCs w:val="22"/>
        </w:rPr>
        <w:t>orožje in pripravo</w:t>
      </w:r>
      <w:r w:rsidR="00246F29">
        <w:rPr>
          <w:rFonts w:ascii="Calibri" w:hAnsi="Calibri" w:cs="Calibri"/>
          <w:iCs/>
          <w:sz w:val="22"/>
          <w:szCs w:val="22"/>
        </w:rPr>
        <w:t xml:space="preserve"> ipd.</w:t>
      </w:r>
      <w:r w:rsidR="0075327E" w:rsidRPr="00E43C21">
        <w:rPr>
          <w:rFonts w:ascii="Calibri" w:hAnsi="Calibri" w:cs="Calibri"/>
          <w:iCs/>
          <w:sz w:val="22"/>
          <w:szCs w:val="22"/>
        </w:rPr>
        <w:t>,</w:t>
      </w:r>
    </w:p>
    <w:p w:rsidR="00A26246" w:rsidRPr="00E43C21" w:rsidRDefault="00594637"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prostori za notranjo komunikacijo: hodniki in čakalnice v sklopu pisarn</w:t>
      </w:r>
      <w:r w:rsidR="003A7EAC" w:rsidRPr="00E43C21">
        <w:rPr>
          <w:rFonts w:ascii="Calibri" w:hAnsi="Calibri" w:cs="Calibri"/>
          <w:iCs/>
          <w:sz w:val="22"/>
          <w:szCs w:val="22"/>
        </w:rPr>
        <w:t xml:space="preserve"> oz</w:t>
      </w:r>
      <w:r w:rsidR="0075327E" w:rsidRPr="00E43C21">
        <w:rPr>
          <w:rFonts w:ascii="Calibri" w:hAnsi="Calibri" w:cs="Calibri"/>
          <w:iCs/>
          <w:sz w:val="22"/>
          <w:szCs w:val="22"/>
        </w:rPr>
        <w:t>iroma</w:t>
      </w:r>
      <w:r w:rsidR="003A7EAC" w:rsidRPr="00E43C21">
        <w:rPr>
          <w:rFonts w:ascii="Calibri" w:hAnsi="Calibri" w:cs="Calibri"/>
          <w:iCs/>
          <w:sz w:val="22"/>
          <w:szCs w:val="22"/>
        </w:rPr>
        <w:t xml:space="preserve"> med pisarnami</w:t>
      </w:r>
      <w:r w:rsidR="0075327E" w:rsidRPr="00E43C21">
        <w:rPr>
          <w:rFonts w:ascii="Calibri" w:hAnsi="Calibri" w:cs="Calibri"/>
          <w:iCs/>
          <w:sz w:val="22"/>
          <w:szCs w:val="22"/>
        </w:rPr>
        <w:t>,</w:t>
      </w:r>
    </w:p>
    <w:p w:rsidR="001D7DAD" w:rsidRPr="00E43C21" w:rsidRDefault="001D7DAD" w:rsidP="003D2E03">
      <w:pPr>
        <w:numPr>
          <w:ilvl w:val="0"/>
          <w:numId w:val="13"/>
        </w:numPr>
        <w:ind w:left="284" w:firstLine="0"/>
        <w:jc w:val="both"/>
        <w:rPr>
          <w:rFonts w:ascii="Calibri" w:hAnsi="Calibri" w:cs="Calibri"/>
          <w:iCs/>
          <w:sz w:val="22"/>
          <w:szCs w:val="22"/>
        </w:rPr>
      </w:pPr>
      <w:r w:rsidRPr="00E43C21">
        <w:rPr>
          <w:rFonts w:ascii="Calibri" w:hAnsi="Calibri" w:cs="Calibri"/>
          <w:bCs/>
          <w:iCs/>
          <w:sz w:val="22"/>
          <w:szCs w:val="22"/>
        </w:rPr>
        <w:t xml:space="preserve">tehnični prostori posameznega uporabnika: </w:t>
      </w:r>
      <w:r w:rsidRPr="00E43C21">
        <w:rPr>
          <w:rFonts w:ascii="Calibri" w:hAnsi="Calibri" w:cs="Calibri"/>
          <w:sz w:val="22"/>
          <w:szCs w:val="22"/>
          <w:lang w:eastAsia="sl-SI"/>
        </w:rPr>
        <w:t>klet, shramba, skladišče, delavnica in podobni prostori</w:t>
      </w:r>
      <w:r w:rsidR="004F46A4" w:rsidRPr="00E43C21">
        <w:rPr>
          <w:rFonts w:ascii="Calibri" w:hAnsi="Calibri" w:cs="Calibri"/>
          <w:sz w:val="22"/>
          <w:szCs w:val="22"/>
          <w:lang w:eastAsia="sl-SI"/>
        </w:rPr>
        <w:t>. Med tehnične prostore posameznega uporabnika se štejejo tudi terase (odprte in zaprte), balkoni (odprti in zaprti), lože (odprte in zaprte)</w:t>
      </w:r>
      <w:r w:rsidR="0075327E" w:rsidRPr="00E43C21">
        <w:rPr>
          <w:rFonts w:ascii="Calibri" w:hAnsi="Calibri" w:cs="Calibri"/>
          <w:sz w:val="22"/>
          <w:szCs w:val="22"/>
          <w:lang w:eastAsia="sl-SI"/>
        </w:rPr>
        <w:t>,</w:t>
      </w:r>
    </w:p>
    <w:p w:rsidR="001D7DAD" w:rsidRPr="00E43C21" w:rsidRDefault="001D7DAD" w:rsidP="003D2E03">
      <w:pPr>
        <w:numPr>
          <w:ilvl w:val="0"/>
          <w:numId w:val="13"/>
        </w:numPr>
        <w:ind w:left="284" w:firstLine="0"/>
        <w:jc w:val="both"/>
        <w:rPr>
          <w:rFonts w:ascii="Calibri" w:hAnsi="Calibri" w:cs="Calibri"/>
          <w:iCs/>
          <w:sz w:val="22"/>
          <w:szCs w:val="22"/>
        </w:rPr>
      </w:pPr>
      <w:r w:rsidRPr="00E43C21">
        <w:rPr>
          <w:rFonts w:ascii="Calibri" w:hAnsi="Calibri" w:cs="Calibri"/>
          <w:sz w:val="22"/>
          <w:szCs w:val="22"/>
          <w:lang w:eastAsia="sl-SI"/>
        </w:rPr>
        <w:t>tehnični prostori za celotno stavbo: skupne sanitarije za cel</w:t>
      </w:r>
      <w:r w:rsidR="0075327E" w:rsidRPr="00E43C21">
        <w:rPr>
          <w:rFonts w:ascii="Calibri" w:hAnsi="Calibri" w:cs="Calibri"/>
          <w:sz w:val="22"/>
          <w:szCs w:val="22"/>
          <w:lang w:eastAsia="sl-SI"/>
        </w:rPr>
        <w:t>otni</w:t>
      </w:r>
      <w:r w:rsidRPr="00E43C21">
        <w:rPr>
          <w:rFonts w:ascii="Calibri" w:hAnsi="Calibri" w:cs="Calibri"/>
          <w:sz w:val="22"/>
          <w:szCs w:val="22"/>
          <w:lang w:eastAsia="sl-SI"/>
        </w:rPr>
        <w:t xml:space="preserve"> objekt (če je več uporabnikov</w:t>
      </w:r>
      <w:r w:rsidR="001E11F1" w:rsidRPr="00E43C21">
        <w:rPr>
          <w:rFonts w:ascii="Calibri" w:hAnsi="Calibri" w:cs="Calibri"/>
          <w:sz w:val="22"/>
          <w:szCs w:val="22"/>
          <w:lang w:eastAsia="sl-SI"/>
        </w:rPr>
        <w:t xml:space="preserve"> </w:t>
      </w:r>
      <w:r w:rsidRPr="00E43C21">
        <w:rPr>
          <w:rFonts w:ascii="Calibri" w:hAnsi="Calibri" w:cs="Calibri"/>
          <w:sz w:val="22"/>
          <w:szCs w:val="22"/>
          <w:lang w:eastAsia="sl-SI"/>
        </w:rPr>
        <w:t>oz</w:t>
      </w:r>
      <w:r w:rsidR="0075327E" w:rsidRPr="00E43C21">
        <w:rPr>
          <w:rFonts w:ascii="Calibri" w:hAnsi="Calibri" w:cs="Calibri"/>
          <w:sz w:val="22"/>
          <w:szCs w:val="22"/>
          <w:lang w:eastAsia="sl-SI"/>
        </w:rPr>
        <w:t>iroma</w:t>
      </w:r>
      <w:r w:rsidR="001E11F1" w:rsidRPr="00E43C21">
        <w:rPr>
          <w:rFonts w:ascii="Calibri" w:hAnsi="Calibri" w:cs="Calibri"/>
          <w:sz w:val="22"/>
          <w:szCs w:val="22"/>
          <w:lang w:eastAsia="sl-SI"/>
        </w:rPr>
        <w:t xml:space="preserve"> </w:t>
      </w:r>
      <w:r w:rsidRPr="00E43C21">
        <w:rPr>
          <w:rFonts w:ascii="Calibri" w:hAnsi="Calibri" w:cs="Calibri"/>
          <w:sz w:val="22"/>
          <w:szCs w:val="22"/>
          <w:lang w:eastAsia="sl-SI"/>
        </w:rPr>
        <w:t xml:space="preserve">za stranke), garderoba za skupne varnostno-receptorske službe, zaklonišče, podstrešje, </w:t>
      </w:r>
      <w:r w:rsidRPr="00E43C21">
        <w:rPr>
          <w:rFonts w:ascii="Calibri" w:hAnsi="Calibri" w:cs="Calibri"/>
          <w:iCs/>
          <w:color w:val="000000"/>
          <w:sz w:val="22"/>
          <w:szCs w:val="22"/>
          <w:lang w:eastAsia="sl-SI"/>
        </w:rPr>
        <w:t>servisni hodnik (hodnik med tehničnimi prostori), hladilnica hrane, skupna kuhinja in skupna jedilnica, čakalnice kot prostori ob vhodni avli in podobni prostori</w:t>
      </w:r>
      <w:r w:rsidRPr="00E43C21">
        <w:rPr>
          <w:rFonts w:ascii="Calibri" w:hAnsi="Calibri" w:cs="Calibri"/>
          <w:sz w:val="22"/>
          <w:szCs w:val="22"/>
          <w:lang w:eastAsia="sl-SI"/>
        </w:rPr>
        <w:t>)</w:t>
      </w:r>
      <w:r w:rsidR="0075327E" w:rsidRPr="00E43C21">
        <w:rPr>
          <w:rFonts w:ascii="Calibri" w:hAnsi="Calibri" w:cs="Calibri"/>
          <w:sz w:val="22"/>
          <w:szCs w:val="22"/>
          <w:lang w:eastAsia="sl-SI"/>
        </w:rPr>
        <w:t>,</w:t>
      </w:r>
    </w:p>
    <w:p w:rsidR="00594637" w:rsidRPr="005C47A7" w:rsidRDefault="0075327E" w:rsidP="006611DE">
      <w:pPr>
        <w:numPr>
          <w:ilvl w:val="0"/>
          <w:numId w:val="13"/>
        </w:numPr>
        <w:ind w:left="284" w:firstLine="0"/>
        <w:jc w:val="both"/>
        <w:rPr>
          <w:rFonts w:ascii="Calibri" w:hAnsi="Calibri" w:cs="Calibri"/>
          <w:iCs/>
          <w:sz w:val="22"/>
          <w:szCs w:val="22"/>
        </w:rPr>
      </w:pPr>
      <w:r w:rsidRPr="00E43C21">
        <w:rPr>
          <w:rFonts w:ascii="Calibri" w:hAnsi="Calibri" w:cs="Calibri"/>
          <w:sz w:val="22"/>
          <w:szCs w:val="22"/>
          <w:lang w:eastAsia="sl-SI"/>
        </w:rPr>
        <w:t>posebni</w:t>
      </w:r>
      <w:r w:rsidR="00A26246" w:rsidRPr="00E43C21">
        <w:rPr>
          <w:rFonts w:ascii="Calibri" w:hAnsi="Calibri" w:cs="Calibri"/>
          <w:sz w:val="22"/>
          <w:szCs w:val="22"/>
          <w:lang w:eastAsia="sl-SI"/>
        </w:rPr>
        <w:t xml:space="preserve"> prostori, opredeljeni v ločenih merilih/normativih</w:t>
      </w:r>
      <w:r w:rsidR="00402175" w:rsidRPr="005C47A7">
        <w:rPr>
          <w:rFonts w:ascii="Calibri" w:hAnsi="Calibri" w:cs="Calibri"/>
          <w:iCs/>
          <w:sz w:val="22"/>
          <w:szCs w:val="22"/>
        </w:rPr>
        <w:t>.</w:t>
      </w:r>
    </w:p>
    <w:bookmarkEnd w:id="2"/>
    <w:p w:rsidR="00030AA0" w:rsidRPr="002A77D2" w:rsidRDefault="00030AA0" w:rsidP="00030AA0">
      <w:pPr>
        <w:jc w:val="both"/>
        <w:rPr>
          <w:rFonts w:ascii="Calibri" w:hAnsi="Calibri" w:cs="Calibri"/>
          <w:iCs/>
          <w:sz w:val="22"/>
          <w:szCs w:val="22"/>
        </w:rPr>
      </w:pPr>
    </w:p>
    <w:p w:rsidR="004D69FC" w:rsidRPr="0038227E" w:rsidRDefault="004D69FC" w:rsidP="00030AA0">
      <w:pPr>
        <w:jc w:val="both"/>
        <w:rPr>
          <w:rFonts w:ascii="Calibri" w:hAnsi="Calibri" w:cs="Calibri"/>
          <w:iCs/>
          <w:sz w:val="22"/>
          <w:szCs w:val="22"/>
        </w:rPr>
      </w:pPr>
    </w:p>
    <w:p w:rsidR="00704F0A" w:rsidRDefault="00704F0A" w:rsidP="00704F0A">
      <w:pPr>
        <w:jc w:val="both"/>
        <w:rPr>
          <w:rFonts w:ascii="Calibri" w:hAnsi="Calibri" w:cs="Calibri"/>
          <w:iCs/>
          <w:sz w:val="22"/>
          <w:szCs w:val="22"/>
        </w:rPr>
      </w:pPr>
      <w:r w:rsidRPr="00E43C21">
        <w:rPr>
          <w:rFonts w:ascii="Calibri" w:hAnsi="Calibri" w:cs="Calibri"/>
          <w:iCs/>
          <w:sz w:val="22"/>
          <w:szCs w:val="22"/>
        </w:rPr>
        <w:t>V naslednjih točkah je navedena velikost pisarn na zaposlenega, pri čemer gre za delovno površino, namenjeno opravljanju delovnih nalog ne glede na zahtevnost in posebn</w:t>
      </w:r>
      <w:r w:rsidR="0075327E" w:rsidRPr="00E43C21">
        <w:rPr>
          <w:rFonts w:ascii="Calibri" w:hAnsi="Calibri" w:cs="Calibri"/>
          <w:iCs/>
          <w:sz w:val="22"/>
          <w:szCs w:val="22"/>
        </w:rPr>
        <w:t>e razmere</w:t>
      </w:r>
      <w:r w:rsidRPr="00E43C21">
        <w:rPr>
          <w:rFonts w:ascii="Calibri" w:hAnsi="Calibri" w:cs="Calibri"/>
          <w:iCs/>
          <w:sz w:val="22"/>
          <w:szCs w:val="22"/>
        </w:rPr>
        <w:t xml:space="preserve">. </w:t>
      </w:r>
    </w:p>
    <w:p w:rsidR="00246F29" w:rsidRDefault="00246F29" w:rsidP="00704F0A">
      <w:pPr>
        <w:jc w:val="both"/>
        <w:rPr>
          <w:rFonts w:ascii="Calibri" w:hAnsi="Calibri" w:cs="Calibri"/>
          <w:iCs/>
          <w:sz w:val="22"/>
          <w:szCs w:val="22"/>
        </w:rPr>
      </w:pPr>
    </w:p>
    <w:p w:rsidR="00246F29" w:rsidRPr="00EA66E2" w:rsidRDefault="00246F29" w:rsidP="00246F29">
      <w:pPr>
        <w:jc w:val="both"/>
        <w:rPr>
          <w:rFonts w:ascii="Calibri" w:hAnsi="Calibri" w:cs="Calibri"/>
          <w:iCs/>
          <w:sz w:val="22"/>
          <w:szCs w:val="22"/>
        </w:rPr>
      </w:pPr>
      <w:r w:rsidRPr="00EA66E2">
        <w:rPr>
          <w:rFonts w:ascii="Calibri" w:hAnsi="Calibri" w:cs="Calibri"/>
          <w:sz w:val="22"/>
          <w:szCs w:val="22"/>
        </w:rPr>
        <w:t xml:space="preserve">Projektant mora v fazi projektiranja narediti izračune osvetljenosti, v času obratovanja pa je </w:t>
      </w:r>
      <w:r w:rsidR="00443130" w:rsidRPr="00EA66E2">
        <w:rPr>
          <w:rFonts w:ascii="Calibri" w:hAnsi="Calibri" w:cs="Calibri"/>
          <w:sz w:val="22"/>
          <w:szCs w:val="22"/>
        </w:rPr>
        <w:t>treba</w:t>
      </w:r>
      <w:r w:rsidRPr="00EA66E2">
        <w:rPr>
          <w:rFonts w:ascii="Calibri" w:hAnsi="Calibri" w:cs="Calibri"/>
          <w:sz w:val="22"/>
          <w:szCs w:val="22"/>
        </w:rPr>
        <w:t xml:space="preserve"> izdelati tudi meritve vseh parametrov, ki jih predpisuje Pravilnik o zagotavljanju varnosti in zdravja delavcev na delovnih mestih</w:t>
      </w:r>
      <w:r>
        <w:rPr>
          <w:rFonts w:ascii="Calibri" w:hAnsi="Calibri" w:cs="Calibri"/>
          <w:sz w:val="22"/>
          <w:szCs w:val="22"/>
        </w:rPr>
        <w:t xml:space="preserve"> (glej poglavje 1.1.1., ki govori o meritvah po prvi vselitvi, vse nadaljnje, periodične meritve pa mora zagotavljati uporabnik skladno s pravilnikom in ocenjeno stopnjo ogroženosti)</w:t>
      </w:r>
      <w:r w:rsidRPr="00EA66E2">
        <w:rPr>
          <w:rFonts w:ascii="Calibri" w:hAnsi="Calibri" w:cs="Calibri"/>
          <w:sz w:val="22"/>
          <w:szCs w:val="22"/>
        </w:rPr>
        <w:t>.</w:t>
      </w:r>
    </w:p>
    <w:p w:rsidR="00246F29" w:rsidRPr="00E72F76" w:rsidRDefault="00246F29" w:rsidP="00246F29">
      <w:pPr>
        <w:jc w:val="both"/>
        <w:rPr>
          <w:rFonts w:ascii="Calibri" w:hAnsi="Calibri" w:cs="Calibri"/>
          <w:iCs/>
          <w:sz w:val="22"/>
        </w:rPr>
      </w:pPr>
    </w:p>
    <w:p w:rsidR="00246F29" w:rsidRPr="00E72F76" w:rsidRDefault="00246F29" w:rsidP="00246F29">
      <w:pPr>
        <w:rPr>
          <w:rFonts w:ascii="Calibri" w:hAnsi="Calibri" w:cs="Calibri"/>
          <w:iCs/>
          <w:sz w:val="22"/>
        </w:rPr>
      </w:pPr>
      <w:r w:rsidRPr="00E72F76">
        <w:rPr>
          <w:rFonts w:ascii="Calibri" w:hAnsi="Calibri" w:cs="Calibri"/>
          <w:iCs/>
          <w:sz w:val="22"/>
        </w:rPr>
        <w:t>Priključki k delovni mizi za razgovor niso nujni, če je v ožji organizacijski enoti predvidena sejna soba ali govorilnica.</w:t>
      </w:r>
    </w:p>
    <w:p w:rsidR="00246F29" w:rsidRPr="00E72F76" w:rsidRDefault="00246F29" w:rsidP="00246F29">
      <w:pPr>
        <w:rPr>
          <w:rFonts w:ascii="Calibri" w:hAnsi="Calibri" w:cs="Calibri"/>
          <w:iCs/>
          <w:sz w:val="22"/>
        </w:rPr>
      </w:pPr>
    </w:p>
    <w:p w:rsidR="00246F29" w:rsidRPr="00E43C21" w:rsidRDefault="00246F29" w:rsidP="00246F29">
      <w:pPr>
        <w:jc w:val="both"/>
        <w:rPr>
          <w:rFonts w:ascii="Calibri" w:hAnsi="Calibri" w:cs="Calibri"/>
          <w:iCs/>
          <w:sz w:val="22"/>
          <w:szCs w:val="22"/>
        </w:rPr>
      </w:pPr>
      <w:r w:rsidRPr="00E72F76">
        <w:rPr>
          <w:rFonts w:ascii="Calibri" w:hAnsi="Calibri" w:cs="Calibri"/>
          <w:iCs/>
          <w:sz w:val="22"/>
        </w:rPr>
        <w:t>V primeru</w:t>
      </w:r>
      <w:r>
        <w:rPr>
          <w:rFonts w:ascii="Calibri" w:hAnsi="Calibri" w:cs="Calibri"/>
          <w:iCs/>
          <w:sz w:val="22"/>
        </w:rPr>
        <w:t>, da</w:t>
      </w:r>
      <w:r w:rsidRPr="00E72F76">
        <w:rPr>
          <w:rFonts w:ascii="Calibri" w:hAnsi="Calibri" w:cs="Calibri"/>
          <w:iCs/>
          <w:sz w:val="22"/>
        </w:rPr>
        <w:t xml:space="preserve"> po</w:t>
      </w:r>
      <w:r>
        <w:rPr>
          <w:rFonts w:ascii="Calibri" w:hAnsi="Calibri" w:cs="Calibri"/>
          <w:iCs/>
          <w:sz w:val="22"/>
        </w:rPr>
        <w:t>s</w:t>
      </w:r>
      <w:r w:rsidRPr="00E72F76">
        <w:rPr>
          <w:rFonts w:ascii="Calibri" w:hAnsi="Calibri" w:cs="Calibri"/>
          <w:iCs/>
          <w:sz w:val="22"/>
        </w:rPr>
        <w:t>amezni javni uslužbenci iz te skupine opravljajo delo s strankami, se lahko njegova pisarna poveča za največ 4 m2.</w:t>
      </w:r>
    </w:p>
    <w:p w:rsidR="00704F0A" w:rsidRPr="00E43C21" w:rsidRDefault="00704F0A" w:rsidP="009917FF">
      <w:pPr>
        <w:jc w:val="both"/>
        <w:rPr>
          <w:rFonts w:ascii="Calibri" w:hAnsi="Calibri" w:cs="Calibri"/>
          <w:iCs/>
          <w:sz w:val="18"/>
          <w:szCs w:val="18"/>
          <w:u w:val="single"/>
        </w:rPr>
      </w:pPr>
    </w:p>
    <w:p w:rsidR="009917FF" w:rsidRPr="00E43C21" w:rsidRDefault="009917FF" w:rsidP="009917FF">
      <w:pPr>
        <w:jc w:val="both"/>
        <w:rPr>
          <w:rFonts w:ascii="Calibri" w:hAnsi="Calibri" w:cs="Calibri"/>
          <w:iCs/>
          <w:sz w:val="18"/>
          <w:szCs w:val="18"/>
        </w:rPr>
      </w:pPr>
      <w:r w:rsidRPr="00E43C21">
        <w:rPr>
          <w:rFonts w:ascii="Calibri" w:hAnsi="Calibri" w:cs="Calibri"/>
          <w:iCs/>
          <w:sz w:val="18"/>
          <w:szCs w:val="18"/>
          <w:u w:val="single"/>
        </w:rPr>
        <w:t xml:space="preserve"> </w:t>
      </w:r>
      <w:r w:rsidR="0075327E"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75327E"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75327E"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75327E"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9917FF" w:rsidRPr="00E43C21" w:rsidRDefault="009917FF">
      <w:pPr>
        <w:jc w:val="both"/>
        <w:rPr>
          <w:rFonts w:ascii="Calibri" w:hAnsi="Calibri" w:cs="Calibri"/>
          <w:iCs/>
          <w:sz w:val="22"/>
          <w:szCs w:val="22"/>
        </w:rPr>
      </w:pPr>
    </w:p>
    <w:p w:rsidR="00F0582E" w:rsidRPr="00E43C21" w:rsidRDefault="00F0582E">
      <w:pPr>
        <w:ind w:left="1404"/>
        <w:rPr>
          <w:rFonts w:ascii="Calibri" w:hAnsi="Calibri" w:cs="Calibri"/>
          <w:b/>
          <w:iCs/>
          <w:sz w:val="22"/>
        </w:rPr>
      </w:pPr>
      <w:r w:rsidRPr="00E43C21">
        <w:rPr>
          <w:rFonts w:ascii="Calibri" w:hAnsi="Calibri" w:cs="Calibri"/>
          <w:b/>
          <w:iCs/>
          <w:sz w:val="22"/>
        </w:rPr>
        <w:t xml:space="preserve">      </w:t>
      </w:r>
      <w:r w:rsidR="004F1874" w:rsidRPr="00E43C21">
        <w:rPr>
          <w:rFonts w:ascii="Calibri" w:hAnsi="Calibri" w:cs="Calibri"/>
          <w:b/>
          <w:iCs/>
          <w:sz w:val="22"/>
        </w:rPr>
        <w:tab/>
      </w:r>
      <w:r w:rsidR="00224452" w:rsidRPr="00E43C21">
        <w:rPr>
          <w:rFonts w:ascii="Calibri" w:hAnsi="Calibri" w:cs="Calibri"/>
          <w:b/>
          <w:iCs/>
          <w:sz w:val="22"/>
        </w:rPr>
        <w:t>2</w:t>
      </w:r>
      <w:r w:rsidRPr="00E43C21">
        <w:rPr>
          <w:rFonts w:ascii="Calibri" w:hAnsi="Calibri" w:cs="Calibri"/>
          <w:b/>
          <w:iCs/>
          <w:sz w:val="22"/>
        </w:rPr>
        <w:t>.</w:t>
      </w:r>
      <w:r w:rsidR="004A388F" w:rsidRPr="00E43C21">
        <w:rPr>
          <w:rFonts w:ascii="Calibri" w:hAnsi="Calibri" w:cs="Calibri"/>
          <w:b/>
          <w:iCs/>
          <w:sz w:val="22"/>
        </w:rPr>
        <w:t>1</w:t>
      </w:r>
      <w:r w:rsidRPr="00E43C21">
        <w:rPr>
          <w:rFonts w:ascii="Calibri" w:hAnsi="Calibri" w:cs="Calibri"/>
          <w:b/>
          <w:iCs/>
          <w:sz w:val="22"/>
        </w:rPr>
        <w:t>.1.1</w:t>
      </w:r>
      <w:r w:rsidR="006F6276" w:rsidRPr="00E43C21">
        <w:rPr>
          <w:rFonts w:ascii="Calibri" w:hAnsi="Calibri" w:cs="Calibri"/>
          <w:b/>
          <w:iCs/>
          <w:sz w:val="22"/>
        </w:rPr>
        <w:t xml:space="preserve"> </w:t>
      </w:r>
      <w:r w:rsidRPr="00E43C21">
        <w:rPr>
          <w:rFonts w:ascii="Calibri" w:hAnsi="Calibri" w:cs="Calibri"/>
          <w:b/>
          <w:iCs/>
          <w:sz w:val="22"/>
        </w:rPr>
        <w:t>Pisarne za prvo skupino</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Okvirne velikosti pisarn za prvo skupino javnih uslužbencev so:</w:t>
      </w:r>
    </w:p>
    <w:p w:rsidR="00F0582E" w:rsidRPr="00E43C21" w:rsidRDefault="00F0582E" w:rsidP="006611DE">
      <w:pPr>
        <w:numPr>
          <w:ilvl w:val="0"/>
          <w:numId w:val="4"/>
        </w:numPr>
        <w:jc w:val="both"/>
        <w:rPr>
          <w:rFonts w:ascii="Calibri" w:hAnsi="Calibri" w:cs="Calibri"/>
          <w:iCs/>
          <w:sz w:val="22"/>
        </w:rPr>
      </w:pPr>
      <w:r w:rsidRPr="00E43C21">
        <w:rPr>
          <w:rFonts w:ascii="Calibri" w:hAnsi="Calibri" w:cs="Calibri"/>
          <w:iCs/>
          <w:sz w:val="22"/>
        </w:rPr>
        <w:lastRenderedPageBreak/>
        <w:t xml:space="preserve">predsednik vlade </w:t>
      </w:r>
      <w:r w:rsidR="00363348" w:rsidRPr="00E43C21">
        <w:rPr>
          <w:rFonts w:ascii="Calibri" w:hAnsi="Calibri" w:cs="Calibri"/>
          <w:iCs/>
          <w:sz w:val="22"/>
        </w:rPr>
        <w:t xml:space="preserve">do </w:t>
      </w:r>
      <w:r w:rsidR="00D34EE2" w:rsidRPr="00E43C21">
        <w:rPr>
          <w:rFonts w:ascii="Calibri" w:hAnsi="Calibri" w:cs="Calibri"/>
          <w:iCs/>
          <w:sz w:val="22"/>
        </w:rPr>
        <w:t xml:space="preserve">54 </w:t>
      </w:r>
      <w:r w:rsidRPr="00E43C21">
        <w:rPr>
          <w:rFonts w:ascii="Calibri" w:hAnsi="Calibri" w:cs="Calibri"/>
          <w:iCs/>
          <w:sz w:val="22"/>
        </w:rPr>
        <w:t>m2;</w:t>
      </w:r>
    </w:p>
    <w:p w:rsidR="00F0582E" w:rsidRPr="00E43C21" w:rsidRDefault="00F0582E" w:rsidP="006611DE">
      <w:pPr>
        <w:numPr>
          <w:ilvl w:val="0"/>
          <w:numId w:val="4"/>
        </w:numPr>
        <w:jc w:val="both"/>
        <w:rPr>
          <w:rFonts w:ascii="Calibri" w:hAnsi="Calibri" w:cs="Calibri"/>
          <w:iCs/>
          <w:sz w:val="22"/>
        </w:rPr>
      </w:pPr>
      <w:r w:rsidRPr="00E43C21">
        <w:rPr>
          <w:rFonts w:ascii="Calibri" w:hAnsi="Calibri" w:cs="Calibri"/>
          <w:iCs/>
          <w:sz w:val="22"/>
        </w:rPr>
        <w:t xml:space="preserve">člani vlade in generalni sekretar vlade od </w:t>
      </w:r>
      <w:r w:rsidR="001C2328" w:rsidRPr="00E43C21">
        <w:rPr>
          <w:rFonts w:ascii="Calibri" w:hAnsi="Calibri" w:cs="Calibri"/>
          <w:iCs/>
          <w:sz w:val="22"/>
        </w:rPr>
        <w:t xml:space="preserve">36 </w:t>
      </w:r>
      <w:r w:rsidRPr="00E43C21">
        <w:rPr>
          <w:rFonts w:ascii="Calibri" w:hAnsi="Calibri" w:cs="Calibri"/>
          <w:iCs/>
          <w:sz w:val="22"/>
        </w:rPr>
        <w:t xml:space="preserve">do </w:t>
      </w:r>
      <w:r w:rsidR="001C2328" w:rsidRPr="00E43C21">
        <w:rPr>
          <w:rFonts w:ascii="Calibri" w:hAnsi="Calibri" w:cs="Calibri"/>
          <w:iCs/>
          <w:sz w:val="22"/>
        </w:rPr>
        <w:t xml:space="preserve">54 </w:t>
      </w:r>
      <w:r w:rsidRPr="00E43C21">
        <w:rPr>
          <w:rFonts w:ascii="Calibri" w:hAnsi="Calibri" w:cs="Calibri"/>
          <w:iCs/>
          <w:sz w:val="22"/>
        </w:rPr>
        <w:t>m2, pri čemer se po potrebi zagotovi prostor za počitek s kopalnico v okviru podanega razpona.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 xml:space="preserve">Lokacija ministrske pisarne naj bo ugodno dostopna in ustrezno varovana. Pisarna ministra je povezana s tajništvom oziroma kabinetom in v bližini najožjih sodelavcev. Pisarna ministra mora imeti poseben izhod </w:t>
      </w:r>
      <w:r w:rsidR="001F6D2D" w:rsidRPr="00E43C21">
        <w:rPr>
          <w:rFonts w:ascii="Calibri" w:hAnsi="Calibri" w:cs="Calibri"/>
          <w:iCs/>
          <w:sz w:val="22"/>
        </w:rPr>
        <w:t>in</w:t>
      </w:r>
      <w:r w:rsidRPr="00E43C21">
        <w:rPr>
          <w:rFonts w:ascii="Calibri" w:hAnsi="Calibri" w:cs="Calibri"/>
          <w:iCs/>
          <w:sz w:val="22"/>
        </w:rPr>
        <w:t xml:space="preserve"> stranski vhod v prostor za počitek s kopalnico, </w:t>
      </w:r>
      <w:r w:rsidR="00105815" w:rsidRPr="00E43C21">
        <w:rPr>
          <w:rFonts w:ascii="Calibri" w:hAnsi="Calibri" w:cs="Calibri"/>
          <w:iCs/>
          <w:sz w:val="22"/>
        </w:rPr>
        <w:t xml:space="preserve">če je ta </w:t>
      </w:r>
      <w:r w:rsidRPr="00E43C21">
        <w:rPr>
          <w:rFonts w:ascii="Calibri" w:hAnsi="Calibri" w:cs="Calibri"/>
          <w:iCs/>
          <w:sz w:val="22"/>
        </w:rPr>
        <w:t>predvid</w:t>
      </w:r>
      <w:r w:rsidR="00105815" w:rsidRPr="00E43C21">
        <w:rPr>
          <w:rFonts w:ascii="Calibri" w:hAnsi="Calibri" w:cs="Calibri"/>
          <w:iCs/>
          <w:sz w:val="22"/>
        </w:rPr>
        <w:t>ena</w:t>
      </w:r>
      <w:r w:rsidRPr="00E43C21">
        <w:rPr>
          <w:rFonts w:ascii="Calibri" w:hAnsi="Calibri" w:cs="Calibri"/>
          <w:iCs/>
          <w:sz w:val="22"/>
        </w:rPr>
        <w:t xml:space="preserve">. </w:t>
      </w:r>
    </w:p>
    <w:p w:rsidR="00F0582E" w:rsidRPr="00E43C21" w:rsidRDefault="00F0582E">
      <w:pPr>
        <w:pStyle w:val="Telobesedila2"/>
        <w:rPr>
          <w:rFonts w:ascii="Calibri" w:hAnsi="Calibri" w:cs="Calibri"/>
          <w:szCs w:val="20"/>
        </w:rPr>
      </w:pPr>
      <w:r w:rsidRPr="00E43C21">
        <w:rPr>
          <w:rFonts w:ascii="Calibri" w:hAnsi="Calibri" w:cs="Calibri"/>
          <w:szCs w:val="20"/>
        </w:rPr>
        <w:t xml:space="preserve">V pisarni ministra </w:t>
      </w:r>
      <w:r w:rsidR="0075327E" w:rsidRPr="00E43C21">
        <w:rPr>
          <w:rFonts w:ascii="Calibri" w:hAnsi="Calibri" w:cs="Calibri"/>
          <w:szCs w:val="20"/>
        </w:rPr>
        <w:t>sta</w:t>
      </w:r>
      <w:r w:rsidRPr="00E43C21">
        <w:rPr>
          <w:rFonts w:ascii="Calibri" w:hAnsi="Calibri" w:cs="Calibri"/>
          <w:szCs w:val="20"/>
        </w:rPr>
        <w:t xml:space="preserve"> položaju primerno urejeno delovno mesto in sejna miza za od 8 do 12 oseb v skladu s potrebo ministra. </w:t>
      </w:r>
      <w:r w:rsidR="003348F5" w:rsidRPr="00E43C21">
        <w:rPr>
          <w:rFonts w:ascii="Calibri" w:hAnsi="Calibri" w:cs="Calibri"/>
          <w:szCs w:val="20"/>
        </w:rPr>
        <w:t>Če</w:t>
      </w:r>
      <w:r w:rsidRPr="00E43C21">
        <w:rPr>
          <w:rFonts w:ascii="Calibri" w:hAnsi="Calibri" w:cs="Calibri"/>
          <w:szCs w:val="20"/>
        </w:rPr>
        <w:t xml:space="preserve"> je mogoče</w:t>
      </w:r>
      <w:r w:rsidR="00166CA2" w:rsidRPr="00E43C21">
        <w:rPr>
          <w:rFonts w:ascii="Calibri" w:hAnsi="Calibri" w:cs="Calibri"/>
          <w:szCs w:val="20"/>
        </w:rPr>
        <w:t>,</w:t>
      </w:r>
      <w:r w:rsidRPr="00E43C21">
        <w:rPr>
          <w:rFonts w:ascii="Calibri" w:hAnsi="Calibri" w:cs="Calibri"/>
          <w:szCs w:val="20"/>
        </w:rPr>
        <w:t xml:space="preserve"> se v bližini zagotovi sejna soba za kolegije ministra</w:t>
      </w:r>
      <w:r w:rsidR="005716A9" w:rsidRPr="00E43C21">
        <w:rPr>
          <w:rFonts w:ascii="Calibri" w:hAnsi="Calibri" w:cs="Calibri"/>
          <w:szCs w:val="20"/>
        </w:rPr>
        <w:t>.</w:t>
      </w:r>
    </w:p>
    <w:p w:rsidR="00F0582E" w:rsidRPr="00E43C21" w:rsidRDefault="00F0582E">
      <w:pPr>
        <w:jc w:val="both"/>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6F6276" w:rsidRPr="00E43C21">
        <w:rPr>
          <w:rFonts w:ascii="Calibri" w:hAnsi="Calibri" w:cs="Calibri"/>
          <w:b/>
          <w:iCs/>
          <w:sz w:val="22"/>
        </w:rPr>
        <w:t xml:space="preserve">.1.2 </w:t>
      </w:r>
      <w:r w:rsidR="00F0582E" w:rsidRPr="00E43C21">
        <w:rPr>
          <w:rFonts w:ascii="Calibri" w:hAnsi="Calibri" w:cs="Calibri"/>
          <w:b/>
          <w:iCs/>
          <w:sz w:val="22"/>
        </w:rPr>
        <w:t>Pisarne za drugo skupino</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Okvirne velikosti pisarn za drugo skupino javnih uslužbencev so:</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državni sekretarji (namestniki ministrov) od </w:t>
      </w:r>
      <w:r w:rsidR="00432FAD" w:rsidRPr="00E43C21">
        <w:rPr>
          <w:rFonts w:ascii="Calibri" w:hAnsi="Calibri" w:cs="Calibri"/>
          <w:iCs/>
          <w:sz w:val="22"/>
        </w:rPr>
        <w:t>2</w:t>
      </w:r>
      <w:r w:rsidR="00D60B93" w:rsidRPr="00E43C21">
        <w:rPr>
          <w:rFonts w:ascii="Calibri" w:hAnsi="Calibri" w:cs="Calibri"/>
          <w:iCs/>
          <w:sz w:val="22"/>
        </w:rPr>
        <w:t>5</w:t>
      </w:r>
      <w:r w:rsidR="00432FAD" w:rsidRPr="00E43C21">
        <w:rPr>
          <w:rFonts w:ascii="Calibri" w:hAnsi="Calibri" w:cs="Calibri"/>
          <w:iCs/>
          <w:sz w:val="22"/>
        </w:rPr>
        <w:t xml:space="preserve"> </w:t>
      </w:r>
      <w:r w:rsidRPr="00E43C21">
        <w:rPr>
          <w:rFonts w:ascii="Calibri" w:hAnsi="Calibri" w:cs="Calibri"/>
          <w:iCs/>
          <w:sz w:val="22"/>
        </w:rPr>
        <w:t xml:space="preserve">do </w:t>
      </w:r>
      <w:r w:rsidR="00D60B93" w:rsidRPr="00E43C21">
        <w:rPr>
          <w:rFonts w:ascii="Calibri" w:hAnsi="Calibri" w:cs="Calibri"/>
          <w:iCs/>
          <w:sz w:val="22"/>
        </w:rPr>
        <w:t>29</w:t>
      </w:r>
      <w:r w:rsidR="00432FAD" w:rsidRPr="00E43C21">
        <w:rPr>
          <w:rFonts w:ascii="Calibri" w:hAnsi="Calibri" w:cs="Calibri"/>
          <w:iCs/>
          <w:sz w:val="22"/>
        </w:rPr>
        <w:t xml:space="preserve"> </w:t>
      </w:r>
      <w:r w:rsidRPr="00E43C21">
        <w:rPr>
          <w:rFonts w:ascii="Calibri" w:hAnsi="Calibri" w:cs="Calibri"/>
          <w:iCs/>
          <w:sz w:val="22"/>
        </w:rPr>
        <w:t>m2;</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generalni direktorji, generalni sekretarji ministrstev in vodje kabinetov ministrov</w:t>
      </w:r>
      <w:r w:rsidR="00873222" w:rsidRPr="00E43C21">
        <w:rPr>
          <w:rFonts w:ascii="Calibri" w:hAnsi="Calibri" w:cs="Calibri"/>
          <w:iCs/>
          <w:sz w:val="22"/>
        </w:rPr>
        <w:t>, vodja kabineta predsednika vlade od</w:t>
      </w:r>
      <w:r w:rsidRPr="00E43C21">
        <w:rPr>
          <w:rFonts w:ascii="Calibri" w:hAnsi="Calibri" w:cs="Calibri"/>
          <w:iCs/>
          <w:sz w:val="22"/>
        </w:rPr>
        <w:t xml:space="preserve"> </w:t>
      </w:r>
      <w:r w:rsidR="00432FAD" w:rsidRPr="00E43C21">
        <w:rPr>
          <w:rFonts w:ascii="Calibri" w:hAnsi="Calibri" w:cs="Calibri"/>
          <w:iCs/>
          <w:sz w:val="22"/>
        </w:rPr>
        <w:t>2</w:t>
      </w:r>
      <w:r w:rsidR="00D60B93" w:rsidRPr="00E43C21">
        <w:rPr>
          <w:rFonts w:ascii="Calibri" w:hAnsi="Calibri" w:cs="Calibri"/>
          <w:iCs/>
          <w:sz w:val="22"/>
        </w:rPr>
        <w:t>1</w:t>
      </w:r>
      <w:r w:rsidR="00432FAD" w:rsidRPr="00E43C21">
        <w:rPr>
          <w:rFonts w:ascii="Calibri" w:hAnsi="Calibri" w:cs="Calibri"/>
          <w:iCs/>
          <w:sz w:val="22"/>
        </w:rPr>
        <w:t xml:space="preserve"> </w:t>
      </w:r>
      <w:r w:rsidRPr="00E43C21">
        <w:rPr>
          <w:rFonts w:ascii="Calibri" w:hAnsi="Calibri" w:cs="Calibri"/>
          <w:iCs/>
          <w:sz w:val="22"/>
        </w:rPr>
        <w:t xml:space="preserve">do </w:t>
      </w:r>
      <w:r w:rsidR="00432FAD" w:rsidRPr="00E43C21">
        <w:rPr>
          <w:rFonts w:ascii="Calibri" w:hAnsi="Calibri" w:cs="Calibri"/>
          <w:iCs/>
          <w:sz w:val="22"/>
        </w:rPr>
        <w:t>2</w:t>
      </w:r>
      <w:r w:rsidR="00D60B93" w:rsidRPr="00E43C21">
        <w:rPr>
          <w:rFonts w:ascii="Calibri" w:hAnsi="Calibri" w:cs="Calibri"/>
          <w:iCs/>
          <w:sz w:val="22"/>
        </w:rPr>
        <w:t>6</w:t>
      </w:r>
      <w:r w:rsidR="00432FAD" w:rsidRPr="00E43C21">
        <w:rPr>
          <w:rFonts w:ascii="Calibri" w:hAnsi="Calibri" w:cs="Calibri"/>
          <w:iCs/>
          <w:sz w:val="22"/>
        </w:rPr>
        <w:t xml:space="preserve"> </w:t>
      </w:r>
      <w:r w:rsidRPr="00E43C21">
        <w:rPr>
          <w:rFonts w:ascii="Calibri" w:hAnsi="Calibri" w:cs="Calibri"/>
          <w:iCs/>
          <w:sz w:val="22"/>
        </w:rPr>
        <w:t>m2;</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predstojniki vladnih služb in organov v sestavi ministrstev od </w:t>
      </w:r>
      <w:r w:rsidR="00D60B93" w:rsidRPr="00E43C21">
        <w:rPr>
          <w:rFonts w:ascii="Calibri" w:hAnsi="Calibri" w:cs="Calibri"/>
          <w:iCs/>
          <w:sz w:val="22"/>
        </w:rPr>
        <w:t>18</w:t>
      </w:r>
      <w:r w:rsidR="006B1215" w:rsidRPr="00E43C21">
        <w:rPr>
          <w:rFonts w:ascii="Calibri" w:hAnsi="Calibri" w:cs="Calibri"/>
          <w:iCs/>
          <w:sz w:val="22"/>
        </w:rPr>
        <w:t xml:space="preserve"> </w:t>
      </w:r>
      <w:r w:rsidRPr="00E43C21">
        <w:rPr>
          <w:rFonts w:ascii="Calibri" w:hAnsi="Calibri" w:cs="Calibri"/>
          <w:iCs/>
          <w:sz w:val="22"/>
        </w:rPr>
        <w:t xml:space="preserve">do </w:t>
      </w:r>
      <w:r w:rsidR="00D60B93" w:rsidRPr="00E43C21">
        <w:rPr>
          <w:rFonts w:ascii="Calibri" w:hAnsi="Calibri" w:cs="Calibri"/>
          <w:iCs/>
          <w:sz w:val="22"/>
        </w:rPr>
        <w:t>23</w:t>
      </w:r>
      <w:r w:rsidR="006B1215" w:rsidRPr="00E43C21">
        <w:rPr>
          <w:rFonts w:ascii="Calibri" w:hAnsi="Calibri" w:cs="Calibri"/>
          <w:iCs/>
          <w:sz w:val="22"/>
        </w:rPr>
        <w:t xml:space="preserve"> </w:t>
      </w:r>
      <w:r w:rsidRPr="00E43C21">
        <w:rPr>
          <w:rFonts w:ascii="Calibri" w:hAnsi="Calibri" w:cs="Calibri"/>
          <w:iCs/>
          <w:sz w:val="22"/>
        </w:rPr>
        <w:t>m2;</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direktorji inšpektoratov in načelniki upravnih enot od </w:t>
      </w:r>
      <w:r w:rsidR="006B1215" w:rsidRPr="00E43C21">
        <w:rPr>
          <w:rFonts w:ascii="Calibri" w:hAnsi="Calibri" w:cs="Calibri"/>
          <w:iCs/>
          <w:sz w:val="22"/>
        </w:rPr>
        <w:t>1</w:t>
      </w:r>
      <w:r w:rsidR="00D60B93" w:rsidRPr="00E43C21">
        <w:rPr>
          <w:rFonts w:ascii="Calibri" w:hAnsi="Calibri" w:cs="Calibri"/>
          <w:iCs/>
          <w:sz w:val="22"/>
        </w:rPr>
        <w:t>4</w:t>
      </w:r>
      <w:r w:rsidR="006B1215" w:rsidRPr="00E43C21">
        <w:rPr>
          <w:rFonts w:ascii="Calibri" w:hAnsi="Calibri" w:cs="Calibri"/>
          <w:iCs/>
          <w:sz w:val="22"/>
        </w:rPr>
        <w:t xml:space="preserve"> </w:t>
      </w:r>
      <w:r w:rsidRPr="00E43C21">
        <w:rPr>
          <w:rFonts w:ascii="Calibri" w:hAnsi="Calibri" w:cs="Calibri"/>
          <w:iCs/>
          <w:sz w:val="22"/>
        </w:rPr>
        <w:t xml:space="preserve">do </w:t>
      </w:r>
      <w:r w:rsidR="006B1215" w:rsidRPr="00E43C21">
        <w:rPr>
          <w:rFonts w:ascii="Calibri" w:hAnsi="Calibri" w:cs="Calibri"/>
          <w:iCs/>
          <w:sz w:val="22"/>
        </w:rPr>
        <w:t>2</w:t>
      </w:r>
      <w:r w:rsidR="00D60B93" w:rsidRPr="00E43C21">
        <w:rPr>
          <w:rFonts w:ascii="Calibri" w:hAnsi="Calibri" w:cs="Calibri"/>
          <w:iCs/>
          <w:sz w:val="22"/>
        </w:rPr>
        <w:t>0</w:t>
      </w:r>
      <w:r w:rsidR="006B1215" w:rsidRPr="00E43C21">
        <w:rPr>
          <w:rFonts w:ascii="Calibri" w:hAnsi="Calibri" w:cs="Calibri"/>
          <w:iCs/>
          <w:sz w:val="22"/>
        </w:rPr>
        <w:t xml:space="preserve"> </w:t>
      </w:r>
      <w:r w:rsidRPr="00E43C21">
        <w:rPr>
          <w:rFonts w:ascii="Calibri" w:hAnsi="Calibri" w:cs="Calibri"/>
          <w:iCs/>
          <w:sz w:val="22"/>
        </w:rPr>
        <w:t>m2;</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namestniki predstojnikov vladnih služb, neposredno odgovorni predsedniku Vlade Republike Slovenije, od </w:t>
      </w:r>
      <w:r w:rsidR="006B1215" w:rsidRPr="00E43C21">
        <w:rPr>
          <w:rFonts w:ascii="Calibri" w:hAnsi="Calibri" w:cs="Calibri"/>
          <w:iCs/>
          <w:sz w:val="22"/>
        </w:rPr>
        <w:t>1</w:t>
      </w:r>
      <w:r w:rsidR="00405839" w:rsidRPr="00E43C21">
        <w:rPr>
          <w:rFonts w:ascii="Calibri" w:hAnsi="Calibri" w:cs="Calibri"/>
          <w:iCs/>
          <w:sz w:val="22"/>
        </w:rPr>
        <w:t>4</w:t>
      </w:r>
      <w:r w:rsidR="006B1215" w:rsidRPr="00E43C21">
        <w:rPr>
          <w:rFonts w:ascii="Calibri" w:hAnsi="Calibri" w:cs="Calibri"/>
          <w:iCs/>
          <w:sz w:val="22"/>
        </w:rPr>
        <w:t xml:space="preserve"> </w:t>
      </w:r>
      <w:r w:rsidRPr="00E43C21">
        <w:rPr>
          <w:rFonts w:ascii="Calibri" w:hAnsi="Calibri" w:cs="Calibri"/>
          <w:iCs/>
          <w:sz w:val="22"/>
        </w:rPr>
        <w:t xml:space="preserve">do </w:t>
      </w:r>
      <w:r w:rsidR="00405839" w:rsidRPr="00E43C21">
        <w:rPr>
          <w:rFonts w:ascii="Calibri" w:hAnsi="Calibri" w:cs="Calibri"/>
          <w:iCs/>
          <w:sz w:val="22"/>
        </w:rPr>
        <w:t>18</w:t>
      </w:r>
      <w:r w:rsidR="006B1215" w:rsidRPr="00E43C21">
        <w:rPr>
          <w:rFonts w:ascii="Calibri" w:hAnsi="Calibri" w:cs="Calibri"/>
          <w:iCs/>
          <w:sz w:val="22"/>
        </w:rPr>
        <w:t xml:space="preserve"> </w:t>
      </w:r>
      <w:r w:rsidRPr="00E43C21">
        <w:rPr>
          <w:rFonts w:ascii="Calibri" w:hAnsi="Calibri" w:cs="Calibri"/>
          <w:iCs/>
          <w:sz w:val="22"/>
        </w:rPr>
        <w:t>m2</w:t>
      </w:r>
      <w:r w:rsidR="0074784E" w:rsidRPr="00E43C21">
        <w:rPr>
          <w:rFonts w:ascii="Calibri" w:hAnsi="Calibri" w:cs="Calibri"/>
          <w:iCs/>
          <w:sz w:val="22"/>
        </w:rPr>
        <w:t>.</w:t>
      </w:r>
    </w:p>
    <w:p w:rsidR="00F0582E" w:rsidRPr="00E43C21" w:rsidRDefault="00F0582E">
      <w:pPr>
        <w:jc w:val="both"/>
        <w:rPr>
          <w:rFonts w:ascii="Calibri" w:hAnsi="Calibri" w:cs="Calibri"/>
          <w:iCs/>
          <w:sz w:val="22"/>
        </w:rPr>
      </w:pPr>
      <w:r w:rsidRPr="00E43C21">
        <w:rPr>
          <w:rFonts w:ascii="Calibri" w:hAnsi="Calibri" w:cs="Calibri"/>
          <w:iCs/>
          <w:sz w:val="22"/>
        </w:rPr>
        <w:t>Pisarna državnega sekretarja oz</w:t>
      </w:r>
      <w:r w:rsidR="00166CA2" w:rsidRPr="00E43C21">
        <w:rPr>
          <w:rFonts w:ascii="Calibri" w:hAnsi="Calibri" w:cs="Calibri"/>
          <w:iCs/>
          <w:sz w:val="22"/>
        </w:rPr>
        <w:t>iroma</w:t>
      </w:r>
      <w:r w:rsidRPr="00E43C21">
        <w:rPr>
          <w:rFonts w:ascii="Calibri" w:hAnsi="Calibri" w:cs="Calibri"/>
          <w:iCs/>
          <w:sz w:val="22"/>
        </w:rPr>
        <w:t xml:space="preserve"> namestnika predstojnika vladne službe, neposredno odgovornega predsedniku Vlade RS, je v bližini pisarne ministra oz</w:t>
      </w:r>
      <w:r w:rsidR="00166CA2" w:rsidRPr="00E43C21">
        <w:rPr>
          <w:rFonts w:ascii="Calibri" w:hAnsi="Calibri" w:cs="Calibri"/>
          <w:iCs/>
          <w:sz w:val="22"/>
        </w:rPr>
        <w:t>iroma</w:t>
      </w:r>
      <w:r w:rsidRPr="00E43C21">
        <w:rPr>
          <w:rFonts w:ascii="Calibri" w:hAnsi="Calibri" w:cs="Calibri"/>
          <w:iCs/>
          <w:sz w:val="22"/>
        </w:rPr>
        <w:t xml:space="preserve"> </w:t>
      </w:r>
      <w:r w:rsidR="00405839" w:rsidRPr="00E43C21">
        <w:rPr>
          <w:rFonts w:ascii="Calibri" w:hAnsi="Calibri" w:cs="Calibri"/>
          <w:iCs/>
          <w:sz w:val="22"/>
        </w:rPr>
        <w:t>p</w:t>
      </w:r>
      <w:r w:rsidRPr="00E43C21">
        <w:rPr>
          <w:rFonts w:ascii="Calibri" w:hAnsi="Calibri" w:cs="Calibri"/>
          <w:iCs/>
          <w:sz w:val="22"/>
        </w:rPr>
        <w:t xml:space="preserve">redstojnika vladne službe, po možnosti s skupnim tajništvom. </w:t>
      </w:r>
    </w:p>
    <w:p w:rsidR="00F0582E" w:rsidRPr="00E43C21" w:rsidRDefault="003348F5">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je podana zahteva po ločenem tajništvu, se to uredi v skladu s točko 3.1.1.5 brez čajne kuhinje.</w:t>
      </w:r>
    </w:p>
    <w:p w:rsidR="00F0582E" w:rsidRPr="00E43C21" w:rsidRDefault="00F0582E">
      <w:pPr>
        <w:jc w:val="both"/>
        <w:rPr>
          <w:rFonts w:ascii="Calibri" w:hAnsi="Calibri" w:cs="Calibri"/>
          <w:iCs/>
          <w:sz w:val="22"/>
        </w:rPr>
      </w:pPr>
      <w:r w:rsidRPr="00E43C21">
        <w:rPr>
          <w:rFonts w:ascii="Calibri" w:hAnsi="Calibri" w:cs="Calibri"/>
          <w:iCs/>
          <w:sz w:val="22"/>
        </w:rPr>
        <w:t>Pisarna uradnika na položaju se uredi po možnosti s posebnim izhodom. V pisarni se predvidi sejna miza za 6 do 8 oseb. Bližina sejne sobe ni pogoj.</w:t>
      </w:r>
    </w:p>
    <w:p w:rsidR="00D04A6F" w:rsidRPr="00E43C21" w:rsidRDefault="00D04A6F">
      <w:pPr>
        <w:jc w:val="both"/>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.1.3</w:t>
      </w:r>
      <w:r w:rsidR="006F6276" w:rsidRPr="00E43C21">
        <w:rPr>
          <w:rFonts w:ascii="Calibri" w:hAnsi="Calibri" w:cs="Calibri"/>
          <w:b/>
          <w:iCs/>
          <w:sz w:val="22"/>
        </w:rPr>
        <w:t xml:space="preserve"> </w:t>
      </w:r>
      <w:r w:rsidR="00F0582E" w:rsidRPr="00E43C21">
        <w:rPr>
          <w:rFonts w:ascii="Calibri" w:hAnsi="Calibri" w:cs="Calibri"/>
          <w:b/>
          <w:iCs/>
          <w:sz w:val="22"/>
        </w:rPr>
        <w:t>Pisarne za tretjo skupino</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Okvirne velikosti pisarn za tretjo skupino javnih uslužbencev so:</w:t>
      </w:r>
    </w:p>
    <w:p w:rsidR="00F0582E" w:rsidRPr="00E43C21" w:rsidRDefault="00F0582E" w:rsidP="006611DE">
      <w:pPr>
        <w:numPr>
          <w:ilvl w:val="0"/>
          <w:numId w:val="6"/>
        </w:numPr>
        <w:jc w:val="both"/>
        <w:rPr>
          <w:rFonts w:ascii="Calibri" w:hAnsi="Calibri" w:cs="Calibri"/>
          <w:iCs/>
          <w:sz w:val="22"/>
        </w:rPr>
      </w:pPr>
      <w:r w:rsidRPr="00E43C21">
        <w:rPr>
          <w:rFonts w:ascii="Calibri" w:hAnsi="Calibri" w:cs="Calibri"/>
          <w:iCs/>
          <w:sz w:val="22"/>
        </w:rPr>
        <w:t xml:space="preserve">višji sekretarji in namestniki predstojnikov </w:t>
      </w:r>
      <w:r w:rsidR="00D127C1" w:rsidRPr="00E43C21">
        <w:rPr>
          <w:rFonts w:ascii="Calibri" w:hAnsi="Calibri" w:cs="Calibri"/>
          <w:iCs/>
          <w:sz w:val="22"/>
        </w:rPr>
        <w:t xml:space="preserve">ter sekretarji, podsekretarji v funkciji vodje ali namestnika vodje notranjih organizacijskih enot </w:t>
      </w:r>
      <w:r w:rsidR="006948AC" w:rsidRPr="00E43C21">
        <w:rPr>
          <w:rFonts w:ascii="Calibri" w:hAnsi="Calibri" w:cs="Calibri"/>
          <w:iCs/>
          <w:sz w:val="22"/>
        </w:rPr>
        <w:t xml:space="preserve">in </w:t>
      </w:r>
      <w:r w:rsidR="00166CA2" w:rsidRPr="00E43C21">
        <w:rPr>
          <w:rFonts w:ascii="Calibri" w:hAnsi="Calibri" w:cs="Calibri"/>
          <w:iCs/>
          <w:sz w:val="22"/>
        </w:rPr>
        <w:t>druge</w:t>
      </w:r>
      <w:r w:rsidR="006948AC" w:rsidRPr="00E43C21">
        <w:rPr>
          <w:rFonts w:ascii="Calibri" w:hAnsi="Calibri" w:cs="Calibri"/>
          <w:iCs/>
          <w:sz w:val="22"/>
        </w:rPr>
        <w:t xml:space="preserve"> vodje notranjih organizacijskih enot v nižjih nazivih </w:t>
      </w:r>
      <w:r w:rsidRPr="00E43C21">
        <w:rPr>
          <w:rFonts w:ascii="Calibri" w:hAnsi="Calibri" w:cs="Calibri"/>
          <w:iCs/>
          <w:sz w:val="22"/>
        </w:rPr>
        <w:t xml:space="preserve">od </w:t>
      </w:r>
      <w:r w:rsidR="001E7148" w:rsidRPr="00E43C21">
        <w:rPr>
          <w:rFonts w:ascii="Calibri" w:hAnsi="Calibri" w:cs="Calibri"/>
          <w:iCs/>
          <w:sz w:val="22"/>
        </w:rPr>
        <w:t xml:space="preserve">16 </w:t>
      </w:r>
      <w:r w:rsidRPr="00E43C21">
        <w:rPr>
          <w:rFonts w:ascii="Calibri" w:hAnsi="Calibri" w:cs="Calibri"/>
          <w:iCs/>
          <w:sz w:val="22"/>
        </w:rPr>
        <w:t xml:space="preserve">do </w:t>
      </w:r>
      <w:r w:rsidR="001E7148" w:rsidRPr="00E43C21">
        <w:rPr>
          <w:rFonts w:ascii="Calibri" w:hAnsi="Calibri" w:cs="Calibri"/>
          <w:iCs/>
          <w:sz w:val="22"/>
        </w:rPr>
        <w:t xml:space="preserve">18 </w:t>
      </w:r>
      <w:r w:rsidRPr="00E43C21">
        <w:rPr>
          <w:rFonts w:ascii="Calibri" w:hAnsi="Calibri" w:cs="Calibri"/>
          <w:iCs/>
          <w:sz w:val="22"/>
        </w:rPr>
        <w:t>m2;</w:t>
      </w:r>
    </w:p>
    <w:p w:rsidR="00F0582E" w:rsidRPr="00E43C21" w:rsidRDefault="00F0582E" w:rsidP="006611DE">
      <w:pPr>
        <w:numPr>
          <w:ilvl w:val="0"/>
          <w:numId w:val="6"/>
        </w:numPr>
        <w:jc w:val="both"/>
        <w:rPr>
          <w:rFonts w:ascii="Calibri" w:hAnsi="Calibri" w:cs="Calibri"/>
          <w:iCs/>
          <w:sz w:val="22"/>
        </w:rPr>
      </w:pPr>
      <w:r w:rsidRPr="00E43C21">
        <w:rPr>
          <w:rFonts w:ascii="Calibri" w:hAnsi="Calibri" w:cs="Calibri"/>
          <w:iCs/>
          <w:sz w:val="22"/>
        </w:rPr>
        <w:t xml:space="preserve">sekretarji od </w:t>
      </w:r>
      <w:r w:rsidR="00B95DEF" w:rsidRPr="00E43C21">
        <w:rPr>
          <w:rFonts w:ascii="Calibri" w:hAnsi="Calibri" w:cs="Calibri"/>
          <w:iCs/>
          <w:sz w:val="22"/>
        </w:rPr>
        <w:t xml:space="preserve">10 do 12 </w:t>
      </w:r>
      <w:r w:rsidRPr="00E43C21">
        <w:rPr>
          <w:rFonts w:ascii="Calibri" w:hAnsi="Calibri" w:cs="Calibri"/>
          <w:iCs/>
          <w:sz w:val="22"/>
        </w:rPr>
        <w:t>m2;</w:t>
      </w:r>
    </w:p>
    <w:p w:rsidR="00AC503E" w:rsidRPr="00E43C21" w:rsidRDefault="00F0582E" w:rsidP="006611DE">
      <w:pPr>
        <w:numPr>
          <w:ilvl w:val="0"/>
          <w:numId w:val="6"/>
        </w:numPr>
        <w:jc w:val="both"/>
        <w:rPr>
          <w:rFonts w:ascii="Calibri" w:hAnsi="Calibri" w:cs="Calibri"/>
          <w:u w:val="single"/>
          <w:lang w:eastAsia="sl-SI"/>
        </w:rPr>
      </w:pPr>
      <w:r w:rsidRPr="00E43C21">
        <w:rPr>
          <w:rFonts w:ascii="Calibri" w:hAnsi="Calibri" w:cs="Calibri"/>
          <w:iCs/>
          <w:sz w:val="22"/>
        </w:rPr>
        <w:t>podsekretarji od</w:t>
      </w:r>
      <w:r w:rsidR="00B95DEF" w:rsidRPr="00E43C21">
        <w:rPr>
          <w:rFonts w:ascii="Calibri" w:hAnsi="Calibri" w:cs="Calibri"/>
          <w:iCs/>
          <w:sz w:val="22"/>
        </w:rPr>
        <w:t xml:space="preserve"> 10 do 12</w:t>
      </w:r>
      <w:r w:rsidRPr="00E43C21">
        <w:rPr>
          <w:rFonts w:ascii="Calibri" w:hAnsi="Calibri" w:cs="Calibri"/>
          <w:iCs/>
          <w:sz w:val="22"/>
        </w:rPr>
        <w:t xml:space="preserve"> m2.</w:t>
      </w:r>
    </w:p>
    <w:p w:rsidR="00F0582E" w:rsidRPr="00E43C21" w:rsidRDefault="00F0582E">
      <w:pPr>
        <w:jc w:val="both"/>
        <w:rPr>
          <w:rFonts w:ascii="Calibri" w:hAnsi="Calibri" w:cs="Calibri"/>
          <w:iCs/>
          <w:sz w:val="22"/>
        </w:rPr>
      </w:pPr>
    </w:p>
    <w:p w:rsidR="00762318" w:rsidRPr="00E43C21" w:rsidRDefault="003348F5" w:rsidP="0076231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Če</w:t>
      </w:r>
      <w:r w:rsidR="0009384C" w:rsidRPr="00E43C21">
        <w:rPr>
          <w:rFonts w:ascii="Calibri" w:hAnsi="Calibri" w:cs="Calibri"/>
          <w:sz w:val="22"/>
          <w:szCs w:val="22"/>
          <w:lang w:eastAsia="sl-SI"/>
        </w:rPr>
        <w:t xml:space="preserve"> so te pisarne večje od 18 m2, se mora v njih zagotoviti več delovnih mest. </w:t>
      </w:r>
      <w:r w:rsidR="00762318" w:rsidRPr="00E43C21">
        <w:rPr>
          <w:rFonts w:ascii="Calibri" w:hAnsi="Calibri" w:cs="Calibri"/>
          <w:sz w:val="22"/>
          <w:szCs w:val="22"/>
          <w:lang w:eastAsia="sl-SI"/>
        </w:rPr>
        <w:t>V pisarnah vod</w:t>
      </w:r>
      <w:r w:rsidR="009A3B04" w:rsidRPr="00E43C21">
        <w:rPr>
          <w:rFonts w:ascii="Calibri" w:hAnsi="Calibri" w:cs="Calibri"/>
          <w:sz w:val="22"/>
          <w:szCs w:val="22"/>
          <w:lang w:eastAsia="sl-SI"/>
        </w:rPr>
        <w:t>i</w:t>
      </w:r>
      <w:r w:rsidR="00762318" w:rsidRPr="00E43C21">
        <w:rPr>
          <w:rFonts w:ascii="Calibri" w:hAnsi="Calibri" w:cs="Calibri"/>
          <w:sz w:val="22"/>
          <w:szCs w:val="22"/>
          <w:lang w:eastAsia="sl-SI"/>
        </w:rPr>
        <w:t xml:space="preserve">j </w:t>
      </w:r>
      <w:r w:rsidR="009A3B04" w:rsidRPr="00E43C21">
        <w:rPr>
          <w:rFonts w:ascii="Calibri" w:hAnsi="Calibri" w:cs="Calibri"/>
          <w:sz w:val="22"/>
          <w:szCs w:val="22"/>
          <w:lang w:eastAsia="sl-SI"/>
        </w:rPr>
        <w:t xml:space="preserve">notranjih organizacijskih </w:t>
      </w:r>
      <w:r w:rsidR="00762318" w:rsidRPr="00E43C21">
        <w:rPr>
          <w:rFonts w:ascii="Calibri" w:hAnsi="Calibri" w:cs="Calibri"/>
          <w:sz w:val="22"/>
          <w:szCs w:val="22"/>
          <w:lang w:eastAsia="sl-SI"/>
        </w:rPr>
        <w:t>enot se poleg delovnega mesta</w:t>
      </w:r>
      <w:r w:rsidR="00405839" w:rsidRPr="00E43C21">
        <w:rPr>
          <w:rFonts w:ascii="Calibri" w:hAnsi="Calibri" w:cs="Calibri"/>
          <w:sz w:val="22"/>
          <w:szCs w:val="22"/>
          <w:lang w:eastAsia="sl-SI"/>
        </w:rPr>
        <w:t xml:space="preserve"> zagotovi sejna miza </w:t>
      </w:r>
      <w:r w:rsidR="001F6D2D" w:rsidRPr="00E43C21">
        <w:rPr>
          <w:rFonts w:ascii="Calibri" w:hAnsi="Calibri" w:cs="Calibri"/>
          <w:sz w:val="22"/>
          <w:szCs w:val="22"/>
          <w:lang w:eastAsia="sl-SI"/>
        </w:rPr>
        <w:t xml:space="preserve">za </w:t>
      </w:r>
      <w:r w:rsidR="00405839" w:rsidRPr="00E43C21">
        <w:rPr>
          <w:rFonts w:ascii="Calibri" w:hAnsi="Calibri" w:cs="Calibri"/>
          <w:sz w:val="22"/>
          <w:szCs w:val="22"/>
          <w:lang w:eastAsia="sl-SI"/>
        </w:rPr>
        <w:t xml:space="preserve">do </w:t>
      </w:r>
      <w:r w:rsidR="009A3B04" w:rsidRPr="00E43C21">
        <w:rPr>
          <w:rFonts w:ascii="Calibri" w:hAnsi="Calibri" w:cs="Calibri"/>
          <w:sz w:val="22"/>
          <w:szCs w:val="22"/>
          <w:lang w:eastAsia="sl-SI"/>
        </w:rPr>
        <w:t xml:space="preserve">8 </w:t>
      </w:r>
      <w:r w:rsidR="00405839" w:rsidRPr="00E43C21">
        <w:rPr>
          <w:rFonts w:ascii="Calibri" w:hAnsi="Calibri" w:cs="Calibri"/>
          <w:sz w:val="22"/>
          <w:szCs w:val="22"/>
          <w:lang w:eastAsia="sl-SI"/>
        </w:rPr>
        <w:t xml:space="preserve">oseb </w:t>
      </w:r>
      <w:r w:rsidR="00762318" w:rsidRPr="00E43C21">
        <w:rPr>
          <w:rFonts w:ascii="Calibri" w:hAnsi="Calibri" w:cs="Calibri"/>
          <w:sz w:val="22"/>
          <w:szCs w:val="22"/>
          <w:lang w:eastAsia="sl-SI"/>
        </w:rPr>
        <w:t xml:space="preserve">ali priključek k delovni mizi za sestanke. V pisarnah </w:t>
      </w:r>
      <w:r w:rsidR="00166CA2" w:rsidRPr="00E43C21">
        <w:rPr>
          <w:rFonts w:ascii="Calibri" w:hAnsi="Calibri" w:cs="Calibri"/>
          <w:sz w:val="22"/>
          <w:szCs w:val="22"/>
          <w:lang w:eastAsia="sl-SI"/>
        </w:rPr>
        <w:t>drugih</w:t>
      </w:r>
      <w:r w:rsidR="00762318" w:rsidRPr="00E43C21">
        <w:rPr>
          <w:rFonts w:ascii="Calibri" w:hAnsi="Calibri" w:cs="Calibri"/>
          <w:sz w:val="22"/>
          <w:szCs w:val="22"/>
          <w:lang w:eastAsia="sl-SI"/>
        </w:rPr>
        <w:t xml:space="preserve"> javnih uslužbencev, ki ne izvajajo nalog vodij</w:t>
      </w:r>
      <w:r w:rsidR="00363348" w:rsidRPr="00E43C21">
        <w:rPr>
          <w:rFonts w:ascii="Calibri" w:hAnsi="Calibri" w:cs="Calibri"/>
          <w:sz w:val="22"/>
          <w:szCs w:val="22"/>
          <w:lang w:eastAsia="sl-SI"/>
        </w:rPr>
        <w:t>,</w:t>
      </w:r>
      <w:r w:rsidR="00762318" w:rsidRPr="00E43C21">
        <w:rPr>
          <w:rFonts w:ascii="Calibri" w:hAnsi="Calibri" w:cs="Calibri"/>
          <w:sz w:val="22"/>
          <w:szCs w:val="22"/>
          <w:lang w:eastAsia="sl-SI"/>
        </w:rPr>
        <w:t xml:space="preserve"> se predvidi priključek k delovni mizi za razgovore za 2 do 4 osebe</w:t>
      </w:r>
      <w:r w:rsidR="006F43F0" w:rsidRPr="00E43C21">
        <w:rPr>
          <w:rFonts w:ascii="Calibri" w:hAnsi="Calibri" w:cs="Calibri"/>
          <w:sz w:val="22"/>
          <w:szCs w:val="22"/>
          <w:lang w:eastAsia="sl-SI"/>
        </w:rPr>
        <w:t xml:space="preserve">, če je to </w:t>
      </w:r>
      <w:r w:rsidR="00363348" w:rsidRPr="00E43C21">
        <w:rPr>
          <w:rFonts w:ascii="Calibri" w:hAnsi="Calibri" w:cs="Calibri"/>
          <w:sz w:val="22"/>
          <w:szCs w:val="22"/>
          <w:lang w:eastAsia="sl-SI"/>
        </w:rPr>
        <w:t xml:space="preserve">potrebno zaradi </w:t>
      </w:r>
      <w:r w:rsidR="00915C35" w:rsidRPr="00E43C21">
        <w:rPr>
          <w:rFonts w:ascii="Calibri" w:hAnsi="Calibri" w:cs="Calibri"/>
          <w:sz w:val="22"/>
          <w:szCs w:val="22"/>
          <w:lang w:eastAsia="sl-SI"/>
        </w:rPr>
        <w:t>značilnosti</w:t>
      </w:r>
      <w:r w:rsidR="00363348" w:rsidRPr="00E43C21">
        <w:rPr>
          <w:rFonts w:ascii="Calibri" w:hAnsi="Calibri" w:cs="Calibri"/>
          <w:sz w:val="22"/>
          <w:szCs w:val="22"/>
          <w:lang w:eastAsia="sl-SI"/>
        </w:rPr>
        <w:t xml:space="preserve"> dela</w:t>
      </w:r>
      <w:r w:rsidR="006F43F0" w:rsidRPr="00E43C21">
        <w:rPr>
          <w:rFonts w:ascii="Calibri" w:hAnsi="Calibri" w:cs="Calibri"/>
          <w:sz w:val="22"/>
          <w:szCs w:val="22"/>
          <w:lang w:eastAsia="sl-SI"/>
        </w:rPr>
        <w:t xml:space="preserve">. </w:t>
      </w:r>
    </w:p>
    <w:p w:rsidR="007B78E0" w:rsidRPr="00E43C21" w:rsidRDefault="007B78E0" w:rsidP="0076231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.1.4</w:t>
      </w:r>
      <w:r w:rsidR="006F6276" w:rsidRPr="00E43C21">
        <w:rPr>
          <w:rFonts w:ascii="Calibri" w:hAnsi="Calibri" w:cs="Calibri"/>
          <w:b/>
          <w:iCs/>
          <w:sz w:val="22"/>
        </w:rPr>
        <w:t xml:space="preserve"> </w:t>
      </w:r>
      <w:r w:rsidR="00F0582E" w:rsidRPr="00E43C21">
        <w:rPr>
          <w:rFonts w:ascii="Calibri" w:hAnsi="Calibri" w:cs="Calibri"/>
          <w:b/>
          <w:iCs/>
          <w:sz w:val="22"/>
        </w:rPr>
        <w:t>Pisarne za četrto skupino</w:t>
      </w:r>
      <w:r w:rsidR="00D200B6" w:rsidRPr="00E43C21">
        <w:rPr>
          <w:rFonts w:ascii="Calibri" w:hAnsi="Calibri" w:cs="Calibri"/>
          <w:b/>
          <w:iCs/>
          <w:sz w:val="22"/>
        </w:rPr>
        <w:t xml:space="preserve"> </w:t>
      </w:r>
    </w:p>
    <w:p w:rsidR="00F0582E" w:rsidRPr="00E43C21" w:rsidRDefault="00F0582E">
      <w:pPr>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Okvirne velikosti pisarn za četrto skupino javnih uslužbencev so:</w:t>
      </w:r>
    </w:p>
    <w:p w:rsidR="00F0582E" w:rsidRPr="00E43C21" w:rsidRDefault="00F0582E" w:rsidP="006611DE">
      <w:pPr>
        <w:numPr>
          <w:ilvl w:val="0"/>
          <w:numId w:val="7"/>
        </w:numPr>
        <w:jc w:val="both"/>
        <w:rPr>
          <w:rFonts w:ascii="Calibri" w:hAnsi="Calibri" w:cs="Calibri"/>
          <w:iCs/>
          <w:sz w:val="22"/>
        </w:rPr>
      </w:pPr>
      <w:r w:rsidRPr="00E43C21">
        <w:rPr>
          <w:rFonts w:ascii="Calibri" w:hAnsi="Calibri" w:cs="Calibri"/>
          <w:iCs/>
          <w:sz w:val="22"/>
        </w:rPr>
        <w:t xml:space="preserve">višji svetovalci I, II in III </w:t>
      </w:r>
      <w:r w:rsidR="00166CA2" w:rsidRPr="00E43C21">
        <w:rPr>
          <w:rFonts w:ascii="Calibri" w:hAnsi="Calibri" w:cs="Calibri"/>
          <w:iCs/>
          <w:sz w:val="22"/>
        </w:rPr>
        <w:t>in drugi</w:t>
      </w:r>
      <w:r w:rsidRPr="00E43C21">
        <w:rPr>
          <w:rFonts w:ascii="Calibri" w:hAnsi="Calibri" w:cs="Calibri"/>
          <w:iCs/>
          <w:sz w:val="22"/>
        </w:rPr>
        <w:t xml:space="preserve"> javni uslužbenci z najmanj visoko strokovno izobrazbo od </w:t>
      </w:r>
      <w:r w:rsidR="00B95DEF" w:rsidRPr="00E43C21">
        <w:rPr>
          <w:rFonts w:ascii="Calibri" w:hAnsi="Calibri" w:cs="Calibri"/>
          <w:iCs/>
          <w:sz w:val="22"/>
        </w:rPr>
        <w:t>8 do 10</w:t>
      </w:r>
      <w:r w:rsidRPr="00E43C21">
        <w:rPr>
          <w:rFonts w:ascii="Calibri" w:hAnsi="Calibri" w:cs="Calibri"/>
          <w:iCs/>
          <w:sz w:val="22"/>
        </w:rPr>
        <w:t xml:space="preserve"> m2;</w:t>
      </w:r>
    </w:p>
    <w:p w:rsidR="00F0582E" w:rsidRPr="00E43C21" w:rsidRDefault="00F0582E" w:rsidP="006611DE">
      <w:pPr>
        <w:numPr>
          <w:ilvl w:val="0"/>
          <w:numId w:val="7"/>
        </w:numPr>
        <w:jc w:val="both"/>
        <w:rPr>
          <w:rFonts w:ascii="Calibri" w:hAnsi="Calibri" w:cs="Calibri"/>
          <w:iCs/>
          <w:sz w:val="22"/>
        </w:rPr>
      </w:pPr>
      <w:r w:rsidRPr="00E43C21">
        <w:rPr>
          <w:rFonts w:ascii="Calibri" w:hAnsi="Calibri" w:cs="Calibri"/>
          <w:iCs/>
          <w:sz w:val="22"/>
        </w:rPr>
        <w:t>svetovalci I, II in III</w:t>
      </w:r>
      <w:r w:rsidR="00166CA2" w:rsidRPr="00E43C21">
        <w:rPr>
          <w:rFonts w:ascii="Calibri" w:hAnsi="Calibri" w:cs="Calibri"/>
          <w:iCs/>
          <w:sz w:val="22"/>
        </w:rPr>
        <w:t xml:space="preserve"> in drugi</w:t>
      </w:r>
      <w:r w:rsidRPr="00E43C21">
        <w:rPr>
          <w:rFonts w:ascii="Calibri" w:hAnsi="Calibri" w:cs="Calibri"/>
          <w:iCs/>
          <w:sz w:val="22"/>
        </w:rPr>
        <w:t xml:space="preserve"> javni uslužbenci z najmanj višjo strokovno izobrazbo od 8 do 10 m2;</w:t>
      </w:r>
    </w:p>
    <w:p w:rsidR="00F0582E" w:rsidRPr="00E43C21" w:rsidRDefault="00F0582E" w:rsidP="006611DE">
      <w:pPr>
        <w:numPr>
          <w:ilvl w:val="0"/>
          <w:numId w:val="7"/>
        </w:numPr>
        <w:jc w:val="both"/>
        <w:rPr>
          <w:rFonts w:ascii="Calibri" w:hAnsi="Calibri" w:cs="Calibri"/>
          <w:iCs/>
          <w:sz w:val="22"/>
        </w:rPr>
      </w:pPr>
      <w:r w:rsidRPr="00E43C21">
        <w:rPr>
          <w:rFonts w:ascii="Calibri" w:hAnsi="Calibri" w:cs="Calibri"/>
          <w:iCs/>
          <w:sz w:val="22"/>
        </w:rPr>
        <w:lastRenderedPageBreak/>
        <w:t xml:space="preserve">višji referenti I, II in III </w:t>
      </w:r>
      <w:r w:rsidR="00166CA2" w:rsidRPr="00E43C21">
        <w:rPr>
          <w:rFonts w:ascii="Calibri" w:hAnsi="Calibri" w:cs="Calibri"/>
          <w:iCs/>
          <w:sz w:val="22"/>
        </w:rPr>
        <w:t>in drugi</w:t>
      </w:r>
      <w:r w:rsidRPr="00E43C21">
        <w:rPr>
          <w:rFonts w:ascii="Calibri" w:hAnsi="Calibri" w:cs="Calibri"/>
          <w:iCs/>
          <w:sz w:val="22"/>
        </w:rPr>
        <w:t xml:space="preserve"> javni uslužbenci z višjo strokovno izobrazbo 8 m2</w:t>
      </w:r>
      <w:r w:rsidR="00246F29">
        <w:rPr>
          <w:rFonts w:ascii="Calibri" w:hAnsi="Calibri" w:cs="Calibri"/>
          <w:iCs/>
          <w:sz w:val="22"/>
        </w:rPr>
        <w:t xml:space="preserve"> (ne glede na to ali gre za stalno ali začasno delovno mesto)</w:t>
      </w:r>
      <w:r w:rsidRPr="00E43C21">
        <w:rPr>
          <w:rFonts w:ascii="Calibri" w:hAnsi="Calibri" w:cs="Calibri"/>
          <w:iCs/>
          <w:sz w:val="22"/>
        </w:rPr>
        <w:t>;</w:t>
      </w:r>
    </w:p>
    <w:p w:rsidR="00F0582E" w:rsidRPr="005C47A7" w:rsidRDefault="00F0582E" w:rsidP="006611DE">
      <w:pPr>
        <w:numPr>
          <w:ilvl w:val="0"/>
          <w:numId w:val="7"/>
        </w:numPr>
        <w:jc w:val="both"/>
        <w:rPr>
          <w:rFonts w:ascii="Calibri" w:hAnsi="Calibri" w:cs="Calibri"/>
          <w:iCs/>
          <w:sz w:val="22"/>
        </w:rPr>
      </w:pPr>
      <w:r w:rsidRPr="00E43C21">
        <w:rPr>
          <w:rFonts w:ascii="Calibri" w:hAnsi="Calibri" w:cs="Calibri"/>
          <w:iCs/>
          <w:sz w:val="22"/>
        </w:rPr>
        <w:t xml:space="preserve">referenti I, II in III </w:t>
      </w:r>
      <w:r w:rsidR="00166CA2" w:rsidRPr="00E43C21">
        <w:rPr>
          <w:rFonts w:ascii="Calibri" w:hAnsi="Calibri" w:cs="Calibri"/>
          <w:iCs/>
          <w:sz w:val="22"/>
        </w:rPr>
        <w:t>in drugi</w:t>
      </w:r>
      <w:r w:rsidRPr="00E43C21">
        <w:rPr>
          <w:rFonts w:ascii="Calibri" w:hAnsi="Calibri" w:cs="Calibri"/>
          <w:iCs/>
          <w:sz w:val="22"/>
        </w:rPr>
        <w:t xml:space="preserve"> javni uslužbenci s srednjo</w:t>
      </w:r>
      <w:r w:rsidR="00553989">
        <w:rPr>
          <w:rFonts w:ascii="Calibri" w:hAnsi="Calibri" w:cs="Calibri"/>
          <w:iCs/>
          <w:sz w:val="22"/>
        </w:rPr>
        <w:t xml:space="preserve"> ali nižjo</w:t>
      </w:r>
      <w:r w:rsidRPr="005C47A7">
        <w:rPr>
          <w:rFonts w:ascii="Calibri" w:hAnsi="Calibri" w:cs="Calibri"/>
          <w:iCs/>
          <w:sz w:val="22"/>
        </w:rPr>
        <w:t xml:space="preserve"> strokovno izobrazbo 8 m2.</w:t>
      </w:r>
    </w:p>
    <w:p w:rsidR="00E72F76" w:rsidRPr="002A77D2" w:rsidRDefault="00E72F76"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rsidR="00E72F76" w:rsidRPr="00E43C21" w:rsidRDefault="007B7599"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r w:rsidRPr="0038227E">
        <w:rPr>
          <w:rFonts w:ascii="Calibri" w:hAnsi="Calibri" w:cs="Calibri"/>
          <w:sz w:val="22"/>
          <w:szCs w:val="22"/>
          <w:lang w:eastAsia="sl-SI"/>
        </w:rPr>
        <w:t>V tej sk</w:t>
      </w:r>
      <w:r w:rsidR="00E72F76" w:rsidRPr="00E43C21">
        <w:rPr>
          <w:rFonts w:ascii="Calibri" w:hAnsi="Calibri" w:cs="Calibri"/>
          <w:sz w:val="22"/>
          <w:szCs w:val="22"/>
          <w:lang w:eastAsia="sl-SI"/>
        </w:rPr>
        <w:t>upini se priporoča združevanje več delovnih mest v enem prostoru</w:t>
      </w:r>
      <w:r w:rsidR="00105815" w:rsidRPr="00E43C21">
        <w:rPr>
          <w:rFonts w:ascii="Calibri" w:hAnsi="Calibri" w:cs="Calibri"/>
          <w:sz w:val="22"/>
          <w:szCs w:val="22"/>
          <w:lang w:eastAsia="sl-SI"/>
        </w:rPr>
        <w:t>, še posebej</w:t>
      </w:r>
      <w:r w:rsidR="00166CA2" w:rsidRPr="00E43C21">
        <w:rPr>
          <w:rFonts w:ascii="Calibri" w:hAnsi="Calibri" w:cs="Calibri"/>
          <w:sz w:val="22"/>
          <w:szCs w:val="22"/>
          <w:lang w:eastAsia="sl-SI"/>
        </w:rPr>
        <w:t>,</w:t>
      </w:r>
      <w:r w:rsidR="00105815" w:rsidRPr="00E43C21">
        <w:rPr>
          <w:rFonts w:ascii="Calibri" w:hAnsi="Calibri" w:cs="Calibri"/>
          <w:sz w:val="22"/>
          <w:szCs w:val="22"/>
          <w:lang w:eastAsia="sl-SI"/>
        </w:rPr>
        <w:t xml:space="preserve"> če so pisarne večje od 15 m2</w:t>
      </w:r>
      <w:r w:rsidR="00C5583A" w:rsidRPr="00E43C21">
        <w:rPr>
          <w:rFonts w:ascii="Calibri" w:hAnsi="Calibri" w:cs="Calibri"/>
          <w:sz w:val="22"/>
          <w:szCs w:val="22"/>
          <w:lang w:eastAsia="sl-SI"/>
        </w:rPr>
        <w:t>.</w:t>
      </w:r>
    </w:p>
    <w:p w:rsidR="00C5583A" w:rsidRDefault="00C5583A"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rsidR="00246F29" w:rsidRPr="00763E2C" w:rsidRDefault="00246F29" w:rsidP="00246F29">
      <w:pPr>
        <w:ind w:left="1752" w:firstLine="408"/>
        <w:rPr>
          <w:rFonts w:ascii="Calibri" w:hAnsi="Calibri" w:cs="Calibri"/>
          <w:b/>
          <w:iCs/>
          <w:sz w:val="22"/>
        </w:rPr>
      </w:pPr>
      <w:r w:rsidRPr="00763E2C">
        <w:rPr>
          <w:rFonts w:ascii="Calibri" w:hAnsi="Calibri" w:cs="Calibri"/>
          <w:b/>
          <w:iCs/>
          <w:sz w:val="22"/>
        </w:rPr>
        <w:t>2.1.1.5</w:t>
      </w:r>
      <w:r w:rsidRPr="00763E2C">
        <w:rPr>
          <w:rFonts w:ascii="Calibri" w:hAnsi="Calibri" w:cs="Calibri"/>
          <w:b/>
          <w:iCs/>
          <w:sz w:val="22"/>
        </w:rPr>
        <w:tab/>
        <w:t xml:space="preserve"> </w:t>
      </w:r>
      <w:r>
        <w:rPr>
          <w:rFonts w:ascii="Calibri" w:hAnsi="Calibri" w:cs="Calibri"/>
          <w:b/>
          <w:iCs/>
          <w:sz w:val="22"/>
        </w:rPr>
        <w:t>Pisarne za več delovnih mest</w:t>
      </w:r>
    </w:p>
    <w:p w:rsidR="00246F29" w:rsidRPr="00E43C21" w:rsidRDefault="00246F29"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rsidR="00F0582E" w:rsidRPr="00E43C21" w:rsidRDefault="00DE716C">
      <w:pPr>
        <w:jc w:val="both"/>
        <w:rPr>
          <w:rFonts w:ascii="Calibri" w:hAnsi="Calibri" w:cs="Calibri"/>
          <w:iCs/>
          <w:sz w:val="22"/>
        </w:rPr>
      </w:pPr>
      <w:r w:rsidRPr="00E43C21">
        <w:rPr>
          <w:rFonts w:ascii="Calibri" w:hAnsi="Calibri" w:cs="Calibri"/>
          <w:iCs/>
          <w:sz w:val="22"/>
        </w:rPr>
        <w:t>Okvirne velikosti pisarn za več delovnih mest so:</w:t>
      </w:r>
      <w:r w:rsidR="00D200B6" w:rsidRPr="00E43C21">
        <w:rPr>
          <w:rFonts w:ascii="Calibri" w:hAnsi="Calibri" w:cs="Calibri"/>
          <w:b/>
          <w:iCs/>
        </w:rPr>
        <w:t xml:space="preserve">  </w:t>
      </w:r>
    </w:p>
    <w:p w:rsidR="00F0582E" w:rsidRPr="00E43C21" w:rsidRDefault="00F0582E" w:rsidP="006611DE">
      <w:pPr>
        <w:numPr>
          <w:ilvl w:val="0"/>
          <w:numId w:val="8"/>
        </w:numPr>
        <w:jc w:val="both"/>
        <w:rPr>
          <w:rFonts w:ascii="Calibri" w:hAnsi="Calibri" w:cs="Calibri"/>
          <w:iCs/>
          <w:sz w:val="22"/>
        </w:rPr>
      </w:pPr>
      <w:r w:rsidRPr="00E43C21">
        <w:rPr>
          <w:rFonts w:ascii="Calibri" w:hAnsi="Calibri" w:cs="Calibri"/>
          <w:iCs/>
          <w:sz w:val="22"/>
        </w:rPr>
        <w:t>pisarna za dve delovni mesti od 15 do 20 m2;</w:t>
      </w:r>
    </w:p>
    <w:p w:rsidR="00F0582E" w:rsidRPr="00E43C21" w:rsidRDefault="00F0582E" w:rsidP="006611DE">
      <w:pPr>
        <w:numPr>
          <w:ilvl w:val="0"/>
          <w:numId w:val="8"/>
        </w:numPr>
        <w:jc w:val="both"/>
        <w:rPr>
          <w:rFonts w:ascii="Calibri" w:hAnsi="Calibri" w:cs="Calibri"/>
          <w:iCs/>
          <w:sz w:val="22"/>
        </w:rPr>
      </w:pPr>
      <w:r w:rsidRPr="00E43C21">
        <w:rPr>
          <w:rFonts w:ascii="Calibri" w:hAnsi="Calibri" w:cs="Calibri"/>
          <w:iCs/>
          <w:sz w:val="22"/>
        </w:rPr>
        <w:t>pisarna za tri delovna mesta od 20 do 25 m2</w:t>
      </w:r>
      <w:r w:rsidR="001C2328" w:rsidRPr="00E43C21">
        <w:rPr>
          <w:rFonts w:ascii="Calibri" w:hAnsi="Calibri" w:cs="Calibri"/>
          <w:iCs/>
          <w:sz w:val="22"/>
        </w:rPr>
        <w:t>;</w:t>
      </w:r>
    </w:p>
    <w:p w:rsidR="00F0582E" w:rsidRPr="00E43C21" w:rsidRDefault="00F0582E" w:rsidP="006611DE">
      <w:pPr>
        <w:numPr>
          <w:ilvl w:val="0"/>
          <w:numId w:val="8"/>
        </w:numPr>
        <w:jc w:val="both"/>
        <w:rPr>
          <w:rFonts w:ascii="Calibri" w:hAnsi="Calibri" w:cs="Calibri"/>
          <w:iCs/>
          <w:sz w:val="22"/>
        </w:rPr>
      </w:pPr>
      <w:r w:rsidRPr="00E43C21">
        <w:rPr>
          <w:rFonts w:ascii="Calibri" w:hAnsi="Calibri" w:cs="Calibri"/>
          <w:iCs/>
          <w:sz w:val="22"/>
        </w:rPr>
        <w:t>pisarna za štiri delovna mesta od 25 do 30 m2</w:t>
      </w:r>
      <w:r w:rsidR="00741431" w:rsidRPr="00E43C21">
        <w:rPr>
          <w:rFonts w:ascii="Calibri" w:hAnsi="Calibri" w:cs="Calibri"/>
          <w:iCs/>
          <w:sz w:val="22"/>
        </w:rPr>
        <w:t>;</w:t>
      </w:r>
    </w:p>
    <w:p w:rsidR="002C73A5" w:rsidRPr="00E43C21" w:rsidRDefault="00D75BF3" w:rsidP="006611DE">
      <w:pPr>
        <w:numPr>
          <w:ilvl w:val="0"/>
          <w:numId w:val="8"/>
        </w:numPr>
        <w:jc w:val="both"/>
        <w:rPr>
          <w:rFonts w:ascii="Calibri" w:hAnsi="Calibri" w:cs="Calibri"/>
          <w:iCs/>
          <w:sz w:val="22"/>
        </w:rPr>
      </w:pPr>
      <w:r w:rsidRPr="00E43C21">
        <w:rPr>
          <w:rFonts w:ascii="Calibri" w:hAnsi="Calibri" w:cs="Calibri"/>
          <w:iCs/>
          <w:sz w:val="22"/>
        </w:rPr>
        <w:t>pisarna za</w:t>
      </w:r>
      <w:r w:rsidR="00297122" w:rsidRPr="00E43C21">
        <w:rPr>
          <w:rFonts w:ascii="Calibri" w:hAnsi="Calibri" w:cs="Calibri"/>
          <w:iCs/>
          <w:sz w:val="22"/>
        </w:rPr>
        <w:t xml:space="preserve"> več kot štiri delovna mesta </w:t>
      </w:r>
      <w:r w:rsidR="00F0582E" w:rsidRPr="00E43C21">
        <w:rPr>
          <w:rFonts w:ascii="Calibri" w:hAnsi="Calibri" w:cs="Calibri"/>
          <w:iCs/>
          <w:sz w:val="22"/>
        </w:rPr>
        <w:t>se določa v podanem sorazmerju in glede na vrsto oziroma način dela.</w:t>
      </w:r>
    </w:p>
    <w:p w:rsidR="00105815" w:rsidRPr="00E43C21" w:rsidRDefault="00105815">
      <w:pPr>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.1.</w:t>
      </w:r>
      <w:r w:rsidR="00246F29">
        <w:rPr>
          <w:rFonts w:ascii="Calibri" w:hAnsi="Calibri" w:cs="Calibri"/>
          <w:b/>
          <w:iCs/>
          <w:sz w:val="22"/>
        </w:rPr>
        <w:t>6</w:t>
      </w:r>
      <w:r w:rsidR="00F0582E" w:rsidRPr="00E43C21">
        <w:rPr>
          <w:rFonts w:ascii="Calibri" w:hAnsi="Calibri" w:cs="Calibri"/>
          <w:b/>
          <w:iCs/>
          <w:sz w:val="22"/>
        </w:rPr>
        <w:tab/>
      </w:r>
      <w:r w:rsidR="006F6276" w:rsidRPr="00E43C21">
        <w:rPr>
          <w:rFonts w:ascii="Calibri" w:hAnsi="Calibri" w:cs="Calibri"/>
          <w:b/>
          <w:iCs/>
          <w:sz w:val="22"/>
        </w:rPr>
        <w:t xml:space="preserve"> </w:t>
      </w:r>
      <w:r w:rsidR="00F0582E" w:rsidRPr="00E43C21">
        <w:rPr>
          <w:rFonts w:ascii="Calibri" w:hAnsi="Calibri" w:cs="Calibri"/>
          <w:b/>
          <w:iCs/>
          <w:sz w:val="22"/>
        </w:rPr>
        <w:t>Tajništva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 xml:space="preserve">V tajništvu ministra je delovno mesto tajnice in </w:t>
      </w:r>
      <w:r w:rsidR="00741431" w:rsidRPr="00E43C21">
        <w:rPr>
          <w:rFonts w:ascii="Calibri" w:hAnsi="Calibri" w:cs="Calibri"/>
          <w:iCs/>
          <w:sz w:val="22"/>
        </w:rPr>
        <w:t>v njem poteka</w:t>
      </w:r>
      <w:r w:rsidRPr="00E43C21">
        <w:rPr>
          <w:rFonts w:ascii="Calibri" w:hAnsi="Calibri" w:cs="Calibri"/>
          <w:iCs/>
          <w:sz w:val="22"/>
        </w:rPr>
        <w:t xml:space="preserve"> sprejem strank. Zagotovi se enot</w:t>
      </w:r>
      <w:r w:rsidR="00915C35" w:rsidRPr="00E43C21">
        <w:rPr>
          <w:rFonts w:ascii="Calibri" w:hAnsi="Calibri" w:cs="Calibri"/>
          <w:iCs/>
          <w:sz w:val="22"/>
        </w:rPr>
        <w:t>ni videz</w:t>
      </w:r>
      <w:r w:rsidRPr="00E43C21">
        <w:rPr>
          <w:rFonts w:ascii="Calibri" w:hAnsi="Calibri" w:cs="Calibri"/>
          <w:iCs/>
          <w:sz w:val="22"/>
        </w:rPr>
        <w:t xml:space="preserve"> tajništva in pisarne ministra</w:t>
      </w:r>
      <w:r w:rsidR="00E83E58" w:rsidRPr="00E43C21">
        <w:rPr>
          <w:rFonts w:ascii="Calibri" w:hAnsi="Calibri" w:cs="Calibri"/>
          <w:iCs/>
          <w:sz w:val="22"/>
        </w:rPr>
        <w:t>.</w:t>
      </w:r>
      <w:r w:rsidRPr="00E43C21">
        <w:rPr>
          <w:rFonts w:ascii="Calibri" w:hAnsi="Calibri" w:cs="Calibri"/>
          <w:iCs/>
          <w:sz w:val="22"/>
        </w:rPr>
        <w:t xml:space="preserve"> Čajna kuhinja za potrebe ministra je v tajništvu ali </w:t>
      </w:r>
      <w:r w:rsidR="00741431" w:rsidRPr="00E43C21">
        <w:rPr>
          <w:rFonts w:ascii="Calibri" w:hAnsi="Calibri" w:cs="Calibri"/>
          <w:iCs/>
          <w:sz w:val="22"/>
        </w:rPr>
        <w:t xml:space="preserve">njegovi </w:t>
      </w:r>
      <w:r w:rsidRPr="00E43C21">
        <w:rPr>
          <w:rFonts w:ascii="Calibri" w:hAnsi="Calibri" w:cs="Calibri"/>
          <w:iCs/>
          <w:sz w:val="22"/>
        </w:rPr>
        <w:t xml:space="preserve">bližini, </w:t>
      </w:r>
      <w:r w:rsidR="00915C35" w:rsidRPr="00E43C21">
        <w:rPr>
          <w:rFonts w:ascii="Calibri" w:hAnsi="Calibri" w:cs="Calibri"/>
          <w:iCs/>
          <w:sz w:val="22"/>
        </w:rPr>
        <w:t>lahko</w:t>
      </w:r>
      <w:r w:rsidRPr="00E43C21">
        <w:rPr>
          <w:rFonts w:ascii="Calibri" w:hAnsi="Calibri" w:cs="Calibri"/>
          <w:iCs/>
          <w:sz w:val="22"/>
        </w:rPr>
        <w:t xml:space="preserve"> kot mini kuhinja.</w:t>
      </w:r>
    </w:p>
    <w:p w:rsidR="00F0582E" w:rsidRPr="00E43C21" w:rsidRDefault="00363348">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ima uradnik na položaju namestnika</w:t>
      </w:r>
      <w:r w:rsidR="00AC3CEE" w:rsidRPr="00E43C21">
        <w:rPr>
          <w:rFonts w:ascii="Calibri" w:hAnsi="Calibri" w:cs="Calibri"/>
          <w:iCs/>
          <w:sz w:val="22"/>
        </w:rPr>
        <w:t>,</w:t>
      </w:r>
      <w:r w:rsidR="00F0582E" w:rsidRPr="00E43C21">
        <w:rPr>
          <w:rFonts w:ascii="Calibri" w:hAnsi="Calibri" w:cs="Calibri"/>
          <w:iCs/>
          <w:sz w:val="22"/>
        </w:rPr>
        <w:t xml:space="preserve"> se uredi skupno tajništvo z dvema delovnima mestoma, obveznim sprejemom strank, priročno čajno kuhinjo </w:t>
      </w:r>
      <w:r w:rsidR="00915C35" w:rsidRPr="00E43C21">
        <w:rPr>
          <w:rFonts w:ascii="Calibri" w:hAnsi="Calibri" w:cs="Calibri"/>
          <w:iCs/>
          <w:sz w:val="22"/>
        </w:rPr>
        <w:t>in</w:t>
      </w:r>
      <w:r w:rsidR="00F0582E" w:rsidRPr="00E43C21">
        <w:rPr>
          <w:rFonts w:ascii="Calibri" w:hAnsi="Calibri" w:cs="Calibri"/>
          <w:iCs/>
          <w:sz w:val="22"/>
        </w:rPr>
        <w:t xml:space="preserve"> po potrebi varnostno omaro.</w:t>
      </w:r>
    </w:p>
    <w:p w:rsidR="00F0582E" w:rsidRPr="00E43C21" w:rsidRDefault="00363348">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je uradnik v nazivu prvega kariernega razreda hkrati vodja notranje organizacijske enote</w:t>
      </w:r>
      <w:r w:rsidR="00915C35" w:rsidRPr="00E43C21">
        <w:rPr>
          <w:rFonts w:ascii="Calibri" w:hAnsi="Calibri" w:cs="Calibri"/>
          <w:iCs/>
          <w:sz w:val="22"/>
        </w:rPr>
        <w:t>,</w:t>
      </w:r>
      <w:r w:rsidR="00F0582E" w:rsidRPr="00E43C21">
        <w:rPr>
          <w:rFonts w:ascii="Calibri" w:hAnsi="Calibri" w:cs="Calibri"/>
          <w:iCs/>
          <w:sz w:val="22"/>
        </w:rPr>
        <w:t xml:space="preserve"> se po potrebi predvidi povezava s tajništvom enote, drugače se uredi skupno tajništvo za več manjših enot. </w:t>
      </w:r>
    </w:p>
    <w:p w:rsidR="00E91BEB" w:rsidRPr="00E43C21" w:rsidRDefault="00E91BEB">
      <w:pPr>
        <w:jc w:val="both"/>
        <w:rPr>
          <w:rFonts w:ascii="Calibri" w:hAnsi="Calibri" w:cs="Calibri"/>
          <w:iCs/>
          <w:sz w:val="22"/>
        </w:rPr>
      </w:pPr>
      <w:r w:rsidRPr="00E43C21">
        <w:rPr>
          <w:rFonts w:ascii="Calibri" w:hAnsi="Calibri" w:cs="Calibri"/>
          <w:iCs/>
          <w:sz w:val="22"/>
        </w:rPr>
        <w:t xml:space="preserve">Za </w:t>
      </w:r>
      <w:r w:rsidR="00160E38" w:rsidRPr="00E43C21">
        <w:rPr>
          <w:rFonts w:ascii="Calibri" w:hAnsi="Calibri" w:cs="Calibri"/>
          <w:iCs/>
          <w:sz w:val="22"/>
        </w:rPr>
        <w:t>potrebe javnih uslužbencev iz prve skupine se predvidi tajništvo v velikosti do 25 m2.</w:t>
      </w:r>
    </w:p>
    <w:p w:rsidR="00160E38" w:rsidRPr="00E43C21" w:rsidRDefault="00160E38">
      <w:pPr>
        <w:jc w:val="both"/>
        <w:rPr>
          <w:rFonts w:ascii="Calibri" w:hAnsi="Calibri" w:cs="Calibri"/>
          <w:iCs/>
          <w:sz w:val="22"/>
        </w:rPr>
      </w:pPr>
      <w:r w:rsidRPr="00E43C21">
        <w:rPr>
          <w:rFonts w:ascii="Calibri" w:hAnsi="Calibri" w:cs="Calibri"/>
          <w:iCs/>
          <w:sz w:val="22"/>
        </w:rPr>
        <w:t xml:space="preserve">Za potrebe javnih </w:t>
      </w:r>
      <w:r w:rsidR="00083934" w:rsidRPr="00E43C21">
        <w:rPr>
          <w:rFonts w:ascii="Calibri" w:hAnsi="Calibri" w:cs="Calibri"/>
          <w:iCs/>
          <w:sz w:val="22"/>
        </w:rPr>
        <w:t>uslužbencev</w:t>
      </w:r>
      <w:r w:rsidRPr="00E43C21">
        <w:rPr>
          <w:rFonts w:ascii="Calibri" w:hAnsi="Calibri" w:cs="Calibri"/>
          <w:iCs/>
          <w:sz w:val="22"/>
        </w:rPr>
        <w:t xml:space="preserve"> iz druge skupine se predvidi tajništvo v velikosti do 18 m2.</w:t>
      </w:r>
    </w:p>
    <w:p w:rsidR="00F0582E" w:rsidRPr="00E43C21" w:rsidRDefault="00F0582E">
      <w:pPr>
        <w:jc w:val="both"/>
        <w:rPr>
          <w:rFonts w:ascii="Calibri" w:hAnsi="Calibri" w:cs="Calibri"/>
          <w:iCs/>
          <w:sz w:val="22"/>
        </w:rPr>
      </w:pPr>
    </w:p>
    <w:p w:rsidR="00F0582E" w:rsidRPr="00E43C21" w:rsidRDefault="001E087E" w:rsidP="00F77B27">
      <w:pPr>
        <w:ind w:left="1752" w:firstLine="408"/>
        <w:rPr>
          <w:rFonts w:ascii="Calibri" w:hAnsi="Calibri" w:cs="Calibri"/>
          <w:iCs/>
          <w:sz w:val="22"/>
        </w:rPr>
      </w:pPr>
      <w:r w:rsidRPr="00E43C21">
        <w:rPr>
          <w:rFonts w:ascii="Calibri" w:hAnsi="Calibri" w:cs="Calibri"/>
          <w:b/>
          <w:iCs/>
          <w:sz w:val="22"/>
        </w:rPr>
        <w:t>2</w:t>
      </w:r>
      <w:r w:rsidR="00244713" w:rsidRPr="00E43C21">
        <w:rPr>
          <w:rFonts w:ascii="Calibri" w:hAnsi="Calibri" w:cs="Calibri"/>
          <w:b/>
          <w:iCs/>
          <w:sz w:val="22"/>
        </w:rPr>
        <w:t>.</w:t>
      </w:r>
      <w:r w:rsidR="00490875" w:rsidRPr="00E43C21">
        <w:rPr>
          <w:rFonts w:ascii="Calibri" w:hAnsi="Calibri" w:cs="Calibri"/>
          <w:b/>
          <w:iCs/>
          <w:sz w:val="22"/>
        </w:rPr>
        <w:t>1</w:t>
      </w:r>
      <w:r w:rsidR="00244713" w:rsidRPr="00E43C21">
        <w:rPr>
          <w:rFonts w:ascii="Calibri" w:hAnsi="Calibri" w:cs="Calibri"/>
          <w:b/>
          <w:iCs/>
          <w:sz w:val="22"/>
        </w:rPr>
        <w:t>.1.</w:t>
      </w:r>
      <w:r w:rsidR="00246F29">
        <w:rPr>
          <w:rFonts w:ascii="Calibri" w:hAnsi="Calibri" w:cs="Calibri"/>
          <w:b/>
          <w:iCs/>
          <w:sz w:val="22"/>
        </w:rPr>
        <w:t>7</w:t>
      </w:r>
      <w:r w:rsidR="00246F29" w:rsidRPr="00E43C21">
        <w:rPr>
          <w:rFonts w:ascii="Calibri" w:hAnsi="Calibri" w:cs="Calibri"/>
          <w:b/>
          <w:iCs/>
          <w:sz w:val="22"/>
        </w:rPr>
        <w:t xml:space="preserve"> </w:t>
      </w:r>
      <w:r w:rsidR="00F0582E" w:rsidRPr="00E43C21">
        <w:rPr>
          <w:rFonts w:ascii="Calibri" w:hAnsi="Calibri" w:cs="Calibri"/>
          <w:b/>
          <w:iCs/>
          <w:sz w:val="22"/>
        </w:rPr>
        <w:t xml:space="preserve">Glavna pisarna </w:t>
      </w:r>
    </w:p>
    <w:p w:rsidR="00F0582E" w:rsidRPr="00E43C21" w:rsidRDefault="00F0582E">
      <w:pPr>
        <w:ind w:left="1752"/>
        <w:rPr>
          <w:rFonts w:ascii="Calibri" w:hAnsi="Calibri" w:cs="Calibri"/>
          <w:iCs/>
          <w:sz w:val="22"/>
        </w:rPr>
      </w:pPr>
    </w:p>
    <w:p w:rsidR="008F28D5" w:rsidRPr="00E43C21" w:rsidRDefault="008F28D5" w:rsidP="008F28D5">
      <w:pPr>
        <w:autoSpaceDE w:val="0"/>
        <w:autoSpaceDN w:val="0"/>
        <w:adjustRightInd w:val="0"/>
        <w:jc w:val="both"/>
        <w:rPr>
          <w:rFonts w:ascii="Calibri" w:hAnsi="Calibri" w:cs="Calibri"/>
          <w:iCs/>
          <w:sz w:val="22"/>
        </w:rPr>
      </w:pPr>
      <w:r w:rsidRPr="00E43C21">
        <w:rPr>
          <w:rFonts w:ascii="Calibri" w:hAnsi="Calibri" w:cs="Calibri"/>
          <w:iCs/>
          <w:sz w:val="22"/>
        </w:rPr>
        <w:t>Glavna pisarna je organizacijska enota organa, ki opravlja naloge sprejemnega prostora oziroma</w:t>
      </w:r>
      <w:r w:rsidR="00DC6833" w:rsidRPr="00E43C21">
        <w:rPr>
          <w:rFonts w:ascii="Calibri" w:hAnsi="Calibri" w:cs="Calibri"/>
          <w:iCs/>
          <w:sz w:val="22"/>
        </w:rPr>
        <w:t xml:space="preserve"> </w:t>
      </w:r>
      <w:r w:rsidRPr="00E43C21">
        <w:rPr>
          <w:rFonts w:ascii="Calibri" w:hAnsi="Calibri" w:cs="Calibri"/>
          <w:iCs/>
          <w:sz w:val="22"/>
        </w:rPr>
        <w:t>vložišča, evidentiranja zadev, dosjejev in dokumentov, odpravništva ter varovanj</w:t>
      </w:r>
      <w:r w:rsidR="00741431" w:rsidRPr="00E43C21">
        <w:rPr>
          <w:rFonts w:ascii="Calibri" w:hAnsi="Calibri" w:cs="Calibri"/>
          <w:iCs/>
          <w:sz w:val="22"/>
        </w:rPr>
        <w:t>a</w:t>
      </w:r>
      <w:r w:rsidRPr="00E43C21">
        <w:rPr>
          <w:rFonts w:ascii="Calibri" w:hAnsi="Calibri" w:cs="Calibri"/>
          <w:iCs/>
          <w:sz w:val="22"/>
        </w:rPr>
        <w:t xml:space="preserve"> dokumentarnega gradiva. Vodi in </w:t>
      </w:r>
      <w:r w:rsidR="00915C35" w:rsidRPr="00E43C21">
        <w:rPr>
          <w:rFonts w:ascii="Calibri" w:hAnsi="Calibri" w:cs="Calibri"/>
          <w:iCs/>
          <w:sz w:val="22"/>
        </w:rPr>
        <w:t>zagotavlja</w:t>
      </w:r>
      <w:r w:rsidRPr="00E43C21">
        <w:rPr>
          <w:rFonts w:ascii="Calibri" w:hAnsi="Calibri" w:cs="Calibri"/>
          <w:iCs/>
          <w:sz w:val="22"/>
        </w:rPr>
        <w:t xml:space="preserve"> pravilno in enotno vodenje evidenc o zadevah,</w:t>
      </w:r>
      <w:r w:rsidR="00EE6059" w:rsidRPr="00E43C21">
        <w:rPr>
          <w:rFonts w:ascii="Calibri" w:hAnsi="Calibri" w:cs="Calibri"/>
          <w:iCs/>
          <w:sz w:val="22"/>
        </w:rPr>
        <w:t xml:space="preserve"> </w:t>
      </w:r>
      <w:r w:rsidRPr="00E43C21">
        <w:rPr>
          <w:rFonts w:ascii="Calibri" w:hAnsi="Calibri" w:cs="Calibri"/>
          <w:iCs/>
          <w:sz w:val="22"/>
        </w:rPr>
        <w:t>dosjejih in dokumentih ter usklajuje in nadzira ravnanje z dokumentarnim gradivom.</w:t>
      </w:r>
    </w:p>
    <w:p w:rsidR="008F28D5" w:rsidRPr="00E43C21" w:rsidRDefault="008F28D5" w:rsidP="008F28D5">
      <w:pPr>
        <w:autoSpaceDE w:val="0"/>
        <w:autoSpaceDN w:val="0"/>
        <w:adjustRightInd w:val="0"/>
        <w:jc w:val="both"/>
        <w:rPr>
          <w:rFonts w:ascii="Calibri" w:hAnsi="Calibri" w:cs="Calibri"/>
          <w:color w:val="0000FF"/>
        </w:rPr>
      </w:pPr>
    </w:p>
    <w:p w:rsidR="00F0582E" w:rsidRPr="00E43C21" w:rsidRDefault="00F0582E">
      <w:pPr>
        <w:jc w:val="both"/>
        <w:rPr>
          <w:rFonts w:ascii="Calibri" w:hAnsi="Calibri" w:cs="Calibri"/>
          <w:iCs/>
          <w:sz w:val="22"/>
        </w:rPr>
      </w:pPr>
      <w:r w:rsidRPr="00E43C21">
        <w:rPr>
          <w:rFonts w:ascii="Calibri" w:hAnsi="Calibri" w:cs="Calibri"/>
          <w:iCs/>
          <w:sz w:val="22"/>
        </w:rPr>
        <w:t>Glavna pisarna mora biti v sklopu poslovnih prostorov organa z možnostjo lokacije dejavnosti vložišča v bližini glavnega vhoda</w:t>
      </w:r>
      <w:r w:rsidR="00741431" w:rsidRPr="00E43C21">
        <w:rPr>
          <w:rFonts w:ascii="Calibri" w:hAnsi="Calibri" w:cs="Calibri"/>
          <w:iCs/>
          <w:sz w:val="22"/>
        </w:rPr>
        <w:t xml:space="preserve">, kadar gre za </w:t>
      </w:r>
      <w:proofErr w:type="spellStart"/>
      <w:r w:rsidR="00083934" w:rsidRPr="00E43C21">
        <w:rPr>
          <w:rFonts w:ascii="Calibri" w:hAnsi="Calibri" w:cs="Calibri"/>
          <w:iCs/>
          <w:sz w:val="22"/>
        </w:rPr>
        <w:t>večetažn</w:t>
      </w:r>
      <w:r w:rsidR="00741431" w:rsidRPr="00E43C21">
        <w:rPr>
          <w:rFonts w:ascii="Calibri" w:hAnsi="Calibri" w:cs="Calibri"/>
          <w:iCs/>
          <w:sz w:val="22"/>
        </w:rPr>
        <w:t>i</w:t>
      </w:r>
      <w:proofErr w:type="spellEnd"/>
      <w:r w:rsidRPr="00E43C21">
        <w:rPr>
          <w:rFonts w:ascii="Calibri" w:hAnsi="Calibri" w:cs="Calibri"/>
          <w:iCs/>
          <w:sz w:val="22"/>
        </w:rPr>
        <w:t xml:space="preserve"> objekt in različn</w:t>
      </w:r>
      <w:r w:rsidR="00741431" w:rsidRPr="00E43C21">
        <w:rPr>
          <w:rFonts w:ascii="Calibri" w:hAnsi="Calibri" w:cs="Calibri"/>
          <w:iCs/>
          <w:sz w:val="22"/>
        </w:rPr>
        <w:t>e</w:t>
      </w:r>
      <w:r w:rsidRPr="00E43C21">
        <w:rPr>
          <w:rFonts w:ascii="Calibri" w:hAnsi="Calibri" w:cs="Calibri"/>
          <w:iCs/>
          <w:sz w:val="22"/>
        </w:rPr>
        <w:t xml:space="preserve"> organ</w:t>
      </w:r>
      <w:r w:rsidR="00741431" w:rsidRPr="00E43C21">
        <w:rPr>
          <w:rFonts w:ascii="Calibri" w:hAnsi="Calibri" w:cs="Calibri"/>
          <w:iCs/>
          <w:sz w:val="22"/>
        </w:rPr>
        <w:t>e</w:t>
      </w:r>
      <w:r w:rsidRPr="00E43C21">
        <w:rPr>
          <w:rFonts w:ascii="Calibri" w:hAnsi="Calibri" w:cs="Calibri"/>
          <w:iCs/>
          <w:sz w:val="22"/>
        </w:rPr>
        <w:t>. V primeru dogovora več organov javne uprave je mo</w:t>
      </w:r>
      <w:r w:rsidR="00741431" w:rsidRPr="00E43C21">
        <w:rPr>
          <w:rFonts w:ascii="Calibri" w:hAnsi="Calibri" w:cs="Calibri"/>
          <w:iCs/>
          <w:sz w:val="22"/>
        </w:rPr>
        <w:t>goča</w:t>
      </w:r>
      <w:r w:rsidRPr="00E43C21">
        <w:rPr>
          <w:rFonts w:ascii="Calibri" w:hAnsi="Calibri" w:cs="Calibri"/>
          <w:iCs/>
          <w:sz w:val="22"/>
        </w:rPr>
        <w:t xml:space="preserve"> skupn</w:t>
      </w:r>
      <w:r w:rsidR="00741431" w:rsidRPr="00E43C21">
        <w:rPr>
          <w:rFonts w:ascii="Calibri" w:hAnsi="Calibri" w:cs="Calibri"/>
          <w:iCs/>
          <w:sz w:val="22"/>
        </w:rPr>
        <w:t>a</w:t>
      </w:r>
      <w:r w:rsidRPr="00E43C21">
        <w:rPr>
          <w:rFonts w:ascii="Calibri" w:hAnsi="Calibri" w:cs="Calibri"/>
          <w:iCs/>
          <w:sz w:val="22"/>
        </w:rPr>
        <w:t xml:space="preserve"> glavn</w:t>
      </w:r>
      <w:r w:rsidR="00741431" w:rsidRPr="00E43C21">
        <w:rPr>
          <w:rFonts w:ascii="Calibri" w:hAnsi="Calibri" w:cs="Calibri"/>
          <w:iCs/>
          <w:sz w:val="22"/>
        </w:rPr>
        <w:t>a</w:t>
      </w:r>
      <w:r w:rsidRPr="00E43C21">
        <w:rPr>
          <w:rFonts w:ascii="Calibri" w:hAnsi="Calibri" w:cs="Calibri"/>
          <w:iCs/>
          <w:sz w:val="22"/>
        </w:rPr>
        <w:t xml:space="preserve"> pisarn</w:t>
      </w:r>
      <w:r w:rsidR="00741431" w:rsidRPr="00E43C21">
        <w:rPr>
          <w:rFonts w:ascii="Calibri" w:hAnsi="Calibri" w:cs="Calibri"/>
          <w:iCs/>
          <w:sz w:val="22"/>
        </w:rPr>
        <w:t>a</w:t>
      </w:r>
      <w:r w:rsidRPr="00E43C21">
        <w:rPr>
          <w:rFonts w:ascii="Calibri" w:hAnsi="Calibri" w:cs="Calibri"/>
          <w:iCs/>
          <w:sz w:val="22"/>
        </w:rPr>
        <w:t xml:space="preserve">. </w:t>
      </w:r>
    </w:p>
    <w:p w:rsidR="00F0582E" w:rsidRDefault="00F0582E">
      <w:pPr>
        <w:jc w:val="both"/>
        <w:rPr>
          <w:rFonts w:ascii="Calibri" w:hAnsi="Calibri" w:cs="Calibri"/>
          <w:iCs/>
          <w:sz w:val="22"/>
        </w:rPr>
      </w:pPr>
      <w:r w:rsidRPr="00E43C21">
        <w:rPr>
          <w:rFonts w:ascii="Calibri" w:hAnsi="Calibri" w:cs="Calibri"/>
          <w:iCs/>
          <w:sz w:val="22"/>
        </w:rPr>
        <w:t xml:space="preserve">Velikost glavne pisarne </w:t>
      </w:r>
      <w:r w:rsidR="006A3063" w:rsidRPr="00E43C21">
        <w:rPr>
          <w:rFonts w:ascii="Calibri" w:hAnsi="Calibri" w:cs="Calibri"/>
          <w:iCs/>
          <w:sz w:val="22"/>
        </w:rPr>
        <w:t xml:space="preserve">in </w:t>
      </w:r>
      <w:r w:rsidR="002A3E53" w:rsidRPr="00E43C21">
        <w:rPr>
          <w:rFonts w:ascii="Calibri" w:hAnsi="Calibri" w:cs="Calibri"/>
          <w:iCs/>
          <w:sz w:val="22"/>
        </w:rPr>
        <w:t xml:space="preserve">umestitev </w:t>
      </w:r>
      <w:r w:rsidR="006A3063" w:rsidRPr="00E43C21">
        <w:rPr>
          <w:rFonts w:ascii="Calibri" w:hAnsi="Calibri" w:cs="Calibri"/>
          <w:iCs/>
          <w:sz w:val="22"/>
        </w:rPr>
        <w:t xml:space="preserve">pisarne za kurirsko službo in arhivarja </w:t>
      </w:r>
      <w:r w:rsidRPr="00E43C21">
        <w:rPr>
          <w:rFonts w:ascii="Calibri" w:hAnsi="Calibri" w:cs="Calibri"/>
          <w:iCs/>
          <w:sz w:val="22"/>
        </w:rPr>
        <w:t>se določa glede na potrebe posameznega organa</w:t>
      </w:r>
      <w:r w:rsidR="00E9055C" w:rsidRPr="00E43C21">
        <w:rPr>
          <w:rFonts w:ascii="Calibri" w:hAnsi="Calibri" w:cs="Calibri"/>
          <w:iCs/>
          <w:sz w:val="22"/>
        </w:rPr>
        <w:t>, pri čemer se zagotovi</w:t>
      </w:r>
      <w:r w:rsidR="00915C35" w:rsidRPr="00E43C21">
        <w:rPr>
          <w:rFonts w:ascii="Calibri" w:hAnsi="Calibri" w:cs="Calibri"/>
          <w:iCs/>
          <w:sz w:val="22"/>
        </w:rPr>
        <w:t>jo</w:t>
      </w:r>
      <w:r w:rsidR="00E9055C" w:rsidRPr="00E43C21">
        <w:rPr>
          <w:rFonts w:ascii="Calibri" w:hAnsi="Calibri" w:cs="Calibri"/>
          <w:iCs/>
          <w:sz w:val="22"/>
        </w:rPr>
        <w:t xml:space="preserve"> </w:t>
      </w:r>
      <w:r w:rsidR="00915C35" w:rsidRPr="00E43C21">
        <w:rPr>
          <w:rFonts w:ascii="Calibri" w:hAnsi="Calibri" w:cs="Calibri"/>
          <w:iCs/>
          <w:sz w:val="22"/>
        </w:rPr>
        <w:t>razmere</w:t>
      </w:r>
      <w:r w:rsidR="00E9055C" w:rsidRPr="00E43C21">
        <w:rPr>
          <w:rFonts w:ascii="Calibri" w:hAnsi="Calibri" w:cs="Calibri"/>
          <w:iCs/>
          <w:sz w:val="22"/>
        </w:rPr>
        <w:t xml:space="preserve"> za nemoten</w:t>
      </w:r>
      <w:r w:rsidR="00915C35" w:rsidRPr="00E43C21">
        <w:rPr>
          <w:rFonts w:ascii="Calibri" w:hAnsi="Calibri" w:cs="Calibri"/>
          <w:iCs/>
          <w:sz w:val="22"/>
        </w:rPr>
        <w:t>i</w:t>
      </w:r>
      <w:r w:rsidR="00E9055C" w:rsidRPr="00E43C21">
        <w:rPr>
          <w:rFonts w:ascii="Calibri" w:hAnsi="Calibri" w:cs="Calibri"/>
          <w:iCs/>
          <w:sz w:val="22"/>
        </w:rPr>
        <w:t xml:space="preserve"> delovni proces vložišča, evidentiranja in odpreme</w:t>
      </w:r>
      <w:r w:rsidRPr="00E43C21">
        <w:rPr>
          <w:rFonts w:ascii="Calibri" w:hAnsi="Calibri" w:cs="Calibri"/>
          <w:iCs/>
          <w:sz w:val="22"/>
        </w:rPr>
        <w:t>.</w:t>
      </w:r>
    </w:p>
    <w:p w:rsidR="00C46752" w:rsidRDefault="00C46752">
      <w:pPr>
        <w:jc w:val="both"/>
        <w:rPr>
          <w:rFonts w:ascii="Calibri" w:hAnsi="Calibri" w:cs="Calibri"/>
          <w:iCs/>
          <w:sz w:val="22"/>
        </w:rPr>
      </w:pPr>
    </w:p>
    <w:p w:rsidR="00C46752" w:rsidRDefault="00C46752">
      <w:pPr>
        <w:jc w:val="both"/>
        <w:rPr>
          <w:rFonts w:ascii="Calibri" w:hAnsi="Calibri" w:cs="Calibri"/>
          <w:iCs/>
          <w:sz w:val="22"/>
        </w:rPr>
      </w:pPr>
    </w:p>
    <w:p w:rsidR="00150998" w:rsidRPr="00E43C21" w:rsidRDefault="00150998">
      <w:pPr>
        <w:jc w:val="both"/>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244713" w:rsidRPr="00E43C21">
        <w:rPr>
          <w:rFonts w:ascii="Calibri" w:hAnsi="Calibri" w:cs="Calibri"/>
          <w:b/>
          <w:iCs/>
          <w:sz w:val="22"/>
        </w:rPr>
        <w:t>.</w:t>
      </w:r>
      <w:r w:rsidR="00490875" w:rsidRPr="00E43C21">
        <w:rPr>
          <w:rFonts w:ascii="Calibri" w:hAnsi="Calibri" w:cs="Calibri"/>
          <w:b/>
          <w:iCs/>
          <w:sz w:val="22"/>
        </w:rPr>
        <w:t>1</w:t>
      </w:r>
      <w:r w:rsidR="006F6276" w:rsidRPr="00E43C21">
        <w:rPr>
          <w:rFonts w:ascii="Calibri" w:hAnsi="Calibri" w:cs="Calibri"/>
          <w:b/>
          <w:iCs/>
          <w:sz w:val="22"/>
        </w:rPr>
        <w:t>.1.</w:t>
      </w:r>
      <w:r w:rsidR="00246F29">
        <w:rPr>
          <w:rFonts w:ascii="Calibri" w:hAnsi="Calibri" w:cs="Calibri"/>
          <w:b/>
          <w:iCs/>
          <w:sz w:val="22"/>
        </w:rPr>
        <w:t>8</w:t>
      </w:r>
      <w:r w:rsidR="00246F29" w:rsidRPr="00E43C21">
        <w:rPr>
          <w:rFonts w:ascii="Calibri" w:hAnsi="Calibri" w:cs="Calibri"/>
          <w:b/>
          <w:iCs/>
          <w:sz w:val="22"/>
        </w:rPr>
        <w:t xml:space="preserve"> </w:t>
      </w:r>
      <w:r w:rsidR="00F0582E" w:rsidRPr="00E43C21">
        <w:rPr>
          <w:rFonts w:ascii="Calibri" w:hAnsi="Calibri" w:cs="Calibri"/>
          <w:b/>
          <w:iCs/>
          <w:sz w:val="22"/>
        </w:rPr>
        <w:t>Informativna pisarna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 xml:space="preserve">Informativna pisarna </w:t>
      </w:r>
      <w:r w:rsidR="00F24325" w:rsidRPr="00E43C21">
        <w:rPr>
          <w:rFonts w:ascii="Calibri" w:hAnsi="Calibri" w:cs="Calibri"/>
          <w:iCs/>
          <w:sz w:val="22"/>
        </w:rPr>
        <w:t>se uredi</w:t>
      </w:r>
      <w:r w:rsidRPr="00E43C21">
        <w:rPr>
          <w:rFonts w:ascii="Calibri" w:hAnsi="Calibri" w:cs="Calibri"/>
          <w:iCs/>
          <w:sz w:val="22"/>
        </w:rPr>
        <w:t xml:space="preserve"> </w:t>
      </w:r>
      <w:r w:rsidR="00915C35" w:rsidRPr="00E43C21">
        <w:rPr>
          <w:rFonts w:ascii="Calibri" w:hAnsi="Calibri" w:cs="Calibri"/>
          <w:iCs/>
          <w:sz w:val="22"/>
        </w:rPr>
        <w:t xml:space="preserve">v </w:t>
      </w:r>
      <w:r w:rsidR="00E83E58" w:rsidRPr="00E43C21">
        <w:rPr>
          <w:rFonts w:ascii="Calibri" w:hAnsi="Calibri" w:cs="Calibri"/>
          <w:iCs/>
          <w:sz w:val="22"/>
        </w:rPr>
        <w:t>sklad</w:t>
      </w:r>
      <w:r w:rsidR="00915C35" w:rsidRPr="00E43C21">
        <w:rPr>
          <w:rFonts w:ascii="Calibri" w:hAnsi="Calibri" w:cs="Calibri"/>
          <w:iCs/>
          <w:sz w:val="22"/>
        </w:rPr>
        <w:t>u</w:t>
      </w:r>
      <w:r w:rsidR="00E83E58" w:rsidRPr="00E43C21">
        <w:rPr>
          <w:rFonts w:ascii="Calibri" w:hAnsi="Calibri" w:cs="Calibri"/>
          <w:iCs/>
          <w:sz w:val="22"/>
        </w:rPr>
        <w:t xml:space="preserve"> </w:t>
      </w:r>
      <w:r w:rsidR="001B38BC" w:rsidRPr="00E43C21">
        <w:rPr>
          <w:rFonts w:ascii="Calibri" w:hAnsi="Calibri" w:cs="Calibri"/>
          <w:iCs/>
          <w:sz w:val="22"/>
        </w:rPr>
        <w:t>z zakonodajo in potrebami posameznega organa.</w:t>
      </w:r>
      <w:r w:rsidR="00C20393" w:rsidRPr="00E43C21">
        <w:rPr>
          <w:rFonts w:ascii="Calibri" w:hAnsi="Calibri" w:cs="Calibri"/>
          <w:iCs/>
          <w:sz w:val="22"/>
        </w:rPr>
        <w:t xml:space="preserve"> </w:t>
      </w:r>
      <w:r w:rsidRPr="00E43C21">
        <w:rPr>
          <w:rFonts w:ascii="Calibri" w:hAnsi="Calibri" w:cs="Calibri"/>
          <w:iCs/>
          <w:sz w:val="22"/>
        </w:rPr>
        <w:t xml:space="preserve">Praviloma je informativna pisarna samostojen prostor v okvirni velikosti </w:t>
      </w:r>
      <w:r w:rsidR="002A3E53" w:rsidRPr="00E43C21">
        <w:rPr>
          <w:rFonts w:ascii="Calibri" w:hAnsi="Calibri" w:cs="Calibri"/>
          <w:iCs/>
          <w:sz w:val="22"/>
        </w:rPr>
        <w:t xml:space="preserve">10 </w:t>
      </w:r>
      <w:r w:rsidRPr="00E43C21">
        <w:rPr>
          <w:rFonts w:ascii="Calibri" w:hAnsi="Calibri" w:cs="Calibri"/>
          <w:iCs/>
          <w:sz w:val="22"/>
        </w:rPr>
        <w:t xml:space="preserve">m2 </w:t>
      </w:r>
      <w:r w:rsidR="002A3E53" w:rsidRPr="00E43C21">
        <w:rPr>
          <w:rFonts w:ascii="Calibri" w:hAnsi="Calibri" w:cs="Calibri"/>
          <w:iCs/>
          <w:sz w:val="22"/>
        </w:rPr>
        <w:t xml:space="preserve">delovne </w:t>
      </w:r>
      <w:r w:rsidRPr="00E43C21">
        <w:rPr>
          <w:rFonts w:ascii="Calibri" w:hAnsi="Calibri" w:cs="Calibri"/>
          <w:iCs/>
          <w:sz w:val="22"/>
        </w:rPr>
        <w:t xml:space="preserve">površine. Za svetovalca za </w:t>
      </w:r>
      <w:r w:rsidRPr="00E43C21">
        <w:rPr>
          <w:rFonts w:ascii="Calibri" w:hAnsi="Calibri" w:cs="Calibri"/>
          <w:iCs/>
          <w:sz w:val="22"/>
        </w:rPr>
        <w:lastRenderedPageBreak/>
        <w:t>pomoč strankam se zagotovi delovno mesto s priključkom k delovni mizi za razgovore ali se predvidi</w:t>
      </w:r>
      <w:r w:rsidR="00187935" w:rsidRPr="00E43C21">
        <w:rPr>
          <w:rFonts w:ascii="Calibri" w:hAnsi="Calibri" w:cs="Calibri"/>
          <w:iCs/>
          <w:sz w:val="22"/>
        </w:rPr>
        <w:t>jo</w:t>
      </w:r>
      <w:r w:rsidRPr="00E43C21">
        <w:rPr>
          <w:rFonts w:ascii="Calibri" w:hAnsi="Calibri" w:cs="Calibri"/>
          <w:iCs/>
          <w:sz w:val="22"/>
        </w:rPr>
        <w:t xml:space="preserve"> pisalne površine v stojni višini za potrebe strank</w:t>
      </w:r>
      <w:r w:rsidR="00C20393" w:rsidRPr="00E43C21">
        <w:rPr>
          <w:rFonts w:ascii="Calibri" w:hAnsi="Calibri" w:cs="Calibri"/>
          <w:iCs/>
          <w:sz w:val="22"/>
        </w:rPr>
        <w:t>.</w:t>
      </w:r>
    </w:p>
    <w:p w:rsidR="00177721" w:rsidRPr="00E43C21" w:rsidRDefault="003348F5">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zaradi prostorskih danosti informativn</w:t>
      </w:r>
      <w:r w:rsidR="00741431" w:rsidRPr="00E43C21">
        <w:rPr>
          <w:rFonts w:ascii="Calibri" w:hAnsi="Calibri" w:cs="Calibri"/>
          <w:iCs/>
          <w:sz w:val="22"/>
        </w:rPr>
        <w:t>e</w:t>
      </w:r>
      <w:r w:rsidR="00F0582E" w:rsidRPr="00E43C21">
        <w:rPr>
          <w:rFonts w:ascii="Calibri" w:hAnsi="Calibri" w:cs="Calibri"/>
          <w:iCs/>
          <w:sz w:val="22"/>
        </w:rPr>
        <w:t xml:space="preserve"> pisarn</w:t>
      </w:r>
      <w:r w:rsidR="00741431" w:rsidRPr="00E43C21">
        <w:rPr>
          <w:rFonts w:ascii="Calibri" w:hAnsi="Calibri" w:cs="Calibri"/>
          <w:iCs/>
          <w:sz w:val="22"/>
        </w:rPr>
        <w:t>e</w:t>
      </w:r>
      <w:r w:rsidR="00F0582E" w:rsidRPr="00E43C21">
        <w:rPr>
          <w:rFonts w:ascii="Calibri" w:hAnsi="Calibri" w:cs="Calibri"/>
          <w:iCs/>
          <w:sz w:val="22"/>
        </w:rPr>
        <w:t xml:space="preserve"> n</w:t>
      </w:r>
      <w:r w:rsidR="00741431" w:rsidRPr="00E43C21">
        <w:rPr>
          <w:rFonts w:ascii="Calibri" w:hAnsi="Calibri" w:cs="Calibri"/>
          <w:iCs/>
          <w:sz w:val="22"/>
        </w:rPr>
        <w:t>i</w:t>
      </w:r>
      <w:r w:rsidR="00F0582E" w:rsidRPr="00E43C21">
        <w:rPr>
          <w:rFonts w:ascii="Calibri" w:hAnsi="Calibri" w:cs="Calibri"/>
          <w:iCs/>
          <w:sz w:val="22"/>
        </w:rPr>
        <w:t xml:space="preserve"> mo</w:t>
      </w:r>
      <w:r w:rsidR="00741431" w:rsidRPr="00E43C21">
        <w:rPr>
          <w:rFonts w:ascii="Calibri" w:hAnsi="Calibri" w:cs="Calibri"/>
          <w:iCs/>
          <w:sz w:val="22"/>
        </w:rPr>
        <w:t>goče</w:t>
      </w:r>
      <w:r w:rsidR="00F0582E" w:rsidRPr="00E43C21">
        <w:rPr>
          <w:rFonts w:ascii="Calibri" w:hAnsi="Calibri" w:cs="Calibri"/>
          <w:iCs/>
          <w:sz w:val="22"/>
        </w:rPr>
        <w:t xml:space="preserve"> zagotoviti, se delovno mesto za pomoč strankam omogoči v sklopu glavne pisarne.</w:t>
      </w:r>
    </w:p>
    <w:p w:rsidR="00CD5E75" w:rsidRPr="00E43C21" w:rsidRDefault="00CD5E75">
      <w:pPr>
        <w:jc w:val="both"/>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244713" w:rsidRPr="00E43C21">
        <w:rPr>
          <w:rFonts w:ascii="Calibri" w:hAnsi="Calibri" w:cs="Calibri"/>
          <w:b/>
          <w:iCs/>
          <w:sz w:val="22"/>
        </w:rPr>
        <w:t>.</w:t>
      </w:r>
      <w:r w:rsidR="00490875" w:rsidRPr="00E43C21">
        <w:rPr>
          <w:rFonts w:ascii="Calibri" w:hAnsi="Calibri" w:cs="Calibri"/>
          <w:b/>
          <w:iCs/>
          <w:sz w:val="22"/>
        </w:rPr>
        <w:t>1</w:t>
      </w:r>
      <w:r w:rsidR="006F6276" w:rsidRPr="00E43C21">
        <w:rPr>
          <w:rFonts w:ascii="Calibri" w:hAnsi="Calibri" w:cs="Calibri"/>
          <w:b/>
          <w:iCs/>
          <w:sz w:val="22"/>
        </w:rPr>
        <w:t>.1.</w:t>
      </w:r>
      <w:r w:rsidR="00246F29">
        <w:rPr>
          <w:rFonts w:ascii="Calibri" w:hAnsi="Calibri" w:cs="Calibri"/>
          <w:b/>
          <w:iCs/>
          <w:sz w:val="22"/>
        </w:rPr>
        <w:t>9</w:t>
      </w:r>
      <w:r w:rsidR="00246F29" w:rsidRPr="00E43C21">
        <w:rPr>
          <w:rFonts w:ascii="Calibri" w:hAnsi="Calibri" w:cs="Calibri"/>
          <w:b/>
          <w:iCs/>
          <w:sz w:val="22"/>
        </w:rPr>
        <w:t xml:space="preserve"> </w:t>
      </w:r>
      <w:r w:rsidR="00F0582E" w:rsidRPr="00E43C21">
        <w:rPr>
          <w:rFonts w:ascii="Calibri" w:hAnsi="Calibri" w:cs="Calibri"/>
          <w:b/>
          <w:iCs/>
          <w:sz w:val="22"/>
        </w:rPr>
        <w:t>D</w:t>
      </w:r>
      <w:r w:rsidR="00E83E58" w:rsidRPr="00E43C21">
        <w:rPr>
          <w:rFonts w:ascii="Calibri" w:hAnsi="Calibri" w:cs="Calibri"/>
          <w:b/>
          <w:iCs/>
          <w:sz w:val="22"/>
        </w:rPr>
        <w:t>elo s strankami</w:t>
      </w:r>
    </w:p>
    <w:p w:rsidR="00F0582E" w:rsidRPr="00E43C21" w:rsidRDefault="00F0582E">
      <w:pPr>
        <w:jc w:val="both"/>
        <w:rPr>
          <w:rFonts w:ascii="Calibri" w:hAnsi="Calibri" w:cs="Calibri"/>
          <w:iCs/>
          <w:sz w:val="22"/>
        </w:rPr>
      </w:pPr>
    </w:p>
    <w:p w:rsidR="00F0582E" w:rsidRPr="00E43C21" w:rsidRDefault="00A22766">
      <w:pPr>
        <w:jc w:val="both"/>
        <w:rPr>
          <w:rFonts w:ascii="Calibri" w:hAnsi="Calibri" w:cs="Calibri"/>
          <w:iCs/>
          <w:sz w:val="22"/>
        </w:rPr>
      </w:pPr>
      <w:r w:rsidRPr="00E43C21">
        <w:rPr>
          <w:rFonts w:ascii="Calibri" w:hAnsi="Calibri" w:cs="Calibri"/>
          <w:iCs/>
          <w:sz w:val="22"/>
        </w:rPr>
        <w:t xml:space="preserve">Projektna rešitev </w:t>
      </w:r>
      <w:r w:rsidR="00C20393" w:rsidRPr="00E43C21">
        <w:rPr>
          <w:rFonts w:ascii="Calibri" w:hAnsi="Calibri" w:cs="Calibri"/>
          <w:iCs/>
          <w:sz w:val="22"/>
        </w:rPr>
        <w:t>za prostore državnih organov, za katere je značilno delo s strankami</w:t>
      </w:r>
      <w:r w:rsidR="007E534A" w:rsidRPr="00E43C21">
        <w:rPr>
          <w:rFonts w:ascii="Calibri" w:hAnsi="Calibri" w:cs="Calibri"/>
          <w:iCs/>
          <w:sz w:val="22"/>
        </w:rPr>
        <w:t>,</w:t>
      </w:r>
      <w:r w:rsidR="00C20393" w:rsidRPr="00E43C21">
        <w:rPr>
          <w:rFonts w:ascii="Calibri" w:hAnsi="Calibri" w:cs="Calibri"/>
          <w:iCs/>
          <w:sz w:val="22"/>
        </w:rPr>
        <w:t xml:space="preserve"> </w:t>
      </w:r>
      <w:r w:rsidRPr="00E43C21">
        <w:rPr>
          <w:rFonts w:ascii="Calibri" w:hAnsi="Calibri" w:cs="Calibri"/>
          <w:iCs/>
          <w:sz w:val="22"/>
        </w:rPr>
        <w:t xml:space="preserve">se oblikuje </w:t>
      </w:r>
      <w:r w:rsidR="00187935" w:rsidRPr="00E43C21">
        <w:rPr>
          <w:rFonts w:ascii="Calibri" w:hAnsi="Calibri" w:cs="Calibri"/>
          <w:iCs/>
          <w:sz w:val="22"/>
        </w:rPr>
        <w:t xml:space="preserve">v </w:t>
      </w:r>
      <w:r w:rsidRPr="00E43C21">
        <w:rPr>
          <w:rFonts w:ascii="Calibri" w:hAnsi="Calibri" w:cs="Calibri"/>
          <w:iCs/>
          <w:sz w:val="22"/>
        </w:rPr>
        <w:t>sklad</w:t>
      </w:r>
      <w:r w:rsidR="00187935" w:rsidRPr="00E43C21">
        <w:rPr>
          <w:rFonts w:ascii="Calibri" w:hAnsi="Calibri" w:cs="Calibri"/>
          <w:iCs/>
          <w:sz w:val="22"/>
        </w:rPr>
        <w:t>u</w:t>
      </w:r>
      <w:r w:rsidRPr="00E43C21">
        <w:rPr>
          <w:rFonts w:ascii="Calibri" w:hAnsi="Calibri" w:cs="Calibri"/>
          <w:iCs/>
          <w:sz w:val="22"/>
        </w:rPr>
        <w:t xml:space="preserve"> z zahtevami naročnika</w:t>
      </w:r>
      <w:r w:rsidR="00E360D8" w:rsidRPr="00E43C21">
        <w:rPr>
          <w:rFonts w:ascii="Calibri" w:hAnsi="Calibri" w:cs="Calibri"/>
          <w:iCs/>
          <w:sz w:val="22"/>
        </w:rPr>
        <w:t xml:space="preserve"> </w:t>
      </w:r>
      <w:r w:rsidR="00741431" w:rsidRPr="00E43C21">
        <w:rPr>
          <w:rFonts w:ascii="Calibri" w:hAnsi="Calibri" w:cs="Calibri"/>
          <w:iCs/>
          <w:sz w:val="22"/>
        </w:rPr>
        <w:t>in</w:t>
      </w:r>
      <w:r w:rsidR="00E360D8" w:rsidRPr="00E43C21">
        <w:rPr>
          <w:rFonts w:ascii="Calibri" w:hAnsi="Calibri" w:cs="Calibri"/>
          <w:iCs/>
          <w:sz w:val="22"/>
        </w:rPr>
        <w:t xml:space="preserve"> glede na potrebno stopnjo varnosti</w:t>
      </w:r>
      <w:r w:rsidR="007E534A" w:rsidRPr="00E43C21">
        <w:rPr>
          <w:rFonts w:ascii="Calibri" w:hAnsi="Calibri" w:cs="Calibri"/>
          <w:iCs/>
          <w:sz w:val="22"/>
        </w:rPr>
        <w:t>; d</w:t>
      </w:r>
      <w:r w:rsidRPr="00E43C21">
        <w:rPr>
          <w:rFonts w:ascii="Calibri" w:hAnsi="Calibri" w:cs="Calibri"/>
          <w:iCs/>
          <w:sz w:val="22"/>
        </w:rPr>
        <w:t>elo s strankami</w:t>
      </w:r>
      <w:r w:rsidR="00741431" w:rsidRPr="00E43C21">
        <w:rPr>
          <w:rFonts w:ascii="Calibri" w:hAnsi="Calibri" w:cs="Calibri"/>
          <w:iCs/>
          <w:sz w:val="22"/>
        </w:rPr>
        <w:t xml:space="preserve"> poteka</w:t>
      </w:r>
      <w:r w:rsidRPr="00E43C21">
        <w:rPr>
          <w:rFonts w:ascii="Calibri" w:hAnsi="Calibri" w:cs="Calibri"/>
          <w:iCs/>
          <w:sz w:val="22"/>
        </w:rPr>
        <w:t xml:space="preserve"> pri okencih </w:t>
      </w:r>
      <w:r w:rsidR="007E534A" w:rsidRPr="00E43C21">
        <w:rPr>
          <w:rFonts w:ascii="Calibri" w:hAnsi="Calibri" w:cs="Calibri"/>
          <w:iCs/>
          <w:sz w:val="22"/>
        </w:rPr>
        <w:t>(</w:t>
      </w:r>
      <w:proofErr w:type="spellStart"/>
      <w:r w:rsidR="007E534A" w:rsidRPr="00E43C21">
        <w:rPr>
          <w:rFonts w:ascii="Calibri" w:hAnsi="Calibri" w:cs="Calibri"/>
          <w:iCs/>
          <w:sz w:val="22"/>
        </w:rPr>
        <w:t>šalterski</w:t>
      </w:r>
      <w:proofErr w:type="spellEnd"/>
      <w:r w:rsidR="007E534A" w:rsidRPr="00E43C21">
        <w:rPr>
          <w:rFonts w:ascii="Calibri" w:hAnsi="Calibri" w:cs="Calibri"/>
          <w:iCs/>
          <w:sz w:val="22"/>
        </w:rPr>
        <w:t xml:space="preserve"> tip) </w:t>
      </w:r>
      <w:r w:rsidRPr="00E43C21">
        <w:rPr>
          <w:rFonts w:ascii="Calibri" w:hAnsi="Calibri" w:cs="Calibri"/>
          <w:iCs/>
          <w:sz w:val="22"/>
        </w:rPr>
        <w:t xml:space="preserve">oziroma </w:t>
      </w:r>
      <w:r w:rsidR="00741431" w:rsidRPr="00E43C21">
        <w:rPr>
          <w:rFonts w:ascii="Calibri" w:hAnsi="Calibri" w:cs="Calibri"/>
          <w:iCs/>
          <w:sz w:val="22"/>
        </w:rPr>
        <w:t xml:space="preserve">kot </w:t>
      </w:r>
      <w:r w:rsidRPr="00E43C21">
        <w:rPr>
          <w:rFonts w:ascii="Calibri" w:hAnsi="Calibri" w:cs="Calibri"/>
          <w:iCs/>
          <w:sz w:val="22"/>
        </w:rPr>
        <w:t>individualna obravnava strank v posamičnih pisarnah.</w:t>
      </w:r>
      <w:r w:rsidR="00F0582E" w:rsidRPr="00E43C21">
        <w:rPr>
          <w:rFonts w:ascii="Calibri" w:hAnsi="Calibri" w:cs="Calibri"/>
          <w:iCs/>
          <w:sz w:val="22"/>
        </w:rPr>
        <w:t xml:space="preserve"> Število delovnih mest </w:t>
      </w:r>
      <w:r w:rsidR="007E534A" w:rsidRPr="00E43C21">
        <w:rPr>
          <w:rFonts w:ascii="Calibri" w:hAnsi="Calibri" w:cs="Calibri"/>
          <w:iCs/>
          <w:sz w:val="22"/>
        </w:rPr>
        <w:t xml:space="preserve">v tovrstnih pisarnah </w:t>
      </w:r>
      <w:r w:rsidR="00F0582E" w:rsidRPr="00E43C21">
        <w:rPr>
          <w:rFonts w:ascii="Calibri" w:hAnsi="Calibri" w:cs="Calibri"/>
          <w:iCs/>
          <w:sz w:val="22"/>
        </w:rPr>
        <w:t>se določi glede na potrebe posameznega organa.</w:t>
      </w:r>
    </w:p>
    <w:p w:rsidR="00E83E58" w:rsidRPr="00E43C21" w:rsidRDefault="00741431">
      <w:pPr>
        <w:jc w:val="both"/>
        <w:rPr>
          <w:rFonts w:ascii="Calibri" w:hAnsi="Calibri" w:cs="Calibri"/>
          <w:iCs/>
          <w:sz w:val="22"/>
        </w:rPr>
      </w:pPr>
      <w:r w:rsidRPr="00E43C21">
        <w:rPr>
          <w:rFonts w:ascii="Calibri" w:hAnsi="Calibri" w:cs="Calibri"/>
          <w:iCs/>
          <w:sz w:val="22"/>
        </w:rPr>
        <w:t>Pri</w:t>
      </w:r>
      <w:r w:rsidR="00B50308" w:rsidRPr="00E43C21">
        <w:rPr>
          <w:rFonts w:ascii="Calibri" w:hAnsi="Calibri" w:cs="Calibri"/>
          <w:iCs/>
          <w:sz w:val="22"/>
        </w:rPr>
        <w:t xml:space="preserve"> </w:t>
      </w:r>
      <w:proofErr w:type="spellStart"/>
      <w:r w:rsidR="00B50308" w:rsidRPr="00E43C21">
        <w:rPr>
          <w:rFonts w:ascii="Calibri" w:hAnsi="Calibri" w:cs="Calibri"/>
          <w:iCs/>
          <w:sz w:val="22"/>
        </w:rPr>
        <w:t>šalterske</w:t>
      </w:r>
      <w:r w:rsidRPr="00E43C21">
        <w:rPr>
          <w:rFonts w:ascii="Calibri" w:hAnsi="Calibri" w:cs="Calibri"/>
          <w:iCs/>
          <w:sz w:val="22"/>
        </w:rPr>
        <w:t>m</w:t>
      </w:r>
      <w:proofErr w:type="spellEnd"/>
      <w:r w:rsidR="00B50308" w:rsidRPr="00E43C21">
        <w:rPr>
          <w:rFonts w:ascii="Calibri" w:hAnsi="Calibri" w:cs="Calibri"/>
          <w:iCs/>
          <w:sz w:val="22"/>
        </w:rPr>
        <w:t xml:space="preserve"> tip</w:t>
      </w:r>
      <w:r w:rsidRPr="00E43C21">
        <w:rPr>
          <w:rFonts w:ascii="Calibri" w:hAnsi="Calibri" w:cs="Calibri"/>
          <w:iCs/>
          <w:sz w:val="22"/>
        </w:rPr>
        <w:t>u</w:t>
      </w:r>
      <w:r w:rsidR="00B50308" w:rsidRPr="00E43C21">
        <w:rPr>
          <w:rFonts w:ascii="Calibri" w:hAnsi="Calibri" w:cs="Calibri"/>
          <w:iCs/>
          <w:sz w:val="22"/>
        </w:rPr>
        <w:t xml:space="preserve"> mora biti l</w:t>
      </w:r>
      <w:r w:rsidR="00F0582E" w:rsidRPr="00E43C21">
        <w:rPr>
          <w:rFonts w:ascii="Calibri" w:hAnsi="Calibri" w:cs="Calibri"/>
          <w:iCs/>
          <w:sz w:val="22"/>
        </w:rPr>
        <w:t>okacija okenc čim lažje dostopna. Ločitev uradnika in stranke se po potrebi zagotovi s stekleno oziroma prozorno pregrado iz ustreznega materiala</w:t>
      </w:r>
      <w:r w:rsidR="00E83E58" w:rsidRPr="00E43C21">
        <w:rPr>
          <w:rFonts w:ascii="Calibri" w:hAnsi="Calibri" w:cs="Calibri"/>
          <w:iCs/>
          <w:sz w:val="22"/>
        </w:rPr>
        <w:t xml:space="preserve"> (</w:t>
      </w:r>
      <w:r w:rsidR="00B50308" w:rsidRPr="00E43C21">
        <w:rPr>
          <w:rFonts w:ascii="Calibri" w:hAnsi="Calibri" w:cs="Calibri"/>
          <w:iCs/>
          <w:sz w:val="22"/>
        </w:rPr>
        <w:t xml:space="preserve">npr. </w:t>
      </w:r>
      <w:r w:rsidR="00E83E58" w:rsidRPr="00E43C21">
        <w:rPr>
          <w:rFonts w:ascii="Calibri" w:hAnsi="Calibri" w:cs="Calibri"/>
          <w:iCs/>
          <w:sz w:val="22"/>
        </w:rPr>
        <w:t>kaljeno steklo), ki omogoča podajanje dokumentov</w:t>
      </w:r>
      <w:r w:rsidR="00F0582E" w:rsidRPr="00E43C21">
        <w:rPr>
          <w:rFonts w:ascii="Calibri" w:hAnsi="Calibri" w:cs="Calibri"/>
          <w:iCs/>
          <w:sz w:val="22"/>
        </w:rPr>
        <w:t>. Za stranke se zagotovi</w:t>
      </w:r>
      <w:r w:rsidR="00187935" w:rsidRPr="00E43C21">
        <w:rPr>
          <w:rFonts w:ascii="Calibri" w:hAnsi="Calibri" w:cs="Calibri"/>
          <w:iCs/>
          <w:sz w:val="22"/>
        </w:rPr>
        <w:t>jo</w:t>
      </w:r>
      <w:r w:rsidR="00F0582E" w:rsidRPr="00E43C21">
        <w:rPr>
          <w:rFonts w:ascii="Calibri" w:hAnsi="Calibri" w:cs="Calibri"/>
          <w:iCs/>
          <w:sz w:val="22"/>
        </w:rPr>
        <w:t xml:space="preserve"> police s pisali in omogoči ustrezen način čakanja.</w:t>
      </w:r>
      <w:r w:rsidR="006E61AB" w:rsidRPr="00E43C21">
        <w:rPr>
          <w:rFonts w:ascii="Calibri" w:hAnsi="Calibri" w:cs="Calibri"/>
          <w:iCs/>
          <w:sz w:val="22"/>
        </w:rPr>
        <w:t xml:space="preserve"> </w:t>
      </w:r>
    </w:p>
    <w:p w:rsidR="00F0582E" w:rsidRPr="00E43C21" w:rsidRDefault="00F0582E">
      <w:pPr>
        <w:jc w:val="both"/>
        <w:rPr>
          <w:rFonts w:ascii="Calibri" w:hAnsi="Calibri" w:cs="Calibri"/>
          <w:iCs/>
          <w:sz w:val="22"/>
        </w:rPr>
      </w:pPr>
      <w:r w:rsidRPr="00E43C21">
        <w:rPr>
          <w:rFonts w:ascii="Calibri" w:hAnsi="Calibri" w:cs="Calibri"/>
          <w:iCs/>
          <w:sz w:val="22"/>
        </w:rPr>
        <w:t>V sklopu delovnih mest se predvidi</w:t>
      </w:r>
      <w:r w:rsidR="00187935" w:rsidRPr="00E43C21">
        <w:rPr>
          <w:rFonts w:ascii="Calibri" w:hAnsi="Calibri" w:cs="Calibri"/>
          <w:iCs/>
          <w:sz w:val="22"/>
        </w:rPr>
        <w:t>jo</w:t>
      </w:r>
      <w:r w:rsidRPr="00E43C21">
        <w:rPr>
          <w:rFonts w:ascii="Calibri" w:hAnsi="Calibri" w:cs="Calibri"/>
          <w:iCs/>
          <w:sz w:val="22"/>
        </w:rPr>
        <w:t xml:space="preserve"> pomožn</w:t>
      </w:r>
      <w:r w:rsidR="00187935" w:rsidRPr="00E43C21">
        <w:rPr>
          <w:rFonts w:ascii="Calibri" w:hAnsi="Calibri" w:cs="Calibri"/>
          <w:iCs/>
          <w:sz w:val="22"/>
        </w:rPr>
        <w:t>i</w:t>
      </w:r>
      <w:r w:rsidRPr="00E43C21">
        <w:rPr>
          <w:rFonts w:ascii="Calibri" w:hAnsi="Calibri" w:cs="Calibri"/>
          <w:iCs/>
          <w:sz w:val="22"/>
        </w:rPr>
        <w:t xml:space="preserve"> prostor</w:t>
      </w:r>
      <w:r w:rsidR="00187935" w:rsidRPr="00E43C21">
        <w:rPr>
          <w:rFonts w:ascii="Calibri" w:hAnsi="Calibri" w:cs="Calibri"/>
          <w:iCs/>
          <w:sz w:val="22"/>
        </w:rPr>
        <w:t>i</w:t>
      </w:r>
      <w:r w:rsidRPr="00E43C21">
        <w:rPr>
          <w:rFonts w:ascii="Calibri" w:hAnsi="Calibri" w:cs="Calibri"/>
          <w:iCs/>
          <w:sz w:val="22"/>
        </w:rPr>
        <w:t xml:space="preserve"> za dokumentarno gradivo </w:t>
      </w:r>
      <w:r w:rsidR="00187935" w:rsidRPr="00E43C21">
        <w:rPr>
          <w:rFonts w:ascii="Calibri" w:hAnsi="Calibri" w:cs="Calibri"/>
          <w:iCs/>
          <w:sz w:val="22"/>
        </w:rPr>
        <w:t>–</w:t>
      </w:r>
      <w:r w:rsidRPr="00E43C21">
        <w:rPr>
          <w:rFonts w:ascii="Calibri" w:hAnsi="Calibri" w:cs="Calibri"/>
          <w:iCs/>
          <w:sz w:val="22"/>
        </w:rPr>
        <w:t xml:space="preserve"> priročn</w:t>
      </w:r>
      <w:r w:rsidR="00187935" w:rsidRPr="00E43C21">
        <w:rPr>
          <w:rFonts w:ascii="Calibri" w:hAnsi="Calibri" w:cs="Calibri"/>
          <w:iCs/>
          <w:sz w:val="22"/>
        </w:rPr>
        <w:t>i</w:t>
      </w:r>
      <w:r w:rsidRPr="00E43C21">
        <w:rPr>
          <w:rFonts w:ascii="Calibri" w:hAnsi="Calibri" w:cs="Calibri"/>
          <w:iCs/>
          <w:sz w:val="22"/>
        </w:rPr>
        <w:t xml:space="preserve"> arhiv</w:t>
      </w:r>
      <w:r w:rsidR="00187935" w:rsidRPr="00E43C21">
        <w:rPr>
          <w:rFonts w:ascii="Calibri" w:hAnsi="Calibri" w:cs="Calibri"/>
          <w:iCs/>
          <w:sz w:val="22"/>
        </w:rPr>
        <w:t>i</w:t>
      </w:r>
      <w:r w:rsidRPr="00E43C21">
        <w:rPr>
          <w:rFonts w:ascii="Calibri" w:hAnsi="Calibri" w:cs="Calibri"/>
          <w:iCs/>
          <w:sz w:val="22"/>
        </w:rPr>
        <w:t xml:space="preserve"> po posameznih delovnih področjih.</w:t>
      </w:r>
    </w:p>
    <w:p w:rsidR="00F0582E" w:rsidRPr="00E43C21" w:rsidRDefault="00F0582E">
      <w:pPr>
        <w:jc w:val="both"/>
        <w:rPr>
          <w:rFonts w:ascii="Calibri" w:hAnsi="Calibri" w:cs="Calibri"/>
          <w:iCs/>
          <w:sz w:val="22"/>
        </w:rPr>
      </w:pPr>
      <w:r w:rsidRPr="00E43C21">
        <w:rPr>
          <w:rFonts w:ascii="Calibri" w:hAnsi="Calibri" w:cs="Calibri"/>
          <w:iCs/>
          <w:sz w:val="22"/>
        </w:rPr>
        <w:t>Okvirna velikost delovnega mesta</w:t>
      </w:r>
      <w:r w:rsidR="00B50308" w:rsidRPr="00E43C21">
        <w:rPr>
          <w:rFonts w:ascii="Calibri" w:hAnsi="Calibri" w:cs="Calibri"/>
          <w:iCs/>
          <w:sz w:val="22"/>
        </w:rPr>
        <w:t xml:space="preserve"> v pisarnah </w:t>
      </w:r>
      <w:proofErr w:type="spellStart"/>
      <w:r w:rsidR="00B50308" w:rsidRPr="00E43C21">
        <w:rPr>
          <w:rFonts w:ascii="Calibri" w:hAnsi="Calibri" w:cs="Calibri"/>
          <w:iCs/>
          <w:sz w:val="22"/>
        </w:rPr>
        <w:t>šalterskega</w:t>
      </w:r>
      <w:proofErr w:type="spellEnd"/>
      <w:r w:rsidR="00B50308" w:rsidRPr="00E43C21">
        <w:rPr>
          <w:rFonts w:ascii="Calibri" w:hAnsi="Calibri" w:cs="Calibri"/>
          <w:iCs/>
          <w:sz w:val="22"/>
        </w:rPr>
        <w:t xml:space="preserve"> tipa</w:t>
      </w:r>
      <w:r w:rsidRPr="00E43C21">
        <w:rPr>
          <w:rFonts w:ascii="Calibri" w:hAnsi="Calibri" w:cs="Calibri"/>
          <w:iCs/>
          <w:sz w:val="22"/>
        </w:rPr>
        <w:t xml:space="preserve"> je od 3 do </w:t>
      </w:r>
      <w:smartTag w:uri="urn:schemas-microsoft-com:office:smarttags" w:element="metricconverter">
        <w:smartTagPr>
          <w:attr w:name="ProductID" w:val="5 m2"/>
        </w:smartTagPr>
        <w:r w:rsidRPr="00E43C21">
          <w:rPr>
            <w:rFonts w:ascii="Calibri" w:hAnsi="Calibri" w:cs="Calibri"/>
            <w:iCs/>
            <w:sz w:val="22"/>
          </w:rPr>
          <w:t>5 m2</w:t>
        </w:r>
      </w:smartTag>
      <w:r w:rsidRPr="00E43C21">
        <w:rPr>
          <w:rFonts w:ascii="Calibri" w:hAnsi="Calibri" w:cs="Calibri"/>
          <w:iCs/>
          <w:sz w:val="22"/>
        </w:rPr>
        <w:t xml:space="preserve"> </w:t>
      </w:r>
      <w:r w:rsidR="002A3E53" w:rsidRPr="00E43C21">
        <w:rPr>
          <w:rFonts w:ascii="Calibri" w:hAnsi="Calibri" w:cs="Calibri"/>
          <w:iCs/>
          <w:sz w:val="22"/>
        </w:rPr>
        <w:t xml:space="preserve">delovne </w:t>
      </w:r>
      <w:r w:rsidRPr="00E43C21">
        <w:rPr>
          <w:rFonts w:ascii="Calibri" w:hAnsi="Calibri" w:cs="Calibri"/>
          <w:iCs/>
          <w:sz w:val="22"/>
        </w:rPr>
        <w:t xml:space="preserve">površine, pri čemer se </w:t>
      </w:r>
      <w:r w:rsidR="00B50308" w:rsidRPr="00E43C21">
        <w:rPr>
          <w:rFonts w:ascii="Calibri" w:hAnsi="Calibri" w:cs="Calibri"/>
          <w:iCs/>
          <w:sz w:val="22"/>
        </w:rPr>
        <w:t>za c</w:t>
      </w:r>
      <w:r w:rsidR="00101190" w:rsidRPr="00E43C21">
        <w:rPr>
          <w:rFonts w:ascii="Calibri" w:hAnsi="Calibri" w:cs="Calibri"/>
          <w:iCs/>
          <w:sz w:val="22"/>
        </w:rPr>
        <w:t>e</w:t>
      </w:r>
      <w:r w:rsidR="00B50308" w:rsidRPr="00E43C21">
        <w:rPr>
          <w:rFonts w:ascii="Calibri" w:hAnsi="Calibri" w:cs="Calibri"/>
          <w:iCs/>
          <w:sz w:val="22"/>
        </w:rPr>
        <w:t xml:space="preserve">lotno tovrstno pisarno oziroma sektor/oddelek/službo, ki je organizirana </w:t>
      </w:r>
      <w:proofErr w:type="spellStart"/>
      <w:r w:rsidR="00B50308" w:rsidRPr="00E43C21">
        <w:rPr>
          <w:rFonts w:ascii="Calibri" w:hAnsi="Calibri" w:cs="Calibri"/>
          <w:iCs/>
          <w:sz w:val="22"/>
        </w:rPr>
        <w:t>šaltersko</w:t>
      </w:r>
      <w:proofErr w:type="spellEnd"/>
      <w:r w:rsidR="00B50308" w:rsidRPr="00E43C21">
        <w:rPr>
          <w:rFonts w:ascii="Calibri" w:hAnsi="Calibri" w:cs="Calibri"/>
          <w:iCs/>
          <w:sz w:val="22"/>
        </w:rPr>
        <w:t xml:space="preserve">, </w:t>
      </w:r>
      <w:r w:rsidRPr="00E43C21">
        <w:rPr>
          <w:rFonts w:ascii="Calibri" w:hAnsi="Calibri" w:cs="Calibri"/>
          <w:iCs/>
          <w:sz w:val="22"/>
        </w:rPr>
        <w:t xml:space="preserve">dodatno predvidi od 8 do </w:t>
      </w:r>
      <w:smartTag w:uri="urn:schemas-microsoft-com:office:smarttags" w:element="metricconverter">
        <w:smartTagPr>
          <w:attr w:name="ProductID" w:val="10 m2"/>
        </w:smartTagPr>
        <w:r w:rsidRPr="00E43C21">
          <w:rPr>
            <w:rFonts w:ascii="Calibri" w:hAnsi="Calibri" w:cs="Calibri"/>
            <w:iCs/>
            <w:sz w:val="22"/>
          </w:rPr>
          <w:t>10 m2</w:t>
        </w:r>
      </w:smartTag>
      <w:r w:rsidRPr="00E43C21">
        <w:rPr>
          <w:rFonts w:ascii="Calibri" w:hAnsi="Calibri" w:cs="Calibri"/>
          <w:iCs/>
          <w:sz w:val="22"/>
        </w:rPr>
        <w:t xml:space="preserve"> za priročni arhiv</w:t>
      </w:r>
      <w:r w:rsidR="00187935" w:rsidRPr="00E43C21">
        <w:rPr>
          <w:rFonts w:ascii="Calibri" w:hAnsi="Calibri" w:cs="Calibri"/>
          <w:iCs/>
          <w:sz w:val="22"/>
        </w:rPr>
        <w:t xml:space="preserve"> glede na</w:t>
      </w:r>
      <w:r w:rsidRPr="00E43C21">
        <w:rPr>
          <w:rFonts w:ascii="Calibri" w:hAnsi="Calibri" w:cs="Calibri"/>
          <w:iCs/>
          <w:sz w:val="22"/>
        </w:rPr>
        <w:t xml:space="preserve"> potreb</w:t>
      </w:r>
      <w:r w:rsidR="00187935" w:rsidRPr="00E43C21">
        <w:rPr>
          <w:rFonts w:ascii="Calibri" w:hAnsi="Calibri" w:cs="Calibri"/>
          <w:iCs/>
          <w:sz w:val="22"/>
        </w:rPr>
        <w:t>e</w:t>
      </w:r>
      <w:r w:rsidRPr="00E43C21">
        <w:rPr>
          <w:rFonts w:ascii="Calibri" w:hAnsi="Calibri" w:cs="Calibri"/>
          <w:iCs/>
          <w:sz w:val="22"/>
        </w:rPr>
        <w:t xml:space="preserve"> organa in danosti prostora.</w:t>
      </w:r>
    </w:p>
    <w:p w:rsidR="00B35DDE" w:rsidRPr="00E43C21" w:rsidRDefault="00F0582E">
      <w:pPr>
        <w:jc w:val="both"/>
        <w:rPr>
          <w:rFonts w:ascii="Calibri" w:hAnsi="Calibri" w:cs="Calibri"/>
          <w:iCs/>
          <w:sz w:val="22"/>
        </w:rPr>
      </w:pPr>
      <w:r w:rsidRPr="00E43C21">
        <w:rPr>
          <w:rFonts w:ascii="Calibri" w:hAnsi="Calibri" w:cs="Calibri"/>
          <w:iCs/>
          <w:sz w:val="22"/>
        </w:rPr>
        <w:t>Najmanj eno okence s pultom se nameni za uporabo</w:t>
      </w:r>
      <w:r w:rsidR="00C9105F" w:rsidRPr="00E43C21">
        <w:rPr>
          <w:rFonts w:ascii="Calibri" w:hAnsi="Calibri" w:cs="Calibri"/>
          <w:iCs/>
          <w:sz w:val="22"/>
        </w:rPr>
        <w:t xml:space="preserve"> </w:t>
      </w:r>
      <w:r w:rsidR="00A5155D" w:rsidRPr="00E43C21">
        <w:rPr>
          <w:rFonts w:ascii="Calibri" w:hAnsi="Calibri" w:cs="Calibri"/>
          <w:iCs/>
          <w:sz w:val="22"/>
        </w:rPr>
        <w:t xml:space="preserve">funkcionalno </w:t>
      </w:r>
      <w:r w:rsidR="00C9105F" w:rsidRPr="00E43C21">
        <w:rPr>
          <w:rFonts w:ascii="Calibri" w:hAnsi="Calibri" w:cs="Calibri"/>
          <w:iCs/>
          <w:sz w:val="22"/>
        </w:rPr>
        <w:t>oviranim osebam</w:t>
      </w:r>
      <w:r w:rsidRPr="00E43C21">
        <w:rPr>
          <w:rFonts w:ascii="Calibri" w:hAnsi="Calibri" w:cs="Calibri"/>
          <w:iCs/>
          <w:sz w:val="22"/>
        </w:rPr>
        <w:t>.</w:t>
      </w:r>
      <w:r w:rsidR="00B35DDE" w:rsidRPr="00E43C21">
        <w:rPr>
          <w:rFonts w:ascii="Calibri" w:hAnsi="Calibri" w:cs="Calibri"/>
          <w:iCs/>
          <w:sz w:val="22"/>
        </w:rPr>
        <w:t xml:space="preserve"> </w:t>
      </w:r>
      <w:r w:rsidR="00031074" w:rsidRPr="00E43C21">
        <w:rPr>
          <w:rFonts w:ascii="Calibri" w:hAnsi="Calibri" w:cs="Calibri"/>
          <w:iCs/>
          <w:sz w:val="22"/>
        </w:rPr>
        <w:t xml:space="preserve">Prav tako mora biti vsaj ena pisarna za posamično obravnavo strank dostopna </w:t>
      </w:r>
      <w:r w:rsidR="00A5155D" w:rsidRPr="00E43C21">
        <w:rPr>
          <w:rFonts w:ascii="Calibri" w:hAnsi="Calibri" w:cs="Calibri"/>
          <w:iCs/>
          <w:sz w:val="22"/>
        </w:rPr>
        <w:t>funkcionalno</w:t>
      </w:r>
      <w:r w:rsidR="00031074" w:rsidRPr="00E43C21">
        <w:rPr>
          <w:rFonts w:ascii="Calibri" w:hAnsi="Calibri" w:cs="Calibri"/>
          <w:iCs/>
          <w:sz w:val="22"/>
        </w:rPr>
        <w:t xml:space="preserve"> oviranim strankam.</w:t>
      </w:r>
    </w:p>
    <w:p w:rsidR="008C330C" w:rsidRPr="005C47A7" w:rsidRDefault="008C330C">
      <w:pPr>
        <w:jc w:val="both"/>
        <w:rPr>
          <w:rFonts w:ascii="Calibri" w:hAnsi="Calibri" w:cs="Calibri"/>
          <w:iCs/>
          <w:sz w:val="22"/>
          <w:szCs w:val="22"/>
        </w:rPr>
      </w:pPr>
      <w:r w:rsidRPr="00E43C21">
        <w:rPr>
          <w:rFonts w:ascii="Calibri" w:hAnsi="Calibri" w:cs="Calibri"/>
          <w:iCs/>
          <w:sz w:val="22"/>
          <w:szCs w:val="22"/>
        </w:rPr>
        <w:t>V skladu s Pravilnikom o zahtevah za zagotavljanje neoviranega dostopa, vstopa in uporabe objektov v javni rabi ter večstanovanjskih stavb</w:t>
      </w:r>
      <w:r w:rsidR="0042536E" w:rsidRPr="00E43C21">
        <w:rPr>
          <w:rFonts w:ascii="Calibri" w:hAnsi="Calibri" w:cs="Calibri"/>
          <w:iCs/>
          <w:sz w:val="22"/>
          <w:szCs w:val="22"/>
        </w:rPr>
        <w:t xml:space="preserve"> morajo biti p</w:t>
      </w:r>
      <w:r w:rsidR="0042536E" w:rsidRPr="00E43C21">
        <w:rPr>
          <w:rFonts w:ascii="Calibri" w:hAnsi="Calibri" w:cs="Calibri"/>
          <w:sz w:val="22"/>
          <w:szCs w:val="22"/>
        </w:rPr>
        <w:t>rostori, ki so namenjeni poslovanju s strankami</w:t>
      </w:r>
      <w:r w:rsidR="0042536E" w:rsidRPr="005C47A7">
        <w:rPr>
          <w:rFonts w:ascii="Calibri" w:hAnsi="Calibri" w:cs="Calibri"/>
          <w:sz w:val="22"/>
          <w:szCs w:val="22"/>
        </w:rPr>
        <w:t>,</w:t>
      </w:r>
      <w:r w:rsidR="0042536E" w:rsidRPr="00E43C21">
        <w:rPr>
          <w:rFonts w:ascii="Calibri" w:hAnsi="Calibri" w:cs="Calibri"/>
          <w:sz w:val="22"/>
          <w:szCs w:val="22"/>
        </w:rPr>
        <w:t xml:space="preserve"> opremljeni z najmanj enim pultom, okencem in drugo opremo, ki omogoča samostojno uporabo osebam na invalidskih vozičkih.</w:t>
      </w:r>
    </w:p>
    <w:p w:rsidR="0037559F" w:rsidRPr="002A77D2" w:rsidRDefault="0037559F">
      <w:pPr>
        <w:jc w:val="both"/>
        <w:rPr>
          <w:rFonts w:ascii="Calibri" w:hAnsi="Calibri" w:cs="Calibri"/>
          <w:iCs/>
          <w:sz w:val="22"/>
        </w:rPr>
      </w:pPr>
    </w:p>
    <w:p w:rsidR="00327FB7" w:rsidRPr="00E43C21" w:rsidRDefault="001E087E" w:rsidP="00F77B27">
      <w:pPr>
        <w:ind w:left="1752" w:firstLine="408"/>
        <w:rPr>
          <w:rFonts w:ascii="Calibri" w:hAnsi="Calibri" w:cs="Calibri"/>
          <w:b/>
          <w:iCs/>
          <w:sz w:val="22"/>
        </w:rPr>
      </w:pPr>
      <w:r w:rsidRPr="002A77D2">
        <w:rPr>
          <w:rFonts w:ascii="Calibri" w:hAnsi="Calibri" w:cs="Calibri"/>
          <w:b/>
          <w:iCs/>
          <w:sz w:val="22"/>
        </w:rPr>
        <w:t>2</w:t>
      </w:r>
      <w:r w:rsidR="00327FB7" w:rsidRPr="0038227E">
        <w:rPr>
          <w:rFonts w:ascii="Calibri" w:hAnsi="Calibri" w:cs="Calibri"/>
          <w:b/>
          <w:iCs/>
          <w:sz w:val="22"/>
        </w:rPr>
        <w:t>.</w:t>
      </w:r>
      <w:r w:rsidR="00490875" w:rsidRPr="00E43C21">
        <w:rPr>
          <w:rFonts w:ascii="Calibri" w:hAnsi="Calibri" w:cs="Calibri"/>
          <w:b/>
          <w:iCs/>
          <w:sz w:val="22"/>
        </w:rPr>
        <w:t>1</w:t>
      </w:r>
      <w:r w:rsidR="00327FB7" w:rsidRPr="00E43C21">
        <w:rPr>
          <w:rFonts w:ascii="Calibri" w:hAnsi="Calibri" w:cs="Calibri"/>
          <w:b/>
          <w:iCs/>
          <w:sz w:val="22"/>
        </w:rPr>
        <w:t>.1.</w:t>
      </w:r>
      <w:r w:rsidR="00246F29">
        <w:rPr>
          <w:rFonts w:ascii="Calibri" w:hAnsi="Calibri" w:cs="Calibri"/>
          <w:b/>
          <w:iCs/>
          <w:sz w:val="22"/>
        </w:rPr>
        <w:t>10</w:t>
      </w:r>
      <w:r w:rsidR="00246F29" w:rsidRPr="00E43C21">
        <w:rPr>
          <w:rFonts w:ascii="Calibri" w:hAnsi="Calibri" w:cs="Calibri"/>
          <w:b/>
          <w:iCs/>
          <w:sz w:val="22"/>
        </w:rPr>
        <w:t xml:space="preserve"> </w:t>
      </w:r>
      <w:r w:rsidR="00327FB7" w:rsidRPr="00E43C21">
        <w:rPr>
          <w:rFonts w:ascii="Calibri" w:hAnsi="Calibri" w:cs="Calibri"/>
          <w:b/>
          <w:iCs/>
          <w:sz w:val="22"/>
        </w:rPr>
        <w:t>Sejne in konferenčne sobe ter govorilnice</w:t>
      </w:r>
      <w:r w:rsidR="000D6EEA" w:rsidRPr="00E43C21">
        <w:rPr>
          <w:rFonts w:ascii="Calibri" w:hAnsi="Calibri" w:cs="Calibri"/>
          <w:b/>
          <w:iCs/>
          <w:sz w:val="22"/>
        </w:rPr>
        <w:t xml:space="preserve"> in poročne dvorane</w:t>
      </w:r>
    </w:p>
    <w:p w:rsidR="00327FB7" w:rsidRPr="00E43C21" w:rsidRDefault="00327FB7" w:rsidP="00327FB7">
      <w:pPr>
        <w:jc w:val="both"/>
        <w:rPr>
          <w:rFonts w:ascii="Calibri" w:hAnsi="Calibri" w:cs="Calibri"/>
          <w:iCs/>
          <w:sz w:val="22"/>
        </w:rPr>
      </w:pPr>
    </w:p>
    <w:p w:rsidR="00327FB7" w:rsidRPr="00E43C21" w:rsidRDefault="00327FB7" w:rsidP="00327FB7">
      <w:pPr>
        <w:jc w:val="both"/>
        <w:rPr>
          <w:rFonts w:ascii="Calibri" w:hAnsi="Calibri" w:cs="Calibri"/>
          <w:iCs/>
          <w:color w:val="0000FF"/>
          <w:sz w:val="22"/>
        </w:rPr>
      </w:pPr>
      <w:r w:rsidRPr="00E43C21">
        <w:rPr>
          <w:rFonts w:ascii="Calibri" w:hAnsi="Calibri" w:cs="Calibri"/>
          <w:iCs/>
          <w:sz w:val="22"/>
        </w:rPr>
        <w:t>Velikost in število sejnih sob se določa</w:t>
      </w:r>
      <w:r w:rsidR="00187935" w:rsidRPr="00E43C21">
        <w:rPr>
          <w:rFonts w:ascii="Calibri" w:hAnsi="Calibri" w:cs="Calibri"/>
          <w:iCs/>
          <w:sz w:val="22"/>
        </w:rPr>
        <w:t>ta</w:t>
      </w:r>
      <w:r w:rsidRPr="00E43C21">
        <w:rPr>
          <w:rFonts w:ascii="Calibri" w:hAnsi="Calibri" w:cs="Calibri"/>
          <w:iCs/>
          <w:sz w:val="22"/>
        </w:rPr>
        <w:t xml:space="preserve"> glede na potrebe posameznega organa</w:t>
      </w:r>
      <w:r w:rsidRPr="00E43C21">
        <w:rPr>
          <w:rFonts w:ascii="Calibri" w:hAnsi="Calibri" w:cs="Calibri"/>
          <w:iCs/>
          <w:color w:val="0000FF"/>
          <w:sz w:val="22"/>
        </w:rPr>
        <w:t>:</w:t>
      </w:r>
    </w:p>
    <w:p w:rsidR="00327FB7" w:rsidRPr="00E43C21" w:rsidRDefault="00327FB7" w:rsidP="006611DE">
      <w:pPr>
        <w:numPr>
          <w:ilvl w:val="0"/>
          <w:numId w:val="9"/>
        </w:numPr>
        <w:jc w:val="both"/>
        <w:rPr>
          <w:rFonts w:ascii="Calibri" w:hAnsi="Calibri" w:cs="Calibri"/>
          <w:iCs/>
          <w:sz w:val="22"/>
        </w:rPr>
      </w:pPr>
      <w:r w:rsidRPr="00E43C21">
        <w:rPr>
          <w:rFonts w:ascii="Calibri" w:hAnsi="Calibri" w:cs="Calibri"/>
          <w:iCs/>
          <w:sz w:val="22"/>
        </w:rPr>
        <w:t xml:space="preserve">sejna soba do 10 oseb ima od 15 do </w:t>
      </w:r>
      <w:smartTag w:uri="urn:schemas-microsoft-com:office:smarttags" w:element="metricconverter">
        <w:smartTagPr>
          <w:attr w:name="ProductID" w:val="20 m2"/>
        </w:smartTagPr>
        <w:r w:rsidRPr="00E43C21">
          <w:rPr>
            <w:rFonts w:ascii="Calibri" w:hAnsi="Calibri" w:cs="Calibri"/>
            <w:iCs/>
            <w:sz w:val="22"/>
          </w:rPr>
          <w:t>20 m2</w:t>
        </w:r>
      </w:smartTag>
      <w:r w:rsidRPr="00E43C21">
        <w:rPr>
          <w:rFonts w:ascii="Calibri" w:hAnsi="Calibri" w:cs="Calibri"/>
          <w:iCs/>
          <w:sz w:val="22"/>
        </w:rPr>
        <w:t xml:space="preserve"> površine, pri čemer je velikost govorilnice najmanj </w:t>
      </w:r>
      <w:smartTag w:uri="urn:schemas-microsoft-com:office:smarttags" w:element="metricconverter">
        <w:smartTagPr>
          <w:attr w:name="ProductID" w:val="10 m2"/>
        </w:smartTagPr>
        <w:r w:rsidRPr="00E43C21">
          <w:rPr>
            <w:rFonts w:ascii="Calibri" w:hAnsi="Calibri" w:cs="Calibri"/>
            <w:iCs/>
            <w:sz w:val="22"/>
          </w:rPr>
          <w:t>10 m2</w:t>
        </w:r>
      </w:smartTag>
      <w:r w:rsidRPr="00E43C21">
        <w:rPr>
          <w:rFonts w:ascii="Calibri" w:hAnsi="Calibri" w:cs="Calibri"/>
          <w:iCs/>
          <w:sz w:val="22"/>
        </w:rPr>
        <w:t>;</w:t>
      </w:r>
    </w:p>
    <w:p w:rsidR="00327FB7" w:rsidRPr="00E43C21" w:rsidRDefault="00327FB7" w:rsidP="006611DE">
      <w:pPr>
        <w:numPr>
          <w:ilvl w:val="0"/>
          <w:numId w:val="9"/>
        </w:numPr>
        <w:jc w:val="both"/>
        <w:rPr>
          <w:rFonts w:ascii="Calibri" w:hAnsi="Calibri" w:cs="Calibri"/>
          <w:iCs/>
          <w:sz w:val="22"/>
        </w:rPr>
      </w:pPr>
      <w:r w:rsidRPr="00E43C21">
        <w:rPr>
          <w:rFonts w:ascii="Calibri" w:hAnsi="Calibri" w:cs="Calibri"/>
          <w:iCs/>
          <w:sz w:val="22"/>
        </w:rPr>
        <w:t xml:space="preserve">sejna soba do 20 oseb ima od 30 do </w:t>
      </w:r>
      <w:smartTag w:uri="urn:schemas-microsoft-com:office:smarttags" w:element="metricconverter">
        <w:smartTagPr>
          <w:attr w:name="ProductID" w:val="40 m2"/>
        </w:smartTagPr>
        <w:r w:rsidRPr="00E43C21">
          <w:rPr>
            <w:rFonts w:ascii="Calibri" w:hAnsi="Calibri" w:cs="Calibri"/>
            <w:iCs/>
            <w:sz w:val="22"/>
          </w:rPr>
          <w:t>40 m2</w:t>
        </w:r>
      </w:smartTag>
      <w:r w:rsidRPr="00E43C21">
        <w:rPr>
          <w:rFonts w:ascii="Calibri" w:hAnsi="Calibri" w:cs="Calibri"/>
          <w:iCs/>
          <w:sz w:val="22"/>
        </w:rPr>
        <w:t xml:space="preserve"> </w:t>
      </w:r>
      <w:r w:rsidR="00C64D3B" w:rsidRPr="00E43C21">
        <w:rPr>
          <w:rFonts w:ascii="Calibri" w:hAnsi="Calibri" w:cs="Calibri"/>
          <w:iCs/>
          <w:sz w:val="22"/>
        </w:rPr>
        <w:t>površine</w:t>
      </w:r>
      <w:r w:rsidRPr="00E43C21">
        <w:rPr>
          <w:rFonts w:ascii="Calibri" w:hAnsi="Calibri" w:cs="Calibri"/>
          <w:iCs/>
          <w:sz w:val="22"/>
        </w:rPr>
        <w:t>;</w:t>
      </w:r>
    </w:p>
    <w:p w:rsidR="00C64D3B" w:rsidRPr="00E43C21" w:rsidRDefault="00327FB7" w:rsidP="006611DE">
      <w:pPr>
        <w:numPr>
          <w:ilvl w:val="0"/>
          <w:numId w:val="9"/>
        </w:numPr>
        <w:jc w:val="both"/>
        <w:rPr>
          <w:rFonts w:ascii="Calibri" w:hAnsi="Calibri" w:cs="Calibri"/>
          <w:iCs/>
          <w:sz w:val="22"/>
        </w:rPr>
      </w:pPr>
      <w:r w:rsidRPr="00E43C21">
        <w:rPr>
          <w:rFonts w:ascii="Calibri" w:hAnsi="Calibri" w:cs="Calibri"/>
          <w:iCs/>
          <w:sz w:val="22"/>
        </w:rPr>
        <w:t xml:space="preserve">sejna soba do 40 oseb ima od 60 do </w:t>
      </w:r>
      <w:smartTag w:uri="urn:schemas-microsoft-com:office:smarttags" w:element="metricconverter">
        <w:smartTagPr>
          <w:attr w:name="ProductID" w:val="70 m2"/>
        </w:smartTagPr>
        <w:r w:rsidRPr="00E43C21">
          <w:rPr>
            <w:rFonts w:ascii="Calibri" w:hAnsi="Calibri" w:cs="Calibri"/>
            <w:iCs/>
            <w:sz w:val="22"/>
          </w:rPr>
          <w:t>70 m2</w:t>
        </w:r>
      </w:smartTag>
      <w:r w:rsidRPr="00E43C21">
        <w:rPr>
          <w:rFonts w:ascii="Calibri" w:hAnsi="Calibri" w:cs="Calibri"/>
          <w:iCs/>
          <w:sz w:val="22"/>
        </w:rPr>
        <w:t xml:space="preserve"> </w:t>
      </w:r>
      <w:r w:rsidR="002A3E53" w:rsidRPr="00E43C21">
        <w:rPr>
          <w:rFonts w:ascii="Calibri" w:hAnsi="Calibri" w:cs="Calibri"/>
          <w:iCs/>
          <w:sz w:val="22"/>
        </w:rPr>
        <w:t>površine</w:t>
      </w:r>
      <w:r w:rsidRPr="00E43C21">
        <w:rPr>
          <w:rFonts w:ascii="Calibri" w:hAnsi="Calibri" w:cs="Calibri"/>
          <w:iCs/>
          <w:sz w:val="22"/>
        </w:rPr>
        <w:t>.</w:t>
      </w:r>
      <w:r w:rsidR="00C64D3B" w:rsidRPr="00E43C21">
        <w:rPr>
          <w:rFonts w:ascii="Calibri" w:hAnsi="Calibri" w:cs="Calibri"/>
          <w:iCs/>
          <w:sz w:val="22"/>
        </w:rPr>
        <w:t xml:space="preserve"> </w:t>
      </w:r>
    </w:p>
    <w:p w:rsidR="00C64D3B" w:rsidRPr="00E43C21" w:rsidRDefault="00C64D3B" w:rsidP="00C64D3B">
      <w:pPr>
        <w:jc w:val="both"/>
        <w:rPr>
          <w:rFonts w:ascii="Calibri" w:hAnsi="Calibri" w:cs="Calibri"/>
          <w:iCs/>
          <w:sz w:val="22"/>
        </w:rPr>
      </w:pPr>
    </w:p>
    <w:p w:rsidR="00327FB7" w:rsidRPr="00E43C21" w:rsidRDefault="00187935" w:rsidP="00C64D3B">
      <w:pPr>
        <w:jc w:val="both"/>
        <w:rPr>
          <w:rFonts w:ascii="Calibri" w:hAnsi="Calibri" w:cs="Calibri"/>
          <w:iCs/>
          <w:sz w:val="22"/>
        </w:rPr>
      </w:pPr>
      <w:r w:rsidRPr="00E43C21">
        <w:rPr>
          <w:rFonts w:ascii="Calibri" w:hAnsi="Calibri" w:cs="Calibri"/>
          <w:iCs/>
          <w:sz w:val="22"/>
        </w:rPr>
        <w:t>V s</w:t>
      </w:r>
      <w:r w:rsidR="00C64D3B" w:rsidRPr="00E43C21">
        <w:rPr>
          <w:rFonts w:ascii="Calibri" w:hAnsi="Calibri" w:cs="Calibri"/>
          <w:iCs/>
          <w:sz w:val="22"/>
        </w:rPr>
        <w:t>klad</w:t>
      </w:r>
      <w:r w:rsidRPr="00E43C21">
        <w:rPr>
          <w:rFonts w:ascii="Calibri" w:hAnsi="Calibri" w:cs="Calibri"/>
          <w:iCs/>
          <w:sz w:val="22"/>
        </w:rPr>
        <w:t>u</w:t>
      </w:r>
      <w:r w:rsidR="00C64D3B" w:rsidRPr="00E43C21">
        <w:rPr>
          <w:rFonts w:ascii="Calibri" w:hAnsi="Calibri" w:cs="Calibri"/>
          <w:iCs/>
          <w:sz w:val="22"/>
        </w:rPr>
        <w:t xml:space="preserve"> s </w:t>
      </w:r>
      <w:r w:rsidR="00C64D3B" w:rsidRPr="00E43C21">
        <w:rPr>
          <w:rFonts w:ascii="Calibri" w:hAnsi="Calibri" w:cs="Calibri"/>
          <w:sz w:val="22"/>
          <w:szCs w:val="22"/>
        </w:rPr>
        <w:t xml:space="preserve">Pravilnikom o sklepanju zakonske zveze in ponovitvi slovesnosti ob jubileju sklenitve zakonske zveze (Uradni list RS, št. </w:t>
      </w:r>
      <w:hyperlink r:id="rId13" w:tgtFrame="_blank" w:tooltip="Pravilnik o sklepanju zakonske zveze in ponovitvi slovesnosti ob jubileju sklenitve zakonske zveze" w:history="1">
        <w:r w:rsidR="00C64D3B" w:rsidRPr="005C47A7">
          <w:rPr>
            <w:rStyle w:val="Hiperpovezava"/>
            <w:rFonts w:ascii="Calibri" w:hAnsi="Calibri" w:cs="Calibri"/>
            <w:color w:val="auto"/>
            <w:sz w:val="22"/>
            <w:szCs w:val="22"/>
            <w:u w:val="none"/>
          </w:rPr>
          <w:t>6</w:t>
        </w:r>
        <w:r w:rsidR="00C64D3B" w:rsidRPr="00F55C4D">
          <w:rPr>
            <w:rStyle w:val="Hiperpovezava"/>
            <w:rFonts w:ascii="Calibri" w:hAnsi="Calibri" w:cs="Calibri"/>
            <w:color w:val="auto"/>
            <w:sz w:val="22"/>
            <w:szCs w:val="22"/>
            <w:u w:val="none"/>
          </w:rPr>
          <w:t>6/17</w:t>
        </w:r>
      </w:hyperlink>
      <w:r w:rsidR="00C64D3B" w:rsidRPr="005C47A7">
        <w:rPr>
          <w:rFonts w:ascii="Calibri" w:hAnsi="Calibri" w:cs="Calibri"/>
          <w:sz w:val="22"/>
          <w:szCs w:val="22"/>
        </w:rPr>
        <w:t>) naj bi bila površina poročne dvorane približno 40 m2</w:t>
      </w:r>
      <w:r w:rsidR="00C64D3B" w:rsidRPr="00F55C4D">
        <w:rPr>
          <w:rFonts w:ascii="Calibri" w:hAnsi="Calibri" w:cs="Calibri"/>
          <w:iCs/>
          <w:sz w:val="22"/>
          <w:szCs w:val="22"/>
        </w:rPr>
        <w:t>. Poročne dvorane se uredi</w:t>
      </w:r>
      <w:r w:rsidRPr="002A77D2">
        <w:rPr>
          <w:rFonts w:ascii="Calibri" w:hAnsi="Calibri" w:cs="Calibri"/>
          <w:iCs/>
          <w:sz w:val="22"/>
          <w:szCs w:val="22"/>
        </w:rPr>
        <w:t>jo</w:t>
      </w:r>
      <w:r w:rsidR="00C64D3B" w:rsidRPr="0038227E">
        <w:rPr>
          <w:rFonts w:ascii="Calibri" w:hAnsi="Calibri" w:cs="Calibri"/>
          <w:iCs/>
          <w:sz w:val="22"/>
          <w:szCs w:val="22"/>
        </w:rPr>
        <w:t xml:space="preserve"> v sklopu sejnih oz</w:t>
      </w:r>
      <w:r w:rsidRPr="00E43C21">
        <w:rPr>
          <w:rFonts w:ascii="Calibri" w:hAnsi="Calibri" w:cs="Calibri"/>
          <w:iCs/>
          <w:sz w:val="22"/>
          <w:szCs w:val="22"/>
        </w:rPr>
        <w:t>iroma</w:t>
      </w:r>
      <w:r w:rsidR="00C64D3B" w:rsidRPr="00E43C21">
        <w:rPr>
          <w:rFonts w:ascii="Calibri" w:hAnsi="Calibri" w:cs="Calibri"/>
          <w:iCs/>
          <w:sz w:val="22"/>
          <w:szCs w:val="22"/>
        </w:rPr>
        <w:t xml:space="preserve"> konferenčnih sob, le izjemoma ločeno, prav tako je tudi površina le izjemoma lahko večja od navedene v prej omenjenem </w:t>
      </w:r>
      <w:r w:rsidRPr="00E43C21">
        <w:rPr>
          <w:rFonts w:ascii="Calibri" w:hAnsi="Calibri" w:cs="Calibri"/>
          <w:iCs/>
          <w:sz w:val="22"/>
          <w:szCs w:val="22"/>
        </w:rPr>
        <w:t>p</w:t>
      </w:r>
      <w:r w:rsidR="00C64D3B" w:rsidRPr="00E43C21">
        <w:rPr>
          <w:rFonts w:ascii="Calibri" w:hAnsi="Calibri" w:cs="Calibri"/>
          <w:iCs/>
          <w:sz w:val="22"/>
          <w:szCs w:val="22"/>
        </w:rPr>
        <w:t>ravilniku.</w:t>
      </w:r>
    </w:p>
    <w:p w:rsidR="00327FB7" w:rsidRPr="00E43C21" w:rsidRDefault="00327FB7" w:rsidP="00327FB7">
      <w:pPr>
        <w:jc w:val="both"/>
        <w:rPr>
          <w:rFonts w:ascii="Calibri" w:hAnsi="Calibri" w:cs="Calibri"/>
          <w:iCs/>
          <w:sz w:val="22"/>
        </w:rPr>
      </w:pPr>
    </w:p>
    <w:p w:rsidR="00327FB7" w:rsidRPr="00E43C21" w:rsidRDefault="00327FB7" w:rsidP="00327FB7">
      <w:pPr>
        <w:jc w:val="both"/>
        <w:rPr>
          <w:rFonts w:ascii="Calibri" w:hAnsi="Calibri" w:cs="Calibri"/>
          <w:iCs/>
          <w:sz w:val="22"/>
        </w:rPr>
      </w:pPr>
      <w:r w:rsidRPr="00E43C21">
        <w:rPr>
          <w:rFonts w:ascii="Calibri" w:hAnsi="Calibri" w:cs="Calibri"/>
          <w:iCs/>
          <w:sz w:val="22"/>
        </w:rPr>
        <w:t>Praviloma prevzame sejna soba vlogo interne knjižnice, splošne predavalnice, razstavnega prostora in podobnih dejavnosti. V sejni sobi se predvidi</w:t>
      </w:r>
      <w:r w:rsidR="00187935" w:rsidRPr="00E43C21">
        <w:rPr>
          <w:rFonts w:ascii="Calibri" w:hAnsi="Calibri" w:cs="Calibri"/>
          <w:iCs/>
          <w:sz w:val="22"/>
        </w:rPr>
        <w:t>jo</w:t>
      </w:r>
      <w:r w:rsidRPr="00E43C21">
        <w:rPr>
          <w:rFonts w:ascii="Calibri" w:hAnsi="Calibri" w:cs="Calibri"/>
          <w:iCs/>
          <w:sz w:val="22"/>
        </w:rPr>
        <w:t xml:space="preserve"> TV</w:t>
      </w:r>
      <w:r w:rsidR="00187935" w:rsidRPr="00E43C21">
        <w:rPr>
          <w:rFonts w:ascii="Calibri" w:hAnsi="Calibri" w:cs="Calibri"/>
          <w:iCs/>
          <w:sz w:val="22"/>
        </w:rPr>
        <w:t>-</w:t>
      </w:r>
      <w:r w:rsidRPr="00E43C21">
        <w:rPr>
          <w:rFonts w:ascii="Calibri" w:hAnsi="Calibri" w:cs="Calibri"/>
          <w:iCs/>
          <w:sz w:val="22"/>
        </w:rPr>
        <w:t>podstavek kot nizka omara ali stenski nosilec, stoječe ali viseče platno in možnost uporabe računalnikov</w:t>
      </w:r>
      <w:r w:rsidR="008844D6" w:rsidRPr="00E43C21">
        <w:rPr>
          <w:rFonts w:ascii="Calibri" w:hAnsi="Calibri" w:cs="Calibri"/>
          <w:iCs/>
          <w:sz w:val="22"/>
        </w:rPr>
        <w:t xml:space="preserve"> ter vsa potrebna </w:t>
      </w:r>
      <w:r w:rsidR="00187935" w:rsidRPr="00E43C21">
        <w:rPr>
          <w:rFonts w:ascii="Calibri" w:hAnsi="Calibri" w:cs="Calibri"/>
          <w:iCs/>
          <w:sz w:val="22"/>
        </w:rPr>
        <w:t>napeljava</w:t>
      </w:r>
      <w:r w:rsidR="008844D6" w:rsidRPr="00E43C21">
        <w:rPr>
          <w:rFonts w:ascii="Calibri" w:hAnsi="Calibri" w:cs="Calibri"/>
          <w:iCs/>
          <w:sz w:val="22"/>
        </w:rPr>
        <w:t xml:space="preserve"> za ta namen, kar se uskladi </w:t>
      </w:r>
      <w:r w:rsidR="00187935" w:rsidRPr="00E43C21">
        <w:rPr>
          <w:rFonts w:ascii="Calibri" w:hAnsi="Calibri" w:cs="Calibri"/>
          <w:iCs/>
          <w:sz w:val="22"/>
        </w:rPr>
        <w:t>neposredno</w:t>
      </w:r>
      <w:r w:rsidR="008844D6" w:rsidRPr="00E43C21">
        <w:rPr>
          <w:rFonts w:ascii="Calibri" w:hAnsi="Calibri" w:cs="Calibri"/>
          <w:iCs/>
          <w:sz w:val="22"/>
        </w:rPr>
        <w:t xml:space="preserve"> z uporabnikom</w:t>
      </w:r>
      <w:r w:rsidRPr="00E43C21">
        <w:rPr>
          <w:rFonts w:ascii="Calibri" w:hAnsi="Calibri" w:cs="Calibri"/>
          <w:iCs/>
          <w:sz w:val="22"/>
        </w:rPr>
        <w:t>.</w:t>
      </w:r>
    </w:p>
    <w:p w:rsidR="00327FB7" w:rsidRPr="00E43C21" w:rsidRDefault="00327FB7" w:rsidP="00327FB7">
      <w:pPr>
        <w:jc w:val="both"/>
        <w:rPr>
          <w:rFonts w:ascii="Calibri" w:hAnsi="Calibri" w:cs="Calibri"/>
          <w:iCs/>
          <w:sz w:val="22"/>
        </w:rPr>
      </w:pPr>
    </w:p>
    <w:p w:rsidR="00327FB7" w:rsidRPr="00E43C21" w:rsidRDefault="00327FB7" w:rsidP="00327FB7">
      <w:pPr>
        <w:jc w:val="both"/>
        <w:rPr>
          <w:rFonts w:ascii="Calibri" w:hAnsi="Calibri" w:cs="Calibri"/>
          <w:iCs/>
          <w:sz w:val="22"/>
        </w:rPr>
      </w:pPr>
      <w:r w:rsidRPr="00E43C21">
        <w:rPr>
          <w:rFonts w:ascii="Calibri" w:hAnsi="Calibri" w:cs="Calibri"/>
          <w:iCs/>
          <w:sz w:val="22"/>
        </w:rPr>
        <w:t>Sejne sobe se umešča</w:t>
      </w:r>
      <w:r w:rsidR="00187935" w:rsidRPr="00E43C21">
        <w:rPr>
          <w:rFonts w:ascii="Calibri" w:hAnsi="Calibri" w:cs="Calibri"/>
          <w:iCs/>
          <w:sz w:val="22"/>
        </w:rPr>
        <w:t>jo</w:t>
      </w:r>
      <w:r w:rsidRPr="00E43C21">
        <w:rPr>
          <w:rFonts w:ascii="Calibri" w:hAnsi="Calibri" w:cs="Calibri"/>
          <w:iCs/>
          <w:sz w:val="22"/>
        </w:rPr>
        <w:t xml:space="preserve"> smotrn</w:t>
      </w:r>
      <w:r w:rsidR="00187935" w:rsidRPr="00E43C21">
        <w:rPr>
          <w:rFonts w:ascii="Calibri" w:hAnsi="Calibri" w:cs="Calibri"/>
          <w:iCs/>
          <w:sz w:val="22"/>
        </w:rPr>
        <w:t>o</w:t>
      </w:r>
      <w:r w:rsidRPr="00E43C21">
        <w:rPr>
          <w:rFonts w:ascii="Calibri" w:hAnsi="Calibri" w:cs="Calibri"/>
          <w:iCs/>
          <w:sz w:val="22"/>
        </w:rPr>
        <w:t xml:space="preserve">, </w:t>
      </w:r>
      <w:r w:rsidR="00E426C4" w:rsidRPr="00E43C21">
        <w:rPr>
          <w:rFonts w:ascii="Calibri" w:hAnsi="Calibri" w:cs="Calibri"/>
          <w:iCs/>
          <w:sz w:val="22"/>
        </w:rPr>
        <w:t>v primeru pomanjkanja ustrezno naravno osvetljenih prostorov se lahko umešča</w:t>
      </w:r>
      <w:r w:rsidR="00187935" w:rsidRPr="00E43C21">
        <w:rPr>
          <w:rFonts w:ascii="Calibri" w:hAnsi="Calibri" w:cs="Calibri"/>
          <w:iCs/>
          <w:sz w:val="22"/>
        </w:rPr>
        <w:t>jo</w:t>
      </w:r>
      <w:r w:rsidR="00E426C4" w:rsidRPr="00E43C21">
        <w:rPr>
          <w:rFonts w:ascii="Calibri" w:hAnsi="Calibri" w:cs="Calibri"/>
          <w:iCs/>
          <w:sz w:val="22"/>
        </w:rPr>
        <w:t xml:space="preserve"> v območja brez naravne svetl</w:t>
      </w:r>
      <w:r w:rsidR="005179E2" w:rsidRPr="00E43C21">
        <w:rPr>
          <w:rFonts w:ascii="Calibri" w:hAnsi="Calibri" w:cs="Calibri"/>
          <w:iCs/>
          <w:sz w:val="22"/>
        </w:rPr>
        <w:t>o</w:t>
      </w:r>
      <w:r w:rsidR="00E426C4" w:rsidRPr="00E43C21">
        <w:rPr>
          <w:rFonts w:ascii="Calibri" w:hAnsi="Calibri" w:cs="Calibri"/>
          <w:iCs/>
          <w:sz w:val="22"/>
        </w:rPr>
        <w:t>be</w:t>
      </w:r>
      <w:r w:rsidR="00190890" w:rsidRPr="00E43C21">
        <w:rPr>
          <w:rFonts w:ascii="Calibri" w:hAnsi="Calibri" w:cs="Calibri"/>
          <w:iCs/>
          <w:sz w:val="22"/>
        </w:rPr>
        <w:t xml:space="preserve">. </w:t>
      </w:r>
      <w:r w:rsidRPr="00E43C21">
        <w:rPr>
          <w:rFonts w:ascii="Calibri" w:hAnsi="Calibri" w:cs="Calibri"/>
          <w:iCs/>
          <w:sz w:val="22"/>
        </w:rPr>
        <w:t xml:space="preserve">V tem primeru se </w:t>
      </w:r>
      <w:r w:rsidR="00190890" w:rsidRPr="00E43C21">
        <w:rPr>
          <w:rFonts w:ascii="Calibri" w:hAnsi="Calibri" w:cs="Calibri"/>
          <w:iCs/>
          <w:sz w:val="22"/>
        </w:rPr>
        <w:t xml:space="preserve">lahko </w:t>
      </w:r>
      <w:r w:rsidRPr="00E43C21">
        <w:rPr>
          <w:rFonts w:ascii="Calibri" w:hAnsi="Calibri" w:cs="Calibri"/>
          <w:iCs/>
          <w:sz w:val="22"/>
        </w:rPr>
        <w:t>predvidi</w:t>
      </w:r>
      <w:r w:rsidR="00187935" w:rsidRPr="00E43C21">
        <w:rPr>
          <w:rFonts w:ascii="Calibri" w:hAnsi="Calibri" w:cs="Calibri"/>
          <w:iCs/>
          <w:sz w:val="22"/>
        </w:rPr>
        <w:t>jo</w:t>
      </w:r>
      <w:r w:rsidRPr="00E43C21">
        <w:rPr>
          <w:rFonts w:ascii="Calibri" w:hAnsi="Calibri" w:cs="Calibri"/>
          <w:iCs/>
          <w:sz w:val="22"/>
        </w:rPr>
        <w:t xml:space="preserve"> steklene predelne stene</w:t>
      </w:r>
      <w:r w:rsidR="00190890" w:rsidRPr="00E43C21">
        <w:rPr>
          <w:rFonts w:ascii="Calibri" w:hAnsi="Calibri" w:cs="Calibri"/>
          <w:iCs/>
          <w:sz w:val="22"/>
        </w:rPr>
        <w:t xml:space="preserve"> in/ali vrata</w:t>
      </w:r>
      <w:r w:rsidRPr="00E43C21">
        <w:rPr>
          <w:rFonts w:ascii="Calibri" w:hAnsi="Calibri" w:cs="Calibri"/>
          <w:iCs/>
          <w:sz w:val="22"/>
        </w:rPr>
        <w:t xml:space="preserve">. </w:t>
      </w:r>
    </w:p>
    <w:p w:rsidR="00D877F9" w:rsidRPr="00E43C21" w:rsidRDefault="00327FB7" w:rsidP="00327FB7">
      <w:pPr>
        <w:jc w:val="both"/>
        <w:rPr>
          <w:rFonts w:ascii="Calibri" w:hAnsi="Calibri" w:cs="Calibri"/>
          <w:iCs/>
          <w:sz w:val="22"/>
        </w:rPr>
      </w:pPr>
      <w:r w:rsidRPr="00E43C21">
        <w:rPr>
          <w:rFonts w:ascii="Calibri" w:hAnsi="Calibri" w:cs="Calibri"/>
          <w:iCs/>
          <w:sz w:val="22"/>
        </w:rPr>
        <w:t>Zagotovi</w:t>
      </w:r>
      <w:r w:rsidR="00187935" w:rsidRPr="00E43C21">
        <w:rPr>
          <w:rFonts w:ascii="Calibri" w:hAnsi="Calibri" w:cs="Calibri"/>
          <w:iCs/>
          <w:sz w:val="22"/>
        </w:rPr>
        <w:t>jo</w:t>
      </w:r>
      <w:r w:rsidRPr="00E43C21">
        <w:rPr>
          <w:rFonts w:ascii="Calibri" w:hAnsi="Calibri" w:cs="Calibri"/>
          <w:iCs/>
          <w:sz w:val="22"/>
        </w:rPr>
        <w:t xml:space="preserve"> se </w:t>
      </w:r>
      <w:r w:rsidR="00D877F9" w:rsidRPr="00E43C21">
        <w:rPr>
          <w:rFonts w:ascii="Calibri" w:hAnsi="Calibri" w:cs="Calibri"/>
          <w:iCs/>
          <w:sz w:val="22"/>
        </w:rPr>
        <w:t>ustrezna</w:t>
      </w:r>
      <w:r w:rsidRPr="00E43C21">
        <w:rPr>
          <w:rFonts w:ascii="Calibri" w:hAnsi="Calibri" w:cs="Calibri"/>
          <w:iCs/>
          <w:sz w:val="22"/>
        </w:rPr>
        <w:t xml:space="preserve"> dostopnost in prepoznavnost prostora ter zvočna zaščita in </w:t>
      </w:r>
      <w:r w:rsidR="00187935" w:rsidRPr="00E43C21">
        <w:rPr>
          <w:rFonts w:ascii="Calibri" w:hAnsi="Calibri" w:cs="Calibri"/>
          <w:iCs/>
          <w:sz w:val="22"/>
        </w:rPr>
        <w:t>po potrebi</w:t>
      </w:r>
      <w:r w:rsidRPr="00E43C21">
        <w:rPr>
          <w:rFonts w:ascii="Calibri" w:hAnsi="Calibri" w:cs="Calibri"/>
          <w:iCs/>
          <w:sz w:val="22"/>
        </w:rPr>
        <w:t xml:space="preserve"> zasebnost. </w:t>
      </w:r>
    </w:p>
    <w:p w:rsidR="00327FB7" w:rsidRPr="00E43C21" w:rsidRDefault="00187935" w:rsidP="00327FB7">
      <w:pPr>
        <w:jc w:val="both"/>
        <w:rPr>
          <w:rFonts w:ascii="Calibri" w:hAnsi="Calibri" w:cs="Calibri"/>
          <w:iCs/>
          <w:sz w:val="22"/>
        </w:rPr>
      </w:pPr>
      <w:r w:rsidRPr="00E43C21">
        <w:rPr>
          <w:rFonts w:ascii="Calibri" w:hAnsi="Calibri" w:cs="Calibri"/>
          <w:iCs/>
          <w:sz w:val="22"/>
        </w:rPr>
        <w:lastRenderedPageBreak/>
        <w:t>Za s</w:t>
      </w:r>
      <w:r w:rsidR="00327FB7" w:rsidRPr="00E43C21">
        <w:rPr>
          <w:rFonts w:ascii="Calibri" w:hAnsi="Calibri" w:cs="Calibri"/>
          <w:iCs/>
          <w:sz w:val="22"/>
        </w:rPr>
        <w:t>ejn</w:t>
      </w:r>
      <w:r w:rsidRPr="00E43C21">
        <w:rPr>
          <w:rFonts w:ascii="Calibri" w:hAnsi="Calibri" w:cs="Calibri"/>
          <w:iCs/>
          <w:sz w:val="22"/>
        </w:rPr>
        <w:t>e</w:t>
      </w:r>
      <w:r w:rsidR="00327FB7" w:rsidRPr="00E43C21">
        <w:rPr>
          <w:rFonts w:ascii="Calibri" w:hAnsi="Calibri" w:cs="Calibri"/>
          <w:iCs/>
          <w:sz w:val="22"/>
        </w:rPr>
        <w:t xml:space="preserve"> sob</w:t>
      </w:r>
      <w:r w:rsidRPr="00E43C21">
        <w:rPr>
          <w:rFonts w:ascii="Calibri" w:hAnsi="Calibri" w:cs="Calibri"/>
          <w:iCs/>
          <w:sz w:val="22"/>
        </w:rPr>
        <w:t>e</w:t>
      </w:r>
      <w:r w:rsidR="00327FB7" w:rsidRPr="00E43C21">
        <w:rPr>
          <w:rFonts w:ascii="Calibri" w:hAnsi="Calibri" w:cs="Calibri"/>
          <w:iCs/>
          <w:sz w:val="22"/>
        </w:rPr>
        <w:t xml:space="preserve"> se predvidi</w:t>
      </w:r>
      <w:r w:rsidRPr="00E43C21">
        <w:rPr>
          <w:rFonts w:ascii="Calibri" w:hAnsi="Calibri" w:cs="Calibri"/>
          <w:iCs/>
          <w:sz w:val="22"/>
        </w:rPr>
        <w:t>ta</w:t>
      </w:r>
      <w:r w:rsidR="00327FB7" w:rsidRPr="00E43C21">
        <w:rPr>
          <w:rFonts w:ascii="Calibri" w:hAnsi="Calibri" w:cs="Calibri"/>
          <w:iCs/>
          <w:sz w:val="22"/>
        </w:rPr>
        <w:t xml:space="preserve"> razsvetljava in prezračevanje v skladu s predpisi.</w:t>
      </w:r>
    </w:p>
    <w:p w:rsidR="00327FB7" w:rsidRPr="00E43C21" w:rsidRDefault="00327FB7" w:rsidP="00327FB7">
      <w:pPr>
        <w:pStyle w:val="Telobesedila2"/>
        <w:rPr>
          <w:rFonts w:ascii="Calibri" w:hAnsi="Calibri" w:cs="Calibri"/>
          <w:bCs/>
        </w:rPr>
      </w:pPr>
      <w:r w:rsidRPr="00E43C21">
        <w:rPr>
          <w:rFonts w:ascii="Calibri" w:hAnsi="Calibri" w:cs="Calibri"/>
          <w:bCs/>
        </w:rPr>
        <w:t xml:space="preserve">Sejne in konferenčne sobe morajo imeti možnost zatemnitve, tako da </w:t>
      </w:r>
      <w:r w:rsidR="005179E2" w:rsidRPr="00E43C21">
        <w:rPr>
          <w:rFonts w:ascii="Calibri" w:hAnsi="Calibri" w:cs="Calibri"/>
          <w:bCs/>
        </w:rPr>
        <w:t xml:space="preserve">naravna </w:t>
      </w:r>
      <w:r w:rsidRPr="00E43C21">
        <w:rPr>
          <w:rFonts w:ascii="Calibri" w:hAnsi="Calibri" w:cs="Calibri"/>
          <w:bCs/>
        </w:rPr>
        <w:t xml:space="preserve">svetloba ne moti </w:t>
      </w:r>
      <w:r w:rsidR="005179E2" w:rsidRPr="00E43C21">
        <w:rPr>
          <w:rFonts w:ascii="Calibri" w:hAnsi="Calibri" w:cs="Calibri"/>
          <w:bCs/>
        </w:rPr>
        <w:t xml:space="preserve">pri delu (npr. uporaba </w:t>
      </w:r>
      <w:proofErr w:type="spellStart"/>
      <w:r w:rsidRPr="00E43C21">
        <w:rPr>
          <w:rFonts w:ascii="Calibri" w:hAnsi="Calibri" w:cs="Calibri"/>
          <w:bCs/>
        </w:rPr>
        <w:t>prezentacijske</w:t>
      </w:r>
      <w:proofErr w:type="spellEnd"/>
      <w:r w:rsidRPr="00E43C21">
        <w:rPr>
          <w:rFonts w:ascii="Calibri" w:hAnsi="Calibri" w:cs="Calibri"/>
          <w:bCs/>
        </w:rPr>
        <w:t xml:space="preserve"> opreme</w:t>
      </w:r>
      <w:r w:rsidR="005179E2" w:rsidRPr="00E43C21">
        <w:rPr>
          <w:rFonts w:ascii="Calibri" w:hAnsi="Calibri" w:cs="Calibri"/>
          <w:bCs/>
        </w:rPr>
        <w:t>)</w:t>
      </w:r>
      <w:r w:rsidRPr="00E43C21">
        <w:rPr>
          <w:rFonts w:ascii="Calibri" w:hAnsi="Calibri" w:cs="Calibri"/>
          <w:bCs/>
        </w:rPr>
        <w:t>.</w:t>
      </w:r>
    </w:p>
    <w:p w:rsidR="00327FB7" w:rsidRPr="00E43C21" w:rsidRDefault="00327FB7" w:rsidP="00327FB7">
      <w:pPr>
        <w:jc w:val="both"/>
        <w:rPr>
          <w:rFonts w:ascii="Calibri" w:hAnsi="Calibri" w:cs="Calibri"/>
          <w:bCs/>
          <w:iCs/>
          <w:sz w:val="22"/>
          <w:szCs w:val="22"/>
        </w:rPr>
      </w:pPr>
      <w:r w:rsidRPr="00E43C21">
        <w:rPr>
          <w:rFonts w:ascii="Calibri" w:hAnsi="Calibri" w:cs="Calibri"/>
          <w:bCs/>
          <w:iCs/>
          <w:sz w:val="22"/>
          <w:szCs w:val="22"/>
        </w:rPr>
        <w:t>Prav tako se vgradi osvetlitev v teh prostorih tako, da je mo</w:t>
      </w:r>
      <w:r w:rsidR="00901218" w:rsidRPr="00E43C21">
        <w:rPr>
          <w:rFonts w:ascii="Calibri" w:hAnsi="Calibri" w:cs="Calibri"/>
          <w:bCs/>
          <w:iCs/>
          <w:sz w:val="22"/>
          <w:szCs w:val="22"/>
        </w:rPr>
        <w:t>goče</w:t>
      </w:r>
      <w:r w:rsidRPr="00E43C21">
        <w:rPr>
          <w:rFonts w:ascii="Calibri" w:hAnsi="Calibri" w:cs="Calibri"/>
          <w:bCs/>
          <w:iCs/>
          <w:sz w:val="22"/>
          <w:szCs w:val="22"/>
        </w:rPr>
        <w:t xml:space="preserve"> univerzalno upravljanje in krmiljenje osvetlitve in avdiovizualne opreme na skupnem mestu za </w:t>
      </w:r>
      <w:r w:rsidR="00CE4107" w:rsidRPr="00E43C21">
        <w:rPr>
          <w:rFonts w:ascii="Calibri" w:hAnsi="Calibri" w:cs="Calibri"/>
          <w:bCs/>
          <w:iCs/>
          <w:sz w:val="22"/>
          <w:szCs w:val="22"/>
        </w:rPr>
        <w:t>upravljanje</w:t>
      </w:r>
      <w:r w:rsidRPr="00E43C21">
        <w:rPr>
          <w:rFonts w:ascii="Calibri" w:hAnsi="Calibri" w:cs="Calibri"/>
          <w:bCs/>
          <w:iCs/>
          <w:sz w:val="22"/>
          <w:szCs w:val="22"/>
        </w:rPr>
        <w:t xml:space="preserve"> in/ali na več takih mest</w:t>
      </w:r>
      <w:r w:rsidR="00187935" w:rsidRPr="00E43C21">
        <w:rPr>
          <w:rFonts w:ascii="Calibri" w:hAnsi="Calibri" w:cs="Calibri"/>
          <w:bCs/>
          <w:iCs/>
          <w:sz w:val="22"/>
          <w:szCs w:val="22"/>
        </w:rPr>
        <w:t>ih</w:t>
      </w:r>
      <w:r w:rsidRPr="00E43C21">
        <w:rPr>
          <w:rFonts w:ascii="Calibri" w:hAnsi="Calibri" w:cs="Calibri"/>
          <w:bCs/>
          <w:iCs/>
          <w:sz w:val="22"/>
          <w:szCs w:val="22"/>
        </w:rPr>
        <w:t xml:space="preserve"> </w:t>
      </w:r>
      <w:r w:rsidR="00187935" w:rsidRPr="00E43C21">
        <w:rPr>
          <w:rFonts w:ascii="Calibri" w:hAnsi="Calibri" w:cs="Calibri"/>
          <w:bCs/>
          <w:iCs/>
          <w:sz w:val="22"/>
          <w:szCs w:val="22"/>
        </w:rPr>
        <w:t>hkrati</w:t>
      </w:r>
      <w:r w:rsidRPr="00E43C21">
        <w:rPr>
          <w:rFonts w:ascii="Calibri" w:hAnsi="Calibri" w:cs="Calibri"/>
          <w:bCs/>
          <w:iCs/>
          <w:sz w:val="22"/>
          <w:szCs w:val="22"/>
        </w:rPr>
        <w:t xml:space="preserve">. </w:t>
      </w:r>
    </w:p>
    <w:p w:rsidR="00327FB7" w:rsidRPr="00E43C21" w:rsidRDefault="00327FB7" w:rsidP="00327FB7">
      <w:pPr>
        <w:jc w:val="both"/>
        <w:rPr>
          <w:rFonts w:ascii="Calibri" w:hAnsi="Calibri" w:cs="Calibri"/>
          <w:bCs/>
          <w:iCs/>
          <w:sz w:val="22"/>
          <w:szCs w:val="22"/>
        </w:rPr>
      </w:pPr>
    </w:p>
    <w:p w:rsidR="00327FB7" w:rsidRPr="00E43C21" w:rsidRDefault="00EE38E8" w:rsidP="00F77B27">
      <w:pPr>
        <w:ind w:left="1740" w:firstLine="420"/>
        <w:rPr>
          <w:rFonts w:ascii="Calibri" w:hAnsi="Calibri" w:cs="Calibri"/>
          <w:b/>
          <w:iCs/>
          <w:sz w:val="22"/>
        </w:rPr>
      </w:pPr>
      <w:r w:rsidRPr="00E43C21">
        <w:rPr>
          <w:rFonts w:ascii="Calibri" w:hAnsi="Calibri" w:cs="Calibri"/>
          <w:b/>
          <w:iCs/>
          <w:sz w:val="22"/>
        </w:rPr>
        <w:t>2</w:t>
      </w:r>
      <w:r w:rsidR="00327FB7" w:rsidRPr="00E43C21">
        <w:rPr>
          <w:rFonts w:ascii="Calibri" w:hAnsi="Calibri" w:cs="Calibri"/>
          <w:b/>
          <w:iCs/>
          <w:sz w:val="22"/>
        </w:rPr>
        <w:t>.</w:t>
      </w:r>
      <w:r w:rsidR="00490875" w:rsidRPr="00E43C21">
        <w:rPr>
          <w:rFonts w:ascii="Calibri" w:hAnsi="Calibri" w:cs="Calibri"/>
          <w:b/>
          <w:iCs/>
          <w:sz w:val="22"/>
        </w:rPr>
        <w:t>1</w:t>
      </w:r>
      <w:r w:rsidR="00327FB7" w:rsidRPr="00E43C21">
        <w:rPr>
          <w:rFonts w:ascii="Calibri" w:hAnsi="Calibri" w:cs="Calibri"/>
          <w:b/>
          <w:iCs/>
          <w:sz w:val="22"/>
        </w:rPr>
        <w:t>.1.</w:t>
      </w:r>
      <w:r w:rsidR="00246F29" w:rsidRPr="00E43C21">
        <w:rPr>
          <w:rFonts w:ascii="Calibri" w:hAnsi="Calibri" w:cs="Calibri"/>
          <w:b/>
          <w:iCs/>
          <w:sz w:val="22"/>
        </w:rPr>
        <w:t>1</w:t>
      </w:r>
      <w:r w:rsidR="00246F29">
        <w:rPr>
          <w:rFonts w:ascii="Calibri" w:hAnsi="Calibri" w:cs="Calibri"/>
          <w:b/>
          <w:iCs/>
          <w:sz w:val="22"/>
        </w:rPr>
        <w:t>1</w:t>
      </w:r>
      <w:r w:rsidR="00246F29" w:rsidRPr="00E43C21">
        <w:rPr>
          <w:rFonts w:ascii="Calibri" w:hAnsi="Calibri" w:cs="Calibri"/>
          <w:b/>
          <w:iCs/>
          <w:sz w:val="22"/>
        </w:rPr>
        <w:t xml:space="preserve"> </w:t>
      </w:r>
      <w:r w:rsidR="00327FB7" w:rsidRPr="00E43C21">
        <w:rPr>
          <w:rFonts w:ascii="Calibri" w:hAnsi="Calibri" w:cs="Calibri"/>
          <w:b/>
          <w:iCs/>
          <w:sz w:val="22"/>
        </w:rPr>
        <w:t>Knjižnice in učilnice</w:t>
      </w:r>
    </w:p>
    <w:p w:rsidR="00327FB7" w:rsidRPr="00E43C21" w:rsidRDefault="00327FB7" w:rsidP="00327FB7">
      <w:pPr>
        <w:jc w:val="both"/>
        <w:rPr>
          <w:rFonts w:ascii="Calibri" w:hAnsi="Calibri" w:cs="Calibri"/>
          <w:iCs/>
          <w:sz w:val="22"/>
        </w:rPr>
      </w:pPr>
    </w:p>
    <w:p w:rsidR="001B1B3B" w:rsidRPr="00E43C21" w:rsidRDefault="001B1B3B" w:rsidP="001B1B3B">
      <w:pPr>
        <w:jc w:val="both"/>
        <w:rPr>
          <w:rFonts w:ascii="Calibri" w:hAnsi="Calibri" w:cs="Calibri"/>
          <w:iCs/>
          <w:sz w:val="22"/>
          <w:szCs w:val="22"/>
        </w:rPr>
      </w:pPr>
      <w:r w:rsidRPr="00E43C21">
        <w:rPr>
          <w:rFonts w:ascii="Calibri" w:hAnsi="Calibri" w:cs="Calibri"/>
          <w:iCs/>
          <w:sz w:val="22"/>
          <w:szCs w:val="22"/>
        </w:rPr>
        <w:t>Organ ima lahko interno ali javno knjižnico.</w:t>
      </w:r>
      <w:r w:rsidRPr="00E43C21">
        <w:rPr>
          <w:rFonts w:ascii="Calibri" w:hAnsi="Calibri" w:cs="Calibri"/>
          <w:sz w:val="22"/>
          <w:szCs w:val="22"/>
          <w:lang w:eastAsia="sl-SI"/>
        </w:rPr>
        <w:t xml:space="preserve"> Knjižnični prostori morajo omogočati ustrezno postavitev, uporabo in hranjenje gradiva ter </w:t>
      </w:r>
      <w:r w:rsidR="003618A8" w:rsidRPr="00E43C21">
        <w:rPr>
          <w:rFonts w:ascii="Calibri" w:hAnsi="Calibri" w:cs="Calibri"/>
          <w:sz w:val="22"/>
          <w:szCs w:val="22"/>
          <w:lang w:eastAsia="sl-SI"/>
        </w:rPr>
        <w:t xml:space="preserve">izpolnjevati </w:t>
      </w:r>
      <w:r w:rsidRPr="00E43C21">
        <w:rPr>
          <w:rFonts w:ascii="Calibri" w:hAnsi="Calibri" w:cs="Calibri"/>
          <w:sz w:val="22"/>
          <w:szCs w:val="22"/>
          <w:lang w:eastAsia="sl-SI"/>
        </w:rPr>
        <w:t xml:space="preserve">pogoje za delo zaposlenih, uporabo opreme in druge dejavnosti glede na potrebe uporabnikov knjižnice. Za načrtovanje ustreznega prostora in izračun potrebnih površin za javne knjižnice se uporablja standard ISO/TR 11219:2012 Informatika in dokumentacija </w:t>
      </w:r>
      <w:r w:rsidR="003618A8" w:rsidRPr="00E43C21">
        <w:rPr>
          <w:rFonts w:ascii="Calibri" w:hAnsi="Calibri" w:cs="Calibri"/>
          <w:sz w:val="22"/>
          <w:szCs w:val="22"/>
          <w:lang w:eastAsia="sl-SI"/>
        </w:rPr>
        <w:t>–</w:t>
      </w:r>
      <w:r w:rsidRPr="00E43C21">
        <w:rPr>
          <w:rFonts w:ascii="Calibri" w:hAnsi="Calibri" w:cs="Calibri"/>
          <w:sz w:val="22"/>
          <w:szCs w:val="22"/>
          <w:lang w:eastAsia="sl-SI"/>
        </w:rPr>
        <w:t xml:space="preserve"> </w:t>
      </w:r>
      <w:r w:rsidR="003618A8" w:rsidRPr="00E43C21">
        <w:rPr>
          <w:rFonts w:ascii="Calibri" w:hAnsi="Calibri" w:cs="Calibri"/>
          <w:sz w:val="22"/>
          <w:szCs w:val="22"/>
          <w:lang w:eastAsia="sl-SI"/>
        </w:rPr>
        <w:t>k</w:t>
      </w:r>
      <w:r w:rsidRPr="00E43C21">
        <w:rPr>
          <w:rFonts w:ascii="Calibri" w:hAnsi="Calibri" w:cs="Calibri"/>
          <w:sz w:val="22"/>
          <w:szCs w:val="22"/>
          <w:lang w:eastAsia="sl-SI"/>
        </w:rPr>
        <w:t xml:space="preserve">akovostni pogoji in osnovna statistika za zgradbe knjižnic </w:t>
      </w:r>
      <w:r w:rsidR="003618A8" w:rsidRPr="00E43C21">
        <w:rPr>
          <w:rFonts w:ascii="Calibri" w:hAnsi="Calibri" w:cs="Calibri"/>
          <w:sz w:val="22"/>
          <w:szCs w:val="22"/>
          <w:lang w:eastAsia="sl-SI"/>
        </w:rPr>
        <w:t>–</w:t>
      </w:r>
      <w:r w:rsidRPr="00E43C21">
        <w:rPr>
          <w:rFonts w:ascii="Calibri" w:hAnsi="Calibri" w:cs="Calibri"/>
          <w:sz w:val="22"/>
          <w:szCs w:val="22"/>
          <w:lang w:eastAsia="sl-SI"/>
        </w:rPr>
        <w:t xml:space="preserve"> </w:t>
      </w:r>
      <w:r w:rsidR="003618A8" w:rsidRPr="00E43C21">
        <w:rPr>
          <w:rFonts w:ascii="Calibri" w:hAnsi="Calibri" w:cs="Calibri"/>
          <w:sz w:val="22"/>
          <w:szCs w:val="22"/>
          <w:lang w:eastAsia="sl-SI"/>
        </w:rPr>
        <w:t>p</w:t>
      </w:r>
      <w:r w:rsidRPr="00E43C21">
        <w:rPr>
          <w:rFonts w:ascii="Calibri" w:hAnsi="Calibri" w:cs="Calibri"/>
          <w:sz w:val="22"/>
          <w:szCs w:val="22"/>
          <w:lang w:eastAsia="sl-SI"/>
        </w:rPr>
        <w:t>rostor, funkcija in oblikovanje. Za interne knjižnice se lahko predvidi hibridna raba prostorov</w:t>
      </w:r>
      <w:r w:rsidR="003618A8" w:rsidRPr="00E43C21">
        <w:rPr>
          <w:rFonts w:ascii="Calibri" w:hAnsi="Calibri" w:cs="Calibri"/>
          <w:sz w:val="22"/>
          <w:szCs w:val="22"/>
          <w:lang w:eastAsia="sl-SI"/>
        </w:rPr>
        <w:t xml:space="preserve">, </w:t>
      </w:r>
      <w:r w:rsidRPr="00E43C21">
        <w:rPr>
          <w:rFonts w:ascii="Calibri" w:hAnsi="Calibri" w:cs="Calibri"/>
          <w:sz w:val="22"/>
          <w:szCs w:val="22"/>
          <w:lang w:eastAsia="sl-SI"/>
        </w:rPr>
        <w:t xml:space="preserve">lahko </w:t>
      </w:r>
      <w:r w:rsidR="003618A8" w:rsidRPr="00E43C21">
        <w:rPr>
          <w:rFonts w:ascii="Calibri" w:hAnsi="Calibri" w:cs="Calibri"/>
          <w:sz w:val="22"/>
          <w:szCs w:val="22"/>
          <w:lang w:eastAsia="sl-SI"/>
        </w:rPr>
        <w:t xml:space="preserve">pa se </w:t>
      </w:r>
      <w:r w:rsidRPr="00E43C21">
        <w:rPr>
          <w:rFonts w:ascii="Calibri" w:hAnsi="Calibri" w:cs="Calibri"/>
          <w:sz w:val="22"/>
          <w:szCs w:val="22"/>
          <w:lang w:eastAsia="sl-SI"/>
        </w:rPr>
        <w:t>organizira</w:t>
      </w:r>
      <w:r w:rsidR="003618A8" w:rsidRPr="00E43C21">
        <w:rPr>
          <w:rFonts w:ascii="Calibri" w:hAnsi="Calibri" w:cs="Calibri"/>
          <w:sz w:val="22"/>
          <w:szCs w:val="22"/>
          <w:lang w:eastAsia="sl-SI"/>
        </w:rPr>
        <w:t>jo</w:t>
      </w:r>
      <w:r w:rsidRPr="00E43C21">
        <w:rPr>
          <w:rFonts w:ascii="Calibri" w:hAnsi="Calibri" w:cs="Calibri"/>
          <w:sz w:val="22"/>
          <w:szCs w:val="22"/>
          <w:lang w:eastAsia="sl-SI"/>
        </w:rPr>
        <w:t xml:space="preserve"> v okviru delovnih prostorov zaposlenih.</w:t>
      </w:r>
    </w:p>
    <w:p w:rsidR="00327FB7" w:rsidRPr="00E43C21" w:rsidRDefault="00327FB7" w:rsidP="00327FB7">
      <w:pPr>
        <w:jc w:val="both"/>
        <w:rPr>
          <w:rFonts w:ascii="Calibri" w:hAnsi="Calibri" w:cs="Calibri"/>
          <w:iCs/>
          <w:sz w:val="22"/>
        </w:rPr>
      </w:pPr>
    </w:p>
    <w:p w:rsidR="00327FB7" w:rsidRPr="00E43C21" w:rsidRDefault="00327FB7" w:rsidP="00327FB7">
      <w:pPr>
        <w:jc w:val="both"/>
        <w:rPr>
          <w:rFonts w:ascii="Calibri" w:hAnsi="Calibri" w:cs="Calibri"/>
          <w:iCs/>
          <w:sz w:val="22"/>
        </w:rPr>
      </w:pPr>
      <w:r w:rsidRPr="00E43C21">
        <w:rPr>
          <w:rFonts w:ascii="Calibri" w:hAnsi="Calibri" w:cs="Calibri"/>
          <w:iCs/>
          <w:sz w:val="22"/>
        </w:rPr>
        <w:t>Učilnice se omogoči</w:t>
      </w:r>
      <w:r w:rsidR="003618A8" w:rsidRPr="00E43C21">
        <w:rPr>
          <w:rFonts w:ascii="Calibri" w:hAnsi="Calibri" w:cs="Calibri"/>
          <w:iCs/>
          <w:sz w:val="22"/>
        </w:rPr>
        <w:t>jo</w:t>
      </w:r>
      <w:r w:rsidRPr="00E43C21">
        <w:rPr>
          <w:rFonts w:ascii="Calibri" w:hAnsi="Calibri" w:cs="Calibri"/>
          <w:iCs/>
          <w:sz w:val="22"/>
        </w:rPr>
        <w:t xml:space="preserve"> organom glede na njihove potrebe, npr. računalniške</w:t>
      </w:r>
      <w:r w:rsidR="003618A8" w:rsidRPr="00E43C21">
        <w:rPr>
          <w:rFonts w:ascii="Calibri" w:hAnsi="Calibri" w:cs="Calibri"/>
          <w:iCs/>
          <w:sz w:val="22"/>
        </w:rPr>
        <w:t xml:space="preserve"> ali </w:t>
      </w:r>
      <w:r w:rsidRPr="00E43C21">
        <w:rPr>
          <w:rFonts w:ascii="Calibri" w:hAnsi="Calibri" w:cs="Calibri"/>
          <w:iCs/>
          <w:sz w:val="22"/>
        </w:rPr>
        <w:t xml:space="preserve">laboratorijske učilnice. Organ navede število oseb v učnem procesu, število potrebnih učilnic, posebne zahteve </w:t>
      </w:r>
      <w:r w:rsidR="003618A8" w:rsidRPr="00E43C21">
        <w:rPr>
          <w:rFonts w:ascii="Calibri" w:hAnsi="Calibri" w:cs="Calibri"/>
          <w:iCs/>
          <w:sz w:val="22"/>
        </w:rPr>
        <w:t xml:space="preserve">glede </w:t>
      </w:r>
      <w:r w:rsidRPr="00E43C21">
        <w:rPr>
          <w:rFonts w:ascii="Calibri" w:hAnsi="Calibri" w:cs="Calibri"/>
          <w:iCs/>
          <w:sz w:val="22"/>
        </w:rPr>
        <w:t>opreme in podobno.</w:t>
      </w:r>
      <w:r w:rsidR="007368CC" w:rsidRPr="00E43C21">
        <w:rPr>
          <w:rFonts w:ascii="Calibri" w:hAnsi="Calibri" w:cs="Calibri"/>
          <w:iCs/>
          <w:sz w:val="22"/>
        </w:rPr>
        <w:t xml:space="preserve"> </w:t>
      </w:r>
      <w:r w:rsidR="007368CC" w:rsidRPr="00E43C21">
        <w:rPr>
          <w:rFonts w:ascii="Calibri" w:hAnsi="Calibri" w:cs="Calibri"/>
          <w:sz w:val="22"/>
          <w:szCs w:val="22"/>
        </w:rPr>
        <w:t>Predvidi</w:t>
      </w:r>
      <w:r w:rsidR="003618A8" w:rsidRPr="00E43C21">
        <w:rPr>
          <w:rFonts w:ascii="Calibri" w:hAnsi="Calibri" w:cs="Calibri"/>
          <w:sz w:val="22"/>
          <w:szCs w:val="22"/>
        </w:rPr>
        <w:t>ta</w:t>
      </w:r>
      <w:r w:rsidR="007368CC" w:rsidRPr="00E43C21">
        <w:rPr>
          <w:rFonts w:ascii="Calibri" w:hAnsi="Calibri" w:cs="Calibri"/>
          <w:sz w:val="22"/>
          <w:szCs w:val="22"/>
        </w:rPr>
        <w:t xml:space="preserve"> se hibridna raba prostorov</w:t>
      </w:r>
      <w:r w:rsidR="00105815" w:rsidRPr="00E43C21">
        <w:rPr>
          <w:rFonts w:ascii="Calibri" w:hAnsi="Calibri" w:cs="Calibri"/>
          <w:sz w:val="22"/>
          <w:szCs w:val="22"/>
        </w:rPr>
        <w:t xml:space="preserve"> in modularna ureditev prostorov, ki omogoča različno rabo</w:t>
      </w:r>
      <w:r w:rsidR="007368CC" w:rsidRPr="00E43C21">
        <w:rPr>
          <w:rFonts w:ascii="Calibri" w:hAnsi="Calibri" w:cs="Calibri"/>
          <w:sz w:val="22"/>
          <w:szCs w:val="22"/>
        </w:rPr>
        <w:t>: sejna soba/učilnica/knjižnica, ki se lahko s premestitvijo opreme uporabi v več namenov.</w:t>
      </w:r>
    </w:p>
    <w:p w:rsidR="004B281C" w:rsidRPr="00E43C21" w:rsidRDefault="004B281C" w:rsidP="00E53C84">
      <w:pPr>
        <w:ind w:left="1560" w:firstLine="36"/>
        <w:rPr>
          <w:rFonts w:ascii="Calibri" w:hAnsi="Calibri" w:cs="Calibri"/>
          <w:b/>
          <w:iCs/>
          <w:sz w:val="22"/>
        </w:rPr>
      </w:pPr>
    </w:p>
    <w:p w:rsidR="00E53C84" w:rsidRPr="00E43C21" w:rsidRDefault="00EE38E8" w:rsidP="00F77B27">
      <w:pPr>
        <w:ind w:left="1560" w:firstLine="600"/>
        <w:rPr>
          <w:rFonts w:ascii="Calibri" w:hAnsi="Calibri" w:cs="Calibri"/>
          <w:b/>
          <w:iCs/>
          <w:sz w:val="22"/>
        </w:rPr>
      </w:pPr>
      <w:r w:rsidRPr="00E43C21">
        <w:rPr>
          <w:rFonts w:ascii="Calibri" w:hAnsi="Calibri" w:cs="Calibri"/>
          <w:b/>
          <w:iCs/>
          <w:sz w:val="22"/>
        </w:rPr>
        <w:t>2</w:t>
      </w:r>
      <w:r w:rsidR="00E53C84" w:rsidRPr="00E43C21">
        <w:rPr>
          <w:rFonts w:ascii="Calibri" w:hAnsi="Calibri" w:cs="Calibri"/>
          <w:b/>
          <w:iCs/>
          <w:sz w:val="22"/>
        </w:rPr>
        <w:t>.</w:t>
      </w:r>
      <w:r w:rsidR="00490875" w:rsidRPr="00E43C21">
        <w:rPr>
          <w:rFonts w:ascii="Calibri" w:hAnsi="Calibri" w:cs="Calibri"/>
          <w:b/>
          <w:iCs/>
          <w:sz w:val="22"/>
        </w:rPr>
        <w:t>1</w:t>
      </w:r>
      <w:r w:rsidR="00E53C84" w:rsidRPr="00E43C21">
        <w:rPr>
          <w:rFonts w:ascii="Calibri" w:hAnsi="Calibri" w:cs="Calibri"/>
          <w:b/>
          <w:iCs/>
          <w:sz w:val="22"/>
        </w:rPr>
        <w:t>.</w:t>
      </w:r>
      <w:r w:rsidR="00327FB7" w:rsidRPr="00E43C21">
        <w:rPr>
          <w:rFonts w:ascii="Calibri" w:hAnsi="Calibri" w:cs="Calibri"/>
          <w:b/>
          <w:iCs/>
          <w:sz w:val="22"/>
        </w:rPr>
        <w:t>1</w:t>
      </w:r>
      <w:r w:rsidR="00E53C84"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2</w:t>
      </w:r>
      <w:r w:rsidR="00246F29" w:rsidRPr="00E43C21">
        <w:rPr>
          <w:rFonts w:ascii="Calibri" w:hAnsi="Calibri" w:cs="Calibri"/>
          <w:b/>
          <w:iCs/>
          <w:sz w:val="22"/>
        </w:rPr>
        <w:t xml:space="preserve"> </w:t>
      </w:r>
      <w:r w:rsidR="00E53C84" w:rsidRPr="00E43C21">
        <w:rPr>
          <w:rFonts w:ascii="Calibri" w:hAnsi="Calibri" w:cs="Calibri"/>
          <w:b/>
          <w:iCs/>
          <w:sz w:val="22"/>
        </w:rPr>
        <w:t>Sistemski prostor</w:t>
      </w:r>
    </w:p>
    <w:p w:rsidR="00E53C84" w:rsidRPr="00E43C21" w:rsidRDefault="00E53C84" w:rsidP="00E53C84">
      <w:pPr>
        <w:jc w:val="both"/>
        <w:rPr>
          <w:rFonts w:ascii="Calibri" w:hAnsi="Calibri" w:cs="Calibri"/>
          <w:iCs/>
          <w:sz w:val="22"/>
        </w:rPr>
      </w:pPr>
    </w:p>
    <w:p w:rsidR="009C5F9B" w:rsidRPr="00E43C21" w:rsidRDefault="009C5F9B" w:rsidP="009C5F9B">
      <w:pPr>
        <w:jc w:val="both"/>
        <w:rPr>
          <w:rFonts w:ascii="Calibri" w:hAnsi="Calibri" w:cs="Calibri"/>
          <w:sz w:val="22"/>
          <w:szCs w:val="22"/>
        </w:rPr>
      </w:pPr>
      <w:r w:rsidRPr="00E43C21">
        <w:rPr>
          <w:rFonts w:ascii="Calibri" w:hAnsi="Calibri" w:cs="Calibri"/>
          <w:sz w:val="22"/>
          <w:szCs w:val="22"/>
        </w:rPr>
        <w:t xml:space="preserve">Za ureditev sistemskih prostorov se upošteva zadnja veljavna </w:t>
      </w:r>
      <w:r w:rsidR="003618A8" w:rsidRPr="00E43C21">
        <w:rPr>
          <w:rFonts w:ascii="Calibri" w:hAnsi="Calibri" w:cs="Calibri"/>
          <w:sz w:val="22"/>
          <w:szCs w:val="22"/>
        </w:rPr>
        <w:t>različica n</w:t>
      </w:r>
      <w:r w:rsidRPr="00E43C21">
        <w:rPr>
          <w:rFonts w:ascii="Calibri" w:hAnsi="Calibri" w:cs="Calibri"/>
          <w:sz w:val="22"/>
          <w:szCs w:val="22"/>
        </w:rPr>
        <w:t>ormativov za projektiranje in izgradnjo LA</w:t>
      </w:r>
      <w:r w:rsidR="007368CC" w:rsidRPr="00E43C21">
        <w:rPr>
          <w:rFonts w:ascii="Calibri" w:hAnsi="Calibri" w:cs="Calibri"/>
          <w:sz w:val="22"/>
          <w:szCs w:val="22"/>
        </w:rPr>
        <w:t xml:space="preserve">N ter </w:t>
      </w:r>
      <w:r w:rsidR="003618A8" w:rsidRPr="00E43C21">
        <w:rPr>
          <w:rFonts w:ascii="Calibri" w:hAnsi="Calibri" w:cs="Calibri"/>
          <w:sz w:val="22"/>
          <w:szCs w:val="22"/>
        </w:rPr>
        <w:t>s</w:t>
      </w:r>
      <w:r w:rsidR="007368CC" w:rsidRPr="00E43C21">
        <w:rPr>
          <w:rFonts w:ascii="Calibri" w:hAnsi="Calibri" w:cs="Calibri"/>
          <w:sz w:val="22"/>
          <w:szCs w:val="22"/>
        </w:rPr>
        <w:t>tandardi na področju IT.</w:t>
      </w:r>
    </w:p>
    <w:p w:rsidR="009C5F9B" w:rsidRPr="00E43C21" w:rsidRDefault="009C5F9B" w:rsidP="009C5F9B">
      <w:pPr>
        <w:jc w:val="both"/>
        <w:rPr>
          <w:rFonts w:ascii="Calibri" w:hAnsi="Calibri" w:cs="Calibri"/>
          <w:sz w:val="22"/>
          <w:szCs w:val="22"/>
        </w:rPr>
      </w:pPr>
    </w:p>
    <w:p w:rsidR="009C5F9B" w:rsidRPr="00E43C21" w:rsidRDefault="009C5F9B" w:rsidP="009C5F9B">
      <w:pPr>
        <w:jc w:val="both"/>
        <w:rPr>
          <w:rFonts w:ascii="Calibri" w:hAnsi="Calibri" w:cs="Calibri"/>
          <w:sz w:val="22"/>
          <w:szCs w:val="22"/>
        </w:rPr>
      </w:pPr>
      <w:r w:rsidRPr="00E43C21">
        <w:rPr>
          <w:rFonts w:ascii="Calibri" w:hAnsi="Calibri" w:cs="Calibri"/>
          <w:sz w:val="22"/>
          <w:szCs w:val="22"/>
        </w:rPr>
        <w:t xml:space="preserve">Okvirna velikost sistemskega prostora je od 8 do </w:t>
      </w:r>
      <w:smartTag w:uri="urn:schemas-microsoft-com:office:smarttags" w:element="metricconverter">
        <w:smartTagPr>
          <w:attr w:name="ProductID" w:val="12 m2"/>
        </w:smartTagPr>
        <w:r w:rsidRPr="00E43C21">
          <w:rPr>
            <w:rFonts w:ascii="Calibri" w:hAnsi="Calibri" w:cs="Calibri"/>
            <w:sz w:val="22"/>
            <w:szCs w:val="22"/>
          </w:rPr>
          <w:t>12 m2</w:t>
        </w:r>
      </w:smartTag>
      <w:r w:rsidRPr="00E43C21">
        <w:rPr>
          <w:rFonts w:ascii="Calibri" w:hAnsi="Calibri" w:cs="Calibri"/>
          <w:sz w:val="22"/>
          <w:szCs w:val="22"/>
        </w:rPr>
        <w:t xml:space="preserve"> z nadzorovanim dostopom, velikost sistemskega prostora za večji objekt </w:t>
      </w:r>
      <w:r w:rsidR="007368CC" w:rsidRPr="00E43C21">
        <w:rPr>
          <w:rFonts w:ascii="Calibri" w:hAnsi="Calibri" w:cs="Calibri"/>
          <w:sz w:val="22"/>
          <w:szCs w:val="22"/>
        </w:rPr>
        <w:t xml:space="preserve">pa </w:t>
      </w:r>
      <w:r w:rsidRPr="00E43C21">
        <w:rPr>
          <w:rFonts w:ascii="Calibri" w:hAnsi="Calibri" w:cs="Calibri"/>
          <w:sz w:val="22"/>
          <w:szCs w:val="22"/>
        </w:rPr>
        <w:t xml:space="preserve">se določi na podlagi potreb organa. </w:t>
      </w:r>
      <w:r w:rsidR="003618A8" w:rsidRPr="00E43C21">
        <w:rPr>
          <w:rFonts w:ascii="Calibri" w:hAnsi="Calibri" w:cs="Calibri"/>
          <w:sz w:val="22"/>
          <w:szCs w:val="22"/>
        </w:rPr>
        <w:t>Prostor</w:t>
      </w:r>
      <w:r w:rsidRPr="00E43C21">
        <w:rPr>
          <w:rFonts w:ascii="Calibri" w:hAnsi="Calibri" w:cs="Calibri"/>
          <w:sz w:val="22"/>
          <w:szCs w:val="22"/>
        </w:rPr>
        <w:t xml:space="preserve"> naj bo dovolj velik za namestitev strežniške računalniške opreme in naprav skupnega pomena. Zagotovi</w:t>
      </w:r>
      <w:r w:rsidR="003618A8" w:rsidRPr="00E43C21">
        <w:rPr>
          <w:rFonts w:ascii="Calibri" w:hAnsi="Calibri" w:cs="Calibri"/>
          <w:sz w:val="22"/>
          <w:szCs w:val="22"/>
        </w:rPr>
        <w:t>jo</w:t>
      </w:r>
      <w:r w:rsidRPr="00E43C21">
        <w:rPr>
          <w:rFonts w:ascii="Calibri" w:hAnsi="Calibri" w:cs="Calibri"/>
          <w:sz w:val="22"/>
          <w:szCs w:val="22"/>
        </w:rPr>
        <w:t xml:space="preserve"> se klimatizacija, protipožarno javljanje in varovanje. </w:t>
      </w:r>
      <w:r w:rsidR="00041F28" w:rsidRPr="00E43C21">
        <w:rPr>
          <w:rFonts w:ascii="Calibri" w:hAnsi="Calibri" w:cs="Calibri"/>
          <w:sz w:val="22"/>
          <w:szCs w:val="22"/>
        </w:rPr>
        <w:t xml:space="preserve">Zagotovi se </w:t>
      </w:r>
      <w:r w:rsidR="00083934" w:rsidRPr="00E43C21">
        <w:rPr>
          <w:rFonts w:ascii="Calibri" w:hAnsi="Calibri" w:cs="Calibri"/>
          <w:sz w:val="22"/>
          <w:szCs w:val="22"/>
        </w:rPr>
        <w:t>dvojni</w:t>
      </w:r>
      <w:r w:rsidR="00041F28" w:rsidRPr="00E43C21">
        <w:rPr>
          <w:rFonts w:ascii="Calibri" w:hAnsi="Calibri" w:cs="Calibri"/>
          <w:sz w:val="22"/>
          <w:szCs w:val="22"/>
        </w:rPr>
        <w:t xml:space="preserve"> pod. </w:t>
      </w:r>
      <w:r w:rsidRPr="00E43C21">
        <w:rPr>
          <w:rFonts w:ascii="Calibri" w:hAnsi="Calibri" w:cs="Calibri"/>
          <w:sz w:val="22"/>
          <w:szCs w:val="22"/>
        </w:rPr>
        <w:t>Talne obloge se predvidi</w:t>
      </w:r>
      <w:r w:rsidR="003618A8" w:rsidRPr="00E43C21">
        <w:rPr>
          <w:rFonts w:ascii="Calibri" w:hAnsi="Calibri" w:cs="Calibri"/>
          <w:sz w:val="22"/>
          <w:szCs w:val="22"/>
        </w:rPr>
        <w:t>jo</w:t>
      </w:r>
      <w:r w:rsidRPr="00E43C21">
        <w:rPr>
          <w:rFonts w:ascii="Calibri" w:hAnsi="Calibri" w:cs="Calibri"/>
          <w:sz w:val="22"/>
          <w:szCs w:val="22"/>
        </w:rPr>
        <w:t xml:space="preserve"> iz antistatičnih materialov z ustrezno ozemljitvijo. Temperatura prostora je </w:t>
      </w:r>
      <w:r w:rsidRPr="00E43C21">
        <w:rPr>
          <w:rFonts w:ascii="Calibri" w:hAnsi="Calibri" w:cs="Calibri"/>
          <w:b/>
          <w:bCs/>
          <w:sz w:val="22"/>
          <w:szCs w:val="22"/>
        </w:rPr>
        <w:t>od 18</w:t>
      </w:r>
      <w:r w:rsidR="003618A8" w:rsidRPr="00E43C21">
        <w:rPr>
          <w:rFonts w:ascii="Calibri" w:hAnsi="Calibri" w:cs="Calibri"/>
          <w:b/>
          <w:bCs/>
          <w:sz w:val="22"/>
          <w:szCs w:val="22"/>
        </w:rPr>
        <w:t xml:space="preserve"> </w:t>
      </w:r>
      <w:r w:rsidRPr="00E43C21">
        <w:rPr>
          <w:rFonts w:ascii="Calibri" w:hAnsi="Calibri" w:cs="Calibri"/>
          <w:b/>
          <w:bCs/>
          <w:sz w:val="22"/>
          <w:szCs w:val="22"/>
        </w:rPr>
        <w:t>°do 24</w:t>
      </w:r>
      <w:r w:rsidR="003618A8" w:rsidRPr="00E43C21">
        <w:rPr>
          <w:rFonts w:ascii="Calibri" w:hAnsi="Calibri" w:cs="Calibri"/>
          <w:b/>
          <w:bCs/>
          <w:sz w:val="22"/>
          <w:szCs w:val="22"/>
        </w:rPr>
        <w:t xml:space="preserve"> </w:t>
      </w:r>
      <w:r w:rsidRPr="00E43C21">
        <w:rPr>
          <w:rFonts w:ascii="Calibri" w:hAnsi="Calibri" w:cs="Calibri"/>
          <w:b/>
          <w:bCs/>
          <w:sz w:val="22"/>
          <w:szCs w:val="22"/>
        </w:rPr>
        <w:t>°</w:t>
      </w:r>
      <w:r w:rsidRPr="00E43C21">
        <w:rPr>
          <w:rFonts w:ascii="Calibri" w:hAnsi="Calibri" w:cs="Calibri"/>
          <w:sz w:val="22"/>
          <w:szCs w:val="22"/>
        </w:rPr>
        <w:t xml:space="preserve">Celzija z relativno zračno vlago </w:t>
      </w:r>
      <w:r w:rsidRPr="00E43C21">
        <w:rPr>
          <w:rFonts w:ascii="Calibri" w:hAnsi="Calibri" w:cs="Calibri"/>
          <w:b/>
          <w:bCs/>
          <w:sz w:val="22"/>
          <w:szCs w:val="22"/>
        </w:rPr>
        <w:t>od 35 do 45</w:t>
      </w:r>
      <w:r w:rsidRPr="00E43C21">
        <w:rPr>
          <w:rFonts w:ascii="Calibri" w:hAnsi="Calibri" w:cs="Calibri"/>
          <w:sz w:val="22"/>
          <w:szCs w:val="22"/>
        </w:rPr>
        <w:t xml:space="preserve"> odstotkov (%). Sistemski prostor nima delovnega mesta; pooblaščeni javni uslužbenec se v njem zadržuje občasno.</w:t>
      </w:r>
    </w:p>
    <w:p w:rsidR="009C5F9B" w:rsidRPr="00E43C21" w:rsidRDefault="009C5F9B" w:rsidP="009C5F9B">
      <w:pPr>
        <w:jc w:val="both"/>
        <w:rPr>
          <w:rFonts w:ascii="Calibri" w:hAnsi="Calibri" w:cs="Calibri"/>
          <w:sz w:val="22"/>
          <w:szCs w:val="22"/>
        </w:rPr>
      </w:pPr>
      <w:r w:rsidRPr="00E43C21">
        <w:rPr>
          <w:rFonts w:ascii="Calibri" w:hAnsi="Calibri" w:cs="Calibri"/>
          <w:sz w:val="22"/>
          <w:szCs w:val="22"/>
        </w:rPr>
        <w:t>Sistemski prostor</w:t>
      </w:r>
      <w:r w:rsidR="003618A8" w:rsidRPr="00E43C21">
        <w:rPr>
          <w:rFonts w:ascii="Calibri" w:hAnsi="Calibri" w:cs="Calibri"/>
          <w:sz w:val="22"/>
          <w:szCs w:val="22"/>
        </w:rPr>
        <w:t>,</w:t>
      </w:r>
      <w:r w:rsidRPr="00E43C21">
        <w:rPr>
          <w:rFonts w:ascii="Calibri" w:hAnsi="Calibri" w:cs="Calibri"/>
          <w:sz w:val="22"/>
          <w:szCs w:val="22"/>
        </w:rPr>
        <w:t xml:space="preserve"> namenjen prenosu, obdelavi in hranjenju obrambnih podatkov</w:t>
      </w:r>
      <w:r w:rsidR="003618A8" w:rsidRPr="00E43C21">
        <w:rPr>
          <w:rFonts w:ascii="Calibri" w:hAnsi="Calibri" w:cs="Calibri"/>
          <w:sz w:val="22"/>
          <w:szCs w:val="22"/>
        </w:rPr>
        <w:t>,</w:t>
      </w:r>
      <w:r w:rsidRPr="00E43C21">
        <w:rPr>
          <w:rFonts w:ascii="Calibri" w:hAnsi="Calibri" w:cs="Calibri"/>
          <w:sz w:val="22"/>
          <w:szCs w:val="22"/>
        </w:rPr>
        <w:t xml:space="preserve"> mora ustrezati zahtevam, ki jih določi Ministrstvo za obrambo, prostor</w:t>
      </w:r>
      <w:r w:rsidR="003618A8" w:rsidRPr="00E43C21">
        <w:rPr>
          <w:rFonts w:ascii="Calibri" w:hAnsi="Calibri" w:cs="Calibri"/>
          <w:sz w:val="22"/>
          <w:szCs w:val="22"/>
        </w:rPr>
        <w:t>,</w:t>
      </w:r>
      <w:r w:rsidRPr="00E43C21">
        <w:rPr>
          <w:rFonts w:ascii="Calibri" w:hAnsi="Calibri" w:cs="Calibri"/>
          <w:sz w:val="22"/>
          <w:szCs w:val="22"/>
        </w:rPr>
        <w:t xml:space="preserve"> namenjen prenosu, obdelavi in hranjenju tajnih podatkov Nato in EU</w:t>
      </w:r>
      <w:r w:rsidR="003618A8" w:rsidRPr="00E43C21">
        <w:rPr>
          <w:rFonts w:ascii="Calibri" w:hAnsi="Calibri" w:cs="Calibri"/>
          <w:sz w:val="22"/>
          <w:szCs w:val="22"/>
        </w:rPr>
        <w:t>,</w:t>
      </w:r>
      <w:r w:rsidRPr="00E43C21">
        <w:rPr>
          <w:rFonts w:ascii="Calibri" w:hAnsi="Calibri" w:cs="Calibri"/>
          <w:sz w:val="22"/>
          <w:szCs w:val="22"/>
        </w:rPr>
        <w:t xml:space="preserve"> pa mora ustrezati zahtevam zveze Nato in EU.</w:t>
      </w:r>
    </w:p>
    <w:p w:rsidR="00510200" w:rsidRPr="00E43C21" w:rsidRDefault="00510200" w:rsidP="009C5F9B">
      <w:pPr>
        <w:jc w:val="both"/>
        <w:rPr>
          <w:rFonts w:ascii="Calibri" w:hAnsi="Calibri" w:cs="Calibri"/>
          <w:sz w:val="22"/>
          <w:szCs w:val="22"/>
        </w:rPr>
      </w:pPr>
      <w:r w:rsidRPr="00E43C21">
        <w:rPr>
          <w:rFonts w:ascii="Calibri" w:hAnsi="Calibri" w:cs="Calibri"/>
          <w:sz w:val="22"/>
          <w:szCs w:val="22"/>
        </w:rPr>
        <w:t>Po potrebi se v sistemskih prostori</w:t>
      </w:r>
      <w:r w:rsidR="003618A8" w:rsidRPr="00E43C21">
        <w:rPr>
          <w:rFonts w:ascii="Calibri" w:hAnsi="Calibri" w:cs="Calibri"/>
          <w:sz w:val="22"/>
          <w:szCs w:val="22"/>
        </w:rPr>
        <w:t>h</w:t>
      </w:r>
      <w:r w:rsidRPr="00E43C21">
        <w:rPr>
          <w:rFonts w:ascii="Calibri" w:hAnsi="Calibri" w:cs="Calibri"/>
          <w:sz w:val="22"/>
          <w:szCs w:val="22"/>
        </w:rPr>
        <w:t xml:space="preserve"> predvidi dvojni pod, kar pa se </w:t>
      </w:r>
      <w:r w:rsidR="003618A8" w:rsidRPr="00E43C21">
        <w:rPr>
          <w:rFonts w:ascii="Calibri" w:hAnsi="Calibri" w:cs="Calibri"/>
          <w:sz w:val="22"/>
          <w:szCs w:val="22"/>
        </w:rPr>
        <w:t>med</w:t>
      </w:r>
      <w:r w:rsidRPr="00E43C21">
        <w:rPr>
          <w:rFonts w:ascii="Calibri" w:hAnsi="Calibri" w:cs="Calibri"/>
          <w:sz w:val="22"/>
          <w:szCs w:val="22"/>
        </w:rPr>
        <w:t xml:space="preserve"> projektiranj</w:t>
      </w:r>
      <w:r w:rsidR="003618A8" w:rsidRPr="00E43C21">
        <w:rPr>
          <w:rFonts w:ascii="Calibri" w:hAnsi="Calibri" w:cs="Calibri"/>
          <w:sz w:val="22"/>
          <w:szCs w:val="22"/>
        </w:rPr>
        <w:t>em</w:t>
      </w:r>
      <w:r w:rsidRPr="00E43C21">
        <w:rPr>
          <w:rFonts w:ascii="Calibri" w:hAnsi="Calibri" w:cs="Calibri"/>
          <w:sz w:val="22"/>
          <w:szCs w:val="22"/>
        </w:rPr>
        <w:t xml:space="preserve"> uskladi z uporabnikom oziroma </w:t>
      </w:r>
      <w:r w:rsidR="00083934" w:rsidRPr="00E43C21">
        <w:rPr>
          <w:rFonts w:ascii="Calibri" w:hAnsi="Calibri" w:cs="Calibri"/>
          <w:sz w:val="22"/>
          <w:szCs w:val="22"/>
        </w:rPr>
        <w:t>pristojnim</w:t>
      </w:r>
      <w:r w:rsidRPr="00E43C21">
        <w:rPr>
          <w:rFonts w:ascii="Calibri" w:hAnsi="Calibri" w:cs="Calibri"/>
          <w:sz w:val="22"/>
          <w:szCs w:val="22"/>
        </w:rPr>
        <w:t xml:space="preserve"> informatikom.</w:t>
      </w:r>
    </w:p>
    <w:p w:rsidR="008C2801" w:rsidRPr="00E43C21" w:rsidRDefault="008C2801" w:rsidP="00E53C84">
      <w:pPr>
        <w:jc w:val="both"/>
        <w:rPr>
          <w:rFonts w:ascii="Calibri" w:hAnsi="Calibri" w:cs="Calibri"/>
          <w:iCs/>
          <w:sz w:val="22"/>
        </w:rPr>
      </w:pPr>
    </w:p>
    <w:p w:rsidR="00E53C84" w:rsidRPr="00E43C21" w:rsidRDefault="00EE38E8" w:rsidP="00F77B27">
      <w:pPr>
        <w:ind w:left="1704" w:firstLine="456"/>
        <w:rPr>
          <w:rFonts w:ascii="Calibri" w:hAnsi="Calibri" w:cs="Calibri"/>
          <w:b/>
          <w:iCs/>
          <w:sz w:val="22"/>
        </w:rPr>
      </w:pPr>
      <w:r w:rsidRPr="00E43C21">
        <w:rPr>
          <w:rFonts w:ascii="Calibri" w:hAnsi="Calibri" w:cs="Calibri"/>
          <w:b/>
          <w:iCs/>
          <w:sz w:val="22"/>
        </w:rPr>
        <w:t>2</w:t>
      </w:r>
      <w:r w:rsidR="00466552" w:rsidRPr="00E43C21">
        <w:rPr>
          <w:rFonts w:ascii="Calibri" w:hAnsi="Calibri" w:cs="Calibri"/>
          <w:b/>
          <w:iCs/>
          <w:sz w:val="22"/>
        </w:rPr>
        <w:t>.</w:t>
      </w:r>
      <w:r w:rsidR="00490875" w:rsidRPr="00E43C21">
        <w:rPr>
          <w:rFonts w:ascii="Calibri" w:hAnsi="Calibri" w:cs="Calibri"/>
          <w:b/>
          <w:iCs/>
          <w:sz w:val="22"/>
        </w:rPr>
        <w:t>1</w:t>
      </w:r>
      <w:r w:rsidR="00466552" w:rsidRPr="00E43C21">
        <w:rPr>
          <w:rFonts w:ascii="Calibri" w:hAnsi="Calibri" w:cs="Calibri"/>
          <w:b/>
          <w:iCs/>
          <w:sz w:val="22"/>
        </w:rPr>
        <w:t>.1.</w:t>
      </w:r>
      <w:r w:rsidR="00246F29" w:rsidRPr="00E43C21">
        <w:rPr>
          <w:rFonts w:ascii="Calibri" w:hAnsi="Calibri" w:cs="Calibri"/>
          <w:b/>
          <w:iCs/>
          <w:sz w:val="22"/>
        </w:rPr>
        <w:t>1</w:t>
      </w:r>
      <w:r w:rsidR="00246F29">
        <w:rPr>
          <w:rFonts w:ascii="Calibri" w:hAnsi="Calibri" w:cs="Calibri"/>
          <w:b/>
          <w:iCs/>
          <w:sz w:val="22"/>
        </w:rPr>
        <w:t>3</w:t>
      </w:r>
      <w:r w:rsidR="00246F29" w:rsidRPr="00E43C21">
        <w:rPr>
          <w:rFonts w:ascii="Calibri" w:hAnsi="Calibri" w:cs="Calibri"/>
          <w:b/>
          <w:iCs/>
          <w:sz w:val="22"/>
        </w:rPr>
        <w:t xml:space="preserve"> </w:t>
      </w:r>
      <w:r w:rsidR="0069784B" w:rsidRPr="00E43C21">
        <w:rPr>
          <w:rFonts w:ascii="Calibri" w:hAnsi="Calibri" w:cs="Calibri"/>
          <w:b/>
          <w:iCs/>
          <w:sz w:val="22"/>
        </w:rPr>
        <w:t>P</w:t>
      </w:r>
      <w:r w:rsidR="000A493D" w:rsidRPr="00E43C21">
        <w:rPr>
          <w:rFonts w:ascii="Calibri" w:hAnsi="Calibri" w:cs="Calibri"/>
          <w:b/>
          <w:iCs/>
          <w:sz w:val="22"/>
        </w:rPr>
        <w:t xml:space="preserve">rostor </w:t>
      </w:r>
      <w:r w:rsidR="00E53C84" w:rsidRPr="00E43C21">
        <w:rPr>
          <w:rFonts w:ascii="Calibri" w:hAnsi="Calibri" w:cs="Calibri"/>
          <w:b/>
          <w:iCs/>
          <w:sz w:val="22"/>
        </w:rPr>
        <w:t>za tekočo zbirko</w:t>
      </w:r>
    </w:p>
    <w:p w:rsidR="00E53C84" w:rsidRPr="00E43C21" w:rsidRDefault="00E53C84" w:rsidP="00E53C84">
      <w:pPr>
        <w:jc w:val="both"/>
        <w:rPr>
          <w:rFonts w:ascii="Calibri" w:hAnsi="Calibri" w:cs="Calibri"/>
          <w:iCs/>
          <w:sz w:val="22"/>
        </w:rPr>
      </w:pPr>
    </w:p>
    <w:p w:rsidR="00367B6E" w:rsidRPr="00E43C21" w:rsidRDefault="000B47B4" w:rsidP="00E53C84">
      <w:pPr>
        <w:jc w:val="both"/>
        <w:rPr>
          <w:rFonts w:ascii="Calibri" w:hAnsi="Calibri" w:cs="Calibri"/>
          <w:iCs/>
          <w:sz w:val="22"/>
          <w:szCs w:val="22"/>
        </w:rPr>
      </w:pPr>
      <w:r w:rsidRPr="00E43C21">
        <w:rPr>
          <w:rFonts w:ascii="Calibri" w:hAnsi="Calibri" w:cs="Calibri"/>
          <w:iCs/>
          <w:sz w:val="22"/>
        </w:rPr>
        <w:t xml:space="preserve">Lokacija </w:t>
      </w:r>
      <w:r w:rsidRPr="00E43C21">
        <w:rPr>
          <w:rFonts w:ascii="Calibri" w:hAnsi="Calibri" w:cs="Calibri"/>
          <w:sz w:val="22"/>
          <w:szCs w:val="22"/>
        </w:rPr>
        <w:t>prostora za tekočo zbirko dokumentarnega gradiva</w:t>
      </w:r>
      <w:r w:rsidRPr="00E43C21" w:rsidDel="000B47B4">
        <w:rPr>
          <w:rFonts w:ascii="Calibri" w:hAnsi="Calibri" w:cs="Calibri"/>
          <w:iCs/>
          <w:sz w:val="22"/>
        </w:rPr>
        <w:t xml:space="preserve"> </w:t>
      </w:r>
      <w:r w:rsidRPr="00E43C21">
        <w:rPr>
          <w:rFonts w:ascii="Calibri" w:hAnsi="Calibri" w:cs="Calibri"/>
          <w:iCs/>
          <w:sz w:val="22"/>
        </w:rPr>
        <w:t xml:space="preserve">je </w:t>
      </w:r>
      <w:r w:rsidR="00E53C84" w:rsidRPr="00E43C21">
        <w:rPr>
          <w:rFonts w:ascii="Calibri" w:hAnsi="Calibri" w:cs="Calibri"/>
          <w:iCs/>
          <w:sz w:val="22"/>
        </w:rPr>
        <w:t xml:space="preserve">praviloma v glavni pisarni. </w:t>
      </w:r>
      <w:r w:rsidR="001F38C9" w:rsidRPr="00E43C21">
        <w:rPr>
          <w:rFonts w:ascii="Calibri" w:hAnsi="Calibri" w:cs="Calibri"/>
          <w:iCs/>
          <w:sz w:val="22"/>
        </w:rPr>
        <w:t>Ob soglasju naročnika oz</w:t>
      </w:r>
      <w:r w:rsidR="003618A8" w:rsidRPr="00E43C21">
        <w:rPr>
          <w:rFonts w:ascii="Calibri" w:hAnsi="Calibri" w:cs="Calibri"/>
          <w:iCs/>
          <w:sz w:val="22"/>
        </w:rPr>
        <w:t>iroma</w:t>
      </w:r>
      <w:r w:rsidR="001F38C9" w:rsidRPr="00E43C21">
        <w:rPr>
          <w:rFonts w:ascii="Calibri" w:hAnsi="Calibri" w:cs="Calibri"/>
          <w:iCs/>
          <w:sz w:val="22"/>
        </w:rPr>
        <w:t xml:space="preserve"> uporabnika se hramba tekoče zbirke lahko predvidi tudi v sklopu notranjih organizacijskih enot in v pisarnah javnih uslužbencev, pri čemer se tekoča zbirka hrani v </w:t>
      </w:r>
      <w:r w:rsidR="003618A8" w:rsidRPr="00E43C21">
        <w:rPr>
          <w:rFonts w:ascii="Calibri" w:hAnsi="Calibri" w:cs="Calibri"/>
          <w:iCs/>
          <w:sz w:val="22"/>
        </w:rPr>
        <w:t xml:space="preserve">zaklenjenih </w:t>
      </w:r>
      <w:r w:rsidR="001F38C9" w:rsidRPr="00E43C21">
        <w:rPr>
          <w:rFonts w:ascii="Calibri" w:hAnsi="Calibri" w:cs="Calibri"/>
          <w:iCs/>
          <w:sz w:val="22"/>
        </w:rPr>
        <w:t>pisarniških omarah</w:t>
      </w:r>
      <w:r w:rsidR="004811DF" w:rsidRPr="00E43C21">
        <w:rPr>
          <w:rFonts w:ascii="Calibri" w:hAnsi="Calibri" w:cs="Calibri"/>
          <w:iCs/>
          <w:sz w:val="22"/>
        </w:rPr>
        <w:t>.</w:t>
      </w:r>
      <w:r w:rsidR="001F38C9" w:rsidRPr="00E43C21">
        <w:rPr>
          <w:rFonts w:ascii="Calibri" w:hAnsi="Calibri" w:cs="Calibri"/>
          <w:iCs/>
          <w:sz w:val="22"/>
        </w:rPr>
        <w:t xml:space="preserve"> </w:t>
      </w:r>
      <w:r w:rsidR="00E53C84" w:rsidRPr="00E43C21">
        <w:rPr>
          <w:rFonts w:ascii="Calibri" w:hAnsi="Calibri" w:cs="Calibri"/>
          <w:iCs/>
          <w:sz w:val="22"/>
          <w:szCs w:val="22"/>
        </w:rPr>
        <w:t xml:space="preserve">Nosilnost </w:t>
      </w:r>
      <w:r w:rsidR="000E104D" w:rsidRPr="00E43C21">
        <w:rPr>
          <w:rFonts w:ascii="Calibri" w:hAnsi="Calibri" w:cs="Calibri"/>
          <w:iCs/>
          <w:sz w:val="22"/>
          <w:szCs w:val="22"/>
        </w:rPr>
        <w:t xml:space="preserve">podne konstrukcije </w:t>
      </w:r>
      <w:r w:rsidR="00E53C84" w:rsidRPr="00E43C21">
        <w:rPr>
          <w:rFonts w:ascii="Calibri" w:hAnsi="Calibri" w:cs="Calibri"/>
          <w:iCs/>
          <w:sz w:val="22"/>
          <w:szCs w:val="22"/>
        </w:rPr>
        <w:t>mora biti najmanj 250 kg/m2</w:t>
      </w:r>
      <w:r w:rsidR="003618A8" w:rsidRPr="00E43C21">
        <w:rPr>
          <w:rFonts w:ascii="Calibri" w:hAnsi="Calibri" w:cs="Calibri"/>
          <w:iCs/>
          <w:sz w:val="22"/>
          <w:szCs w:val="22"/>
        </w:rPr>
        <w:t>, če</w:t>
      </w:r>
      <w:r w:rsidR="00367B6E" w:rsidRPr="00E43C21">
        <w:rPr>
          <w:rFonts w:ascii="Calibri" w:hAnsi="Calibri" w:cs="Calibri"/>
          <w:iCs/>
          <w:sz w:val="22"/>
          <w:szCs w:val="22"/>
        </w:rPr>
        <w:t xml:space="preserve"> se ti arhivi urejajo v </w:t>
      </w:r>
      <w:r w:rsidR="00E37AC8" w:rsidRPr="00E43C21">
        <w:rPr>
          <w:rFonts w:ascii="Calibri" w:hAnsi="Calibri" w:cs="Calibri"/>
          <w:iCs/>
          <w:sz w:val="22"/>
          <w:szCs w:val="22"/>
        </w:rPr>
        <w:t xml:space="preserve">delovnih </w:t>
      </w:r>
      <w:r w:rsidR="00367B6E" w:rsidRPr="00E43C21">
        <w:rPr>
          <w:rFonts w:ascii="Calibri" w:hAnsi="Calibri" w:cs="Calibri"/>
          <w:iCs/>
          <w:sz w:val="22"/>
          <w:szCs w:val="22"/>
        </w:rPr>
        <w:t>prostorih</w:t>
      </w:r>
      <w:r w:rsidR="003618A8" w:rsidRPr="00E43C21">
        <w:rPr>
          <w:rFonts w:ascii="Calibri" w:hAnsi="Calibri" w:cs="Calibri"/>
          <w:iCs/>
          <w:sz w:val="22"/>
          <w:szCs w:val="22"/>
        </w:rPr>
        <w:t>,</w:t>
      </w:r>
      <w:r w:rsidR="00367B6E" w:rsidRPr="00E43C21">
        <w:rPr>
          <w:rFonts w:ascii="Calibri" w:hAnsi="Calibri" w:cs="Calibri"/>
          <w:iCs/>
          <w:sz w:val="22"/>
          <w:szCs w:val="22"/>
        </w:rPr>
        <w:t xml:space="preserve"> in </w:t>
      </w:r>
      <w:r w:rsidR="003618A8" w:rsidRPr="00E43C21">
        <w:rPr>
          <w:rFonts w:ascii="Calibri" w:hAnsi="Calibri" w:cs="Calibri"/>
          <w:iCs/>
          <w:sz w:val="22"/>
          <w:szCs w:val="22"/>
        </w:rPr>
        <w:t>približno</w:t>
      </w:r>
      <w:r w:rsidR="00367B6E" w:rsidRPr="00E43C21">
        <w:rPr>
          <w:rFonts w:ascii="Calibri" w:hAnsi="Calibri" w:cs="Calibri"/>
          <w:iCs/>
          <w:sz w:val="22"/>
          <w:szCs w:val="22"/>
        </w:rPr>
        <w:t xml:space="preserve"> 400 kg/m2</w:t>
      </w:r>
      <w:r w:rsidR="003618A8" w:rsidRPr="00E43C21">
        <w:rPr>
          <w:rFonts w:ascii="Calibri" w:hAnsi="Calibri" w:cs="Calibri"/>
          <w:iCs/>
          <w:sz w:val="22"/>
          <w:szCs w:val="22"/>
        </w:rPr>
        <w:t>, če</w:t>
      </w:r>
      <w:r w:rsidR="00367B6E" w:rsidRPr="00E43C21">
        <w:rPr>
          <w:rFonts w:ascii="Calibri" w:hAnsi="Calibri" w:cs="Calibri"/>
          <w:iCs/>
          <w:sz w:val="22"/>
          <w:szCs w:val="22"/>
        </w:rPr>
        <w:t xml:space="preserve"> se arhivi urejajo v kletnih prostorih</w:t>
      </w:r>
      <w:r w:rsidR="00E53C84" w:rsidRPr="00E43C21">
        <w:rPr>
          <w:rFonts w:ascii="Calibri" w:hAnsi="Calibri" w:cs="Calibri"/>
          <w:iCs/>
          <w:sz w:val="22"/>
          <w:szCs w:val="22"/>
        </w:rPr>
        <w:t>.</w:t>
      </w:r>
      <w:r w:rsidR="00367B6E" w:rsidRPr="00E43C21">
        <w:rPr>
          <w:rFonts w:ascii="Calibri" w:hAnsi="Calibri" w:cs="Calibri"/>
          <w:iCs/>
          <w:sz w:val="22"/>
          <w:szCs w:val="22"/>
        </w:rPr>
        <w:t xml:space="preserve"> </w:t>
      </w:r>
    </w:p>
    <w:p w:rsidR="00E53C84" w:rsidRPr="00E43C21" w:rsidRDefault="00367B6E" w:rsidP="00E53C84">
      <w:pPr>
        <w:jc w:val="both"/>
        <w:rPr>
          <w:rFonts w:ascii="Calibri" w:hAnsi="Calibri" w:cs="Calibri"/>
          <w:iCs/>
          <w:sz w:val="18"/>
          <w:szCs w:val="18"/>
        </w:rPr>
      </w:pPr>
      <w:r w:rsidRPr="00E43C21">
        <w:rPr>
          <w:rFonts w:ascii="Calibri" w:hAnsi="Calibri" w:cs="Calibri"/>
          <w:iCs/>
          <w:sz w:val="18"/>
          <w:szCs w:val="18"/>
        </w:rPr>
        <w:t xml:space="preserve">(Mrtva teža </w:t>
      </w:r>
      <w:r w:rsidR="003618A8" w:rsidRPr="00E43C21">
        <w:rPr>
          <w:rFonts w:ascii="Calibri" w:hAnsi="Calibri" w:cs="Calibri"/>
          <w:iCs/>
          <w:sz w:val="18"/>
          <w:szCs w:val="18"/>
        </w:rPr>
        <w:t>enega</w:t>
      </w:r>
      <w:r w:rsidRPr="00E43C21">
        <w:rPr>
          <w:rFonts w:ascii="Calibri" w:hAnsi="Calibri" w:cs="Calibri"/>
          <w:iCs/>
          <w:sz w:val="18"/>
          <w:szCs w:val="18"/>
        </w:rPr>
        <w:t xml:space="preserve"> tekočega metra pomičnega arhivskega regala s </w:t>
      </w:r>
      <w:r w:rsidR="003618A8" w:rsidRPr="00E43C21">
        <w:rPr>
          <w:rFonts w:ascii="Calibri" w:hAnsi="Calibri" w:cs="Calibri"/>
          <w:iCs/>
          <w:sz w:val="18"/>
          <w:szCs w:val="18"/>
        </w:rPr>
        <w:t>sedmimi</w:t>
      </w:r>
      <w:r w:rsidRPr="00E43C21">
        <w:rPr>
          <w:rFonts w:ascii="Calibri" w:hAnsi="Calibri" w:cs="Calibri"/>
          <w:iCs/>
          <w:sz w:val="18"/>
          <w:szCs w:val="18"/>
        </w:rPr>
        <w:t xml:space="preserve"> policami znaša </w:t>
      </w:r>
      <w:r w:rsidR="003618A8" w:rsidRPr="00E43C21">
        <w:rPr>
          <w:rFonts w:ascii="Calibri" w:hAnsi="Calibri" w:cs="Calibri"/>
          <w:iCs/>
          <w:sz w:val="18"/>
          <w:szCs w:val="18"/>
        </w:rPr>
        <w:t>okoli</w:t>
      </w:r>
      <w:r w:rsidRPr="00E43C21">
        <w:rPr>
          <w:rFonts w:ascii="Calibri" w:hAnsi="Calibri" w:cs="Calibri"/>
          <w:iCs/>
          <w:sz w:val="18"/>
          <w:szCs w:val="18"/>
        </w:rPr>
        <w:t xml:space="preserve"> 50 kg. Obtežba na talno ploščo </w:t>
      </w:r>
      <w:r w:rsidR="003618A8" w:rsidRPr="00E43C21">
        <w:rPr>
          <w:rFonts w:ascii="Calibri" w:hAnsi="Calibri" w:cs="Calibri"/>
          <w:iCs/>
          <w:sz w:val="18"/>
          <w:szCs w:val="18"/>
        </w:rPr>
        <w:t>pri</w:t>
      </w:r>
      <w:r w:rsidRPr="00E43C21">
        <w:rPr>
          <w:rFonts w:ascii="Calibri" w:hAnsi="Calibri" w:cs="Calibri"/>
          <w:iCs/>
          <w:sz w:val="18"/>
          <w:szCs w:val="18"/>
        </w:rPr>
        <w:t xml:space="preserve"> dvostranske</w:t>
      </w:r>
      <w:r w:rsidR="003618A8" w:rsidRPr="00E43C21">
        <w:rPr>
          <w:rFonts w:ascii="Calibri" w:hAnsi="Calibri" w:cs="Calibri"/>
          <w:iCs/>
          <w:sz w:val="18"/>
          <w:szCs w:val="18"/>
        </w:rPr>
        <w:t>m</w:t>
      </w:r>
      <w:r w:rsidRPr="00E43C21">
        <w:rPr>
          <w:rFonts w:ascii="Calibri" w:hAnsi="Calibri" w:cs="Calibri"/>
          <w:iCs/>
          <w:sz w:val="18"/>
          <w:szCs w:val="18"/>
        </w:rPr>
        <w:t xml:space="preserve"> regal</w:t>
      </w:r>
      <w:r w:rsidR="003618A8" w:rsidRPr="00E43C21">
        <w:rPr>
          <w:rFonts w:ascii="Calibri" w:hAnsi="Calibri" w:cs="Calibri"/>
          <w:iCs/>
          <w:sz w:val="18"/>
          <w:szCs w:val="18"/>
        </w:rPr>
        <w:t>u</w:t>
      </w:r>
      <w:r w:rsidRPr="00E43C21">
        <w:rPr>
          <w:rFonts w:ascii="Calibri" w:hAnsi="Calibri" w:cs="Calibri"/>
          <w:iCs/>
          <w:sz w:val="18"/>
          <w:szCs w:val="18"/>
        </w:rPr>
        <w:t xml:space="preserve"> s polno zasedenostjo tako znaša 800</w:t>
      </w:r>
      <w:r w:rsidR="003618A8" w:rsidRPr="00E43C21">
        <w:rPr>
          <w:rFonts w:ascii="Calibri" w:hAnsi="Calibri" w:cs="Calibri"/>
          <w:iCs/>
          <w:sz w:val="18"/>
          <w:szCs w:val="18"/>
        </w:rPr>
        <w:t>–</w:t>
      </w:r>
      <w:r w:rsidRPr="00E43C21">
        <w:rPr>
          <w:rFonts w:ascii="Calibri" w:hAnsi="Calibri" w:cs="Calibri"/>
          <w:iCs/>
          <w:sz w:val="18"/>
          <w:szCs w:val="18"/>
        </w:rPr>
        <w:t>900 kg/m2, običajno pa se računa obtežba 400</w:t>
      </w:r>
      <w:r w:rsidR="003618A8" w:rsidRPr="00E43C21">
        <w:rPr>
          <w:rFonts w:ascii="Calibri" w:hAnsi="Calibri" w:cs="Calibri"/>
          <w:iCs/>
          <w:sz w:val="18"/>
          <w:szCs w:val="18"/>
        </w:rPr>
        <w:t>–</w:t>
      </w:r>
      <w:r w:rsidRPr="00E43C21">
        <w:rPr>
          <w:rFonts w:ascii="Calibri" w:hAnsi="Calibri" w:cs="Calibri"/>
          <w:iCs/>
          <w:sz w:val="18"/>
          <w:szCs w:val="18"/>
        </w:rPr>
        <w:t xml:space="preserve">600 kg/m2 za regale </w:t>
      </w:r>
      <w:r w:rsidRPr="00E43C21">
        <w:rPr>
          <w:rFonts w:ascii="Calibri" w:hAnsi="Calibri" w:cs="Calibri"/>
          <w:iCs/>
          <w:sz w:val="18"/>
          <w:szCs w:val="18"/>
        </w:rPr>
        <w:lastRenderedPageBreak/>
        <w:t>višine 2,4 m. Priporoča</w:t>
      </w:r>
      <w:r w:rsidR="003618A8" w:rsidRPr="00E43C21">
        <w:rPr>
          <w:rFonts w:ascii="Calibri" w:hAnsi="Calibri" w:cs="Calibri"/>
          <w:iCs/>
          <w:sz w:val="18"/>
          <w:szCs w:val="18"/>
        </w:rPr>
        <w:t>jo</w:t>
      </w:r>
      <w:r w:rsidRPr="00E43C21">
        <w:rPr>
          <w:rFonts w:ascii="Calibri" w:hAnsi="Calibri" w:cs="Calibri"/>
          <w:iCs/>
          <w:sz w:val="18"/>
          <w:szCs w:val="18"/>
        </w:rPr>
        <w:t xml:space="preserve"> se tirnice</w:t>
      </w:r>
      <w:r w:rsidR="003618A8" w:rsidRPr="00E43C21">
        <w:rPr>
          <w:rFonts w:ascii="Calibri" w:hAnsi="Calibri" w:cs="Calibri"/>
          <w:iCs/>
          <w:sz w:val="18"/>
          <w:szCs w:val="18"/>
        </w:rPr>
        <w:t>,</w:t>
      </w:r>
      <w:r w:rsidRPr="00E43C21">
        <w:rPr>
          <w:rFonts w:ascii="Calibri" w:hAnsi="Calibri" w:cs="Calibri"/>
          <w:iCs/>
          <w:sz w:val="18"/>
          <w:szCs w:val="18"/>
        </w:rPr>
        <w:t xml:space="preserve"> </w:t>
      </w:r>
      <w:r w:rsidR="003618A8" w:rsidRPr="00E43C21">
        <w:rPr>
          <w:rFonts w:ascii="Calibri" w:hAnsi="Calibri" w:cs="Calibri"/>
          <w:iCs/>
          <w:sz w:val="18"/>
          <w:szCs w:val="18"/>
        </w:rPr>
        <w:t>nameščene</w:t>
      </w:r>
      <w:r w:rsidRPr="00E43C21">
        <w:rPr>
          <w:rFonts w:ascii="Calibri" w:hAnsi="Calibri" w:cs="Calibri"/>
          <w:iCs/>
          <w:sz w:val="18"/>
          <w:szCs w:val="18"/>
        </w:rPr>
        <w:t xml:space="preserve"> na inicialni tlak, ki jih je mo</w:t>
      </w:r>
      <w:r w:rsidR="003618A8" w:rsidRPr="00E43C21">
        <w:rPr>
          <w:rFonts w:ascii="Calibri" w:hAnsi="Calibri" w:cs="Calibri"/>
          <w:iCs/>
          <w:sz w:val="18"/>
          <w:szCs w:val="18"/>
        </w:rPr>
        <w:t>goče</w:t>
      </w:r>
      <w:r w:rsidRPr="00E43C21">
        <w:rPr>
          <w:rFonts w:ascii="Calibri" w:hAnsi="Calibri" w:cs="Calibri"/>
          <w:iCs/>
          <w:sz w:val="18"/>
          <w:szCs w:val="18"/>
        </w:rPr>
        <w:t xml:space="preserve"> brez sledu tudi od</w:t>
      </w:r>
      <w:r w:rsidR="003618A8" w:rsidRPr="00E43C21">
        <w:rPr>
          <w:rFonts w:ascii="Calibri" w:hAnsi="Calibri" w:cs="Calibri"/>
          <w:iCs/>
          <w:sz w:val="18"/>
          <w:szCs w:val="18"/>
        </w:rPr>
        <w:t>straniti</w:t>
      </w:r>
      <w:r w:rsidRPr="00E43C21">
        <w:rPr>
          <w:rFonts w:ascii="Calibri" w:hAnsi="Calibri" w:cs="Calibri"/>
          <w:iCs/>
          <w:sz w:val="18"/>
          <w:szCs w:val="18"/>
        </w:rPr>
        <w:t xml:space="preserve">, hkrati pa se še dodatno porazdeli obtežba. Tirnice se </w:t>
      </w:r>
      <w:proofErr w:type="spellStart"/>
      <w:r w:rsidRPr="00E43C21">
        <w:rPr>
          <w:rFonts w:ascii="Calibri" w:hAnsi="Calibri" w:cs="Calibri"/>
          <w:iCs/>
          <w:sz w:val="18"/>
          <w:szCs w:val="18"/>
        </w:rPr>
        <w:t>vbetonira</w:t>
      </w:r>
      <w:r w:rsidR="003618A8" w:rsidRPr="00E43C21">
        <w:rPr>
          <w:rFonts w:ascii="Calibri" w:hAnsi="Calibri" w:cs="Calibri"/>
          <w:iCs/>
          <w:sz w:val="18"/>
          <w:szCs w:val="18"/>
        </w:rPr>
        <w:t>jo</w:t>
      </w:r>
      <w:proofErr w:type="spellEnd"/>
      <w:r w:rsidRPr="00E43C21">
        <w:rPr>
          <w:rFonts w:ascii="Calibri" w:hAnsi="Calibri" w:cs="Calibri"/>
          <w:iCs/>
          <w:sz w:val="18"/>
          <w:szCs w:val="18"/>
        </w:rPr>
        <w:t xml:space="preserve"> v tlak le izjemoma</w:t>
      </w:r>
      <w:r w:rsidR="00E53C84" w:rsidRPr="00E43C21">
        <w:rPr>
          <w:rFonts w:ascii="Calibri" w:hAnsi="Calibri" w:cs="Calibri"/>
          <w:iCs/>
          <w:sz w:val="18"/>
          <w:szCs w:val="18"/>
        </w:rPr>
        <w:t xml:space="preserve"> </w:t>
      </w:r>
      <w:r w:rsidRPr="00E43C21">
        <w:rPr>
          <w:rFonts w:ascii="Calibri" w:hAnsi="Calibri" w:cs="Calibri"/>
          <w:iCs/>
          <w:sz w:val="18"/>
          <w:szCs w:val="18"/>
        </w:rPr>
        <w:t>oz</w:t>
      </w:r>
      <w:r w:rsidR="003618A8" w:rsidRPr="00E43C21">
        <w:rPr>
          <w:rFonts w:ascii="Calibri" w:hAnsi="Calibri" w:cs="Calibri"/>
          <w:iCs/>
          <w:sz w:val="18"/>
          <w:szCs w:val="18"/>
        </w:rPr>
        <w:t>iroma</w:t>
      </w:r>
      <w:r w:rsidRPr="00E43C21">
        <w:rPr>
          <w:rFonts w:ascii="Calibri" w:hAnsi="Calibri" w:cs="Calibri"/>
          <w:iCs/>
          <w:sz w:val="18"/>
          <w:szCs w:val="18"/>
        </w:rPr>
        <w:t xml:space="preserve"> če so za to upravičeni</w:t>
      </w:r>
      <w:r w:rsidR="003618A8" w:rsidRPr="00E43C21">
        <w:rPr>
          <w:rFonts w:ascii="Calibri" w:hAnsi="Calibri" w:cs="Calibri"/>
          <w:iCs/>
          <w:sz w:val="18"/>
          <w:szCs w:val="18"/>
        </w:rPr>
        <w:t xml:space="preserve"> </w:t>
      </w:r>
      <w:r w:rsidRPr="00E43C21">
        <w:rPr>
          <w:rFonts w:ascii="Calibri" w:hAnsi="Calibri" w:cs="Calibri"/>
          <w:iCs/>
          <w:sz w:val="18"/>
          <w:szCs w:val="18"/>
        </w:rPr>
        <w:t>razlogi</w:t>
      </w:r>
      <w:r w:rsidR="003618A8" w:rsidRPr="00E43C21">
        <w:rPr>
          <w:rFonts w:ascii="Calibri" w:hAnsi="Calibri" w:cs="Calibri"/>
          <w:iCs/>
          <w:sz w:val="18"/>
          <w:szCs w:val="18"/>
        </w:rPr>
        <w:t>, zlasti ekonomski</w:t>
      </w:r>
      <w:r w:rsidRPr="00E43C21">
        <w:rPr>
          <w:rFonts w:ascii="Calibri" w:hAnsi="Calibri" w:cs="Calibri"/>
          <w:iCs/>
          <w:sz w:val="18"/>
          <w:szCs w:val="18"/>
        </w:rPr>
        <w:t>.)</w:t>
      </w:r>
    </w:p>
    <w:p w:rsidR="00E53C84" w:rsidRPr="00E43C21" w:rsidRDefault="00E53C84" w:rsidP="00E53C84">
      <w:pPr>
        <w:jc w:val="both"/>
        <w:rPr>
          <w:rFonts w:ascii="Calibri" w:hAnsi="Calibri" w:cs="Calibri"/>
          <w:iCs/>
          <w:sz w:val="22"/>
          <w:szCs w:val="22"/>
        </w:rPr>
      </w:pPr>
    </w:p>
    <w:p w:rsidR="00E53C84" w:rsidRPr="00E43C21" w:rsidRDefault="000B47B4" w:rsidP="00E53C84">
      <w:pPr>
        <w:jc w:val="both"/>
        <w:rPr>
          <w:rFonts w:ascii="Calibri" w:hAnsi="Calibri" w:cs="Calibri"/>
          <w:iCs/>
          <w:sz w:val="22"/>
          <w:szCs w:val="22"/>
        </w:rPr>
      </w:pPr>
      <w:r w:rsidRPr="00E43C21">
        <w:rPr>
          <w:rFonts w:ascii="Calibri" w:hAnsi="Calibri" w:cs="Calibri"/>
          <w:sz w:val="22"/>
          <w:szCs w:val="22"/>
        </w:rPr>
        <w:t>Prostori za tekočo zbirko dokumentarnega gradiva</w:t>
      </w:r>
      <w:r w:rsidRPr="00E43C21" w:rsidDel="000B47B4">
        <w:rPr>
          <w:rFonts w:ascii="Calibri" w:hAnsi="Calibri" w:cs="Calibri"/>
          <w:iCs/>
          <w:sz w:val="22"/>
        </w:rPr>
        <w:t xml:space="preserve"> </w:t>
      </w:r>
      <w:r w:rsidR="00E53C84" w:rsidRPr="00E43C21">
        <w:rPr>
          <w:rFonts w:ascii="Calibri" w:hAnsi="Calibri" w:cs="Calibri"/>
          <w:bCs/>
          <w:iCs/>
          <w:sz w:val="22"/>
          <w:szCs w:val="22"/>
        </w:rPr>
        <w:t xml:space="preserve">morajo biti opremljeni </w:t>
      </w:r>
      <w:r w:rsidR="003618A8" w:rsidRPr="00E43C21">
        <w:rPr>
          <w:rFonts w:ascii="Calibri" w:hAnsi="Calibri" w:cs="Calibri"/>
          <w:bCs/>
          <w:iCs/>
          <w:sz w:val="22"/>
          <w:szCs w:val="22"/>
        </w:rPr>
        <w:t xml:space="preserve">tudi </w:t>
      </w:r>
      <w:r w:rsidR="00E53C84" w:rsidRPr="00E43C21">
        <w:rPr>
          <w:rFonts w:ascii="Calibri" w:hAnsi="Calibri" w:cs="Calibri"/>
          <w:bCs/>
          <w:iCs/>
          <w:sz w:val="22"/>
          <w:szCs w:val="22"/>
        </w:rPr>
        <w:t>z računalniškimi priključki</w:t>
      </w:r>
      <w:r w:rsidR="00E53C84" w:rsidRPr="00E43C21">
        <w:rPr>
          <w:rFonts w:ascii="Calibri" w:hAnsi="Calibri" w:cs="Calibri"/>
          <w:b/>
          <w:bCs/>
          <w:i/>
          <w:iCs/>
          <w:sz w:val="22"/>
          <w:szCs w:val="22"/>
        </w:rPr>
        <w:t xml:space="preserve"> </w:t>
      </w:r>
      <w:r w:rsidR="003618A8" w:rsidRPr="00E43C21">
        <w:rPr>
          <w:rFonts w:ascii="Calibri" w:hAnsi="Calibri" w:cs="Calibri"/>
          <w:bCs/>
          <w:iCs/>
          <w:sz w:val="22"/>
          <w:szCs w:val="22"/>
        </w:rPr>
        <w:t xml:space="preserve">v </w:t>
      </w:r>
      <w:r w:rsidR="00E53C84" w:rsidRPr="00E43C21">
        <w:rPr>
          <w:rFonts w:ascii="Calibri" w:hAnsi="Calibri" w:cs="Calibri"/>
          <w:iCs/>
          <w:sz w:val="22"/>
          <w:szCs w:val="22"/>
        </w:rPr>
        <w:t>sklad</w:t>
      </w:r>
      <w:r w:rsidR="003618A8" w:rsidRPr="00E43C21">
        <w:rPr>
          <w:rFonts w:ascii="Calibri" w:hAnsi="Calibri" w:cs="Calibri"/>
          <w:iCs/>
          <w:sz w:val="22"/>
          <w:szCs w:val="22"/>
        </w:rPr>
        <w:t>u</w:t>
      </w:r>
      <w:r w:rsidR="00E53C84" w:rsidRPr="00E43C21">
        <w:rPr>
          <w:rFonts w:ascii="Calibri" w:hAnsi="Calibri" w:cs="Calibri"/>
          <w:iCs/>
          <w:sz w:val="22"/>
          <w:szCs w:val="22"/>
        </w:rPr>
        <w:t xml:space="preserve"> z zadnjo veljavno </w:t>
      </w:r>
      <w:r w:rsidR="003618A8" w:rsidRPr="00E43C21">
        <w:rPr>
          <w:rFonts w:ascii="Calibri" w:hAnsi="Calibri" w:cs="Calibri"/>
          <w:iCs/>
          <w:sz w:val="22"/>
          <w:szCs w:val="22"/>
        </w:rPr>
        <w:t>različico n</w:t>
      </w:r>
      <w:r w:rsidR="00E53C84" w:rsidRPr="00E43C21">
        <w:rPr>
          <w:rFonts w:ascii="Calibri" w:hAnsi="Calibri" w:cs="Calibri"/>
          <w:iCs/>
          <w:sz w:val="22"/>
          <w:szCs w:val="22"/>
        </w:rPr>
        <w:t>ormativov za projektiranje in izgradnjo LAN.</w:t>
      </w:r>
    </w:p>
    <w:p w:rsidR="008C2801" w:rsidRPr="00E43C21" w:rsidRDefault="008C2801" w:rsidP="00E53C84">
      <w:pPr>
        <w:jc w:val="both"/>
        <w:rPr>
          <w:rFonts w:ascii="Calibri" w:hAnsi="Calibri" w:cs="Calibri"/>
          <w:iCs/>
          <w:sz w:val="22"/>
          <w:szCs w:val="22"/>
        </w:rPr>
      </w:pPr>
    </w:p>
    <w:p w:rsidR="000D2137" w:rsidRPr="00E43C21" w:rsidRDefault="00EE38E8" w:rsidP="00F77B27">
      <w:pPr>
        <w:ind w:left="1800" w:firstLine="360"/>
        <w:rPr>
          <w:rFonts w:ascii="Calibri" w:hAnsi="Calibri" w:cs="Calibri"/>
          <w:b/>
          <w:iCs/>
          <w:sz w:val="22"/>
        </w:rPr>
      </w:pPr>
      <w:r w:rsidRPr="00E43C21">
        <w:rPr>
          <w:rFonts w:ascii="Calibri" w:hAnsi="Calibri" w:cs="Calibri"/>
          <w:b/>
          <w:iCs/>
          <w:sz w:val="22"/>
        </w:rPr>
        <w:t>2</w:t>
      </w:r>
      <w:r w:rsidR="000D2137" w:rsidRPr="00E43C21">
        <w:rPr>
          <w:rFonts w:ascii="Calibri" w:hAnsi="Calibri" w:cs="Calibri"/>
          <w:b/>
          <w:iCs/>
          <w:sz w:val="22"/>
        </w:rPr>
        <w:t>.</w:t>
      </w:r>
      <w:r w:rsidR="00490875" w:rsidRPr="00E43C21">
        <w:rPr>
          <w:rFonts w:ascii="Calibri" w:hAnsi="Calibri" w:cs="Calibri"/>
          <w:b/>
          <w:iCs/>
          <w:sz w:val="22"/>
        </w:rPr>
        <w:t>1</w:t>
      </w:r>
      <w:r w:rsidR="000D2137" w:rsidRPr="00E43C21">
        <w:rPr>
          <w:rFonts w:ascii="Calibri" w:hAnsi="Calibri" w:cs="Calibri"/>
          <w:b/>
          <w:iCs/>
          <w:sz w:val="22"/>
        </w:rPr>
        <w:t>.</w:t>
      </w:r>
      <w:r w:rsidR="00466552" w:rsidRPr="00E43C21">
        <w:rPr>
          <w:rFonts w:ascii="Calibri" w:hAnsi="Calibri" w:cs="Calibri"/>
          <w:b/>
          <w:iCs/>
          <w:sz w:val="22"/>
        </w:rPr>
        <w:t>1</w:t>
      </w:r>
      <w:r w:rsidR="000D2137"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4</w:t>
      </w:r>
      <w:r w:rsidR="00246F29" w:rsidRPr="00E43C21">
        <w:rPr>
          <w:rFonts w:ascii="Calibri" w:hAnsi="Calibri" w:cs="Calibri"/>
          <w:b/>
          <w:iCs/>
          <w:sz w:val="22"/>
        </w:rPr>
        <w:t xml:space="preserve"> </w:t>
      </w:r>
      <w:r w:rsidR="006F6276" w:rsidRPr="00E43C21">
        <w:rPr>
          <w:rFonts w:ascii="Calibri" w:hAnsi="Calibri" w:cs="Calibri"/>
          <w:b/>
          <w:iCs/>
          <w:sz w:val="22"/>
        </w:rPr>
        <w:t>P</w:t>
      </w:r>
      <w:r w:rsidR="00466552" w:rsidRPr="00E43C21">
        <w:rPr>
          <w:rFonts w:ascii="Calibri" w:hAnsi="Calibri" w:cs="Calibri"/>
          <w:b/>
          <w:iCs/>
          <w:sz w:val="22"/>
        </w:rPr>
        <w:t>riročno skladišče</w:t>
      </w:r>
    </w:p>
    <w:p w:rsidR="000D2137" w:rsidRPr="00E43C21" w:rsidRDefault="000D2137" w:rsidP="000D2137">
      <w:pPr>
        <w:jc w:val="both"/>
        <w:rPr>
          <w:rFonts w:ascii="Calibri" w:hAnsi="Calibri" w:cs="Calibri"/>
          <w:iCs/>
          <w:sz w:val="22"/>
        </w:rPr>
      </w:pPr>
    </w:p>
    <w:p w:rsidR="000D2137" w:rsidRPr="00E43C21" w:rsidRDefault="000D2137" w:rsidP="000D2137">
      <w:pPr>
        <w:jc w:val="both"/>
        <w:rPr>
          <w:rFonts w:ascii="Calibri" w:hAnsi="Calibri" w:cs="Calibri"/>
          <w:iCs/>
          <w:sz w:val="22"/>
        </w:rPr>
      </w:pPr>
      <w:r w:rsidRPr="00E43C21">
        <w:rPr>
          <w:rFonts w:ascii="Calibri" w:hAnsi="Calibri" w:cs="Calibri"/>
          <w:iCs/>
          <w:sz w:val="22"/>
        </w:rPr>
        <w:t xml:space="preserve">Skladiščni prostor se uredi po potrebah organa in </w:t>
      </w:r>
      <w:r w:rsidR="003618A8" w:rsidRPr="00E43C21">
        <w:rPr>
          <w:rFonts w:ascii="Calibri" w:hAnsi="Calibri" w:cs="Calibri"/>
          <w:iCs/>
          <w:sz w:val="22"/>
        </w:rPr>
        <w:t xml:space="preserve">glede na </w:t>
      </w:r>
      <w:r w:rsidRPr="00E43C21">
        <w:rPr>
          <w:rFonts w:ascii="Calibri" w:hAnsi="Calibri" w:cs="Calibri"/>
          <w:iCs/>
          <w:sz w:val="22"/>
        </w:rPr>
        <w:t>namen skladišča</w:t>
      </w:r>
      <w:r w:rsidR="003618A8" w:rsidRPr="00E43C21">
        <w:rPr>
          <w:rFonts w:ascii="Calibri" w:hAnsi="Calibri" w:cs="Calibri"/>
          <w:iCs/>
          <w:sz w:val="22"/>
        </w:rPr>
        <w:t>, ki je lahko</w:t>
      </w:r>
      <w:r w:rsidRPr="00E43C21">
        <w:rPr>
          <w:rFonts w:ascii="Calibri" w:hAnsi="Calibri" w:cs="Calibri"/>
          <w:iCs/>
          <w:sz w:val="22"/>
        </w:rPr>
        <w:t xml:space="preserve"> priročno skladišče, tehnično skladišče, skladišče za najdene predmete i</w:t>
      </w:r>
      <w:r w:rsidR="003618A8" w:rsidRPr="00E43C21">
        <w:rPr>
          <w:rFonts w:ascii="Calibri" w:hAnsi="Calibri" w:cs="Calibri"/>
          <w:iCs/>
          <w:sz w:val="22"/>
        </w:rPr>
        <w:t>pd</w:t>
      </w:r>
      <w:r w:rsidRPr="00E43C21">
        <w:rPr>
          <w:rFonts w:ascii="Calibri" w:hAnsi="Calibri" w:cs="Calibri"/>
          <w:iCs/>
          <w:sz w:val="22"/>
        </w:rPr>
        <w:t>.</w:t>
      </w:r>
      <w:r w:rsidR="008567C2" w:rsidRPr="00E43C21">
        <w:rPr>
          <w:rFonts w:ascii="Calibri" w:hAnsi="Calibri" w:cs="Calibri"/>
          <w:iCs/>
          <w:sz w:val="22"/>
        </w:rPr>
        <w:t xml:space="preserve"> </w:t>
      </w:r>
      <w:r w:rsidR="00CE4107" w:rsidRPr="00E43C21">
        <w:rPr>
          <w:rFonts w:ascii="Calibri" w:hAnsi="Calibri" w:cs="Calibri"/>
          <w:iCs/>
          <w:sz w:val="22"/>
        </w:rPr>
        <w:t xml:space="preserve">Prostor za vzdrževalca s priročnim skladiščem se zagotovi po potrebi. </w:t>
      </w:r>
      <w:r w:rsidR="003618A8" w:rsidRPr="00E43C21">
        <w:rPr>
          <w:rFonts w:ascii="Calibri" w:hAnsi="Calibri" w:cs="Calibri"/>
          <w:iCs/>
          <w:sz w:val="22"/>
        </w:rPr>
        <w:t>Druga</w:t>
      </w:r>
      <w:r w:rsidRPr="00E43C21">
        <w:rPr>
          <w:rFonts w:ascii="Calibri" w:hAnsi="Calibri" w:cs="Calibri"/>
          <w:iCs/>
          <w:sz w:val="22"/>
        </w:rPr>
        <w:t xml:space="preserve"> skladišča se predvidi</w:t>
      </w:r>
      <w:r w:rsidR="003618A8" w:rsidRPr="00E43C21">
        <w:rPr>
          <w:rFonts w:ascii="Calibri" w:hAnsi="Calibri" w:cs="Calibri"/>
          <w:iCs/>
          <w:sz w:val="22"/>
        </w:rPr>
        <w:t>jo</w:t>
      </w:r>
      <w:r w:rsidRPr="00E43C21">
        <w:rPr>
          <w:rFonts w:ascii="Calibri" w:hAnsi="Calibri" w:cs="Calibri"/>
          <w:iCs/>
          <w:sz w:val="22"/>
        </w:rPr>
        <w:t xml:space="preserve"> </w:t>
      </w:r>
      <w:r w:rsidR="008567C2" w:rsidRPr="00E43C21">
        <w:rPr>
          <w:rFonts w:ascii="Calibri" w:hAnsi="Calibri" w:cs="Calibri"/>
          <w:iCs/>
          <w:sz w:val="22"/>
        </w:rPr>
        <w:t xml:space="preserve">praviloma </w:t>
      </w:r>
      <w:r w:rsidR="00E446E1" w:rsidRPr="00E43C21">
        <w:rPr>
          <w:rFonts w:ascii="Calibri" w:hAnsi="Calibri" w:cs="Calibri"/>
          <w:iCs/>
          <w:sz w:val="22"/>
        </w:rPr>
        <w:t>v slabše urejenih in osvetljenih</w:t>
      </w:r>
      <w:r w:rsidRPr="00E43C21">
        <w:rPr>
          <w:rFonts w:ascii="Calibri" w:hAnsi="Calibri" w:cs="Calibri"/>
          <w:iCs/>
          <w:sz w:val="22"/>
        </w:rPr>
        <w:t xml:space="preserve"> prostorih.</w:t>
      </w:r>
    </w:p>
    <w:p w:rsidR="000D2137" w:rsidRPr="00E43C21" w:rsidRDefault="000D2137" w:rsidP="000D2137">
      <w:pPr>
        <w:jc w:val="both"/>
        <w:rPr>
          <w:rFonts w:ascii="Calibri" w:hAnsi="Calibri" w:cs="Calibri"/>
          <w:iCs/>
          <w:sz w:val="22"/>
        </w:rPr>
      </w:pPr>
      <w:r w:rsidRPr="00E43C21">
        <w:rPr>
          <w:rFonts w:ascii="Calibri" w:hAnsi="Calibri" w:cs="Calibri"/>
          <w:iCs/>
          <w:sz w:val="22"/>
        </w:rPr>
        <w:t>Za potrebe geodetskih izpostav se prav tako zagotovi skladišče v velikosti 10</w:t>
      </w:r>
      <w:r w:rsidR="003618A8" w:rsidRPr="00E43C21">
        <w:rPr>
          <w:rFonts w:ascii="Calibri" w:hAnsi="Calibri" w:cs="Calibri"/>
          <w:iCs/>
          <w:sz w:val="22"/>
        </w:rPr>
        <w:t>–</w:t>
      </w:r>
      <w:r w:rsidRPr="00E43C21">
        <w:rPr>
          <w:rFonts w:ascii="Calibri" w:hAnsi="Calibri" w:cs="Calibri"/>
          <w:iCs/>
          <w:sz w:val="22"/>
        </w:rPr>
        <w:t>15 m2 za hrambo merilnih naprav ipd.</w:t>
      </w:r>
    </w:p>
    <w:p w:rsidR="000D2137" w:rsidRPr="00E43C21" w:rsidRDefault="000D2137" w:rsidP="000D2137">
      <w:pPr>
        <w:jc w:val="both"/>
        <w:rPr>
          <w:rFonts w:ascii="Calibri" w:hAnsi="Calibri" w:cs="Calibri"/>
          <w:iCs/>
          <w:sz w:val="22"/>
        </w:rPr>
      </w:pPr>
      <w:r w:rsidRPr="00E43C21">
        <w:rPr>
          <w:rFonts w:ascii="Calibri" w:hAnsi="Calibri" w:cs="Calibri"/>
          <w:iCs/>
          <w:sz w:val="22"/>
        </w:rPr>
        <w:t>Za skladišče se nameni suh prostor, ki mora biti opremljen z javljalniki požara/dima. Če ne gre za suhe kletne prostore, j</w:t>
      </w:r>
      <w:r w:rsidR="003618A8" w:rsidRPr="00E43C21">
        <w:rPr>
          <w:rFonts w:ascii="Calibri" w:hAnsi="Calibri" w:cs="Calibri"/>
          <w:iCs/>
          <w:sz w:val="22"/>
        </w:rPr>
        <w:t>ih je</w:t>
      </w:r>
      <w:r w:rsidRPr="00E43C21">
        <w:rPr>
          <w:rFonts w:ascii="Calibri" w:hAnsi="Calibri" w:cs="Calibri"/>
          <w:iCs/>
          <w:sz w:val="22"/>
        </w:rPr>
        <w:t xml:space="preserve"> treb</w:t>
      </w:r>
      <w:r w:rsidR="003618A8" w:rsidRPr="00E43C21">
        <w:rPr>
          <w:rFonts w:ascii="Calibri" w:hAnsi="Calibri" w:cs="Calibri"/>
          <w:iCs/>
          <w:sz w:val="22"/>
        </w:rPr>
        <w:t>a</w:t>
      </w:r>
      <w:r w:rsidRPr="00E43C21">
        <w:rPr>
          <w:rFonts w:ascii="Calibri" w:hAnsi="Calibri" w:cs="Calibri"/>
          <w:iCs/>
          <w:sz w:val="22"/>
        </w:rPr>
        <w:t xml:space="preserve"> sanirati in preprečiti vdor vode (npr. zagotoviti dodatno hidroizolacijo </w:t>
      </w:r>
      <w:r w:rsidR="003618A8" w:rsidRPr="00E43C21">
        <w:rPr>
          <w:rFonts w:ascii="Calibri" w:hAnsi="Calibri" w:cs="Calibri"/>
          <w:iCs/>
          <w:sz w:val="22"/>
        </w:rPr>
        <w:t>in</w:t>
      </w:r>
      <w:r w:rsidRPr="00E43C21">
        <w:rPr>
          <w:rFonts w:ascii="Calibri" w:hAnsi="Calibri" w:cs="Calibri"/>
          <w:iCs/>
          <w:sz w:val="22"/>
        </w:rPr>
        <w:t xml:space="preserve"> izčrpavanje vode).</w:t>
      </w:r>
    </w:p>
    <w:p w:rsidR="000D2137" w:rsidRPr="00E43C21" w:rsidRDefault="000D2137" w:rsidP="000D2137">
      <w:pPr>
        <w:jc w:val="both"/>
        <w:rPr>
          <w:rFonts w:ascii="Calibri" w:hAnsi="Calibri" w:cs="Calibri"/>
          <w:iCs/>
          <w:sz w:val="22"/>
        </w:rPr>
      </w:pPr>
    </w:p>
    <w:p w:rsidR="000D2137"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0D2137" w:rsidRPr="00E43C21">
        <w:rPr>
          <w:rFonts w:ascii="Calibri" w:hAnsi="Calibri" w:cs="Calibri"/>
          <w:b/>
          <w:iCs/>
          <w:sz w:val="22"/>
        </w:rPr>
        <w:t>.</w:t>
      </w:r>
      <w:r w:rsidR="00490875" w:rsidRPr="00E43C21">
        <w:rPr>
          <w:rFonts w:ascii="Calibri" w:hAnsi="Calibri" w:cs="Calibri"/>
          <w:b/>
          <w:iCs/>
          <w:sz w:val="22"/>
        </w:rPr>
        <w:t>1</w:t>
      </w:r>
      <w:r w:rsidR="000D2137" w:rsidRPr="00E43C21">
        <w:rPr>
          <w:rFonts w:ascii="Calibri" w:hAnsi="Calibri" w:cs="Calibri"/>
          <w:b/>
          <w:iCs/>
          <w:sz w:val="22"/>
        </w:rPr>
        <w:t>.</w:t>
      </w:r>
      <w:r w:rsidR="00466552" w:rsidRPr="00E43C21">
        <w:rPr>
          <w:rFonts w:ascii="Calibri" w:hAnsi="Calibri" w:cs="Calibri"/>
          <w:b/>
          <w:iCs/>
          <w:sz w:val="22"/>
        </w:rPr>
        <w:t>1</w:t>
      </w:r>
      <w:r w:rsidR="000D2137"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5</w:t>
      </w:r>
      <w:r w:rsidR="00246F29" w:rsidRPr="00E43C21">
        <w:rPr>
          <w:rFonts w:ascii="Calibri" w:hAnsi="Calibri" w:cs="Calibri"/>
          <w:b/>
          <w:iCs/>
          <w:sz w:val="22"/>
        </w:rPr>
        <w:t xml:space="preserve"> </w:t>
      </w:r>
      <w:r w:rsidR="006F6276" w:rsidRPr="00E43C21">
        <w:rPr>
          <w:rFonts w:ascii="Calibri" w:hAnsi="Calibri" w:cs="Calibri"/>
          <w:b/>
          <w:iCs/>
          <w:sz w:val="22"/>
        </w:rPr>
        <w:t>F</w:t>
      </w:r>
      <w:r w:rsidR="000D2137" w:rsidRPr="00E43C21">
        <w:rPr>
          <w:rFonts w:ascii="Calibri" w:hAnsi="Calibri" w:cs="Calibri"/>
          <w:b/>
          <w:iCs/>
          <w:sz w:val="22"/>
        </w:rPr>
        <w:t>otokopirnica z mrežnim tiskalnikom</w:t>
      </w:r>
    </w:p>
    <w:p w:rsidR="000D2137" w:rsidRPr="00E43C21" w:rsidRDefault="000D2137" w:rsidP="000D2137">
      <w:pPr>
        <w:jc w:val="both"/>
        <w:rPr>
          <w:rFonts w:ascii="Calibri" w:hAnsi="Calibri" w:cs="Calibri"/>
          <w:iCs/>
          <w:sz w:val="22"/>
        </w:rPr>
      </w:pPr>
    </w:p>
    <w:p w:rsidR="000D2137" w:rsidRPr="00E43C21" w:rsidRDefault="000D2137" w:rsidP="000D2137">
      <w:pPr>
        <w:jc w:val="both"/>
        <w:rPr>
          <w:rFonts w:ascii="Calibri" w:hAnsi="Calibri" w:cs="Calibri"/>
          <w:iCs/>
          <w:sz w:val="22"/>
        </w:rPr>
      </w:pPr>
      <w:r w:rsidRPr="00E43C21">
        <w:rPr>
          <w:rFonts w:ascii="Calibri" w:hAnsi="Calibri" w:cs="Calibri"/>
          <w:iCs/>
          <w:sz w:val="22"/>
        </w:rPr>
        <w:t>Poseben prostor za fotokopiranj</w:t>
      </w:r>
      <w:r w:rsidR="003618A8" w:rsidRPr="00E43C21">
        <w:rPr>
          <w:rFonts w:ascii="Calibri" w:hAnsi="Calibri" w:cs="Calibri"/>
          <w:iCs/>
          <w:sz w:val="22"/>
        </w:rPr>
        <w:t>e</w:t>
      </w:r>
      <w:r w:rsidRPr="00E43C21">
        <w:rPr>
          <w:rFonts w:ascii="Calibri" w:hAnsi="Calibri" w:cs="Calibri"/>
          <w:iCs/>
          <w:sz w:val="22"/>
        </w:rPr>
        <w:t xml:space="preserve"> se uredi glede na potrebe posameznega organa. Praviloma se fotokopirnica uredi v sklopu hodnikov oz</w:t>
      </w:r>
      <w:r w:rsidR="003618A8" w:rsidRPr="00E43C21">
        <w:rPr>
          <w:rFonts w:ascii="Calibri" w:hAnsi="Calibri" w:cs="Calibri"/>
          <w:iCs/>
          <w:sz w:val="22"/>
        </w:rPr>
        <w:t>iroma</w:t>
      </w:r>
      <w:r w:rsidRPr="00E43C21">
        <w:rPr>
          <w:rFonts w:ascii="Calibri" w:hAnsi="Calibri" w:cs="Calibri"/>
          <w:iCs/>
          <w:sz w:val="22"/>
        </w:rPr>
        <w:t xml:space="preserve"> delovnih povezav. Lokacija </w:t>
      </w:r>
      <w:r w:rsidR="003618A8" w:rsidRPr="00E43C21">
        <w:rPr>
          <w:rFonts w:ascii="Calibri" w:hAnsi="Calibri" w:cs="Calibri"/>
          <w:iCs/>
          <w:sz w:val="22"/>
        </w:rPr>
        <w:t>fotokopirnice</w:t>
      </w:r>
      <w:r w:rsidRPr="00E43C21">
        <w:rPr>
          <w:rFonts w:ascii="Calibri" w:hAnsi="Calibri" w:cs="Calibri"/>
          <w:iCs/>
          <w:sz w:val="22"/>
        </w:rPr>
        <w:t xml:space="preserve"> naj bo hitro dostopna za več delavcev. Fotokopirnica mora imeti tudi priključke za mrežni tiskalnik. Poleg namestitve naprav se omogoči</w:t>
      </w:r>
      <w:r w:rsidR="003618A8" w:rsidRPr="00E43C21">
        <w:rPr>
          <w:rFonts w:ascii="Calibri" w:hAnsi="Calibri" w:cs="Calibri"/>
          <w:iCs/>
          <w:sz w:val="22"/>
        </w:rPr>
        <w:t>jo</w:t>
      </w:r>
      <w:r w:rsidRPr="00E43C21">
        <w:rPr>
          <w:rFonts w:ascii="Calibri" w:hAnsi="Calibri" w:cs="Calibri"/>
          <w:iCs/>
          <w:sz w:val="22"/>
        </w:rPr>
        <w:t xml:space="preserve"> delovna površina za pregled </w:t>
      </w:r>
      <w:r w:rsidR="00083934" w:rsidRPr="00E43C21">
        <w:rPr>
          <w:rFonts w:ascii="Calibri" w:hAnsi="Calibri" w:cs="Calibri"/>
          <w:iCs/>
          <w:sz w:val="22"/>
        </w:rPr>
        <w:t>gradiva, hrambo</w:t>
      </w:r>
      <w:r w:rsidRPr="00E43C21">
        <w:rPr>
          <w:rFonts w:ascii="Calibri" w:hAnsi="Calibri" w:cs="Calibri"/>
          <w:iCs/>
          <w:sz w:val="22"/>
        </w:rPr>
        <w:t xml:space="preserve"> papirja </w:t>
      </w:r>
      <w:r w:rsidR="003618A8" w:rsidRPr="00E43C21">
        <w:rPr>
          <w:rFonts w:ascii="Calibri" w:hAnsi="Calibri" w:cs="Calibri"/>
          <w:iCs/>
          <w:sz w:val="22"/>
        </w:rPr>
        <w:t>in</w:t>
      </w:r>
      <w:r w:rsidRPr="00E43C21">
        <w:rPr>
          <w:rFonts w:ascii="Calibri" w:hAnsi="Calibri" w:cs="Calibri"/>
          <w:iCs/>
          <w:sz w:val="22"/>
        </w:rPr>
        <w:t xml:space="preserve"> naprav</w:t>
      </w:r>
      <w:r w:rsidR="003618A8" w:rsidRPr="00E43C21">
        <w:rPr>
          <w:rFonts w:ascii="Calibri" w:hAnsi="Calibri" w:cs="Calibri"/>
          <w:iCs/>
          <w:sz w:val="22"/>
        </w:rPr>
        <w:t>a</w:t>
      </w:r>
      <w:r w:rsidRPr="00E43C21">
        <w:rPr>
          <w:rFonts w:ascii="Calibri" w:hAnsi="Calibri" w:cs="Calibri"/>
          <w:iCs/>
          <w:sz w:val="22"/>
        </w:rPr>
        <w:t xml:space="preserve"> za uničevanje papirja.</w:t>
      </w:r>
    </w:p>
    <w:p w:rsidR="000D2137" w:rsidRPr="00E43C21" w:rsidRDefault="000D2137" w:rsidP="000D2137">
      <w:pPr>
        <w:jc w:val="both"/>
        <w:rPr>
          <w:rFonts w:ascii="Calibri" w:hAnsi="Calibri" w:cs="Calibri"/>
          <w:iCs/>
          <w:sz w:val="22"/>
        </w:rPr>
      </w:pPr>
      <w:r w:rsidRPr="00E43C21">
        <w:rPr>
          <w:rFonts w:ascii="Calibri" w:hAnsi="Calibri" w:cs="Calibri"/>
          <w:iCs/>
          <w:sz w:val="22"/>
        </w:rPr>
        <w:t>V vsakem hodniku se obvezno zagotovi</w:t>
      </w:r>
      <w:r w:rsidR="003618A8" w:rsidRPr="00E43C21">
        <w:rPr>
          <w:rFonts w:ascii="Calibri" w:hAnsi="Calibri" w:cs="Calibri"/>
          <w:iCs/>
          <w:sz w:val="22"/>
        </w:rPr>
        <w:t>jo</w:t>
      </w:r>
      <w:r w:rsidRPr="00E43C21">
        <w:rPr>
          <w:rFonts w:ascii="Calibri" w:hAnsi="Calibri" w:cs="Calibri"/>
          <w:iCs/>
          <w:sz w:val="22"/>
        </w:rPr>
        <w:t xml:space="preserve"> priključk</w:t>
      </w:r>
      <w:r w:rsidR="003618A8" w:rsidRPr="00E43C21">
        <w:rPr>
          <w:rFonts w:ascii="Calibri" w:hAnsi="Calibri" w:cs="Calibri"/>
          <w:iCs/>
          <w:sz w:val="22"/>
        </w:rPr>
        <w:t>i</w:t>
      </w:r>
      <w:r w:rsidRPr="00E43C21">
        <w:rPr>
          <w:rFonts w:ascii="Calibri" w:hAnsi="Calibri" w:cs="Calibri"/>
          <w:iCs/>
          <w:sz w:val="22"/>
        </w:rPr>
        <w:t xml:space="preserve"> za fotokopirni stroj in mrežne tiskalnike.</w:t>
      </w:r>
    </w:p>
    <w:p w:rsidR="00041F28" w:rsidRPr="00E43C21" w:rsidRDefault="00041F28" w:rsidP="000D2137">
      <w:pPr>
        <w:jc w:val="both"/>
        <w:rPr>
          <w:rFonts w:ascii="Calibri" w:hAnsi="Calibri" w:cs="Calibri"/>
          <w:iCs/>
          <w:sz w:val="22"/>
          <w:u w:val="single"/>
        </w:rPr>
      </w:pPr>
    </w:p>
    <w:p w:rsidR="00A630DA"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A630DA" w:rsidRPr="00E43C21">
        <w:rPr>
          <w:rFonts w:ascii="Calibri" w:hAnsi="Calibri" w:cs="Calibri"/>
          <w:b/>
          <w:iCs/>
          <w:sz w:val="22"/>
        </w:rPr>
        <w:t>.</w:t>
      </w:r>
      <w:r w:rsidR="00490875" w:rsidRPr="00E43C21">
        <w:rPr>
          <w:rFonts w:ascii="Calibri" w:hAnsi="Calibri" w:cs="Calibri"/>
          <w:b/>
          <w:iCs/>
          <w:sz w:val="22"/>
        </w:rPr>
        <w:t>1</w:t>
      </w:r>
      <w:r w:rsidR="00A630DA" w:rsidRPr="00E43C21">
        <w:rPr>
          <w:rFonts w:ascii="Calibri" w:hAnsi="Calibri" w:cs="Calibri"/>
          <w:b/>
          <w:iCs/>
          <w:sz w:val="22"/>
        </w:rPr>
        <w:t>.</w:t>
      </w:r>
      <w:r w:rsidR="00594637" w:rsidRPr="00E43C21">
        <w:rPr>
          <w:rFonts w:ascii="Calibri" w:hAnsi="Calibri" w:cs="Calibri"/>
          <w:b/>
          <w:iCs/>
          <w:sz w:val="22"/>
        </w:rPr>
        <w:t>1</w:t>
      </w:r>
      <w:r w:rsidR="00A630DA"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6</w:t>
      </w:r>
      <w:r w:rsidR="00246F29" w:rsidRPr="00E43C21">
        <w:rPr>
          <w:rFonts w:ascii="Calibri" w:hAnsi="Calibri" w:cs="Calibri"/>
          <w:b/>
          <w:iCs/>
          <w:sz w:val="22"/>
        </w:rPr>
        <w:t xml:space="preserve"> </w:t>
      </w:r>
      <w:r w:rsidR="006F6276" w:rsidRPr="00E43C21">
        <w:rPr>
          <w:rFonts w:ascii="Calibri" w:hAnsi="Calibri" w:cs="Calibri"/>
          <w:b/>
          <w:iCs/>
          <w:sz w:val="22"/>
        </w:rPr>
        <w:t>K</w:t>
      </w:r>
      <w:r w:rsidR="00A630DA" w:rsidRPr="00E43C21">
        <w:rPr>
          <w:rFonts w:ascii="Calibri" w:hAnsi="Calibri" w:cs="Calibri"/>
          <w:b/>
          <w:iCs/>
          <w:sz w:val="22"/>
        </w:rPr>
        <w:t>onferenčn</w:t>
      </w:r>
      <w:r w:rsidR="003618A8" w:rsidRPr="00E43C21">
        <w:rPr>
          <w:rFonts w:ascii="Calibri" w:hAnsi="Calibri" w:cs="Calibri"/>
          <w:b/>
          <w:iCs/>
          <w:sz w:val="22"/>
        </w:rPr>
        <w:t>o</w:t>
      </w:r>
      <w:r w:rsidR="00A630DA" w:rsidRPr="00E43C21">
        <w:rPr>
          <w:rFonts w:ascii="Calibri" w:hAnsi="Calibri" w:cs="Calibri"/>
          <w:b/>
          <w:iCs/>
          <w:sz w:val="22"/>
        </w:rPr>
        <w:t xml:space="preserve"> in tiskovn</w:t>
      </w:r>
      <w:r w:rsidR="003618A8" w:rsidRPr="00E43C21">
        <w:rPr>
          <w:rFonts w:ascii="Calibri" w:hAnsi="Calibri" w:cs="Calibri"/>
          <w:b/>
          <w:iCs/>
          <w:sz w:val="22"/>
        </w:rPr>
        <w:t>o središče</w:t>
      </w:r>
    </w:p>
    <w:p w:rsidR="00A630DA" w:rsidRPr="00E43C21" w:rsidRDefault="00A630DA" w:rsidP="00A630DA">
      <w:pPr>
        <w:jc w:val="both"/>
        <w:rPr>
          <w:rFonts w:ascii="Calibri" w:hAnsi="Calibri" w:cs="Calibri"/>
          <w:iCs/>
          <w:sz w:val="22"/>
        </w:rPr>
      </w:pPr>
    </w:p>
    <w:p w:rsidR="00A630DA" w:rsidRPr="00E43C21" w:rsidRDefault="00A630DA" w:rsidP="00A630DA">
      <w:pPr>
        <w:jc w:val="both"/>
        <w:rPr>
          <w:rFonts w:ascii="Calibri" w:hAnsi="Calibri" w:cs="Calibri"/>
          <w:iCs/>
          <w:sz w:val="22"/>
        </w:rPr>
      </w:pPr>
      <w:r w:rsidRPr="00E43C21">
        <w:rPr>
          <w:rFonts w:ascii="Calibri" w:hAnsi="Calibri" w:cs="Calibri"/>
          <w:iCs/>
          <w:sz w:val="22"/>
        </w:rPr>
        <w:t>Poseben prostor za potrebe konferenčnega in tiskovnega centra se uredi glede na potrebe posameznega organa. Praviloma se uredi v bližini vhodne avle, ločeno od notranjih komunikacij</w:t>
      </w:r>
      <w:r w:rsidR="003618A8" w:rsidRPr="00E43C21">
        <w:rPr>
          <w:rFonts w:ascii="Calibri" w:hAnsi="Calibri" w:cs="Calibri"/>
          <w:iCs/>
          <w:sz w:val="22"/>
        </w:rPr>
        <w:t>,</w:t>
      </w:r>
      <w:r w:rsidRPr="00E43C21">
        <w:rPr>
          <w:rFonts w:ascii="Calibri" w:hAnsi="Calibri" w:cs="Calibri"/>
          <w:iCs/>
          <w:sz w:val="22"/>
        </w:rPr>
        <w:t xml:space="preserve"> v sklopu delovnih prostorov. Lokacija tega prostora naj bo hitro dostopna za večje število ljudi. V prostoru se obvezno zagotovi</w:t>
      </w:r>
      <w:r w:rsidR="003618A8" w:rsidRPr="00E43C21">
        <w:rPr>
          <w:rFonts w:ascii="Calibri" w:hAnsi="Calibri" w:cs="Calibri"/>
          <w:iCs/>
          <w:sz w:val="22"/>
        </w:rPr>
        <w:t>jo</w:t>
      </w:r>
      <w:r w:rsidRPr="00E43C21">
        <w:rPr>
          <w:rFonts w:ascii="Calibri" w:hAnsi="Calibri" w:cs="Calibri"/>
          <w:iCs/>
          <w:sz w:val="22"/>
        </w:rPr>
        <w:t xml:space="preserve"> potrebna oprema in priključki za izvajanje konferenčnih dejavnosti. Prostor se ustrezno označi in po potrebi </w:t>
      </w:r>
      <w:r w:rsidR="003618A8" w:rsidRPr="00E43C21">
        <w:rPr>
          <w:rFonts w:ascii="Calibri" w:hAnsi="Calibri" w:cs="Calibri"/>
          <w:iCs/>
          <w:sz w:val="22"/>
        </w:rPr>
        <w:t xml:space="preserve">se </w:t>
      </w:r>
      <w:r w:rsidRPr="00E43C21">
        <w:rPr>
          <w:rFonts w:ascii="Calibri" w:hAnsi="Calibri" w:cs="Calibri"/>
          <w:iCs/>
          <w:sz w:val="22"/>
        </w:rPr>
        <w:t>zagotovi</w:t>
      </w:r>
      <w:r w:rsidR="003618A8" w:rsidRPr="00E43C21">
        <w:rPr>
          <w:rFonts w:ascii="Calibri" w:hAnsi="Calibri" w:cs="Calibri"/>
          <w:iCs/>
          <w:sz w:val="22"/>
        </w:rPr>
        <w:t>jo</w:t>
      </w:r>
      <w:r w:rsidRPr="00E43C21">
        <w:rPr>
          <w:rFonts w:ascii="Calibri" w:hAnsi="Calibri" w:cs="Calibri"/>
          <w:iCs/>
          <w:sz w:val="22"/>
        </w:rPr>
        <w:t xml:space="preserve"> opozorilne table (npr. za zagotavljanje tišine v bližini prostora). </w:t>
      </w:r>
    </w:p>
    <w:p w:rsidR="00D04A6F" w:rsidRPr="00E43C21" w:rsidRDefault="00D04A6F">
      <w:pPr>
        <w:ind w:left="1632" w:firstLine="36"/>
        <w:rPr>
          <w:rFonts w:ascii="Calibri" w:hAnsi="Calibri" w:cs="Calibri"/>
          <w:b/>
          <w:iCs/>
          <w:sz w:val="22"/>
        </w:rPr>
      </w:pPr>
    </w:p>
    <w:p w:rsidR="00F0582E" w:rsidRPr="00E43C21" w:rsidRDefault="00CA6838">
      <w:pPr>
        <w:ind w:left="1632" w:firstLine="36"/>
        <w:rPr>
          <w:rFonts w:ascii="Calibri" w:hAnsi="Calibri" w:cs="Calibri"/>
          <w:b/>
          <w:iCs/>
          <w:sz w:val="22"/>
        </w:rPr>
      </w:pPr>
      <w:r w:rsidRPr="00E43C21">
        <w:rPr>
          <w:rFonts w:ascii="Calibri" w:hAnsi="Calibri" w:cs="Calibri"/>
          <w:b/>
          <w:iCs/>
          <w:sz w:val="22"/>
        </w:rPr>
        <w:t xml:space="preserve">  </w:t>
      </w:r>
      <w:r w:rsidR="00F77B27" w:rsidRPr="00E43C21">
        <w:rPr>
          <w:rFonts w:ascii="Calibri" w:hAnsi="Calibri" w:cs="Calibri"/>
          <w:b/>
          <w:iCs/>
          <w:sz w:val="22"/>
        </w:rPr>
        <w:tab/>
      </w:r>
      <w:r w:rsidR="00EE38E8"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w:t>
      </w:r>
      <w:r w:rsidR="00594637" w:rsidRPr="00E43C21">
        <w:rPr>
          <w:rFonts w:ascii="Calibri" w:hAnsi="Calibri" w:cs="Calibri"/>
          <w:b/>
          <w:iCs/>
          <w:sz w:val="22"/>
        </w:rPr>
        <w:t>1</w:t>
      </w:r>
      <w:r w:rsidR="00F0582E"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7</w:t>
      </w:r>
      <w:r w:rsidR="00246F29" w:rsidRPr="00E43C21">
        <w:rPr>
          <w:rFonts w:ascii="Calibri" w:hAnsi="Calibri" w:cs="Calibri"/>
          <w:b/>
          <w:iCs/>
          <w:sz w:val="22"/>
        </w:rPr>
        <w:t xml:space="preserve"> </w:t>
      </w:r>
      <w:r w:rsidR="00F0582E" w:rsidRPr="00E43C21">
        <w:rPr>
          <w:rFonts w:ascii="Calibri" w:hAnsi="Calibri" w:cs="Calibri"/>
          <w:b/>
          <w:iCs/>
          <w:sz w:val="22"/>
        </w:rPr>
        <w:t>Prostori za obdelavo in hrambo tajnih podatkov</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bCs/>
          <w:iCs/>
          <w:sz w:val="22"/>
        </w:rPr>
      </w:pPr>
      <w:r w:rsidRPr="00E43C21">
        <w:rPr>
          <w:rFonts w:ascii="Calibri" w:hAnsi="Calibri" w:cs="Calibri"/>
          <w:iCs/>
          <w:sz w:val="22"/>
        </w:rPr>
        <w:t xml:space="preserve">Prostori za obdelavo in hrambo tajnih podatkov morajo biti zgrajeni </w:t>
      </w:r>
      <w:r w:rsidR="00981970" w:rsidRPr="00E43C21">
        <w:rPr>
          <w:rFonts w:ascii="Calibri" w:hAnsi="Calibri" w:cs="Calibri"/>
          <w:iCs/>
          <w:sz w:val="22"/>
        </w:rPr>
        <w:t xml:space="preserve">v skladu s predpisi s področja varovanja tajnih podatkov </w:t>
      </w:r>
      <w:r w:rsidRPr="00E43C21">
        <w:rPr>
          <w:rFonts w:ascii="Calibri" w:hAnsi="Calibri" w:cs="Calibri"/>
          <w:iCs/>
          <w:sz w:val="22"/>
        </w:rPr>
        <w:t>tako, da omogočajo operativno obdelavo in pripravo dokumentov za potrebe organa oziroma drugih služb</w:t>
      </w:r>
      <w:r w:rsidR="003618A8" w:rsidRPr="00E43C21">
        <w:rPr>
          <w:rFonts w:ascii="Calibri" w:hAnsi="Calibri" w:cs="Calibri"/>
          <w:iCs/>
          <w:sz w:val="22"/>
        </w:rPr>
        <w:t xml:space="preserve"> ter</w:t>
      </w:r>
      <w:r w:rsidRPr="00E43C21">
        <w:rPr>
          <w:rFonts w:ascii="Calibri" w:hAnsi="Calibri" w:cs="Calibri"/>
          <w:iCs/>
          <w:sz w:val="22"/>
        </w:rPr>
        <w:t xml:space="preserve"> njih</w:t>
      </w:r>
      <w:r w:rsidR="008D3A0F" w:rsidRPr="00E43C21">
        <w:rPr>
          <w:rFonts w:ascii="Calibri" w:hAnsi="Calibri" w:cs="Calibri"/>
          <w:iCs/>
          <w:sz w:val="22"/>
        </w:rPr>
        <w:t>ovo obravnavo na sestankih; v t</w:t>
      </w:r>
      <w:r w:rsidRPr="00E43C21">
        <w:rPr>
          <w:rFonts w:ascii="Calibri" w:hAnsi="Calibri" w:cs="Calibri"/>
          <w:iCs/>
          <w:sz w:val="22"/>
        </w:rPr>
        <w:t>e</w:t>
      </w:r>
      <w:r w:rsidR="008D3A0F" w:rsidRPr="00E43C21">
        <w:rPr>
          <w:rFonts w:ascii="Calibri" w:hAnsi="Calibri" w:cs="Calibri"/>
          <w:iCs/>
          <w:sz w:val="22"/>
        </w:rPr>
        <w:t>h</w:t>
      </w:r>
      <w:r w:rsidRPr="00E43C21">
        <w:rPr>
          <w:rFonts w:ascii="Calibri" w:hAnsi="Calibri" w:cs="Calibri"/>
          <w:iCs/>
          <w:sz w:val="22"/>
        </w:rPr>
        <w:t xml:space="preserve"> prostorih je treb</w:t>
      </w:r>
      <w:r w:rsidR="003618A8" w:rsidRPr="00E43C21">
        <w:rPr>
          <w:rFonts w:ascii="Calibri" w:hAnsi="Calibri" w:cs="Calibri"/>
          <w:iCs/>
          <w:sz w:val="22"/>
        </w:rPr>
        <w:t>a</w:t>
      </w:r>
      <w:r w:rsidRPr="00E43C21">
        <w:rPr>
          <w:rFonts w:ascii="Calibri" w:hAnsi="Calibri" w:cs="Calibri"/>
          <w:iCs/>
          <w:sz w:val="22"/>
        </w:rPr>
        <w:t xml:space="preserve"> zagotoviti prostor za namestitev kripto telefonov in kripto faksov ter računalniško opremo, ki ni priklopljena na javno ali interno omrežje organa </w:t>
      </w:r>
      <w:r w:rsidR="00FB429C" w:rsidRPr="00E43C21">
        <w:rPr>
          <w:rFonts w:ascii="Calibri" w:hAnsi="Calibri" w:cs="Calibri"/>
          <w:sz w:val="22"/>
          <w:szCs w:val="22"/>
        </w:rPr>
        <w:t>in je v skladu z Uredbo o varovanju tajnih podatkov v informacijsko</w:t>
      </w:r>
      <w:r w:rsidR="005E10B4" w:rsidRPr="00E43C21">
        <w:rPr>
          <w:rFonts w:ascii="Calibri" w:hAnsi="Calibri" w:cs="Calibri"/>
          <w:sz w:val="22"/>
          <w:szCs w:val="22"/>
        </w:rPr>
        <w:t>-</w:t>
      </w:r>
      <w:r w:rsidR="00FB429C" w:rsidRPr="00E43C21">
        <w:rPr>
          <w:rFonts w:ascii="Calibri" w:hAnsi="Calibri" w:cs="Calibri"/>
          <w:sz w:val="22"/>
          <w:szCs w:val="22"/>
        </w:rPr>
        <w:t>telekomunikacijskih sistemih ali</w:t>
      </w:r>
      <w:r w:rsidR="00FB429C" w:rsidRPr="00E43C21">
        <w:rPr>
          <w:rFonts w:ascii="Calibri" w:hAnsi="Calibri" w:cs="Calibri"/>
          <w:b/>
          <w:sz w:val="22"/>
          <w:szCs w:val="22"/>
        </w:rPr>
        <w:t xml:space="preserve"> </w:t>
      </w:r>
      <w:r w:rsidR="00C57110" w:rsidRPr="00E43C21">
        <w:rPr>
          <w:rFonts w:ascii="Calibri" w:hAnsi="Calibri" w:cs="Calibri"/>
          <w:iCs/>
          <w:sz w:val="22"/>
        </w:rPr>
        <w:t>veljavnimi dokume</w:t>
      </w:r>
      <w:r w:rsidR="00981970" w:rsidRPr="00E43C21">
        <w:rPr>
          <w:rFonts w:ascii="Calibri" w:hAnsi="Calibri" w:cs="Calibri"/>
          <w:iCs/>
          <w:sz w:val="22"/>
        </w:rPr>
        <w:t>n</w:t>
      </w:r>
      <w:r w:rsidR="00C57110" w:rsidRPr="00E43C21">
        <w:rPr>
          <w:rFonts w:ascii="Calibri" w:hAnsi="Calibri" w:cs="Calibri"/>
          <w:iCs/>
          <w:sz w:val="22"/>
        </w:rPr>
        <w:t>ti</w:t>
      </w:r>
      <w:r w:rsidRPr="00E43C21">
        <w:rPr>
          <w:rFonts w:ascii="Calibri" w:hAnsi="Calibri" w:cs="Calibri"/>
          <w:iCs/>
          <w:sz w:val="22"/>
        </w:rPr>
        <w:t xml:space="preserve"> in spremljajoči</w:t>
      </w:r>
      <w:r w:rsidR="00C57110" w:rsidRPr="00E43C21">
        <w:rPr>
          <w:rFonts w:ascii="Calibri" w:hAnsi="Calibri" w:cs="Calibri"/>
          <w:iCs/>
          <w:sz w:val="22"/>
        </w:rPr>
        <w:t>mi</w:t>
      </w:r>
      <w:r w:rsidRPr="00E43C21">
        <w:rPr>
          <w:rFonts w:ascii="Calibri" w:hAnsi="Calibri" w:cs="Calibri"/>
          <w:iCs/>
          <w:sz w:val="22"/>
        </w:rPr>
        <w:t xml:space="preserve"> direktiv</w:t>
      </w:r>
      <w:r w:rsidR="00C57110" w:rsidRPr="00E43C21">
        <w:rPr>
          <w:rFonts w:ascii="Calibri" w:hAnsi="Calibri" w:cs="Calibri"/>
          <w:iCs/>
          <w:sz w:val="22"/>
        </w:rPr>
        <w:t>ami</w:t>
      </w:r>
      <w:r w:rsidRPr="00E43C21">
        <w:rPr>
          <w:rFonts w:ascii="Calibri" w:hAnsi="Calibri" w:cs="Calibri"/>
          <w:iCs/>
          <w:sz w:val="22"/>
        </w:rPr>
        <w:t xml:space="preserve"> zveze NATO in </w:t>
      </w:r>
      <w:r w:rsidR="00C57110" w:rsidRPr="00E43C21">
        <w:rPr>
          <w:rFonts w:ascii="Calibri" w:hAnsi="Calibri" w:cs="Calibri"/>
          <w:iCs/>
          <w:sz w:val="22"/>
        </w:rPr>
        <w:t xml:space="preserve">veljavnimi </w:t>
      </w:r>
      <w:r w:rsidR="00CE4107" w:rsidRPr="00E43C21">
        <w:rPr>
          <w:rFonts w:ascii="Calibri" w:hAnsi="Calibri" w:cs="Calibri"/>
          <w:iCs/>
          <w:sz w:val="22"/>
        </w:rPr>
        <w:t>dokumenti</w:t>
      </w:r>
      <w:r w:rsidR="00C57110" w:rsidRPr="00E43C21">
        <w:rPr>
          <w:rFonts w:ascii="Calibri" w:hAnsi="Calibri" w:cs="Calibri"/>
          <w:iCs/>
          <w:sz w:val="22"/>
        </w:rPr>
        <w:t xml:space="preserve"> </w:t>
      </w:r>
      <w:r w:rsidR="005E10B4" w:rsidRPr="00E43C21">
        <w:rPr>
          <w:rFonts w:ascii="Calibri" w:hAnsi="Calibri" w:cs="Calibri"/>
          <w:iCs/>
          <w:sz w:val="22"/>
        </w:rPr>
        <w:t>s</w:t>
      </w:r>
      <w:r w:rsidR="00C57110" w:rsidRPr="00E43C21">
        <w:rPr>
          <w:rFonts w:ascii="Calibri" w:hAnsi="Calibri" w:cs="Calibri"/>
          <w:iCs/>
          <w:sz w:val="22"/>
        </w:rPr>
        <w:t xml:space="preserve"> tega področja </w:t>
      </w:r>
      <w:r w:rsidRPr="00E43C21">
        <w:rPr>
          <w:rFonts w:ascii="Calibri" w:hAnsi="Calibri" w:cs="Calibri"/>
          <w:iCs/>
          <w:sz w:val="22"/>
        </w:rPr>
        <w:t>Evropske unije in spremljajoči</w:t>
      </w:r>
      <w:r w:rsidR="00C57110" w:rsidRPr="00E43C21">
        <w:rPr>
          <w:rFonts w:ascii="Calibri" w:hAnsi="Calibri" w:cs="Calibri"/>
          <w:iCs/>
          <w:sz w:val="22"/>
        </w:rPr>
        <w:t>mi</w:t>
      </w:r>
      <w:r w:rsidRPr="00E43C21">
        <w:rPr>
          <w:rFonts w:ascii="Calibri" w:hAnsi="Calibri" w:cs="Calibri"/>
          <w:iCs/>
          <w:sz w:val="22"/>
        </w:rPr>
        <w:t xml:space="preserve"> direktiv</w:t>
      </w:r>
      <w:r w:rsidR="00C57110" w:rsidRPr="00E43C21">
        <w:rPr>
          <w:rFonts w:ascii="Calibri" w:hAnsi="Calibri" w:cs="Calibri"/>
          <w:iCs/>
          <w:sz w:val="22"/>
        </w:rPr>
        <w:t>ami</w:t>
      </w:r>
      <w:r w:rsidRPr="00E43C21">
        <w:rPr>
          <w:rFonts w:ascii="Calibri" w:hAnsi="Calibri" w:cs="Calibri"/>
          <w:iCs/>
          <w:sz w:val="22"/>
        </w:rPr>
        <w:t xml:space="preserve"> ter </w:t>
      </w:r>
      <w:r w:rsidR="00C57110" w:rsidRPr="00E43C21">
        <w:rPr>
          <w:rFonts w:ascii="Calibri" w:hAnsi="Calibri" w:cs="Calibri"/>
          <w:iCs/>
          <w:sz w:val="22"/>
        </w:rPr>
        <w:t>zakonodajo RS.</w:t>
      </w:r>
      <w:r w:rsidR="00A42B3E" w:rsidRPr="00E43C21">
        <w:rPr>
          <w:rFonts w:ascii="Calibri" w:hAnsi="Calibri" w:cs="Calibri"/>
          <w:iCs/>
          <w:sz w:val="22"/>
        </w:rPr>
        <w:t xml:space="preserve"> Posebne prostore za obravnavo tajnih podatkov višjih stopenj tajnosti </w:t>
      </w:r>
      <w:r w:rsidR="005E10B4" w:rsidRPr="00E43C21">
        <w:rPr>
          <w:rFonts w:ascii="Calibri" w:hAnsi="Calibri" w:cs="Calibri"/>
          <w:iCs/>
          <w:sz w:val="22"/>
        </w:rPr>
        <w:t>opred</w:t>
      </w:r>
      <w:r w:rsidR="00205C88">
        <w:rPr>
          <w:rFonts w:ascii="Calibri" w:hAnsi="Calibri" w:cs="Calibri"/>
          <w:iCs/>
          <w:sz w:val="22"/>
        </w:rPr>
        <w:t>e</w:t>
      </w:r>
      <w:r w:rsidR="005E10B4" w:rsidRPr="00E43C21">
        <w:rPr>
          <w:rFonts w:ascii="Calibri" w:hAnsi="Calibri" w:cs="Calibri"/>
          <w:iCs/>
          <w:sz w:val="22"/>
        </w:rPr>
        <w:t>li</w:t>
      </w:r>
      <w:r w:rsidR="00A42B3E" w:rsidRPr="00E43C21">
        <w:rPr>
          <w:rFonts w:ascii="Calibri" w:hAnsi="Calibri" w:cs="Calibri"/>
          <w:iCs/>
          <w:sz w:val="22"/>
        </w:rPr>
        <w:t xml:space="preserve"> </w:t>
      </w:r>
      <w:r w:rsidR="00A42B3E" w:rsidRPr="00E43C21">
        <w:rPr>
          <w:rFonts w:ascii="Calibri" w:hAnsi="Calibri" w:cs="Calibri"/>
          <w:bCs/>
          <w:iCs/>
          <w:sz w:val="22"/>
        </w:rPr>
        <w:t>Urad Vlade RS za varovanje tajnih podatkov.</w:t>
      </w:r>
    </w:p>
    <w:p w:rsidR="00C417BB" w:rsidRDefault="00C417BB" w:rsidP="00C417BB">
      <w:pPr>
        <w:pStyle w:val="Pripombabesedilo"/>
        <w:jc w:val="both"/>
        <w:rPr>
          <w:rFonts w:ascii="Calibri" w:hAnsi="Calibri" w:cs="Calibri"/>
          <w:sz w:val="22"/>
          <w:szCs w:val="22"/>
        </w:rPr>
      </w:pPr>
      <w:r w:rsidRPr="00E43C21">
        <w:rPr>
          <w:rFonts w:ascii="Calibri" w:hAnsi="Calibri" w:cs="Calibri"/>
          <w:bCs/>
          <w:iCs/>
          <w:sz w:val="22"/>
          <w:szCs w:val="22"/>
        </w:rPr>
        <w:t>Za vse državne organe, ki imajo svoja varnostna območja, je pri projektiranju</w:t>
      </w:r>
      <w:r w:rsidR="005E10B4" w:rsidRPr="00E43C21">
        <w:rPr>
          <w:rFonts w:ascii="Calibri" w:hAnsi="Calibri" w:cs="Calibri"/>
          <w:bCs/>
          <w:iCs/>
          <w:sz w:val="22"/>
          <w:szCs w:val="22"/>
        </w:rPr>
        <w:t xml:space="preserve"> in </w:t>
      </w:r>
      <w:r w:rsidRPr="00E43C21">
        <w:rPr>
          <w:rFonts w:ascii="Calibri" w:hAnsi="Calibri" w:cs="Calibri"/>
          <w:bCs/>
          <w:iCs/>
          <w:sz w:val="22"/>
          <w:szCs w:val="22"/>
        </w:rPr>
        <w:t>ureditvi treb</w:t>
      </w:r>
      <w:r w:rsidR="005E10B4" w:rsidRPr="00E43C21">
        <w:rPr>
          <w:rFonts w:ascii="Calibri" w:hAnsi="Calibri" w:cs="Calibri"/>
          <w:bCs/>
          <w:iCs/>
          <w:sz w:val="22"/>
          <w:szCs w:val="22"/>
        </w:rPr>
        <w:t>a</w:t>
      </w:r>
      <w:r w:rsidRPr="00E43C21">
        <w:rPr>
          <w:rFonts w:ascii="Calibri" w:hAnsi="Calibri" w:cs="Calibri"/>
          <w:bCs/>
          <w:iCs/>
          <w:sz w:val="22"/>
          <w:szCs w:val="22"/>
        </w:rPr>
        <w:t xml:space="preserve"> upoštevati </w:t>
      </w:r>
      <w:r w:rsidR="0062009D" w:rsidRPr="0062009D">
        <w:rPr>
          <w:rFonts w:ascii="Calibri" w:hAnsi="Calibri" w:cs="Calibri"/>
          <w:sz w:val="22"/>
          <w:szCs w:val="22"/>
        </w:rPr>
        <w:t xml:space="preserve">Sklep o določitvi pogojev za </w:t>
      </w:r>
      <w:proofErr w:type="spellStart"/>
      <w:r w:rsidR="0062009D" w:rsidRPr="0062009D">
        <w:rPr>
          <w:rFonts w:ascii="Calibri" w:hAnsi="Calibri" w:cs="Calibri"/>
          <w:sz w:val="22"/>
          <w:szCs w:val="22"/>
        </w:rPr>
        <w:t>varnostnotehnično</w:t>
      </w:r>
      <w:proofErr w:type="spellEnd"/>
      <w:r w:rsidR="0062009D" w:rsidRPr="0062009D">
        <w:rPr>
          <w:rFonts w:ascii="Calibri" w:hAnsi="Calibri" w:cs="Calibri"/>
          <w:sz w:val="22"/>
          <w:szCs w:val="22"/>
        </w:rPr>
        <w:t xml:space="preserve"> opremo, ki se sme vgrajevati v varnostna območja</w:t>
      </w:r>
      <w:r w:rsidR="0062009D" w:rsidRPr="00E43C21" w:rsidDel="00205C88">
        <w:rPr>
          <w:rFonts w:ascii="Calibri" w:hAnsi="Calibri" w:cs="Calibri"/>
          <w:sz w:val="22"/>
          <w:szCs w:val="22"/>
        </w:rPr>
        <w:t xml:space="preserve"> </w:t>
      </w:r>
      <w:r w:rsidRPr="00E43C21">
        <w:rPr>
          <w:rFonts w:ascii="Calibri" w:hAnsi="Calibri" w:cs="Calibri"/>
          <w:sz w:val="22"/>
          <w:szCs w:val="22"/>
        </w:rPr>
        <w:t>(Ur.</w:t>
      </w:r>
      <w:r w:rsidR="005E10B4" w:rsidRPr="00E43C21">
        <w:rPr>
          <w:rFonts w:ascii="Calibri" w:hAnsi="Calibri" w:cs="Calibri"/>
          <w:sz w:val="22"/>
          <w:szCs w:val="22"/>
        </w:rPr>
        <w:t xml:space="preserve"> </w:t>
      </w:r>
      <w:r w:rsidRPr="00E43C21">
        <w:rPr>
          <w:rFonts w:ascii="Calibri" w:hAnsi="Calibri" w:cs="Calibri"/>
          <w:sz w:val="22"/>
          <w:szCs w:val="22"/>
        </w:rPr>
        <w:t>l. RS, št. 94/06).</w:t>
      </w:r>
    </w:p>
    <w:p w:rsidR="00AB1443" w:rsidRPr="00E43C21" w:rsidRDefault="00AB1443" w:rsidP="00C417BB">
      <w:pPr>
        <w:pStyle w:val="Pripombabesedilo"/>
        <w:jc w:val="both"/>
        <w:rPr>
          <w:rFonts w:ascii="Calibri" w:hAnsi="Calibri" w:cs="Calibri"/>
          <w:sz w:val="22"/>
          <w:szCs w:val="22"/>
        </w:rPr>
      </w:pPr>
    </w:p>
    <w:p w:rsidR="0088720B" w:rsidRPr="00E43C21" w:rsidRDefault="0088720B">
      <w:pPr>
        <w:jc w:val="both"/>
        <w:rPr>
          <w:rFonts w:ascii="Calibri" w:hAnsi="Calibri" w:cs="Calibri"/>
          <w:iCs/>
          <w:color w:val="0000FF"/>
          <w:sz w:val="22"/>
        </w:rPr>
      </w:pPr>
    </w:p>
    <w:p w:rsidR="00725FE1" w:rsidRPr="00E43C21" w:rsidRDefault="00EE38E8" w:rsidP="00F77B27">
      <w:pPr>
        <w:ind w:left="3119" w:hanging="959"/>
        <w:rPr>
          <w:rFonts w:ascii="Calibri" w:hAnsi="Calibri" w:cs="Calibri"/>
          <w:b/>
          <w:iCs/>
          <w:sz w:val="22"/>
        </w:rPr>
      </w:pPr>
      <w:r w:rsidRPr="00E43C21">
        <w:rPr>
          <w:rFonts w:ascii="Calibri" w:hAnsi="Calibri" w:cs="Calibri"/>
          <w:b/>
          <w:iCs/>
          <w:sz w:val="22"/>
        </w:rPr>
        <w:lastRenderedPageBreak/>
        <w:t>2</w:t>
      </w:r>
      <w:r w:rsidR="00426847" w:rsidRPr="00E43C21">
        <w:rPr>
          <w:rFonts w:ascii="Calibri" w:hAnsi="Calibri" w:cs="Calibri"/>
          <w:b/>
          <w:iCs/>
          <w:sz w:val="22"/>
        </w:rPr>
        <w:t>.</w:t>
      </w:r>
      <w:r w:rsidR="00490875" w:rsidRPr="00E43C21">
        <w:rPr>
          <w:rFonts w:ascii="Calibri" w:hAnsi="Calibri" w:cs="Calibri"/>
          <w:b/>
          <w:iCs/>
          <w:sz w:val="22"/>
        </w:rPr>
        <w:t>1</w:t>
      </w:r>
      <w:r w:rsidR="00426847" w:rsidRPr="00E43C21">
        <w:rPr>
          <w:rFonts w:ascii="Calibri" w:hAnsi="Calibri" w:cs="Calibri"/>
          <w:b/>
          <w:iCs/>
          <w:sz w:val="22"/>
        </w:rPr>
        <w:t>.</w:t>
      </w:r>
      <w:r w:rsidR="00594637" w:rsidRPr="00E43C21">
        <w:rPr>
          <w:rFonts w:ascii="Calibri" w:hAnsi="Calibri" w:cs="Calibri"/>
          <w:b/>
          <w:iCs/>
          <w:sz w:val="22"/>
        </w:rPr>
        <w:t>1</w:t>
      </w:r>
      <w:r w:rsidR="00426847"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8</w:t>
      </w:r>
      <w:r w:rsidR="00246F29" w:rsidRPr="00E43C21">
        <w:rPr>
          <w:rFonts w:ascii="Calibri" w:hAnsi="Calibri" w:cs="Calibri"/>
          <w:b/>
          <w:iCs/>
          <w:sz w:val="22"/>
        </w:rPr>
        <w:t xml:space="preserve"> </w:t>
      </w:r>
      <w:r w:rsidR="00725FE1" w:rsidRPr="00E43C21">
        <w:rPr>
          <w:rFonts w:ascii="Calibri" w:hAnsi="Calibri" w:cs="Calibri"/>
          <w:b/>
          <w:iCs/>
          <w:sz w:val="22"/>
        </w:rPr>
        <w:t>Prostori za obrambno načrtovanje in hranjenje</w:t>
      </w:r>
      <w:r w:rsidR="003133C8" w:rsidRPr="00E43C21">
        <w:rPr>
          <w:rFonts w:ascii="Calibri" w:hAnsi="Calibri" w:cs="Calibri"/>
          <w:b/>
          <w:iCs/>
          <w:sz w:val="22"/>
        </w:rPr>
        <w:t xml:space="preserve"> </w:t>
      </w:r>
      <w:r w:rsidR="00725FE1" w:rsidRPr="00E43C21">
        <w:rPr>
          <w:rFonts w:ascii="Calibri" w:hAnsi="Calibri" w:cs="Calibri"/>
          <w:b/>
          <w:iCs/>
          <w:sz w:val="22"/>
        </w:rPr>
        <w:t>obram</w:t>
      </w:r>
      <w:r w:rsidR="00FF6678" w:rsidRPr="00E43C21">
        <w:rPr>
          <w:rFonts w:ascii="Calibri" w:hAnsi="Calibri" w:cs="Calibri"/>
          <w:b/>
          <w:iCs/>
          <w:sz w:val="22"/>
        </w:rPr>
        <w:t>bnega</w:t>
      </w:r>
      <w:r w:rsidR="00F77B27" w:rsidRPr="00E43C21">
        <w:rPr>
          <w:rFonts w:ascii="Calibri" w:hAnsi="Calibri" w:cs="Calibri"/>
          <w:b/>
          <w:iCs/>
          <w:sz w:val="22"/>
        </w:rPr>
        <w:t xml:space="preserve"> </w:t>
      </w:r>
      <w:r w:rsidR="00E3538D" w:rsidRPr="00E43C21">
        <w:rPr>
          <w:rFonts w:ascii="Calibri" w:hAnsi="Calibri" w:cs="Calibri"/>
          <w:b/>
          <w:iCs/>
          <w:sz w:val="22"/>
        </w:rPr>
        <w:t>načrta</w:t>
      </w:r>
    </w:p>
    <w:p w:rsidR="00725FE1" w:rsidRPr="00E43C21" w:rsidRDefault="00725FE1" w:rsidP="00725FE1">
      <w:pPr>
        <w:jc w:val="both"/>
        <w:rPr>
          <w:rFonts w:ascii="Calibri" w:hAnsi="Calibri" w:cs="Calibri"/>
          <w:iCs/>
          <w:sz w:val="22"/>
        </w:rPr>
      </w:pPr>
    </w:p>
    <w:p w:rsidR="008872B0" w:rsidRPr="00E43C21" w:rsidRDefault="008872B0" w:rsidP="00725FE1">
      <w:pPr>
        <w:jc w:val="both"/>
        <w:rPr>
          <w:rFonts w:ascii="Calibri" w:hAnsi="Calibri" w:cs="Calibri"/>
          <w:iCs/>
          <w:sz w:val="22"/>
        </w:rPr>
      </w:pPr>
      <w:r w:rsidRPr="00E43C21">
        <w:rPr>
          <w:rFonts w:ascii="Calibri" w:hAnsi="Calibri" w:cs="Calibri"/>
          <w:iCs/>
          <w:sz w:val="22"/>
        </w:rPr>
        <w:t>Prostori se uredijo v skladu z veljavn</w:t>
      </w:r>
      <w:r w:rsidR="00833BD4" w:rsidRPr="00E43C21">
        <w:rPr>
          <w:rFonts w:ascii="Calibri" w:hAnsi="Calibri" w:cs="Calibri"/>
          <w:iCs/>
          <w:sz w:val="22"/>
        </w:rPr>
        <w:t>o zakonodajo in</w:t>
      </w:r>
      <w:r w:rsidRPr="00E43C21">
        <w:rPr>
          <w:rFonts w:ascii="Calibri" w:hAnsi="Calibri" w:cs="Calibri"/>
          <w:iCs/>
          <w:sz w:val="22"/>
        </w:rPr>
        <w:t xml:space="preserve"> predpisi o tajnih podatkih.</w:t>
      </w:r>
    </w:p>
    <w:p w:rsidR="00594637" w:rsidRPr="00E43C21" w:rsidRDefault="00594637" w:rsidP="00594637">
      <w:pPr>
        <w:ind w:left="1752"/>
        <w:rPr>
          <w:rFonts w:ascii="Calibri" w:hAnsi="Calibri" w:cs="Calibri"/>
          <w:b/>
          <w:iCs/>
          <w:sz w:val="22"/>
        </w:rPr>
      </w:pPr>
    </w:p>
    <w:p w:rsidR="00594637" w:rsidRPr="00E43C21" w:rsidRDefault="00594637" w:rsidP="00594637">
      <w:pPr>
        <w:ind w:left="1752"/>
        <w:rPr>
          <w:rFonts w:ascii="Calibri" w:hAnsi="Calibri" w:cs="Calibri"/>
          <w:b/>
          <w:iCs/>
          <w:sz w:val="22"/>
        </w:rPr>
      </w:pPr>
      <w:r w:rsidRPr="00E43C21">
        <w:rPr>
          <w:rFonts w:ascii="Calibri" w:hAnsi="Calibri" w:cs="Calibri"/>
          <w:b/>
          <w:iCs/>
          <w:sz w:val="22"/>
        </w:rPr>
        <w:t xml:space="preserve"> </w:t>
      </w:r>
      <w:r w:rsidR="00F77B27" w:rsidRPr="00E43C21">
        <w:rPr>
          <w:rFonts w:ascii="Calibri" w:hAnsi="Calibri" w:cs="Calibri"/>
          <w:b/>
          <w:iCs/>
          <w:sz w:val="22"/>
        </w:rPr>
        <w:tab/>
      </w:r>
      <w:r w:rsidR="00EE38E8" w:rsidRPr="00E43C21">
        <w:rPr>
          <w:rFonts w:ascii="Calibri" w:hAnsi="Calibri" w:cs="Calibri"/>
          <w:b/>
          <w:iCs/>
          <w:sz w:val="22"/>
        </w:rPr>
        <w:t>2</w:t>
      </w:r>
      <w:r w:rsidRPr="00E43C21">
        <w:rPr>
          <w:rFonts w:ascii="Calibri" w:hAnsi="Calibri" w:cs="Calibri"/>
          <w:b/>
          <w:iCs/>
          <w:sz w:val="22"/>
        </w:rPr>
        <w:t>.</w:t>
      </w:r>
      <w:r w:rsidR="00490875" w:rsidRPr="00E43C21">
        <w:rPr>
          <w:rFonts w:ascii="Calibri" w:hAnsi="Calibri" w:cs="Calibri"/>
          <w:b/>
          <w:iCs/>
          <w:sz w:val="22"/>
        </w:rPr>
        <w:t>1</w:t>
      </w:r>
      <w:r w:rsidRPr="00E43C21">
        <w:rPr>
          <w:rFonts w:ascii="Calibri" w:hAnsi="Calibri" w:cs="Calibri"/>
          <w:b/>
          <w:iCs/>
          <w:sz w:val="22"/>
        </w:rPr>
        <w:t>.1.</w:t>
      </w:r>
      <w:r w:rsidR="00246F29" w:rsidRPr="00E43C21">
        <w:rPr>
          <w:rFonts w:ascii="Calibri" w:hAnsi="Calibri" w:cs="Calibri"/>
          <w:b/>
          <w:iCs/>
          <w:sz w:val="22"/>
        </w:rPr>
        <w:t>1</w:t>
      </w:r>
      <w:r w:rsidR="00246F29">
        <w:rPr>
          <w:rFonts w:ascii="Calibri" w:hAnsi="Calibri" w:cs="Calibri"/>
          <w:b/>
          <w:iCs/>
          <w:sz w:val="22"/>
        </w:rPr>
        <w:t>9</w:t>
      </w:r>
      <w:r w:rsidR="00246F29" w:rsidRPr="00E43C21">
        <w:rPr>
          <w:rFonts w:ascii="Calibri" w:hAnsi="Calibri" w:cs="Calibri"/>
          <w:b/>
          <w:iCs/>
          <w:sz w:val="22"/>
        </w:rPr>
        <w:t xml:space="preserve"> </w:t>
      </w:r>
      <w:r w:rsidRPr="00E43C21">
        <w:rPr>
          <w:rFonts w:ascii="Calibri" w:hAnsi="Calibri" w:cs="Calibri"/>
          <w:b/>
          <w:iCs/>
          <w:sz w:val="22"/>
        </w:rPr>
        <w:t>Sanitarni prostori in prostor za čistila</w:t>
      </w:r>
    </w:p>
    <w:p w:rsidR="00594637" w:rsidRPr="00E43C21" w:rsidRDefault="00594637" w:rsidP="00594637">
      <w:pPr>
        <w:rPr>
          <w:rFonts w:ascii="Calibri" w:hAnsi="Calibri" w:cs="Calibri"/>
          <w:b/>
          <w:iCs/>
          <w:sz w:val="22"/>
        </w:rPr>
      </w:pPr>
    </w:p>
    <w:p w:rsidR="00594637" w:rsidRPr="00E43C21" w:rsidRDefault="00594637" w:rsidP="00594637">
      <w:pPr>
        <w:pStyle w:val="Telobesedila2"/>
        <w:rPr>
          <w:rFonts w:ascii="Calibri" w:hAnsi="Calibri" w:cs="Calibri"/>
          <w:color w:val="0000FF"/>
          <w:szCs w:val="20"/>
          <w:u w:val="single"/>
        </w:rPr>
      </w:pPr>
      <w:r w:rsidRPr="00E43C21">
        <w:rPr>
          <w:rFonts w:ascii="Calibri" w:hAnsi="Calibri" w:cs="Calibri"/>
          <w:iCs w:val="0"/>
        </w:rPr>
        <w:t xml:space="preserve">Sanitarni prostori se uredijo </w:t>
      </w:r>
      <w:r w:rsidR="005E10B4" w:rsidRPr="00E43C21">
        <w:rPr>
          <w:rFonts w:ascii="Calibri" w:hAnsi="Calibri" w:cs="Calibri"/>
          <w:iCs w:val="0"/>
        </w:rPr>
        <w:t xml:space="preserve">v </w:t>
      </w:r>
      <w:r w:rsidRPr="00E43C21">
        <w:rPr>
          <w:rFonts w:ascii="Calibri" w:hAnsi="Calibri" w:cs="Calibri"/>
          <w:iCs w:val="0"/>
        </w:rPr>
        <w:t>sklad</w:t>
      </w:r>
      <w:r w:rsidR="005E10B4" w:rsidRPr="00E43C21">
        <w:rPr>
          <w:rFonts w:ascii="Calibri" w:hAnsi="Calibri" w:cs="Calibri"/>
          <w:iCs w:val="0"/>
        </w:rPr>
        <w:t>u</w:t>
      </w:r>
      <w:r w:rsidRPr="00E43C21">
        <w:rPr>
          <w:rFonts w:ascii="Calibri" w:hAnsi="Calibri" w:cs="Calibri"/>
          <w:iCs w:val="0"/>
        </w:rPr>
        <w:t xml:space="preserve"> z veljavno </w:t>
      </w:r>
      <w:r w:rsidR="00650DA9" w:rsidRPr="00E43C21">
        <w:rPr>
          <w:rFonts w:ascii="Calibri" w:hAnsi="Calibri" w:cs="Calibri"/>
          <w:iCs w:val="0"/>
        </w:rPr>
        <w:t xml:space="preserve">področno </w:t>
      </w:r>
      <w:r w:rsidRPr="00E43C21">
        <w:rPr>
          <w:rFonts w:ascii="Calibri" w:hAnsi="Calibri" w:cs="Calibri"/>
          <w:iCs w:val="0"/>
        </w:rPr>
        <w:t xml:space="preserve">zakonodajo in predpisi. </w:t>
      </w:r>
      <w:r w:rsidRPr="00E43C21">
        <w:rPr>
          <w:rFonts w:ascii="Calibri" w:hAnsi="Calibri" w:cs="Calibri"/>
          <w:color w:val="0000FF"/>
          <w:szCs w:val="20"/>
        </w:rPr>
        <w:t xml:space="preserve"> </w:t>
      </w:r>
    </w:p>
    <w:p w:rsidR="00D63A5B" w:rsidRPr="00E43C21" w:rsidRDefault="00594637" w:rsidP="00D63A5B">
      <w:pPr>
        <w:pStyle w:val="Telobesedila2"/>
        <w:rPr>
          <w:rFonts w:ascii="Calibri" w:hAnsi="Calibri" w:cs="Calibri"/>
        </w:rPr>
      </w:pPr>
      <w:r w:rsidRPr="00E43C21">
        <w:rPr>
          <w:rFonts w:ascii="Calibri" w:hAnsi="Calibri" w:cs="Calibri"/>
        </w:rPr>
        <w:t>Zagotovi</w:t>
      </w:r>
      <w:r w:rsidR="005E10B4" w:rsidRPr="00E43C21">
        <w:rPr>
          <w:rFonts w:ascii="Calibri" w:hAnsi="Calibri" w:cs="Calibri"/>
        </w:rPr>
        <w:t>jo</w:t>
      </w:r>
      <w:r w:rsidRPr="00E43C21">
        <w:rPr>
          <w:rFonts w:ascii="Calibri" w:hAnsi="Calibri" w:cs="Calibri"/>
        </w:rPr>
        <w:t xml:space="preserve"> se umivalnik</w:t>
      </w:r>
      <w:r w:rsidR="005E10B4" w:rsidRPr="00E43C21">
        <w:rPr>
          <w:rFonts w:ascii="Calibri" w:hAnsi="Calibri" w:cs="Calibri"/>
        </w:rPr>
        <w:t>i</w:t>
      </w:r>
      <w:r w:rsidRPr="00E43C21">
        <w:rPr>
          <w:rFonts w:ascii="Calibri" w:hAnsi="Calibri" w:cs="Calibri"/>
        </w:rPr>
        <w:t>, pri umivalnikih se zagotovi</w:t>
      </w:r>
      <w:r w:rsidR="005E10B4" w:rsidRPr="00E43C21">
        <w:rPr>
          <w:rFonts w:ascii="Calibri" w:hAnsi="Calibri" w:cs="Calibri"/>
        </w:rPr>
        <w:t>jo</w:t>
      </w:r>
      <w:r w:rsidRPr="00E43C21">
        <w:rPr>
          <w:rFonts w:ascii="Calibri" w:hAnsi="Calibri" w:cs="Calibri"/>
        </w:rPr>
        <w:t xml:space="preserve"> sušilec za roke ali držalo za papirnate brisače, posoda za tekoče milo, stensko ogledalo s polico ter svetilko in kovinski koš s pomičnim pokrovom</w:t>
      </w:r>
      <w:r w:rsidR="00B3324B" w:rsidRPr="00E43C21">
        <w:rPr>
          <w:rFonts w:ascii="Calibri" w:hAnsi="Calibri" w:cs="Calibri"/>
        </w:rPr>
        <w:t xml:space="preserve"> (koš se v moškem stranišču namesti po potrebi)</w:t>
      </w:r>
      <w:r w:rsidRPr="00E43C21">
        <w:rPr>
          <w:rFonts w:ascii="Calibri" w:hAnsi="Calibri" w:cs="Calibri"/>
        </w:rPr>
        <w:t>. V vsakem stranišču se zagotovi</w:t>
      </w:r>
      <w:r w:rsidR="005E10B4" w:rsidRPr="00E43C21">
        <w:rPr>
          <w:rFonts w:ascii="Calibri" w:hAnsi="Calibri" w:cs="Calibri"/>
        </w:rPr>
        <w:t>jo</w:t>
      </w:r>
      <w:r w:rsidRPr="00E43C21">
        <w:rPr>
          <w:rFonts w:ascii="Calibri" w:hAnsi="Calibri" w:cs="Calibri"/>
        </w:rPr>
        <w:t xml:space="preserve"> nosilec za toaletni papir, čistilna ščetka in kovinski koš s pomičnim pokrovom ter kovinska obešalna kljukica.</w:t>
      </w:r>
      <w:r w:rsidR="00D63A5B" w:rsidRPr="00E43C21">
        <w:rPr>
          <w:rFonts w:ascii="Calibri" w:hAnsi="Calibri" w:cs="Calibri"/>
        </w:rPr>
        <w:t xml:space="preserve"> </w:t>
      </w:r>
      <w:r w:rsidR="000E104D" w:rsidRPr="00E43C21">
        <w:rPr>
          <w:rFonts w:ascii="Calibri" w:hAnsi="Calibri" w:cs="Calibri"/>
        </w:rPr>
        <w:t xml:space="preserve">Kotlički naj bodo </w:t>
      </w:r>
      <w:r w:rsidR="00D63A5B" w:rsidRPr="00E43C21">
        <w:rPr>
          <w:rFonts w:ascii="Calibri" w:hAnsi="Calibri" w:cs="Calibri"/>
        </w:rPr>
        <w:t>dvostopenjski.</w:t>
      </w:r>
    </w:p>
    <w:p w:rsidR="00594637" w:rsidRPr="00E43C21" w:rsidRDefault="008226CA" w:rsidP="00594637">
      <w:pPr>
        <w:pStyle w:val="Telobesedila2"/>
        <w:rPr>
          <w:rFonts w:ascii="Calibri" w:hAnsi="Calibri" w:cs="Calibri"/>
        </w:rPr>
      </w:pPr>
      <w:r w:rsidRPr="00E43C21">
        <w:rPr>
          <w:rFonts w:ascii="Calibri" w:hAnsi="Calibri" w:cs="Calibri"/>
        </w:rPr>
        <w:t>Kotlički za dvojno splakovanje ne smejo porabiti več kot 6 l vode za polno splakovanje in ne več kot 3 l za delno splakovanje</w:t>
      </w:r>
      <w:r w:rsidR="0008356F" w:rsidRPr="00E43C21">
        <w:rPr>
          <w:rFonts w:ascii="Calibri" w:hAnsi="Calibri" w:cs="Calibri"/>
        </w:rPr>
        <w:t>.</w:t>
      </w:r>
    </w:p>
    <w:p w:rsidR="00594637" w:rsidRPr="00E43C21" w:rsidRDefault="00594637" w:rsidP="00594637">
      <w:pPr>
        <w:jc w:val="both"/>
        <w:rPr>
          <w:rFonts w:ascii="Calibri" w:hAnsi="Calibri" w:cs="Calibri"/>
          <w:iCs/>
          <w:sz w:val="22"/>
          <w:szCs w:val="22"/>
        </w:rPr>
      </w:pPr>
    </w:p>
    <w:p w:rsidR="00B53FF6" w:rsidRPr="00E43C21" w:rsidRDefault="00594637" w:rsidP="00B53FF6">
      <w:pPr>
        <w:jc w:val="both"/>
        <w:rPr>
          <w:rFonts w:ascii="Calibri" w:hAnsi="Calibri" w:cs="Calibri"/>
          <w:iCs/>
          <w:sz w:val="22"/>
          <w:szCs w:val="22"/>
        </w:rPr>
      </w:pPr>
      <w:r w:rsidRPr="00E43C21">
        <w:rPr>
          <w:rFonts w:ascii="Calibri" w:hAnsi="Calibri" w:cs="Calibri"/>
          <w:iCs/>
          <w:sz w:val="22"/>
          <w:szCs w:val="22"/>
        </w:rPr>
        <w:t xml:space="preserve">Sanitarni prostor za </w:t>
      </w:r>
      <w:r w:rsidR="00D566B2" w:rsidRPr="00E43C21">
        <w:rPr>
          <w:rFonts w:ascii="Calibri" w:hAnsi="Calibri" w:cs="Calibri"/>
          <w:iCs/>
          <w:sz w:val="22"/>
          <w:szCs w:val="22"/>
        </w:rPr>
        <w:t xml:space="preserve">funkcionalno </w:t>
      </w:r>
      <w:r w:rsidR="00C9105F" w:rsidRPr="00E43C21">
        <w:rPr>
          <w:rFonts w:ascii="Calibri" w:hAnsi="Calibri" w:cs="Calibri"/>
          <w:iCs/>
          <w:sz w:val="22"/>
          <w:szCs w:val="22"/>
        </w:rPr>
        <w:t xml:space="preserve">ovirane osebe </w:t>
      </w:r>
      <w:r w:rsidRPr="00E43C21">
        <w:rPr>
          <w:rFonts w:ascii="Calibri" w:hAnsi="Calibri" w:cs="Calibri"/>
          <w:iCs/>
          <w:sz w:val="22"/>
          <w:szCs w:val="22"/>
        </w:rPr>
        <w:t xml:space="preserve">se načrtuje in opremi </w:t>
      </w:r>
      <w:r w:rsidR="005E10B4" w:rsidRPr="00E43C21">
        <w:rPr>
          <w:rFonts w:ascii="Calibri" w:hAnsi="Calibri" w:cs="Calibri"/>
          <w:iCs/>
          <w:sz w:val="22"/>
          <w:szCs w:val="22"/>
        </w:rPr>
        <w:t xml:space="preserve">v </w:t>
      </w:r>
      <w:r w:rsidRPr="00E43C21">
        <w:rPr>
          <w:rFonts w:ascii="Calibri" w:hAnsi="Calibri" w:cs="Calibri"/>
          <w:iCs/>
          <w:sz w:val="22"/>
          <w:szCs w:val="22"/>
        </w:rPr>
        <w:t>sklad</w:t>
      </w:r>
      <w:r w:rsidR="005E10B4" w:rsidRPr="00E43C21">
        <w:rPr>
          <w:rFonts w:ascii="Calibri" w:hAnsi="Calibri" w:cs="Calibri"/>
          <w:iCs/>
          <w:sz w:val="22"/>
          <w:szCs w:val="22"/>
        </w:rPr>
        <w:t>u</w:t>
      </w:r>
      <w:r w:rsidRPr="00E43C21">
        <w:rPr>
          <w:rFonts w:ascii="Calibri" w:hAnsi="Calibri" w:cs="Calibri"/>
          <w:iCs/>
          <w:sz w:val="22"/>
          <w:szCs w:val="22"/>
        </w:rPr>
        <w:t xml:space="preserve"> z veljavno zakonodajo. Poleg </w:t>
      </w:r>
      <w:r w:rsidRPr="00E43C21">
        <w:rPr>
          <w:rFonts w:ascii="Calibri" w:hAnsi="Calibri" w:cs="Calibri"/>
          <w:iCs/>
          <w:sz w:val="22"/>
        </w:rPr>
        <w:t>osnovne in drobne sanitarne opreme ima tudi nagibno ogledalo, obešalnik za obleko in klicno napravo.</w:t>
      </w:r>
      <w:r w:rsidR="00B53FF6" w:rsidRPr="00E43C21">
        <w:rPr>
          <w:rFonts w:ascii="Calibri" w:hAnsi="Calibri" w:cs="Calibri"/>
          <w:iCs/>
          <w:sz w:val="22"/>
          <w:szCs w:val="22"/>
        </w:rPr>
        <w:t xml:space="preserve"> Za člane vlade se v kopalnici predvidi</w:t>
      </w:r>
      <w:r w:rsidR="005E10B4" w:rsidRPr="00E43C21">
        <w:rPr>
          <w:rFonts w:ascii="Calibri" w:hAnsi="Calibri" w:cs="Calibri"/>
          <w:iCs/>
          <w:sz w:val="22"/>
          <w:szCs w:val="22"/>
        </w:rPr>
        <w:t>jo</w:t>
      </w:r>
      <w:r w:rsidR="00B53FF6" w:rsidRPr="00E43C21">
        <w:rPr>
          <w:rFonts w:ascii="Calibri" w:hAnsi="Calibri" w:cs="Calibri"/>
          <w:iCs/>
          <w:sz w:val="22"/>
          <w:szCs w:val="22"/>
        </w:rPr>
        <w:t xml:space="preserve"> kabina</w:t>
      </w:r>
      <w:r w:rsidR="005E10B4" w:rsidRPr="00E43C21">
        <w:rPr>
          <w:rFonts w:ascii="Calibri" w:hAnsi="Calibri" w:cs="Calibri"/>
          <w:iCs/>
          <w:sz w:val="22"/>
          <w:szCs w:val="22"/>
        </w:rPr>
        <w:t xml:space="preserve"> za tuš</w:t>
      </w:r>
      <w:r w:rsidR="00B53FF6" w:rsidRPr="00E43C21">
        <w:rPr>
          <w:rFonts w:ascii="Calibri" w:hAnsi="Calibri" w:cs="Calibri"/>
          <w:iCs/>
          <w:sz w:val="22"/>
          <w:szCs w:val="22"/>
        </w:rPr>
        <w:t xml:space="preserve">, sanitarna školjka in umivalnik ter </w:t>
      </w:r>
      <w:r w:rsidR="005E10B4" w:rsidRPr="00E43C21">
        <w:rPr>
          <w:rFonts w:ascii="Calibri" w:hAnsi="Calibri" w:cs="Calibri"/>
          <w:iCs/>
          <w:sz w:val="22"/>
          <w:szCs w:val="22"/>
        </w:rPr>
        <w:t>druga</w:t>
      </w:r>
      <w:r w:rsidR="00B53FF6" w:rsidRPr="00E43C21">
        <w:rPr>
          <w:rFonts w:ascii="Calibri" w:hAnsi="Calibri" w:cs="Calibri"/>
          <w:iCs/>
          <w:sz w:val="22"/>
          <w:szCs w:val="22"/>
        </w:rPr>
        <w:t xml:space="preserve"> drobna oprema.</w:t>
      </w:r>
    </w:p>
    <w:p w:rsidR="0017397F" w:rsidRPr="00E43C21" w:rsidRDefault="00594637" w:rsidP="0017397F">
      <w:pPr>
        <w:jc w:val="both"/>
        <w:rPr>
          <w:rFonts w:ascii="Calibri" w:hAnsi="Calibri" w:cs="Calibri"/>
          <w:iCs/>
          <w:sz w:val="22"/>
        </w:rPr>
      </w:pPr>
      <w:r w:rsidRPr="00E43C21">
        <w:rPr>
          <w:rFonts w:ascii="Calibri" w:hAnsi="Calibri" w:cs="Calibri"/>
          <w:iCs/>
          <w:sz w:val="22"/>
          <w:szCs w:val="22"/>
        </w:rPr>
        <w:t xml:space="preserve">V sanitarnih prostorih mora biti zagotovljena odvodna ventilacija. </w:t>
      </w:r>
      <w:r w:rsidR="0017397F" w:rsidRPr="00E43C21">
        <w:rPr>
          <w:rFonts w:ascii="Calibri" w:hAnsi="Calibri" w:cs="Calibri"/>
          <w:iCs/>
          <w:sz w:val="22"/>
        </w:rPr>
        <w:t>Sanitarni prostori morajo biti urejeni tako, da imajo okna z naravno osvetlitvijo ali umetno razsvetljavo v skladu s standardi (Pravilnik o zahtevah za zagotavljanje varnosti in zdravja delavcev na delovnih mestih).</w:t>
      </w:r>
    </w:p>
    <w:p w:rsidR="00594637" w:rsidRPr="00E43C21" w:rsidRDefault="00594637" w:rsidP="00594637">
      <w:pPr>
        <w:jc w:val="both"/>
        <w:rPr>
          <w:rFonts w:ascii="Calibri" w:hAnsi="Calibri" w:cs="Calibri"/>
          <w:iCs/>
          <w:sz w:val="22"/>
          <w:szCs w:val="22"/>
        </w:rPr>
      </w:pPr>
    </w:p>
    <w:p w:rsidR="00594637" w:rsidRPr="00E43C21" w:rsidRDefault="00594637" w:rsidP="00594637">
      <w:pPr>
        <w:jc w:val="both"/>
        <w:rPr>
          <w:rFonts w:ascii="Calibri" w:hAnsi="Calibri" w:cs="Calibri"/>
          <w:iCs/>
          <w:sz w:val="22"/>
        </w:rPr>
      </w:pPr>
      <w:r w:rsidRPr="00E43C21">
        <w:rPr>
          <w:rFonts w:ascii="Calibri" w:hAnsi="Calibri" w:cs="Calibri"/>
          <w:iCs/>
          <w:sz w:val="22"/>
        </w:rPr>
        <w:t xml:space="preserve">Lokacija prostora za čistila se priporoča v sklopu sanitarnega prostora. Prostor mora imeti </w:t>
      </w:r>
      <w:r w:rsidR="009221E2" w:rsidRPr="00E43C21">
        <w:rPr>
          <w:rFonts w:ascii="Calibri" w:hAnsi="Calibri" w:cs="Calibri"/>
          <w:iCs/>
          <w:sz w:val="22"/>
        </w:rPr>
        <w:t>delovni in običajni</w:t>
      </w:r>
      <w:r w:rsidRPr="00E43C21">
        <w:rPr>
          <w:rFonts w:ascii="Calibri" w:hAnsi="Calibri" w:cs="Calibri"/>
          <w:iCs/>
          <w:sz w:val="22"/>
        </w:rPr>
        <w:t xml:space="preserve"> in umivalnik. Za potrebe čistilke se predvidi garderobna omara. Omogoči se hramba toaletnega papirja, čistil in pribora. Okvirna velikost prostora je 4</w:t>
      </w:r>
      <w:r w:rsidR="005E10B4" w:rsidRPr="00E43C21">
        <w:rPr>
          <w:rFonts w:ascii="Calibri" w:hAnsi="Calibri" w:cs="Calibri"/>
          <w:iCs/>
          <w:sz w:val="22"/>
        </w:rPr>
        <w:t>–</w:t>
      </w:r>
      <w:r w:rsidRPr="00E43C21">
        <w:rPr>
          <w:rFonts w:ascii="Calibri" w:hAnsi="Calibri" w:cs="Calibri"/>
          <w:iCs/>
          <w:sz w:val="22"/>
        </w:rPr>
        <w:t xml:space="preserve">6 m2 uporabne površine. </w:t>
      </w:r>
    </w:p>
    <w:p w:rsidR="00C52A7F" w:rsidRPr="00E43C21" w:rsidRDefault="00C52A7F" w:rsidP="00594637">
      <w:pPr>
        <w:jc w:val="both"/>
        <w:rPr>
          <w:rFonts w:ascii="Calibri" w:hAnsi="Calibri" w:cs="Calibri"/>
          <w:iCs/>
          <w:sz w:val="22"/>
        </w:rPr>
      </w:pPr>
    </w:p>
    <w:p w:rsidR="00F0582E"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594637" w:rsidRPr="00E43C21">
        <w:rPr>
          <w:rFonts w:ascii="Calibri" w:hAnsi="Calibri" w:cs="Calibri"/>
          <w:b/>
          <w:iCs/>
          <w:sz w:val="22"/>
        </w:rPr>
        <w:t>.1</w:t>
      </w:r>
      <w:r w:rsidR="00F0582E" w:rsidRPr="00E43C21">
        <w:rPr>
          <w:rFonts w:ascii="Calibri" w:hAnsi="Calibri" w:cs="Calibri"/>
          <w:b/>
          <w:iCs/>
          <w:sz w:val="22"/>
        </w:rPr>
        <w:t>.</w:t>
      </w:r>
      <w:r w:rsidR="00246F29">
        <w:rPr>
          <w:rFonts w:ascii="Calibri" w:hAnsi="Calibri" w:cs="Calibri"/>
          <w:b/>
          <w:iCs/>
          <w:sz w:val="22"/>
        </w:rPr>
        <w:t>20</w:t>
      </w:r>
      <w:r w:rsidR="00246F29" w:rsidRPr="00E43C21">
        <w:rPr>
          <w:rFonts w:ascii="Calibri" w:hAnsi="Calibri" w:cs="Calibri"/>
          <w:b/>
          <w:iCs/>
          <w:sz w:val="22"/>
        </w:rPr>
        <w:t xml:space="preserve"> </w:t>
      </w:r>
      <w:r w:rsidR="00C64628" w:rsidRPr="00E43C21">
        <w:rPr>
          <w:rFonts w:ascii="Calibri" w:hAnsi="Calibri" w:cs="Calibri"/>
          <w:b/>
          <w:iCs/>
          <w:sz w:val="22"/>
        </w:rPr>
        <w:t>Č</w:t>
      </w:r>
      <w:r w:rsidR="00F0582E" w:rsidRPr="00E43C21">
        <w:rPr>
          <w:rFonts w:ascii="Calibri" w:hAnsi="Calibri" w:cs="Calibri"/>
          <w:b/>
          <w:iCs/>
          <w:sz w:val="22"/>
        </w:rPr>
        <w:t>ajne kuhinje</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szCs w:val="22"/>
        </w:rPr>
      </w:pPr>
      <w:r w:rsidRPr="00E43C21">
        <w:rPr>
          <w:rFonts w:ascii="Calibri" w:hAnsi="Calibri" w:cs="Calibri"/>
          <w:iCs/>
          <w:sz w:val="22"/>
        </w:rPr>
        <w:t xml:space="preserve">Lokacija čajne kuhinje naj bo vezana oziroma v bližini tajništva organa </w:t>
      </w:r>
      <w:r w:rsidR="009221E2" w:rsidRPr="00E43C21">
        <w:rPr>
          <w:rFonts w:ascii="Calibri" w:hAnsi="Calibri" w:cs="Calibri"/>
          <w:iCs/>
          <w:sz w:val="22"/>
        </w:rPr>
        <w:t>ali</w:t>
      </w:r>
      <w:r w:rsidRPr="00E43C21">
        <w:rPr>
          <w:rFonts w:ascii="Calibri" w:hAnsi="Calibri" w:cs="Calibri"/>
          <w:iCs/>
          <w:sz w:val="22"/>
        </w:rPr>
        <w:t xml:space="preserve"> notranje organizacijske enote. </w:t>
      </w:r>
      <w:r w:rsidR="00B53FF6" w:rsidRPr="00E43C21">
        <w:rPr>
          <w:rFonts w:ascii="Calibri" w:hAnsi="Calibri" w:cs="Calibri"/>
          <w:iCs/>
          <w:sz w:val="22"/>
        </w:rPr>
        <w:t xml:space="preserve">Praviloma sta čajni kuhinji za potrebe ministra in </w:t>
      </w:r>
      <w:r w:rsidR="009221E2" w:rsidRPr="00E43C21">
        <w:rPr>
          <w:rFonts w:ascii="Calibri" w:hAnsi="Calibri" w:cs="Calibri"/>
          <w:iCs/>
          <w:sz w:val="22"/>
        </w:rPr>
        <w:t>druge</w:t>
      </w:r>
      <w:r w:rsidR="00B53FF6" w:rsidRPr="00E43C21">
        <w:rPr>
          <w:rFonts w:ascii="Calibri" w:hAnsi="Calibri" w:cs="Calibri"/>
          <w:iCs/>
          <w:sz w:val="22"/>
        </w:rPr>
        <w:t xml:space="preserve"> uslužbence ločeni</w:t>
      </w:r>
      <w:r w:rsidR="003133C8" w:rsidRPr="00E43C21">
        <w:rPr>
          <w:rFonts w:ascii="Calibri" w:hAnsi="Calibri" w:cs="Calibri"/>
          <w:iCs/>
          <w:sz w:val="22"/>
        </w:rPr>
        <w:t>.</w:t>
      </w:r>
      <w:r w:rsidR="00B53FF6" w:rsidRPr="00E43C21">
        <w:rPr>
          <w:rFonts w:ascii="Calibri" w:hAnsi="Calibri" w:cs="Calibri"/>
          <w:iCs/>
          <w:sz w:val="22"/>
        </w:rPr>
        <w:t xml:space="preserve"> </w:t>
      </w:r>
      <w:r w:rsidRPr="00E43C21">
        <w:rPr>
          <w:rFonts w:ascii="Calibri" w:hAnsi="Calibri" w:cs="Calibri"/>
          <w:iCs/>
          <w:sz w:val="22"/>
        </w:rPr>
        <w:t>Število čajnih kuhinj je odvisno od velikosti in razporeda posameznega organa</w:t>
      </w:r>
      <w:r w:rsidR="004B2C54" w:rsidRPr="00E43C21">
        <w:rPr>
          <w:rFonts w:ascii="Calibri" w:hAnsi="Calibri" w:cs="Calibri"/>
          <w:iCs/>
          <w:sz w:val="22"/>
        </w:rPr>
        <w:t>.</w:t>
      </w:r>
      <w:r w:rsidRPr="00E43C21">
        <w:rPr>
          <w:rFonts w:ascii="Calibri" w:hAnsi="Calibri" w:cs="Calibri"/>
          <w:iCs/>
          <w:sz w:val="22"/>
        </w:rPr>
        <w:t xml:space="preserve"> Okvirna velikost prostora je 4</w:t>
      </w:r>
      <w:r w:rsidR="009221E2" w:rsidRPr="00E43C21">
        <w:rPr>
          <w:rFonts w:ascii="Calibri" w:hAnsi="Calibri" w:cs="Calibri"/>
          <w:iCs/>
          <w:sz w:val="22"/>
        </w:rPr>
        <w:t>–</w:t>
      </w:r>
      <w:r w:rsidRPr="00E43C21">
        <w:rPr>
          <w:rFonts w:ascii="Calibri" w:hAnsi="Calibri" w:cs="Calibri"/>
          <w:iCs/>
          <w:sz w:val="22"/>
        </w:rPr>
        <w:t xml:space="preserve">6 m2 </w:t>
      </w:r>
      <w:r w:rsidRPr="00E43C21">
        <w:rPr>
          <w:rFonts w:ascii="Calibri" w:hAnsi="Calibri" w:cs="Calibri"/>
          <w:iCs/>
          <w:sz w:val="22"/>
          <w:szCs w:val="22"/>
        </w:rPr>
        <w:t xml:space="preserve">uporabne površine. </w:t>
      </w:r>
    </w:p>
    <w:p w:rsidR="00A26770" w:rsidRPr="00E43C21" w:rsidRDefault="00A26770">
      <w:pPr>
        <w:jc w:val="both"/>
        <w:rPr>
          <w:rFonts w:ascii="Calibri" w:hAnsi="Calibri" w:cs="Calibri"/>
          <w:iCs/>
          <w:sz w:val="22"/>
          <w:szCs w:val="22"/>
        </w:rPr>
      </w:pPr>
      <w:r w:rsidRPr="00E43C21">
        <w:rPr>
          <w:rFonts w:ascii="Calibri" w:hAnsi="Calibri" w:cs="Calibri"/>
          <w:sz w:val="22"/>
          <w:szCs w:val="22"/>
        </w:rPr>
        <w:t xml:space="preserve">Prav tako kot fotokopirnice se lahko </w:t>
      </w:r>
      <w:r w:rsidR="009221E2" w:rsidRPr="00E43C21">
        <w:rPr>
          <w:rFonts w:ascii="Calibri" w:hAnsi="Calibri" w:cs="Calibri"/>
          <w:sz w:val="22"/>
          <w:szCs w:val="22"/>
        </w:rPr>
        <w:t xml:space="preserve">manjše </w:t>
      </w:r>
      <w:r w:rsidRPr="00E43C21">
        <w:rPr>
          <w:rFonts w:ascii="Calibri" w:hAnsi="Calibri" w:cs="Calibri"/>
          <w:sz w:val="22"/>
          <w:szCs w:val="22"/>
        </w:rPr>
        <w:t>čajne kuhinje</w:t>
      </w:r>
      <w:r w:rsidR="00354EBC" w:rsidRPr="00E43C21">
        <w:rPr>
          <w:rFonts w:ascii="Calibri" w:hAnsi="Calibri" w:cs="Calibri"/>
          <w:sz w:val="22"/>
          <w:szCs w:val="22"/>
        </w:rPr>
        <w:t xml:space="preserve"> (</w:t>
      </w:r>
      <w:r w:rsidR="00354EBC" w:rsidRPr="00E43C21">
        <w:rPr>
          <w:rFonts w:ascii="Calibri" w:hAnsi="Calibri" w:cs="Calibri"/>
          <w:iCs/>
          <w:sz w:val="22"/>
        </w:rPr>
        <w:t>v primeru prostorske stiske in manjšega števila zaposlenih)</w:t>
      </w:r>
      <w:r w:rsidRPr="00E43C21">
        <w:rPr>
          <w:rFonts w:ascii="Calibri" w:hAnsi="Calibri" w:cs="Calibri"/>
          <w:sz w:val="22"/>
          <w:szCs w:val="22"/>
        </w:rPr>
        <w:t xml:space="preserve"> predvidijo kot niše ob komunikacijah z namenom optimizacije rabe prostora</w:t>
      </w:r>
      <w:r w:rsidR="00354EBC" w:rsidRPr="00E43C21">
        <w:rPr>
          <w:rFonts w:ascii="Calibri" w:hAnsi="Calibri" w:cs="Calibri"/>
          <w:sz w:val="22"/>
          <w:szCs w:val="22"/>
        </w:rPr>
        <w:t xml:space="preserve">, </w:t>
      </w:r>
      <w:r w:rsidR="00354EBC" w:rsidRPr="00E43C21">
        <w:rPr>
          <w:rFonts w:ascii="Calibri" w:hAnsi="Calibri" w:cs="Calibri"/>
          <w:iCs/>
          <w:sz w:val="22"/>
        </w:rPr>
        <w:t>ki naj imajo možnost zastiranja/zapiranja delovnih površin</w:t>
      </w:r>
      <w:r w:rsidRPr="00E43C21">
        <w:rPr>
          <w:rFonts w:ascii="Calibri" w:hAnsi="Calibri" w:cs="Calibri"/>
          <w:sz w:val="22"/>
          <w:szCs w:val="22"/>
        </w:rPr>
        <w:t>.</w:t>
      </w:r>
    </w:p>
    <w:p w:rsidR="00311774" w:rsidRPr="00E43C21" w:rsidRDefault="00311774" w:rsidP="00311774">
      <w:pPr>
        <w:jc w:val="both"/>
        <w:rPr>
          <w:rFonts w:ascii="Calibri" w:hAnsi="Calibri" w:cs="Calibri"/>
          <w:iCs/>
          <w:sz w:val="22"/>
          <w:szCs w:val="22"/>
        </w:rPr>
      </w:pPr>
      <w:r w:rsidRPr="00E43C21">
        <w:rPr>
          <w:rFonts w:ascii="Calibri" w:hAnsi="Calibri" w:cs="Calibri"/>
          <w:iCs/>
          <w:sz w:val="22"/>
          <w:szCs w:val="22"/>
        </w:rPr>
        <w:t>Predvidi</w:t>
      </w:r>
      <w:r w:rsidR="009221E2" w:rsidRPr="00E43C21">
        <w:rPr>
          <w:rFonts w:ascii="Calibri" w:hAnsi="Calibri" w:cs="Calibri"/>
          <w:iCs/>
          <w:sz w:val="22"/>
          <w:szCs w:val="22"/>
        </w:rPr>
        <w:t>jo</w:t>
      </w:r>
      <w:r w:rsidRPr="00E43C21">
        <w:rPr>
          <w:rFonts w:ascii="Calibri" w:hAnsi="Calibri" w:cs="Calibri"/>
          <w:iCs/>
          <w:sz w:val="22"/>
          <w:szCs w:val="22"/>
        </w:rPr>
        <w:t xml:space="preserve"> se vs</w:t>
      </w:r>
      <w:r w:rsidR="009221E2" w:rsidRPr="00E43C21">
        <w:rPr>
          <w:rFonts w:ascii="Calibri" w:hAnsi="Calibri" w:cs="Calibri"/>
          <w:iCs/>
          <w:sz w:val="22"/>
          <w:szCs w:val="22"/>
        </w:rPr>
        <w:t>i</w:t>
      </w:r>
      <w:r w:rsidRPr="00E43C21">
        <w:rPr>
          <w:rFonts w:ascii="Calibri" w:hAnsi="Calibri" w:cs="Calibri"/>
          <w:iCs/>
          <w:sz w:val="22"/>
          <w:szCs w:val="22"/>
        </w:rPr>
        <w:t xml:space="preserve"> priključk</w:t>
      </w:r>
      <w:r w:rsidR="009221E2" w:rsidRPr="00E43C21">
        <w:rPr>
          <w:rFonts w:ascii="Calibri" w:hAnsi="Calibri" w:cs="Calibri"/>
          <w:iCs/>
          <w:sz w:val="22"/>
          <w:szCs w:val="22"/>
        </w:rPr>
        <w:t>i</w:t>
      </w:r>
      <w:r w:rsidRPr="00E43C21">
        <w:rPr>
          <w:rFonts w:ascii="Calibri" w:hAnsi="Calibri" w:cs="Calibri"/>
          <w:iCs/>
          <w:sz w:val="22"/>
          <w:szCs w:val="22"/>
        </w:rPr>
        <w:t xml:space="preserve"> za osnovno opremo (enojno pomivalno korito z mešalno pipo, </w:t>
      </w:r>
      <w:r w:rsidR="00A26770" w:rsidRPr="00E43C21">
        <w:rPr>
          <w:rFonts w:ascii="Calibri" w:hAnsi="Calibri" w:cs="Calibri"/>
          <w:iCs/>
          <w:sz w:val="22"/>
          <w:szCs w:val="22"/>
        </w:rPr>
        <w:t xml:space="preserve">praviloma enojno </w:t>
      </w:r>
      <w:r w:rsidRPr="00E43C21">
        <w:rPr>
          <w:rFonts w:ascii="Calibri" w:hAnsi="Calibri" w:cs="Calibri"/>
          <w:iCs/>
          <w:sz w:val="22"/>
          <w:szCs w:val="22"/>
        </w:rPr>
        <w:t xml:space="preserve">kuhalno ploščo </w:t>
      </w:r>
      <w:r w:rsidR="00A26770" w:rsidRPr="00E43C21">
        <w:rPr>
          <w:rFonts w:ascii="Calibri" w:hAnsi="Calibri" w:cs="Calibri"/>
          <w:iCs/>
          <w:sz w:val="22"/>
          <w:szCs w:val="22"/>
        </w:rPr>
        <w:t xml:space="preserve">(40 cm) </w:t>
      </w:r>
      <w:r w:rsidR="00553989">
        <w:rPr>
          <w:rFonts w:ascii="Calibri" w:hAnsi="Calibri" w:cs="Calibri"/>
          <w:iCs/>
          <w:sz w:val="22"/>
          <w:szCs w:val="22"/>
        </w:rPr>
        <w:t xml:space="preserve">z </w:t>
      </w:r>
      <w:r w:rsidRPr="00F55C4D">
        <w:rPr>
          <w:rFonts w:ascii="Calibri" w:hAnsi="Calibri" w:cs="Calibri"/>
          <w:iCs/>
          <w:sz w:val="22"/>
          <w:szCs w:val="22"/>
        </w:rPr>
        <w:t>napo</w:t>
      </w:r>
      <w:r w:rsidR="00553989">
        <w:rPr>
          <w:rFonts w:ascii="Calibri" w:hAnsi="Calibri" w:cs="Calibri"/>
          <w:iCs/>
          <w:sz w:val="22"/>
          <w:szCs w:val="22"/>
        </w:rPr>
        <w:t xml:space="preserve"> s </w:t>
      </w:r>
      <w:proofErr w:type="spellStart"/>
      <w:r w:rsidR="00553989">
        <w:rPr>
          <w:rFonts w:ascii="Calibri" w:hAnsi="Calibri" w:cs="Calibri"/>
          <w:iCs/>
          <w:sz w:val="22"/>
          <w:szCs w:val="22"/>
        </w:rPr>
        <w:t>samoventilacijo</w:t>
      </w:r>
      <w:proofErr w:type="spellEnd"/>
      <w:r w:rsidRPr="005C47A7">
        <w:rPr>
          <w:rFonts w:ascii="Calibri" w:hAnsi="Calibri" w:cs="Calibri"/>
          <w:iCs/>
          <w:sz w:val="22"/>
          <w:szCs w:val="22"/>
        </w:rPr>
        <w:t xml:space="preserve">, nizek vgradni hladilnik z </w:t>
      </w:r>
      <w:r w:rsidR="00CE4107" w:rsidRPr="002A77D2">
        <w:rPr>
          <w:rFonts w:ascii="Calibri" w:hAnsi="Calibri" w:cs="Calibri"/>
          <w:iCs/>
          <w:sz w:val="22"/>
          <w:szCs w:val="22"/>
        </w:rPr>
        <w:t>zamrzovalnim</w:t>
      </w:r>
      <w:r w:rsidRPr="0038227E">
        <w:rPr>
          <w:rFonts w:ascii="Calibri" w:hAnsi="Calibri" w:cs="Calibri"/>
          <w:iCs/>
          <w:sz w:val="22"/>
          <w:szCs w:val="22"/>
        </w:rPr>
        <w:t xml:space="preserve"> delom, vgradni koš za </w:t>
      </w:r>
      <w:r w:rsidR="00B3324B" w:rsidRPr="00E43C21">
        <w:rPr>
          <w:rFonts w:ascii="Calibri" w:hAnsi="Calibri" w:cs="Calibri"/>
          <w:iCs/>
          <w:sz w:val="22"/>
          <w:szCs w:val="22"/>
        </w:rPr>
        <w:t xml:space="preserve">ločeno zbiranje </w:t>
      </w:r>
      <w:r w:rsidRPr="00E43C21">
        <w:rPr>
          <w:rFonts w:ascii="Calibri" w:hAnsi="Calibri" w:cs="Calibri"/>
          <w:iCs/>
          <w:sz w:val="22"/>
          <w:szCs w:val="22"/>
        </w:rPr>
        <w:t>smeti pod umivalnikom, prostor in priključek za kavni avtomat, predal za pribor in omaro oziroma police za živila in posodo</w:t>
      </w:r>
      <w:r w:rsidR="00A26770" w:rsidRPr="00E43C21">
        <w:rPr>
          <w:rFonts w:ascii="Calibri" w:hAnsi="Calibri" w:cs="Calibri"/>
          <w:iCs/>
          <w:sz w:val="22"/>
          <w:szCs w:val="22"/>
        </w:rPr>
        <w:t>. P</w:t>
      </w:r>
      <w:r w:rsidRPr="00E43C21">
        <w:rPr>
          <w:rFonts w:ascii="Calibri" w:hAnsi="Calibri" w:cs="Calibri"/>
          <w:iCs/>
          <w:sz w:val="22"/>
          <w:szCs w:val="22"/>
        </w:rPr>
        <w:t>riprav</w:t>
      </w:r>
      <w:r w:rsidR="009221E2" w:rsidRPr="00E43C21">
        <w:rPr>
          <w:rFonts w:ascii="Calibri" w:hAnsi="Calibri" w:cs="Calibri"/>
          <w:iCs/>
          <w:sz w:val="22"/>
          <w:szCs w:val="22"/>
        </w:rPr>
        <w:t>a</w:t>
      </w:r>
      <w:r w:rsidRPr="00E43C21">
        <w:rPr>
          <w:rFonts w:ascii="Calibri" w:hAnsi="Calibri" w:cs="Calibri"/>
          <w:iCs/>
          <w:sz w:val="22"/>
          <w:szCs w:val="22"/>
        </w:rPr>
        <w:t xml:space="preserve"> tople vode se zagotovi z lokalnimi grelci</w:t>
      </w:r>
      <w:r w:rsidR="00A26770" w:rsidRPr="00E43C21">
        <w:rPr>
          <w:rFonts w:ascii="Calibri" w:hAnsi="Calibri" w:cs="Calibri"/>
          <w:iCs/>
          <w:sz w:val="22"/>
          <w:szCs w:val="22"/>
        </w:rPr>
        <w:t xml:space="preserve">, razen </w:t>
      </w:r>
      <w:r w:rsidR="009221E2" w:rsidRPr="00E43C21">
        <w:rPr>
          <w:rFonts w:ascii="Calibri" w:hAnsi="Calibri" w:cs="Calibri"/>
          <w:iCs/>
          <w:sz w:val="22"/>
          <w:szCs w:val="22"/>
        </w:rPr>
        <w:t>č</w:t>
      </w:r>
      <w:r w:rsidR="00A26770" w:rsidRPr="00E43C21">
        <w:rPr>
          <w:rFonts w:ascii="Calibri" w:hAnsi="Calibri" w:cs="Calibri"/>
          <w:iCs/>
          <w:sz w:val="22"/>
          <w:szCs w:val="22"/>
        </w:rPr>
        <w:t xml:space="preserve">e obstaja </w:t>
      </w:r>
      <w:r w:rsidR="009221E2" w:rsidRPr="00E43C21">
        <w:rPr>
          <w:rFonts w:ascii="Calibri" w:hAnsi="Calibri" w:cs="Calibri"/>
          <w:iCs/>
          <w:sz w:val="22"/>
          <w:szCs w:val="22"/>
        </w:rPr>
        <w:t>gospodarnejša</w:t>
      </w:r>
      <w:r w:rsidR="00A26770" w:rsidRPr="00E43C21">
        <w:rPr>
          <w:rFonts w:ascii="Calibri" w:hAnsi="Calibri" w:cs="Calibri"/>
          <w:iCs/>
          <w:sz w:val="22"/>
          <w:szCs w:val="22"/>
        </w:rPr>
        <w:t xml:space="preserve"> izvedba</w:t>
      </w:r>
      <w:r w:rsidRPr="00E43C21">
        <w:rPr>
          <w:rFonts w:ascii="Calibri" w:hAnsi="Calibri" w:cs="Calibri"/>
          <w:iCs/>
          <w:sz w:val="22"/>
          <w:szCs w:val="22"/>
        </w:rPr>
        <w:t xml:space="preserve">. </w:t>
      </w:r>
    </w:p>
    <w:p w:rsidR="00233F8E" w:rsidRPr="00E43C21" w:rsidRDefault="00233F8E">
      <w:pPr>
        <w:jc w:val="both"/>
        <w:rPr>
          <w:rFonts w:ascii="Calibri" w:hAnsi="Calibri" w:cs="Calibri"/>
          <w:iCs/>
          <w:sz w:val="22"/>
        </w:rPr>
      </w:pPr>
    </w:p>
    <w:p w:rsidR="00594637"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594637" w:rsidRPr="00E43C21">
        <w:rPr>
          <w:rFonts w:ascii="Calibri" w:hAnsi="Calibri" w:cs="Calibri"/>
          <w:b/>
          <w:iCs/>
          <w:sz w:val="22"/>
        </w:rPr>
        <w:t>.</w:t>
      </w:r>
      <w:r w:rsidR="00490875" w:rsidRPr="00E43C21">
        <w:rPr>
          <w:rFonts w:ascii="Calibri" w:hAnsi="Calibri" w:cs="Calibri"/>
          <w:b/>
          <w:iCs/>
          <w:sz w:val="22"/>
        </w:rPr>
        <w:t>1</w:t>
      </w:r>
      <w:r w:rsidR="00594637" w:rsidRPr="00E43C21">
        <w:rPr>
          <w:rFonts w:ascii="Calibri" w:hAnsi="Calibri" w:cs="Calibri"/>
          <w:b/>
          <w:iCs/>
          <w:sz w:val="22"/>
        </w:rPr>
        <w:t>.1.</w:t>
      </w:r>
      <w:r w:rsidR="00246F29" w:rsidRPr="00E43C21">
        <w:rPr>
          <w:rFonts w:ascii="Calibri" w:hAnsi="Calibri" w:cs="Calibri"/>
          <w:b/>
          <w:iCs/>
          <w:sz w:val="22"/>
        </w:rPr>
        <w:t>2</w:t>
      </w:r>
      <w:r w:rsidR="00246F29">
        <w:rPr>
          <w:rFonts w:ascii="Calibri" w:hAnsi="Calibri" w:cs="Calibri"/>
          <w:b/>
          <w:iCs/>
          <w:sz w:val="22"/>
        </w:rPr>
        <w:t>1</w:t>
      </w:r>
      <w:r w:rsidR="00246F29" w:rsidRPr="00E43C21">
        <w:rPr>
          <w:rFonts w:ascii="Calibri" w:hAnsi="Calibri" w:cs="Calibri"/>
          <w:b/>
          <w:iCs/>
          <w:sz w:val="22"/>
        </w:rPr>
        <w:t xml:space="preserve"> </w:t>
      </w:r>
      <w:r w:rsidR="00594637" w:rsidRPr="00E43C21">
        <w:rPr>
          <w:rFonts w:ascii="Calibri" w:hAnsi="Calibri" w:cs="Calibri"/>
          <w:b/>
          <w:iCs/>
          <w:sz w:val="22"/>
        </w:rPr>
        <w:t xml:space="preserve">Prostor za vzdrževalca </w:t>
      </w:r>
    </w:p>
    <w:p w:rsidR="00594637" w:rsidRPr="00E43C21" w:rsidRDefault="00594637" w:rsidP="00594637">
      <w:pPr>
        <w:jc w:val="both"/>
        <w:rPr>
          <w:rFonts w:ascii="Calibri" w:hAnsi="Calibri" w:cs="Calibri"/>
          <w:iCs/>
          <w:sz w:val="22"/>
        </w:rPr>
      </w:pPr>
    </w:p>
    <w:p w:rsidR="00594637" w:rsidRDefault="00594637" w:rsidP="00594637">
      <w:pPr>
        <w:jc w:val="both"/>
        <w:rPr>
          <w:rFonts w:ascii="Calibri" w:hAnsi="Calibri" w:cs="Calibri"/>
          <w:iCs/>
          <w:sz w:val="22"/>
        </w:rPr>
      </w:pPr>
      <w:r w:rsidRPr="00E43C21">
        <w:rPr>
          <w:rFonts w:ascii="Calibri" w:hAnsi="Calibri" w:cs="Calibri"/>
          <w:iCs/>
          <w:sz w:val="22"/>
        </w:rPr>
        <w:t>V prostoru za vzdrževalca se zagotovi</w:t>
      </w:r>
      <w:r w:rsidR="009221E2" w:rsidRPr="00E43C21">
        <w:rPr>
          <w:rFonts w:ascii="Calibri" w:hAnsi="Calibri" w:cs="Calibri"/>
          <w:iCs/>
          <w:sz w:val="22"/>
        </w:rPr>
        <w:t>ta</w:t>
      </w:r>
      <w:r w:rsidRPr="00E43C21">
        <w:rPr>
          <w:rFonts w:ascii="Calibri" w:hAnsi="Calibri" w:cs="Calibri"/>
          <w:iCs/>
          <w:sz w:val="22"/>
        </w:rPr>
        <w:t xml:space="preserve"> delovno mesto in priročno skladišče. </w:t>
      </w:r>
      <w:r w:rsidR="003348F5" w:rsidRPr="00E43C21">
        <w:rPr>
          <w:rFonts w:ascii="Calibri" w:hAnsi="Calibri" w:cs="Calibri"/>
          <w:iCs/>
          <w:sz w:val="22"/>
        </w:rPr>
        <w:t>Če</w:t>
      </w:r>
      <w:r w:rsidRPr="00E43C21">
        <w:rPr>
          <w:rFonts w:ascii="Calibri" w:hAnsi="Calibri" w:cs="Calibri"/>
          <w:iCs/>
          <w:sz w:val="22"/>
        </w:rPr>
        <w:t xml:space="preserve"> je mogoče</w:t>
      </w:r>
      <w:r w:rsidR="009221E2" w:rsidRPr="00E43C21">
        <w:rPr>
          <w:rFonts w:ascii="Calibri" w:hAnsi="Calibri" w:cs="Calibri"/>
          <w:iCs/>
          <w:sz w:val="22"/>
        </w:rPr>
        <w:t>,</w:t>
      </w:r>
      <w:r w:rsidRPr="00E43C21">
        <w:rPr>
          <w:rFonts w:ascii="Calibri" w:hAnsi="Calibri" w:cs="Calibri"/>
          <w:iCs/>
          <w:sz w:val="22"/>
        </w:rPr>
        <w:t xml:space="preserve"> se predvidi lokacija ob glavnem komunikacijskem jedru.</w:t>
      </w:r>
    </w:p>
    <w:p w:rsidR="00AB1443" w:rsidRDefault="00AB1443" w:rsidP="00594637">
      <w:pPr>
        <w:jc w:val="both"/>
        <w:rPr>
          <w:rFonts w:ascii="Calibri" w:hAnsi="Calibri" w:cs="Calibri"/>
          <w:iCs/>
          <w:sz w:val="22"/>
        </w:rPr>
      </w:pPr>
    </w:p>
    <w:p w:rsidR="00AB1443" w:rsidRDefault="00AB1443" w:rsidP="00594637">
      <w:pPr>
        <w:jc w:val="both"/>
        <w:rPr>
          <w:rFonts w:ascii="Calibri" w:hAnsi="Calibri" w:cs="Calibri"/>
          <w:iCs/>
          <w:sz w:val="22"/>
        </w:rPr>
      </w:pPr>
    </w:p>
    <w:p w:rsidR="00AB1443" w:rsidRPr="00E43C21" w:rsidRDefault="00AB1443" w:rsidP="00594637">
      <w:pPr>
        <w:jc w:val="both"/>
        <w:rPr>
          <w:rFonts w:ascii="Calibri" w:hAnsi="Calibri" w:cs="Calibri"/>
          <w:iCs/>
          <w:sz w:val="22"/>
        </w:rPr>
      </w:pPr>
    </w:p>
    <w:p w:rsidR="00594637" w:rsidRDefault="00594637">
      <w:pPr>
        <w:jc w:val="both"/>
        <w:rPr>
          <w:rFonts w:ascii="Calibri" w:hAnsi="Calibri" w:cs="Calibri"/>
          <w:iCs/>
          <w:sz w:val="22"/>
        </w:rPr>
      </w:pPr>
    </w:p>
    <w:p w:rsidR="009704B0" w:rsidRPr="00E43C21" w:rsidRDefault="009704B0">
      <w:pPr>
        <w:jc w:val="both"/>
        <w:rPr>
          <w:rFonts w:ascii="Calibri" w:hAnsi="Calibri" w:cs="Calibri"/>
          <w:iCs/>
          <w:sz w:val="22"/>
        </w:rPr>
      </w:pPr>
    </w:p>
    <w:p w:rsidR="00F0582E" w:rsidRPr="00E43C21" w:rsidRDefault="00EE38E8" w:rsidP="00F77B27">
      <w:pPr>
        <w:ind w:left="1716" w:firstLine="444"/>
        <w:rPr>
          <w:rFonts w:ascii="Calibri" w:hAnsi="Calibri" w:cs="Calibri"/>
          <w:b/>
          <w:iCs/>
          <w:sz w:val="22"/>
        </w:rPr>
      </w:pPr>
      <w:r w:rsidRPr="00E43C21">
        <w:rPr>
          <w:rFonts w:ascii="Calibri" w:hAnsi="Calibri" w:cs="Calibri"/>
          <w:b/>
          <w:iCs/>
          <w:sz w:val="22"/>
        </w:rPr>
        <w:lastRenderedPageBreak/>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w:t>
      </w:r>
      <w:r w:rsidR="00594637" w:rsidRPr="00E43C21">
        <w:rPr>
          <w:rFonts w:ascii="Calibri" w:hAnsi="Calibri" w:cs="Calibri"/>
          <w:b/>
          <w:iCs/>
          <w:sz w:val="22"/>
        </w:rPr>
        <w:t>1</w:t>
      </w:r>
      <w:r w:rsidR="00F0582E" w:rsidRPr="00E43C21">
        <w:rPr>
          <w:rFonts w:ascii="Calibri" w:hAnsi="Calibri" w:cs="Calibri"/>
          <w:b/>
          <w:iCs/>
          <w:sz w:val="22"/>
        </w:rPr>
        <w:t>.</w:t>
      </w:r>
      <w:r w:rsidR="00246F29" w:rsidRPr="00E43C21">
        <w:rPr>
          <w:rFonts w:ascii="Calibri" w:hAnsi="Calibri" w:cs="Calibri"/>
          <w:b/>
          <w:iCs/>
          <w:sz w:val="22"/>
        </w:rPr>
        <w:t>2</w:t>
      </w:r>
      <w:r w:rsidR="00246F29">
        <w:rPr>
          <w:rFonts w:ascii="Calibri" w:hAnsi="Calibri" w:cs="Calibri"/>
          <w:b/>
          <w:iCs/>
          <w:sz w:val="22"/>
        </w:rPr>
        <w:t>2</w:t>
      </w:r>
      <w:r w:rsidR="00246F29" w:rsidRPr="00E43C21">
        <w:rPr>
          <w:rFonts w:ascii="Calibri" w:hAnsi="Calibri" w:cs="Calibri"/>
          <w:b/>
          <w:iCs/>
          <w:sz w:val="22"/>
        </w:rPr>
        <w:t xml:space="preserve"> </w:t>
      </w:r>
      <w:r w:rsidR="00F0582E" w:rsidRPr="00E43C21">
        <w:rPr>
          <w:rFonts w:ascii="Calibri" w:hAnsi="Calibri" w:cs="Calibri"/>
          <w:b/>
          <w:iCs/>
          <w:sz w:val="22"/>
        </w:rPr>
        <w:t xml:space="preserve">Prostor za </w:t>
      </w:r>
      <w:r w:rsidR="00E015F5" w:rsidRPr="00E43C21">
        <w:rPr>
          <w:rFonts w:ascii="Calibri" w:hAnsi="Calibri" w:cs="Calibri"/>
          <w:b/>
          <w:iCs/>
          <w:sz w:val="22"/>
        </w:rPr>
        <w:t>pripravo</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 xml:space="preserve">Prostor za </w:t>
      </w:r>
      <w:r w:rsidR="001069F7" w:rsidRPr="00E43C21">
        <w:rPr>
          <w:rFonts w:ascii="Calibri" w:hAnsi="Calibri" w:cs="Calibri"/>
          <w:iCs/>
          <w:sz w:val="22"/>
        </w:rPr>
        <w:t xml:space="preserve">pripravo </w:t>
      </w:r>
      <w:r w:rsidRPr="00E43C21">
        <w:rPr>
          <w:rFonts w:ascii="Calibri" w:hAnsi="Calibri" w:cs="Calibri"/>
          <w:iCs/>
          <w:sz w:val="22"/>
        </w:rPr>
        <w:t>se nameni za člane vlade</w:t>
      </w:r>
      <w:r w:rsidR="00224AB0" w:rsidRPr="00E43C21">
        <w:rPr>
          <w:rFonts w:ascii="Calibri" w:hAnsi="Calibri" w:cs="Calibri"/>
          <w:iCs/>
          <w:sz w:val="22"/>
        </w:rPr>
        <w:t>, pri čemer mora biti povezan z njihovim delovnim prostorom</w:t>
      </w:r>
      <w:r w:rsidRPr="00E43C21">
        <w:rPr>
          <w:rFonts w:ascii="Calibri" w:hAnsi="Calibri" w:cs="Calibri"/>
          <w:iCs/>
          <w:sz w:val="22"/>
        </w:rPr>
        <w:t>.</w:t>
      </w:r>
      <w:r w:rsidR="00224AB0" w:rsidRPr="00E43C21">
        <w:rPr>
          <w:rFonts w:ascii="Calibri" w:hAnsi="Calibri" w:cs="Calibri"/>
          <w:iCs/>
          <w:sz w:val="22"/>
        </w:rPr>
        <w:t xml:space="preserve"> </w:t>
      </w:r>
      <w:r w:rsidRPr="00E43C21">
        <w:rPr>
          <w:rFonts w:ascii="Calibri" w:hAnsi="Calibri" w:cs="Calibri"/>
          <w:iCs/>
          <w:sz w:val="22"/>
        </w:rPr>
        <w:t>Okvirna velikost prostora je 12</w:t>
      </w:r>
      <w:r w:rsidR="009221E2" w:rsidRPr="00E43C21">
        <w:rPr>
          <w:rFonts w:ascii="Calibri" w:hAnsi="Calibri" w:cs="Calibri"/>
          <w:iCs/>
          <w:sz w:val="22"/>
        </w:rPr>
        <w:t>–</w:t>
      </w:r>
      <w:r w:rsidRPr="00E43C21">
        <w:rPr>
          <w:rFonts w:ascii="Calibri" w:hAnsi="Calibri" w:cs="Calibri"/>
          <w:iCs/>
          <w:sz w:val="22"/>
        </w:rPr>
        <w:t>16 m2 uporabne površine.</w:t>
      </w:r>
    </w:p>
    <w:p w:rsidR="00F0582E" w:rsidRPr="00E43C21" w:rsidRDefault="00F0582E">
      <w:pPr>
        <w:jc w:val="both"/>
        <w:rPr>
          <w:rFonts w:ascii="Calibri" w:hAnsi="Calibri" w:cs="Calibri"/>
          <w:iCs/>
          <w:sz w:val="22"/>
        </w:rPr>
      </w:pPr>
    </w:p>
    <w:p w:rsidR="00F0582E" w:rsidRPr="00E43C21" w:rsidRDefault="00EE38E8" w:rsidP="00F77B27">
      <w:pPr>
        <w:ind w:left="1716" w:firstLine="444"/>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w:t>
      </w:r>
      <w:r w:rsidR="00594637" w:rsidRPr="00E43C21">
        <w:rPr>
          <w:rFonts w:ascii="Calibri" w:hAnsi="Calibri" w:cs="Calibri"/>
          <w:b/>
          <w:iCs/>
          <w:sz w:val="22"/>
        </w:rPr>
        <w:t>1</w:t>
      </w:r>
      <w:r w:rsidR="00F0582E" w:rsidRPr="00E43C21">
        <w:rPr>
          <w:rFonts w:ascii="Calibri" w:hAnsi="Calibri" w:cs="Calibri"/>
          <w:b/>
          <w:iCs/>
          <w:sz w:val="22"/>
        </w:rPr>
        <w:t>.</w:t>
      </w:r>
      <w:r w:rsidR="00246F29" w:rsidRPr="00E43C21">
        <w:rPr>
          <w:rFonts w:ascii="Calibri" w:hAnsi="Calibri" w:cs="Calibri"/>
          <w:b/>
          <w:iCs/>
          <w:sz w:val="22"/>
        </w:rPr>
        <w:t>2</w:t>
      </w:r>
      <w:r w:rsidR="00246F29">
        <w:rPr>
          <w:rFonts w:ascii="Calibri" w:hAnsi="Calibri" w:cs="Calibri"/>
          <w:b/>
          <w:iCs/>
          <w:sz w:val="22"/>
        </w:rPr>
        <w:t>3</w:t>
      </w:r>
      <w:r w:rsidR="00246F29" w:rsidRPr="00E43C21">
        <w:rPr>
          <w:rFonts w:ascii="Calibri" w:hAnsi="Calibri" w:cs="Calibri"/>
          <w:b/>
          <w:iCs/>
          <w:sz w:val="22"/>
        </w:rPr>
        <w:t xml:space="preserve"> </w:t>
      </w:r>
      <w:r w:rsidR="00F0582E" w:rsidRPr="00E43C21">
        <w:rPr>
          <w:rFonts w:ascii="Calibri" w:hAnsi="Calibri" w:cs="Calibri"/>
          <w:b/>
          <w:iCs/>
          <w:sz w:val="22"/>
        </w:rPr>
        <w:t>Prostor za orožje</w:t>
      </w:r>
      <w:r w:rsidR="00F0582E" w:rsidRPr="00E43C21">
        <w:rPr>
          <w:rFonts w:ascii="Calibri" w:hAnsi="Calibri" w:cs="Calibri"/>
          <w:b/>
          <w:iCs/>
          <w:sz w:val="22"/>
        </w:rPr>
        <w:tab/>
      </w:r>
    </w:p>
    <w:p w:rsidR="00F0582E" w:rsidRPr="00E43C21" w:rsidRDefault="00F0582E">
      <w:pPr>
        <w:jc w:val="both"/>
        <w:rPr>
          <w:rFonts w:ascii="Calibri" w:hAnsi="Calibri" w:cs="Calibri"/>
          <w:iCs/>
          <w:sz w:val="22"/>
        </w:rPr>
      </w:pPr>
    </w:p>
    <w:p w:rsidR="00F0582E" w:rsidRPr="005C47A7" w:rsidRDefault="00F0582E">
      <w:pPr>
        <w:jc w:val="both"/>
        <w:rPr>
          <w:rFonts w:ascii="Calibri" w:hAnsi="Calibri" w:cs="Calibri"/>
          <w:iCs/>
          <w:sz w:val="22"/>
        </w:rPr>
      </w:pPr>
      <w:r w:rsidRPr="00E43C21">
        <w:rPr>
          <w:rFonts w:ascii="Calibri" w:hAnsi="Calibri" w:cs="Calibri"/>
          <w:iCs/>
          <w:sz w:val="22"/>
        </w:rPr>
        <w:t xml:space="preserve">Prostor za orožje se zagotovi glede na potrebe posameznega organa v skladu z </w:t>
      </w:r>
      <w:r w:rsidR="00224AB0" w:rsidRPr="00E43C21">
        <w:rPr>
          <w:rFonts w:ascii="Calibri" w:hAnsi="Calibri" w:cs="Calibri"/>
          <w:iCs/>
          <w:sz w:val="22"/>
        </w:rPr>
        <w:t>veljavno zakonodajo</w:t>
      </w:r>
      <w:r w:rsidRPr="00E43C21">
        <w:rPr>
          <w:rFonts w:ascii="Calibri" w:hAnsi="Calibri" w:cs="Calibri"/>
          <w:iCs/>
          <w:sz w:val="22"/>
        </w:rPr>
        <w:t>. Lokacija prostora je povezana s pisarno pooblaščenca, npr. v upravni enoti uradnika za upravn</w:t>
      </w:r>
      <w:r w:rsidR="00553989">
        <w:rPr>
          <w:rFonts w:ascii="Calibri" w:hAnsi="Calibri" w:cs="Calibri"/>
          <w:iCs/>
          <w:sz w:val="22"/>
        </w:rPr>
        <w:t xml:space="preserve">e </w:t>
      </w:r>
      <w:r w:rsidRPr="005C47A7">
        <w:rPr>
          <w:rFonts w:ascii="Calibri" w:hAnsi="Calibri" w:cs="Calibri"/>
          <w:iCs/>
          <w:sz w:val="22"/>
        </w:rPr>
        <w:t>notranje zadeve.</w:t>
      </w:r>
    </w:p>
    <w:p w:rsidR="00DF6B1E" w:rsidRPr="00E43C21" w:rsidRDefault="00224AB0">
      <w:pPr>
        <w:jc w:val="both"/>
        <w:rPr>
          <w:rFonts w:ascii="Calibri" w:hAnsi="Calibri" w:cs="Calibri"/>
          <w:iCs/>
          <w:sz w:val="22"/>
        </w:rPr>
      </w:pPr>
      <w:r w:rsidRPr="002A77D2">
        <w:rPr>
          <w:rFonts w:ascii="Calibri" w:hAnsi="Calibri" w:cs="Calibri"/>
          <w:iCs/>
          <w:sz w:val="22"/>
        </w:rPr>
        <w:t>Oro</w:t>
      </w:r>
      <w:r w:rsidRPr="0038227E">
        <w:rPr>
          <w:rFonts w:ascii="Calibri" w:hAnsi="Calibri" w:cs="Calibri"/>
          <w:iCs/>
          <w:sz w:val="22"/>
        </w:rPr>
        <w:t>žje se</w:t>
      </w:r>
      <w:r w:rsidR="00F0582E" w:rsidRPr="00E43C21">
        <w:rPr>
          <w:rFonts w:ascii="Calibri" w:hAnsi="Calibri" w:cs="Calibri"/>
          <w:iCs/>
          <w:sz w:val="22"/>
        </w:rPr>
        <w:t xml:space="preserve"> hrani v </w:t>
      </w:r>
      <w:r w:rsidR="00553989" w:rsidRPr="00E43C21">
        <w:rPr>
          <w:rFonts w:ascii="Calibri" w:hAnsi="Calibri" w:cs="Calibri"/>
          <w:iCs/>
          <w:sz w:val="22"/>
        </w:rPr>
        <w:t>zakl</w:t>
      </w:r>
      <w:r w:rsidR="00834ED7" w:rsidRPr="00E43C21">
        <w:rPr>
          <w:rFonts w:ascii="Calibri" w:hAnsi="Calibri" w:cs="Calibri"/>
          <w:iCs/>
          <w:sz w:val="22"/>
        </w:rPr>
        <w:t xml:space="preserve">enjeni </w:t>
      </w:r>
      <w:r w:rsidR="00F0582E" w:rsidRPr="00E43C21">
        <w:rPr>
          <w:rFonts w:ascii="Calibri" w:hAnsi="Calibri" w:cs="Calibri"/>
          <w:iCs/>
          <w:sz w:val="22"/>
        </w:rPr>
        <w:t xml:space="preserve">železni omari </w:t>
      </w:r>
      <w:r w:rsidR="00834ED7" w:rsidRPr="00E43C21">
        <w:rPr>
          <w:rFonts w:ascii="Calibri" w:hAnsi="Calibri" w:cs="Calibri"/>
          <w:iCs/>
          <w:sz w:val="22"/>
        </w:rPr>
        <w:t xml:space="preserve">v </w:t>
      </w:r>
      <w:r w:rsidR="00FF3B2A" w:rsidRPr="00E43C21">
        <w:rPr>
          <w:rFonts w:ascii="Calibri" w:hAnsi="Calibri" w:cs="Calibri"/>
          <w:iCs/>
          <w:sz w:val="22"/>
        </w:rPr>
        <w:t>sklad</w:t>
      </w:r>
      <w:r w:rsidR="00834ED7" w:rsidRPr="00E43C21">
        <w:rPr>
          <w:rFonts w:ascii="Calibri" w:hAnsi="Calibri" w:cs="Calibri"/>
          <w:iCs/>
          <w:sz w:val="22"/>
        </w:rPr>
        <w:t>u</w:t>
      </w:r>
      <w:r w:rsidR="00FF3B2A" w:rsidRPr="00E43C21">
        <w:rPr>
          <w:rFonts w:ascii="Calibri" w:hAnsi="Calibri" w:cs="Calibri"/>
          <w:iCs/>
          <w:sz w:val="22"/>
        </w:rPr>
        <w:t xml:space="preserve"> z veljavnimi standardi</w:t>
      </w:r>
      <w:r w:rsidR="00F0582E" w:rsidRPr="00E43C21">
        <w:rPr>
          <w:rFonts w:ascii="Calibri" w:hAnsi="Calibri" w:cs="Calibri"/>
          <w:iCs/>
          <w:sz w:val="22"/>
        </w:rPr>
        <w:t>.</w:t>
      </w:r>
      <w:r w:rsidR="009A6003" w:rsidRPr="00E43C21">
        <w:rPr>
          <w:rFonts w:ascii="Calibri" w:hAnsi="Calibri" w:cs="Calibri"/>
          <w:iCs/>
          <w:sz w:val="22"/>
        </w:rPr>
        <w:t xml:space="preserve"> </w:t>
      </w:r>
    </w:p>
    <w:p w:rsidR="00590232" w:rsidRPr="00E43C21" w:rsidRDefault="00590232">
      <w:pPr>
        <w:jc w:val="both"/>
        <w:rPr>
          <w:rFonts w:ascii="Calibri" w:hAnsi="Calibri" w:cs="Calibri"/>
          <w:iCs/>
          <w:sz w:val="22"/>
        </w:rPr>
      </w:pPr>
    </w:p>
    <w:p w:rsidR="00C126B4" w:rsidRPr="00E43C21" w:rsidRDefault="00C126B4" w:rsidP="00C126B4">
      <w:pPr>
        <w:ind w:left="1668" w:firstLine="492"/>
        <w:rPr>
          <w:rFonts w:ascii="Calibri" w:hAnsi="Calibri" w:cs="Calibri"/>
          <w:b/>
          <w:iCs/>
          <w:color w:val="FF0000"/>
          <w:sz w:val="22"/>
        </w:rPr>
      </w:pPr>
      <w:r w:rsidRPr="00E43C21">
        <w:rPr>
          <w:rFonts w:ascii="Calibri" w:hAnsi="Calibri" w:cs="Calibri"/>
          <w:b/>
          <w:iCs/>
          <w:sz w:val="22"/>
        </w:rPr>
        <w:t>2.1.1.</w:t>
      </w:r>
      <w:r w:rsidR="00246F29" w:rsidRPr="00E43C21">
        <w:rPr>
          <w:rFonts w:ascii="Calibri" w:hAnsi="Calibri" w:cs="Calibri"/>
          <w:b/>
          <w:iCs/>
          <w:sz w:val="22"/>
        </w:rPr>
        <w:t>2</w:t>
      </w:r>
      <w:r w:rsidR="00246F29">
        <w:rPr>
          <w:rFonts w:ascii="Calibri" w:hAnsi="Calibri" w:cs="Calibri"/>
          <w:b/>
          <w:iCs/>
          <w:sz w:val="22"/>
        </w:rPr>
        <w:t>4</w:t>
      </w:r>
      <w:r w:rsidR="00246F29" w:rsidRPr="00E43C21">
        <w:rPr>
          <w:rFonts w:ascii="Calibri" w:hAnsi="Calibri" w:cs="Calibri"/>
          <w:b/>
          <w:iCs/>
          <w:sz w:val="22"/>
        </w:rPr>
        <w:t xml:space="preserve"> </w:t>
      </w:r>
      <w:r w:rsidRPr="00E43C21">
        <w:rPr>
          <w:rFonts w:ascii="Calibri" w:hAnsi="Calibri" w:cs="Calibri"/>
          <w:b/>
          <w:sz w:val="22"/>
          <w:szCs w:val="22"/>
        </w:rPr>
        <w:t>Skladišča, shrambe</w:t>
      </w:r>
    </w:p>
    <w:p w:rsidR="00C126B4" w:rsidRPr="00E43C21" w:rsidRDefault="00C126B4" w:rsidP="00C126B4">
      <w:pPr>
        <w:jc w:val="both"/>
        <w:rPr>
          <w:rFonts w:ascii="Calibri" w:hAnsi="Calibri" w:cs="Calibri"/>
          <w:iCs/>
          <w:sz w:val="22"/>
        </w:rPr>
      </w:pPr>
    </w:p>
    <w:p w:rsidR="00C126B4" w:rsidRPr="00E43C21" w:rsidRDefault="00C126B4" w:rsidP="00C126B4">
      <w:pPr>
        <w:jc w:val="both"/>
        <w:rPr>
          <w:rFonts w:ascii="Calibri" w:hAnsi="Calibri" w:cs="Calibri"/>
          <w:iCs/>
          <w:sz w:val="22"/>
          <w:szCs w:val="22"/>
        </w:rPr>
      </w:pPr>
      <w:r w:rsidRPr="00E43C21">
        <w:rPr>
          <w:rFonts w:ascii="Calibri" w:hAnsi="Calibri" w:cs="Calibri"/>
          <w:iCs/>
          <w:sz w:val="22"/>
        </w:rPr>
        <w:t xml:space="preserve">Prostori se zagotovijo po potrebi glede na </w:t>
      </w:r>
      <w:r w:rsidR="00834ED7" w:rsidRPr="00E43C21">
        <w:rPr>
          <w:rFonts w:ascii="Calibri" w:hAnsi="Calibri" w:cs="Calibri"/>
          <w:iCs/>
          <w:sz w:val="22"/>
        </w:rPr>
        <w:t>posebne</w:t>
      </w:r>
      <w:r w:rsidRPr="00E43C21">
        <w:rPr>
          <w:rFonts w:ascii="Calibri" w:hAnsi="Calibri" w:cs="Calibri"/>
          <w:iCs/>
          <w:sz w:val="22"/>
        </w:rPr>
        <w:t xml:space="preserve"> potreb</w:t>
      </w:r>
      <w:r w:rsidR="00834ED7" w:rsidRPr="00E43C21">
        <w:rPr>
          <w:rFonts w:ascii="Calibri" w:hAnsi="Calibri" w:cs="Calibri"/>
          <w:iCs/>
          <w:sz w:val="22"/>
        </w:rPr>
        <w:t>e</w:t>
      </w:r>
      <w:r w:rsidRPr="00E43C21">
        <w:rPr>
          <w:rFonts w:ascii="Calibri" w:hAnsi="Calibri" w:cs="Calibri"/>
          <w:iCs/>
          <w:sz w:val="22"/>
        </w:rPr>
        <w:t xml:space="preserve"> posameznega organa.</w:t>
      </w:r>
    </w:p>
    <w:p w:rsidR="00C126B4" w:rsidRPr="00E43C21" w:rsidRDefault="00C126B4">
      <w:pPr>
        <w:jc w:val="both"/>
        <w:rPr>
          <w:rFonts w:ascii="Calibri" w:hAnsi="Calibri" w:cs="Calibri"/>
          <w:iCs/>
          <w:sz w:val="22"/>
        </w:rPr>
      </w:pPr>
    </w:p>
    <w:p w:rsidR="00C126B4" w:rsidRPr="00E43C21" w:rsidRDefault="00C126B4" w:rsidP="00C126B4">
      <w:pPr>
        <w:ind w:left="1668" w:firstLine="492"/>
        <w:rPr>
          <w:rFonts w:ascii="Calibri" w:hAnsi="Calibri" w:cs="Calibri"/>
          <w:b/>
          <w:iCs/>
          <w:color w:val="FF0000"/>
          <w:sz w:val="22"/>
        </w:rPr>
      </w:pPr>
      <w:r w:rsidRPr="00E43C21">
        <w:rPr>
          <w:rFonts w:ascii="Calibri" w:hAnsi="Calibri" w:cs="Calibri"/>
          <w:b/>
          <w:iCs/>
          <w:sz w:val="22"/>
        </w:rPr>
        <w:t>2.1.1.</w:t>
      </w:r>
      <w:r w:rsidR="00246F29" w:rsidRPr="00E43C21">
        <w:rPr>
          <w:rFonts w:ascii="Calibri" w:hAnsi="Calibri" w:cs="Calibri"/>
          <w:b/>
          <w:iCs/>
          <w:sz w:val="22"/>
        </w:rPr>
        <w:t>2</w:t>
      </w:r>
      <w:r w:rsidR="00246F29">
        <w:rPr>
          <w:rFonts w:ascii="Calibri" w:hAnsi="Calibri" w:cs="Calibri"/>
          <w:b/>
          <w:iCs/>
          <w:sz w:val="22"/>
        </w:rPr>
        <w:t>5</w:t>
      </w:r>
      <w:r w:rsidR="00246F29" w:rsidRPr="00E43C21">
        <w:rPr>
          <w:rFonts w:ascii="Calibri" w:hAnsi="Calibri" w:cs="Calibri"/>
          <w:b/>
          <w:iCs/>
          <w:sz w:val="22"/>
        </w:rPr>
        <w:t xml:space="preserve"> </w:t>
      </w:r>
      <w:r w:rsidRPr="00E43C21">
        <w:rPr>
          <w:rFonts w:ascii="Calibri" w:hAnsi="Calibri" w:cs="Calibri"/>
          <w:b/>
          <w:sz w:val="22"/>
          <w:szCs w:val="22"/>
        </w:rPr>
        <w:t>Prostor za stalno zbirko dokumentarnega gradiva</w:t>
      </w:r>
    </w:p>
    <w:p w:rsidR="00C126B4" w:rsidRPr="00E43C21" w:rsidRDefault="00C126B4" w:rsidP="00C126B4">
      <w:pPr>
        <w:jc w:val="both"/>
        <w:rPr>
          <w:rFonts w:ascii="Calibri" w:hAnsi="Calibri" w:cs="Calibri"/>
          <w:iCs/>
          <w:sz w:val="22"/>
        </w:rPr>
      </w:pPr>
    </w:p>
    <w:p w:rsidR="00C126B4" w:rsidRPr="00E43C21" w:rsidRDefault="00C126B4" w:rsidP="00C126B4">
      <w:pPr>
        <w:jc w:val="both"/>
        <w:rPr>
          <w:rFonts w:ascii="Calibri" w:hAnsi="Calibri" w:cs="Calibri"/>
          <w:iCs/>
          <w:sz w:val="22"/>
          <w:szCs w:val="22"/>
        </w:rPr>
      </w:pPr>
      <w:r w:rsidRPr="00E43C21">
        <w:rPr>
          <w:rFonts w:ascii="Calibri" w:hAnsi="Calibri" w:cs="Calibri"/>
          <w:iCs/>
          <w:sz w:val="22"/>
        </w:rPr>
        <w:t xml:space="preserve">Prostor za stalno zbirko je urejen kot </w:t>
      </w:r>
      <w:r w:rsidR="001B1B3B" w:rsidRPr="00E43C21">
        <w:rPr>
          <w:rFonts w:ascii="Calibri" w:hAnsi="Calibri" w:cs="Calibri"/>
          <w:iCs/>
          <w:sz w:val="22"/>
        </w:rPr>
        <w:t>arhivski depo</w:t>
      </w:r>
      <w:r w:rsidRPr="00E43C21">
        <w:rPr>
          <w:rFonts w:ascii="Calibri" w:hAnsi="Calibri" w:cs="Calibri"/>
          <w:iCs/>
          <w:sz w:val="22"/>
        </w:rPr>
        <w:t xml:space="preserve"> in </w:t>
      </w:r>
      <w:r w:rsidR="00834ED7" w:rsidRPr="00E43C21">
        <w:rPr>
          <w:rFonts w:ascii="Calibri" w:hAnsi="Calibri" w:cs="Calibri"/>
          <w:iCs/>
          <w:sz w:val="22"/>
        </w:rPr>
        <w:t>je umeščen</w:t>
      </w:r>
      <w:r w:rsidRPr="00E43C21">
        <w:rPr>
          <w:rFonts w:ascii="Calibri" w:hAnsi="Calibri" w:cs="Calibri"/>
          <w:iCs/>
          <w:sz w:val="22"/>
        </w:rPr>
        <w:t xml:space="preserve"> tako, da </w:t>
      </w:r>
      <w:r w:rsidR="00834ED7" w:rsidRPr="00E43C21">
        <w:rPr>
          <w:rFonts w:ascii="Calibri" w:hAnsi="Calibri" w:cs="Calibri"/>
          <w:iCs/>
          <w:sz w:val="22"/>
        </w:rPr>
        <w:t xml:space="preserve">ima zagotovljene ustrezne </w:t>
      </w:r>
      <w:proofErr w:type="spellStart"/>
      <w:r w:rsidR="00834ED7" w:rsidRPr="00E43C21">
        <w:rPr>
          <w:rFonts w:ascii="Calibri" w:hAnsi="Calibri" w:cs="Calibri"/>
          <w:iCs/>
          <w:sz w:val="22"/>
        </w:rPr>
        <w:t>mikroklimatske</w:t>
      </w:r>
      <w:proofErr w:type="spellEnd"/>
      <w:r w:rsidR="00834ED7" w:rsidRPr="00E43C21">
        <w:rPr>
          <w:rFonts w:ascii="Calibri" w:hAnsi="Calibri" w:cs="Calibri"/>
          <w:iCs/>
          <w:sz w:val="22"/>
        </w:rPr>
        <w:t xml:space="preserve"> razmere</w:t>
      </w:r>
      <w:r w:rsidR="001B1B3B" w:rsidRPr="00E43C21">
        <w:rPr>
          <w:rFonts w:ascii="Calibri" w:hAnsi="Calibri" w:cs="Calibri"/>
          <w:iCs/>
          <w:sz w:val="22"/>
        </w:rPr>
        <w:t xml:space="preserve">, </w:t>
      </w:r>
      <w:r w:rsidRPr="00E43C21">
        <w:rPr>
          <w:rFonts w:ascii="Calibri" w:hAnsi="Calibri" w:cs="Calibri"/>
          <w:iCs/>
          <w:sz w:val="22"/>
        </w:rPr>
        <w:t xml:space="preserve">omogoča lahko dostopnost in </w:t>
      </w:r>
      <w:r w:rsidR="00834ED7" w:rsidRPr="00E43C21">
        <w:rPr>
          <w:rFonts w:ascii="Calibri" w:hAnsi="Calibri" w:cs="Calibri"/>
          <w:iCs/>
          <w:sz w:val="22"/>
        </w:rPr>
        <w:t>prevoz</w:t>
      </w:r>
      <w:r w:rsidRPr="00E43C21">
        <w:rPr>
          <w:rFonts w:ascii="Calibri" w:hAnsi="Calibri" w:cs="Calibri"/>
          <w:iCs/>
          <w:sz w:val="22"/>
        </w:rPr>
        <w:t xml:space="preserve">, brez </w:t>
      </w:r>
      <w:r w:rsidR="00834ED7" w:rsidRPr="00E43C21">
        <w:rPr>
          <w:rFonts w:ascii="Calibri" w:hAnsi="Calibri" w:cs="Calibri"/>
          <w:iCs/>
          <w:sz w:val="22"/>
        </w:rPr>
        <w:t>tveganja za</w:t>
      </w:r>
      <w:r w:rsidRPr="00E43C21">
        <w:rPr>
          <w:rFonts w:ascii="Calibri" w:hAnsi="Calibri" w:cs="Calibri"/>
          <w:iCs/>
          <w:sz w:val="22"/>
        </w:rPr>
        <w:t xml:space="preserve"> vdor vlage in vode (meteorna, odpadna idr.) ter bližine vnetljivih in eksplozivnih snovi. Stene, stropi in tla so grajeni iz protipotresno in protipožarno varnih materialov s kovinskimi vrati in polkni zaradi vdora </w:t>
      </w:r>
      <w:r w:rsidR="001B1B3B" w:rsidRPr="00E43C21">
        <w:rPr>
          <w:rFonts w:ascii="Calibri" w:hAnsi="Calibri" w:cs="Calibri"/>
          <w:iCs/>
          <w:sz w:val="22"/>
        </w:rPr>
        <w:t>svetlobe</w:t>
      </w:r>
      <w:r w:rsidRPr="00E43C21">
        <w:rPr>
          <w:rFonts w:ascii="Calibri" w:hAnsi="Calibri" w:cs="Calibri"/>
          <w:iCs/>
          <w:sz w:val="22"/>
        </w:rPr>
        <w:t xml:space="preserve"> in protivlomne zaščite. V primeru uporabe sistema prevoznih regalov s tirnicami </w:t>
      </w:r>
      <w:r w:rsidRPr="00E43C21">
        <w:rPr>
          <w:rFonts w:ascii="Calibri" w:hAnsi="Calibri" w:cs="Calibri"/>
          <w:iCs/>
          <w:sz w:val="22"/>
          <w:szCs w:val="22"/>
        </w:rPr>
        <w:t>mora</w:t>
      </w:r>
      <w:r w:rsidR="0002650E" w:rsidRPr="00E43C21">
        <w:rPr>
          <w:rFonts w:ascii="Calibri" w:hAnsi="Calibri" w:cs="Calibri"/>
          <w:iCs/>
          <w:sz w:val="22"/>
          <w:szCs w:val="22"/>
        </w:rPr>
        <w:t xml:space="preserve"> nosilna plošča</w:t>
      </w:r>
      <w:r w:rsidRPr="00E43C21">
        <w:rPr>
          <w:rFonts w:ascii="Calibri" w:hAnsi="Calibri" w:cs="Calibri"/>
          <w:iCs/>
          <w:sz w:val="22"/>
          <w:szCs w:val="22"/>
        </w:rPr>
        <w:t xml:space="preserve"> zagotoviti nosilnost najmanj </w:t>
      </w:r>
      <w:r w:rsidR="002610D1" w:rsidRPr="00E43C21">
        <w:rPr>
          <w:rFonts w:ascii="Calibri" w:hAnsi="Calibri" w:cs="Calibri"/>
          <w:iCs/>
          <w:sz w:val="22"/>
          <w:szCs w:val="22"/>
        </w:rPr>
        <w:t xml:space="preserve">400 </w:t>
      </w:r>
      <w:r w:rsidRPr="00E43C21">
        <w:rPr>
          <w:rFonts w:ascii="Calibri" w:hAnsi="Calibri" w:cs="Calibri"/>
          <w:iCs/>
          <w:sz w:val="22"/>
          <w:szCs w:val="22"/>
        </w:rPr>
        <w:t>kg/m2.</w:t>
      </w:r>
    </w:p>
    <w:p w:rsidR="002610D1" w:rsidRPr="00F55C4D" w:rsidRDefault="002610D1" w:rsidP="002610D1">
      <w:pPr>
        <w:jc w:val="both"/>
        <w:rPr>
          <w:rFonts w:ascii="Calibri" w:hAnsi="Calibri" w:cs="Calibri"/>
          <w:iCs/>
          <w:sz w:val="18"/>
          <w:szCs w:val="18"/>
        </w:rPr>
      </w:pPr>
      <w:r w:rsidRPr="00E43C21">
        <w:rPr>
          <w:rFonts w:ascii="Calibri" w:hAnsi="Calibri" w:cs="Calibri"/>
          <w:iCs/>
          <w:sz w:val="18"/>
          <w:szCs w:val="18"/>
        </w:rPr>
        <w:t xml:space="preserve">(Mrtva teža </w:t>
      </w:r>
      <w:r w:rsidR="00834ED7" w:rsidRPr="00E43C21">
        <w:rPr>
          <w:rFonts w:ascii="Calibri" w:hAnsi="Calibri" w:cs="Calibri"/>
          <w:iCs/>
          <w:sz w:val="18"/>
          <w:szCs w:val="18"/>
        </w:rPr>
        <w:t>enega</w:t>
      </w:r>
      <w:r w:rsidRPr="00E43C21">
        <w:rPr>
          <w:rFonts w:ascii="Calibri" w:hAnsi="Calibri" w:cs="Calibri"/>
          <w:iCs/>
          <w:sz w:val="18"/>
          <w:szCs w:val="18"/>
        </w:rPr>
        <w:t xml:space="preserve"> tekočega metra pomičnega arhivskega regala s </w:t>
      </w:r>
      <w:r w:rsidR="00834ED7" w:rsidRPr="00E43C21">
        <w:rPr>
          <w:rFonts w:ascii="Calibri" w:hAnsi="Calibri" w:cs="Calibri"/>
          <w:iCs/>
          <w:sz w:val="18"/>
          <w:szCs w:val="18"/>
        </w:rPr>
        <w:t>sedmimi</w:t>
      </w:r>
      <w:r w:rsidRPr="00E43C21">
        <w:rPr>
          <w:rFonts w:ascii="Calibri" w:hAnsi="Calibri" w:cs="Calibri"/>
          <w:iCs/>
          <w:sz w:val="18"/>
          <w:szCs w:val="18"/>
        </w:rPr>
        <w:t xml:space="preserve"> policami znaša </w:t>
      </w:r>
      <w:r w:rsidR="00834ED7" w:rsidRPr="00E43C21">
        <w:rPr>
          <w:rFonts w:ascii="Calibri" w:hAnsi="Calibri" w:cs="Calibri"/>
          <w:iCs/>
          <w:sz w:val="18"/>
          <w:szCs w:val="18"/>
        </w:rPr>
        <w:t>približno</w:t>
      </w:r>
      <w:r w:rsidRPr="00E43C21">
        <w:rPr>
          <w:rFonts w:ascii="Calibri" w:hAnsi="Calibri" w:cs="Calibri"/>
          <w:iCs/>
          <w:sz w:val="18"/>
          <w:szCs w:val="18"/>
        </w:rPr>
        <w:t xml:space="preserve"> 50 kg. Obtežba na talno ploščo </w:t>
      </w:r>
      <w:r w:rsidR="00834ED7" w:rsidRPr="00E43C21">
        <w:rPr>
          <w:rFonts w:ascii="Calibri" w:hAnsi="Calibri" w:cs="Calibri"/>
          <w:iCs/>
          <w:sz w:val="18"/>
          <w:szCs w:val="18"/>
        </w:rPr>
        <w:t>pri</w:t>
      </w:r>
      <w:r w:rsidRPr="00E43C21">
        <w:rPr>
          <w:rFonts w:ascii="Calibri" w:hAnsi="Calibri" w:cs="Calibri"/>
          <w:iCs/>
          <w:sz w:val="18"/>
          <w:szCs w:val="18"/>
        </w:rPr>
        <w:t xml:space="preserve"> dvostranske</w:t>
      </w:r>
      <w:r w:rsidR="00834ED7" w:rsidRPr="00E43C21">
        <w:rPr>
          <w:rFonts w:ascii="Calibri" w:hAnsi="Calibri" w:cs="Calibri"/>
          <w:iCs/>
          <w:sz w:val="18"/>
          <w:szCs w:val="18"/>
        </w:rPr>
        <w:t>m</w:t>
      </w:r>
      <w:r w:rsidRPr="00E43C21">
        <w:rPr>
          <w:rFonts w:ascii="Calibri" w:hAnsi="Calibri" w:cs="Calibri"/>
          <w:iCs/>
          <w:sz w:val="18"/>
          <w:szCs w:val="18"/>
        </w:rPr>
        <w:t xml:space="preserve"> regal</w:t>
      </w:r>
      <w:r w:rsidR="00834ED7" w:rsidRPr="00E43C21">
        <w:rPr>
          <w:rFonts w:ascii="Calibri" w:hAnsi="Calibri" w:cs="Calibri"/>
          <w:iCs/>
          <w:sz w:val="18"/>
          <w:szCs w:val="18"/>
        </w:rPr>
        <w:t>u</w:t>
      </w:r>
      <w:r w:rsidRPr="00E43C21">
        <w:rPr>
          <w:rFonts w:ascii="Calibri" w:hAnsi="Calibri" w:cs="Calibri"/>
          <w:iCs/>
          <w:sz w:val="18"/>
          <w:szCs w:val="18"/>
        </w:rPr>
        <w:t xml:space="preserve"> s polno zasedenostjo tako znaša 800</w:t>
      </w:r>
      <w:r w:rsidR="00834ED7" w:rsidRPr="00E43C21">
        <w:rPr>
          <w:rFonts w:ascii="Calibri" w:hAnsi="Calibri" w:cs="Calibri"/>
          <w:iCs/>
          <w:sz w:val="18"/>
          <w:szCs w:val="18"/>
        </w:rPr>
        <w:t>–</w:t>
      </w:r>
      <w:r w:rsidRPr="00E43C21">
        <w:rPr>
          <w:rFonts w:ascii="Calibri" w:hAnsi="Calibri" w:cs="Calibri"/>
          <w:iCs/>
          <w:sz w:val="18"/>
          <w:szCs w:val="18"/>
        </w:rPr>
        <w:t>900 kg/m2, običajno pa se računa obtežba 400</w:t>
      </w:r>
      <w:r w:rsidR="00834ED7" w:rsidRPr="00E43C21">
        <w:rPr>
          <w:rFonts w:ascii="Calibri" w:hAnsi="Calibri" w:cs="Calibri"/>
          <w:iCs/>
          <w:sz w:val="18"/>
          <w:szCs w:val="18"/>
        </w:rPr>
        <w:t>–</w:t>
      </w:r>
      <w:r w:rsidRPr="00E43C21">
        <w:rPr>
          <w:rFonts w:ascii="Calibri" w:hAnsi="Calibri" w:cs="Calibri"/>
          <w:iCs/>
          <w:sz w:val="18"/>
          <w:szCs w:val="18"/>
        </w:rPr>
        <w:t>600 kg/m2 za regale višine 2,4 m. Priporoča</w:t>
      </w:r>
      <w:r w:rsidR="00834ED7" w:rsidRPr="00E43C21">
        <w:rPr>
          <w:rFonts w:ascii="Calibri" w:hAnsi="Calibri" w:cs="Calibri"/>
          <w:iCs/>
          <w:sz w:val="18"/>
          <w:szCs w:val="18"/>
        </w:rPr>
        <w:t>jo</w:t>
      </w:r>
      <w:r w:rsidRPr="00E43C21">
        <w:rPr>
          <w:rFonts w:ascii="Calibri" w:hAnsi="Calibri" w:cs="Calibri"/>
          <w:iCs/>
          <w:sz w:val="18"/>
          <w:szCs w:val="18"/>
        </w:rPr>
        <w:t xml:space="preserve"> se tirnice</w:t>
      </w:r>
      <w:r w:rsidR="00834ED7" w:rsidRPr="00E43C21">
        <w:rPr>
          <w:rFonts w:ascii="Calibri" w:hAnsi="Calibri" w:cs="Calibri"/>
          <w:iCs/>
          <w:sz w:val="18"/>
          <w:szCs w:val="18"/>
        </w:rPr>
        <w:t>,</w:t>
      </w:r>
      <w:r w:rsidRPr="00E43C21">
        <w:rPr>
          <w:rFonts w:ascii="Calibri" w:hAnsi="Calibri" w:cs="Calibri"/>
          <w:iCs/>
          <w:sz w:val="18"/>
          <w:szCs w:val="18"/>
        </w:rPr>
        <w:t xml:space="preserve"> </w:t>
      </w:r>
      <w:r w:rsidR="00834ED7" w:rsidRPr="00E43C21">
        <w:rPr>
          <w:rFonts w:ascii="Calibri" w:hAnsi="Calibri" w:cs="Calibri"/>
          <w:iCs/>
          <w:sz w:val="18"/>
          <w:szCs w:val="18"/>
        </w:rPr>
        <w:t>nameščene</w:t>
      </w:r>
      <w:r w:rsidRPr="00E43C21">
        <w:rPr>
          <w:rFonts w:ascii="Calibri" w:hAnsi="Calibri" w:cs="Calibri"/>
          <w:iCs/>
          <w:sz w:val="18"/>
          <w:szCs w:val="18"/>
        </w:rPr>
        <w:t xml:space="preserve"> na </w:t>
      </w:r>
      <w:r w:rsidRPr="009704B0">
        <w:rPr>
          <w:rFonts w:ascii="Calibri" w:hAnsi="Calibri" w:cs="Calibri"/>
          <w:iCs/>
          <w:sz w:val="18"/>
          <w:szCs w:val="18"/>
        </w:rPr>
        <w:t>inicialni tlak,</w:t>
      </w:r>
      <w:r w:rsidRPr="005C47A7">
        <w:rPr>
          <w:rFonts w:ascii="Calibri" w:hAnsi="Calibri" w:cs="Calibri"/>
          <w:iCs/>
          <w:sz w:val="18"/>
          <w:szCs w:val="18"/>
        </w:rPr>
        <w:t xml:space="preserve"> ki jih je mo</w:t>
      </w:r>
      <w:r w:rsidR="00834ED7" w:rsidRPr="005C47A7">
        <w:rPr>
          <w:rFonts w:ascii="Calibri" w:hAnsi="Calibri" w:cs="Calibri"/>
          <w:iCs/>
          <w:sz w:val="18"/>
          <w:szCs w:val="18"/>
        </w:rPr>
        <w:t>goče</w:t>
      </w:r>
      <w:r w:rsidRPr="00F55C4D">
        <w:rPr>
          <w:rFonts w:ascii="Calibri" w:hAnsi="Calibri" w:cs="Calibri"/>
          <w:iCs/>
          <w:sz w:val="18"/>
          <w:szCs w:val="18"/>
        </w:rPr>
        <w:t xml:space="preserve"> brez sledu tudi od</w:t>
      </w:r>
      <w:r w:rsidR="00834ED7" w:rsidRPr="002A77D2">
        <w:rPr>
          <w:rFonts w:ascii="Calibri" w:hAnsi="Calibri" w:cs="Calibri"/>
          <w:iCs/>
          <w:sz w:val="18"/>
          <w:szCs w:val="18"/>
        </w:rPr>
        <w:t>straniti</w:t>
      </w:r>
      <w:r w:rsidRPr="00E43C21">
        <w:rPr>
          <w:rFonts w:ascii="Calibri" w:hAnsi="Calibri" w:cs="Calibri"/>
          <w:iCs/>
          <w:sz w:val="18"/>
          <w:szCs w:val="18"/>
        </w:rPr>
        <w:t xml:space="preserve">, hkrati pa se še dodatno porazdeli obtežba. Tirnice se </w:t>
      </w:r>
      <w:proofErr w:type="spellStart"/>
      <w:r w:rsidRPr="00E43C21">
        <w:rPr>
          <w:rFonts w:ascii="Calibri" w:hAnsi="Calibri" w:cs="Calibri"/>
          <w:iCs/>
          <w:sz w:val="18"/>
          <w:szCs w:val="18"/>
        </w:rPr>
        <w:t>vbetonira</w:t>
      </w:r>
      <w:r w:rsidR="00834ED7" w:rsidRPr="00E43C21">
        <w:rPr>
          <w:rFonts w:ascii="Calibri" w:hAnsi="Calibri" w:cs="Calibri"/>
          <w:iCs/>
          <w:sz w:val="18"/>
          <w:szCs w:val="18"/>
        </w:rPr>
        <w:t>jo</w:t>
      </w:r>
      <w:proofErr w:type="spellEnd"/>
      <w:r w:rsidRPr="00E43C21">
        <w:rPr>
          <w:rFonts w:ascii="Calibri" w:hAnsi="Calibri" w:cs="Calibri"/>
          <w:iCs/>
          <w:sz w:val="18"/>
          <w:szCs w:val="18"/>
        </w:rPr>
        <w:t xml:space="preserve"> v tlak le izjemoma oz</w:t>
      </w:r>
      <w:r w:rsidR="00834ED7" w:rsidRPr="00E43C21">
        <w:rPr>
          <w:rFonts w:ascii="Calibri" w:hAnsi="Calibri" w:cs="Calibri"/>
          <w:iCs/>
          <w:sz w:val="18"/>
          <w:szCs w:val="18"/>
        </w:rPr>
        <w:t>iroma</w:t>
      </w:r>
      <w:r w:rsidR="00553989">
        <w:rPr>
          <w:rFonts w:ascii="Calibri" w:hAnsi="Calibri" w:cs="Calibri"/>
          <w:iCs/>
          <w:sz w:val="18"/>
          <w:szCs w:val="18"/>
        </w:rPr>
        <w:t xml:space="preserve"> </w:t>
      </w:r>
      <w:r w:rsidRPr="005C47A7">
        <w:rPr>
          <w:rFonts w:ascii="Calibri" w:hAnsi="Calibri" w:cs="Calibri"/>
          <w:iCs/>
          <w:sz w:val="18"/>
          <w:szCs w:val="18"/>
        </w:rPr>
        <w:t>če so za to upravičeni</w:t>
      </w:r>
      <w:r w:rsidR="00834ED7" w:rsidRPr="005C47A7">
        <w:rPr>
          <w:rFonts w:ascii="Calibri" w:hAnsi="Calibri" w:cs="Calibri"/>
          <w:iCs/>
          <w:sz w:val="18"/>
          <w:szCs w:val="18"/>
        </w:rPr>
        <w:t xml:space="preserve"> razlogi</w:t>
      </w:r>
      <w:r w:rsidRPr="005C47A7">
        <w:rPr>
          <w:rFonts w:ascii="Calibri" w:hAnsi="Calibri" w:cs="Calibri"/>
          <w:iCs/>
          <w:sz w:val="18"/>
          <w:szCs w:val="18"/>
        </w:rPr>
        <w:t>, predvsem ekonomski</w:t>
      </w:r>
      <w:r w:rsidRPr="00F55C4D">
        <w:rPr>
          <w:rFonts w:ascii="Calibri" w:hAnsi="Calibri" w:cs="Calibri"/>
          <w:iCs/>
          <w:sz w:val="18"/>
          <w:szCs w:val="18"/>
        </w:rPr>
        <w:t>.)</w:t>
      </w:r>
    </w:p>
    <w:p w:rsidR="002610D1" w:rsidRPr="002A77D2" w:rsidRDefault="002610D1" w:rsidP="00C126B4">
      <w:pPr>
        <w:jc w:val="both"/>
        <w:rPr>
          <w:rFonts w:ascii="Calibri" w:hAnsi="Calibri" w:cs="Calibri"/>
          <w:iCs/>
          <w:sz w:val="22"/>
        </w:rPr>
      </w:pPr>
    </w:p>
    <w:p w:rsidR="00C126B4" w:rsidRPr="00E43C21" w:rsidRDefault="00C126B4" w:rsidP="00C126B4">
      <w:pPr>
        <w:widowControl/>
        <w:autoSpaceDE w:val="0"/>
        <w:autoSpaceDN w:val="0"/>
        <w:adjustRightInd w:val="0"/>
        <w:jc w:val="both"/>
        <w:rPr>
          <w:rFonts w:ascii="Calibri" w:hAnsi="Calibri" w:cs="Calibri"/>
          <w:iCs/>
          <w:sz w:val="22"/>
        </w:rPr>
      </w:pPr>
      <w:r w:rsidRPr="0038227E">
        <w:rPr>
          <w:rFonts w:ascii="Calibri" w:hAnsi="Calibri" w:cs="Calibri"/>
          <w:iCs/>
          <w:sz w:val="22"/>
        </w:rPr>
        <w:t xml:space="preserve">Prostor za hrambo arhivskega </w:t>
      </w:r>
      <w:r w:rsidRPr="00E43C21">
        <w:rPr>
          <w:rFonts w:ascii="Calibri" w:hAnsi="Calibri" w:cs="Calibri"/>
          <w:iCs/>
          <w:sz w:val="22"/>
        </w:rPr>
        <w:t>in dokumentarnega gradiva mora biti namenjen samo za hra</w:t>
      </w:r>
      <w:r w:rsidR="00834ED7" w:rsidRPr="00E43C21">
        <w:rPr>
          <w:rFonts w:ascii="Calibri" w:hAnsi="Calibri" w:cs="Calibri"/>
          <w:iCs/>
          <w:sz w:val="22"/>
        </w:rPr>
        <w:t>mbo</w:t>
      </w:r>
      <w:r w:rsidRPr="00E43C21">
        <w:rPr>
          <w:rFonts w:ascii="Calibri" w:hAnsi="Calibri" w:cs="Calibri"/>
          <w:iCs/>
          <w:sz w:val="22"/>
        </w:rPr>
        <w:t xml:space="preserve"> arhivskega in dokumentarnega gradiva ter mora biti ločen od </w:t>
      </w:r>
      <w:r w:rsidR="00834ED7" w:rsidRPr="00E43C21">
        <w:rPr>
          <w:rFonts w:ascii="Calibri" w:hAnsi="Calibri" w:cs="Calibri"/>
          <w:iCs/>
          <w:sz w:val="22"/>
        </w:rPr>
        <w:t>drugih</w:t>
      </w:r>
      <w:r w:rsidRPr="00E43C21">
        <w:rPr>
          <w:rFonts w:ascii="Calibri" w:hAnsi="Calibri" w:cs="Calibri"/>
          <w:iCs/>
          <w:sz w:val="22"/>
        </w:rPr>
        <w:t xml:space="preserve"> prostorov. Grajen mora biti protipotresno </w:t>
      </w:r>
      <w:r w:rsidR="00834ED7" w:rsidRPr="00E43C21">
        <w:rPr>
          <w:rFonts w:ascii="Calibri" w:hAnsi="Calibri" w:cs="Calibri"/>
          <w:iCs/>
          <w:sz w:val="22"/>
        </w:rPr>
        <w:t>in</w:t>
      </w:r>
      <w:r w:rsidRPr="00E43C21">
        <w:rPr>
          <w:rFonts w:ascii="Calibri" w:hAnsi="Calibri" w:cs="Calibri"/>
          <w:iCs/>
          <w:sz w:val="22"/>
        </w:rPr>
        <w:t xml:space="preserve"> iz </w:t>
      </w:r>
      <w:r w:rsidR="00083934" w:rsidRPr="00E43C21">
        <w:rPr>
          <w:rFonts w:ascii="Calibri" w:hAnsi="Calibri" w:cs="Calibri"/>
          <w:iCs/>
          <w:sz w:val="22"/>
        </w:rPr>
        <w:t>požarno varnih</w:t>
      </w:r>
      <w:r w:rsidRPr="00E43C21">
        <w:rPr>
          <w:rFonts w:ascii="Calibri" w:hAnsi="Calibri" w:cs="Calibri"/>
          <w:iCs/>
          <w:sz w:val="22"/>
        </w:rPr>
        <w:t xml:space="preserve"> materialov. Grajen mora biti tudi tako, da zagotavlja ustrezne </w:t>
      </w:r>
      <w:proofErr w:type="spellStart"/>
      <w:r w:rsidRPr="00E43C21">
        <w:rPr>
          <w:rFonts w:ascii="Calibri" w:hAnsi="Calibri" w:cs="Calibri"/>
          <w:iCs/>
          <w:sz w:val="22"/>
        </w:rPr>
        <w:t>mikroklimatske</w:t>
      </w:r>
      <w:proofErr w:type="spellEnd"/>
      <w:r w:rsidRPr="00E43C21">
        <w:rPr>
          <w:rFonts w:ascii="Calibri" w:hAnsi="Calibri" w:cs="Calibri"/>
          <w:iCs/>
          <w:sz w:val="22"/>
        </w:rPr>
        <w:t xml:space="preserve"> </w:t>
      </w:r>
      <w:r w:rsidR="00834ED7" w:rsidRPr="00E43C21">
        <w:rPr>
          <w:rFonts w:ascii="Calibri" w:hAnsi="Calibri" w:cs="Calibri"/>
          <w:iCs/>
          <w:sz w:val="22"/>
        </w:rPr>
        <w:t>razmere</w:t>
      </w:r>
      <w:r w:rsidRPr="00E43C21">
        <w:rPr>
          <w:rFonts w:ascii="Calibri" w:hAnsi="Calibri" w:cs="Calibri"/>
          <w:iCs/>
          <w:sz w:val="22"/>
        </w:rPr>
        <w:t xml:space="preserve"> za hrambo gradiva </w:t>
      </w:r>
      <w:r w:rsidR="00834ED7" w:rsidRPr="00E43C21">
        <w:rPr>
          <w:rFonts w:ascii="Calibri" w:hAnsi="Calibri" w:cs="Calibri"/>
          <w:iCs/>
          <w:sz w:val="22"/>
        </w:rPr>
        <w:t>in je</w:t>
      </w:r>
      <w:r w:rsidRPr="00E43C21">
        <w:rPr>
          <w:rFonts w:ascii="Calibri" w:hAnsi="Calibri" w:cs="Calibri"/>
          <w:iCs/>
          <w:sz w:val="22"/>
        </w:rPr>
        <w:t xml:space="preserve"> var</w:t>
      </w:r>
      <w:r w:rsidR="00834ED7" w:rsidRPr="00E43C21">
        <w:rPr>
          <w:rFonts w:ascii="Calibri" w:hAnsi="Calibri" w:cs="Calibri"/>
          <w:iCs/>
          <w:sz w:val="22"/>
        </w:rPr>
        <w:t>en</w:t>
      </w:r>
      <w:r w:rsidRPr="00E43C21">
        <w:rPr>
          <w:rFonts w:ascii="Calibri" w:hAnsi="Calibri" w:cs="Calibri"/>
          <w:iCs/>
          <w:sz w:val="22"/>
        </w:rPr>
        <w:t xml:space="preserve"> pred poplavami, meteorno vodo in podtalnico.</w:t>
      </w:r>
    </w:p>
    <w:p w:rsidR="00C126B4" w:rsidRPr="00E43C21" w:rsidRDefault="00C126B4" w:rsidP="00C126B4">
      <w:pPr>
        <w:jc w:val="both"/>
        <w:rPr>
          <w:rFonts w:ascii="Calibri" w:hAnsi="Calibri" w:cs="Calibri"/>
          <w:iCs/>
          <w:sz w:val="22"/>
        </w:rPr>
      </w:pPr>
    </w:p>
    <w:p w:rsidR="001B1B3B" w:rsidRPr="00E43C21" w:rsidRDefault="00C126B4" w:rsidP="001B1B3B">
      <w:pPr>
        <w:jc w:val="both"/>
        <w:rPr>
          <w:rFonts w:ascii="Calibri" w:hAnsi="Calibri" w:cs="Calibri"/>
          <w:iCs/>
          <w:sz w:val="22"/>
        </w:rPr>
      </w:pPr>
      <w:r w:rsidRPr="00E43C21">
        <w:rPr>
          <w:rFonts w:ascii="Calibri" w:hAnsi="Calibri" w:cs="Calibri"/>
          <w:iCs/>
          <w:sz w:val="22"/>
        </w:rPr>
        <w:t xml:space="preserve">Posebne zahteve za prostore, kjer se hrani stalna zbirka dokumentarnega gradiva, določi naročnik </w:t>
      </w:r>
      <w:r w:rsidR="00834ED7" w:rsidRPr="00E43C21">
        <w:rPr>
          <w:rFonts w:ascii="Calibri" w:hAnsi="Calibri" w:cs="Calibri"/>
          <w:iCs/>
          <w:sz w:val="22"/>
        </w:rPr>
        <w:t xml:space="preserve">v </w:t>
      </w:r>
      <w:r w:rsidRPr="00E43C21">
        <w:rPr>
          <w:rFonts w:ascii="Calibri" w:hAnsi="Calibri" w:cs="Calibri"/>
          <w:iCs/>
          <w:sz w:val="22"/>
        </w:rPr>
        <w:t>sklad</w:t>
      </w:r>
      <w:r w:rsidR="00834ED7" w:rsidRPr="00E43C21">
        <w:rPr>
          <w:rFonts w:ascii="Calibri" w:hAnsi="Calibri" w:cs="Calibri"/>
          <w:iCs/>
          <w:sz w:val="22"/>
        </w:rPr>
        <w:t>u</w:t>
      </w:r>
      <w:r w:rsidRPr="00E43C21">
        <w:rPr>
          <w:rFonts w:ascii="Calibri" w:hAnsi="Calibri" w:cs="Calibri"/>
          <w:iCs/>
          <w:sz w:val="22"/>
        </w:rPr>
        <w:t xml:space="preserve"> z zakonodajo in priporočili s področja </w:t>
      </w:r>
      <w:r w:rsidRPr="00E43C21">
        <w:rPr>
          <w:rFonts w:ascii="Calibri" w:hAnsi="Calibri" w:cs="Calibri"/>
          <w:sz w:val="23"/>
          <w:szCs w:val="23"/>
          <w:lang w:eastAsia="sl-SI"/>
        </w:rPr>
        <w:t xml:space="preserve">varstva dokumentarnega in arhivskega gradiva </w:t>
      </w:r>
      <w:r w:rsidRPr="00E43C21">
        <w:rPr>
          <w:rFonts w:ascii="Calibri" w:hAnsi="Calibri" w:cs="Calibri"/>
          <w:iCs/>
          <w:sz w:val="22"/>
        </w:rPr>
        <w:t>(priporočljiv</w:t>
      </w:r>
      <w:r w:rsidR="00834ED7" w:rsidRPr="00E43C21">
        <w:rPr>
          <w:rFonts w:ascii="Calibri" w:hAnsi="Calibri" w:cs="Calibri"/>
          <w:iCs/>
          <w:sz w:val="22"/>
        </w:rPr>
        <w:t>i</w:t>
      </w:r>
      <w:r w:rsidRPr="00E43C21">
        <w:rPr>
          <w:rFonts w:ascii="Calibri" w:hAnsi="Calibri" w:cs="Calibri"/>
          <w:iCs/>
          <w:sz w:val="22"/>
        </w:rPr>
        <w:t xml:space="preserve"> temperatura</w:t>
      </w:r>
      <w:r w:rsidR="00834ED7" w:rsidRPr="00E43C21">
        <w:rPr>
          <w:rFonts w:ascii="Calibri" w:hAnsi="Calibri" w:cs="Calibri"/>
          <w:iCs/>
          <w:sz w:val="22"/>
        </w:rPr>
        <w:t xml:space="preserve"> in </w:t>
      </w:r>
      <w:r w:rsidRPr="00E43C21">
        <w:rPr>
          <w:rFonts w:ascii="Calibri" w:hAnsi="Calibri" w:cs="Calibri"/>
          <w:iCs/>
          <w:sz w:val="22"/>
        </w:rPr>
        <w:t>vlaga, ustreznost opreme za gašenje požarov in javljanje požarov, vlomov in izlovov vode, telekomunikacije, razsvetljava, vrsta opreme za hrambo gradiva itd.).</w:t>
      </w:r>
      <w:r w:rsidRPr="00E43C21">
        <w:rPr>
          <w:rFonts w:ascii="Calibri" w:hAnsi="Calibri" w:cs="Calibri"/>
          <w:iCs/>
          <w:color w:val="0000FF"/>
          <w:sz w:val="22"/>
        </w:rPr>
        <w:t xml:space="preserve"> </w:t>
      </w:r>
      <w:r w:rsidRPr="00E43C21">
        <w:rPr>
          <w:rFonts w:ascii="Calibri" w:hAnsi="Calibri" w:cs="Calibri"/>
          <w:iCs/>
          <w:sz w:val="22"/>
        </w:rPr>
        <w:t xml:space="preserve">Osvetljenost arhivskih prostorov za obdelavo stalne zbirke dokumentarnega gradiva je enaka </w:t>
      </w:r>
      <w:r w:rsidR="00834ED7" w:rsidRPr="00E43C21">
        <w:rPr>
          <w:rFonts w:ascii="Calibri" w:hAnsi="Calibri" w:cs="Calibri"/>
          <w:iCs/>
          <w:sz w:val="22"/>
        </w:rPr>
        <w:t xml:space="preserve">kakor </w:t>
      </w:r>
      <w:r w:rsidRPr="00E43C21">
        <w:rPr>
          <w:rFonts w:ascii="Calibri" w:hAnsi="Calibri" w:cs="Calibri"/>
          <w:iCs/>
          <w:sz w:val="22"/>
        </w:rPr>
        <w:t>osvetljenost delovnih prostorov</w:t>
      </w:r>
      <w:r w:rsidR="001B1B3B" w:rsidRPr="00E43C21">
        <w:rPr>
          <w:rFonts w:ascii="Calibri" w:hAnsi="Calibri" w:cs="Calibri"/>
          <w:iCs/>
          <w:sz w:val="22"/>
        </w:rPr>
        <w:t xml:space="preserve">. </w:t>
      </w:r>
    </w:p>
    <w:p w:rsidR="001B1B3B" w:rsidRPr="00E43C21" w:rsidRDefault="00834ED7" w:rsidP="001B1B3B">
      <w:pPr>
        <w:jc w:val="both"/>
        <w:rPr>
          <w:rFonts w:ascii="Calibri" w:hAnsi="Calibri" w:cs="Calibri"/>
          <w:iCs/>
          <w:sz w:val="22"/>
        </w:rPr>
      </w:pPr>
      <w:r w:rsidRPr="00E43C21">
        <w:rPr>
          <w:rFonts w:ascii="Calibri" w:hAnsi="Calibri" w:cs="Calibri"/>
          <w:iCs/>
          <w:sz w:val="22"/>
        </w:rPr>
        <w:t>A</w:t>
      </w:r>
      <w:r w:rsidR="001B1B3B" w:rsidRPr="00E43C21">
        <w:rPr>
          <w:rFonts w:ascii="Calibri" w:hAnsi="Calibri" w:cs="Calibri"/>
          <w:iCs/>
          <w:sz w:val="22"/>
        </w:rPr>
        <w:t>rhivski prostori ne sme</w:t>
      </w:r>
      <w:r w:rsidRPr="00E43C21">
        <w:rPr>
          <w:rFonts w:ascii="Calibri" w:hAnsi="Calibri" w:cs="Calibri"/>
          <w:iCs/>
          <w:sz w:val="22"/>
        </w:rPr>
        <w:t>jo</w:t>
      </w:r>
      <w:r w:rsidR="001B1B3B" w:rsidRPr="00E43C21">
        <w:rPr>
          <w:rFonts w:ascii="Calibri" w:hAnsi="Calibri" w:cs="Calibri"/>
          <w:iCs/>
          <w:sz w:val="22"/>
        </w:rPr>
        <w:t xml:space="preserve"> biti</w:t>
      </w:r>
      <w:r w:rsidRPr="00E43C21">
        <w:rPr>
          <w:rFonts w:ascii="Calibri" w:hAnsi="Calibri" w:cs="Calibri"/>
          <w:iCs/>
          <w:sz w:val="22"/>
        </w:rPr>
        <w:t xml:space="preserve"> stalno osvetljeni</w:t>
      </w:r>
      <w:r w:rsidR="001B1B3B" w:rsidRPr="00E43C21">
        <w:rPr>
          <w:rFonts w:ascii="Calibri" w:hAnsi="Calibri" w:cs="Calibri"/>
          <w:iCs/>
          <w:sz w:val="22"/>
        </w:rPr>
        <w:t xml:space="preserve">. Arhivsko gradivo </w:t>
      </w:r>
      <w:r w:rsidRPr="00E43C21">
        <w:rPr>
          <w:rFonts w:ascii="Calibri" w:hAnsi="Calibri" w:cs="Calibri"/>
          <w:iCs/>
          <w:sz w:val="22"/>
        </w:rPr>
        <w:t>je treba hraniti</w:t>
      </w:r>
      <w:r w:rsidR="001B1B3B" w:rsidRPr="00E43C21">
        <w:rPr>
          <w:rFonts w:ascii="Calibri" w:hAnsi="Calibri" w:cs="Calibri"/>
          <w:iCs/>
          <w:sz w:val="22"/>
        </w:rPr>
        <w:t xml:space="preserve"> v temi.</w:t>
      </w:r>
    </w:p>
    <w:p w:rsidR="001B1B3B" w:rsidRPr="00E43C21" w:rsidRDefault="001B1B3B" w:rsidP="001B1B3B">
      <w:pPr>
        <w:jc w:val="both"/>
        <w:rPr>
          <w:rFonts w:ascii="Calibri" w:hAnsi="Calibri" w:cs="Calibri"/>
          <w:iCs/>
          <w:sz w:val="22"/>
        </w:rPr>
      </w:pPr>
      <w:r w:rsidRPr="00E43C21">
        <w:rPr>
          <w:rFonts w:ascii="Calibri" w:hAnsi="Calibri" w:cs="Calibri"/>
          <w:iCs/>
          <w:sz w:val="22"/>
        </w:rPr>
        <w:t>(http://www.arhiv.gov.si/fileadmin/arhiv.gov.si/pageuploads/KONSERVACIJA/publikacije/Svetloba_in_kult_dediscina.pdf)</w:t>
      </w:r>
    </w:p>
    <w:p w:rsidR="00C126B4" w:rsidRPr="00E43C21" w:rsidRDefault="00C126B4" w:rsidP="00C126B4">
      <w:pPr>
        <w:jc w:val="both"/>
        <w:rPr>
          <w:rFonts w:ascii="Calibri" w:hAnsi="Calibri" w:cs="Calibri"/>
          <w:iCs/>
          <w:sz w:val="22"/>
        </w:rPr>
      </w:pPr>
    </w:p>
    <w:p w:rsidR="00C126B4" w:rsidRPr="00E43C21" w:rsidRDefault="00C126B4" w:rsidP="00C126B4">
      <w:pPr>
        <w:jc w:val="both"/>
        <w:rPr>
          <w:rFonts w:ascii="Calibri" w:hAnsi="Calibri" w:cs="Calibri"/>
          <w:iCs/>
          <w:sz w:val="22"/>
        </w:rPr>
      </w:pPr>
      <w:r w:rsidRPr="00E43C21">
        <w:rPr>
          <w:rFonts w:ascii="Calibri" w:hAnsi="Calibri" w:cs="Calibri"/>
          <w:iCs/>
          <w:sz w:val="22"/>
        </w:rPr>
        <w:t>V primeru elektronskega arhiviranja dokumentarnega gradiva se uporabljajo predpisi, ki veljajo za informacijsko tehnologijo.</w:t>
      </w:r>
    </w:p>
    <w:p w:rsidR="00C126B4" w:rsidRDefault="00C126B4" w:rsidP="00C126B4">
      <w:pPr>
        <w:jc w:val="both"/>
        <w:rPr>
          <w:rFonts w:ascii="Calibri" w:hAnsi="Calibri" w:cs="Calibri"/>
          <w:iCs/>
          <w:sz w:val="22"/>
        </w:rPr>
      </w:pPr>
    </w:p>
    <w:p w:rsidR="00AB1443" w:rsidRDefault="00AB1443" w:rsidP="00C126B4">
      <w:pPr>
        <w:jc w:val="both"/>
        <w:rPr>
          <w:rFonts w:ascii="Calibri" w:hAnsi="Calibri" w:cs="Calibri"/>
          <w:iCs/>
          <w:sz w:val="22"/>
        </w:rPr>
      </w:pPr>
    </w:p>
    <w:p w:rsidR="00AB1443" w:rsidRPr="00E43C21" w:rsidRDefault="00AB1443" w:rsidP="00C126B4">
      <w:pPr>
        <w:jc w:val="both"/>
        <w:rPr>
          <w:rFonts w:ascii="Calibri" w:hAnsi="Calibri" w:cs="Calibri"/>
          <w:iCs/>
          <w:sz w:val="22"/>
        </w:rPr>
      </w:pPr>
    </w:p>
    <w:p w:rsidR="00C126B4" w:rsidRPr="00E43C21" w:rsidRDefault="00C126B4" w:rsidP="00C126B4">
      <w:pPr>
        <w:jc w:val="both"/>
        <w:rPr>
          <w:rFonts w:ascii="Calibri" w:hAnsi="Calibri" w:cs="Calibri"/>
          <w:iCs/>
          <w:sz w:val="22"/>
          <w:szCs w:val="22"/>
        </w:rPr>
      </w:pPr>
      <w:r w:rsidRPr="00E43C21">
        <w:rPr>
          <w:rFonts w:ascii="Calibri" w:hAnsi="Calibri" w:cs="Calibri"/>
          <w:bCs/>
          <w:iCs/>
          <w:sz w:val="22"/>
          <w:szCs w:val="22"/>
        </w:rPr>
        <w:t xml:space="preserve">Ti prostori morajo </w:t>
      </w:r>
      <w:r w:rsidR="00834ED7" w:rsidRPr="00E43C21">
        <w:rPr>
          <w:rFonts w:ascii="Calibri" w:hAnsi="Calibri" w:cs="Calibri"/>
          <w:bCs/>
          <w:iCs/>
          <w:sz w:val="22"/>
          <w:szCs w:val="22"/>
        </w:rPr>
        <w:t xml:space="preserve">biti </w:t>
      </w:r>
      <w:r w:rsidRPr="00E43C21">
        <w:rPr>
          <w:rFonts w:ascii="Calibri" w:hAnsi="Calibri" w:cs="Calibri"/>
          <w:bCs/>
          <w:iCs/>
          <w:sz w:val="22"/>
          <w:szCs w:val="22"/>
        </w:rPr>
        <w:t>prav tako opremljeni z računalniškimi priključki</w:t>
      </w:r>
      <w:r w:rsidRPr="00E43C21">
        <w:rPr>
          <w:rFonts w:ascii="Calibri" w:hAnsi="Calibri" w:cs="Calibri"/>
          <w:b/>
          <w:bCs/>
          <w:i/>
          <w:iCs/>
          <w:sz w:val="22"/>
          <w:szCs w:val="22"/>
        </w:rPr>
        <w:t xml:space="preserve"> </w:t>
      </w:r>
      <w:r w:rsidR="00834ED7" w:rsidRPr="00E43C21">
        <w:rPr>
          <w:rFonts w:ascii="Calibri" w:hAnsi="Calibri" w:cs="Calibri"/>
          <w:bCs/>
          <w:iCs/>
          <w:sz w:val="22"/>
          <w:szCs w:val="22"/>
        </w:rPr>
        <w:t xml:space="preserve">v </w:t>
      </w:r>
      <w:r w:rsidRPr="005C47A7">
        <w:rPr>
          <w:rFonts w:ascii="Calibri" w:hAnsi="Calibri" w:cs="Calibri"/>
          <w:iCs/>
          <w:sz w:val="22"/>
          <w:szCs w:val="22"/>
        </w:rPr>
        <w:t>sklad</w:t>
      </w:r>
      <w:r w:rsidR="00834ED7" w:rsidRPr="005C47A7">
        <w:rPr>
          <w:rFonts w:ascii="Calibri" w:hAnsi="Calibri" w:cs="Calibri"/>
          <w:iCs/>
          <w:sz w:val="22"/>
          <w:szCs w:val="22"/>
        </w:rPr>
        <w:t>u</w:t>
      </w:r>
      <w:r w:rsidRPr="00F55C4D">
        <w:rPr>
          <w:rFonts w:ascii="Calibri" w:hAnsi="Calibri" w:cs="Calibri"/>
          <w:iCs/>
          <w:sz w:val="22"/>
          <w:szCs w:val="22"/>
        </w:rPr>
        <w:t xml:space="preserve"> z zadnjo veljavno </w:t>
      </w:r>
      <w:r w:rsidR="00834ED7" w:rsidRPr="002A77D2">
        <w:rPr>
          <w:rFonts w:ascii="Calibri" w:hAnsi="Calibri" w:cs="Calibri"/>
          <w:iCs/>
          <w:sz w:val="22"/>
          <w:szCs w:val="22"/>
        </w:rPr>
        <w:t xml:space="preserve">različico </w:t>
      </w:r>
      <w:r w:rsidR="00834ED7" w:rsidRPr="002A77D2">
        <w:rPr>
          <w:rFonts w:ascii="Calibri" w:hAnsi="Calibri" w:cs="Calibri"/>
          <w:iCs/>
          <w:sz w:val="22"/>
          <w:szCs w:val="22"/>
        </w:rPr>
        <w:lastRenderedPageBreak/>
        <w:t>n</w:t>
      </w:r>
      <w:r w:rsidRPr="00E43C21">
        <w:rPr>
          <w:rFonts w:ascii="Calibri" w:hAnsi="Calibri" w:cs="Calibri"/>
          <w:iCs/>
          <w:sz w:val="22"/>
          <w:szCs w:val="22"/>
        </w:rPr>
        <w:t>ormativov za projektiranje in izgradnjo LAN.</w:t>
      </w:r>
    </w:p>
    <w:p w:rsidR="00C126B4" w:rsidRPr="00E43C21" w:rsidRDefault="00C126B4" w:rsidP="00C126B4">
      <w:pPr>
        <w:jc w:val="both"/>
        <w:rPr>
          <w:rFonts w:ascii="Calibri" w:hAnsi="Calibri" w:cs="Calibri"/>
          <w:iCs/>
          <w:sz w:val="22"/>
          <w:szCs w:val="22"/>
        </w:rPr>
      </w:pPr>
    </w:p>
    <w:p w:rsidR="00C126B4" w:rsidRPr="00E43C21" w:rsidRDefault="00C126B4" w:rsidP="00C126B4">
      <w:pPr>
        <w:jc w:val="both"/>
        <w:rPr>
          <w:rFonts w:ascii="Calibri" w:hAnsi="Calibri" w:cs="Calibri"/>
          <w:iCs/>
          <w:sz w:val="22"/>
          <w:szCs w:val="22"/>
        </w:rPr>
      </w:pPr>
      <w:r w:rsidRPr="00E43C21">
        <w:rPr>
          <w:rFonts w:ascii="Calibri" w:hAnsi="Calibri" w:cs="Calibri"/>
          <w:iCs/>
          <w:sz w:val="22"/>
          <w:szCs w:val="22"/>
        </w:rPr>
        <w:t>Pri načrtovanju prostorov za</w:t>
      </w:r>
      <w:r w:rsidR="00834ED7" w:rsidRPr="00E43C21">
        <w:rPr>
          <w:rFonts w:ascii="Calibri" w:hAnsi="Calibri" w:cs="Calibri"/>
          <w:iCs/>
          <w:sz w:val="22"/>
          <w:szCs w:val="22"/>
        </w:rPr>
        <w:t xml:space="preserve"> </w:t>
      </w:r>
      <w:r w:rsidRPr="00E43C21">
        <w:rPr>
          <w:rFonts w:ascii="Calibri" w:hAnsi="Calibri" w:cs="Calibri"/>
          <w:iCs/>
          <w:sz w:val="22"/>
          <w:szCs w:val="22"/>
        </w:rPr>
        <w:t>staln</w:t>
      </w:r>
      <w:r w:rsidR="00834ED7" w:rsidRPr="00E43C21">
        <w:rPr>
          <w:rFonts w:ascii="Calibri" w:hAnsi="Calibri" w:cs="Calibri"/>
          <w:iCs/>
          <w:sz w:val="22"/>
          <w:szCs w:val="22"/>
        </w:rPr>
        <w:t>o</w:t>
      </w:r>
      <w:r w:rsidRPr="00E43C21">
        <w:rPr>
          <w:rFonts w:ascii="Calibri" w:hAnsi="Calibri" w:cs="Calibri"/>
          <w:iCs/>
          <w:sz w:val="22"/>
          <w:szCs w:val="22"/>
        </w:rPr>
        <w:t xml:space="preserve"> zbirk</w:t>
      </w:r>
      <w:r w:rsidR="00834ED7" w:rsidRPr="00E43C21">
        <w:rPr>
          <w:rFonts w:ascii="Calibri" w:hAnsi="Calibri" w:cs="Calibri"/>
          <w:iCs/>
          <w:sz w:val="22"/>
          <w:szCs w:val="22"/>
        </w:rPr>
        <w:t>o</w:t>
      </w:r>
      <w:r w:rsidRPr="00E43C21">
        <w:rPr>
          <w:rFonts w:ascii="Calibri" w:hAnsi="Calibri" w:cs="Calibri"/>
          <w:iCs/>
          <w:sz w:val="22"/>
          <w:szCs w:val="22"/>
        </w:rPr>
        <w:t xml:space="preserve"> arhivskega gradiva (gradnja, nakup, najem in s tem povezane selitve gradiva z obstoječih na nove lokacije) se upoštevajo naslednja priporočila:</w:t>
      </w:r>
    </w:p>
    <w:p w:rsidR="00C126B4" w:rsidRPr="00E43C21" w:rsidRDefault="00834ED7" w:rsidP="00C126B4">
      <w:pPr>
        <w:jc w:val="both"/>
        <w:rPr>
          <w:rFonts w:ascii="Calibri" w:hAnsi="Calibri" w:cs="Calibri"/>
          <w:iCs/>
          <w:sz w:val="22"/>
          <w:szCs w:val="22"/>
        </w:rPr>
      </w:pPr>
      <w:r w:rsidRPr="00E43C21">
        <w:rPr>
          <w:rFonts w:ascii="Calibri" w:hAnsi="Calibri" w:cs="Calibri"/>
          <w:iCs/>
          <w:sz w:val="22"/>
          <w:szCs w:val="22"/>
        </w:rPr>
        <w:t>–</w:t>
      </w:r>
      <w:r w:rsidR="00C126B4" w:rsidRPr="00E43C21">
        <w:rPr>
          <w:rFonts w:ascii="Calibri" w:hAnsi="Calibri" w:cs="Calibri"/>
          <w:iCs/>
          <w:sz w:val="22"/>
          <w:szCs w:val="22"/>
        </w:rPr>
        <w:t xml:space="preserve"> zaradi občutljivosti materialnega varovanja arhivskega gradiva se prostor</w:t>
      </w:r>
      <w:r w:rsidRPr="00E43C21">
        <w:rPr>
          <w:rFonts w:ascii="Calibri" w:hAnsi="Calibri" w:cs="Calibri"/>
          <w:iCs/>
          <w:sz w:val="22"/>
          <w:szCs w:val="22"/>
        </w:rPr>
        <w:t>i</w:t>
      </w:r>
      <w:r w:rsidR="00C126B4" w:rsidRPr="00E43C21">
        <w:rPr>
          <w:rFonts w:ascii="Calibri" w:hAnsi="Calibri" w:cs="Calibri"/>
          <w:iCs/>
          <w:sz w:val="22"/>
          <w:szCs w:val="22"/>
        </w:rPr>
        <w:t xml:space="preserve"> načrtuje</w:t>
      </w:r>
      <w:r w:rsidRPr="00E43C21">
        <w:rPr>
          <w:rFonts w:ascii="Calibri" w:hAnsi="Calibri" w:cs="Calibri"/>
          <w:iCs/>
          <w:sz w:val="22"/>
          <w:szCs w:val="22"/>
        </w:rPr>
        <w:t>jo</w:t>
      </w:r>
      <w:r w:rsidR="00C126B4" w:rsidRPr="00E43C21">
        <w:rPr>
          <w:rFonts w:ascii="Calibri" w:hAnsi="Calibri" w:cs="Calibri"/>
          <w:iCs/>
          <w:sz w:val="22"/>
          <w:szCs w:val="22"/>
        </w:rPr>
        <w:t>/najema</w:t>
      </w:r>
      <w:r w:rsidRPr="00E43C21">
        <w:rPr>
          <w:rFonts w:ascii="Calibri" w:hAnsi="Calibri" w:cs="Calibri"/>
          <w:iCs/>
          <w:sz w:val="22"/>
          <w:szCs w:val="22"/>
        </w:rPr>
        <w:t>jo</w:t>
      </w:r>
      <w:r w:rsidR="00C126B4" w:rsidRPr="00E43C21">
        <w:rPr>
          <w:rFonts w:ascii="Calibri" w:hAnsi="Calibri" w:cs="Calibri"/>
          <w:iCs/>
          <w:sz w:val="22"/>
          <w:szCs w:val="22"/>
        </w:rPr>
        <w:t xml:space="preserve"> dolgoročno (priporočilo: najmanj </w:t>
      </w:r>
      <w:r w:rsidRPr="00E43C21">
        <w:rPr>
          <w:rFonts w:ascii="Calibri" w:hAnsi="Calibri" w:cs="Calibri"/>
          <w:iCs/>
          <w:sz w:val="22"/>
          <w:szCs w:val="22"/>
        </w:rPr>
        <w:t>za deset</w:t>
      </w:r>
      <w:r w:rsidR="00C126B4" w:rsidRPr="00E43C21">
        <w:rPr>
          <w:rFonts w:ascii="Calibri" w:hAnsi="Calibri" w:cs="Calibri"/>
          <w:iCs/>
          <w:sz w:val="22"/>
          <w:szCs w:val="22"/>
        </w:rPr>
        <w:t xml:space="preserve"> let)</w:t>
      </w:r>
      <w:r w:rsidRPr="00E43C21">
        <w:rPr>
          <w:rFonts w:ascii="Calibri" w:hAnsi="Calibri" w:cs="Calibri"/>
          <w:iCs/>
          <w:sz w:val="22"/>
          <w:szCs w:val="22"/>
        </w:rPr>
        <w:t>;</w:t>
      </w:r>
    </w:p>
    <w:p w:rsidR="00C126B4" w:rsidRPr="00E43C21" w:rsidRDefault="00834ED7" w:rsidP="00C126B4">
      <w:pPr>
        <w:jc w:val="both"/>
        <w:rPr>
          <w:rFonts w:ascii="Calibri" w:hAnsi="Calibri" w:cs="Calibri"/>
          <w:iCs/>
          <w:sz w:val="22"/>
          <w:szCs w:val="22"/>
        </w:rPr>
      </w:pPr>
      <w:r w:rsidRPr="00E43C21">
        <w:rPr>
          <w:rFonts w:ascii="Calibri" w:hAnsi="Calibri" w:cs="Calibri"/>
          <w:iCs/>
          <w:sz w:val="22"/>
          <w:szCs w:val="22"/>
        </w:rPr>
        <w:t>–</w:t>
      </w:r>
      <w:r w:rsidR="00C126B4" w:rsidRPr="00E43C21">
        <w:rPr>
          <w:rFonts w:ascii="Calibri" w:hAnsi="Calibri" w:cs="Calibri"/>
          <w:iCs/>
          <w:sz w:val="22"/>
          <w:szCs w:val="22"/>
        </w:rPr>
        <w:t xml:space="preserve"> stavba oz</w:t>
      </w:r>
      <w:r w:rsidRPr="00E43C21">
        <w:rPr>
          <w:rFonts w:ascii="Calibri" w:hAnsi="Calibri" w:cs="Calibri"/>
          <w:iCs/>
          <w:sz w:val="22"/>
          <w:szCs w:val="22"/>
        </w:rPr>
        <w:t>iroma</w:t>
      </w:r>
      <w:r w:rsidR="00C126B4" w:rsidRPr="00E43C21">
        <w:rPr>
          <w:rFonts w:ascii="Calibri" w:hAnsi="Calibri" w:cs="Calibri"/>
          <w:iCs/>
          <w:sz w:val="22"/>
          <w:szCs w:val="22"/>
        </w:rPr>
        <w:t xml:space="preserve"> prostori morajo mora biti konstrukcijsko ustrezni in zagotavljati predpisano nosilnost tal za postavitev opreme na podlagi izdelane statične ocene</w:t>
      </w:r>
      <w:r w:rsidRPr="00E43C21">
        <w:rPr>
          <w:rFonts w:ascii="Calibri" w:hAnsi="Calibri" w:cs="Calibri"/>
          <w:iCs/>
          <w:sz w:val="22"/>
          <w:szCs w:val="22"/>
        </w:rPr>
        <w:t>;</w:t>
      </w:r>
    </w:p>
    <w:p w:rsidR="00C126B4" w:rsidRPr="00E43C21" w:rsidRDefault="00834ED7" w:rsidP="00C126B4">
      <w:pPr>
        <w:jc w:val="both"/>
        <w:rPr>
          <w:rFonts w:ascii="Calibri" w:hAnsi="Calibri" w:cs="Calibri"/>
          <w:iCs/>
          <w:sz w:val="22"/>
          <w:szCs w:val="22"/>
        </w:rPr>
      </w:pPr>
      <w:r w:rsidRPr="00E43C21">
        <w:rPr>
          <w:rFonts w:ascii="Calibri" w:hAnsi="Calibri" w:cs="Calibri"/>
          <w:iCs/>
          <w:sz w:val="22"/>
          <w:szCs w:val="22"/>
        </w:rPr>
        <w:t>–</w:t>
      </w:r>
      <w:r w:rsidR="00C126B4" w:rsidRPr="00E43C21">
        <w:rPr>
          <w:rFonts w:ascii="Calibri" w:hAnsi="Calibri" w:cs="Calibri"/>
          <w:iCs/>
          <w:sz w:val="22"/>
          <w:szCs w:val="22"/>
        </w:rPr>
        <w:t xml:space="preserve"> prostori morajo omogočati funkcionalno namestitev obstoječe arhivske opreme ali pa </w:t>
      </w:r>
      <w:r w:rsidRPr="00E43C21">
        <w:rPr>
          <w:rFonts w:ascii="Calibri" w:hAnsi="Calibri" w:cs="Calibri"/>
          <w:iCs/>
          <w:sz w:val="22"/>
          <w:szCs w:val="22"/>
        </w:rPr>
        <w:t>je treba</w:t>
      </w:r>
      <w:r w:rsidR="00C126B4" w:rsidRPr="00E43C21">
        <w:rPr>
          <w:rFonts w:ascii="Calibri" w:hAnsi="Calibri" w:cs="Calibri"/>
          <w:iCs/>
          <w:sz w:val="22"/>
          <w:szCs w:val="22"/>
        </w:rPr>
        <w:t xml:space="preserve"> nabaviti drug</w:t>
      </w:r>
      <w:r w:rsidRPr="00E43C21">
        <w:rPr>
          <w:rFonts w:ascii="Calibri" w:hAnsi="Calibri" w:cs="Calibri"/>
          <w:iCs/>
          <w:sz w:val="22"/>
          <w:szCs w:val="22"/>
        </w:rPr>
        <w:t>o</w:t>
      </w:r>
      <w:r w:rsidR="00C126B4" w:rsidRPr="00E43C21">
        <w:rPr>
          <w:rFonts w:ascii="Calibri" w:hAnsi="Calibri" w:cs="Calibri"/>
          <w:iCs/>
          <w:sz w:val="22"/>
          <w:szCs w:val="22"/>
        </w:rPr>
        <w:t xml:space="preserve"> oprem</w:t>
      </w:r>
      <w:r w:rsidRPr="00E43C21">
        <w:rPr>
          <w:rFonts w:ascii="Calibri" w:hAnsi="Calibri" w:cs="Calibri"/>
          <w:iCs/>
          <w:sz w:val="22"/>
          <w:szCs w:val="22"/>
        </w:rPr>
        <w:t>o</w:t>
      </w:r>
      <w:r w:rsidR="00C126B4" w:rsidRPr="00E43C21">
        <w:rPr>
          <w:rFonts w:ascii="Calibri" w:hAnsi="Calibri" w:cs="Calibri"/>
          <w:iCs/>
          <w:sz w:val="22"/>
          <w:szCs w:val="22"/>
        </w:rPr>
        <w:t>.</w:t>
      </w:r>
    </w:p>
    <w:p w:rsidR="00C126B4" w:rsidRPr="00E43C21" w:rsidRDefault="00C126B4" w:rsidP="00C126B4">
      <w:pPr>
        <w:jc w:val="both"/>
        <w:rPr>
          <w:rFonts w:ascii="Calibri" w:hAnsi="Calibri" w:cs="Calibri"/>
          <w:iCs/>
          <w:sz w:val="22"/>
          <w:szCs w:val="22"/>
        </w:rPr>
      </w:pPr>
    </w:p>
    <w:p w:rsidR="00C126B4" w:rsidRPr="00E43C21" w:rsidRDefault="00C126B4" w:rsidP="00C126B4">
      <w:pPr>
        <w:jc w:val="both"/>
        <w:rPr>
          <w:rFonts w:ascii="Calibri" w:hAnsi="Calibri" w:cs="Calibri"/>
          <w:b/>
          <w:sz w:val="22"/>
          <w:szCs w:val="22"/>
        </w:rPr>
      </w:pPr>
      <w:r w:rsidRPr="00E43C21">
        <w:rPr>
          <w:rFonts w:ascii="Calibri" w:hAnsi="Calibri" w:cs="Calibri"/>
          <w:b/>
          <w:sz w:val="22"/>
          <w:szCs w:val="22"/>
        </w:rPr>
        <w:t>Zakonske zahteve in priporočila:</w:t>
      </w:r>
    </w:p>
    <w:p w:rsidR="00C126B4" w:rsidRPr="00E43C21" w:rsidRDefault="002610D1" w:rsidP="00C126B4">
      <w:pPr>
        <w:jc w:val="both"/>
        <w:rPr>
          <w:rFonts w:ascii="Calibri" w:hAnsi="Calibri" w:cs="Calibri"/>
          <w:sz w:val="22"/>
          <w:szCs w:val="22"/>
        </w:rPr>
      </w:pPr>
      <w:r w:rsidRPr="00E43C21">
        <w:rPr>
          <w:rFonts w:ascii="Calibri" w:hAnsi="Calibri" w:cs="Calibri"/>
          <w:sz w:val="22"/>
          <w:szCs w:val="22"/>
        </w:rPr>
        <w:t xml:space="preserve">Upoštevati </w:t>
      </w:r>
      <w:r w:rsidR="00834ED7" w:rsidRPr="00E43C21">
        <w:rPr>
          <w:rFonts w:ascii="Calibri" w:hAnsi="Calibri" w:cs="Calibri"/>
          <w:sz w:val="22"/>
          <w:szCs w:val="22"/>
        </w:rPr>
        <w:t>je treba</w:t>
      </w:r>
      <w:r w:rsidRPr="00E43C21">
        <w:rPr>
          <w:rFonts w:ascii="Calibri" w:hAnsi="Calibri" w:cs="Calibri"/>
          <w:sz w:val="22"/>
          <w:szCs w:val="22"/>
        </w:rPr>
        <w:t xml:space="preserve"> </w:t>
      </w:r>
      <w:r w:rsidR="00C126B4" w:rsidRPr="00E43C21">
        <w:rPr>
          <w:rFonts w:ascii="Calibri" w:hAnsi="Calibri" w:cs="Calibri"/>
          <w:sz w:val="22"/>
          <w:szCs w:val="22"/>
        </w:rPr>
        <w:t>Uredb</w:t>
      </w:r>
      <w:r w:rsidR="00834ED7" w:rsidRPr="00E43C21">
        <w:rPr>
          <w:rFonts w:ascii="Calibri" w:hAnsi="Calibri" w:cs="Calibri"/>
          <w:sz w:val="22"/>
          <w:szCs w:val="22"/>
        </w:rPr>
        <w:t>o</w:t>
      </w:r>
      <w:r w:rsidR="00C126B4" w:rsidRPr="00E43C21">
        <w:rPr>
          <w:rFonts w:ascii="Calibri" w:hAnsi="Calibri" w:cs="Calibri"/>
          <w:sz w:val="22"/>
          <w:szCs w:val="22"/>
        </w:rPr>
        <w:t xml:space="preserve"> o varstvu dokumentarnega in arhivskega gradiva (Uradni list RS, št. </w:t>
      </w:r>
      <w:hyperlink r:id="rId14" w:tgtFrame="_blank" w:tooltip="Uredba o varstvu dokumentarnega in arhivskega gradiva" w:history="1">
        <w:r w:rsidR="0086740F" w:rsidRPr="005C47A7">
          <w:rPr>
            <w:rStyle w:val="Hiperpovezava"/>
            <w:rFonts w:ascii="Calibri" w:hAnsi="Calibri" w:cs="Calibri"/>
            <w:color w:val="auto"/>
            <w:sz w:val="22"/>
            <w:szCs w:val="22"/>
            <w:u w:val="none"/>
          </w:rPr>
          <w:t>42/17</w:t>
        </w:r>
      </w:hyperlink>
      <w:r w:rsidR="00C126B4" w:rsidRPr="005C47A7">
        <w:rPr>
          <w:rFonts w:ascii="Calibri" w:hAnsi="Calibri" w:cs="Calibri"/>
          <w:sz w:val="22"/>
          <w:szCs w:val="22"/>
        </w:rPr>
        <w:t>)</w:t>
      </w:r>
      <w:r w:rsidRPr="005C47A7">
        <w:rPr>
          <w:rFonts w:ascii="Calibri" w:hAnsi="Calibri" w:cs="Calibri"/>
          <w:sz w:val="22"/>
          <w:szCs w:val="22"/>
        </w:rPr>
        <w:t xml:space="preserve"> glede materi</w:t>
      </w:r>
      <w:r w:rsidR="0086740F" w:rsidRPr="005C47A7">
        <w:rPr>
          <w:rFonts w:ascii="Calibri" w:hAnsi="Calibri" w:cs="Calibri"/>
          <w:sz w:val="22"/>
          <w:szCs w:val="22"/>
        </w:rPr>
        <w:t>a</w:t>
      </w:r>
      <w:r w:rsidRPr="00F55C4D">
        <w:rPr>
          <w:rFonts w:ascii="Calibri" w:hAnsi="Calibri" w:cs="Calibri"/>
          <w:sz w:val="22"/>
          <w:szCs w:val="22"/>
        </w:rPr>
        <w:t>lnega varstva, hrambe gradiva</w:t>
      </w:r>
      <w:r w:rsidR="0089122D" w:rsidRPr="00F55C4D">
        <w:rPr>
          <w:rFonts w:ascii="Calibri" w:hAnsi="Calibri" w:cs="Calibri"/>
          <w:sz w:val="22"/>
          <w:szCs w:val="22"/>
        </w:rPr>
        <w:t xml:space="preserve">, </w:t>
      </w:r>
      <w:r w:rsidRPr="00F55C4D">
        <w:rPr>
          <w:rFonts w:ascii="Calibri" w:hAnsi="Calibri" w:cs="Calibri"/>
          <w:sz w:val="22"/>
          <w:szCs w:val="22"/>
        </w:rPr>
        <w:t xml:space="preserve">ureditve in opreme arhivskih </w:t>
      </w:r>
      <w:r w:rsidR="001B1B3B" w:rsidRPr="002A77D2">
        <w:rPr>
          <w:rFonts w:ascii="Calibri" w:hAnsi="Calibri" w:cs="Calibri"/>
          <w:sz w:val="22"/>
          <w:szCs w:val="22"/>
        </w:rPr>
        <w:t xml:space="preserve">depojev </w:t>
      </w:r>
      <w:r w:rsidR="00ED4764" w:rsidRPr="0038227E">
        <w:rPr>
          <w:rFonts w:ascii="Calibri" w:hAnsi="Calibri" w:cs="Calibri"/>
          <w:sz w:val="22"/>
          <w:szCs w:val="22"/>
        </w:rPr>
        <w:t>ter</w:t>
      </w:r>
      <w:r w:rsidRPr="00E43C21">
        <w:rPr>
          <w:rFonts w:ascii="Calibri" w:hAnsi="Calibri" w:cs="Calibri"/>
          <w:sz w:val="22"/>
          <w:szCs w:val="22"/>
        </w:rPr>
        <w:t xml:space="preserve"> ukrepov za varovanje gradiva.</w:t>
      </w:r>
    </w:p>
    <w:p w:rsidR="00C126B4" w:rsidRPr="00E43C21" w:rsidRDefault="00C126B4" w:rsidP="00C126B4">
      <w:pPr>
        <w:jc w:val="both"/>
        <w:rPr>
          <w:rFonts w:ascii="Calibri" w:hAnsi="Calibri" w:cs="Calibri"/>
          <w:sz w:val="22"/>
          <w:szCs w:val="22"/>
        </w:rPr>
      </w:pPr>
    </w:p>
    <w:p w:rsidR="00C126B4" w:rsidRPr="00E43C21" w:rsidRDefault="001B1B3B" w:rsidP="00C126B4">
      <w:pPr>
        <w:jc w:val="both"/>
        <w:rPr>
          <w:rFonts w:ascii="Calibri" w:hAnsi="Calibri" w:cs="Calibri"/>
          <w:b/>
          <w:sz w:val="22"/>
          <w:szCs w:val="22"/>
        </w:rPr>
      </w:pPr>
      <w:r w:rsidRPr="00E43C21">
        <w:rPr>
          <w:rFonts w:ascii="Calibri" w:hAnsi="Calibri" w:cs="Calibri"/>
          <w:b/>
          <w:sz w:val="22"/>
          <w:szCs w:val="22"/>
        </w:rPr>
        <w:t>Arhivski depoji</w:t>
      </w:r>
      <w:r w:rsidR="00C126B4" w:rsidRPr="00E43C21">
        <w:rPr>
          <w:rFonts w:ascii="Calibri" w:hAnsi="Calibri" w:cs="Calibri"/>
          <w:b/>
          <w:sz w:val="22"/>
          <w:szCs w:val="22"/>
        </w:rPr>
        <w:t xml:space="preserve"> – priporočila arhivske teorije in prakse</w:t>
      </w:r>
    </w:p>
    <w:p w:rsidR="001B1B3B" w:rsidRPr="005C47A7" w:rsidRDefault="001B1B3B" w:rsidP="001B1B3B">
      <w:pPr>
        <w:jc w:val="both"/>
        <w:rPr>
          <w:rFonts w:ascii="Calibri" w:hAnsi="Calibri" w:cs="Calibri"/>
          <w:sz w:val="22"/>
          <w:szCs w:val="22"/>
        </w:rPr>
      </w:pPr>
      <w:r w:rsidRPr="00E43C21">
        <w:rPr>
          <w:rFonts w:ascii="Calibri" w:hAnsi="Calibri" w:cs="Calibri"/>
          <w:sz w:val="22"/>
          <w:szCs w:val="22"/>
        </w:rPr>
        <w:t>(</w:t>
      </w:r>
      <w:hyperlink r:id="rId15" w:history="1">
        <w:r w:rsidRPr="005C47A7">
          <w:rPr>
            <w:rStyle w:val="Hiperpovezava"/>
            <w:rFonts w:ascii="Calibri" w:hAnsi="Calibri" w:cs="Calibri"/>
            <w:sz w:val="22"/>
            <w:szCs w:val="22"/>
          </w:rPr>
          <w:t>https://www.uradni-list.si/glasilo-uradni-list-rs/vsebina/2017-01-2140?sop=2017-01-2140</w:t>
        </w:r>
      </w:hyperlink>
    </w:p>
    <w:p w:rsidR="001B1B3B" w:rsidRPr="0038227E" w:rsidRDefault="001B1B3B" w:rsidP="001B1B3B">
      <w:pPr>
        <w:jc w:val="both"/>
        <w:rPr>
          <w:rFonts w:ascii="Calibri" w:hAnsi="Calibri" w:cs="Calibri"/>
          <w:sz w:val="22"/>
          <w:szCs w:val="22"/>
        </w:rPr>
      </w:pPr>
      <w:r w:rsidRPr="002A77D2">
        <w:rPr>
          <w:rFonts w:ascii="Calibri" w:hAnsi="Calibri" w:cs="Calibri"/>
          <w:color w:val="0070C0"/>
          <w:sz w:val="22"/>
          <w:szCs w:val="22"/>
        </w:rPr>
        <w:t>http://www.arhiv.gov.si/fileadmin/arhiv.gov.si/pageuploads/KONSERVACIJA/publikacije/Arhivski_depoji.pdf</w:t>
      </w:r>
      <w:r w:rsidRPr="002A77D2">
        <w:rPr>
          <w:rFonts w:ascii="Calibri" w:hAnsi="Calibri" w:cs="Calibri"/>
          <w:sz w:val="22"/>
          <w:szCs w:val="22"/>
        </w:rPr>
        <w:t>)</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Arhivsk</w:t>
      </w:r>
      <w:r w:rsidR="001B1B3B" w:rsidRPr="00E43C21">
        <w:rPr>
          <w:rFonts w:ascii="Calibri" w:hAnsi="Calibri" w:cs="Calibri"/>
          <w:sz w:val="22"/>
          <w:szCs w:val="22"/>
        </w:rPr>
        <w:t>i depoji</w:t>
      </w:r>
      <w:r w:rsidRPr="00E43C21">
        <w:rPr>
          <w:rFonts w:ascii="Calibri" w:hAnsi="Calibri" w:cs="Calibri"/>
          <w:sz w:val="22"/>
          <w:szCs w:val="22"/>
        </w:rPr>
        <w:t xml:space="preserve"> morajo biti namenjen</w:t>
      </w:r>
      <w:r w:rsidR="00ED4764" w:rsidRPr="00E43C21">
        <w:rPr>
          <w:rFonts w:ascii="Calibri" w:hAnsi="Calibri" w:cs="Calibri"/>
          <w:sz w:val="22"/>
          <w:szCs w:val="22"/>
        </w:rPr>
        <w:t>i</w:t>
      </w:r>
      <w:r w:rsidRPr="00E43C21">
        <w:rPr>
          <w:rFonts w:ascii="Calibri" w:hAnsi="Calibri" w:cs="Calibri"/>
          <w:sz w:val="22"/>
          <w:szCs w:val="22"/>
        </w:rPr>
        <w:t xml:space="preserve"> pravilni hrambi arhivskega gradiva in v nobenem primeru </w:t>
      </w:r>
      <w:r w:rsidR="00ED4764" w:rsidRPr="00E43C21">
        <w:rPr>
          <w:rFonts w:ascii="Calibri" w:hAnsi="Calibri" w:cs="Calibri"/>
          <w:sz w:val="22"/>
          <w:szCs w:val="22"/>
        </w:rPr>
        <w:t>ne sme</w:t>
      </w:r>
      <w:r w:rsidR="00553989">
        <w:rPr>
          <w:rFonts w:ascii="Calibri" w:hAnsi="Calibri" w:cs="Calibri"/>
          <w:sz w:val="22"/>
          <w:szCs w:val="22"/>
        </w:rPr>
        <w:t>jo</w:t>
      </w:r>
      <w:r w:rsidR="00ED4764" w:rsidRPr="005C47A7">
        <w:rPr>
          <w:rFonts w:ascii="Calibri" w:hAnsi="Calibri" w:cs="Calibri"/>
          <w:sz w:val="22"/>
          <w:szCs w:val="22"/>
        </w:rPr>
        <w:t xml:space="preserve"> biti</w:t>
      </w:r>
      <w:r w:rsidR="00553989">
        <w:rPr>
          <w:rFonts w:ascii="Calibri" w:hAnsi="Calibri" w:cs="Calibri"/>
          <w:sz w:val="22"/>
          <w:szCs w:val="22"/>
        </w:rPr>
        <w:t xml:space="preserve"> </w:t>
      </w:r>
      <w:r w:rsidRPr="005C47A7">
        <w:rPr>
          <w:rFonts w:ascii="Calibri" w:hAnsi="Calibri" w:cs="Calibri"/>
          <w:sz w:val="22"/>
          <w:szCs w:val="22"/>
        </w:rPr>
        <w:t>prostor</w:t>
      </w:r>
      <w:r w:rsidR="00ED4764" w:rsidRPr="005C47A7">
        <w:rPr>
          <w:rFonts w:ascii="Calibri" w:hAnsi="Calibri" w:cs="Calibri"/>
          <w:sz w:val="22"/>
          <w:szCs w:val="22"/>
        </w:rPr>
        <w:t>,</w:t>
      </w:r>
      <w:r w:rsidRPr="005C47A7">
        <w:rPr>
          <w:rFonts w:ascii="Calibri" w:hAnsi="Calibri" w:cs="Calibri"/>
          <w:sz w:val="22"/>
          <w:szCs w:val="22"/>
        </w:rPr>
        <w:t xml:space="preserve"> v katerega bi odlagali kakršn</w:t>
      </w:r>
      <w:r w:rsidR="001B1B3B" w:rsidRPr="00F55C4D">
        <w:rPr>
          <w:rFonts w:ascii="Calibri" w:hAnsi="Calibri" w:cs="Calibri"/>
          <w:sz w:val="22"/>
          <w:szCs w:val="22"/>
        </w:rPr>
        <w:t>e</w:t>
      </w:r>
      <w:r w:rsidRPr="00F55C4D">
        <w:rPr>
          <w:rFonts w:ascii="Calibri" w:hAnsi="Calibri" w:cs="Calibri"/>
          <w:sz w:val="22"/>
          <w:szCs w:val="22"/>
        </w:rPr>
        <w:t xml:space="preserve"> koli druge predmete. Opremljen</w:t>
      </w:r>
      <w:r w:rsidR="001B1B3B" w:rsidRPr="00F55C4D">
        <w:rPr>
          <w:rFonts w:ascii="Calibri" w:hAnsi="Calibri" w:cs="Calibri"/>
          <w:sz w:val="22"/>
          <w:szCs w:val="22"/>
        </w:rPr>
        <w:t>i</w:t>
      </w:r>
      <w:r w:rsidRPr="002A77D2">
        <w:rPr>
          <w:rFonts w:ascii="Calibri" w:hAnsi="Calibri" w:cs="Calibri"/>
          <w:sz w:val="22"/>
          <w:szCs w:val="22"/>
        </w:rPr>
        <w:t xml:space="preserve"> naj bodo s k</w:t>
      </w:r>
      <w:r w:rsidR="00ED4764" w:rsidRPr="0038227E">
        <w:rPr>
          <w:rFonts w:ascii="Calibri" w:hAnsi="Calibri" w:cs="Calibri"/>
          <w:sz w:val="22"/>
          <w:szCs w:val="22"/>
        </w:rPr>
        <w:t>akovostnimi</w:t>
      </w:r>
      <w:r w:rsidRPr="00E43C21">
        <w:rPr>
          <w:rFonts w:ascii="Calibri" w:hAnsi="Calibri" w:cs="Calibri"/>
          <w:sz w:val="22"/>
          <w:szCs w:val="22"/>
        </w:rPr>
        <w:t xml:space="preserve"> policami</w:t>
      </w:r>
      <w:r w:rsidR="00ED4764" w:rsidRPr="00E43C21">
        <w:rPr>
          <w:rFonts w:ascii="Calibri" w:hAnsi="Calibri" w:cs="Calibri"/>
          <w:sz w:val="22"/>
          <w:szCs w:val="22"/>
        </w:rPr>
        <w:t>.</w:t>
      </w:r>
      <w:r w:rsidRPr="00E43C21">
        <w:rPr>
          <w:rFonts w:ascii="Calibri" w:hAnsi="Calibri" w:cs="Calibri"/>
          <w:sz w:val="22"/>
          <w:szCs w:val="22"/>
        </w:rPr>
        <w:t xml:space="preserve"> V arhivskih </w:t>
      </w:r>
      <w:r w:rsidR="001B1B3B" w:rsidRPr="00E43C21">
        <w:rPr>
          <w:rFonts w:ascii="Calibri" w:hAnsi="Calibri" w:cs="Calibri"/>
          <w:sz w:val="22"/>
          <w:szCs w:val="22"/>
        </w:rPr>
        <w:t>depojih</w:t>
      </w:r>
      <w:r w:rsidRPr="00E43C21">
        <w:rPr>
          <w:rFonts w:ascii="Calibri" w:hAnsi="Calibri" w:cs="Calibri"/>
          <w:sz w:val="22"/>
          <w:szCs w:val="22"/>
        </w:rPr>
        <w:t xml:space="preserve"> ne sme biti nobene stvari, ki bi lahko na kakršen koli način poškodovala arhivsko gradivo. Pri arhivskih </w:t>
      </w:r>
      <w:r w:rsidR="001B1B3B" w:rsidRPr="00E43C21">
        <w:rPr>
          <w:rFonts w:ascii="Calibri" w:hAnsi="Calibri" w:cs="Calibri"/>
          <w:sz w:val="22"/>
          <w:szCs w:val="22"/>
        </w:rPr>
        <w:t xml:space="preserve">depojih </w:t>
      </w:r>
      <w:r w:rsidRPr="00E43C21">
        <w:rPr>
          <w:rFonts w:ascii="Calibri" w:hAnsi="Calibri" w:cs="Calibri"/>
          <w:sz w:val="22"/>
          <w:szCs w:val="22"/>
        </w:rPr>
        <w:t xml:space="preserve">moramo upoštevati: </w:t>
      </w:r>
    </w:p>
    <w:p w:rsidR="00C126B4" w:rsidRPr="00E43C21" w:rsidRDefault="00C126B4" w:rsidP="00C126B4">
      <w:pPr>
        <w:widowControl/>
        <w:numPr>
          <w:ilvl w:val="0"/>
          <w:numId w:val="34"/>
        </w:numPr>
        <w:jc w:val="both"/>
        <w:rPr>
          <w:rFonts w:ascii="Calibri" w:hAnsi="Calibri" w:cs="Calibri"/>
          <w:sz w:val="22"/>
          <w:szCs w:val="22"/>
        </w:rPr>
      </w:pPr>
      <w:r w:rsidRPr="00E43C21">
        <w:rPr>
          <w:rFonts w:ascii="Calibri" w:hAnsi="Calibri" w:cs="Calibri"/>
          <w:sz w:val="22"/>
          <w:szCs w:val="22"/>
        </w:rPr>
        <w:t>da so dostopn</w:t>
      </w:r>
      <w:r w:rsidR="00ED4764" w:rsidRPr="00E43C21">
        <w:rPr>
          <w:rFonts w:ascii="Calibri" w:hAnsi="Calibri" w:cs="Calibri"/>
          <w:sz w:val="22"/>
          <w:szCs w:val="22"/>
        </w:rPr>
        <w:t>i</w:t>
      </w:r>
      <w:r w:rsidRPr="00E43C21">
        <w:rPr>
          <w:rFonts w:ascii="Calibri" w:hAnsi="Calibri" w:cs="Calibri"/>
          <w:sz w:val="22"/>
          <w:szCs w:val="22"/>
        </w:rPr>
        <w:t xml:space="preserve"> brez ovir, </w:t>
      </w:r>
    </w:p>
    <w:p w:rsidR="00C126B4" w:rsidRPr="00E43C21" w:rsidRDefault="00C126B4" w:rsidP="00C126B4">
      <w:pPr>
        <w:widowControl/>
        <w:numPr>
          <w:ilvl w:val="0"/>
          <w:numId w:val="34"/>
        </w:numPr>
        <w:jc w:val="both"/>
        <w:rPr>
          <w:rFonts w:ascii="Calibri" w:hAnsi="Calibri" w:cs="Calibri"/>
          <w:sz w:val="22"/>
          <w:szCs w:val="22"/>
        </w:rPr>
      </w:pPr>
      <w:r w:rsidRPr="00E43C21">
        <w:rPr>
          <w:rFonts w:ascii="Calibri" w:hAnsi="Calibri" w:cs="Calibri"/>
          <w:sz w:val="22"/>
          <w:szCs w:val="22"/>
        </w:rPr>
        <w:t>da imajo predpisano obliko in velikost,</w:t>
      </w:r>
    </w:p>
    <w:p w:rsidR="001B1B3B" w:rsidRPr="00E43C21" w:rsidRDefault="00C126B4" w:rsidP="00C126B4">
      <w:pPr>
        <w:widowControl/>
        <w:numPr>
          <w:ilvl w:val="0"/>
          <w:numId w:val="34"/>
        </w:numPr>
        <w:jc w:val="both"/>
        <w:rPr>
          <w:rFonts w:ascii="Calibri" w:hAnsi="Calibri" w:cs="Calibri"/>
          <w:sz w:val="22"/>
          <w:szCs w:val="22"/>
        </w:rPr>
      </w:pPr>
      <w:r w:rsidRPr="00E43C21">
        <w:rPr>
          <w:rFonts w:ascii="Calibri" w:hAnsi="Calibri" w:cs="Calibri"/>
          <w:sz w:val="22"/>
          <w:szCs w:val="22"/>
        </w:rPr>
        <w:t xml:space="preserve">da imajo </w:t>
      </w:r>
      <w:r w:rsidR="00ED4764" w:rsidRPr="00E43C21">
        <w:rPr>
          <w:rFonts w:ascii="Calibri" w:hAnsi="Calibri" w:cs="Calibri"/>
          <w:sz w:val="22"/>
          <w:szCs w:val="22"/>
        </w:rPr>
        <w:t>gospodarno</w:t>
      </w:r>
      <w:r w:rsidRPr="00E43C21">
        <w:rPr>
          <w:rFonts w:ascii="Calibri" w:hAnsi="Calibri" w:cs="Calibri"/>
          <w:sz w:val="22"/>
          <w:szCs w:val="22"/>
        </w:rPr>
        <w:t xml:space="preserve"> postavljene </w:t>
      </w:r>
      <w:r w:rsidR="00ED4764" w:rsidRPr="00E43C21">
        <w:rPr>
          <w:rFonts w:ascii="Calibri" w:hAnsi="Calibri" w:cs="Calibri"/>
          <w:sz w:val="22"/>
          <w:szCs w:val="22"/>
        </w:rPr>
        <w:t>kakovostne</w:t>
      </w:r>
      <w:r w:rsidRPr="00E43C21">
        <w:rPr>
          <w:rFonts w:ascii="Calibri" w:hAnsi="Calibri" w:cs="Calibri"/>
          <w:sz w:val="22"/>
          <w:szCs w:val="22"/>
        </w:rPr>
        <w:t xml:space="preserve"> police</w:t>
      </w:r>
      <w:r w:rsidR="001B1B3B" w:rsidRPr="00E43C21">
        <w:rPr>
          <w:rFonts w:ascii="Calibri" w:hAnsi="Calibri" w:cs="Calibri"/>
          <w:sz w:val="22"/>
          <w:szCs w:val="22"/>
        </w:rPr>
        <w:t>,</w:t>
      </w:r>
    </w:p>
    <w:p w:rsidR="00C126B4" w:rsidRPr="00E43C21" w:rsidRDefault="001B1B3B" w:rsidP="00C126B4">
      <w:pPr>
        <w:widowControl/>
        <w:numPr>
          <w:ilvl w:val="0"/>
          <w:numId w:val="34"/>
        </w:numPr>
        <w:jc w:val="both"/>
        <w:rPr>
          <w:rFonts w:ascii="Calibri" w:hAnsi="Calibri" w:cs="Calibri"/>
          <w:sz w:val="22"/>
          <w:szCs w:val="22"/>
        </w:rPr>
      </w:pPr>
      <w:r w:rsidRPr="00E43C21">
        <w:rPr>
          <w:rFonts w:ascii="Calibri" w:hAnsi="Calibri" w:cs="Calibri"/>
          <w:sz w:val="22"/>
          <w:szCs w:val="22"/>
        </w:rPr>
        <w:t xml:space="preserve">da imajo ustrezne </w:t>
      </w:r>
      <w:proofErr w:type="spellStart"/>
      <w:r w:rsidRPr="00E43C21">
        <w:rPr>
          <w:rFonts w:ascii="Calibri" w:hAnsi="Calibri" w:cs="Calibri"/>
          <w:sz w:val="22"/>
          <w:szCs w:val="22"/>
        </w:rPr>
        <w:t>mikroklimatske</w:t>
      </w:r>
      <w:proofErr w:type="spellEnd"/>
      <w:r w:rsidRPr="00E43C21">
        <w:rPr>
          <w:rFonts w:ascii="Calibri" w:hAnsi="Calibri" w:cs="Calibri"/>
          <w:sz w:val="22"/>
          <w:szCs w:val="22"/>
        </w:rPr>
        <w:t xml:space="preserve"> </w:t>
      </w:r>
      <w:r w:rsidR="00ED4764" w:rsidRPr="00E43C21">
        <w:rPr>
          <w:rFonts w:ascii="Calibri" w:hAnsi="Calibri" w:cs="Calibri"/>
          <w:sz w:val="22"/>
          <w:szCs w:val="22"/>
        </w:rPr>
        <w:t>razmere</w:t>
      </w:r>
      <w:r w:rsidR="00C126B4" w:rsidRPr="00E43C21">
        <w:rPr>
          <w:rFonts w:ascii="Calibri" w:hAnsi="Calibri" w:cs="Calibri"/>
          <w:sz w:val="22"/>
          <w:szCs w:val="22"/>
        </w:rPr>
        <w:t xml:space="preserve">. </w:t>
      </w:r>
    </w:p>
    <w:p w:rsidR="00C126B4" w:rsidRPr="00E43C21" w:rsidRDefault="00C126B4" w:rsidP="00C126B4">
      <w:pPr>
        <w:jc w:val="both"/>
        <w:rPr>
          <w:rFonts w:ascii="Calibri" w:hAnsi="Calibri" w:cs="Calibri"/>
          <w:sz w:val="22"/>
          <w:szCs w:val="22"/>
        </w:rPr>
      </w:pP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Do</w:t>
      </w:r>
      <w:r w:rsidR="00ED4764" w:rsidRPr="00E43C21">
        <w:rPr>
          <w:rFonts w:ascii="Calibri" w:hAnsi="Calibri" w:cs="Calibri"/>
          <w:sz w:val="22"/>
          <w:szCs w:val="22"/>
        </w:rPr>
        <w:t>stop do</w:t>
      </w:r>
      <w:r w:rsidRPr="00E43C21">
        <w:rPr>
          <w:rFonts w:ascii="Calibri" w:hAnsi="Calibri" w:cs="Calibri"/>
          <w:sz w:val="22"/>
          <w:szCs w:val="22"/>
        </w:rPr>
        <w:t xml:space="preserve"> arhivskih </w:t>
      </w:r>
      <w:r w:rsidR="001B1B3B" w:rsidRPr="00E43C21">
        <w:rPr>
          <w:rFonts w:ascii="Calibri" w:hAnsi="Calibri" w:cs="Calibri"/>
          <w:sz w:val="22"/>
          <w:szCs w:val="22"/>
        </w:rPr>
        <w:t>depoj</w:t>
      </w:r>
      <w:r w:rsidR="00ED4764" w:rsidRPr="00E43C21">
        <w:rPr>
          <w:rFonts w:ascii="Calibri" w:hAnsi="Calibri" w:cs="Calibri"/>
          <w:sz w:val="22"/>
          <w:szCs w:val="22"/>
        </w:rPr>
        <w:t>ev</w:t>
      </w:r>
      <w:r w:rsidRPr="00E43C21">
        <w:rPr>
          <w:rFonts w:ascii="Calibri" w:hAnsi="Calibri" w:cs="Calibri"/>
          <w:sz w:val="22"/>
          <w:szCs w:val="22"/>
        </w:rPr>
        <w:t xml:space="preserve"> mora </w:t>
      </w:r>
      <w:r w:rsidR="00ED4764" w:rsidRPr="00E43C21">
        <w:rPr>
          <w:rFonts w:ascii="Calibri" w:hAnsi="Calibri" w:cs="Calibri"/>
          <w:sz w:val="22"/>
          <w:szCs w:val="22"/>
        </w:rPr>
        <w:t xml:space="preserve">biti </w:t>
      </w:r>
      <w:r w:rsidRPr="00E43C21">
        <w:rPr>
          <w:rFonts w:ascii="Calibri" w:hAnsi="Calibri" w:cs="Calibri"/>
          <w:sz w:val="22"/>
          <w:szCs w:val="22"/>
        </w:rPr>
        <w:t>lahek, nemoten in enostaven, omogočene morajo biti transportne poti, kar omogoča nemotene oblike poslovanja z arhivskim gradivom.</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V arhivsk</w:t>
      </w:r>
      <w:r w:rsidR="001B1B3B" w:rsidRPr="00E43C21">
        <w:rPr>
          <w:rFonts w:ascii="Calibri" w:hAnsi="Calibri" w:cs="Calibri"/>
          <w:sz w:val="22"/>
          <w:szCs w:val="22"/>
        </w:rPr>
        <w:t>e depoje</w:t>
      </w:r>
      <w:r w:rsidRPr="00E43C21">
        <w:rPr>
          <w:rFonts w:ascii="Calibri" w:hAnsi="Calibri" w:cs="Calibri"/>
          <w:sz w:val="22"/>
          <w:szCs w:val="22"/>
        </w:rPr>
        <w:t xml:space="preserve"> naj </w:t>
      </w:r>
      <w:r w:rsidR="00ED4764" w:rsidRPr="00E43C21">
        <w:rPr>
          <w:rFonts w:ascii="Calibri" w:hAnsi="Calibri" w:cs="Calibri"/>
          <w:sz w:val="22"/>
          <w:szCs w:val="22"/>
        </w:rPr>
        <w:t>neposredno</w:t>
      </w:r>
      <w:r w:rsidRPr="00E43C21">
        <w:rPr>
          <w:rFonts w:ascii="Calibri" w:hAnsi="Calibri" w:cs="Calibri"/>
          <w:sz w:val="22"/>
          <w:szCs w:val="22"/>
        </w:rPr>
        <w:t xml:space="preserve"> ne vdirajo sončni žarki. </w:t>
      </w:r>
      <w:r w:rsidR="00ED4764" w:rsidRPr="00E43C21">
        <w:rPr>
          <w:rFonts w:ascii="Calibri" w:hAnsi="Calibri" w:cs="Calibri"/>
          <w:sz w:val="22"/>
          <w:szCs w:val="22"/>
        </w:rPr>
        <w:t>Če</w:t>
      </w:r>
      <w:r w:rsidRPr="00E43C21">
        <w:rPr>
          <w:rFonts w:ascii="Calibri" w:hAnsi="Calibri" w:cs="Calibri"/>
          <w:sz w:val="22"/>
          <w:szCs w:val="22"/>
        </w:rPr>
        <w:t xml:space="preserve"> tega ni mogoče zagotoviti, je </w:t>
      </w:r>
      <w:r w:rsidR="00ED4764" w:rsidRPr="00E43C21">
        <w:rPr>
          <w:rFonts w:ascii="Calibri" w:hAnsi="Calibri" w:cs="Calibri"/>
          <w:sz w:val="22"/>
          <w:szCs w:val="22"/>
        </w:rPr>
        <w:t xml:space="preserve">treba </w:t>
      </w:r>
      <w:r w:rsidRPr="00E43C21">
        <w:rPr>
          <w:rFonts w:ascii="Calibri" w:hAnsi="Calibri" w:cs="Calibri"/>
          <w:sz w:val="22"/>
          <w:szCs w:val="22"/>
        </w:rPr>
        <w:t xml:space="preserve">okna opremiti s senčili ali </w:t>
      </w:r>
      <w:r w:rsidR="00083934" w:rsidRPr="00E43C21">
        <w:rPr>
          <w:rFonts w:ascii="Calibri" w:hAnsi="Calibri" w:cs="Calibri"/>
          <w:sz w:val="22"/>
          <w:szCs w:val="22"/>
        </w:rPr>
        <w:t>gosto tkanimi</w:t>
      </w:r>
      <w:r w:rsidRPr="00E43C21">
        <w:rPr>
          <w:rFonts w:ascii="Calibri" w:hAnsi="Calibri" w:cs="Calibri"/>
          <w:sz w:val="22"/>
          <w:szCs w:val="22"/>
        </w:rPr>
        <w:t xml:space="preserve"> zavesami tako, da je onemogočen vdor </w:t>
      </w:r>
      <w:r w:rsidR="00ED4764" w:rsidRPr="00E43C21">
        <w:rPr>
          <w:rFonts w:ascii="Calibri" w:hAnsi="Calibri" w:cs="Calibri"/>
          <w:sz w:val="22"/>
          <w:szCs w:val="22"/>
        </w:rPr>
        <w:t>neposredne</w:t>
      </w:r>
      <w:r w:rsidRPr="00E43C21">
        <w:rPr>
          <w:rFonts w:ascii="Calibri" w:hAnsi="Calibri" w:cs="Calibri"/>
          <w:sz w:val="22"/>
          <w:szCs w:val="22"/>
        </w:rPr>
        <w:t xml:space="preserve"> sončne svetlobe.  </w:t>
      </w:r>
    </w:p>
    <w:p w:rsidR="00C126B4" w:rsidRPr="00E43C21" w:rsidRDefault="00C126B4" w:rsidP="00C126B4">
      <w:pPr>
        <w:jc w:val="both"/>
        <w:rPr>
          <w:rFonts w:ascii="Calibri" w:hAnsi="Calibri" w:cs="Calibri"/>
          <w:sz w:val="22"/>
          <w:szCs w:val="22"/>
        </w:rPr>
      </w:pP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V arhivsk</w:t>
      </w:r>
      <w:r w:rsidR="001B1B3B" w:rsidRPr="00E43C21">
        <w:rPr>
          <w:rFonts w:ascii="Calibri" w:hAnsi="Calibri" w:cs="Calibri"/>
          <w:sz w:val="22"/>
          <w:szCs w:val="22"/>
        </w:rPr>
        <w:t>e depoje</w:t>
      </w:r>
      <w:r w:rsidRPr="00E43C21">
        <w:rPr>
          <w:rFonts w:ascii="Calibri" w:hAnsi="Calibri" w:cs="Calibri"/>
          <w:sz w:val="22"/>
          <w:szCs w:val="22"/>
        </w:rPr>
        <w:t xml:space="preserve"> namestimo arhivske police v klasični izvedbi, </w:t>
      </w:r>
      <w:r w:rsidR="00ED4764" w:rsidRPr="00E43C21">
        <w:rPr>
          <w:rFonts w:ascii="Calibri" w:hAnsi="Calibri" w:cs="Calibri"/>
          <w:sz w:val="22"/>
          <w:szCs w:val="22"/>
        </w:rPr>
        <w:t>kadar</w:t>
      </w:r>
      <w:r w:rsidRPr="00E43C21">
        <w:rPr>
          <w:rFonts w:ascii="Calibri" w:hAnsi="Calibri" w:cs="Calibri"/>
          <w:sz w:val="22"/>
          <w:szCs w:val="22"/>
        </w:rPr>
        <w:t xml:space="preserve"> gre za velike količine gradiva</w:t>
      </w:r>
      <w:r w:rsidR="00ED4764" w:rsidRPr="00E43C21">
        <w:rPr>
          <w:rFonts w:ascii="Calibri" w:hAnsi="Calibri" w:cs="Calibri"/>
          <w:sz w:val="22"/>
          <w:szCs w:val="22"/>
        </w:rPr>
        <w:t>, pa</w:t>
      </w:r>
      <w:r w:rsidRPr="00E43C21">
        <w:rPr>
          <w:rFonts w:ascii="Calibri" w:hAnsi="Calibri" w:cs="Calibri"/>
          <w:sz w:val="22"/>
          <w:szCs w:val="22"/>
        </w:rPr>
        <w:t xml:space="preserve"> se nabavijo premične prevozne kovinske police</w:t>
      </w:r>
      <w:r w:rsidR="00ED4764" w:rsidRPr="00E43C21">
        <w:rPr>
          <w:rFonts w:ascii="Calibri" w:hAnsi="Calibri" w:cs="Calibri"/>
          <w:sz w:val="22"/>
          <w:szCs w:val="22"/>
        </w:rPr>
        <w:t xml:space="preserve"> (»</w:t>
      </w:r>
      <w:proofErr w:type="spellStart"/>
      <w:r w:rsidR="00ED4764" w:rsidRPr="00E43C21">
        <w:rPr>
          <w:rFonts w:ascii="Calibri" w:hAnsi="Calibri" w:cs="Calibri"/>
          <w:sz w:val="22"/>
          <w:szCs w:val="22"/>
        </w:rPr>
        <w:t>compactus</w:t>
      </w:r>
      <w:proofErr w:type="spellEnd"/>
      <w:r w:rsidR="00ED4764" w:rsidRPr="00E43C21">
        <w:rPr>
          <w:rFonts w:ascii="Calibri" w:hAnsi="Calibri" w:cs="Calibri"/>
          <w:sz w:val="22"/>
          <w:szCs w:val="22"/>
        </w:rPr>
        <w:t>«),</w:t>
      </w:r>
      <w:r w:rsidRPr="00E43C21">
        <w:rPr>
          <w:rFonts w:ascii="Calibri" w:hAnsi="Calibri" w:cs="Calibri"/>
          <w:sz w:val="22"/>
          <w:szCs w:val="22"/>
        </w:rPr>
        <w:t xml:space="preserve"> s katerimi dosegamo najboljšo izrabo prostora. Pri tem obst</w:t>
      </w:r>
      <w:r w:rsidR="00ED4764" w:rsidRPr="00E43C21">
        <w:rPr>
          <w:rFonts w:ascii="Calibri" w:hAnsi="Calibri" w:cs="Calibri"/>
          <w:sz w:val="22"/>
          <w:szCs w:val="22"/>
        </w:rPr>
        <w:t>a</w:t>
      </w:r>
      <w:r w:rsidRPr="00E43C21">
        <w:rPr>
          <w:rFonts w:ascii="Calibri" w:hAnsi="Calibri" w:cs="Calibri"/>
          <w:sz w:val="22"/>
          <w:szCs w:val="22"/>
        </w:rPr>
        <w:t>ja možnost ponovne uporabe že nabavljenih in postavljenih arhivskih polic, ki jih spremenimo v premične</w:t>
      </w:r>
      <w:r w:rsidR="00ED4764" w:rsidRPr="00E43C21">
        <w:rPr>
          <w:rFonts w:ascii="Calibri" w:hAnsi="Calibri" w:cs="Calibri"/>
          <w:sz w:val="22"/>
          <w:szCs w:val="22"/>
        </w:rPr>
        <w:t>,</w:t>
      </w:r>
      <w:r w:rsidRPr="00E43C21">
        <w:rPr>
          <w:rFonts w:ascii="Calibri" w:hAnsi="Calibri" w:cs="Calibri"/>
          <w:sz w:val="22"/>
          <w:szCs w:val="22"/>
        </w:rPr>
        <w:t xml:space="preserve"> s č</w:t>
      </w:r>
      <w:r w:rsidR="00ED4764" w:rsidRPr="00E43C21">
        <w:rPr>
          <w:rFonts w:ascii="Calibri" w:hAnsi="Calibri" w:cs="Calibri"/>
          <w:sz w:val="22"/>
          <w:szCs w:val="22"/>
        </w:rPr>
        <w:t>i</w:t>
      </w:r>
      <w:r w:rsidRPr="00E43C21">
        <w:rPr>
          <w:rFonts w:ascii="Calibri" w:hAnsi="Calibri" w:cs="Calibri"/>
          <w:sz w:val="22"/>
          <w:szCs w:val="22"/>
        </w:rPr>
        <w:t xml:space="preserve">mer povečamo </w:t>
      </w:r>
      <w:r w:rsidR="00ED4764" w:rsidRPr="00E43C21">
        <w:rPr>
          <w:rFonts w:ascii="Calibri" w:hAnsi="Calibri" w:cs="Calibri"/>
          <w:sz w:val="22"/>
          <w:szCs w:val="22"/>
        </w:rPr>
        <w:t>zmogljivost</w:t>
      </w:r>
      <w:r w:rsidRPr="00E43C21">
        <w:rPr>
          <w:rFonts w:ascii="Calibri" w:hAnsi="Calibri" w:cs="Calibri"/>
          <w:sz w:val="22"/>
          <w:szCs w:val="22"/>
        </w:rPr>
        <w:t xml:space="preserve"> obstoječega arhivskega </w:t>
      </w:r>
      <w:r w:rsidR="001B1B3B" w:rsidRPr="00E43C21">
        <w:rPr>
          <w:rFonts w:ascii="Calibri" w:hAnsi="Calibri" w:cs="Calibri"/>
          <w:sz w:val="22"/>
          <w:szCs w:val="22"/>
        </w:rPr>
        <w:t xml:space="preserve">depoja </w:t>
      </w:r>
      <w:r w:rsidRPr="00E43C21">
        <w:rPr>
          <w:rFonts w:ascii="Calibri" w:hAnsi="Calibri" w:cs="Calibri"/>
          <w:sz w:val="22"/>
          <w:szCs w:val="22"/>
        </w:rPr>
        <w:t>do 90</w:t>
      </w:r>
      <w:r w:rsidR="00ED4764" w:rsidRPr="00E43C21">
        <w:rPr>
          <w:rFonts w:ascii="Calibri" w:hAnsi="Calibri" w:cs="Calibri"/>
          <w:sz w:val="22"/>
          <w:szCs w:val="22"/>
        </w:rPr>
        <w:t xml:space="preserve"> </w:t>
      </w:r>
      <w:r w:rsidRPr="00E43C21">
        <w:rPr>
          <w:rFonts w:ascii="Calibri" w:hAnsi="Calibri" w:cs="Calibri"/>
          <w:sz w:val="22"/>
          <w:szCs w:val="22"/>
        </w:rPr>
        <w:t xml:space="preserve">%. Premični sistem polic zagotavlja tudi večjo varnost pred vlomom in požarom ter omogoča možnost centralnega zaklepanja sistema. </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Arhivsko gradivo</w:t>
      </w:r>
      <w:r w:rsidR="00ED4764" w:rsidRPr="00E43C21">
        <w:rPr>
          <w:rFonts w:ascii="Calibri" w:hAnsi="Calibri" w:cs="Calibri"/>
          <w:sz w:val="22"/>
          <w:szCs w:val="22"/>
        </w:rPr>
        <w:t xml:space="preserve"> zunaj</w:t>
      </w:r>
      <w:r w:rsidRPr="00E43C21">
        <w:rPr>
          <w:rFonts w:ascii="Calibri" w:hAnsi="Calibri" w:cs="Calibri"/>
          <w:sz w:val="22"/>
          <w:szCs w:val="22"/>
        </w:rPr>
        <w:t xml:space="preserve"> serijskih oblik ali posebnih velikosti nameščamo v opremo, ki ustreza tem oblikam. Če so arhivsk</w:t>
      </w:r>
      <w:r w:rsidR="001B1B3B" w:rsidRPr="00E43C21">
        <w:rPr>
          <w:rFonts w:ascii="Calibri" w:hAnsi="Calibri" w:cs="Calibri"/>
          <w:sz w:val="22"/>
          <w:szCs w:val="22"/>
        </w:rPr>
        <w:t>i depoji</w:t>
      </w:r>
      <w:r w:rsidRPr="00E43C21">
        <w:rPr>
          <w:rFonts w:ascii="Calibri" w:hAnsi="Calibri" w:cs="Calibri"/>
          <w:sz w:val="22"/>
          <w:szCs w:val="22"/>
        </w:rPr>
        <w:t xml:space="preserve"> v nadstropju zgradbe, si je treb</w:t>
      </w:r>
      <w:r w:rsidR="00ED4764" w:rsidRPr="00E43C21">
        <w:rPr>
          <w:rFonts w:ascii="Calibri" w:hAnsi="Calibri" w:cs="Calibri"/>
          <w:sz w:val="22"/>
          <w:szCs w:val="22"/>
        </w:rPr>
        <w:t>a</w:t>
      </w:r>
      <w:r w:rsidRPr="00E43C21">
        <w:rPr>
          <w:rFonts w:ascii="Calibri" w:hAnsi="Calibri" w:cs="Calibri"/>
          <w:sz w:val="22"/>
          <w:szCs w:val="22"/>
        </w:rPr>
        <w:t xml:space="preserve"> pred odločitvijo glede nabave in </w:t>
      </w:r>
      <w:r w:rsidR="00ED4764" w:rsidRPr="00E43C21">
        <w:rPr>
          <w:rFonts w:ascii="Calibri" w:hAnsi="Calibri" w:cs="Calibri"/>
          <w:sz w:val="22"/>
          <w:szCs w:val="22"/>
        </w:rPr>
        <w:t>namestitve</w:t>
      </w:r>
      <w:r w:rsidRPr="00E43C21">
        <w:rPr>
          <w:rFonts w:ascii="Calibri" w:hAnsi="Calibri" w:cs="Calibri"/>
          <w:sz w:val="22"/>
          <w:szCs w:val="22"/>
        </w:rPr>
        <w:t xml:space="preserve"> premičnih prevoznih polic pridobiti mnenje gradbenega strokovnjaka s področja statike. Ta mora iz ohranjene gradbene dokumentacije ugotoviti, kakšno obremenitev lahko prenesejo tla. V literaturi arhivske teorije in prakse </w:t>
      </w:r>
      <w:r w:rsidR="000B43A3" w:rsidRPr="00E43C21">
        <w:rPr>
          <w:rFonts w:ascii="Calibri" w:hAnsi="Calibri" w:cs="Calibri"/>
          <w:sz w:val="22"/>
          <w:szCs w:val="22"/>
        </w:rPr>
        <w:t>je</w:t>
      </w:r>
      <w:r w:rsidRPr="00E43C21">
        <w:rPr>
          <w:rFonts w:ascii="Calibri" w:hAnsi="Calibri" w:cs="Calibri"/>
          <w:sz w:val="22"/>
          <w:szCs w:val="22"/>
        </w:rPr>
        <w:t xml:space="preserve"> pogosto </w:t>
      </w:r>
      <w:r w:rsidR="000B43A3" w:rsidRPr="00E43C21">
        <w:rPr>
          <w:rFonts w:ascii="Calibri" w:hAnsi="Calibri" w:cs="Calibri"/>
          <w:sz w:val="22"/>
          <w:szCs w:val="22"/>
        </w:rPr>
        <w:t>naveden</w:t>
      </w:r>
      <w:r w:rsidRPr="00E43C21">
        <w:rPr>
          <w:rFonts w:ascii="Calibri" w:hAnsi="Calibri" w:cs="Calibri"/>
          <w:sz w:val="22"/>
          <w:szCs w:val="22"/>
        </w:rPr>
        <w:t xml:space="preserve"> podatek, da mora biti zagotovljena nosilnost tal oz</w:t>
      </w:r>
      <w:r w:rsidR="000B43A3" w:rsidRPr="00E43C21">
        <w:rPr>
          <w:rFonts w:ascii="Calibri" w:hAnsi="Calibri" w:cs="Calibri"/>
          <w:sz w:val="22"/>
          <w:szCs w:val="22"/>
        </w:rPr>
        <w:t>iroma</w:t>
      </w:r>
      <w:r w:rsidRPr="00E43C21">
        <w:rPr>
          <w:rFonts w:ascii="Calibri" w:hAnsi="Calibri" w:cs="Calibri"/>
          <w:sz w:val="22"/>
          <w:szCs w:val="22"/>
        </w:rPr>
        <w:t xml:space="preserve"> stropov pri </w:t>
      </w:r>
      <w:r w:rsidR="000B43A3" w:rsidRPr="00E43C21">
        <w:rPr>
          <w:rFonts w:ascii="Calibri" w:hAnsi="Calibri" w:cs="Calibri"/>
          <w:sz w:val="22"/>
          <w:szCs w:val="22"/>
        </w:rPr>
        <w:t>nameščanju</w:t>
      </w:r>
      <w:r w:rsidRPr="00E43C21">
        <w:rPr>
          <w:rFonts w:ascii="Calibri" w:hAnsi="Calibri" w:cs="Calibri"/>
          <w:sz w:val="22"/>
          <w:szCs w:val="22"/>
        </w:rPr>
        <w:t xml:space="preserve"> klasičnih polic okoli 500 </w:t>
      </w:r>
      <w:proofErr w:type="spellStart"/>
      <w:r w:rsidRPr="00E43C21">
        <w:rPr>
          <w:rFonts w:ascii="Calibri" w:hAnsi="Calibri" w:cs="Calibri"/>
          <w:sz w:val="22"/>
          <w:szCs w:val="22"/>
        </w:rPr>
        <w:t>kp</w:t>
      </w:r>
      <w:proofErr w:type="spellEnd"/>
      <w:r w:rsidRPr="00E43C21">
        <w:rPr>
          <w:rFonts w:ascii="Calibri" w:hAnsi="Calibri" w:cs="Calibri"/>
          <w:sz w:val="22"/>
          <w:szCs w:val="22"/>
        </w:rPr>
        <w:t>/m2, za prevozne premične arhivske police</w:t>
      </w:r>
      <w:r w:rsidR="000B43A3" w:rsidRPr="00E43C21">
        <w:rPr>
          <w:rFonts w:ascii="Calibri" w:hAnsi="Calibri" w:cs="Calibri"/>
          <w:sz w:val="22"/>
          <w:szCs w:val="22"/>
        </w:rPr>
        <w:t xml:space="preserve"> (»</w:t>
      </w:r>
      <w:proofErr w:type="spellStart"/>
      <w:r w:rsidR="000B43A3" w:rsidRPr="00E43C21">
        <w:rPr>
          <w:rFonts w:ascii="Calibri" w:hAnsi="Calibri" w:cs="Calibri"/>
          <w:sz w:val="22"/>
          <w:szCs w:val="22"/>
        </w:rPr>
        <w:t>compactus</w:t>
      </w:r>
      <w:proofErr w:type="spellEnd"/>
      <w:r w:rsidR="000B43A3" w:rsidRPr="00E43C21">
        <w:rPr>
          <w:rFonts w:ascii="Calibri" w:hAnsi="Calibri" w:cs="Calibri"/>
          <w:sz w:val="22"/>
          <w:szCs w:val="22"/>
        </w:rPr>
        <w:t>«)</w:t>
      </w:r>
      <w:r w:rsidRPr="00E43C21">
        <w:rPr>
          <w:rFonts w:ascii="Calibri" w:hAnsi="Calibri" w:cs="Calibri"/>
          <w:sz w:val="22"/>
          <w:szCs w:val="22"/>
        </w:rPr>
        <w:t xml:space="preserve"> pa mora znašati nosilnost tal oz</w:t>
      </w:r>
      <w:r w:rsidR="000B43A3" w:rsidRPr="00E43C21">
        <w:rPr>
          <w:rFonts w:ascii="Calibri" w:hAnsi="Calibri" w:cs="Calibri"/>
          <w:sz w:val="22"/>
          <w:szCs w:val="22"/>
        </w:rPr>
        <w:t>iroma</w:t>
      </w:r>
      <w:r w:rsidRPr="00E43C21">
        <w:rPr>
          <w:rFonts w:ascii="Calibri" w:hAnsi="Calibri" w:cs="Calibri"/>
          <w:sz w:val="22"/>
          <w:szCs w:val="22"/>
        </w:rPr>
        <w:t xml:space="preserve"> stropov nad 2500 </w:t>
      </w:r>
      <w:proofErr w:type="spellStart"/>
      <w:r w:rsidRPr="00E43C21">
        <w:rPr>
          <w:rFonts w:ascii="Calibri" w:hAnsi="Calibri" w:cs="Calibri"/>
          <w:sz w:val="22"/>
          <w:szCs w:val="22"/>
        </w:rPr>
        <w:t>kp</w:t>
      </w:r>
      <w:proofErr w:type="spellEnd"/>
      <w:r w:rsidRPr="00E43C21">
        <w:rPr>
          <w:rFonts w:ascii="Calibri" w:hAnsi="Calibri" w:cs="Calibri"/>
          <w:sz w:val="22"/>
          <w:szCs w:val="22"/>
        </w:rPr>
        <w:t xml:space="preserve">/m2. Za </w:t>
      </w:r>
      <w:r w:rsidR="000B43A3" w:rsidRPr="00E43C21">
        <w:rPr>
          <w:rFonts w:ascii="Calibri" w:hAnsi="Calibri" w:cs="Calibri"/>
          <w:sz w:val="22"/>
          <w:szCs w:val="22"/>
        </w:rPr>
        <w:t>drugo</w:t>
      </w:r>
      <w:r w:rsidRPr="00E43C21">
        <w:rPr>
          <w:rFonts w:ascii="Calibri" w:hAnsi="Calibri" w:cs="Calibri"/>
          <w:sz w:val="22"/>
          <w:szCs w:val="22"/>
        </w:rPr>
        <w:t xml:space="preserve"> posebno arhivsko opremo, med katero s</w:t>
      </w:r>
      <w:r w:rsidR="000B43A3" w:rsidRPr="00E43C21">
        <w:rPr>
          <w:rFonts w:ascii="Calibri" w:hAnsi="Calibri" w:cs="Calibri"/>
          <w:sz w:val="22"/>
          <w:szCs w:val="22"/>
        </w:rPr>
        <w:t>padajo</w:t>
      </w:r>
      <w:r w:rsidRPr="00E43C21">
        <w:rPr>
          <w:rFonts w:ascii="Calibri" w:hAnsi="Calibri" w:cs="Calibri"/>
          <w:sz w:val="22"/>
          <w:szCs w:val="22"/>
        </w:rPr>
        <w:t xml:space="preserve"> kovinske ognjev</w:t>
      </w:r>
      <w:r w:rsidR="00553989">
        <w:rPr>
          <w:rFonts w:ascii="Calibri" w:hAnsi="Calibri" w:cs="Calibri"/>
          <w:sz w:val="22"/>
          <w:szCs w:val="22"/>
        </w:rPr>
        <w:t>zdržne</w:t>
      </w:r>
      <w:r w:rsidRPr="005C47A7">
        <w:rPr>
          <w:rFonts w:ascii="Calibri" w:hAnsi="Calibri" w:cs="Calibri"/>
          <w:sz w:val="22"/>
          <w:szCs w:val="22"/>
        </w:rPr>
        <w:t xml:space="preserve"> omare, kovinski predalčniki za velike formate gradiva, kartotečne omare itd.</w:t>
      </w:r>
      <w:r w:rsidR="000B43A3" w:rsidRPr="002A77D2">
        <w:rPr>
          <w:rFonts w:ascii="Calibri" w:hAnsi="Calibri" w:cs="Calibri"/>
          <w:sz w:val="22"/>
          <w:szCs w:val="22"/>
        </w:rPr>
        <w:t>,</w:t>
      </w:r>
      <w:r w:rsidRPr="0038227E">
        <w:rPr>
          <w:rFonts w:ascii="Calibri" w:hAnsi="Calibri" w:cs="Calibri"/>
          <w:sz w:val="22"/>
          <w:szCs w:val="22"/>
        </w:rPr>
        <w:t xml:space="preserve"> pa </w:t>
      </w:r>
      <w:r w:rsidRPr="0038227E">
        <w:rPr>
          <w:rFonts w:ascii="Calibri" w:hAnsi="Calibri" w:cs="Calibri"/>
          <w:sz w:val="22"/>
          <w:szCs w:val="22"/>
        </w:rPr>
        <w:lastRenderedPageBreak/>
        <w:t>mora</w:t>
      </w:r>
      <w:r w:rsidRPr="00E43C21">
        <w:rPr>
          <w:rFonts w:ascii="Calibri" w:hAnsi="Calibri" w:cs="Calibri"/>
          <w:sz w:val="22"/>
          <w:szCs w:val="22"/>
        </w:rPr>
        <w:t xml:space="preserve"> biti nosilnost tal od 800</w:t>
      </w:r>
      <w:r w:rsidR="000B43A3" w:rsidRPr="00E43C21">
        <w:rPr>
          <w:rFonts w:ascii="Calibri" w:hAnsi="Calibri" w:cs="Calibri"/>
          <w:sz w:val="22"/>
          <w:szCs w:val="22"/>
        </w:rPr>
        <w:t>–</w:t>
      </w:r>
      <w:r w:rsidRPr="00E43C21">
        <w:rPr>
          <w:rFonts w:ascii="Calibri" w:hAnsi="Calibri" w:cs="Calibri"/>
          <w:sz w:val="22"/>
          <w:szCs w:val="22"/>
        </w:rPr>
        <w:t xml:space="preserve">900 </w:t>
      </w:r>
      <w:proofErr w:type="spellStart"/>
      <w:r w:rsidRPr="00E43C21">
        <w:rPr>
          <w:rFonts w:ascii="Calibri" w:hAnsi="Calibri" w:cs="Calibri"/>
          <w:sz w:val="22"/>
          <w:szCs w:val="22"/>
        </w:rPr>
        <w:t>kp</w:t>
      </w:r>
      <w:proofErr w:type="spellEnd"/>
      <w:r w:rsidRPr="00E43C21">
        <w:rPr>
          <w:rFonts w:ascii="Calibri" w:hAnsi="Calibri" w:cs="Calibri"/>
          <w:sz w:val="22"/>
          <w:szCs w:val="22"/>
        </w:rPr>
        <w:t xml:space="preserve">/m2. </w:t>
      </w:r>
    </w:p>
    <w:p w:rsidR="00C126B4" w:rsidRPr="00E43C21" w:rsidRDefault="001B1B3B" w:rsidP="00C126B4">
      <w:pPr>
        <w:jc w:val="both"/>
        <w:rPr>
          <w:rFonts w:ascii="Calibri" w:hAnsi="Calibri" w:cs="Calibri"/>
          <w:sz w:val="22"/>
          <w:szCs w:val="22"/>
        </w:rPr>
      </w:pPr>
      <w:r w:rsidRPr="00E43C21">
        <w:rPr>
          <w:rFonts w:ascii="Calibri" w:hAnsi="Calibri" w:cs="Calibri"/>
          <w:sz w:val="22"/>
          <w:szCs w:val="22"/>
        </w:rPr>
        <w:t xml:space="preserve">Arhivsko gradivo </w:t>
      </w:r>
      <w:r w:rsidR="00C16499" w:rsidRPr="00E43C21">
        <w:rPr>
          <w:rFonts w:ascii="Calibri" w:hAnsi="Calibri" w:cs="Calibri"/>
          <w:sz w:val="22"/>
          <w:szCs w:val="22"/>
        </w:rPr>
        <w:t>je treba hraniti</w:t>
      </w:r>
      <w:r w:rsidRPr="00E43C21">
        <w:rPr>
          <w:rFonts w:ascii="Calibri" w:hAnsi="Calibri" w:cs="Calibri"/>
          <w:sz w:val="22"/>
          <w:szCs w:val="22"/>
        </w:rPr>
        <w:t xml:space="preserve"> v temi. </w:t>
      </w:r>
      <w:r w:rsidR="00C126B4" w:rsidRPr="00E43C21">
        <w:rPr>
          <w:rFonts w:ascii="Calibri" w:hAnsi="Calibri" w:cs="Calibri"/>
          <w:sz w:val="22"/>
          <w:szCs w:val="22"/>
        </w:rPr>
        <w:t>Če je arhivsk</w:t>
      </w:r>
      <w:r w:rsidRPr="00E43C21">
        <w:rPr>
          <w:rFonts w:ascii="Calibri" w:hAnsi="Calibri" w:cs="Calibri"/>
          <w:sz w:val="22"/>
          <w:szCs w:val="22"/>
        </w:rPr>
        <w:t>i depo</w:t>
      </w:r>
      <w:r w:rsidR="00C126B4" w:rsidRPr="00E43C21">
        <w:rPr>
          <w:rFonts w:ascii="Calibri" w:hAnsi="Calibri" w:cs="Calibri"/>
          <w:sz w:val="22"/>
          <w:szCs w:val="22"/>
        </w:rPr>
        <w:t xml:space="preserve"> </w:t>
      </w:r>
      <w:r w:rsidR="000B43A3" w:rsidRPr="00E43C21">
        <w:rPr>
          <w:rFonts w:ascii="Calibri" w:hAnsi="Calibri" w:cs="Calibri"/>
          <w:sz w:val="22"/>
          <w:szCs w:val="22"/>
        </w:rPr>
        <w:t>umeščen</w:t>
      </w:r>
      <w:r w:rsidR="00C126B4" w:rsidRPr="00E43C21">
        <w:rPr>
          <w:rFonts w:ascii="Calibri" w:hAnsi="Calibri" w:cs="Calibri"/>
          <w:sz w:val="22"/>
          <w:szCs w:val="22"/>
        </w:rPr>
        <w:t xml:space="preserve"> tako, da je v njem treb</w:t>
      </w:r>
      <w:r w:rsidR="000B43A3" w:rsidRPr="00E43C21">
        <w:rPr>
          <w:rFonts w:ascii="Calibri" w:hAnsi="Calibri" w:cs="Calibri"/>
          <w:sz w:val="22"/>
          <w:szCs w:val="22"/>
        </w:rPr>
        <w:t>a</w:t>
      </w:r>
      <w:r w:rsidR="00C126B4" w:rsidRPr="00E43C21">
        <w:rPr>
          <w:rFonts w:ascii="Calibri" w:hAnsi="Calibri" w:cs="Calibri"/>
          <w:sz w:val="22"/>
          <w:szCs w:val="22"/>
        </w:rPr>
        <w:t xml:space="preserve"> namestiti umetno razsvetljavo</w:t>
      </w:r>
      <w:r w:rsidR="000B43A3" w:rsidRPr="00E43C21">
        <w:rPr>
          <w:rFonts w:ascii="Calibri" w:hAnsi="Calibri" w:cs="Calibri"/>
          <w:sz w:val="22"/>
          <w:szCs w:val="22"/>
        </w:rPr>
        <w:t>,</w:t>
      </w:r>
      <w:r w:rsidR="00C126B4" w:rsidRPr="00E43C21">
        <w:rPr>
          <w:rFonts w:ascii="Calibri" w:hAnsi="Calibri" w:cs="Calibri"/>
          <w:sz w:val="22"/>
          <w:szCs w:val="22"/>
        </w:rPr>
        <w:t xml:space="preserve"> mora biti ta izvedena in nameščena po posebnem navodilu, ki ga predpisuje in uvaja arhivska praksa. Razdaljo med posameznimi svetilkami naj določi za to usposobljeni strokovnjak. Pri izvedbi razsvetljave v arhivskih </w:t>
      </w:r>
      <w:r w:rsidRPr="00E43C21">
        <w:rPr>
          <w:rFonts w:ascii="Calibri" w:hAnsi="Calibri" w:cs="Calibri"/>
          <w:sz w:val="22"/>
          <w:szCs w:val="22"/>
        </w:rPr>
        <w:t xml:space="preserve">depojih </w:t>
      </w:r>
      <w:r w:rsidR="00C126B4" w:rsidRPr="00E43C21">
        <w:rPr>
          <w:rFonts w:ascii="Calibri" w:hAnsi="Calibri" w:cs="Calibri"/>
          <w:sz w:val="22"/>
          <w:szCs w:val="22"/>
        </w:rPr>
        <w:t>je treb</w:t>
      </w:r>
      <w:r w:rsidR="000B43A3" w:rsidRPr="00E43C21">
        <w:rPr>
          <w:rFonts w:ascii="Calibri" w:hAnsi="Calibri" w:cs="Calibri"/>
          <w:sz w:val="22"/>
          <w:szCs w:val="22"/>
        </w:rPr>
        <w:t>a</w:t>
      </w:r>
      <w:r w:rsidR="00C126B4" w:rsidRPr="00E43C21">
        <w:rPr>
          <w:rFonts w:ascii="Calibri" w:hAnsi="Calibri" w:cs="Calibri"/>
          <w:sz w:val="22"/>
          <w:szCs w:val="22"/>
        </w:rPr>
        <w:t xml:space="preserve"> upoštevati predpisane standarde, ki zagotavljajo kakovost električn</w:t>
      </w:r>
      <w:r w:rsidR="00C16499" w:rsidRPr="00E43C21">
        <w:rPr>
          <w:rFonts w:ascii="Calibri" w:hAnsi="Calibri" w:cs="Calibri"/>
          <w:sz w:val="22"/>
          <w:szCs w:val="22"/>
        </w:rPr>
        <w:t>e</w:t>
      </w:r>
      <w:r w:rsidR="00C126B4" w:rsidRPr="00E43C21">
        <w:rPr>
          <w:rFonts w:ascii="Calibri" w:hAnsi="Calibri" w:cs="Calibri"/>
          <w:sz w:val="22"/>
          <w:szCs w:val="22"/>
        </w:rPr>
        <w:t xml:space="preserve"> napeljav</w:t>
      </w:r>
      <w:r w:rsidR="00C16499" w:rsidRPr="00E43C21">
        <w:rPr>
          <w:rFonts w:ascii="Calibri" w:hAnsi="Calibri" w:cs="Calibri"/>
          <w:sz w:val="22"/>
          <w:szCs w:val="22"/>
        </w:rPr>
        <w:t>e</w:t>
      </w:r>
      <w:r w:rsidR="00C126B4" w:rsidRPr="00E43C21">
        <w:rPr>
          <w:rFonts w:ascii="Calibri" w:hAnsi="Calibri" w:cs="Calibri"/>
          <w:sz w:val="22"/>
          <w:szCs w:val="22"/>
        </w:rPr>
        <w:t xml:space="preserve"> v celoti. To seveda določajo drugi predpisi, na katere kaže opozoriti. Arhivski strokovnjaki odsvetujejo kakršne koli možnosti, da bi v arhivskem </w:t>
      </w:r>
      <w:r w:rsidRPr="00E43C21">
        <w:rPr>
          <w:rFonts w:ascii="Calibri" w:hAnsi="Calibri" w:cs="Calibri"/>
          <w:sz w:val="22"/>
          <w:szCs w:val="22"/>
        </w:rPr>
        <w:t xml:space="preserve">depoju </w:t>
      </w:r>
      <w:r w:rsidR="00C126B4" w:rsidRPr="00E43C21">
        <w:rPr>
          <w:rFonts w:ascii="Calibri" w:hAnsi="Calibri" w:cs="Calibri"/>
          <w:sz w:val="22"/>
          <w:szCs w:val="22"/>
        </w:rPr>
        <w:t>namestili npr. vtičnice ali “</w:t>
      </w:r>
      <w:r w:rsidR="00083934" w:rsidRPr="00E43C21">
        <w:rPr>
          <w:rFonts w:ascii="Calibri" w:hAnsi="Calibri" w:cs="Calibri"/>
          <w:sz w:val="22"/>
          <w:szCs w:val="22"/>
        </w:rPr>
        <w:t>razdelivce</w:t>
      </w:r>
      <w:r w:rsidR="00C126B4" w:rsidRPr="00E43C21">
        <w:rPr>
          <w:rFonts w:ascii="Calibri" w:hAnsi="Calibri" w:cs="Calibri"/>
          <w:sz w:val="22"/>
          <w:szCs w:val="22"/>
        </w:rPr>
        <w:t xml:space="preserve">” električne napeljave, ker so ti lahko vzrok požara. Električna napeljava naj bo izvedena tako, da bo pri vhodu v </w:t>
      </w:r>
      <w:r w:rsidRPr="00E43C21">
        <w:rPr>
          <w:rFonts w:ascii="Calibri" w:hAnsi="Calibri" w:cs="Calibri"/>
          <w:sz w:val="22"/>
          <w:szCs w:val="22"/>
        </w:rPr>
        <w:t>arhivski depo</w:t>
      </w:r>
      <w:r w:rsidR="00C126B4" w:rsidRPr="00E43C21">
        <w:rPr>
          <w:rFonts w:ascii="Calibri" w:hAnsi="Calibri" w:cs="Calibri"/>
          <w:sz w:val="22"/>
          <w:szCs w:val="22"/>
        </w:rPr>
        <w:t xml:space="preserve"> na zunanji strani nameščeno glavno stikalo, ki naj omogoča izklop oziroma vklop električne energije v celotnem arhivskem </w:t>
      </w:r>
      <w:r w:rsidRPr="00E43C21">
        <w:rPr>
          <w:rFonts w:ascii="Calibri" w:hAnsi="Calibri" w:cs="Calibri"/>
          <w:sz w:val="22"/>
          <w:szCs w:val="22"/>
        </w:rPr>
        <w:t>depoju</w:t>
      </w:r>
      <w:r w:rsidR="00C126B4" w:rsidRPr="00E43C21">
        <w:rPr>
          <w:rFonts w:ascii="Calibri" w:hAnsi="Calibri" w:cs="Calibri"/>
          <w:sz w:val="22"/>
          <w:szCs w:val="22"/>
        </w:rPr>
        <w:t xml:space="preserve">. </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 xml:space="preserve">Pomembno je, da so v arhivskih </w:t>
      </w:r>
      <w:r w:rsidR="005018EC" w:rsidRPr="00E43C21">
        <w:rPr>
          <w:rFonts w:ascii="Calibri" w:hAnsi="Calibri" w:cs="Calibri"/>
          <w:sz w:val="22"/>
          <w:szCs w:val="22"/>
        </w:rPr>
        <w:t xml:space="preserve">depojih </w:t>
      </w:r>
      <w:r w:rsidRPr="00E43C21">
        <w:rPr>
          <w:rFonts w:ascii="Calibri" w:hAnsi="Calibri" w:cs="Calibri"/>
          <w:sz w:val="22"/>
          <w:szCs w:val="22"/>
        </w:rPr>
        <w:t xml:space="preserve">postavljene samo pravilne in </w:t>
      </w:r>
      <w:r w:rsidR="00C16499" w:rsidRPr="00E43C21">
        <w:rPr>
          <w:rFonts w:ascii="Calibri" w:hAnsi="Calibri" w:cs="Calibri"/>
          <w:sz w:val="22"/>
          <w:szCs w:val="22"/>
        </w:rPr>
        <w:t>strokovno</w:t>
      </w:r>
      <w:r w:rsidRPr="00E43C21">
        <w:rPr>
          <w:rFonts w:ascii="Calibri" w:hAnsi="Calibri" w:cs="Calibri"/>
          <w:sz w:val="22"/>
          <w:szCs w:val="22"/>
        </w:rPr>
        <w:t xml:space="preserve"> narejene police, ki so izdelane in </w:t>
      </w:r>
      <w:r w:rsidR="00C16499" w:rsidRPr="00E43C21">
        <w:rPr>
          <w:rFonts w:ascii="Calibri" w:hAnsi="Calibri" w:cs="Calibri"/>
          <w:sz w:val="22"/>
          <w:szCs w:val="22"/>
        </w:rPr>
        <w:t>nameščene</w:t>
      </w:r>
      <w:r w:rsidRPr="00E43C21">
        <w:rPr>
          <w:rFonts w:ascii="Calibri" w:hAnsi="Calibri" w:cs="Calibri"/>
          <w:sz w:val="22"/>
          <w:szCs w:val="22"/>
        </w:rPr>
        <w:t xml:space="preserve"> k</w:t>
      </w:r>
      <w:r w:rsidR="00C16499" w:rsidRPr="00E43C21">
        <w:rPr>
          <w:rFonts w:ascii="Calibri" w:hAnsi="Calibri" w:cs="Calibri"/>
          <w:sz w:val="22"/>
          <w:szCs w:val="22"/>
        </w:rPr>
        <w:t>akovostno</w:t>
      </w:r>
      <w:r w:rsidRPr="00E43C21">
        <w:rPr>
          <w:rFonts w:ascii="Calibri" w:hAnsi="Calibri" w:cs="Calibri"/>
          <w:sz w:val="22"/>
          <w:szCs w:val="22"/>
        </w:rPr>
        <w:t>, premišljeno in tako, da se zaposleni v arhivskem skladišču ob stik</w:t>
      </w:r>
      <w:r w:rsidR="00C16499" w:rsidRPr="00E43C21">
        <w:rPr>
          <w:rFonts w:ascii="Calibri" w:hAnsi="Calibri" w:cs="Calibri"/>
          <w:sz w:val="22"/>
          <w:szCs w:val="22"/>
        </w:rPr>
        <w:t>u</w:t>
      </w:r>
      <w:r w:rsidRPr="00E43C21">
        <w:rPr>
          <w:rFonts w:ascii="Calibri" w:hAnsi="Calibri" w:cs="Calibri"/>
          <w:sz w:val="22"/>
          <w:szCs w:val="22"/>
        </w:rPr>
        <w:t xml:space="preserve"> z njimi ne morejo poškodovati. </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 xml:space="preserve">Ob zlaganju arhivskega gradiva na police se gradivo v nobenem primeru ne sme na kakršen koli način poškodovati ali izgubiti </w:t>
      </w:r>
      <w:r w:rsidR="005018EC" w:rsidRPr="00E43C21">
        <w:rPr>
          <w:rFonts w:ascii="Calibri" w:hAnsi="Calibri" w:cs="Calibri"/>
          <w:sz w:val="22"/>
          <w:szCs w:val="22"/>
        </w:rPr>
        <w:t>prvotne ureditve</w:t>
      </w:r>
      <w:r w:rsidRPr="00E43C21">
        <w:rPr>
          <w:rFonts w:ascii="Calibri" w:hAnsi="Calibri" w:cs="Calibri"/>
          <w:sz w:val="22"/>
          <w:szCs w:val="22"/>
        </w:rPr>
        <w:t xml:space="preserve">. </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 xml:space="preserve">Arhivske in posamezne police ne smejo imeti ostrih robov. Tako ne more priti do nesreče ob zlaganju gradiva na police ali ob jemanju tega s polic. V arhivskih </w:t>
      </w:r>
      <w:r w:rsidR="00083934" w:rsidRPr="00E43C21">
        <w:rPr>
          <w:rFonts w:ascii="Calibri" w:hAnsi="Calibri" w:cs="Calibri"/>
          <w:sz w:val="22"/>
          <w:szCs w:val="22"/>
        </w:rPr>
        <w:t>depojih</w:t>
      </w:r>
      <w:r w:rsidR="005018EC" w:rsidRPr="00E43C21">
        <w:rPr>
          <w:rFonts w:ascii="Calibri" w:hAnsi="Calibri" w:cs="Calibri"/>
          <w:sz w:val="22"/>
          <w:szCs w:val="22"/>
        </w:rPr>
        <w:t xml:space="preserve"> </w:t>
      </w:r>
      <w:r w:rsidRPr="00E43C21">
        <w:rPr>
          <w:rFonts w:ascii="Calibri" w:hAnsi="Calibri" w:cs="Calibri"/>
          <w:sz w:val="22"/>
          <w:szCs w:val="22"/>
        </w:rPr>
        <w:t>naj bodo arhivske police globine 40 cm. Višina arhivskih polic naj bo 2,20</w:t>
      </w:r>
      <w:r w:rsidR="00C16499" w:rsidRPr="00E43C21">
        <w:rPr>
          <w:rFonts w:ascii="Calibri" w:hAnsi="Calibri" w:cs="Calibri"/>
          <w:sz w:val="22"/>
          <w:szCs w:val="22"/>
        </w:rPr>
        <w:t>–</w:t>
      </w:r>
      <w:r w:rsidRPr="00E43C21">
        <w:rPr>
          <w:rFonts w:ascii="Calibri" w:hAnsi="Calibri" w:cs="Calibri"/>
          <w:sz w:val="22"/>
          <w:szCs w:val="22"/>
        </w:rPr>
        <w:t xml:space="preserve">2,50 m, da pri </w:t>
      </w:r>
      <w:r w:rsidR="00C16499" w:rsidRPr="00E43C21">
        <w:rPr>
          <w:rFonts w:ascii="Calibri" w:hAnsi="Calibri" w:cs="Calibri"/>
          <w:sz w:val="22"/>
          <w:szCs w:val="22"/>
        </w:rPr>
        <w:t>ravnanju</w:t>
      </w:r>
      <w:r w:rsidRPr="00E43C21">
        <w:rPr>
          <w:rFonts w:ascii="Calibri" w:hAnsi="Calibri" w:cs="Calibri"/>
          <w:sz w:val="22"/>
          <w:szCs w:val="22"/>
        </w:rPr>
        <w:t xml:space="preserve"> z dokumentacijo </w:t>
      </w:r>
      <w:r w:rsidR="00553989" w:rsidRPr="00E43C21">
        <w:rPr>
          <w:rFonts w:ascii="Calibri" w:hAnsi="Calibri" w:cs="Calibri"/>
          <w:sz w:val="22"/>
          <w:szCs w:val="22"/>
        </w:rPr>
        <w:t>ni treba uporablja</w:t>
      </w:r>
      <w:r w:rsidR="00553989">
        <w:rPr>
          <w:rFonts w:ascii="Calibri" w:hAnsi="Calibri" w:cs="Calibri"/>
          <w:sz w:val="22"/>
          <w:szCs w:val="22"/>
        </w:rPr>
        <w:t>ti</w:t>
      </w:r>
      <w:r w:rsidR="00C16499" w:rsidRPr="005C47A7">
        <w:rPr>
          <w:rFonts w:ascii="Calibri" w:hAnsi="Calibri" w:cs="Calibri"/>
          <w:sz w:val="22"/>
          <w:szCs w:val="22"/>
        </w:rPr>
        <w:t xml:space="preserve"> </w:t>
      </w:r>
      <w:r w:rsidRPr="005C47A7">
        <w:rPr>
          <w:rFonts w:ascii="Calibri" w:hAnsi="Calibri" w:cs="Calibri"/>
          <w:sz w:val="22"/>
          <w:szCs w:val="22"/>
        </w:rPr>
        <w:t>lest</w:t>
      </w:r>
      <w:r w:rsidR="00C16499" w:rsidRPr="005C47A7">
        <w:rPr>
          <w:rFonts w:ascii="Calibri" w:hAnsi="Calibri" w:cs="Calibri"/>
          <w:sz w:val="22"/>
          <w:szCs w:val="22"/>
        </w:rPr>
        <w:t>ve</w:t>
      </w:r>
      <w:r w:rsidRPr="00F55C4D">
        <w:rPr>
          <w:rFonts w:ascii="Calibri" w:hAnsi="Calibri" w:cs="Calibri"/>
          <w:sz w:val="22"/>
          <w:szCs w:val="22"/>
        </w:rPr>
        <w:t xml:space="preserve"> ali</w:t>
      </w:r>
      <w:r w:rsidRPr="002A77D2">
        <w:rPr>
          <w:rFonts w:ascii="Calibri" w:hAnsi="Calibri" w:cs="Calibri"/>
          <w:sz w:val="22"/>
          <w:szCs w:val="22"/>
        </w:rPr>
        <w:t xml:space="preserve"> drugih “stopničk”. Taka pomagala </w:t>
      </w:r>
      <w:r w:rsidR="00C16499" w:rsidRPr="0038227E">
        <w:rPr>
          <w:rFonts w:ascii="Calibri" w:hAnsi="Calibri" w:cs="Calibri"/>
          <w:sz w:val="22"/>
          <w:szCs w:val="22"/>
        </w:rPr>
        <w:t>ter</w:t>
      </w:r>
      <w:r w:rsidRPr="00E43C21">
        <w:rPr>
          <w:rFonts w:ascii="Calibri" w:hAnsi="Calibri" w:cs="Calibri"/>
          <w:sz w:val="22"/>
          <w:szCs w:val="22"/>
        </w:rPr>
        <w:t xml:space="preserve"> tudi razni stoli in podobno so lahko ob nepravilni uporabi nevarn</w:t>
      </w:r>
      <w:r w:rsidR="00C16499" w:rsidRPr="00E43C21">
        <w:rPr>
          <w:rFonts w:ascii="Calibri" w:hAnsi="Calibri" w:cs="Calibri"/>
          <w:sz w:val="22"/>
          <w:szCs w:val="22"/>
        </w:rPr>
        <w:t>i</w:t>
      </w:r>
      <w:r w:rsidRPr="00E43C21">
        <w:rPr>
          <w:rFonts w:ascii="Calibri" w:hAnsi="Calibri" w:cs="Calibri"/>
          <w:sz w:val="22"/>
          <w:szCs w:val="22"/>
        </w:rPr>
        <w:t xml:space="preserve"> in vzrok </w:t>
      </w:r>
      <w:r w:rsidR="00C16499" w:rsidRPr="00E43C21">
        <w:rPr>
          <w:rFonts w:ascii="Calibri" w:hAnsi="Calibri" w:cs="Calibri"/>
          <w:sz w:val="22"/>
          <w:szCs w:val="22"/>
        </w:rPr>
        <w:t xml:space="preserve">za </w:t>
      </w:r>
      <w:r w:rsidRPr="00E43C21">
        <w:rPr>
          <w:rFonts w:ascii="Calibri" w:hAnsi="Calibri" w:cs="Calibri"/>
          <w:sz w:val="22"/>
          <w:szCs w:val="22"/>
        </w:rPr>
        <w:t>mnog</w:t>
      </w:r>
      <w:r w:rsidR="00C16499" w:rsidRPr="00E43C21">
        <w:rPr>
          <w:rFonts w:ascii="Calibri" w:hAnsi="Calibri" w:cs="Calibri"/>
          <w:sz w:val="22"/>
          <w:szCs w:val="22"/>
        </w:rPr>
        <w:t>e</w:t>
      </w:r>
      <w:r w:rsidRPr="00E43C21">
        <w:rPr>
          <w:rFonts w:ascii="Calibri" w:hAnsi="Calibri" w:cs="Calibri"/>
          <w:sz w:val="22"/>
          <w:szCs w:val="22"/>
        </w:rPr>
        <w:t xml:space="preserve"> delovn</w:t>
      </w:r>
      <w:r w:rsidR="00C16499" w:rsidRPr="00E43C21">
        <w:rPr>
          <w:rFonts w:ascii="Calibri" w:hAnsi="Calibri" w:cs="Calibri"/>
          <w:sz w:val="22"/>
          <w:szCs w:val="22"/>
        </w:rPr>
        <w:t>e</w:t>
      </w:r>
      <w:r w:rsidRPr="00E43C21">
        <w:rPr>
          <w:rFonts w:ascii="Calibri" w:hAnsi="Calibri" w:cs="Calibri"/>
          <w:sz w:val="22"/>
          <w:szCs w:val="22"/>
        </w:rPr>
        <w:t xml:space="preserve"> nezgod</w:t>
      </w:r>
      <w:r w:rsidR="00C16499" w:rsidRPr="00E43C21">
        <w:rPr>
          <w:rFonts w:ascii="Calibri" w:hAnsi="Calibri" w:cs="Calibri"/>
          <w:sz w:val="22"/>
          <w:szCs w:val="22"/>
        </w:rPr>
        <w:t>e</w:t>
      </w:r>
      <w:r w:rsidRPr="00E43C21">
        <w:rPr>
          <w:rFonts w:ascii="Calibri" w:hAnsi="Calibri" w:cs="Calibri"/>
          <w:sz w:val="22"/>
          <w:szCs w:val="22"/>
        </w:rPr>
        <w:t>. Za prehode med kolonami polic je v standardih določeno, naj bo med klasičnimi kolonami polic razdalja med 70</w:t>
      </w:r>
      <w:r w:rsidR="00C16499" w:rsidRPr="00E43C21">
        <w:rPr>
          <w:rFonts w:ascii="Calibri" w:hAnsi="Calibri" w:cs="Calibri"/>
          <w:sz w:val="22"/>
          <w:szCs w:val="22"/>
        </w:rPr>
        <w:t>–</w:t>
      </w:r>
      <w:r w:rsidRPr="00E43C21">
        <w:rPr>
          <w:rFonts w:ascii="Calibri" w:hAnsi="Calibri" w:cs="Calibri"/>
          <w:sz w:val="22"/>
          <w:szCs w:val="22"/>
        </w:rPr>
        <w:t>80 cm, v glavnih hodnikih pa naj bo razdalja med 90</w:t>
      </w:r>
      <w:r w:rsidR="00C16499" w:rsidRPr="00E43C21">
        <w:rPr>
          <w:rFonts w:ascii="Calibri" w:hAnsi="Calibri" w:cs="Calibri"/>
          <w:sz w:val="22"/>
          <w:szCs w:val="22"/>
        </w:rPr>
        <w:t>–</w:t>
      </w:r>
      <w:r w:rsidRPr="00E43C21">
        <w:rPr>
          <w:rFonts w:ascii="Calibri" w:hAnsi="Calibri" w:cs="Calibri"/>
          <w:sz w:val="22"/>
          <w:szCs w:val="22"/>
        </w:rPr>
        <w:t>110 cm.</w:t>
      </w:r>
    </w:p>
    <w:p w:rsidR="00272651" w:rsidRPr="00E43C21" w:rsidRDefault="00272651" w:rsidP="00C126B4">
      <w:pPr>
        <w:jc w:val="both"/>
        <w:rPr>
          <w:rFonts w:ascii="Calibri" w:hAnsi="Calibri" w:cs="Calibri"/>
          <w:sz w:val="22"/>
          <w:szCs w:val="22"/>
        </w:rPr>
      </w:pP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Zahteve za objekt:</w:t>
      </w:r>
    </w:p>
    <w:p w:rsidR="00302C3F" w:rsidRPr="00E43C21" w:rsidRDefault="00302C3F" w:rsidP="00302C3F">
      <w:pPr>
        <w:numPr>
          <w:ilvl w:val="0"/>
          <w:numId w:val="34"/>
        </w:numPr>
        <w:jc w:val="both"/>
        <w:rPr>
          <w:rFonts w:ascii="Calibri" w:hAnsi="Calibri" w:cs="Calibri"/>
          <w:sz w:val="22"/>
          <w:szCs w:val="22"/>
        </w:rPr>
      </w:pPr>
      <w:r w:rsidRPr="00E43C21">
        <w:rPr>
          <w:rFonts w:ascii="Calibri" w:hAnsi="Calibri" w:cs="Calibri"/>
          <w:sz w:val="22"/>
          <w:szCs w:val="22"/>
        </w:rPr>
        <w:t>varovanje</w:t>
      </w:r>
    </w:p>
    <w:p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 xml:space="preserve">fizično: zamrežena in zasenčena okna, da se prepreči </w:t>
      </w:r>
      <w:r w:rsidR="00C16499" w:rsidRPr="00E43C21">
        <w:rPr>
          <w:rFonts w:ascii="Calibri" w:hAnsi="Calibri" w:cs="Calibri"/>
          <w:sz w:val="22"/>
          <w:szCs w:val="22"/>
        </w:rPr>
        <w:t>neposredni</w:t>
      </w:r>
      <w:r w:rsidR="00E62CA7" w:rsidRPr="00E43C21">
        <w:rPr>
          <w:rFonts w:ascii="Calibri" w:hAnsi="Calibri" w:cs="Calibri"/>
          <w:sz w:val="22"/>
          <w:szCs w:val="22"/>
        </w:rPr>
        <w:t xml:space="preserve"> </w:t>
      </w:r>
      <w:r w:rsidRPr="00E43C21">
        <w:rPr>
          <w:rFonts w:ascii="Calibri" w:hAnsi="Calibri" w:cs="Calibri"/>
          <w:sz w:val="22"/>
          <w:szCs w:val="22"/>
        </w:rPr>
        <w:t>vdor sončnih žarkov, protivlomna vrata</w:t>
      </w:r>
      <w:r w:rsidR="00C16499" w:rsidRPr="00E43C21">
        <w:rPr>
          <w:rFonts w:ascii="Calibri" w:hAnsi="Calibri" w:cs="Calibri"/>
          <w:sz w:val="22"/>
          <w:szCs w:val="22"/>
        </w:rPr>
        <w:t xml:space="preserve"> ipd.</w:t>
      </w:r>
      <w:r w:rsidR="00A3692E" w:rsidRPr="00E43C21">
        <w:rPr>
          <w:rFonts w:ascii="Calibri" w:hAnsi="Calibri" w:cs="Calibri"/>
          <w:sz w:val="22"/>
          <w:szCs w:val="22"/>
        </w:rPr>
        <w:t>,</w:t>
      </w:r>
    </w:p>
    <w:p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javljanje dima (požar), izliva vode, nepooblaščenega vstopa</w:t>
      </w:r>
      <w:r w:rsidR="00A3692E" w:rsidRPr="00E43C21">
        <w:rPr>
          <w:rFonts w:ascii="Calibri" w:hAnsi="Calibri" w:cs="Calibri"/>
          <w:sz w:val="22"/>
          <w:szCs w:val="22"/>
        </w:rPr>
        <w:t xml:space="preserve"> ipd.,</w:t>
      </w:r>
    </w:p>
    <w:p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sistem za izklop elektrike v prostorih (centralni)</w:t>
      </w:r>
      <w:r w:rsidR="00A3692E" w:rsidRPr="00E43C21">
        <w:rPr>
          <w:rFonts w:ascii="Calibri" w:hAnsi="Calibri" w:cs="Calibri"/>
          <w:sz w:val="22"/>
          <w:szCs w:val="22"/>
        </w:rPr>
        <w:t>,</w:t>
      </w:r>
    </w:p>
    <w:p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onemogočen dostop raznim škodljivcem (</w:t>
      </w:r>
      <w:r w:rsidR="00083934" w:rsidRPr="00E43C21">
        <w:rPr>
          <w:rFonts w:ascii="Calibri" w:hAnsi="Calibri" w:cs="Calibri"/>
          <w:sz w:val="22"/>
          <w:szCs w:val="22"/>
        </w:rPr>
        <w:t>gledalci</w:t>
      </w:r>
      <w:r w:rsidRPr="00E43C21">
        <w:rPr>
          <w:rFonts w:ascii="Calibri" w:hAnsi="Calibri" w:cs="Calibri"/>
          <w:sz w:val="22"/>
          <w:szCs w:val="22"/>
        </w:rPr>
        <w:t>, mrčes</w:t>
      </w:r>
      <w:r w:rsidR="00C16499" w:rsidRPr="00E43C21">
        <w:rPr>
          <w:rFonts w:ascii="Calibri" w:hAnsi="Calibri" w:cs="Calibri"/>
          <w:sz w:val="22"/>
          <w:szCs w:val="22"/>
        </w:rPr>
        <w:t xml:space="preserve"> ipd.</w:t>
      </w:r>
      <w:r w:rsidRPr="00E43C21">
        <w:rPr>
          <w:rFonts w:ascii="Calibri" w:hAnsi="Calibri" w:cs="Calibri"/>
          <w:sz w:val="22"/>
          <w:szCs w:val="22"/>
        </w:rPr>
        <w:t>)</w:t>
      </w:r>
      <w:r w:rsidR="00C16499" w:rsidRPr="00E43C21">
        <w:rPr>
          <w:rFonts w:ascii="Calibri" w:hAnsi="Calibri" w:cs="Calibri"/>
          <w:sz w:val="22"/>
          <w:szCs w:val="22"/>
        </w:rPr>
        <w:t>;</w:t>
      </w:r>
    </w:p>
    <w:p w:rsidR="002B0D82" w:rsidRPr="00E43C21" w:rsidRDefault="002B0D82" w:rsidP="002B0D82">
      <w:pPr>
        <w:ind w:left="1080"/>
        <w:jc w:val="both"/>
        <w:rPr>
          <w:rFonts w:ascii="Calibri" w:hAnsi="Calibri" w:cs="Calibri"/>
          <w:sz w:val="22"/>
          <w:szCs w:val="22"/>
        </w:rPr>
      </w:pPr>
    </w:p>
    <w:p w:rsidR="00302C3F" w:rsidRPr="00E43C21" w:rsidRDefault="00302C3F" w:rsidP="00302C3F">
      <w:pPr>
        <w:numPr>
          <w:ilvl w:val="0"/>
          <w:numId w:val="34"/>
        </w:numPr>
        <w:jc w:val="both"/>
        <w:rPr>
          <w:rFonts w:ascii="Calibri" w:hAnsi="Calibri" w:cs="Calibri"/>
          <w:sz w:val="22"/>
          <w:szCs w:val="22"/>
        </w:rPr>
      </w:pPr>
      <w:r w:rsidRPr="00E43C21">
        <w:rPr>
          <w:rFonts w:ascii="Calibri" w:hAnsi="Calibri" w:cs="Calibri"/>
          <w:sz w:val="22"/>
          <w:szCs w:val="22"/>
        </w:rPr>
        <w:t>oprema</w:t>
      </w:r>
    </w:p>
    <w:p w:rsidR="00302C3F" w:rsidRPr="00E43C21" w:rsidRDefault="00302C3F" w:rsidP="00302C3F">
      <w:pPr>
        <w:numPr>
          <w:ilvl w:val="0"/>
          <w:numId w:val="42"/>
        </w:numPr>
        <w:jc w:val="both"/>
        <w:rPr>
          <w:rFonts w:ascii="Calibri" w:hAnsi="Calibri" w:cs="Calibri"/>
          <w:sz w:val="22"/>
          <w:szCs w:val="22"/>
        </w:rPr>
      </w:pPr>
      <w:r w:rsidRPr="00E43C21">
        <w:rPr>
          <w:rFonts w:ascii="Calibri" w:hAnsi="Calibri" w:cs="Calibri"/>
          <w:sz w:val="22"/>
          <w:szCs w:val="22"/>
        </w:rPr>
        <w:t>police</w:t>
      </w:r>
    </w:p>
    <w:p w:rsidR="00302C3F" w:rsidRPr="00E43C21" w:rsidRDefault="00302C3F" w:rsidP="00302C3F">
      <w:pPr>
        <w:numPr>
          <w:ilvl w:val="0"/>
          <w:numId w:val="43"/>
        </w:numPr>
        <w:jc w:val="both"/>
        <w:rPr>
          <w:rFonts w:ascii="Calibri" w:hAnsi="Calibri" w:cs="Calibri"/>
          <w:sz w:val="22"/>
          <w:szCs w:val="22"/>
        </w:rPr>
      </w:pPr>
      <w:r w:rsidRPr="00E43C21">
        <w:rPr>
          <w:rFonts w:ascii="Calibri" w:hAnsi="Calibri" w:cs="Calibri"/>
          <w:sz w:val="22"/>
          <w:szCs w:val="22"/>
        </w:rPr>
        <w:t>globina 40 cm (</w:t>
      </w:r>
      <w:r w:rsidR="00C16499" w:rsidRPr="00E43C21">
        <w:rPr>
          <w:rFonts w:ascii="Calibri" w:hAnsi="Calibri" w:cs="Calibri"/>
          <w:sz w:val="22"/>
          <w:szCs w:val="22"/>
        </w:rPr>
        <w:t xml:space="preserve">standardni </w:t>
      </w:r>
      <w:r w:rsidRPr="00E43C21">
        <w:rPr>
          <w:rFonts w:ascii="Calibri" w:hAnsi="Calibri" w:cs="Calibri"/>
          <w:sz w:val="22"/>
          <w:szCs w:val="22"/>
        </w:rPr>
        <w:t xml:space="preserve">razmik med policami </w:t>
      </w:r>
      <w:r w:rsidR="00C16499" w:rsidRPr="00E43C21">
        <w:rPr>
          <w:rFonts w:ascii="Calibri" w:hAnsi="Calibri" w:cs="Calibri"/>
          <w:sz w:val="22"/>
          <w:szCs w:val="22"/>
        </w:rPr>
        <w:t>je približno</w:t>
      </w:r>
      <w:r w:rsidRPr="00E43C21">
        <w:rPr>
          <w:rFonts w:ascii="Calibri" w:hAnsi="Calibri" w:cs="Calibri"/>
          <w:sz w:val="22"/>
          <w:szCs w:val="22"/>
        </w:rPr>
        <w:t xml:space="preserve"> 36 cm)</w:t>
      </w:r>
      <w:r w:rsidR="00C16499" w:rsidRPr="00E43C21">
        <w:rPr>
          <w:rFonts w:ascii="Calibri" w:hAnsi="Calibri" w:cs="Calibri"/>
          <w:sz w:val="22"/>
          <w:szCs w:val="22"/>
        </w:rPr>
        <w:t>,</w:t>
      </w:r>
    </w:p>
    <w:p w:rsidR="00302C3F" w:rsidRPr="00E43C21" w:rsidRDefault="00302C3F" w:rsidP="00302C3F">
      <w:pPr>
        <w:numPr>
          <w:ilvl w:val="0"/>
          <w:numId w:val="43"/>
        </w:numPr>
        <w:jc w:val="both"/>
        <w:rPr>
          <w:rFonts w:ascii="Calibri" w:hAnsi="Calibri" w:cs="Calibri"/>
          <w:sz w:val="22"/>
          <w:szCs w:val="22"/>
        </w:rPr>
      </w:pPr>
      <w:r w:rsidRPr="00E43C21">
        <w:rPr>
          <w:rFonts w:ascii="Calibri" w:hAnsi="Calibri" w:cs="Calibri"/>
          <w:sz w:val="22"/>
          <w:szCs w:val="22"/>
        </w:rPr>
        <w:t>višina 220</w:t>
      </w:r>
      <w:r w:rsidR="00A3692E" w:rsidRPr="00E43C21">
        <w:rPr>
          <w:rFonts w:ascii="Calibri" w:hAnsi="Calibri" w:cs="Calibri"/>
          <w:sz w:val="22"/>
          <w:szCs w:val="22"/>
        </w:rPr>
        <w:t>–</w:t>
      </w:r>
      <w:r w:rsidRPr="00E43C21">
        <w:rPr>
          <w:rFonts w:ascii="Calibri" w:hAnsi="Calibri" w:cs="Calibri"/>
          <w:sz w:val="22"/>
          <w:szCs w:val="22"/>
        </w:rPr>
        <w:t>250 cm</w:t>
      </w:r>
      <w:r w:rsidR="00A3692E" w:rsidRPr="00E43C21">
        <w:rPr>
          <w:rFonts w:ascii="Calibri" w:hAnsi="Calibri" w:cs="Calibri"/>
          <w:sz w:val="22"/>
          <w:szCs w:val="22"/>
        </w:rPr>
        <w:t>,</w:t>
      </w:r>
    </w:p>
    <w:p w:rsidR="00302C3F" w:rsidRPr="00E43C21" w:rsidRDefault="00302C3F" w:rsidP="00302C3F">
      <w:pPr>
        <w:numPr>
          <w:ilvl w:val="0"/>
          <w:numId w:val="43"/>
        </w:numPr>
        <w:jc w:val="both"/>
        <w:rPr>
          <w:rFonts w:ascii="Calibri" w:hAnsi="Calibri" w:cs="Calibri"/>
          <w:sz w:val="22"/>
          <w:szCs w:val="22"/>
        </w:rPr>
      </w:pPr>
      <w:r w:rsidRPr="00E43C21">
        <w:rPr>
          <w:rFonts w:ascii="Calibri" w:hAnsi="Calibri" w:cs="Calibri"/>
          <w:sz w:val="22"/>
          <w:szCs w:val="22"/>
        </w:rPr>
        <w:t>razmiki med kolonami 70</w:t>
      </w:r>
      <w:r w:rsidR="00A3692E" w:rsidRPr="00E43C21">
        <w:rPr>
          <w:rFonts w:ascii="Calibri" w:hAnsi="Calibri" w:cs="Calibri"/>
          <w:sz w:val="22"/>
          <w:szCs w:val="22"/>
        </w:rPr>
        <w:t>–</w:t>
      </w:r>
      <w:r w:rsidRPr="00E43C21">
        <w:rPr>
          <w:rFonts w:ascii="Calibri" w:hAnsi="Calibri" w:cs="Calibri"/>
          <w:sz w:val="22"/>
          <w:szCs w:val="22"/>
        </w:rPr>
        <w:t>80 cm, glavni hodniki 90</w:t>
      </w:r>
      <w:r w:rsidR="00A3692E" w:rsidRPr="00E43C21">
        <w:rPr>
          <w:rFonts w:ascii="Calibri" w:hAnsi="Calibri" w:cs="Calibri"/>
          <w:sz w:val="22"/>
          <w:szCs w:val="22"/>
        </w:rPr>
        <w:t>–</w:t>
      </w:r>
      <w:r w:rsidRPr="00E43C21">
        <w:rPr>
          <w:rFonts w:ascii="Calibri" w:hAnsi="Calibri" w:cs="Calibri"/>
          <w:sz w:val="22"/>
          <w:szCs w:val="22"/>
        </w:rPr>
        <w:t>110 cm</w:t>
      </w:r>
      <w:r w:rsidR="00A3692E" w:rsidRPr="00E43C21">
        <w:rPr>
          <w:rFonts w:ascii="Calibri" w:hAnsi="Calibri" w:cs="Calibri"/>
          <w:sz w:val="22"/>
          <w:szCs w:val="22"/>
        </w:rPr>
        <w:t>,</w:t>
      </w:r>
    </w:p>
    <w:p w:rsidR="00302C3F" w:rsidRPr="00E43C21" w:rsidRDefault="002B0D82" w:rsidP="002B0D82">
      <w:pPr>
        <w:ind w:left="1440"/>
        <w:jc w:val="both"/>
        <w:rPr>
          <w:rFonts w:ascii="Calibri" w:hAnsi="Calibri" w:cs="Calibri"/>
          <w:sz w:val="22"/>
          <w:szCs w:val="22"/>
        </w:rPr>
      </w:pPr>
      <w:r w:rsidRPr="00E43C21">
        <w:rPr>
          <w:rFonts w:ascii="Calibri" w:hAnsi="Calibri" w:cs="Calibri"/>
          <w:sz w:val="22"/>
          <w:szCs w:val="22"/>
        </w:rPr>
        <w:t>*</w:t>
      </w:r>
      <w:r w:rsidR="00A3692E" w:rsidRPr="00E43C21">
        <w:rPr>
          <w:rFonts w:ascii="Calibri" w:hAnsi="Calibri" w:cs="Calibri"/>
          <w:sz w:val="22"/>
          <w:szCs w:val="22"/>
        </w:rPr>
        <w:t>p</w:t>
      </w:r>
      <w:r w:rsidR="00302C3F" w:rsidRPr="00E43C21">
        <w:rPr>
          <w:rFonts w:ascii="Calibri" w:hAnsi="Calibri" w:cs="Calibri"/>
          <w:sz w:val="22"/>
          <w:szCs w:val="22"/>
        </w:rPr>
        <w:t xml:space="preserve">redvidena (teoretična) obremenitev je 500 </w:t>
      </w:r>
      <w:proofErr w:type="spellStart"/>
      <w:r w:rsidR="00302C3F" w:rsidRPr="00E43C21">
        <w:rPr>
          <w:rFonts w:ascii="Calibri" w:hAnsi="Calibri" w:cs="Calibri"/>
          <w:sz w:val="22"/>
          <w:szCs w:val="22"/>
        </w:rPr>
        <w:t>kp</w:t>
      </w:r>
      <w:proofErr w:type="spellEnd"/>
      <w:r w:rsidR="00302C3F" w:rsidRPr="00E43C21">
        <w:rPr>
          <w:rFonts w:ascii="Calibri" w:hAnsi="Calibri" w:cs="Calibri"/>
          <w:sz w:val="22"/>
          <w:szCs w:val="22"/>
        </w:rPr>
        <w:t>/m2</w:t>
      </w:r>
      <w:r w:rsidR="00CF3781" w:rsidRPr="00E43C21">
        <w:rPr>
          <w:rFonts w:ascii="Calibri" w:hAnsi="Calibri" w:cs="Calibri"/>
          <w:sz w:val="22"/>
          <w:szCs w:val="22"/>
        </w:rPr>
        <w:t>,</w:t>
      </w:r>
    </w:p>
    <w:p w:rsidR="002B0D82" w:rsidRPr="00E43C21" w:rsidRDefault="002B0D82" w:rsidP="002B0D82">
      <w:pPr>
        <w:ind w:left="709"/>
        <w:jc w:val="both"/>
        <w:rPr>
          <w:rFonts w:ascii="Calibri" w:hAnsi="Calibri" w:cs="Calibri"/>
          <w:sz w:val="22"/>
          <w:szCs w:val="22"/>
        </w:rPr>
      </w:pPr>
      <w:r w:rsidRPr="00E43C21">
        <w:rPr>
          <w:rFonts w:ascii="Calibri" w:hAnsi="Calibri" w:cs="Calibri"/>
          <w:sz w:val="22"/>
          <w:szCs w:val="22"/>
        </w:rPr>
        <w:t>2. primerna osvetlitev</w:t>
      </w:r>
      <w:r w:rsidR="005018EC" w:rsidRPr="00E43C21">
        <w:rPr>
          <w:rFonts w:ascii="Calibri" w:hAnsi="Calibri" w:cs="Calibri"/>
          <w:sz w:val="22"/>
          <w:szCs w:val="22"/>
        </w:rPr>
        <w:t>: tema</w:t>
      </w:r>
      <w:r w:rsidR="00CF3781" w:rsidRPr="00E43C21">
        <w:rPr>
          <w:rFonts w:ascii="Calibri" w:hAnsi="Calibri" w:cs="Calibri"/>
          <w:sz w:val="22"/>
          <w:szCs w:val="22"/>
        </w:rPr>
        <w:t>;</w:t>
      </w:r>
    </w:p>
    <w:p w:rsidR="002B0D82" w:rsidRPr="00E43C21" w:rsidRDefault="002B0D82" w:rsidP="002B0D82">
      <w:pPr>
        <w:ind w:left="709"/>
        <w:jc w:val="both"/>
        <w:rPr>
          <w:rFonts w:ascii="Calibri" w:hAnsi="Calibri" w:cs="Calibri"/>
          <w:sz w:val="22"/>
          <w:szCs w:val="22"/>
        </w:rPr>
      </w:pPr>
    </w:p>
    <w:p w:rsidR="002B0D82" w:rsidRPr="00E43C21" w:rsidRDefault="002B0D82" w:rsidP="002B0D82">
      <w:pPr>
        <w:numPr>
          <w:ilvl w:val="0"/>
          <w:numId w:val="34"/>
        </w:numPr>
        <w:jc w:val="both"/>
        <w:rPr>
          <w:rFonts w:ascii="Calibri" w:hAnsi="Calibri" w:cs="Calibri"/>
          <w:sz w:val="22"/>
          <w:szCs w:val="22"/>
        </w:rPr>
      </w:pPr>
      <w:r w:rsidRPr="00E43C21">
        <w:rPr>
          <w:rFonts w:ascii="Calibri" w:hAnsi="Calibri" w:cs="Calibri"/>
          <w:sz w:val="22"/>
          <w:szCs w:val="22"/>
        </w:rPr>
        <w:t>vlaga in temperatura</w:t>
      </w:r>
    </w:p>
    <w:p w:rsidR="002B0D82" w:rsidRPr="00E43C21" w:rsidRDefault="005018EC" w:rsidP="002B0D82">
      <w:pPr>
        <w:numPr>
          <w:ilvl w:val="0"/>
          <w:numId w:val="44"/>
        </w:numPr>
        <w:jc w:val="both"/>
        <w:rPr>
          <w:rFonts w:ascii="Calibri" w:hAnsi="Calibri" w:cs="Calibri"/>
          <w:sz w:val="22"/>
          <w:szCs w:val="22"/>
        </w:rPr>
      </w:pPr>
      <w:r w:rsidRPr="00E43C21">
        <w:rPr>
          <w:rFonts w:ascii="Calibri" w:hAnsi="Calibri" w:cs="Calibri"/>
          <w:sz w:val="22"/>
          <w:szCs w:val="22"/>
        </w:rPr>
        <w:t xml:space="preserve">za papirnato gradivo: </w:t>
      </w:r>
      <w:r w:rsidR="002B0D82" w:rsidRPr="00E43C21">
        <w:rPr>
          <w:rFonts w:ascii="Calibri" w:hAnsi="Calibri" w:cs="Calibri"/>
          <w:sz w:val="22"/>
          <w:szCs w:val="22"/>
        </w:rPr>
        <w:t>zaželena je 1</w:t>
      </w:r>
      <w:r w:rsidRPr="00E43C21">
        <w:rPr>
          <w:rFonts w:ascii="Calibri" w:hAnsi="Calibri" w:cs="Calibri"/>
          <w:sz w:val="22"/>
          <w:szCs w:val="22"/>
        </w:rPr>
        <w:t>6</w:t>
      </w:r>
      <w:r w:rsidR="00CF3781" w:rsidRPr="00E43C21">
        <w:rPr>
          <w:rFonts w:ascii="Calibri" w:hAnsi="Calibri" w:cs="Calibri"/>
          <w:sz w:val="22"/>
          <w:szCs w:val="22"/>
        </w:rPr>
        <w:t>–</w:t>
      </w:r>
      <w:r w:rsidRPr="00E43C21">
        <w:rPr>
          <w:rFonts w:ascii="Calibri" w:hAnsi="Calibri" w:cs="Calibri"/>
          <w:sz w:val="22"/>
          <w:szCs w:val="22"/>
        </w:rPr>
        <w:t>19</w:t>
      </w:r>
      <w:r w:rsidR="002B0D82" w:rsidRPr="00E43C21">
        <w:rPr>
          <w:rFonts w:ascii="Calibri" w:hAnsi="Calibri" w:cs="Calibri"/>
          <w:sz w:val="22"/>
          <w:szCs w:val="22"/>
        </w:rPr>
        <w:t xml:space="preserve"> </w:t>
      </w:r>
      <w:r w:rsidR="00A76F84" w:rsidRPr="00E43C21">
        <w:rPr>
          <w:rFonts w:ascii="Calibri" w:hAnsi="Calibri" w:cs="Calibri"/>
          <w:sz w:val="22"/>
          <w:szCs w:val="22"/>
        </w:rPr>
        <w:t>°</w:t>
      </w:r>
      <w:r w:rsidR="002B0D82" w:rsidRPr="00E43C21">
        <w:rPr>
          <w:rFonts w:ascii="Calibri" w:hAnsi="Calibri" w:cs="Calibri"/>
          <w:sz w:val="22"/>
          <w:szCs w:val="22"/>
        </w:rPr>
        <w:t xml:space="preserve">C in vlaga </w:t>
      </w:r>
      <w:r w:rsidRPr="00E43C21">
        <w:rPr>
          <w:rFonts w:ascii="Calibri" w:hAnsi="Calibri" w:cs="Calibri"/>
          <w:sz w:val="22"/>
          <w:szCs w:val="22"/>
        </w:rPr>
        <w:t>45</w:t>
      </w:r>
      <w:r w:rsidR="00CF3781" w:rsidRPr="00E43C21">
        <w:rPr>
          <w:rFonts w:ascii="Calibri" w:hAnsi="Calibri" w:cs="Calibri"/>
          <w:sz w:val="22"/>
          <w:szCs w:val="22"/>
        </w:rPr>
        <w:t>–</w:t>
      </w:r>
      <w:r w:rsidR="002B0D82" w:rsidRPr="00E43C21">
        <w:rPr>
          <w:rFonts w:ascii="Calibri" w:hAnsi="Calibri" w:cs="Calibri"/>
          <w:sz w:val="22"/>
          <w:szCs w:val="22"/>
        </w:rPr>
        <w:t>60</w:t>
      </w:r>
      <w:r w:rsidR="00CF3781" w:rsidRPr="00E43C21">
        <w:rPr>
          <w:rFonts w:ascii="Calibri" w:hAnsi="Calibri" w:cs="Calibri"/>
          <w:sz w:val="22"/>
          <w:szCs w:val="22"/>
        </w:rPr>
        <w:t xml:space="preserve"> </w:t>
      </w:r>
      <w:r w:rsidR="002B0D82" w:rsidRPr="00E43C21">
        <w:rPr>
          <w:rFonts w:ascii="Calibri" w:hAnsi="Calibri" w:cs="Calibri"/>
          <w:sz w:val="22"/>
          <w:szCs w:val="22"/>
        </w:rPr>
        <w:t>%</w:t>
      </w:r>
      <w:r w:rsidR="00CF3781" w:rsidRPr="00E43C21">
        <w:rPr>
          <w:rFonts w:ascii="Calibri" w:hAnsi="Calibri" w:cs="Calibri"/>
          <w:sz w:val="22"/>
          <w:szCs w:val="22"/>
        </w:rPr>
        <w:t xml:space="preserve">, pri čemer je </w:t>
      </w:r>
      <w:r w:rsidR="002B0D82" w:rsidRPr="00E43C21">
        <w:rPr>
          <w:rFonts w:ascii="Calibri" w:hAnsi="Calibri" w:cs="Calibri"/>
          <w:sz w:val="22"/>
          <w:szCs w:val="22"/>
        </w:rPr>
        <w:t>pomembno, da sta temperatura in vlaga čim bolj stalni, predvsem pa, da ne prihaja do velikih dnevnih nihanj temperature in vlage v prostoru (priporočilo</w:t>
      </w:r>
      <w:r w:rsidR="00CF3781" w:rsidRPr="00E43C21">
        <w:rPr>
          <w:rFonts w:ascii="Calibri" w:hAnsi="Calibri" w:cs="Calibri"/>
          <w:sz w:val="22"/>
          <w:szCs w:val="22"/>
        </w:rPr>
        <w:t xml:space="preserve">: </w:t>
      </w:r>
      <w:r w:rsidR="002B0D82" w:rsidRPr="00E43C21">
        <w:rPr>
          <w:rFonts w:ascii="Calibri" w:hAnsi="Calibri" w:cs="Calibri"/>
          <w:sz w:val="22"/>
          <w:szCs w:val="22"/>
        </w:rPr>
        <w:t>dnevno nihanje temperature +/</w:t>
      </w:r>
      <w:r w:rsidR="00CF3781" w:rsidRPr="00E43C21">
        <w:rPr>
          <w:rFonts w:ascii="Calibri" w:hAnsi="Calibri" w:cs="Calibri"/>
          <w:sz w:val="22"/>
          <w:szCs w:val="22"/>
        </w:rPr>
        <w:t>–</w:t>
      </w:r>
      <w:r w:rsidR="002B0D82" w:rsidRPr="00E43C21">
        <w:rPr>
          <w:rFonts w:ascii="Calibri" w:hAnsi="Calibri" w:cs="Calibri"/>
          <w:sz w:val="22"/>
          <w:szCs w:val="22"/>
        </w:rPr>
        <w:t xml:space="preserve"> 1 </w:t>
      </w:r>
      <w:r w:rsidR="00A76F84" w:rsidRPr="00E43C21">
        <w:rPr>
          <w:rFonts w:ascii="Calibri" w:hAnsi="Calibri" w:cs="Calibri"/>
          <w:sz w:val="22"/>
          <w:szCs w:val="22"/>
        </w:rPr>
        <w:t>°</w:t>
      </w:r>
      <w:r w:rsidR="002B0D82" w:rsidRPr="00E43C21">
        <w:rPr>
          <w:rFonts w:ascii="Calibri" w:hAnsi="Calibri" w:cs="Calibri"/>
          <w:sz w:val="22"/>
          <w:szCs w:val="22"/>
        </w:rPr>
        <w:t>C in dnevno nihanje vlage +/</w:t>
      </w:r>
      <w:r w:rsidR="00CF3781" w:rsidRPr="00E43C21">
        <w:rPr>
          <w:rFonts w:ascii="Calibri" w:hAnsi="Calibri" w:cs="Calibri"/>
          <w:sz w:val="22"/>
          <w:szCs w:val="22"/>
        </w:rPr>
        <w:t>–</w:t>
      </w:r>
      <w:r w:rsidR="002B0D82" w:rsidRPr="00E43C21">
        <w:rPr>
          <w:rFonts w:ascii="Calibri" w:hAnsi="Calibri" w:cs="Calibri"/>
          <w:sz w:val="22"/>
          <w:szCs w:val="22"/>
        </w:rPr>
        <w:t xml:space="preserve"> 5</w:t>
      </w:r>
      <w:r w:rsidR="00CF3781" w:rsidRPr="00E43C21">
        <w:rPr>
          <w:rFonts w:ascii="Calibri" w:hAnsi="Calibri" w:cs="Calibri"/>
          <w:sz w:val="22"/>
          <w:szCs w:val="22"/>
        </w:rPr>
        <w:t xml:space="preserve"> </w:t>
      </w:r>
      <w:r w:rsidR="002B0D82" w:rsidRPr="00E43C21">
        <w:rPr>
          <w:rFonts w:ascii="Calibri" w:hAnsi="Calibri" w:cs="Calibri"/>
          <w:sz w:val="22"/>
          <w:szCs w:val="22"/>
        </w:rPr>
        <w:t>%)</w:t>
      </w:r>
      <w:r w:rsidR="00CF3781" w:rsidRPr="00E43C21">
        <w:rPr>
          <w:rFonts w:ascii="Calibri" w:hAnsi="Calibri" w:cs="Calibri"/>
          <w:sz w:val="22"/>
          <w:szCs w:val="22"/>
        </w:rPr>
        <w:t>,</w:t>
      </w:r>
    </w:p>
    <w:p w:rsidR="005018EC" w:rsidRPr="00E43C21" w:rsidRDefault="005018EC" w:rsidP="002B0D82">
      <w:pPr>
        <w:numPr>
          <w:ilvl w:val="0"/>
          <w:numId w:val="44"/>
        </w:numPr>
        <w:jc w:val="both"/>
        <w:rPr>
          <w:rFonts w:ascii="Calibri" w:hAnsi="Calibri" w:cs="Calibri"/>
          <w:sz w:val="22"/>
          <w:szCs w:val="22"/>
        </w:rPr>
      </w:pPr>
      <w:r w:rsidRPr="00E43C21">
        <w:rPr>
          <w:rFonts w:ascii="Calibri" w:hAnsi="Calibri" w:cs="Calibri"/>
          <w:sz w:val="22"/>
          <w:szCs w:val="22"/>
        </w:rPr>
        <w:t>za druge nosilce: glej prilogo Uredbe o varstvu dokumentarnega in arhivskega gradiva</w:t>
      </w:r>
      <w:r w:rsidR="00CF3781" w:rsidRPr="00E43C21">
        <w:rPr>
          <w:rFonts w:ascii="Calibri" w:hAnsi="Calibri" w:cs="Calibri"/>
          <w:sz w:val="22"/>
          <w:szCs w:val="22"/>
        </w:rPr>
        <w:t>,</w:t>
      </w:r>
    </w:p>
    <w:p w:rsidR="002B0D82" w:rsidRPr="00E43C21" w:rsidRDefault="002B0D82" w:rsidP="002B0D82">
      <w:pPr>
        <w:numPr>
          <w:ilvl w:val="0"/>
          <w:numId w:val="44"/>
        </w:numPr>
        <w:jc w:val="both"/>
        <w:rPr>
          <w:rFonts w:ascii="Calibri" w:hAnsi="Calibri" w:cs="Calibri"/>
          <w:sz w:val="22"/>
          <w:szCs w:val="22"/>
        </w:rPr>
      </w:pPr>
      <w:r w:rsidRPr="00E43C21">
        <w:rPr>
          <w:rFonts w:ascii="Calibri" w:hAnsi="Calibri" w:cs="Calibri"/>
          <w:sz w:val="22"/>
          <w:szCs w:val="22"/>
        </w:rPr>
        <w:t>ustrezen sistem prezračevanja</w:t>
      </w:r>
      <w:r w:rsidR="00CF3781" w:rsidRPr="00E43C21">
        <w:rPr>
          <w:rFonts w:ascii="Calibri" w:hAnsi="Calibri" w:cs="Calibri"/>
          <w:sz w:val="22"/>
          <w:szCs w:val="22"/>
        </w:rPr>
        <w:t>.</w:t>
      </w:r>
    </w:p>
    <w:p w:rsidR="00C126B4" w:rsidRPr="00E43C21" w:rsidRDefault="00C126B4">
      <w:pPr>
        <w:jc w:val="both"/>
        <w:rPr>
          <w:rFonts w:ascii="Calibri" w:hAnsi="Calibri" w:cs="Calibri"/>
          <w:iCs/>
          <w:sz w:val="22"/>
        </w:rPr>
      </w:pPr>
    </w:p>
    <w:p w:rsidR="006328A1" w:rsidRDefault="006342A3">
      <w:pPr>
        <w:jc w:val="both"/>
        <w:rPr>
          <w:rFonts w:ascii="Calibri" w:hAnsi="Calibri" w:cs="Calibri"/>
          <w:sz w:val="22"/>
          <w:szCs w:val="22"/>
          <w:lang w:eastAsia="sl-SI"/>
        </w:rPr>
      </w:pPr>
      <w:r w:rsidRPr="00E43C21">
        <w:rPr>
          <w:rFonts w:ascii="Calibri" w:hAnsi="Calibri" w:cs="Calibri"/>
          <w:sz w:val="22"/>
          <w:szCs w:val="22"/>
          <w:lang w:eastAsia="sl-SI"/>
        </w:rPr>
        <w:t>V prostorih oz</w:t>
      </w:r>
      <w:r w:rsidR="003E5D6D" w:rsidRPr="00E43C21">
        <w:rPr>
          <w:rFonts w:ascii="Calibri" w:hAnsi="Calibri" w:cs="Calibri"/>
          <w:sz w:val="22"/>
          <w:szCs w:val="22"/>
          <w:lang w:eastAsia="sl-SI"/>
        </w:rPr>
        <w:t>iroma</w:t>
      </w:r>
      <w:r w:rsidRPr="00E43C21">
        <w:rPr>
          <w:rFonts w:ascii="Calibri" w:hAnsi="Calibri" w:cs="Calibri"/>
          <w:sz w:val="22"/>
          <w:szCs w:val="22"/>
          <w:lang w:eastAsia="sl-SI"/>
        </w:rPr>
        <w:t xml:space="preserve"> arhivskih skladiščih, kjer se gradivo pregleduje, sortira ali pripravlja za kopiranje</w:t>
      </w:r>
      <w:r w:rsidR="003E5D6D" w:rsidRPr="00E43C21">
        <w:rPr>
          <w:rFonts w:ascii="Calibri" w:hAnsi="Calibri" w:cs="Calibri"/>
          <w:sz w:val="22"/>
          <w:szCs w:val="22"/>
          <w:lang w:eastAsia="sl-SI"/>
        </w:rPr>
        <w:t>,</w:t>
      </w:r>
      <w:r w:rsidRPr="00E43C21">
        <w:rPr>
          <w:rFonts w:ascii="Calibri" w:hAnsi="Calibri" w:cs="Calibri"/>
          <w:sz w:val="22"/>
          <w:szCs w:val="22"/>
          <w:lang w:eastAsia="sl-SI"/>
        </w:rPr>
        <w:t xml:space="preserve"> </w:t>
      </w:r>
      <w:r w:rsidR="003E5D6D" w:rsidRPr="00E43C21">
        <w:rPr>
          <w:rFonts w:ascii="Calibri" w:hAnsi="Calibri" w:cs="Calibri"/>
          <w:sz w:val="22"/>
          <w:szCs w:val="22"/>
          <w:lang w:eastAsia="sl-SI"/>
        </w:rPr>
        <w:t>je treba zagotoviti</w:t>
      </w:r>
      <w:r w:rsidRPr="00E43C21">
        <w:rPr>
          <w:rFonts w:ascii="Calibri" w:hAnsi="Calibri" w:cs="Calibri"/>
          <w:sz w:val="22"/>
          <w:szCs w:val="22"/>
          <w:lang w:eastAsia="sl-SI"/>
        </w:rPr>
        <w:t xml:space="preserve"> delovn</w:t>
      </w:r>
      <w:r w:rsidR="003E5D6D" w:rsidRPr="00E43C21">
        <w:rPr>
          <w:rFonts w:ascii="Calibri" w:hAnsi="Calibri" w:cs="Calibri"/>
          <w:sz w:val="22"/>
          <w:szCs w:val="22"/>
          <w:lang w:eastAsia="sl-SI"/>
        </w:rPr>
        <w:t>o</w:t>
      </w:r>
      <w:r w:rsidRPr="00E43C21">
        <w:rPr>
          <w:rFonts w:ascii="Calibri" w:hAnsi="Calibri" w:cs="Calibri"/>
          <w:sz w:val="22"/>
          <w:szCs w:val="22"/>
          <w:lang w:eastAsia="sl-SI"/>
        </w:rPr>
        <w:t xml:space="preserve"> miz</w:t>
      </w:r>
      <w:r w:rsidR="003E5D6D" w:rsidRPr="00E43C21">
        <w:rPr>
          <w:rFonts w:ascii="Calibri" w:hAnsi="Calibri" w:cs="Calibri"/>
          <w:sz w:val="22"/>
          <w:szCs w:val="22"/>
          <w:lang w:eastAsia="sl-SI"/>
        </w:rPr>
        <w:t>o</w:t>
      </w:r>
      <w:r w:rsidRPr="00E43C21">
        <w:rPr>
          <w:rFonts w:ascii="Calibri" w:hAnsi="Calibri" w:cs="Calibri"/>
          <w:sz w:val="22"/>
          <w:szCs w:val="22"/>
          <w:lang w:eastAsia="sl-SI"/>
        </w:rPr>
        <w:t>, vsaj dva stola, dobr</w:t>
      </w:r>
      <w:r w:rsidR="003E5D6D" w:rsidRPr="00E43C21">
        <w:rPr>
          <w:rFonts w:ascii="Calibri" w:hAnsi="Calibri" w:cs="Calibri"/>
          <w:sz w:val="22"/>
          <w:szCs w:val="22"/>
          <w:lang w:eastAsia="sl-SI"/>
        </w:rPr>
        <w:t>o</w:t>
      </w:r>
      <w:r w:rsidRPr="00E43C21">
        <w:rPr>
          <w:rFonts w:ascii="Calibri" w:hAnsi="Calibri" w:cs="Calibri"/>
          <w:sz w:val="22"/>
          <w:szCs w:val="22"/>
          <w:lang w:eastAsia="sl-SI"/>
        </w:rPr>
        <w:t xml:space="preserve"> osvetlitev in možnost računalniške povezave.</w:t>
      </w:r>
    </w:p>
    <w:p w:rsidR="00C77661" w:rsidRPr="009704B0" w:rsidRDefault="00C77661">
      <w:pPr>
        <w:jc w:val="both"/>
        <w:rPr>
          <w:rFonts w:ascii="Calibri" w:hAnsi="Calibri" w:cs="Calibri"/>
          <w:sz w:val="22"/>
          <w:szCs w:val="22"/>
          <w:lang w:eastAsia="sl-SI"/>
        </w:rPr>
      </w:pPr>
    </w:p>
    <w:p w:rsidR="00AD328C"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4B281C" w:rsidRPr="00E43C21">
        <w:rPr>
          <w:rFonts w:ascii="Calibri" w:hAnsi="Calibri" w:cs="Calibri"/>
          <w:b/>
          <w:iCs/>
          <w:sz w:val="22"/>
        </w:rPr>
        <w:t>.</w:t>
      </w:r>
      <w:r w:rsidR="00490875" w:rsidRPr="00E43C21">
        <w:rPr>
          <w:rFonts w:ascii="Calibri" w:hAnsi="Calibri" w:cs="Calibri"/>
          <w:b/>
          <w:iCs/>
          <w:sz w:val="22"/>
        </w:rPr>
        <w:t>1</w:t>
      </w:r>
      <w:r w:rsidR="004B281C" w:rsidRPr="00E43C21">
        <w:rPr>
          <w:rFonts w:ascii="Calibri" w:hAnsi="Calibri" w:cs="Calibri"/>
          <w:b/>
          <w:iCs/>
          <w:sz w:val="22"/>
        </w:rPr>
        <w:t>.1.</w:t>
      </w:r>
      <w:r w:rsidR="00246F29" w:rsidRPr="00E43C21">
        <w:rPr>
          <w:rFonts w:ascii="Calibri" w:hAnsi="Calibri" w:cs="Calibri"/>
          <w:b/>
          <w:iCs/>
          <w:sz w:val="22"/>
        </w:rPr>
        <w:t>2</w:t>
      </w:r>
      <w:r w:rsidR="00246F29">
        <w:rPr>
          <w:rFonts w:ascii="Calibri" w:hAnsi="Calibri" w:cs="Calibri"/>
          <w:b/>
          <w:iCs/>
          <w:sz w:val="22"/>
        </w:rPr>
        <w:t>6</w:t>
      </w:r>
      <w:r w:rsidR="00246F29" w:rsidRPr="00E43C21">
        <w:rPr>
          <w:rFonts w:ascii="Calibri" w:hAnsi="Calibri" w:cs="Calibri"/>
          <w:b/>
          <w:iCs/>
          <w:sz w:val="22"/>
        </w:rPr>
        <w:t xml:space="preserve"> </w:t>
      </w:r>
      <w:r w:rsidR="00C64628" w:rsidRPr="00E43C21">
        <w:rPr>
          <w:rFonts w:ascii="Calibri" w:hAnsi="Calibri" w:cs="Calibri"/>
          <w:b/>
          <w:iCs/>
          <w:sz w:val="22"/>
        </w:rPr>
        <w:t>N</w:t>
      </w:r>
      <w:r w:rsidR="00AD328C" w:rsidRPr="00E43C21">
        <w:rPr>
          <w:rFonts w:ascii="Calibri" w:hAnsi="Calibri" w:cs="Calibri"/>
          <w:b/>
          <w:iCs/>
          <w:sz w:val="22"/>
        </w:rPr>
        <w:t xml:space="preserve">otranje komunikacije </w:t>
      </w:r>
    </w:p>
    <w:p w:rsidR="00AD328C" w:rsidRPr="00E43C21" w:rsidRDefault="00AD328C" w:rsidP="00AD328C">
      <w:pPr>
        <w:rPr>
          <w:rFonts w:ascii="Calibri" w:hAnsi="Calibri" w:cs="Calibri"/>
          <w:b/>
          <w:iCs/>
          <w:sz w:val="22"/>
        </w:rPr>
      </w:pPr>
    </w:p>
    <w:p w:rsidR="00AD328C" w:rsidRPr="00E43C21" w:rsidRDefault="00AD328C" w:rsidP="00AD328C">
      <w:pPr>
        <w:rPr>
          <w:rFonts w:ascii="Calibri" w:hAnsi="Calibri" w:cs="Calibri"/>
          <w:iCs/>
          <w:sz w:val="22"/>
        </w:rPr>
      </w:pPr>
      <w:r w:rsidRPr="00E43C21">
        <w:rPr>
          <w:rFonts w:ascii="Calibri" w:hAnsi="Calibri" w:cs="Calibri"/>
          <w:iCs/>
          <w:sz w:val="22"/>
        </w:rPr>
        <w:t>Med prostore za notranjo komunikacijo s</w:t>
      </w:r>
      <w:r w:rsidR="003E5D6D" w:rsidRPr="00E43C21">
        <w:rPr>
          <w:rFonts w:ascii="Calibri" w:hAnsi="Calibri" w:cs="Calibri"/>
          <w:iCs/>
          <w:sz w:val="22"/>
        </w:rPr>
        <w:t>padajo</w:t>
      </w:r>
      <w:r w:rsidRPr="00E43C21">
        <w:rPr>
          <w:rFonts w:ascii="Calibri" w:hAnsi="Calibri" w:cs="Calibri"/>
          <w:iCs/>
          <w:sz w:val="22"/>
        </w:rPr>
        <w:t xml:space="preserve"> hodniki </w:t>
      </w:r>
      <w:r w:rsidR="00562FB3" w:rsidRPr="00E43C21">
        <w:rPr>
          <w:rFonts w:ascii="Calibri" w:hAnsi="Calibri" w:cs="Calibri"/>
          <w:iCs/>
          <w:sz w:val="22"/>
        </w:rPr>
        <w:t>v okviru uporabnih površin oz</w:t>
      </w:r>
      <w:r w:rsidR="003E5D6D" w:rsidRPr="00E43C21">
        <w:rPr>
          <w:rFonts w:ascii="Calibri" w:hAnsi="Calibri" w:cs="Calibri"/>
          <w:iCs/>
          <w:sz w:val="22"/>
        </w:rPr>
        <w:t>iroma</w:t>
      </w:r>
      <w:r w:rsidR="00562FB3" w:rsidRPr="00E43C21">
        <w:rPr>
          <w:rFonts w:ascii="Calibri" w:hAnsi="Calibri" w:cs="Calibri"/>
          <w:iCs/>
          <w:sz w:val="22"/>
        </w:rPr>
        <w:t xml:space="preserve"> pisarn </w:t>
      </w:r>
      <w:r w:rsidRPr="00E43C21">
        <w:rPr>
          <w:rFonts w:ascii="Calibri" w:hAnsi="Calibri" w:cs="Calibri"/>
          <w:iCs/>
          <w:sz w:val="22"/>
        </w:rPr>
        <w:t>in čakalnice v sklopu pisarn.</w:t>
      </w:r>
    </w:p>
    <w:p w:rsidR="00AD328C" w:rsidRPr="00E43C21" w:rsidRDefault="00DF1930" w:rsidP="00AD328C">
      <w:pPr>
        <w:jc w:val="both"/>
        <w:rPr>
          <w:rFonts w:ascii="Calibri" w:hAnsi="Calibri" w:cs="Calibri"/>
          <w:iCs/>
          <w:sz w:val="22"/>
        </w:rPr>
      </w:pPr>
      <w:r w:rsidRPr="00E43C21">
        <w:rPr>
          <w:rFonts w:ascii="Calibri" w:hAnsi="Calibri" w:cs="Calibri"/>
          <w:iCs/>
          <w:sz w:val="22"/>
        </w:rPr>
        <w:t>Pri umeščanju notranjih komunikacij se s</w:t>
      </w:r>
      <w:r w:rsidR="00490875" w:rsidRPr="00E43C21">
        <w:rPr>
          <w:rFonts w:ascii="Calibri" w:hAnsi="Calibri" w:cs="Calibri"/>
          <w:iCs/>
          <w:sz w:val="22"/>
        </w:rPr>
        <w:t xml:space="preserve">miselno </w:t>
      </w:r>
      <w:r w:rsidRPr="00E43C21">
        <w:rPr>
          <w:rFonts w:ascii="Calibri" w:hAnsi="Calibri" w:cs="Calibri"/>
          <w:iCs/>
          <w:sz w:val="22"/>
        </w:rPr>
        <w:t>upošteva opis v točki</w:t>
      </w:r>
      <w:r w:rsidR="00AD328C" w:rsidRPr="00E43C21">
        <w:rPr>
          <w:rFonts w:ascii="Calibri" w:hAnsi="Calibri" w:cs="Calibri"/>
          <w:iCs/>
          <w:sz w:val="22"/>
        </w:rPr>
        <w:t xml:space="preserve"> 3.</w:t>
      </w:r>
      <w:r w:rsidRPr="00E43C21">
        <w:rPr>
          <w:rFonts w:ascii="Calibri" w:hAnsi="Calibri" w:cs="Calibri"/>
          <w:iCs/>
          <w:sz w:val="22"/>
        </w:rPr>
        <w:t>1</w:t>
      </w:r>
      <w:r w:rsidR="00AD328C" w:rsidRPr="00E43C21">
        <w:rPr>
          <w:rFonts w:ascii="Calibri" w:hAnsi="Calibri" w:cs="Calibri"/>
          <w:iCs/>
          <w:sz w:val="22"/>
        </w:rPr>
        <w:t xml:space="preserve">.4.3 </w:t>
      </w:r>
      <w:r w:rsidR="00A645A6" w:rsidRPr="00E43C21">
        <w:rPr>
          <w:rFonts w:ascii="Calibri" w:hAnsi="Calibri" w:cs="Calibri"/>
          <w:iCs/>
          <w:sz w:val="22"/>
        </w:rPr>
        <w:t>Hodniki, prehodi in dostopi</w:t>
      </w:r>
      <w:r w:rsidR="003427C7" w:rsidRPr="00E43C21">
        <w:rPr>
          <w:rFonts w:ascii="Calibri" w:hAnsi="Calibri" w:cs="Calibri"/>
          <w:iCs/>
          <w:sz w:val="22"/>
        </w:rPr>
        <w:t>.</w:t>
      </w:r>
    </w:p>
    <w:p w:rsidR="00AD328C" w:rsidRPr="00E43C21" w:rsidRDefault="00AD328C" w:rsidP="00AD328C">
      <w:pPr>
        <w:ind w:left="1800"/>
        <w:rPr>
          <w:rFonts w:ascii="Calibri" w:hAnsi="Calibri" w:cs="Calibri"/>
          <w:b/>
          <w:iCs/>
          <w:sz w:val="22"/>
        </w:rPr>
      </w:pPr>
    </w:p>
    <w:p w:rsidR="00AD328C" w:rsidRPr="00E43C21" w:rsidRDefault="00DF1930" w:rsidP="00DB3530">
      <w:pPr>
        <w:pStyle w:val="Telobesedila2"/>
        <w:rPr>
          <w:rFonts w:ascii="Calibri" w:hAnsi="Calibri" w:cs="Calibri"/>
        </w:rPr>
      </w:pPr>
      <w:r w:rsidRPr="00E43C21">
        <w:rPr>
          <w:rFonts w:ascii="Calibri" w:hAnsi="Calibri" w:cs="Calibri"/>
        </w:rPr>
        <w:t>V sklopu hodnikov ali tajništvu organa se lahko izjemoma uredi tudi čakalnica. V njej je treb</w:t>
      </w:r>
      <w:r w:rsidR="003E5D6D" w:rsidRPr="00E43C21">
        <w:rPr>
          <w:rFonts w:ascii="Calibri" w:hAnsi="Calibri" w:cs="Calibri"/>
        </w:rPr>
        <w:t>a</w:t>
      </w:r>
      <w:r w:rsidRPr="00E43C21">
        <w:rPr>
          <w:rFonts w:ascii="Calibri" w:hAnsi="Calibri" w:cs="Calibri"/>
        </w:rPr>
        <w:t xml:space="preserve"> zagotoviti </w:t>
      </w:r>
      <w:r w:rsidR="00AD328C" w:rsidRPr="00E43C21">
        <w:rPr>
          <w:rFonts w:ascii="Calibri" w:hAnsi="Calibri" w:cs="Calibri"/>
        </w:rPr>
        <w:t>mesto za osebo z invalidnim vozičkom.</w:t>
      </w:r>
    </w:p>
    <w:p w:rsidR="00EA66E2" w:rsidRPr="00E43C21" w:rsidRDefault="00EA66E2" w:rsidP="00DB3530">
      <w:pPr>
        <w:pStyle w:val="Telobesedila2"/>
        <w:rPr>
          <w:rFonts w:ascii="Calibri" w:hAnsi="Calibri" w:cs="Calibri"/>
        </w:rPr>
      </w:pPr>
    </w:p>
    <w:p w:rsidR="001069F7" w:rsidRPr="00E43C21" w:rsidRDefault="00EE38E8" w:rsidP="001069F7">
      <w:pPr>
        <w:ind w:left="1200"/>
        <w:rPr>
          <w:rFonts w:ascii="Calibri" w:hAnsi="Calibri" w:cs="Calibri"/>
          <w:b/>
          <w:iCs/>
          <w:sz w:val="24"/>
          <w:szCs w:val="24"/>
        </w:rPr>
      </w:pPr>
      <w:r w:rsidRPr="00E43C21">
        <w:rPr>
          <w:rFonts w:ascii="Calibri" w:hAnsi="Calibri" w:cs="Calibri"/>
          <w:b/>
          <w:iCs/>
          <w:sz w:val="24"/>
          <w:szCs w:val="24"/>
        </w:rPr>
        <w:t>2</w:t>
      </w:r>
      <w:r w:rsidR="001069F7" w:rsidRPr="00E43C21">
        <w:rPr>
          <w:rFonts w:ascii="Calibri" w:hAnsi="Calibri" w:cs="Calibri"/>
          <w:b/>
          <w:iCs/>
          <w:sz w:val="24"/>
          <w:szCs w:val="24"/>
        </w:rPr>
        <w:t>.</w:t>
      </w:r>
      <w:r w:rsidR="00FE765E" w:rsidRPr="00E43C21">
        <w:rPr>
          <w:rFonts w:ascii="Calibri" w:hAnsi="Calibri" w:cs="Calibri"/>
          <w:b/>
          <w:iCs/>
          <w:sz w:val="24"/>
          <w:szCs w:val="24"/>
        </w:rPr>
        <w:t>1</w:t>
      </w:r>
      <w:r w:rsidR="001069F7" w:rsidRPr="00E43C21">
        <w:rPr>
          <w:rFonts w:ascii="Calibri" w:hAnsi="Calibri" w:cs="Calibri"/>
          <w:b/>
          <w:iCs/>
          <w:sz w:val="24"/>
          <w:szCs w:val="24"/>
        </w:rPr>
        <w:t>.</w:t>
      </w:r>
      <w:r w:rsidR="0053397A" w:rsidRPr="00E43C21">
        <w:rPr>
          <w:rFonts w:ascii="Calibri" w:hAnsi="Calibri" w:cs="Calibri"/>
          <w:b/>
          <w:iCs/>
          <w:sz w:val="24"/>
          <w:szCs w:val="24"/>
        </w:rPr>
        <w:t>2</w:t>
      </w:r>
      <w:r w:rsidR="00AD2B80" w:rsidRPr="00E43C21">
        <w:rPr>
          <w:rFonts w:ascii="Calibri" w:hAnsi="Calibri" w:cs="Calibri"/>
          <w:b/>
          <w:iCs/>
          <w:sz w:val="24"/>
          <w:szCs w:val="24"/>
        </w:rPr>
        <w:t xml:space="preserve"> </w:t>
      </w:r>
      <w:r w:rsidR="001069F7" w:rsidRPr="00E43C21">
        <w:rPr>
          <w:rFonts w:ascii="Calibri" w:hAnsi="Calibri" w:cs="Calibri"/>
          <w:b/>
          <w:iCs/>
          <w:sz w:val="24"/>
          <w:szCs w:val="24"/>
        </w:rPr>
        <w:t xml:space="preserve">Tehnični </w:t>
      </w:r>
      <w:r w:rsidR="00A36D29" w:rsidRPr="00E43C21">
        <w:rPr>
          <w:rFonts w:ascii="Calibri" w:hAnsi="Calibri" w:cs="Calibri"/>
          <w:b/>
          <w:iCs/>
          <w:sz w:val="24"/>
          <w:szCs w:val="24"/>
        </w:rPr>
        <w:t xml:space="preserve">in komunikacijski prostori </w:t>
      </w:r>
    </w:p>
    <w:p w:rsidR="00F0582E" w:rsidRPr="00E43C21" w:rsidRDefault="00F0582E">
      <w:pPr>
        <w:jc w:val="both"/>
        <w:rPr>
          <w:rFonts w:ascii="Calibri" w:hAnsi="Calibri" w:cs="Calibri"/>
          <w:iCs/>
          <w:sz w:val="22"/>
        </w:rPr>
      </w:pPr>
    </w:p>
    <w:p w:rsidR="00A36D29" w:rsidRPr="00E43C21" w:rsidRDefault="007804B8" w:rsidP="007804B8">
      <w:pPr>
        <w:jc w:val="both"/>
        <w:rPr>
          <w:rFonts w:ascii="Calibri" w:hAnsi="Calibri" w:cs="Calibri"/>
          <w:iCs/>
          <w:sz w:val="22"/>
        </w:rPr>
      </w:pPr>
      <w:r w:rsidRPr="00E43C21">
        <w:rPr>
          <w:rFonts w:ascii="Calibri" w:hAnsi="Calibri" w:cs="Calibri"/>
          <w:iCs/>
          <w:sz w:val="22"/>
        </w:rPr>
        <w:t>Tehnični prostori so</w:t>
      </w:r>
      <w:r w:rsidR="00A36D29" w:rsidRPr="00E43C21">
        <w:rPr>
          <w:rFonts w:ascii="Calibri" w:hAnsi="Calibri" w:cs="Calibri"/>
          <w:iCs/>
          <w:sz w:val="22"/>
        </w:rPr>
        <w:t>:</w:t>
      </w:r>
    </w:p>
    <w:p w:rsidR="004B281C" w:rsidRPr="00E43C21" w:rsidRDefault="00A630DA" w:rsidP="00014FF3">
      <w:pPr>
        <w:numPr>
          <w:ilvl w:val="0"/>
          <w:numId w:val="14"/>
        </w:numPr>
        <w:ind w:left="284" w:hanging="284"/>
        <w:jc w:val="both"/>
        <w:rPr>
          <w:rFonts w:ascii="Calibri" w:hAnsi="Calibri" w:cs="Calibri"/>
          <w:iCs/>
          <w:sz w:val="22"/>
          <w:szCs w:val="22"/>
        </w:rPr>
      </w:pPr>
      <w:r w:rsidRPr="00E43C21">
        <w:rPr>
          <w:rFonts w:ascii="Calibri" w:hAnsi="Calibri" w:cs="Calibri"/>
          <w:iCs/>
          <w:sz w:val="22"/>
          <w:szCs w:val="22"/>
        </w:rPr>
        <w:t xml:space="preserve">površine, v katerih so tehnične </w:t>
      </w:r>
      <w:r w:rsidR="003E5D6D" w:rsidRPr="00E43C21">
        <w:rPr>
          <w:rFonts w:ascii="Calibri" w:hAnsi="Calibri" w:cs="Calibri"/>
          <w:iCs/>
          <w:sz w:val="22"/>
          <w:szCs w:val="22"/>
        </w:rPr>
        <w:t>napeljave</w:t>
      </w:r>
      <w:r w:rsidR="002F7D31" w:rsidRPr="00E43C21">
        <w:rPr>
          <w:rFonts w:ascii="Calibri" w:hAnsi="Calibri" w:cs="Calibri"/>
          <w:iCs/>
          <w:sz w:val="22"/>
          <w:szCs w:val="22"/>
        </w:rPr>
        <w:t xml:space="preserve">: </w:t>
      </w:r>
      <w:r w:rsidR="002F7D31" w:rsidRPr="00E43C21">
        <w:rPr>
          <w:rFonts w:ascii="Calibri" w:hAnsi="Calibri" w:cs="Calibri"/>
          <w:iCs/>
          <w:sz w:val="22"/>
        </w:rPr>
        <w:t>prostor za di</w:t>
      </w:r>
      <w:r w:rsidR="003E5D6D" w:rsidRPr="00E43C21">
        <w:rPr>
          <w:rFonts w:ascii="Calibri" w:hAnsi="Calibri" w:cs="Calibri"/>
          <w:iCs/>
          <w:sz w:val="22"/>
        </w:rPr>
        <w:t>zelski</w:t>
      </w:r>
      <w:r w:rsidR="002F7D31" w:rsidRPr="00E43C21">
        <w:rPr>
          <w:rFonts w:ascii="Calibri" w:hAnsi="Calibri" w:cs="Calibri"/>
          <w:iCs/>
          <w:sz w:val="22"/>
        </w:rPr>
        <w:t xml:space="preserve"> električni agregat, UPS</w:t>
      </w:r>
      <w:r w:rsidR="003E5D6D" w:rsidRPr="00E43C21">
        <w:rPr>
          <w:rFonts w:ascii="Calibri" w:hAnsi="Calibri" w:cs="Calibri"/>
          <w:iCs/>
          <w:sz w:val="22"/>
        </w:rPr>
        <w:t>-</w:t>
      </w:r>
      <w:r w:rsidR="002F7D31" w:rsidRPr="00E43C21">
        <w:rPr>
          <w:rFonts w:ascii="Calibri" w:hAnsi="Calibri" w:cs="Calibri"/>
          <w:iCs/>
          <w:sz w:val="22"/>
        </w:rPr>
        <w:t xml:space="preserve">napravo in transformatorsko postajo, površine za </w:t>
      </w:r>
      <w:r w:rsidRPr="00E43C21">
        <w:rPr>
          <w:rFonts w:ascii="Calibri" w:hAnsi="Calibri" w:cs="Calibri"/>
          <w:iCs/>
          <w:sz w:val="22"/>
          <w:szCs w:val="22"/>
        </w:rPr>
        <w:t>oskrb</w:t>
      </w:r>
      <w:r w:rsidR="002F7D31" w:rsidRPr="00E43C21">
        <w:rPr>
          <w:rFonts w:ascii="Calibri" w:hAnsi="Calibri" w:cs="Calibri"/>
          <w:iCs/>
          <w:sz w:val="22"/>
          <w:szCs w:val="22"/>
        </w:rPr>
        <w:t>o</w:t>
      </w:r>
      <w:r w:rsidRPr="00E43C21">
        <w:rPr>
          <w:rFonts w:ascii="Calibri" w:hAnsi="Calibri" w:cs="Calibri"/>
          <w:iCs/>
          <w:sz w:val="22"/>
          <w:szCs w:val="22"/>
        </w:rPr>
        <w:t xml:space="preserve"> z vodo</w:t>
      </w:r>
      <w:r w:rsidR="003E5D6D" w:rsidRPr="00E43C21">
        <w:rPr>
          <w:rFonts w:ascii="Calibri" w:hAnsi="Calibri" w:cs="Calibri"/>
          <w:iCs/>
          <w:sz w:val="22"/>
          <w:szCs w:val="22"/>
        </w:rPr>
        <w:t xml:space="preserve"> in </w:t>
      </w:r>
      <w:r w:rsidRPr="00E43C21">
        <w:rPr>
          <w:rFonts w:ascii="Calibri" w:hAnsi="Calibri" w:cs="Calibri"/>
          <w:iCs/>
          <w:sz w:val="22"/>
          <w:szCs w:val="22"/>
        </w:rPr>
        <w:t xml:space="preserve">električnim tokom, ogrevanje, prezračevanje in klimatizacija, </w:t>
      </w:r>
      <w:r w:rsidR="00A617A9" w:rsidRPr="00E43C21">
        <w:rPr>
          <w:rFonts w:ascii="Calibri" w:hAnsi="Calibri" w:cs="Calibri"/>
          <w:iCs/>
          <w:sz w:val="22"/>
          <w:szCs w:val="22"/>
        </w:rPr>
        <w:t>sistemi za upravljanje energij</w:t>
      </w:r>
      <w:r w:rsidR="003E5D6D" w:rsidRPr="00E43C21">
        <w:rPr>
          <w:rFonts w:ascii="Calibri" w:hAnsi="Calibri" w:cs="Calibri"/>
          <w:iCs/>
          <w:sz w:val="22"/>
          <w:szCs w:val="22"/>
        </w:rPr>
        <w:t>e</w:t>
      </w:r>
      <w:r w:rsidR="00A617A9" w:rsidRPr="00E43C21">
        <w:rPr>
          <w:rFonts w:ascii="Calibri" w:hAnsi="Calibri" w:cs="Calibri"/>
          <w:iCs/>
          <w:sz w:val="22"/>
          <w:szCs w:val="22"/>
        </w:rPr>
        <w:t xml:space="preserve">, </w:t>
      </w:r>
      <w:r w:rsidR="008567C2" w:rsidRPr="00E43C21">
        <w:rPr>
          <w:rFonts w:ascii="Calibri" w:hAnsi="Calibri" w:cs="Calibri"/>
          <w:iCs/>
          <w:sz w:val="22"/>
          <w:szCs w:val="22"/>
        </w:rPr>
        <w:t>plinsk</w:t>
      </w:r>
      <w:r w:rsidR="003E5D6D" w:rsidRPr="00E43C21">
        <w:rPr>
          <w:rFonts w:ascii="Calibri" w:hAnsi="Calibri" w:cs="Calibri"/>
          <w:iCs/>
          <w:sz w:val="22"/>
          <w:szCs w:val="22"/>
        </w:rPr>
        <w:t>a napeljava</w:t>
      </w:r>
      <w:r w:rsidRPr="00E43C21">
        <w:rPr>
          <w:rFonts w:ascii="Calibri" w:hAnsi="Calibri" w:cs="Calibri"/>
          <w:iCs/>
          <w:sz w:val="22"/>
          <w:szCs w:val="22"/>
        </w:rPr>
        <w:t>, telefonska centrala, strojnice dvigal</w:t>
      </w:r>
      <w:r w:rsidR="003E5D6D" w:rsidRPr="00E43C21">
        <w:rPr>
          <w:rFonts w:ascii="Calibri" w:hAnsi="Calibri" w:cs="Calibri"/>
          <w:iCs/>
          <w:sz w:val="22"/>
          <w:szCs w:val="22"/>
        </w:rPr>
        <w:t>;</w:t>
      </w:r>
      <w:r w:rsidRPr="00E43C21">
        <w:rPr>
          <w:rFonts w:ascii="Calibri" w:hAnsi="Calibri" w:cs="Calibri"/>
          <w:iCs/>
          <w:sz w:val="22"/>
          <w:szCs w:val="22"/>
        </w:rPr>
        <w:t xml:space="preserve"> </w:t>
      </w:r>
    </w:p>
    <w:p w:rsidR="004811DF" w:rsidRPr="00E43C21" w:rsidRDefault="004B281C" w:rsidP="00014FF3">
      <w:pPr>
        <w:numPr>
          <w:ilvl w:val="0"/>
          <w:numId w:val="14"/>
        </w:numPr>
        <w:ind w:left="284" w:hanging="284"/>
        <w:jc w:val="both"/>
        <w:rPr>
          <w:rFonts w:ascii="Calibri" w:hAnsi="Calibri" w:cs="Calibri"/>
          <w:iCs/>
          <w:sz w:val="22"/>
          <w:szCs w:val="22"/>
        </w:rPr>
      </w:pPr>
      <w:r w:rsidRPr="00E43C21">
        <w:rPr>
          <w:rFonts w:ascii="Calibri" w:hAnsi="Calibri" w:cs="Calibri"/>
          <w:iCs/>
          <w:sz w:val="22"/>
          <w:szCs w:val="22"/>
        </w:rPr>
        <w:t>skupni prostori, kot so:</w:t>
      </w:r>
      <w:r w:rsidR="00AE4E1F" w:rsidRPr="00E43C21">
        <w:rPr>
          <w:rFonts w:ascii="Calibri" w:hAnsi="Calibri" w:cs="Calibri"/>
          <w:iCs/>
          <w:sz w:val="22"/>
          <w:szCs w:val="22"/>
        </w:rPr>
        <w:t xml:space="preserve"> </w:t>
      </w:r>
      <w:r w:rsidRPr="00E43C21">
        <w:rPr>
          <w:rFonts w:ascii="Calibri" w:hAnsi="Calibri" w:cs="Calibri"/>
          <w:bCs/>
          <w:iCs/>
          <w:sz w:val="22"/>
          <w:szCs w:val="22"/>
        </w:rPr>
        <w:t>skupne sanitarije</w:t>
      </w:r>
      <w:r w:rsidR="000E1216" w:rsidRPr="00E43C21">
        <w:rPr>
          <w:rFonts w:ascii="Calibri" w:hAnsi="Calibri" w:cs="Calibri"/>
          <w:bCs/>
          <w:iCs/>
          <w:sz w:val="22"/>
          <w:szCs w:val="22"/>
        </w:rPr>
        <w:t>,</w:t>
      </w:r>
      <w:r w:rsidRPr="00E43C21">
        <w:rPr>
          <w:rFonts w:ascii="Calibri" w:hAnsi="Calibri" w:cs="Calibri"/>
          <w:bCs/>
          <w:iCs/>
          <w:sz w:val="22"/>
          <w:szCs w:val="22"/>
        </w:rPr>
        <w:t xml:space="preserve"> </w:t>
      </w:r>
      <w:r w:rsidR="00014FF3" w:rsidRPr="00E43C21">
        <w:rPr>
          <w:rFonts w:ascii="Calibri" w:hAnsi="Calibri" w:cs="Calibri"/>
          <w:bCs/>
          <w:iCs/>
          <w:sz w:val="22"/>
          <w:szCs w:val="22"/>
        </w:rPr>
        <w:t>klet, sušilnica, pralnica, garaža, kurilnica, delavnica, garderoba, terase, balkoni, lože</w:t>
      </w:r>
      <w:r w:rsidR="003E5D6D" w:rsidRPr="00E43C21">
        <w:rPr>
          <w:rFonts w:ascii="Calibri" w:hAnsi="Calibri" w:cs="Calibri"/>
          <w:bCs/>
          <w:iCs/>
          <w:sz w:val="22"/>
          <w:szCs w:val="22"/>
        </w:rPr>
        <w:t>.</w:t>
      </w:r>
    </w:p>
    <w:p w:rsidR="00562FB3" w:rsidRPr="00E43C21" w:rsidRDefault="00562FB3" w:rsidP="00562FB3">
      <w:pPr>
        <w:jc w:val="both"/>
        <w:rPr>
          <w:rFonts w:ascii="Calibri" w:hAnsi="Calibri" w:cs="Calibri"/>
          <w:bCs/>
          <w:iCs/>
          <w:sz w:val="22"/>
          <w:szCs w:val="22"/>
        </w:rPr>
      </w:pPr>
    </w:p>
    <w:p w:rsidR="00562FB3" w:rsidRPr="00E43C21" w:rsidRDefault="00562FB3" w:rsidP="00562FB3">
      <w:pPr>
        <w:jc w:val="both"/>
        <w:rPr>
          <w:rFonts w:ascii="Calibri" w:hAnsi="Calibri" w:cs="Calibri"/>
          <w:iCs/>
          <w:sz w:val="22"/>
          <w:szCs w:val="22"/>
        </w:rPr>
      </w:pPr>
      <w:r w:rsidRPr="00E43C21">
        <w:rPr>
          <w:rFonts w:ascii="Calibri" w:hAnsi="Calibri" w:cs="Calibri"/>
          <w:iCs/>
          <w:sz w:val="22"/>
        </w:rPr>
        <w:t>Komunikacijski prostori so:</w:t>
      </w:r>
    </w:p>
    <w:p w:rsidR="008D51D0" w:rsidRPr="00E43C21" w:rsidRDefault="0015778C" w:rsidP="00562FB3">
      <w:pPr>
        <w:numPr>
          <w:ilvl w:val="0"/>
          <w:numId w:val="14"/>
        </w:numPr>
        <w:ind w:left="284" w:hanging="284"/>
        <w:jc w:val="both"/>
        <w:rPr>
          <w:rFonts w:ascii="Calibri" w:hAnsi="Calibri" w:cs="Calibri"/>
          <w:iCs/>
          <w:sz w:val="22"/>
          <w:szCs w:val="22"/>
        </w:rPr>
      </w:pPr>
      <w:r w:rsidRPr="00E43C21">
        <w:rPr>
          <w:rFonts w:ascii="Calibri" w:hAnsi="Calibri" w:cs="Calibri"/>
          <w:iCs/>
          <w:sz w:val="22"/>
          <w:szCs w:val="22"/>
        </w:rPr>
        <w:t xml:space="preserve">skupne </w:t>
      </w:r>
      <w:r w:rsidR="004B281C" w:rsidRPr="00E43C21">
        <w:rPr>
          <w:rFonts w:ascii="Calibri" w:hAnsi="Calibri" w:cs="Calibri"/>
          <w:iCs/>
          <w:sz w:val="22"/>
          <w:szCs w:val="22"/>
        </w:rPr>
        <w:t>komunikacijske površine: vhodne avle, glavna stopnišča</w:t>
      </w:r>
      <w:r w:rsidR="008D2DA8" w:rsidRPr="00E43C21">
        <w:rPr>
          <w:rFonts w:ascii="Calibri" w:hAnsi="Calibri" w:cs="Calibri"/>
          <w:iCs/>
          <w:sz w:val="22"/>
          <w:szCs w:val="22"/>
        </w:rPr>
        <w:t xml:space="preserve"> in</w:t>
      </w:r>
      <w:r w:rsidR="00562FB3" w:rsidRPr="00E43C21">
        <w:rPr>
          <w:rFonts w:ascii="Calibri" w:hAnsi="Calibri" w:cs="Calibri"/>
          <w:iCs/>
          <w:sz w:val="22"/>
          <w:szCs w:val="22"/>
        </w:rPr>
        <w:t xml:space="preserve"> glavni</w:t>
      </w:r>
      <w:r w:rsidR="008D2DA8" w:rsidRPr="00E43C21">
        <w:rPr>
          <w:rFonts w:ascii="Calibri" w:hAnsi="Calibri" w:cs="Calibri"/>
          <w:iCs/>
          <w:sz w:val="22"/>
          <w:szCs w:val="22"/>
        </w:rPr>
        <w:t xml:space="preserve"> hodniki</w:t>
      </w:r>
      <w:r w:rsidR="00562FB3" w:rsidRPr="00E43C21">
        <w:rPr>
          <w:rFonts w:ascii="Calibri" w:hAnsi="Calibri" w:cs="Calibri"/>
          <w:iCs/>
          <w:sz w:val="22"/>
          <w:szCs w:val="22"/>
        </w:rPr>
        <w:t xml:space="preserve"> (ki so v uporabi vseh ali več uporabnikov, ki med seboj niso povezani, ter zunanjih obiskovalcev, mimoidočih ipd., torej niso interni)</w:t>
      </w:r>
      <w:r w:rsidR="00A96A71" w:rsidRPr="00E43C21">
        <w:rPr>
          <w:rFonts w:ascii="Calibri" w:hAnsi="Calibri" w:cs="Calibri"/>
          <w:iCs/>
          <w:sz w:val="22"/>
          <w:szCs w:val="22"/>
        </w:rPr>
        <w:t>, notranje klančine,</w:t>
      </w:r>
      <w:r w:rsidR="00562FB3" w:rsidRPr="00E43C21">
        <w:rPr>
          <w:rFonts w:ascii="Calibri" w:hAnsi="Calibri" w:cs="Calibri"/>
          <w:iCs/>
          <w:sz w:val="22"/>
          <w:szCs w:val="22"/>
        </w:rPr>
        <w:t xml:space="preserve"> </w:t>
      </w:r>
      <w:r w:rsidR="004B281C" w:rsidRPr="00E43C21">
        <w:rPr>
          <w:rFonts w:ascii="Calibri" w:hAnsi="Calibri" w:cs="Calibri"/>
          <w:iCs/>
          <w:sz w:val="22"/>
          <w:szCs w:val="22"/>
        </w:rPr>
        <w:t>tekoče stopnice, požarne stopnice</w:t>
      </w:r>
      <w:r w:rsidR="008D51D0" w:rsidRPr="00E43C21">
        <w:rPr>
          <w:rFonts w:ascii="Calibri" w:hAnsi="Calibri" w:cs="Calibri"/>
          <w:iCs/>
          <w:sz w:val="22"/>
          <w:szCs w:val="22"/>
        </w:rPr>
        <w:t>, jaški dvigal in tekočih stopnic</w:t>
      </w:r>
      <w:r w:rsidR="002E0DA3" w:rsidRPr="00E43C21">
        <w:rPr>
          <w:rFonts w:ascii="Calibri" w:hAnsi="Calibri" w:cs="Calibri"/>
          <w:iCs/>
          <w:sz w:val="22"/>
          <w:szCs w:val="22"/>
        </w:rPr>
        <w:t>.</w:t>
      </w:r>
      <w:r w:rsidR="008D51D0" w:rsidRPr="00E43C21">
        <w:rPr>
          <w:rFonts w:ascii="Calibri" w:hAnsi="Calibri" w:cs="Calibri"/>
          <w:iCs/>
          <w:sz w:val="22"/>
          <w:szCs w:val="22"/>
        </w:rPr>
        <w:t xml:space="preserve"> </w:t>
      </w:r>
    </w:p>
    <w:p w:rsidR="00562FB3" w:rsidRPr="00E43C21" w:rsidRDefault="00562FB3" w:rsidP="00562FB3">
      <w:pPr>
        <w:jc w:val="both"/>
        <w:rPr>
          <w:rFonts w:ascii="Calibri" w:hAnsi="Calibri" w:cs="Calibri"/>
          <w:iCs/>
          <w:sz w:val="22"/>
          <w:szCs w:val="22"/>
        </w:rPr>
      </w:pPr>
    </w:p>
    <w:p w:rsidR="00562FB3" w:rsidRPr="00E43C21" w:rsidRDefault="003E5D6D" w:rsidP="00562FB3">
      <w:pPr>
        <w:jc w:val="both"/>
        <w:rPr>
          <w:rFonts w:ascii="Calibri" w:hAnsi="Calibri" w:cs="Calibri"/>
          <w:iCs/>
          <w:sz w:val="22"/>
          <w:szCs w:val="22"/>
        </w:rPr>
      </w:pPr>
      <w:r w:rsidRPr="00E43C21">
        <w:rPr>
          <w:rFonts w:ascii="Calibri" w:hAnsi="Calibri" w:cs="Calibri"/>
          <w:iCs/>
          <w:sz w:val="22"/>
          <w:szCs w:val="22"/>
        </w:rPr>
        <w:t>Če</w:t>
      </w:r>
      <w:r w:rsidR="00562FB3" w:rsidRPr="00E43C21">
        <w:rPr>
          <w:rFonts w:ascii="Calibri" w:hAnsi="Calibri" w:cs="Calibri"/>
          <w:iCs/>
          <w:sz w:val="22"/>
          <w:szCs w:val="22"/>
        </w:rPr>
        <w:t xml:space="preserve"> razmejitve med </w:t>
      </w:r>
      <w:r w:rsidR="00083934" w:rsidRPr="00E43C21">
        <w:rPr>
          <w:rFonts w:ascii="Calibri" w:hAnsi="Calibri" w:cs="Calibri"/>
          <w:iCs/>
          <w:sz w:val="22"/>
          <w:szCs w:val="22"/>
        </w:rPr>
        <w:t>internimi</w:t>
      </w:r>
      <w:r w:rsidR="00562FB3" w:rsidRPr="00E43C21">
        <w:rPr>
          <w:rFonts w:ascii="Calibri" w:hAnsi="Calibri" w:cs="Calibri"/>
          <w:iCs/>
          <w:sz w:val="22"/>
          <w:szCs w:val="22"/>
        </w:rPr>
        <w:t xml:space="preserve"> in skupnimi komunikacijskimi površinami </w:t>
      </w:r>
      <w:r w:rsidR="00F114D4" w:rsidRPr="00E43C21">
        <w:rPr>
          <w:rFonts w:ascii="Calibri" w:hAnsi="Calibri" w:cs="Calibri"/>
          <w:iCs/>
          <w:sz w:val="22"/>
          <w:szCs w:val="22"/>
        </w:rPr>
        <w:t>niso enoznačne ali so težko določljive, o tem presoja naročnik.</w:t>
      </w:r>
    </w:p>
    <w:p w:rsidR="00E563EE" w:rsidRPr="00E43C21" w:rsidRDefault="00E563EE">
      <w:pPr>
        <w:jc w:val="both"/>
        <w:rPr>
          <w:rFonts w:ascii="Calibri" w:hAnsi="Calibri" w:cs="Calibri"/>
          <w:iCs/>
          <w:sz w:val="22"/>
        </w:rPr>
      </w:pPr>
    </w:p>
    <w:p w:rsidR="00051210" w:rsidRPr="00E43C21" w:rsidRDefault="00051210" w:rsidP="00051210">
      <w:pPr>
        <w:jc w:val="both"/>
        <w:rPr>
          <w:rFonts w:ascii="Calibri" w:hAnsi="Calibri" w:cs="Calibri"/>
          <w:iCs/>
          <w:sz w:val="18"/>
          <w:szCs w:val="18"/>
        </w:rPr>
      </w:pPr>
      <w:r w:rsidRPr="00E43C21">
        <w:rPr>
          <w:rFonts w:ascii="Calibri" w:hAnsi="Calibri" w:cs="Calibri"/>
          <w:iCs/>
          <w:sz w:val="18"/>
          <w:szCs w:val="18"/>
          <w:u w:val="single"/>
        </w:rPr>
        <w:t xml:space="preserve"> </w:t>
      </w:r>
      <w:r w:rsidR="003E5D6D"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3E5D6D"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w:t>
      </w:r>
      <w:r w:rsidR="003E5D6D" w:rsidRPr="00E43C21">
        <w:rPr>
          <w:rFonts w:ascii="Calibri" w:hAnsi="Calibri" w:cs="Calibri"/>
          <w:i/>
          <w:iCs/>
          <w:sz w:val="18"/>
          <w:szCs w:val="18"/>
          <w:u w:val="single"/>
        </w:rPr>
        <w:t>ALI MED</w:t>
      </w:r>
      <w:r w:rsidRPr="00E43C21">
        <w:rPr>
          <w:rFonts w:ascii="Calibri" w:hAnsi="Calibri" w:cs="Calibri"/>
          <w:i/>
          <w:iCs/>
          <w:sz w:val="18"/>
          <w:szCs w:val="18"/>
          <w:u w:val="single"/>
        </w:rPr>
        <w:t xml:space="preserve"> IZVEDB</w:t>
      </w:r>
      <w:r w:rsidR="003E5D6D"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051210" w:rsidRPr="00E43C21" w:rsidRDefault="00051210">
      <w:pPr>
        <w:jc w:val="both"/>
        <w:rPr>
          <w:rFonts w:ascii="Calibri" w:hAnsi="Calibri" w:cs="Calibri"/>
          <w:iCs/>
          <w:sz w:val="22"/>
        </w:rPr>
      </w:pPr>
    </w:p>
    <w:p w:rsidR="00961CBC" w:rsidRPr="00E43C21" w:rsidRDefault="00961CBC" w:rsidP="00961CBC">
      <w:pPr>
        <w:jc w:val="both"/>
        <w:rPr>
          <w:rFonts w:ascii="Calibri" w:hAnsi="Calibri" w:cs="Calibri"/>
          <w:b/>
          <w:i/>
          <w:iCs/>
          <w:sz w:val="24"/>
          <w:szCs w:val="24"/>
          <w:u w:val="single"/>
        </w:rPr>
      </w:pPr>
      <w:r w:rsidRPr="00E43C21">
        <w:rPr>
          <w:rFonts w:ascii="Calibri" w:hAnsi="Calibri" w:cs="Calibri"/>
          <w:b/>
          <w:i/>
          <w:iCs/>
          <w:sz w:val="24"/>
          <w:szCs w:val="24"/>
          <w:u w:val="single"/>
        </w:rPr>
        <w:t>OPOMBA k poglavju</w:t>
      </w:r>
      <w:r w:rsidR="003E5D6D" w:rsidRPr="00E43C21">
        <w:rPr>
          <w:rFonts w:ascii="Calibri" w:hAnsi="Calibri" w:cs="Calibri"/>
          <w:b/>
          <w:i/>
          <w:iCs/>
          <w:sz w:val="24"/>
          <w:szCs w:val="24"/>
          <w:u w:val="single"/>
        </w:rPr>
        <w:t xml:space="preserve"> o</w:t>
      </w:r>
      <w:r w:rsidRPr="00E43C21">
        <w:rPr>
          <w:rFonts w:ascii="Calibri" w:hAnsi="Calibri" w:cs="Calibri"/>
          <w:b/>
          <w:i/>
          <w:iCs/>
          <w:sz w:val="24"/>
          <w:szCs w:val="24"/>
          <w:u w:val="single"/>
        </w:rPr>
        <w:t xml:space="preserve"> strojnih in električnih </w:t>
      </w:r>
      <w:r w:rsidR="003E5D6D" w:rsidRPr="00E43C21">
        <w:rPr>
          <w:rFonts w:ascii="Calibri" w:hAnsi="Calibri" w:cs="Calibri"/>
          <w:b/>
          <w:i/>
          <w:iCs/>
          <w:sz w:val="24"/>
          <w:szCs w:val="24"/>
          <w:u w:val="single"/>
        </w:rPr>
        <w:t>napeljavah</w:t>
      </w:r>
      <w:r w:rsidRPr="00E43C21">
        <w:rPr>
          <w:rFonts w:ascii="Calibri" w:hAnsi="Calibri" w:cs="Calibri"/>
          <w:b/>
          <w:i/>
          <w:iCs/>
          <w:sz w:val="24"/>
          <w:szCs w:val="24"/>
          <w:u w:val="single"/>
        </w:rPr>
        <w:t>:</w:t>
      </w:r>
    </w:p>
    <w:p w:rsidR="00961CBC" w:rsidRPr="00E43C21" w:rsidRDefault="00961CBC" w:rsidP="00961CBC">
      <w:pPr>
        <w:jc w:val="both"/>
        <w:rPr>
          <w:rFonts w:ascii="Calibri" w:hAnsi="Calibri" w:cs="Calibri"/>
          <w:i/>
          <w:iCs/>
          <w:sz w:val="22"/>
        </w:rPr>
      </w:pPr>
      <w:r w:rsidRPr="00E43C21">
        <w:rPr>
          <w:rFonts w:ascii="Calibri" w:hAnsi="Calibri" w:cs="Calibri"/>
          <w:i/>
          <w:iCs/>
          <w:sz w:val="22"/>
        </w:rPr>
        <w:t>Projektant</w:t>
      </w:r>
      <w:r w:rsidR="003E5D6D" w:rsidRPr="00E43C21">
        <w:rPr>
          <w:rFonts w:ascii="Calibri" w:hAnsi="Calibri" w:cs="Calibri"/>
          <w:i/>
          <w:iCs/>
          <w:sz w:val="22"/>
        </w:rPr>
        <w:t>i</w:t>
      </w:r>
      <w:r w:rsidRPr="00E43C21">
        <w:rPr>
          <w:rFonts w:ascii="Calibri" w:hAnsi="Calibri" w:cs="Calibri"/>
          <w:i/>
          <w:iCs/>
          <w:sz w:val="22"/>
        </w:rPr>
        <w:t xml:space="preserve"> za pravilno oz</w:t>
      </w:r>
      <w:r w:rsidR="003E5D6D" w:rsidRPr="00E43C21">
        <w:rPr>
          <w:rFonts w:ascii="Calibri" w:hAnsi="Calibri" w:cs="Calibri"/>
          <w:i/>
          <w:iCs/>
          <w:sz w:val="22"/>
        </w:rPr>
        <w:t>iroma</w:t>
      </w:r>
      <w:r w:rsidRPr="00E43C21">
        <w:rPr>
          <w:rFonts w:ascii="Calibri" w:hAnsi="Calibri" w:cs="Calibri"/>
          <w:i/>
          <w:iCs/>
          <w:sz w:val="22"/>
        </w:rPr>
        <w:t xml:space="preserve"> ustrezno izdelavo projektne dokumentacije izhajajo iz podatka o številu uporabnikov, pri EI pa še iz strojnih elementov, ki s</w:t>
      </w:r>
      <w:r w:rsidR="003E5D6D" w:rsidRPr="00E43C21">
        <w:rPr>
          <w:rFonts w:ascii="Calibri" w:hAnsi="Calibri" w:cs="Calibri"/>
          <w:i/>
          <w:iCs/>
          <w:sz w:val="22"/>
        </w:rPr>
        <w:t>o</w:t>
      </w:r>
      <w:r w:rsidRPr="00E43C21">
        <w:rPr>
          <w:rFonts w:ascii="Calibri" w:hAnsi="Calibri" w:cs="Calibri"/>
          <w:i/>
          <w:iCs/>
          <w:sz w:val="22"/>
        </w:rPr>
        <w:t xml:space="preserve"> predvid</w:t>
      </w:r>
      <w:r w:rsidR="003E5D6D" w:rsidRPr="00E43C21">
        <w:rPr>
          <w:rFonts w:ascii="Calibri" w:hAnsi="Calibri" w:cs="Calibri"/>
          <w:i/>
          <w:iCs/>
          <w:sz w:val="22"/>
        </w:rPr>
        <w:t>eni</w:t>
      </w:r>
      <w:r w:rsidRPr="00E43C21">
        <w:rPr>
          <w:rFonts w:ascii="Calibri" w:hAnsi="Calibri" w:cs="Calibri"/>
          <w:i/>
          <w:iCs/>
          <w:sz w:val="22"/>
        </w:rPr>
        <w:t xml:space="preserve"> v objektu.</w:t>
      </w:r>
    </w:p>
    <w:p w:rsidR="00961CBC" w:rsidRPr="00F55C4D" w:rsidRDefault="00961CBC" w:rsidP="00961CBC">
      <w:pPr>
        <w:jc w:val="both"/>
        <w:rPr>
          <w:rFonts w:ascii="Calibri" w:hAnsi="Calibri" w:cs="Calibri"/>
          <w:i/>
          <w:iCs/>
          <w:sz w:val="22"/>
        </w:rPr>
      </w:pPr>
      <w:r w:rsidRPr="00E43C21">
        <w:rPr>
          <w:rFonts w:ascii="Calibri" w:hAnsi="Calibri" w:cs="Calibri"/>
          <w:i/>
          <w:iCs/>
          <w:sz w:val="22"/>
        </w:rPr>
        <w:t>Za projektiranje LAN je treb</w:t>
      </w:r>
      <w:r w:rsidR="003E5D6D" w:rsidRPr="00E43C21">
        <w:rPr>
          <w:rFonts w:ascii="Calibri" w:hAnsi="Calibri" w:cs="Calibri"/>
          <w:i/>
          <w:iCs/>
          <w:sz w:val="22"/>
        </w:rPr>
        <w:t>a</w:t>
      </w:r>
      <w:r w:rsidRPr="00E43C21">
        <w:rPr>
          <w:rFonts w:ascii="Calibri" w:hAnsi="Calibri" w:cs="Calibri"/>
          <w:i/>
          <w:iCs/>
          <w:sz w:val="22"/>
        </w:rPr>
        <w:t xml:space="preserve"> upoštevati zadnjo </w:t>
      </w:r>
      <w:r w:rsidR="003E5D6D" w:rsidRPr="00E43C21">
        <w:rPr>
          <w:rFonts w:ascii="Calibri" w:hAnsi="Calibri" w:cs="Calibri"/>
          <w:i/>
          <w:iCs/>
          <w:sz w:val="22"/>
        </w:rPr>
        <w:t xml:space="preserve">različico </w:t>
      </w:r>
      <w:r w:rsidR="003E5D6D" w:rsidRPr="00E43C21">
        <w:rPr>
          <w:rFonts w:ascii="Calibri" w:hAnsi="Calibri" w:cs="Calibri"/>
          <w:i/>
          <w:sz w:val="22"/>
        </w:rPr>
        <w:t>n</w:t>
      </w:r>
      <w:r w:rsidRPr="00E43C21">
        <w:rPr>
          <w:rFonts w:ascii="Calibri" w:hAnsi="Calibri" w:cs="Calibri"/>
          <w:i/>
          <w:sz w:val="22"/>
        </w:rPr>
        <w:t>ormativ</w:t>
      </w:r>
      <w:r w:rsidR="003E5D6D" w:rsidRPr="00E43C21">
        <w:rPr>
          <w:rFonts w:ascii="Calibri" w:hAnsi="Calibri" w:cs="Calibri"/>
          <w:i/>
          <w:sz w:val="22"/>
        </w:rPr>
        <w:t>ov</w:t>
      </w:r>
      <w:r w:rsidRPr="00E43C21">
        <w:rPr>
          <w:rFonts w:ascii="Calibri" w:hAnsi="Calibri" w:cs="Calibri"/>
          <w:i/>
          <w:sz w:val="22"/>
        </w:rPr>
        <w:t xml:space="preserve"> za projektiranje in izgradnjo LAN (zadnja</w:t>
      </w:r>
      <w:r w:rsidR="00012DFE" w:rsidRPr="00E43C21">
        <w:rPr>
          <w:rFonts w:ascii="Calibri" w:hAnsi="Calibri" w:cs="Calibri"/>
          <w:i/>
          <w:sz w:val="22"/>
        </w:rPr>
        <w:t xml:space="preserve"> </w:t>
      </w:r>
      <w:r w:rsidR="003E5D6D" w:rsidRPr="00E43C21">
        <w:rPr>
          <w:rFonts w:ascii="Calibri" w:hAnsi="Calibri" w:cs="Calibri"/>
          <w:i/>
          <w:sz w:val="22"/>
          <w:szCs w:val="22"/>
        </w:rPr>
        <w:t>različica</w:t>
      </w:r>
      <w:r w:rsidRPr="00E43C21">
        <w:rPr>
          <w:rFonts w:ascii="Calibri" w:hAnsi="Calibri" w:cs="Calibri"/>
          <w:i/>
          <w:sz w:val="22"/>
          <w:szCs w:val="22"/>
        </w:rPr>
        <w:t xml:space="preserve"> 6.1, junij 2017</w:t>
      </w:r>
      <w:r w:rsidR="00553989" w:rsidRPr="00E43C21">
        <w:rPr>
          <w:rFonts w:ascii="Calibri" w:hAnsi="Calibri" w:cs="Calibri"/>
          <w:i/>
          <w:sz w:val="22"/>
          <w:szCs w:val="22"/>
        </w:rPr>
        <w:t>, Ministr</w:t>
      </w:r>
      <w:r w:rsidR="00553989">
        <w:rPr>
          <w:rFonts w:ascii="Calibri" w:hAnsi="Calibri" w:cs="Calibri"/>
          <w:i/>
          <w:sz w:val="22"/>
          <w:szCs w:val="22"/>
        </w:rPr>
        <w:t>stvo</w:t>
      </w:r>
      <w:r w:rsidR="00012DFE" w:rsidRPr="005C47A7">
        <w:rPr>
          <w:rFonts w:ascii="Calibri" w:hAnsi="Calibri" w:cs="Calibri"/>
          <w:i/>
          <w:sz w:val="22"/>
          <w:szCs w:val="22"/>
        </w:rPr>
        <w:t xml:space="preserve"> za javno upravo</w:t>
      </w:r>
      <w:r w:rsidRPr="005C47A7">
        <w:rPr>
          <w:rFonts w:ascii="Calibri" w:hAnsi="Calibri" w:cs="Calibri"/>
          <w:i/>
          <w:sz w:val="22"/>
          <w:szCs w:val="22"/>
        </w:rPr>
        <w:t>).</w:t>
      </w:r>
    </w:p>
    <w:p w:rsidR="00961CBC" w:rsidRPr="002A77D2" w:rsidRDefault="00961CBC">
      <w:pPr>
        <w:jc w:val="both"/>
        <w:rPr>
          <w:rFonts w:ascii="Calibri" w:hAnsi="Calibri" w:cs="Calibri"/>
          <w:iCs/>
          <w:sz w:val="22"/>
        </w:rPr>
      </w:pPr>
    </w:p>
    <w:p w:rsidR="00F0582E" w:rsidRPr="0038227E" w:rsidRDefault="00EE38E8" w:rsidP="00D04A6F">
      <w:pPr>
        <w:ind w:left="2880" w:hanging="720"/>
        <w:jc w:val="both"/>
        <w:rPr>
          <w:rFonts w:ascii="Calibri" w:hAnsi="Calibri" w:cs="Calibri"/>
          <w:b/>
          <w:iCs/>
          <w:sz w:val="22"/>
        </w:rPr>
      </w:pPr>
      <w:r w:rsidRPr="0038227E">
        <w:rPr>
          <w:rFonts w:ascii="Calibri" w:hAnsi="Calibri" w:cs="Calibri"/>
          <w:b/>
          <w:iCs/>
          <w:sz w:val="22"/>
        </w:rPr>
        <w:t>2</w:t>
      </w:r>
      <w:r w:rsidR="00F0582E" w:rsidRPr="00E43C21">
        <w:rPr>
          <w:rFonts w:ascii="Calibri" w:hAnsi="Calibri" w:cs="Calibri"/>
          <w:b/>
          <w:iCs/>
          <w:sz w:val="22"/>
        </w:rPr>
        <w:t>.</w:t>
      </w:r>
      <w:r w:rsidR="00FE765E" w:rsidRPr="00E43C21">
        <w:rPr>
          <w:rFonts w:ascii="Calibri" w:hAnsi="Calibri" w:cs="Calibri"/>
          <w:b/>
          <w:iCs/>
          <w:sz w:val="22"/>
        </w:rPr>
        <w:t>1</w:t>
      </w:r>
      <w:r w:rsidR="00F0582E" w:rsidRPr="00E43C21">
        <w:rPr>
          <w:rFonts w:ascii="Calibri" w:hAnsi="Calibri" w:cs="Calibri"/>
          <w:b/>
          <w:iCs/>
          <w:sz w:val="22"/>
        </w:rPr>
        <w:t>.</w:t>
      </w:r>
      <w:r w:rsidR="003427C7" w:rsidRPr="00E43C21">
        <w:rPr>
          <w:rFonts w:ascii="Calibri" w:hAnsi="Calibri" w:cs="Calibri"/>
          <w:b/>
          <w:iCs/>
          <w:sz w:val="22"/>
        </w:rPr>
        <w:t>2</w:t>
      </w:r>
      <w:r w:rsidR="00F0582E" w:rsidRPr="00E43C21">
        <w:rPr>
          <w:rFonts w:ascii="Calibri" w:hAnsi="Calibri" w:cs="Calibri"/>
          <w:b/>
          <w:iCs/>
          <w:sz w:val="22"/>
        </w:rPr>
        <w:t>.</w:t>
      </w:r>
      <w:r w:rsidR="0064606C" w:rsidRPr="00E43C21">
        <w:rPr>
          <w:rFonts w:ascii="Calibri" w:hAnsi="Calibri" w:cs="Calibri"/>
          <w:b/>
          <w:iCs/>
          <w:sz w:val="22"/>
        </w:rPr>
        <w:t>1</w:t>
      </w:r>
      <w:r w:rsidR="00C64628" w:rsidRPr="00E43C21">
        <w:rPr>
          <w:rFonts w:ascii="Calibri" w:hAnsi="Calibri" w:cs="Calibri"/>
          <w:b/>
          <w:iCs/>
          <w:sz w:val="22"/>
        </w:rPr>
        <w:t xml:space="preserve"> </w:t>
      </w:r>
      <w:r w:rsidR="00F0582E" w:rsidRPr="00E43C21">
        <w:rPr>
          <w:rFonts w:ascii="Calibri" w:hAnsi="Calibri" w:cs="Calibri"/>
          <w:b/>
          <w:iCs/>
          <w:sz w:val="22"/>
        </w:rPr>
        <w:t>Prostor</w:t>
      </w:r>
      <w:r w:rsidR="00553989">
        <w:rPr>
          <w:rFonts w:ascii="Calibri" w:hAnsi="Calibri" w:cs="Calibri"/>
          <w:b/>
          <w:iCs/>
          <w:sz w:val="22"/>
        </w:rPr>
        <w:t>i</w:t>
      </w:r>
      <w:r w:rsidR="00F0582E" w:rsidRPr="005C47A7">
        <w:rPr>
          <w:rFonts w:ascii="Calibri" w:hAnsi="Calibri" w:cs="Calibri"/>
          <w:b/>
          <w:iCs/>
          <w:sz w:val="22"/>
        </w:rPr>
        <w:t xml:space="preserve"> za di</w:t>
      </w:r>
      <w:r w:rsidR="00012DFE" w:rsidRPr="005C47A7">
        <w:rPr>
          <w:rFonts w:ascii="Calibri" w:hAnsi="Calibri" w:cs="Calibri"/>
          <w:b/>
          <w:iCs/>
          <w:sz w:val="22"/>
        </w:rPr>
        <w:t>zelski</w:t>
      </w:r>
      <w:r w:rsidR="00F0582E" w:rsidRPr="00F55C4D">
        <w:rPr>
          <w:rFonts w:ascii="Calibri" w:hAnsi="Calibri" w:cs="Calibri"/>
          <w:b/>
          <w:iCs/>
          <w:sz w:val="22"/>
        </w:rPr>
        <w:t xml:space="preserve"> </w:t>
      </w:r>
      <w:r w:rsidR="00F0582E" w:rsidRPr="0038227E">
        <w:rPr>
          <w:rFonts w:ascii="Calibri" w:hAnsi="Calibri" w:cs="Calibri"/>
          <w:b/>
          <w:iCs/>
          <w:sz w:val="22"/>
        </w:rPr>
        <w:t>agregat</w:t>
      </w:r>
      <w:r w:rsidR="00D04A6F" w:rsidRPr="00E43C21">
        <w:rPr>
          <w:rFonts w:ascii="Calibri" w:hAnsi="Calibri" w:cs="Calibri"/>
          <w:b/>
          <w:iCs/>
          <w:sz w:val="22"/>
        </w:rPr>
        <w:t>, UPS</w:t>
      </w:r>
      <w:r w:rsidR="00012DFE" w:rsidRPr="00E43C21">
        <w:rPr>
          <w:rFonts w:ascii="Calibri" w:hAnsi="Calibri" w:cs="Calibri"/>
          <w:b/>
          <w:iCs/>
          <w:sz w:val="22"/>
        </w:rPr>
        <w:t>-</w:t>
      </w:r>
      <w:r w:rsidR="00D04A6F" w:rsidRPr="00E43C21">
        <w:rPr>
          <w:rFonts w:ascii="Calibri" w:hAnsi="Calibri" w:cs="Calibri"/>
          <w:b/>
          <w:iCs/>
          <w:sz w:val="22"/>
        </w:rPr>
        <w:t xml:space="preserve">napravo </w:t>
      </w:r>
      <w:r w:rsidR="00553989" w:rsidRPr="00E43C21">
        <w:rPr>
          <w:rFonts w:ascii="Calibri" w:hAnsi="Calibri" w:cs="Calibri"/>
          <w:b/>
          <w:iCs/>
          <w:sz w:val="22"/>
        </w:rPr>
        <w:t>i</w:t>
      </w:r>
      <w:r w:rsidR="00553989">
        <w:rPr>
          <w:rFonts w:ascii="Calibri" w:hAnsi="Calibri" w:cs="Calibri"/>
          <w:b/>
          <w:iCs/>
          <w:sz w:val="22"/>
        </w:rPr>
        <w:t xml:space="preserve">n </w:t>
      </w:r>
      <w:r w:rsidR="00FD3C29" w:rsidRPr="002A77D2">
        <w:rPr>
          <w:rFonts w:ascii="Calibri" w:hAnsi="Calibri" w:cs="Calibri"/>
          <w:b/>
          <w:iCs/>
          <w:sz w:val="22"/>
        </w:rPr>
        <w:t>transformatorsko postajo</w:t>
      </w:r>
    </w:p>
    <w:p w:rsidR="00F0582E" w:rsidRPr="00E43C21" w:rsidRDefault="00F0582E">
      <w:pPr>
        <w:jc w:val="both"/>
        <w:rPr>
          <w:rFonts w:ascii="Calibri" w:hAnsi="Calibri" w:cs="Calibri"/>
          <w:iCs/>
          <w:sz w:val="22"/>
        </w:rPr>
      </w:pPr>
    </w:p>
    <w:p w:rsidR="002F74AC" w:rsidRPr="00E43C21" w:rsidRDefault="00F0582E">
      <w:pPr>
        <w:jc w:val="both"/>
        <w:rPr>
          <w:rFonts w:ascii="Calibri" w:hAnsi="Calibri" w:cs="Calibri"/>
          <w:iCs/>
          <w:sz w:val="22"/>
        </w:rPr>
      </w:pPr>
      <w:r w:rsidRPr="00E43C21">
        <w:rPr>
          <w:rFonts w:ascii="Calibri" w:hAnsi="Calibri" w:cs="Calibri"/>
          <w:iCs/>
          <w:sz w:val="22"/>
        </w:rPr>
        <w:t>Prostor</w:t>
      </w:r>
      <w:r w:rsidR="00553989">
        <w:rPr>
          <w:rFonts w:ascii="Calibri" w:hAnsi="Calibri" w:cs="Calibri"/>
          <w:iCs/>
          <w:sz w:val="22"/>
        </w:rPr>
        <w:t>i</w:t>
      </w:r>
      <w:r w:rsidRPr="005C47A7">
        <w:rPr>
          <w:rFonts w:ascii="Calibri" w:hAnsi="Calibri" w:cs="Calibri"/>
          <w:iCs/>
          <w:sz w:val="22"/>
        </w:rPr>
        <w:t xml:space="preserve"> za di</w:t>
      </w:r>
      <w:r w:rsidR="00012DFE" w:rsidRPr="005C47A7">
        <w:rPr>
          <w:rFonts w:ascii="Calibri" w:hAnsi="Calibri" w:cs="Calibri"/>
          <w:iCs/>
          <w:sz w:val="22"/>
        </w:rPr>
        <w:t>zelski</w:t>
      </w:r>
      <w:r w:rsidR="00B67404" w:rsidRPr="00F55C4D">
        <w:rPr>
          <w:rFonts w:ascii="Calibri" w:hAnsi="Calibri" w:cs="Calibri"/>
          <w:iCs/>
          <w:sz w:val="22"/>
        </w:rPr>
        <w:t xml:space="preserve"> </w:t>
      </w:r>
      <w:r w:rsidRPr="0038227E">
        <w:rPr>
          <w:rFonts w:ascii="Calibri" w:hAnsi="Calibri" w:cs="Calibri"/>
          <w:iCs/>
          <w:sz w:val="22"/>
        </w:rPr>
        <w:t xml:space="preserve">agregat </w:t>
      </w:r>
      <w:r w:rsidR="00A14A8E" w:rsidRPr="00E43C21">
        <w:rPr>
          <w:rFonts w:ascii="Calibri" w:hAnsi="Calibri" w:cs="Calibri"/>
          <w:iCs/>
          <w:sz w:val="22"/>
        </w:rPr>
        <w:t>z di</w:t>
      </w:r>
      <w:r w:rsidR="00012DFE" w:rsidRPr="00E43C21">
        <w:rPr>
          <w:rFonts w:ascii="Calibri" w:hAnsi="Calibri" w:cs="Calibri"/>
          <w:iCs/>
          <w:sz w:val="22"/>
        </w:rPr>
        <w:t>zelskim</w:t>
      </w:r>
      <w:r w:rsidR="00A14A8E" w:rsidRPr="00E43C21">
        <w:rPr>
          <w:rFonts w:ascii="Calibri" w:hAnsi="Calibri" w:cs="Calibri"/>
          <w:iCs/>
          <w:sz w:val="22"/>
        </w:rPr>
        <w:t xml:space="preserve"> agregatom </w:t>
      </w:r>
      <w:r w:rsidR="00B67404" w:rsidRPr="00E43C21">
        <w:rPr>
          <w:rFonts w:ascii="Calibri" w:hAnsi="Calibri" w:cs="Calibri"/>
          <w:iCs/>
          <w:sz w:val="22"/>
        </w:rPr>
        <w:t>in UPS</w:t>
      </w:r>
      <w:r w:rsidR="00012DFE" w:rsidRPr="00E43C21">
        <w:rPr>
          <w:rFonts w:ascii="Calibri" w:hAnsi="Calibri" w:cs="Calibri"/>
          <w:iCs/>
          <w:sz w:val="22"/>
        </w:rPr>
        <w:t>-</w:t>
      </w:r>
      <w:r w:rsidR="00B67404" w:rsidRPr="00E43C21">
        <w:rPr>
          <w:rFonts w:ascii="Calibri" w:hAnsi="Calibri" w:cs="Calibri"/>
          <w:iCs/>
          <w:sz w:val="22"/>
        </w:rPr>
        <w:t xml:space="preserve">napravo </w:t>
      </w:r>
      <w:r w:rsidR="002F74AC" w:rsidRPr="00E43C21">
        <w:rPr>
          <w:rFonts w:ascii="Calibri" w:hAnsi="Calibri" w:cs="Calibri"/>
          <w:iCs/>
          <w:sz w:val="22"/>
        </w:rPr>
        <w:t>z ustrezno UPS</w:t>
      </w:r>
      <w:r w:rsidR="00012DFE" w:rsidRPr="00E43C21">
        <w:rPr>
          <w:rFonts w:ascii="Calibri" w:hAnsi="Calibri" w:cs="Calibri"/>
          <w:iCs/>
          <w:sz w:val="22"/>
        </w:rPr>
        <w:t>-</w:t>
      </w:r>
      <w:r w:rsidR="002F74AC" w:rsidRPr="00E43C21">
        <w:rPr>
          <w:rFonts w:ascii="Calibri" w:hAnsi="Calibri" w:cs="Calibri"/>
          <w:iCs/>
          <w:sz w:val="22"/>
        </w:rPr>
        <w:t xml:space="preserve">napravo </w:t>
      </w:r>
      <w:r w:rsidRPr="00E43C21">
        <w:rPr>
          <w:rFonts w:ascii="Calibri" w:hAnsi="Calibri" w:cs="Calibri"/>
          <w:iCs/>
          <w:sz w:val="22"/>
        </w:rPr>
        <w:t>se predvidi</w:t>
      </w:r>
      <w:r w:rsidR="00553989">
        <w:rPr>
          <w:rFonts w:ascii="Calibri" w:hAnsi="Calibri" w:cs="Calibri"/>
          <w:iCs/>
          <w:sz w:val="22"/>
        </w:rPr>
        <w:t>jo</w:t>
      </w:r>
      <w:r w:rsidRPr="005C47A7">
        <w:rPr>
          <w:rFonts w:ascii="Calibri" w:hAnsi="Calibri" w:cs="Calibri"/>
          <w:iCs/>
          <w:sz w:val="22"/>
        </w:rPr>
        <w:t xml:space="preserve"> </w:t>
      </w:r>
      <w:r w:rsidR="00A14A8E" w:rsidRPr="005C47A7">
        <w:rPr>
          <w:rFonts w:ascii="Calibri" w:hAnsi="Calibri" w:cs="Calibri"/>
          <w:iCs/>
          <w:sz w:val="22"/>
        </w:rPr>
        <w:t>za potrebe ministrstev in vladnih služb.</w:t>
      </w:r>
      <w:r w:rsidR="00B67404" w:rsidRPr="00F55C4D">
        <w:rPr>
          <w:rFonts w:ascii="Calibri" w:hAnsi="Calibri" w:cs="Calibri"/>
          <w:iCs/>
          <w:sz w:val="22"/>
        </w:rPr>
        <w:t xml:space="preserve"> Prostori morajo biti ustrezno prezračevani, po potrebi klimatizirani. Prostor</w:t>
      </w:r>
      <w:r w:rsidR="00012DFE" w:rsidRPr="002A77D2">
        <w:rPr>
          <w:rFonts w:ascii="Calibri" w:hAnsi="Calibri" w:cs="Calibri"/>
          <w:iCs/>
          <w:sz w:val="22"/>
        </w:rPr>
        <w:t>i</w:t>
      </w:r>
      <w:r w:rsidR="00B67404" w:rsidRPr="0038227E">
        <w:rPr>
          <w:rFonts w:ascii="Calibri" w:hAnsi="Calibri" w:cs="Calibri"/>
          <w:iCs/>
          <w:sz w:val="22"/>
        </w:rPr>
        <w:t xml:space="preserve"> za di</w:t>
      </w:r>
      <w:r w:rsidR="00012DFE" w:rsidRPr="00E43C21">
        <w:rPr>
          <w:rFonts w:ascii="Calibri" w:hAnsi="Calibri" w:cs="Calibri"/>
          <w:iCs/>
          <w:sz w:val="22"/>
        </w:rPr>
        <w:t>zelski</w:t>
      </w:r>
      <w:r w:rsidR="00B67404" w:rsidRPr="00E43C21">
        <w:rPr>
          <w:rFonts w:ascii="Calibri" w:hAnsi="Calibri" w:cs="Calibri"/>
          <w:iCs/>
          <w:sz w:val="22"/>
        </w:rPr>
        <w:t xml:space="preserve"> agregat</w:t>
      </w:r>
      <w:r w:rsidR="0072796A" w:rsidRPr="00E43C21">
        <w:rPr>
          <w:rFonts w:ascii="Calibri" w:hAnsi="Calibri" w:cs="Calibri"/>
          <w:iCs/>
          <w:sz w:val="22"/>
        </w:rPr>
        <w:t>,</w:t>
      </w:r>
      <w:r w:rsidR="00B67404" w:rsidRPr="00E43C21">
        <w:rPr>
          <w:rFonts w:ascii="Calibri" w:hAnsi="Calibri" w:cs="Calibri"/>
          <w:iCs/>
          <w:sz w:val="22"/>
        </w:rPr>
        <w:t xml:space="preserve"> gorivo </w:t>
      </w:r>
      <w:r w:rsidR="0072796A" w:rsidRPr="00E43C21">
        <w:rPr>
          <w:rFonts w:ascii="Calibri" w:hAnsi="Calibri" w:cs="Calibri"/>
          <w:iCs/>
          <w:sz w:val="22"/>
        </w:rPr>
        <w:t>in UPS</w:t>
      </w:r>
      <w:r w:rsidR="00012DFE" w:rsidRPr="00E43C21">
        <w:rPr>
          <w:rFonts w:ascii="Calibri" w:hAnsi="Calibri" w:cs="Calibri"/>
          <w:iCs/>
          <w:sz w:val="22"/>
        </w:rPr>
        <w:t>-</w:t>
      </w:r>
      <w:r w:rsidR="0072796A" w:rsidRPr="00E43C21">
        <w:rPr>
          <w:rFonts w:ascii="Calibri" w:hAnsi="Calibri" w:cs="Calibri"/>
          <w:iCs/>
          <w:sz w:val="22"/>
        </w:rPr>
        <w:t>napr</w:t>
      </w:r>
      <w:r w:rsidR="0064606C" w:rsidRPr="00E43C21">
        <w:rPr>
          <w:rFonts w:ascii="Calibri" w:hAnsi="Calibri" w:cs="Calibri"/>
          <w:iCs/>
          <w:sz w:val="22"/>
        </w:rPr>
        <w:t>a</w:t>
      </w:r>
      <w:r w:rsidR="0072796A" w:rsidRPr="00E43C21">
        <w:rPr>
          <w:rFonts w:ascii="Calibri" w:hAnsi="Calibri" w:cs="Calibri"/>
          <w:iCs/>
          <w:sz w:val="22"/>
        </w:rPr>
        <w:t xml:space="preserve">vo </w:t>
      </w:r>
      <w:r w:rsidR="00B67404" w:rsidRPr="00E43C21">
        <w:rPr>
          <w:rFonts w:ascii="Calibri" w:hAnsi="Calibri" w:cs="Calibri"/>
          <w:iCs/>
          <w:sz w:val="22"/>
        </w:rPr>
        <w:t>mora</w:t>
      </w:r>
      <w:r w:rsidR="0072796A" w:rsidRPr="00E43C21">
        <w:rPr>
          <w:rFonts w:ascii="Calibri" w:hAnsi="Calibri" w:cs="Calibri"/>
          <w:iCs/>
          <w:sz w:val="22"/>
        </w:rPr>
        <w:t>jo</w:t>
      </w:r>
      <w:r w:rsidR="00B67404" w:rsidRPr="00E43C21">
        <w:rPr>
          <w:rFonts w:ascii="Calibri" w:hAnsi="Calibri" w:cs="Calibri"/>
          <w:iCs/>
          <w:sz w:val="22"/>
        </w:rPr>
        <w:t xml:space="preserve"> biti </w:t>
      </w:r>
      <w:r w:rsidR="00553989">
        <w:rPr>
          <w:rFonts w:ascii="Calibri" w:hAnsi="Calibri" w:cs="Calibri"/>
          <w:iCs/>
          <w:sz w:val="22"/>
        </w:rPr>
        <w:t>finalno</w:t>
      </w:r>
      <w:r w:rsidR="00B67404" w:rsidRPr="005C47A7">
        <w:rPr>
          <w:rFonts w:ascii="Calibri" w:hAnsi="Calibri" w:cs="Calibri"/>
          <w:iCs/>
          <w:sz w:val="22"/>
        </w:rPr>
        <w:t xml:space="preserve"> obdelan</w:t>
      </w:r>
      <w:r w:rsidR="0072796A" w:rsidRPr="00F55C4D">
        <w:rPr>
          <w:rFonts w:ascii="Calibri" w:hAnsi="Calibri" w:cs="Calibri"/>
          <w:iCs/>
          <w:sz w:val="22"/>
        </w:rPr>
        <w:t>i</w:t>
      </w:r>
      <w:r w:rsidR="00B67404" w:rsidRPr="00F55C4D">
        <w:rPr>
          <w:rFonts w:ascii="Calibri" w:hAnsi="Calibri" w:cs="Calibri"/>
          <w:iCs/>
          <w:sz w:val="22"/>
        </w:rPr>
        <w:t xml:space="preserve"> tako, da ob izteku goriv in/ali maziv ter elektrolitov akumulatorjev ne </w:t>
      </w:r>
      <w:r w:rsidR="00CE4107" w:rsidRPr="002A77D2">
        <w:rPr>
          <w:rFonts w:ascii="Calibri" w:hAnsi="Calibri" w:cs="Calibri"/>
          <w:iCs/>
          <w:sz w:val="22"/>
        </w:rPr>
        <w:t>pride</w:t>
      </w:r>
      <w:r w:rsidR="00B67404" w:rsidRPr="0038227E">
        <w:rPr>
          <w:rFonts w:ascii="Calibri" w:hAnsi="Calibri" w:cs="Calibri"/>
          <w:iCs/>
          <w:sz w:val="22"/>
        </w:rPr>
        <w:t xml:space="preserve"> do onesnaženja </w:t>
      </w:r>
      <w:r w:rsidR="00012DFE" w:rsidRPr="00E43C21">
        <w:rPr>
          <w:rFonts w:ascii="Calibri" w:hAnsi="Calibri" w:cs="Calibri"/>
          <w:iCs/>
          <w:sz w:val="22"/>
        </w:rPr>
        <w:t>drugih</w:t>
      </w:r>
      <w:r w:rsidR="00B67404" w:rsidRPr="00E43C21">
        <w:rPr>
          <w:rFonts w:ascii="Calibri" w:hAnsi="Calibri" w:cs="Calibri"/>
          <w:iCs/>
          <w:sz w:val="22"/>
        </w:rPr>
        <w:t xml:space="preserve"> poslovnih prostorov. </w:t>
      </w:r>
      <w:r w:rsidR="00012DFE" w:rsidRPr="00E43C21">
        <w:rPr>
          <w:rFonts w:ascii="Calibri" w:hAnsi="Calibri" w:cs="Calibri"/>
          <w:iCs/>
          <w:sz w:val="22"/>
          <w:szCs w:val="22"/>
        </w:rPr>
        <w:t>Treba je</w:t>
      </w:r>
      <w:r w:rsidR="00425571" w:rsidRPr="00E43C21">
        <w:rPr>
          <w:rFonts w:ascii="Calibri" w:hAnsi="Calibri" w:cs="Calibri"/>
          <w:iCs/>
          <w:sz w:val="22"/>
          <w:szCs w:val="22"/>
        </w:rPr>
        <w:t xml:space="preserve"> n</w:t>
      </w:r>
      <w:r w:rsidR="00425571" w:rsidRPr="00E43C21">
        <w:rPr>
          <w:rFonts w:ascii="Calibri" w:hAnsi="Calibri" w:cs="Calibri"/>
          <w:sz w:val="22"/>
          <w:szCs w:val="22"/>
        </w:rPr>
        <w:t>amestit</w:t>
      </w:r>
      <w:r w:rsidR="00012DFE" w:rsidRPr="00E43C21">
        <w:rPr>
          <w:rFonts w:ascii="Calibri" w:hAnsi="Calibri" w:cs="Calibri"/>
          <w:sz w:val="22"/>
          <w:szCs w:val="22"/>
        </w:rPr>
        <w:t>i</w:t>
      </w:r>
      <w:r w:rsidR="00425571" w:rsidRPr="00E43C21">
        <w:rPr>
          <w:rFonts w:ascii="Calibri" w:hAnsi="Calibri" w:cs="Calibri"/>
          <w:sz w:val="22"/>
          <w:szCs w:val="22"/>
        </w:rPr>
        <w:t xml:space="preserve"> loviln</w:t>
      </w:r>
      <w:r w:rsidR="00012DFE" w:rsidRPr="00E43C21">
        <w:rPr>
          <w:rFonts w:ascii="Calibri" w:hAnsi="Calibri" w:cs="Calibri"/>
          <w:sz w:val="22"/>
          <w:szCs w:val="22"/>
        </w:rPr>
        <w:t>e</w:t>
      </w:r>
      <w:r w:rsidR="00425571" w:rsidRPr="00E43C21">
        <w:rPr>
          <w:rFonts w:ascii="Calibri" w:hAnsi="Calibri" w:cs="Calibri"/>
          <w:sz w:val="22"/>
          <w:szCs w:val="22"/>
        </w:rPr>
        <w:t xml:space="preserve"> posod</w:t>
      </w:r>
      <w:r w:rsidR="00012DFE" w:rsidRPr="00E43C21">
        <w:rPr>
          <w:rFonts w:ascii="Calibri" w:hAnsi="Calibri" w:cs="Calibri"/>
          <w:sz w:val="22"/>
          <w:szCs w:val="22"/>
        </w:rPr>
        <w:t>e</w:t>
      </w:r>
      <w:r w:rsidR="00425571" w:rsidRPr="00E43C21">
        <w:rPr>
          <w:rFonts w:ascii="Calibri" w:hAnsi="Calibri" w:cs="Calibri"/>
          <w:sz w:val="22"/>
          <w:szCs w:val="22"/>
        </w:rPr>
        <w:t>, oljne jame ali drug</w:t>
      </w:r>
      <w:r w:rsidR="00012DFE" w:rsidRPr="00E43C21">
        <w:rPr>
          <w:rFonts w:ascii="Calibri" w:hAnsi="Calibri" w:cs="Calibri"/>
          <w:sz w:val="22"/>
          <w:szCs w:val="22"/>
        </w:rPr>
        <w:t>o</w:t>
      </w:r>
      <w:r w:rsidR="00425571" w:rsidRPr="00E43C21">
        <w:rPr>
          <w:rFonts w:ascii="Calibri" w:hAnsi="Calibri" w:cs="Calibri"/>
          <w:sz w:val="22"/>
          <w:szCs w:val="22"/>
        </w:rPr>
        <w:t xml:space="preserve"> oprem</w:t>
      </w:r>
      <w:r w:rsidR="00012DFE" w:rsidRPr="00E43C21">
        <w:rPr>
          <w:rFonts w:ascii="Calibri" w:hAnsi="Calibri" w:cs="Calibri"/>
          <w:sz w:val="22"/>
          <w:szCs w:val="22"/>
        </w:rPr>
        <w:t>o</w:t>
      </w:r>
      <w:r w:rsidR="00425571" w:rsidRPr="00E43C21">
        <w:rPr>
          <w:rFonts w:ascii="Calibri" w:hAnsi="Calibri" w:cs="Calibri"/>
          <w:sz w:val="22"/>
          <w:szCs w:val="22"/>
        </w:rPr>
        <w:t>, da se obvezno prepreči</w:t>
      </w:r>
      <w:r w:rsidR="00012DFE" w:rsidRPr="00E43C21">
        <w:rPr>
          <w:rFonts w:ascii="Calibri" w:hAnsi="Calibri" w:cs="Calibri"/>
          <w:sz w:val="22"/>
          <w:szCs w:val="22"/>
        </w:rPr>
        <w:t xml:space="preserve"> stik</w:t>
      </w:r>
      <w:r w:rsidR="00425571" w:rsidRPr="00E43C21">
        <w:rPr>
          <w:rFonts w:ascii="Calibri" w:hAnsi="Calibri" w:cs="Calibri"/>
          <w:sz w:val="22"/>
          <w:szCs w:val="22"/>
        </w:rPr>
        <w:t xml:space="preserve"> morebit</w:t>
      </w:r>
      <w:r w:rsidR="00012DFE" w:rsidRPr="00E43C21">
        <w:rPr>
          <w:rFonts w:ascii="Calibri" w:hAnsi="Calibri" w:cs="Calibri"/>
          <w:sz w:val="22"/>
          <w:szCs w:val="22"/>
        </w:rPr>
        <w:t>i</w:t>
      </w:r>
      <w:r w:rsidR="00425571" w:rsidRPr="00E43C21">
        <w:rPr>
          <w:rFonts w:ascii="Calibri" w:hAnsi="Calibri" w:cs="Calibri"/>
          <w:sz w:val="22"/>
          <w:szCs w:val="22"/>
        </w:rPr>
        <w:t xml:space="preserve"> izlit</w:t>
      </w:r>
      <w:r w:rsidR="00012DFE" w:rsidRPr="00E43C21">
        <w:rPr>
          <w:rFonts w:ascii="Calibri" w:hAnsi="Calibri" w:cs="Calibri"/>
          <w:sz w:val="22"/>
          <w:szCs w:val="22"/>
        </w:rPr>
        <w:t>ega</w:t>
      </w:r>
      <w:r w:rsidR="00425571" w:rsidRPr="00E43C21">
        <w:rPr>
          <w:rFonts w:ascii="Calibri" w:hAnsi="Calibri" w:cs="Calibri"/>
          <w:sz w:val="22"/>
          <w:szCs w:val="22"/>
        </w:rPr>
        <w:t xml:space="preserve"> olj</w:t>
      </w:r>
      <w:r w:rsidR="00012DFE" w:rsidRPr="00E43C21">
        <w:rPr>
          <w:rFonts w:ascii="Calibri" w:hAnsi="Calibri" w:cs="Calibri"/>
          <w:sz w:val="22"/>
          <w:szCs w:val="22"/>
        </w:rPr>
        <w:t>a</w:t>
      </w:r>
      <w:r w:rsidR="00425571" w:rsidRPr="00E43C21">
        <w:rPr>
          <w:rFonts w:ascii="Calibri" w:hAnsi="Calibri" w:cs="Calibri"/>
          <w:sz w:val="22"/>
          <w:szCs w:val="22"/>
        </w:rPr>
        <w:t xml:space="preserve"> v okolje.</w:t>
      </w:r>
      <w:r w:rsidR="00B67404" w:rsidRPr="00E43C21">
        <w:rPr>
          <w:rFonts w:ascii="Calibri" w:hAnsi="Calibri" w:cs="Calibri"/>
          <w:iCs/>
          <w:sz w:val="22"/>
        </w:rPr>
        <w:t xml:space="preserve"> </w:t>
      </w:r>
    </w:p>
    <w:p w:rsidR="00B67404" w:rsidRPr="002A77D2" w:rsidRDefault="00B67404">
      <w:pPr>
        <w:jc w:val="both"/>
        <w:rPr>
          <w:rFonts w:ascii="Calibri" w:hAnsi="Calibri" w:cs="Calibri"/>
          <w:iCs/>
          <w:sz w:val="22"/>
        </w:rPr>
      </w:pPr>
      <w:r w:rsidRPr="00E43C21">
        <w:rPr>
          <w:rFonts w:ascii="Calibri" w:hAnsi="Calibri" w:cs="Calibri"/>
          <w:iCs/>
          <w:sz w:val="22"/>
        </w:rPr>
        <w:t>Di</w:t>
      </w:r>
      <w:r w:rsidR="00012DFE" w:rsidRPr="00E43C21">
        <w:rPr>
          <w:rFonts w:ascii="Calibri" w:hAnsi="Calibri" w:cs="Calibri"/>
          <w:iCs/>
          <w:sz w:val="22"/>
        </w:rPr>
        <w:t>zelski</w:t>
      </w:r>
      <w:r w:rsidRPr="00E43C21">
        <w:rPr>
          <w:rFonts w:ascii="Calibri" w:hAnsi="Calibri" w:cs="Calibri"/>
          <w:iCs/>
          <w:sz w:val="22"/>
        </w:rPr>
        <w:t xml:space="preserve"> agregat</w:t>
      </w:r>
      <w:r w:rsidR="00856E1E" w:rsidRPr="00E43C21">
        <w:rPr>
          <w:rFonts w:ascii="Calibri" w:hAnsi="Calibri" w:cs="Calibri"/>
          <w:iCs/>
          <w:sz w:val="22"/>
        </w:rPr>
        <w:t xml:space="preserve"> mora imeti ustrezen izpu</w:t>
      </w:r>
      <w:r w:rsidRPr="00E43C21">
        <w:rPr>
          <w:rFonts w:ascii="Calibri" w:hAnsi="Calibri" w:cs="Calibri"/>
          <w:iCs/>
          <w:sz w:val="22"/>
        </w:rPr>
        <w:t>šni sistem, ki ne obremenjuje okolja</w:t>
      </w:r>
      <w:r w:rsidR="00553989">
        <w:rPr>
          <w:rFonts w:ascii="Calibri" w:hAnsi="Calibri" w:cs="Calibri"/>
          <w:iCs/>
          <w:sz w:val="22"/>
        </w:rPr>
        <w:t>,</w:t>
      </w:r>
      <w:r w:rsidR="00E711BD" w:rsidRPr="005C47A7">
        <w:rPr>
          <w:rFonts w:ascii="Calibri" w:hAnsi="Calibri" w:cs="Calibri"/>
          <w:iCs/>
          <w:sz w:val="22"/>
        </w:rPr>
        <w:t xml:space="preserve"> in</w:t>
      </w:r>
      <w:r w:rsidRPr="005C47A7">
        <w:rPr>
          <w:rFonts w:ascii="Calibri" w:hAnsi="Calibri" w:cs="Calibri"/>
          <w:iCs/>
          <w:sz w:val="22"/>
        </w:rPr>
        <w:t xml:space="preserve"> dovode svežega zraka. Prav tako morajo biti ti prostori ustrezno zvočno izolira</w:t>
      </w:r>
      <w:r w:rsidRPr="002A77D2">
        <w:rPr>
          <w:rFonts w:ascii="Calibri" w:hAnsi="Calibri" w:cs="Calibri"/>
          <w:iCs/>
          <w:sz w:val="22"/>
        </w:rPr>
        <w:t xml:space="preserve">ni. </w:t>
      </w:r>
    </w:p>
    <w:p w:rsidR="00906B8C" w:rsidRPr="00E43C21" w:rsidRDefault="00427CA7">
      <w:pPr>
        <w:jc w:val="both"/>
        <w:rPr>
          <w:rFonts w:ascii="Calibri" w:hAnsi="Calibri" w:cs="Calibri"/>
          <w:iCs/>
          <w:sz w:val="22"/>
        </w:rPr>
      </w:pPr>
      <w:r w:rsidRPr="0038227E">
        <w:rPr>
          <w:rFonts w:ascii="Calibri" w:hAnsi="Calibri" w:cs="Calibri"/>
          <w:iCs/>
          <w:sz w:val="22"/>
        </w:rPr>
        <w:t>Priporočljivo je, da se predvidi tako UPS kot DEA. V vseh elektr</w:t>
      </w:r>
      <w:r w:rsidR="00012DFE" w:rsidRPr="00E43C21">
        <w:rPr>
          <w:rFonts w:ascii="Calibri" w:hAnsi="Calibri" w:cs="Calibri"/>
          <w:iCs/>
          <w:sz w:val="22"/>
        </w:rPr>
        <w:t>ičnih</w:t>
      </w:r>
      <w:r w:rsidRPr="00E43C21">
        <w:rPr>
          <w:rFonts w:ascii="Calibri" w:hAnsi="Calibri" w:cs="Calibri"/>
          <w:iCs/>
          <w:sz w:val="22"/>
        </w:rPr>
        <w:t xml:space="preserve"> omaricah naj se vgradi servisno stikalo za priklop DEA, ki se </w:t>
      </w:r>
      <w:r w:rsidR="00012DFE" w:rsidRPr="00E43C21">
        <w:rPr>
          <w:rFonts w:ascii="Calibri" w:hAnsi="Calibri" w:cs="Calibri"/>
          <w:iCs/>
          <w:sz w:val="22"/>
        </w:rPr>
        <w:t xml:space="preserve">lahko </w:t>
      </w:r>
      <w:r w:rsidRPr="00E43C21">
        <w:rPr>
          <w:rFonts w:ascii="Calibri" w:hAnsi="Calibri" w:cs="Calibri"/>
          <w:iCs/>
          <w:sz w:val="22"/>
        </w:rPr>
        <w:t>po potrebi, če ni že predviden na lokaciji, pripelje na lokacijo.</w:t>
      </w:r>
    </w:p>
    <w:p w:rsidR="004974CF" w:rsidRPr="00E43C21" w:rsidRDefault="004974CF">
      <w:pPr>
        <w:jc w:val="both"/>
        <w:rPr>
          <w:rFonts w:ascii="Calibri" w:hAnsi="Calibri" w:cs="Calibri"/>
          <w:iCs/>
          <w:sz w:val="22"/>
          <w:szCs w:val="22"/>
        </w:rPr>
      </w:pPr>
    </w:p>
    <w:p w:rsidR="00B67404" w:rsidRPr="00E43C21" w:rsidRDefault="005E2A63">
      <w:pPr>
        <w:jc w:val="both"/>
        <w:rPr>
          <w:rFonts w:ascii="Calibri" w:hAnsi="Calibri" w:cs="Calibri"/>
          <w:iCs/>
          <w:sz w:val="22"/>
        </w:rPr>
      </w:pPr>
      <w:r w:rsidRPr="00E43C21">
        <w:rPr>
          <w:rFonts w:ascii="Calibri" w:hAnsi="Calibri" w:cs="Calibri"/>
          <w:iCs/>
          <w:sz w:val="22"/>
          <w:szCs w:val="22"/>
        </w:rPr>
        <w:lastRenderedPageBreak/>
        <w:t xml:space="preserve">Prostori morajo biti urejeni </w:t>
      </w:r>
      <w:r w:rsidR="00012DFE" w:rsidRPr="00E43C21">
        <w:rPr>
          <w:rFonts w:ascii="Calibri" w:hAnsi="Calibri" w:cs="Calibri"/>
          <w:iCs/>
          <w:sz w:val="22"/>
          <w:szCs w:val="22"/>
        </w:rPr>
        <w:t xml:space="preserve">v </w:t>
      </w:r>
      <w:r w:rsidRPr="00E43C21">
        <w:rPr>
          <w:rFonts w:ascii="Calibri" w:hAnsi="Calibri" w:cs="Calibri"/>
          <w:iCs/>
          <w:sz w:val="22"/>
          <w:szCs w:val="22"/>
        </w:rPr>
        <w:t>sklad</w:t>
      </w:r>
      <w:r w:rsidR="00012DFE" w:rsidRPr="00E43C21">
        <w:rPr>
          <w:rFonts w:ascii="Calibri" w:hAnsi="Calibri" w:cs="Calibri"/>
          <w:iCs/>
          <w:sz w:val="22"/>
          <w:szCs w:val="22"/>
        </w:rPr>
        <w:t>u z</w:t>
      </w:r>
      <w:r w:rsidRPr="00E43C21">
        <w:rPr>
          <w:rFonts w:ascii="Calibri" w:hAnsi="Calibri" w:cs="Calibri"/>
          <w:iCs/>
          <w:sz w:val="22"/>
          <w:szCs w:val="22"/>
        </w:rPr>
        <w:t xml:space="preserve"> določili zadnje veljavne </w:t>
      </w:r>
      <w:r w:rsidR="00012DFE" w:rsidRPr="00E43C21">
        <w:rPr>
          <w:rFonts w:ascii="Calibri" w:hAnsi="Calibri" w:cs="Calibri"/>
          <w:iCs/>
          <w:sz w:val="22"/>
          <w:szCs w:val="22"/>
        </w:rPr>
        <w:t>različice</w:t>
      </w:r>
      <w:r w:rsidR="003B3613">
        <w:rPr>
          <w:rFonts w:ascii="Calibri" w:hAnsi="Calibri" w:cs="Calibri"/>
          <w:iCs/>
          <w:sz w:val="22"/>
          <w:szCs w:val="22"/>
        </w:rPr>
        <w:t xml:space="preserve"> </w:t>
      </w:r>
      <w:r w:rsidR="00012DFE" w:rsidRPr="005C47A7">
        <w:rPr>
          <w:rFonts w:ascii="Calibri" w:hAnsi="Calibri" w:cs="Calibri"/>
          <w:iCs/>
          <w:sz w:val="22"/>
          <w:szCs w:val="22"/>
        </w:rPr>
        <w:t>n</w:t>
      </w:r>
      <w:r w:rsidRPr="00F55C4D">
        <w:rPr>
          <w:rFonts w:ascii="Calibri" w:hAnsi="Calibri" w:cs="Calibri"/>
          <w:iCs/>
          <w:sz w:val="22"/>
          <w:szCs w:val="22"/>
        </w:rPr>
        <w:t>ormativ</w:t>
      </w:r>
      <w:r w:rsidR="00012DFE" w:rsidRPr="00F55C4D">
        <w:rPr>
          <w:rFonts w:ascii="Calibri" w:hAnsi="Calibri" w:cs="Calibri"/>
          <w:iCs/>
          <w:sz w:val="22"/>
          <w:szCs w:val="22"/>
        </w:rPr>
        <w:t>ov</w:t>
      </w:r>
      <w:r w:rsidRPr="002A77D2">
        <w:rPr>
          <w:rFonts w:ascii="Calibri" w:hAnsi="Calibri" w:cs="Calibri"/>
          <w:iCs/>
          <w:sz w:val="22"/>
          <w:szCs w:val="22"/>
        </w:rPr>
        <w:t xml:space="preserve"> za projektiranje in izgradnjo LAN za javno upravo</w:t>
      </w:r>
      <w:r w:rsidR="00CA0744" w:rsidRPr="0038227E">
        <w:rPr>
          <w:rFonts w:ascii="Calibri" w:hAnsi="Calibri" w:cs="Calibri"/>
          <w:iCs/>
          <w:sz w:val="22"/>
          <w:szCs w:val="22"/>
        </w:rPr>
        <w:t>, ki jih pripravi/pripravlja oz</w:t>
      </w:r>
      <w:r w:rsidR="00012DFE" w:rsidRPr="00E43C21">
        <w:rPr>
          <w:rFonts w:ascii="Calibri" w:hAnsi="Calibri" w:cs="Calibri"/>
          <w:iCs/>
          <w:sz w:val="22"/>
          <w:szCs w:val="22"/>
        </w:rPr>
        <w:t>iroma</w:t>
      </w:r>
      <w:r w:rsidR="00CA0744" w:rsidRPr="00E43C21">
        <w:rPr>
          <w:rFonts w:ascii="Calibri" w:hAnsi="Calibri" w:cs="Calibri"/>
          <w:iCs/>
          <w:sz w:val="22"/>
          <w:szCs w:val="22"/>
        </w:rPr>
        <w:t xml:space="preserve"> novelira Ministrstvo za javno upravo</w:t>
      </w:r>
      <w:r w:rsidRPr="00E43C21">
        <w:rPr>
          <w:rFonts w:ascii="Calibri" w:hAnsi="Calibri" w:cs="Calibri"/>
          <w:iCs/>
          <w:sz w:val="22"/>
          <w:szCs w:val="22"/>
        </w:rPr>
        <w:t>.</w:t>
      </w:r>
    </w:p>
    <w:p w:rsidR="004974CF" w:rsidRPr="00E43C21" w:rsidRDefault="004974CF">
      <w:pPr>
        <w:jc w:val="both"/>
        <w:rPr>
          <w:rFonts w:ascii="Calibri" w:hAnsi="Calibri" w:cs="Calibri"/>
          <w:iCs/>
          <w:sz w:val="22"/>
        </w:rPr>
      </w:pPr>
    </w:p>
    <w:p w:rsidR="000716C5" w:rsidRPr="00E43C21" w:rsidRDefault="000716C5">
      <w:pPr>
        <w:jc w:val="both"/>
        <w:rPr>
          <w:rFonts w:ascii="Calibri" w:hAnsi="Calibri" w:cs="Calibri"/>
          <w:iCs/>
          <w:sz w:val="22"/>
        </w:rPr>
      </w:pPr>
      <w:r w:rsidRPr="00E43C21">
        <w:rPr>
          <w:rFonts w:ascii="Calibri" w:hAnsi="Calibri" w:cs="Calibri"/>
          <w:iCs/>
          <w:sz w:val="22"/>
        </w:rPr>
        <w:t xml:space="preserve">Potrebo po transformatorski postaji določi </w:t>
      </w:r>
      <w:proofErr w:type="spellStart"/>
      <w:r w:rsidR="00733154" w:rsidRPr="00E43C21">
        <w:rPr>
          <w:rFonts w:ascii="Calibri" w:hAnsi="Calibri" w:cs="Calibri"/>
          <w:iCs/>
          <w:sz w:val="22"/>
        </w:rPr>
        <w:t>soglasodajalec</w:t>
      </w:r>
      <w:proofErr w:type="spellEnd"/>
      <w:r w:rsidR="00733154" w:rsidRPr="00E43C21">
        <w:rPr>
          <w:rFonts w:ascii="Calibri" w:hAnsi="Calibri" w:cs="Calibri"/>
          <w:iCs/>
          <w:sz w:val="22"/>
        </w:rPr>
        <w:t xml:space="preserve"> projektnih pogojev </w:t>
      </w:r>
      <w:r w:rsidRPr="00E43C21">
        <w:rPr>
          <w:rFonts w:ascii="Calibri" w:hAnsi="Calibri" w:cs="Calibri"/>
          <w:iCs/>
          <w:sz w:val="22"/>
        </w:rPr>
        <w:t>na podlagi projekta. Podatke pridobi izvajalec.</w:t>
      </w:r>
    </w:p>
    <w:p w:rsidR="00DC1BED" w:rsidRPr="00E43C21" w:rsidRDefault="00DC1BED" w:rsidP="00DC1BED">
      <w:pPr>
        <w:jc w:val="both"/>
        <w:rPr>
          <w:rFonts w:ascii="Calibri" w:hAnsi="Calibri" w:cs="Calibri"/>
          <w:iCs/>
          <w:sz w:val="22"/>
        </w:rPr>
      </w:pPr>
      <w:r w:rsidRPr="00E43C21">
        <w:rPr>
          <w:rFonts w:ascii="Calibri" w:hAnsi="Calibri" w:cs="Calibri"/>
          <w:iCs/>
          <w:sz w:val="22"/>
        </w:rPr>
        <w:t>Morebitno transformatorsko postajo</w:t>
      </w:r>
      <w:r w:rsidR="00012DFE" w:rsidRPr="00E43C21">
        <w:rPr>
          <w:rFonts w:ascii="Calibri" w:hAnsi="Calibri" w:cs="Calibri"/>
          <w:iCs/>
          <w:sz w:val="22"/>
        </w:rPr>
        <w:t xml:space="preserve"> ter</w:t>
      </w:r>
      <w:r w:rsidRPr="00E43C21">
        <w:rPr>
          <w:rFonts w:ascii="Calibri" w:hAnsi="Calibri" w:cs="Calibri"/>
          <w:iCs/>
          <w:sz w:val="22"/>
        </w:rPr>
        <w:t xml:space="preserve"> prostor</w:t>
      </w:r>
      <w:r w:rsidR="00012DFE" w:rsidRPr="00E43C21">
        <w:rPr>
          <w:rFonts w:ascii="Calibri" w:hAnsi="Calibri" w:cs="Calibri"/>
          <w:iCs/>
          <w:sz w:val="22"/>
        </w:rPr>
        <w:t>a</w:t>
      </w:r>
      <w:r w:rsidRPr="00E43C21">
        <w:rPr>
          <w:rFonts w:ascii="Calibri" w:hAnsi="Calibri" w:cs="Calibri"/>
          <w:iCs/>
          <w:sz w:val="22"/>
        </w:rPr>
        <w:t xml:space="preserve"> za di</w:t>
      </w:r>
      <w:r w:rsidR="00012DFE" w:rsidRPr="00E43C21">
        <w:rPr>
          <w:rFonts w:ascii="Calibri" w:hAnsi="Calibri" w:cs="Calibri"/>
          <w:iCs/>
          <w:sz w:val="22"/>
        </w:rPr>
        <w:t>zelski</w:t>
      </w:r>
      <w:r w:rsidRPr="00E43C21">
        <w:rPr>
          <w:rFonts w:ascii="Calibri" w:hAnsi="Calibri" w:cs="Calibri"/>
          <w:iCs/>
          <w:sz w:val="22"/>
        </w:rPr>
        <w:t xml:space="preserve"> električni agregat </w:t>
      </w:r>
      <w:r w:rsidR="00012DFE" w:rsidRPr="00E43C21">
        <w:rPr>
          <w:rFonts w:ascii="Calibri" w:hAnsi="Calibri" w:cs="Calibri"/>
          <w:iCs/>
          <w:sz w:val="22"/>
        </w:rPr>
        <w:t>in</w:t>
      </w:r>
      <w:r w:rsidRPr="00E43C21">
        <w:rPr>
          <w:rFonts w:ascii="Calibri" w:hAnsi="Calibri" w:cs="Calibri"/>
          <w:iCs/>
          <w:sz w:val="22"/>
        </w:rPr>
        <w:t xml:space="preserve"> UPS</w:t>
      </w:r>
      <w:r w:rsidR="00012DFE" w:rsidRPr="00E43C21">
        <w:rPr>
          <w:rFonts w:ascii="Calibri" w:hAnsi="Calibri" w:cs="Calibri"/>
          <w:iCs/>
          <w:sz w:val="22"/>
        </w:rPr>
        <w:t>-</w:t>
      </w:r>
      <w:r w:rsidRPr="00E43C21">
        <w:rPr>
          <w:rFonts w:ascii="Calibri" w:hAnsi="Calibri" w:cs="Calibri"/>
          <w:iCs/>
          <w:sz w:val="22"/>
        </w:rPr>
        <w:t>napravo je treb</w:t>
      </w:r>
      <w:r w:rsidR="00012DFE" w:rsidRPr="00E43C21">
        <w:rPr>
          <w:rFonts w:ascii="Calibri" w:hAnsi="Calibri" w:cs="Calibri"/>
          <w:iCs/>
          <w:sz w:val="22"/>
        </w:rPr>
        <w:t>a</w:t>
      </w:r>
      <w:r w:rsidRPr="00E43C21">
        <w:rPr>
          <w:rFonts w:ascii="Calibri" w:hAnsi="Calibri" w:cs="Calibri"/>
          <w:iCs/>
          <w:sz w:val="22"/>
        </w:rPr>
        <w:t xml:space="preserve"> predvideti čim bliže skupaj zaradi skupnih funkcij in krmilnih naprav. </w:t>
      </w:r>
    </w:p>
    <w:p w:rsidR="00400896" w:rsidRPr="00E43C21" w:rsidRDefault="00400896" w:rsidP="00F77B27">
      <w:pPr>
        <w:ind w:left="1740" w:firstLine="420"/>
        <w:rPr>
          <w:rFonts w:ascii="Calibri" w:hAnsi="Calibri" w:cs="Calibri"/>
          <w:b/>
          <w:iCs/>
          <w:sz w:val="22"/>
        </w:rPr>
      </w:pPr>
    </w:p>
    <w:p w:rsidR="00F0582E" w:rsidRPr="00E43C21" w:rsidRDefault="00EE38E8" w:rsidP="00F77B27">
      <w:pPr>
        <w:ind w:left="1740" w:firstLine="420"/>
        <w:rPr>
          <w:rFonts w:ascii="Calibri" w:hAnsi="Calibri" w:cs="Calibri"/>
          <w:b/>
          <w:iCs/>
          <w:sz w:val="22"/>
        </w:rPr>
      </w:pPr>
      <w:r w:rsidRPr="00E43C21">
        <w:rPr>
          <w:rFonts w:ascii="Calibri" w:hAnsi="Calibri" w:cs="Calibri"/>
          <w:b/>
          <w:iCs/>
          <w:sz w:val="22"/>
        </w:rPr>
        <w:t>2</w:t>
      </w:r>
      <w:r w:rsidR="000E1216" w:rsidRPr="00E43C21">
        <w:rPr>
          <w:rFonts w:ascii="Calibri" w:hAnsi="Calibri" w:cs="Calibri"/>
          <w:b/>
          <w:iCs/>
          <w:sz w:val="22"/>
        </w:rPr>
        <w:t>.</w:t>
      </w:r>
      <w:r w:rsidR="00FE765E" w:rsidRPr="00E43C21">
        <w:rPr>
          <w:rFonts w:ascii="Calibri" w:hAnsi="Calibri" w:cs="Calibri"/>
          <w:b/>
          <w:iCs/>
          <w:sz w:val="22"/>
        </w:rPr>
        <w:t>1</w:t>
      </w:r>
      <w:r w:rsidR="000E1216" w:rsidRPr="00E43C21">
        <w:rPr>
          <w:rFonts w:ascii="Calibri" w:hAnsi="Calibri" w:cs="Calibri"/>
          <w:b/>
          <w:iCs/>
          <w:sz w:val="22"/>
        </w:rPr>
        <w:t>.</w:t>
      </w:r>
      <w:r w:rsidR="003427C7" w:rsidRPr="00E43C21">
        <w:rPr>
          <w:rFonts w:ascii="Calibri" w:hAnsi="Calibri" w:cs="Calibri"/>
          <w:b/>
          <w:iCs/>
          <w:sz w:val="22"/>
        </w:rPr>
        <w:t>2</w:t>
      </w:r>
      <w:r w:rsidR="000E1216" w:rsidRPr="00E43C21">
        <w:rPr>
          <w:rFonts w:ascii="Calibri" w:hAnsi="Calibri" w:cs="Calibri"/>
          <w:b/>
          <w:iCs/>
          <w:sz w:val="22"/>
        </w:rPr>
        <w:t>.</w:t>
      </w:r>
      <w:r w:rsidR="00A30BFB" w:rsidRPr="00E43C21">
        <w:rPr>
          <w:rFonts w:ascii="Calibri" w:hAnsi="Calibri" w:cs="Calibri"/>
          <w:b/>
          <w:iCs/>
          <w:sz w:val="22"/>
        </w:rPr>
        <w:t>2</w:t>
      </w:r>
      <w:r w:rsidR="00C64628" w:rsidRPr="00E43C21">
        <w:rPr>
          <w:rFonts w:ascii="Calibri" w:hAnsi="Calibri" w:cs="Calibri"/>
          <w:b/>
          <w:iCs/>
          <w:sz w:val="22"/>
        </w:rPr>
        <w:t xml:space="preserve"> </w:t>
      </w:r>
      <w:r w:rsidR="000E1216" w:rsidRPr="00E43C21">
        <w:rPr>
          <w:rFonts w:ascii="Calibri" w:hAnsi="Calibri" w:cs="Calibri"/>
          <w:b/>
          <w:iCs/>
          <w:sz w:val="22"/>
        </w:rPr>
        <w:t xml:space="preserve">Vhodna avla </w:t>
      </w:r>
    </w:p>
    <w:p w:rsidR="00F0582E" w:rsidRPr="00E43C21" w:rsidRDefault="00F0582E">
      <w:pPr>
        <w:jc w:val="both"/>
        <w:rPr>
          <w:rFonts w:ascii="Calibri" w:hAnsi="Calibri" w:cs="Calibri"/>
          <w:iCs/>
          <w:sz w:val="22"/>
        </w:rPr>
      </w:pPr>
    </w:p>
    <w:p w:rsidR="00AD328C" w:rsidRPr="00E43C21" w:rsidRDefault="00AD328C" w:rsidP="00AD328C">
      <w:pPr>
        <w:jc w:val="both"/>
        <w:rPr>
          <w:rFonts w:ascii="Calibri" w:hAnsi="Calibri" w:cs="Calibri"/>
          <w:iCs/>
          <w:sz w:val="22"/>
        </w:rPr>
      </w:pPr>
      <w:r w:rsidRPr="00E43C21">
        <w:rPr>
          <w:rFonts w:ascii="Calibri" w:hAnsi="Calibri" w:cs="Calibri"/>
          <w:iCs/>
          <w:sz w:val="22"/>
        </w:rPr>
        <w:t>V vhodni avli se v primeru več organov uredi receptorski pult za dve delovni mesti</w:t>
      </w:r>
      <w:r w:rsidR="00E62CA7" w:rsidRPr="00E43C21">
        <w:rPr>
          <w:rFonts w:ascii="Calibri" w:hAnsi="Calibri" w:cs="Calibri"/>
          <w:iCs/>
          <w:sz w:val="22"/>
        </w:rPr>
        <w:t xml:space="preserve">: </w:t>
      </w:r>
      <w:r w:rsidRPr="00E43C21">
        <w:rPr>
          <w:rFonts w:ascii="Calibri" w:hAnsi="Calibri" w:cs="Calibri"/>
          <w:iCs/>
          <w:sz w:val="22"/>
        </w:rPr>
        <w:t>receptorja in</w:t>
      </w:r>
      <w:r w:rsidR="00E62CA7" w:rsidRPr="00E43C21">
        <w:rPr>
          <w:rFonts w:ascii="Calibri" w:hAnsi="Calibri" w:cs="Calibri"/>
          <w:iCs/>
          <w:sz w:val="22"/>
        </w:rPr>
        <w:t>/ali</w:t>
      </w:r>
      <w:r w:rsidRPr="00E43C21">
        <w:rPr>
          <w:rFonts w:ascii="Calibri" w:hAnsi="Calibri" w:cs="Calibri"/>
          <w:iCs/>
          <w:sz w:val="22"/>
        </w:rPr>
        <w:t xml:space="preserve"> varnostnika za nadzor nad prihodom in odhodom oseb</w:t>
      </w:r>
      <w:r w:rsidR="00E62CA7" w:rsidRPr="00E43C21">
        <w:rPr>
          <w:rFonts w:ascii="Calibri" w:hAnsi="Calibri" w:cs="Calibri"/>
          <w:iCs/>
          <w:sz w:val="22"/>
        </w:rPr>
        <w:t>, ki lahko opravlja tudi receptorske naloge</w:t>
      </w:r>
      <w:r w:rsidRPr="00E43C21">
        <w:rPr>
          <w:rFonts w:ascii="Calibri" w:hAnsi="Calibri" w:cs="Calibri"/>
          <w:iCs/>
          <w:sz w:val="22"/>
        </w:rPr>
        <w:t xml:space="preserve">. Predvidi se možnost čakanja strank. Gibanje stranke v poslovnem objektu </w:t>
      </w:r>
      <w:r w:rsidR="00FE5793" w:rsidRPr="00E43C21">
        <w:rPr>
          <w:rFonts w:ascii="Calibri" w:hAnsi="Calibri" w:cs="Calibri"/>
          <w:iCs/>
          <w:sz w:val="22"/>
        </w:rPr>
        <w:t>poteka</w:t>
      </w:r>
      <w:r w:rsidRPr="00E43C21">
        <w:rPr>
          <w:rFonts w:ascii="Calibri" w:hAnsi="Calibri" w:cs="Calibri"/>
          <w:iCs/>
          <w:sz w:val="22"/>
        </w:rPr>
        <w:t xml:space="preserve"> obvezno v spremstvu javnega uslužbenca. Strankam se zagotovi interna telefonska povezava z organi. Vhodna avla mora imeti usmerjevalno tablo z navedbo organov v objektu in </w:t>
      </w:r>
      <w:r w:rsidR="00FE5793" w:rsidRPr="00E43C21">
        <w:rPr>
          <w:rFonts w:ascii="Calibri" w:hAnsi="Calibri" w:cs="Calibri"/>
          <w:iCs/>
          <w:sz w:val="22"/>
        </w:rPr>
        <w:t xml:space="preserve">njihovo </w:t>
      </w:r>
      <w:r w:rsidRPr="00E43C21">
        <w:rPr>
          <w:rFonts w:ascii="Calibri" w:hAnsi="Calibri" w:cs="Calibri"/>
          <w:iCs/>
          <w:sz w:val="22"/>
        </w:rPr>
        <w:t>lokacijo. Predvidi se možnost priključkov za avtomate, npr. bančni avtomat, avtomat z napitki, info</w:t>
      </w:r>
      <w:r w:rsidR="00FE5793" w:rsidRPr="00E43C21">
        <w:rPr>
          <w:rFonts w:ascii="Calibri" w:hAnsi="Calibri" w:cs="Calibri"/>
          <w:iCs/>
          <w:sz w:val="22"/>
        </w:rPr>
        <w:t>rmacijska</w:t>
      </w:r>
      <w:r w:rsidRPr="00E43C21">
        <w:rPr>
          <w:rFonts w:ascii="Calibri" w:hAnsi="Calibri" w:cs="Calibri"/>
          <w:iCs/>
          <w:sz w:val="22"/>
        </w:rPr>
        <w:t xml:space="preserve"> točka. </w:t>
      </w:r>
    </w:p>
    <w:p w:rsidR="00AD328C" w:rsidRPr="00E43C21" w:rsidRDefault="00AD328C">
      <w:pPr>
        <w:jc w:val="both"/>
        <w:rPr>
          <w:rFonts w:ascii="Calibri" w:hAnsi="Calibri" w:cs="Calibri"/>
          <w:iCs/>
          <w:sz w:val="22"/>
        </w:rPr>
      </w:pPr>
    </w:p>
    <w:p w:rsidR="000E1216" w:rsidRPr="00E43C21" w:rsidRDefault="008D51D0" w:rsidP="000E1216">
      <w:pPr>
        <w:ind w:left="1440"/>
        <w:jc w:val="both"/>
        <w:rPr>
          <w:rFonts w:ascii="Calibri" w:hAnsi="Calibri" w:cs="Calibri"/>
          <w:b/>
          <w:iCs/>
          <w:sz w:val="22"/>
        </w:rPr>
      </w:pPr>
      <w:r w:rsidRPr="00E43C21">
        <w:rPr>
          <w:rFonts w:ascii="Calibri" w:hAnsi="Calibri" w:cs="Calibri"/>
          <w:b/>
          <w:iCs/>
          <w:sz w:val="22"/>
        </w:rPr>
        <w:t xml:space="preserve">    </w:t>
      </w:r>
      <w:r w:rsidR="00F77B27" w:rsidRPr="00E43C21">
        <w:rPr>
          <w:rFonts w:ascii="Calibri" w:hAnsi="Calibri" w:cs="Calibri"/>
          <w:b/>
          <w:iCs/>
          <w:sz w:val="22"/>
        </w:rPr>
        <w:tab/>
      </w:r>
      <w:r w:rsidR="00EE38E8" w:rsidRPr="00E43C21">
        <w:rPr>
          <w:rFonts w:ascii="Calibri" w:hAnsi="Calibri" w:cs="Calibri"/>
          <w:b/>
          <w:iCs/>
          <w:sz w:val="22"/>
        </w:rPr>
        <w:t>2</w:t>
      </w:r>
      <w:r w:rsidR="000E1216" w:rsidRPr="00E43C21">
        <w:rPr>
          <w:rFonts w:ascii="Calibri" w:hAnsi="Calibri" w:cs="Calibri"/>
          <w:b/>
          <w:iCs/>
          <w:sz w:val="22"/>
        </w:rPr>
        <w:t>.</w:t>
      </w:r>
      <w:r w:rsidR="00FE765E" w:rsidRPr="00E43C21">
        <w:rPr>
          <w:rFonts w:ascii="Calibri" w:hAnsi="Calibri" w:cs="Calibri"/>
          <w:b/>
          <w:iCs/>
          <w:sz w:val="22"/>
        </w:rPr>
        <w:t>1</w:t>
      </w:r>
      <w:r w:rsidR="000E1216" w:rsidRPr="00E43C21">
        <w:rPr>
          <w:rFonts w:ascii="Calibri" w:hAnsi="Calibri" w:cs="Calibri"/>
          <w:b/>
          <w:iCs/>
          <w:sz w:val="22"/>
        </w:rPr>
        <w:t>.</w:t>
      </w:r>
      <w:r w:rsidR="003427C7" w:rsidRPr="00E43C21">
        <w:rPr>
          <w:rFonts w:ascii="Calibri" w:hAnsi="Calibri" w:cs="Calibri"/>
          <w:b/>
          <w:iCs/>
          <w:sz w:val="22"/>
        </w:rPr>
        <w:t>2</w:t>
      </w:r>
      <w:r w:rsidR="000E1216" w:rsidRPr="00E43C21">
        <w:rPr>
          <w:rFonts w:ascii="Calibri" w:hAnsi="Calibri" w:cs="Calibri"/>
          <w:b/>
          <w:iCs/>
          <w:sz w:val="22"/>
        </w:rPr>
        <w:t>.</w:t>
      </w:r>
      <w:r w:rsidR="00A30BFB" w:rsidRPr="00E43C21">
        <w:rPr>
          <w:rFonts w:ascii="Calibri" w:hAnsi="Calibri" w:cs="Calibri"/>
          <w:b/>
          <w:iCs/>
          <w:sz w:val="22"/>
        </w:rPr>
        <w:t>3</w:t>
      </w:r>
      <w:r w:rsidR="00C64628" w:rsidRPr="00E43C21">
        <w:rPr>
          <w:rFonts w:ascii="Calibri" w:hAnsi="Calibri" w:cs="Calibri"/>
          <w:b/>
          <w:iCs/>
          <w:sz w:val="22"/>
        </w:rPr>
        <w:t xml:space="preserve"> </w:t>
      </w:r>
      <w:r w:rsidR="000E1216" w:rsidRPr="00E43C21">
        <w:rPr>
          <w:rFonts w:ascii="Calibri" w:hAnsi="Calibri" w:cs="Calibri"/>
          <w:b/>
          <w:iCs/>
          <w:sz w:val="22"/>
        </w:rPr>
        <w:t>Hodniki, prehodi in dostopi</w:t>
      </w:r>
    </w:p>
    <w:p w:rsidR="000E1216" w:rsidRPr="00E43C21" w:rsidRDefault="000E1216" w:rsidP="000E1216">
      <w:pPr>
        <w:jc w:val="both"/>
        <w:rPr>
          <w:rFonts w:ascii="Calibri" w:hAnsi="Calibri" w:cs="Calibri"/>
          <w:iCs/>
          <w:sz w:val="22"/>
        </w:rPr>
      </w:pPr>
    </w:p>
    <w:p w:rsidR="00FA3BE0" w:rsidRPr="00E43C21" w:rsidRDefault="00F0582E" w:rsidP="000E1216">
      <w:pPr>
        <w:jc w:val="both"/>
        <w:rPr>
          <w:rFonts w:ascii="Calibri" w:hAnsi="Calibri" w:cs="Calibri"/>
          <w:iCs/>
          <w:sz w:val="22"/>
        </w:rPr>
      </w:pPr>
      <w:r w:rsidRPr="00E43C21">
        <w:rPr>
          <w:rFonts w:ascii="Calibri" w:hAnsi="Calibri" w:cs="Calibri"/>
          <w:iCs/>
          <w:sz w:val="22"/>
        </w:rPr>
        <w:t xml:space="preserve">Glavni hodnik mora biti širok najmanj </w:t>
      </w:r>
      <w:smartTag w:uri="urn:schemas-microsoft-com:office:smarttags" w:element="metricconverter">
        <w:smartTagPr>
          <w:attr w:name="ProductID" w:val="1,5 m"/>
        </w:smartTagPr>
        <w:r w:rsidRPr="00E43C21">
          <w:rPr>
            <w:rFonts w:ascii="Calibri" w:hAnsi="Calibri" w:cs="Calibri"/>
            <w:iCs/>
            <w:sz w:val="22"/>
          </w:rPr>
          <w:t>1,5 m</w:t>
        </w:r>
      </w:smartTag>
      <w:r w:rsidRPr="00E43C21">
        <w:rPr>
          <w:rFonts w:ascii="Calibri" w:hAnsi="Calibri" w:cs="Calibri"/>
          <w:iCs/>
          <w:sz w:val="22"/>
        </w:rPr>
        <w:t xml:space="preserve">, stranski </w:t>
      </w:r>
      <w:r w:rsidR="00B12099" w:rsidRPr="00E43C21">
        <w:rPr>
          <w:rFonts w:ascii="Calibri" w:hAnsi="Calibri" w:cs="Calibri"/>
          <w:iCs/>
          <w:sz w:val="22"/>
        </w:rPr>
        <w:t xml:space="preserve">hodniki </w:t>
      </w:r>
      <w:r w:rsidR="00D71690" w:rsidRPr="00E43C21">
        <w:rPr>
          <w:rFonts w:ascii="Calibri" w:hAnsi="Calibri" w:cs="Calibri"/>
          <w:iCs/>
          <w:sz w:val="22"/>
        </w:rPr>
        <w:t xml:space="preserve">v dolžini </w:t>
      </w:r>
      <w:r w:rsidR="00151C80" w:rsidRPr="00E43C21">
        <w:rPr>
          <w:rFonts w:ascii="Calibri" w:hAnsi="Calibri" w:cs="Calibri"/>
          <w:iCs/>
          <w:sz w:val="22"/>
        </w:rPr>
        <w:t xml:space="preserve">do </w:t>
      </w:r>
      <w:r w:rsidR="00D71690" w:rsidRPr="00E43C21">
        <w:rPr>
          <w:rFonts w:ascii="Calibri" w:hAnsi="Calibri" w:cs="Calibri"/>
          <w:iCs/>
          <w:sz w:val="22"/>
        </w:rPr>
        <w:t xml:space="preserve">5 metrov </w:t>
      </w:r>
      <w:r w:rsidRPr="00E43C21">
        <w:rPr>
          <w:rFonts w:ascii="Calibri" w:hAnsi="Calibri" w:cs="Calibri"/>
          <w:iCs/>
          <w:sz w:val="22"/>
        </w:rPr>
        <w:t>pa najmanj 1,</w:t>
      </w:r>
      <w:r w:rsidR="007A50DD" w:rsidRPr="00E43C21">
        <w:rPr>
          <w:rFonts w:ascii="Calibri" w:hAnsi="Calibri" w:cs="Calibri"/>
          <w:iCs/>
          <w:sz w:val="22"/>
        </w:rPr>
        <w:t xml:space="preserve">2 </w:t>
      </w:r>
      <w:r w:rsidRPr="00E43C21">
        <w:rPr>
          <w:rFonts w:ascii="Calibri" w:hAnsi="Calibri" w:cs="Calibri"/>
          <w:iCs/>
          <w:sz w:val="22"/>
        </w:rPr>
        <w:t>m</w:t>
      </w:r>
      <w:r w:rsidR="00FA3BE0" w:rsidRPr="00E43C21">
        <w:rPr>
          <w:rFonts w:ascii="Calibri" w:hAnsi="Calibri" w:cs="Calibri"/>
          <w:iCs/>
          <w:sz w:val="22"/>
        </w:rPr>
        <w:t xml:space="preserve">. </w:t>
      </w:r>
      <w:r w:rsidR="00FE5793" w:rsidRPr="00E43C21">
        <w:rPr>
          <w:rFonts w:ascii="Calibri" w:hAnsi="Calibri" w:cs="Calibri"/>
          <w:iCs/>
          <w:sz w:val="22"/>
        </w:rPr>
        <w:t>Če</w:t>
      </w:r>
      <w:r w:rsidR="00D71690" w:rsidRPr="00E43C21">
        <w:rPr>
          <w:rFonts w:ascii="Calibri" w:hAnsi="Calibri" w:cs="Calibri"/>
          <w:iCs/>
          <w:sz w:val="22"/>
        </w:rPr>
        <w:t xml:space="preserve"> so hodniki namenjeni tudi strankam, ki čakajo pred pisarnami</w:t>
      </w:r>
      <w:r w:rsidR="00B12099" w:rsidRPr="00E43C21">
        <w:rPr>
          <w:rFonts w:ascii="Calibri" w:hAnsi="Calibri" w:cs="Calibri"/>
          <w:iCs/>
          <w:sz w:val="22"/>
        </w:rPr>
        <w:t>,</w:t>
      </w:r>
      <w:r w:rsidR="00D71690" w:rsidRPr="00E43C21">
        <w:rPr>
          <w:rFonts w:ascii="Calibri" w:hAnsi="Calibri" w:cs="Calibri"/>
          <w:iCs/>
          <w:sz w:val="22"/>
        </w:rPr>
        <w:t xml:space="preserve"> ali </w:t>
      </w:r>
      <w:r w:rsidR="00B12099" w:rsidRPr="00E43C21">
        <w:rPr>
          <w:rFonts w:ascii="Calibri" w:hAnsi="Calibri" w:cs="Calibri"/>
          <w:iCs/>
          <w:sz w:val="22"/>
        </w:rPr>
        <w:t xml:space="preserve">pa </w:t>
      </w:r>
      <w:r w:rsidR="00D71690" w:rsidRPr="00E43C21">
        <w:rPr>
          <w:rFonts w:ascii="Calibri" w:hAnsi="Calibri" w:cs="Calibri"/>
          <w:iCs/>
          <w:sz w:val="22"/>
        </w:rPr>
        <w:t xml:space="preserve">so na hodnikih nameščeni </w:t>
      </w:r>
      <w:r w:rsidR="00FA3BE0" w:rsidRPr="00E43C21">
        <w:rPr>
          <w:rFonts w:ascii="Calibri" w:hAnsi="Calibri" w:cs="Calibri"/>
          <w:iCs/>
          <w:sz w:val="22"/>
        </w:rPr>
        <w:t xml:space="preserve">mrežni </w:t>
      </w:r>
      <w:r w:rsidR="00D71690" w:rsidRPr="00E43C21">
        <w:rPr>
          <w:rFonts w:ascii="Calibri" w:hAnsi="Calibri" w:cs="Calibri"/>
          <w:iCs/>
          <w:sz w:val="22"/>
        </w:rPr>
        <w:t xml:space="preserve">tiskalniki </w:t>
      </w:r>
      <w:r w:rsidR="00FA3BE0" w:rsidRPr="00E43C21">
        <w:rPr>
          <w:rFonts w:ascii="Calibri" w:hAnsi="Calibri" w:cs="Calibri"/>
          <w:iCs/>
          <w:sz w:val="22"/>
        </w:rPr>
        <w:t xml:space="preserve">in fotokopirni </w:t>
      </w:r>
      <w:r w:rsidR="00D71690" w:rsidRPr="00E43C21">
        <w:rPr>
          <w:rFonts w:ascii="Calibri" w:hAnsi="Calibri" w:cs="Calibri"/>
          <w:iCs/>
          <w:sz w:val="22"/>
        </w:rPr>
        <w:t>stroji</w:t>
      </w:r>
      <w:r w:rsidR="00151C80" w:rsidRPr="00E43C21">
        <w:rPr>
          <w:rFonts w:ascii="Calibri" w:hAnsi="Calibri" w:cs="Calibri"/>
          <w:iCs/>
          <w:sz w:val="22"/>
        </w:rPr>
        <w:t>,</w:t>
      </w:r>
      <w:r w:rsidR="00D71690" w:rsidRPr="00E43C21">
        <w:rPr>
          <w:rFonts w:ascii="Calibri" w:hAnsi="Calibri" w:cs="Calibri"/>
          <w:iCs/>
          <w:sz w:val="22"/>
        </w:rPr>
        <w:t xml:space="preserve"> </w:t>
      </w:r>
      <w:r w:rsidR="00FA3BE0" w:rsidRPr="00E43C21">
        <w:rPr>
          <w:rFonts w:ascii="Calibri" w:hAnsi="Calibri" w:cs="Calibri"/>
          <w:iCs/>
          <w:sz w:val="22"/>
        </w:rPr>
        <w:t xml:space="preserve">morajo biti </w:t>
      </w:r>
      <w:r w:rsidR="00B12099" w:rsidRPr="00E43C21">
        <w:rPr>
          <w:rFonts w:ascii="Calibri" w:hAnsi="Calibri" w:cs="Calibri"/>
          <w:iCs/>
          <w:sz w:val="22"/>
        </w:rPr>
        <w:t>hodniki</w:t>
      </w:r>
      <w:r w:rsidR="00FA3BE0" w:rsidRPr="00E43C21">
        <w:rPr>
          <w:rFonts w:ascii="Calibri" w:hAnsi="Calibri" w:cs="Calibri"/>
          <w:iCs/>
          <w:sz w:val="22"/>
        </w:rPr>
        <w:t xml:space="preserve"> široki </w:t>
      </w:r>
      <w:r w:rsidR="00D71690" w:rsidRPr="00E43C21">
        <w:rPr>
          <w:rFonts w:ascii="Calibri" w:hAnsi="Calibri" w:cs="Calibri"/>
          <w:iCs/>
          <w:sz w:val="22"/>
        </w:rPr>
        <w:t>največ 2,5</w:t>
      </w:r>
      <w:r w:rsidR="00FA3BE0" w:rsidRPr="00E43C21">
        <w:rPr>
          <w:rFonts w:ascii="Calibri" w:hAnsi="Calibri" w:cs="Calibri"/>
          <w:iCs/>
          <w:sz w:val="22"/>
        </w:rPr>
        <w:t xml:space="preserve"> m</w:t>
      </w:r>
      <w:r w:rsidR="00944C37" w:rsidRPr="00E43C21">
        <w:rPr>
          <w:rFonts w:ascii="Calibri" w:hAnsi="Calibri" w:cs="Calibri"/>
          <w:iCs/>
          <w:sz w:val="22"/>
        </w:rPr>
        <w:t>. Če je pričak</w:t>
      </w:r>
      <w:r w:rsidR="00FA3BE0" w:rsidRPr="00E43C21">
        <w:rPr>
          <w:rFonts w:ascii="Calibri" w:hAnsi="Calibri" w:cs="Calibri"/>
          <w:iCs/>
          <w:sz w:val="22"/>
        </w:rPr>
        <w:t>ovano večje število čakajočih strank v hodnikih, se v sklopu hodnika uredi čakalnic</w:t>
      </w:r>
      <w:r w:rsidR="00FE5793" w:rsidRPr="00E43C21">
        <w:rPr>
          <w:rFonts w:ascii="Calibri" w:hAnsi="Calibri" w:cs="Calibri"/>
          <w:iCs/>
          <w:sz w:val="22"/>
        </w:rPr>
        <w:t>a</w:t>
      </w:r>
      <w:r w:rsidR="00FA3BE0" w:rsidRPr="00E43C21">
        <w:rPr>
          <w:rFonts w:ascii="Calibri" w:hAnsi="Calibri" w:cs="Calibri"/>
          <w:iCs/>
          <w:sz w:val="22"/>
        </w:rPr>
        <w:t xml:space="preserve">. </w:t>
      </w:r>
    </w:p>
    <w:p w:rsidR="00AD328C" w:rsidRPr="00E43C21" w:rsidRDefault="00AD328C">
      <w:pPr>
        <w:jc w:val="both"/>
        <w:rPr>
          <w:rFonts w:ascii="Calibri" w:hAnsi="Calibri" w:cs="Calibri"/>
          <w:iCs/>
          <w:sz w:val="22"/>
        </w:rPr>
      </w:pPr>
    </w:p>
    <w:p w:rsidR="005E2A63" w:rsidRPr="00F55C4D" w:rsidRDefault="00AD328C">
      <w:pPr>
        <w:jc w:val="both"/>
        <w:rPr>
          <w:rFonts w:ascii="Calibri" w:hAnsi="Calibri" w:cs="Calibri"/>
          <w:iCs/>
          <w:sz w:val="22"/>
        </w:rPr>
      </w:pPr>
      <w:r w:rsidRPr="00E43C21">
        <w:rPr>
          <w:rFonts w:ascii="Calibri" w:hAnsi="Calibri" w:cs="Calibri"/>
          <w:iCs/>
          <w:sz w:val="22"/>
        </w:rPr>
        <w:t xml:space="preserve">Pohodna površina stopnic mora biti nedrseča ali obložena z nedrsečimi oziroma </w:t>
      </w:r>
      <w:proofErr w:type="spellStart"/>
      <w:r w:rsidR="00083934" w:rsidRPr="00E43C21">
        <w:rPr>
          <w:rFonts w:ascii="Calibri" w:hAnsi="Calibri" w:cs="Calibri"/>
          <w:iCs/>
          <w:sz w:val="22"/>
        </w:rPr>
        <w:t>proti</w:t>
      </w:r>
      <w:r w:rsidR="003B3613">
        <w:rPr>
          <w:rFonts w:ascii="Calibri" w:hAnsi="Calibri" w:cs="Calibri"/>
          <w:iCs/>
          <w:sz w:val="22"/>
        </w:rPr>
        <w:t>z</w:t>
      </w:r>
      <w:r w:rsidR="00083934" w:rsidRPr="005C47A7">
        <w:rPr>
          <w:rFonts w:ascii="Calibri" w:hAnsi="Calibri" w:cs="Calibri"/>
          <w:iCs/>
          <w:sz w:val="22"/>
        </w:rPr>
        <w:t>drsnimi</w:t>
      </w:r>
      <w:proofErr w:type="spellEnd"/>
      <w:r w:rsidRPr="00F55C4D">
        <w:rPr>
          <w:rFonts w:ascii="Calibri" w:hAnsi="Calibri" w:cs="Calibri"/>
          <w:iCs/>
          <w:sz w:val="22"/>
        </w:rPr>
        <w:t xml:space="preserve"> trakovi. </w:t>
      </w:r>
    </w:p>
    <w:p w:rsidR="00F0582E" w:rsidRPr="00E43C21" w:rsidRDefault="00F0582E">
      <w:pPr>
        <w:jc w:val="both"/>
        <w:rPr>
          <w:rFonts w:ascii="Calibri" w:hAnsi="Calibri" w:cs="Calibri"/>
          <w:iCs/>
          <w:sz w:val="22"/>
        </w:rPr>
      </w:pPr>
      <w:r w:rsidRPr="002A77D2">
        <w:rPr>
          <w:rFonts w:ascii="Calibri" w:hAnsi="Calibri" w:cs="Calibri"/>
          <w:iCs/>
          <w:sz w:val="22"/>
        </w:rPr>
        <w:t xml:space="preserve">Za dostop do prostorov agregata in UPS je </w:t>
      </w:r>
      <w:r w:rsidRPr="00E43C21">
        <w:rPr>
          <w:rFonts w:ascii="Calibri" w:hAnsi="Calibri" w:cs="Calibri"/>
          <w:iCs/>
          <w:sz w:val="22"/>
        </w:rPr>
        <w:t>treb</w:t>
      </w:r>
      <w:r w:rsidR="00FE5793" w:rsidRPr="00E43C21">
        <w:rPr>
          <w:rFonts w:ascii="Calibri" w:hAnsi="Calibri" w:cs="Calibri"/>
          <w:iCs/>
          <w:sz w:val="22"/>
        </w:rPr>
        <w:t>a</w:t>
      </w:r>
      <w:r w:rsidRPr="00E43C21">
        <w:rPr>
          <w:rFonts w:ascii="Calibri" w:hAnsi="Calibri" w:cs="Calibri"/>
          <w:iCs/>
          <w:sz w:val="22"/>
        </w:rPr>
        <w:t xml:space="preserve"> predvideti ustrezne dovoze zaradi dimenzij in teže naprav.</w:t>
      </w:r>
    </w:p>
    <w:p w:rsidR="000E1216" w:rsidRPr="00E43C21" w:rsidRDefault="000E1216">
      <w:pPr>
        <w:jc w:val="both"/>
        <w:rPr>
          <w:rFonts w:ascii="Calibri" w:hAnsi="Calibri" w:cs="Calibri"/>
          <w:iCs/>
          <w:sz w:val="22"/>
        </w:rPr>
      </w:pPr>
    </w:p>
    <w:p w:rsidR="00490EF2" w:rsidRPr="00E43C21" w:rsidRDefault="00490EF2" w:rsidP="00490EF2">
      <w:pPr>
        <w:jc w:val="both"/>
        <w:rPr>
          <w:rFonts w:ascii="Calibri" w:hAnsi="Calibri" w:cs="Calibri"/>
          <w:iCs/>
          <w:sz w:val="22"/>
        </w:rPr>
      </w:pPr>
      <w:r w:rsidRPr="00E43C21">
        <w:rPr>
          <w:rFonts w:ascii="Calibri" w:hAnsi="Calibri" w:cs="Calibri"/>
          <w:iCs/>
          <w:sz w:val="22"/>
        </w:rPr>
        <w:t>V glavna komunikacijska vozlišča se namesti</w:t>
      </w:r>
      <w:r w:rsidR="00FE5793" w:rsidRPr="00E43C21">
        <w:rPr>
          <w:rFonts w:ascii="Calibri" w:hAnsi="Calibri" w:cs="Calibri"/>
          <w:iCs/>
          <w:sz w:val="22"/>
        </w:rPr>
        <w:t>jo</w:t>
      </w:r>
      <w:r w:rsidRPr="00E43C21">
        <w:rPr>
          <w:rFonts w:ascii="Calibri" w:hAnsi="Calibri" w:cs="Calibri"/>
          <w:iCs/>
          <w:sz w:val="22"/>
        </w:rPr>
        <w:t xml:space="preserve"> usmerjevalne table o organih državne uprave. Celotno notranje označevanje se uredi </w:t>
      </w:r>
      <w:r w:rsidR="00FE5793" w:rsidRPr="00E43C21">
        <w:rPr>
          <w:rFonts w:ascii="Calibri" w:hAnsi="Calibri" w:cs="Calibri"/>
          <w:iCs/>
          <w:sz w:val="22"/>
        </w:rPr>
        <w:t xml:space="preserve">v </w:t>
      </w:r>
      <w:r w:rsidRPr="00E43C21">
        <w:rPr>
          <w:rFonts w:ascii="Calibri" w:hAnsi="Calibri" w:cs="Calibri"/>
          <w:iCs/>
          <w:sz w:val="22"/>
        </w:rPr>
        <w:t>sklad</w:t>
      </w:r>
      <w:r w:rsidR="00FE5793" w:rsidRPr="00E43C21">
        <w:rPr>
          <w:rFonts w:ascii="Calibri" w:hAnsi="Calibri" w:cs="Calibri"/>
          <w:iCs/>
          <w:sz w:val="22"/>
        </w:rPr>
        <w:t>u</w:t>
      </w:r>
      <w:r w:rsidRPr="00E43C21">
        <w:rPr>
          <w:rFonts w:ascii="Calibri" w:hAnsi="Calibri" w:cs="Calibri"/>
          <w:iCs/>
          <w:sz w:val="22"/>
        </w:rPr>
        <w:t xml:space="preserve"> z zakonodaj</w:t>
      </w:r>
      <w:r w:rsidR="00FE5793" w:rsidRPr="00E43C21">
        <w:rPr>
          <w:rFonts w:ascii="Calibri" w:hAnsi="Calibri" w:cs="Calibri"/>
          <w:iCs/>
          <w:sz w:val="22"/>
        </w:rPr>
        <w:t>o</w:t>
      </w:r>
      <w:r w:rsidRPr="00E43C21">
        <w:rPr>
          <w:rFonts w:ascii="Calibri" w:hAnsi="Calibri" w:cs="Calibri"/>
          <w:iCs/>
          <w:sz w:val="22"/>
        </w:rPr>
        <w:t xml:space="preserve"> in pravili o celostni grafični podobi Vlade Republike Slovenije in drugih organov državne uprave ter </w:t>
      </w:r>
      <w:r w:rsidR="00B12099" w:rsidRPr="00E43C21">
        <w:rPr>
          <w:rFonts w:ascii="Calibri" w:hAnsi="Calibri" w:cs="Calibri"/>
          <w:iCs/>
          <w:sz w:val="22"/>
        </w:rPr>
        <w:t xml:space="preserve">navodili za celostno grafično </w:t>
      </w:r>
      <w:r w:rsidRPr="00E43C21">
        <w:rPr>
          <w:rFonts w:ascii="Calibri" w:hAnsi="Calibri" w:cs="Calibri"/>
          <w:iCs/>
          <w:sz w:val="22"/>
        </w:rPr>
        <w:t>podob</w:t>
      </w:r>
      <w:r w:rsidR="00B12099" w:rsidRPr="00E43C21">
        <w:rPr>
          <w:rFonts w:ascii="Calibri" w:hAnsi="Calibri" w:cs="Calibri"/>
          <w:iCs/>
          <w:sz w:val="22"/>
        </w:rPr>
        <w:t>o</w:t>
      </w:r>
      <w:r w:rsidRPr="00E43C21">
        <w:rPr>
          <w:rFonts w:ascii="Calibri" w:hAnsi="Calibri" w:cs="Calibri"/>
          <w:iCs/>
          <w:sz w:val="22"/>
        </w:rPr>
        <w:t xml:space="preserve"> državne uprave. Obvezne so svetlobne oznake evakuacijskih poti</w:t>
      </w:r>
      <w:r w:rsidR="00175826" w:rsidRPr="00E43C21">
        <w:rPr>
          <w:rFonts w:ascii="Calibri" w:hAnsi="Calibri" w:cs="Calibri"/>
          <w:iCs/>
          <w:sz w:val="22"/>
        </w:rPr>
        <w:t>,</w:t>
      </w:r>
      <w:r w:rsidRPr="00E43C21">
        <w:rPr>
          <w:rFonts w:ascii="Calibri" w:hAnsi="Calibri" w:cs="Calibri"/>
          <w:iCs/>
          <w:sz w:val="22"/>
        </w:rPr>
        <w:t xml:space="preserve"> </w:t>
      </w:r>
      <w:r w:rsidR="00175826" w:rsidRPr="00E43C21">
        <w:rPr>
          <w:rFonts w:ascii="Calibri" w:hAnsi="Calibri" w:cs="Calibri"/>
          <w:iCs/>
          <w:sz w:val="22"/>
        </w:rPr>
        <w:t xml:space="preserve">izvleček </w:t>
      </w:r>
      <w:r w:rsidRPr="00E43C21">
        <w:rPr>
          <w:rFonts w:ascii="Calibri" w:hAnsi="Calibri" w:cs="Calibri"/>
          <w:iCs/>
          <w:sz w:val="22"/>
        </w:rPr>
        <w:t>požarn</w:t>
      </w:r>
      <w:r w:rsidR="00175826" w:rsidRPr="00E43C21">
        <w:rPr>
          <w:rFonts w:ascii="Calibri" w:hAnsi="Calibri" w:cs="Calibri"/>
          <w:iCs/>
          <w:sz w:val="22"/>
        </w:rPr>
        <w:t>ega</w:t>
      </w:r>
      <w:r w:rsidRPr="00E43C21">
        <w:rPr>
          <w:rFonts w:ascii="Calibri" w:hAnsi="Calibri" w:cs="Calibri"/>
          <w:iCs/>
          <w:sz w:val="22"/>
        </w:rPr>
        <w:t xml:space="preserve"> načrt</w:t>
      </w:r>
      <w:r w:rsidR="00175826" w:rsidRPr="00E43C21">
        <w:rPr>
          <w:rFonts w:ascii="Calibri" w:hAnsi="Calibri" w:cs="Calibri"/>
          <w:iCs/>
          <w:sz w:val="22"/>
        </w:rPr>
        <w:t>a, evakuacijski načrt,</w:t>
      </w:r>
      <w:r w:rsidRPr="00E43C21">
        <w:rPr>
          <w:rFonts w:ascii="Calibri" w:hAnsi="Calibri" w:cs="Calibri"/>
          <w:iCs/>
          <w:sz w:val="22"/>
        </w:rPr>
        <w:t xml:space="preserve"> gasiln</w:t>
      </w:r>
      <w:r w:rsidR="00175826" w:rsidRPr="00E43C21">
        <w:rPr>
          <w:rFonts w:ascii="Calibri" w:hAnsi="Calibri" w:cs="Calibri"/>
          <w:iCs/>
          <w:sz w:val="22"/>
        </w:rPr>
        <w:t>a</w:t>
      </w:r>
      <w:r w:rsidRPr="00E43C21">
        <w:rPr>
          <w:rFonts w:ascii="Calibri" w:hAnsi="Calibri" w:cs="Calibri"/>
          <w:iCs/>
          <w:sz w:val="22"/>
        </w:rPr>
        <w:t xml:space="preserve"> oprem</w:t>
      </w:r>
      <w:r w:rsidR="00175826" w:rsidRPr="00E43C21">
        <w:rPr>
          <w:rFonts w:ascii="Calibri" w:hAnsi="Calibri" w:cs="Calibri"/>
          <w:iCs/>
          <w:sz w:val="22"/>
        </w:rPr>
        <w:t>a</w:t>
      </w:r>
      <w:r w:rsidRPr="00E43C21">
        <w:rPr>
          <w:rFonts w:ascii="Calibri" w:hAnsi="Calibri" w:cs="Calibri"/>
          <w:iCs/>
          <w:sz w:val="22"/>
        </w:rPr>
        <w:t xml:space="preserve"> in </w:t>
      </w:r>
      <w:r w:rsidR="00175826" w:rsidRPr="00E43C21">
        <w:rPr>
          <w:rFonts w:ascii="Calibri" w:hAnsi="Calibri" w:cs="Calibri"/>
          <w:iCs/>
          <w:sz w:val="22"/>
        </w:rPr>
        <w:t>sistem za odkrivanje in javljanje</w:t>
      </w:r>
      <w:r w:rsidRPr="00E43C21">
        <w:rPr>
          <w:rFonts w:ascii="Calibri" w:hAnsi="Calibri" w:cs="Calibri"/>
          <w:iCs/>
          <w:sz w:val="22"/>
        </w:rPr>
        <w:t xml:space="preserve"> požara. Zasilna razsvetljava je obvez</w:t>
      </w:r>
      <w:r w:rsidR="002E2C3E" w:rsidRPr="00E43C21">
        <w:rPr>
          <w:rFonts w:ascii="Calibri" w:hAnsi="Calibri" w:cs="Calibri"/>
          <w:iCs/>
          <w:sz w:val="22"/>
        </w:rPr>
        <w:t>na</w:t>
      </w:r>
      <w:r w:rsidRPr="00E43C21">
        <w:rPr>
          <w:rFonts w:ascii="Calibri" w:hAnsi="Calibri" w:cs="Calibri"/>
          <w:iCs/>
          <w:sz w:val="22"/>
        </w:rPr>
        <w:t xml:space="preserve">. </w:t>
      </w:r>
      <w:r w:rsidR="00B12099" w:rsidRPr="00E43C21">
        <w:rPr>
          <w:rFonts w:ascii="Calibri" w:hAnsi="Calibri" w:cs="Calibri"/>
          <w:iCs/>
          <w:sz w:val="22"/>
        </w:rPr>
        <w:t xml:space="preserve">Sistem komunikacijskih oznak v komunikacijskih površinah je obvezen za </w:t>
      </w:r>
      <w:r w:rsidR="002E2C3E" w:rsidRPr="00E43C21">
        <w:rPr>
          <w:rFonts w:ascii="Calibri" w:hAnsi="Calibri" w:cs="Calibri"/>
          <w:iCs/>
          <w:sz w:val="22"/>
        </w:rPr>
        <w:t>usmerjanje</w:t>
      </w:r>
      <w:r w:rsidR="00B12099" w:rsidRPr="00E43C21">
        <w:rPr>
          <w:rFonts w:ascii="Calibri" w:hAnsi="Calibri" w:cs="Calibri"/>
          <w:iCs/>
          <w:sz w:val="22"/>
        </w:rPr>
        <w:t xml:space="preserve"> oseb z okvaro sluha in vida, vključno z oznakami zasilnih izhodov in potmi evakuacije.</w:t>
      </w:r>
    </w:p>
    <w:p w:rsidR="00A30BFB" w:rsidRPr="00E43C21" w:rsidRDefault="00A30BFB" w:rsidP="00490EF2">
      <w:pPr>
        <w:jc w:val="both"/>
        <w:rPr>
          <w:rFonts w:ascii="Calibri" w:hAnsi="Calibri" w:cs="Calibri"/>
          <w:iCs/>
          <w:sz w:val="22"/>
        </w:rPr>
      </w:pPr>
    </w:p>
    <w:p w:rsidR="000E1216" w:rsidRPr="00E43C21" w:rsidRDefault="00EE38E8" w:rsidP="00F77B27">
      <w:pPr>
        <w:ind w:left="2240"/>
        <w:jc w:val="both"/>
        <w:rPr>
          <w:rFonts w:ascii="Calibri" w:hAnsi="Calibri" w:cs="Calibri"/>
          <w:iCs/>
          <w:sz w:val="22"/>
        </w:rPr>
      </w:pPr>
      <w:r w:rsidRPr="00E43C21">
        <w:rPr>
          <w:rFonts w:ascii="Calibri" w:hAnsi="Calibri" w:cs="Calibri"/>
          <w:b/>
          <w:iCs/>
          <w:sz w:val="22"/>
        </w:rPr>
        <w:t>2</w:t>
      </w:r>
      <w:r w:rsidR="00F77B27" w:rsidRPr="00E43C21">
        <w:rPr>
          <w:rFonts w:ascii="Calibri" w:hAnsi="Calibri" w:cs="Calibri"/>
          <w:b/>
          <w:iCs/>
          <w:sz w:val="22"/>
        </w:rPr>
        <w:t>.</w:t>
      </w:r>
      <w:r w:rsidR="00FE765E" w:rsidRPr="00E43C21">
        <w:rPr>
          <w:rFonts w:ascii="Calibri" w:hAnsi="Calibri" w:cs="Calibri"/>
          <w:b/>
          <w:iCs/>
          <w:sz w:val="22"/>
        </w:rPr>
        <w:t>1</w:t>
      </w:r>
      <w:r w:rsidR="00F77B27" w:rsidRPr="00E43C21">
        <w:rPr>
          <w:rFonts w:ascii="Calibri" w:hAnsi="Calibri" w:cs="Calibri"/>
          <w:b/>
          <w:iCs/>
          <w:sz w:val="22"/>
        </w:rPr>
        <w:t>.2.</w:t>
      </w:r>
      <w:r w:rsidR="00A30BFB" w:rsidRPr="00E43C21">
        <w:rPr>
          <w:rFonts w:ascii="Calibri" w:hAnsi="Calibri" w:cs="Calibri"/>
          <w:b/>
          <w:iCs/>
          <w:sz w:val="22"/>
        </w:rPr>
        <w:t>4</w:t>
      </w:r>
      <w:r w:rsidR="00C64628" w:rsidRPr="00E43C21">
        <w:rPr>
          <w:rFonts w:ascii="Calibri" w:hAnsi="Calibri" w:cs="Calibri"/>
          <w:b/>
          <w:iCs/>
          <w:sz w:val="22"/>
        </w:rPr>
        <w:t xml:space="preserve"> </w:t>
      </w:r>
      <w:r w:rsidR="000E1216" w:rsidRPr="00E43C21">
        <w:rPr>
          <w:rFonts w:ascii="Calibri" w:hAnsi="Calibri" w:cs="Calibri"/>
          <w:b/>
          <w:iCs/>
          <w:sz w:val="22"/>
        </w:rPr>
        <w:t>D</w:t>
      </w:r>
      <w:r w:rsidR="00F0582E" w:rsidRPr="00E43C21">
        <w:rPr>
          <w:rFonts w:ascii="Calibri" w:hAnsi="Calibri" w:cs="Calibri"/>
          <w:b/>
          <w:iCs/>
          <w:sz w:val="22"/>
        </w:rPr>
        <w:t>vigalo</w:t>
      </w:r>
      <w:r w:rsidR="00F0582E" w:rsidRPr="00E43C21">
        <w:rPr>
          <w:rFonts w:ascii="Calibri" w:hAnsi="Calibri" w:cs="Calibri"/>
          <w:iCs/>
          <w:sz w:val="22"/>
        </w:rPr>
        <w:t xml:space="preserve"> </w:t>
      </w:r>
    </w:p>
    <w:p w:rsidR="000E1216" w:rsidRPr="00E43C21" w:rsidRDefault="000E1216" w:rsidP="000E1216">
      <w:pPr>
        <w:ind w:left="1740"/>
        <w:jc w:val="both"/>
        <w:rPr>
          <w:rFonts w:ascii="Calibri" w:hAnsi="Calibri" w:cs="Calibri"/>
          <w:iCs/>
          <w:sz w:val="22"/>
        </w:rPr>
      </w:pPr>
    </w:p>
    <w:p w:rsidR="000511EE" w:rsidRPr="00E43C21" w:rsidRDefault="000E1216" w:rsidP="00BB4C72">
      <w:pPr>
        <w:pStyle w:val="Pripombabesedilo"/>
        <w:jc w:val="both"/>
        <w:rPr>
          <w:rFonts w:ascii="Calibri" w:hAnsi="Calibri" w:cs="Calibri"/>
          <w:iCs/>
          <w:sz w:val="22"/>
        </w:rPr>
      </w:pPr>
      <w:r w:rsidRPr="00E43C21">
        <w:rPr>
          <w:rFonts w:ascii="Calibri" w:hAnsi="Calibri" w:cs="Calibri"/>
          <w:iCs/>
          <w:sz w:val="22"/>
        </w:rPr>
        <w:t xml:space="preserve">Dvigalo </w:t>
      </w:r>
      <w:r w:rsidR="00F0582E" w:rsidRPr="00E43C21">
        <w:rPr>
          <w:rFonts w:ascii="Calibri" w:hAnsi="Calibri" w:cs="Calibri"/>
          <w:iCs/>
          <w:sz w:val="22"/>
        </w:rPr>
        <w:t xml:space="preserve">mora biti ustrezne namembnosti in nosilnosti ter dimenzionirano </w:t>
      </w:r>
      <w:r w:rsidR="00A14A8E" w:rsidRPr="00E43C21">
        <w:rPr>
          <w:rFonts w:ascii="Calibri" w:hAnsi="Calibri" w:cs="Calibri"/>
          <w:iCs/>
          <w:sz w:val="22"/>
        </w:rPr>
        <w:t xml:space="preserve">in prilagojeno </w:t>
      </w:r>
      <w:r w:rsidR="00F0582E" w:rsidRPr="00E43C21">
        <w:rPr>
          <w:rFonts w:ascii="Calibri" w:hAnsi="Calibri" w:cs="Calibri"/>
          <w:iCs/>
          <w:sz w:val="22"/>
        </w:rPr>
        <w:t xml:space="preserve">za osebe na invalidskih vozičkih. Z invalidskega vozička mora biti mogoč klic dvigala. Obvezno je veljavno uporabno dovoljenje in redno servisiranje dvigala </w:t>
      </w:r>
      <w:r w:rsidR="002E2C3E" w:rsidRPr="00E43C21">
        <w:rPr>
          <w:rFonts w:ascii="Calibri" w:hAnsi="Calibri" w:cs="Calibri"/>
          <w:iCs/>
          <w:sz w:val="22"/>
        </w:rPr>
        <w:t xml:space="preserve">v </w:t>
      </w:r>
      <w:r w:rsidR="00F0582E" w:rsidRPr="00E43C21">
        <w:rPr>
          <w:rFonts w:ascii="Calibri" w:hAnsi="Calibri" w:cs="Calibri"/>
          <w:iCs/>
          <w:sz w:val="22"/>
        </w:rPr>
        <w:t>sklad</w:t>
      </w:r>
      <w:r w:rsidR="002E2C3E" w:rsidRPr="00E43C21">
        <w:rPr>
          <w:rFonts w:ascii="Calibri" w:hAnsi="Calibri" w:cs="Calibri"/>
          <w:iCs/>
          <w:sz w:val="22"/>
        </w:rPr>
        <w:t>u</w:t>
      </w:r>
      <w:r w:rsidR="00FB2BA0" w:rsidRPr="00E43C21">
        <w:rPr>
          <w:rFonts w:ascii="Calibri" w:hAnsi="Calibri" w:cs="Calibri"/>
          <w:iCs/>
          <w:sz w:val="22"/>
        </w:rPr>
        <w:t xml:space="preserve"> z</w:t>
      </w:r>
      <w:r w:rsidR="00F0582E" w:rsidRPr="00E43C21">
        <w:rPr>
          <w:rFonts w:ascii="Calibri" w:hAnsi="Calibri" w:cs="Calibri"/>
          <w:iCs/>
          <w:sz w:val="22"/>
        </w:rPr>
        <w:t xml:space="preserve"> </w:t>
      </w:r>
      <w:r w:rsidR="00A14A8E" w:rsidRPr="00E43C21">
        <w:rPr>
          <w:rFonts w:ascii="Calibri" w:hAnsi="Calibri" w:cs="Calibri"/>
          <w:iCs/>
          <w:sz w:val="22"/>
        </w:rPr>
        <w:t xml:space="preserve">zakonodajo </w:t>
      </w:r>
      <w:r w:rsidR="00FB2BA0" w:rsidRPr="00E43C21">
        <w:rPr>
          <w:rFonts w:ascii="Calibri" w:hAnsi="Calibri" w:cs="Calibri"/>
          <w:iCs/>
          <w:sz w:val="22"/>
        </w:rPr>
        <w:t>in predpisi.</w:t>
      </w:r>
      <w:r w:rsidR="000511EE" w:rsidRPr="00E43C21">
        <w:t xml:space="preserve"> </w:t>
      </w:r>
      <w:r w:rsidR="000511EE" w:rsidRPr="00E43C21">
        <w:rPr>
          <w:rFonts w:ascii="Calibri" w:hAnsi="Calibri" w:cs="Calibri"/>
          <w:iCs/>
          <w:sz w:val="22"/>
        </w:rPr>
        <w:t>Po</w:t>
      </w:r>
      <w:r w:rsidR="0082433C" w:rsidRPr="00E43C21">
        <w:rPr>
          <w:rFonts w:ascii="Calibri" w:hAnsi="Calibri" w:cs="Calibri"/>
          <w:iCs/>
          <w:sz w:val="22"/>
        </w:rPr>
        <w:t xml:space="preserve"> standardu </w:t>
      </w:r>
      <w:r w:rsidR="000511EE" w:rsidRPr="00E43C21">
        <w:rPr>
          <w:rFonts w:ascii="Calibri" w:hAnsi="Calibri" w:cs="Calibri"/>
          <w:iCs/>
          <w:sz w:val="22"/>
        </w:rPr>
        <w:t>SIST ISO 21542 : 2012 je najmanjša notranja velikost dvigala 1.100 x 1.400 mm in najmanjša širina vhoda v dvigalo 800 mm.</w:t>
      </w:r>
    </w:p>
    <w:p w:rsidR="006328A1" w:rsidRPr="00E43C21" w:rsidRDefault="006328A1" w:rsidP="000E1216">
      <w:pPr>
        <w:jc w:val="both"/>
        <w:rPr>
          <w:rFonts w:ascii="Calibri" w:hAnsi="Calibri" w:cs="Calibri"/>
          <w:iCs/>
          <w:sz w:val="22"/>
        </w:rPr>
      </w:pPr>
    </w:p>
    <w:p w:rsidR="00651189" w:rsidRPr="00E43C21" w:rsidRDefault="00651189" w:rsidP="000E1216">
      <w:pPr>
        <w:jc w:val="both"/>
        <w:rPr>
          <w:rFonts w:ascii="Calibri" w:hAnsi="Calibri" w:cs="Calibri"/>
          <w:b/>
          <w:iCs/>
          <w:sz w:val="22"/>
        </w:rPr>
      </w:pPr>
      <w:r w:rsidRPr="00E43C21">
        <w:rPr>
          <w:rFonts w:ascii="Calibri" w:hAnsi="Calibri" w:cs="Calibri"/>
          <w:b/>
          <w:iCs/>
          <w:sz w:val="22"/>
        </w:rPr>
        <w:t xml:space="preserve">                                           2.1.2.5 Zaklonišča</w:t>
      </w:r>
    </w:p>
    <w:p w:rsidR="00651189" w:rsidRPr="00E43C21" w:rsidRDefault="00651189" w:rsidP="000E1216">
      <w:pPr>
        <w:jc w:val="both"/>
        <w:rPr>
          <w:rFonts w:ascii="Calibri" w:hAnsi="Calibri" w:cs="Calibri"/>
          <w:iCs/>
          <w:sz w:val="22"/>
        </w:rPr>
      </w:pPr>
    </w:p>
    <w:p w:rsidR="00651189" w:rsidRDefault="002E2C3E" w:rsidP="00651189">
      <w:pPr>
        <w:jc w:val="both"/>
        <w:rPr>
          <w:rFonts w:ascii="Calibri" w:hAnsi="Calibri" w:cs="Calibri"/>
          <w:sz w:val="22"/>
          <w:szCs w:val="22"/>
        </w:rPr>
      </w:pPr>
      <w:r w:rsidRPr="00E43C21">
        <w:rPr>
          <w:rFonts w:ascii="Calibri" w:hAnsi="Calibri" w:cs="Calibri"/>
          <w:sz w:val="22"/>
          <w:szCs w:val="22"/>
        </w:rPr>
        <w:t>V s</w:t>
      </w:r>
      <w:r w:rsidR="00651189" w:rsidRPr="00E43C21">
        <w:rPr>
          <w:rFonts w:ascii="Calibri" w:hAnsi="Calibri" w:cs="Calibri"/>
          <w:sz w:val="22"/>
          <w:szCs w:val="22"/>
        </w:rPr>
        <w:t>klad</w:t>
      </w:r>
      <w:r w:rsidRPr="00E43C21">
        <w:rPr>
          <w:rFonts w:ascii="Calibri" w:hAnsi="Calibri" w:cs="Calibri"/>
          <w:sz w:val="22"/>
          <w:szCs w:val="22"/>
        </w:rPr>
        <w:t>u</w:t>
      </w:r>
      <w:r w:rsidR="00651189" w:rsidRPr="00E43C21">
        <w:rPr>
          <w:rFonts w:ascii="Calibri" w:hAnsi="Calibri" w:cs="Calibri"/>
          <w:sz w:val="22"/>
          <w:szCs w:val="22"/>
        </w:rPr>
        <w:t xml:space="preserve"> z </w:t>
      </w:r>
      <w:bookmarkStart w:id="3" w:name="_Hlk515442835"/>
      <w:r w:rsidR="00651189" w:rsidRPr="00E43C21">
        <w:rPr>
          <w:rFonts w:ascii="Calibri" w:hAnsi="Calibri" w:cs="Calibri"/>
          <w:sz w:val="22"/>
          <w:szCs w:val="22"/>
        </w:rPr>
        <w:t>Uredbo o graditvi in vzdrževanju zaklonišč</w:t>
      </w:r>
      <w:bookmarkEnd w:id="3"/>
      <w:r w:rsidR="00651189" w:rsidRPr="00E43C21">
        <w:rPr>
          <w:rFonts w:ascii="Calibri" w:hAnsi="Calibri" w:cs="Calibri"/>
          <w:sz w:val="22"/>
          <w:szCs w:val="22"/>
        </w:rPr>
        <w:t xml:space="preserve"> (Ur.</w:t>
      </w:r>
      <w:r w:rsidR="003B3613">
        <w:rPr>
          <w:rFonts w:ascii="Calibri" w:hAnsi="Calibri" w:cs="Calibri"/>
          <w:sz w:val="22"/>
          <w:szCs w:val="22"/>
        </w:rPr>
        <w:t xml:space="preserve"> </w:t>
      </w:r>
      <w:r w:rsidR="00651189" w:rsidRPr="005C47A7">
        <w:rPr>
          <w:rFonts w:ascii="Calibri" w:hAnsi="Calibri" w:cs="Calibri"/>
          <w:sz w:val="22"/>
          <w:szCs w:val="22"/>
        </w:rPr>
        <w:t>l.</w:t>
      </w:r>
      <w:r w:rsidR="003B3613">
        <w:rPr>
          <w:rFonts w:ascii="Calibri" w:hAnsi="Calibri" w:cs="Calibri"/>
          <w:sz w:val="22"/>
          <w:szCs w:val="22"/>
        </w:rPr>
        <w:t xml:space="preserve"> </w:t>
      </w:r>
      <w:r w:rsidR="00651189" w:rsidRPr="005C47A7">
        <w:rPr>
          <w:rFonts w:ascii="Calibri" w:hAnsi="Calibri" w:cs="Calibri"/>
          <w:sz w:val="22"/>
          <w:szCs w:val="22"/>
        </w:rPr>
        <w:t xml:space="preserve">RS 57/96 in 54/15) je v </w:t>
      </w:r>
      <w:r w:rsidR="00651189" w:rsidRPr="00F55C4D">
        <w:rPr>
          <w:rFonts w:ascii="Calibri" w:hAnsi="Calibri" w:cs="Calibri"/>
          <w:sz w:val="22"/>
          <w:szCs w:val="22"/>
        </w:rPr>
        <w:t xml:space="preserve">primeru novogradenj </w:t>
      </w:r>
      <w:r w:rsidR="00651189" w:rsidRPr="0038227E">
        <w:rPr>
          <w:rFonts w:ascii="Calibri" w:hAnsi="Calibri" w:cs="Calibri"/>
          <w:sz w:val="22"/>
          <w:szCs w:val="22"/>
        </w:rPr>
        <w:t xml:space="preserve">za </w:t>
      </w:r>
      <w:r w:rsidR="00651189" w:rsidRPr="00E43C21">
        <w:rPr>
          <w:rFonts w:ascii="Calibri" w:hAnsi="Calibri" w:cs="Calibri"/>
          <w:sz w:val="22"/>
          <w:szCs w:val="22"/>
        </w:rPr>
        <w:t>državn</w:t>
      </w:r>
      <w:r w:rsidRPr="00E43C21">
        <w:rPr>
          <w:rFonts w:ascii="Calibri" w:hAnsi="Calibri" w:cs="Calibri"/>
          <w:sz w:val="22"/>
          <w:szCs w:val="22"/>
        </w:rPr>
        <w:t>e</w:t>
      </w:r>
      <w:r w:rsidR="00651189" w:rsidRPr="00E43C21">
        <w:rPr>
          <w:rFonts w:ascii="Calibri" w:hAnsi="Calibri" w:cs="Calibri"/>
          <w:sz w:val="22"/>
          <w:szCs w:val="22"/>
        </w:rPr>
        <w:t xml:space="preserve"> organ</w:t>
      </w:r>
      <w:r w:rsidRPr="00E43C21">
        <w:rPr>
          <w:rFonts w:ascii="Calibri" w:hAnsi="Calibri" w:cs="Calibri"/>
          <w:sz w:val="22"/>
          <w:szCs w:val="22"/>
        </w:rPr>
        <w:t>e</w:t>
      </w:r>
      <w:r w:rsidR="00651189" w:rsidRPr="00E43C21">
        <w:rPr>
          <w:rFonts w:ascii="Calibri" w:hAnsi="Calibri" w:cs="Calibri"/>
          <w:sz w:val="22"/>
          <w:szCs w:val="22"/>
        </w:rPr>
        <w:t xml:space="preserve"> z več kot 50 zaposlenimi</w:t>
      </w:r>
      <w:r w:rsidR="00130950" w:rsidRPr="00E43C21">
        <w:rPr>
          <w:rFonts w:ascii="Calibri" w:hAnsi="Calibri" w:cs="Calibri"/>
          <w:sz w:val="22"/>
          <w:szCs w:val="22"/>
        </w:rPr>
        <w:t xml:space="preserve"> </w:t>
      </w:r>
      <w:r w:rsidRPr="00E43C21">
        <w:rPr>
          <w:rFonts w:ascii="Calibri" w:hAnsi="Calibri" w:cs="Calibri"/>
          <w:sz w:val="22"/>
          <w:szCs w:val="22"/>
        </w:rPr>
        <w:t xml:space="preserve">obvezno treba </w:t>
      </w:r>
      <w:r w:rsidR="00130950" w:rsidRPr="00E43C21">
        <w:rPr>
          <w:rFonts w:ascii="Calibri" w:hAnsi="Calibri" w:cs="Calibri"/>
          <w:sz w:val="22"/>
          <w:szCs w:val="22"/>
        </w:rPr>
        <w:t>zagotoviti zaklonišče</w:t>
      </w:r>
      <w:r w:rsidR="00651189" w:rsidRPr="00E43C21">
        <w:rPr>
          <w:rFonts w:ascii="Calibri" w:hAnsi="Calibri" w:cs="Calibri"/>
          <w:sz w:val="22"/>
          <w:szCs w:val="22"/>
        </w:rPr>
        <w:t>.</w:t>
      </w:r>
    </w:p>
    <w:p w:rsidR="00563450" w:rsidRDefault="00563450" w:rsidP="00651189">
      <w:pPr>
        <w:jc w:val="both"/>
        <w:rPr>
          <w:rFonts w:ascii="Calibri" w:hAnsi="Calibri" w:cs="Calibri"/>
          <w:sz w:val="22"/>
          <w:szCs w:val="22"/>
        </w:rPr>
      </w:pPr>
    </w:p>
    <w:p w:rsidR="00AB1443" w:rsidRDefault="00AB1443" w:rsidP="00651189">
      <w:pPr>
        <w:jc w:val="both"/>
        <w:rPr>
          <w:rFonts w:ascii="Calibri" w:hAnsi="Calibri" w:cs="Calibri"/>
          <w:sz w:val="22"/>
          <w:szCs w:val="22"/>
        </w:rPr>
      </w:pPr>
    </w:p>
    <w:p w:rsidR="00563450" w:rsidRPr="003D2E03" w:rsidRDefault="00563450" w:rsidP="00563450">
      <w:pPr>
        <w:ind w:left="2127"/>
        <w:jc w:val="both"/>
        <w:rPr>
          <w:rFonts w:ascii="Calibri" w:hAnsi="Calibri" w:cs="Calibri"/>
          <w:b/>
          <w:iCs/>
          <w:sz w:val="22"/>
        </w:rPr>
      </w:pPr>
      <w:r w:rsidRPr="003D2E03">
        <w:rPr>
          <w:rFonts w:ascii="Calibri" w:hAnsi="Calibri" w:cs="Calibri"/>
          <w:b/>
          <w:iCs/>
          <w:sz w:val="22"/>
        </w:rPr>
        <w:lastRenderedPageBreak/>
        <w:t>2.1.2.</w:t>
      </w:r>
      <w:r>
        <w:rPr>
          <w:rFonts w:ascii="Calibri" w:hAnsi="Calibri" w:cs="Calibri"/>
          <w:b/>
          <w:iCs/>
          <w:sz w:val="22"/>
        </w:rPr>
        <w:t>6</w:t>
      </w:r>
      <w:r w:rsidRPr="003D2E03">
        <w:rPr>
          <w:rFonts w:ascii="Calibri" w:hAnsi="Calibri" w:cs="Calibri"/>
          <w:b/>
          <w:iCs/>
          <w:sz w:val="22"/>
        </w:rPr>
        <w:t xml:space="preserve"> </w:t>
      </w:r>
      <w:r>
        <w:rPr>
          <w:rFonts w:ascii="Calibri" w:hAnsi="Calibri" w:cs="Calibri"/>
          <w:b/>
          <w:iCs/>
          <w:sz w:val="22"/>
        </w:rPr>
        <w:t>Stopnišča in lestve</w:t>
      </w:r>
    </w:p>
    <w:p w:rsidR="00563450" w:rsidRDefault="00563450" w:rsidP="00563450">
      <w:pPr>
        <w:jc w:val="both"/>
        <w:rPr>
          <w:rFonts w:ascii="Calibri" w:hAnsi="Calibri" w:cs="Calibri"/>
          <w:iCs/>
          <w:sz w:val="22"/>
        </w:rPr>
      </w:pPr>
    </w:p>
    <w:p w:rsidR="00563450" w:rsidRPr="0008409A" w:rsidRDefault="00563450" w:rsidP="00563450">
      <w:pPr>
        <w:jc w:val="both"/>
        <w:rPr>
          <w:rFonts w:ascii="Calibri" w:hAnsi="Calibri" w:cs="Calibri"/>
          <w:sz w:val="22"/>
          <w:szCs w:val="22"/>
        </w:rPr>
      </w:pPr>
      <w:r w:rsidRPr="0008409A">
        <w:rPr>
          <w:rFonts w:ascii="Calibri" w:hAnsi="Calibri" w:cs="Calibri"/>
          <w:sz w:val="22"/>
          <w:szCs w:val="22"/>
        </w:rPr>
        <w:t xml:space="preserve">Pri projektiranju stopnišč je </w:t>
      </w:r>
      <w:r w:rsidR="00443130" w:rsidRPr="0008409A">
        <w:rPr>
          <w:rFonts w:ascii="Calibri" w:hAnsi="Calibri" w:cs="Calibri"/>
          <w:sz w:val="22"/>
          <w:szCs w:val="22"/>
        </w:rPr>
        <w:t>treba</w:t>
      </w:r>
      <w:r w:rsidRPr="0008409A">
        <w:rPr>
          <w:rFonts w:ascii="Calibri" w:hAnsi="Calibri" w:cs="Calibri"/>
          <w:sz w:val="22"/>
          <w:szCs w:val="22"/>
        </w:rPr>
        <w:t xml:space="preserve"> upoštevati Pravilnik o zahtevah za zagotavljanje varnosti in zdravja delavcev na delovnih mestih, ki določa zahteve glede varnosti – postavitev ograj, določa širine, globine stopnic, osvetlitev. </w:t>
      </w:r>
    </w:p>
    <w:p w:rsidR="00563450" w:rsidRPr="0008409A" w:rsidRDefault="00563450" w:rsidP="00563450">
      <w:pPr>
        <w:jc w:val="both"/>
        <w:rPr>
          <w:rFonts w:ascii="Calibri" w:hAnsi="Calibri" w:cs="Calibri"/>
          <w:sz w:val="22"/>
          <w:szCs w:val="22"/>
        </w:rPr>
      </w:pPr>
    </w:p>
    <w:p w:rsidR="00563450" w:rsidRPr="0008409A" w:rsidRDefault="00563450" w:rsidP="00563450">
      <w:pPr>
        <w:jc w:val="both"/>
        <w:rPr>
          <w:rFonts w:ascii="Calibri" w:hAnsi="Calibri" w:cs="Calibri"/>
          <w:iCs/>
          <w:sz w:val="22"/>
          <w:szCs w:val="22"/>
        </w:rPr>
      </w:pPr>
      <w:r w:rsidRPr="0008409A">
        <w:rPr>
          <w:rFonts w:ascii="Calibri" w:hAnsi="Calibri" w:cs="Calibri"/>
          <w:sz w:val="22"/>
          <w:szCs w:val="22"/>
        </w:rPr>
        <w:t xml:space="preserve">Skladno s Pravilnikom o univerzalni graditvi in uporabi objektov pa je </w:t>
      </w:r>
      <w:r w:rsidR="00443130" w:rsidRPr="0008409A">
        <w:rPr>
          <w:rFonts w:ascii="Calibri" w:hAnsi="Calibri" w:cs="Calibri"/>
          <w:sz w:val="22"/>
          <w:szCs w:val="22"/>
        </w:rPr>
        <w:t>treba</w:t>
      </w:r>
      <w:r w:rsidRPr="0008409A">
        <w:rPr>
          <w:rFonts w:ascii="Calibri" w:hAnsi="Calibri" w:cs="Calibri"/>
          <w:sz w:val="22"/>
          <w:szCs w:val="22"/>
        </w:rPr>
        <w:t xml:space="preserve"> objekte, prostore načrtovati tudi za uporabo gibalno oviranih oseb (klančine, dvižne rampe, dvigala za dostop z invalidskimi vozički). </w:t>
      </w:r>
      <w:r w:rsidRPr="0008409A">
        <w:rPr>
          <w:rFonts w:ascii="Calibri" w:hAnsi="Calibri" w:cs="Calibri"/>
          <w:sz w:val="22"/>
          <w:szCs w:val="22"/>
        </w:rPr>
        <w:br/>
      </w:r>
      <w:r w:rsidRPr="0008409A">
        <w:rPr>
          <w:rFonts w:ascii="Calibri" w:hAnsi="Calibri" w:cs="Calibri"/>
          <w:sz w:val="22"/>
          <w:szCs w:val="22"/>
        </w:rPr>
        <w:br/>
        <w:t xml:space="preserve">Lestve se </w:t>
      </w:r>
      <w:r w:rsidR="00443130" w:rsidRPr="0008409A">
        <w:rPr>
          <w:rFonts w:ascii="Calibri" w:hAnsi="Calibri" w:cs="Calibri"/>
          <w:sz w:val="22"/>
          <w:szCs w:val="22"/>
        </w:rPr>
        <w:t>nanašajo</w:t>
      </w:r>
      <w:r w:rsidRPr="0008409A">
        <w:rPr>
          <w:rFonts w:ascii="Calibri" w:hAnsi="Calibri" w:cs="Calibri"/>
          <w:sz w:val="22"/>
          <w:szCs w:val="22"/>
        </w:rPr>
        <w:t xml:space="preserve"> predvsem na novogradnje. V primeru,</w:t>
      </w:r>
      <w:r w:rsidR="00205C88">
        <w:rPr>
          <w:rFonts w:ascii="Calibri" w:hAnsi="Calibri" w:cs="Calibri"/>
          <w:sz w:val="22"/>
          <w:szCs w:val="22"/>
        </w:rPr>
        <w:t xml:space="preserve"> </w:t>
      </w:r>
      <w:r w:rsidRPr="0008409A">
        <w:rPr>
          <w:rFonts w:ascii="Calibri" w:hAnsi="Calibri" w:cs="Calibri"/>
          <w:sz w:val="22"/>
          <w:szCs w:val="22"/>
        </w:rPr>
        <w:t xml:space="preserve">da je objekt zgrajen tako, da ima postavljene fiksne lestve do težko dostopnih prostorov (razne strehe, podest, do katerih večinoma dostopajo vzdrževalci, ko opravljajo vzdrževalna dela, kot so čiščenje žlebov, odstranjevanje ledenih sveč, izobešanje zastav). Na teh lestvah morejo biti  vgrajeni zadrževalni sistemi (npr. FABA, </w:t>
      </w:r>
      <w:hyperlink r:id="rId16" w:history="1">
        <w:r w:rsidRPr="0008409A">
          <w:rPr>
            <w:rStyle w:val="Hiperpovezava"/>
            <w:rFonts w:ascii="Calibri" w:hAnsi="Calibri" w:cs="Calibri"/>
            <w:sz w:val="22"/>
            <w:szCs w:val="22"/>
          </w:rPr>
          <w:t>http://www.tractel.com/en/master.php?id_n2=63</w:t>
        </w:r>
      </w:hyperlink>
      <w:r w:rsidRPr="0008409A">
        <w:rPr>
          <w:rFonts w:ascii="Calibri" w:hAnsi="Calibri" w:cs="Calibri"/>
          <w:sz w:val="22"/>
          <w:szCs w:val="22"/>
        </w:rPr>
        <w:t>), ki bi v primeru zdrsa ali padca z lestve preprečili, da bi  vzdrževalec padel v globino).</w:t>
      </w:r>
    </w:p>
    <w:p w:rsidR="00651189" w:rsidRPr="00E43C21" w:rsidRDefault="00651189" w:rsidP="000E1216">
      <w:pPr>
        <w:jc w:val="both"/>
        <w:rPr>
          <w:rFonts w:ascii="Calibri" w:hAnsi="Calibri" w:cs="Calibri"/>
          <w:iCs/>
          <w:sz w:val="22"/>
        </w:rPr>
      </w:pPr>
    </w:p>
    <w:p w:rsidR="0050027A" w:rsidRPr="00E43C21" w:rsidRDefault="00EE38E8" w:rsidP="00A51272">
      <w:pPr>
        <w:ind w:left="1200"/>
        <w:rPr>
          <w:rFonts w:ascii="Calibri" w:hAnsi="Calibri" w:cs="Calibri"/>
          <w:b/>
          <w:iCs/>
          <w:sz w:val="24"/>
          <w:szCs w:val="24"/>
        </w:rPr>
      </w:pPr>
      <w:r w:rsidRPr="00E43C21">
        <w:rPr>
          <w:rFonts w:ascii="Calibri" w:hAnsi="Calibri" w:cs="Calibri"/>
          <w:b/>
          <w:iCs/>
          <w:sz w:val="24"/>
          <w:szCs w:val="24"/>
        </w:rPr>
        <w:t>2</w:t>
      </w:r>
      <w:r w:rsidR="00A51272" w:rsidRPr="00E43C21">
        <w:rPr>
          <w:rFonts w:ascii="Calibri" w:hAnsi="Calibri" w:cs="Calibri"/>
          <w:b/>
          <w:iCs/>
          <w:sz w:val="24"/>
          <w:szCs w:val="24"/>
        </w:rPr>
        <w:t>.</w:t>
      </w:r>
      <w:r w:rsidR="00FE765E" w:rsidRPr="00E43C21">
        <w:rPr>
          <w:rFonts w:ascii="Calibri" w:hAnsi="Calibri" w:cs="Calibri"/>
          <w:b/>
          <w:iCs/>
          <w:sz w:val="24"/>
          <w:szCs w:val="24"/>
        </w:rPr>
        <w:t>1</w:t>
      </w:r>
      <w:r w:rsidR="00A51272" w:rsidRPr="00E43C21">
        <w:rPr>
          <w:rFonts w:ascii="Calibri" w:hAnsi="Calibri" w:cs="Calibri"/>
          <w:b/>
          <w:iCs/>
          <w:sz w:val="24"/>
          <w:szCs w:val="24"/>
        </w:rPr>
        <w:t xml:space="preserve">.3 </w:t>
      </w:r>
      <w:r w:rsidR="0091473D" w:rsidRPr="00E43C21">
        <w:rPr>
          <w:rFonts w:ascii="Calibri" w:hAnsi="Calibri" w:cs="Calibri"/>
          <w:b/>
          <w:iCs/>
          <w:sz w:val="24"/>
          <w:szCs w:val="24"/>
        </w:rPr>
        <w:t>P</w:t>
      </w:r>
      <w:r w:rsidR="00A51272" w:rsidRPr="00E43C21">
        <w:rPr>
          <w:rFonts w:ascii="Calibri" w:hAnsi="Calibri" w:cs="Calibri"/>
          <w:b/>
          <w:iCs/>
          <w:sz w:val="24"/>
          <w:szCs w:val="24"/>
        </w:rPr>
        <w:t>arkir</w:t>
      </w:r>
      <w:r w:rsidR="0091473D" w:rsidRPr="00E43C21">
        <w:rPr>
          <w:rFonts w:ascii="Calibri" w:hAnsi="Calibri" w:cs="Calibri"/>
          <w:b/>
          <w:iCs/>
          <w:sz w:val="24"/>
          <w:szCs w:val="24"/>
        </w:rPr>
        <w:t>na mesta</w:t>
      </w:r>
      <w:r w:rsidR="0050027A" w:rsidRPr="00E43C21">
        <w:rPr>
          <w:rFonts w:ascii="Calibri" w:hAnsi="Calibri" w:cs="Calibri"/>
          <w:b/>
          <w:iCs/>
          <w:sz w:val="24"/>
          <w:szCs w:val="24"/>
        </w:rPr>
        <w:t xml:space="preserve"> </w:t>
      </w:r>
    </w:p>
    <w:p w:rsidR="0050027A" w:rsidRPr="00E43C21" w:rsidRDefault="0050027A" w:rsidP="00A51272">
      <w:pPr>
        <w:ind w:left="1200"/>
        <w:rPr>
          <w:rFonts w:ascii="Calibri" w:hAnsi="Calibri" w:cs="Calibri"/>
          <w:b/>
          <w:iCs/>
          <w:sz w:val="24"/>
          <w:szCs w:val="24"/>
        </w:rPr>
      </w:pPr>
    </w:p>
    <w:p w:rsidR="00C0317D" w:rsidRPr="00E43C21" w:rsidRDefault="00135325" w:rsidP="00C0317D">
      <w:pPr>
        <w:jc w:val="both"/>
        <w:rPr>
          <w:rFonts w:ascii="Calibri" w:hAnsi="Calibri" w:cs="Calibri"/>
          <w:sz w:val="22"/>
          <w:szCs w:val="22"/>
        </w:rPr>
      </w:pPr>
      <w:r w:rsidRPr="00E43C21">
        <w:rPr>
          <w:rFonts w:ascii="Calibri" w:hAnsi="Calibri" w:cs="Calibri"/>
          <w:iCs/>
          <w:sz w:val="22"/>
          <w:szCs w:val="22"/>
        </w:rPr>
        <w:t>Površine, namenjene parkiranju (p</w:t>
      </w:r>
      <w:r w:rsidR="0091473D" w:rsidRPr="00E43C21">
        <w:rPr>
          <w:rFonts w:ascii="Calibri" w:hAnsi="Calibri" w:cs="Calibri"/>
          <w:iCs/>
          <w:sz w:val="22"/>
          <w:szCs w:val="22"/>
        </w:rPr>
        <w:t xml:space="preserve">okrita ali </w:t>
      </w:r>
      <w:r w:rsidR="00EC6180" w:rsidRPr="00E43C21">
        <w:rPr>
          <w:rFonts w:ascii="Calibri" w:hAnsi="Calibri" w:cs="Calibri"/>
          <w:iCs/>
          <w:sz w:val="22"/>
          <w:szCs w:val="22"/>
        </w:rPr>
        <w:t>nepokrita</w:t>
      </w:r>
      <w:r w:rsidR="0091473D" w:rsidRPr="00E43C21">
        <w:rPr>
          <w:rFonts w:ascii="Calibri" w:hAnsi="Calibri" w:cs="Calibri"/>
          <w:iCs/>
          <w:sz w:val="22"/>
          <w:szCs w:val="22"/>
        </w:rPr>
        <w:t xml:space="preserve"> </w:t>
      </w:r>
      <w:r w:rsidR="00715C2D" w:rsidRPr="00E43C21">
        <w:rPr>
          <w:rFonts w:ascii="Calibri" w:hAnsi="Calibri" w:cs="Calibri"/>
          <w:iCs/>
          <w:sz w:val="22"/>
          <w:szCs w:val="22"/>
        </w:rPr>
        <w:t>parkirna mesta</w:t>
      </w:r>
      <w:r w:rsidRPr="00E43C21">
        <w:rPr>
          <w:rFonts w:ascii="Calibri" w:hAnsi="Calibri" w:cs="Calibri"/>
          <w:iCs/>
          <w:sz w:val="22"/>
          <w:szCs w:val="22"/>
        </w:rPr>
        <w:t>)</w:t>
      </w:r>
      <w:r w:rsidR="002E2C3E" w:rsidRPr="00E43C21">
        <w:rPr>
          <w:rFonts w:ascii="Calibri" w:hAnsi="Calibri" w:cs="Calibri"/>
          <w:iCs/>
          <w:sz w:val="22"/>
          <w:szCs w:val="22"/>
        </w:rPr>
        <w:t>,</w:t>
      </w:r>
      <w:r w:rsidR="00715C2D" w:rsidRPr="00E43C21">
        <w:rPr>
          <w:rFonts w:ascii="Calibri" w:hAnsi="Calibri" w:cs="Calibri"/>
          <w:iCs/>
          <w:sz w:val="22"/>
          <w:szCs w:val="22"/>
        </w:rPr>
        <w:t xml:space="preserve"> </w:t>
      </w:r>
      <w:r w:rsidR="0091473D" w:rsidRPr="00E43C21">
        <w:rPr>
          <w:rFonts w:ascii="Calibri" w:hAnsi="Calibri" w:cs="Calibri"/>
          <w:iCs/>
          <w:sz w:val="22"/>
          <w:szCs w:val="22"/>
        </w:rPr>
        <w:t>se zagotovi</w:t>
      </w:r>
      <w:r w:rsidR="002E2C3E" w:rsidRPr="00E43C21">
        <w:rPr>
          <w:rFonts w:ascii="Calibri" w:hAnsi="Calibri" w:cs="Calibri"/>
          <w:iCs/>
          <w:sz w:val="22"/>
          <w:szCs w:val="22"/>
        </w:rPr>
        <w:t>jo v</w:t>
      </w:r>
      <w:r w:rsidR="0091473D" w:rsidRPr="00E43C21">
        <w:rPr>
          <w:rFonts w:ascii="Calibri" w:hAnsi="Calibri" w:cs="Calibri"/>
          <w:iCs/>
          <w:sz w:val="22"/>
          <w:szCs w:val="22"/>
        </w:rPr>
        <w:t xml:space="preserve"> sklad</w:t>
      </w:r>
      <w:r w:rsidR="002E2C3E" w:rsidRPr="00E43C21">
        <w:rPr>
          <w:rFonts w:ascii="Calibri" w:hAnsi="Calibri" w:cs="Calibri"/>
          <w:iCs/>
          <w:sz w:val="22"/>
          <w:szCs w:val="22"/>
        </w:rPr>
        <w:t>u</w:t>
      </w:r>
      <w:r w:rsidR="0091473D" w:rsidRPr="00E43C21">
        <w:rPr>
          <w:rFonts w:ascii="Calibri" w:hAnsi="Calibri" w:cs="Calibri"/>
          <w:iCs/>
          <w:sz w:val="22"/>
          <w:szCs w:val="22"/>
        </w:rPr>
        <w:t xml:space="preserve"> </w:t>
      </w:r>
      <w:r w:rsidRPr="00E43C21">
        <w:rPr>
          <w:rFonts w:ascii="Calibri" w:hAnsi="Calibri" w:cs="Calibri"/>
          <w:iCs/>
          <w:sz w:val="22"/>
          <w:szCs w:val="22"/>
        </w:rPr>
        <w:t>z veljavnimi predpisi in</w:t>
      </w:r>
      <w:r w:rsidR="0091473D" w:rsidRPr="00E43C21">
        <w:rPr>
          <w:rFonts w:ascii="Calibri" w:hAnsi="Calibri" w:cs="Calibri"/>
          <w:iCs/>
          <w:sz w:val="22"/>
          <w:szCs w:val="22"/>
        </w:rPr>
        <w:t xml:space="preserve"> prostorskimi akti, pri čemer se obvezno zagotovijo parkirna mesta za službena vozila, </w:t>
      </w:r>
      <w:r w:rsidR="003B3613">
        <w:rPr>
          <w:rFonts w:ascii="Calibri" w:hAnsi="Calibri" w:cs="Calibri"/>
          <w:iCs/>
          <w:sz w:val="22"/>
          <w:szCs w:val="22"/>
        </w:rPr>
        <w:t xml:space="preserve">ki jih </w:t>
      </w:r>
      <w:r w:rsidR="0091473D" w:rsidRPr="00F55C4D">
        <w:rPr>
          <w:rFonts w:ascii="Calibri" w:hAnsi="Calibri" w:cs="Calibri"/>
          <w:iCs/>
          <w:sz w:val="22"/>
          <w:szCs w:val="22"/>
        </w:rPr>
        <w:t xml:space="preserve">upravlja </w:t>
      </w:r>
      <w:r w:rsidR="00DD10A3" w:rsidRPr="00F55C4D">
        <w:rPr>
          <w:rFonts w:ascii="Calibri" w:hAnsi="Calibri" w:cs="Calibri"/>
          <w:iCs/>
          <w:sz w:val="22"/>
          <w:szCs w:val="22"/>
        </w:rPr>
        <w:t>upravljavec oziroma</w:t>
      </w:r>
      <w:r w:rsidR="0091473D" w:rsidRPr="00F55C4D">
        <w:rPr>
          <w:rFonts w:ascii="Calibri" w:hAnsi="Calibri" w:cs="Calibri"/>
          <w:iCs/>
          <w:sz w:val="22"/>
          <w:szCs w:val="22"/>
        </w:rPr>
        <w:t xml:space="preserve"> uporabnik poslovnih prostorov</w:t>
      </w:r>
      <w:r w:rsidR="002E2C3E" w:rsidRPr="002A77D2">
        <w:rPr>
          <w:rFonts w:ascii="Calibri" w:hAnsi="Calibri" w:cs="Calibri"/>
          <w:iCs/>
          <w:sz w:val="22"/>
          <w:szCs w:val="22"/>
        </w:rPr>
        <w:t>,</w:t>
      </w:r>
      <w:r w:rsidR="0091473D" w:rsidRPr="0038227E">
        <w:rPr>
          <w:rFonts w:ascii="Calibri" w:hAnsi="Calibri" w:cs="Calibri"/>
          <w:iCs/>
          <w:sz w:val="22"/>
          <w:szCs w:val="22"/>
        </w:rPr>
        <w:t xml:space="preserve"> ter parkirna mesta za </w:t>
      </w:r>
      <w:r w:rsidR="00A5155D" w:rsidRPr="0038227E">
        <w:rPr>
          <w:rFonts w:ascii="Calibri" w:hAnsi="Calibri" w:cs="Calibri"/>
          <w:iCs/>
          <w:sz w:val="22"/>
          <w:szCs w:val="22"/>
        </w:rPr>
        <w:t>osebe</w:t>
      </w:r>
      <w:r w:rsidR="0091473D" w:rsidRPr="00E43C21">
        <w:rPr>
          <w:rFonts w:ascii="Calibri" w:hAnsi="Calibri" w:cs="Calibri"/>
          <w:iCs/>
          <w:sz w:val="22"/>
          <w:szCs w:val="22"/>
        </w:rPr>
        <w:t>,</w:t>
      </w:r>
      <w:r w:rsidR="00D17D7D" w:rsidRPr="00E43C21">
        <w:rPr>
          <w:rFonts w:ascii="Calibri" w:hAnsi="Calibri" w:cs="Calibri"/>
          <w:iCs/>
          <w:sz w:val="22"/>
          <w:szCs w:val="22"/>
        </w:rPr>
        <w:t xml:space="preserve"> ki so težko </w:t>
      </w:r>
      <w:r w:rsidR="00D566B2" w:rsidRPr="00E43C21">
        <w:rPr>
          <w:rFonts w:ascii="Calibri" w:hAnsi="Calibri" w:cs="Calibri"/>
          <w:iCs/>
          <w:sz w:val="22"/>
          <w:szCs w:val="22"/>
        </w:rPr>
        <w:t>funkcionalno</w:t>
      </w:r>
      <w:r w:rsidR="00D17D7D" w:rsidRPr="00E43C21">
        <w:rPr>
          <w:rFonts w:ascii="Calibri" w:hAnsi="Calibri" w:cs="Calibri"/>
          <w:iCs/>
          <w:sz w:val="22"/>
          <w:szCs w:val="22"/>
        </w:rPr>
        <w:t xml:space="preserve"> oviran</w:t>
      </w:r>
      <w:r w:rsidR="00A5155D" w:rsidRPr="00E43C21">
        <w:rPr>
          <w:rFonts w:ascii="Calibri" w:hAnsi="Calibri" w:cs="Calibri"/>
          <w:iCs/>
          <w:sz w:val="22"/>
          <w:szCs w:val="22"/>
        </w:rPr>
        <w:t>e</w:t>
      </w:r>
      <w:r w:rsidR="00D17D7D" w:rsidRPr="00E43C21">
        <w:rPr>
          <w:rFonts w:ascii="Calibri" w:hAnsi="Calibri" w:cs="Calibri"/>
          <w:iCs/>
          <w:sz w:val="22"/>
          <w:szCs w:val="22"/>
        </w:rPr>
        <w:t xml:space="preserve"> in</w:t>
      </w:r>
      <w:r w:rsidR="0091473D" w:rsidRPr="00E43C21">
        <w:rPr>
          <w:rFonts w:ascii="Calibri" w:hAnsi="Calibri" w:cs="Calibri"/>
          <w:iCs/>
          <w:sz w:val="22"/>
          <w:szCs w:val="22"/>
        </w:rPr>
        <w:t xml:space="preserve"> </w:t>
      </w:r>
      <w:r w:rsidR="00D17D7D" w:rsidRPr="00E43C21">
        <w:rPr>
          <w:rFonts w:ascii="Calibri" w:hAnsi="Calibri" w:cs="Calibri"/>
          <w:iCs/>
          <w:sz w:val="22"/>
          <w:szCs w:val="22"/>
        </w:rPr>
        <w:t>so zaposlen</w:t>
      </w:r>
      <w:r w:rsidR="00A5155D" w:rsidRPr="00E43C21">
        <w:rPr>
          <w:rFonts w:ascii="Calibri" w:hAnsi="Calibri" w:cs="Calibri"/>
          <w:iCs/>
          <w:sz w:val="22"/>
          <w:szCs w:val="22"/>
        </w:rPr>
        <w:t>e</w:t>
      </w:r>
      <w:r w:rsidR="00D17D7D" w:rsidRPr="00E43C21">
        <w:rPr>
          <w:rFonts w:ascii="Calibri" w:hAnsi="Calibri" w:cs="Calibri"/>
          <w:iCs/>
          <w:sz w:val="22"/>
          <w:szCs w:val="22"/>
        </w:rPr>
        <w:t xml:space="preserve"> </w:t>
      </w:r>
      <w:r w:rsidR="0091473D" w:rsidRPr="00E43C21">
        <w:rPr>
          <w:rFonts w:ascii="Calibri" w:hAnsi="Calibri" w:cs="Calibri"/>
          <w:iCs/>
          <w:sz w:val="22"/>
          <w:szCs w:val="22"/>
        </w:rPr>
        <w:t xml:space="preserve">pri </w:t>
      </w:r>
      <w:r w:rsidR="00DD10A3" w:rsidRPr="00E43C21">
        <w:rPr>
          <w:rFonts w:ascii="Calibri" w:hAnsi="Calibri" w:cs="Calibri"/>
          <w:iCs/>
          <w:sz w:val="22"/>
          <w:szCs w:val="22"/>
        </w:rPr>
        <w:t xml:space="preserve">upravljavcu oziroma uporabniku </w:t>
      </w:r>
      <w:r w:rsidR="0091473D" w:rsidRPr="00E43C21">
        <w:rPr>
          <w:rFonts w:ascii="Calibri" w:hAnsi="Calibri" w:cs="Calibri"/>
          <w:iCs/>
          <w:sz w:val="22"/>
          <w:szCs w:val="22"/>
        </w:rPr>
        <w:t>poslovnih prostorov.</w:t>
      </w:r>
      <w:r w:rsidR="00715C2D" w:rsidRPr="00E43C21">
        <w:rPr>
          <w:rFonts w:ascii="Calibri" w:hAnsi="Calibri" w:cs="Calibri"/>
          <w:iCs/>
          <w:sz w:val="22"/>
          <w:szCs w:val="22"/>
        </w:rPr>
        <w:t xml:space="preserve"> </w:t>
      </w:r>
      <w:r w:rsidR="00C0317D" w:rsidRPr="00E43C21">
        <w:rPr>
          <w:rFonts w:ascii="Calibri" w:hAnsi="Calibri" w:cs="Calibri"/>
          <w:iCs/>
          <w:sz w:val="22"/>
          <w:szCs w:val="22"/>
        </w:rPr>
        <w:t>Zagotoviti je treb</w:t>
      </w:r>
      <w:r w:rsidR="002E2C3E" w:rsidRPr="00E43C21">
        <w:rPr>
          <w:rFonts w:ascii="Calibri" w:hAnsi="Calibri" w:cs="Calibri"/>
          <w:iCs/>
          <w:sz w:val="22"/>
          <w:szCs w:val="22"/>
        </w:rPr>
        <w:t>a</w:t>
      </w:r>
      <w:r w:rsidR="00C0317D" w:rsidRPr="00E43C21">
        <w:rPr>
          <w:rFonts w:ascii="Calibri" w:hAnsi="Calibri" w:cs="Calibri"/>
          <w:iCs/>
          <w:sz w:val="22"/>
          <w:szCs w:val="22"/>
        </w:rPr>
        <w:t xml:space="preserve"> tudi parkirna mesta za vse osebe</w:t>
      </w:r>
      <w:r w:rsidR="002E2C3E" w:rsidRPr="00E43C21">
        <w:rPr>
          <w:rFonts w:ascii="Calibri" w:hAnsi="Calibri" w:cs="Calibri"/>
          <w:iCs/>
          <w:sz w:val="22"/>
          <w:szCs w:val="22"/>
        </w:rPr>
        <w:t>,</w:t>
      </w:r>
      <w:r w:rsidR="00C0317D" w:rsidRPr="00E43C21">
        <w:rPr>
          <w:rFonts w:ascii="Calibri" w:hAnsi="Calibri" w:cs="Calibri"/>
          <w:iCs/>
          <w:sz w:val="22"/>
          <w:szCs w:val="22"/>
        </w:rPr>
        <w:t xml:space="preserve"> navedene v točki 1.4.8 teh </w:t>
      </w:r>
      <w:r w:rsidR="002E2C3E" w:rsidRPr="00E43C21">
        <w:rPr>
          <w:rFonts w:ascii="Calibri" w:hAnsi="Calibri" w:cs="Calibri"/>
          <w:iCs/>
          <w:sz w:val="22"/>
          <w:szCs w:val="22"/>
        </w:rPr>
        <w:t>m</w:t>
      </w:r>
      <w:r w:rsidR="00C0317D" w:rsidRPr="00E43C21">
        <w:rPr>
          <w:rFonts w:ascii="Calibri" w:hAnsi="Calibri" w:cs="Calibri"/>
          <w:iCs/>
          <w:sz w:val="22"/>
          <w:szCs w:val="22"/>
        </w:rPr>
        <w:t xml:space="preserve">eril, </w:t>
      </w:r>
      <w:r w:rsidR="00C0317D" w:rsidRPr="00E43C21">
        <w:rPr>
          <w:rFonts w:ascii="Calibri" w:hAnsi="Calibri" w:cs="Calibri"/>
          <w:sz w:val="22"/>
          <w:szCs w:val="22"/>
        </w:rPr>
        <w:t>ne glede na to, ali uporabljajo službeni avto ali lastnega.</w:t>
      </w:r>
    </w:p>
    <w:p w:rsidR="00135325" w:rsidRPr="00E43C21" w:rsidRDefault="00135325" w:rsidP="00715C2D">
      <w:pPr>
        <w:jc w:val="both"/>
        <w:rPr>
          <w:rFonts w:ascii="Calibri" w:hAnsi="Calibri" w:cs="Calibri"/>
          <w:iCs/>
          <w:sz w:val="22"/>
          <w:szCs w:val="22"/>
        </w:rPr>
      </w:pPr>
    </w:p>
    <w:p w:rsidR="00C0317D" w:rsidRPr="00E43C21" w:rsidRDefault="00C0317D" w:rsidP="00C0317D">
      <w:pPr>
        <w:pStyle w:val="Pripombabesedilo"/>
        <w:jc w:val="both"/>
        <w:rPr>
          <w:rFonts w:ascii="Calibri" w:hAnsi="Calibri" w:cs="Calibri"/>
          <w:sz w:val="22"/>
          <w:szCs w:val="22"/>
        </w:rPr>
      </w:pPr>
      <w:r w:rsidRPr="00E43C21">
        <w:rPr>
          <w:rFonts w:ascii="Calibri" w:hAnsi="Calibri" w:cs="Calibri"/>
          <w:sz w:val="22"/>
          <w:szCs w:val="22"/>
        </w:rPr>
        <w:t xml:space="preserve">Pri </w:t>
      </w:r>
      <w:r w:rsidR="00083934" w:rsidRPr="00E43C21">
        <w:rPr>
          <w:rFonts w:ascii="Calibri" w:hAnsi="Calibri" w:cs="Calibri"/>
          <w:sz w:val="22"/>
          <w:szCs w:val="22"/>
        </w:rPr>
        <w:t>novogradnjah</w:t>
      </w:r>
      <w:r w:rsidRPr="00E43C21">
        <w:rPr>
          <w:rFonts w:ascii="Calibri" w:hAnsi="Calibri" w:cs="Calibri"/>
          <w:sz w:val="22"/>
          <w:szCs w:val="22"/>
        </w:rPr>
        <w:t xml:space="preserve"> ali spremembah namembnosti </w:t>
      </w:r>
      <w:r w:rsidR="009F27F9" w:rsidRPr="00E43C21">
        <w:rPr>
          <w:rFonts w:ascii="Calibri" w:hAnsi="Calibri" w:cs="Calibri"/>
          <w:sz w:val="22"/>
          <w:szCs w:val="22"/>
        </w:rPr>
        <w:t>najmanjše</w:t>
      </w:r>
      <w:r w:rsidRPr="00E43C21">
        <w:rPr>
          <w:rFonts w:ascii="Calibri" w:hAnsi="Calibri" w:cs="Calibri"/>
          <w:sz w:val="22"/>
          <w:szCs w:val="22"/>
        </w:rPr>
        <w:t xml:space="preserve"> potrebno število parkirnih mest določa občinski prostorski načrt, ki za dejavnost javne uprave določa število parkirnih mest na določeno površino in določen delež za obiskovalce, </w:t>
      </w:r>
      <w:r w:rsidR="009F27F9" w:rsidRPr="00E43C21">
        <w:rPr>
          <w:rFonts w:ascii="Calibri" w:hAnsi="Calibri" w:cs="Calibri"/>
          <w:sz w:val="22"/>
          <w:szCs w:val="22"/>
        </w:rPr>
        <w:t>kar</w:t>
      </w:r>
      <w:r w:rsidRPr="00E43C21">
        <w:rPr>
          <w:rFonts w:ascii="Calibri" w:hAnsi="Calibri" w:cs="Calibri"/>
          <w:sz w:val="22"/>
          <w:szCs w:val="22"/>
        </w:rPr>
        <w:t xml:space="preserve"> mora investitor </w:t>
      </w:r>
      <w:r w:rsidR="009F27F9" w:rsidRPr="00E43C21">
        <w:rPr>
          <w:rFonts w:ascii="Calibri" w:hAnsi="Calibri" w:cs="Calibri"/>
          <w:sz w:val="22"/>
          <w:szCs w:val="22"/>
        </w:rPr>
        <w:t>upoštevati</w:t>
      </w:r>
      <w:r w:rsidRPr="00E43C21">
        <w:rPr>
          <w:rFonts w:ascii="Calibri" w:hAnsi="Calibri" w:cs="Calibri"/>
          <w:sz w:val="22"/>
          <w:szCs w:val="22"/>
        </w:rPr>
        <w:t>, sicer pa državni organi niso upravičeni najemati ali kupovati parkirnih mest za stranke.</w:t>
      </w:r>
    </w:p>
    <w:p w:rsidR="00C0317D" w:rsidRPr="00E43C21" w:rsidRDefault="00C0317D" w:rsidP="00715C2D">
      <w:pPr>
        <w:jc w:val="both"/>
        <w:rPr>
          <w:rFonts w:ascii="Calibri" w:hAnsi="Calibri" w:cs="Calibri"/>
          <w:iCs/>
          <w:sz w:val="22"/>
          <w:szCs w:val="22"/>
        </w:rPr>
      </w:pPr>
    </w:p>
    <w:p w:rsidR="0088798C" w:rsidRPr="00E43C21" w:rsidRDefault="009F27F9" w:rsidP="00715C2D">
      <w:pPr>
        <w:jc w:val="both"/>
        <w:rPr>
          <w:rFonts w:ascii="Calibri" w:hAnsi="Calibri" w:cs="Calibri"/>
          <w:iCs/>
          <w:sz w:val="22"/>
          <w:szCs w:val="22"/>
        </w:rPr>
      </w:pPr>
      <w:r w:rsidRPr="00E43C21">
        <w:rPr>
          <w:rFonts w:ascii="Calibri" w:hAnsi="Calibri" w:cs="Calibri"/>
          <w:iCs/>
          <w:sz w:val="22"/>
          <w:szCs w:val="22"/>
        </w:rPr>
        <w:t>V s</w:t>
      </w:r>
      <w:r w:rsidR="0088798C" w:rsidRPr="00E43C21">
        <w:rPr>
          <w:rFonts w:ascii="Calibri" w:hAnsi="Calibri" w:cs="Calibri"/>
          <w:iCs/>
          <w:sz w:val="22"/>
          <w:szCs w:val="22"/>
        </w:rPr>
        <w:t>klad</w:t>
      </w:r>
      <w:r w:rsidRPr="00E43C21">
        <w:rPr>
          <w:rFonts w:ascii="Calibri" w:hAnsi="Calibri" w:cs="Calibri"/>
          <w:iCs/>
          <w:sz w:val="22"/>
          <w:szCs w:val="22"/>
        </w:rPr>
        <w:t>u</w:t>
      </w:r>
      <w:r w:rsidR="0088798C" w:rsidRPr="00E43C21">
        <w:rPr>
          <w:rFonts w:ascii="Calibri" w:hAnsi="Calibri" w:cs="Calibri"/>
          <w:iCs/>
          <w:sz w:val="22"/>
          <w:szCs w:val="22"/>
        </w:rPr>
        <w:t xml:space="preserve"> s prostorskimi predpisi mora državni organ zagotoviti tudi električno polnilnico za avte, če se to od njega zahteva v primeru novogradenj.</w:t>
      </w:r>
    </w:p>
    <w:p w:rsidR="0088798C" w:rsidRPr="00E43C21" w:rsidRDefault="0088798C" w:rsidP="00715C2D">
      <w:pPr>
        <w:jc w:val="both"/>
        <w:rPr>
          <w:rFonts w:ascii="Calibri" w:hAnsi="Calibri" w:cs="Calibri"/>
          <w:iCs/>
          <w:sz w:val="22"/>
          <w:szCs w:val="22"/>
        </w:rPr>
      </w:pPr>
    </w:p>
    <w:p w:rsidR="00715C2D" w:rsidRPr="00E43C21" w:rsidRDefault="003348F5" w:rsidP="00715C2D">
      <w:pPr>
        <w:jc w:val="both"/>
        <w:rPr>
          <w:rFonts w:ascii="Calibri" w:hAnsi="Calibri" w:cs="Calibri"/>
          <w:iCs/>
          <w:sz w:val="22"/>
          <w:szCs w:val="22"/>
        </w:rPr>
      </w:pPr>
      <w:r w:rsidRPr="00E43C21">
        <w:rPr>
          <w:rFonts w:ascii="Calibri" w:hAnsi="Calibri" w:cs="Calibri"/>
          <w:iCs/>
          <w:sz w:val="22"/>
          <w:szCs w:val="22"/>
        </w:rPr>
        <w:t>Če</w:t>
      </w:r>
      <w:r w:rsidR="00715C2D" w:rsidRPr="00E43C21">
        <w:rPr>
          <w:rFonts w:ascii="Calibri" w:hAnsi="Calibri" w:cs="Calibri"/>
          <w:iCs/>
          <w:sz w:val="22"/>
          <w:szCs w:val="22"/>
        </w:rPr>
        <w:t xml:space="preserve"> </w:t>
      </w:r>
      <w:r w:rsidR="00DD10A3" w:rsidRPr="00E43C21">
        <w:rPr>
          <w:rFonts w:ascii="Calibri" w:hAnsi="Calibri" w:cs="Calibri"/>
          <w:iCs/>
          <w:sz w:val="22"/>
          <w:szCs w:val="22"/>
        </w:rPr>
        <w:t>upravljavec upravlja več parkirni</w:t>
      </w:r>
      <w:r w:rsidR="009F27F9" w:rsidRPr="00E43C21">
        <w:rPr>
          <w:rFonts w:ascii="Calibri" w:hAnsi="Calibri" w:cs="Calibri"/>
          <w:iCs/>
          <w:sz w:val="22"/>
          <w:szCs w:val="22"/>
        </w:rPr>
        <w:t>h</w:t>
      </w:r>
      <w:r w:rsidR="00DD10A3" w:rsidRPr="00E43C21">
        <w:rPr>
          <w:rFonts w:ascii="Calibri" w:hAnsi="Calibri" w:cs="Calibri"/>
          <w:iCs/>
          <w:sz w:val="22"/>
          <w:szCs w:val="22"/>
        </w:rPr>
        <w:t xml:space="preserve"> mest</w:t>
      </w:r>
      <w:r w:rsidR="009421EB" w:rsidRPr="00E43C21">
        <w:rPr>
          <w:rFonts w:ascii="Calibri" w:hAnsi="Calibri" w:cs="Calibri"/>
          <w:iCs/>
          <w:sz w:val="22"/>
          <w:szCs w:val="22"/>
        </w:rPr>
        <w:t>,</w:t>
      </w:r>
      <w:r w:rsidR="00DD10A3" w:rsidRPr="00E43C21">
        <w:rPr>
          <w:rFonts w:ascii="Calibri" w:hAnsi="Calibri" w:cs="Calibri"/>
          <w:iCs/>
          <w:sz w:val="22"/>
          <w:szCs w:val="22"/>
        </w:rPr>
        <w:t xml:space="preserve"> kot jih je obvezno zagotoviti, s temi parkirnimi mesti razpolaga </w:t>
      </w:r>
      <w:r w:rsidR="00715C2D" w:rsidRPr="00E43C21">
        <w:rPr>
          <w:rFonts w:ascii="Calibri" w:hAnsi="Calibri" w:cs="Calibri"/>
          <w:iCs/>
          <w:sz w:val="22"/>
          <w:szCs w:val="22"/>
        </w:rPr>
        <w:t>v skladu z veljavn</w:t>
      </w:r>
      <w:r w:rsidR="00DD10A3" w:rsidRPr="00E43C21">
        <w:rPr>
          <w:rFonts w:ascii="Calibri" w:hAnsi="Calibri" w:cs="Calibri"/>
          <w:iCs/>
          <w:sz w:val="22"/>
          <w:szCs w:val="22"/>
        </w:rPr>
        <w:t>o</w:t>
      </w:r>
      <w:r w:rsidR="00715C2D" w:rsidRPr="00E43C21">
        <w:rPr>
          <w:rFonts w:ascii="Calibri" w:hAnsi="Calibri" w:cs="Calibri"/>
          <w:iCs/>
          <w:sz w:val="22"/>
          <w:szCs w:val="22"/>
        </w:rPr>
        <w:t xml:space="preserve"> </w:t>
      </w:r>
      <w:r w:rsidR="00DD10A3" w:rsidRPr="00E43C21">
        <w:rPr>
          <w:rFonts w:ascii="Calibri" w:hAnsi="Calibri" w:cs="Calibri"/>
          <w:iCs/>
          <w:sz w:val="22"/>
          <w:szCs w:val="22"/>
        </w:rPr>
        <w:t>zakonodajo</w:t>
      </w:r>
      <w:r w:rsidR="00715C2D" w:rsidRPr="00E43C21">
        <w:rPr>
          <w:rFonts w:ascii="Calibri" w:hAnsi="Calibri" w:cs="Calibri"/>
          <w:iCs/>
          <w:sz w:val="22"/>
          <w:szCs w:val="22"/>
        </w:rPr>
        <w:t xml:space="preserve">. </w:t>
      </w:r>
    </w:p>
    <w:p w:rsidR="0091473D" w:rsidRPr="00E43C21" w:rsidRDefault="0091473D" w:rsidP="0091473D">
      <w:pPr>
        <w:jc w:val="both"/>
        <w:rPr>
          <w:rFonts w:ascii="Calibri" w:hAnsi="Calibri" w:cs="Calibri"/>
          <w:iCs/>
          <w:sz w:val="22"/>
          <w:szCs w:val="22"/>
        </w:rPr>
      </w:pPr>
    </w:p>
    <w:p w:rsidR="009917FF" w:rsidRPr="00E43C21" w:rsidRDefault="009917FF" w:rsidP="009917FF">
      <w:pPr>
        <w:jc w:val="both"/>
        <w:rPr>
          <w:rFonts w:ascii="Calibri" w:hAnsi="Calibri" w:cs="Calibri"/>
          <w:i/>
          <w:iCs/>
          <w:sz w:val="18"/>
          <w:szCs w:val="18"/>
        </w:rPr>
      </w:pPr>
      <w:r w:rsidRPr="00E43C21">
        <w:rPr>
          <w:rFonts w:ascii="Calibri" w:hAnsi="Calibri" w:cs="Calibri"/>
          <w:i/>
          <w:iCs/>
          <w:sz w:val="18"/>
          <w:szCs w:val="18"/>
          <w:u w:val="single"/>
        </w:rPr>
        <w:t xml:space="preserve"> </w:t>
      </w:r>
      <w:r w:rsidR="003B3613">
        <w:rPr>
          <w:rFonts w:ascii="Calibri" w:hAnsi="Calibri" w:cs="Calibri"/>
          <w:i/>
          <w:iCs/>
          <w:sz w:val="18"/>
          <w:szCs w:val="18"/>
          <w:u w:val="single"/>
        </w:rPr>
        <w:t>PO</w:t>
      </w:r>
      <w:r w:rsidR="009F27F9" w:rsidRPr="005C47A7">
        <w:rPr>
          <w:rFonts w:ascii="Calibri" w:hAnsi="Calibri" w:cs="Calibri"/>
          <w:i/>
          <w:iCs/>
          <w:sz w:val="18"/>
          <w:szCs w:val="18"/>
          <w:u w:val="single"/>
        </w:rPr>
        <w:t>DROBNE</w:t>
      </w:r>
      <w:r w:rsidRPr="00F55C4D">
        <w:rPr>
          <w:rFonts w:ascii="Calibri" w:hAnsi="Calibri" w:cs="Calibri"/>
          <w:i/>
          <w:iCs/>
          <w:sz w:val="18"/>
          <w:szCs w:val="18"/>
          <w:u w:val="single"/>
        </w:rPr>
        <w:t xml:space="preserve"> ZAHTEVE</w:t>
      </w:r>
      <w:r w:rsidR="009F27F9" w:rsidRPr="00F55C4D">
        <w:rPr>
          <w:rFonts w:ascii="Calibri" w:hAnsi="Calibri" w:cs="Calibri"/>
          <w:i/>
          <w:iCs/>
          <w:sz w:val="18"/>
          <w:szCs w:val="18"/>
          <w:u w:val="single"/>
        </w:rPr>
        <w:t xml:space="preserve"> OPREDELI</w:t>
      </w:r>
      <w:r w:rsidRPr="002A77D2">
        <w:rPr>
          <w:rFonts w:ascii="Calibri" w:hAnsi="Calibri" w:cs="Calibri"/>
          <w:i/>
          <w:iCs/>
          <w:sz w:val="18"/>
          <w:szCs w:val="18"/>
          <w:u w:val="single"/>
        </w:rPr>
        <w:t xml:space="preserve"> NAROČNIK PRI NAROČILU OZ</w:t>
      </w:r>
      <w:r w:rsidR="009F27F9" w:rsidRPr="0038227E">
        <w:rPr>
          <w:rFonts w:ascii="Calibri" w:hAnsi="Calibri" w:cs="Calibri"/>
          <w:i/>
          <w:iCs/>
          <w:sz w:val="18"/>
          <w:szCs w:val="18"/>
          <w:u w:val="single"/>
        </w:rPr>
        <w:t>IROMA</w:t>
      </w:r>
      <w:r w:rsidRPr="00E43C21">
        <w:rPr>
          <w:rFonts w:ascii="Calibri" w:hAnsi="Calibri" w:cs="Calibri"/>
          <w:i/>
          <w:iCs/>
          <w:sz w:val="18"/>
          <w:szCs w:val="18"/>
          <w:u w:val="single"/>
        </w:rPr>
        <w:t xml:space="preserve"> </w:t>
      </w:r>
      <w:r w:rsidR="009F27F9" w:rsidRPr="00E43C21">
        <w:rPr>
          <w:rFonts w:ascii="Calibri" w:hAnsi="Calibri" w:cs="Calibri"/>
          <w:i/>
          <w:iCs/>
          <w:sz w:val="18"/>
          <w:szCs w:val="18"/>
          <w:u w:val="single"/>
        </w:rPr>
        <w:t>MED</w:t>
      </w:r>
      <w:r w:rsidRPr="00E43C21">
        <w:rPr>
          <w:rFonts w:ascii="Calibri" w:hAnsi="Calibri" w:cs="Calibri"/>
          <w:i/>
          <w:iCs/>
          <w:sz w:val="18"/>
          <w:szCs w:val="18"/>
          <w:u w:val="single"/>
        </w:rPr>
        <w:t xml:space="preserve"> IZVEDB</w:t>
      </w:r>
      <w:r w:rsidR="009F27F9"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AA5AA3" w:rsidRPr="00E43C21" w:rsidRDefault="00AA5AA3" w:rsidP="008C7CA4">
      <w:pPr>
        <w:ind w:left="1200"/>
        <w:rPr>
          <w:rFonts w:ascii="Calibri" w:hAnsi="Calibri" w:cs="Calibri"/>
          <w:b/>
          <w:iCs/>
          <w:sz w:val="24"/>
          <w:szCs w:val="24"/>
        </w:rPr>
      </w:pPr>
    </w:p>
    <w:p w:rsidR="008C7CA4" w:rsidRPr="00E43C21" w:rsidRDefault="008C7CA4" w:rsidP="008C7CA4">
      <w:pPr>
        <w:ind w:left="1200"/>
        <w:rPr>
          <w:rFonts w:ascii="Calibri" w:hAnsi="Calibri" w:cs="Calibri"/>
          <w:b/>
          <w:iCs/>
          <w:sz w:val="24"/>
          <w:szCs w:val="24"/>
        </w:rPr>
      </w:pPr>
      <w:r w:rsidRPr="00E43C21">
        <w:rPr>
          <w:rFonts w:ascii="Calibri" w:hAnsi="Calibri" w:cs="Calibri"/>
          <w:b/>
          <w:iCs/>
          <w:sz w:val="24"/>
          <w:szCs w:val="24"/>
        </w:rPr>
        <w:t xml:space="preserve">2.1.4 Ureditev okolice </w:t>
      </w:r>
    </w:p>
    <w:p w:rsidR="008C7CA4" w:rsidRPr="00E43C21" w:rsidRDefault="008C7CA4" w:rsidP="0091473D">
      <w:pPr>
        <w:jc w:val="both"/>
        <w:rPr>
          <w:rFonts w:ascii="Calibri" w:hAnsi="Calibri" w:cs="Calibri"/>
          <w:iCs/>
          <w:sz w:val="22"/>
          <w:szCs w:val="22"/>
        </w:rPr>
      </w:pPr>
    </w:p>
    <w:p w:rsidR="00C23F26" w:rsidRPr="00E43C21" w:rsidRDefault="00C23F26" w:rsidP="00DD10A3">
      <w:pPr>
        <w:rPr>
          <w:rFonts w:ascii="Calibri" w:hAnsi="Calibri" w:cs="Calibri"/>
          <w:b/>
          <w:iCs/>
          <w:sz w:val="22"/>
          <w:szCs w:val="22"/>
        </w:rPr>
      </w:pPr>
      <w:r w:rsidRPr="00E43C21">
        <w:rPr>
          <w:rFonts w:ascii="Calibri" w:hAnsi="Calibri" w:cs="Calibri"/>
          <w:b/>
          <w:iCs/>
          <w:sz w:val="22"/>
          <w:szCs w:val="22"/>
        </w:rPr>
        <w:t>Prostor za kolesa</w:t>
      </w:r>
    </w:p>
    <w:p w:rsidR="00C23F26" w:rsidRPr="00E43C21" w:rsidRDefault="00C23F26" w:rsidP="00C23F26">
      <w:pPr>
        <w:jc w:val="both"/>
        <w:rPr>
          <w:rFonts w:ascii="Calibri" w:hAnsi="Calibri" w:cs="Calibri"/>
          <w:iCs/>
          <w:sz w:val="22"/>
          <w:szCs w:val="22"/>
        </w:rPr>
      </w:pPr>
      <w:r w:rsidRPr="00E43C21">
        <w:rPr>
          <w:rFonts w:ascii="Calibri" w:hAnsi="Calibri" w:cs="Calibri"/>
          <w:iCs/>
          <w:sz w:val="22"/>
          <w:szCs w:val="22"/>
        </w:rPr>
        <w:t>Prostor za kolesa za potrebe javnih uslužbencev in po možnosti za stranke se pri novogradnjah zagotovi v skladu z veljavnimi prostorskimi dokumenti</w:t>
      </w:r>
      <w:r w:rsidR="00182EA7" w:rsidRPr="00E43C21">
        <w:rPr>
          <w:rFonts w:ascii="Calibri" w:hAnsi="Calibri" w:cs="Calibri"/>
          <w:iCs/>
          <w:sz w:val="22"/>
          <w:szCs w:val="22"/>
        </w:rPr>
        <w:t>, glede na potrebe uporabnika in število zaposlenih</w:t>
      </w:r>
      <w:r w:rsidRPr="00E43C21">
        <w:rPr>
          <w:rFonts w:ascii="Calibri" w:hAnsi="Calibri" w:cs="Calibri"/>
          <w:iCs/>
          <w:sz w:val="22"/>
          <w:szCs w:val="22"/>
        </w:rPr>
        <w:t xml:space="preserve">. </w:t>
      </w:r>
      <w:r w:rsidR="00DE7CC5" w:rsidRPr="00E43C21">
        <w:rPr>
          <w:rFonts w:ascii="Calibri" w:hAnsi="Calibri" w:cs="Calibri"/>
          <w:iCs/>
          <w:sz w:val="22"/>
          <w:szCs w:val="22"/>
        </w:rPr>
        <w:t>Mesta se zagotovi</w:t>
      </w:r>
      <w:r w:rsidR="009F27F9" w:rsidRPr="00E43C21">
        <w:rPr>
          <w:rFonts w:ascii="Calibri" w:hAnsi="Calibri" w:cs="Calibri"/>
          <w:iCs/>
          <w:sz w:val="22"/>
          <w:szCs w:val="22"/>
        </w:rPr>
        <w:t>jo</w:t>
      </w:r>
      <w:r w:rsidR="00DE7CC5" w:rsidRPr="00E43C21">
        <w:rPr>
          <w:rFonts w:ascii="Calibri" w:hAnsi="Calibri" w:cs="Calibri"/>
          <w:iCs/>
          <w:sz w:val="22"/>
          <w:szCs w:val="22"/>
        </w:rPr>
        <w:t xml:space="preserve"> v bližini vhoda v stavbo ali čim bližje vhoda, z</w:t>
      </w:r>
      <w:r w:rsidRPr="00E43C21">
        <w:rPr>
          <w:rFonts w:ascii="Calibri" w:hAnsi="Calibri" w:cs="Calibri"/>
          <w:iCs/>
          <w:sz w:val="22"/>
          <w:szCs w:val="22"/>
        </w:rPr>
        <w:t>agotovi</w:t>
      </w:r>
      <w:r w:rsidR="009F27F9" w:rsidRPr="00E43C21">
        <w:rPr>
          <w:rFonts w:ascii="Calibri" w:hAnsi="Calibri" w:cs="Calibri"/>
          <w:iCs/>
          <w:sz w:val="22"/>
          <w:szCs w:val="22"/>
        </w:rPr>
        <w:t>ta</w:t>
      </w:r>
      <w:r w:rsidRPr="00E43C21">
        <w:rPr>
          <w:rFonts w:ascii="Calibri" w:hAnsi="Calibri" w:cs="Calibri"/>
          <w:iCs/>
          <w:sz w:val="22"/>
          <w:szCs w:val="22"/>
        </w:rPr>
        <w:t xml:space="preserve"> se tudi varovanje pred odtujitvijo (zavarovana kolesarnica) in zaščita pred vremenskimi vplivi. </w:t>
      </w:r>
      <w:r w:rsidR="00DE7CC5" w:rsidRPr="00E43C21">
        <w:rPr>
          <w:rFonts w:ascii="Calibri" w:hAnsi="Calibri" w:cs="Calibri"/>
          <w:iCs/>
          <w:sz w:val="22"/>
          <w:szCs w:val="22"/>
        </w:rPr>
        <w:t>Število prostorov za kolesa se določ</w:t>
      </w:r>
      <w:r w:rsidR="009F27F9" w:rsidRPr="00E43C21">
        <w:rPr>
          <w:rFonts w:ascii="Calibri" w:hAnsi="Calibri" w:cs="Calibri"/>
          <w:iCs/>
          <w:sz w:val="22"/>
          <w:szCs w:val="22"/>
        </w:rPr>
        <w:t>i</w:t>
      </w:r>
      <w:r w:rsidR="00DE7CC5" w:rsidRPr="00E43C21">
        <w:rPr>
          <w:rFonts w:ascii="Calibri" w:hAnsi="Calibri" w:cs="Calibri"/>
          <w:iCs/>
          <w:sz w:val="22"/>
          <w:szCs w:val="22"/>
        </w:rPr>
        <w:t xml:space="preserve"> na podlagi števila zaposlenih. </w:t>
      </w:r>
      <w:r w:rsidRPr="00E43C21">
        <w:rPr>
          <w:rFonts w:ascii="Calibri" w:hAnsi="Calibri" w:cs="Calibri"/>
          <w:iCs/>
          <w:sz w:val="22"/>
          <w:szCs w:val="22"/>
        </w:rPr>
        <w:t xml:space="preserve">Pri obstoječih objektih se varovanje in zaščita zagotovita po potrebi in če je mogoče v okviru prostorskih možnosti objekta. </w:t>
      </w:r>
    </w:p>
    <w:p w:rsidR="00C23F26" w:rsidRPr="00E43C21" w:rsidRDefault="00C23F26" w:rsidP="00C23F26">
      <w:pPr>
        <w:jc w:val="both"/>
        <w:rPr>
          <w:rFonts w:ascii="Calibri" w:hAnsi="Calibri" w:cs="Calibri"/>
          <w:iCs/>
          <w:sz w:val="22"/>
          <w:szCs w:val="22"/>
        </w:rPr>
      </w:pPr>
    </w:p>
    <w:p w:rsidR="00C23F26" w:rsidRPr="00E43C21" w:rsidRDefault="00C23F26" w:rsidP="00DD10A3">
      <w:pPr>
        <w:rPr>
          <w:rFonts w:ascii="Calibri" w:hAnsi="Calibri" w:cs="Calibri"/>
          <w:b/>
          <w:iCs/>
          <w:sz w:val="22"/>
          <w:szCs w:val="22"/>
        </w:rPr>
      </w:pPr>
      <w:r w:rsidRPr="00E43C21">
        <w:rPr>
          <w:rFonts w:ascii="Calibri" w:hAnsi="Calibri" w:cs="Calibri"/>
          <w:b/>
          <w:iCs/>
          <w:sz w:val="22"/>
          <w:szCs w:val="22"/>
        </w:rPr>
        <w:lastRenderedPageBreak/>
        <w:t>Drogovi za zastave</w:t>
      </w:r>
    </w:p>
    <w:p w:rsidR="00C23F26" w:rsidRPr="00E43C21" w:rsidRDefault="00C23F26" w:rsidP="00C23F26">
      <w:pPr>
        <w:jc w:val="both"/>
        <w:rPr>
          <w:rFonts w:ascii="Calibri" w:hAnsi="Calibri" w:cs="Calibri"/>
          <w:iCs/>
          <w:sz w:val="22"/>
          <w:szCs w:val="22"/>
        </w:rPr>
      </w:pPr>
      <w:r w:rsidRPr="00E43C21">
        <w:rPr>
          <w:rFonts w:ascii="Calibri" w:hAnsi="Calibri" w:cs="Calibri"/>
          <w:iCs/>
          <w:sz w:val="22"/>
          <w:szCs w:val="22"/>
        </w:rPr>
        <w:t xml:space="preserve">Izvajalec mora pred glavnim vhodom v objekt predvideti prostor za izobešanje zastav ter dobaviti in postaviti vsaj tri drogove za zastave. </w:t>
      </w:r>
      <w:r w:rsidR="009F27F9" w:rsidRPr="00E43C21">
        <w:rPr>
          <w:rFonts w:ascii="Calibri" w:hAnsi="Calibri" w:cs="Calibri"/>
          <w:iCs/>
          <w:sz w:val="22"/>
          <w:szCs w:val="22"/>
        </w:rPr>
        <w:t>Š</w:t>
      </w:r>
      <w:r w:rsidRPr="00E43C21">
        <w:rPr>
          <w:rFonts w:ascii="Calibri" w:hAnsi="Calibri" w:cs="Calibri"/>
          <w:iCs/>
          <w:sz w:val="22"/>
          <w:szCs w:val="22"/>
        </w:rPr>
        <w:t>tevilo</w:t>
      </w:r>
      <w:r w:rsidR="009F27F9" w:rsidRPr="00E43C21">
        <w:rPr>
          <w:rFonts w:ascii="Calibri" w:hAnsi="Calibri" w:cs="Calibri"/>
          <w:iCs/>
          <w:sz w:val="22"/>
          <w:szCs w:val="22"/>
        </w:rPr>
        <w:t xml:space="preserve"> drogov</w:t>
      </w:r>
      <w:r w:rsidRPr="00E43C21">
        <w:rPr>
          <w:rFonts w:ascii="Calibri" w:hAnsi="Calibri" w:cs="Calibri"/>
          <w:iCs/>
          <w:sz w:val="22"/>
          <w:szCs w:val="22"/>
        </w:rPr>
        <w:t xml:space="preserve">, </w:t>
      </w:r>
      <w:r w:rsidR="009F27F9" w:rsidRPr="00E43C21">
        <w:rPr>
          <w:rFonts w:ascii="Calibri" w:hAnsi="Calibri" w:cs="Calibri"/>
          <w:iCs/>
          <w:sz w:val="22"/>
          <w:szCs w:val="22"/>
        </w:rPr>
        <w:t xml:space="preserve">njihovo </w:t>
      </w:r>
      <w:r w:rsidRPr="00E43C21">
        <w:rPr>
          <w:rFonts w:ascii="Calibri" w:hAnsi="Calibri" w:cs="Calibri"/>
          <w:iCs/>
          <w:sz w:val="22"/>
          <w:szCs w:val="22"/>
        </w:rPr>
        <w:t>obliko in način izobešanja zastav določi naročnik.</w:t>
      </w:r>
      <w:r w:rsidR="0006185F"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pred objektom ni prostora za postavitev drogov, se na fasadi objekta zagotovi ustrezno število (najmanj trije) nosilcev za zastave.</w:t>
      </w:r>
      <w:r w:rsidR="008C7CA4" w:rsidRPr="00E43C21">
        <w:rPr>
          <w:rFonts w:ascii="Calibri" w:hAnsi="Calibri" w:cs="Calibri"/>
          <w:iCs/>
          <w:sz w:val="22"/>
          <w:szCs w:val="22"/>
        </w:rPr>
        <w:t xml:space="preserve"> Izvedba mora biti </w:t>
      </w:r>
      <w:r w:rsidR="009F27F9" w:rsidRPr="00E43C21">
        <w:rPr>
          <w:rFonts w:ascii="Calibri" w:hAnsi="Calibri" w:cs="Calibri"/>
          <w:iCs/>
          <w:sz w:val="22"/>
          <w:szCs w:val="22"/>
        </w:rPr>
        <w:t xml:space="preserve">v </w:t>
      </w:r>
      <w:r w:rsidR="008C7CA4" w:rsidRPr="00E43C21">
        <w:rPr>
          <w:rFonts w:ascii="Calibri" w:hAnsi="Calibri" w:cs="Calibri"/>
          <w:iCs/>
          <w:sz w:val="22"/>
          <w:szCs w:val="22"/>
        </w:rPr>
        <w:t>sklad</w:t>
      </w:r>
      <w:r w:rsidR="009F27F9" w:rsidRPr="00E43C21">
        <w:rPr>
          <w:rFonts w:ascii="Calibri" w:hAnsi="Calibri" w:cs="Calibri"/>
          <w:iCs/>
          <w:sz w:val="22"/>
          <w:szCs w:val="22"/>
        </w:rPr>
        <w:t>u</w:t>
      </w:r>
      <w:r w:rsidR="008C7CA4" w:rsidRPr="00E43C21">
        <w:rPr>
          <w:rFonts w:ascii="Calibri" w:hAnsi="Calibri" w:cs="Calibri"/>
          <w:iCs/>
          <w:sz w:val="22"/>
          <w:szCs w:val="22"/>
        </w:rPr>
        <w:t xml:space="preserve"> z zakonodajo s področja grba, zastave in himne Republike Slovenije.  </w:t>
      </w:r>
    </w:p>
    <w:p w:rsidR="00224758" w:rsidRPr="00E43C21" w:rsidRDefault="00224758" w:rsidP="00DB3530">
      <w:pPr>
        <w:rPr>
          <w:rFonts w:ascii="Calibri" w:hAnsi="Calibri" w:cs="Calibri"/>
          <w:b/>
          <w:bCs/>
          <w:iCs/>
          <w:sz w:val="32"/>
          <w:szCs w:val="32"/>
        </w:rPr>
      </w:pPr>
    </w:p>
    <w:p w:rsidR="00224758" w:rsidRPr="00E43C21" w:rsidRDefault="00224758" w:rsidP="00224758">
      <w:pPr>
        <w:jc w:val="both"/>
        <w:rPr>
          <w:rFonts w:ascii="Calibri" w:hAnsi="Calibri" w:cs="Calibri"/>
          <w:i/>
          <w:iCs/>
          <w:sz w:val="18"/>
          <w:szCs w:val="18"/>
          <w:u w:val="single"/>
        </w:rPr>
      </w:pPr>
      <w:r w:rsidRPr="00E43C21">
        <w:rPr>
          <w:rFonts w:ascii="Calibri" w:hAnsi="Calibri" w:cs="Calibri"/>
          <w:i/>
          <w:iCs/>
          <w:sz w:val="18"/>
          <w:szCs w:val="18"/>
          <w:u w:val="single"/>
        </w:rPr>
        <w:t xml:space="preserve"> </w:t>
      </w:r>
      <w:r w:rsidR="009F27F9"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9F27F9"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9F27F9"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9F27F9"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F0582E" w:rsidRPr="00F55C4D" w:rsidRDefault="00011733" w:rsidP="00DB3530">
      <w:pPr>
        <w:rPr>
          <w:rFonts w:ascii="Calibri" w:hAnsi="Calibri" w:cs="Calibri"/>
          <w:b/>
          <w:bCs/>
          <w:iCs/>
          <w:sz w:val="32"/>
          <w:szCs w:val="32"/>
        </w:rPr>
      </w:pPr>
      <w:r w:rsidRPr="00E43C21">
        <w:rPr>
          <w:rFonts w:ascii="Calibri" w:hAnsi="Calibri" w:cs="Calibri"/>
          <w:b/>
          <w:bCs/>
          <w:iCs/>
          <w:sz w:val="32"/>
          <w:szCs w:val="32"/>
        </w:rPr>
        <w:br w:type="page"/>
      </w:r>
      <w:r w:rsidR="00A87A25" w:rsidRPr="00E43C21">
        <w:rPr>
          <w:rFonts w:ascii="Calibri" w:hAnsi="Calibri" w:cs="Calibri"/>
          <w:b/>
          <w:bCs/>
          <w:iCs/>
          <w:sz w:val="32"/>
          <w:szCs w:val="32"/>
        </w:rPr>
        <w:lastRenderedPageBreak/>
        <w:t>2</w:t>
      </w:r>
      <w:r w:rsidR="00185735" w:rsidRPr="00E43C21">
        <w:rPr>
          <w:rFonts w:ascii="Calibri" w:hAnsi="Calibri" w:cs="Calibri"/>
          <w:b/>
          <w:bCs/>
          <w:iCs/>
          <w:sz w:val="32"/>
          <w:szCs w:val="32"/>
        </w:rPr>
        <w:t>.</w:t>
      </w:r>
      <w:r w:rsidR="00E01879" w:rsidRPr="00E43C21">
        <w:rPr>
          <w:rFonts w:ascii="Calibri" w:hAnsi="Calibri" w:cs="Calibri"/>
          <w:b/>
          <w:bCs/>
          <w:iCs/>
          <w:sz w:val="32"/>
          <w:szCs w:val="32"/>
        </w:rPr>
        <w:t>2</w:t>
      </w:r>
      <w:r w:rsidR="00244713" w:rsidRPr="00E43C21">
        <w:rPr>
          <w:rFonts w:ascii="Calibri" w:hAnsi="Calibri" w:cs="Calibri"/>
          <w:b/>
          <w:bCs/>
          <w:iCs/>
          <w:sz w:val="32"/>
          <w:szCs w:val="32"/>
        </w:rPr>
        <w:t xml:space="preserve"> </w:t>
      </w:r>
      <w:r w:rsidR="00792424">
        <w:rPr>
          <w:rFonts w:ascii="Calibri" w:hAnsi="Calibri" w:cs="Calibri"/>
          <w:b/>
          <w:bCs/>
          <w:iCs/>
          <w:sz w:val="32"/>
          <w:szCs w:val="32"/>
        </w:rPr>
        <w:t>Finalna</w:t>
      </w:r>
      <w:r w:rsidR="004F4151" w:rsidRPr="00F55C4D">
        <w:rPr>
          <w:rFonts w:ascii="Calibri" w:hAnsi="Calibri" w:cs="Calibri"/>
          <w:b/>
          <w:bCs/>
          <w:iCs/>
          <w:sz w:val="32"/>
          <w:szCs w:val="32"/>
        </w:rPr>
        <w:t xml:space="preserve"> o</w:t>
      </w:r>
      <w:r w:rsidR="00F0582E" w:rsidRPr="00F55C4D">
        <w:rPr>
          <w:rFonts w:ascii="Calibri" w:hAnsi="Calibri" w:cs="Calibri"/>
          <w:b/>
          <w:bCs/>
          <w:iCs/>
          <w:sz w:val="32"/>
          <w:szCs w:val="32"/>
        </w:rPr>
        <w:t xml:space="preserve">bdelava površin prostorov </w:t>
      </w:r>
    </w:p>
    <w:p w:rsidR="007524CB" w:rsidRPr="002A77D2" w:rsidRDefault="007524CB" w:rsidP="0061112B">
      <w:pPr>
        <w:numPr>
          <w:ilvl w:val="1"/>
          <w:numId w:val="1"/>
        </w:numPr>
        <w:ind w:left="1068" w:hanging="540"/>
        <w:rPr>
          <w:rFonts w:ascii="Calibri" w:hAnsi="Calibri" w:cs="Calibri"/>
          <w:b/>
          <w:bCs/>
          <w:iCs/>
          <w:sz w:val="32"/>
          <w:szCs w:val="32"/>
        </w:rPr>
      </w:pPr>
    </w:p>
    <w:p w:rsidR="00312FC8" w:rsidRPr="00E43C21" w:rsidRDefault="00F0582E" w:rsidP="00312FC8">
      <w:pPr>
        <w:jc w:val="both"/>
        <w:rPr>
          <w:rFonts w:ascii="Calibri" w:hAnsi="Calibri" w:cs="Calibri"/>
          <w:bCs/>
          <w:iCs/>
          <w:sz w:val="22"/>
          <w:szCs w:val="22"/>
        </w:rPr>
      </w:pPr>
      <w:r w:rsidRPr="0038227E">
        <w:rPr>
          <w:rFonts w:ascii="Calibri" w:hAnsi="Calibri" w:cs="Calibri"/>
          <w:bCs/>
          <w:iCs/>
          <w:sz w:val="22"/>
          <w:szCs w:val="22"/>
        </w:rPr>
        <w:t>Z ustrezno obdelavo površin poslovnih prostorov se zagotovi</w:t>
      </w:r>
      <w:r w:rsidR="00D07D17" w:rsidRPr="00E43C21">
        <w:rPr>
          <w:rFonts w:ascii="Calibri" w:hAnsi="Calibri" w:cs="Calibri"/>
          <w:bCs/>
          <w:iCs/>
          <w:sz w:val="22"/>
          <w:szCs w:val="22"/>
        </w:rPr>
        <w:t>ta</w:t>
      </w:r>
      <w:r w:rsidRPr="00E43C21">
        <w:rPr>
          <w:rFonts w:ascii="Calibri" w:hAnsi="Calibri" w:cs="Calibri"/>
          <w:bCs/>
          <w:iCs/>
          <w:sz w:val="22"/>
          <w:szCs w:val="22"/>
        </w:rPr>
        <w:t xml:space="preserve"> varnost in zdravje delavcev</w:t>
      </w:r>
      <w:r w:rsidR="004F4151" w:rsidRPr="00E43C21">
        <w:rPr>
          <w:rFonts w:ascii="Calibri" w:hAnsi="Calibri" w:cs="Calibri"/>
          <w:bCs/>
          <w:iCs/>
          <w:sz w:val="22"/>
          <w:szCs w:val="22"/>
        </w:rPr>
        <w:t xml:space="preserve">. </w:t>
      </w:r>
      <w:r w:rsidR="0006185F" w:rsidRPr="00E43C21">
        <w:rPr>
          <w:rFonts w:ascii="Calibri" w:hAnsi="Calibri" w:cs="Calibri"/>
          <w:bCs/>
          <w:iCs/>
          <w:sz w:val="22"/>
          <w:szCs w:val="22"/>
        </w:rPr>
        <w:t xml:space="preserve">Obdelava mora zadoščati zahtevam zakonodaje, posebej s področja zelenega javnega naročanja. </w:t>
      </w:r>
      <w:r w:rsidRPr="00E43C21">
        <w:rPr>
          <w:rFonts w:ascii="Calibri" w:hAnsi="Calibri" w:cs="Calibri"/>
          <w:bCs/>
          <w:iCs/>
          <w:sz w:val="22"/>
          <w:szCs w:val="22"/>
        </w:rPr>
        <w:t>Površine prostorov morajo omogočiti preprosto čiščenje in vzdrževanje. Material in obdelava p</w:t>
      </w:r>
      <w:r w:rsidR="00880456" w:rsidRPr="00E43C21">
        <w:rPr>
          <w:rFonts w:ascii="Calibri" w:hAnsi="Calibri" w:cs="Calibri"/>
          <w:bCs/>
          <w:iCs/>
          <w:sz w:val="22"/>
          <w:szCs w:val="22"/>
        </w:rPr>
        <w:t>oslovnih površin in p</w:t>
      </w:r>
      <w:r w:rsidRPr="00E43C21">
        <w:rPr>
          <w:rFonts w:ascii="Calibri" w:hAnsi="Calibri" w:cs="Calibri"/>
          <w:bCs/>
          <w:iCs/>
          <w:sz w:val="22"/>
          <w:szCs w:val="22"/>
        </w:rPr>
        <w:t xml:space="preserve">ovršin </w:t>
      </w:r>
      <w:r w:rsidR="00880456" w:rsidRPr="00E43C21">
        <w:rPr>
          <w:rFonts w:ascii="Calibri" w:hAnsi="Calibri" w:cs="Calibri"/>
          <w:bCs/>
          <w:iCs/>
          <w:sz w:val="22"/>
          <w:szCs w:val="22"/>
        </w:rPr>
        <w:t xml:space="preserve">komunikacijskih, tehničnih in drugih prostorov </w:t>
      </w:r>
      <w:r w:rsidRPr="00E43C21">
        <w:rPr>
          <w:rFonts w:ascii="Calibri" w:hAnsi="Calibri" w:cs="Calibri"/>
          <w:bCs/>
          <w:iCs/>
          <w:sz w:val="22"/>
          <w:szCs w:val="22"/>
        </w:rPr>
        <w:t>se določi</w:t>
      </w:r>
      <w:r w:rsidR="001C5864" w:rsidRPr="00E43C21">
        <w:rPr>
          <w:rFonts w:ascii="Calibri" w:hAnsi="Calibri" w:cs="Calibri"/>
          <w:bCs/>
          <w:iCs/>
          <w:sz w:val="22"/>
          <w:szCs w:val="22"/>
        </w:rPr>
        <w:t>ta</w:t>
      </w:r>
      <w:r w:rsidRPr="00E43C21">
        <w:rPr>
          <w:rFonts w:ascii="Calibri" w:hAnsi="Calibri" w:cs="Calibri"/>
          <w:bCs/>
          <w:iCs/>
          <w:sz w:val="22"/>
          <w:szCs w:val="22"/>
        </w:rPr>
        <w:t xml:space="preserve"> po namembnosti prostorov.</w:t>
      </w:r>
      <w:r w:rsidR="0092795F" w:rsidRPr="00E43C21">
        <w:rPr>
          <w:rFonts w:ascii="Calibri" w:hAnsi="Calibri" w:cs="Calibri"/>
          <w:bCs/>
          <w:iCs/>
          <w:sz w:val="22"/>
          <w:szCs w:val="22"/>
        </w:rPr>
        <w:t xml:space="preserve"> V sistemskih prostorih i</w:t>
      </w:r>
      <w:r w:rsidR="00060A64" w:rsidRPr="00E43C21">
        <w:rPr>
          <w:rFonts w:ascii="Calibri" w:hAnsi="Calibri" w:cs="Calibri"/>
          <w:bCs/>
          <w:iCs/>
          <w:sz w:val="22"/>
          <w:szCs w:val="22"/>
        </w:rPr>
        <w:t>n telekomunikacijskih vozliščih</w:t>
      </w:r>
      <w:r w:rsidR="0092795F" w:rsidRPr="00E43C21">
        <w:rPr>
          <w:rFonts w:ascii="Calibri" w:hAnsi="Calibri" w:cs="Calibri"/>
          <w:bCs/>
          <w:iCs/>
          <w:sz w:val="22"/>
          <w:szCs w:val="22"/>
        </w:rPr>
        <w:t xml:space="preserve"> se morajo uporabljati antistatične obloge in materiali</w:t>
      </w:r>
      <w:r w:rsidR="00B50ABA" w:rsidRPr="00E43C21">
        <w:rPr>
          <w:rFonts w:ascii="Calibri" w:hAnsi="Calibri" w:cs="Calibri"/>
          <w:bCs/>
          <w:iCs/>
          <w:sz w:val="22"/>
          <w:szCs w:val="22"/>
        </w:rPr>
        <w:t>.</w:t>
      </w:r>
      <w:r w:rsidR="00E663B7" w:rsidRPr="00E43C21">
        <w:rPr>
          <w:rFonts w:ascii="Calibri" w:hAnsi="Calibri" w:cs="Calibri"/>
          <w:bCs/>
          <w:iCs/>
          <w:sz w:val="22"/>
          <w:szCs w:val="22"/>
        </w:rPr>
        <w:t xml:space="preserve"> Zahteve</w:t>
      </w:r>
      <w:r w:rsidR="001C5864" w:rsidRPr="00E43C21">
        <w:rPr>
          <w:rFonts w:ascii="Calibri" w:hAnsi="Calibri" w:cs="Calibri"/>
          <w:bCs/>
          <w:iCs/>
          <w:sz w:val="22"/>
          <w:szCs w:val="22"/>
        </w:rPr>
        <w:t xml:space="preserve"> glede</w:t>
      </w:r>
      <w:r w:rsidR="00E663B7" w:rsidRPr="00E43C21">
        <w:rPr>
          <w:rFonts w:ascii="Calibri" w:hAnsi="Calibri" w:cs="Calibri"/>
          <w:bCs/>
          <w:iCs/>
          <w:sz w:val="22"/>
          <w:szCs w:val="22"/>
        </w:rPr>
        <w:t xml:space="preserve"> </w:t>
      </w:r>
      <w:r w:rsidR="0006185F" w:rsidRPr="00E43C21">
        <w:rPr>
          <w:rFonts w:ascii="Calibri" w:hAnsi="Calibri" w:cs="Calibri"/>
          <w:bCs/>
          <w:iCs/>
          <w:sz w:val="22"/>
          <w:szCs w:val="22"/>
        </w:rPr>
        <w:t xml:space="preserve">teh </w:t>
      </w:r>
      <w:r w:rsidR="00E663B7" w:rsidRPr="00E43C21">
        <w:rPr>
          <w:rFonts w:ascii="Calibri" w:hAnsi="Calibri" w:cs="Calibri"/>
          <w:bCs/>
          <w:iCs/>
          <w:sz w:val="22"/>
          <w:szCs w:val="22"/>
        </w:rPr>
        <w:t xml:space="preserve">tlakov so opisane v zadnji </w:t>
      </w:r>
      <w:r w:rsidR="00B054A4" w:rsidRPr="00E43C21">
        <w:rPr>
          <w:rFonts w:ascii="Calibri" w:hAnsi="Calibri" w:cs="Calibri"/>
          <w:bCs/>
          <w:iCs/>
          <w:sz w:val="22"/>
          <w:szCs w:val="22"/>
        </w:rPr>
        <w:t xml:space="preserve">veljavni </w:t>
      </w:r>
      <w:r w:rsidR="001C5864" w:rsidRPr="00E43C21">
        <w:rPr>
          <w:rFonts w:ascii="Calibri" w:hAnsi="Calibri" w:cs="Calibri"/>
          <w:bCs/>
          <w:iCs/>
          <w:sz w:val="22"/>
          <w:szCs w:val="22"/>
        </w:rPr>
        <w:t>različici n</w:t>
      </w:r>
      <w:r w:rsidR="00E663B7" w:rsidRPr="00E43C21">
        <w:rPr>
          <w:rFonts w:ascii="Calibri" w:hAnsi="Calibri" w:cs="Calibri"/>
          <w:bCs/>
          <w:iCs/>
          <w:sz w:val="22"/>
          <w:szCs w:val="22"/>
        </w:rPr>
        <w:t>ormativov za projektiranje in izgradnjo LAN.</w:t>
      </w:r>
      <w:r w:rsidR="00312FC8" w:rsidRPr="00E43C21">
        <w:rPr>
          <w:rFonts w:ascii="Calibri" w:hAnsi="Calibri" w:cs="Calibri"/>
          <w:bCs/>
          <w:iCs/>
          <w:sz w:val="22"/>
          <w:szCs w:val="22"/>
        </w:rPr>
        <w:t xml:space="preserve"> </w:t>
      </w:r>
    </w:p>
    <w:p w:rsidR="00640FE3" w:rsidRPr="00E43C21" w:rsidRDefault="00640FE3" w:rsidP="00312FC8">
      <w:pPr>
        <w:jc w:val="both"/>
        <w:rPr>
          <w:rFonts w:ascii="Calibri" w:hAnsi="Calibri" w:cs="Calibri"/>
          <w:bCs/>
          <w:iCs/>
          <w:sz w:val="22"/>
          <w:szCs w:val="22"/>
        </w:rPr>
      </w:pPr>
      <w:r w:rsidRPr="00E43C21">
        <w:rPr>
          <w:rFonts w:ascii="Calibri" w:hAnsi="Calibri" w:cs="Calibri"/>
          <w:bCs/>
          <w:iCs/>
          <w:sz w:val="22"/>
          <w:szCs w:val="22"/>
        </w:rPr>
        <w:t>Pri projektiranju in izvedbi se upošteva</w:t>
      </w:r>
      <w:r w:rsidR="001C5864" w:rsidRPr="00E43C21">
        <w:rPr>
          <w:rFonts w:ascii="Calibri" w:hAnsi="Calibri" w:cs="Calibri"/>
          <w:bCs/>
          <w:iCs/>
          <w:sz w:val="22"/>
          <w:szCs w:val="22"/>
        </w:rPr>
        <w:t>jo</w:t>
      </w:r>
      <w:r w:rsidRPr="00E43C21">
        <w:rPr>
          <w:rFonts w:ascii="Calibri" w:hAnsi="Calibri" w:cs="Calibri"/>
          <w:bCs/>
          <w:iCs/>
          <w:sz w:val="22"/>
          <w:szCs w:val="22"/>
        </w:rPr>
        <w:t xml:space="preserve"> </w:t>
      </w:r>
      <w:r w:rsidR="00083934" w:rsidRPr="00E43C21">
        <w:rPr>
          <w:rFonts w:ascii="Calibri" w:hAnsi="Calibri" w:cs="Calibri"/>
          <w:bCs/>
          <w:iCs/>
          <w:sz w:val="22"/>
          <w:szCs w:val="22"/>
        </w:rPr>
        <w:t>kulturno varstven</w:t>
      </w:r>
      <w:r w:rsidR="001C5864" w:rsidRPr="00E43C21">
        <w:rPr>
          <w:rFonts w:ascii="Calibri" w:hAnsi="Calibri" w:cs="Calibri"/>
          <w:bCs/>
          <w:iCs/>
          <w:sz w:val="22"/>
          <w:szCs w:val="22"/>
        </w:rPr>
        <w:t>i</w:t>
      </w:r>
      <w:r w:rsidRPr="00E43C21">
        <w:rPr>
          <w:rFonts w:ascii="Calibri" w:hAnsi="Calibri" w:cs="Calibri"/>
          <w:bCs/>
          <w:iCs/>
          <w:sz w:val="22"/>
          <w:szCs w:val="22"/>
        </w:rPr>
        <w:t xml:space="preserve"> pogoj</w:t>
      </w:r>
      <w:r w:rsidR="001C5864" w:rsidRPr="00E43C21">
        <w:rPr>
          <w:rFonts w:ascii="Calibri" w:hAnsi="Calibri" w:cs="Calibri"/>
          <w:bCs/>
          <w:iCs/>
          <w:sz w:val="22"/>
          <w:szCs w:val="22"/>
        </w:rPr>
        <w:t>i</w:t>
      </w:r>
      <w:r w:rsidRPr="00E43C21">
        <w:rPr>
          <w:rFonts w:ascii="Calibri" w:hAnsi="Calibri" w:cs="Calibri"/>
          <w:bCs/>
          <w:iCs/>
          <w:sz w:val="22"/>
          <w:szCs w:val="22"/>
        </w:rPr>
        <w:t>, ki določajo način ohranjanja notranjosti prostorov in funkcionalno zasnovo, ki j</w:t>
      </w:r>
      <w:r w:rsidR="001C5864" w:rsidRPr="00E43C21">
        <w:rPr>
          <w:rFonts w:ascii="Calibri" w:hAnsi="Calibri" w:cs="Calibri"/>
          <w:bCs/>
          <w:iCs/>
          <w:sz w:val="22"/>
          <w:szCs w:val="22"/>
        </w:rPr>
        <w:t>o</w:t>
      </w:r>
      <w:r w:rsidRPr="00E43C21">
        <w:rPr>
          <w:rFonts w:ascii="Calibri" w:hAnsi="Calibri" w:cs="Calibri"/>
          <w:bCs/>
          <w:iCs/>
          <w:sz w:val="22"/>
          <w:szCs w:val="22"/>
        </w:rPr>
        <w:t xml:space="preserve"> je pri prenovah treba </w:t>
      </w:r>
      <w:r w:rsidR="001C5864" w:rsidRPr="00E43C21">
        <w:rPr>
          <w:rFonts w:ascii="Calibri" w:hAnsi="Calibri" w:cs="Calibri"/>
          <w:bCs/>
          <w:iCs/>
          <w:sz w:val="22"/>
          <w:szCs w:val="22"/>
        </w:rPr>
        <w:t>upoštevati</w:t>
      </w:r>
      <w:r w:rsidRPr="00E43C21">
        <w:rPr>
          <w:rFonts w:ascii="Calibri" w:hAnsi="Calibri" w:cs="Calibri"/>
          <w:bCs/>
          <w:iCs/>
          <w:sz w:val="22"/>
          <w:szCs w:val="22"/>
        </w:rPr>
        <w:t xml:space="preserve"> (notranje stavbno pohištvo in oprema; likovni okras, parketi, tlaki</w:t>
      </w:r>
      <w:r w:rsidR="001C5864" w:rsidRPr="00E43C21">
        <w:rPr>
          <w:rFonts w:ascii="Calibri" w:hAnsi="Calibri" w:cs="Calibri"/>
          <w:bCs/>
          <w:iCs/>
          <w:sz w:val="22"/>
          <w:szCs w:val="22"/>
        </w:rPr>
        <w:t xml:space="preserve"> ipd.</w:t>
      </w:r>
      <w:r w:rsidRPr="00E43C21">
        <w:rPr>
          <w:rFonts w:ascii="Calibri" w:hAnsi="Calibri" w:cs="Calibri"/>
          <w:bCs/>
          <w:iCs/>
          <w:sz w:val="22"/>
          <w:szCs w:val="22"/>
        </w:rPr>
        <w:t>).</w:t>
      </w:r>
    </w:p>
    <w:p w:rsidR="00D954A4" w:rsidRPr="00E43C21" w:rsidRDefault="00D954A4" w:rsidP="00312FC8">
      <w:pPr>
        <w:jc w:val="both"/>
        <w:rPr>
          <w:rFonts w:ascii="Calibri" w:hAnsi="Calibri" w:cs="Calibri"/>
          <w:bCs/>
          <w:iCs/>
          <w:sz w:val="22"/>
          <w:szCs w:val="22"/>
        </w:rPr>
      </w:pPr>
      <w:r w:rsidRPr="00E43C21">
        <w:rPr>
          <w:rFonts w:ascii="Calibri" w:hAnsi="Calibri" w:cs="Calibri"/>
          <w:bCs/>
          <w:iCs/>
          <w:sz w:val="22"/>
          <w:szCs w:val="22"/>
        </w:rPr>
        <w:t xml:space="preserve">Obvezno je tudi </w:t>
      </w:r>
      <w:r w:rsidR="001C5864" w:rsidRPr="00E43C21">
        <w:rPr>
          <w:rFonts w:ascii="Calibri" w:hAnsi="Calibri" w:cs="Calibri"/>
          <w:bCs/>
          <w:iCs/>
          <w:sz w:val="22"/>
          <w:szCs w:val="22"/>
        </w:rPr>
        <w:t xml:space="preserve">treba </w:t>
      </w:r>
      <w:r w:rsidRPr="00E43C21">
        <w:rPr>
          <w:rFonts w:ascii="Calibri" w:hAnsi="Calibri" w:cs="Calibri"/>
          <w:bCs/>
          <w:iCs/>
          <w:sz w:val="22"/>
          <w:szCs w:val="22"/>
        </w:rPr>
        <w:t xml:space="preserve">upoštevati veljavno </w:t>
      </w:r>
      <w:r w:rsidR="00083934" w:rsidRPr="00E43C21">
        <w:rPr>
          <w:rFonts w:ascii="Calibri" w:hAnsi="Calibri" w:cs="Calibri"/>
          <w:bCs/>
          <w:iCs/>
          <w:sz w:val="22"/>
          <w:szCs w:val="22"/>
        </w:rPr>
        <w:t>Uredbo</w:t>
      </w:r>
      <w:r w:rsidRPr="00E43C21">
        <w:rPr>
          <w:rFonts w:ascii="Calibri" w:hAnsi="Calibri" w:cs="Calibri"/>
          <w:bCs/>
          <w:iCs/>
          <w:sz w:val="22"/>
          <w:szCs w:val="22"/>
        </w:rPr>
        <w:t xml:space="preserve"> o zelenem javnem naročanju s smernicami.</w:t>
      </w:r>
    </w:p>
    <w:p w:rsidR="00D954A4" w:rsidRPr="00E43C21" w:rsidRDefault="00D954A4" w:rsidP="00312FC8">
      <w:pPr>
        <w:jc w:val="both"/>
        <w:rPr>
          <w:rFonts w:ascii="Calibri" w:hAnsi="Calibri" w:cs="Calibri"/>
          <w:bCs/>
          <w:iCs/>
          <w:sz w:val="22"/>
          <w:szCs w:val="22"/>
        </w:rPr>
      </w:pPr>
    </w:p>
    <w:p w:rsidR="00F0582E" w:rsidRPr="00E43C21" w:rsidRDefault="00A87A25" w:rsidP="00244713">
      <w:pPr>
        <w:ind w:left="1200"/>
        <w:rPr>
          <w:rFonts w:ascii="Calibri" w:hAnsi="Calibri" w:cs="Calibri"/>
          <w:b/>
          <w:iCs/>
          <w:sz w:val="24"/>
          <w:szCs w:val="24"/>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.1</w:t>
      </w:r>
      <w:r w:rsidR="00C64628" w:rsidRPr="00E43C21">
        <w:rPr>
          <w:rFonts w:ascii="Calibri" w:hAnsi="Calibri" w:cs="Calibri"/>
          <w:b/>
          <w:iCs/>
          <w:sz w:val="24"/>
          <w:szCs w:val="24"/>
        </w:rPr>
        <w:t xml:space="preserve"> </w:t>
      </w:r>
      <w:r w:rsidR="00F0582E" w:rsidRPr="00E43C21">
        <w:rPr>
          <w:rFonts w:ascii="Calibri" w:hAnsi="Calibri" w:cs="Calibri"/>
          <w:b/>
          <w:iCs/>
          <w:sz w:val="24"/>
          <w:szCs w:val="24"/>
        </w:rPr>
        <w:t>Tlaki</w:t>
      </w:r>
    </w:p>
    <w:p w:rsidR="00F0582E" w:rsidRPr="00E43C21" w:rsidRDefault="00F0582E">
      <w:pPr>
        <w:jc w:val="both"/>
        <w:rPr>
          <w:rFonts w:ascii="Calibri" w:hAnsi="Calibri" w:cs="Calibri"/>
          <w:iCs/>
          <w:sz w:val="22"/>
          <w:szCs w:val="22"/>
        </w:rPr>
      </w:pPr>
    </w:p>
    <w:p w:rsidR="00563450" w:rsidRPr="009704B0" w:rsidRDefault="00563450" w:rsidP="002B5AF8">
      <w:pPr>
        <w:jc w:val="both"/>
        <w:rPr>
          <w:rFonts w:ascii="Calibri" w:hAnsi="Calibri" w:cs="Calibri"/>
          <w:sz w:val="22"/>
          <w:szCs w:val="22"/>
          <w:lang w:eastAsia="sl-SI"/>
        </w:rPr>
      </w:pPr>
      <w:r w:rsidRPr="009704B0">
        <w:rPr>
          <w:rFonts w:ascii="Calibri" w:hAnsi="Calibri" w:cs="Arial"/>
          <w:sz w:val="22"/>
          <w:szCs w:val="22"/>
          <w:shd w:val="clear" w:color="auto" w:fill="FFFFFF"/>
        </w:rPr>
        <w:t xml:space="preserve">Tla v delovnih prostorih nimajo izboklin, lukenj ali podobnih neravnin. Obloge pohodnih površin morajo biti odporne pred obrabo in gladke, vendar na njih ne sme drseti (37. člen </w:t>
      </w:r>
      <w:r w:rsidRPr="009704B0">
        <w:rPr>
          <w:rFonts w:ascii="Calibri" w:hAnsi="Calibri" w:cs="Calibri"/>
          <w:sz w:val="22"/>
          <w:szCs w:val="22"/>
          <w:lang w:eastAsia="sl-SI"/>
        </w:rPr>
        <w:t>Pravilnika o zahtevah za zagotavljanje varnosti in zdravja delavcev na delovnih mestih).</w:t>
      </w:r>
    </w:p>
    <w:p w:rsidR="00563450" w:rsidRPr="009704B0" w:rsidRDefault="00563450" w:rsidP="002B5AF8">
      <w:pPr>
        <w:jc w:val="both"/>
        <w:rPr>
          <w:rFonts w:ascii="Calibri" w:hAnsi="Calibri" w:cs="Calibri"/>
          <w:iCs/>
          <w:sz w:val="22"/>
          <w:szCs w:val="22"/>
        </w:rPr>
      </w:pPr>
    </w:p>
    <w:p w:rsidR="002B5AF8" w:rsidRPr="00E43C21" w:rsidRDefault="001C5864" w:rsidP="002B5AF8">
      <w:pPr>
        <w:jc w:val="both"/>
        <w:rPr>
          <w:rFonts w:ascii="Calibri" w:hAnsi="Calibri" w:cs="Calibri"/>
          <w:iCs/>
          <w:sz w:val="22"/>
          <w:szCs w:val="22"/>
        </w:rPr>
      </w:pPr>
      <w:r w:rsidRPr="00E43C21">
        <w:rPr>
          <w:rFonts w:ascii="Calibri" w:hAnsi="Calibri" w:cs="Calibri"/>
          <w:iCs/>
          <w:sz w:val="22"/>
          <w:szCs w:val="22"/>
        </w:rPr>
        <w:t>T</w:t>
      </w:r>
      <w:r w:rsidR="00E01879" w:rsidRPr="00E43C21">
        <w:rPr>
          <w:rFonts w:ascii="Calibri" w:hAnsi="Calibri" w:cs="Calibri"/>
          <w:iCs/>
          <w:sz w:val="22"/>
          <w:szCs w:val="22"/>
        </w:rPr>
        <w:t>la</w:t>
      </w:r>
      <w:r w:rsidRPr="00E43C21">
        <w:rPr>
          <w:rFonts w:ascii="Calibri" w:hAnsi="Calibri" w:cs="Calibri"/>
          <w:iCs/>
          <w:sz w:val="22"/>
          <w:szCs w:val="22"/>
        </w:rPr>
        <w:t>ke je treba izbrati gospodarno</w:t>
      </w:r>
      <w:r w:rsidR="00E01879" w:rsidRPr="00E43C21">
        <w:rPr>
          <w:rFonts w:ascii="Calibri" w:hAnsi="Calibri" w:cs="Calibri"/>
          <w:iCs/>
          <w:sz w:val="22"/>
          <w:szCs w:val="22"/>
        </w:rPr>
        <w:t xml:space="preserve"> in v srednj</w:t>
      </w:r>
      <w:r w:rsidRPr="00E43C21">
        <w:rPr>
          <w:rFonts w:ascii="Calibri" w:hAnsi="Calibri" w:cs="Calibri"/>
          <w:iCs/>
          <w:sz w:val="22"/>
          <w:szCs w:val="22"/>
        </w:rPr>
        <w:t>em</w:t>
      </w:r>
      <w:r w:rsidR="00E01879" w:rsidRPr="00E43C21">
        <w:rPr>
          <w:rFonts w:ascii="Calibri" w:hAnsi="Calibri" w:cs="Calibri"/>
          <w:iCs/>
          <w:sz w:val="22"/>
          <w:szCs w:val="22"/>
        </w:rPr>
        <w:t xml:space="preserve"> kakovostn</w:t>
      </w:r>
      <w:r w:rsidRPr="00E43C21">
        <w:rPr>
          <w:rFonts w:ascii="Calibri" w:hAnsi="Calibri" w:cs="Calibri"/>
          <w:iCs/>
          <w:sz w:val="22"/>
          <w:szCs w:val="22"/>
        </w:rPr>
        <w:t>em</w:t>
      </w:r>
      <w:r w:rsidR="00E01879" w:rsidRPr="00E43C21">
        <w:rPr>
          <w:rFonts w:ascii="Calibri" w:hAnsi="Calibri" w:cs="Calibri"/>
          <w:iCs/>
          <w:sz w:val="22"/>
          <w:szCs w:val="22"/>
        </w:rPr>
        <w:t xml:space="preserve"> razred</w:t>
      </w:r>
      <w:r w:rsidRPr="00E43C21">
        <w:rPr>
          <w:rFonts w:ascii="Calibri" w:hAnsi="Calibri" w:cs="Calibri"/>
          <w:iCs/>
          <w:sz w:val="22"/>
          <w:szCs w:val="22"/>
        </w:rPr>
        <w:t>u</w:t>
      </w:r>
      <w:r w:rsidR="00E01879" w:rsidRPr="00E43C21">
        <w:rPr>
          <w:rFonts w:ascii="Calibri" w:hAnsi="Calibri" w:cs="Calibri"/>
          <w:iCs/>
          <w:sz w:val="22"/>
          <w:szCs w:val="22"/>
        </w:rPr>
        <w:t xml:space="preserve">. </w:t>
      </w:r>
      <w:r w:rsidRPr="00E43C21">
        <w:rPr>
          <w:rFonts w:ascii="Calibri" w:hAnsi="Calibri" w:cs="Calibri"/>
          <w:iCs/>
          <w:sz w:val="22"/>
          <w:szCs w:val="22"/>
        </w:rPr>
        <w:t>I</w:t>
      </w:r>
      <w:r w:rsidR="002B5AF8" w:rsidRPr="00E43C21">
        <w:rPr>
          <w:rFonts w:ascii="Calibri" w:hAnsi="Calibri" w:cs="Calibri"/>
          <w:iCs/>
          <w:sz w:val="22"/>
          <w:szCs w:val="22"/>
        </w:rPr>
        <w:t>zvedejo</w:t>
      </w:r>
      <w:r w:rsidRPr="00E43C21">
        <w:rPr>
          <w:rFonts w:ascii="Calibri" w:hAnsi="Calibri" w:cs="Calibri"/>
          <w:iCs/>
          <w:sz w:val="22"/>
          <w:szCs w:val="22"/>
        </w:rPr>
        <w:t xml:space="preserve"> se v</w:t>
      </w:r>
      <w:r w:rsidR="002B5AF8" w:rsidRPr="00E43C21">
        <w:rPr>
          <w:rFonts w:ascii="Calibri" w:hAnsi="Calibri" w:cs="Calibri"/>
          <w:iCs/>
          <w:sz w:val="22"/>
          <w:szCs w:val="22"/>
        </w:rPr>
        <w:t xml:space="preserve"> sklad</w:t>
      </w:r>
      <w:r w:rsidRPr="00E43C21">
        <w:rPr>
          <w:rFonts w:ascii="Calibri" w:hAnsi="Calibri" w:cs="Calibri"/>
          <w:iCs/>
          <w:sz w:val="22"/>
          <w:szCs w:val="22"/>
        </w:rPr>
        <w:t>u</w:t>
      </w:r>
      <w:r w:rsidR="002B5AF8" w:rsidRPr="00E43C21">
        <w:rPr>
          <w:rFonts w:ascii="Calibri" w:hAnsi="Calibri" w:cs="Calibri"/>
          <w:iCs/>
          <w:sz w:val="22"/>
          <w:szCs w:val="22"/>
        </w:rPr>
        <w:t xml:space="preserve"> z veljavno zakonodajo</w:t>
      </w:r>
      <w:r w:rsidR="003F7D3E" w:rsidRPr="00E43C21">
        <w:rPr>
          <w:rFonts w:ascii="Calibri" w:hAnsi="Calibri" w:cs="Calibri"/>
          <w:iCs/>
          <w:sz w:val="22"/>
          <w:szCs w:val="22"/>
        </w:rPr>
        <w:t xml:space="preserve"> ter standardi</w:t>
      </w:r>
      <w:r w:rsidR="005A1712" w:rsidRPr="00E43C21">
        <w:rPr>
          <w:rFonts w:ascii="Calibri" w:hAnsi="Calibri" w:cs="Calibri"/>
          <w:iCs/>
          <w:sz w:val="22"/>
          <w:szCs w:val="22"/>
        </w:rPr>
        <w:t xml:space="preserve"> in priporočili za poslovno rabo</w:t>
      </w:r>
      <w:r w:rsidR="002B5AF8" w:rsidRPr="00E43C21">
        <w:rPr>
          <w:rFonts w:ascii="Calibri" w:hAnsi="Calibri" w:cs="Calibri"/>
          <w:iCs/>
          <w:sz w:val="22"/>
          <w:szCs w:val="22"/>
        </w:rPr>
        <w:t xml:space="preserve">. </w:t>
      </w:r>
      <w:r w:rsidR="003F7D3E" w:rsidRPr="00E43C21">
        <w:rPr>
          <w:rFonts w:ascii="Calibri" w:hAnsi="Calibri" w:cs="Calibri"/>
          <w:iCs/>
          <w:sz w:val="22"/>
          <w:szCs w:val="22"/>
        </w:rPr>
        <w:t xml:space="preserve">Vrsta talne obloge se izbere glede na </w:t>
      </w:r>
      <w:r w:rsidR="00B87DBF" w:rsidRPr="00E43C21">
        <w:rPr>
          <w:rFonts w:ascii="Calibri" w:hAnsi="Calibri" w:cs="Calibri"/>
          <w:iCs/>
          <w:sz w:val="22"/>
          <w:szCs w:val="22"/>
        </w:rPr>
        <w:t xml:space="preserve">način in </w:t>
      </w:r>
      <w:r w:rsidR="003F7D3E" w:rsidRPr="00E43C21">
        <w:rPr>
          <w:rFonts w:ascii="Calibri" w:hAnsi="Calibri" w:cs="Calibri"/>
          <w:iCs/>
          <w:sz w:val="22"/>
          <w:szCs w:val="22"/>
        </w:rPr>
        <w:t>pogostnost uporabe prostorov (</w:t>
      </w:r>
      <w:r w:rsidR="00E81053" w:rsidRPr="00E43C21">
        <w:rPr>
          <w:rFonts w:ascii="Calibri" w:hAnsi="Calibri" w:cs="Calibri"/>
          <w:iCs/>
          <w:sz w:val="22"/>
          <w:szCs w:val="22"/>
        </w:rPr>
        <w:t>več rabljene</w:t>
      </w:r>
      <w:r w:rsidR="006F2896" w:rsidRPr="00E43C21">
        <w:rPr>
          <w:rFonts w:ascii="Calibri" w:hAnsi="Calibri" w:cs="Calibri"/>
          <w:iCs/>
          <w:sz w:val="22"/>
          <w:szCs w:val="22"/>
        </w:rPr>
        <w:t xml:space="preserve"> površine </w:t>
      </w:r>
      <w:r w:rsidR="00E81053" w:rsidRPr="00E43C21">
        <w:rPr>
          <w:rFonts w:ascii="Calibri" w:hAnsi="Calibri" w:cs="Calibri"/>
          <w:iCs/>
          <w:sz w:val="22"/>
          <w:szCs w:val="22"/>
        </w:rPr>
        <w:t>zaradi</w:t>
      </w:r>
      <w:r w:rsidR="006F2896" w:rsidRPr="00E43C21">
        <w:rPr>
          <w:rFonts w:ascii="Calibri" w:hAnsi="Calibri" w:cs="Calibri"/>
          <w:iCs/>
          <w:sz w:val="22"/>
          <w:szCs w:val="22"/>
        </w:rPr>
        <w:t xml:space="preserve"> </w:t>
      </w:r>
      <w:r w:rsidR="003F7D3E" w:rsidRPr="00E43C21">
        <w:rPr>
          <w:rFonts w:ascii="Calibri" w:hAnsi="Calibri" w:cs="Calibri"/>
          <w:iCs/>
          <w:sz w:val="22"/>
          <w:szCs w:val="22"/>
        </w:rPr>
        <w:t>poslovanj</w:t>
      </w:r>
      <w:r w:rsidR="00E81053" w:rsidRPr="00E43C21">
        <w:rPr>
          <w:rFonts w:ascii="Calibri" w:hAnsi="Calibri" w:cs="Calibri"/>
          <w:iCs/>
          <w:sz w:val="22"/>
          <w:szCs w:val="22"/>
        </w:rPr>
        <w:t>a</w:t>
      </w:r>
      <w:r w:rsidR="003F7D3E" w:rsidRPr="00E43C21">
        <w:rPr>
          <w:rFonts w:ascii="Calibri" w:hAnsi="Calibri" w:cs="Calibri"/>
          <w:iCs/>
          <w:sz w:val="22"/>
          <w:szCs w:val="22"/>
        </w:rPr>
        <w:t xml:space="preserve"> s strankami</w:t>
      </w:r>
      <w:r w:rsidR="00B87DBF" w:rsidRPr="00E43C21">
        <w:rPr>
          <w:rFonts w:ascii="Calibri" w:hAnsi="Calibri" w:cs="Calibri"/>
          <w:iCs/>
          <w:sz w:val="22"/>
          <w:szCs w:val="22"/>
        </w:rPr>
        <w:t>, pisarne, arhivi</w:t>
      </w:r>
      <w:r w:rsidR="003F7D3E" w:rsidRPr="00E43C21">
        <w:rPr>
          <w:rFonts w:ascii="Calibri" w:hAnsi="Calibri" w:cs="Calibri"/>
          <w:iCs/>
          <w:sz w:val="22"/>
          <w:szCs w:val="22"/>
        </w:rPr>
        <w:t>), predvideno obremenitev</w:t>
      </w:r>
      <w:r w:rsidR="0008253A" w:rsidRPr="00E43C21">
        <w:rPr>
          <w:rFonts w:ascii="Calibri" w:hAnsi="Calibri" w:cs="Calibri"/>
          <w:iCs/>
          <w:sz w:val="22"/>
          <w:szCs w:val="22"/>
        </w:rPr>
        <w:t xml:space="preserve"> prostorov</w:t>
      </w:r>
      <w:r w:rsidR="003F7D3E" w:rsidRPr="00E43C21">
        <w:rPr>
          <w:rFonts w:ascii="Calibri" w:hAnsi="Calibri" w:cs="Calibri"/>
          <w:iCs/>
          <w:sz w:val="22"/>
          <w:szCs w:val="22"/>
        </w:rPr>
        <w:t xml:space="preserve"> (kakšna bo vrsta pohištva</w:t>
      </w:r>
      <w:r w:rsidR="00B87DBF" w:rsidRPr="00E43C21">
        <w:rPr>
          <w:rFonts w:ascii="Calibri" w:hAnsi="Calibri" w:cs="Calibri"/>
          <w:iCs/>
          <w:sz w:val="22"/>
          <w:szCs w:val="22"/>
        </w:rPr>
        <w:t xml:space="preserve"> in opreme</w:t>
      </w:r>
      <w:r w:rsidR="00B67F95" w:rsidRPr="00E43C21">
        <w:rPr>
          <w:rFonts w:ascii="Calibri" w:hAnsi="Calibri" w:cs="Calibri"/>
          <w:iCs/>
          <w:sz w:val="22"/>
          <w:szCs w:val="22"/>
        </w:rPr>
        <w:t xml:space="preserve">) in </w:t>
      </w:r>
      <w:r w:rsidR="0008253A" w:rsidRPr="00E43C21">
        <w:rPr>
          <w:rFonts w:ascii="Calibri" w:hAnsi="Calibri" w:cs="Calibri"/>
          <w:iCs/>
          <w:sz w:val="22"/>
          <w:szCs w:val="22"/>
        </w:rPr>
        <w:t xml:space="preserve">predvidene </w:t>
      </w:r>
      <w:r w:rsidR="00B67F95" w:rsidRPr="00E43C21">
        <w:rPr>
          <w:rFonts w:ascii="Calibri" w:hAnsi="Calibri" w:cs="Calibri"/>
          <w:iCs/>
          <w:sz w:val="22"/>
          <w:szCs w:val="22"/>
        </w:rPr>
        <w:t>stroške vzdrževanja</w:t>
      </w:r>
      <w:r w:rsidR="00B87DBF" w:rsidRPr="00E43C21">
        <w:rPr>
          <w:rFonts w:ascii="Calibri" w:hAnsi="Calibri" w:cs="Calibri"/>
          <w:iCs/>
          <w:sz w:val="22"/>
          <w:szCs w:val="22"/>
        </w:rPr>
        <w:t xml:space="preserve"> </w:t>
      </w:r>
      <w:r w:rsidR="00FC5647" w:rsidRPr="00E43C21">
        <w:rPr>
          <w:rFonts w:ascii="Calibri" w:hAnsi="Calibri" w:cs="Calibri"/>
          <w:iCs/>
          <w:sz w:val="22"/>
          <w:szCs w:val="22"/>
        </w:rPr>
        <w:t>(</w:t>
      </w:r>
      <w:r w:rsidR="00E81053" w:rsidRPr="00E43C21">
        <w:rPr>
          <w:rFonts w:ascii="Calibri" w:hAnsi="Calibri" w:cs="Calibri"/>
          <w:iCs/>
          <w:sz w:val="22"/>
          <w:szCs w:val="22"/>
        </w:rPr>
        <w:t>rok trajanja</w:t>
      </w:r>
      <w:r w:rsidR="00FC5647" w:rsidRPr="00E43C21">
        <w:rPr>
          <w:rFonts w:ascii="Calibri" w:hAnsi="Calibri" w:cs="Calibri"/>
          <w:iCs/>
          <w:sz w:val="22"/>
          <w:szCs w:val="22"/>
        </w:rPr>
        <w:t xml:space="preserve"> talne obloge)</w:t>
      </w:r>
      <w:r w:rsidR="0008253A" w:rsidRPr="00E43C21">
        <w:rPr>
          <w:rFonts w:ascii="Calibri" w:hAnsi="Calibri" w:cs="Calibri"/>
          <w:iCs/>
          <w:sz w:val="22"/>
          <w:szCs w:val="22"/>
        </w:rPr>
        <w:t>.</w:t>
      </w:r>
      <w:r w:rsidR="003F7D3E" w:rsidRPr="00E43C21">
        <w:rPr>
          <w:rFonts w:ascii="Calibri" w:hAnsi="Calibri" w:cs="Calibri"/>
          <w:iCs/>
          <w:sz w:val="22"/>
          <w:szCs w:val="22"/>
        </w:rPr>
        <w:t xml:space="preserve"> </w:t>
      </w:r>
    </w:p>
    <w:p w:rsidR="000501E4" w:rsidRPr="00E43C21" w:rsidRDefault="000501E4" w:rsidP="005C6AD7">
      <w:pPr>
        <w:pStyle w:val="Pripombabesedilo"/>
        <w:jc w:val="both"/>
        <w:rPr>
          <w:rFonts w:ascii="Calibri" w:hAnsi="Calibri" w:cs="Calibri"/>
          <w:iCs/>
          <w:sz w:val="22"/>
          <w:szCs w:val="22"/>
        </w:rPr>
      </w:pPr>
    </w:p>
    <w:p w:rsidR="00BF6C3F" w:rsidRPr="002A77D2" w:rsidRDefault="002B5AF8" w:rsidP="00C83AD0">
      <w:pPr>
        <w:pStyle w:val="Pripombabesedilo"/>
        <w:jc w:val="both"/>
        <w:rPr>
          <w:rFonts w:ascii="Calibri" w:hAnsi="Calibri" w:cs="Calibri"/>
          <w:sz w:val="22"/>
          <w:szCs w:val="22"/>
        </w:rPr>
      </w:pPr>
      <w:r w:rsidRPr="00E43C21">
        <w:rPr>
          <w:rFonts w:ascii="Calibri" w:hAnsi="Calibri" w:cs="Calibri"/>
          <w:iCs/>
          <w:sz w:val="22"/>
          <w:szCs w:val="22"/>
        </w:rPr>
        <w:t xml:space="preserve">Za pisarne so </w:t>
      </w:r>
      <w:r w:rsidR="00F777DD" w:rsidRPr="00E43C21">
        <w:rPr>
          <w:rFonts w:ascii="Calibri" w:hAnsi="Calibri" w:cs="Calibri"/>
          <w:iCs/>
          <w:sz w:val="22"/>
          <w:szCs w:val="22"/>
        </w:rPr>
        <w:t>primerne</w:t>
      </w:r>
      <w:r w:rsidRPr="00E43C21">
        <w:rPr>
          <w:rFonts w:ascii="Calibri" w:hAnsi="Calibri" w:cs="Calibri"/>
          <w:iCs/>
          <w:sz w:val="22"/>
          <w:szCs w:val="22"/>
        </w:rPr>
        <w:t xml:space="preserve"> </w:t>
      </w:r>
      <w:r w:rsidR="00E05F66" w:rsidRPr="00E43C21">
        <w:rPr>
          <w:rFonts w:ascii="Calibri" w:hAnsi="Calibri" w:cs="Calibri"/>
          <w:iCs/>
          <w:sz w:val="22"/>
          <w:szCs w:val="22"/>
        </w:rPr>
        <w:t>zlasti</w:t>
      </w:r>
      <w:r w:rsidR="00640FE3" w:rsidRPr="00E43C21">
        <w:rPr>
          <w:rFonts w:ascii="Calibri" w:hAnsi="Calibri" w:cs="Calibri"/>
          <w:iCs/>
          <w:sz w:val="22"/>
          <w:szCs w:val="22"/>
        </w:rPr>
        <w:t xml:space="preserve"> trpežne</w:t>
      </w:r>
      <w:r w:rsidR="00E56044" w:rsidRPr="00E43C21">
        <w:rPr>
          <w:rFonts w:ascii="Calibri" w:hAnsi="Calibri" w:cs="Calibri"/>
          <w:iCs/>
          <w:sz w:val="22"/>
          <w:szCs w:val="22"/>
        </w:rPr>
        <w:t xml:space="preserve"> </w:t>
      </w:r>
      <w:r w:rsidR="00A43609" w:rsidRPr="00E43C21">
        <w:rPr>
          <w:rFonts w:ascii="Calibri" w:hAnsi="Calibri" w:cs="Calibri"/>
          <w:iCs/>
          <w:sz w:val="22"/>
          <w:szCs w:val="22"/>
        </w:rPr>
        <w:t>talne obloge</w:t>
      </w:r>
      <w:r w:rsidR="00640FE3" w:rsidRPr="00E43C21">
        <w:rPr>
          <w:rFonts w:ascii="Calibri" w:hAnsi="Calibri" w:cs="Calibri"/>
          <w:iCs/>
          <w:sz w:val="22"/>
          <w:szCs w:val="22"/>
        </w:rPr>
        <w:t xml:space="preserve">, primerne za poslovno rabo, kot so </w:t>
      </w:r>
      <w:r w:rsidR="00E05F66" w:rsidRPr="00E43C21">
        <w:rPr>
          <w:rFonts w:ascii="Calibri" w:hAnsi="Calibri" w:cs="Calibri"/>
          <w:iCs/>
          <w:sz w:val="22"/>
          <w:szCs w:val="22"/>
        </w:rPr>
        <w:t>PVC</w:t>
      </w:r>
      <w:r w:rsidR="00E81053" w:rsidRPr="00E43C21">
        <w:rPr>
          <w:rFonts w:ascii="Calibri" w:hAnsi="Calibri" w:cs="Calibri"/>
          <w:iCs/>
          <w:sz w:val="22"/>
          <w:szCs w:val="22"/>
        </w:rPr>
        <w:t>-</w:t>
      </w:r>
      <w:r w:rsidR="00E05F66" w:rsidRPr="00E43C21">
        <w:rPr>
          <w:rFonts w:ascii="Calibri" w:hAnsi="Calibri" w:cs="Calibri"/>
          <w:iCs/>
          <w:sz w:val="22"/>
          <w:szCs w:val="22"/>
        </w:rPr>
        <w:t>obloge</w:t>
      </w:r>
      <w:r w:rsidR="00A43609" w:rsidRPr="00E43C21">
        <w:rPr>
          <w:rFonts w:ascii="Calibri" w:hAnsi="Calibri" w:cs="Calibri"/>
          <w:iCs/>
          <w:sz w:val="22"/>
          <w:szCs w:val="22"/>
        </w:rPr>
        <w:t xml:space="preserve">, </w:t>
      </w:r>
      <w:r w:rsidR="00E05F66" w:rsidRPr="00E43C21">
        <w:rPr>
          <w:rFonts w:ascii="Calibri" w:hAnsi="Calibri" w:cs="Calibri"/>
          <w:iCs/>
          <w:sz w:val="22"/>
          <w:szCs w:val="22"/>
        </w:rPr>
        <w:t>vinil</w:t>
      </w:r>
      <w:r w:rsidR="00A43609" w:rsidRPr="00E43C21">
        <w:rPr>
          <w:rFonts w:ascii="Calibri" w:hAnsi="Calibri" w:cs="Calibri"/>
          <w:iCs/>
          <w:sz w:val="22"/>
          <w:szCs w:val="22"/>
        </w:rPr>
        <w:t>ne</w:t>
      </w:r>
      <w:r w:rsidR="00C83AD0">
        <w:rPr>
          <w:rFonts w:ascii="Calibri" w:hAnsi="Calibri" w:cs="Calibri"/>
          <w:iCs/>
          <w:sz w:val="22"/>
          <w:szCs w:val="22"/>
        </w:rPr>
        <w:t xml:space="preserve"> </w:t>
      </w:r>
      <w:r w:rsidR="00A43609" w:rsidRPr="00E43C21">
        <w:rPr>
          <w:rFonts w:ascii="Calibri" w:hAnsi="Calibri" w:cs="Calibri"/>
          <w:iCs/>
          <w:sz w:val="22"/>
          <w:szCs w:val="22"/>
        </w:rPr>
        <w:t>plošče</w:t>
      </w:r>
      <w:r w:rsidR="00E05F66" w:rsidRPr="00E43C21">
        <w:rPr>
          <w:rFonts w:ascii="Calibri" w:hAnsi="Calibri" w:cs="Calibri"/>
          <w:iCs/>
          <w:sz w:val="22"/>
          <w:szCs w:val="22"/>
        </w:rPr>
        <w:t xml:space="preserve"> ipd., </w:t>
      </w:r>
      <w:r w:rsidR="00E56044" w:rsidRPr="00E43C21">
        <w:rPr>
          <w:rFonts w:ascii="Calibri" w:hAnsi="Calibri" w:cs="Calibri"/>
          <w:iCs/>
          <w:sz w:val="22"/>
          <w:szCs w:val="22"/>
        </w:rPr>
        <w:t>laminat</w:t>
      </w:r>
      <w:r w:rsidR="006F2896" w:rsidRPr="00E43C21">
        <w:rPr>
          <w:rFonts w:ascii="Calibri" w:hAnsi="Calibri" w:cs="Calibri"/>
          <w:iCs/>
          <w:sz w:val="22"/>
          <w:szCs w:val="22"/>
        </w:rPr>
        <w:t>i</w:t>
      </w:r>
      <w:r w:rsidR="00E56044" w:rsidRPr="00E43C21">
        <w:rPr>
          <w:rFonts w:ascii="Calibri" w:hAnsi="Calibri" w:cs="Calibri"/>
          <w:iCs/>
          <w:sz w:val="22"/>
          <w:szCs w:val="22"/>
        </w:rPr>
        <w:t xml:space="preserve">, </w:t>
      </w:r>
      <w:r w:rsidR="00E05F66" w:rsidRPr="00E43C21">
        <w:rPr>
          <w:rFonts w:ascii="Calibri" w:hAnsi="Calibri" w:cs="Calibri"/>
          <w:iCs/>
          <w:sz w:val="22"/>
          <w:szCs w:val="22"/>
        </w:rPr>
        <w:t>tekstilne obloge</w:t>
      </w:r>
      <w:r w:rsidR="000501E4" w:rsidRPr="00E43C21">
        <w:rPr>
          <w:rFonts w:ascii="Calibri" w:hAnsi="Calibri" w:cs="Calibri"/>
          <w:iCs/>
          <w:sz w:val="22"/>
          <w:szCs w:val="22"/>
        </w:rPr>
        <w:t xml:space="preserve"> (</w:t>
      </w:r>
      <w:r w:rsidR="000501E4" w:rsidRPr="00E43C21">
        <w:rPr>
          <w:rFonts w:ascii="Calibri" w:hAnsi="Calibri" w:cs="Calibri"/>
          <w:color w:val="000000"/>
          <w:sz w:val="22"/>
          <w:szCs w:val="22"/>
          <w:lang w:eastAsia="sl-SI"/>
        </w:rPr>
        <w:t>k</w:t>
      </w:r>
      <w:r w:rsidR="00E81053" w:rsidRPr="00E43C21">
        <w:rPr>
          <w:rFonts w:ascii="Calibri" w:hAnsi="Calibri" w:cs="Calibri"/>
          <w:color w:val="000000"/>
          <w:sz w:val="22"/>
          <w:szCs w:val="22"/>
          <w:lang w:eastAsia="sl-SI"/>
        </w:rPr>
        <w:t>akovostna</w:t>
      </w:r>
      <w:r w:rsidR="000501E4" w:rsidRPr="00E43C21">
        <w:rPr>
          <w:rFonts w:ascii="Calibri" w:hAnsi="Calibri" w:cs="Calibri"/>
          <w:color w:val="000000"/>
          <w:sz w:val="22"/>
          <w:szCs w:val="22"/>
          <w:lang w:eastAsia="sl-SI"/>
        </w:rPr>
        <w:t xml:space="preserve"> tekstilna obloga v ploščah)</w:t>
      </w:r>
      <w:r w:rsidR="00E56044" w:rsidRPr="00E43C21">
        <w:rPr>
          <w:rFonts w:ascii="Calibri" w:hAnsi="Calibri" w:cs="Calibri"/>
          <w:iCs/>
          <w:sz w:val="22"/>
          <w:szCs w:val="22"/>
        </w:rPr>
        <w:t xml:space="preserve">, </w:t>
      </w:r>
      <w:r w:rsidR="006F2896" w:rsidRPr="00E43C21">
        <w:rPr>
          <w:rFonts w:ascii="Calibri" w:hAnsi="Calibri" w:cs="Calibri"/>
          <w:iCs/>
          <w:sz w:val="22"/>
          <w:szCs w:val="22"/>
        </w:rPr>
        <w:t>linoleji</w:t>
      </w:r>
      <w:r w:rsidR="00E56044" w:rsidRPr="00E43C21">
        <w:rPr>
          <w:rFonts w:ascii="Calibri" w:hAnsi="Calibri" w:cs="Calibri"/>
          <w:iCs/>
          <w:sz w:val="22"/>
          <w:szCs w:val="22"/>
        </w:rPr>
        <w:t xml:space="preserve">, </w:t>
      </w:r>
      <w:r w:rsidRPr="00E43C21">
        <w:rPr>
          <w:rFonts w:ascii="Calibri" w:hAnsi="Calibri" w:cs="Calibri"/>
          <w:iCs/>
          <w:sz w:val="22"/>
          <w:szCs w:val="22"/>
        </w:rPr>
        <w:t>gumirane talne obloge</w:t>
      </w:r>
      <w:r w:rsidR="00E56044" w:rsidRPr="00E43C21">
        <w:rPr>
          <w:rFonts w:ascii="Calibri" w:hAnsi="Calibri" w:cs="Calibri"/>
          <w:iCs/>
          <w:sz w:val="22"/>
          <w:szCs w:val="22"/>
        </w:rPr>
        <w:t xml:space="preserve"> in izjemoma </w:t>
      </w:r>
      <w:r w:rsidR="00B606B3" w:rsidRPr="00E43C21">
        <w:rPr>
          <w:rFonts w:ascii="Calibri" w:hAnsi="Calibri" w:cs="Calibri"/>
          <w:iCs/>
          <w:sz w:val="22"/>
          <w:szCs w:val="22"/>
        </w:rPr>
        <w:t>p</w:t>
      </w:r>
      <w:r w:rsidR="000511EE" w:rsidRPr="00E43C21">
        <w:rPr>
          <w:rFonts w:ascii="Calibri" w:hAnsi="Calibri" w:cs="Calibri"/>
          <w:iCs/>
          <w:sz w:val="22"/>
          <w:szCs w:val="22"/>
        </w:rPr>
        <w:t>arket</w:t>
      </w:r>
      <w:r w:rsidR="00977961" w:rsidRPr="00E43C21">
        <w:rPr>
          <w:rFonts w:ascii="Calibri" w:hAnsi="Calibri" w:cs="Calibri"/>
          <w:iCs/>
          <w:sz w:val="22"/>
          <w:szCs w:val="22"/>
        </w:rPr>
        <w:t xml:space="preserve"> (</w:t>
      </w:r>
      <w:r w:rsidR="00977961" w:rsidRPr="00E43C21">
        <w:rPr>
          <w:rFonts w:ascii="Calibri" w:hAnsi="Calibri" w:cs="Calibri"/>
          <w:sz w:val="22"/>
          <w:szCs w:val="22"/>
        </w:rPr>
        <w:t>reprezentativni prostori, pisarne funkcionarjev, stavbe po ZVKD</w:t>
      </w:r>
      <w:r w:rsidR="00E81053" w:rsidRPr="00E43C21">
        <w:rPr>
          <w:rFonts w:ascii="Calibri" w:hAnsi="Calibri" w:cs="Calibri"/>
          <w:sz w:val="22"/>
          <w:szCs w:val="22"/>
        </w:rPr>
        <w:t xml:space="preserve"> –</w:t>
      </w:r>
      <w:r w:rsidR="00977961" w:rsidRPr="00E43C21">
        <w:rPr>
          <w:rFonts w:ascii="Calibri" w:hAnsi="Calibri" w:cs="Calibri"/>
          <w:sz w:val="22"/>
          <w:szCs w:val="22"/>
        </w:rPr>
        <w:t xml:space="preserve"> zaščitena notranjos</w:t>
      </w:r>
      <w:r w:rsidR="003B3613">
        <w:rPr>
          <w:rFonts w:ascii="Calibri" w:hAnsi="Calibri" w:cs="Calibri"/>
          <w:sz w:val="22"/>
          <w:szCs w:val="22"/>
        </w:rPr>
        <w:t>t</w:t>
      </w:r>
      <w:r w:rsidR="00E81053" w:rsidRPr="005C47A7">
        <w:rPr>
          <w:rFonts w:ascii="Calibri" w:hAnsi="Calibri" w:cs="Calibri"/>
          <w:sz w:val="22"/>
          <w:szCs w:val="22"/>
        </w:rPr>
        <w:t xml:space="preserve"> ipd.</w:t>
      </w:r>
      <w:r w:rsidR="00977961" w:rsidRPr="00F55C4D">
        <w:rPr>
          <w:rFonts w:ascii="Calibri" w:hAnsi="Calibri" w:cs="Calibri"/>
          <w:sz w:val="22"/>
          <w:szCs w:val="22"/>
        </w:rPr>
        <w:t>)</w:t>
      </w:r>
      <w:r w:rsidR="000511EE" w:rsidRPr="00F55C4D">
        <w:rPr>
          <w:rFonts w:ascii="Calibri" w:hAnsi="Calibri" w:cs="Calibri"/>
          <w:iCs/>
          <w:sz w:val="22"/>
          <w:szCs w:val="22"/>
        </w:rPr>
        <w:t xml:space="preserve">. </w:t>
      </w:r>
    </w:p>
    <w:p w:rsidR="000501E4" w:rsidRPr="0038227E" w:rsidRDefault="000501E4" w:rsidP="002B5AF8">
      <w:pPr>
        <w:jc w:val="both"/>
        <w:rPr>
          <w:rFonts w:ascii="Calibri" w:hAnsi="Calibri" w:cs="Calibri"/>
          <w:iCs/>
          <w:sz w:val="22"/>
          <w:szCs w:val="22"/>
        </w:rPr>
      </w:pPr>
    </w:p>
    <w:p w:rsidR="00B87DBF" w:rsidRPr="00E43C21" w:rsidRDefault="00B87DBF" w:rsidP="002B5AF8">
      <w:pPr>
        <w:jc w:val="both"/>
        <w:rPr>
          <w:rFonts w:ascii="Calibri" w:hAnsi="Calibri" w:cs="Calibri"/>
          <w:iCs/>
          <w:sz w:val="22"/>
          <w:szCs w:val="22"/>
        </w:rPr>
      </w:pPr>
      <w:r w:rsidRPr="00E43C21">
        <w:rPr>
          <w:rFonts w:ascii="Calibri" w:hAnsi="Calibri" w:cs="Calibri"/>
          <w:iCs/>
          <w:sz w:val="22"/>
          <w:szCs w:val="22"/>
        </w:rPr>
        <w:t xml:space="preserve">Izbere se finalni tlak, ki duši zvok (bolj primerni so </w:t>
      </w:r>
      <w:r w:rsidR="006F2896" w:rsidRPr="00E43C21">
        <w:rPr>
          <w:rFonts w:ascii="Calibri" w:hAnsi="Calibri" w:cs="Calibri"/>
          <w:iCs/>
          <w:sz w:val="22"/>
          <w:szCs w:val="22"/>
        </w:rPr>
        <w:t xml:space="preserve">PVC, linolej, </w:t>
      </w:r>
      <w:r w:rsidRPr="00E43C21">
        <w:rPr>
          <w:rFonts w:ascii="Calibri" w:hAnsi="Calibri" w:cs="Calibri"/>
          <w:iCs/>
          <w:sz w:val="22"/>
          <w:szCs w:val="22"/>
        </w:rPr>
        <w:t>tekstil, guma, manj primer</w:t>
      </w:r>
      <w:r w:rsidR="006F2896" w:rsidRPr="00E43C21">
        <w:rPr>
          <w:rFonts w:ascii="Calibri" w:hAnsi="Calibri" w:cs="Calibri"/>
          <w:iCs/>
          <w:sz w:val="22"/>
          <w:szCs w:val="22"/>
        </w:rPr>
        <w:t>e</w:t>
      </w:r>
      <w:r w:rsidRPr="00E43C21">
        <w:rPr>
          <w:rFonts w:ascii="Calibri" w:hAnsi="Calibri" w:cs="Calibri"/>
          <w:iCs/>
          <w:sz w:val="22"/>
          <w:szCs w:val="22"/>
        </w:rPr>
        <w:t xml:space="preserve">n </w:t>
      </w:r>
      <w:r w:rsidR="006F2896" w:rsidRPr="00E43C21">
        <w:rPr>
          <w:rFonts w:ascii="Calibri" w:hAnsi="Calibri" w:cs="Calibri"/>
          <w:iCs/>
          <w:sz w:val="22"/>
          <w:szCs w:val="22"/>
        </w:rPr>
        <w:t>je</w:t>
      </w:r>
      <w:r w:rsidRPr="00E43C21">
        <w:rPr>
          <w:rFonts w:ascii="Calibri" w:hAnsi="Calibri" w:cs="Calibri"/>
          <w:iCs/>
          <w:sz w:val="22"/>
          <w:szCs w:val="22"/>
        </w:rPr>
        <w:t xml:space="preserve"> laminat). </w:t>
      </w:r>
    </w:p>
    <w:p w:rsidR="00BF6C3F" w:rsidRPr="00E43C21" w:rsidRDefault="00BF6C3F" w:rsidP="002B5AF8">
      <w:pPr>
        <w:jc w:val="both"/>
        <w:rPr>
          <w:rFonts w:ascii="Calibri" w:hAnsi="Calibri" w:cs="Calibri"/>
          <w:iCs/>
          <w:sz w:val="22"/>
          <w:szCs w:val="22"/>
        </w:rPr>
      </w:pPr>
      <w:r w:rsidRPr="00E43C21">
        <w:rPr>
          <w:rFonts w:ascii="Calibri" w:hAnsi="Calibri" w:cs="Calibri"/>
          <w:iCs/>
          <w:sz w:val="22"/>
          <w:szCs w:val="22"/>
        </w:rPr>
        <w:t xml:space="preserve">Za prostore z veliko </w:t>
      </w:r>
      <w:r w:rsidR="00E81053" w:rsidRPr="00E43C21">
        <w:rPr>
          <w:rFonts w:ascii="Calibri" w:hAnsi="Calibri" w:cs="Calibri"/>
          <w:iCs/>
          <w:sz w:val="22"/>
          <w:szCs w:val="22"/>
        </w:rPr>
        <w:t>obiskanostjo</w:t>
      </w:r>
      <w:r w:rsidRPr="00E43C21">
        <w:rPr>
          <w:rFonts w:ascii="Calibri" w:hAnsi="Calibri" w:cs="Calibri"/>
          <w:iCs/>
          <w:sz w:val="22"/>
          <w:szCs w:val="22"/>
        </w:rPr>
        <w:t xml:space="preserve"> in obremenitvami se uporabi PVC ali gumirana talna obloga. </w:t>
      </w:r>
    </w:p>
    <w:p w:rsidR="00BF6C3F" w:rsidRPr="00E43C21" w:rsidRDefault="002B5AF8" w:rsidP="002B5AF8">
      <w:pPr>
        <w:jc w:val="both"/>
        <w:rPr>
          <w:rFonts w:ascii="Calibri" w:hAnsi="Calibri" w:cs="Calibri"/>
          <w:iCs/>
          <w:sz w:val="22"/>
          <w:szCs w:val="22"/>
        </w:rPr>
      </w:pPr>
      <w:r w:rsidRPr="00E43C21">
        <w:rPr>
          <w:rFonts w:ascii="Calibri" w:hAnsi="Calibri" w:cs="Calibri"/>
          <w:iCs/>
          <w:sz w:val="22"/>
          <w:szCs w:val="22"/>
        </w:rPr>
        <w:t xml:space="preserve">Za stopnišča, čajne kuhinje in sanitarije </w:t>
      </w:r>
      <w:r w:rsidR="00B606B3" w:rsidRPr="00E43C21">
        <w:rPr>
          <w:rFonts w:ascii="Calibri" w:hAnsi="Calibri" w:cs="Calibri"/>
          <w:iCs/>
          <w:sz w:val="22"/>
          <w:szCs w:val="22"/>
        </w:rPr>
        <w:t xml:space="preserve">so </w:t>
      </w:r>
      <w:r w:rsidR="00FB0FB8" w:rsidRPr="00E43C21">
        <w:rPr>
          <w:rFonts w:ascii="Calibri" w:hAnsi="Calibri" w:cs="Calibri"/>
          <w:iCs/>
          <w:sz w:val="22"/>
          <w:szCs w:val="22"/>
        </w:rPr>
        <w:t>primerni vinil, linolej</w:t>
      </w:r>
      <w:r w:rsidR="00FD51B4" w:rsidRPr="00E43C21">
        <w:rPr>
          <w:rFonts w:ascii="Calibri" w:hAnsi="Calibri" w:cs="Calibri"/>
          <w:iCs/>
          <w:sz w:val="22"/>
          <w:szCs w:val="22"/>
        </w:rPr>
        <w:t>,</w:t>
      </w:r>
      <w:r w:rsidR="00FB0FB8" w:rsidRPr="00E43C21">
        <w:rPr>
          <w:rFonts w:ascii="Calibri" w:hAnsi="Calibri" w:cs="Calibri"/>
          <w:iCs/>
          <w:sz w:val="22"/>
          <w:szCs w:val="22"/>
        </w:rPr>
        <w:t xml:space="preserve"> </w:t>
      </w:r>
      <w:r w:rsidRPr="00E43C21">
        <w:rPr>
          <w:rFonts w:ascii="Calibri" w:hAnsi="Calibri" w:cs="Calibri"/>
          <w:iCs/>
          <w:sz w:val="22"/>
          <w:szCs w:val="22"/>
        </w:rPr>
        <w:t>keramika</w:t>
      </w:r>
      <w:r w:rsidR="00E81053" w:rsidRPr="00E43C21">
        <w:rPr>
          <w:rFonts w:ascii="Calibri" w:hAnsi="Calibri" w:cs="Calibri"/>
          <w:iCs/>
          <w:sz w:val="22"/>
          <w:szCs w:val="22"/>
        </w:rPr>
        <w:t xml:space="preserve"> ali</w:t>
      </w:r>
      <w:r w:rsidRPr="00E43C21">
        <w:rPr>
          <w:rFonts w:ascii="Calibri" w:hAnsi="Calibri" w:cs="Calibri"/>
          <w:iCs/>
          <w:sz w:val="22"/>
          <w:szCs w:val="22"/>
        </w:rPr>
        <w:t xml:space="preserve"> gumirana talna obloga. </w:t>
      </w:r>
    </w:p>
    <w:p w:rsidR="00BF6C3F" w:rsidRPr="00E43C21" w:rsidRDefault="002B5AF8" w:rsidP="002B5AF8">
      <w:pPr>
        <w:jc w:val="both"/>
        <w:rPr>
          <w:rFonts w:ascii="Calibri" w:hAnsi="Calibri" w:cs="Calibri"/>
          <w:iCs/>
          <w:sz w:val="22"/>
          <w:szCs w:val="22"/>
        </w:rPr>
      </w:pPr>
      <w:r w:rsidRPr="00E43C21">
        <w:rPr>
          <w:rFonts w:ascii="Calibri" w:hAnsi="Calibri" w:cs="Calibri"/>
          <w:iCs/>
          <w:sz w:val="22"/>
          <w:szCs w:val="22"/>
        </w:rPr>
        <w:t xml:space="preserve">Za protokolarne prostore in vhodne avle se </w:t>
      </w:r>
      <w:r w:rsidR="0008253A" w:rsidRPr="00E43C21">
        <w:rPr>
          <w:rFonts w:ascii="Calibri" w:hAnsi="Calibri" w:cs="Calibri"/>
          <w:iCs/>
          <w:sz w:val="22"/>
          <w:szCs w:val="22"/>
        </w:rPr>
        <w:t xml:space="preserve">lahko </w:t>
      </w:r>
      <w:r w:rsidRPr="00E43C21">
        <w:rPr>
          <w:rFonts w:ascii="Calibri" w:hAnsi="Calibri" w:cs="Calibri"/>
          <w:iCs/>
          <w:sz w:val="22"/>
          <w:szCs w:val="22"/>
        </w:rPr>
        <w:t xml:space="preserve">uporabi </w:t>
      </w:r>
      <w:r w:rsidR="00B606B3" w:rsidRPr="00E43C21">
        <w:rPr>
          <w:rFonts w:ascii="Calibri" w:hAnsi="Calibri" w:cs="Calibri"/>
          <w:iCs/>
          <w:sz w:val="22"/>
          <w:szCs w:val="22"/>
        </w:rPr>
        <w:t xml:space="preserve">tudi </w:t>
      </w:r>
      <w:r w:rsidRPr="00E43C21">
        <w:rPr>
          <w:rFonts w:ascii="Calibri" w:hAnsi="Calibri" w:cs="Calibri"/>
          <w:iCs/>
          <w:sz w:val="22"/>
          <w:szCs w:val="22"/>
        </w:rPr>
        <w:t>kamen, umetni kamen ali keramika boljše k</w:t>
      </w:r>
      <w:r w:rsidR="00E81053" w:rsidRPr="00E43C21">
        <w:rPr>
          <w:rFonts w:ascii="Calibri" w:hAnsi="Calibri" w:cs="Calibri"/>
          <w:iCs/>
          <w:sz w:val="22"/>
          <w:szCs w:val="22"/>
        </w:rPr>
        <w:t>akovosti</w:t>
      </w:r>
      <w:r w:rsidRPr="00E43C21">
        <w:rPr>
          <w:rFonts w:ascii="Calibri" w:hAnsi="Calibri" w:cs="Calibri"/>
          <w:iCs/>
          <w:sz w:val="22"/>
          <w:szCs w:val="22"/>
        </w:rPr>
        <w:t xml:space="preserve">. </w:t>
      </w:r>
    </w:p>
    <w:p w:rsidR="000501E4" w:rsidRPr="00E43C21" w:rsidRDefault="000501E4" w:rsidP="00DC6C1C">
      <w:pPr>
        <w:jc w:val="both"/>
        <w:rPr>
          <w:rFonts w:ascii="Calibri" w:hAnsi="Calibri" w:cs="Calibri"/>
          <w:iCs/>
          <w:sz w:val="22"/>
          <w:szCs w:val="22"/>
        </w:rPr>
      </w:pPr>
    </w:p>
    <w:p w:rsidR="00DC6C1C" w:rsidRPr="00E43C21" w:rsidRDefault="00DC6C1C" w:rsidP="00DC6C1C">
      <w:pPr>
        <w:jc w:val="both"/>
        <w:rPr>
          <w:rFonts w:ascii="Calibri" w:hAnsi="Calibri" w:cs="Calibri"/>
          <w:iCs/>
          <w:sz w:val="22"/>
          <w:szCs w:val="22"/>
        </w:rPr>
      </w:pPr>
      <w:r w:rsidRPr="00E43C21">
        <w:rPr>
          <w:rFonts w:ascii="Calibri" w:hAnsi="Calibri" w:cs="Calibri"/>
          <w:iCs/>
          <w:sz w:val="22"/>
          <w:szCs w:val="22"/>
        </w:rPr>
        <w:t xml:space="preserve">Različne </w:t>
      </w:r>
      <w:r w:rsidR="00E81053" w:rsidRPr="00E43C21">
        <w:rPr>
          <w:rFonts w:ascii="Calibri" w:hAnsi="Calibri" w:cs="Calibri"/>
          <w:iCs/>
          <w:sz w:val="22"/>
          <w:szCs w:val="22"/>
        </w:rPr>
        <w:t>ravni</w:t>
      </w:r>
      <w:r w:rsidRPr="00E43C21">
        <w:rPr>
          <w:rFonts w:ascii="Calibri" w:hAnsi="Calibri" w:cs="Calibri"/>
          <w:iCs/>
          <w:sz w:val="22"/>
          <w:szCs w:val="22"/>
        </w:rPr>
        <w:t xml:space="preserve"> višin</w:t>
      </w:r>
      <w:r w:rsidR="00E81053" w:rsidRPr="00E43C21">
        <w:rPr>
          <w:rFonts w:ascii="Calibri" w:hAnsi="Calibri" w:cs="Calibri"/>
          <w:iCs/>
          <w:sz w:val="22"/>
          <w:szCs w:val="22"/>
        </w:rPr>
        <w:t>e</w:t>
      </w:r>
      <w:r w:rsidRPr="00E43C21">
        <w:rPr>
          <w:rFonts w:ascii="Calibri" w:hAnsi="Calibri" w:cs="Calibri"/>
          <w:iCs/>
          <w:sz w:val="22"/>
          <w:szCs w:val="22"/>
        </w:rPr>
        <w:t xml:space="preserve"> pohodnih površin se ustrezno označi</w:t>
      </w:r>
      <w:r w:rsidR="00E81053" w:rsidRPr="00E43C21">
        <w:rPr>
          <w:rFonts w:ascii="Calibri" w:hAnsi="Calibri" w:cs="Calibri"/>
          <w:iCs/>
          <w:sz w:val="22"/>
          <w:szCs w:val="22"/>
        </w:rPr>
        <w:t>jo</w:t>
      </w:r>
      <w:r w:rsidRPr="00E43C21">
        <w:rPr>
          <w:rFonts w:ascii="Calibri" w:hAnsi="Calibri" w:cs="Calibri"/>
          <w:iCs/>
          <w:sz w:val="22"/>
          <w:szCs w:val="22"/>
        </w:rPr>
        <w:t>.</w:t>
      </w:r>
    </w:p>
    <w:p w:rsidR="000501E4" w:rsidRPr="00E43C21" w:rsidRDefault="000501E4" w:rsidP="002B5AF8">
      <w:pPr>
        <w:jc w:val="both"/>
        <w:rPr>
          <w:rFonts w:ascii="Calibri" w:hAnsi="Calibri" w:cs="Calibri"/>
          <w:iCs/>
          <w:sz w:val="22"/>
          <w:szCs w:val="22"/>
        </w:rPr>
      </w:pPr>
    </w:p>
    <w:p w:rsidR="003F7D3E" w:rsidRPr="00E43C21" w:rsidRDefault="003F7D3E" w:rsidP="002B5AF8">
      <w:pPr>
        <w:jc w:val="both"/>
        <w:rPr>
          <w:rFonts w:ascii="Calibri" w:hAnsi="Calibri" w:cs="Calibri"/>
          <w:iCs/>
          <w:sz w:val="22"/>
          <w:szCs w:val="22"/>
        </w:rPr>
      </w:pPr>
      <w:r w:rsidRPr="00E43C21">
        <w:rPr>
          <w:rFonts w:ascii="Calibri" w:hAnsi="Calibri" w:cs="Calibri"/>
          <w:iCs/>
          <w:sz w:val="22"/>
          <w:szCs w:val="22"/>
        </w:rPr>
        <w:t>Obrobna zaščita, npr. lesene letvice, tekstilni pasovi, PVC</w:t>
      </w:r>
      <w:r w:rsidR="00E81053" w:rsidRPr="00E43C21">
        <w:rPr>
          <w:rFonts w:ascii="Calibri" w:hAnsi="Calibri" w:cs="Calibri"/>
          <w:iCs/>
          <w:sz w:val="22"/>
          <w:szCs w:val="22"/>
        </w:rPr>
        <w:t>-</w:t>
      </w:r>
      <w:r w:rsidRPr="00E43C21">
        <w:rPr>
          <w:rFonts w:ascii="Calibri" w:hAnsi="Calibri" w:cs="Calibri"/>
          <w:iCs/>
          <w:sz w:val="22"/>
          <w:szCs w:val="22"/>
        </w:rPr>
        <w:t>obrobe in kamnite obrobe</w:t>
      </w:r>
      <w:r w:rsidR="00E81053" w:rsidRPr="00E43C21">
        <w:rPr>
          <w:rFonts w:ascii="Calibri" w:hAnsi="Calibri" w:cs="Calibri"/>
          <w:iCs/>
          <w:sz w:val="22"/>
          <w:szCs w:val="22"/>
        </w:rPr>
        <w:t>,</w:t>
      </w:r>
      <w:r w:rsidRPr="00E43C21">
        <w:rPr>
          <w:rFonts w:ascii="Calibri" w:hAnsi="Calibri" w:cs="Calibri"/>
          <w:iCs/>
          <w:sz w:val="22"/>
          <w:szCs w:val="22"/>
        </w:rPr>
        <w:t xml:space="preserve"> se zagotovi v višini najmanj </w:t>
      </w:r>
      <w:smartTag w:uri="urn:schemas-microsoft-com:office:smarttags" w:element="metricconverter">
        <w:smartTagPr>
          <w:attr w:name="ProductID" w:val="5 cm"/>
        </w:smartTagPr>
        <w:r w:rsidRPr="00E43C21">
          <w:rPr>
            <w:rFonts w:ascii="Calibri" w:hAnsi="Calibri" w:cs="Calibri"/>
            <w:iCs/>
            <w:sz w:val="22"/>
            <w:szCs w:val="22"/>
          </w:rPr>
          <w:t>5 cm</w:t>
        </w:r>
      </w:smartTag>
      <w:r w:rsidRPr="00E43C21">
        <w:rPr>
          <w:rFonts w:ascii="Calibri" w:hAnsi="Calibri" w:cs="Calibri"/>
          <w:iCs/>
          <w:sz w:val="22"/>
          <w:szCs w:val="22"/>
        </w:rPr>
        <w:t xml:space="preserve">. </w:t>
      </w:r>
    </w:p>
    <w:p w:rsidR="000501E4" w:rsidRPr="00E43C21" w:rsidRDefault="000501E4" w:rsidP="002B5AF8">
      <w:pPr>
        <w:jc w:val="both"/>
        <w:rPr>
          <w:rFonts w:ascii="Calibri" w:hAnsi="Calibri" w:cs="Calibri"/>
          <w:iCs/>
          <w:sz w:val="22"/>
          <w:szCs w:val="22"/>
        </w:rPr>
      </w:pPr>
    </w:p>
    <w:p w:rsidR="002B5AF8" w:rsidRPr="00E43C21" w:rsidRDefault="002B5AF8" w:rsidP="002B5AF8">
      <w:pPr>
        <w:jc w:val="both"/>
        <w:rPr>
          <w:rFonts w:ascii="Calibri" w:hAnsi="Calibri" w:cs="Calibri"/>
          <w:iCs/>
          <w:sz w:val="22"/>
          <w:szCs w:val="22"/>
        </w:rPr>
      </w:pPr>
      <w:r w:rsidRPr="00E43C21">
        <w:rPr>
          <w:rFonts w:ascii="Calibri" w:hAnsi="Calibri" w:cs="Calibri"/>
          <w:iCs/>
          <w:sz w:val="22"/>
          <w:szCs w:val="22"/>
        </w:rPr>
        <w:t>Z ustrezno utemeljitvijo se lahko uporabi tudi drug tlak od predlaganega.</w:t>
      </w:r>
    </w:p>
    <w:p w:rsidR="000501E4" w:rsidRPr="00E43C21" w:rsidRDefault="000501E4" w:rsidP="00640FE3">
      <w:pPr>
        <w:jc w:val="both"/>
        <w:rPr>
          <w:rFonts w:ascii="Calibri" w:hAnsi="Calibri" w:cs="Calibri"/>
          <w:iCs/>
          <w:sz w:val="22"/>
        </w:rPr>
      </w:pPr>
    </w:p>
    <w:p w:rsidR="00640FE3" w:rsidRPr="00E43C21" w:rsidRDefault="00640FE3" w:rsidP="00640FE3">
      <w:pPr>
        <w:jc w:val="both"/>
        <w:rPr>
          <w:rFonts w:ascii="Calibri" w:hAnsi="Calibri" w:cs="Calibri"/>
          <w:iCs/>
          <w:sz w:val="22"/>
        </w:rPr>
      </w:pPr>
      <w:r w:rsidRPr="00E43C21">
        <w:rPr>
          <w:rFonts w:ascii="Calibri" w:hAnsi="Calibri" w:cs="Calibri"/>
          <w:iCs/>
          <w:sz w:val="22"/>
        </w:rPr>
        <w:t xml:space="preserve">Barvo oziroma vzorec vsakega od navedenih </w:t>
      </w:r>
      <w:r w:rsidR="00E81053" w:rsidRPr="00E43C21">
        <w:rPr>
          <w:rFonts w:ascii="Calibri" w:hAnsi="Calibri" w:cs="Calibri"/>
          <w:iCs/>
          <w:sz w:val="22"/>
        </w:rPr>
        <w:t>vrst</w:t>
      </w:r>
      <w:r w:rsidRPr="00E43C21">
        <w:rPr>
          <w:rFonts w:ascii="Calibri" w:hAnsi="Calibri" w:cs="Calibri"/>
          <w:iCs/>
          <w:sz w:val="22"/>
        </w:rPr>
        <w:t xml:space="preserve"> talnih oblog predhodno potrdi naročnik. </w:t>
      </w:r>
    </w:p>
    <w:p w:rsidR="00C067CF" w:rsidRPr="00E43C21" w:rsidRDefault="00C067CF">
      <w:pPr>
        <w:jc w:val="both"/>
        <w:rPr>
          <w:rFonts w:ascii="Calibri" w:hAnsi="Calibri" w:cs="Calibri"/>
          <w:iCs/>
          <w:sz w:val="22"/>
          <w:szCs w:val="22"/>
        </w:rPr>
      </w:pPr>
    </w:p>
    <w:p w:rsidR="00550B11" w:rsidRPr="00E43C21" w:rsidRDefault="00550B11" w:rsidP="00550B11">
      <w:pPr>
        <w:jc w:val="both"/>
        <w:rPr>
          <w:rFonts w:ascii="Calibri" w:hAnsi="Calibri" w:cs="Calibri"/>
          <w:i/>
          <w:iCs/>
          <w:sz w:val="18"/>
          <w:szCs w:val="18"/>
          <w:u w:val="single"/>
        </w:rPr>
      </w:pPr>
      <w:r w:rsidRPr="00E43C21">
        <w:rPr>
          <w:rFonts w:ascii="Calibri" w:hAnsi="Calibri" w:cs="Calibri"/>
          <w:i/>
          <w:iCs/>
          <w:sz w:val="18"/>
          <w:szCs w:val="18"/>
          <w:u w:val="single"/>
        </w:rPr>
        <w:t xml:space="preserve"> </w:t>
      </w:r>
      <w:r w:rsidR="00E81053"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506E31" w:rsidRPr="00E43C21">
        <w:rPr>
          <w:rFonts w:ascii="Calibri" w:hAnsi="Calibri" w:cs="Calibri"/>
          <w:i/>
          <w:iCs/>
          <w:sz w:val="18"/>
          <w:szCs w:val="18"/>
          <w:u w:val="single"/>
        </w:rPr>
        <w:t>ZA TLAK</w:t>
      </w:r>
      <w:r w:rsidR="00EB1966" w:rsidRPr="00E43C21">
        <w:rPr>
          <w:rFonts w:ascii="Calibri" w:hAnsi="Calibri" w:cs="Calibri"/>
          <w:i/>
          <w:iCs/>
          <w:sz w:val="18"/>
          <w:szCs w:val="18"/>
          <w:u w:val="single"/>
        </w:rPr>
        <w:t>E</w:t>
      </w:r>
      <w:r w:rsidR="00506E31" w:rsidRPr="00E43C21">
        <w:rPr>
          <w:rFonts w:ascii="Calibri" w:hAnsi="Calibri" w:cs="Calibri"/>
          <w:i/>
          <w:iCs/>
          <w:sz w:val="18"/>
          <w:szCs w:val="18"/>
          <w:u w:val="single"/>
        </w:rPr>
        <w:t xml:space="preserve"> </w:t>
      </w:r>
      <w:r w:rsidR="00E81053"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E81053"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E81053"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6E7900" w:rsidRPr="00E43C21" w:rsidRDefault="006E7900">
      <w:pPr>
        <w:jc w:val="both"/>
        <w:rPr>
          <w:rFonts w:ascii="Calibri" w:hAnsi="Calibri" w:cs="Calibri"/>
          <w:iCs/>
          <w:sz w:val="22"/>
          <w:szCs w:val="22"/>
        </w:rPr>
      </w:pPr>
    </w:p>
    <w:p w:rsidR="00DC6C1C" w:rsidRPr="00E43C21" w:rsidRDefault="00DC6C1C" w:rsidP="00DC6C1C">
      <w:pPr>
        <w:ind w:left="1752" w:firstLine="408"/>
        <w:rPr>
          <w:rFonts w:ascii="Calibri" w:hAnsi="Calibri" w:cs="Calibri"/>
          <w:b/>
          <w:iCs/>
          <w:sz w:val="22"/>
        </w:rPr>
      </w:pPr>
      <w:r w:rsidRPr="00E43C21">
        <w:rPr>
          <w:rFonts w:ascii="Calibri" w:hAnsi="Calibri" w:cs="Calibri"/>
          <w:b/>
          <w:iCs/>
          <w:sz w:val="22"/>
        </w:rPr>
        <w:lastRenderedPageBreak/>
        <w:t xml:space="preserve">2.2.1.1 </w:t>
      </w:r>
      <w:r w:rsidR="00B50799" w:rsidRPr="00E43C21">
        <w:rPr>
          <w:rFonts w:ascii="Calibri" w:hAnsi="Calibri" w:cs="Calibri"/>
          <w:b/>
          <w:iCs/>
          <w:sz w:val="22"/>
        </w:rPr>
        <w:t>PVC</w:t>
      </w:r>
      <w:r w:rsidR="00E81053" w:rsidRPr="00E43C21">
        <w:rPr>
          <w:rFonts w:ascii="Calibri" w:hAnsi="Calibri" w:cs="Calibri"/>
          <w:b/>
          <w:iCs/>
          <w:sz w:val="22"/>
        </w:rPr>
        <w:t>-</w:t>
      </w:r>
      <w:r w:rsidR="00B50799" w:rsidRPr="00E43C21">
        <w:rPr>
          <w:rFonts w:ascii="Calibri" w:hAnsi="Calibri" w:cs="Calibri"/>
          <w:b/>
          <w:iCs/>
          <w:sz w:val="22"/>
        </w:rPr>
        <w:t>obloge, vinilne plošče</w:t>
      </w:r>
    </w:p>
    <w:p w:rsidR="00DC6C1C" w:rsidRPr="00E43C21" w:rsidRDefault="00DC6C1C" w:rsidP="00F77B27">
      <w:pPr>
        <w:ind w:left="1776" w:firstLine="384"/>
        <w:rPr>
          <w:rFonts w:ascii="Calibri" w:hAnsi="Calibri" w:cs="Calibri"/>
          <w:b/>
          <w:iCs/>
          <w:sz w:val="22"/>
        </w:rPr>
      </w:pPr>
    </w:p>
    <w:p w:rsidR="00B50799" w:rsidRPr="00E43C21" w:rsidRDefault="001E136D" w:rsidP="00B50799">
      <w:pPr>
        <w:jc w:val="both"/>
        <w:rPr>
          <w:rFonts w:ascii="Calibri" w:hAnsi="Calibri" w:cs="Calibri"/>
          <w:iCs/>
          <w:sz w:val="22"/>
          <w:szCs w:val="22"/>
        </w:rPr>
      </w:pPr>
      <w:r w:rsidRPr="00E43C21">
        <w:rPr>
          <w:rFonts w:ascii="Calibri" w:hAnsi="Calibri" w:cs="Calibri"/>
          <w:iCs/>
          <w:sz w:val="22"/>
          <w:szCs w:val="22"/>
        </w:rPr>
        <w:t xml:space="preserve">Vinilne talne obloge so </w:t>
      </w:r>
      <w:r w:rsidR="00B50799" w:rsidRPr="00E43C21">
        <w:rPr>
          <w:rFonts w:ascii="Calibri" w:hAnsi="Calibri" w:cs="Calibri"/>
          <w:iCs/>
          <w:sz w:val="22"/>
          <w:szCs w:val="22"/>
        </w:rPr>
        <w:t>primerne za poslovno rabo, enostavne za čiščenje in vzdrževanje, antistatične in antibakterijske</w:t>
      </w:r>
      <w:r w:rsidRPr="00E43C21">
        <w:rPr>
          <w:rFonts w:ascii="Calibri" w:hAnsi="Calibri" w:cs="Calibri"/>
          <w:iCs/>
          <w:sz w:val="22"/>
          <w:szCs w:val="22"/>
        </w:rPr>
        <w:t>. P</w:t>
      </w:r>
      <w:r w:rsidR="00B50799" w:rsidRPr="00E43C21">
        <w:rPr>
          <w:rFonts w:ascii="Calibri" w:hAnsi="Calibri" w:cs="Calibri"/>
          <w:iCs/>
          <w:sz w:val="22"/>
          <w:szCs w:val="22"/>
        </w:rPr>
        <w:t>rimern</w:t>
      </w:r>
      <w:r w:rsidRPr="00E43C21">
        <w:rPr>
          <w:rFonts w:ascii="Calibri" w:hAnsi="Calibri" w:cs="Calibri"/>
          <w:iCs/>
          <w:sz w:val="22"/>
          <w:szCs w:val="22"/>
        </w:rPr>
        <w:t>e</w:t>
      </w:r>
      <w:r w:rsidR="00B50799" w:rsidRPr="00E43C21">
        <w:rPr>
          <w:rFonts w:ascii="Calibri" w:hAnsi="Calibri" w:cs="Calibri"/>
          <w:iCs/>
          <w:sz w:val="22"/>
          <w:szCs w:val="22"/>
        </w:rPr>
        <w:t xml:space="preserve"> so predvsem za poslovne prostore </w:t>
      </w:r>
      <w:r w:rsidRPr="00E43C21">
        <w:rPr>
          <w:rFonts w:ascii="Calibri" w:hAnsi="Calibri" w:cs="Calibri"/>
          <w:iCs/>
          <w:sz w:val="22"/>
          <w:szCs w:val="22"/>
        </w:rPr>
        <w:t>s predvideno običajno uporabo</w:t>
      </w:r>
      <w:r w:rsidR="00E81053" w:rsidRPr="00E43C21">
        <w:rPr>
          <w:rFonts w:ascii="Calibri" w:hAnsi="Calibri" w:cs="Calibri"/>
          <w:iCs/>
          <w:sz w:val="22"/>
          <w:szCs w:val="22"/>
        </w:rPr>
        <w:t>,</w:t>
      </w:r>
      <w:r w:rsidRPr="00E43C21">
        <w:rPr>
          <w:rFonts w:ascii="Calibri" w:hAnsi="Calibri" w:cs="Calibri"/>
          <w:iCs/>
          <w:sz w:val="22"/>
          <w:szCs w:val="22"/>
        </w:rPr>
        <w:t xml:space="preserve"> </w:t>
      </w:r>
      <w:r w:rsidR="00B50799" w:rsidRPr="00E43C21">
        <w:rPr>
          <w:rFonts w:ascii="Calibri" w:hAnsi="Calibri" w:cs="Calibri"/>
          <w:iCs/>
          <w:sz w:val="22"/>
          <w:szCs w:val="22"/>
        </w:rPr>
        <w:t>kot so pisarne, sejne sobe ipd.</w:t>
      </w:r>
    </w:p>
    <w:p w:rsidR="00B50799" w:rsidRPr="00E43C21" w:rsidRDefault="00B50799" w:rsidP="00F77B27">
      <w:pPr>
        <w:ind w:left="1776" w:firstLine="384"/>
        <w:rPr>
          <w:rFonts w:ascii="Calibri" w:hAnsi="Calibri" w:cs="Calibri"/>
          <w:b/>
          <w:iCs/>
          <w:sz w:val="22"/>
        </w:rPr>
      </w:pPr>
    </w:p>
    <w:p w:rsidR="00B50799" w:rsidRPr="00E43C21" w:rsidRDefault="00B50799" w:rsidP="00B50799">
      <w:pPr>
        <w:ind w:left="1776" w:firstLine="384"/>
        <w:rPr>
          <w:rFonts w:ascii="Calibri" w:hAnsi="Calibri" w:cs="Calibri"/>
          <w:b/>
          <w:iCs/>
          <w:sz w:val="22"/>
        </w:rPr>
      </w:pPr>
      <w:r w:rsidRPr="00E43C21">
        <w:rPr>
          <w:rFonts w:ascii="Calibri" w:hAnsi="Calibri" w:cs="Calibri"/>
          <w:b/>
          <w:iCs/>
          <w:sz w:val="22"/>
        </w:rPr>
        <w:t>2.2.1.2 Laminat</w:t>
      </w:r>
    </w:p>
    <w:p w:rsidR="00B50799" w:rsidRPr="00E43C21" w:rsidRDefault="00B50799" w:rsidP="00AF0A7F">
      <w:pPr>
        <w:rPr>
          <w:rFonts w:ascii="Calibri" w:hAnsi="Calibri" w:cs="Calibri"/>
          <w:b/>
          <w:iCs/>
          <w:sz w:val="22"/>
        </w:rPr>
      </w:pPr>
    </w:p>
    <w:p w:rsidR="00B50799" w:rsidRPr="00E43C21" w:rsidRDefault="00B65E77" w:rsidP="00AF0A7F">
      <w:pPr>
        <w:jc w:val="both"/>
        <w:rPr>
          <w:rFonts w:ascii="Calibri" w:hAnsi="Calibri" w:cs="Calibri"/>
          <w:b/>
          <w:iCs/>
          <w:sz w:val="22"/>
        </w:rPr>
      </w:pPr>
      <w:r w:rsidRPr="00E43C21">
        <w:rPr>
          <w:rFonts w:ascii="Calibri" w:hAnsi="Calibri" w:cs="Calibri"/>
          <w:iCs/>
          <w:sz w:val="22"/>
          <w:szCs w:val="22"/>
        </w:rPr>
        <w:t>Laminati morajo imeti</w:t>
      </w:r>
      <w:r w:rsidR="00B50799" w:rsidRPr="00E43C21">
        <w:rPr>
          <w:rFonts w:ascii="Calibri" w:hAnsi="Calibri" w:cs="Calibri"/>
          <w:iCs/>
          <w:sz w:val="22"/>
          <w:szCs w:val="22"/>
        </w:rPr>
        <w:t xml:space="preserve"> ustrezno toplotno prevodnost </w:t>
      </w:r>
      <w:r w:rsidR="00F8524C" w:rsidRPr="00E43C21">
        <w:rPr>
          <w:rFonts w:ascii="Calibri" w:hAnsi="Calibri" w:cs="Calibri"/>
          <w:iCs/>
          <w:sz w:val="22"/>
          <w:szCs w:val="22"/>
        </w:rPr>
        <w:t>in</w:t>
      </w:r>
      <w:r w:rsidR="00B50799" w:rsidRPr="00E43C21">
        <w:rPr>
          <w:rFonts w:ascii="Calibri" w:hAnsi="Calibri" w:cs="Calibri"/>
          <w:iCs/>
          <w:sz w:val="22"/>
          <w:szCs w:val="22"/>
        </w:rPr>
        <w:t xml:space="preserve"> antistatičnost </w:t>
      </w:r>
      <w:r w:rsidR="00F8524C" w:rsidRPr="00E43C21">
        <w:rPr>
          <w:rFonts w:ascii="Calibri" w:hAnsi="Calibri" w:cs="Calibri"/>
          <w:iCs/>
          <w:sz w:val="22"/>
          <w:szCs w:val="22"/>
        </w:rPr>
        <w:t>ter</w:t>
      </w:r>
      <w:r w:rsidR="001E136D" w:rsidRPr="00E43C21">
        <w:rPr>
          <w:rFonts w:ascii="Calibri" w:hAnsi="Calibri" w:cs="Calibri"/>
          <w:iCs/>
          <w:sz w:val="22"/>
          <w:szCs w:val="22"/>
        </w:rPr>
        <w:t xml:space="preserve"> </w:t>
      </w:r>
      <w:r w:rsidR="00B50799" w:rsidRPr="00E43C21">
        <w:rPr>
          <w:rFonts w:ascii="Calibri" w:hAnsi="Calibri" w:cs="Calibri"/>
          <w:iCs/>
          <w:sz w:val="22"/>
          <w:szCs w:val="22"/>
        </w:rPr>
        <w:t xml:space="preserve">ustrezne </w:t>
      </w:r>
      <w:r w:rsidR="00F8524C" w:rsidRPr="00E43C21">
        <w:rPr>
          <w:rFonts w:ascii="Calibri" w:hAnsi="Calibri" w:cs="Calibri"/>
          <w:iCs/>
          <w:sz w:val="22"/>
          <w:szCs w:val="22"/>
        </w:rPr>
        <w:t>lastnosti</w:t>
      </w:r>
      <w:r w:rsidR="00B50799" w:rsidRPr="00E43C21">
        <w:rPr>
          <w:rFonts w:ascii="Calibri" w:hAnsi="Calibri" w:cs="Calibri"/>
          <w:iCs/>
          <w:sz w:val="22"/>
          <w:szCs w:val="22"/>
        </w:rPr>
        <w:t xml:space="preserve"> za visoko obremenjene poslovne prostore</w:t>
      </w:r>
      <w:r w:rsidR="001E136D" w:rsidRPr="00E43C21">
        <w:rPr>
          <w:rFonts w:ascii="Calibri" w:hAnsi="Calibri" w:cs="Calibri"/>
          <w:iCs/>
          <w:sz w:val="22"/>
          <w:szCs w:val="22"/>
        </w:rPr>
        <w:t>. Običajno je laminat manj primeren zaradi slabše zvočne odpornosti.</w:t>
      </w:r>
    </w:p>
    <w:p w:rsidR="00B50799" w:rsidRPr="00E43C21" w:rsidRDefault="00B50799" w:rsidP="00F77B27">
      <w:pPr>
        <w:ind w:left="1776" w:firstLine="384"/>
        <w:rPr>
          <w:rFonts w:ascii="Calibri" w:hAnsi="Calibri" w:cs="Calibri"/>
          <w:b/>
          <w:iCs/>
          <w:sz w:val="22"/>
        </w:rPr>
      </w:pPr>
    </w:p>
    <w:p w:rsidR="00F0582E" w:rsidRPr="00E43C21" w:rsidRDefault="00A87A25" w:rsidP="00F77B27">
      <w:pPr>
        <w:ind w:left="1776" w:firstLine="384"/>
        <w:rPr>
          <w:rFonts w:ascii="Calibri" w:hAnsi="Calibri" w:cs="Calibri"/>
          <w:b/>
          <w:iCs/>
          <w:sz w:val="22"/>
        </w:rPr>
      </w:pPr>
      <w:r w:rsidRPr="00E43C21">
        <w:rPr>
          <w:rFonts w:ascii="Calibri" w:hAnsi="Calibri" w:cs="Calibri"/>
          <w:b/>
          <w:iCs/>
          <w:sz w:val="22"/>
        </w:rPr>
        <w:t>2</w:t>
      </w:r>
      <w:r w:rsidR="000C183C" w:rsidRPr="00E43C21">
        <w:rPr>
          <w:rFonts w:ascii="Calibri" w:hAnsi="Calibri" w:cs="Calibri"/>
          <w:b/>
          <w:iCs/>
          <w:sz w:val="22"/>
        </w:rPr>
        <w:t>.</w:t>
      </w:r>
      <w:r w:rsidR="005130D6" w:rsidRPr="00E43C21">
        <w:rPr>
          <w:rFonts w:ascii="Calibri" w:hAnsi="Calibri" w:cs="Calibri"/>
          <w:b/>
          <w:iCs/>
          <w:sz w:val="22"/>
        </w:rPr>
        <w:t>2</w:t>
      </w:r>
      <w:r w:rsidR="000C183C" w:rsidRPr="00E43C21">
        <w:rPr>
          <w:rFonts w:ascii="Calibri" w:hAnsi="Calibri" w:cs="Calibri"/>
          <w:b/>
          <w:iCs/>
          <w:sz w:val="22"/>
        </w:rPr>
        <w:t>.1.</w:t>
      </w:r>
      <w:r w:rsidR="00AF0A7F" w:rsidRPr="00E43C21">
        <w:rPr>
          <w:rFonts w:ascii="Calibri" w:hAnsi="Calibri" w:cs="Calibri"/>
          <w:b/>
          <w:iCs/>
          <w:sz w:val="22"/>
        </w:rPr>
        <w:t xml:space="preserve">3 </w:t>
      </w:r>
      <w:r w:rsidR="00F0582E" w:rsidRPr="00E43C21">
        <w:rPr>
          <w:rFonts w:ascii="Calibri" w:hAnsi="Calibri" w:cs="Calibri"/>
          <w:b/>
          <w:iCs/>
          <w:sz w:val="22"/>
        </w:rPr>
        <w:t>Parket</w:t>
      </w:r>
    </w:p>
    <w:p w:rsidR="00F0582E" w:rsidRPr="00E43C21" w:rsidRDefault="00F0582E">
      <w:pPr>
        <w:jc w:val="both"/>
        <w:rPr>
          <w:rFonts w:ascii="Calibri" w:hAnsi="Calibri" w:cs="Calibri"/>
          <w:iCs/>
          <w:sz w:val="22"/>
        </w:rPr>
      </w:pPr>
    </w:p>
    <w:p w:rsidR="007D6211" w:rsidRPr="00E43C21" w:rsidRDefault="00A47102">
      <w:pPr>
        <w:jc w:val="both"/>
        <w:rPr>
          <w:rFonts w:ascii="Calibri" w:hAnsi="Calibri" w:cs="Calibri"/>
          <w:iCs/>
          <w:sz w:val="22"/>
        </w:rPr>
      </w:pPr>
      <w:r w:rsidRPr="00E43C21">
        <w:rPr>
          <w:rFonts w:ascii="Calibri" w:hAnsi="Calibri" w:cs="Calibri"/>
          <w:iCs/>
          <w:sz w:val="22"/>
        </w:rPr>
        <w:t>Pri parketu se</w:t>
      </w:r>
      <w:r w:rsidR="00060A64" w:rsidRPr="00E43C21">
        <w:rPr>
          <w:rFonts w:ascii="Calibri" w:hAnsi="Calibri" w:cs="Calibri"/>
          <w:iCs/>
          <w:sz w:val="22"/>
        </w:rPr>
        <w:t xml:space="preserve"> </w:t>
      </w:r>
      <w:r w:rsidRPr="00E43C21">
        <w:rPr>
          <w:rFonts w:ascii="Calibri" w:hAnsi="Calibri" w:cs="Calibri"/>
          <w:iCs/>
          <w:sz w:val="22"/>
        </w:rPr>
        <w:t>u</w:t>
      </w:r>
      <w:r w:rsidR="00F0582E" w:rsidRPr="00E43C21">
        <w:rPr>
          <w:rFonts w:ascii="Calibri" w:hAnsi="Calibri" w:cs="Calibri"/>
          <w:iCs/>
          <w:sz w:val="22"/>
        </w:rPr>
        <w:t>pošteva srednji kakovostni in cenovni razred</w:t>
      </w:r>
      <w:r w:rsidR="00F8524C" w:rsidRPr="00E43C21">
        <w:rPr>
          <w:rFonts w:ascii="Calibri" w:hAnsi="Calibri" w:cs="Calibri"/>
          <w:iCs/>
          <w:sz w:val="22"/>
        </w:rPr>
        <w:t>,</w:t>
      </w:r>
      <w:r w:rsidR="00F0582E" w:rsidRPr="00E43C21">
        <w:rPr>
          <w:rFonts w:ascii="Calibri" w:hAnsi="Calibri" w:cs="Calibri"/>
          <w:iCs/>
          <w:sz w:val="22"/>
        </w:rPr>
        <w:t xml:space="preserve"> kot npr.</w:t>
      </w:r>
      <w:r w:rsidR="00027BB1" w:rsidRPr="00E43C21">
        <w:rPr>
          <w:rFonts w:ascii="Calibri" w:hAnsi="Calibri" w:cs="Calibri"/>
          <w:iCs/>
          <w:sz w:val="22"/>
        </w:rPr>
        <w:t xml:space="preserve"> gotovi parket, </w:t>
      </w:r>
      <w:r w:rsidR="00F0582E" w:rsidRPr="00E43C21">
        <w:rPr>
          <w:rFonts w:ascii="Calibri" w:hAnsi="Calibri" w:cs="Calibri"/>
          <w:iCs/>
          <w:sz w:val="22"/>
        </w:rPr>
        <w:t xml:space="preserve">lamelni parket, </w:t>
      </w:r>
      <w:r w:rsidR="00E05F66" w:rsidRPr="00E43C21">
        <w:rPr>
          <w:rFonts w:ascii="Calibri" w:hAnsi="Calibri" w:cs="Calibri"/>
          <w:iCs/>
          <w:sz w:val="22"/>
        </w:rPr>
        <w:t xml:space="preserve">industrijski ali </w:t>
      </w:r>
      <w:r w:rsidR="00F0582E" w:rsidRPr="00E43C21">
        <w:rPr>
          <w:rFonts w:ascii="Calibri" w:hAnsi="Calibri" w:cs="Calibri"/>
          <w:iCs/>
          <w:sz w:val="22"/>
        </w:rPr>
        <w:t>kant parket, pri čemer se za masivn</w:t>
      </w:r>
      <w:r w:rsidR="00FC35DD" w:rsidRPr="00E43C21">
        <w:rPr>
          <w:rFonts w:ascii="Calibri" w:hAnsi="Calibri" w:cs="Calibri"/>
          <w:iCs/>
          <w:sz w:val="22"/>
        </w:rPr>
        <w:t>i</w:t>
      </w:r>
      <w:r w:rsidR="00F0582E" w:rsidRPr="00E43C21">
        <w:rPr>
          <w:rFonts w:ascii="Calibri" w:hAnsi="Calibri" w:cs="Calibri"/>
          <w:iCs/>
          <w:sz w:val="22"/>
        </w:rPr>
        <w:t xml:space="preserve"> parket predvidi II. kakovostni razred in za lamelni parket I. kakovostni razred. Parket se po polaganju vsaj dvakrat brusi in trikrat premaže.</w:t>
      </w:r>
      <w:r w:rsidR="007D6211" w:rsidRPr="00E43C21">
        <w:rPr>
          <w:rFonts w:ascii="Calibri" w:hAnsi="Calibri" w:cs="Calibri"/>
          <w:iCs/>
          <w:sz w:val="22"/>
        </w:rPr>
        <w:t xml:space="preserve"> </w:t>
      </w:r>
      <w:r w:rsidR="00B65E77" w:rsidRPr="00E43C21">
        <w:rPr>
          <w:rFonts w:ascii="Calibri" w:hAnsi="Calibri" w:cs="Calibri"/>
          <w:iCs/>
          <w:sz w:val="22"/>
        </w:rPr>
        <w:t xml:space="preserve">Parket </w:t>
      </w:r>
      <w:r w:rsidR="00B65E77" w:rsidRPr="00E43C21">
        <w:rPr>
          <w:rFonts w:ascii="Calibri" w:hAnsi="Calibri" w:cs="Calibri"/>
          <w:iCs/>
          <w:sz w:val="22"/>
          <w:szCs w:val="22"/>
        </w:rPr>
        <w:t>se uporabi izjemoma za reprezentativne prostore, delovne prostore funkcionarjev in v stavbah, kjer je treba zadostiti določenim pogojem</w:t>
      </w:r>
      <w:r w:rsidR="00F133A2" w:rsidRPr="00E43C21">
        <w:rPr>
          <w:rFonts w:ascii="Calibri" w:hAnsi="Calibri" w:cs="Calibri"/>
          <w:iCs/>
          <w:sz w:val="22"/>
          <w:szCs w:val="22"/>
        </w:rPr>
        <w:t xml:space="preserve"> </w:t>
      </w:r>
      <w:r w:rsidR="00B65E77" w:rsidRPr="00E43C21">
        <w:rPr>
          <w:rFonts w:ascii="Calibri" w:hAnsi="Calibri" w:cs="Calibri"/>
          <w:iCs/>
          <w:sz w:val="22"/>
          <w:szCs w:val="22"/>
        </w:rPr>
        <w:t>varovanja kulturne dediščine zaradi ohranjanja notranjih elementov stavbe.</w:t>
      </w:r>
    </w:p>
    <w:p w:rsidR="00C302C8" w:rsidRPr="00E43C21" w:rsidRDefault="00C302C8">
      <w:pPr>
        <w:jc w:val="both"/>
        <w:rPr>
          <w:rFonts w:ascii="Calibri" w:hAnsi="Calibri" w:cs="Calibri"/>
          <w:iCs/>
          <w:sz w:val="22"/>
        </w:rPr>
      </w:pPr>
    </w:p>
    <w:p w:rsidR="00F0582E" w:rsidRPr="00E43C21" w:rsidRDefault="00A87A25"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.1.</w:t>
      </w:r>
      <w:r w:rsidR="00AF0A7F" w:rsidRPr="00E43C21">
        <w:rPr>
          <w:rFonts w:ascii="Calibri" w:hAnsi="Calibri" w:cs="Calibri"/>
          <w:b/>
          <w:iCs/>
          <w:sz w:val="22"/>
        </w:rPr>
        <w:t xml:space="preserve">4 </w:t>
      </w:r>
      <w:r w:rsidR="00F0582E" w:rsidRPr="00E43C21">
        <w:rPr>
          <w:rFonts w:ascii="Calibri" w:hAnsi="Calibri" w:cs="Calibri"/>
          <w:b/>
          <w:iCs/>
          <w:sz w:val="22"/>
        </w:rPr>
        <w:t>Tekstil</w:t>
      </w:r>
    </w:p>
    <w:p w:rsidR="00F0582E" w:rsidRPr="00E43C21" w:rsidRDefault="00F0582E">
      <w:pPr>
        <w:jc w:val="both"/>
        <w:rPr>
          <w:rFonts w:ascii="Calibri" w:hAnsi="Calibri" w:cs="Calibri"/>
          <w:iCs/>
          <w:sz w:val="22"/>
        </w:rPr>
      </w:pPr>
    </w:p>
    <w:p w:rsidR="00640FE3" w:rsidRPr="00E43C21" w:rsidRDefault="007D6211" w:rsidP="005C6AD7">
      <w:pPr>
        <w:pStyle w:val="Pripombabesedilo"/>
        <w:jc w:val="both"/>
        <w:rPr>
          <w:rFonts w:ascii="Calibri" w:hAnsi="Calibri" w:cs="Calibri"/>
          <w:iCs/>
          <w:sz w:val="22"/>
          <w:szCs w:val="22"/>
        </w:rPr>
      </w:pPr>
      <w:r w:rsidRPr="00E43C21">
        <w:rPr>
          <w:rFonts w:ascii="Calibri" w:hAnsi="Calibri" w:cs="Calibri"/>
          <w:iCs/>
          <w:sz w:val="22"/>
        </w:rPr>
        <w:t>Tekstilna taln</w:t>
      </w:r>
      <w:r w:rsidR="00655606" w:rsidRPr="00E43C21">
        <w:rPr>
          <w:rFonts w:ascii="Calibri" w:hAnsi="Calibri" w:cs="Calibri"/>
          <w:iCs/>
          <w:sz w:val="22"/>
        </w:rPr>
        <w:t>a</w:t>
      </w:r>
      <w:r w:rsidRPr="00E43C21">
        <w:rPr>
          <w:rFonts w:ascii="Calibri" w:hAnsi="Calibri" w:cs="Calibri"/>
          <w:iCs/>
          <w:sz w:val="22"/>
        </w:rPr>
        <w:t xml:space="preserve"> obloga</w:t>
      </w:r>
      <w:r w:rsidR="00F0582E" w:rsidRPr="00E43C21">
        <w:rPr>
          <w:rFonts w:ascii="Calibri" w:hAnsi="Calibri" w:cs="Calibri"/>
          <w:iCs/>
          <w:sz w:val="22"/>
        </w:rPr>
        <w:t xml:space="preserve"> mora ustrezati zdravstveno varnostnim </w:t>
      </w:r>
      <w:r w:rsidR="00F133A2" w:rsidRPr="00E43C21">
        <w:rPr>
          <w:rFonts w:ascii="Calibri" w:hAnsi="Calibri" w:cs="Calibri"/>
          <w:iCs/>
          <w:sz w:val="22"/>
        </w:rPr>
        <w:t>merilom</w:t>
      </w:r>
      <w:r w:rsidR="00F0582E" w:rsidRPr="00E43C21">
        <w:rPr>
          <w:rFonts w:ascii="Calibri" w:hAnsi="Calibri" w:cs="Calibri"/>
          <w:iCs/>
          <w:sz w:val="22"/>
        </w:rPr>
        <w:t xml:space="preserve"> in </w:t>
      </w:r>
      <w:r w:rsidR="00475391" w:rsidRPr="00E43C21">
        <w:rPr>
          <w:rFonts w:ascii="Calibri" w:hAnsi="Calibri" w:cs="Calibri"/>
          <w:iCs/>
          <w:sz w:val="22"/>
        </w:rPr>
        <w:t xml:space="preserve">omogočati </w:t>
      </w:r>
      <w:r w:rsidR="00F0582E" w:rsidRPr="00E43C21">
        <w:rPr>
          <w:rFonts w:ascii="Calibri" w:hAnsi="Calibri" w:cs="Calibri"/>
          <w:iCs/>
          <w:sz w:val="22"/>
        </w:rPr>
        <w:t xml:space="preserve">zamenjavo dotrajanega tekstila (možna stalna in hitra dobava). Upošteva se srednji kakovostni in cenovni razred. </w:t>
      </w:r>
      <w:r w:rsidR="00764182" w:rsidRPr="00E43C21">
        <w:rPr>
          <w:rFonts w:ascii="Calibri" w:hAnsi="Calibri" w:cs="Calibri"/>
          <w:iCs/>
          <w:sz w:val="22"/>
          <w:szCs w:val="22"/>
        </w:rPr>
        <w:t>Primerna mora biti za visoko obremenjene javne površine</w:t>
      </w:r>
      <w:r w:rsidR="00B65E77" w:rsidRPr="00E43C21">
        <w:rPr>
          <w:rFonts w:ascii="Calibri" w:hAnsi="Calibri" w:cs="Calibri"/>
          <w:iCs/>
          <w:sz w:val="22"/>
          <w:szCs w:val="22"/>
        </w:rPr>
        <w:t>,</w:t>
      </w:r>
      <w:r w:rsidR="00636536" w:rsidRPr="00E43C21">
        <w:rPr>
          <w:rFonts w:ascii="Calibri" w:hAnsi="Calibri" w:cs="Calibri"/>
          <w:iCs/>
          <w:sz w:val="22"/>
          <w:szCs w:val="22"/>
        </w:rPr>
        <w:t xml:space="preserve"> enostavna za</w:t>
      </w:r>
      <w:r w:rsidR="00B65E77" w:rsidRPr="00E43C21">
        <w:rPr>
          <w:rFonts w:ascii="Calibri" w:hAnsi="Calibri" w:cs="Calibri"/>
          <w:iCs/>
          <w:sz w:val="22"/>
          <w:szCs w:val="22"/>
        </w:rPr>
        <w:t xml:space="preserve"> vzdrževanje ter </w:t>
      </w:r>
      <w:proofErr w:type="spellStart"/>
      <w:r w:rsidR="00B65E77" w:rsidRPr="00E43C21">
        <w:rPr>
          <w:rFonts w:ascii="Calibri" w:hAnsi="Calibri" w:cs="Calibri"/>
          <w:iCs/>
          <w:sz w:val="22"/>
          <w:szCs w:val="22"/>
        </w:rPr>
        <w:t>antialergijska</w:t>
      </w:r>
      <w:proofErr w:type="spellEnd"/>
      <w:r w:rsidR="00B65E77" w:rsidRPr="00E43C21">
        <w:rPr>
          <w:rFonts w:ascii="Calibri" w:hAnsi="Calibri" w:cs="Calibri"/>
          <w:iCs/>
          <w:sz w:val="22"/>
          <w:szCs w:val="22"/>
        </w:rPr>
        <w:t xml:space="preserve"> in antibakterijska</w:t>
      </w:r>
      <w:r w:rsidR="00764182" w:rsidRPr="00E43C21">
        <w:rPr>
          <w:rFonts w:ascii="Calibri" w:hAnsi="Calibri" w:cs="Calibri"/>
          <w:iCs/>
          <w:sz w:val="22"/>
          <w:szCs w:val="22"/>
        </w:rPr>
        <w:t xml:space="preserve">. </w:t>
      </w:r>
    </w:p>
    <w:p w:rsidR="00827411" w:rsidRPr="00E43C21" w:rsidRDefault="00827411" w:rsidP="005C6AD7">
      <w:pPr>
        <w:pStyle w:val="Pripombabesedilo"/>
        <w:jc w:val="both"/>
        <w:rPr>
          <w:rFonts w:ascii="Calibri" w:hAnsi="Calibri" w:cs="Calibri"/>
          <w:iCs/>
          <w:sz w:val="22"/>
          <w:szCs w:val="22"/>
        </w:rPr>
      </w:pPr>
      <w:r w:rsidRPr="00E43C21">
        <w:rPr>
          <w:rFonts w:ascii="Calibri" w:hAnsi="Calibri" w:cs="Calibri"/>
          <w:sz w:val="22"/>
          <w:szCs w:val="22"/>
        </w:rPr>
        <w:t>Uporabo tekstilnih talnih oblog je treb</w:t>
      </w:r>
      <w:r w:rsidR="00636536" w:rsidRPr="00E43C21">
        <w:rPr>
          <w:rFonts w:ascii="Calibri" w:hAnsi="Calibri" w:cs="Calibri"/>
          <w:sz w:val="22"/>
          <w:szCs w:val="22"/>
        </w:rPr>
        <w:t>a</w:t>
      </w:r>
      <w:r w:rsidRPr="00E43C21">
        <w:rPr>
          <w:rFonts w:ascii="Calibri" w:hAnsi="Calibri" w:cs="Calibri"/>
          <w:sz w:val="22"/>
          <w:szCs w:val="22"/>
        </w:rPr>
        <w:t xml:space="preserve"> vsakič temeljito proučiti glede na </w:t>
      </w:r>
      <w:r w:rsidR="00636536" w:rsidRPr="00E43C21">
        <w:rPr>
          <w:rFonts w:ascii="Calibri" w:hAnsi="Calibri" w:cs="Calibri"/>
          <w:sz w:val="22"/>
          <w:szCs w:val="22"/>
        </w:rPr>
        <w:t>merila,</w:t>
      </w:r>
      <w:r w:rsidRPr="00E43C21">
        <w:rPr>
          <w:rFonts w:ascii="Calibri" w:hAnsi="Calibri" w:cs="Calibri"/>
          <w:sz w:val="22"/>
          <w:szCs w:val="22"/>
        </w:rPr>
        <w:t xml:space="preserve"> naveden</w:t>
      </w:r>
      <w:r w:rsidR="00636536" w:rsidRPr="00E43C21">
        <w:rPr>
          <w:rFonts w:ascii="Calibri" w:hAnsi="Calibri" w:cs="Calibri"/>
          <w:sz w:val="22"/>
          <w:szCs w:val="22"/>
        </w:rPr>
        <w:t>a</w:t>
      </w:r>
      <w:r w:rsidRPr="00E43C21">
        <w:rPr>
          <w:rFonts w:ascii="Calibri" w:hAnsi="Calibri" w:cs="Calibri"/>
          <w:sz w:val="22"/>
          <w:szCs w:val="22"/>
        </w:rPr>
        <w:t xml:space="preserve"> v tej točki.</w:t>
      </w:r>
    </w:p>
    <w:p w:rsidR="005C6AD7" w:rsidRPr="00E43C21" w:rsidRDefault="00FC35DD" w:rsidP="005C6AD7">
      <w:pPr>
        <w:pStyle w:val="Pripombabesedilo"/>
        <w:jc w:val="both"/>
        <w:rPr>
          <w:rFonts w:ascii="Calibri" w:hAnsi="Calibri" w:cs="Calibri"/>
          <w:sz w:val="22"/>
          <w:szCs w:val="22"/>
        </w:rPr>
      </w:pPr>
      <w:r w:rsidRPr="00E43C21">
        <w:rPr>
          <w:rFonts w:ascii="Calibri" w:hAnsi="Calibri" w:cs="Calibri"/>
          <w:iCs/>
          <w:sz w:val="22"/>
          <w:szCs w:val="22"/>
        </w:rPr>
        <w:t>Barvo oziroma vzorec predhodno potrdi naročnik</w:t>
      </w:r>
      <w:r w:rsidR="00D07D17" w:rsidRPr="00E43C21">
        <w:rPr>
          <w:rFonts w:ascii="Calibri" w:hAnsi="Calibri" w:cs="Calibri"/>
          <w:iCs/>
          <w:sz w:val="22"/>
          <w:szCs w:val="22"/>
        </w:rPr>
        <w:t xml:space="preserve">, </w:t>
      </w:r>
      <w:r w:rsidR="00D07D17" w:rsidRPr="00E43C21">
        <w:rPr>
          <w:rFonts w:ascii="Calibri" w:hAnsi="Calibri" w:cs="Calibri"/>
          <w:sz w:val="22"/>
          <w:szCs w:val="22"/>
        </w:rPr>
        <w:t>k</w:t>
      </w:r>
      <w:r w:rsidR="005C6AD7" w:rsidRPr="00E43C21">
        <w:rPr>
          <w:rFonts w:ascii="Calibri" w:hAnsi="Calibri" w:cs="Calibri"/>
          <w:sz w:val="22"/>
          <w:szCs w:val="22"/>
        </w:rPr>
        <w:t>ar velja za vs</w:t>
      </w:r>
      <w:r w:rsidR="00D07D17" w:rsidRPr="00E43C21">
        <w:rPr>
          <w:rFonts w:ascii="Calibri" w:hAnsi="Calibri" w:cs="Calibri"/>
          <w:sz w:val="22"/>
          <w:szCs w:val="22"/>
        </w:rPr>
        <w:t>e navedene vrste</w:t>
      </w:r>
      <w:r w:rsidR="005C6AD7" w:rsidRPr="00E43C21">
        <w:rPr>
          <w:rFonts w:ascii="Calibri" w:hAnsi="Calibri" w:cs="Calibri"/>
          <w:sz w:val="22"/>
          <w:szCs w:val="22"/>
        </w:rPr>
        <w:t xml:space="preserve"> talnih oblog.</w:t>
      </w:r>
    </w:p>
    <w:p w:rsidR="001C24CF" w:rsidRPr="00E43C21" w:rsidRDefault="001C24CF">
      <w:pPr>
        <w:jc w:val="both"/>
        <w:rPr>
          <w:rFonts w:ascii="Calibri" w:hAnsi="Calibri" w:cs="Calibri"/>
          <w:iCs/>
          <w:sz w:val="22"/>
        </w:rPr>
      </w:pPr>
    </w:p>
    <w:p w:rsidR="00F0582E" w:rsidRPr="00E43C21" w:rsidRDefault="00A87A25"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.1.</w:t>
      </w:r>
      <w:r w:rsidR="00AF0A7F" w:rsidRPr="00E43C21">
        <w:rPr>
          <w:rFonts w:ascii="Calibri" w:hAnsi="Calibri" w:cs="Calibri"/>
          <w:b/>
          <w:iCs/>
          <w:sz w:val="22"/>
        </w:rPr>
        <w:t xml:space="preserve">5 </w:t>
      </w:r>
      <w:r w:rsidR="00F0582E" w:rsidRPr="00E43C21">
        <w:rPr>
          <w:rFonts w:ascii="Calibri" w:hAnsi="Calibri" w:cs="Calibri"/>
          <w:b/>
          <w:iCs/>
          <w:sz w:val="22"/>
        </w:rPr>
        <w:t>Kamen</w:t>
      </w:r>
      <w:r w:rsidR="005F6A9E" w:rsidRPr="00E43C21">
        <w:rPr>
          <w:rFonts w:ascii="Calibri" w:hAnsi="Calibri" w:cs="Calibri"/>
          <w:b/>
          <w:iCs/>
          <w:sz w:val="22"/>
        </w:rPr>
        <w:t xml:space="preserve"> in keramika</w:t>
      </w:r>
    </w:p>
    <w:p w:rsidR="00F0582E" w:rsidRPr="00E43C21" w:rsidRDefault="00F0582E">
      <w:pPr>
        <w:jc w:val="both"/>
        <w:rPr>
          <w:rFonts w:ascii="Calibri" w:hAnsi="Calibri" w:cs="Calibri"/>
          <w:iCs/>
          <w:sz w:val="22"/>
        </w:rPr>
      </w:pPr>
    </w:p>
    <w:p w:rsidR="00F0582E" w:rsidRPr="0038227E" w:rsidRDefault="00F0582E">
      <w:pPr>
        <w:jc w:val="both"/>
        <w:rPr>
          <w:rFonts w:ascii="Calibri" w:hAnsi="Calibri" w:cs="Calibri"/>
          <w:iCs/>
          <w:sz w:val="22"/>
        </w:rPr>
      </w:pPr>
      <w:r w:rsidRPr="00E43C21">
        <w:rPr>
          <w:rFonts w:ascii="Calibri" w:hAnsi="Calibri" w:cs="Calibri"/>
          <w:iCs/>
          <w:sz w:val="22"/>
        </w:rPr>
        <w:t>Kamnita talna obloga</w:t>
      </w:r>
      <w:r w:rsidR="00FC35DD" w:rsidRPr="00E43C21">
        <w:rPr>
          <w:rFonts w:ascii="Calibri" w:hAnsi="Calibri" w:cs="Calibri"/>
          <w:iCs/>
          <w:sz w:val="22"/>
        </w:rPr>
        <w:t xml:space="preserve"> </w:t>
      </w:r>
      <w:r w:rsidR="00E14E2F" w:rsidRPr="00E43C21">
        <w:rPr>
          <w:rFonts w:ascii="Calibri" w:hAnsi="Calibri" w:cs="Calibri"/>
          <w:iCs/>
          <w:sz w:val="22"/>
        </w:rPr>
        <w:t xml:space="preserve">ali keramika </w:t>
      </w:r>
      <w:r w:rsidR="007D6211" w:rsidRPr="00E43C21">
        <w:rPr>
          <w:rFonts w:ascii="Calibri" w:hAnsi="Calibri" w:cs="Calibri"/>
          <w:iCs/>
          <w:sz w:val="22"/>
        </w:rPr>
        <w:t xml:space="preserve">ima vlogo dekorativnega elementa in </w:t>
      </w:r>
      <w:r w:rsidRPr="00E43C21">
        <w:rPr>
          <w:rFonts w:ascii="Calibri" w:hAnsi="Calibri" w:cs="Calibri"/>
          <w:iCs/>
          <w:sz w:val="22"/>
        </w:rPr>
        <w:t>se</w:t>
      </w:r>
      <w:r w:rsidR="00E01879" w:rsidRPr="00E43C21">
        <w:rPr>
          <w:rFonts w:ascii="Calibri" w:hAnsi="Calibri" w:cs="Calibri"/>
          <w:iCs/>
          <w:sz w:val="22"/>
        </w:rPr>
        <w:t xml:space="preserve"> izjemoma</w:t>
      </w:r>
      <w:r w:rsidRPr="00E43C21">
        <w:rPr>
          <w:rFonts w:ascii="Calibri" w:hAnsi="Calibri" w:cs="Calibri"/>
          <w:iCs/>
          <w:sz w:val="22"/>
        </w:rPr>
        <w:t xml:space="preserve"> predvidi na zbirnih mestih</w:t>
      </w:r>
      <w:r w:rsidR="008303FD" w:rsidRPr="00E43C21">
        <w:rPr>
          <w:rFonts w:ascii="Calibri" w:hAnsi="Calibri" w:cs="Calibri"/>
          <w:iCs/>
          <w:sz w:val="22"/>
        </w:rPr>
        <w:t>,</w:t>
      </w:r>
      <w:r w:rsidRPr="00E43C21">
        <w:rPr>
          <w:rFonts w:ascii="Calibri" w:hAnsi="Calibri" w:cs="Calibri"/>
          <w:iCs/>
          <w:sz w:val="22"/>
        </w:rPr>
        <w:t xml:space="preserve"> kot </w:t>
      </w:r>
      <w:r w:rsidR="00101256" w:rsidRPr="00E43C21">
        <w:rPr>
          <w:rFonts w:ascii="Calibri" w:hAnsi="Calibri" w:cs="Calibri"/>
          <w:iCs/>
          <w:sz w:val="22"/>
        </w:rPr>
        <w:t xml:space="preserve">je </w:t>
      </w:r>
      <w:r w:rsidRPr="00E43C21">
        <w:rPr>
          <w:rFonts w:ascii="Calibri" w:hAnsi="Calibri" w:cs="Calibri"/>
          <w:iCs/>
          <w:sz w:val="22"/>
        </w:rPr>
        <w:t>vhodna av</w:t>
      </w:r>
      <w:r w:rsidR="00A91A5C" w:rsidRPr="00E43C21">
        <w:rPr>
          <w:rFonts w:ascii="Calibri" w:hAnsi="Calibri" w:cs="Calibri"/>
          <w:iCs/>
          <w:sz w:val="22"/>
        </w:rPr>
        <w:t>la, glavno komunikacijsko jedro</w:t>
      </w:r>
      <w:r w:rsidR="00E01879" w:rsidRPr="00E43C21">
        <w:rPr>
          <w:rFonts w:ascii="Calibri" w:hAnsi="Calibri" w:cs="Calibri"/>
          <w:iCs/>
          <w:sz w:val="22"/>
        </w:rPr>
        <w:t>.</w:t>
      </w:r>
      <w:r w:rsidR="00E14E2F" w:rsidRPr="00E43C21">
        <w:rPr>
          <w:rFonts w:ascii="Calibri" w:hAnsi="Calibri" w:cs="Calibri"/>
          <w:iCs/>
          <w:sz w:val="22"/>
        </w:rPr>
        <w:t xml:space="preserve"> </w:t>
      </w:r>
      <w:r w:rsidR="005F6A9E" w:rsidRPr="00E43C21">
        <w:rPr>
          <w:rFonts w:ascii="Calibri" w:hAnsi="Calibri" w:cs="Calibri"/>
          <w:iCs/>
          <w:sz w:val="22"/>
        </w:rPr>
        <w:t>Vsaka kamnita ali keramična p</w:t>
      </w:r>
      <w:r w:rsidRPr="00E43C21">
        <w:rPr>
          <w:rFonts w:ascii="Calibri" w:hAnsi="Calibri" w:cs="Calibri"/>
          <w:iCs/>
          <w:sz w:val="22"/>
        </w:rPr>
        <w:t xml:space="preserve">ohodna ploskev mora imeti ustrezno </w:t>
      </w:r>
      <w:proofErr w:type="spellStart"/>
      <w:r w:rsidR="00083934" w:rsidRPr="00E43C21">
        <w:rPr>
          <w:rFonts w:ascii="Calibri" w:hAnsi="Calibri" w:cs="Calibri"/>
          <w:iCs/>
          <w:sz w:val="22"/>
        </w:rPr>
        <w:t>proti</w:t>
      </w:r>
      <w:r w:rsidR="003B3613">
        <w:rPr>
          <w:rFonts w:ascii="Calibri" w:hAnsi="Calibri" w:cs="Calibri"/>
          <w:iCs/>
          <w:sz w:val="22"/>
        </w:rPr>
        <w:t>z</w:t>
      </w:r>
      <w:r w:rsidR="00083934" w:rsidRPr="005C47A7">
        <w:rPr>
          <w:rFonts w:ascii="Calibri" w:hAnsi="Calibri" w:cs="Calibri"/>
          <w:iCs/>
          <w:sz w:val="22"/>
        </w:rPr>
        <w:t>drsno</w:t>
      </w:r>
      <w:proofErr w:type="spellEnd"/>
      <w:r w:rsidRPr="00F55C4D">
        <w:rPr>
          <w:rFonts w:ascii="Calibri" w:hAnsi="Calibri" w:cs="Calibri"/>
          <w:iCs/>
          <w:sz w:val="22"/>
        </w:rPr>
        <w:t xml:space="preserve"> zaščito. Namenu ustrezno se upošteva stopnja odpornosti keramike na obrabo oziroma poškodbe.</w:t>
      </w:r>
      <w:r w:rsidR="00A91A5C" w:rsidRPr="002A77D2">
        <w:rPr>
          <w:rFonts w:ascii="Calibri" w:hAnsi="Calibri" w:cs="Calibri"/>
          <w:iCs/>
          <w:sz w:val="22"/>
        </w:rPr>
        <w:t xml:space="preserve"> Barvo in vzorec predhodno potrdi naročnik.</w:t>
      </w:r>
    </w:p>
    <w:p w:rsidR="00CC3BF3" w:rsidRPr="00E43C21" w:rsidRDefault="00CC3BF3">
      <w:pPr>
        <w:jc w:val="both"/>
        <w:rPr>
          <w:rFonts w:ascii="Calibri" w:hAnsi="Calibri" w:cs="Calibri"/>
          <w:iCs/>
          <w:sz w:val="22"/>
        </w:rPr>
      </w:pPr>
    </w:p>
    <w:p w:rsidR="00F0582E" w:rsidRPr="00E43C21" w:rsidRDefault="006C4149" w:rsidP="00F77B27">
      <w:pPr>
        <w:ind w:left="1752" w:firstLine="408"/>
        <w:rPr>
          <w:rFonts w:ascii="Calibri" w:hAnsi="Calibri" w:cs="Calibri"/>
          <w:b/>
          <w:iCs/>
          <w:sz w:val="22"/>
        </w:rPr>
      </w:pPr>
      <w:r w:rsidRPr="00E43C21">
        <w:rPr>
          <w:rFonts w:ascii="Calibri" w:hAnsi="Calibri" w:cs="Calibri"/>
          <w:b/>
          <w:iCs/>
          <w:sz w:val="22"/>
        </w:rPr>
        <w:t>2</w:t>
      </w:r>
      <w:r w:rsidR="00244713" w:rsidRPr="00E43C21">
        <w:rPr>
          <w:rFonts w:ascii="Calibri" w:hAnsi="Calibri" w:cs="Calibri"/>
          <w:b/>
          <w:iCs/>
          <w:sz w:val="22"/>
        </w:rPr>
        <w:t>.</w:t>
      </w:r>
      <w:r w:rsidR="005130D6" w:rsidRPr="00E43C21">
        <w:rPr>
          <w:rFonts w:ascii="Calibri" w:hAnsi="Calibri" w:cs="Calibri"/>
          <w:b/>
          <w:iCs/>
          <w:sz w:val="22"/>
        </w:rPr>
        <w:t>2</w:t>
      </w:r>
      <w:r w:rsidR="00244713" w:rsidRPr="00E43C21">
        <w:rPr>
          <w:rFonts w:ascii="Calibri" w:hAnsi="Calibri" w:cs="Calibri"/>
          <w:b/>
          <w:iCs/>
          <w:sz w:val="22"/>
        </w:rPr>
        <w:t>.1.</w:t>
      </w:r>
      <w:r w:rsidR="00AF0A7F" w:rsidRPr="00E43C21">
        <w:rPr>
          <w:rFonts w:ascii="Calibri" w:hAnsi="Calibri" w:cs="Calibri"/>
          <w:b/>
          <w:iCs/>
          <w:sz w:val="22"/>
        </w:rPr>
        <w:t xml:space="preserve">6 </w:t>
      </w:r>
      <w:r w:rsidR="00F0582E" w:rsidRPr="00E43C21">
        <w:rPr>
          <w:rFonts w:ascii="Calibri" w:hAnsi="Calibri" w:cs="Calibri"/>
          <w:b/>
          <w:iCs/>
          <w:sz w:val="22"/>
        </w:rPr>
        <w:t>Guma</w:t>
      </w:r>
    </w:p>
    <w:p w:rsidR="00F0582E" w:rsidRPr="00E43C21" w:rsidRDefault="00F0582E">
      <w:pPr>
        <w:jc w:val="both"/>
        <w:rPr>
          <w:rFonts w:ascii="Calibri" w:hAnsi="Calibri" w:cs="Calibri"/>
          <w:iCs/>
          <w:sz w:val="22"/>
        </w:rPr>
      </w:pPr>
    </w:p>
    <w:p w:rsidR="00DC6C1C" w:rsidRPr="00E43C21" w:rsidRDefault="00F0582E">
      <w:pPr>
        <w:jc w:val="both"/>
        <w:rPr>
          <w:rFonts w:ascii="Calibri" w:hAnsi="Calibri" w:cs="Calibri"/>
          <w:iCs/>
          <w:sz w:val="22"/>
        </w:rPr>
      </w:pPr>
      <w:r w:rsidRPr="00E43C21">
        <w:rPr>
          <w:rFonts w:ascii="Calibri" w:hAnsi="Calibri" w:cs="Calibri"/>
          <w:iCs/>
          <w:sz w:val="22"/>
        </w:rPr>
        <w:t xml:space="preserve">Gumirana talna obloga </w:t>
      </w:r>
      <w:r w:rsidR="00797613" w:rsidRPr="00E43C21">
        <w:rPr>
          <w:rFonts w:ascii="Calibri" w:hAnsi="Calibri" w:cs="Calibri"/>
          <w:iCs/>
          <w:sz w:val="22"/>
        </w:rPr>
        <w:t xml:space="preserve">mora ustrezati veljavnim standardom in zahtevam naročnika in </w:t>
      </w:r>
      <w:r w:rsidRPr="00E43C21">
        <w:rPr>
          <w:rFonts w:ascii="Calibri" w:hAnsi="Calibri" w:cs="Calibri"/>
          <w:iCs/>
          <w:sz w:val="22"/>
        </w:rPr>
        <w:t>se obvezno zagotovi v prostorih posebnega namena</w:t>
      </w:r>
      <w:r w:rsidR="008303FD" w:rsidRPr="00E43C21">
        <w:rPr>
          <w:rFonts w:ascii="Calibri" w:hAnsi="Calibri" w:cs="Calibri"/>
          <w:iCs/>
          <w:sz w:val="22"/>
        </w:rPr>
        <w:t>,</w:t>
      </w:r>
      <w:r w:rsidRPr="00E43C21">
        <w:rPr>
          <w:rFonts w:ascii="Calibri" w:hAnsi="Calibri" w:cs="Calibri"/>
          <w:iCs/>
          <w:sz w:val="22"/>
        </w:rPr>
        <w:t xml:space="preserve"> kot so npr. sistemski prostor, prostor</w:t>
      </w:r>
      <w:r w:rsidR="003509A9" w:rsidRPr="00E43C21">
        <w:rPr>
          <w:rFonts w:ascii="Calibri" w:hAnsi="Calibri" w:cs="Calibri"/>
          <w:iCs/>
          <w:sz w:val="22"/>
        </w:rPr>
        <w:t>i</w:t>
      </w:r>
      <w:r w:rsidRPr="00E43C21">
        <w:rPr>
          <w:rFonts w:ascii="Calibri" w:hAnsi="Calibri" w:cs="Calibri"/>
          <w:iCs/>
          <w:sz w:val="22"/>
        </w:rPr>
        <w:t xml:space="preserve"> za hrambo tajnih podatkov</w:t>
      </w:r>
      <w:r w:rsidR="003509A9" w:rsidRPr="00E43C21">
        <w:rPr>
          <w:rFonts w:ascii="Calibri" w:hAnsi="Calibri" w:cs="Calibri"/>
          <w:iCs/>
          <w:sz w:val="22"/>
        </w:rPr>
        <w:t xml:space="preserve"> in</w:t>
      </w:r>
      <w:r w:rsidR="00550B11" w:rsidRPr="00E43C21">
        <w:rPr>
          <w:rFonts w:ascii="Calibri" w:hAnsi="Calibri" w:cs="Calibri"/>
          <w:iCs/>
          <w:sz w:val="22"/>
        </w:rPr>
        <w:t xml:space="preserve"> </w:t>
      </w:r>
      <w:r w:rsidRPr="00E43C21">
        <w:rPr>
          <w:rFonts w:ascii="Calibri" w:hAnsi="Calibri" w:cs="Calibri"/>
          <w:iCs/>
          <w:sz w:val="22"/>
        </w:rPr>
        <w:t>obrambno načrtovanje</w:t>
      </w:r>
      <w:r w:rsidR="00C32737" w:rsidRPr="00E43C21">
        <w:rPr>
          <w:rFonts w:ascii="Calibri" w:hAnsi="Calibri" w:cs="Calibri"/>
          <w:iCs/>
          <w:sz w:val="22"/>
        </w:rPr>
        <w:t xml:space="preserve"> oziroma v prostorih po posebnih zahtevah naročnika. </w:t>
      </w:r>
      <w:r w:rsidR="00B65E77" w:rsidRPr="00E43C21">
        <w:rPr>
          <w:rFonts w:ascii="Calibri" w:hAnsi="Calibri" w:cs="Calibri"/>
          <w:iCs/>
          <w:sz w:val="22"/>
          <w:szCs w:val="22"/>
        </w:rPr>
        <w:t>Gumirana talna obloga je</w:t>
      </w:r>
      <w:r w:rsidR="00B50799" w:rsidRPr="00E43C21">
        <w:rPr>
          <w:rFonts w:ascii="Calibri" w:hAnsi="Calibri" w:cs="Calibri"/>
          <w:iCs/>
          <w:sz w:val="22"/>
          <w:szCs w:val="22"/>
        </w:rPr>
        <w:t xml:space="preserve"> primern</w:t>
      </w:r>
      <w:r w:rsidR="00B65E77" w:rsidRPr="00E43C21">
        <w:rPr>
          <w:rFonts w:ascii="Calibri" w:hAnsi="Calibri" w:cs="Calibri"/>
          <w:iCs/>
          <w:sz w:val="22"/>
          <w:szCs w:val="22"/>
        </w:rPr>
        <w:t>a</w:t>
      </w:r>
      <w:r w:rsidR="00B50799" w:rsidRPr="00E43C21">
        <w:rPr>
          <w:rFonts w:ascii="Calibri" w:hAnsi="Calibri" w:cs="Calibri"/>
          <w:iCs/>
          <w:sz w:val="22"/>
          <w:szCs w:val="22"/>
        </w:rPr>
        <w:t xml:space="preserve"> predvsem za visoko obremenjene poslovne prostore</w:t>
      </w:r>
      <w:r w:rsidR="00B91DCA" w:rsidRPr="00E43C21">
        <w:rPr>
          <w:rFonts w:ascii="Calibri" w:hAnsi="Calibri" w:cs="Calibri"/>
          <w:iCs/>
          <w:sz w:val="22"/>
          <w:szCs w:val="22"/>
        </w:rPr>
        <w:t>. Ima</w:t>
      </w:r>
      <w:r w:rsidR="00B50799" w:rsidRPr="00E43C21">
        <w:rPr>
          <w:rFonts w:ascii="Calibri" w:hAnsi="Calibri" w:cs="Calibri"/>
          <w:iCs/>
          <w:sz w:val="22"/>
          <w:szCs w:val="22"/>
        </w:rPr>
        <w:t xml:space="preserve"> ustrezno zvočno in toplotno prevodnost ter antistatičnost</w:t>
      </w:r>
      <w:r w:rsidR="00B65E77" w:rsidRPr="00E43C21">
        <w:rPr>
          <w:rFonts w:ascii="Calibri" w:hAnsi="Calibri" w:cs="Calibri"/>
          <w:iCs/>
          <w:sz w:val="22"/>
          <w:szCs w:val="22"/>
        </w:rPr>
        <w:t>.</w:t>
      </w:r>
    </w:p>
    <w:p w:rsidR="00DC6C1C" w:rsidRPr="00E43C21" w:rsidRDefault="00DC6C1C">
      <w:pPr>
        <w:jc w:val="both"/>
        <w:rPr>
          <w:rFonts w:ascii="Calibri" w:hAnsi="Calibri" w:cs="Calibri"/>
          <w:iCs/>
          <w:sz w:val="22"/>
        </w:rPr>
      </w:pPr>
    </w:p>
    <w:p w:rsidR="00B50799" w:rsidRPr="00E43C21" w:rsidRDefault="00B50799" w:rsidP="00B50799">
      <w:pPr>
        <w:ind w:left="1752" w:firstLine="408"/>
        <w:rPr>
          <w:rFonts w:ascii="Calibri" w:hAnsi="Calibri" w:cs="Calibri"/>
          <w:b/>
          <w:iCs/>
          <w:sz w:val="22"/>
        </w:rPr>
      </w:pPr>
      <w:r w:rsidRPr="00E43C21">
        <w:rPr>
          <w:rFonts w:ascii="Calibri" w:hAnsi="Calibri" w:cs="Calibri"/>
          <w:b/>
          <w:iCs/>
          <w:sz w:val="22"/>
        </w:rPr>
        <w:t>2.2.1.</w:t>
      </w:r>
      <w:r w:rsidR="00AF0A7F" w:rsidRPr="00E43C21">
        <w:rPr>
          <w:rFonts w:ascii="Calibri" w:hAnsi="Calibri" w:cs="Calibri"/>
          <w:b/>
          <w:iCs/>
          <w:sz w:val="22"/>
        </w:rPr>
        <w:t xml:space="preserve">7 </w:t>
      </w:r>
      <w:r w:rsidR="00B65E77" w:rsidRPr="00E43C21">
        <w:rPr>
          <w:rFonts w:ascii="Calibri" w:hAnsi="Calibri" w:cs="Calibri"/>
          <w:b/>
          <w:iCs/>
          <w:sz w:val="22"/>
        </w:rPr>
        <w:t>Linolej</w:t>
      </w:r>
    </w:p>
    <w:p w:rsidR="001E136D" w:rsidRPr="00E43C21" w:rsidRDefault="001E136D">
      <w:pPr>
        <w:jc w:val="both"/>
        <w:rPr>
          <w:rFonts w:ascii="Calibri" w:hAnsi="Calibri" w:cs="Calibri"/>
          <w:iCs/>
          <w:sz w:val="22"/>
        </w:rPr>
      </w:pPr>
    </w:p>
    <w:p w:rsidR="00C067CF" w:rsidRPr="00E43C21" w:rsidRDefault="00B50799">
      <w:pPr>
        <w:jc w:val="both"/>
        <w:rPr>
          <w:rFonts w:ascii="Calibri" w:hAnsi="Calibri" w:cs="Calibri"/>
          <w:iCs/>
          <w:sz w:val="22"/>
        </w:rPr>
      </w:pPr>
      <w:r w:rsidRPr="00E43C21">
        <w:rPr>
          <w:rFonts w:ascii="Calibri" w:hAnsi="Calibri" w:cs="Calibri"/>
          <w:iCs/>
          <w:sz w:val="22"/>
        </w:rPr>
        <w:t>Linoleji</w:t>
      </w:r>
      <w:r w:rsidR="001E136D" w:rsidRPr="00E43C21">
        <w:rPr>
          <w:rFonts w:ascii="Calibri" w:hAnsi="Calibri" w:cs="Calibri"/>
          <w:iCs/>
          <w:sz w:val="22"/>
        </w:rPr>
        <w:t xml:space="preserve"> </w:t>
      </w:r>
      <w:r w:rsidR="001E136D" w:rsidRPr="00E43C21">
        <w:rPr>
          <w:rFonts w:ascii="Calibri" w:hAnsi="Calibri" w:cs="Calibri"/>
          <w:iCs/>
          <w:sz w:val="22"/>
          <w:szCs w:val="22"/>
        </w:rPr>
        <w:t xml:space="preserve">so </w:t>
      </w:r>
      <w:r w:rsidR="00450256" w:rsidRPr="00E43C21">
        <w:rPr>
          <w:rFonts w:ascii="Calibri" w:hAnsi="Calibri" w:cs="Calibri"/>
          <w:iCs/>
          <w:sz w:val="22"/>
          <w:szCs w:val="22"/>
        </w:rPr>
        <w:t xml:space="preserve">naravne talne obloge, </w:t>
      </w:r>
      <w:r w:rsidR="00AF0A7F" w:rsidRPr="00E43C21">
        <w:rPr>
          <w:rFonts w:ascii="Calibri" w:hAnsi="Calibri" w:cs="Calibri"/>
          <w:iCs/>
          <w:sz w:val="22"/>
          <w:szCs w:val="22"/>
        </w:rPr>
        <w:t xml:space="preserve">primerne </w:t>
      </w:r>
      <w:r w:rsidR="00450256" w:rsidRPr="00E43C21">
        <w:rPr>
          <w:rFonts w:ascii="Calibri" w:hAnsi="Calibri" w:cs="Calibri"/>
          <w:iCs/>
          <w:sz w:val="22"/>
          <w:szCs w:val="22"/>
        </w:rPr>
        <w:t xml:space="preserve">za </w:t>
      </w:r>
      <w:r w:rsidR="001E136D" w:rsidRPr="00E43C21">
        <w:rPr>
          <w:rFonts w:ascii="Calibri" w:hAnsi="Calibri" w:cs="Calibri"/>
          <w:iCs/>
          <w:sz w:val="22"/>
          <w:szCs w:val="22"/>
        </w:rPr>
        <w:t>visoko obremenjene poslovne prostore</w:t>
      </w:r>
      <w:r w:rsidR="00AF0A7F" w:rsidRPr="00E43C21">
        <w:rPr>
          <w:rFonts w:ascii="Calibri" w:hAnsi="Calibri" w:cs="Calibri"/>
          <w:iCs/>
          <w:sz w:val="22"/>
          <w:szCs w:val="22"/>
        </w:rPr>
        <w:t>. Imajo</w:t>
      </w:r>
      <w:r w:rsidR="001E136D" w:rsidRPr="00E43C21">
        <w:rPr>
          <w:rFonts w:ascii="Calibri" w:hAnsi="Calibri" w:cs="Calibri"/>
          <w:iCs/>
          <w:sz w:val="22"/>
          <w:szCs w:val="22"/>
        </w:rPr>
        <w:t xml:space="preserve"> </w:t>
      </w:r>
      <w:r w:rsidR="00450256" w:rsidRPr="00E43C21">
        <w:rPr>
          <w:rFonts w:ascii="Calibri" w:hAnsi="Calibri" w:cs="Calibri"/>
          <w:iCs/>
          <w:sz w:val="22"/>
          <w:szCs w:val="22"/>
        </w:rPr>
        <w:t xml:space="preserve">dobro zvočno </w:t>
      </w:r>
      <w:proofErr w:type="spellStart"/>
      <w:r w:rsidR="00450256" w:rsidRPr="00E43C21">
        <w:rPr>
          <w:rFonts w:ascii="Calibri" w:hAnsi="Calibri" w:cs="Calibri"/>
          <w:iCs/>
          <w:sz w:val="22"/>
          <w:szCs w:val="22"/>
        </w:rPr>
        <w:t>izolativnost</w:t>
      </w:r>
      <w:proofErr w:type="spellEnd"/>
      <w:r w:rsidR="00450256" w:rsidRPr="00E43C21">
        <w:rPr>
          <w:rFonts w:ascii="Calibri" w:hAnsi="Calibri" w:cs="Calibri"/>
          <w:iCs/>
          <w:sz w:val="22"/>
          <w:szCs w:val="22"/>
        </w:rPr>
        <w:t xml:space="preserve">, </w:t>
      </w:r>
      <w:r w:rsidR="00AF0A7F" w:rsidRPr="00E43C21">
        <w:rPr>
          <w:rFonts w:ascii="Calibri" w:hAnsi="Calibri" w:cs="Calibri"/>
          <w:iCs/>
          <w:sz w:val="22"/>
          <w:szCs w:val="22"/>
        </w:rPr>
        <w:t xml:space="preserve">odlikuje jih naravna sestava. So </w:t>
      </w:r>
      <w:r w:rsidR="00450256" w:rsidRPr="00E43C21">
        <w:rPr>
          <w:rFonts w:ascii="Calibri" w:hAnsi="Calibri" w:cs="Calibri"/>
          <w:iCs/>
          <w:sz w:val="22"/>
          <w:szCs w:val="22"/>
        </w:rPr>
        <w:t>antibakterijsk</w:t>
      </w:r>
      <w:r w:rsidR="00AF0A7F" w:rsidRPr="00E43C21">
        <w:rPr>
          <w:rFonts w:ascii="Calibri" w:hAnsi="Calibri" w:cs="Calibri"/>
          <w:iCs/>
          <w:sz w:val="22"/>
          <w:szCs w:val="22"/>
        </w:rPr>
        <w:t>e</w:t>
      </w:r>
      <w:r w:rsidR="001E136D" w:rsidRPr="00E43C21">
        <w:rPr>
          <w:rFonts w:ascii="Calibri" w:hAnsi="Calibri" w:cs="Calibri"/>
          <w:iCs/>
          <w:sz w:val="22"/>
          <w:szCs w:val="22"/>
        </w:rPr>
        <w:t xml:space="preserve"> </w:t>
      </w:r>
      <w:r w:rsidR="00D07D17" w:rsidRPr="00E43C21">
        <w:rPr>
          <w:rFonts w:ascii="Calibri" w:hAnsi="Calibri" w:cs="Calibri"/>
          <w:iCs/>
          <w:sz w:val="22"/>
          <w:szCs w:val="22"/>
        </w:rPr>
        <w:t>in</w:t>
      </w:r>
      <w:r w:rsidR="001E136D" w:rsidRPr="00E43C21">
        <w:rPr>
          <w:rFonts w:ascii="Calibri" w:hAnsi="Calibri" w:cs="Calibri"/>
          <w:iCs/>
          <w:sz w:val="22"/>
          <w:szCs w:val="22"/>
        </w:rPr>
        <w:t xml:space="preserve"> </w:t>
      </w:r>
      <w:r w:rsidR="00AF0A7F" w:rsidRPr="00E43C21">
        <w:rPr>
          <w:rFonts w:ascii="Calibri" w:hAnsi="Calibri" w:cs="Calibri"/>
          <w:iCs/>
          <w:sz w:val="22"/>
          <w:szCs w:val="22"/>
        </w:rPr>
        <w:t>antistatične.</w:t>
      </w:r>
    </w:p>
    <w:p w:rsidR="00382598" w:rsidRPr="00E43C21" w:rsidRDefault="00382598">
      <w:pPr>
        <w:jc w:val="both"/>
        <w:rPr>
          <w:rFonts w:ascii="Calibri" w:hAnsi="Calibri" w:cs="Calibri"/>
          <w:iCs/>
          <w:sz w:val="22"/>
        </w:rPr>
      </w:pPr>
    </w:p>
    <w:p w:rsidR="00F0582E" w:rsidRPr="00E43C21" w:rsidRDefault="00F0582E">
      <w:pPr>
        <w:jc w:val="both"/>
        <w:rPr>
          <w:rFonts w:ascii="Calibri" w:hAnsi="Calibri" w:cs="Calibri"/>
          <w:b/>
          <w:iCs/>
          <w:sz w:val="22"/>
        </w:rPr>
      </w:pPr>
      <w:r w:rsidRPr="00E43C21">
        <w:rPr>
          <w:rFonts w:ascii="Calibri" w:hAnsi="Calibri" w:cs="Calibri"/>
          <w:iCs/>
          <w:sz w:val="22"/>
        </w:rPr>
        <w:lastRenderedPageBreak/>
        <w:tab/>
      </w:r>
      <w:r w:rsidRPr="00E43C21">
        <w:rPr>
          <w:rFonts w:ascii="Calibri" w:hAnsi="Calibri" w:cs="Calibri"/>
          <w:iCs/>
          <w:sz w:val="22"/>
        </w:rPr>
        <w:tab/>
        <w:t xml:space="preserve">    </w:t>
      </w:r>
      <w:r w:rsidR="00C343D4" w:rsidRPr="00E43C21">
        <w:rPr>
          <w:rFonts w:ascii="Calibri" w:hAnsi="Calibri" w:cs="Calibri"/>
          <w:iCs/>
          <w:sz w:val="22"/>
        </w:rPr>
        <w:t xml:space="preserve"> </w:t>
      </w:r>
      <w:r w:rsidR="00F77B27" w:rsidRPr="00E43C21">
        <w:rPr>
          <w:rFonts w:ascii="Calibri" w:hAnsi="Calibri" w:cs="Calibri"/>
          <w:iCs/>
          <w:sz w:val="22"/>
        </w:rPr>
        <w:tab/>
      </w:r>
      <w:r w:rsidR="006C4149" w:rsidRPr="00E43C21">
        <w:rPr>
          <w:rFonts w:ascii="Calibri" w:hAnsi="Calibri" w:cs="Calibri"/>
          <w:b/>
          <w:iCs/>
          <w:sz w:val="22"/>
        </w:rPr>
        <w:t>2</w:t>
      </w:r>
      <w:r w:rsidRPr="00E43C21">
        <w:rPr>
          <w:rFonts w:ascii="Calibri" w:hAnsi="Calibri" w:cs="Calibri"/>
          <w:b/>
          <w:iCs/>
          <w:sz w:val="22"/>
        </w:rPr>
        <w:t>.</w:t>
      </w:r>
      <w:r w:rsidR="005130D6" w:rsidRPr="00E43C21">
        <w:rPr>
          <w:rFonts w:ascii="Calibri" w:hAnsi="Calibri" w:cs="Calibri"/>
          <w:b/>
          <w:iCs/>
          <w:sz w:val="22"/>
        </w:rPr>
        <w:t>2</w:t>
      </w:r>
      <w:r w:rsidRPr="00E43C21">
        <w:rPr>
          <w:rFonts w:ascii="Calibri" w:hAnsi="Calibri" w:cs="Calibri"/>
          <w:b/>
          <w:iCs/>
          <w:sz w:val="22"/>
        </w:rPr>
        <w:t>.1.</w:t>
      </w:r>
      <w:r w:rsidR="00AF0A7F" w:rsidRPr="00E43C21">
        <w:rPr>
          <w:rFonts w:ascii="Calibri" w:hAnsi="Calibri" w:cs="Calibri"/>
          <w:b/>
          <w:iCs/>
          <w:sz w:val="22"/>
        </w:rPr>
        <w:t xml:space="preserve">8 </w:t>
      </w:r>
      <w:r w:rsidR="00C32737" w:rsidRPr="00E43C21">
        <w:rPr>
          <w:rFonts w:ascii="Calibri" w:hAnsi="Calibri" w:cs="Calibri"/>
          <w:b/>
          <w:iCs/>
          <w:sz w:val="22"/>
        </w:rPr>
        <w:t>Epoksi</w:t>
      </w:r>
      <w:r w:rsidRPr="00E43C21">
        <w:rPr>
          <w:rFonts w:ascii="Calibri" w:hAnsi="Calibri" w:cs="Calibri"/>
          <w:b/>
          <w:iCs/>
          <w:sz w:val="22"/>
        </w:rPr>
        <w:t xml:space="preserve"> premaz</w:t>
      </w:r>
    </w:p>
    <w:p w:rsidR="00F0582E" w:rsidRPr="00E43C21" w:rsidRDefault="00F0582E">
      <w:pPr>
        <w:jc w:val="both"/>
        <w:rPr>
          <w:rFonts w:ascii="Calibri" w:hAnsi="Calibri" w:cs="Calibri"/>
          <w:iCs/>
          <w:sz w:val="22"/>
        </w:rPr>
      </w:pPr>
    </w:p>
    <w:p w:rsidR="00F0582E" w:rsidRPr="00E43C21" w:rsidRDefault="00C32737">
      <w:pPr>
        <w:jc w:val="both"/>
        <w:rPr>
          <w:rFonts w:ascii="Calibri" w:hAnsi="Calibri" w:cs="Calibri"/>
          <w:iCs/>
          <w:sz w:val="22"/>
        </w:rPr>
      </w:pPr>
      <w:r w:rsidRPr="00E43C21">
        <w:rPr>
          <w:rFonts w:ascii="Calibri" w:hAnsi="Calibri" w:cs="Calibri"/>
          <w:iCs/>
          <w:sz w:val="22"/>
        </w:rPr>
        <w:t xml:space="preserve">Epoksi </w:t>
      </w:r>
      <w:r w:rsidR="00F0582E" w:rsidRPr="00E43C21">
        <w:rPr>
          <w:rFonts w:ascii="Calibri" w:hAnsi="Calibri" w:cs="Calibri"/>
          <w:iCs/>
          <w:sz w:val="22"/>
        </w:rPr>
        <w:t>premaz se uporabi za prostore</w:t>
      </w:r>
      <w:r w:rsidR="00D07D17" w:rsidRPr="00E43C21">
        <w:rPr>
          <w:rFonts w:ascii="Calibri" w:hAnsi="Calibri" w:cs="Calibri"/>
          <w:iCs/>
          <w:sz w:val="22"/>
        </w:rPr>
        <w:t>,</w:t>
      </w:r>
      <w:r w:rsidR="00F0582E" w:rsidRPr="00E43C21">
        <w:rPr>
          <w:rFonts w:ascii="Calibri" w:hAnsi="Calibri" w:cs="Calibri"/>
          <w:iCs/>
          <w:sz w:val="22"/>
        </w:rPr>
        <w:t xml:space="preserve"> kot so npr. arhivski in skladiščni postori </w:t>
      </w:r>
      <w:r w:rsidR="00D07D17" w:rsidRPr="00E43C21">
        <w:rPr>
          <w:rFonts w:ascii="Calibri" w:hAnsi="Calibri" w:cs="Calibri"/>
          <w:iCs/>
          <w:sz w:val="22"/>
        </w:rPr>
        <w:t>ter drugi</w:t>
      </w:r>
      <w:r w:rsidR="00F0582E" w:rsidRPr="00E43C21">
        <w:rPr>
          <w:rFonts w:ascii="Calibri" w:hAnsi="Calibri" w:cs="Calibri"/>
          <w:iCs/>
          <w:sz w:val="22"/>
        </w:rPr>
        <w:t xml:space="preserve"> tehnični prostori</w:t>
      </w:r>
      <w:r w:rsidR="00940A66" w:rsidRPr="00E43C21">
        <w:rPr>
          <w:rFonts w:ascii="Calibri" w:hAnsi="Calibri" w:cs="Calibri"/>
          <w:iCs/>
          <w:sz w:val="22"/>
        </w:rPr>
        <w:t xml:space="preserve">, razen za sistemske in </w:t>
      </w:r>
      <w:r w:rsidR="00D07D17" w:rsidRPr="00E43C21">
        <w:rPr>
          <w:rFonts w:ascii="Calibri" w:hAnsi="Calibri" w:cs="Calibri"/>
          <w:iCs/>
          <w:sz w:val="22"/>
        </w:rPr>
        <w:t>druge</w:t>
      </w:r>
      <w:r w:rsidR="00940A66" w:rsidRPr="00E43C21">
        <w:rPr>
          <w:rFonts w:ascii="Calibri" w:hAnsi="Calibri" w:cs="Calibri"/>
          <w:iCs/>
          <w:sz w:val="22"/>
        </w:rPr>
        <w:t xml:space="preserve"> prostore, za katere so tlaki opisani v zadnji </w:t>
      </w:r>
      <w:r w:rsidR="00B054A4" w:rsidRPr="00E43C21">
        <w:rPr>
          <w:rFonts w:ascii="Calibri" w:hAnsi="Calibri" w:cs="Calibri"/>
          <w:iCs/>
          <w:sz w:val="22"/>
        </w:rPr>
        <w:t xml:space="preserve">veljavni </w:t>
      </w:r>
      <w:r w:rsidR="00D07D17" w:rsidRPr="00E43C21">
        <w:rPr>
          <w:rFonts w:ascii="Calibri" w:hAnsi="Calibri" w:cs="Calibri"/>
          <w:iCs/>
          <w:sz w:val="22"/>
        </w:rPr>
        <w:t>različici</w:t>
      </w:r>
      <w:r w:rsidR="00940A66" w:rsidRPr="00E43C21">
        <w:rPr>
          <w:rFonts w:ascii="Calibri" w:hAnsi="Calibri" w:cs="Calibri"/>
          <w:iCs/>
          <w:sz w:val="22"/>
        </w:rPr>
        <w:t xml:space="preserve"> </w:t>
      </w:r>
      <w:r w:rsidR="00D07D17" w:rsidRPr="00E43C21">
        <w:rPr>
          <w:rFonts w:ascii="Calibri" w:hAnsi="Calibri" w:cs="Calibri"/>
          <w:iCs/>
          <w:sz w:val="22"/>
        </w:rPr>
        <w:t>n</w:t>
      </w:r>
      <w:r w:rsidR="00940A66" w:rsidRPr="00E43C21">
        <w:rPr>
          <w:rFonts w:ascii="Calibri" w:hAnsi="Calibri" w:cs="Calibri"/>
          <w:iCs/>
          <w:sz w:val="22"/>
        </w:rPr>
        <w:t>ormativov</w:t>
      </w:r>
      <w:r w:rsidR="00901773" w:rsidRPr="00E43C21">
        <w:rPr>
          <w:rFonts w:ascii="Calibri" w:hAnsi="Calibri" w:cs="Calibri"/>
          <w:iCs/>
          <w:sz w:val="22"/>
        </w:rPr>
        <w:t xml:space="preserve"> </w:t>
      </w:r>
      <w:r w:rsidR="00940A66" w:rsidRPr="00E43C21">
        <w:rPr>
          <w:rFonts w:ascii="Calibri" w:hAnsi="Calibri" w:cs="Calibri"/>
          <w:iCs/>
          <w:sz w:val="22"/>
        </w:rPr>
        <w:t>za projektiranje in izgradnjo LAN.</w:t>
      </w:r>
    </w:p>
    <w:p w:rsidR="00F0582E" w:rsidRPr="00E43C21" w:rsidRDefault="00F0582E">
      <w:pPr>
        <w:jc w:val="both"/>
        <w:rPr>
          <w:rFonts w:ascii="Calibri" w:hAnsi="Calibri" w:cs="Calibri"/>
          <w:iCs/>
          <w:sz w:val="22"/>
        </w:rPr>
      </w:pPr>
    </w:p>
    <w:p w:rsidR="00F0582E" w:rsidRPr="00E43C21" w:rsidRDefault="006C4149" w:rsidP="00244713">
      <w:pPr>
        <w:ind w:left="1200"/>
        <w:rPr>
          <w:rFonts w:ascii="Calibri" w:hAnsi="Calibri" w:cs="Calibri"/>
          <w:b/>
          <w:iCs/>
          <w:sz w:val="24"/>
          <w:szCs w:val="24"/>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.2</w:t>
      </w:r>
      <w:r w:rsidR="00F77B27" w:rsidRPr="00E43C21">
        <w:rPr>
          <w:rFonts w:ascii="Calibri" w:hAnsi="Calibri" w:cs="Calibri"/>
          <w:b/>
          <w:iCs/>
          <w:sz w:val="24"/>
          <w:szCs w:val="24"/>
        </w:rPr>
        <w:t xml:space="preserve"> </w:t>
      </w:r>
      <w:r w:rsidR="00F0582E" w:rsidRPr="00E43C21">
        <w:rPr>
          <w:rFonts w:ascii="Calibri" w:hAnsi="Calibri" w:cs="Calibri"/>
          <w:b/>
          <w:iCs/>
          <w:sz w:val="24"/>
          <w:szCs w:val="24"/>
        </w:rPr>
        <w:t>Stene</w:t>
      </w:r>
    </w:p>
    <w:p w:rsidR="004D73C3" w:rsidRPr="00E43C21" w:rsidRDefault="004D73C3">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Notranje pregradne stene so lahko zidane, iz mavčnih, lesenih, steklenih ali drugih plošč s kovinskim ali lesenim ogrodjem, ki zagotovijo zvočno zaščito</w:t>
      </w:r>
      <w:r w:rsidR="00A91A5C" w:rsidRPr="00E43C21">
        <w:rPr>
          <w:rFonts w:ascii="Calibri" w:hAnsi="Calibri" w:cs="Calibri"/>
          <w:iCs/>
          <w:sz w:val="22"/>
          <w:szCs w:val="22"/>
        </w:rPr>
        <w:t xml:space="preserve"> v skladu z veljavno zakonodajo</w:t>
      </w:r>
      <w:r w:rsidRPr="00E43C21">
        <w:rPr>
          <w:rFonts w:ascii="Calibri" w:hAnsi="Calibri" w:cs="Calibri"/>
          <w:iCs/>
          <w:sz w:val="22"/>
          <w:szCs w:val="22"/>
        </w:rPr>
        <w:t xml:space="preserve">, </w:t>
      </w:r>
      <w:r w:rsidR="00B91DCA" w:rsidRPr="00E43C21">
        <w:rPr>
          <w:rFonts w:ascii="Calibri" w:hAnsi="Calibri" w:cs="Calibri"/>
          <w:iCs/>
          <w:sz w:val="22"/>
          <w:szCs w:val="22"/>
        </w:rPr>
        <w:t xml:space="preserve">in </w:t>
      </w:r>
      <w:r w:rsidRPr="00E43C21">
        <w:rPr>
          <w:rFonts w:ascii="Calibri" w:hAnsi="Calibri" w:cs="Calibri"/>
          <w:iCs/>
          <w:sz w:val="22"/>
          <w:szCs w:val="22"/>
        </w:rPr>
        <w:t xml:space="preserve">iz </w:t>
      </w:r>
      <w:r w:rsidR="00D07D17" w:rsidRPr="00E43C21">
        <w:rPr>
          <w:rFonts w:ascii="Calibri" w:hAnsi="Calibri" w:cs="Calibri"/>
          <w:iCs/>
          <w:sz w:val="22"/>
          <w:szCs w:val="22"/>
        </w:rPr>
        <w:t xml:space="preserve">za </w:t>
      </w:r>
      <w:r w:rsidRPr="00E43C21">
        <w:rPr>
          <w:rFonts w:ascii="Calibri" w:hAnsi="Calibri" w:cs="Calibri"/>
          <w:iCs/>
          <w:sz w:val="22"/>
          <w:szCs w:val="22"/>
        </w:rPr>
        <w:t>zdravj</w:t>
      </w:r>
      <w:r w:rsidR="00D07D17" w:rsidRPr="00E43C21">
        <w:rPr>
          <w:rFonts w:ascii="Calibri" w:hAnsi="Calibri" w:cs="Calibri"/>
          <w:iCs/>
          <w:sz w:val="22"/>
          <w:szCs w:val="22"/>
        </w:rPr>
        <w:t>e</w:t>
      </w:r>
      <w:r w:rsidRPr="00E43C21">
        <w:rPr>
          <w:rFonts w:ascii="Calibri" w:hAnsi="Calibri" w:cs="Calibri"/>
          <w:iCs/>
          <w:sz w:val="22"/>
          <w:szCs w:val="22"/>
        </w:rPr>
        <w:t xml:space="preserve"> neškodljivih materialov.</w:t>
      </w:r>
      <w:r w:rsidR="00167161" w:rsidRPr="00E43C21">
        <w:rPr>
          <w:rFonts w:ascii="Calibri" w:hAnsi="Calibri" w:cs="Calibri"/>
          <w:iCs/>
          <w:sz w:val="22"/>
          <w:szCs w:val="22"/>
        </w:rPr>
        <w:t xml:space="preserve"> </w:t>
      </w:r>
    </w:p>
    <w:p w:rsidR="00F0582E" w:rsidRPr="00E43C21" w:rsidRDefault="00F0582E">
      <w:pPr>
        <w:jc w:val="both"/>
        <w:rPr>
          <w:rFonts w:ascii="Calibri" w:hAnsi="Calibri" w:cs="Calibri"/>
          <w:iCs/>
          <w:sz w:val="22"/>
          <w:szCs w:val="22"/>
        </w:rPr>
      </w:pPr>
    </w:p>
    <w:p w:rsidR="006B09DF" w:rsidRPr="00E43C21" w:rsidRDefault="00F0582E" w:rsidP="006B09DF">
      <w:pPr>
        <w:jc w:val="both"/>
        <w:rPr>
          <w:rFonts w:ascii="Calibri" w:hAnsi="Calibri" w:cs="Calibri"/>
          <w:iCs/>
          <w:sz w:val="22"/>
          <w:szCs w:val="22"/>
        </w:rPr>
      </w:pPr>
      <w:r w:rsidRPr="00E43C21">
        <w:rPr>
          <w:rFonts w:ascii="Calibri" w:hAnsi="Calibri" w:cs="Calibri"/>
          <w:iCs/>
          <w:sz w:val="22"/>
          <w:szCs w:val="22"/>
        </w:rPr>
        <w:t xml:space="preserve">Stene morajo biti glajene in </w:t>
      </w:r>
      <w:r w:rsidR="00167161" w:rsidRPr="00E43C21">
        <w:rPr>
          <w:rFonts w:ascii="Calibri" w:hAnsi="Calibri" w:cs="Calibri"/>
          <w:iCs/>
          <w:sz w:val="22"/>
          <w:szCs w:val="22"/>
        </w:rPr>
        <w:t>d</w:t>
      </w:r>
      <w:r w:rsidR="00A52EF0" w:rsidRPr="00E43C21">
        <w:rPr>
          <w:rFonts w:ascii="Calibri" w:hAnsi="Calibri" w:cs="Calibri"/>
          <w:iCs/>
          <w:sz w:val="22"/>
          <w:szCs w:val="22"/>
        </w:rPr>
        <w:t>v</w:t>
      </w:r>
      <w:r w:rsidR="00167161" w:rsidRPr="00E43C21">
        <w:rPr>
          <w:rFonts w:ascii="Calibri" w:hAnsi="Calibri" w:cs="Calibri"/>
          <w:iCs/>
          <w:sz w:val="22"/>
          <w:szCs w:val="22"/>
        </w:rPr>
        <w:t>akrat pleskane.</w:t>
      </w:r>
      <w:r w:rsidR="00A91A5C" w:rsidRPr="00E43C21">
        <w:rPr>
          <w:rFonts w:ascii="Calibri" w:hAnsi="Calibri" w:cs="Calibri"/>
          <w:iCs/>
          <w:sz w:val="22"/>
          <w:szCs w:val="22"/>
        </w:rPr>
        <w:t xml:space="preserve"> </w:t>
      </w:r>
      <w:r w:rsidR="00167161" w:rsidRPr="00E43C21">
        <w:rPr>
          <w:rFonts w:ascii="Calibri" w:hAnsi="Calibri" w:cs="Calibri"/>
          <w:iCs/>
          <w:sz w:val="22"/>
          <w:szCs w:val="22"/>
        </w:rPr>
        <w:t>Na s</w:t>
      </w:r>
      <w:r w:rsidR="00A91A5C" w:rsidRPr="00E43C21">
        <w:rPr>
          <w:rFonts w:ascii="Calibri" w:hAnsi="Calibri" w:cs="Calibri"/>
          <w:iCs/>
          <w:sz w:val="22"/>
          <w:szCs w:val="22"/>
        </w:rPr>
        <w:t>tene</w:t>
      </w:r>
      <w:r w:rsidR="00B91DCA" w:rsidRPr="00E43C21">
        <w:rPr>
          <w:rFonts w:ascii="Calibri" w:hAnsi="Calibri" w:cs="Calibri"/>
          <w:iCs/>
          <w:sz w:val="22"/>
          <w:szCs w:val="22"/>
        </w:rPr>
        <w:t xml:space="preserve"> prostorov za</w:t>
      </w:r>
      <w:r w:rsidR="00D34C17" w:rsidRPr="00E43C21">
        <w:rPr>
          <w:rFonts w:ascii="Calibri" w:hAnsi="Calibri" w:cs="Calibri"/>
          <w:iCs/>
          <w:sz w:val="22"/>
          <w:szCs w:val="22"/>
        </w:rPr>
        <w:t xml:space="preserve"> stranke (hodniki, </w:t>
      </w:r>
      <w:r w:rsidR="00A91A5C" w:rsidRPr="00E43C21">
        <w:rPr>
          <w:rFonts w:ascii="Calibri" w:hAnsi="Calibri" w:cs="Calibri"/>
          <w:iCs/>
          <w:sz w:val="22"/>
          <w:szCs w:val="22"/>
        </w:rPr>
        <w:t>š</w:t>
      </w:r>
      <w:r w:rsidR="00D34C17" w:rsidRPr="00E43C21">
        <w:rPr>
          <w:rFonts w:ascii="Calibri" w:hAnsi="Calibri" w:cs="Calibri"/>
          <w:iCs/>
          <w:sz w:val="22"/>
          <w:szCs w:val="22"/>
        </w:rPr>
        <w:t>a</w:t>
      </w:r>
      <w:r w:rsidR="00A91A5C" w:rsidRPr="00E43C21">
        <w:rPr>
          <w:rFonts w:ascii="Calibri" w:hAnsi="Calibri" w:cs="Calibri"/>
          <w:iCs/>
          <w:sz w:val="22"/>
          <w:szCs w:val="22"/>
        </w:rPr>
        <w:t xml:space="preserve">lterji, čakalnice) </w:t>
      </w:r>
      <w:r w:rsidR="00101256" w:rsidRPr="00E43C21">
        <w:rPr>
          <w:rFonts w:ascii="Calibri" w:hAnsi="Calibri" w:cs="Calibri"/>
          <w:iCs/>
          <w:sz w:val="22"/>
          <w:szCs w:val="22"/>
        </w:rPr>
        <w:t xml:space="preserve">mora biti </w:t>
      </w:r>
      <w:r w:rsidR="00A91A5C" w:rsidRPr="00E43C21">
        <w:rPr>
          <w:rFonts w:ascii="Calibri" w:hAnsi="Calibri" w:cs="Calibri"/>
          <w:iCs/>
          <w:sz w:val="22"/>
          <w:szCs w:val="22"/>
        </w:rPr>
        <w:t>nane</w:t>
      </w:r>
      <w:r w:rsidR="00B91DCA" w:rsidRPr="00E43C21">
        <w:rPr>
          <w:rFonts w:ascii="Calibri" w:hAnsi="Calibri" w:cs="Calibri"/>
          <w:iCs/>
          <w:sz w:val="22"/>
          <w:szCs w:val="22"/>
        </w:rPr>
        <w:t>s</w:t>
      </w:r>
      <w:r w:rsidR="00A91A5C" w:rsidRPr="00E43C21">
        <w:rPr>
          <w:rFonts w:ascii="Calibri" w:hAnsi="Calibri" w:cs="Calibri"/>
          <w:iCs/>
          <w:sz w:val="22"/>
          <w:szCs w:val="22"/>
        </w:rPr>
        <w:t xml:space="preserve">en akrilni </w:t>
      </w:r>
      <w:r w:rsidR="00083934" w:rsidRPr="00E43C21">
        <w:rPr>
          <w:rFonts w:ascii="Calibri" w:hAnsi="Calibri" w:cs="Calibri"/>
          <w:iCs/>
          <w:sz w:val="22"/>
          <w:szCs w:val="22"/>
        </w:rPr>
        <w:t>lahko pralni</w:t>
      </w:r>
      <w:r w:rsidR="00A91A5C" w:rsidRPr="00E43C21">
        <w:rPr>
          <w:rFonts w:ascii="Calibri" w:hAnsi="Calibri" w:cs="Calibri"/>
          <w:iCs/>
          <w:sz w:val="22"/>
          <w:szCs w:val="22"/>
        </w:rPr>
        <w:t xml:space="preserve"> oplesk do višine </w:t>
      </w:r>
      <w:smartTag w:uri="urn:schemas-microsoft-com:office:smarttags" w:element="metricconverter">
        <w:smartTagPr>
          <w:attr w:name="ProductID" w:val="150 cm"/>
        </w:smartTagPr>
        <w:r w:rsidR="00A91A5C" w:rsidRPr="00E43C21">
          <w:rPr>
            <w:rFonts w:ascii="Calibri" w:hAnsi="Calibri" w:cs="Calibri"/>
            <w:iCs/>
            <w:sz w:val="22"/>
            <w:szCs w:val="22"/>
          </w:rPr>
          <w:t>150 cm</w:t>
        </w:r>
      </w:smartTag>
      <w:r w:rsidR="00A91A5C" w:rsidRPr="00E43C21">
        <w:rPr>
          <w:rFonts w:ascii="Calibri" w:hAnsi="Calibri" w:cs="Calibri"/>
          <w:iCs/>
          <w:sz w:val="22"/>
          <w:szCs w:val="22"/>
        </w:rPr>
        <w:t>.</w:t>
      </w:r>
      <w:r w:rsidRPr="00E43C21">
        <w:rPr>
          <w:rFonts w:ascii="Calibri" w:hAnsi="Calibri" w:cs="Calibri"/>
          <w:iCs/>
          <w:sz w:val="22"/>
          <w:szCs w:val="22"/>
        </w:rPr>
        <w:t xml:space="preserve"> V sanitarijah in čajnih kuhinjah imajo stene vodoodporni oplesk. V </w:t>
      </w:r>
      <w:r w:rsidR="00B91DCA" w:rsidRPr="00E43C21">
        <w:rPr>
          <w:rFonts w:ascii="Calibri" w:hAnsi="Calibri" w:cs="Calibri"/>
          <w:iCs/>
          <w:sz w:val="22"/>
          <w:szCs w:val="22"/>
        </w:rPr>
        <w:t>drugih</w:t>
      </w:r>
      <w:r w:rsidRPr="00E43C21">
        <w:rPr>
          <w:rFonts w:ascii="Calibri" w:hAnsi="Calibri" w:cs="Calibri"/>
          <w:iCs/>
          <w:sz w:val="22"/>
          <w:szCs w:val="22"/>
        </w:rPr>
        <w:t xml:space="preserve"> delovnih prostorih se nanese </w:t>
      </w:r>
      <w:r w:rsidR="00083934" w:rsidRPr="00E43C21">
        <w:rPr>
          <w:rFonts w:ascii="Calibri" w:hAnsi="Calibri" w:cs="Calibri"/>
          <w:iCs/>
          <w:sz w:val="22"/>
          <w:szCs w:val="22"/>
        </w:rPr>
        <w:t>lahko pralni</w:t>
      </w:r>
      <w:r w:rsidRPr="00E43C21">
        <w:rPr>
          <w:rFonts w:ascii="Calibri" w:hAnsi="Calibri" w:cs="Calibri"/>
          <w:iCs/>
          <w:sz w:val="22"/>
          <w:szCs w:val="22"/>
        </w:rPr>
        <w:t xml:space="preserve"> oplesk. </w:t>
      </w:r>
      <w:r w:rsidR="000A1418" w:rsidRPr="00E43C21">
        <w:rPr>
          <w:rFonts w:ascii="Calibri" w:hAnsi="Calibri" w:cs="Calibri"/>
          <w:iCs/>
          <w:sz w:val="22"/>
          <w:szCs w:val="22"/>
        </w:rPr>
        <w:t xml:space="preserve">Oplesk sten ne sme presegati </w:t>
      </w:r>
      <w:r w:rsidR="006D4209" w:rsidRPr="00E43C21">
        <w:rPr>
          <w:rFonts w:ascii="Calibri" w:hAnsi="Calibri" w:cs="Calibri"/>
          <w:iCs/>
          <w:sz w:val="22"/>
          <w:szCs w:val="22"/>
        </w:rPr>
        <w:t xml:space="preserve">z zakonodajo določene </w:t>
      </w:r>
      <w:r w:rsidR="000A1418" w:rsidRPr="00E43C21">
        <w:rPr>
          <w:rFonts w:ascii="Calibri" w:hAnsi="Calibri" w:cs="Calibri"/>
          <w:iCs/>
          <w:sz w:val="22"/>
          <w:szCs w:val="22"/>
        </w:rPr>
        <w:t>dovoljene odbojnosti</w:t>
      </w:r>
      <w:r w:rsidR="004D73C3" w:rsidRPr="00E43C21">
        <w:rPr>
          <w:rFonts w:ascii="Calibri" w:hAnsi="Calibri" w:cs="Calibri"/>
          <w:iCs/>
          <w:sz w:val="22"/>
          <w:szCs w:val="22"/>
        </w:rPr>
        <w:t>.</w:t>
      </w:r>
      <w:r w:rsidR="000A1418" w:rsidRPr="00E43C21">
        <w:rPr>
          <w:rFonts w:ascii="Calibri" w:hAnsi="Calibri" w:cs="Calibri"/>
          <w:iCs/>
          <w:sz w:val="22"/>
          <w:szCs w:val="22"/>
        </w:rPr>
        <w:t xml:space="preserve"> </w:t>
      </w:r>
    </w:p>
    <w:p w:rsidR="006D4209" w:rsidRPr="00E43C21" w:rsidRDefault="006D4209">
      <w:pPr>
        <w:jc w:val="both"/>
        <w:rPr>
          <w:rFonts w:ascii="Calibri" w:hAnsi="Calibri" w:cs="Calibri"/>
          <w:iCs/>
          <w:sz w:val="22"/>
        </w:rPr>
      </w:pPr>
    </w:p>
    <w:p w:rsidR="00A91A5C" w:rsidRPr="00E43C21" w:rsidRDefault="00A91A5C">
      <w:pPr>
        <w:jc w:val="both"/>
        <w:rPr>
          <w:rFonts w:ascii="Calibri" w:hAnsi="Calibri" w:cs="Calibri"/>
          <w:iCs/>
          <w:sz w:val="22"/>
        </w:rPr>
      </w:pPr>
      <w:r w:rsidRPr="00E43C21">
        <w:rPr>
          <w:rFonts w:ascii="Calibri" w:hAnsi="Calibri" w:cs="Calibri"/>
          <w:iCs/>
          <w:sz w:val="22"/>
        </w:rPr>
        <w:t>Na zbirnih mestih</w:t>
      </w:r>
      <w:r w:rsidR="00B91DCA" w:rsidRPr="00E43C21">
        <w:rPr>
          <w:rFonts w:ascii="Calibri" w:hAnsi="Calibri" w:cs="Calibri"/>
          <w:iCs/>
          <w:sz w:val="22"/>
        </w:rPr>
        <w:t>,</w:t>
      </w:r>
      <w:r w:rsidRPr="00E43C21">
        <w:rPr>
          <w:rFonts w:ascii="Calibri" w:hAnsi="Calibri" w:cs="Calibri"/>
          <w:iCs/>
          <w:sz w:val="22"/>
        </w:rPr>
        <w:t xml:space="preserve"> kot </w:t>
      </w:r>
      <w:r w:rsidR="00B91DCA" w:rsidRPr="00E43C21">
        <w:rPr>
          <w:rFonts w:ascii="Calibri" w:hAnsi="Calibri" w:cs="Calibri"/>
          <w:iCs/>
          <w:sz w:val="22"/>
        </w:rPr>
        <w:t>je</w:t>
      </w:r>
      <w:r w:rsidRPr="00E43C21">
        <w:rPr>
          <w:rFonts w:ascii="Calibri" w:hAnsi="Calibri" w:cs="Calibri"/>
          <w:iCs/>
          <w:sz w:val="22"/>
        </w:rPr>
        <w:t xml:space="preserve"> npr. vhodna avla</w:t>
      </w:r>
      <w:r w:rsidR="00B91DCA" w:rsidRPr="00E43C21">
        <w:rPr>
          <w:rFonts w:ascii="Calibri" w:hAnsi="Calibri" w:cs="Calibri"/>
          <w:iCs/>
          <w:sz w:val="22"/>
        </w:rPr>
        <w:t xml:space="preserve"> kot</w:t>
      </w:r>
      <w:r w:rsidRPr="00E43C21">
        <w:rPr>
          <w:rFonts w:ascii="Calibri" w:hAnsi="Calibri" w:cs="Calibri"/>
          <w:iCs/>
          <w:sz w:val="22"/>
        </w:rPr>
        <w:t xml:space="preserve"> glavno komunikacijsko jedro</w:t>
      </w:r>
      <w:r w:rsidR="00B91DCA" w:rsidRPr="00E43C21">
        <w:rPr>
          <w:rFonts w:ascii="Calibri" w:hAnsi="Calibri" w:cs="Calibri"/>
          <w:iCs/>
          <w:sz w:val="22"/>
        </w:rPr>
        <w:t>,</w:t>
      </w:r>
      <w:r w:rsidRPr="00E43C21">
        <w:rPr>
          <w:rFonts w:ascii="Calibri" w:hAnsi="Calibri" w:cs="Calibri"/>
          <w:iCs/>
          <w:sz w:val="22"/>
        </w:rPr>
        <w:t xml:space="preserve"> se </w:t>
      </w:r>
      <w:r w:rsidR="00167161" w:rsidRPr="00E43C21">
        <w:rPr>
          <w:rFonts w:ascii="Calibri" w:hAnsi="Calibri" w:cs="Calibri"/>
          <w:iCs/>
          <w:sz w:val="22"/>
        </w:rPr>
        <w:t xml:space="preserve">lahko </w:t>
      </w:r>
      <w:r w:rsidRPr="00E43C21">
        <w:rPr>
          <w:rFonts w:ascii="Calibri" w:hAnsi="Calibri" w:cs="Calibri"/>
          <w:iCs/>
          <w:sz w:val="22"/>
        </w:rPr>
        <w:t xml:space="preserve">predvidi </w:t>
      </w:r>
      <w:r w:rsidR="00167161" w:rsidRPr="00E43C21">
        <w:rPr>
          <w:rFonts w:ascii="Calibri" w:hAnsi="Calibri" w:cs="Calibri"/>
          <w:iCs/>
          <w:sz w:val="22"/>
        </w:rPr>
        <w:t>zaščitna</w:t>
      </w:r>
      <w:r w:rsidRPr="00E43C21">
        <w:rPr>
          <w:rFonts w:ascii="Calibri" w:hAnsi="Calibri" w:cs="Calibri"/>
          <w:iCs/>
          <w:sz w:val="22"/>
        </w:rPr>
        <w:t xml:space="preserve"> stenska obloga na bolj izpostavljenih pasovih, npr. okoli dvigala. </w:t>
      </w:r>
    </w:p>
    <w:p w:rsidR="00A91A5C" w:rsidRPr="00E43C21" w:rsidRDefault="00A91A5C" w:rsidP="00A91A5C">
      <w:pPr>
        <w:jc w:val="both"/>
        <w:rPr>
          <w:rFonts w:ascii="Calibri" w:hAnsi="Calibri" w:cs="Calibri"/>
          <w:iCs/>
          <w:sz w:val="22"/>
        </w:rPr>
      </w:pPr>
      <w:r w:rsidRPr="00E43C21">
        <w:rPr>
          <w:rFonts w:ascii="Calibri" w:hAnsi="Calibri" w:cs="Calibri"/>
          <w:iCs/>
          <w:sz w:val="22"/>
        </w:rPr>
        <w:t xml:space="preserve">Keramična stenska obloga </w:t>
      </w:r>
      <w:r w:rsidR="00167161" w:rsidRPr="00E43C21">
        <w:rPr>
          <w:rFonts w:ascii="Calibri" w:hAnsi="Calibri" w:cs="Calibri"/>
          <w:iCs/>
          <w:sz w:val="22"/>
        </w:rPr>
        <w:t>ali druga vodoodporna obl</w:t>
      </w:r>
      <w:r w:rsidR="003C0903" w:rsidRPr="00E43C21">
        <w:rPr>
          <w:rFonts w:ascii="Calibri" w:hAnsi="Calibri" w:cs="Calibri"/>
          <w:iCs/>
          <w:sz w:val="22"/>
        </w:rPr>
        <w:t>o</w:t>
      </w:r>
      <w:r w:rsidR="00167161" w:rsidRPr="00E43C21">
        <w:rPr>
          <w:rFonts w:ascii="Calibri" w:hAnsi="Calibri" w:cs="Calibri"/>
          <w:iCs/>
          <w:sz w:val="22"/>
        </w:rPr>
        <w:t xml:space="preserve">ga </w:t>
      </w:r>
      <w:r w:rsidRPr="00E43C21">
        <w:rPr>
          <w:rFonts w:ascii="Calibri" w:hAnsi="Calibri" w:cs="Calibri"/>
          <w:iCs/>
          <w:sz w:val="22"/>
        </w:rPr>
        <w:t xml:space="preserve">v čajni kuhinji ali sanitarijah se predvidi najmanj na mokrih predelih. Namenu ustrezno se upošteva stopnja odpornosti keramike </w:t>
      </w:r>
      <w:r w:rsidR="004058A8" w:rsidRPr="00E43C21">
        <w:rPr>
          <w:rFonts w:ascii="Calibri" w:hAnsi="Calibri" w:cs="Calibri"/>
          <w:iCs/>
          <w:sz w:val="22"/>
        </w:rPr>
        <w:t>proti</w:t>
      </w:r>
      <w:r w:rsidRPr="00E43C21">
        <w:rPr>
          <w:rFonts w:ascii="Calibri" w:hAnsi="Calibri" w:cs="Calibri"/>
          <w:iCs/>
          <w:sz w:val="22"/>
        </w:rPr>
        <w:t xml:space="preserve"> obrab</w:t>
      </w:r>
      <w:r w:rsidR="004058A8" w:rsidRPr="00E43C21">
        <w:rPr>
          <w:rFonts w:ascii="Calibri" w:hAnsi="Calibri" w:cs="Calibri"/>
          <w:iCs/>
          <w:sz w:val="22"/>
        </w:rPr>
        <w:t>i</w:t>
      </w:r>
      <w:r w:rsidRPr="00E43C21">
        <w:rPr>
          <w:rFonts w:ascii="Calibri" w:hAnsi="Calibri" w:cs="Calibri"/>
          <w:iCs/>
          <w:sz w:val="22"/>
        </w:rPr>
        <w:t xml:space="preserve"> oziroma poškodb</w:t>
      </w:r>
      <w:r w:rsidR="004058A8" w:rsidRPr="00E43C21">
        <w:rPr>
          <w:rFonts w:ascii="Calibri" w:hAnsi="Calibri" w:cs="Calibri"/>
          <w:iCs/>
          <w:sz w:val="22"/>
        </w:rPr>
        <w:t>am</w:t>
      </w:r>
      <w:r w:rsidRPr="00E43C21">
        <w:rPr>
          <w:rFonts w:ascii="Calibri" w:hAnsi="Calibri" w:cs="Calibri"/>
          <w:iCs/>
          <w:sz w:val="22"/>
        </w:rPr>
        <w:t>. Barvo in vzorec predhodno potrdi naročnik.</w:t>
      </w:r>
    </w:p>
    <w:p w:rsidR="00E05EDA" w:rsidRPr="00E43C21" w:rsidRDefault="00E05EDA" w:rsidP="00E05EDA">
      <w:pPr>
        <w:ind w:left="1056"/>
        <w:jc w:val="both"/>
        <w:rPr>
          <w:rFonts w:ascii="Calibri" w:hAnsi="Calibri" w:cs="Calibri"/>
          <w:iCs/>
          <w:sz w:val="22"/>
          <w:szCs w:val="22"/>
        </w:rPr>
      </w:pPr>
    </w:p>
    <w:p w:rsidR="001411F3" w:rsidRPr="00E43C21" w:rsidRDefault="001411F3" w:rsidP="001411F3">
      <w:pPr>
        <w:jc w:val="both"/>
        <w:rPr>
          <w:rFonts w:ascii="Calibri" w:hAnsi="Calibri" w:cs="Calibri"/>
          <w:iCs/>
          <w:sz w:val="22"/>
        </w:rPr>
      </w:pPr>
      <w:r w:rsidRPr="00E43C21">
        <w:rPr>
          <w:rFonts w:ascii="Calibri" w:hAnsi="Calibri" w:cs="Calibri"/>
          <w:iCs/>
          <w:sz w:val="22"/>
        </w:rPr>
        <w:t>Lesene stenske zaščitne obloge se predvidi</w:t>
      </w:r>
      <w:r w:rsidR="004058A8" w:rsidRPr="00E43C21">
        <w:rPr>
          <w:rFonts w:ascii="Calibri" w:hAnsi="Calibri" w:cs="Calibri"/>
          <w:iCs/>
          <w:sz w:val="22"/>
        </w:rPr>
        <w:t>jo</w:t>
      </w:r>
      <w:r w:rsidRPr="00E43C21">
        <w:rPr>
          <w:rFonts w:ascii="Calibri" w:hAnsi="Calibri" w:cs="Calibri"/>
          <w:iCs/>
          <w:sz w:val="22"/>
        </w:rPr>
        <w:t xml:space="preserve"> v okviru delovnega mesta tam, kjer so mo</w:t>
      </w:r>
      <w:r w:rsidR="004058A8" w:rsidRPr="00E43C21">
        <w:rPr>
          <w:rFonts w:ascii="Calibri" w:hAnsi="Calibri" w:cs="Calibri"/>
          <w:iCs/>
          <w:sz w:val="22"/>
        </w:rPr>
        <w:t>goče</w:t>
      </w:r>
      <w:r w:rsidRPr="00E43C21">
        <w:rPr>
          <w:rFonts w:ascii="Calibri" w:hAnsi="Calibri" w:cs="Calibri"/>
          <w:iCs/>
          <w:sz w:val="22"/>
        </w:rPr>
        <w:t xml:space="preserve"> poškodbe stene npr. s pomikanjem stola. </w:t>
      </w:r>
      <w:r w:rsidR="004058A8" w:rsidRPr="00E43C21">
        <w:rPr>
          <w:rFonts w:ascii="Calibri" w:hAnsi="Calibri" w:cs="Calibri"/>
          <w:iCs/>
          <w:sz w:val="22"/>
        </w:rPr>
        <w:t>T</w:t>
      </w:r>
      <w:r w:rsidRPr="00E43C21">
        <w:rPr>
          <w:rFonts w:ascii="Calibri" w:hAnsi="Calibri" w:cs="Calibri"/>
          <w:iCs/>
          <w:sz w:val="22"/>
        </w:rPr>
        <w:t xml:space="preserve">e so </w:t>
      </w:r>
      <w:r w:rsidR="004058A8" w:rsidRPr="00E43C21">
        <w:rPr>
          <w:rFonts w:ascii="Calibri" w:hAnsi="Calibri" w:cs="Calibri"/>
          <w:iCs/>
          <w:sz w:val="22"/>
        </w:rPr>
        <w:t xml:space="preserve">v </w:t>
      </w:r>
      <w:r w:rsidRPr="00E43C21">
        <w:rPr>
          <w:rFonts w:ascii="Calibri" w:hAnsi="Calibri" w:cs="Calibri"/>
          <w:iCs/>
          <w:sz w:val="22"/>
        </w:rPr>
        <w:t>sklad</w:t>
      </w:r>
      <w:r w:rsidR="004058A8" w:rsidRPr="00E43C21">
        <w:rPr>
          <w:rFonts w:ascii="Calibri" w:hAnsi="Calibri" w:cs="Calibri"/>
          <w:iCs/>
          <w:sz w:val="22"/>
        </w:rPr>
        <w:t>u z</w:t>
      </w:r>
      <w:r w:rsidRPr="00E43C21">
        <w:rPr>
          <w:rFonts w:ascii="Calibri" w:hAnsi="Calibri" w:cs="Calibri"/>
          <w:iCs/>
          <w:sz w:val="22"/>
        </w:rPr>
        <w:t xml:space="preserve"> </w:t>
      </w:r>
      <w:r w:rsidR="004058A8" w:rsidRPr="00E43C21">
        <w:rPr>
          <w:rFonts w:ascii="Calibri" w:hAnsi="Calibri" w:cs="Calibri"/>
          <w:iCs/>
          <w:sz w:val="22"/>
        </w:rPr>
        <w:t>drugo</w:t>
      </w:r>
      <w:r w:rsidRPr="00E43C21">
        <w:rPr>
          <w:rFonts w:ascii="Calibri" w:hAnsi="Calibri" w:cs="Calibri"/>
          <w:iCs/>
          <w:sz w:val="22"/>
        </w:rPr>
        <w:t xml:space="preserve"> oprem</w:t>
      </w:r>
      <w:r w:rsidR="004058A8" w:rsidRPr="00E43C21">
        <w:rPr>
          <w:rFonts w:ascii="Calibri" w:hAnsi="Calibri" w:cs="Calibri"/>
          <w:iCs/>
          <w:sz w:val="22"/>
        </w:rPr>
        <w:t>o</w:t>
      </w:r>
      <w:r w:rsidRPr="00E43C21">
        <w:rPr>
          <w:rFonts w:ascii="Calibri" w:hAnsi="Calibri" w:cs="Calibri"/>
          <w:iCs/>
          <w:sz w:val="22"/>
        </w:rPr>
        <w:t xml:space="preserve"> delovnega mesta.</w:t>
      </w:r>
    </w:p>
    <w:p w:rsidR="001411F3" w:rsidRPr="00E43C21" w:rsidRDefault="001411F3" w:rsidP="00E05EDA">
      <w:pPr>
        <w:ind w:left="1056"/>
        <w:jc w:val="both"/>
        <w:rPr>
          <w:rFonts w:ascii="Calibri" w:hAnsi="Calibri" w:cs="Calibri"/>
          <w:iCs/>
          <w:sz w:val="22"/>
          <w:szCs w:val="22"/>
        </w:rPr>
      </w:pPr>
    </w:p>
    <w:p w:rsidR="00123F45" w:rsidRPr="00E43C21" w:rsidRDefault="00123F45" w:rsidP="00123F45">
      <w:pPr>
        <w:jc w:val="both"/>
        <w:rPr>
          <w:rFonts w:ascii="Calibri" w:hAnsi="Calibri" w:cs="Calibri"/>
          <w:i/>
          <w:iCs/>
          <w:sz w:val="18"/>
          <w:szCs w:val="18"/>
          <w:u w:val="single"/>
        </w:rPr>
      </w:pPr>
      <w:r w:rsidRPr="00E43C21">
        <w:rPr>
          <w:rFonts w:ascii="Calibri" w:hAnsi="Calibri" w:cs="Calibri"/>
          <w:i/>
          <w:iCs/>
          <w:sz w:val="18"/>
          <w:szCs w:val="18"/>
          <w:u w:val="single"/>
        </w:rPr>
        <w:t xml:space="preserve"> </w:t>
      </w:r>
      <w:r w:rsidR="004058A8"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EB1966" w:rsidRPr="00E43C21">
        <w:rPr>
          <w:rFonts w:ascii="Calibri" w:hAnsi="Calibri" w:cs="Calibri"/>
          <w:i/>
          <w:iCs/>
          <w:sz w:val="18"/>
          <w:szCs w:val="18"/>
          <w:u w:val="single"/>
        </w:rPr>
        <w:t xml:space="preserve">ZA STENE </w:t>
      </w:r>
      <w:r w:rsidR="004058A8"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4058A8"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4058A8"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123F45" w:rsidRPr="00E43C21" w:rsidRDefault="00123F45" w:rsidP="00E05EDA">
      <w:pPr>
        <w:jc w:val="both"/>
        <w:rPr>
          <w:rFonts w:ascii="Calibri" w:hAnsi="Calibri" w:cs="Calibri"/>
          <w:iCs/>
          <w:sz w:val="22"/>
          <w:szCs w:val="22"/>
        </w:rPr>
      </w:pPr>
    </w:p>
    <w:p w:rsidR="00F0582E" w:rsidRPr="00E43C21" w:rsidRDefault="006C4149" w:rsidP="00F77B27">
      <w:pPr>
        <w:ind w:left="1716" w:firstLine="444"/>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.2.1</w:t>
      </w:r>
      <w:r w:rsidR="0089673D" w:rsidRPr="00E43C21">
        <w:rPr>
          <w:rFonts w:ascii="Calibri" w:hAnsi="Calibri" w:cs="Calibri"/>
          <w:b/>
          <w:iCs/>
          <w:sz w:val="22"/>
        </w:rPr>
        <w:t xml:space="preserve"> </w:t>
      </w:r>
      <w:r w:rsidR="00F0582E" w:rsidRPr="00E43C21">
        <w:rPr>
          <w:rFonts w:ascii="Calibri" w:hAnsi="Calibri" w:cs="Calibri"/>
          <w:b/>
          <w:iCs/>
          <w:sz w:val="22"/>
        </w:rPr>
        <w:t>Steklene pregradne stene</w:t>
      </w:r>
    </w:p>
    <w:p w:rsidR="00F0582E" w:rsidRPr="00E43C21" w:rsidRDefault="00F0582E">
      <w:pPr>
        <w:jc w:val="both"/>
        <w:rPr>
          <w:rFonts w:ascii="Calibri" w:hAnsi="Calibri" w:cs="Calibri"/>
          <w:iCs/>
          <w:sz w:val="22"/>
        </w:rPr>
      </w:pPr>
    </w:p>
    <w:p w:rsidR="00255065" w:rsidRPr="00E43C21" w:rsidRDefault="00F0582E">
      <w:pPr>
        <w:jc w:val="both"/>
        <w:rPr>
          <w:rFonts w:ascii="Calibri" w:hAnsi="Calibri" w:cs="Calibri"/>
          <w:iCs/>
          <w:sz w:val="22"/>
        </w:rPr>
      </w:pPr>
      <w:r w:rsidRPr="00E43C21">
        <w:rPr>
          <w:rFonts w:ascii="Calibri" w:hAnsi="Calibri" w:cs="Calibri"/>
          <w:iCs/>
          <w:sz w:val="22"/>
        </w:rPr>
        <w:t xml:space="preserve">Steklene, prozorne ali prosojne stene morajo biti iz </w:t>
      </w:r>
      <w:r w:rsidR="00D24065" w:rsidRPr="00E43C21">
        <w:rPr>
          <w:rFonts w:ascii="Calibri" w:hAnsi="Calibri" w:cs="Calibri"/>
          <w:iCs/>
          <w:sz w:val="22"/>
        </w:rPr>
        <w:t xml:space="preserve">kaljenega stekla oziroma </w:t>
      </w:r>
      <w:r w:rsidRPr="00E43C21">
        <w:rPr>
          <w:rFonts w:ascii="Calibri" w:hAnsi="Calibri" w:cs="Calibri"/>
          <w:iCs/>
          <w:sz w:val="22"/>
        </w:rPr>
        <w:t xml:space="preserve">zaščitene </w:t>
      </w:r>
      <w:r w:rsidR="00D24065" w:rsidRPr="00E43C21">
        <w:rPr>
          <w:rFonts w:ascii="Calibri" w:hAnsi="Calibri" w:cs="Calibri"/>
          <w:iCs/>
          <w:sz w:val="22"/>
        </w:rPr>
        <w:t>z ustrezno folijo</w:t>
      </w:r>
      <w:r w:rsidRPr="00E43C21">
        <w:rPr>
          <w:rFonts w:ascii="Calibri" w:hAnsi="Calibri" w:cs="Calibri"/>
          <w:iCs/>
          <w:sz w:val="22"/>
        </w:rPr>
        <w:t xml:space="preserve">. </w:t>
      </w:r>
      <w:r w:rsidR="00D24065" w:rsidRPr="00E43C21">
        <w:rPr>
          <w:rFonts w:ascii="Calibri" w:hAnsi="Calibri" w:cs="Calibri"/>
          <w:iCs/>
          <w:sz w:val="22"/>
        </w:rPr>
        <w:t xml:space="preserve">Enako velja za tovrstne stenske obloge. </w:t>
      </w:r>
      <w:r w:rsidR="005C6A21" w:rsidRPr="00E43C21">
        <w:rPr>
          <w:rFonts w:ascii="Calibri" w:hAnsi="Calibri" w:cs="Calibri"/>
          <w:iCs/>
          <w:sz w:val="22"/>
        </w:rPr>
        <w:t>Steklene stene se namešča</w:t>
      </w:r>
      <w:r w:rsidR="008A51C5" w:rsidRPr="00E43C21">
        <w:rPr>
          <w:rFonts w:ascii="Calibri" w:hAnsi="Calibri" w:cs="Calibri"/>
          <w:iCs/>
          <w:sz w:val="22"/>
        </w:rPr>
        <w:t>jo</w:t>
      </w:r>
      <w:r w:rsidR="005C6A21" w:rsidRPr="00E43C21">
        <w:rPr>
          <w:rFonts w:ascii="Calibri" w:hAnsi="Calibri" w:cs="Calibri"/>
          <w:iCs/>
          <w:sz w:val="22"/>
        </w:rPr>
        <w:t xml:space="preserve"> le, če ni druge primerne mo</w:t>
      </w:r>
      <w:r w:rsidR="00997035" w:rsidRPr="00E43C21">
        <w:rPr>
          <w:rFonts w:ascii="Calibri" w:hAnsi="Calibri" w:cs="Calibri"/>
          <w:iCs/>
          <w:sz w:val="22"/>
        </w:rPr>
        <w:t>ž</w:t>
      </w:r>
      <w:r w:rsidR="005C6A21" w:rsidRPr="00E43C21">
        <w:rPr>
          <w:rFonts w:ascii="Calibri" w:hAnsi="Calibri" w:cs="Calibri"/>
          <w:iCs/>
          <w:sz w:val="22"/>
        </w:rPr>
        <w:t xml:space="preserve">nosti za zagotavljanje osvetljenosti prostorov. </w:t>
      </w:r>
      <w:r w:rsidRPr="00E43C21">
        <w:rPr>
          <w:rFonts w:ascii="Calibri" w:hAnsi="Calibri" w:cs="Calibri"/>
          <w:iCs/>
          <w:sz w:val="22"/>
        </w:rPr>
        <w:t>Običajno se predvidi</w:t>
      </w:r>
      <w:r w:rsidR="008A51C5" w:rsidRPr="00E43C21">
        <w:rPr>
          <w:rFonts w:ascii="Calibri" w:hAnsi="Calibri" w:cs="Calibri"/>
          <w:iCs/>
          <w:sz w:val="22"/>
        </w:rPr>
        <w:t>jo</w:t>
      </w:r>
      <w:r w:rsidRPr="00E43C21">
        <w:rPr>
          <w:rFonts w:ascii="Calibri" w:hAnsi="Calibri" w:cs="Calibri"/>
          <w:iCs/>
          <w:sz w:val="22"/>
        </w:rPr>
        <w:t xml:space="preserve"> za sejne sobe</w:t>
      </w:r>
      <w:r w:rsidR="003348F5" w:rsidRPr="00E43C21">
        <w:rPr>
          <w:rFonts w:ascii="Calibri" w:hAnsi="Calibri" w:cs="Calibri"/>
          <w:iCs/>
          <w:sz w:val="22"/>
        </w:rPr>
        <w:t>, če</w:t>
      </w:r>
      <w:r w:rsidRPr="00E43C21">
        <w:rPr>
          <w:rFonts w:ascii="Calibri" w:hAnsi="Calibri" w:cs="Calibri"/>
          <w:iCs/>
          <w:sz w:val="22"/>
        </w:rPr>
        <w:t xml:space="preserve"> so umeščene v </w:t>
      </w:r>
      <w:r w:rsidR="003348F5" w:rsidRPr="00E43C21">
        <w:rPr>
          <w:rFonts w:ascii="Calibri" w:hAnsi="Calibri" w:cs="Calibri"/>
          <w:iCs/>
          <w:sz w:val="22"/>
        </w:rPr>
        <w:t>osrednje dele</w:t>
      </w:r>
      <w:r w:rsidRPr="00E43C21">
        <w:rPr>
          <w:rFonts w:ascii="Calibri" w:hAnsi="Calibri" w:cs="Calibri"/>
          <w:iCs/>
          <w:sz w:val="22"/>
        </w:rPr>
        <w:t xml:space="preserve"> objekta brez naravne osvetlitve.</w:t>
      </w:r>
      <w:r w:rsidR="005A547D" w:rsidRPr="00E43C21">
        <w:rPr>
          <w:rFonts w:ascii="Calibri" w:hAnsi="Calibri" w:cs="Calibri"/>
          <w:iCs/>
          <w:sz w:val="22"/>
        </w:rPr>
        <w:t xml:space="preserve"> </w:t>
      </w:r>
    </w:p>
    <w:p w:rsidR="004F7BFE" w:rsidRPr="00E43C21" w:rsidRDefault="004F7BFE" w:rsidP="004F7BFE">
      <w:pPr>
        <w:jc w:val="both"/>
        <w:rPr>
          <w:rFonts w:ascii="Calibri" w:hAnsi="Calibri" w:cs="Calibri"/>
          <w:iCs/>
          <w:sz w:val="22"/>
          <w:szCs w:val="22"/>
        </w:rPr>
      </w:pPr>
      <w:r w:rsidRPr="00E43C21">
        <w:rPr>
          <w:rFonts w:ascii="Calibri" w:hAnsi="Calibri" w:cs="Calibri"/>
          <w:iCs/>
          <w:sz w:val="22"/>
          <w:szCs w:val="22"/>
        </w:rPr>
        <w:t xml:space="preserve">Steklene stene v sejnih sobah morajo imeti možnost zastiranja z žaluzijami ali zavesami in morajo biti ustrezno zvočno </w:t>
      </w:r>
      <w:proofErr w:type="spellStart"/>
      <w:r w:rsidRPr="00E43C21">
        <w:rPr>
          <w:rFonts w:ascii="Calibri" w:hAnsi="Calibri" w:cs="Calibri"/>
          <w:iCs/>
          <w:sz w:val="22"/>
          <w:szCs w:val="22"/>
        </w:rPr>
        <w:t>izolativne</w:t>
      </w:r>
      <w:proofErr w:type="spellEnd"/>
      <w:r w:rsidR="00BA66F0" w:rsidRPr="00E43C21">
        <w:rPr>
          <w:rFonts w:ascii="Calibri" w:hAnsi="Calibri" w:cs="Calibri"/>
          <w:iCs/>
          <w:sz w:val="22"/>
          <w:szCs w:val="22"/>
        </w:rPr>
        <w:t xml:space="preserve"> </w:t>
      </w:r>
      <w:r w:rsidR="005C6AD7" w:rsidRPr="00E43C21">
        <w:rPr>
          <w:rFonts w:ascii="Calibri" w:hAnsi="Calibri" w:cs="Calibri"/>
          <w:iCs/>
          <w:sz w:val="22"/>
          <w:szCs w:val="22"/>
        </w:rPr>
        <w:t>(</w:t>
      </w:r>
      <w:r w:rsidR="008A51C5" w:rsidRPr="00E43C21">
        <w:rPr>
          <w:rFonts w:ascii="Calibri" w:hAnsi="Calibri" w:cs="Calibri"/>
          <w:sz w:val="22"/>
          <w:szCs w:val="22"/>
        </w:rPr>
        <w:t>v</w:t>
      </w:r>
      <w:r w:rsidR="005C6AD7" w:rsidRPr="00E43C21">
        <w:rPr>
          <w:rFonts w:ascii="Calibri" w:hAnsi="Calibri" w:cs="Calibri"/>
          <w:sz w:val="22"/>
          <w:szCs w:val="22"/>
        </w:rPr>
        <w:t xml:space="preserve"> skladu s predpisi za zvočno </w:t>
      </w:r>
      <w:proofErr w:type="spellStart"/>
      <w:r w:rsidR="005C6AD7" w:rsidRPr="00E43C21">
        <w:rPr>
          <w:rFonts w:ascii="Calibri" w:hAnsi="Calibri" w:cs="Calibri"/>
          <w:sz w:val="22"/>
          <w:szCs w:val="22"/>
        </w:rPr>
        <w:t>izolativnost</w:t>
      </w:r>
      <w:proofErr w:type="spellEnd"/>
      <w:r w:rsidR="005C6AD7" w:rsidRPr="00E43C21">
        <w:rPr>
          <w:rFonts w:ascii="Calibri" w:hAnsi="Calibri" w:cs="Calibri"/>
          <w:sz w:val="22"/>
          <w:szCs w:val="22"/>
        </w:rPr>
        <w:t xml:space="preserve"> med prostori glede na njihovo rabo)</w:t>
      </w:r>
      <w:r w:rsidR="003C0903" w:rsidRPr="00E43C21">
        <w:rPr>
          <w:rFonts w:ascii="Calibri" w:hAnsi="Calibri" w:cs="Calibri"/>
          <w:iCs/>
          <w:sz w:val="22"/>
          <w:szCs w:val="22"/>
        </w:rPr>
        <w:t>.</w:t>
      </w:r>
    </w:p>
    <w:p w:rsidR="004D73C3" w:rsidRPr="00E43C21" w:rsidRDefault="004D73C3">
      <w:pPr>
        <w:jc w:val="both"/>
        <w:rPr>
          <w:rFonts w:ascii="Calibri" w:hAnsi="Calibri" w:cs="Calibri"/>
          <w:iCs/>
          <w:sz w:val="22"/>
          <w:szCs w:val="22"/>
        </w:rPr>
      </w:pPr>
    </w:p>
    <w:p w:rsidR="00F0582E" w:rsidRPr="00E43C21" w:rsidRDefault="006C4149"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.2.2</w:t>
      </w:r>
      <w:r w:rsidR="0089673D" w:rsidRPr="00E43C21">
        <w:rPr>
          <w:rFonts w:ascii="Calibri" w:hAnsi="Calibri" w:cs="Calibri"/>
          <w:b/>
          <w:iCs/>
          <w:sz w:val="22"/>
        </w:rPr>
        <w:t xml:space="preserve"> </w:t>
      </w:r>
      <w:r w:rsidR="00F0582E" w:rsidRPr="00E43C21">
        <w:rPr>
          <w:rFonts w:ascii="Calibri" w:hAnsi="Calibri" w:cs="Calibri"/>
          <w:b/>
          <w:iCs/>
          <w:sz w:val="22"/>
        </w:rPr>
        <w:t>Pomične pregradne stene</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color w:val="0000FF"/>
          <w:sz w:val="22"/>
          <w:u w:val="single"/>
        </w:rPr>
      </w:pPr>
      <w:r w:rsidRPr="00E43C21">
        <w:rPr>
          <w:rFonts w:ascii="Calibri" w:hAnsi="Calibri" w:cs="Calibri"/>
          <w:iCs/>
          <w:sz w:val="22"/>
        </w:rPr>
        <w:t xml:space="preserve">Pomične pregradne stene </w:t>
      </w:r>
      <w:r w:rsidR="00E9494C" w:rsidRPr="00E43C21">
        <w:rPr>
          <w:rFonts w:ascii="Calibri" w:hAnsi="Calibri" w:cs="Calibri"/>
          <w:iCs/>
          <w:sz w:val="22"/>
        </w:rPr>
        <w:t xml:space="preserve">z ustrezno zvočno </w:t>
      </w:r>
      <w:proofErr w:type="spellStart"/>
      <w:r w:rsidR="00E9494C" w:rsidRPr="00E43C21">
        <w:rPr>
          <w:rFonts w:ascii="Calibri" w:hAnsi="Calibri" w:cs="Calibri"/>
          <w:iCs/>
          <w:sz w:val="22"/>
        </w:rPr>
        <w:t>izolativnostjo</w:t>
      </w:r>
      <w:proofErr w:type="spellEnd"/>
      <w:r w:rsidR="00E9494C" w:rsidRPr="00E43C21">
        <w:rPr>
          <w:rFonts w:ascii="Calibri" w:hAnsi="Calibri" w:cs="Calibri"/>
          <w:iCs/>
          <w:sz w:val="22"/>
        </w:rPr>
        <w:t xml:space="preserve"> </w:t>
      </w:r>
      <w:r w:rsidRPr="00E43C21">
        <w:rPr>
          <w:rFonts w:ascii="Calibri" w:hAnsi="Calibri" w:cs="Calibri"/>
          <w:iCs/>
          <w:sz w:val="22"/>
        </w:rPr>
        <w:t>se predvidi</w:t>
      </w:r>
      <w:r w:rsidR="008A51C5" w:rsidRPr="00E43C21">
        <w:rPr>
          <w:rFonts w:ascii="Calibri" w:hAnsi="Calibri" w:cs="Calibri"/>
          <w:iCs/>
          <w:sz w:val="22"/>
        </w:rPr>
        <w:t>jo</w:t>
      </w:r>
      <w:r w:rsidRPr="00E43C21">
        <w:rPr>
          <w:rFonts w:ascii="Calibri" w:hAnsi="Calibri" w:cs="Calibri"/>
          <w:iCs/>
          <w:sz w:val="22"/>
        </w:rPr>
        <w:t xml:space="preserve"> v večnamenskih delovnih prostorih in </w:t>
      </w:r>
      <w:r w:rsidR="00D24065" w:rsidRPr="00E43C21">
        <w:rPr>
          <w:rFonts w:ascii="Calibri" w:hAnsi="Calibri" w:cs="Calibri"/>
          <w:iCs/>
          <w:sz w:val="22"/>
        </w:rPr>
        <w:t>sejnih sobah</w:t>
      </w:r>
      <w:r w:rsidR="003A01AE" w:rsidRPr="00E43C21">
        <w:rPr>
          <w:rFonts w:ascii="Calibri" w:hAnsi="Calibri" w:cs="Calibri"/>
          <w:iCs/>
          <w:sz w:val="22"/>
        </w:rPr>
        <w:t xml:space="preserve">, kjer je </w:t>
      </w:r>
      <w:r w:rsidR="009917FF" w:rsidRPr="00E43C21">
        <w:rPr>
          <w:rFonts w:ascii="Calibri" w:hAnsi="Calibri" w:cs="Calibri"/>
          <w:iCs/>
          <w:sz w:val="22"/>
        </w:rPr>
        <w:t xml:space="preserve">zaradi prilagajanja aktivnostim </w:t>
      </w:r>
      <w:r w:rsidR="003A01AE" w:rsidRPr="00E43C21">
        <w:rPr>
          <w:rFonts w:ascii="Calibri" w:hAnsi="Calibri" w:cs="Calibri"/>
          <w:iCs/>
          <w:sz w:val="22"/>
        </w:rPr>
        <w:t>treb</w:t>
      </w:r>
      <w:r w:rsidR="008A51C5" w:rsidRPr="00E43C21">
        <w:rPr>
          <w:rFonts w:ascii="Calibri" w:hAnsi="Calibri" w:cs="Calibri"/>
          <w:iCs/>
          <w:sz w:val="22"/>
        </w:rPr>
        <w:t>a</w:t>
      </w:r>
      <w:r w:rsidR="003A01AE" w:rsidRPr="00E43C21">
        <w:rPr>
          <w:rFonts w:ascii="Calibri" w:hAnsi="Calibri" w:cs="Calibri"/>
          <w:iCs/>
          <w:sz w:val="22"/>
        </w:rPr>
        <w:t xml:space="preserve"> občasno premešč</w:t>
      </w:r>
      <w:r w:rsidR="008A51C5" w:rsidRPr="00E43C21">
        <w:rPr>
          <w:rFonts w:ascii="Calibri" w:hAnsi="Calibri" w:cs="Calibri"/>
          <w:iCs/>
          <w:sz w:val="22"/>
        </w:rPr>
        <w:t>ati</w:t>
      </w:r>
      <w:r w:rsidR="003A01AE" w:rsidRPr="00E43C21">
        <w:rPr>
          <w:rFonts w:ascii="Calibri" w:hAnsi="Calibri" w:cs="Calibri"/>
          <w:iCs/>
          <w:sz w:val="22"/>
        </w:rPr>
        <w:t xml:space="preserve"> sten</w:t>
      </w:r>
      <w:r w:rsidR="008A51C5" w:rsidRPr="00E43C21">
        <w:rPr>
          <w:rFonts w:ascii="Calibri" w:hAnsi="Calibri" w:cs="Calibri"/>
          <w:iCs/>
          <w:sz w:val="22"/>
        </w:rPr>
        <w:t>e</w:t>
      </w:r>
      <w:r w:rsidR="009A2E9D" w:rsidRPr="00E43C21">
        <w:rPr>
          <w:rFonts w:ascii="Calibri" w:hAnsi="Calibri" w:cs="Calibri"/>
          <w:iCs/>
          <w:sz w:val="22"/>
        </w:rPr>
        <w:t>.</w:t>
      </w:r>
      <w:r w:rsidR="00D24065" w:rsidRPr="00E43C21">
        <w:rPr>
          <w:rFonts w:ascii="Calibri" w:hAnsi="Calibri" w:cs="Calibri"/>
          <w:iCs/>
          <w:sz w:val="22"/>
        </w:rPr>
        <w:t xml:space="preserve"> </w:t>
      </w:r>
      <w:r w:rsidR="008A51C5" w:rsidRPr="00E43C21">
        <w:rPr>
          <w:rFonts w:ascii="Calibri" w:hAnsi="Calibri" w:cs="Calibri"/>
          <w:iCs/>
          <w:sz w:val="22"/>
        </w:rPr>
        <w:t>T</w:t>
      </w:r>
      <w:r w:rsidR="009A2E9D" w:rsidRPr="00E43C21">
        <w:rPr>
          <w:rFonts w:ascii="Calibri" w:hAnsi="Calibri" w:cs="Calibri"/>
          <w:iCs/>
          <w:sz w:val="22"/>
        </w:rPr>
        <w:t>reb</w:t>
      </w:r>
      <w:r w:rsidR="008A51C5" w:rsidRPr="00E43C21">
        <w:rPr>
          <w:rFonts w:ascii="Calibri" w:hAnsi="Calibri" w:cs="Calibri"/>
          <w:iCs/>
          <w:sz w:val="22"/>
        </w:rPr>
        <w:t>a</w:t>
      </w:r>
      <w:r w:rsidR="009A2E9D" w:rsidRPr="00E43C21">
        <w:rPr>
          <w:rFonts w:ascii="Calibri" w:hAnsi="Calibri" w:cs="Calibri"/>
          <w:iCs/>
          <w:sz w:val="22"/>
        </w:rPr>
        <w:t xml:space="preserve"> je zagotoviti ustrezno zvočno zaščito</w:t>
      </w:r>
      <w:r w:rsidR="004F7BFE" w:rsidRPr="00E43C21">
        <w:rPr>
          <w:rFonts w:ascii="Calibri" w:hAnsi="Calibri" w:cs="Calibri"/>
          <w:iCs/>
          <w:sz w:val="22"/>
        </w:rPr>
        <w:t>.</w:t>
      </w:r>
    </w:p>
    <w:p w:rsidR="009917FF" w:rsidRPr="00E43C21" w:rsidRDefault="009917FF" w:rsidP="00244713">
      <w:pPr>
        <w:ind w:left="1200"/>
        <w:rPr>
          <w:rFonts w:ascii="Calibri" w:hAnsi="Calibri" w:cs="Calibri"/>
          <w:b/>
          <w:iCs/>
          <w:sz w:val="24"/>
          <w:szCs w:val="24"/>
        </w:rPr>
      </w:pPr>
    </w:p>
    <w:p w:rsidR="00F0582E" w:rsidRPr="00E43C21" w:rsidRDefault="006C4149" w:rsidP="00244713">
      <w:pPr>
        <w:ind w:left="1200"/>
        <w:rPr>
          <w:rFonts w:ascii="Calibri" w:hAnsi="Calibri" w:cs="Calibri"/>
          <w:b/>
          <w:iCs/>
          <w:sz w:val="22"/>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 xml:space="preserve">.3 </w:t>
      </w:r>
      <w:r w:rsidR="00F0582E" w:rsidRPr="00E43C21">
        <w:rPr>
          <w:rFonts w:ascii="Calibri" w:hAnsi="Calibri" w:cs="Calibri"/>
          <w:b/>
          <w:iCs/>
          <w:sz w:val="24"/>
          <w:szCs w:val="24"/>
        </w:rPr>
        <w:t>Strop</w:t>
      </w:r>
      <w:r w:rsidR="00F0582E" w:rsidRPr="00E43C21">
        <w:rPr>
          <w:rFonts w:ascii="Calibri" w:hAnsi="Calibri" w:cs="Calibri"/>
          <w:b/>
          <w:iCs/>
          <w:sz w:val="22"/>
        </w:rPr>
        <w:t>i</w:t>
      </w:r>
    </w:p>
    <w:p w:rsidR="00F0582E" w:rsidRPr="00E43C21" w:rsidRDefault="00F0582E">
      <w:pPr>
        <w:jc w:val="both"/>
        <w:rPr>
          <w:rFonts w:ascii="Calibri" w:hAnsi="Calibri" w:cs="Calibri"/>
          <w:b/>
          <w:iCs/>
          <w:sz w:val="22"/>
        </w:rPr>
      </w:pPr>
    </w:p>
    <w:p w:rsidR="006B09DF" w:rsidRPr="00E43C21" w:rsidRDefault="00F0582E" w:rsidP="006B09DF">
      <w:pPr>
        <w:jc w:val="both"/>
        <w:rPr>
          <w:rFonts w:ascii="Calibri" w:hAnsi="Calibri" w:cs="Calibri"/>
          <w:iCs/>
          <w:sz w:val="22"/>
          <w:szCs w:val="22"/>
        </w:rPr>
      </w:pPr>
      <w:r w:rsidRPr="00E43C21">
        <w:rPr>
          <w:rFonts w:ascii="Calibri" w:hAnsi="Calibri" w:cs="Calibri"/>
          <w:iCs/>
          <w:sz w:val="22"/>
        </w:rPr>
        <w:t xml:space="preserve">Stropi </w:t>
      </w:r>
      <w:r w:rsidR="009102DE" w:rsidRPr="00E43C21">
        <w:rPr>
          <w:rFonts w:ascii="Calibri" w:hAnsi="Calibri" w:cs="Calibri"/>
          <w:iCs/>
          <w:sz w:val="22"/>
        </w:rPr>
        <w:t xml:space="preserve">v poslovnih ter tehničnih in komunikacijskih prostorih </w:t>
      </w:r>
      <w:r w:rsidRPr="00E43C21">
        <w:rPr>
          <w:rFonts w:ascii="Calibri" w:hAnsi="Calibri" w:cs="Calibri"/>
          <w:iCs/>
          <w:sz w:val="22"/>
        </w:rPr>
        <w:t>morajo b</w:t>
      </w:r>
      <w:r w:rsidR="00B83179" w:rsidRPr="00E43C21">
        <w:rPr>
          <w:rFonts w:ascii="Calibri" w:hAnsi="Calibri" w:cs="Calibri"/>
          <w:iCs/>
          <w:sz w:val="22"/>
        </w:rPr>
        <w:t>i</w:t>
      </w:r>
      <w:r w:rsidRPr="00E43C21">
        <w:rPr>
          <w:rFonts w:ascii="Calibri" w:hAnsi="Calibri" w:cs="Calibri"/>
          <w:iCs/>
          <w:sz w:val="22"/>
        </w:rPr>
        <w:t xml:space="preserve">ti </w:t>
      </w:r>
      <w:r w:rsidR="00583C95" w:rsidRPr="00E43C21">
        <w:rPr>
          <w:rFonts w:ascii="Calibri" w:hAnsi="Calibri" w:cs="Calibri"/>
          <w:iCs/>
          <w:sz w:val="22"/>
        </w:rPr>
        <w:t>ravni</w:t>
      </w:r>
      <w:r w:rsidR="009102DE" w:rsidRPr="00E43C21">
        <w:rPr>
          <w:rFonts w:ascii="Calibri" w:hAnsi="Calibri" w:cs="Calibri"/>
          <w:iCs/>
          <w:sz w:val="22"/>
        </w:rPr>
        <w:t xml:space="preserve"> in</w:t>
      </w:r>
      <w:r w:rsidR="00583C95" w:rsidRPr="00E43C21">
        <w:rPr>
          <w:rFonts w:ascii="Calibri" w:hAnsi="Calibri" w:cs="Calibri"/>
          <w:iCs/>
          <w:sz w:val="22"/>
        </w:rPr>
        <w:t xml:space="preserve"> </w:t>
      </w:r>
      <w:r w:rsidRPr="00E43C21">
        <w:rPr>
          <w:rFonts w:ascii="Calibri" w:hAnsi="Calibri" w:cs="Calibri"/>
          <w:iCs/>
          <w:sz w:val="22"/>
        </w:rPr>
        <w:t xml:space="preserve">glajeni, pri čemer se </w:t>
      </w:r>
      <w:r w:rsidR="008A51C5" w:rsidRPr="00E43C21">
        <w:rPr>
          <w:rFonts w:ascii="Calibri" w:hAnsi="Calibri" w:cs="Calibri"/>
          <w:iCs/>
          <w:sz w:val="22"/>
        </w:rPr>
        <w:t xml:space="preserve">lahko </w:t>
      </w:r>
      <w:r w:rsidRPr="00E43C21">
        <w:rPr>
          <w:rFonts w:ascii="Calibri" w:hAnsi="Calibri" w:cs="Calibri"/>
          <w:iCs/>
          <w:sz w:val="22"/>
        </w:rPr>
        <w:t xml:space="preserve">na mestih posebne uporabe nanese </w:t>
      </w:r>
      <w:r w:rsidR="00083934" w:rsidRPr="00E43C21">
        <w:rPr>
          <w:rFonts w:ascii="Calibri" w:hAnsi="Calibri" w:cs="Calibri"/>
          <w:iCs/>
          <w:sz w:val="22"/>
        </w:rPr>
        <w:t>pralni</w:t>
      </w:r>
      <w:r w:rsidRPr="00E43C21">
        <w:rPr>
          <w:rFonts w:ascii="Calibri" w:hAnsi="Calibri" w:cs="Calibri"/>
          <w:iCs/>
          <w:sz w:val="22"/>
        </w:rPr>
        <w:t xml:space="preserve"> oplesk, kot so npr. preboji</w:t>
      </w:r>
      <w:r w:rsidR="008A51C5" w:rsidRPr="00E43C21">
        <w:rPr>
          <w:rFonts w:ascii="Calibri" w:hAnsi="Calibri" w:cs="Calibri"/>
          <w:iCs/>
          <w:sz w:val="22"/>
        </w:rPr>
        <w:t xml:space="preserve"> za napeljavo</w:t>
      </w:r>
      <w:r w:rsidRPr="00E43C21">
        <w:rPr>
          <w:rFonts w:ascii="Calibri" w:hAnsi="Calibri" w:cs="Calibri"/>
          <w:iCs/>
          <w:sz w:val="22"/>
        </w:rPr>
        <w:t xml:space="preserve">, podstrešni dostopi, svetlobni jaški. </w:t>
      </w:r>
      <w:r w:rsidR="000A1418" w:rsidRPr="00E43C21">
        <w:rPr>
          <w:rFonts w:ascii="Calibri" w:hAnsi="Calibri" w:cs="Calibri"/>
          <w:iCs/>
          <w:sz w:val="22"/>
          <w:szCs w:val="22"/>
        </w:rPr>
        <w:t xml:space="preserve">Oplesk stropov ne sme presegati </w:t>
      </w:r>
      <w:r w:rsidR="006D4209" w:rsidRPr="00E43C21">
        <w:rPr>
          <w:rFonts w:ascii="Calibri" w:hAnsi="Calibri" w:cs="Calibri"/>
          <w:iCs/>
          <w:sz w:val="22"/>
          <w:szCs w:val="22"/>
        </w:rPr>
        <w:t>z zakonodajo določene dovoljene odbojnosti</w:t>
      </w:r>
      <w:r w:rsidR="000A1418" w:rsidRPr="00E43C21">
        <w:rPr>
          <w:rFonts w:ascii="Calibri" w:hAnsi="Calibri" w:cs="Calibri"/>
          <w:iCs/>
          <w:sz w:val="22"/>
          <w:szCs w:val="22"/>
        </w:rPr>
        <w:t>.</w:t>
      </w:r>
      <w:r w:rsidR="009A2E9D" w:rsidRPr="00E43C21">
        <w:rPr>
          <w:rFonts w:ascii="Calibri" w:hAnsi="Calibri" w:cs="Calibri"/>
          <w:iCs/>
          <w:sz w:val="22"/>
          <w:szCs w:val="22"/>
        </w:rPr>
        <w:t xml:space="preserve"> </w:t>
      </w:r>
    </w:p>
    <w:p w:rsidR="00123F45" w:rsidRPr="00E43C21" w:rsidRDefault="00123F45">
      <w:pPr>
        <w:jc w:val="both"/>
        <w:rPr>
          <w:rFonts w:ascii="Calibri" w:hAnsi="Calibri" w:cs="Calibri"/>
          <w:iCs/>
          <w:sz w:val="22"/>
          <w:szCs w:val="22"/>
        </w:rPr>
      </w:pPr>
    </w:p>
    <w:p w:rsidR="00123F45" w:rsidRPr="00E43C21" w:rsidRDefault="00123F45" w:rsidP="00123F45">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8A51C5"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EB1966" w:rsidRPr="00E43C21">
        <w:rPr>
          <w:rFonts w:ascii="Calibri" w:hAnsi="Calibri" w:cs="Calibri"/>
          <w:i/>
          <w:iCs/>
          <w:sz w:val="18"/>
          <w:szCs w:val="18"/>
          <w:u w:val="single"/>
        </w:rPr>
        <w:t xml:space="preserve">ZA STROPE </w:t>
      </w:r>
      <w:r w:rsidR="008A51C5"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8A51C5"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8A51C5"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133102" w:rsidRPr="00E43C21" w:rsidRDefault="00133102">
      <w:pPr>
        <w:jc w:val="both"/>
        <w:rPr>
          <w:rFonts w:ascii="Calibri" w:hAnsi="Calibri" w:cs="Calibri"/>
          <w:iCs/>
          <w:sz w:val="22"/>
        </w:rPr>
      </w:pPr>
    </w:p>
    <w:p w:rsidR="009102DE" w:rsidRPr="00E43C21" w:rsidRDefault="006C4149" w:rsidP="009102DE">
      <w:pPr>
        <w:ind w:left="1200"/>
        <w:rPr>
          <w:rFonts w:ascii="Calibri" w:hAnsi="Calibri" w:cs="Calibri"/>
          <w:b/>
          <w:iCs/>
          <w:sz w:val="22"/>
        </w:rPr>
      </w:pPr>
      <w:r w:rsidRPr="00E43C21">
        <w:rPr>
          <w:rFonts w:ascii="Calibri" w:hAnsi="Calibri" w:cs="Calibri"/>
          <w:b/>
          <w:iCs/>
          <w:sz w:val="24"/>
          <w:szCs w:val="24"/>
        </w:rPr>
        <w:t>2</w:t>
      </w:r>
      <w:r w:rsidR="009102DE" w:rsidRPr="00E43C21">
        <w:rPr>
          <w:rFonts w:ascii="Calibri" w:hAnsi="Calibri" w:cs="Calibri"/>
          <w:b/>
          <w:iCs/>
          <w:sz w:val="24"/>
          <w:szCs w:val="24"/>
        </w:rPr>
        <w:t>.2.4 Spuščeni strop</w:t>
      </w:r>
      <w:r w:rsidR="009102DE" w:rsidRPr="00E43C21">
        <w:rPr>
          <w:rFonts w:ascii="Calibri" w:hAnsi="Calibri" w:cs="Calibri"/>
          <w:b/>
          <w:iCs/>
          <w:sz w:val="22"/>
        </w:rPr>
        <w:t>i</w:t>
      </w:r>
    </w:p>
    <w:p w:rsidR="00F0582E" w:rsidRPr="00E43C21" w:rsidRDefault="00F0582E">
      <w:pPr>
        <w:jc w:val="both"/>
        <w:rPr>
          <w:rFonts w:ascii="Calibri" w:hAnsi="Calibri" w:cs="Calibri"/>
          <w:iCs/>
          <w:sz w:val="22"/>
        </w:rPr>
      </w:pPr>
    </w:p>
    <w:p w:rsidR="00255065" w:rsidRPr="00E43C21" w:rsidRDefault="0084420E">
      <w:pPr>
        <w:jc w:val="both"/>
        <w:rPr>
          <w:rFonts w:ascii="Calibri" w:hAnsi="Calibri" w:cs="Calibri"/>
          <w:iCs/>
          <w:sz w:val="22"/>
          <w:szCs w:val="22"/>
        </w:rPr>
      </w:pPr>
      <w:r w:rsidRPr="00E43C21">
        <w:rPr>
          <w:rFonts w:ascii="Calibri" w:hAnsi="Calibri" w:cs="Calibri"/>
          <w:iCs/>
          <w:sz w:val="22"/>
        </w:rPr>
        <w:t>Spuščen</w:t>
      </w:r>
      <w:r w:rsidR="008A51C5" w:rsidRPr="00E43C21">
        <w:rPr>
          <w:rFonts w:ascii="Calibri" w:hAnsi="Calibri" w:cs="Calibri"/>
          <w:iCs/>
          <w:sz w:val="22"/>
        </w:rPr>
        <w:t>i</w:t>
      </w:r>
      <w:r w:rsidRPr="00E43C21">
        <w:rPr>
          <w:rFonts w:ascii="Calibri" w:hAnsi="Calibri" w:cs="Calibri"/>
          <w:iCs/>
          <w:sz w:val="22"/>
        </w:rPr>
        <w:t xml:space="preserve"> strop</w:t>
      </w:r>
      <w:r w:rsidR="008A51C5" w:rsidRPr="00E43C21">
        <w:rPr>
          <w:rFonts w:ascii="Calibri" w:hAnsi="Calibri" w:cs="Calibri"/>
          <w:iCs/>
          <w:sz w:val="22"/>
        </w:rPr>
        <w:t>i</w:t>
      </w:r>
      <w:r w:rsidR="00F0582E" w:rsidRPr="00E43C21">
        <w:rPr>
          <w:rFonts w:ascii="Calibri" w:hAnsi="Calibri" w:cs="Calibri"/>
          <w:iCs/>
          <w:sz w:val="22"/>
        </w:rPr>
        <w:t xml:space="preserve"> se uporabi</w:t>
      </w:r>
      <w:r w:rsidR="008A51C5" w:rsidRPr="00E43C21">
        <w:rPr>
          <w:rFonts w:ascii="Calibri" w:hAnsi="Calibri" w:cs="Calibri"/>
          <w:iCs/>
          <w:sz w:val="22"/>
        </w:rPr>
        <w:t>jo</w:t>
      </w:r>
      <w:r w:rsidR="00F0582E" w:rsidRPr="00E43C21">
        <w:rPr>
          <w:rFonts w:ascii="Calibri" w:hAnsi="Calibri" w:cs="Calibri"/>
          <w:iCs/>
          <w:sz w:val="22"/>
        </w:rPr>
        <w:t xml:space="preserve"> v visokih prostorih in na površinah, kjer poteka</w:t>
      </w:r>
      <w:r w:rsidR="002B0656" w:rsidRPr="00E43C21">
        <w:rPr>
          <w:rFonts w:ascii="Calibri" w:hAnsi="Calibri" w:cs="Calibri"/>
          <w:iCs/>
          <w:sz w:val="22"/>
        </w:rPr>
        <w:t xml:space="preserve">jo </w:t>
      </w:r>
      <w:r w:rsidR="008A51C5" w:rsidRPr="00E43C21">
        <w:rPr>
          <w:rFonts w:ascii="Calibri" w:hAnsi="Calibri" w:cs="Calibri"/>
          <w:iCs/>
          <w:sz w:val="22"/>
        </w:rPr>
        <w:t>napeljave</w:t>
      </w:r>
      <w:r w:rsidR="00F0582E" w:rsidRPr="00E43C21">
        <w:rPr>
          <w:rFonts w:ascii="Calibri" w:hAnsi="Calibri" w:cs="Calibri"/>
          <w:iCs/>
          <w:sz w:val="22"/>
        </w:rPr>
        <w:t xml:space="preserve">. </w:t>
      </w:r>
      <w:r w:rsidR="00F0582E" w:rsidRPr="00E43C21">
        <w:rPr>
          <w:rFonts w:ascii="Calibri" w:hAnsi="Calibri" w:cs="Calibri"/>
          <w:iCs/>
          <w:sz w:val="22"/>
          <w:szCs w:val="22"/>
        </w:rPr>
        <w:t xml:space="preserve">Spuščeni stropi so lahko iz mavčnih, lesenih, steklenih ali drugih zdravju neškodljivih materialov z modulom kovinskega ali lesenega ogrodja, ki omogoča preprosto namestitev in odstranitev </w:t>
      </w:r>
      <w:r w:rsidR="008A51C5" w:rsidRPr="00E43C21">
        <w:rPr>
          <w:rFonts w:ascii="Calibri" w:hAnsi="Calibri" w:cs="Calibri"/>
          <w:iCs/>
          <w:sz w:val="22"/>
          <w:szCs w:val="22"/>
        </w:rPr>
        <w:t>posameznih delov</w:t>
      </w:r>
      <w:r w:rsidR="00F0582E" w:rsidRPr="00E43C21">
        <w:rPr>
          <w:rFonts w:ascii="Calibri" w:hAnsi="Calibri" w:cs="Calibri"/>
          <w:iCs/>
          <w:sz w:val="22"/>
          <w:szCs w:val="22"/>
        </w:rPr>
        <w:t>.</w:t>
      </w:r>
      <w:r w:rsidR="00FF14A2" w:rsidRPr="00E43C21">
        <w:rPr>
          <w:rFonts w:ascii="Calibri" w:hAnsi="Calibri" w:cs="Calibri"/>
          <w:iCs/>
          <w:sz w:val="22"/>
          <w:szCs w:val="22"/>
        </w:rPr>
        <w:t xml:space="preserve"> </w:t>
      </w:r>
    </w:p>
    <w:p w:rsidR="009A2E9D" w:rsidRPr="00E43C21" w:rsidRDefault="009A2E9D">
      <w:pPr>
        <w:jc w:val="both"/>
        <w:rPr>
          <w:rFonts w:ascii="Calibri" w:hAnsi="Calibri" w:cs="Calibri"/>
          <w:iCs/>
          <w:sz w:val="22"/>
          <w:szCs w:val="22"/>
        </w:rPr>
      </w:pPr>
    </w:p>
    <w:p w:rsidR="00F0582E" w:rsidRPr="00E43C21" w:rsidRDefault="00B83179">
      <w:pPr>
        <w:jc w:val="both"/>
        <w:rPr>
          <w:rFonts w:ascii="Calibri" w:hAnsi="Calibri" w:cs="Calibri"/>
          <w:iCs/>
          <w:sz w:val="22"/>
          <w:szCs w:val="22"/>
        </w:rPr>
      </w:pPr>
      <w:r w:rsidRPr="00E43C21">
        <w:rPr>
          <w:rFonts w:ascii="Calibri" w:hAnsi="Calibri" w:cs="Calibri"/>
          <w:iCs/>
          <w:sz w:val="22"/>
          <w:szCs w:val="22"/>
        </w:rPr>
        <w:t>Če tak</w:t>
      </w:r>
      <w:r w:rsidR="009A2E9D" w:rsidRPr="00E43C21">
        <w:rPr>
          <w:rFonts w:ascii="Calibri" w:hAnsi="Calibri" w:cs="Calibri"/>
          <w:iCs/>
          <w:sz w:val="22"/>
          <w:szCs w:val="22"/>
        </w:rPr>
        <w:t>o izvedeni</w:t>
      </w:r>
      <w:r w:rsidRPr="00E43C21">
        <w:rPr>
          <w:rFonts w:ascii="Calibri" w:hAnsi="Calibri" w:cs="Calibri"/>
          <w:iCs/>
          <w:sz w:val="22"/>
          <w:szCs w:val="22"/>
        </w:rPr>
        <w:t xml:space="preserve"> stropi niso enostavno snemljivi, je treb</w:t>
      </w:r>
      <w:r w:rsidR="008A51C5" w:rsidRPr="00E43C21">
        <w:rPr>
          <w:rFonts w:ascii="Calibri" w:hAnsi="Calibri" w:cs="Calibri"/>
          <w:iCs/>
          <w:sz w:val="22"/>
          <w:szCs w:val="22"/>
        </w:rPr>
        <w:t>a</w:t>
      </w:r>
      <w:r w:rsidRPr="00E43C21">
        <w:rPr>
          <w:rFonts w:ascii="Calibri" w:hAnsi="Calibri" w:cs="Calibri"/>
          <w:iCs/>
          <w:sz w:val="22"/>
          <w:szCs w:val="22"/>
        </w:rPr>
        <w:t xml:space="preserve"> predvideti </w:t>
      </w:r>
      <w:r w:rsidR="009A2E9D" w:rsidRPr="00E43C21">
        <w:rPr>
          <w:rFonts w:ascii="Calibri" w:hAnsi="Calibri" w:cs="Calibri"/>
          <w:iCs/>
          <w:sz w:val="22"/>
          <w:szCs w:val="22"/>
        </w:rPr>
        <w:t>zadostno</w:t>
      </w:r>
      <w:r w:rsidRPr="00E43C21">
        <w:rPr>
          <w:rFonts w:ascii="Calibri" w:hAnsi="Calibri" w:cs="Calibri"/>
          <w:iCs/>
          <w:sz w:val="22"/>
          <w:szCs w:val="22"/>
        </w:rPr>
        <w:t xml:space="preserve"> število revizijskih odprtin</w:t>
      </w:r>
      <w:r w:rsidR="003A01AE" w:rsidRPr="00E43C21">
        <w:rPr>
          <w:rFonts w:ascii="Calibri" w:hAnsi="Calibri" w:cs="Calibri"/>
          <w:iCs/>
          <w:sz w:val="22"/>
          <w:szCs w:val="22"/>
        </w:rPr>
        <w:t xml:space="preserve"> primernih dimenzij, ki omogočajo</w:t>
      </w:r>
      <w:r w:rsidRPr="00E43C21">
        <w:rPr>
          <w:rFonts w:ascii="Calibri" w:hAnsi="Calibri" w:cs="Calibri"/>
          <w:iCs/>
          <w:sz w:val="22"/>
          <w:szCs w:val="22"/>
        </w:rPr>
        <w:t xml:space="preserve"> vzdrževanje </w:t>
      </w:r>
      <w:r w:rsidR="003A01AE" w:rsidRPr="00E43C21">
        <w:rPr>
          <w:rFonts w:ascii="Calibri" w:hAnsi="Calibri" w:cs="Calibri"/>
          <w:iCs/>
          <w:sz w:val="22"/>
          <w:szCs w:val="22"/>
        </w:rPr>
        <w:t>električn</w:t>
      </w:r>
      <w:r w:rsidR="008A51C5" w:rsidRPr="00E43C21">
        <w:rPr>
          <w:rFonts w:ascii="Calibri" w:hAnsi="Calibri" w:cs="Calibri"/>
          <w:iCs/>
          <w:sz w:val="22"/>
          <w:szCs w:val="22"/>
        </w:rPr>
        <w:t>e</w:t>
      </w:r>
      <w:r w:rsidR="003A01AE" w:rsidRPr="00E43C21">
        <w:rPr>
          <w:rFonts w:ascii="Calibri" w:hAnsi="Calibri" w:cs="Calibri"/>
          <w:iCs/>
          <w:sz w:val="22"/>
          <w:szCs w:val="22"/>
        </w:rPr>
        <w:t xml:space="preserve"> in strojn</w:t>
      </w:r>
      <w:r w:rsidR="008A51C5" w:rsidRPr="00E43C21">
        <w:rPr>
          <w:rFonts w:ascii="Calibri" w:hAnsi="Calibri" w:cs="Calibri"/>
          <w:iCs/>
          <w:sz w:val="22"/>
          <w:szCs w:val="22"/>
        </w:rPr>
        <w:t>e</w:t>
      </w:r>
      <w:r w:rsidR="003A01AE" w:rsidRPr="00E43C21">
        <w:rPr>
          <w:rFonts w:ascii="Calibri" w:hAnsi="Calibri" w:cs="Calibri"/>
          <w:iCs/>
          <w:sz w:val="22"/>
          <w:szCs w:val="22"/>
        </w:rPr>
        <w:t xml:space="preserve"> </w:t>
      </w:r>
      <w:r w:rsidR="008A51C5" w:rsidRPr="00E43C21">
        <w:rPr>
          <w:rFonts w:ascii="Calibri" w:hAnsi="Calibri" w:cs="Calibri"/>
          <w:iCs/>
          <w:sz w:val="22"/>
          <w:szCs w:val="22"/>
        </w:rPr>
        <w:t>napeljave</w:t>
      </w:r>
      <w:r w:rsidR="009A2E9D" w:rsidRPr="00E43C21">
        <w:rPr>
          <w:rFonts w:ascii="Calibri" w:hAnsi="Calibri" w:cs="Calibri"/>
          <w:iCs/>
          <w:sz w:val="22"/>
          <w:szCs w:val="22"/>
        </w:rPr>
        <w:t xml:space="preserve"> ter</w:t>
      </w:r>
      <w:r w:rsidR="001D699E" w:rsidRPr="00E43C21">
        <w:rPr>
          <w:rFonts w:ascii="Calibri" w:hAnsi="Calibri" w:cs="Calibri"/>
          <w:iCs/>
          <w:sz w:val="22"/>
          <w:szCs w:val="22"/>
        </w:rPr>
        <w:t xml:space="preserve"> morebitno</w:t>
      </w:r>
      <w:r w:rsidRPr="00E43C21">
        <w:rPr>
          <w:rFonts w:ascii="Calibri" w:hAnsi="Calibri" w:cs="Calibri"/>
          <w:iCs/>
          <w:sz w:val="22"/>
          <w:szCs w:val="22"/>
        </w:rPr>
        <w:t xml:space="preserve"> </w:t>
      </w:r>
      <w:r w:rsidR="008A51C5" w:rsidRPr="00E43C21">
        <w:rPr>
          <w:rFonts w:ascii="Calibri" w:hAnsi="Calibri" w:cs="Calibri"/>
          <w:iCs/>
          <w:sz w:val="22"/>
          <w:szCs w:val="22"/>
        </w:rPr>
        <w:t>poz</w:t>
      </w:r>
      <w:r w:rsidRPr="00E43C21">
        <w:rPr>
          <w:rFonts w:ascii="Calibri" w:hAnsi="Calibri" w:cs="Calibri"/>
          <w:iCs/>
          <w:sz w:val="22"/>
          <w:szCs w:val="22"/>
        </w:rPr>
        <w:t>nejše dograjevanje.</w:t>
      </w:r>
    </w:p>
    <w:p w:rsidR="005C6AD7" w:rsidRPr="00E43C21" w:rsidRDefault="005C6AD7">
      <w:pPr>
        <w:jc w:val="both"/>
        <w:rPr>
          <w:rFonts w:ascii="Calibri" w:hAnsi="Calibri" w:cs="Calibri"/>
          <w:iCs/>
          <w:color w:val="0000FF"/>
          <w:sz w:val="22"/>
          <w:szCs w:val="22"/>
        </w:rPr>
      </w:pPr>
    </w:p>
    <w:p w:rsidR="009102DE" w:rsidRPr="00E43C21" w:rsidRDefault="006C4149" w:rsidP="009102DE">
      <w:pPr>
        <w:ind w:left="1200"/>
        <w:rPr>
          <w:rFonts w:ascii="Calibri" w:hAnsi="Calibri" w:cs="Calibri"/>
          <w:b/>
          <w:iCs/>
          <w:sz w:val="22"/>
        </w:rPr>
      </w:pPr>
      <w:r w:rsidRPr="00E43C21">
        <w:rPr>
          <w:rFonts w:ascii="Calibri" w:hAnsi="Calibri" w:cs="Calibri"/>
          <w:b/>
          <w:iCs/>
          <w:sz w:val="24"/>
          <w:szCs w:val="24"/>
        </w:rPr>
        <w:t>2</w:t>
      </w:r>
      <w:r w:rsidR="009102DE" w:rsidRPr="00E43C21">
        <w:rPr>
          <w:rFonts w:ascii="Calibri" w:hAnsi="Calibri" w:cs="Calibri"/>
          <w:b/>
          <w:iCs/>
          <w:sz w:val="24"/>
          <w:szCs w:val="24"/>
        </w:rPr>
        <w:t>.2.5 Svetlobni jaški</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Svetlobn</w:t>
      </w:r>
      <w:r w:rsidR="00E4248B" w:rsidRPr="00E43C21">
        <w:rPr>
          <w:rFonts w:ascii="Calibri" w:hAnsi="Calibri" w:cs="Calibri"/>
          <w:iCs/>
          <w:sz w:val="22"/>
        </w:rPr>
        <w:t>i</w:t>
      </w:r>
      <w:r w:rsidRPr="00E43C21">
        <w:rPr>
          <w:rFonts w:ascii="Calibri" w:hAnsi="Calibri" w:cs="Calibri"/>
          <w:iCs/>
          <w:sz w:val="22"/>
        </w:rPr>
        <w:t xml:space="preserve"> jašk</w:t>
      </w:r>
      <w:r w:rsidR="00E4248B" w:rsidRPr="00E43C21">
        <w:rPr>
          <w:rFonts w:ascii="Calibri" w:hAnsi="Calibri" w:cs="Calibri"/>
          <w:iCs/>
          <w:sz w:val="22"/>
        </w:rPr>
        <w:t>i</w:t>
      </w:r>
      <w:r w:rsidRPr="00E43C21">
        <w:rPr>
          <w:rFonts w:ascii="Calibri" w:hAnsi="Calibri" w:cs="Calibri"/>
          <w:iCs/>
          <w:sz w:val="22"/>
        </w:rPr>
        <w:t xml:space="preserve"> se</w:t>
      </w:r>
      <w:r w:rsidR="002B0656" w:rsidRPr="00E43C21">
        <w:rPr>
          <w:rFonts w:ascii="Calibri" w:hAnsi="Calibri" w:cs="Calibri"/>
          <w:iCs/>
          <w:sz w:val="22"/>
        </w:rPr>
        <w:t xml:space="preserve"> </w:t>
      </w:r>
      <w:r w:rsidRPr="00E43C21">
        <w:rPr>
          <w:rFonts w:ascii="Calibri" w:hAnsi="Calibri" w:cs="Calibri"/>
          <w:iCs/>
          <w:sz w:val="22"/>
        </w:rPr>
        <w:t>predvidi</w:t>
      </w:r>
      <w:r w:rsidR="00E4248B" w:rsidRPr="00E43C21">
        <w:rPr>
          <w:rFonts w:ascii="Calibri" w:hAnsi="Calibri" w:cs="Calibri"/>
          <w:iCs/>
          <w:sz w:val="22"/>
        </w:rPr>
        <w:t>jo</w:t>
      </w:r>
      <w:r w:rsidRPr="00E43C21">
        <w:rPr>
          <w:rFonts w:ascii="Calibri" w:hAnsi="Calibri" w:cs="Calibri"/>
          <w:iCs/>
          <w:sz w:val="22"/>
        </w:rPr>
        <w:t xml:space="preserve"> </w:t>
      </w:r>
      <w:r w:rsidR="005C0401" w:rsidRPr="00E43C21">
        <w:rPr>
          <w:rFonts w:ascii="Calibri" w:hAnsi="Calibri" w:cs="Calibri"/>
          <w:sz w:val="22"/>
          <w:szCs w:val="22"/>
        </w:rPr>
        <w:t>tam</w:t>
      </w:r>
      <w:r w:rsidR="00A4736D" w:rsidRPr="00E43C21">
        <w:rPr>
          <w:rFonts w:ascii="Calibri" w:hAnsi="Calibri" w:cs="Calibri"/>
          <w:sz w:val="22"/>
          <w:szCs w:val="22"/>
        </w:rPr>
        <w:t>,</w:t>
      </w:r>
      <w:r w:rsidR="005C0401" w:rsidRPr="00E43C21">
        <w:rPr>
          <w:rFonts w:ascii="Calibri" w:hAnsi="Calibri" w:cs="Calibri"/>
          <w:sz w:val="22"/>
          <w:szCs w:val="22"/>
        </w:rPr>
        <w:t xml:space="preserve"> </w:t>
      </w:r>
      <w:r w:rsidR="00456790" w:rsidRPr="00E43C21">
        <w:rPr>
          <w:rFonts w:ascii="Calibri" w:hAnsi="Calibri" w:cs="Calibri"/>
          <w:sz w:val="22"/>
          <w:szCs w:val="22"/>
        </w:rPr>
        <w:t>kjer</w:t>
      </w:r>
      <w:r w:rsidR="005C0401" w:rsidRPr="00E43C21">
        <w:rPr>
          <w:rFonts w:ascii="Calibri" w:hAnsi="Calibri" w:cs="Calibri"/>
          <w:sz w:val="22"/>
          <w:szCs w:val="22"/>
        </w:rPr>
        <w:t xml:space="preserve"> za </w:t>
      </w:r>
      <w:r w:rsidR="00A4736D" w:rsidRPr="00E43C21">
        <w:rPr>
          <w:rFonts w:ascii="Calibri" w:hAnsi="Calibri" w:cs="Calibri"/>
          <w:sz w:val="22"/>
          <w:szCs w:val="22"/>
        </w:rPr>
        <w:t xml:space="preserve">osvetlitev z naravno svetlobo </w:t>
      </w:r>
      <w:r w:rsidR="005C0401" w:rsidRPr="00E43C21">
        <w:rPr>
          <w:rFonts w:ascii="Calibri" w:hAnsi="Calibri" w:cs="Calibri"/>
          <w:sz w:val="22"/>
          <w:szCs w:val="22"/>
        </w:rPr>
        <w:t xml:space="preserve">ni </w:t>
      </w:r>
      <w:r w:rsidR="009A2E9D" w:rsidRPr="00E43C21">
        <w:rPr>
          <w:rFonts w:ascii="Calibri" w:hAnsi="Calibri" w:cs="Calibri"/>
          <w:sz w:val="22"/>
          <w:szCs w:val="22"/>
        </w:rPr>
        <w:t>predviden</w:t>
      </w:r>
      <w:r w:rsidR="00E4248B" w:rsidRPr="00E43C21">
        <w:rPr>
          <w:rFonts w:ascii="Calibri" w:hAnsi="Calibri" w:cs="Calibri"/>
          <w:sz w:val="22"/>
          <w:szCs w:val="22"/>
        </w:rPr>
        <w:t>a</w:t>
      </w:r>
      <w:r w:rsidR="009A2E9D" w:rsidRPr="00E43C21">
        <w:rPr>
          <w:rFonts w:ascii="Calibri" w:hAnsi="Calibri" w:cs="Calibri"/>
          <w:sz w:val="22"/>
          <w:szCs w:val="22"/>
        </w:rPr>
        <w:t xml:space="preserve"> </w:t>
      </w:r>
      <w:r w:rsidR="005C0401" w:rsidRPr="00E43C21">
        <w:rPr>
          <w:rFonts w:ascii="Calibri" w:hAnsi="Calibri" w:cs="Calibri"/>
          <w:sz w:val="22"/>
          <w:szCs w:val="22"/>
        </w:rPr>
        <w:t>drug</w:t>
      </w:r>
      <w:r w:rsidR="00E4248B" w:rsidRPr="00E43C21">
        <w:rPr>
          <w:rFonts w:ascii="Calibri" w:hAnsi="Calibri" w:cs="Calibri"/>
          <w:sz w:val="22"/>
          <w:szCs w:val="22"/>
        </w:rPr>
        <w:t>a</w:t>
      </w:r>
      <w:r w:rsidR="005C0401" w:rsidRPr="00E43C21">
        <w:rPr>
          <w:rFonts w:ascii="Calibri" w:hAnsi="Calibri" w:cs="Calibri"/>
          <w:sz w:val="22"/>
          <w:szCs w:val="22"/>
        </w:rPr>
        <w:t xml:space="preserve"> rešit</w:t>
      </w:r>
      <w:r w:rsidR="00E4248B" w:rsidRPr="00E43C21">
        <w:rPr>
          <w:rFonts w:ascii="Calibri" w:hAnsi="Calibri" w:cs="Calibri"/>
          <w:sz w:val="22"/>
          <w:szCs w:val="22"/>
        </w:rPr>
        <w:t>ev</w:t>
      </w:r>
      <w:r w:rsidR="00F63B49" w:rsidRPr="00E43C21">
        <w:rPr>
          <w:rFonts w:ascii="Calibri" w:hAnsi="Calibri" w:cs="Calibri"/>
          <w:sz w:val="22"/>
          <w:szCs w:val="22"/>
        </w:rPr>
        <w:t xml:space="preserve"> (npr. avle, stopnišča)</w:t>
      </w:r>
      <w:r w:rsidR="005C0401" w:rsidRPr="00E43C21">
        <w:rPr>
          <w:rFonts w:ascii="Calibri" w:hAnsi="Calibri" w:cs="Calibri"/>
          <w:sz w:val="22"/>
          <w:szCs w:val="22"/>
        </w:rPr>
        <w:t>, raze</w:t>
      </w:r>
      <w:r w:rsidR="001D699E" w:rsidRPr="00E43C21">
        <w:rPr>
          <w:rFonts w:ascii="Calibri" w:hAnsi="Calibri" w:cs="Calibri"/>
          <w:sz w:val="22"/>
          <w:szCs w:val="22"/>
        </w:rPr>
        <w:t>n</w:t>
      </w:r>
      <w:r w:rsidR="005C0401" w:rsidRPr="00E43C21">
        <w:rPr>
          <w:rFonts w:ascii="Calibri" w:hAnsi="Calibri" w:cs="Calibri"/>
          <w:sz w:val="22"/>
          <w:szCs w:val="22"/>
        </w:rPr>
        <w:t xml:space="preserve"> v prostorih,</w:t>
      </w:r>
      <w:r w:rsidRPr="00E43C21">
        <w:rPr>
          <w:rFonts w:ascii="Calibri" w:hAnsi="Calibri" w:cs="Calibri"/>
          <w:iCs/>
          <w:sz w:val="22"/>
        </w:rPr>
        <w:t xml:space="preserve"> za katere se zahteva naravna svetloba. Opremljeni morajo biti s pripravami za preprečitev neposredne sončne osvetlitve</w:t>
      </w:r>
      <w:r w:rsidR="003A01AE" w:rsidRPr="00E43C21">
        <w:rPr>
          <w:rFonts w:ascii="Calibri" w:hAnsi="Calibri" w:cs="Calibri"/>
          <w:iCs/>
          <w:sz w:val="22"/>
        </w:rPr>
        <w:t xml:space="preserve"> in zamakanja</w:t>
      </w:r>
      <w:r w:rsidRPr="00E43C21">
        <w:rPr>
          <w:rFonts w:ascii="Calibri" w:hAnsi="Calibri" w:cs="Calibri"/>
          <w:iCs/>
          <w:sz w:val="22"/>
        </w:rPr>
        <w:t>.</w:t>
      </w:r>
    </w:p>
    <w:p w:rsidR="006A17E6" w:rsidRPr="00E43C21" w:rsidRDefault="006A17E6">
      <w:pPr>
        <w:jc w:val="both"/>
        <w:rPr>
          <w:rFonts w:ascii="Calibri" w:hAnsi="Calibri" w:cs="Calibri"/>
          <w:iCs/>
          <w:sz w:val="22"/>
        </w:rPr>
      </w:pPr>
    </w:p>
    <w:p w:rsidR="00F0582E" w:rsidRPr="00E43C21" w:rsidRDefault="006C4149" w:rsidP="00244713">
      <w:pPr>
        <w:ind w:left="1200"/>
        <w:rPr>
          <w:rFonts w:ascii="Calibri" w:hAnsi="Calibri" w:cs="Calibri"/>
          <w:b/>
          <w:iCs/>
          <w:sz w:val="24"/>
          <w:szCs w:val="24"/>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w:t>
      </w:r>
      <w:r w:rsidR="009102DE" w:rsidRPr="00E43C21">
        <w:rPr>
          <w:rFonts w:ascii="Calibri" w:hAnsi="Calibri" w:cs="Calibri"/>
          <w:b/>
          <w:iCs/>
          <w:sz w:val="24"/>
          <w:szCs w:val="24"/>
        </w:rPr>
        <w:t>6</w:t>
      </w:r>
      <w:r w:rsidR="00244713" w:rsidRPr="00E43C21">
        <w:rPr>
          <w:rFonts w:ascii="Calibri" w:hAnsi="Calibri" w:cs="Calibri"/>
          <w:b/>
          <w:iCs/>
          <w:sz w:val="24"/>
          <w:szCs w:val="24"/>
        </w:rPr>
        <w:t xml:space="preserve"> </w:t>
      </w:r>
      <w:r w:rsidR="00F0582E" w:rsidRPr="00E43C21">
        <w:rPr>
          <w:rFonts w:ascii="Calibri" w:hAnsi="Calibri" w:cs="Calibri"/>
          <w:b/>
          <w:iCs/>
          <w:sz w:val="24"/>
          <w:szCs w:val="24"/>
        </w:rPr>
        <w:t>Vrata</w:t>
      </w:r>
    </w:p>
    <w:p w:rsidR="00974E8F" w:rsidRPr="00E43C21" w:rsidRDefault="00974E8F" w:rsidP="00974E8F">
      <w:pPr>
        <w:autoSpaceDE w:val="0"/>
        <w:autoSpaceDN w:val="0"/>
        <w:adjustRightInd w:val="0"/>
        <w:rPr>
          <w:rFonts w:ascii="Calibri" w:hAnsi="Calibri" w:cs="Calibri"/>
          <w:iCs/>
          <w:color w:val="0000FF"/>
          <w:sz w:val="22"/>
          <w:szCs w:val="22"/>
        </w:rPr>
      </w:pPr>
    </w:p>
    <w:p w:rsidR="00123F45" w:rsidRPr="00E43C21" w:rsidRDefault="00F63B49" w:rsidP="00123F45">
      <w:pPr>
        <w:autoSpaceDE w:val="0"/>
        <w:autoSpaceDN w:val="0"/>
        <w:adjustRightInd w:val="0"/>
        <w:spacing w:line="240" w:lineRule="atLeast"/>
        <w:jc w:val="both"/>
        <w:rPr>
          <w:rFonts w:ascii="Calibri" w:hAnsi="Calibri" w:cs="Calibri"/>
          <w:i/>
          <w:sz w:val="22"/>
          <w:szCs w:val="22"/>
        </w:rPr>
      </w:pPr>
      <w:r w:rsidRPr="00E43C21">
        <w:rPr>
          <w:rFonts w:ascii="Calibri" w:hAnsi="Calibri" w:cs="Calibri"/>
          <w:iCs/>
          <w:sz w:val="22"/>
          <w:szCs w:val="22"/>
        </w:rPr>
        <w:t>Vgraditi se sme</w:t>
      </w:r>
      <w:r w:rsidR="00E4248B" w:rsidRPr="00E43C21">
        <w:rPr>
          <w:rFonts w:ascii="Calibri" w:hAnsi="Calibri" w:cs="Calibri"/>
          <w:iCs/>
          <w:sz w:val="22"/>
          <w:szCs w:val="22"/>
        </w:rPr>
        <w:t>jo</w:t>
      </w:r>
      <w:r w:rsidRPr="00E43C21">
        <w:rPr>
          <w:rFonts w:ascii="Calibri" w:hAnsi="Calibri" w:cs="Calibri"/>
          <w:iCs/>
          <w:sz w:val="22"/>
          <w:szCs w:val="22"/>
        </w:rPr>
        <w:t xml:space="preserve"> samo vrata, </w:t>
      </w:r>
      <w:r w:rsidR="00123F45" w:rsidRPr="00E43C21">
        <w:rPr>
          <w:rFonts w:ascii="Calibri" w:hAnsi="Calibri" w:cs="Calibri"/>
          <w:iCs/>
          <w:sz w:val="22"/>
          <w:szCs w:val="22"/>
        </w:rPr>
        <w:t xml:space="preserve">ki so </w:t>
      </w:r>
      <w:r w:rsidR="00E4248B" w:rsidRPr="00E43C21">
        <w:rPr>
          <w:rFonts w:ascii="Calibri" w:hAnsi="Calibri" w:cs="Calibri"/>
          <w:iCs/>
          <w:sz w:val="22"/>
          <w:szCs w:val="22"/>
        </w:rPr>
        <w:t xml:space="preserve">v </w:t>
      </w:r>
      <w:r w:rsidR="00123F45" w:rsidRPr="00E43C21">
        <w:rPr>
          <w:rFonts w:ascii="Calibri" w:hAnsi="Calibri" w:cs="Calibri"/>
          <w:iCs/>
          <w:sz w:val="22"/>
          <w:szCs w:val="22"/>
        </w:rPr>
        <w:t>sklad</w:t>
      </w:r>
      <w:r w:rsidR="00E4248B" w:rsidRPr="00E43C21">
        <w:rPr>
          <w:rFonts w:ascii="Calibri" w:hAnsi="Calibri" w:cs="Calibri"/>
          <w:iCs/>
          <w:sz w:val="22"/>
          <w:szCs w:val="22"/>
        </w:rPr>
        <w:t>u</w:t>
      </w:r>
      <w:r w:rsidR="00123F45" w:rsidRPr="00E43C21">
        <w:rPr>
          <w:rFonts w:ascii="Calibri" w:hAnsi="Calibri" w:cs="Calibri"/>
          <w:iCs/>
          <w:sz w:val="22"/>
          <w:szCs w:val="22"/>
        </w:rPr>
        <w:t xml:space="preserve"> z veljavno zakonodajo, predpisi in standardi</w:t>
      </w:r>
      <w:r w:rsidR="00123F45" w:rsidRPr="00E43C21">
        <w:rPr>
          <w:rFonts w:ascii="Calibri" w:hAnsi="Calibri" w:cs="Calibri"/>
          <w:sz w:val="22"/>
          <w:szCs w:val="22"/>
        </w:rPr>
        <w:t>.</w:t>
      </w:r>
    </w:p>
    <w:p w:rsidR="00123F45" w:rsidRPr="00E43C21" w:rsidRDefault="00123F45" w:rsidP="00F63B49">
      <w:pPr>
        <w:autoSpaceDE w:val="0"/>
        <w:autoSpaceDN w:val="0"/>
        <w:adjustRightInd w:val="0"/>
        <w:spacing w:line="240" w:lineRule="atLeast"/>
        <w:jc w:val="both"/>
        <w:rPr>
          <w:rFonts w:ascii="Calibri" w:hAnsi="Calibri" w:cs="Calibri"/>
          <w:iCs/>
          <w:sz w:val="22"/>
          <w:szCs w:val="22"/>
        </w:rPr>
      </w:pPr>
    </w:p>
    <w:p w:rsidR="00123F45" w:rsidRPr="00E43C21" w:rsidRDefault="00123F45" w:rsidP="00123F45">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E4248B"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AA5AA3" w:rsidRPr="00E43C21">
        <w:rPr>
          <w:rFonts w:ascii="Calibri" w:hAnsi="Calibri" w:cs="Calibri"/>
          <w:i/>
          <w:iCs/>
          <w:sz w:val="18"/>
          <w:szCs w:val="18"/>
          <w:u w:val="single"/>
        </w:rPr>
        <w:t xml:space="preserve">ZA VRATA </w:t>
      </w:r>
      <w:r w:rsidR="00E4248B"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E4248B"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E4248B"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5F6F91" w:rsidRPr="00E43C21" w:rsidRDefault="005F6F91" w:rsidP="00F63B49">
      <w:pPr>
        <w:autoSpaceDE w:val="0"/>
        <w:autoSpaceDN w:val="0"/>
        <w:adjustRightInd w:val="0"/>
        <w:jc w:val="both"/>
        <w:rPr>
          <w:rFonts w:ascii="Calibri" w:hAnsi="Calibri" w:cs="Calibri"/>
          <w:iCs/>
          <w:color w:val="0000FF"/>
          <w:sz w:val="22"/>
          <w:szCs w:val="22"/>
        </w:rPr>
      </w:pPr>
    </w:p>
    <w:p w:rsidR="00F0582E" w:rsidRPr="00E43C21" w:rsidRDefault="006C4149" w:rsidP="00A96A71">
      <w:pPr>
        <w:ind w:left="1440" w:firstLine="687"/>
        <w:jc w:val="both"/>
        <w:rPr>
          <w:rFonts w:ascii="Calibri" w:hAnsi="Calibri" w:cs="Calibri"/>
          <w:iCs/>
          <w:sz w:val="22"/>
          <w:szCs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w:t>
      </w:r>
      <w:r w:rsidR="009102DE" w:rsidRPr="00E43C21">
        <w:rPr>
          <w:rFonts w:ascii="Calibri" w:hAnsi="Calibri" w:cs="Calibri"/>
          <w:b/>
          <w:iCs/>
          <w:sz w:val="22"/>
        </w:rPr>
        <w:t>6</w:t>
      </w:r>
      <w:r w:rsidR="00F0582E" w:rsidRPr="00E43C21">
        <w:rPr>
          <w:rFonts w:ascii="Calibri" w:hAnsi="Calibri" w:cs="Calibri"/>
          <w:b/>
          <w:iCs/>
          <w:sz w:val="22"/>
        </w:rPr>
        <w:t>.1</w:t>
      </w:r>
      <w:r w:rsidR="0089673D" w:rsidRPr="00E43C21">
        <w:rPr>
          <w:rFonts w:ascii="Calibri" w:hAnsi="Calibri" w:cs="Calibri"/>
          <w:b/>
          <w:iCs/>
          <w:sz w:val="22"/>
        </w:rPr>
        <w:t xml:space="preserve"> </w:t>
      </w:r>
      <w:r w:rsidR="00F0582E" w:rsidRPr="00E43C21">
        <w:rPr>
          <w:rFonts w:ascii="Calibri" w:hAnsi="Calibri" w:cs="Calibri"/>
          <w:b/>
          <w:iCs/>
          <w:sz w:val="22"/>
        </w:rPr>
        <w:t>Vhodna vrata</w:t>
      </w:r>
    </w:p>
    <w:p w:rsidR="004555E6" w:rsidRPr="00E43C21" w:rsidRDefault="004555E6">
      <w:pPr>
        <w:jc w:val="both"/>
        <w:rPr>
          <w:rFonts w:ascii="Calibri" w:hAnsi="Calibri" w:cs="Calibri"/>
          <w:iCs/>
          <w:color w:val="0000FF"/>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Vhodna vrata se odpirajo navzven</w:t>
      </w:r>
      <w:r w:rsidR="008A3A2E" w:rsidRPr="00E43C21">
        <w:rPr>
          <w:rFonts w:ascii="Calibri" w:hAnsi="Calibri" w:cs="Calibri"/>
          <w:iCs/>
          <w:sz w:val="22"/>
          <w:szCs w:val="22"/>
        </w:rPr>
        <w:t>,</w:t>
      </w:r>
      <w:r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niso drsna avtomatska vrata. Obvez</w:t>
      </w:r>
      <w:r w:rsidR="00E4248B" w:rsidRPr="00E43C21">
        <w:rPr>
          <w:rFonts w:ascii="Calibri" w:hAnsi="Calibri" w:cs="Calibri"/>
          <w:iCs/>
          <w:sz w:val="22"/>
          <w:szCs w:val="22"/>
        </w:rPr>
        <w:t>na sta</w:t>
      </w:r>
      <w:r w:rsidRPr="00E43C21">
        <w:rPr>
          <w:rFonts w:ascii="Calibri" w:hAnsi="Calibri" w:cs="Calibri"/>
          <w:iCs/>
          <w:sz w:val="22"/>
          <w:szCs w:val="22"/>
        </w:rPr>
        <w:t xml:space="preserve"> vhodni predprostor ali zračna zavesa in </w:t>
      </w:r>
      <w:r w:rsidR="00B22D10" w:rsidRPr="00E43C21">
        <w:rPr>
          <w:rFonts w:ascii="Calibri" w:hAnsi="Calibri" w:cs="Calibri"/>
          <w:iCs/>
          <w:sz w:val="22"/>
          <w:szCs w:val="22"/>
        </w:rPr>
        <w:t>vgrad</w:t>
      </w:r>
      <w:r w:rsidR="00E4248B" w:rsidRPr="00E43C21">
        <w:rPr>
          <w:rFonts w:ascii="Calibri" w:hAnsi="Calibri" w:cs="Calibri"/>
          <w:iCs/>
          <w:sz w:val="22"/>
          <w:szCs w:val="22"/>
        </w:rPr>
        <w:t>ni</w:t>
      </w:r>
      <w:r w:rsidR="00B22D10" w:rsidRPr="00E43C21">
        <w:rPr>
          <w:rFonts w:ascii="Calibri" w:hAnsi="Calibri" w:cs="Calibri"/>
          <w:iCs/>
          <w:sz w:val="22"/>
          <w:szCs w:val="22"/>
        </w:rPr>
        <w:t xml:space="preserve"> predpražnik v nivoju tal višjega cenovnega razreda.</w:t>
      </w:r>
    </w:p>
    <w:p w:rsidR="00B22D10" w:rsidRPr="00F55C4D" w:rsidRDefault="00B22D10" w:rsidP="00B22D10">
      <w:pPr>
        <w:jc w:val="both"/>
        <w:rPr>
          <w:rFonts w:ascii="Calibri" w:hAnsi="Calibri" w:cs="Calibri"/>
          <w:iCs/>
          <w:sz w:val="22"/>
          <w:szCs w:val="22"/>
        </w:rPr>
      </w:pPr>
      <w:r w:rsidRPr="00E43C21">
        <w:rPr>
          <w:rFonts w:ascii="Calibri" w:hAnsi="Calibri" w:cs="Calibri"/>
          <w:iCs/>
          <w:sz w:val="22"/>
          <w:szCs w:val="22"/>
        </w:rPr>
        <w:t>Drsna vrata imajo vgrajena varovala proti iztiritvi vrat z vodil. Vrata na mehanski pogon imajo vidn</w:t>
      </w:r>
      <w:r w:rsidR="003B3613">
        <w:rPr>
          <w:rFonts w:ascii="Calibri" w:hAnsi="Calibri" w:cs="Calibri"/>
          <w:iCs/>
          <w:sz w:val="22"/>
          <w:szCs w:val="22"/>
        </w:rPr>
        <w:t>o</w:t>
      </w:r>
      <w:r w:rsidRPr="00F55C4D">
        <w:rPr>
          <w:rFonts w:ascii="Calibri" w:hAnsi="Calibri" w:cs="Calibri"/>
          <w:iCs/>
          <w:sz w:val="22"/>
          <w:szCs w:val="22"/>
        </w:rPr>
        <w:t xml:space="preserve"> naprav</w:t>
      </w:r>
      <w:r w:rsidR="003B3613">
        <w:rPr>
          <w:rFonts w:ascii="Calibri" w:hAnsi="Calibri" w:cs="Calibri"/>
          <w:iCs/>
          <w:sz w:val="22"/>
          <w:szCs w:val="22"/>
        </w:rPr>
        <w:t>o</w:t>
      </w:r>
      <w:r w:rsidRPr="00F55C4D">
        <w:rPr>
          <w:rFonts w:ascii="Calibri" w:hAnsi="Calibri" w:cs="Calibri"/>
          <w:iCs/>
          <w:sz w:val="22"/>
          <w:szCs w:val="22"/>
        </w:rPr>
        <w:t xml:space="preserve"> za zasilno zapiranje. </w:t>
      </w:r>
    </w:p>
    <w:p w:rsidR="00B22D10" w:rsidRPr="0038227E" w:rsidRDefault="00B22D10" w:rsidP="00B22D10">
      <w:pPr>
        <w:jc w:val="both"/>
        <w:rPr>
          <w:rFonts w:ascii="Calibri" w:hAnsi="Calibri" w:cs="Calibri"/>
          <w:iCs/>
          <w:sz w:val="22"/>
          <w:szCs w:val="22"/>
        </w:rPr>
      </w:pPr>
      <w:r w:rsidRPr="002A77D2">
        <w:rPr>
          <w:rFonts w:ascii="Calibri" w:hAnsi="Calibri" w:cs="Calibri"/>
          <w:iCs/>
          <w:sz w:val="22"/>
          <w:szCs w:val="22"/>
        </w:rPr>
        <w:t>V bl</w:t>
      </w:r>
      <w:r w:rsidRPr="0038227E">
        <w:rPr>
          <w:rFonts w:ascii="Calibri" w:hAnsi="Calibri" w:cs="Calibri"/>
          <w:iCs/>
          <w:sz w:val="22"/>
          <w:szCs w:val="22"/>
        </w:rPr>
        <w:t>ižini vrat na daljinsko upravljanje se namesti izklop v sili. Glavne komunikacije imajo samozapiralna vrata.</w:t>
      </w:r>
    </w:p>
    <w:p w:rsidR="00B22D10" w:rsidRPr="00E43C21" w:rsidRDefault="00B22D10" w:rsidP="00B22D10">
      <w:pPr>
        <w:jc w:val="both"/>
        <w:rPr>
          <w:rFonts w:ascii="Calibri" w:hAnsi="Calibri" w:cs="Calibri"/>
          <w:iCs/>
          <w:sz w:val="22"/>
          <w:szCs w:val="22"/>
        </w:rPr>
      </w:pPr>
    </w:p>
    <w:p w:rsidR="00B22D10" w:rsidRPr="00E43C21" w:rsidRDefault="00B22D10" w:rsidP="00B22D10">
      <w:pPr>
        <w:jc w:val="both"/>
        <w:rPr>
          <w:rFonts w:ascii="Calibri" w:hAnsi="Calibri" w:cs="Calibri"/>
          <w:iCs/>
          <w:sz w:val="22"/>
          <w:szCs w:val="22"/>
        </w:rPr>
      </w:pPr>
      <w:r w:rsidRPr="00E43C21">
        <w:rPr>
          <w:rFonts w:ascii="Calibri" w:hAnsi="Calibri" w:cs="Calibri"/>
          <w:iCs/>
          <w:sz w:val="22"/>
          <w:szCs w:val="22"/>
        </w:rPr>
        <w:t>Pri določitvi vrat je treb</w:t>
      </w:r>
      <w:r w:rsidR="00E4248B" w:rsidRPr="00E43C21">
        <w:rPr>
          <w:rFonts w:ascii="Calibri" w:hAnsi="Calibri" w:cs="Calibri"/>
          <w:iCs/>
          <w:sz w:val="22"/>
          <w:szCs w:val="22"/>
        </w:rPr>
        <w:t>a</w:t>
      </w:r>
      <w:r w:rsidRPr="00E43C21">
        <w:rPr>
          <w:rFonts w:ascii="Calibri" w:hAnsi="Calibri" w:cs="Calibri"/>
          <w:iCs/>
          <w:sz w:val="22"/>
          <w:szCs w:val="22"/>
        </w:rPr>
        <w:t xml:space="preserve"> upoštevati zahteve, ki so povezane z namestitvijo pristopne kontrole. </w:t>
      </w:r>
      <w:r w:rsidR="00E4248B" w:rsidRPr="00E43C21">
        <w:rPr>
          <w:rFonts w:ascii="Calibri" w:hAnsi="Calibri" w:cs="Calibri"/>
          <w:iCs/>
          <w:sz w:val="22"/>
          <w:szCs w:val="22"/>
        </w:rPr>
        <w:t>Pri</w:t>
      </w:r>
      <w:r w:rsidRPr="00E43C21">
        <w:rPr>
          <w:rFonts w:ascii="Calibri" w:hAnsi="Calibri" w:cs="Calibri"/>
          <w:iCs/>
          <w:sz w:val="22"/>
          <w:szCs w:val="22"/>
        </w:rPr>
        <w:t xml:space="preserve"> elektronske</w:t>
      </w:r>
      <w:r w:rsidR="00E4248B" w:rsidRPr="00E43C21">
        <w:rPr>
          <w:rFonts w:ascii="Calibri" w:hAnsi="Calibri" w:cs="Calibri"/>
          <w:iCs/>
          <w:sz w:val="22"/>
          <w:szCs w:val="22"/>
        </w:rPr>
        <w:t>m</w:t>
      </w:r>
      <w:r w:rsidRPr="00E43C21">
        <w:rPr>
          <w:rFonts w:ascii="Calibri" w:hAnsi="Calibri" w:cs="Calibri"/>
          <w:iCs/>
          <w:sz w:val="22"/>
          <w:szCs w:val="22"/>
        </w:rPr>
        <w:t xml:space="preserve"> odpiranj</w:t>
      </w:r>
      <w:r w:rsidR="00E4248B" w:rsidRPr="00E43C21">
        <w:rPr>
          <w:rFonts w:ascii="Calibri" w:hAnsi="Calibri" w:cs="Calibri"/>
          <w:iCs/>
          <w:sz w:val="22"/>
          <w:szCs w:val="22"/>
        </w:rPr>
        <w:t>u</w:t>
      </w:r>
      <w:r w:rsidRPr="00E43C21">
        <w:rPr>
          <w:rFonts w:ascii="Calibri" w:hAnsi="Calibri" w:cs="Calibri"/>
          <w:iCs/>
          <w:sz w:val="22"/>
          <w:szCs w:val="22"/>
        </w:rPr>
        <w:t xml:space="preserve"> vrat je obvezna povezava </w:t>
      </w:r>
      <w:r w:rsidR="00E4248B" w:rsidRPr="00E43C21">
        <w:rPr>
          <w:rFonts w:ascii="Calibri" w:hAnsi="Calibri" w:cs="Calibri"/>
          <w:iCs/>
          <w:sz w:val="22"/>
          <w:szCs w:val="22"/>
        </w:rPr>
        <w:t>mehanizma</w:t>
      </w:r>
      <w:r w:rsidRPr="00E43C21">
        <w:rPr>
          <w:rFonts w:ascii="Calibri" w:hAnsi="Calibri" w:cs="Calibri"/>
          <w:iCs/>
          <w:sz w:val="22"/>
          <w:szCs w:val="22"/>
        </w:rPr>
        <w:t xml:space="preserve"> vrat s protipožarno centralo.</w:t>
      </w:r>
    </w:p>
    <w:p w:rsidR="00F0582E" w:rsidRPr="00E43C21" w:rsidRDefault="00F0582E">
      <w:pPr>
        <w:jc w:val="both"/>
        <w:rPr>
          <w:rFonts w:ascii="Calibri" w:hAnsi="Calibri" w:cs="Calibri"/>
          <w:iCs/>
          <w:sz w:val="22"/>
          <w:szCs w:val="22"/>
        </w:rPr>
      </w:pPr>
    </w:p>
    <w:p w:rsidR="00F0582E" w:rsidRPr="00E43C21" w:rsidRDefault="006C4149" w:rsidP="00A96A71">
      <w:pPr>
        <w:ind w:left="1752" w:firstLine="375"/>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w:t>
      </w:r>
      <w:r w:rsidR="009102DE" w:rsidRPr="00E43C21">
        <w:rPr>
          <w:rFonts w:ascii="Calibri" w:hAnsi="Calibri" w:cs="Calibri"/>
          <w:b/>
          <w:iCs/>
          <w:sz w:val="22"/>
        </w:rPr>
        <w:t>6</w:t>
      </w:r>
      <w:r w:rsidR="00F0582E" w:rsidRPr="00E43C21">
        <w:rPr>
          <w:rFonts w:ascii="Calibri" w:hAnsi="Calibri" w:cs="Calibri"/>
          <w:b/>
          <w:iCs/>
          <w:sz w:val="22"/>
        </w:rPr>
        <w:t>.2</w:t>
      </w:r>
      <w:r w:rsidR="0089673D" w:rsidRPr="00E43C21">
        <w:rPr>
          <w:rFonts w:ascii="Calibri" w:hAnsi="Calibri" w:cs="Calibri"/>
          <w:b/>
          <w:iCs/>
          <w:sz w:val="22"/>
        </w:rPr>
        <w:t xml:space="preserve"> </w:t>
      </w:r>
      <w:r w:rsidR="00B22D10" w:rsidRPr="00E43C21">
        <w:rPr>
          <w:rFonts w:ascii="Calibri" w:hAnsi="Calibri" w:cs="Calibri"/>
          <w:b/>
          <w:iCs/>
          <w:sz w:val="22"/>
        </w:rPr>
        <w:t xml:space="preserve">Notranja </w:t>
      </w:r>
      <w:r w:rsidR="00F0582E" w:rsidRPr="00E43C21">
        <w:rPr>
          <w:rFonts w:ascii="Calibri" w:hAnsi="Calibri" w:cs="Calibri"/>
          <w:b/>
          <w:iCs/>
          <w:sz w:val="22"/>
        </w:rPr>
        <w:t>vrata</w:t>
      </w:r>
    </w:p>
    <w:p w:rsidR="00F0582E" w:rsidRPr="00E43C21" w:rsidRDefault="00F0582E">
      <w:pPr>
        <w:jc w:val="both"/>
        <w:rPr>
          <w:rFonts w:ascii="Calibri" w:hAnsi="Calibri" w:cs="Calibri"/>
          <w:iCs/>
          <w:sz w:val="22"/>
        </w:rPr>
      </w:pPr>
    </w:p>
    <w:p w:rsidR="00B22D10" w:rsidRPr="00E43C21" w:rsidRDefault="00B22D10" w:rsidP="00B22D10">
      <w:pPr>
        <w:jc w:val="both"/>
        <w:rPr>
          <w:rFonts w:ascii="Calibri" w:hAnsi="Calibri" w:cs="Calibri"/>
          <w:iCs/>
          <w:sz w:val="22"/>
          <w:szCs w:val="22"/>
        </w:rPr>
      </w:pPr>
      <w:r w:rsidRPr="00E43C21">
        <w:rPr>
          <w:rFonts w:ascii="Calibri" w:hAnsi="Calibri" w:cs="Calibri"/>
          <w:iCs/>
          <w:sz w:val="22"/>
          <w:szCs w:val="22"/>
        </w:rPr>
        <w:t xml:space="preserve">Notranja vrata so lahko </w:t>
      </w:r>
      <w:r w:rsidR="00885784" w:rsidRPr="00E43C21">
        <w:rPr>
          <w:rFonts w:ascii="Calibri" w:hAnsi="Calibri" w:cs="Calibri"/>
          <w:iCs/>
          <w:sz w:val="22"/>
          <w:szCs w:val="22"/>
        </w:rPr>
        <w:t>CPL</w:t>
      </w:r>
      <w:r w:rsidR="004A3E5A" w:rsidRPr="00E43C21">
        <w:rPr>
          <w:rFonts w:ascii="Calibri" w:hAnsi="Calibri" w:cs="Calibri"/>
          <w:iCs/>
          <w:sz w:val="22"/>
          <w:szCs w:val="22"/>
        </w:rPr>
        <w:t xml:space="preserve"> (iz trpežnega kontinuirano stiskanega laminata)</w:t>
      </w:r>
      <w:r w:rsidR="00885784" w:rsidRPr="00E43C21">
        <w:rPr>
          <w:rFonts w:ascii="Calibri" w:hAnsi="Calibri" w:cs="Calibri"/>
          <w:iCs/>
          <w:sz w:val="22"/>
          <w:szCs w:val="22"/>
        </w:rPr>
        <w:t xml:space="preserve">, </w:t>
      </w:r>
      <w:r w:rsidRPr="00E43C21">
        <w:rPr>
          <w:rFonts w:ascii="Calibri" w:hAnsi="Calibri" w:cs="Calibri"/>
          <w:iCs/>
          <w:sz w:val="22"/>
          <w:szCs w:val="22"/>
        </w:rPr>
        <w:t>lesena, steklena</w:t>
      </w:r>
      <w:r w:rsidR="004C47AF" w:rsidRPr="00E43C21">
        <w:rPr>
          <w:rFonts w:ascii="Calibri" w:hAnsi="Calibri" w:cs="Calibri"/>
          <w:iCs/>
          <w:sz w:val="22"/>
          <w:szCs w:val="22"/>
        </w:rPr>
        <w:t xml:space="preserve">, kovinska </w:t>
      </w:r>
      <w:r w:rsidRPr="00E43C21">
        <w:rPr>
          <w:rFonts w:ascii="Calibri" w:hAnsi="Calibri" w:cs="Calibri"/>
          <w:iCs/>
          <w:sz w:val="22"/>
          <w:szCs w:val="22"/>
        </w:rPr>
        <w:t>ali protipožarna</w:t>
      </w:r>
      <w:r w:rsidR="00251CD6" w:rsidRPr="00E43C21">
        <w:rPr>
          <w:rFonts w:ascii="Calibri" w:hAnsi="Calibri" w:cs="Calibri"/>
          <w:iCs/>
          <w:sz w:val="22"/>
          <w:szCs w:val="22"/>
        </w:rPr>
        <w:t xml:space="preserve"> </w:t>
      </w:r>
      <w:r w:rsidR="00251CD6" w:rsidRPr="00E43C21">
        <w:rPr>
          <w:rFonts w:ascii="Calibri" w:hAnsi="Calibri" w:cs="Calibri"/>
          <w:sz w:val="22"/>
          <w:szCs w:val="22"/>
        </w:rPr>
        <w:t>v standardni ali protipožarni izvedbi v skladu z določili požarne študije.</w:t>
      </w:r>
    </w:p>
    <w:p w:rsidR="00A548D7" w:rsidRPr="00E43C21" w:rsidRDefault="00A548D7" w:rsidP="00A548D7">
      <w:pPr>
        <w:tabs>
          <w:tab w:val="left" w:pos="1134"/>
        </w:tabs>
        <w:autoSpaceDE w:val="0"/>
        <w:autoSpaceDN w:val="0"/>
        <w:adjustRightInd w:val="0"/>
        <w:jc w:val="both"/>
        <w:rPr>
          <w:rFonts w:ascii="Calibri" w:hAnsi="Calibri" w:cs="Calibri"/>
          <w:sz w:val="22"/>
          <w:szCs w:val="22"/>
        </w:rPr>
      </w:pPr>
      <w:r w:rsidRPr="00E43C21">
        <w:rPr>
          <w:rFonts w:ascii="Calibri" w:hAnsi="Calibri" w:cs="Calibri"/>
          <w:iCs/>
          <w:sz w:val="22"/>
          <w:szCs w:val="22"/>
        </w:rPr>
        <w:t xml:space="preserve">Vrata naj dobro tesnijo in omogočajo ustrezno zvočno izolacijo. </w:t>
      </w:r>
    </w:p>
    <w:p w:rsidR="000C30E9" w:rsidRPr="00E43C21" w:rsidRDefault="000C30E9" w:rsidP="00B22D10">
      <w:pPr>
        <w:jc w:val="both"/>
        <w:rPr>
          <w:rFonts w:ascii="Calibri" w:hAnsi="Calibri" w:cs="Calibri"/>
          <w:iCs/>
          <w:sz w:val="22"/>
          <w:szCs w:val="22"/>
        </w:rPr>
      </w:pPr>
    </w:p>
    <w:p w:rsidR="000C30E9" w:rsidRPr="00E43C21" w:rsidRDefault="00B22D10" w:rsidP="000C30E9">
      <w:pPr>
        <w:tabs>
          <w:tab w:val="left" w:pos="1134"/>
        </w:tabs>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Višina vratnih kril znaša </w:t>
      </w:r>
      <w:r w:rsidR="00583C95" w:rsidRPr="00E43C21">
        <w:rPr>
          <w:rFonts w:ascii="Calibri" w:hAnsi="Calibri" w:cs="Calibri"/>
          <w:iCs/>
          <w:sz w:val="22"/>
          <w:szCs w:val="22"/>
        </w:rPr>
        <w:t xml:space="preserve">vsaj </w:t>
      </w:r>
      <w:smartTag w:uri="urn:schemas-microsoft-com:office:smarttags" w:element="metricconverter">
        <w:smartTagPr>
          <w:attr w:name="ProductID" w:val="210 cm"/>
        </w:smartTagPr>
        <w:r w:rsidRPr="00E43C21">
          <w:rPr>
            <w:rFonts w:ascii="Calibri" w:hAnsi="Calibri" w:cs="Calibri"/>
            <w:iCs/>
            <w:sz w:val="22"/>
            <w:szCs w:val="22"/>
          </w:rPr>
          <w:t>210 cm</w:t>
        </w:r>
      </w:smartTag>
      <w:r w:rsidRPr="00E43C21">
        <w:rPr>
          <w:rFonts w:ascii="Calibri" w:hAnsi="Calibri" w:cs="Calibri"/>
          <w:iCs/>
          <w:sz w:val="22"/>
          <w:szCs w:val="22"/>
        </w:rPr>
        <w:t>. Posamezna vrata se določi</w:t>
      </w:r>
      <w:r w:rsidR="00E4248B" w:rsidRPr="00E43C21">
        <w:rPr>
          <w:rFonts w:ascii="Calibri" w:hAnsi="Calibri" w:cs="Calibri"/>
          <w:iCs/>
          <w:sz w:val="22"/>
          <w:szCs w:val="22"/>
        </w:rPr>
        <w:t>jo</w:t>
      </w:r>
      <w:r w:rsidRPr="00E43C21">
        <w:rPr>
          <w:rFonts w:ascii="Calibri" w:hAnsi="Calibri" w:cs="Calibri"/>
          <w:iCs/>
          <w:sz w:val="22"/>
          <w:szCs w:val="22"/>
        </w:rPr>
        <w:t xml:space="preserve"> glede na namen prostora. Obvezna </w:t>
      </w:r>
      <w:r w:rsidR="000C30E9" w:rsidRPr="00E43C21">
        <w:rPr>
          <w:rFonts w:ascii="Calibri" w:hAnsi="Calibri" w:cs="Calibri"/>
          <w:iCs/>
          <w:sz w:val="22"/>
          <w:szCs w:val="22"/>
        </w:rPr>
        <w:t xml:space="preserve">je </w:t>
      </w:r>
      <w:r w:rsidRPr="00E43C21">
        <w:rPr>
          <w:rFonts w:ascii="Calibri" w:hAnsi="Calibri" w:cs="Calibri"/>
          <w:iCs/>
          <w:sz w:val="22"/>
          <w:szCs w:val="22"/>
        </w:rPr>
        <w:t xml:space="preserve">vgradnja sistemskih ključavnic, katerih os mora biti od vratnega okvira odmaknjena najmanj </w:t>
      </w:r>
      <w:smartTag w:uri="urn:schemas-microsoft-com:office:smarttags" w:element="metricconverter">
        <w:smartTagPr>
          <w:attr w:name="ProductID" w:val="3 cm"/>
        </w:smartTagPr>
        <w:r w:rsidRPr="00E43C21">
          <w:rPr>
            <w:rFonts w:ascii="Calibri" w:hAnsi="Calibri" w:cs="Calibri"/>
            <w:iCs/>
            <w:sz w:val="22"/>
            <w:szCs w:val="22"/>
          </w:rPr>
          <w:t>3 cm</w:t>
        </w:r>
      </w:smartTag>
      <w:r w:rsidRPr="00E43C21">
        <w:rPr>
          <w:rFonts w:ascii="Calibri" w:hAnsi="Calibri" w:cs="Calibri"/>
          <w:iCs/>
          <w:sz w:val="22"/>
          <w:szCs w:val="22"/>
        </w:rPr>
        <w:t xml:space="preserve">. Vsaka vrata morajo imeti </w:t>
      </w:r>
      <w:r w:rsidR="00E4248B" w:rsidRPr="00E43C21">
        <w:rPr>
          <w:rFonts w:ascii="Calibri" w:hAnsi="Calibri" w:cs="Calibri"/>
          <w:iCs/>
          <w:sz w:val="22"/>
          <w:szCs w:val="22"/>
        </w:rPr>
        <w:t>nameščen</w:t>
      </w:r>
      <w:r w:rsidRPr="00E43C21">
        <w:rPr>
          <w:rFonts w:ascii="Calibri" w:hAnsi="Calibri" w:cs="Calibri"/>
          <w:iCs/>
          <w:sz w:val="22"/>
          <w:szCs w:val="22"/>
        </w:rPr>
        <w:t xml:space="preserve"> tudi vratni odbojnik (na steni za vrati oziroma na tleh). </w:t>
      </w:r>
      <w:r w:rsidR="00F0582E" w:rsidRPr="00E43C21">
        <w:rPr>
          <w:rFonts w:ascii="Calibri" w:hAnsi="Calibri" w:cs="Calibri"/>
          <w:iCs/>
          <w:sz w:val="22"/>
          <w:szCs w:val="22"/>
        </w:rPr>
        <w:t xml:space="preserve">Pisarniška vrata se </w:t>
      </w:r>
      <w:r w:rsidRPr="00E43C21">
        <w:rPr>
          <w:rFonts w:ascii="Calibri" w:hAnsi="Calibri" w:cs="Calibri"/>
          <w:iCs/>
          <w:sz w:val="22"/>
          <w:szCs w:val="22"/>
        </w:rPr>
        <w:t>odpirajo navznoter</w:t>
      </w:r>
      <w:r w:rsidR="00F0582E" w:rsidRPr="00E43C21">
        <w:rPr>
          <w:rFonts w:ascii="Calibri" w:hAnsi="Calibri" w:cs="Calibri"/>
          <w:iCs/>
          <w:sz w:val="22"/>
          <w:szCs w:val="22"/>
        </w:rPr>
        <w:t xml:space="preserve">. </w:t>
      </w:r>
      <w:r w:rsidR="000C30E9" w:rsidRPr="00E43C21">
        <w:rPr>
          <w:rFonts w:ascii="Calibri" w:hAnsi="Calibri" w:cs="Calibri"/>
          <w:iCs/>
          <w:sz w:val="22"/>
          <w:szCs w:val="22"/>
        </w:rPr>
        <w:t xml:space="preserve">Zračne rešetke na vratih pisarn niso dovoljene. </w:t>
      </w:r>
    </w:p>
    <w:p w:rsidR="0006620D" w:rsidRPr="00E43C21" w:rsidRDefault="0006620D" w:rsidP="00892313">
      <w:pPr>
        <w:jc w:val="both"/>
        <w:rPr>
          <w:rFonts w:ascii="Calibri" w:hAnsi="Calibri" w:cs="Calibri"/>
          <w:i/>
          <w:sz w:val="22"/>
          <w:szCs w:val="22"/>
        </w:rPr>
      </w:pPr>
    </w:p>
    <w:p w:rsidR="0015486A" w:rsidRPr="00E43C21" w:rsidRDefault="00B314FF" w:rsidP="0015486A">
      <w:pPr>
        <w:jc w:val="both"/>
        <w:rPr>
          <w:rFonts w:ascii="Calibri" w:hAnsi="Calibri" w:cs="Calibri"/>
          <w:iCs/>
          <w:sz w:val="22"/>
          <w:szCs w:val="22"/>
        </w:rPr>
      </w:pPr>
      <w:r w:rsidRPr="00E43C21">
        <w:rPr>
          <w:rFonts w:ascii="Calibri" w:hAnsi="Calibri" w:cs="Calibri"/>
          <w:iCs/>
          <w:sz w:val="22"/>
          <w:szCs w:val="22"/>
        </w:rPr>
        <w:lastRenderedPageBreak/>
        <w:t xml:space="preserve">Notranja vrata </w:t>
      </w:r>
      <w:r w:rsidR="00863262" w:rsidRPr="00E43C21">
        <w:rPr>
          <w:rFonts w:ascii="Calibri" w:hAnsi="Calibri" w:cs="Calibri"/>
          <w:iCs/>
          <w:sz w:val="22"/>
          <w:szCs w:val="22"/>
        </w:rPr>
        <w:t xml:space="preserve">v pisarne </w:t>
      </w:r>
      <w:r w:rsidRPr="00E43C21">
        <w:rPr>
          <w:rFonts w:ascii="Calibri" w:hAnsi="Calibri" w:cs="Calibri"/>
          <w:iCs/>
          <w:sz w:val="22"/>
          <w:szCs w:val="22"/>
        </w:rPr>
        <w:t xml:space="preserve">so lahko CPL </w:t>
      </w:r>
      <w:r w:rsidR="0015486A" w:rsidRPr="00E43C21">
        <w:rPr>
          <w:rFonts w:ascii="Calibri" w:hAnsi="Calibri" w:cs="Calibri"/>
          <w:iCs/>
          <w:sz w:val="22"/>
          <w:szCs w:val="22"/>
        </w:rPr>
        <w:t>ali furnirana</w:t>
      </w:r>
      <w:r w:rsidRPr="00E43C21">
        <w:rPr>
          <w:rFonts w:ascii="Calibri" w:hAnsi="Calibri" w:cs="Calibri"/>
          <w:iCs/>
          <w:sz w:val="22"/>
          <w:szCs w:val="22"/>
        </w:rPr>
        <w:t xml:space="preserve"> z ustreznimi podboji s tesnili</w:t>
      </w:r>
      <w:r w:rsidR="00863262" w:rsidRPr="00E43C21">
        <w:rPr>
          <w:rFonts w:ascii="Calibri" w:hAnsi="Calibri" w:cs="Calibri"/>
          <w:iCs/>
          <w:sz w:val="22"/>
          <w:szCs w:val="22"/>
        </w:rPr>
        <w:t xml:space="preserve">. </w:t>
      </w:r>
      <w:r w:rsidR="0015486A" w:rsidRPr="00E43C21">
        <w:rPr>
          <w:rFonts w:ascii="Calibri" w:hAnsi="Calibri" w:cs="Calibri"/>
          <w:iCs/>
          <w:sz w:val="22"/>
          <w:szCs w:val="22"/>
        </w:rPr>
        <w:t>Za prvo raven javnih uslužbencev se predvidi</w:t>
      </w:r>
      <w:r w:rsidR="00E4248B" w:rsidRPr="00E43C21">
        <w:rPr>
          <w:rFonts w:ascii="Calibri" w:hAnsi="Calibri" w:cs="Calibri"/>
          <w:iCs/>
          <w:sz w:val="22"/>
          <w:szCs w:val="22"/>
        </w:rPr>
        <w:t>jo</w:t>
      </w:r>
      <w:r w:rsidR="0015486A" w:rsidRPr="00E43C21">
        <w:rPr>
          <w:rFonts w:ascii="Calibri" w:hAnsi="Calibri" w:cs="Calibri"/>
          <w:iCs/>
          <w:sz w:val="22"/>
          <w:szCs w:val="22"/>
        </w:rPr>
        <w:t xml:space="preserve"> masivna, zvočno izolirana vrata z dvojno pripiro, za drugo raven so vrata tipska.</w:t>
      </w:r>
    </w:p>
    <w:p w:rsidR="0015486A" w:rsidRPr="00E43C21" w:rsidRDefault="0015486A" w:rsidP="0015486A">
      <w:pPr>
        <w:jc w:val="both"/>
        <w:rPr>
          <w:rFonts w:ascii="Calibri" w:hAnsi="Calibri" w:cs="Calibri"/>
          <w:i/>
          <w:sz w:val="22"/>
          <w:szCs w:val="22"/>
        </w:rPr>
      </w:pPr>
      <w:r w:rsidRPr="00E43C21">
        <w:rPr>
          <w:rFonts w:ascii="Calibri" w:hAnsi="Calibri" w:cs="Calibri"/>
          <w:sz w:val="22"/>
          <w:szCs w:val="22"/>
        </w:rPr>
        <w:t>Če na hodniku ni zagotovljen</w:t>
      </w:r>
      <w:r w:rsidR="00E4248B" w:rsidRPr="00E43C21">
        <w:rPr>
          <w:rFonts w:ascii="Calibri" w:hAnsi="Calibri" w:cs="Calibri"/>
          <w:sz w:val="22"/>
          <w:szCs w:val="22"/>
        </w:rPr>
        <w:t>a</w:t>
      </w:r>
      <w:r w:rsidRPr="00E43C21">
        <w:rPr>
          <w:rFonts w:ascii="Calibri" w:hAnsi="Calibri" w:cs="Calibri"/>
          <w:sz w:val="22"/>
          <w:szCs w:val="22"/>
        </w:rPr>
        <w:t xml:space="preserve"> </w:t>
      </w:r>
      <w:r w:rsidR="00E4248B" w:rsidRPr="00E43C21">
        <w:rPr>
          <w:rFonts w:ascii="Calibri" w:hAnsi="Calibri" w:cs="Calibri"/>
          <w:sz w:val="22"/>
          <w:szCs w:val="22"/>
        </w:rPr>
        <w:t>neposredna</w:t>
      </w:r>
      <w:r w:rsidRPr="00E43C21">
        <w:rPr>
          <w:rFonts w:ascii="Calibri" w:hAnsi="Calibri" w:cs="Calibri"/>
          <w:sz w:val="22"/>
          <w:szCs w:val="22"/>
        </w:rPr>
        <w:t xml:space="preserve"> naravn</w:t>
      </w:r>
      <w:r w:rsidR="00E4248B" w:rsidRPr="00E43C21">
        <w:rPr>
          <w:rFonts w:ascii="Calibri" w:hAnsi="Calibri" w:cs="Calibri"/>
          <w:sz w:val="22"/>
          <w:szCs w:val="22"/>
        </w:rPr>
        <w:t>a</w:t>
      </w:r>
      <w:r w:rsidRPr="00E43C21">
        <w:rPr>
          <w:rFonts w:ascii="Calibri" w:hAnsi="Calibri" w:cs="Calibri"/>
          <w:sz w:val="22"/>
          <w:szCs w:val="22"/>
        </w:rPr>
        <w:t xml:space="preserve"> svetlob</w:t>
      </w:r>
      <w:r w:rsidR="00E4248B" w:rsidRPr="00E43C21">
        <w:rPr>
          <w:rFonts w:ascii="Calibri" w:hAnsi="Calibri" w:cs="Calibri"/>
          <w:sz w:val="22"/>
          <w:szCs w:val="22"/>
        </w:rPr>
        <w:t>a</w:t>
      </w:r>
      <w:r w:rsidRPr="00E43C21">
        <w:rPr>
          <w:rFonts w:ascii="Calibri" w:hAnsi="Calibri" w:cs="Calibri"/>
          <w:sz w:val="22"/>
          <w:szCs w:val="22"/>
        </w:rPr>
        <w:t>, se zagotovi</w:t>
      </w:r>
      <w:r w:rsidR="003114CB" w:rsidRPr="00E43C21">
        <w:rPr>
          <w:rFonts w:ascii="Calibri" w:hAnsi="Calibri" w:cs="Calibri"/>
          <w:sz w:val="22"/>
          <w:szCs w:val="22"/>
        </w:rPr>
        <w:t>jo</w:t>
      </w:r>
      <w:r w:rsidRPr="00E43C21">
        <w:rPr>
          <w:rFonts w:ascii="Calibri" w:hAnsi="Calibri" w:cs="Calibri"/>
          <w:sz w:val="22"/>
          <w:szCs w:val="22"/>
        </w:rPr>
        <w:t xml:space="preserve"> pisarniška vrata z nadsvetlobo. </w:t>
      </w:r>
    </w:p>
    <w:p w:rsidR="00B314FF" w:rsidRPr="00E43C21" w:rsidRDefault="00251CD6" w:rsidP="00B314FF">
      <w:pPr>
        <w:jc w:val="both"/>
        <w:rPr>
          <w:rFonts w:ascii="Calibri" w:hAnsi="Calibri" w:cs="Calibri"/>
          <w:iCs/>
          <w:sz w:val="22"/>
          <w:szCs w:val="22"/>
        </w:rPr>
      </w:pPr>
      <w:r w:rsidRPr="00E43C21">
        <w:rPr>
          <w:rFonts w:ascii="Calibri" w:hAnsi="Calibri" w:cs="Calibri"/>
          <w:iCs/>
          <w:sz w:val="22"/>
          <w:szCs w:val="22"/>
        </w:rPr>
        <w:t>T</w:t>
      </w:r>
      <w:r w:rsidR="0015486A" w:rsidRPr="00E43C21">
        <w:rPr>
          <w:rFonts w:ascii="Calibri" w:hAnsi="Calibri" w:cs="Calibri"/>
          <w:iCs/>
          <w:sz w:val="22"/>
          <w:szCs w:val="22"/>
        </w:rPr>
        <w:t>udi v pisarnah</w:t>
      </w:r>
      <w:r w:rsidR="00863262" w:rsidRPr="00E43C21">
        <w:rPr>
          <w:rFonts w:ascii="Calibri" w:hAnsi="Calibri" w:cs="Calibri"/>
          <w:iCs/>
          <w:sz w:val="22"/>
          <w:szCs w:val="22"/>
        </w:rPr>
        <w:t xml:space="preserve"> </w:t>
      </w:r>
      <w:r w:rsidRPr="00E43C21">
        <w:rPr>
          <w:rFonts w:ascii="Calibri" w:hAnsi="Calibri" w:cs="Calibri"/>
          <w:iCs/>
          <w:sz w:val="22"/>
          <w:szCs w:val="22"/>
        </w:rPr>
        <w:t xml:space="preserve">se </w:t>
      </w:r>
      <w:r w:rsidR="00863262" w:rsidRPr="00E43C21">
        <w:rPr>
          <w:rFonts w:ascii="Calibri" w:hAnsi="Calibri" w:cs="Calibri"/>
          <w:iCs/>
          <w:sz w:val="22"/>
          <w:szCs w:val="22"/>
        </w:rPr>
        <w:t>lahko namesti</w:t>
      </w:r>
      <w:r w:rsidR="004A3E5A" w:rsidRPr="00E43C21">
        <w:rPr>
          <w:rFonts w:ascii="Calibri" w:hAnsi="Calibri" w:cs="Calibri"/>
          <w:iCs/>
          <w:sz w:val="22"/>
          <w:szCs w:val="22"/>
        </w:rPr>
        <w:t>jo</w:t>
      </w:r>
      <w:r w:rsidR="00C2560B" w:rsidRPr="00E43C21">
        <w:rPr>
          <w:rFonts w:ascii="Calibri" w:hAnsi="Calibri" w:cs="Calibri"/>
          <w:iCs/>
          <w:sz w:val="22"/>
          <w:szCs w:val="22"/>
        </w:rPr>
        <w:t xml:space="preserve"> </w:t>
      </w:r>
      <w:r w:rsidR="00863262" w:rsidRPr="00E43C21">
        <w:rPr>
          <w:rFonts w:ascii="Calibri" w:hAnsi="Calibri" w:cs="Calibri"/>
          <w:iCs/>
          <w:sz w:val="22"/>
          <w:szCs w:val="22"/>
        </w:rPr>
        <w:t xml:space="preserve">delno </w:t>
      </w:r>
      <w:r w:rsidRPr="00E43C21">
        <w:rPr>
          <w:rFonts w:ascii="Calibri" w:hAnsi="Calibri" w:cs="Calibri"/>
          <w:iCs/>
          <w:sz w:val="22"/>
          <w:szCs w:val="22"/>
        </w:rPr>
        <w:t xml:space="preserve">ali v celoti </w:t>
      </w:r>
      <w:r w:rsidR="00863262" w:rsidRPr="00E43C21">
        <w:rPr>
          <w:rFonts w:ascii="Calibri" w:hAnsi="Calibri" w:cs="Calibri"/>
          <w:iCs/>
          <w:sz w:val="22"/>
          <w:szCs w:val="22"/>
        </w:rPr>
        <w:t xml:space="preserve">steklena vrata, </w:t>
      </w:r>
      <w:r w:rsidRPr="00E43C21">
        <w:rPr>
          <w:rFonts w:ascii="Calibri" w:hAnsi="Calibri" w:cs="Calibri"/>
          <w:iCs/>
          <w:sz w:val="22"/>
          <w:szCs w:val="22"/>
        </w:rPr>
        <w:t xml:space="preserve">pri čemer </w:t>
      </w:r>
      <w:r w:rsidRPr="00E43C21">
        <w:rPr>
          <w:rFonts w:ascii="Calibri" w:hAnsi="Calibri" w:cs="Calibri"/>
          <w:sz w:val="22"/>
          <w:szCs w:val="22"/>
        </w:rPr>
        <w:t>morajo biti peskana oz</w:t>
      </w:r>
      <w:r w:rsidR="004A3E5A" w:rsidRPr="00E43C21">
        <w:rPr>
          <w:rFonts w:ascii="Calibri" w:hAnsi="Calibri" w:cs="Calibri"/>
          <w:sz w:val="22"/>
          <w:szCs w:val="22"/>
        </w:rPr>
        <w:t>iroma</w:t>
      </w:r>
      <w:r w:rsidRPr="00E43C21">
        <w:rPr>
          <w:rFonts w:ascii="Calibri" w:hAnsi="Calibri" w:cs="Calibri"/>
          <w:sz w:val="22"/>
          <w:szCs w:val="22"/>
        </w:rPr>
        <w:t xml:space="preserve"> opremljena z ustrezno folijo, da omogočajo </w:t>
      </w:r>
      <w:r w:rsidR="00083934" w:rsidRPr="00E43C21">
        <w:rPr>
          <w:rFonts w:ascii="Calibri" w:hAnsi="Calibri" w:cs="Calibri"/>
          <w:sz w:val="22"/>
          <w:szCs w:val="22"/>
        </w:rPr>
        <w:t>vizualno</w:t>
      </w:r>
      <w:r w:rsidRPr="00E43C21">
        <w:rPr>
          <w:rFonts w:ascii="Calibri" w:hAnsi="Calibri" w:cs="Calibri"/>
          <w:sz w:val="22"/>
          <w:szCs w:val="22"/>
        </w:rPr>
        <w:t xml:space="preserve"> prepreko.</w:t>
      </w:r>
    </w:p>
    <w:p w:rsidR="00B22D10" w:rsidRPr="00E43C21" w:rsidRDefault="00255065" w:rsidP="00892313">
      <w:pPr>
        <w:jc w:val="both"/>
        <w:rPr>
          <w:rFonts w:ascii="Calibri" w:hAnsi="Calibri" w:cs="Calibri"/>
          <w:sz w:val="22"/>
          <w:szCs w:val="22"/>
        </w:rPr>
      </w:pPr>
      <w:r w:rsidRPr="00E43C21">
        <w:rPr>
          <w:rFonts w:ascii="Calibri" w:hAnsi="Calibri" w:cs="Calibri"/>
          <w:sz w:val="22"/>
          <w:szCs w:val="22"/>
        </w:rPr>
        <w:t>S</w:t>
      </w:r>
      <w:r w:rsidR="00B22D10" w:rsidRPr="00E43C21">
        <w:rPr>
          <w:rFonts w:ascii="Calibri" w:hAnsi="Calibri" w:cs="Calibri"/>
          <w:sz w:val="22"/>
          <w:szCs w:val="22"/>
        </w:rPr>
        <w:t>teklena</w:t>
      </w:r>
      <w:r w:rsidR="00764C79" w:rsidRPr="00E43C21">
        <w:rPr>
          <w:rFonts w:ascii="Calibri" w:hAnsi="Calibri" w:cs="Calibri"/>
          <w:sz w:val="22"/>
          <w:szCs w:val="22"/>
        </w:rPr>
        <w:t xml:space="preserve"> </w:t>
      </w:r>
      <w:r w:rsidR="00901773" w:rsidRPr="00E43C21">
        <w:rPr>
          <w:rFonts w:ascii="Calibri" w:hAnsi="Calibri" w:cs="Calibri"/>
          <w:sz w:val="22"/>
          <w:szCs w:val="22"/>
        </w:rPr>
        <w:t>vrata</w:t>
      </w:r>
      <w:r w:rsidRPr="00E43C21">
        <w:rPr>
          <w:rFonts w:ascii="Calibri" w:hAnsi="Calibri" w:cs="Calibri"/>
          <w:sz w:val="22"/>
          <w:szCs w:val="22"/>
        </w:rPr>
        <w:t xml:space="preserve"> se lahko zagotovi</w:t>
      </w:r>
      <w:r w:rsidR="004A3E5A" w:rsidRPr="00E43C21">
        <w:rPr>
          <w:rFonts w:ascii="Calibri" w:hAnsi="Calibri" w:cs="Calibri"/>
          <w:sz w:val="22"/>
          <w:szCs w:val="22"/>
        </w:rPr>
        <w:t>jo</w:t>
      </w:r>
      <w:r w:rsidRPr="00E43C21">
        <w:rPr>
          <w:rFonts w:ascii="Calibri" w:hAnsi="Calibri" w:cs="Calibri"/>
          <w:sz w:val="22"/>
          <w:szCs w:val="22"/>
        </w:rPr>
        <w:t xml:space="preserve"> </w:t>
      </w:r>
      <w:r w:rsidR="004A3E5A" w:rsidRPr="00E43C21">
        <w:rPr>
          <w:rFonts w:ascii="Calibri" w:hAnsi="Calibri" w:cs="Calibri"/>
          <w:sz w:val="22"/>
          <w:szCs w:val="22"/>
        </w:rPr>
        <w:t>ob</w:t>
      </w:r>
      <w:r w:rsidR="000A6F2B" w:rsidRPr="00E43C21">
        <w:rPr>
          <w:rFonts w:ascii="Calibri" w:hAnsi="Calibri" w:cs="Calibri"/>
          <w:sz w:val="22"/>
          <w:szCs w:val="22"/>
        </w:rPr>
        <w:t xml:space="preserve"> vhodih v skupne prostore, avle, sprejemnice, </w:t>
      </w:r>
      <w:r w:rsidR="00764C79" w:rsidRPr="00E43C21">
        <w:rPr>
          <w:rFonts w:ascii="Calibri" w:hAnsi="Calibri" w:cs="Calibri"/>
          <w:sz w:val="22"/>
          <w:szCs w:val="22"/>
        </w:rPr>
        <w:t>sejne sobe</w:t>
      </w:r>
      <w:r w:rsidR="000A6F2B" w:rsidRPr="00E43C21">
        <w:rPr>
          <w:rFonts w:ascii="Calibri" w:hAnsi="Calibri" w:cs="Calibri"/>
          <w:sz w:val="22"/>
          <w:szCs w:val="22"/>
        </w:rPr>
        <w:t>.</w:t>
      </w:r>
      <w:r w:rsidR="00892313" w:rsidRPr="00E43C21">
        <w:rPr>
          <w:rFonts w:ascii="Calibri" w:hAnsi="Calibri" w:cs="Calibri"/>
          <w:sz w:val="22"/>
          <w:szCs w:val="22"/>
        </w:rPr>
        <w:t xml:space="preserve"> </w:t>
      </w:r>
      <w:r w:rsidR="002656CA" w:rsidRPr="00E43C21">
        <w:rPr>
          <w:rFonts w:ascii="Calibri" w:hAnsi="Calibri" w:cs="Calibri"/>
          <w:iCs/>
          <w:sz w:val="22"/>
          <w:szCs w:val="22"/>
        </w:rPr>
        <w:t>V</w:t>
      </w:r>
      <w:r w:rsidR="00764C79" w:rsidRPr="00E43C21">
        <w:rPr>
          <w:rFonts w:ascii="Calibri" w:hAnsi="Calibri" w:cs="Calibri"/>
          <w:iCs/>
          <w:sz w:val="22"/>
          <w:szCs w:val="22"/>
        </w:rPr>
        <w:t>rata morajo biti iz</w:t>
      </w:r>
      <w:r w:rsidR="002656CA" w:rsidRPr="00E43C21">
        <w:rPr>
          <w:rFonts w:ascii="Calibri" w:hAnsi="Calibri" w:cs="Calibri"/>
          <w:iCs/>
          <w:sz w:val="22"/>
          <w:szCs w:val="22"/>
        </w:rPr>
        <w:t xml:space="preserve"> </w:t>
      </w:r>
      <w:r w:rsidR="00B25A3C" w:rsidRPr="00E43C21">
        <w:rPr>
          <w:rFonts w:ascii="Calibri" w:hAnsi="Calibri" w:cs="Calibri"/>
          <w:iCs/>
          <w:sz w:val="22"/>
          <w:szCs w:val="22"/>
        </w:rPr>
        <w:t>materiala</w:t>
      </w:r>
      <w:r w:rsidR="002656CA" w:rsidRPr="00E43C21">
        <w:rPr>
          <w:rFonts w:ascii="Calibri" w:hAnsi="Calibri" w:cs="Calibri"/>
          <w:iCs/>
          <w:sz w:val="22"/>
          <w:szCs w:val="22"/>
        </w:rPr>
        <w:t xml:space="preserve">, ki preprečuje lomljenje v primeru poškodbe stekla. </w:t>
      </w:r>
      <w:r w:rsidR="00764C79" w:rsidRPr="00E43C21">
        <w:rPr>
          <w:rFonts w:ascii="Calibri" w:hAnsi="Calibri" w:cs="Calibri"/>
          <w:sz w:val="22"/>
          <w:szCs w:val="22"/>
        </w:rPr>
        <w:t>V</w:t>
      </w:r>
      <w:r w:rsidR="000A6F2B" w:rsidRPr="00E43C21">
        <w:rPr>
          <w:rFonts w:ascii="Calibri" w:hAnsi="Calibri" w:cs="Calibri"/>
          <w:sz w:val="22"/>
          <w:szCs w:val="22"/>
        </w:rPr>
        <w:t xml:space="preserve">rata morajo biti označena z dobro vidnimi oznakami v višini oči. </w:t>
      </w:r>
    </w:p>
    <w:p w:rsidR="00764C79" w:rsidRPr="00E43C21" w:rsidRDefault="00764C79" w:rsidP="00764C79">
      <w:pPr>
        <w:jc w:val="both"/>
        <w:rPr>
          <w:rFonts w:ascii="Calibri" w:hAnsi="Calibri" w:cs="Calibri"/>
          <w:iCs/>
          <w:sz w:val="22"/>
        </w:rPr>
      </w:pPr>
      <w:r w:rsidRPr="00E43C21">
        <w:rPr>
          <w:rFonts w:ascii="Calibri" w:hAnsi="Calibri" w:cs="Calibri"/>
          <w:iCs/>
          <w:sz w:val="22"/>
        </w:rPr>
        <w:t xml:space="preserve">Požarna </w:t>
      </w:r>
      <w:r w:rsidR="00F7752D" w:rsidRPr="00E43C21">
        <w:rPr>
          <w:rFonts w:ascii="Calibri" w:hAnsi="Calibri" w:cs="Calibri"/>
          <w:iCs/>
          <w:sz w:val="22"/>
        </w:rPr>
        <w:t xml:space="preserve">in/ali protivlomna vrata </w:t>
      </w:r>
      <w:r w:rsidRPr="00E43C21">
        <w:rPr>
          <w:rFonts w:ascii="Calibri" w:hAnsi="Calibri" w:cs="Calibri"/>
          <w:iCs/>
          <w:sz w:val="22"/>
        </w:rPr>
        <w:t xml:space="preserve">se </w:t>
      </w:r>
      <w:r w:rsidR="00F7752D" w:rsidRPr="00E43C21">
        <w:rPr>
          <w:rFonts w:ascii="Calibri" w:hAnsi="Calibri" w:cs="Calibri"/>
          <w:iCs/>
          <w:sz w:val="22"/>
        </w:rPr>
        <w:t>predvidi</w:t>
      </w:r>
      <w:r w:rsidR="004A3E5A" w:rsidRPr="00E43C21">
        <w:rPr>
          <w:rFonts w:ascii="Calibri" w:hAnsi="Calibri" w:cs="Calibri"/>
          <w:iCs/>
          <w:sz w:val="22"/>
        </w:rPr>
        <w:t>jo</w:t>
      </w:r>
      <w:r w:rsidR="00F7752D" w:rsidRPr="00E43C21">
        <w:rPr>
          <w:rFonts w:ascii="Calibri" w:hAnsi="Calibri" w:cs="Calibri"/>
          <w:iCs/>
          <w:sz w:val="22"/>
        </w:rPr>
        <w:t xml:space="preserve"> v prostorih, </w:t>
      </w:r>
      <w:r w:rsidR="004A3E5A" w:rsidRPr="00E43C21">
        <w:rPr>
          <w:rFonts w:ascii="Calibri" w:hAnsi="Calibri" w:cs="Calibri"/>
          <w:iCs/>
          <w:sz w:val="22"/>
        </w:rPr>
        <w:t xml:space="preserve">za </w:t>
      </w:r>
      <w:r w:rsidR="00205C88" w:rsidRPr="00E43C21">
        <w:rPr>
          <w:rFonts w:ascii="Calibri" w:hAnsi="Calibri" w:cs="Calibri"/>
          <w:iCs/>
          <w:sz w:val="22"/>
        </w:rPr>
        <w:t>kater</w:t>
      </w:r>
      <w:r w:rsidR="00205C88">
        <w:rPr>
          <w:rFonts w:ascii="Calibri" w:hAnsi="Calibri" w:cs="Calibri"/>
          <w:iCs/>
          <w:sz w:val="22"/>
        </w:rPr>
        <w:t>e</w:t>
      </w:r>
      <w:r w:rsidR="00205C88" w:rsidRPr="00E43C21">
        <w:rPr>
          <w:rFonts w:ascii="Calibri" w:hAnsi="Calibri" w:cs="Calibri"/>
          <w:iCs/>
          <w:sz w:val="22"/>
        </w:rPr>
        <w:t xml:space="preserve"> </w:t>
      </w:r>
      <w:r w:rsidR="00F7752D" w:rsidRPr="00E43C21">
        <w:rPr>
          <w:rFonts w:ascii="Calibri" w:hAnsi="Calibri" w:cs="Calibri"/>
          <w:iCs/>
          <w:sz w:val="22"/>
        </w:rPr>
        <w:t>to določa</w:t>
      </w:r>
      <w:r w:rsidR="004A3E5A" w:rsidRPr="00E43C21">
        <w:rPr>
          <w:rFonts w:ascii="Calibri" w:hAnsi="Calibri" w:cs="Calibri"/>
          <w:iCs/>
          <w:sz w:val="22"/>
        </w:rPr>
        <w:t>jo</w:t>
      </w:r>
      <w:r w:rsidR="00F7752D" w:rsidRPr="00E43C21">
        <w:rPr>
          <w:rFonts w:ascii="Calibri" w:hAnsi="Calibri" w:cs="Calibri"/>
          <w:iCs/>
          <w:sz w:val="22"/>
        </w:rPr>
        <w:t xml:space="preserve"> </w:t>
      </w:r>
      <w:r w:rsidR="00F92A24" w:rsidRPr="00E43C21">
        <w:rPr>
          <w:rFonts w:ascii="Calibri" w:hAnsi="Calibri" w:cs="Calibri"/>
          <w:iCs/>
          <w:sz w:val="22"/>
        </w:rPr>
        <w:t xml:space="preserve">zakonodaja in </w:t>
      </w:r>
      <w:r w:rsidR="00F7752D" w:rsidRPr="00E43C21">
        <w:rPr>
          <w:rFonts w:ascii="Calibri" w:hAnsi="Calibri" w:cs="Calibri"/>
          <w:iCs/>
          <w:sz w:val="22"/>
        </w:rPr>
        <w:t>predpisi</w:t>
      </w:r>
      <w:r w:rsidRPr="00E43C21">
        <w:rPr>
          <w:rFonts w:ascii="Calibri" w:hAnsi="Calibri" w:cs="Calibri"/>
          <w:iCs/>
          <w:sz w:val="22"/>
        </w:rPr>
        <w:t xml:space="preserve"> </w:t>
      </w:r>
      <w:r w:rsidR="00F7752D" w:rsidRPr="00E43C21">
        <w:rPr>
          <w:rFonts w:ascii="Calibri" w:hAnsi="Calibri" w:cs="Calibri"/>
          <w:iCs/>
          <w:sz w:val="22"/>
        </w:rPr>
        <w:t xml:space="preserve">oziroma študija </w:t>
      </w:r>
      <w:r w:rsidRPr="00E43C21">
        <w:rPr>
          <w:rFonts w:ascii="Calibri" w:hAnsi="Calibri" w:cs="Calibri"/>
          <w:iCs/>
          <w:sz w:val="22"/>
        </w:rPr>
        <w:t>požarne varnosti.</w:t>
      </w:r>
    </w:p>
    <w:p w:rsidR="00764C79" w:rsidRDefault="00764C79" w:rsidP="00764C79">
      <w:pPr>
        <w:jc w:val="both"/>
        <w:rPr>
          <w:rFonts w:ascii="Calibri" w:hAnsi="Calibri" w:cs="Calibri"/>
          <w:iCs/>
          <w:sz w:val="22"/>
        </w:rPr>
      </w:pPr>
      <w:r w:rsidRPr="00E43C21">
        <w:rPr>
          <w:rFonts w:ascii="Calibri" w:hAnsi="Calibri" w:cs="Calibri"/>
          <w:iCs/>
          <w:sz w:val="22"/>
        </w:rPr>
        <w:t>V prostoru za hrambo tajnih podatkov se zagotovi</w:t>
      </w:r>
      <w:r w:rsidR="004A3E5A" w:rsidRPr="00E43C21">
        <w:rPr>
          <w:rFonts w:ascii="Calibri" w:hAnsi="Calibri" w:cs="Calibri"/>
          <w:iCs/>
          <w:sz w:val="22"/>
        </w:rPr>
        <w:t>jo</w:t>
      </w:r>
      <w:r w:rsidRPr="00E43C21">
        <w:rPr>
          <w:rFonts w:ascii="Calibri" w:hAnsi="Calibri" w:cs="Calibri"/>
          <w:iCs/>
          <w:sz w:val="22"/>
        </w:rPr>
        <w:t xml:space="preserve"> </w:t>
      </w:r>
      <w:proofErr w:type="spellStart"/>
      <w:r w:rsidRPr="00E43C21">
        <w:rPr>
          <w:rFonts w:ascii="Calibri" w:hAnsi="Calibri" w:cs="Calibri"/>
          <w:iCs/>
          <w:sz w:val="22"/>
        </w:rPr>
        <w:t>trezorska</w:t>
      </w:r>
      <w:proofErr w:type="spellEnd"/>
      <w:r w:rsidRPr="00E43C21">
        <w:rPr>
          <w:rFonts w:ascii="Calibri" w:hAnsi="Calibri" w:cs="Calibri"/>
          <w:iCs/>
          <w:sz w:val="22"/>
        </w:rPr>
        <w:t xml:space="preserve"> vrata</w:t>
      </w:r>
      <w:r w:rsidR="003D5533" w:rsidRPr="00E43C21">
        <w:rPr>
          <w:rFonts w:ascii="Calibri" w:hAnsi="Calibri" w:cs="Calibri"/>
          <w:iCs/>
          <w:sz w:val="22"/>
        </w:rPr>
        <w:t xml:space="preserve">, vendar le, če </w:t>
      </w:r>
      <w:r w:rsidR="004A3E5A" w:rsidRPr="00E43C21">
        <w:rPr>
          <w:rFonts w:ascii="Calibri" w:hAnsi="Calibri" w:cs="Calibri"/>
          <w:iCs/>
          <w:sz w:val="22"/>
        </w:rPr>
        <w:t xml:space="preserve">je </w:t>
      </w:r>
      <w:r w:rsidR="003D5533" w:rsidRPr="00E43C21">
        <w:rPr>
          <w:rFonts w:ascii="Calibri" w:hAnsi="Calibri" w:cs="Calibri"/>
          <w:iCs/>
          <w:sz w:val="22"/>
        </w:rPr>
        <w:t xml:space="preserve">ta prostor v varnostnem območju, ne pa, če </w:t>
      </w:r>
      <w:r w:rsidR="009D3CAC" w:rsidRPr="00E43C21">
        <w:rPr>
          <w:rFonts w:ascii="Calibri" w:hAnsi="Calibri" w:cs="Calibri"/>
          <w:iCs/>
          <w:sz w:val="22"/>
        </w:rPr>
        <w:t>je</w:t>
      </w:r>
      <w:r w:rsidR="003D5533" w:rsidRPr="00E43C21">
        <w:rPr>
          <w:rFonts w:ascii="Calibri" w:hAnsi="Calibri" w:cs="Calibri"/>
          <w:iCs/>
          <w:sz w:val="22"/>
        </w:rPr>
        <w:t xml:space="preserve"> v upravnem območju</w:t>
      </w:r>
      <w:r w:rsidRPr="00E43C21">
        <w:rPr>
          <w:rFonts w:ascii="Calibri" w:hAnsi="Calibri" w:cs="Calibri"/>
          <w:iCs/>
          <w:sz w:val="22"/>
        </w:rPr>
        <w:t>.</w:t>
      </w:r>
    </w:p>
    <w:p w:rsidR="009704B0" w:rsidRDefault="009704B0" w:rsidP="00764C79">
      <w:pPr>
        <w:jc w:val="both"/>
        <w:rPr>
          <w:rFonts w:ascii="Calibri" w:hAnsi="Calibri" w:cs="Calibri"/>
          <w:iCs/>
          <w:sz w:val="22"/>
        </w:rPr>
      </w:pPr>
    </w:p>
    <w:p w:rsidR="009704B0" w:rsidRDefault="009704B0" w:rsidP="00764C79">
      <w:pPr>
        <w:jc w:val="both"/>
        <w:rPr>
          <w:rFonts w:ascii="Calibri" w:hAnsi="Calibri" w:cs="Calibri"/>
          <w:iCs/>
          <w:sz w:val="22"/>
        </w:rPr>
      </w:pPr>
      <w:r w:rsidRPr="00E43C21">
        <w:rPr>
          <w:rFonts w:ascii="Calibri" w:hAnsi="Calibri" w:cs="Calibri"/>
          <w:iCs/>
          <w:sz w:val="22"/>
        </w:rPr>
        <w:t>Vrata v sanitarijah so iz vodoodpornega materiala.</w:t>
      </w:r>
    </w:p>
    <w:p w:rsidR="009704B0" w:rsidRPr="00E43C21" w:rsidRDefault="009704B0" w:rsidP="00764C79">
      <w:pPr>
        <w:jc w:val="both"/>
        <w:rPr>
          <w:rFonts w:ascii="Calibri" w:hAnsi="Calibri" w:cs="Calibri"/>
          <w:iCs/>
          <w:sz w:val="22"/>
        </w:rPr>
      </w:pPr>
    </w:p>
    <w:p w:rsidR="003E7BCE" w:rsidRPr="00E43C21" w:rsidRDefault="00F0582E" w:rsidP="007B25BD">
      <w:pPr>
        <w:numPr>
          <w:ilvl w:val="2"/>
          <w:numId w:val="21"/>
        </w:numPr>
        <w:rPr>
          <w:rFonts w:ascii="Calibri" w:hAnsi="Calibri" w:cs="Calibri"/>
          <w:b/>
          <w:iCs/>
          <w:sz w:val="24"/>
          <w:szCs w:val="24"/>
        </w:rPr>
      </w:pPr>
      <w:r w:rsidRPr="00E43C21">
        <w:rPr>
          <w:rFonts w:ascii="Calibri" w:hAnsi="Calibri" w:cs="Calibri"/>
          <w:b/>
          <w:iCs/>
          <w:sz w:val="24"/>
          <w:szCs w:val="24"/>
        </w:rPr>
        <w:t>Okna</w:t>
      </w:r>
      <w:r w:rsidR="00841B84" w:rsidRPr="00E43C21">
        <w:rPr>
          <w:rFonts w:ascii="Calibri" w:hAnsi="Calibri" w:cs="Calibri"/>
          <w:b/>
          <w:iCs/>
          <w:sz w:val="24"/>
          <w:szCs w:val="24"/>
        </w:rPr>
        <w:t xml:space="preserve"> </w:t>
      </w:r>
    </w:p>
    <w:p w:rsidR="003E7BCE" w:rsidRPr="00E43C21" w:rsidRDefault="003E7BCE" w:rsidP="003E7BCE">
      <w:pPr>
        <w:pStyle w:val="Naslov5"/>
        <w:numPr>
          <w:ilvl w:val="0"/>
          <w:numId w:val="0"/>
        </w:numPr>
        <w:ind w:left="1701"/>
        <w:rPr>
          <w:rFonts w:ascii="Calibri" w:hAnsi="Calibri" w:cs="Calibri"/>
          <w:i w:val="0"/>
          <w:iCs/>
          <w:sz w:val="22"/>
        </w:rPr>
      </w:pPr>
    </w:p>
    <w:p w:rsidR="00863D5C" w:rsidRPr="00E43C21" w:rsidRDefault="00863D5C" w:rsidP="00863D5C">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9D3CAC"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9D3CAC" w:rsidRPr="00E43C21">
        <w:rPr>
          <w:rFonts w:ascii="Calibri" w:hAnsi="Calibri" w:cs="Calibri"/>
          <w:i/>
          <w:iCs/>
          <w:sz w:val="18"/>
          <w:szCs w:val="18"/>
          <w:u w:val="single"/>
        </w:rPr>
        <w:t xml:space="preserve">GLEDE </w:t>
      </w:r>
      <w:r w:rsidRPr="00E43C21">
        <w:rPr>
          <w:rFonts w:ascii="Calibri" w:hAnsi="Calibri" w:cs="Calibri"/>
          <w:i/>
          <w:iCs/>
          <w:sz w:val="18"/>
          <w:szCs w:val="18"/>
          <w:u w:val="single"/>
        </w:rPr>
        <w:t xml:space="preserve">OKEN IN SENČIL </w:t>
      </w:r>
      <w:r w:rsidR="009D3CAC"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9D3CAC" w:rsidRPr="00E43C21">
        <w:rPr>
          <w:rFonts w:ascii="Calibri" w:hAnsi="Calibri" w:cs="Calibri"/>
          <w:i/>
          <w:iCs/>
          <w:sz w:val="18"/>
          <w:szCs w:val="18"/>
          <w:u w:val="single"/>
        </w:rPr>
        <w:t>IROMAMED</w:t>
      </w:r>
      <w:r w:rsidRPr="00E43C21">
        <w:rPr>
          <w:rFonts w:ascii="Calibri" w:hAnsi="Calibri" w:cs="Calibri"/>
          <w:i/>
          <w:iCs/>
          <w:sz w:val="18"/>
          <w:szCs w:val="18"/>
          <w:u w:val="single"/>
        </w:rPr>
        <w:t xml:space="preserve"> IZVEDB</w:t>
      </w:r>
      <w:r w:rsidR="009D3CAC"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863D5C" w:rsidRPr="00E43C21" w:rsidRDefault="00863D5C" w:rsidP="00863D5C">
      <w:pPr>
        <w:rPr>
          <w:rFonts w:ascii="Calibri" w:hAnsi="Calibri" w:cs="Calibri"/>
          <w:lang w:eastAsia="sl-SI"/>
        </w:rPr>
      </w:pPr>
    </w:p>
    <w:p w:rsidR="00F0582E" w:rsidRPr="00E43C21" w:rsidRDefault="006C4149" w:rsidP="00F77B27">
      <w:pPr>
        <w:pStyle w:val="Naslov5"/>
        <w:numPr>
          <w:ilvl w:val="0"/>
          <w:numId w:val="0"/>
        </w:numPr>
        <w:ind w:left="1701" w:firstLine="459"/>
        <w:rPr>
          <w:rFonts w:ascii="Calibri" w:hAnsi="Calibri" w:cs="Calibri"/>
          <w:i w:val="0"/>
          <w:iCs/>
          <w:sz w:val="22"/>
        </w:rPr>
      </w:pPr>
      <w:r w:rsidRPr="00E43C21">
        <w:rPr>
          <w:rFonts w:ascii="Calibri" w:hAnsi="Calibri" w:cs="Calibri"/>
          <w:i w:val="0"/>
          <w:iCs/>
          <w:sz w:val="22"/>
        </w:rPr>
        <w:t>2</w:t>
      </w:r>
      <w:r w:rsidR="003E7BCE" w:rsidRPr="00E43C21">
        <w:rPr>
          <w:rFonts w:ascii="Calibri" w:hAnsi="Calibri" w:cs="Calibri"/>
          <w:i w:val="0"/>
          <w:iCs/>
          <w:sz w:val="22"/>
        </w:rPr>
        <w:t>.</w:t>
      </w:r>
      <w:r w:rsidR="005130D6" w:rsidRPr="00E43C21">
        <w:rPr>
          <w:rFonts w:ascii="Calibri" w:hAnsi="Calibri" w:cs="Calibri"/>
          <w:i w:val="0"/>
          <w:iCs/>
          <w:sz w:val="22"/>
        </w:rPr>
        <w:t>2</w:t>
      </w:r>
      <w:r w:rsidR="003E7BCE" w:rsidRPr="00E43C21">
        <w:rPr>
          <w:rFonts w:ascii="Calibri" w:hAnsi="Calibri" w:cs="Calibri"/>
          <w:i w:val="0"/>
          <w:iCs/>
          <w:sz w:val="22"/>
        </w:rPr>
        <w:t>.</w:t>
      </w:r>
      <w:r w:rsidR="009102DE" w:rsidRPr="00E43C21">
        <w:rPr>
          <w:rFonts w:ascii="Calibri" w:hAnsi="Calibri" w:cs="Calibri"/>
          <w:i w:val="0"/>
          <w:iCs/>
          <w:sz w:val="22"/>
        </w:rPr>
        <w:t>7</w:t>
      </w:r>
      <w:r w:rsidR="003E7BCE" w:rsidRPr="00E43C21">
        <w:rPr>
          <w:rFonts w:ascii="Calibri" w:hAnsi="Calibri" w:cs="Calibri"/>
          <w:i w:val="0"/>
          <w:iCs/>
          <w:sz w:val="22"/>
        </w:rPr>
        <w:t>.1</w:t>
      </w:r>
      <w:r w:rsidR="00A96A71" w:rsidRPr="00E43C21">
        <w:rPr>
          <w:rFonts w:ascii="Calibri" w:hAnsi="Calibri" w:cs="Calibri"/>
          <w:i w:val="0"/>
          <w:iCs/>
          <w:sz w:val="22"/>
        </w:rPr>
        <w:t xml:space="preserve"> </w:t>
      </w:r>
      <w:r w:rsidR="003E7BCE" w:rsidRPr="00E43C21">
        <w:rPr>
          <w:rFonts w:ascii="Calibri" w:hAnsi="Calibri" w:cs="Calibri"/>
          <w:i w:val="0"/>
          <w:iCs/>
          <w:sz w:val="22"/>
        </w:rPr>
        <w:t xml:space="preserve">Okna </w:t>
      </w:r>
      <w:r w:rsidR="00841B84" w:rsidRPr="00E43C21">
        <w:rPr>
          <w:rFonts w:ascii="Calibri" w:hAnsi="Calibri" w:cs="Calibri"/>
          <w:i w:val="0"/>
          <w:iCs/>
          <w:sz w:val="22"/>
        </w:rPr>
        <w:t>in zunanja senčila</w:t>
      </w:r>
    </w:p>
    <w:p w:rsidR="00F0582E" w:rsidRPr="00E43C21" w:rsidRDefault="00F0582E">
      <w:pPr>
        <w:ind w:left="1056"/>
        <w:jc w:val="both"/>
        <w:rPr>
          <w:rFonts w:ascii="Calibri" w:hAnsi="Calibri" w:cs="Calibri"/>
          <w:iCs/>
          <w:sz w:val="22"/>
          <w:szCs w:val="22"/>
        </w:rPr>
      </w:pPr>
    </w:p>
    <w:p w:rsidR="00892313" w:rsidRPr="00E43C21" w:rsidRDefault="005F6F91" w:rsidP="005F6F91">
      <w:pPr>
        <w:autoSpaceDE w:val="0"/>
        <w:autoSpaceDN w:val="0"/>
        <w:adjustRightInd w:val="0"/>
        <w:spacing w:line="240" w:lineRule="atLeast"/>
        <w:jc w:val="both"/>
        <w:rPr>
          <w:rFonts w:ascii="Calibri" w:hAnsi="Calibri" w:cs="Calibri"/>
          <w:i/>
          <w:sz w:val="22"/>
          <w:szCs w:val="22"/>
        </w:rPr>
      </w:pPr>
      <w:r w:rsidRPr="00E43C21">
        <w:rPr>
          <w:rFonts w:ascii="Calibri" w:hAnsi="Calibri" w:cs="Calibri"/>
          <w:sz w:val="22"/>
          <w:szCs w:val="22"/>
        </w:rPr>
        <w:t>Vgraditi se sme</w:t>
      </w:r>
      <w:r w:rsidR="009D3CAC" w:rsidRPr="00E43C21">
        <w:rPr>
          <w:rFonts w:ascii="Calibri" w:hAnsi="Calibri" w:cs="Calibri"/>
          <w:sz w:val="22"/>
          <w:szCs w:val="22"/>
        </w:rPr>
        <w:t>jo</w:t>
      </w:r>
      <w:r w:rsidRPr="00E43C21">
        <w:rPr>
          <w:rFonts w:ascii="Calibri" w:hAnsi="Calibri" w:cs="Calibri"/>
          <w:sz w:val="22"/>
          <w:szCs w:val="22"/>
        </w:rPr>
        <w:t xml:space="preserve"> samo okna, </w:t>
      </w:r>
      <w:r w:rsidR="004F7BFE" w:rsidRPr="00E43C21">
        <w:rPr>
          <w:rFonts w:ascii="Calibri" w:hAnsi="Calibri" w:cs="Calibri"/>
          <w:iCs/>
          <w:sz w:val="22"/>
          <w:szCs w:val="22"/>
        </w:rPr>
        <w:t xml:space="preserve">ki so </w:t>
      </w:r>
      <w:r w:rsidR="009D3CAC" w:rsidRPr="00E43C21">
        <w:rPr>
          <w:rFonts w:ascii="Calibri" w:hAnsi="Calibri" w:cs="Calibri"/>
          <w:iCs/>
          <w:sz w:val="22"/>
          <w:szCs w:val="22"/>
        </w:rPr>
        <w:t xml:space="preserve">v </w:t>
      </w:r>
      <w:r w:rsidR="004F7BFE" w:rsidRPr="00E43C21">
        <w:rPr>
          <w:rFonts w:ascii="Calibri" w:hAnsi="Calibri" w:cs="Calibri"/>
          <w:iCs/>
          <w:sz w:val="22"/>
          <w:szCs w:val="22"/>
        </w:rPr>
        <w:t>sklad</w:t>
      </w:r>
      <w:r w:rsidR="009D3CAC" w:rsidRPr="00E43C21">
        <w:rPr>
          <w:rFonts w:ascii="Calibri" w:hAnsi="Calibri" w:cs="Calibri"/>
          <w:iCs/>
          <w:sz w:val="22"/>
          <w:szCs w:val="22"/>
        </w:rPr>
        <w:t>u</w:t>
      </w:r>
      <w:r w:rsidR="004F7BFE" w:rsidRPr="00E43C21">
        <w:rPr>
          <w:rFonts w:ascii="Calibri" w:hAnsi="Calibri" w:cs="Calibri"/>
          <w:iCs/>
          <w:sz w:val="22"/>
          <w:szCs w:val="22"/>
        </w:rPr>
        <w:t xml:space="preserve"> z </w:t>
      </w:r>
      <w:r w:rsidR="00123F45" w:rsidRPr="00E43C21">
        <w:rPr>
          <w:rFonts w:ascii="Calibri" w:hAnsi="Calibri" w:cs="Calibri"/>
          <w:iCs/>
          <w:sz w:val="22"/>
          <w:szCs w:val="22"/>
        </w:rPr>
        <w:t xml:space="preserve">veljavno zakonodajo, </w:t>
      </w:r>
      <w:r w:rsidR="004F7BFE" w:rsidRPr="00E43C21">
        <w:rPr>
          <w:rFonts w:ascii="Calibri" w:hAnsi="Calibri" w:cs="Calibri"/>
          <w:iCs/>
          <w:sz w:val="22"/>
          <w:szCs w:val="22"/>
        </w:rPr>
        <w:t>predpisi in standardi</w:t>
      </w:r>
      <w:r w:rsidR="00841B84" w:rsidRPr="00E43C21">
        <w:rPr>
          <w:rFonts w:ascii="Calibri" w:hAnsi="Calibri" w:cs="Calibri"/>
          <w:sz w:val="22"/>
          <w:szCs w:val="22"/>
        </w:rPr>
        <w:t>.</w:t>
      </w:r>
    </w:p>
    <w:p w:rsidR="00F95654" w:rsidRPr="00E43C21" w:rsidRDefault="00F95654">
      <w:pPr>
        <w:jc w:val="both"/>
        <w:rPr>
          <w:rFonts w:ascii="Calibri" w:hAnsi="Calibri" w:cs="Calibri"/>
          <w:iCs/>
          <w:sz w:val="22"/>
          <w:szCs w:val="22"/>
        </w:rPr>
      </w:pPr>
      <w:r w:rsidRPr="00E43C21">
        <w:rPr>
          <w:rFonts w:ascii="Calibri" w:hAnsi="Calibri" w:cs="Calibri"/>
          <w:iCs/>
          <w:sz w:val="22"/>
          <w:szCs w:val="22"/>
        </w:rPr>
        <w:t xml:space="preserve">Toplotna in zvočna zaščita oken ter lastnosti oken in ovoja stavbe, kjer so vgrajene omarice s senčili in roletami, mora biti </w:t>
      </w:r>
      <w:r w:rsidR="009D3CAC" w:rsidRPr="00E43C21">
        <w:rPr>
          <w:rFonts w:ascii="Calibri" w:hAnsi="Calibri" w:cs="Calibri"/>
          <w:iCs/>
          <w:sz w:val="22"/>
          <w:szCs w:val="22"/>
        </w:rPr>
        <w:t xml:space="preserve">v </w:t>
      </w:r>
      <w:r w:rsidRPr="00E43C21">
        <w:rPr>
          <w:rFonts w:ascii="Calibri" w:hAnsi="Calibri" w:cs="Calibri"/>
          <w:iCs/>
          <w:sz w:val="22"/>
          <w:szCs w:val="22"/>
        </w:rPr>
        <w:t>sklad</w:t>
      </w:r>
      <w:r w:rsidR="009D3CAC" w:rsidRPr="00E43C21">
        <w:rPr>
          <w:rFonts w:ascii="Calibri" w:hAnsi="Calibri" w:cs="Calibri"/>
          <w:iCs/>
          <w:sz w:val="22"/>
          <w:szCs w:val="22"/>
        </w:rPr>
        <w:t>u</w:t>
      </w:r>
      <w:r w:rsidRPr="00E43C21">
        <w:rPr>
          <w:rFonts w:ascii="Calibri" w:hAnsi="Calibri" w:cs="Calibri"/>
          <w:iCs/>
          <w:sz w:val="22"/>
          <w:szCs w:val="22"/>
        </w:rPr>
        <w:t xml:space="preserve"> z zakonodaj</w:t>
      </w:r>
      <w:r w:rsidR="009D3CAC" w:rsidRPr="00E43C21">
        <w:rPr>
          <w:rFonts w:ascii="Calibri" w:hAnsi="Calibri" w:cs="Calibri"/>
          <w:iCs/>
          <w:sz w:val="22"/>
          <w:szCs w:val="22"/>
        </w:rPr>
        <w:t>o</w:t>
      </w:r>
      <w:r w:rsidRPr="00E43C21">
        <w:rPr>
          <w:rFonts w:ascii="Calibri" w:hAnsi="Calibri" w:cs="Calibri"/>
          <w:iCs/>
          <w:sz w:val="22"/>
          <w:szCs w:val="22"/>
        </w:rPr>
        <w:t>.</w:t>
      </w:r>
    </w:p>
    <w:p w:rsidR="00F95654" w:rsidRPr="00E43C21" w:rsidRDefault="00F95654">
      <w:pPr>
        <w:jc w:val="both"/>
        <w:rPr>
          <w:rFonts w:ascii="Calibri" w:hAnsi="Calibri" w:cs="Calibri"/>
          <w:iCs/>
          <w:sz w:val="22"/>
          <w:szCs w:val="22"/>
        </w:rPr>
      </w:pPr>
    </w:p>
    <w:p w:rsidR="00D67672" w:rsidRPr="00E43C21" w:rsidRDefault="001B13B0" w:rsidP="00D67672">
      <w:pPr>
        <w:pStyle w:val="Naslov2"/>
        <w:shd w:val="clear" w:color="auto" w:fill="FFFFFF"/>
        <w:rPr>
          <w:rFonts w:ascii="Calibri" w:hAnsi="Calibri"/>
          <w:b w:val="0"/>
          <w:sz w:val="22"/>
          <w:szCs w:val="22"/>
          <w:lang w:eastAsia="sl-SI"/>
        </w:rPr>
      </w:pPr>
      <w:r w:rsidRPr="00E43C21">
        <w:rPr>
          <w:rFonts w:ascii="Calibri" w:hAnsi="Calibri"/>
          <w:b w:val="0"/>
          <w:sz w:val="22"/>
          <w:szCs w:val="22"/>
          <w:lang w:eastAsia="sl-SI"/>
        </w:rPr>
        <w:t>V</w:t>
      </w:r>
      <w:r w:rsidR="00D67672" w:rsidRPr="00E43C21">
        <w:rPr>
          <w:rFonts w:ascii="Calibri" w:hAnsi="Calibri"/>
          <w:b w:val="0"/>
          <w:sz w:val="22"/>
          <w:szCs w:val="22"/>
          <w:lang w:eastAsia="sl-SI"/>
        </w:rPr>
        <w:t xml:space="preserve">se zastekljene površine razen tistih, ki so obrnjene </w:t>
      </w:r>
      <w:r w:rsidR="009D3CAC" w:rsidRPr="00E43C21">
        <w:rPr>
          <w:rFonts w:ascii="Calibri" w:hAnsi="Calibri"/>
          <w:b w:val="0"/>
          <w:sz w:val="22"/>
          <w:szCs w:val="22"/>
          <w:lang w:eastAsia="sl-SI"/>
        </w:rPr>
        <w:t>proti</w:t>
      </w:r>
      <w:r w:rsidR="00D67672" w:rsidRPr="00E43C21">
        <w:rPr>
          <w:rFonts w:ascii="Calibri" w:hAnsi="Calibri"/>
          <w:b w:val="0"/>
          <w:sz w:val="22"/>
          <w:szCs w:val="22"/>
          <w:lang w:eastAsia="sl-SI"/>
        </w:rPr>
        <w:t xml:space="preserve"> </w:t>
      </w:r>
      <w:r w:rsidR="00205C88" w:rsidRPr="00E43C21">
        <w:rPr>
          <w:rFonts w:ascii="Calibri" w:hAnsi="Calibri"/>
          <w:b w:val="0"/>
          <w:sz w:val="22"/>
          <w:szCs w:val="22"/>
          <w:lang w:eastAsia="sl-SI"/>
        </w:rPr>
        <w:t>sever</w:t>
      </w:r>
      <w:r w:rsidR="00205C88">
        <w:rPr>
          <w:rFonts w:ascii="Calibri" w:hAnsi="Calibri"/>
          <w:b w:val="0"/>
          <w:sz w:val="22"/>
          <w:szCs w:val="22"/>
          <w:lang w:eastAsia="sl-SI"/>
        </w:rPr>
        <w:t>u</w:t>
      </w:r>
      <w:r w:rsidR="00205C88" w:rsidRPr="00E43C21">
        <w:rPr>
          <w:rFonts w:ascii="Calibri" w:hAnsi="Calibri"/>
          <w:b w:val="0"/>
          <w:sz w:val="22"/>
          <w:szCs w:val="22"/>
          <w:lang w:eastAsia="sl-SI"/>
        </w:rPr>
        <w:t xml:space="preserve"> </w:t>
      </w:r>
      <w:r w:rsidR="00D67672" w:rsidRPr="00E43C21">
        <w:rPr>
          <w:rFonts w:ascii="Calibri" w:hAnsi="Calibri"/>
          <w:b w:val="0"/>
          <w:sz w:val="22"/>
          <w:szCs w:val="22"/>
          <w:lang w:eastAsia="sl-SI"/>
        </w:rPr>
        <w:t xml:space="preserve">ali so zasenčene z naravno oziroma umetno oviro, </w:t>
      </w:r>
      <w:r w:rsidRPr="00E43C21">
        <w:rPr>
          <w:rFonts w:ascii="Calibri" w:hAnsi="Calibri"/>
          <w:b w:val="0"/>
          <w:sz w:val="22"/>
          <w:szCs w:val="22"/>
          <w:lang w:eastAsia="sl-SI"/>
        </w:rPr>
        <w:t xml:space="preserve">morajo imeti </w:t>
      </w:r>
      <w:r w:rsidR="00D67672" w:rsidRPr="00E43C21">
        <w:rPr>
          <w:rFonts w:ascii="Calibri" w:hAnsi="Calibri"/>
          <w:b w:val="0"/>
          <w:sz w:val="22"/>
          <w:szCs w:val="22"/>
          <w:lang w:eastAsia="sl-SI"/>
        </w:rPr>
        <w:t xml:space="preserve">vgrajeno zunanjo zaščito proti sončnemu sevanju. Za zunanjo zaščito proti sončnemu sevanju štejejo zunanja senčila vseh vrst in stekla z zaščito proti sončnemu sevanju. Kakovost zaščite je določena </w:t>
      </w:r>
      <w:r w:rsidR="009D3CAC" w:rsidRPr="00E43C21">
        <w:rPr>
          <w:rFonts w:ascii="Calibri" w:hAnsi="Calibri"/>
          <w:b w:val="0"/>
          <w:sz w:val="22"/>
          <w:szCs w:val="22"/>
          <w:lang w:eastAsia="sl-SI"/>
        </w:rPr>
        <w:t>s</w:t>
      </w:r>
      <w:r w:rsidR="00D67672" w:rsidRPr="00E43C21">
        <w:rPr>
          <w:rFonts w:ascii="Calibri" w:hAnsi="Calibri"/>
          <w:b w:val="0"/>
          <w:sz w:val="22"/>
          <w:szCs w:val="22"/>
          <w:lang w:eastAsia="sl-SI"/>
        </w:rPr>
        <w:t xml:space="preserve"> predpisi.</w:t>
      </w:r>
    </w:p>
    <w:p w:rsidR="00016CEA" w:rsidRPr="00E43C21" w:rsidRDefault="00016CEA" w:rsidP="00016CEA">
      <w:pPr>
        <w:jc w:val="both"/>
        <w:rPr>
          <w:rFonts w:ascii="Calibri" w:hAnsi="Calibri" w:cs="Calibri"/>
          <w:iCs/>
          <w:sz w:val="22"/>
        </w:rPr>
      </w:pPr>
    </w:p>
    <w:p w:rsidR="001F5EA4" w:rsidRPr="00E43C21" w:rsidRDefault="001F5EA4" w:rsidP="001F5EA4">
      <w:pPr>
        <w:jc w:val="both"/>
        <w:rPr>
          <w:rFonts w:ascii="Calibri" w:hAnsi="Calibri" w:cs="Calibri"/>
          <w:iCs/>
          <w:sz w:val="22"/>
        </w:rPr>
      </w:pPr>
      <w:r w:rsidRPr="00E43C21">
        <w:rPr>
          <w:rFonts w:ascii="Calibri" w:hAnsi="Calibri" w:cs="Calibri"/>
          <w:iCs/>
          <w:sz w:val="22"/>
        </w:rPr>
        <w:t>Okenska stekla v sistemskih sobah so prekrita z za svetlobo nepr</w:t>
      </w:r>
      <w:r w:rsidR="009D3CAC" w:rsidRPr="00E43C21">
        <w:rPr>
          <w:rFonts w:ascii="Calibri" w:hAnsi="Calibri" w:cs="Calibri"/>
          <w:iCs/>
          <w:sz w:val="22"/>
        </w:rPr>
        <w:t>e</w:t>
      </w:r>
      <w:r w:rsidRPr="00E43C21">
        <w:rPr>
          <w:rFonts w:ascii="Calibri" w:hAnsi="Calibri" w:cs="Calibri"/>
          <w:iCs/>
          <w:sz w:val="22"/>
        </w:rPr>
        <w:t>pustnim senčilom oziroma z zaščitno folijo proti UV</w:t>
      </w:r>
      <w:r w:rsidR="009D3CAC" w:rsidRPr="00E43C21">
        <w:rPr>
          <w:rFonts w:ascii="Calibri" w:hAnsi="Calibri" w:cs="Calibri"/>
          <w:iCs/>
          <w:sz w:val="22"/>
        </w:rPr>
        <w:t>-</w:t>
      </w:r>
      <w:r w:rsidRPr="00E43C21">
        <w:rPr>
          <w:rFonts w:ascii="Calibri" w:hAnsi="Calibri" w:cs="Calibri"/>
          <w:iCs/>
          <w:sz w:val="22"/>
        </w:rPr>
        <w:t xml:space="preserve"> in IR</w:t>
      </w:r>
      <w:r w:rsidR="009D3CAC" w:rsidRPr="00E43C21">
        <w:rPr>
          <w:rFonts w:ascii="Calibri" w:hAnsi="Calibri" w:cs="Calibri"/>
          <w:iCs/>
          <w:sz w:val="22"/>
        </w:rPr>
        <w:t>-</w:t>
      </w:r>
      <w:r w:rsidRPr="00E43C21">
        <w:rPr>
          <w:rFonts w:ascii="Calibri" w:hAnsi="Calibri" w:cs="Calibri"/>
          <w:iCs/>
          <w:sz w:val="22"/>
        </w:rPr>
        <w:t>sevanju.</w:t>
      </w:r>
    </w:p>
    <w:p w:rsidR="00016CEA" w:rsidRPr="00E43C21" w:rsidRDefault="00016CEA" w:rsidP="00B25A3C">
      <w:pPr>
        <w:jc w:val="both"/>
        <w:rPr>
          <w:rFonts w:ascii="Calibri" w:hAnsi="Calibri" w:cs="Calibri"/>
          <w:iCs/>
          <w:sz w:val="22"/>
        </w:rPr>
      </w:pPr>
    </w:p>
    <w:p w:rsidR="00DE1FF3" w:rsidRPr="00E43C21" w:rsidRDefault="004A5FB6" w:rsidP="00B25A3C">
      <w:pPr>
        <w:jc w:val="both"/>
        <w:rPr>
          <w:rFonts w:ascii="Calibri" w:hAnsi="Calibri" w:cs="Calibri"/>
          <w:iCs/>
          <w:sz w:val="22"/>
        </w:rPr>
      </w:pPr>
      <w:r w:rsidRPr="00E43C21">
        <w:rPr>
          <w:rFonts w:ascii="Calibri" w:hAnsi="Calibri" w:cs="Calibri"/>
          <w:iCs/>
          <w:sz w:val="22"/>
        </w:rPr>
        <w:t>Če</w:t>
      </w:r>
      <w:r w:rsidR="00016CEA" w:rsidRPr="00E43C21">
        <w:rPr>
          <w:rFonts w:ascii="Calibri" w:hAnsi="Calibri" w:cs="Calibri"/>
          <w:iCs/>
          <w:sz w:val="22"/>
        </w:rPr>
        <w:t xml:space="preserve"> okenska stekla vsebujejo material, ki izdatno </w:t>
      </w:r>
      <w:r w:rsidR="009D3CAC" w:rsidRPr="00E43C21">
        <w:rPr>
          <w:rFonts w:ascii="Calibri" w:hAnsi="Calibri" w:cs="Calibri"/>
          <w:iCs/>
          <w:sz w:val="22"/>
        </w:rPr>
        <w:t>zmanjšuje</w:t>
      </w:r>
      <w:r w:rsidR="00016CEA" w:rsidRPr="00E43C21">
        <w:rPr>
          <w:rFonts w:ascii="Calibri" w:hAnsi="Calibri" w:cs="Calibri"/>
          <w:iCs/>
          <w:sz w:val="22"/>
        </w:rPr>
        <w:t xml:space="preserve"> prehod brezžičnih komunikacij (GSM, GPRS, EDGE, </w:t>
      </w:r>
      <w:proofErr w:type="spellStart"/>
      <w:r w:rsidR="00016CEA" w:rsidRPr="00E43C21">
        <w:rPr>
          <w:rFonts w:ascii="Calibri" w:hAnsi="Calibri" w:cs="Calibri"/>
          <w:iCs/>
          <w:sz w:val="22"/>
        </w:rPr>
        <w:t>WiFi</w:t>
      </w:r>
      <w:proofErr w:type="spellEnd"/>
      <w:r w:rsidR="009D3CAC" w:rsidRPr="00E43C21">
        <w:rPr>
          <w:rFonts w:ascii="Calibri" w:hAnsi="Calibri" w:cs="Calibri"/>
          <w:iCs/>
          <w:sz w:val="22"/>
        </w:rPr>
        <w:t xml:space="preserve"> ipd.</w:t>
      </w:r>
      <w:r w:rsidR="00016CEA" w:rsidRPr="00E43C21">
        <w:rPr>
          <w:rFonts w:ascii="Calibri" w:hAnsi="Calibri" w:cs="Calibri"/>
          <w:iCs/>
          <w:sz w:val="22"/>
        </w:rPr>
        <w:t>) v poslovne prostore, mora biti to</w:t>
      </w:r>
      <w:r w:rsidR="009D3CAC" w:rsidRPr="00E43C21">
        <w:rPr>
          <w:rFonts w:ascii="Calibri" w:hAnsi="Calibri" w:cs="Calibri"/>
          <w:iCs/>
          <w:sz w:val="22"/>
        </w:rPr>
        <w:t xml:space="preserve"> na primernem mestu</w:t>
      </w:r>
      <w:r w:rsidR="00016CEA" w:rsidRPr="00E43C21">
        <w:rPr>
          <w:rFonts w:ascii="Calibri" w:hAnsi="Calibri" w:cs="Calibri"/>
          <w:iCs/>
          <w:sz w:val="22"/>
        </w:rPr>
        <w:t xml:space="preserve"> ustrezno označeno.</w:t>
      </w:r>
    </w:p>
    <w:p w:rsidR="00016CEA" w:rsidRPr="00E43C21" w:rsidRDefault="00016CEA" w:rsidP="00B25A3C">
      <w:pPr>
        <w:jc w:val="both"/>
        <w:rPr>
          <w:rFonts w:ascii="Calibri" w:hAnsi="Calibri" w:cs="Calibri"/>
          <w:iCs/>
          <w:sz w:val="22"/>
          <w:szCs w:val="22"/>
          <w:u w:val="single"/>
        </w:rPr>
      </w:pPr>
    </w:p>
    <w:p w:rsidR="00A760C8" w:rsidRPr="00E43C21" w:rsidRDefault="00D44070" w:rsidP="00507EA2">
      <w:pPr>
        <w:jc w:val="both"/>
        <w:rPr>
          <w:rFonts w:ascii="Calibri" w:hAnsi="Calibri" w:cs="Calibri"/>
          <w:iCs/>
          <w:sz w:val="22"/>
        </w:rPr>
      </w:pPr>
      <w:r w:rsidRPr="00E43C21">
        <w:rPr>
          <w:rFonts w:ascii="Calibri" w:hAnsi="Calibri" w:cs="Calibri"/>
          <w:iCs/>
          <w:sz w:val="22"/>
        </w:rPr>
        <w:t>Razpored, velikost, število in kakovost delovnih površin, ki mora</w:t>
      </w:r>
      <w:r w:rsidR="009D3CAC" w:rsidRPr="00E43C21">
        <w:rPr>
          <w:rFonts w:ascii="Calibri" w:hAnsi="Calibri" w:cs="Calibri"/>
          <w:iCs/>
          <w:sz w:val="22"/>
        </w:rPr>
        <w:t>jo</w:t>
      </w:r>
      <w:r w:rsidRPr="00E43C21">
        <w:rPr>
          <w:rFonts w:ascii="Calibri" w:hAnsi="Calibri" w:cs="Calibri"/>
          <w:iCs/>
          <w:sz w:val="22"/>
        </w:rPr>
        <w:t xml:space="preserve"> </w:t>
      </w:r>
      <w:r w:rsidR="009D3CAC" w:rsidRPr="00E43C21">
        <w:rPr>
          <w:rFonts w:ascii="Calibri" w:hAnsi="Calibri" w:cs="Calibri"/>
          <w:iCs/>
          <w:sz w:val="22"/>
        </w:rPr>
        <w:t xml:space="preserve">biti </w:t>
      </w:r>
      <w:r w:rsidRPr="00E43C21">
        <w:rPr>
          <w:rFonts w:ascii="Calibri" w:hAnsi="Calibri" w:cs="Calibri"/>
          <w:iCs/>
          <w:sz w:val="22"/>
        </w:rPr>
        <w:t xml:space="preserve">praviloma osvetljevanje z naravno svetlobo, </w:t>
      </w:r>
      <w:r w:rsidR="00A86546" w:rsidRPr="00E43C21">
        <w:rPr>
          <w:rFonts w:ascii="Calibri" w:hAnsi="Calibri" w:cs="Calibri"/>
          <w:iCs/>
          <w:sz w:val="22"/>
        </w:rPr>
        <w:t>mora biti</w:t>
      </w:r>
      <w:r w:rsidRPr="00E43C21">
        <w:rPr>
          <w:rFonts w:ascii="Calibri" w:hAnsi="Calibri" w:cs="Calibri"/>
          <w:iCs/>
          <w:sz w:val="22"/>
        </w:rPr>
        <w:t xml:space="preserve"> v skladu s standardi, pri čemer se delavcem v pisarnah zagotovi vidni stik z okoljem.</w:t>
      </w:r>
    </w:p>
    <w:p w:rsidR="00EA66E2" w:rsidRPr="00E43C21" w:rsidRDefault="00EA66E2" w:rsidP="00507EA2">
      <w:pPr>
        <w:jc w:val="both"/>
        <w:rPr>
          <w:rFonts w:ascii="Calibri" w:hAnsi="Calibri" w:cs="Calibri"/>
          <w:iCs/>
          <w:sz w:val="22"/>
        </w:rPr>
      </w:pPr>
    </w:p>
    <w:p w:rsidR="00BE2C29" w:rsidRPr="00E43C21" w:rsidRDefault="00BE2C29" w:rsidP="00EA66E2">
      <w:pPr>
        <w:jc w:val="both"/>
        <w:rPr>
          <w:rFonts w:ascii="Calibri" w:hAnsi="Calibri" w:cs="Calibri"/>
          <w:sz w:val="22"/>
          <w:szCs w:val="22"/>
          <w:lang w:eastAsia="sl-SI"/>
        </w:rPr>
      </w:pPr>
      <w:r w:rsidRPr="00E43C21">
        <w:rPr>
          <w:rFonts w:ascii="Calibri" w:hAnsi="Calibri" w:cs="Calibri"/>
          <w:sz w:val="22"/>
          <w:szCs w:val="22"/>
          <w:lang w:eastAsia="sl-SI"/>
        </w:rPr>
        <w:t>V skladu s Pravilnikom o zahtevah za zagotavljanje varnosti in zdravja delavcev na delovnih mestih je treba zagotoviti, da so delovni prostori podnevi praviloma osvetljeni z naravno svetlobo. Razpored, velikost, število in kakovost površin za osvetljevanje z naravno svetlobo mora zagotoviti osvetljenost delovnih mest v skladu s standardi, delavcem pa vidni stik z okoljem. </w:t>
      </w:r>
    </w:p>
    <w:p w:rsidR="00BE2C29" w:rsidRPr="00E43C21" w:rsidRDefault="00BE2C29" w:rsidP="00EA66E2">
      <w:pPr>
        <w:jc w:val="both"/>
        <w:rPr>
          <w:rFonts w:ascii="Calibri" w:hAnsi="Calibri" w:cs="Calibri"/>
          <w:sz w:val="22"/>
          <w:szCs w:val="22"/>
          <w:lang w:eastAsia="sl-SI"/>
        </w:rPr>
      </w:pPr>
      <w:r w:rsidRPr="00E43C21">
        <w:rPr>
          <w:rFonts w:ascii="Calibri" w:hAnsi="Calibri" w:cs="Calibri"/>
          <w:sz w:val="22"/>
          <w:szCs w:val="22"/>
          <w:lang w:eastAsia="sl-SI"/>
        </w:rPr>
        <w:t>Velikost površin za osvetljevanje delovnih mest z naravno svetlobo v posameznem delovnem prostoru mora znašati najmanj 1/8 talne površine prostora. </w:t>
      </w:r>
    </w:p>
    <w:p w:rsidR="00BE2C29" w:rsidRPr="00E43C21" w:rsidRDefault="00BE2C29" w:rsidP="00EA66E2">
      <w:pPr>
        <w:jc w:val="both"/>
        <w:rPr>
          <w:rFonts w:ascii="Calibri" w:hAnsi="Calibri" w:cs="Calibri"/>
          <w:sz w:val="22"/>
          <w:szCs w:val="22"/>
          <w:lang w:eastAsia="sl-SI"/>
        </w:rPr>
      </w:pPr>
      <w:r w:rsidRPr="00E43C21">
        <w:rPr>
          <w:rFonts w:ascii="Calibri" w:hAnsi="Calibri" w:cs="Calibri"/>
          <w:sz w:val="22"/>
          <w:szCs w:val="22"/>
          <w:lang w:eastAsia="sl-SI"/>
        </w:rPr>
        <w:t>Prozorna površina posameznega okna mora</w:t>
      </w:r>
      <w:r w:rsidR="00A86546" w:rsidRPr="00E43C21">
        <w:rPr>
          <w:rFonts w:ascii="Calibri" w:hAnsi="Calibri" w:cs="Calibri"/>
          <w:sz w:val="22"/>
          <w:szCs w:val="22"/>
          <w:lang w:eastAsia="sl-SI"/>
        </w:rPr>
        <w:t xml:space="preserve"> glede na</w:t>
      </w:r>
      <w:r w:rsidRPr="00E43C21">
        <w:rPr>
          <w:rFonts w:ascii="Calibri" w:hAnsi="Calibri" w:cs="Calibri"/>
          <w:sz w:val="22"/>
          <w:szCs w:val="22"/>
          <w:lang w:eastAsia="sl-SI"/>
        </w:rPr>
        <w:t xml:space="preserve"> globin</w:t>
      </w:r>
      <w:r w:rsidR="00A86546" w:rsidRPr="00E43C21">
        <w:rPr>
          <w:rFonts w:ascii="Calibri" w:hAnsi="Calibri" w:cs="Calibri"/>
          <w:sz w:val="22"/>
          <w:szCs w:val="22"/>
          <w:lang w:eastAsia="sl-SI"/>
        </w:rPr>
        <w:t>o</w:t>
      </w:r>
      <w:r w:rsidRPr="00E43C21">
        <w:rPr>
          <w:rFonts w:ascii="Calibri" w:hAnsi="Calibri" w:cs="Calibri"/>
          <w:sz w:val="22"/>
          <w:szCs w:val="22"/>
          <w:lang w:eastAsia="sl-SI"/>
        </w:rPr>
        <w:t xml:space="preserve"> prostora znašati najmanj: </w:t>
      </w:r>
    </w:p>
    <w:p w:rsidR="00BE2C29" w:rsidRPr="00E43C21" w:rsidRDefault="00A86546" w:rsidP="00EA66E2">
      <w:pPr>
        <w:jc w:val="both"/>
        <w:rPr>
          <w:rFonts w:ascii="Calibri" w:hAnsi="Calibri" w:cs="Calibri"/>
          <w:sz w:val="22"/>
          <w:szCs w:val="22"/>
          <w:lang w:eastAsia="sl-SI"/>
        </w:rPr>
      </w:pPr>
      <w:r w:rsidRPr="00E43C21">
        <w:rPr>
          <w:rFonts w:ascii="Calibri" w:hAnsi="Calibri" w:cs="Calibri"/>
          <w:sz w:val="22"/>
          <w:szCs w:val="22"/>
          <w:lang w:eastAsia="sl-SI"/>
        </w:rPr>
        <w:t>–</w:t>
      </w:r>
      <w:r w:rsidR="00BE2C29" w:rsidRPr="00E43C21">
        <w:rPr>
          <w:rFonts w:ascii="Calibri" w:hAnsi="Calibri" w:cs="Calibri"/>
          <w:sz w:val="22"/>
          <w:szCs w:val="22"/>
          <w:lang w:eastAsia="sl-SI"/>
        </w:rPr>
        <w:t xml:space="preserve"> 1</w:t>
      </w:r>
      <w:r w:rsidRPr="00E43C21">
        <w:rPr>
          <w:rFonts w:ascii="Calibri" w:hAnsi="Calibri" w:cs="Calibri"/>
          <w:sz w:val="22"/>
          <w:szCs w:val="22"/>
          <w:lang w:eastAsia="sl-SI"/>
        </w:rPr>
        <w:t xml:space="preserve"> </w:t>
      </w:r>
      <w:r w:rsidR="00BE2C29" w:rsidRPr="00E43C21">
        <w:rPr>
          <w:rFonts w:ascii="Calibri" w:hAnsi="Calibri" w:cs="Calibri"/>
          <w:sz w:val="22"/>
          <w:szCs w:val="22"/>
          <w:lang w:eastAsia="sl-SI"/>
        </w:rPr>
        <w:t>m2 pri globini prostora do 4 m; </w:t>
      </w:r>
    </w:p>
    <w:p w:rsidR="00BE2C29" w:rsidRPr="00E43C21" w:rsidRDefault="00A86546" w:rsidP="00EA66E2">
      <w:pPr>
        <w:jc w:val="both"/>
        <w:rPr>
          <w:rFonts w:ascii="Calibri" w:hAnsi="Calibri" w:cs="Calibri"/>
          <w:sz w:val="22"/>
          <w:szCs w:val="22"/>
          <w:lang w:eastAsia="sl-SI"/>
        </w:rPr>
      </w:pPr>
      <w:r w:rsidRPr="00E43C21">
        <w:rPr>
          <w:rFonts w:ascii="Calibri" w:hAnsi="Calibri" w:cs="Calibri"/>
          <w:sz w:val="22"/>
          <w:szCs w:val="22"/>
          <w:lang w:eastAsia="sl-SI"/>
        </w:rPr>
        <w:t>–</w:t>
      </w:r>
      <w:r w:rsidR="00BE2C29" w:rsidRPr="00E43C21">
        <w:rPr>
          <w:rFonts w:ascii="Calibri" w:hAnsi="Calibri" w:cs="Calibri"/>
          <w:sz w:val="22"/>
          <w:szCs w:val="22"/>
          <w:lang w:eastAsia="sl-SI"/>
        </w:rPr>
        <w:t xml:space="preserve"> 1,5 m2 pri globini prostora nad 4 m. </w:t>
      </w:r>
    </w:p>
    <w:p w:rsidR="00BE2C29" w:rsidRPr="00E43C21" w:rsidRDefault="00BE2C29" w:rsidP="00EA66E2">
      <w:pPr>
        <w:jc w:val="both"/>
        <w:rPr>
          <w:rFonts w:ascii="Calibri" w:hAnsi="Calibri" w:cs="Calibri"/>
          <w:i/>
          <w:sz w:val="22"/>
          <w:szCs w:val="22"/>
          <w:lang w:eastAsia="sl-SI"/>
        </w:rPr>
      </w:pPr>
      <w:r w:rsidRPr="00E43C21">
        <w:rPr>
          <w:rFonts w:ascii="Calibri" w:hAnsi="Calibri" w:cs="Calibri"/>
          <w:sz w:val="22"/>
          <w:szCs w:val="22"/>
          <w:lang w:eastAsia="sl-SI"/>
        </w:rPr>
        <w:lastRenderedPageBreak/>
        <w:t>Višina in širina okna morata znašati najmanj 1 m. Višina spodnjega roba okna oziroma parapet ne sme biti višji od 1,5 m.</w:t>
      </w:r>
    </w:p>
    <w:p w:rsidR="004A5FB6" w:rsidRPr="00E43C21" w:rsidRDefault="004A5FB6" w:rsidP="00F77B27">
      <w:pPr>
        <w:pStyle w:val="Naslov5"/>
        <w:numPr>
          <w:ilvl w:val="0"/>
          <w:numId w:val="0"/>
        </w:numPr>
        <w:ind w:left="1701" w:firstLine="459"/>
        <w:rPr>
          <w:rFonts w:ascii="Calibri" w:hAnsi="Calibri" w:cs="Calibri"/>
          <w:i w:val="0"/>
          <w:iCs/>
          <w:sz w:val="22"/>
        </w:rPr>
      </w:pPr>
    </w:p>
    <w:p w:rsidR="003472BA" w:rsidRPr="00E43C21" w:rsidRDefault="006C4149" w:rsidP="00F77B27">
      <w:pPr>
        <w:pStyle w:val="Naslov5"/>
        <w:numPr>
          <w:ilvl w:val="0"/>
          <w:numId w:val="0"/>
        </w:numPr>
        <w:ind w:left="1701" w:firstLine="459"/>
        <w:rPr>
          <w:rFonts w:ascii="Calibri" w:hAnsi="Calibri" w:cs="Calibri"/>
          <w:b w:val="0"/>
          <w:i w:val="0"/>
          <w:iCs/>
          <w:sz w:val="22"/>
        </w:rPr>
      </w:pPr>
      <w:r w:rsidRPr="00E43C21">
        <w:rPr>
          <w:rFonts w:ascii="Calibri" w:hAnsi="Calibri" w:cs="Calibri"/>
          <w:i w:val="0"/>
          <w:iCs/>
          <w:sz w:val="22"/>
        </w:rPr>
        <w:t>2</w:t>
      </w:r>
      <w:r w:rsidR="003472BA" w:rsidRPr="00E43C21">
        <w:rPr>
          <w:rFonts w:ascii="Calibri" w:hAnsi="Calibri" w:cs="Calibri"/>
          <w:i w:val="0"/>
          <w:iCs/>
          <w:sz w:val="22"/>
        </w:rPr>
        <w:t>.</w:t>
      </w:r>
      <w:r w:rsidR="005130D6" w:rsidRPr="00E43C21">
        <w:rPr>
          <w:rFonts w:ascii="Calibri" w:hAnsi="Calibri" w:cs="Calibri"/>
          <w:i w:val="0"/>
          <w:iCs/>
          <w:sz w:val="22"/>
        </w:rPr>
        <w:t>2</w:t>
      </w:r>
      <w:r w:rsidR="003472BA" w:rsidRPr="00E43C21">
        <w:rPr>
          <w:rFonts w:ascii="Calibri" w:hAnsi="Calibri" w:cs="Calibri"/>
          <w:i w:val="0"/>
          <w:iCs/>
          <w:sz w:val="22"/>
        </w:rPr>
        <w:t>.</w:t>
      </w:r>
      <w:r w:rsidR="009102DE" w:rsidRPr="00E43C21">
        <w:rPr>
          <w:rFonts w:ascii="Calibri" w:hAnsi="Calibri" w:cs="Calibri"/>
          <w:i w:val="0"/>
          <w:iCs/>
          <w:sz w:val="22"/>
        </w:rPr>
        <w:t>7</w:t>
      </w:r>
      <w:r w:rsidR="003472BA" w:rsidRPr="00E43C21">
        <w:rPr>
          <w:rFonts w:ascii="Calibri" w:hAnsi="Calibri" w:cs="Calibri"/>
          <w:i w:val="0"/>
          <w:iCs/>
          <w:sz w:val="22"/>
        </w:rPr>
        <w:t>.</w:t>
      </w:r>
      <w:r w:rsidR="009604EF" w:rsidRPr="00E43C21">
        <w:rPr>
          <w:rFonts w:ascii="Calibri" w:hAnsi="Calibri" w:cs="Calibri"/>
          <w:i w:val="0"/>
          <w:iCs/>
          <w:sz w:val="22"/>
        </w:rPr>
        <w:t>2</w:t>
      </w:r>
      <w:r w:rsidR="003472BA" w:rsidRPr="00E43C21">
        <w:rPr>
          <w:rFonts w:ascii="Calibri" w:hAnsi="Calibri" w:cs="Calibri"/>
          <w:i w:val="0"/>
          <w:iCs/>
          <w:sz w:val="22"/>
        </w:rPr>
        <w:t xml:space="preserve"> </w:t>
      </w:r>
      <w:r w:rsidR="00DF228D" w:rsidRPr="00E43C21">
        <w:rPr>
          <w:rFonts w:ascii="Calibri" w:hAnsi="Calibri" w:cs="Calibri"/>
          <w:i w:val="0"/>
          <w:iCs/>
          <w:sz w:val="22"/>
        </w:rPr>
        <w:t>Notranja s</w:t>
      </w:r>
      <w:r w:rsidR="003472BA" w:rsidRPr="00E43C21">
        <w:rPr>
          <w:rFonts w:ascii="Calibri" w:hAnsi="Calibri" w:cs="Calibri"/>
          <w:i w:val="0"/>
          <w:iCs/>
          <w:sz w:val="22"/>
        </w:rPr>
        <w:t>enčila</w:t>
      </w:r>
    </w:p>
    <w:p w:rsidR="00D30645" w:rsidRPr="00E43C21" w:rsidRDefault="00D30645" w:rsidP="004C60F9">
      <w:pPr>
        <w:jc w:val="both"/>
        <w:rPr>
          <w:rFonts w:ascii="Calibri" w:hAnsi="Calibri" w:cs="Calibri"/>
          <w:iCs/>
          <w:color w:val="0000FF"/>
          <w:sz w:val="22"/>
        </w:rPr>
      </w:pPr>
    </w:p>
    <w:p w:rsidR="004F3EC1" w:rsidRPr="00E43C21" w:rsidRDefault="00F95654" w:rsidP="004C60F9">
      <w:pPr>
        <w:jc w:val="both"/>
        <w:rPr>
          <w:rFonts w:ascii="Calibri" w:hAnsi="Calibri" w:cs="Calibri"/>
          <w:iCs/>
          <w:sz w:val="22"/>
        </w:rPr>
      </w:pPr>
      <w:r w:rsidRPr="00E43C21">
        <w:rPr>
          <w:rFonts w:ascii="Calibri" w:hAnsi="Calibri" w:cs="Calibri"/>
          <w:iCs/>
          <w:sz w:val="22"/>
        </w:rPr>
        <w:t>Notranja senčila se zagotovi</w:t>
      </w:r>
      <w:r w:rsidR="00A86546" w:rsidRPr="00E43C21">
        <w:rPr>
          <w:rFonts w:ascii="Calibri" w:hAnsi="Calibri" w:cs="Calibri"/>
          <w:iCs/>
          <w:sz w:val="22"/>
        </w:rPr>
        <w:t>jo</w:t>
      </w:r>
      <w:r w:rsidRPr="00E43C21">
        <w:rPr>
          <w:rFonts w:ascii="Calibri" w:hAnsi="Calibri" w:cs="Calibri"/>
          <w:iCs/>
          <w:sz w:val="22"/>
        </w:rPr>
        <w:t xml:space="preserve"> po potrebi. </w:t>
      </w:r>
      <w:r w:rsidR="008E3B1A" w:rsidRPr="00E43C21">
        <w:rPr>
          <w:rFonts w:ascii="Calibri" w:hAnsi="Calibri" w:cs="Calibri"/>
          <w:iCs/>
          <w:sz w:val="22"/>
        </w:rPr>
        <w:t>Notranja senčila</w:t>
      </w:r>
      <w:r w:rsidRPr="00E43C21">
        <w:rPr>
          <w:rFonts w:ascii="Calibri" w:hAnsi="Calibri" w:cs="Calibri"/>
          <w:iCs/>
          <w:sz w:val="22"/>
        </w:rPr>
        <w:t xml:space="preserve"> </w:t>
      </w:r>
      <w:r w:rsidR="00481BFE" w:rsidRPr="00E43C21">
        <w:rPr>
          <w:rFonts w:ascii="Calibri" w:hAnsi="Calibri" w:cs="Calibri"/>
          <w:iCs/>
          <w:sz w:val="22"/>
        </w:rPr>
        <w:t xml:space="preserve">so lahko </w:t>
      </w:r>
      <w:r w:rsidR="00127076" w:rsidRPr="00E43C21">
        <w:rPr>
          <w:rFonts w:ascii="Calibri" w:hAnsi="Calibri" w:cs="Calibri"/>
          <w:iCs/>
          <w:sz w:val="22"/>
        </w:rPr>
        <w:t xml:space="preserve">rolo senčila, </w:t>
      </w:r>
      <w:r w:rsidR="00481BFE" w:rsidRPr="00E43C21">
        <w:rPr>
          <w:rFonts w:ascii="Calibri" w:hAnsi="Calibri" w:cs="Calibri"/>
          <w:iCs/>
          <w:sz w:val="22"/>
        </w:rPr>
        <w:t>žaluzije ali lamelne zavese</w:t>
      </w:r>
      <w:r w:rsidR="00090F41" w:rsidRPr="00E43C21">
        <w:rPr>
          <w:rFonts w:ascii="Calibri" w:hAnsi="Calibri" w:cs="Calibri"/>
          <w:iCs/>
          <w:sz w:val="22"/>
        </w:rPr>
        <w:t xml:space="preserve"> iz platna. Material naj bo antistatičen, preprost za čiščenje.</w:t>
      </w:r>
      <w:r w:rsidR="00481BFE" w:rsidRPr="00E43C21">
        <w:rPr>
          <w:rFonts w:ascii="Calibri" w:hAnsi="Calibri" w:cs="Calibri"/>
          <w:iCs/>
          <w:sz w:val="22"/>
        </w:rPr>
        <w:t xml:space="preserve"> </w:t>
      </w:r>
      <w:r w:rsidR="00302928" w:rsidRPr="00E43C21">
        <w:rPr>
          <w:rFonts w:ascii="Calibri" w:hAnsi="Calibri" w:cs="Calibri"/>
          <w:iCs/>
          <w:sz w:val="22"/>
        </w:rPr>
        <w:t>Senčila morajo biti v barvnih tonih in gostoti tkanja, ki ohranja</w:t>
      </w:r>
      <w:r w:rsidR="00474BF7" w:rsidRPr="00E43C21">
        <w:rPr>
          <w:rFonts w:ascii="Calibri" w:hAnsi="Calibri" w:cs="Calibri"/>
          <w:iCs/>
          <w:sz w:val="22"/>
        </w:rPr>
        <w:t>ta</w:t>
      </w:r>
      <w:r w:rsidR="00302928" w:rsidRPr="00E43C21">
        <w:rPr>
          <w:rFonts w:ascii="Calibri" w:hAnsi="Calibri" w:cs="Calibri"/>
          <w:iCs/>
          <w:sz w:val="22"/>
        </w:rPr>
        <w:t xml:space="preserve"> primerno naravno svetlobo v prostoru in zagotavlja</w:t>
      </w:r>
      <w:r w:rsidR="00474BF7" w:rsidRPr="00E43C21">
        <w:rPr>
          <w:rFonts w:ascii="Calibri" w:hAnsi="Calibri" w:cs="Calibri"/>
          <w:iCs/>
          <w:sz w:val="22"/>
        </w:rPr>
        <w:t>ta</w:t>
      </w:r>
      <w:r w:rsidR="00302928" w:rsidRPr="00E43C21">
        <w:rPr>
          <w:rFonts w:ascii="Calibri" w:hAnsi="Calibri" w:cs="Calibri"/>
          <w:iCs/>
          <w:sz w:val="22"/>
        </w:rPr>
        <w:t xml:space="preserve"> ustrezen faktor prepustnosti sončnega sevanja stekla in senčila. </w:t>
      </w:r>
    </w:p>
    <w:p w:rsidR="00F13C3A" w:rsidRPr="00E43C21" w:rsidRDefault="00F13C3A" w:rsidP="00F13C3A">
      <w:pPr>
        <w:jc w:val="both"/>
        <w:rPr>
          <w:rFonts w:ascii="Calibri" w:hAnsi="Calibri" w:cs="Calibri"/>
          <w:iCs/>
          <w:sz w:val="22"/>
        </w:rPr>
      </w:pPr>
      <w:r w:rsidRPr="00E43C21">
        <w:rPr>
          <w:rFonts w:ascii="Calibri" w:hAnsi="Calibri" w:cs="Calibri"/>
          <w:iCs/>
          <w:sz w:val="22"/>
        </w:rPr>
        <w:t>V običajnih poslovnih prostorih z zasloni se zagotovi višja svetlobna odbojnost z zadostno svetlobno prepustnostjo. V prostorih za prezentacije mora biti manjša</w:t>
      </w:r>
      <w:r w:rsidR="008E3B1A" w:rsidRPr="00E43C21">
        <w:rPr>
          <w:rFonts w:ascii="Calibri" w:hAnsi="Calibri" w:cs="Calibri"/>
          <w:iCs/>
          <w:sz w:val="22"/>
        </w:rPr>
        <w:t xml:space="preserve"> svetlobna prepustnost</w:t>
      </w:r>
      <w:r w:rsidRPr="00E43C21">
        <w:rPr>
          <w:rFonts w:ascii="Calibri" w:hAnsi="Calibri" w:cs="Calibri"/>
          <w:iCs/>
          <w:sz w:val="22"/>
        </w:rPr>
        <w:t xml:space="preserve">. </w:t>
      </w:r>
    </w:p>
    <w:p w:rsidR="00AC74D9" w:rsidRPr="00E43C21" w:rsidRDefault="00AC74D9" w:rsidP="004C60F9">
      <w:pPr>
        <w:jc w:val="both"/>
        <w:rPr>
          <w:rFonts w:ascii="Calibri" w:hAnsi="Calibri" w:cs="Calibri"/>
          <w:iCs/>
          <w:color w:val="0000FF"/>
          <w:sz w:val="22"/>
        </w:rPr>
      </w:pPr>
    </w:p>
    <w:p w:rsidR="00760C20" w:rsidRPr="00E43C21" w:rsidRDefault="00760C20" w:rsidP="00760C20">
      <w:pPr>
        <w:pStyle w:val="Pripombabesedilo"/>
        <w:jc w:val="both"/>
        <w:rPr>
          <w:rFonts w:ascii="Calibri" w:hAnsi="Calibri" w:cs="Calibri"/>
          <w:sz w:val="22"/>
          <w:szCs w:val="22"/>
        </w:rPr>
      </w:pPr>
      <w:r w:rsidRPr="00E43C21">
        <w:rPr>
          <w:rFonts w:ascii="Calibri" w:hAnsi="Calibri" w:cs="Calibri"/>
          <w:sz w:val="22"/>
          <w:szCs w:val="22"/>
        </w:rPr>
        <w:t xml:space="preserve">Zunanja senčila so načeloma bolj učinkovita, saj poleg tega, da ne prepuščajo svetlobe, </w:t>
      </w:r>
      <w:r w:rsidR="00474BF7" w:rsidRPr="00E43C21">
        <w:rPr>
          <w:rFonts w:ascii="Calibri" w:hAnsi="Calibri" w:cs="Calibri"/>
          <w:sz w:val="22"/>
          <w:szCs w:val="22"/>
        </w:rPr>
        <w:t xml:space="preserve">tudi </w:t>
      </w:r>
      <w:r w:rsidRPr="00E43C21">
        <w:rPr>
          <w:rFonts w:ascii="Calibri" w:hAnsi="Calibri" w:cs="Calibri"/>
          <w:sz w:val="22"/>
          <w:szCs w:val="22"/>
        </w:rPr>
        <w:t>ne prepuščajo sončne energije. S tem preprečimo segrevanje prostora.</w:t>
      </w:r>
    </w:p>
    <w:p w:rsidR="00760C20" w:rsidRPr="00E43C21" w:rsidRDefault="00760C20" w:rsidP="00760C20">
      <w:pPr>
        <w:pStyle w:val="Pripombabesedilo"/>
        <w:jc w:val="both"/>
        <w:rPr>
          <w:rFonts w:ascii="Calibri" w:hAnsi="Calibri" w:cs="Calibri"/>
          <w:sz w:val="22"/>
          <w:szCs w:val="22"/>
        </w:rPr>
      </w:pPr>
    </w:p>
    <w:p w:rsidR="00760C20" w:rsidRPr="00E43C21" w:rsidRDefault="00760C20" w:rsidP="00760C20">
      <w:pPr>
        <w:pStyle w:val="Pripombabesedilo"/>
        <w:jc w:val="both"/>
        <w:rPr>
          <w:rFonts w:ascii="Calibri" w:hAnsi="Calibri" w:cs="Calibri"/>
          <w:sz w:val="22"/>
          <w:szCs w:val="22"/>
        </w:rPr>
      </w:pPr>
      <w:r w:rsidRPr="00E43C21">
        <w:rPr>
          <w:rFonts w:ascii="Calibri" w:hAnsi="Calibri" w:cs="Calibri"/>
          <w:sz w:val="22"/>
          <w:szCs w:val="22"/>
        </w:rPr>
        <w:t xml:space="preserve">Notranja senčila so namenjena bolj preprečevanju </w:t>
      </w:r>
      <w:r w:rsidR="00783C13" w:rsidRPr="00E43C21">
        <w:rPr>
          <w:rFonts w:ascii="Calibri" w:hAnsi="Calibri" w:cs="Calibri"/>
          <w:sz w:val="22"/>
          <w:szCs w:val="22"/>
        </w:rPr>
        <w:t>bleščanja</w:t>
      </w:r>
      <w:r w:rsidRPr="00E43C21">
        <w:rPr>
          <w:rFonts w:ascii="Calibri" w:hAnsi="Calibri" w:cs="Calibri"/>
          <w:sz w:val="22"/>
          <w:szCs w:val="22"/>
        </w:rPr>
        <w:t xml:space="preserve">, ne pa </w:t>
      </w:r>
      <w:r w:rsidR="00783C13" w:rsidRPr="00E43C21">
        <w:rPr>
          <w:rFonts w:ascii="Calibri" w:hAnsi="Calibri" w:cs="Calibri"/>
          <w:sz w:val="22"/>
          <w:szCs w:val="22"/>
        </w:rPr>
        <w:t>zmanjševanju prehoda toplote</w:t>
      </w:r>
      <w:r w:rsidRPr="00E43C21">
        <w:rPr>
          <w:rFonts w:ascii="Calibri" w:hAnsi="Calibri" w:cs="Calibri"/>
          <w:sz w:val="22"/>
          <w:szCs w:val="22"/>
        </w:rPr>
        <w:t>.</w:t>
      </w:r>
    </w:p>
    <w:p w:rsidR="00481BFE" w:rsidRPr="00E43C21" w:rsidRDefault="00481BFE" w:rsidP="00271555">
      <w:pPr>
        <w:jc w:val="both"/>
        <w:rPr>
          <w:rFonts w:ascii="Calibri" w:hAnsi="Calibri" w:cs="Calibri"/>
          <w:iCs/>
          <w:color w:val="0000FF"/>
          <w:sz w:val="22"/>
        </w:rPr>
      </w:pPr>
    </w:p>
    <w:p w:rsidR="00CC3BF3" w:rsidRPr="00E43C21" w:rsidRDefault="00CC3BF3" w:rsidP="007F4461">
      <w:pPr>
        <w:rPr>
          <w:rFonts w:ascii="Calibri" w:hAnsi="Calibri" w:cs="Calibri"/>
          <w:b/>
          <w:bCs/>
          <w:iCs/>
          <w:sz w:val="32"/>
          <w:szCs w:val="32"/>
        </w:rPr>
      </w:pPr>
    </w:p>
    <w:p w:rsidR="000F6C6E" w:rsidRPr="00E43C21" w:rsidRDefault="0089587D" w:rsidP="007F4461">
      <w:pPr>
        <w:rPr>
          <w:rFonts w:ascii="Calibri" w:hAnsi="Calibri" w:cs="Calibri"/>
          <w:b/>
          <w:bCs/>
          <w:iCs/>
          <w:sz w:val="32"/>
          <w:szCs w:val="32"/>
        </w:rPr>
      </w:pPr>
      <w:r w:rsidRPr="00E43C21">
        <w:rPr>
          <w:rFonts w:ascii="Calibri" w:hAnsi="Calibri" w:cs="Calibri"/>
          <w:b/>
          <w:bCs/>
          <w:iCs/>
          <w:sz w:val="32"/>
          <w:szCs w:val="32"/>
        </w:rPr>
        <w:br w:type="page"/>
      </w:r>
      <w:r w:rsidR="006C4149" w:rsidRPr="00E43C21">
        <w:rPr>
          <w:rFonts w:ascii="Calibri" w:hAnsi="Calibri" w:cs="Calibri"/>
          <w:b/>
          <w:bCs/>
          <w:iCs/>
          <w:sz w:val="32"/>
          <w:szCs w:val="32"/>
        </w:rPr>
        <w:lastRenderedPageBreak/>
        <w:t>2</w:t>
      </w:r>
      <w:r w:rsidR="00185735" w:rsidRPr="00E43C21">
        <w:rPr>
          <w:rFonts w:ascii="Calibri" w:hAnsi="Calibri" w:cs="Calibri"/>
          <w:b/>
          <w:bCs/>
          <w:iCs/>
          <w:sz w:val="32"/>
          <w:szCs w:val="32"/>
        </w:rPr>
        <w:t>.</w:t>
      </w:r>
      <w:r w:rsidR="005130D6" w:rsidRPr="00E43C21">
        <w:rPr>
          <w:rFonts w:ascii="Calibri" w:hAnsi="Calibri" w:cs="Calibri"/>
          <w:b/>
          <w:bCs/>
          <w:iCs/>
          <w:sz w:val="32"/>
          <w:szCs w:val="32"/>
        </w:rPr>
        <w:t>3</w:t>
      </w:r>
      <w:r w:rsidR="00244713" w:rsidRPr="00E43C21">
        <w:rPr>
          <w:rFonts w:ascii="Calibri" w:hAnsi="Calibri" w:cs="Calibri"/>
          <w:b/>
          <w:bCs/>
          <w:iCs/>
          <w:sz w:val="32"/>
          <w:szCs w:val="32"/>
        </w:rPr>
        <w:t xml:space="preserve"> </w:t>
      </w:r>
      <w:r w:rsidR="00474BF7" w:rsidRPr="00E43C21">
        <w:rPr>
          <w:rFonts w:ascii="Calibri" w:hAnsi="Calibri" w:cs="Calibri"/>
          <w:b/>
          <w:bCs/>
          <w:iCs/>
          <w:sz w:val="32"/>
          <w:szCs w:val="32"/>
        </w:rPr>
        <w:t>N</w:t>
      </w:r>
      <w:r w:rsidR="000F6C6E" w:rsidRPr="00E43C21">
        <w:rPr>
          <w:rFonts w:ascii="Calibri" w:hAnsi="Calibri" w:cs="Calibri"/>
          <w:b/>
          <w:bCs/>
          <w:iCs/>
          <w:sz w:val="32"/>
          <w:szCs w:val="32"/>
        </w:rPr>
        <w:t xml:space="preserve">apeljave </w:t>
      </w:r>
      <w:r w:rsidR="00D9688C" w:rsidRPr="00E43C21">
        <w:rPr>
          <w:rFonts w:ascii="Calibri" w:hAnsi="Calibri" w:cs="Calibri"/>
          <w:b/>
          <w:bCs/>
          <w:iCs/>
          <w:sz w:val="32"/>
          <w:szCs w:val="32"/>
        </w:rPr>
        <w:t xml:space="preserve">in oprema </w:t>
      </w:r>
      <w:r w:rsidR="000F6C6E" w:rsidRPr="00E43C21">
        <w:rPr>
          <w:rFonts w:ascii="Calibri" w:hAnsi="Calibri" w:cs="Calibri"/>
          <w:b/>
          <w:bCs/>
          <w:iCs/>
          <w:sz w:val="32"/>
          <w:szCs w:val="32"/>
        </w:rPr>
        <w:t>poslovnih prostorov</w:t>
      </w:r>
    </w:p>
    <w:p w:rsidR="000F6C6E" w:rsidRPr="00E43C21" w:rsidRDefault="000F6C6E" w:rsidP="000F6C6E">
      <w:pPr>
        <w:ind w:left="708"/>
        <w:jc w:val="both"/>
        <w:rPr>
          <w:rFonts w:ascii="Calibri" w:hAnsi="Calibri" w:cs="Calibri"/>
          <w:bCs/>
          <w:iCs/>
          <w:sz w:val="22"/>
          <w:szCs w:val="22"/>
        </w:rPr>
      </w:pPr>
    </w:p>
    <w:p w:rsidR="000F6C6E" w:rsidRPr="00E43C21" w:rsidRDefault="00474BF7" w:rsidP="000F6C6E">
      <w:pPr>
        <w:jc w:val="both"/>
        <w:rPr>
          <w:rFonts w:ascii="Calibri" w:hAnsi="Calibri" w:cs="Calibri"/>
          <w:bCs/>
          <w:iCs/>
          <w:sz w:val="22"/>
          <w:szCs w:val="22"/>
        </w:rPr>
      </w:pPr>
      <w:r w:rsidRPr="00E43C21">
        <w:rPr>
          <w:rFonts w:ascii="Calibri" w:hAnsi="Calibri" w:cs="Calibri"/>
          <w:bCs/>
          <w:iCs/>
          <w:sz w:val="22"/>
          <w:szCs w:val="22"/>
        </w:rPr>
        <w:t>Pri</w:t>
      </w:r>
      <w:r w:rsidR="000F6C6E" w:rsidRPr="00E43C21">
        <w:rPr>
          <w:rFonts w:ascii="Calibri" w:hAnsi="Calibri" w:cs="Calibri"/>
          <w:bCs/>
          <w:iCs/>
          <w:sz w:val="22"/>
          <w:szCs w:val="22"/>
        </w:rPr>
        <w:t xml:space="preserve"> večje</w:t>
      </w:r>
      <w:r w:rsidRPr="00E43C21">
        <w:rPr>
          <w:rFonts w:ascii="Calibri" w:hAnsi="Calibri" w:cs="Calibri"/>
          <w:bCs/>
          <w:iCs/>
          <w:sz w:val="22"/>
          <w:szCs w:val="22"/>
        </w:rPr>
        <w:t>m</w:t>
      </w:r>
      <w:r w:rsidR="000F6C6E" w:rsidRPr="00E43C21">
        <w:rPr>
          <w:rFonts w:ascii="Calibri" w:hAnsi="Calibri" w:cs="Calibri"/>
          <w:bCs/>
          <w:iCs/>
          <w:sz w:val="22"/>
          <w:szCs w:val="22"/>
        </w:rPr>
        <w:t xml:space="preserve"> števil</w:t>
      </w:r>
      <w:r w:rsidRPr="00E43C21">
        <w:rPr>
          <w:rFonts w:ascii="Calibri" w:hAnsi="Calibri" w:cs="Calibri"/>
          <w:bCs/>
          <w:iCs/>
          <w:sz w:val="22"/>
          <w:szCs w:val="22"/>
        </w:rPr>
        <w:t>u</w:t>
      </w:r>
      <w:r w:rsidR="000F6C6E" w:rsidRPr="00E43C21">
        <w:rPr>
          <w:rFonts w:ascii="Calibri" w:hAnsi="Calibri" w:cs="Calibri"/>
          <w:bCs/>
          <w:iCs/>
          <w:sz w:val="22"/>
          <w:szCs w:val="22"/>
        </w:rPr>
        <w:t xml:space="preserve"> uporabnikov v objektu se zagotovijo </w:t>
      </w:r>
      <w:r w:rsidR="00DB1039" w:rsidRPr="00E43C21">
        <w:rPr>
          <w:rFonts w:ascii="Calibri" w:hAnsi="Calibri" w:cs="Calibri"/>
          <w:bCs/>
          <w:iCs/>
          <w:sz w:val="22"/>
          <w:szCs w:val="22"/>
        </w:rPr>
        <w:t xml:space="preserve">ločeni </w:t>
      </w:r>
      <w:r w:rsidR="000F6C6E" w:rsidRPr="00E43C21">
        <w:rPr>
          <w:rFonts w:ascii="Calibri" w:hAnsi="Calibri" w:cs="Calibri"/>
          <w:bCs/>
          <w:iCs/>
          <w:sz w:val="22"/>
          <w:szCs w:val="22"/>
        </w:rPr>
        <w:t>števci za vsakega uporabnika posebej</w:t>
      </w:r>
      <w:r w:rsidR="00A00597" w:rsidRPr="00E43C21">
        <w:rPr>
          <w:rFonts w:ascii="Calibri" w:hAnsi="Calibri" w:cs="Calibri"/>
          <w:bCs/>
          <w:iCs/>
          <w:sz w:val="22"/>
          <w:szCs w:val="22"/>
        </w:rPr>
        <w:t>, če je</w:t>
      </w:r>
      <w:r w:rsidRPr="00E43C21">
        <w:rPr>
          <w:rFonts w:ascii="Calibri" w:hAnsi="Calibri" w:cs="Calibri"/>
          <w:bCs/>
          <w:iCs/>
          <w:sz w:val="22"/>
          <w:szCs w:val="22"/>
        </w:rPr>
        <w:t xml:space="preserve"> to</w:t>
      </w:r>
      <w:r w:rsidR="00A00597" w:rsidRPr="00E43C21">
        <w:rPr>
          <w:rFonts w:ascii="Calibri" w:hAnsi="Calibri" w:cs="Calibri"/>
          <w:bCs/>
          <w:iCs/>
          <w:sz w:val="22"/>
          <w:szCs w:val="22"/>
        </w:rPr>
        <w:t xml:space="preserve"> tehnično izvedljivo</w:t>
      </w:r>
      <w:r w:rsidR="00DB1039" w:rsidRPr="00E43C21">
        <w:rPr>
          <w:rFonts w:ascii="Calibri" w:hAnsi="Calibri" w:cs="Calibri"/>
          <w:bCs/>
          <w:iCs/>
          <w:sz w:val="22"/>
          <w:szCs w:val="22"/>
        </w:rPr>
        <w:t xml:space="preserve"> in ekonomsko upravičeno</w:t>
      </w:r>
      <w:r w:rsidR="000F6C6E" w:rsidRPr="00E43C21">
        <w:rPr>
          <w:rFonts w:ascii="Calibri" w:hAnsi="Calibri" w:cs="Calibri"/>
          <w:bCs/>
          <w:iCs/>
          <w:sz w:val="22"/>
          <w:szCs w:val="22"/>
        </w:rPr>
        <w:t>.</w:t>
      </w:r>
    </w:p>
    <w:p w:rsidR="000F6C6E" w:rsidRPr="00E43C21" w:rsidRDefault="000F6C6E" w:rsidP="000F6C6E">
      <w:pPr>
        <w:jc w:val="both"/>
        <w:rPr>
          <w:rFonts w:ascii="Calibri" w:hAnsi="Calibri" w:cs="Calibri"/>
          <w:bCs/>
          <w:iCs/>
          <w:sz w:val="22"/>
          <w:szCs w:val="22"/>
        </w:rPr>
      </w:pPr>
    </w:p>
    <w:p w:rsidR="004C53D8" w:rsidRPr="00E43C21" w:rsidRDefault="004C53D8" w:rsidP="004C53D8">
      <w:pPr>
        <w:jc w:val="both"/>
        <w:rPr>
          <w:rFonts w:ascii="Calibri" w:hAnsi="Calibri" w:cs="Calibri"/>
          <w:b/>
          <w:i/>
          <w:iCs/>
          <w:sz w:val="24"/>
          <w:szCs w:val="24"/>
          <w:u w:val="single"/>
        </w:rPr>
      </w:pPr>
      <w:r w:rsidRPr="00E43C21">
        <w:rPr>
          <w:rFonts w:ascii="Calibri" w:hAnsi="Calibri" w:cs="Calibri"/>
          <w:b/>
          <w:i/>
          <w:iCs/>
          <w:sz w:val="24"/>
          <w:szCs w:val="24"/>
          <w:u w:val="single"/>
        </w:rPr>
        <w:t xml:space="preserve">OPOMBA k poglavju </w:t>
      </w:r>
      <w:r w:rsidR="00D07D17" w:rsidRPr="00E43C21">
        <w:rPr>
          <w:rFonts w:ascii="Calibri" w:hAnsi="Calibri" w:cs="Calibri"/>
          <w:b/>
          <w:i/>
          <w:iCs/>
          <w:sz w:val="24"/>
          <w:szCs w:val="24"/>
          <w:u w:val="single"/>
        </w:rPr>
        <w:t xml:space="preserve">o </w:t>
      </w:r>
      <w:r w:rsidRPr="00E43C21">
        <w:rPr>
          <w:rFonts w:ascii="Calibri" w:hAnsi="Calibri" w:cs="Calibri"/>
          <w:b/>
          <w:i/>
          <w:iCs/>
          <w:sz w:val="24"/>
          <w:szCs w:val="24"/>
          <w:u w:val="single"/>
        </w:rPr>
        <w:t xml:space="preserve">strojni in električni </w:t>
      </w:r>
      <w:r w:rsidR="00D07D17" w:rsidRPr="00E43C21">
        <w:rPr>
          <w:rFonts w:ascii="Calibri" w:hAnsi="Calibri" w:cs="Calibri"/>
          <w:b/>
          <w:i/>
          <w:iCs/>
          <w:sz w:val="24"/>
          <w:szCs w:val="24"/>
          <w:u w:val="single"/>
        </w:rPr>
        <w:t>napeljavi</w:t>
      </w:r>
      <w:r w:rsidRPr="00E43C21">
        <w:rPr>
          <w:rFonts w:ascii="Calibri" w:hAnsi="Calibri" w:cs="Calibri"/>
          <w:b/>
          <w:i/>
          <w:iCs/>
          <w:sz w:val="24"/>
          <w:szCs w:val="24"/>
          <w:u w:val="single"/>
        </w:rPr>
        <w:t>:</w:t>
      </w:r>
    </w:p>
    <w:p w:rsidR="004C53D8" w:rsidRPr="00E43C21" w:rsidRDefault="004C53D8" w:rsidP="004C53D8">
      <w:pPr>
        <w:jc w:val="both"/>
        <w:rPr>
          <w:rFonts w:ascii="Calibri" w:hAnsi="Calibri" w:cs="Calibri"/>
          <w:i/>
          <w:iCs/>
          <w:sz w:val="22"/>
        </w:rPr>
      </w:pPr>
      <w:r w:rsidRPr="00E43C21">
        <w:rPr>
          <w:rFonts w:ascii="Calibri" w:hAnsi="Calibri" w:cs="Calibri"/>
          <w:i/>
          <w:iCs/>
          <w:sz w:val="22"/>
        </w:rPr>
        <w:t>Projektant za pravilno oz</w:t>
      </w:r>
      <w:r w:rsidR="0056664A" w:rsidRPr="00E43C21">
        <w:rPr>
          <w:rFonts w:ascii="Calibri" w:hAnsi="Calibri" w:cs="Calibri"/>
          <w:i/>
          <w:iCs/>
          <w:sz w:val="22"/>
        </w:rPr>
        <w:t>iroma</w:t>
      </w:r>
      <w:r w:rsidRPr="00E43C21">
        <w:rPr>
          <w:rFonts w:ascii="Calibri" w:hAnsi="Calibri" w:cs="Calibri"/>
          <w:i/>
          <w:iCs/>
          <w:sz w:val="22"/>
        </w:rPr>
        <w:t xml:space="preserve"> ustrezno izdelavo projektne dokumentacije izhaja iz podatka o številu uporabnikov, pri EI pa še iz strojnih elementov, ki se predvidijo v objektu.</w:t>
      </w:r>
    </w:p>
    <w:p w:rsidR="004C53D8" w:rsidRPr="00E43C21" w:rsidRDefault="004C53D8" w:rsidP="004C53D8">
      <w:pPr>
        <w:jc w:val="both"/>
        <w:rPr>
          <w:rFonts w:ascii="Calibri" w:hAnsi="Calibri" w:cs="Calibri"/>
          <w:i/>
          <w:sz w:val="22"/>
          <w:szCs w:val="22"/>
        </w:rPr>
      </w:pPr>
      <w:r w:rsidRPr="00E43C21">
        <w:rPr>
          <w:rFonts w:ascii="Calibri" w:hAnsi="Calibri" w:cs="Calibri"/>
          <w:i/>
          <w:iCs/>
          <w:sz w:val="22"/>
        </w:rPr>
        <w:t>Za projektiranje LAN je treb</w:t>
      </w:r>
      <w:r w:rsidR="0056664A" w:rsidRPr="00E43C21">
        <w:rPr>
          <w:rFonts w:ascii="Calibri" w:hAnsi="Calibri" w:cs="Calibri"/>
          <w:i/>
          <w:iCs/>
          <w:sz w:val="22"/>
        </w:rPr>
        <w:t>a</w:t>
      </w:r>
      <w:r w:rsidRPr="00E43C21">
        <w:rPr>
          <w:rFonts w:ascii="Calibri" w:hAnsi="Calibri" w:cs="Calibri"/>
          <w:i/>
          <w:iCs/>
          <w:sz w:val="22"/>
        </w:rPr>
        <w:t xml:space="preserve"> upoštevati zadnjo </w:t>
      </w:r>
      <w:r w:rsidR="0056664A" w:rsidRPr="00E43C21">
        <w:rPr>
          <w:rFonts w:ascii="Calibri" w:hAnsi="Calibri" w:cs="Calibri"/>
          <w:i/>
          <w:iCs/>
          <w:sz w:val="22"/>
        </w:rPr>
        <w:t xml:space="preserve">različico </w:t>
      </w:r>
      <w:r w:rsidR="0056664A" w:rsidRPr="00E43C21">
        <w:rPr>
          <w:rFonts w:ascii="Calibri" w:hAnsi="Calibri" w:cs="Calibri"/>
          <w:i/>
          <w:sz w:val="22"/>
        </w:rPr>
        <w:t>n</w:t>
      </w:r>
      <w:r w:rsidRPr="00E43C21">
        <w:rPr>
          <w:rFonts w:ascii="Calibri" w:hAnsi="Calibri" w:cs="Calibri"/>
          <w:i/>
          <w:sz w:val="22"/>
        </w:rPr>
        <w:t>ormativ</w:t>
      </w:r>
      <w:r w:rsidR="0056664A" w:rsidRPr="00E43C21">
        <w:rPr>
          <w:rFonts w:ascii="Calibri" w:hAnsi="Calibri" w:cs="Calibri"/>
          <w:i/>
          <w:sz w:val="22"/>
        </w:rPr>
        <w:t>ov</w:t>
      </w:r>
      <w:r w:rsidRPr="00E43C21">
        <w:rPr>
          <w:rFonts w:ascii="Calibri" w:hAnsi="Calibri" w:cs="Calibri"/>
          <w:i/>
          <w:sz w:val="22"/>
        </w:rPr>
        <w:t xml:space="preserve"> za projektiranje in izgradnjo LAN (zadnja </w:t>
      </w:r>
      <w:r w:rsidR="0056664A" w:rsidRPr="00E43C21">
        <w:rPr>
          <w:rFonts w:ascii="Calibri" w:hAnsi="Calibri" w:cs="Calibri"/>
          <w:i/>
          <w:sz w:val="22"/>
        </w:rPr>
        <w:t xml:space="preserve">je različica </w:t>
      </w:r>
      <w:r w:rsidR="0056664A" w:rsidRPr="00E43C21">
        <w:rPr>
          <w:rFonts w:ascii="Calibri" w:hAnsi="Calibri" w:cs="Calibri"/>
          <w:i/>
          <w:sz w:val="22"/>
          <w:szCs w:val="22"/>
        </w:rPr>
        <w:t>6.1, junij 2017,</w:t>
      </w:r>
      <w:r w:rsidRPr="00E43C21">
        <w:rPr>
          <w:rFonts w:ascii="Calibri" w:hAnsi="Calibri" w:cs="Calibri"/>
          <w:i/>
          <w:sz w:val="22"/>
        </w:rPr>
        <w:t xml:space="preserve"> Ministrstvo za javno upravo</w:t>
      </w:r>
      <w:r w:rsidRPr="00E43C21">
        <w:rPr>
          <w:rFonts w:ascii="Calibri" w:hAnsi="Calibri" w:cs="Calibri"/>
          <w:i/>
          <w:sz w:val="22"/>
          <w:szCs w:val="22"/>
        </w:rPr>
        <w:t>).</w:t>
      </w:r>
    </w:p>
    <w:p w:rsidR="00D9688C" w:rsidRPr="00E43C21" w:rsidRDefault="00D9688C" w:rsidP="00D9688C">
      <w:pPr>
        <w:jc w:val="both"/>
        <w:rPr>
          <w:rFonts w:ascii="Calibri" w:hAnsi="Calibri" w:cs="Calibri"/>
          <w:bCs/>
          <w:i/>
          <w:iCs/>
          <w:sz w:val="22"/>
          <w:szCs w:val="22"/>
        </w:rPr>
      </w:pPr>
      <w:r w:rsidRPr="00E43C21">
        <w:rPr>
          <w:rFonts w:ascii="Calibri" w:hAnsi="Calibri" w:cs="Calibri"/>
          <w:bCs/>
          <w:i/>
          <w:iCs/>
          <w:sz w:val="22"/>
          <w:szCs w:val="22"/>
        </w:rPr>
        <w:t xml:space="preserve">Obvezno je </w:t>
      </w:r>
      <w:r w:rsidR="0056664A" w:rsidRPr="00E43C21">
        <w:rPr>
          <w:rFonts w:ascii="Calibri" w:hAnsi="Calibri" w:cs="Calibri"/>
          <w:bCs/>
          <w:i/>
          <w:iCs/>
          <w:sz w:val="22"/>
          <w:szCs w:val="22"/>
        </w:rPr>
        <w:t xml:space="preserve">treba </w:t>
      </w:r>
      <w:r w:rsidRPr="00E43C21">
        <w:rPr>
          <w:rFonts w:ascii="Calibri" w:hAnsi="Calibri" w:cs="Calibri"/>
          <w:bCs/>
          <w:i/>
          <w:iCs/>
          <w:sz w:val="22"/>
          <w:szCs w:val="22"/>
        </w:rPr>
        <w:t xml:space="preserve">upoštevati </w:t>
      </w:r>
      <w:r w:rsidR="0056664A" w:rsidRPr="00E43C21">
        <w:rPr>
          <w:rFonts w:ascii="Calibri" w:hAnsi="Calibri" w:cs="Calibri"/>
          <w:bCs/>
          <w:i/>
          <w:iCs/>
          <w:sz w:val="22"/>
          <w:szCs w:val="22"/>
        </w:rPr>
        <w:t xml:space="preserve">tudi  smernice iz </w:t>
      </w:r>
      <w:r w:rsidR="00083934" w:rsidRPr="00E43C21">
        <w:rPr>
          <w:rFonts w:ascii="Calibri" w:hAnsi="Calibri" w:cs="Calibri"/>
          <w:bCs/>
          <w:i/>
          <w:iCs/>
          <w:sz w:val="22"/>
          <w:szCs w:val="22"/>
        </w:rPr>
        <w:t>Uredb</w:t>
      </w:r>
      <w:r w:rsidR="0056664A" w:rsidRPr="00E43C21">
        <w:rPr>
          <w:rFonts w:ascii="Calibri" w:hAnsi="Calibri" w:cs="Calibri"/>
          <w:bCs/>
          <w:i/>
          <w:iCs/>
          <w:sz w:val="22"/>
          <w:szCs w:val="22"/>
        </w:rPr>
        <w:t>e</w:t>
      </w:r>
      <w:r w:rsidRPr="00E43C21">
        <w:rPr>
          <w:rFonts w:ascii="Calibri" w:hAnsi="Calibri" w:cs="Calibri"/>
          <w:bCs/>
          <w:i/>
          <w:iCs/>
          <w:sz w:val="22"/>
          <w:szCs w:val="22"/>
        </w:rPr>
        <w:t xml:space="preserve"> o zelenem javnem naročanju.</w:t>
      </w:r>
    </w:p>
    <w:p w:rsidR="004C53D8" w:rsidRPr="00E43C21" w:rsidRDefault="004C53D8" w:rsidP="000F6C6E">
      <w:pPr>
        <w:jc w:val="both"/>
        <w:rPr>
          <w:rFonts w:ascii="Calibri" w:hAnsi="Calibri" w:cs="Calibri"/>
          <w:bCs/>
          <w:iCs/>
          <w:sz w:val="22"/>
          <w:szCs w:val="22"/>
        </w:rPr>
      </w:pPr>
    </w:p>
    <w:p w:rsidR="004C60F9" w:rsidRPr="00E43C21" w:rsidRDefault="006C4149" w:rsidP="00270D8B">
      <w:pPr>
        <w:ind w:left="992"/>
        <w:rPr>
          <w:rFonts w:ascii="Calibri" w:hAnsi="Calibri" w:cs="Calibri"/>
          <w:b/>
          <w:iCs/>
          <w:sz w:val="24"/>
          <w:szCs w:val="24"/>
        </w:rPr>
      </w:pPr>
      <w:bookmarkStart w:id="4" w:name="_Hlk506377994"/>
      <w:r w:rsidRPr="00E43C21">
        <w:rPr>
          <w:rFonts w:ascii="Calibri" w:hAnsi="Calibri" w:cs="Calibri"/>
          <w:b/>
          <w:iCs/>
          <w:sz w:val="24"/>
          <w:szCs w:val="24"/>
        </w:rPr>
        <w:t>2</w:t>
      </w:r>
      <w:r w:rsidR="004C60F9" w:rsidRPr="00E43C21">
        <w:rPr>
          <w:rFonts w:ascii="Calibri" w:hAnsi="Calibri" w:cs="Calibri"/>
          <w:b/>
          <w:iCs/>
          <w:sz w:val="24"/>
          <w:szCs w:val="24"/>
        </w:rPr>
        <w:t>.</w:t>
      </w:r>
      <w:r w:rsidR="005130D6" w:rsidRPr="00E43C21">
        <w:rPr>
          <w:rFonts w:ascii="Calibri" w:hAnsi="Calibri" w:cs="Calibri"/>
          <w:b/>
          <w:iCs/>
          <w:sz w:val="24"/>
          <w:szCs w:val="24"/>
        </w:rPr>
        <w:t>3</w:t>
      </w:r>
      <w:r w:rsidR="004C60F9" w:rsidRPr="00E43C21">
        <w:rPr>
          <w:rFonts w:ascii="Calibri" w:hAnsi="Calibri" w:cs="Calibri"/>
          <w:b/>
          <w:iCs/>
          <w:sz w:val="24"/>
          <w:szCs w:val="24"/>
        </w:rPr>
        <w:t>.</w:t>
      </w:r>
      <w:r w:rsidR="00244713" w:rsidRPr="00E43C21">
        <w:rPr>
          <w:rFonts w:ascii="Calibri" w:hAnsi="Calibri" w:cs="Calibri"/>
          <w:b/>
          <w:iCs/>
          <w:sz w:val="24"/>
          <w:szCs w:val="24"/>
        </w:rPr>
        <w:t>1</w:t>
      </w:r>
      <w:r w:rsidR="004C60F9" w:rsidRPr="00E43C21">
        <w:rPr>
          <w:rFonts w:ascii="Calibri" w:hAnsi="Calibri" w:cs="Calibri"/>
          <w:b/>
          <w:iCs/>
          <w:sz w:val="24"/>
          <w:szCs w:val="24"/>
        </w:rPr>
        <w:t xml:space="preserve"> </w:t>
      </w:r>
      <w:r w:rsidR="00440F88" w:rsidRPr="00E43C21">
        <w:rPr>
          <w:rFonts w:ascii="Calibri" w:hAnsi="Calibri" w:cs="Calibri"/>
          <w:b/>
          <w:iCs/>
          <w:sz w:val="24"/>
          <w:szCs w:val="24"/>
        </w:rPr>
        <w:t>Sistemi za upravljanje energij</w:t>
      </w:r>
      <w:r w:rsidR="00D07D17" w:rsidRPr="00E43C21">
        <w:rPr>
          <w:rFonts w:ascii="Calibri" w:hAnsi="Calibri" w:cs="Calibri"/>
          <w:b/>
          <w:iCs/>
          <w:sz w:val="24"/>
          <w:szCs w:val="24"/>
        </w:rPr>
        <w:t>e</w:t>
      </w:r>
      <w:r w:rsidR="00270D8B" w:rsidRPr="00E43C21">
        <w:rPr>
          <w:rFonts w:ascii="Calibri" w:hAnsi="Calibri" w:cs="Calibri"/>
          <w:b/>
          <w:iCs/>
          <w:sz w:val="24"/>
          <w:szCs w:val="24"/>
        </w:rPr>
        <w:t xml:space="preserve"> </w:t>
      </w:r>
    </w:p>
    <w:p w:rsidR="00B21418" w:rsidRPr="00E43C21" w:rsidRDefault="00DE5F62" w:rsidP="00070DA3">
      <w:pPr>
        <w:pStyle w:val="odstavek"/>
        <w:shd w:val="clear" w:color="auto" w:fill="FFFFFF"/>
        <w:spacing w:before="240" w:beforeAutospacing="0" w:after="0" w:afterAutospacing="0"/>
        <w:jc w:val="both"/>
        <w:rPr>
          <w:rFonts w:ascii="Calibri" w:hAnsi="Calibri" w:cs="Calibri"/>
          <w:sz w:val="22"/>
          <w:szCs w:val="22"/>
        </w:rPr>
      </w:pPr>
      <w:r w:rsidRPr="00E43C21">
        <w:rPr>
          <w:rFonts w:ascii="Calibri" w:hAnsi="Calibri" w:cs="Calibri"/>
          <w:iCs/>
          <w:sz w:val="22"/>
          <w:szCs w:val="22"/>
        </w:rPr>
        <w:t>V stavbah in delih stavb</w:t>
      </w:r>
      <w:r w:rsidR="0056664A" w:rsidRPr="00E43C21">
        <w:rPr>
          <w:rFonts w:ascii="Calibri" w:hAnsi="Calibri" w:cs="Calibri"/>
          <w:iCs/>
          <w:sz w:val="22"/>
          <w:szCs w:val="22"/>
        </w:rPr>
        <w:t xml:space="preserve"> z </w:t>
      </w:r>
      <w:r w:rsidRPr="00E43C21">
        <w:rPr>
          <w:rFonts w:ascii="Calibri" w:hAnsi="Calibri" w:cs="Calibri"/>
          <w:sz w:val="22"/>
          <w:szCs w:val="22"/>
          <w:shd w:val="clear" w:color="auto" w:fill="FFFFFF"/>
        </w:rPr>
        <w:t>uporabn</w:t>
      </w:r>
      <w:r w:rsidR="0056664A" w:rsidRPr="00E43C21">
        <w:rPr>
          <w:rFonts w:ascii="Calibri" w:hAnsi="Calibri" w:cs="Calibri"/>
          <w:sz w:val="22"/>
          <w:szCs w:val="22"/>
          <w:shd w:val="clear" w:color="auto" w:fill="FFFFFF"/>
        </w:rPr>
        <w:t>o</w:t>
      </w:r>
      <w:r w:rsidRPr="00E43C21">
        <w:rPr>
          <w:rFonts w:ascii="Calibri" w:hAnsi="Calibri" w:cs="Calibri"/>
          <w:sz w:val="22"/>
          <w:szCs w:val="22"/>
          <w:shd w:val="clear" w:color="auto" w:fill="FFFFFF"/>
        </w:rPr>
        <w:t xml:space="preserve"> površin</w:t>
      </w:r>
      <w:r w:rsidR="0056664A" w:rsidRPr="00E43C21">
        <w:rPr>
          <w:rFonts w:ascii="Calibri" w:hAnsi="Calibri" w:cs="Calibri"/>
          <w:sz w:val="22"/>
          <w:szCs w:val="22"/>
          <w:shd w:val="clear" w:color="auto" w:fill="FFFFFF"/>
        </w:rPr>
        <w:t>o</w:t>
      </w:r>
      <w:r w:rsidRPr="00E43C21">
        <w:rPr>
          <w:rFonts w:ascii="Calibri" w:hAnsi="Calibri" w:cs="Calibri"/>
          <w:sz w:val="22"/>
          <w:szCs w:val="22"/>
          <w:shd w:val="clear" w:color="auto" w:fill="FFFFFF"/>
        </w:rPr>
        <w:t xml:space="preserve"> več kot 250 m</w:t>
      </w:r>
      <w:r w:rsidRPr="00E43C21">
        <w:rPr>
          <w:rFonts w:ascii="Calibri" w:hAnsi="Calibri" w:cs="Calibri"/>
          <w:sz w:val="22"/>
          <w:szCs w:val="22"/>
          <w:shd w:val="clear" w:color="auto" w:fill="FFFFFF"/>
          <w:vertAlign w:val="superscript"/>
        </w:rPr>
        <w:t>2</w:t>
      </w:r>
      <w:r w:rsidRPr="00E43C21">
        <w:rPr>
          <w:rFonts w:ascii="Calibri" w:hAnsi="Calibri" w:cs="Calibri"/>
          <w:sz w:val="22"/>
          <w:szCs w:val="22"/>
          <w:shd w:val="clear" w:color="auto" w:fill="FFFFFF"/>
        </w:rPr>
        <w:t xml:space="preserve"> in v lasti Republike Slovenije ali samoupravne lokalne skupnosti in v uporabi državnih organov, samoupravnih lokalnih skupnosti, javnih zavodov, javnih gospodarskih zavodov, javnih skladov, javnih agencij in ustanov, ustanovitelj </w:t>
      </w:r>
      <w:r w:rsidR="0056664A" w:rsidRPr="00E43C21">
        <w:rPr>
          <w:rFonts w:ascii="Calibri" w:hAnsi="Calibri" w:cs="Calibri"/>
          <w:sz w:val="22"/>
          <w:szCs w:val="22"/>
          <w:shd w:val="clear" w:color="auto" w:fill="FFFFFF"/>
        </w:rPr>
        <w:t xml:space="preserve">katerih </w:t>
      </w:r>
      <w:r w:rsidRPr="00E43C21">
        <w:rPr>
          <w:rFonts w:ascii="Calibri" w:hAnsi="Calibri" w:cs="Calibri"/>
          <w:sz w:val="22"/>
          <w:szCs w:val="22"/>
          <w:shd w:val="clear" w:color="auto" w:fill="FFFFFF"/>
        </w:rPr>
        <w:t>je Republika Slovenija ali samoupravna lokalna skupnost,</w:t>
      </w:r>
      <w:r w:rsidRPr="00E43C21">
        <w:rPr>
          <w:rStyle w:val="apple-converted-space"/>
          <w:rFonts w:ascii="Calibri" w:hAnsi="Calibri" w:cs="Calibri"/>
          <w:sz w:val="22"/>
          <w:szCs w:val="22"/>
          <w:shd w:val="clear" w:color="auto" w:fill="FFFFFF"/>
        </w:rPr>
        <w:t> </w:t>
      </w:r>
      <w:r w:rsidRPr="00E43C21">
        <w:rPr>
          <w:rFonts w:ascii="Calibri" w:hAnsi="Calibri" w:cs="Calibri"/>
          <w:sz w:val="22"/>
          <w:szCs w:val="22"/>
          <w:shd w:val="clear" w:color="auto" w:fill="FFFFFF"/>
        </w:rPr>
        <w:t xml:space="preserve"> se vzpostavi sistem </w:t>
      </w:r>
      <w:r w:rsidR="00083934" w:rsidRPr="00E43C21">
        <w:rPr>
          <w:rFonts w:ascii="Calibri" w:hAnsi="Calibri" w:cs="Calibri"/>
          <w:sz w:val="22"/>
          <w:szCs w:val="22"/>
          <w:shd w:val="clear" w:color="auto" w:fill="FFFFFF"/>
        </w:rPr>
        <w:t>upravljanja</w:t>
      </w:r>
      <w:r w:rsidRPr="00E43C21">
        <w:rPr>
          <w:rFonts w:ascii="Calibri" w:hAnsi="Calibri" w:cs="Calibri"/>
          <w:sz w:val="22"/>
          <w:szCs w:val="22"/>
          <w:shd w:val="clear" w:color="auto" w:fill="FFFFFF"/>
        </w:rPr>
        <w:t xml:space="preserve"> energij</w:t>
      </w:r>
      <w:r w:rsidR="0056664A" w:rsidRPr="00E43C21">
        <w:rPr>
          <w:rFonts w:ascii="Calibri" w:hAnsi="Calibri" w:cs="Calibri"/>
          <w:sz w:val="22"/>
          <w:szCs w:val="22"/>
          <w:shd w:val="clear" w:color="auto" w:fill="FFFFFF"/>
        </w:rPr>
        <w:t>e</w:t>
      </w:r>
      <w:r w:rsidRPr="00E43C21">
        <w:rPr>
          <w:rFonts w:ascii="Calibri" w:hAnsi="Calibri" w:cs="Calibri"/>
          <w:sz w:val="22"/>
          <w:szCs w:val="22"/>
          <w:shd w:val="clear" w:color="auto" w:fill="FFFFFF"/>
        </w:rPr>
        <w:t>.</w:t>
      </w:r>
      <w:r w:rsidRPr="00E43C21">
        <w:rPr>
          <w:rFonts w:ascii="Calibri" w:hAnsi="Calibri" w:cs="Calibri"/>
          <w:sz w:val="22"/>
          <w:szCs w:val="22"/>
          <w:shd w:val="clear" w:color="auto" w:fill="FFFFFF"/>
          <w:vertAlign w:val="superscript"/>
        </w:rPr>
        <w:t xml:space="preserve"> </w:t>
      </w:r>
      <w:r w:rsidR="00B21418" w:rsidRPr="00E43C21">
        <w:rPr>
          <w:rFonts w:ascii="Calibri" w:hAnsi="Calibri" w:cs="Calibri"/>
          <w:sz w:val="22"/>
          <w:szCs w:val="22"/>
        </w:rPr>
        <w:t>Sistem upravljanja energij</w:t>
      </w:r>
      <w:r w:rsidR="0056664A" w:rsidRPr="00E43C21">
        <w:rPr>
          <w:rFonts w:ascii="Calibri" w:hAnsi="Calibri" w:cs="Calibri"/>
          <w:sz w:val="22"/>
          <w:szCs w:val="22"/>
        </w:rPr>
        <w:t>e</w:t>
      </w:r>
      <w:r w:rsidR="00B21418" w:rsidRPr="00E43C21">
        <w:rPr>
          <w:rFonts w:ascii="Calibri" w:hAnsi="Calibri" w:cs="Calibri"/>
          <w:sz w:val="22"/>
          <w:szCs w:val="22"/>
        </w:rPr>
        <w:t xml:space="preserve"> lahko vključuje izvajanje energetskega knjigovodstva ali sistem</w:t>
      </w:r>
      <w:r w:rsidR="0056664A" w:rsidRPr="00E43C21">
        <w:rPr>
          <w:rFonts w:ascii="Calibri" w:hAnsi="Calibri" w:cs="Calibri"/>
          <w:sz w:val="22"/>
          <w:szCs w:val="22"/>
        </w:rPr>
        <w:t>e</w:t>
      </w:r>
      <w:r w:rsidR="00B21418" w:rsidRPr="00E43C21">
        <w:rPr>
          <w:rFonts w:ascii="Calibri" w:hAnsi="Calibri" w:cs="Calibri"/>
          <w:sz w:val="22"/>
          <w:szCs w:val="22"/>
        </w:rPr>
        <w:t xml:space="preserve"> za spremljanje energije v realnem času.</w:t>
      </w:r>
    </w:p>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Pri vzpostavitvi sistema se uporabljajo določila </w:t>
      </w:r>
      <w:r w:rsidR="003331C2" w:rsidRPr="00E43C21">
        <w:rPr>
          <w:rFonts w:ascii="Calibri" w:hAnsi="Calibri" w:cs="Calibri"/>
          <w:sz w:val="22"/>
          <w:szCs w:val="22"/>
        </w:rPr>
        <w:t xml:space="preserve">Uredbe </w:t>
      </w:r>
      <w:r w:rsidRPr="00E43C21">
        <w:rPr>
          <w:rFonts w:ascii="Calibri" w:hAnsi="Calibri" w:cs="Calibri"/>
          <w:sz w:val="22"/>
          <w:szCs w:val="22"/>
        </w:rPr>
        <w:t>o upravljanju energije v javnem sektorju.</w:t>
      </w:r>
    </w:p>
    <w:bookmarkEnd w:id="4"/>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Centralni nadzorni sistemi za </w:t>
      </w:r>
      <w:r w:rsidR="0056664A" w:rsidRPr="00E43C21">
        <w:rPr>
          <w:rFonts w:ascii="Calibri" w:hAnsi="Calibri" w:cs="Calibri"/>
          <w:sz w:val="22"/>
          <w:szCs w:val="22"/>
        </w:rPr>
        <w:t>samodejno</w:t>
      </w:r>
      <w:r w:rsidRPr="00E43C21">
        <w:rPr>
          <w:rFonts w:ascii="Calibri" w:hAnsi="Calibri" w:cs="Calibri"/>
          <w:sz w:val="22"/>
          <w:szCs w:val="22"/>
        </w:rPr>
        <w:t xml:space="preserve"> upravljanje zgradbe oziroma centralni nadzorni sistem (CNS) je namenjen upravljanju vseh sistemov zgradbe, ki so potrebni za delovanje zgradbe in udobno bivanje zaposlenih. Zajema avtomatizacijo in krmiljenje zgradbe. Centralni nadzorni sistemi CNS so vezani na posamezno stavbo in primerni za posamično upravljanje manjšega števila stavb. </w:t>
      </w:r>
      <w:r w:rsidR="0056664A" w:rsidRPr="00E43C21">
        <w:rPr>
          <w:rFonts w:ascii="Calibri" w:hAnsi="Calibri" w:cs="Calibri"/>
          <w:sz w:val="22"/>
          <w:szCs w:val="22"/>
        </w:rPr>
        <w:t>S</w:t>
      </w:r>
      <w:r w:rsidRPr="00E43C21">
        <w:rPr>
          <w:rFonts w:ascii="Calibri" w:hAnsi="Calibri" w:cs="Calibri"/>
          <w:sz w:val="22"/>
          <w:szCs w:val="22"/>
        </w:rPr>
        <w:t>istemi</w:t>
      </w:r>
      <w:r w:rsidR="0056664A" w:rsidRPr="00E43C21">
        <w:rPr>
          <w:rFonts w:ascii="Calibri" w:hAnsi="Calibri" w:cs="Calibri"/>
          <w:sz w:val="22"/>
          <w:szCs w:val="22"/>
        </w:rPr>
        <w:t xml:space="preserve"> CNS</w:t>
      </w:r>
      <w:r w:rsidRPr="00E43C21">
        <w:rPr>
          <w:rFonts w:ascii="Calibri" w:hAnsi="Calibri" w:cs="Calibri"/>
          <w:sz w:val="22"/>
          <w:szCs w:val="22"/>
        </w:rPr>
        <w:t xml:space="preserve"> niso primerni  za spremljanje rabe energije velik</w:t>
      </w:r>
      <w:r w:rsidR="0056664A" w:rsidRPr="00E43C21">
        <w:rPr>
          <w:rFonts w:ascii="Calibri" w:hAnsi="Calibri" w:cs="Calibri"/>
          <w:sz w:val="22"/>
          <w:szCs w:val="22"/>
        </w:rPr>
        <w:t>ega števila</w:t>
      </w:r>
      <w:r w:rsidRPr="00E43C21">
        <w:rPr>
          <w:rFonts w:ascii="Calibri" w:hAnsi="Calibri" w:cs="Calibri"/>
          <w:sz w:val="22"/>
          <w:szCs w:val="22"/>
        </w:rPr>
        <w:t xml:space="preserve"> stavb.</w:t>
      </w:r>
    </w:p>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Sistemi spremljanja rabe energije so namenjeni spremljanju večjega števila stavb, njihove medsebojne primerjave </w:t>
      </w:r>
      <w:r w:rsidR="0056664A" w:rsidRPr="00E43C21">
        <w:rPr>
          <w:rFonts w:ascii="Calibri" w:hAnsi="Calibri" w:cs="Calibri"/>
          <w:sz w:val="22"/>
          <w:szCs w:val="22"/>
        </w:rPr>
        <w:t>in</w:t>
      </w:r>
      <w:r w:rsidRPr="00E43C21">
        <w:rPr>
          <w:rFonts w:ascii="Calibri" w:hAnsi="Calibri" w:cs="Calibri"/>
          <w:sz w:val="22"/>
          <w:szCs w:val="22"/>
        </w:rPr>
        <w:t xml:space="preserve"> beleženju odstopanj. Večinoma </w:t>
      </w:r>
      <w:r w:rsidR="0056664A" w:rsidRPr="00E43C21">
        <w:rPr>
          <w:rFonts w:ascii="Calibri" w:hAnsi="Calibri" w:cs="Calibri"/>
          <w:sz w:val="22"/>
          <w:szCs w:val="22"/>
        </w:rPr>
        <w:t>vključujejo</w:t>
      </w:r>
      <w:r w:rsidRPr="00E43C21">
        <w:rPr>
          <w:rFonts w:ascii="Calibri" w:hAnsi="Calibri" w:cs="Calibri"/>
          <w:sz w:val="22"/>
          <w:szCs w:val="22"/>
        </w:rPr>
        <w:t xml:space="preserve"> obveščanj</w:t>
      </w:r>
      <w:r w:rsidR="0056664A" w:rsidRPr="00E43C21">
        <w:rPr>
          <w:rFonts w:ascii="Calibri" w:hAnsi="Calibri" w:cs="Calibri"/>
          <w:sz w:val="22"/>
          <w:szCs w:val="22"/>
        </w:rPr>
        <w:t>e</w:t>
      </w:r>
      <w:r w:rsidRPr="00E43C21">
        <w:rPr>
          <w:rFonts w:ascii="Calibri" w:hAnsi="Calibri" w:cs="Calibri"/>
          <w:sz w:val="22"/>
          <w:szCs w:val="22"/>
        </w:rPr>
        <w:t xml:space="preserve"> odgovornih oseb </w:t>
      </w:r>
      <w:r w:rsidR="0056664A" w:rsidRPr="00E43C21">
        <w:rPr>
          <w:rFonts w:ascii="Calibri" w:hAnsi="Calibri" w:cs="Calibri"/>
          <w:sz w:val="22"/>
          <w:szCs w:val="22"/>
        </w:rPr>
        <w:t xml:space="preserve">glede </w:t>
      </w:r>
      <w:r w:rsidRPr="00E43C21">
        <w:rPr>
          <w:rFonts w:ascii="Calibri" w:hAnsi="Calibri" w:cs="Calibri"/>
          <w:sz w:val="22"/>
          <w:szCs w:val="22"/>
        </w:rPr>
        <w:t xml:space="preserve">na </w:t>
      </w:r>
      <w:proofErr w:type="spellStart"/>
      <w:r w:rsidR="00083934" w:rsidRPr="00E43C21">
        <w:rPr>
          <w:rFonts w:ascii="Calibri" w:hAnsi="Calibri" w:cs="Calibri"/>
          <w:sz w:val="22"/>
          <w:szCs w:val="22"/>
        </w:rPr>
        <w:t>prednastavljene</w:t>
      </w:r>
      <w:proofErr w:type="spellEnd"/>
      <w:r w:rsidRPr="00E43C21">
        <w:rPr>
          <w:rFonts w:ascii="Calibri" w:hAnsi="Calibri" w:cs="Calibri"/>
          <w:sz w:val="22"/>
          <w:szCs w:val="22"/>
        </w:rPr>
        <w:t xml:space="preserve"> alarme </w:t>
      </w:r>
      <w:r w:rsidR="003331C2" w:rsidRPr="00E43C21">
        <w:rPr>
          <w:rFonts w:ascii="Calibri" w:hAnsi="Calibri" w:cs="Calibri"/>
          <w:sz w:val="22"/>
          <w:szCs w:val="22"/>
        </w:rPr>
        <w:t>(n</w:t>
      </w:r>
      <w:r w:rsidRPr="00E43C21">
        <w:rPr>
          <w:rFonts w:ascii="Calibri" w:hAnsi="Calibri" w:cs="Calibri"/>
          <w:sz w:val="22"/>
          <w:szCs w:val="22"/>
        </w:rPr>
        <w:t xml:space="preserve">pr. </w:t>
      </w:r>
      <w:r w:rsidR="0056664A" w:rsidRPr="00E43C21">
        <w:rPr>
          <w:rFonts w:ascii="Calibri" w:hAnsi="Calibri" w:cs="Calibri"/>
          <w:sz w:val="22"/>
          <w:szCs w:val="22"/>
        </w:rPr>
        <w:t xml:space="preserve">za </w:t>
      </w:r>
      <w:r w:rsidRPr="00E43C21">
        <w:rPr>
          <w:rFonts w:ascii="Calibri" w:hAnsi="Calibri" w:cs="Calibri"/>
          <w:sz w:val="22"/>
          <w:szCs w:val="22"/>
        </w:rPr>
        <w:t>puščanj</w:t>
      </w:r>
      <w:r w:rsidR="0056664A" w:rsidRPr="00E43C21">
        <w:rPr>
          <w:rFonts w:ascii="Calibri" w:hAnsi="Calibri" w:cs="Calibri"/>
          <w:sz w:val="22"/>
          <w:szCs w:val="22"/>
        </w:rPr>
        <w:t>e</w:t>
      </w:r>
      <w:r w:rsidRPr="00E43C21">
        <w:rPr>
          <w:rFonts w:ascii="Calibri" w:hAnsi="Calibri" w:cs="Calibri"/>
          <w:sz w:val="22"/>
          <w:szCs w:val="22"/>
        </w:rPr>
        <w:t xml:space="preserve"> vode</w:t>
      </w:r>
      <w:r w:rsidR="003331C2" w:rsidRPr="00E43C21">
        <w:rPr>
          <w:rFonts w:ascii="Calibri" w:hAnsi="Calibri" w:cs="Calibri"/>
          <w:sz w:val="22"/>
          <w:szCs w:val="22"/>
        </w:rPr>
        <w:t>)</w:t>
      </w:r>
      <w:r w:rsidRPr="00E43C21">
        <w:rPr>
          <w:rFonts w:ascii="Calibri" w:hAnsi="Calibri" w:cs="Calibri"/>
          <w:sz w:val="22"/>
          <w:szCs w:val="22"/>
        </w:rPr>
        <w:t xml:space="preserve">. Nekateri sistemi lahko stavbe tudi aktivno upravljajo prek SCADE, </w:t>
      </w:r>
      <w:proofErr w:type="spellStart"/>
      <w:r w:rsidRPr="00E43C21">
        <w:rPr>
          <w:rFonts w:ascii="Calibri" w:hAnsi="Calibri" w:cs="Calibri"/>
          <w:sz w:val="22"/>
          <w:szCs w:val="22"/>
        </w:rPr>
        <w:t>Zwave</w:t>
      </w:r>
      <w:proofErr w:type="spellEnd"/>
      <w:r w:rsidRPr="00E43C21">
        <w:rPr>
          <w:rFonts w:ascii="Calibri" w:hAnsi="Calibri" w:cs="Calibri"/>
          <w:sz w:val="22"/>
          <w:szCs w:val="22"/>
        </w:rPr>
        <w:t xml:space="preserve"> ali drugih odprtokodnih protokolov. </w:t>
      </w:r>
    </w:p>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Sistemi spremljanja rabe energije na </w:t>
      </w:r>
      <w:r w:rsidR="00D07D17" w:rsidRPr="00E43C21">
        <w:rPr>
          <w:rFonts w:ascii="Calibri" w:hAnsi="Calibri" w:cs="Calibri"/>
          <w:sz w:val="22"/>
          <w:szCs w:val="22"/>
        </w:rPr>
        <w:t>ravni</w:t>
      </w:r>
      <w:r w:rsidRPr="00E43C21">
        <w:rPr>
          <w:rFonts w:ascii="Calibri" w:hAnsi="Calibri" w:cs="Calibri"/>
          <w:sz w:val="22"/>
          <w:szCs w:val="22"/>
        </w:rPr>
        <w:t xml:space="preserve"> ministrstva bi združevali podatke </w:t>
      </w:r>
      <w:r w:rsidR="0056664A" w:rsidRPr="00E43C21">
        <w:rPr>
          <w:rFonts w:ascii="Calibri" w:hAnsi="Calibri" w:cs="Calibri"/>
          <w:sz w:val="22"/>
          <w:szCs w:val="22"/>
        </w:rPr>
        <w:t xml:space="preserve">vseh </w:t>
      </w:r>
      <w:r w:rsidRPr="00E43C21">
        <w:rPr>
          <w:rFonts w:ascii="Calibri" w:hAnsi="Calibri" w:cs="Calibri"/>
          <w:sz w:val="22"/>
          <w:szCs w:val="22"/>
        </w:rPr>
        <w:t xml:space="preserve"> stavb</w:t>
      </w:r>
      <w:r w:rsidR="0056664A" w:rsidRPr="00E43C21">
        <w:rPr>
          <w:rFonts w:ascii="Calibri" w:hAnsi="Calibri" w:cs="Calibri"/>
          <w:sz w:val="22"/>
          <w:szCs w:val="22"/>
        </w:rPr>
        <w:t xml:space="preserve"> v njegovi uporabi</w:t>
      </w:r>
      <w:r w:rsidRPr="00E43C21">
        <w:rPr>
          <w:rFonts w:ascii="Calibri" w:hAnsi="Calibri" w:cs="Calibri"/>
          <w:sz w:val="22"/>
          <w:szCs w:val="22"/>
        </w:rPr>
        <w:t xml:space="preserve">. Podatki se zbirajo na sedežu ministrstva in se ne obdelujejo pri zunanjih izvajalcih. S tem je zagotovljena večja varnost podatkov. Sistem spremljanja rabe energije bi moral omogočati medsebojno primerjavo rabe energije po različnih kazalcih energetske učinkovitosti </w:t>
      </w:r>
      <w:r w:rsidR="0056664A" w:rsidRPr="00E43C21">
        <w:rPr>
          <w:rFonts w:ascii="Calibri" w:hAnsi="Calibri" w:cs="Calibri"/>
          <w:sz w:val="22"/>
          <w:szCs w:val="22"/>
        </w:rPr>
        <w:t>in</w:t>
      </w:r>
      <w:r w:rsidRPr="00E43C21">
        <w:rPr>
          <w:rFonts w:ascii="Calibri" w:hAnsi="Calibri" w:cs="Calibri"/>
          <w:sz w:val="22"/>
          <w:szCs w:val="22"/>
        </w:rPr>
        <w:t xml:space="preserve"> pri tem upoštevati temperaturni </w:t>
      </w:r>
      <w:r w:rsidR="00083934" w:rsidRPr="00E43C21">
        <w:rPr>
          <w:rFonts w:ascii="Calibri" w:hAnsi="Calibri" w:cs="Calibri"/>
          <w:sz w:val="22"/>
          <w:szCs w:val="22"/>
        </w:rPr>
        <w:t>primanjkljaj</w:t>
      </w:r>
      <w:r w:rsidRPr="00E43C21">
        <w:rPr>
          <w:rFonts w:ascii="Calibri" w:hAnsi="Calibri" w:cs="Calibri"/>
          <w:sz w:val="22"/>
          <w:szCs w:val="22"/>
        </w:rPr>
        <w:t xml:space="preserve"> glede na lokacijo posamezne stavbe. Sistem naj bi omogočal vsaj osnovno obveščanje odgovornih oseb o preveliki porabi energije ali npr. </w:t>
      </w:r>
      <w:r w:rsidR="0056664A" w:rsidRPr="00E43C21">
        <w:rPr>
          <w:rFonts w:ascii="Calibri" w:hAnsi="Calibri" w:cs="Calibri"/>
          <w:sz w:val="22"/>
          <w:szCs w:val="22"/>
        </w:rPr>
        <w:t xml:space="preserve">o </w:t>
      </w:r>
      <w:r w:rsidRPr="00E43C21">
        <w:rPr>
          <w:rFonts w:ascii="Calibri" w:hAnsi="Calibri" w:cs="Calibri"/>
          <w:sz w:val="22"/>
          <w:szCs w:val="22"/>
        </w:rPr>
        <w:t>puščanju vode. Sistem mora biti zasnovan tako, da je mo</w:t>
      </w:r>
      <w:r w:rsidR="0056664A" w:rsidRPr="00E43C21">
        <w:rPr>
          <w:rFonts w:ascii="Calibri" w:hAnsi="Calibri" w:cs="Calibri"/>
          <w:sz w:val="22"/>
          <w:szCs w:val="22"/>
        </w:rPr>
        <w:t>goče</w:t>
      </w:r>
      <w:r w:rsidRPr="00E43C21">
        <w:rPr>
          <w:rFonts w:ascii="Calibri" w:hAnsi="Calibri" w:cs="Calibri"/>
          <w:sz w:val="22"/>
          <w:szCs w:val="22"/>
        </w:rPr>
        <w:t xml:space="preserve"> posamezne podsisteme posam</w:t>
      </w:r>
      <w:r w:rsidR="0056664A" w:rsidRPr="00E43C21">
        <w:rPr>
          <w:rFonts w:ascii="Calibri" w:hAnsi="Calibri" w:cs="Calibri"/>
          <w:sz w:val="22"/>
          <w:szCs w:val="22"/>
        </w:rPr>
        <w:t>ično</w:t>
      </w:r>
      <w:r w:rsidRPr="00E43C21">
        <w:rPr>
          <w:rFonts w:ascii="Calibri" w:hAnsi="Calibri" w:cs="Calibri"/>
          <w:sz w:val="22"/>
          <w:szCs w:val="22"/>
        </w:rPr>
        <w:t xml:space="preserve"> vgrajevati, spreminjati ali izključevati iz sistema.</w:t>
      </w:r>
    </w:p>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Sistem spremljanja rabe energije </w:t>
      </w:r>
      <w:r w:rsidR="0056664A" w:rsidRPr="00E43C21">
        <w:rPr>
          <w:rFonts w:ascii="Calibri" w:hAnsi="Calibri" w:cs="Calibri"/>
          <w:sz w:val="22"/>
          <w:szCs w:val="22"/>
        </w:rPr>
        <w:t>nadzoruje</w:t>
      </w:r>
      <w:r w:rsidRPr="00E43C21">
        <w:rPr>
          <w:rFonts w:ascii="Calibri" w:hAnsi="Calibri" w:cs="Calibri"/>
          <w:sz w:val="22"/>
          <w:szCs w:val="22"/>
        </w:rPr>
        <w:t xml:space="preserve"> energetski</w:t>
      </w:r>
      <w:r w:rsidR="0056664A" w:rsidRPr="00E43C21">
        <w:rPr>
          <w:rFonts w:ascii="Calibri" w:hAnsi="Calibri" w:cs="Calibri"/>
          <w:sz w:val="22"/>
          <w:szCs w:val="22"/>
        </w:rPr>
        <w:t xml:space="preserve"> upravnik</w:t>
      </w:r>
      <w:r w:rsidRPr="00E43C21">
        <w:rPr>
          <w:rFonts w:ascii="Calibri" w:hAnsi="Calibri" w:cs="Calibri"/>
          <w:sz w:val="22"/>
          <w:szCs w:val="22"/>
        </w:rPr>
        <w:t xml:space="preserve"> ali druga ustrezno usposobljena oseba</w:t>
      </w:r>
      <w:r w:rsidR="0056664A" w:rsidRPr="00E43C21">
        <w:rPr>
          <w:rFonts w:ascii="Calibri" w:hAnsi="Calibri" w:cs="Calibri"/>
          <w:sz w:val="22"/>
          <w:szCs w:val="22"/>
        </w:rPr>
        <w:t xml:space="preserve"> s poznavanjem </w:t>
      </w:r>
      <w:r w:rsidRPr="00E43C21">
        <w:rPr>
          <w:rFonts w:ascii="Calibri" w:hAnsi="Calibri" w:cs="Calibri"/>
          <w:sz w:val="22"/>
          <w:szCs w:val="22"/>
        </w:rPr>
        <w:t>strojn</w:t>
      </w:r>
      <w:r w:rsidR="0056664A" w:rsidRPr="00E43C21">
        <w:rPr>
          <w:rFonts w:ascii="Calibri" w:hAnsi="Calibri" w:cs="Calibri"/>
          <w:sz w:val="22"/>
          <w:szCs w:val="22"/>
        </w:rPr>
        <w:t>e napeljave</w:t>
      </w:r>
      <w:r w:rsidRPr="00E43C21">
        <w:rPr>
          <w:rFonts w:ascii="Calibri" w:hAnsi="Calibri" w:cs="Calibri"/>
          <w:sz w:val="22"/>
          <w:szCs w:val="22"/>
        </w:rPr>
        <w:t xml:space="preserve">. Ministrstvo določi odgovorno osebo za sektor energije po priporočilih standarda ISO 50001 </w:t>
      </w:r>
      <w:r w:rsidR="0056664A" w:rsidRPr="00E43C21">
        <w:rPr>
          <w:rFonts w:ascii="Calibri" w:hAnsi="Calibri" w:cs="Calibri"/>
          <w:sz w:val="22"/>
          <w:szCs w:val="22"/>
        </w:rPr>
        <w:t>in</w:t>
      </w:r>
      <w:r w:rsidRPr="00E43C21">
        <w:rPr>
          <w:rFonts w:ascii="Calibri" w:hAnsi="Calibri" w:cs="Calibri"/>
          <w:sz w:val="22"/>
          <w:szCs w:val="22"/>
        </w:rPr>
        <w:t xml:space="preserve"> uvede sistem poročanja te</w:t>
      </w:r>
      <w:r w:rsidR="003331C2" w:rsidRPr="00E43C21">
        <w:rPr>
          <w:rFonts w:ascii="Calibri" w:hAnsi="Calibri" w:cs="Calibri"/>
          <w:sz w:val="22"/>
          <w:szCs w:val="22"/>
        </w:rPr>
        <w:t>h</w:t>
      </w:r>
      <w:r w:rsidRPr="00E43C21">
        <w:rPr>
          <w:rFonts w:ascii="Calibri" w:hAnsi="Calibri" w:cs="Calibri"/>
          <w:sz w:val="22"/>
          <w:szCs w:val="22"/>
        </w:rPr>
        <w:t xml:space="preserve"> odgovornih oseb.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Ti sistemi so:</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upravljanje razsvetljav</w:t>
      </w:r>
      <w:r w:rsidR="0056664A" w:rsidRPr="00E43C21">
        <w:rPr>
          <w:rFonts w:ascii="Calibri" w:hAnsi="Calibri" w:cs="Calibri"/>
          <w:sz w:val="22"/>
          <w:szCs w:val="22"/>
        </w:rPr>
        <w:t>e</w:t>
      </w:r>
      <w:r w:rsidRPr="00E43C21">
        <w:rPr>
          <w:rFonts w:ascii="Calibri" w:hAnsi="Calibri" w:cs="Calibri"/>
          <w:sz w:val="22"/>
          <w:szCs w:val="22"/>
        </w:rPr>
        <w:t>,</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 xml:space="preserve">sistem neprekinjenega napajanja zgradbe (opisan v členu 3.1.4.1 in v zadnji objavljeni </w:t>
      </w:r>
      <w:r w:rsidR="0056664A" w:rsidRPr="00E43C21">
        <w:rPr>
          <w:rFonts w:ascii="Calibri" w:hAnsi="Calibri" w:cs="Calibri"/>
          <w:sz w:val="22"/>
          <w:szCs w:val="22"/>
        </w:rPr>
        <w:t>različici</w:t>
      </w:r>
      <w:r w:rsidRPr="00E43C21">
        <w:rPr>
          <w:rFonts w:ascii="Calibri" w:hAnsi="Calibri" w:cs="Calibri"/>
          <w:sz w:val="22"/>
          <w:szCs w:val="22"/>
        </w:rPr>
        <w:t xml:space="preserve"> </w:t>
      </w:r>
      <w:r w:rsidR="003B60E9" w:rsidRPr="00E43C21">
        <w:rPr>
          <w:rFonts w:ascii="Calibri" w:hAnsi="Calibri" w:cs="Calibri"/>
          <w:sz w:val="22"/>
          <w:szCs w:val="22"/>
        </w:rPr>
        <w:t>n</w:t>
      </w:r>
      <w:r w:rsidRPr="00E43C21">
        <w:rPr>
          <w:rFonts w:ascii="Calibri" w:hAnsi="Calibri" w:cs="Calibri"/>
          <w:sz w:val="22"/>
          <w:szCs w:val="22"/>
        </w:rPr>
        <w:t>ormativov za projektiranje in izgradnjo LAN),</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ogrevanje,</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hlajenje stavbe,</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lastRenderedPageBreak/>
        <w:t>hlajenje posebnih prostorov (tehnični prostori, arhivi</w:t>
      </w:r>
      <w:r w:rsidR="003B60E9" w:rsidRPr="00E43C21">
        <w:rPr>
          <w:rFonts w:ascii="Calibri" w:hAnsi="Calibri" w:cs="Calibri"/>
          <w:sz w:val="22"/>
          <w:szCs w:val="22"/>
        </w:rPr>
        <w:t xml:space="preserve"> ipd.</w:t>
      </w:r>
      <w:r w:rsidRPr="00E43C21">
        <w:rPr>
          <w:rFonts w:ascii="Calibri" w:hAnsi="Calibri" w:cs="Calibri"/>
          <w:sz w:val="22"/>
          <w:szCs w:val="22"/>
        </w:rPr>
        <w:t>),</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registracija prisotnosti,</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nadzor prehodov skozi vrata,</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oskrba z vodo,</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protipožarna zaščita,</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protivlomna zaščita,</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telefonija,</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drugo.</w:t>
      </w:r>
    </w:p>
    <w:p w:rsidR="00B21418" w:rsidRPr="00E43C21" w:rsidRDefault="00B21418" w:rsidP="00070DA3">
      <w:pPr>
        <w:jc w:val="both"/>
        <w:rPr>
          <w:rFonts w:ascii="Calibri" w:eastAsia="Calibri" w:hAnsi="Calibri" w:cs="Calibri"/>
          <w:sz w:val="22"/>
          <w:szCs w:val="22"/>
        </w:rPr>
      </w:pPr>
      <w:r w:rsidRPr="00E43C21">
        <w:rPr>
          <w:rFonts w:ascii="Calibri" w:hAnsi="Calibri" w:cs="Calibri"/>
          <w:sz w:val="22"/>
          <w:szCs w:val="22"/>
        </w:rPr>
        <w:t>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V primeru večjega števila uporabnikov v objektu se zagotovijo ločena merilna mesta (števci) vseh vrst energij</w:t>
      </w:r>
      <w:r w:rsidR="003B60E9" w:rsidRPr="00E43C21">
        <w:rPr>
          <w:rFonts w:ascii="Calibri" w:hAnsi="Calibri" w:cs="Calibri"/>
          <w:sz w:val="22"/>
          <w:szCs w:val="22"/>
        </w:rPr>
        <w:t>e</w:t>
      </w:r>
      <w:r w:rsidRPr="00E43C21">
        <w:rPr>
          <w:rFonts w:ascii="Calibri" w:hAnsi="Calibri" w:cs="Calibri"/>
          <w:sz w:val="22"/>
          <w:szCs w:val="22"/>
        </w:rPr>
        <w:t xml:space="preserve"> in vode za vsakega uporabnika posebej, če je</w:t>
      </w:r>
      <w:r w:rsidR="003B60E9" w:rsidRPr="00E43C21">
        <w:rPr>
          <w:rFonts w:ascii="Calibri" w:hAnsi="Calibri" w:cs="Calibri"/>
          <w:sz w:val="22"/>
          <w:szCs w:val="22"/>
        </w:rPr>
        <w:t xml:space="preserve"> to</w:t>
      </w:r>
      <w:r w:rsidRPr="00E43C21">
        <w:rPr>
          <w:rFonts w:ascii="Calibri" w:hAnsi="Calibri" w:cs="Calibri"/>
          <w:sz w:val="22"/>
          <w:szCs w:val="22"/>
        </w:rPr>
        <w:t xml:space="preserve"> tehnično izvedljivo in ekonomsko upravičeno.</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xml:space="preserve">Podsistemi za nadzor prehoda skozi vrata, protipožarni sistem in protivlomni sistem morajo biti priključeni na neprekinjeno napajanje, kot to določa zadnja veljavna </w:t>
      </w:r>
      <w:r w:rsidR="003B60E9" w:rsidRPr="00E43C21">
        <w:rPr>
          <w:rFonts w:ascii="Calibri" w:hAnsi="Calibri" w:cs="Calibri"/>
          <w:sz w:val="22"/>
          <w:szCs w:val="22"/>
        </w:rPr>
        <w:t>različica n</w:t>
      </w:r>
      <w:r w:rsidRPr="00E43C21">
        <w:rPr>
          <w:rFonts w:ascii="Calibri" w:hAnsi="Calibri" w:cs="Calibri"/>
          <w:sz w:val="22"/>
          <w:szCs w:val="22"/>
        </w:rPr>
        <w:t>ormativov za projektiranje in izgradnjo LAN.</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xml:space="preserve">Uvede se operativno zmanjševanje obratovalnih in vzdrževalnih stroškov </w:t>
      </w:r>
      <w:r w:rsidR="003B60E9" w:rsidRPr="00E43C21">
        <w:rPr>
          <w:rFonts w:ascii="Calibri" w:hAnsi="Calibri" w:cs="Calibri"/>
          <w:sz w:val="22"/>
          <w:szCs w:val="22"/>
        </w:rPr>
        <w:t>za</w:t>
      </w:r>
      <w:r w:rsidRPr="00E43C21">
        <w:rPr>
          <w:rFonts w:ascii="Calibri" w:hAnsi="Calibri" w:cs="Calibri"/>
          <w:sz w:val="22"/>
          <w:szCs w:val="22"/>
        </w:rPr>
        <w:t xml:space="preserve"> stavb</w:t>
      </w:r>
      <w:r w:rsidR="003B60E9" w:rsidRPr="00E43C21">
        <w:rPr>
          <w:rFonts w:ascii="Calibri" w:hAnsi="Calibri" w:cs="Calibri"/>
          <w:sz w:val="22"/>
          <w:szCs w:val="22"/>
        </w:rPr>
        <w:t>o</w:t>
      </w:r>
      <w:r w:rsidRPr="00E43C21">
        <w:rPr>
          <w:rFonts w:ascii="Calibri" w:hAnsi="Calibri" w:cs="Calibri"/>
          <w:sz w:val="22"/>
          <w:szCs w:val="22"/>
        </w:rPr>
        <w:t>. To vključuje:</w:t>
      </w:r>
    </w:p>
    <w:p w:rsidR="00B21418" w:rsidRPr="00E43C21" w:rsidRDefault="00B21418" w:rsidP="00070DA3">
      <w:pPr>
        <w:pStyle w:val="Odstavekseznama"/>
        <w:numPr>
          <w:ilvl w:val="0"/>
          <w:numId w:val="36"/>
        </w:numPr>
        <w:jc w:val="both"/>
      </w:pPr>
      <w:r w:rsidRPr="00E43C21">
        <w:t xml:space="preserve">obratovalno spremljanje obratovanja stavbe </w:t>
      </w:r>
      <w:r w:rsidR="003B60E9" w:rsidRPr="00E43C21">
        <w:t>s</w:t>
      </w:r>
      <w:r w:rsidRPr="00E43C21">
        <w:t xml:space="preserve"> prenosnimi merilci (CO2</w:t>
      </w:r>
      <w:r w:rsidR="003B60E9" w:rsidRPr="00E43C21">
        <w:t>-</w:t>
      </w:r>
      <w:r w:rsidRPr="00E43C21">
        <w:t xml:space="preserve">senzorji, odpiranje oken, temperature, prisotnosti) </w:t>
      </w:r>
      <w:r w:rsidR="003B60E9" w:rsidRPr="00E43C21">
        <w:t>v</w:t>
      </w:r>
      <w:r w:rsidRPr="00E43C21">
        <w:t xml:space="preserve"> določen</w:t>
      </w:r>
      <w:r w:rsidR="003B60E9" w:rsidRPr="00E43C21">
        <w:t>em</w:t>
      </w:r>
      <w:r w:rsidRPr="00E43C21">
        <w:t xml:space="preserve"> obdobj</w:t>
      </w:r>
      <w:r w:rsidR="003B60E9" w:rsidRPr="00E43C21">
        <w:t>u</w:t>
      </w:r>
      <w:r w:rsidRPr="00E43C21">
        <w:t xml:space="preserve"> (</w:t>
      </w:r>
      <w:r w:rsidR="003B60E9" w:rsidRPr="00E43C21">
        <w:t>petminutni interval</w:t>
      </w:r>
      <w:r w:rsidRPr="00E43C21">
        <w:t xml:space="preserve"> najmanj </w:t>
      </w:r>
      <w:r w:rsidR="003B60E9" w:rsidRPr="00E43C21">
        <w:t>en</w:t>
      </w:r>
      <w:r w:rsidRPr="00E43C21">
        <w:t xml:space="preserve"> teden). Obratovalno spremljanje naj za</w:t>
      </w:r>
      <w:r w:rsidR="003B60E9" w:rsidRPr="00E43C21">
        <w:t>jema</w:t>
      </w:r>
      <w:r w:rsidRPr="00E43C21">
        <w:t xml:space="preserve"> delovanje ogrevalnega in prezračevalnega sistema. Po potrebi se napake odpravi</w:t>
      </w:r>
      <w:r w:rsidR="003B60E9" w:rsidRPr="00E43C21">
        <w:t>jo</w:t>
      </w:r>
      <w:r w:rsidRPr="00E43C21">
        <w:t xml:space="preserve"> in </w:t>
      </w:r>
      <w:r w:rsidR="003B60E9" w:rsidRPr="00E43C21">
        <w:t>nastavitve</w:t>
      </w:r>
      <w:r w:rsidRPr="00E43C21">
        <w:t xml:space="preserve"> optimizira</w:t>
      </w:r>
      <w:r w:rsidR="003B60E9" w:rsidRPr="00E43C21">
        <w:t>jo;</w:t>
      </w:r>
    </w:p>
    <w:p w:rsidR="00B21418" w:rsidRPr="00E43C21" w:rsidRDefault="00B21418" w:rsidP="00070DA3">
      <w:pPr>
        <w:pStyle w:val="Odstavekseznama"/>
        <w:numPr>
          <w:ilvl w:val="0"/>
          <w:numId w:val="36"/>
        </w:numPr>
        <w:jc w:val="both"/>
      </w:pPr>
      <w:r w:rsidRPr="00E43C21">
        <w:t xml:space="preserve">izobraževanje zaposlenih </w:t>
      </w:r>
      <w:r w:rsidR="003B60E9" w:rsidRPr="00E43C21">
        <w:t>in</w:t>
      </w:r>
      <w:r w:rsidRPr="00E43C21">
        <w:t xml:space="preserve"> hišnikov oz</w:t>
      </w:r>
      <w:r w:rsidR="003B60E9" w:rsidRPr="00E43C21">
        <w:t>iroma</w:t>
      </w:r>
      <w:r w:rsidRPr="00E43C21">
        <w:t xml:space="preserve"> vzdrževalcev glede prezračevanja</w:t>
      </w:r>
      <w:r w:rsidR="003B60E9" w:rsidRPr="00E43C21">
        <w:t xml:space="preserve"> in</w:t>
      </w:r>
      <w:r w:rsidRPr="00E43C21">
        <w:t xml:space="preserve"> termostatskih ventilov</w:t>
      </w:r>
      <w:r w:rsidR="003B60E9" w:rsidRPr="00E43C21">
        <w:t>;</w:t>
      </w:r>
    </w:p>
    <w:p w:rsidR="00B21418" w:rsidRPr="00E43C21" w:rsidRDefault="003B60E9" w:rsidP="00070DA3">
      <w:pPr>
        <w:pStyle w:val="Odstavekseznama"/>
        <w:numPr>
          <w:ilvl w:val="0"/>
          <w:numId w:val="36"/>
        </w:numPr>
        <w:jc w:val="both"/>
      </w:pPr>
      <w:r w:rsidRPr="00E43C21">
        <w:t>o</w:t>
      </w:r>
      <w:r w:rsidR="00B21418" w:rsidRPr="00E43C21">
        <w:t xml:space="preserve">bčasni nadzor izvajanja navodil. Interval se določi glede na podatke primerjav </w:t>
      </w:r>
      <w:r w:rsidRPr="00E43C21">
        <w:t>med</w:t>
      </w:r>
      <w:r w:rsidR="00B21418" w:rsidRPr="00E43C21">
        <w:t xml:space="preserve"> stavba</w:t>
      </w:r>
      <w:r w:rsidRPr="00E43C21">
        <w:t>mi;</w:t>
      </w:r>
    </w:p>
    <w:p w:rsidR="00B21418" w:rsidRPr="00E43C21" w:rsidRDefault="003B60E9" w:rsidP="00070DA3">
      <w:pPr>
        <w:pStyle w:val="Odstavekseznama"/>
        <w:numPr>
          <w:ilvl w:val="0"/>
          <w:numId w:val="36"/>
        </w:numPr>
        <w:jc w:val="both"/>
      </w:pPr>
      <w:proofErr w:type="spellStart"/>
      <w:r w:rsidRPr="00E43C21">
        <w:t>t</w:t>
      </w:r>
      <w:r w:rsidR="00B21418" w:rsidRPr="00E43C21">
        <w:t>ermografije</w:t>
      </w:r>
      <w:proofErr w:type="spellEnd"/>
      <w:r w:rsidR="00B21418" w:rsidRPr="00E43C21">
        <w:t xml:space="preserve"> za vizualno določanje toplotnih izgub </w:t>
      </w:r>
      <w:r w:rsidRPr="00E43C21">
        <w:t>in</w:t>
      </w:r>
      <w:r w:rsidR="00B21418" w:rsidRPr="00E43C21">
        <w:t xml:space="preserve"> elektr</w:t>
      </w:r>
      <w:r w:rsidRPr="00E43C21">
        <w:t>ične</w:t>
      </w:r>
      <w:r w:rsidR="00B21418" w:rsidRPr="00E43C21">
        <w:t xml:space="preserve"> </w:t>
      </w:r>
      <w:r w:rsidRPr="00E43C21">
        <w:t>napeljave</w:t>
      </w:r>
      <w:r w:rsidR="00B21418" w:rsidRPr="00E43C21">
        <w:t xml:space="preserve"> (slabi </w:t>
      </w:r>
      <w:r w:rsidRPr="00E43C21">
        <w:t>stiki</w:t>
      </w:r>
      <w:r w:rsidR="00B21418" w:rsidRPr="00E43C21">
        <w:t>)</w:t>
      </w:r>
      <w:r w:rsidRPr="00E43C21">
        <w:t>;</w:t>
      </w:r>
    </w:p>
    <w:p w:rsidR="00B21418" w:rsidRPr="00E43C21" w:rsidRDefault="003B60E9" w:rsidP="00070DA3">
      <w:pPr>
        <w:pStyle w:val="Odstavekseznama"/>
        <w:numPr>
          <w:ilvl w:val="0"/>
          <w:numId w:val="36"/>
        </w:numPr>
        <w:jc w:val="both"/>
      </w:pPr>
      <w:r w:rsidRPr="00E43C21">
        <w:t>p</w:t>
      </w:r>
      <w:r w:rsidR="00B21418" w:rsidRPr="00E43C21">
        <w:t>rever</w:t>
      </w:r>
      <w:r w:rsidRPr="00E43C21">
        <w:t>janje</w:t>
      </w:r>
      <w:r w:rsidR="00B21418" w:rsidRPr="00E43C21">
        <w:t xml:space="preserve"> vzdrževanj</w:t>
      </w:r>
      <w:r w:rsidRPr="00E43C21">
        <w:t>a</w:t>
      </w:r>
      <w:r w:rsidR="00B21418" w:rsidRPr="00E43C21">
        <w:t xml:space="preserve"> klimat</w:t>
      </w:r>
      <w:r w:rsidRPr="00E43C21">
        <w:t>skih</w:t>
      </w:r>
      <w:r w:rsidR="00B21418" w:rsidRPr="00E43C21">
        <w:t xml:space="preserve"> in ogrevalnih naprav (servisi, stroški, obstoječa praksa pri naročanju storitev)</w:t>
      </w:r>
      <w:r w:rsidRPr="00E43C21">
        <w:t>;</w:t>
      </w:r>
    </w:p>
    <w:p w:rsidR="00B21418" w:rsidRPr="00E43C21" w:rsidRDefault="003B60E9" w:rsidP="00070DA3">
      <w:pPr>
        <w:pStyle w:val="Odstavekseznama"/>
        <w:numPr>
          <w:ilvl w:val="0"/>
          <w:numId w:val="36"/>
        </w:numPr>
        <w:jc w:val="both"/>
      </w:pPr>
      <w:r w:rsidRPr="00E43C21">
        <w:t>p</w:t>
      </w:r>
      <w:r w:rsidR="00B21418" w:rsidRPr="00E43C21">
        <w:t>oročanje odgovorni osebi na ministrstvu o odstopanjih, izvedenih pregledih in rezultatih</w:t>
      </w:r>
      <w:r w:rsidRPr="00E43C21">
        <w:t>.</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w:t>
      </w:r>
    </w:p>
    <w:p w:rsidR="00B21418" w:rsidRPr="0038227E"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Sistem</w:t>
      </w:r>
      <w:r w:rsidR="003B60E9" w:rsidRPr="00E43C21">
        <w:rPr>
          <w:rFonts w:ascii="Calibri" w:hAnsi="Calibri" w:cs="Calibri"/>
          <w:sz w:val="22"/>
          <w:szCs w:val="22"/>
        </w:rPr>
        <w:t>e</w:t>
      </w:r>
      <w:r w:rsidRPr="00E43C21">
        <w:rPr>
          <w:rFonts w:ascii="Calibri" w:hAnsi="Calibri" w:cs="Calibri"/>
          <w:sz w:val="22"/>
          <w:szCs w:val="22"/>
        </w:rPr>
        <w:t xml:space="preserve"> energetskega </w:t>
      </w:r>
      <w:r w:rsidR="003B60E9" w:rsidRPr="00E43C21">
        <w:rPr>
          <w:rFonts w:ascii="Calibri" w:hAnsi="Calibri" w:cs="Calibri"/>
          <w:sz w:val="22"/>
          <w:szCs w:val="22"/>
        </w:rPr>
        <w:t>spremljanja</w:t>
      </w:r>
      <w:r w:rsidRPr="00E43C21">
        <w:rPr>
          <w:rFonts w:ascii="Calibri" w:hAnsi="Calibri" w:cs="Calibri"/>
          <w:sz w:val="22"/>
          <w:szCs w:val="22"/>
        </w:rPr>
        <w:t xml:space="preserve"> </w:t>
      </w:r>
      <w:r w:rsidR="003331C2" w:rsidRPr="00E43C21">
        <w:rPr>
          <w:rFonts w:ascii="Calibri" w:hAnsi="Calibri" w:cs="Calibri"/>
          <w:sz w:val="22"/>
          <w:szCs w:val="22"/>
        </w:rPr>
        <w:t xml:space="preserve">lahko </w:t>
      </w:r>
      <w:r w:rsidRPr="00E43C21">
        <w:rPr>
          <w:rFonts w:ascii="Calibri" w:hAnsi="Calibri" w:cs="Calibri"/>
          <w:sz w:val="22"/>
          <w:szCs w:val="22"/>
        </w:rPr>
        <w:t xml:space="preserve">upravlja </w:t>
      </w:r>
      <w:r w:rsidR="007E7F23" w:rsidRPr="00E43C21">
        <w:rPr>
          <w:rFonts w:ascii="Calibri" w:hAnsi="Calibri" w:cs="Calibri"/>
          <w:sz w:val="22"/>
          <w:szCs w:val="22"/>
        </w:rPr>
        <w:t xml:space="preserve">tudi </w:t>
      </w:r>
      <w:r w:rsidRPr="00E43C21">
        <w:rPr>
          <w:rFonts w:ascii="Calibri" w:hAnsi="Calibri" w:cs="Calibri"/>
          <w:sz w:val="22"/>
          <w:szCs w:val="22"/>
        </w:rPr>
        <w:t>zunanji pooblaščeni izvajalec v sodelovanju zaposlenih/uporabnikov stavbe, ki jih izvajalec</w:t>
      </w:r>
      <w:r w:rsidR="003B60E9" w:rsidRPr="00E43C21">
        <w:rPr>
          <w:rFonts w:ascii="Calibri" w:hAnsi="Calibri" w:cs="Calibri"/>
          <w:sz w:val="22"/>
          <w:szCs w:val="22"/>
        </w:rPr>
        <w:t xml:space="preserve"> za to</w:t>
      </w:r>
      <w:r w:rsidRPr="00E43C21">
        <w:rPr>
          <w:rFonts w:ascii="Calibri" w:hAnsi="Calibri" w:cs="Calibri"/>
          <w:sz w:val="22"/>
          <w:szCs w:val="22"/>
        </w:rPr>
        <w:t xml:space="preserve"> ustrezno usposobi. Če je </w:t>
      </w:r>
      <w:r w:rsidR="003B60E9" w:rsidRPr="00E43C21">
        <w:rPr>
          <w:rFonts w:ascii="Calibri" w:hAnsi="Calibri" w:cs="Calibri"/>
          <w:sz w:val="22"/>
          <w:szCs w:val="22"/>
        </w:rPr>
        <w:t>v</w:t>
      </w:r>
      <w:r w:rsidRPr="00E43C21">
        <w:rPr>
          <w:rFonts w:ascii="Calibri" w:hAnsi="Calibri" w:cs="Calibri"/>
          <w:sz w:val="22"/>
          <w:szCs w:val="22"/>
        </w:rPr>
        <w:t xml:space="preserve"> stavbi nameščen CNS in obstaja potreba po vključitvi stavbe </w:t>
      </w:r>
      <w:r w:rsidR="00792424">
        <w:rPr>
          <w:rFonts w:ascii="Calibri" w:hAnsi="Calibri" w:cs="Calibri"/>
          <w:sz w:val="22"/>
          <w:szCs w:val="22"/>
        </w:rPr>
        <w:t>v</w:t>
      </w:r>
      <w:r w:rsidRPr="00F55C4D">
        <w:rPr>
          <w:rFonts w:ascii="Calibri" w:hAnsi="Calibri" w:cs="Calibri"/>
          <w:sz w:val="22"/>
          <w:szCs w:val="22"/>
        </w:rPr>
        <w:t xml:space="preserve"> celovit sistem upravljanja energij</w:t>
      </w:r>
      <w:r w:rsidR="003B60E9" w:rsidRPr="00F55C4D">
        <w:rPr>
          <w:rFonts w:ascii="Calibri" w:hAnsi="Calibri" w:cs="Calibri"/>
          <w:sz w:val="22"/>
          <w:szCs w:val="22"/>
        </w:rPr>
        <w:t>e</w:t>
      </w:r>
      <w:r w:rsidRPr="0038227E">
        <w:rPr>
          <w:rFonts w:ascii="Calibri" w:hAnsi="Calibri" w:cs="Calibri"/>
          <w:sz w:val="22"/>
          <w:szCs w:val="22"/>
        </w:rPr>
        <w:t>, v katerega je vključenih več stavb, se priporoča izvedba ustrezne nadgradnje sistema.</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xml:space="preserve">Za izvajanje nadzora nad rabo energije </w:t>
      </w:r>
      <w:r w:rsidR="003B60E9" w:rsidRPr="00E43C21">
        <w:rPr>
          <w:rFonts w:ascii="Calibri" w:hAnsi="Calibri" w:cs="Calibri"/>
          <w:sz w:val="22"/>
          <w:szCs w:val="22"/>
        </w:rPr>
        <w:t>ter</w:t>
      </w:r>
      <w:r w:rsidRPr="00E43C21">
        <w:rPr>
          <w:rFonts w:ascii="Calibri" w:hAnsi="Calibri" w:cs="Calibri"/>
          <w:sz w:val="22"/>
          <w:szCs w:val="22"/>
        </w:rPr>
        <w:t xml:space="preserve"> optimizacijo toplotnega </w:t>
      </w:r>
      <w:r w:rsidR="003B60E9" w:rsidRPr="00E43C21">
        <w:rPr>
          <w:rFonts w:ascii="Calibri" w:hAnsi="Calibri" w:cs="Calibri"/>
          <w:sz w:val="22"/>
          <w:szCs w:val="22"/>
        </w:rPr>
        <w:t>in</w:t>
      </w:r>
      <w:r w:rsidRPr="00E43C21">
        <w:rPr>
          <w:rFonts w:ascii="Calibri" w:hAnsi="Calibri" w:cs="Calibri"/>
          <w:sz w:val="22"/>
          <w:szCs w:val="22"/>
        </w:rPr>
        <w:t xml:space="preserve"> električnega sistema je potreben sistem merjenja rabe energije s samodejnim zajemom podatkov, ki so vezani na nadaljnjo obdelavo v ustrezni programski opremi ali spletni aplikaciji. Podatki se stekajo v SQL</w:t>
      </w:r>
      <w:r w:rsidR="003B60E9" w:rsidRPr="00E43C21">
        <w:rPr>
          <w:rFonts w:ascii="Calibri" w:hAnsi="Calibri" w:cs="Calibri"/>
          <w:sz w:val="22"/>
          <w:szCs w:val="22"/>
        </w:rPr>
        <w:t>-zbirko</w:t>
      </w:r>
      <w:r w:rsidRPr="00E43C21">
        <w:rPr>
          <w:rFonts w:ascii="Calibri" w:hAnsi="Calibri" w:cs="Calibri"/>
          <w:sz w:val="22"/>
          <w:szCs w:val="22"/>
        </w:rPr>
        <w:t xml:space="preserve"> na ministrstvu, kjer se lahko nadalje obdelujejo.  Priporočeno je, da ima sistem certifikate po ISO 50001. </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Sistem naj bi omogočal:</w:t>
      </w:r>
    </w:p>
    <w:p w:rsidR="00B21418" w:rsidRPr="00E43C21" w:rsidRDefault="00B21418" w:rsidP="00070DA3">
      <w:pPr>
        <w:numPr>
          <w:ilvl w:val="0"/>
          <w:numId w:val="37"/>
        </w:numPr>
        <w:autoSpaceDE w:val="0"/>
        <w:autoSpaceDN w:val="0"/>
        <w:spacing w:after="37"/>
        <w:jc w:val="both"/>
        <w:rPr>
          <w:rFonts w:ascii="Calibri" w:hAnsi="Calibri" w:cs="Calibri"/>
          <w:sz w:val="22"/>
          <w:szCs w:val="22"/>
        </w:rPr>
      </w:pPr>
      <w:r w:rsidRPr="00E43C21">
        <w:rPr>
          <w:rFonts w:ascii="Calibri" w:hAnsi="Calibri" w:cs="Calibri"/>
          <w:sz w:val="22"/>
          <w:szCs w:val="22"/>
        </w:rPr>
        <w:t>merjenje toplotne energije (namestitev kalorimetrov na ključne ogrevalne veje)</w:t>
      </w:r>
      <w:r w:rsidR="003B60E9" w:rsidRPr="00E43C21">
        <w:rPr>
          <w:rFonts w:ascii="Calibri" w:hAnsi="Calibri" w:cs="Calibri"/>
          <w:sz w:val="22"/>
          <w:szCs w:val="22"/>
        </w:rPr>
        <w:t>, ki se s</w:t>
      </w:r>
      <w:r w:rsidRPr="00E43C21">
        <w:rPr>
          <w:rFonts w:ascii="Calibri" w:hAnsi="Calibri" w:cs="Calibri"/>
          <w:sz w:val="22"/>
          <w:szCs w:val="22"/>
        </w:rPr>
        <w:t>miselno izvede tudi pri najemnikih v stavbi</w:t>
      </w:r>
      <w:r w:rsidR="003B60E9" w:rsidRPr="00E43C21">
        <w:rPr>
          <w:rFonts w:ascii="Calibri" w:hAnsi="Calibri" w:cs="Calibri"/>
          <w:sz w:val="22"/>
          <w:szCs w:val="22"/>
        </w:rPr>
        <w:t>;</w:t>
      </w:r>
      <w:r w:rsidRPr="00E43C21">
        <w:rPr>
          <w:rFonts w:ascii="Calibri" w:hAnsi="Calibri" w:cs="Calibri"/>
          <w:sz w:val="22"/>
          <w:szCs w:val="22"/>
        </w:rPr>
        <w:t xml:space="preserve"> </w:t>
      </w:r>
    </w:p>
    <w:p w:rsidR="00B21418" w:rsidRPr="00E43C21" w:rsidRDefault="00B21418" w:rsidP="00070DA3">
      <w:pPr>
        <w:numPr>
          <w:ilvl w:val="0"/>
          <w:numId w:val="37"/>
        </w:numPr>
        <w:autoSpaceDE w:val="0"/>
        <w:autoSpaceDN w:val="0"/>
        <w:spacing w:after="37"/>
        <w:jc w:val="both"/>
        <w:rPr>
          <w:rFonts w:ascii="Calibri" w:hAnsi="Calibri" w:cs="Calibri"/>
          <w:sz w:val="22"/>
          <w:szCs w:val="22"/>
        </w:rPr>
      </w:pPr>
      <w:r w:rsidRPr="00E43C21">
        <w:rPr>
          <w:rFonts w:ascii="Calibri" w:hAnsi="Calibri" w:cs="Calibri"/>
          <w:sz w:val="22"/>
          <w:szCs w:val="22"/>
        </w:rPr>
        <w:t xml:space="preserve">merjenje električne energije (namestitev merilcev na digitalne števce). Zajema npr. delovno energijo, jalovo energijo, moč </w:t>
      </w:r>
      <w:r w:rsidR="003B60E9" w:rsidRPr="00E43C21">
        <w:rPr>
          <w:rFonts w:ascii="Calibri" w:hAnsi="Calibri" w:cs="Calibri"/>
          <w:sz w:val="22"/>
          <w:szCs w:val="22"/>
        </w:rPr>
        <w:t>v</w:t>
      </w:r>
      <w:r w:rsidRPr="00E43C21">
        <w:rPr>
          <w:rFonts w:ascii="Calibri" w:hAnsi="Calibri" w:cs="Calibri"/>
          <w:sz w:val="22"/>
          <w:szCs w:val="22"/>
        </w:rPr>
        <w:t xml:space="preserve"> 15</w:t>
      </w:r>
      <w:r w:rsidR="003B60E9" w:rsidRPr="00E43C21">
        <w:rPr>
          <w:rFonts w:ascii="Calibri" w:hAnsi="Calibri" w:cs="Calibri"/>
          <w:sz w:val="22"/>
          <w:szCs w:val="22"/>
        </w:rPr>
        <w:t>-</w:t>
      </w:r>
      <w:r w:rsidRPr="00E43C21">
        <w:rPr>
          <w:rFonts w:ascii="Calibri" w:hAnsi="Calibri" w:cs="Calibri"/>
          <w:sz w:val="22"/>
          <w:szCs w:val="22"/>
        </w:rPr>
        <w:t>minutn</w:t>
      </w:r>
      <w:r w:rsidR="003B60E9" w:rsidRPr="00E43C21">
        <w:rPr>
          <w:rFonts w:ascii="Calibri" w:hAnsi="Calibri" w:cs="Calibri"/>
          <w:sz w:val="22"/>
          <w:szCs w:val="22"/>
        </w:rPr>
        <w:t>em</w:t>
      </w:r>
      <w:r w:rsidRPr="00E43C21">
        <w:rPr>
          <w:rFonts w:ascii="Calibri" w:hAnsi="Calibri" w:cs="Calibri"/>
          <w:sz w:val="22"/>
          <w:szCs w:val="22"/>
        </w:rPr>
        <w:t xml:space="preserve"> interval</w:t>
      </w:r>
      <w:r w:rsidR="003B60E9" w:rsidRPr="00E43C21">
        <w:rPr>
          <w:rFonts w:ascii="Calibri" w:hAnsi="Calibri" w:cs="Calibri"/>
          <w:sz w:val="22"/>
          <w:szCs w:val="22"/>
        </w:rPr>
        <w:t>u</w:t>
      </w:r>
      <w:r w:rsidRPr="00E43C21">
        <w:rPr>
          <w:rFonts w:ascii="Calibri" w:hAnsi="Calibri" w:cs="Calibri"/>
          <w:sz w:val="22"/>
          <w:szCs w:val="22"/>
        </w:rPr>
        <w:t>. Za večje porabnike se lahko namesti</w:t>
      </w:r>
      <w:r w:rsidR="003B60E9" w:rsidRPr="00E43C21">
        <w:rPr>
          <w:rFonts w:ascii="Calibri" w:hAnsi="Calibri" w:cs="Calibri"/>
          <w:sz w:val="22"/>
          <w:szCs w:val="22"/>
        </w:rPr>
        <w:t>jo</w:t>
      </w:r>
      <w:r w:rsidRPr="00E43C21">
        <w:rPr>
          <w:rFonts w:ascii="Calibri" w:hAnsi="Calibri" w:cs="Calibri"/>
          <w:sz w:val="22"/>
          <w:szCs w:val="22"/>
        </w:rPr>
        <w:t xml:space="preserve"> boljš</w:t>
      </w:r>
      <w:r w:rsidR="003B60E9" w:rsidRPr="00E43C21">
        <w:rPr>
          <w:rFonts w:ascii="Calibri" w:hAnsi="Calibri" w:cs="Calibri"/>
          <w:sz w:val="22"/>
          <w:szCs w:val="22"/>
        </w:rPr>
        <w:t>i</w:t>
      </w:r>
      <w:r w:rsidRPr="00E43C21">
        <w:rPr>
          <w:rFonts w:ascii="Calibri" w:hAnsi="Calibri" w:cs="Calibri"/>
          <w:sz w:val="22"/>
          <w:szCs w:val="22"/>
        </w:rPr>
        <w:t xml:space="preserve"> števc</w:t>
      </w:r>
      <w:r w:rsidR="003B60E9" w:rsidRPr="00E43C21">
        <w:rPr>
          <w:rFonts w:ascii="Calibri" w:hAnsi="Calibri" w:cs="Calibri"/>
          <w:sz w:val="22"/>
          <w:szCs w:val="22"/>
        </w:rPr>
        <w:t>i</w:t>
      </w:r>
      <w:r w:rsidRPr="00E43C21">
        <w:rPr>
          <w:rFonts w:ascii="Calibri" w:hAnsi="Calibri" w:cs="Calibri"/>
          <w:sz w:val="22"/>
          <w:szCs w:val="22"/>
        </w:rPr>
        <w:t>, ki omogočajo tudi naprednejše meritve (</w:t>
      </w:r>
      <w:r w:rsidR="00083934" w:rsidRPr="00E43C21">
        <w:rPr>
          <w:rFonts w:ascii="Calibri" w:hAnsi="Calibri" w:cs="Calibri"/>
          <w:sz w:val="22"/>
          <w:szCs w:val="22"/>
        </w:rPr>
        <w:t>npr.</w:t>
      </w:r>
      <w:r w:rsidRPr="00E43C21">
        <w:rPr>
          <w:rFonts w:ascii="Calibri" w:hAnsi="Calibri" w:cs="Calibri"/>
          <w:sz w:val="22"/>
          <w:szCs w:val="22"/>
        </w:rPr>
        <w:t xml:space="preserve"> v stavbah, </w:t>
      </w:r>
      <w:r w:rsidR="003B60E9" w:rsidRPr="00E43C21">
        <w:rPr>
          <w:rFonts w:ascii="Calibri" w:hAnsi="Calibri" w:cs="Calibri"/>
          <w:sz w:val="22"/>
          <w:szCs w:val="22"/>
        </w:rPr>
        <w:t>v katerih</w:t>
      </w:r>
      <w:r w:rsidRPr="00E43C21">
        <w:rPr>
          <w:rFonts w:ascii="Calibri" w:hAnsi="Calibri" w:cs="Calibri"/>
          <w:sz w:val="22"/>
          <w:szCs w:val="22"/>
        </w:rPr>
        <w:t xml:space="preserve"> so podatkovni centri)</w:t>
      </w:r>
      <w:r w:rsidR="003B60E9" w:rsidRPr="00E43C21">
        <w:rPr>
          <w:rFonts w:ascii="Calibri" w:hAnsi="Calibri" w:cs="Calibri"/>
          <w:sz w:val="22"/>
          <w:szCs w:val="22"/>
        </w:rPr>
        <w:t>;</w:t>
      </w:r>
    </w:p>
    <w:p w:rsidR="00B21418" w:rsidRPr="00E43C21" w:rsidRDefault="003B60E9" w:rsidP="00070DA3">
      <w:pPr>
        <w:pStyle w:val="Odstavekseznama"/>
        <w:numPr>
          <w:ilvl w:val="0"/>
          <w:numId w:val="37"/>
        </w:numPr>
        <w:autoSpaceDE w:val="0"/>
        <w:autoSpaceDN w:val="0"/>
        <w:spacing w:after="37"/>
        <w:jc w:val="both"/>
      </w:pPr>
      <w:r w:rsidRPr="00E43C21">
        <w:t>m</w:t>
      </w:r>
      <w:r w:rsidR="00B21418" w:rsidRPr="00E43C21">
        <w:t xml:space="preserve">erjenje </w:t>
      </w:r>
      <w:r w:rsidRPr="00E43C21">
        <w:t xml:space="preserve">porabe </w:t>
      </w:r>
      <w:r w:rsidR="00B21418" w:rsidRPr="00E43C21">
        <w:t>vode (po potrebi</w:t>
      </w:r>
      <w:r w:rsidR="00D07D17" w:rsidRPr="00E43C21">
        <w:t>,</w:t>
      </w:r>
      <w:r w:rsidR="00B21418" w:rsidRPr="00E43C21">
        <w:t xml:space="preserve"> </w:t>
      </w:r>
      <w:r w:rsidR="00D07D17" w:rsidRPr="00E43C21">
        <w:t>če</w:t>
      </w:r>
      <w:r w:rsidR="00B21418" w:rsidRPr="00E43C21">
        <w:t xml:space="preserve"> je</w:t>
      </w:r>
      <w:r w:rsidR="00D07D17" w:rsidRPr="00E43C21">
        <w:t xml:space="preserve"> to</w:t>
      </w:r>
      <w:r w:rsidR="00B21418" w:rsidRPr="00E43C21">
        <w:t xml:space="preserve"> ekonomsko smiselno)</w:t>
      </w:r>
      <w:r w:rsidRPr="00E43C21">
        <w:t>;</w:t>
      </w:r>
    </w:p>
    <w:p w:rsidR="00B21418" w:rsidRPr="00E43C21" w:rsidRDefault="003B60E9" w:rsidP="00070DA3">
      <w:pPr>
        <w:pStyle w:val="Odstavekseznama"/>
        <w:numPr>
          <w:ilvl w:val="0"/>
          <w:numId w:val="37"/>
        </w:numPr>
        <w:autoSpaceDE w:val="0"/>
        <w:autoSpaceDN w:val="0"/>
        <w:spacing w:after="37"/>
        <w:jc w:val="both"/>
      </w:pPr>
      <w:r w:rsidRPr="00E43C21">
        <w:t>m</w:t>
      </w:r>
      <w:r w:rsidR="00B21418" w:rsidRPr="00E43C21">
        <w:t>erjenje CO2 v stavbi (po potrebi</w:t>
      </w:r>
      <w:r w:rsidR="00D07D17" w:rsidRPr="00E43C21">
        <w:t>,</w:t>
      </w:r>
      <w:r w:rsidR="00B21418" w:rsidRPr="00E43C21">
        <w:t xml:space="preserve"> </w:t>
      </w:r>
      <w:r w:rsidR="00D07D17" w:rsidRPr="00E43C21">
        <w:t>če</w:t>
      </w:r>
      <w:r w:rsidR="00B21418" w:rsidRPr="00E43C21">
        <w:t xml:space="preserve"> je</w:t>
      </w:r>
      <w:r w:rsidR="00D07D17" w:rsidRPr="00E43C21">
        <w:t xml:space="preserve"> to</w:t>
      </w:r>
      <w:r w:rsidR="00B21418" w:rsidRPr="00E43C21">
        <w:t xml:space="preserve"> ekonomsko smiselno)</w:t>
      </w:r>
      <w:r w:rsidRPr="00E43C21">
        <w:t>;</w:t>
      </w:r>
    </w:p>
    <w:p w:rsidR="00B21418" w:rsidRDefault="00B21418"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t>izvedba meritev temperature (namestitev merilnikov temperature na ključna mesta)</w:t>
      </w:r>
      <w:r w:rsidR="003B60E9" w:rsidRPr="00E43C21">
        <w:rPr>
          <w:rFonts w:ascii="Calibri" w:hAnsi="Calibri" w:cs="Calibri"/>
          <w:sz w:val="22"/>
          <w:szCs w:val="22"/>
        </w:rPr>
        <w:t>;</w:t>
      </w:r>
    </w:p>
    <w:p w:rsidR="00AB1443" w:rsidRPr="00E43C21" w:rsidRDefault="00AB1443" w:rsidP="00AB1443">
      <w:pPr>
        <w:autoSpaceDE w:val="0"/>
        <w:autoSpaceDN w:val="0"/>
        <w:ind w:left="1440"/>
        <w:jc w:val="both"/>
        <w:rPr>
          <w:rFonts w:ascii="Calibri" w:hAnsi="Calibri" w:cs="Calibri"/>
          <w:sz w:val="22"/>
          <w:szCs w:val="22"/>
        </w:rPr>
      </w:pPr>
    </w:p>
    <w:p w:rsidR="00B21418" w:rsidRPr="00E43C21" w:rsidRDefault="003B60E9"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lastRenderedPageBreak/>
        <w:t>m</w:t>
      </w:r>
      <w:r w:rsidR="00B21418" w:rsidRPr="00E43C21">
        <w:rPr>
          <w:rFonts w:ascii="Calibri" w:hAnsi="Calibri" w:cs="Calibri"/>
          <w:sz w:val="22"/>
          <w:szCs w:val="22"/>
        </w:rPr>
        <w:t>erit</w:t>
      </w:r>
      <w:r w:rsidRPr="00E43C21">
        <w:rPr>
          <w:rFonts w:ascii="Calibri" w:hAnsi="Calibri" w:cs="Calibri"/>
          <w:sz w:val="22"/>
          <w:szCs w:val="22"/>
        </w:rPr>
        <w:t>ve</w:t>
      </w:r>
      <w:r w:rsidR="00B21418" w:rsidRPr="00E43C21">
        <w:rPr>
          <w:rFonts w:ascii="Calibri" w:hAnsi="Calibri" w:cs="Calibri"/>
          <w:sz w:val="22"/>
          <w:szCs w:val="22"/>
        </w:rPr>
        <w:t xml:space="preserve"> zunanje temperature in dnevni izračun temperaturnega </w:t>
      </w:r>
      <w:r w:rsidR="00083934" w:rsidRPr="00E43C21">
        <w:rPr>
          <w:rFonts w:ascii="Calibri" w:hAnsi="Calibri" w:cs="Calibri"/>
          <w:sz w:val="22"/>
          <w:szCs w:val="22"/>
        </w:rPr>
        <w:t>primanjkljaja</w:t>
      </w:r>
      <w:r w:rsidRPr="00E43C21">
        <w:rPr>
          <w:rFonts w:ascii="Calibri" w:hAnsi="Calibri" w:cs="Calibri"/>
          <w:sz w:val="22"/>
          <w:szCs w:val="22"/>
        </w:rPr>
        <w:t>;</w:t>
      </w:r>
    </w:p>
    <w:p w:rsidR="00B21418" w:rsidRPr="00E43C21" w:rsidRDefault="003B60E9"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t>a</w:t>
      </w:r>
      <w:r w:rsidR="00B21418" w:rsidRPr="00E43C21">
        <w:rPr>
          <w:rFonts w:ascii="Calibri" w:hAnsi="Calibri" w:cs="Calibri"/>
          <w:sz w:val="22"/>
          <w:szCs w:val="22"/>
        </w:rPr>
        <w:t>larmiranje glede na nastavljene vrednosti</w:t>
      </w:r>
      <w:r w:rsidRPr="00E43C21">
        <w:rPr>
          <w:rFonts w:ascii="Calibri" w:hAnsi="Calibri" w:cs="Calibri"/>
          <w:sz w:val="22"/>
          <w:szCs w:val="22"/>
        </w:rPr>
        <w:t>;</w:t>
      </w:r>
    </w:p>
    <w:p w:rsidR="00B21418" w:rsidRPr="00E43C21" w:rsidRDefault="003B60E9"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t>i</w:t>
      </w:r>
      <w:r w:rsidR="00B21418" w:rsidRPr="00E43C21">
        <w:rPr>
          <w:rFonts w:ascii="Calibri" w:hAnsi="Calibri" w:cs="Calibri"/>
          <w:sz w:val="22"/>
          <w:szCs w:val="22"/>
        </w:rPr>
        <w:t xml:space="preserve">zračun energetskih kazalcev, kot so </w:t>
      </w:r>
      <w:r w:rsidR="00083934" w:rsidRPr="00E43C21">
        <w:rPr>
          <w:rFonts w:ascii="Calibri" w:hAnsi="Calibri" w:cs="Calibri"/>
          <w:sz w:val="22"/>
          <w:szCs w:val="22"/>
        </w:rPr>
        <w:t>npr.</w:t>
      </w:r>
      <w:r w:rsidR="00B21418" w:rsidRPr="00E43C21">
        <w:rPr>
          <w:rFonts w:ascii="Calibri" w:hAnsi="Calibri" w:cs="Calibri"/>
          <w:sz w:val="22"/>
          <w:szCs w:val="22"/>
        </w:rPr>
        <w:t>:</w:t>
      </w:r>
    </w:p>
    <w:p w:rsidR="00B21418" w:rsidRPr="00F55C4D" w:rsidRDefault="00792424" w:rsidP="00070DA3">
      <w:pPr>
        <w:autoSpaceDE w:val="0"/>
        <w:autoSpaceDN w:val="0"/>
        <w:ind w:left="1440"/>
        <w:jc w:val="both"/>
        <w:rPr>
          <w:rFonts w:ascii="Calibri" w:hAnsi="Calibri" w:cs="Calibri"/>
          <w:sz w:val="22"/>
          <w:szCs w:val="22"/>
        </w:rPr>
      </w:pPr>
      <w:r>
        <w:rPr>
          <w:rFonts w:ascii="Calibri" w:hAnsi="Calibri" w:cs="Calibri"/>
          <w:sz w:val="22"/>
          <w:szCs w:val="22"/>
        </w:rPr>
        <w:t>e</w:t>
      </w:r>
      <w:r w:rsidR="00B21418" w:rsidRPr="005C47A7">
        <w:rPr>
          <w:rFonts w:ascii="Calibri" w:hAnsi="Calibri" w:cs="Calibri"/>
          <w:sz w:val="22"/>
          <w:szCs w:val="22"/>
        </w:rPr>
        <w:t>nergetsko število (kWh/m2a)</w:t>
      </w:r>
      <w:r w:rsidR="003B60E9" w:rsidRPr="00F55C4D">
        <w:rPr>
          <w:rFonts w:ascii="Calibri" w:hAnsi="Calibri" w:cs="Calibri"/>
          <w:sz w:val="22"/>
          <w:szCs w:val="22"/>
        </w:rPr>
        <w:t>,</w:t>
      </w:r>
    </w:p>
    <w:p w:rsidR="00B21418" w:rsidRPr="00E43C21" w:rsidRDefault="00792424" w:rsidP="00070DA3">
      <w:pPr>
        <w:autoSpaceDE w:val="0"/>
        <w:autoSpaceDN w:val="0"/>
        <w:ind w:left="1440"/>
        <w:jc w:val="both"/>
        <w:rPr>
          <w:rFonts w:ascii="Calibri" w:hAnsi="Calibri" w:cs="Calibri"/>
          <w:sz w:val="22"/>
          <w:szCs w:val="22"/>
        </w:rPr>
      </w:pPr>
      <w:r>
        <w:rPr>
          <w:rFonts w:ascii="Calibri" w:hAnsi="Calibri" w:cs="Calibri"/>
          <w:sz w:val="22"/>
          <w:szCs w:val="22"/>
        </w:rPr>
        <w:t>r</w:t>
      </w:r>
      <w:r w:rsidR="00B21418" w:rsidRPr="005C47A7">
        <w:rPr>
          <w:rFonts w:ascii="Calibri" w:hAnsi="Calibri" w:cs="Calibri"/>
          <w:sz w:val="22"/>
          <w:szCs w:val="22"/>
        </w:rPr>
        <w:t xml:space="preserve">azmerje </w:t>
      </w:r>
      <w:r w:rsidR="003B60E9" w:rsidRPr="00F55C4D">
        <w:rPr>
          <w:rFonts w:ascii="Calibri" w:hAnsi="Calibri" w:cs="Calibri"/>
          <w:sz w:val="22"/>
          <w:szCs w:val="22"/>
        </w:rPr>
        <w:t xml:space="preserve">med </w:t>
      </w:r>
      <w:r w:rsidR="00B21418" w:rsidRPr="00F55C4D">
        <w:rPr>
          <w:rFonts w:ascii="Calibri" w:hAnsi="Calibri" w:cs="Calibri"/>
          <w:sz w:val="22"/>
          <w:szCs w:val="22"/>
        </w:rPr>
        <w:t>visok</w:t>
      </w:r>
      <w:r w:rsidR="003B60E9" w:rsidRPr="00F55C4D">
        <w:rPr>
          <w:rFonts w:ascii="Calibri" w:hAnsi="Calibri" w:cs="Calibri"/>
          <w:sz w:val="22"/>
          <w:szCs w:val="22"/>
        </w:rPr>
        <w:t>o</w:t>
      </w:r>
      <w:r w:rsidR="00B21418" w:rsidRPr="002A77D2">
        <w:rPr>
          <w:rFonts w:ascii="Calibri" w:hAnsi="Calibri" w:cs="Calibri"/>
          <w:sz w:val="22"/>
          <w:szCs w:val="22"/>
        </w:rPr>
        <w:t xml:space="preserve"> in niz</w:t>
      </w:r>
      <w:r w:rsidR="00B21418" w:rsidRPr="0038227E">
        <w:rPr>
          <w:rFonts w:ascii="Calibri" w:hAnsi="Calibri" w:cs="Calibri"/>
          <w:sz w:val="22"/>
          <w:szCs w:val="22"/>
        </w:rPr>
        <w:t>k</w:t>
      </w:r>
      <w:r w:rsidR="003B60E9" w:rsidRPr="00E43C21">
        <w:rPr>
          <w:rFonts w:ascii="Calibri" w:hAnsi="Calibri" w:cs="Calibri"/>
          <w:sz w:val="22"/>
          <w:szCs w:val="22"/>
        </w:rPr>
        <w:t>o</w:t>
      </w:r>
      <w:r w:rsidR="00B21418" w:rsidRPr="00E43C21">
        <w:rPr>
          <w:rFonts w:ascii="Calibri" w:hAnsi="Calibri" w:cs="Calibri"/>
          <w:sz w:val="22"/>
          <w:szCs w:val="22"/>
        </w:rPr>
        <w:t xml:space="preserve"> </w:t>
      </w:r>
      <w:r w:rsidR="003B60E9" w:rsidRPr="00E43C21">
        <w:rPr>
          <w:rFonts w:ascii="Calibri" w:hAnsi="Calibri" w:cs="Calibri"/>
          <w:sz w:val="22"/>
          <w:szCs w:val="22"/>
        </w:rPr>
        <w:t>ceno</w:t>
      </w:r>
      <w:r w:rsidR="00B21418" w:rsidRPr="00E43C21">
        <w:rPr>
          <w:rFonts w:ascii="Calibri" w:hAnsi="Calibri" w:cs="Calibri"/>
          <w:sz w:val="22"/>
          <w:szCs w:val="22"/>
        </w:rPr>
        <w:t xml:space="preserve"> električne energije</w:t>
      </w:r>
      <w:r w:rsidR="003B60E9" w:rsidRPr="00E43C21">
        <w:rPr>
          <w:rFonts w:ascii="Calibri" w:hAnsi="Calibri" w:cs="Calibri"/>
          <w:sz w:val="22"/>
          <w:szCs w:val="22"/>
        </w:rPr>
        <w:t>,</w:t>
      </w:r>
    </w:p>
    <w:p w:rsidR="00B21418" w:rsidRPr="00E43C21" w:rsidRDefault="003B60E9" w:rsidP="00070DA3">
      <w:pPr>
        <w:autoSpaceDE w:val="0"/>
        <w:autoSpaceDN w:val="0"/>
        <w:ind w:left="1440"/>
        <w:jc w:val="both"/>
        <w:rPr>
          <w:rFonts w:ascii="Calibri" w:hAnsi="Calibri" w:cs="Calibri"/>
          <w:sz w:val="22"/>
          <w:szCs w:val="22"/>
        </w:rPr>
      </w:pPr>
      <w:r w:rsidRPr="00E43C21">
        <w:rPr>
          <w:rFonts w:ascii="Calibri" w:hAnsi="Calibri" w:cs="Calibri"/>
          <w:sz w:val="22"/>
          <w:szCs w:val="22"/>
        </w:rPr>
        <w:t>p</w:t>
      </w:r>
      <w:r w:rsidR="00B21418" w:rsidRPr="00E43C21">
        <w:rPr>
          <w:rFonts w:ascii="Calibri" w:hAnsi="Calibri" w:cs="Calibri"/>
          <w:sz w:val="22"/>
          <w:szCs w:val="22"/>
        </w:rPr>
        <w:t xml:space="preserve">oraba </w:t>
      </w:r>
      <w:r w:rsidRPr="00E43C21">
        <w:rPr>
          <w:rFonts w:ascii="Calibri" w:hAnsi="Calibri" w:cs="Calibri"/>
          <w:sz w:val="22"/>
          <w:szCs w:val="22"/>
        </w:rPr>
        <w:t xml:space="preserve">v </w:t>
      </w:r>
      <w:r w:rsidR="00B21418" w:rsidRPr="00E43C21">
        <w:rPr>
          <w:rFonts w:ascii="Calibri" w:hAnsi="Calibri" w:cs="Calibri"/>
          <w:sz w:val="22"/>
          <w:szCs w:val="22"/>
        </w:rPr>
        <w:t>stavb</w:t>
      </w:r>
      <w:r w:rsidRPr="00E43C21">
        <w:rPr>
          <w:rFonts w:ascii="Calibri" w:hAnsi="Calibri" w:cs="Calibri"/>
          <w:sz w:val="22"/>
          <w:szCs w:val="22"/>
        </w:rPr>
        <w:t>i</w:t>
      </w:r>
      <w:r w:rsidR="00B21418" w:rsidRPr="00E43C21">
        <w:rPr>
          <w:rFonts w:ascii="Calibri" w:hAnsi="Calibri" w:cs="Calibri"/>
          <w:sz w:val="22"/>
          <w:szCs w:val="22"/>
        </w:rPr>
        <w:t xml:space="preserve"> v primerjavi s temperaturnim primanjkljajem</w:t>
      </w:r>
      <w:r w:rsidRPr="00E43C21">
        <w:rPr>
          <w:rFonts w:ascii="Calibri" w:hAnsi="Calibri" w:cs="Calibri"/>
          <w:sz w:val="22"/>
          <w:szCs w:val="22"/>
        </w:rPr>
        <w:t>.</w:t>
      </w:r>
      <w:r w:rsidR="00B21418" w:rsidRPr="00E43C21">
        <w:rPr>
          <w:rFonts w:ascii="Calibri" w:hAnsi="Calibri" w:cs="Calibri"/>
          <w:sz w:val="22"/>
          <w:szCs w:val="22"/>
        </w:rPr>
        <w:t xml:space="preserve"> </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w:t>
      </w:r>
    </w:p>
    <w:p w:rsidR="00B21418" w:rsidRPr="00E43C21" w:rsidRDefault="003B60E9" w:rsidP="00070DA3">
      <w:pPr>
        <w:autoSpaceDE w:val="0"/>
        <w:autoSpaceDN w:val="0"/>
        <w:jc w:val="both"/>
        <w:rPr>
          <w:rFonts w:ascii="Calibri" w:hAnsi="Calibri" w:cs="Calibri"/>
          <w:sz w:val="22"/>
          <w:szCs w:val="22"/>
        </w:rPr>
      </w:pPr>
      <w:r w:rsidRPr="00E43C21">
        <w:rPr>
          <w:rFonts w:ascii="Calibri" w:hAnsi="Calibri" w:cs="Calibri"/>
          <w:sz w:val="22"/>
          <w:szCs w:val="22"/>
        </w:rPr>
        <w:t>Če je le mogoče,</w:t>
      </w:r>
      <w:r w:rsidR="00B21418" w:rsidRPr="00E43C21">
        <w:rPr>
          <w:rFonts w:ascii="Calibri" w:hAnsi="Calibri" w:cs="Calibri"/>
          <w:sz w:val="22"/>
          <w:szCs w:val="22"/>
        </w:rPr>
        <w:t xml:space="preserve"> se uporabi</w:t>
      </w:r>
      <w:r w:rsidRPr="00E43C21">
        <w:rPr>
          <w:rFonts w:ascii="Calibri" w:hAnsi="Calibri" w:cs="Calibri"/>
          <w:sz w:val="22"/>
          <w:szCs w:val="22"/>
        </w:rPr>
        <w:t>jo</w:t>
      </w:r>
      <w:r w:rsidR="00B21418" w:rsidRPr="00E43C21">
        <w:rPr>
          <w:rFonts w:ascii="Calibri" w:hAnsi="Calibri" w:cs="Calibri"/>
          <w:sz w:val="22"/>
          <w:szCs w:val="22"/>
        </w:rPr>
        <w:t xml:space="preserve"> že obstoječ</w:t>
      </w:r>
      <w:r w:rsidRPr="00E43C21">
        <w:rPr>
          <w:rFonts w:ascii="Calibri" w:hAnsi="Calibri" w:cs="Calibri"/>
          <w:sz w:val="22"/>
          <w:szCs w:val="22"/>
        </w:rPr>
        <w:t>i</w:t>
      </w:r>
      <w:r w:rsidR="00B21418" w:rsidRPr="00E43C21">
        <w:rPr>
          <w:rFonts w:ascii="Calibri" w:hAnsi="Calibri" w:cs="Calibri"/>
          <w:sz w:val="22"/>
          <w:szCs w:val="22"/>
        </w:rPr>
        <w:t xml:space="preserve"> števc</w:t>
      </w:r>
      <w:r w:rsidRPr="00E43C21">
        <w:rPr>
          <w:rFonts w:ascii="Calibri" w:hAnsi="Calibri" w:cs="Calibri"/>
          <w:sz w:val="22"/>
          <w:szCs w:val="22"/>
        </w:rPr>
        <w:t>i</w:t>
      </w:r>
      <w:r w:rsidR="00B21418" w:rsidRPr="00E43C21">
        <w:rPr>
          <w:rFonts w:ascii="Calibri" w:hAnsi="Calibri" w:cs="Calibri"/>
          <w:sz w:val="22"/>
          <w:szCs w:val="22"/>
        </w:rPr>
        <w:t xml:space="preserve"> </w:t>
      </w:r>
      <w:r w:rsidRPr="00E43C21">
        <w:rPr>
          <w:rFonts w:ascii="Calibri" w:hAnsi="Calibri" w:cs="Calibri"/>
          <w:sz w:val="22"/>
          <w:szCs w:val="22"/>
        </w:rPr>
        <w:t>v</w:t>
      </w:r>
      <w:r w:rsidR="00B21418" w:rsidRPr="00E43C21">
        <w:rPr>
          <w:rFonts w:ascii="Calibri" w:hAnsi="Calibri" w:cs="Calibri"/>
          <w:sz w:val="22"/>
          <w:szCs w:val="22"/>
        </w:rPr>
        <w:t xml:space="preserve"> stavbah, ki se poveže</w:t>
      </w:r>
      <w:r w:rsidRPr="00E43C21">
        <w:rPr>
          <w:rFonts w:ascii="Calibri" w:hAnsi="Calibri" w:cs="Calibri"/>
          <w:sz w:val="22"/>
          <w:szCs w:val="22"/>
        </w:rPr>
        <w:t>jo</w:t>
      </w:r>
      <w:r w:rsidR="00B21418" w:rsidRPr="00E43C21">
        <w:rPr>
          <w:rFonts w:ascii="Calibri" w:hAnsi="Calibri" w:cs="Calibri"/>
          <w:sz w:val="22"/>
          <w:szCs w:val="22"/>
        </w:rPr>
        <w:t xml:space="preserve"> v</w:t>
      </w:r>
      <w:r w:rsidR="00792424">
        <w:rPr>
          <w:rFonts w:ascii="Calibri" w:hAnsi="Calibri" w:cs="Calibri"/>
          <w:sz w:val="22"/>
          <w:szCs w:val="22"/>
        </w:rPr>
        <w:t xml:space="preserve"> </w:t>
      </w:r>
      <w:r w:rsidR="0012518B" w:rsidRPr="002A77D2">
        <w:rPr>
          <w:rFonts w:ascii="Calibri" w:hAnsi="Calibri" w:cs="Calibri"/>
          <w:sz w:val="22"/>
          <w:szCs w:val="22"/>
        </w:rPr>
        <w:t>sistem spremljanja</w:t>
      </w:r>
      <w:r w:rsidR="00B21418" w:rsidRPr="00E43C21">
        <w:rPr>
          <w:rFonts w:ascii="Calibri" w:hAnsi="Calibri" w:cs="Calibri"/>
          <w:sz w:val="22"/>
          <w:szCs w:val="22"/>
        </w:rPr>
        <w:t xml:space="preserve">. </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Sistem</w:t>
      </w:r>
      <w:r w:rsidR="0012518B" w:rsidRPr="00E43C21">
        <w:rPr>
          <w:rFonts w:ascii="Calibri" w:hAnsi="Calibri" w:cs="Calibri"/>
          <w:sz w:val="22"/>
          <w:szCs w:val="22"/>
        </w:rPr>
        <w:t>i</w:t>
      </w:r>
      <w:r w:rsidRPr="00E43C21">
        <w:rPr>
          <w:rFonts w:ascii="Calibri" w:hAnsi="Calibri" w:cs="Calibri"/>
          <w:sz w:val="22"/>
          <w:szCs w:val="22"/>
        </w:rPr>
        <w:t xml:space="preserve"> in število merilnih mest se </w:t>
      </w:r>
      <w:r w:rsidR="0012518B" w:rsidRPr="00E43C21">
        <w:rPr>
          <w:rFonts w:ascii="Calibri" w:hAnsi="Calibri" w:cs="Calibri"/>
          <w:sz w:val="22"/>
          <w:szCs w:val="22"/>
        </w:rPr>
        <w:t>določijo</w:t>
      </w:r>
      <w:r w:rsidRPr="00E43C21">
        <w:rPr>
          <w:rFonts w:ascii="Calibri" w:hAnsi="Calibri" w:cs="Calibri"/>
          <w:sz w:val="22"/>
          <w:szCs w:val="22"/>
        </w:rPr>
        <w:t xml:space="preserve"> smiselno glede na velikostni red porabe v stavbah. </w:t>
      </w:r>
      <w:r w:rsidR="0012518B" w:rsidRPr="00E43C21">
        <w:rPr>
          <w:rFonts w:ascii="Calibri" w:hAnsi="Calibri" w:cs="Calibri"/>
          <w:sz w:val="22"/>
          <w:szCs w:val="22"/>
        </w:rPr>
        <w:t>Za m</w:t>
      </w:r>
      <w:r w:rsidRPr="00E43C21">
        <w:rPr>
          <w:rFonts w:ascii="Calibri" w:hAnsi="Calibri" w:cs="Calibri"/>
          <w:sz w:val="22"/>
          <w:szCs w:val="22"/>
        </w:rPr>
        <w:t>ajhne stavbe se spremlja</w:t>
      </w:r>
      <w:r w:rsidR="0012518B" w:rsidRPr="00E43C21">
        <w:rPr>
          <w:rFonts w:ascii="Calibri" w:hAnsi="Calibri" w:cs="Calibri"/>
          <w:sz w:val="22"/>
          <w:szCs w:val="22"/>
        </w:rPr>
        <w:t>jo</w:t>
      </w:r>
      <w:r w:rsidRPr="00E43C21">
        <w:rPr>
          <w:rFonts w:ascii="Calibri" w:hAnsi="Calibri" w:cs="Calibri"/>
          <w:sz w:val="22"/>
          <w:szCs w:val="22"/>
        </w:rPr>
        <w:t xml:space="preserve"> le najbolj osnovn</w:t>
      </w:r>
      <w:r w:rsidR="0012518B" w:rsidRPr="00E43C21">
        <w:rPr>
          <w:rFonts w:ascii="Calibri" w:hAnsi="Calibri" w:cs="Calibri"/>
          <w:sz w:val="22"/>
          <w:szCs w:val="22"/>
        </w:rPr>
        <w:t>i</w:t>
      </w:r>
      <w:r w:rsidRPr="00E43C21">
        <w:rPr>
          <w:rFonts w:ascii="Calibri" w:hAnsi="Calibri" w:cs="Calibri"/>
          <w:sz w:val="22"/>
          <w:szCs w:val="22"/>
        </w:rPr>
        <w:t xml:space="preserve"> parametr</w:t>
      </w:r>
      <w:r w:rsidR="0012518B" w:rsidRPr="00E43C21">
        <w:rPr>
          <w:rFonts w:ascii="Calibri" w:hAnsi="Calibri" w:cs="Calibri"/>
          <w:sz w:val="22"/>
          <w:szCs w:val="22"/>
        </w:rPr>
        <w:t>i</w:t>
      </w:r>
      <w:r w:rsidRPr="00E43C21">
        <w:rPr>
          <w:rFonts w:ascii="Calibri" w:hAnsi="Calibri" w:cs="Calibri"/>
          <w:sz w:val="22"/>
          <w:szCs w:val="22"/>
        </w:rPr>
        <w:t xml:space="preserve"> (glavni dovodi toplote, električne energije), medtem ko </w:t>
      </w:r>
      <w:r w:rsidR="0012518B" w:rsidRPr="00E43C21">
        <w:rPr>
          <w:rFonts w:ascii="Calibri" w:hAnsi="Calibri" w:cs="Calibri"/>
          <w:sz w:val="22"/>
          <w:szCs w:val="22"/>
        </w:rPr>
        <w:t xml:space="preserve">se </w:t>
      </w:r>
      <w:r w:rsidRPr="00E43C21">
        <w:rPr>
          <w:rFonts w:ascii="Calibri" w:hAnsi="Calibri" w:cs="Calibri"/>
          <w:sz w:val="22"/>
          <w:szCs w:val="22"/>
        </w:rPr>
        <w:t>za večje porabnike pripravi natančnejši načrt merilne opreme (nadaljnja razdelitev po porabnikih).</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Sistemi za upravljanje energij</w:t>
      </w:r>
      <w:r w:rsidR="0012518B" w:rsidRPr="00E43C21">
        <w:rPr>
          <w:rFonts w:ascii="Calibri" w:hAnsi="Calibri" w:cs="Calibri"/>
          <w:sz w:val="22"/>
          <w:szCs w:val="22"/>
        </w:rPr>
        <w:t>e</w:t>
      </w:r>
      <w:r w:rsidRPr="00E43C21">
        <w:rPr>
          <w:rFonts w:ascii="Calibri" w:hAnsi="Calibri" w:cs="Calibri"/>
          <w:sz w:val="22"/>
          <w:szCs w:val="22"/>
        </w:rPr>
        <w:t xml:space="preserve"> omogočajo povezljivost in pregled za več stavb skupaj. Sistem spremljanja lahko prikazuje različne vsebine za različ</w:t>
      </w:r>
      <w:r w:rsidR="0012518B" w:rsidRPr="00E43C21">
        <w:rPr>
          <w:rFonts w:ascii="Calibri" w:hAnsi="Calibri" w:cs="Calibri"/>
          <w:sz w:val="22"/>
          <w:szCs w:val="22"/>
        </w:rPr>
        <w:t>ne ravni</w:t>
      </w:r>
      <w:r w:rsidRPr="00E43C21">
        <w:rPr>
          <w:rFonts w:ascii="Calibri" w:hAnsi="Calibri" w:cs="Calibri"/>
          <w:sz w:val="22"/>
          <w:szCs w:val="22"/>
        </w:rPr>
        <w:t xml:space="preserve"> uporabnika (</w:t>
      </w:r>
      <w:r w:rsidRPr="00E43C21">
        <w:rPr>
          <w:rFonts w:ascii="Calibri" w:hAnsi="Calibri" w:cs="Calibri"/>
          <w:sz w:val="22"/>
          <w:szCs w:val="22"/>
          <w:lang w:eastAsia="sl-SI"/>
        </w:rPr>
        <w:t xml:space="preserve">npr. I. vodstvo </w:t>
      </w:r>
      <w:r w:rsidR="00CC656D" w:rsidRPr="00E43C21">
        <w:rPr>
          <w:rFonts w:ascii="Calibri" w:hAnsi="Calibri" w:cs="Calibri"/>
          <w:sz w:val="22"/>
          <w:szCs w:val="22"/>
          <w:lang w:eastAsia="sl-SI"/>
        </w:rPr>
        <w:t>notranje organizacijske enote (</w:t>
      </w:r>
      <w:r w:rsidRPr="00E43C21">
        <w:rPr>
          <w:rFonts w:ascii="Calibri" w:hAnsi="Calibri" w:cs="Calibri"/>
          <w:sz w:val="22"/>
          <w:szCs w:val="22"/>
          <w:lang w:eastAsia="sl-SI"/>
        </w:rPr>
        <w:t>NOE</w:t>
      </w:r>
      <w:r w:rsidR="00CC656D" w:rsidRPr="00E43C21">
        <w:rPr>
          <w:rFonts w:ascii="Calibri" w:hAnsi="Calibri" w:cs="Calibri"/>
          <w:sz w:val="22"/>
          <w:szCs w:val="22"/>
          <w:lang w:eastAsia="sl-SI"/>
        </w:rPr>
        <w:t>)</w:t>
      </w:r>
      <w:r w:rsidRPr="00E43C21">
        <w:rPr>
          <w:rFonts w:ascii="Calibri" w:hAnsi="Calibri" w:cs="Calibri"/>
          <w:sz w:val="22"/>
          <w:szCs w:val="22"/>
          <w:lang w:eastAsia="sl-SI"/>
        </w:rPr>
        <w:t xml:space="preserve">, ki je odgovorna za upravljanje z energijo, II. strokovna služba </w:t>
      </w:r>
      <w:r w:rsidR="0012518B" w:rsidRPr="00E43C21">
        <w:rPr>
          <w:rFonts w:ascii="Calibri" w:hAnsi="Calibri" w:cs="Calibri"/>
          <w:sz w:val="22"/>
          <w:szCs w:val="22"/>
          <w:lang w:eastAsia="sl-SI"/>
        </w:rPr>
        <w:t>v</w:t>
      </w:r>
      <w:r w:rsidRPr="00E43C21">
        <w:rPr>
          <w:rFonts w:ascii="Calibri" w:hAnsi="Calibri" w:cs="Calibri"/>
          <w:sz w:val="22"/>
          <w:szCs w:val="22"/>
          <w:lang w:eastAsia="sl-SI"/>
        </w:rPr>
        <w:t xml:space="preserve"> NOE, III. hišnik oz</w:t>
      </w:r>
      <w:r w:rsidR="0012518B" w:rsidRPr="00E43C21">
        <w:rPr>
          <w:rFonts w:ascii="Calibri" w:hAnsi="Calibri" w:cs="Calibri"/>
          <w:sz w:val="22"/>
          <w:szCs w:val="22"/>
          <w:lang w:eastAsia="sl-SI"/>
        </w:rPr>
        <w:t>iroma</w:t>
      </w:r>
      <w:r w:rsidRPr="00E43C21">
        <w:rPr>
          <w:rFonts w:ascii="Calibri" w:hAnsi="Calibri" w:cs="Calibri"/>
          <w:sz w:val="22"/>
          <w:szCs w:val="22"/>
          <w:lang w:eastAsia="sl-SI"/>
        </w:rPr>
        <w:t xml:space="preserve"> vzdrževalec za stavbo ali več stavb). </w:t>
      </w:r>
      <w:r w:rsidRPr="00E43C21">
        <w:rPr>
          <w:rFonts w:ascii="Calibri" w:hAnsi="Calibri" w:cs="Calibri"/>
          <w:sz w:val="22"/>
          <w:szCs w:val="22"/>
        </w:rPr>
        <w:t>S</w:t>
      </w:r>
      <w:r w:rsidRPr="00E43C21">
        <w:rPr>
          <w:rFonts w:ascii="Calibri" w:hAnsi="Calibri" w:cs="Calibri"/>
          <w:sz w:val="22"/>
          <w:szCs w:val="22"/>
          <w:lang w:eastAsia="sl-SI"/>
        </w:rPr>
        <w:t xml:space="preserve">istem in spremljavo </w:t>
      </w:r>
      <w:r w:rsidRPr="00E43C21">
        <w:rPr>
          <w:rFonts w:ascii="Calibri" w:hAnsi="Calibri" w:cs="Calibri"/>
          <w:sz w:val="22"/>
          <w:szCs w:val="22"/>
        </w:rPr>
        <w:t>vpelje</w:t>
      </w:r>
      <w:r w:rsidRPr="00E43C21">
        <w:rPr>
          <w:rFonts w:ascii="Calibri" w:hAnsi="Calibri" w:cs="Calibri"/>
          <w:sz w:val="22"/>
          <w:szCs w:val="22"/>
          <w:lang w:eastAsia="sl-SI"/>
        </w:rPr>
        <w:t xml:space="preserve"> energetski</w:t>
      </w:r>
      <w:r w:rsidR="0012518B" w:rsidRPr="00E43C21">
        <w:rPr>
          <w:rFonts w:ascii="Calibri" w:hAnsi="Calibri" w:cs="Calibri"/>
          <w:sz w:val="22"/>
          <w:szCs w:val="22"/>
          <w:lang w:eastAsia="sl-SI"/>
        </w:rPr>
        <w:t xml:space="preserve"> </w:t>
      </w:r>
      <w:r w:rsidR="008766FC" w:rsidRPr="00E43C21">
        <w:rPr>
          <w:rFonts w:ascii="Calibri" w:hAnsi="Calibri" w:cs="Calibri"/>
          <w:sz w:val="22"/>
          <w:szCs w:val="22"/>
          <w:lang w:eastAsia="sl-SI"/>
        </w:rPr>
        <w:t>upravnik</w:t>
      </w:r>
      <w:r w:rsidRPr="00E43C21">
        <w:rPr>
          <w:rFonts w:ascii="Calibri" w:hAnsi="Calibri" w:cs="Calibri"/>
          <w:sz w:val="22"/>
          <w:szCs w:val="22"/>
          <w:lang w:eastAsia="sl-SI"/>
        </w:rPr>
        <w:t>, ki upr</w:t>
      </w:r>
      <w:r w:rsidRPr="00E43C21">
        <w:rPr>
          <w:rFonts w:ascii="Calibri" w:hAnsi="Calibri" w:cs="Calibri"/>
          <w:sz w:val="22"/>
          <w:szCs w:val="22"/>
        </w:rPr>
        <w:t xml:space="preserve">avljavce, uporabnike in vzdrževalce </w:t>
      </w:r>
      <w:r w:rsidRPr="00E43C21">
        <w:rPr>
          <w:rFonts w:ascii="Calibri" w:hAnsi="Calibri" w:cs="Calibri"/>
          <w:sz w:val="22"/>
          <w:szCs w:val="22"/>
          <w:lang w:eastAsia="sl-SI"/>
        </w:rPr>
        <w:t>usposobi in usmerja pri delu.</w:t>
      </w:r>
      <w:r w:rsidRPr="00E43C21">
        <w:rPr>
          <w:rFonts w:ascii="Calibri" w:hAnsi="Calibri" w:cs="Calibri"/>
          <w:sz w:val="22"/>
          <w:szCs w:val="22"/>
        </w:rPr>
        <w:t xml:space="preserve"> </w:t>
      </w:r>
      <w:r w:rsidRPr="00E43C21">
        <w:rPr>
          <w:rFonts w:ascii="Calibri" w:hAnsi="Calibri" w:cs="Calibri"/>
          <w:sz w:val="22"/>
          <w:szCs w:val="22"/>
          <w:lang w:eastAsia="sl-SI"/>
        </w:rPr>
        <w:t xml:space="preserve">Sistem naj ima omogočen izvoz podatkov </w:t>
      </w:r>
      <w:r w:rsidR="008766FC" w:rsidRPr="00E43C21">
        <w:rPr>
          <w:rFonts w:ascii="Calibri" w:hAnsi="Calibri" w:cs="Calibri"/>
          <w:sz w:val="22"/>
          <w:szCs w:val="22"/>
          <w:lang w:eastAsia="sl-SI"/>
        </w:rPr>
        <w:t>in</w:t>
      </w:r>
      <w:r w:rsidRPr="00E43C21">
        <w:rPr>
          <w:rFonts w:ascii="Calibri" w:hAnsi="Calibri" w:cs="Calibri"/>
          <w:sz w:val="22"/>
          <w:szCs w:val="22"/>
          <w:lang w:eastAsia="sl-SI"/>
        </w:rPr>
        <w:t xml:space="preserve"> </w:t>
      </w:r>
      <w:r w:rsidR="008766FC" w:rsidRPr="00E43C21">
        <w:rPr>
          <w:rFonts w:ascii="Calibri" w:hAnsi="Calibri" w:cs="Calibri"/>
          <w:sz w:val="22"/>
          <w:szCs w:val="22"/>
          <w:lang w:eastAsia="sl-SI"/>
        </w:rPr>
        <w:t xml:space="preserve">najmanj triletno </w:t>
      </w:r>
      <w:r w:rsidRPr="00E43C21">
        <w:rPr>
          <w:rFonts w:ascii="Calibri" w:hAnsi="Calibri" w:cs="Calibri"/>
          <w:sz w:val="22"/>
          <w:szCs w:val="22"/>
          <w:lang w:eastAsia="sl-SI"/>
        </w:rPr>
        <w:t>hrambo podatkov.</w:t>
      </w:r>
    </w:p>
    <w:p w:rsidR="00070DA3" w:rsidRPr="00E43C21" w:rsidRDefault="00070DA3" w:rsidP="00070DA3">
      <w:pPr>
        <w:pStyle w:val="Odstavekseznama"/>
        <w:ind w:left="0"/>
        <w:jc w:val="both"/>
      </w:pPr>
    </w:p>
    <w:p w:rsidR="00062D7D" w:rsidRPr="00E43C21" w:rsidRDefault="00B21418" w:rsidP="00070DA3">
      <w:pPr>
        <w:pStyle w:val="Odstavekseznama"/>
        <w:ind w:left="0"/>
        <w:jc w:val="both"/>
      </w:pPr>
      <w:r w:rsidRPr="00E43C21">
        <w:t xml:space="preserve">Priporočljivo je, da ima energetski </w:t>
      </w:r>
      <w:r w:rsidR="008766FC" w:rsidRPr="00E43C21">
        <w:t>upravnik</w:t>
      </w:r>
      <w:r w:rsidRPr="00E43C21">
        <w:t xml:space="preserve"> kvalifikacijo EUREM (izdajatelj: </w:t>
      </w:r>
      <w:r w:rsidR="008766FC" w:rsidRPr="00E43C21">
        <w:t>I</w:t>
      </w:r>
      <w:r w:rsidRPr="00E43C21">
        <w:t>nštitut Jožef Stefan, center za energetsko učinkovitost).</w:t>
      </w:r>
    </w:p>
    <w:p w:rsidR="00B21418" w:rsidRPr="00E43C21" w:rsidRDefault="00B21418" w:rsidP="00B21418">
      <w:pPr>
        <w:pStyle w:val="Odstavekseznama"/>
        <w:ind w:left="1080"/>
        <w:rPr>
          <w:rFonts w:eastAsia="Times New Roman"/>
          <w:iCs/>
          <w:color w:val="0000FF"/>
          <w:lang w:eastAsia="sl-SI"/>
        </w:rPr>
      </w:pPr>
    </w:p>
    <w:p w:rsidR="00863D5C" w:rsidRPr="00E43C21" w:rsidRDefault="00863D5C" w:rsidP="00863D5C">
      <w:pPr>
        <w:jc w:val="both"/>
        <w:rPr>
          <w:rFonts w:ascii="Calibri" w:hAnsi="Calibri" w:cs="Calibri"/>
          <w:i/>
          <w:iCs/>
          <w:u w:val="single"/>
        </w:rPr>
      </w:pPr>
      <w:r w:rsidRPr="00E43C21">
        <w:rPr>
          <w:rFonts w:ascii="Calibri" w:hAnsi="Calibri" w:cs="Calibri"/>
          <w:iCs/>
          <w:u w:val="single"/>
        </w:rPr>
        <w:t xml:space="preserve"> </w:t>
      </w:r>
      <w:r w:rsidR="008766FC" w:rsidRPr="00E43C21">
        <w:rPr>
          <w:rFonts w:ascii="Calibri" w:hAnsi="Calibri" w:cs="Calibri"/>
          <w:i/>
          <w:iCs/>
          <w:u w:val="single"/>
        </w:rPr>
        <w:t>PODROBNE</w:t>
      </w:r>
      <w:r w:rsidRPr="00E43C21">
        <w:rPr>
          <w:rFonts w:ascii="Calibri" w:hAnsi="Calibri" w:cs="Calibri"/>
          <w:i/>
          <w:iCs/>
          <w:u w:val="single"/>
        </w:rPr>
        <w:t xml:space="preserve"> ZAHTEVE </w:t>
      </w:r>
      <w:r w:rsidR="008766FC" w:rsidRPr="00E43C21">
        <w:rPr>
          <w:rFonts w:ascii="Calibri" w:hAnsi="Calibri" w:cs="Calibri"/>
          <w:i/>
          <w:iCs/>
          <w:u w:val="single"/>
        </w:rPr>
        <w:t>OPREDELI</w:t>
      </w:r>
      <w:r w:rsidRPr="00E43C21">
        <w:rPr>
          <w:rFonts w:ascii="Calibri" w:hAnsi="Calibri" w:cs="Calibri"/>
          <w:i/>
          <w:iCs/>
          <w:u w:val="single"/>
        </w:rPr>
        <w:t xml:space="preserve"> NAROČNIK PRI NAROČILU OZ</w:t>
      </w:r>
      <w:r w:rsidR="008766FC" w:rsidRPr="00E43C21">
        <w:rPr>
          <w:rFonts w:ascii="Calibri" w:hAnsi="Calibri" w:cs="Calibri"/>
          <w:i/>
          <w:iCs/>
          <w:u w:val="single"/>
        </w:rPr>
        <w:t>IROMA MED</w:t>
      </w:r>
      <w:r w:rsidRPr="00E43C21">
        <w:rPr>
          <w:rFonts w:ascii="Calibri" w:hAnsi="Calibri" w:cs="Calibri"/>
          <w:i/>
          <w:iCs/>
          <w:u w:val="single"/>
        </w:rPr>
        <w:t xml:space="preserve"> IZVEDB</w:t>
      </w:r>
      <w:r w:rsidR="008766FC" w:rsidRPr="00E43C21">
        <w:rPr>
          <w:rFonts w:ascii="Calibri" w:hAnsi="Calibri" w:cs="Calibri"/>
          <w:i/>
          <w:iCs/>
          <w:u w:val="single"/>
        </w:rPr>
        <w:t>O</w:t>
      </w:r>
      <w:r w:rsidRPr="00E43C21">
        <w:rPr>
          <w:rFonts w:ascii="Calibri" w:hAnsi="Calibri" w:cs="Calibri"/>
          <w:i/>
          <w:iCs/>
          <w:u w:val="single"/>
        </w:rPr>
        <w:t xml:space="preserve"> PROJEKTA!</w:t>
      </w:r>
    </w:p>
    <w:p w:rsidR="004C60F9" w:rsidRPr="00E43C21" w:rsidRDefault="004C60F9" w:rsidP="000F6C6E">
      <w:pPr>
        <w:jc w:val="both"/>
        <w:rPr>
          <w:rFonts w:ascii="Calibri" w:hAnsi="Calibri" w:cs="Calibri"/>
          <w:bCs/>
          <w:iCs/>
          <w:sz w:val="22"/>
          <w:szCs w:val="22"/>
        </w:rPr>
      </w:pPr>
    </w:p>
    <w:p w:rsidR="000F6C6E" w:rsidRPr="00E43C21" w:rsidRDefault="006C4149" w:rsidP="000F6C6E">
      <w:pPr>
        <w:ind w:left="992"/>
        <w:rPr>
          <w:rFonts w:ascii="Calibri" w:hAnsi="Calibri" w:cs="Calibri"/>
          <w:b/>
          <w:iCs/>
          <w:sz w:val="24"/>
          <w:szCs w:val="24"/>
        </w:rPr>
      </w:pPr>
      <w:r w:rsidRPr="00E43C21">
        <w:rPr>
          <w:rFonts w:ascii="Calibri" w:hAnsi="Calibri" w:cs="Calibri"/>
          <w:b/>
          <w:iCs/>
          <w:sz w:val="24"/>
          <w:szCs w:val="24"/>
        </w:rPr>
        <w:t>2</w:t>
      </w:r>
      <w:r w:rsidR="00471CD9" w:rsidRPr="00E43C21">
        <w:rPr>
          <w:rFonts w:ascii="Calibri" w:hAnsi="Calibri" w:cs="Calibri"/>
          <w:b/>
          <w:iCs/>
          <w:sz w:val="24"/>
          <w:szCs w:val="24"/>
        </w:rPr>
        <w:t>.</w:t>
      </w:r>
      <w:r w:rsidR="005130D6" w:rsidRPr="00E43C21">
        <w:rPr>
          <w:rFonts w:ascii="Calibri" w:hAnsi="Calibri" w:cs="Calibri"/>
          <w:b/>
          <w:iCs/>
          <w:sz w:val="24"/>
          <w:szCs w:val="24"/>
        </w:rPr>
        <w:t>3</w:t>
      </w:r>
      <w:r w:rsidR="000F6C6E" w:rsidRPr="00E43C21">
        <w:rPr>
          <w:rFonts w:ascii="Calibri" w:hAnsi="Calibri" w:cs="Calibri"/>
          <w:b/>
          <w:iCs/>
          <w:sz w:val="24"/>
          <w:szCs w:val="24"/>
        </w:rPr>
        <w:t>.</w:t>
      </w:r>
      <w:r w:rsidR="00244713" w:rsidRPr="00E43C21">
        <w:rPr>
          <w:rFonts w:ascii="Calibri" w:hAnsi="Calibri" w:cs="Calibri"/>
          <w:b/>
          <w:iCs/>
          <w:sz w:val="24"/>
          <w:szCs w:val="24"/>
        </w:rPr>
        <w:t>2</w:t>
      </w:r>
      <w:r w:rsidR="00F77B27" w:rsidRPr="00E43C21">
        <w:rPr>
          <w:rFonts w:ascii="Calibri" w:hAnsi="Calibri" w:cs="Calibri"/>
          <w:b/>
          <w:iCs/>
          <w:sz w:val="24"/>
          <w:szCs w:val="24"/>
        </w:rPr>
        <w:t xml:space="preserve">   </w:t>
      </w:r>
      <w:r w:rsidR="000F6C6E" w:rsidRPr="00E43C21">
        <w:rPr>
          <w:rFonts w:ascii="Calibri" w:hAnsi="Calibri" w:cs="Calibri"/>
          <w:b/>
          <w:iCs/>
          <w:sz w:val="24"/>
          <w:szCs w:val="24"/>
        </w:rPr>
        <w:t>Električn</w:t>
      </w:r>
      <w:r w:rsidR="00D07D17" w:rsidRPr="00E43C21">
        <w:rPr>
          <w:rFonts w:ascii="Calibri" w:hAnsi="Calibri" w:cs="Calibri"/>
          <w:b/>
          <w:iCs/>
          <w:sz w:val="24"/>
          <w:szCs w:val="24"/>
        </w:rPr>
        <w:t>a napeljava</w:t>
      </w:r>
    </w:p>
    <w:p w:rsidR="000F6C6E" w:rsidRPr="00E43C21" w:rsidRDefault="000F6C6E"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Električn</w:t>
      </w:r>
      <w:r w:rsidR="008766FC" w:rsidRPr="00E43C21">
        <w:rPr>
          <w:rFonts w:ascii="Calibri" w:hAnsi="Calibri" w:cs="Calibri"/>
          <w:iCs/>
          <w:sz w:val="22"/>
          <w:szCs w:val="22"/>
        </w:rPr>
        <w:t>o napeljavo</w:t>
      </w:r>
      <w:r w:rsidRPr="00E43C21">
        <w:rPr>
          <w:rFonts w:ascii="Calibri" w:hAnsi="Calibri" w:cs="Calibri"/>
          <w:iCs/>
          <w:sz w:val="22"/>
          <w:szCs w:val="22"/>
        </w:rPr>
        <w:t xml:space="preserve"> je treb</w:t>
      </w:r>
      <w:r w:rsidR="00D07D17" w:rsidRPr="00E43C21">
        <w:rPr>
          <w:rFonts w:ascii="Calibri" w:hAnsi="Calibri" w:cs="Calibri"/>
          <w:iCs/>
          <w:sz w:val="22"/>
          <w:szCs w:val="22"/>
        </w:rPr>
        <w:t>a</w:t>
      </w:r>
      <w:r w:rsidRPr="00E43C21">
        <w:rPr>
          <w:rFonts w:ascii="Calibri" w:hAnsi="Calibri" w:cs="Calibri"/>
          <w:iCs/>
          <w:sz w:val="22"/>
          <w:szCs w:val="22"/>
        </w:rPr>
        <w:t xml:space="preserve"> </w:t>
      </w:r>
      <w:r w:rsidR="000B2683" w:rsidRPr="00E43C21">
        <w:rPr>
          <w:rFonts w:ascii="Calibri" w:hAnsi="Calibri" w:cs="Calibri"/>
          <w:iCs/>
          <w:sz w:val="22"/>
          <w:szCs w:val="22"/>
        </w:rPr>
        <w:t xml:space="preserve">načrtovati in </w:t>
      </w:r>
      <w:r w:rsidRPr="00E43C21">
        <w:rPr>
          <w:rFonts w:ascii="Calibri" w:hAnsi="Calibri" w:cs="Calibri"/>
          <w:iCs/>
          <w:sz w:val="22"/>
          <w:szCs w:val="22"/>
        </w:rPr>
        <w:t>izvesti v skladu z veljavno zakonodajo</w:t>
      </w:r>
      <w:r w:rsidR="00F95C8C" w:rsidRPr="00E43C21">
        <w:rPr>
          <w:rFonts w:ascii="Calibri" w:hAnsi="Calibri" w:cs="Calibri"/>
          <w:iCs/>
          <w:sz w:val="22"/>
          <w:szCs w:val="22"/>
        </w:rPr>
        <w:t xml:space="preserve"> </w:t>
      </w:r>
      <w:r w:rsidR="008766FC" w:rsidRPr="00E43C21">
        <w:rPr>
          <w:rFonts w:ascii="Calibri" w:hAnsi="Calibri" w:cs="Calibri"/>
          <w:iCs/>
          <w:sz w:val="22"/>
          <w:szCs w:val="22"/>
        </w:rPr>
        <w:t>ter</w:t>
      </w:r>
      <w:r w:rsidR="00F95C8C" w:rsidRPr="00E43C21">
        <w:rPr>
          <w:rFonts w:ascii="Calibri" w:hAnsi="Calibri" w:cs="Calibri"/>
          <w:iCs/>
          <w:sz w:val="22"/>
          <w:szCs w:val="22"/>
        </w:rPr>
        <w:t xml:space="preserve"> tehničnimi predpisi in standardi</w:t>
      </w:r>
      <w:r w:rsidR="002F6135" w:rsidRPr="00E43C21">
        <w:rPr>
          <w:rFonts w:ascii="Calibri" w:hAnsi="Calibri" w:cs="Calibri"/>
          <w:iCs/>
          <w:sz w:val="22"/>
          <w:szCs w:val="22"/>
        </w:rPr>
        <w:t xml:space="preserve"> s področja električn</w:t>
      </w:r>
      <w:r w:rsidR="008766FC" w:rsidRPr="00E43C21">
        <w:rPr>
          <w:rFonts w:ascii="Calibri" w:hAnsi="Calibri" w:cs="Calibri"/>
          <w:iCs/>
          <w:sz w:val="22"/>
          <w:szCs w:val="22"/>
        </w:rPr>
        <w:t>e napeljave</w:t>
      </w:r>
      <w:r w:rsidR="002F6135" w:rsidRPr="00E43C21">
        <w:rPr>
          <w:rFonts w:ascii="Calibri" w:hAnsi="Calibri" w:cs="Calibri"/>
          <w:iCs/>
          <w:sz w:val="22"/>
          <w:szCs w:val="22"/>
        </w:rPr>
        <w:t>, požarne varnosti, varnosti pri delu ter standardi za razsvetljavo</w:t>
      </w:r>
      <w:r w:rsidR="00F95C8C" w:rsidRPr="00E43C21">
        <w:rPr>
          <w:rFonts w:ascii="Calibri" w:hAnsi="Calibri" w:cs="Calibri"/>
          <w:iCs/>
          <w:sz w:val="22"/>
          <w:szCs w:val="22"/>
        </w:rPr>
        <w:t>.</w:t>
      </w:r>
      <w:r w:rsidR="00EE30E9" w:rsidRPr="00E43C21">
        <w:rPr>
          <w:rFonts w:ascii="Calibri" w:hAnsi="Calibri" w:cs="Calibri"/>
          <w:iCs/>
          <w:sz w:val="22"/>
          <w:szCs w:val="22"/>
        </w:rPr>
        <w:t xml:space="preserve"> Projektno dokumentacijo mora pregledati in</w:t>
      </w:r>
      <w:r w:rsidR="008C4BD0" w:rsidRPr="00E43C21">
        <w:rPr>
          <w:rFonts w:ascii="Calibri" w:hAnsi="Calibri" w:cs="Calibri"/>
          <w:iCs/>
          <w:sz w:val="22"/>
          <w:szCs w:val="22"/>
        </w:rPr>
        <w:t xml:space="preserve"> potrditi strokovna </w:t>
      </w:r>
      <w:r w:rsidR="00EE30E9" w:rsidRPr="00E43C21">
        <w:rPr>
          <w:rFonts w:ascii="Calibri" w:hAnsi="Calibri" w:cs="Calibri"/>
          <w:iCs/>
          <w:sz w:val="22"/>
          <w:szCs w:val="22"/>
        </w:rPr>
        <w:t>služba oziroma sistemski inženir naročnika</w:t>
      </w:r>
      <w:r w:rsidR="00494E21" w:rsidRPr="00E43C21">
        <w:rPr>
          <w:rFonts w:ascii="Calibri" w:hAnsi="Calibri" w:cs="Calibri"/>
          <w:iCs/>
          <w:sz w:val="22"/>
          <w:szCs w:val="22"/>
        </w:rPr>
        <w:t>, kar ne zmanjša odgovornosti</w:t>
      </w:r>
      <w:r w:rsidR="008766FC" w:rsidRPr="00E43C21">
        <w:rPr>
          <w:rFonts w:ascii="Calibri" w:hAnsi="Calibri" w:cs="Calibri"/>
          <w:iCs/>
          <w:sz w:val="22"/>
          <w:szCs w:val="22"/>
        </w:rPr>
        <w:t xml:space="preserve"> projektanta in izvajalca</w:t>
      </w:r>
      <w:r w:rsidR="00494E21" w:rsidRPr="00E43C21">
        <w:rPr>
          <w:rFonts w:ascii="Calibri" w:hAnsi="Calibri" w:cs="Calibri"/>
          <w:iCs/>
          <w:sz w:val="22"/>
          <w:szCs w:val="22"/>
        </w:rPr>
        <w:t xml:space="preserve"> </w:t>
      </w:r>
      <w:r w:rsidR="008766FC" w:rsidRPr="00E43C21">
        <w:rPr>
          <w:rFonts w:ascii="Calibri" w:hAnsi="Calibri" w:cs="Calibri"/>
          <w:iCs/>
          <w:sz w:val="22"/>
          <w:szCs w:val="22"/>
        </w:rPr>
        <w:t>za</w:t>
      </w:r>
      <w:r w:rsidR="00494E21" w:rsidRPr="00E43C21">
        <w:rPr>
          <w:rFonts w:ascii="Calibri" w:hAnsi="Calibri" w:cs="Calibri"/>
          <w:iCs/>
          <w:sz w:val="22"/>
          <w:szCs w:val="22"/>
        </w:rPr>
        <w:t xml:space="preserve"> praviln</w:t>
      </w:r>
      <w:r w:rsidR="008766FC" w:rsidRPr="00E43C21">
        <w:rPr>
          <w:rFonts w:ascii="Calibri" w:hAnsi="Calibri" w:cs="Calibri"/>
          <w:iCs/>
          <w:sz w:val="22"/>
          <w:szCs w:val="22"/>
        </w:rPr>
        <w:t>o</w:t>
      </w:r>
      <w:r w:rsidR="00494E21" w:rsidRPr="00E43C21">
        <w:rPr>
          <w:rFonts w:ascii="Calibri" w:hAnsi="Calibri" w:cs="Calibri"/>
          <w:iCs/>
          <w:sz w:val="22"/>
          <w:szCs w:val="22"/>
        </w:rPr>
        <w:t xml:space="preserve"> izvedb</w:t>
      </w:r>
      <w:r w:rsidR="008766FC" w:rsidRPr="00E43C21">
        <w:rPr>
          <w:rFonts w:ascii="Calibri" w:hAnsi="Calibri" w:cs="Calibri"/>
          <w:iCs/>
          <w:sz w:val="22"/>
          <w:szCs w:val="22"/>
        </w:rPr>
        <w:t>o</w:t>
      </w:r>
      <w:r w:rsidR="00494E21" w:rsidRPr="00E43C21">
        <w:rPr>
          <w:rFonts w:ascii="Calibri" w:hAnsi="Calibri" w:cs="Calibri"/>
          <w:iCs/>
          <w:sz w:val="22"/>
          <w:szCs w:val="22"/>
        </w:rPr>
        <w:t>.</w:t>
      </w:r>
    </w:p>
    <w:p w:rsidR="001D699E" w:rsidRPr="00E43C21" w:rsidRDefault="001D699E" w:rsidP="000F6C6E">
      <w:pPr>
        <w:jc w:val="both"/>
        <w:rPr>
          <w:rFonts w:ascii="Calibri" w:hAnsi="Calibri" w:cs="Calibri"/>
          <w:iCs/>
          <w:sz w:val="22"/>
          <w:szCs w:val="22"/>
        </w:rPr>
      </w:pPr>
    </w:p>
    <w:p w:rsidR="000F6C6E" w:rsidRPr="00E43C21" w:rsidRDefault="003348F5" w:rsidP="000F6C6E">
      <w:pPr>
        <w:jc w:val="both"/>
        <w:rPr>
          <w:rFonts w:ascii="Calibri" w:hAnsi="Calibri" w:cs="Calibri"/>
          <w:iCs/>
          <w:sz w:val="22"/>
          <w:szCs w:val="22"/>
        </w:rPr>
      </w:pPr>
      <w:r w:rsidRPr="00E43C21">
        <w:rPr>
          <w:rFonts w:ascii="Calibri" w:hAnsi="Calibri" w:cs="Calibri"/>
          <w:iCs/>
          <w:sz w:val="22"/>
          <w:szCs w:val="22"/>
        </w:rPr>
        <w:t>Če</w:t>
      </w:r>
      <w:r w:rsidR="000F6C6E" w:rsidRPr="00E43C21">
        <w:rPr>
          <w:rFonts w:ascii="Calibri" w:hAnsi="Calibri" w:cs="Calibri"/>
          <w:iCs/>
          <w:sz w:val="22"/>
          <w:szCs w:val="22"/>
        </w:rPr>
        <w:t xml:space="preserve"> je mogoče</w:t>
      </w:r>
      <w:r w:rsidR="00850ACE" w:rsidRPr="00E43C21">
        <w:rPr>
          <w:rFonts w:ascii="Calibri" w:hAnsi="Calibri" w:cs="Calibri"/>
          <w:iCs/>
          <w:sz w:val="22"/>
          <w:szCs w:val="22"/>
        </w:rPr>
        <w:t xml:space="preserve"> in študija pokaže smiselnost glede na </w:t>
      </w:r>
      <w:r w:rsidR="00AA5AA3" w:rsidRPr="00E43C21">
        <w:rPr>
          <w:rFonts w:ascii="Calibri" w:hAnsi="Calibri" w:cs="Calibri"/>
          <w:iCs/>
          <w:sz w:val="22"/>
          <w:szCs w:val="22"/>
        </w:rPr>
        <w:t>povračilno dobo</w:t>
      </w:r>
      <w:r w:rsidR="00850ACE" w:rsidRPr="00E43C21">
        <w:rPr>
          <w:rFonts w:ascii="Calibri" w:hAnsi="Calibri" w:cs="Calibri"/>
          <w:iCs/>
          <w:sz w:val="22"/>
          <w:szCs w:val="22"/>
        </w:rPr>
        <w:t xml:space="preserve"> v 15 letih uporabe</w:t>
      </w:r>
      <w:r w:rsidR="000F6C6E" w:rsidRPr="00E43C21">
        <w:rPr>
          <w:rFonts w:ascii="Calibri" w:hAnsi="Calibri" w:cs="Calibri"/>
          <w:iCs/>
          <w:sz w:val="22"/>
          <w:szCs w:val="22"/>
        </w:rPr>
        <w:t>, se električn</w:t>
      </w:r>
      <w:r w:rsidR="00D07D17" w:rsidRPr="00E43C21">
        <w:rPr>
          <w:rFonts w:ascii="Calibri" w:hAnsi="Calibri" w:cs="Calibri"/>
          <w:iCs/>
          <w:sz w:val="22"/>
          <w:szCs w:val="22"/>
        </w:rPr>
        <w:t>a</w:t>
      </w:r>
      <w:r w:rsidR="000F6C6E" w:rsidRPr="00E43C21">
        <w:rPr>
          <w:rFonts w:ascii="Calibri" w:hAnsi="Calibri" w:cs="Calibri"/>
          <w:iCs/>
          <w:sz w:val="22"/>
          <w:szCs w:val="22"/>
        </w:rPr>
        <w:t xml:space="preserve"> energij</w:t>
      </w:r>
      <w:r w:rsidR="00D07D17" w:rsidRPr="00E43C21">
        <w:rPr>
          <w:rFonts w:ascii="Calibri" w:hAnsi="Calibri" w:cs="Calibri"/>
          <w:iCs/>
          <w:sz w:val="22"/>
          <w:szCs w:val="22"/>
        </w:rPr>
        <w:t>a</w:t>
      </w:r>
      <w:r w:rsidR="000F6C6E" w:rsidRPr="00E43C21">
        <w:rPr>
          <w:rFonts w:ascii="Calibri" w:hAnsi="Calibri" w:cs="Calibri"/>
          <w:iCs/>
          <w:sz w:val="22"/>
          <w:szCs w:val="22"/>
        </w:rPr>
        <w:t xml:space="preserve"> pridobiva tudi </w:t>
      </w:r>
      <w:r w:rsidR="00D07D17" w:rsidRPr="00E43C21">
        <w:rPr>
          <w:rFonts w:ascii="Calibri" w:hAnsi="Calibri" w:cs="Calibri"/>
          <w:iCs/>
          <w:sz w:val="22"/>
          <w:szCs w:val="22"/>
        </w:rPr>
        <w:t>iz</w:t>
      </w:r>
      <w:r w:rsidR="000F6C6E" w:rsidRPr="00E43C21">
        <w:rPr>
          <w:rFonts w:ascii="Calibri" w:hAnsi="Calibri" w:cs="Calibri"/>
          <w:iCs/>
          <w:sz w:val="22"/>
          <w:szCs w:val="22"/>
        </w:rPr>
        <w:t xml:space="preserve"> </w:t>
      </w:r>
      <w:r w:rsidR="00953470" w:rsidRPr="00E43C21">
        <w:rPr>
          <w:rFonts w:ascii="Calibri" w:hAnsi="Calibri" w:cs="Calibri"/>
          <w:iCs/>
          <w:sz w:val="22"/>
          <w:szCs w:val="22"/>
        </w:rPr>
        <w:t>alternativnih virov</w:t>
      </w:r>
      <w:r w:rsidR="000F6C6E" w:rsidRPr="00E43C21">
        <w:rPr>
          <w:rFonts w:ascii="Calibri" w:hAnsi="Calibri" w:cs="Calibri"/>
          <w:iCs/>
          <w:sz w:val="22"/>
          <w:szCs w:val="22"/>
        </w:rPr>
        <w:t>.</w:t>
      </w:r>
    </w:p>
    <w:p w:rsidR="00863D5C" w:rsidRPr="00E43C21" w:rsidRDefault="00863D5C" w:rsidP="000F6C6E">
      <w:pPr>
        <w:jc w:val="both"/>
        <w:rPr>
          <w:rFonts w:ascii="Calibri" w:hAnsi="Calibri" w:cs="Calibri"/>
          <w:iCs/>
          <w:sz w:val="22"/>
          <w:szCs w:val="22"/>
        </w:rPr>
      </w:pPr>
    </w:p>
    <w:p w:rsidR="00863D5C" w:rsidRPr="00E43C21" w:rsidRDefault="00863D5C" w:rsidP="00863D5C">
      <w:pPr>
        <w:jc w:val="both"/>
        <w:rPr>
          <w:rFonts w:ascii="Calibri" w:hAnsi="Calibri" w:cs="Calibri"/>
          <w:i/>
          <w:iCs/>
          <w:sz w:val="18"/>
          <w:u w:val="single"/>
        </w:rPr>
      </w:pPr>
      <w:r w:rsidRPr="00E43C21">
        <w:rPr>
          <w:rFonts w:ascii="Calibri" w:hAnsi="Calibri" w:cs="Calibri"/>
          <w:iCs/>
          <w:sz w:val="18"/>
          <w:u w:val="single"/>
        </w:rPr>
        <w:t xml:space="preserve"> </w:t>
      </w:r>
      <w:r w:rsidR="008766FC" w:rsidRPr="00E43C21">
        <w:rPr>
          <w:rFonts w:ascii="Calibri" w:hAnsi="Calibri" w:cs="Calibri"/>
          <w:i/>
          <w:iCs/>
          <w:sz w:val="18"/>
          <w:u w:val="single"/>
        </w:rPr>
        <w:t>PODROBNE</w:t>
      </w:r>
      <w:r w:rsidRPr="00E43C21">
        <w:rPr>
          <w:rFonts w:ascii="Calibri" w:hAnsi="Calibri" w:cs="Calibri"/>
          <w:i/>
          <w:iCs/>
          <w:sz w:val="18"/>
          <w:u w:val="single"/>
        </w:rPr>
        <w:t xml:space="preserve"> ZAHTEVE </w:t>
      </w:r>
      <w:r w:rsidR="008766FC" w:rsidRPr="00E43C21">
        <w:rPr>
          <w:rFonts w:ascii="Calibri" w:hAnsi="Calibri" w:cs="Calibri"/>
          <w:i/>
          <w:iCs/>
          <w:sz w:val="18"/>
          <w:u w:val="single"/>
        </w:rPr>
        <w:t xml:space="preserve">GLEDE </w:t>
      </w:r>
      <w:r w:rsidRPr="00E43C21">
        <w:rPr>
          <w:rFonts w:ascii="Calibri" w:hAnsi="Calibri" w:cs="Calibri"/>
          <w:i/>
          <w:iCs/>
          <w:sz w:val="18"/>
          <w:u w:val="single"/>
        </w:rPr>
        <w:t>ELEKTRIČN</w:t>
      </w:r>
      <w:r w:rsidR="008766FC" w:rsidRPr="00E43C21">
        <w:rPr>
          <w:rFonts w:ascii="Calibri" w:hAnsi="Calibri" w:cs="Calibri"/>
          <w:i/>
          <w:iCs/>
          <w:sz w:val="18"/>
          <w:u w:val="single"/>
        </w:rPr>
        <w:t>E NAPELJAVE</w:t>
      </w:r>
      <w:r w:rsidRPr="00E43C21">
        <w:rPr>
          <w:rFonts w:ascii="Calibri" w:hAnsi="Calibri" w:cs="Calibri"/>
          <w:i/>
          <w:iCs/>
          <w:sz w:val="18"/>
          <w:u w:val="single"/>
        </w:rPr>
        <w:t xml:space="preserve"> </w:t>
      </w:r>
      <w:r w:rsidR="008766FC"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8766FC" w:rsidRPr="00E43C21">
        <w:rPr>
          <w:rFonts w:ascii="Calibri" w:hAnsi="Calibri" w:cs="Calibri"/>
          <w:i/>
          <w:iCs/>
          <w:sz w:val="18"/>
          <w:u w:val="single"/>
        </w:rPr>
        <w:t>IROMA MED</w:t>
      </w:r>
      <w:r w:rsidRPr="00E43C21">
        <w:rPr>
          <w:rFonts w:ascii="Calibri" w:hAnsi="Calibri" w:cs="Calibri"/>
          <w:i/>
          <w:iCs/>
          <w:sz w:val="18"/>
          <w:u w:val="single"/>
        </w:rPr>
        <w:t xml:space="preserve"> IZVEDB</w:t>
      </w:r>
      <w:r w:rsidR="008766FC" w:rsidRPr="00E43C21">
        <w:rPr>
          <w:rFonts w:ascii="Calibri" w:hAnsi="Calibri" w:cs="Calibri"/>
          <w:i/>
          <w:iCs/>
          <w:sz w:val="18"/>
          <w:u w:val="single"/>
        </w:rPr>
        <w:t>O</w:t>
      </w:r>
      <w:r w:rsidRPr="00E43C21">
        <w:rPr>
          <w:rFonts w:ascii="Calibri" w:hAnsi="Calibri" w:cs="Calibri"/>
          <w:i/>
          <w:iCs/>
          <w:sz w:val="18"/>
          <w:u w:val="single"/>
        </w:rPr>
        <w:t xml:space="preserve"> PROJEKTA!</w:t>
      </w:r>
    </w:p>
    <w:p w:rsidR="00863D5C" w:rsidRPr="00E43C21" w:rsidRDefault="00863D5C" w:rsidP="000F6C6E">
      <w:pPr>
        <w:jc w:val="both"/>
        <w:rPr>
          <w:rFonts w:ascii="Calibri" w:hAnsi="Calibri" w:cs="Calibri"/>
          <w:iCs/>
          <w:sz w:val="22"/>
          <w:szCs w:val="22"/>
        </w:rPr>
      </w:pPr>
    </w:p>
    <w:p w:rsidR="000F6C6E" w:rsidRPr="00E43C21" w:rsidRDefault="006C4149"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2</w:t>
      </w:r>
      <w:r w:rsidR="000F6C6E" w:rsidRPr="00E43C21">
        <w:rPr>
          <w:rFonts w:ascii="Calibri" w:hAnsi="Calibri" w:cs="Calibri"/>
          <w:b/>
          <w:iCs/>
          <w:sz w:val="22"/>
        </w:rPr>
        <w:t>.1 Lokalna računalniška omrežja</w:t>
      </w:r>
    </w:p>
    <w:p w:rsidR="000F6C6E" w:rsidRPr="00E43C21" w:rsidRDefault="000F6C6E" w:rsidP="000F6C6E">
      <w:pPr>
        <w:jc w:val="both"/>
        <w:rPr>
          <w:rFonts w:ascii="Calibri" w:hAnsi="Calibri" w:cs="Calibri"/>
          <w:iCs/>
          <w:sz w:val="22"/>
          <w:highlight w:val="cyan"/>
        </w:rPr>
      </w:pPr>
    </w:p>
    <w:p w:rsidR="000C04ED" w:rsidRPr="00E43C21" w:rsidRDefault="000C04ED" w:rsidP="000C04ED">
      <w:pPr>
        <w:jc w:val="both"/>
        <w:rPr>
          <w:rFonts w:ascii="Calibri" w:hAnsi="Calibri" w:cs="Calibri"/>
          <w:iCs/>
          <w:sz w:val="22"/>
        </w:rPr>
      </w:pPr>
      <w:r w:rsidRPr="00E43C21">
        <w:rPr>
          <w:rFonts w:ascii="Calibri" w:hAnsi="Calibri" w:cs="Calibri"/>
          <w:iCs/>
          <w:sz w:val="22"/>
        </w:rPr>
        <w:t xml:space="preserve">Strukturirano ožičenje se izvede </w:t>
      </w:r>
      <w:r w:rsidR="008766FC" w:rsidRPr="00E43C21">
        <w:rPr>
          <w:rFonts w:ascii="Calibri" w:hAnsi="Calibri" w:cs="Calibri"/>
          <w:iCs/>
          <w:sz w:val="22"/>
        </w:rPr>
        <w:t xml:space="preserve">v </w:t>
      </w:r>
      <w:r w:rsidRPr="00E43C21">
        <w:rPr>
          <w:rFonts w:ascii="Calibri" w:hAnsi="Calibri" w:cs="Calibri"/>
          <w:iCs/>
          <w:sz w:val="22"/>
          <w:szCs w:val="22"/>
        </w:rPr>
        <w:t>sklad</w:t>
      </w:r>
      <w:r w:rsidR="008766FC" w:rsidRPr="00E43C21">
        <w:rPr>
          <w:rFonts w:ascii="Calibri" w:hAnsi="Calibri" w:cs="Calibri"/>
          <w:iCs/>
          <w:sz w:val="22"/>
          <w:szCs w:val="22"/>
        </w:rPr>
        <w:t>u</w:t>
      </w:r>
      <w:r w:rsidRPr="00E43C21">
        <w:rPr>
          <w:rFonts w:ascii="Calibri" w:hAnsi="Calibri" w:cs="Calibri"/>
          <w:iCs/>
          <w:sz w:val="22"/>
          <w:szCs w:val="22"/>
        </w:rPr>
        <w:t xml:space="preserve"> z zadnjo </w:t>
      </w:r>
      <w:r w:rsidR="00B054A4" w:rsidRPr="00E43C21">
        <w:rPr>
          <w:rFonts w:ascii="Calibri" w:hAnsi="Calibri" w:cs="Calibri"/>
          <w:iCs/>
          <w:sz w:val="22"/>
          <w:szCs w:val="22"/>
        </w:rPr>
        <w:t xml:space="preserve">veljavno </w:t>
      </w:r>
      <w:r w:rsidR="008766FC" w:rsidRPr="00E43C21">
        <w:rPr>
          <w:rFonts w:ascii="Calibri" w:hAnsi="Calibri" w:cs="Calibri"/>
          <w:iCs/>
          <w:sz w:val="22"/>
          <w:szCs w:val="22"/>
        </w:rPr>
        <w:t>različico n</w:t>
      </w:r>
      <w:r w:rsidRPr="00E43C21">
        <w:rPr>
          <w:rFonts w:ascii="Calibri" w:hAnsi="Calibri" w:cs="Calibri"/>
          <w:iCs/>
          <w:sz w:val="22"/>
          <w:szCs w:val="22"/>
        </w:rPr>
        <w:t>ormativov za projektiranje in izgradnjo LAN</w:t>
      </w:r>
      <w:r w:rsidRPr="00E43C21">
        <w:rPr>
          <w:rFonts w:ascii="Calibri" w:hAnsi="Calibri" w:cs="Calibri"/>
          <w:iCs/>
          <w:sz w:val="22"/>
        </w:rPr>
        <w:t xml:space="preserve">: tehnične osnove, priporočila in normativi za projektiranje in izgradnjo lokalnih računalniških </w:t>
      </w:r>
      <w:r w:rsidR="00302928" w:rsidRPr="00E43C21">
        <w:rPr>
          <w:rFonts w:ascii="Calibri" w:hAnsi="Calibri" w:cs="Calibri"/>
          <w:iCs/>
          <w:sz w:val="22"/>
        </w:rPr>
        <w:t>omrežij</w:t>
      </w:r>
      <w:r w:rsidRPr="00E43C21">
        <w:rPr>
          <w:rFonts w:ascii="Calibri" w:hAnsi="Calibri" w:cs="Calibri"/>
          <w:iCs/>
          <w:sz w:val="22"/>
        </w:rPr>
        <w:t xml:space="preserve"> za potrebe državne uprave, ki so objavljeni na spletni strani Ministrstva za javno upravo.</w:t>
      </w:r>
    </w:p>
    <w:p w:rsidR="000C04ED" w:rsidRPr="00E43C21" w:rsidRDefault="000C04ED" w:rsidP="000C04ED">
      <w:pPr>
        <w:jc w:val="both"/>
        <w:rPr>
          <w:rFonts w:ascii="Calibri" w:hAnsi="Calibri" w:cs="Calibri"/>
          <w:iCs/>
          <w:sz w:val="22"/>
        </w:rPr>
      </w:pPr>
      <w:r w:rsidRPr="00E43C21">
        <w:rPr>
          <w:rFonts w:ascii="Calibri" w:hAnsi="Calibri" w:cs="Calibri"/>
          <w:iCs/>
          <w:sz w:val="22"/>
        </w:rPr>
        <w:t xml:space="preserve">Strukturirano ožičenje je sestavljeno iz napeljave 230 V in univerzalnega sistema </w:t>
      </w:r>
      <w:proofErr w:type="spellStart"/>
      <w:r w:rsidRPr="00E43C21">
        <w:rPr>
          <w:rFonts w:ascii="Calibri" w:hAnsi="Calibri" w:cs="Calibri"/>
          <w:iCs/>
          <w:sz w:val="22"/>
        </w:rPr>
        <w:t>pokablenja</w:t>
      </w:r>
      <w:proofErr w:type="spellEnd"/>
      <w:r w:rsidRPr="00E43C21">
        <w:rPr>
          <w:rFonts w:ascii="Calibri" w:hAnsi="Calibri" w:cs="Calibri"/>
          <w:iCs/>
          <w:sz w:val="22"/>
        </w:rPr>
        <w:t xml:space="preserve"> </w:t>
      </w:r>
      <w:r w:rsidR="00901218" w:rsidRPr="00E43C21">
        <w:rPr>
          <w:rFonts w:ascii="Calibri" w:hAnsi="Calibri" w:cs="Calibri"/>
          <w:iCs/>
          <w:sz w:val="22"/>
        </w:rPr>
        <w:t>ter</w:t>
      </w:r>
      <w:r w:rsidRPr="00E43C21">
        <w:rPr>
          <w:rFonts w:ascii="Calibri" w:hAnsi="Calibri" w:cs="Calibri"/>
          <w:iCs/>
          <w:sz w:val="22"/>
        </w:rPr>
        <w:t xml:space="preserve"> je namenjeno za podatkovni razvod LAN, telekomunikacijsk</w:t>
      </w:r>
      <w:r w:rsidR="00953470" w:rsidRPr="00E43C21">
        <w:rPr>
          <w:rFonts w:ascii="Calibri" w:hAnsi="Calibri" w:cs="Calibri"/>
          <w:iCs/>
          <w:sz w:val="22"/>
        </w:rPr>
        <w:t>o</w:t>
      </w:r>
      <w:r w:rsidRPr="00E43C21">
        <w:rPr>
          <w:rFonts w:ascii="Calibri" w:hAnsi="Calibri" w:cs="Calibri"/>
          <w:iCs/>
          <w:sz w:val="22"/>
        </w:rPr>
        <w:t xml:space="preserve"> in avdiovizualno mrežo ter protipožarni in protivlomni sistem. </w:t>
      </w:r>
    </w:p>
    <w:p w:rsidR="000F6C6E" w:rsidRPr="00E43C21" w:rsidRDefault="00901218" w:rsidP="000F6C6E">
      <w:pPr>
        <w:jc w:val="both"/>
        <w:rPr>
          <w:rFonts w:ascii="Calibri" w:hAnsi="Calibri" w:cs="Calibri"/>
          <w:iCs/>
          <w:sz w:val="22"/>
        </w:rPr>
      </w:pPr>
      <w:r w:rsidRPr="00E43C21">
        <w:rPr>
          <w:rFonts w:ascii="Calibri" w:hAnsi="Calibri" w:cs="Calibri"/>
          <w:iCs/>
          <w:sz w:val="22"/>
        </w:rPr>
        <w:t>Nizkona</w:t>
      </w:r>
      <w:r w:rsidRPr="005C47A7">
        <w:rPr>
          <w:rFonts w:ascii="Calibri" w:hAnsi="Calibri" w:cs="Calibri"/>
          <w:iCs/>
          <w:sz w:val="22"/>
        </w:rPr>
        <w:t>petostn</w:t>
      </w:r>
      <w:r w:rsidRPr="00F55C4D">
        <w:rPr>
          <w:rFonts w:ascii="Calibri" w:hAnsi="Calibri" w:cs="Calibri"/>
          <w:iCs/>
          <w:sz w:val="22"/>
        </w:rPr>
        <w:t>a</w:t>
      </w:r>
      <w:r w:rsidRPr="00E43C21">
        <w:rPr>
          <w:rFonts w:ascii="Calibri" w:hAnsi="Calibri" w:cs="Calibri"/>
          <w:iCs/>
          <w:sz w:val="22"/>
        </w:rPr>
        <w:t xml:space="preserve"> in informaci</w:t>
      </w:r>
      <w:r w:rsidRPr="005C47A7">
        <w:rPr>
          <w:rFonts w:ascii="Calibri" w:hAnsi="Calibri" w:cs="Calibri"/>
          <w:iCs/>
          <w:sz w:val="22"/>
        </w:rPr>
        <w:t>jsk</w:t>
      </w:r>
      <w:r w:rsidRPr="00F55C4D">
        <w:rPr>
          <w:rFonts w:ascii="Calibri" w:hAnsi="Calibri" w:cs="Calibri"/>
          <w:iCs/>
          <w:sz w:val="22"/>
        </w:rPr>
        <w:t>a</w:t>
      </w:r>
      <w:r w:rsidR="000F6C6E" w:rsidRPr="00F55C4D">
        <w:rPr>
          <w:rFonts w:ascii="Calibri" w:hAnsi="Calibri" w:cs="Calibri"/>
          <w:iCs/>
          <w:sz w:val="22"/>
        </w:rPr>
        <w:t xml:space="preserve"> </w:t>
      </w:r>
      <w:r w:rsidRPr="002A77D2">
        <w:rPr>
          <w:rFonts w:ascii="Calibri" w:hAnsi="Calibri" w:cs="Calibri"/>
          <w:iCs/>
          <w:sz w:val="22"/>
        </w:rPr>
        <w:t>napeljav</w:t>
      </w:r>
      <w:r w:rsidRPr="0038227E">
        <w:rPr>
          <w:rFonts w:ascii="Calibri" w:hAnsi="Calibri" w:cs="Calibri"/>
          <w:iCs/>
          <w:sz w:val="22"/>
        </w:rPr>
        <w:t>a</w:t>
      </w:r>
      <w:r w:rsidR="000F6C6E" w:rsidRPr="00E43C21">
        <w:rPr>
          <w:rFonts w:ascii="Calibri" w:hAnsi="Calibri" w:cs="Calibri"/>
          <w:iCs/>
          <w:sz w:val="22"/>
        </w:rPr>
        <w:t xml:space="preserve"> </w:t>
      </w:r>
      <w:r w:rsidRPr="00E43C21">
        <w:rPr>
          <w:rFonts w:ascii="Calibri" w:hAnsi="Calibri" w:cs="Calibri"/>
          <w:iCs/>
          <w:sz w:val="22"/>
        </w:rPr>
        <w:t>ter</w:t>
      </w:r>
      <w:r w:rsidR="000F6C6E" w:rsidRPr="00E43C21">
        <w:rPr>
          <w:rFonts w:ascii="Calibri" w:hAnsi="Calibri" w:cs="Calibri"/>
          <w:iCs/>
          <w:sz w:val="22"/>
        </w:rPr>
        <w:t xml:space="preserve"> strukturirano ožičenje</w:t>
      </w:r>
      <w:r w:rsidRPr="00E43C21">
        <w:rPr>
          <w:rFonts w:ascii="Calibri" w:hAnsi="Calibri" w:cs="Calibri"/>
          <w:iCs/>
          <w:sz w:val="22"/>
        </w:rPr>
        <w:t xml:space="preserve"> za </w:t>
      </w:r>
      <w:r w:rsidR="000F6C6E" w:rsidRPr="00E43C21">
        <w:rPr>
          <w:rFonts w:ascii="Calibri" w:hAnsi="Calibri" w:cs="Calibri"/>
          <w:iCs/>
          <w:sz w:val="22"/>
        </w:rPr>
        <w:t>prenos in obdelav</w:t>
      </w:r>
      <w:r w:rsidRPr="00E43C21">
        <w:rPr>
          <w:rFonts w:ascii="Calibri" w:hAnsi="Calibri" w:cs="Calibri"/>
          <w:iCs/>
          <w:sz w:val="22"/>
        </w:rPr>
        <w:t>o</w:t>
      </w:r>
      <w:r w:rsidR="000F6C6E" w:rsidRPr="00E43C21">
        <w:rPr>
          <w:rFonts w:ascii="Calibri" w:hAnsi="Calibri" w:cs="Calibri"/>
          <w:iCs/>
          <w:sz w:val="22"/>
        </w:rPr>
        <w:t xml:space="preserve"> tajnih podatkov zveze Nato in EU</w:t>
      </w:r>
      <w:r w:rsidRPr="00E43C21">
        <w:rPr>
          <w:rFonts w:ascii="Calibri" w:hAnsi="Calibri" w:cs="Calibri"/>
          <w:iCs/>
          <w:sz w:val="22"/>
        </w:rPr>
        <w:t>,</w:t>
      </w:r>
      <w:r w:rsidR="000F6C6E" w:rsidRPr="00E43C21">
        <w:rPr>
          <w:rFonts w:ascii="Calibri" w:hAnsi="Calibri" w:cs="Calibri"/>
          <w:iCs/>
          <w:sz w:val="22"/>
        </w:rPr>
        <w:t xml:space="preserve"> mora</w:t>
      </w:r>
      <w:r w:rsidR="00764B41" w:rsidRPr="00E43C21">
        <w:rPr>
          <w:rFonts w:ascii="Calibri" w:hAnsi="Calibri" w:cs="Calibri"/>
          <w:iCs/>
          <w:sz w:val="22"/>
        </w:rPr>
        <w:t>ta</w:t>
      </w:r>
      <w:r w:rsidR="000F6C6E" w:rsidRPr="00E43C21">
        <w:rPr>
          <w:rFonts w:ascii="Calibri" w:hAnsi="Calibri" w:cs="Calibri"/>
          <w:iCs/>
          <w:sz w:val="22"/>
        </w:rPr>
        <w:t xml:space="preserve"> zadostiti </w:t>
      </w:r>
      <w:r w:rsidRPr="00E43C21">
        <w:rPr>
          <w:rFonts w:ascii="Calibri" w:hAnsi="Calibri" w:cs="Calibri"/>
          <w:iCs/>
          <w:sz w:val="22"/>
        </w:rPr>
        <w:t>posebnim</w:t>
      </w:r>
      <w:r w:rsidR="000F6C6E" w:rsidRPr="00E43C21">
        <w:rPr>
          <w:rFonts w:ascii="Calibri" w:hAnsi="Calibri" w:cs="Calibri"/>
          <w:iCs/>
          <w:sz w:val="22"/>
        </w:rPr>
        <w:t xml:space="preserve"> zahtevam zveze Nato in EU.</w:t>
      </w:r>
    </w:p>
    <w:p w:rsidR="000F6C6E" w:rsidRPr="00E43C21" w:rsidRDefault="000F6C6E" w:rsidP="000F6C6E">
      <w:pPr>
        <w:jc w:val="both"/>
        <w:rPr>
          <w:rFonts w:ascii="Calibri" w:hAnsi="Calibri" w:cs="Calibri"/>
          <w:iCs/>
          <w:sz w:val="22"/>
        </w:rPr>
      </w:pPr>
    </w:p>
    <w:p w:rsidR="000F6C6E" w:rsidRPr="00E43C21" w:rsidRDefault="006C4149" w:rsidP="00F77B27">
      <w:pPr>
        <w:ind w:left="1488" w:firstLine="672"/>
        <w:rPr>
          <w:rFonts w:ascii="Calibri" w:hAnsi="Calibri" w:cs="Calibri"/>
          <w:b/>
          <w:iCs/>
          <w:sz w:val="22"/>
        </w:rPr>
      </w:pPr>
      <w:r w:rsidRPr="00E43C21">
        <w:rPr>
          <w:rFonts w:ascii="Calibri" w:hAnsi="Calibri" w:cs="Calibri"/>
          <w:b/>
          <w:iCs/>
          <w:sz w:val="22"/>
        </w:rPr>
        <w:lastRenderedPageBreak/>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2</w:t>
      </w:r>
      <w:r w:rsidR="000F6C6E" w:rsidRPr="00E43C21">
        <w:rPr>
          <w:rFonts w:ascii="Calibri" w:hAnsi="Calibri" w:cs="Calibri"/>
          <w:b/>
          <w:iCs/>
          <w:sz w:val="22"/>
        </w:rPr>
        <w:t>.</w:t>
      </w:r>
      <w:r w:rsidR="001E3960" w:rsidRPr="00E43C21">
        <w:rPr>
          <w:rFonts w:ascii="Calibri" w:hAnsi="Calibri" w:cs="Calibri"/>
          <w:b/>
          <w:iCs/>
          <w:sz w:val="22"/>
        </w:rPr>
        <w:t>2</w:t>
      </w:r>
      <w:r w:rsidR="00DC4F0C" w:rsidRPr="00E43C21">
        <w:rPr>
          <w:rFonts w:ascii="Calibri" w:hAnsi="Calibri" w:cs="Calibri"/>
          <w:b/>
          <w:iCs/>
          <w:sz w:val="22"/>
        </w:rPr>
        <w:t xml:space="preserve"> </w:t>
      </w:r>
      <w:r w:rsidR="000F6C6E" w:rsidRPr="00E43C21">
        <w:rPr>
          <w:rFonts w:ascii="Calibri" w:hAnsi="Calibri" w:cs="Calibri"/>
          <w:b/>
          <w:iCs/>
          <w:sz w:val="22"/>
        </w:rPr>
        <w:t>Avdiovizualna oprema</w:t>
      </w:r>
    </w:p>
    <w:p w:rsidR="000F6C6E" w:rsidRPr="00E43C21" w:rsidRDefault="000F6C6E" w:rsidP="000F6C6E">
      <w:pPr>
        <w:jc w:val="both"/>
        <w:rPr>
          <w:rFonts w:ascii="Calibri" w:hAnsi="Calibri" w:cs="Calibri"/>
          <w:iCs/>
          <w:sz w:val="22"/>
        </w:rPr>
      </w:pPr>
    </w:p>
    <w:p w:rsidR="000C04ED" w:rsidRPr="00E43C21" w:rsidRDefault="000C04ED" w:rsidP="000C04ED">
      <w:pPr>
        <w:jc w:val="both"/>
        <w:rPr>
          <w:rFonts w:ascii="Calibri" w:hAnsi="Calibri" w:cs="Calibri"/>
          <w:iCs/>
          <w:sz w:val="22"/>
        </w:rPr>
      </w:pPr>
      <w:r w:rsidRPr="00E43C21">
        <w:rPr>
          <w:rFonts w:ascii="Calibri" w:hAnsi="Calibri" w:cs="Calibri"/>
          <w:iCs/>
          <w:sz w:val="22"/>
        </w:rPr>
        <w:t>Avdiovizualna oprema se zagotovi za namene poslovanja</w:t>
      </w:r>
      <w:r w:rsidR="00953470" w:rsidRPr="00E43C21">
        <w:rPr>
          <w:rFonts w:ascii="Calibri" w:hAnsi="Calibri" w:cs="Calibri"/>
          <w:iCs/>
          <w:sz w:val="22"/>
        </w:rPr>
        <w:t xml:space="preserve"> </w:t>
      </w:r>
      <w:r w:rsidR="004C60F9" w:rsidRPr="00E43C21">
        <w:rPr>
          <w:rFonts w:ascii="Calibri" w:hAnsi="Calibri" w:cs="Calibri"/>
          <w:iCs/>
          <w:sz w:val="22"/>
        </w:rPr>
        <w:t xml:space="preserve">državnega </w:t>
      </w:r>
      <w:r w:rsidR="00953470" w:rsidRPr="00E43C21">
        <w:rPr>
          <w:rFonts w:ascii="Calibri" w:hAnsi="Calibri" w:cs="Calibri"/>
          <w:iCs/>
          <w:sz w:val="22"/>
        </w:rPr>
        <w:t>organa</w:t>
      </w:r>
      <w:r w:rsidRPr="00E43C21">
        <w:rPr>
          <w:rFonts w:ascii="Calibri" w:hAnsi="Calibri" w:cs="Calibri"/>
          <w:iCs/>
          <w:sz w:val="22"/>
        </w:rPr>
        <w:t xml:space="preserve">. </w:t>
      </w:r>
    </w:p>
    <w:p w:rsidR="000C04ED" w:rsidRPr="00E43C21" w:rsidRDefault="000C04ED" w:rsidP="000C04ED">
      <w:pPr>
        <w:jc w:val="both"/>
        <w:rPr>
          <w:rFonts w:ascii="Calibri" w:hAnsi="Calibri" w:cs="Calibri"/>
          <w:iCs/>
          <w:sz w:val="22"/>
        </w:rPr>
      </w:pPr>
      <w:r w:rsidRPr="00E43C21">
        <w:rPr>
          <w:rFonts w:ascii="Calibri" w:hAnsi="Calibri" w:cs="Calibri"/>
          <w:iCs/>
          <w:sz w:val="22"/>
        </w:rPr>
        <w:t>Kabelski TV</w:t>
      </w:r>
      <w:r w:rsidR="00764B41" w:rsidRPr="00E43C21">
        <w:rPr>
          <w:rFonts w:ascii="Calibri" w:hAnsi="Calibri" w:cs="Calibri"/>
          <w:iCs/>
          <w:sz w:val="22"/>
        </w:rPr>
        <w:t>-</w:t>
      </w:r>
      <w:r w:rsidRPr="00E43C21">
        <w:rPr>
          <w:rFonts w:ascii="Calibri" w:hAnsi="Calibri" w:cs="Calibri"/>
          <w:iCs/>
          <w:sz w:val="22"/>
        </w:rPr>
        <w:t xml:space="preserve">priključek </w:t>
      </w:r>
      <w:r w:rsidR="005809AA" w:rsidRPr="00E43C21">
        <w:rPr>
          <w:rFonts w:ascii="Calibri" w:hAnsi="Calibri" w:cs="Calibri"/>
          <w:iCs/>
          <w:sz w:val="22"/>
        </w:rPr>
        <w:t xml:space="preserve">se po potrebi namesti </w:t>
      </w:r>
      <w:r w:rsidRPr="00E43C21">
        <w:rPr>
          <w:rFonts w:ascii="Calibri" w:hAnsi="Calibri" w:cs="Calibri"/>
          <w:iCs/>
          <w:sz w:val="22"/>
        </w:rPr>
        <w:t xml:space="preserve">v pisarnah prve ravni javnih uslužbencev, sejnih sobah in prostoru za </w:t>
      </w:r>
      <w:r w:rsidR="00E015F5" w:rsidRPr="00E43C21">
        <w:rPr>
          <w:rFonts w:ascii="Calibri" w:hAnsi="Calibri" w:cs="Calibri"/>
          <w:iCs/>
          <w:sz w:val="22"/>
        </w:rPr>
        <w:t>pripravo.</w:t>
      </w:r>
      <w:r w:rsidRPr="00E43C21">
        <w:rPr>
          <w:rFonts w:ascii="Calibri" w:hAnsi="Calibri" w:cs="Calibri"/>
          <w:iCs/>
          <w:sz w:val="22"/>
        </w:rPr>
        <w:t xml:space="preserve"> Dovodn</w:t>
      </w:r>
      <w:r w:rsidR="00901218" w:rsidRPr="00E43C21">
        <w:rPr>
          <w:rFonts w:ascii="Calibri" w:hAnsi="Calibri" w:cs="Calibri"/>
          <w:iCs/>
          <w:sz w:val="22"/>
        </w:rPr>
        <w:t>i</w:t>
      </w:r>
      <w:r w:rsidRPr="00E43C21">
        <w:rPr>
          <w:rFonts w:ascii="Calibri" w:hAnsi="Calibri" w:cs="Calibri"/>
          <w:iCs/>
          <w:sz w:val="22"/>
        </w:rPr>
        <w:t xml:space="preserve"> TV</w:t>
      </w:r>
      <w:r w:rsidR="00901218" w:rsidRPr="00E43C21">
        <w:rPr>
          <w:rFonts w:ascii="Calibri" w:hAnsi="Calibri" w:cs="Calibri"/>
          <w:iCs/>
          <w:sz w:val="22"/>
        </w:rPr>
        <w:t>-</w:t>
      </w:r>
      <w:r w:rsidRPr="00E43C21">
        <w:rPr>
          <w:rFonts w:ascii="Calibri" w:hAnsi="Calibri" w:cs="Calibri"/>
          <w:iCs/>
          <w:sz w:val="22"/>
        </w:rPr>
        <w:t>signal</w:t>
      </w:r>
      <w:r w:rsidR="00901218" w:rsidRPr="00E43C21">
        <w:rPr>
          <w:rFonts w:ascii="Calibri" w:hAnsi="Calibri" w:cs="Calibri"/>
          <w:iCs/>
          <w:sz w:val="22"/>
        </w:rPr>
        <w:t>i</w:t>
      </w:r>
      <w:r w:rsidRPr="00E43C21">
        <w:rPr>
          <w:rFonts w:ascii="Calibri" w:hAnsi="Calibri" w:cs="Calibri"/>
          <w:iCs/>
          <w:sz w:val="22"/>
        </w:rPr>
        <w:t xml:space="preserve"> se zaključi</w:t>
      </w:r>
      <w:r w:rsidR="00764B41" w:rsidRPr="00E43C21">
        <w:rPr>
          <w:rFonts w:ascii="Calibri" w:hAnsi="Calibri" w:cs="Calibri"/>
          <w:iCs/>
          <w:sz w:val="22"/>
        </w:rPr>
        <w:t>jo</w:t>
      </w:r>
      <w:r w:rsidRPr="00E43C21">
        <w:rPr>
          <w:rFonts w:ascii="Calibri" w:hAnsi="Calibri" w:cs="Calibri"/>
          <w:iCs/>
          <w:sz w:val="22"/>
        </w:rPr>
        <w:t xml:space="preserve"> v sistemski sobi. Razvod TV</w:t>
      </w:r>
      <w:r w:rsidR="00764B41" w:rsidRPr="00E43C21">
        <w:rPr>
          <w:rFonts w:ascii="Calibri" w:hAnsi="Calibri" w:cs="Calibri"/>
          <w:iCs/>
          <w:sz w:val="22"/>
        </w:rPr>
        <w:t>-</w:t>
      </w:r>
      <w:r w:rsidRPr="00E43C21">
        <w:rPr>
          <w:rFonts w:ascii="Calibri" w:hAnsi="Calibri" w:cs="Calibri"/>
          <w:iCs/>
          <w:sz w:val="22"/>
        </w:rPr>
        <w:t xml:space="preserve">signalov v dogovorjene prostore se zagotovi </w:t>
      </w:r>
      <w:r w:rsidR="00764B41" w:rsidRPr="00E43C21">
        <w:rPr>
          <w:rFonts w:ascii="Calibri" w:hAnsi="Calibri" w:cs="Calibri"/>
          <w:iCs/>
          <w:sz w:val="22"/>
        </w:rPr>
        <w:t xml:space="preserve">v </w:t>
      </w:r>
      <w:r w:rsidRPr="00E43C21">
        <w:rPr>
          <w:rFonts w:ascii="Calibri" w:hAnsi="Calibri" w:cs="Calibri"/>
          <w:iCs/>
          <w:sz w:val="22"/>
        </w:rPr>
        <w:t>sklad</w:t>
      </w:r>
      <w:r w:rsidR="00764B41"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B054A4" w:rsidRPr="00E43C21">
        <w:rPr>
          <w:rFonts w:ascii="Calibri" w:hAnsi="Calibri" w:cs="Calibri"/>
          <w:iCs/>
          <w:sz w:val="22"/>
          <w:szCs w:val="22"/>
        </w:rPr>
        <w:t xml:space="preserve">veljavno </w:t>
      </w:r>
      <w:r w:rsidR="00764B41" w:rsidRPr="00E43C21">
        <w:rPr>
          <w:rFonts w:ascii="Calibri" w:hAnsi="Calibri" w:cs="Calibri"/>
          <w:iCs/>
          <w:sz w:val="22"/>
          <w:szCs w:val="22"/>
        </w:rPr>
        <w:t>različico n</w:t>
      </w:r>
      <w:r w:rsidRPr="00E43C21">
        <w:rPr>
          <w:rFonts w:ascii="Calibri" w:hAnsi="Calibri" w:cs="Calibri"/>
          <w:iCs/>
          <w:sz w:val="22"/>
          <w:szCs w:val="22"/>
        </w:rPr>
        <w:t>ormativov za projektiranje in izgradnjo LAN</w:t>
      </w:r>
      <w:r w:rsidRPr="00E43C21">
        <w:rPr>
          <w:rFonts w:ascii="Calibri" w:hAnsi="Calibri" w:cs="Calibri"/>
          <w:iCs/>
          <w:sz w:val="22"/>
        </w:rPr>
        <w:t>.</w:t>
      </w:r>
    </w:p>
    <w:p w:rsidR="00B83179" w:rsidRPr="00E43C21" w:rsidRDefault="000C04ED" w:rsidP="000C04ED">
      <w:pPr>
        <w:jc w:val="both"/>
        <w:rPr>
          <w:rFonts w:ascii="Calibri" w:hAnsi="Calibri" w:cs="Calibri"/>
          <w:iCs/>
          <w:sz w:val="22"/>
        </w:rPr>
      </w:pPr>
      <w:r w:rsidRPr="00E43C21">
        <w:rPr>
          <w:rFonts w:ascii="Calibri" w:hAnsi="Calibri" w:cs="Calibri"/>
          <w:iCs/>
          <w:sz w:val="22"/>
        </w:rPr>
        <w:t>Kabelsk</w:t>
      </w:r>
      <w:r w:rsidR="00901218" w:rsidRPr="00E43C21">
        <w:rPr>
          <w:rFonts w:ascii="Calibri" w:hAnsi="Calibri" w:cs="Calibri"/>
          <w:iCs/>
          <w:sz w:val="22"/>
        </w:rPr>
        <w:t>i</w:t>
      </w:r>
      <w:r w:rsidRPr="00E43C21">
        <w:rPr>
          <w:rFonts w:ascii="Calibri" w:hAnsi="Calibri" w:cs="Calibri"/>
          <w:iCs/>
          <w:sz w:val="22"/>
        </w:rPr>
        <w:t xml:space="preserve"> razvod</w:t>
      </w:r>
      <w:r w:rsidR="00901218" w:rsidRPr="00E43C21">
        <w:rPr>
          <w:rFonts w:ascii="Calibri" w:hAnsi="Calibri" w:cs="Calibri"/>
          <w:iCs/>
          <w:sz w:val="22"/>
        </w:rPr>
        <w:t>i</w:t>
      </w:r>
      <w:r w:rsidRPr="00E43C21">
        <w:rPr>
          <w:rFonts w:ascii="Calibri" w:hAnsi="Calibri" w:cs="Calibri"/>
          <w:iCs/>
          <w:sz w:val="22"/>
        </w:rPr>
        <w:t xml:space="preserve"> za avdio</w:t>
      </w:r>
      <w:r w:rsidR="00302928" w:rsidRPr="00E43C21">
        <w:rPr>
          <w:rFonts w:ascii="Calibri" w:hAnsi="Calibri" w:cs="Calibri"/>
          <w:iCs/>
          <w:sz w:val="22"/>
        </w:rPr>
        <w:t>vizualno</w:t>
      </w:r>
      <w:r w:rsidRPr="00E43C21">
        <w:rPr>
          <w:rFonts w:ascii="Calibri" w:hAnsi="Calibri" w:cs="Calibri"/>
          <w:iCs/>
          <w:sz w:val="22"/>
        </w:rPr>
        <w:t xml:space="preserve"> opremo se predvidi</w:t>
      </w:r>
      <w:r w:rsidR="00901218" w:rsidRPr="00E43C21">
        <w:rPr>
          <w:rFonts w:ascii="Calibri" w:hAnsi="Calibri" w:cs="Calibri"/>
          <w:iCs/>
          <w:sz w:val="22"/>
        </w:rPr>
        <w:t>jo</w:t>
      </w:r>
      <w:r w:rsidRPr="00E43C21">
        <w:rPr>
          <w:rFonts w:ascii="Calibri" w:hAnsi="Calibri" w:cs="Calibri"/>
          <w:iCs/>
          <w:sz w:val="22"/>
        </w:rPr>
        <w:t xml:space="preserve"> za konferenčne dvorane.</w:t>
      </w:r>
      <w:r w:rsidR="00B83179" w:rsidRPr="00E43C21">
        <w:rPr>
          <w:rFonts w:ascii="Calibri" w:hAnsi="Calibri" w:cs="Calibri"/>
          <w:iCs/>
          <w:sz w:val="22"/>
        </w:rPr>
        <w:t xml:space="preserve"> </w:t>
      </w:r>
    </w:p>
    <w:p w:rsidR="001A7954" w:rsidRPr="00E43C21" w:rsidRDefault="001A7954" w:rsidP="000C04ED">
      <w:pPr>
        <w:jc w:val="both"/>
        <w:rPr>
          <w:rFonts w:ascii="Calibri" w:hAnsi="Calibri" w:cs="Calibri"/>
          <w:iCs/>
          <w:color w:val="0000FF"/>
          <w:sz w:val="22"/>
        </w:rPr>
      </w:pPr>
    </w:p>
    <w:p w:rsidR="003549CF" w:rsidRPr="00E43C21" w:rsidRDefault="00CA15B1" w:rsidP="000C04ED">
      <w:pPr>
        <w:jc w:val="both"/>
        <w:rPr>
          <w:rFonts w:ascii="Calibri" w:hAnsi="Calibri" w:cs="Calibri"/>
          <w:iCs/>
          <w:sz w:val="22"/>
        </w:rPr>
      </w:pPr>
      <w:r w:rsidRPr="00E43C21">
        <w:rPr>
          <w:rFonts w:ascii="Calibri" w:hAnsi="Calibri" w:cs="Calibri"/>
          <w:iCs/>
          <w:sz w:val="22"/>
        </w:rPr>
        <w:t xml:space="preserve">Za </w:t>
      </w:r>
      <w:r w:rsidR="00B83179" w:rsidRPr="00E43C21">
        <w:rPr>
          <w:rFonts w:ascii="Calibri" w:hAnsi="Calibri" w:cs="Calibri"/>
          <w:iCs/>
          <w:sz w:val="22"/>
        </w:rPr>
        <w:t>delovanje</w:t>
      </w:r>
      <w:r w:rsidRPr="00E43C21">
        <w:rPr>
          <w:rFonts w:ascii="Calibri" w:hAnsi="Calibri" w:cs="Calibri"/>
          <w:iCs/>
          <w:sz w:val="22"/>
        </w:rPr>
        <w:t xml:space="preserve"> avdio</w:t>
      </w:r>
      <w:r w:rsidR="00302928" w:rsidRPr="00E43C21">
        <w:rPr>
          <w:rFonts w:ascii="Calibri" w:hAnsi="Calibri" w:cs="Calibri"/>
          <w:iCs/>
          <w:sz w:val="22"/>
        </w:rPr>
        <w:t>vizualne</w:t>
      </w:r>
      <w:r w:rsidRPr="00E43C21">
        <w:rPr>
          <w:rFonts w:ascii="Calibri" w:hAnsi="Calibri" w:cs="Calibri"/>
          <w:iCs/>
          <w:sz w:val="22"/>
        </w:rPr>
        <w:t xml:space="preserve"> opreme je treb</w:t>
      </w:r>
      <w:r w:rsidR="00901218" w:rsidRPr="00E43C21">
        <w:rPr>
          <w:rFonts w:ascii="Calibri" w:hAnsi="Calibri" w:cs="Calibri"/>
          <w:iCs/>
          <w:sz w:val="22"/>
        </w:rPr>
        <w:t>a</w:t>
      </w:r>
      <w:r w:rsidRPr="00E43C21">
        <w:rPr>
          <w:rFonts w:ascii="Calibri" w:hAnsi="Calibri" w:cs="Calibri"/>
          <w:iCs/>
          <w:sz w:val="22"/>
        </w:rPr>
        <w:t xml:space="preserve"> </w:t>
      </w:r>
      <w:r w:rsidR="00B83179" w:rsidRPr="00E43C21">
        <w:rPr>
          <w:rFonts w:ascii="Calibri" w:hAnsi="Calibri" w:cs="Calibri"/>
          <w:iCs/>
          <w:sz w:val="22"/>
        </w:rPr>
        <w:t>v</w:t>
      </w:r>
      <w:r w:rsidRPr="00E43C21">
        <w:rPr>
          <w:rFonts w:ascii="Calibri" w:hAnsi="Calibri" w:cs="Calibri"/>
          <w:iCs/>
          <w:sz w:val="22"/>
        </w:rPr>
        <w:t xml:space="preserve">graditi potrebne kabelske povezave </w:t>
      </w:r>
      <w:r w:rsidR="00B83179" w:rsidRPr="00E43C21">
        <w:rPr>
          <w:rFonts w:ascii="Calibri" w:hAnsi="Calibri" w:cs="Calibri"/>
          <w:iCs/>
          <w:sz w:val="22"/>
        </w:rPr>
        <w:t>primerne posamezn</w:t>
      </w:r>
      <w:r w:rsidR="00901218" w:rsidRPr="00E43C21">
        <w:rPr>
          <w:rFonts w:ascii="Calibri" w:hAnsi="Calibri" w:cs="Calibri"/>
          <w:iCs/>
          <w:sz w:val="22"/>
        </w:rPr>
        <w:t>i vrsti</w:t>
      </w:r>
      <w:r w:rsidR="00B83179" w:rsidRPr="00E43C21">
        <w:rPr>
          <w:rFonts w:ascii="Calibri" w:hAnsi="Calibri" w:cs="Calibri"/>
          <w:iCs/>
          <w:sz w:val="22"/>
        </w:rPr>
        <w:t xml:space="preserve"> prostora (sejne sobe, konferenčne dvorane, drugi prostori).</w:t>
      </w:r>
      <w:r w:rsidR="00B83179" w:rsidRPr="00E43C21" w:rsidDel="00B83179">
        <w:rPr>
          <w:rFonts w:ascii="Calibri" w:hAnsi="Calibri" w:cs="Calibri"/>
          <w:iCs/>
          <w:sz w:val="22"/>
        </w:rPr>
        <w:t xml:space="preserve"> </w:t>
      </w:r>
    </w:p>
    <w:p w:rsidR="00133911" w:rsidRPr="00E43C21" w:rsidRDefault="00B83179" w:rsidP="000C04ED">
      <w:pPr>
        <w:jc w:val="both"/>
        <w:rPr>
          <w:rFonts w:ascii="Calibri" w:hAnsi="Calibri" w:cs="Calibri"/>
          <w:iCs/>
          <w:sz w:val="22"/>
          <w:u w:val="single"/>
        </w:rPr>
      </w:pPr>
      <w:r w:rsidRPr="00E43C21">
        <w:rPr>
          <w:rFonts w:ascii="Calibri" w:hAnsi="Calibri" w:cs="Calibri"/>
          <w:iCs/>
          <w:sz w:val="22"/>
        </w:rPr>
        <w:t xml:space="preserve"> </w:t>
      </w:r>
    </w:p>
    <w:p w:rsidR="000F6C6E" w:rsidRPr="00E43C21" w:rsidRDefault="006C4149"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2</w:t>
      </w:r>
      <w:r w:rsidR="000F6C6E" w:rsidRPr="00E43C21">
        <w:rPr>
          <w:rFonts w:ascii="Calibri" w:hAnsi="Calibri" w:cs="Calibri"/>
          <w:b/>
          <w:iCs/>
          <w:sz w:val="22"/>
        </w:rPr>
        <w:t>.3</w:t>
      </w:r>
      <w:r w:rsidR="00DC4F0C" w:rsidRPr="00E43C21">
        <w:rPr>
          <w:rFonts w:ascii="Calibri" w:hAnsi="Calibri" w:cs="Calibri"/>
          <w:b/>
          <w:iCs/>
          <w:sz w:val="22"/>
        </w:rPr>
        <w:t xml:space="preserve"> </w:t>
      </w:r>
      <w:r w:rsidR="000F6C6E" w:rsidRPr="00E43C21">
        <w:rPr>
          <w:rFonts w:ascii="Calibri" w:hAnsi="Calibri" w:cs="Calibri"/>
          <w:b/>
          <w:iCs/>
          <w:sz w:val="22"/>
        </w:rPr>
        <w:t>Viri napajanja</w:t>
      </w:r>
    </w:p>
    <w:p w:rsidR="000F6C6E" w:rsidRPr="00E43C21" w:rsidRDefault="000F6C6E" w:rsidP="000F6C6E">
      <w:pPr>
        <w:jc w:val="both"/>
        <w:rPr>
          <w:rFonts w:ascii="Calibri" w:hAnsi="Calibri" w:cs="Calibri"/>
          <w:iCs/>
          <w:sz w:val="22"/>
        </w:rPr>
      </w:pPr>
    </w:p>
    <w:p w:rsidR="000C04ED" w:rsidRPr="009704B0" w:rsidRDefault="000C04ED" w:rsidP="000C04ED">
      <w:pPr>
        <w:jc w:val="both"/>
        <w:rPr>
          <w:rFonts w:ascii="Calibri" w:hAnsi="Calibri" w:cs="Calibri"/>
          <w:iCs/>
          <w:sz w:val="22"/>
        </w:rPr>
      </w:pPr>
      <w:r w:rsidRPr="00E43C21">
        <w:rPr>
          <w:rFonts w:ascii="Calibri" w:hAnsi="Calibri" w:cs="Calibri"/>
          <w:iCs/>
          <w:sz w:val="22"/>
        </w:rPr>
        <w:t xml:space="preserve">Izvajalec </w:t>
      </w:r>
      <w:r w:rsidRPr="009704B0">
        <w:rPr>
          <w:rFonts w:ascii="Calibri" w:hAnsi="Calibri" w:cs="Calibri"/>
          <w:iCs/>
          <w:sz w:val="22"/>
        </w:rPr>
        <w:t xml:space="preserve">GOI del </w:t>
      </w:r>
      <w:r w:rsidR="004B5C83" w:rsidRPr="009704B0">
        <w:rPr>
          <w:rFonts w:ascii="Calibri" w:hAnsi="Calibri" w:cs="Calibri"/>
          <w:iCs/>
          <w:sz w:val="22"/>
        </w:rPr>
        <w:t>mora</w:t>
      </w:r>
      <w:r w:rsidRPr="009704B0">
        <w:rPr>
          <w:rFonts w:ascii="Calibri" w:hAnsi="Calibri" w:cs="Calibri"/>
          <w:iCs/>
          <w:sz w:val="22"/>
        </w:rPr>
        <w:t xml:space="preserve"> zagotoviti </w:t>
      </w:r>
      <w:r w:rsidR="00E15116" w:rsidRPr="009704B0">
        <w:rPr>
          <w:rFonts w:ascii="Calibri" w:hAnsi="Calibri" w:cs="Calibri"/>
          <w:iCs/>
          <w:sz w:val="22"/>
        </w:rPr>
        <w:t>rezervni vir napajanja</w:t>
      </w:r>
      <w:r w:rsidRPr="009704B0">
        <w:rPr>
          <w:rFonts w:ascii="Calibri" w:hAnsi="Calibri" w:cs="Calibri"/>
          <w:iCs/>
          <w:sz w:val="22"/>
        </w:rPr>
        <w:t xml:space="preserve"> </w:t>
      </w:r>
      <w:r w:rsidR="002D7D2D" w:rsidRPr="009704B0">
        <w:rPr>
          <w:rFonts w:ascii="Calibri" w:hAnsi="Calibri" w:cs="Calibri"/>
          <w:iCs/>
          <w:sz w:val="22"/>
        </w:rPr>
        <w:t xml:space="preserve">za napajanje </w:t>
      </w:r>
      <w:r w:rsidRPr="009704B0">
        <w:rPr>
          <w:rFonts w:ascii="Calibri" w:hAnsi="Calibri" w:cs="Calibri"/>
          <w:iCs/>
          <w:sz w:val="22"/>
        </w:rPr>
        <w:t xml:space="preserve">komunikacijskih naprav </w:t>
      </w:r>
      <w:r w:rsidR="00961FBE" w:rsidRPr="009704B0">
        <w:rPr>
          <w:rFonts w:ascii="Calibri" w:hAnsi="Calibri" w:cs="Calibri"/>
          <w:iCs/>
          <w:sz w:val="22"/>
          <w:szCs w:val="22"/>
        </w:rPr>
        <w:t xml:space="preserve">kritične informacijsko telekomunikacijske </w:t>
      </w:r>
      <w:r w:rsidR="00302928" w:rsidRPr="009704B0">
        <w:rPr>
          <w:rFonts w:ascii="Calibri" w:hAnsi="Calibri" w:cs="Calibri"/>
          <w:iCs/>
          <w:sz w:val="22"/>
          <w:szCs w:val="22"/>
        </w:rPr>
        <w:t>infrastrukture</w:t>
      </w:r>
      <w:r w:rsidR="00961FBE" w:rsidRPr="009704B0">
        <w:rPr>
          <w:rFonts w:ascii="Calibri" w:hAnsi="Calibri" w:cs="Calibri"/>
          <w:iCs/>
          <w:sz w:val="22"/>
          <w:szCs w:val="22"/>
        </w:rPr>
        <w:t>, centralnega sistema za a</w:t>
      </w:r>
      <w:r w:rsidR="001F2F7D" w:rsidRPr="009704B0">
        <w:rPr>
          <w:rFonts w:ascii="Calibri" w:hAnsi="Calibri" w:cs="Calibri"/>
          <w:iCs/>
          <w:sz w:val="22"/>
          <w:szCs w:val="22"/>
        </w:rPr>
        <w:t xml:space="preserve">vtomatsko upravljanje zgradbe, </w:t>
      </w:r>
      <w:r w:rsidR="00961FBE" w:rsidRPr="009704B0">
        <w:rPr>
          <w:rFonts w:ascii="Calibri" w:hAnsi="Calibri" w:cs="Calibri"/>
          <w:iCs/>
          <w:sz w:val="22"/>
          <w:szCs w:val="22"/>
        </w:rPr>
        <w:t xml:space="preserve">sistema za nadzor prehoda skozi vrata, protipožarnega sistema in protivlomnega sistema </w:t>
      </w:r>
      <w:r w:rsidRPr="009704B0">
        <w:rPr>
          <w:rFonts w:ascii="Calibri" w:hAnsi="Calibri" w:cs="Calibri"/>
          <w:iCs/>
          <w:sz w:val="22"/>
        </w:rPr>
        <w:t xml:space="preserve">skladno z zadnjo </w:t>
      </w:r>
      <w:r w:rsidR="00B054A4" w:rsidRPr="009704B0">
        <w:rPr>
          <w:rFonts w:ascii="Calibri" w:hAnsi="Calibri" w:cs="Calibri"/>
          <w:iCs/>
          <w:sz w:val="22"/>
        </w:rPr>
        <w:t xml:space="preserve">veljavno </w:t>
      </w:r>
      <w:r w:rsidR="004B5C83" w:rsidRPr="009704B0">
        <w:rPr>
          <w:rFonts w:ascii="Calibri" w:hAnsi="Calibri" w:cs="Calibri"/>
          <w:iCs/>
          <w:sz w:val="22"/>
        </w:rPr>
        <w:t>različico n</w:t>
      </w:r>
      <w:r w:rsidRPr="009704B0">
        <w:rPr>
          <w:rFonts w:ascii="Calibri" w:hAnsi="Calibri" w:cs="Calibri"/>
          <w:iCs/>
          <w:sz w:val="22"/>
        </w:rPr>
        <w:t>ormativov za projektiranje in izgradnjo LAN.</w:t>
      </w:r>
    </w:p>
    <w:p w:rsidR="00E15116" w:rsidRPr="009704B0" w:rsidRDefault="00E15116" w:rsidP="000C04ED">
      <w:pPr>
        <w:jc w:val="both"/>
        <w:rPr>
          <w:rFonts w:ascii="Calibri" w:hAnsi="Calibri" w:cs="Calibri"/>
          <w:iCs/>
          <w:sz w:val="22"/>
        </w:rPr>
      </w:pPr>
    </w:p>
    <w:p w:rsidR="00E15116" w:rsidRPr="009704B0" w:rsidRDefault="00E15116" w:rsidP="00E15116">
      <w:pPr>
        <w:jc w:val="both"/>
        <w:rPr>
          <w:rFonts w:ascii="Calibri" w:hAnsi="Calibri" w:cs="Calibri"/>
          <w:iCs/>
          <w:sz w:val="22"/>
        </w:rPr>
      </w:pPr>
      <w:r w:rsidRPr="009704B0">
        <w:rPr>
          <w:rFonts w:ascii="Calibri" w:hAnsi="Calibri" w:cs="Calibri"/>
          <w:iCs/>
          <w:sz w:val="22"/>
        </w:rPr>
        <w:t>Priporočljivo je, da se predvidi tako UPS kot DEA, pri čemer je UPS obvezen, DEA pa opcijski. V vseh elektr</w:t>
      </w:r>
      <w:r w:rsidR="004B5C83" w:rsidRPr="009704B0">
        <w:rPr>
          <w:rFonts w:ascii="Calibri" w:hAnsi="Calibri" w:cs="Calibri"/>
          <w:iCs/>
          <w:sz w:val="22"/>
        </w:rPr>
        <w:t>ičnih</w:t>
      </w:r>
      <w:r w:rsidRPr="009704B0">
        <w:rPr>
          <w:rFonts w:ascii="Calibri" w:hAnsi="Calibri" w:cs="Calibri"/>
          <w:iCs/>
          <w:sz w:val="22"/>
        </w:rPr>
        <w:t xml:space="preserve"> omaricah naj se vgradi servisno stikalo za priklop DEA, ki se po potrebi, če ni že predviden na lokaciji, lahko pripelje na lokacijo.</w:t>
      </w:r>
    </w:p>
    <w:p w:rsidR="00B513FB" w:rsidRPr="009704B0" w:rsidRDefault="00B513FB" w:rsidP="000C04ED">
      <w:pPr>
        <w:jc w:val="both"/>
        <w:rPr>
          <w:rFonts w:ascii="Calibri" w:hAnsi="Calibri" w:cs="Calibri"/>
          <w:iCs/>
          <w:sz w:val="22"/>
        </w:rPr>
      </w:pPr>
    </w:p>
    <w:p w:rsidR="008F5EF4" w:rsidRPr="009704B0" w:rsidRDefault="000C04ED" w:rsidP="000C04ED">
      <w:pPr>
        <w:jc w:val="both"/>
        <w:rPr>
          <w:rFonts w:ascii="Calibri" w:hAnsi="Calibri" w:cs="Calibri"/>
          <w:iCs/>
          <w:sz w:val="22"/>
        </w:rPr>
      </w:pPr>
      <w:r w:rsidRPr="009704B0">
        <w:rPr>
          <w:rFonts w:ascii="Calibri" w:hAnsi="Calibri" w:cs="Calibri"/>
          <w:iCs/>
          <w:sz w:val="22"/>
        </w:rPr>
        <w:t xml:space="preserve">Za potrebe </w:t>
      </w:r>
      <w:r w:rsidR="002D7D2D" w:rsidRPr="009704B0">
        <w:rPr>
          <w:rFonts w:ascii="Calibri" w:hAnsi="Calibri" w:cs="Calibri"/>
          <w:iCs/>
          <w:sz w:val="22"/>
        </w:rPr>
        <w:t xml:space="preserve">delovanja </w:t>
      </w:r>
      <w:r w:rsidRPr="009704B0">
        <w:rPr>
          <w:rFonts w:ascii="Calibri" w:hAnsi="Calibri" w:cs="Calibri"/>
          <w:iCs/>
          <w:sz w:val="22"/>
        </w:rPr>
        <w:t xml:space="preserve">ostalih sistemov </w:t>
      </w:r>
      <w:r w:rsidR="002D7D2D" w:rsidRPr="009704B0">
        <w:rPr>
          <w:rFonts w:ascii="Calibri" w:hAnsi="Calibri" w:cs="Calibri"/>
          <w:iCs/>
          <w:sz w:val="22"/>
        </w:rPr>
        <w:t xml:space="preserve">(delno ali v celoti) </w:t>
      </w:r>
      <w:r w:rsidRPr="009704B0">
        <w:rPr>
          <w:rFonts w:ascii="Calibri" w:hAnsi="Calibri" w:cs="Calibri"/>
          <w:iCs/>
          <w:sz w:val="22"/>
        </w:rPr>
        <w:t>se zagotovi sistem rezervnega napajanja. Di</w:t>
      </w:r>
      <w:r w:rsidR="004B5C83" w:rsidRPr="009704B0">
        <w:rPr>
          <w:rFonts w:ascii="Calibri" w:hAnsi="Calibri" w:cs="Calibri"/>
          <w:iCs/>
          <w:sz w:val="22"/>
        </w:rPr>
        <w:t>zelski</w:t>
      </w:r>
      <w:r w:rsidRPr="009704B0">
        <w:rPr>
          <w:rFonts w:ascii="Calibri" w:hAnsi="Calibri" w:cs="Calibri"/>
          <w:iCs/>
          <w:sz w:val="22"/>
        </w:rPr>
        <w:t xml:space="preserve"> </w:t>
      </w:r>
      <w:r w:rsidR="001608F5" w:rsidRPr="009704B0">
        <w:rPr>
          <w:rFonts w:ascii="Calibri" w:hAnsi="Calibri" w:cs="Calibri"/>
          <w:iCs/>
          <w:sz w:val="22"/>
        </w:rPr>
        <w:t>generator električnega toka</w:t>
      </w:r>
      <w:r w:rsidRPr="009704B0" w:rsidDel="00C8104A">
        <w:rPr>
          <w:rFonts w:ascii="Calibri" w:hAnsi="Calibri" w:cs="Calibri"/>
          <w:iCs/>
          <w:sz w:val="22"/>
        </w:rPr>
        <w:t xml:space="preserve"> </w:t>
      </w:r>
      <w:r w:rsidRPr="009704B0">
        <w:rPr>
          <w:rFonts w:ascii="Calibri" w:hAnsi="Calibri" w:cs="Calibri"/>
          <w:iCs/>
          <w:sz w:val="22"/>
        </w:rPr>
        <w:t xml:space="preserve">se zagotovi v skladu </w:t>
      </w:r>
      <w:r w:rsidR="008F5EF4" w:rsidRPr="009704B0">
        <w:rPr>
          <w:rFonts w:ascii="Calibri" w:hAnsi="Calibri" w:cs="Calibri"/>
          <w:iCs/>
          <w:sz w:val="22"/>
        </w:rPr>
        <w:t>z načrtom elektr</w:t>
      </w:r>
      <w:r w:rsidR="004B5C83" w:rsidRPr="009704B0">
        <w:rPr>
          <w:rFonts w:ascii="Calibri" w:hAnsi="Calibri" w:cs="Calibri"/>
          <w:iCs/>
          <w:sz w:val="22"/>
        </w:rPr>
        <w:t>ične</w:t>
      </w:r>
      <w:r w:rsidR="008F5EF4" w:rsidRPr="009704B0">
        <w:rPr>
          <w:rFonts w:ascii="Calibri" w:hAnsi="Calibri" w:cs="Calibri"/>
          <w:iCs/>
          <w:sz w:val="22"/>
        </w:rPr>
        <w:t xml:space="preserve"> in strojn</w:t>
      </w:r>
      <w:r w:rsidR="004B5C83" w:rsidRPr="009704B0">
        <w:rPr>
          <w:rFonts w:ascii="Calibri" w:hAnsi="Calibri" w:cs="Calibri"/>
          <w:iCs/>
          <w:sz w:val="22"/>
        </w:rPr>
        <w:t>e</w:t>
      </w:r>
      <w:r w:rsidR="008F5EF4" w:rsidRPr="009704B0">
        <w:rPr>
          <w:rFonts w:ascii="Calibri" w:hAnsi="Calibri" w:cs="Calibri"/>
          <w:iCs/>
          <w:sz w:val="22"/>
        </w:rPr>
        <w:t xml:space="preserve"> </w:t>
      </w:r>
      <w:r w:rsidR="004B5C83" w:rsidRPr="009704B0">
        <w:rPr>
          <w:rFonts w:ascii="Calibri" w:hAnsi="Calibri" w:cs="Calibri"/>
          <w:iCs/>
          <w:sz w:val="22"/>
        </w:rPr>
        <w:t>napeljave</w:t>
      </w:r>
      <w:r w:rsidR="008F5EF4" w:rsidRPr="009704B0">
        <w:rPr>
          <w:rFonts w:ascii="Calibri" w:hAnsi="Calibri" w:cs="Calibri"/>
          <w:iCs/>
          <w:sz w:val="22"/>
        </w:rPr>
        <w:t xml:space="preserve"> ter </w:t>
      </w:r>
      <w:r w:rsidRPr="009704B0">
        <w:rPr>
          <w:rFonts w:ascii="Calibri" w:hAnsi="Calibri" w:cs="Calibri"/>
          <w:iCs/>
          <w:sz w:val="22"/>
        </w:rPr>
        <w:t xml:space="preserve">študijo požarne varnosti, ki se izdela </w:t>
      </w:r>
      <w:r w:rsidR="008F5EF4" w:rsidRPr="009704B0">
        <w:rPr>
          <w:rFonts w:ascii="Calibri" w:hAnsi="Calibri" w:cs="Calibri"/>
          <w:iCs/>
          <w:sz w:val="22"/>
        </w:rPr>
        <w:t>v sklopu projektne dokumentacije</w:t>
      </w:r>
      <w:r w:rsidRPr="009704B0">
        <w:rPr>
          <w:rFonts w:ascii="Calibri" w:hAnsi="Calibri" w:cs="Calibri"/>
          <w:iCs/>
          <w:sz w:val="22"/>
        </w:rPr>
        <w:t xml:space="preserve"> oziroma </w:t>
      </w:r>
      <w:r w:rsidR="00764B41" w:rsidRPr="009704B0">
        <w:rPr>
          <w:rFonts w:ascii="Calibri" w:hAnsi="Calibri" w:cs="Calibri"/>
          <w:iCs/>
          <w:sz w:val="22"/>
        </w:rPr>
        <w:t xml:space="preserve">v </w:t>
      </w:r>
      <w:r w:rsidRPr="009704B0">
        <w:rPr>
          <w:rFonts w:ascii="Calibri" w:hAnsi="Calibri" w:cs="Calibri"/>
          <w:iCs/>
          <w:sz w:val="22"/>
        </w:rPr>
        <w:t>sklad</w:t>
      </w:r>
      <w:r w:rsidR="00764B41" w:rsidRPr="009704B0">
        <w:rPr>
          <w:rFonts w:ascii="Calibri" w:hAnsi="Calibri" w:cs="Calibri"/>
          <w:iCs/>
          <w:sz w:val="22"/>
        </w:rPr>
        <w:t>u</w:t>
      </w:r>
      <w:r w:rsidRPr="009704B0">
        <w:rPr>
          <w:rFonts w:ascii="Calibri" w:hAnsi="Calibri" w:cs="Calibri"/>
          <w:iCs/>
          <w:sz w:val="22"/>
        </w:rPr>
        <w:t xml:space="preserve"> s posebnimi </w:t>
      </w:r>
      <w:r w:rsidR="006844CD" w:rsidRPr="009704B0">
        <w:rPr>
          <w:rFonts w:ascii="Calibri" w:hAnsi="Calibri" w:cs="Calibri"/>
          <w:iCs/>
          <w:sz w:val="22"/>
        </w:rPr>
        <w:t xml:space="preserve">utemeljenimi </w:t>
      </w:r>
      <w:r w:rsidRPr="009704B0">
        <w:rPr>
          <w:rFonts w:ascii="Calibri" w:hAnsi="Calibri" w:cs="Calibri"/>
          <w:iCs/>
          <w:sz w:val="22"/>
        </w:rPr>
        <w:t xml:space="preserve">zahtevami naročnika. </w:t>
      </w:r>
    </w:p>
    <w:p w:rsidR="00961FBE" w:rsidRPr="009704B0" w:rsidRDefault="00961FBE" w:rsidP="000F6C6E">
      <w:pPr>
        <w:jc w:val="both"/>
        <w:rPr>
          <w:rFonts w:ascii="Calibri" w:hAnsi="Calibri" w:cs="Calibri"/>
          <w:iCs/>
          <w:sz w:val="22"/>
          <w:u w:val="single"/>
        </w:rPr>
      </w:pPr>
    </w:p>
    <w:p w:rsidR="000C04ED" w:rsidRPr="009704B0" w:rsidRDefault="0091370B" w:rsidP="000C04ED">
      <w:pPr>
        <w:jc w:val="both"/>
        <w:rPr>
          <w:rFonts w:ascii="Calibri" w:hAnsi="Calibri" w:cs="Calibri"/>
          <w:iCs/>
          <w:sz w:val="22"/>
        </w:rPr>
      </w:pPr>
      <w:r w:rsidRPr="009704B0">
        <w:rPr>
          <w:rFonts w:ascii="Calibri" w:hAnsi="Calibri" w:cs="Calibri"/>
          <w:iCs/>
          <w:sz w:val="22"/>
        </w:rPr>
        <w:t>V</w:t>
      </w:r>
      <w:r w:rsidR="000C04ED" w:rsidRPr="009704B0">
        <w:rPr>
          <w:rFonts w:ascii="Calibri" w:hAnsi="Calibri" w:cs="Calibri"/>
          <w:iCs/>
          <w:sz w:val="22"/>
        </w:rPr>
        <w:t>tičnice</w:t>
      </w:r>
      <w:r w:rsidR="001608F5" w:rsidRPr="009704B0">
        <w:rPr>
          <w:rFonts w:ascii="Calibri" w:hAnsi="Calibri" w:cs="Calibri"/>
          <w:iCs/>
          <w:sz w:val="22"/>
        </w:rPr>
        <w:t>,</w:t>
      </w:r>
      <w:r w:rsidR="000C04ED" w:rsidRPr="009704B0">
        <w:rPr>
          <w:rFonts w:ascii="Calibri" w:hAnsi="Calibri" w:cs="Calibri"/>
          <w:iCs/>
          <w:sz w:val="22"/>
        </w:rPr>
        <w:t xml:space="preserve"> </w:t>
      </w:r>
      <w:r w:rsidRPr="009704B0">
        <w:rPr>
          <w:rFonts w:ascii="Calibri" w:hAnsi="Calibri" w:cs="Calibri"/>
          <w:iCs/>
          <w:sz w:val="22"/>
        </w:rPr>
        <w:t xml:space="preserve">priključene na </w:t>
      </w:r>
      <w:r w:rsidR="000C04ED" w:rsidRPr="009704B0">
        <w:rPr>
          <w:rFonts w:ascii="Calibri" w:hAnsi="Calibri" w:cs="Calibri"/>
          <w:iCs/>
          <w:sz w:val="22"/>
        </w:rPr>
        <w:t>UPS</w:t>
      </w:r>
      <w:r w:rsidR="001608F5" w:rsidRPr="009704B0">
        <w:rPr>
          <w:rFonts w:ascii="Calibri" w:hAnsi="Calibri" w:cs="Calibri"/>
          <w:iCs/>
          <w:sz w:val="22"/>
        </w:rPr>
        <w:t>,</w:t>
      </w:r>
      <w:r w:rsidR="000C04ED" w:rsidRPr="009704B0">
        <w:rPr>
          <w:rFonts w:ascii="Calibri" w:hAnsi="Calibri" w:cs="Calibri"/>
          <w:iCs/>
          <w:sz w:val="22"/>
        </w:rPr>
        <w:t xml:space="preserve"> </w:t>
      </w:r>
      <w:r w:rsidRPr="009704B0">
        <w:rPr>
          <w:rFonts w:ascii="Calibri" w:hAnsi="Calibri" w:cs="Calibri"/>
          <w:iCs/>
          <w:sz w:val="22"/>
        </w:rPr>
        <w:t xml:space="preserve">so namenjene priklopu </w:t>
      </w:r>
      <w:r w:rsidR="000C04ED" w:rsidRPr="009704B0">
        <w:rPr>
          <w:rFonts w:ascii="Calibri" w:hAnsi="Calibri" w:cs="Calibri"/>
          <w:iCs/>
          <w:sz w:val="22"/>
        </w:rPr>
        <w:t>računalnik</w:t>
      </w:r>
      <w:r w:rsidRPr="009704B0">
        <w:rPr>
          <w:rFonts w:ascii="Calibri" w:hAnsi="Calibri" w:cs="Calibri"/>
          <w:iCs/>
          <w:sz w:val="22"/>
        </w:rPr>
        <w:t>ov</w:t>
      </w:r>
      <w:r w:rsidR="00C52658" w:rsidRPr="009704B0">
        <w:rPr>
          <w:rFonts w:ascii="Calibri" w:hAnsi="Calibri" w:cs="Calibri"/>
          <w:iCs/>
          <w:sz w:val="22"/>
        </w:rPr>
        <w:t xml:space="preserve"> ključnih operativnih delovnih mest</w:t>
      </w:r>
      <w:r w:rsidR="000C04ED" w:rsidRPr="009704B0">
        <w:rPr>
          <w:rFonts w:ascii="Calibri" w:hAnsi="Calibri" w:cs="Calibri"/>
          <w:iCs/>
          <w:sz w:val="22"/>
        </w:rPr>
        <w:t xml:space="preserve"> </w:t>
      </w:r>
      <w:r w:rsidR="00764B41" w:rsidRPr="009704B0">
        <w:rPr>
          <w:rFonts w:ascii="Calibri" w:hAnsi="Calibri" w:cs="Calibri"/>
          <w:iCs/>
          <w:sz w:val="22"/>
        </w:rPr>
        <w:t>in</w:t>
      </w:r>
      <w:r w:rsidR="000C04ED" w:rsidRPr="009704B0">
        <w:rPr>
          <w:rFonts w:ascii="Calibri" w:hAnsi="Calibri" w:cs="Calibri"/>
          <w:iCs/>
          <w:sz w:val="22"/>
        </w:rPr>
        <w:t xml:space="preserve"> </w:t>
      </w:r>
      <w:r w:rsidR="00C52658" w:rsidRPr="009704B0">
        <w:rPr>
          <w:rFonts w:ascii="Calibri" w:hAnsi="Calibri" w:cs="Calibri"/>
          <w:iCs/>
          <w:sz w:val="22"/>
        </w:rPr>
        <w:t>alarmnih sistemov</w:t>
      </w:r>
      <w:r w:rsidR="000C04ED" w:rsidRPr="009704B0">
        <w:rPr>
          <w:rFonts w:ascii="Calibri" w:hAnsi="Calibri" w:cs="Calibri"/>
          <w:iCs/>
          <w:sz w:val="22"/>
        </w:rPr>
        <w:t xml:space="preserve">, </w:t>
      </w:r>
      <w:r w:rsidR="00C52658" w:rsidRPr="009704B0">
        <w:rPr>
          <w:rFonts w:ascii="Calibri" w:hAnsi="Calibri" w:cs="Calibri"/>
          <w:iCs/>
          <w:sz w:val="22"/>
        </w:rPr>
        <w:t xml:space="preserve">sistemov </w:t>
      </w:r>
      <w:r w:rsidR="000C04ED" w:rsidRPr="009704B0">
        <w:rPr>
          <w:rFonts w:ascii="Calibri" w:hAnsi="Calibri" w:cs="Calibri"/>
          <w:iCs/>
          <w:sz w:val="22"/>
        </w:rPr>
        <w:t>videonadzora in hišn</w:t>
      </w:r>
      <w:r w:rsidRPr="009704B0">
        <w:rPr>
          <w:rFonts w:ascii="Calibri" w:hAnsi="Calibri" w:cs="Calibri"/>
          <w:iCs/>
          <w:sz w:val="22"/>
        </w:rPr>
        <w:t>e</w:t>
      </w:r>
      <w:r w:rsidR="000C04ED" w:rsidRPr="009704B0">
        <w:rPr>
          <w:rFonts w:ascii="Calibri" w:hAnsi="Calibri" w:cs="Calibri"/>
          <w:iCs/>
          <w:sz w:val="22"/>
        </w:rPr>
        <w:t xml:space="preserve"> telefonsk</w:t>
      </w:r>
      <w:r w:rsidRPr="009704B0">
        <w:rPr>
          <w:rFonts w:ascii="Calibri" w:hAnsi="Calibri" w:cs="Calibri"/>
          <w:iCs/>
          <w:sz w:val="22"/>
        </w:rPr>
        <w:t>e</w:t>
      </w:r>
      <w:r w:rsidR="000C04ED" w:rsidRPr="009704B0">
        <w:rPr>
          <w:rFonts w:ascii="Calibri" w:hAnsi="Calibri" w:cs="Calibri"/>
          <w:iCs/>
          <w:sz w:val="22"/>
        </w:rPr>
        <w:t xml:space="preserve"> central</w:t>
      </w:r>
      <w:r w:rsidRPr="009704B0">
        <w:rPr>
          <w:rFonts w:ascii="Calibri" w:hAnsi="Calibri" w:cs="Calibri"/>
          <w:iCs/>
          <w:sz w:val="22"/>
        </w:rPr>
        <w:t>e</w:t>
      </w:r>
      <w:r w:rsidR="000C04ED" w:rsidRPr="009704B0">
        <w:rPr>
          <w:rFonts w:ascii="Calibri" w:hAnsi="Calibri" w:cs="Calibri"/>
          <w:iCs/>
          <w:sz w:val="22"/>
        </w:rPr>
        <w:t xml:space="preserve"> ter drug</w:t>
      </w:r>
      <w:r w:rsidRPr="009704B0">
        <w:rPr>
          <w:rFonts w:ascii="Calibri" w:hAnsi="Calibri" w:cs="Calibri"/>
          <w:iCs/>
          <w:sz w:val="22"/>
        </w:rPr>
        <w:t>ih</w:t>
      </w:r>
      <w:r w:rsidR="000C04ED" w:rsidRPr="009704B0">
        <w:rPr>
          <w:rFonts w:ascii="Calibri" w:hAnsi="Calibri" w:cs="Calibri"/>
          <w:iCs/>
          <w:sz w:val="22"/>
        </w:rPr>
        <w:t xml:space="preserve"> sistem</w:t>
      </w:r>
      <w:r w:rsidRPr="009704B0">
        <w:rPr>
          <w:rFonts w:ascii="Calibri" w:hAnsi="Calibri" w:cs="Calibri"/>
          <w:iCs/>
          <w:sz w:val="22"/>
        </w:rPr>
        <w:t>ov</w:t>
      </w:r>
      <w:r w:rsidR="000C04ED" w:rsidRPr="009704B0">
        <w:rPr>
          <w:rFonts w:ascii="Calibri" w:hAnsi="Calibri" w:cs="Calibri"/>
          <w:iCs/>
          <w:sz w:val="22"/>
        </w:rPr>
        <w:t xml:space="preserve"> interne </w:t>
      </w:r>
      <w:r w:rsidR="003F7E2C" w:rsidRPr="009704B0">
        <w:rPr>
          <w:rFonts w:ascii="Calibri" w:hAnsi="Calibri" w:cs="Calibri"/>
          <w:iCs/>
          <w:sz w:val="22"/>
        </w:rPr>
        <w:t>telekomunika</w:t>
      </w:r>
      <w:r w:rsidR="000C04ED" w:rsidRPr="009704B0">
        <w:rPr>
          <w:rFonts w:ascii="Calibri" w:hAnsi="Calibri" w:cs="Calibri"/>
          <w:iCs/>
          <w:sz w:val="22"/>
        </w:rPr>
        <w:t xml:space="preserve">cije. </w:t>
      </w:r>
    </w:p>
    <w:p w:rsidR="000C04ED" w:rsidRPr="00E43C21" w:rsidRDefault="000C04ED" w:rsidP="000C04ED">
      <w:pPr>
        <w:jc w:val="both"/>
        <w:rPr>
          <w:rFonts w:ascii="Calibri" w:hAnsi="Calibri" w:cs="Calibri"/>
          <w:iCs/>
          <w:sz w:val="22"/>
        </w:rPr>
      </w:pPr>
      <w:r w:rsidRPr="009704B0">
        <w:rPr>
          <w:rFonts w:ascii="Calibri" w:hAnsi="Calibri" w:cs="Calibri"/>
          <w:iCs/>
          <w:sz w:val="22"/>
        </w:rPr>
        <w:t>Izračun potrebne priključne moči UPS</w:t>
      </w:r>
      <w:r w:rsidR="00764B41" w:rsidRPr="009704B0">
        <w:rPr>
          <w:rFonts w:ascii="Calibri" w:hAnsi="Calibri" w:cs="Calibri"/>
          <w:iCs/>
          <w:sz w:val="22"/>
        </w:rPr>
        <w:t>-</w:t>
      </w:r>
      <w:r w:rsidRPr="009704B0">
        <w:rPr>
          <w:rFonts w:ascii="Calibri" w:hAnsi="Calibri" w:cs="Calibri"/>
          <w:iCs/>
          <w:sz w:val="22"/>
        </w:rPr>
        <w:t>naprave in di</w:t>
      </w:r>
      <w:r w:rsidR="00764B41" w:rsidRPr="009704B0">
        <w:rPr>
          <w:rFonts w:ascii="Calibri" w:hAnsi="Calibri" w:cs="Calibri"/>
          <w:iCs/>
          <w:sz w:val="22"/>
        </w:rPr>
        <w:t>zelskega</w:t>
      </w:r>
      <w:r w:rsidRPr="009704B0">
        <w:rPr>
          <w:rFonts w:ascii="Calibri" w:hAnsi="Calibri" w:cs="Calibri"/>
          <w:iCs/>
          <w:sz w:val="22"/>
        </w:rPr>
        <w:t xml:space="preserve"> </w:t>
      </w:r>
      <w:r w:rsidR="00B33BFE" w:rsidRPr="009704B0">
        <w:rPr>
          <w:rFonts w:ascii="Calibri" w:hAnsi="Calibri" w:cs="Calibri"/>
          <w:iCs/>
          <w:sz w:val="22"/>
        </w:rPr>
        <w:t>agregata</w:t>
      </w:r>
      <w:r w:rsidRPr="009704B0">
        <w:rPr>
          <w:rFonts w:ascii="Calibri" w:hAnsi="Calibri" w:cs="Calibri"/>
          <w:iCs/>
          <w:sz w:val="22"/>
        </w:rPr>
        <w:t xml:space="preserve"> za vtičnice</w:t>
      </w:r>
      <w:r w:rsidR="00764B41" w:rsidRPr="00F55C4D">
        <w:rPr>
          <w:rFonts w:ascii="Calibri" w:hAnsi="Calibri" w:cs="Calibri"/>
          <w:iCs/>
          <w:sz w:val="22"/>
        </w:rPr>
        <w:t>,</w:t>
      </w:r>
      <w:r w:rsidRPr="002A77D2">
        <w:rPr>
          <w:rFonts w:ascii="Calibri" w:hAnsi="Calibri" w:cs="Calibri"/>
          <w:iCs/>
          <w:sz w:val="22"/>
        </w:rPr>
        <w:t xml:space="preserve"> priključen</w:t>
      </w:r>
      <w:r w:rsidR="00764B41" w:rsidRPr="0038227E">
        <w:rPr>
          <w:rFonts w:ascii="Calibri" w:hAnsi="Calibri" w:cs="Calibri"/>
          <w:iCs/>
          <w:sz w:val="22"/>
        </w:rPr>
        <w:t>ega</w:t>
      </w:r>
      <w:r w:rsidRPr="00E43C21">
        <w:rPr>
          <w:rFonts w:ascii="Calibri" w:hAnsi="Calibri" w:cs="Calibri"/>
          <w:iCs/>
          <w:sz w:val="22"/>
        </w:rPr>
        <w:t xml:space="preserve"> na ta vir napajanja, </w:t>
      </w:r>
      <w:r w:rsidR="00B33BFE" w:rsidRPr="00E43C21">
        <w:rPr>
          <w:rFonts w:ascii="Calibri" w:hAnsi="Calibri" w:cs="Calibri"/>
          <w:iCs/>
          <w:sz w:val="22"/>
        </w:rPr>
        <w:t xml:space="preserve">ki morajo delovati kljub izpadu dobave električne energije iz omrežja, </w:t>
      </w:r>
      <w:r w:rsidRPr="00E43C21">
        <w:rPr>
          <w:rFonts w:ascii="Calibri" w:hAnsi="Calibri" w:cs="Calibri"/>
          <w:iCs/>
          <w:sz w:val="22"/>
        </w:rPr>
        <w:t xml:space="preserve">se </w:t>
      </w:r>
      <w:r w:rsidR="00B33BFE" w:rsidRPr="00E43C21">
        <w:rPr>
          <w:rFonts w:ascii="Calibri" w:hAnsi="Calibri" w:cs="Calibri"/>
          <w:iCs/>
          <w:sz w:val="22"/>
        </w:rPr>
        <w:t xml:space="preserve">natančneje </w:t>
      </w:r>
      <w:r w:rsidR="00764B41" w:rsidRPr="00E43C21">
        <w:rPr>
          <w:rFonts w:ascii="Calibri" w:hAnsi="Calibri" w:cs="Calibri"/>
          <w:iCs/>
          <w:sz w:val="22"/>
        </w:rPr>
        <w:t>opredeli</w:t>
      </w:r>
      <w:r w:rsidR="00B33BFE" w:rsidRPr="00E43C21">
        <w:rPr>
          <w:rFonts w:ascii="Calibri" w:hAnsi="Calibri" w:cs="Calibri"/>
          <w:iCs/>
          <w:sz w:val="22"/>
        </w:rPr>
        <w:t xml:space="preserve"> glede na dejavnost uporabnika, </w:t>
      </w:r>
      <w:r w:rsidRPr="00E43C21">
        <w:rPr>
          <w:rFonts w:ascii="Calibri" w:hAnsi="Calibri" w:cs="Calibri"/>
          <w:iCs/>
          <w:sz w:val="22"/>
        </w:rPr>
        <w:t>upošteva</w:t>
      </w:r>
      <w:r w:rsidR="00764B41" w:rsidRPr="00E43C21">
        <w:rPr>
          <w:rFonts w:ascii="Calibri" w:hAnsi="Calibri" w:cs="Calibri"/>
          <w:iCs/>
          <w:sz w:val="22"/>
        </w:rPr>
        <w:t>jo</w:t>
      </w:r>
      <w:r w:rsidRPr="00E43C21">
        <w:rPr>
          <w:rFonts w:ascii="Calibri" w:hAnsi="Calibri" w:cs="Calibri"/>
          <w:iCs/>
          <w:sz w:val="22"/>
        </w:rPr>
        <w:t xml:space="preserve"> </w:t>
      </w:r>
      <w:r w:rsidR="00B33BFE" w:rsidRPr="00E43C21">
        <w:rPr>
          <w:rFonts w:ascii="Calibri" w:hAnsi="Calibri" w:cs="Calibri"/>
          <w:iCs/>
          <w:sz w:val="22"/>
        </w:rPr>
        <w:t xml:space="preserve">pa se </w:t>
      </w:r>
      <w:r w:rsidRPr="00E43C21">
        <w:rPr>
          <w:rFonts w:ascii="Calibri" w:hAnsi="Calibri" w:cs="Calibri"/>
          <w:iCs/>
          <w:sz w:val="22"/>
        </w:rPr>
        <w:t xml:space="preserve">določila zadnje </w:t>
      </w:r>
      <w:r w:rsidR="00B054A4" w:rsidRPr="00E43C21">
        <w:rPr>
          <w:rFonts w:ascii="Calibri" w:hAnsi="Calibri" w:cs="Calibri"/>
          <w:iCs/>
          <w:sz w:val="22"/>
        </w:rPr>
        <w:t xml:space="preserve">veljavne </w:t>
      </w:r>
      <w:r w:rsidR="00764B41" w:rsidRPr="00E43C21">
        <w:rPr>
          <w:rFonts w:ascii="Calibri" w:hAnsi="Calibri" w:cs="Calibri"/>
          <w:iCs/>
          <w:sz w:val="22"/>
        </w:rPr>
        <w:t>različice n</w:t>
      </w:r>
      <w:r w:rsidRPr="00E43C21">
        <w:rPr>
          <w:rFonts w:ascii="Calibri" w:hAnsi="Calibri" w:cs="Calibri"/>
          <w:iCs/>
          <w:sz w:val="22"/>
        </w:rPr>
        <w:t>ormativov za projektiranje in izgradnjo LAN.</w:t>
      </w:r>
    </w:p>
    <w:p w:rsidR="000F6C6E" w:rsidRPr="00E43C21" w:rsidRDefault="000F6C6E" w:rsidP="000F6C6E">
      <w:pPr>
        <w:jc w:val="both"/>
        <w:rPr>
          <w:rFonts w:ascii="Calibri" w:hAnsi="Calibri" w:cs="Calibri"/>
          <w:iCs/>
          <w:sz w:val="22"/>
          <w:highlight w:val="cyan"/>
        </w:rPr>
      </w:pPr>
    </w:p>
    <w:p w:rsidR="000F6C6E" w:rsidRPr="00E43C21" w:rsidRDefault="000F6C6E" w:rsidP="000F6C6E">
      <w:pPr>
        <w:ind w:left="1560"/>
        <w:rPr>
          <w:rFonts w:ascii="Calibri" w:hAnsi="Calibri" w:cs="Calibri"/>
          <w:b/>
          <w:iCs/>
          <w:sz w:val="22"/>
          <w:szCs w:val="22"/>
        </w:rPr>
      </w:pPr>
      <w:r w:rsidRPr="00E43C21">
        <w:rPr>
          <w:rFonts w:ascii="Calibri" w:hAnsi="Calibri" w:cs="Calibri"/>
          <w:b/>
          <w:iCs/>
          <w:sz w:val="24"/>
          <w:szCs w:val="24"/>
        </w:rPr>
        <w:t xml:space="preserve">   </w:t>
      </w:r>
      <w:r w:rsidR="00F77B27" w:rsidRPr="00E43C21">
        <w:rPr>
          <w:rFonts w:ascii="Calibri" w:hAnsi="Calibri" w:cs="Calibri"/>
          <w:b/>
          <w:iCs/>
          <w:sz w:val="24"/>
          <w:szCs w:val="24"/>
        </w:rPr>
        <w:tab/>
      </w:r>
      <w:r w:rsidR="006C4149" w:rsidRPr="00E43C21">
        <w:rPr>
          <w:rFonts w:ascii="Calibri" w:hAnsi="Calibri" w:cs="Calibri"/>
          <w:b/>
          <w:iCs/>
          <w:sz w:val="22"/>
          <w:szCs w:val="22"/>
        </w:rPr>
        <w:t>2</w:t>
      </w:r>
      <w:r w:rsidR="00471CD9" w:rsidRPr="00E43C21">
        <w:rPr>
          <w:rFonts w:ascii="Calibri" w:hAnsi="Calibri" w:cs="Calibri"/>
          <w:b/>
          <w:iCs/>
          <w:sz w:val="22"/>
          <w:szCs w:val="22"/>
        </w:rPr>
        <w:t>.</w:t>
      </w:r>
      <w:r w:rsidR="005130D6" w:rsidRPr="00E43C21">
        <w:rPr>
          <w:rFonts w:ascii="Calibri" w:hAnsi="Calibri" w:cs="Calibri"/>
          <w:b/>
          <w:iCs/>
          <w:sz w:val="22"/>
          <w:szCs w:val="22"/>
        </w:rPr>
        <w:t>3</w:t>
      </w:r>
      <w:r w:rsidRPr="00E43C21">
        <w:rPr>
          <w:rFonts w:ascii="Calibri" w:hAnsi="Calibri" w:cs="Calibri"/>
          <w:b/>
          <w:iCs/>
          <w:sz w:val="22"/>
          <w:szCs w:val="22"/>
        </w:rPr>
        <w:t>.</w:t>
      </w:r>
      <w:r w:rsidR="00244713" w:rsidRPr="00E43C21">
        <w:rPr>
          <w:rFonts w:ascii="Calibri" w:hAnsi="Calibri" w:cs="Calibri"/>
          <w:b/>
          <w:iCs/>
          <w:sz w:val="22"/>
          <w:szCs w:val="22"/>
        </w:rPr>
        <w:t>2</w:t>
      </w:r>
      <w:r w:rsidRPr="00E43C21">
        <w:rPr>
          <w:rFonts w:ascii="Calibri" w:hAnsi="Calibri" w:cs="Calibri"/>
          <w:b/>
          <w:iCs/>
          <w:sz w:val="22"/>
          <w:szCs w:val="22"/>
        </w:rPr>
        <w:t>.4</w:t>
      </w:r>
      <w:r w:rsidR="00DC4F0C" w:rsidRPr="00E43C21">
        <w:rPr>
          <w:rFonts w:ascii="Calibri" w:hAnsi="Calibri" w:cs="Calibri"/>
          <w:b/>
          <w:iCs/>
          <w:sz w:val="22"/>
          <w:szCs w:val="22"/>
        </w:rPr>
        <w:t xml:space="preserve"> </w:t>
      </w:r>
      <w:r w:rsidRPr="00E43C21">
        <w:rPr>
          <w:rFonts w:ascii="Calibri" w:hAnsi="Calibri" w:cs="Calibri"/>
          <w:b/>
          <w:iCs/>
          <w:sz w:val="22"/>
          <w:szCs w:val="22"/>
        </w:rPr>
        <w:t xml:space="preserve">Svetila </w:t>
      </w:r>
    </w:p>
    <w:p w:rsidR="000F6C6E" w:rsidRPr="00E43C21" w:rsidRDefault="000F6C6E" w:rsidP="000F6C6E">
      <w:pPr>
        <w:jc w:val="both"/>
        <w:rPr>
          <w:rFonts w:ascii="Calibri" w:hAnsi="Calibri" w:cs="Calibri"/>
          <w:b/>
          <w:iCs/>
          <w:sz w:val="22"/>
          <w:szCs w:val="22"/>
        </w:rPr>
      </w:pPr>
    </w:p>
    <w:p w:rsidR="0042057C" w:rsidRPr="00E43C21" w:rsidRDefault="00601EBB" w:rsidP="009235E3">
      <w:pPr>
        <w:jc w:val="both"/>
        <w:rPr>
          <w:rFonts w:ascii="Calibri" w:hAnsi="Calibri" w:cs="Calibri"/>
          <w:iCs/>
          <w:sz w:val="22"/>
          <w:szCs w:val="22"/>
        </w:rPr>
      </w:pPr>
      <w:r w:rsidRPr="00E43C21">
        <w:rPr>
          <w:rFonts w:ascii="Calibri" w:hAnsi="Calibri" w:cs="Calibri"/>
          <w:iCs/>
          <w:sz w:val="22"/>
          <w:szCs w:val="22"/>
        </w:rPr>
        <w:t>Svetlobne razmere na posameznih delovnih mestih morajo ustrezati veljavni</w:t>
      </w:r>
      <w:r w:rsidR="00803B68" w:rsidRPr="00E43C21">
        <w:rPr>
          <w:rFonts w:ascii="Calibri" w:hAnsi="Calibri" w:cs="Calibri"/>
          <w:iCs/>
          <w:sz w:val="22"/>
          <w:szCs w:val="22"/>
        </w:rPr>
        <w:t xml:space="preserve"> zakonodaji in </w:t>
      </w:r>
      <w:r w:rsidRPr="00E43C21">
        <w:rPr>
          <w:rFonts w:ascii="Calibri" w:hAnsi="Calibri" w:cs="Calibri"/>
          <w:iCs/>
          <w:sz w:val="22"/>
          <w:szCs w:val="22"/>
        </w:rPr>
        <w:t>standardom.</w:t>
      </w:r>
      <w:r w:rsidR="009235E3" w:rsidRPr="00E43C21">
        <w:rPr>
          <w:rFonts w:ascii="Calibri" w:hAnsi="Calibri" w:cs="Calibri"/>
          <w:iCs/>
          <w:sz w:val="22"/>
          <w:szCs w:val="22"/>
        </w:rPr>
        <w:t xml:space="preserve"> </w:t>
      </w:r>
      <w:r w:rsidR="0042057C" w:rsidRPr="00E43C21">
        <w:rPr>
          <w:rFonts w:ascii="Calibri" w:hAnsi="Calibri" w:cs="Calibri"/>
          <w:iCs/>
          <w:sz w:val="22"/>
          <w:szCs w:val="22"/>
        </w:rPr>
        <w:t xml:space="preserve">Projektiranje in vgrajevanje svetil mora biti </w:t>
      </w:r>
      <w:r w:rsidR="00764B41" w:rsidRPr="00E43C21">
        <w:rPr>
          <w:rFonts w:ascii="Calibri" w:hAnsi="Calibri" w:cs="Calibri"/>
          <w:iCs/>
          <w:sz w:val="22"/>
          <w:szCs w:val="22"/>
        </w:rPr>
        <w:t xml:space="preserve">v </w:t>
      </w:r>
      <w:r w:rsidR="0042057C" w:rsidRPr="00E43C21">
        <w:rPr>
          <w:rFonts w:ascii="Calibri" w:hAnsi="Calibri" w:cs="Calibri"/>
          <w:iCs/>
          <w:sz w:val="22"/>
          <w:szCs w:val="22"/>
        </w:rPr>
        <w:t>sklad</w:t>
      </w:r>
      <w:r w:rsidR="00764B41" w:rsidRPr="00E43C21">
        <w:rPr>
          <w:rFonts w:ascii="Calibri" w:hAnsi="Calibri" w:cs="Calibri"/>
          <w:iCs/>
          <w:sz w:val="22"/>
          <w:szCs w:val="22"/>
        </w:rPr>
        <w:t>u</w:t>
      </w:r>
      <w:r w:rsidR="0042057C" w:rsidRPr="00E43C21">
        <w:rPr>
          <w:rFonts w:ascii="Calibri" w:hAnsi="Calibri" w:cs="Calibri"/>
          <w:iCs/>
          <w:sz w:val="22"/>
          <w:szCs w:val="22"/>
        </w:rPr>
        <w:t xml:space="preserve"> z zahtevami zakonodaje, ki ureja to področje</w:t>
      </w:r>
      <w:r w:rsidR="00764B41" w:rsidRPr="00E43C21">
        <w:rPr>
          <w:rFonts w:ascii="Calibri" w:hAnsi="Calibri" w:cs="Calibri"/>
          <w:iCs/>
          <w:sz w:val="22"/>
          <w:szCs w:val="22"/>
        </w:rPr>
        <w:t>,</w:t>
      </w:r>
      <w:r w:rsidR="00C52658" w:rsidRPr="00E43C21">
        <w:rPr>
          <w:rFonts w:ascii="Calibri" w:hAnsi="Calibri" w:cs="Calibri"/>
          <w:iCs/>
          <w:sz w:val="22"/>
          <w:szCs w:val="22"/>
        </w:rPr>
        <w:t xml:space="preserve"> in zakonodajo s področja, ki ureja učinkovito rabo energije</w:t>
      </w:r>
      <w:r w:rsidR="0042057C" w:rsidRPr="00E43C21">
        <w:rPr>
          <w:rFonts w:ascii="Calibri" w:hAnsi="Calibri" w:cs="Calibri"/>
          <w:iCs/>
          <w:sz w:val="22"/>
          <w:szCs w:val="22"/>
        </w:rPr>
        <w:t xml:space="preserve">.  </w:t>
      </w:r>
    </w:p>
    <w:p w:rsidR="009235E3" w:rsidRPr="00E43C21" w:rsidRDefault="009235E3" w:rsidP="0042057C">
      <w:pPr>
        <w:jc w:val="both"/>
        <w:rPr>
          <w:rFonts w:ascii="Calibri" w:hAnsi="Calibri" w:cs="Calibri"/>
          <w:iCs/>
          <w:sz w:val="22"/>
          <w:szCs w:val="22"/>
        </w:rPr>
      </w:pPr>
    </w:p>
    <w:p w:rsidR="00285B86" w:rsidRPr="00E43C21" w:rsidRDefault="0042057C" w:rsidP="00285B86">
      <w:pPr>
        <w:jc w:val="both"/>
        <w:rPr>
          <w:rFonts w:ascii="Calibri" w:hAnsi="Calibri" w:cs="Calibri"/>
          <w:iCs/>
          <w:sz w:val="22"/>
          <w:szCs w:val="22"/>
        </w:rPr>
      </w:pPr>
      <w:r w:rsidRPr="00E43C21">
        <w:rPr>
          <w:rFonts w:ascii="Calibri" w:hAnsi="Calibri" w:cs="Calibri"/>
          <w:iCs/>
          <w:sz w:val="22"/>
          <w:szCs w:val="22"/>
        </w:rPr>
        <w:t xml:space="preserve">Umetna svetloba mora biti zagotovljena s stropne strani in enakomerno. </w:t>
      </w:r>
      <w:r w:rsidR="00285B86" w:rsidRPr="00E43C21">
        <w:rPr>
          <w:rFonts w:ascii="Calibri" w:hAnsi="Calibri" w:cs="Calibri"/>
          <w:iCs/>
          <w:sz w:val="22"/>
          <w:szCs w:val="22"/>
        </w:rPr>
        <w:t>Stropne luči morajo biti na posamezno stikalo vezane logično glede na potrebe razpršenosti svetlobe v prostoru.</w:t>
      </w:r>
    </w:p>
    <w:p w:rsidR="00DE49A4" w:rsidRPr="00E43C21" w:rsidRDefault="00DE49A4" w:rsidP="00285B86">
      <w:pPr>
        <w:jc w:val="both"/>
        <w:rPr>
          <w:rFonts w:ascii="Calibri" w:hAnsi="Calibri" w:cs="Calibri"/>
          <w:iCs/>
          <w:sz w:val="22"/>
          <w:szCs w:val="22"/>
        </w:rPr>
      </w:pPr>
    </w:p>
    <w:p w:rsidR="00285B86" w:rsidRPr="00E43C21" w:rsidRDefault="00285B86" w:rsidP="00285B86">
      <w:pPr>
        <w:jc w:val="both"/>
        <w:rPr>
          <w:rFonts w:ascii="Calibri" w:hAnsi="Calibri" w:cs="Calibri"/>
          <w:iCs/>
          <w:sz w:val="22"/>
          <w:szCs w:val="22"/>
        </w:rPr>
      </w:pPr>
      <w:r w:rsidRPr="00E43C21">
        <w:rPr>
          <w:rFonts w:ascii="Calibri" w:hAnsi="Calibri" w:cs="Calibri"/>
          <w:iCs/>
          <w:sz w:val="22"/>
          <w:szCs w:val="22"/>
        </w:rPr>
        <w:t>Zagotoviti je treb</w:t>
      </w:r>
      <w:r w:rsidR="00764B41" w:rsidRPr="00E43C21">
        <w:rPr>
          <w:rFonts w:ascii="Calibri" w:hAnsi="Calibri" w:cs="Calibri"/>
          <w:iCs/>
          <w:sz w:val="22"/>
          <w:szCs w:val="22"/>
        </w:rPr>
        <w:t>a</w:t>
      </w:r>
      <w:r w:rsidRPr="00E43C21">
        <w:rPr>
          <w:rFonts w:ascii="Calibri" w:hAnsi="Calibri" w:cs="Calibri"/>
          <w:iCs/>
          <w:sz w:val="22"/>
          <w:szCs w:val="22"/>
        </w:rPr>
        <w:t xml:space="preserve"> luč v čajni kuhinji v sklopu kuhinjskega niza </w:t>
      </w:r>
      <w:r w:rsidR="00764B41" w:rsidRPr="00E43C21">
        <w:rPr>
          <w:rFonts w:ascii="Calibri" w:hAnsi="Calibri" w:cs="Calibri"/>
          <w:iCs/>
          <w:sz w:val="22"/>
          <w:szCs w:val="22"/>
        </w:rPr>
        <w:t>in</w:t>
      </w:r>
      <w:r w:rsidRPr="00E43C21">
        <w:rPr>
          <w:rFonts w:ascii="Calibri" w:hAnsi="Calibri" w:cs="Calibri"/>
          <w:iCs/>
          <w:sz w:val="22"/>
          <w:szCs w:val="22"/>
        </w:rPr>
        <w:t xml:space="preserve"> luč nad ogledalom v sanitarnih prostorih.</w:t>
      </w:r>
    </w:p>
    <w:p w:rsidR="00452D91" w:rsidRPr="00E43C21" w:rsidRDefault="00452D91" w:rsidP="00285B86">
      <w:pPr>
        <w:jc w:val="both"/>
        <w:rPr>
          <w:rFonts w:ascii="Calibri" w:hAnsi="Calibri" w:cs="Calibri"/>
          <w:iCs/>
          <w:sz w:val="22"/>
          <w:szCs w:val="22"/>
        </w:rPr>
      </w:pPr>
    </w:p>
    <w:p w:rsidR="00AB1443" w:rsidRDefault="00764B41" w:rsidP="00452D91">
      <w:pPr>
        <w:jc w:val="both"/>
        <w:rPr>
          <w:rFonts w:ascii="Calibri" w:hAnsi="Calibri" w:cs="Calibri"/>
          <w:iCs/>
          <w:sz w:val="22"/>
          <w:szCs w:val="22"/>
        </w:rPr>
      </w:pPr>
      <w:r w:rsidRPr="00E43C21">
        <w:rPr>
          <w:rFonts w:ascii="Calibri" w:hAnsi="Calibri" w:cs="Calibri"/>
          <w:iCs/>
          <w:sz w:val="22"/>
          <w:szCs w:val="22"/>
        </w:rPr>
        <w:t>V s</w:t>
      </w:r>
      <w:r w:rsidR="00452D91" w:rsidRPr="00E43C21">
        <w:rPr>
          <w:rFonts w:ascii="Calibri" w:hAnsi="Calibri" w:cs="Calibri"/>
          <w:iCs/>
          <w:sz w:val="22"/>
          <w:szCs w:val="22"/>
        </w:rPr>
        <w:t>klad</w:t>
      </w:r>
      <w:r w:rsidRPr="00E43C21">
        <w:rPr>
          <w:rFonts w:ascii="Calibri" w:hAnsi="Calibri" w:cs="Calibri"/>
          <w:iCs/>
          <w:sz w:val="22"/>
          <w:szCs w:val="22"/>
        </w:rPr>
        <w:t>u</w:t>
      </w:r>
      <w:r w:rsidR="00452D91" w:rsidRPr="00E43C21">
        <w:rPr>
          <w:rFonts w:ascii="Calibri" w:hAnsi="Calibri" w:cs="Calibri"/>
          <w:iCs/>
          <w:sz w:val="22"/>
          <w:szCs w:val="22"/>
        </w:rPr>
        <w:t xml:space="preserve"> s Pravilnikom o zahtevah za zagotavljanje varnosti in zdravja delavcev na delovnih mestih morajo </w:t>
      </w:r>
    </w:p>
    <w:p w:rsidR="00AB1443" w:rsidRDefault="00AB1443" w:rsidP="00452D91">
      <w:pPr>
        <w:jc w:val="both"/>
        <w:rPr>
          <w:rFonts w:ascii="Calibri" w:hAnsi="Calibri" w:cs="Calibri"/>
          <w:iCs/>
          <w:sz w:val="22"/>
          <w:szCs w:val="22"/>
        </w:rPr>
      </w:pPr>
    </w:p>
    <w:p w:rsidR="00452D91" w:rsidRPr="00E43C21" w:rsidRDefault="00452D91" w:rsidP="00452D91">
      <w:pPr>
        <w:jc w:val="both"/>
        <w:rPr>
          <w:rFonts w:ascii="Calibri" w:hAnsi="Calibri" w:cs="Calibri"/>
          <w:iCs/>
          <w:sz w:val="22"/>
          <w:szCs w:val="22"/>
        </w:rPr>
      </w:pPr>
      <w:r w:rsidRPr="00E43C21">
        <w:rPr>
          <w:rFonts w:ascii="Calibri" w:hAnsi="Calibri" w:cs="Calibri"/>
          <w:iCs/>
          <w:sz w:val="22"/>
          <w:szCs w:val="22"/>
        </w:rPr>
        <w:lastRenderedPageBreak/>
        <w:t>biti delovni prostori opremljeni z umetno razsvetljavo. Osvetljenost delovnih mest, ki jo zagotavlja umetna razsvetljava, mora ustrezati zahtevam delavcev</w:t>
      </w:r>
      <w:r w:rsidR="00764B41" w:rsidRPr="00E43C21">
        <w:rPr>
          <w:rFonts w:ascii="Calibri" w:hAnsi="Calibri" w:cs="Calibri"/>
          <w:iCs/>
          <w:sz w:val="22"/>
          <w:szCs w:val="22"/>
        </w:rPr>
        <w:t xml:space="preserve"> glede vidnosti</w:t>
      </w:r>
      <w:r w:rsidRPr="00E43C21">
        <w:rPr>
          <w:rFonts w:ascii="Calibri" w:hAnsi="Calibri" w:cs="Calibri"/>
          <w:iCs/>
          <w:sz w:val="22"/>
          <w:szCs w:val="22"/>
        </w:rPr>
        <w:t xml:space="preserve"> pri delu na takšnih delovnih mestih.</w:t>
      </w:r>
    </w:p>
    <w:p w:rsidR="00452D91" w:rsidRPr="00E43C21" w:rsidRDefault="00452D91" w:rsidP="00452D91">
      <w:pPr>
        <w:jc w:val="both"/>
        <w:rPr>
          <w:rFonts w:ascii="Calibri" w:hAnsi="Calibri" w:cs="Calibri"/>
          <w:iCs/>
          <w:sz w:val="22"/>
          <w:szCs w:val="22"/>
        </w:rPr>
      </w:pPr>
    </w:p>
    <w:p w:rsidR="00452D91" w:rsidRPr="00E43C21" w:rsidRDefault="00452D91" w:rsidP="00452D91">
      <w:pPr>
        <w:jc w:val="both"/>
        <w:rPr>
          <w:rFonts w:ascii="Calibri" w:hAnsi="Calibri" w:cs="Calibri"/>
          <w:iCs/>
          <w:sz w:val="22"/>
          <w:szCs w:val="22"/>
        </w:rPr>
      </w:pPr>
      <w:r w:rsidRPr="00E43C21">
        <w:rPr>
          <w:rFonts w:ascii="Calibri" w:hAnsi="Calibri" w:cs="Calibri"/>
          <w:iCs/>
          <w:sz w:val="22"/>
          <w:szCs w:val="22"/>
        </w:rPr>
        <w:t xml:space="preserve">Za izpolnjevanje zahtev z umetno razsvetljavo je treba upoštevati </w:t>
      </w:r>
      <w:r w:rsidR="00083934" w:rsidRPr="00E43C21">
        <w:rPr>
          <w:rFonts w:ascii="Calibri" w:hAnsi="Calibri" w:cs="Calibri"/>
          <w:iCs/>
          <w:sz w:val="22"/>
          <w:szCs w:val="22"/>
        </w:rPr>
        <w:t>določbe</w:t>
      </w:r>
      <w:r w:rsidRPr="00E43C21">
        <w:rPr>
          <w:rFonts w:ascii="Calibri" w:hAnsi="Calibri" w:cs="Calibri"/>
          <w:iCs/>
          <w:sz w:val="22"/>
          <w:szCs w:val="22"/>
        </w:rPr>
        <w:t xml:space="preserve"> slovenskih standardov za razsvetljavo na delovnih mestih in</w:t>
      </w:r>
      <w:r w:rsidR="00526ABE" w:rsidRPr="00E43C21">
        <w:rPr>
          <w:rFonts w:ascii="Calibri" w:hAnsi="Calibri" w:cs="Calibri"/>
          <w:iCs/>
          <w:sz w:val="22"/>
          <w:szCs w:val="22"/>
        </w:rPr>
        <w:t xml:space="preserve"> zadostiti </w:t>
      </w:r>
      <w:r w:rsidRPr="00E43C21">
        <w:rPr>
          <w:rFonts w:ascii="Calibri" w:hAnsi="Calibri" w:cs="Calibri"/>
          <w:iCs/>
          <w:sz w:val="22"/>
          <w:szCs w:val="22"/>
        </w:rPr>
        <w:t>zahtevam delavcev</w:t>
      </w:r>
      <w:r w:rsidR="00526ABE" w:rsidRPr="00E43C21">
        <w:rPr>
          <w:rFonts w:ascii="Calibri" w:hAnsi="Calibri" w:cs="Calibri"/>
          <w:iCs/>
          <w:sz w:val="22"/>
          <w:szCs w:val="22"/>
        </w:rPr>
        <w:t xml:space="preserve"> glede vidnosti</w:t>
      </w:r>
      <w:r w:rsidRPr="00E43C21">
        <w:rPr>
          <w:rFonts w:ascii="Calibri" w:hAnsi="Calibri" w:cs="Calibri"/>
          <w:iCs/>
          <w:sz w:val="22"/>
          <w:szCs w:val="22"/>
        </w:rPr>
        <w:t xml:space="preserve"> pri delu na takšnih delovnih mestih.</w:t>
      </w:r>
    </w:p>
    <w:p w:rsidR="00452D91" w:rsidRPr="00E43C21" w:rsidRDefault="00452D91" w:rsidP="00452D91">
      <w:pPr>
        <w:jc w:val="both"/>
        <w:rPr>
          <w:rFonts w:ascii="Calibri" w:hAnsi="Calibri" w:cs="Calibri"/>
          <w:iCs/>
          <w:sz w:val="22"/>
          <w:szCs w:val="22"/>
        </w:rPr>
      </w:pPr>
    </w:p>
    <w:p w:rsidR="00452D91" w:rsidRPr="00E43C21" w:rsidRDefault="00452D91" w:rsidP="00452D91">
      <w:pPr>
        <w:jc w:val="both"/>
        <w:rPr>
          <w:rFonts w:ascii="Calibri" w:hAnsi="Calibri" w:cs="Calibri"/>
          <w:iCs/>
          <w:sz w:val="22"/>
          <w:szCs w:val="22"/>
        </w:rPr>
      </w:pPr>
      <w:r w:rsidRPr="00E43C21">
        <w:rPr>
          <w:rFonts w:ascii="Calibri" w:hAnsi="Calibri" w:cs="Calibri"/>
          <w:iCs/>
          <w:sz w:val="22"/>
          <w:szCs w:val="22"/>
        </w:rPr>
        <w:t xml:space="preserve">Na stalnih delovnih mestih mora osvetljenost </w:t>
      </w:r>
      <w:r w:rsidR="00526ABE" w:rsidRPr="00E43C21">
        <w:rPr>
          <w:rFonts w:ascii="Calibri" w:hAnsi="Calibri" w:cs="Calibri"/>
          <w:iCs/>
          <w:sz w:val="22"/>
          <w:szCs w:val="22"/>
        </w:rPr>
        <w:t xml:space="preserve">znašati </w:t>
      </w:r>
      <w:r w:rsidRPr="00E43C21">
        <w:rPr>
          <w:rFonts w:ascii="Calibri" w:hAnsi="Calibri" w:cs="Calibri"/>
          <w:iCs/>
          <w:sz w:val="22"/>
          <w:szCs w:val="22"/>
        </w:rPr>
        <w:t>najmanj 200 lx. Delovna mesta, na katerih delavci opravljajo dela z večjimi zahtevami</w:t>
      </w:r>
      <w:r w:rsidR="00526ABE" w:rsidRPr="00E43C21">
        <w:rPr>
          <w:rFonts w:ascii="Calibri" w:hAnsi="Calibri" w:cs="Calibri"/>
          <w:iCs/>
          <w:sz w:val="22"/>
          <w:szCs w:val="22"/>
        </w:rPr>
        <w:t xml:space="preserve"> glede vidnosti</w:t>
      </w:r>
      <w:r w:rsidRPr="00E43C21">
        <w:rPr>
          <w:rFonts w:ascii="Calibri" w:hAnsi="Calibri" w:cs="Calibri"/>
          <w:iCs/>
          <w:sz w:val="22"/>
          <w:szCs w:val="22"/>
        </w:rPr>
        <w:t>, mora delodajalec opremiti z dodatno lokalno razsvetljavo.</w:t>
      </w:r>
    </w:p>
    <w:p w:rsidR="00452D91" w:rsidRPr="00E43C21" w:rsidRDefault="00452D91" w:rsidP="00452D91">
      <w:pPr>
        <w:jc w:val="both"/>
        <w:rPr>
          <w:rFonts w:ascii="Calibri" w:hAnsi="Calibri" w:cs="Calibri"/>
          <w:iCs/>
          <w:sz w:val="22"/>
          <w:szCs w:val="22"/>
        </w:rPr>
      </w:pPr>
    </w:p>
    <w:p w:rsidR="00452D91" w:rsidRPr="00E43C21" w:rsidRDefault="00205C88" w:rsidP="00452D91">
      <w:pPr>
        <w:jc w:val="both"/>
        <w:rPr>
          <w:rFonts w:ascii="Calibri" w:hAnsi="Calibri" w:cs="Calibri"/>
          <w:iCs/>
          <w:sz w:val="22"/>
          <w:szCs w:val="22"/>
        </w:rPr>
      </w:pPr>
      <w:r w:rsidRPr="00E43C21">
        <w:rPr>
          <w:rFonts w:ascii="Calibri" w:hAnsi="Calibri" w:cs="Calibri"/>
          <w:iCs/>
          <w:sz w:val="22"/>
          <w:szCs w:val="22"/>
        </w:rPr>
        <w:t>Napeljav</w:t>
      </w:r>
      <w:r>
        <w:rPr>
          <w:rFonts w:ascii="Calibri" w:hAnsi="Calibri" w:cs="Calibri"/>
          <w:iCs/>
          <w:sz w:val="22"/>
          <w:szCs w:val="22"/>
        </w:rPr>
        <w:t>a</w:t>
      </w:r>
      <w:r w:rsidRPr="00E43C21">
        <w:rPr>
          <w:rFonts w:ascii="Calibri" w:hAnsi="Calibri" w:cs="Calibri"/>
          <w:iCs/>
          <w:sz w:val="22"/>
          <w:szCs w:val="22"/>
        </w:rPr>
        <w:t xml:space="preserve"> </w:t>
      </w:r>
      <w:r w:rsidR="00526ABE" w:rsidRPr="00E43C21">
        <w:rPr>
          <w:rFonts w:ascii="Calibri" w:hAnsi="Calibri" w:cs="Calibri"/>
          <w:iCs/>
          <w:sz w:val="22"/>
          <w:szCs w:val="22"/>
        </w:rPr>
        <w:t xml:space="preserve">za </w:t>
      </w:r>
      <w:r w:rsidR="00452D91" w:rsidRPr="00E43C21">
        <w:rPr>
          <w:rFonts w:ascii="Calibri" w:hAnsi="Calibri" w:cs="Calibri"/>
          <w:iCs/>
          <w:sz w:val="22"/>
          <w:szCs w:val="22"/>
        </w:rPr>
        <w:t>umetn</w:t>
      </w:r>
      <w:r w:rsidR="00526ABE" w:rsidRPr="00E43C21">
        <w:rPr>
          <w:rFonts w:ascii="Calibri" w:hAnsi="Calibri" w:cs="Calibri"/>
          <w:iCs/>
          <w:sz w:val="22"/>
          <w:szCs w:val="22"/>
        </w:rPr>
        <w:t>o</w:t>
      </w:r>
      <w:r w:rsidR="00452D91" w:rsidRPr="00E43C21">
        <w:rPr>
          <w:rFonts w:ascii="Calibri" w:hAnsi="Calibri" w:cs="Calibri"/>
          <w:iCs/>
          <w:sz w:val="22"/>
          <w:szCs w:val="22"/>
        </w:rPr>
        <w:t xml:space="preserve"> razsvetljav</w:t>
      </w:r>
      <w:r w:rsidR="00526ABE" w:rsidRPr="00E43C21">
        <w:rPr>
          <w:rFonts w:ascii="Calibri" w:hAnsi="Calibri" w:cs="Calibri"/>
          <w:iCs/>
          <w:sz w:val="22"/>
          <w:szCs w:val="22"/>
        </w:rPr>
        <w:t>o</w:t>
      </w:r>
      <w:r w:rsidR="00452D91" w:rsidRPr="00E43C21">
        <w:rPr>
          <w:rFonts w:ascii="Calibri" w:hAnsi="Calibri" w:cs="Calibri"/>
          <w:iCs/>
          <w:sz w:val="22"/>
          <w:szCs w:val="22"/>
        </w:rPr>
        <w:t xml:space="preserve"> v posameznem delovnem prostoru ne sme ogrožati varnosti in zdravja delavcev.</w:t>
      </w:r>
    </w:p>
    <w:p w:rsidR="00601EBB" w:rsidRPr="00E43C21" w:rsidRDefault="00601EBB" w:rsidP="00E846A1">
      <w:pPr>
        <w:jc w:val="both"/>
        <w:rPr>
          <w:rFonts w:ascii="Calibri" w:hAnsi="Calibri" w:cs="Calibri"/>
          <w:iCs/>
          <w:sz w:val="22"/>
          <w:szCs w:val="22"/>
        </w:rPr>
      </w:pPr>
    </w:p>
    <w:p w:rsidR="000F6C6E" w:rsidRPr="00E43C21" w:rsidRDefault="000F6C6E" w:rsidP="000F6C6E">
      <w:pPr>
        <w:ind w:left="1418"/>
        <w:rPr>
          <w:rFonts w:ascii="Calibri" w:hAnsi="Calibri" w:cs="Calibri"/>
          <w:b/>
          <w:iCs/>
          <w:sz w:val="22"/>
          <w:szCs w:val="22"/>
        </w:rPr>
      </w:pPr>
      <w:r w:rsidRPr="00E43C21">
        <w:rPr>
          <w:rFonts w:ascii="Calibri" w:hAnsi="Calibri" w:cs="Calibri"/>
          <w:b/>
          <w:iCs/>
          <w:sz w:val="24"/>
          <w:szCs w:val="24"/>
        </w:rPr>
        <w:t xml:space="preserve">    </w:t>
      </w:r>
      <w:r w:rsidR="00F77B27" w:rsidRPr="00E43C21">
        <w:rPr>
          <w:rFonts w:ascii="Calibri" w:hAnsi="Calibri" w:cs="Calibri"/>
          <w:b/>
          <w:iCs/>
          <w:sz w:val="24"/>
          <w:szCs w:val="24"/>
        </w:rPr>
        <w:tab/>
      </w:r>
      <w:r w:rsidR="006C4149" w:rsidRPr="00E43C21">
        <w:rPr>
          <w:rFonts w:ascii="Calibri" w:hAnsi="Calibri" w:cs="Calibri"/>
          <w:b/>
          <w:iCs/>
          <w:sz w:val="22"/>
          <w:szCs w:val="22"/>
        </w:rPr>
        <w:t>2</w:t>
      </w:r>
      <w:r w:rsidR="00471CD9" w:rsidRPr="00E43C21">
        <w:rPr>
          <w:rFonts w:ascii="Calibri" w:hAnsi="Calibri" w:cs="Calibri"/>
          <w:b/>
          <w:iCs/>
          <w:sz w:val="22"/>
          <w:szCs w:val="22"/>
        </w:rPr>
        <w:t>.</w:t>
      </w:r>
      <w:r w:rsidR="005130D6" w:rsidRPr="00E43C21">
        <w:rPr>
          <w:rFonts w:ascii="Calibri" w:hAnsi="Calibri" w:cs="Calibri"/>
          <w:b/>
          <w:iCs/>
          <w:sz w:val="22"/>
          <w:szCs w:val="22"/>
        </w:rPr>
        <w:t>3</w:t>
      </w:r>
      <w:r w:rsidRPr="00E43C21">
        <w:rPr>
          <w:rFonts w:ascii="Calibri" w:hAnsi="Calibri" w:cs="Calibri"/>
          <w:b/>
          <w:iCs/>
          <w:sz w:val="22"/>
          <w:szCs w:val="22"/>
        </w:rPr>
        <w:t>.</w:t>
      </w:r>
      <w:r w:rsidR="00244713" w:rsidRPr="00E43C21">
        <w:rPr>
          <w:rFonts w:ascii="Calibri" w:hAnsi="Calibri" w:cs="Calibri"/>
          <w:b/>
          <w:iCs/>
          <w:sz w:val="22"/>
          <w:szCs w:val="22"/>
        </w:rPr>
        <w:t>2</w:t>
      </w:r>
      <w:r w:rsidRPr="00E43C21">
        <w:rPr>
          <w:rFonts w:ascii="Calibri" w:hAnsi="Calibri" w:cs="Calibri"/>
          <w:b/>
          <w:iCs/>
          <w:sz w:val="22"/>
          <w:szCs w:val="22"/>
        </w:rPr>
        <w:t xml:space="preserve">.5 Vtičnice in priključki </w:t>
      </w:r>
    </w:p>
    <w:p w:rsidR="000F6C6E" w:rsidRPr="00E43C21" w:rsidRDefault="000F6C6E" w:rsidP="000F6C6E">
      <w:pPr>
        <w:jc w:val="both"/>
        <w:rPr>
          <w:rFonts w:ascii="Calibri" w:hAnsi="Calibri" w:cs="Calibri"/>
          <w:b/>
          <w:iCs/>
          <w:sz w:val="22"/>
          <w:szCs w:val="22"/>
        </w:rPr>
      </w:pPr>
    </w:p>
    <w:p w:rsidR="00960622" w:rsidRPr="00E43C21" w:rsidRDefault="00526ABE" w:rsidP="00960622">
      <w:pPr>
        <w:jc w:val="both"/>
        <w:rPr>
          <w:rFonts w:ascii="Calibri" w:hAnsi="Calibri" w:cs="Calibri"/>
          <w:iCs/>
          <w:sz w:val="22"/>
          <w:szCs w:val="22"/>
        </w:rPr>
      </w:pPr>
      <w:r w:rsidRPr="00E43C21">
        <w:rPr>
          <w:rFonts w:ascii="Calibri" w:hAnsi="Calibri" w:cs="Calibri"/>
          <w:iCs/>
          <w:sz w:val="22"/>
          <w:szCs w:val="22"/>
        </w:rPr>
        <w:t>V s</w:t>
      </w:r>
      <w:r w:rsidR="00960622" w:rsidRPr="00E43C21">
        <w:rPr>
          <w:rFonts w:ascii="Calibri" w:hAnsi="Calibri" w:cs="Calibri"/>
          <w:iCs/>
          <w:sz w:val="22"/>
          <w:szCs w:val="22"/>
        </w:rPr>
        <w:t>klad</w:t>
      </w:r>
      <w:r w:rsidRPr="00E43C21">
        <w:rPr>
          <w:rFonts w:ascii="Calibri" w:hAnsi="Calibri" w:cs="Calibri"/>
          <w:iCs/>
          <w:sz w:val="22"/>
          <w:szCs w:val="22"/>
        </w:rPr>
        <w:t>u</w:t>
      </w:r>
      <w:r w:rsidR="00960622" w:rsidRPr="00E43C21">
        <w:rPr>
          <w:rFonts w:ascii="Calibri" w:hAnsi="Calibri" w:cs="Calibri"/>
          <w:iCs/>
          <w:sz w:val="22"/>
          <w:szCs w:val="22"/>
        </w:rPr>
        <w:t xml:space="preserve"> z </w:t>
      </w:r>
      <w:r w:rsidRPr="00E43C21">
        <w:rPr>
          <w:rFonts w:ascii="Calibri" w:hAnsi="Calibri" w:cs="Calibri"/>
          <w:iCs/>
          <w:sz w:val="22"/>
          <w:szCs w:val="22"/>
        </w:rPr>
        <w:t>n</w:t>
      </w:r>
      <w:r w:rsidR="00960622" w:rsidRPr="00E43C21">
        <w:rPr>
          <w:rFonts w:ascii="Calibri" w:hAnsi="Calibri" w:cs="Calibri"/>
          <w:iCs/>
          <w:sz w:val="22"/>
          <w:szCs w:val="22"/>
        </w:rPr>
        <w:t xml:space="preserve">ormativi LAN je treba pri dimenzioniranju števila priključnih mest poleg velikosti posameznega prostora upoštevati tudi namembnost tega prostora in delo s strankami. Natančno mikrolokacijo posameznih priključnih mest je treba uskladiti z zahtevami investitorja </w:t>
      </w:r>
      <w:r w:rsidRPr="00E43C21">
        <w:rPr>
          <w:rFonts w:ascii="Calibri" w:hAnsi="Calibri" w:cs="Calibri"/>
          <w:iCs/>
          <w:sz w:val="22"/>
          <w:szCs w:val="22"/>
        </w:rPr>
        <w:t>in</w:t>
      </w:r>
      <w:r w:rsidR="00960622" w:rsidRPr="00E43C21">
        <w:rPr>
          <w:rFonts w:ascii="Calibri" w:hAnsi="Calibri" w:cs="Calibri"/>
          <w:iCs/>
          <w:sz w:val="22"/>
          <w:szCs w:val="22"/>
        </w:rPr>
        <w:t xml:space="preserve"> pooblaščenega izvajalca nadzora. Vse vtičnice in priključke je treb</w:t>
      </w:r>
      <w:r w:rsidRPr="00E43C21">
        <w:rPr>
          <w:rFonts w:ascii="Calibri" w:hAnsi="Calibri" w:cs="Calibri"/>
          <w:iCs/>
          <w:sz w:val="22"/>
          <w:szCs w:val="22"/>
        </w:rPr>
        <w:t>a</w:t>
      </w:r>
      <w:r w:rsidR="00960622" w:rsidRPr="00E43C21">
        <w:rPr>
          <w:rFonts w:ascii="Calibri" w:hAnsi="Calibri" w:cs="Calibri"/>
          <w:iCs/>
          <w:sz w:val="22"/>
          <w:szCs w:val="22"/>
        </w:rPr>
        <w:t xml:space="preserve"> zagotoviti </w:t>
      </w:r>
      <w:r w:rsidRPr="00E43C21">
        <w:rPr>
          <w:rFonts w:ascii="Calibri" w:hAnsi="Calibri" w:cs="Calibri"/>
          <w:iCs/>
          <w:sz w:val="22"/>
          <w:szCs w:val="22"/>
        </w:rPr>
        <w:t xml:space="preserve">v </w:t>
      </w:r>
      <w:r w:rsidR="00960622" w:rsidRPr="00E43C21">
        <w:rPr>
          <w:rFonts w:ascii="Calibri" w:hAnsi="Calibri" w:cs="Calibri"/>
          <w:iCs/>
          <w:sz w:val="22"/>
          <w:szCs w:val="22"/>
        </w:rPr>
        <w:t>sklad</w:t>
      </w:r>
      <w:r w:rsidRPr="00E43C21">
        <w:rPr>
          <w:rFonts w:ascii="Calibri" w:hAnsi="Calibri" w:cs="Calibri"/>
          <w:iCs/>
          <w:sz w:val="22"/>
          <w:szCs w:val="22"/>
        </w:rPr>
        <w:t>u</w:t>
      </w:r>
      <w:r w:rsidR="00960622" w:rsidRPr="00E43C21">
        <w:rPr>
          <w:rFonts w:ascii="Calibri" w:hAnsi="Calibri" w:cs="Calibri"/>
          <w:iCs/>
          <w:sz w:val="22"/>
          <w:szCs w:val="22"/>
        </w:rPr>
        <w:t xml:space="preserve"> z zadnjo veljavno</w:t>
      </w:r>
      <w:r w:rsidRPr="00E43C21">
        <w:rPr>
          <w:rFonts w:ascii="Calibri" w:hAnsi="Calibri" w:cs="Calibri"/>
          <w:iCs/>
          <w:sz w:val="22"/>
          <w:szCs w:val="22"/>
        </w:rPr>
        <w:t xml:space="preserve"> različico n</w:t>
      </w:r>
      <w:r w:rsidR="00960622" w:rsidRPr="00E43C21">
        <w:rPr>
          <w:rFonts w:ascii="Calibri" w:hAnsi="Calibri" w:cs="Calibri"/>
          <w:iCs/>
          <w:sz w:val="22"/>
          <w:szCs w:val="22"/>
        </w:rPr>
        <w:t>ormativov za projektiranje in izgradnjo LAN.</w:t>
      </w:r>
    </w:p>
    <w:p w:rsidR="00960622" w:rsidRPr="00E43C21" w:rsidRDefault="00960622" w:rsidP="00960622">
      <w:pPr>
        <w:jc w:val="both"/>
        <w:rPr>
          <w:rFonts w:ascii="Calibri" w:hAnsi="Calibri" w:cs="Calibri"/>
          <w:iCs/>
          <w:sz w:val="22"/>
          <w:szCs w:val="22"/>
        </w:rPr>
      </w:pPr>
    </w:p>
    <w:p w:rsidR="00960622" w:rsidRPr="00E43C21" w:rsidRDefault="00960622" w:rsidP="00960622">
      <w:pPr>
        <w:jc w:val="both"/>
        <w:rPr>
          <w:rFonts w:ascii="Calibri" w:hAnsi="Calibri" w:cs="Calibri"/>
          <w:iCs/>
          <w:sz w:val="22"/>
          <w:szCs w:val="22"/>
        </w:rPr>
      </w:pPr>
      <w:r w:rsidRPr="00E43C21">
        <w:rPr>
          <w:rFonts w:ascii="Calibri" w:hAnsi="Calibri" w:cs="Calibri"/>
          <w:iCs/>
          <w:sz w:val="22"/>
          <w:szCs w:val="22"/>
        </w:rPr>
        <w:t>Priključna mesta v delovnih prostorih se praviloma namešča</w:t>
      </w:r>
      <w:r w:rsidR="00526ABE" w:rsidRPr="00E43C21">
        <w:rPr>
          <w:rFonts w:ascii="Calibri" w:hAnsi="Calibri" w:cs="Calibri"/>
          <w:iCs/>
          <w:sz w:val="22"/>
          <w:szCs w:val="22"/>
        </w:rPr>
        <w:t>jo</w:t>
      </w:r>
      <w:r w:rsidRPr="00E43C21">
        <w:rPr>
          <w:rFonts w:ascii="Calibri" w:hAnsi="Calibri" w:cs="Calibri"/>
          <w:iCs/>
          <w:sz w:val="22"/>
          <w:szCs w:val="22"/>
        </w:rPr>
        <w:t xml:space="preserve"> v parapetne kanale, tako da ne zmanjšajo delovnih površin in </w:t>
      </w:r>
      <w:r w:rsidR="00526ABE" w:rsidRPr="00E43C21">
        <w:rPr>
          <w:rFonts w:ascii="Calibri" w:hAnsi="Calibri" w:cs="Calibri"/>
          <w:iCs/>
          <w:sz w:val="22"/>
          <w:szCs w:val="22"/>
        </w:rPr>
        <w:t xml:space="preserve">ne </w:t>
      </w:r>
      <w:r w:rsidRPr="00E43C21">
        <w:rPr>
          <w:rFonts w:ascii="Calibri" w:hAnsi="Calibri" w:cs="Calibri"/>
          <w:iCs/>
          <w:sz w:val="22"/>
          <w:szCs w:val="22"/>
        </w:rPr>
        <w:t>motijo delovnega procesa ter omogočajo enostavno priključevanje računalniške in druge opreme.</w:t>
      </w:r>
      <w:r w:rsidRPr="00E43C21">
        <w:rPr>
          <w:sz w:val="22"/>
          <w:szCs w:val="22"/>
        </w:rPr>
        <w:t xml:space="preserve"> </w:t>
      </w:r>
      <w:r w:rsidRPr="00E43C21">
        <w:rPr>
          <w:rFonts w:ascii="Calibri" w:hAnsi="Calibri" w:cs="Calibri"/>
          <w:iCs/>
          <w:sz w:val="22"/>
          <w:szCs w:val="22"/>
        </w:rPr>
        <w:t xml:space="preserve"> </w:t>
      </w:r>
      <w:r w:rsidR="00526ABE" w:rsidRPr="00E43C21">
        <w:rPr>
          <w:rFonts w:ascii="Calibri" w:hAnsi="Calibri" w:cs="Calibri"/>
          <w:iCs/>
          <w:sz w:val="22"/>
          <w:szCs w:val="22"/>
        </w:rPr>
        <w:t xml:space="preserve">Kadar </w:t>
      </w:r>
      <w:r w:rsidRPr="00E43C21">
        <w:rPr>
          <w:rFonts w:ascii="Calibri" w:hAnsi="Calibri" w:cs="Calibri"/>
          <w:iCs/>
          <w:sz w:val="22"/>
          <w:szCs w:val="22"/>
        </w:rPr>
        <w:t>izvedba parapetnih kanalov</w:t>
      </w:r>
      <w:r w:rsidR="00526ABE" w:rsidRPr="00E43C21">
        <w:rPr>
          <w:rFonts w:ascii="Calibri" w:hAnsi="Calibri" w:cs="Calibri"/>
          <w:iCs/>
          <w:sz w:val="22"/>
          <w:szCs w:val="22"/>
        </w:rPr>
        <w:t xml:space="preserve"> ni mogoča</w:t>
      </w:r>
      <w:r w:rsidRPr="00E43C21">
        <w:rPr>
          <w:rFonts w:ascii="Calibri" w:hAnsi="Calibri" w:cs="Calibri"/>
          <w:iCs/>
          <w:sz w:val="22"/>
          <w:szCs w:val="22"/>
        </w:rPr>
        <w:t xml:space="preserve">, se lahko izjemoma vgradijo talne priključne doze, in sicer zlasti v sejne sobe, konferenčne dvorane in podobno. </w:t>
      </w:r>
    </w:p>
    <w:p w:rsidR="00960622" w:rsidRPr="00E43C21" w:rsidRDefault="00960622"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 xml:space="preserve">V čajni kuhinji </w:t>
      </w:r>
      <w:r w:rsidR="00526ABE" w:rsidRPr="00E43C21">
        <w:rPr>
          <w:rFonts w:ascii="Calibri" w:hAnsi="Calibri" w:cs="Calibri"/>
          <w:iCs/>
          <w:sz w:val="22"/>
          <w:szCs w:val="22"/>
        </w:rPr>
        <w:t xml:space="preserve">je </w:t>
      </w:r>
      <w:r w:rsidRPr="00E43C21">
        <w:rPr>
          <w:rFonts w:ascii="Calibri" w:hAnsi="Calibri" w:cs="Calibri"/>
          <w:iCs/>
          <w:sz w:val="22"/>
          <w:szCs w:val="22"/>
        </w:rPr>
        <w:t>treb</w:t>
      </w:r>
      <w:r w:rsidR="00D07D17" w:rsidRPr="00E43C21">
        <w:rPr>
          <w:rFonts w:ascii="Calibri" w:hAnsi="Calibri" w:cs="Calibri"/>
          <w:iCs/>
          <w:sz w:val="22"/>
          <w:szCs w:val="22"/>
        </w:rPr>
        <w:t>a</w:t>
      </w:r>
      <w:r w:rsidRPr="00E43C21">
        <w:rPr>
          <w:rFonts w:ascii="Calibri" w:hAnsi="Calibri" w:cs="Calibri"/>
          <w:iCs/>
          <w:sz w:val="22"/>
          <w:szCs w:val="22"/>
        </w:rPr>
        <w:t xml:space="preserve"> zagotoviti priključek za </w:t>
      </w:r>
      <w:r w:rsidR="008C13FD" w:rsidRPr="00E43C21">
        <w:rPr>
          <w:rFonts w:ascii="Calibri" w:hAnsi="Calibri" w:cs="Calibri"/>
          <w:iCs/>
          <w:sz w:val="22"/>
          <w:szCs w:val="22"/>
        </w:rPr>
        <w:t xml:space="preserve">razne </w:t>
      </w:r>
      <w:r w:rsidRPr="00E43C21">
        <w:rPr>
          <w:rFonts w:ascii="Calibri" w:hAnsi="Calibri" w:cs="Calibri"/>
          <w:iCs/>
          <w:sz w:val="22"/>
          <w:szCs w:val="22"/>
        </w:rPr>
        <w:t>avtomat</w:t>
      </w:r>
      <w:r w:rsidR="008C13FD" w:rsidRPr="00E43C21">
        <w:rPr>
          <w:rFonts w:ascii="Calibri" w:hAnsi="Calibri" w:cs="Calibri"/>
          <w:iCs/>
          <w:sz w:val="22"/>
          <w:szCs w:val="22"/>
        </w:rPr>
        <w:t xml:space="preserve">e, število teh pa </w:t>
      </w:r>
      <w:r w:rsidR="00526ABE" w:rsidRPr="00E43C21">
        <w:rPr>
          <w:rFonts w:ascii="Calibri" w:hAnsi="Calibri" w:cs="Calibri"/>
          <w:iCs/>
          <w:sz w:val="22"/>
          <w:szCs w:val="22"/>
        </w:rPr>
        <w:t>se</w:t>
      </w:r>
      <w:r w:rsidR="00EA1F14" w:rsidRPr="00E43C21">
        <w:rPr>
          <w:rFonts w:ascii="Calibri" w:hAnsi="Calibri" w:cs="Calibri"/>
          <w:iCs/>
          <w:sz w:val="22"/>
          <w:szCs w:val="22"/>
        </w:rPr>
        <w:t xml:space="preserve"> določi primerno glede n</w:t>
      </w:r>
      <w:r w:rsidR="008C13FD" w:rsidRPr="00E43C21">
        <w:rPr>
          <w:rFonts w:ascii="Calibri" w:hAnsi="Calibri" w:cs="Calibri"/>
          <w:iCs/>
          <w:sz w:val="22"/>
          <w:szCs w:val="22"/>
        </w:rPr>
        <w:t>a kvadraturo prostora.</w:t>
      </w:r>
    </w:p>
    <w:p w:rsidR="008C13FD" w:rsidRPr="00E43C21" w:rsidRDefault="000F6C6E" w:rsidP="000F6C6E">
      <w:pPr>
        <w:jc w:val="both"/>
        <w:rPr>
          <w:rFonts w:ascii="Calibri" w:hAnsi="Calibri" w:cs="Calibri"/>
          <w:iCs/>
          <w:sz w:val="22"/>
        </w:rPr>
      </w:pPr>
      <w:r w:rsidRPr="00E43C21">
        <w:rPr>
          <w:rFonts w:ascii="Calibri" w:hAnsi="Calibri" w:cs="Calibri"/>
          <w:iCs/>
          <w:sz w:val="22"/>
        </w:rPr>
        <w:t>V hodniku</w:t>
      </w:r>
      <w:r w:rsidR="00EA1F14" w:rsidRPr="00E43C21">
        <w:rPr>
          <w:rFonts w:ascii="Calibri" w:hAnsi="Calibri" w:cs="Calibri"/>
          <w:iCs/>
          <w:sz w:val="22"/>
        </w:rPr>
        <w:t xml:space="preserve"> ustrezne širine oziroma v niši </w:t>
      </w:r>
      <w:r w:rsidRPr="00E43C21">
        <w:rPr>
          <w:rFonts w:ascii="Calibri" w:hAnsi="Calibri" w:cs="Calibri"/>
          <w:iCs/>
          <w:sz w:val="22"/>
        </w:rPr>
        <w:t>se obvezno zagotovi</w:t>
      </w:r>
      <w:r w:rsidR="00D07D17" w:rsidRPr="00E43C21">
        <w:rPr>
          <w:rFonts w:ascii="Calibri" w:hAnsi="Calibri" w:cs="Calibri"/>
          <w:iCs/>
          <w:sz w:val="22"/>
        </w:rPr>
        <w:t>jo</w:t>
      </w:r>
      <w:r w:rsidRPr="00E43C21">
        <w:rPr>
          <w:rFonts w:ascii="Calibri" w:hAnsi="Calibri" w:cs="Calibri"/>
          <w:iCs/>
          <w:sz w:val="22"/>
        </w:rPr>
        <w:t xml:space="preserve"> priključk</w:t>
      </w:r>
      <w:r w:rsidR="00D07D17" w:rsidRPr="00E43C21">
        <w:rPr>
          <w:rFonts w:ascii="Calibri" w:hAnsi="Calibri" w:cs="Calibri"/>
          <w:iCs/>
          <w:sz w:val="22"/>
        </w:rPr>
        <w:t>i</w:t>
      </w:r>
      <w:r w:rsidRPr="00E43C21">
        <w:rPr>
          <w:rFonts w:ascii="Calibri" w:hAnsi="Calibri" w:cs="Calibri"/>
          <w:iCs/>
          <w:sz w:val="22"/>
        </w:rPr>
        <w:t xml:space="preserve"> za fotokopirni stroj in mrežni tiskalnik. </w:t>
      </w:r>
    </w:p>
    <w:p w:rsidR="00133DE8" w:rsidRPr="00E43C21" w:rsidRDefault="008C13FD" w:rsidP="00133DE8">
      <w:pPr>
        <w:jc w:val="both"/>
        <w:rPr>
          <w:rFonts w:ascii="Calibri" w:hAnsi="Calibri" w:cs="Calibri"/>
          <w:iCs/>
          <w:sz w:val="22"/>
        </w:rPr>
      </w:pPr>
      <w:r w:rsidRPr="00E43C21">
        <w:rPr>
          <w:rFonts w:ascii="Calibri" w:hAnsi="Calibri" w:cs="Calibri"/>
          <w:iCs/>
          <w:sz w:val="22"/>
        </w:rPr>
        <w:t>Če je mo</w:t>
      </w:r>
      <w:r w:rsidR="00D07D17" w:rsidRPr="00E43C21">
        <w:rPr>
          <w:rFonts w:ascii="Calibri" w:hAnsi="Calibri" w:cs="Calibri"/>
          <w:iCs/>
          <w:sz w:val="22"/>
        </w:rPr>
        <w:t>goče</w:t>
      </w:r>
      <w:r w:rsidRPr="00E43C21">
        <w:rPr>
          <w:rFonts w:ascii="Calibri" w:hAnsi="Calibri" w:cs="Calibri"/>
          <w:iCs/>
          <w:sz w:val="22"/>
        </w:rPr>
        <w:t xml:space="preserve">, se v </w:t>
      </w:r>
      <w:r w:rsidR="000F6C6E" w:rsidRPr="00E43C21">
        <w:rPr>
          <w:rFonts w:ascii="Calibri" w:hAnsi="Calibri" w:cs="Calibri"/>
          <w:iCs/>
          <w:sz w:val="22"/>
        </w:rPr>
        <w:t xml:space="preserve">vseh hodnikih in poleg vhodnih vrat v </w:t>
      </w:r>
      <w:r w:rsidR="00E37AC8" w:rsidRPr="00E43C21">
        <w:rPr>
          <w:rFonts w:ascii="Calibri" w:hAnsi="Calibri" w:cs="Calibri"/>
          <w:iCs/>
          <w:sz w:val="22"/>
        </w:rPr>
        <w:t xml:space="preserve">delovnih </w:t>
      </w:r>
      <w:r w:rsidR="000F6C6E" w:rsidRPr="00E43C21">
        <w:rPr>
          <w:rFonts w:ascii="Calibri" w:hAnsi="Calibri" w:cs="Calibri"/>
          <w:iCs/>
          <w:sz w:val="22"/>
        </w:rPr>
        <w:t>prostorih zagotovi</w:t>
      </w:r>
      <w:r w:rsidR="00D07D17" w:rsidRPr="00E43C21">
        <w:rPr>
          <w:rFonts w:ascii="Calibri" w:hAnsi="Calibri" w:cs="Calibri"/>
          <w:iCs/>
          <w:sz w:val="22"/>
        </w:rPr>
        <w:t>jo</w:t>
      </w:r>
      <w:r w:rsidR="000F6C6E" w:rsidRPr="00E43C21">
        <w:rPr>
          <w:rFonts w:ascii="Calibri" w:hAnsi="Calibri" w:cs="Calibri"/>
          <w:iCs/>
          <w:sz w:val="22"/>
        </w:rPr>
        <w:t xml:space="preserve"> tudi vtičnice 230</w:t>
      </w:r>
      <w:r w:rsidR="00526ABE" w:rsidRPr="00E43C21">
        <w:rPr>
          <w:rFonts w:ascii="Calibri" w:hAnsi="Calibri" w:cs="Calibri"/>
          <w:iCs/>
          <w:sz w:val="22"/>
        </w:rPr>
        <w:t xml:space="preserve"> </w:t>
      </w:r>
      <w:r w:rsidR="000F6C6E" w:rsidRPr="00E43C21">
        <w:rPr>
          <w:rFonts w:ascii="Calibri" w:hAnsi="Calibri" w:cs="Calibri"/>
          <w:iCs/>
          <w:sz w:val="22"/>
        </w:rPr>
        <w:t>V za priključevanj</w:t>
      </w:r>
      <w:r w:rsidR="00526ABE" w:rsidRPr="00E43C21">
        <w:rPr>
          <w:rFonts w:ascii="Calibri" w:hAnsi="Calibri" w:cs="Calibri"/>
          <w:iCs/>
          <w:sz w:val="22"/>
        </w:rPr>
        <w:t>e</w:t>
      </w:r>
      <w:r w:rsidR="000F6C6E" w:rsidRPr="00E43C21">
        <w:rPr>
          <w:rFonts w:ascii="Calibri" w:hAnsi="Calibri" w:cs="Calibri"/>
          <w:iCs/>
          <w:sz w:val="22"/>
        </w:rPr>
        <w:t xml:space="preserve"> naprav</w:t>
      </w:r>
      <w:r w:rsidR="00511DB0" w:rsidRPr="00E43C21">
        <w:rPr>
          <w:rFonts w:ascii="Calibri" w:hAnsi="Calibri" w:cs="Calibri"/>
          <w:iCs/>
          <w:sz w:val="22"/>
        </w:rPr>
        <w:t xml:space="preserve"> za vzdrževanje in čiščenje prostorov</w:t>
      </w:r>
      <w:r w:rsidR="00133DE8" w:rsidRPr="00E43C21">
        <w:rPr>
          <w:rFonts w:ascii="Calibri" w:hAnsi="Calibri" w:cs="Calibri"/>
          <w:iCs/>
          <w:sz w:val="22"/>
        </w:rPr>
        <w:t>, ki ne smejo biti priključen</w:t>
      </w:r>
      <w:r w:rsidR="00D07D17" w:rsidRPr="00E43C21">
        <w:rPr>
          <w:rFonts w:ascii="Calibri" w:hAnsi="Calibri" w:cs="Calibri"/>
          <w:iCs/>
          <w:sz w:val="22"/>
        </w:rPr>
        <w:t>e</w:t>
      </w:r>
      <w:r w:rsidR="00133DE8" w:rsidRPr="00E43C21">
        <w:rPr>
          <w:rFonts w:ascii="Calibri" w:hAnsi="Calibri" w:cs="Calibri"/>
          <w:iCs/>
          <w:sz w:val="22"/>
        </w:rPr>
        <w:t xml:space="preserve"> na vtičnice 230</w:t>
      </w:r>
      <w:r w:rsidR="00526ABE" w:rsidRPr="00E43C21">
        <w:rPr>
          <w:rFonts w:ascii="Calibri" w:hAnsi="Calibri" w:cs="Calibri"/>
          <w:iCs/>
          <w:sz w:val="22"/>
        </w:rPr>
        <w:t xml:space="preserve"> </w:t>
      </w:r>
      <w:r w:rsidR="00133DE8" w:rsidRPr="00E43C21">
        <w:rPr>
          <w:rFonts w:ascii="Calibri" w:hAnsi="Calibri" w:cs="Calibri"/>
          <w:iCs/>
          <w:sz w:val="22"/>
        </w:rPr>
        <w:t>V</w:t>
      </w:r>
      <w:r w:rsidR="00D07D17" w:rsidRPr="00E43C21">
        <w:rPr>
          <w:rFonts w:ascii="Calibri" w:hAnsi="Calibri" w:cs="Calibri"/>
          <w:iCs/>
          <w:sz w:val="22"/>
        </w:rPr>
        <w:t>,</w:t>
      </w:r>
      <w:r w:rsidR="00133DE8" w:rsidRPr="00E43C21">
        <w:rPr>
          <w:rFonts w:ascii="Calibri" w:hAnsi="Calibri" w:cs="Calibri"/>
          <w:iCs/>
          <w:sz w:val="22"/>
        </w:rPr>
        <w:t xml:space="preserve"> namenjene priključevanju računalnikov in drugih računalniških naprav. </w:t>
      </w:r>
    </w:p>
    <w:p w:rsidR="00892313" w:rsidRPr="00E43C21" w:rsidRDefault="00892313" w:rsidP="00C67CBC">
      <w:pPr>
        <w:jc w:val="both"/>
        <w:rPr>
          <w:rFonts w:ascii="Calibri" w:hAnsi="Calibri" w:cs="Calibri"/>
          <w:color w:val="0000FF"/>
          <w:sz w:val="22"/>
          <w:szCs w:val="22"/>
        </w:rPr>
      </w:pPr>
    </w:p>
    <w:p w:rsidR="000F6C6E" w:rsidRPr="00E43C21" w:rsidRDefault="00EA1F14" w:rsidP="000F6C6E">
      <w:pPr>
        <w:jc w:val="both"/>
        <w:rPr>
          <w:rFonts w:ascii="Calibri" w:hAnsi="Calibri" w:cs="Calibri"/>
          <w:iCs/>
          <w:sz w:val="22"/>
        </w:rPr>
      </w:pPr>
      <w:r w:rsidRPr="00E43C21">
        <w:rPr>
          <w:rFonts w:ascii="Calibri" w:hAnsi="Calibri" w:cs="Calibri"/>
          <w:iCs/>
          <w:sz w:val="22"/>
        </w:rPr>
        <w:t>V sejnih sobah in hodnikih</w:t>
      </w:r>
      <w:r w:rsidR="000F6C6E" w:rsidRPr="00E43C21">
        <w:rPr>
          <w:rFonts w:ascii="Calibri" w:hAnsi="Calibri" w:cs="Calibri"/>
          <w:iCs/>
          <w:sz w:val="22"/>
        </w:rPr>
        <w:t xml:space="preserve"> je treb</w:t>
      </w:r>
      <w:r w:rsidR="00D07D17" w:rsidRPr="00E43C21">
        <w:rPr>
          <w:rFonts w:ascii="Calibri" w:hAnsi="Calibri" w:cs="Calibri"/>
          <w:iCs/>
          <w:sz w:val="22"/>
        </w:rPr>
        <w:t>a</w:t>
      </w:r>
      <w:r w:rsidR="000F6C6E" w:rsidRPr="00E43C21">
        <w:rPr>
          <w:rFonts w:ascii="Calibri" w:hAnsi="Calibri" w:cs="Calibri"/>
          <w:iCs/>
          <w:sz w:val="22"/>
        </w:rPr>
        <w:t xml:space="preserve"> nad spuščenim stropom </w:t>
      </w:r>
      <w:r w:rsidR="00511DB0" w:rsidRPr="00E43C21">
        <w:rPr>
          <w:rFonts w:ascii="Calibri" w:hAnsi="Calibri" w:cs="Calibri"/>
          <w:iCs/>
          <w:sz w:val="22"/>
        </w:rPr>
        <w:t xml:space="preserve">predvideti in pripraviti ustrezne </w:t>
      </w:r>
      <w:proofErr w:type="spellStart"/>
      <w:r w:rsidR="00083934" w:rsidRPr="00E43C21">
        <w:rPr>
          <w:rFonts w:ascii="Calibri" w:hAnsi="Calibri" w:cs="Calibri"/>
          <w:iCs/>
          <w:sz w:val="22"/>
        </w:rPr>
        <w:t>pred</w:t>
      </w:r>
      <w:r w:rsidR="00526ABE" w:rsidRPr="00E43C21">
        <w:rPr>
          <w:rFonts w:ascii="Calibri" w:hAnsi="Calibri" w:cs="Calibri"/>
          <w:iCs/>
          <w:sz w:val="22"/>
        </w:rPr>
        <w:t>napeljave</w:t>
      </w:r>
      <w:proofErr w:type="spellEnd"/>
      <w:r w:rsidR="00511DB0" w:rsidRPr="00E43C21">
        <w:rPr>
          <w:rFonts w:ascii="Calibri" w:hAnsi="Calibri" w:cs="Calibri"/>
          <w:iCs/>
          <w:sz w:val="22"/>
        </w:rPr>
        <w:t xml:space="preserve"> (kabelska korita, in</w:t>
      </w:r>
      <w:r w:rsidR="00526ABE" w:rsidRPr="00E43C21">
        <w:rPr>
          <w:rFonts w:ascii="Calibri" w:hAnsi="Calibri" w:cs="Calibri"/>
          <w:iCs/>
          <w:sz w:val="22"/>
        </w:rPr>
        <w:t>s</w:t>
      </w:r>
      <w:r w:rsidR="00511DB0" w:rsidRPr="00E43C21">
        <w:rPr>
          <w:rFonts w:ascii="Calibri" w:hAnsi="Calibri" w:cs="Calibri"/>
          <w:iCs/>
          <w:sz w:val="22"/>
        </w:rPr>
        <w:t xml:space="preserve">talacijske cevi) </w:t>
      </w:r>
      <w:r w:rsidR="000F6C6E" w:rsidRPr="00E43C21">
        <w:rPr>
          <w:rFonts w:ascii="Calibri" w:hAnsi="Calibri" w:cs="Calibri"/>
          <w:iCs/>
          <w:sz w:val="22"/>
        </w:rPr>
        <w:t xml:space="preserve">za </w:t>
      </w:r>
      <w:r w:rsidR="00526ABE" w:rsidRPr="00E43C21">
        <w:rPr>
          <w:rFonts w:ascii="Calibri" w:hAnsi="Calibri" w:cs="Calibri"/>
          <w:iCs/>
          <w:sz w:val="22"/>
        </w:rPr>
        <w:t>opremljanje</w:t>
      </w:r>
      <w:r w:rsidR="000F6C6E" w:rsidRPr="00E43C21">
        <w:rPr>
          <w:rFonts w:ascii="Calibri" w:hAnsi="Calibri" w:cs="Calibri"/>
          <w:iCs/>
          <w:sz w:val="22"/>
        </w:rPr>
        <w:t xml:space="preserve"> prostorov z brezžičnimi </w:t>
      </w:r>
      <w:r w:rsidR="003F7E2C" w:rsidRPr="00E43C21">
        <w:rPr>
          <w:rFonts w:ascii="Calibri" w:hAnsi="Calibri" w:cs="Calibri"/>
          <w:iCs/>
          <w:sz w:val="22"/>
        </w:rPr>
        <w:t>telekomunika</w:t>
      </w:r>
      <w:r w:rsidR="000F6C6E" w:rsidRPr="00E43C21">
        <w:rPr>
          <w:rFonts w:ascii="Calibri" w:hAnsi="Calibri" w:cs="Calibri"/>
          <w:iCs/>
          <w:sz w:val="22"/>
        </w:rPr>
        <w:t>cijami.</w:t>
      </w:r>
    </w:p>
    <w:p w:rsidR="00F54166" w:rsidRPr="00E43C21" w:rsidRDefault="00F54166" w:rsidP="000F6C6E">
      <w:pPr>
        <w:jc w:val="both"/>
        <w:rPr>
          <w:rFonts w:ascii="Calibri" w:hAnsi="Calibri" w:cs="Calibri"/>
          <w:iCs/>
          <w:sz w:val="22"/>
        </w:rPr>
      </w:pPr>
    </w:p>
    <w:p w:rsidR="00F54166" w:rsidRPr="00E43C21" w:rsidRDefault="00556881" w:rsidP="00556881">
      <w:pPr>
        <w:pStyle w:val="Pripombabesedilo"/>
        <w:jc w:val="both"/>
        <w:rPr>
          <w:rFonts w:ascii="Calibri" w:hAnsi="Calibri" w:cs="Calibri"/>
          <w:sz w:val="22"/>
          <w:szCs w:val="22"/>
        </w:rPr>
      </w:pPr>
      <w:r w:rsidRPr="00E43C21">
        <w:rPr>
          <w:rFonts w:ascii="Calibri" w:hAnsi="Calibri" w:cs="Calibri"/>
          <w:sz w:val="22"/>
          <w:szCs w:val="22"/>
        </w:rPr>
        <w:t xml:space="preserve">V vseh delovnih </w:t>
      </w:r>
      <w:r w:rsidR="00083934" w:rsidRPr="00E43C21">
        <w:rPr>
          <w:rFonts w:ascii="Calibri" w:hAnsi="Calibri" w:cs="Calibri"/>
          <w:sz w:val="22"/>
          <w:szCs w:val="22"/>
        </w:rPr>
        <w:t>prostorih</w:t>
      </w:r>
      <w:r w:rsidRPr="00E43C21">
        <w:rPr>
          <w:rFonts w:ascii="Calibri" w:hAnsi="Calibri" w:cs="Calibri"/>
          <w:sz w:val="22"/>
          <w:szCs w:val="22"/>
        </w:rPr>
        <w:t xml:space="preserve"> se predvidi</w:t>
      </w:r>
      <w:r w:rsidR="00D07D17" w:rsidRPr="00E43C21">
        <w:rPr>
          <w:rFonts w:ascii="Calibri" w:hAnsi="Calibri" w:cs="Calibri"/>
          <w:sz w:val="22"/>
          <w:szCs w:val="22"/>
        </w:rPr>
        <w:t>jo</w:t>
      </w:r>
      <w:r w:rsidR="00F54166" w:rsidRPr="00E43C21">
        <w:rPr>
          <w:rFonts w:ascii="Calibri" w:hAnsi="Calibri" w:cs="Calibri"/>
          <w:sz w:val="22"/>
          <w:szCs w:val="22"/>
        </w:rPr>
        <w:t xml:space="preserve"> parapetn</w:t>
      </w:r>
      <w:r w:rsidR="00D07D17" w:rsidRPr="00E43C21">
        <w:rPr>
          <w:rFonts w:ascii="Calibri" w:hAnsi="Calibri" w:cs="Calibri"/>
          <w:sz w:val="22"/>
          <w:szCs w:val="22"/>
        </w:rPr>
        <w:t>i</w:t>
      </w:r>
      <w:r w:rsidR="00F54166" w:rsidRPr="00E43C21">
        <w:rPr>
          <w:rFonts w:ascii="Calibri" w:hAnsi="Calibri" w:cs="Calibri"/>
          <w:sz w:val="22"/>
          <w:szCs w:val="22"/>
        </w:rPr>
        <w:t xml:space="preserve"> kanal</w:t>
      </w:r>
      <w:r w:rsidR="00D07D17" w:rsidRPr="00E43C21">
        <w:rPr>
          <w:rFonts w:ascii="Calibri" w:hAnsi="Calibri" w:cs="Calibri"/>
          <w:sz w:val="22"/>
          <w:szCs w:val="22"/>
        </w:rPr>
        <w:t>i</w:t>
      </w:r>
      <w:r w:rsidR="00F54166" w:rsidRPr="00E43C21">
        <w:rPr>
          <w:rFonts w:ascii="Calibri" w:hAnsi="Calibri" w:cs="Calibri"/>
          <w:sz w:val="22"/>
          <w:szCs w:val="22"/>
        </w:rPr>
        <w:t xml:space="preserve"> </w:t>
      </w:r>
      <w:r w:rsidRPr="00E43C21">
        <w:rPr>
          <w:rFonts w:ascii="Calibri" w:hAnsi="Calibri" w:cs="Calibri"/>
          <w:sz w:val="22"/>
          <w:szCs w:val="22"/>
        </w:rPr>
        <w:t xml:space="preserve">(praviloma v višini nad pisalno mizo), </w:t>
      </w:r>
      <w:r w:rsidR="00F54166" w:rsidRPr="00E43C21">
        <w:rPr>
          <w:rFonts w:ascii="Calibri" w:hAnsi="Calibri" w:cs="Calibri"/>
          <w:sz w:val="22"/>
          <w:szCs w:val="22"/>
        </w:rPr>
        <w:t xml:space="preserve">izjemoma </w:t>
      </w:r>
      <w:r w:rsidRPr="00E43C21">
        <w:rPr>
          <w:rFonts w:ascii="Calibri" w:hAnsi="Calibri" w:cs="Calibri"/>
          <w:sz w:val="22"/>
          <w:szCs w:val="22"/>
        </w:rPr>
        <w:t xml:space="preserve">pa tudi </w:t>
      </w:r>
      <w:r w:rsidR="00F54166" w:rsidRPr="00E43C21">
        <w:rPr>
          <w:rFonts w:ascii="Calibri" w:hAnsi="Calibri" w:cs="Calibri"/>
          <w:sz w:val="22"/>
          <w:szCs w:val="22"/>
        </w:rPr>
        <w:t>talne doze (</w:t>
      </w:r>
      <w:r w:rsidR="00083934" w:rsidRPr="00E43C21">
        <w:rPr>
          <w:rFonts w:ascii="Calibri" w:hAnsi="Calibri" w:cs="Calibri"/>
          <w:sz w:val="22"/>
          <w:szCs w:val="22"/>
        </w:rPr>
        <w:t>npr.</w:t>
      </w:r>
      <w:r w:rsidR="00F54166" w:rsidRPr="00E43C21">
        <w:rPr>
          <w:rFonts w:ascii="Calibri" w:hAnsi="Calibri" w:cs="Calibri"/>
          <w:sz w:val="22"/>
          <w:szCs w:val="22"/>
        </w:rPr>
        <w:t xml:space="preserve"> </w:t>
      </w:r>
      <w:r w:rsidRPr="00E43C21">
        <w:rPr>
          <w:rFonts w:ascii="Calibri" w:hAnsi="Calibri" w:cs="Calibri"/>
          <w:sz w:val="22"/>
          <w:szCs w:val="22"/>
        </w:rPr>
        <w:t xml:space="preserve">za </w:t>
      </w:r>
      <w:r w:rsidR="00F54166" w:rsidRPr="00E43C21">
        <w:rPr>
          <w:rFonts w:ascii="Calibri" w:hAnsi="Calibri" w:cs="Calibri"/>
          <w:sz w:val="22"/>
          <w:szCs w:val="22"/>
        </w:rPr>
        <w:t>sejne sobe, konferenčne dvorane ipd.).</w:t>
      </w:r>
    </w:p>
    <w:p w:rsidR="00F54166" w:rsidRPr="00E43C21" w:rsidRDefault="00F54166" w:rsidP="000F6C6E">
      <w:pPr>
        <w:jc w:val="both"/>
        <w:rPr>
          <w:rFonts w:ascii="Calibri" w:hAnsi="Calibri" w:cs="Calibri"/>
          <w:iCs/>
          <w:sz w:val="22"/>
        </w:rPr>
      </w:pPr>
    </w:p>
    <w:p w:rsidR="00C0671F" w:rsidRDefault="00C0671F" w:rsidP="00C0671F">
      <w:pPr>
        <w:jc w:val="both"/>
        <w:rPr>
          <w:rFonts w:ascii="Calibri" w:hAnsi="Calibri" w:cs="Calibri"/>
          <w:iCs/>
          <w:sz w:val="22"/>
        </w:rPr>
      </w:pPr>
      <w:r w:rsidRPr="00E43C21">
        <w:rPr>
          <w:rFonts w:ascii="Calibri" w:hAnsi="Calibri" w:cs="Calibri"/>
          <w:iCs/>
          <w:sz w:val="22"/>
        </w:rPr>
        <w:t>Vse omenjene vtičnice in priključke je treb</w:t>
      </w:r>
      <w:r w:rsidR="00D07D17" w:rsidRPr="00E43C21">
        <w:rPr>
          <w:rFonts w:ascii="Calibri" w:hAnsi="Calibri" w:cs="Calibri"/>
          <w:iCs/>
          <w:sz w:val="22"/>
        </w:rPr>
        <w:t>a</w:t>
      </w:r>
      <w:r w:rsidRPr="00E43C21">
        <w:rPr>
          <w:rFonts w:ascii="Calibri" w:hAnsi="Calibri" w:cs="Calibri"/>
          <w:iCs/>
          <w:sz w:val="22"/>
        </w:rPr>
        <w:t xml:space="preserve"> zagotoviti </w:t>
      </w:r>
      <w:r w:rsidR="00D07D17" w:rsidRPr="00E43C21">
        <w:rPr>
          <w:rFonts w:ascii="Calibri" w:hAnsi="Calibri" w:cs="Calibri"/>
          <w:iCs/>
          <w:sz w:val="22"/>
        </w:rPr>
        <w:t xml:space="preserve">v </w:t>
      </w:r>
      <w:r w:rsidRPr="00E43C21">
        <w:rPr>
          <w:rFonts w:ascii="Calibri" w:hAnsi="Calibri" w:cs="Calibri"/>
          <w:iCs/>
          <w:sz w:val="22"/>
        </w:rPr>
        <w:t>sklad</w:t>
      </w:r>
      <w:r w:rsidR="00D07D17" w:rsidRPr="00E43C21">
        <w:rPr>
          <w:rFonts w:ascii="Calibri" w:hAnsi="Calibri" w:cs="Calibri"/>
          <w:iCs/>
          <w:sz w:val="22"/>
        </w:rPr>
        <w:t>u</w:t>
      </w:r>
      <w:r w:rsidRPr="00E43C21">
        <w:rPr>
          <w:rFonts w:ascii="Calibri" w:hAnsi="Calibri" w:cs="Calibri"/>
          <w:iCs/>
          <w:sz w:val="22"/>
        </w:rPr>
        <w:t xml:space="preserve"> z zadnjo </w:t>
      </w:r>
      <w:r w:rsidR="00B054A4" w:rsidRPr="00E43C21">
        <w:rPr>
          <w:rFonts w:ascii="Calibri" w:hAnsi="Calibri" w:cs="Calibri"/>
          <w:iCs/>
          <w:sz w:val="22"/>
        </w:rPr>
        <w:t xml:space="preserve">veljavno </w:t>
      </w:r>
      <w:r w:rsidR="00D07D17" w:rsidRPr="00E43C21">
        <w:rPr>
          <w:rFonts w:ascii="Calibri" w:hAnsi="Calibri" w:cs="Calibri"/>
          <w:iCs/>
          <w:sz w:val="22"/>
        </w:rPr>
        <w:t>različico</w:t>
      </w:r>
      <w:r w:rsidRPr="00E43C21">
        <w:rPr>
          <w:rFonts w:ascii="Calibri" w:hAnsi="Calibri" w:cs="Calibri"/>
          <w:iCs/>
          <w:sz w:val="22"/>
        </w:rPr>
        <w:t xml:space="preserve"> </w:t>
      </w:r>
      <w:r w:rsidR="00D07D17" w:rsidRPr="00E43C21">
        <w:rPr>
          <w:rFonts w:ascii="Calibri" w:hAnsi="Calibri" w:cs="Calibri"/>
          <w:iCs/>
          <w:sz w:val="22"/>
        </w:rPr>
        <w:t>n</w:t>
      </w:r>
      <w:r w:rsidRPr="00E43C21">
        <w:rPr>
          <w:rFonts w:ascii="Calibri" w:hAnsi="Calibri" w:cs="Calibri"/>
          <w:iCs/>
          <w:sz w:val="22"/>
        </w:rPr>
        <w:t>ormativov za projektiranje in izgradnjo LAN.</w:t>
      </w:r>
    </w:p>
    <w:p w:rsidR="00AB1443" w:rsidRPr="00E43C21" w:rsidRDefault="00AB1443" w:rsidP="00C0671F">
      <w:pPr>
        <w:jc w:val="both"/>
        <w:rPr>
          <w:rFonts w:ascii="Calibri" w:hAnsi="Calibri" w:cs="Calibri"/>
          <w:iCs/>
          <w:sz w:val="22"/>
        </w:rPr>
      </w:pPr>
    </w:p>
    <w:p w:rsidR="006328A1" w:rsidRPr="00E43C21" w:rsidRDefault="006328A1" w:rsidP="000F6C6E">
      <w:pPr>
        <w:jc w:val="both"/>
        <w:rPr>
          <w:rFonts w:ascii="Calibri" w:hAnsi="Calibri" w:cs="Calibri"/>
          <w:iCs/>
          <w:sz w:val="22"/>
          <w:highlight w:val="cyan"/>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471CD9" w:rsidRPr="00E43C21">
        <w:rPr>
          <w:rFonts w:ascii="Calibri" w:hAnsi="Calibri" w:cs="Calibri"/>
          <w:b/>
          <w:iCs/>
          <w:sz w:val="24"/>
          <w:szCs w:val="24"/>
        </w:rPr>
        <w:t>.</w:t>
      </w:r>
      <w:r w:rsidR="005130D6" w:rsidRPr="00E43C21">
        <w:rPr>
          <w:rFonts w:ascii="Calibri" w:hAnsi="Calibri" w:cs="Calibri"/>
          <w:b/>
          <w:iCs/>
          <w:sz w:val="24"/>
          <w:szCs w:val="24"/>
        </w:rPr>
        <w:t>3</w:t>
      </w:r>
      <w:r w:rsidR="000F6C6E" w:rsidRPr="00E43C21">
        <w:rPr>
          <w:rFonts w:ascii="Calibri" w:hAnsi="Calibri" w:cs="Calibri"/>
          <w:b/>
          <w:iCs/>
          <w:sz w:val="24"/>
          <w:szCs w:val="24"/>
        </w:rPr>
        <w:t>.</w:t>
      </w:r>
      <w:r w:rsidR="00244713" w:rsidRPr="00E43C21">
        <w:rPr>
          <w:rFonts w:ascii="Calibri" w:hAnsi="Calibri" w:cs="Calibri"/>
          <w:b/>
          <w:iCs/>
          <w:sz w:val="24"/>
          <w:szCs w:val="24"/>
        </w:rPr>
        <w:t>3</w:t>
      </w:r>
      <w:r w:rsidR="000F6C6E" w:rsidRPr="00E43C21">
        <w:rPr>
          <w:rFonts w:ascii="Calibri" w:hAnsi="Calibri" w:cs="Calibri"/>
          <w:b/>
          <w:iCs/>
          <w:sz w:val="24"/>
          <w:szCs w:val="24"/>
        </w:rPr>
        <w:t xml:space="preserve"> Telekomunikacije</w:t>
      </w:r>
    </w:p>
    <w:p w:rsidR="000F6C6E" w:rsidRPr="00E43C21" w:rsidRDefault="000F6C6E"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Telekomunikacije se izvede</w:t>
      </w:r>
      <w:r w:rsidR="00D07D17" w:rsidRPr="00E43C21">
        <w:rPr>
          <w:rFonts w:ascii="Calibri" w:hAnsi="Calibri" w:cs="Calibri"/>
          <w:iCs/>
          <w:sz w:val="22"/>
          <w:szCs w:val="22"/>
        </w:rPr>
        <w:t>jo v</w:t>
      </w:r>
      <w:r w:rsidRPr="00E43C21">
        <w:rPr>
          <w:rFonts w:ascii="Calibri" w:hAnsi="Calibri" w:cs="Calibri"/>
          <w:iCs/>
          <w:sz w:val="22"/>
          <w:szCs w:val="22"/>
        </w:rPr>
        <w:t xml:space="preserve"> </w:t>
      </w:r>
      <w:r w:rsidRPr="00E43C21">
        <w:rPr>
          <w:rFonts w:ascii="Calibri" w:hAnsi="Calibri" w:cs="Calibri"/>
          <w:iCs/>
          <w:sz w:val="22"/>
        </w:rPr>
        <w:t>sklad</w:t>
      </w:r>
      <w:r w:rsidR="00D07D17"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B054A4" w:rsidRPr="00E43C21">
        <w:rPr>
          <w:rFonts w:ascii="Calibri" w:hAnsi="Calibri" w:cs="Calibri"/>
          <w:iCs/>
          <w:sz w:val="22"/>
          <w:szCs w:val="22"/>
        </w:rPr>
        <w:t xml:space="preserve">veljavno </w:t>
      </w:r>
      <w:r w:rsidR="00D07D17" w:rsidRPr="00E43C21">
        <w:rPr>
          <w:rFonts w:ascii="Calibri" w:hAnsi="Calibri" w:cs="Calibri"/>
          <w:iCs/>
          <w:sz w:val="22"/>
          <w:szCs w:val="22"/>
        </w:rPr>
        <w:t>različico n</w:t>
      </w:r>
      <w:r w:rsidRPr="00E43C21">
        <w:rPr>
          <w:rFonts w:ascii="Calibri" w:hAnsi="Calibri" w:cs="Calibri"/>
          <w:iCs/>
          <w:sz w:val="22"/>
          <w:szCs w:val="22"/>
        </w:rPr>
        <w:t xml:space="preserve">ormativov za projektiranje in izgradnjo </w:t>
      </w:r>
      <w:r w:rsidRPr="00E43C21">
        <w:rPr>
          <w:rFonts w:ascii="Calibri" w:hAnsi="Calibri" w:cs="Calibri"/>
          <w:iCs/>
          <w:sz w:val="22"/>
          <w:szCs w:val="22"/>
        </w:rPr>
        <w:lastRenderedPageBreak/>
        <w:t xml:space="preserve">LAN in po navodilu Direktorata za </w:t>
      </w:r>
      <w:r w:rsidR="00260062" w:rsidRPr="00E43C21">
        <w:rPr>
          <w:rFonts w:ascii="Calibri" w:hAnsi="Calibri" w:cs="Calibri"/>
          <w:iCs/>
          <w:sz w:val="22"/>
          <w:szCs w:val="22"/>
        </w:rPr>
        <w:t>informatiko (MJU-DI)</w:t>
      </w:r>
      <w:r w:rsidRPr="00E43C21">
        <w:rPr>
          <w:rFonts w:ascii="Calibri" w:hAnsi="Calibri" w:cs="Calibri"/>
          <w:iCs/>
          <w:sz w:val="22"/>
          <w:szCs w:val="22"/>
        </w:rPr>
        <w:t>.</w:t>
      </w:r>
    </w:p>
    <w:p w:rsidR="00286CFD" w:rsidRPr="005C47A7" w:rsidRDefault="000F6C6E" w:rsidP="00286CFD">
      <w:pPr>
        <w:pStyle w:val="HTML-oblikovano"/>
        <w:jc w:val="both"/>
        <w:rPr>
          <w:rFonts w:ascii="Calibri" w:hAnsi="Calibri" w:cs="Calibri"/>
          <w:sz w:val="22"/>
        </w:rPr>
      </w:pPr>
      <w:r w:rsidRPr="00E43C21">
        <w:rPr>
          <w:rFonts w:ascii="Calibri" w:hAnsi="Calibri" w:cs="Calibri"/>
          <w:iCs/>
          <w:sz w:val="22"/>
          <w:szCs w:val="22"/>
        </w:rPr>
        <w:t>Za priključevanj</w:t>
      </w:r>
      <w:r w:rsidR="00AE79B0" w:rsidRPr="00E43C21">
        <w:rPr>
          <w:rFonts w:ascii="Calibri" w:hAnsi="Calibri" w:cs="Calibri"/>
          <w:iCs/>
          <w:sz w:val="22"/>
          <w:szCs w:val="22"/>
        </w:rPr>
        <w:t>e</w:t>
      </w:r>
      <w:r w:rsidRPr="00E43C21">
        <w:rPr>
          <w:rFonts w:ascii="Calibri" w:hAnsi="Calibri" w:cs="Calibri"/>
          <w:iCs/>
          <w:sz w:val="22"/>
          <w:szCs w:val="22"/>
        </w:rPr>
        <w:t xml:space="preserve"> organov državne uprave na javno telekomunikacijsko omrežje se zagotovi povezljivost v vse </w:t>
      </w:r>
      <w:r w:rsidR="003F7E2C" w:rsidRPr="00E43C21">
        <w:rPr>
          <w:rFonts w:ascii="Calibri" w:hAnsi="Calibri" w:cs="Calibri"/>
          <w:iCs/>
          <w:sz w:val="22"/>
          <w:szCs w:val="22"/>
        </w:rPr>
        <w:t>telekomunika</w:t>
      </w:r>
      <w:r w:rsidRPr="00E43C21">
        <w:rPr>
          <w:rFonts w:ascii="Calibri" w:hAnsi="Calibri" w:cs="Calibri"/>
          <w:iCs/>
          <w:sz w:val="22"/>
          <w:szCs w:val="22"/>
        </w:rPr>
        <w:t xml:space="preserve">cijske poti ponudnikov takih storitev na območju poslovne stavbe. </w:t>
      </w:r>
      <w:r w:rsidR="00286CFD" w:rsidRPr="00E43C21">
        <w:rPr>
          <w:rFonts w:ascii="Calibri" w:hAnsi="Calibri" w:cs="Calibri"/>
          <w:sz w:val="22"/>
        </w:rPr>
        <w:t>Vsak obje</w:t>
      </w:r>
      <w:r w:rsidR="00205C88">
        <w:rPr>
          <w:rFonts w:ascii="Calibri" w:hAnsi="Calibri" w:cs="Calibri"/>
          <w:sz w:val="22"/>
        </w:rPr>
        <w:t>k</w:t>
      </w:r>
      <w:r w:rsidR="00286CFD" w:rsidRPr="00E43C21">
        <w:rPr>
          <w:rFonts w:ascii="Calibri" w:hAnsi="Calibri" w:cs="Calibri"/>
          <w:sz w:val="22"/>
        </w:rPr>
        <w:t xml:space="preserve">t mora omogočati </w:t>
      </w:r>
      <w:r w:rsidR="00286CFD" w:rsidRPr="009704B0">
        <w:rPr>
          <w:rFonts w:ascii="Calibri" w:hAnsi="Calibri" w:cs="Calibri"/>
          <w:sz w:val="22"/>
        </w:rPr>
        <w:t xml:space="preserve">telekomunikacijsko dosegljivost z dveh strani (VZHOD </w:t>
      </w:r>
      <w:r w:rsidR="00AE79B0" w:rsidRPr="009704B0">
        <w:rPr>
          <w:rFonts w:ascii="Calibri" w:hAnsi="Calibri" w:cs="Calibri"/>
          <w:sz w:val="22"/>
        </w:rPr>
        <w:t>–</w:t>
      </w:r>
      <w:r w:rsidR="00286CFD" w:rsidRPr="009704B0">
        <w:rPr>
          <w:rFonts w:ascii="Calibri" w:hAnsi="Calibri" w:cs="Calibri"/>
          <w:sz w:val="22"/>
        </w:rPr>
        <w:t xml:space="preserve"> ZAHOD, SEVER</w:t>
      </w:r>
      <w:r w:rsidR="00AE79B0" w:rsidRPr="009704B0">
        <w:rPr>
          <w:rFonts w:ascii="Calibri" w:hAnsi="Calibri" w:cs="Calibri"/>
          <w:sz w:val="22"/>
        </w:rPr>
        <w:t xml:space="preserve"> – </w:t>
      </w:r>
      <w:r w:rsidR="00286CFD" w:rsidRPr="009704B0">
        <w:rPr>
          <w:rFonts w:ascii="Calibri" w:hAnsi="Calibri" w:cs="Calibri"/>
          <w:sz w:val="22"/>
        </w:rPr>
        <w:t xml:space="preserve">JUG). S tem je </w:t>
      </w:r>
      <w:r w:rsidR="00302928" w:rsidRPr="009704B0">
        <w:rPr>
          <w:rFonts w:ascii="Calibri" w:hAnsi="Calibri" w:cs="Calibri"/>
          <w:sz w:val="22"/>
        </w:rPr>
        <w:t>zagotovljena</w:t>
      </w:r>
      <w:r w:rsidR="00286CFD" w:rsidRPr="009704B0">
        <w:rPr>
          <w:rFonts w:ascii="Calibri" w:hAnsi="Calibri" w:cs="Calibri"/>
          <w:sz w:val="22"/>
        </w:rPr>
        <w:t xml:space="preserve"> </w:t>
      </w:r>
      <w:r w:rsidR="00302928" w:rsidRPr="009704B0">
        <w:rPr>
          <w:rFonts w:ascii="Calibri" w:hAnsi="Calibri" w:cs="Calibri"/>
          <w:sz w:val="22"/>
        </w:rPr>
        <w:t>redundantnost</w:t>
      </w:r>
      <w:r w:rsidR="00286CFD" w:rsidRPr="009704B0">
        <w:rPr>
          <w:rFonts w:ascii="Calibri" w:hAnsi="Calibri" w:cs="Calibri"/>
          <w:sz w:val="22"/>
        </w:rPr>
        <w:t xml:space="preserve"> in omogočen pristop različnim operaterjem.</w:t>
      </w:r>
    </w:p>
    <w:p w:rsidR="002A2D23" w:rsidRPr="002A77D2" w:rsidRDefault="002A2D23" w:rsidP="00286CFD">
      <w:pPr>
        <w:pStyle w:val="HTML-oblikovano"/>
        <w:jc w:val="both"/>
        <w:rPr>
          <w:rFonts w:ascii="Calibri" w:hAnsi="Calibri" w:cs="Calibri"/>
          <w:sz w:val="22"/>
        </w:rPr>
      </w:pPr>
    </w:p>
    <w:p w:rsidR="00B513FB" w:rsidRPr="00E43C21" w:rsidRDefault="000F6C6E" w:rsidP="000F6C6E">
      <w:pPr>
        <w:jc w:val="both"/>
        <w:rPr>
          <w:rFonts w:ascii="Calibri" w:hAnsi="Calibri" w:cs="Calibri"/>
          <w:iCs/>
          <w:sz w:val="22"/>
          <w:szCs w:val="22"/>
        </w:rPr>
      </w:pPr>
      <w:r w:rsidRPr="0038227E">
        <w:rPr>
          <w:rFonts w:ascii="Calibri" w:hAnsi="Calibri" w:cs="Calibri"/>
          <w:iCs/>
          <w:sz w:val="22"/>
          <w:szCs w:val="22"/>
        </w:rPr>
        <w:t xml:space="preserve">Ustrezne </w:t>
      </w:r>
      <w:r w:rsidR="003F7E2C" w:rsidRPr="00E43C21">
        <w:rPr>
          <w:rFonts w:ascii="Calibri" w:hAnsi="Calibri" w:cs="Calibri"/>
          <w:iCs/>
          <w:sz w:val="22"/>
          <w:szCs w:val="22"/>
        </w:rPr>
        <w:t>telekomunika</w:t>
      </w:r>
      <w:r w:rsidRPr="00E43C21">
        <w:rPr>
          <w:rFonts w:ascii="Calibri" w:hAnsi="Calibri" w:cs="Calibri"/>
          <w:iCs/>
          <w:sz w:val="22"/>
          <w:szCs w:val="22"/>
        </w:rPr>
        <w:t>cijske poti (kanali in/ali cevi</w:t>
      </w:r>
      <w:r w:rsidR="008917A8" w:rsidRPr="00E43C21">
        <w:rPr>
          <w:rFonts w:ascii="Calibri" w:hAnsi="Calibri" w:cs="Calibri"/>
          <w:iCs/>
          <w:sz w:val="22"/>
          <w:szCs w:val="22"/>
        </w:rPr>
        <w:t xml:space="preserve"> zadostnih dimenzij</w:t>
      </w:r>
      <w:r w:rsidRPr="00E43C21">
        <w:rPr>
          <w:rFonts w:ascii="Calibri" w:hAnsi="Calibri" w:cs="Calibri"/>
          <w:iCs/>
          <w:sz w:val="22"/>
          <w:szCs w:val="22"/>
        </w:rPr>
        <w:t>) se speljejo v glavn</w:t>
      </w:r>
      <w:r w:rsidR="00AE79B0" w:rsidRPr="00E43C21">
        <w:rPr>
          <w:rFonts w:ascii="Calibri" w:hAnsi="Calibri" w:cs="Calibri"/>
          <w:iCs/>
          <w:sz w:val="22"/>
          <w:szCs w:val="22"/>
        </w:rPr>
        <w:t>i</w:t>
      </w:r>
      <w:r w:rsidRPr="00E43C21">
        <w:rPr>
          <w:rFonts w:ascii="Calibri" w:hAnsi="Calibri" w:cs="Calibri"/>
          <w:iCs/>
          <w:sz w:val="22"/>
          <w:szCs w:val="22"/>
        </w:rPr>
        <w:t xml:space="preserve"> sistemski prostor, kjer bo postavljena ustrezna </w:t>
      </w:r>
      <w:proofErr w:type="spellStart"/>
      <w:r w:rsidRPr="00E43C21">
        <w:rPr>
          <w:rFonts w:ascii="Calibri" w:hAnsi="Calibri" w:cs="Calibri"/>
          <w:iCs/>
          <w:sz w:val="22"/>
          <w:szCs w:val="22"/>
        </w:rPr>
        <w:t>aparaturna</w:t>
      </w:r>
      <w:proofErr w:type="spellEnd"/>
      <w:r w:rsidRPr="00E43C21">
        <w:rPr>
          <w:rFonts w:ascii="Calibri" w:hAnsi="Calibri" w:cs="Calibri"/>
          <w:iCs/>
          <w:sz w:val="22"/>
          <w:szCs w:val="22"/>
        </w:rPr>
        <w:t xml:space="preserve"> oprema za povezovanje v omrežje izbranega ponudnika. </w:t>
      </w: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K</w:t>
      </w:r>
      <w:r w:rsidR="00AE79B0" w:rsidRPr="00E43C21">
        <w:rPr>
          <w:rFonts w:ascii="Calibri" w:hAnsi="Calibri" w:cs="Calibri"/>
          <w:iCs/>
          <w:sz w:val="22"/>
          <w:szCs w:val="22"/>
        </w:rPr>
        <w:t>adar</w:t>
      </w:r>
      <w:r w:rsidRPr="00E43C21">
        <w:rPr>
          <w:rFonts w:ascii="Calibri" w:hAnsi="Calibri" w:cs="Calibri"/>
          <w:iCs/>
          <w:sz w:val="22"/>
          <w:szCs w:val="22"/>
        </w:rPr>
        <w:t xml:space="preserve"> je v poslovni stavbi več organov državne uprave, se prostor za tovrstne </w:t>
      </w:r>
      <w:r w:rsidR="003F7E2C" w:rsidRPr="00E43C21">
        <w:rPr>
          <w:rFonts w:ascii="Calibri" w:hAnsi="Calibri" w:cs="Calibri"/>
          <w:iCs/>
          <w:sz w:val="22"/>
          <w:szCs w:val="22"/>
        </w:rPr>
        <w:t>telekomunika</w:t>
      </w:r>
      <w:r w:rsidRPr="00E43C21">
        <w:rPr>
          <w:rFonts w:ascii="Calibri" w:hAnsi="Calibri" w:cs="Calibri"/>
          <w:iCs/>
          <w:sz w:val="22"/>
          <w:szCs w:val="22"/>
        </w:rPr>
        <w:t xml:space="preserve">cije zagotovi </w:t>
      </w:r>
      <w:r w:rsidR="008917A8" w:rsidRPr="00E43C21">
        <w:rPr>
          <w:rFonts w:ascii="Calibri" w:hAnsi="Calibri" w:cs="Calibri"/>
          <w:iCs/>
          <w:sz w:val="22"/>
          <w:szCs w:val="22"/>
        </w:rPr>
        <w:t xml:space="preserve">čim bližje </w:t>
      </w:r>
      <w:r w:rsidRPr="00E43C21">
        <w:rPr>
          <w:rFonts w:ascii="Calibri" w:hAnsi="Calibri" w:cs="Calibri"/>
          <w:iCs/>
          <w:sz w:val="22"/>
          <w:szCs w:val="22"/>
        </w:rPr>
        <w:t xml:space="preserve">mestu vstopa </w:t>
      </w:r>
      <w:r w:rsidR="003F7E2C" w:rsidRPr="00E43C21">
        <w:rPr>
          <w:rFonts w:ascii="Calibri" w:hAnsi="Calibri" w:cs="Calibri"/>
          <w:iCs/>
          <w:sz w:val="22"/>
          <w:szCs w:val="22"/>
        </w:rPr>
        <w:t>telekomunika</w:t>
      </w:r>
      <w:r w:rsidRPr="00E43C21">
        <w:rPr>
          <w:rFonts w:ascii="Calibri" w:hAnsi="Calibri" w:cs="Calibri"/>
          <w:iCs/>
          <w:sz w:val="22"/>
          <w:szCs w:val="22"/>
        </w:rPr>
        <w:t>cijskih poti v poslovno stavbo. Povezave v sistemske prostore posameznega organa se nato izvede</w:t>
      </w:r>
      <w:r w:rsidR="00D07D17" w:rsidRPr="00E43C21">
        <w:rPr>
          <w:rFonts w:ascii="Calibri" w:hAnsi="Calibri" w:cs="Calibri"/>
          <w:iCs/>
          <w:sz w:val="22"/>
          <w:szCs w:val="22"/>
        </w:rPr>
        <w:t>jo v</w:t>
      </w:r>
      <w:r w:rsidRPr="00E43C21">
        <w:rPr>
          <w:rFonts w:ascii="Calibri" w:hAnsi="Calibri" w:cs="Calibri"/>
          <w:iCs/>
          <w:sz w:val="22"/>
          <w:szCs w:val="22"/>
        </w:rPr>
        <w:t xml:space="preserve"> </w:t>
      </w:r>
      <w:r w:rsidRPr="00E43C21">
        <w:rPr>
          <w:rFonts w:ascii="Calibri" w:hAnsi="Calibri" w:cs="Calibri"/>
          <w:iCs/>
          <w:sz w:val="22"/>
        </w:rPr>
        <w:t>sklad</w:t>
      </w:r>
      <w:r w:rsidR="00D07D17"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CC0971" w:rsidRPr="00E43C21">
        <w:rPr>
          <w:rFonts w:ascii="Calibri" w:hAnsi="Calibri" w:cs="Calibri"/>
          <w:iCs/>
          <w:sz w:val="22"/>
          <w:szCs w:val="22"/>
        </w:rPr>
        <w:t xml:space="preserve">veljavno </w:t>
      </w:r>
      <w:r w:rsidR="00D07D17" w:rsidRPr="00E43C21">
        <w:rPr>
          <w:rFonts w:ascii="Calibri" w:hAnsi="Calibri" w:cs="Calibri"/>
          <w:iCs/>
          <w:sz w:val="22"/>
          <w:szCs w:val="22"/>
        </w:rPr>
        <w:t>različico n</w:t>
      </w:r>
      <w:r w:rsidRPr="00E43C21">
        <w:rPr>
          <w:rFonts w:ascii="Calibri" w:hAnsi="Calibri" w:cs="Calibri"/>
          <w:iCs/>
          <w:sz w:val="22"/>
          <w:szCs w:val="22"/>
        </w:rPr>
        <w:t>ormativov za projektiranje in izgradnjo LAN.</w:t>
      </w:r>
    </w:p>
    <w:p w:rsidR="002A2D23" w:rsidRPr="00E43C21" w:rsidRDefault="002A2D23" w:rsidP="000F6C6E">
      <w:pPr>
        <w:jc w:val="both"/>
        <w:rPr>
          <w:rFonts w:ascii="Calibri" w:hAnsi="Calibri" w:cs="Calibri"/>
          <w:iCs/>
          <w:sz w:val="22"/>
          <w:szCs w:val="22"/>
        </w:rPr>
      </w:pPr>
    </w:p>
    <w:p w:rsidR="00286CFD" w:rsidRPr="00E43C21" w:rsidRDefault="000F6C6E" w:rsidP="00286CFD">
      <w:pPr>
        <w:pStyle w:val="HTML-oblikovano"/>
        <w:jc w:val="both"/>
        <w:rPr>
          <w:rFonts w:ascii="Calibri" w:hAnsi="Calibri" w:cs="Calibri"/>
          <w:sz w:val="22"/>
        </w:rPr>
      </w:pPr>
      <w:r w:rsidRPr="00E43C21">
        <w:rPr>
          <w:rFonts w:ascii="Calibri" w:hAnsi="Calibri" w:cs="Calibri"/>
          <w:iCs/>
          <w:sz w:val="22"/>
          <w:szCs w:val="22"/>
        </w:rPr>
        <w:t xml:space="preserve">V sistemskem prostoru se zagotovi </w:t>
      </w:r>
      <w:r w:rsidR="003F7E2C" w:rsidRPr="00E43C21">
        <w:rPr>
          <w:rFonts w:ascii="Calibri" w:hAnsi="Calibri" w:cs="Calibri"/>
          <w:iCs/>
          <w:sz w:val="22"/>
          <w:szCs w:val="22"/>
        </w:rPr>
        <w:t>telekomunika</w:t>
      </w:r>
      <w:r w:rsidRPr="00E43C21">
        <w:rPr>
          <w:rFonts w:ascii="Calibri" w:hAnsi="Calibri" w:cs="Calibri"/>
          <w:iCs/>
          <w:sz w:val="22"/>
          <w:szCs w:val="22"/>
        </w:rPr>
        <w:t>cijska omara ustreznih dimenzi</w:t>
      </w:r>
      <w:r w:rsidR="00EA1F14" w:rsidRPr="00E43C21">
        <w:rPr>
          <w:rFonts w:ascii="Calibri" w:hAnsi="Calibri" w:cs="Calibri"/>
          <w:iCs/>
          <w:sz w:val="22"/>
          <w:szCs w:val="22"/>
        </w:rPr>
        <w:t>j</w:t>
      </w:r>
      <w:r w:rsidR="000D798E" w:rsidRPr="00E43C21">
        <w:rPr>
          <w:rFonts w:ascii="Calibri" w:hAnsi="Calibri" w:cs="Calibri"/>
          <w:iCs/>
          <w:sz w:val="22"/>
          <w:szCs w:val="22"/>
        </w:rPr>
        <w:t xml:space="preserve"> </w:t>
      </w:r>
      <w:r w:rsidRPr="00E43C21">
        <w:rPr>
          <w:rFonts w:ascii="Calibri" w:hAnsi="Calibri" w:cs="Calibri"/>
          <w:iCs/>
          <w:sz w:val="22"/>
          <w:szCs w:val="22"/>
        </w:rPr>
        <w:t>za vgraditev vseh kabelskih (</w:t>
      </w:r>
      <w:r w:rsidR="00302928" w:rsidRPr="00E43C21">
        <w:rPr>
          <w:rFonts w:ascii="Calibri" w:hAnsi="Calibri" w:cs="Calibri"/>
          <w:iCs/>
          <w:sz w:val="22"/>
          <w:szCs w:val="22"/>
        </w:rPr>
        <w:t>bakrenih</w:t>
      </w:r>
      <w:r w:rsidRPr="00E43C21">
        <w:rPr>
          <w:rFonts w:ascii="Calibri" w:hAnsi="Calibri" w:cs="Calibri"/>
          <w:iCs/>
          <w:sz w:val="22"/>
          <w:szCs w:val="22"/>
        </w:rPr>
        <w:t xml:space="preserve"> in/ali optičnih) povezovalnih elementov (panele, vtičnice</w:t>
      </w:r>
      <w:r w:rsidR="000D798E" w:rsidRPr="00E43C21">
        <w:rPr>
          <w:rFonts w:ascii="Calibri" w:hAnsi="Calibri" w:cs="Calibri"/>
          <w:iCs/>
          <w:sz w:val="22"/>
          <w:szCs w:val="22"/>
        </w:rPr>
        <w:t xml:space="preserve"> itd.</w:t>
      </w:r>
      <w:r w:rsidRPr="00E43C21">
        <w:rPr>
          <w:rFonts w:ascii="Calibri" w:hAnsi="Calibri" w:cs="Calibri"/>
          <w:iCs/>
          <w:sz w:val="22"/>
          <w:szCs w:val="22"/>
        </w:rPr>
        <w:t>) in opreme za posredovanje prometa (telefonske centrale, usmerjevalniki in podobno). V omari se zagotovi</w:t>
      </w:r>
      <w:r w:rsidR="000D798E" w:rsidRPr="00E43C21">
        <w:rPr>
          <w:rFonts w:ascii="Calibri" w:hAnsi="Calibri" w:cs="Calibri"/>
          <w:iCs/>
          <w:sz w:val="22"/>
          <w:szCs w:val="22"/>
        </w:rPr>
        <w:t>jo</w:t>
      </w:r>
      <w:r w:rsidRPr="00E43C21">
        <w:rPr>
          <w:rFonts w:ascii="Calibri" w:hAnsi="Calibri" w:cs="Calibri"/>
          <w:iCs/>
          <w:sz w:val="22"/>
          <w:szCs w:val="22"/>
        </w:rPr>
        <w:t xml:space="preserve"> tudi UPS</w:t>
      </w:r>
      <w:r w:rsidR="000D798E" w:rsidRPr="00E43C21">
        <w:rPr>
          <w:rFonts w:ascii="Calibri" w:hAnsi="Calibri" w:cs="Calibri"/>
          <w:iCs/>
          <w:sz w:val="22"/>
          <w:szCs w:val="22"/>
        </w:rPr>
        <w:t>-</w:t>
      </w:r>
      <w:r w:rsidRPr="00E43C21">
        <w:rPr>
          <w:rFonts w:ascii="Calibri" w:hAnsi="Calibri" w:cs="Calibri"/>
          <w:iCs/>
          <w:sz w:val="22"/>
          <w:szCs w:val="22"/>
        </w:rPr>
        <w:t>priključk</w:t>
      </w:r>
      <w:r w:rsidR="000D798E" w:rsidRPr="00E43C21">
        <w:rPr>
          <w:rFonts w:ascii="Calibri" w:hAnsi="Calibri" w:cs="Calibri"/>
          <w:iCs/>
          <w:sz w:val="22"/>
          <w:szCs w:val="22"/>
        </w:rPr>
        <w:t>i</w:t>
      </w:r>
      <w:r w:rsidRPr="00E43C21">
        <w:rPr>
          <w:rFonts w:ascii="Calibri" w:hAnsi="Calibri" w:cs="Calibri"/>
          <w:iCs/>
          <w:sz w:val="22"/>
          <w:szCs w:val="22"/>
        </w:rPr>
        <w:t xml:space="preserve"> 230</w:t>
      </w:r>
      <w:r w:rsidR="000D798E" w:rsidRPr="00E43C21">
        <w:rPr>
          <w:rFonts w:ascii="Calibri" w:hAnsi="Calibri" w:cs="Calibri"/>
          <w:iCs/>
          <w:sz w:val="22"/>
          <w:szCs w:val="22"/>
        </w:rPr>
        <w:t xml:space="preserve"> </w:t>
      </w:r>
      <w:r w:rsidRPr="00E43C21">
        <w:rPr>
          <w:rFonts w:ascii="Calibri" w:hAnsi="Calibri" w:cs="Calibri"/>
          <w:iCs/>
          <w:sz w:val="22"/>
          <w:szCs w:val="22"/>
        </w:rPr>
        <w:t xml:space="preserve">V </w:t>
      </w:r>
      <w:proofErr w:type="spellStart"/>
      <w:r w:rsidR="000D798E" w:rsidRPr="00E43C21">
        <w:rPr>
          <w:rFonts w:ascii="Calibri" w:hAnsi="Calibri" w:cs="Calibri"/>
          <w:iCs/>
          <w:sz w:val="22"/>
          <w:szCs w:val="22"/>
        </w:rPr>
        <w:t>v</w:t>
      </w:r>
      <w:proofErr w:type="spellEnd"/>
      <w:r w:rsidR="000D798E" w:rsidRPr="00E43C21">
        <w:rPr>
          <w:rFonts w:ascii="Calibri" w:hAnsi="Calibri" w:cs="Calibri"/>
          <w:iCs/>
          <w:sz w:val="22"/>
          <w:szCs w:val="22"/>
        </w:rPr>
        <w:t xml:space="preserve"> </w:t>
      </w:r>
      <w:r w:rsidRPr="00E43C21">
        <w:rPr>
          <w:rFonts w:ascii="Calibri" w:hAnsi="Calibri" w:cs="Calibri"/>
          <w:iCs/>
          <w:sz w:val="22"/>
        </w:rPr>
        <w:t>sklad</w:t>
      </w:r>
      <w:r w:rsidR="000D798E"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CC0971" w:rsidRPr="00E43C21">
        <w:rPr>
          <w:rFonts w:ascii="Calibri" w:hAnsi="Calibri" w:cs="Calibri"/>
          <w:iCs/>
          <w:sz w:val="22"/>
          <w:szCs w:val="22"/>
        </w:rPr>
        <w:t xml:space="preserve">veljavno </w:t>
      </w:r>
      <w:r w:rsidR="000D798E" w:rsidRPr="00E43C21">
        <w:rPr>
          <w:rFonts w:ascii="Calibri" w:hAnsi="Calibri" w:cs="Calibri"/>
          <w:iCs/>
          <w:sz w:val="22"/>
          <w:szCs w:val="22"/>
        </w:rPr>
        <w:t>različico n</w:t>
      </w:r>
      <w:r w:rsidRPr="00E43C21">
        <w:rPr>
          <w:rFonts w:ascii="Calibri" w:hAnsi="Calibri" w:cs="Calibri"/>
          <w:iCs/>
          <w:sz w:val="22"/>
          <w:szCs w:val="22"/>
        </w:rPr>
        <w:t xml:space="preserve">ormativov za projektiranje in izgradnjo LAN. </w:t>
      </w:r>
      <w:r w:rsidR="00286CFD" w:rsidRPr="00E43C21">
        <w:rPr>
          <w:rFonts w:ascii="Calibri" w:hAnsi="Calibri" w:cs="Calibri"/>
          <w:sz w:val="22"/>
        </w:rPr>
        <w:t>Med posameznimi informacijsko</w:t>
      </w:r>
      <w:r w:rsidR="000D798E" w:rsidRPr="00E43C21">
        <w:rPr>
          <w:rFonts w:ascii="Calibri" w:hAnsi="Calibri" w:cs="Calibri"/>
          <w:sz w:val="22"/>
        </w:rPr>
        <w:t>-</w:t>
      </w:r>
      <w:r w:rsidR="00286CFD" w:rsidRPr="00E43C21">
        <w:rPr>
          <w:rFonts w:ascii="Calibri" w:hAnsi="Calibri" w:cs="Calibri"/>
          <w:sz w:val="22"/>
        </w:rPr>
        <w:t>telekomunikacijskimi vozlišči (sistemskimi prostori) je treb</w:t>
      </w:r>
      <w:r w:rsidR="000D798E" w:rsidRPr="00E43C21">
        <w:rPr>
          <w:rFonts w:ascii="Calibri" w:hAnsi="Calibri" w:cs="Calibri"/>
          <w:sz w:val="22"/>
        </w:rPr>
        <w:t>a</w:t>
      </w:r>
      <w:r w:rsidR="00286CFD" w:rsidRPr="00E43C21">
        <w:rPr>
          <w:rFonts w:ascii="Calibri" w:hAnsi="Calibri" w:cs="Calibri"/>
          <w:sz w:val="22"/>
        </w:rPr>
        <w:t xml:space="preserve"> zagotoviti dovolj </w:t>
      </w:r>
      <w:r w:rsidR="000D798E" w:rsidRPr="00E43C21">
        <w:rPr>
          <w:rFonts w:ascii="Calibri" w:hAnsi="Calibri" w:cs="Calibri"/>
          <w:sz w:val="22"/>
        </w:rPr>
        <w:t>zmogljivo napeljavo</w:t>
      </w:r>
      <w:r w:rsidR="00286CFD" w:rsidRPr="00E43C21">
        <w:rPr>
          <w:rFonts w:ascii="Calibri" w:hAnsi="Calibri" w:cs="Calibri"/>
          <w:sz w:val="22"/>
        </w:rPr>
        <w:t xml:space="preserve"> za povezavo z različnimi kabelskimi povezavami.</w:t>
      </w:r>
    </w:p>
    <w:p w:rsidR="00561FE5" w:rsidRPr="00E43C21" w:rsidRDefault="00561FE5"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Zahteve za izgradnjo telekomunikacijske infrastrukture za potrebe obrambe opredeli Ministrstvo za obrambo. Zahteve za izgradnjo telekomunikacijske infrastrukture za potrebe zveze Nato in EU opredelita imenovani mednarodni organizaciji.</w:t>
      </w:r>
    </w:p>
    <w:p w:rsidR="00FC3B78" w:rsidRPr="00E43C21" w:rsidRDefault="00FC3B78" w:rsidP="000F6C6E">
      <w:pPr>
        <w:jc w:val="both"/>
        <w:rPr>
          <w:rFonts w:ascii="Calibri" w:hAnsi="Calibri" w:cs="Calibri"/>
          <w:iCs/>
          <w:szCs w:val="22"/>
        </w:rPr>
      </w:pPr>
    </w:p>
    <w:p w:rsidR="00FC3B78" w:rsidRPr="00E43C21" w:rsidRDefault="00FC3B78" w:rsidP="00FC3B78">
      <w:pPr>
        <w:jc w:val="both"/>
        <w:rPr>
          <w:rFonts w:ascii="Calibri" w:hAnsi="Calibri" w:cs="Calibri"/>
          <w:iCs/>
          <w:sz w:val="18"/>
          <w:u w:val="single"/>
        </w:rPr>
      </w:pPr>
      <w:r w:rsidRPr="00E43C21">
        <w:rPr>
          <w:rFonts w:ascii="Calibri" w:hAnsi="Calibri" w:cs="Calibri"/>
          <w:iCs/>
          <w:sz w:val="18"/>
          <w:u w:val="single"/>
        </w:rPr>
        <w:t xml:space="preserve"> </w:t>
      </w:r>
      <w:r w:rsidRPr="00E43C21">
        <w:rPr>
          <w:rFonts w:ascii="Calibri" w:hAnsi="Calibri" w:cs="Calibri"/>
          <w:i/>
          <w:iCs/>
          <w:sz w:val="18"/>
          <w:u w:val="single"/>
        </w:rPr>
        <w:t xml:space="preserve">MIKROLOKACIJO IN </w:t>
      </w:r>
      <w:r w:rsidR="000D798E" w:rsidRPr="00E43C21">
        <w:rPr>
          <w:rFonts w:ascii="Calibri" w:hAnsi="Calibri" w:cs="Calibri"/>
          <w:i/>
          <w:iCs/>
          <w:sz w:val="18"/>
          <w:u w:val="single"/>
        </w:rPr>
        <w:t>PODROBNE</w:t>
      </w:r>
      <w:r w:rsidRPr="00E43C21">
        <w:rPr>
          <w:rFonts w:ascii="Calibri" w:hAnsi="Calibri" w:cs="Calibri"/>
          <w:i/>
          <w:iCs/>
          <w:sz w:val="18"/>
          <w:u w:val="single"/>
        </w:rPr>
        <w:t xml:space="preserve"> ZAHTEVE DOLOČI NAROČNIK PRI NAROČILU OZIROMA </w:t>
      </w:r>
      <w:r w:rsidR="000D798E" w:rsidRPr="00E43C21">
        <w:rPr>
          <w:rFonts w:ascii="Calibri" w:hAnsi="Calibri" w:cs="Calibri"/>
          <w:i/>
          <w:iCs/>
          <w:sz w:val="18"/>
          <w:u w:val="single"/>
        </w:rPr>
        <w:t>MED</w:t>
      </w:r>
      <w:r w:rsidRPr="00E43C21">
        <w:rPr>
          <w:rFonts w:ascii="Calibri" w:hAnsi="Calibri" w:cs="Calibri"/>
          <w:i/>
          <w:iCs/>
          <w:sz w:val="18"/>
          <w:u w:val="single"/>
        </w:rPr>
        <w:t xml:space="preserve"> IZVEDB</w:t>
      </w:r>
      <w:r w:rsidR="000D798E" w:rsidRPr="00E43C21">
        <w:rPr>
          <w:rFonts w:ascii="Calibri" w:hAnsi="Calibri" w:cs="Calibri"/>
          <w:i/>
          <w:iCs/>
          <w:sz w:val="18"/>
          <w:u w:val="single"/>
        </w:rPr>
        <w:t>O</w:t>
      </w:r>
      <w:r w:rsidRPr="00E43C21">
        <w:rPr>
          <w:rFonts w:ascii="Calibri" w:hAnsi="Calibri" w:cs="Calibri"/>
          <w:i/>
          <w:iCs/>
          <w:sz w:val="18"/>
          <w:u w:val="single"/>
        </w:rPr>
        <w:t xml:space="preserve"> PROJEKTA!</w:t>
      </w:r>
    </w:p>
    <w:p w:rsidR="00530438" w:rsidRPr="00E43C21" w:rsidRDefault="00530438" w:rsidP="000F6C6E">
      <w:pPr>
        <w:jc w:val="both"/>
        <w:rPr>
          <w:rFonts w:ascii="Calibri" w:hAnsi="Calibri" w:cs="Calibri"/>
          <w:iCs/>
          <w:sz w:val="22"/>
          <w:szCs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3</w:t>
      </w:r>
      <w:r w:rsidR="000F6C6E" w:rsidRPr="00E43C21">
        <w:rPr>
          <w:rFonts w:ascii="Calibri" w:hAnsi="Calibri" w:cs="Calibri"/>
          <w:b/>
          <w:iCs/>
          <w:sz w:val="22"/>
        </w:rPr>
        <w:t>.1</w:t>
      </w:r>
      <w:r w:rsidR="00DC4F0C" w:rsidRPr="00E43C21">
        <w:rPr>
          <w:rFonts w:ascii="Calibri" w:hAnsi="Calibri" w:cs="Calibri"/>
          <w:b/>
          <w:iCs/>
          <w:sz w:val="22"/>
        </w:rPr>
        <w:t xml:space="preserve"> </w:t>
      </w:r>
      <w:r w:rsidR="000F6C6E" w:rsidRPr="00E43C21">
        <w:rPr>
          <w:rFonts w:ascii="Calibri" w:hAnsi="Calibri" w:cs="Calibri"/>
          <w:b/>
          <w:iCs/>
          <w:sz w:val="22"/>
        </w:rPr>
        <w:t>Telekomunikacijski sistem</w:t>
      </w:r>
    </w:p>
    <w:p w:rsidR="000F6C6E" w:rsidRPr="00E43C21" w:rsidRDefault="000F6C6E" w:rsidP="000F6C6E">
      <w:pPr>
        <w:jc w:val="both"/>
        <w:rPr>
          <w:rFonts w:ascii="Calibri" w:hAnsi="Calibri" w:cs="Calibri"/>
          <w:iCs/>
          <w:sz w:val="22"/>
        </w:rPr>
      </w:pPr>
    </w:p>
    <w:p w:rsidR="0021768F" w:rsidRPr="00E43C21" w:rsidRDefault="0021768F" w:rsidP="0021768F">
      <w:pPr>
        <w:jc w:val="both"/>
        <w:rPr>
          <w:rFonts w:ascii="Calibri" w:hAnsi="Calibri" w:cs="Calibri"/>
          <w:iCs/>
          <w:sz w:val="22"/>
        </w:rPr>
      </w:pPr>
      <w:r w:rsidRPr="00E43C21">
        <w:rPr>
          <w:rFonts w:ascii="Calibri" w:hAnsi="Calibri" w:cs="Calibri"/>
          <w:iCs/>
          <w:sz w:val="22"/>
        </w:rPr>
        <w:t>Osnovni pogoj je povezava na telekomunikacijsko omrežje ponudnika telekomunikacijskih storitev z možnostjo klicanja s skrajšanim oštevilčenjem in zadostnim številskim prostorom, ki obsega tudi obvezno možnost dograditve in razširitve sistema s sprotnim prilagajanjem potrebam državnega organa.</w:t>
      </w:r>
    </w:p>
    <w:p w:rsidR="004D3E85" w:rsidRPr="00E43C21" w:rsidRDefault="004D3E85" w:rsidP="0021768F">
      <w:pPr>
        <w:jc w:val="both"/>
        <w:rPr>
          <w:rFonts w:ascii="Calibri" w:hAnsi="Calibri" w:cs="Calibri"/>
          <w:iCs/>
          <w:sz w:val="22"/>
        </w:rPr>
      </w:pPr>
    </w:p>
    <w:p w:rsidR="0021768F" w:rsidRPr="00E43C21" w:rsidRDefault="0021768F" w:rsidP="0021768F">
      <w:pPr>
        <w:jc w:val="both"/>
        <w:rPr>
          <w:rFonts w:ascii="Calibri" w:hAnsi="Calibri" w:cs="Calibri"/>
          <w:iCs/>
          <w:sz w:val="22"/>
        </w:rPr>
      </w:pPr>
      <w:r w:rsidRPr="00E43C21">
        <w:rPr>
          <w:rFonts w:ascii="Calibri" w:hAnsi="Calibri" w:cs="Calibri"/>
          <w:iCs/>
          <w:sz w:val="22"/>
        </w:rPr>
        <w:t>Telekomunikacijski sistem mora omogoča</w:t>
      </w:r>
      <w:r w:rsidR="0000740E" w:rsidRPr="00E43C21">
        <w:rPr>
          <w:rFonts w:ascii="Calibri" w:hAnsi="Calibri" w:cs="Calibri"/>
          <w:iCs/>
          <w:sz w:val="22"/>
        </w:rPr>
        <w:t>ti</w:t>
      </w:r>
      <w:r w:rsidRPr="00E43C21">
        <w:rPr>
          <w:rFonts w:ascii="Calibri" w:hAnsi="Calibri" w:cs="Calibri"/>
          <w:iCs/>
          <w:sz w:val="22"/>
        </w:rPr>
        <w:t xml:space="preserve"> brezplačno </w:t>
      </w:r>
      <w:r w:rsidR="004D3E85" w:rsidRPr="00E43C21">
        <w:rPr>
          <w:rFonts w:ascii="Calibri" w:hAnsi="Calibri" w:cs="Calibri"/>
          <w:iCs/>
          <w:sz w:val="22"/>
        </w:rPr>
        <w:t xml:space="preserve">govorno </w:t>
      </w:r>
      <w:r w:rsidRPr="00E43C21">
        <w:rPr>
          <w:rFonts w:ascii="Calibri" w:hAnsi="Calibri" w:cs="Calibri"/>
          <w:iCs/>
          <w:sz w:val="22"/>
        </w:rPr>
        <w:t xml:space="preserve">komuniciranje </w:t>
      </w:r>
      <w:r w:rsidR="0000740E" w:rsidRPr="00E43C21">
        <w:rPr>
          <w:rFonts w:ascii="Calibri" w:hAnsi="Calibri" w:cs="Calibri"/>
          <w:iCs/>
          <w:sz w:val="22"/>
        </w:rPr>
        <w:t>v</w:t>
      </w:r>
      <w:r w:rsidRPr="00E43C21">
        <w:rPr>
          <w:rFonts w:ascii="Calibri" w:hAnsi="Calibri" w:cs="Calibri"/>
          <w:iCs/>
          <w:sz w:val="22"/>
        </w:rPr>
        <w:t xml:space="preserve"> sistem</w:t>
      </w:r>
      <w:r w:rsidR="0000740E" w:rsidRPr="00E43C21">
        <w:rPr>
          <w:rFonts w:ascii="Calibri" w:hAnsi="Calibri" w:cs="Calibri"/>
          <w:iCs/>
          <w:sz w:val="22"/>
        </w:rPr>
        <w:t>u</w:t>
      </w:r>
      <w:r w:rsidRPr="00E43C21">
        <w:rPr>
          <w:rFonts w:ascii="Calibri" w:hAnsi="Calibri" w:cs="Calibri"/>
          <w:iCs/>
          <w:sz w:val="22"/>
        </w:rPr>
        <w:t xml:space="preserve"> državne uprave. Dobavitelj tega sistema tudi zagotovi priključitev, prilagoditev, pomoč pri zagonu, konfigur</w:t>
      </w:r>
      <w:r w:rsidR="00C36CC8" w:rsidRPr="00E43C21">
        <w:rPr>
          <w:rFonts w:ascii="Calibri" w:hAnsi="Calibri" w:cs="Calibri"/>
          <w:iCs/>
          <w:sz w:val="22"/>
        </w:rPr>
        <w:t>ir</w:t>
      </w:r>
      <w:r w:rsidRPr="00E43C21">
        <w:rPr>
          <w:rFonts w:ascii="Calibri" w:hAnsi="Calibri" w:cs="Calibri"/>
          <w:iCs/>
          <w:sz w:val="22"/>
        </w:rPr>
        <w:t>anje in vzdrževanje sistema.</w:t>
      </w:r>
    </w:p>
    <w:p w:rsidR="004D3E85" w:rsidRPr="00E43C21" w:rsidRDefault="004D3E85" w:rsidP="0021768F">
      <w:pPr>
        <w:jc w:val="both"/>
        <w:rPr>
          <w:rFonts w:ascii="Calibri" w:hAnsi="Calibri" w:cs="Calibri"/>
          <w:iCs/>
          <w:sz w:val="22"/>
        </w:rPr>
      </w:pPr>
    </w:p>
    <w:p w:rsidR="004D3E85" w:rsidRPr="00E43C21" w:rsidRDefault="004D3E85" w:rsidP="0021768F">
      <w:pPr>
        <w:jc w:val="both"/>
        <w:rPr>
          <w:rFonts w:ascii="Calibri" w:hAnsi="Calibri" w:cs="Calibri"/>
          <w:iCs/>
          <w:sz w:val="22"/>
        </w:rPr>
      </w:pPr>
      <w:r w:rsidRPr="00E43C21">
        <w:rPr>
          <w:rFonts w:ascii="Calibri" w:hAnsi="Calibri" w:cs="Calibri"/>
          <w:iCs/>
          <w:sz w:val="22"/>
        </w:rPr>
        <w:t xml:space="preserve">Ponudnik telekomunikacijskega sistema zagotovi povezavo v skupno točko telekomunikacijskega omrežja državne uprave, ki </w:t>
      </w:r>
      <w:r w:rsidR="0000740E" w:rsidRPr="00E43C21">
        <w:rPr>
          <w:rFonts w:ascii="Calibri" w:hAnsi="Calibri" w:cs="Calibri"/>
          <w:iCs/>
          <w:sz w:val="22"/>
        </w:rPr>
        <w:t>je</w:t>
      </w:r>
      <w:r w:rsidRPr="00E43C21">
        <w:rPr>
          <w:rFonts w:ascii="Calibri" w:hAnsi="Calibri" w:cs="Calibri"/>
          <w:iCs/>
          <w:sz w:val="22"/>
        </w:rPr>
        <w:t xml:space="preserve"> v Ljubljani v poslovnem kompleksu Tržaška cesta 21 – Langusova ulica 4.</w:t>
      </w:r>
    </w:p>
    <w:p w:rsidR="004D3E85" w:rsidRPr="00E43C21" w:rsidRDefault="004D3E85" w:rsidP="0021768F">
      <w:pPr>
        <w:jc w:val="both"/>
        <w:rPr>
          <w:rFonts w:ascii="Calibri" w:hAnsi="Calibri" w:cs="Calibri"/>
          <w:iCs/>
          <w:sz w:val="22"/>
        </w:rPr>
      </w:pPr>
    </w:p>
    <w:p w:rsidR="0021768F" w:rsidRPr="00E43C21" w:rsidRDefault="0021768F" w:rsidP="0021768F">
      <w:pPr>
        <w:jc w:val="both"/>
        <w:rPr>
          <w:rFonts w:ascii="Calibri" w:hAnsi="Calibri" w:cs="Calibri"/>
          <w:iCs/>
          <w:sz w:val="22"/>
        </w:rPr>
      </w:pPr>
      <w:r w:rsidRPr="00E43C21">
        <w:rPr>
          <w:rFonts w:ascii="Calibri" w:hAnsi="Calibri" w:cs="Calibri"/>
          <w:iCs/>
          <w:sz w:val="22"/>
        </w:rPr>
        <w:t>Za potrebe državne uprave izbrani ponudnik telekomunikacijskih storitev zagotovi poslovni telekomunikacijski sistem s številom telefonskih priključkov delovnih mest in priključkov za naprave, ki se na ta sistem priključujejo.</w:t>
      </w:r>
    </w:p>
    <w:p w:rsidR="0021768F" w:rsidRPr="00E43C21" w:rsidRDefault="0021768F" w:rsidP="0021768F">
      <w:pPr>
        <w:jc w:val="both"/>
        <w:rPr>
          <w:rFonts w:ascii="Calibri" w:hAnsi="Calibri" w:cs="Calibri"/>
          <w:iCs/>
          <w:sz w:val="22"/>
        </w:rPr>
      </w:pPr>
      <w:r w:rsidRPr="00E43C21">
        <w:rPr>
          <w:rFonts w:ascii="Calibri" w:hAnsi="Calibri" w:cs="Calibri"/>
          <w:iCs/>
          <w:sz w:val="22"/>
        </w:rPr>
        <w:t>Zahtevane lastnosti aparatov in način komuniciranja naprav med seboj in v telekomunikacijsko omrežje s</w:t>
      </w:r>
      <w:r w:rsidR="0000740E" w:rsidRPr="00E43C21">
        <w:rPr>
          <w:rFonts w:ascii="Calibri" w:hAnsi="Calibri" w:cs="Calibri"/>
          <w:iCs/>
          <w:sz w:val="22"/>
        </w:rPr>
        <w:t>e opredelijo v</w:t>
      </w:r>
      <w:r w:rsidRPr="00E43C21">
        <w:rPr>
          <w:rFonts w:ascii="Calibri" w:hAnsi="Calibri" w:cs="Calibri"/>
          <w:iCs/>
          <w:sz w:val="22"/>
        </w:rPr>
        <w:t xml:space="preserve"> projektn</w:t>
      </w:r>
      <w:r w:rsidR="0000740E" w:rsidRPr="00E43C21">
        <w:rPr>
          <w:rFonts w:ascii="Calibri" w:hAnsi="Calibri" w:cs="Calibri"/>
          <w:iCs/>
          <w:sz w:val="22"/>
        </w:rPr>
        <w:t>i</w:t>
      </w:r>
      <w:r w:rsidRPr="00E43C21">
        <w:rPr>
          <w:rFonts w:ascii="Calibri" w:hAnsi="Calibri" w:cs="Calibri"/>
          <w:iCs/>
          <w:sz w:val="22"/>
        </w:rPr>
        <w:t xml:space="preserve"> nalog</w:t>
      </w:r>
      <w:r w:rsidR="0000740E" w:rsidRPr="00E43C21">
        <w:rPr>
          <w:rFonts w:ascii="Calibri" w:hAnsi="Calibri" w:cs="Calibri"/>
          <w:iCs/>
          <w:sz w:val="22"/>
        </w:rPr>
        <w:t>i</w:t>
      </w:r>
      <w:r w:rsidRPr="00E43C21">
        <w:rPr>
          <w:rFonts w:ascii="Calibri" w:hAnsi="Calibri" w:cs="Calibri"/>
          <w:iCs/>
          <w:sz w:val="22"/>
        </w:rPr>
        <w:t>.</w:t>
      </w:r>
    </w:p>
    <w:p w:rsidR="0021768F" w:rsidRPr="00E43C21" w:rsidRDefault="0021768F" w:rsidP="0021768F">
      <w:pPr>
        <w:jc w:val="both"/>
        <w:rPr>
          <w:rFonts w:ascii="Calibri" w:hAnsi="Calibri" w:cs="Calibri"/>
          <w:iCs/>
          <w:sz w:val="22"/>
        </w:rPr>
      </w:pPr>
      <w:r w:rsidRPr="00E43C21">
        <w:rPr>
          <w:rFonts w:ascii="Calibri" w:hAnsi="Calibri" w:cs="Calibri"/>
          <w:iCs/>
          <w:sz w:val="22"/>
        </w:rPr>
        <w:t xml:space="preserve">Poslovnim uporabnikom </w:t>
      </w:r>
      <w:r w:rsidR="0000740E" w:rsidRPr="00E43C21">
        <w:rPr>
          <w:rFonts w:ascii="Calibri" w:hAnsi="Calibri" w:cs="Calibri"/>
          <w:iCs/>
          <w:sz w:val="22"/>
        </w:rPr>
        <w:t>je treba</w:t>
      </w:r>
      <w:r w:rsidRPr="00E43C21">
        <w:rPr>
          <w:rFonts w:ascii="Calibri" w:hAnsi="Calibri" w:cs="Calibri"/>
          <w:iCs/>
          <w:sz w:val="22"/>
        </w:rPr>
        <w:t xml:space="preserve"> zagotoviti </w:t>
      </w:r>
      <w:r w:rsidR="00786394" w:rsidRPr="00E43C21">
        <w:rPr>
          <w:rFonts w:ascii="Calibri" w:hAnsi="Calibri" w:cs="Calibri"/>
          <w:iCs/>
          <w:sz w:val="22"/>
        </w:rPr>
        <w:t xml:space="preserve">največjo </w:t>
      </w:r>
      <w:r w:rsidRPr="00E43C21">
        <w:rPr>
          <w:rFonts w:ascii="Calibri" w:hAnsi="Calibri" w:cs="Calibri"/>
          <w:iCs/>
          <w:sz w:val="22"/>
        </w:rPr>
        <w:t xml:space="preserve">stopnjo zanesljivosti z vidika </w:t>
      </w:r>
      <w:r w:rsidR="003F7E2C" w:rsidRPr="00E43C21">
        <w:rPr>
          <w:rFonts w:ascii="Calibri" w:hAnsi="Calibri" w:cs="Calibri"/>
          <w:iCs/>
          <w:sz w:val="22"/>
        </w:rPr>
        <w:t>telekomunika</w:t>
      </w:r>
      <w:r w:rsidRPr="00E43C21">
        <w:rPr>
          <w:rFonts w:ascii="Calibri" w:hAnsi="Calibri" w:cs="Calibri"/>
          <w:iCs/>
          <w:sz w:val="22"/>
        </w:rPr>
        <w:t>cijskega sistema in zaupnosti telefonskih pogovorov.</w:t>
      </w:r>
    </w:p>
    <w:p w:rsidR="00286CFD" w:rsidRPr="00E43C21" w:rsidRDefault="00286CFD" w:rsidP="00286CFD">
      <w:pPr>
        <w:jc w:val="both"/>
        <w:rPr>
          <w:rFonts w:ascii="Calibri" w:hAnsi="Calibri" w:cs="Calibri"/>
          <w:iCs/>
          <w:sz w:val="22"/>
        </w:rPr>
      </w:pPr>
      <w:r w:rsidRPr="00E43C21">
        <w:rPr>
          <w:rFonts w:ascii="Calibri" w:hAnsi="Calibri" w:cs="Calibri"/>
          <w:iCs/>
          <w:sz w:val="22"/>
        </w:rPr>
        <w:t xml:space="preserve">Po zahtevi naročnika se v objektu vgradi ustrezna telefonska centrala. </w:t>
      </w:r>
    </w:p>
    <w:p w:rsidR="00FC3B78" w:rsidRPr="00E43C21" w:rsidRDefault="00FC3B78" w:rsidP="00286CFD">
      <w:pPr>
        <w:jc w:val="both"/>
        <w:rPr>
          <w:rFonts w:ascii="Calibri" w:hAnsi="Calibri" w:cs="Calibri"/>
          <w:iCs/>
          <w:sz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lastRenderedPageBreak/>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3</w:t>
      </w:r>
      <w:r w:rsidR="000F6C6E" w:rsidRPr="00E43C21">
        <w:rPr>
          <w:rFonts w:ascii="Calibri" w:hAnsi="Calibri" w:cs="Calibri"/>
          <w:b/>
          <w:iCs/>
          <w:sz w:val="22"/>
        </w:rPr>
        <w:t>.2</w:t>
      </w:r>
      <w:r w:rsidR="00DC4F0C" w:rsidRPr="00E43C21">
        <w:rPr>
          <w:rFonts w:ascii="Calibri" w:hAnsi="Calibri" w:cs="Calibri"/>
          <w:b/>
          <w:iCs/>
          <w:sz w:val="22"/>
        </w:rPr>
        <w:t xml:space="preserve"> </w:t>
      </w:r>
      <w:r w:rsidR="000F6C6E" w:rsidRPr="00E43C21">
        <w:rPr>
          <w:rFonts w:ascii="Calibri" w:hAnsi="Calibri" w:cs="Calibri"/>
          <w:b/>
          <w:iCs/>
          <w:sz w:val="22"/>
        </w:rPr>
        <w:t>Domofon/</w:t>
      </w:r>
      <w:r w:rsidR="0000740E" w:rsidRPr="00E43C21">
        <w:rPr>
          <w:rFonts w:ascii="Calibri" w:hAnsi="Calibri" w:cs="Calibri"/>
          <w:b/>
          <w:iCs/>
          <w:sz w:val="22"/>
        </w:rPr>
        <w:t>v</w:t>
      </w:r>
      <w:r w:rsidR="000F6C6E" w:rsidRPr="00E43C21">
        <w:rPr>
          <w:rFonts w:ascii="Calibri" w:hAnsi="Calibri" w:cs="Calibri"/>
          <w:b/>
          <w:iCs/>
          <w:sz w:val="22"/>
        </w:rPr>
        <w:t>ideofon</w:t>
      </w:r>
    </w:p>
    <w:p w:rsidR="000F6C6E" w:rsidRPr="00E43C21" w:rsidRDefault="000F6C6E" w:rsidP="000F6C6E">
      <w:pPr>
        <w:jc w:val="both"/>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 xml:space="preserve">Videofon </w:t>
      </w:r>
      <w:r w:rsidR="008917A8" w:rsidRPr="00E43C21">
        <w:rPr>
          <w:rFonts w:ascii="Calibri" w:hAnsi="Calibri" w:cs="Calibri"/>
          <w:iCs/>
          <w:sz w:val="22"/>
        </w:rPr>
        <w:t xml:space="preserve">se predvidi in zagotovi po potrebi </w:t>
      </w:r>
      <w:r w:rsidRPr="00E43C21">
        <w:rPr>
          <w:rFonts w:ascii="Calibri" w:hAnsi="Calibri" w:cs="Calibri"/>
          <w:iCs/>
          <w:sz w:val="22"/>
        </w:rPr>
        <w:t>v sklopu kontrole prehodov v objektu, glavnih komunikacijskih jedrih v vseh etažah oziroma na internem vhodu v poslovne prostore posameznega organa. Videofon se poveže s tajništvom in drugim dogovorjenim prostorom.</w:t>
      </w:r>
    </w:p>
    <w:p w:rsidR="000F6C6E" w:rsidRPr="00E43C21" w:rsidRDefault="000F6C6E" w:rsidP="000F6C6E">
      <w:pPr>
        <w:jc w:val="both"/>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V prostoru za hrambo tajnih podatkov je domofon obvezen</w:t>
      </w:r>
      <w:r w:rsidR="00D12BD5" w:rsidRPr="00E43C21">
        <w:rPr>
          <w:rFonts w:ascii="Calibri" w:hAnsi="Calibri" w:cs="Calibri"/>
          <w:iCs/>
          <w:sz w:val="22"/>
        </w:rPr>
        <w:t xml:space="preserve">, vendar le, če </w:t>
      </w:r>
      <w:r w:rsidR="0000740E" w:rsidRPr="00E43C21">
        <w:rPr>
          <w:rFonts w:ascii="Calibri" w:hAnsi="Calibri" w:cs="Calibri"/>
          <w:iCs/>
          <w:sz w:val="22"/>
        </w:rPr>
        <w:t>j</w:t>
      </w:r>
      <w:r w:rsidR="00D12BD5" w:rsidRPr="00E43C21">
        <w:rPr>
          <w:rFonts w:ascii="Calibri" w:hAnsi="Calibri" w:cs="Calibri"/>
          <w:iCs/>
          <w:sz w:val="22"/>
        </w:rPr>
        <w:t xml:space="preserve">e ta prostor v varnostnem območju, če </w:t>
      </w:r>
      <w:r w:rsidR="0000740E" w:rsidRPr="00E43C21">
        <w:rPr>
          <w:rFonts w:ascii="Calibri" w:hAnsi="Calibri" w:cs="Calibri"/>
          <w:iCs/>
          <w:sz w:val="22"/>
        </w:rPr>
        <w:t>pa je</w:t>
      </w:r>
      <w:r w:rsidR="00D12BD5" w:rsidRPr="00E43C21">
        <w:rPr>
          <w:rFonts w:ascii="Calibri" w:hAnsi="Calibri" w:cs="Calibri"/>
          <w:iCs/>
          <w:sz w:val="22"/>
        </w:rPr>
        <w:t xml:space="preserve"> v upravnem območju, ta zahteva ne velja</w:t>
      </w:r>
      <w:r w:rsidRPr="00E43C21">
        <w:rPr>
          <w:rFonts w:ascii="Calibri" w:hAnsi="Calibri" w:cs="Calibri"/>
          <w:iCs/>
          <w:sz w:val="22"/>
        </w:rPr>
        <w:t xml:space="preserve">. </w:t>
      </w:r>
    </w:p>
    <w:p w:rsidR="002D79C2" w:rsidRPr="00E43C21" w:rsidRDefault="002D79C2" w:rsidP="000F6C6E">
      <w:pPr>
        <w:jc w:val="both"/>
        <w:rPr>
          <w:rFonts w:ascii="Calibri" w:hAnsi="Calibri" w:cs="Calibri"/>
          <w:iCs/>
          <w:sz w:val="22"/>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471CD9" w:rsidRPr="00E43C21">
        <w:rPr>
          <w:rFonts w:ascii="Calibri" w:hAnsi="Calibri" w:cs="Calibri"/>
          <w:b/>
          <w:iCs/>
          <w:sz w:val="24"/>
          <w:szCs w:val="24"/>
        </w:rPr>
        <w:t>.</w:t>
      </w:r>
      <w:r w:rsidR="005130D6" w:rsidRPr="00E43C21">
        <w:rPr>
          <w:rFonts w:ascii="Calibri" w:hAnsi="Calibri" w:cs="Calibri"/>
          <w:b/>
          <w:iCs/>
          <w:sz w:val="24"/>
          <w:szCs w:val="24"/>
        </w:rPr>
        <w:t>3</w:t>
      </w:r>
      <w:r w:rsidR="000F6C6E" w:rsidRPr="00E43C21">
        <w:rPr>
          <w:rFonts w:ascii="Calibri" w:hAnsi="Calibri" w:cs="Calibri"/>
          <w:b/>
          <w:iCs/>
          <w:sz w:val="24"/>
          <w:szCs w:val="24"/>
        </w:rPr>
        <w:t>.</w:t>
      </w:r>
      <w:r w:rsidR="00244713" w:rsidRPr="00E43C21">
        <w:rPr>
          <w:rFonts w:ascii="Calibri" w:hAnsi="Calibri" w:cs="Calibri"/>
          <w:b/>
          <w:iCs/>
          <w:sz w:val="24"/>
          <w:szCs w:val="24"/>
        </w:rPr>
        <w:t>4</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Strojn</w:t>
      </w:r>
      <w:r w:rsidR="0000740E" w:rsidRPr="00E43C21">
        <w:rPr>
          <w:rFonts w:ascii="Calibri" w:hAnsi="Calibri" w:cs="Calibri"/>
          <w:b/>
          <w:iCs/>
          <w:sz w:val="24"/>
          <w:szCs w:val="24"/>
        </w:rPr>
        <w:t>a napeljava</w:t>
      </w:r>
    </w:p>
    <w:p w:rsidR="000F6C6E" w:rsidRPr="00E43C21" w:rsidRDefault="000F6C6E" w:rsidP="000F6C6E">
      <w:pPr>
        <w:jc w:val="both"/>
        <w:rPr>
          <w:rFonts w:ascii="Calibri" w:hAnsi="Calibri" w:cs="Calibri"/>
          <w:iCs/>
          <w:sz w:val="22"/>
          <w:szCs w:val="22"/>
        </w:rPr>
      </w:pPr>
    </w:p>
    <w:p w:rsidR="000B2683" w:rsidRPr="00E43C21" w:rsidRDefault="000B2683" w:rsidP="000B2683">
      <w:pPr>
        <w:jc w:val="both"/>
        <w:rPr>
          <w:rFonts w:ascii="Calibri" w:hAnsi="Calibri" w:cs="Calibri"/>
          <w:iCs/>
          <w:sz w:val="22"/>
          <w:szCs w:val="22"/>
        </w:rPr>
      </w:pPr>
      <w:r w:rsidRPr="00E43C21">
        <w:rPr>
          <w:rFonts w:ascii="Calibri" w:hAnsi="Calibri" w:cs="Calibri"/>
          <w:iCs/>
          <w:sz w:val="22"/>
          <w:szCs w:val="22"/>
        </w:rPr>
        <w:t>Strojn</w:t>
      </w:r>
      <w:r w:rsidR="0000740E" w:rsidRPr="00E43C21">
        <w:rPr>
          <w:rFonts w:ascii="Calibri" w:hAnsi="Calibri" w:cs="Calibri"/>
          <w:iCs/>
          <w:sz w:val="22"/>
          <w:szCs w:val="22"/>
        </w:rPr>
        <w:t>o</w:t>
      </w:r>
      <w:r w:rsidRPr="00E43C21">
        <w:rPr>
          <w:rFonts w:ascii="Calibri" w:hAnsi="Calibri" w:cs="Calibri"/>
          <w:iCs/>
          <w:sz w:val="22"/>
          <w:szCs w:val="22"/>
        </w:rPr>
        <w:t xml:space="preserve"> </w:t>
      </w:r>
      <w:r w:rsidR="0000740E" w:rsidRPr="00E43C21">
        <w:rPr>
          <w:rFonts w:ascii="Calibri" w:hAnsi="Calibri" w:cs="Calibri"/>
          <w:iCs/>
          <w:sz w:val="22"/>
          <w:szCs w:val="22"/>
        </w:rPr>
        <w:t>napeljavo</w:t>
      </w:r>
      <w:r w:rsidRPr="00E43C21">
        <w:rPr>
          <w:rFonts w:ascii="Calibri" w:hAnsi="Calibri" w:cs="Calibri"/>
          <w:iCs/>
          <w:sz w:val="22"/>
          <w:szCs w:val="22"/>
        </w:rPr>
        <w:t xml:space="preserve"> je treb</w:t>
      </w:r>
      <w:r w:rsidR="0000740E" w:rsidRPr="00E43C21">
        <w:rPr>
          <w:rFonts w:ascii="Calibri" w:hAnsi="Calibri" w:cs="Calibri"/>
          <w:iCs/>
          <w:sz w:val="22"/>
          <w:szCs w:val="22"/>
        </w:rPr>
        <w:t>a</w:t>
      </w:r>
      <w:r w:rsidRPr="00E43C21">
        <w:rPr>
          <w:rFonts w:ascii="Calibri" w:hAnsi="Calibri" w:cs="Calibri"/>
          <w:iCs/>
          <w:sz w:val="22"/>
          <w:szCs w:val="22"/>
        </w:rPr>
        <w:t xml:space="preserve"> načrtovati in izvesti v skladu z veljavno zakonodajo</w:t>
      </w:r>
      <w:r w:rsidR="00F42DFF" w:rsidRPr="00E43C21">
        <w:rPr>
          <w:rFonts w:ascii="Calibri" w:hAnsi="Calibri" w:cs="Calibri"/>
          <w:iCs/>
          <w:sz w:val="22"/>
          <w:szCs w:val="22"/>
        </w:rPr>
        <w:t>,</w:t>
      </w:r>
      <w:r w:rsidRPr="00E43C21">
        <w:rPr>
          <w:rFonts w:ascii="Calibri" w:hAnsi="Calibri" w:cs="Calibri"/>
          <w:iCs/>
          <w:sz w:val="22"/>
          <w:szCs w:val="22"/>
        </w:rPr>
        <w:t xml:space="preserve"> </w:t>
      </w:r>
      <w:r w:rsidR="00F42DFF" w:rsidRPr="00E43C21">
        <w:rPr>
          <w:rFonts w:ascii="Calibri" w:hAnsi="Calibri" w:cs="Calibri"/>
          <w:iCs/>
          <w:sz w:val="22"/>
          <w:szCs w:val="22"/>
        </w:rPr>
        <w:t xml:space="preserve">standardi </w:t>
      </w:r>
      <w:r w:rsidRPr="00E43C21">
        <w:rPr>
          <w:rFonts w:ascii="Calibri" w:hAnsi="Calibri" w:cs="Calibri"/>
          <w:iCs/>
          <w:sz w:val="22"/>
          <w:szCs w:val="22"/>
        </w:rPr>
        <w:t>in tehničnimi predpisi</w:t>
      </w:r>
      <w:r w:rsidR="00B214A6" w:rsidRPr="00E43C21">
        <w:rPr>
          <w:rFonts w:ascii="Calibri" w:hAnsi="Calibri" w:cs="Calibri"/>
          <w:iCs/>
          <w:sz w:val="22"/>
          <w:szCs w:val="22"/>
        </w:rPr>
        <w:t xml:space="preserve">. Ustrezati mora zahtevam zakonodaje s </w:t>
      </w:r>
      <w:r w:rsidR="00723565" w:rsidRPr="00E43C21">
        <w:rPr>
          <w:rFonts w:ascii="Calibri" w:hAnsi="Calibri" w:cs="Calibri"/>
          <w:iCs/>
          <w:sz w:val="22"/>
          <w:szCs w:val="22"/>
        </w:rPr>
        <w:t>področ</w:t>
      </w:r>
      <w:r w:rsidR="0000740E" w:rsidRPr="00E43C21">
        <w:rPr>
          <w:rFonts w:ascii="Calibri" w:hAnsi="Calibri" w:cs="Calibri"/>
          <w:iCs/>
          <w:sz w:val="22"/>
          <w:szCs w:val="22"/>
        </w:rPr>
        <w:t>ij</w:t>
      </w:r>
      <w:r w:rsidR="00B214A6" w:rsidRPr="00E43C21">
        <w:rPr>
          <w:rFonts w:ascii="Calibri" w:hAnsi="Calibri" w:cs="Calibri"/>
          <w:iCs/>
          <w:sz w:val="22"/>
          <w:szCs w:val="22"/>
        </w:rPr>
        <w:t xml:space="preserve"> zelenega javnega naročanja in </w:t>
      </w:r>
      <w:r w:rsidR="00BC00F2" w:rsidRPr="00E43C21">
        <w:rPr>
          <w:rFonts w:ascii="Calibri" w:hAnsi="Calibri" w:cs="Calibri"/>
          <w:iCs/>
          <w:sz w:val="22"/>
          <w:szCs w:val="22"/>
        </w:rPr>
        <w:t xml:space="preserve">učinkovite rabe </w:t>
      </w:r>
      <w:r w:rsidR="00E509F7" w:rsidRPr="00E43C21">
        <w:rPr>
          <w:rFonts w:ascii="Calibri" w:hAnsi="Calibri" w:cs="Calibri"/>
          <w:iCs/>
          <w:sz w:val="22"/>
          <w:szCs w:val="22"/>
        </w:rPr>
        <w:t>energije</w:t>
      </w:r>
      <w:r w:rsidRPr="00E43C21">
        <w:rPr>
          <w:rFonts w:ascii="Calibri" w:hAnsi="Calibri" w:cs="Calibri"/>
          <w:iCs/>
          <w:sz w:val="22"/>
          <w:szCs w:val="22"/>
        </w:rPr>
        <w:t>.</w:t>
      </w:r>
    </w:p>
    <w:p w:rsidR="00525E86" w:rsidRPr="00E43C21" w:rsidRDefault="00525E86" w:rsidP="000B2683">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Strojn</w:t>
      </w:r>
      <w:r w:rsidR="0000740E" w:rsidRPr="00E43C21">
        <w:rPr>
          <w:rFonts w:ascii="Calibri" w:hAnsi="Calibri" w:cs="Calibri"/>
          <w:iCs/>
          <w:sz w:val="22"/>
          <w:szCs w:val="22"/>
        </w:rPr>
        <w:t>a napeljava</w:t>
      </w:r>
      <w:r w:rsidRPr="00E43C21">
        <w:rPr>
          <w:rFonts w:ascii="Calibri" w:hAnsi="Calibri" w:cs="Calibri"/>
          <w:iCs/>
          <w:sz w:val="22"/>
          <w:szCs w:val="22"/>
        </w:rPr>
        <w:t xml:space="preserve"> se nanaša na vodovod in kanalizacijo, ogrevanje in </w:t>
      </w:r>
      <w:r w:rsidR="00AC7C9D" w:rsidRPr="00E43C21">
        <w:rPr>
          <w:rFonts w:ascii="Calibri" w:hAnsi="Calibri" w:cs="Calibri"/>
          <w:iCs/>
          <w:sz w:val="22"/>
          <w:szCs w:val="22"/>
        </w:rPr>
        <w:t>h</w:t>
      </w:r>
      <w:r w:rsidRPr="00E43C21">
        <w:rPr>
          <w:rFonts w:ascii="Calibri" w:hAnsi="Calibri" w:cs="Calibri"/>
          <w:iCs/>
          <w:sz w:val="22"/>
          <w:szCs w:val="22"/>
        </w:rPr>
        <w:t>lajenje ter prezračevanje in klimatizacijo v skladu z veljavno zakonodajo in projektno dokumentacijo.</w:t>
      </w:r>
    </w:p>
    <w:p w:rsidR="000F6C6E" w:rsidRPr="00E43C21" w:rsidRDefault="000F6C6E" w:rsidP="000F6C6E">
      <w:pPr>
        <w:jc w:val="both"/>
        <w:rPr>
          <w:rFonts w:ascii="Calibri" w:hAnsi="Calibri" w:cs="Calibri"/>
          <w:iCs/>
          <w:sz w:val="22"/>
          <w:szCs w:val="22"/>
        </w:rPr>
      </w:pPr>
    </w:p>
    <w:p w:rsidR="005744BF" w:rsidRPr="00E43C21" w:rsidRDefault="005744BF" w:rsidP="005744BF">
      <w:pPr>
        <w:jc w:val="both"/>
        <w:rPr>
          <w:rFonts w:ascii="Calibri" w:hAnsi="Calibri" w:cs="Calibri"/>
          <w:sz w:val="22"/>
          <w:szCs w:val="22"/>
        </w:rPr>
      </w:pPr>
      <w:r w:rsidRPr="00E43C21">
        <w:rPr>
          <w:rFonts w:ascii="Calibri" w:hAnsi="Calibri" w:cs="Calibri"/>
          <w:sz w:val="22"/>
          <w:szCs w:val="22"/>
        </w:rPr>
        <w:t>V sistemskem prostoru, prostor</w:t>
      </w:r>
      <w:r w:rsidR="0000740E" w:rsidRPr="00E43C21">
        <w:rPr>
          <w:rFonts w:ascii="Calibri" w:hAnsi="Calibri" w:cs="Calibri"/>
          <w:sz w:val="22"/>
          <w:szCs w:val="22"/>
        </w:rPr>
        <w:t>ih</w:t>
      </w:r>
      <w:r w:rsidRPr="00E43C21">
        <w:rPr>
          <w:rFonts w:ascii="Calibri" w:hAnsi="Calibri" w:cs="Calibri"/>
          <w:sz w:val="22"/>
          <w:szCs w:val="22"/>
        </w:rPr>
        <w:t xml:space="preserve"> </w:t>
      </w:r>
      <w:r w:rsidR="0000740E" w:rsidRPr="00E43C21">
        <w:rPr>
          <w:rFonts w:ascii="Calibri" w:hAnsi="Calibri" w:cs="Calibri"/>
          <w:sz w:val="22"/>
          <w:szCs w:val="22"/>
        </w:rPr>
        <w:t xml:space="preserve">za </w:t>
      </w:r>
      <w:r w:rsidRPr="00E43C21">
        <w:rPr>
          <w:rFonts w:ascii="Calibri" w:hAnsi="Calibri" w:cs="Calibri"/>
          <w:sz w:val="22"/>
          <w:szCs w:val="22"/>
        </w:rPr>
        <w:t>arhivsk</w:t>
      </w:r>
      <w:r w:rsidR="0000740E" w:rsidRPr="00E43C21">
        <w:rPr>
          <w:rFonts w:ascii="Calibri" w:hAnsi="Calibri" w:cs="Calibri"/>
          <w:sz w:val="22"/>
          <w:szCs w:val="22"/>
        </w:rPr>
        <w:t>o</w:t>
      </w:r>
      <w:r w:rsidRPr="00E43C21">
        <w:rPr>
          <w:rFonts w:ascii="Calibri" w:hAnsi="Calibri" w:cs="Calibri"/>
          <w:sz w:val="22"/>
          <w:szCs w:val="22"/>
        </w:rPr>
        <w:t xml:space="preserve"> zbirk</w:t>
      </w:r>
      <w:r w:rsidR="0000740E" w:rsidRPr="00E43C21">
        <w:rPr>
          <w:rFonts w:ascii="Calibri" w:hAnsi="Calibri" w:cs="Calibri"/>
          <w:sz w:val="22"/>
          <w:szCs w:val="22"/>
        </w:rPr>
        <w:t xml:space="preserve">o, </w:t>
      </w:r>
      <w:r w:rsidRPr="00E43C21">
        <w:rPr>
          <w:rFonts w:ascii="Calibri" w:hAnsi="Calibri" w:cs="Calibri"/>
          <w:sz w:val="22"/>
          <w:szCs w:val="22"/>
        </w:rPr>
        <w:t xml:space="preserve"> obdelavo in hrambo tajnih podatkov </w:t>
      </w:r>
      <w:r w:rsidR="0000740E" w:rsidRPr="00E43C21">
        <w:rPr>
          <w:rFonts w:ascii="Calibri" w:hAnsi="Calibri" w:cs="Calibri"/>
          <w:sz w:val="22"/>
          <w:szCs w:val="22"/>
        </w:rPr>
        <w:t xml:space="preserve">ter </w:t>
      </w:r>
      <w:r w:rsidRPr="00E43C21">
        <w:rPr>
          <w:rFonts w:ascii="Calibri" w:hAnsi="Calibri" w:cs="Calibri"/>
          <w:sz w:val="22"/>
          <w:szCs w:val="22"/>
        </w:rPr>
        <w:t xml:space="preserve">telekomunikacije </w:t>
      </w:r>
      <w:r w:rsidR="0000740E" w:rsidRPr="00E43C21">
        <w:rPr>
          <w:rFonts w:ascii="Calibri" w:hAnsi="Calibri" w:cs="Calibri"/>
          <w:sz w:val="22"/>
          <w:szCs w:val="22"/>
        </w:rPr>
        <w:t xml:space="preserve">strojna napeljava </w:t>
      </w:r>
      <w:r w:rsidR="00A0460A" w:rsidRPr="00E43C21">
        <w:rPr>
          <w:rFonts w:ascii="Calibri" w:hAnsi="Calibri" w:cs="Calibri"/>
          <w:sz w:val="22"/>
          <w:szCs w:val="22"/>
        </w:rPr>
        <w:t xml:space="preserve">načeloma </w:t>
      </w:r>
      <w:r w:rsidRPr="00E43C21">
        <w:rPr>
          <w:rFonts w:ascii="Calibri" w:hAnsi="Calibri" w:cs="Calibri"/>
          <w:sz w:val="22"/>
          <w:szCs w:val="22"/>
        </w:rPr>
        <w:t xml:space="preserve">ne sme potekati, </w:t>
      </w:r>
      <w:r w:rsidR="00A0460A" w:rsidRPr="00E43C21">
        <w:rPr>
          <w:rFonts w:ascii="Calibri" w:hAnsi="Calibri" w:cs="Calibri"/>
          <w:sz w:val="22"/>
          <w:szCs w:val="22"/>
        </w:rPr>
        <w:t>če</w:t>
      </w:r>
      <w:r w:rsidRPr="00E43C21">
        <w:rPr>
          <w:rFonts w:ascii="Calibri" w:hAnsi="Calibri" w:cs="Calibri"/>
          <w:sz w:val="22"/>
          <w:szCs w:val="22"/>
        </w:rPr>
        <w:t xml:space="preserve"> ni nujn</w:t>
      </w:r>
      <w:r w:rsidR="00A0460A" w:rsidRPr="00E43C21">
        <w:rPr>
          <w:rFonts w:ascii="Calibri" w:hAnsi="Calibri" w:cs="Calibri"/>
          <w:sz w:val="22"/>
          <w:szCs w:val="22"/>
        </w:rPr>
        <w:t>o</w:t>
      </w:r>
      <w:r w:rsidRPr="00E43C21">
        <w:rPr>
          <w:rFonts w:ascii="Calibri" w:hAnsi="Calibri" w:cs="Calibri"/>
          <w:sz w:val="22"/>
          <w:szCs w:val="22"/>
        </w:rPr>
        <w:t xml:space="preserve"> potrebn</w:t>
      </w:r>
      <w:r w:rsidR="00A0460A" w:rsidRPr="00E43C21">
        <w:rPr>
          <w:rFonts w:ascii="Calibri" w:hAnsi="Calibri" w:cs="Calibri"/>
          <w:sz w:val="22"/>
          <w:szCs w:val="22"/>
        </w:rPr>
        <w:t>a</w:t>
      </w:r>
      <w:r w:rsidRPr="00E43C21">
        <w:rPr>
          <w:rFonts w:ascii="Calibri" w:hAnsi="Calibri" w:cs="Calibri"/>
          <w:sz w:val="22"/>
          <w:szCs w:val="22"/>
        </w:rPr>
        <w:t xml:space="preserve"> za </w:t>
      </w:r>
      <w:r w:rsidR="00A0460A" w:rsidRPr="00E43C21">
        <w:rPr>
          <w:rFonts w:ascii="Calibri" w:hAnsi="Calibri" w:cs="Calibri"/>
          <w:sz w:val="22"/>
          <w:szCs w:val="22"/>
        </w:rPr>
        <w:t>ta</w:t>
      </w:r>
      <w:r w:rsidRPr="00E43C21">
        <w:rPr>
          <w:rFonts w:ascii="Calibri" w:hAnsi="Calibri" w:cs="Calibri"/>
          <w:sz w:val="22"/>
          <w:szCs w:val="22"/>
        </w:rPr>
        <w:t xml:space="preserve"> prostor</w:t>
      </w:r>
      <w:r w:rsidR="00F300B4" w:rsidRPr="00E43C21">
        <w:rPr>
          <w:rFonts w:ascii="Calibri" w:hAnsi="Calibri" w:cs="Calibri"/>
          <w:sz w:val="22"/>
          <w:szCs w:val="22"/>
        </w:rPr>
        <w:t xml:space="preserve"> </w:t>
      </w:r>
      <w:r w:rsidR="00A0460A" w:rsidRPr="00E43C21">
        <w:rPr>
          <w:rFonts w:ascii="Calibri" w:hAnsi="Calibri" w:cs="Calibri"/>
          <w:sz w:val="22"/>
          <w:szCs w:val="22"/>
        </w:rPr>
        <w:t>ali</w:t>
      </w:r>
      <w:r w:rsidR="00F300B4" w:rsidRPr="00E43C21">
        <w:rPr>
          <w:rFonts w:ascii="Calibri" w:hAnsi="Calibri" w:cs="Calibri"/>
          <w:sz w:val="22"/>
          <w:szCs w:val="22"/>
        </w:rPr>
        <w:t xml:space="preserve"> </w:t>
      </w:r>
      <w:r w:rsidR="00A0460A" w:rsidRPr="00E43C21">
        <w:rPr>
          <w:rFonts w:ascii="Calibri" w:hAnsi="Calibri" w:cs="Calibri"/>
          <w:sz w:val="22"/>
          <w:szCs w:val="22"/>
        </w:rPr>
        <w:t xml:space="preserve">če je </w:t>
      </w:r>
      <w:r w:rsidR="00F300B4" w:rsidRPr="00E43C21">
        <w:rPr>
          <w:rFonts w:ascii="Calibri" w:hAnsi="Calibri" w:cs="Calibri"/>
          <w:sz w:val="22"/>
          <w:szCs w:val="22"/>
        </w:rPr>
        <w:t>ni mogoče drugače urediti</w:t>
      </w:r>
      <w:r w:rsidRPr="00E43C21">
        <w:rPr>
          <w:rFonts w:ascii="Calibri" w:hAnsi="Calibri" w:cs="Calibri"/>
          <w:sz w:val="22"/>
          <w:szCs w:val="22"/>
        </w:rPr>
        <w:t>.</w:t>
      </w:r>
      <w:r w:rsidR="00F300B4" w:rsidRPr="00E43C21">
        <w:rPr>
          <w:rFonts w:ascii="Calibri" w:hAnsi="Calibri" w:cs="Calibri"/>
          <w:sz w:val="22"/>
          <w:szCs w:val="22"/>
        </w:rPr>
        <w:t xml:space="preserve"> To ne velja za zatečeno stanje</w:t>
      </w:r>
      <w:r w:rsidR="00B1576C" w:rsidRPr="00E43C21">
        <w:rPr>
          <w:rFonts w:ascii="Calibri" w:hAnsi="Calibri" w:cs="Calibri"/>
          <w:sz w:val="22"/>
          <w:szCs w:val="22"/>
        </w:rPr>
        <w:t xml:space="preserve"> oz</w:t>
      </w:r>
      <w:r w:rsidR="00A0460A" w:rsidRPr="00E43C21">
        <w:rPr>
          <w:rFonts w:ascii="Calibri" w:hAnsi="Calibri" w:cs="Calibri"/>
          <w:sz w:val="22"/>
          <w:szCs w:val="22"/>
        </w:rPr>
        <w:t>iroma</w:t>
      </w:r>
      <w:r w:rsidR="00B1576C" w:rsidRPr="00E43C21">
        <w:rPr>
          <w:rFonts w:ascii="Calibri" w:hAnsi="Calibri" w:cs="Calibri"/>
          <w:sz w:val="22"/>
          <w:szCs w:val="22"/>
        </w:rPr>
        <w:t xml:space="preserve"> obstoječe prostore</w:t>
      </w:r>
      <w:r w:rsidR="00F300B4" w:rsidRPr="00E43C21">
        <w:rPr>
          <w:rFonts w:ascii="Calibri" w:hAnsi="Calibri" w:cs="Calibri"/>
          <w:sz w:val="22"/>
          <w:szCs w:val="22"/>
        </w:rPr>
        <w:t>.</w:t>
      </w:r>
    </w:p>
    <w:p w:rsidR="005744BF" w:rsidRPr="00E43C21" w:rsidRDefault="005744BF" w:rsidP="00612952">
      <w:pPr>
        <w:autoSpaceDE w:val="0"/>
        <w:autoSpaceDN w:val="0"/>
        <w:adjustRightInd w:val="0"/>
        <w:jc w:val="both"/>
        <w:rPr>
          <w:rFonts w:ascii="Calibri" w:hAnsi="Calibri" w:cs="Calibri"/>
          <w:iCs/>
          <w:sz w:val="22"/>
        </w:rPr>
      </w:pPr>
    </w:p>
    <w:p w:rsidR="00612952" w:rsidRPr="00E43C21" w:rsidRDefault="00612952" w:rsidP="00612952">
      <w:pPr>
        <w:autoSpaceDE w:val="0"/>
        <w:autoSpaceDN w:val="0"/>
        <w:adjustRightInd w:val="0"/>
        <w:jc w:val="both"/>
        <w:rPr>
          <w:rFonts w:ascii="Calibri" w:hAnsi="Calibri" w:cs="Calibri"/>
          <w:iCs/>
          <w:sz w:val="22"/>
          <w:szCs w:val="22"/>
        </w:rPr>
      </w:pPr>
      <w:r w:rsidRPr="00E43C21">
        <w:rPr>
          <w:rFonts w:ascii="Calibri" w:hAnsi="Calibri" w:cs="Calibri"/>
          <w:iCs/>
          <w:sz w:val="22"/>
        </w:rPr>
        <w:t>Strojn</w:t>
      </w:r>
      <w:r w:rsidR="00A0460A" w:rsidRPr="00E43C21">
        <w:rPr>
          <w:rFonts w:ascii="Calibri" w:hAnsi="Calibri" w:cs="Calibri"/>
          <w:iCs/>
          <w:sz w:val="22"/>
        </w:rPr>
        <w:t>o napeljavo</w:t>
      </w:r>
      <w:r w:rsidRPr="00E43C21">
        <w:rPr>
          <w:rFonts w:ascii="Calibri" w:hAnsi="Calibri" w:cs="Calibri"/>
          <w:iCs/>
          <w:sz w:val="22"/>
        </w:rPr>
        <w:t xml:space="preserve"> je treb</w:t>
      </w:r>
      <w:r w:rsidR="00A0460A" w:rsidRPr="00E43C21">
        <w:rPr>
          <w:rFonts w:ascii="Calibri" w:hAnsi="Calibri" w:cs="Calibri"/>
          <w:iCs/>
          <w:sz w:val="22"/>
        </w:rPr>
        <w:t>a</w:t>
      </w:r>
      <w:r w:rsidRPr="00E43C21">
        <w:rPr>
          <w:rFonts w:ascii="Calibri" w:hAnsi="Calibri" w:cs="Calibri"/>
          <w:iCs/>
          <w:sz w:val="22"/>
        </w:rPr>
        <w:t xml:space="preserve"> povezati s centralnim sistemom za </w:t>
      </w:r>
      <w:r w:rsidR="00A0460A" w:rsidRPr="00E43C21">
        <w:rPr>
          <w:rFonts w:ascii="Calibri" w:hAnsi="Calibri" w:cs="Calibri"/>
          <w:iCs/>
          <w:sz w:val="22"/>
        </w:rPr>
        <w:t>samodejno</w:t>
      </w:r>
      <w:r w:rsidRPr="00E43C21">
        <w:rPr>
          <w:rFonts w:ascii="Calibri" w:hAnsi="Calibri" w:cs="Calibri"/>
          <w:iCs/>
          <w:sz w:val="22"/>
        </w:rPr>
        <w:t xml:space="preserve"> upravljanje zgradbe, če je ta nameščen.</w:t>
      </w:r>
    </w:p>
    <w:p w:rsidR="00612952" w:rsidRPr="00E43C21" w:rsidRDefault="00612952" w:rsidP="000F6C6E">
      <w:pPr>
        <w:jc w:val="both"/>
        <w:rPr>
          <w:rFonts w:ascii="Calibri" w:hAnsi="Calibri" w:cs="Calibri"/>
          <w:iCs/>
          <w:sz w:val="22"/>
          <w:szCs w:val="22"/>
        </w:rPr>
      </w:pPr>
    </w:p>
    <w:p w:rsidR="00863D5C" w:rsidRPr="00E43C21" w:rsidRDefault="00863D5C" w:rsidP="00863D5C">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A0460A"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A0460A" w:rsidRPr="00E43C21">
        <w:rPr>
          <w:rFonts w:ascii="Calibri" w:hAnsi="Calibri" w:cs="Calibri"/>
          <w:i/>
          <w:iCs/>
          <w:sz w:val="18"/>
          <w:szCs w:val="18"/>
          <w:u w:val="single"/>
        </w:rPr>
        <w:t xml:space="preserve">GLEDE </w:t>
      </w:r>
      <w:r w:rsidRPr="00E43C21">
        <w:rPr>
          <w:rFonts w:ascii="Calibri" w:hAnsi="Calibri" w:cs="Calibri"/>
          <w:i/>
          <w:iCs/>
          <w:sz w:val="18"/>
          <w:szCs w:val="18"/>
          <w:u w:val="single"/>
        </w:rPr>
        <w:t>STROJN</w:t>
      </w:r>
      <w:r w:rsidR="00A0460A" w:rsidRPr="00E43C21">
        <w:rPr>
          <w:rFonts w:ascii="Calibri" w:hAnsi="Calibri" w:cs="Calibri"/>
          <w:i/>
          <w:iCs/>
          <w:sz w:val="18"/>
          <w:szCs w:val="18"/>
          <w:u w:val="single"/>
        </w:rPr>
        <w:t>E NAPELJAVE</w:t>
      </w:r>
      <w:r w:rsidRPr="00E43C21">
        <w:rPr>
          <w:rFonts w:ascii="Calibri" w:hAnsi="Calibri" w:cs="Calibri"/>
          <w:i/>
          <w:iCs/>
          <w:sz w:val="18"/>
          <w:szCs w:val="18"/>
          <w:u w:val="single"/>
        </w:rPr>
        <w:t xml:space="preserve"> V </w:t>
      </w:r>
      <w:r w:rsidR="00A0460A"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A0460A"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A0460A"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863D5C" w:rsidRPr="00E43C21" w:rsidRDefault="00863D5C" w:rsidP="000F6C6E">
      <w:pPr>
        <w:jc w:val="both"/>
        <w:rPr>
          <w:rFonts w:ascii="Calibri" w:hAnsi="Calibri" w:cs="Calibri"/>
          <w:iCs/>
          <w:sz w:val="22"/>
          <w:szCs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4</w:t>
      </w:r>
      <w:r w:rsidR="000F6C6E" w:rsidRPr="00E43C21">
        <w:rPr>
          <w:rFonts w:ascii="Calibri" w:hAnsi="Calibri" w:cs="Calibri"/>
          <w:b/>
          <w:iCs/>
          <w:sz w:val="22"/>
        </w:rPr>
        <w:t>.1</w:t>
      </w:r>
      <w:r w:rsidR="00DC4F0C" w:rsidRPr="00E43C21">
        <w:rPr>
          <w:rFonts w:ascii="Calibri" w:hAnsi="Calibri" w:cs="Calibri"/>
          <w:b/>
          <w:iCs/>
          <w:sz w:val="22"/>
        </w:rPr>
        <w:t xml:space="preserve"> </w:t>
      </w:r>
      <w:r w:rsidR="000F6C6E" w:rsidRPr="00E43C21">
        <w:rPr>
          <w:rFonts w:ascii="Calibri" w:hAnsi="Calibri" w:cs="Calibri"/>
          <w:b/>
          <w:iCs/>
          <w:sz w:val="22"/>
        </w:rPr>
        <w:t>Vodovod</w:t>
      </w:r>
      <w:r w:rsidR="00472CB1" w:rsidRPr="00E43C21">
        <w:rPr>
          <w:rFonts w:ascii="Calibri" w:hAnsi="Calibri" w:cs="Calibri"/>
          <w:b/>
          <w:iCs/>
          <w:sz w:val="22"/>
        </w:rPr>
        <w:t xml:space="preserve"> in kanalizacija</w:t>
      </w:r>
    </w:p>
    <w:p w:rsidR="000F6C6E" w:rsidRPr="00E43C21" w:rsidRDefault="000F6C6E" w:rsidP="000F6C6E">
      <w:pPr>
        <w:jc w:val="both"/>
        <w:rPr>
          <w:rFonts w:ascii="Calibri" w:hAnsi="Calibri" w:cs="Calibri"/>
          <w:iCs/>
          <w:sz w:val="22"/>
        </w:rPr>
      </w:pPr>
    </w:p>
    <w:p w:rsidR="00680A89" w:rsidRPr="00E43C21" w:rsidRDefault="000F6C6E" w:rsidP="000F6C6E">
      <w:pPr>
        <w:jc w:val="both"/>
        <w:rPr>
          <w:rFonts w:ascii="Calibri" w:hAnsi="Calibri" w:cs="Calibri"/>
          <w:iCs/>
          <w:sz w:val="22"/>
        </w:rPr>
      </w:pPr>
      <w:r w:rsidRPr="00E43C21">
        <w:rPr>
          <w:rFonts w:ascii="Calibri" w:hAnsi="Calibri" w:cs="Calibri"/>
          <w:iCs/>
          <w:sz w:val="22"/>
        </w:rPr>
        <w:t>Vodovodn</w:t>
      </w:r>
      <w:r w:rsidR="0033307E" w:rsidRPr="00E43C21">
        <w:rPr>
          <w:rFonts w:ascii="Calibri" w:hAnsi="Calibri" w:cs="Calibri"/>
          <w:iCs/>
          <w:sz w:val="22"/>
        </w:rPr>
        <w:t>a napeljava</w:t>
      </w:r>
      <w:r w:rsidRPr="00E43C21">
        <w:rPr>
          <w:rFonts w:ascii="Calibri" w:hAnsi="Calibri" w:cs="Calibri"/>
          <w:iCs/>
          <w:sz w:val="22"/>
        </w:rPr>
        <w:t xml:space="preserve"> </w:t>
      </w:r>
      <w:r w:rsidR="0033307E" w:rsidRPr="00E43C21">
        <w:rPr>
          <w:rFonts w:ascii="Calibri" w:hAnsi="Calibri" w:cs="Calibri"/>
          <w:iCs/>
          <w:sz w:val="22"/>
        </w:rPr>
        <w:t>je</w:t>
      </w:r>
      <w:r w:rsidRPr="00E43C21">
        <w:rPr>
          <w:rFonts w:ascii="Calibri" w:hAnsi="Calibri" w:cs="Calibri"/>
          <w:iCs/>
          <w:sz w:val="22"/>
        </w:rPr>
        <w:t xml:space="preserve"> obvezno priključen</w:t>
      </w:r>
      <w:r w:rsidR="0033307E" w:rsidRPr="00E43C21">
        <w:rPr>
          <w:rFonts w:ascii="Calibri" w:hAnsi="Calibri" w:cs="Calibri"/>
          <w:iCs/>
          <w:sz w:val="22"/>
        </w:rPr>
        <w:t>a</w:t>
      </w:r>
      <w:r w:rsidRPr="00E43C21">
        <w:rPr>
          <w:rFonts w:ascii="Calibri" w:hAnsi="Calibri" w:cs="Calibri"/>
          <w:iCs/>
          <w:sz w:val="22"/>
        </w:rPr>
        <w:t xml:space="preserve"> na javno vodovodno omrežje v skladu z veljavno zakonodajo</w:t>
      </w:r>
      <w:r w:rsidR="00D91A7F" w:rsidRPr="00E43C21">
        <w:rPr>
          <w:rFonts w:ascii="Calibri" w:hAnsi="Calibri" w:cs="Calibri"/>
          <w:iCs/>
          <w:sz w:val="22"/>
        </w:rPr>
        <w:t>, predpisi in standardi</w:t>
      </w:r>
      <w:r w:rsidRPr="00E43C21">
        <w:rPr>
          <w:rFonts w:ascii="Calibri" w:hAnsi="Calibri" w:cs="Calibri"/>
          <w:iCs/>
          <w:sz w:val="22"/>
        </w:rPr>
        <w:t>.</w:t>
      </w:r>
      <w:r w:rsidR="00680A89" w:rsidRPr="00E43C21">
        <w:rPr>
          <w:rFonts w:ascii="Calibri" w:hAnsi="Calibri" w:cs="Calibri"/>
          <w:iCs/>
          <w:sz w:val="22"/>
        </w:rPr>
        <w:t xml:space="preserve"> </w:t>
      </w:r>
    </w:p>
    <w:p w:rsidR="00AF7BE1" w:rsidRPr="00E43C21" w:rsidRDefault="00AF7BE1" w:rsidP="000F6C6E">
      <w:pPr>
        <w:jc w:val="both"/>
        <w:rPr>
          <w:rFonts w:ascii="Calibri" w:hAnsi="Calibri" w:cs="Calibri"/>
          <w:iCs/>
          <w:sz w:val="22"/>
        </w:rPr>
      </w:pPr>
    </w:p>
    <w:p w:rsidR="00E61EEE" w:rsidRPr="00E43C21" w:rsidRDefault="000F6C6E" w:rsidP="00E61EEE">
      <w:pPr>
        <w:pStyle w:val="Telobesedila"/>
        <w:rPr>
          <w:rFonts w:ascii="Calibri" w:hAnsi="Calibri" w:cs="Calibri"/>
          <w:b w:val="0"/>
          <w:bCs w:val="0"/>
          <w:iCs/>
          <w:sz w:val="22"/>
          <w:szCs w:val="22"/>
        </w:rPr>
      </w:pPr>
      <w:r w:rsidRPr="00E43C21">
        <w:rPr>
          <w:rFonts w:ascii="Calibri" w:hAnsi="Calibri" w:cs="Calibri"/>
          <w:b w:val="0"/>
          <w:bCs w:val="0"/>
          <w:iCs/>
          <w:sz w:val="22"/>
        </w:rPr>
        <w:t xml:space="preserve">Topla voda za sanitarne prostore in čajne kuhinje je obvezna. </w:t>
      </w:r>
      <w:r w:rsidR="0033307E" w:rsidRPr="00E43C21">
        <w:rPr>
          <w:rFonts w:ascii="Calibri" w:hAnsi="Calibri" w:cs="Calibri"/>
          <w:b w:val="0"/>
          <w:bCs w:val="0"/>
          <w:iCs/>
          <w:sz w:val="22"/>
        </w:rPr>
        <w:t>Če</w:t>
      </w:r>
      <w:r w:rsidRPr="00E43C21">
        <w:rPr>
          <w:rFonts w:ascii="Calibri" w:hAnsi="Calibri" w:cs="Calibri"/>
          <w:b w:val="0"/>
          <w:bCs w:val="0"/>
          <w:iCs/>
          <w:sz w:val="22"/>
        </w:rPr>
        <w:t xml:space="preserve"> ni mo</w:t>
      </w:r>
      <w:r w:rsidR="0033307E" w:rsidRPr="00E43C21">
        <w:rPr>
          <w:rFonts w:ascii="Calibri" w:hAnsi="Calibri" w:cs="Calibri"/>
          <w:b w:val="0"/>
          <w:bCs w:val="0"/>
          <w:iCs/>
          <w:sz w:val="22"/>
        </w:rPr>
        <w:t>goča</w:t>
      </w:r>
      <w:r w:rsidRPr="00E43C21">
        <w:rPr>
          <w:rFonts w:ascii="Calibri" w:hAnsi="Calibri" w:cs="Calibri"/>
          <w:b w:val="0"/>
          <w:bCs w:val="0"/>
          <w:iCs/>
          <w:sz w:val="22"/>
        </w:rPr>
        <w:t xml:space="preserve"> </w:t>
      </w:r>
      <w:r w:rsidR="0033307E" w:rsidRPr="00E43C21">
        <w:rPr>
          <w:rFonts w:ascii="Calibri" w:hAnsi="Calibri" w:cs="Calibri"/>
          <w:b w:val="0"/>
          <w:bCs w:val="0"/>
          <w:iCs/>
          <w:sz w:val="22"/>
        </w:rPr>
        <w:t>gospodarnejša</w:t>
      </w:r>
      <w:r w:rsidRPr="00E43C21">
        <w:rPr>
          <w:rFonts w:ascii="Calibri" w:hAnsi="Calibri" w:cs="Calibri"/>
          <w:b w:val="0"/>
          <w:bCs w:val="0"/>
          <w:iCs/>
          <w:sz w:val="22"/>
        </w:rPr>
        <w:t xml:space="preserve"> izvedb</w:t>
      </w:r>
      <w:r w:rsidR="0033307E" w:rsidRPr="00E43C21">
        <w:rPr>
          <w:rFonts w:ascii="Calibri" w:hAnsi="Calibri" w:cs="Calibri"/>
          <w:b w:val="0"/>
          <w:bCs w:val="0"/>
          <w:iCs/>
          <w:sz w:val="22"/>
        </w:rPr>
        <w:t>a</w:t>
      </w:r>
      <w:r w:rsidRPr="00E43C21">
        <w:rPr>
          <w:rFonts w:ascii="Calibri" w:hAnsi="Calibri" w:cs="Calibri"/>
          <w:b w:val="0"/>
          <w:bCs w:val="0"/>
          <w:iCs/>
          <w:sz w:val="22"/>
        </w:rPr>
        <w:t xml:space="preserve"> priprave tople vode</w:t>
      </w:r>
      <w:r w:rsidR="00365DD9" w:rsidRPr="00E43C21">
        <w:rPr>
          <w:rFonts w:ascii="Calibri" w:hAnsi="Calibri" w:cs="Calibri"/>
          <w:b w:val="0"/>
          <w:bCs w:val="0"/>
          <w:iCs/>
          <w:sz w:val="22"/>
        </w:rPr>
        <w:t>,</w:t>
      </w:r>
      <w:r w:rsidR="00000393" w:rsidRPr="00E43C21">
        <w:rPr>
          <w:rFonts w:ascii="Calibri" w:hAnsi="Calibri" w:cs="Calibri"/>
          <w:b w:val="0"/>
          <w:bCs w:val="0"/>
          <w:iCs/>
          <w:sz w:val="22"/>
        </w:rPr>
        <w:t xml:space="preserve"> </w:t>
      </w:r>
      <w:r w:rsidRPr="00E43C21">
        <w:rPr>
          <w:rFonts w:ascii="Calibri" w:hAnsi="Calibri" w:cs="Calibri"/>
          <w:b w:val="0"/>
          <w:bCs w:val="0"/>
          <w:iCs/>
          <w:sz w:val="22"/>
        </w:rPr>
        <w:t xml:space="preserve">se </w:t>
      </w:r>
      <w:r w:rsidR="00000393" w:rsidRPr="00E43C21">
        <w:rPr>
          <w:rFonts w:ascii="Calibri" w:hAnsi="Calibri" w:cs="Calibri"/>
          <w:b w:val="0"/>
          <w:bCs w:val="0"/>
          <w:iCs/>
          <w:sz w:val="22"/>
        </w:rPr>
        <w:t>ta</w:t>
      </w:r>
      <w:r w:rsidRPr="00E43C21">
        <w:rPr>
          <w:rFonts w:ascii="Calibri" w:hAnsi="Calibri" w:cs="Calibri"/>
          <w:b w:val="0"/>
          <w:bCs w:val="0"/>
          <w:iCs/>
          <w:sz w:val="22"/>
        </w:rPr>
        <w:t xml:space="preserve"> zagotovi z lokalnimi grelci</w:t>
      </w:r>
      <w:r w:rsidR="00E61EEE" w:rsidRPr="00E43C21">
        <w:rPr>
          <w:rFonts w:ascii="Calibri" w:hAnsi="Calibri" w:cs="Calibri"/>
          <w:b w:val="0"/>
          <w:bCs w:val="0"/>
          <w:iCs/>
          <w:sz w:val="22"/>
        </w:rPr>
        <w:t xml:space="preserve"> </w:t>
      </w:r>
      <w:r w:rsidR="006370C9" w:rsidRPr="00E43C21">
        <w:rPr>
          <w:rFonts w:ascii="Calibri" w:hAnsi="Calibri" w:cs="Calibri"/>
          <w:b w:val="0"/>
          <w:bCs w:val="0"/>
          <w:iCs/>
          <w:sz w:val="22"/>
        </w:rPr>
        <w:t xml:space="preserve">na način, ki </w:t>
      </w:r>
      <w:r w:rsidR="006370C9" w:rsidRPr="00E43C21">
        <w:rPr>
          <w:rFonts w:ascii="Calibri" w:hAnsi="Calibri" w:cs="Calibri"/>
          <w:b w:val="0"/>
          <w:bCs w:val="0"/>
          <w:iCs/>
          <w:sz w:val="22"/>
          <w:szCs w:val="22"/>
        </w:rPr>
        <w:t xml:space="preserve">zagotavlja manjši </w:t>
      </w:r>
      <w:r w:rsidR="00A9237A" w:rsidRPr="00E43C21">
        <w:rPr>
          <w:rFonts w:ascii="Calibri" w:hAnsi="Calibri" w:cs="Calibri"/>
          <w:b w:val="0"/>
          <w:bCs w:val="0"/>
          <w:iCs/>
          <w:sz w:val="22"/>
          <w:szCs w:val="22"/>
        </w:rPr>
        <w:t>odzivni čas in poveča ekonomičnost</w:t>
      </w:r>
      <w:r w:rsidR="00264CD4" w:rsidRPr="00E43C21">
        <w:rPr>
          <w:rFonts w:ascii="Calibri" w:hAnsi="Calibri" w:cs="Calibri"/>
          <w:b w:val="0"/>
          <w:bCs w:val="0"/>
          <w:iCs/>
          <w:sz w:val="22"/>
          <w:szCs w:val="22"/>
        </w:rPr>
        <w:t xml:space="preserve">. </w:t>
      </w:r>
    </w:p>
    <w:p w:rsidR="00680A89" w:rsidRPr="00E43C21" w:rsidRDefault="00680A89" w:rsidP="00E61EEE">
      <w:pPr>
        <w:pStyle w:val="Telobesedila"/>
        <w:rPr>
          <w:rFonts w:ascii="Calibri" w:hAnsi="Calibri" w:cs="Calibri"/>
          <w:b w:val="0"/>
          <w:bCs w:val="0"/>
          <w:iCs/>
          <w:sz w:val="22"/>
          <w:szCs w:val="22"/>
        </w:rPr>
      </w:pPr>
      <w:r w:rsidRPr="00E43C21">
        <w:rPr>
          <w:rFonts w:ascii="Calibri" w:hAnsi="Calibri" w:cs="Calibri"/>
          <w:b w:val="0"/>
          <w:sz w:val="22"/>
          <w:szCs w:val="22"/>
        </w:rPr>
        <w:t xml:space="preserve">V </w:t>
      </w:r>
      <w:r w:rsidR="002529CC" w:rsidRPr="00E43C21">
        <w:rPr>
          <w:rFonts w:ascii="Calibri" w:hAnsi="Calibri" w:cs="Calibri"/>
          <w:b w:val="0"/>
          <w:sz w:val="22"/>
          <w:szCs w:val="22"/>
        </w:rPr>
        <w:t>p</w:t>
      </w:r>
      <w:r w:rsidRPr="00E43C21">
        <w:rPr>
          <w:rFonts w:ascii="Calibri" w:hAnsi="Calibri" w:cs="Calibri"/>
          <w:b w:val="0"/>
          <w:sz w:val="22"/>
          <w:szCs w:val="22"/>
        </w:rPr>
        <w:t>rojektu naj se določi oz</w:t>
      </w:r>
      <w:r w:rsidR="0033307E" w:rsidRPr="00E43C21">
        <w:rPr>
          <w:rFonts w:ascii="Calibri" w:hAnsi="Calibri" w:cs="Calibri"/>
          <w:b w:val="0"/>
          <w:sz w:val="22"/>
          <w:szCs w:val="22"/>
        </w:rPr>
        <w:t>iroma</w:t>
      </w:r>
      <w:r w:rsidRPr="00E43C21">
        <w:rPr>
          <w:rFonts w:ascii="Calibri" w:hAnsi="Calibri" w:cs="Calibri"/>
          <w:b w:val="0"/>
          <w:sz w:val="22"/>
          <w:szCs w:val="22"/>
        </w:rPr>
        <w:t xml:space="preserve"> predvidi, kolikšna je sploh dejanska </w:t>
      </w:r>
      <w:r w:rsidR="002529CC" w:rsidRPr="00E43C21">
        <w:rPr>
          <w:rFonts w:ascii="Calibri" w:hAnsi="Calibri" w:cs="Calibri"/>
          <w:b w:val="0"/>
          <w:sz w:val="22"/>
          <w:szCs w:val="22"/>
        </w:rPr>
        <w:t>potreba po topli sanitarni vodi.</w:t>
      </w:r>
      <w:r w:rsidRPr="00E43C21">
        <w:rPr>
          <w:rFonts w:ascii="Calibri" w:hAnsi="Calibri" w:cs="Calibri"/>
          <w:b w:val="0"/>
          <w:sz w:val="22"/>
          <w:szCs w:val="22"/>
        </w:rPr>
        <w:t xml:space="preserve"> </w:t>
      </w:r>
      <w:r w:rsidR="007A7229" w:rsidRPr="00E43C21">
        <w:rPr>
          <w:rFonts w:ascii="Calibri" w:hAnsi="Calibri" w:cs="Calibri"/>
          <w:b w:val="0"/>
          <w:sz w:val="22"/>
          <w:szCs w:val="22"/>
        </w:rPr>
        <w:t>Če</w:t>
      </w:r>
      <w:r w:rsidRPr="00E43C21">
        <w:rPr>
          <w:rFonts w:ascii="Calibri" w:hAnsi="Calibri" w:cs="Calibri"/>
          <w:b w:val="0"/>
          <w:sz w:val="22"/>
          <w:szCs w:val="22"/>
        </w:rPr>
        <w:t xml:space="preserve"> se topla sanitarna voda pripravlja ločeno od vode za ogrevanje objekta, </w:t>
      </w:r>
      <w:r w:rsidR="002529CC" w:rsidRPr="00E43C21">
        <w:rPr>
          <w:rFonts w:ascii="Calibri" w:hAnsi="Calibri" w:cs="Calibri"/>
          <w:b w:val="0"/>
          <w:sz w:val="22"/>
          <w:szCs w:val="22"/>
        </w:rPr>
        <w:t>projekt</w:t>
      </w:r>
      <w:r w:rsidR="00D60F82" w:rsidRPr="00E43C21">
        <w:rPr>
          <w:rFonts w:ascii="Calibri" w:hAnsi="Calibri" w:cs="Calibri"/>
          <w:b w:val="0"/>
          <w:sz w:val="22"/>
          <w:szCs w:val="22"/>
        </w:rPr>
        <w:t>a</w:t>
      </w:r>
      <w:r w:rsidR="002529CC" w:rsidRPr="00E43C21">
        <w:rPr>
          <w:rFonts w:ascii="Calibri" w:hAnsi="Calibri" w:cs="Calibri"/>
          <w:b w:val="0"/>
          <w:sz w:val="22"/>
          <w:szCs w:val="22"/>
        </w:rPr>
        <w:t xml:space="preserve">nt preveri, </w:t>
      </w:r>
      <w:r w:rsidRPr="00E43C21">
        <w:rPr>
          <w:rFonts w:ascii="Calibri" w:hAnsi="Calibri" w:cs="Calibri"/>
          <w:b w:val="0"/>
          <w:sz w:val="22"/>
          <w:szCs w:val="22"/>
        </w:rPr>
        <w:t>kdaj se investicija v npr. toplotno črpalko sploh povrne</w:t>
      </w:r>
      <w:r w:rsidR="00D60F82" w:rsidRPr="00E43C21">
        <w:rPr>
          <w:rFonts w:ascii="Calibri" w:hAnsi="Calibri" w:cs="Calibri"/>
          <w:b w:val="0"/>
          <w:sz w:val="22"/>
          <w:szCs w:val="22"/>
        </w:rPr>
        <w:t>.</w:t>
      </w:r>
    </w:p>
    <w:p w:rsidR="000F6C6E" w:rsidRPr="00E43C21" w:rsidRDefault="000F6C6E" w:rsidP="000F6C6E">
      <w:pPr>
        <w:jc w:val="both"/>
        <w:rPr>
          <w:rFonts w:ascii="Calibri" w:hAnsi="Calibri" w:cs="Calibri"/>
          <w:iCs/>
          <w:sz w:val="22"/>
          <w:szCs w:val="22"/>
        </w:rPr>
      </w:pPr>
    </w:p>
    <w:p w:rsidR="000F6C6E" w:rsidRPr="00E43C21" w:rsidRDefault="006C6428" w:rsidP="000F6C6E">
      <w:pPr>
        <w:jc w:val="both"/>
        <w:rPr>
          <w:rFonts w:ascii="Calibri" w:hAnsi="Calibri" w:cs="Calibri"/>
          <w:iCs/>
          <w:sz w:val="22"/>
          <w:szCs w:val="22"/>
        </w:rPr>
      </w:pPr>
      <w:r w:rsidRPr="00E43C21">
        <w:rPr>
          <w:rFonts w:ascii="Calibri" w:hAnsi="Calibri" w:cs="Calibri"/>
          <w:iCs/>
          <w:sz w:val="22"/>
          <w:szCs w:val="22"/>
        </w:rPr>
        <w:t>Če je mo</w:t>
      </w:r>
      <w:r w:rsidR="007A7229" w:rsidRPr="00E43C21">
        <w:rPr>
          <w:rFonts w:ascii="Calibri" w:hAnsi="Calibri" w:cs="Calibri"/>
          <w:iCs/>
          <w:sz w:val="22"/>
          <w:szCs w:val="22"/>
        </w:rPr>
        <w:t>goče</w:t>
      </w:r>
      <w:r w:rsidRPr="00E43C21">
        <w:rPr>
          <w:rFonts w:ascii="Calibri" w:hAnsi="Calibri" w:cs="Calibri"/>
          <w:iCs/>
          <w:sz w:val="22"/>
          <w:szCs w:val="22"/>
        </w:rPr>
        <w:t>, se sanitarn</w:t>
      </w:r>
      <w:r w:rsidR="007A7229" w:rsidRPr="00E43C21">
        <w:rPr>
          <w:rFonts w:ascii="Calibri" w:hAnsi="Calibri" w:cs="Calibri"/>
          <w:iCs/>
          <w:sz w:val="22"/>
          <w:szCs w:val="22"/>
        </w:rPr>
        <w:t>a</w:t>
      </w:r>
      <w:r w:rsidRPr="00E43C21">
        <w:rPr>
          <w:rFonts w:ascii="Calibri" w:hAnsi="Calibri" w:cs="Calibri"/>
          <w:iCs/>
          <w:sz w:val="22"/>
          <w:szCs w:val="22"/>
        </w:rPr>
        <w:t xml:space="preserve"> vod</w:t>
      </w:r>
      <w:r w:rsidR="007A7229" w:rsidRPr="00E43C21">
        <w:rPr>
          <w:rFonts w:ascii="Calibri" w:hAnsi="Calibri" w:cs="Calibri"/>
          <w:iCs/>
          <w:sz w:val="22"/>
          <w:szCs w:val="22"/>
        </w:rPr>
        <w:t>a</w:t>
      </w:r>
      <w:r w:rsidRPr="00E43C21">
        <w:rPr>
          <w:rFonts w:ascii="Calibri" w:hAnsi="Calibri" w:cs="Calibri"/>
          <w:iCs/>
          <w:sz w:val="22"/>
          <w:szCs w:val="22"/>
        </w:rPr>
        <w:t xml:space="preserve"> pripravi z lokalnimi toplotnimi izmenjevalci</w:t>
      </w:r>
      <w:r w:rsidR="00EB276F" w:rsidRPr="00E43C21">
        <w:rPr>
          <w:rFonts w:ascii="Calibri" w:hAnsi="Calibri" w:cs="Calibri"/>
          <w:iCs/>
          <w:sz w:val="22"/>
          <w:szCs w:val="22"/>
        </w:rPr>
        <w:t xml:space="preserve"> </w:t>
      </w:r>
      <w:r w:rsidR="00ED3E95" w:rsidRPr="00E43C21">
        <w:rPr>
          <w:rFonts w:ascii="Calibri" w:hAnsi="Calibri" w:cs="Calibri"/>
          <w:iCs/>
          <w:sz w:val="22"/>
          <w:szCs w:val="22"/>
        </w:rPr>
        <w:t xml:space="preserve">in </w:t>
      </w:r>
      <w:r w:rsidR="00EB276F" w:rsidRPr="00E43C21">
        <w:rPr>
          <w:rFonts w:ascii="Calibri" w:hAnsi="Calibri" w:cs="Calibri"/>
          <w:iCs/>
          <w:sz w:val="22"/>
          <w:szCs w:val="22"/>
        </w:rPr>
        <w:t xml:space="preserve">se </w:t>
      </w:r>
      <w:r w:rsidR="00EB276F" w:rsidRPr="00E43C21">
        <w:rPr>
          <w:rFonts w:ascii="Calibri" w:hAnsi="Calibri" w:cs="Calibri"/>
          <w:iCs/>
          <w:sz w:val="22"/>
        </w:rPr>
        <w:t>zagotovi vračanje energije iz odpadne vode</w:t>
      </w:r>
      <w:r w:rsidR="002F6135" w:rsidRPr="00E43C21">
        <w:rPr>
          <w:rFonts w:ascii="Calibri" w:hAnsi="Calibri" w:cs="Calibri"/>
          <w:iCs/>
          <w:sz w:val="22"/>
        </w:rPr>
        <w:t xml:space="preserve"> s souporabo obnovljivih virov energije</w:t>
      </w:r>
      <w:r w:rsidR="00174C97" w:rsidRPr="00E43C21">
        <w:rPr>
          <w:rFonts w:ascii="Calibri" w:hAnsi="Calibri" w:cs="Calibri"/>
          <w:iCs/>
          <w:sz w:val="22"/>
        </w:rPr>
        <w:t>.</w:t>
      </w: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Če je mo</w:t>
      </w:r>
      <w:r w:rsidR="007A7229" w:rsidRPr="00E43C21">
        <w:rPr>
          <w:rFonts w:ascii="Calibri" w:hAnsi="Calibri" w:cs="Calibri"/>
          <w:iCs/>
          <w:sz w:val="22"/>
          <w:szCs w:val="22"/>
        </w:rPr>
        <w:t>goče</w:t>
      </w:r>
      <w:r w:rsidRPr="00E43C21">
        <w:rPr>
          <w:rFonts w:ascii="Calibri" w:hAnsi="Calibri" w:cs="Calibri"/>
          <w:iCs/>
          <w:sz w:val="22"/>
          <w:szCs w:val="22"/>
        </w:rPr>
        <w:t>, se zagotovi priprava vod</w:t>
      </w:r>
      <w:r w:rsidR="007A7229" w:rsidRPr="00E43C21">
        <w:rPr>
          <w:rFonts w:ascii="Calibri" w:hAnsi="Calibri" w:cs="Calibri"/>
          <w:iCs/>
          <w:sz w:val="22"/>
          <w:szCs w:val="22"/>
        </w:rPr>
        <w:t>e</w:t>
      </w:r>
      <w:r w:rsidRPr="00E43C21">
        <w:rPr>
          <w:rFonts w:ascii="Calibri" w:hAnsi="Calibri" w:cs="Calibri"/>
          <w:iCs/>
          <w:sz w:val="22"/>
          <w:szCs w:val="22"/>
        </w:rPr>
        <w:t xml:space="preserve"> za izplakovanje sanitarij s prečiščevanjem sanitarn</w:t>
      </w:r>
      <w:r w:rsidR="007A7229" w:rsidRPr="00E43C21">
        <w:rPr>
          <w:rFonts w:ascii="Calibri" w:hAnsi="Calibri" w:cs="Calibri"/>
          <w:iCs/>
          <w:sz w:val="22"/>
          <w:szCs w:val="22"/>
        </w:rPr>
        <w:t>e</w:t>
      </w:r>
      <w:r w:rsidRPr="00E43C21">
        <w:rPr>
          <w:rFonts w:ascii="Calibri" w:hAnsi="Calibri" w:cs="Calibri"/>
          <w:iCs/>
          <w:sz w:val="22"/>
          <w:szCs w:val="22"/>
        </w:rPr>
        <w:t xml:space="preserve"> vod</w:t>
      </w:r>
      <w:r w:rsidR="007A7229" w:rsidRPr="00E43C21">
        <w:rPr>
          <w:rFonts w:ascii="Calibri" w:hAnsi="Calibri" w:cs="Calibri"/>
          <w:iCs/>
          <w:sz w:val="22"/>
          <w:szCs w:val="22"/>
        </w:rPr>
        <w:t>e</w:t>
      </w:r>
      <w:r w:rsidRPr="00E43C21">
        <w:rPr>
          <w:rFonts w:ascii="Calibri" w:hAnsi="Calibri" w:cs="Calibri"/>
          <w:iCs/>
          <w:sz w:val="22"/>
          <w:szCs w:val="22"/>
        </w:rPr>
        <w:t xml:space="preserve"> v lokalni čistilni napravi.</w:t>
      </w:r>
    </w:p>
    <w:p w:rsidR="00472CB1" w:rsidRPr="00E43C21" w:rsidRDefault="00472CB1" w:rsidP="000F6C6E">
      <w:pPr>
        <w:jc w:val="both"/>
        <w:rPr>
          <w:rFonts w:ascii="Calibri" w:hAnsi="Calibri" w:cs="Calibri"/>
          <w:iCs/>
          <w:sz w:val="22"/>
          <w:szCs w:val="22"/>
        </w:rPr>
      </w:pPr>
    </w:p>
    <w:p w:rsidR="00472CB1" w:rsidRPr="00E43C21" w:rsidRDefault="00472CB1" w:rsidP="00472CB1">
      <w:pPr>
        <w:jc w:val="both"/>
        <w:rPr>
          <w:rFonts w:ascii="Calibri" w:hAnsi="Calibri" w:cs="Calibri"/>
          <w:iCs/>
          <w:sz w:val="22"/>
        </w:rPr>
      </w:pPr>
      <w:r w:rsidRPr="00E43C21">
        <w:rPr>
          <w:rFonts w:ascii="Calibri" w:hAnsi="Calibri" w:cs="Calibri"/>
          <w:iCs/>
          <w:sz w:val="22"/>
        </w:rPr>
        <w:t>Kanalizacijsk</w:t>
      </w:r>
      <w:r w:rsidR="007A7229" w:rsidRPr="00E43C21">
        <w:rPr>
          <w:rFonts w:ascii="Calibri" w:hAnsi="Calibri" w:cs="Calibri"/>
          <w:iCs/>
          <w:sz w:val="22"/>
        </w:rPr>
        <w:t>a napeljava</w:t>
      </w:r>
      <w:r w:rsidRPr="00E43C21">
        <w:rPr>
          <w:rFonts w:ascii="Calibri" w:hAnsi="Calibri" w:cs="Calibri"/>
          <w:iCs/>
          <w:sz w:val="22"/>
        </w:rPr>
        <w:t xml:space="preserve"> </w:t>
      </w:r>
      <w:r w:rsidR="007A7229" w:rsidRPr="00E43C21">
        <w:rPr>
          <w:rFonts w:ascii="Calibri" w:hAnsi="Calibri" w:cs="Calibri"/>
          <w:iCs/>
          <w:sz w:val="22"/>
        </w:rPr>
        <w:t>je</w:t>
      </w:r>
      <w:r w:rsidRPr="00E43C21">
        <w:rPr>
          <w:rFonts w:ascii="Calibri" w:hAnsi="Calibri" w:cs="Calibri"/>
          <w:iCs/>
          <w:sz w:val="22"/>
        </w:rPr>
        <w:t xml:space="preserve"> obvezno priključen</w:t>
      </w:r>
      <w:r w:rsidR="007A7229" w:rsidRPr="00E43C21">
        <w:rPr>
          <w:rFonts w:ascii="Calibri" w:hAnsi="Calibri" w:cs="Calibri"/>
          <w:iCs/>
          <w:sz w:val="22"/>
        </w:rPr>
        <w:t>a</w:t>
      </w:r>
      <w:r w:rsidRPr="00E43C21">
        <w:rPr>
          <w:rFonts w:ascii="Calibri" w:hAnsi="Calibri" w:cs="Calibri"/>
          <w:iCs/>
          <w:sz w:val="22"/>
        </w:rPr>
        <w:t xml:space="preserve"> na javno kanalizacijsko omrežje v skladu z veljavno zakonodajo, predpisi in standardi.</w:t>
      </w:r>
    </w:p>
    <w:p w:rsidR="00231D90" w:rsidRPr="00E43C21" w:rsidRDefault="00231D90" w:rsidP="00472CB1">
      <w:pPr>
        <w:jc w:val="both"/>
        <w:rPr>
          <w:rFonts w:ascii="Calibri" w:hAnsi="Calibri" w:cs="Calibri"/>
          <w:iCs/>
          <w:sz w:val="22"/>
          <w:szCs w:val="22"/>
        </w:rPr>
      </w:pPr>
      <w:r w:rsidRPr="00E43C21">
        <w:rPr>
          <w:rFonts w:ascii="Calibri" w:hAnsi="Calibri" w:cs="Calibri"/>
          <w:sz w:val="22"/>
          <w:szCs w:val="22"/>
        </w:rPr>
        <w:t>Za področje kanalizacije pri upravnih postopkih, projektiranju, izvajanju, uporabi itd. oz</w:t>
      </w:r>
      <w:r w:rsidR="007A7229" w:rsidRPr="00E43C21">
        <w:rPr>
          <w:rFonts w:ascii="Calibri" w:hAnsi="Calibri" w:cs="Calibri"/>
          <w:sz w:val="22"/>
          <w:szCs w:val="22"/>
        </w:rPr>
        <w:t>iroma</w:t>
      </w:r>
      <w:r w:rsidRPr="00E43C21">
        <w:rPr>
          <w:rFonts w:ascii="Calibri" w:hAnsi="Calibri" w:cs="Calibri"/>
          <w:sz w:val="22"/>
          <w:szCs w:val="22"/>
        </w:rPr>
        <w:t xml:space="preserve"> za vse dejavnike, ki neposredno vplivajo na javno kanalizacijo</w:t>
      </w:r>
      <w:r w:rsidR="00B72346" w:rsidRPr="00E43C21">
        <w:rPr>
          <w:rFonts w:ascii="Calibri" w:hAnsi="Calibri" w:cs="Calibri"/>
          <w:sz w:val="22"/>
          <w:szCs w:val="22"/>
        </w:rPr>
        <w:t>,</w:t>
      </w:r>
      <w:r w:rsidRPr="00E43C21">
        <w:rPr>
          <w:rFonts w:ascii="Calibri" w:hAnsi="Calibri" w:cs="Calibri"/>
          <w:sz w:val="22"/>
          <w:szCs w:val="22"/>
        </w:rPr>
        <w:t xml:space="preserve"> </w:t>
      </w:r>
      <w:r w:rsidR="007A7229" w:rsidRPr="00E43C21">
        <w:rPr>
          <w:rFonts w:ascii="Calibri" w:hAnsi="Calibri" w:cs="Calibri"/>
          <w:sz w:val="22"/>
          <w:szCs w:val="22"/>
        </w:rPr>
        <w:t xml:space="preserve">je treba </w:t>
      </w:r>
      <w:r w:rsidRPr="00E43C21">
        <w:rPr>
          <w:rFonts w:ascii="Calibri" w:hAnsi="Calibri" w:cs="Calibri"/>
          <w:sz w:val="22"/>
          <w:szCs w:val="22"/>
        </w:rPr>
        <w:t xml:space="preserve">obvezno upoštevati vso veljavno </w:t>
      </w:r>
      <w:r w:rsidRPr="00E43C21">
        <w:rPr>
          <w:rFonts w:ascii="Calibri" w:hAnsi="Calibri" w:cs="Calibri"/>
          <w:sz w:val="22"/>
          <w:szCs w:val="22"/>
        </w:rPr>
        <w:lastRenderedPageBreak/>
        <w:t>zakonodajo, predpise, standarde, zlasti SIST EN 752 in SIST EN 1610.</w:t>
      </w:r>
    </w:p>
    <w:p w:rsidR="00FE1798" w:rsidRPr="00E43C21" w:rsidRDefault="00FE1798" w:rsidP="000F6C6E">
      <w:pPr>
        <w:jc w:val="both"/>
        <w:rPr>
          <w:rFonts w:ascii="Calibri" w:hAnsi="Calibri" w:cs="Calibri"/>
          <w:iCs/>
          <w:sz w:val="22"/>
          <w:szCs w:val="22"/>
        </w:rPr>
      </w:pPr>
    </w:p>
    <w:p w:rsidR="00680A89" w:rsidRPr="00E43C21" w:rsidRDefault="00680A89" w:rsidP="00680A89">
      <w:pPr>
        <w:jc w:val="both"/>
        <w:rPr>
          <w:rFonts w:ascii="Calibri" w:hAnsi="Calibri" w:cs="Calibri"/>
          <w:iCs/>
          <w:sz w:val="22"/>
          <w:szCs w:val="22"/>
        </w:rPr>
      </w:pPr>
      <w:r w:rsidRPr="00E43C21">
        <w:rPr>
          <w:rFonts w:ascii="Calibri" w:hAnsi="Calibri" w:cs="Calibri"/>
          <w:sz w:val="22"/>
          <w:szCs w:val="22"/>
        </w:rPr>
        <w:t xml:space="preserve">Ne le za priključitev na javno omrežje, </w:t>
      </w:r>
      <w:r w:rsidR="00132F05" w:rsidRPr="00E43C21">
        <w:rPr>
          <w:rFonts w:ascii="Calibri" w:hAnsi="Calibri" w:cs="Calibri"/>
          <w:sz w:val="22"/>
          <w:szCs w:val="22"/>
        </w:rPr>
        <w:t xml:space="preserve">ampak tudi </w:t>
      </w:r>
      <w:r w:rsidRPr="00E43C21">
        <w:rPr>
          <w:rFonts w:ascii="Calibri" w:hAnsi="Calibri" w:cs="Calibri"/>
          <w:sz w:val="22"/>
          <w:szCs w:val="22"/>
        </w:rPr>
        <w:t>pri vsaki novi gradnji</w:t>
      </w:r>
      <w:r w:rsidR="007A7229" w:rsidRPr="00E43C21">
        <w:rPr>
          <w:rFonts w:ascii="Calibri" w:hAnsi="Calibri" w:cs="Calibri"/>
          <w:sz w:val="22"/>
          <w:szCs w:val="22"/>
        </w:rPr>
        <w:t xml:space="preserve"> in </w:t>
      </w:r>
      <w:r w:rsidRPr="00E43C21">
        <w:rPr>
          <w:rFonts w:ascii="Calibri" w:hAnsi="Calibri" w:cs="Calibri"/>
          <w:sz w:val="22"/>
          <w:szCs w:val="22"/>
        </w:rPr>
        <w:t>rekonstrukciji, razširitvi sistema in vodovodn</w:t>
      </w:r>
      <w:r w:rsidR="00132F05" w:rsidRPr="00E43C21">
        <w:rPr>
          <w:rFonts w:ascii="Calibri" w:hAnsi="Calibri" w:cs="Calibri"/>
          <w:sz w:val="22"/>
          <w:szCs w:val="22"/>
        </w:rPr>
        <w:t>ih</w:t>
      </w:r>
      <w:r w:rsidRPr="00E43C21">
        <w:rPr>
          <w:rFonts w:ascii="Calibri" w:hAnsi="Calibri" w:cs="Calibri"/>
          <w:sz w:val="22"/>
          <w:szCs w:val="22"/>
        </w:rPr>
        <w:t xml:space="preserve"> priključk</w:t>
      </w:r>
      <w:r w:rsidR="00132F05" w:rsidRPr="00E43C21">
        <w:rPr>
          <w:rFonts w:ascii="Calibri" w:hAnsi="Calibri" w:cs="Calibri"/>
          <w:sz w:val="22"/>
          <w:szCs w:val="22"/>
        </w:rPr>
        <w:t>ov,</w:t>
      </w:r>
      <w:r w:rsidRPr="00E43C21">
        <w:rPr>
          <w:rFonts w:ascii="Calibri" w:hAnsi="Calibri" w:cs="Calibri"/>
          <w:sz w:val="22"/>
          <w:szCs w:val="22"/>
        </w:rPr>
        <w:t xml:space="preserve"> </w:t>
      </w:r>
      <w:r w:rsidR="007A7229" w:rsidRPr="00E43C21">
        <w:rPr>
          <w:rFonts w:ascii="Calibri" w:hAnsi="Calibri" w:cs="Calibri"/>
          <w:sz w:val="22"/>
          <w:szCs w:val="22"/>
        </w:rPr>
        <w:t>je treba</w:t>
      </w:r>
      <w:r w:rsidRPr="00E43C21">
        <w:rPr>
          <w:rFonts w:ascii="Calibri" w:hAnsi="Calibri" w:cs="Calibri"/>
          <w:sz w:val="22"/>
          <w:szCs w:val="22"/>
        </w:rPr>
        <w:t xml:space="preserve"> obvezno upoštevati vs</w:t>
      </w:r>
      <w:r w:rsidR="007A7229" w:rsidRPr="00E43C21">
        <w:rPr>
          <w:rFonts w:ascii="Calibri" w:hAnsi="Calibri" w:cs="Calibri"/>
          <w:sz w:val="22"/>
          <w:szCs w:val="22"/>
        </w:rPr>
        <w:t>e</w:t>
      </w:r>
      <w:r w:rsidRPr="00E43C21">
        <w:rPr>
          <w:rFonts w:ascii="Calibri" w:hAnsi="Calibri" w:cs="Calibri"/>
          <w:sz w:val="22"/>
          <w:szCs w:val="22"/>
        </w:rPr>
        <w:t xml:space="preserve"> veljavn</w:t>
      </w:r>
      <w:r w:rsidR="007A7229" w:rsidRPr="00E43C21">
        <w:rPr>
          <w:rFonts w:ascii="Calibri" w:hAnsi="Calibri" w:cs="Calibri"/>
          <w:sz w:val="22"/>
          <w:szCs w:val="22"/>
        </w:rPr>
        <w:t>e</w:t>
      </w:r>
      <w:r w:rsidRPr="00E43C21">
        <w:rPr>
          <w:rFonts w:ascii="Calibri" w:hAnsi="Calibri" w:cs="Calibri"/>
          <w:sz w:val="22"/>
          <w:szCs w:val="22"/>
        </w:rPr>
        <w:t xml:space="preserve"> standard</w:t>
      </w:r>
      <w:r w:rsidR="003D21C5" w:rsidRPr="00E43C21">
        <w:rPr>
          <w:rFonts w:ascii="Calibri" w:hAnsi="Calibri" w:cs="Calibri"/>
          <w:sz w:val="22"/>
          <w:szCs w:val="22"/>
        </w:rPr>
        <w:t>e</w:t>
      </w:r>
      <w:r w:rsidRPr="00E43C21">
        <w:rPr>
          <w:rFonts w:ascii="Calibri" w:hAnsi="Calibri" w:cs="Calibri"/>
          <w:sz w:val="22"/>
          <w:szCs w:val="22"/>
        </w:rPr>
        <w:t>, SIST EN 805 in predpis</w:t>
      </w:r>
      <w:r w:rsidR="003D21C5" w:rsidRPr="00E43C21">
        <w:rPr>
          <w:rFonts w:ascii="Calibri" w:hAnsi="Calibri" w:cs="Calibri"/>
          <w:sz w:val="22"/>
          <w:szCs w:val="22"/>
        </w:rPr>
        <w:t>e</w:t>
      </w:r>
      <w:r w:rsidRPr="00E43C21">
        <w:rPr>
          <w:rFonts w:ascii="Calibri" w:hAnsi="Calibri" w:cs="Calibri"/>
          <w:sz w:val="22"/>
          <w:szCs w:val="22"/>
        </w:rPr>
        <w:t xml:space="preserve"> v RS, lokaln</w:t>
      </w:r>
      <w:r w:rsidR="003D21C5" w:rsidRPr="00E43C21">
        <w:rPr>
          <w:rFonts w:ascii="Calibri" w:hAnsi="Calibri" w:cs="Calibri"/>
          <w:sz w:val="22"/>
          <w:szCs w:val="22"/>
        </w:rPr>
        <w:t>e</w:t>
      </w:r>
      <w:r w:rsidRPr="00E43C21">
        <w:rPr>
          <w:rFonts w:ascii="Calibri" w:hAnsi="Calibri" w:cs="Calibri"/>
          <w:sz w:val="22"/>
          <w:szCs w:val="22"/>
        </w:rPr>
        <w:t xml:space="preserve"> predpis</w:t>
      </w:r>
      <w:r w:rsidR="003D21C5" w:rsidRPr="00E43C21">
        <w:rPr>
          <w:rFonts w:ascii="Calibri" w:hAnsi="Calibri" w:cs="Calibri"/>
          <w:sz w:val="22"/>
          <w:szCs w:val="22"/>
        </w:rPr>
        <w:t>e</w:t>
      </w:r>
      <w:r w:rsidRPr="00E43C21">
        <w:rPr>
          <w:rFonts w:ascii="Calibri" w:hAnsi="Calibri" w:cs="Calibri"/>
          <w:sz w:val="22"/>
          <w:szCs w:val="22"/>
        </w:rPr>
        <w:t xml:space="preserve"> v območju, kjer </w:t>
      </w:r>
      <w:r w:rsidR="003D21C5" w:rsidRPr="00E43C21">
        <w:rPr>
          <w:rFonts w:ascii="Calibri" w:hAnsi="Calibri" w:cs="Calibri"/>
          <w:sz w:val="22"/>
          <w:szCs w:val="22"/>
        </w:rPr>
        <w:t>je</w:t>
      </w:r>
      <w:r w:rsidRPr="00E43C21">
        <w:rPr>
          <w:rFonts w:ascii="Calibri" w:hAnsi="Calibri" w:cs="Calibri"/>
          <w:sz w:val="22"/>
          <w:szCs w:val="22"/>
        </w:rPr>
        <w:t xml:space="preserve"> objekt</w:t>
      </w:r>
      <w:r w:rsidR="003D21C5" w:rsidRPr="00E43C21">
        <w:rPr>
          <w:rFonts w:ascii="Calibri" w:hAnsi="Calibri" w:cs="Calibri"/>
          <w:sz w:val="22"/>
          <w:szCs w:val="22"/>
        </w:rPr>
        <w:t>,</w:t>
      </w:r>
      <w:r w:rsidRPr="00E43C21">
        <w:rPr>
          <w:rFonts w:ascii="Calibri" w:hAnsi="Calibri" w:cs="Calibri"/>
          <w:sz w:val="22"/>
          <w:szCs w:val="22"/>
        </w:rPr>
        <w:t xml:space="preserve"> </w:t>
      </w:r>
      <w:r w:rsidR="003D21C5" w:rsidRPr="00E43C21">
        <w:rPr>
          <w:rFonts w:ascii="Calibri" w:hAnsi="Calibri" w:cs="Calibri"/>
          <w:sz w:val="22"/>
          <w:szCs w:val="22"/>
        </w:rPr>
        <w:t>in</w:t>
      </w:r>
      <w:r w:rsidRPr="00E43C21">
        <w:rPr>
          <w:rFonts w:ascii="Calibri" w:hAnsi="Calibri" w:cs="Calibri"/>
          <w:sz w:val="22"/>
          <w:szCs w:val="22"/>
        </w:rPr>
        <w:t xml:space="preserve"> navodila proizvajalcev opreme.</w:t>
      </w:r>
    </w:p>
    <w:p w:rsidR="00904137" w:rsidRPr="00E43C21" w:rsidRDefault="00904137" w:rsidP="000F6C6E">
      <w:pPr>
        <w:jc w:val="both"/>
        <w:rPr>
          <w:rFonts w:ascii="Calibri" w:hAnsi="Calibri" w:cs="Calibri"/>
          <w:iCs/>
          <w:sz w:val="22"/>
          <w:szCs w:val="22"/>
        </w:rPr>
      </w:pPr>
    </w:p>
    <w:p w:rsidR="00B06508" w:rsidRPr="00E43C21" w:rsidRDefault="00B06508" w:rsidP="000F6C6E">
      <w:pPr>
        <w:jc w:val="both"/>
        <w:rPr>
          <w:rFonts w:ascii="Calibri" w:hAnsi="Calibri" w:cs="Calibri"/>
          <w:iCs/>
          <w:sz w:val="22"/>
          <w:szCs w:val="22"/>
        </w:rPr>
      </w:pPr>
      <w:r w:rsidRPr="00E43C21">
        <w:rPr>
          <w:rFonts w:ascii="Calibri" w:hAnsi="Calibri" w:cs="Calibri"/>
          <w:iCs/>
          <w:sz w:val="22"/>
          <w:szCs w:val="22"/>
        </w:rPr>
        <w:t>Za ogrevanje, hlajenje</w:t>
      </w:r>
      <w:r w:rsidR="00132F05" w:rsidRPr="00E43C21">
        <w:rPr>
          <w:rFonts w:ascii="Calibri" w:hAnsi="Calibri" w:cs="Calibri"/>
          <w:iCs/>
          <w:sz w:val="22"/>
          <w:szCs w:val="22"/>
        </w:rPr>
        <w:t xml:space="preserve"> in</w:t>
      </w:r>
      <w:r w:rsidRPr="00E43C21">
        <w:rPr>
          <w:rFonts w:ascii="Calibri" w:hAnsi="Calibri" w:cs="Calibri"/>
          <w:iCs/>
          <w:sz w:val="22"/>
          <w:szCs w:val="22"/>
        </w:rPr>
        <w:t xml:space="preserve"> prezračevanje je treb</w:t>
      </w:r>
      <w:r w:rsidR="003D21C5" w:rsidRPr="00E43C21">
        <w:rPr>
          <w:rFonts w:ascii="Calibri" w:hAnsi="Calibri" w:cs="Calibri"/>
          <w:iCs/>
          <w:sz w:val="22"/>
          <w:szCs w:val="22"/>
        </w:rPr>
        <w:t>a upoštevati</w:t>
      </w:r>
      <w:r w:rsidRPr="00E43C21">
        <w:rPr>
          <w:rFonts w:ascii="Calibri" w:hAnsi="Calibri" w:cs="Calibri"/>
          <w:iCs/>
          <w:sz w:val="22"/>
          <w:szCs w:val="22"/>
        </w:rPr>
        <w:t xml:space="preserve"> usmeritv</w:t>
      </w:r>
      <w:r w:rsidR="003D21C5" w:rsidRPr="00E43C21">
        <w:rPr>
          <w:rFonts w:ascii="Calibri" w:hAnsi="Calibri" w:cs="Calibri"/>
          <w:iCs/>
          <w:sz w:val="22"/>
          <w:szCs w:val="22"/>
        </w:rPr>
        <w:t>e</w:t>
      </w:r>
      <w:r w:rsidR="00132F05" w:rsidRPr="00E43C21">
        <w:rPr>
          <w:rFonts w:ascii="Calibri" w:hAnsi="Calibri" w:cs="Calibri"/>
          <w:iCs/>
          <w:sz w:val="22"/>
          <w:szCs w:val="22"/>
        </w:rPr>
        <w:t xml:space="preserve"> za</w:t>
      </w:r>
      <w:r w:rsidRPr="00E43C21">
        <w:rPr>
          <w:rFonts w:ascii="Calibri" w:hAnsi="Calibri" w:cs="Calibri"/>
          <w:iCs/>
          <w:sz w:val="22"/>
          <w:szCs w:val="22"/>
        </w:rPr>
        <w:t xml:space="preserve"> energetsko varčn</w:t>
      </w:r>
      <w:r w:rsidR="00132F05" w:rsidRPr="00E43C21">
        <w:rPr>
          <w:rFonts w:ascii="Calibri" w:hAnsi="Calibri" w:cs="Calibri"/>
          <w:iCs/>
          <w:sz w:val="22"/>
          <w:szCs w:val="22"/>
        </w:rPr>
        <w:t>o in učinkovito</w:t>
      </w:r>
      <w:r w:rsidRPr="00E43C21">
        <w:rPr>
          <w:rFonts w:ascii="Calibri" w:hAnsi="Calibri" w:cs="Calibri"/>
          <w:iCs/>
          <w:sz w:val="22"/>
          <w:szCs w:val="22"/>
        </w:rPr>
        <w:t xml:space="preserve"> rab</w:t>
      </w:r>
      <w:r w:rsidR="00132F05" w:rsidRPr="00E43C21">
        <w:rPr>
          <w:rFonts w:ascii="Calibri" w:hAnsi="Calibri" w:cs="Calibri"/>
          <w:iCs/>
          <w:sz w:val="22"/>
          <w:szCs w:val="22"/>
        </w:rPr>
        <w:t>o ter</w:t>
      </w:r>
      <w:r w:rsidRPr="00E43C21">
        <w:rPr>
          <w:rFonts w:ascii="Calibri" w:hAnsi="Calibri" w:cs="Calibri"/>
          <w:iCs/>
          <w:sz w:val="22"/>
          <w:szCs w:val="22"/>
        </w:rPr>
        <w:t xml:space="preserve"> standard</w:t>
      </w:r>
      <w:r w:rsidR="00132F05" w:rsidRPr="00E43C21">
        <w:rPr>
          <w:rFonts w:ascii="Calibri" w:hAnsi="Calibri" w:cs="Calibri"/>
          <w:iCs/>
          <w:sz w:val="22"/>
          <w:szCs w:val="22"/>
        </w:rPr>
        <w:t>e</w:t>
      </w:r>
      <w:r w:rsidRPr="00E43C21">
        <w:rPr>
          <w:rFonts w:ascii="Calibri" w:hAnsi="Calibri" w:cs="Calibri"/>
          <w:iCs/>
          <w:sz w:val="22"/>
          <w:szCs w:val="22"/>
        </w:rPr>
        <w:t xml:space="preserve"> za </w:t>
      </w:r>
      <w:r w:rsidR="006119DD" w:rsidRPr="00E43C21">
        <w:rPr>
          <w:rFonts w:ascii="Calibri" w:hAnsi="Calibri" w:cs="Calibri"/>
          <w:iCs/>
          <w:sz w:val="22"/>
          <w:szCs w:val="22"/>
        </w:rPr>
        <w:t>delovno okolje.</w:t>
      </w:r>
    </w:p>
    <w:p w:rsidR="00070DA3" w:rsidRPr="00E43C21" w:rsidRDefault="00070DA3" w:rsidP="000F6C6E">
      <w:pPr>
        <w:jc w:val="both"/>
        <w:rPr>
          <w:rFonts w:ascii="Calibri" w:hAnsi="Calibri" w:cs="Calibri"/>
          <w:iCs/>
          <w:sz w:val="22"/>
          <w:szCs w:val="22"/>
        </w:rPr>
      </w:pPr>
    </w:p>
    <w:p w:rsidR="00042E2B" w:rsidRPr="00E43C21" w:rsidRDefault="003D09CE" w:rsidP="00F77B27">
      <w:pPr>
        <w:widowControl/>
        <w:autoSpaceDE w:val="0"/>
        <w:autoSpaceDN w:val="0"/>
        <w:adjustRightInd w:val="0"/>
        <w:ind w:left="1440" w:firstLine="720"/>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042E2B" w:rsidRPr="00E43C21">
        <w:rPr>
          <w:rFonts w:ascii="Calibri" w:hAnsi="Calibri" w:cs="Calibri"/>
          <w:b/>
          <w:bCs/>
          <w:color w:val="000000"/>
          <w:sz w:val="22"/>
          <w:szCs w:val="22"/>
          <w:lang w:eastAsia="sl-SI"/>
        </w:rPr>
        <w:t>.2</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Ogrevanje in hlajenje </w:t>
      </w:r>
    </w:p>
    <w:p w:rsidR="00042E2B" w:rsidRPr="00E43C21" w:rsidRDefault="00042E2B" w:rsidP="00042E2B">
      <w:pPr>
        <w:widowControl/>
        <w:autoSpaceDE w:val="0"/>
        <w:autoSpaceDN w:val="0"/>
        <w:adjustRightInd w:val="0"/>
        <w:ind w:left="720" w:firstLine="720"/>
        <w:rPr>
          <w:rFonts w:ascii="Calibri" w:hAnsi="Calibri" w:cs="Calibri"/>
          <w:color w:val="000000"/>
          <w:sz w:val="22"/>
          <w:szCs w:val="22"/>
          <w:lang w:eastAsia="sl-SI"/>
        </w:rPr>
      </w:pPr>
    </w:p>
    <w:p w:rsidR="00732936"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Za izvedbo ogrevalnega sistema</w:t>
      </w:r>
      <w:r w:rsidR="00132F05" w:rsidRPr="00E43C21">
        <w:rPr>
          <w:rFonts w:ascii="Calibri" w:hAnsi="Calibri" w:cs="Calibri"/>
          <w:color w:val="000000"/>
          <w:sz w:val="22"/>
          <w:szCs w:val="22"/>
          <w:lang w:eastAsia="sl-SI"/>
        </w:rPr>
        <w:t xml:space="preserve"> </w:t>
      </w:r>
      <w:r w:rsidR="00D3073D" w:rsidRPr="00E43C21">
        <w:rPr>
          <w:rFonts w:ascii="Calibri" w:hAnsi="Calibri" w:cs="Calibri"/>
          <w:color w:val="000000"/>
          <w:sz w:val="22"/>
          <w:szCs w:val="22"/>
          <w:lang w:eastAsia="sl-SI"/>
        </w:rPr>
        <w:t xml:space="preserve">s </w:t>
      </w:r>
      <w:proofErr w:type="spellStart"/>
      <w:r w:rsidR="00D3073D" w:rsidRPr="00E43C21">
        <w:rPr>
          <w:rFonts w:ascii="Calibri" w:hAnsi="Calibri" w:cs="Calibri"/>
          <w:color w:val="000000"/>
          <w:sz w:val="22"/>
          <w:szCs w:val="22"/>
          <w:lang w:eastAsia="sl-SI"/>
        </w:rPr>
        <w:t>konvektorji</w:t>
      </w:r>
      <w:proofErr w:type="spellEnd"/>
      <w:r w:rsidR="00D3073D" w:rsidRPr="00E43C21">
        <w:rPr>
          <w:rFonts w:ascii="Calibri" w:hAnsi="Calibri" w:cs="Calibri"/>
          <w:color w:val="000000"/>
          <w:sz w:val="22"/>
          <w:szCs w:val="22"/>
          <w:lang w:eastAsia="sl-SI"/>
        </w:rPr>
        <w:t>, radiatorji ali toplozračnimi sistemi</w:t>
      </w:r>
      <w:r w:rsidRPr="00E43C21">
        <w:rPr>
          <w:rFonts w:ascii="Calibri" w:hAnsi="Calibri" w:cs="Calibri"/>
          <w:color w:val="000000"/>
          <w:sz w:val="22"/>
          <w:szCs w:val="22"/>
          <w:lang w:eastAsia="sl-SI"/>
        </w:rPr>
        <w:t xml:space="preserve"> se upošteva</w:t>
      </w:r>
      <w:r w:rsidR="00132F05" w:rsidRPr="00E43C21">
        <w:rPr>
          <w:rFonts w:ascii="Calibri" w:hAnsi="Calibri" w:cs="Calibri"/>
          <w:color w:val="000000"/>
          <w:sz w:val="22"/>
          <w:szCs w:val="22"/>
          <w:lang w:eastAsia="sl-SI"/>
        </w:rPr>
        <w:t>jo</w:t>
      </w:r>
      <w:r w:rsidRPr="00E43C21">
        <w:rPr>
          <w:rFonts w:ascii="Calibri" w:hAnsi="Calibri" w:cs="Calibri"/>
          <w:color w:val="000000"/>
          <w:sz w:val="22"/>
          <w:szCs w:val="22"/>
          <w:lang w:eastAsia="sl-SI"/>
        </w:rPr>
        <w:t xml:space="preserve"> veljavna zakonodaja</w:t>
      </w:r>
      <w:r w:rsidR="00D91A7F" w:rsidRPr="00E43C21">
        <w:rPr>
          <w:rFonts w:ascii="Calibri" w:hAnsi="Calibri" w:cs="Calibri"/>
          <w:iCs/>
          <w:sz w:val="22"/>
        </w:rPr>
        <w:t>, predpisi in standardi</w:t>
      </w:r>
      <w:r w:rsidRPr="00E43C21">
        <w:rPr>
          <w:rFonts w:ascii="Calibri" w:hAnsi="Calibri" w:cs="Calibri"/>
          <w:color w:val="000000"/>
          <w:sz w:val="22"/>
          <w:szCs w:val="22"/>
          <w:lang w:eastAsia="sl-SI"/>
        </w:rPr>
        <w:t xml:space="preserve">. </w:t>
      </w:r>
    </w:p>
    <w:p w:rsidR="008C2B3B" w:rsidRPr="00E43C21" w:rsidRDefault="008C2B3B" w:rsidP="00042E2B">
      <w:pPr>
        <w:widowControl/>
        <w:autoSpaceDE w:val="0"/>
        <w:autoSpaceDN w:val="0"/>
        <w:adjustRightInd w:val="0"/>
        <w:jc w:val="both"/>
        <w:rPr>
          <w:rFonts w:ascii="Calibri" w:hAnsi="Calibri" w:cs="Calibri"/>
          <w:color w:val="000000"/>
          <w:sz w:val="22"/>
          <w:szCs w:val="22"/>
          <w:lang w:eastAsia="sl-SI"/>
        </w:rPr>
      </w:pPr>
    </w:p>
    <w:p w:rsidR="008C2B3B" w:rsidRPr="00E43C21" w:rsidRDefault="008C2B3B" w:rsidP="00042E2B">
      <w:pPr>
        <w:widowControl/>
        <w:autoSpaceDE w:val="0"/>
        <w:autoSpaceDN w:val="0"/>
        <w:adjustRightInd w:val="0"/>
        <w:jc w:val="both"/>
        <w:rPr>
          <w:rFonts w:ascii="Calibri" w:hAnsi="Calibri" w:cs="Calibri"/>
          <w:sz w:val="22"/>
          <w:szCs w:val="22"/>
        </w:rPr>
      </w:pPr>
      <w:r w:rsidRPr="00E43C21">
        <w:rPr>
          <w:rFonts w:ascii="Calibri" w:hAnsi="Calibri" w:cs="Calibri"/>
          <w:sz w:val="22"/>
          <w:szCs w:val="22"/>
        </w:rPr>
        <w:t xml:space="preserve">Pri obnovi objekta in s tem tudi sistema ogrevanja in hlajenja </w:t>
      </w:r>
      <w:r w:rsidR="00132F05" w:rsidRPr="00E43C21">
        <w:rPr>
          <w:rFonts w:ascii="Calibri" w:hAnsi="Calibri" w:cs="Calibri"/>
          <w:sz w:val="22"/>
          <w:szCs w:val="22"/>
        </w:rPr>
        <w:t xml:space="preserve">je </w:t>
      </w:r>
      <w:r w:rsidRPr="00E43C21">
        <w:rPr>
          <w:rFonts w:ascii="Calibri" w:hAnsi="Calibri" w:cs="Calibri"/>
          <w:sz w:val="22"/>
          <w:szCs w:val="22"/>
        </w:rPr>
        <w:t xml:space="preserve">pri </w:t>
      </w:r>
      <w:r w:rsidR="00132F05" w:rsidRPr="00E43C21">
        <w:rPr>
          <w:rFonts w:ascii="Calibri" w:hAnsi="Calibri" w:cs="Calibri"/>
          <w:sz w:val="22"/>
          <w:szCs w:val="22"/>
        </w:rPr>
        <w:t>p</w:t>
      </w:r>
      <w:r w:rsidRPr="00E43C21">
        <w:rPr>
          <w:rFonts w:ascii="Calibri" w:hAnsi="Calibri" w:cs="Calibri"/>
          <w:sz w:val="22"/>
          <w:szCs w:val="22"/>
        </w:rPr>
        <w:t xml:space="preserve">rojektu </w:t>
      </w:r>
      <w:r w:rsidR="00132F05" w:rsidRPr="00E43C21">
        <w:rPr>
          <w:rFonts w:ascii="Calibri" w:hAnsi="Calibri" w:cs="Calibri"/>
          <w:sz w:val="22"/>
          <w:szCs w:val="22"/>
        </w:rPr>
        <w:t xml:space="preserve">treba </w:t>
      </w:r>
      <w:r w:rsidRPr="00E43C21">
        <w:rPr>
          <w:rFonts w:ascii="Calibri" w:hAnsi="Calibri" w:cs="Calibri"/>
          <w:sz w:val="22"/>
          <w:szCs w:val="22"/>
        </w:rPr>
        <w:t xml:space="preserve">obvezno preveriti možnost </w:t>
      </w:r>
      <w:r w:rsidR="00132F05" w:rsidRPr="00E43C21">
        <w:rPr>
          <w:rFonts w:ascii="Calibri" w:hAnsi="Calibri" w:cs="Calibri"/>
          <w:sz w:val="22"/>
          <w:szCs w:val="22"/>
        </w:rPr>
        <w:t>varčevanja z</w:t>
      </w:r>
      <w:r w:rsidRPr="00E43C21">
        <w:rPr>
          <w:rFonts w:ascii="Calibri" w:hAnsi="Calibri" w:cs="Calibri"/>
          <w:sz w:val="22"/>
          <w:szCs w:val="22"/>
        </w:rPr>
        <w:t xml:space="preserve"> energij</w:t>
      </w:r>
      <w:r w:rsidR="00132F05" w:rsidRPr="00E43C21">
        <w:rPr>
          <w:rFonts w:ascii="Calibri" w:hAnsi="Calibri" w:cs="Calibri"/>
          <w:sz w:val="22"/>
          <w:szCs w:val="22"/>
        </w:rPr>
        <w:t>o</w:t>
      </w:r>
      <w:r w:rsidRPr="00E43C21">
        <w:rPr>
          <w:rFonts w:ascii="Calibri" w:hAnsi="Calibri" w:cs="Calibri"/>
          <w:sz w:val="22"/>
          <w:szCs w:val="22"/>
        </w:rPr>
        <w:t xml:space="preserve"> </w:t>
      </w:r>
      <w:r w:rsidR="00132F05" w:rsidRPr="00E43C21">
        <w:rPr>
          <w:rFonts w:ascii="Calibri" w:hAnsi="Calibri" w:cs="Calibri"/>
          <w:sz w:val="22"/>
          <w:szCs w:val="22"/>
        </w:rPr>
        <w:t>z</w:t>
      </w:r>
      <w:r w:rsidRPr="00E43C21">
        <w:rPr>
          <w:rFonts w:ascii="Calibri" w:hAnsi="Calibri" w:cs="Calibri"/>
          <w:sz w:val="22"/>
          <w:szCs w:val="22"/>
        </w:rPr>
        <w:t xml:space="preserve"> </w:t>
      </w:r>
      <w:r w:rsidR="00132F05" w:rsidRPr="00E43C21">
        <w:rPr>
          <w:rFonts w:ascii="Calibri" w:hAnsi="Calibri" w:cs="Calibri"/>
          <w:sz w:val="22"/>
          <w:szCs w:val="22"/>
        </w:rPr>
        <w:t>m</w:t>
      </w:r>
      <w:r w:rsidRPr="00E43C21">
        <w:rPr>
          <w:rFonts w:ascii="Calibri" w:hAnsi="Calibri" w:cs="Calibri"/>
          <w:sz w:val="22"/>
          <w:szCs w:val="22"/>
        </w:rPr>
        <w:t xml:space="preserve">etodami za določanje prihrankov energije, rabe obnovljivih virov energije </w:t>
      </w:r>
      <w:r w:rsidR="00132F05" w:rsidRPr="00E43C21">
        <w:rPr>
          <w:rFonts w:ascii="Calibri" w:hAnsi="Calibri" w:cs="Calibri"/>
          <w:sz w:val="22"/>
          <w:szCs w:val="22"/>
        </w:rPr>
        <w:t>in</w:t>
      </w:r>
      <w:r w:rsidRPr="00E43C21">
        <w:rPr>
          <w:rFonts w:ascii="Calibri" w:hAnsi="Calibri" w:cs="Calibri"/>
          <w:sz w:val="22"/>
          <w:szCs w:val="22"/>
        </w:rPr>
        <w:t xml:space="preserve"> zmanjšanja izpustov CO</w:t>
      </w:r>
      <w:r w:rsidRPr="00E43C21">
        <w:rPr>
          <w:rFonts w:ascii="Calibri" w:hAnsi="Calibri" w:cs="Calibri"/>
          <w:sz w:val="22"/>
          <w:szCs w:val="22"/>
          <w:vertAlign w:val="subscript"/>
        </w:rPr>
        <w:t>2</w:t>
      </w:r>
      <w:r w:rsidRPr="00E43C21">
        <w:rPr>
          <w:rFonts w:ascii="Calibri" w:hAnsi="Calibri" w:cs="Calibri"/>
          <w:sz w:val="22"/>
          <w:szCs w:val="22"/>
        </w:rPr>
        <w:t>.</w:t>
      </w:r>
    </w:p>
    <w:p w:rsidR="008C2B3B" w:rsidRPr="00E43C21" w:rsidRDefault="008C2B3B" w:rsidP="008C2B3B">
      <w:pPr>
        <w:pStyle w:val="Pripombabesedilo"/>
        <w:rPr>
          <w:rFonts w:ascii="Calibri" w:hAnsi="Calibri" w:cs="Calibri"/>
          <w:sz w:val="22"/>
          <w:szCs w:val="22"/>
        </w:rPr>
      </w:pPr>
      <w:r w:rsidRPr="00E43C21">
        <w:rPr>
          <w:rFonts w:ascii="Calibri" w:hAnsi="Calibri" w:cs="Calibri"/>
          <w:sz w:val="22"/>
          <w:szCs w:val="22"/>
        </w:rPr>
        <w:t xml:space="preserve">Obvezno </w:t>
      </w:r>
      <w:r w:rsidR="00132F05" w:rsidRPr="00E43C21">
        <w:rPr>
          <w:rFonts w:ascii="Calibri" w:hAnsi="Calibri" w:cs="Calibri"/>
          <w:sz w:val="22"/>
          <w:szCs w:val="22"/>
        </w:rPr>
        <w:t xml:space="preserve">je treba </w:t>
      </w:r>
      <w:r w:rsidRPr="00E43C21">
        <w:rPr>
          <w:rFonts w:ascii="Calibri" w:hAnsi="Calibri" w:cs="Calibri"/>
          <w:sz w:val="22"/>
          <w:szCs w:val="22"/>
        </w:rPr>
        <w:t xml:space="preserve">upoštevati </w:t>
      </w:r>
      <w:r w:rsidR="00132F05" w:rsidRPr="00E43C21">
        <w:rPr>
          <w:rFonts w:ascii="Calibri" w:hAnsi="Calibri" w:cs="Calibri"/>
          <w:sz w:val="22"/>
          <w:szCs w:val="22"/>
        </w:rPr>
        <w:t>s</w:t>
      </w:r>
      <w:r w:rsidRPr="00E43C21">
        <w:rPr>
          <w:rFonts w:ascii="Calibri" w:hAnsi="Calibri" w:cs="Calibri"/>
          <w:sz w:val="22"/>
          <w:szCs w:val="22"/>
        </w:rPr>
        <w:t>plošne smernice s področja energetike.</w:t>
      </w:r>
    </w:p>
    <w:p w:rsidR="000354C5" w:rsidRPr="00E43C21" w:rsidRDefault="000354C5" w:rsidP="00042E2B">
      <w:pPr>
        <w:widowControl/>
        <w:autoSpaceDE w:val="0"/>
        <w:autoSpaceDN w:val="0"/>
        <w:adjustRightInd w:val="0"/>
        <w:jc w:val="both"/>
        <w:rPr>
          <w:rFonts w:ascii="Calibri" w:hAnsi="Calibri" w:cs="Calibri"/>
          <w:color w:val="000000"/>
          <w:sz w:val="22"/>
          <w:szCs w:val="22"/>
          <w:lang w:eastAsia="sl-SI"/>
        </w:rPr>
      </w:pP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Ogrevanje prostorov se izvede </w:t>
      </w:r>
      <w:r w:rsidR="00132F05" w:rsidRPr="00E43C21">
        <w:rPr>
          <w:rFonts w:ascii="Calibri" w:hAnsi="Calibri" w:cs="Calibri"/>
          <w:color w:val="000000"/>
          <w:sz w:val="22"/>
          <w:szCs w:val="22"/>
          <w:lang w:eastAsia="sl-SI"/>
        </w:rPr>
        <w:t>s</w:t>
      </w:r>
      <w:r w:rsidRPr="00E43C21">
        <w:rPr>
          <w:rFonts w:ascii="Calibri" w:hAnsi="Calibri" w:cs="Calibri"/>
          <w:color w:val="000000"/>
          <w:sz w:val="22"/>
          <w:szCs w:val="22"/>
          <w:lang w:eastAsia="sl-SI"/>
        </w:rPr>
        <w:t xml:space="preserve"> sistem</w:t>
      </w:r>
      <w:r w:rsidR="00132F05" w:rsidRPr="00E43C21">
        <w:rPr>
          <w:rFonts w:ascii="Calibri" w:hAnsi="Calibri" w:cs="Calibri"/>
          <w:color w:val="000000"/>
          <w:sz w:val="22"/>
          <w:szCs w:val="22"/>
          <w:lang w:eastAsia="sl-SI"/>
        </w:rPr>
        <w:t>om</w:t>
      </w:r>
      <w:r w:rsidRPr="00E43C21">
        <w:rPr>
          <w:rFonts w:ascii="Calibri" w:hAnsi="Calibri" w:cs="Calibri"/>
          <w:color w:val="000000"/>
          <w:sz w:val="22"/>
          <w:szCs w:val="22"/>
          <w:lang w:eastAsia="sl-SI"/>
        </w:rPr>
        <w:t xml:space="preserve"> centralnega ogrevanja s priključkom na daljinsko ogrevanje ali samostojno v skladu s projektno dokumentacijo</w:t>
      </w:r>
      <w:r w:rsidR="008C2B3B" w:rsidRPr="00E43C21">
        <w:rPr>
          <w:rFonts w:ascii="Calibri" w:hAnsi="Calibri" w:cs="Calibri"/>
          <w:color w:val="000000"/>
          <w:sz w:val="22"/>
          <w:szCs w:val="22"/>
          <w:lang w:eastAsia="sl-SI"/>
        </w:rPr>
        <w:t xml:space="preserve">, kar </w:t>
      </w:r>
      <w:r w:rsidR="00132F05" w:rsidRPr="00E43C21">
        <w:rPr>
          <w:rFonts w:ascii="Calibri" w:hAnsi="Calibri" w:cs="Calibri"/>
          <w:color w:val="000000"/>
          <w:sz w:val="22"/>
          <w:szCs w:val="22"/>
          <w:lang w:eastAsia="sl-SI"/>
        </w:rPr>
        <w:t>je</w:t>
      </w:r>
      <w:r w:rsidR="008C2B3B" w:rsidRPr="00E43C21">
        <w:rPr>
          <w:rFonts w:ascii="Calibri" w:hAnsi="Calibri" w:cs="Calibri"/>
          <w:color w:val="000000"/>
          <w:sz w:val="22"/>
          <w:szCs w:val="22"/>
          <w:lang w:eastAsia="sl-SI"/>
        </w:rPr>
        <w:t xml:space="preserve"> bolj ekonomično</w:t>
      </w:r>
      <w:r w:rsidRPr="00E43C21">
        <w:rPr>
          <w:rFonts w:ascii="Calibri" w:hAnsi="Calibri" w:cs="Calibri"/>
          <w:color w:val="000000"/>
          <w:sz w:val="22"/>
          <w:szCs w:val="22"/>
          <w:lang w:eastAsia="sl-SI"/>
        </w:rPr>
        <w:t xml:space="preserve">. Sistem ogrevanja se izvede s </w:t>
      </w:r>
      <w:proofErr w:type="spellStart"/>
      <w:r w:rsidRPr="00E43C21">
        <w:rPr>
          <w:rFonts w:ascii="Calibri" w:hAnsi="Calibri" w:cs="Calibri"/>
          <w:color w:val="000000"/>
          <w:sz w:val="22"/>
          <w:szCs w:val="22"/>
          <w:lang w:eastAsia="sl-SI"/>
        </w:rPr>
        <w:t>konvektorji</w:t>
      </w:r>
      <w:proofErr w:type="spellEnd"/>
      <w:r w:rsidRPr="00E43C21">
        <w:rPr>
          <w:rFonts w:ascii="Calibri" w:hAnsi="Calibri" w:cs="Calibri"/>
          <w:color w:val="000000"/>
          <w:sz w:val="22"/>
          <w:szCs w:val="22"/>
          <w:lang w:eastAsia="sl-SI"/>
        </w:rPr>
        <w:t xml:space="preserve"> z možnostjo hlajenja v poletnem </w:t>
      </w:r>
      <w:r w:rsidR="00132F05" w:rsidRPr="00E43C21">
        <w:rPr>
          <w:rFonts w:ascii="Calibri" w:hAnsi="Calibri" w:cs="Calibri"/>
          <w:color w:val="000000"/>
          <w:sz w:val="22"/>
          <w:szCs w:val="22"/>
          <w:lang w:eastAsia="sl-SI"/>
        </w:rPr>
        <w:t>času</w:t>
      </w:r>
      <w:r w:rsidRPr="00E43C21">
        <w:rPr>
          <w:rFonts w:ascii="Calibri" w:hAnsi="Calibri" w:cs="Calibri"/>
          <w:color w:val="000000"/>
          <w:sz w:val="22"/>
          <w:szCs w:val="22"/>
          <w:lang w:eastAsia="sl-SI"/>
        </w:rPr>
        <w:t xml:space="preserve">. Delovni prostori morajo biti ogrevani in hlajeni. </w:t>
      </w:r>
      <w:r w:rsidR="008C2B3B" w:rsidRPr="00E43C21">
        <w:rPr>
          <w:rFonts w:ascii="Calibri" w:hAnsi="Calibri" w:cs="Calibri"/>
          <w:color w:val="000000"/>
          <w:sz w:val="22"/>
          <w:szCs w:val="22"/>
          <w:lang w:eastAsia="sl-SI"/>
        </w:rPr>
        <w:t>Pri obnovi prostorov je treb</w:t>
      </w:r>
      <w:r w:rsidR="00132F05" w:rsidRPr="00E43C21">
        <w:rPr>
          <w:rFonts w:ascii="Calibri" w:hAnsi="Calibri" w:cs="Calibri"/>
          <w:color w:val="000000"/>
          <w:sz w:val="22"/>
          <w:szCs w:val="22"/>
          <w:lang w:eastAsia="sl-SI"/>
        </w:rPr>
        <w:t>a</w:t>
      </w:r>
      <w:r w:rsidR="008C2B3B" w:rsidRPr="00E43C21">
        <w:rPr>
          <w:rFonts w:ascii="Calibri" w:hAnsi="Calibri" w:cs="Calibri"/>
          <w:color w:val="000000"/>
          <w:sz w:val="22"/>
          <w:szCs w:val="22"/>
          <w:lang w:eastAsia="sl-SI"/>
        </w:rPr>
        <w:t xml:space="preserve"> preveriti, katera rešitev je najbolj smiselna in ekonomična.</w:t>
      </w:r>
    </w:p>
    <w:p w:rsidR="008C2B3B" w:rsidRPr="00E43C21" w:rsidRDefault="008C2B3B" w:rsidP="00042E2B">
      <w:pPr>
        <w:widowControl/>
        <w:autoSpaceDE w:val="0"/>
        <w:autoSpaceDN w:val="0"/>
        <w:adjustRightInd w:val="0"/>
        <w:jc w:val="both"/>
        <w:rPr>
          <w:rFonts w:ascii="Calibri" w:hAnsi="Calibri" w:cs="Calibri"/>
          <w:color w:val="000000"/>
          <w:sz w:val="22"/>
          <w:szCs w:val="22"/>
          <w:lang w:eastAsia="sl-SI"/>
        </w:rPr>
      </w:pP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Sistemski prostori in podatkovna vozlišča mor</w:t>
      </w:r>
      <w:r w:rsidR="00096348" w:rsidRPr="00E43C21">
        <w:rPr>
          <w:rFonts w:ascii="Calibri" w:hAnsi="Calibri" w:cs="Calibri"/>
          <w:color w:val="000000"/>
          <w:sz w:val="22"/>
          <w:szCs w:val="22"/>
          <w:lang w:eastAsia="sl-SI"/>
        </w:rPr>
        <w:t>a</w:t>
      </w:r>
      <w:r w:rsidRPr="00E43C21">
        <w:rPr>
          <w:rFonts w:ascii="Calibri" w:hAnsi="Calibri" w:cs="Calibri"/>
          <w:color w:val="000000"/>
          <w:sz w:val="22"/>
          <w:szCs w:val="22"/>
          <w:lang w:eastAsia="sl-SI"/>
        </w:rPr>
        <w:t>jo imeti neodvis</w:t>
      </w:r>
      <w:r w:rsidR="00132F05" w:rsidRPr="00E43C21">
        <w:rPr>
          <w:rFonts w:ascii="Calibri" w:hAnsi="Calibri" w:cs="Calibri"/>
          <w:color w:val="000000"/>
          <w:sz w:val="22"/>
          <w:szCs w:val="22"/>
          <w:lang w:eastAsia="sl-SI"/>
        </w:rPr>
        <w:t>ni</w:t>
      </w:r>
      <w:r w:rsidRPr="00E43C21">
        <w:rPr>
          <w:rFonts w:ascii="Calibri" w:hAnsi="Calibri" w:cs="Calibri"/>
          <w:color w:val="000000"/>
          <w:sz w:val="22"/>
          <w:szCs w:val="22"/>
          <w:lang w:eastAsia="sl-SI"/>
        </w:rPr>
        <w:t xml:space="preserve"> sistem za klimatizacijo. </w:t>
      </w:r>
    </w:p>
    <w:p w:rsidR="00732936" w:rsidRPr="00E43C21" w:rsidRDefault="00732936" w:rsidP="00732936">
      <w:pPr>
        <w:widowControl/>
        <w:autoSpaceDE w:val="0"/>
        <w:autoSpaceDN w:val="0"/>
        <w:adjustRightInd w:val="0"/>
        <w:rPr>
          <w:rFonts w:ascii="Calibri" w:hAnsi="Calibri" w:cs="Calibri"/>
          <w:b/>
          <w:bCs/>
          <w:color w:val="000000"/>
          <w:sz w:val="22"/>
          <w:szCs w:val="22"/>
          <w:lang w:eastAsia="sl-SI"/>
        </w:rPr>
      </w:pPr>
    </w:p>
    <w:p w:rsidR="000A469F" w:rsidRDefault="000A469F" w:rsidP="000A469F">
      <w:pPr>
        <w:pStyle w:val="Odstavekseznama"/>
        <w:ind w:left="0"/>
        <w:jc w:val="both"/>
        <w:rPr>
          <w:rFonts w:eastAsia="Times New Roman"/>
          <w:iCs/>
          <w:lang w:eastAsia="sl-SI"/>
        </w:rPr>
      </w:pPr>
      <w:r w:rsidRPr="00E43C21">
        <w:rPr>
          <w:rFonts w:eastAsia="Times New Roman"/>
          <w:iCs/>
          <w:lang w:eastAsia="sl-SI"/>
        </w:rPr>
        <w:t xml:space="preserve">Na radiatorjih se namestijo termostatski ventili. Ti so lahko tudi daljinsko vodeni kot optimizacija  </w:t>
      </w:r>
      <w:r w:rsidR="002D77A6" w:rsidRPr="00E43C21">
        <w:rPr>
          <w:rFonts w:eastAsia="Times New Roman"/>
          <w:iCs/>
          <w:lang w:eastAsia="sl-SI"/>
        </w:rPr>
        <w:t>nastavitve</w:t>
      </w:r>
      <w:r w:rsidRPr="00E43C21">
        <w:rPr>
          <w:rFonts w:eastAsia="Times New Roman"/>
          <w:iCs/>
          <w:lang w:eastAsia="sl-SI"/>
        </w:rPr>
        <w:t xml:space="preserve"> ogrevanja glede na zasedenost in osončenost stavbe, kar izvajajo energetski </w:t>
      </w:r>
      <w:r w:rsidR="002D77A6" w:rsidRPr="00E43C21">
        <w:rPr>
          <w:rFonts w:eastAsia="Times New Roman"/>
          <w:iCs/>
          <w:lang w:eastAsia="sl-SI"/>
        </w:rPr>
        <w:t>upravniki</w:t>
      </w:r>
      <w:r w:rsidR="008C2B3B" w:rsidRPr="00E43C21">
        <w:rPr>
          <w:rFonts w:eastAsia="Times New Roman"/>
          <w:iCs/>
          <w:lang w:eastAsia="sl-SI"/>
        </w:rPr>
        <w:t xml:space="preserve"> oz</w:t>
      </w:r>
      <w:r w:rsidR="002D77A6" w:rsidRPr="00E43C21">
        <w:rPr>
          <w:rFonts w:eastAsia="Times New Roman"/>
          <w:iCs/>
          <w:lang w:eastAsia="sl-SI"/>
        </w:rPr>
        <w:t>iroma</w:t>
      </w:r>
      <w:r w:rsidR="008C2B3B" w:rsidRPr="00E43C21">
        <w:rPr>
          <w:rFonts w:eastAsia="Times New Roman"/>
          <w:iCs/>
          <w:lang w:eastAsia="sl-SI"/>
        </w:rPr>
        <w:t xml:space="preserve"> hišniki/vzdrževalci stavbe, pri čemer je treb</w:t>
      </w:r>
      <w:r w:rsidR="002D77A6" w:rsidRPr="00E43C21">
        <w:rPr>
          <w:rFonts w:eastAsia="Times New Roman"/>
          <w:iCs/>
          <w:lang w:eastAsia="sl-SI"/>
        </w:rPr>
        <w:t>a</w:t>
      </w:r>
      <w:r w:rsidR="008C2B3B" w:rsidRPr="00E43C21">
        <w:rPr>
          <w:rFonts w:eastAsia="Times New Roman"/>
          <w:iCs/>
          <w:lang w:eastAsia="sl-SI"/>
        </w:rPr>
        <w:t xml:space="preserve"> predhodno preveriti cenovno upravičenost takega posega. V objektu je treb</w:t>
      </w:r>
      <w:r w:rsidR="002D77A6" w:rsidRPr="00E43C21">
        <w:rPr>
          <w:rFonts w:eastAsia="Times New Roman"/>
          <w:iCs/>
          <w:lang w:eastAsia="sl-SI"/>
        </w:rPr>
        <w:t>a</w:t>
      </w:r>
      <w:r w:rsidR="008C2B3B" w:rsidRPr="00E43C21">
        <w:rPr>
          <w:rFonts w:eastAsia="Times New Roman"/>
          <w:iCs/>
          <w:lang w:eastAsia="sl-SI"/>
        </w:rPr>
        <w:t xml:space="preserve"> doseči </w:t>
      </w:r>
      <w:r w:rsidR="00083934" w:rsidRPr="00E43C21">
        <w:rPr>
          <w:rFonts w:eastAsia="Times New Roman"/>
          <w:iCs/>
          <w:lang w:eastAsia="sl-SI"/>
        </w:rPr>
        <w:t>hidravlično</w:t>
      </w:r>
      <w:r w:rsidR="008C2B3B" w:rsidRPr="00E43C21">
        <w:rPr>
          <w:rFonts w:eastAsia="Times New Roman"/>
          <w:iCs/>
          <w:lang w:eastAsia="sl-SI"/>
        </w:rPr>
        <w:t xml:space="preserve"> ravnovesje</w:t>
      </w:r>
      <w:r w:rsidR="002D77A6" w:rsidRPr="00E43C21">
        <w:rPr>
          <w:rFonts w:eastAsia="Times New Roman"/>
          <w:iCs/>
          <w:lang w:eastAsia="sl-SI"/>
        </w:rPr>
        <w:t>.</w:t>
      </w:r>
    </w:p>
    <w:p w:rsidR="00AB1443" w:rsidRPr="00E43C21" w:rsidRDefault="00AB1443" w:rsidP="000A469F">
      <w:pPr>
        <w:pStyle w:val="Odstavekseznama"/>
        <w:ind w:left="0"/>
        <w:jc w:val="both"/>
        <w:rPr>
          <w:rFonts w:eastAsia="Times New Roman"/>
          <w:iCs/>
          <w:lang w:eastAsia="sl-SI"/>
        </w:rPr>
      </w:pPr>
    </w:p>
    <w:p w:rsidR="000A469F" w:rsidRPr="00E43C21" w:rsidRDefault="000A469F" w:rsidP="00732936">
      <w:pPr>
        <w:widowControl/>
        <w:autoSpaceDE w:val="0"/>
        <w:autoSpaceDN w:val="0"/>
        <w:adjustRightInd w:val="0"/>
        <w:rPr>
          <w:rFonts w:ascii="Calibri" w:hAnsi="Calibri" w:cs="Calibri"/>
          <w:b/>
          <w:bCs/>
          <w:color w:val="000000"/>
          <w:sz w:val="22"/>
          <w:szCs w:val="22"/>
          <w:lang w:eastAsia="sl-SI"/>
        </w:rPr>
      </w:pPr>
    </w:p>
    <w:p w:rsidR="00042E2B" w:rsidRPr="00E43C21" w:rsidRDefault="003D09CE" w:rsidP="00F77B27">
      <w:pPr>
        <w:widowControl/>
        <w:autoSpaceDE w:val="0"/>
        <w:autoSpaceDN w:val="0"/>
        <w:adjustRightInd w:val="0"/>
        <w:ind w:left="1440" w:firstLine="720"/>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042E2B" w:rsidRPr="00E43C21">
        <w:rPr>
          <w:rFonts w:ascii="Calibri" w:hAnsi="Calibri" w:cs="Calibri"/>
          <w:b/>
          <w:bCs/>
          <w:color w:val="000000"/>
          <w:sz w:val="22"/>
          <w:szCs w:val="22"/>
          <w:lang w:eastAsia="sl-SI"/>
        </w:rPr>
        <w:t>.3</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Prezračevanje </w:t>
      </w:r>
    </w:p>
    <w:p w:rsidR="00042E2B" w:rsidRPr="00E43C21" w:rsidRDefault="00042E2B" w:rsidP="00042E2B">
      <w:pPr>
        <w:widowControl/>
        <w:autoSpaceDE w:val="0"/>
        <w:autoSpaceDN w:val="0"/>
        <w:adjustRightInd w:val="0"/>
        <w:ind w:left="720" w:firstLine="720"/>
        <w:rPr>
          <w:rFonts w:ascii="Calibri" w:hAnsi="Calibri" w:cs="Calibri"/>
          <w:color w:val="000000"/>
          <w:sz w:val="22"/>
          <w:szCs w:val="22"/>
          <w:lang w:eastAsia="sl-SI"/>
        </w:rPr>
      </w:pPr>
    </w:p>
    <w:p w:rsidR="00B06508" w:rsidRPr="009704B0" w:rsidRDefault="00042E2B" w:rsidP="00B06508">
      <w:pPr>
        <w:pStyle w:val="Pripombabesedilo"/>
        <w:jc w:val="both"/>
        <w:rPr>
          <w:rFonts w:ascii="Calibri" w:hAnsi="Calibri" w:cs="Calibri"/>
          <w:sz w:val="22"/>
          <w:szCs w:val="22"/>
        </w:rPr>
      </w:pPr>
      <w:r w:rsidRPr="00E43C21">
        <w:rPr>
          <w:rFonts w:ascii="Calibri" w:hAnsi="Calibri" w:cs="Calibri"/>
          <w:color w:val="000000"/>
          <w:sz w:val="22"/>
          <w:szCs w:val="22"/>
          <w:lang w:eastAsia="sl-SI"/>
        </w:rPr>
        <w:t xml:space="preserve">Prezračevanje poslovnih prostorov se uredi v skladu z veljavno zakonodajo in se nanaša na naravno, mehansko in mešano prezračevanje za </w:t>
      </w:r>
      <w:r w:rsidRPr="009704B0">
        <w:rPr>
          <w:rFonts w:ascii="Calibri" w:hAnsi="Calibri" w:cs="Calibri"/>
          <w:sz w:val="22"/>
          <w:szCs w:val="22"/>
          <w:lang w:eastAsia="sl-SI"/>
        </w:rPr>
        <w:t xml:space="preserve">zagotovitev optimalnih delovnih </w:t>
      </w:r>
      <w:r w:rsidR="002D77A6" w:rsidRPr="009704B0">
        <w:rPr>
          <w:rFonts w:ascii="Calibri" w:hAnsi="Calibri" w:cs="Calibri"/>
          <w:sz w:val="22"/>
          <w:szCs w:val="22"/>
          <w:lang w:eastAsia="sl-SI"/>
        </w:rPr>
        <w:t>razmer</w:t>
      </w:r>
      <w:r w:rsidRPr="009704B0">
        <w:rPr>
          <w:rFonts w:ascii="Calibri" w:hAnsi="Calibri" w:cs="Calibri"/>
          <w:sz w:val="22"/>
          <w:szCs w:val="22"/>
          <w:lang w:eastAsia="sl-SI"/>
        </w:rPr>
        <w:t xml:space="preserve">. </w:t>
      </w:r>
      <w:r w:rsidR="00B06508" w:rsidRPr="009704B0">
        <w:rPr>
          <w:rFonts w:ascii="Calibri" w:hAnsi="Calibri" w:cs="Calibri"/>
          <w:sz w:val="22"/>
          <w:szCs w:val="22"/>
        </w:rPr>
        <w:t xml:space="preserve">Obvezno </w:t>
      </w:r>
      <w:r w:rsidR="002D77A6" w:rsidRPr="009704B0">
        <w:rPr>
          <w:rFonts w:ascii="Calibri" w:hAnsi="Calibri" w:cs="Calibri"/>
          <w:sz w:val="22"/>
          <w:szCs w:val="22"/>
        </w:rPr>
        <w:t xml:space="preserve">je treba </w:t>
      </w:r>
      <w:r w:rsidR="00B06508" w:rsidRPr="009704B0">
        <w:rPr>
          <w:rFonts w:ascii="Calibri" w:hAnsi="Calibri" w:cs="Calibri"/>
          <w:sz w:val="22"/>
          <w:szCs w:val="22"/>
        </w:rPr>
        <w:t xml:space="preserve">upoštevati Pravilnik o </w:t>
      </w:r>
      <w:r w:rsidR="00083934" w:rsidRPr="009704B0">
        <w:rPr>
          <w:rFonts w:ascii="Calibri" w:hAnsi="Calibri" w:cs="Calibri"/>
          <w:sz w:val="22"/>
          <w:szCs w:val="22"/>
        </w:rPr>
        <w:t>prezračevanju</w:t>
      </w:r>
      <w:r w:rsidR="00B06508" w:rsidRPr="009704B0">
        <w:rPr>
          <w:rFonts w:ascii="Calibri" w:hAnsi="Calibri" w:cs="Calibri"/>
          <w:sz w:val="22"/>
          <w:szCs w:val="22"/>
        </w:rPr>
        <w:t xml:space="preserve"> in </w:t>
      </w:r>
      <w:r w:rsidR="00635826" w:rsidRPr="009704B0">
        <w:rPr>
          <w:rFonts w:ascii="Calibri" w:hAnsi="Calibri" w:cs="Calibri"/>
          <w:sz w:val="22"/>
          <w:szCs w:val="22"/>
        </w:rPr>
        <w:t>klimatizaciji</w:t>
      </w:r>
      <w:r w:rsidR="00B06508" w:rsidRPr="009704B0">
        <w:rPr>
          <w:rFonts w:ascii="Calibri" w:hAnsi="Calibri" w:cs="Calibri"/>
          <w:sz w:val="22"/>
          <w:szCs w:val="22"/>
        </w:rPr>
        <w:t xml:space="preserve"> stavb</w:t>
      </w:r>
      <w:r w:rsidR="00563450" w:rsidRPr="009704B0">
        <w:rPr>
          <w:rFonts w:ascii="Calibri" w:hAnsi="Calibri" w:cs="Calibri"/>
          <w:sz w:val="22"/>
          <w:szCs w:val="22"/>
        </w:rPr>
        <w:t xml:space="preserve"> in </w:t>
      </w:r>
      <w:r w:rsidR="00563450" w:rsidRPr="009704B0">
        <w:rPr>
          <w:rFonts w:ascii="Calibri" w:hAnsi="Calibri" w:cs="Calibri"/>
          <w:sz w:val="22"/>
          <w:szCs w:val="22"/>
          <w:lang w:eastAsia="sl-SI"/>
        </w:rPr>
        <w:t>Pravilnik o zahtevah za zagotavljanje varnosti in zdravja delavcev na delovnih mestih</w:t>
      </w:r>
      <w:r w:rsidR="002D77A6" w:rsidRPr="009704B0">
        <w:rPr>
          <w:rFonts w:ascii="Calibri" w:hAnsi="Calibri" w:cs="Calibri"/>
          <w:sz w:val="22"/>
          <w:szCs w:val="22"/>
        </w:rPr>
        <w:t>.</w:t>
      </w:r>
    </w:p>
    <w:p w:rsidR="00D63A76" w:rsidRPr="009704B0" w:rsidRDefault="00D63A76" w:rsidP="00042E2B">
      <w:pPr>
        <w:widowControl/>
        <w:autoSpaceDE w:val="0"/>
        <w:autoSpaceDN w:val="0"/>
        <w:adjustRightInd w:val="0"/>
        <w:jc w:val="both"/>
        <w:rPr>
          <w:rFonts w:ascii="Calibri" w:hAnsi="Calibri" w:cs="Calibri"/>
          <w:sz w:val="22"/>
          <w:szCs w:val="22"/>
          <w:lang w:eastAsia="sl-SI"/>
        </w:rPr>
      </w:pPr>
    </w:p>
    <w:p w:rsidR="00ED562B" w:rsidRPr="00E43C21" w:rsidRDefault="00ED562B" w:rsidP="00ED562B">
      <w:pPr>
        <w:widowControl/>
        <w:jc w:val="both"/>
        <w:rPr>
          <w:rFonts w:ascii="Calibri" w:hAnsi="Calibri" w:cs="Calibri"/>
          <w:iCs/>
          <w:sz w:val="22"/>
          <w:szCs w:val="22"/>
        </w:rPr>
      </w:pPr>
      <w:r w:rsidRPr="00E43C21">
        <w:rPr>
          <w:rFonts w:ascii="Calibri" w:hAnsi="Calibri" w:cs="Calibri"/>
          <w:iCs/>
          <w:sz w:val="22"/>
          <w:szCs w:val="22"/>
        </w:rPr>
        <w:t xml:space="preserve">Prezračevanje mora omogočati dovod svežega, neonesnaženega zraka in odvod iztrošenega, onesnaženega zraka. Zagotavlja naj ustrezno zrakotesnost ovoja in prepreči nekontrolirane izgube toplote.  </w:t>
      </w:r>
    </w:p>
    <w:p w:rsidR="00972186" w:rsidRPr="00E43C21" w:rsidRDefault="00972186" w:rsidP="00ED562B">
      <w:pPr>
        <w:widowControl/>
        <w:jc w:val="both"/>
        <w:rPr>
          <w:rFonts w:ascii="Calibri" w:hAnsi="Calibri" w:cs="Calibri"/>
          <w:iCs/>
          <w:sz w:val="22"/>
          <w:szCs w:val="22"/>
        </w:rPr>
      </w:pPr>
    </w:p>
    <w:p w:rsidR="003B5406" w:rsidRPr="00E43C21" w:rsidRDefault="00096348" w:rsidP="003B5406">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Prisilno </w:t>
      </w:r>
      <w:r w:rsidR="003B5406" w:rsidRPr="00E43C21">
        <w:rPr>
          <w:rFonts w:ascii="Calibri" w:hAnsi="Calibri" w:cs="Calibri"/>
          <w:color w:val="000000"/>
          <w:sz w:val="22"/>
          <w:szCs w:val="22"/>
          <w:lang w:eastAsia="sl-SI"/>
        </w:rPr>
        <w:t xml:space="preserve">prezračevanje, ventilacija oziroma dovod svežega zraka </w:t>
      </w:r>
      <w:r w:rsidR="0055239F" w:rsidRPr="00E43C21">
        <w:rPr>
          <w:rFonts w:ascii="Calibri" w:hAnsi="Calibri" w:cs="Calibri"/>
          <w:color w:val="000000"/>
          <w:sz w:val="22"/>
          <w:szCs w:val="22"/>
          <w:lang w:eastAsia="sl-SI"/>
        </w:rPr>
        <w:t>so</w:t>
      </w:r>
      <w:r w:rsidR="003B5406" w:rsidRPr="00E43C21">
        <w:rPr>
          <w:rFonts w:ascii="Calibri" w:hAnsi="Calibri" w:cs="Calibri"/>
          <w:color w:val="000000"/>
          <w:sz w:val="22"/>
          <w:szCs w:val="22"/>
          <w:lang w:eastAsia="sl-SI"/>
        </w:rPr>
        <w:t xml:space="preserve"> obvezn</w:t>
      </w:r>
      <w:r w:rsidR="0055239F" w:rsidRPr="00E43C21">
        <w:rPr>
          <w:rFonts w:ascii="Calibri" w:hAnsi="Calibri" w:cs="Calibri"/>
          <w:color w:val="000000"/>
          <w:sz w:val="22"/>
          <w:szCs w:val="22"/>
          <w:lang w:eastAsia="sl-SI"/>
        </w:rPr>
        <w:t>i</w:t>
      </w:r>
      <w:r w:rsidR="003B5406" w:rsidRPr="00E43C21">
        <w:rPr>
          <w:rFonts w:ascii="Calibri" w:hAnsi="Calibri" w:cs="Calibri"/>
          <w:color w:val="000000"/>
          <w:sz w:val="22"/>
          <w:szCs w:val="22"/>
          <w:lang w:eastAsia="sl-SI"/>
        </w:rPr>
        <w:t xml:space="preserve"> v prostorih brez naravnega prezračevanja in </w:t>
      </w:r>
      <w:r w:rsidR="0055239F" w:rsidRPr="00E43C21">
        <w:rPr>
          <w:rFonts w:ascii="Calibri" w:hAnsi="Calibri" w:cs="Calibri"/>
          <w:color w:val="000000"/>
          <w:sz w:val="22"/>
          <w:szCs w:val="22"/>
          <w:lang w:eastAsia="sl-SI"/>
        </w:rPr>
        <w:t xml:space="preserve">v </w:t>
      </w:r>
      <w:r w:rsidR="003B5406" w:rsidRPr="00E43C21">
        <w:rPr>
          <w:rFonts w:ascii="Calibri" w:hAnsi="Calibri" w:cs="Calibri"/>
          <w:color w:val="000000"/>
          <w:sz w:val="22"/>
          <w:szCs w:val="22"/>
          <w:lang w:eastAsia="sl-SI"/>
        </w:rPr>
        <w:t xml:space="preserve">prostorih, ki so več kot </w:t>
      </w:r>
      <w:smartTag w:uri="urn:schemas-microsoft-com:office:smarttags" w:element="metricconverter">
        <w:smartTagPr>
          <w:attr w:name="ProductID" w:val="2,0 m"/>
        </w:smartTagPr>
        <w:r w:rsidR="003B5406" w:rsidRPr="00E43C21">
          <w:rPr>
            <w:rFonts w:ascii="Calibri" w:hAnsi="Calibri" w:cs="Calibri"/>
            <w:color w:val="000000"/>
            <w:sz w:val="22"/>
            <w:szCs w:val="22"/>
            <w:lang w:eastAsia="sl-SI"/>
          </w:rPr>
          <w:t>2,0 m</w:t>
        </w:r>
      </w:smartTag>
      <w:r w:rsidR="003B5406" w:rsidRPr="00E43C21">
        <w:rPr>
          <w:rFonts w:ascii="Calibri" w:hAnsi="Calibri" w:cs="Calibri"/>
          <w:color w:val="000000"/>
          <w:sz w:val="22"/>
          <w:szCs w:val="22"/>
          <w:lang w:eastAsia="sl-SI"/>
        </w:rPr>
        <w:t xml:space="preserve"> pod terenom</w:t>
      </w:r>
      <w:r w:rsidR="0055239F" w:rsidRPr="00E43C21">
        <w:rPr>
          <w:rFonts w:ascii="Calibri" w:hAnsi="Calibri" w:cs="Calibri"/>
          <w:color w:val="000000"/>
          <w:sz w:val="22"/>
          <w:szCs w:val="22"/>
          <w:lang w:eastAsia="sl-SI"/>
        </w:rPr>
        <w:t>,</w:t>
      </w:r>
      <w:r w:rsidR="003B5406" w:rsidRPr="00E43C21">
        <w:rPr>
          <w:rFonts w:ascii="Calibri" w:hAnsi="Calibri" w:cs="Calibri"/>
          <w:color w:val="000000"/>
          <w:sz w:val="22"/>
          <w:szCs w:val="22"/>
          <w:lang w:eastAsia="sl-SI"/>
        </w:rPr>
        <w:t xml:space="preserve"> in v prostorih, kjer se zadržuje več ljudi</w:t>
      </w:r>
      <w:r w:rsidR="0055239F" w:rsidRPr="00E43C21">
        <w:rPr>
          <w:rFonts w:ascii="Calibri" w:hAnsi="Calibri" w:cs="Calibri"/>
          <w:color w:val="000000"/>
          <w:sz w:val="22"/>
          <w:szCs w:val="22"/>
          <w:lang w:eastAsia="sl-SI"/>
        </w:rPr>
        <w:t>,</w:t>
      </w:r>
      <w:r w:rsidR="003B5406" w:rsidRPr="00E43C21">
        <w:rPr>
          <w:rFonts w:ascii="Calibri" w:hAnsi="Calibri" w:cs="Calibri"/>
          <w:color w:val="000000"/>
          <w:sz w:val="22"/>
          <w:szCs w:val="22"/>
          <w:lang w:eastAsia="sl-SI"/>
        </w:rPr>
        <w:t xml:space="preserve"> npr. </w:t>
      </w:r>
      <w:r w:rsidR="0055239F" w:rsidRPr="00E43C21">
        <w:rPr>
          <w:rFonts w:ascii="Calibri" w:hAnsi="Calibri" w:cs="Calibri"/>
          <w:color w:val="000000"/>
          <w:sz w:val="22"/>
          <w:szCs w:val="22"/>
          <w:lang w:eastAsia="sl-SI"/>
        </w:rPr>
        <w:t xml:space="preserve">v </w:t>
      </w:r>
      <w:r w:rsidR="003B5406" w:rsidRPr="00E43C21">
        <w:rPr>
          <w:rFonts w:ascii="Calibri" w:hAnsi="Calibri" w:cs="Calibri"/>
          <w:color w:val="000000"/>
          <w:sz w:val="22"/>
          <w:szCs w:val="22"/>
          <w:lang w:eastAsia="sl-SI"/>
        </w:rPr>
        <w:t>sejn</w:t>
      </w:r>
      <w:r w:rsidR="0055239F" w:rsidRPr="00E43C21">
        <w:rPr>
          <w:rFonts w:ascii="Calibri" w:hAnsi="Calibri" w:cs="Calibri"/>
          <w:color w:val="000000"/>
          <w:sz w:val="22"/>
          <w:szCs w:val="22"/>
          <w:lang w:eastAsia="sl-SI"/>
        </w:rPr>
        <w:t>ih</w:t>
      </w:r>
      <w:r w:rsidR="003B5406" w:rsidRPr="00E43C21">
        <w:rPr>
          <w:rFonts w:ascii="Calibri" w:hAnsi="Calibri" w:cs="Calibri"/>
          <w:color w:val="000000"/>
          <w:sz w:val="22"/>
          <w:szCs w:val="22"/>
          <w:lang w:eastAsia="sl-SI"/>
        </w:rPr>
        <w:t xml:space="preserve"> sob</w:t>
      </w:r>
      <w:r w:rsidR="0055239F" w:rsidRPr="00E43C21">
        <w:rPr>
          <w:rFonts w:ascii="Calibri" w:hAnsi="Calibri" w:cs="Calibri"/>
          <w:color w:val="000000"/>
          <w:sz w:val="22"/>
          <w:szCs w:val="22"/>
          <w:lang w:eastAsia="sl-SI"/>
        </w:rPr>
        <w:t>ah</w:t>
      </w:r>
      <w:r w:rsidR="003B5406" w:rsidRPr="00E43C21">
        <w:rPr>
          <w:rFonts w:ascii="Calibri" w:hAnsi="Calibri" w:cs="Calibri"/>
          <w:color w:val="000000"/>
          <w:sz w:val="22"/>
          <w:szCs w:val="22"/>
          <w:lang w:eastAsia="sl-SI"/>
        </w:rPr>
        <w:t xml:space="preserve">. </w:t>
      </w:r>
    </w:p>
    <w:p w:rsidR="003B5406" w:rsidRPr="00E43C21" w:rsidRDefault="003B5406" w:rsidP="003B5406">
      <w:pPr>
        <w:widowControl/>
        <w:autoSpaceDE w:val="0"/>
        <w:autoSpaceDN w:val="0"/>
        <w:adjustRightInd w:val="0"/>
        <w:jc w:val="both"/>
        <w:rPr>
          <w:rFonts w:ascii="Calibri" w:hAnsi="Calibri" w:cs="Calibri"/>
          <w:color w:val="000000"/>
          <w:sz w:val="22"/>
          <w:szCs w:val="22"/>
          <w:lang w:eastAsia="sl-SI"/>
        </w:rPr>
      </w:pP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lastRenderedPageBreak/>
        <w:t xml:space="preserve">Prezračevalni sistem mora imeti </w:t>
      </w:r>
      <w:r w:rsidR="00096348" w:rsidRPr="00E43C21">
        <w:rPr>
          <w:rFonts w:ascii="Calibri" w:hAnsi="Calibri" w:cs="Calibri"/>
          <w:color w:val="000000"/>
          <w:sz w:val="22"/>
          <w:szCs w:val="22"/>
          <w:lang w:eastAsia="sl-SI"/>
        </w:rPr>
        <w:t>ustrezno opremo</w:t>
      </w:r>
      <w:r w:rsidRPr="00E43C21">
        <w:rPr>
          <w:rFonts w:ascii="Calibri" w:hAnsi="Calibri" w:cs="Calibri"/>
          <w:color w:val="000000"/>
          <w:sz w:val="22"/>
          <w:szCs w:val="22"/>
          <w:lang w:eastAsia="sl-SI"/>
        </w:rPr>
        <w:t xml:space="preserve"> za nadzor in upravljanje. Prezračevalne odprtine morajo biti stalno dostopne za vzdrževanje in čiščenje. Vsi deli sistema morajo biti iz negorljivega materiala in </w:t>
      </w:r>
      <w:r w:rsidR="0055239F" w:rsidRPr="00E43C21">
        <w:rPr>
          <w:rFonts w:ascii="Calibri" w:hAnsi="Calibri" w:cs="Calibri"/>
          <w:color w:val="000000"/>
          <w:sz w:val="22"/>
          <w:szCs w:val="22"/>
          <w:lang w:eastAsia="sl-SI"/>
        </w:rPr>
        <w:t xml:space="preserve">imeti </w:t>
      </w:r>
      <w:r w:rsidRPr="00E43C21">
        <w:rPr>
          <w:rFonts w:ascii="Calibri" w:hAnsi="Calibri" w:cs="Calibri"/>
          <w:color w:val="000000"/>
          <w:sz w:val="22"/>
          <w:szCs w:val="22"/>
          <w:lang w:eastAsia="sl-SI"/>
        </w:rPr>
        <w:t>gladk</w:t>
      </w:r>
      <w:r w:rsidR="0055239F" w:rsidRPr="00E43C21">
        <w:rPr>
          <w:rFonts w:ascii="Calibri" w:hAnsi="Calibri" w:cs="Calibri"/>
          <w:color w:val="000000"/>
          <w:sz w:val="22"/>
          <w:szCs w:val="22"/>
          <w:lang w:eastAsia="sl-SI"/>
        </w:rPr>
        <w:t>e</w:t>
      </w:r>
      <w:r w:rsidRPr="00E43C21">
        <w:rPr>
          <w:rFonts w:ascii="Calibri" w:hAnsi="Calibri" w:cs="Calibri"/>
          <w:color w:val="000000"/>
          <w:sz w:val="22"/>
          <w:szCs w:val="22"/>
          <w:lang w:eastAsia="sl-SI"/>
        </w:rPr>
        <w:t xml:space="preserve"> notranj</w:t>
      </w:r>
      <w:r w:rsidR="0055239F" w:rsidRPr="00E43C21">
        <w:rPr>
          <w:rFonts w:ascii="Calibri" w:hAnsi="Calibri" w:cs="Calibri"/>
          <w:color w:val="000000"/>
          <w:sz w:val="22"/>
          <w:szCs w:val="22"/>
          <w:lang w:eastAsia="sl-SI"/>
        </w:rPr>
        <w:t>e</w:t>
      </w:r>
      <w:r w:rsidRPr="00E43C21">
        <w:rPr>
          <w:rFonts w:ascii="Calibri" w:hAnsi="Calibri" w:cs="Calibri"/>
          <w:color w:val="000000"/>
          <w:sz w:val="22"/>
          <w:szCs w:val="22"/>
          <w:lang w:eastAsia="sl-SI"/>
        </w:rPr>
        <w:t xml:space="preserve"> površin</w:t>
      </w:r>
      <w:r w:rsidR="0055239F" w:rsidRPr="00E43C21">
        <w:rPr>
          <w:rFonts w:ascii="Calibri" w:hAnsi="Calibri" w:cs="Calibri"/>
          <w:color w:val="000000"/>
          <w:sz w:val="22"/>
          <w:szCs w:val="22"/>
          <w:lang w:eastAsia="sl-SI"/>
        </w:rPr>
        <w:t>e</w:t>
      </w:r>
      <w:r w:rsidRPr="00E43C21">
        <w:rPr>
          <w:rFonts w:ascii="Calibri" w:hAnsi="Calibri" w:cs="Calibri"/>
          <w:color w:val="000000"/>
          <w:sz w:val="22"/>
          <w:szCs w:val="22"/>
          <w:lang w:eastAsia="sl-SI"/>
        </w:rPr>
        <w:t xml:space="preserve">. </w:t>
      </w: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V vsakem sanitarnem prostoru in čajni kuhinji mora biti zagotovljena odvodna ventilacija s stikalom. </w:t>
      </w:r>
    </w:p>
    <w:p w:rsidR="002032B5" w:rsidRPr="009704B0" w:rsidRDefault="00DE3F96" w:rsidP="000D62D1">
      <w:pPr>
        <w:pStyle w:val="Pripombabesedilo"/>
        <w:jc w:val="both"/>
        <w:rPr>
          <w:rFonts w:ascii="Calibri" w:hAnsi="Calibri" w:cs="Calibri"/>
          <w:sz w:val="22"/>
          <w:szCs w:val="22"/>
        </w:rPr>
      </w:pPr>
      <w:r w:rsidRPr="00E43C21">
        <w:rPr>
          <w:rFonts w:ascii="Calibri" w:hAnsi="Calibri" w:cs="Calibri"/>
          <w:sz w:val="22"/>
          <w:szCs w:val="22"/>
        </w:rPr>
        <w:t xml:space="preserve">Smiselna in ekonomična je uporaba senzorjev, ki </w:t>
      </w:r>
      <w:r w:rsidR="0055239F" w:rsidRPr="00E43C21">
        <w:rPr>
          <w:rFonts w:ascii="Calibri" w:hAnsi="Calibri" w:cs="Calibri"/>
          <w:sz w:val="22"/>
          <w:szCs w:val="22"/>
        </w:rPr>
        <w:t>samodejno</w:t>
      </w:r>
      <w:r w:rsidRPr="00E43C21">
        <w:rPr>
          <w:rFonts w:ascii="Calibri" w:hAnsi="Calibri" w:cs="Calibri"/>
          <w:sz w:val="22"/>
          <w:szCs w:val="22"/>
        </w:rPr>
        <w:t xml:space="preserve"> prižgejo luč v skupnem prost</w:t>
      </w:r>
      <w:r w:rsidR="00635826" w:rsidRPr="00E43C21">
        <w:rPr>
          <w:rFonts w:ascii="Calibri" w:hAnsi="Calibri" w:cs="Calibri"/>
          <w:sz w:val="22"/>
          <w:szCs w:val="22"/>
        </w:rPr>
        <w:t>or</w:t>
      </w:r>
      <w:r w:rsidRPr="00E43C21">
        <w:rPr>
          <w:rFonts w:ascii="Calibri" w:hAnsi="Calibri" w:cs="Calibri"/>
          <w:sz w:val="22"/>
          <w:szCs w:val="22"/>
        </w:rPr>
        <w:t xml:space="preserve">u sanitarij in </w:t>
      </w:r>
      <w:r w:rsidRPr="009704B0">
        <w:rPr>
          <w:rFonts w:ascii="Calibri" w:hAnsi="Calibri" w:cs="Calibri"/>
          <w:sz w:val="22"/>
          <w:szCs w:val="22"/>
        </w:rPr>
        <w:t xml:space="preserve">jo nato tudi </w:t>
      </w:r>
      <w:r w:rsidR="0055239F" w:rsidRPr="009704B0">
        <w:rPr>
          <w:rFonts w:ascii="Calibri" w:hAnsi="Calibri" w:cs="Calibri"/>
          <w:sz w:val="22"/>
          <w:szCs w:val="22"/>
        </w:rPr>
        <w:t>samodejno</w:t>
      </w:r>
      <w:r w:rsidRPr="009704B0">
        <w:rPr>
          <w:rFonts w:ascii="Calibri" w:hAnsi="Calibri" w:cs="Calibri"/>
          <w:sz w:val="22"/>
          <w:szCs w:val="22"/>
        </w:rPr>
        <w:t xml:space="preserve"> ugas</w:t>
      </w:r>
      <w:r w:rsidR="0055239F" w:rsidRPr="009704B0">
        <w:rPr>
          <w:rFonts w:ascii="Calibri" w:hAnsi="Calibri" w:cs="Calibri"/>
          <w:sz w:val="22"/>
          <w:szCs w:val="22"/>
        </w:rPr>
        <w:t>i</w:t>
      </w:r>
      <w:r w:rsidRPr="009704B0">
        <w:rPr>
          <w:rFonts w:ascii="Calibri" w:hAnsi="Calibri" w:cs="Calibri"/>
          <w:sz w:val="22"/>
          <w:szCs w:val="22"/>
        </w:rPr>
        <w:t>jo. V prostoru WC-ja se odvodna ventilacija in luč prižge</w:t>
      </w:r>
      <w:r w:rsidR="0055239F" w:rsidRPr="009704B0">
        <w:rPr>
          <w:rFonts w:ascii="Calibri" w:hAnsi="Calibri" w:cs="Calibri"/>
          <w:sz w:val="22"/>
          <w:szCs w:val="22"/>
        </w:rPr>
        <w:t>ta</w:t>
      </w:r>
      <w:r w:rsidRPr="009704B0">
        <w:rPr>
          <w:rFonts w:ascii="Calibri" w:hAnsi="Calibri" w:cs="Calibri"/>
          <w:sz w:val="22"/>
          <w:szCs w:val="22"/>
        </w:rPr>
        <w:t xml:space="preserve"> </w:t>
      </w:r>
      <w:r w:rsidR="0055239F" w:rsidRPr="009704B0">
        <w:rPr>
          <w:rFonts w:ascii="Calibri" w:hAnsi="Calibri" w:cs="Calibri"/>
          <w:sz w:val="22"/>
          <w:szCs w:val="22"/>
        </w:rPr>
        <w:t>z</w:t>
      </w:r>
      <w:r w:rsidRPr="009704B0">
        <w:rPr>
          <w:rFonts w:ascii="Calibri" w:hAnsi="Calibri" w:cs="Calibri"/>
          <w:sz w:val="22"/>
          <w:szCs w:val="22"/>
        </w:rPr>
        <w:t xml:space="preserve"> istim stikalom in se po </w:t>
      </w:r>
      <w:r w:rsidR="0055239F" w:rsidRPr="009704B0">
        <w:rPr>
          <w:rFonts w:ascii="Calibri" w:hAnsi="Calibri" w:cs="Calibri"/>
          <w:sz w:val="22"/>
          <w:szCs w:val="22"/>
        </w:rPr>
        <w:t>določenem</w:t>
      </w:r>
      <w:r w:rsidRPr="009704B0">
        <w:rPr>
          <w:rFonts w:ascii="Calibri" w:hAnsi="Calibri" w:cs="Calibri"/>
          <w:sz w:val="22"/>
          <w:szCs w:val="22"/>
        </w:rPr>
        <w:t xml:space="preserve"> nastavljenem času </w:t>
      </w:r>
      <w:r w:rsidR="0055239F" w:rsidRPr="009704B0">
        <w:rPr>
          <w:rFonts w:ascii="Calibri" w:hAnsi="Calibri" w:cs="Calibri"/>
          <w:sz w:val="22"/>
          <w:szCs w:val="22"/>
        </w:rPr>
        <w:t>tudi</w:t>
      </w:r>
      <w:r w:rsidRPr="009704B0">
        <w:rPr>
          <w:rFonts w:ascii="Calibri" w:hAnsi="Calibri" w:cs="Calibri"/>
          <w:sz w:val="22"/>
          <w:szCs w:val="22"/>
        </w:rPr>
        <w:t xml:space="preserve"> </w:t>
      </w:r>
      <w:r w:rsidR="0055239F" w:rsidRPr="009704B0">
        <w:rPr>
          <w:rFonts w:ascii="Calibri" w:hAnsi="Calibri" w:cs="Calibri"/>
          <w:sz w:val="22"/>
          <w:szCs w:val="22"/>
        </w:rPr>
        <w:t>izklopita</w:t>
      </w:r>
      <w:r w:rsidRPr="009704B0">
        <w:rPr>
          <w:rFonts w:ascii="Calibri" w:hAnsi="Calibri" w:cs="Calibri"/>
          <w:sz w:val="22"/>
          <w:szCs w:val="22"/>
        </w:rPr>
        <w:t xml:space="preserve"> samodejno. Enako velja tudi za stopnišča.</w:t>
      </w:r>
    </w:p>
    <w:p w:rsidR="00563450" w:rsidRPr="009704B0" w:rsidRDefault="00563450" w:rsidP="000D62D1">
      <w:pPr>
        <w:pStyle w:val="Pripombabesedilo"/>
        <w:jc w:val="both"/>
        <w:rPr>
          <w:rFonts w:ascii="Calibri" w:hAnsi="Calibri" w:cs="Calibri"/>
          <w:sz w:val="22"/>
          <w:szCs w:val="22"/>
          <w:lang w:eastAsia="sl-SI"/>
        </w:rPr>
      </w:pPr>
      <w:r w:rsidRPr="009704B0">
        <w:rPr>
          <w:rFonts w:ascii="Calibri" w:hAnsi="Calibri" w:cs="Arial"/>
          <w:sz w:val="22"/>
          <w:szCs w:val="22"/>
          <w:shd w:val="clear" w:color="auto" w:fill="FFFFFF"/>
        </w:rPr>
        <w:t xml:space="preserve">Dovodi in odvodi zraka iz prezračevalnih ali klimatskih naprav morajo biti izvedeni tako, da delavci na delovnih mestih niso izpostavljeni neposrednemu zračnemu toku (20. člen </w:t>
      </w:r>
      <w:r w:rsidRPr="009704B0">
        <w:rPr>
          <w:rFonts w:ascii="Calibri" w:hAnsi="Calibri" w:cs="Calibri"/>
          <w:sz w:val="22"/>
          <w:szCs w:val="22"/>
          <w:lang w:eastAsia="sl-SI"/>
        </w:rPr>
        <w:t>Pravilnika o zahtevah za zagotavljanje varnosti in zdravja delavcev na delovnih mestih).</w:t>
      </w:r>
    </w:p>
    <w:p w:rsidR="00563450" w:rsidRPr="00E43C21" w:rsidRDefault="00563450" w:rsidP="000D62D1">
      <w:pPr>
        <w:pStyle w:val="Pripombabesedilo"/>
        <w:jc w:val="both"/>
        <w:rPr>
          <w:rFonts w:ascii="Calibri" w:hAnsi="Calibri" w:cs="Calibri"/>
          <w:iCs/>
          <w:color w:val="0000FF"/>
          <w:sz w:val="22"/>
          <w:szCs w:val="22"/>
        </w:rPr>
      </w:pPr>
    </w:p>
    <w:p w:rsidR="00042E2B" w:rsidRPr="00E43C21" w:rsidRDefault="003D09CE" w:rsidP="00F77B27">
      <w:pPr>
        <w:widowControl/>
        <w:autoSpaceDE w:val="0"/>
        <w:autoSpaceDN w:val="0"/>
        <w:adjustRightInd w:val="0"/>
        <w:ind w:left="1440" w:firstLine="720"/>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042E2B" w:rsidRPr="00E43C21">
        <w:rPr>
          <w:rFonts w:ascii="Calibri" w:hAnsi="Calibri" w:cs="Calibri"/>
          <w:b/>
          <w:bCs/>
          <w:color w:val="000000"/>
          <w:sz w:val="22"/>
          <w:szCs w:val="22"/>
          <w:lang w:eastAsia="sl-SI"/>
        </w:rPr>
        <w:t>.4</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Klimatizacija </w:t>
      </w:r>
    </w:p>
    <w:p w:rsidR="00042E2B" w:rsidRPr="00E43C21" w:rsidRDefault="00042E2B" w:rsidP="00042E2B">
      <w:pPr>
        <w:widowControl/>
        <w:autoSpaceDE w:val="0"/>
        <w:autoSpaceDN w:val="0"/>
        <w:adjustRightInd w:val="0"/>
        <w:rPr>
          <w:rFonts w:ascii="Calibri" w:hAnsi="Calibri" w:cs="Calibri"/>
          <w:color w:val="000000"/>
          <w:sz w:val="22"/>
          <w:szCs w:val="22"/>
          <w:lang w:eastAsia="sl-SI"/>
        </w:rPr>
      </w:pP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Za klimatizacijo prostorov se uporablja</w:t>
      </w:r>
      <w:r w:rsidR="0055239F" w:rsidRPr="00E43C21">
        <w:rPr>
          <w:rFonts w:ascii="Calibri" w:hAnsi="Calibri" w:cs="Calibri"/>
          <w:color w:val="000000"/>
          <w:sz w:val="22"/>
          <w:szCs w:val="22"/>
          <w:lang w:eastAsia="sl-SI"/>
        </w:rPr>
        <w:t>jo</w:t>
      </w:r>
      <w:r w:rsidRPr="00E43C21">
        <w:rPr>
          <w:rFonts w:ascii="Calibri" w:hAnsi="Calibri" w:cs="Calibri"/>
          <w:color w:val="000000"/>
          <w:sz w:val="22"/>
          <w:szCs w:val="22"/>
          <w:lang w:eastAsia="sl-SI"/>
        </w:rPr>
        <w:t xml:space="preserve"> določila veljavne zakonodaje. </w:t>
      </w: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Klimatizacija je obvezna za prostore posebnega pomena</w:t>
      </w:r>
      <w:r w:rsidR="0055239F" w:rsidRPr="00E43C21">
        <w:rPr>
          <w:rFonts w:ascii="Calibri" w:hAnsi="Calibri" w:cs="Calibri"/>
          <w:color w:val="000000"/>
          <w:sz w:val="22"/>
          <w:szCs w:val="22"/>
          <w:lang w:eastAsia="sl-SI"/>
        </w:rPr>
        <w:t>,</w:t>
      </w:r>
      <w:r w:rsidRPr="00E43C21">
        <w:rPr>
          <w:rFonts w:ascii="Calibri" w:hAnsi="Calibri" w:cs="Calibri"/>
          <w:color w:val="000000"/>
          <w:sz w:val="22"/>
          <w:szCs w:val="22"/>
          <w:lang w:eastAsia="sl-SI"/>
        </w:rPr>
        <w:t xml:space="preserve"> npr. sistemski prostor, prostor za hrambo tajnih podatkov in obrambno načrtovanje, sejne sobe. V poslovnih stavbah, kjer je vgrajen di</w:t>
      </w:r>
      <w:r w:rsidR="0055239F" w:rsidRPr="00E43C21">
        <w:rPr>
          <w:rFonts w:ascii="Calibri" w:hAnsi="Calibri" w:cs="Calibri"/>
          <w:color w:val="000000"/>
          <w:sz w:val="22"/>
          <w:szCs w:val="22"/>
          <w:lang w:eastAsia="sl-SI"/>
        </w:rPr>
        <w:t>zelski</w:t>
      </w:r>
      <w:r w:rsidRPr="00E43C21">
        <w:rPr>
          <w:rFonts w:ascii="Calibri" w:hAnsi="Calibri" w:cs="Calibri"/>
          <w:color w:val="000000"/>
          <w:sz w:val="22"/>
          <w:szCs w:val="22"/>
          <w:lang w:eastAsia="sl-SI"/>
        </w:rPr>
        <w:t xml:space="preserve"> generator toka, se klimatski sistemi priključujejo prek teh virov napajanja. </w:t>
      </w:r>
    </w:p>
    <w:p w:rsidR="00F66A67" w:rsidRPr="00E43C21" w:rsidRDefault="00F66A67" w:rsidP="00F66A67">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V prostorih, kjer je zagotovljena klimatizacija, se zagotovi centralni sistem za </w:t>
      </w:r>
      <w:r w:rsidR="0055239F" w:rsidRPr="00E43C21">
        <w:rPr>
          <w:rFonts w:ascii="Calibri" w:hAnsi="Calibri" w:cs="Calibri"/>
          <w:color w:val="000000"/>
          <w:sz w:val="22"/>
          <w:szCs w:val="22"/>
          <w:lang w:eastAsia="sl-SI"/>
        </w:rPr>
        <w:t xml:space="preserve">njihovo </w:t>
      </w:r>
      <w:r w:rsidRPr="00E43C21">
        <w:rPr>
          <w:rFonts w:ascii="Calibri" w:hAnsi="Calibri" w:cs="Calibri"/>
          <w:color w:val="000000"/>
          <w:sz w:val="22"/>
          <w:szCs w:val="22"/>
          <w:lang w:eastAsia="sl-SI"/>
        </w:rPr>
        <w:t xml:space="preserve">celovito klimatizacijo z vgrajenim dušilnikom zvoka, zagotavljanjem </w:t>
      </w:r>
      <w:r w:rsidR="0055239F" w:rsidRPr="00E43C21">
        <w:rPr>
          <w:rFonts w:ascii="Calibri" w:hAnsi="Calibri" w:cs="Calibri"/>
          <w:color w:val="000000"/>
          <w:sz w:val="22"/>
          <w:szCs w:val="22"/>
          <w:lang w:eastAsia="sl-SI"/>
        </w:rPr>
        <w:t>stalne</w:t>
      </w:r>
      <w:r w:rsidRPr="00E43C21">
        <w:rPr>
          <w:rFonts w:ascii="Calibri" w:hAnsi="Calibri" w:cs="Calibri"/>
          <w:color w:val="000000"/>
          <w:sz w:val="22"/>
          <w:szCs w:val="22"/>
          <w:lang w:eastAsia="sl-SI"/>
        </w:rPr>
        <w:t xml:space="preserve"> vlažnosti </w:t>
      </w:r>
      <w:r w:rsidR="0055239F" w:rsidRPr="00E43C21">
        <w:rPr>
          <w:rFonts w:ascii="Calibri" w:hAnsi="Calibri" w:cs="Calibri"/>
          <w:color w:val="000000"/>
          <w:sz w:val="22"/>
          <w:szCs w:val="22"/>
          <w:lang w:eastAsia="sl-SI"/>
        </w:rPr>
        <w:t>in</w:t>
      </w:r>
      <w:r w:rsidRPr="00E43C21">
        <w:rPr>
          <w:rFonts w:ascii="Calibri" w:hAnsi="Calibri" w:cs="Calibri"/>
          <w:color w:val="000000"/>
          <w:sz w:val="22"/>
          <w:szCs w:val="22"/>
          <w:lang w:eastAsia="sl-SI"/>
        </w:rPr>
        <w:t xml:space="preserve"> filtracijo </w:t>
      </w:r>
      <w:proofErr w:type="spellStart"/>
      <w:r w:rsidRPr="00E43C21">
        <w:rPr>
          <w:rFonts w:ascii="Calibri" w:hAnsi="Calibri" w:cs="Calibri"/>
          <w:color w:val="000000"/>
          <w:sz w:val="22"/>
          <w:szCs w:val="22"/>
          <w:lang w:eastAsia="sl-SI"/>
        </w:rPr>
        <w:t>vpihovanega</w:t>
      </w:r>
      <w:proofErr w:type="spellEnd"/>
      <w:r w:rsidRPr="00E43C21">
        <w:rPr>
          <w:rFonts w:ascii="Calibri" w:hAnsi="Calibri" w:cs="Calibri"/>
          <w:color w:val="000000"/>
          <w:sz w:val="22"/>
          <w:szCs w:val="22"/>
          <w:lang w:eastAsia="sl-SI"/>
        </w:rPr>
        <w:t xml:space="preserve"> zraka. Vsak prostor mora imeti možnost lokalne </w:t>
      </w:r>
      <w:r w:rsidR="0055239F" w:rsidRPr="00E43C21">
        <w:rPr>
          <w:rFonts w:ascii="Calibri" w:hAnsi="Calibri" w:cs="Calibri"/>
          <w:color w:val="000000"/>
          <w:sz w:val="22"/>
          <w:szCs w:val="22"/>
          <w:lang w:eastAsia="sl-SI"/>
        </w:rPr>
        <w:t>nastavitve</w:t>
      </w:r>
      <w:r w:rsidRPr="00E43C21">
        <w:rPr>
          <w:rFonts w:ascii="Calibri" w:hAnsi="Calibri" w:cs="Calibri"/>
          <w:color w:val="000000"/>
          <w:sz w:val="22"/>
          <w:szCs w:val="22"/>
          <w:lang w:eastAsia="sl-SI"/>
        </w:rPr>
        <w:t xml:space="preserve"> temperature in svoj daljinski upravljavec.</w:t>
      </w:r>
    </w:p>
    <w:p w:rsidR="00D63A76" w:rsidRPr="00E43C21" w:rsidRDefault="00D63A76" w:rsidP="00042E2B">
      <w:pPr>
        <w:widowControl/>
        <w:autoSpaceDE w:val="0"/>
        <w:autoSpaceDN w:val="0"/>
        <w:adjustRightInd w:val="0"/>
        <w:jc w:val="both"/>
        <w:rPr>
          <w:rFonts w:ascii="Calibri" w:hAnsi="Calibri" w:cs="Calibri"/>
          <w:color w:val="000000"/>
          <w:sz w:val="22"/>
          <w:szCs w:val="22"/>
          <w:lang w:eastAsia="sl-SI"/>
        </w:rPr>
      </w:pPr>
    </w:p>
    <w:p w:rsidR="00042E2B" w:rsidRPr="00E43C21" w:rsidRDefault="003D09CE" w:rsidP="00F77B27">
      <w:pPr>
        <w:widowControl/>
        <w:autoSpaceDE w:val="0"/>
        <w:autoSpaceDN w:val="0"/>
        <w:adjustRightInd w:val="0"/>
        <w:ind w:left="1440" w:firstLine="720"/>
        <w:jc w:val="both"/>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EB17C6" w:rsidRPr="00E43C21">
        <w:rPr>
          <w:rFonts w:ascii="Calibri" w:hAnsi="Calibri" w:cs="Calibri"/>
          <w:b/>
          <w:bCs/>
          <w:color w:val="000000"/>
          <w:sz w:val="22"/>
          <w:szCs w:val="22"/>
          <w:lang w:eastAsia="sl-SI"/>
        </w:rPr>
        <w:t>.5</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Klimatizacija prostorov posebnega pomena </w:t>
      </w:r>
    </w:p>
    <w:p w:rsidR="00732936" w:rsidRPr="00E43C21" w:rsidRDefault="00732936" w:rsidP="00042E2B">
      <w:pPr>
        <w:widowControl/>
        <w:autoSpaceDE w:val="0"/>
        <w:autoSpaceDN w:val="0"/>
        <w:adjustRightInd w:val="0"/>
        <w:jc w:val="both"/>
        <w:rPr>
          <w:rFonts w:ascii="Calibri" w:hAnsi="Calibri" w:cs="Calibri"/>
          <w:color w:val="000000"/>
          <w:sz w:val="22"/>
          <w:szCs w:val="22"/>
          <w:lang w:eastAsia="sl-SI"/>
        </w:rPr>
      </w:pPr>
    </w:p>
    <w:p w:rsidR="00042E2B" w:rsidRPr="00E43C21" w:rsidRDefault="00042E2B" w:rsidP="00732936">
      <w:pPr>
        <w:widowControl/>
        <w:autoSpaceDE w:val="0"/>
        <w:autoSpaceDN w:val="0"/>
        <w:adjustRightInd w:val="0"/>
        <w:jc w:val="both"/>
        <w:rPr>
          <w:rFonts w:ascii="Calibri" w:hAnsi="Calibri" w:cs="Calibri"/>
          <w:sz w:val="22"/>
          <w:szCs w:val="22"/>
          <w:lang w:eastAsia="sl-SI"/>
        </w:rPr>
      </w:pPr>
      <w:r w:rsidRPr="00E43C21">
        <w:rPr>
          <w:rFonts w:ascii="Calibri" w:hAnsi="Calibri" w:cs="Calibri"/>
          <w:color w:val="000000"/>
          <w:sz w:val="22"/>
          <w:szCs w:val="22"/>
          <w:lang w:eastAsia="sl-SI"/>
        </w:rPr>
        <w:t>Klimatski sistemi za prostore posebnega pomena (sistemski prostor, prostor za hrambo tajnih podatkov in obrambno načrtovanje) morajo imeti neodvis</w:t>
      </w:r>
      <w:r w:rsidR="0055239F" w:rsidRPr="00E43C21">
        <w:rPr>
          <w:rFonts w:ascii="Calibri" w:hAnsi="Calibri" w:cs="Calibri"/>
          <w:color w:val="000000"/>
          <w:sz w:val="22"/>
          <w:szCs w:val="22"/>
          <w:lang w:eastAsia="sl-SI"/>
        </w:rPr>
        <w:t>ni</w:t>
      </w:r>
      <w:r w:rsidRPr="00E43C21">
        <w:rPr>
          <w:rFonts w:ascii="Calibri" w:hAnsi="Calibri" w:cs="Calibri"/>
          <w:color w:val="000000"/>
          <w:sz w:val="22"/>
          <w:szCs w:val="22"/>
          <w:lang w:eastAsia="sl-SI"/>
        </w:rPr>
        <w:t xml:space="preserve"> sistem za klimatizacijo in morajo </w:t>
      </w:r>
      <w:r w:rsidRPr="00E43C21">
        <w:rPr>
          <w:rFonts w:ascii="Calibri" w:hAnsi="Calibri" w:cs="Calibri"/>
          <w:sz w:val="22"/>
          <w:szCs w:val="22"/>
          <w:lang w:eastAsia="sl-SI"/>
        </w:rPr>
        <w:t xml:space="preserve">omogočati daljinski nadzor in alarmiranje skrbnikov prostorov, </w:t>
      </w:r>
      <w:r w:rsidR="0055239F" w:rsidRPr="00E43C21">
        <w:rPr>
          <w:rFonts w:ascii="Calibri" w:hAnsi="Calibri" w:cs="Calibri"/>
          <w:sz w:val="22"/>
          <w:szCs w:val="22"/>
          <w:lang w:eastAsia="sl-SI"/>
        </w:rPr>
        <w:t>nameščena</w:t>
      </w:r>
      <w:r w:rsidRPr="00E43C21">
        <w:rPr>
          <w:rFonts w:ascii="Calibri" w:hAnsi="Calibri" w:cs="Calibri"/>
          <w:sz w:val="22"/>
          <w:szCs w:val="22"/>
          <w:lang w:eastAsia="sl-SI"/>
        </w:rPr>
        <w:t xml:space="preserve"> mora biti tudi rezervna klima</w:t>
      </w:r>
      <w:r w:rsidR="0055239F" w:rsidRPr="00E43C21">
        <w:rPr>
          <w:rFonts w:ascii="Calibri" w:hAnsi="Calibri" w:cs="Calibri"/>
          <w:sz w:val="22"/>
          <w:szCs w:val="22"/>
          <w:lang w:eastAsia="sl-SI"/>
        </w:rPr>
        <w:t>tska</w:t>
      </w:r>
      <w:r w:rsidRPr="00E43C21">
        <w:rPr>
          <w:rFonts w:ascii="Calibri" w:hAnsi="Calibri" w:cs="Calibri"/>
          <w:sz w:val="22"/>
          <w:szCs w:val="22"/>
          <w:lang w:eastAsia="sl-SI"/>
        </w:rPr>
        <w:t xml:space="preserve"> naprava </w:t>
      </w:r>
      <w:r w:rsidR="0055239F" w:rsidRPr="00E43C21">
        <w:rPr>
          <w:rFonts w:ascii="Calibri" w:hAnsi="Calibri" w:cs="Calibri"/>
          <w:sz w:val="22"/>
          <w:szCs w:val="22"/>
          <w:lang w:eastAsia="sl-SI"/>
        </w:rPr>
        <w:t>in</w:t>
      </w:r>
      <w:r w:rsidRPr="00E43C21">
        <w:rPr>
          <w:rFonts w:ascii="Calibri" w:hAnsi="Calibri" w:cs="Calibri"/>
          <w:sz w:val="22"/>
          <w:szCs w:val="22"/>
          <w:lang w:eastAsia="sl-SI"/>
        </w:rPr>
        <w:t xml:space="preserve"> zagotovljeno delovanje tudi v primeru izpada električne energije, in sicer prek UPS</w:t>
      </w:r>
      <w:r w:rsidR="0055239F" w:rsidRPr="00E43C21">
        <w:rPr>
          <w:rFonts w:ascii="Calibri" w:hAnsi="Calibri" w:cs="Calibri"/>
          <w:sz w:val="22"/>
          <w:szCs w:val="22"/>
          <w:lang w:eastAsia="sl-SI"/>
        </w:rPr>
        <w:t>-</w:t>
      </w:r>
      <w:r w:rsidRPr="00E43C21">
        <w:rPr>
          <w:rFonts w:ascii="Calibri" w:hAnsi="Calibri" w:cs="Calibri"/>
          <w:sz w:val="22"/>
          <w:szCs w:val="22"/>
          <w:lang w:eastAsia="sl-SI"/>
        </w:rPr>
        <w:t xml:space="preserve">naprave. </w:t>
      </w:r>
    </w:p>
    <w:p w:rsidR="00042E2B" w:rsidRPr="00E43C21" w:rsidRDefault="00042E2B" w:rsidP="00732936">
      <w:pPr>
        <w:rPr>
          <w:rFonts w:ascii="Calibri" w:hAnsi="Calibri" w:cs="Calibri"/>
          <w:sz w:val="22"/>
          <w:szCs w:val="22"/>
          <w:lang w:eastAsia="sl-SI"/>
        </w:rPr>
      </w:pPr>
      <w:r w:rsidRPr="00E43C21">
        <w:rPr>
          <w:rFonts w:ascii="Calibri" w:hAnsi="Calibri" w:cs="Calibri"/>
          <w:sz w:val="22"/>
          <w:szCs w:val="22"/>
          <w:lang w:eastAsia="sl-SI"/>
        </w:rPr>
        <w:t xml:space="preserve">Klimatizacija sistemskih prostorov je natančneje opisana v </w:t>
      </w:r>
      <w:r w:rsidR="0055239F" w:rsidRPr="00E43C21">
        <w:rPr>
          <w:rFonts w:ascii="Calibri" w:hAnsi="Calibri" w:cs="Calibri"/>
          <w:sz w:val="22"/>
          <w:szCs w:val="22"/>
          <w:lang w:eastAsia="sl-SI"/>
        </w:rPr>
        <w:t>n</w:t>
      </w:r>
      <w:r w:rsidRPr="00E43C21">
        <w:rPr>
          <w:rFonts w:ascii="Calibri" w:hAnsi="Calibri" w:cs="Calibri"/>
          <w:sz w:val="22"/>
          <w:szCs w:val="22"/>
          <w:lang w:eastAsia="sl-SI"/>
        </w:rPr>
        <w:t>ormativih za projektiranje in izgradnjo LAN. Priključi se na neprekinjen</w:t>
      </w:r>
      <w:r w:rsidR="0055239F" w:rsidRPr="00E43C21">
        <w:rPr>
          <w:rFonts w:ascii="Calibri" w:hAnsi="Calibri" w:cs="Calibri"/>
          <w:sz w:val="22"/>
          <w:szCs w:val="22"/>
          <w:lang w:eastAsia="sl-SI"/>
        </w:rPr>
        <w:t>i</w:t>
      </w:r>
      <w:r w:rsidRPr="00E43C21">
        <w:rPr>
          <w:rFonts w:ascii="Calibri" w:hAnsi="Calibri" w:cs="Calibri"/>
          <w:sz w:val="22"/>
          <w:szCs w:val="22"/>
          <w:lang w:eastAsia="sl-SI"/>
        </w:rPr>
        <w:t xml:space="preserve"> vir napajanja. </w:t>
      </w:r>
    </w:p>
    <w:p w:rsidR="00042E2B" w:rsidRPr="00E43C21" w:rsidRDefault="00042E2B" w:rsidP="00042E2B">
      <w:pPr>
        <w:ind w:left="1488"/>
        <w:rPr>
          <w:rFonts w:ascii="Calibri" w:hAnsi="Calibri" w:cs="Calibri"/>
          <w:sz w:val="22"/>
          <w:szCs w:val="22"/>
          <w:lang w:eastAsia="sl-SI"/>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4</w:t>
      </w:r>
      <w:r w:rsidR="000F6C6E" w:rsidRPr="00E43C21">
        <w:rPr>
          <w:rFonts w:ascii="Calibri" w:hAnsi="Calibri" w:cs="Calibri"/>
          <w:b/>
          <w:iCs/>
          <w:sz w:val="22"/>
        </w:rPr>
        <w:t>.</w:t>
      </w:r>
      <w:r w:rsidR="00EB17C6" w:rsidRPr="00E43C21">
        <w:rPr>
          <w:rFonts w:ascii="Calibri" w:hAnsi="Calibri" w:cs="Calibri"/>
          <w:b/>
          <w:iCs/>
          <w:sz w:val="22"/>
        </w:rPr>
        <w:t>6</w:t>
      </w:r>
      <w:r w:rsidR="00B068E0" w:rsidRPr="00E43C21">
        <w:rPr>
          <w:rFonts w:ascii="Calibri" w:hAnsi="Calibri" w:cs="Calibri"/>
          <w:b/>
          <w:iCs/>
          <w:sz w:val="22"/>
        </w:rPr>
        <w:t xml:space="preserve"> </w:t>
      </w:r>
      <w:r w:rsidR="000F6C6E" w:rsidRPr="00E43C21">
        <w:rPr>
          <w:rFonts w:ascii="Calibri" w:hAnsi="Calibri" w:cs="Calibri"/>
          <w:b/>
          <w:iCs/>
          <w:sz w:val="22"/>
        </w:rPr>
        <w:t>Dvigala</w:t>
      </w:r>
    </w:p>
    <w:p w:rsidR="000F6C6E" w:rsidRPr="00E43C21" w:rsidRDefault="000F6C6E" w:rsidP="000F6C6E">
      <w:pPr>
        <w:jc w:val="both"/>
        <w:rPr>
          <w:rFonts w:ascii="Calibri" w:hAnsi="Calibri" w:cs="Calibri"/>
          <w:iCs/>
          <w:sz w:val="22"/>
          <w:szCs w:val="22"/>
        </w:rPr>
      </w:pPr>
    </w:p>
    <w:p w:rsidR="000F6C6E" w:rsidRPr="00E43C21" w:rsidRDefault="0055239F" w:rsidP="000F6C6E">
      <w:pPr>
        <w:jc w:val="both"/>
        <w:rPr>
          <w:rFonts w:ascii="Calibri" w:hAnsi="Calibri" w:cs="Calibri"/>
          <w:iCs/>
          <w:sz w:val="22"/>
          <w:szCs w:val="22"/>
        </w:rPr>
      </w:pPr>
      <w:r w:rsidRPr="00E43C21">
        <w:rPr>
          <w:rFonts w:ascii="Calibri" w:hAnsi="Calibri" w:cs="Calibri"/>
          <w:iCs/>
          <w:sz w:val="22"/>
          <w:szCs w:val="22"/>
        </w:rPr>
        <w:t>Če</w:t>
      </w:r>
      <w:r w:rsidR="000F6C6E" w:rsidRPr="00E43C21">
        <w:rPr>
          <w:rFonts w:ascii="Calibri" w:hAnsi="Calibri" w:cs="Calibri"/>
          <w:iCs/>
          <w:sz w:val="22"/>
          <w:szCs w:val="22"/>
        </w:rPr>
        <w:t xml:space="preserve"> so arhivski prostori v kletni etaži, se </w:t>
      </w:r>
      <w:r w:rsidR="00096348" w:rsidRPr="00E43C21">
        <w:rPr>
          <w:rFonts w:ascii="Calibri" w:hAnsi="Calibri" w:cs="Calibri"/>
          <w:iCs/>
          <w:sz w:val="22"/>
          <w:szCs w:val="22"/>
        </w:rPr>
        <w:t xml:space="preserve">lahko </w:t>
      </w:r>
      <w:r w:rsidR="000F6C6E" w:rsidRPr="00E43C21">
        <w:rPr>
          <w:rFonts w:ascii="Calibri" w:hAnsi="Calibri" w:cs="Calibri"/>
          <w:iCs/>
          <w:sz w:val="22"/>
          <w:szCs w:val="22"/>
        </w:rPr>
        <w:t>zagotovi transportno dvigalo</w:t>
      </w:r>
      <w:r w:rsidR="007E3B22" w:rsidRPr="00E43C21">
        <w:rPr>
          <w:rFonts w:ascii="Calibri" w:hAnsi="Calibri" w:cs="Calibri"/>
          <w:iCs/>
          <w:sz w:val="22"/>
          <w:szCs w:val="22"/>
        </w:rPr>
        <w:t xml:space="preserve">, če ni običajnega </w:t>
      </w:r>
      <w:r w:rsidR="00D5306A" w:rsidRPr="00E43C21">
        <w:rPr>
          <w:rFonts w:ascii="Calibri" w:hAnsi="Calibri" w:cs="Calibri"/>
          <w:iCs/>
          <w:sz w:val="22"/>
          <w:szCs w:val="22"/>
        </w:rPr>
        <w:t xml:space="preserve">osebnega </w:t>
      </w:r>
      <w:r w:rsidR="007E3B22" w:rsidRPr="00E43C21">
        <w:rPr>
          <w:rFonts w:ascii="Calibri" w:hAnsi="Calibri" w:cs="Calibri"/>
          <w:iCs/>
          <w:sz w:val="22"/>
          <w:szCs w:val="22"/>
        </w:rPr>
        <w:t>dvigala</w:t>
      </w:r>
      <w:r w:rsidR="000F6C6E" w:rsidRPr="00E43C21">
        <w:rPr>
          <w:rFonts w:ascii="Calibri" w:hAnsi="Calibri" w:cs="Calibri"/>
          <w:iCs/>
          <w:sz w:val="22"/>
          <w:szCs w:val="22"/>
        </w:rPr>
        <w:t xml:space="preserve">. Za zaposlene se uredi dostop po stopnicah, ki morajo biti ustrezno široke. </w:t>
      </w:r>
      <w:r w:rsidR="005279BC" w:rsidRPr="00E43C21">
        <w:rPr>
          <w:rFonts w:ascii="Calibri" w:hAnsi="Calibri" w:cs="Calibri"/>
          <w:iCs/>
          <w:sz w:val="22"/>
          <w:szCs w:val="22"/>
        </w:rPr>
        <w:t>Če je predvideno dvigalo, se š</w:t>
      </w:r>
      <w:r w:rsidR="000F6C6E" w:rsidRPr="00E43C21">
        <w:rPr>
          <w:rFonts w:ascii="Calibri" w:hAnsi="Calibri" w:cs="Calibri"/>
          <w:iCs/>
          <w:sz w:val="22"/>
          <w:szCs w:val="22"/>
        </w:rPr>
        <w:t>tevilo in nosilnost dvigala določi</w:t>
      </w:r>
      <w:r w:rsidRPr="00E43C21">
        <w:rPr>
          <w:rFonts w:ascii="Calibri" w:hAnsi="Calibri" w:cs="Calibri"/>
          <w:iCs/>
          <w:sz w:val="22"/>
          <w:szCs w:val="22"/>
        </w:rPr>
        <w:t>ta v</w:t>
      </w:r>
      <w:r w:rsidR="000F6C6E" w:rsidRPr="00E43C21">
        <w:rPr>
          <w:rFonts w:ascii="Calibri" w:hAnsi="Calibri" w:cs="Calibri"/>
          <w:iCs/>
          <w:sz w:val="22"/>
          <w:szCs w:val="22"/>
        </w:rPr>
        <w:t xml:space="preserve"> sklad</w:t>
      </w:r>
      <w:r w:rsidRPr="00E43C21">
        <w:rPr>
          <w:rFonts w:ascii="Calibri" w:hAnsi="Calibri" w:cs="Calibri"/>
          <w:iCs/>
          <w:sz w:val="22"/>
          <w:szCs w:val="22"/>
        </w:rPr>
        <w:t>u</w:t>
      </w:r>
      <w:r w:rsidR="000F6C6E" w:rsidRPr="00E43C21">
        <w:rPr>
          <w:rFonts w:ascii="Calibri" w:hAnsi="Calibri" w:cs="Calibri"/>
          <w:iCs/>
          <w:sz w:val="22"/>
          <w:szCs w:val="22"/>
        </w:rPr>
        <w:t xml:space="preserve"> z velikostjo kletnih arhivskih prostorov in potrebami naročnika oziroma uporabnika. </w:t>
      </w:r>
    </w:p>
    <w:p w:rsidR="00E60135" w:rsidRPr="00E43C21" w:rsidRDefault="007B102E" w:rsidP="000F6C6E">
      <w:pPr>
        <w:jc w:val="both"/>
        <w:rPr>
          <w:rFonts w:ascii="Calibri" w:hAnsi="Calibri" w:cs="Calibri"/>
          <w:iCs/>
          <w:sz w:val="22"/>
          <w:szCs w:val="22"/>
        </w:rPr>
      </w:pPr>
      <w:r w:rsidRPr="00E43C21">
        <w:rPr>
          <w:rFonts w:ascii="Calibri" w:hAnsi="Calibri" w:cs="Calibri"/>
          <w:iCs/>
          <w:sz w:val="22"/>
          <w:szCs w:val="22"/>
        </w:rPr>
        <w:t>V primeru izpada električne energije mora dvigalo delovati do prve možne etaže, kjer se vrata dvigala odprejo.</w:t>
      </w:r>
    </w:p>
    <w:p w:rsidR="00CC3BF3" w:rsidRPr="00E43C21" w:rsidRDefault="00563450" w:rsidP="005130D6">
      <w:pPr>
        <w:jc w:val="both"/>
        <w:rPr>
          <w:rFonts w:ascii="Calibri" w:hAnsi="Calibri" w:cs="Calibri"/>
          <w:b/>
          <w:bCs/>
          <w:iCs/>
          <w:sz w:val="32"/>
          <w:szCs w:val="32"/>
        </w:rPr>
      </w:pPr>
      <w:r w:rsidRPr="00E96153">
        <w:rPr>
          <w:rFonts w:ascii="Calibri" w:hAnsi="Calibri" w:cs="Calibri"/>
          <w:bCs/>
          <w:iCs/>
          <w:sz w:val="22"/>
          <w:szCs w:val="22"/>
        </w:rPr>
        <w:t>V primeru</w:t>
      </w:r>
      <w:r>
        <w:rPr>
          <w:rFonts w:ascii="Calibri" w:hAnsi="Calibri" w:cs="Calibri"/>
          <w:bCs/>
          <w:iCs/>
          <w:sz w:val="22"/>
          <w:szCs w:val="22"/>
        </w:rPr>
        <w:t xml:space="preserve">, da je v objektu </w:t>
      </w:r>
      <w:r w:rsidR="00443130">
        <w:rPr>
          <w:rFonts w:ascii="Calibri" w:hAnsi="Calibri" w:cs="Calibri"/>
          <w:bCs/>
          <w:iCs/>
          <w:sz w:val="22"/>
          <w:szCs w:val="22"/>
        </w:rPr>
        <w:t>treba</w:t>
      </w:r>
      <w:r>
        <w:rPr>
          <w:rFonts w:ascii="Calibri" w:hAnsi="Calibri" w:cs="Calibri"/>
          <w:bCs/>
          <w:iCs/>
          <w:sz w:val="22"/>
          <w:szCs w:val="22"/>
        </w:rPr>
        <w:t xml:space="preserve"> predvideti</w:t>
      </w:r>
      <w:r w:rsidR="00443130">
        <w:rPr>
          <w:rFonts w:ascii="Calibri" w:hAnsi="Calibri" w:cs="Calibri"/>
          <w:bCs/>
          <w:iCs/>
          <w:sz w:val="22"/>
          <w:szCs w:val="22"/>
        </w:rPr>
        <w:t>, ali</w:t>
      </w:r>
      <w:r>
        <w:rPr>
          <w:rFonts w:ascii="Calibri" w:hAnsi="Calibri" w:cs="Calibri"/>
          <w:bCs/>
          <w:iCs/>
          <w:sz w:val="22"/>
          <w:szCs w:val="22"/>
        </w:rPr>
        <w:t xml:space="preserve"> je že vgrajeno evakuacijsko dvigalo, kar je </w:t>
      </w:r>
      <w:r w:rsidR="00205C88">
        <w:rPr>
          <w:rFonts w:ascii="Calibri" w:hAnsi="Calibri" w:cs="Calibri"/>
          <w:bCs/>
          <w:iCs/>
          <w:sz w:val="22"/>
          <w:szCs w:val="22"/>
        </w:rPr>
        <w:t xml:space="preserve">odvisno </w:t>
      </w:r>
      <w:r w:rsidRPr="00363833">
        <w:rPr>
          <w:rFonts w:ascii="Calibri" w:hAnsi="Calibri" w:cs="Calibri"/>
          <w:sz w:val="22"/>
          <w:szCs w:val="22"/>
        </w:rPr>
        <w:t>od zasnove požarne varnosti celotnega objekta</w:t>
      </w:r>
      <w:r>
        <w:rPr>
          <w:rFonts w:ascii="Calibri" w:hAnsi="Calibri" w:cs="Calibri"/>
          <w:sz w:val="22"/>
          <w:szCs w:val="22"/>
        </w:rPr>
        <w:t>,</w:t>
      </w:r>
      <w:r>
        <w:rPr>
          <w:rFonts w:ascii="Calibri" w:hAnsi="Calibri" w:cs="Calibri"/>
          <w:bCs/>
          <w:iCs/>
          <w:sz w:val="22"/>
          <w:szCs w:val="22"/>
        </w:rPr>
        <w:t xml:space="preserve"> ki mora delovati tudi med požarom, se za projektiranje le-tega oz. njegovo vgradnjo ter delovanje upoštevajo zahteve, ki veljajo za tovrstna dvigala.  </w:t>
      </w:r>
      <w:r w:rsidRPr="0008409A">
        <w:rPr>
          <w:rFonts w:ascii="Calibri" w:hAnsi="Calibri" w:cs="Calibri"/>
          <w:sz w:val="22"/>
          <w:szCs w:val="22"/>
        </w:rPr>
        <w:t>Dvigalo mora biti skladno s SIST-TS CEN/TS 81-76:2012.</w:t>
      </w:r>
    </w:p>
    <w:p w:rsidR="00D9688C" w:rsidRPr="00E43C21" w:rsidRDefault="00D9688C" w:rsidP="005130D6">
      <w:pPr>
        <w:jc w:val="both"/>
        <w:rPr>
          <w:rFonts w:ascii="Calibri" w:hAnsi="Calibri" w:cs="Calibri"/>
          <w:b/>
          <w:bCs/>
          <w:iCs/>
          <w:sz w:val="32"/>
          <w:szCs w:val="32"/>
        </w:rPr>
      </w:pPr>
    </w:p>
    <w:p w:rsidR="00D9688C" w:rsidRPr="00E43C21" w:rsidRDefault="00D9688C" w:rsidP="005130D6">
      <w:pPr>
        <w:jc w:val="both"/>
        <w:rPr>
          <w:rFonts w:ascii="Calibri" w:hAnsi="Calibri" w:cs="Calibri"/>
          <w:b/>
          <w:bCs/>
          <w:iCs/>
          <w:sz w:val="32"/>
          <w:szCs w:val="32"/>
        </w:rPr>
      </w:pPr>
    </w:p>
    <w:p w:rsidR="00D9688C" w:rsidRPr="00E43C21" w:rsidRDefault="00D9688C" w:rsidP="005130D6">
      <w:pPr>
        <w:jc w:val="both"/>
        <w:rPr>
          <w:rFonts w:ascii="Calibri" w:hAnsi="Calibri" w:cs="Calibri"/>
          <w:b/>
          <w:bCs/>
          <w:iCs/>
          <w:sz w:val="32"/>
          <w:szCs w:val="32"/>
        </w:rPr>
      </w:pPr>
    </w:p>
    <w:p w:rsidR="00070DA3" w:rsidRPr="00E43C21" w:rsidRDefault="00070DA3" w:rsidP="005130D6">
      <w:pPr>
        <w:jc w:val="both"/>
        <w:rPr>
          <w:rFonts w:ascii="Calibri" w:hAnsi="Calibri" w:cs="Calibri"/>
          <w:b/>
          <w:bCs/>
          <w:iCs/>
          <w:sz w:val="32"/>
          <w:szCs w:val="32"/>
        </w:rPr>
      </w:pPr>
    </w:p>
    <w:p w:rsidR="000F6C6E" w:rsidRPr="00E43C21" w:rsidRDefault="003D09CE" w:rsidP="005130D6">
      <w:pPr>
        <w:jc w:val="both"/>
        <w:rPr>
          <w:rFonts w:ascii="Calibri" w:hAnsi="Calibri" w:cs="Calibri"/>
          <w:b/>
          <w:bCs/>
          <w:iCs/>
          <w:sz w:val="32"/>
          <w:szCs w:val="32"/>
        </w:rPr>
      </w:pPr>
      <w:r w:rsidRPr="00E43C21">
        <w:rPr>
          <w:rFonts w:ascii="Calibri" w:hAnsi="Calibri" w:cs="Calibri"/>
          <w:b/>
          <w:bCs/>
          <w:iCs/>
          <w:sz w:val="32"/>
          <w:szCs w:val="32"/>
        </w:rPr>
        <w:lastRenderedPageBreak/>
        <w:t>2</w:t>
      </w:r>
      <w:r w:rsidR="009017D5" w:rsidRPr="00E43C21">
        <w:rPr>
          <w:rFonts w:ascii="Calibri" w:hAnsi="Calibri" w:cs="Calibri"/>
          <w:b/>
          <w:bCs/>
          <w:iCs/>
          <w:sz w:val="32"/>
          <w:szCs w:val="32"/>
        </w:rPr>
        <w:t>.</w:t>
      </w:r>
      <w:r w:rsidR="005130D6" w:rsidRPr="00E43C21">
        <w:rPr>
          <w:rFonts w:ascii="Calibri" w:hAnsi="Calibri" w:cs="Calibri"/>
          <w:b/>
          <w:bCs/>
          <w:iCs/>
          <w:sz w:val="32"/>
          <w:szCs w:val="32"/>
        </w:rPr>
        <w:t>4</w:t>
      </w:r>
      <w:r w:rsidR="006F23AB" w:rsidRPr="00E43C21">
        <w:rPr>
          <w:rFonts w:ascii="Calibri" w:hAnsi="Calibri" w:cs="Calibri"/>
          <w:b/>
          <w:bCs/>
          <w:iCs/>
          <w:sz w:val="32"/>
          <w:szCs w:val="32"/>
        </w:rPr>
        <w:tab/>
      </w:r>
      <w:r w:rsidR="000F6C6E" w:rsidRPr="00E43C21">
        <w:rPr>
          <w:rFonts w:ascii="Calibri" w:hAnsi="Calibri" w:cs="Calibri"/>
          <w:b/>
          <w:bCs/>
          <w:iCs/>
          <w:sz w:val="32"/>
          <w:szCs w:val="32"/>
        </w:rPr>
        <w:t>Varovanje poslovnih prostorov</w:t>
      </w:r>
    </w:p>
    <w:p w:rsidR="000F6C6E" w:rsidRPr="00E43C21" w:rsidRDefault="000F6C6E" w:rsidP="000F6C6E">
      <w:pPr>
        <w:jc w:val="both"/>
        <w:rPr>
          <w:rFonts w:ascii="Calibri" w:hAnsi="Calibri" w:cs="Calibri"/>
          <w:bCs/>
          <w:iCs/>
          <w:sz w:val="22"/>
          <w:szCs w:val="22"/>
        </w:rPr>
      </w:pPr>
    </w:p>
    <w:p w:rsidR="007B102E" w:rsidRPr="00E43C21" w:rsidRDefault="000F6C6E" w:rsidP="007B102E">
      <w:pPr>
        <w:pStyle w:val="HTML-oblikovano"/>
        <w:jc w:val="both"/>
        <w:rPr>
          <w:rFonts w:ascii="Calibri" w:hAnsi="Calibri" w:cs="Calibri"/>
          <w:sz w:val="22"/>
        </w:rPr>
      </w:pPr>
      <w:r w:rsidRPr="00E43C21">
        <w:rPr>
          <w:rFonts w:ascii="Calibri" w:hAnsi="Calibri" w:cs="Calibri"/>
          <w:bCs/>
          <w:iCs/>
          <w:sz w:val="22"/>
          <w:szCs w:val="22"/>
        </w:rPr>
        <w:t>Varovanje poslovnih prostorov se zagotovi na podlagi veljavne zakonodaje</w:t>
      </w:r>
      <w:r w:rsidR="00F66A67" w:rsidRPr="00E43C21">
        <w:rPr>
          <w:rFonts w:ascii="Calibri" w:hAnsi="Calibri" w:cs="Calibri"/>
          <w:bCs/>
          <w:iCs/>
          <w:sz w:val="22"/>
          <w:szCs w:val="22"/>
        </w:rPr>
        <w:t>, predpisov in standardov</w:t>
      </w:r>
      <w:r w:rsidRPr="00E43C21">
        <w:rPr>
          <w:rFonts w:ascii="Calibri" w:hAnsi="Calibri" w:cs="Calibri"/>
          <w:bCs/>
          <w:iCs/>
          <w:sz w:val="22"/>
          <w:szCs w:val="22"/>
        </w:rPr>
        <w:t>.</w:t>
      </w:r>
      <w:r w:rsidR="007B102E" w:rsidRPr="00E43C21">
        <w:rPr>
          <w:rFonts w:ascii="Calibri" w:hAnsi="Calibri" w:cs="Calibri"/>
          <w:bCs/>
          <w:iCs/>
          <w:sz w:val="22"/>
          <w:szCs w:val="22"/>
        </w:rPr>
        <w:t xml:space="preserve"> </w:t>
      </w:r>
    </w:p>
    <w:p w:rsidR="000F6C6E" w:rsidRPr="00E43C21" w:rsidRDefault="000F6C6E" w:rsidP="000F6C6E">
      <w:pPr>
        <w:jc w:val="both"/>
        <w:rPr>
          <w:rFonts w:ascii="Calibri" w:hAnsi="Calibri" w:cs="Calibri"/>
          <w:bCs/>
          <w:iCs/>
          <w:sz w:val="22"/>
          <w:szCs w:val="22"/>
        </w:rPr>
      </w:pPr>
    </w:p>
    <w:p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Varovanje poslovnih prostorov se vsebinsko deli na sklope:</w:t>
      </w:r>
    </w:p>
    <w:p w:rsidR="000F6C6E" w:rsidRPr="00E43C21" w:rsidRDefault="000F6C6E"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tehnično varovanje in registracija delovnega časa</w:t>
      </w:r>
      <w:r w:rsidR="0055239F" w:rsidRPr="00E43C21">
        <w:rPr>
          <w:rFonts w:ascii="Calibri" w:hAnsi="Calibri" w:cs="Calibri"/>
          <w:bCs/>
          <w:iCs/>
          <w:sz w:val="22"/>
          <w:szCs w:val="22"/>
        </w:rPr>
        <w:t>,</w:t>
      </w:r>
    </w:p>
    <w:p w:rsidR="000F6C6E" w:rsidRPr="00E43C21" w:rsidRDefault="000F6C6E"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protipožarno varovanje</w:t>
      </w:r>
      <w:r w:rsidR="0055239F" w:rsidRPr="00E43C21">
        <w:rPr>
          <w:rFonts w:ascii="Calibri" w:hAnsi="Calibri" w:cs="Calibri"/>
          <w:bCs/>
          <w:iCs/>
          <w:sz w:val="22"/>
          <w:szCs w:val="22"/>
        </w:rPr>
        <w:t>,</w:t>
      </w:r>
    </w:p>
    <w:p w:rsidR="000F6C6E" w:rsidRPr="00E43C21" w:rsidRDefault="000F6C6E"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protivlomno varovanje</w:t>
      </w:r>
      <w:r w:rsidR="0055239F" w:rsidRPr="00E43C21">
        <w:rPr>
          <w:rFonts w:ascii="Calibri" w:hAnsi="Calibri" w:cs="Calibri"/>
          <w:bCs/>
          <w:iCs/>
          <w:sz w:val="22"/>
          <w:szCs w:val="22"/>
        </w:rPr>
        <w:t>,</w:t>
      </w:r>
    </w:p>
    <w:p w:rsidR="001B2373" w:rsidRPr="00E43C21" w:rsidRDefault="001B2373"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video nadzor</w:t>
      </w:r>
      <w:r w:rsidR="0055239F" w:rsidRPr="00E43C21">
        <w:rPr>
          <w:rFonts w:ascii="Calibri" w:hAnsi="Calibri" w:cs="Calibri"/>
          <w:bCs/>
          <w:iCs/>
          <w:sz w:val="22"/>
          <w:szCs w:val="22"/>
        </w:rPr>
        <w:t>,</w:t>
      </w:r>
    </w:p>
    <w:p w:rsidR="0000132B" w:rsidRPr="00E43C21" w:rsidRDefault="0000132B"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fizično varovanje oziroma zagotavljanje varnostno-receptorske službe</w:t>
      </w:r>
      <w:r w:rsidR="0055239F" w:rsidRPr="00E43C21">
        <w:rPr>
          <w:rFonts w:ascii="Calibri" w:hAnsi="Calibri" w:cs="Calibri"/>
          <w:bCs/>
          <w:iCs/>
          <w:sz w:val="22"/>
          <w:szCs w:val="22"/>
        </w:rPr>
        <w:t>.</w:t>
      </w:r>
    </w:p>
    <w:p w:rsidR="000F6C6E" w:rsidRPr="00E43C21" w:rsidRDefault="000F6C6E" w:rsidP="000F6C6E">
      <w:pPr>
        <w:jc w:val="both"/>
        <w:rPr>
          <w:rFonts w:ascii="Calibri" w:hAnsi="Calibri" w:cs="Calibri"/>
          <w:bCs/>
          <w:iCs/>
          <w:sz w:val="22"/>
          <w:szCs w:val="22"/>
        </w:rPr>
      </w:pPr>
    </w:p>
    <w:p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 xml:space="preserve">Za </w:t>
      </w:r>
      <w:r w:rsidR="00302928" w:rsidRPr="00E43C21">
        <w:rPr>
          <w:rFonts w:ascii="Calibri" w:hAnsi="Calibri" w:cs="Calibri"/>
          <w:bCs/>
          <w:iCs/>
          <w:sz w:val="22"/>
          <w:szCs w:val="22"/>
        </w:rPr>
        <w:t>novozgrajene</w:t>
      </w:r>
      <w:r w:rsidRPr="00E43C21">
        <w:rPr>
          <w:rFonts w:ascii="Calibri" w:hAnsi="Calibri" w:cs="Calibri"/>
          <w:bCs/>
          <w:iCs/>
          <w:sz w:val="22"/>
          <w:szCs w:val="22"/>
        </w:rPr>
        <w:t xml:space="preserve"> poslovne prostore se </w:t>
      </w:r>
      <w:r w:rsidR="004909E7" w:rsidRPr="00E43C21">
        <w:rPr>
          <w:rFonts w:ascii="Calibri" w:hAnsi="Calibri" w:cs="Calibri"/>
          <w:bCs/>
          <w:iCs/>
          <w:sz w:val="22"/>
          <w:szCs w:val="22"/>
        </w:rPr>
        <w:t xml:space="preserve">lahko </w:t>
      </w:r>
      <w:r w:rsidR="003A7849" w:rsidRPr="00E43C21">
        <w:rPr>
          <w:rFonts w:ascii="Calibri" w:hAnsi="Calibri" w:cs="Calibri"/>
          <w:bCs/>
          <w:iCs/>
          <w:sz w:val="22"/>
          <w:szCs w:val="22"/>
        </w:rPr>
        <w:t>zagotovi</w:t>
      </w:r>
      <w:r w:rsidRPr="00E43C21">
        <w:rPr>
          <w:rFonts w:ascii="Calibri" w:hAnsi="Calibri" w:cs="Calibri"/>
          <w:bCs/>
          <w:iCs/>
          <w:sz w:val="22"/>
          <w:szCs w:val="22"/>
        </w:rPr>
        <w:t xml:space="preserve"> centralni nadzorni sistem (CNS), prek katerega se upravlja</w:t>
      </w:r>
      <w:r w:rsidR="0055239F" w:rsidRPr="00E43C21">
        <w:rPr>
          <w:rFonts w:ascii="Calibri" w:hAnsi="Calibri" w:cs="Calibri"/>
          <w:bCs/>
          <w:iCs/>
          <w:sz w:val="22"/>
          <w:szCs w:val="22"/>
        </w:rPr>
        <w:t>jo</w:t>
      </w:r>
      <w:r w:rsidRPr="00E43C21">
        <w:rPr>
          <w:rFonts w:ascii="Calibri" w:hAnsi="Calibri" w:cs="Calibri"/>
          <w:bCs/>
          <w:iCs/>
          <w:sz w:val="22"/>
          <w:szCs w:val="22"/>
        </w:rPr>
        <w:t xml:space="preserve"> in nadzira</w:t>
      </w:r>
      <w:r w:rsidR="0055239F" w:rsidRPr="00E43C21">
        <w:rPr>
          <w:rFonts w:ascii="Calibri" w:hAnsi="Calibri" w:cs="Calibri"/>
          <w:bCs/>
          <w:iCs/>
          <w:sz w:val="22"/>
          <w:szCs w:val="22"/>
        </w:rPr>
        <w:t>jo</w:t>
      </w:r>
      <w:r w:rsidRPr="00E43C21">
        <w:rPr>
          <w:rFonts w:ascii="Calibri" w:hAnsi="Calibri" w:cs="Calibri"/>
          <w:bCs/>
          <w:iCs/>
          <w:sz w:val="22"/>
          <w:szCs w:val="22"/>
        </w:rPr>
        <w:t xml:space="preserve"> naprave v objektu, vs</w:t>
      </w:r>
      <w:r w:rsidR="0055239F" w:rsidRPr="00E43C21">
        <w:rPr>
          <w:rFonts w:ascii="Calibri" w:hAnsi="Calibri" w:cs="Calibri"/>
          <w:bCs/>
          <w:iCs/>
          <w:sz w:val="22"/>
          <w:szCs w:val="22"/>
        </w:rPr>
        <w:t>i</w:t>
      </w:r>
      <w:r w:rsidRPr="00E43C21">
        <w:rPr>
          <w:rFonts w:ascii="Calibri" w:hAnsi="Calibri" w:cs="Calibri"/>
          <w:bCs/>
          <w:iCs/>
          <w:sz w:val="22"/>
          <w:szCs w:val="22"/>
        </w:rPr>
        <w:t xml:space="preserve"> vhod</w:t>
      </w:r>
      <w:r w:rsidR="0055239F" w:rsidRPr="00E43C21">
        <w:rPr>
          <w:rFonts w:ascii="Calibri" w:hAnsi="Calibri" w:cs="Calibri"/>
          <w:bCs/>
          <w:iCs/>
          <w:sz w:val="22"/>
          <w:szCs w:val="22"/>
        </w:rPr>
        <w:t>i</w:t>
      </w:r>
      <w:r w:rsidRPr="00E43C21">
        <w:rPr>
          <w:rFonts w:ascii="Calibri" w:hAnsi="Calibri" w:cs="Calibri"/>
          <w:bCs/>
          <w:iCs/>
          <w:sz w:val="22"/>
          <w:szCs w:val="22"/>
        </w:rPr>
        <w:t xml:space="preserve">, okna v pritličju in skupna komunikacijska jedra. Prenos podatkov oziroma alarmov in nadzor sistema UPS mora biti v sklopu </w:t>
      </w:r>
      <w:r w:rsidR="0055239F" w:rsidRPr="00E43C21">
        <w:rPr>
          <w:rFonts w:ascii="Calibri" w:hAnsi="Calibri" w:cs="Calibri"/>
          <w:bCs/>
          <w:iCs/>
          <w:sz w:val="22"/>
          <w:szCs w:val="22"/>
        </w:rPr>
        <w:t xml:space="preserve">sistema </w:t>
      </w:r>
      <w:r w:rsidRPr="00E43C21">
        <w:rPr>
          <w:rFonts w:ascii="Calibri" w:hAnsi="Calibri" w:cs="Calibri"/>
          <w:bCs/>
          <w:iCs/>
          <w:sz w:val="22"/>
          <w:szCs w:val="22"/>
        </w:rPr>
        <w:t xml:space="preserve">CNS. </w:t>
      </w:r>
    </w:p>
    <w:p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Projekt varovanja mora predhodno potr</w:t>
      </w:r>
      <w:r w:rsidR="0055239F" w:rsidRPr="00E43C21">
        <w:rPr>
          <w:rFonts w:ascii="Calibri" w:hAnsi="Calibri" w:cs="Calibri"/>
          <w:bCs/>
          <w:iCs/>
          <w:sz w:val="22"/>
          <w:szCs w:val="22"/>
        </w:rPr>
        <w:t xml:space="preserve">diti </w:t>
      </w:r>
      <w:r w:rsidRPr="00E43C21">
        <w:rPr>
          <w:rFonts w:ascii="Calibri" w:hAnsi="Calibri" w:cs="Calibri"/>
          <w:bCs/>
          <w:iCs/>
          <w:sz w:val="22"/>
          <w:szCs w:val="22"/>
        </w:rPr>
        <w:t>naročnik.</w:t>
      </w:r>
    </w:p>
    <w:p w:rsidR="00FC3B78" w:rsidRPr="00E43C21" w:rsidRDefault="00FC3B78" w:rsidP="00FC3B78">
      <w:pPr>
        <w:jc w:val="both"/>
        <w:rPr>
          <w:rFonts w:ascii="Calibri" w:hAnsi="Calibri" w:cs="Calibri"/>
          <w:iCs/>
          <w:sz w:val="22"/>
          <w:szCs w:val="22"/>
        </w:rPr>
      </w:pPr>
    </w:p>
    <w:p w:rsidR="00B513FB" w:rsidRPr="00E43C21" w:rsidRDefault="00B513FB" w:rsidP="00B513FB">
      <w:pPr>
        <w:jc w:val="both"/>
        <w:rPr>
          <w:rFonts w:ascii="Calibri" w:hAnsi="Calibri" w:cs="Calibri"/>
          <w:iCs/>
          <w:sz w:val="18"/>
        </w:rPr>
      </w:pPr>
      <w:r w:rsidRPr="00E43C21">
        <w:rPr>
          <w:rFonts w:ascii="Calibri" w:hAnsi="Calibri" w:cs="Calibri"/>
          <w:iCs/>
          <w:sz w:val="18"/>
          <w:u w:val="single"/>
        </w:rPr>
        <w:t xml:space="preserve"> </w:t>
      </w:r>
      <w:r w:rsidR="0055239F" w:rsidRPr="00E43C21">
        <w:rPr>
          <w:rFonts w:ascii="Calibri" w:hAnsi="Calibri" w:cs="Calibri"/>
          <w:i/>
          <w:iCs/>
          <w:sz w:val="18"/>
          <w:u w:val="single"/>
        </w:rPr>
        <w:t>PODROBNE</w:t>
      </w:r>
      <w:r w:rsidRPr="00E43C21">
        <w:rPr>
          <w:rFonts w:ascii="Calibri" w:hAnsi="Calibri" w:cs="Calibri"/>
          <w:i/>
          <w:iCs/>
          <w:sz w:val="18"/>
          <w:u w:val="single"/>
        </w:rPr>
        <w:t xml:space="preserve"> ZAHTEVE </w:t>
      </w:r>
      <w:r w:rsidR="0055239F"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55239F" w:rsidRPr="00E43C21">
        <w:rPr>
          <w:rFonts w:ascii="Calibri" w:hAnsi="Calibri" w:cs="Calibri"/>
          <w:i/>
          <w:iCs/>
          <w:sz w:val="18"/>
          <w:u w:val="single"/>
        </w:rPr>
        <w:t>IROMA MED</w:t>
      </w:r>
      <w:r w:rsidRPr="00E43C21">
        <w:rPr>
          <w:rFonts w:ascii="Calibri" w:hAnsi="Calibri" w:cs="Calibri"/>
          <w:i/>
          <w:iCs/>
          <w:sz w:val="18"/>
          <w:u w:val="single"/>
        </w:rPr>
        <w:t xml:space="preserve"> IZVEDB</w:t>
      </w:r>
      <w:r w:rsidR="0055239F" w:rsidRPr="00E43C21">
        <w:rPr>
          <w:rFonts w:ascii="Calibri" w:hAnsi="Calibri" w:cs="Calibri"/>
          <w:i/>
          <w:iCs/>
          <w:sz w:val="18"/>
          <w:u w:val="single"/>
        </w:rPr>
        <w:t>O</w:t>
      </w:r>
      <w:r w:rsidRPr="00E43C21">
        <w:rPr>
          <w:rFonts w:ascii="Calibri" w:hAnsi="Calibri" w:cs="Calibri"/>
          <w:i/>
          <w:iCs/>
          <w:sz w:val="18"/>
          <w:u w:val="single"/>
        </w:rPr>
        <w:t xml:space="preserve"> PROJEKTA!</w:t>
      </w:r>
    </w:p>
    <w:p w:rsidR="0081163C" w:rsidRPr="00E43C21" w:rsidRDefault="0081163C" w:rsidP="000F6C6E">
      <w:pPr>
        <w:ind w:left="708"/>
        <w:rPr>
          <w:rFonts w:ascii="Calibri" w:hAnsi="Calibri" w:cs="Calibri"/>
          <w:b/>
          <w:bCs/>
          <w:iCs/>
          <w:sz w:val="32"/>
          <w:szCs w:val="32"/>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.1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Varovanje premoženja</w:t>
      </w:r>
    </w:p>
    <w:p w:rsidR="000F6C6E" w:rsidRPr="00E43C21" w:rsidRDefault="000F6C6E" w:rsidP="000F6C6E">
      <w:pPr>
        <w:ind w:left="1056"/>
        <w:jc w:val="both"/>
        <w:rPr>
          <w:rFonts w:ascii="Calibri" w:hAnsi="Calibri" w:cs="Calibri"/>
          <w:iCs/>
          <w:sz w:val="22"/>
          <w:szCs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000F6C6E" w:rsidRPr="00E43C21">
        <w:rPr>
          <w:rFonts w:ascii="Calibri" w:hAnsi="Calibri" w:cs="Calibri"/>
          <w:b/>
          <w:iCs/>
          <w:sz w:val="22"/>
        </w:rPr>
        <w:t>.1.1</w:t>
      </w:r>
      <w:r w:rsidR="00DC4F0C" w:rsidRPr="00E43C21">
        <w:rPr>
          <w:rFonts w:ascii="Calibri" w:hAnsi="Calibri" w:cs="Calibri"/>
          <w:b/>
          <w:iCs/>
          <w:sz w:val="22"/>
        </w:rPr>
        <w:t xml:space="preserve"> </w:t>
      </w:r>
      <w:r w:rsidR="000F6C6E" w:rsidRPr="00E43C21">
        <w:rPr>
          <w:rFonts w:ascii="Calibri" w:hAnsi="Calibri" w:cs="Calibri"/>
          <w:b/>
          <w:iCs/>
          <w:sz w:val="22"/>
        </w:rPr>
        <w:t>Protipožarno varovanje</w:t>
      </w:r>
    </w:p>
    <w:p w:rsidR="000F6C6E" w:rsidRPr="00E43C21" w:rsidRDefault="000F6C6E" w:rsidP="000F6C6E">
      <w:pPr>
        <w:jc w:val="both"/>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 xml:space="preserve">Protipožarno varovanje se zagotovi </w:t>
      </w:r>
      <w:r w:rsidR="0055239F" w:rsidRPr="00E43C21">
        <w:rPr>
          <w:rFonts w:ascii="Calibri" w:hAnsi="Calibri" w:cs="Calibri"/>
          <w:iCs/>
          <w:sz w:val="22"/>
        </w:rPr>
        <w:t xml:space="preserve">v </w:t>
      </w:r>
      <w:r w:rsidRPr="00E43C21">
        <w:rPr>
          <w:rFonts w:ascii="Calibri" w:hAnsi="Calibri" w:cs="Calibri"/>
          <w:iCs/>
          <w:sz w:val="22"/>
        </w:rPr>
        <w:t>sklad</w:t>
      </w:r>
      <w:r w:rsidR="0055239F" w:rsidRPr="00E43C21">
        <w:rPr>
          <w:rFonts w:ascii="Calibri" w:hAnsi="Calibri" w:cs="Calibri"/>
          <w:iCs/>
          <w:sz w:val="22"/>
        </w:rPr>
        <w:t>u</w:t>
      </w:r>
      <w:r w:rsidRPr="00E43C21">
        <w:rPr>
          <w:rFonts w:ascii="Calibri" w:hAnsi="Calibri" w:cs="Calibri"/>
          <w:iCs/>
          <w:sz w:val="22"/>
        </w:rPr>
        <w:t xml:space="preserve"> z veljavno zakonodajo. </w:t>
      </w:r>
      <w:r w:rsidR="0055239F" w:rsidRPr="00E43C21">
        <w:rPr>
          <w:rFonts w:ascii="Calibri" w:hAnsi="Calibri" w:cs="Calibri"/>
          <w:iCs/>
          <w:sz w:val="22"/>
        </w:rPr>
        <w:t>Podlaga</w:t>
      </w:r>
      <w:r w:rsidRPr="00E43C21">
        <w:rPr>
          <w:rFonts w:ascii="Calibri" w:hAnsi="Calibri" w:cs="Calibri"/>
          <w:iCs/>
          <w:sz w:val="22"/>
        </w:rPr>
        <w:t xml:space="preserve"> za izdelavo projekta protipožarnega varovanja </w:t>
      </w:r>
      <w:r w:rsidR="00D724CE" w:rsidRPr="00E43C21">
        <w:rPr>
          <w:rFonts w:ascii="Calibri" w:hAnsi="Calibri" w:cs="Calibri"/>
          <w:iCs/>
          <w:sz w:val="22"/>
        </w:rPr>
        <w:t>sta</w:t>
      </w:r>
      <w:r w:rsidRPr="00E43C21">
        <w:rPr>
          <w:rFonts w:ascii="Calibri" w:hAnsi="Calibri" w:cs="Calibri"/>
          <w:iCs/>
          <w:sz w:val="22"/>
        </w:rPr>
        <w:t xml:space="preserve"> </w:t>
      </w:r>
      <w:r w:rsidR="001B2373" w:rsidRPr="00E43C21">
        <w:rPr>
          <w:rFonts w:ascii="Calibri" w:hAnsi="Calibri" w:cs="Calibri"/>
          <w:iCs/>
          <w:sz w:val="22"/>
        </w:rPr>
        <w:t>ocena požarne ogroženosti objekta in študija požarne varnosti objekta.</w:t>
      </w:r>
    </w:p>
    <w:p w:rsidR="000F6C6E" w:rsidRPr="00E43C21" w:rsidRDefault="000F6C6E" w:rsidP="000F6C6E">
      <w:pPr>
        <w:jc w:val="both"/>
        <w:rPr>
          <w:rFonts w:ascii="Calibri" w:hAnsi="Calibri" w:cs="Calibri"/>
          <w:iCs/>
          <w:sz w:val="22"/>
        </w:rPr>
      </w:pPr>
    </w:p>
    <w:p w:rsidR="000F6C6E" w:rsidRPr="00E43C21" w:rsidRDefault="000F6C6E" w:rsidP="000F6C6E">
      <w:pPr>
        <w:ind w:left="1418"/>
        <w:rPr>
          <w:rFonts w:ascii="Calibri" w:hAnsi="Calibri" w:cs="Calibri"/>
          <w:iCs/>
          <w:sz w:val="22"/>
        </w:rPr>
      </w:pPr>
      <w:r w:rsidRPr="00E43C21">
        <w:rPr>
          <w:rFonts w:ascii="Calibri" w:hAnsi="Calibri" w:cs="Calibri"/>
          <w:b/>
          <w:iCs/>
          <w:sz w:val="22"/>
        </w:rPr>
        <w:t xml:space="preserve"> </w:t>
      </w:r>
      <w:r w:rsidR="00F77B27" w:rsidRPr="00E43C21">
        <w:rPr>
          <w:rFonts w:ascii="Calibri" w:hAnsi="Calibri" w:cs="Calibri"/>
          <w:b/>
          <w:iCs/>
          <w:sz w:val="22"/>
        </w:rPr>
        <w:tab/>
      </w:r>
      <w:r w:rsidR="003D09CE"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Pr="00E43C21">
        <w:rPr>
          <w:rFonts w:ascii="Calibri" w:hAnsi="Calibri" w:cs="Calibri"/>
          <w:b/>
          <w:iCs/>
          <w:sz w:val="22"/>
        </w:rPr>
        <w:t>.1.2</w:t>
      </w:r>
      <w:r w:rsidR="00DC4F0C" w:rsidRPr="00E43C21">
        <w:rPr>
          <w:rFonts w:ascii="Calibri" w:hAnsi="Calibri" w:cs="Calibri"/>
          <w:b/>
          <w:iCs/>
          <w:sz w:val="22"/>
        </w:rPr>
        <w:t xml:space="preserve"> </w:t>
      </w:r>
      <w:r w:rsidRPr="00E43C21">
        <w:rPr>
          <w:rFonts w:ascii="Calibri" w:hAnsi="Calibri" w:cs="Calibri"/>
          <w:b/>
          <w:iCs/>
          <w:sz w:val="22"/>
        </w:rPr>
        <w:t>Protivlomno varovanje</w:t>
      </w:r>
    </w:p>
    <w:p w:rsidR="000F6C6E" w:rsidRPr="00E43C21" w:rsidRDefault="000F6C6E" w:rsidP="000F6C6E">
      <w:pPr>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 xml:space="preserve">Protivlomno varovanje se zagotovi na </w:t>
      </w:r>
      <w:r w:rsidR="00D724CE" w:rsidRPr="00E43C21">
        <w:rPr>
          <w:rFonts w:ascii="Calibri" w:hAnsi="Calibri" w:cs="Calibri"/>
          <w:iCs/>
          <w:sz w:val="22"/>
        </w:rPr>
        <w:t>podlagi</w:t>
      </w:r>
      <w:r w:rsidRPr="00E43C21">
        <w:rPr>
          <w:rFonts w:ascii="Calibri" w:hAnsi="Calibri" w:cs="Calibri"/>
          <w:iCs/>
          <w:sz w:val="22"/>
        </w:rPr>
        <w:t xml:space="preserve"> strokovne ocene ogroženosti, ki jo pridobi naročnik, in v skladu s projektno dokumentacijo, ki jo na podlagi ocene pripravi izvajalec (izvedbeni projekt)</w:t>
      </w:r>
      <w:r w:rsidR="00D724CE" w:rsidRPr="00E43C21">
        <w:rPr>
          <w:rFonts w:ascii="Calibri" w:hAnsi="Calibri" w:cs="Calibri"/>
          <w:iCs/>
          <w:sz w:val="22"/>
        </w:rPr>
        <w:t>,</w:t>
      </w:r>
      <w:r w:rsidRPr="00E43C21">
        <w:rPr>
          <w:rFonts w:ascii="Calibri" w:hAnsi="Calibri" w:cs="Calibri"/>
          <w:iCs/>
          <w:sz w:val="22"/>
        </w:rPr>
        <w:t xml:space="preserve"> npr. </w:t>
      </w:r>
      <w:r w:rsidR="00D724CE" w:rsidRPr="00E43C21">
        <w:rPr>
          <w:rFonts w:ascii="Calibri" w:hAnsi="Calibri" w:cs="Calibri"/>
          <w:iCs/>
          <w:sz w:val="22"/>
        </w:rPr>
        <w:t xml:space="preserve">za </w:t>
      </w:r>
      <w:r w:rsidRPr="00E43C21">
        <w:rPr>
          <w:rFonts w:ascii="Calibri" w:hAnsi="Calibri" w:cs="Calibri"/>
          <w:iCs/>
          <w:sz w:val="22"/>
        </w:rPr>
        <w:t xml:space="preserve">senzorsko varovanje, video nadzor ali alarmne naprave. Obvezno je </w:t>
      </w:r>
      <w:r w:rsidR="00D724CE" w:rsidRPr="00E43C21">
        <w:rPr>
          <w:rFonts w:ascii="Calibri" w:hAnsi="Calibri" w:cs="Calibri"/>
          <w:iCs/>
          <w:sz w:val="22"/>
        </w:rPr>
        <w:t>ob</w:t>
      </w:r>
      <w:r w:rsidRPr="00E43C21">
        <w:rPr>
          <w:rFonts w:ascii="Calibri" w:hAnsi="Calibri" w:cs="Calibri"/>
          <w:iCs/>
          <w:sz w:val="22"/>
        </w:rPr>
        <w:t xml:space="preserve"> vhodih, </w:t>
      </w:r>
      <w:r w:rsidR="003F7E2C" w:rsidRPr="00E43C21">
        <w:rPr>
          <w:rFonts w:ascii="Calibri" w:hAnsi="Calibri" w:cs="Calibri"/>
          <w:iCs/>
          <w:sz w:val="22"/>
        </w:rPr>
        <w:t>telekomunika</w:t>
      </w:r>
      <w:r w:rsidRPr="00E43C21">
        <w:rPr>
          <w:rFonts w:ascii="Calibri" w:hAnsi="Calibri" w:cs="Calibri"/>
          <w:iCs/>
          <w:sz w:val="22"/>
        </w:rPr>
        <w:t>cijskih vozliščih, požarnih izhodih, za arhivske in sistemske prostore in prostore za hrambo tajnih podatkov ali obrambno načrtovanje ter sorodne zadeve</w:t>
      </w:r>
      <w:r w:rsidR="00D724CE" w:rsidRPr="00E43C21">
        <w:rPr>
          <w:rFonts w:ascii="Calibri" w:hAnsi="Calibri" w:cs="Calibri"/>
          <w:iCs/>
          <w:sz w:val="22"/>
        </w:rPr>
        <w:t>,</w:t>
      </w:r>
      <w:r w:rsidRPr="00E43C21">
        <w:rPr>
          <w:rFonts w:ascii="Calibri" w:hAnsi="Calibri" w:cs="Calibri"/>
          <w:iCs/>
          <w:sz w:val="22"/>
        </w:rPr>
        <w:t xml:space="preserve"> kot je npr. kadrovska evidenca.</w:t>
      </w:r>
    </w:p>
    <w:p w:rsidR="000F6C6E" w:rsidRPr="00E43C21" w:rsidRDefault="000F6C6E" w:rsidP="000F6C6E">
      <w:pPr>
        <w:jc w:val="both"/>
        <w:rPr>
          <w:rFonts w:ascii="Calibri" w:hAnsi="Calibri" w:cs="Calibri"/>
          <w:iCs/>
          <w:sz w:val="22"/>
        </w:rPr>
      </w:pPr>
      <w:r w:rsidRPr="00E43C21">
        <w:rPr>
          <w:rFonts w:ascii="Calibri" w:hAnsi="Calibri" w:cs="Calibri"/>
          <w:iCs/>
          <w:sz w:val="22"/>
        </w:rPr>
        <w:t xml:space="preserve">Pritličja objektov naj imajo vgrajene materiale, ki so odporni </w:t>
      </w:r>
      <w:r w:rsidR="004B5C83" w:rsidRPr="00E43C21">
        <w:rPr>
          <w:rFonts w:ascii="Calibri" w:hAnsi="Calibri" w:cs="Calibri"/>
          <w:iCs/>
          <w:sz w:val="22"/>
        </w:rPr>
        <w:t>proti</w:t>
      </w:r>
      <w:r w:rsidRPr="00E43C21">
        <w:rPr>
          <w:rFonts w:ascii="Calibri" w:hAnsi="Calibri" w:cs="Calibri"/>
          <w:iCs/>
          <w:sz w:val="22"/>
        </w:rPr>
        <w:t xml:space="preserve"> fizičn</w:t>
      </w:r>
      <w:r w:rsidR="004B5C83" w:rsidRPr="00E43C21">
        <w:rPr>
          <w:rFonts w:ascii="Calibri" w:hAnsi="Calibri" w:cs="Calibri"/>
          <w:iCs/>
          <w:sz w:val="22"/>
        </w:rPr>
        <w:t>emu</w:t>
      </w:r>
      <w:r w:rsidRPr="00E43C21">
        <w:rPr>
          <w:rFonts w:ascii="Calibri" w:hAnsi="Calibri" w:cs="Calibri"/>
          <w:iCs/>
          <w:sz w:val="22"/>
        </w:rPr>
        <w:t xml:space="preserve"> udar</w:t>
      </w:r>
      <w:r w:rsidR="004B5C83" w:rsidRPr="00E43C21">
        <w:rPr>
          <w:rFonts w:ascii="Calibri" w:hAnsi="Calibri" w:cs="Calibri"/>
          <w:iCs/>
          <w:sz w:val="22"/>
        </w:rPr>
        <w:t>u</w:t>
      </w:r>
      <w:r w:rsidRPr="00E43C21">
        <w:rPr>
          <w:rFonts w:ascii="Calibri" w:hAnsi="Calibri" w:cs="Calibri"/>
          <w:iCs/>
          <w:sz w:val="22"/>
        </w:rPr>
        <w:t xml:space="preserve"> (protivlomne folije, </w:t>
      </w:r>
      <w:r w:rsidR="002730ED" w:rsidRPr="00E43C21">
        <w:rPr>
          <w:rFonts w:ascii="Calibri" w:hAnsi="Calibri" w:cs="Calibri"/>
          <w:iCs/>
          <w:sz w:val="22"/>
        </w:rPr>
        <w:t>železne rešetke</w:t>
      </w:r>
      <w:r w:rsidRPr="00E43C21">
        <w:rPr>
          <w:rFonts w:ascii="Calibri" w:hAnsi="Calibri" w:cs="Calibri"/>
          <w:iCs/>
          <w:sz w:val="22"/>
        </w:rPr>
        <w:t>)</w:t>
      </w:r>
      <w:r w:rsidR="004909E7" w:rsidRPr="00E43C21">
        <w:rPr>
          <w:rFonts w:ascii="Calibri" w:hAnsi="Calibri" w:cs="Calibri"/>
          <w:iCs/>
          <w:sz w:val="22"/>
        </w:rPr>
        <w:t>, kjer je to potrebno.</w:t>
      </w:r>
    </w:p>
    <w:p w:rsidR="000F6C6E" w:rsidRPr="00E43C21" w:rsidRDefault="000F6C6E" w:rsidP="000F6C6E">
      <w:pPr>
        <w:ind w:left="1701"/>
        <w:rPr>
          <w:rFonts w:ascii="Calibri" w:hAnsi="Calibri" w:cs="Calibri"/>
          <w:b/>
          <w:iCs/>
          <w:sz w:val="22"/>
        </w:rPr>
      </w:pPr>
    </w:p>
    <w:p w:rsidR="001B2373" w:rsidRPr="00E43C21" w:rsidRDefault="003D09CE" w:rsidP="00F77B27">
      <w:pPr>
        <w:ind w:left="1440" w:firstLine="720"/>
        <w:jc w:val="both"/>
        <w:rPr>
          <w:rFonts w:ascii="Calibri" w:hAnsi="Calibri" w:cs="Calibri"/>
          <w:b/>
          <w:bCs/>
          <w:iCs/>
          <w:sz w:val="22"/>
        </w:rPr>
      </w:pPr>
      <w:r w:rsidRPr="00E43C21">
        <w:rPr>
          <w:rFonts w:ascii="Calibri" w:hAnsi="Calibri" w:cs="Calibri"/>
          <w:b/>
          <w:bCs/>
          <w:iCs/>
          <w:sz w:val="22"/>
        </w:rPr>
        <w:t>2</w:t>
      </w:r>
      <w:r w:rsidR="001B2373" w:rsidRPr="00E43C21">
        <w:rPr>
          <w:rFonts w:ascii="Calibri" w:hAnsi="Calibri" w:cs="Calibri"/>
          <w:b/>
          <w:bCs/>
          <w:iCs/>
          <w:sz w:val="22"/>
        </w:rPr>
        <w:t>.</w:t>
      </w:r>
      <w:r w:rsidR="005130D6" w:rsidRPr="00E43C21">
        <w:rPr>
          <w:rFonts w:ascii="Calibri" w:hAnsi="Calibri" w:cs="Calibri"/>
          <w:b/>
          <w:bCs/>
          <w:iCs/>
          <w:sz w:val="22"/>
        </w:rPr>
        <w:t>4</w:t>
      </w:r>
      <w:r w:rsidR="001B2373" w:rsidRPr="00E43C21">
        <w:rPr>
          <w:rFonts w:ascii="Calibri" w:hAnsi="Calibri" w:cs="Calibri"/>
          <w:b/>
          <w:bCs/>
          <w:iCs/>
          <w:sz w:val="22"/>
        </w:rPr>
        <w:t>.1.3</w:t>
      </w:r>
      <w:r w:rsidR="00DC4F0C" w:rsidRPr="00E43C21">
        <w:rPr>
          <w:rFonts w:ascii="Calibri" w:hAnsi="Calibri" w:cs="Calibri"/>
          <w:b/>
          <w:bCs/>
          <w:iCs/>
          <w:sz w:val="22"/>
        </w:rPr>
        <w:t xml:space="preserve"> </w:t>
      </w:r>
      <w:r w:rsidR="001B2373" w:rsidRPr="00E43C21">
        <w:rPr>
          <w:rFonts w:ascii="Calibri" w:hAnsi="Calibri" w:cs="Calibri"/>
          <w:b/>
          <w:bCs/>
          <w:iCs/>
          <w:sz w:val="22"/>
        </w:rPr>
        <w:t>Video nadzor</w:t>
      </w:r>
    </w:p>
    <w:p w:rsidR="001B2373" w:rsidRPr="00E43C21" w:rsidRDefault="001B2373" w:rsidP="001B2373">
      <w:pPr>
        <w:ind w:left="720" w:firstLine="720"/>
        <w:jc w:val="both"/>
        <w:rPr>
          <w:rFonts w:ascii="Calibri" w:hAnsi="Calibri" w:cs="Calibri"/>
          <w:b/>
          <w:bCs/>
          <w:iCs/>
          <w:sz w:val="22"/>
        </w:rPr>
      </w:pPr>
    </w:p>
    <w:p w:rsidR="001B2373" w:rsidRPr="00E43C21" w:rsidRDefault="001B2373" w:rsidP="001B2373">
      <w:pPr>
        <w:pStyle w:val="Telobesedila2"/>
        <w:rPr>
          <w:rFonts w:ascii="Calibri" w:hAnsi="Calibri" w:cs="Calibri"/>
          <w:szCs w:val="20"/>
        </w:rPr>
      </w:pPr>
      <w:r w:rsidRPr="00E43C21">
        <w:rPr>
          <w:rFonts w:ascii="Calibri" w:hAnsi="Calibri" w:cs="Calibri"/>
          <w:szCs w:val="20"/>
        </w:rPr>
        <w:t xml:space="preserve">Video nadzor se </w:t>
      </w:r>
      <w:r w:rsidR="00DD781F" w:rsidRPr="00E43C21">
        <w:rPr>
          <w:rFonts w:ascii="Calibri" w:hAnsi="Calibri" w:cs="Calibri"/>
          <w:szCs w:val="20"/>
        </w:rPr>
        <w:t xml:space="preserve">praviloma </w:t>
      </w:r>
      <w:r w:rsidRPr="00E43C21">
        <w:rPr>
          <w:rFonts w:ascii="Calibri" w:hAnsi="Calibri" w:cs="Calibri"/>
          <w:szCs w:val="20"/>
        </w:rPr>
        <w:t xml:space="preserve">zagotovi </w:t>
      </w:r>
      <w:r w:rsidR="00D724CE" w:rsidRPr="00E43C21">
        <w:rPr>
          <w:rFonts w:ascii="Calibri" w:hAnsi="Calibri" w:cs="Calibri"/>
          <w:szCs w:val="20"/>
        </w:rPr>
        <w:t>ob</w:t>
      </w:r>
      <w:r w:rsidRPr="00E43C21">
        <w:rPr>
          <w:rFonts w:ascii="Calibri" w:hAnsi="Calibri" w:cs="Calibri"/>
          <w:szCs w:val="20"/>
        </w:rPr>
        <w:t xml:space="preserve"> vhodih in glavnih komunikacijskih jedrih ter </w:t>
      </w:r>
      <w:r w:rsidR="00D724CE" w:rsidRPr="00E43C21">
        <w:rPr>
          <w:rFonts w:ascii="Calibri" w:hAnsi="Calibri" w:cs="Calibri"/>
          <w:szCs w:val="20"/>
        </w:rPr>
        <w:t xml:space="preserve">v </w:t>
      </w:r>
      <w:r w:rsidRPr="00E43C21">
        <w:rPr>
          <w:rFonts w:ascii="Calibri" w:hAnsi="Calibri" w:cs="Calibri"/>
          <w:szCs w:val="20"/>
        </w:rPr>
        <w:t xml:space="preserve">prostoru za hrambo tajnih podatkov in obrambno načrtovanje. </w:t>
      </w:r>
      <w:r w:rsidR="00DD781F" w:rsidRPr="00E43C21">
        <w:rPr>
          <w:rFonts w:ascii="Calibri" w:hAnsi="Calibri" w:cs="Calibri"/>
          <w:szCs w:val="20"/>
        </w:rPr>
        <w:t xml:space="preserve">Če organ </w:t>
      </w:r>
      <w:r w:rsidR="004B5C83" w:rsidRPr="00E43C21">
        <w:rPr>
          <w:rFonts w:ascii="Calibri" w:hAnsi="Calibri" w:cs="Calibri"/>
          <w:szCs w:val="20"/>
        </w:rPr>
        <w:t>meni</w:t>
      </w:r>
      <w:r w:rsidR="00DD781F" w:rsidRPr="00E43C21">
        <w:rPr>
          <w:rFonts w:ascii="Calibri" w:hAnsi="Calibri" w:cs="Calibri"/>
          <w:szCs w:val="20"/>
        </w:rPr>
        <w:t xml:space="preserve">, da </w:t>
      </w:r>
      <w:r w:rsidR="00D724CE" w:rsidRPr="00E43C21">
        <w:rPr>
          <w:rFonts w:ascii="Calibri" w:hAnsi="Calibri" w:cs="Calibri"/>
          <w:szCs w:val="20"/>
        </w:rPr>
        <w:t xml:space="preserve">ne </w:t>
      </w:r>
      <w:r w:rsidR="00DD781F" w:rsidRPr="00E43C21">
        <w:rPr>
          <w:rFonts w:ascii="Calibri" w:hAnsi="Calibri" w:cs="Calibri"/>
          <w:szCs w:val="20"/>
        </w:rPr>
        <w:t>potreb</w:t>
      </w:r>
      <w:r w:rsidR="00D724CE" w:rsidRPr="00E43C21">
        <w:rPr>
          <w:rFonts w:ascii="Calibri" w:hAnsi="Calibri" w:cs="Calibri"/>
          <w:szCs w:val="20"/>
        </w:rPr>
        <w:t>uje video nadzora</w:t>
      </w:r>
      <w:r w:rsidR="00DD781F" w:rsidRPr="00E43C21">
        <w:rPr>
          <w:rFonts w:ascii="Calibri" w:hAnsi="Calibri" w:cs="Calibri"/>
          <w:szCs w:val="20"/>
        </w:rPr>
        <w:t xml:space="preserve">, zahteva ni obvezujoča. </w:t>
      </w:r>
      <w:r w:rsidRPr="00E43C21">
        <w:rPr>
          <w:rFonts w:ascii="Calibri" w:hAnsi="Calibri" w:cs="Calibri"/>
          <w:szCs w:val="20"/>
        </w:rPr>
        <w:t>Video sistem je centralno voden. Obvezna je digitalna tehnologija kamer, za katero se zagotovi ustrezn</w:t>
      </w:r>
      <w:r w:rsidR="004B5C83" w:rsidRPr="00E43C21">
        <w:rPr>
          <w:rFonts w:ascii="Calibri" w:hAnsi="Calibri" w:cs="Calibri"/>
          <w:szCs w:val="20"/>
        </w:rPr>
        <w:t>a</w:t>
      </w:r>
      <w:r w:rsidRPr="00E43C21">
        <w:rPr>
          <w:rFonts w:ascii="Calibri" w:hAnsi="Calibri" w:cs="Calibri"/>
          <w:szCs w:val="20"/>
        </w:rPr>
        <w:t xml:space="preserve"> razsvetljav</w:t>
      </w:r>
      <w:r w:rsidR="004B5C83" w:rsidRPr="00E43C21">
        <w:rPr>
          <w:rFonts w:ascii="Calibri" w:hAnsi="Calibri" w:cs="Calibri"/>
          <w:szCs w:val="20"/>
        </w:rPr>
        <w:t>a</w:t>
      </w:r>
      <w:r w:rsidRPr="00E43C21">
        <w:rPr>
          <w:rFonts w:ascii="Calibri" w:hAnsi="Calibri" w:cs="Calibri"/>
          <w:szCs w:val="20"/>
        </w:rPr>
        <w:t xml:space="preserve"> ponoči.</w:t>
      </w:r>
    </w:p>
    <w:p w:rsidR="001B2373" w:rsidRPr="00E43C21" w:rsidRDefault="004909E7" w:rsidP="001B2373">
      <w:pPr>
        <w:jc w:val="both"/>
        <w:rPr>
          <w:rFonts w:ascii="Calibri" w:hAnsi="Calibri" w:cs="Calibri"/>
          <w:iCs/>
          <w:sz w:val="22"/>
        </w:rPr>
      </w:pPr>
      <w:r w:rsidRPr="00E43C21">
        <w:rPr>
          <w:rFonts w:ascii="Calibri" w:hAnsi="Calibri" w:cs="Calibri"/>
          <w:iCs/>
          <w:sz w:val="22"/>
        </w:rPr>
        <w:t>Predvidi</w:t>
      </w:r>
      <w:r w:rsidR="004B5C83" w:rsidRPr="00E43C21">
        <w:rPr>
          <w:rFonts w:ascii="Calibri" w:hAnsi="Calibri" w:cs="Calibri"/>
          <w:iCs/>
          <w:sz w:val="22"/>
        </w:rPr>
        <w:t>ta</w:t>
      </w:r>
      <w:r w:rsidRPr="00E43C21">
        <w:rPr>
          <w:rFonts w:ascii="Calibri" w:hAnsi="Calibri" w:cs="Calibri"/>
          <w:iCs/>
          <w:sz w:val="22"/>
        </w:rPr>
        <w:t xml:space="preserve"> in zagotovi</w:t>
      </w:r>
      <w:r w:rsidR="004B5C83" w:rsidRPr="00E43C21">
        <w:rPr>
          <w:rFonts w:ascii="Calibri" w:hAnsi="Calibri" w:cs="Calibri"/>
          <w:iCs/>
          <w:sz w:val="22"/>
        </w:rPr>
        <w:t>ta</w:t>
      </w:r>
      <w:r w:rsidRPr="00E43C21">
        <w:rPr>
          <w:rFonts w:ascii="Calibri" w:hAnsi="Calibri" w:cs="Calibri"/>
          <w:iCs/>
          <w:sz w:val="22"/>
        </w:rPr>
        <w:t xml:space="preserve"> se </w:t>
      </w:r>
      <w:r w:rsidR="001B2373" w:rsidRPr="00E43C21">
        <w:rPr>
          <w:rFonts w:ascii="Calibri" w:hAnsi="Calibri" w:cs="Calibri"/>
          <w:iCs/>
          <w:sz w:val="22"/>
        </w:rPr>
        <w:t xml:space="preserve">tudi računalnik ustreznih zmogljivosti in </w:t>
      </w:r>
      <w:r w:rsidRPr="00E43C21">
        <w:rPr>
          <w:rFonts w:ascii="Calibri" w:hAnsi="Calibri" w:cs="Calibri"/>
          <w:iCs/>
          <w:sz w:val="22"/>
        </w:rPr>
        <w:t xml:space="preserve">ustrezna programska oprema </w:t>
      </w:r>
      <w:r w:rsidR="001B2373" w:rsidRPr="00E43C21">
        <w:rPr>
          <w:rFonts w:ascii="Calibri" w:hAnsi="Calibri" w:cs="Calibri"/>
          <w:iCs/>
          <w:sz w:val="22"/>
        </w:rPr>
        <w:t>(</w:t>
      </w:r>
      <w:r w:rsidR="00BB4323" w:rsidRPr="00E43C21">
        <w:rPr>
          <w:rFonts w:ascii="Calibri" w:hAnsi="Calibri" w:cs="Calibri"/>
          <w:iCs/>
          <w:sz w:val="22"/>
        </w:rPr>
        <w:t xml:space="preserve">najmanj enotedensko </w:t>
      </w:r>
      <w:r w:rsidR="001B2373" w:rsidRPr="00E43C21">
        <w:rPr>
          <w:rFonts w:ascii="Calibri" w:hAnsi="Calibri" w:cs="Calibri"/>
          <w:iCs/>
          <w:sz w:val="22"/>
        </w:rPr>
        <w:t>shranjevanje).</w:t>
      </w:r>
    </w:p>
    <w:p w:rsidR="001B2373" w:rsidRPr="00E43C21" w:rsidRDefault="001B2373" w:rsidP="000F6C6E">
      <w:pPr>
        <w:ind w:left="1701"/>
        <w:rPr>
          <w:rFonts w:ascii="Calibri" w:hAnsi="Calibri" w:cs="Calibri"/>
          <w:b/>
          <w:iCs/>
          <w:sz w:val="22"/>
        </w:rPr>
      </w:pPr>
    </w:p>
    <w:p w:rsidR="00B513FB" w:rsidRPr="00E43C21" w:rsidRDefault="00B513FB" w:rsidP="00B513FB">
      <w:pPr>
        <w:jc w:val="both"/>
        <w:rPr>
          <w:rFonts w:ascii="Calibri" w:hAnsi="Calibri" w:cs="Calibri"/>
          <w:i/>
          <w:iCs/>
          <w:sz w:val="18"/>
          <w:u w:val="single"/>
        </w:rPr>
      </w:pPr>
      <w:r w:rsidRPr="00E43C21">
        <w:rPr>
          <w:rFonts w:ascii="Calibri" w:hAnsi="Calibri" w:cs="Calibri"/>
          <w:iCs/>
          <w:sz w:val="18"/>
          <w:u w:val="single"/>
        </w:rPr>
        <w:t xml:space="preserve"> </w:t>
      </w:r>
      <w:r w:rsidR="005E7810" w:rsidRPr="00E43C21">
        <w:rPr>
          <w:rFonts w:ascii="Calibri" w:hAnsi="Calibri" w:cs="Calibri"/>
          <w:i/>
          <w:iCs/>
          <w:sz w:val="18"/>
          <w:u w:val="single"/>
        </w:rPr>
        <w:t>PODROBNE</w:t>
      </w:r>
      <w:r w:rsidRPr="00E43C21">
        <w:rPr>
          <w:rFonts w:ascii="Calibri" w:hAnsi="Calibri" w:cs="Calibri"/>
          <w:i/>
          <w:iCs/>
          <w:sz w:val="18"/>
          <w:u w:val="single"/>
        </w:rPr>
        <w:t xml:space="preserve"> ZAHTEVE </w:t>
      </w:r>
      <w:r w:rsidR="005E7810"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5E7810" w:rsidRPr="00E43C21">
        <w:rPr>
          <w:rFonts w:ascii="Calibri" w:hAnsi="Calibri" w:cs="Calibri"/>
          <w:i/>
          <w:iCs/>
          <w:sz w:val="18"/>
          <w:u w:val="single"/>
        </w:rPr>
        <w:t>IROMA MED</w:t>
      </w:r>
      <w:r w:rsidRPr="00E43C21">
        <w:rPr>
          <w:rFonts w:ascii="Calibri" w:hAnsi="Calibri" w:cs="Calibri"/>
          <w:i/>
          <w:iCs/>
          <w:sz w:val="18"/>
          <w:u w:val="single"/>
        </w:rPr>
        <w:t xml:space="preserve"> IZVEDB</w:t>
      </w:r>
      <w:r w:rsidR="005E7810" w:rsidRPr="00E43C21">
        <w:rPr>
          <w:rFonts w:ascii="Calibri" w:hAnsi="Calibri" w:cs="Calibri"/>
          <w:i/>
          <w:iCs/>
          <w:sz w:val="18"/>
          <w:u w:val="single"/>
        </w:rPr>
        <w:t>O</w:t>
      </w:r>
      <w:r w:rsidRPr="00E43C21">
        <w:rPr>
          <w:rFonts w:ascii="Calibri" w:hAnsi="Calibri" w:cs="Calibri"/>
          <w:i/>
          <w:iCs/>
          <w:sz w:val="18"/>
          <w:u w:val="single"/>
        </w:rPr>
        <w:t xml:space="preserve"> PROJEKTA!</w:t>
      </w:r>
    </w:p>
    <w:p w:rsidR="0081163C" w:rsidRPr="00E43C21" w:rsidRDefault="0081163C" w:rsidP="00B513FB">
      <w:pPr>
        <w:jc w:val="both"/>
        <w:rPr>
          <w:rFonts w:ascii="Calibri" w:hAnsi="Calibri" w:cs="Calibri"/>
          <w:i/>
          <w:iCs/>
          <w:sz w:val="18"/>
          <w:u w:val="single"/>
        </w:rPr>
      </w:pPr>
    </w:p>
    <w:p w:rsidR="00D9688C" w:rsidRPr="00E43C21" w:rsidRDefault="00D9688C" w:rsidP="00B513FB">
      <w:pPr>
        <w:jc w:val="both"/>
        <w:rPr>
          <w:rFonts w:ascii="Calibri" w:hAnsi="Calibri" w:cs="Calibri"/>
          <w:i/>
          <w:iCs/>
          <w:sz w:val="18"/>
          <w:u w:val="single"/>
        </w:rPr>
      </w:pPr>
    </w:p>
    <w:p w:rsidR="00D9688C" w:rsidRPr="00E43C21" w:rsidRDefault="00D9688C" w:rsidP="00B513FB">
      <w:pPr>
        <w:jc w:val="both"/>
        <w:rPr>
          <w:rFonts w:ascii="Calibri" w:hAnsi="Calibri" w:cs="Calibri"/>
          <w:i/>
          <w:iCs/>
          <w:sz w:val="18"/>
          <w:u w:val="single"/>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lastRenderedPageBreak/>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.2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Varovanje oseb</w:t>
      </w:r>
    </w:p>
    <w:p w:rsidR="000F6C6E" w:rsidRPr="00E43C21" w:rsidRDefault="000F6C6E" w:rsidP="000F6C6E">
      <w:pPr>
        <w:jc w:val="both"/>
        <w:rPr>
          <w:rFonts w:ascii="Calibri" w:hAnsi="Calibri" w:cs="Calibri"/>
          <w:iCs/>
          <w:sz w:val="22"/>
          <w:szCs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000F6C6E" w:rsidRPr="00E43C21">
        <w:rPr>
          <w:rFonts w:ascii="Calibri" w:hAnsi="Calibri" w:cs="Calibri"/>
          <w:b/>
          <w:iCs/>
          <w:sz w:val="22"/>
        </w:rPr>
        <w:t>.2.1 Varovanje</w:t>
      </w:r>
      <w:r w:rsidR="005E7810" w:rsidRPr="00E43C21">
        <w:rPr>
          <w:rFonts w:ascii="Calibri" w:hAnsi="Calibri" w:cs="Calibri"/>
          <w:b/>
          <w:iCs/>
          <w:sz w:val="22"/>
        </w:rPr>
        <w:t xml:space="preserve">, ki ga izvajajo </w:t>
      </w:r>
      <w:r w:rsidR="000F6C6E" w:rsidRPr="00E43C21">
        <w:rPr>
          <w:rFonts w:ascii="Calibri" w:hAnsi="Calibri" w:cs="Calibri"/>
          <w:b/>
          <w:iCs/>
          <w:sz w:val="22"/>
        </w:rPr>
        <w:t>državni organ</w:t>
      </w:r>
      <w:r w:rsidR="005E7810" w:rsidRPr="00E43C21">
        <w:rPr>
          <w:rFonts w:ascii="Calibri" w:hAnsi="Calibri" w:cs="Calibri"/>
          <w:b/>
          <w:iCs/>
          <w:sz w:val="22"/>
        </w:rPr>
        <w:t>i</w:t>
      </w:r>
    </w:p>
    <w:p w:rsidR="000F6C6E" w:rsidRPr="00E43C21" w:rsidRDefault="000F6C6E" w:rsidP="000F6C6E">
      <w:pPr>
        <w:jc w:val="both"/>
        <w:rPr>
          <w:rFonts w:ascii="Calibri" w:hAnsi="Calibri" w:cs="Calibri"/>
          <w:iCs/>
          <w:sz w:val="22"/>
        </w:rPr>
      </w:pPr>
    </w:p>
    <w:p w:rsidR="000F6C6E" w:rsidRPr="00E43C21" w:rsidRDefault="005E7810" w:rsidP="000F6C6E">
      <w:pPr>
        <w:jc w:val="both"/>
        <w:rPr>
          <w:rFonts w:ascii="Calibri" w:hAnsi="Calibri" w:cs="Calibri"/>
          <w:iCs/>
          <w:sz w:val="22"/>
        </w:rPr>
      </w:pPr>
      <w:r w:rsidRPr="00E43C21">
        <w:rPr>
          <w:rFonts w:ascii="Calibri" w:hAnsi="Calibri" w:cs="Calibri"/>
          <w:iCs/>
          <w:sz w:val="22"/>
        </w:rPr>
        <w:t>D</w:t>
      </w:r>
      <w:r w:rsidR="000F6C6E" w:rsidRPr="00E43C21">
        <w:rPr>
          <w:rFonts w:ascii="Calibri" w:hAnsi="Calibri" w:cs="Calibri"/>
          <w:iCs/>
          <w:sz w:val="22"/>
        </w:rPr>
        <w:t>ržavni organ</w:t>
      </w:r>
      <w:r w:rsidRPr="00E43C21">
        <w:rPr>
          <w:rFonts w:ascii="Calibri" w:hAnsi="Calibri" w:cs="Calibri"/>
          <w:iCs/>
          <w:sz w:val="22"/>
        </w:rPr>
        <w:t>i izvajajo varovanje</w:t>
      </w:r>
      <w:r w:rsidR="000F6C6E" w:rsidRPr="00E43C21">
        <w:rPr>
          <w:rFonts w:ascii="Calibri" w:hAnsi="Calibri" w:cs="Calibri"/>
          <w:iCs/>
          <w:sz w:val="22"/>
        </w:rPr>
        <w:t xml:space="preserve"> za organe, za katere je to določeno z uredbami na podlagi veljavne</w:t>
      </w:r>
      <w:r w:rsidR="002A52B0" w:rsidRPr="00E43C21">
        <w:rPr>
          <w:rFonts w:ascii="Calibri" w:hAnsi="Calibri" w:cs="Calibri"/>
          <w:iCs/>
          <w:sz w:val="22"/>
        </w:rPr>
        <w:t xml:space="preserve"> zakonodaje.</w:t>
      </w:r>
    </w:p>
    <w:p w:rsidR="000F6C6E" w:rsidRPr="00E43C21" w:rsidRDefault="000F6C6E" w:rsidP="000F6C6E">
      <w:pPr>
        <w:jc w:val="both"/>
        <w:rPr>
          <w:rFonts w:ascii="Calibri" w:hAnsi="Calibri" w:cs="Calibri"/>
          <w:iCs/>
          <w:sz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000F6C6E" w:rsidRPr="00E43C21">
        <w:rPr>
          <w:rFonts w:ascii="Calibri" w:hAnsi="Calibri" w:cs="Calibri"/>
          <w:b/>
          <w:iCs/>
          <w:sz w:val="22"/>
        </w:rPr>
        <w:t>.2.2</w:t>
      </w:r>
      <w:r w:rsidR="00DC4F0C" w:rsidRPr="00E43C21">
        <w:rPr>
          <w:rFonts w:ascii="Calibri" w:hAnsi="Calibri" w:cs="Calibri"/>
          <w:b/>
          <w:iCs/>
          <w:sz w:val="22"/>
        </w:rPr>
        <w:t xml:space="preserve"> </w:t>
      </w:r>
      <w:r w:rsidR="000F6C6E" w:rsidRPr="00E43C21">
        <w:rPr>
          <w:rFonts w:ascii="Calibri" w:hAnsi="Calibri" w:cs="Calibri"/>
          <w:b/>
          <w:iCs/>
          <w:sz w:val="22"/>
        </w:rPr>
        <w:t>Varovanje</w:t>
      </w:r>
      <w:r w:rsidR="005E7810" w:rsidRPr="00E43C21">
        <w:rPr>
          <w:rFonts w:ascii="Calibri" w:hAnsi="Calibri" w:cs="Calibri"/>
          <w:b/>
          <w:iCs/>
          <w:sz w:val="22"/>
        </w:rPr>
        <w:t>, ki ga izvajajo</w:t>
      </w:r>
      <w:r w:rsidR="000F6C6E" w:rsidRPr="00E43C21">
        <w:rPr>
          <w:rFonts w:ascii="Calibri" w:hAnsi="Calibri" w:cs="Calibri"/>
          <w:b/>
          <w:iCs/>
          <w:sz w:val="22"/>
        </w:rPr>
        <w:t xml:space="preserve"> zasebn</w:t>
      </w:r>
      <w:r w:rsidR="005E7810" w:rsidRPr="00E43C21">
        <w:rPr>
          <w:rFonts w:ascii="Calibri" w:hAnsi="Calibri" w:cs="Calibri"/>
          <w:b/>
          <w:iCs/>
          <w:sz w:val="22"/>
        </w:rPr>
        <w:t>a</w:t>
      </w:r>
      <w:r w:rsidR="000F6C6E" w:rsidRPr="00E43C21">
        <w:rPr>
          <w:rFonts w:ascii="Calibri" w:hAnsi="Calibri" w:cs="Calibri"/>
          <w:b/>
          <w:iCs/>
          <w:sz w:val="22"/>
        </w:rPr>
        <w:t xml:space="preserve"> podjet</w:t>
      </w:r>
      <w:r w:rsidR="005E7810" w:rsidRPr="00E43C21">
        <w:rPr>
          <w:rFonts w:ascii="Calibri" w:hAnsi="Calibri" w:cs="Calibri"/>
          <w:b/>
          <w:iCs/>
          <w:sz w:val="22"/>
        </w:rPr>
        <w:t>ja</w:t>
      </w:r>
    </w:p>
    <w:p w:rsidR="000F6C6E" w:rsidRPr="00E43C21" w:rsidRDefault="000F6C6E" w:rsidP="000F6C6E">
      <w:pPr>
        <w:jc w:val="both"/>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Varovanje</w:t>
      </w:r>
      <w:r w:rsidR="00BB4323" w:rsidRPr="00E43C21">
        <w:rPr>
          <w:rFonts w:ascii="Calibri" w:hAnsi="Calibri" w:cs="Calibri"/>
          <w:iCs/>
          <w:sz w:val="22"/>
        </w:rPr>
        <w:t xml:space="preserve">, ki ga izvajajo </w:t>
      </w:r>
      <w:r w:rsidRPr="00E43C21">
        <w:rPr>
          <w:rFonts w:ascii="Calibri" w:hAnsi="Calibri" w:cs="Calibri"/>
          <w:iCs/>
          <w:sz w:val="22"/>
        </w:rPr>
        <w:t>zasebn</w:t>
      </w:r>
      <w:r w:rsidR="00BB4323" w:rsidRPr="00E43C21">
        <w:rPr>
          <w:rFonts w:ascii="Calibri" w:hAnsi="Calibri" w:cs="Calibri"/>
          <w:iCs/>
          <w:sz w:val="22"/>
        </w:rPr>
        <w:t>a</w:t>
      </w:r>
      <w:r w:rsidRPr="00E43C21">
        <w:rPr>
          <w:rFonts w:ascii="Calibri" w:hAnsi="Calibri" w:cs="Calibri"/>
          <w:iCs/>
          <w:sz w:val="22"/>
        </w:rPr>
        <w:t xml:space="preserve"> podjet</w:t>
      </w:r>
      <w:r w:rsidR="00BB4323" w:rsidRPr="00E43C21">
        <w:rPr>
          <w:rFonts w:ascii="Calibri" w:hAnsi="Calibri" w:cs="Calibri"/>
          <w:iCs/>
          <w:sz w:val="22"/>
        </w:rPr>
        <w:t>ja,</w:t>
      </w:r>
      <w:r w:rsidRPr="00E43C21">
        <w:rPr>
          <w:rFonts w:ascii="Calibri" w:hAnsi="Calibri" w:cs="Calibri"/>
          <w:iCs/>
          <w:sz w:val="22"/>
        </w:rPr>
        <w:t xml:space="preserve"> se zagotovi v primeru različnih uporabnikov objekta ali večjega števila državnih organov in po potrebi posameznega državnega organa. Prostor za varnostnika se zagotovi v recepciji. </w:t>
      </w:r>
      <w:r w:rsidR="00BB4323" w:rsidRPr="00E43C21">
        <w:rPr>
          <w:rFonts w:ascii="Calibri" w:hAnsi="Calibri" w:cs="Calibri"/>
          <w:iCs/>
          <w:sz w:val="22"/>
        </w:rPr>
        <w:t>Če</w:t>
      </w:r>
      <w:r w:rsidRPr="00E43C21">
        <w:rPr>
          <w:rFonts w:ascii="Calibri" w:hAnsi="Calibri" w:cs="Calibri"/>
          <w:iCs/>
          <w:sz w:val="22"/>
        </w:rPr>
        <w:t xml:space="preserve"> je varnostnik oborožen</w:t>
      </w:r>
      <w:r w:rsidR="00BB4323" w:rsidRPr="00E43C21">
        <w:rPr>
          <w:rFonts w:ascii="Calibri" w:hAnsi="Calibri" w:cs="Calibri"/>
          <w:iCs/>
          <w:sz w:val="22"/>
        </w:rPr>
        <w:t>,</w:t>
      </w:r>
      <w:r w:rsidRPr="00E43C21">
        <w:rPr>
          <w:rFonts w:ascii="Calibri" w:hAnsi="Calibri" w:cs="Calibri"/>
          <w:iCs/>
          <w:sz w:val="22"/>
        </w:rPr>
        <w:t xml:space="preserve"> se zagotovi železn</w:t>
      </w:r>
      <w:r w:rsidR="00BB4323" w:rsidRPr="00E43C21">
        <w:rPr>
          <w:rFonts w:ascii="Calibri" w:hAnsi="Calibri" w:cs="Calibri"/>
          <w:iCs/>
          <w:sz w:val="22"/>
        </w:rPr>
        <w:t>a</w:t>
      </w:r>
      <w:r w:rsidRPr="00E43C21">
        <w:rPr>
          <w:rFonts w:ascii="Calibri" w:hAnsi="Calibri" w:cs="Calibri"/>
          <w:iCs/>
          <w:sz w:val="22"/>
        </w:rPr>
        <w:t xml:space="preserve"> omar</w:t>
      </w:r>
      <w:r w:rsidR="00BB4323" w:rsidRPr="00E43C21">
        <w:rPr>
          <w:rFonts w:ascii="Calibri" w:hAnsi="Calibri" w:cs="Calibri"/>
          <w:iCs/>
          <w:sz w:val="22"/>
        </w:rPr>
        <w:t>a</w:t>
      </w:r>
      <w:r w:rsidRPr="00E43C21">
        <w:rPr>
          <w:rFonts w:ascii="Calibri" w:hAnsi="Calibri" w:cs="Calibri"/>
          <w:iCs/>
          <w:sz w:val="22"/>
        </w:rPr>
        <w:t xml:space="preserve"> za hrambo orožja.</w:t>
      </w:r>
    </w:p>
    <w:p w:rsidR="000F6C6E" w:rsidRPr="00E43C21" w:rsidRDefault="000F6C6E" w:rsidP="000F6C6E">
      <w:pPr>
        <w:ind w:left="1701"/>
        <w:rPr>
          <w:rFonts w:ascii="Calibri" w:hAnsi="Calibri" w:cs="Calibri"/>
          <w:iCs/>
          <w:sz w:val="22"/>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.3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 xml:space="preserve">Kontrola </w:t>
      </w:r>
      <w:r w:rsidR="00913862">
        <w:rPr>
          <w:rFonts w:ascii="Calibri" w:hAnsi="Calibri" w:cs="Calibri"/>
          <w:b/>
          <w:iCs/>
          <w:sz w:val="24"/>
          <w:szCs w:val="24"/>
        </w:rPr>
        <w:t>pristop</w:t>
      </w:r>
      <w:r w:rsidR="00913862" w:rsidRPr="00E43C21">
        <w:rPr>
          <w:rFonts w:ascii="Calibri" w:hAnsi="Calibri" w:cs="Calibri"/>
          <w:b/>
          <w:iCs/>
          <w:sz w:val="24"/>
          <w:szCs w:val="24"/>
        </w:rPr>
        <w:t>a</w:t>
      </w:r>
    </w:p>
    <w:p w:rsidR="000F6C6E" w:rsidRPr="00E43C21" w:rsidRDefault="000F6C6E"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Zagotovi se interna kontrola prehodov v objektu oziroma omejitev pristopa do poslovnih prostorov posameznega organa.</w:t>
      </w: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 xml:space="preserve">Kontrola vstopa je obvezna </w:t>
      </w:r>
      <w:r w:rsidR="005D746C" w:rsidRPr="00E43C21">
        <w:rPr>
          <w:rFonts w:ascii="Calibri" w:hAnsi="Calibri" w:cs="Calibri"/>
          <w:iCs/>
          <w:sz w:val="22"/>
          <w:szCs w:val="22"/>
        </w:rPr>
        <w:t>za</w:t>
      </w:r>
      <w:r w:rsidRPr="00E43C21">
        <w:rPr>
          <w:rFonts w:ascii="Calibri" w:hAnsi="Calibri" w:cs="Calibri"/>
          <w:iCs/>
          <w:sz w:val="22"/>
          <w:szCs w:val="22"/>
        </w:rPr>
        <w:t xml:space="preserve"> poslovne prostore prve skupine javnih uslužbencev.</w:t>
      </w: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 xml:space="preserve">Prostori morajo imeti vgrajen sistem za kontrolo vhoda oziroma prehodov s pripadajočimi </w:t>
      </w:r>
      <w:r w:rsidR="00913862">
        <w:rPr>
          <w:rFonts w:ascii="Calibri" w:hAnsi="Calibri" w:cs="Calibri"/>
          <w:iCs/>
          <w:sz w:val="22"/>
          <w:szCs w:val="22"/>
        </w:rPr>
        <w:t xml:space="preserve">brezkontaktnimi čip </w:t>
      </w:r>
      <w:r w:rsidR="00302928" w:rsidRPr="00E43C21">
        <w:rPr>
          <w:rFonts w:ascii="Calibri" w:hAnsi="Calibri" w:cs="Calibri"/>
          <w:iCs/>
          <w:sz w:val="22"/>
          <w:szCs w:val="22"/>
        </w:rPr>
        <w:t>karticami</w:t>
      </w:r>
      <w:r w:rsidRPr="00E43C21">
        <w:rPr>
          <w:rFonts w:ascii="Calibri" w:hAnsi="Calibri" w:cs="Calibri"/>
          <w:iCs/>
          <w:sz w:val="22"/>
          <w:szCs w:val="22"/>
        </w:rPr>
        <w:t xml:space="preserve"> za zaposlene.</w:t>
      </w:r>
    </w:p>
    <w:p w:rsidR="009C46AD" w:rsidRPr="00E43C21" w:rsidRDefault="003348F5" w:rsidP="000F6C6E">
      <w:pPr>
        <w:jc w:val="both"/>
        <w:rPr>
          <w:rFonts w:ascii="Calibri" w:hAnsi="Calibri" w:cs="Calibri"/>
          <w:iCs/>
          <w:sz w:val="22"/>
          <w:szCs w:val="22"/>
        </w:rPr>
      </w:pPr>
      <w:r w:rsidRPr="00E43C21">
        <w:rPr>
          <w:rFonts w:ascii="Calibri" w:hAnsi="Calibri" w:cs="Calibri"/>
          <w:iCs/>
          <w:sz w:val="22"/>
          <w:szCs w:val="22"/>
        </w:rPr>
        <w:t>Če</w:t>
      </w:r>
      <w:r w:rsidR="006573CE" w:rsidRPr="00E43C21">
        <w:rPr>
          <w:rFonts w:ascii="Calibri" w:hAnsi="Calibri" w:cs="Calibri"/>
          <w:iCs/>
          <w:sz w:val="22"/>
          <w:szCs w:val="22"/>
        </w:rPr>
        <w:t xml:space="preserve"> interni predpisi organa določajo drugače, se kontrola dostopa </w:t>
      </w:r>
      <w:r w:rsidR="00FC1A5B" w:rsidRPr="00E43C21">
        <w:rPr>
          <w:rFonts w:ascii="Calibri" w:hAnsi="Calibri" w:cs="Calibri"/>
          <w:iCs/>
          <w:sz w:val="22"/>
          <w:szCs w:val="22"/>
        </w:rPr>
        <w:t xml:space="preserve">lahko </w:t>
      </w:r>
      <w:r w:rsidR="006573CE" w:rsidRPr="00E43C21">
        <w:rPr>
          <w:rFonts w:ascii="Calibri" w:hAnsi="Calibri" w:cs="Calibri"/>
          <w:iCs/>
          <w:sz w:val="22"/>
          <w:szCs w:val="22"/>
        </w:rPr>
        <w:t>zagotovi na drugačen način.</w:t>
      </w:r>
    </w:p>
    <w:p w:rsidR="006573CE" w:rsidRPr="00E43C21" w:rsidRDefault="006573CE" w:rsidP="000F6C6E">
      <w:pPr>
        <w:jc w:val="both"/>
        <w:rPr>
          <w:rFonts w:ascii="Calibri" w:hAnsi="Calibri" w:cs="Calibri"/>
          <w:iCs/>
          <w:sz w:val="22"/>
          <w:szCs w:val="22"/>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.4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Registracija delovnega časa</w:t>
      </w:r>
    </w:p>
    <w:p w:rsidR="000F6C6E" w:rsidRPr="00E43C21" w:rsidRDefault="000F6C6E" w:rsidP="000F6C6E">
      <w:pPr>
        <w:jc w:val="both"/>
        <w:rPr>
          <w:rFonts w:ascii="Calibri" w:hAnsi="Calibri" w:cs="Calibri"/>
          <w:iCs/>
          <w:sz w:val="22"/>
          <w:szCs w:val="22"/>
        </w:rPr>
      </w:pPr>
    </w:p>
    <w:p w:rsidR="000F6C6E" w:rsidRPr="00E43C21" w:rsidRDefault="000F6C6E" w:rsidP="000F6C6E">
      <w:pPr>
        <w:pStyle w:val="Telobesedila2"/>
        <w:rPr>
          <w:rFonts w:ascii="Calibri" w:hAnsi="Calibri" w:cs="Calibri"/>
        </w:rPr>
      </w:pPr>
      <w:r w:rsidRPr="00E43C21">
        <w:rPr>
          <w:rFonts w:ascii="Calibri" w:hAnsi="Calibri" w:cs="Calibri"/>
        </w:rPr>
        <w:t xml:space="preserve">Registracija delovnega časa je obvezna za celotno državno upravo v skladu z veljavno Uredbo o poslovnem času, uradnih urah in delovnem času v organih državne uprave. Evidenčna ura se namesti v vhodni avli ali pri internem vhodu v poslovne prostore posameznega organa. Sistem registracije delovnega časa mora biti povezan s sistemom kontrole </w:t>
      </w:r>
      <w:r w:rsidR="00913862">
        <w:rPr>
          <w:rFonts w:ascii="Calibri" w:hAnsi="Calibri" w:cs="Calibri"/>
        </w:rPr>
        <w:t>prist</w:t>
      </w:r>
      <w:r w:rsidR="00913862" w:rsidRPr="00E43C21">
        <w:rPr>
          <w:rFonts w:ascii="Calibri" w:hAnsi="Calibri" w:cs="Calibri"/>
        </w:rPr>
        <w:t xml:space="preserve">opa </w:t>
      </w:r>
      <w:r w:rsidR="005D746C" w:rsidRPr="00E43C21">
        <w:rPr>
          <w:rFonts w:ascii="Calibri" w:hAnsi="Calibri" w:cs="Calibri"/>
        </w:rPr>
        <w:t>prek</w:t>
      </w:r>
      <w:r w:rsidR="004909E7" w:rsidRPr="00E43C21">
        <w:rPr>
          <w:rFonts w:ascii="Calibri" w:hAnsi="Calibri" w:cs="Calibri"/>
        </w:rPr>
        <w:t xml:space="preserve"> ene</w:t>
      </w:r>
      <w:r w:rsidR="008E099E" w:rsidRPr="00E43C21">
        <w:rPr>
          <w:rFonts w:ascii="Calibri" w:hAnsi="Calibri" w:cs="Calibri"/>
        </w:rPr>
        <w:t xml:space="preserve"> </w:t>
      </w:r>
      <w:r w:rsidR="00913862">
        <w:rPr>
          <w:rFonts w:ascii="Calibri" w:hAnsi="Calibri" w:cs="Calibri"/>
          <w:iCs w:val="0"/>
        </w:rPr>
        <w:t xml:space="preserve">brezkontaktne čip </w:t>
      </w:r>
      <w:r w:rsidR="008E099E" w:rsidRPr="00E43C21">
        <w:rPr>
          <w:rFonts w:ascii="Calibri" w:hAnsi="Calibri" w:cs="Calibri"/>
        </w:rPr>
        <w:t>kartice na zaposlenega.</w:t>
      </w:r>
      <w:r w:rsidR="004909E7" w:rsidRPr="00E43C21">
        <w:rPr>
          <w:rFonts w:ascii="Calibri" w:hAnsi="Calibri" w:cs="Calibri"/>
        </w:rPr>
        <w:t xml:space="preserve"> </w:t>
      </w:r>
    </w:p>
    <w:p w:rsidR="006573CE" w:rsidRPr="00E43C21" w:rsidRDefault="003348F5" w:rsidP="006573CE">
      <w:pPr>
        <w:jc w:val="both"/>
        <w:rPr>
          <w:rFonts w:ascii="Calibri" w:hAnsi="Calibri" w:cs="Calibri"/>
          <w:iCs/>
          <w:sz w:val="22"/>
          <w:szCs w:val="22"/>
        </w:rPr>
      </w:pPr>
      <w:r w:rsidRPr="00E43C21">
        <w:rPr>
          <w:rFonts w:ascii="Calibri" w:hAnsi="Calibri" w:cs="Calibri"/>
          <w:iCs/>
          <w:sz w:val="22"/>
          <w:szCs w:val="22"/>
        </w:rPr>
        <w:t>Če</w:t>
      </w:r>
      <w:r w:rsidR="006573CE" w:rsidRPr="00E43C21">
        <w:rPr>
          <w:rFonts w:ascii="Calibri" w:hAnsi="Calibri" w:cs="Calibri"/>
          <w:iCs/>
          <w:sz w:val="22"/>
          <w:szCs w:val="22"/>
        </w:rPr>
        <w:t xml:space="preserve"> interni predpisi organa določajo drugače, se registracija delovnega časa </w:t>
      </w:r>
      <w:r w:rsidR="00FC1A5B" w:rsidRPr="00E43C21">
        <w:rPr>
          <w:rFonts w:ascii="Calibri" w:hAnsi="Calibri" w:cs="Calibri"/>
          <w:iCs/>
          <w:sz w:val="22"/>
          <w:szCs w:val="22"/>
        </w:rPr>
        <w:t xml:space="preserve">lahko </w:t>
      </w:r>
      <w:r w:rsidR="006573CE" w:rsidRPr="00E43C21">
        <w:rPr>
          <w:rFonts w:ascii="Calibri" w:hAnsi="Calibri" w:cs="Calibri"/>
          <w:iCs/>
          <w:sz w:val="22"/>
          <w:szCs w:val="22"/>
        </w:rPr>
        <w:t>zagotovi na drugačen način.</w:t>
      </w:r>
    </w:p>
    <w:p w:rsidR="000F6C6E" w:rsidRPr="00E43C21" w:rsidRDefault="000F6C6E" w:rsidP="000F6C6E">
      <w:pPr>
        <w:jc w:val="both"/>
        <w:rPr>
          <w:rFonts w:ascii="Calibri" w:hAnsi="Calibri" w:cs="Calibri"/>
          <w:iCs/>
          <w:sz w:val="22"/>
          <w:u w:val="single"/>
        </w:rPr>
      </w:pPr>
    </w:p>
    <w:p w:rsidR="000F6C6E" w:rsidRPr="00E43C21" w:rsidRDefault="000F6C6E"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Default="00D9688C" w:rsidP="000F6C6E">
      <w:pPr>
        <w:rPr>
          <w:rFonts w:ascii="Calibri" w:hAnsi="Calibri" w:cs="Calibri"/>
          <w:b/>
          <w:iCs/>
          <w:sz w:val="24"/>
          <w:szCs w:val="24"/>
        </w:rPr>
      </w:pPr>
    </w:p>
    <w:p w:rsidR="00AB1443" w:rsidRPr="00E43C21" w:rsidRDefault="00AB1443"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0F6C6E" w:rsidRPr="00E43C21" w:rsidRDefault="003D09CE" w:rsidP="005130D6">
      <w:pPr>
        <w:rPr>
          <w:rFonts w:ascii="Calibri" w:hAnsi="Calibri" w:cs="Calibri"/>
          <w:b/>
          <w:bCs/>
          <w:iCs/>
          <w:sz w:val="32"/>
          <w:szCs w:val="32"/>
        </w:rPr>
      </w:pPr>
      <w:r w:rsidRPr="00E43C21">
        <w:rPr>
          <w:rFonts w:ascii="Calibri" w:hAnsi="Calibri" w:cs="Calibri"/>
          <w:b/>
          <w:bCs/>
          <w:iCs/>
          <w:sz w:val="32"/>
          <w:szCs w:val="32"/>
        </w:rPr>
        <w:lastRenderedPageBreak/>
        <w:t>2</w:t>
      </w:r>
      <w:r w:rsidR="00305A6E" w:rsidRPr="00E43C21">
        <w:rPr>
          <w:rFonts w:ascii="Calibri" w:hAnsi="Calibri" w:cs="Calibri"/>
          <w:b/>
          <w:bCs/>
          <w:iCs/>
          <w:sz w:val="32"/>
          <w:szCs w:val="32"/>
        </w:rPr>
        <w:t>.</w:t>
      </w:r>
      <w:r w:rsidR="005130D6" w:rsidRPr="00E43C21">
        <w:rPr>
          <w:rFonts w:ascii="Calibri" w:hAnsi="Calibri" w:cs="Calibri"/>
          <w:b/>
          <w:bCs/>
          <w:iCs/>
          <w:sz w:val="32"/>
          <w:szCs w:val="32"/>
        </w:rPr>
        <w:t>5</w:t>
      </w:r>
      <w:r w:rsidR="0089587D" w:rsidRPr="00E43C21">
        <w:rPr>
          <w:rFonts w:ascii="Calibri" w:hAnsi="Calibri" w:cs="Calibri"/>
          <w:b/>
          <w:bCs/>
          <w:iCs/>
          <w:sz w:val="32"/>
          <w:szCs w:val="32"/>
        </w:rPr>
        <w:tab/>
      </w:r>
      <w:r w:rsidR="000F6C6E" w:rsidRPr="00E43C21">
        <w:rPr>
          <w:rFonts w:ascii="Calibri" w:hAnsi="Calibri" w:cs="Calibri"/>
          <w:b/>
          <w:bCs/>
          <w:iCs/>
          <w:sz w:val="32"/>
          <w:szCs w:val="32"/>
        </w:rPr>
        <w:t>Upravljanje in vzdrževanje poslovnih prostorov</w:t>
      </w:r>
    </w:p>
    <w:p w:rsidR="000F6C6E" w:rsidRPr="00E43C21" w:rsidRDefault="000F6C6E" w:rsidP="000F6C6E">
      <w:pPr>
        <w:jc w:val="both"/>
        <w:rPr>
          <w:rFonts w:ascii="Calibri" w:hAnsi="Calibri" w:cs="Calibri"/>
          <w:bCs/>
          <w:iCs/>
          <w:sz w:val="22"/>
          <w:szCs w:val="22"/>
        </w:rPr>
      </w:pPr>
    </w:p>
    <w:p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Upravljanje in vzdrževanje poslovnih prostorov se zagotovi</w:t>
      </w:r>
      <w:r w:rsidR="00A823B4" w:rsidRPr="00E43C21">
        <w:rPr>
          <w:rFonts w:ascii="Calibri" w:hAnsi="Calibri" w:cs="Calibri"/>
          <w:bCs/>
          <w:iCs/>
          <w:sz w:val="22"/>
          <w:szCs w:val="22"/>
        </w:rPr>
        <w:t>ta</w:t>
      </w:r>
      <w:r w:rsidRPr="00E43C21">
        <w:rPr>
          <w:rFonts w:ascii="Calibri" w:hAnsi="Calibri" w:cs="Calibri"/>
          <w:bCs/>
          <w:iCs/>
          <w:sz w:val="22"/>
          <w:szCs w:val="22"/>
        </w:rPr>
        <w:t xml:space="preserve"> po veljavni </w:t>
      </w:r>
      <w:r w:rsidR="009D50A6" w:rsidRPr="00E43C21">
        <w:rPr>
          <w:rFonts w:ascii="Calibri" w:hAnsi="Calibri" w:cs="Calibri"/>
          <w:bCs/>
          <w:iCs/>
          <w:sz w:val="22"/>
          <w:szCs w:val="22"/>
        </w:rPr>
        <w:t xml:space="preserve">zakonodaji s področja </w:t>
      </w:r>
      <w:r w:rsidR="00A32989" w:rsidRPr="00E43C21">
        <w:rPr>
          <w:rFonts w:ascii="Calibri" w:hAnsi="Calibri" w:cs="Calibri"/>
          <w:bCs/>
          <w:iCs/>
          <w:sz w:val="22"/>
          <w:szCs w:val="22"/>
        </w:rPr>
        <w:t>ravnanja</w:t>
      </w:r>
      <w:r w:rsidR="009D50A6" w:rsidRPr="00E43C21">
        <w:rPr>
          <w:rFonts w:ascii="Calibri" w:hAnsi="Calibri" w:cs="Calibri"/>
          <w:bCs/>
          <w:iCs/>
          <w:sz w:val="22"/>
          <w:szCs w:val="22"/>
        </w:rPr>
        <w:t xml:space="preserve"> </w:t>
      </w:r>
      <w:r w:rsidRPr="00E43C21">
        <w:rPr>
          <w:rFonts w:ascii="Calibri" w:hAnsi="Calibri" w:cs="Calibri"/>
          <w:bCs/>
          <w:iCs/>
          <w:sz w:val="22"/>
          <w:szCs w:val="22"/>
        </w:rPr>
        <w:t xml:space="preserve">s stvarnim premoženjem države in občin. </w:t>
      </w:r>
    </w:p>
    <w:p w:rsidR="000F6C6E" w:rsidRPr="00E43C21" w:rsidRDefault="000F6C6E" w:rsidP="000F6C6E">
      <w:pPr>
        <w:rPr>
          <w:rFonts w:ascii="Calibri" w:hAnsi="Calibri" w:cs="Calibri"/>
          <w:b/>
          <w:iCs/>
          <w:sz w:val="24"/>
          <w:szCs w:val="24"/>
        </w:rPr>
      </w:pPr>
    </w:p>
    <w:p w:rsidR="00530438" w:rsidRPr="00E43C21" w:rsidRDefault="00530438" w:rsidP="000F6C6E">
      <w:pPr>
        <w:rPr>
          <w:rFonts w:ascii="Calibri" w:hAnsi="Calibri" w:cs="Calibri"/>
          <w:color w:val="0000FF"/>
        </w:rPr>
      </w:pPr>
    </w:p>
    <w:p w:rsidR="00530438" w:rsidRPr="00E43C21" w:rsidRDefault="00530438"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530438" w:rsidRPr="00E43C21" w:rsidRDefault="00530438" w:rsidP="000F6C6E">
      <w:pPr>
        <w:rPr>
          <w:rFonts w:ascii="Calibri" w:hAnsi="Calibri" w:cs="Calibri"/>
          <w:color w:val="0000FF"/>
        </w:rPr>
      </w:pPr>
    </w:p>
    <w:p w:rsidR="00530438" w:rsidRPr="00E43C21" w:rsidRDefault="00530438" w:rsidP="000F6C6E">
      <w:pPr>
        <w:rPr>
          <w:rFonts w:ascii="Calibri" w:hAnsi="Calibri" w:cs="Calibri"/>
          <w:b/>
          <w:iCs/>
          <w:sz w:val="24"/>
          <w:szCs w:val="24"/>
        </w:rPr>
      </w:pPr>
    </w:p>
    <w:p w:rsidR="00530438" w:rsidRPr="00E43C21" w:rsidRDefault="00530438" w:rsidP="000F6C6E">
      <w:pPr>
        <w:rPr>
          <w:rFonts w:ascii="Calibri" w:hAnsi="Calibri" w:cs="Calibri"/>
          <w:b/>
          <w:iCs/>
          <w:sz w:val="24"/>
          <w:szCs w:val="24"/>
        </w:rPr>
      </w:pPr>
    </w:p>
    <w:p w:rsidR="00530438" w:rsidRDefault="00530438" w:rsidP="000F6C6E">
      <w:pPr>
        <w:rPr>
          <w:rFonts w:ascii="Calibri" w:hAnsi="Calibri" w:cs="Calibri"/>
          <w:b/>
          <w:iCs/>
          <w:sz w:val="24"/>
          <w:szCs w:val="24"/>
        </w:rPr>
      </w:pPr>
    </w:p>
    <w:p w:rsidR="009704B0" w:rsidRPr="00E43C21" w:rsidRDefault="009704B0" w:rsidP="000F6C6E">
      <w:pPr>
        <w:rPr>
          <w:rFonts w:ascii="Calibri" w:hAnsi="Calibri" w:cs="Calibri"/>
          <w:b/>
          <w:iCs/>
          <w:sz w:val="24"/>
          <w:szCs w:val="24"/>
        </w:rPr>
      </w:pPr>
    </w:p>
    <w:p w:rsidR="00530438" w:rsidRPr="00E43C21" w:rsidRDefault="00530438" w:rsidP="000F6C6E">
      <w:pPr>
        <w:rPr>
          <w:rFonts w:ascii="Calibri" w:hAnsi="Calibri" w:cs="Calibri"/>
          <w:b/>
          <w:iCs/>
          <w:sz w:val="24"/>
          <w:szCs w:val="24"/>
        </w:rPr>
      </w:pPr>
    </w:p>
    <w:p w:rsidR="001E6521" w:rsidRPr="005C47A7" w:rsidRDefault="001E6521" w:rsidP="00753E7D">
      <w:pPr>
        <w:rPr>
          <w:rFonts w:ascii="Calibri" w:hAnsi="Calibri" w:cs="Calibri"/>
          <w:b/>
          <w:iCs/>
          <w:sz w:val="22"/>
        </w:rPr>
      </w:pPr>
    </w:p>
    <w:p w:rsidR="00F0582E" w:rsidRPr="00E43C21" w:rsidRDefault="003D09CE" w:rsidP="00DC4F0C">
      <w:pPr>
        <w:pStyle w:val="Naslov5"/>
        <w:numPr>
          <w:ilvl w:val="0"/>
          <w:numId w:val="0"/>
        </w:numPr>
        <w:rPr>
          <w:rFonts w:ascii="Calibri" w:hAnsi="Calibri" w:cs="Calibri"/>
          <w:i w:val="0"/>
          <w:iCs/>
          <w:sz w:val="40"/>
          <w:szCs w:val="40"/>
        </w:rPr>
      </w:pPr>
      <w:r w:rsidRPr="002A77D2">
        <w:rPr>
          <w:rFonts w:ascii="Calibri" w:hAnsi="Calibri" w:cs="Calibri"/>
          <w:i w:val="0"/>
          <w:iCs/>
          <w:sz w:val="40"/>
          <w:szCs w:val="40"/>
        </w:rPr>
        <w:lastRenderedPageBreak/>
        <w:t>3</w:t>
      </w:r>
      <w:r w:rsidR="00DC4F0C" w:rsidRPr="00E43C21">
        <w:rPr>
          <w:rFonts w:ascii="Calibri" w:hAnsi="Calibri" w:cs="Calibri"/>
          <w:i w:val="0"/>
          <w:iCs/>
          <w:sz w:val="40"/>
          <w:szCs w:val="40"/>
        </w:rPr>
        <w:tab/>
      </w:r>
      <w:r w:rsidR="00F0582E" w:rsidRPr="00E43C21">
        <w:rPr>
          <w:rFonts w:ascii="Calibri" w:hAnsi="Calibri" w:cs="Calibri"/>
          <w:i w:val="0"/>
          <w:iCs/>
          <w:sz w:val="40"/>
          <w:szCs w:val="40"/>
        </w:rPr>
        <w:t>Merila za opremo</w:t>
      </w:r>
    </w:p>
    <w:p w:rsidR="00F0582E" w:rsidRPr="00E43C21" w:rsidRDefault="00F0582E">
      <w:pPr>
        <w:rPr>
          <w:rFonts w:ascii="Calibri" w:hAnsi="Calibri" w:cs="Calibri"/>
        </w:rPr>
      </w:pPr>
    </w:p>
    <w:p w:rsidR="00104C99" w:rsidRPr="00E43C21" w:rsidRDefault="00F0582E" w:rsidP="004F2677">
      <w:pPr>
        <w:pStyle w:val="Telobesedila3"/>
        <w:jc w:val="both"/>
        <w:rPr>
          <w:rFonts w:ascii="Calibri" w:hAnsi="Calibri" w:cs="Calibri"/>
        </w:rPr>
      </w:pPr>
      <w:r w:rsidRPr="00E43C21">
        <w:rPr>
          <w:rFonts w:ascii="Calibri" w:hAnsi="Calibri" w:cs="Calibri"/>
        </w:rPr>
        <w:t>Vsa oprema mora biti izdelana iz materiala, ki ustreza čim višjim požarnovarnostnim standardom in ne vsebuje škodljivih nevarnih snovi, ki bi se sproščali po prostoru.</w:t>
      </w:r>
      <w:r w:rsidR="007103EB" w:rsidRPr="00E43C21">
        <w:rPr>
          <w:rFonts w:ascii="Calibri" w:hAnsi="Calibri" w:cs="Calibri"/>
        </w:rPr>
        <w:t xml:space="preserve"> </w:t>
      </w:r>
    </w:p>
    <w:p w:rsidR="00104C99" w:rsidRPr="00E43C21" w:rsidRDefault="007103EB" w:rsidP="00104C99">
      <w:pPr>
        <w:jc w:val="both"/>
        <w:rPr>
          <w:rFonts w:ascii="Calibri" w:hAnsi="Calibri" w:cs="Calibri"/>
          <w:bCs/>
          <w:iCs/>
          <w:sz w:val="22"/>
          <w:szCs w:val="22"/>
        </w:rPr>
      </w:pPr>
      <w:r w:rsidRPr="00E43C21">
        <w:rPr>
          <w:rFonts w:ascii="Calibri" w:hAnsi="Calibri" w:cs="Calibri"/>
          <w:bCs/>
          <w:iCs/>
          <w:sz w:val="22"/>
          <w:szCs w:val="22"/>
        </w:rPr>
        <w:t>P</w:t>
      </w:r>
      <w:r w:rsidR="00F93DC9" w:rsidRPr="00E43C21">
        <w:rPr>
          <w:rFonts w:ascii="Calibri" w:hAnsi="Calibri" w:cs="Calibri"/>
          <w:bCs/>
          <w:iCs/>
          <w:sz w:val="22"/>
          <w:szCs w:val="22"/>
        </w:rPr>
        <w:t>o</w:t>
      </w:r>
      <w:r w:rsidRPr="00E43C21">
        <w:rPr>
          <w:rFonts w:ascii="Calibri" w:hAnsi="Calibri" w:cs="Calibri"/>
          <w:bCs/>
          <w:iCs/>
          <w:sz w:val="22"/>
          <w:szCs w:val="22"/>
        </w:rPr>
        <w:t xml:space="preserve">hištvena oprema mora ustrezati zahtevam </w:t>
      </w:r>
      <w:r w:rsidR="004F2677" w:rsidRPr="00E43C21">
        <w:rPr>
          <w:rFonts w:ascii="Calibri" w:hAnsi="Calibri" w:cs="Calibri"/>
          <w:bCs/>
          <w:iCs/>
          <w:sz w:val="22"/>
          <w:szCs w:val="22"/>
        </w:rPr>
        <w:t xml:space="preserve">zakonodaje </w:t>
      </w:r>
      <w:r w:rsidRPr="00E43C21">
        <w:rPr>
          <w:rFonts w:ascii="Calibri" w:hAnsi="Calibri" w:cs="Calibri"/>
          <w:bCs/>
          <w:iCs/>
          <w:sz w:val="22"/>
          <w:szCs w:val="22"/>
        </w:rPr>
        <w:t xml:space="preserve">s področja </w:t>
      </w:r>
      <w:r w:rsidR="004F2677" w:rsidRPr="00E43C21">
        <w:rPr>
          <w:rFonts w:ascii="Calibri" w:hAnsi="Calibri" w:cs="Calibri"/>
          <w:bCs/>
          <w:iCs/>
          <w:sz w:val="22"/>
          <w:szCs w:val="22"/>
        </w:rPr>
        <w:t>zelenega javnega naročanja</w:t>
      </w:r>
      <w:r w:rsidR="00CF7589" w:rsidRPr="00E43C21">
        <w:rPr>
          <w:rFonts w:ascii="Calibri" w:hAnsi="Calibri" w:cs="Calibri"/>
          <w:bCs/>
          <w:iCs/>
          <w:sz w:val="22"/>
          <w:szCs w:val="22"/>
        </w:rPr>
        <w:t xml:space="preserve"> in z</w:t>
      </w:r>
      <w:r w:rsidR="00104C99" w:rsidRPr="00E43C21">
        <w:rPr>
          <w:rFonts w:ascii="Calibri" w:hAnsi="Calibri" w:cs="Calibri"/>
          <w:bCs/>
          <w:iCs/>
          <w:sz w:val="22"/>
          <w:szCs w:val="22"/>
        </w:rPr>
        <w:t xml:space="preserve">adoščati standardom glede zagotavljanja ustreznih dimenzij, varnosti, stabilnosti in ergonomije delovnega mesta. Obdelava površin mora ustrezati veljavnim standardom glede odpornosti in površinske obdelave. </w:t>
      </w:r>
      <w:r w:rsidR="003C30C5" w:rsidRPr="00E43C21">
        <w:rPr>
          <w:rFonts w:ascii="Calibri" w:hAnsi="Calibri" w:cs="Calibri"/>
          <w:bCs/>
          <w:iCs/>
          <w:sz w:val="22"/>
          <w:szCs w:val="22"/>
        </w:rPr>
        <w:t>Kakovost obdelanih površin se dokaže z izjavami oziroma potrdili o skladnosti.</w:t>
      </w:r>
    </w:p>
    <w:p w:rsidR="00FF436A" w:rsidRPr="00E43C21" w:rsidRDefault="00FF436A" w:rsidP="00104C99">
      <w:pPr>
        <w:jc w:val="both"/>
        <w:rPr>
          <w:rFonts w:ascii="Calibri" w:hAnsi="Calibri" w:cs="Calibri"/>
          <w:bCs/>
          <w:iCs/>
          <w:sz w:val="22"/>
          <w:szCs w:val="22"/>
        </w:rPr>
      </w:pPr>
    </w:p>
    <w:p w:rsidR="00FF436A" w:rsidRPr="002A77D2" w:rsidRDefault="00FE3FBB" w:rsidP="00104C99">
      <w:pPr>
        <w:jc w:val="both"/>
        <w:rPr>
          <w:rFonts w:ascii="Calibri" w:hAnsi="Calibri" w:cs="Calibri"/>
          <w:bCs/>
          <w:iCs/>
          <w:sz w:val="22"/>
          <w:szCs w:val="22"/>
        </w:rPr>
      </w:pPr>
      <w:r w:rsidRPr="00E43C21">
        <w:rPr>
          <w:rFonts w:ascii="Calibri" w:hAnsi="Calibri" w:cs="Calibri"/>
          <w:color w:val="000000"/>
          <w:sz w:val="22"/>
          <w:szCs w:val="22"/>
        </w:rPr>
        <w:t>Pri novogradnjah se upošteva tudi ukrep Zakona o uresničevanju javnega interesa za kulturo (ZUJIK) (</w:t>
      </w:r>
      <w:r w:rsidRPr="00E43C21">
        <w:rPr>
          <w:rFonts w:ascii="Calibri" w:hAnsi="Calibri" w:cs="Calibri"/>
          <w:sz w:val="22"/>
          <w:szCs w:val="22"/>
        </w:rPr>
        <w:t xml:space="preserve">Uradni list RS, št. </w:t>
      </w:r>
      <w:hyperlink r:id="rId17" w:tgtFrame="_blank" w:tooltip="Zakon o uresničevanju javnega interesa za kulturo (uradno prečiščeno besedilo)" w:history="1">
        <w:r w:rsidRPr="00F55C4D">
          <w:rPr>
            <w:rStyle w:val="Hiperpovezava"/>
            <w:rFonts w:ascii="Calibri" w:hAnsi="Calibri" w:cs="Calibri"/>
            <w:color w:val="auto"/>
            <w:sz w:val="22"/>
            <w:szCs w:val="22"/>
            <w:u w:val="none"/>
          </w:rPr>
          <w:t>77/07</w:t>
        </w:r>
      </w:hyperlink>
      <w:r w:rsidRPr="005C47A7">
        <w:rPr>
          <w:rFonts w:ascii="Calibri" w:hAnsi="Calibri" w:cs="Calibri"/>
          <w:sz w:val="22"/>
          <w:szCs w:val="22"/>
        </w:rPr>
        <w:t xml:space="preserve"> – uradno prečiščeno besedilo, </w:t>
      </w:r>
      <w:hyperlink r:id="rId18" w:tgtFrame="_blank" w:tooltip="Zakon o spremembah in dopolnitvah Zakona o uresničevanju javnega interesa za kulturo" w:history="1">
        <w:r w:rsidRPr="00F55C4D">
          <w:rPr>
            <w:rStyle w:val="Hiperpovezava"/>
            <w:rFonts w:ascii="Calibri" w:hAnsi="Calibri" w:cs="Calibri"/>
            <w:color w:val="auto"/>
            <w:sz w:val="22"/>
            <w:szCs w:val="22"/>
            <w:u w:val="none"/>
          </w:rPr>
          <w:t>56/08</w:t>
        </w:r>
      </w:hyperlink>
      <w:r w:rsidRPr="005C47A7">
        <w:rPr>
          <w:rFonts w:ascii="Calibri" w:hAnsi="Calibri" w:cs="Calibri"/>
          <w:sz w:val="22"/>
          <w:szCs w:val="22"/>
        </w:rPr>
        <w:t xml:space="preserve">, </w:t>
      </w:r>
      <w:hyperlink r:id="rId19" w:tgtFrame="_blank" w:tooltip="Zakon o spremembah in dopolnitvah Zakona o uresničevanju javnega interesa za kulturo" w:history="1">
        <w:r w:rsidRPr="00F55C4D">
          <w:rPr>
            <w:rStyle w:val="Hiperpovezava"/>
            <w:rFonts w:ascii="Calibri" w:hAnsi="Calibri" w:cs="Calibri"/>
            <w:color w:val="auto"/>
            <w:sz w:val="22"/>
            <w:szCs w:val="22"/>
            <w:u w:val="none"/>
          </w:rPr>
          <w:t>4/10</w:t>
        </w:r>
      </w:hyperlink>
      <w:r w:rsidRPr="005C47A7">
        <w:rPr>
          <w:rFonts w:ascii="Calibri" w:hAnsi="Calibri" w:cs="Calibri"/>
          <w:sz w:val="22"/>
          <w:szCs w:val="22"/>
        </w:rPr>
        <w:t xml:space="preserve">, </w:t>
      </w:r>
      <w:hyperlink r:id="rId20" w:tgtFrame="_blank" w:tooltip="Zakon o spremembah in dopolnitvah Zakona o uresničevanju javnega interesa za kulturo" w:history="1">
        <w:r w:rsidRPr="00F55C4D">
          <w:rPr>
            <w:rStyle w:val="Hiperpovezava"/>
            <w:rFonts w:ascii="Calibri" w:hAnsi="Calibri" w:cs="Calibri"/>
            <w:color w:val="auto"/>
            <w:sz w:val="22"/>
            <w:szCs w:val="22"/>
            <w:u w:val="none"/>
          </w:rPr>
          <w:t>20/11</w:t>
        </w:r>
      </w:hyperlink>
      <w:r w:rsidRPr="005C47A7">
        <w:rPr>
          <w:rFonts w:ascii="Calibri" w:hAnsi="Calibri" w:cs="Calibri"/>
          <w:sz w:val="22"/>
          <w:szCs w:val="22"/>
        </w:rPr>
        <w:t xml:space="preserve">, </w:t>
      </w:r>
      <w:hyperlink r:id="rId21" w:tgtFrame="_blank" w:tooltip="Zakon o spremembah in dopolnitvah Zakona o uresničevanju javnega interesa za kulturo" w:history="1">
        <w:r w:rsidRPr="00F55C4D">
          <w:rPr>
            <w:rStyle w:val="Hiperpovezava"/>
            <w:rFonts w:ascii="Calibri" w:hAnsi="Calibri" w:cs="Calibri"/>
            <w:color w:val="auto"/>
            <w:sz w:val="22"/>
            <w:szCs w:val="22"/>
            <w:u w:val="none"/>
          </w:rPr>
          <w:t>111/13</w:t>
        </w:r>
      </w:hyperlink>
      <w:r w:rsidRPr="005C47A7">
        <w:rPr>
          <w:rFonts w:ascii="Calibri" w:hAnsi="Calibri" w:cs="Calibri"/>
          <w:sz w:val="22"/>
          <w:szCs w:val="22"/>
        </w:rPr>
        <w:t xml:space="preserve">, </w:t>
      </w:r>
      <w:hyperlink r:id="rId22" w:tgtFrame="_blank" w:tooltip="Zakon o spremembah in dopolnitvah Zakona o uresničevanju javnega interesa za kulturo" w:history="1">
        <w:r w:rsidRPr="00F55C4D">
          <w:rPr>
            <w:rStyle w:val="Hiperpovezava"/>
            <w:rFonts w:ascii="Calibri" w:hAnsi="Calibri" w:cs="Calibri"/>
            <w:color w:val="auto"/>
            <w:sz w:val="22"/>
            <w:szCs w:val="22"/>
            <w:u w:val="none"/>
          </w:rPr>
          <w:t>68/16</w:t>
        </w:r>
      </w:hyperlink>
      <w:r w:rsidRPr="005C47A7">
        <w:rPr>
          <w:rFonts w:ascii="Calibri" w:hAnsi="Calibri" w:cs="Calibri"/>
          <w:sz w:val="22"/>
          <w:szCs w:val="22"/>
        </w:rPr>
        <w:t xml:space="preserve">, </w:t>
      </w:r>
      <w:hyperlink r:id="rId23" w:tgtFrame="_blank" w:tooltip="Zakon o spremembah in dopolnitvah Zakona o uresničevanju javnega interesa za kulturo" w:history="1">
        <w:r w:rsidRPr="00F55C4D">
          <w:rPr>
            <w:rStyle w:val="Hiperpovezava"/>
            <w:rFonts w:ascii="Calibri" w:hAnsi="Calibri" w:cs="Calibri"/>
            <w:color w:val="auto"/>
            <w:sz w:val="22"/>
            <w:szCs w:val="22"/>
            <w:u w:val="none"/>
          </w:rPr>
          <w:t>61/17</w:t>
        </w:r>
      </w:hyperlink>
      <w:r w:rsidRPr="005C47A7">
        <w:rPr>
          <w:rFonts w:ascii="Calibri" w:hAnsi="Calibri" w:cs="Calibri"/>
          <w:sz w:val="22"/>
          <w:szCs w:val="22"/>
        </w:rPr>
        <w:t xml:space="preserve"> in </w:t>
      </w:r>
      <w:hyperlink r:id="rId24" w:tgtFrame="_blank" w:tooltip="Zakon o nevladnih organizacijah" w:history="1">
        <w:r w:rsidRPr="00F55C4D">
          <w:rPr>
            <w:rStyle w:val="Hiperpovezava"/>
            <w:rFonts w:ascii="Calibri" w:hAnsi="Calibri" w:cs="Calibri"/>
            <w:color w:val="auto"/>
            <w:sz w:val="22"/>
            <w:szCs w:val="22"/>
            <w:u w:val="none"/>
          </w:rPr>
          <w:t>21/18</w:t>
        </w:r>
      </w:hyperlink>
      <w:r w:rsidRPr="005C47A7">
        <w:rPr>
          <w:rFonts w:ascii="Calibri" w:hAnsi="Calibri" w:cs="Calibri"/>
          <w:sz w:val="22"/>
          <w:szCs w:val="22"/>
        </w:rPr>
        <w:t xml:space="preserve"> – </w:t>
      </w:r>
      <w:proofErr w:type="spellStart"/>
      <w:r w:rsidRPr="005C47A7">
        <w:rPr>
          <w:rFonts w:ascii="Calibri" w:hAnsi="Calibri" w:cs="Calibri"/>
          <w:sz w:val="22"/>
          <w:szCs w:val="22"/>
        </w:rPr>
        <w:t>ZNOrg</w:t>
      </w:r>
      <w:proofErr w:type="spellEnd"/>
      <w:r w:rsidRPr="005C47A7">
        <w:rPr>
          <w:rFonts w:ascii="Calibri" w:hAnsi="Calibri" w:cs="Calibri"/>
          <w:sz w:val="22"/>
          <w:szCs w:val="22"/>
        </w:rPr>
        <w:t>) glede umetniškega deleža v javnih investicijskih projektih.</w:t>
      </w:r>
    </w:p>
    <w:p w:rsidR="00EF55FC" w:rsidRPr="0038227E" w:rsidRDefault="00EF55FC" w:rsidP="004E3069">
      <w:pPr>
        <w:pStyle w:val="Telobesedila3"/>
        <w:jc w:val="both"/>
        <w:rPr>
          <w:rFonts w:ascii="Calibri" w:hAnsi="Calibri" w:cs="Calibri"/>
          <w:bCs/>
          <w:iCs/>
          <w:szCs w:val="22"/>
        </w:rPr>
      </w:pPr>
    </w:p>
    <w:p w:rsidR="00F0582E" w:rsidRPr="00E43C21" w:rsidRDefault="00F0582E" w:rsidP="00D842DB">
      <w:pPr>
        <w:numPr>
          <w:ilvl w:val="1"/>
          <w:numId w:val="16"/>
        </w:numPr>
        <w:rPr>
          <w:rFonts w:ascii="Calibri" w:hAnsi="Calibri" w:cs="Calibri"/>
          <w:b/>
          <w:bCs/>
          <w:iCs/>
          <w:sz w:val="32"/>
          <w:szCs w:val="32"/>
        </w:rPr>
      </w:pPr>
      <w:r w:rsidRPr="00E43C21">
        <w:rPr>
          <w:rFonts w:ascii="Calibri" w:hAnsi="Calibri" w:cs="Calibri"/>
          <w:b/>
          <w:bCs/>
          <w:iCs/>
          <w:sz w:val="32"/>
          <w:szCs w:val="32"/>
        </w:rPr>
        <w:t>Kakovost pisarniške opreme</w:t>
      </w:r>
    </w:p>
    <w:p w:rsidR="004E219E" w:rsidRPr="00E43C21" w:rsidRDefault="004E219E">
      <w:pPr>
        <w:jc w:val="both"/>
        <w:rPr>
          <w:rFonts w:ascii="Calibri" w:hAnsi="Calibri" w:cs="Calibri"/>
          <w:bCs/>
          <w:iCs/>
          <w:sz w:val="22"/>
          <w:szCs w:val="22"/>
        </w:rPr>
      </w:pPr>
    </w:p>
    <w:p w:rsidR="00F0582E" w:rsidRPr="00E43C21" w:rsidRDefault="00F0582E">
      <w:pPr>
        <w:jc w:val="both"/>
        <w:rPr>
          <w:rFonts w:ascii="Calibri" w:hAnsi="Calibri" w:cs="Calibri"/>
          <w:bCs/>
          <w:iCs/>
          <w:sz w:val="22"/>
          <w:szCs w:val="22"/>
        </w:rPr>
      </w:pPr>
      <w:r w:rsidRPr="00E43C21">
        <w:rPr>
          <w:rFonts w:ascii="Calibri" w:hAnsi="Calibri" w:cs="Calibri"/>
          <w:bCs/>
          <w:iCs/>
          <w:sz w:val="22"/>
          <w:szCs w:val="22"/>
        </w:rPr>
        <w:t xml:space="preserve">Kakovost pisarniške opreme se določa glede na ravni oziroma skupine javnih uslužbencev po posameznih delovnih mestih. Kakovost opreme se nanaša na material, obdelavo površin in izdelavo. </w:t>
      </w:r>
    </w:p>
    <w:p w:rsidR="00D43EAB" w:rsidRPr="00E43C21" w:rsidRDefault="00EF55FC" w:rsidP="00D43EAB">
      <w:pPr>
        <w:jc w:val="both"/>
        <w:rPr>
          <w:rFonts w:ascii="Calibri" w:hAnsi="Calibri" w:cs="Calibri"/>
          <w:iCs/>
          <w:sz w:val="22"/>
          <w:szCs w:val="22"/>
        </w:rPr>
      </w:pPr>
      <w:r w:rsidRPr="00E43C21">
        <w:rPr>
          <w:rFonts w:ascii="Calibri" w:hAnsi="Calibri" w:cs="Calibri"/>
          <w:bCs/>
          <w:iCs/>
          <w:sz w:val="22"/>
          <w:szCs w:val="22"/>
        </w:rPr>
        <w:t>Vsa d</w:t>
      </w:r>
      <w:r w:rsidR="00F0582E" w:rsidRPr="00E43C21">
        <w:rPr>
          <w:rFonts w:ascii="Calibri" w:hAnsi="Calibri" w:cs="Calibri"/>
          <w:bCs/>
          <w:iCs/>
          <w:sz w:val="22"/>
          <w:szCs w:val="22"/>
        </w:rPr>
        <w:t xml:space="preserve">odatna pisarniška oprema ali oprema po naročilu je </w:t>
      </w:r>
      <w:r w:rsidR="005D746C" w:rsidRPr="00E43C21">
        <w:rPr>
          <w:rFonts w:ascii="Calibri" w:hAnsi="Calibri" w:cs="Calibri"/>
          <w:bCs/>
          <w:iCs/>
          <w:sz w:val="22"/>
          <w:szCs w:val="22"/>
        </w:rPr>
        <w:t>usklajena</w:t>
      </w:r>
      <w:r w:rsidR="00F0582E" w:rsidRPr="00E43C21">
        <w:rPr>
          <w:rFonts w:ascii="Calibri" w:hAnsi="Calibri" w:cs="Calibri"/>
          <w:bCs/>
          <w:iCs/>
          <w:sz w:val="22"/>
          <w:szCs w:val="22"/>
        </w:rPr>
        <w:t xml:space="preserve"> z </w:t>
      </w:r>
      <w:r w:rsidRPr="00E43C21">
        <w:rPr>
          <w:rFonts w:ascii="Calibri" w:hAnsi="Calibri" w:cs="Calibri"/>
          <w:bCs/>
          <w:iCs/>
          <w:sz w:val="22"/>
          <w:szCs w:val="22"/>
        </w:rPr>
        <w:t xml:space="preserve">obstoječo </w:t>
      </w:r>
      <w:r w:rsidR="00F0582E" w:rsidRPr="00E43C21">
        <w:rPr>
          <w:rFonts w:ascii="Calibri" w:hAnsi="Calibri" w:cs="Calibri"/>
          <w:bCs/>
          <w:iCs/>
          <w:sz w:val="22"/>
          <w:szCs w:val="22"/>
        </w:rPr>
        <w:t>opremo delovnega mesta.</w:t>
      </w:r>
      <w:r w:rsidR="0089587D" w:rsidRPr="00E43C21">
        <w:rPr>
          <w:rFonts w:ascii="Calibri" w:hAnsi="Calibri" w:cs="Calibri"/>
          <w:bCs/>
          <w:iCs/>
          <w:sz w:val="22"/>
          <w:szCs w:val="22"/>
        </w:rPr>
        <w:t xml:space="preserve"> </w:t>
      </w:r>
      <w:r w:rsidR="00D43EAB" w:rsidRPr="00E43C21">
        <w:rPr>
          <w:rFonts w:ascii="Calibri" w:hAnsi="Calibri" w:cs="Calibri"/>
          <w:iCs/>
          <w:sz w:val="22"/>
          <w:szCs w:val="22"/>
        </w:rPr>
        <w:t>Praviloma se upošteva tipska pisarniška oprema</w:t>
      </w:r>
      <w:r w:rsidR="005D746C" w:rsidRPr="00E43C21">
        <w:rPr>
          <w:rFonts w:ascii="Calibri" w:hAnsi="Calibri" w:cs="Calibri"/>
          <w:iCs/>
          <w:sz w:val="22"/>
          <w:szCs w:val="22"/>
        </w:rPr>
        <w:t>, če za to niso izpolnjeni pogoji</w:t>
      </w:r>
      <w:r w:rsidR="00D43EAB" w:rsidRPr="00E43C21">
        <w:rPr>
          <w:rFonts w:ascii="Calibri" w:hAnsi="Calibri" w:cs="Calibri"/>
          <w:iCs/>
          <w:sz w:val="22"/>
          <w:szCs w:val="22"/>
        </w:rPr>
        <w:t>, se predvidi oprema po naročilu v enakem cenovnem razredu.</w:t>
      </w:r>
    </w:p>
    <w:p w:rsidR="00D43EAB" w:rsidRPr="00E43C21" w:rsidRDefault="00D43EAB" w:rsidP="00D43EAB">
      <w:pPr>
        <w:jc w:val="both"/>
        <w:rPr>
          <w:rFonts w:ascii="Calibri" w:hAnsi="Calibri" w:cs="Calibri"/>
          <w:iCs/>
          <w:sz w:val="22"/>
        </w:rPr>
      </w:pPr>
      <w:r w:rsidRPr="00E43C21">
        <w:rPr>
          <w:rFonts w:ascii="Calibri" w:hAnsi="Calibri" w:cs="Calibri"/>
          <w:iCs/>
          <w:sz w:val="22"/>
        </w:rPr>
        <w:t>Pisarniška oprema mora biti sestavljiva in prilagodljiva</w:t>
      </w:r>
      <w:r w:rsidR="005D746C" w:rsidRPr="00E43C21">
        <w:rPr>
          <w:rFonts w:ascii="Calibri" w:hAnsi="Calibri" w:cs="Calibri"/>
          <w:iCs/>
          <w:sz w:val="22"/>
        </w:rPr>
        <w:t>, da jo je pozneje mogoče</w:t>
      </w:r>
      <w:r w:rsidR="00792424">
        <w:rPr>
          <w:rFonts w:ascii="Calibri" w:hAnsi="Calibri" w:cs="Calibri"/>
          <w:iCs/>
          <w:sz w:val="22"/>
        </w:rPr>
        <w:t xml:space="preserve"> </w:t>
      </w:r>
      <w:r w:rsidRPr="005C47A7">
        <w:rPr>
          <w:rFonts w:ascii="Calibri" w:hAnsi="Calibri" w:cs="Calibri"/>
          <w:iCs/>
          <w:sz w:val="22"/>
        </w:rPr>
        <w:t>nadgrad</w:t>
      </w:r>
      <w:r w:rsidR="005D746C" w:rsidRPr="00F55C4D">
        <w:rPr>
          <w:rFonts w:ascii="Calibri" w:hAnsi="Calibri" w:cs="Calibri"/>
          <w:iCs/>
          <w:sz w:val="22"/>
        </w:rPr>
        <w:t>iti</w:t>
      </w:r>
      <w:r w:rsidRPr="00F55C4D">
        <w:rPr>
          <w:rFonts w:ascii="Calibri" w:hAnsi="Calibri" w:cs="Calibri"/>
          <w:iCs/>
          <w:sz w:val="22"/>
        </w:rPr>
        <w:t xml:space="preserve"> </w:t>
      </w:r>
      <w:r w:rsidR="005D746C" w:rsidRPr="00F55C4D">
        <w:rPr>
          <w:rFonts w:ascii="Calibri" w:hAnsi="Calibri" w:cs="Calibri"/>
          <w:iCs/>
          <w:sz w:val="22"/>
        </w:rPr>
        <w:t>ali dokupiti</w:t>
      </w:r>
      <w:r w:rsidRPr="0038227E">
        <w:rPr>
          <w:rFonts w:ascii="Calibri" w:hAnsi="Calibri" w:cs="Calibri"/>
          <w:iCs/>
          <w:sz w:val="22"/>
        </w:rPr>
        <w:t xml:space="preserve"> zaradi dodatnih potreb ali dotrajanosti</w:t>
      </w:r>
      <w:r w:rsidRPr="00E43C21">
        <w:rPr>
          <w:rFonts w:ascii="Calibri" w:hAnsi="Calibri" w:cs="Calibri"/>
          <w:iCs/>
          <w:sz w:val="22"/>
        </w:rPr>
        <w:t>.</w:t>
      </w:r>
    </w:p>
    <w:p w:rsidR="006F5C52" w:rsidRPr="00E43C21" w:rsidRDefault="006F5C52" w:rsidP="003D2E03">
      <w:pPr>
        <w:pStyle w:val="Default"/>
        <w:jc w:val="both"/>
        <w:rPr>
          <w:rFonts w:ascii="Calibri" w:hAnsi="Calibri" w:cs="Calibri"/>
          <w:sz w:val="22"/>
          <w:szCs w:val="22"/>
        </w:rPr>
      </w:pPr>
    </w:p>
    <w:p w:rsidR="00852D88" w:rsidRPr="002A77D2" w:rsidRDefault="00204B76" w:rsidP="003D2E03">
      <w:pPr>
        <w:pStyle w:val="Default"/>
        <w:jc w:val="both"/>
        <w:rPr>
          <w:rFonts w:ascii="Calibri" w:hAnsi="Calibri" w:cs="Calibri"/>
          <w:sz w:val="22"/>
          <w:szCs w:val="22"/>
        </w:rPr>
      </w:pPr>
      <w:r w:rsidRPr="00E43C21">
        <w:rPr>
          <w:rFonts w:ascii="Calibri" w:hAnsi="Calibri" w:cs="Calibri"/>
          <w:sz w:val="22"/>
          <w:szCs w:val="22"/>
        </w:rPr>
        <w:t>Na splošno velja, da je v pisarnah predvidena oprema srednjega cenovnega razreda, ki skupaj z arhitekturo stavbe tvori enot</w:t>
      </w:r>
      <w:r w:rsidR="005D746C" w:rsidRPr="00E43C21">
        <w:rPr>
          <w:rFonts w:ascii="Calibri" w:hAnsi="Calibri" w:cs="Calibri"/>
          <w:sz w:val="22"/>
          <w:szCs w:val="22"/>
        </w:rPr>
        <w:t>ni</w:t>
      </w:r>
      <w:r w:rsidRPr="00E43C21">
        <w:rPr>
          <w:rFonts w:ascii="Calibri" w:hAnsi="Calibri" w:cs="Calibri"/>
          <w:sz w:val="22"/>
          <w:szCs w:val="22"/>
        </w:rPr>
        <w:t xml:space="preserve"> interier. Z oblikovanjem in izb</w:t>
      </w:r>
      <w:r w:rsidR="005D746C" w:rsidRPr="00E43C21">
        <w:rPr>
          <w:rFonts w:ascii="Calibri" w:hAnsi="Calibri" w:cs="Calibri"/>
          <w:sz w:val="22"/>
          <w:szCs w:val="22"/>
        </w:rPr>
        <w:t>iro</w:t>
      </w:r>
      <w:r w:rsidRPr="00E43C21">
        <w:rPr>
          <w:rFonts w:ascii="Calibri" w:hAnsi="Calibri" w:cs="Calibri"/>
          <w:sz w:val="22"/>
          <w:szCs w:val="22"/>
        </w:rPr>
        <w:t xml:space="preserve"> </w:t>
      </w:r>
      <w:r w:rsidR="00792424">
        <w:rPr>
          <w:rFonts w:ascii="Calibri" w:hAnsi="Calibri" w:cs="Calibri"/>
          <w:sz w:val="22"/>
          <w:szCs w:val="22"/>
        </w:rPr>
        <w:t>finalnih</w:t>
      </w:r>
      <w:r w:rsidRPr="00F55C4D">
        <w:rPr>
          <w:rFonts w:ascii="Calibri" w:hAnsi="Calibri" w:cs="Calibri"/>
          <w:sz w:val="22"/>
          <w:szCs w:val="22"/>
        </w:rPr>
        <w:t xml:space="preserve"> materialov skušamo doseči prijeten interier: </w:t>
      </w:r>
    </w:p>
    <w:p w:rsidR="00204B76" w:rsidRPr="0038227E" w:rsidRDefault="00204B76" w:rsidP="003D2E03">
      <w:pPr>
        <w:pStyle w:val="Default"/>
        <w:jc w:val="both"/>
        <w:rPr>
          <w:rFonts w:ascii="Calibri" w:hAnsi="Calibri" w:cs="Calibri"/>
          <w:sz w:val="22"/>
          <w:szCs w:val="22"/>
        </w:rPr>
      </w:pPr>
      <w:r w:rsidRPr="0038227E">
        <w:rPr>
          <w:rFonts w:ascii="Calibri" w:hAnsi="Calibri" w:cs="Calibri"/>
          <w:sz w:val="22"/>
          <w:szCs w:val="22"/>
        </w:rPr>
        <w:t xml:space="preserve">• gladke, čiste linije, detajli, ki izhajajo iz lastnosti materialov, </w:t>
      </w:r>
    </w:p>
    <w:p w:rsidR="00852D88"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 moderni materiali, svetli toni, topel spekter barv,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pohištvo</w:t>
      </w:r>
      <w:r w:rsidR="002E74CF" w:rsidRPr="00E43C21">
        <w:rPr>
          <w:rFonts w:ascii="Calibri" w:hAnsi="Calibri" w:cs="Calibri"/>
          <w:sz w:val="22"/>
          <w:szCs w:val="22"/>
        </w:rPr>
        <w:t>:</w:t>
      </w:r>
      <w:r w:rsidRPr="00E43C21">
        <w:rPr>
          <w:rFonts w:ascii="Calibri" w:hAnsi="Calibri" w:cs="Calibri"/>
          <w:sz w:val="22"/>
          <w:szCs w:val="22"/>
        </w:rPr>
        <w:t xml:space="preserve"> alu</w:t>
      </w:r>
      <w:r w:rsidR="002E74CF" w:rsidRPr="00E43C21">
        <w:rPr>
          <w:rFonts w:ascii="Calibri" w:hAnsi="Calibri" w:cs="Calibri"/>
          <w:sz w:val="22"/>
          <w:szCs w:val="22"/>
        </w:rPr>
        <w:t>minijasta</w:t>
      </w:r>
      <w:r w:rsidRPr="00E43C21">
        <w:rPr>
          <w:rFonts w:ascii="Calibri" w:hAnsi="Calibri" w:cs="Calibri"/>
          <w:sz w:val="22"/>
          <w:szCs w:val="22"/>
        </w:rPr>
        <w:t xml:space="preserve"> konstrukcija, nerjaveče jeklo, krivljena vezana plošča, laminati, zaključki </w:t>
      </w:r>
      <w:proofErr w:type="spellStart"/>
      <w:r w:rsidRPr="00E43C21">
        <w:rPr>
          <w:rFonts w:ascii="Calibri" w:hAnsi="Calibri" w:cs="Calibri"/>
          <w:sz w:val="22"/>
          <w:szCs w:val="22"/>
        </w:rPr>
        <w:t>postforming</w:t>
      </w:r>
      <w:proofErr w:type="spellEnd"/>
      <w:r w:rsidRPr="00E43C21">
        <w:rPr>
          <w:rFonts w:ascii="Calibri" w:hAnsi="Calibri" w:cs="Calibri"/>
          <w:sz w:val="22"/>
          <w:szCs w:val="22"/>
        </w:rPr>
        <w:t xml:space="preserve">,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 vsi pohištveni </w:t>
      </w:r>
      <w:r w:rsidR="002E74CF" w:rsidRPr="00E43C21">
        <w:rPr>
          <w:rFonts w:ascii="Calibri" w:hAnsi="Calibri" w:cs="Calibri"/>
          <w:sz w:val="22"/>
          <w:szCs w:val="22"/>
        </w:rPr>
        <w:t>deli</w:t>
      </w:r>
      <w:r w:rsidRPr="00E43C21">
        <w:rPr>
          <w:rFonts w:ascii="Calibri" w:hAnsi="Calibri" w:cs="Calibri"/>
          <w:sz w:val="22"/>
          <w:szCs w:val="22"/>
        </w:rPr>
        <w:t xml:space="preserve"> morajo biti certificirani in ustrezati veljavnim predpisom in standardom </w:t>
      </w:r>
      <w:r w:rsidR="002E74CF" w:rsidRPr="00E43C21">
        <w:rPr>
          <w:rFonts w:ascii="Calibri" w:hAnsi="Calibri" w:cs="Calibri"/>
          <w:sz w:val="22"/>
          <w:szCs w:val="22"/>
        </w:rPr>
        <w:t>glede</w:t>
      </w:r>
      <w:r w:rsidRPr="00E43C21">
        <w:rPr>
          <w:rFonts w:ascii="Calibri" w:hAnsi="Calibri" w:cs="Calibri"/>
          <w:sz w:val="22"/>
          <w:szCs w:val="22"/>
        </w:rPr>
        <w:t xml:space="preserve"> varnosti, obrabe, ekologije,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 vsa lepila in veziva morajo biti iz materialov, ki ne sproščajo škodljivih snovi v ozračje. </w:t>
      </w:r>
    </w:p>
    <w:p w:rsidR="00204B76" w:rsidRPr="00E43C21" w:rsidRDefault="00204B76" w:rsidP="00852D88">
      <w:pPr>
        <w:jc w:val="both"/>
        <w:rPr>
          <w:rFonts w:ascii="Calibri" w:hAnsi="Calibri" w:cs="Calibri"/>
          <w:bCs/>
          <w:iCs/>
          <w:color w:val="0000FF"/>
          <w:sz w:val="22"/>
          <w:szCs w:val="22"/>
        </w:rPr>
      </w:pP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Korpusi pohištvenih elementov naj bodo izdelani iz oplemenitene iverke z</w:t>
      </w:r>
      <w:r w:rsidR="002E74CF" w:rsidRPr="00E43C21">
        <w:rPr>
          <w:rFonts w:ascii="Calibri" w:hAnsi="Calibri" w:cs="Calibri"/>
          <w:sz w:val="22"/>
          <w:szCs w:val="22"/>
        </w:rPr>
        <w:t xml:space="preserve"> najmanj</w:t>
      </w:r>
      <w:r w:rsidRPr="00E43C21">
        <w:rPr>
          <w:rFonts w:ascii="Calibri" w:hAnsi="Calibri" w:cs="Calibri"/>
          <w:sz w:val="22"/>
          <w:szCs w:val="22"/>
        </w:rPr>
        <w:t xml:space="preserve"> 180</w:t>
      </w:r>
      <w:r w:rsidR="002E74CF" w:rsidRPr="00E43C21">
        <w:rPr>
          <w:rFonts w:ascii="Calibri" w:hAnsi="Calibri" w:cs="Calibri"/>
          <w:sz w:val="22"/>
          <w:szCs w:val="22"/>
        </w:rPr>
        <w:t>-</w:t>
      </w:r>
      <w:r w:rsidRPr="00E43C21">
        <w:rPr>
          <w:rFonts w:ascii="Calibri" w:hAnsi="Calibri" w:cs="Calibri"/>
          <w:sz w:val="22"/>
          <w:szCs w:val="22"/>
        </w:rPr>
        <w:t>g</w:t>
      </w:r>
      <w:r w:rsidR="002E74CF" w:rsidRPr="00E43C21">
        <w:rPr>
          <w:rFonts w:ascii="Calibri" w:hAnsi="Calibri" w:cs="Calibri"/>
          <w:sz w:val="22"/>
          <w:szCs w:val="22"/>
        </w:rPr>
        <w:t>ramsko</w:t>
      </w:r>
      <w:r w:rsidRPr="00E43C21">
        <w:rPr>
          <w:rFonts w:ascii="Calibri" w:hAnsi="Calibri" w:cs="Calibri"/>
          <w:sz w:val="22"/>
          <w:szCs w:val="22"/>
        </w:rPr>
        <w:t xml:space="preserve"> folijo. Pulti in mize naj bodo izdelani iz kompaktnih plošč. Čelne stranice naj bodo obdelane enako kot zgornja površina, stik s steno je treb</w:t>
      </w:r>
      <w:r w:rsidR="002E74CF" w:rsidRPr="00E43C21">
        <w:rPr>
          <w:rFonts w:ascii="Calibri" w:hAnsi="Calibri" w:cs="Calibri"/>
          <w:sz w:val="22"/>
          <w:szCs w:val="22"/>
        </w:rPr>
        <w:t>a</w:t>
      </w:r>
      <w:r w:rsidRPr="00E43C21">
        <w:rPr>
          <w:rFonts w:ascii="Calibri" w:hAnsi="Calibri" w:cs="Calibri"/>
          <w:sz w:val="22"/>
          <w:szCs w:val="22"/>
        </w:rPr>
        <w:t xml:space="preserve"> zatesniti s silikonskim kitom oziroma zaključiti z </w:t>
      </w:r>
      <w:proofErr w:type="spellStart"/>
      <w:r w:rsidRPr="00E43C21">
        <w:rPr>
          <w:rFonts w:ascii="Calibri" w:hAnsi="Calibri" w:cs="Calibri"/>
          <w:sz w:val="22"/>
          <w:szCs w:val="22"/>
        </w:rPr>
        <w:t>zaokrožnico</w:t>
      </w:r>
      <w:proofErr w:type="spellEnd"/>
      <w:r w:rsidRPr="00E43C21">
        <w:rPr>
          <w:rFonts w:ascii="Calibri" w:hAnsi="Calibri" w:cs="Calibri"/>
          <w:sz w:val="22"/>
          <w:szCs w:val="22"/>
        </w:rPr>
        <w:t xml:space="preserve">.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Barvo </w:t>
      </w:r>
      <w:proofErr w:type="spellStart"/>
      <w:r w:rsidRPr="00E43C21">
        <w:rPr>
          <w:rFonts w:ascii="Calibri" w:hAnsi="Calibri" w:cs="Calibri"/>
          <w:sz w:val="22"/>
          <w:szCs w:val="22"/>
        </w:rPr>
        <w:t>ultrapasa</w:t>
      </w:r>
      <w:proofErr w:type="spellEnd"/>
      <w:r w:rsidRPr="00E43C21">
        <w:rPr>
          <w:rFonts w:ascii="Calibri" w:hAnsi="Calibri" w:cs="Calibri"/>
          <w:sz w:val="22"/>
          <w:szCs w:val="22"/>
        </w:rPr>
        <w:t xml:space="preserve">, oplemenitene </w:t>
      </w:r>
      <w:r w:rsidR="002E74CF" w:rsidRPr="00E43C21">
        <w:rPr>
          <w:rFonts w:ascii="Calibri" w:hAnsi="Calibri" w:cs="Calibri"/>
          <w:sz w:val="22"/>
          <w:szCs w:val="22"/>
        </w:rPr>
        <w:t>vezane plošče</w:t>
      </w:r>
      <w:r w:rsidRPr="00E43C21">
        <w:rPr>
          <w:rFonts w:ascii="Calibri" w:hAnsi="Calibri" w:cs="Calibri"/>
          <w:sz w:val="22"/>
          <w:szCs w:val="22"/>
        </w:rPr>
        <w:t xml:space="preserve"> in robnih zaključkov določi projektant pred začetkom izvedbe del na podlagi predloženih vzorcev. Okovja morajo biti visoke k</w:t>
      </w:r>
      <w:r w:rsidR="002E74CF" w:rsidRPr="00E43C21">
        <w:rPr>
          <w:rFonts w:ascii="Calibri" w:hAnsi="Calibri" w:cs="Calibri"/>
          <w:sz w:val="22"/>
          <w:szCs w:val="22"/>
        </w:rPr>
        <w:t>akovosti</w:t>
      </w:r>
      <w:r w:rsidRPr="00E43C21">
        <w:rPr>
          <w:rFonts w:ascii="Calibri" w:hAnsi="Calibri" w:cs="Calibri"/>
          <w:sz w:val="22"/>
          <w:szCs w:val="22"/>
        </w:rPr>
        <w:t xml:space="preserve">, okovja pohištvenih elementov in vratnih kril morajo omogočati odpiranje do 110°.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Laminat za mizne plošče mora biti debeline </w:t>
      </w:r>
      <w:r w:rsidR="002E74CF" w:rsidRPr="00E43C21">
        <w:rPr>
          <w:rFonts w:ascii="Calibri" w:hAnsi="Calibri" w:cs="Calibri"/>
          <w:sz w:val="22"/>
          <w:szCs w:val="22"/>
        </w:rPr>
        <w:t xml:space="preserve">najmanj </w:t>
      </w:r>
      <w:r w:rsidRPr="00E43C21">
        <w:rPr>
          <w:rFonts w:ascii="Calibri" w:hAnsi="Calibri" w:cs="Calibri"/>
          <w:sz w:val="22"/>
          <w:szCs w:val="22"/>
        </w:rPr>
        <w:t>9 mm</w:t>
      </w:r>
      <w:r w:rsidR="00A90C83" w:rsidRPr="00E43C21">
        <w:rPr>
          <w:rFonts w:ascii="Calibri" w:hAnsi="Calibri" w:cs="Calibri"/>
          <w:sz w:val="22"/>
          <w:szCs w:val="22"/>
        </w:rPr>
        <w:t>.</w:t>
      </w:r>
      <w:r w:rsidRPr="00E43C21">
        <w:rPr>
          <w:rFonts w:ascii="Calibri" w:hAnsi="Calibri" w:cs="Calibri"/>
          <w:sz w:val="22"/>
          <w:szCs w:val="22"/>
        </w:rPr>
        <w:t xml:space="preserve"> </w:t>
      </w:r>
    </w:p>
    <w:p w:rsidR="00CC0DB4" w:rsidRPr="00E43C21" w:rsidRDefault="00CC0DB4" w:rsidP="003D2E03">
      <w:pPr>
        <w:pStyle w:val="Default"/>
        <w:jc w:val="both"/>
        <w:rPr>
          <w:rFonts w:ascii="Calibri" w:hAnsi="Calibri" w:cs="Calibri"/>
          <w:sz w:val="22"/>
          <w:szCs w:val="22"/>
        </w:rPr>
      </w:pP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Kovinsko ogrodje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Kovinsko ogrodje pohištvenih elementov naj bo izdelano iz škatlastih, ovalnih in okroglih profilov brez ostrih robov, površine morajo biti elektrostatično barvane (prašno barvane). Poudarek </w:t>
      </w:r>
      <w:r w:rsidR="002E74CF" w:rsidRPr="00E43C21">
        <w:rPr>
          <w:rFonts w:ascii="Calibri" w:hAnsi="Calibri" w:cs="Calibri"/>
          <w:sz w:val="22"/>
          <w:szCs w:val="22"/>
        </w:rPr>
        <w:t xml:space="preserve">naj bo </w:t>
      </w:r>
      <w:r w:rsidRPr="00E43C21">
        <w:rPr>
          <w:rFonts w:ascii="Calibri" w:hAnsi="Calibri" w:cs="Calibri"/>
          <w:sz w:val="22"/>
          <w:szCs w:val="22"/>
        </w:rPr>
        <w:t>na k</w:t>
      </w:r>
      <w:r w:rsidR="002E74CF" w:rsidRPr="00E43C21">
        <w:rPr>
          <w:rFonts w:ascii="Calibri" w:hAnsi="Calibri" w:cs="Calibri"/>
          <w:sz w:val="22"/>
          <w:szCs w:val="22"/>
        </w:rPr>
        <w:t>akovosti</w:t>
      </w:r>
      <w:r w:rsidRPr="00E43C21">
        <w:rPr>
          <w:rFonts w:ascii="Calibri" w:hAnsi="Calibri" w:cs="Calibri"/>
          <w:sz w:val="22"/>
          <w:szCs w:val="22"/>
        </w:rPr>
        <w:t xml:space="preserve"> izvedbe. Barve kovinskih delov določi projektant. Za pisalne mize naj se uporabijo elementi serijskih podnožij priznanih proizvajalcev. </w:t>
      </w:r>
    </w:p>
    <w:p w:rsidR="00CC0DB4" w:rsidRPr="00E43C21" w:rsidRDefault="00CC0DB4" w:rsidP="003D2E03">
      <w:pPr>
        <w:pStyle w:val="Default"/>
        <w:jc w:val="both"/>
        <w:rPr>
          <w:rFonts w:ascii="Calibri" w:hAnsi="Calibri" w:cs="Calibri"/>
          <w:sz w:val="22"/>
          <w:szCs w:val="22"/>
        </w:rPr>
      </w:pP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lastRenderedPageBreak/>
        <w:t xml:space="preserve">Plošče </w:t>
      </w:r>
    </w:p>
    <w:p w:rsidR="00204B76" w:rsidRPr="00E43C21" w:rsidRDefault="002E74CF" w:rsidP="003D2E03">
      <w:pPr>
        <w:pStyle w:val="Default"/>
        <w:jc w:val="both"/>
        <w:rPr>
          <w:rFonts w:ascii="Calibri" w:hAnsi="Calibri" w:cs="Calibri"/>
          <w:sz w:val="22"/>
          <w:szCs w:val="22"/>
        </w:rPr>
      </w:pPr>
      <w:r w:rsidRPr="00E43C21">
        <w:rPr>
          <w:rFonts w:ascii="Calibri" w:hAnsi="Calibri" w:cs="Calibri"/>
          <w:sz w:val="22"/>
          <w:szCs w:val="22"/>
        </w:rPr>
        <w:t>V</w:t>
      </w:r>
      <w:r w:rsidR="00204B76" w:rsidRPr="00E43C21">
        <w:rPr>
          <w:rFonts w:ascii="Calibri" w:hAnsi="Calibri" w:cs="Calibri"/>
          <w:sz w:val="22"/>
          <w:szCs w:val="22"/>
        </w:rPr>
        <w:t>se horizontalne, delovne površine</w:t>
      </w:r>
      <w:r w:rsidRPr="00E43C21">
        <w:rPr>
          <w:rFonts w:ascii="Calibri" w:hAnsi="Calibri" w:cs="Calibri"/>
          <w:sz w:val="22"/>
          <w:szCs w:val="22"/>
        </w:rPr>
        <w:t>,</w:t>
      </w:r>
      <w:r w:rsidR="00204B76" w:rsidRPr="00E43C21">
        <w:rPr>
          <w:rFonts w:ascii="Calibri" w:hAnsi="Calibri" w:cs="Calibri"/>
          <w:sz w:val="22"/>
          <w:szCs w:val="22"/>
        </w:rPr>
        <w:t xml:space="preserve"> izpostavljene večji obrabi</w:t>
      </w:r>
      <w:r w:rsidRPr="00E43C21">
        <w:rPr>
          <w:rFonts w:ascii="Calibri" w:hAnsi="Calibri" w:cs="Calibri"/>
          <w:sz w:val="22"/>
          <w:szCs w:val="22"/>
        </w:rPr>
        <w:t xml:space="preserve">, </w:t>
      </w:r>
      <w:r w:rsidR="00204B76" w:rsidRPr="00E43C21">
        <w:rPr>
          <w:rFonts w:ascii="Calibri" w:hAnsi="Calibri" w:cs="Calibri"/>
          <w:sz w:val="22"/>
          <w:szCs w:val="22"/>
        </w:rPr>
        <w:t xml:space="preserve">mizne plošče, pultne plošče </w:t>
      </w:r>
      <w:r w:rsidRPr="00E43C21">
        <w:rPr>
          <w:rFonts w:ascii="Calibri" w:hAnsi="Calibri" w:cs="Calibri"/>
          <w:sz w:val="22"/>
          <w:szCs w:val="22"/>
        </w:rPr>
        <w:t>in</w:t>
      </w:r>
      <w:r w:rsidR="00204B76" w:rsidRPr="00E43C21">
        <w:rPr>
          <w:rFonts w:ascii="Calibri" w:hAnsi="Calibri" w:cs="Calibri"/>
          <w:sz w:val="22"/>
          <w:szCs w:val="22"/>
        </w:rPr>
        <w:t xml:space="preserve"> plošče delovnih pultov naj bodo izvedene iz kompaktnih plošč oziroma </w:t>
      </w:r>
      <w:proofErr w:type="spellStart"/>
      <w:r w:rsidR="00204B76" w:rsidRPr="00E43C21">
        <w:rPr>
          <w:rFonts w:ascii="Calibri" w:hAnsi="Calibri" w:cs="Calibri"/>
          <w:sz w:val="22"/>
          <w:szCs w:val="22"/>
        </w:rPr>
        <w:t>ultrapas</w:t>
      </w:r>
      <w:r w:rsidRPr="00E43C21">
        <w:rPr>
          <w:rFonts w:ascii="Calibri" w:hAnsi="Calibri" w:cs="Calibri"/>
          <w:sz w:val="22"/>
          <w:szCs w:val="22"/>
        </w:rPr>
        <w:t>a</w:t>
      </w:r>
      <w:proofErr w:type="spellEnd"/>
      <w:r w:rsidR="00204B76" w:rsidRPr="00E43C21">
        <w:rPr>
          <w:rFonts w:ascii="Calibri" w:hAnsi="Calibri" w:cs="Calibri"/>
          <w:sz w:val="22"/>
          <w:szCs w:val="22"/>
        </w:rPr>
        <w:t xml:space="preserve"> na </w:t>
      </w:r>
      <w:r w:rsidRPr="00E43C21">
        <w:rPr>
          <w:rFonts w:ascii="Calibri" w:hAnsi="Calibri" w:cs="Calibri"/>
          <w:sz w:val="22"/>
          <w:szCs w:val="22"/>
        </w:rPr>
        <w:t>vezani</w:t>
      </w:r>
      <w:r w:rsidR="00204B76" w:rsidRPr="00E43C21">
        <w:rPr>
          <w:rFonts w:ascii="Calibri" w:hAnsi="Calibri" w:cs="Calibri"/>
          <w:sz w:val="22"/>
          <w:szCs w:val="22"/>
        </w:rPr>
        <w:t xml:space="preserve"> plošči z zaključkom </w:t>
      </w:r>
      <w:r w:rsidRPr="00E43C21">
        <w:rPr>
          <w:rFonts w:ascii="Calibri" w:hAnsi="Calibri" w:cs="Calibri"/>
          <w:sz w:val="22"/>
          <w:szCs w:val="22"/>
        </w:rPr>
        <w:t xml:space="preserve">iz </w:t>
      </w:r>
      <w:r w:rsidR="00585E3D" w:rsidRPr="00E43C21">
        <w:rPr>
          <w:rFonts w:ascii="Calibri" w:hAnsi="Calibri" w:cs="Calibri"/>
          <w:sz w:val="22"/>
          <w:szCs w:val="22"/>
        </w:rPr>
        <w:t>ABS-</w:t>
      </w:r>
      <w:r w:rsidR="00204B76" w:rsidRPr="00E43C21">
        <w:rPr>
          <w:rFonts w:ascii="Calibri" w:hAnsi="Calibri" w:cs="Calibri"/>
          <w:sz w:val="22"/>
          <w:szCs w:val="22"/>
        </w:rPr>
        <w:t>robn</w:t>
      </w:r>
      <w:r w:rsidRPr="00E43C21">
        <w:rPr>
          <w:rFonts w:ascii="Calibri" w:hAnsi="Calibri" w:cs="Calibri"/>
          <w:sz w:val="22"/>
          <w:szCs w:val="22"/>
        </w:rPr>
        <w:t>e</w:t>
      </w:r>
      <w:r w:rsidR="00204B76" w:rsidRPr="00E43C21">
        <w:rPr>
          <w:rFonts w:ascii="Calibri" w:hAnsi="Calibri" w:cs="Calibri"/>
          <w:sz w:val="22"/>
          <w:szCs w:val="22"/>
        </w:rPr>
        <w:t xml:space="preserve"> folij</w:t>
      </w:r>
      <w:r w:rsidR="00585E3D" w:rsidRPr="00E43C21">
        <w:rPr>
          <w:rFonts w:ascii="Calibri" w:hAnsi="Calibri" w:cs="Calibri"/>
          <w:sz w:val="22"/>
          <w:szCs w:val="22"/>
        </w:rPr>
        <w:t>e</w:t>
      </w:r>
      <w:r w:rsidR="00204B76" w:rsidRPr="00E43C21">
        <w:rPr>
          <w:rFonts w:ascii="Calibri" w:hAnsi="Calibri" w:cs="Calibri"/>
          <w:sz w:val="22"/>
          <w:szCs w:val="22"/>
        </w:rPr>
        <w:t xml:space="preserve">. </w:t>
      </w:r>
    </w:p>
    <w:p w:rsidR="00CC0DB4" w:rsidRPr="00E43C21" w:rsidRDefault="00CC0DB4" w:rsidP="003D2E03">
      <w:pPr>
        <w:pStyle w:val="Default"/>
        <w:jc w:val="both"/>
        <w:rPr>
          <w:rFonts w:ascii="Calibri" w:hAnsi="Calibri" w:cs="Calibri"/>
          <w:sz w:val="22"/>
          <w:szCs w:val="22"/>
        </w:rPr>
      </w:pP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Visoke omare, vitrine, viseče, </w:t>
      </w:r>
      <w:proofErr w:type="spellStart"/>
      <w:r w:rsidRPr="00E43C21">
        <w:rPr>
          <w:rFonts w:ascii="Calibri" w:hAnsi="Calibri" w:cs="Calibri"/>
          <w:sz w:val="22"/>
          <w:szCs w:val="22"/>
        </w:rPr>
        <w:t>podpultne</w:t>
      </w:r>
      <w:proofErr w:type="spellEnd"/>
      <w:r w:rsidRPr="00E43C21">
        <w:rPr>
          <w:rFonts w:ascii="Calibri" w:hAnsi="Calibri" w:cs="Calibri"/>
          <w:sz w:val="22"/>
          <w:szCs w:val="22"/>
        </w:rPr>
        <w:t xml:space="preserve"> omarice in predalniki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Krila in ličnice omaric naj bodo </w:t>
      </w:r>
      <w:r w:rsidR="00585E3D" w:rsidRPr="00E43C21">
        <w:rPr>
          <w:rFonts w:ascii="Calibri" w:hAnsi="Calibri" w:cs="Calibri"/>
          <w:sz w:val="22"/>
          <w:szCs w:val="22"/>
        </w:rPr>
        <w:t>iz vezane plošče,</w:t>
      </w:r>
      <w:r w:rsidRPr="00E43C21">
        <w:rPr>
          <w:rFonts w:ascii="Calibri" w:hAnsi="Calibri" w:cs="Calibri"/>
          <w:sz w:val="22"/>
          <w:szCs w:val="22"/>
        </w:rPr>
        <w:t xml:space="preserve"> obdane z </w:t>
      </w:r>
      <w:proofErr w:type="spellStart"/>
      <w:r w:rsidRPr="00E43C21">
        <w:rPr>
          <w:rFonts w:ascii="Calibri" w:hAnsi="Calibri" w:cs="Calibri"/>
          <w:sz w:val="22"/>
          <w:szCs w:val="22"/>
        </w:rPr>
        <w:t>ultrapasom</w:t>
      </w:r>
      <w:proofErr w:type="spellEnd"/>
      <w:r w:rsidRPr="00E43C21">
        <w:rPr>
          <w:rFonts w:ascii="Calibri" w:hAnsi="Calibri" w:cs="Calibri"/>
          <w:sz w:val="22"/>
          <w:szCs w:val="22"/>
        </w:rPr>
        <w:t xml:space="preserve">. Za vse </w:t>
      </w:r>
      <w:r w:rsidR="00585E3D" w:rsidRPr="00E43C21">
        <w:rPr>
          <w:rFonts w:ascii="Calibri" w:hAnsi="Calibri" w:cs="Calibri"/>
          <w:sz w:val="22"/>
          <w:szCs w:val="22"/>
        </w:rPr>
        <w:t>dele</w:t>
      </w:r>
      <w:r w:rsidRPr="00E43C21">
        <w:rPr>
          <w:rFonts w:ascii="Calibri" w:hAnsi="Calibri" w:cs="Calibri"/>
          <w:sz w:val="22"/>
          <w:szCs w:val="22"/>
        </w:rPr>
        <w:t xml:space="preserve"> mora izvajalec del predložiti certifikat dobavitelja materiala. Korpus naj bo izdelan iz oplemenitene </w:t>
      </w:r>
      <w:r w:rsidR="00585E3D" w:rsidRPr="00E43C21">
        <w:rPr>
          <w:rFonts w:ascii="Calibri" w:hAnsi="Calibri" w:cs="Calibri"/>
          <w:sz w:val="22"/>
          <w:szCs w:val="22"/>
        </w:rPr>
        <w:t>vezane plošče</w:t>
      </w:r>
      <w:r w:rsidRPr="00E43C21">
        <w:rPr>
          <w:rFonts w:ascii="Calibri" w:hAnsi="Calibri" w:cs="Calibri"/>
          <w:sz w:val="22"/>
          <w:szCs w:val="22"/>
        </w:rPr>
        <w:t>. Robovi naj bodo zaščiteni z ABS</w:t>
      </w:r>
      <w:r w:rsidR="00585E3D" w:rsidRPr="00E43C21">
        <w:rPr>
          <w:rFonts w:ascii="Calibri" w:hAnsi="Calibri" w:cs="Calibri"/>
          <w:sz w:val="22"/>
          <w:szCs w:val="22"/>
        </w:rPr>
        <w:t>-</w:t>
      </w:r>
      <w:r w:rsidRPr="00E43C21">
        <w:rPr>
          <w:rFonts w:ascii="Calibri" w:hAnsi="Calibri" w:cs="Calibri"/>
          <w:sz w:val="22"/>
          <w:szCs w:val="22"/>
        </w:rPr>
        <w:t xml:space="preserve">robno folijo.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Vsi predali </w:t>
      </w:r>
      <w:r w:rsidR="00A90C83" w:rsidRPr="00E43C21">
        <w:rPr>
          <w:rFonts w:ascii="Calibri" w:hAnsi="Calibri" w:cs="Calibri"/>
          <w:sz w:val="22"/>
          <w:szCs w:val="22"/>
        </w:rPr>
        <w:t xml:space="preserve">naj </w:t>
      </w:r>
      <w:r w:rsidRPr="00E43C21">
        <w:rPr>
          <w:rFonts w:ascii="Calibri" w:hAnsi="Calibri" w:cs="Calibri"/>
          <w:sz w:val="22"/>
          <w:szCs w:val="22"/>
        </w:rPr>
        <w:t xml:space="preserve">bodo izdelani </w:t>
      </w:r>
      <w:r w:rsidR="00A90C83" w:rsidRPr="00E43C21">
        <w:rPr>
          <w:rFonts w:ascii="Calibri" w:hAnsi="Calibri" w:cs="Calibri"/>
          <w:sz w:val="22"/>
          <w:szCs w:val="22"/>
        </w:rPr>
        <w:t>z visokok</w:t>
      </w:r>
      <w:r w:rsidR="00585E3D" w:rsidRPr="00E43C21">
        <w:rPr>
          <w:rFonts w:ascii="Calibri" w:hAnsi="Calibri" w:cs="Calibri"/>
          <w:sz w:val="22"/>
          <w:szCs w:val="22"/>
        </w:rPr>
        <w:t>akovostnimi</w:t>
      </w:r>
      <w:r w:rsidR="00A90C83" w:rsidRPr="00E43C21">
        <w:rPr>
          <w:rFonts w:ascii="Calibri" w:hAnsi="Calibri" w:cs="Calibri"/>
          <w:sz w:val="22"/>
          <w:szCs w:val="22"/>
        </w:rPr>
        <w:t xml:space="preserve"> jeklenim</w:t>
      </w:r>
      <w:r w:rsidR="00585E3D" w:rsidRPr="00E43C21">
        <w:rPr>
          <w:rFonts w:ascii="Calibri" w:hAnsi="Calibri" w:cs="Calibri"/>
          <w:sz w:val="22"/>
          <w:szCs w:val="22"/>
        </w:rPr>
        <w:t>i</w:t>
      </w:r>
      <w:r w:rsidR="00A90C83" w:rsidRPr="00E43C21">
        <w:rPr>
          <w:rFonts w:ascii="Calibri" w:hAnsi="Calibri" w:cs="Calibri"/>
          <w:sz w:val="22"/>
          <w:szCs w:val="22"/>
        </w:rPr>
        <w:t xml:space="preserve"> </w:t>
      </w:r>
      <w:proofErr w:type="spellStart"/>
      <w:r w:rsidR="00A90C83" w:rsidRPr="00E43C21">
        <w:rPr>
          <w:rFonts w:ascii="Calibri" w:hAnsi="Calibri" w:cs="Calibri"/>
          <w:sz w:val="22"/>
          <w:szCs w:val="22"/>
        </w:rPr>
        <w:t>izvlečnim</w:t>
      </w:r>
      <w:r w:rsidR="00585E3D" w:rsidRPr="00E43C21">
        <w:rPr>
          <w:rFonts w:ascii="Calibri" w:hAnsi="Calibri" w:cs="Calibri"/>
          <w:sz w:val="22"/>
          <w:szCs w:val="22"/>
        </w:rPr>
        <w:t>i</w:t>
      </w:r>
      <w:proofErr w:type="spellEnd"/>
      <w:r w:rsidR="00A90C83" w:rsidRPr="00E43C21">
        <w:rPr>
          <w:rFonts w:ascii="Calibri" w:hAnsi="Calibri" w:cs="Calibri"/>
          <w:sz w:val="22"/>
          <w:szCs w:val="22"/>
        </w:rPr>
        <w:t xml:space="preserve"> sistemi</w:t>
      </w:r>
      <w:r w:rsidRPr="00E43C21">
        <w:rPr>
          <w:rFonts w:ascii="Calibri" w:hAnsi="Calibri" w:cs="Calibri"/>
          <w:sz w:val="22"/>
          <w:szCs w:val="22"/>
        </w:rPr>
        <w:t xml:space="preserve"> z največjo dovoljeno dinamično obremenitvijo 30 kg, z nežnim in tihim zapiranjem</w:t>
      </w:r>
      <w:r w:rsidR="00A90C83" w:rsidRPr="00E43C21">
        <w:rPr>
          <w:rFonts w:ascii="Calibri" w:hAnsi="Calibri" w:cs="Calibri"/>
          <w:sz w:val="22"/>
          <w:szCs w:val="22"/>
        </w:rPr>
        <w:t>.</w:t>
      </w:r>
      <w:r w:rsidRPr="00E43C21">
        <w:rPr>
          <w:rFonts w:ascii="Calibri" w:hAnsi="Calibri" w:cs="Calibri"/>
          <w:sz w:val="22"/>
          <w:szCs w:val="22"/>
        </w:rPr>
        <w:t xml:space="preserve"> </w:t>
      </w:r>
    </w:p>
    <w:p w:rsidR="006C4749" w:rsidRPr="00E43C21" w:rsidRDefault="006C4749" w:rsidP="00852D88">
      <w:pPr>
        <w:jc w:val="both"/>
        <w:rPr>
          <w:rFonts w:ascii="Calibri" w:hAnsi="Calibri" w:cs="Calibri"/>
          <w:sz w:val="22"/>
          <w:szCs w:val="22"/>
        </w:rPr>
      </w:pP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Vodila kartotečnih predalnikov morajo imeti dvojni izvlek</w:t>
      </w:r>
      <w:r w:rsidR="00585E3D" w:rsidRPr="00E43C21">
        <w:rPr>
          <w:rFonts w:ascii="Calibri" w:hAnsi="Calibri" w:cs="Calibri"/>
          <w:sz w:val="22"/>
          <w:szCs w:val="22"/>
        </w:rPr>
        <w:t xml:space="preserve">, </w:t>
      </w:r>
      <w:r w:rsidRPr="00E43C21">
        <w:rPr>
          <w:rFonts w:ascii="Calibri" w:hAnsi="Calibri" w:cs="Calibri"/>
          <w:sz w:val="22"/>
          <w:szCs w:val="22"/>
        </w:rPr>
        <w:t>vgrajene b</w:t>
      </w:r>
      <w:r w:rsidR="00A90C83" w:rsidRPr="00E43C21">
        <w:rPr>
          <w:rFonts w:ascii="Calibri" w:hAnsi="Calibri" w:cs="Calibri"/>
          <w:sz w:val="22"/>
          <w:szCs w:val="22"/>
        </w:rPr>
        <w:t>lažilce in nosilnost vsaj 80 kg</w:t>
      </w:r>
      <w:r w:rsidRPr="00E43C21">
        <w:rPr>
          <w:rFonts w:ascii="Calibri" w:hAnsi="Calibri" w:cs="Calibri"/>
          <w:sz w:val="22"/>
          <w:szCs w:val="22"/>
        </w:rPr>
        <w:t xml:space="preserve">. </w:t>
      </w:r>
    </w:p>
    <w:p w:rsidR="00CC0DB4" w:rsidRPr="00E43C21" w:rsidRDefault="00CC0DB4" w:rsidP="003D2E03">
      <w:pPr>
        <w:pStyle w:val="Default"/>
        <w:jc w:val="both"/>
        <w:rPr>
          <w:rFonts w:ascii="Calibri" w:hAnsi="Calibri" w:cs="Calibri"/>
          <w:sz w:val="22"/>
          <w:szCs w:val="22"/>
        </w:rPr>
      </w:pP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Okovje </w:t>
      </w:r>
    </w:p>
    <w:p w:rsidR="006C4749" w:rsidRPr="00E43C21" w:rsidRDefault="000A2694" w:rsidP="003D2E03">
      <w:pPr>
        <w:pStyle w:val="Default"/>
        <w:jc w:val="both"/>
        <w:rPr>
          <w:rFonts w:ascii="Calibri" w:hAnsi="Calibri" w:cs="Calibri"/>
          <w:sz w:val="22"/>
          <w:szCs w:val="22"/>
        </w:rPr>
      </w:pPr>
      <w:r w:rsidRPr="00E43C21">
        <w:rPr>
          <w:rFonts w:ascii="Calibri" w:hAnsi="Calibri" w:cs="Calibri"/>
          <w:sz w:val="22"/>
          <w:szCs w:val="22"/>
        </w:rPr>
        <w:t>Vrsto</w:t>
      </w:r>
      <w:r w:rsidR="006C4749" w:rsidRPr="00E43C21">
        <w:rPr>
          <w:rFonts w:ascii="Calibri" w:hAnsi="Calibri" w:cs="Calibri"/>
          <w:sz w:val="22"/>
          <w:szCs w:val="22"/>
        </w:rPr>
        <w:t xml:space="preserve"> držajev določi projektant na podlagi predloženih ali dostavljenih vzorcev. </w:t>
      </w: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Predali naj imajo okovje s polnim izvlekom in blaženjem. </w:t>
      </w:r>
    </w:p>
    <w:p w:rsidR="00CC0DB4" w:rsidRPr="00E43C21" w:rsidRDefault="00CC0DB4" w:rsidP="003D2E03">
      <w:pPr>
        <w:pStyle w:val="Default"/>
        <w:jc w:val="both"/>
        <w:rPr>
          <w:rFonts w:ascii="Calibri" w:hAnsi="Calibri" w:cs="Calibri"/>
          <w:sz w:val="22"/>
          <w:szCs w:val="22"/>
        </w:rPr>
      </w:pP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Podnožja </w:t>
      </w:r>
      <w:r w:rsidR="00455256" w:rsidRPr="00E43C21">
        <w:rPr>
          <w:rFonts w:ascii="Calibri" w:hAnsi="Calibri" w:cs="Calibri"/>
          <w:sz w:val="22"/>
          <w:szCs w:val="22"/>
        </w:rPr>
        <w:t>–</w:t>
      </w:r>
      <w:r w:rsidRPr="00E43C21">
        <w:rPr>
          <w:rFonts w:ascii="Calibri" w:hAnsi="Calibri" w:cs="Calibri"/>
          <w:sz w:val="22"/>
          <w:szCs w:val="22"/>
        </w:rPr>
        <w:t xml:space="preserve"> cokli </w:t>
      </w: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Cokel omaric naj bo izdelan iz serijske plastične letve in zatesnjen s silikonskim trakom. </w:t>
      </w:r>
      <w:r w:rsidR="00455256" w:rsidRPr="00E43C21">
        <w:rPr>
          <w:rFonts w:ascii="Calibri" w:hAnsi="Calibri" w:cs="Calibri"/>
          <w:sz w:val="22"/>
          <w:szCs w:val="22"/>
        </w:rPr>
        <w:t xml:space="preserve">Pod </w:t>
      </w:r>
      <w:proofErr w:type="spellStart"/>
      <w:r w:rsidR="00455256" w:rsidRPr="00E43C21">
        <w:rPr>
          <w:rFonts w:ascii="Calibri" w:hAnsi="Calibri" w:cs="Calibri"/>
          <w:sz w:val="22"/>
          <w:szCs w:val="22"/>
        </w:rPr>
        <w:t>coklom</w:t>
      </w:r>
      <w:proofErr w:type="spellEnd"/>
      <w:r w:rsidR="00455256" w:rsidRPr="00E43C21">
        <w:rPr>
          <w:rFonts w:ascii="Calibri" w:hAnsi="Calibri" w:cs="Calibri"/>
          <w:sz w:val="22"/>
          <w:szCs w:val="22"/>
        </w:rPr>
        <w:t xml:space="preserve"> so</w:t>
      </w:r>
      <w:r w:rsidRPr="00E43C21">
        <w:rPr>
          <w:rFonts w:ascii="Calibri" w:hAnsi="Calibri" w:cs="Calibri"/>
          <w:sz w:val="22"/>
          <w:szCs w:val="22"/>
        </w:rPr>
        <w:t xml:space="preserve"> serijske noge, ki podpirajo korpus. </w:t>
      </w:r>
    </w:p>
    <w:p w:rsidR="00CC0DB4" w:rsidRPr="00E43C21" w:rsidRDefault="00CC0DB4" w:rsidP="003D2E03">
      <w:pPr>
        <w:pStyle w:val="Default"/>
        <w:jc w:val="both"/>
        <w:rPr>
          <w:rFonts w:ascii="Calibri" w:hAnsi="Calibri" w:cs="Calibri"/>
          <w:sz w:val="22"/>
          <w:szCs w:val="22"/>
        </w:rPr>
      </w:pP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Steklo </w:t>
      </w:r>
    </w:p>
    <w:p w:rsidR="006C4749" w:rsidRPr="00E43C21" w:rsidRDefault="006C4749" w:rsidP="00852D88">
      <w:pPr>
        <w:jc w:val="both"/>
        <w:rPr>
          <w:rFonts w:ascii="Calibri" w:hAnsi="Calibri" w:cs="Calibri"/>
          <w:sz w:val="22"/>
          <w:szCs w:val="22"/>
        </w:rPr>
      </w:pPr>
      <w:r w:rsidRPr="00E43C21">
        <w:rPr>
          <w:rFonts w:ascii="Calibri" w:hAnsi="Calibri" w:cs="Calibri"/>
          <w:sz w:val="22"/>
          <w:szCs w:val="22"/>
        </w:rPr>
        <w:t>Vse uporabljeno steklo pri pohištveni opremi naj bo kaljeno</w:t>
      </w:r>
      <w:r w:rsidR="00A823B4" w:rsidRPr="00E43C21">
        <w:rPr>
          <w:rFonts w:ascii="Calibri" w:hAnsi="Calibri" w:cs="Calibri"/>
          <w:sz w:val="22"/>
          <w:szCs w:val="22"/>
        </w:rPr>
        <w:t xml:space="preserve"> in</w:t>
      </w:r>
      <w:r w:rsidRPr="00E43C21">
        <w:rPr>
          <w:rFonts w:ascii="Calibri" w:hAnsi="Calibri" w:cs="Calibri"/>
          <w:sz w:val="22"/>
          <w:szCs w:val="22"/>
        </w:rPr>
        <w:t xml:space="preserve"> s potiskom po izb</w:t>
      </w:r>
      <w:r w:rsidR="00A823B4" w:rsidRPr="00E43C21">
        <w:rPr>
          <w:rFonts w:ascii="Calibri" w:hAnsi="Calibri" w:cs="Calibri"/>
          <w:sz w:val="22"/>
          <w:szCs w:val="22"/>
        </w:rPr>
        <w:t>iri</w:t>
      </w:r>
      <w:r w:rsidRPr="00E43C21">
        <w:rPr>
          <w:rFonts w:ascii="Calibri" w:hAnsi="Calibri" w:cs="Calibri"/>
          <w:sz w:val="22"/>
          <w:szCs w:val="22"/>
        </w:rPr>
        <w:t xml:space="preserve"> projektanta.</w:t>
      </w:r>
    </w:p>
    <w:p w:rsidR="00F20FD7" w:rsidRPr="00E43C21" w:rsidRDefault="00F20FD7" w:rsidP="00852D88">
      <w:pPr>
        <w:jc w:val="both"/>
        <w:rPr>
          <w:rFonts w:ascii="Calibri" w:hAnsi="Calibri" w:cs="Calibri"/>
          <w:sz w:val="22"/>
          <w:szCs w:val="22"/>
        </w:rPr>
      </w:pPr>
    </w:p>
    <w:p w:rsidR="00F20FD7" w:rsidRPr="00E43C21" w:rsidRDefault="00F20FD7" w:rsidP="00852D88">
      <w:pPr>
        <w:jc w:val="both"/>
        <w:rPr>
          <w:rFonts w:ascii="Calibri" w:hAnsi="Calibri" w:cs="Calibri"/>
          <w:sz w:val="22"/>
          <w:szCs w:val="22"/>
        </w:rPr>
      </w:pPr>
      <w:r w:rsidRPr="00E43C21">
        <w:rPr>
          <w:rFonts w:ascii="Calibri" w:hAnsi="Calibri" w:cs="Calibri"/>
          <w:sz w:val="22"/>
          <w:szCs w:val="22"/>
        </w:rPr>
        <w:t xml:space="preserve">Vsi materiali in oprema </w:t>
      </w:r>
      <w:r w:rsidR="006149FE" w:rsidRPr="00E43C21">
        <w:rPr>
          <w:rFonts w:ascii="Calibri" w:hAnsi="Calibri" w:cs="Calibri"/>
          <w:sz w:val="22"/>
          <w:szCs w:val="22"/>
        </w:rPr>
        <w:t xml:space="preserve">morajo biti </w:t>
      </w:r>
      <w:r w:rsidR="00A823B4" w:rsidRPr="00E43C21">
        <w:rPr>
          <w:rFonts w:ascii="Calibri" w:hAnsi="Calibri" w:cs="Calibri"/>
          <w:sz w:val="22"/>
          <w:szCs w:val="22"/>
        </w:rPr>
        <w:t xml:space="preserve">v </w:t>
      </w:r>
      <w:r w:rsidR="006149FE" w:rsidRPr="00E43C21">
        <w:rPr>
          <w:rFonts w:ascii="Calibri" w:hAnsi="Calibri" w:cs="Calibri"/>
          <w:sz w:val="22"/>
          <w:szCs w:val="22"/>
        </w:rPr>
        <w:t>sklad</w:t>
      </w:r>
      <w:r w:rsidR="00A823B4" w:rsidRPr="00E43C21">
        <w:rPr>
          <w:rFonts w:ascii="Calibri" w:hAnsi="Calibri" w:cs="Calibri"/>
          <w:sz w:val="22"/>
          <w:szCs w:val="22"/>
        </w:rPr>
        <w:t>u</w:t>
      </w:r>
      <w:r w:rsidR="006149FE" w:rsidRPr="00E43C21">
        <w:rPr>
          <w:rFonts w:ascii="Calibri" w:hAnsi="Calibri" w:cs="Calibri"/>
          <w:sz w:val="22"/>
          <w:szCs w:val="22"/>
        </w:rPr>
        <w:t xml:space="preserve"> z Uredbo o zelenem javnem naročanju.</w:t>
      </w:r>
    </w:p>
    <w:p w:rsidR="006149FE" w:rsidRPr="00E43C21" w:rsidRDefault="006149FE" w:rsidP="006C4749">
      <w:pPr>
        <w:jc w:val="both"/>
        <w:rPr>
          <w:rFonts w:ascii="Calibri" w:hAnsi="Calibri" w:cs="Calibri"/>
          <w:bCs/>
          <w:iCs/>
          <w:sz w:val="22"/>
          <w:szCs w:val="22"/>
        </w:rPr>
      </w:pPr>
    </w:p>
    <w:p w:rsidR="00CB719B" w:rsidRPr="00E43C21" w:rsidRDefault="00CB719B" w:rsidP="00CB719B">
      <w:pPr>
        <w:pStyle w:val="Naslov2"/>
        <w:shd w:val="clear" w:color="auto" w:fill="FFFFFF"/>
        <w:rPr>
          <w:rFonts w:ascii="Calibri" w:hAnsi="Calibri" w:cs="Calibri"/>
          <w:b w:val="0"/>
          <w:iCs/>
          <w:sz w:val="22"/>
          <w:szCs w:val="22"/>
        </w:rPr>
      </w:pPr>
      <w:r w:rsidRPr="00E43C21">
        <w:rPr>
          <w:rFonts w:ascii="Calibri" w:hAnsi="Calibri" w:cs="Calibri"/>
          <w:b w:val="0"/>
          <w:iCs/>
          <w:sz w:val="22"/>
          <w:szCs w:val="22"/>
        </w:rPr>
        <w:t>Po Uredbi o zelenem javnem naročanju mora biti delež lesa ali lesnih tvoriv v pohištvu vsaj 70 % prostornine uporabljenih materialov za izdelavo pohištva. Izjema so lahko stoli in pohištvo, pri kater</w:t>
      </w:r>
      <w:r w:rsidR="00455256" w:rsidRPr="00E43C21">
        <w:rPr>
          <w:rFonts w:ascii="Calibri" w:hAnsi="Calibri" w:cs="Calibri"/>
          <w:b w:val="0"/>
          <w:iCs/>
          <w:sz w:val="22"/>
          <w:szCs w:val="22"/>
        </w:rPr>
        <w:t>ih</w:t>
      </w:r>
      <w:r w:rsidRPr="00E43C21">
        <w:rPr>
          <w:rFonts w:ascii="Calibri" w:hAnsi="Calibri" w:cs="Calibri"/>
          <w:b w:val="0"/>
          <w:iCs/>
          <w:sz w:val="22"/>
          <w:szCs w:val="22"/>
        </w:rPr>
        <w:t xml:space="preserve"> zaradi namena uporabe les ali lesna tvoriva niso dovoljeni zaradi predpisov ali standardov. Izhajanje prostega formaldehida iz lesnih tvoriv ne sme biti višj</w:t>
      </w:r>
      <w:r w:rsidR="00455256" w:rsidRPr="00E43C21">
        <w:rPr>
          <w:rFonts w:ascii="Calibri" w:hAnsi="Calibri" w:cs="Calibri"/>
          <w:b w:val="0"/>
          <w:iCs/>
          <w:sz w:val="22"/>
          <w:szCs w:val="22"/>
        </w:rPr>
        <w:t>e</w:t>
      </w:r>
      <w:r w:rsidRPr="00E43C21">
        <w:rPr>
          <w:rFonts w:ascii="Calibri" w:hAnsi="Calibri" w:cs="Calibri"/>
          <w:b w:val="0"/>
          <w:iCs/>
          <w:sz w:val="22"/>
          <w:szCs w:val="22"/>
        </w:rPr>
        <w:t xml:space="preserve"> od 8 mg/100 g suhe snovi.</w:t>
      </w:r>
      <w:r w:rsidRPr="00E43C21">
        <w:t xml:space="preserve"> </w:t>
      </w:r>
      <w:proofErr w:type="spellStart"/>
      <w:r w:rsidRPr="00E43C21">
        <w:rPr>
          <w:rFonts w:ascii="Calibri" w:hAnsi="Calibri" w:cs="Calibri"/>
          <w:b w:val="0"/>
          <w:iCs/>
          <w:sz w:val="22"/>
          <w:szCs w:val="22"/>
        </w:rPr>
        <w:t>Adhezivi</w:t>
      </w:r>
      <w:proofErr w:type="spellEnd"/>
      <w:r w:rsidRPr="00E43C21">
        <w:rPr>
          <w:rFonts w:ascii="Calibri" w:hAnsi="Calibri" w:cs="Calibri"/>
          <w:b w:val="0"/>
          <w:iCs/>
          <w:sz w:val="22"/>
          <w:szCs w:val="22"/>
        </w:rPr>
        <w:t xml:space="preserve"> ali lepila, ki se uporabljajo pri sestavljanju pohištva, ne smejo vsebovati več kot 10 % mase hlapnih organskih spojin (HOS).</w:t>
      </w:r>
    </w:p>
    <w:p w:rsidR="00CB719B" w:rsidRDefault="00CB719B" w:rsidP="00CB719B">
      <w:pPr>
        <w:jc w:val="both"/>
        <w:rPr>
          <w:rFonts w:ascii="Calibri" w:hAnsi="Calibri" w:cs="Calibri"/>
          <w:iCs/>
          <w:sz w:val="22"/>
          <w:szCs w:val="22"/>
        </w:rPr>
      </w:pPr>
      <w:r w:rsidRPr="00E43C21">
        <w:rPr>
          <w:rFonts w:ascii="Calibri" w:hAnsi="Calibri" w:cs="Calibri"/>
          <w:iCs/>
          <w:sz w:val="22"/>
          <w:szCs w:val="22"/>
        </w:rPr>
        <w:t>Sodobn</w:t>
      </w:r>
      <w:r w:rsidR="00455256" w:rsidRPr="00E43C21">
        <w:rPr>
          <w:rFonts w:ascii="Calibri" w:hAnsi="Calibri" w:cs="Calibri"/>
          <w:iCs/>
          <w:sz w:val="22"/>
          <w:szCs w:val="22"/>
        </w:rPr>
        <w:t>a</w:t>
      </w:r>
      <w:r w:rsidRPr="00E43C21">
        <w:rPr>
          <w:rFonts w:ascii="Calibri" w:hAnsi="Calibri" w:cs="Calibri"/>
          <w:iCs/>
          <w:sz w:val="22"/>
          <w:szCs w:val="22"/>
        </w:rPr>
        <w:t xml:space="preserve"> trajnostn</w:t>
      </w:r>
      <w:r w:rsidR="00455256" w:rsidRPr="00E43C21">
        <w:rPr>
          <w:rFonts w:ascii="Calibri" w:hAnsi="Calibri" w:cs="Calibri"/>
          <w:iCs/>
          <w:sz w:val="22"/>
          <w:szCs w:val="22"/>
        </w:rPr>
        <w:t>a merila</w:t>
      </w:r>
      <w:r w:rsidRPr="00E43C21">
        <w:rPr>
          <w:rFonts w:ascii="Calibri" w:hAnsi="Calibri" w:cs="Calibri"/>
          <w:iCs/>
          <w:sz w:val="22"/>
          <w:szCs w:val="22"/>
        </w:rPr>
        <w:t xml:space="preserve"> spodbujajo</w:t>
      </w:r>
      <w:r w:rsidR="00455256" w:rsidRPr="00E43C21">
        <w:rPr>
          <w:rFonts w:ascii="Calibri" w:hAnsi="Calibri" w:cs="Calibri"/>
          <w:iCs/>
          <w:sz w:val="22"/>
          <w:szCs w:val="22"/>
        </w:rPr>
        <w:t xml:space="preserve"> uporabo</w:t>
      </w:r>
      <w:r w:rsidRPr="00E43C21">
        <w:rPr>
          <w:rFonts w:ascii="Calibri" w:hAnsi="Calibri" w:cs="Calibri"/>
          <w:iCs/>
          <w:sz w:val="22"/>
          <w:szCs w:val="22"/>
        </w:rPr>
        <w:t xml:space="preserve"> material</w:t>
      </w:r>
      <w:r w:rsidR="00455256" w:rsidRPr="00E43C21">
        <w:rPr>
          <w:rFonts w:ascii="Calibri" w:hAnsi="Calibri" w:cs="Calibri"/>
          <w:iCs/>
          <w:sz w:val="22"/>
          <w:szCs w:val="22"/>
        </w:rPr>
        <w:t>ov</w:t>
      </w:r>
      <w:r w:rsidRPr="00E43C21">
        <w:rPr>
          <w:rFonts w:ascii="Calibri" w:hAnsi="Calibri" w:cs="Calibri"/>
          <w:iCs/>
          <w:sz w:val="22"/>
          <w:szCs w:val="22"/>
        </w:rPr>
        <w:t xml:space="preserve"> s čim manjšimi vsebnostmi HVOC (hlapnih organskih spojin).</w:t>
      </w:r>
    </w:p>
    <w:p w:rsidR="00AB1443" w:rsidRPr="00E43C21" w:rsidRDefault="00AB1443" w:rsidP="00CB719B">
      <w:pPr>
        <w:jc w:val="both"/>
        <w:rPr>
          <w:rFonts w:ascii="Calibri" w:hAnsi="Calibri" w:cs="Calibri"/>
          <w:iCs/>
          <w:sz w:val="22"/>
          <w:szCs w:val="22"/>
        </w:rPr>
      </w:pPr>
    </w:p>
    <w:p w:rsidR="00CB719B" w:rsidRPr="00E43C21" w:rsidRDefault="00CB719B" w:rsidP="006C4749">
      <w:pPr>
        <w:jc w:val="both"/>
        <w:rPr>
          <w:rFonts w:ascii="Calibri" w:hAnsi="Calibri" w:cs="Calibri"/>
          <w:bCs/>
          <w:iCs/>
          <w:color w:val="0000FF"/>
          <w:sz w:val="22"/>
          <w:szCs w:val="22"/>
        </w:rPr>
      </w:pPr>
    </w:p>
    <w:p w:rsidR="00F0582E" w:rsidRPr="00E43C21" w:rsidRDefault="00F0582E" w:rsidP="00D842DB">
      <w:pPr>
        <w:numPr>
          <w:ilvl w:val="2"/>
          <w:numId w:val="22"/>
        </w:numPr>
        <w:rPr>
          <w:rFonts w:ascii="Calibri" w:hAnsi="Calibri" w:cs="Calibri"/>
          <w:b/>
          <w:iCs/>
          <w:sz w:val="24"/>
          <w:szCs w:val="24"/>
        </w:rPr>
      </w:pPr>
      <w:r w:rsidRPr="00E43C21">
        <w:rPr>
          <w:rFonts w:ascii="Calibri" w:hAnsi="Calibri" w:cs="Calibri"/>
          <w:b/>
          <w:iCs/>
          <w:sz w:val="24"/>
          <w:szCs w:val="24"/>
        </w:rPr>
        <w:t>Kakovost opreme za prvo skupino</w:t>
      </w:r>
    </w:p>
    <w:p w:rsidR="00F0582E" w:rsidRPr="00E43C21" w:rsidRDefault="00F0582E">
      <w:pPr>
        <w:jc w:val="both"/>
        <w:rPr>
          <w:rFonts w:ascii="Calibri" w:hAnsi="Calibri" w:cs="Calibri"/>
          <w:iCs/>
          <w:sz w:val="22"/>
          <w:szCs w:val="22"/>
        </w:rPr>
      </w:pPr>
    </w:p>
    <w:p w:rsidR="00F0582E" w:rsidRPr="00E43C21" w:rsidRDefault="00455256" w:rsidP="006E7A4B">
      <w:pPr>
        <w:pStyle w:val="Pripombabesedilo"/>
        <w:jc w:val="both"/>
      </w:pPr>
      <w:r w:rsidRPr="00E43C21">
        <w:rPr>
          <w:rFonts w:ascii="Calibri" w:hAnsi="Calibri" w:cs="Calibri"/>
          <w:iCs/>
          <w:sz w:val="22"/>
          <w:szCs w:val="22"/>
        </w:rPr>
        <w:t>Deli</w:t>
      </w:r>
      <w:r w:rsidR="00F0582E" w:rsidRPr="00E43C21">
        <w:rPr>
          <w:rFonts w:ascii="Calibri" w:hAnsi="Calibri" w:cs="Calibri"/>
          <w:iCs/>
          <w:sz w:val="22"/>
          <w:szCs w:val="22"/>
        </w:rPr>
        <w:t xml:space="preserve"> opreme iz visokokakovostne </w:t>
      </w:r>
      <w:r w:rsidRPr="00E43C21">
        <w:rPr>
          <w:rFonts w:ascii="Calibri" w:hAnsi="Calibri" w:cs="Calibri"/>
          <w:iCs/>
          <w:sz w:val="22"/>
          <w:szCs w:val="22"/>
        </w:rPr>
        <w:t xml:space="preserve">vezane plošče, </w:t>
      </w:r>
      <w:proofErr w:type="spellStart"/>
      <w:r w:rsidRPr="00E43C21">
        <w:rPr>
          <w:rFonts w:ascii="Calibri" w:hAnsi="Calibri" w:cs="Calibri"/>
          <w:iCs/>
          <w:sz w:val="22"/>
          <w:szCs w:val="22"/>
        </w:rPr>
        <w:t>iverala</w:t>
      </w:r>
      <w:proofErr w:type="spellEnd"/>
      <w:r w:rsidR="00F0582E" w:rsidRPr="00E43C21">
        <w:rPr>
          <w:rFonts w:ascii="Calibri" w:hAnsi="Calibri" w:cs="Calibri"/>
          <w:iCs/>
          <w:sz w:val="22"/>
          <w:szCs w:val="22"/>
        </w:rPr>
        <w:t xml:space="preserve">, </w:t>
      </w:r>
      <w:proofErr w:type="spellStart"/>
      <w:r w:rsidR="00F0582E" w:rsidRPr="00E43C21">
        <w:rPr>
          <w:rFonts w:ascii="Calibri" w:hAnsi="Calibri" w:cs="Calibri"/>
          <w:iCs/>
          <w:sz w:val="22"/>
          <w:szCs w:val="22"/>
        </w:rPr>
        <w:t>mediapana</w:t>
      </w:r>
      <w:proofErr w:type="spellEnd"/>
      <w:r w:rsidRPr="00E43C21">
        <w:rPr>
          <w:rFonts w:ascii="Calibri" w:hAnsi="Calibri" w:cs="Calibri"/>
          <w:iCs/>
          <w:sz w:val="22"/>
          <w:szCs w:val="22"/>
        </w:rPr>
        <w:t xml:space="preserve"> </w:t>
      </w:r>
      <w:r w:rsidR="00F0582E" w:rsidRPr="00E43C21">
        <w:rPr>
          <w:rFonts w:ascii="Calibri" w:hAnsi="Calibri" w:cs="Calibri"/>
          <w:iCs/>
          <w:sz w:val="22"/>
          <w:szCs w:val="22"/>
        </w:rPr>
        <w:t>ali drugega ustrezno k</w:t>
      </w:r>
      <w:r w:rsidRPr="00E43C21">
        <w:rPr>
          <w:rFonts w:ascii="Calibri" w:hAnsi="Calibri" w:cs="Calibri"/>
          <w:iCs/>
          <w:sz w:val="22"/>
          <w:szCs w:val="22"/>
        </w:rPr>
        <w:t>akovostnega</w:t>
      </w:r>
      <w:r w:rsidR="00F0582E" w:rsidRPr="00E43C21">
        <w:rPr>
          <w:rFonts w:ascii="Calibri" w:hAnsi="Calibri" w:cs="Calibri"/>
          <w:iCs/>
          <w:sz w:val="22"/>
          <w:szCs w:val="22"/>
        </w:rPr>
        <w:t xml:space="preserve"> materiala</w:t>
      </w:r>
      <w:r w:rsidR="006E7A4B" w:rsidRPr="00E43C21">
        <w:rPr>
          <w:rFonts w:ascii="Calibri" w:hAnsi="Calibri" w:cs="Calibri"/>
          <w:iCs/>
          <w:sz w:val="22"/>
          <w:szCs w:val="22"/>
        </w:rPr>
        <w:t xml:space="preserve"> </w:t>
      </w:r>
      <w:r w:rsidR="006E7A4B" w:rsidRPr="00E43C21">
        <w:rPr>
          <w:rFonts w:ascii="Calibri" w:hAnsi="Calibri" w:cs="Calibri"/>
          <w:sz w:val="22"/>
          <w:szCs w:val="22"/>
        </w:rPr>
        <w:t xml:space="preserve">imajo </w:t>
      </w:r>
      <w:r w:rsidR="004606E4" w:rsidRPr="00E43C21">
        <w:rPr>
          <w:rFonts w:ascii="Calibri" w:hAnsi="Calibri" w:cs="Calibri"/>
          <w:sz w:val="22"/>
          <w:szCs w:val="22"/>
        </w:rPr>
        <w:t xml:space="preserve">vidnejše dele </w:t>
      </w:r>
      <w:r w:rsidR="006E7A4B" w:rsidRPr="00E43C21">
        <w:rPr>
          <w:rFonts w:ascii="Calibri" w:hAnsi="Calibri" w:cs="Calibri"/>
          <w:sz w:val="22"/>
          <w:szCs w:val="22"/>
        </w:rPr>
        <w:t>furnirane (</w:t>
      </w:r>
      <w:r w:rsidR="00F0582E" w:rsidRPr="00E43C21">
        <w:rPr>
          <w:rFonts w:ascii="Calibri" w:hAnsi="Calibri" w:cs="Calibri"/>
          <w:iCs/>
          <w:sz w:val="22"/>
          <w:szCs w:val="22"/>
        </w:rPr>
        <w:t>plemeniti furnirji ali izdelani dodatki iz masivnega lesa</w:t>
      </w:r>
      <w:r w:rsidR="006E7A4B" w:rsidRPr="00E43C21">
        <w:rPr>
          <w:rFonts w:ascii="Calibri" w:hAnsi="Calibri" w:cs="Calibri"/>
          <w:iCs/>
          <w:sz w:val="22"/>
          <w:szCs w:val="22"/>
        </w:rPr>
        <w:t>)</w:t>
      </w:r>
      <w:r w:rsidR="00F0582E" w:rsidRPr="00E43C21">
        <w:rPr>
          <w:rFonts w:ascii="Calibri" w:hAnsi="Calibri" w:cs="Calibri"/>
          <w:iCs/>
          <w:sz w:val="22"/>
          <w:szCs w:val="22"/>
        </w:rPr>
        <w:t xml:space="preserve">. </w:t>
      </w:r>
      <w:r w:rsidR="007711E6" w:rsidRPr="00E43C21">
        <w:rPr>
          <w:rFonts w:ascii="Calibri" w:hAnsi="Calibri" w:cs="Calibri"/>
          <w:iCs/>
          <w:sz w:val="22"/>
          <w:szCs w:val="22"/>
        </w:rPr>
        <w:t xml:space="preserve">Vsi </w:t>
      </w:r>
      <w:r w:rsidRPr="00E43C21">
        <w:rPr>
          <w:rFonts w:ascii="Calibri" w:hAnsi="Calibri" w:cs="Calibri"/>
          <w:iCs/>
          <w:sz w:val="22"/>
          <w:szCs w:val="22"/>
        </w:rPr>
        <w:t>deli</w:t>
      </w:r>
      <w:r w:rsidR="00F0582E" w:rsidRPr="00E43C21">
        <w:rPr>
          <w:rFonts w:ascii="Calibri" w:hAnsi="Calibri" w:cs="Calibri"/>
          <w:iCs/>
          <w:sz w:val="22"/>
          <w:szCs w:val="22"/>
        </w:rPr>
        <w:t xml:space="preserve"> so zaobljeni, robovi so profilirani. Mo</w:t>
      </w:r>
      <w:r w:rsidRPr="00E43C21">
        <w:rPr>
          <w:rFonts w:ascii="Calibri" w:hAnsi="Calibri" w:cs="Calibri"/>
          <w:iCs/>
          <w:sz w:val="22"/>
          <w:szCs w:val="22"/>
        </w:rPr>
        <w:t>goči</w:t>
      </w:r>
      <w:r w:rsidR="00F0582E" w:rsidRPr="00E43C21">
        <w:rPr>
          <w:rFonts w:ascii="Calibri" w:hAnsi="Calibri" w:cs="Calibri"/>
          <w:iCs/>
          <w:sz w:val="22"/>
          <w:szCs w:val="22"/>
        </w:rPr>
        <w:t xml:space="preserve"> so dodatki intarzij, kovinski ali stekleni dodatki; kalje</w:t>
      </w:r>
      <w:r w:rsidR="00657AD3" w:rsidRPr="00E43C21">
        <w:rPr>
          <w:rFonts w:ascii="Calibri" w:hAnsi="Calibri" w:cs="Calibri"/>
          <w:iCs/>
          <w:sz w:val="22"/>
          <w:szCs w:val="22"/>
        </w:rPr>
        <w:t>no, peskano ali dimljeno steklo</w:t>
      </w:r>
      <w:r w:rsidRPr="00E43C21">
        <w:rPr>
          <w:rFonts w:ascii="Calibri" w:hAnsi="Calibri" w:cs="Calibri"/>
          <w:iCs/>
          <w:sz w:val="22"/>
          <w:szCs w:val="22"/>
        </w:rPr>
        <w:t>, če je to v</w:t>
      </w:r>
      <w:r w:rsidR="00657AD3" w:rsidRPr="00E43C21">
        <w:rPr>
          <w:rFonts w:ascii="Calibri" w:hAnsi="Calibri" w:cs="Calibri"/>
          <w:iCs/>
          <w:sz w:val="22"/>
          <w:szCs w:val="22"/>
        </w:rPr>
        <w:t xml:space="preserve"> sklad</w:t>
      </w:r>
      <w:r w:rsidRPr="00E43C21">
        <w:rPr>
          <w:rFonts w:ascii="Calibri" w:hAnsi="Calibri" w:cs="Calibri"/>
          <w:iCs/>
          <w:sz w:val="22"/>
          <w:szCs w:val="22"/>
        </w:rPr>
        <w:t>u</w:t>
      </w:r>
      <w:r w:rsidR="00657AD3" w:rsidRPr="00E43C21">
        <w:rPr>
          <w:rFonts w:ascii="Calibri" w:hAnsi="Calibri" w:cs="Calibri"/>
          <w:iCs/>
          <w:sz w:val="22"/>
          <w:szCs w:val="22"/>
        </w:rPr>
        <w:t xml:space="preserve"> s projektom opreme.</w:t>
      </w:r>
      <w:r w:rsidR="0089587D" w:rsidRPr="00E43C21">
        <w:rPr>
          <w:rFonts w:ascii="Calibri" w:hAnsi="Calibri" w:cs="Calibri"/>
          <w:iCs/>
          <w:sz w:val="22"/>
          <w:szCs w:val="22"/>
        </w:rPr>
        <w:t xml:space="preserve"> </w:t>
      </w:r>
      <w:r w:rsidR="00F0582E" w:rsidRPr="00E43C21">
        <w:rPr>
          <w:rFonts w:ascii="Calibri" w:hAnsi="Calibri" w:cs="Calibri"/>
          <w:iCs/>
          <w:sz w:val="22"/>
          <w:szCs w:val="22"/>
        </w:rPr>
        <w:t xml:space="preserve">Površinska obdelava je kakovostna. Detajli so opredeljeni v </w:t>
      </w:r>
      <w:r w:rsidR="00924FC6" w:rsidRPr="00E43C21">
        <w:rPr>
          <w:rFonts w:ascii="Calibri" w:hAnsi="Calibri" w:cs="Calibri"/>
          <w:iCs/>
          <w:sz w:val="22"/>
          <w:szCs w:val="22"/>
        </w:rPr>
        <w:t>poglavju 3.2</w:t>
      </w:r>
      <w:r w:rsidR="00F0582E" w:rsidRPr="00E43C21">
        <w:rPr>
          <w:rFonts w:ascii="Calibri" w:hAnsi="Calibri" w:cs="Calibri"/>
          <w:iCs/>
          <w:sz w:val="22"/>
          <w:szCs w:val="22"/>
        </w:rPr>
        <w:t>.</w:t>
      </w:r>
    </w:p>
    <w:p w:rsidR="007711E6" w:rsidRDefault="007711E6">
      <w:pPr>
        <w:jc w:val="both"/>
        <w:rPr>
          <w:rFonts w:ascii="Calibri" w:hAnsi="Calibri" w:cs="Calibri"/>
          <w:iCs/>
          <w:sz w:val="22"/>
          <w:szCs w:val="22"/>
        </w:rPr>
      </w:pPr>
    </w:p>
    <w:p w:rsidR="00AB1443" w:rsidRPr="00E43C21" w:rsidRDefault="00AB1443">
      <w:pPr>
        <w:jc w:val="both"/>
        <w:rPr>
          <w:rFonts w:ascii="Calibri" w:hAnsi="Calibri" w:cs="Calibri"/>
          <w:iCs/>
          <w:sz w:val="22"/>
          <w:szCs w:val="22"/>
        </w:rPr>
      </w:pPr>
    </w:p>
    <w:p w:rsidR="00F0582E" w:rsidRPr="00E43C21" w:rsidRDefault="00F0582E" w:rsidP="00D842DB">
      <w:pPr>
        <w:numPr>
          <w:ilvl w:val="2"/>
          <w:numId w:val="22"/>
        </w:numPr>
        <w:rPr>
          <w:rFonts w:ascii="Calibri" w:hAnsi="Calibri" w:cs="Calibri"/>
          <w:b/>
          <w:iCs/>
          <w:sz w:val="24"/>
          <w:szCs w:val="24"/>
        </w:rPr>
      </w:pPr>
      <w:r w:rsidRPr="00E43C21">
        <w:rPr>
          <w:rFonts w:ascii="Calibri" w:hAnsi="Calibri" w:cs="Calibri"/>
          <w:b/>
          <w:iCs/>
          <w:sz w:val="24"/>
          <w:szCs w:val="24"/>
        </w:rPr>
        <w:t>Kakovost opreme za drugo skupino</w:t>
      </w:r>
    </w:p>
    <w:p w:rsidR="00F0582E" w:rsidRPr="00E43C21" w:rsidRDefault="00F0582E">
      <w:pPr>
        <w:jc w:val="both"/>
        <w:rPr>
          <w:rFonts w:ascii="Calibri" w:hAnsi="Calibri" w:cs="Calibri"/>
          <w:iCs/>
          <w:sz w:val="22"/>
          <w:szCs w:val="22"/>
        </w:rPr>
      </w:pPr>
    </w:p>
    <w:p w:rsidR="0089587D" w:rsidRPr="00E43C21" w:rsidRDefault="00455256">
      <w:pPr>
        <w:jc w:val="both"/>
        <w:rPr>
          <w:rFonts w:ascii="Calibri" w:hAnsi="Calibri" w:cs="Calibri"/>
          <w:iCs/>
          <w:sz w:val="22"/>
          <w:szCs w:val="22"/>
        </w:rPr>
      </w:pPr>
      <w:r w:rsidRPr="00E43C21">
        <w:rPr>
          <w:rFonts w:ascii="Calibri" w:hAnsi="Calibri" w:cs="Calibri"/>
          <w:iCs/>
          <w:sz w:val="22"/>
          <w:szCs w:val="22"/>
        </w:rPr>
        <w:t>Deli</w:t>
      </w:r>
      <w:r w:rsidR="00F0582E" w:rsidRPr="00E43C21">
        <w:rPr>
          <w:rFonts w:ascii="Calibri" w:hAnsi="Calibri" w:cs="Calibri"/>
          <w:iCs/>
          <w:sz w:val="22"/>
          <w:szCs w:val="22"/>
        </w:rPr>
        <w:t xml:space="preserve"> opreme iz visokokakovostne </w:t>
      </w:r>
      <w:r w:rsidRPr="00E43C21">
        <w:rPr>
          <w:rFonts w:ascii="Calibri" w:hAnsi="Calibri" w:cs="Calibri"/>
          <w:iCs/>
          <w:sz w:val="22"/>
          <w:szCs w:val="22"/>
        </w:rPr>
        <w:t xml:space="preserve">vezane plošče, </w:t>
      </w:r>
      <w:proofErr w:type="spellStart"/>
      <w:r w:rsidRPr="00E43C21">
        <w:rPr>
          <w:rFonts w:ascii="Calibri" w:hAnsi="Calibri" w:cs="Calibri"/>
          <w:iCs/>
          <w:sz w:val="22"/>
          <w:szCs w:val="22"/>
        </w:rPr>
        <w:t>iverala</w:t>
      </w:r>
      <w:proofErr w:type="spellEnd"/>
      <w:r w:rsidR="00F0582E" w:rsidRPr="00E43C21">
        <w:rPr>
          <w:rFonts w:ascii="Calibri" w:hAnsi="Calibri" w:cs="Calibri"/>
          <w:iCs/>
          <w:sz w:val="22"/>
          <w:szCs w:val="22"/>
        </w:rPr>
        <w:t xml:space="preserve">, </w:t>
      </w:r>
      <w:proofErr w:type="spellStart"/>
      <w:r w:rsidR="00F0582E" w:rsidRPr="00E43C21">
        <w:rPr>
          <w:rFonts w:ascii="Calibri" w:hAnsi="Calibri" w:cs="Calibri"/>
          <w:iCs/>
          <w:sz w:val="22"/>
          <w:szCs w:val="22"/>
        </w:rPr>
        <w:t>mediapana</w:t>
      </w:r>
      <w:proofErr w:type="spellEnd"/>
      <w:r w:rsidRPr="00E43C21">
        <w:rPr>
          <w:rFonts w:ascii="Calibri" w:hAnsi="Calibri" w:cs="Calibri"/>
          <w:iCs/>
          <w:sz w:val="22"/>
          <w:szCs w:val="22"/>
        </w:rPr>
        <w:t xml:space="preserve"> </w:t>
      </w:r>
      <w:r w:rsidR="00F0582E" w:rsidRPr="00E43C21">
        <w:rPr>
          <w:rFonts w:ascii="Calibri" w:hAnsi="Calibri" w:cs="Calibri"/>
          <w:iCs/>
          <w:sz w:val="22"/>
          <w:szCs w:val="22"/>
        </w:rPr>
        <w:t>ali drugega ustrezno k</w:t>
      </w:r>
      <w:r w:rsidRPr="00E43C21">
        <w:rPr>
          <w:rFonts w:ascii="Calibri" w:hAnsi="Calibri" w:cs="Calibri"/>
          <w:iCs/>
          <w:sz w:val="22"/>
          <w:szCs w:val="22"/>
        </w:rPr>
        <w:t>akovostnega</w:t>
      </w:r>
      <w:r w:rsidR="00F0582E" w:rsidRPr="00E43C21">
        <w:rPr>
          <w:rFonts w:ascii="Calibri" w:hAnsi="Calibri" w:cs="Calibri"/>
          <w:iCs/>
          <w:sz w:val="22"/>
          <w:szCs w:val="22"/>
        </w:rPr>
        <w:t xml:space="preserve"> </w:t>
      </w:r>
      <w:r w:rsidR="00F0582E" w:rsidRPr="00E43C21">
        <w:rPr>
          <w:rFonts w:ascii="Calibri" w:hAnsi="Calibri" w:cs="Calibri"/>
          <w:iCs/>
          <w:sz w:val="22"/>
          <w:szCs w:val="22"/>
        </w:rPr>
        <w:lastRenderedPageBreak/>
        <w:t>materiala</w:t>
      </w:r>
      <w:r w:rsidR="006E7A4B" w:rsidRPr="00E43C21">
        <w:rPr>
          <w:rFonts w:ascii="Calibri" w:hAnsi="Calibri" w:cs="Calibri"/>
          <w:sz w:val="22"/>
          <w:szCs w:val="22"/>
        </w:rPr>
        <w:t xml:space="preserve"> imajo</w:t>
      </w:r>
      <w:r w:rsidR="004606E4" w:rsidRPr="00E43C21">
        <w:rPr>
          <w:rFonts w:ascii="Calibri" w:hAnsi="Calibri" w:cs="Calibri"/>
          <w:sz w:val="22"/>
          <w:szCs w:val="22"/>
        </w:rPr>
        <w:t xml:space="preserve"> vidnejše dele</w:t>
      </w:r>
      <w:r w:rsidR="006E7A4B" w:rsidRPr="00E43C21">
        <w:rPr>
          <w:rFonts w:ascii="Calibri" w:hAnsi="Calibri" w:cs="Calibri"/>
          <w:sz w:val="22"/>
          <w:szCs w:val="22"/>
        </w:rPr>
        <w:t xml:space="preserve"> furnirane (</w:t>
      </w:r>
      <w:r w:rsidR="006E7A4B" w:rsidRPr="00E43C21">
        <w:rPr>
          <w:rFonts w:ascii="Calibri" w:hAnsi="Calibri" w:cs="Calibri"/>
          <w:iCs/>
          <w:sz w:val="22"/>
          <w:szCs w:val="22"/>
        </w:rPr>
        <w:t>plemeniti furnirji ali izdelani dodatki iz masivnega lesa)</w:t>
      </w:r>
      <w:r w:rsidR="00F0582E" w:rsidRPr="00E43C21">
        <w:rPr>
          <w:rFonts w:ascii="Calibri" w:hAnsi="Calibri" w:cs="Calibri"/>
          <w:iCs/>
          <w:sz w:val="22"/>
          <w:szCs w:val="22"/>
        </w:rPr>
        <w:t>. Zagotovi se večj</w:t>
      </w:r>
      <w:r w:rsidRPr="00E43C21">
        <w:rPr>
          <w:rFonts w:ascii="Calibri" w:hAnsi="Calibri" w:cs="Calibri"/>
          <w:iCs/>
          <w:sz w:val="22"/>
          <w:szCs w:val="22"/>
        </w:rPr>
        <w:t>a</w:t>
      </w:r>
      <w:r w:rsidR="00F0582E" w:rsidRPr="00E43C21">
        <w:rPr>
          <w:rFonts w:ascii="Calibri" w:hAnsi="Calibri" w:cs="Calibri"/>
          <w:iCs/>
          <w:sz w:val="22"/>
          <w:szCs w:val="22"/>
        </w:rPr>
        <w:t xml:space="preserve"> debelin</w:t>
      </w:r>
      <w:r w:rsidRPr="00E43C21">
        <w:rPr>
          <w:rFonts w:ascii="Calibri" w:hAnsi="Calibri" w:cs="Calibri"/>
          <w:iCs/>
          <w:sz w:val="22"/>
          <w:szCs w:val="22"/>
        </w:rPr>
        <w:t>a</w:t>
      </w:r>
      <w:r w:rsidR="00F0582E" w:rsidRPr="00E43C21">
        <w:rPr>
          <w:rFonts w:ascii="Calibri" w:hAnsi="Calibri" w:cs="Calibri"/>
          <w:iCs/>
          <w:sz w:val="22"/>
          <w:szCs w:val="22"/>
        </w:rPr>
        <w:t xml:space="preserve"> delovne površine s kakovostnim površinskim premazom in robnim furnirjem</w:t>
      </w:r>
      <w:r w:rsidR="005225A2" w:rsidRPr="00E43C21">
        <w:rPr>
          <w:rFonts w:ascii="Calibri" w:hAnsi="Calibri" w:cs="Calibri"/>
          <w:iCs/>
          <w:sz w:val="22"/>
          <w:szCs w:val="22"/>
        </w:rPr>
        <w:t>, folijo</w:t>
      </w:r>
      <w:r w:rsidR="00F0582E" w:rsidRPr="00E43C21">
        <w:rPr>
          <w:rFonts w:ascii="Calibri" w:hAnsi="Calibri" w:cs="Calibri"/>
          <w:iCs/>
          <w:sz w:val="22"/>
          <w:szCs w:val="22"/>
        </w:rPr>
        <w:t xml:space="preserve"> ali masivnim </w:t>
      </w:r>
      <w:proofErr w:type="spellStart"/>
      <w:r w:rsidR="00F0582E" w:rsidRPr="00E43C21">
        <w:rPr>
          <w:rFonts w:ascii="Calibri" w:hAnsi="Calibri" w:cs="Calibri"/>
          <w:iCs/>
          <w:sz w:val="22"/>
          <w:szCs w:val="22"/>
        </w:rPr>
        <w:t>nalimkom</w:t>
      </w:r>
      <w:proofErr w:type="spellEnd"/>
      <w:r w:rsidR="00F0582E" w:rsidRPr="00E43C21">
        <w:rPr>
          <w:rFonts w:ascii="Calibri" w:hAnsi="Calibri" w:cs="Calibri"/>
          <w:iCs/>
          <w:sz w:val="22"/>
          <w:szCs w:val="22"/>
        </w:rPr>
        <w:t>. Mo</w:t>
      </w:r>
      <w:r w:rsidRPr="00E43C21">
        <w:rPr>
          <w:rFonts w:ascii="Calibri" w:hAnsi="Calibri" w:cs="Calibri"/>
          <w:iCs/>
          <w:sz w:val="22"/>
          <w:szCs w:val="22"/>
        </w:rPr>
        <w:t>goči</w:t>
      </w:r>
      <w:r w:rsidR="00F0582E" w:rsidRPr="00E43C21">
        <w:rPr>
          <w:rFonts w:ascii="Calibri" w:hAnsi="Calibri" w:cs="Calibri"/>
          <w:iCs/>
          <w:sz w:val="22"/>
          <w:szCs w:val="22"/>
        </w:rPr>
        <w:t xml:space="preserve"> so kovinski ali stekleni dodatki; kaljeno, peskano ali dimljeno steklo.</w:t>
      </w:r>
      <w:r w:rsidR="00C51BBB" w:rsidRPr="00E43C21">
        <w:rPr>
          <w:rFonts w:ascii="Calibri" w:hAnsi="Calibri" w:cs="Calibri"/>
          <w:iCs/>
          <w:sz w:val="22"/>
          <w:szCs w:val="22"/>
        </w:rPr>
        <w:t xml:space="preserve"> </w:t>
      </w:r>
      <w:r w:rsidR="00F0582E" w:rsidRPr="00E43C21">
        <w:rPr>
          <w:rFonts w:ascii="Calibri" w:hAnsi="Calibri" w:cs="Calibri"/>
          <w:iCs/>
          <w:sz w:val="22"/>
          <w:szCs w:val="22"/>
        </w:rPr>
        <w:t xml:space="preserve">Površinska obdelava je kakovostna. </w:t>
      </w:r>
    </w:p>
    <w:p w:rsidR="00BA037F" w:rsidRPr="00E43C21" w:rsidRDefault="00BA037F">
      <w:pPr>
        <w:jc w:val="both"/>
        <w:rPr>
          <w:rFonts w:ascii="Calibri" w:hAnsi="Calibri" w:cs="Calibri"/>
          <w:iCs/>
          <w:sz w:val="22"/>
          <w:szCs w:val="22"/>
        </w:rPr>
      </w:pPr>
    </w:p>
    <w:p w:rsidR="00F0582E" w:rsidRPr="00E43C21" w:rsidRDefault="00F0582E" w:rsidP="00D842DB">
      <w:pPr>
        <w:numPr>
          <w:ilvl w:val="2"/>
          <w:numId w:val="22"/>
        </w:numPr>
        <w:rPr>
          <w:rFonts w:ascii="Calibri" w:hAnsi="Calibri" w:cs="Calibri"/>
          <w:b/>
          <w:iCs/>
          <w:sz w:val="24"/>
          <w:szCs w:val="24"/>
        </w:rPr>
      </w:pPr>
      <w:r w:rsidRPr="00E43C21">
        <w:rPr>
          <w:rFonts w:ascii="Calibri" w:hAnsi="Calibri" w:cs="Calibri"/>
          <w:b/>
          <w:iCs/>
          <w:sz w:val="24"/>
          <w:szCs w:val="24"/>
        </w:rPr>
        <w:t xml:space="preserve">Kakovost opreme za tretjo </w:t>
      </w:r>
      <w:r w:rsidR="004E219E" w:rsidRPr="00E43C21">
        <w:rPr>
          <w:rFonts w:ascii="Calibri" w:hAnsi="Calibri" w:cs="Calibri"/>
          <w:b/>
          <w:iCs/>
          <w:sz w:val="24"/>
          <w:szCs w:val="24"/>
        </w:rPr>
        <w:t xml:space="preserve">in četrto </w:t>
      </w:r>
      <w:r w:rsidRPr="00E43C21">
        <w:rPr>
          <w:rFonts w:ascii="Calibri" w:hAnsi="Calibri" w:cs="Calibri"/>
          <w:b/>
          <w:iCs/>
          <w:sz w:val="24"/>
          <w:szCs w:val="24"/>
        </w:rPr>
        <w:t>skupino</w:t>
      </w:r>
    </w:p>
    <w:p w:rsidR="00F0582E" w:rsidRPr="00E43C21" w:rsidRDefault="00F0582E">
      <w:pPr>
        <w:jc w:val="both"/>
        <w:rPr>
          <w:rFonts w:ascii="Calibri" w:hAnsi="Calibri" w:cs="Calibri"/>
          <w:b/>
          <w:iCs/>
          <w:sz w:val="22"/>
          <w:szCs w:val="22"/>
        </w:rPr>
      </w:pPr>
    </w:p>
    <w:p w:rsidR="00F0582E" w:rsidRPr="00E43C21" w:rsidRDefault="00455256">
      <w:pPr>
        <w:jc w:val="both"/>
        <w:rPr>
          <w:rFonts w:ascii="Calibri" w:hAnsi="Calibri" w:cs="Calibri"/>
          <w:iCs/>
          <w:sz w:val="22"/>
          <w:szCs w:val="22"/>
        </w:rPr>
      </w:pPr>
      <w:r w:rsidRPr="00E43C21">
        <w:rPr>
          <w:rFonts w:ascii="Calibri" w:hAnsi="Calibri" w:cs="Calibri"/>
          <w:iCs/>
          <w:sz w:val="22"/>
          <w:szCs w:val="22"/>
        </w:rPr>
        <w:t>Deli</w:t>
      </w:r>
      <w:r w:rsidR="00F0582E" w:rsidRPr="00E43C21">
        <w:rPr>
          <w:rFonts w:ascii="Calibri" w:hAnsi="Calibri" w:cs="Calibri"/>
          <w:iCs/>
          <w:sz w:val="22"/>
          <w:szCs w:val="22"/>
        </w:rPr>
        <w:t xml:space="preserve"> opreme so iz oplemenitene </w:t>
      </w:r>
      <w:r w:rsidRPr="00E43C21">
        <w:rPr>
          <w:rFonts w:ascii="Calibri" w:hAnsi="Calibri" w:cs="Calibri"/>
          <w:iCs/>
          <w:sz w:val="22"/>
          <w:szCs w:val="22"/>
        </w:rPr>
        <w:t>vezane plošče</w:t>
      </w:r>
      <w:r w:rsidR="00F0582E" w:rsidRPr="00E43C21">
        <w:rPr>
          <w:rFonts w:ascii="Calibri" w:hAnsi="Calibri" w:cs="Calibri"/>
          <w:iCs/>
          <w:sz w:val="22"/>
          <w:szCs w:val="22"/>
        </w:rPr>
        <w:t xml:space="preserve"> – </w:t>
      </w:r>
      <w:proofErr w:type="spellStart"/>
      <w:r w:rsidR="00F0582E" w:rsidRPr="00E43C21">
        <w:rPr>
          <w:rFonts w:ascii="Calibri" w:hAnsi="Calibri" w:cs="Calibri"/>
          <w:iCs/>
          <w:sz w:val="22"/>
          <w:szCs w:val="22"/>
        </w:rPr>
        <w:t>iverala</w:t>
      </w:r>
      <w:proofErr w:type="spellEnd"/>
      <w:r w:rsidR="00F0582E" w:rsidRPr="00E43C21">
        <w:rPr>
          <w:rFonts w:ascii="Calibri" w:hAnsi="Calibri" w:cs="Calibri"/>
          <w:iCs/>
          <w:sz w:val="22"/>
          <w:szCs w:val="22"/>
        </w:rPr>
        <w:t xml:space="preserve"> </w:t>
      </w:r>
      <w:r w:rsidR="00BA037F" w:rsidRPr="00E43C21">
        <w:rPr>
          <w:rFonts w:ascii="Calibri" w:hAnsi="Calibri" w:cs="Calibri"/>
          <w:iCs/>
          <w:sz w:val="22"/>
          <w:szCs w:val="22"/>
        </w:rPr>
        <w:t>(</w:t>
      </w:r>
      <w:r w:rsidRPr="00E43C21">
        <w:rPr>
          <w:rFonts w:ascii="Calibri" w:hAnsi="Calibri" w:cs="Calibri"/>
          <w:iCs/>
          <w:sz w:val="22"/>
          <w:szCs w:val="22"/>
        </w:rPr>
        <w:t>vezana plošča</w:t>
      </w:r>
      <w:r w:rsidR="00BA037F" w:rsidRPr="00E43C21">
        <w:rPr>
          <w:rFonts w:ascii="Calibri" w:hAnsi="Calibri" w:cs="Calibri"/>
          <w:iCs/>
          <w:sz w:val="22"/>
          <w:szCs w:val="22"/>
        </w:rPr>
        <w:t xml:space="preserve"> s PVC</w:t>
      </w:r>
      <w:r w:rsidRPr="00E43C21">
        <w:rPr>
          <w:rFonts w:ascii="Calibri" w:hAnsi="Calibri" w:cs="Calibri"/>
          <w:iCs/>
          <w:sz w:val="22"/>
          <w:szCs w:val="22"/>
        </w:rPr>
        <w:t>-</w:t>
      </w:r>
      <w:r w:rsidR="00BA037F" w:rsidRPr="00E43C21">
        <w:rPr>
          <w:rFonts w:ascii="Calibri" w:hAnsi="Calibri" w:cs="Calibri"/>
          <w:iCs/>
          <w:sz w:val="22"/>
          <w:szCs w:val="22"/>
        </w:rPr>
        <w:t xml:space="preserve"> ali melaminsko folijo) </w:t>
      </w:r>
      <w:r w:rsidR="00F0582E" w:rsidRPr="00E43C21">
        <w:rPr>
          <w:rFonts w:ascii="Calibri" w:hAnsi="Calibri" w:cs="Calibri"/>
          <w:iCs/>
          <w:sz w:val="22"/>
          <w:szCs w:val="22"/>
        </w:rPr>
        <w:t xml:space="preserve">ali </w:t>
      </w:r>
      <w:r w:rsidRPr="00E43C21">
        <w:rPr>
          <w:rFonts w:ascii="Calibri" w:hAnsi="Calibri" w:cs="Calibri"/>
          <w:iCs/>
          <w:sz w:val="22"/>
          <w:szCs w:val="22"/>
        </w:rPr>
        <w:t>vezane plošče</w:t>
      </w:r>
      <w:r w:rsidR="00BA037F" w:rsidRPr="00E43C21">
        <w:rPr>
          <w:rFonts w:ascii="Calibri" w:hAnsi="Calibri" w:cs="Calibri"/>
          <w:iCs/>
          <w:sz w:val="22"/>
          <w:szCs w:val="22"/>
        </w:rPr>
        <w:t>, oblepljene z laminatom/</w:t>
      </w:r>
      <w:proofErr w:type="spellStart"/>
      <w:r w:rsidR="00BA037F" w:rsidRPr="00E43C21">
        <w:rPr>
          <w:rFonts w:ascii="Calibri" w:hAnsi="Calibri" w:cs="Calibri"/>
          <w:iCs/>
          <w:sz w:val="22"/>
          <w:szCs w:val="22"/>
        </w:rPr>
        <w:t>ultrapasom</w:t>
      </w:r>
      <w:proofErr w:type="spellEnd"/>
      <w:r w:rsidR="00BA037F" w:rsidRPr="00E43C21">
        <w:rPr>
          <w:rFonts w:ascii="Calibri" w:hAnsi="Calibri" w:cs="Calibri"/>
          <w:iCs/>
          <w:sz w:val="22"/>
          <w:szCs w:val="22"/>
        </w:rPr>
        <w:t xml:space="preserve"> (</w:t>
      </w:r>
      <w:r w:rsidR="004E219E" w:rsidRPr="00E43C21">
        <w:rPr>
          <w:rFonts w:ascii="Calibri" w:hAnsi="Calibri" w:cs="Calibri"/>
          <w:iCs/>
          <w:sz w:val="22"/>
          <w:szCs w:val="22"/>
        </w:rPr>
        <w:t>enobarvn</w:t>
      </w:r>
      <w:r w:rsidR="00BA037F" w:rsidRPr="00E43C21">
        <w:rPr>
          <w:rFonts w:ascii="Calibri" w:hAnsi="Calibri" w:cs="Calibri"/>
          <w:iCs/>
          <w:sz w:val="22"/>
          <w:szCs w:val="22"/>
        </w:rPr>
        <w:t>i</w:t>
      </w:r>
      <w:r w:rsidR="000B3C6E" w:rsidRPr="00E43C21">
        <w:rPr>
          <w:rFonts w:ascii="Calibri" w:hAnsi="Calibri" w:cs="Calibri"/>
          <w:iCs/>
          <w:sz w:val="22"/>
          <w:szCs w:val="22"/>
        </w:rPr>
        <w:t xml:space="preserve"> ali </w:t>
      </w:r>
      <w:r w:rsidR="00F0582E" w:rsidRPr="00E43C21">
        <w:rPr>
          <w:rFonts w:ascii="Calibri" w:hAnsi="Calibri" w:cs="Calibri"/>
          <w:iCs/>
          <w:sz w:val="22"/>
          <w:szCs w:val="22"/>
        </w:rPr>
        <w:t>v teksturi lesa</w:t>
      </w:r>
      <w:r w:rsidR="00081E58" w:rsidRPr="00E43C21">
        <w:rPr>
          <w:rFonts w:ascii="Calibri" w:hAnsi="Calibri" w:cs="Calibri"/>
          <w:iCs/>
          <w:sz w:val="22"/>
          <w:szCs w:val="22"/>
        </w:rPr>
        <w:t>)</w:t>
      </w:r>
      <w:r w:rsidR="00F0582E" w:rsidRPr="00E43C21">
        <w:rPr>
          <w:rFonts w:ascii="Calibri" w:hAnsi="Calibri" w:cs="Calibri"/>
          <w:iCs/>
          <w:sz w:val="22"/>
          <w:szCs w:val="22"/>
        </w:rPr>
        <w:t xml:space="preserve"> z </w:t>
      </w:r>
      <w:r w:rsidR="00EE29D8" w:rsidRPr="00E43C21">
        <w:rPr>
          <w:rFonts w:ascii="Calibri" w:hAnsi="Calibri" w:cs="Calibri"/>
          <w:iCs/>
          <w:sz w:val="22"/>
          <w:szCs w:val="22"/>
        </w:rPr>
        <w:t>melaminskimi, PVC</w:t>
      </w:r>
      <w:r w:rsidRPr="00E43C21">
        <w:rPr>
          <w:rFonts w:ascii="Calibri" w:hAnsi="Calibri" w:cs="Calibri"/>
          <w:iCs/>
          <w:sz w:val="22"/>
          <w:szCs w:val="22"/>
        </w:rPr>
        <w:t>-</w:t>
      </w:r>
      <w:r w:rsidR="00EE29D8" w:rsidRPr="00E43C21">
        <w:rPr>
          <w:rFonts w:ascii="Calibri" w:hAnsi="Calibri" w:cs="Calibri"/>
          <w:iCs/>
          <w:sz w:val="22"/>
          <w:szCs w:val="22"/>
        </w:rPr>
        <w:t xml:space="preserve"> </w:t>
      </w:r>
      <w:r w:rsidRPr="00E43C21">
        <w:rPr>
          <w:rFonts w:ascii="Calibri" w:hAnsi="Calibri" w:cs="Calibri"/>
          <w:iCs/>
          <w:sz w:val="22"/>
          <w:szCs w:val="22"/>
        </w:rPr>
        <w:t>ali</w:t>
      </w:r>
      <w:r w:rsidR="00EE29D8" w:rsidRPr="00E43C21">
        <w:rPr>
          <w:rFonts w:ascii="Calibri" w:hAnsi="Calibri" w:cs="Calibri"/>
          <w:iCs/>
          <w:sz w:val="22"/>
          <w:szCs w:val="22"/>
        </w:rPr>
        <w:t xml:space="preserve"> </w:t>
      </w:r>
      <w:r w:rsidR="00F0582E" w:rsidRPr="00E43C21">
        <w:rPr>
          <w:rFonts w:ascii="Calibri" w:hAnsi="Calibri" w:cs="Calibri"/>
          <w:iCs/>
          <w:sz w:val="22"/>
          <w:szCs w:val="22"/>
        </w:rPr>
        <w:t>ABS</w:t>
      </w:r>
      <w:r w:rsidRPr="00E43C21">
        <w:rPr>
          <w:rFonts w:ascii="Calibri" w:hAnsi="Calibri" w:cs="Calibri"/>
          <w:iCs/>
          <w:sz w:val="22"/>
          <w:szCs w:val="22"/>
        </w:rPr>
        <w:t>-</w:t>
      </w:r>
      <w:r w:rsidR="00F0582E" w:rsidRPr="00E43C21">
        <w:rPr>
          <w:rFonts w:ascii="Calibri" w:hAnsi="Calibri" w:cs="Calibri"/>
          <w:iCs/>
          <w:sz w:val="22"/>
          <w:szCs w:val="22"/>
        </w:rPr>
        <w:t>robovi. Vgrajen</w:t>
      </w:r>
      <w:r w:rsidRPr="00E43C21">
        <w:rPr>
          <w:rFonts w:ascii="Calibri" w:hAnsi="Calibri" w:cs="Calibri"/>
          <w:iCs/>
          <w:sz w:val="22"/>
          <w:szCs w:val="22"/>
        </w:rPr>
        <w:t xml:space="preserve">i </w:t>
      </w:r>
      <w:proofErr w:type="spellStart"/>
      <w:r w:rsidRPr="00E43C21">
        <w:rPr>
          <w:rFonts w:ascii="Calibri" w:hAnsi="Calibri" w:cs="Calibri"/>
          <w:iCs/>
          <w:sz w:val="22"/>
          <w:szCs w:val="22"/>
        </w:rPr>
        <w:t>iveral</w:t>
      </w:r>
      <w:proofErr w:type="spellEnd"/>
      <w:r w:rsidR="00F0582E" w:rsidRPr="00E43C21">
        <w:rPr>
          <w:rFonts w:ascii="Calibri" w:hAnsi="Calibri" w:cs="Calibri"/>
          <w:iCs/>
          <w:sz w:val="22"/>
          <w:szCs w:val="22"/>
        </w:rPr>
        <w:t xml:space="preserve"> mora </w:t>
      </w:r>
      <w:r w:rsidRPr="00E43C21">
        <w:rPr>
          <w:rFonts w:ascii="Calibri" w:hAnsi="Calibri" w:cs="Calibri"/>
          <w:iCs/>
          <w:sz w:val="22"/>
          <w:szCs w:val="22"/>
        </w:rPr>
        <w:t>biti iz</w:t>
      </w:r>
      <w:r w:rsidR="00F0582E" w:rsidRPr="00E43C21">
        <w:rPr>
          <w:rFonts w:ascii="Calibri" w:hAnsi="Calibri" w:cs="Calibri"/>
          <w:iCs/>
          <w:sz w:val="22"/>
          <w:szCs w:val="22"/>
        </w:rPr>
        <w:t xml:space="preserve"> razred</w:t>
      </w:r>
      <w:r w:rsidRPr="00E43C21">
        <w:rPr>
          <w:rFonts w:ascii="Calibri" w:hAnsi="Calibri" w:cs="Calibri"/>
          <w:iCs/>
          <w:sz w:val="22"/>
          <w:szCs w:val="22"/>
        </w:rPr>
        <w:t>a</w:t>
      </w:r>
      <w:r w:rsidR="00F0582E" w:rsidRPr="00E43C21">
        <w:rPr>
          <w:rFonts w:ascii="Calibri" w:hAnsi="Calibri" w:cs="Calibri"/>
          <w:iCs/>
          <w:sz w:val="22"/>
          <w:szCs w:val="22"/>
        </w:rPr>
        <w:t xml:space="preserve"> </w:t>
      </w:r>
      <w:r w:rsidR="00EE29D8" w:rsidRPr="00E43C21">
        <w:rPr>
          <w:rFonts w:ascii="Calibri" w:hAnsi="Calibri" w:cs="Calibri"/>
          <w:iCs/>
          <w:sz w:val="22"/>
          <w:szCs w:val="22"/>
        </w:rPr>
        <w:t xml:space="preserve">emisije </w:t>
      </w:r>
      <w:r w:rsidR="00F0582E" w:rsidRPr="00E43C21">
        <w:rPr>
          <w:rFonts w:ascii="Calibri" w:hAnsi="Calibri" w:cs="Calibri"/>
          <w:iCs/>
          <w:sz w:val="22"/>
          <w:szCs w:val="22"/>
        </w:rPr>
        <w:t>E1. Zagotovi</w:t>
      </w:r>
      <w:r w:rsidRPr="00E43C21">
        <w:rPr>
          <w:rFonts w:ascii="Calibri" w:hAnsi="Calibri" w:cs="Calibri"/>
          <w:iCs/>
          <w:sz w:val="22"/>
          <w:szCs w:val="22"/>
        </w:rPr>
        <w:t>jo</w:t>
      </w:r>
      <w:r w:rsidR="00F0582E" w:rsidRPr="00E43C21">
        <w:rPr>
          <w:rFonts w:ascii="Calibri" w:hAnsi="Calibri" w:cs="Calibri"/>
          <w:iCs/>
          <w:sz w:val="22"/>
          <w:szCs w:val="22"/>
        </w:rPr>
        <w:t xml:space="preserve"> se delovne površine</w:t>
      </w:r>
      <w:r w:rsidR="004E219E" w:rsidRPr="00E43C21">
        <w:rPr>
          <w:rFonts w:ascii="Calibri" w:hAnsi="Calibri" w:cs="Calibri"/>
          <w:iCs/>
          <w:sz w:val="22"/>
          <w:szCs w:val="22"/>
        </w:rPr>
        <w:t xml:space="preserve"> </w:t>
      </w:r>
      <w:r w:rsidRPr="00E43C21">
        <w:rPr>
          <w:rFonts w:ascii="Calibri" w:hAnsi="Calibri" w:cs="Calibri"/>
          <w:iCs/>
          <w:sz w:val="22"/>
          <w:szCs w:val="22"/>
        </w:rPr>
        <w:t xml:space="preserve">z </w:t>
      </w:r>
      <w:r w:rsidR="004E219E" w:rsidRPr="00E43C21">
        <w:rPr>
          <w:rFonts w:ascii="Calibri" w:hAnsi="Calibri" w:cs="Calibri"/>
          <w:iCs/>
          <w:sz w:val="22"/>
          <w:szCs w:val="22"/>
        </w:rPr>
        <w:t>debelin</w:t>
      </w:r>
      <w:r w:rsidRPr="00E43C21">
        <w:rPr>
          <w:rFonts w:ascii="Calibri" w:hAnsi="Calibri" w:cs="Calibri"/>
          <w:iCs/>
          <w:sz w:val="22"/>
          <w:szCs w:val="22"/>
        </w:rPr>
        <w:t>o najmanj</w:t>
      </w:r>
      <w:r w:rsidR="004E219E" w:rsidRPr="00E43C21">
        <w:rPr>
          <w:rFonts w:ascii="Calibri" w:hAnsi="Calibri" w:cs="Calibri"/>
          <w:iCs/>
          <w:sz w:val="22"/>
          <w:szCs w:val="22"/>
        </w:rPr>
        <w:t xml:space="preserve"> 30 mm</w:t>
      </w:r>
      <w:r w:rsidR="007711E6" w:rsidRPr="00E43C21">
        <w:rPr>
          <w:rFonts w:ascii="Calibri" w:hAnsi="Calibri" w:cs="Calibri"/>
          <w:iCs/>
          <w:sz w:val="22"/>
          <w:szCs w:val="22"/>
        </w:rPr>
        <w:t>.</w:t>
      </w:r>
      <w:r w:rsidR="0089587D" w:rsidRPr="00E43C21">
        <w:rPr>
          <w:rFonts w:ascii="Calibri" w:hAnsi="Calibri" w:cs="Calibri"/>
          <w:iCs/>
          <w:sz w:val="22"/>
          <w:szCs w:val="22"/>
        </w:rPr>
        <w:t xml:space="preserve"> </w:t>
      </w:r>
      <w:r w:rsidR="00F0582E" w:rsidRPr="00E43C21">
        <w:rPr>
          <w:rFonts w:ascii="Calibri" w:hAnsi="Calibri" w:cs="Calibri"/>
          <w:iCs/>
          <w:sz w:val="22"/>
          <w:szCs w:val="22"/>
        </w:rPr>
        <w:t xml:space="preserve">Površinska obdelava je kakovostna. </w:t>
      </w:r>
      <w:r w:rsidR="003C7958" w:rsidRPr="00E43C21">
        <w:rPr>
          <w:rFonts w:ascii="Calibri" w:hAnsi="Calibri" w:cs="Calibri"/>
          <w:iCs/>
          <w:sz w:val="22"/>
          <w:szCs w:val="22"/>
        </w:rPr>
        <w:t xml:space="preserve">Vsi korpusi in nevidne površine so iz </w:t>
      </w:r>
      <w:proofErr w:type="spellStart"/>
      <w:r w:rsidR="003C7958" w:rsidRPr="00E43C21">
        <w:rPr>
          <w:rFonts w:ascii="Calibri" w:hAnsi="Calibri" w:cs="Calibri"/>
          <w:iCs/>
          <w:sz w:val="22"/>
          <w:szCs w:val="22"/>
        </w:rPr>
        <w:t>iverala</w:t>
      </w:r>
      <w:proofErr w:type="spellEnd"/>
      <w:r w:rsidR="003C7958" w:rsidRPr="00E43C21">
        <w:rPr>
          <w:rFonts w:ascii="Calibri" w:hAnsi="Calibri" w:cs="Calibri"/>
          <w:iCs/>
          <w:sz w:val="22"/>
          <w:szCs w:val="22"/>
        </w:rPr>
        <w:t>.</w:t>
      </w:r>
    </w:p>
    <w:p w:rsidR="00BA7A69" w:rsidRPr="00E43C21" w:rsidRDefault="00BA7A69">
      <w:pPr>
        <w:jc w:val="both"/>
        <w:rPr>
          <w:rFonts w:ascii="Calibri" w:hAnsi="Calibri" w:cs="Calibri"/>
          <w:iCs/>
          <w:sz w:val="22"/>
          <w:szCs w:val="22"/>
        </w:rPr>
      </w:pPr>
    </w:p>
    <w:p w:rsidR="005A139A" w:rsidRPr="00E43C21" w:rsidRDefault="005A139A" w:rsidP="00D842DB">
      <w:pPr>
        <w:numPr>
          <w:ilvl w:val="2"/>
          <w:numId w:val="22"/>
        </w:numPr>
        <w:rPr>
          <w:rFonts w:ascii="Calibri" w:hAnsi="Calibri" w:cs="Calibri"/>
          <w:b/>
          <w:iCs/>
          <w:sz w:val="24"/>
          <w:szCs w:val="24"/>
        </w:rPr>
      </w:pPr>
      <w:r w:rsidRPr="00E43C21">
        <w:rPr>
          <w:rFonts w:ascii="Calibri" w:hAnsi="Calibri" w:cs="Calibri"/>
          <w:b/>
          <w:iCs/>
          <w:sz w:val="24"/>
          <w:szCs w:val="24"/>
        </w:rPr>
        <w:t>Garancijski rok</w:t>
      </w:r>
    </w:p>
    <w:p w:rsidR="00EF6F04" w:rsidRPr="00E43C21" w:rsidRDefault="00EF6F04" w:rsidP="00EF6F04">
      <w:pPr>
        <w:rPr>
          <w:rFonts w:ascii="Calibri" w:hAnsi="Calibri" w:cs="Calibri"/>
          <w:b/>
          <w:iCs/>
          <w:sz w:val="24"/>
          <w:szCs w:val="24"/>
        </w:rPr>
      </w:pPr>
    </w:p>
    <w:p w:rsidR="00EF6F04" w:rsidRPr="00E43C21" w:rsidRDefault="005A139A" w:rsidP="00033FCB">
      <w:pPr>
        <w:jc w:val="both"/>
        <w:rPr>
          <w:rFonts w:ascii="Calibri" w:hAnsi="Calibri" w:cs="Calibri"/>
          <w:bCs/>
          <w:iCs/>
          <w:sz w:val="22"/>
          <w:szCs w:val="22"/>
        </w:rPr>
      </w:pPr>
      <w:r w:rsidRPr="00E43C21">
        <w:rPr>
          <w:rFonts w:ascii="Calibri" w:hAnsi="Calibri" w:cs="Calibri"/>
          <w:bCs/>
          <w:iCs/>
          <w:sz w:val="22"/>
          <w:szCs w:val="22"/>
        </w:rPr>
        <w:t>Oprema za poslovn</w:t>
      </w:r>
      <w:r w:rsidR="004606E4" w:rsidRPr="00E43C21">
        <w:rPr>
          <w:rFonts w:ascii="Calibri" w:hAnsi="Calibri" w:cs="Calibri"/>
          <w:bCs/>
          <w:iCs/>
          <w:sz w:val="22"/>
          <w:szCs w:val="22"/>
        </w:rPr>
        <w:t>e</w:t>
      </w:r>
      <w:r w:rsidRPr="00E43C21">
        <w:rPr>
          <w:rFonts w:ascii="Calibri" w:hAnsi="Calibri" w:cs="Calibri"/>
          <w:bCs/>
          <w:iCs/>
          <w:sz w:val="22"/>
          <w:szCs w:val="22"/>
        </w:rPr>
        <w:t xml:space="preserve"> prostor</w:t>
      </w:r>
      <w:r w:rsidR="004606E4" w:rsidRPr="00E43C21">
        <w:rPr>
          <w:rFonts w:ascii="Calibri" w:hAnsi="Calibri" w:cs="Calibri"/>
          <w:bCs/>
          <w:iCs/>
          <w:sz w:val="22"/>
          <w:szCs w:val="22"/>
        </w:rPr>
        <w:t>e</w:t>
      </w:r>
      <w:r w:rsidRPr="00E43C21">
        <w:rPr>
          <w:rFonts w:ascii="Calibri" w:hAnsi="Calibri" w:cs="Calibri"/>
          <w:bCs/>
          <w:iCs/>
          <w:sz w:val="22"/>
          <w:szCs w:val="22"/>
        </w:rPr>
        <w:t xml:space="preserve"> državne uprave mora imeti garancijski rok vsaj </w:t>
      </w:r>
      <w:r w:rsidR="006149FE" w:rsidRPr="00E43C21">
        <w:rPr>
          <w:rFonts w:ascii="Calibri" w:hAnsi="Calibri" w:cs="Calibri"/>
          <w:sz w:val="22"/>
          <w:szCs w:val="22"/>
        </w:rPr>
        <w:t xml:space="preserve">60 </w:t>
      </w:r>
      <w:r w:rsidR="002E00C4" w:rsidRPr="00E43C21">
        <w:rPr>
          <w:rFonts w:ascii="Calibri" w:hAnsi="Calibri" w:cs="Calibri"/>
          <w:sz w:val="22"/>
          <w:szCs w:val="22"/>
        </w:rPr>
        <w:t>mesecev</w:t>
      </w:r>
      <w:r w:rsidR="006149FE" w:rsidRPr="00E43C21">
        <w:rPr>
          <w:rFonts w:ascii="Calibri" w:hAnsi="Calibri" w:cs="Calibri"/>
          <w:sz w:val="22"/>
          <w:szCs w:val="22"/>
        </w:rPr>
        <w:t xml:space="preserve"> od dneva primopredaje,</w:t>
      </w:r>
      <w:r w:rsidR="006149FE" w:rsidRPr="00E43C21">
        <w:t xml:space="preserve"> </w:t>
      </w:r>
      <w:r w:rsidRPr="00E43C21">
        <w:rPr>
          <w:rFonts w:ascii="Calibri" w:hAnsi="Calibri" w:cs="Calibri"/>
          <w:bCs/>
          <w:iCs/>
          <w:sz w:val="22"/>
          <w:szCs w:val="22"/>
        </w:rPr>
        <w:t>razen, če je v pogodbi zaradi posebnih okoliščin in vrste opreme določeno drugače</w:t>
      </w:r>
      <w:r w:rsidR="003335CF" w:rsidRPr="00E43C21">
        <w:rPr>
          <w:rFonts w:ascii="Calibri" w:hAnsi="Calibri" w:cs="Calibri"/>
          <w:bCs/>
          <w:iCs/>
          <w:sz w:val="22"/>
          <w:szCs w:val="22"/>
        </w:rPr>
        <w:t>.</w:t>
      </w:r>
    </w:p>
    <w:p w:rsidR="00F0582E" w:rsidRPr="00E43C21" w:rsidRDefault="00F0582E">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EA66E2" w:rsidRPr="00E43C21" w:rsidRDefault="00EA66E2">
      <w:pPr>
        <w:jc w:val="both"/>
        <w:rPr>
          <w:rFonts w:ascii="Calibri" w:hAnsi="Calibri" w:cs="Calibri"/>
          <w:b/>
          <w:iCs/>
          <w:sz w:val="44"/>
          <w:szCs w:val="44"/>
        </w:rPr>
      </w:pPr>
    </w:p>
    <w:p w:rsidR="00EA66E2" w:rsidRPr="00E43C21" w:rsidRDefault="00EA66E2">
      <w:pPr>
        <w:jc w:val="both"/>
        <w:rPr>
          <w:rFonts w:ascii="Calibri" w:hAnsi="Calibri" w:cs="Calibri"/>
          <w:b/>
          <w:iCs/>
          <w:sz w:val="44"/>
          <w:szCs w:val="44"/>
        </w:rPr>
      </w:pPr>
    </w:p>
    <w:p w:rsidR="00EA66E2" w:rsidRDefault="00EA66E2">
      <w:pPr>
        <w:jc w:val="both"/>
        <w:rPr>
          <w:rFonts w:ascii="Calibri" w:hAnsi="Calibri" w:cs="Calibri"/>
          <w:b/>
          <w:iCs/>
          <w:sz w:val="44"/>
          <w:szCs w:val="44"/>
        </w:rPr>
      </w:pPr>
    </w:p>
    <w:p w:rsidR="00050E97" w:rsidRPr="00E43C21" w:rsidRDefault="00050E97">
      <w:pPr>
        <w:jc w:val="both"/>
        <w:rPr>
          <w:rFonts w:ascii="Calibri" w:hAnsi="Calibri" w:cs="Calibri"/>
          <w:b/>
          <w:iCs/>
          <w:sz w:val="44"/>
          <w:szCs w:val="44"/>
        </w:rPr>
      </w:pPr>
    </w:p>
    <w:p w:rsidR="00F0582E" w:rsidRPr="00E43C21" w:rsidRDefault="003D09CE" w:rsidP="006F23AB">
      <w:pPr>
        <w:rPr>
          <w:rFonts w:ascii="Calibri" w:hAnsi="Calibri" w:cs="Calibri"/>
          <w:b/>
          <w:bCs/>
          <w:iCs/>
          <w:sz w:val="32"/>
          <w:szCs w:val="32"/>
        </w:rPr>
      </w:pPr>
      <w:r w:rsidRPr="00E43C21">
        <w:rPr>
          <w:rFonts w:ascii="Calibri" w:hAnsi="Calibri" w:cs="Calibri"/>
          <w:b/>
          <w:bCs/>
          <w:iCs/>
          <w:sz w:val="32"/>
          <w:szCs w:val="32"/>
        </w:rPr>
        <w:lastRenderedPageBreak/>
        <w:t>3</w:t>
      </w:r>
      <w:r w:rsidR="006F23AB" w:rsidRPr="00E43C21">
        <w:rPr>
          <w:rFonts w:ascii="Calibri" w:hAnsi="Calibri" w:cs="Calibri"/>
          <w:b/>
          <w:bCs/>
          <w:iCs/>
          <w:sz w:val="32"/>
          <w:szCs w:val="32"/>
        </w:rPr>
        <w:t>.2</w:t>
      </w:r>
      <w:r w:rsidR="006F23AB" w:rsidRPr="00E43C21">
        <w:rPr>
          <w:rFonts w:ascii="Calibri" w:hAnsi="Calibri" w:cs="Calibri"/>
          <w:b/>
          <w:bCs/>
          <w:iCs/>
          <w:sz w:val="32"/>
          <w:szCs w:val="32"/>
        </w:rPr>
        <w:tab/>
      </w:r>
      <w:r w:rsidR="00F0582E" w:rsidRPr="00E43C21">
        <w:rPr>
          <w:rFonts w:ascii="Calibri" w:hAnsi="Calibri" w:cs="Calibri"/>
          <w:b/>
          <w:bCs/>
          <w:iCs/>
          <w:sz w:val="32"/>
          <w:szCs w:val="32"/>
        </w:rPr>
        <w:t>Oprema delovnega mesta</w:t>
      </w:r>
    </w:p>
    <w:p w:rsidR="00F0582E" w:rsidRPr="00E43C21" w:rsidRDefault="00F0582E">
      <w:pPr>
        <w:ind w:left="708"/>
        <w:jc w:val="both"/>
        <w:rPr>
          <w:rFonts w:ascii="Calibri" w:hAnsi="Calibri" w:cs="Calibri"/>
          <w:bCs/>
          <w:iCs/>
          <w:sz w:val="22"/>
          <w:szCs w:val="22"/>
        </w:rPr>
      </w:pPr>
    </w:p>
    <w:p w:rsidR="000435E8" w:rsidRPr="00E43C21" w:rsidRDefault="00F0582E" w:rsidP="00802499">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Pri opremi delovnega mesta se upošteva</w:t>
      </w:r>
      <w:r w:rsidR="00A823B4" w:rsidRPr="00E43C21">
        <w:rPr>
          <w:rFonts w:ascii="Calibri" w:hAnsi="Calibri" w:cs="Calibri"/>
          <w:bCs/>
          <w:iCs/>
          <w:sz w:val="22"/>
          <w:szCs w:val="22"/>
        </w:rPr>
        <w:t>jo</w:t>
      </w:r>
      <w:r w:rsidRPr="00E43C21">
        <w:rPr>
          <w:rFonts w:ascii="Calibri" w:hAnsi="Calibri" w:cs="Calibri"/>
          <w:bCs/>
          <w:iCs/>
          <w:sz w:val="22"/>
          <w:szCs w:val="22"/>
        </w:rPr>
        <w:t xml:space="preserve"> </w:t>
      </w:r>
      <w:r w:rsidR="00415062" w:rsidRPr="00E43C21">
        <w:rPr>
          <w:rFonts w:ascii="Calibri" w:hAnsi="Calibri" w:cs="Calibri"/>
          <w:bCs/>
          <w:iCs/>
          <w:sz w:val="22"/>
          <w:szCs w:val="22"/>
        </w:rPr>
        <w:t>veljavna zakonodaja</w:t>
      </w:r>
      <w:r w:rsidR="004606E4" w:rsidRPr="00E43C21">
        <w:rPr>
          <w:rFonts w:ascii="Calibri" w:hAnsi="Calibri" w:cs="Calibri"/>
          <w:bCs/>
          <w:iCs/>
          <w:sz w:val="22"/>
          <w:szCs w:val="22"/>
        </w:rPr>
        <w:t xml:space="preserve">, </w:t>
      </w:r>
      <w:r w:rsidR="00B6798A" w:rsidRPr="00E43C21">
        <w:rPr>
          <w:rFonts w:ascii="Calibri" w:hAnsi="Calibri" w:cs="Calibri"/>
          <w:bCs/>
          <w:iCs/>
          <w:sz w:val="22"/>
          <w:szCs w:val="22"/>
        </w:rPr>
        <w:t>predpisani standardi</w:t>
      </w:r>
      <w:r w:rsidR="009C38EF" w:rsidRPr="00E43C21">
        <w:rPr>
          <w:rFonts w:ascii="Calibri" w:hAnsi="Calibri" w:cs="Calibri"/>
          <w:bCs/>
          <w:iCs/>
          <w:sz w:val="22"/>
          <w:szCs w:val="22"/>
        </w:rPr>
        <w:t xml:space="preserve"> </w:t>
      </w:r>
      <w:r w:rsidR="004606E4" w:rsidRPr="00E43C21">
        <w:rPr>
          <w:rFonts w:ascii="Calibri" w:hAnsi="Calibri" w:cs="Calibri"/>
          <w:bCs/>
          <w:iCs/>
          <w:sz w:val="22"/>
          <w:szCs w:val="22"/>
        </w:rPr>
        <w:t>in</w:t>
      </w:r>
      <w:r w:rsidR="009C38EF" w:rsidRPr="00E43C21">
        <w:rPr>
          <w:rFonts w:ascii="Calibri" w:hAnsi="Calibri" w:cs="Calibri"/>
          <w:bCs/>
          <w:iCs/>
          <w:sz w:val="22"/>
          <w:szCs w:val="22"/>
        </w:rPr>
        <w:t xml:space="preserve"> priporočila</w:t>
      </w:r>
      <w:r w:rsidR="00415062" w:rsidRPr="00E43C21">
        <w:rPr>
          <w:rFonts w:ascii="Calibri" w:hAnsi="Calibri" w:cs="Calibri"/>
          <w:bCs/>
          <w:iCs/>
          <w:sz w:val="22"/>
          <w:szCs w:val="22"/>
        </w:rPr>
        <w:t>.</w:t>
      </w:r>
      <w:r w:rsidR="00DB2BD1" w:rsidRPr="00E43C21">
        <w:rPr>
          <w:rFonts w:ascii="Calibri" w:hAnsi="Calibri" w:cs="Calibri"/>
          <w:bCs/>
          <w:iCs/>
          <w:sz w:val="22"/>
          <w:szCs w:val="22"/>
        </w:rPr>
        <w:t xml:space="preserve"> </w:t>
      </w:r>
    </w:p>
    <w:p w:rsidR="00013699" w:rsidRPr="00E43C21" w:rsidRDefault="00013699" w:rsidP="00802499">
      <w:pPr>
        <w:widowControl/>
        <w:autoSpaceDE w:val="0"/>
        <w:autoSpaceDN w:val="0"/>
        <w:adjustRightInd w:val="0"/>
        <w:jc w:val="both"/>
        <w:rPr>
          <w:rFonts w:ascii="Calibri" w:hAnsi="Calibri" w:cs="Calibri"/>
          <w:color w:val="000000"/>
          <w:lang w:eastAsia="sl-SI"/>
        </w:rPr>
      </w:pPr>
    </w:p>
    <w:p w:rsidR="00013699" w:rsidRPr="00E43C21" w:rsidRDefault="00013699" w:rsidP="00013699">
      <w:pPr>
        <w:jc w:val="both"/>
        <w:rPr>
          <w:rFonts w:ascii="Calibri" w:hAnsi="Calibri" w:cs="Calibri"/>
          <w:iCs/>
          <w:sz w:val="18"/>
        </w:rPr>
      </w:pPr>
      <w:r w:rsidRPr="00E43C21">
        <w:rPr>
          <w:rFonts w:ascii="Calibri" w:hAnsi="Calibri" w:cs="Calibri"/>
          <w:iCs/>
          <w:sz w:val="18"/>
          <w:u w:val="single"/>
        </w:rPr>
        <w:t xml:space="preserve"> </w:t>
      </w:r>
      <w:r w:rsidR="004606E4" w:rsidRPr="00E43C21">
        <w:rPr>
          <w:rFonts w:ascii="Calibri" w:hAnsi="Calibri" w:cs="Calibri"/>
          <w:i/>
          <w:iCs/>
          <w:sz w:val="18"/>
          <w:u w:val="single"/>
        </w:rPr>
        <w:t>PODROBNE</w:t>
      </w:r>
      <w:r w:rsidRPr="00E43C21">
        <w:rPr>
          <w:rFonts w:ascii="Calibri" w:hAnsi="Calibri" w:cs="Calibri"/>
          <w:i/>
          <w:iCs/>
          <w:sz w:val="18"/>
          <w:u w:val="single"/>
        </w:rPr>
        <w:t xml:space="preserve"> ZAHTEVE ZA </w:t>
      </w:r>
      <w:r w:rsidR="004606E4" w:rsidRPr="00E43C21">
        <w:rPr>
          <w:rFonts w:ascii="Calibri" w:hAnsi="Calibri" w:cs="Calibri"/>
          <w:i/>
          <w:iCs/>
          <w:sz w:val="18"/>
          <w:u w:val="single"/>
        </w:rPr>
        <w:t>DELE</w:t>
      </w:r>
      <w:r w:rsidRPr="00E43C21">
        <w:rPr>
          <w:rFonts w:ascii="Calibri" w:hAnsi="Calibri" w:cs="Calibri"/>
          <w:i/>
          <w:iCs/>
          <w:sz w:val="18"/>
          <w:u w:val="single"/>
        </w:rPr>
        <w:t xml:space="preserve"> V SKLOPU OPREME DELOVNEGA MESTA</w:t>
      </w:r>
      <w:r w:rsidR="004606E4" w:rsidRPr="00E43C21">
        <w:rPr>
          <w:rFonts w:ascii="Calibri" w:hAnsi="Calibri" w:cs="Calibri"/>
          <w:i/>
          <w:iCs/>
          <w:sz w:val="18"/>
          <w:u w:val="single"/>
        </w:rPr>
        <w:t xml:space="preserve"> OPREDELI</w:t>
      </w:r>
      <w:r w:rsidRPr="00E43C21">
        <w:rPr>
          <w:rFonts w:ascii="Calibri" w:hAnsi="Calibri" w:cs="Calibri"/>
          <w:i/>
          <w:iCs/>
          <w:sz w:val="18"/>
          <w:u w:val="single"/>
        </w:rPr>
        <w:t xml:space="preserve"> NAROČNIK PRI NAROČILU OZ</w:t>
      </w:r>
      <w:r w:rsidR="004606E4" w:rsidRPr="00E43C21">
        <w:rPr>
          <w:rFonts w:ascii="Calibri" w:hAnsi="Calibri" w:cs="Calibri"/>
          <w:i/>
          <w:iCs/>
          <w:sz w:val="18"/>
          <w:u w:val="single"/>
        </w:rPr>
        <w:t>IROMA MED</w:t>
      </w:r>
      <w:r w:rsidRPr="00E43C21">
        <w:rPr>
          <w:rFonts w:ascii="Calibri" w:hAnsi="Calibri" w:cs="Calibri"/>
          <w:i/>
          <w:iCs/>
          <w:sz w:val="18"/>
          <w:u w:val="single"/>
        </w:rPr>
        <w:t xml:space="preserve"> IZVEDB</w:t>
      </w:r>
      <w:r w:rsidR="004606E4" w:rsidRPr="00E43C21">
        <w:rPr>
          <w:rFonts w:ascii="Calibri" w:hAnsi="Calibri" w:cs="Calibri"/>
          <w:i/>
          <w:iCs/>
          <w:sz w:val="18"/>
          <w:u w:val="single"/>
        </w:rPr>
        <w:t>O</w:t>
      </w:r>
      <w:r w:rsidRPr="00E43C21">
        <w:rPr>
          <w:rFonts w:ascii="Calibri" w:hAnsi="Calibri" w:cs="Calibri"/>
          <w:i/>
          <w:iCs/>
          <w:sz w:val="18"/>
          <w:u w:val="single"/>
        </w:rPr>
        <w:t xml:space="preserve"> PROJEKTA!</w:t>
      </w:r>
    </w:p>
    <w:p w:rsidR="00F0582E" w:rsidRPr="00E43C21" w:rsidRDefault="00F0582E">
      <w:pPr>
        <w:ind w:left="708"/>
        <w:jc w:val="both"/>
        <w:rPr>
          <w:rFonts w:ascii="Calibri" w:hAnsi="Calibri" w:cs="Calibri"/>
          <w:bCs/>
          <w:iCs/>
          <w:sz w:val="22"/>
          <w:szCs w:val="22"/>
        </w:rPr>
      </w:pPr>
    </w:p>
    <w:p w:rsidR="00F0582E" w:rsidRPr="00E43C21" w:rsidRDefault="00F0582E" w:rsidP="00D842DB">
      <w:pPr>
        <w:numPr>
          <w:ilvl w:val="2"/>
          <w:numId w:val="23"/>
        </w:numPr>
        <w:rPr>
          <w:rFonts w:ascii="Calibri" w:hAnsi="Calibri" w:cs="Calibri"/>
          <w:b/>
          <w:iCs/>
          <w:sz w:val="24"/>
          <w:szCs w:val="24"/>
        </w:rPr>
      </w:pPr>
      <w:r w:rsidRPr="00E43C21">
        <w:rPr>
          <w:rFonts w:ascii="Calibri" w:hAnsi="Calibri" w:cs="Calibri"/>
          <w:b/>
          <w:iCs/>
          <w:sz w:val="24"/>
          <w:szCs w:val="24"/>
        </w:rPr>
        <w:t>Delovna miza</w:t>
      </w:r>
    </w:p>
    <w:p w:rsidR="00F0582E" w:rsidRPr="00E43C21" w:rsidRDefault="00F0582E">
      <w:pPr>
        <w:ind w:left="1056"/>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Velikost delovne mize je najmanj 80</w:t>
      </w:r>
      <w:r w:rsidR="004606E4" w:rsidRPr="00E43C21">
        <w:rPr>
          <w:rFonts w:ascii="Calibri" w:hAnsi="Calibri" w:cs="Calibri"/>
          <w:iCs/>
          <w:sz w:val="22"/>
          <w:szCs w:val="22"/>
        </w:rPr>
        <w:t xml:space="preserve"> krat </w:t>
      </w:r>
      <w:r w:rsidRPr="00E43C21">
        <w:rPr>
          <w:rFonts w:ascii="Calibri" w:hAnsi="Calibri" w:cs="Calibri"/>
          <w:iCs/>
          <w:sz w:val="22"/>
          <w:szCs w:val="22"/>
        </w:rPr>
        <w:t>160 cm za stalno delovno mesto oziroma 80</w:t>
      </w:r>
      <w:r w:rsidR="004606E4" w:rsidRPr="00E43C21">
        <w:rPr>
          <w:rFonts w:ascii="Calibri" w:hAnsi="Calibri" w:cs="Calibri"/>
          <w:iCs/>
          <w:sz w:val="22"/>
          <w:szCs w:val="22"/>
        </w:rPr>
        <w:t xml:space="preserve"> krat </w:t>
      </w:r>
      <w:r w:rsidRPr="00E43C21">
        <w:rPr>
          <w:rFonts w:ascii="Calibri" w:hAnsi="Calibri" w:cs="Calibri"/>
          <w:iCs/>
          <w:sz w:val="22"/>
          <w:szCs w:val="22"/>
        </w:rPr>
        <w:t xml:space="preserve">120 cm za pomožno delovno mesto. Delovna miza je visoka od 72 do </w:t>
      </w:r>
      <w:smartTag w:uri="urn:schemas-microsoft-com:office:smarttags" w:element="metricconverter">
        <w:smartTagPr>
          <w:attr w:name="ProductID" w:val="75 cm"/>
        </w:smartTagPr>
        <w:r w:rsidRPr="00E43C21">
          <w:rPr>
            <w:rFonts w:ascii="Calibri" w:hAnsi="Calibri" w:cs="Calibri"/>
            <w:iCs/>
            <w:sz w:val="22"/>
            <w:szCs w:val="22"/>
          </w:rPr>
          <w:t>75 cm</w:t>
        </w:r>
      </w:smartTag>
      <w:r w:rsidRPr="00E43C21">
        <w:rPr>
          <w:rFonts w:ascii="Calibri" w:hAnsi="Calibri" w:cs="Calibri"/>
          <w:i/>
          <w:iCs/>
          <w:color w:val="0000FF"/>
          <w:sz w:val="22"/>
          <w:szCs w:val="22"/>
        </w:rPr>
        <w:t>.</w:t>
      </w:r>
      <w:r w:rsidRPr="00E43C21">
        <w:rPr>
          <w:rFonts w:ascii="Calibri" w:hAnsi="Calibri" w:cs="Calibri"/>
          <w:i/>
          <w:iCs/>
          <w:sz w:val="22"/>
          <w:szCs w:val="22"/>
        </w:rPr>
        <w:t xml:space="preserve"> </w:t>
      </w:r>
      <w:r w:rsidRPr="00E43C21">
        <w:rPr>
          <w:rFonts w:ascii="Calibri" w:hAnsi="Calibri" w:cs="Calibri"/>
          <w:iCs/>
          <w:sz w:val="22"/>
          <w:szCs w:val="22"/>
        </w:rPr>
        <w:t>Pod mizo se zagotovi prosti prostor najmanj 60 cm</w:t>
      </w:r>
      <w:r w:rsidR="004606E4" w:rsidRPr="00E43C21">
        <w:rPr>
          <w:rFonts w:ascii="Calibri" w:hAnsi="Calibri" w:cs="Calibri"/>
          <w:iCs/>
          <w:sz w:val="22"/>
          <w:szCs w:val="22"/>
        </w:rPr>
        <w:t xml:space="preserve"> globine</w:t>
      </w:r>
      <w:r w:rsidRPr="00E43C21">
        <w:rPr>
          <w:rFonts w:ascii="Calibri" w:hAnsi="Calibri" w:cs="Calibri"/>
          <w:iCs/>
          <w:sz w:val="22"/>
          <w:szCs w:val="22"/>
        </w:rPr>
        <w:t>, 58 cm</w:t>
      </w:r>
      <w:r w:rsidR="004606E4" w:rsidRPr="00E43C21">
        <w:rPr>
          <w:rFonts w:ascii="Calibri" w:hAnsi="Calibri" w:cs="Calibri"/>
          <w:iCs/>
          <w:sz w:val="22"/>
          <w:szCs w:val="22"/>
        </w:rPr>
        <w:t xml:space="preserve"> širine</w:t>
      </w:r>
      <w:r w:rsidRPr="00E43C21">
        <w:rPr>
          <w:rFonts w:ascii="Calibri" w:hAnsi="Calibri" w:cs="Calibri"/>
          <w:iCs/>
          <w:sz w:val="22"/>
          <w:szCs w:val="22"/>
        </w:rPr>
        <w:t xml:space="preserve"> in 62 cm</w:t>
      </w:r>
      <w:r w:rsidR="004606E4" w:rsidRPr="00E43C21">
        <w:rPr>
          <w:rFonts w:ascii="Calibri" w:hAnsi="Calibri" w:cs="Calibri"/>
          <w:iCs/>
          <w:sz w:val="22"/>
          <w:szCs w:val="22"/>
        </w:rPr>
        <w:t xml:space="preserve"> višine</w:t>
      </w:r>
      <w:r w:rsidRPr="00E43C21">
        <w:rPr>
          <w:rFonts w:ascii="Calibri" w:hAnsi="Calibri" w:cs="Calibri"/>
          <w:iCs/>
          <w:sz w:val="22"/>
          <w:szCs w:val="22"/>
        </w:rPr>
        <w:t>.</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color w:val="0000FF"/>
          <w:sz w:val="22"/>
          <w:szCs w:val="22"/>
        </w:rPr>
      </w:pPr>
      <w:r w:rsidRPr="00E43C21">
        <w:rPr>
          <w:rFonts w:ascii="Calibri" w:hAnsi="Calibri" w:cs="Calibri"/>
          <w:iCs/>
          <w:sz w:val="22"/>
          <w:szCs w:val="22"/>
        </w:rPr>
        <w:t xml:space="preserve">Delovna miza mora biti stabilna </w:t>
      </w:r>
      <w:r w:rsidR="00E108E0" w:rsidRPr="00E43C21">
        <w:rPr>
          <w:rFonts w:ascii="Calibri" w:hAnsi="Calibri" w:cs="Calibri"/>
          <w:iCs/>
          <w:sz w:val="22"/>
          <w:szCs w:val="22"/>
        </w:rPr>
        <w:t xml:space="preserve">in </w:t>
      </w:r>
      <w:r w:rsidRPr="00E43C21">
        <w:rPr>
          <w:rFonts w:ascii="Calibri" w:hAnsi="Calibri" w:cs="Calibri"/>
          <w:iCs/>
          <w:sz w:val="22"/>
          <w:szCs w:val="22"/>
        </w:rPr>
        <w:t>iz materiala brez leska, ki ni hladen na dotik. Kakovost obdelave je v skladu z določeno skupino javnega uslužbenca, pri čemer je podnožje mize leseno ali kovinsko</w:t>
      </w:r>
      <w:r w:rsidR="00E8139C" w:rsidRPr="00E43C21">
        <w:rPr>
          <w:rFonts w:ascii="Calibri" w:hAnsi="Calibri" w:cs="Calibri"/>
          <w:iCs/>
          <w:sz w:val="22"/>
          <w:szCs w:val="22"/>
        </w:rPr>
        <w:t>.</w:t>
      </w:r>
    </w:p>
    <w:p w:rsidR="00EE2736" w:rsidRPr="00E43C21" w:rsidRDefault="00EE2736" w:rsidP="00EE2736">
      <w:pPr>
        <w:jc w:val="both"/>
        <w:rPr>
          <w:rFonts w:ascii="Calibri" w:hAnsi="Calibri" w:cs="Calibri"/>
          <w:iCs/>
          <w:sz w:val="22"/>
          <w:szCs w:val="22"/>
        </w:rPr>
      </w:pPr>
      <w:r w:rsidRPr="00E43C21">
        <w:rPr>
          <w:rFonts w:ascii="Calibri" w:hAnsi="Calibri" w:cs="Calibri"/>
          <w:sz w:val="22"/>
          <w:szCs w:val="22"/>
        </w:rPr>
        <w:t>Vse mize naj imajo zaokrožene robove.</w:t>
      </w:r>
      <w:r w:rsidRPr="00E43C21">
        <w:rPr>
          <w:rFonts w:ascii="Calibri" w:hAnsi="Calibri" w:cs="Calibri"/>
          <w:iCs/>
          <w:sz w:val="22"/>
          <w:szCs w:val="22"/>
        </w:rPr>
        <w:t xml:space="preserve"> </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Glede na prostor in potrebe se priporoča </w:t>
      </w:r>
      <w:r w:rsidR="004606E4" w:rsidRPr="00E43C21">
        <w:rPr>
          <w:rFonts w:ascii="Calibri" w:hAnsi="Calibri" w:cs="Calibri"/>
          <w:iCs/>
          <w:sz w:val="22"/>
          <w:szCs w:val="22"/>
        </w:rPr>
        <w:t>L-</w:t>
      </w:r>
      <w:r w:rsidRPr="00E43C21">
        <w:rPr>
          <w:rFonts w:ascii="Calibri" w:hAnsi="Calibri" w:cs="Calibri"/>
          <w:iCs/>
          <w:sz w:val="22"/>
          <w:szCs w:val="22"/>
        </w:rPr>
        <w:t xml:space="preserve">oblika delovne mize z veznim </w:t>
      </w:r>
      <w:r w:rsidR="004606E4" w:rsidRPr="00E43C21">
        <w:rPr>
          <w:rFonts w:ascii="Calibri" w:hAnsi="Calibri" w:cs="Calibri"/>
          <w:iCs/>
          <w:sz w:val="22"/>
          <w:szCs w:val="22"/>
        </w:rPr>
        <w:t>delom</w:t>
      </w:r>
      <w:r w:rsidRPr="00E43C21">
        <w:rPr>
          <w:rFonts w:ascii="Calibri" w:hAnsi="Calibri" w:cs="Calibri"/>
          <w:iCs/>
          <w:sz w:val="22"/>
          <w:szCs w:val="22"/>
        </w:rPr>
        <w:t xml:space="preserve"> in priključno mizo 80</w:t>
      </w:r>
      <w:r w:rsidR="004606E4" w:rsidRPr="00E43C21">
        <w:rPr>
          <w:rFonts w:ascii="Calibri" w:hAnsi="Calibri" w:cs="Calibri"/>
          <w:iCs/>
          <w:sz w:val="22"/>
          <w:szCs w:val="22"/>
        </w:rPr>
        <w:t xml:space="preserve"> krat </w:t>
      </w:r>
      <w:r w:rsidRPr="00E43C21">
        <w:rPr>
          <w:rFonts w:ascii="Calibri" w:hAnsi="Calibri" w:cs="Calibri"/>
          <w:iCs/>
          <w:sz w:val="22"/>
          <w:szCs w:val="22"/>
        </w:rPr>
        <w:t xml:space="preserve">80 cm. Sestavni </w:t>
      </w:r>
      <w:r w:rsidR="004606E4" w:rsidRPr="00E43C21">
        <w:rPr>
          <w:rFonts w:ascii="Calibri" w:hAnsi="Calibri" w:cs="Calibri"/>
          <w:iCs/>
          <w:sz w:val="22"/>
          <w:szCs w:val="22"/>
        </w:rPr>
        <w:t>deli</w:t>
      </w:r>
      <w:r w:rsidRPr="00E43C21">
        <w:rPr>
          <w:rFonts w:ascii="Calibri" w:hAnsi="Calibri" w:cs="Calibri"/>
          <w:iCs/>
          <w:sz w:val="22"/>
          <w:szCs w:val="22"/>
        </w:rPr>
        <w:t xml:space="preserve"> so samostojni ali ne. Maska delovne mize je obvezna za prvo raven javnih uslužbencev</w:t>
      </w:r>
      <w:r w:rsidR="00CC1FF0" w:rsidRPr="00E43C21">
        <w:rPr>
          <w:rFonts w:ascii="Calibri" w:hAnsi="Calibri" w:cs="Calibri"/>
          <w:iCs/>
          <w:sz w:val="22"/>
          <w:szCs w:val="22"/>
        </w:rPr>
        <w:t xml:space="preserve"> in vsa tajništva.</w:t>
      </w:r>
    </w:p>
    <w:p w:rsidR="004A05BF" w:rsidRPr="00E43C21" w:rsidRDefault="004A05BF">
      <w:pPr>
        <w:jc w:val="both"/>
        <w:rPr>
          <w:rFonts w:ascii="Calibri" w:hAnsi="Calibri" w:cs="Calibri"/>
          <w:iCs/>
          <w:color w:val="0000FF"/>
          <w:sz w:val="22"/>
          <w:szCs w:val="22"/>
        </w:rPr>
      </w:pPr>
    </w:p>
    <w:p w:rsidR="004A05BF" w:rsidRPr="00E43C21" w:rsidRDefault="004A05BF" w:rsidP="004A05BF">
      <w:pPr>
        <w:jc w:val="both"/>
        <w:rPr>
          <w:rFonts w:ascii="Calibri" w:hAnsi="Calibri" w:cs="Calibri"/>
          <w:iCs/>
          <w:sz w:val="22"/>
          <w:szCs w:val="22"/>
        </w:rPr>
      </w:pPr>
      <w:r w:rsidRPr="00E43C21">
        <w:rPr>
          <w:rFonts w:ascii="Calibri" w:hAnsi="Calibri" w:cs="Calibri"/>
          <w:iCs/>
          <w:sz w:val="22"/>
          <w:szCs w:val="22"/>
        </w:rPr>
        <w:t xml:space="preserve">Noge miz morajo imeti </w:t>
      </w:r>
      <w:r w:rsidR="004606E4" w:rsidRPr="00E43C21">
        <w:rPr>
          <w:rFonts w:ascii="Calibri" w:hAnsi="Calibri" w:cs="Calibri"/>
          <w:iCs/>
          <w:sz w:val="22"/>
          <w:szCs w:val="22"/>
        </w:rPr>
        <w:t>nastavitvene</w:t>
      </w:r>
      <w:r w:rsidRPr="00E43C21">
        <w:rPr>
          <w:rFonts w:ascii="Calibri" w:hAnsi="Calibri" w:cs="Calibri"/>
          <w:iCs/>
          <w:sz w:val="22"/>
          <w:szCs w:val="22"/>
        </w:rPr>
        <w:t xml:space="preserve"> vijake za prilagajanje višine zaradi neravnih podlag ali potreb posameznega uporabnika za plus/minus </w:t>
      </w:r>
      <w:r w:rsidR="00E108E0" w:rsidRPr="00E43C21">
        <w:rPr>
          <w:rFonts w:ascii="Calibri" w:hAnsi="Calibri" w:cs="Calibri"/>
          <w:iCs/>
          <w:sz w:val="22"/>
          <w:szCs w:val="22"/>
        </w:rPr>
        <w:t xml:space="preserve">vsaj </w:t>
      </w:r>
      <w:smartTag w:uri="urn:schemas-microsoft-com:office:smarttags" w:element="metricconverter">
        <w:smartTagPr>
          <w:attr w:name="ProductID" w:val="3 cm"/>
        </w:smartTagPr>
        <w:r w:rsidR="00E108E0" w:rsidRPr="00E43C21">
          <w:rPr>
            <w:rFonts w:ascii="Calibri" w:hAnsi="Calibri" w:cs="Calibri"/>
            <w:iCs/>
            <w:sz w:val="22"/>
            <w:szCs w:val="22"/>
          </w:rPr>
          <w:t>3</w:t>
        </w:r>
        <w:r w:rsidRPr="00E43C21">
          <w:rPr>
            <w:rFonts w:ascii="Calibri" w:hAnsi="Calibri" w:cs="Calibri"/>
            <w:iCs/>
            <w:sz w:val="22"/>
            <w:szCs w:val="22"/>
          </w:rPr>
          <w:t xml:space="preserve"> cm</w:t>
        </w:r>
      </w:smartTag>
      <w:r w:rsidRPr="00E43C21">
        <w:rPr>
          <w:rFonts w:ascii="Calibri" w:hAnsi="Calibri" w:cs="Calibri"/>
          <w:iCs/>
          <w:sz w:val="22"/>
          <w:szCs w:val="22"/>
        </w:rPr>
        <w:t xml:space="preserve">. </w:t>
      </w:r>
    </w:p>
    <w:p w:rsidR="00CC1FF0" w:rsidRPr="00E43C21" w:rsidRDefault="00CC1FF0">
      <w:pPr>
        <w:jc w:val="both"/>
        <w:rPr>
          <w:rFonts w:ascii="Calibri" w:hAnsi="Calibri" w:cs="Calibri"/>
          <w:iCs/>
          <w:sz w:val="22"/>
          <w:szCs w:val="22"/>
        </w:rPr>
      </w:pPr>
    </w:p>
    <w:p w:rsidR="00E663B7" w:rsidRPr="00E43C21" w:rsidRDefault="00E663B7">
      <w:pPr>
        <w:jc w:val="both"/>
        <w:rPr>
          <w:rFonts w:ascii="Calibri" w:hAnsi="Calibri" w:cs="Calibri"/>
          <w:iCs/>
          <w:sz w:val="22"/>
          <w:szCs w:val="22"/>
        </w:rPr>
      </w:pPr>
      <w:r w:rsidRPr="00E43C21">
        <w:rPr>
          <w:rFonts w:ascii="Calibri" w:hAnsi="Calibri" w:cs="Calibri"/>
          <w:iCs/>
          <w:sz w:val="22"/>
          <w:szCs w:val="22"/>
        </w:rPr>
        <w:t>Delovne mize naj imajo tudi na zadnji strani možnost dograditve ustreznih vodil ali kanalov za vse kable in vodnike, ki so potrebni za priključevanje vseh naprav in luči</w:t>
      </w:r>
      <w:r w:rsidR="004606E4" w:rsidRPr="00E43C21">
        <w:rPr>
          <w:rFonts w:ascii="Calibri" w:hAnsi="Calibri" w:cs="Calibri"/>
          <w:iCs/>
          <w:sz w:val="22"/>
          <w:szCs w:val="22"/>
        </w:rPr>
        <w:t>,</w:t>
      </w:r>
      <w:r w:rsidRPr="00E43C21">
        <w:rPr>
          <w:rFonts w:ascii="Calibri" w:hAnsi="Calibri" w:cs="Calibri"/>
          <w:iCs/>
          <w:sz w:val="22"/>
          <w:szCs w:val="22"/>
        </w:rPr>
        <w:t xml:space="preserve"> postavljenih na mizo.</w:t>
      </w:r>
    </w:p>
    <w:p w:rsidR="00E108E0" w:rsidRPr="00E43C21" w:rsidRDefault="00E108E0" w:rsidP="00E108E0">
      <w:pPr>
        <w:jc w:val="both"/>
        <w:rPr>
          <w:rFonts w:ascii="Calibri" w:hAnsi="Calibri" w:cs="Calibri"/>
          <w:iCs/>
          <w:sz w:val="22"/>
        </w:rPr>
      </w:pPr>
      <w:r w:rsidRPr="00E43C21">
        <w:rPr>
          <w:rFonts w:ascii="Calibri" w:hAnsi="Calibri" w:cs="Calibri"/>
          <w:iCs/>
          <w:sz w:val="22"/>
        </w:rPr>
        <w:t>V miz</w:t>
      </w:r>
      <w:r w:rsidR="00B17E4E" w:rsidRPr="00E43C21">
        <w:rPr>
          <w:rFonts w:ascii="Calibri" w:hAnsi="Calibri" w:cs="Calibri"/>
          <w:iCs/>
          <w:sz w:val="22"/>
        </w:rPr>
        <w:t>ah</w:t>
      </w:r>
      <w:r w:rsidRPr="00E43C21">
        <w:rPr>
          <w:rFonts w:ascii="Calibri" w:hAnsi="Calibri" w:cs="Calibri"/>
          <w:iCs/>
          <w:sz w:val="22"/>
        </w:rPr>
        <w:t xml:space="preserve"> </w:t>
      </w:r>
      <w:r w:rsidR="002927D7" w:rsidRPr="00E43C21">
        <w:rPr>
          <w:rFonts w:ascii="Calibri" w:hAnsi="Calibri" w:cs="Calibri"/>
          <w:iCs/>
          <w:sz w:val="22"/>
        </w:rPr>
        <w:t>se po potrebi predvidi</w:t>
      </w:r>
      <w:r w:rsidR="004606E4" w:rsidRPr="00E43C21">
        <w:rPr>
          <w:rFonts w:ascii="Calibri" w:hAnsi="Calibri" w:cs="Calibri"/>
          <w:iCs/>
          <w:sz w:val="22"/>
        </w:rPr>
        <w:t>jo</w:t>
      </w:r>
      <w:r w:rsidRPr="00E43C21">
        <w:rPr>
          <w:rFonts w:ascii="Calibri" w:hAnsi="Calibri" w:cs="Calibri"/>
          <w:iCs/>
          <w:sz w:val="22"/>
        </w:rPr>
        <w:t xml:space="preserve"> odprtine za prehod priključnih kablov, tipkovnice, miške in </w:t>
      </w:r>
      <w:proofErr w:type="spellStart"/>
      <w:r w:rsidRPr="00E43C21">
        <w:rPr>
          <w:rFonts w:ascii="Calibri" w:hAnsi="Calibri" w:cs="Calibri"/>
          <w:iCs/>
          <w:sz w:val="22"/>
        </w:rPr>
        <w:t>videozaslona</w:t>
      </w:r>
      <w:proofErr w:type="spellEnd"/>
      <w:r w:rsidRPr="00E43C21">
        <w:rPr>
          <w:rFonts w:ascii="Calibri" w:hAnsi="Calibri" w:cs="Calibri"/>
          <w:iCs/>
          <w:sz w:val="22"/>
        </w:rPr>
        <w:t xml:space="preserve"> (presek odprtine 3</w:t>
      </w:r>
      <w:r w:rsidR="004606E4" w:rsidRPr="00E43C21">
        <w:rPr>
          <w:rFonts w:ascii="Calibri" w:hAnsi="Calibri" w:cs="Calibri"/>
          <w:iCs/>
          <w:sz w:val="22"/>
        </w:rPr>
        <w:t>–</w:t>
      </w:r>
      <w:r w:rsidRPr="00E43C21">
        <w:rPr>
          <w:rFonts w:ascii="Calibri" w:hAnsi="Calibri" w:cs="Calibri"/>
          <w:iCs/>
          <w:sz w:val="22"/>
        </w:rPr>
        <w:t>5</w:t>
      </w:r>
      <w:r w:rsidR="004606E4" w:rsidRPr="00E43C21">
        <w:rPr>
          <w:rFonts w:ascii="Calibri" w:hAnsi="Calibri" w:cs="Calibri"/>
          <w:iCs/>
          <w:sz w:val="22"/>
        </w:rPr>
        <w:t xml:space="preserve"> </w:t>
      </w:r>
      <w:r w:rsidRPr="00E43C21">
        <w:rPr>
          <w:rFonts w:ascii="Calibri" w:hAnsi="Calibri" w:cs="Calibri"/>
          <w:iCs/>
          <w:sz w:val="22"/>
        </w:rPr>
        <w:t>cm). Robovi teh odprtin naj bodo finalno obdelani, da ne poškodujejo kablov.</w:t>
      </w:r>
    </w:p>
    <w:p w:rsidR="00E108E0" w:rsidRPr="00E43C21" w:rsidRDefault="00E108E0" w:rsidP="00E108E0">
      <w:pPr>
        <w:jc w:val="both"/>
        <w:rPr>
          <w:rFonts w:ascii="Calibri" w:hAnsi="Calibri" w:cs="Calibri"/>
          <w:iCs/>
          <w:sz w:val="22"/>
        </w:rPr>
      </w:pPr>
    </w:p>
    <w:p w:rsidR="00E108E0" w:rsidRPr="00E43C21" w:rsidRDefault="004606E4" w:rsidP="00E108E0">
      <w:pPr>
        <w:jc w:val="both"/>
        <w:rPr>
          <w:rFonts w:ascii="Calibri" w:hAnsi="Calibri" w:cs="Calibri"/>
          <w:iCs/>
          <w:sz w:val="22"/>
          <w:szCs w:val="22"/>
        </w:rPr>
      </w:pPr>
      <w:r w:rsidRPr="00E43C21">
        <w:rPr>
          <w:rFonts w:ascii="Calibri" w:hAnsi="Calibri" w:cs="Calibri"/>
          <w:iCs/>
          <w:sz w:val="22"/>
        </w:rPr>
        <w:t>V s</w:t>
      </w:r>
      <w:r w:rsidR="00E108E0" w:rsidRPr="00E43C21">
        <w:rPr>
          <w:rFonts w:ascii="Calibri" w:hAnsi="Calibri" w:cs="Calibri"/>
          <w:iCs/>
          <w:sz w:val="22"/>
        </w:rPr>
        <w:t>klad</w:t>
      </w:r>
      <w:r w:rsidRPr="00E43C21">
        <w:rPr>
          <w:rFonts w:ascii="Calibri" w:hAnsi="Calibri" w:cs="Calibri"/>
          <w:iCs/>
          <w:sz w:val="22"/>
        </w:rPr>
        <w:t>u</w:t>
      </w:r>
      <w:r w:rsidR="00E108E0" w:rsidRPr="00E43C21">
        <w:rPr>
          <w:rFonts w:ascii="Calibri" w:hAnsi="Calibri" w:cs="Calibri"/>
          <w:iCs/>
          <w:sz w:val="22"/>
        </w:rPr>
        <w:t xml:space="preserve"> z zahtevo naročnika se na mizi, kjer bo nameščen računalnik, zagotovi </w:t>
      </w:r>
      <w:proofErr w:type="spellStart"/>
      <w:r w:rsidR="00E108E0" w:rsidRPr="00E43C21">
        <w:rPr>
          <w:rFonts w:ascii="Calibri" w:hAnsi="Calibri" w:cs="Calibri"/>
          <w:iCs/>
          <w:sz w:val="22"/>
        </w:rPr>
        <w:t>izvlečn</w:t>
      </w:r>
      <w:r w:rsidRPr="00E43C21">
        <w:rPr>
          <w:rFonts w:ascii="Calibri" w:hAnsi="Calibri" w:cs="Calibri"/>
          <w:iCs/>
          <w:sz w:val="22"/>
        </w:rPr>
        <w:t>a</w:t>
      </w:r>
      <w:proofErr w:type="spellEnd"/>
      <w:r w:rsidR="00E108E0" w:rsidRPr="00E43C21">
        <w:rPr>
          <w:rFonts w:ascii="Calibri" w:hAnsi="Calibri" w:cs="Calibri"/>
          <w:iCs/>
          <w:sz w:val="22"/>
        </w:rPr>
        <w:t xml:space="preserve"> polic</w:t>
      </w:r>
      <w:r w:rsidRPr="00E43C21">
        <w:rPr>
          <w:rFonts w:ascii="Calibri" w:hAnsi="Calibri" w:cs="Calibri"/>
          <w:iCs/>
          <w:sz w:val="22"/>
        </w:rPr>
        <w:t>a</w:t>
      </w:r>
      <w:r w:rsidR="00E108E0" w:rsidRPr="00E43C21">
        <w:rPr>
          <w:rFonts w:ascii="Calibri" w:hAnsi="Calibri" w:cs="Calibri"/>
          <w:iCs/>
          <w:sz w:val="22"/>
        </w:rPr>
        <w:t xml:space="preserve"> </w:t>
      </w:r>
      <w:r w:rsidRPr="00E43C21">
        <w:rPr>
          <w:rFonts w:ascii="Calibri" w:hAnsi="Calibri" w:cs="Calibri"/>
          <w:iCs/>
          <w:sz w:val="22"/>
        </w:rPr>
        <w:t>z</w:t>
      </w:r>
      <w:r w:rsidR="00E108E0" w:rsidRPr="00E43C21">
        <w:rPr>
          <w:rFonts w:ascii="Calibri" w:hAnsi="Calibri" w:cs="Calibri"/>
          <w:iCs/>
          <w:sz w:val="22"/>
        </w:rPr>
        <w:t>a tipkovnico</w:t>
      </w:r>
      <w:r w:rsidR="00115877" w:rsidRPr="00E43C21">
        <w:rPr>
          <w:rFonts w:ascii="Calibri" w:hAnsi="Calibri" w:cs="Calibri"/>
          <w:iCs/>
          <w:sz w:val="22"/>
        </w:rPr>
        <w:t>, lahko pa se naroči višinsko nastavljiva miza</w:t>
      </w:r>
      <w:r w:rsidR="00E108E0" w:rsidRPr="00E43C21">
        <w:rPr>
          <w:rFonts w:ascii="Calibri" w:hAnsi="Calibri" w:cs="Calibri"/>
          <w:iCs/>
          <w:sz w:val="22"/>
        </w:rPr>
        <w:t>.</w:t>
      </w:r>
    </w:p>
    <w:p w:rsidR="00FE0316" w:rsidRPr="00E43C21" w:rsidRDefault="00FE0316">
      <w:pPr>
        <w:jc w:val="both"/>
        <w:rPr>
          <w:rFonts w:ascii="Calibri" w:hAnsi="Calibri" w:cs="Calibri"/>
          <w:iCs/>
          <w:sz w:val="22"/>
          <w:szCs w:val="22"/>
        </w:rPr>
      </w:pPr>
    </w:p>
    <w:p w:rsidR="00CC1FF0" w:rsidRPr="00E43C21" w:rsidRDefault="006F23AB" w:rsidP="00D842DB">
      <w:pPr>
        <w:numPr>
          <w:ilvl w:val="3"/>
          <w:numId w:val="23"/>
        </w:numPr>
        <w:ind w:hanging="705"/>
        <w:rPr>
          <w:rFonts w:ascii="Calibri" w:hAnsi="Calibri" w:cs="Calibri"/>
          <w:b/>
          <w:iCs/>
          <w:sz w:val="22"/>
        </w:rPr>
      </w:pPr>
      <w:r w:rsidRPr="00E43C21">
        <w:rPr>
          <w:rFonts w:ascii="Calibri" w:hAnsi="Calibri" w:cs="Calibri"/>
          <w:b/>
          <w:iCs/>
          <w:sz w:val="22"/>
        </w:rPr>
        <w:t xml:space="preserve">  </w:t>
      </w:r>
      <w:r w:rsidR="00CC1FF0" w:rsidRPr="00E43C21">
        <w:rPr>
          <w:rFonts w:ascii="Calibri" w:hAnsi="Calibri" w:cs="Calibri"/>
          <w:b/>
          <w:iCs/>
          <w:sz w:val="22"/>
        </w:rPr>
        <w:t>Priključna miza za razgovor</w:t>
      </w:r>
    </w:p>
    <w:p w:rsidR="00CC1FF0" w:rsidRPr="00E43C21" w:rsidRDefault="00CC1FF0" w:rsidP="00CC1FF0">
      <w:pPr>
        <w:jc w:val="both"/>
        <w:rPr>
          <w:rFonts w:ascii="Calibri" w:hAnsi="Calibri" w:cs="Calibri"/>
          <w:iCs/>
          <w:sz w:val="22"/>
        </w:rPr>
      </w:pPr>
    </w:p>
    <w:p w:rsidR="00CC1FF0" w:rsidRPr="00F55C4D" w:rsidRDefault="00CC1FF0" w:rsidP="00CC1FF0">
      <w:pPr>
        <w:jc w:val="both"/>
        <w:rPr>
          <w:rFonts w:ascii="Calibri" w:hAnsi="Calibri" w:cs="Calibri"/>
          <w:iCs/>
          <w:sz w:val="22"/>
        </w:rPr>
      </w:pPr>
      <w:r w:rsidRPr="00E43C21">
        <w:rPr>
          <w:rFonts w:ascii="Calibri" w:hAnsi="Calibri" w:cs="Calibri"/>
          <w:iCs/>
          <w:sz w:val="22"/>
        </w:rPr>
        <w:t>Priključna miza za razgovor je podaljšek delovne mize, ki omogoči razgovor med dvema</w:t>
      </w:r>
      <w:r w:rsidR="004606E4" w:rsidRPr="00E43C21">
        <w:rPr>
          <w:rFonts w:ascii="Calibri" w:hAnsi="Calibri" w:cs="Calibri"/>
          <w:iCs/>
          <w:sz w:val="22"/>
        </w:rPr>
        <w:t xml:space="preserve"> osebama</w:t>
      </w:r>
      <w:r w:rsidRPr="00E43C21">
        <w:rPr>
          <w:rFonts w:ascii="Calibri" w:hAnsi="Calibri" w:cs="Calibri"/>
          <w:iCs/>
          <w:sz w:val="22"/>
        </w:rPr>
        <w:t xml:space="preserve"> ali več osebami. Predvidi se za tretjo in po potrebi četrto skupino javnih uslužbencev in glede na prostorske možnosti posameznih pisarn. Kakovost obdelave je </w:t>
      </w:r>
      <w:r w:rsidR="004606E4" w:rsidRPr="00E43C21">
        <w:rPr>
          <w:rFonts w:ascii="Calibri" w:hAnsi="Calibri" w:cs="Calibri"/>
          <w:iCs/>
          <w:sz w:val="22"/>
        </w:rPr>
        <w:t xml:space="preserve">v </w:t>
      </w:r>
      <w:r w:rsidRPr="00E43C21">
        <w:rPr>
          <w:rFonts w:ascii="Calibri" w:hAnsi="Calibri" w:cs="Calibri"/>
          <w:iCs/>
          <w:sz w:val="22"/>
        </w:rPr>
        <w:t>sklad</w:t>
      </w:r>
      <w:r w:rsidR="004606E4" w:rsidRPr="00E43C21">
        <w:rPr>
          <w:rFonts w:ascii="Calibri" w:hAnsi="Calibri" w:cs="Calibri"/>
          <w:iCs/>
          <w:sz w:val="22"/>
        </w:rPr>
        <w:t>u</w:t>
      </w:r>
      <w:r w:rsidRPr="00E43C21">
        <w:rPr>
          <w:rFonts w:ascii="Calibri" w:hAnsi="Calibri" w:cs="Calibri"/>
          <w:iCs/>
          <w:sz w:val="22"/>
        </w:rPr>
        <w:t xml:space="preserve"> z delovnim mestom. Oblik</w:t>
      </w:r>
      <w:r w:rsidR="004606E4" w:rsidRPr="00E43C21">
        <w:rPr>
          <w:rFonts w:ascii="Calibri" w:hAnsi="Calibri" w:cs="Calibri"/>
          <w:iCs/>
          <w:sz w:val="22"/>
        </w:rPr>
        <w:t>o</w:t>
      </w:r>
      <w:r w:rsidRPr="00E43C21">
        <w:rPr>
          <w:rFonts w:ascii="Calibri" w:hAnsi="Calibri" w:cs="Calibri"/>
          <w:iCs/>
          <w:sz w:val="22"/>
        </w:rPr>
        <w:t xml:space="preserve"> priključka </w:t>
      </w:r>
      <w:r w:rsidR="004606E4" w:rsidRPr="00E43C21">
        <w:rPr>
          <w:rFonts w:ascii="Calibri" w:hAnsi="Calibri" w:cs="Calibri"/>
          <w:iCs/>
          <w:sz w:val="22"/>
        </w:rPr>
        <w:t>določi v</w:t>
      </w:r>
      <w:r w:rsidR="00792424">
        <w:rPr>
          <w:rFonts w:ascii="Calibri" w:hAnsi="Calibri" w:cs="Calibri"/>
          <w:iCs/>
          <w:sz w:val="22"/>
        </w:rPr>
        <w:t xml:space="preserve"> </w:t>
      </w:r>
      <w:r w:rsidRPr="00F55C4D">
        <w:rPr>
          <w:rFonts w:ascii="Calibri" w:hAnsi="Calibri" w:cs="Calibri"/>
          <w:iCs/>
          <w:sz w:val="22"/>
        </w:rPr>
        <w:t>načrtu arhitekt.</w:t>
      </w:r>
    </w:p>
    <w:p w:rsidR="00E8139C" w:rsidRPr="002A77D2" w:rsidRDefault="00E8139C">
      <w:pPr>
        <w:jc w:val="both"/>
        <w:rPr>
          <w:rFonts w:ascii="Calibri" w:hAnsi="Calibri" w:cs="Calibri"/>
          <w:iCs/>
          <w:sz w:val="22"/>
          <w:szCs w:val="22"/>
        </w:rPr>
      </w:pPr>
    </w:p>
    <w:p w:rsidR="00F0582E" w:rsidRPr="00E43C21" w:rsidRDefault="006F23AB" w:rsidP="00D842DB">
      <w:pPr>
        <w:numPr>
          <w:ilvl w:val="3"/>
          <w:numId w:val="23"/>
        </w:numPr>
        <w:ind w:hanging="705"/>
        <w:rPr>
          <w:rFonts w:ascii="Calibri" w:hAnsi="Calibri" w:cs="Calibri"/>
          <w:b/>
          <w:iCs/>
          <w:sz w:val="22"/>
        </w:rPr>
      </w:pPr>
      <w:r w:rsidRPr="0038227E">
        <w:rPr>
          <w:rFonts w:ascii="Calibri" w:hAnsi="Calibri" w:cs="Calibri"/>
          <w:b/>
          <w:iCs/>
          <w:sz w:val="22"/>
        </w:rPr>
        <w:t xml:space="preserve">  </w:t>
      </w:r>
      <w:r w:rsidR="00856E1E" w:rsidRPr="0038227E">
        <w:rPr>
          <w:rFonts w:ascii="Calibri" w:hAnsi="Calibri" w:cs="Calibri"/>
          <w:b/>
          <w:iCs/>
          <w:sz w:val="22"/>
        </w:rPr>
        <w:t xml:space="preserve">Postavitev </w:t>
      </w:r>
      <w:proofErr w:type="spellStart"/>
      <w:r w:rsidR="002D6B9E" w:rsidRPr="00E43C21">
        <w:rPr>
          <w:rFonts w:ascii="Calibri" w:hAnsi="Calibri" w:cs="Calibri"/>
          <w:b/>
          <w:iCs/>
          <w:sz w:val="22"/>
        </w:rPr>
        <w:t>video</w:t>
      </w:r>
      <w:r w:rsidR="00856E1E" w:rsidRPr="00E43C21">
        <w:rPr>
          <w:rFonts w:ascii="Calibri" w:hAnsi="Calibri" w:cs="Calibri"/>
          <w:b/>
          <w:iCs/>
          <w:sz w:val="22"/>
        </w:rPr>
        <w:t>z</w:t>
      </w:r>
      <w:r w:rsidR="00F0582E" w:rsidRPr="00E43C21">
        <w:rPr>
          <w:rFonts w:ascii="Calibri" w:hAnsi="Calibri" w:cs="Calibri"/>
          <w:b/>
          <w:iCs/>
          <w:sz w:val="22"/>
        </w:rPr>
        <w:t>aslon</w:t>
      </w:r>
      <w:r w:rsidR="002D6B9E" w:rsidRPr="00E43C21">
        <w:rPr>
          <w:rFonts w:ascii="Calibri" w:hAnsi="Calibri" w:cs="Calibri"/>
          <w:b/>
          <w:iCs/>
          <w:sz w:val="22"/>
        </w:rPr>
        <w:t>a</w:t>
      </w:r>
      <w:proofErr w:type="spellEnd"/>
      <w:r w:rsidR="00856E1E" w:rsidRPr="00E43C21">
        <w:rPr>
          <w:rFonts w:ascii="Calibri" w:hAnsi="Calibri" w:cs="Calibri"/>
          <w:b/>
          <w:iCs/>
          <w:sz w:val="22"/>
        </w:rPr>
        <w:t xml:space="preserve"> za osebni računalnik</w:t>
      </w:r>
    </w:p>
    <w:p w:rsidR="00F0582E" w:rsidRPr="00E43C21" w:rsidRDefault="00F0582E">
      <w:pPr>
        <w:jc w:val="both"/>
        <w:rPr>
          <w:rFonts w:ascii="Calibri" w:hAnsi="Calibri" w:cs="Calibri"/>
          <w:iCs/>
          <w:sz w:val="22"/>
        </w:rPr>
      </w:pPr>
    </w:p>
    <w:p w:rsidR="00501984" w:rsidRPr="00E43C21" w:rsidRDefault="002D6B9E" w:rsidP="007F500B">
      <w:pPr>
        <w:pStyle w:val="Default"/>
        <w:jc w:val="both"/>
        <w:rPr>
          <w:rFonts w:ascii="Calibri" w:hAnsi="Calibri" w:cs="Calibri"/>
          <w:color w:val="auto"/>
          <w:sz w:val="22"/>
          <w:szCs w:val="22"/>
        </w:rPr>
      </w:pPr>
      <w:proofErr w:type="spellStart"/>
      <w:r w:rsidRPr="00E43C21">
        <w:rPr>
          <w:rFonts w:ascii="Calibri" w:hAnsi="Calibri" w:cs="Calibri"/>
          <w:color w:val="auto"/>
          <w:sz w:val="22"/>
          <w:szCs w:val="22"/>
        </w:rPr>
        <w:t>Videoz</w:t>
      </w:r>
      <w:r w:rsidR="00F0582E" w:rsidRPr="00E43C21">
        <w:rPr>
          <w:rFonts w:ascii="Calibri" w:hAnsi="Calibri" w:cs="Calibri"/>
          <w:color w:val="auto"/>
          <w:sz w:val="22"/>
          <w:szCs w:val="22"/>
        </w:rPr>
        <w:t>aslon</w:t>
      </w:r>
      <w:proofErr w:type="spellEnd"/>
      <w:r w:rsidR="00F0582E" w:rsidRPr="00E43C21">
        <w:rPr>
          <w:rFonts w:ascii="Calibri" w:hAnsi="Calibri" w:cs="Calibri"/>
          <w:color w:val="auto"/>
          <w:sz w:val="22"/>
          <w:szCs w:val="22"/>
        </w:rPr>
        <w:t xml:space="preserve"> mora biti od oči delavca oddaljen najmanj </w:t>
      </w:r>
      <w:smartTag w:uri="urn:schemas-microsoft-com:office:smarttags" w:element="metricconverter">
        <w:smartTagPr>
          <w:attr w:name="ProductID" w:val="50 cm"/>
        </w:smartTagPr>
        <w:r w:rsidR="00F0582E" w:rsidRPr="00E43C21">
          <w:rPr>
            <w:rFonts w:ascii="Calibri" w:hAnsi="Calibri" w:cs="Calibri"/>
            <w:color w:val="auto"/>
            <w:sz w:val="22"/>
            <w:szCs w:val="22"/>
          </w:rPr>
          <w:t>50 cm</w:t>
        </w:r>
      </w:smartTag>
      <w:r w:rsidR="00854922" w:rsidRPr="00E43C21">
        <w:rPr>
          <w:rFonts w:ascii="Calibri" w:hAnsi="Calibri" w:cs="Calibri"/>
          <w:color w:val="auto"/>
          <w:sz w:val="22"/>
          <w:szCs w:val="22"/>
        </w:rPr>
        <w:t>, n</w:t>
      </w:r>
      <w:r w:rsidR="00501984" w:rsidRPr="00E43C21">
        <w:rPr>
          <w:rFonts w:ascii="Calibri" w:hAnsi="Calibri" w:cs="Calibri"/>
          <w:color w:val="auto"/>
          <w:sz w:val="22"/>
          <w:szCs w:val="22"/>
        </w:rPr>
        <w:t>astavljiv naj bo po višini in nagibu</w:t>
      </w:r>
      <w:r w:rsidR="00854922" w:rsidRPr="00E43C21">
        <w:rPr>
          <w:rFonts w:ascii="Calibri" w:hAnsi="Calibri" w:cs="Calibri"/>
          <w:color w:val="auto"/>
          <w:sz w:val="22"/>
          <w:szCs w:val="22"/>
        </w:rPr>
        <w:t xml:space="preserve">. Ustrezati </w:t>
      </w:r>
      <w:r w:rsidR="00501984" w:rsidRPr="00E43C21">
        <w:rPr>
          <w:rFonts w:ascii="Calibri" w:hAnsi="Calibri" w:cs="Calibri"/>
          <w:color w:val="auto"/>
          <w:sz w:val="22"/>
          <w:szCs w:val="22"/>
        </w:rPr>
        <w:t xml:space="preserve">mora </w:t>
      </w:r>
      <w:r w:rsidR="00180428" w:rsidRPr="00E43C21">
        <w:rPr>
          <w:rFonts w:ascii="Calibri" w:hAnsi="Calibri" w:cs="Calibri"/>
          <w:color w:val="auto"/>
          <w:sz w:val="22"/>
          <w:szCs w:val="22"/>
        </w:rPr>
        <w:t xml:space="preserve">veljavnim standardom in </w:t>
      </w:r>
      <w:r w:rsidR="00501984" w:rsidRPr="00E43C21">
        <w:rPr>
          <w:rFonts w:ascii="Calibri" w:hAnsi="Calibri" w:cs="Calibri"/>
          <w:color w:val="auto"/>
          <w:sz w:val="22"/>
          <w:szCs w:val="22"/>
        </w:rPr>
        <w:t>certifikatom</w:t>
      </w:r>
      <w:r w:rsidR="004606E4" w:rsidRPr="00E43C21">
        <w:rPr>
          <w:rFonts w:ascii="Calibri" w:hAnsi="Calibri" w:cs="Calibri"/>
          <w:color w:val="auto"/>
          <w:sz w:val="22"/>
          <w:szCs w:val="22"/>
        </w:rPr>
        <w:t xml:space="preserve"> glede</w:t>
      </w:r>
      <w:r w:rsidR="007F500B" w:rsidRPr="00E43C21">
        <w:rPr>
          <w:rFonts w:ascii="Calibri" w:hAnsi="Calibri" w:cs="Calibri"/>
          <w:color w:val="auto"/>
          <w:sz w:val="22"/>
          <w:szCs w:val="22"/>
        </w:rPr>
        <w:t xml:space="preserve"> </w:t>
      </w:r>
      <w:r w:rsidR="00180428" w:rsidRPr="00E43C21">
        <w:rPr>
          <w:rFonts w:ascii="Calibri" w:hAnsi="Calibri" w:cs="Calibri"/>
          <w:color w:val="auto"/>
          <w:sz w:val="22"/>
          <w:szCs w:val="22"/>
        </w:rPr>
        <w:t>ergonomij</w:t>
      </w:r>
      <w:r w:rsidR="004606E4" w:rsidRPr="00E43C21">
        <w:rPr>
          <w:rFonts w:ascii="Calibri" w:hAnsi="Calibri" w:cs="Calibri"/>
          <w:color w:val="auto"/>
          <w:sz w:val="22"/>
          <w:szCs w:val="22"/>
        </w:rPr>
        <w:t>e</w:t>
      </w:r>
      <w:r w:rsidR="00180428" w:rsidRPr="00E43C21">
        <w:rPr>
          <w:rFonts w:ascii="Calibri" w:hAnsi="Calibri" w:cs="Calibri"/>
          <w:color w:val="auto"/>
          <w:sz w:val="22"/>
          <w:szCs w:val="22"/>
        </w:rPr>
        <w:t xml:space="preserve"> in </w:t>
      </w:r>
      <w:r w:rsidR="007F500B" w:rsidRPr="00E43C21">
        <w:rPr>
          <w:rFonts w:ascii="Calibri" w:hAnsi="Calibri" w:cs="Calibri"/>
          <w:color w:val="auto"/>
          <w:sz w:val="22"/>
          <w:szCs w:val="22"/>
        </w:rPr>
        <w:t>varnost</w:t>
      </w:r>
      <w:r w:rsidR="004606E4" w:rsidRPr="00E43C21">
        <w:rPr>
          <w:rFonts w:ascii="Calibri" w:hAnsi="Calibri" w:cs="Calibri"/>
          <w:color w:val="auto"/>
          <w:sz w:val="22"/>
          <w:szCs w:val="22"/>
        </w:rPr>
        <w:t>i</w:t>
      </w:r>
      <w:r w:rsidR="007F500B" w:rsidRPr="00E43C21">
        <w:rPr>
          <w:rFonts w:ascii="Calibri" w:hAnsi="Calibri" w:cs="Calibri"/>
          <w:color w:val="auto"/>
          <w:sz w:val="22"/>
          <w:szCs w:val="22"/>
        </w:rPr>
        <w:t xml:space="preserve"> na delovnem mestu.</w:t>
      </w:r>
    </w:p>
    <w:p w:rsidR="00F0582E" w:rsidRPr="00E43C21" w:rsidRDefault="00F0582E">
      <w:pPr>
        <w:jc w:val="both"/>
        <w:rPr>
          <w:rFonts w:ascii="Calibri" w:hAnsi="Calibri" w:cs="Calibri"/>
          <w:iCs/>
          <w:sz w:val="22"/>
        </w:rPr>
      </w:pPr>
    </w:p>
    <w:p w:rsidR="00F0582E" w:rsidRPr="00E43C21" w:rsidRDefault="001411F3" w:rsidP="00D842DB">
      <w:pPr>
        <w:numPr>
          <w:ilvl w:val="3"/>
          <w:numId w:val="23"/>
        </w:numPr>
        <w:ind w:hanging="705"/>
        <w:rPr>
          <w:rFonts w:ascii="Calibri" w:hAnsi="Calibri" w:cs="Calibri"/>
          <w:b/>
          <w:iCs/>
          <w:sz w:val="22"/>
        </w:rPr>
      </w:pPr>
      <w:r w:rsidRPr="00E43C21">
        <w:rPr>
          <w:rFonts w:ascii="Calibri" w:hAnsi="Calibri" w:cs="Calibri"/>
          <w:b/>
          <w:iCs/>
          <w:sz w:val="22"/>
        </w:rPr>
        <w:t xml:space="preserve">  </w:t>
      </w:r>
      <w:r w:rsidR="00F0582E" w:rsidRPr="00E43C21">
        <w:rPr>
          <w:rFonts w:ascii="Calibri" w:hAnsi="Calibri" w:cs="Calibri"/>
          <w:b/>
          <w:iCs/>
          <w:sz w:val="22"/>
        </w:rPr>
        <w:t>Tipkovnica</w:t>
      </w:r>
    </w:p>
    <w:p w:rsidR="00F0582E" w:rsidRPr="00E43C21" w:rsidRDefault="00F0582E">
      <w:pPr>
        <w:jc w:val="both"/>
        <w:rPr>
          <w:rFonts w:ascii="Calibri" w:hAnsi="Calibri" w:cs="Calibri"/>
          <w:iCs/>
          <w:sz w:val="22"/>
        </w:rPr>
      </w:pPr>
    </w:p>
    <w:p w:rsidR="0060335D" w:rsidRPr="00E43C21" w:rsidRDefault="00F0582E">
      <w:pPr>
        <w:jc w:val="both"/>
        <w:rPr>
          <w:rFonts w:ascii="Calibri" w:hAnsi="Calibri" w:cs="Calibri"/>
          <w:iCs/>
          <w:sz w:val="22"/>
        </w:rPr>
      </w:pPr>
      <w:r w:rsidRPr="00E43C21">
        <w:rPr>
          <w:rFonts w:ascii="Calibri" w:hAnsi="Calibri" w:cs="Calibri"/>
          <w:iCs/>
          <w:sz w:val="22"/>
        </w:rPr>
        <w:t xml:space="preserve">Na delovni mizi mora biti pred tipkovnico najmanj </w:t>
      </w:r>
      <w:smartTag w:uri="urn:schemas-microsoft-com:office:smarttags" w:element="metricconverter">
        <w:smartTagPr>
          <w:attr w:name="ProductID" w:val="10 cm"/>
        </w:smartTagPr>
        <w:r w:rsidRPr="00E43C21">
          <w:rPr>
            <w:rFonts w:ascii="Calibri" w:hAnsi="Calibri" w:cs="Calibri"/>
            <w:iCs/>
            <w:sz w:val="22"/>
          </w:rPr>
          <w:t>10 cm</w:t>
        </w:r>
      </w:smartTag>
      <w:r w:rsidRPr="00E43C21">
        <w:rPr>
          <w:rFonts w:ascii="Calibri" w:hAnsi="Calibri" w:cs="Calibri"/>
          <w:iCs/>
          <w:sz w:val="22"/>
        </w:rPr>
        <w:t xml:space="preserve"> površine za oporo rok delavca. Delovna miza oziroma delovna površina mora omogočiti prosto gibljivost tipkovnice in miške, ki ne smeta biti omejeni z </w:t>
      </w:r>
      <w:r w:rsidRPr="00E43C21">
        <w:rPr>
          <w:rFonts w:ascii="Calibri" w:hAnsi="Calibri" w:cs="Calibri"/>
          <w:iCs/>
          <w:sz w:val="22"/>
        </w:rPr>
        <w:lastRenderedPageBreak/>
        <w:t>dolžino kabla ali priključki.</w:t>
      </w:r>
      <w:r w:rsidR="00DB13B3" w:rsidRPr="00E43C21">
        <w:rPr>
          <w:rFonts w:ascii="Calibri" w:hAnsi="Calibri" w:cs="Calibri"/>
          <w:iCs/>
          <w:sz w:val="22"/>
        </w:rPr>
        <w:t xml:space="preserve"> </w:t>
      </w:r>
    </w:p>
    <w:p w:rsidR="003E59B3" w:rsidRPr="00E43C21" w:rsidRDefault="003E59B3" w:rsidP="00103E19">
      <w:pPr>
        <w:ind w:left="360"/>
        <w:jc w:val="both"/>
        <w:rPr>
          <w:rFonts w:ascii="Calibri" w:hAnsi="Calibri" w:cs="Calibri"/>
          <w:b/>
          <w:iCs/>
          <w:sz w:val="22"/>
        </w:rPr>
      </w:pPr>
    </w:p>
    <w:p w:rsidR="00F0582E" w:rsidRPr="00E43C21" w:rsidRDefault="00A65687" w:rsidP="003D2E03">
      <w:pPr>
        <w:ind w:left="2127"/>
        <w:rPr>
          <w:rFonts w:ascii="Calibri" w:hAnsi="Calibri" w:cs="Calibri"/>
          <w:b/>
          <w:iCs/>
          <w:sz w:val="22"/>
        </w:rPr>
      </w:pPr>
      <w:r w:rsidRPr="00E43C21">
        <w:rPr>
          <w:rFonts w:ascii="Calibri" w:hAnsi="Calibri" w:cs="Calibri"/>
          <w:b/>
          <w:iCs/>
          <w:sz w:val="22"/>
        </w:rPr>
        <w:t>3.2.1.4</w:t>
      </w:r>
      <w:r w:rsidR="00F378F6" w:rsidRPr="00E43C21">
        <w:rPr>
          <w:rFonts w:ascii="Calibri" w:hAnsi="Calibri" w:cs="Calibri"/>
          <w:b/>
          <w:iCs/>
          <w:sz w:val="22"/>
        </w:rPr>
        <w:t xml:space="preserve"> </w:t>
      </w:r>
      <w:r w:rsidR="00BE6475" w:rsidRPr="00E43C21">
        <w:rPr>
          <w:rFonts w:ascii="Calibri" w:hAnsi="Calibri" w:cs="Calibri"/>
          <w:b/>
          <w:iCs/>
          <w:sz w:val="22"/>
        </w:rPr>
        <w:t>P</w:t>
      </w:r>
      <w:r w:rsidR="00F0582E" w:rsidRPr="00E43C21">
        <w:rPr>
          <w:rFonts w:ascii="Calibri" w:hAnsi="Calibri" w:cs="Calibri"/>
          <w:b/>
          <w:iCs/>
          <w:sz w:val="22"/>
        </w:rPr>
        <w:t>redalnik</w:t>
      </w:r>
    </w:p>
    <w:p w:rsidR="00F0582E" w:rsidRPr="00E43C21" w:rsidRDefault="00F0582E">
      <w:pPr>
        <w:jc w:val="both"/>
        <w:rPr>
          <w:rFonts w:ascii="Calibri" w:hAnsi="Calibri" w:cs="Calibri"/>
          <w:iCs/>
          <w:sz w:val="22"/>
        </w:rPr>
      </w:pPr>
    </w:p>
    <w:p w:rsidR="00BB29F5" w:rsidRPr="00E43C21" w:rsidRDefault="00F0582E" w:rsidP="00AE4891">
      <w:pPr>
        <w:jc w:val="both"/>
        <w:rPr>
          <w:rFonts w:ascii="Calibri" w:hAnsi="Calibri" w:cs="Calibri"/>
          <w:iCs/>
          <w:sz w:val="22"/>
        </w:rPr>
      </w:pPr>
      <w:r w:rsidRPr="00E43C21">
        <w:rPr>
          <w:rFonts w:ascii="Calibri" w:hAnsi="Calibri" w:cs="Calibri"/>
          <w:iCs/>
          <w:sz w:val="22"/>
        </w:rPr>
        <w:t xml:space="preserve">Predalnik je obvezen </w:t>
      </w:r>
      <w:r w:rsidR="004606E4" w:rsidRPr="00E43C21">
        <w:rPr>
          <w:rFonts w:ascii="Calibri" w:hAnsi="Calibri" w:cs="Calibri"/>
          <w:iCs/>
          <w:sz w:val="22"/>
        </w:rPr>
        <w:t>del</w:t>
      </w:r>
      <w:r w:rsidRPr="00E43C21">
        <w:rPr>
          <w:rFonts w:ascii="Calibri" w:hAnsi="Calibri" w:cs="Calibri"/>
          <w:iCs/>
          <w:sz w:val="22"/>
        </w:rPr>
        <w:t xml:space="preserve"> v sklopu delovne mize. Za prvo raven javnih uslužbencev se predvidi premični ali </w:t>
      </w:r>
      <w:r w:rsidR="004606E4" w:rsidRPr="00E43C21">
        <w:rPr>
          <w:rFonts w:ascii="Calibri" w:hAnsi="Calibri" w:cs="Calibri"/>
          <w:iCs/>
          <w:sz w:val="22"/>
        </w:rPr>
        <w:t>nepremični</w:t>
      </w:r>
      <w:r w:rsidRPr="00E43C21">
        <w:rPr>
          <w:rFonts w:ascii="Calibri" w:hAnsi="Calibri" w:cs="Calibri"/>
          <w:iCs/>
          <w:sz w:val="22"/>
        </w:rPr>
        <w:t xml:space="preserve"> predalnik, za drugo raven se predvidi premični predalnik. Predalnik mora imeti </w:t>
      </w:r>
      <w:r w:rsidR="00B329C2" w:rsidRPr="00E43C21">
        <w:rPr>
          <w:rFonts w:ascii="Calibri" w:hAnsi="Calibri" w:cs="Calibri"/>
          <w:iCs/>
          <w:sz w:val="22"/>
        </w:rPr>
        <w:t xml:space="preserve">centralno </w:t>
      </w:r>
      <w:r w:rsidRPr="00E43C21">
        <w:rPr>
          <w:rFonts w:ascii="Calibri" w:hAnsi="Calibri" w:cs="Calibri"/>
          <w:iCs/>
          <w:sz w:val="22"/>
        </w:rPr>
        <w:t xml:space="preserve">ključavnico. </w:t>
      </w:r>
      <w:r w:rsidR="00664420" w:rsidRPr="00E43C21">
        <w:rPr>
          <w:rFonts w:ascii="Calibri" w:hAnsi="Calibri" w:cs="Calibri"/>
          <w:iCs/>
          <w:sz w:val="22"/>
        </w:rPr>
        <w:t>V prvem predalu se zagotovi PVC</w:t>
      </w:r>
      <w:r w:rsidR="004606E4" w:rsidRPr="00E43C21">
        <w:rPr>
          <w:rFonts w:ascii="Calibri" w:hAnsi="Calibri" w:cs="Calibri"/>
          <w:iCs/>
          <w:sz w:val="22"/>
        </w:rPr>
        <w:t>-</w:t>
      </w:r>
      <w:r w:rsidR="00664420" w:rsidRPr="00E43C21">
        <w:rPr>
          <w:rFonts w:ascii="Calibri" w:hAnsi="Calibri" w:cs="Calibri"/>
          <w:iCs/>
          <w:sz w:val="22"/>
        </w:rPr>
        <w:t>vložek za drob</w:t>
      </w:r>
      <w:r w:rsidR="004606E4" w:rsidRPr="00E43C21">
        <w:rPr>
          <w:rFonts w:ascii="Calibri" w:hAnsi="Calibri" w:cs="Calibri"/>
          <w:iCs/>
          <w:sz w:val="22"/>
        </w:rPr>
        <w:t>ni</w:t>
      </w:r>
      <w:r w:rsidR="00664420" w:rsidRPr="00E43C21">
        <w:rPr>
          <w:rFonts w:ascii="Calibri" w:hAnsi="Calibri" w:cs="Calibri"/>
          <w:iCs/>
          <w:sz w:val="22"/>
        </w:rPr>
        <w:t xml:space="preserve"> pisarniški material. </w:t>
      </w:r>
      <w:r w:rsidRPr="00E43C21">
        <w:rPr>
          <w:rFonts w:ascii="Calibri" w:hAnsi="Calibri" w:cs="Calibri"/>
          <w:iCs/>
          <w:sz w:val="22"/>
        </w:rPr>
        <w:t xml:space="preserve">Kakovost obdelave in material predalnika sta enaka kot </w:t>
      </w:r>
      <w:r w:rsidR="004606E4" w:rsidRPr="00E43C21">
        <w:rPr>
          <w:rFonts w:ascii="Calibri" w:hAnsi="Calibri" w:cs="Calibri"/>
          <w:iCs/>
          <w:sz w:val="22"/>
        </w:rPr>
        <w:t>druga</w:t>
      </w:r>
      <w:r w:rsidRPr="00E43C21">
        <w:rPr>
          <w:rFonts w:ascii="Calibri" w:hAnsi="Calibri" w:cs="Calibri"/>
          <w:iCs/>
          <w:sz w:val="22"/>
        </w:rPr>
        <w:t xml:space="preserve"> oprema delovn</w:t>
      </w:r>
      <w:r w:rsidR="004606E4" w:rsidRPr="00E43C21">
        <w:rPr>
          <w:rFonts w:ascii="Calibri" w:hAnsi="Calibri" w:cs="Calibri"/>
          <w:iCs/>
          <w:sz w:val="22"/>
        </w:rPr>
        <w:t>ega</w:t>
      </w:r>
      <w:r w:rsidRPr="00E43C21">
        <w:rPr>
          <w:rFonts w:ascii="Calibri" w:hAnsi="Calibri" w:cs="Calibri"/>
          <w:iCs/>
          <w:sz w:val="22"/>
        </w:rPr>
        <w:t xml:space="preserve"> mest</w:t>
      </w:r>
      <w:r w:rsidR="004606E4" w:rsidRPr="00E43C21">
        <w:rPr>
          <w:rFonts w:ascii="Calibri" w:hAnsi="Calibri" w:cs="Calibri"/>
          <w:iCs/>
          <w:sz w:val="22"/>
        </w:rPr>
        <w:t>a</w:t>
      </w:r>
      <w:r w:rsidRPr="00E43C21">
        <w:rPr>
          <w:rFonts w:ascii="Calibri" w:hAnsi="Calibri" w:cs="Calibri"/>
          <w:iCs/>
          <w:sz w:val="22"/>
        </w:rPr>
        <w:t xml:space="preserve">. Obod predalov je kovinski. Kakovost vodil predalov </w:t>
      </w:r>
      <w:r w:rsidR="00263B88" w:rsidRPr="00E43C21">
        <w:rPr>
          <w:rFonts w:ascii="Calibri" w:hAnsi="Calibri" w:cs="Calibri"/>
          <w:iCs/>
          <w:sz w:val="22"/>
        </w:rPr>
        <w:t>je v skladu z</w:t>
      </w:r>
      <w:r w:rsidRPr="00E43C21">
        <w:rPr>
          <w:rFonts w:ascii="Calibri" w:hAnsi="Calibri" w:cs="Calibri"/>
          <w:iCs/>
          <w:sz w:val="22"/>
        </w:rPr>
        <w:t xml:space="preserve"> rav</w:t>
      </w:r>
      <w:r w:rsidR="00263B88" w:rsidRPr="00E43C21">
        <w:rPr>
          <w:rFonts w:ascii="Calibri" w:hAnsi="Calibri" w:cs="Calibri"/>
          <w:iCs/>
          <w:sz w:val="22"/>
        </w:rPr>
        <w:t>njo</w:t>
      </w:r>
      <w:r w:rsidRPr="00E43C21">
        <w:rPr>
          <w:rFonts w:ascii="Calibri" w:hAnsi="Calibri" w:cs="Calibri"/>
          <w:iCs/>
          <w:sz w:val="22"/>
        </w:rPr>
        <w:t xml:space="preserve"> javnih uslužbencev.</w:t>
      </w:r>
      <w:r w:rsidR="00705202" w:rsidRPr="00E43C21">
        <w:rPr>
          <w:rFonts w:ascii="Calibri" w:hAnsi="Calibri" w:cs="Calibri"/>
          <w:iCs/>
          <w:sz w:val="22"/>
        </w:rPr>
        <w:t xml:space="preserve"> Prva in druga raven javnih uslužbencev ima visoko kakovost vodil, vsi </w:t>
      </w:r>
      <w:r w:rsidR="00263B88" w:rsidRPr="00E43C21">
        <w:rPr>
          <w:rFonts w:ascii="Calibri" w:hAnsi="Calibri" w:cs="Calibri"/>
          <w:iCs/>
          <w:sz w:val="22"/>
        </w:rPr>
        <w:t>drugi</w:t>
      </w:r>
      <w:r w:rsidR="00705202" w:rsidRPr="00E43C21">
        <w:rPr>
          <w:rFonts w:ascii="Calibri" w:hAnsi="Calibri" w:cs="Calibri"/>
          <w:iCs/>
          <w:sz w:val="22"/>
        </w:rPr>
        <w:t xml:space="preserve"> srednjo</w:t>
      </w:r>
      <w:r w:rsidR="00AE4891" w:rsidRPr="00E43C21">
        <w:rPr>
          <w:rFonts w:ascii="Calibri" w:hAnsi="Calibri" w:cs="Calibri"/>
          <w:iCs/>
          <w:sz w:val="22"/>
        </w:rPr>
        <w:t>.</w:t>
      </w:r>
    </w:p>
    <w:p w:rsidR="00B4562A" w:rsidRPr="00E43C21" w:rsidRDefault="00B4562A" w:rsidP="00AE4891">
      <w:pPr>
        <w:jc w:val="both"/>
        <w:rPr>
          <w:rFonts w:ascii="Calibri" w:hAnsi="Calibri" w:cs="Calibri"/>
          <w:b/>
          <w:iCs/>
          <w:sz w:val="24"/>
          <w:szCs w:val="24"/>
        </w:rPr>
      </w:pPr>
    </w:p>
    <w:p w:rsidR="00F0582E" w:rsidRPr="00E43C21" w:rsidRDefault="00A65687" w:rsidP="003D2E03">
      <w:pPr>
        <w:ind w:left="1418"/>
        <w:rPr>
          <w:rFonts w:ascii="Calibri" w:hAnsi="Calibri" w:cs="Calibri"/>
          <w:b/>
          <w:iCs/>
          <w:sz w:val="24"/>
          <w:szCs w:val="24"/>
        </w:rPr>
      </w:pPr>
      <w:r w:rsidRPr="00E43C21">
        <w:rPr>
          <w:rFonts w:ascii="Calibri" w:hAnsi="Calibri" w:cs="Calibri"/>
          <w:b/>
          <w:iCs/>
          <w:sz w:val="24"/>
          <w:szCs w:val="24"/>
        </w:rPr>
        <w:t xml:space="preserve">3.2.2 </w:t>
      </w:r>
      <w:r w:rsidR="00F0582E" w:rsidRPr="00E43C21">
        <w:rPr>
          <w:rFonts w:ascii="Calibri" w:hAnsi="Calibri" w:cs="Calibri"/>
          <w:b/>
          <w:iCs/>
          <w:sz w:val="24"/>
          <w:szCs w:val="24"/>
        </w:rPr>
        <w:t>Delovni stol</w:t>
      </w:r>
    </w:p>
    <w:p w:rsidR="00F0582E" w:rsidRPr="00E43C21" w:rsidRDefault="00F0582E">
      <w:pPr>
        <w:ind w:left="1056"/>
        <w:jc w:val="both"/>
        <w:rPr>
          <w:rFonts w:ascii="Calibri" w:hAnsi="Calibri" w:cs="Calibri"/>
          <w:iCs/>
          <w:sz w:val="22"/>
          <w:szCs w:val="22"/>
        </w:rPr>
      </w:pPr>
    </w:p>
    <w:p w:rsidR="000D28F7" w:rsidRPr="00E43C21" w:rsidRDefault="000D28F7" w:rsidP="00637330">
      <w:pPr>
        <w:widowControl/>
        <w:jc w:val="both"/>
        <w:rPr>
          <w:rFonts w:ascii="Calibri" w:hAnsi="Calibri" w:cs="Calibri"/>
          <w:iCs/>
          <w:sz w:val="22"/>
          <w:szCs w:val="22"/>
        </w:rPr>
      </w:pPr>
      <w:r w:rsidRPr="00E43C21">
        <w:rPr>
          <w:rFonts w:ascii="Calibri" w:hAnsi="Calibri" w:cs="Calibri"/>
          <w:iCs/>
          <w:sz w:val="22"/>
          <w:szCs w:val="22"/>
        </w:rPr>
        <w:t xml:space="preserve">Delovni stol (direktorski ali pisarniški stol) naj </w:t>
      </w:r>
      <w:r w:rsidR="00597E77" w:rsidRPr="00E43C21">
        <w:rPr>
          <w:rFonts w:ascii="Calibri" w:hAnsi="Calibri" w:cs="Calibri"/>
          <w:iCs/>
          <w:sz w:val="22"/>
          <w:szCs w:val="22"/>
        </w:rPr>
        <w:t>ima</w:t>
      </w:r>
      <w:r w:rsidRPr="00E43C21">
        <w:rPr>
          <w:rFonts w:ascii="Calibri" w:hAnsi="Calibri" w:cs="Calibri"/>
          <w:iCs/>
          <w:sz w:val="22"/>
          <w:szCs w:val="22"/>
        </w:rPr>
        <w:t xml:space="preserve"> naslednje lastnosti: dimenzijska usklajenost, ergonomska oblikovanost, stabilnost, splošna varnost, konstrukcijska trdnost in trajnost.</w:t>
      </w:r>
      <w:r w:rsidR="00597E77" w:rsidRPr="00E43C21">
        <w:rPr>
          <w:rFonts w:ascii="Calibri" w:hAnsi="Calibri" w:cs="Calibri"/>
          <w:iCs/>
          <w:sz w:val="22"/>
          <w:szCs w:val="22"/>
        </w:rPr>
        <w:t xml:space="preserve"> </w:t>
      </w:r>
    </w:p>
    <w:p w:rsidR="00007F60" w:rsidRPr="00E43C21" w:rsidRDefault="00007F60" w:rsidP="00007F60">
      <w:pPr>
        <w:jc w:val="both"/>
        <w:rPr>
          <w:rFonts w:ascii="Calibri" w:hAnsi="Calibri" w:cs="Calibri"/>
          <w:iCs/>
          <w:sz w:val="22"/>
          <w:szCs w:val="22"/>
        </w:rPr>
      </w:pPr>
      <w:r w:rsidRPr="00E43C21">
        <w:rPr>
          <w:rFonts w:ascii="Calibri" w:hAnsi="Calibri" w:cs="Calibri"/>
          <w:iCs/>
          <w:sz w:val="22"/>
          <w:szCs w:val="22"/>
        </w:rPr>
        <w:t xml:space="preserve">Z vidika </w:t>
      </w:r>
      <w:r w:rsidR="00BF49C0" w:rsidRPr="00E43C21">
        <w:rPr>
          <w:rFonts w:ascii="Calibri" w:hAnsi="Calibri" w:cs="Calibri"/>
          <w:iCs/>
          <w:sz w:val="22"/>
          <w:szCs w:val="22"/>
        </w:rPr>
        <w:t>za</w:t>
      </w:r>
      <w:r w:rsidRPr="00E43C21">
        <w:rPr>
          <w:rFonts w:ascii="Calibri" w:hAnsi="Calibri" w:cs="Calibri"/>
          <w:iCs/>
          <w:sz w:val="22"/>
          <w:szCs w:val="22"/>
        </w:rPr>
        <w:t xml:space="preserve">gotavljanja mer in varnostnih zahtev mora ustrezati predpisanim standardom. Konstrukcija stola, nosilni </w:t>
      </w:r>
      <w:r w:rsidR="00263B88" w:rsidRPr="00E43C21">
        <w:rPr>
          <w:rFonts w:ascii="Calibri" w:hAnsi="Calibri" w:cs="Calibri"/>
          <w:iCs/>
          <w:sz w:val="22"/>
          <w:szCs w:val="22"/>
        </w:rPr>
        <w:t>deli</w:t>
      </w:r>
      <w:r w:rsidRPr="00E43C21">
        <w:rPr>
          <w:rFonts w:ascii="Calibri" w:hAnsi="Calibri" w:cs="Calibri"/>
          <w:iCs/>
          <w:sz w:val="22"/>
          <w:szCs w:val="22"/>
        </w:rPr>
        <w:t xml:space="preserve"> sedišča in hrbtišča morajo biti izdelani iz trdnih materialov in stabilni.</w:t>
      </w:r>
    </w:p>
    <w:p w:rsidR="00007F60" w:rsidRPr="00E43C21" w:rsidRDefault="00007F60" w:rsidP="00007F60">
      <w:pPr>
        <w:jc w:val="both"/>
        <w:rPr>
          <w:rFonts w:ascii="Calibri" w:hAnsi="Calibri" w:cs="Calibri"/>
          <w:iCs/>
          <w:sz w:val="22"/>
          <w:szCs w:val="22"/>
        </w:rPr>
      </w:pPr>
    </w:p>
    <w:p w:rsidR="00BF49C0" w:rsidRPr="00E43C21" w:rsidRDefault="00BF49C0" w:rsidP="00BF49C0">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Delovni stol mora biti lahko pomičen, z najmanj </w:t>
      </w:r>
      <w:proofErr w:type="spellStart"/>
      <w:r w:rsidR="00263B88" w:rsidRPr="00E43C21">
        <w:rPr>
          <w:rFonts w:ascii="Calibri" w:hAnsi="Calibri" w:cs="Calibri"/>
          <w:iCs/>
          <w:sz w:val="22"/>
          <w:szCs w:val="22"/>
        </w:rPr>
        <w:t>pet</w:t>
      </w:r>
      <w:r w:rsidRPr="00E43C21">
        <w:rPr>
          <w:rFonts w:ascii="Calibri" w:hAnsi="Calibri" w:cs="Calibri"/>
          <w:iCs/>
          <w:sz w:val="22"/>
          <w:szCs w:val="22"/>
        </w:rPr>
        <w:t>točkovnim</w:t>
      </w:r>
      <w:proofErr w:type="spellEnd"/>
      <w:r w:rsidRPr="00E43C21">
        <w:rPr>
          <w:rFonts w:ascii="Calibri" w:hAnsi="Calibri" w:cs="Calibri"/>
          <w:iCs/>
          <w:sz w:val="22"/>
          <w:szCs w:val="22"/>
        </w:rPr>
        <w:t xml:space="preserve"> podnožjem, z izjemo posebnih zahtev. </w:t>
      </w:r>
      <w:r w:rsidR="001D6ACA" w:rsidRPr="00E43C21">
        <w:rPr>
          <w:rFonts w:ascii="Calibri" w:hAnsi="Calibri" w:cs="Calibri"/>
          <w:iCs/>
          <w:sz w:val="22"/>
          <w:szCs w:val="22"/>
        </w:rPr>
        <w:t>Podnožje mora biti stabilno na vsaki talni oblogi.</w:t>
      </w:r>
      <w:r w:rsidRPr="00E43C21">
        <w:rPr>
          <w:rFonts w:ascii="Calibri" w:hAnsi="Calibri" w:cs="Calibri"/>
          <w:iCs/>
          <w:sz w:val="22"/>
          <w:szCs w:val="22"/>
        </w:rPr>
        <w:t xml:space="preserve"> </w:t>
      </w:r>
    </w:p>
    <w:p w:rsidR="00BF49C0" w:rsidRPr="00E43C21" w:rsidRDefault="00BF49C0" w:rsidP="00BF49C0">
      <w:pPr>
        <w:widowControl/>
        <w:autoSpaceDE w:val="0"/>
        <w:autoSpaceDN w:val="0"/>
        <w:adjustRightInd w:val="0"/>
        <w:jc w:val="both"/>
        <w:rPr>
          <w:rFonts w:ascii="Calibri" w:hAnsi="Calibri" w:cs="Calibri"/>
          <w:iCs/>
          <w:sz w:val="22"/>
          <w:szCs w:val="22"/>
        </w:rPr>
      </w:pPr>
    </w:p>
    <w:p w:rsidR="00083795" w:rsidRPr="00E43C21" w:rsidRDefault="007925FE" w:rsidP="007B6124">
      <w:pPr>
        <w:jc w:val="both"/>
        <w:rPr>
          <w:rFonts w:ascii="Calibri" w:hAnsi="Calibri" w:cs="Calibri"/>
          <w:iCs/>
          <w:sz w:val="22"/>
          <w:szCs w:val="22"/>
        </w:rPr>
      </w:pPr>
      <w:r w:rsidRPr="00E43C21">
        <w:rPr>
          <w:rFonts w:ascii="Calibri" w:hAnsi="Calibri" w:cs="Calibri"/>
          <w:iCs/>
          <w:sz w:val="22"/>
          <w:szCs w:val="22"/>
        </w:rPr>
        <w:t xml:space="preserve">Ergonomsko oblikovan stol pomeni, da se prilagaja telesu in njegovim gibom brez mehanizma za uravnavanje drže. Mehanizem mora omogočati aktivno in pasivno sedenje, ki je prilagodljivo </w:t>
      </w:r>
      <w:r w:rsidR="007E6BC8" w:rsidRPr="00E43C21">
        <w:rPr>
          <w:rFonts w:ascii="Calibri" w:hAnsi="Calibri" w:cs="Calibri"/>
          <w:iCs/>
          <w:sz w:val="22"/>
          <w:szCs w:val="22"/>
        </w:rPr>
        <w:t>glede na</w:t>
      </w:r>
      <w:r w:rsidRPr="00E43C21">
        <w:rPr>
          <w:rFonts w:ascii="Calibri" w:hAnsi="Calibri" w:cs="Calibri"/>
          <w:iCs/>
          <w:sz w:val="22"/>
          <w:szCs w:val="22"/>
        </w:rPr>
        <w:t xml:space="preserve"> moč potiska hrbtnega </w:t>
      </w:r>
      <w:r w:rsidR="007E6BC8" w:rsidRPr="00E43C21">
        <w:rPr>
          <w:rFonts w:ascii="Calibri" w:hAnsi="Calibri" w:cs="Calibri"/>
          <w:iCs/>
          <w:sz w:val="22"/>
          <w:szCs w:val="22"/>
        </w:rPr>
        <w:t>naslona</w:t>
      </w:r>
      <w:r w:rsidRPr="00E43C21">
        <w:rPr>
          <w:rFonts w:ascii="Calibri" w:hAnsi="Calibri" w:cs="Calibri"/>
          <w:iCs/>
          <w:sz w:val="22"/>
          <w:szCs w:val="22"/>
        </w:rPr>
        <w:t xml:space="preserve"> na uporabnika.</w:t>
      </w:r>
      <w:r w:rsidR="000D28F7" w:rsidRPr="00E43C21">
        <w:rPr>
          <w:rFonts w:ascii="Calibri" w:hAnsi="Calibri" w:cs="Calibri"/>
          <w:iCs/>
          <w:sz w:val="22"/>
          <w:szCs w:val="22"/>
        </w:rPr>
        <w:t xml:space="preserve"> </w:t>
      </w:r>
    </w:p>
    <w:p w:rsidR="007B6124" w:rsidRPr="00E43C21" w:rsidRDefault="007925FE" w:rsidP="007B6124">
      <w:pPr>
        <w:jc w:val="both"/>
        <w:rPr>
          <w:rFonts w:ascii="Calibri" w:hAnsi="Calibri" w:cs="Calibri"/>
          <w:iCs/>
          <w:sz w:val="22"/>
          <w:szCs w:val="22"/>
        </w:rPr>
      </w:pPr>
      <w:r w:rsidRPr="00E43C21">
        <w:rPr>
          <w:rFonts w:ascii="Calibri" w:hAnsi="Calibri" w:cs="Calibri"/>
          <w:iCs/>
          <w:sz w:val="22"/>
          <w:szCs w:val="22"/>
        </w:rPr>
        <w:t xml:space="preserve">Stol mora omogočati uravnavo nagiba in višine hrbtnega naslona </w:t>
      </w:r>
      <w:r w:rsidR="00E10A80" w:rsidRPr="00E43C21">
        <w:rPr>
          <w:rFonts w:ascii="Calibri" w:hAnsi="Calibri" w:cs="Calibri"/>
          <w:iCs/>
          <w:sz w:val="22"/>
          <w:szCs w:val="22"/>
        </w:rPr>
        <w:t>z</w:t>
      </w:r>
      <w:r w:rsidRPr="00E43C21">
        <w:rPr>
          <w:rFonts w:ascii="Calibri" w:hAnsi="Calibri" w:cs="Calibri"/>
          <w:iCs/>
          <w:sz w:val="22"/>
          <w:szCs w:val="22"/>
        </w:rPr>
        <w:t xml:space="preserve"> opor</w:t>
      </w:r>
      <w:r w:rsidR="00E10A80" w:rsidRPr="00E43C21">
        <w:rPr>
          <w:rFonts w:ascii="Calibri" w:hAnsi="Calibri" w:cs="Calibri"/>
          <w:iCs/>
          <w:sz w:val="22"/>
          <w:szCs w:val="22"/>
        </w:rPr>
        <w:t>o</w:t>
      </w:r>
      <w:r w:rsidRPr="00E43C21">
        <w:rPr>
          <w:rFonts w:ascii="Calibri" w:hAnsi="Calibri" w:cs="Calibri"/>
          <w:iCs/>
          <w:sz w:val="22"/>
          <w:szCs w:val="22"/>
        </w:rPr>
        <w:t xml:space="preserve"> spodnjemu in srednjemu delu hrbtenice. </w:t>
      </w:r>
      <w:r w:rsidR="008462BD" w:rsidRPr="00E43C21">
        <w:rPr>
          <w:rFonts w:ascii="Calibri" w:hAnsi="Calibri" w:cs="Calibri"/>
          <w:iCs/>
          <w:sz w:val="22"/>
          <w:szCs w:val="22"/>
        </w:rPr>
        <w:t>Sedežna plošča mora biti vrtljiva</w:t>
      </w:r>
      <w:r w:rsidR="00ED4FC8" w:rsidRPr="00E43C21">
        <w:rPr>
          <w:rFonts w:ascii="Calibri" w:hAnsi="Calibri" w:cs="Calibri"/>
          <w:iCs/>
          <w:sz w:val="22"/>
          <w:szCs w:val="22"/>
        </w:rPr>
        <w:t xml:space="preserve"> in </w:t>
      </w:r>
      <w:r w:rsidR="008462BD" w:rsidRPr="00E43C21">
        <w:rPr>
          <w:rFonts w:ascii="Calibri" w:hAnsi="Calibri" w:cs="Calibri"/>
          <w:iCs/>
          <w:sz w:val="22"/>
          <w:szCs w:val="22"/>
        </w:rPr>
        <w:t>nastavljiva po višini med 4</w:t>
      </w:r>
      <w:r w:rsidR="00E8139C" w:rsidRPr="00E43C21">
        <w:rPr>
          <w:rFonts w:ascii="Calibri" w:hAnsi="Calibri" w:cs="Calibri"/>
          <w:iCs/>
          <w:sz w:val="22"/>
          <w:szCs w:val="22"/>
        </w:rPr>
        <w:t>0</w:t>
      </w:r>
      <w:r w:rsidR="008462BD" w:rsidRPr="00E43C21">
        <w:rPr>
          <w:rFonts w:ascii="Calibri" w:hAnsi="Calibri" w:cs="Calibri"/>
          <w:iCs/>
          <w:sz w:val="22"/>
          <w:szCs w:val="22"/>
        </w:rPr>
        <w:t xml:space="preserve"> in 5</w:t>
      </w:r>
      <w:r w:rsidR="00E8139C" w:rsidRPr="00E43C21">
        <w:rPr>
          <w:rFonts w:ascii="Calibri" w:hAnsi="Calibri" w:cs="Calibri"/>
          <w:iCs/>
          <w:sz w:val="22"/>
          <w:szCs w:val="22"/>
        </w:rPr>
        <w:t>0</w:t>
      </w:r>
      <w:r w:rsidR="008462BD" w:rsidRPr="00E43C21">
        <w:rPr>
          <w:rFonts w:ascii="Calibri" w:hAnsi="Calibri" w:cs="Calibri"/>
          <w:iCs/>
          <w:sz w:val="22"/>
          <w:szCs w:val="22"/>
        </w:rPr>
        <w:t xml:space="preserve"> cm od tal. </w:t>
      </w:r>
    </w:p>
    <w:p w:rsidR="00BF49C0" w:rsidRPr="00E43C21" w:rsidRDefault="00BF49C0" w:rsidP="00BF49C0">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Uporabnikom se po potrebi zagotovi opora za noge.</w:t>
      </w:r>
    </w:p>
    <w:p w:rsidR="007925FE" w:rsidRPr="00E43C21" w:rsidRDefault="007925FE" w:rsidP="00AE2939">
      <w:pPr>
        <w:widowControl/>
        <w:autoSpaceDE w:val="0"/>
        <w:autoSpaceDN w:val="0"/>
        <w:adjustRightInd w:val="0"/>
        <w:jc w:val="both"/>
        <w:rPr>
          <w:rFonts w:ascii="Calibri" w:hAnsi="Calibri" w:cs="Calibri"/>
          <w:iCs/>
          <w:sz w:val="22"/>
          <w:szCs w:val="22"/>
        </w:rPr>
      </w:pPr>
    </w:p>
    <w:p w:rsidR="00A24054" w:rsidRPr="00E43C21" w:rsidRDefault="00A72288" w:rsidP="00A24054">
      <w:pPr>
        <w:jc w:val="both"/>
        <w:rPr>
          <w:rFonts w:ascii="Calibri" w:hAnsi="Calibri" w:cs="Calibri"/>
          <w:iCs/>
          <w:sz w:val="22"/>
          <w:szCs w:val="22"/>
        </w:rPr>
      </w:pPr>
      <w:r w:rsidRPr="00E43C21">
        <w:rPr>
          <w:rFonts w:ascii="Calibri" w:hAnsi="Calibri" w:cs="Calibri"/>
          <w:iCs/>
          <w:sz w:val="22"/>
          <w:szCs w:val="22"/>
        </w:rPr>
        <w:t>Materiali morajo biti ustrezne k</w:t>
      </w:r>
      <w:r w:rsidR="007E6BC8" w:rsidRPr="00E43C21">
        <w:rPr>
          <w:rFonts w:ascii="Calibri" w:hAnsi="Calibri" w:cs="Calibri"/>
          <w:iCs/>
          <w:sz w:val="22"/>
          <w:szCs w:val="22"/>
        </w:rPr>
        <w:t>akovosti</w:t>
      </w:r>
      <w:r w:rsidR="005A219E" w:rsidRPr="00E43C21">
        <w:rPr>
          <w:rFonts w:ascii="Calibri" w:hAnsi="Calibri" w:cs="Calibri"/>
          <w:iCs/>
          <w:sz w:val="22"/>
          <w:szCs w:val="22"/>
        </w:rPr>
        <w:t xml:space="preserve"> </w:t>
      </w:r>
      <w:r w:rsidR="005A1B87" w:rsidRPr="00E43C21">
        <w:rPr>
          <w:rFonts w:ascii="Calibri" w:hAnsi="Calibri" w:cs="Calibri"/>
          <w:iCs/>
          <w:sz w:val="22"/>
          <w:szCs w:val="22"/>
        </w:rPr>
        <w:t>in</w:t>
      </w:r>
      <w:r w:rsidR="005A219E" w:rsidRPr="00E43C21">
        <w:rPr>
          <w:rFonts w:ascii="Calibri" w:hAnsi="Calibri" w:cs="Calibri"/>
          <w:iCs/>
          <w:sz w:val="22"/>
          <w:szCs w:val="22"/>
        </w:rPr>
        <w:t xml:space="preserve"> zagotavljati ustrezno obstojnost</w:t>
      </w:r>
      <w:r w:rsidRPr="00E43C21">
        <w:rPr>
          <w:rFonts w:ascii="Calibri" w:hAnsi="Calibri" w:cs="Calibri"/>
          <w:iCs/>
          <w:sz w:val="22"/>
          <w:szCs w:val="22"/>
        </w:rPr>
        <w:t xml:space="preserve">. </w:t>
      </w:r>
      <w:r w:rsidR="00A24054" w:rsidRPr="00E43C21">
        <w:rPr>
          <w:rFonts w:ascii="Calibri" w:hAnsi="Calibri" w:cs="Calibri"/>
          <w:iCs/>
          <w:sz w:val="22"/>
          <w:szCs w:val="22"/>
        </w:rPr>
        <w:t xml:space="preserve">Barvne kombinacije so po izbiri arhitekta oziroma naročnika. </w:t>
      </w:r>
    </w:p>
    <w:p w:rsidR="003E59B3" w:rsidRPr="00E43C21" w:rsidRDefault="003E59B3" w:rsidP="00AE2939">
      <w:pPr>
        <w:widowControl/>
        <w:autoSpaceDE w:val="0"/>
        <w:autoSpaceDN w:val="0"/>
        <w:adjustRightInd w:val="0"/>
        <w:jc w:val="both"/>
        <w:rPr>
          <w:rFonts w:ascii="Calibri" w:hAnsi="Calibri" w:cs="Calibri"/>
          <w:iCs/>
          <w:sz w:val="22"/>
          <w:szCs w:val="22"/>
        </w:rPr>
      </w:pPr>
    </w:p>
    <w:p w:rsidR="00AE2939" w:rsidRPr="00E43C21" w:rsidRDefault="00AE2939" w:rsidP="00AE2939">
      <w:pPr>
        <w:widowControl/>
        <w:autoSpaceDE w:val="0"/>
        <w:autoSpaceDN w:val="0"/>
        <w:adjustRightInd w:val="0"/>
        <w:jc w:val="both"/>
        <w:rPr>
          <w:rFonts w:ascii="Calibri" w:hAnsi="Calibri" w:cs="Calibri"/>
          <w:iCs/>
          <w:sz w:val="22"/>
          <w:szCs w:val="22"/>
          <w:u w:val="dotted"/>
        </w:rPr>
      </w:pPr>
      <w:r w:rsidRPr="00E43C21">
        <w:rPr>
          <w:rFonts w:ascii="Calibri" w:hAnsi="Calibri" w:cs="Calibri"/>
          <w:iCs/>
          <w:sz w:val="22"/>
          <w:szCs w:val="22"/>
        </w:rPr>
        <w:t xml:space="preserve">Stoli morajo imeti </w:t>
      </w:r>
      <w:r w:rsidR="005A1B87" w:rsidRPr="00E43C21">
        <w:rPr>
          <w:rFonts w:ascii="Calibri" w:hAnsi="Calibri" w:cs="Calibri"/>
          <w:iCs/>
          <w:sz w:val="22"/>
          <w:szCs w:val="22"/>
        </w:rPr>
        <w:t>triletno</w:t>
      </w:r>
      <w:r w:rsidR="00597E77" w:rsidRPr="00E43C21">
        <w:rPr>
          <w:rFonts w:ascii="Calibri" w:hAnsi="Calibri" w:cs="Calibri"/>
          <w:iCs/>
          <w:sz w:val="22"/>
          <w:szCs w:val="22"/>
        </w:rPr>
        <w:t xml:space="preserve"> </w:t>
      </w:r>
      <w:r w:rsidRPr="00E43C21">
        <w:rPr>
          <w:rFonts w:ascii="Calibri" w:hAnsi="Calibri" w:cs="Calibri"/>
          <w:iCs/>
          <w:sz w:val="22"/>
          <w:szCs w:val="22"/>
        </w:rPr>
        <w:t>garancij</w:t>
      </w:r>
      <w:r w:rsidR="005A1B87" w:rsidRPr="00E43C21">
        <w:rPr>
          <w:rFonts w:ascii="Calibri" w:hAnsi="Calibri" w:cs="Calibri"/>
          <w:iCs/>
          <w:sz w:val="22"/>
          <w:szCs w:val="22"/>
        </w:rPr>
        <w:t>o</w:t>
      </w:r>
      <w:r w:rsidRPr="00E43C21">
        <w:rPr>
          <w:rFonts w:ascii="Calibri" w:hAnsi="Calibri" w:cs="Calibri"/>
          <w:iCs/>
          <w:sz w:val="22"/>
          <w:szCs w:val="22"/>
        </w:rPr>
        <w:t xml:space="preserve"> proizvajalca.</w:t>
      </w:r>
      <w:r w:rsidR="008D1857" w:rsidRPr="00E43C21">
        <w:rPr>
          <w:rFonts w:ascii="Calibri" w:hAnsi="Calibri" w:cs="Calibri"/>
          <w:iCs/>
          <w:sz w:val="22"/>
          <w:szCs w:val="22"/>
        </w:rPr>
        <w:t xml:space="preserve"> </w:t>
      </w:r>
    </w:p>
    <w:p w:rsidR="0089587D" w:rsidRPr="00E43C21" w:rsidRDefault="0089587D" w:rsidP="007D12F2">
      <w:pPr>
        <w:ind w:left="2376"/>
        <w:rPr>
          <w:rFonts w:ascii="Calibri" w:hAnsi="Calibri" w:cs="Calibri"/>
          <w:b/>
          <w:iCs/>
          <w:sz w:val="22"/>
        </w:rPr>
      </w:pPr>
    </w:p>
    <w:p w:rsidR="00F0582E" w:rsidRPr="00E43C21" w:rsidRDefault="00A26FC1" w:rsidP="00A26FC1">
      <w:pPr>
        <w:ind w:left="2376"/>
        <w:rPr>
          <w:rFonts w:ascii="Calibri" w:hAnsi="Calibri" w:cs="Calibri"/>
          <w:b/>
          <w:iCs/>
          <w:sz w:val="22"/>
        </w:rPr>
      </w:pPr>
      <w:r w:rsidRPr="00E43C21">
        <w:rPr>
          <w:rFonts w:ascii="Calibri" w:hAnsi="Calibri" w:cs="Calibri"/>
          <w:b/>
          <w:iCs/>
          <w:sz w:val="22"/>
        </w:rPr>
        <w:t xml:space="preserve">3.2.2.1 </w:t>
      </w:r>
      <w:r w:rsidR="00F0582E" w:rsidRPr="00E43C21">
        <w:rPr>
          <w:rFonts w:ascii="Calibri" w:hAnsi="Calibri" w:cs="Calibri"/>
          <w:b/>
          <w:iCs/>
          <w:sz w:val="22"/>
        </w:rPr>
        <w:t>Direktorski stol</w:t>
      </w:r>
    </w:p>
    <w:p w:rsidR="00F0582E" w:rsidRPr="00E43C21" w:rsidRDefault="00F0582E">
      <w:pPr>
        <w:jc w:val="both"/>
        <w:rPr>
          <w:rFonts w:ascii="Calibri" w:hAnsi="Calibri" w:cs="Calibri"/>
          <w:iCs/>
          <w:sz w:val="22"/>
        </w:rPr>
      </w:pPr>
    </w:p>
    <w:p w:rsidR="0057783F" w:rsidRPr="00E43C21" w:rsidRDefault="00F0582E" w:rsidP="0057783F">
      <w:pPr>
        <w:jc w:val="both"/>
        <w:rPr>
          <w:rFonts w:ascii="Calibri" w:hAnsi="Calibri" w:cs="Calibri"/>
          <w:iCs/>
          <w:sz w:val="22"/>
          <w:szCs w:val="22"/>
        </w:rPr>
      </w:pPr>
      <w:r w:rsidRPr="00E43C21">
        <w:rPr>
          <w:rFonts w:ascii="Calibri" w:hAnsi="Calibri" w:cs="Calibri"/>
          <w:iCs/>
          <w:sz w:val="22"/>
        </w:rPr>
        <w:t xml:space="preserve">Za prvo raven javnih uslužbencev </w:t>
      </w:r>
      <w:r w:rsidR="005A1B87" w:rsidRPr="00E43C21">
        <w:rPr>
          <w:rFonts w:ascii="Calibri" w:hAnsi="Calibri" w:cs="Calibri"/>
          <w:iCs/>
          <w:sz w:val="22"/>
        </w:rPr>
        <w:t>in</w:t>
      </w:r>
      <w:r w:rsidR="004218E8" w:rsidRPr="00E43C21">
        <w:rPr>
          <w:rFonts w:ascii="Calibri" w:hAnsi="Calibri" w:cs="Calibri"/>
          <w:iCs/>
          <w:sz w:val="22"/>
        </w:rPr>
        <w:t xml:space="preserve"> javne uslužbence druge ravni, ki zasedajo vodstvene položaje, </w:t>
      </w:r>
      <w:r w:rsidRPr="00E43C21">
        <w:rPr>
          <w:rFonts w:ascii="Calibri" w:hAnsi="Calibri" w:cs="Calibri"/>
          <w:iCs/>
          <w:sz w:val="22"/>
        </w:rPr>
        <w:t>se zagotovi delovni stol</w:t>
      </w:r>
      <w:r w:rsidR="00EE3E85" w:rsidRPr="00E43C21">
        <w:rPr>
          <w:rFonts w:ascii="Calibri" w:hAnsi="Calibri" w:cs="Calibri"/>
          <w:iCs/>
          <w:sz w:val="22"/>
        </w:rPr>
        <w:t>,</w:t>
      </w:r>
      <w:r w:rsidR="00091C6E" w:rsidRPr="00E43C21">
        <w:rPr>
          <w:rFonts w:ascii="Calibri" w:hAnsi="Calibri" w:cs="Calibri"/>
          <w:iCs/>
          <w:sz w:val="22"/>
        </w:rPr>
        <w:t xml:space="preserve"> </w:t>
      </w:r>
      <w:r w:rsidR="004519BC" w:rsidRPr="00E43C21">
        <w:rPr>
          <w:rFonts w:ascii="Calibri" w:hAnsi="Calibri" w:cs="Calibri"/>
          <w:iCs/>
          <w:sz w:val="22"/>
        </w:rPr>
        <w:t xml:space="preserve">kot je opisan v točki </w:t>
      </w:r>
      <w:r w:rsidR="00924FC6" w:rsidRPr="00E43C21">
        <w:rPr>
          <w:rFonts w:ascii="Calibri" w:hAnsi="Calibri" w:cs="Calibri"/>
          <w:iCs/>
          <w:sz w:val="22"/>
        </w:rPr>
        <w:t>3</w:t>
      </w:r>
      <w:r w:rsidR="004519BC" w:rsidRPr="00E43C21">
        <w:rPr>
          <w:rFonts w:ascii="Calibri" w:hAnsi="Calibri" w:cs="Calibri"/>
          <w:iCs/>
          <w:sz w:val="22"/>
        </w:rPr>
        <w:t>.2.2</w:t>
      </w:r>
      <w:r w:rsidR="005A1B87" w:rsidRPr="00E43C21">
        <w:rPr>
          <w:rFonts w:ascii="Calibri" w:hAnsi="Calibri" w:cs="Calibri"/>
          <w:iCs/>
          <w:sz w:val="22"/>
        </w:rPr>
        <w:t>,</w:t>
      </w:r>
      <w:r w:rsidR="00EE3E85" w:rsidRPr="00E43C21">
        <w:rPr>
          <w:rFonts w:ascii="Calibri" w:hAnsi="Calibri" w:cs="Calibri"/>
          <w:iCs/>
          <w:sz w:val="22"/>
        </w:rPr>
        <w:t xml:space="preserve"> z dodatnim ergonomskim udobjem</w:t>
      </w:r>
      <w:r w:rsidRPr="00E43C21">
        <w:rPr>
          <w:rFonts w:ascii="Calibri" w:hAnsi="Calibri" w:cs="Calibri"/>
          <w:iCs/>
          <w:sz w:val="22"/>
        </w:rPr>
        <w:t xml:space="preserve">. </w:t>
      </w:r>
      <w:r w:rsidR="00E47858" w:rsidRPr="00E43C21">
        <w:rPr>
          <w:rFonts w:ascii="Calibri" w:hAnsi="Calibri" w:cs="Calibri"/>
          <w:iCs/>
          <w:sz w:val="22"/>
          <w:szCs w:val="22"/>
        </w:rPr>
        <w:t>Delovni stol ima visok hrbtni naslon, naslona za roke, nastavljiva po višini</w:t>
      </w:r>
      <w:r w:rsidR="00F566AE" w:rsidRPr="00E43C21">
        <w:rPr>
          <w:rFonts w:ascii="Calibri" w:hAnsi="Calibri" w:cs="Calibri"/>
          <w:iCs/>
          <w:sz w:val="22"/>
          <w:szCs w:val="22"/>
        </w:rPr>
        <w:t xml:space="preserve"> in globini</w:t>
      </w:r>
      <w:r w:rsidR="00E47858" w:rsidRPr="00E43C21">
        <w:rPr>
          <w:rFonts w:ascii="Calibri" w:hAnsi="Calibri" w:cs="Calibri"/>
          <w:iCs/>
          <w:sz w:val="22"/>
          <w:szCs w:val="22"/>
        </w:rPr>
        <w:t xml:space="preserve">, </w:t>
      </w:r>
      <w:r w:rsidR="005A1B87" w:rsidRPr="00E43C21">
        <w:rPr>
          <w:rFonts w:ascii="Calibri" w:hAnsi="Calibri" w:cs="Calibri"/>
          <w:iCs/>
          <w:sz w:val="22"/>
          <w:szCs w:val="22"/>
        </w:rPr>
        <w:t>in</w:t>
      </w:r>
      <w:r w:rsidR="00E47858" w:rsidRPr="00E43C21">
        <w:rPr>
          <w:rFonts w:ascii="Calibri" w:hAnsi="Calibri" w:cs="Calibri"/>
          <w:iCs/>
          <w:sz w:val="22"/>
          <w:szCs w:val="22"/>
        </w:rPr>
        <w:t xml:space="preserve"> nagib</w:t>
      </w:r>
      <w:r w:rsidR="00792424">
        <w:rPr>
          <w:rFonts w:ascii="Calibri" w:hAnsi="Calibri" w:cs="Calibri"/>
          <w:iCs/>
          <w:sz w:val="22"/>
          <w:szCs w:val="22"/>
        </w:rPr>
        <w:t>no</w:t>
      </w:r>
      <w:r w:rsidR="00E47858" w:rsidRPr="005C47A7">
        <w:rPr>
          <w:rFonts w:ascii="Calibri" w:hAnsi="Calibri" w:cs="Calibri"/>
          <w:iCs/>
          <w:sz w:val="22"/>
          <w:szCs w:val="22"/>
        </w:rPr>
        <w:t xml:space="preserve"> sedaln</w:t>
      </w:r>
      <w:r w:rsidR="00792424">
        <w:rPr>
          <w:rFonts w:ascii="Calibri" w:hAnsi="Calibri" w:cs="Calibri"/>
          <w:iCs/>
          <w:sz w:val="22"/>
          <w:szCs w:val="22"/>
        </w:rPr>
        <w:t>o</w:t>
      </w:r>
      <w:r w:rsidR="00E47858" w:rsidRPr="00F55C4D">
        <w:rPr>
          <w:rFonts w:ascii="Calibri" w:hAnsi="Calibri" w:cs="Calibri"/>
          <w:iCs/>
          <w:sz w:val="22"/>
          <w:szCs w:val="22"/>
        </w:rPr>
        <w:t xml:space="preserve"> površin</w:t>
      </w:r>
      <w:r w:rsidR="00792424">
        <w:rPr>
          <w:rFonts w:ascii="Calibri" w:hAnsi="Calibri" w:cs="Calibri"/>
          <w:iCs/>
          <w:sz w:val="22"/>
          <w:szCs w:val="22"/>
        </w:rPr>
        <w:t>o</w:t>
      </w:r>
      <w:r w:rsidR="00E47858" w:rsidRPr="00F55C4D">
        <w:rPr>
          <w:rFonts w:ascii="Calibri" w:hAnsi="Calibri" w:cs="Calibri"/>
          <w:iCs/>
          <w:sz w:val="22"/>
          <w:szCs w:val="22"/>
        </w:rPr>
        <w:t>. Oblazinjen</w:t>
      </w:r>
      <w:r w:rsidR="005A1B87" w:rsidRPr="002A77D2">
        <w:rPr>
          <w:rFonts w:ascii="Calibri" w:hAnsi="Calibri" w:cs="Calibri"/>
          <w:iCs/>
          <w:sz w:val="22"/>
          <w:szCs w:val="22"/>
        </w:rPr>
        <w:t>i</w:t>
      </w:r>
      <w:r w:rsidR="00E47858" w:rsidRPr="002A77D2">
        <w:rPr>
          <w:rFonts w:ascii="Calibri" w:hAnsi="Calibri" w:cs="Calibri"/>
          <w:iCs/>
          <w:sz w:val="22"/>
          <w:szCs w:val="22"/>
        </w:rPr>
        <w:t xml:space="preserve"> del stola je iz naravnega usnja ali visoko</w:t>
      </w:r>
      <w:r w:rsidR="00E47858" w:rsidRPr="0038227E">
        <w:rPr>
          <w:rFonts w:ascii="Calibri" w:hAnsi="Calibri" w:cs="Calibri"/>
          <w:iCs/>
          <w:sz w:val="22"/>
          <w:szCs w:val="22"/>
        </w:rPr>
        <w:t>k</w:t>
      </w:r>
      <w:r w:rsidR="005A1B87" w:rsidRPr="00E43C21">
        <w:rPr>
          <w:rFonts w:ascii="Calibri" w:hAnsi="Calibri" w:cs="Calibri"/>
          <w:iCs/>
          <w:sz w:val="22"/>
          <w:szCs w:val="22"/>
        </w:rPr>
        <w:t>akovostnih</w:t>
      </w:r>
      <w:r w:rsidR="00E47858" w:rsidRPr="00E43C21">
        <w:rPr>
          <w:rFonts w:ascii="Calibri" w:hAnsi="Calibri" w:cs="Calibri"/>
          <w:iCs/>
          <w:sz w:val="22"/>
          <w:szCs w:val="22"/>
        </w:rPr>
        <w:t xml:space="preserve"> materialov, kot so npr. </w:t>
      </w:r>
      <w:proofErr w:type="spellStart"/>
      <w:r w:rsidR="00E47858" w:rsidRPr="00E43C21">
        <w:rPr>
          <w:rFonts w:ascii="Calibri" w:hAnsi="Calibri" w:cs="Calibri"/>
          <w:iCs/>
          <w:sz w:val="22"/>
          <w:szCs w:val="22"/>
        </w:rPr>
        <w:t>mikrotkanine</w:t>
      </w:r>
      <w:proofErr w:type="spellEnd"/>
      <w:r w:rsidR="00E47858" w:rsidRPr="00E43C21">
        <w:rPr>
          <w:rFonts w:ascii="Calibri" w:hAnsi="Calibri" w:cs="Calibri"/>
          <w:iCs/>
          <w:sz w:val="22"/>
          <w:szCs w:val="22"/>
        </w:rPr>
        <w:t xml:space="preserve"> in podobno.</w:t>
      </w:r>
      <w:r w:rsidR="00F566AE" w:rsidRPr="00E43C21">
        <w:rPr>
          <w:rFonts w:ascii="Calibri" w:hAnsi="Calibri" w:cs="Calibri"/>
          <w:iCs/>
          <w:sz w:val="22"/>
          <w:szCs w:val="22"/>
        </w:rPr>
        <w:t xml:space="preserve"> </w:t>
      </w:r>
      <w:r w:rsidR="00B03DB6" w:rsidRPr="00E43C21">
        <w:rPr>
          <w:rFonts w:ascii="Calibri" w:hAnsi="Calibri" w:cs="Calibri"/>
          <w:iCs/>
          <w:sz w:val="22"/>
          <w:szCs w:val="22"/>
        </w:rPr>
        <w:t xml:space="preserve">Nosilno ogrodje je iz kakovostnih materialov </w:t>
      </w:r>
      <w:r w:rsidR="005A1B87" w:rsidRPr="00E43C21">
        <w:rPr>
          <w:rFonts w:ascii="Calibri" w:hAnsi="Calibri" w:cs="Calibri"/>
          <w:iCs/>
          <w:sz w:val="22"/>
          <w:szCs w:val="22"/>
        </w:rPr>
        <w:t>ali</w:t>
      </w:r>
      <w:r w:rsidR="00B03DB6" w:rsidRPr="00E43C21">
        <w:rPr>
          <w:rFonts w:ascii="Calibri" w:hAnsi="Calibri" w:cs="Calibri"/>
          <w:iCs/>
          <w:sz w:val="22"/>
          <w:szCs w:val="22"/>
        </w:rPr>
        <w:t xml:space="preserve"> </w:t>
      </w:r>
      <w:r w:rsidR="005A1B87" w:rsidRPr="00E43C21">
        <w:rPr>
          <w:rFonts w:ascii="Calibri" w:hAnsi="Calibri" w:cs="Calibri"/>
          <w:iCs/>
          <w:sz w:val="22"/>
          <w:szCs w:val="22"/>
        </w:rPr>
        <w:t xml:space="preserve">njihovo </w:t>
      </w:r>
      <w:r w:rsidR="00B03DB6" w:rsidRPr="00E43C21">
        <w:rPr>
          <w:rFonts w:ascii="Calibri" w:hAnsi="Calibri" w:cs="Calibri"/>
          <w:iCs/>
          <w:sz w:val="22"/>
          <w:szCs w:val="22"/>
        </w:rPr>
        <w:t xml:space="preserve">kombinacijo, npr. lesa in kovine. </w:t>
      </w:r>
    </w:p>
    <w:p w:rsidR="00F0582E" w:rsidRPr="00E43C21" w:rsidRDefault="00F0582E">
      <w:pPr>
        <w:jc w:val="both"/>
        <w:rPr>
          <w:rFonts w:ascii="Calibri" w:hAnsi="Calibri" w:cs="Calibri"/>
          <w:iCs/>
          <w:sz w:val="22"/>
        </w:rPr>
      </w:pPr>
    </w:p>
    <w:p w:rsidR="00D55540" w:rsidRPr="00E43C21" w:rsidRDefault="00A26FC1" w:rsidP="00A26FC1">
      <w:pPr>
        <w:ind w:left="2160" w:firstLine="250"/>
        <w:rPr>
          <w:rFonts w:ascii="Calibri" w:hAnsi="Calibri" w:cs="Calibri"/>
          <w:b/>
          <w:iCs/>
          <w:sz w:val="22"/>
        </w:rPr>
      </w:pPr>
      <w:r w:rsidRPr="00E43C21">
        <w:rPr>
          <w:rFonts w:ascii="Calibri" w:hAnsi="Calibri" w:cs="Calibri"/>
          <w:b/>
          <w:iCs/>
          <w:sz w:val="22"/>
        </w:rPr>
        <w:t xml:space="preserve">3.2.2.2 </w:t>
      </w:r>
      <w:r w:rsidR="00F0582E" w:rsidRPr="00E43C21">
        <w:rPr>
          <w:rFonts w:ascii="Calibri" w:hAnsi="Calibri" w:cs="Calibri"/>
          <w:b/>
          <w:iCs/>
          <w:sz w:val="22"/>
        </w:rPr>
        <w:t>Pisarniški sto</w:t>
      </w:r>
      <w:r w:rsidR="00D55540" w:rsidRPr="00E43C21">
        <w:rPr>
          <w:rFonts w:ascii="Calibri" w:hAnsi="Calibri" w:cs="Calibri"/>
          <w:b/>
          <w:iCs/>
          <w:sz w:val="22"/>
        </w:rPr>
        <w:t>l</w:t>
      </w:r>
    </w:p>
    <w:p w:rsidR="00D55540" w:rsidRPr="00E43C21" w:rsidRDefault="00D55540">
      <w:pPr>
        <w:jc w:val="both"/>
        <w:rPr>
          <w:rFonts w:ascii="Calibri" w:hAnsi="Calibri" w:cs="Calibri"/>
          <w:b/>
          <w:iCs/>
          <w:sz w:val="22"/>
        </w:rPr>
      </w:pPr>
    </w:p>
    <w:p w:rsidR="004C3564" w:rsidRPr="00E43C21" w:rsidRDefault="004218E8" w:rsidP="004C3564">
      <w:pPr>
        <w:jc w:val="both"/>
        <w:rPr>
          <w:rFonts w:ascii="Calibri" w:hAnsi="Calibri" w:cs="Calibri"/>
          <w:iCs/>
          <w:sz w:val="22"/>
          <w:szCs w:val="22"/>
        </w:rPr>
      </w:pPr>
      <w:r w:rsidRPr="00E43C21">
        <w:rPr>
          <w:rFonts w:ascii="Calibri" w:hAnsi="Calibri" w:cs="Calibri"/>
          <w:iCs/>
          <w:sz w:val="22"/>
        </w:rPr>
        <w:t xml:space="preserve">Za vse </w:t>
      </w:r>
      <w:r w:rsidR="005A1B87" w:rsidRPr="00E43C21">
        <w:rPr>
          <w:rFonts w:ascii="Calibri" w:hAnsi="Calibri" w:cs="Calibri"/>
          <w:iCs/>
          <w:sz w:val="22"/>
        </w:rPr>
        <w:t>druge</w:t>
      </w:r>
      <w:r w:rsidR="00F0582E" w:rsidRPr="00E43C21">
        <w:rPr>
          <w:rFonts w:ascii="Calibri" w:hAnsi="Calibri" w:cs="Calibri"/>
          <w:iCs/>
          <w:sz w:val="22"/>
        </w:rPr>
        <w:t xml:space="preserve"> javn</w:t>
      </w:r>
      <w:r w:rsidRPr="00E43C21">
        <w:rPr>
          <w:rFonts w:ascii="Calibri" w:hAnsi="Calibri" w:cs="Calibri"/>
          <w:iCs/>
          <w:sz w:val="22"/>
        </w:rPr>
        <w:t>e</w:t>
      </w:r>
      <w:r w:rsidR="00F0582E" w:rsidRPr="00E43C21">
        <w:rPr>
          <w:rFonts w:ascii="Calibri" w:hAnsi="Calibri" w:cs="Calibri"/>
          <w:iCs/>
          <w:sz w:val="22"/>
        </w:rPr>
        <w:t xml:space="preserve"> uslužbence se zagotovi delovni s</w:t>
      </w:r>
      <w:r w:rsidR="00705202" w:rsidRPr="00E43C21">
        <w:rPr>
          <w:rFonts w:ascii="Calibri" w:hAnsi="Calibri" w:cs="Calibri"/>
          <w:iCs/>
          <w:sz w:val="22"/>
        </w:rPr>
        <w:t>tol</w:t>
      </w:r>
      <w:r w:rsidR="005A1B87" w:rsidRPr="00E43C21">
        <w:rPr>
          <w:rFonts w:ascii="Calibri" w:hAnsi="Calibri" w:cs="Calibri"/>
          <w:iCs/>
          <w:sz w:val="22"/>
        </w:rPr>
        <w:t>,</w:t>
      </w:r>
      <w:r w:rsidR="00705202" w:rsidRPr="00E43C21">
        <w:rPr>
          <w:rFonts w:ascii="Calibri" w:hAnsi="Calibri" w:cs="Calibri"/>
          <w:iCs/>
          <w:sz w:val="22"/>
        </w:rPr>
        <w:t xml:space="preserve"> </w:t>
      </w:r>
      <w:r w:rsidR="00B27140" w:rsidRPr="00E43C21">
        <w:rPr>
          <w:rFonts w:ascii="Calibri" w:hAnsi="Calibri" w:cs="Calibri"/>
          <w:iCs/>
          <w:sz w:val="22"/>
        </w:rPr>
        <w:t xml:space="preserve">kot je opisan v točki </w:t>
      </w:r>
      <w:r w:rsidR="00924FC6" w:rsidRPr="00E43C21">
        <w:rPr>
          <w:rFonts w:ascii="Calibri" w:hAnsi="Calibri" w:cs="Calibri"/>
          <w:iCs/>
          <w:sz w:val="22"/>
        </w:rPr>
        <w:t>3</w:t>
      </w:r>
      <w:r w:rsidR="00B27140" w:rsidRPr="00E43C21">
        <w:rPr>
          <w:rFonts w:ascii="Calibri" w:hAnsi="Calibri" w:cs="Calibri"/>
          <w:iCs/>
          <w:sz w:val="22"/>
        </w:rPr>
        <w:t>.2.2</w:t>
      </w:r>
      <w:r w:rsidR="00091C6E" w:rsidRPr="00E43C21">
        <w:rPr>
          <w:rFonts w:ascii="Calibri" w:hAnsi="Calibri" w:cs="Calibri"/>
          <w:iCs/>
          <w:sz w:val="22"/>
        </w:rPr>
        <w:t xml:space="preserve">. </w:t>
      </w:r>
      <w:r w:rsidR="00BE3611" w:rsidRPr="00E43C21">
        <w:rPr>
          <w:rFonts w:ascii="Calibri" w:hAnsi="Calibri" w:cs="Calibri"/>
          <w:iCs/>
          <w:sz w:val="22"/>
        </w:rPr>
        <w:t>N</w:t>
      </w:r>
      <w:r w:rsidR="00E47858" w:rsidRPr="00E43C21">
        <w:rPr>
          <w:rFonts w:ascii="Calibri" w:hAnsi="Calibri" w:cs="Calibri"/>
          <w:iCs/>
          <w:sz w:val="22"/>
          <w:szCs w:val="22"/>
        </w:rPr>
        <w:t xml:space="preserve">asloni </w:t>
      </w:r>
      <w:r w:rsidR="00F0582E" w:rsidRPr="00E43C21">
        <w:rPr>
          <w:rFonts w:ascii="Calibri" w:hAnsi="Calibri" w:cs="Calibri"/>
          <w:iCs/>
          <w:sz w:val="22"/>
          <w:szCs w:val="22"/>
        </w:rPr>
        <w:t>za roke</w:t>
      </w:r>
      <w:r w:rsidR="00F566AE" w:rsidRPr="00E43C21">
        <w:rPr>
          <w:rFonts w:ascii="Calibri" w:hAnsi="Calibri" w:cs="Calibri"/>
          <w:iCs/>
          <w:sz w:val="22"/>
          <w:szCs w:val="22"/>
        </w:rPr>
        <w:t xml:space="preserve"> morajo biti nastavljivi po višini in snemljivi</w:t>
      </w:r>
      <w:r w:rsidR="004C3564" w:rsidRPr="00E43C21">
        <w:rPr>
          <w:rFonts w:ascii="Calibri" w:hAnsi="Calibri" w:cs="Calibri"/>
          <w:iCs/>
          <w:sz w:val="22"/>
          <w:szCs w:val="22"/>
        </w:rPr>
        <w:t>.</w:t>
      </w:r>
      <w:r w:rsidR="00F0582E" w:rsidRPr="00E43C21">
        <w:rPr>
          <w:rFonts w:ascii="Calibri" w:hAnsi="Calibri" w:cs="Calibri"/>
          <w:iCs/>
          <w:sz w:val="22"/>
          <w:szCs w:val="22"/>
        </w:rPr>
        <w:t xml:space="preserve"> </w:t>
      </w:r>
    </w:p>
    <w:p w:rsidR="00971CBA" w:rsidRPr="009704B0" w:rsidRDefault="004D70DE" w:rsidP="004D70DE">
      <w:pPr>
        <w:jc w:val="both"/>
        <w:rPr>
          <w:rFonts w:ascii="Calibri" w:hAnsi="Calibri" w:cs="Calibri"/>
          <w:iCs/>
          <w:sz w:val="22"/>
        </w:rPr>
      </w:pPr>
      <w:r w:rsidRPr="00E43C21">
        <w:rPr>
          <w:rFonts w:ascii="Calibri" w:hAnsi="Calibri" w:cs="Calibri"/>
          <w:iCs/>
          <w:sz w:val="22"/>
          <w:szCs w:val="22"/>
        </w:rPr>
        <w:t>Oblazinjen</w:t>
      </w:r>
      <w:r w:rsidR="005A1B87" w:rsidRPr="00E43C21">
        <w:rPr>
          <w:rFonts w:ascii="Calibri" w:hAnsi="Calibri" w:cs="Calibri"/>
          <w:iCs/>
          <w:sz w:val="22"/>
          <w:szCs w:val="22"/>
        </w:rPr>
        <w:t>i</w:t>
      </w:r>
      <w:r w:rsidRPr="00E43C21">
        <w:rPr>
          <w:rFonts w:ascii="Calibri" w:hAnsi="Calibri" w:cs="Calibri"/>
          <w:iCs/>
          <w:sz w:val="22"/>
          <w:szCs w:val="22"/>
        </w:rPr>
        <w:t xml:space="preserve"> del delovnega stola je iz umetnega usnja ali </w:t>
      </w:r>
      <w:proofErr w:type="spellStart"/>
      <w:r w:rsidR="00971CBA" w:rsidRPr="00E43C21">
        <w:rPr>
          <w:rFonts w:ascii="Calibri" w:hAnsi="Calibri" w:cs="Calibri"/>
          <w:iCs/>
          <w:sz w:val="22"/>
          <w:szCs w:val="22"/>
        </w:rPr>
        <w:t>mikrotkanin</w:t>
      </w:r>
      <w:proofErr w:type="spellEnd"/>
      <w:r w:rsidR="00971CBA" w:rsidRPr="00E43C21">
        <w:rPr>
          <w:rFonts w:ascii="Calibri" w:hAnsi="Calibri" w:cs="Calibri"/>
          <w:iCs/>
          <w:sz w:val="22"/>
          <w:szCs w:val="22"/>
        </w:rPr>
        <w:t xml:space="preserve"> in podobnih materialov</w:t>
      </w:r>
      <w:r w:rsidR="00083795" w:rsidRPr="00E43C21">
        <w:rPr>
          <w:rFonts w:ascii="Calibri" w:hAnsi="Calibri" w:cs="Calibri"/>
          <w:iCs/>
          <w:sz w:val="22"/>
          <w:szCs w:val="22"/>
        </w:rPr>
        <w:t xml:space="preserve">, ki </w:t>
      </w:r>
      <w:r w:rsidR="005A1B87" w:rsidRPr="00E43C21">
        <w:rPr>
          <w:rFonts w:ascii="Calibri" w:hAnsi="Calibri" w:cs="Calibri"/>
          <w:iCs/>
          <w:sz w:val="22"/>
          <w:szCs w:val="22"/>
        </w:rPr>
        <w:t>so zračni</w:t>
      </w:r>
      <w:r w:rsidR="00083795" w:rsidRPr="00E43C21">
        <w:rPr>
          <w:rFonts w:ascii="Calibri" w:hAnsi="Calibri" w:cs="Calibri"/>
          <w:iCs/>
          <w:sz w:val="22"/>
          <w:szCs w:val="22"/>
        </w:rPr>
        <w:t xml:space="preserve"> in prepušča</w:t>
      </w:r>
      <w:r w:rsidR="00BE3611" w:rsidRPr="00E43C21">
        <w:rPr>
          <w:rFonts w:ascii="Calibri" w:hAnsi="Calibri" w:cs="Calibri"/>
          <w:iCs/>
          <w:sz w:val="22"/>
          <w:szCs w:val="22"/>
        </w:rPr>
        <w:t>jo</w:t>
      </w:r>
      <w:r w:rsidR="00083795" w:rsidRPr="00E43C21">
        <w:rPr>
          <w:rFonts w:ascii="Calibri" w:hAnsi="Calibri" w:cs="Calibri"/>
          <w:iCs/>
          <w:sz w:val="22"/>
          <w:szCs w:val="22"/>
        </w:rPr>
        <w:t xml:space="preserve"> vlago. Materiali iz sintetičnih tkanin niso ustrezni. </w:t>
      </w:r>
      <w:r w:rsidR="00F0582E" w:rsidRPr="00E43C21">
        <w:rPr>
          <w:rFonts w:ascii="Calibri" w:hAnsi="Calibri" w:cs="Calibri"/>
          <w:iCs/>
          <w:sz w:val="22"/>
        </w:rPr>
        <w:t xml:space="preserve">Nosilno ogrodje je iz standardnih materialov </w:t>
      </w:r>
      <w:r w:rsidR="005A1B87" w:rsidRPr="00E43C21">
        <w:rPr>
          <w:rFonts w:ascii="Calibri" w:hAnsi="Calibri" w:cs="Calibri"/>
          <w:iCs/>
          <w:sz w:val="22"/>
        </w:rPr>
        <w:t>ali njihove</w:t>
      </w:r>
      <w:r w:rsidR="00F0582E" w:rsidRPr="00E43C21">
        <w:rPr>
          <w:rFonts w:ascii="Calibri" w:hAnsi="Calibri" w:cs="Calibri"/>
          <w:iCs/>
          <w:sz w:val="22"/>
        </w:rPr>
        <w:t xml:space="preserve"> kombinacij</w:t>
      </w:r>
      <w:r w:rsidR="005A1B87" w:rsidRPr="00E43C21">
        <w:rPr>
          <w:rFonts w:ascii="Calibri" w:hAnsi="Calibri" w:cs="Calibri"/>
          <w:iCs/>
          <w:sz w:val="22"/>
        </w:rPr>
        <w:t>e</w:t>
      </w:r>
      <w:r w:rsidR="00F0582E" w:rsidRPr="00E43C21">
        <w:rPr>
          <w:rFonts w:ascii="Calibri" w:hAnsi="Calibri" w:cs="Calibri"/>
          <w:iCs/>
          <w:sz w:val="22"/>
        </w:rPr>
        <w:t>, npr. plastike in kovine.</w:t>
      </w:r>
    </w:p>
    <w:p w:rsidR="00F0582E" w:rsidRPr="00E43C21" w:rsidRDefault="00F0582E" w:rsidP="007B25BD">
      <w:pPr>
        <w:numPr>
          <w:ilvl w:val="3"/>
          <w:numId w:val="24"/>
        </w:numPr>
        <w:rPr>
          <w:rFonts w:ascii="Calibri" w:hAnsi="Calibri" w:cs="Calibri"/>
          <w:b/>
          <w:iCs/>
          <w:sz w:val="22"/>
        </w:rPr>
      </w:pPr>
      <w:r w:rsidRPr="00E43C21">
        <w:rPr>
          <w:rFonts w:ascii="Calibri" w:hAnsi="Calibri" w:cs="Calibri"/>
          <w:b/>
          <w:iCs/>
          <w:sz w:val="22"/>
        </w:rPr>
        <w:lastRenderedPageBreak/>
        <w:t>Stol za stranko</w:t>
      </w:r>
    </w:p>
    <w:p w:rsidR="00F0582E" w:rsidRPr="00E43C21" w:rsidRDefault="00F0582E">
      <w:pPr>
        <w:jc w:val="both"/>
        <w:rPr>
          <w:rFonts w:ascii="Calibri" w:hAnsi="Calibri" w:cs="Calibri"/>
          <w:iCs/>
          <w:sz w:val="22"/>
        </w:rPr>
      </w:pPr>
    </w:p>
    <w:p w:rsidR="007B6124" w:rsidRPr="00E43C21" w:rsidRDefault="00436986" w:rsidP="007B6124">
      <w:pPr>
        <w:jc w:val="both"/>
        <w:rPr>
          <w:rFonts w:ascii="Calibri" w:hAnsi="Calibri" w:cs="Calibri"/>
          <w:iCs/>
          <w:sz w:val="22"/>
          <w:szCs w:val="22"/>
        </w:rPr>
      </w:pPr>
      <w:r w:rsidRPr="00E43C21">
        <w:rPr>
          <w:rFonts w:ascii="Calibri" w:hAnsi="Calibri" w:cs="Calibri"/>
          <w:iCs/>
          <w:sz w:val="22"/>
          <w:szCs w:val="22"/>
        </w:rPr>
        <w:t xml:space="preserve">Stol za stranko mora </w:t>
      </w:r>
      <w:r w:rsidR="005A1B87" w:rsidRPr="00E43C21">
        <w:rPr>
          <w:rFonts w:ascii="Calibri" w:hAnsi="Calibri" w:cs="Calibri"/>
          <w:iCs/>
          <w:sz w:val="22"/>
          <w:szCs w:val="22"/>
        </w:rPr>
        <w:t>zadoščati</w:t>
      </w:r>
      <w:r w:rsidRPr="00E43C21">
        <w:rPr>
          <w:rFonts w:ascii="Calibri" w:hAnsi="Calibri" w:cs="Calibri"/>
          <w:iCs/>
          <w:sz w:val="22"/>
          <w:szCs w:val="22"/>
        </w:rPr>
        <w:t xml:space="preserve"> ergonomskim </w:t>
      </w:r>
      <w:r w:rsidR="005A1B87" w:rsidRPr="00E43C21">
        <w:rPr>
          <w:rFonts w:ascii="Calibri" w:hAnsi="Calibri" w:cs="Calibri"/>
          <w:iCs/>
          <w:sz w:val="22"/>
          <w:szCs w:val="22"/>
        </w:rPr>
        <w:t>merilom</w:t>
      </w:r>
      <w:r w:rsidRPr="00E43C21">
        <w:rPr>
          <w:rFonts w:ascii="Calibri" w:hAnsi="Calibri" w:cs="Calibri"/>
          <w:iCs/>
          <w:sz w:val="22"/>
          <w:szCs w:val="22"/>
        </w:rPr>
        <w:t xml:space="preserve"> in standardom z vidika stabilnosti in varnosti. </w:t>
      </w:r>
      <w:r w:rsidR="005A1B87" w:rsidRPr="00E43C21">
        <w:rPr>
          <w:rFonts w:ascii="Calibri" w:hAnsi="Calibri" w:cs="Calibri"/>
          <w:iCs/>
          <w:sz w:val="22"/>
        </w:rPr>
        <w:t>Vrsta</w:t>
      </w:r>
      <w:r w:rsidR="00091C6E" w:rsidRPr="00E43C21">
        <w:rPr>
          <w:rFonts w:ascii="Calibri" w:hAnsi="Calibri" w:cs="Calibri"/>
          <w:iCs/>
          <w:sz w:val="22"/>
        </w:rPr>
        <w:t xml:space="preserve">, </w:t>
      </w:r>
      <w:r w:rsidR="00F0582E" w:rsidRPr="00E43C21">
        <w:rPr>
          <w:rFonts w:ascii="Calibri" w:hAnsi="Calibri" w:cs="Calibri"/>
          <w:iCs/>
          <w:sz w:val="22"/>
        </w:rPr>
        <w:t xml:space="preserve">kakovost obdelave in </w:t>
      </w:r>
      <w:r w:rsidR="00F11477" w:rsidRPr="00E43C21">
        <w:rPr>
          <w:rFonts w:ascii="Calibri" w:hAnsi="Calibri" w:cs="Calibri"/>
          <w:iCs/>
          <w:sz w:val="22"/>
        </w:rPr>
        <w:t>barvn</w:t>
      </w:r>
      <w:r w:rsidR="005A1B87" w:rsidRPr="00E43C21">
        <w:rPr>
          <w:rFonts w:ascii="Calibri" w:hAnsi="Calibri" w:cs="Calibri"/>
          <w:iCs/>
          <w:sz w:val="22"/>
        </w:rPr>
        <w:t>a</w:t>
      </w:r>
      <w:r w:rsidR="00F11477" w:rsidRPr="00E43C21">
        <w:rPr>
          <w:rFonts w:ascii="Calibri" w:hAnsi="Calibri" w:cs="Calibri"/>
          <w:iCs/>
          <w:sz w:val="22"/>
        </w:rPr>
        <w:t xml:space="preserve"> </w:t>
      </w:r>
      <w:r w:rsidR="00F0582E" w:rsidRPr="00E43C21">
        <w:rPr>
          <w:rFonts w:ascii="Calibri" w:hAnsi="Calibri" w:cs="Calibri"/>
          <w:iCs/>
          <w:sz w:val="22"/>
        </w:rPr>
        <w:t>skladnost</w:t>
      </w:r>
      <w:r w:rsidR="005A1B87" w:rsidRPr="00E43C21">
        <w:rPr>
          <w:rFonts w:ascii="Calibri" w:hAnsi="Calibri" w:cs="Calibri"/>
          <w:iCs/>
          <w:sz w:val="22"/>
        </w:rPr>
        <w:t xml:space="preserve"> stola</w:t>
      </w:r>
      <w:r w:rsidR="00F0582E" w:rsidRPr="00E43C21">
        <w:rPr>
          <w:rFonts w:ascii="Calibri" w:hAnsi="Calibri" w:cs="Calibri"/>
          <w:iCs/>
          <w:sz w:val="22"/>
        </w:rPr>
        <w:t xml:space="preserve"> </w:t>
      </w:r>
      <w:r w:rsidR="00A54177" w:rsidRPr="00E43C21">
        <w:rPr>
          <w:rFonts w:ascii="Calibri" w:hAnsi="Calibri" w:cs="Calibri"/>
          <w:iCs/>
          <w:sz w:val="22"/>
        </w:rPr>
        <w:t xml:space="preserve">ustreza </w:t>
      </w:r>
      <w:r w:rsidR="00F11477" w:rsidRPr="00E43C21">
        <w:rPr>
          <w:rFonts w:ascii="Calibri" w:hAnsi="Calibri" w:cs="Calibri"/>
          <w:iCs/>
          <w:sz w:val="22"/>
        </w:rPr>
        <w:t xml:space="preserve">delovnemu </w:t>
      </w:r>
      <w:r w:rsidR="00F0582E" w:rsidRPr="00E43C21">
        <w:rPr>
          <w:rFonts w:ascii="Calibri" w:hAnsi="Calibri" w:cs="Calibri"/>
          <w:iCs/>
          <w:sz w:val="22"/>
        </w:rPr>
        <w:t>stol</w:t>
      </w:r>
      <w:r w:rsidR="00F11477" w:rsidRPr="00E43C21">
        <w:rPr>
          <w:rFonts w:ascii="Calibri" w:hAnsi="Calibri" w:cs="Calibri"/>
          <w:iCs/>
          <w:sz w:val="22"/>
        </w:rPr>
        <w:t>u</w:t>
      </w:r>
      <w:r w:rsidR="00F0582E" w:rsidRPr="00E43C21">
        <w:rPr>
          <w:rFonts w:ascii="Calibri" w:hAnsi="Calibri" w:cs="Calibri"/>
          <w:iCs/>
          <w:sz w:val="22"/>
        </w:rPr>
        <w:t xml:space="preserve"> v sklopu delovnega mesta. </w:t>
      </w:r>
      <w:r w:rsidRPr="00E43C21">
        <w:rPr>
          <w:rFonts w:ascii="Calibri" w:hAnsi="Calibri" w:cs="Calibri"/>
          <w:iCs/>
          <w:sz w:val="22"/>
          <w:szCs w:val="22"/>
        </w:rPr>
        <w:t>Lahko</w:t>
      </w:r>
      <w:r w:rsidR="00E10E2B" w:rsidRPr="00E43C21">
        <w:rPr>
          <w:rFonts w:ascii="Calibri" w:hAnsi="Calibri" w:cs="Calibri"/>
          <w:iCs/>
          <w:sz w:val="22"/>
          <w:szCs w:val="22"/>
        </w:rPr>
        <w:t xml:space="preserve"> ima naslone za roke in opcijsko kolesa, ki so prilagodljiv</w:t>
      </w:r>
      <w:r w:rsidR="00700CDA" w:rsidRPr="00E43C21">
        <w:rPr>
          <w:rFonts w:ascii="Calibri" w:hAnsi="Calibri" w:cs="Calibri"/>
          <w:iCs/>
          <w:sz w:val="22"/>
          <w:szCs w:val="22"/>
        </w:rPr>
        <w:t>a</w:t>
      </w:r>
      <w:r w:rsidR="00E10E2B" w:rsidRPr="00E43C21">
        <w:rPr>
          <w:rFonts w:ascii="Calibri" w:hAnsi="Calibri" w:cs="Calibri"/>
          <w:iCs/>
          <w:sz w:val="22"/>
          <w:szCs w:val="22"/>
        </w:rPr>
        <w:t xml:space="preserve"> </w:t>
      </w:r>
      <w:r w:rsidR="005A1B87" w:rsidRPr="00E43C21">
        <w:rPr>
          <w:rFonts w:ascii="Calibri" w:hAnsi="Calibri" w:cs="Calibri"/>
          <w:iCs/>
          <w:sz w:val="22"/>
          <w:szCs w:val="22"/>
        </w:rPr>
        <w:t>vrsti</w:t>
      </w:r>
      <w:r w:rsidR="00E10E2B" w:rsidRPr="00E43C21">
        <w:rPr>
          <w:rFonts w:ascii="Calibri" w:hAnsi="Calibri" w:cs="Calibri"/>
          <w:iCs/>
          <w:sz w:val="22"/>
          <w:szCs w:val="22"/>
        </w:rPr>
        <w:t xml:space="preserve"> podlage.</w:t>
      </w:r>
      <w:r w:rsidRPr="00E43C21">
        <w:rPr>
          <w:rFonts w:ascii="Calibri" w:hAnsi="Calibri" w:cs="Calibri"/>
          <w:iCs/>
          <w:sz w:val="22"/>
          <w:szCs w:val="22"/>
        </w:rPr>
        <w:t xml:space="preserve"> </w:t>
      </w:r>
    </w:p>
    <w:p w:rsidR="00A54177" w:rsidRPr="00E43C21" w:rsidRDefault="00A54177" w:rsidP="007B6124">
      <w:pPr>
        <w:jc w:val="both"/>
        <w:rPr>
          <w:rFonts w:ascii="Calibri" w:hAnsi="Calibri" w:cs="Calibri"/>
          <w:iCs/>
          <w:sz w:val="22"/>
          <w:szCs w:val="22"/>
        </w:rPr>
      </w:pPr>
    </w:p>
    <w:p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.2.3   Sejna miza s stoli</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Sejna miza s stoli je sestavni del pisarne ali sejn</w:t>
      </w:r>
      <w:r w:rsidR="005A1B87" w:rsidRPr="00E43C21">
        <w:rPr>
          <w:rFonts w:ascii="Calibri" w:hAnsi="Calibri" w:cs="Calibri"/>
          <w:iCs/>
          <w:sz w:val="22"/>
          <w:szCs w:val="22"/>
        </w:rPr>
        <w:t>e</w:t>
      </w:r>
      <w:r w:rsidRPr="00E43C21">
        <w:rPr>
          <w:rFonts w:ascii="Calibri" w:hAnsi="Calibri" w:cs="Calibri"/>
          <w:iCs/>
          <w:sz w:val="22"/>
          <w:szCs w:val="22"/>
        </w:rPr>
        <w:t xml:space="preserve"> sob</w:t>
      </w:r>
      <w:r w:rsidR="005A1B87" w:rsidRPr="00E43C21">
        <w:rPr>
          <w:rFonts w:ascii="Calibri" w:hAnsi="Calibri" w:cs="Calibri"/>
          <w:iCs/>
          <w:sz w:val="22"/>
          <w:szCs w:val="22"/>
        </w:rPr>
        <w:t>e</w:t>
      </w:r>
      <w:r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je sestavni del pisarne</w:t>
      </w:r>
      <w:r w:rsidR="00A54177" w:rsidRPr="00E43C21">
        <w:rPr>
          <w:rFonts w:ascii="Calibri" w:hAnsi="Calibri" w:cs="Calibri"/>
          <w:iCs/>
          <w:sz w:val="22"/>
          <w:szCs w:val="22"/>
        </w:rPr>
        <w:t xml:space="preserve">, </w:t>
      </w:r>
      <w:r w:rsidRPr="00E43C21">
        <w:rPr>
          <w:rFonts w:ascii="Calibri" w:hAnsi="Calibri" w:cs="Calibri"/>
          <w:iCs/>
          <w:sz w:val="22"/>
          <w:szCs w:val="22"/>
        </w:rPr>
        <w:t xml:space="preserve">se izdela skladno z opremo delovnega mesta po določenih skupinah javnih uslužbencev. </w:t>
      </w:r>
      <w:r w:rsidR="003348F5" w:rsidRPr="00E43C21">
        <w:rPr>
          <w:rFonts w:ascii="Calibri" w:hAnsi="Calibri" w:cs="Calibri"/>
          <w:iCs/>
          <w:sz w:val="22"/>
          <w:szCs w:val="22"/>
        </w:rPr>
        <w:t>Če</w:t>
      </w:r>
      <w:r w:rsidRPr="00E43C21">
        <w:rPr>
          <w:rFonts w:ascii="Calibri" w:hAnsi="Calibri" w:cs="Calibri"/>
          <w:iCs/>
          <w:sz w:val="22"/>
          <w:szCs w:val="22"/>
        </w:rPr>
        <w:t xml:space="preserve"> gre za posebno sejno sobo </w:t>
      </w:r>
      <w:r w:rsidR="005A1B87" w:rsidRPr="00E43C21">
        <w:rPr>
          <w:rFonts w:ascii="Calibri" w:hAnsi="Calibri" w:cs="Calibri"/>
          <w:iCs/>
          <w:sz w:val="22"/>
          <w:szCs w:val="22"/>
        </w:rPr>
        <w:t>za</w:t>
      </w:r>
      <w:r w:rsidRPr="00E43C21">
        <w:rPr>
          <w:rFonts w:ascii="Calibri" w:hAnsi="Calibri" w:cs="Calibri"/>
          <w:iCs/>
          <w:sz w:val="22"/>
          <w:szCs w:val="22"/>
        </w:rPr>
        <w:t xml:space="preserve"> kolegije ministra</w:t>
      </w:r>
      <w:r w:rsidR="003348F5" w:rsidRPr="00E43C21">
        <w:rPr>
          <w:rFonts w:ascii="Calibri" w:hAnsi="Calibri" w:cs="Calibri"/>
          <w:iCs/>
          <w:sz w:val="22"/>
          <w:szCs w:val="22"/>
        </w:rPr>
        <w:t>,</w:t>
      </w:r>
      <w:r w:rsidRPr="00E43C21">
        <w:rPr>
          <w:rFonts w:ascii="Calibri" w:hAnsi="Calibri" w:cs="Calibri"/>
          <w:iCs/>
          <w:sz w:val="22"/>
          <w:szCs w:val="22"/>
        </w:rPr>
        <w:t xml:space="preserve"> se predvidi kakovost obdelave za drugo skupino javnih uslužbencev. </w:t>
      </w:r>
      <w:r w:rsidR="000B5E5D" w:rsidRPr="00E43C21">
        <w:rPr>
          <w:rFonts w:ascii="Calibri" w:hAnsi="Calibri" w:cs="Calibri"/>
          <w:iCs/>
          <w:sz w:val="22"/>
          <w:szCs w:val="22"/>
        </w:rPr>
        <w:t xml:space="preserve">Sejna miza oziroma miza za razgovore se predvidi tudi v pisarnah za drugo skupino javnih uslužbencev. </w:t>
      </w:r>
      <w:r w:rsidR="005A1B87" w:rsidRPr="00E43C21">
        <w:rPr>
          <w:rFonts w:ascii="Calibri" w:hAnsi="Calibri" w:cs="Calibri"/>
          <w:iCs/>
          <w:sz w:val="22"/>
          <w:szCs w:val="22"/>
        </w:rPr>
        <w:t>Druge</w:t>
      </w:r>
      <w:r w:rsidRPr="00E43C21">
        <w:rPr>
          <w:rFonts w:ascii="Calibri" w:hAnsi="Calibri" w:cs="Calibri"/>
          <w:iCs/>
          <w:sz w:val="22"/>
          <w:szCs w:val="22"/>
        </w:rPr>
        <w:t xml:space="preserve"> sejne sobe se uredi</w:t>
      </w:r>
      <w:r w:rsidR="005A1B87" w:rsidRPr="00E43C21">
        <w:rPr>
          <w:rFonts w:ascii="Calibri" w:hAnsi="Calibri" w:cs="Calibri"/>
          <w:iCs/>
          <w:sz w:val="22"/>
          <w:szCs w:val="22"/>
        </w:rPr>
        <w:t>jo po merilih</w:t>
      </w:r>
      <w:r w:rsidRPr="00E43C21">
        <w:rPr>
          <w:rFonts w:ascii="Calibri" w:hAnsi="Calibri" w:cs="Calibri"/>
          <w:iCs/>
          <w:sz w:val="22"/>
          <w:szCs w:val="22"/>
        </w:rPr>
        <w:t xml:space="preserve"> za tretjo skupino javnih uslužbencev.</w:t>
      </w:r>
    </w:p>
    <w:p w:rsidR="00505B51" w:rsidRPr="00E43C21" w:rsidRDefault="00505B51">
      <w:pPr>
        <w:jc w:val="both"/>
        <w:rPr>
          <w:rFonts w:ascii="Calibri" w:hAnsi="Calibri" w:cs="Calibri"/>
          <w:iCs/>
          <w:sz w:val="22"/>
          <w:szCs w:val="22"/>
        </w:rPr>
      </w:pPr>
      <w:r w:rsidRPr="00E43C21">
        <w:rPr>
          <w:rFonts w:ascii="Calibri" w:hAnsi="Calibri" w:cs="Calibri"/>
          <w:iCs/>
          <w:sz w:val="22"/>
          <w:szCs w:val="22"/>
        </w:rPr>
        <w:t>Če se sejn</w:t>
      </w:r>
      <w:r w:rsidR="005A1B87" w:rsidRPr="00E43C21">
        <w:rPr>
          <w:rFonts w:ascii="Calibri" w:hAnsi="Calibri" w:cs="Calibri"/>
          <w:iCs/>
          <w:sz w:val="22"/>
          <w:szCs w:val="22"/>
        </w:rPr>
        <w:t>a</w:t>
      </w:r>
      <w:r w:rsidRPr="00E43C21">
        <w:rPr>
          <w:rFonts w:ascii="Calibri" w:hAnsi="Calibri" w:cs="Calibri"/>
          <w:iCs/>
          <w:sz w:val="22"/>
          <w:szCs w:val="22"/>
        </w:rPr>
        <w:t xml:space="preserve"> sob</w:t>
      </w:r>
      <w:r w:rsidR="005A1B87" w:rsidRPr="00E43C21">
        <w:rPr>
          <w:rFonts w:ascii="Calibri" w:hAnsi="Calibri" w:cs="Calibri"/>
          <w:iCs/>
          <w:sz w:val="22"/>
          <w:szCs w:val="22"/>
        </w:rPr>
        <w:t>a</w:t>
      </w:r>
      <w:r w:rsidRPr="00E43C21">
        <w:rPr>
          <w:rFonts w:ascii="Calibri" w:hAnsi="Calibri" w:cs="Calibri"/>
          <w:iCs/>
          <w:sz w:val="22"/>
          <w:szCs w:val="22"/>
        </w:rPr>
        <w:t xml:space="preserve"> občasno uporablja za druge namene, se v prostor umesti modularna sestavljiva sejna miza, ki se po potrebi lahko razstavi in </w:t>
      </w:r>
      <w:r w:rsidR="005A1B87" w:rsidRPr="00E43C21">
        <w:rPr>
          <w:rFonts w:ascii="Calibri" w:hAnsi="Calibri" w:cs="Calibri"/>
          <w:iCs/>
          <w:sz w:val="22"/>
          <w:szCs w:val="22"/>
        </w:rPr>
        <w:t xml:space="preserve">se </w:t>
      </w:r>
      <w:r w:rsidRPr="00E43C21">
        <w:rPr>
          <w:rFonts w:ascii="Calibri" w:hAnsi="Calibri" w:cs="Calibri"/>
          <w:iCs/>
          <w:sz w:val="22"/>
          <w:szCs w:val="22"/>
        </w:rPr>
        <w:t>sprosti prostor za druge dejavnosti.</w:t>
      </w:r>
    </w:p>
    <w:p w:rsidR="00E663B7" w:rsidRPr="00E43C21" w:rsidRDefault="00E663B7">
      <w:pPr>
        <w:jc w:val="both"/>
        <w:rPr>
          <w:rFonts w:ascii="Calibri" w:hAnsi="Calibri" w:cs="Calibri"/>
          <w:iCs/>
          <w:sz w:val="22"/>
          <w:szCs w:val="22"/>
        </w:rPr>
      </w:pPr>
      <w:r w:rsidRPr="00E43C21">
        <w:rPr>
          <w:rFonts w:ascii="Calibri" w:hAnsi="Calibri" w:cs="Calibri"/>
          <w:iCs/>
          <w:sz w:val="22"/>
          <w:szCs w:val="22"/>
        </w:rPr>
        <w:t>Za sejne mize</w:t>
      </w:r>
      <w:r w:rsidR="004B7310" w:rsidRPr="00E43C21">
        <w:rPr>
          <w:rFonts w:ascii="Calibri" w:hAnsi="Calibri" w:cs="Calibri"/>
          <w:iCs/>
          <w:sz w:val="22"/>
          <w:szCs w:val="22"/>
        </w:rPr>
        <w:t xml:space="preserve"> za večje število ljudi</w:t>
      </w:r>
      <w:r w:rsidRPr="00E43C21">
        <w:rPr>
          <w:rFonts w:ascii="Calibri" w:hAnsi="Calibri" w:cs="Calibri"/>
          <w:iCs/>
          <w:sz w:val="22"/>
          <w:szCs w:val="22"/>
        </w:rPr>
        <w:t xml:space="preserve"> je treb</w:t>
      </w:r>
      <w:r w:rsidR="005A1B87" w:rsidRPr="00E43C21">
        <w:rPr>
          <w:rFonts w:ascii="Calibri" w:hAnsi="Calibri" w:cs="Calibri"/>
          <w:iCs/>
          <w:sz w:val="22"/>
          <w:szCs w:val="22"/>
        </w:rPr>
        <w:t>a</w:t>
      </w:r>
      <w:r w:rsidRPr="00E43C21">
        <w:rPr>
          <w:rFonts w:ascii="Calibri" w:hAnsi="Calibri" w:cs="Calibri"/>
          <w:iCs/>
          <w:sz w:val="22"/>
          <w:szCs w:val="22"/>
        </w:rPr>
        <w:t xml:space="preserve"> </w:t>
      </w:r>
      <w:r w:rsidR="004B7310" w:rsidRPr="00E43C21">
        <w:rPr>
          <w:rFonts w:ascii="Calibri" w:hAnsi="Calibri" w:cs="Calibri"/>
          <w:iCs/>
          <w:sz w:val="22"/>
          <w:szCs w:val="22"/>
        </w:rPr>
        <w:t>na sredin</w:t>
      </w:r>
      <w:r w:rsidR="005A1B87" w:rsidRPr="00E43C21">
        <w:rPr>
          <w:rFonts w:ascii="Calibri" w:hAnsi="Calibri" w:cs="Calibri"/>
          <w:iCs/>
          <w:sz w:val="22"/>
          <w:szCs w:val="22"/>
        </w:rPr>
        <w:t>o</w:t>
      </w:r>
      <w:r w:rsidR="004B7310" w:rsidRPr="00E43C21">
        <w:rPr>
          <w:rFonts w:ascii="Calibri" w:hAnsi="Calibri" w:cs="Calibri"/>
          <w:iCs/>
          <w:sz w:val="22"/>
          <w:szCs w:val="22"/>
        </w:rPr>
        <w:t xml:space="preserve"> delovne površine predvideti možnost za vgraditev </w:t>
      </w:r>
      <w:r w:rsidR="005A1B87" w:rsidRPr="00E43C21">
        <w:rPr>
          <w:rFonts w:ascii="Calibri" w:hAnsi="Calibri" w:cs="Calibri"/>
          <w:iCs/>
          <w:sz w:val="22"/>
          <w:szCs w:val="22"/>
        </w:rPr>
        <w:t>nizkonapetostnih</w:t>
      </w:r>
      <w:r w:rsidR="004B7310" w:rsidRPr="00E43C21">
        <w:rPr>
          <w:rFonts w:ascii="Calibri" w:hAnsi="Calibri" w:cs="Calibri"/>
          <w:iCs/>
          <w:sz w:val="22"/>
          <w:szCs w:val="22"/>
        </w:rPr>
        <w:t xml:space="preserve"> in </w:t>
      </w:r>
      <w:r w:rsidR="005A1B87" w:rsidRPr="00E43C21">
        <w:rPr>
          <w:rFonts w:ascii="Calibri" w:hAnsi="Calibri" w:cs="Calibri"/>
          <w:iCs/>
          <w:sz w:val="22"/>
          <w:szCs w:val="22"/>
        </w:rPr>
        <w:t>visokonapetostnih</w:t>
      </w:r>
      <w:r w:rsidR="004B7310" w:rsidRPr="00E43C21">
        <w:rPr>
          <w:rFonts w:ascii="Calibri" w:hAnsi="Calibri" w:cs="Calibri"/>
          <w:iCs/>
          <w:sz w:val="22"/>
          <w:szCs w:val="22"/>
        </w:rPr>
        <w:t xml:space="preserve"> priključkov. </w:t>
      </w:r>
      <w:r w:rsidR="003348F5" w:rsidRPr="00E43C21">
        <w:rPr>
          <w:rFonts w:ascii="Calibri" w:hAnsi="Calibri" w:cs="Calibri"/>
          <w:iCs/>
          <w:sz w:val="22"/>
          <w:szCs w:val="22"/>
        </w:rPr>
        <w:t>Če</w:t>
      </w:r>
      <w:r w:rsidR="004B7310" w:rsidRPr="00E43C21">
        <w:rPr>
          <w:rFonts w:ascii="Calibri" w:hAnsi="Calibri" w:cs="Calibri"/>
          <w:iCs/>
          <w:sz w:val="22"/>
          <w:szCs w:val="22"/>
        </w:rPr>
        <w:t xml:space="preserve"> </w:t>
      </w:r>
      <w:r w:rsidR="005A1B87" w:rsidRPr="00E43C21">
        <w:rPr>
          <w:rFonts w:ascii="Calibri" w:hAnsi="Calibri" w:cs="Calibri"/>
          <w:iCs/>
          <w:sz w:val="22"/>
          <w:szCs w:val="22"/>
        </w:rPr>
        <w:t>so ti</w:t>
      </w:r>
      <w:r w:rsidR="004B7310" w:rsidRPr="00E43C21">
        <w:rPr>
          <w:rFonts w:ascii="Calibri" w:hAnsi="Calibri" w:cs="Calibri"/>
          <w:iCs/>
          <w:sz w:val="22"/>
          <w:szCs w:val="22"/>
        </w:rPr>
        <w:t xml:space="preserve"> v posebnem kanalu, ga je treb</w:t>
      </w:r>
      <w:r w:rsidR="00A823B4" w:rsidRPr="00E43C21">
        <w:rPr>
          <w:rFonts w:ascii="Calibri" w:hAnsi="Calibri" w:cs="Calibri"/>
          <w:iCs/>
          <w:sz w:val="22"/>
          <w:szCs w:val="22"/>
        </w:rPr>
        <w:t>a</w:t>
      </w:r>
      <w:r w:rsidR="004B7310" w:rsidRPr="00E43C21">
        <w:rPr>
          <w:rFonts w:ascii="Calibri" w:hAnsi="Calibri" w:cs="Calibri"/>
          <w:iCs/>
          <w:sz w:val="22"/>
          <w:szCs w:val="22"/>
        </w:rPr>
        <w:t xml:space="preserve"> opremiti s pokrovom.</w:t>
      </w:r>
    </w:p>
    <w:p w:rsidR="004B7310" w:rsidRPr="00E43C21" w:rsidRDefault="004B7310">
      <w:pPr>
        <w:jc w:val="both"/>
        <w:rPr>
          <w:rFonts w:ascii="Calibri" w:hAnsi="Calibri" w:cs="Calibri"/>
          <w:iCs/>
          <w:sz w:val="22"/>
          <w:szCs w:val="22"/>
        </w:rPr>
      </w:pPr>
      <w:r w:rsidRPr="00E43C21">
        <w:rPr>
          <w:rFonts w:ascii="Calibri" w:hAnsi="Calibri" w:cs="Calibri"/>
          <w:iCs/>
          <w:sz w:val="22"/>
          <w:szCs w:val="22"/>
        </w:rPr>
        <w:t>Za sejne sobe z več mizami je na zadnji strani teh miz treb</w:t>
      </w:r>
      <w:r w:rsidR="00A823B4" w:rsidRPr="00E43C21">
        <w:rPr>
          <w:rFonts w:ascii="Calibri" w:hAnsi="Calibri" w:cs="Calibri"/>
          <w:iCs/>
          <w:sz w:val="22"/>
          <w:szCs w:val="22"/>
        </w:rPr>
        <w:t>a</w:t>
      </w:r>
      <w:r w:rsidRPr="00E43C21">
        <w:rPr>
          <w:rFonts w:ascii="Calibri" w:hAnsi="Calibri" w:cs="Calibri"/>
          <w:iCs/>
          <w:sz w:val="22"/>
          <w:szCs w:val="22"/>
        </w:rPr>
        <w:t xml:space="preserve"> predvideti ustrezna vodila ali kanale za morebitne priključitve naprav.</w:t>
      </w:r>
    </w:p>
    <w:p w:rsidR="00A80C80" w:rsidRPr="00E43C21" w:rsidRDefault="00A80C80" w:rsidP="00A80C80">
      <w:pPr>
        <w:jc w:val="both"/>
        <w:rPr>
          <w:rFonts w:ascii="Calibri" w:hAnsi="Calibri" w:cs="Calibri"/>
          <w:iCs/>
          <w:sz w:val="22"/>
          <w:szCs w:val="22"/>
        </w:rPr>
      </w:pPr>
      <w:r w:rsidRPr="00E43C21">
        <w:rPr>
          <w:rFonts w:ascii="Calibri" w:hAnsi="Calibri" w:cs="Calibri"/>
          <w:iCs/>
          <w:sz w:val="22"/>
          <w:szCs w:val="22"/>
        </w:rPr>
        <w:t>Materiali morajo biti ustrezne k</w:t>
      </w:r>
      <w:r w:rsidR="005A1B87" w:rsidRPr="00E43C21">
        <w:rPr>
          <w:rFonts w:ascii="Calibri" w:hAnsi="Calibri" w:cs="Calibri"/>
          <w:iCs/>
          <w:sz w:val="22"/>
          <w:szCs w:val="22"/>
        </w:rPr>
        <w:t>akovosti</w:t>
      </w:r>
      <w:r w:rsidRPr="00E43C21">
        <w:rPr>
          <w:rFonts w:ascii="Calibri" w:hAnsi="Calibri" w:cs="Calibri"/>
          <w:iCs/>
          <w:sz w:val="22"/>
          <w:szCs w:val="22"/>
        </w:rPr>
        <w:t xml:space="preserve">. Barvne kombinacije </w:t>
      </w:r>
      <w:r w:rsidR="005A1B87" w:rsidRPr="00E43C21">
        <w:rPr>
          <w:rFonts w:ascii="Calibri" w:hAnsi="Calibri" w:cs="Calibri"/>
          <w:iCs/>
          <w:sz w:val="22"/>
          <w:szCs w:val="22"/>
        </w:rPr>
        <w:t>izbere</w:t>
      </w:r>
      <w:r w:rsidRPr="00E43C21">
        <w:rPr>
          <w:rFonts w:ascii="Calibri" w:hAnsi="Calibri" w:cs="Calibri"/>
          <w:iCs/>
          <w:sz w:val="22"/>
          <w:szCs w:val="22"/>
        </w:rPr>
        <w:t xml:space="preserve"> arhitekt oziroma naročnik. </w:t>
      </w:r>
    </w:p>
    <w:p w:rsidR="009C38EF" w:rsidRPr="00E43C21" w:rsidRDefault="009C38EF">
      <w:pPr>
        <w:jc w:val="both"/>
        <w:rPr>
          <w:rFonts w:ascii="Calibri" w:hAnsi="Calibri" w:cs="Calibri"/>
          <w:iCs/>
          <w:sz w:val="22"/>
          <w:szCs w:val="22"/>
        </w:rPr>
      </w:pPr>
    </w:p>
    <w:p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.2.4 Pisarniške omare</w:t>
      </w:r>
    </w:p>
    <w:p w:rsidR="00F0582E" w:rsidRPr="00E43C21" w:rsidRDefault="00F0582E">
      <w:pPr>
        <w:jc w:val="both"/>
        <w:rPr>
          <w:rFonts w:ascii="Calibri" w:hAnsi="Calibri" w:cs="Calibri"/>
          <w:iCs/>
          <w:sz w:val="22"/>
          <w:szCs w:val="22"/>
        </w:rPr>
      </w:pPr>
    </w:p>
    <w:p w:rsidR="00E05A6F" w:rsidRPr="00E43C21" w:rsidRDefault="00F0582E" w:rsidP="00924FC6">
      <w:pPr>
        <w:jc w:val="both"/>
        <w:rPr>
          <w:rFonts w:ascii="Calibri" w:hAnsi="Calibri" w:cs="Calibri"/>
          <w:iCs/>
          <w:sz w:val="22"/>
          <w:szCs w:val="22"/>
        </w:rPr>
      </w:pPr>
      <w:r w:rsidRPr="00E43C21">
        <w:rPr>
          <w:rFonts w:ascii="Calibri" w:hAnsi="Calibri" w:cs="Calibri"/>
          <w:iCs/>
          <w:sz w:val="22"/>
          <w:szCs w:val="22"/>
        </w:rPr>
        <w:t xml:space="preserve">Število omar se določi glede na potrebe </w:t>
      </w:r>
      <w:r w:rsidR="00705202" w:rsidRPr="00E43C21">
        <w:rPr>
          <w:rFonts w:ascii="Calibri" w:hAnsi="Calibri" w:cs="Calibri"/>
          <w:iCs/>
          <w:sz w:val="22"/>
          <w:szCs w:val="22"/>
        </w:rPr>
        <w:t>delovnega mesta</w:t>
      </w:r>
      <w:r w:rsidRPr="00E43C21">
        <w:rPr>
          <w:rFonts w:ascii="Calibri" w:hAnsi="Calibri" w:cs="Calibri"/>
          <w:iCs/>
          <w:sz w:val="22"/>
          <w:szCs w:val="22"/>
        </w:rPr>
        <w:t xml:space="preserve"> in danosti prostora. </w:t>
      </w:r>
      <w:r w:rsidRPr="00E43C21">
        <w:rPr>
          <w:rFonts w:ascii="Calibri" w:hAnsi="Calibri" w:cs="Calibri"/>
          <w:iCs/>
          <w:sz w:val="22"/>
        </w:rPr>
        <w:t xml:space="preserve">Kakovost obdelave in material omare </w:t>
      </w:r>
      <w:r w:rsidR="00E05A6F" w:rsidRPr="00E43C21">
        <w:rPr>
          <w:rFonts w:ascii="Calibri" w:hAnsi="Calibri" w:cs="Calibri"/>
          <w:iCs/>
          <w:sz w:val="22"/>
          <w:szCs w:val="22"/>
        </w:rPr>
        <w:t>mora</w:t>
      </w:r>
      <w:r w:rsidR="00DE151C" w:rsidRPr="00E43C21">
        <w:rPr>
          <w:rFonts w:ascii="Calibri" w:hAnsi="Calibri" w:cs="Calibri"/>
          <w:iCs/>
          <w:sz w:val="22"/>
          <w:szCs w:val="22"/>
        </w:rPr>
        <w:t>ta</w:t>
      </w:r>
      <w:r w:rsidR="00E05A6F" w:rsidRPr="00E43C21">
        <w:rPr>
          <w:rFonts w:ascii="Calibri" w:hAnsi="Calibri" w:cs="Calibri"/>
          <w:iCs/>
          <w:sz w:val="22"/>
          <w:szCs w:val="22"/>
        </w:rPr>
        <w:t xml:space="preserve"> biti ustrezne k</w:t>
      </w:r>
      <w:r w:rsidR="003171BD" w:rsidRPr="00E43C21">
        <w:rPr>
          <w:rFonts w:ascii="Calibri" w:hAnsi="Calibri" w:cs="Calibri"/>
          <w:iCs/>
          <w:sz w:val="22"/>
          <w:szCs w:val="22"/>
        </w:rPr>
        <w:t>akovosti</w:t>
      </w:r>
      <w:r w:rsidR="00E05A6F" w:rsidRPr="00E43C21">
        <w:rPr>
          <w:rFonts w:ascii="Calibri" w:hAnsi="Calibri" w:cs="Calibri"/>
          <w:iCs/>
          <w:sz w:val="22"/>
        </w:rPr>
        <w:t xml:space="preserve"> in </w:t>
      </w:r>
      <w:r w:rsidRPr="00E43C21">
        <w:rPr>
          <w:rFonts w:ascii="Calibri" w:hAnsi="Calibri" w:cs="Calibri"/>
          <w:iCs/>
          <w:sz w:val="22"/>
        </w:rPr>
        <w:t xml:space="preserve">enaka kot </w:t>
      </w:r>
      <w:r w:rsidR="003171BD" w:rsidRPr="00E43C21">
        <w:rPr>
          <w:rFonts w:ascii="Calibri" w:hAnsi="Calibri" w:cs="Calibri"/>
          <w:iCs/>
          <w:sz w:val="22"/>
        </w:rPr>
        <w:t>druga</w:t>
      </w:r>
      <w:r w:rsidRPr="00E43C21">
        <w:rPr>
          <w:rFonts w:ascii="Calibri" w:hAnsi="Calibri" w:cs="Calibri"/>
          <w:iCs/>
          <w:sz w:val="22"/>
        </w:rPr>
        <w:t xml:space="preserve"> oprema delovnega mesta.</w:t>
      </w:r>
      <w:r w:rsidR="00DE151C" w:rsidRPr="00E43C21">
        <w:rPr>
          <w:rFonts w:ascii="Calibri" w:hAnsi="Calibri" w:cs="Calibri"/>
          <w:iCs/>
          <w:sz w:val="22"/>
        </w:rPr>
        <w:t xml:space="preserve"> </w:t>
      </w:r>
      <w:r w:rsidR="00E05A6F" w:rsidRPr="00E43C21">
        <w:rPr>
          <w:rFonts w:ascii="Calibri" w:hAnsi="Calibri" w:cs="Calibri"/>
          <w:iCs/>
          <w:sz w:val="22"/>
          <w:szCs w:val="22"/>
        </w:rPr>
        <w:t xml:space="preserve">Barvne kombinacije </w:t>
      </w:r>
      <w:r w:rsidR="00205C88" w:rsidRPr="00E43C21">
        <w:rPr>
          <w:rFonts w:ascii="Calibri" w:hAnsi="Calibri" w:cs="Calibri"/>
          <w:iCs/>
          <w:sz w:val="22"/>
          <w:szCs w:val="22"/>
        </w:rPr>
        <w:t>izb</w:t>
      </w:r>
      <w:r w:rsidR="00205C88">
        <w:rPr>
          <w:rFonts w:ascii="Calibri" w:hAnsi="Calibri" w:cs="Calibri"/>
          <w:iCs/>
          <w:sz w:val="22"/>
          <w:szCs w:val="22"/>
        </w:rPr>
        <w:t>e</w:t>
      </w:r>
      <w:r w:rsidR="00205C88" w:rsidRPr="00E43C21">
        <w:rPr>
          <w:rFonts w:ascii="Calibri" w:hAnsi="Calibri" w:cs="Calibri"/>
          <w:iCs/>
          <w:sz w:val="22"/>
          <w:szCs w:val="22"/>
        </w:rPr>
        <w:t xml:space="preserve">re </w:t>
      </w:r>
      <w:r w:rsidR="00E05A6F" w:rsidRPr="00E43C21">
        <w:rPr>
          <w:rFonts w:ascii="Calibri" w:hAnsi="Calibri" w:cs="Calibri"/>
          <w:iCs/>
          <w:sz w:val="22"/>
          <w:szCs w:val="22"/>
        </w:rPr>
        <w:t xml:space="preserve">arhitekt oziroma naročnik. </w:t>
      </w:r>
    </w:p>
    <w:p w:rsidR="00E05A6F" w:rsidRPr="00E43C21" w:rsidRDefault="00E05A6F" w:rsidP="00DE151C">
      <w:pPr>
        <w:rPr>
          <w:rFonts w:ascii="Calibri" w:hAnsi="Calibri" w:cs="Calibri"/>
          <w:iCs/>
          <w:sz w:val="22"/>
        </w:rPr>
      </w:pPr>
    </w:p>
    <w:p w:rsidR="00705202" w:rsidRPr="00E43C21" w:rsidRDefault="00DE151C" w:rsidP="00705202">
      <w:pPr>
        <w:jc w:val="both"/>
        <w:rPr>
          <w:rFonts w:ascii="Calibri" w:hAnsi="Calibri" w:cs="Calibri"/>
          <w:iCs/>
          <w:sz w:val="22"/>
        </w:rPr>
      </w:pPr>
      <w:r w:rsidRPr="00E43C21">
        <w:rPr>
          <w:rFonts w:ascii="Calibri" w:hAnsi="Calibri" w:cs="Calibri"/>
          <w:iCs/>
          <w:sz w:val="22"/>
          <w:szCs w:val="22"/>
        </w:rPr>
        <w:t>Omare imajo vratna krila in hrbtišča</w:t>
      </w:r>
      <w:r w:rsidR="00E8139C" w:rsidRPr="00E43C21">
        <w:rPr>
          <w:rFonts w:ascii="Calibri" w:hAnsi="Calibri" w:cs="Calibri"/>
          <w:iCs/>
          <w:sz w:val="22"/>
          <w:szCs w:val="22"/>
        </w:rPr>
        <w:t xml:space="preserve">. Material je </w:t>
      </w:r>
      <w:r w:rsidR="003171BD" w:rsidRPr="00E43C21">
        <w:rPr>
          <w:rFonts w:ascii="Calibri" w:hAnsi="Calibri" w:cs="Calibri"/>
          <w:iCs/>
          <w:sz w:val="22"/>
          <w:szCs w:val="22"/>
        </w:rPr>
        <w:t>lahko</w:t>
      </w:r>
      <w:r w:rsidR="00E8139C" w:rsidRPr="00E43C21">
        <w:rPr>
          <w:rFonts w:ascii="Calibri" w:hAnsi="Calibri" w:cs="Calibri"/>
          <w:iCs/>
          <w:sz w:val="22"/>
          <w:szCs w:val="22"/>
        </w:rPr>
        <w:t xml:space="preserve"> </w:t>
      </w:r>
      <w:proofErr w:type="spellStart"/>
      <w:r w:rsidR="00E8139C" w:rsidRPr="00E43C21">
        <w:rPr>
          <w:rFonts w:ascii="Calibri" w:hAnsi="Calibri" w:cs="Calibri"/>
          <w:iCs/>
          <w:sz w:val="22"/>
          <w:szCs w:val="22"/>
        </w:rPr>
        <w:t>iveral</w:t>
      </w:r>
      <w:proofErr w:type="spellEnd"/>
      <w:r w:rsidR="00E8139C" w:rsidRPr="00E43C21">
        <w:rPr>
          <w:rFonts w:ascii="Calibri" w:hAnsi="Calibri" w:cs="Calibri"/>
          <w:iCs/>
          <w:sz w:val="22"/>
          <w:szCs w:val="22"/>
        </w:rPr>
        <w:t xml:space="preserve"> (</w:t>
      </w:r>
      <w:r w:rsidR="003171BD" w:rsidRPr="00E43C21">
        <w:rPr>
          <w:rFonts w:ascii="Calibri" w:hAnsi="Calibri" w:cs="Calibri"/>
          <w:iCs/>
          <w:sz w:val="22"/>
          <w:szCs w:val="22"/>
        </w:rPr>
        <w:t>vezana plošča</w:t>
      </w:r>
      <w:r w:rsidR="00E8139C" w:rsidRPr="00E43C21">
        <w:rPr>
          <w:rFonts w:ascii="Calibri" w:hAnsi="Calibri" w:cs="Calibri"/>
          <w:iCs/>
          <w:sz w:val="22"/>
          <w:szCs w:val="22"/>
        </w:rPr>
        <w:t xml:space="preserve"> s PVC</w:t>
      </w:r>
      <w:r w:rsidR="003171BD" w:rsidRPr="00E43C21">
        <w:rPr>
          <w:rFonts w:ascii="Calibri" w:hAnsi="Calibri" w:cs="Calibri"/>
          <w:iCs/>
          <w:sz w:val="22"/>
          <w:szCs w:val="22"/>
        </w:rPr>
        <w:t>-</w:t>
      </w:r>
      <w:r w:rsidR="00E8139C" w:rsidRPr="00E43C21">
        <w:rPr>
          <w:rFonts w:ascii="Calibri" w:hAnsi="Calibri" w:cs="Calibri"/>
          <w:iCs/>
          <w:sz w:val="22"/>
          <w:szCs w:val="22"/>
        </w:rPr>
        <w:t xml:space="preserve"> ali melaminsko folijo) ali </w:t>
      </w:r>
      <w:r w:rsidR="003171BD" w:rsidRPr="00E43C21">
        <w:rPr>
          <w:rFonts w:ascii="Calibri" w:hAnsi="Calibri" w:cs="Calibri"/>
          <w:iCs/>
          <w:sz w:val="22"/>
          <w:szCs w:val="22"/>
        </w:rPr>
        <w:t>vezana plošča</w:t>
      </w:r>
      <w:r w:rsidR="00E8139C" w:rsidRPr="00E43C21">
        <w:rPr>
          <w:rFonts w:ascii="Calibri" w:hAnsi="Calibri" w:cs="Calibri"/>
          <w:iCs/>
          <w:sz w:val="22"/>
          <w:szCs w:val="22"/>
        </w:rPr>
        <w:t>, oblepljen</w:t>
      </w:r>
      <w:r w:rsidR="003171BD" w:rsidRPr="00E43C21">
        <w:rPr>
          <w:rFonts w:ascii="Calibri" w:hAnsi="Calibri" w:cs="Calibri"/>
          <w:iCs/>
          <w:sz w:val="22"/>
          <w:szCs w:val="22"/>
        </w:rPr>
        <w:t>a</w:t>
      </w:r>
      <w:r w:rsidR="00E8139C" w:rsidRPr="00E43C21">
        <w:rPr>
          <w:rFonts w:ascii="Calibri" w:hAnsi="Calibri" w:cs="Calibri"/>
          <w:iCs/>
          <w:sz w:val="22"/>
          <w:szCs w:val="22"/>
        </w:rPr>
        <w:t xml:space="preserve"> z laminatom/</w:t>
      </w:r>
      <w:proofErr w:type="spellStart"/>
      <w:r w:rsidR="00E8139C" w:rsidRPr="00E43C21">
        <w:rPr>
          <w:rFonts w:ascii="Calibri" w:hAnsi="Calibri" w:cs="Calibri"/>
          <w:iCs/>
          <w:sz w:val="22"/>
          <w:szCs w:val="22"/>
        </w:rPr>
        <w:t>ultrapasom</w:t>
      </w:r>
      <w:proofErr w:type="spellEnd"/>
      <w:r w:rsidR="00E8139C" w:rsidRPr="00E43C21">
        <w:rPr>
          <w:rFonts w:ascii="Calibri" w:hAnsi="Calibri" w:cs="Calibri"/>
          <w:iCs/>
          <w:sz w:val="22"/>
          <w:szCs w:val="22"/>
        </w:rPr>
        <w:t>)</w:t>
      </w:r>
      <w:r w:rsidR="003171BD" w:rsidRPr="00E43C21">
        <w:rPr>
          <w:rFonts w:ascii="Calibri" w:hAnsi="Calibri" w:cs="Calibri"/>
          <w:iCs/>
          <w:sz w:val="22"/>
          <w:szCs w:val="22"/>
        </w:rPr>
        <w:t xml:space="preserve"> ali</w:t>
      </w:r>
      <w:r w:rsidR="00E8139C" w:rsidRPr="00E43C21">
        <w:rPr>
          <w:rFonts w:ascii="Calibri" w:hAnsi="Calibri" w:cs="Calibri"/>
          <w:iCs/>
          <w:sz w:val="22"/>
          <w:szCs w:val="22"/>
        </w:rPr>
        <w:t xml:space="preserve"> vezana plošča</w:t>
      </w:r>
      <w:r w:rsidR="003171BD" w:rsidRPr="00E43C21">
        <w:rPr>
          <w:rFonts w:ascii="Calibri" w:hAnsi="Calibri" w:cs="Calibri"/>
          <w:iCs/>
          <w:sz w:val="22"/>
          <w:szCs w:val="22"/>
        </w:rPr>
        <w:t xml:space="preserve"> in </w:t>
      </w:r>
      <w:r w:rsidR="00F5682E" w:rsidRPr="00E43C21">
        <w:rPr>
          <w:rFonts w:ascii="Calibri" w:hAnsi="Calibri" w:cs="Calibri"/>
          <w:iCs/>
          <w:sz w:val="22"/>
          <w:szCs w:val="22"/>
        </w:rPr>
        <w:t xml:space="preserve">hrbtišča iz </w:t>
      </w:r>
      <w:proofErr w:type="spellStart"/>
      <w:r w:rsidR="00F5682E" w:rsidRPr="00E43C21">
        <w:rPr>
          <w:rFonts w:ascii="Calibri" w:hAnsi="Calibri" w:cs="Calibri"/>
          <w:iCs/>
          <w:sz w:val="22"/>
          <w:szCs w:val="22"/>
        </w:rPr>
        <w:t>iverala</w:t>
      </w:r>
      <w:proofErr w:type="spellEnd"/>
      <w:r w:rsidR="00E8139C" w:rsidRPr="00E43C21">
        <w:rPr>
          <w:rFonts w:ascii="Calibri" w:hAnsi="Calibri" w:cs="Calibri"/>
          <w:iCs/>
          <w:sz w:val="22"/>
          <w:szCs w:val="22"/>
        </w:rPr>
        <w:t xml:space="preserve">. </w:t>
      </w:r>
      <w:r w:rsidR="00D510DC" w:rsidRPr="00E43C21">
        <w:rPr>
          <w:rFonts w:ascii="Calibri" w:hAnsi="Calibri" w:cs="Calibri"/>
          <w:iCs/>
          <w:sz w:val="22"/>
        </w:rPr>
        <w:t>Vsako</w:t>
      </w:r>
      <w:r w:rsidR="007F500B" w:rsidRPr="00E43C21">
        <w:rPr>
          <w:rFonts w:ascii="Calibri" w:hAnsi="Calibri" w:cs="Calibri"/>
          <w:iCs/>
          <w:sz w:val="22"/>
        </w:rPr>
        <w:t xml:space="preserve"> </w:t>
      </w:r>
      <w:r w:rsidR="007703F8" w:rsidRPr="00E43C21">
        <w:rPr>
          <w:rFonts w:ascii="Calibri" w:hAnsi="Calibri" w:cs="Calibri"/>
          <w:iCs/>
          <w:sz w:val="22"/>
        </w:rPr>
        <w:t xml:space="preserve">vratno krilo omare </w:t>
      </w:r>
      <w:r w:rsidR="00705202" w:rsidRPr="00E43C21">
        <w:rPr>
          <w:rFonts w:ascii="Calibri" w:hAnsi="Calibri" w:cs="Calibri"/>
          <w:iCs/>
          <w:sz w:val="22"/>
        </w:rPr>
        <w:t>mora imeti ročaj. Ključavnica je obvezna</w:t>
      </w:r>
      <w:r w:rsidR="00D510DC" w:rsidRPr="00E43C21">
        <w:rPr>
          <w:rFonts w:ascii="Calibri" w:hAnsi="Calibri" w:cs="Calibri"/>
          <w:iCs/>
          <w:sz w:val="22"/>
        </w:rPr>
        <w:t>, z</w:t>
      </w:r>
      <w:r w:rsidR="007703F8" w:rsidRPr="00E43C21">
        <w:rPr>
          <w:rFonts w:ascii="Calibri" w:hAnsi="Calibri" w:cs="Calibri"/>
          <w:iCs/>
          <w:sz w:val="22"/>
        </w:rPr>
        <w:t>aklepanje mora biti tritočkovno</w:t>
      </w:r>
      <w:r w:rsidR="00A54177" w:rsidRPr="00E43C21">
        <w:rPr>
          <w:rFonts w:ascii="Calibri" w:hAnsi="Calibri" w:cs="Calibri"/>
          <w:iCs/>
          <w:sz w:val="22"/>
        </w:rPr>
        <w:t xml:space="preserve"> (verti</w:t>
      </w:r>
      <w:r w:rsidR="007F500B" w:rsidRPr="00E43C21">
        <w:rPr>
          <w:rFonts w:ascii="Calibri" w:hAnsi="Calibri" w:cs="Calibri"/>
          <w:iCs/>
          <w:sz w:val="22"/>
        </w:rPr>
        <w:t>kalno)</w:t>
      </w:r>
      <w:r w:rsidR="007703F8" w:rsidRPr="00E43C21">
        <w:rPr>
          <w:rFonts w:ascii="Calibri" w:hAnsi="Calibri" w:cs="Calibri"/>
          <w:iCs/>
          <w:sz w:val="22"/>
        </w:rPr>
        <w:t xml:space="preserve">. </w:t>
      </w:r>
      <w:r w:rsidR="00705202" w:rsidRPr="00E43C21">
        <w:rPr>
          <w:rFonts w:ascii="Calibri" w:hAnsi="Calibri" w:cs="Calibri"/>
          <w:iCs/>
          <w:sz w:val="22"/>
        </w:rPr>
        <w:t xml:space="preserve">Podstavek omare je v višini, ki omogoča neovirano čiščenje tal. Zaključek omare je odvisen od opreme delovnega mesta. </w:t>
      </w:r>
      <w:r w:rsidR="00705202" w:rsidRPr="00E43C21">
        <w:rPr>
          <w:rFonts w:ascii="Calibri" w:hAnsi="Calibri" w:cs="Calibri"/>
          <w:iCs/>
          <w:sz w:val="22"/>
          <w:szCs w:val="22"/>
        </w:rPr>
        <w:t xml:space="preserve">Kakovost okovja se določi glede na skupino oziroma raven javnih uslužbencev. </w:t>
      </w:r>
      <w:r w:rsidR="00705202" w:rsidRPr="00E43C21">
        <w:rPr>
          <w:rFonts w:ascii="Calibri" w:hAnsi="Calibri" w:cs="Calibri"/>
          <w:iCs/>
          <w:sz w:val="22"/>
        </w:rPr>
        <w:t>Naslonke za police morajo biti kovinske z zagozdo.</w:t>
      </w:r>
      <w:r w:rsidR="007F500B" w:rsidRPr="00E43C21">
        <w:rPr>
          <w:rFonts w:ascii="Calibri" w:hAnsi="Calibri" w:cs="Calibri"/>
          <w:iCs/>
          <w:sz w:val="22"/>
        </w:rPr>
        <w:t xml:space="preserve"> </w:t>
      </w:r>
      <w:r w:rsidR="00B952AE" w:rsidRPr="00E43C21">
        <w:rPr>
          <w:rFonts w:ascii="Calibri" w:hAnsi="Calibri" w:cs="Calibri"/>
          <w:iCs/>
          <w:sz w:val="22"/>
        </w:rPr>
        <w:t>Tečaji</w:t>
      </w:r>
      <w:r w:rsidR="006D3E3B" w:rsidRPr="00E43C21">
        <w:rPr>
          <w:rFonts w:ascii="Calibri" w:hAnsi="Calibri" w:cs="Calibri"/>
          <w:iCs/>
          <w:sz w:val="22"/>
        </w:rPr>
        <w:t xml:space="preserve"> </w:t>
      </w:r>
      <w:r w:rsidR="00705202" w:rsidRPr="00E43C21">
        <w:rPr>
          <w:rFonts w:ascii="Calibri" w:hAnsi="Calibri" w:cs="Calibri"/>
          <w:iCs/>
          <w:sz w:val="22"/>
        </w:rPr>
        <w:t>za prvo in drugo raven javnih uslužbencev mora</w:t>
      </w:r>
      <w:r w:rsidR="00B952AE" w:rsidRPr="00E43C21">
        <w:rPr>
          <w:rFonts w:ascii="Calibri" w:hAnsi="Calibri" w:cs="Calibri"/>
          <w:iCs/>
          <w:sz w:val="22"/>
        </w:rPr>
        <w:t>jo</w:t>
      </w:r>
      <w:r w:rsidR="00705202" w:rsidRPr="00E43C21">
        <w:rPr>
          <w:rFonts w:ascii="Calibri" w:hAnsi="Calibri" w:cs="Calibri"/>
          <w:iCs/>
          <w:sz w:val="22"/>
        </w:rPr>
        <w:t xml:space="preserve"> biti višjega kakovostnega razreda, </w:t>
      </w:r>
      <w:r w:rsidR="00E05A6F" w:rsidRPr="00E43C21">
        <w:rPr>
          <w:rFonts w:ascii="Calibri" w:hAnsi="Calibri" w:cs="Calibri"/>
          <w:iCs/>
          <w:sz w:val="22"/>
        </w:rPr>
        <w:t xml:space="preserve">za </w:t>
      </w:r>
      <w:r w:rsidR="00705202" w:rsidRPr="00E43C21">
        <w:rPr>
          <w:rFonts w:ascii="Calibri" w:hAnsi="Calibri" w:cs="Calibri"/>
          <w:iCs/>
          <w:sz w:val="22"/>
        </w:rPr>
        <w:t>tretj</w:t>
      </w:r>
      <w:r w:rsidR="00E05A6F" w:rsidRPr="00E43C21">
        <w:rPr>
          <w:rFonts w:ascii="Calibri" w:hAnsi="Calibri" w:cs="Calibri"/>
          <w:iCs/>
          <w:sz w:val="22"/>
        </w:rPr>
        <w:t>o</w:t>
      </w:r>
      <w:r w:rsidR="00705202" w:rsidRPr="00E43C21">
        <w:rPr>
          <w:rFonts w:ascii="Calibri" w:hAnsi="Calibri" w:cs="Calibri"/>
          <w:iCs/>
          <w:sz w:val="22"/>
        </w:rPr>
        <w:t xml:space="preserve"> in četrt</w:t>
      </w:r>
      <w:r w:rsidR="00E05A6F" w:rsidRPr="00E43C21">
        <w:rPr>
          <w:rFonts w:ascii="Calibri" w:hAnsi="Calibri" w:cs="Calibri"/>
          <w:iCs/>
          <w:sz w:val="22"/>
        </w:rPr>
        <w:t>o</w:t>
      </w:r>
      <w:r w:rsidR="00705202" w:rsidRPr="00E43C21">
        <w:rPr>
          <w:rFonts w:ascii="Calibri" w:hAnsi="Calibri" w:cs="Calibri"/>
          <w:iCs/>
          <w:sz w:val="22"/>
        </w:rPr>
        <w:t xml:space="preserve"> pa srednjega.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Višina omare se določ</w:t>
      </w:r>
      <w:r w:rsidR="003171BD" w:rsidRPr="00E43C21">
        <w:rPr>
          <w:rFonts w:ascii="Calibri" w:hAnsi="Calibri" w:cs="Calibri"/>
          <w:iCs/>
          <w:sz w:val="22"/>
        </w:rPr>
        <w:t>i</w:t>
      </w:r>
      <w:r w:rsidRPr="00E43C21">
        <w:rPr>
          <w:rFonts w:ascii="Calibri" w:hAnsi="Calibri" w:cs="Calibri"/>
          <w:iCs/>
          <w:sz w:val="22"/>
        </w:rPr>
        <w:t xml:space="preserve"> glede na potrebe in prostor. Predvidi</w:t>
      </w:r>
      <w:r w:rsidR="003171BD" w:rsidRPr="00E43C21">
        <w:rPr>
          <w:rFonts w:ascii="Calibri" w:hAnsi="Calibri" w:cs="Calibri"/>
          <w:iCs/>
          <w:sz w:val="22"/>
        </w:rPr>
        <w:t>jo</w:t>
      </w:r>
      <w:r w:rsidRPr="00E43C21">
        <w:rPr>
          <w:rFonts w:ascii="Calibri" w:hAnsi="Calibri" w:cs="Calibri"/>
          <w:iCs/>
          <w:sz w:val="22"/>
        </w:rPr>
        <w:t xml:space="preserve"> se tipske višine: nizka, srednja in visoka omara, pri čemer je višina </w:t>
      </w:r>
      <w:r w:rsidR="003171BD" w:rsidRPr="00E43C21">
        <w:rPr>
          <w:rFonts w:ascii="Calibri" w:hAnsi="Calibri" w:cs="Calibri"/>
          <w:iCs/>
          <w:sz w:val="22"/>
        </w:rPr>
        <w:t xml:space="preserve">omare </w:t>
      </w:r>
      <w:r w:rsidRPr="00E43C21">
        <w:rPr>
          <w:rFonts w:ascii="Calibri" w:hAnsi="Calibri" w:cs="Calibri"/>
          <w:iCs/>
          <w:sz w:val="22"/>
        </w:rPr>
        <w:t>v dosegu roke</w:t>
      </w:r>
      <w:r w:rsidR="003171BD" w:rsidRPr="00E43C21">
        <w:rPr>
          <w:rFonts w:ascii="Calibri" w:hAnsi="Calibri" w:cs="Calibri"/>
          <w:iCs/>
          <w:sz w:val="22"/>
        </w:rPr>
        <w:t>, tj.</w:t>
      </w:r>
      <w:r w:rsidRPr="00E43C21">
        <w:rPr>
          <w:rFonts w:ascii="Calibri" w:hAnsi="Calibri" w:cs="Calibri"/>
          <w:iCs/>
          <w:sz w:val="22"/>
        </w:rPr>
        <w:t xml:space="preserve"> okvirno </w:t>
      </w:r>
      <w:smartTag w:uri="urn:schemas-microsoft-com:office:smarttags" w:element="metricconverter">
        <w:smartTagPr>
          <w:attr w:name="ProductID" w:val="200 cm"/>
        </w:smartTagPr>
        <w:r w:rsidRPr="00E43C21">
          <w:rPr>
            <w:rFonts w:ascii="Calibri" w:hAnsi="Calibri" w:cs="Calibri"/>
            <w:iCs/>
            <w:sz w:val="22"/>
          </w:rPr>
          <w:t>2</w:t>
        </w:r>
        <w:r w:rsidR="000E3020" w:rsidRPr="00E43C21">
          <w:rPr>
            <w:rFonts w:ascii="Calibri" w:hAnsi="Calibri" w:cs="Calibri"/>
            <w:iCs/>
            <w:sz w:val="22"/>
          </w:rPr>
          <w:t>00 cm</w:t>
        </w:r>
      </w:smartTag>
      <w:r w:rsidRPr="00E43C21">
        <w:rPr>
          <w:rFonts w:ascii="Calibri" w:hAnsi="Calibri" w:cs="Calibri"/>
          <w:iCs/>
          <w:sz w:val="22"/>
        </w:rPr>
        <w:t xml:space="preserve">, v izjemnih primerih </w:t>
      </w:r>
      <w:r w:rsidR="00D510DC" w:rsidRPr="00E43C21">
        <w:rPr>
          <w:rFonts w:ascii="Calibri" w:hAnsi="Calibri" w:cs="Calibri"/>
          <w:iCs/>
          <w:sz w:val="22"/>
        </w:rPr>
        <w:t xml:space="preserve">z </w:t>
      </w:r>
      <w:r w:rsidR="00165D04" w:rsidRPr="00E43C21">
        <w:rPr>
          <w:rFonts w:ascii="Calibri" w:hAnsi="Calibri" w:cs="Calibri"/>
          <w:iCs/>
          <w:sz w:val="22"/>
        </w:rPr>
        <w:t>možnostjo nadgradnje</w:t>
      </w:r>
      <w:r w:rsidRPr="00E43C21">
        <w:rPr>
          <w:rFonts w:ascii="Calibri" w:hAnsi="Calibri" w:cs="Calibri"/>
          <w:iCs/>
          <w:sz w:val="22"/>
        </w:rPr>
        <w:t xml:space="preserve">. </w:t>
      </w:r>
      <w:r w:rsidR="003348F5" w:rsidRPr="00E43C21">
        <w:rPr>
          <w:rFonts w:ascii="Calibri" w:hAnsi="Calibri" w:cs="Calibri"/>
          <w:iCs/>
          <w:sz w:val="22"/>
        </w:rPr>
        <w:t>Če</w:t>
      </w:r>
      <w:r w:rsidRPr="00E43C21">
        <w:rPr>
          <w:rFonts w:ascii="Calibri" w:hAnsi="Calibri" w:cs="Calibri"/>
          <w:iCs/>
          <w:sz w:val="22"/>
        </w:rPr>
        <w:t xml:space="preserve"> so omare višje od okvirne višine</w:t>
      </w:r>
      <w:r w:rsidR="00ED1E8A" w:rsidRPr="00E43C21">
        <w:rPr>
          <w:rFonts w:ascii="Calibri" w:hAnsi="Calibri" w:cs="Calibri"/>
          <w:iCs/>
          <w:sz w:val="22"/>
        </w:rPr>
        <w:t>,</w:t>
      </w:r>
      <w:r w:rsidRPr="00E43C21">
        <w:rPr>
          <w:rFonts w:ascii="Calibri" w:hAnsi="Calibri" w:cs="Calibri"/>
          <w:iCs/>
          <w:sz w:val="22"/>
        </w:rPr>
        <w:t xml:space="preserve"> se zagotovi</w:t>
      </w:r>
      <w:r w:rsidR="003171BD" w:rsidRPr="00E43C21">
        <w:rPr>
          <w:rFonts w:ascii="Calibri" w:hAnsi="Calibri" w:cs="Calibri"/>
          <w:iCs/>
          <w:sz w:val="22"/>
        </w:rPr>
        <w:t>jo</w:t>
      </w:r>
      <w:r w:rsidRPr="00E43C21">
        <w:rPr>
          <w:rFonts w:ascii="Calibri" w:hAnsi="Calibri" w:cs="Calibri"/>
          <w:iCs/>
          <w:sz w:val="22"/>
        </w:rPr>
        <w:t xml:space="preserve"> lestve ipd</w:t>
      </w:r>
      <w:r w:rsidR="0074373C" w:rsidRPr="00E43C21">
        <w:rPr>
          <w:rFonts w:ascii="Calibri" w:hAnsi="Calibri" w:cs="Calibri"/>
          <w:iCs/>
          <w:sz w:val="22"/>
        </w:rPr>
        <w:t>.</w:t>
      </w:r>
      <w:r w:rsidRPr="00E43C21">
        <w:rPr>
          <w:rFonts w:ascii="Calibri" w:hAnsi="Calibri" w:cs="Calibri"/>
          <w:iCs/>
          <w:sz w:val="22"/>
        </w:rPr>
        <w:t xml:space="preserve">, ki morajo imeti </w:t>
      </w:r>
      <w:r w:rsidR="00E05A6F" w:rsidRPr="00E43C21">
        <w:rPr>
          <w:rFonts w:ascii="Calibri" w:hAnsi="Calibri" w:cs="Calibri"/>
          <w:iCs/>
          <w:sz w:val="22"/>
        </w:rPr>
        <w:t xml:space="preserve">ustrezen </w:t>
      </w:r>
      <w:r w:rsidRPr="00E43C21">
        <w:rPr>
          <w:rFonts w:ascii="Calibri" w:hAnsi="Calibri" w:cs="Calibri"/>
          <w:iCs/>
          <w:sz w:val="22"/>
        </w:rPr>
        <w:t>certifikat.</w:t>
      </w:r>
    </w:p>
    <w:p w:rsidR="00F0582E" w:rsidRPr="00E43C21" w:rsidRDefault="00F0582E">
      <w:pPr>
        <w:jc w:val="both"/>
        <w:rPr>
          <w:rFonts w:ascii="Calibri" w:hAnsi="Calibri" w:cs="Calibri"/>
          <w:iCs/>
          <w:sz w:val="22"/>
        </w:rPr>
      </w:pPr>
      <w:r w:rsidRPr="00E43C21">
        <w:rPr>
          <w:rFonts w:ascii="Calibri" w:hAnsi="Calibri" w:cs="Calibri"/>
          <w:iCs/>
          <w:sz w:val="22"/>
        </w:rPr>
        <w:t>Razm</w:t>
      </w:r>
      <w:r w:rsidR="003171BD" w:rsidRPr="00E43C21">
        <w:rPr>
          <w:rFonts w:ascii="Calibri" w:hAnsi="Calibri" w:cs="Calibri"/>
          <w:iCs/>
          <w:sz w:val="22"/>
        </w:rPr>
        <w:t>i</w:t>
      </w:r>
      <w:r w:rsidRPr="00E43C21">
        <w:rPr>
          <w:rFonts w:ascii="Calibri" w:hAnsi="Calibri" w:cs="Calibri"/>
          <w:iCs/>
          <w:sz w:val="22"/>
        </w:rPr>
        <w:t xml:space="preserve">k med policami mora zagotoviti pokončno hrambo dokumentov v mapah (fasciklih). </w:t>
      </w:r>
      <w:r w:rsidR="00DC6EA3" w:rsidRPr="00E43C21">
        <w:rPr>
          <w:rFonts w:ascii="Calibri" w:hAnsi="Calibri" w:cs="Calibri"/>
          <w:iCs/>
          <w:sz w:val="22"/>
        </w:rPr>
        <w:t>Police morajo imeti možnost nastavitve po višini</w:t>
      </w:r>
      <w:r w:rsidR="000E3020" w:rsidRPr="00E43C21">
        <w:rPr>
          <w:rFonts w:ascii="Calibri" w:hAnsi="Calibri" w:cs="Calibri"/>
          <w:iCs/>
          <w:sz w:val="22"/>
        </w:rPr>
        <w:t xml:space="preserve"> s premeščanjem na vsakih 25</w:t>
      </w:r>
      <w:r w:rsidR="003171BD" w:rsidRPr="00E43C21">
        <w:rPr>
          <w:rFonts w:ascii="Calibri" w:hAnsi="Calibri" w:cs="Calibri"/>
          <w:iCs/>
          <w:sz w:val="22"/>
        </w:rPr>
        <w:t>–</w:t>
      </w:r>
      <w:r w:rsidR="000E3020" w:rsidRPr="00E43C21">
        <w:rPr>
          <w:rFonts w:ascii="Calibri" w:hAnsi="Calibri" w:cs="Calibri"/>
          <w:iCs/>
          <w:sz w:val="22"/>
        </w:rPr>
        <w:t>30 mm</w:t>
      </w:r>
      <w:r w:rsidR="00DC6EA3" w:rsidRPr="00E43C21">
        <w:rPr>
          <w:rFonts w:ascii="Calibri" w:hAnsi="Calibri" w:cs="Calibri"/>
          <w:iCs/>
          <w:sz w:val="22"/>
        </w:rPr>
        <w:t>.</w:t>
      </w:r>
    </w:p>
    <w:p w:rsidR="00EA66E2" w:rsidRPr="00E43C21" w:rsidRDefault="00EA66E2">
      <w:pPr>
        <w:jc w:val="both"/>
        <w:rPr>
          <w:rFonts w:ascii="Calibri" w:hAnsi="Calibri" w:cs="Calibri"/>
          <w:iCs/>
          <w:sz w:val="22"/>
        </w:rPr>
      </w:pPr>
    </w:p>
    <w:p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.2.5   Koš za smeti</w:t>
      </w:r>
    </w:p>
    <w:p w:rsidR="00F0582E" w:rsidRPr="00E43C21" w:rsidRDefault="00F0582E">
      <w:pPr>
        <w:jc w:val="both"/>
        <w:rPr>
          <w:rFonts w:ascii="Calibri" w:hAnsi="Calibri" w:cs="Calibri"/>
          <w:iCs/>
          <w:sz w:val="22"/>
          <w:szCs w:val="22"/>
        </w:rPr>
      </w:pPr>
    </w:p>
    <w:p w:rsidR="00A10AE6" w:rsidRDefault="00F0582E">
      <w:pPr>
        <w:jc w:val="both"/>
        <w:rPr>
          <w:rFonts w:ascii="Calibri" w:hAnsi="Calibri" w:cs="Calibri"/>
          <w:iCs/>
          <w:sz w:val="22"/>
          <w:szCs w:val="22"/>
        </w:rPr>
      </w:pPr>
      <w:r w:rsidRPr="00E43C21">
        <w:rPr>
          <w:rFonts w:ascii="Calibri" w:hAnsi="Calibri" w:cs="Calibri"/>
          <w:iCs/>
          <w:sz w:val="22"/>
          <w:szCs w:val="22"/>
        </w:rPr>
        <w:t xml:space="preserve">Koš za smeti se zagotovi </w:t>
      </w:r>
      <w:r w:rsidR="00662E15" w:rsidRPr="00E43C21">
        <w:rPr>
          <w:rFonts w:ascii="Calibri" w:hAnsi="Calibri" w:cs="Calibri"/>
          <w:iCs/>
          <w:sz w:val="22"/>
          <w:szCs w:val="22"/>
        </w:rPr>
        <w:t xml:space="preserve">glede na ureditev ločenega zbiranja odpadkov v organizacijski enoti. </w:t>
      </w:r>
      <w:r w:rsidR="00625F34" w:rsidRPr="00E43C21">
        <w:rPr>
          <w:rFonts w:ascii="Calibri" w:hAnsi="Calibri" w:cs="Calibri"/>
          <w:iCs/>
          <w:sz w:val="22"/>
          <w:szCs w:val="22"/>
        </w:rPr>
        <w:t>Predvidi</w:t>
      </w:r>
      <w:r w:rsidR="00A823B4" w:rsidRPr="00E43C21">
        <w:rPr>
          <w:rFonts w:ascii="Calibri" w:hAnsi="Calibri" w:cs="Calibri"/>
          <w:iCs/>
          <w:sz w:val="22"/>
          <w:szCs w:val="22"/>
        </w:rPr>
        <w:t>jo</w:t>
      </w:r>
      <w:r w:rsidR="00625F34" w:rsidRPr="00E43C21">
        <w:rPr>
          <w:rFonts w:ascii="Calibri" w:hAnsi="Calibri" w:cs="Calibri"/>
          <w:iCs/>
          <w:sz w:val="22"/>
          <w:szCs w:val="22"/>
        </w:rPr>
        <w:t xml:space="preserve"> se koš</w:t>
      </w:r>
      <w:r w:rsidR="00A823B4" w:rsidRPr="00E43C21">
        <w:rPr>
          <w:rFonts w:ascii="Calibri" w:hAnsi="Calibri" w:cs="Calibri"/>
          <w:iCs/>
          <w:sz w:val="22"/>
          <w:szCs w:val="22"/>
        </w:rPr>
        <w:t>i</w:t>
      </w:r>
      <w:r w:rsidR="00625F34" w:rsidRPr="00E43C21">
        <w:rPr>
          <w:rFonts w:ascii="Calibri" w:hAnsi="Calibri" w:cs="Calibri"/>
          <w:iCs/>
          <w:sz w:val="22"/>
          <w:szCs w:val="22"/>
        </w:rPr>
        <w:t xml:space="preserve"> za ločeno zbiranje odpadkov na hodnikih za več pisarn</w:t>
      </w:r>
      <w:r w:rsidR="00A823B4" w:rsidRPr="00E43C21">
        <w:rPr>
          <w:rFonts w:ascii="Calibri" w:hAnsi="Calibri" w:cs="Calibri"/>
          <w:iCs/>
          <w:sz w:val="22"/>
          <w:szCs w:val="22"/>
        </w:rPr>
        <w:t xml:space="preserve"> oziroma</w:t>
      </w:r>
      <w:r w:rsidR="00625F34" w:rsidRPr="00E43C21">
        <w:rPr>
          <w:rFonts w:ascii="Calibri" w:hAnsi="Calibri" w:cs="Calibri"/>
          <w:iCs/>
          <w:sz w:val="22"/>
          <w:szCs w:val="22"/>
        </w:rPr>
        <w:t xml:space="preserve"> prostorov skupaj. </w:t>
      </w:r>
      <w:r w:rsidR="00B952AE" w:rsidRPr="00E43C21">
        <w:rPr>
          <w:rFonts w:ascii="Calibri" w:hAnsi="Calibri" w:cs="Calibri"/>
          <w:iCs/>
          <w:sz w:val="22"/>
          <w:szCs w:val="22"/>
        </w:rPr>
        <w:t>V</w:t>
      </w:r>
      <w:r w:rsidR="00A10AE6" w:rsidRPr="00E43C21">
        <w:rPr>
          <w:rFonts w:ascii="Calibri" w:hAnsi="Calibri" w:cs="Calibri"/>
          <w:iCs/>
          <w:sz w:val="22"/>
          <w:szCs w:val="22"/>
        </w:rPr>
        <w:t xml:space="preserve"> pisarnah posameznih samostojnih košev za »mešane« odpadke ni. </w:t>
      </w:r>
    </w:p>
    <w:p w:rsidR="00AB1443" w:rsidRPr="00E43C21" w:rsidRDefault="00AB1443">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lastRenderedPageBreak/>
        <w:t xml:space="preserve">Koš je </w:t>
      </w:r>
      <w:r w:rsidR="00971849" w:rsidRPr="00E43C21">
        <w:rPr>
          <w:rFonts w:ascii="Calibri" w:hAnsi="Calibri" w:cs="Calibri"/>
          <w:iCs/>
          <w:sz w:val="22"/>
          <w:szCs w:val="22"/>
        </w:rPr>
        <w:t>barvno usklajen z barvo podnožja miz</w:t>
      </w:r>
      <w:r w:rsidR="00655199" w:rsidRPr="00E43C21">
        <w:rPr>
          <w:rFonts w:ascii="Calibri" w:hAnsi="Calibri" w:cs="Calibri"/>
          <w:iCs/>
          <w:sz w:val="22"/>
          <w:szCs w:val="22"/>
        </w:rPr>
        <w:t xml:space="preserve"> oziroma </w:t>
      </w:r>
      <w:r w:rsidR="00A823B4" w:rsidRPr="00E43C21">
        <w:rPr>
          <w:rFonts w:ascii="Calibri" w:hAnsi="Calibri" w:cs="Calibri"/>
          <w:iCs/>
          <w:sz w:val="22"/>
          <w:szCs w:val="22"/>
        </w:rPr>
        <w:t>druge</w:t>
      </w:r>
      <w:r w:rsidR="00655199" w:rsidRPr="00E43C21">
        <w:rPr>
          <w:rFonts w:ascii="Calibri" w:hAnsi="Calibri" w:cs="Calibri"/>
          <w:iCs/>
          <w:sz w:val="22"/>
          <w:szCs w:val="22"/>
        </w:rPr>
        <w:t xml:space="preserve"> opreme</w:t>
      </w:r>
      <w:r w:rsidR="00971849" w:rsidRPr="00E43C21">
        <w:rPr>
          <w:rFonts w:ascii="Calibri" w:hAnsi="Calibri" w:cs="Calibri"/>
          <w:iCs/>
          <w:sz w:val="22"/>
          <w:szCs w:val="22"/>
        </w:rPr>
        <w:t>.</w:t>
      </w:r>
      <w:r w:rsidR="007F500B" w:rsidRPr="00E43C21">
        <w:rPr>
          <w:rFonts w:ascii="Calibri" w:hAnsi="Calibri" w:cs="Calibri"/>
          <w:iCs/>
          <w:sz w:val="22"/>
          <w:szCs w:val="22"/>
        </w:rPr>
        <w:t xml:space="preserve"> </w:t>
      </w:r>
      <w:r w:rsidR="00B952AE" w:rsidRPr="00E43C21">
        <w:rPr>
          <w:rFonts w:ascii="Calibri" w:hAnsi="Calibri" w:cs="Calibri"/>
          <w:iCs/>
          <w:sz w:val="22"/>
          <w:szCs w:val="22"/>
        </w:rPr>
        <w:t>Koši</w:t>
      </w:r>
      <w:r w:rsidRPr="00E43C21">
        <w:rPr>
          <w:rFonts w:ascii="Calibri" w:hAnsi="Calibri" w:cs="Calibri"/>
          <w:iCs/>
          <w:sz w:val="22"/>
          <w:szCs w:val="22"/>
        </w:rPr>
        <w:t xml:space="preserve"> s</w:t>
      </w:r>
      <w:r w:rsidR="00B952AE" w:rsidRPr="00E43C21">
        <w:rPr>
          <w:rFonts w:ascii="Calibri" w:hAnsi="Calibri" w:cs="Calibri"/>
          <w:iCs/>
          <w:sz w:val="22"/>
          <w:szCs w:val="22"/>
        </w:rPr>
        <w:t>o</w:t>
      </w:r>
      <w:r w:rsidRPr="00E43C21">
        <w:rPr>
          <w:rFonts w:ascii="Calibri" w:hAnsi="Calibri" w:cs="Calibri"/>
          <w:iCs/>
          <w:sz w:val="22"/>
          <w:szCs w:val="22"/>
        </w:rPr>
        <w:t xml:space="preserve"> srednj</w:t>
      </w:r>
      <w:r w:rsidR="00B952AE" w:rsidRPr="00E43C21">
        <w:rPr>
          <w:rFonts w:ascii="Calibri" w:hAnsi="Calibri" w:cs="Calibri"/>
          <w:iCs/>
          <w:sz w:val="22"/>
          <w:szCs w:val="22"/>
        </w:rPr>
        <w:t>ega</w:t>
      </w:r>
      <w:r w:rsidRPr="00E43C21">
        <w:rPr>
          <w:rFonts w:ascii="Calibri" w:hAnsi="Calibri" w:cs="Calibri"/>
          <w:iCs/>
          <w:sz w:val="22"/>
          <w:szCs w:val="22"/>
        </w:rPr>
        <w:t xml:space="preserve"> cenovn</w:t>
      </w:r>
      <w:r w:rsidR="00792424">
        <w:rPr>
          <w:rFonts w:ascii="Calibri" w:hAnsi="Calibri" w:cs="Calibri"/>
          <w:iCs/>
          <w:sz w:val="22"/>
          <w:szCs w:val="22"/>
        </w:rPr>
        <w:t>e</w:t>
      </w:r>
      <w:r w:rsidR="00B952AE" w:rsidRPr="005C47A7">
        <w:rPr>
          <w:rFonts w:ascii="Calibri" w:hAnsi="Calibri" w:cs="Calibri"/>
          <w:iCs/>
          <w:sz w:val="22"/>
          <w:szCs w:val="22"/>
        </w:rPr>
        <w:t>ga</w:t>
      </w:r>
      <w:r w:rsidRPr="00F55C4D">
        <w:rPr>
          <w:rFonts w:ascii="Calibri" w:hAnsi="Calibri" w:cs="Calibri"/>
          <w:iCs/>
          <w:sz w:val="22"/>
          <w:szCs w:val="22"/>
        </w:rPr>
        <w:t xml:space="preserve"> razred</w:t>
      </w:r>
      <w:r w:rsidR="00B952AE" w:rsidRPr="00F55C4D">
        <w:rPr>
          <w:rFonts w:ascii="Calibri" w:hAnsi="Calibri" w:cs="Calibri"/>
          <w:iCs/>
          <w:sz w:val="22"/>
          <w:szCs w:val="22"/>
        </w:rPr>
        <w:t>a</w:t>
      </w:r>
      <w:r w:rsidR="002C7484" w:rsidRPr="00F55C4D">
        <w:rPr>
          <w:rFonts w:ascii="Calibri" w:hAnsi="Calibri" w:cs="Calibri"/>
          <w:iCs/>
          <w:sz w:val="22"/>
          <w:szCs w:val="22"/>
        </w:rPr>
        <w:t xml:space="preserve">, </w:t>
      </w:r>
      <w:r w:rsidR="00A823B4" w:rsidRPr="002A77D2">
        <w:rPr>
          <w:rFonts w:ascii="Calibri" w:hAnsi="Calibri" w:cs="Calibri"/>
          <w:iCs/>
          <w:sz w:val="22"/>
          <w:szCs w:val="22"/>
        </w:rPr>
        <w:t xml:space="preserve">videz </w:t>
      </w:r>
      <w:r w:rsidRPr="00E43C21">
        <w:rPr>
          <w:rFonts w:ascii="Calibri" w:hAnsi="Calibri" w:cs="Calibri"/>
          <w:iCs/>
          <w:sz w:val="22"/>
          <w:szCs w:val="22"/>
        </w:rPr>
        <w:t xml:space="preserve"> </w:t>
      </w:r>
      <w:r w:rsidR="00205C88" w:rsidRPr="00E43C21">
        <w:rPr>
          <w:rFonts w:ascii="Calibri" w:hAnsi="Calibri" w:cs="Calibri"/>
          <w:iCs/>
          <w:sz w:val="22"/>
          <w:szCs w:val="22"/>
        </w:rPr>
        <w:t>izb</w:t>
      </w:r>
      <w:r w:rsidR="00205C88">
        <w:rPr>
          <w:rFonts w:ascii="Calibri" w:hAnsi="Calibri" w:cs="Calibri"/>
          <w:iCs/>
          <w:sz w:val="22"/>
          <w:szCs w:val="22"/>
        </w:rPr>
        <w:t>e</w:t>
      </w:r>
      <w:r w:rsidR="00205C88" w:rsidRPr="00E43C21">
        <w:rPr>
          <w:rFonts w:ascii="Calibri" w:hAnsi="Calibri" w:cs="Calibri"/>
          <w:iCs/>
          <w:sz w:val="22"/>
          <w:szCs w:val="22"/>
        </w:rPr>
        <w:t xml:space="preserve">re </w:t>
      </w:r>
      <w:r w:rsidRPr="00E43C21">
        <w:rPr>
          <w:rFonts w:ascii="Calibri" w:hAnsi="Calibri" w:cs="Calibri"/>
          <w:iCs/>
          <w:sz w:val="22"/>
          <w:szCs w:val="22"/>
        </w:rPr>
        <w:t>arhitekt.</w:t>
      </w:r>
    </w:p>
    <w:p w:rsidR="00F0582E" w:rsidRPr="00E43C21" w:rsidRDefault="00F0582E">
      <w:pPr>
        <w:jc w:val="both"/>
        <w:rPr>
          <w:rFonts w:ascii="Calibri" w:hAnsi="Calibri" w:cs="Calibri"/>
          <w:iCs/>
          <w:sz w:val="22"/>
          <w:szCs w:val="22"/>
        </w:rPr>
      </w:pPr>
    </w:p>
    <w:p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.2.6 Posoda za dežnike</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Posoda za dežnike se zagotovi v vsaki pisarni. Posoda je kovinska brez posebnosti</w:t>
      </w:r>
      <w:r w:rsidR="00BB29F5" w:rsidRPr="00E43C21">
        <w:rPr>
          <w:rFonts w:ascii="Calibri" w:hAnsi="Calibri" w:cs="Calibri"/>
          <w:iCs/>
          <w:sz w:val="22"/>
          <w:szCs w:val="22"/>
        </w:rPr>
        <w:t xml:space="preserve">, </w:t>
      </w:r>
      <w:r w:rsidR="00971849" w:rsidRPr="00E43C21">
        <w:rPr>
          <w:rFonts w:ascii="Calibri" w:hAnsi="Calibri" w:cs="Calibri"/>
          <w:iCs/>
          <w:sz w:val="22"/>
          <w:szCs w:val="22"/>
        </w:rPr>
        <w:t>barvno usklajena z barvo podnožja miz</w:t>
      </w:r>
      <w:r w:rsidR="00655199" w:rsidRPr="00E43C21">
        <w:rPr>
          <w:rFonts w:ascii="Calibri" w:hAnsi="Calibri" w:cs="Calibri"/>
          <w:iCs/>
          <w:sz w:val="22"/>
          <w:szCs w:val="22"/>
        </w:rPr>
        <w:t xml:space="preserve"> oziroma </w:t>
      </w:r>
      <w:r w:rsidR="00B952AE" w:rsidRPr="00E43C21">
        <w:rPr>
          <w:rFonts w:ascii="Calibri" w:hAnsi="Calibri" w:cs="Calibri"/>
          <w:iCs/>
          <w:sz w:val="22"/>
          <w:szCs w:val="22"/>
        </w:rPr>
        <w:t>druge</w:t>
      </w:r>
      <w:r w:rsidR="00655199" w:rsidRPr="00E43C21">
        <w:rPr>
          <w:rFonts w:ascii="Calibri" w:hAnsi="Calibri" w:cs="Calibri"/>
          <w:iCs/>
          <w:sz w:val="22"/>
          <w:szCs w:val="22"/>
        </w:rPr>
        <w:t xml:space="preserve"> kovinske opreme</w:t>
      </w:r>
      <w:r w:rsidR="00971849" w:rsidRPr="00E43C21">
        <w:rPr>
          <w:rFonts w:ascii="Calibri" w:hAnsi="Calibri" w:cs="Calibri"/>
          <w:iCs/>
          <w:sz w:val="22"/>
          <w:szCs w:val="22"/>
        </w:rPr>
        <w:t>.</w:t>
      </w:r>
      <w:r w:rsidR="00B952AE" w:rsidRPr="00E43C21">
        <w:rPr>
          <w:rFonts w:ascii="Calibri" w:hAnsi="Calibri" w:cs="Calibri"/>
          <w:iCs/>
          <w:sz w:val="22"/>
          <w:szCs w:val="22"/>
        </w:rPr>
        <w:t xml:space="preserve"> Posode za dežnike</w:t>
      </w:r>
      <w:r w:rsidRPr="00E43C21">
        <w:rPr>
          <w:rFonts w:ascii="Calibri" w:hAnsi="Calibri" w:cs="Calibri"/>
          <w:iCs/>
          <w:sz w:val="22"/>
          <w:szCs w:val="22"/>
        </w:rPr>
        <w:t xml:space="preserve"> s</w:t>
      </w:r>
      <w:r w:rsidR="00B952AE" w:rsidRPr="00E43C21">
        <w:rPr>
          <w:rFonts w:ascii="Calibri" w:hAnsi="Calibri" w:cs="Calibri"/>
          <w:iCs/>
          <w:sz w:val="22"/>
          <w:szCs w:val="22"/>
        </w:rPr>
        <w:t>o</w:t>
      </w:r>
      <w:r w:rsidRPr="00E43C21">
        <w:rPr>
          <w:rFonts w:ascii="Calibri" w:hAnsi="Calibri" w:cs="Calibri"/>
          <w:iCs/>
          <w:sz w:val="22"/>
          <w:szCs w:val="22"/>
        </w:rPr>
        <w:t xml:space="preserve"> srednj</w:t>
      </w:r>
      <w:r w:rsidR="00B952AE" w:rsidRPr="00E43C21">
        <w:rPr>
          <w:rFonts w:ascii="Calibri" w:hAnsi="Calibri" w:cs="Calibri"/>
          <w:iCs/>
          <w:sz w:val="22"/>
          <w:szCs w:val="22"/>
        </w:rPr>
        <w:t>ega</w:t>
      </w:r>
      <w:r w:rsidRPr="00E43C21">
        <w:rPr>
          <w:rFonts w:ascii="Calibri" w:hAnsi="Calibri" w:cs="Calibri"/>
          <w:iCs/>
          <w:sz w:val="22"/>
          <w:szCs w:val="22"/>
        </w:rPr>
        <w:t xml:space="preserve"> </w:t>
      </w:r>
      <w:r w:rsidR="00B952AE" w:rsidRPr="00E43C21">
        <w:rPr>
          <w:rFonts w:ascii="Calibri" w:hAnsi="Calibri" w:cs="Calibri"/>
          <w:iCs/>
          <w:sz w:val="22"/>
          <w:szCs w:val="22"/>
        </w:rPr>
        <w:t xml:space="preserve"> </w:t>
      </w:r>
      <w:r w:rsidRPr="00E43C21">
        <w:rPr>
          <w:rFonts w:ascii="Calibri" w:hAnsi="Calibri" w:cs="Calibri"/>
          <w:iCs/>
          <w:sz w:val="22"/>
          <w:szCs w:val="22"/>
        </w:rPr>
        <w:t>cenovn</w:t>
      </w:r>
      <w:r w:rsidR="00B952AE" w:rsidRPr="00E43C21">
        <w:rPr>
          <w:rFonts w:ascii="Calibri" w:hAnsi="Calibri" w:cs="Calibri"/>
          <w:iCs/>
          <w:sz w:val="22"/>
          <w:szCs w:val="22"/>
        </w:rPr>
        <w:t>ega</w:t>
      </w:r>
      <w:r w:rsidRPr="00E43C21">
        <w:rPr>
          <w:rFonts w:ascii="Calibri" w:hAnsi="Calibri" w:cs="Calibri"/>
          <w:iCs/>
          <w:sz w:val="22"/>
          <w:szCs w:val="22"/>
        </w:rPr>
        <w:t xml:space="preserve"> razred</w:t>
      </w:r>
      <w:r w:rsidR="00B952AE" w:rsidRPr="00E43C21">
        <w:rPr>
          <w:rFonts w:ascii="Calibri" w:hAnsi="Calibri" w:cs="Calibri"/>
          <w:iCs/>
          <w:sz w:val="22"/>
          <w:szCs w:val="22"/>
        </w:rPr>
        <w:t>a</w:t>
      </w:r>
      <w:r w:rsidR="00655199" w:rsidRPr="00E43C21">
        <w:rPr>
          <w:rFonts w:ascii="Calibri" w:hAnsi="Calibri" w:cs="Calibri"/>
          <w:iCs/>
          <w:sz w:val="22"/>
          <w:szCs w:val="22"/>
        </w:rPr>
        <w:t xml:space="preserve">, </w:t>
      </w:r>
      <w:r w:rsidR="00A823B4" w:rsidRPr="00E43C21">
        <w:rPr>
          <w:rFonts w:ascii="Calibri" w:hAnsi="Calibri" w:cs="Calibri"/>
          <w:iCs/>
          <w:sz w:val="22"/>
          <w:szCs w:val="22"/>
        </w:rPr>
        <w:t>videz</w:t>
      </w:r>
      <w:r w:rsidR="00655199" w:rsidRPr="00E43C21">
        <w:rPr>
          <w:rFonts w:ascii="Calibri" w:hAnsi="Calibri" w:cs="Calibri"/>
          <w:iCs/>
          <w:sz w:val="22"/>
          <w:szCs w:val="22"/>
        </w:rPr>
        <w:t xml:space="preserve"> </w:t>
      </w:r>
      <w:r w:rsidR="00205C88" w:rsidRPr="00E43C21">
        <w:rPr>
          <w:rFonts w:ascii="Calibri" w:hAnsi="Calibri" w:cs="Calibri"/>
          <w:iCs/>
          <w:sz w:val="22"/>
          <w:szCs w:val="22"/>
        </w:rPr>
        <w:t>izb</w:t>
      </w:r>
      <w:r w:rsidR="00205C88">
        <w:rPr>
          <w:rFonts w:ascii="Calibri" w:hAnsi="Calibri" w:cs="Calibri"/>
          <w:iCs/>
          <w:sz w:val="22"/>
          <w:szCs w:val="22"/>
        </w:rPr>
        <w:t>e</w:t>
      </w:r>
      <w:r w:rsidR="00205C88" w:rsidRPr="00E43C21">
        <w:rPr>
          <w:rFonts w:ascii="Calibri" w:hAnsi="Calibri" w:cs="Calibri"/>
          <w:iCs/>
          <w:sz w:val="22"/>
          <w:szCs w:val="22"/>
        </w:rPr>
        <w:t xml:space="preserve">re </w:t>
      </w:r>
      <w:r w:rsidR="00655199" w:rsidRPr="00E43C21">
        <w:rPr>
          <w:rFonts w:ascii="Calibri" w:hAnsi="Calibri" w:cs="Calibri"/>
          <w:iCs/>
          <w:sz w:val="22"/>
          <w:szCs w:val="22"/>
        </w:rPr>
        <w:t>arhitekt</w:t>
      </w:r>
      <w:r w:rsidRPr="00E43C21">
        <w:rPr>
          <w:rFonts w:ascii="Calibri" w:hAnsi="Calibri" w:cs="Calibri"/>
          <w:iCs/>
          <w:sz w:val="22"/>
          <w:szCs w:val="22"/>
        </w:rPr>
        <w:t>.</w:t>
      </w:r>
    </w:p>
    <w:p w:rsidR="00E574FC" w:rsidRPr="00E43C21" w:rsidRDefault="00E574FC">
      <w:pPr>
        <w:jc w:val="both"/>
        <w:rPr>
          <w:rFonts w:ascii="Calibri" w:hAnsi="Calibri" w:cs="Calibri"/>
          <w:iCs/>
          <w:sz w:val="22"/>
          <w:szCs w:val="22"/>
        </w:rPr>
      </w:pPr>
    </w:p>
    <w:p w:rsidR="00F0582E" w:rsidRPr="00E43C21" w:rsidRDefault="001411F3">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.2.7 Obešalnik</w:t>
      </w:r>
    </w:p>
    <w:p w:rsidR="00F0582E" w:rsidRPr="00E43C21" w:rsidRDefault="00F0582E">
      <w:pPr>
        <w:jc w:val="both"/>
        <w:rPr>
          <w:rFonts w:ascii="Calibri" w:hAnsi="Calibri" w:cs="Calibri"/>
          <w:iCs/>
          <w:sz w:val="22"/>
          <w:szCs w:val="22"/>
        </w:rPr>
      </w:pPr>
    </w:p>
    <w:p w:rsidR="002C7484" w:rsidRPr="00E43C21" w:rsidRDefault="00F0582E" w:rsidP="002C7484">
      <w:pPr>
        <w:jc w:val="both"/>
        <w:rPr>
          <w:rFonts w:ascii="Calibri" w:hAnsi="Calibri" w:cs="Calibri"/>
          <w:iCs/>
          <w:sz w:val="22"/>
          <w:szCs w:val="22"/>
        </w:rPr>
      </w:pPr>
      <w:r w:rsidRPr="00E43C21">
        <w:rPr>
          <w:rFonts w:ascii="Calibri" w:hAnsi="Calibri" w:cs="Calibri"/>
          <w:iCs/>
          <w:sz w:val="22"/>
          <w:szCs w:val="22"/>
        </w:rPr>
        <w:t xml:space="preserve">Obešalnik se zagotovi v vsaki pisarni in </w:t>
      </w:r>
      <w:r w:rsidR="002C7484" w:rsidRPr="00E43C21">
        <w:rPr>
          <w:rFonts w:ascii="Calibri" w:hAnsi="Calibri" w:cs="Calibri"/>
          <w:iCs/>
          <w:sz w:val="22"/>
          <w:szCs w:val="22"/>
        </w:rPr>
        <w:t xml:space="preserve">je </w:t>
      </w:r>
      <w:r w:rsidR="00971849" w:rsidRPr="00E43C21">
        <w:rPr>
          <w:rFonts w:ascii="Calibri" w:hAnsi="Calibri" w:cs="Calibri"/>
          <w:iCs/>
          <w:sz w:val="22"/>
          <w:szCs w:val="22"/>
        </w:rPr>
        <w:t xml:space="preserve">kovinski ter </w:t>
      </w:r>
      <w:r w:rsidR="00302928" w:rsidRPr="00E43C21">
        <w:rPr>
          <w:rFonts w:ascii="Calibri" w:hAnsi="Calibri" w:cs="Calibri"/>
          <w:iCs/>
          <w:sz w:val="22"/>
          <w:szCs w:val="22"/>
        </w:rPr>
        <w:t>prosto stoječ</w:t>
      </w:r>
      <w:r w:rsidR="00655199" w:rsidRPr="00E43C21">
        <w:rPr>
          <w:rFonts w:ascii="Calibri" w:hAnsi="Calibri" w:cs="Calibri"/>
          <w:iCs/>
          <w:sz w:val="22"/>
          <w:szCs w:val="22"/>
        </w:rPr>
        <w:t xml:space="preserve">, barvno usklajen z barvo podnožja miz oziroma </w:t>
      </w:r>
      <w:r w:rsidR="002A2F64" w:rsidRPr="00E43C21">
        <w:rPr>
          <w:rFonts w:ascii="Calibri" w:hAnsi="Calibri" w:cs="Calibri"/>
          <w:iCs/>
          <w:sz w:val="22"/>
          <w:szCs w:val="22"/>
        </w:rPr>
        <w:t>druge</w:t>
      </w:r>
      <w:r w:rsidR="00655199" w:rsidRPr="00E43C21">
        <w:rPr>
          <w:rFonts w:ascii="Calibri" w:hAnsi="Calibri" w:cs="Calibri"/>
          <w:iCs/>
          <w:sz w:val="22"/>
          <w:szCs w:val="22"/>
        </w:rPr>
        <w:t xml:space="preserve"> kovinske opreme</w:t>
      </w:r>
      <w:r w:rsidRPr="00E43C21">
        <w:rPr>
          <w:rFonts w:ascii="Calibri" w:hAnsi="Calibri" w:cs="Calibri"/>
          <w:iCs/>
          <w:sz w:val="22"/>
          <w:szCs w:val="22"/>
        </w:rPr>
        <w:t xml:space="preserve">. </w:t>
      </w:r>
      <w:r w:rsidR="00B952AE" w:rsidRPr="00E43C21">
        <w:rPr>
          <w:rFonts w:ascii="Calibri" w:hAnsi="Calibri" w:cs="Calibri"/>
          <w:iCs/>
          <w:sz w:val="22"/>
          <w:szCs w:val="22"/>
        </w:rPr>
        <w:t>Obešalniki so</w:t>
      </w:r>
      <w:r w:rsidRPr="00E43C21">
        <w:rPr>
          <w:rFonts w:ascii="Calibri" w:hAnsi="Calibri" w:cs="Calibri"/>
          <w:iCs/>
          <w:sz w:val="22"/>
          <w:szCs w:val="22"/>
        </w:rPr>
        <w:t xml:space="preserve"> srednj</w:t>
      </w:r>
      <w:r w:rsidR="00B952AE" w:rsidRPr="00E43C21">
        <w:rPr>
          <w:rFonts w:ascii="Calibri" w:hAnsi="Calibri" w:cs="Calibri"/>
          <w:iCs/>
          <w:sz w:val="22"/>
          <w:szCs w:val="22"/>
        </w:rPr>
        <w:t>ega</w:t>
      </w:r>
      <w:r w:rsidRPr="00E43C21">
        <w:rPr>
          <w:rFonts w:ascii="Calibri" w:hAnsi="Calibri" w:cs="Calibri"/>
          <w:iCs/>
          <w:sz w:val="22"/>
          <w:szCs w:val="22"/>
        </w:rPr>
        <w:t xml:space="preserve"> cenovn</w:t>
      </w:r>
      <w:r w:rsidR="00B952AE" w:rsidRPr="00E43C21">
        <w:rPr>
          <w:rFonts w:ascii="Calibri" w:hAnsi="Calibri" w:cs="Calibri"/>
          <w:iCs/>
          <w:sz w:val="22"/>
          <w:szCs w:val="22"/>
        </w:rPr>
        <w:t>ega</w:t>
      </w:r>
      <w:r w:rsidRPr="00E43C21">
        <w:rPr>
          <w:rFonts w:ascii="Calibri" w:hAnsi="Calibri" w:cs="Calibri"/>
          <w:iCs/>
          <w:sz w:val="22"/>
          <w:szCs w:val="22"/>
        </w:rPr>
        <w:t xml:space="preserve"> razred</w:t>
      </w:r>
      <w:r w:rsidR="00B952AE" w:rsidRPr="00E43C21">
        <w:rPr>
          <w:rFonts w:ascii="Calibri" w:hAnsi="Calibri" w:cs="Calibri"/>
          <w:iCs/>
          <w:sz w:val="22"/>
          <w:szCs w:val="22"/>
        </w:rPr>
        <w:t>a</w:t>
      </w:r>
      <w:r w:rsidRPr="00E43C21">
        <w:rPr>
          <w:rFonts w:ascii="Calibri" w:hAnsi="Calibri" w:cs="Calibri"/>
          <w:iCs/>
          <w:sz w:val="22"/>
          <w:szCs w:val="22"/>
        </w:rPr>
        <w:t xml:space="preserve">, izjema </w:t>
      </w:r>
      <w:r w:rsidR="007F0604" w:rsidRPr="00E43C21">
        <w:rPr>
          <w:rFonts w:ascii="Calibri" w:hAnsi="Calibri" w:cs="Calibri"/>
          <w:iCs/>
          <w:sz w:val="22"/>
          <w:szCs w:val="22"/>
        </w:rPr>
        <w:t xml:space="preserve">je </w:t>
      </w:r>
      <w:r w:rsidRPr="00E43C21">
        <w:rPr>
          <w:rFonts w:ascii="Calibri" w:hAnsi="Calibri" w:cs="Calibri"/>
          <w:iCs/>
          <w:sz w:val="22"/>
          <w:szCs w:val="22"/>
        </w:rPr>
        <w:t>prva raven, po izbiri arhitekta</w:t>
      </w:r>
      <w:r w:rsidR="00B73363" w:rsidRPr="00E43C21">
        <w:rPr>
          <w:rFonts w:ascii="Calibri" w:hAnsi="Calibri" w:cs="Calibri"/>
          <w:iCs/>
          <w:sz w:val="22"/>
          <w:szCs w:val="22"/>
        </w:rPr>
        <w:t xml:space="preserve"> oziroma naročnika</w:t>
      </w:r>
      <w:r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ima obešalnik možnost odlaganja dežnikov, posoda ni potrebna.</w:t>
      </w:r>
      <w:r w:rsidR="002C7484" w:rsidRPr="00E43C21">
        <w:rPr>
          <w:rFonts w:ascii="Calibri" w:hAnsi="Calibri" w:cs="Calibri"/>
          <w:iCs/>
          <w:sz w:val="22"/>
          <w:szCs w:val="22"/>
        </w:rPr>
        <w:t xml:space="preserve"> Če ni možnosti postavitve prostostoječega obešalnika, se lahko izvede stena z obešalnimi kljukami.</w:t>
      </w:r>
    </w:p>
    <w:p w:rsidR="00F0582E" w:rsidRPr="00E43C21" w:rsidRDefault="00F0582E">
      <w:pPr>
        <w:jc w:val="both"/>
        <w:rPr>
          <w:rFonts w:ascii="Calibri" w:hAnsi="Calibri" w:cs="Calibri"/>
          <w:iCs/>
          <w:sz w:val="22"/>
          <w:szCs w:val="22"/>
        </w:rPr>
      </w:pPr>
    </w:p>
    <w:p w:rsidR="00F0582E" w:rsidRPr="00E43C21" w:rsidRDefault="001411F3">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.2.8 Preproge</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Preproge se predvidi</w:t>
      </w:r>
      <w:r w:rsidR="00A823B4" w:rsidRPr="00E43C21">
        <w:rPr>
          <w:rFonts w:ascii="Calibri" w:hAnsi="Calibri" w:cs="Calibri"/>
          <w:iCs/>
          <w:sz w:val="22"/>
          <w:szCs w:val="22"/>
        </w:rPr>
        <w:t>jo</w:t>
      </w:r>
      <w:r w:rsidRPr="00E43C21">
        <w:rPr>
          <w:rFonts w:ascii="Calibri" w:hAnsi="Calibri" w:cs="Calibri"/>
          <w:iCs/>
          <w:sz w:val="22"/>
          <w:szCs w:val="22"/>
        </w:rPr>
        <w:t xml:space="preserve"> </w:t>
      </w:r>
      <w:r w:rsidR="000E4D9A" w:rsidRPr="00E43C21">
        <w:rPr>
          <w:rFonts w:ascii="Calibri" w:hAnsi="Calibri" w:cs="Calibri"/>
          <w:iCs/>
          <w:sz w:val="22"/>
          <w:szCs w:val="22"/>
        </w:rPr>
        <w:t>le po potrebi</w:t>
      </w:r>
      <w:r w:rsidR="00A823B4" w:rsidRPr="00E43C21">
        <w:rPr>
          <w:rFonts w:ascii="Calibri" w:hAnsi="Calibri" w:cs="Calibri"/>
          <w:iCs/>
          <w:sz w:val="22"/>
          <w:szCs w:val="22"/>
        </w:rPr>
        <w:t>,</w:t>
      </w:r>
      <w:r w:rsidR="000E4D9A" w:rsidRPr="00E43C21">
        <w:rPr>
          <w:rFonts w:ascii="Calibri" w:hAnsi="Calibri" w:cs="Calibri"/>
          <w:iCs/>
          <w:sz w:val="22"/>
          <w:szCs w:val="22"/>
        </w:rPr>
        <w:t xml:space="preserve"> in sicer </w:t>
      </w:r>
      <w:r w:rsidRPr="00E43C21">
        <w:rPr>
          <w:rFonts w:ascii="Calibri" w:hAnsi="Calibri" w:cs="Calibri"/>
          <w:iCs/>
          <w:sz w:val="22"/>
          <w:szCs w:val="22"/>
        </w:rPr>
        <w:t>za pisarne prve ravni javnih uslužbencev v visoki kakovostni izdelavi iz naravnih vlaken. Vzorce, barvo in obliko določi arhitekt</w:t>
      </w:r>
      <w:r w:rsidR="00B73363" w:rsidRPr="00E43C21">
        <w:rPr>
          <w:rFonts w:ascii="Calibri" w:hAnsi="Calibri" w:cs="Calibri"/>
          <w:iCs/>
          <w:sz w:val="22"/>
          <w:szCs w:val="22"/>
        </w:rPr>
        <w:t xml:space="preserve"> oziroma naročnik</w:t>
      </w:r>
      <w:r w:rsidRPr="00E43C21">
        <w:rPr>
          <w:rFonts w:ascii="Calibri" w:hAnsi="Calibri" w:cs="Calibri"/>
          <w:iCs/>
          <w:sz w:val="22"/>
          <w:szCs w:val="22"/>
        </w:rPr>
        <w:t xml:space="preserve">. </w:t>
      </w:r>
      <w:r w:rsidR="00B73363" w:rsidRPr="00E43C21">
        <w:rPr>
          <w:rFonts w:ascii="Calibri" w:hAnsi="Calibri" w:cs="Calibri"/>
          <w:iCs/>
          <w:sz w:val="22"/>
          <w:szCs w:val="22"/>
        </w:rPr>
        <w:t>Predvidi se</w:t>
      </w:r>
      <w:r w:rsidRPr="00E43C21">
        <w:rPr>
          <w:rFonts w:ascii="Calibri" w:hAnsi="Calibri" w:cs="Calibri"/>
          <w:iCs/>
          <w:sz w:val="22"/>
          <w:szCs w:val="22"/>
        </w:rPr>
        <w:t xml:space="preserve"> preproga </w:t>
      </w:r>
      <w:r w:rsidR="00B73363" w:rsidRPr="00E43C21">
        <w:rPr>
          <w:rFonts w:ascii="Calibri" w:hAnsi="Calibri" w:cs="Calibri"/>
          <w:iCs/>
          <w:sz w:val="22"/>
          <w:szCs w:val="22"/>
        </w:rPr>
        <w:t>pod</w:t>
      </w:r>
      <w:r w:rsidRPr="00E43C21">
        <w:rPr>
          <w:rFonts w:ascii="Calibri" w:hAnsi="Calibri" w:cs="Calibri"/>
          <w:iCs/>
          <w:sz w:val="22"/>
          <w:szCs w:val="22"/>
        </w:rPr>
        <w:t xml:space="preserve"> delovno in sejno mizo ter v prostoru za počitek.</w:t>
      </w:r>
    </w:p>
    <w:p w:rsidR="002D6B9E" w:rsidRPr="00E43C21" w:rsidRDefault="00F0582E">
      <w:pPr>
        <w:jc w:val="both"/>
        <w:rPr>
          <w:rFonts w:ascii="Calibri" w:hAnsi="Calibri" w:cs="Calibri"/>
          <w:iCs/>
          <w:sz w:val="22"/>
          <w:szCs w:val="22"/>
        </w:rPr>
      </w:pPr>
      <w:r w:rsidRPr="00E43C21">
        <w:rPr>
          <w:rFonts w:ascii="Calibri" w:hAnsi="Calibri" w:cs="Calibri"/>
          <w:iCs/>
          <w:sz w:val="22"/>
          <w:szCs w:val="22"/>
        </w:rPr>
        <w:t>Preproge se namesti</w:t>
      </w:r>
      <w:r w:rsidR="00A823B4" w:rsidRPr="00E43C21">
        <w:rPr>
          <w:rFonts w:ascii="Calibri" w:hAnsi="Calibri" w:cs="Calibri"/>
          <w:iCs/>
          <w:sz w:val="22"/>
          <w:szCs w:val="22"/>
        </w:rPr>
        <w:t>jo</w:t>
      </w:r>
      <w:r w:rsidRPr="00E43C21">
        <w:rPr>
          <w:rFonts w:ascii="Calibri" w:hAnsi="Calibri" w:cs="Calibri"/>
          <w:iCs/>
          <w:sz w:val="22"/>
          <w:szCs w:val="22"/>
        </w:rPr>
        <w:t xml:space="preserve"> tudi v protokolarne</w:t>
      </w:r>
      <w:r w:rsidR="00A823B4" w:rsidRPr="00E43C21">
        <w:rPr>
          <w:rFonts w:ascii="Calibri" w:hAnsi="Calibri" w:cs="Calibri"/>
          <w:iCs/>
          <w:sz w:val="22"/>
          <w:szCs w:val="22"/>
        </w:rPr>
        <w:t xml:space="preserve"> prostore</w:t>
      </w:r>
      <w:r w:rsidRPr="00E43C21">
        <w:rPr>
          <w:rFonts w:ascii="Calibri" w:hAnsi="Calibri" w:cs="Calibri"/>
          <w:iCs/>
          <w:sz w:val="22"/>
          <w:szCs w:val="22"/>
        </w:rPr>
        <w:t>.</w:t>
      </w:r>
    </w:p>
    <w:p w:rsidR="00750AE0" w:rsidRPr="00E43C21" w:rsidRDefault="00750AE0">
      <w:pPr>
        <w:jc w:val="both"/>
        <w:rPr>
          <w:rFonts w:ascii="Calibri" w:hAnsi="Calibri" w:cs="Calibri"/>
          <w:iCs/>
          <w:sz w:val="22"/>
          <w:szCs w:val="22"/>
        </w:rPr>
      </w:pPr>
    </w:p>
    <w:p w:rsidR="00F0582E" w:rsidRPr="00E43C21" w:rsidRDefault="001411F3">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.2.9 Zavese</w:t>
      </w:r>
    </w:p>
    <w:p w:rsidR="00F0582E" w:rsidRPr="00E43C21" w:rsidRDefault="00F0582E">
      <w:pPr>
        <w:jc w:val="both"/>
        <w:rPr>
          <w:rFonts w:ascii="Calibri" w:hAnsi="Calibri" w:cs="Calibri"/>
          <w:b/>
          <w:iCs/>
          <w:sz w:val="22"/>
          <w:szCs w:val="22"/>
        </w:rPr>
      </w:pPr>
    </w:p>
    <w:p w:rsidR="00F0582E" w:rsidRPr="00E43C21" w:rsidRDefault="00A36CA0">
      <w:pPr>
        <w:jc w:val="both"/>
        <w:rPr>
          <w:rFonts w:ascii="Calibri" w:hAnsi="Calibri" w:cs="Calibri"/>
          <w:iCs/>
          <w:sz w:val="22"/>
          <w:szCs w:val="22"/>
        </w:rPr>
      </w:pPr>
      <w:r w:rsidRPr="00E43C21">
        <w:rPr>
          <w:rFonts w:ascii="Calibri" w:hAnsi="Calibri" w:cs="Calibri"/>
          <w:iCs/>
          <w:sz w:val="22"/>
          <w:szCs w:val="22"/>
        </w:rPr>
        <w:t>Zavese se predvidijo po potrebi kot dodatna zaščita proti bleščanju ob zunanjih ali notranjih senčilih.</w:t>
      </w:r>
      <w:r w:rsidR="00F0582E" w:rsidRPr="00E43C21">
        <w:rPr>
          <w:rFonts w:ascii="Calibri" w:hAnsi="Calibri" w:cs="Calibri"/>
          <w:iCs/>
          <w:sz w:val="22"/>
          <w:szCs w:val="22"/>
        </w:rPr>
        <w:t xml:space="preserve"> Izbiro zaves je treb</w:t>
      </w:r>
      <w:r w:rsidR="00A823B4" w:rsidRPr="00E43C21">
        <w:rPr>
          <w:rFonts w:ascii="Calibri" w:hAnsi="Calibri" w:cs="Calibri"/>
          <w:iCs/>
          <w:sz w:val="22"/>
          <w:szCs w:val="22"/>
        </w:rPr>
        <w:t>a</w:t>
      </w:r>
      <w:r w:rsidR="00F0582E" w:rsidRPr="00E43C21">
        <w:rPr>
          <w:rFonts w:ascii="Calibri" w:hAnsi="Calibri" w:cs="Calibri"/>
          <w:iCs/>
          <w:sz w:val="22"/>
          <w:szCs w:val="22"/>
        </w:rPr>
        <w:t xml:space="preserve"> smiselno prilagoditi prostoru. Priporoča</w:t>
      </w:r>
      <w:r w:rsidR="00A823B4" w:rsidRPr="00E43C21">
        <w:rPr>
          <w:rFonts w:ascii="Calibri" w:hAnsi="Calibri" w:cs="Calibri"/>
          <w:iCs/>
          <w:sz w:val="22"/>
          <w:szCs w:val="22"/>
        </w:rPr>
        <w:t>jo</w:t>
      </w:r>
      <w:r w:rsidR="00F0582E" w:rsidRPr="00E43C21">
        <w:rPr>
          <w:rFonts w:ascii="Calibri" w:hAnsi="Calibri" w:cs="Calibri"/>
          <w:iCs/>
          <w:sz w:val="22"/>
          <w:szCs w:val="22"/>
        </w:rPr>
        <w:t xml:space="preserve"> se platnen</w:t>
      </w:r>
      <w:r w:rsidR="00A823B4" w:rsidRPr="00E43C21">
        <w:rPr>
          <w:rFonts w:ascii="Calibri" w:hAnsi="Calibri" w:cs="Calibri"/>
          <w:iCs/>
          <w:sz w:val="22"/>
          <w:szCs w:val="22"/>
        </w:rPr>
        <w:t>i</w:t>
      </w:r>
      <w:r w:rsidR="00F0582E" w:rsidRPr="00E43C21">
        <w:rPr>
          <w:rFonts w:ascii="Calibri" w:hAnsi="Calibri" w:cs="Calibri"/>
          <w:iCs/>
          <w:sz w:val="22"/>
          <w:szCs w:val="22"/>
        </w:rPr>
        <w:t xml:space="preserve"> roloj</w:t>
      </w:r>
      <w:r w:rsidR="00A823B4" w:rsidRPr="00E43C21">
        <w:rPr>
          <w:rFonts w:ascii="Calibri" w:hAnsi="Calibri" w:cs="Calibri"/>
          <w:iCs/>
          <w:sz w:val="22"/>
          <w:szCs w:val="22"/>
        </w:rPr>
        <w:t>i</w:t>
      </w:r>
      <w:r w:rsidR="00F0582E" w:rsidRPr="00E43C21">
        <w:rPr>
          <w:rFonts w:ascii="Calibri" w:hAnsi="Calibri" w:cs="Calibri"/>
          <w:iCs/>
          <w:sz w:val="22"/>
          <w:szCs w:val="22"/>
        </w:rPr>
        <w:t>, lamelne zavese in podobno v pastelnih barvah, s čimer se prepreči</w:t>
      </w:r>
      <w:r w:rsidR="00A823B4" w:rsidRPr="00E43C21">
        <w:rPr>
          <w:rFonts w:ascii="Calibri" w:hAnsi="Calibri" w:cs="Calibri"/>
          <w:iCs/>
          <w:sz w:val="22"/>
          <w:szCs w:val="22"/>
        </w:rPr>
        <w:t>jo</w:t>
      </w:r>
      <w:r w:rsidR="00F0582E" w:rsidRPr="00E43C21">
        <w:rPr>
          <w:rFonts w:ascii="Calibri" w:hAnsi="Calibri" w:cs="Calibri"/>
          <w:iCs/>
          <w:sz w:val="22"/>
          <w:szCs w:val="22"/>
        </w:rPr>
        <w:t xml:space="preserve"> neposredno bleščanje</w:t>
      </w:r>
      <w:r w:rsidR="00DE151C" w:rsidRPr="00E43C21">
        <w:rPr>
          <w:rFonts w:ascii="Calibri" w:hAnsi="Calibri" w:cs="Calibri"/>
          <w:iCs/>
          <w:sz w:val="22"/>
          <w:szCs w:val="22"/>
        </w:rPr>
        <w:t xml:space="preserve">, </w:t>
      </w:r>
      <w:r w:rsidR="00F0582E" w:rsidRPr="00E43C21">
        <w:rPr>
          <w:rFonts w:ascii="Calibri" w:hAnsi="Calibri" w:cs="Calibri"/>
          <w:iCs/>
          <w:sz w:val="22"/>
          <w:szCs w:val="22"/>
        </w:rPr>
        <w:t>zrcaljenje na zaslonu</w:t>
      </w:r>
      <w:r w:rsidR="00DE151C" w:rsidRPr="00E43C21">
        <w:rPr>
          <w:rFonts w:ascii="Calibri" w:hAnsi="Calibri" w:cs="Calibri"/>
          <w:iCs/>
          <w:sz w:val="22"/>
          <w:szCs w:val="22"/>
        </w:rPr>
        <w:t xml:space="preserve"> </w:t>
      </w:r>
      <w:r w:rsidR="00A823B4" w:rsidRPr="00E43C21">
        <w:rPr>
          <w:rFonts w:ascii="Calibri" w:hAnsi="Calibri" w:cs="Calibri"/>
          <w:iCs/>
          <w:sz w:val="22"/>
          <w:szCs w:val="22"/>
        </w:rPr>
        <w:t>in</w:t>
      </w:r>
      <w:r w:rsidR="00DE151C" w:rsidRPr="00E43C21">
        <w:rPr>
          <w:rFonts w:ascii="Calibri" w:hAnsi="Calibri" w:cs="Calibri"/>
          <w:iCs/>
          <w:sz w:val="22"/>
          <w:szCs w:val="22"/>
        </w:rPr>
        <w:t xml:space="preserve"> prevelika zatemnitev</w:t>
      </w:r>
      <w:r w:rsidR="00F0582E" w:rsidRPr="00E43C21">
        <w:rPr>
          <w:rFonts w:ascii="Calibri" w:hAnsi="Calibri" w:cs="Calibri"/>
          <w:iCs/>
          <w:sz w:val="22"/>
          <w:szCs w:val="22"/>
        </w:rPr>
        <w:t xml:space="preserve">. </w:t>
      </w:r>
    </w:p>
    <w:p w:rsidR="00802178" w:rsidRPr="00E43C21" w:rsidRDefault="00802178">
      <w:pPr>
        <w:jc w:val="both"/>
        <w:rPr>
          <w:rFonts w:ascii="Calibri" w:hAnsi="Calibri" w:cs="Calibri"/>
          <w:iCs/>
          <w:sz w:val="22"/>
          <w:szCs w:val="22"/>
        </w:rPr>
      </w:pPr>
    </w:p>
    <w:p w:rsidR="008859EF" w:rsidRPr="00E43C21" w:rsidRDefault="001411F3" w:rsidP="008859EF">
      <w:pPr>
        <w:ind w:left="1056"/>
        <w:rPr>
          <w:rFonts w:ascii="Calibri" w:hAnsi="Calibri" w:cs="Calibri"/>
          <w:b/>
          <w:iCs/>
          <w:sz w:val="24"/>
          <w:szCs w:val="24"/>
        </w:rPr>
      </w:pPr>
      <w:r w:rsidRPr="00E43C21">
        <w:rPr>
          <w:rFonts w:ascii="Calibri" w:hAnsi="Calibri" w:cs="Calibri"/>
          <w:b/>
          <w:iCs/>
          <w:sz w:val="24"/>
          <w:szCs w:val="24"/>
        </w:rPr>
        <w:t>3</w:t>
      </w:r>
      <w:r w:rsidR="008859EF" w:rsidRPr="00E43C21">
        <w:rPr>
          <w:rFonts w:ascii="Calibri" w:hAnsi="Calibri" w:cs="Calibri"/>
          <w:b/>
          <w:iCs/>
          <w:sz w:val="24"/>
          <w:szCs w:val="24"/>
        </w:rPr>
        <w:t>.2.1</w:t>
      </w:r>
      <w:r w:rsidR="001E18B3" w:rsidRPr="00E43C21">
        <w:rPr>
          <w:rFonts w:ascii="Calibri" w:hAnsi="Calibri" w:cs="Calibri"/>
          <w:b/>
          <w:iCs/>
          <w:sz w:val="24"/>
          <w:szCs w:val="24"/>
        </w:rPr>
        <w:t>0</w:t>
      </w:r>
      <w:r w:rsidR="00257DBD" w:rsidRPr="00E43C21">
        <w:rPr>
          <w:rFonts w:ascii="Calibri" w:hAnsi="Calibri" w:cs="Calibri"/>
          <w:b/>
          <w:iCs/>
          <w:sz w:val="24"/>
          <w:szCs w:val="24"/>
        </w:rPr>
        <w:t xml:space="preserve"> </w:t>
      </w:r>
      <w:r w:rsidR="008859EF" w:rsidRPr="00E43C21">
        <w:rPr>
          <w:rFonts w:ascii="Calibri" w:hAnsi="Calibri" w:cs="Calibri"/>
          <w:b/>
          <w:iCs/>
          <w:sz w:val="24"/>
          <w:szCs w:val="24"/>
        </w:rPr>
        <w:t xml:space="preserve">Označevalne </w:t>
      </w:r>
      <w:r w:rsidR="002C06EB" w:rsidRPr="00E43C21">
        <w:rPr>
          <w:rFonts w:ascii="Calibri" w:hAnsi="Calibri" w:cs="Calibri"/>
          <w:b/>
          <w:iCs/>
          <w:sz w:val="24"/>
          <w:szCs w:val="24"/>
        </w:rPr>
        <w:t xml:space="preserve">in usmerjevalne </w:t>
      </w:r>
      <w:r w:rsidR="008859EF" w:rsidRPr="00E43C21">
        <w:rPr>
          <w:rFonts w:ascii="Calibri" w:hAnsi="Calibri" w:cs="Calibri"/>
          <w:b/>
          <w:iCs/>
          <w:sz w:val="24"/>
          <w:szCs w:val="24"/>
        </w:rPr>
        <w:t>table</w:t>
      </w:r>
    </w:p>
    <w:p w:rsidR="008859EF" w:rsidRPr="00E43C21" w:rsidRDefault="008859EF" w:rsidP="008859EF">
      <w:pPr>
        <w:jc w:val="both"/>
        <w:rPr>
          <w:rFonts w:ascii="Calibri" w:hAnsi="Calibri" w:cs="Calibri"/>
          <w:b/>
          <w:iCs/>
          <w:sz w:val="22"/>
          <w:szCs w:val="22"/>
        </w:rPr>
      </w:pPr>
    </w:p>
    <w:p w:rsidR="001E18B3" w:rsidRPr="00F55C4D" w:rsidRDefault="001E18B3" w:rsidP="008859EF">
      <w:pPr>
        <w:jc w:val="both"/>
        <w:rPr>
          <w:rFonts w:ascii="Calibri" w:hAnsi="Calibri" w:cs="Calibri"/>
          <w:iCs/>
          <w:sz w:val="22"/>
          <w:szCs w:val="22"/>
        </w:rPr>
      </w:pPr>
      <w:r w:rsidRPr="00E43C21">
        <w:rPr>
          <w:rFonts w:ascii="Calibri" w:hAnsi="Calibri" w:cs="Calibri"/>
          <w:iCs/>
          <w:sz w:val="22"/>
          <w:szCs w:val="22"/>
        </w:rPr>
        <w:t>Označev</w:t>
      </w:r>
      <w:r w:rsidR="00544C2E" w:rsidRPr="00E43C21">
        <w:rPr>
          <w:rFonts w:ascii="Calibri" w:hAnsi="Calibri" w:cs="Calibri"/>
          <w:iCs/>
          <w:sz w:val="22"/>
          <w:szCs w:val="22"/>
        </w:rPr>
        <w:t>al</w:t>
      </w:r>
      <w:r w:rsidRPr="00E43C21">
        <w:rPr>
          <w:rFonts w:ascii="Calibri" w:hAnsi="Calibri" w:cs="Calibri"/>
          <w:iCs/>
          <w:sz w:val="22"/>
          <w:szCs w:val="22"/>
        </w:rPr>
        <w:t xml:space="preserve">ne </w:t>
      </w:r>
      <w:r w:rsidR="002C06EB" w:rsidRPr="00E43C21">
        <w:rPr>
          <w:rFonts w:ascii="Calibri" w:hAnsi="Calibri" w:cs="Calibri"/>
          <w:iCs/>
          <w:sz w:val="22"/>
          <w:szCs w:val="22"/>
        </w:rPr>
        <w:t xml:space="preserve">in usmerjevalne </w:t>
      </w:r>
      <w:r w:rsidRPr="00E43C21">
        <w:rPr>
          <w:rFonts w:ascii="Calibri" w:hAnsi="Calibri" w:cs="Calibri"/>
          <w:iCs/>
          <w:sz w:val="22"/>
          <w:szCs w:val="22"/>
        </w:rPr>
        <w:t>table morajo biti izdelane in razporejene skladno s celostno podobo državne uprave in veljavno zakonodajo</w:t>
      </w:r>
      <w:r w:rsidR="006160D3" w:rsidRPr="00E43C21">
        <w:rPr>
          <w:rFonts w:ascii="Calibri" w:hAnsi="Calibri" w:cs="Calibri"/>
          <w:iCs/>
          <w:sz w:val="22"/>
          <w:szCs w:val="22"/>
        </w:rPr>
        <w:t xml:space="preserve"> </w:t>
      </w:r>
      <w:r w:rsidR="00257DBD" w:rsidRPr="00E43C21">
        <w:rPr>
          <w:rFonts w:ascii="Calibri" w:hAnsi="Calibri" w:cs="Calibri"/>
          <w:iCs/>
          <w:sz w:val="22"/>
          <w:szCs w:val="22"/>
        </w:rPr>
        <w:t xml:space="preserve">s </w:t>
      </w:r>
      <w:r w:rsidR="006160D3" w:rsidRPr="00E43C21">
        <w:rPr>
          <w:rFonts w:ascii="Calibri" w:hAnsi="Calibri" w:cs="Calibri"/>
          <w:iCs/>
          <w:sz w:val="22"/>
          <w:szCs w:val="22"/>
        </w:rPr>
        <w:t>tega področja</w:t>
      </w:r>
      <w:r w:rsidR="004014C4" w:rsidRPr="00E43C21">
        <w:rPr>
          <w:rFonts w:ascii="Calibri" w:hAnsi="Calibri" w:cs="Calibri"/>
          <w:iCs/>
          <w:sz w:val="22"/>
          <w:szCs w:val="22"/>
        </w:rPr>
        <w:t xml:space="preserve"> (</w:t>
      </w:r>
      <w:r w:rsidR="004014C4" w:rsidRPr="00E43C21">
        <w:rPr>
          <w:rFonts w:ascii="Calibri" w:hAnsi="Calibri" w:cs="Calibri"/>
          <w:sz w:val="22"/>
          <w:szCs w:val="22"/>
        </w:rPr>
        <w:t xml:space="preserve">Uredba o celostni grafični podobi Vlade Republike Slovenije in drugih organov državne uprave (Uradni list RS, št. </w:t>
      </w:r>
      <w:hyperlink r:id="rId25" w:tgtFrame="_blank" w:tooltip="Uredba o celostni grafični podobi Vlade Republike Slovenije in drugih organov državne uprave" w:history="1">
        <w:r w:rsidR="004014C4" w:rsidRPr="00D12A3E">
          <w:rPr>
            <w:rStyle w:val="Hiperpovezava"/>
            <w:rFonts w:ascii="Calibri" w:hAnsi="Calibri" w:cs="Calibri"/>
            <w:color w:val="auto"/>
            <w:sz w:val="22"/>
            <w:szCs w:val="22"/>
            <w:u w:val="none"/>
          </w:rPr>
          <w:t>58/10</w:t>
        </w:r>
      </w:hyperlink>
      <w:r w:rsidR="004014C4" w:rsidRPr="00205C88">
        <w:rPr>
          <w:rFonts w:ascii="Calibri" w:hAnsi="Calibri" w:cs="Calibri"/>
          <w:sz w:val="22"/>
          <w:szCs w:val="22"/>
        </w:rPr>
        <w:t xml:space="preserve"> in </w:t>
      </w:r>
      <w:hyperlink r:id="rId26" w:tgtFrame="_blank" w:tooltip="Uredba o spremembah in dopolnitvi Uredbe o celostni grafični podobi Vlade Republike Slovenije in drugih organov državne uprave" w:history="1">
        <w:r w:rsidR="004014C4" w:rsidRPr="00D12A3E">
          <w:rPr>
            <w:rStyle w:val="Hiperpovezava"/>
            <w:rFonts w:ascii="Calibri" w:hAnsi="Calibri" w:cs="Calibri"/>
            <w:color w:val="auto"/>
            <w:sz w:val="22"/>
            <w:szCs w:val="22"/>
            <w:u w:val="none"/>
          </w:rPr>
          <w:t>57/11</w:t>
        </w:r>
      </w:hyperlink>
      <w:r w:rsidR="004014C4" w:rsidRPr="005C47A7">
        <w:rPr>
          <w:rFonts w:ascii="Calibri" w:hAnsi="Calibri" w:cs="Calibri"/>
          <w:sz w:val="22"/>
          <w:szCs w:val="22"/>
        </w:rPr>
        <w:t>).</w:t>
      </w:r>
    </w:p>
    <w:p w:rsidR="008859EF" w:rsidRDefault="008859EF" w:rsidP="008859EF">
      <w:pPr>
        <w:jc w:val="both"/>
        <w:rPr>
          <w:rFonts w:ascii="Calibri" w:hAnsi="Calibri" w:cs="Calibri"/>
          <w:iCs/>
          <w:sz w:val="22"/>
          <w:szCs w:val="22"/>
        </w:rPr>
      </w:pPr>
      <w:r w:rsidRPr="002A77D2">
        <w:rPr>
          <w:rFonts w:ascii="Calibri" w:hAnsi="Calibri" w:cs="Calibri"/>
          <w:iCs/>
          <w:sz w:val="22"/>
          <w:szCs w:val="22"/>
        </w:rPr>
        <w:t xml:space="preserve">Izvajalec mora zagotoviti in </w:t>
      </w:r>
      <w:r w:rsidR="00257DBD" w:rsidRPr="002A77D2">
        <w:rPr>
          <w:rFonts w:ascii="Calibri" w:hAnsi="Calibri" w:cs="Calibri"/>
          <w:iCs/>
          <w:sz w:val="22"/>
          <w:szCs w:val="22"/>
        </w:rPr>
        <w:t>namestiti</w:t>
      </w:r>
      <w:r w:rsidRPr="0038227E">
        <w:rPr>
          <w:rFonts w:ascii="Calibri" w:hAnsi="Calibri" w:cs="Calibri"/>
          <w:iCs/>
          <w:sz w:val="22"/>
          <w:szCs w:val="22"/>
        </w:rPr>
        <w:t xml:space="preserve"> označevalne</w:t>
      </w:r>
      <w:r w:rsidR="002C06EB" w:rsidRPr="00E43C21">
        <w:rPr>
          <w:rFonts w:ascii="Calibri" w:hAnsi="Calibri" w:cs="Calibri"/>
          <w:iCs/>
          <w:sz w:val="22"/>
          <w:szCs w:val="22"/>
        </w:rPr>
        <w:t xml:space="preserve"> in usmerjevalne</w:t>
      </w:r>
      <w:r w:rsidRPr="00E43C21">
        <w:rPr>
          <w:rFonts w:ascii="Calibri" w:hAnsi="Calibri" w:cs="Calibri"/>
          <w:iCs/>
          <w:sz w:val="22"/>
          <w:szCs w:val="22"/>
        </w:rPr>
        <w:t xml:space="preserve"> table </w:t>
      </w:r>
      <w:r w:rsidR="00257DBD" w:rsidRPr="00E43C21">
        <w:rPr>
          <w:rFonts w:ascii="Calibri" w:hAnsi="Calibri" w:cs="Calibri"/>
          <w:iCs/>
          <w:sz w:val="22"/>
          <w:szCs w:val="22"/>
        </w:rPr>
        <w:t xml:space="preserve">v </w:t>
      </w:r>
      <w:r w:rsidRPr="00E43C21">
        <w:rPr>
          <w:rFonts w:ascii="Calibri" w:hAnsi="Calibri" w:cs="Calibri"/>
          <w:iCs/>
          <w:sz w:val="22"/>
          <w:szCs w:val="22"/>
        </w:rPr>
        <w:t>sklad</w:t>
      </w:r>
      <w:r w:rsidR="00257DBD" w:rsidRPr="00E43C21">
        <w:rPr>
          <w:rFonts w:ascii="Calibri" w:hAnsi="Calibri" w:cs="Calibri"/>
          <w:iCs/>
          <w:sz w:val="22"/>
          <w:szCs w:val="22"/>
        </w:rPr>
        <w:t>u</w:t>
      </w:r>
      <w:r w:rsidRPr="00E43C21">
        <w:rPr>
          <w:rFonts w:ascii="Calibri" w:hAnsi="Calibri" w:cs="Calibri"/>
          <w:iCs/>
          <w:sz w:val="22"/>
          <w:szCs w:val="22"/>
        </w:rPr>
        <w:t xml:space="preserve"> s projektom označevanja</w:t>
      </w:r>
      <w:r w:rsidR="002C06EB" w:rsidRPr="00E43C21">
        <w:rPr>
          <w:rFonts w:ascii="Calibri" w:hAnsi="Calibri" w:cs="Calibri"/>
          <w:iCs/>
          <w:sz w:val="22"/>
          <w:szCs w:val="22"/>
        </w:rPr>
        <w:t xml:space="preserve"> in usmerjevanja</w:t>
      </w:r>
      <w:r w:rsidRPr="00E43C21">
        <w:rPr>
          <w:rFonts w:ascii="Calibri" w:hAnsi="Calibri" w:cs="Calibri"/>
          <w:iCs/>
          <w:sz w:val="22"/>
          <w:szCs w:val="22"/>
        </w:rPr>
        <w:t xml:space="preserve">, ki ga </w:t>
      </w:r>
      <w:r w:rsidR="00240C22" w:rsidRPr="00E43C21">
        <w:rPr>
          <w:rFonts w:ascii="Calibri" w:hAnsi="Calibri" w:cs="Calibri"/>
          <w:iCs/>
          <w:sz w:val="22"/>
          <w:szCs w:val="22"/>
        </w:rPr>
        <w:t xml:space="preserve">zagotovi </w:t>
      </w:r>
      <w:r w:rsidRPr="00E43C21">
        <w:rPr>
          <w:rFonts w:ascii="Calibri" w:hAnsi="Calibri" w:cs="Calibri"/>
          <w:iCs/>
          <w:sz w:val="22"/>
          <w:szCs w:val="22"/>
        </w:rPr>
        <w:t xml:space="preserve">naročnik. </w:t>
      </w:r>
      <w:r w:rsidR="002C06EB" w:rsidRPr="00E43C21">
        <w:rPr>
          <w:rFonts w:ascii="Calibri" w:hAnsi="Calibri" w:cs="Calibri"/>
          <w:iCs/>
          <w:sz w:val="22"/>
          <w:szCs w:val="22"/>
        </w:rPr>
        <w:t>Označevalne t</w:t>
      </w:r>
      <w:r w:rsidR="009D05A9" w:rsidRPr="00E43C21">
        <w:rPr>
          <w:rFonts w:ascii="Calibri" w:hAnsi="Calibri" w:cs="Calibri"/>
          <w:iCs/>
          <w:sz w:val="22"/>
          <w:szCs w:val="22"/>
        </w:rPr>
        <w:t xml:space="preserve">able morajo biti ustrezno velike in </w:t>
      </w:r>
      <w:r w:rsidR="00257DBD" w:rsidRPr="00E43C21">
        <w:rPr>
          <w:rFonts w:ascii="Calibri" w:hAnsi="Calibri" w:cs="Calibri"/>
          <w:iCs/>
          <w:sz w:val="22"/>
          <w:szCs w:val="22"/>
        </w:rPr>
        <w:t>nameščene</w:t>
      </w:r>
      <w:r w:rsidR="009D05A9" w:rsidRPr="00E43C21">
        <w:rPr>
          <w:rFonts w:ascii="Calibri" w:hAnsi="Calibri" w:cs="Calibri"/>
          <w:iCs/>
          <w:sz w:val="22"/>
          <w:szCs w:val="22"/>
        </w:rPr>
        <w:t xml:space="preserve"> na okvirje vrat </w:t>
      </w:r>
      <w:r w:rsidR="001E18B3" w:rsidRPr="00E43C21">
        <w:rPr>
          <w:rFonts w:ascii="Calibri" w:hAnsi="Calibri" w:cs="Calibri"/>
          <w:iCs/>
          <w:sz w:val="22"/>
          <w:szCs w:val="22"/>
        </w:rPr>
        <w:t>oziroma ob vratih ter n</w:t>
      </w:r>
      <w:r w:rsidR="009D05A9" w:rsidRPr="00E43C21">
        <w:rPr>
          <w:rFonts w:ascii="Calibri" w:hAnsi="Calibri" w:cs="Calibri"/>
          <w:iCs/>
          <w:sz w:val="22"/>
          <w:szCs w:val="22"/>
        </w:rPr>
        <w:t>a primerna in dobro vidna mesta v hodnikih oziroma vhodni avli.</w:t>
      </w:r>
      <w:r w:rsidR="002C06EB" w:rsidRPr="00E43C21">
        <w:rPr>
          <w:rFonts w:ascii="Calibri" w:hAnsi="Calibri" w:cs="Calibri"/>
          <w:iCs/>
          <w:sz w:val="22"/>
          <w:szCs w:val="22"/>
        </w:rPr>
        <w:t xml:space="preserve"> </w:t>
      </w:r>
    </w:p>
    <w:p w:rsidR="00913862" w:rsidRPr="00E43C21" w:rsidRDefault="00913862" w:rsidP="008859EF">
      <w:pPr>
        <w:jc w:val="both"/>
        <w:rPr>
          <w:rFonts w:ascii="Calibri" w:hAnsi="Calibri" w:cs="Calibri"/>
          <w:iCs/>
          <w:sz w:val="22"/>
          <w:szCs w:val="22"/>
        </w:rPr>
      </w:pPr>
      <w:r>
        <w:rPr>
          <w:rFonts w:ascii="Calibri" w:hAnsi="Calibri" w:cs="Calibri"/>
          <w:iCs/>
          <w:sz w:val="22"/>
          <w:szCs w:val="22"/>
        </w:rPr>
        <w:t xml:space="preserve">Objekt oziroma prostori morajo imeti tudi vse zahtevane, potrebne </w:t>
      </w:r>
      <w:proofErr w:type="spellStart"/>
      <w:r>
        <w:rPr>
          <w:rFonts w:ascii="Calibri" w:hAnsi="Calibri" w:cs="Calibri"/>
          <w:iCs/>
          <w:sz w:val="22"/>
          <w:szCs w:val="22"/>
        </w:rPr>
        <w:t>piktograme</w:t>
      </w:r>
      <w:proofErr w:type="spellEnd"/>
      <w:r>
        <w:rPr>
          <w:rFonts w:ascii="Calibri" w:hAnsi="Calibri" w:cs="Calibri"/>
          <w:iCs/>
          <w:sz w:val="22"/>
          <w:szCs w:val="22"/>
        </w:rPr>
        <w:t xml:space="preserve"> oziroma usmerjevalne in varnostne znake skladno z načrtom požarne varnosti in evakuacijskimi načrti, ki morajo biti izdelani skladno s področno zakonodajo in podzakonskimi akti ter Pr</w:t>
      </w:r>
      <w:r w:rsidR="00205C88">
        <w:rPr>
          <w:rFonts w:ascii="Calibri" w:hAnsi="Calibri" w:cs="Calibri"/>
          <w:iCs/>
          <w:sz w:val="22"/>
          <w:szCs w:val="22"/>
        </w:rPr>
        <w:t>a</w:t>
      </w:r>
      <w:r>
        <w:rPr>
          <w:rFonts w:ascii="Calibri" w:hAnsi="Calibri" w:cs="Calibri"/>
          <w:iCs/>
          <w:sz w:val="22"/>
          <w:szCs w:val="22"/>
        </w:rPr>
        <w:t>vilnikom o varnostnih znakih.</w:t>
      </w:r>
    </w:p>
    <w:p w:rsidR="001411F3" w:rsidRPr="00E43C21" w:rsidRDefault="001411F3" w:rsidP="008859EF">
      <w:pPr>
        <w:jc w:val="both"/>
        <w:rPr>
          <w:rFonts w:ascii="Calibri" w:hAnsi="Calibri" w:cs="Calibri"/>
          <w:iCs/>
          <w:sz w:val="44"/>
          <w:szCs w:val="44"/>
        </w:rPr>
      </w:pPr>
    </w:p>
    <w:p w:rsidR="009B48AB" w:rsidRDefault="009B48AB" w:rsidP="008859EF">
      <w:pPr>
        <w:jc w:val="both"/>
        <w:rPr>
          <w:rFonts w:ascii="Calibri" w:hAnsi="Calibri" w:cs="Calibri"/>
          <w:iCs/>
          <w:sz w:val="44"/>
          <w:szCs w:val="44"/>
        </w:rPr>
      </w:pPr>
    </w:p>
    <w:p w:rsidR="00AB1443" w:rsidRDefault="00AB1443" w:rsidP="008859EF">
      <w:pPr>
        <w:jc w:val="both"/>
        <w:rPr>
          <w:rFonts w:ascii="Calibri" w:hAnsi="Calibri" w:cs="Calibri"/>
          <w:iCs/>
          <w:sz w:val="44"/>
          <w:szCs w:val="44"/>
        </w:rPr>
      </w:pPr>
    </w:p>
    <w:p w:rsidR="009704B0" w:rsidRDefault="009704B0" w:rsidP="007D12F2">
      <w:pPr>
        <w:rPr>
          <w:rFonts w:ascii="Calibri" w:hAnsi="Calibri" w:cs="Calibri"/>
          <w:b/>
          <w:bCs/>
          <w:iCs/>
          <w:sz w:val="32"/>
          <w:szCs w:val="32"/>
        </w:rPr>
      </w:pPr>
    </w:p>
    <w:p w:rsidR="00F0582E" w:rsidRPr="00E43C21" w:rsidRDefault="00F378F6" w:rsidP="007D12F2">
      <w:pPr>
        <w:rPr>
          <w:rFonts w:ascii="Calibri" w:hAnsi="Calibri" w:cs="Calibri"/>
          <w:b/>
          <w:bCs/>
          <w:iCs/>
          <w:sz w:val="32"/>
          <w:szCs w:val="32"/>
        </w:rPr>
      </w:pPr>
      <w:r w:rsidRPr="00E43C21">
        <w:rPr>
          <w:rFonts w:ascii="Calibri" w:hAnsi="Calibri" w:cs="Calibri"/>
          <w:b/>
          <w:bCs/>
          <w:iCs/>
          <w:sz w:val="32"/>
          <w:szCs w:val="32"/>
        </w:rPr>
        <w:lastRenderedPageBreak/>
        <w:t>3</w:t>
      </w:r>
      <w:r w:rsidR="00F0582E" w:rsidRPr="00E43C21">
        <w:rPr>
          <w:rFonts w:ascii="Calibri" w:hAnsi="Calibri" w:cs="Calibri"/>
          <w:b/>
          <w:bCs/>
          <w:iCs/>
          <w:sz w:val="32"/>
          <w:szCs w:val="32"/>
        </w:rPr>
        <w:t>.3</w:t>
      </w:r>
      <w:r w:rsidR="00F0582E" w:rsidRPr="00E43C21">
        <w:rPr>
          <w:rFonts w:ascii="Calibri" w:hAnsi="Calibri" w:cs="Calibri"/>
          <w:b/>
          <w:bCs/>
          <w:iCs/>
          <w:sz w:val="22"/>
        </w:rPr>
        <w:tab/>
      </w:r>
      <w:r w:rsidR="0063016C" w:rsidRPr="00E43C21">
        <w:rPr>
          <w:rFonts w:ascii="Calibri" w:hAnsi="Calibri" w:cs="Calibri"/>
          <w:b/>
          <w:bCs/>
          <w:iCs/>
          <w:sz w:val="32"/>
          <w:szCs w:val="32"/>
        </w:rPr>
        <w:t>Kovinska o</w:t>
      </w:r>
      <w:r w:rsidR="00F0582E" w:rsidRPr="00E43C21">
        <w:rPr>
          <w:rFonts w:ascii="Calibri" w:hAnsi="Calibri" w:cs="Calibri"/>
          <w:b/>
          <w:bCs/>
          <w:iCs/>
          <w:sz w:val="32"/>
          <w:szCs w:val="32"/>
        </w:rPr>
        <w:t>prema prostorov</w:t>
      </w:r>
    </w:p>
    <w:p w:rsidR="00924DB2" w:rsidRPr="00E43C21" w:rsidRDefault="00924DB2" w:rsidP="00924DB2">
      <w:pPr>
        <w:jc w:val="both"/>
        <w:rPr>
          <w:rFonts w:ascii="Calibri" w:hAnsi="Calibri" w:cs="Calibri"/>
          <w:iCs/>
          <w:sz w:val="22"/>
          <w:u w:val="single"/>
        </w:rPr>
      </w:pPr>
    </w:p>
    <w:p w:rsidR="00924DB2" w:rsidRPr="00E43C21" w:rsidRDefault="00924DB2" w:rsidP="00924DB2">
      <w:pPr>
        <w:jc w:val="both"/>
        <w:rPr>
          <w:rFonts w:ascii="Calibri" w:hAnsi="Calibri" w:cs="Calibri"/>
          <w:iCs/>
          <w:sz w:val="18"/>
        </w:rPr>
      </w:pPr>
      <w:r w:rsidRPr="00E43C21">
        <w:rPr>
          <w:rFonts w:ascii="Calibri" w:hAnsi="Calibri" w:cs="Calibri"/>
          <w:iCs/>
          <w:sz w:val="18"/>
          <w:u w:val="single"/>
        </w:rPr>
        <w:t xml:space="preserve"> </w:t>
      </w:r>
      <w:r w:rsidR="00627659" w:rsidRPr="00E43C21">
        <w:rPr>
          <w:rFonts w:ascii="Calibri" w:hAnsi="Calibri" w:cs="Calibri"/>
          <w:i/>
          <w:iCs/>
          <w:sz w:val="18"/>
          <w:u w:val="single"/>
        </w:rPr>
        <w:t>PODROBNE</w:t>
      </w:r>
      <w:r w:rsidRPr="00E43C21">
        <w:rPr>
          <w:rFonts w:ascii="Calibri" w:hAnsi="Calibri" w:cs="Calibri"/>
          <w:i/>
          <w:iCs/>
          <w:sz w:val="18"/>
          <w:u w:val="single"/>
        </w:rPr>
        <w:t xml:space="preserve"> ZAHTEVE </w:t>
      </w:r>
      <w:r w:rsidR="00627659" w:rsidRPr="00E43C21">
        <w:rPr>
          <w:rFonts w:ascii="Calibri" w:hAnsi="Calibri" w:cs="Calibri"/>
          <w:i/>
          <w:iCs/>
          <w:sz w:val="18"/>
          <w:u w:val="single"/>
        </w:rPr>
        <w:t xml:space="preserve">GLEDE </w:t>
      </w:r>
      <w:r w:rsidR="00E022BD" w:rsidRPr="00E43C21">
        <w:rPr>
          <w:rFonts w:ascii="Calibri" w:hAnsi="Calibri" w:cs="Calibri"/>
          <w:i/>
          <w:iCs/>
          <w:sz w:val="18"/>
          <w:u w:val="single"/>
        </w:rPr>
        <w:t xml:space="preserve">KOVINSKE OPREME </w:t>
      </w:r>
      <w:r w:rsidR="00627659"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627659" w:rsidRPr="00E43C21">
        <w:rPr>
          <w:rFonts w:ascii="Calibri" w:hAnsi="Calibri" w:cs="Calibri"/>
          <w:i/>
          <w:iCs/>
          <w:sz w:val="18"/>
          <w:u w:val="single"/>
        </w:rPr>
        <w:t>IROMA MED</w:t>
      </w:r>
      <w:r w:rsidRPr="00E43C21">
        <w:rPr>
          <w:rFonts w:ascii="Calibri" w:hAnsi="Calibri" w:cs="Calibri"/>
          <w:i/>
          <w:iCs/>
          <w:sz w:val="18"/>
          <w:u w:val="single"/>
        </w:rPr>
        <w:t xml:space="preserve"> IZVEDB</w:t>
      </w:r>
      <w:r w:rsidR="00627659" w:rsidRPr="00E43C21">
        <w:rPr>
          <w:rFonts w:ascii="Calibri" w:hAnsi="Calibri" w:cs="Calibri"/>
          <w:i/>
          <w:iCs/>
          <w:sz w:val="18"/>
          <w:u w:val="single"/>
        </w:rPr>
        <w:t>O</w:t>
      </w:r>
      <w:r w:rsidRPr="00E43C21">
        <w:rPr>
          <w:rFonts w:ascii="Calibri" w:hAnsi="Calibri" w:cs="Calibri"/>
          <w:i/>
          <w:iCs/>
          <w:sz w:val="18"/>
          <w:u w:val="single"/>
        </w:rPr>
        <w:t xml:space="preserve"> PROJEKTA!</w:t>
      </w:r>
    </w:p>
    <w:p w:rsidR="005D3646" w:rsidRPr="00E43C21" w:rsidRDefault="005D3646">
      <w:pPr>
        <w:ind w:left="1056"/>
        <w:rPr>
          <w:rFonts w:ascii="Calibri" w:hAnsi="Calibri" w:cs="Calibri"/>
          <w:b/>
          <w:iCs/>
          <w:sz w:val="24"/>
          <w:szCs w:val="24"/>
        </w:rPr>
      </w:pPr>
    </w:p>
    <w:p w:rsidR="00F0582E" w:rsidRPr="00E43C21" w:rsidRDefault="00F378F6">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.3.1 Arhivska oprema za tekočo zbirko</w:t>
      </w:r>
    </w:p>
    <w:p w:rsidR="00F0582E" w:rsidRPr="00E43C21" w:rsidRDefault="00F0582E">
      <w:pPr>
        <w:jc w:val="both"/>
        <w:rPr>
          <w:rFonts w:ascii="Calibri" w:hAnsi="Calibri" w:cs="Calibri"/>
          <w:iCs/>
          <w:sz w:val="22"/>
          <w:szCs w:val="22"/>
        </w:rPr>
      </w:pPr>
    </w:p>
    <w:p w:rsidR="00F0582E" w:rsidRPr="00E43C21" w:rsidRDefault="009B1AED">
      <w:pPr>
        <w:jc w:val="both"/>
        <w:rPr>
          <w:rFonts w:ascii="Calibri" w:hAnsi="Calibri" w:cs="Calibri"/>
          <w:iCs/>
          <w:sz w:val="22"/>
          <w:szCs w:val="22"/>
        </w:rPr>
      </w:pPr>
      <w:r w:rsidRPr="00E43C21">
        <w:rPr>
          <w:rFonts w:ascii="Calibri" w:hAnsi="Calibri" w:cs="Calibri"/>
          <w:iCs/>
          <w:sz w:val="22"/>
          <w:szCs w:val="22"/>
        </w:rPr>
        <w:t>Arhivski prostor in oprema se določi</w:t>
      </w:r>
      <w:r w:rsidR="00627659" w:rsidRPr="00E43C21">
        <w:rPr>
          <w:rFonts w:ascii="Calibri" w:hAnsi="Calibri" w:cs="Calibri"/>
          <w:iCs/>
          <w:sz w:val="22"/>
          <w:szCs w:val="22"/>
        </w:rPr>
        <w:t>ta</w:t>
      </w:r>
      <w:r w:rsidRPr="00E43C21">
        <w:rPr>
          <w:rFonts w:ascii="Calibri" w:hAnsi="Calibri" w:cs="Calibri"/>
          <w:iCs/>
          <w:sz w:val="22"/>
          <w:szCs w:val="22"/>
        </w:rPr>
        <w:t xml:space="preserve"> glede na obseg gradiva po posameznih organih. </w:t>
      </w:r>
      <w:r w:rsidR="00F0582E" w:rsidRPr="00E43C21">
        <w:rPr>
          <w:rFonts w:ascii="Calibri" w:hAnsi="Calibri" w:cs="Calibri"/>
          <w:iCs/>
          <w:sz w:val="22"/>
          <w:szCs w:val="22"/>
        </w:rPr>
        <w:t>Arhivsk</w:t>
      </w:r>
      <w:r w:rsidR="00627659" w:rsidRPr="00E43C21">
        <w:rPr>
          <w:rFonts w:ascii="Calibri" w:hAnsi="Calibri" w:cs="Calibri"/>
          <w:iCs/>
          <w:sz w:val="22"/>
          <w:szCs w:val="22"/>
        </w:rPr>
        <w:t>i</w:t>
      </w:r>
      <w:r w:rsidR="00F0582E" w:rsidRPr="00E43C21">
        <w:rPr>
          <w:rFonts w:ascii="Calibri" w:hAnsi="Calibri" w:cs="Calibri"/>
          <w:iCs/>
          <w:sz w:val="22"/>
          <w:szCs w:val="22"/>
        </w:rPr>
        <w:t xml:space="preserve"> prostor</w:t>
      </w:r>
      <w:r w:rsidR="00627659" w:rsidRPr="00E43C21">
        <w:rPr>
          <w:rFonts w:ascii="Calibri" w:hAnsi="Calibri" w:cs="Calibri"/>
          <w:iCs/>
          <w:sz w:val="22"/>
          <w:szCs w:val="22"/>
        </w:rPr>
        <w:t>i</w:t>
      </w:r>
      <w:r w:rsidR="00F0582E" w:rsidRPr="00E43C21">
        <w:rPr>
          <w:rFonts w:ascii="Calibri" w:hAnsi="Calibri" w:cs="Calibri"/>
          <w:iCs/>
          <w:sz w:val="22"/>
          <w:szCs w:val="22"/>
        </w:rPr>
        <w:t xml:space="preserve"> za tekočo zbirko se opremi</w:t>
      </w:r>
      <w:r w:rsidR="00627659" w:rsidRPr="00E43C21">
        <w:rPr>
          <w:rFonts w:ascii="Calibri" w:hAnsi="Calibri" w:cs="Calibri"/>
          <w:iCs/>
          <w:sz w:val="22"/>
          <w:szCs w:val="22"/>
        </w:rPr>
        <w:t>jo</w:t>
      </w:r>
      <w:r w:rsidR="00F0582E" w:rsidRPr="00E43C21">
        <w:rPr>
          <w:rFonts w:ascii="Calibri" w:hAnsi="Calibri" w:cs="Calibri"/>
          <w:iCs/>
          <w:sz w:val="22"/>
          <w:szCs w:val="22"/>
        </w:rPr>
        <w:t xml:space="preserve"> </w:t>
      </w:r>
      <w:r w:rsidR="002A27C0" w:rsidRPr="00E43C21">
        <w:rPr>
          <w:rFonts w:ascii="Calibri" w:hAnsi="Calibri" w:cs="Calibri"/>
          <w:iCs/>
          <w:sz w:val="22"/>
          <w:szCs w:val="22"/>
        </w:rPr>
        <w:t xml:space="preserve">z </w:t>
      </w:r>
      <w:r w:rsidR="00D2053F" w:rsidRPr="00E43C21">
        <w:rPr>
          <w:rFonts w:ascii="Calibri" w:hAnsi="Calibri" w:cs="Calibri"/>
          <w:iCs/>
          <w:sz w:val="22"/>
          <w:szCs w:val="22"/>
        </w:rPr>
        <w:t xml:space="preserve">regali s </w:t>
      </w:r>
      <w:r w:rsidR="00F0582E" w:rsidRPr="00E43C21">
        <w:rPr>
          <w:rFonts w:ascii="Calibri" w:hAnsi="Calibri" w:cs="Calibri"/>
          <w:iCs/>
          <w:sz w:val="22"/>
          <w:szCs w:val="22"/>
        </w:rPr>
        <w:t xml:space="preserve">policami. </w:t>
      </w:r>
      <w:r w:rsidRPr="00E43C21">
        <w:rPr>
          <w:rFonts w:ascii="Calibri" w:hAnsi="Calibri" w:cs="Calibri"/>
          <w:iCs/>
          <w:sz w:val="22"/>
          <w:szCs w:val="22"/>
        </w:rPr>
        <w:t>Arhivska oprema ne sme imeti ostrih robov.</w:t>
      </w:r>
    </w:p>
    <w:p w:rsidR="00900589" w:rsidRPr="00E43C21" w:rsidRDefault="00900589">
      <w:pPr>
        <w:jc w:val="both"/>
        <w:rPr>
          <w:rFonts w:ascii="Calibri" w:hAnsi="Calibri" w:cs="Calibri"/>
          <w:iCs/>
          <w:sz w:val="22"/>
          <w:u w:val="single"/>
        </w:rPr>
      </w:pPr>
    </w:p>
    <w:p w:rsidR="0063016C" w:rsidRPr="00E43C21" w:rsidRDefault="0063016C" w:rsidP="0063016C">
      <w:pPr>
        <w:jc w:val="both"/>
        <w:rPr>
          <w:rFonts w:ascii="Calibri" w:hAnsi="Calibri" w:cs="Calibri"/>
          <w:iCs/>
          <w:sz w:val="22"/>
          <w:szCs w:val="22"/>
        </w:rPr>
      </w:pPr>
      <w:r w:rsidRPr="00E43C21">
        <w:rPr>
          <w:rFonts w:ascii="Calibri" w:hAnsi="Calibri" w:cs="Calibri"/>
          <w:iCs/>
          <w:sz w:val="22"/>
          <w:szCs w:val="22"/>
        </w:rPr>
        <w:t>Arhivski regali morajo biti sestavljeni iz stranic, polic, nosilcev polic in ojačevalcev. Sistem mora biti razstavljiv in prestavljiv. Regali morajo imeti pokrov z nosilnostjo police. Police morajo imeti bočne in hrbtne pločevinaste zapore – ograjice proti zdrsu gradiva.</w:t>
      </w:r>
    </w:p>
    <w:p w:rsidR="0063016C" w:rsidRPr="00E43C21" w:rsidRDefault="0063016C" w:rsidP="0063016C">
      <w:pPr>
        <w:jc w:val="both"/>
        <w:rPr>
          <w:rFonts w:ascii="Calibri" w:hAnsi="Calibri" w:cs="Calibri"/>
          <w:iCs/>
          <w:sz w:val="22"/>
          <w:szCs w:val="22"/>
        </w:rPr>
      </w:pPr>
    </w:p>
    <w:p w:rsidR="00370F6F" w:rsidRPr="00E43C21" w:rsidRDefault="00513467" w:rsidP="00AD040C">
      <w:pPr>
        <w:jc w:val="both"/>
        <w:rPr>
          <w:rFonts w:ascii="Calibri" w:hAnsi="Calibri" w:cs="Calibri"/>
          <w:iCs/>
          <w:sz w:val="22"/>
          <w:szCs w:val="22"/>
        </w:rPr>
      </w:pPr>
      <w:r w:rsidRPr="00E43C21">
        <w:rPr>
          <w:rFonts w:ascii="Calibri" w:hAnsi="Calibri" w:cs="Calibri"/>
          <w:iCs/>
          <w:sz w:val="22"/>
          <w:szCs w:val="22"/>
        </w:rPr>
        <w:t xml:space="preserve">Višina regala </w:t>
      </w:r>
      <w:r w:rsidR="00627659" w:rsidRPr="00E43C21">
        <w:rPr>
          <w:rFonts w:ascii="Calibri" w:hAnsi="Calibri" w:cs="Calibri"/>
          <w:iCs/>
          <w:sz w:val="22"/>
          <w:szCs w:val="22"/>
        </w:rPr>
        <w:t>se določi glede na</w:t>
      </w:r>
      <w:r w:rsidR="00F0582E" w:rsidRPr="00E43C21">
        <w:rPr>
          <w:rFonts w:ascii="Calibri" w:hAnsi="Calibri" w:cs="Calibri"/>
          <w:iCs/>
          <w:sz w:val="22"/>
          <w:szCs w:val="22"/>
        </w:rPr>
        <w:t xml:space="preserve"> količin</w:t>
      </w:r>
      <w:r w:rsidR="00627659" w:rsidRPr="00E43C21">
        <w:rPr>
          <w:rFonts w:ascii="Calibri" w:hAnsi="Calibri" w:cs="Calibri"/>
          <w:iCs/>
          <w:sz w:val="22"/>
          <w:szCs w:val="22"/>
        </w:rPr>
        <w:t>o</w:t>
      </w:r>
      <w:r w:rsidR="00F0582E" w:rsidRPr="00E43C21">
        <w:rPr>
          <w:rFonts w:ascii="Calibri" w:hAnsi="Calibri" w:cs="Calibri"/>
          <w:iCs/>
          <w:sz w:val="22"/>
          <w:szCs w:val="22"/>
        </w:rPr>
        <w:t xml:space="preserve"> gradiva, praviloma </w:t>
      </w:r>
      <w:r w:rsidRPr="00E43C21">
        <w:rPr>
          <w:rFonts w:ascii="Calibri" w:hAnsi="Calibri" w:cs="Calibri"/>
          <w:iCs/>
          <w:sz w:val="22"/>
          <w:szCs w:val="22"/>
        </w:rPr>
        <w:t xml:space="preserve">pa </w:t>
      </w:r>
      <w:r w:rsidR="00F0582E" w:rsidRPr="00E43C21">
        <w:rPr>
          <w:rFonts w:ascii="Calibri" w:hAnsi="Calibri" w:cs="Calibri"/>
          <w:iCs/>
          <w:sz w:val="22"/>
          <w:szCs w:val="22"/>
        </w:rPr>
        <w:t xml:space="preserve">se na </w:t>
      </w:r>
      <w:r w:rsidR="00627659" w:rsidRPr="00E43C21">
        <w:rPr>
          <w:rFonts w:ascii="Calibri" w:hAnsi="Calibri" w:cs="Calibri"/>
          <w:iCs/>
          <w:sz w:val="22"/>
          <w:szCs w:val="22"/>
        </w:rPr>
        <w:t>en</w:t>
      </w:r>
      <w:r w:rsidR="00F0582E" w:rsidRPr="00E43C21">
        <w:rPr>
          <w:rFonts w:ascii="Calibri" w:hAnsi="Calibri" w:cs="Calibri"/>
          <w:iCs/>
          <w:sz w:val="22"/>
          <w:szCs w:val="22"/>
        </w:rPr>
        <w:t xml:space="preserve"> m</w:t>
      </w:r>
      <w:r w:rsidR="00627659" w:rsidRPr="00E43C21">
        <w:rPr>
          <w:rFonts w:ascii="Calibri" w:hAnsi="Calibri" w:cs="Calibri"/>
          <w:iCs/>
          <w:sz w:val="22"/>
          <w:szCs w:val="22"/>
        </w:rPr>
        <w:t>eter</w:t>
      </w:r>
      <w:r w:rsidR="00F0582E" w:rsidRPr="00E43C21">
        <w:rPr>
          <w:rFonts w:ascii="Calibri" w:hAnsi="Calibri" w:cs="Calibri"/>
          <w:iCs/>
          <w:sz w:val="22"/>
          <w:szCs w:val="22"/>
        </w:rPr>
        <w:t xml:space="preserve"> </w:t>
      </w:r>
      <w:r w:rsidR="0013720A" w:rsidRPr="00E43C21">
        <w:rPr>
          <w:rFonts w:ascii="Calibri" w:hAnsi="Calibri" w:cs="Calibri"/>
          <w:iCs/>
          <w:sz w:val="22"/>
          <w:szCs w:val="22"/>
        </w:rPr>
        <w:t xml:space="preserve">dolžine regala </w:t>
      </w:r>
      <w:r w:rsidR="00F0582E" w:rsidRPr="00E43C21">
        <w:rPr>
          <w:rFonts w:ascii="Calibri" w:hAnsi="Calibri" w:cs="Calibri"/>
          <w:iCs/>
          <w:sz w:val="22"/>
          <w:szCs w:val="22"/>
        </w:rPr>
        <w:t xml:space="preserve">shrani </w:t>
      </w:r>
      <w:r w:rsidR="00627659" w:rsidRPr="00E43C21">
        <w:rPr>
          <w:rFonts w:ascii="Calibri" w:hAnsi="Calibri" w:cs="Calibri"/>
          <w:iCs/>
          <w:sz w:val="22"/>
          <w:szCs w:val="22"/>
        </w:rPr>
        <w:t>pet</w:t>
      </w:r>
      <w:r w:rsidR="00F0582E" w:rsidRPr="00E43C21">
        <w:rPr>
          <w:rFonts w:ascii="Calibri" w:hAnsi="Calibri" w:cs="Calibri"/>
          <w:iCs/>
          <w:sz w:val="22"/>
          <w:szCs w:val="22"/>
        </w:rPr>
        <w:t xml:space="preserve"> metrov gradiva. </w:t>
      </w:r>
      <w:proofErr w:type="spellStart"/>
      <w:r w:rsidR="0013720A" w:rsidRPr="00E43C21">
        <w:rPr>
          <w:rFonts w:ascii="Calibri" w:hAnsi="Calibri" w:cs="Calibri"/>
          <w:iCs/>
          <w:sz w:val="22"/>
          <w:szCs w:val="22"/>
        </w:rPr>
        <w:t>Hojnice</w:t>
      </w:r>
      <w:proofErr w:type="spellEnd"/>
      <w:r w:rsidR="0013720A" w:rsidRPr="00E43C21">
        <w:rPr>
          <w:rFonts w:ascii="Calibri" w:hAnsi="Calibri" w:cs="Calibri"/>
          <w:iCs/>
          <w:sz w:val="22"/>
          <w:szCs w:val="22"/>
        </w:rPr>
        <w:t xml:space="preserve"> </w:t>
      </w:r>
      <w:r w:rsidR="002A27C0" w:rsidRPr="00E43C21">
        <w:rPr>
          <w:rFonts w:ascii="Calibri" w:hAnsi="Calibri" w:cs="Calibri"/>
          <w:iCs/>
          <w:sz w:val="22"/>
          <w:szCs w:val="22"/>
        </w:rPr>
        <w:t xml:space="preserve">(prehodi) </w:t>
      </w:r>
      <w:r w:rsidR="0013720A" w:rsidRPr="00E43C21">
        <w:rPr>
          <w:rFonts w:ascii="Calibri" w:hAnsi="Calibri" w:cs="Calibri"/>
          <w:iCs/>
          <w:sz w:val="22"/>
          <w:szCs w:val="22"/>
        </w:rPr>
        <w:t>med regali</w:t>
      </w:r>
      <w:r w:rsidR="00F0582E" w:rsidRPr="00E43C21">
        <w:rPr>
          <w:rFonts w:ascii="Calibri" w:hAnsi="Calibri" w:cs="Calibri"/>
          <w:iCs/>
          <w:sz w:val="22"/>
          <w:szCs w:val="22"/>
        </w:rPr>
        <w:t xml:space="preserve"> so </w:t>
      </w:r>
      <w:r w:rsidR="0013720A" w:rsidRPr="00E43C21">
        <w:rPr>
          <w:rFonts w:ascii="Calibri" w:hAnsi="Calibri" w:cs="Calibri"/>
          <w:iCs/>
          <w:sz w:val="22"/>
          <w:szCs w:val="22"/>
        </w:rPr>
        <w:t xml:space="preserve">široke </w:t>
      </w:r>
      <w:smartTag w:uri="urn:schemas-microsoft-com:office:smarttags" w:element="metricconverter">
        <w:smartTagPr>
          <w:attr w:name="ProductID" w:val="0,8 m"/>
        </w:smartTagPr>
        <w:r w:rsidR="00F0582E" w:rsidRPr="00E43C21">
          <w:rPr>
            <w:rFonts w:ascii="Calibri" w:hAnsi="Calibri" w:cs="Calibri"/>
            <w:iCs/>
            <w:sz w:val="22"/>
            <w:szCs w:val="22"/>
          </w:rPr>
          <w:t>0</w:t>
        </w:r>
        <w:r w:rsidR="00370F6F" w:rsidRPr="00E43C21">
          <w:rPr>
            <w:rFonts w:ascii="Calibri" w:hAnsi="Calibri" w:cs="Calibri"/>
            <w:iCs/>
            <w:sz w:val="22"/>
            <w:szCs w:val="22"/>
          </w:rPr>
          <w:t>,</w:t>
        </w:r>
        <w:r w:rsidR="00F0582E" w:rsidRPr="00E43C21">
          <w:rPr>
            <w:rFonts w:ascii="Calibri" w:hAnsi="Calibri" w:cs="Calibri"/>
            <w:iCs/>
            <w:sz w:val="22"/>
            <w:szCs w:val="22"/>
          </w:rPr>
          <w:t>8 m</w:t>
        </w:r>
      </w:smartTag>
      <w:r w:rsidR="00341F1E" w:rsidRPr="00E43C21">
        <w:rPr>
          <w:rFonts w:ascii="Calibri" w:hAnsi="Calibri" w:cs="Calibri"/>
          <w:iCs/>
          <w:sz w:val="22"/>
          <w:szCs w:val="22"/>
        </w:rPr>
        <w:t>,</w:t>
      </w:r>
      <w:r w:rsidR="00F0582E" w:rsidRPr="00E43C21">
        <w:rPr>
          <w:rFonts w:ascii="Calibri" w:hAnsi="Calibri" w:cs="Calibri"/>
          <w:iCs/>
          <w:sz w:val="22"/>
          <w:szCs w:val="22"/>
        </w:rPr>
        <w:t xml:space="preserve"> </w:t>
      </w:r>
      <w:r w:rsidR="003348F5" w:rsidRPr="00E43C21">
        <w:rPr>
          <w:rFonts w:ascii="Calibri" w:hAnsi="Calibri" w:cs="Calibri"/>
          <w:iCs/>
          <w:sz w:val="22"/>
          <w:szCs w:val="22"/>
        </w:rPr>
        <w:t>če</w:t>
      </w:r>
      <w:r w:rsidR="00F0582E" w:rsidRPr="00E43C21">
        <w:rPr>
          <w:rFonts w:ascii="Calibri" w:hAnsi="Calibri" w:cs="Calibri"/>
          <w:iCs/>
          <w:sz w:val="22"/>
          <w:szCs w:val="22"/>
        </w:rPr>
        <w:t xml:space="preserve"> se uporablja transportni voziček. </w:t>
      </w:r>
    </w:p>
    <w:p w:rsidR="00240C22" w:rsidRPr="00E43C21" w:rsidRDefault="009B1AED" w:rsidP="00240C22">
      <w:pPr>
        <w:jc w:val="both"/>
        <w:rPr>
          <w:rFonts w:ascii="Calibri" w:hAnsi="Calibri" w:cs="Calibri"/>
          <w:iCs/>
          <w:sz w:val="22"/>
          <w:szCs w:val="22"/>
        </w:rPr>
      </w:pPr>
      <w:r w:rsidRPr="00E43C21">
        <w:rPr>
          <w:rFonts w:ascii="Calibri" w:hAnsi="Calibri" w:cs="Calibri"/>
          <w:iCs/>
          <w:sz w:val="22"/>
          <w:szCs w:val="22"/>
        </w:rPr>
        <w:t xml:space="preserve">Globina polic je </w:t>
      </w:r>
      <w:smartTag w:uri="urn:schemas-microsoft-com:office:smarttags" w:element="metricconverter">
        <w:smartTagPr>
          <w:attr w:name="ProductID" w:val="40 cm"/>
        </w:smartTagPr>
        <w:r w:rsidRPr="00E43C21">
          <w:rPr>
            <w:rFonts w:ascii="Calibri" w:hAnsi="Calibri" w:cs="Calibri"/>
            <w:iCs/>
            <w:sz w:val="22"/>
            <w:szCs w:val="22"/>
          </w:rPr>
          <w:t>40 cm</w:t>
        </w:r>
      </w:smartTag>
      <w:r w:rsidR="00341F1E" w:rsidRPr="00E43C21">
        <w:rPr>
          <w:rFonts w:ascii="Calibri" w:hAnsi="Calibri" w:cs="Calibri"/>
          <w:iCs/>
          <w:sz w:val="22"/>
          <w:szCs w:val="22"/>
        </w:rPr>
        <w:t>,</w:t>
      </w:r>
      <w:r w:rsidRPr="00E43C21">
        <w:rPr>
          <w:rFonts w:ascii="Calibri" w:hAnsi="Calibri" w:cs="Calibri"/>
          <w:iCs/>
          <w:sz w:val="22"/>
          <w:szCs w:val="22"/>
        </w:rPr>
        <w:t xml:space="preserve"> razen v primeru posebnih zahtev naročnika oziroma </w:t>
      </w:r>
      <w:r w:rsidR="00627659" w:rsidRPr="00E43C21">
        <w:rPr>
          <w:rFonts w:ascii="Calibri" w:hAnsi="Calibri" w:cs="Calibri"/>
          <w:iCs/>
          <w:sz w:val="22"/>
          <w:szCs w:val="22"/>
        </w:rPr>
        <w:t xml:space="preserve">če je drugače določeno v </w:t>
      </w:r>
      <w:r w:rsidRPr="00E43C21">
        <w:rPr>
          <w:rFonts w:ascii="Calibri" w:hAnsi="Calibri" w:cs="Calibri"/>
          <w:iCs/>
          <w:sz w:val="22"/>
          <w:szCs w:val="22"/>
        </w:rPr>
        <w:t>projekt</w:t>
      </w:r>
      <w:r w:rsidR="00627659" w:rsidRPr="00E43C21">
        <w:rPr>
          <w:rFonts w:ascii="Calibri" w:hAnsi="Calibri" w:cs="Calibri"/>
          <w:iCs/>
          <w:sz w:val="22"/>
          <w:szCs w:val="22"/>
        </w:rPr>
        <w:t>u</w:t>
      </w:r>
      <w:r w:rsidRPr="00E43C21">
        <w:rPr>
          <w:rFonts w:ascii="Calibri" w:hAnsi="Calibri" w:cs="Calibri"/>
          <w:iCs/>
          <w:sz w:val="22"/>
          <w:szCs w:val="22"/>
        </w:rPr>
        <w:t xml:space="preserve"> opreme. Police se po potrebi premeščajo po višini. </w:t>
      </w:r>
      <w:r w:rsidR="00AD040C" w:rsidRPr="00E43C21">
        <w:rPr>
          <w:rFonts w:ascii="Calibri" w:hAnsi="Calibri" w:cs="Calibri"/>
          <w:iCs/>
          <w:sz w:val="22"/>
        </w:rPr>
        <w:t>Razm</w:t>
      </w:r>
      <w:r w:rsidR="00A823B4" w:rsidRPr="00E43C21">
        <w:rPr>
          <w:rFonts w:ascii="Calibri" w:hAnsi="Calibri" w:cs="Calibri"/>
          <w:iCs/>
          <w:sz w:val="22"/>
        </w:rPr>
        <w:t>i</w:t>
      </w:r>
      <w:r w:rsidR="00AD040C" w:rsidRPr="00E43C21">
        <w:rPr>
          <w:rFonts w:ascii="Calibri" w:hAnsi="Calibri" w:cs="Calibri"/>
          <w:iCs/>
          <w:sz w:val="22"/>
        </w:rPr>
        <w:t xml:space="preserve">k med policami, ki določa število polic, mora zagotoviti </w:t>
      </w:r>
      <w:r w:rsidR="00205C88">
        <w:rPr>
          <w:rFonts w:ascii="Calibri" w:hAnsi="Calibri" w:cs="Calibri"/>
          <w:iCs/>
          <w:sz w:val="22"/>
        </w:rPr>
        <w:t>pokončno</w:t>
      </w:r>
      <w:r w:rsidR="00B11FB6" w:rsidRPr="005C47A7">
        <w:rPr>
          <w:rFonts w:ascii="Calibri" w:hAnsi="Calibri" w:cs="Calibri"/>
          <w:iCs/>
          <w:sz w:val="22"/>
        </w:rPr>
        <w:t xml:space="preserve"> </w:t>
      </w:r>
      <w:r w:rsidR="00AD040C" w:rsidRPr="00F55C4D">
        <w:rPr>
          <w:rFonts w:ascii="Calibri" w:hAnsi="Calibri" w:cs="Calibri"/>
          <w:iCs/>
          <w:sz w:val="22"/>
        </w:rPr>
        <w:t xml:space="preserve">hrambo dokumentov v mapah (fasciklih). Police morajo </w:t>
      </w:r>
      <w:r w:rsidR="00627659" w:rsidRPr="002A77D2">
        <w:rPr>
          <w:rFonts w:ascii="Calibri" w:hAnsi="Calibri" w:cs="Calibri"/>
          <w:iCs/>
          <w:sz w:val="22"/>
        </w:rPr>
        <w:t>biti</w:t>
      </w:r>
      <w:r w:rsidR="00AD040C" w:rsidRPr="0038227E">
        <w:rPr>
          <w:rFonts w:ascii="Calibri" w:hAnsi="Calibri" w:cs="Calibri"/>
          <w:iCs/>
          <w:sz w:val="22"/>
        </w:rPr>
        <w:t xml:space="preserve"> nastav</w:t>
      </w:r>
      <w:r w:rsidR="00627659" w:rsidRPr="00E43C21">
        <w:rPr>
          <w:rFonts w:ascii="Calibri" w:hAnsi="Calibri" w:cs="Calibri"/>
          <w:iCs/>
          <w:sz w:val="22"/>
        </w:rPr>
        <w:t>ljive</w:t>
      </w:r>
      <w:r w:rsidR="00AD040C" w:rsidRPr="00E43C21">
        <w:rPr>
          <w:rFonts w:ascii="Calibri" w:hAnsi="Calibri" w:cs="Calibri"/>
          <w:iCs/>
          <w:sz w:val="22"/>
        </w:rPr>
        <w:t xml:space="preserve"> po višini</w:t>
      </w:r>
      <w:r w:rsidR="00DC19B9" w:rsidRPr="00E43C21">
        <w:rPr>
          <w:rFonts w:ascii="Calibri" w:hAnsi="Calibri" w:cs="Calibri"/>
          <w:iCs/>
          <w:sz w:val="22"/>
        </w:rPr>
        <w:t xml:space="preserve"> </w:t>
      </w:r>
      <w:r w:rsidR="00627659" w:rsidRPr="00E43C21">
        <w:rPr>
          <w:rFonts w:ascii="Calibri" w:hAnsi="Calibri" w:cs="Calibri"/>
          <w:iCs/>
          <w:sz w:val="22"/>
        </w:rPr>
        <w:t>z možnostjo</w:t>
      </w:r>
      <w:r w:rsidR="00DC19B9" w:rsidRPr="00E43C21">
        <w:rPr>
          <w:rFonts w:ascii="Calibri" w:hAnsi="Calibri" w:cs="Calibri"/>
          <w:iCs/>
          <w:sz w:val="22"/>
        </w:rPr>
        <w:t xml:space="preserve"> premeščanj</w:t>
      </w:r>
      <w:r w:rsidR="00627659" w:rsidRPr="00E43C21">
        <w:rPr>
          <w:rFonts w:ascii="Calibri" w:hAnsi="Calibri" w:cs="Calibri"/>
          <w:iCs/>
          <w:sz w:val="22"/>
        </w:rPr>
        <w:t>a</w:t>
      </w:r>
      <w:r w:rsidR="00DC19B9" w:rsidRPr="00E43C21">
        <w:rPr>
          <w:rFonts w:ascii="Calibri" w:hAnsi="Calibri" w:cs="Calibri"/>
          <w:iCs/>
          <w:sz w:val="22"/>
        </w:rPr>
        <w:t xml:space="preserve"> na vsakih </w:t>
      </w:r>
      <w:smartTag w:uri="urn:schemas-microsoft-com:office:smarttags" w:element="metricconverter">
        <w:smartTagPr>
          <w:attr w:name="ProductID" w:val="30 mm"/>
        </w:smartTagPr>
        <w:r w:rsidR="00DC19B9" w:rsidRPr="00E43C21">
          <w:rPr>
            <w:rFonts w:ascii="Calibri" w:hAnsi="Calibri" w:cs="Calibri"/>
            <w:iCs/>
            <w:sz w:val="22"/>
          </w:rPr>
          <w:t>30 mm</w:t>
        </w:r>
      </w:smartTag>
      <w:r w:rsidR="00AD040C" w:rsidRPr="00E43C21">
        <w:rPr>
          <w:rFonts w:ascii="Calibri" w:hAnsi="Calibri" w:cs="Calibri"/>
          <w:iCs/>
          <w:sz w:val="22"/>
        </w:rPr>
        <w:t>.</w:t>
      </w:r>
      <w:r w:rsidR="00FB6280" w:rsidRPr="00E43C21">
        <w:rPr>
          <w:rFonts w:ascii="Calibri" w:hAnsi="Calibri" w:cs="Calibri"/>
          <w:iCs/>
          <w:sz w:val="22"/>
        </w:rPr>
        <w:t xml:space="preserve"> </w:t>
      </w:r>
      <w:r w:rsidR="00240C22" w:rsidRPr="00E43C21">
        <w:rPr>
          <w:rFonts w:ascii="Calibri" w:hAnsi="Calibri" w:cs="Calibri"/>
          <w:iCs/>
          <w:sz w:val="22"/>
        </w:rPr>
        <w:t>Nosilnost polic v arhivskih omarah mora biti najmanj 100</w:t>
      </w:r>
      <w:r w:rsidR="00240C22" w:rsidRPr="00E43C21">
        <w:rPr>
          <w:rFonts w:ascii="Calibri" w:hAnsi="Calibri" w:cs="Calibri"/>
          <w:iCs/>
          <w:sz w:val="22"/>
          <w:szCs w:val="22"/>
        </w:rPr>
        <w:t xml:space="preserve"> kg/m2</w:t>
      </w:r>
      <w:r w:rsidR="00AD040C" w:rsidRPr="00E43C21">
        <w:rPr>
          <w:rFonts w:ascii="Calibri" w:hAnsi="Calibri" w:cs="Calibri"/>
          <w:iCs/>
          <w:sz w:val="22"/>
          <w:szCs w:val="22"/>
        </w:rPr>
        <w:t>, kar mora biti dokazljivo z ustreznim certifikatom</w:t>
      </w:r>
      <w:r w:rsidR="00240C22" w:rsidRPr="00E43C21">
        <w:rPr>
          <w:rFonts w:ascii="Calibri" w:hAnsi="Calibri" w:cs="Calibri"/>
          <w:iCs/>
          <w:sz w:val="22"/>
          <w:szCs w:val="22"/>
        </w:rPr>
        <w:t>.</w:t>
      </w:r>
    </w:p>
    <w:p w:rsidR="00513467" w:rsidRPr="00E43C21" w:rsidRDefault="00513467" w:rsidP="00513467">
      <w:pPr>
        <w:jc w:val="both"/>
        <w:rPr>
          <w:rFonts w:ascii="Calibri" w:hAnsi="Calibri" w:cs="Calibri"/>
          <w:iCs/>
          <w:sz w:val="22"/>
          <w:szCs w:val="22"/>
        </w:rPr>
      </w:pPr>
    </w:p>
    <w:p w:rsidR="00513467" w:rsidRPr="00E43C21" w:rsidRDefault="00513467" w:rsidP="00513467">
      <w:pPr>
        <w:jc w:val="both"/>
        <w:rPr>
          <w:rFonts w:ascii="Calibri" w:hAnsi="Calibri" w:cs="Calibri"/>
          <w:iCs/>
          <w:sz w:val="22"/>
          <w:szCs w:val="22"/>
        </w:rPr>
      </w:pPr>
      <w:r w:rsidRPr="00E43C21">
        <w:rPr>
          <w:rFonts w:ascii="Calibri" w:hAnsi="Calibri" w:cs="Calibri"/>
          <w:iCs/>
          <w:sz w:val="22"/>
          <w:szCs w:val="22"/>
        </w:rPr>
        <w:t xml:space="preserve">Kartotečne omare so sestavni del arhivske opreme. </w:t>
      </w:r>
      <w:r w:rsidR="00721C2B" w:rsidRPr="00E43C21">
        <w:rPr>
          <w:rFonts w:ascii="Calibri" w:hAnsi="Calibri" w:cs="Calibri"/>
          <w:iCs/>
          <w:sz w:val="22"/>
          <w:szCs w:val="22"/>
        </w:rPr>
        <w:t>Predali za odlaganje visečih map in kartotek so različnih višin</w:t>
      </w:r>
      <w:r w:rsidR="000660EA" w:rsidRPr="00E43C21">
        <w:rPr>
          <w:rFonts w:ascii="Calibri" w:hAnsi="Calibri" w:cs="Calibri"/>
          <w:iCs/>
          <w:sz w:val="22"/>
          <w:szCs w:val="22"/>
        </w:rPr>
        <w:t xml:space="preserve"> glede na</w:t>
      </w:r>
      <w:r w:rsidR="00721C2B" w:rsidRPr="00E43C21">
        <w:rPr>
          <w:rFonts w:ascii="Calibri" w:hAnsi="Calibri" w:cs="Calibri"/>
          <w:iCs/>
          <w:sz w:val="22"/>
          <w:szCs w:val="22"/>
        </w:rPr>
        <w:t xml:space="preserve"> zahtev</w:t>
      </w:r>
      <w:r w:rsidR="000660EA" w:rsidRPr="00E43C21">
        <w:rPr>
          <w:rFonts w:ascii="Calibri" w:hAnsi="Calibri" w:cs="Calibri"/>
          <w:iCs/>
          <w:sz w:val="22"/>
          <w:szCs w:val="22"/>
        </w:rPr>
        <w:t>e</w:t>
      </w:r>
      <w:r w:rsidR="00721C2B" w:rsidRPr="00E43C21">
        <w:rPr>
          <w:rFonts w:ascii="Calibri" w:hAnsi="Calibri" w:cs="Calibri"/>
          <w:iCs/>
          <w:sz w:val="22"/>
          <w:szCs w:val="22"/>
        </w:rPr>
        <w:t xml:space="preserve"> naročnika. Predali imajo </w:t>
      </w:r>
      <w:proofErr w:type="spellStart"/>
      <w:r w:rsidR="00721C2B" w:rsidRPr="00E43C21">
        <w:rPr>
          <w:rFonts w:ascii="Calibri" w:hAnsi="Calibri" w:cs="Calibri"/>
          <w:iCs/>
          <w:sz w:val="22"/>
          <w:szCs w:val="22"/>
        </w:rPr>
        <w:t>etiketni</w:t>
      </w:r>
      <w:proofErr w:type="spellEnd"/>
      <w:r w:rsidR="00721C2B" w:rsidRPr="00E43C21">
        <w:rPr>
          <w:rFonts w:ascii="Calibri" w:hAnsi="Calibri" w:cs="Calibri"/>
          <w:iCs/>
          <w:sz w:val="22"/>
          <w:szCs w:val="22"/>
        </w:rPr>
        <w:t xml:space="preserve"> okvir</w:t>
      </w:r>
      <w:r w:rsidR="000660EA" w:rsidRPr="00E43C21">
        <w:rPr>
          <w:rFonts w:ascii="Calibri" w:hAnsi="Calibri" w:cs="Calibri"/>
          <w:iCs/>
          <w:sz w:val="22"/>
          <w:szCs w:val="22"/>
        </w:rPr>
        <w:t xml:space="preserve">, </w:t>
      </w:r>
      <w:r w:rsidR="00721C2B" w:rsidRPr="00E43C21">
        <w:rPr>
          <w:rFonts w:ascii="Calibri" w:hAnsi="Calibri" w:cs="Calibri"/>
          <w:iCs/>
          <w:sz w:val="22"/>
          <w:szCs w:val="22"/>
        </w:rPr>
        <w:t xml:space="preserve">centralno zaklepanje in </w:t>
      </w:r>
      <w:proofErr w:type="spellStart"/>
      <w:r w:rsidR="00721C2B" w:rsidRPr="00E43C21">
        <w:rPr>
          <w:rFonts w:ascii="Calibri" w:hAnsi="Calibri" w:cs="Calibri"/>
          <w:iCs/>
          <w:sz w:val="22"/>
          <w:szCs w:val="22"/>
        </w:rPr>
        <w:t>blokirni</w:t>
      </w:r>
      <w:proofErr w:type="spellEnd"/>
      <w:r w:rsidR="00721C2B" w:rsidRPr="00E43C21">
        <w:rPr>
          <w:rFonts w:ascii="Calibri" w:hAnsi="Calibri" w:cs="Calibri"/>
          <w:iCs/>
          <w:sz w:val="22"/>
          <w:szCs w:val="22"/>
        </w:rPr>
        <w:t xml:space="preserve"> mehanizem.</w:t>
      </w:r>
    </w:p>
    <w:p w:rsidR="0013720A" w:rsidRPr="00E43C21" w:rsidRDefault="0013720A" w:rsidP="00240C22">
      <w:pPr>
        <w:jc w:val="both"/>
        <w:rPr>
          <w:rFonts w:ascii="Calibri" w:hAnsi="Calibri" w:cs="Calibri"/>
          <w:iCs/>
          <w:sz w:val="22"/>
          <w:szCs w:val="22"/>
          <w:u w:val="single"/>
        </w:rPr>
      </w:pPr>
    </w:p>
    <w:p w:rsidR="00F0582E" w:rsidRPr="00E43C21" w:rsidRDefault="00F378F6">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.3.2 Arhivska oprema za stalno zbirko</w:t>
      </w:r>
    </w:p>
    <w:p w:rsidR="00F0582E" w:rsidRPr="00E43C21" w:rsidRDefault="00F0582E">
      <w:pPr>
        <w:jc w:val="both"/>
        <w:rPr>
          <w:rFonts w:ascii="Calibri" w:hAnsi="Calibri" w:cs="Calibri"/>
          <w:iCs/>
          <w:sz w:val="22"/>
          <w:szCs w:val="22"/>
        </w:rPr>
      </w:pPr>
    </w:p>
    <w:p w:rsidR="00D661C9" w:rsidRPr="00E43C21" w:rsidRDefault="00F0582E">
      <w:pPr>
        <w:jc w:val="both"/>
        <w:rPr>
          <w:rFonts w:ascii="Calibri" w:hAnsi="Calibri" w:cs="Calibri"/>
          <w:iCs/>
          <w:sz w:val="22"/>
          <w:szCs w:val="22"/>
        </w:rPr>
      </w:pPr>
      <w:r w:rsidRPr="00E43C21">
        <w:rPr>
          <w:rFonts w:ascii="Calibri" w:hAnsi="Calibri" w:cs="Calibri"/>
          <w:iCs/>
          <w:sz w:val="22"/>
          <w:szCs w:val="22"/>
        </w:rPr>
        <w:t>Arhivska oprema za stalno zbirko je sistem prevoznih</w:t>
      </w:r>
      <w:r w:rsidR="002A27C0" w:rsidRPr="00E43C21">
        <w:rPr>
          <w:rFonts w:ascii="Calibri" w:hAnsi="Calibri" w:cs="Calibri"/>
          <w:iCs/>
          <w:sz w:val="22"/>
          <w:szCs w:val="22"/>
        </w:rPr>
        <w:t>/premičnih</w:t>
      </w:r>
      <w:r w:rsidRPr="00E43C21">
        <w:rPr>
          <w:rFonts w:ascii="Calibri" w:hAnsi="Calibri" w:cs="Calibri"/>
          <w:iCs/>
          <w:sz w:val="22"/>
          <w:szCs w:val="22"/>
        </w:rPr>
        <w:t xml:space="preserve"> regalov na ročni pogon v </w:t>
      </w:r>
      <w:r w:rsidR="00635826" w:rsidRPr="00E43C21">
        <w:rPr>
          <w:rFonts w:ascii="Calibri" w:hAnsi="Calibri" w:cs="Calibri"/>
          <w:iCs/>
          <w:sz w:val="22"/>
          <w:szCs w:val="22"/>
        </w:rPr>
        <w:t>prašno tesni</w:t>
      </w:r>
      <w:r w:rsidRPr="00E43C21">
        <w:rPr>
          <w:rFonts w:ascii="Calibri" w:hAnsi="Calibri" w:cs="Calibri"/>
          <w:iCs/>
          <w:sz w:val="22"/>
          <w:szCs w:val="22"/>
        </w:rPr>
        <w:t xml:space="preserve"> izvedbi</w:t>
      </w:r>
      <w:r w:rsidR="00341F1E" w:rsidRPr="00E43C21">
        <w:rPr>
          <w:rFonts w:ascii="Calibri" w:hAnsi="Calibri" w:cs="Calibri"/>
          <w:iCs/>
          <w:sz w:val="22"/>
          <w:szCs w:val="22"/>
        </w:rPr>
        <w:t>,</w:t>
      </w:r>
      <w:r w:rsidR="00E62C0B" w:rsidRPr="00E43C21">
        <w:rPr>
          <w:rFonts w:ascii="Calibri" w:hAnsi="Calibri" w:cs="Calibri"/>
          <w:iCs/>
          <w:sz w:val="22"/>
          <w:szCs w:val="22"/>
        </w:rPr>
        <w:t xml:space="preserve"> razen če naročnik zahteva drugače</w:t>
      </w:r>
      <w:r w:rsidRPr="00E43C21">
        <w:rPr>
          <w:rFonts w:ascii="Calibri" w:hAnsi="Calibri" w:cs="Calibri"/>
          <w:iCs/>
          <w:sz w:val="22"/>
          <w:szCs w:val="22"/>
        </w:rPr>
        <w:t xml:space="preserve">. </w:t>
      </w:r>
    </w:p>
    <w:p w:rsidR="00240C22" w:rsidRPr="00E43C21" w:rsidRDefault="00240C22" w:rsidP="00240C22">
      <w:pPr>
        <w:jc w:val="both"/>
        <w:rPr>
          <w:rFonts w:ascii="Calibri" w:hAnsi="Calibri" w:cs="Calibri"/>
          <w:iCs/>
          <w:sz w:val="22"/>
          <w:u w:val="single"/>
        </w:rPr>
      </w:pPr>
    </w:p>
    <w:p w:rsidR="00A65862" w:rsidRPr="00E43C21" w:rsidRDefault="00AD040C" w:rsidP="00CD5C83">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Enota oziroma posamezn</w:t>
      </w:r>
      <w:r w:rsidR="00341F1E" w:rsidRPr="00E43C21">
        <w:rPr>
          <w:rFonts w:ascii="Calibri" w:hAnsi="Calibri" w:cs="Calibri"/>
          <w:iCs/>
          <w:sz w:val="22"/>
          <w:szCs w:val="22"/>
        </w:rPr>
        <w:t>i</w:t>
      </w:r>
      <w:r w:rsidRPr="00E43C21">
        <w:rPr>
          <w:rFonts w:ascii="Calibri" w:hAnsi="Calibri" w:cs="Calibri"/>
          <w:iCs/>
          <w:sz w:val="22"/>
          <w:szCs w:val="22"/>
        </w:rPr>
        <w:t xml:space="preserve"> sklop prev</w:t>
      </w:r>
      <w:r w:rsidR="00E745B8" w:rsidRPr="00E43C21">
        <w:rPr>
          <w:rFonts w:ascii="Calibri" w:hAnsi="Calibri" w:cs="Calibri"/>
          <w:iCs/>
          <w:sz w:val="22"/>
          <w:szCs w:val="22"/>
        </w:rPr>
        <w:t>oznih regalov je opisan v točki</w:t>
      </w:r>
      <w:r w:rsidRPr="00E43C21">
        <w:rPr>
          <w:rFonts w:ascii="Calibri" w:hAnsi="Calibri" w:cs="Calibri"/>
          <w:iCs/>
          <w:sz w:val="22"/>
          <w:szCs w:val="22"/>
        </w:rPr>
        <w:t xml:space="preserve"> </w:t>
      </w:r>
      <w:r w:rsidR="00E745B8" w:rsidRPr="00E43C21">
        <w:rPr>
          <w:rFonts w:ascii="Calibri" w:hAnsi="Calibri" w:cs="Calibri"/>
          <w:iCs/>
          <w:sz w:val="22"/>
          <w:szCs w:val="22"/>
        </w:rPr>
        <w:t>3</w:t>
      </w:r>
      <w:r w:rsidRPr="00E43C21">
        <w:rPr>
          <w:rFonts w:ascii="Calibri" w:hAnsi="Calibri" w:cs="Calibri"/>
          <w:iCs/>
          <w:sz w:val="22"/>
          <w:szCs w:val="22"/>
        </w:rPr>
        <w:t xml:space="preserve">.3.1. </w:t>
      </w:r>
      <w:r w:rsidR="00240C22" w:rsidRPr="00E43C21">
        <w:rPr>
          <w:rFonts w:ascii="Calibri" w:hAnsi="Calibri" w:cs="Calibri"/>
          <w:iCs/>
          <w:sz w:val="22"/>
          <w:szCs w:val="22"/>
        </w:rPr>
        <w:t xml:space="preserve">Regali so opremljeni s kolesi, ki omogočajo lahek tek po vodilnih tirnicah. </w:t>
      </w:r>
      <w:r w:rsidR="00F0582E" w:rsidRPr="00E43C21">
        <w:rPr>
          <w:rFonts w:ascii="Calibri" w:hAnsi="Calibri" w:cs="Calibri"/>
          <w:iCs/>
          <w:sz w:val="22"/>
          <w:szCs w:val="22"/>
        </w:rPr>
        <w:t>Tirnice je mo</w:t>
      </w:r>
      <w:r w:rsidR="00DA66E8" w:rsidRPr="00E43C21">
        <w:rPr>
          <w:rFonts w:ascii="Calibri" w:hAnsi="Calibri" w:cs="Calibri"/>
          <w:iCs/>
          <w:sz w:val="22"/>
          <w:szCs w:val="22"/>
        </w:rPr>
        <w:t>goče</w:t>
      </w:r>
      <w:r w:rsidR="00F0582E" w:rsidRPr="00E43C21">
        <w:rPr>
          <w:rFonts w:ascii="Calibri" w:hAnsi="Calibri" w:cs="Calibri"/>
          <w:iCs/>
          <w:sz w:val="22"/>
          <w:szCs w:val="22"/>
        </w:rPr>
        <w:t xml:space="preserve"> namestiti </w:t>
      </w:r>
      <w:r w:rsidR="00627659" w:rsidRPr="00E43C21">
        <w:rPr>
          <w:rFonts w:ascii="Calibri" w:hAnsi="Calibri" w:cs="Calibri"/>
          <w:iCs/>
          <w:sz w:val="22"/>
          <w:szCs w:val="22"/>
        </w:rPr>
        <w:t>v</w:t>
      </w:r>
      <w:r w:rsidR="00F0582E" w:rsidRPr="00E43C21">
        <w:rPr>
          <w:rFonts w:ascii="Calibri" w:hAnsi="Calibri" w:cs="Calibri"/>
          <w:iCs/>
          <w:sz w:val="22"/>
          <w:szCs w:val="22"/>
        </w:rPr>
        <w:t xml:space="preserve"> gotova tla ali vgraditi v cementni estrih, </w:t>
      </w:r>
      <w:r w:rsidR="00B11FB6">
        <w:rPr>
          <w:rFonts w:ascii="Calibri" w:hAnsi="Calibri" w:cs="Calibri"/>
          <w:iCs/>
          <w:sz w:val="22"/>
          <w:szCs w:val="22"/>
        </w:rPr>
        <w:t xml:space="preserve">pač </w:t>
      </w:r>
      <w:r w:rsidR="00627659" w:rsidRPr="005C47A7">
        <w:rPr>
          <w:rFonts w:ascii="Calibri" w:hAnsi="Calibri" w:cs="Calibri"/>
          <w:iCs/>
          <w:sz w:val="22"/>
          <w:szCs w:val="22"/>
        </w:rPr>
        <w:t>glede na t</w:t>
      </w:r>
      <w:r w:rsidR="00627659" w:rsidRPr="00F55C4D">
        <w:rPr>
          <w:rFonts w:ascii="Calibri" w:hAnsi="Calibri" w:cs="Calibri"/>
          <w:iCs/>
          <w:sz w:val="22"/>
          <w:szCs w:val="22"/>
        </w:rPr>
        <w:t xml:space="preserve">o, ali je </w:t>
      </w:r>
      <w:r w:rsidR="00F0582E" w:rsidRPr="002A77D2">
        <w:rPr>
          <w:rFonts w:ascii="Calibri" w:hAnsi="Calibri" w:cs="Calibri"/>
          <w:iCs/>
          <w:sz w:val="22"/>
          <w:szCs w:val="22"/>
        </w:rPr>
        <w:t xml:space="preserve">objekt v fazi gradnje oziroma prenove ali </w:t>
      </w:r>
      <w:r w:rsidR="00627659" w:rsidRPr="0038227E">
        <w:rPr>
          <w:rFonts w:ascii="Calibri" w:hAnsi="Calibri" w:cs="Calibri"/>
          <w:iCs/>
          <w:sz w:val="22"/>
          <w:szCs w:val="22"/>
        </w:rPr>
        <w:t xml:space="preserve">gre za </w:t>
      </w:r>
      <w:r w:rsidR="00F0582E" w:rsidRPr="0038227E">
        <w:rPr>
          <w:rFonts w:ascii="Calibri" w:hAnsi="Calibri" w:cs="Calibri"/>
          <w:iCs/>
          <w:sz w:val="22"/>
          <w:szCs w:val="22"/>
        </w:rPr>
        <w:t>obstoječ</w:t>
      </w:r>
      <w:r w:rsidR="00627659" w:rsidRPr="00E43C21">
        <w:rPr>
          <w:rFonts w:ascii="Calibri" w:hAnsi="Calibri" w:cs="Calibri"/>
          <w:iCs/>
          <w:sz w:val="22"/>
          <w:szCs w:val="22"/>
        </w:rPr>
        <w:t>i</w:t>
      </w:r>
      <w:r w:rsidR="00F0582E" w:rsidRPr="00E43C21">
        <w:rPr>
          <w:rFonts w:ascii="Calibri" w:hAnsi="Calibri" w:cs="Calibri"/>
          <w:iCs/>
          <w:sz w:val="22"/>
          <w:szCs w:val="22"/>
        </w:rPr>
        <w:t xml:space="preserve"> objekt. </w:t>
      </w:r>
    </w:p>
    <w:p w:rsidR="00F0582E" w:rsidRPr="00E43C21" w:rsidRDefault="00F0582E" w:rsidP="00CD5C83">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Prevozni regali imajo </w:t>
      </w:r>
      <w:r w:rsidR="00D661C9" w:rsidRPr="00E43C21">
        <w:rPr>
          <w:rFonts w:ascii="Calibri" w:hAnsi="Calibri" w:cs="Calibri"/>
          <w:iCs/>
          <w:sz w:val="22"/>
          <w:szCs w:val="22"/>
        </w:rPr>
        <w:t>na sprednji oblogi nameščen</w:t>
      </w:r>
      <w:r w:rsidR="00627659" w:rsidRPr="00E43C21">
        <w:rPr>
          <w:rFonts w:ascii="Calibri" w:hAnsi="Calibri" w:cs="Calibri"/>
          <w:iCs/>
          <w:sz w:val="22"/>
          <w:szCs w:val="22"/>
        </w:rPr>
        <w:t>a</w:t>
      </w:r>
      <w:r w:rsidRPr="00E43C21">
        <w:rPr>
          <w:rFonts w:ascii="Calibri" w:hAnsi="Calibri" w:cs="Calibri"/>
          <w:iCs/>
          <w:sz w:val="22"/>
          <w:szCs w:val="22"/>
        </w:rPr>
        <w:t xml:space="preserve"> pogonsko kolo in </w:t>
      </w:r>
      <w:proofErr w:type="spellStart"/>
      <w:r w:rsidRPr="00E43C21">
        <w:rPr>
          <w:rFonts w:ascii="Calibri" w:hAnsi="Calibri" w:cs="Calibri"/>
          <w:iCs/>
          <w:sz w:val="22"/>
          <w:szCs w:val="22"/>
        </w:rPr>
        <w:t>etiketni</w:t>
      </w:r>
      <w:proofErr w:type="spellEnd"/>
      <w:r w:rsidRPr="00E43C21">
        <w:rPr>
          <w:rFonts w:ascii="Calibri" w:hAnsi="Calibri" w:cs="Calibri"/>
          <w:iCs/>
          <w:sz w:val="22"/>
          <w:szCs w:val="22"/>
        </w:rPr>
        <w:t xml:space="preserve"> okvir. </w:t>
      </w:r>
      <w:r w:rsidR="0077564D" w:rsidRPr="00E43C21">
        <w:rPr>
          <w:rFonts w:ascii="Calibri" w:hAnsi="Calibri" w:cs="Calibri"/>
          <w:iCs/>
          <w:sz w:val="22"/>
          <w:szCs w:val="22"/>
        </w:rPr>
        <w:t>Sklop regalov mora imeti centralno zaklepanje</w:t>
      </w:r>
      <w:r w:rsidR="00DC19B9" w:rsidRPr="00E43C21">
        <w:rPr>
          <w:rFonts w:ascii="Calibri" w:hAnsi="Calibri" w:cs="Calibri"/>
          <w:iCs/>
          <w:sz w:val="22"/>
          <w:szCs w:val="22"/>
        </w:rPr>
        <w:t xml:space="preserve">, začetni regal garniture je zaprt z </w:t>
      </w:r>
      <w:r w:rsidR="00302928" w:rsidRPr="00E43C21">
        <w:rPr>
          <w:rFonts w:ascii="Calibri" w:hAnsi="Calibri" w:cs="Calibri"/>
          <w:iCs/>
          <w:sz w:val="22"/>
          <w:szCs w:val="22"/>
        </w:rPr>
        <w:t>drsnimi</w:t>
      </w:r>
      <w:r w:rsidR="00DC19B9" w:rsidRPr="00E43C21">
        <w:rPr>
          <w:rFonts w:ascii="Calibri" w:hAnsi="Calibri" w:cs="Calibri"/>
          <w:iCs/>
          <w:sz w:val="22"/>
          <w:szCs w:val="22"/>
        </w:rPr>
        <w:t xml:space="preserve"> vrati</w:t>
      </w:r>
      <w:r w:rsidR="0077564D" w:rsidRPr="00E43C21">
        <w:rPr>
          <w:rFonts w:ascii="Calibri" w:hAnsi="Calibri" w:cs="Calibri"/>
          <w:iCs/>
          <w:sz w:val="22"/>
          <w:szCs w:val="22"/>
        </w:rPr>
        <w:t xml:space="preserve">. </w:t>
      </w:r>
    </w:p>
    <w:p w:rsidR="0023583C" w:rsidRPr="00E43C21" w:rsidRDefault="0023583C">
      <w:pPr>
        <w:jc w:val="both"/>
        <w:rPr>
          <w:rFonts w:ascii="Calibri" w:hAnsi="Calibri" w:cs="Calibri"/>
          <w:iCs/>
          <w:sz w:val="22"/>
          <w:szCs w:val="22"/>
        </w:rPr>
      </w:pPr>
    </w:p>
    <w:p w:rsidR="00F0582E" w:rsidRPr="00E43C21" w:rsidRDefault="00F378F6">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.3.3 Varnostne omare za hrambo tajnih podatkov</w:t>
      </w:r>
    </w:p>
    <w:p w:rsidR="00F0582E" w:rsidRPr="00E43C21" w:rsidRDefault="00F0582E">
      <w:pPr>
        <w:jc w:val="both"/>
        <w:rPr>
          <w:rFonts w:ascii="Calibri" w:hAnsi="Calibri" w:cs="Calibri"/>
          <w:iCs/>
          <w:sz w:val="22"/>
          <w:szCs w:val="22"/>
        </w:rPr>
      </w:pPr>
    </w:p>
    <w:p w:rsidR="00F0582E" w:rsidRPr="00E43C21" w:rsidRDefault="00D661C9">
      <w:pPr>
        <w:jc w:val="both"/>
        <w:rPr>
          <w:rFonts w:ascii="Calibri" w:hAnsi="Calibri" w:cs="Calibri"/>
          <w:iCs/>
          <w:sz w:val="22"/>
          <w:szCs w:val="22"/>
        </w:rPr>
      </w:pPr>
      <w:r w:rsidRPr="00E43C21">
        <w:rPr>
          <w:rFonts w:ascii="Calibri" w:hAnsi="Calibri" w:cs="Calibri"/>
          <w:iCs/>
          <w:sz w:val="22"/>
          <w:szCs w:val="22"/>
        </w:rPr>
        <w:t xml:space="preserve">Varnostne omare se dobavijo </w:t>
      </w:r>
      <w:r w:rsidR="00A823B4" w:rsidRPr="00E43C21">
        <w:rPr>
          <w:rFonts w:ascii="Calibri" w:hAnsi="Calibri" w:cs="Calibri"/>
          <w:iCs/>
          <w:sz w:val="22"/>
          <w:szCs w:val="22"/>
        </w:rPr>
        <w:t xml:space="preserve">v </w:t>
      </w:r>
      <w:r w:rsidRPr="00E43C21">
        <w:rPr>
          <w:rFonts w:ascii="Calibri" w:hAnsi="Calibri" w:cs="Calibri"/>
          <w:iCs/>
          <w:sz w:val="22"/>
          <w:szCs w:val="22"/>
        </w:rPr>
        <w:t>sklad</w:t>
      </w:r>
      <w:r w:rsidR="00A823B4" w:rsidRPr="00E43C21">
        <w:rPr>
          <w:rFonts w:ascii="Calibri" w:hAnsi="Calibri" w:cs="Calibri"/>
          <w:iCs/>
          <w:sz w:val="22"/>
          <w:szCs w:val="22"/>
        </w:rPr>
        <w:t>u</w:t>
      </w:r>
      <w:r w:rsidRPr="00E43C21">
        <w:rPr>
          <w:rFonts w:ascii="Calibri" w:hAnsi="Calibri" w:cs="Calibri"/>
          <w:iCs/>
          <w:sz w:val="22"/>
          <w:szCs w:val="22"/>
        </w:rPr>
        <w:t xml:space="preserve"> z </w:t>
      </w:r>
      <w:r w:rsidR="00050540" w:rsidRPr="00E43C21">
        <w:rPr>
          <w:rFonts w:ascii="Calibri" w:hAnsi="Calibri" w:cs="Calibri"/>
          <w:iCs/>
          <w:sz w:val="22"/>
          <w:szCs w:val="22"/>
        </w:rPr>
        <w:t>zakonodajo s področja</w:t>
      </w:r>
      <w:r w:rsidRPr="00E43C21">
        <w:rPr>
          <w:rFonts w:ascii="Calibri" w:hAnsi="Calibri" w:cs="Calibri"/>
          <w:iCs/>
          <w:sz w:val="22"/>
          <w:szCs w:val="22"/>
        </w:rPr>
        <w:t xml:space="preserve"> tajnih </w:t>
      </w:r>
      <w:r w:rsidR="0077564D" w:rsidRPr="00E43C21">
        <w:rPr>
          <w:rFonts w:ascii="Calibri" w:hAnsi="Calibri" w:cs="Calibri"/>
          <w:iCs/>
          <w:sz w:val="22"/>
          <w:szCs w:val="22"/>
        </w:rPr>
        <w:t>podatk</w:t>
      </w:r>
      <w:r w:rsidR="00050540" w:rsidRPr="00E43C21">
        <w:rPr>
          <w:rFonts w:ascii="Calibri" w:hAnsi="Calibri" w:cs="Calibri"/>
          <w:iCs/>
          <w:sz w:val="22"/>
          <w:szCs w:val="22"/>
        </w:rPr>
        <w:t>ov</w:t>
      </w:r>
      <w:r w:rsidRPr="00E43C21">
        <w:rPr>
          <w:rFonts w:ascii="Calibri" w:hAnsi="Calibri" w:cs="Calibri"/>
          <w:iCs/>
          <w:sz w:val="22"/>
          <w:szCs w:val="22"/>
        </w:rPr>
        <w:t>.</w:t>
      </w:r>
      <w:r w:rsidR="00F0582E" w:rsidRPr="00E43C21">
        <w:rPr>
          <w:rFonts w:ascii="Calibri" w:hAnsi="Calibri" w:cs="Calibri"/>
          <w:iCs/>
          <w:sz w:val="22"/>
          <w:szCs w:val="22"/>
        </w:rPr>
        <w:t xml:space="preserve"> Način zaklepanja se določi glede na stopnjo tajnosti.  </w:t>
      </w:r>
    </w:p>
    <w:p w:rsidR="00E64934" w:rsidRPr="00E43C21" w:rsidRDefault="00E64934">
      <w:pPr>
        <w:jc w:val="both"/>
        <w:rPr>
          <w:rFonts w:ascii="Calibri" w:hAnsi="Calibri" w:cs="Calibri"/>
          <w:iCs/>
          <w:sz w:val="22"/>
          <w:szCs w:val="22"/>
        </w:rPr>
      </w:pPr>
      <w:r w:rsidRPr="00E43C21">
        <w:rPr>
          <w:rFonts w:ascii="Calibri" w:hAnsi="Calibri" w:cs="Calibri"/>
          <w:iCs/>
          <w:sz w:val="22"/>
          <w:szCs w:val="22"/>
        </w:rPr>
        <w:t>Varnostne omare morajo biti protipožarne in protivlomne. Protivlomna omara mora biti z elektroniko povezana z varnostnikom oziroma varnostnim sistemom.</w:t>
      </w:r>
      <w:r w:rsidR="00A65862" w:rsidRPr="00E43C21">
        <w:rPr>
          <w:rFonts w:ascii="Calibri" w:hAnsi="Calibri" w:cs="Calibri"/>
          <w:iCs/>
          <w:sz w:val="22"/>
          <w:szCs w:val="22"/>
        </w:rPr>
        <w:t xml:space="preserve"> Za protivlomne omare se zahteva EN 1143-1 oziroma SIST EN 1143-1 protivlomnega razreda 3 oziroma 4.</w:t>
      </w:r>
    </w:p>
    <w:p w:rsidR="007A2006" w:rsidRPr="00E43C21" w:rsidRDefault="007A2006" w:rsidP="007A2006">
      <w:pPr>
        <w:jc w:val="both"/>
        <w:rPr>
          <w:rFonts w:ascii="Calibri" w:hAnsi="Calibri" w:cs="Calibri"/>
          <w:iCs/>
          <w:sz w:val="22"/>
          <w:szCs w:val="22"/>
        </w:rPr>
      </w:pPr>
      <w:r w:rsidRPr="00E43C21">
        <w:rPr>
          <w:rFonts w:ascii="Calibri" w:hAnsi="Calibri" w:cs="Calibri"/>
          <w:iCs/>
          <w:sz w:val="22"/>
          <w:szCs w:val="22"/>
        </w:rPr>
        <w:t>Za protipožarne in protivlomne omare mora izvajalec naročniku predložiti certifikat.</w:t>
      </w:r>
    </w:p>
    <w:p w:rsidR="00EA66E2" w:rsidRDefault="00EA66E2" w:rsidP="007D12F2">
      <w:pPr>
        <w:rPr>
          <w:rFonts w:ascii="Calibri" w:hAnsi="Calibri" w:cs="Calibri"/>
          <w:b/>
          <w:bCs/>
          <w:iCs/>
          <w:sz w:val="32"/>
          <w:szCs w:val="32"/>
        </w:rPr>
      </w:pPr>
    </w:p>
    <w:p w:rsidR="009704B0" w:rsidRDefault="009704B0" w:rsidP="007D12F2">
      <w:pPr>
        <w:rPr>
          <w:rFonts w:ascii="Calibri" w:hAnsi="Calibri" w:cs="Calibri"/>
          <w:b/>
          <w:bCs/>
          <w:iCs/>
          <w:sz w:val="32"/>
          <w:szCs w:val="32"/>
        </w:rPr>
      </w:pPr>
    </w:p>
    <w:p w:rsidR="00AB1443" w:rsidRPr="00E43C21" w:rsidRDefault="00AB1443" w:rsidP="007D12F2">
      <w:pPr>
        <w:rPr>
          <w:rFonts w:ascii="Calibri" w:hAnsi="Calibri" w:cs="Calibri"/>
          <w:b/>
          <w:bCs/>
          <w:iCs/>
          <w:sz w:val="32"/>
          <w:szCs w:val="32"/>
        </w:rPr>
      </w:pPr>
    </w:p>
    <w:p w:rsidR="00F0582E" w:rsidRPr="00E43C21" w:rsidRDefault="00F378F6" w:rsidP="007D12F2">
      <w:pPr>
        <w:rPr>
          <w:rFonts w:ascii="Calibri" w:hAnsi="Calibri" w:cs="Calibri"/>
          <w:b/>
          <w:bCs/>
          <w:iCs/>
          <w:sz w:val="32"/>
          <w:szCs w:val="32"/>
        </w:rPr>
      </w:pPr>
      <w:r w:rsidRPr="00E43C21">
        <w:rPr>
          <w:rFonts w:ascii="Calibri" w:hAnsi="Calibri" w:cs="Calibri"/>
          <w:b/>
          <w:bCs/>
          <w:iCs/>
          <w:sz w:val="32"/>
          <w:szCs w:val="32"/>
        </w:rPr>
        <w:lastRenderedPageBreak/>
        <w:t>3</w:t>
      </w:r>
      <w:r w:rsidR="00F0582E" w:rsidRPr="00E43C21">
        <w:rPr>
          <w:rFonts w:ascii="Calibri" w:hAnsi="Calibri" w:cs="Calibri"/>
          <w:b/>
          <w:bCs/>
          <w:iCs/>
          <w:sz w:val="32"/>
          <w:szCs w:val="32"/>
        </w:rPr>
        <w:t>.4</w:t>
      </w:r>
      <w:r w:rsidR="00F0582E" w:rsidRPr="00E43C21">
        <w:rPr>
          <w:rFonts w:ascii="Calibri" w:hAnsi="Calibri" w:cs="Calibri"/>
          <w:b/>
          <w:bCs/>
          <w:iCs/>
          <w:sz w:val="32"/>
          <w:szCs w:val="32"/>
        </w:rPr>
        <w:tab/>
        <w:t xml:space="preserve">Oprema </w:t>
      </w:r>
      <w:r w:rsidR="00924DB2" w:rsidRPr="00E43C21">
        <w:rPr>
          <w:rFonts w:ascii="Calibri" w:hAnsi="Calibri" w:cs="Calibri"/>
          <w:b/>
          <w:bCs/>
          <w:iCs/>
          <w:sz w:val="32"/>
          <w:szCs w:val="32"/>
        </w:rPr>
        <w:t>drugih</w:t>
      </w:r>
      <w:r w:rsidR="00AC7B63" w:rsidRPr="00E43C21">
        <w:rPr>
          <w:rFonts w:ascii="Calibri" w:hAnsi="Calibri" w:cs="Calibri"/>
          <w:b/>
          <w:bCs/>
          <w:iCs/>
          <w:sz w:val="32"/>
          <w:szCs w:val="32"/>
        </w:rPr>
        <w:t xml:space="preserve"> </w:t>
      </w:r>
      <w:r w:rsidR="00F0582E" w:rsidRPr="00E43C21">
        <w:rPr>
          <w:rFonts w:ascii="Calibri" w:hAnsi="Calibri" w:cs="Calibri"/>
          <w:b/>
          <w:bCs/>
          <w:iCs/>
          <w:sz w:val="32"/>
          <w:szCs w:val="32"/>
        </w:rPr>
        <w:t>prostorov</w:t>
      </w:r>
    </w:p>
    <w:p w:rsidR="00F0582E" w:rsidRPr="00E43C21" w:rsidRDefault="00F0582E">
      <w:pPr>
        <w:ind w:left="1056"/>
        <w:rPr>
          <w:rFonts w:ascii="Calibri" w:hAnsi="Calibri" w:cs="Calibri"/>
          <w:b/>
          <w:iCs/>
          <w:sz w:val="24"/>
          <w:szCs w:val="24"/>
        </w:rPr>
      </w:pPr>
    </w:p>
    <w:p w:rsidR="00825AAE" w:rsidRPr="00E43C21" w:rsidRDefault="00825AAE" w:rsidP="00825AAE">
      <w:pPr>
        <w:jc w:val="both"/>
        <w:rPr>
          <w:rFonts w:ascii="Calibri" w:hAnsi="Calibri" w:cs="Calibri"/>
          <w:i/>
          <w:iCs/>
          <w:u w:val="single"/>
        </w:rPr>
      </w:pPr>
      <w:r w:rsidRPr="00E43C21">
        <w:rPr>
          <w:rFonts w:ascii="Calibri" w:hAnsi="Calibri" w:cs="Calibri"/>
          <w:iCs/>
          <w:u w:val="single"/>
        </w:rPr>
        <w:t xml:space="preserve"> </w:t>
      </w:r>
      <w:r w:rsidR="00DA66E8" w:rsidRPr="00E43C21">
        <w:rPr>
          <w:rFonts w:ascii="Calibri" w:hAnsi="Calibri" w:cs="Calibri"/>
          <w:i/>
          <w:iCs/>
          <w:u w:val="single"/>
        </w:rPr>
        <w:t>PODROBNE</w:t>
      </w:r>
      <w:r w:rsidRPr="00E43C21">
        <w:rPr>
          <w:rFonts w:ascii="Calibri" w:hAnsi="Calibri" w:cs="Calibri"/>
          <w:i/>
          <w:iCs/>
          <w:u w:val="single"/>
        </w:rPr>
        <w:t xml:space="preserve"> ZAHTEVE </w:t>
      </w:r>
      <w:r w:rsidR="00DA66E8" w:rsidRPr="00E43C21">
        <w:rPr>
          <w:rFonts w:ascii="Calibri" w:hAnsi="Calibri" w:cs="Calibri"/>
          <w:i/>
          <w:iCs/>
          <w:u w:val="single"/>
        </w:rPr>
        <w:t xml:space="preserve">GLEDE </w:t>
      </w:r>
      <w:r w:rsidRPr="00E43C21">
        <w:rPr>
          <w:rFonts w:ascii="Calibri" w:hAnsi="Calibri" w:cs="Calibri"/>
          <w:i/>
          <w:iCs/>
          <w:u w:val="single"/>
        </w:rPr>
        <w:t xml:space="preserve">OPREME </w:t>
      </w:r>
      <w:r w:rsidR="00DA66E8" w:rsidRPr="00E43C21">
        <w:rPr>
          <w:rFonts w:ascii="Calibri" w:hAnsi="Calibri" w:cs="Calibri"/>
          <w:i/>
          <w:iCs/>
          <w:u w:val="single"/>
        </w:rPr>
        <w:t>OPREDELI</w:t>
      </w:r>
      <w:r w:rsidRPr="00E43C21">
        <w:rPr>
          <w:rFonts w:ascii="Calibri" w:hAnsi="Calibri" w:cs="Calibri"/>
          <w:i/>
          <w:iCs/>
          <w:u w:val="single"/>
        </w:rPr>
        <w:t xml:space="preserve"> NAROČNIK PRI NAROČILU OZ</w:t>
      </w:r>
      <w:r w:rsidR="00DA66E8" w:rsidRPr="00E43C21">
        <w:rPr>
          <w:rFonts w:ascii="Calibri" w:hAnsi="Calibri" w:cs="Calibri"/>
          <w:i/>
          <w:iCs/>
          <w:u w:val="single"/>
        </w:rPr>
        <w:t>IROMA MED</w:t>
      </w:r>
      <w:r w:rsidRPr="00E43C21">
        <w:rPr>
          <w:rFonts w:ascii="Calibri" w:hAnsi="Calibri" w:cs="Calibri"/>
          <w:i/>
          <w:iCs/>
          <w:u w:val="single"/>
        </w:rPr>
        <w:t xml:space="preserve"> IZVEDB</w:t>
      </w:r>
      <w:r w:rsidR="00DA66E8" w:rsidRPr="00E43C21">
        <w:rPr>
          <w:rFonts w:ascii="Calibri" w:hAnsi="Calibri" w:cs="Calibri"/>
          <w:i/>
          <w:iCs/>
          <w:u w:val="single"/>
        </w:rPr>
        <w:t>O</w:t>
      </w:r>
      <w:r w:rsidRPr="00E43C21">
        <w:rPr>
          <w:rFonts w:ascii="Calibri" w:hAnsi="Calibri" w:cs="Calibri"/>
          <w:i/>
          <w:iCs/>
          <w:u w:val="single"/>
        </w:rPr>
        <w:t xml:space="preserve"> PROJEKTA!</w:t>
      </w:r>
    </w:p>
    <w:p w:rsidR="00825AAE" w:rsidRPr="00E43C21" w:rsidRDefault="00825AAE">
      <w:pPr>
        <w:ind w:left="1056"/>
        <w:rPr>
          <w:rFonts w:ascii="Calibri" w:hAnsi="Calibri" w:cs="Calibri"/>
          <w:b/>
          <w:iCs/>
          <w:sz w:val="24"/>
          <w:szCs w:val="24"/>
        </w:rPr>
      </w:pPr>
    </w:p>
    <w:p w:rsidR="00F0582E" w:rsidRPr="00E43C21" w:rsidRDefault="00F378F6">
      <w:pPr>
        <w:ind w:left="1168"/>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.4.1</w:t>
      </w:r>
      <w:r w:rsidR="007D12F2" w:rsidRPr="00E43C21">
        <w:rPr>
          <w:rFonts w:ascii="Calibri" w:hAnsi="Calibri" w:cs="Calibri"/>
          <w:b/>
          <w:iCs/>
          <w:sz w:val="24"/>
          <w:szCs w:val="24"/>
        </w:rPr>
        <w:t xml:space="preserve">   </w:t>
      </w:r>
      <w:r w:rsidR="00F0582E" w:rsidRPr="00E43C21">
        <w:rPr>
          <w:rFonts w:ascii="Calibri" w:hAnsi="Calibri" w:cs="Calibri"/>
          <w:b/>
          <w:iCs/>
          <w:sz w:val="24"/>
          <w:szCs w:val="24"/>
        </w:rPr>
        <w:t>Oprema sanitarnih prostorov</w:t>
      </w:r>
    </w:p>
    <w:p w:rsidR="00F0582E" w:rsidRPr="00E43C21" w:rsidRDefault="00F0582E">
      <w:pPr>
        <w:jc w:val="both"/>
        <w:rPr>
          <w:rFonts w:ascii="Calibri" w:hAnsi="Calibri" w:cs="Calibri"/>
          <w:iCs/>
          <w:sz w:val="22"/>
          <w:szCs w:val="22"/>
        </w:rPr>
      </w:pPr>
    </w:p>
    <w:p w:rsidR="0015261F" w:rsidRPr="00E43C21" w:rsidRDefault="00FB264E" w:rsidP="0015261F">
      <w:pPr>
        <w:jc w:val="both"/>
        <w:rPr>
          <w:rFonts w:ascii="Calibri" w:hAnsi="Calibri" w:cs="Calibri"/>
          <w:iCs/>
          <w:sz w:val="22"/>
          <w:szCs w:val="22"/>
        </w:rPr>
      </w:pPr>
      <w:r w:rsidRPr="00E43C21">
        <w:rPr>
          <w:rFonts w:ascii="Calibri" w:hAnsi="Calibri" w:cs="Calibri"/>
          <w:iCs/>
          <w:sz w:val="22"/>
          <w:szCs w:val="22"/>
        </w:rPr>
        <w:t>Posebna pohištvena oprema v sanitarnih prostorih ni predvidena.</w:t>
      </w:r>
    </w:p>
    <w:p w:rsidR="00F0582E" w:rsidRPr="00E43C21" w:rsidRDefault="00F0582E">
      <w:pPr>
        <w:ind w:left="1056"/>
        <w:jc w:val="both"/>
        <w:rPr>
          <w:rFonts w:ascii="Calibri" w:hAnsi="Calibri" w:cs="Calibri"/>
          <w:iCs/>
          <w:sz w:val="22"/>
          <w:szCs w:val="22"/>
        </w:rPr>
      </w:pPr>
    </w:p>
    <w:p w:rsidR="00F0582E" w:rsidRPr="00E43C21" w:rsidRDefault="00F378F6">
      <w:pPr>
        <w:ind w:left="1168"/>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.4.2</w:t>
      </w:r>
      <w:r w:rsidR="007D12F2" w:rsidRPr="00E43C21">
        <w:rPr>
          <w:rFonts w:ascii="Calibri" w:hAnsi="Calibri" w:cs="Calibri"/>
          <w:b/>
          <w:iCs/>
          <w:sz w:val="24"/>
          <w:szCs w:val="24"/>
        </w:rPr>
        <w:t xml:space="preserve">   </w:t>
      </w:r>
      <w:r w:rsidR="00F0582E" w:rsidRPr="00E43C21">
        <w:rPr>
          <w:rFonts w:ascii="Calibri" w:hAnsi="Calibri" w:cs="Calibri"/>
          <w:b/>
          <w:iCs/>
          <w:sz w:val="24"/>
          <w:szCs w:val="24"/>
        </w:rPr>
        <w:t>Oprema prostora za počitek</w:t>
      </w:r>
    </w:p>
    <w:p w:rsidR="00F0582E" w:rsidRPr="00E43C21" w:rsidRDefault="00F0582E">
      <w:pPr>
        <w:ind w:left="1056"/>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Prostor za počitek se za člana vlade uredi s trosedom ali ležiščem, klubsko mizico, garderobno omaro, TV</w:t>
      </w:r>
      <w:r w:rsidR="00DA66E8" w:rsidRPr="00E43C21">
        <w:rPr>
          <w:rFonts w:ascii="Calibri" w:hAnsi="Calibri" w:cs="Calibri"/>
          <w:iCs/>
          <w:sz w:val="22"/>
          <w:szCs w:val="22"/>
        </w:rPr>
        <w:t>-</w:t>
      </w:r>
      <w:r w:rsidRPr="00E43C21">
        <w:rPr>
          <w:rFonts w:ascii="Calibri" w:hAnsi="Calibri" w:cs="Calibri"/>
          <w:iCs/>
          <w:sz w:val="22"/>
          <w:szCs w:val="22"/>
        </w:rPr>
        <w:t xml:space="preserve">podstavkom in vgradnim hladilnikom. </w:t>
      </w:r>
    </w:p>
    <w:p w:rsidR="00AD607D" w:rsidRPr="00E43C21" w:rsidRDefault="00AD607D">
      <w:pPr>
        <w:ind w:left="1168"/>
        <w:rPr>
          <w:rFonts w:ascii="Calibri" w:hAnsi="Calibri" w:cs="Calibri"/>
          <w:b/>
          <w:iCs/>
          <w:sz w:val="24"/>
          <w:szCs w:val="24"/>
        </w:rPr>
      </w:pPr>
    </w:p>
    <w:p w:rsidR="00F0582E" w:rsidRPr="00E43C21" w:rsidRDefault="00F378F6">
      <w:pPr>
        <w:ind w:left="1168"/>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.4.3</w:t>
      </w:r>
      <w:r w:rsidR="007D12F2" w:rsidRPr="00E43C21">
        <w:rPr>
          <w:rFonts w:ascii="Calibri" w:hAnsi="Calibri" w:cs="Calibri"/>
          <w:b/>
          <w:iCs/>
          <w:sz w:val="24"/>
          <w:szCs w:val="24"/>
        </w:rPr>
        <w:t xml:space="preserve">   </w:t>
      </w:r>
      <w:r w:rsidR="00F0582E" w:rsidRPr="00E43C21">
        <w:rPr>
          <w:rFonts w:ascii="Calibri" w:hAnsi="Calibri" w:cs="Calibri"/>
          <w:b/>
          <w:iCs/>
          <w:sz w:val="24"/>
          <w:szCs w:val="24"/>
        </w:rPr>
        <w:t>Oprema čajne kuhinje</w:t>
      </w:r>
    </w:p>
    <w:p w:rsidR="00F0582E" w:rsidRPr="00E43C21" w:rsidRDefault="00F0582E">
      <w:pPr>
        <w:jc w:val="both"/>
        <w:rPr>
          <w:rFonts w:ascii="Calibri" w:hAnsi="Calibri" w:cs="Calibri"/>
          <w:iCs/>
          <w:sz w:val="22"/>
          <w:szCs w:val="22"/>
        </w:rPr>
      </w:pPr>
    </w:p>
    <w:p w:rsidR="009B2422" w:rsidRPr="00E43C21" w:rsidRDefault="00302928" w:rsidP="0015261F">
      <w:pPr>
        <w:jc w:val="both"/>
        <w:rPr>
          <w:rFonts w:ascii="Calibri" w:hAnsi="Calibri" w:cs="Calibri"/>
          <w:iCs/>
          <w:sz w:val="22"/>
          <w:szCs w:val="22"/>
        </w:rPr>
      </w:pPr>
      <w:r w:rsidRPr="00E43C21">
        <w:rPr>
          <w:rFonts w:ascii="Calibri" w:hAnsi="Calibri" w:cs="Calibri"/>
          <w:iCs/>
          <w:sz w:val="22"/>
          <w:szCs w:val="22"/>
        </w:rPr>
        <w:t>Predvidi se osnovn</w:t>
      </w:r>
      <w:r w:rsidR="00A823B4" w:rsidRPr="00E43C21">
        <w:rPr>
          <w:rFonts w:ascii="Calibri" w:hAnsi="Calibri" w:cs="Calibri"/>
          <w:iCs/>
          <w:sz w:val="22"/>
          <w:szCs w:val="22"/>
        </w:rPr>
        <w:t>a</w:t>
      </w:r>
      <w:r w:rsidRPr="00E43C21">
        <w:rPr>
          <w:rFonts w:ascii="Calibri" w:hAnsi="Calibri" w:cs="Calibri"/>
          <w:iCs/>
          <w:sz w:val="22"/>
          <w:szCs w:val="22"/>
        </w:rPr>
        <w:t xml:space="preserve"> oprem</w:t>
      </w:r>
      <w:r w:rsidR="00A823B4" w:rsidRPr="00E43C21">
        <w:rPr>
          <w:rFonts w:ascii="Calibri" w:hAnsi="Calibri" w:cs="Calibri"/>
          <w:iCs/>
          <w:sz w:val="22"/>
          <w:szCs w:val="22"/>
        </w:rPr>
        <w:t>a</w:t>
      </w:r>
      <w:r w:rsidR="00C6629F" w:rsidRPr="00E43C21">
        <w:rPr>
          <w:rFonts w:ascii="Calibri" w:hAnsi="Calibri" w:cs="Calibri"/>
          <w:iCs/>
          <w:sz w:val="22"/>
          <w:szCs w:val="22"/>
        </w:rPr>
        <w:t>:</w:t>
      </w:r>
      <w:r w:rsidRPr="00E43C21">
        <w:rPr>
          <w:rFonts w:ascii="Calibri" w:hAnsi="Calibri" w:cs="Calibri"/>
          <w:iCs/>
          <w:sz w:val="22"/>
          <w:szCs w:val="22"/>
        </w:rPr>
        <w:t xml:space="preserve"> enojno pomivalno korito z mešalno pipo, </w:t>
      </w:r>
      <w:r w:rsidR="002A0A88" w:rsidRPr="00E43C21">
        <w:rPr>
          <w:rFonts w:ascii="Calibri" w:hAnsi="Calibri" w:cs="Calibri"/>
          <w:iCs/>
          <w:sz w:val="22"/>
          <w:szCs w:val="22"/>
        </w:rPr>
        <w:t>enojn</w:t>
      </w:r>
      <w:r w:rsidR="00DA66E8" w:rsidRPr="00E43C21">
        <w:rPr>
          <w:rFonts w:ascii="Calibri" w:hAnsi="Calibri" w:cs="Calibri"/>
          <w:iCs/>
          <w:sz w:val="22"/>
          <w:szCs w:val="22"/>
        </w:rPr>
        <w:t>a</w:t>
      </w:r>
      <w:r w:rsidR="002A0A88" w:rsidRPr="00E43C21">
        <w:rPr>
          <w:rFonts w:ascii="Calibri" w:hAnsi="Calibri" w:cs="Calibri"/>
          <w:iCs/>
          <w:sz w:val="22"/>
          <w:szCs w:val="22"/>
        </w:rPr>
        <w:t xml:space="preserve"> k</w:t>
      </w:r>
      <w:r w:rsidRPr="00E43C21">
        <w:rPr>
          <w:rFonts w:ascii="Calibri" w:hAnsi="Calibri" w:cs="Calibri"/>
          <w:iCs/>
          <w:sz w:val="22"/>
          <w:szCs w:val="22"/>
        </w:rPr>
        <w:t>uhaln</w:t>
      </w:r>
      <w:r w:rsidR="00DA66E8" w:rsidRPr="00E43C21">
        <w:rPr>
          <w:rFonts w:ascii="Calibri" w:hAnsi="Calibri" w:cs="Calibri"/>
          <w:iCs/>
          <w:sz w:val="22"/>
          <w:szCs w:val="22"/>
        </w:rPr>
        <w:t>a</w:t>
      </w:r>
      <w:r w:rsidRPr="00E43C21">
        <w:rPr>
          <w:rFonts w:ascii="Calibri" w:hAnsi="Calibri" w:cs="Calibri"/>
          <w:iCs/>
          <w:sz w:val="22"/>
          <w:szCs w:val="22"/>
        </w:rPr>
        <w:t xml:space="preserve"> plošč</w:t>
      </w:r>
      <w:r w:rsidR="00DA66E8" w:rsidRPr="00E43C21">
        <w:rPr>
          <w:rFonts w:ascii="Calibri" w:hAnsi="Calibri" w:cs="Calibri"/>
          <w:iCs/>
          <w:sz w:val="22"/>
          <w:szCs w:val="22"/>
        </w:rPr>
        <w:t>a</w:t>
      </w:r>
      <w:r w:rsidR="002A0A88" w:rsidRPr="00E43C21">
        <w:rPr>
          <w:rFonts w:ascii="Calibri" w:hAnsi="Calibri" w:cs="Calibri"/>
          <w:iCs/>
          <w:sz w:val="22"/>
          <w:szCs w:val="22"/>
        </w:rPr>
        <w:t xml:space="preserve"> (če gre za večjo čajno kuhinjo</w:t>
      </w:r>
      <w:r w:rsidR="00A823B4" w:rsidRPr="00E43C21">
        <w:rPr>
          <w:rFonts w:ascii="Calibri" w:hAnsi="Calibri" w:cs="Calibri"/>
          <w:iCs/>
          <w:sz w:val="22"/>
          <w:szCs w:val="22"/>
        </w:rPr>
        <w:t>,</w:t>
      </w:r>
      <w:r w:rsidR="00A2195D" w:rsidRPr="00E43C21">
        <w:rPr>
          <w:rFonts w:ascii="Calibri" w:hAnsi="Calibri" w:cs="Calibri"/>
          <w:iCs/>
          <w:sz w:val="22"/>
          <w:szCs w:val="22"/>
        </w:rPr>
        <w:t xml:space="preserve"> je lahko ta dvojna</w:t>
      </w:r>
      <w:r w:rsidR="002A0A88" w:rsidRPr="00E43C21">
        <w:rPr>
          <w:rFonts w:ascii="Calibri" w:hAnsi="Calibri" w:cs="Calibri"/>
          <w:iCs/>
          <w:sz w:val="22"/>
          <w:szCs w:val="22"/>
        </w:rPr>
        <w:t>)</w:t>
      </w:r>
      <w:r w:rsidR="00C6629F" w:rsidRPr="00E43C21">
        <w:rPr>
          <w:rFonts w:ascii="Calibri" w:hAnsi="Calibri" w:cs="Calibri"/>
          <w:iCs/>
          <w:sz w:val="22"/>
          <w:szCs w:val="22"/>
        </w:rPr>
        <w:t>,</w:t>
      </w:r>
      <w:r w:rsidRPr="00E43C21">
        <w:rPr>
          <w:rFonts w:ascii="Calibri" w:hAnsi="Calibri" w:cs="Calibri"/>
          <w:iCs/>
          <w:sz w:val="22"/>
          <w:szCs w:val="22"/>
        </w:rPr>
        <w:t xml:space="preserve"> </w:t>
      </w:r>
      <w:r w:rsidR="00C6629F" w:rsidRPr="00E43C21">
        <w:rPr>
          <w:rFonts w:ascii="Calibri" w:hAnsi="Calibri" w:cs="Calibri"/>
          <w:iCs/>
          <w:sz w:val="22"/>
          <w:szCs w:val="22"/>
        </w:rPr>
        <w:t xml:space="preserve">napa </w:t>
      </w:r>
      <w:r w:rsidRPr="00E43C21">
        <w:rPr>
          <w:rFonts w:ascii="Calibri" w:hAnsi="Calibri" w:cs="Calibri"/>
          <w:iCs/>
          <w:sz w:val="22"/>
          <w:szCs w:val="22"/>
        </w:rPr>
        <w:t xml:space="preserve">s </w:t>
      </w:r>
      <w:proofErr w:type="spellStart"/>
      <w:r w:rsidRPr="00E43C21">
        <w:rPr>
          <w:rFonts w:ascii="Calibri" w:hAnsi="Calibri" w:cs="Calibri"/>
          <w:iCs/>
          <w:sz w:val="22"/>
          <w:szCs w:val="22"/>
        </w:rPr>
        <w:t>samov</w:t>
      </w:r>
      <w:r w:rsidR="00C6629F" w:rsidRPr="00E43C21">
        <w:rPr>
          <w:rFonts w:ascii="Calibri" w:hAnsi="Calibri" w:cs="Calibri"/>
          <w:iCs/>
          <w:sz w:val="22"/>
          <w:szCs w:val="22"/>
        </w:rPr>
        <w:t>entilacijo</w:t>
      </w:r>
      <w:proofErr w:type="spellEnd"/>
      <w:r w:rsidRPr="00E43C21">
        <w:rPr>
          <w:rFonts w:ascii="Calibri" w:hAnsi="Calibri" w:cs="Calibri"/>
          <w:iCs/>
          <w:sz w:val="22"/>
          <w:szCs w:val="22"/>
        </w:rPr>
        <w:t xml:space="preserve">, nizek vgradni hladilnik z zamrzovalnim delom, vgradni koš za smeti pod umivalnikom, prostor in priključek za kavni avtomat, </w:t>
      </w:r>
      <w:proofErr w:type="spellStart"/>
      <w:r w:rsidRPr="00E43C21">
        <w:rPr>
          <w:rFonts w:ascii="Calibri" w:hAnsi="Calibri" w:cs="Calibri"/>
          <w:iCs/>
          <w:sz w:val="22"/>
          <w:szCs w:val="22"/>
        </w:rPr>
        <w:t>vodomat</w:t>
      </w:r>
      <w:proofErr w:type="spellEnd"/>
      <w:r w:rsidRPr="00E43C21">
        <w:rPr>
          <w:rFonts w:ascii="Calibri" w:hAnsi="Calibri" w:cs="Calibri"/>
          <w:iCs/>
          <w:sz w:val="22"/>
          <w:szCs w:val="22"/>
        </w:rPr>
        <w:t>, predal za pribor in omar</w:t>
      </w:r>
      <w:r w:rsidR="00C6629F" w:rsidRPr="00E43C21">
        <w:rPr>
          <w:rFonts w:ascii="Calibri" w:hAnsi="Calibri" w:cs="Calibri"/>
          <w:iCs/>
          <w:sz w:val="22"/>
          <w:szCs w:val="22"/>
        </w:rPr>
        <w:t>a</w:t>
      </w:r>
      <w:r w:rsidRPr="00E43C21">
        <w:rPr>
          <w:rFonts w:ascii="Calibri" w:hAnsi="Calibri" w:cs="Calibri"/>
          <w:iCs/>
          <w:sz w:val="22"/>
          <w:szCs w:val="22"/>
        </w:rPr>
        <w:t xml:space="preserve"> oziroma police za živila in posodo. </w:t>
      </w:r>
      <w:r w:rsidR="00F0582E" w:rsidRPr="00E43C21">
        <w:rPr>
          <w:rFonts w:ascii="Calibri" w:hAnsi="Calibri" w:cs="Calibri"/>
          <w:iCs/>
          <w:sz w:val="22"/>
          <w:szCs w:val="22"/>
        </w:rPr>
        <w:t xml:space="preserve">Pomivalni stroj </w:t>
      </w:r>
      <w:r w:rsidR="006309FA" w:rsidRPr="00E43C21">
        <w:rPr>
          <w:rFonts w:ascii="Calibri" w:hAnsi="Calibri" w:cs="Calibri"/>
          <w:iCs/>
          <w:sz w:val="22"/>
          <w:szCs w:val="22"/>
        </w:rPr>
        <w:t xml:space="preserve">ni </w:t>
      </w:r>
      <w:r w:rsidR="00F0582E" w:rsidRPr="00E43C21">
        <w:rPr>
          <w:rFonts w:ascii="Calibri" w:hAnsi="Calibri" w:cs="Calibri"/>
          <w:iCs/>
          <w:sz w:val="22"/>
          <w:szCs w:val="22"/>
        </w:rPr>
        <w:t xml:space="preserve">obvezen. </w:t>
      </w:r>
      <w:r w:rsidR="00487983" w:rsidRPr="00E43C21">
        <w:rPr>
          <w:rFonts w:ascii="Calibri" w:hAnsi="Calibri" w:cs="Calibri"/>
          <w:iCs/>
          <w:sz w:val="22"/>
          <w:szCs w:val="22"/>
        </w:rPr>
        <w:t xml:space="preserve">Če prostor </w:t>
      </w:r>
      <w:r w:rsidR="00DA66E8" w:rsidRPr="00E43C21">
        <w:rPr>
          <w:rFonts w:ascii="Calibri" w:hAnsi="Calibri" w:cs="Calibri"/>
          <w:iCs/>
          <w:sz w:val="22"/>
          <w:szCs w:val="22"/>
        </w:rPr>
        <w:t xml:space="preserve">to </w:t>
      </w:r>
      <w:r w:rsidR="00487983" w:rsidRPr="00E43C21">
        <w:rPr>
          <w:rFonts w:ascii="Calibri" w:hAnsi="Calibri" w:cs="Calibri"/>
          <w:iCs/>
          <w:sz w:val="22"/>
          <w:szCs w:val="22"/>
        </w:rPr>
        <w:t>dopušča, se p</w:t>
      </w:r>
      <w:r w:rsidR="0015261F" w:rsidRPr="00E43C21">
        <w:rPr>
          <w:rFonts w:ascii="Calibri" w:hAnsi="Calibri" w:cs="Calibri"/>
          <w:iCs/>
          <w:sz w:val="22"/>
          <w:szCs w:val="22"/>
        </w:rPr>
        <w:t>redvidi jediln</w:t>
      </w:r>
      <w:r w:rsidR="00DA66E8" w:rsidRPr="00E43C21">
        <w:rPr>
          <w:rFonts w:ascii="Calibri" w:hAnsi="Calibri" w:cs="Calibri"/>
          <w:iCs/>
          <w:sz w:val="22"/>
          <w:szCs w:val="22"/>
        </w:rPr>
        <w:t>a</w:t>
      </w:r>
      <w:r w:rsidR="0015261F" w:rsidRPr="00E43C21">
        <w:rPr>
          <w:rFonts w:ascii="Calibri" w:hAnsi="Calibri" w:cs="Calibri"/>
          <w:iCs/>
          <w:sz w:val="22"/>
          <w:szCs w:val="22"/>
        </w:rPr>
        <w:t xml:space="preserve"> miz</w:t>
      </w:r>
      <w:r w:rsidR="00DA66E8" w:rsidRPr="00E43C21">
        <w:rPr>
          <w:rFonts w:ascii="Calibri" w:hAnsi="Calibri" w:cs="Calibri"/>
          <w:iCs/>
          <w:sz w:val="22"/>
          <w:szCs w:val="22"/>
        </w:rPr>
        <w:t>a</w:t>
      </w:r>
      <w:r w:rsidR="0015261F" w:rsidRPr="00E43C21">
        <w:rPr>
          <w:rFonts w:ascii="Calibri" w:hAnsi="Calibri" w:cs="Calibri"/>
          <w:iCs/>
          <w:sz w:val="22"/>
          <w:szCs w:val="22"/>
        </w:rPr>
        <w:t xml:space="preserve"> </w:t>
      </w:r>
      <w:r w:rsidR="00487983" w:rsidRPr="00E43C21">
        <w:rPr>
          <w:rFonts w:ascii="Calibri" w:hAnsi="Calibri" w:cs="Calibri"/>
          <w:iCs/>
          <w:sz w:val="22"/>
          <w:szCs w:val="22"/>
        </w:rPr>
        <w:t>ali jedilni pult (</w:t>
      </w:r>
      <w:proofErr w:type="spellStart"/>
      <w:r w:rsidR="00487983" w:rsidRPr="00E43C21">
        <w:rPr>
          <w:rFonts w:ascii="Calibri" w:hAnsi="Calibri" w:cs="Calibri"/>
          <w:iCs/>
          <w:sz w:val="22"/>
          <w:szCs w:val="22"/>
        </w:rPr>
        <w:t>šank</w:t>
      </w:r>
      <w:proofErr w:type="spellEnd"/>
      <w:r w:rsidR="00487983" w:rsidRPr="00E43C21">
        <w:rPr>
          <w:rFonts w:ascii="Calibri" w:hAnsi="Calibri" w:cs="Calibri"/>
          <w:iCs/>
          <w:sz w:val="22"/>
          <w:szCs w:val="22"/>
        </w:rPr>
        <w:t xml:space="preserve">) </w:t>
      </w:r>
      <w:r w:rsidR="0015261F" w:rsidRPr="00E43C21">
        <w:rPr>
          <w:rFonts w:ascii="Calibri" w:hAnsi="Calibri" w:cs="Calibri"/>
          <w:iCs/>
          <w:sz w:val="22"/>
          <w:szCs w:val="22"/>
        </w:rPr>
        <w:t xml:space="preserve">s </w:t>
      </w:r>
      <w:r w:rsidR="00DA66E8" w:rsidRPr="00E43C21">
        <w:rPr>
          <w:rFonts w:ascii="Calibri" w:hAnsi="Calibri" w:cs="Calibri"/>
          <w:iCs/>
          <w:sz w:val="22"/>
          <w:szCs w:val="22"/>
        </w:rPr>
        <w:t>štirimi</w:t>
      </w:r>
      <w:r w:rsidR="0015261F" w:rsidRPr="00E43C21">
        <w:rPr>
          <w:rFonts w:ascii="Calibri" w:hAnsi="Calibri" w:cs="Calibri"/>
          <w:iCs/>
          <w:sz w:val="22"/>
          <w:szCs w:val="22"/>
        </w:rPr>
        <w:t xml:space="preserve"> kuhinjs</w:t>
      </w:r>
      <w:r w:rsidR="00D2053F" w:rsidRPr="00E43C21">
        <w:rPr>
          <w:rFonts w:ascii="Calibri" w:hAnsi="Calibri" w:cs="Calibri"/>
          <w:iCs/>
          <w:sz w:val="22"/>
          <w:szCs w:val="22"/>
        </w:rPr>
        <w:t>k</w:t>
      </w:r>
      <w:r w:rsidR="0015261F" w:rsidRPr="00E43C21">
        <w:rPr>
          <w:rFonts w:ascii="Calibri" w:hAnsi="Calibri" w:cs="Calibri"/>
          <w:iCs/>
          <w:sz w:val="22"/>
          <w:szCs w:val="22"/>
        </w:rPr>
        <w:t>imi stoli.</w:t>
      </w:r>
      <w:r w:rsidR="00204D75" w:rsidRPr="00E43C21">
        <w:rPr>
          <w:rFonts w:ascii="Calibri" w:hAnsi="Calibri" w:cs="Calibri"/>
          <w:iCs/>
          <w:sz w:val="22"/>
          <w:szCs w:val="22"/>
        </w:rPr>
        <w:t xml:space="preserve"> </w:t>
      </w:r>
    </w:p>
    <w:p w:rsidR="009B2422" w:rsidRPr="00E43C21" w:rsidRDefault="009B2422" w:rsidP="0015261F">
      <w:pPr>
        <w:jc w:val="both"/>
        <w:rPr>
          <w:rFonts w:ascii="Calibri" w:hAnsi="Calibri" w:cs="Calibri"/>
          <w:iCs/>
          <w:sz w:val="22"/>
          <w:szCs w:val="22"/>
        </w:rPr>
      </w:pPr>
    </w:p>
    <w:p w:rsidR="00363C13" w:rsidRPr="00E43C21" w:rsidRDefault="00F378F6" w:rsidP="00363C13">
      <w:pPr>
        <w:ind w:left="1168"/>
        <w:rPr>
          <w:rFonts w:ascii="Calibri" w:hAnsi="Calibri" w:cs="Calibri"/>
          <w:b/>
          <w:iCs/>
          <w:sz w:val="22"/>
          <w:szCs w:val="22"/>
        </w:rPr>
      </w:pPr>
      <w:r w:rsidRPr="00E43C21">
        <w:rPr>
          <w:rFonts w:ascii="Calibri" w:hAnsi="Calibri" w:cs="Calibri"/>
          <w:b/>
          <w:iCs/>
          <w:sz w:val="24"/>
          <w:szCs w:val="24"/>
        </w:rPr>
        <w:t>3</w:t>
      </w:r>
      <w:r w:rsidR="007D12F2" w:rsidRPr="00E43C21">
        <w:rPr>
          <w:rFonts w:ascii="Calibri" w:hAnsi="Calibri" w:cs="Calibri"/>
          <w:b/>
          <w:iCs/>
          <w:sz w:val="24"/>
          <w:szCs w:val="24"/>
        </w:rPr>
        <w:t xml:space="preserve">.4.4 </w:t>
      </w:r>
      <w:r w:rsidR="00363C13" w:rsidRPr="00E43C21">
        <w:rPr>
          <w:rFonts w:ascii="Calibri" w:hAnsi="Calibri" w:cs="Calibri"/>
          <w:b/>
          <w:iCs/>
          <w:sz w:val="22"/>
          <w:szCs w:val="22"/>
        </w:rPr>
        <w:t>Oprema prostora za čistilko</w:t>
      </w:r>
    </w:p>
    <w:p w:rsidR="00F0582E" w:rsidRPr="00E43C21" w:rsidRDefault="00F0582E">
      <w:pPr>
        <w:jc w:val="both"/>
        <w:rPr>
          <w:rFonts w:ascii="Calibri" w:hAnsi="Calibri" w:cs="Calibri"/>
          <w:iCs/>
          <w:sz w:val="22"/>
          <w:szCs w:val="22"/>
        </w:rPr>
      </w:pPr>
    </w:p>
    <w:p w:rsidR="00F0582E" w:rsidRPr="00E43C21" w:rsidRDefault="00363C13">
      <w:pPr>
        <w:jc w:val="both"/>
        <w:rPr>
          <w:rFonts w:ascii="Calibri" w:hAnsi="Calibri" w:cs="Calibri"/>
          <w:iCs/>
          <w:sz w:val="22"/>
          <w:szCs w:val="22"/>
        </w:rPr>
      </w:pPr>
      <w:r w:rsidRPr="00E43C21">
        <w:rPr>
          <w:rFonts w:ascii="Calibri" w:hAnsi="Calibri" w:cs="Calibri"/>
          <w:iCs/>
          <w:sz w:val="22"/>
        </w:rPr>
        <w:t>Omogoči se hramba toaletnega papirja, čistil in pribora</w:t>
      </w:r>
      <w:r w:rsidR="00B44063" w:rsidRPr="00E43C21">
        <w:rPr>
          <w:rFonts w:ascii="Calibri" w:hAnsi="Calibri" w:cs="Calibri"/>
          <w:iCs/>
          <w:sz w:val="22"/>
        </w:rPr>
        <w:t xml:space="preserve"> v dvokrilni omari</w:t>
      </w:r>
      <w:r w:rsidR="00B44063" w:rsidRPr="00E43C21">
        <w:rPr>
          <w:rFonts w:ascii="Calibri" w:hAnsi="Calibri" w:cs="Calibri"/>
          <w:iCs/>
          <w:sz w:val="22"/>
          <w:szCs w:val="22"/>
        </w:rPr>
        <w:t xml:space="preserve">, </w:t>
      </w:r>
      <w:r w:rsidR="00240C22" w:rsidRPr="00E43C21">
        <w:rPr>
          <w:rFonts w:ascii="Calibri" w:hAnsi="Calibri" w:cs="Calibri"/>
          <w:iCs/>
          <w:sz w:val="22"/>
          <w:szCs w:val="22"/>
        </w:rPr>
        <w:t xml:space="preserve">ki ima </w:t>
      </w:r>
      <w:r w:rsidR="00DA66E8" w:rsidRPr="00E43C21">
        <w:rPr>
          <w:rFonts w:ascii="Calibri" w:hAnsi="Calibri" w:cs="Calibri"/>
          <w:iCs/>
          <w:sz w:val="22"/>
          <w:szCs w:val="22"/>
        </w:rPr>
        <w:t>najmanj</w:t>
      </w:r>
      <w:r w:rsidR="00240C22" w:rsidRPr="00E43C21">
        <w:rPr>
          <w:rFonts w:ascii="Calibri" w:hAnsi="Calibri" w:cs="Calibri"/>
          <w:iCs/>
          <w:sz w:val="22"/>
          <w:szCs w:val="22"/>
        </w:rPr>
        <w:t xml:space="preserve"> </w:t>
      </w:r>
      <w:r w:rsidR="00DA66E8" w:rsidRPr="00E43C21">
        <w:rPr>
          <w:rFonts w:ascii="Calibri" w:hAnsi="Calibri" w:cs="Calibri"/>
          <w:iCs/>
          <w:sz w:val="22"/>
          <w:szCs w:val="22"/>
        </w:rPr>
        <w:t>tri</w:t>
      </w:r>
      <w:r w:rsidR="00240C22" w:rsidRPr="00E43C21">
        <w:rPr>
          <w:rFonts w:ascii="Calibri" w:hAnsi="Calibri" w:cs="Calibri"/>
          <w:iCs/>
          <w:sz w:val="22"/>
          <w:szCs w:val="22"/>
        </w:rPr>
        <w:t xml:space="preserve"> police, nastavljive po višini</w:t>
      </w:r>
      <w:r w:rsidR="00240C22" w:rsidRPr="00E43C21">
        <w:rPr>
          <w:rFonts w:ascii="Calibri" w:hAnsi="Calibri" w:cs="Calibri"/>
          <w:iCs/>
          <w:sz w:val="22"/>
        </w:rPr>
        <w:t xml:space="preserve">. </w:t>
      </w:r>
      <w:r w:rsidR="00B44063" w:rsidRPr="00E43C21">
        <w:rPr>
          <w:rFonts w:ascii="Calibri" w:hAnsi="Calibri" w:cs="Calibri"/>
          <w:iCs/>
          <w:sz w:val="22"/>
        </w:rPr>
        <w:t xml:space="preserve">Za potrebe čistilke se predvidi </w:t>
      </w:r>
      <w:r w:rsidR="005A6B01" w:rsidRPr="00E43C21">
        <w:rPr>
          <w:rFonts w:ascii="Calibri" w:hAnsi="Calibri" w:cs="Calibri"/>
          <w:iCs/>
          <w:sz w:val="22"/>
        </w:rPr>
        <w:t xml:space="preserve">ločena </w:t>
      </w:r>
      <w:r w:rsidR="00B44063" w:rsidRPr="00E43C21">
        <w:rPr>
          <w:rFonts w:ascii="Calibri" w:hAnsi="Calibri" w:cs="Calibri"/>
          <w:iCs/>
          <w:sz w:val="22"/>
        </w:rPr>
        <w:t xml:space="preserve">garderobna omara, </w:t>
      </w:r>
      <w:r w:rsidR="00240C22" w:rsidRPr="00E43C21">
        <w:rPr>
          <w:rFonts w:ascii="Calibri" w:hAnsi="Calibri" w:cs="Calibri"/>
          <w:iCs/>
          <w:sz w:val="22"/>
        </w:rPr>
        <w:t>ali pa se v o</w:t>
      </w:r>
      <w:r w:rsidR="00240C22" w:rsidRPr="00E43C21">
        <w:rPr>
          <w:rFonts w:ascii="Calibri" w:hAnsi="Calibri" w:cs="Calibri"/>
          <w:iCs/>
          <w:sz w:val="22"/>
          <w:szCs w:val="22"/>
        </w:rPr>
        <w:t xml:space="preserve">mari za čistila na </w:t>
      </w:r>
      <w:r w:rsidR="00240C22" w:rsidRPr="00E43C21">
        <w:rPr>
          <w:rFonts w:ascii="Calibri" w:hAnsi="Calibri" w:cs="Calibri"/>
          <w:iCs/>
          <w:sz w:val="22"/>
        </w:rPr>
        <w:t xml:space="preserve">polovici omare </w:t>
      </w:r>
      <w:r w:rsidR="00240C22" w:rsidRPr="00E43C21">
        <w:rPr>
          <w:rFonts w:ascii="Calibri" w:hAnsi="Calibri" w:cs="Calibri"/>
          <w:iCs/>
          <w:sz w:val="22"/>
          <w:szCs w:val="22"/>
        </w:rPr>
        <w:t>zagotovi</w:t>
      </w:r>
      <w:r w:rsidR="00DA66E8" w:rsidRPr="00E43C21">
        <w:rPr>
          <w:rFonts w:ascii="Calibri" w:hAnsi="Calibri" w:cs="Calibri"/>
          <w:iCs/>
          <w:sz w:val="22"/>
          <w:szCs w:val="22"/>
        </w:rPr>
        <w:t>ta</w:t>
      </w:r>
      <w:r w:rsidR="00240C22" w:rsidRPr="00E43C21">
        <w:rPr>
          <w:rFonts w:ascii="Calibri" w:hAnsi="Calibri" w:cs="Calibri"/>
          <w:iCs/>
          <w:sz w:val="22"/>
          <w:szCs w:val="22"/>
        </w:rPr>
        <w:t xml:space="preserve"> polica in obesni drog za garderobo.</w:t>
      </w:r>
    </w:p>
    <w:p w:rsidR="00177721" w:rsidRPr="00E43C21" w:rsidRDefault="00177721">
      <w:pPr>
        <w:jc w:val="both"/>
        <w:rPr>
          <w:rFonts w:ascii="Calibri" w:hAnsi="Calibri" w:cs="Calibri"/>
          <w:iCs/>
          <w:sz w:val="22"/>
          <w:szCs w:val="22"/>
          <w:u w:val="single"/>
        </w:rPr>
      </w:pPr>
    </w:p>
    <w:p w:rsidR="00DF6879" w:rsidRPr="00E43C21" w:rsidRDefault="007D12F2" w:rsidP="007B25BD">
      <w:pPr>
        <w:numPr>
          <w:ilvl w:val="2"/>
          <w:numId w:val="26"/>
        </w:numPr>
        <w:rPr>
          <w:rFonts w:ascii="Calibri" w:hAnsi="Calibri" w:cs="Calibri"/>
          <w:b/>
          <w:iCs/>
          <w:sz w:val="24"/>
          <w:szCs w:val="24"/>
        </w:rPr>
      </w:pPr>
      <w:r w:rsidRPr="00E43C21">
        <w:rPr>
          <w:rFonts w:ascii="Calibri" w:hAnsi="Calibri" w:cs="Calibri"/>
          <w:b/>
          <w:iCs/>
          <w:sz w:val="24"/>
          <w:szCs w:val="24"/>
        </w:rPr>
        <w:t>S</w:t>
      </w:r>
      <w:r w:rsidR="00DF6879" w:rsidRPr="00E43C21">
        <w:rPr>
          <w:rFonts w:ascii="Calibri" w:hAnsi="Calibri" w:cs="Calibri"/>
          <w:b/>
          <w:iCs/>
          <w:sz w:val="24"/>
          <w:szCs w:val="24"/>
        </w:rPr>
        <w:t>istemski prostori</w:t>
      </w:r>
      <w:r w:rsidR="00D75653" w:rsidRPr="00E43C21">
        <w:rPr>
          <w:rFonts w:ascii="Calibri" w:hAnsi="Calibri" w:cs="Calibri"/>
          <w:b/>
          <w:iCs/>
          <w:sz w:val="24"/>
          <w:szCs w:val="24"/>
        </w:rPr>
        <w:t xml:space="preserve"> in </w:t>
      </w:r>
      <w:r w:rsidR="003F7E2C" w:rsidRPr="00E43C21">
        <w:rPr>
          <w:rFonts w:ascii="Calibri" w:hAnsi="Calibri" w:cs="Calibri"/>
          <w:b/>
          <w:iCs/>
          <w:sz w:val="24"/>
          <w:szCs w:val="24"/>
        </w:rPr>
        <w:t>telekomunika</w:t>
      </w:r>
      <w:r w:rsidR="00D75653" w:rsidRPr="00E43C21">
        <w:rPr>
          <w:rFonts w:ascii="Calibri" w:hAnsi="Calibri" w:cs="Calibri"/>
          <w:b/>
          <w:iCs/>
          <w:sz w:val="24"/>
          <w:szCs w:val="24"/>
        </w:rPr>
        <w:t>cijska vozlišča</w:t>
      </w:r>
    </w:p>
    <w:p w:rsidR="00DF6879" w:rsidRPr="00E43C21" w:rsidRDefault="00DF6879" w:rsidP="00DF6879">
      <w:pPr>
        <w:rPr>
          <w:rFonts w:ascii="Calibri" w:hAnsi="Calibri" w:cs="Calibri"/>
          <w:b/>
          <w:iCs/>
          <w:sz w:val="24"/>
          <w:szCs w:val="24"/>
        </w:rPr>
      </w:pPr>
    </w:p>
    <w:p w:rsidR="00B33B58" w:rsidRPr="00E43C21" w:rsidRDefault="00B33B58" w:rsidP="00B33B58">
      <w:pPr>
        <w:jc w:val="both"/>
        <w:rPr>
          <w:rFonts w:ascii="Calibri" w:hAnsi="Calibri" w:cs="Calibri"/>
          <w:iCs/>
          <w:sz w:val="22"/>
          <w:szCs w:val="22"/>
        </w:rPr>
      </w:pPr>
      <w:r w:rsidRPr="00E43C21">
        <w:rPr>
          <w:rFonts w:ascii="Calibri" w:hAnsi="Calibri" w:cs="Calibri"/>
          <w:iCs/>
          <w:sz w:val="22"/>
          <w:szCs w:val="22"/>
        </w:rPr>
        <w:t xml:space="preserve">Ti prostori morajo biti urejeni in opremljeni </w:t>
      </w:r>
      <w:r w:rsidR="00A823B4" w:rsidRPr="00E43C21">
        <w:rPr>
          <w:rFonts w:ascii="Calibri" w:hAnsi="Calibri" w:cs="Calibri"/>
          <w:iCs/>
          <w:sz w:val="22"/>
          <w:szCs w:val="22"/>
        </w:rPr>
        <w:t xml:space="preserve">v </w:t>
      </w:r>
      <w:r w:rsidRPr="00E43C21">
        <w:rPr>
          <w:rFonts w:ascii="Calibri" w:hAnsi="Calibri" w:cs="Calibri"/>
          <w:iCs/>
          <w:sz w:val="22"/>
          <w:szCs w:val="22"/>
        </w:rPr>
        <w:t>sklad</w:t>
      </w:r>
      <w:r w:rsidR="00A823B4" w:rsidRPr="00E43C21">
        <w:rPr>
          <w:rFonts w:ascii="Calibri" w:hAnsi="Calibri" w:cs="Calibri"/>
          <w:iCs/>
          <w:sz w:val="22"/>
          <w:szCs w:val="22"/>
        </w:rPr>
        <w:t>u</w:t>
      </w:r>
      <w:r w:rsidRPr="00E43C21">
        <w:rPr>
          <w:rFonts w:ascii="Calibri" w:hAnsi="Calibri" w:cs="Calibri"/>
          <w:iCs/>
          <w:sz w:val="22"/>
          <w:szCs w:val="22"/>
        </w:rPr>
        <w:t xml:space="preserve"> z zadnjo </w:t>
      </w:r>
      <w:r w:rsidR="00517768" w:rsidRPr="00E43C21">
        <w:rPr>
          <w:rFonts w:ascii="Calibri" w:hAnsi="Calibri" w:cs="Calibri"/>
          <w:iCs/>
          <w:sz w:val="22"/>
          <w:szCs w:val="22"/>
        </w:rPr>
        <w:t xml:space="preserve">veljavno </w:t>
      </w:r>
      <w:r w:rsidR="00A823B4" w:rsidRPr="00E43C21">
        <w:rPr>
          <w:rFonts w:ascii="Calibri" w:hAnsi="Calibri" w:cs="Calibri"/>
          <w:iCs/>
          <w:sz w:val="22"/>
          <w:szCs w:val="22"/>
        </w:rPr>
        <w:t>različico</w:t>
      </w:r>
      <w:r w:rsidRPr="00E43C21">
        <w:rPr>
          <w:rFonts w:ascii="Calibri" w:hAnsi="Calibri" w:cs="Calibri"/>
          <w:iCs/>
          <w:sz w:val="22"/>
          <w:szCs w:val="22"/>
        </w:rPr>
        <w:t xml:space="preserve"> </w:t>
      </w:r>
      <w:r w:rsidR="00A823B4" w:rsidRPr="00E43C21">
        <w:rPr>
          <w:rFonts w:ascii="Calibri" w:hAnsi="Calibri" w:cs="Calibri"/>
          <w:iCs/>
          <w:sz w:val="22"/>
          <w:szCs w:val="22"/>
        </w:rPr>
        <w:t>n</w:t>
      </w:r>
      <w:r w:rsidRPr="00E43C21">
        <w:rPr>
          <w:rFonts w:ascii="Calibri" w:hAnsi="Calibri" w:cs="Calibri"/>
          <w:iCs/>
          <w:sz w:val="22"/>
          <w:szCs w:val="22"/>
        </w:rPr>
        <w:t xml:space="preserve">ormativov za projektiranje in izgradnjo LAN. Priporoča se tudi </w:t>
      </w:r>
      <w:r w:rsidR="00050540" w:rsidRPr="00E43C21">
        <w:rPr>
          <w:rFonts w:ascii="Calibri" w:hAnsi="Calibri" w:cs="Calibri"/>
          <w:iCs/>
          <w:sz w:val="22"/>
          <w:szCs w:val="22"/>
        </w:rPr>
        <w:t>ureditev začasnega delovnega mesta</w:t>
      </w:r>
      <w:r w:rsidR="004357AF" w:rsidRPr="00E43C21">
        <w:rPr>
          <w:rFonts w:ascii="Calibri" w:hAnsi="Calibri" w:cs="Calibri"/>
          <w:iCs/>
          <w:sz w:val="22"/>
          <w:szCs w:val="22"/>
        </w:rPr>
        <w:t xml:space="preserve"> </w:t>
      </w:r>
      <w:r w:rsidRPr="00E43C21">
        <w:rPr>
          <w:rFonts w:ascii="Calibri" w:hAnsi="Calibri" w:cs="Calibri"/>
          <w:iCs/>
          <w:sz w:val="22"/>
          <w:szCs w:val="22"/>
        </w:rPr>
        <w:t xml:space="preserve">za potrebe osebja, ki </w:t>
      </w:r>
      <w:r w:rsidR="00DA66E8" w:rsidRPr="00E43C21">
        <w:rPr>
          <w:rFonts w:ascii="Calibri" w:hAnsi="Calibri" w:cs="Calibri"/>
          <w:iCs/>
          <w:sz w:val="22"/>
          <w:szCs w:val="22"/>
        </w:rPr>
        <w:t>zagotavlja</w:t>
      </w:r>
      <w:r w:rsidRPr="00E43C21">
        <w:rPr>
          <w:rFonts w:ascii="Calibri" w:hAnsi="Calibri" w:cs="Calibri"/>
          <w:iCs/>
          <w:sz w:val="22"/>
          <w:szCs w:val="22"/>
        </w:rPr>
        <w:t xml:space="preserve"> delovanje in vzdrževanje računalniške opreme. </w:t>
      </w:r>
    </w:p>
    <w:p w:rsidR="00254681" w:rsidRPr="00E43C21" w:rsidRDefault="00254681" w:rsidP="00B33B58">
      <w:pPr>
        <w:jc w:val="both"/>
        <w:rPr>
          <w:rFonts w:ascii="Calibri" w:hAnsi="Calibri" w:cs="Calibri"/>
          <w:iCs/>
          <w:sz w:val="22"/>
          <w:szCs w:val="22"/>
        </w:rPr>
      </w:pPr>
    </w:p>
    <w:p w:rsidR="004B7310" w:rsidRPr="00E43C21" w:rsidRDefault="004B7310" w:rsidP="00D61F25">
      <w:pPr>
        <w:numPr>
          <w:ilvl w:val="2"/>
          <w:numId w:val="26"/>
        </w:numPr>
        <w:jc w:val="both"/>
        <w:rPr>
          <w:rFonts w:ascii="Calibri" w:hAnsi="Calibri" w:cs="Calibri"/>
          <w:b/>
          <w:iCs/>
          <w:sz w:val="24"/>
          <w:szCs w:val="24"/>
        </w:rPr>
      </w:pPr>
      <w:r w:rsidRPr="00E43C21">
        <w:rPr>
          <w:rFonts w:ascii="Calibri" w:hAnsi="Calibri" w:cs="Calibri"/>
          <w:b/>
          <w:iCs/>
          <w:sz w:val="24"/>
          <w:szCs w:val="24"/>
        </w:rPr>
        <w:t>Prostor za di</w:t>
      </w:r>
      <w:r w:rsidR="00A823B4" w:rsidRPr="00E43C21">
        <w:rPr>
          <w:rFonts w:ascii="Calibri" w:hAnsi="Calibri" w:cs="Calibri"/>
          <w:b/>
          <w:iCs/>
          <w:sz w:val="24"/>
          <w:szCs w:val="24"/>
        </w:rPr>
        <w:t>z</w:t>
      </w:r>
      <w:r w:rsidRPr="00E43C21">
        <w:rPr>
          <w:rFonts w:ascii="Calibri" w:hAnsi="Calibri" w:cs="Calibri"/>
          <w:b/>
          <w:iCs/>
          <w:sz w:val="24"/>
          <w:szCs w:val="24"/>
        </w:rPr>
        <w:t>el</w:t>
      </w:r>
      <w:r w:rsidR="00A823B4" w:rsidRPr="00E43C21">
        <w:rPr>
          <w:rFonts w:ascii="Calibri" w:hAnsi="Calibri" w:cs="Calibri"/>
          <w:b/>
          <w:iCs/>
          <w:sz w:val="24"/>
          <w:szCs w:val="24"/>
        </w:rPr>
        <w:t>ski</w:t>
      </w:r>
      <w:r w:rsidRPr="00E43C21">
        <w:rPr>
          <w:rFonts w:ascii="Calibri" w:hAnsi="Calibri" w:cs="Calibri"/>
          <w:b/>
          <w:iCs/>
          <w:sz w:val="24"/>
          <w:szCs w:val="24"/>
        </w:rPr>
        <w:t xml:space="preserve"> električni</w:t>
      </w:r>
      <w:r w:rsidRPr="00E43C21">
        <w:rPr>
          <w:rFonts w:ascii="Calibri" w:hAnsi="Calibri" w:cs="Calibri"/>
          <w:iCs/>
          <w:sz w:val="24"/>
          <w:szCs w:val="24"/>
        </w:rPr>
        <w:t xml:space="preserve"> </w:t>
      </w:r>
      <w:r w:rsidR="00C259AF" w:rsidRPr="00E43C21">
        <w:rPr>
          <w:rFonts w:ascii="Calibri" w:hAnsi="Calibri" w:cs="Calibri"/>
          <w:b/>
          <w:iCs/>
          <w:sz w:val="24"/>
          <w:szCs w:val="24"/>
        </w:rPr>
        <w:t>agregat, UPS</w:t>
      </w:r>
      <w:r w:rsidR="00A823B4" w:rsidRPr="00E43C21">
        <w:rPr>
          <w:rFonts w:ascii="Calibri" w:hAnsi="Calibri" w:cs="Calibri"/>
          <w:b/>
          <w:iCs/>
          <w:sz w:val="24"/>
          <w:szCs w:val="24"/>
        </w:rPr>
        <w:t>-</w:t>
      </w:r>
      <w:r w:rsidR="00C259AF" w:rsidRPr="00E43C21">
        <w:rPr>
          <w:rFonts w:ascii="Calibri" w:hAnsi="Calibri" w:cs="Calibri"/>
          <w:b/>
          <w:iCs/>
          <w:sz w:val="24"/>
          <w:szCs w:val="24"/>
        </w:rPr>
        <w:t xml:space="preserve">napravo </w:t>
      </w:r>
      <w:r w:rsidR="00A823B4" w:rsidRPr="00E43C21">
        <w:rPr>
          <w:rFonts w:ascii="Calibri" w:hAnsi="Calibri" w:cs="Calibri"/>
          <w:b/>
          <w:iCs/>
          <w:sz w:val="24"/>
          <w:szCs w:val="24"/>
        </w:rPr>
        <w:t>in</w:t>
      </w:r>
      <w:r w:rsidR="00013699" w:rsidRPr="00E43C21">
        <w:rPr>
          <w:rFonts w:ascii="Calibri" w:hAnsi="Calibri" w:cs="Calibri"/>
          <w:b/>
          <w:iCs/>
          <w:sz w:val="24"/>
          <w:szCs w:val="24"/>
        </w:rPr>
        <w:t xml:space="preserve">                            </w:t>
      </w:r>
      <w:r w:rsidRPr="00E43C21">
        <w:rPr>
          <w:rFonts w:ascii="Calibri" w:hAnsi="Calibri" w:cs="Calibri"/>
          <w:b/>
          <w:iCs/>
          <w:sz w:val="24"/>
          <w:szCs w:val="24"/>
        </w:rPr>
        <w:t>transformatorsko postajo</w:t>
      </w:r>
    </w:p>
    <w:p w:rsidR="004B7310" w:rsidRPr="00E43C21" w:rsidRDefault="004B7310" w:rsidP="004B7310">
      <w:pPr>
        <w:jc w:val="both"/>
        <w:rPr>
          <w:rFonts w:ascii="Calibri" w:hAnsi="Calibri" w:cs="Calibri"/>
          <w:iCs/>
          <w:sz w:val="22"/>
          <w:szCs w:val="22"/>
        </w:rPr>
      </w:pPr>
    </w:p>
    <w:p w:rsidR="00F378F6" w:rsidRDefault="00DA07FE" w:rsidP="00DA07FE">
      <w:pPr>
        <w:jc w:val="both"/>
        <w:rPr>
          <w:rFonts w:ascii="Calibri" w:hAnsi="Calibri" w:cs="Calibri"/>
          <w:iCs/>
          <w:sz w:val="22"/>
          <w:szCs w:val="22"/>
        </w:rPr>
      </w:pPr>
      <w:r w:rsidRPr="00E43C21">
        <w:rPr>
          <w:rFonts w:ascii="Calibri" w:hAnsi="Calibri" w:cs="Calibri"/>
          <w:iCs/>
          <w:sz w:val="22"/>
          <w:szCs w:val="22"/>
        </w:rPr>
        <w:t xml:space="preserve">Opremljen mora biti </w:t>
      </w:r>
      <w:r w:rsidR="00A823B4" w:rsidRPr="00E43C21">
        <w:rPr>
          <w:rFonts w:ascii="Calibri" w:hAnsi="Calibri" w:cs="Calibri"/>
          <w:iCs/>
          <w:sz w:val="22"/>
          <w:szCs w:val="22"/>
        </w:rPr>
        <w:t xml:space="preserve">v </w:t>
      </w:r>
      <w:r w:rsidRPr="00E43C21">
        <w:rPr>
          <w:rFonts w:ascii="Calibri" w:hAnsi="Calibri" w:cs="Calibri"/>
          <w:iCs/>
          <w:sz w:val="22"/>
          <w:szCs w:val="22"/>
        </w:rPr>
        <w:t>sklad</w:t>
      </w:r>
      <w:r w:rsidR="00A823B4" w:rsidRPr="00E43C21">
        <w:rPr>
          <w:rFonts w:ascii="Calibri" w:hAnsi="Calibri" w:cs="Calibri"/>
          <w:iCs/>
          <w:sz w:val="22"/>
          <w:szCs w:val="22"/>
        </w:rPr>
        <w:t>u</w:t>
      </w:r>
      <w:r w:rsidRPr="00E43C21">
        <w:rPr>
          <w:rFonts w:ascii="Calibri" w:hAnsi="Calibri" w:cs="Calibri"/>
          <w:iCs/>
          <w:sz w:val="22"/>
          <w:szCs w:val="22"/>
        </w:rPr>
        <w:t xml:space="preserve"> z zadnjo </w:t>
      </w:r>
      <w:r w:rsidR="00517768" w:rsidRPr="00E43C21">
        <w:rPr>
          <w:rFonts w:ascii="Calibri" w:hAnsi="Calibri" w:cs="Calibri"/>
          <w:iCs/>
          <w:sz w:val="22"/>
          <w:szCs w:val="22"/>
        </w:rPr>
        <w:t xml:space="preserve">veljavno </w:t>
      </w:r>
      <w:r w:rsidR="00A823B4" w:rsidRPr="00E43C21">
        <w:rPr>
          <w:rFonts w:ascii="Calibri" w:hAnsi="Calibri" w:cs="Calibri"/>
          <w:iCs/>
          <w:sz w:val="22"/>
          <w:szCs w:val="22"/>
        </w:rPr>
        <w:t>različico n</w:t>
      </w:r>
      <w:r w:rsidRPr="00E43C21">
        <w:rPr>
          <w:rFonts w:ascii="Calibri" w:hAnsi="Calibri" w:cs="Calibri"/>
          <w:iCs/>
          <w:sz w:val="22"/>
          <w:szCs w:val="22"/>
        </w:rPr>
        <w:t xml:space="preserve">ormativov za projektiranje in izgradnjo LAN. </w:t>
      </w:r>
    </w:p>
    <w:p w:rsidR="009704B0" w:rsidRDefault="009704B0" w:rsidP="00DA07FE">
      <w:pPr>
        <w:jc w:val="both"/>
        <w:rPr>
          <w:rFonts w:ascii="Calibri" w:hAnsi="Calibri" w:cs="Calibri"/>
          <w:iCs/>
          <w:sz w:val="22"/>
          <w:szCs w:val="22"/>
        </w:rPr>
      </w:pPr>
    </w:p>
    <w:p w:rsidR="00913862" w:rsidRDefault="00913862" w:rsidP="000D62D1">
      <w:pPr>
        <w:numPr>
          <w:ilvl w:val="2"/>
          <w:numId w:val="26"/>
        </w:numPr>
        <w:jc w:val="both"/>
        <w:rPr>
          <w:rFonts w:ascii="Calibri" w:hAnsi="Calibri" w:cs="Calibri"/>
          <w:b/>
          <w:iCs/>
          <w:sz w:val="24"/>
          <w:szCs w:val="24"/>
        </w:rPr>
      </w:pPr>
      <w:r>
        <w:rPr>
          <w:rFonts w:ascii="Calibri" w:hAnsi="Calibri" w:cs="Calibri"/>
          <w:b/>
          <w:iCs/>
          <w:sz w:val="24"/>
          <w:szCs w:val="24"/>
        </w:rPr>
        <w:t>Delavnice, garderobe, avtopralnice in drugi tovrstni prostori</w:t>
      </w:r>
    </w:p>
    <w:p w:rsidR="00913862" w:rsidRDefault="00913862" w:rsidP="00913862">
      <w:pPr>
        <w:jc w:val="both"/>
        <w:rPr>
          <w:rFonts w:ascii="Calibri" w:hAnsi="Calibri" w:cs="Calibri"/>
          <w:b/>
          <w:iCs/>
          <w:sz w:val="24"/>
          <w:szCs w:val="24"/>
        </w:rPr>
      </w:pPr>
    </w:p>
    <w:p w:rsidR="00913862" w:rsidRPr="00E43C21" w:rsidRDefault="00913862" w:rsidP="00913862">
      <w:pPr>
        <w:jc w:val="both"/>
        <w:rPr>
          <w:rFonts w:ascii="Calibri" w:hAnsi="Calibri" w:cs="Calibri"/>
          <w:iCs/>
          <w:sz w:val="22"/>
          <w:szCs w:val="22"/>
        </w:rPr>
      </w:pPr>
      <w:r w:rsidRPr="00496A5C">
        <w:rPr>
          <w:rFonts w:ascii="Calibri" w:hAnsi="Calibri" w:cs="Calibri"/>
          <w:iCs/>
          <w:sz w:val="22"/>
          <w:szCs w:val="22"/>
        </w:rPr>
        <w:t xml:space="preserve">Prostori morajo biti </w:t>
      </w:r>
      <w:r>
        <w:rPr>
          <w:rFonts w:ascii="Calibri" w:hAnsi="Calibri" w:cs="Calibri"/>
          <w:iCs/>
          <w:sz w:val="22"/>
          <w:szCs w:val="22"/>
        </w:rPr>
        <w:t xml:space="preserve">dimenzionirani in </w:t>
      </w:r>
      <w:r w:rsidRPr="00496A5C">
        <w:rPr>
          <w:rFonts w:ascii="Calibri" w:hAnsi="Calibri" w:cs="Calibri"/>
          <w:iCs/>
          <w:sz w:val="22"/>
          <w:szCs w:val="22"/>
        </w:rPr>
        <w:t xml:space="preserve">opremljeni </w:t>
      </w:r>
      <w:r>
        <w:rPr>
          <w:rFonts w:ascii="Calibri" w:hAnsi="Calibri" w:cs="Calibri"/>
          <w:iCs/>
          <w:sz w:val="22"/>
          <w:szCs w:val="22"/>
        </w:rPr>
        <w:t>z osnovno potrebno opremo glede na namembnost prostora, število kosov opreme (npr. pri garderobah) mora biti usklajeno glede na število zaposlenih, ki jim je prostor namenjen. Podrobnejši nabor opreme, ki se predvidi, se uskladi in določi v sodelovanju z uporabnikom in investitorjem (naročnikom).</w:t>
      </w:r>
    </w:p>
    <w:p w:rsidR="00DA07FE" w:rsidRDefault="00DA07FE" w:rsidP="00DA07FE">
      <w:pPr>
        <w:jc w:val="both"/>
        <w:rPr>
          <w:rFonts w:ascii="Calibri" w:hAnsi="Calibri" w:cs="Calibri"/>
          <w:iCs/>
          <w:sz w:val="22"/>
          <w:szCs w:val="22"/>
        </w:rPr>
      </w:pPr>
    </w:p>
    <w:p w:rsidR="00D12A3E" w:rsidRPr="00E43C21" w:rsidRDefault="00D12A3E" w:rsidP="00DA07FE">
      <w:pPr>
        <w:jc w:val="both"/>
        <w:rPr>
          <w:rFonts w:ascii="Calibri" w:hAnsi="Calibri" w:cs="Calibri"/>
          <w:iCs/>
          <w:sz w:val="22"/>
          <w:szCs w:val="22"/>
        </w:rPr>
      </w:pPr>
    </w:p>
    <w:p w:rsidR="00F0582E" w:rsidRPr="00E43C21" w:rsidRDefault="00F378F6" w:rsidP="007D12F2">
      <w:pPr>
        <w:pStyle w:val="Naslov5"/>
        <w:numPr>
          <w:ilvl w:val="0"/>
          <w:numId w:val="0"/>
        </w:numPr>
        <w:rPr>
          <w:rFonts w:ascii="Calibri" w:hAnsi="Calibri" w:cs="Calibri"/>
          <w:i w:val="0"/>
          <w:iCs/>
          <w:sz w:val="40"/>
          <w:szCs w:val="40"/>
        </w:rPr>
      </w:pPr>
      <w:r w:rsidRPr="00E43C21">
        <w:rPr>
          <w:rFonts w:ascii="Calibri" w:hAnsi="Calibri" w:cs="Calibri"/>
          <w:i w:val="0"/>
          <w:iCs/>
          <w:sz w:val="40"/>
          <w:szCs w:val="40"/>
        </w:rPr>
        <w:lastRenderedPageBreak/>
        <w:t>4</w:t>
      </w:r>
      <w:r w:rsidR="007D12F2" w:rsidRPr="00E43C21">
        <w:rPr>
          <w:rFonts w:ascii="Calibri" w:hAnsi="Calibri" w:cs="Calibri"/>
          <w:i w:val="0"/>
          <w:iCs/>
          <w:sz w:val="40"/>
          <w:szCs w:val="40"/>
        </w:rPr>
        <w:tab/>
      </w:r>
      <w:r w:rsidR="007D5C0D" w:rsidRPr="00E43C21">
        <w:rPr>
          <w:rFonts w:ascii="Calibri" w:hAnsi="Calibri" w:cs="Calibri"/>
          <w:i w:val="0"/>
          <w:iCs/>
          <w:sz w:val="40"/>
          <w:szCs w:val="40"/>
        </w:rPr>
        <w:t>S</w:t>
      </w:r>
      <w:r w:rsidR="00F0582E" w:rsidRPr="00E43C21">
        <w:rPr>
          <w:rFonts w:ascii="Calibri" w:hAnsi="Calibri" w:cs="Calibri"/>
          <w:i w:val="0"/>
          <w:iCs/>
          <w:sz w:val="40"/>
          <w:szCs w:val="40"/>
        </w:rPr>
        <w:t>klepne določbe</w:t>
      </w:r>
    </w:p>
    <w:p w:rsidR="00F0582E" w:rsidRPr="00E43C21" w:rsidRDefault="00F0582E">
      <w:pPr>
        <w:rPr>
          <w:rFonts w:ascii="Calibri" w:hAnsi="Calibri" w:cs="Calibri"/>
        </w:rPr>
      </w:pPr>
    </w:p>
    <w:p w:rsidR="00F0582E" w:rsidRPr="00E43C21" w:rsidRDefault="00F0582E">
      <w:pPr>
        <w:jc w:val="both"/>
        <w:rPr>
          <w:rFonts w:ascii="Calibri" w:hAnsi="Calibri" w:cs="Calibri"/>
          <w:bCs/>
          <w:iCs/>
          <w:sz w:val="22"/>
          <w:szCs w:val="22"/>
        </w:rPr>
      </w:pPr>
    </w:p>
    <w:p w:rsidR="00F0582E" w:rsidRPr="00E43C21" w:rsidRDefault="00F0582E">
      <w:pPr>
        <w:jc w:val="both"/>
        <w:rPr>
          <w:rFonts w:ascii="Calibri" w:hAnsi="Calibri" w:cs="Calibri"/>
          <w:bCs/>
          <w:iCs/>
          <w:sz w:val="22"/>
          <w:szCs w:val="22"/>
        </w:rPr>
      </w:pPr>
      <w:r w:rsidRPr="00E43C21">
        <w:rPr>
          <w:rFonts w:ascii="Calibri" w:hAnsi="Calibri" w:cs="Calibri"/>
          <w:bCs/>
          <w:iCs/>
          <w:sz w:val="22"/>
          <w:szCs w:val="22"/>
        </w:rPr>
        <w:t xml:space="preserve">Namen </w:t>
      </w:r>
      <w:r w:rsidR="000E63EF">
        <w:rPr>
          <w:rFonts w:ascii="Calibri" w:hAnsi="Calibri" w:cs="Calibri"/>
          <w:bCs/>
          <w:iCs/>
          <w:sz w:val="22"/>
          <w:szCs w:val="22"/>
        </w:rPr>
        <w:t xml:space="preserve">teh </w:t>
      </w:r>
      <w:r w:rsidRPr="00E43C21">
        <w:rPr>
          <w:rFonts w:ascii="Calibri" w:hAnsi="Calibri" w:cs="Calibri"/>
          <w:bCs/>
          <w:iCs/>
          <w:sz w:val="22"/>
          <w:szCs w:val="22"/>
        </w:rPr>
        <w:t xml:space="preserve">meril je racionalizacija </w:t>
      </w:r>
      <w:r w:rsidR="00DA66E8" w:rsidRPr="00E43C21">
        <w:rPr>
          <w:rFonts w:ascii="Calibri" w:hAnsi="Calibri" w:cs="Calibri"/>
          <w:bCs/>
          <w:iCs/>
          <w:sz w:val="22"/>
          <w:szCs w:val="22"/>
        </w:rPr>
        <w:t xml:space="preserve">investicijskih </w:t>
      </w:r>
      <w:r w:rsidRPr="00E43C21">
        <w:rPr>
          <w:rFonts w:ascii="Calibri" w:hAnsi="Calibri" w:cs="Calibri"/>
          <w:bCs/>
          <w:iCs/>
          <w:sz w:val="22"/>
          <w:szCs w:val="22"/>
        </w:rPr>
        <w:t xml:space="preserve">projektov s prostorskega in finančnega vidika, ki omogoča ustrezne delovne </w:t>
      </w:r>
      <w:r w:rsidR="00DA66E8" w:rsidRPr="00E43C21">
        <w:rPr>
          <w:rFonts w:ascii="Calibri" w:hAnsi="Calibri" w:cs="Calibri"/>
          <w:bCs/>
          <w:iCs/>
          <w:sz w:val="22"/>
          <w:szCs w:val="22"/>
        </w:rPr>
        <w:t>razmere</w:t>
      </w:r>
      <w:r w:rsidRPr="00E43C21">
        <w:rPr>
          <w:rFonts w:ascii="Calibri" w:hAnsi="Calibri" w:cs="Calibri"/>
          <w:bCs/>
          <w:iCs/>
          <w:sz w:val="22"/>
          <w:szCs w:val="22"/>
        </w:rPr>
        <w:t xml:space="preserve"> za potrebe državne uprave na podlagi izkustvene metode in rezultatov izvedenih investicij.</w:t>
      </w:r>
    </w:p>
    <w:p w:rsidR="00F0582E" w:rsidRPr="00E43C21" w:rsidRDefault="00F0582E">
      <w:pPr>
        <w:jc w:val="both"/>
        <w:rPr>
          <w:rFonts w:ascii="Calibri" w:hAnsi="Calibri" w:cs="Calibri"/>
          <w:bCs/>
          <w:iCs/>
          <w:sz w:val="22"/>
          <w:szCs w:val="22"/>
        </w:rPr>
      </w:pPr>
    </w:p>
    <w:p w:rsidR="00F0582E" w:rsidRPr="00D12A3E" w:rsidRDefault="000E63EF">
      <w:pPr>
        <w:jc w:val="both"/>
        <w:rPr>
          <w:rFonts w:ascii="Calibri" w:hAnsi="Calibri" w:cs="Calibri"/>
          <w:bCs/>
          <w:iCs/>
          <w:sz w:val="22"/>
          <w:szCs w:val="22"/>
        </w:rPr>
      </w:pPr>
      <w:r>
        <w:rPr>
          <w:rFonts w:ascii="Calibri" w:hAnsi="Calibri" w:cs="Calibri"/>
          <w:bCs/>
          <w:iCs/>
          <w:sz w:val="22"/>
          <w:szCs w:val="22"/>
        </w:rPr>
        <w:t>Ta merila so</w:t>
      </w:r>
      <w:r w:rsidR="005B78AE">
        <w:rPr>
          <w:rFonts w:ascii="Calibri" w:hAnsi="Calibri" w:cs="Calibri"/>
          <w:bCs/>
          <w:iCs/>
          <w:sz w:val="22"/>
          <w:szCs w:val="22"/>
        </w:rPr>
        <w:t xml:space="preserve"> </w:t>
      </w:r>
      <w:r w:rsidR="00F0582E" w:rsidRPr="00D12A3E">
        <w:rPr>
          <w:rFonts w:ascii="Calibri" w:hAnsi="Calibri" w:cs="Calibri"/>
          <w:bCs/>
          <w:iCs/>
          <w:sz w:val="22"/>
          <w:szCs w:val="22"/>
        </w:rPr>
        <w:t xml:space="preserve">obvezujoča za vse državne upravne organe, ki so naročniki oziroma investitorji. </w:t>
      </w:r>
    </w:p>
    <w:p w:rsidR="00F0582E" w:rsidRPr="00D12A3E" w:rsidRDefault="00F0582E">
      <w:pPr>
        <w:jc w:val="both"/>
        <w:rPr>
          <w:rFonts w:ascii="Calibri" w:hAnsi="Calibri" w:cs="Calibri"/>
          <w:bCs/>
          <w:iCs/>
          <w:sz w:val="22"/>
          <w:szCs w:val="22"/>
        </w:rPr>
      </w:pPr>
    </w:p>
    <w:p w:rsidR="00C001D7" w:rsidRPr="00D12A3E" w:rsidRDefault="00F0582E" w:rsidP="00C001D7">
      <w:pPr>
        <w:jc w:val="both"/>
        <w:rPr>
          <w:rFonts w:ascii="Calibri" w:hAnsi="Calibri" w:cs="Calibri"/>
          <w:bCs/>
          <w:iCs/>
          <w:sz w:val="22"/>
          <w:szCs w:val="22"/>
        </w:rPr>
      </w:pPr>
      <w:r w:rsidRPr="00D12A3E">
        <w:rPr>
          <w:rFonts w:ascii="Calibri" w:hAnsi="Calibri" w:cs="Calibri"/>
          <w:bCs/>
          <w:iCs/>
          <w:sz w:val="22"/>
          <w:szCs w:val="22"/>
        </w:rPr>
        <w:t xml:space="preserve">S sprejetjem teh meril se prenehajo uporabljati Merila za </w:t>
      </w:r>
      <w:r w:rsidR="000713AD" w:rsidRPr="00D12A3E">
        <w:rPr>
          <w:rFonts w:ascii="Calibri" w:hAnsi="Calibri" w:cs="Calibri"/>
          <w:bCs/>
          <w:iCs/>
          <w:sz w:val="22"/>
          <w:szCs w:val="22"/>
        </w:rPr>
        <w:t>ureditev poslovnih prostorov za potrebe državne</w:t>
      </w:r>
      <w:r w:rsidR="00515EF6" w:rsidRPr="00D12A3E">
        <w:rPr>
          <w:rFonts w:ascii="Calibri" w:hAnsi="Calibri" w:cs="Calibri"/>
          <w:bCs/>
          <w:iCs/>
          <w:sz w:val="22"/>
          <w:szCs w:val="22"/>
        </w:rPr>
        <w:t xml:space="preserve"> </w:t>
      </w:r>
      <w:r w:rsidR="000713AD" w:rsidRPr="00D12A3E">
        <w:rPr>
          <w:rFonts w:ascii="Calibri" w:hAnsi="Calibri" w:cs="Calibri"/>
          <w:bCs/>
          <w:iCs/>
          <w:sz w:val="22"/>
          <w:szCs w:val="22"/>
        </w:rPr>
        <w:t>uprave</w:t>
      </w:r>
      <w:r w:rsidR="00A823B4" w:rsidRPr="00D12A3E">
        <w:rPr>
          <w:rFonts w:ascii="Calibri" w:hAnsi="Calibri" w:cs="Calibri"/>
          <w:bCs/>
          <w:iCs/>
          <w:sz w:val="22"/>
          <w:szCs w:val="22"/>
        </w:rPr>
        <w:t>,</w:t>
      </w:r>
      <w:r w:rsidR="000713AD" w:rsidRPr="00D12A3E">
        <w:rPr>
          <w:rFonts w:ascii="Calibri" w:hAnsi="Calibri" w:cs="Calibri"/>
          <w:bCs/>
          <w:iCs/>
          <w:sz w:val="22"/>
          <w:szCs w:val="22"/>
        </w:rPr>
        <w:t xml:space="preserve"> </w:t>
      </w:r>
      <w:r w:rsidR="00A823B4" w:rsidRPr="00D12A3E">
        <w:rPr>
          <w:rFonts w:ascii="Calibri" w:hAnsi="Calibri" w:cs="Calibri"/>
          <w:bCs/>
          <w:iCs/>
          <w:sz w:val="22"/>
          <w:szCs w:val="22"/>
        </w:rPr>
        <w:t>različica</w:t>
      </w:r>
      <w:r w:rsidR="00515EF6" w:rsidRPr="00D12A3E">
        <w:rPr>
          <w:rFonts w:ascii="Calibri" w:hAnsi="Calibri" w:cs="Calibri"/>
          <w:bCs/>
          <w:iCs/>
          <w:sz w:val="22"/>
          <w:szCs w:val="22"/>
        </w:rPr>
        <w:t xml:space="preserve"> 2.0</w:t>
      </w:r>
      <w:r w:rsidR="00DA66E8" w:rsidRPr="00D12A3E">
        <w:rPr>
          <w:rFonts w:ascii="Calibri" w:hAnsi="Calibri" w:cs="Calibri"/>
          <w:bCs/>
          <w:iCs/>
          <w:sz w:val="22"/>
          <w:szCs w:val="22"/>
        </w:rPr>
        <w:t>,</w:t>
      </w:r>
      <w:r w:rsidR="00515EF6" w:rsidRPr="00D12A3E">
        <w:rPr>
          <w:rFonts w:ascii="Calibri" w:hAnsi="Calibri" w:cs="Calibri"/>
          <w:bCs/>
          <w:iCs/>
          <w:sz w:val="22"/>
          <w:szCs w:val="22"/>
        </w:rPr>
        <w:t xml:space="preserve"> </w:t>
      </w:r>
      <w:r w:rsidR="009541F1" w:rsidRPr="00D12A3E">
        <w:rPr>
          <w:rFonts w:ascii="Calibri" w:hAnsi="Calibri" w:cs="Calibri"/>
          <w:bCs/>
          <w:iCs/>
          <w:sz w:val="22"/>
          <w:szCs w:val="22"/>
        </w:rPr>
        <w:t>št. 35202-2/2007/9 z dne 29.</w:t>
      </w:r>
      <w:r w:rsidR="00A823B4" w:rsidRPr="00D12A3E">
        <w:rPr>
          <w:rFonts w:ascii="Calibri" w:hAnsi="Calibri" w:cs="Calibri"/>
          <w:bCs/>
          <w:iCs/>
          <w:sz w:val="22"/>
          <w:szCs w:val="22"/>
        </w:rPr>
        <w:t xml:space="preserve"> </w:t>
      </w:r>
      <w:r w:rsidR="009541F1" w:rsidRPr="00D12A3E">
        <w:rPr>
          <w:rFonts w:ascii="Calibri" w:hAnsi="Calibri" w:cs="Calibri"/>
          <w:bCs/>
          <w:iCs/>
          <w:sz w:val="22"/>
          <w:szCs w:val="22"/>
        </w:rPr>
        <w:t>6.</w:t>
      </w:r>
      <w:r w:rsidR="00A823B4" w:rsidRPr="00D12A3E">
        <w:rPr>
          <w:rFonts w:ascii="Calibri" w:hAnsi="Calibri" w:cs="Calibri"/>
          <w:bCs/>
          <w:iCs/>
          <w:sz w:val="22"/>
          <w:szCs w:val="22"/>
        </w:rPr>
        <w:t xml:space="preserve"> </w:t>
      </w:r>
      <w:r w:rsidR="009541F1" w:rsidRPr="00D12A3E">
        <w:rPr>
          <w:rFonts w:ascii="Calibri" w:hAnsi="Calibri" w:cs="Calibri"/>
          <w:bCs/>
          <w:iCs/>
          <w:sz w:val="22"/>
          <w:szCs w:val="22"/>
        </w:rPr>
        <w:t>2007</w:t>
      </w:r>
      <w:r w:rsidR="0068114A" w:rsidRPr="00D12A3E">
        <w:rPr>
          <w:rFonts w:ascii="Calibri" w:hAnsi="Calibri" w:cs="Calibri"/>
          <w:bCs/>
          <w:iCs/>
          <w:sz w:val="22"/>
          <w:szCs w:val="22"/>
        </w:rPr>
        <w:t xml:space="preserve"> in </w:t>
      </w:r>
      <w:r w:rsidR="00C001D7" w:rsidRPr="00D12A3E">
        <w:rPr>
          <w:rFonts w:ascii="Calibri" w:hAnsi="Calibri" w:cs="Calibri"/>
          <w:bCs/>
          <w:iCs/>
          <w:sz w:val="22"/>
          <w:szCs w:val="22"/>
        </w:rPr>
        <w:t>Normativi za zagotavljanje obsega potrebnih poslovnih in delovnih površin za potrebe države št. 35200-3/2013/9 z dne 23. 5. 2013.</w:t>
      </w:r>
    </w:p>
    <w:p w:rsidR="0004131C" w:rsidRPr="00D12A3E" w:rsidRDefault="0004131C">
      <w:pPr>
        <w:jc w:val="both"/>
        <w:rPr>
          <w:rFonts w:ascii="Calibri" w:hAnsi="Calibri" w:cs="Calibri"/>
          <w:bCs/>
          <w:iCs/>
          <w:sz w:val="22"/>
          <w:szCs w:val="22"/>
        </w:rPr>
      </w:pPr>
    </w:p>
    <w:p w:rsidR="00F0582E" w:rsidRPr="00E43C21" w:rsidRDefault="00F0582E">
      <w:pPr>
        <w:jc w:val="both"/>
        <w:rPr>
          <w:rFonts w:ascii="Calibri" w:hAnsi="Calibri" w:cs="Calibri"/>
          <w:bCs/>
          <w:iCs/>
          <w:sz w:val="22"/>
          <w:szCs w:val="22"/>
        </w:rPr>
      </w:pPr>
      <w:r w:rsidRPr="00D12A3E">
        <w:rPr>
          <w:rFonts w:ascii="Calibri" w:hAnsi="Calibri" w:cs="Calibri"/>
          <w:bCs/>
          <w:iCs/>
          <w:sz w:val="22"/>
          <w:szCs w:val="22"/>
        </w:rPr>
        <w:t>Spremembe in dopolnitve predpisov</w:t>
      </w:r>
      <w:r w:rsidR="00273742" w:rsidRPr="00D12A3E">
        <w:rPr>
          <w:rFonts w:ascii="Calibri" w:hAnsi="Calibri" w:cs="Calibri"/>
          <w:bCs/>
          <w:iCs/>
          <w:sz w:val="22"/>
          <w:szCs w:val="22"/>
        </w:rPr>
        <w:t>,</w:t>
      </w:r>
      <w:r w:rsidRPr="00D12A3E">
        <w:rPr>
          <w:rFonts w:ascii="Calibri" w:hAnsi="Calibri" w:cs="Calibri"/>
          <w:bCs/>
          <w:iCs/>
          <w:sz w:val="22"/>
          <w:szCs w:val="22"/>
        </w:rPr>
        <w:t xml:space="preserve"> iz katerih izhajajo Merila za ureditev poslovnih prostorov za potrebe </w:t>
      </w:r>
      <w:r w:rsidR="000535D0" w:rsidRPr="00D12A3E">
        <w:rPr>
          <w:rFonts w:ascii="Calibri" w:hAnsi="Calibri" w:cs="Calibri"/>
          <w:bCs/>
          <w:iCs/>
          <w:sz w:val="22"/>
          <w:szCs w:val="22"/>
        </w:rPr>
        <w:t>vladnih proračunskih uporabnikov</w:t>
      </w:r>
      <w:r w:rsidRPr="00D12A3E">
        <w:rPr>
          <w:rFonts w:ascii="Calibri" w:hAnsi="Calibri" w:cs="Calibri"/>
          <w:bCs/>
          <w:iCs/>
          <w:sz w:val="22"/>
          <w:szCs w:val="22"/>
        </w:rPr>
        <w:t>, se uporabljajo neposredno ne glede na določbe teh meril.</w:t>
      </w:r>
    </w:p>
    <w:p w:rsidR="00F0582E" w:rsidRPr="00E43C21" w:rsidRDefault="00F0582E">
      <w:pPr>
        <w:jc w:val="both"/>
        <w:rPr>
          <w:rFonts w:ascii="Calibri" w:hAnsi="Calibri" w:cs="Calibri"/>
          <w:b/>
          <w:bCs/>
          <w:iCs/>
          <w:sz w:val="24"/>
          <w:szCs w:val="24"/>
        </w:rPr>
      </w:pPr>
    </w:p>
    <w:p w:rsidR="00F0582E" w:rsidRPr="00E43C21" w:rsidRDefault="00F0582E">
      <w:pPr>
        <w:jc w:val="both"/>
        <w:rPr>
          <w:rFonts w:ascii="Calibri" w:hAnsi="Calibri" w:cs="Calibri"/>
          <w:b/>
          <w:bCs/>
          <w:iCs/>
          <w:sz w:val="24"/>
          <w:szCs w:val="24"/>
        </w:rPr>
      </w:pPr>
    </w:p>
    <w:p w:rsidR="00246237" w:rsidRPr="00E43C21" w:rsidRDefault="00246237">
      <w:pPr>
        <w:jc w:val="both"/>
        <w:rPr>
          <w:rFonts w:ascii="Calibri" w:hAnsi="Calibri" w:cs="Calibri"/>
          <w:b/>
          <w:bCs/>
          <w:iCs/>
          <w:sz w:val="24"/>
          <w:szCs w:val="24"/>
        </w:rPr>
      </w:pPr>
    </w:p>
    <w:p w:rsidR="00246237" w:rsidRPr="00E43C21" w:rsidRDefault="00246237">
      <w:pPr>
        <w:jc w:val="both"/>
        <w:rPr>
          <w:rFonts w:ascii="Calibri" w:hAnsi="Calibri" w:cs="Calibri"/>
          <w:b/>
          <w:bCs/>
          <w:iCs/>
          <w:sz w:val="24"/>
          <w:szCs w:val="24"/>
        </w:rPr>
      </w:pPr>
    </w:p>
    <w:p w:rsidR="00246237" w:rsidRPr="00E43C21" w:rsidRDefault="00246237">
      <w:pPr>
        <w:jc w:val="both"/>
        <w:rPr>
          <w:rFonts w:ascii="Calibri" w:hAnsi="Calibri" w:cs="Calibri"/>
          <w:b/>
          <w:bCs/>
          <w:iCs/>
          <w:sz w:val="24"/>
          <w:szCs w:val="24"/>
        </w:rPr>
      </w:pPr>
    </w:p>
    <w:p w:rsidR="00F0582E" w:rsidRPr="00E43C21" w:rsidRDefault="00F0582E">
      <w:pPr>
        <w:jc w:val="both"/>
        <w:rPr>
          <w:rFonts w:ascii="Calibri" w:hAnsi="Calibri" w:cs="Calibri"/>
          <w:bCs/>
          <w:iCs/>
          <w:sz w:val="22"/>
        </w:rPr>
      </w:pPr>
    </w:p>
    <w:p w:rsidR="00F0582E" w:rsidRPr="00E43C21" w:rsidRDefault="00515EE0" w:rsidP="007D12F2">
      <w:pPr>
        <w:pStyle w:val="Naslov5"/>
        <w:numPr>
          <w:ilvl w:val="0"/>
          <w:numId w:val="0"/>
        </w:numPr>
        <w:rPr>
          <w:rFonts w:ascii="Calibri" w:hAnsi="Calibri" w:cs="Calibri"/>
          <w:i w:val="0"/>
          <w:iCs/>
          <w:sz w:val="40"/>
          <w:szCs w:val="40"/>
        </w:rPr>
      </w:pPr>
      <w:r w:rsidRPr="00E43C21">
        <w:rPr>
          <w:rFonts w:ascii="Calibri" w:hAnsi="Calibri" w:cs="Calibri"/>
          <w:i w:val="0"/>
          <w:iCs/>
          <w:sz w:val="40"/>
          <w:szCs w:val="40"/>
        </w:rPr>
        <w:br w:type="page"/>
      </w:r>
      <w:r w:rsidR="00F378F6" w:rsidRPr="00E43C21">
        <w:rPr>
          <w:rFonts w:ascii="Calibri" w:hAnsi="Calibri" w:cs="Calibri"/>
          <w:i w:val="0"/>
          <w:iCs/>
          <w:sz w:val="40"/>
          <w:szCs w:val="40"/>
        </w:rPr>
        <w:lastRenderedPageBreak/>
        <w:t>5</w:t>
      </w:r>
      <w:r w:rsidR="007D12F2" w:rsidRPr="00E43C21">
        <w:rPr>
          <w:rFonts w:ascii="Calibri" w:hAnsi="Calibri" w:cs="Calibri"/>
          <w:i w:val="0"/>
          <w:iCs/>
          <w:sz w:val="40"/>
          <w:szCs w:val="40"/>
        </w:rPr>
        <w:tab/>
      </w:r>
      <w:r w:rsidR="00B760D4" w:rsidRPr="00E43C21">
        <w:rPr>
          <w:rFonts w:ascii="Calibri" w:hAnsi="Calibri" w:cs="Calibri"/>
          <w:i w:val="0"/>
          <w:iCs/>
          <w:sz w:val="40"/>
          <w:szCs w:val="40"/>
        </w:rPr>
        <w:t>P</w:t>
      </w:r>
      <w:r w:rsidR="00F0582E" w:rsidRPr="00E43C21">
        <w:rPr>
          <w:rFonts w:ascii="Calibri" w:hAnsi="Calibri" w:cs="Calibri"/>
          <w:i w:val="0"/>
          <w:iCs/>
          <w:sz w:val="40"/>
          <w:szCs w:val="40"/>
        </w:rPr>
        <w:t>riloge</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378F6">
      <w:pPr>
        <w:ind w:left="708"/>
        <w:rPr>
          <w:rFonts w:ascii="Calibri" w:hAnsi="Calibri" w:cs="Calibri"/>
          <w:b/>
          <w:iCs/>
          <w:sz w:val="24"/>
          <w:szCs w:val="24"/>
        </w:rPr>
      </w:pPr>
      <w:r w:rsidRPr="00E43C21">
        <w:rPr>
          <w:rFonts w:ascii="Calibri" w:hAnsi="Calibri" w:cs="Calibri"/>
          <w:b/>
          <w:iCs/>
          <w:sz w:val="24"/>
          <w:szCs w:val="24"/>
        </w:rPr>
        <w:t>5</w:t>
      </w:r>
      <w:r w:rsidR="00F0582E" w:rsidRPr="00E43C21">
        <w:rPr>
          <w:rFonts w:ascii="Calibri" w:hAnsi="Calibri" w:cs="Calibri"/>
          <w:b/>
          <w:iCs/>
          <w:sz w:val="24"/>
          <w:szCs w:val="24"/>
        </w:rPr>
        <w:t>.1</w:t>
      </w:r>
      <w:r w:rsidR="00F0582E" w:rsidRPr="00E43C21">
        <w:rPr>
          <w:rFonts w:ascii="Calibri" w:hAnsi="Calibri" w:cs="Calibri"/>
          <w:b/>
          <w:iCs/>
          <w:sz w:val="24"/>
          <w:szCs w:val="24"/>
        </w:rPr>
        <w:tab/>
        <w:t>Tabelarični prikaz velikosti poslovnih prostorov</w:t>
      </w:r>
    </w:p>
    <w:p w:rsidR="00A97145" w:rsidRPr="00E43C21" w:rsidRDefault="00A97145">
      <w:pPr>
        <w:ind w:left="708"/>
        <w:rPr>
          <w:rFonts w:ascii="Calibri" w:hAnsi="Calibri" w:cs="Calibri"/>
          <w:b/>
          <w:iCs/>
          <w:sz w:val="24"/>
          <w:szCs w:val="24"/>
        </w:rPr>
      </w:pPr>
      <w:r w:rsidRPr="00E43C21">
        <w:rPr>
          <w:rFonts w:ascii="Calibri" w:hAnsi="Calibri" w:cs="Calibri"/>
          <w:b/>
          <w:iCs/>
          <w:sz w:val="24"/>
          <w:szCs w:val="24"/>
        </w:rPr>
        <w:t>5.2        Pojasnilo k cenovnim razredom opreme</w:t>
      </w:r>
    </w:p>
    <w:p w:rsidR="00252916" w:rsidRPr="00E43C21" w:rsidRDefault="00F378F6" w:rsidP="00252916">
      <w:pPr>
        <w:ind w:left="1418" w:hanging="709"/>
        <w:jc w:val="both"/>
        <w:rPr>
          <w:rFonts w:ascii="Calibri" w:hAnsi="Calibri" w:cs="Calibri"/>
          <w:b/>
          <w:iCs/>
          <w:sz w:val="24"/>
          <w:szCs w:val="24"/>
        </w:rPr>
      </w:pPr>
      <w:r w:rsidRPr="00E43C21">
        <w:rPr>
          <w:rFonts w:ascii="Calibri" w:hAnsi="Calibri" w:cs="Calibri"/>
          <w:b/>
          <w:iCs/>
          <w:sz w:val="24"/>
          <w:szCs w:val="24"/>
        </w:rPr>
        <w:t>5</w:t>
      </w:r>
      <w:r w:rsidR="00252916" w:rsidRPr="00E43C21">
        <w:rPr>
          <w:rFonts w:ascii="Calibri" w:hAnsi="Calibri" w:cs="Calibri"/>
          <w:b/>
          <w:iCs/>
          <w:sz w:val="24"/>
          <w:szCs w:val="24"/>
        </w:rPr>
        <w:t>.</w:t>
      </w:r>
      <w:r w:rsidR="00A97145" w:rsidRPr="00E43C21">
        <w:rPr>
          <w:rFonts w:ascii="Calibri" w:hAnsi="Calibri" w:cs="Calibri"/>
          <w:b/>
          <w:iCs/>
          <w:sz w:val="24"/>
          <w:szCs w:val="24"/>
        </w:rPr>
        <w:t>3</w:t>
      </w:r>
      <w:r w:rsidR="0018106C" w:rsidRPr="00E43C21">
        <w:rPr>
          <w:rFonts w:ascii="Calibri" w:hAnsi="Calibri" w:cs="Calibri"/>
          <w:b/>
          <w:iCs/>
          <w:sz w:val="24"/>
          <w:szCs w:val="24"/>
        </w:rPr>
        <w:t xml:space="preserve">      </w:t>
      </w:r>
      <w:r w:rsidR="00FC267C" w:rsidRPr="00E43C21">
        <w:rPr>
          <w:rFonts w:ascii="Calibri" w:hAnsi="Calibri" w:cs="Calibri"/>
          <w:b/>
          <w:iCs/>
          <w:sz w:val="24"/>
          <w:szCs w:val="24"/>
        </w:rPr>
        <w:t xml:space="preserve">  </w:t>
      </w:r>
      <w:r w:rsidR="00012BF8" w:rsidRPr="00E43C21">
        <w:rPr>
          <w:rFonts w:ascii="Calibri" w:hAnsi="Calibri" w:cs="Calibri"/>
          <w:b/>
          <w:iCs/>
          <w:sz w:val="24"/>
          <w:szCs w:val="24"/>
        </w:rPr>
        <w:t>Seznam zakonov, podrejenih predpisov in drugih dokumentov</w:t>
      </w:r>
    </w:p>
    <w:p w:rsidR="00112E3F" w:rsidRPr="00E43C21" w:rsidRDefault="00112E3F" w:rsidP="00252916">
      <w:pPr>
        <w:ind w:left="1418" w:hanging="709"/>
        <w:jc w:val="both"/>
        <w:rPr>
          <w:rFonts w:ascii="Calibri" w:hAnsi="Calibri" w:cs="Calibri"/>
          <w:iCs/>
          <w:color w:val="FF0000"/>
          <w:sz w:val="24"/>
          <w:szCs w:val="24"/>
        </w:rPr>
      </w:pPr>
    </w:p>
    <w:p w:rsidR="00F0582E" w:rsidRPr="00E43C21" w:rsidRDefault="00F0582E">
      <w:pPr>
        <w:ind w:left="708"/>
        <w:rPr>
          <w:rFonts w:ascii="Calibri" w:hAnsi="Calibri" w:cs="Calibri"/>
          <w:iCs/>
          <w:sz w:val="24"/>
        </w:rPr>
      </w:pPr>
    </w:p>
    <w:p w:rsidR="00F0582E" w:rsidRPr="00E43C21" w:rsidRDefault="00F0582E">
      <w:pPr>
        <w:ind w:left="708"/>
        <w:rPr>
          <w:rFonts w:ascii="Calibri" w:hAnsi="Calibri" w:cs="Calibri"/>
          <w:b/>
          <w:iCs/>
          <w:sz w:val="24"/>
          <w:szCs w:val="24"/>
        </w:rPr>
      </w:pPr>
    </w:p>
    <w:p w:rsidR="00F0582E" w:rsidRPr="00E43C21" w:rsidRDefault="00F0582E">
      <w:pPr>
        <w:ind w:left="708"/>
        <w:rPr>
          <w:rFonts w:ascii="Calibri" w:hAnsi="Calibri" w:cs="Calibri"/>
          <w:b/>
          <w:iCs/>
          <w:sz w:val="24"/>
          <w:szCs w:val="24"/>
        </w:rPr>
      </w:pPr>
    </w:p>
    <w:p w:rsidR="00F0582E" w:rsidRPr="00E43C21" w:rsidRDefault="00F0582E">
      <w:pPr>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5B6FA4" w:rsidRPr="00E43C21" w:rsidRDefault="005B6FA4">
      <w:pPr>
        <w:jc w:val="both"/>
        <w:rPr>
          <w:rFonts w:ascii="Calibri" w:hAnsi="Calibri" w:cs="Calibri"/>
          <w:iCs/>
          <w:sz w:val="22"/>
        </w:rPr>
      </w:pPr>
    </w:p>
    <w:p w:rsidR="005B6FA4" w:rsidRPr="00E43C21" w:rsidRDefault="005B6FA4">
      <w:pPr>
        <w:jc w:val="both"/>
        <w:rPr>
          <w:rFonts w:ascii="Calibri" w:hAnsi="Calibri" w:cs="Calibri"/>
          <w:iCs/>
          <w:sz w:val="22"/>
        </w:rPr>
      </w:pPr>
    </w:p>
    <w:p w:rsidR="00F0582E" w:rsidRPr="00E43C21" w:rsidRDefault="00315F11" w:rsidP="007D12F2">
      <w:pPr>
        <w:jc w:val="both"/>
        <w:rPr>
          <w:rFonts w:ascii="Calibri" w:hAnsi="Calibri" w:cs="Calibri"/>
          <w:b/>
          <w:bCs/>
          <w:iCs/>
          <w:sz w:val="32"/>
          <w:szCs w:val="32"/>
        </w:rPr>
      </w:pPr>
      <w:r w:rsidRPr="00E43C21">
        <w:rPr>
          <w:rFonts w:ascii="Calibri" w:hAnsi="Calibri" w:cs="Calibri"/>
          <w:b/>
          <w:iCs/>
          <w:sz w:val="24"/>
          <w:szCs w:val="24"/>
        </w:rPr>
        <w:br w:type="page"/>
      </w:r>
      <w:r w:rsidR="00F378F6" w:rsidRPr="00E43C21">
        <w:rPr>
          <w:rFonts w:ascii="Calibri" w:hAnsi="Calibri" w:cs="Calibri"/>
          <w:b/>
          <w:bCs/>
          <w:iCs/>
          <w:sz w:val="32"/>
          <w:szCs w:val="32"/>
        </w:rPr>
        <w:lastRenderedPageBreak/>
        <w:t>5</w:t>
      </w:r>
      <w:r w:rsidR="00B760D4" w:rsidRPr="00E43C21">
        <w:rPr>
          <w:rFonts w:ascii="Calibri" w:hAnsi="Calibri" w:cs="Calibri"/>
          <w:b/>
          <w:bCs/>
          <w:iCs/>
          <w:sz w:val="32"/>
          <w:szCs w:val="32"/>
        </w:rPr>
        <w:t xml:space="preserve">.1 </w:t>
      </w:r>
      <w:r w:rsidR="00F77B27" w:rsidRPr="00E43C21">
        <w:rPr>
          <w:rFonts w:ascii="Calibri" w:hAnsi="Calibri" w:cs="Calibri"/>
          <w:b/>
          <w:bCs/>
          <w:iCs/>
          <w:sz w:val="32"/>
          <w:szCs w:val="32"/>
        </w:rPr>
        <w:tab/>
      </w:r>
      <w:r w:rsidR="00F0582E" w:rsidRPr="00E43C21">
        <w:rPr>
          <w:rFonts w:ascii="Calibri" w:hAnsi="Calibri" w:cs="Calibri"/>
          <w:b/>
          <w:bCs/>
          <w:iCs/>
          <w:sz w:val="32"/>
          <w:szCs w:val="32"/>
        </w:rPr>
        <w:t>Tabelarični prikaz velikosti poslovnih prostorov</w:t>
      </w:r>
    </w:p>
    <w:p w:rsidR="008934D2" w:rsidRPr="00E43C21" w:rsidRDefault="008934D2">
      <w:pPr>
        <w:rPr>
          <w:rFonts w:ascii="Calibri" w:hAnsi="Calibri" w:cs="Calibri"/>
        </w:rPr>
      </w:pPr>
    </w:p>
    <w:tbl>
      <w:tblPr>
        <w:tblStyle w:val="Tabelamrea"/>
        <w:tblW w:w="10060" w:type="dxa"/>
        <w:tblLook w:val="04A0" w:firstRow="1" w:lastRow="0" w:firstColumn="1" w:lastColumn="0" w:noHBand="0" w:noVBand="1"/>
      </w:tblPr>
      <w:tblGrid>
        <w:gridCol w:w="2440"/>
        <w:gridCol w:w="5919"/>
        <w:gridCol w:w="1701"/>
      </w:tblGrid>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b/>
                <w:bCs/>
                <w:color w:val="000000"/>
                <w:sz w:val="18"/>
                <w:szCs w:val="18"/>
                <w:lang w:eastAsia="sl-SI"/>
              </w:rPr>
            </w:pPr>
            <w:r w:rsidRPr="00844C91">
              <w:rPr>
                <w:rFonts w:ascii="Calibri" w:hAnsi="Calibri" w:cs="Calibri"/>
                <w:b/>
                <w:bCs/>
                <w:color w:val="000000"/>
                <w:sz w:val="18"/>
                <w:szCs w:val="18"/>
                <w:lang w:eastAsia="sl-SI"/>
              </w:rPr>
              <w:t xml:space="preserve">POSLOVNI PROSTORI </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r>
      <w:tr w:rsidR="00844C91" w:rsidRPr="00844C91" w:rsidTr="00E51608">
        <w:trPr>
          <w:trHeight w:val="480"/>
        </w:trPr>
        <w:tc>
          <w:tcPr>
            <w:tcW w:w="2440" w:type="dxa"/>
            <w:noWrap/>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prostor</w:t>
            </w:r>
          </w:p>
        </w:tc>
        <w:tc>
          <w:tcPr>
            <w:tcW w:w="5919" w:type="dxa"/>
            <w:noWrap/>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kader</w:t>
            </w:r>
          </w:p>
        </w:tc>
        <w:tc>
          <w:tcPr>
            <w:tcW w:w="1701" w:type="dxa"/>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delovna površina (m2)</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1.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predsednik vlade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54</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1.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člani vlade, generalni sekretar vlade, vodja kabineta predsednika vlade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36–54</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2.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državni sekretarji (namestniki ministrov)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25–29</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2.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gen. direktorji, gen. sekretarji ministrstev, vodje kabinetov ministrov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21–26</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2.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predstojniki vladnih služb, predstojniki organov v sestavi ministrstev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18–23</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2.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direktorji inšpektoratov, načelniki UE, direktorji policijskih uprav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14–20</w:t>
            </w:r>
          </w:p>
        </w:tc>
      </w:tr>
      <w:tr w:rsidR="00844C91" w:rsidRPr="00844C91" w:rsidTr="00E51608">
        <w:trPr>
          <w:trHeight w:val="48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2. skupino</w:t>
            </w:r>
          </w:p>
        </w:tc>
        <w:tc>
          <w:tcPr>
            <w:tcW w:w="5919"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namestniki/pomočniki generalnega sekretarja, generalnega direktorja, direktorja oziroma predstojnika organa v sestavi in predstojnika vladnih služb</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14–18</w:t>
            </w:r>
          </w:p>
        </w:tc>
      </w:tr>
      <w:tr w:rsidR="00844C91" w:rsidRPr="00844C91" w:rsidTr="00E51608">
        <w:trPr>
          <w:trHeight w:val="120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3. skupino</w:t>
            </w:r>
          </w:p>
        </w:tc>
        <w:tc>
          <w:tcPr>
            <w:tcW w:w="5919"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sekretarji, sekretarji in podsekretarji v funkciji vodje ali namestnika vodje notranjih organizacijskih enot, komandirji policijskih postaj, vodje oddelkov, vodje glavne pisarne ne glede na njihov naziv, vodje notranjih organizacijskih enot in njihovi namestniki, ki po nazivu spadajo tudi v četrto skupino</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 xml:space="preserve"> 16–18</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3.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sekretarji, sekretarji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xml:space="preserve"> 10–12</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3.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podsekretarji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 xml:space="preserve"> 10–12 </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svetovalci I, II in III in drugi javni uslužbenci z najmanj VSI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xml:space="preserve">8–10 </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svetovalci I, II in III in drugi javni uslužbenci z najmanj VSI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8–10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referenti I, II in III in drugi javni uslužbenci z VSI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8</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referenti I, II in III in drugi javni uslužbenci s SSI ali manj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8</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(združitev najmanj dveh delovnih mest)</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več delovnih mest</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pisarna za 2 delovni mesti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15–20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več delovnih mest</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pisarna za 3 delovna mesta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20–25</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več delovnih mest</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pisarna za 4 delovna mesta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25–30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tajništvo 1. skupine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največ 25 m2</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tajništvo 2. skupine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največ 18 m2</w:t>
            </w:r>
          </w:p>
        </w:tc>
      </w:tr>
      <w:tr w:rsidR="00844C91" w:rsidRPr="00844C91" w:rsidTr="00E51608">
        <w:trPr>
          <w:trHeight w:val="480"/>
        </w:trPr>
        <w:tc>
          <w:tcPr>
            <w:tcW w:w="2440" w:type="dxa"/>
            <w:noWrap/>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prostor</w:t>
            </w:r>
          </w:p>
        </w:tc>
        <w:tc>
          <w:tcPr>
            <w:tcW w:w="5919" w:type="dxa"/>
            <w:noWrap/>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vrsta prostora</w:t>
            </w:r>
          </w:p>
        </w:tc>
        <w:tc>
          <w:tcPr>
            <w:tcW w:w="1701" w:type="dxa"/>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druge poslovne površine (m2)</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glavna pisarna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glede na potrebe organa: npr. za 100 javnih uslužbencev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50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delo na okencu</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posamezno delovno mesto (+ priročni arhiv)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3–5 (+ 8–10)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informativna pisarna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glede na potrebe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sejne sobe in govorilnice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sejna soba do 10 oseb (govorilnica)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15–20 (najmanj 10)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sejne sobe in govorilnice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sejna soba do 20 oseb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30–40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sejne sobe in govorilnice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sejna soba do 40 oseb + UE koristijo za poročne obrede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60–70</w:t>
            </w:r>
          </w:p>
        </w:tc>
      </w:tr>
      <w:tr w:rsidR="00844C91" w:rsidRPr="00844C91" w:rsidTr="00E51608">
        <w:trPr>
          <w:trHeight w:val="48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knjižnice in učilnice</w:t>
            </w:r>
          </w:p>
        </w:tc>
        <w:tc>
          <w:tcPr>
            <w:tcW w:w="5919"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 sklopu delovnih prostorov zaposlenih, sejne sobe oziroma samostojno po potrebi s knjižničarjem</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odvisno od projekta</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sistemski prostor</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mogoča je umestitev UPS</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8–12</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arhivski prostor – tekoča zbirka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 sklopu notranjih organizacijskih enot – delovnih prostorov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glede na projekt</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skladiščni prostori – priročna skladišča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po potrebi organa in glede na namen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fotokopirnica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 sklopu hodnikov oziroma delovnih povezav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glede na projekt</w:t>
            </w:r>
          </w:p>
        </w:tc>
      </w:tr>
      <w:tr w:rsidR="00844C91" w:rsidRPr="00844C91" w:rsidTr="00E51608">
        <w:trPr>
          <w:trHeight w:val="72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prostor za hrambo tajnih podatkov in/ali za obrambno načrtovanje </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dokumente (hramba posebej za SL, NATO, EU)</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72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lastRenderedPageBreak/>
              <w:t xml:space="preserve">prostor za hrambo tajnih podatkov in/ali za obrambno načrtovanje </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prostor za varnostne omare (hramba posebej za SL, NATO, EU)</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72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 xml:space="preserve">prostor za hrambo tajnih podatkov in/ali za obrambno načrtovanje </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strežnike (hramba posebej za SL, NATO, EU)</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sanitarni prostori in prostor za čistila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zagotovi se sanitarni prostor za funkcionalno ovirane osebe v velikosti 3,5 m2</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glede na projekt</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sanitarni prostori in prostor za čistila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čistilka in čistila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4–6</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čajne kuhinje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4–6</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vzdrževalca s skladiščem</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vzdrževalec</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20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pripravo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za člane vlade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 xml:space="preserve">12–16 </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orožje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skladišče, shramba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arhivski prostori – stalna zbirka</w:t>
            </w:r>
          </w:p>
        </w:tc>
        <w:tc>
          <w:tcPr>
            <w:tcW w:w="5919" w:type="dxa"/>
            <w:hideMark/>
          </w:tcPr>
          <w:p w:rsidR="00844C91" w:rsidRPr="00844C91" w:rsidRDefault="00844C91" w:rsidP="00844C91">
            <w:pPr>
              <w:widowControl/>
              <w:rPr>
                <w:rFonts w:ascii="Calibri" w:hAnsi="Calibri" w:cs="Calibri"/>
                <w:color w:val="000000"/>
                <w:sz w:val="18"/>
                <w:szCs w:val="18"/>
                <w:lang w:eastAsia="sl-SI"/>
              </w:rPr>
            </w:pPr>
            <w:proofErr w:type="spellStart"/>
            <w:r w:rsidRPr="00844C91">
              <w:rPr>
                <w:rFonts w:ascii="Calibri" w:hAnsi="Calibri" w:cs="Calibri"/>
                <w:color w:val="000000"/>
                <w:sz w:val="18"/>
                <w:szCs w:val="18"/>
                <w:lang w:eastAsia="sl-SI"/>
              </w:rPr>
              <w:t>mikroklimatsko</w:t>
            </w:r>
            <w:proofErr w:type="spellEnd"/>
            <w:r w:rsidRPr="00844C91">
              <w:rPr>
                <w:rFonts w:ascii="Calibri" w:hAnsi="Calibri" w:cs="Calibri"/>
                <w:color w:val="000000"/>
                <w:sz w:val="18"/>
                <w:szCs w:val="18"/>
                <w:lang w:eastAsia="sl-SI"/>
              </w:rPr>
              <w:t xml:space="preserve"> ustrezen prostor, velikost arhivskega prostora glede na potrebe uporabnika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čakalnica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v sklopu hodnikov, vhodne avle ali tajništva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notranje komunikacije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interni hodniki z vključenimi čakalnicami ipd.</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delavnice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garderobe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avtopralnice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garaže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bl>
    <w:p w:rsidR="00C06AE0" w:rsidRPr="00E43C21" w:rsidRDefault="00C06AE0">
      <w:pPr>
        <w:rPr>
          <w:rFonts w:ascii="Calibri" w:hAnsi="Calibri" w:cs="Calibri"/>
        </w:rPr>
      </w:pPr>
    </w:p>
    <w:p w:rsidR="000C497D" w:rsidRPr="00E43C21" w:rsidRDefault="000C497D">
      <w:pPr>
        <w:rPr>
          <w:rFonts w:ascii="Calibri" w:hAnsi="Calibri" w:cs="Calibri"/>
        </w:rPr>
      </w:pPr>
    </w:p>
    <w:p w:rsidR="000C497D" w:rsidRPr="00E43C21" w:rsidRDefault="000C497D">
      <w:pPr>
        <w:rPr>
          <w:rFonts w:ascii="Calibri" w:hAnsi="Calibri" w:cs="Calibri"/>
        </w:rPr>
      </w:pPr>
    </w:p>
    <w:tbl>
      <w:tblPr>
        <w:tblStyle w:val="Tabelamrea"/>
        <w:tblW w:w="10060" w:type="dxa"/>
        <w:tblLook w:val="04A0" w:firstRow="1" w:lastRow="0" w:firstColumn="1" w:lastColumn="0" w:noHBand="0" w:noVBand="1"/>
      </w:tblPr>
      <w:tblGrid>
        <w:gridCol w:w="2405"/>
        <w:gridCol w:w="5954"/>
        <w:gridCol w:w="1701"/>
      </w:tblGrid>
      <w:tr w:rsidR="00544D3F" w:rsidRPr="00544D3F" w:rsidTr="00E51608">
        <w:trPr>
          <w:trHeight w:val="510"/>
        </w:trPr>
        <w:tc>
          <w:tcPr>
            <w:tcW w:w="2405" w:type="dxa"/>
            <w:noWrap/>
            <w:hideMark/>
          </w:tcPr>
          <w:p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lang w:eastAsia="sl-SI"/>
              </w:rPr>
              <w:t xml:space="preserve">TEHNIČNI IN KOMUNIKACIJSKI PROSTORI </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 </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 </w:t>
            </w:r>
          </w:p>
        </w:tc>
      </w:tr>
      <w:tr w:rsidR="00544D3F" w:rsidRPr="00544D3F" w:rsidTr="00E51608">
        <w:trPr>
          <w:trHeight w:val="300"/>
        </w:trPr>
        <w:tc>
          <w:tcPr>
            <w:tcW w:w="2405" w:type="dxa"/>
            <w:noWrap/>
            <w:hideMark/>
          </w:tcPr>
          <w:p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szCs w:val="18"/>
                <w:lang w:eastAsia="sl-SI"/>
              </w:rPr>
              <w:t>prostor</w:t>
            </w:r>
          </w:p>
        </w:tc>
        <w:tc>
          <w:tcPr>
            <w:tcW w:w="5954" w:type="dxa"/>
            <w:noWrap/>
            <w:hideMark/>
          </w:tcPr>
          <w:p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szCs w:val="18"/>
                <w:lang w:eastAsia="sl-SI"/>
              </w:rPr>
              <w:t>KADER</w:t>
            </w:r>
          </w:p>
        </w:tc>
        <w:tc>
          <w:tcPr>
            <w:tcW w:w="1701" w:type="dxa"/>
            <w:noWrap/>
            <w:hideMark/>
          </w:tcPr>
          <w:p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szCs w:val="18"/>
                <w:lang w:eastAsia="sl-SI"/>
              </w:rPr>
              <w:t>površina (m2)</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prostor za dizelski agregat</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 xml:space="preserve">prostor za UPS-napravo </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 (UPS je lahko v sistemskem prostoru)</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495"/>
        </w:trPr>
        <w:tc>
          <w:tcPr>
            <w:tcW w:w="2405" w:type="dxa"/>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prostor za transformatorsko postajo</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površine za oskrbo z vodo</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495"/>
        </w:trPr>
        <w:tc>
          <w:tcPr>
            <w:tcW w:w="2405" w:type="dxa"/>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površine za oskrbo z električnim tokom</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 xml:space="preserve">po potrebi organa </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735"/>
        </w:trPr>
        <w:tc>
          <w:tcPr>
            <w:tcW w:w="2405" w:type="dxa"/>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površine za ogrevanje, prezračevanje in klimatizacijo</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telefonska centrala</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strojnice dvigal</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bookmarkStart w:id="5" w:name="_Hlk51587068"/>
            <w:r w:rsidRPr="00544D3F">
              <w:rPr>
                <w:rFonts w:ascii="Calibri" w:hAnsi="Calibri" w:cs="Calibri"/>
                <w:color w:val="000000"/>
                <w:sz w:val="18"/>
                <w:lang w:eastAsia="sl-SI"/>
              </w:rPr>
              <w:t>skupne sanitarije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vhodna avla: receptor, 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glavni hodniki (notranje komunikacije spadajo k poslovnim prostorom)</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glavna stopnišča, tekoče stopnice, notranje klančine</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jaški dvigal</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požarne stopnice</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bookmarkEnd w:id="5"/>
    </w:tbl>
    <w:p w:rsidR="000C497D" w:rsidRPr="00E43C21" w:rsidRDefault="000C497D">
      <w:pPr>
        <w:rPr>
          <w:rFonts w:ascii="Calibri" w:hAnsi="Calibri" w:cs="Calibri"/>
        </w:rPr>
      </w:pPr>
    </w:p>
    <w:p w:rsidR="00F0582E" w:rsidRPr="00E43C21" w:rsidRDefault="00F0582E">
      <w:pPr>
        <w:jc w:val="both"/>
        <w:rPr>
          <w:rFonts w:ascii="Calibri" w:hAnsi="Calibri" w:cs="Calibri"/>
          <w:b/>
          <w:iCs/>
          <w:sz w:val="24"/>
          <w:szCs w:val="24"/>
        </w:rPr>
      </w:pPr>
    </w:p>
    <w:p w:rsidR="00913862" w:rsidRDefault="007347C3" w:rsidP="00BB795A">
      <w:pPr>
        <w:rPr>
          <w:rFonts w:ascii="Calibri" w:hAnsi="Calibri" w:cs="Calibri"/>
          <w:b/>
          <w:iCs/>
          <w:sz w:val="24"/>
          <w:szCs w:val="24"/>
        </w:rPr>
      </w:pPr>
      <w:r w:rsidRPr="00E43C21">
        <w:rPr>
          <w:rFonts w:ascii="Calibri" w:hAnsi="Calibri" w:cs="Calibri"/>
          <w:i/>
          <w:iCs/>
        </w:rPr>
        <w:t xml:space="preserve">PRI PROJEKTIRANJU PROSTOROV JE TREBA UPOŠTEVATI </w:t>
      </w:r>
      <w:r w:rsidR="00A45AC9" w:rsidRPr="00E43C21">
        <w:rPr>
          <w:rFonts w:ascii="Calibri" w:hAnsi="Calibri" w:cs="Calibri"/>
          <w:i/>
          <w:iCs/>
        </w:rPr>
        <w:t>ZAKONE</w:t>
      </w:r>
      <w:r w:rsidRPr="00E43C21">
        <w:rPr>
          <w:rFonts w:ascii="Calibri" w:hAnsi="Calibri" w:cs="Calibri"/>
          <w:i/>
          <w:iCs/>
        </w:rPr>
        <w:t xml:space="preserve"> IN </w:t>
      </w:r>
      <w:r w:rsidR="00A45AC9" w:rsidRPr="00E43C21">
        <w:rPr>
          <w:rFonts w:ascii="Calibri" w:hAnsi="Calibri" w:cs="Calibri"/>
          <w:i/>
          <w:iCs/>
        </w:rPr>
        <w:t xml:space="preserve">DRUGE </w:t>
      </w:r>
      <w:r w:rsidRPr="00E43C21">
        <w:rPr>
          <w:rFonts w:ascii="Calibri" w:hAnsi="Calibri" w:cs="Calibri"/>
          <w:i/>
          <w:iCs/>
        </w:rPr>
        <w:t>PREDPISE</w:t>
      </w:r>
      <w:r w:rsidRPr="00E43C21">
        <w:rPr>
          <w:rFonts w:ascii="Calibri" w:hAnsi="Calibri" w:cs="Calibri"/>
          <w:b/>
          <w:iCs/>
          <w:sz w:val="24"/>
          <w:szCs w:val="24"/>
        </w:rPr>
        <w:t xml:space="preserve"> </w:t>
      </w:r>
    </w:p>
    <w:p w:rsidR="00913862" w:rsidRDefault="00913862" w:rsidP="00BB795A">
      <w:pPr>
        <w:rPr>
          <w:rFonts w:ascii="Calibri" w:hAnsi="Calibri" w:cs="Calibri"/>
          <w:b/>
          <w:iCs/>
          <w:sz w:val="24"/>
          <w:szCs w:val="24"/>
        </w:rPr>
      </w:pPr>
    </w:p>
    <w:p w:rsidR="00913862" w:rsidRDefault="00913862" w:rsidP="00913862">
      <w:pPr>
        <w:jc w:val="both"/>
        <w:rPr>
          <w:rFonts w:ascii="Calibri" w:hAnsi="Calibri" w:cs="Calibri"/>
          <w:sz w:val="22"/>
          <w:szCs w:val="22"/>
          <w:lang w:eastAsia="sl-SI"/>
        </w:rPr>
      </w:pPr>
      <w:r w:rsidRPr="00DF69F1">
        <w:rPr>
          <w:rFonts w:ascii="Calibri" w:hAnsi="Calibri" w:cs="Calibri"/>
          <w:iCs/>
          <w:sz w:val="22"/>
          <w:szCs w:val="22"/>
        </w:rPr>
        <w:t xml:space="preserve">*opomba: </w:t>
      </w:r>
      <w:r>
        <w:rPr>
          <w:rFonts w:ascii="Calibri" w:hAnsi="Calibri" w:cs="Calibri"/>
          <w:iCs/>
          <w:sz w:val="22"/>
          <w:szCs w:val="22"/>
        </w:rPr>
        <w:t xml:space="preserve">  Površine, ki so navedene pri posameznih prostorih teh meril, so neto tlorisne površine.  Pravilnik o zahtevah za zagotavljanje varnosti in zdravja delavcev na delovnih mestih uporablja termina osnovna in prosta delovna površina. </w:t>
      </w:r>
      <w:r w:rsidRPr="009704B0">
        <w:rPr>
          <w:rFonts w:ascii="Calibri" w:hAnsi="Calibri" w:cs="Calibri"/>
          <w:sz w:val="22"/>
          <w:szCs w:val="22"/>
          <w:lang w:eastAsia="sl-SI"/>
        </w:rPr>
        <w:t xml:space="preserve">Osnovna površina je celotna površina delovnega prostora. Prosta delovna površina pa je osnovna delovna površina, od katere se </w:t>
      </w:r>
      <w:r w:rsidR="00443130" w:rsidRPr="009704B0">
        <w:rPr>
          <w:rFonts w:ascii="Calibri" w:hAnsi="Calibri" w:cs="Calibri"/>
          <w:sz w:val="22"/>
          <w:szCs w:val="22"/>
          <w:lang w:eastAsia="sl-SI"/>
        </w:rPr>
        <w:t>odštejejo</w:t>
      </w:r>
      <w:r w:rsidRPr="009704B0">
        <w:rPr>
          <w:rFonts w:ascii="Calibri" w:hAnsi="Calibri" w:cs="Calibri"/>
          <w:sz w:val="22"/>
          <w:szCs w:val="22"/>
          <w:lang w:eastAsia="sl-SI"/>
        </w:rPr>
        <w:t xml:space="preserve"> površine, ki jih v prostoru zasedajo</w:t>
      </w:r>
      <w:r w:rsidR="00443130">
        <w:rPr>
          <w:rFonts w:ascii="Calibri" w:hAnsi="Calibri" w:cs="Calibri"/>
          <w:sz w:val="22"/>
          <w:szCs w:val="22"/>
          <w:lang w:eastAsia="sl-SI"/>
        </w:rPr>
        <w:t xml:space="preserve"> omare, mize, stoli, predalniki </w:t>
      </w:r>
      <w:r w:rsidRPr="009704B0">
        <w:rPr>
          <w:rFonts w:ascii="Calibri" w:hAnsi="Calibri" w:cs="Calibri"/>
          <w:sz w:val="22"/>
          <w:szCs w:val="22"/>
          <w:lang w:eastAsia="sl-SI"/>
        </w:rPr>
        <w:t>… površine v tej tabeli so torej osnovne površine po pravilniku. Pravilnik določa tudi višino in prostornino delovnih prostorov ter svetlo višino delo</w:t>
      </w:r>
      <w:r w:rsidR="00443130">
        <w:rPr>
          <w:rFonts w:ascii="Calibri" w:hAnsi="Calibri" w:cs="Calibri"/>
          <w:sz w:val="22"/>
          <w:szCs w:val="22"/>
          <w:lang w:eastAsia="sl-SI"/>
        </w:rPr>
        <w:t>v</w:t>
      </w:r>
      <w:r w:rsidRPr="009704B0">
        <w:rPr>
          <w:rFonts w:ascii="Calibri" w:hAnsi="Calibri" w:cs="Calibri"/>
          <w:sz w:val="22"/>
          <w:szCs w:val="22"/>
          <w:lang w:eastAsia="sl-SI"/>
        </w:rPr>
        <w:t>nih prostorov, ki pa v teh merilih niso posebej določene oz. povzete iz pravilnika.</w:t>
      </w:r>
    </w:p>
    <w:p w:rsidR="00611DA0" w:rsidRDefault="00611DA0" w:rsidP="00913862">
      <w:pPr>
        <w:jc w:val="both"/>
        <w:rPr>
          <w:rFonts w:ascii="Calibri" w:hAnsi="Calibri" w:cs="Calibri"/>
          <w:sz w:val="22"/>
          <w:szCs w:val="22"/>
          <w:lang w:eastAsia="sl-SI"/>
        </w:rPr>
      </w:pPr>
    </w:p>
    <w:p w:rsidR="00A97145" w:rsidRPr="00E43C21" w:rsidRDefault="00A97145" w:rsidP="00BB795A">
      <w:pPr>
        <w:rPr>
          <w:rFonts w:ascii="Calibri" w:hAnsi="Calibri" w:cs="Calibri"/>
          <w:b/>
          <w:iCs/>
          <w:sz w:val="32"/>
          <w:szCs w:val="32"/>
        </w:rPr>
      </w:pPr>
      <w:r w:rsidRPr="00E43C21">
        <w:rPr>
          <w:rFonts w:ascii="Calibri" w:hAnsi="Calibri" w:cs="Calibri"/>
          <w:b/>
          <w:iCs/>
          <w:sz w:val="32"/>
          <w:szCs w:val="32"/>
        </w:rPr>
        <w:t xml:space="preserve">5.2        Pojasnilo k cenovnim razredom </w:t>
      </w:r>
      <w:r w:rsidR="003B3252" w:rsidRPr="00E43C21">
        <w:rPr>
          <w:rFonts w:ascii="Calibri" w:hAnsi="Calibri" w:cs="Calibri"/>
          <w:b/>
          <w:iCs/>
          <w:sz w:val="32"/>
          <w:szCs w:val="32"/>
        </w:rPr>
        <w:t xml:space="preserve">notranje </w:t>
      </w:r>
      <w:r w:rsidRPr="00E43C21">
        <w:rPr>
          <w:rFonts w:ascii="Calibri" w:hAnsi="Calibri" w:cs="Calibri"/>
          <w:b/>
          <w:iCs/>
          <w:sz w:val="32"/>
          <w:szCs w:val="32"/>
        </w:rPr>
        <w:t>opreme</w:t>
      </w:r>
    </w:p>
    <w:p w:rsidR="00A97145" w:rsidRPr="00E43C21" w:rsidRDefault="00A97145" w:rsidP="003951C5">
      <w:pPr>
        <w:rPr>
          <w:rFonts w:ascii="Calibri" w:hAnsi="Calibri" w:cs="Calibri"/>
          <w:b/>
          <w:iCs/>
          <w:sz w:val="32"/>
          <w:szCs w:val="32"/>
        </w:rPr>
      </w:pPr>
    </w:p>
    <w:tbl>
      <w:tblPr>
        <w:tblStyle w:val="Tabelamrea"/>
        <w:tblW w:w="0" w:type="auto"/>
        <w:tblLook w:val="04A0" w:firstRow="1" w:lastRow="0" w:firstColumn="1" w:lastColumn="0" w:noHBand="0" w:noVBand="1"/>
      </w:tblPr>
      <w:tblGrid>
        <w:gridCol w:w="1711"/>
        <w:gridCol w:w="1942"/>
        <w:gridCol w:w="2864"/>
        <w:gridCol w:w="2948"/>
      </w:tblGrid>
      <w:tr w:rsidR="00ED6ED4" w:rsidRPr="00E43C21" w:rsidTr="005F7307">
        <w:tc>
          <w:tcPr>
            <w:tcW w:w="0" w:type="auto"/>
            <w:hideMark/>
          </w:tcPr>
          <w:p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Nezahtevno</w:t>
            </w:r>
            <w:r w:rsidRPr="00E43C21">
              <w:rPr>
                <w:rFonts w:ascii="Calibri" w:hAnsi="Calibri" w:cs="Calibri"/>
                <w:sz w:val="22"/>
                <w:szCs w:val="22"/>
                <w:lang w:eastAsia="sl-SI"/>
              </w:rPr>
              <w:t xml:space="preserve"> </w:t>
            </w:r>
            <w:r w:rsidRPr="00E43C21">
              <w:rPr>
                <w:rFonts w:ascii="Calibri" w:hAnsi="Calibri" w:cs="Calibri"/>
                <w:sz w:val="22"/>
                <w:szCs w:val="22"/>
                <w:lang w:eastAsia="sl-SI"/>
              </w:rPr>
              <w:br/>
              <w:t>nižji cenovni razred</w:t>
            </w:r>
          </w:p>
        </w:tc>
        <w:tc>
          <w:tcPr>
            <w:tcW w:w="0" w:type="auto"/>
            <w:hideMark/>
          </w:tcPr>
          <w:p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Zahtevno</w:t>
            </w:r>
            <w:r w:rsidRPr="00E43C21">
              <w:rPr>
                <w:rFonts w:ascii="Calibri" w:hAnsi="Calibri" w:cs="Calibri"/>
                <w:sz w:val="22"/>
                <w:szCs w:val="22"/>
                <w:lang w:eastAsia="sl-SI"/>
              </w:rPr>
              <w:br/>
              <w:t>srednji cenovni razred</w:t>
            </w:r>
          </w:p>
        </w:tc>
        <w:tc>
          <w:tcPr>
            <w:tcW w:w="0" w:type="auto"/>
            <w:hideMark/>
          </w:tcPr>
          <w:p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Zahtevnejše</w:t>
            </w:r>
            <w:r w:rsidRPr="00E43C21">
              <w:rPr>
                <w:rFonts w:ascii="Calibri" w:hAnsi="Calibri" w:cs="Calibri"/>
                <w:sz w:val="22"/>
                <w:szCs w:val="22"/>
                <w:lang w:eastAsia="sl-SI"/>
              </w:rPr>
              <w:br/>
              <w:t>srednji/višji cenovni razred</w:t>
            </w:r>
          </w:p>
        </w:tc>
        <w:tc>
          <w:tcPr>
            <w:tcW w:w="0" w:type="auto"/>
            <w:hideMark/>
          </w:tcPr>
          <w:p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Zelo zahtevno</w:t>
            </w:r>
            <w:r w:rsidRPr="00E43C21">
              <w:rPr>
                <w:rFonts w:ascii="Calibri" w:hAnsi="Calibri" w:cs="Calibri"/>
                <w:sz w:val="22"/>
                <w:szCs w:val="22"/>
                <w:lang w:eastAsia="sl-SI"/>
              </w:rPr>
              <w:br/>
              <w:t>visoki cenovni razred</w:t>
            </w:r>
          </w:p>
        </w:tc>
      </w:tr>
      <w:tr w:rsidR="003B3252" w:rsidRPr="00E43C21" w:rsidTr="005F7307">
        <w:tc>
          <w:tcPr>
            <w:tcW w:w="0" w:type="auto"/>
            <w:hideMark/>
          </w:tcPr>
          <w:p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 xml:space="preserve">notranja oprema brez posebnosti, serijska, nižjega cenovnega razreda </w:t>
            </w:r>
          </w:p>
        </w:tc>
        <w:tc>
          <w:tcPr>
            <w:tcW w:w="0" w:type="auto"/>
            <w:hideMark/>
          </w:tcPr>
          <w:p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 xml:space="preserve">notranja oprema je lahko serijska, vendar je izbrana s pomočjo strokovnjaka za notranjo opremo </w:t>
            </w:r>
          </w:p>
        </w:tc>
        <w:tc>
          <w:tcPr>
            <w:tcW w:w="0" w:type="auto"/>
            <w:hideMark/>
          </w:tcPr>
          <w:p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notranja oprema je delno izdelana po naročilu</w:t>
            </w:r>
            <w:r w:rsidR="00A76E5C" w:rsidRPr="00E43C21">
              <w:rPr>
                <w:rFonts w:ascii="Calibri" w:hAnsi="Calibri" w:cs="Calibri"/>
                <w:bCs/>
                <w:sz w:val="22"/>
                <w:szCs w:val="22"/>
                <w:lang w:eastAsia="sl-SI"/>
              </w:rPr>
              <w:t>,</w:t>
            </w:r>
            <w:r w:rsidRPr="00E43C21">
              <w:rPr>
                <w:rFonts w:ascii="Calibri" w:hAnsi="Calibri" w:cs="Calibri"/>
                <w:bCs/>
                <w:sz w:val="22"/>
                <w:szCs w:val="22"/>
                <w:lang w:eastAsia="sl-SI"/>
              </w:rPr>
              <w:t xml:space="preserve"> delno pa je serijska, vendar s</w:t>
            </w:r>
            <w:r w:rsidR="00A76E5C" w:rsidRPr="00E43C21">
              <w:rPr>
                <w:rFonts w:ascii="Calibri" w:hAnsi="Calibri" w:cs="Calibri"/>
                <w:bCs/>
                <w:sz w:val="22"/>
                <w:szCs w:val="22"/>
                <w:lang w:eastAsia="sl-SI"/>
              </w:rPr>
              <w:t>pada</w:t>
            </w:r>
            <w:r w:rsidRPr="00E43C21">
              <w:rPr>
                <w:rFonts w:ascii="Calibri" w:hAnsi="Calibri" w:cs="Calibri"/>
                <w:bCs/>
                <w:sz w:val="22"/>
                <w:szCs w:val="22"/>
                <w:lang w:eastAsia="sl-SI"/>
              </w:rPr>
              <w:t xml:space="preserve"> v visoki cenovni razred, pri čemer ima oblikovanje posebno težo, predvsem pa je izbrana in razporejena s pomočjo strokovnjaka za notranjo opremo </w:t>
            </w:r>
          </w:p>
        </w:tc>
        <w:tc>
          <w:tcPr>
            <w:tcW w:w="0" w:type="auto"/>
            <w:hideMark/>
          </w:tcPr>
          <w:p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notranja oprema ima trajno vrednost (</w:t>
            </w:r>
            <w:r w:rsidR="00635826" w:rsidRPr="00E43C21">
              <w:rPr>
                <w:rFonts w:ascii="Calibri" w:hAnsi="Calibri" w:cs="Calibri"/>
                <w:bCs/>
                <w:sz w:val="22"/>
                <w:szCs w:val="22"/>
                <w:lang w:eastAsia="sl-SI"/>
              </w:rPr>
              <w:t>antikvitete</w:t>
            </w:r>
            <w:r w:rsidRPr="00E43C21">
              <w:rPr>
                <w:rFonts w:ascii="Calibri" w:hAnsi="Calibri" w:cs="Calibri"/>
                <w:bCs/>
                <w:sz w:val="22"/>
                <w:szCs w:val="22"/>
                <w:lang w:eastAsia="sl-SI"/>
              </w:rPr>
              <w:t>) ali pa je izdelana po načrtu in prilagojena konstrukcijski in funkcionalni zasnovi objekta, lahko je oprema tudi serijska, vendar so jo izdelali oblikovalci in s</w:t>
            </w:r>
            <w:r w:rsidR="00A76E5C" w:rsidRPr="00E43C21">
              <w:rPr>
                <w:rFonts w:ascii="Calibri" w:hAnsi="Calibri" w:cs="Calibri"/>
                <w:bCs/>
                <w:sz w:val="22"/>
                <w:szCs w:val="22"/>
                <w:lang w:eastAsia="sl-SI"/>
              </w:rPr>
              <w:t>pada</w:t>
            </w:r>
            <w:r w:rsidRPr="00E43C21">
              <w:rPr>
                <w:rFonts w:ascii="Calibri" w:hAnsi="Calibri" w:cs="Calibri"/>
                <w:bCs/>
                <w:sz w:val="22"/>
                <w:szCs w:val="22"/>
                <w:lang w:eastAsia="sl-SI"/>
              </w:rPr>
              <w:t xml:space="preserve"> v najvišji cenovni razred </w:t>
            </w:r>
          </w:p>
        </w:tc>
      </w:tr>
    </w:tbl>
    <w:p w:rsidR="00BB795A" w:rsidRPr="00E43C21" w:rsidRDefault="00BB795A" w:rsidP="003951C5">
      <w:pPr>
        <w:rPr>
          <w:rFonts w:ascii="Calibri" w:hAnsi="Calibri" w:cs="Calibri"/>
          <w:b/>
          <w:iCs/>
          <w:sz w:val="22"/>
          <w:szCs w:val="22"/>
        </w:rPr>
      </w:pPr>
    </w:p>
    <w:p w:rsidR="00A97145" w:rsidRPr="00E43C21" w:rsidRDefault="00A97145"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5A6B01" w:rsidRPr="00E43C21" w:rsidRDefault="00F378F6" w:rsidP="00BB795A">
      <w:pPr>
        <w:ind w:left="567" w:hanging="567"/>
        <w:jc w:val="both"/>
        <w:rPr>
          <w:rFonts w:ascii="Calibri" w:hAnsi="Calibri" w:cs="Calibri"/>
          <w:b/>
          <w:iCs/>
          <w:sz w:val="24"/>
          <w:szCs w:val="24"/>
        </w:rPr>
      </w:pPr>
      <w:r w:rsidRPr="00E43C21">
        <w:rPr>
          <w:rFonts w:ascii="Calibri" w:hAnsi="Calibri" w:cs="Calibri"/>
          <w:b/>
          <w:bCs/>
          <w:iCs/>
          <w:sz w:val="32"/>
          <w:szCs w:val="32"/>
        </w:rPr>
        <w:lastRenderedPageBreak/>
        <w:t>5</w:t>
      </w:r>
      <w:r w:rsidR="00B760D4" w:rsidRPr="00E43C21">
        <w:rPr>
          <w:rFonts w:ascii="Calibri" w:hAnsi="Calibri" w:cs="Calibri"/>
          <w:b/>
          <w:bCs/>
          <w:iCs/>
          <w:sz w:val="32"/>
          <w:szCs w:val="32"/>
        </w:rPr>
        <w:t>.</w:t>
      </w:r>
      <w:r w:rsidR="00BB795A" w:rsidRPr="00E43C21">
        <w:rPr>
          <w:rFonts w:ascii="Calibri" w:hAnsi="Calibri" w:cs="Calibri"/>
          <w:b/>
          <w:bCs/>
          <w:iCs/>
          <w:sz w:val="32"/>
          <w:szCs w:val="32"/>
        </w:rPr>
        <w:t>3</w:t>
      </w:r>
      <w:r w:rsidR="0018106C" w:rsidRPr="00E43C21">
        <w:rPr>
          <w:rFonts w:ascii="Calibri" w:hAnsi="Calibri" w:cs="Calibri"/>
          <w:b/>
          <w:bCs/>
          <w:iCs/>
          <w:sz w:val="32"/>
          <w:szCs w:val="32"/>
        </w:rPr>
        <w:t xml:space="preserve"> </w:t>
      </w:r>
      <w:r w:rsidR="00F77B27" w:rsidRPr="00E43C21">
        <w:rPr>
          <w:rFonts w:ascii="Calibri" w:hAnsi="Calibri" w:cs="Calibri"/>
          <w:b/>
          <w:bCs/>
          <w:iCs/>
          <w:sz w:val="32"/>
          <w:szCs w:val="32"/>
        </w:rPr>
        <w:tab/>
      </w:r>
      <w:r w:rsidR="00BB795A" w:rsidRPr="00E43C21">
        <w:rPr>
          <w:rFonts w:ascii="Calibri" w:hAnsi="Calibri" w:cs="Calibri"/>
          <w:b/>
          <w:bCs/>
          <w:iCs/>
          <w:sz w:val="32"/>
          <w:szCs w:val="32"/>
        </w:rPr>
        <w:t xml:space="preserve">      </w:t>
      </w:r>
      <w:r w:rsidR="00F47F23" w:rsidRPr="00E43C21">
        <w:rPr>
          <w:rFonts w:ascii="Calibri" w:hAnsi="Calibri" w:cs="Calibri"/>
          <w:b/>
          <w:bCs/>
          <w:iCs/>
          <w:sz w:val="32"/>
          <w:szCs w:val="32"/>
        </w:rPr>
        <w:t>Seznam zakonov,</w:t>
      </w:r>
      <w:r w:rsidR="00E11A85" w:rsidRPr="00E43C21">
        <w:rPr>
          <w:rFonts w:ascii="Calibri" w:hAnsi="Calibri" w:cs="Calibri"/>
          <w:b/>
          <w:bCs/>
          <w:iCs/>
          <w:sz w:val="32"/>
          <w:szCs w:val="32"/>
        </w:rPr>
        <w:t xml:space="preserve"> </w:t>
      </w:r>
      <w:r w:rsidR="009C088E" w:rsidRPr="00E43C21">
        <w:rPr>
          <w:rFonts w:ascii="Calibri" w:hAnsi="Calibri" w:cs="Calibri"/>
          <w:b/>
          <w:bCs/>
          <w:iCs/>
          <w:sz w:val="32"/>
          <w:szCs w:val="32"/>
        </w:rPr>
        <w:t>podrejenih predpisov</w:t>
      </w:r>
      <w:r w:rsidR="00BB795A" w:rsidRPr="00E43C21">
        <w:rPr>
          <w:rFonts w:ascii="Calibri" w:hAnsi="Calibri" w:cs="Calibri"/>
          <w:b/>
          <w:bCs/>
          <w:iCs/>
          <w:sz w:val="32"/>
          <w:szCs w:val="32"/>
        </w:rPr>
        <w:t xml:space="preserve"> in drugih </w:t>
      </w:r>
      <w:r w:rsidR="00F47F23" w:rsidRPr="00E43C21">
        <w:rPr>
          <w:rFonts w:ascii="Calibri" w:hAnsi="Calibri" w:cs="Calibri"/>
          <w:b/>
          <w:bCs/>
          <w:iCs/>
          <w:sz w:val="32"/>
          <w:szCs w:val="32"/>
        </w:rPr>
        <w:t>dokumentov</w:t>
      </w:r>
      <w:r w:rsidR="007F608B" w:rsidRPr="00E43C21">
        <w:rPr>
          <w:rFonts w:ascii="Calibri" w:hAnsi="Calibri" w:cs="Calibri"/>
          <w:b/>
          <w:iCs/>
          <w:sz w:val="24"/>
          <w:szCs w:val="24"/>
        </w:rPr>
        <w:t xml:space="preserve"> </w:t>
      </w:r>
    </w:p>
    <w:p w:rsidR="009C088E" w:rsidRPr="00E43C21" w:rsidRDefault="009C088E" w:rsidP="00E11A85">
      <w:pPr>
        <w:ind w:left="496"/>
        <w:jc w:val="both"/>
        <w:rPr>
          <w:rFonts w:ascii="Calibri" w:hAnsi="Calibri" w:cs="Calibri"/>
          <w:b/>
          <w:iCs/>
          <w:sz w:val="24"/>
          <w:szCs w:val="24"/>
        </w:rPr>
      </w:pPr>
    </w:p>
    <w:p w:rsidR="007A2006" w:rsidRPr="00E43C21" w:rsidRDefault="007A2006" w:rsidP="007A2006">
      <w:pPr>
        <w:jc w:val="both"/>
        <w:rPr>
          <w:rFonts w:ascii="Calibri" w:hAnsi="Calibri" w:cs="Calibri"/>
          <w:iCs/>
          <w:sz w:val="22"/>
          <w:szCs w:val="22"/>
        </w:rPr>
      </w:pPr>
      <w:r w:rsidRPr="00E43C21">
        <w:rPr>
          <w:rFonts w:ascii="Calibri" w:hAnsi="Calibri" w:cs="Calibri"/>
          <w:iCs/>
          <w:sz w:val="22"/>
          <w:szCs w:val="22"/>
        </w:rPr>
        <w:t>Upoštevati je treba naslednje pravne akte ter njihove morebitne spremembe in dopolnitve ter podrejene predpise in smernice:</w:t>
      </w:r>
    </w:p>
    <w:p w:rsidR="007A2006" w:rsidRPr="00E43C21" w:rsidRDefault="007A2006" w:rsidP="007A2006">
      <w:pPr>
        <w:ind w:left="496"/>
        <w:jc w:val="both"/>
        <w:rPr>
          <w:rFonts w:ascii="Calibri" w:hAnsi="Calibri" w:cs="Calibri"/>
          <w:b/>
          <w:iCs/>
        </w:rPr>
      </w:pPr>
    </w:p>
    <w:p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 xml:space="preserve">Zakon o Vladi Republike Slovenije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funkcionarjih v državnih organih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javnih uslužbencih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Zakon o državni upravi</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javnih financah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policiji </w:t>
      </w:r>
    </w:p>
    <w:p w:rsidR="007A2006" w:rsidRPr="00E43C21" w:rsidRDefault="007A2006" w:rsidP="007B25BD">
      <w:pPr>
        <w:widowControl/>
        <w:numPr>
          <w:ilvl w:val="0"/>
          <w:numId w:val="27"/>
        </w:numPr>
        <w:rPr>
          <w:rFonts w:ascii="Calibri" w:hAnsi="Calibri" w:cs="Calibri"/>
        </w:rPr>
      </w:pPr>
      <w:r w:rsidRPr="00E43C21">
        <w:rPr>
          <w:rFonts w:ascii="Calibri" w:hAnsi="Calibri" w:cs="Calibri"/>
          <w:bCs/>
          <w:iCs/>
        </w:rPr>
        <w:t xml:space="preserve">Zakon o javnem naročanju </w:t>
      </w:r>
    </w:p>
    <w:p w:rsidR="007A2006" w:rsidRPr="00E43C21" w:rsidRDefault="007A2006" w:rsidP="007B25BD">
      <w:pPr>
        <w:pStyle w:val="Telobesedila2"/>
        <w:numPr>
          <w:ilvl w:val="0"/>
          <w:numId w:val="27"/>
        </w:numPr>
        <w:jc w:val="left"/>
        <w:rPr>
          <w:rFonts w:ascii="Calibri" w:hAnsi="Calibri" w:cs="Calibri"/>
          <w:sz w:val="20"/>
          <w:szCs w:val="20"/>
        </w:rPr>
      </w:pPr>
      <w:r w:rsidRPr="00E43C21">
        <w:rPr>
          <w:rFonts w:ascii="Calibri" w:hAnsi="Calibri" w:cs="Calibri"/>
          <w:sz w:val="20"/>
          <w:szCs w:val="20"/>
        </w:rPr>
        <w:t xml:space="preserve">Zakon o splošnem upravnem postopku </w:t>
      </w:r>
    </w:p>
    <w:p w:rsidR="007A2006" w:rsidRPr="00E43C21" w:rsidRDefault="007A2006" w:rsidP="007B25BD">
      <w:pPr>
        <w:pStyle w:val="Telobesedila2"/>
        <w:numPr>
          <w:ilvl w:val="0"/>
          <w:numId w:val="27"/>
        </w:numPr>
        <w:jc w:val="left"/>
        <w:rPr>
          <w:rFonts w:ascii="Calibri" w:hAnsi="Calibri" w:cs="Calibri"/>
          <w:sz w:val="20"/>
          <w:szCs w:val="20"/>
        </w:rPr>
      </w:pPr>
      <w:r w:rsidRPr="00E43C21">
        <w:rPr>
          <w:rFonts w:ascii="Calibri" w:hAnsi="Calibri" w:cs="Calibri"/>
          <w:sz w:val="20"/>
          <w:szCs w:val="20"/>
        </w:rPr>
        <w:t xml:space="preserve">Zakon o upravnih taksah </w:t>
      </w:r>
    </w:p>
    <w:p w:rsidR="007A2006" w:rsidRPr="00E43C21" w:rsidRDefault="007A2006" w:rsidP="007B25BD">
      <w:pPr>
        <w:pStyle w:val="Telobesedila2"/>
        <w:widowControl/>
        <w:numPr>
          <w:ilvl w:val="0"/>
          <w:numId w:val="27"/>
        </w:numPr>
        <w:jc w:val="left"/>
        <w:rPr>
          <w:rFonts w:ascii="Calibri" w:hAnsi="Calibri" w:cs="Calibri"/>
          <w:sz w:val="20"/>
          <w:szCs w:val="20"/>
        </w:rPr>
      </w:pPr>
      <w:r w:rsidRPr="00E43C21">
        <w:rPr>
          <w:rFonts w:ascii="Calibri" w:hAnsi="Calibri" w:cs="Calibri"/>
          <w:sz w:val="20"/>
          <w:szCs w:val="20"/>
        </w:rPr>
        <w:t xml:space="preserve">Zakon o elektronskem poslovanju in elektronskem podpisu </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Zakon o prostorskem načrtovanju</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Zakon o urejanju prostora </w:t>
      </w:r>
    </w:p>
    <w:p w:rsidR="007A2006" w:rsidRPr="00E43C21" w:rsidRDefault="00AE505A" w:rsidP="007B25BD">
      <w:pPr>
        <w:widowControl/>
        <w:numPr>
          <w:ilvl w:val="0"/>
          <w:numId w:val="27"/>
        </w:numPr>
        <w:rPr>
          <w:rFonts w:ascii="Calibri" w:hAnsi="Calibri" w:cs="Calibri"/>
        </w:rPr>
      </w:pPr>
      <w:r w:rsidRPr="00E43C21">
        <w:rPr>
          <w:rFonts w:ascii="Calibri" w:hAnsi="Calibri" w:cs="Calibri"/>
        </w:rPr>
        <w:t>Gradbeni zakon</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 xml:space="preserve">Zakon o varstvu okolja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Zakon o ohranjanju narave</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rPr>
        <w:t xml:space="preserve">Zakon o stavbnih zemljiščih </w:t>
      </w:r>
    </w:p>
    <w:p w:rsidR="007A2006" w:rsidRPr="00E43C21" w:rsidRDefault="007A2006" w:rsidP="007B25BD">
      <w:pPr>
        <w:numPr>
          <w:ilvl w:val="0"/>
          <w:numId w:val="27"/>
        </w:numPr>
        <w:rPr>
          <w:rFonts w:ascii="Calibri" w:hAnsi="Calibri" w:cs="Calibri"/>
        </w:rPr>
      </w:pPr>
      <w:r w:rsidRPr="00E43C21">
        <w:rPr>
          <w:rFonts w:ascii="Calibri" w:hAnsi="Calibri" w:cs="Calibri"/>
          <w:iCs/>
        </w:rPr>
        <w:t xml:space="preserve">Zakon o varnosti in zdravju pri delu </w:t>
      </w:r>
    </w:p>
    <w:p w:rsidR="007A2006" w:rsidRPr="00E43C21" w:rsidRDefault="007A2006" w:rsidP="007B25BD">
      <w:pPr>
        <w:numPr>
          <w:ilvl w:val="0"/>
          <w:numId w:val="27"/>
        </w:numPr>
        <w:rPr>
          <w:rFonts w:ascii="Calibri" w:hAnsi="Calibri" w:cs="Calibri"/>
          <w:iCs/>
        </w:rPr>
      </w:pPr>
      <w:r w:rsidRPr="00E43C21">
        <w:rPr>
          <w:rFonts w:ascii="Calibri" w:hAnsi="Calibri" w:cs="Calibri"/>
          <w:iCs/>
        </w:rPr>
        <w:t>Zakon o varstvu dokumentarnega in arhivskega gradiva ter arhivih</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Zakon o tajnih podatkih </w:t>
      </w:r>
    </w:p>
    <w:p w:rsidR="007A2006" w:rsidRPr="00E43C21" w:rsidRDefault="007A2006" w:rsidP="007B25BD">
      <w:pPr>
        <w:pStyle w:val="Telobesedila2"/>
        <w:numPr>
          <w:ilvl w:val="0"/>
          <w:numId w:val="27"/>
        </w:numPr>
        <w:jc w:val="left"/>
        <w:rPr>
          <w:rFonts w:ascii="Calibri" w:hAnsi="Calibri" w:cs="Calibri"/>
          <w:sz w:val="20"/>
          <w:szCs w:val="20"/>
        </w:rPr>
      </w:pPr>
      <w:r w:rsidRPr="00E43C21">
        <w:rPr>
          <w:rFonts w:ascii="Calibri" w:hAnsi="Calibri" w:cs="Calibri"/>
          <w:sz w:val="20"/>
          <w:szCs w:val="20"/>
        </w:rPr>
        <w:t xml:space="preserve">Zakon o obrambi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orožju </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Zakon o zasebnem varovanju </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Zakon o varovanju osebnih podatkov</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Zakon o varstvu pred požarom</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Zakon o stvarnem premoženju države in samoupravnih lokalnih skupnosti </w:t>
      </w:r>
    </w:p>
    <w:p w:rsidR="007A2006" w:rsidRPr="00E43C21" w:rsidRDefault="007A2006" w:rsidP="007B25BD">
      <w:pPr>
        <w:pStyle w:val="SlogNaslov3Nasredini1"/>
        <w:numPr>
          <w:ilvl w:val="0"/>
          <w:numId w:val="27"/>
        </w:numPr>
        <w:spacing w:before="0" w:after="0"/>
        <w:jc w:val="left"/>
        <w:rPr>
          <w:rFonts w:ascii="Calibri" w:hAnsi="Calibri" w:cs="Calibri"/>
          <w:b w:val="0"/>
          <w:bCs w:val="0"/>
          <w:iCs/>
          <w:sz w:val="20"/>
          <w:szCs w:val="20"/>
          <w:lang w:eastAsia="en-US"/>
        </w:rPr>
      </w:pPr>
      <w:r w:rsidRPr="00E43C21">
        <w:rPr>
          <w:rFonts w:ascii="Calibri" w:hAnsi="Calibri" w:cs="Calibri"/>
          <w:b w:val="0"/>
          <w:bCs w:val="0"/>
          <w:iCs/>
          <w:sz w:val="20"/>
          <w:szCs w:val="20"/>
          <w:lang w:eastAsia="en-US"/>
        </w:rPr>
        <w:t>Energetski zakon</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Uredba o notranji organizaciji, sistemizaciji, delovnih mestih in nazivih v organih javne uprave in v pravosodnih organih </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Uredba o poslovnem času, uradnih urah in delovnem času v organih državne uprave </w:t>
      </w:r>
    </w:p>
    <w:p w:rsidR="007A2006" w:rsidRPr="00E43C21" w:rsidRDefault="007A2006" w:rsidP="007B25BD">
      <w:pPr>
        <w:numPr>
          <w:ilvl w:val="0"/>
          <w:numId w:val="27"/>
        </w:numPr>
        <w:rPr>
          <w:rFonts w:ascii="Calibri" w:hAnsi="Calibri" w:cs="Calibri"/>
          <w:iCs/>
        </w:rPr>
      </w:pPr>
      <w:r w:rsidRPr="00E43C21">
        <w:rPr>
          <w:rFonts w:ascii="Calibri" w:hAnsi="Calibri" w:cs="Calibri"/>
          <w:iCs/>
        </w:rPr>
        <w:t>Uredba o upravnem poslovanju</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Uredba o pogojih za elektronsko poslovanje in elektronsko podpisovanje </w:t>
      </w:r>
    </w:p>
    <w:p w:rsidR="007A2006" w:rsidRPr="00E43C21" w:rsidRDefault="007A2006" w:rsidP="00AE505A">
      <w:pPr>
        <w:widowControl/>
        <w:numPr>
          <w:ilvl w:val="0"/>
          <w:numId w:val="27"/>
        </w:numPr>
        <w:jc w:val="both"/>
        <w:rPr>
          <w:rFonts w:ascii="Calibri" w:hAnsi="Calibri" w:cs="Calibri"/>
          <w:iCs/>
        </w:rPr>
      </w:pPr>
      <w:r w:rsidRPr="00E43C21">
        <w:rPr>
          <w:rFonts w:ascii="Calibri" w:hAnsi="Calibri" w:cs="Calibri"/>
        </w:rPr>
        <w:t xml:space="preserve">Uredbe o enotni metodologiji za pripravo in obravnavo investicijske dokumentacije na področju </w:t>
      </w:r>
    </w:p>
    <w:p w:rsidR="007A2006" w:rsidRPr="00E43C21" w:rsidRDefault="007A2006" w:rsidP="007A2006">
      <w:pPr>
        <w:widowControl/>
        <w:rPr>
          <w:rFonts w:ascii="Calibri" w:hAnsi="Calibri" w:cs="Calibri"/>
        </w:rPr>
      </w:pPr>
      <w:r w:rsidRPr="00E43C21">
        <w:rPr>
          <w:rFonts w:ascii="Calibri" w:hAnsi="Calibri" w:cs="Calibri"/>
        </w:rPr>
        <w:t xml:space="preserve">       javnih financ</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rPr>
        <w:t>Uredba o zelenem javnem naročanju</w:t>
      </w:r>
      <w:r w:rsidRPr="00E43C21">
        <w:rPr>
          <w:rFonts w:ascii="Calibri" w:hAnsi="Calibri" w:cs="Calibri"/>
          <w:iCs/>
        </w:rPr>
        <w:t xml:space="preserve">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Uredba o obrambnem načrtovanju </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iCs/>
        </w:rPr>
        <w:t>Uredba o varovanju tajnih podatkov</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Uredba o razvrščanju objektov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Uredba o mejnih vrednostih kazalcev hrupa v okolju</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lang w:eastAsia="sl-SI"/>
        </w:rPr>
        <w:t>Uredba o posegih v okolje, za katere je treba izvesti presojo vplivov na okolje</w:t>
      </w:r>
    </w:p>
    <w:p w:rsidR="006160D3" w:rsidRPr="00E43C21" w:rsidRDefault="006160D3" w:rsidP="007B25BD">
      <w:pPr>
        <w:widowControl/>
        <w:numPr>
          <w:ilvl w:val="0"/>
          <w:numId w:val="27"/>
        </w:numPr>
        <w:rPr>
          <w:rFonts w:ascii="Calibri" w:hAnsi="Calibri" w:cs="Calibri"/>
          <w:lang w:eastAsia="sl-SI"/>
        </w:rPr>
      </w:pPr>
      <w:r w:rsidRPr="00E43C21">
        <w:rPr>
          <w:rFonts w:ascii="Calibri" w:hAnsi="Calibri" w:cs="Calibri"/>
          <w:lang w:eastAsia="sl-SI"/>
        </w:rPr>
        <w:t>Uredba o celostni grafični podobi Vlade Republike Slovenije in drugih organov državne uprave</w:t>
      </w:r>
    </w:p>
    <w:p w:rsidR="002A27C0" w:rsidRPr="00E43C21" w:rsidRDefault="002A27C0" w:rsidP="002A27C0">
      <w:pPr>
        <w:widowControl/>
        <w:numPr>
          <w:ilvl w:val="0"/>
          <w:numId w:val="27"/>
        </w:numPr>
        <w:rPr>
          <w:rFonts w:ascii="Calibri" w:hAnsi="Calibri" w:cs="Calibri"/>
          <w:lang w:eastAsia="sl-SI"/>
        </w:rPr>
      </w:pPr>
      <w:r w:rsidRPr="00E43C21">
        <w:rPr>
          <w:rFonts w:ascii="Calibri" w:hAnsi="Calibri" w:cs="Calibri"/>
          <w:lang w:eastAsia="sl-SI"/>
        </w:rPr>
        <w:t>Uredba o varstvu dokumentarnega in arhivskega gradiva</w:t>
      </w:r>
    </w:p>
    <w:p w:rsidR="001A508E" w:rsidRPr="00E43C21" w:rsidRDefault="001A508E" w:rsidP="002A27C0">
      <w:pPr>
        <w:widowControl/>
        <w:numPr>
          <w:ilvl w:val="0"/>
          <w:numId w:val="27"/>
        </w:numPr>
        <w:rPr>
          <w:rFonts w:ascii="Calibri" w:hAnsi="Calibri" w:cs="Calibri"/>
          <w:lang w:eastAsia="sl-SI"/>
        </w:rPr>
      </w:pPr>
      <w:r w:rsidRPr="00E43C21">
        <w:rPr>
          <w:rFonts w:ascii="Calibri" w:hAnsi="Calibri" w:cs="Calibri"/>
        </w:rPr>
        <w:t>Uredb</w:t>
      </w:r>
      <w:r w:rsidR="00E41F70" w:rsidRPr="00E43C21">
        <w:rPr>
          <w:rFonts w:ascii="Calibri" w:hAnsi="Calibri" w:cs="Calibri"/>
        </w:rPr>
        <w:t>a</w:t>
      </w:r>
      <w:r w:rsidRPr="00E43C21">
        <w:rPr>
          <w:rFonts w:ascii="Calibri" w:hAnsi="Calibri" w:cs="Calibri"/>
        </w:rPr>
        <w:t xml:space="preserve"> o graditvi in vzdrževanju zaklonišč</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Pravilnik o pogojih za izvajanje knjižnične dejavnosti kot javne službe</w:t>
      </w:r>
    </w:p>
    <w:p w:rsidR="007A2006" w:rsidRPr="00E43C21" w:rsidRDefault="007A2006" w:rsidP="007B25BD">
      <w:pPr>
        <w:numPr>
          <w:ilvl w:val="0"/>
          <w:numId w:val="27"/>
        </w:numPr>
        <w:rPr>
          <w:rFonts w:ascii="Calibri" w:hAnsi="Calibri" w:cs="Calibri"/>
          <w:iCs/>
        </w:rPr>
      </w:pPr>
      <w:r w:rsidRPr="00E43C21">
        <w:rPr>
          <w:rFonts w:ascii="Calibri" w:hAnsi="Calibri" w:cs="Calibri"/>
          <w:iCs/>
        </w:rPr>
        <w:t>Pravilnik o zahtevah za zagotavljanje neoviranega dostopa, vstopa in uporabe objektov v javni rabi ter večstanovanjskih stavb</w:t>
      </w:r>
    </w:p>
    <w:p w:rsidR="007A2006" w:rsidRPr="00E43C21" w:rsidRDefault="007A2006" w:rsidP="007B25BD">
      <w:pPr>
        <w:numPr>
          <w:ilvl w:val="0"/>
          <w:numId w:val="27"/>
        </w:numPr>
        <w:rPr>
          <w:rFonts w:ascii="Calibri" w:hAnsi="Calibri" w:cs="Calibri"/>
          <w:iCs/>
        </w:rPr>
      </w:pPr>
      <w:r w:rsidRPr="00E43C21">
        <w:rPr>
          <w:rFonts w:ascii="Calibri" w:hAnsi="Calibri" w:cs="Calibri"/>
        </w:rPr>
        <w:t>Pravilnik o mehanski odpornosti in stabilnosti objektov</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Pravilnik o zahtevah za zagotavljanje varnosti in zdravja delavcev na delovnih mestih </w:t>
      </w:r>
    </w:p>
    <w:p w:rsidR="007A2006" w:rsidRPr="00E43C21" w:rsidRDefault="007A2006" w:rsidP="007B25BD">
      <w:pPr>
        <w:numPr>
          <w:ilvl w:val="0"/>
          <w:numId w:val="27"/>
        </w:numPr>
        <w:rPr>
          <w:rFonts w:ascii="Calibri" w:hAnsi="Calibri" w:cs="Calibri"/>
        </w:rPr>
      </w:pPr>
      <w:r w:rsidRPr="00E43C21">
        <w:rPr>
          <w:rFonts w:ascii="Calibri" w:hAnsi="Calibri" w:cs="Calibri"/>
        </w:rPr>
        <w:lastRenderedPageBreak/>
        <w:t>Pravilnik o učinkoviti rabi energije v stavbah</w:t>
      </w:r>
    </w:p>
    <w:p w:rsidR="007A2006" w:rsidRPr="00E43C21" w:rsidRDefault="007A2006" w:rsidP="007B25BD">
      <w:pPr>
        <w:numPr>
          <w:ilvl w:val="0"/>
          <w:numId w:val="27"/>
        </w:numPr>
        <w:rPr>
          <w:rFonts w:ascii="Calibri" w:hAnsi="Calibri" w:cs="Calibri"/>
          <w:bCs/>
          <w:iCs/>
        </w:rPr>
      </w:pPr>
      <w:r w:rsidRPr="00E43C21">
        <w:rPr>
          <w:rFonts w:ascii="Calibri" w:hAnsi="Calibri" w:cs="Calibri"/>
          <w:iCs/>
        </w:rPr>
        <w:t xml:space="preserve">Pravilnik o </w:t>
      </w:r>
      <w:r w:rsidR="002960DF">
        <w:rPr>
          <w:rFonts w:ascii="Calibri" w:hAnsi="Calibri" w:cs="Calibri"/>
          <w:iCs/>
        </w:rPr>
        <w:t>zaščiti pred hrupom v stavbah</w:t>
      </w:r>
      <w:r w:rsidRPr="00E43C21">
        <w:rPr>
          <w:rFonts w:ascii="Calibri" w:hAnsi="Calibri" w:cs="Calibri"/>
          <w:iCs/>
        </w:rPr>
        <w:t xml:space="preserve">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 xml:space="preserve">Pravilnik o varnosti in zdravju pri delu s slikovnim zaslonom </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Pravilnik o varstvu pri delu pred nevarnostjo električnega toka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Pravilnik o požarni varnosti v stavbah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Pravilnik o prezračevanju in klimatizaciji stavb </w:t>
      </w:r>
    </w:p>
    <w:p w:rsidR="007A2006" w:rsidRPr="00E43C21" w:rsidRDefault="007A2006" w:rsidP="007B25BD">
      <w:pPr>
        <w:numPr>
          <w:ilvl w:val="0"/>
          <w:numId w:val="27"/>
        </w:numPr>
        <w:rPr>
          <w:rFonts w:ascii="Calibri" w:hAnsi="Calibri" w:cs="Calibri"/>
          <w:bCs/>
          <w:iCs/>
        </w:rPr>
      </w:pPr>
      <w:r w:rsidRPr="00E43C21">
        <w:rPr>
          <w:rFonts w:ascii="Calibri" w:hAnsi="Calibri" w:cs="Calibri"/>
          <w:bCs/>
          <w:iCs/>
        </w:rPr>
        <w:t xml:space="preserve">Pravilnik o zaščiti stavb pred vlago </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Pravilnik o varnosti dvigal </w:t>
      </w:r>
    </w:p>
    <w:p w:rsidR="007A2006" w:rsidRPr="00E43C21" w:rsidRDefault="007A2006" w:rsidP="007B25BD">
      <w:pPr>
        <w:numPr>
          <w:ilvl w:val="0"/>
          <w:numId w:val="27"/>
        </w:numPr>
        <w:rPr>
          <w:rFonts w:ascii="Calibri" w:hAnsi="Calibri" w:cs="Calibri"/>
          <w:iCs/>
        </w:rPr>
      </w:pPr>
      <w:r w:rsidRPr="00E43C21">
        <w:rPr>
          <w:rFonts w:ascii="Calibri" w:hAnsi="Calibri" w:cs="Calibri"/>
          <w:iCs/>
        </w:rPr>
        <w:t>Priporočilo slovenskega društva za razsvetljavo</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Pravilnik o metodologiji izdelave in vsebini študije izvedljivosti alternativnih sistemov za oskrbo stavb z energijo</w:t>
      </w:r>
    </w:p>
    <w:p w:rsidR="00913862" w:rsidRDefault="007A2006" w:rsidP="00913862">
      <w:pPr>
        <w:numPr>
          <w:ilvl w:val="0"/>
          <w:numId w:val="27"/>
        </w:numPr>
        <w:rPr>
          <w:rFonts w:ascii="Calibri" w:hAnsi="Calibri" w:cs="Calibri"/>
          <w:iCs/>
        </w:rPr>
      </w:pPr>
      <w:r w:rsidRPr="00E43C21">
        <w:rPr>
          <w:rFonts w:ascii="Calibri" w:hAnsi="Calibri" w:cs="Calibri"/>
          <w:iCs/>
        </w:rPr>
        <w:t xml:space="preserve">Pravilnik o projektni dokumentaciji </w:t>
      </w:r>
      <w:r w:rsidR="00913862">
        <w:rPr>
          <w:rFonts w:ascii="Calibri" w:hAnsi="Calibri" w:cs="Calibri"/>
          <w:iCs/>
        </w:rPr>
        <w:t>Pravilnik o varnostnih znakih</w:t>
      </w:r>
    </w:p>
    <w:p w:rsidR="00913862" w:rsidRPr="00943562" w:rsidRDefault="00913862" w:rsidP="00913862">
      <w:pPr>
        <w:numPr>
          <w:ilvl w:val="0"/>
          <w:numId w:val="27"/>
        </w:numPr>
        <w:rPr>
          <w:rFonts w:ascii="Calibri" w:hAnsi="Calibri" w:cs="Calibri"/>
          <w:iCs/>
        </w:rPr>
      </w:pPr>
      <w:r w:rsidRPr="00943562">
        <w:rPr>
          <w:rFonts w:ascii="Calibri" w:hAnsi="Calibri" w:cs="Calibri"/>
        </w:rPr>
        <w:t>Pravilnikom o univerzalni graditvi in uporabi objektov</w:t>
      </w:r>
    </w:p>
    <w:p w:rsidR="007A2006" w:rsidRPr="00E43C21" w:rsidRDefault="007A2006" w:rsidP="000D62D1">
      <w:pPr>
        <w:numPr>
          <w:ilvl w:val="0"/>
          <w:numId w:val="27"/>
        </w:numPr>
        <w:rPr>
          <w:rFonts w:ascii="Calibri" w:hAnsi="Calibri" w:cs="Calibri"/>
        </w:rPr>
      </w:pPr>
      <w:r w:rsidRPr="00E43C21">
        <w:rPr>
          <w:rFonts w:ascii="Calibri" w:hAnsi="Calibri" w:cs="Calibri"/>
        </w:rPr>
        <w:t xml:space="preserve">Sklep o določitvi pogojev za </w:t>
      </w:r>
      <w:proofErr w:type="spellStart"/>
      <w:r w:rsidRPr="00E43C21">
        <w:rPr>
          <w:rFonts w:ascii="Calibri" w:hAnsi="Calibri" w:cs="Calibri"/>
        </w:rPr>
        <w:t>varnostnotehnično</w:t>
      </w:r>
      <w:proofErr w:type="spellEnd"/>
      <w:r w:rsidRPr="00E43C21">
        <w:rPr>
          <w:rFonts w:ascii="Calibri" w:hAnsi="Calibri" w:cs="Calibri"/>
        </w:rPr>
        <w:t xml:space="preserve"> opremo, ki se sme vgrajevati v varnostna območja</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Standardi za lastnosti stavb – </w:t>
      </w:r>
      <w:r w:rsidR="00E35577" w:rsidRPr="00E43C21">
        <w:rPr>
          <w:rFonts w:ascii="Calibri" w:hAnsi="Calibri" w:cs="Calibri"/>
          <w:bCs/>
          <w:iCs/>
        </w:rPr>
        <w:t>d</w:t>
      </w:r>
      <w:r w:rsidRPr="00E43C21">
        <w:rPr>
          <w:rFonts w:ascii="Calibri" w:hAnsi="Calibri" w:cs="Calibri"/>
          <w:bCs/>
          <w:iCs/>
        </w:rPr>
        <w:t>efinicija in računanje indikatorjev površine in prostornine (SIST ISO 9836)</w:t>
      </w:r>
    </w:p>
    <w:p w:rsidR="007A2006" w:rsidRPr="00E43C21" w:rsidRDefault="007A2006"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 xml:space="preserve">Navodila, </w:t>
      </w:r>
      <w:r w:rsidR="00E35577" w:rsidRPr="00E43C21">
        <w:rPr>
          <w:rFonts w:ascii="Calibri" w:hAnsi="Calibri" w:cs="Calibri"/>
          <w:iCs/>
          <w:sz w:val="20"/>
          <w:szCs w:val="20"/>
        </w:rPr>
        <w:t>s</w:t>
      </w:r>
      <w:r w:rsidRPr="00E43C21">
        <w:rPr>
          <w:rFonts w:ascii="Calibri" w:hAnsi="Calibri" w:cs="Calibri"/>
          <w:iCs/>
          <w:sz w:val="20"/>
          <w:szCs w:val="20"/>
        </w:rPr>
        <w:t>mernice in priročniki za energetsko prenovo stavb, Projektna pisarna za energetsko prenovo stavb (PP-EPS) Ministrstva za infrastrukturo</w:t>
      </w:r>
    </w:p>
    <w:p w:rsidR="007A2006" w:rsidRPr="00E43C21" w:rsidRDefault="007A2006"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Smernice za energetsko prenovo stavb kulturne dediščine</w:t>
      </w:r>
    </w:p>
    <w:p w:rsidR="008F58AA" w:rsidRPr="00E43C21" w:rsidRDefault="008F58AA"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Selitev arhiva in materialno varstvo arhivskega gradiva, Igor Filipič, 2016</w:t>
      </w:r>
    </w:p>
    <w:p w:rsidR="00AA619F" w:rsidRPr="00E43C21" w:rsidRDefault="00AA619F" w:rsidP="007B25BD">
      <w:pPr>
        <w:pStyle w:val="Default"/>
        <w:numPr>
          <w:ilvl w:val="0"/>
          <w:numId w:val="27"/>
        </w:numPr>
        <w:rPr>
          <w:rFonts w:ascii="Calibri" w:hAnsi="Calibri" w:cs="Calibri"/>
          <w:iCs/>
          <w:sz w:val="20"/>
          <w:szCs w:val="20"/>
        </w:rPr>
      </w:pPr>
      <w:r w:rsidRPr="00E43C21">
        <w:rPr>
          <w:rFonts w:ascii="Calibri" w:hAnsi="Calibri" w:cs="Calibri"/>
          <w:bCs/>
          <w:iCs/>
          <w:sz w:val="20"/>
          <w:szCs w:val="20"/>
        </w:rPr>
        <w:t>sklep</w:t>
      </w:r>
      <w:r w:rsidRPr="00E43C21">
        <w:rPr>
          <w:rFonts w:ascii="Calibri" w:hAnsi="Calibri" w:cs="Calibri"/>
          <w:sz w:val="20"/>
          <w:szCs w:val="20"/>
        </w:rPr>
        <w:t xml:space="preserve"> Vlade RS št. 02309-2/2006/12 z dne 31.</w:t>
      </w:r>
      <w:r w:rsidR="00E35577" w:rsidRPr="00E43C21">
        <w:rPr>
          <w:rFonts w:ascii="Calibri" w:hAnsi="Calibri" w:cs="Calibri"/>
          <w:sz w:val="20"/>
          <w:szCs w:val="20"/>
        </w:rPr>
        <w:t xml:space="preserve"> </w:t>
      </w:r>
      <w:r w:rsidRPr="00E43C21">
        <w:rPr>
          <w:rFonts w:ascii="Calibri" w:hAnsi="Calibri" w:cs="Calibri"/>
          <w:sz w:val="20"/>
          <w:szCs w:val="20"/>
        </w:rPr>
        <w:t>8.</w:t>
      </w:r>
      <w:r w:rsidR="00E35577" w:rsidRPr="00E43C21">
        <w:rPr>
          <w:rFonts w:ascii="Calibri" w:hAnsi="Calibri" w:cs="Calibri"/>
          <w:sz w:val="20"/>
          <w:szCs w:val="20"/>
        </w:rPr>
        <w:t xml:space="preserve"> </w:t>
      </w:r>
      <w:r w:rsidRPr="00E43C21">
        <w:rPr>
          <w:rFonts w:ascii="Calibri" w:hAnsi="Calibri" w:cs="Calibri"/>
          <w:sz w:val="20"/>
          <w:szCs w:val="20"/>
        </w:rPr>
        <w:t>2006 (Ur.</w:t>
      </w:r>
      <w:r w:rsidR="00E35577" w:rsidRPr="00E43C21">
        <w:rPr>
          <w:rFonts w:ascii="Calibri" w:hAnsi="Calibri" w:cs="Calibri"/>
          <w:sz w:val="20"/>
          <w:szCs w:val="20"/>
        </w:rPr>
        <w:t xml:space="preserve"> </w:t>
      </w:r>
      <w:r w:rsidRPr="00E43C21">
        <w:rPr>
          <w:rFonts w:ascii="Calibri" w:hAnsi="Calibri" w:cs="Calibri"/>
          <w:sz w:val="20"/>
          <w:szCs w:val="20"/>
        </w:rPr>
        <w:t>l. RS, št. 94/06) – za varnostna območja</w:t>
      </w:r>
    </w:p>
    <w:p w:rsidR="00AA619F" w:rsidRPr="00E43C21" w:rsidRDefault="00AA619F"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Merila za ureditev poslovnih prostorov za potrebe Policije (350-260/2007/20 (15211-09) z dne 13.</w:t>
      </w:r>
      <w:r w:rsidR="00E35577" w:rsidRPr="00E43C21">
        <w:rPr>
          <w:rFonts w:ascii="Calibri" w:hAnsi="Calibri" w:cs="Calibri"/>
          <w:iCs/>
          <w:sz w:val="20"/>
          <w:szCs w:val="20"/>
        </w:rPr>
        <w:t xml:space="preserve"> </w:t>
      </w:r>
      <w:r w:rsidRPr="00E43C21">
        <w:rPr>
          <w:rFonts w:ascii="Calibri" w:hAnsi="Calibri" w:cs="Calibri"/>
          <w:iCs/>
          <w:sz w:val="20"/>
          <w:szCs w:val="20"/>
        </w:rPr>
        <w:t>8.</w:t>
      </w:r>
      <w:r w:rsidR="00E35577" w:rsidRPr="00E43C21">
        <w:rPr>
          <w:rFonts w:ascii="Calibri" w:hAnsi="Calibri" w:cs="Calibri"/>
          <w:iCs/>
          <w:sz w:val="20"/>
          <w:szCs w:val="20"/>
        </w:rPr>
        <w:t xml:space="preserve"> </w:t>
      </w:r>
      <w:r w:rsidRPr="00E43C21">
        <w:rPr>
          <w:rFonts w:ascii="Calibri" w:hAnsi="Calibri" w:cs="Calibri"/>
          <w:iCs/>
          <w:sz w:val="20"/>
          <w:szCs w:val="20"/>
        </w:rPr>
        <w:t>2010)</w:t>
      </w:r>
    </w:p>
    <w:p w:rsidR="002A27C0" w:rsidRPr="005C47A7" w:rsidRDefault="002A27C0" w:rsidP="002A27C0">
      <w:pPr>
        <w:pStyle w:val="Default"/>
        <w:numPr>
          <w:ilvl w:val="0"/>
          <w:numId w:val="27"/>
        </w:numPr>
        <w:rPr>
          <w:rFonts w:ascii="Calibri" w:hAnsi="Calibri" w:cs="Calibri"/>
          <w:iCs/>
          <w:sz w:val="20"/>
          <w:szCs w:val="20"/>
        </w:rPr>
      </w:pPr>
      <w:r w:rsidRPr="00E43C21">
        <w:rPr>
          <w:rFonts w:ascii="Calibri" w:hAnsi="Calibri" w:cs="Calibri"/>
          <w:iCs/>
          <w:sz w:val="20"/>
          <w:szCs w:val="20"/>
        </w:rPr>
        <w:t>Svetloba in kulturna dediščina: (</w:t>
      </w:r>
      <w:hyperlink r:id="rId27" w:history="1">
        <w:r w:rsidRPr="00F55C4D">
          <w:rPr>
            <w:rStyle w:val="Hiperpovezava"/>
            <w:rFonts w:ascii="Calibri" w:hAnsi="Calibri" w:cs="Calibri"/>
            <w:iCs/>
            <w:sz w:val="20"/>
            <w:szCs w:val="20"/>
          </w:rPr>
          <w:t>http://www.arhiv.gov.si/fileadmin/arhiv.gov.si/pageuploads/KONSERVACIJA/publikacije/Svetloba_in_kult_dediscina.pdf</w:t>
        </w:r>
      </w:hyperlink>
      <w:r w:rsidRPr="005C47A7">
        <w:rPr>
          <w:rFonts w:ascii="Calibri" w:hAnsi="Calibri" w:cs="Calibri"/>
          <w:iCs/>
          <w:sz w:val="20"/>
          <w:szCs w:val="20"/>
        </w:rPr>
        <w:t>)</w:t>
      </w:r>
    </w:p>
    <w:p w:rsidR="002A27C0" w:rsidRDefault="002A27C0" w:rsidP="002A27C0">
      <w:pPr>
        <w:pStyle w:val="Default"/>
        <w:numPr>
          <w:ilvl w:val="0"/>
          <w:numId w:val="27"/>
        </w:numPr>
        <w:rPr>
          <w:rFonts w:ascii="Calibri" w:hAnsi="Calibri" w:cs="Calibri"/>
          <w:iCs/>
          <w:sz w:val="20"/>
          <w:szCs w:val="20"/>
        </w:rPr>
      </w:pPr>
      <w:r w:rsidRPr="002A77D2">
        <w:rPr>
          <w:rFonts w:ascii="Calibri" w:hAnsi="Calibri" w:cs="Calibri"/>
          <w:iCs/>
          <w:sz w:val="20"/>
          <w:szCs w:val="20"/>
        </w:rPr>
        <w:t>Arhivski depoji v Sloveniji: (</w:t>
      </w:r>
      <w:hyperlink r:id="rId28" w:history="1">
        <w:r w:rsidR="00913862" w:rsidRPr="00FE5F39">
          <w:rPr>
            <w:rStyle w:val="Hiperpovezava"/>
            <w:rFonts w:ascii="Calibri" w:hAnsi="Calibri" w:cs="Calibri"/>
            <w:sz w:val="20"/>
            <w:szCs w:val="20"/>
          </w:rPr>
          <w:t>http://www.arhiv.gov.si/fileadmin/arhiv.gov.si/pageuploads/KONSERVACIJA/publikacije/Arhivski_depoji.pdf</w:t>
        </w:r>
      </w:hyperlink>
      <w:r w:rsidRPr="002A77D2">
        <w:rPr>
          <w:rFonts w:ascii="Calibri" w:hAnsi="Calibri" w:cs="Calibri"/>
          <w:iCs/>
          <w:sz w:val="20"/>
          <w:szCs w:val="20"/>
        </w:rPr>
        <w:t>)</w:t>
      </w:r>
    </w:p>
    <w:p w:rsidR="00913862" w:rsidRPr="009704B0" w:rsidRDefault="00913862" w:rsidP="00913862">
      <w:pPr>
        <w:pStyle w:val="Default"/>
        <w:numPr>
          <w:ilvl w:val="0"/>
          <w:numId w:val="27"/>
        </w:numPr>
        <w:rPr>
          <w:rFonts w:ascii="Calibri" w:hAnsi="Calibri" w:cs="Calibri"/>
          <w:iCs/>
          <w:color w:val="auto"/>
          <w:sz w:val="20"/>
          <w:szCs w:val="20"/>
        </w:rPr>
      </w:pPr>
      <w:r w:rsidRPr="009704B0">
        <w:rPr>
          <w:rFonts w:ascii="Calibri" w:hAnsi="Calibri" w:cs="Calibri"/>
          <w:iCs/>
          <w:color w:val="auto"/>
          <w:sz w:val="20"/>
          <w:szCs w:val="20"/>
        </w:rPr>
        <w:t>standardi iz varnosti in zdravja pri delu in priporočila ter umeritve Evropske agencije za varnost in zdravje pri delu (EU-OSHA)</w:t>
      </w:r>
    </w:p>
    <w:p w:rsidR="00913862" w:rsidRPr="009704B0" w:rsidRDefault="00913862" w:rsidP="00913862">
      <w:pPr>
        <w:pStyle w:val="Default"/>
        <w:numPr>
          <w:ilvl w:val="0"/>
          <w:numId w:val="27"/>
        </w:numPr>
        <w:rPr>
          <w:rFonts w:ascii="Calibri" w:hAnsi="Calibri" w:cs="Calibri"/>
          <w:iCs/>
          <w:color w:val="auto"/>
          <w:sz w:val="20"/>
          <w:szCs w:val="20"/>
        </w:rPr>
      </w:pPr>
      <w:r w:rsidRPr="009704B0">
        <w:rPr>
          <w:rFonts w:ascii="Calibri" w:hAnsi="Calibri" w:cs="Calibri"/>
          <w:iCs/>
          <w:color w:val="auto"/>
          <w:sz w:val="20"/>
          <w:szCs w:val="20"/>
        </w:rPr>
        <w:t>priročnik Projektiranje v stavbarstvu (</w:t>
      </w:r>
      <w:proofErr w:type="spellStart"/>
      <w:r w:rsidRPr="009704B0">
        <w:rPr>
          <w:rFonts w:ascii="Calibri" w:hAnsi="Calibri" w:cs="Calibri"/>
          <w:iCs/>
          <w:color w:val="auto"/>
          <w:sz w:val="20"/>
          <w:szCs w:val="20"/>
        </w:rPr>
        <w:t>Erns</w:t>
      </w:r>
      <w:proofErr w:type="spellEnd"/>
      <w:r w:rsidRPr="009704B0">
        <w:rPr>
          <w:rFonts w:ascii="Calibri" w:hAnsi="Calibri" w:cs="Calibri"/>
          <w:iCs/>
          <w:color w:val="auto"/>
          <w:sz w:val="20"/>
          <w:szCs w:val="20"/>
        </w:rPr>
        <w:t xml:space="preserve"> </w:t>
      </w:r>
      <w:proofErr w:type="spellStart"/>
      <w:r w:rsidRPr="009704B0">
        <w:rPr>
          <w:rFonts w:ascii="Calibri" w:hAnsi="Calibri" w:cs="Calibri"/>
          <w:iCs/>
          <w:color w:val="auto"/>
          <w:sz w:val="20"/>
          <w:szCs w:val="20"/>
        </w:rPr>
        <w:t>Neufert</w:t>
      </w:r>
      <w:proofErr w:type="spellEnd"/>
      <w:r w:rsidRPr="009704B0">
        <w:rPr>
          <w:rFonts w:ascii="Calibri" w:hAnsi="Calibri" w:cs="Calibri"/>
          <w:iCs/>
          <w:color w:val="auto"/>
          <w:sz w:val="20"/>
          <w:szCs w:val="20"/>
        </w:rPr>
        <w:t>, Tehniška založba Slovenije)</w:t>
      </w:r>
    </w:p>
    <w:p w:rsidR="00913862" w:rsidRPr="009704B0" w:rsidRDefault="00913862" w:rsidP="00913862">
      <w:pPr>
        <w:pStyle w:val="Default"/>
        <w:numPr>
          <w:ilvl w:val="0"/>
          <w:numId w:val="27"/>
        </w:numPr>
        <w:rPr>
          <w:rFonts w:ascii="Calibri" w:hAnsi="Calibri" w:cs="Calibri"/>
          <w:iCs/>
          <w:color w:val="auto"/>
          <w:sz w:val="20"/>
          <w:szCs w:val="20"/>
        </w:rPr>
      </w:pPr>
      <w:r w:rsidRPr="009704B0">
        <w:rPr>
          <w:rFonts w:ascii="Calibri" w:hAnsi="Calibri" w:cs="Calibri"/>
          <w:iCs/>
          <w:color w:val="auto"/>
          <w:sz w:val="20"/>
          <w:szCs w:val="20"/>
        </w:rPr>
        <w:t>vsi veljavni standardi povezani z gradbeništvom</w:t>
      </w:r>
    </w:p>
    <w:p w:rsidR="002A27C0" w:rsidRPr="0038227E" w:rsidRDefault="002A27C0" w:rsidP="002A27C0">
      <w:pPr>
        <w:pStyle w:val="Default"/>
        <w:ind w:left="379"/>
        <w:rPr>
          <w:rFonts w:ascii="Calibri" w:hAnsi="Calibri" w:cs="Calibri"/>
          <w:iCs/>
          <w:sz w:val="20"/>
          <w:szCs w:val="20"/>
        </w:rPr>
      </w:pPr>
    </w:p>
    <w:p w:rsidR="00137804" w:rsidRPr="00E43C21" w:rsidRDefault="00137804" w:rsidP="007A2006">
      <w:pPr>
        <w:jc w:val="both"/>
        <w:rPr>
          <w:rFonts w:ascii="Calibri" w:hAnsi="Calibri" w:cs="Calibri"/>
          <w:iCs/>
          <w:color w:val="000000"/>
          <w:lang w:eastAsia="sl-SI"/>
        </w:rPr>
      </w:pPr>
    </w:p>
    <w:sectPr w:rsidR="00137804" w:rsidRPr="00E43C21" w:rsidSect="00A5430F">
      <w:headerReference w:type="default" r:id="rId29"/>
      <w:footerReference w:type="even" r:id="rId30"/>
      <w:footerReference w:type="default" r:id="rId31"/>
      <w:endnotePr>
        <w:numFmt w:val="decimal"/>
      </w:endnotePr>
      <w:type w:val="continuous"/>
      <w:pgSz w:w="12240" w:h="15840"/>
      <w:pgMar w:top="1418" w:right="1325" w:bottom="1418" w:left="1440" w:header="709" w:footer="5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752" w:rsidRDefault="00C46752">
      <w:r>
        <w:separator/>
      </w:r>
    </w:p>
  </w:endnote>
  <w:endnote w:type="continuationSeparator" w:id="0">
    <w:p w:rsidR="00C46752" w:rsidRDefault="00C4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52" w:rsidRDefault="00C467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46752" w:rsidRDefault="00C4675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52" w:rsidRPr="004B7532" w:rsidRDefault="00C46752" w:rsidP="00DA07FE">
    <w:pPr>
      <w:pStyle w:val="Noga"/>
      <w:ind w:right="360"/>
      <w:jc w:val="center"/>
      <w:rPr>
        <w:rFonts w:ascii="Arial" w:hAnsi="Arial" w:cs="Arial"/>
        <w:color w:val="999999"/>
      </w:rPr>
    </w:pPr>
    <w:r w:rsidRPr="005F7307">
      <w:rPr>
        <w:rStyle w:val="tevilkastrani"/>
        <w:rFonts w:ascii="Arial" w:hAnsi="Arial" w:cs="Arial"/>
        <w:color w:val="000000" w:themeColor="text1"/>
      </w:rPr>
      <w:t xml:space="preserve">Stran </w:t>
    </w:r>
    <w:r w:rsidRPr="005F7307">
      <w:rPr>
        <w:rStyle w:val="tevilkastrani"/>
        <w:rFonts w:ascii="Arial" w:hAnsi="Arial" w:cs="Arial"/>
        <w:b/>
        <w:color w:val="000000" w:themeColor="text1"/>
      </w:rPr>
      <w:fldChar w:fldCharType="begin"/>
    </w:r>
    <w:r w:rsidRPr="005F7307">
      <w:rPr>
        <w:rStyle w:val="tevilkastrani"/>
        <w:rFonts w:ascii="Arial" w:hAnsi="Arial" w:cs="Arial"/>
        <w:b/>
        <w:color w:val="000000" w:themeColor="text1"/>
      </w:rPr>
      <w:instrText xml:space="preserve"> PAGE </w:instrText>
    </w:r>
    <w:r w:rsidRPr="005F7307">
      <w:rPr>
        <w:rStyle w:val="tevilkastrani"/>
        <w:rFonts w:ascii="Arial" w:hAnsi="Arial" w:cs="Arial"/>
        <w:b/>
        <w:color w:val="000000" w:themeColor="text1"/>
      </w:rPr>
      <w:fldChar w:fldCharType="separate"/>
    </w:r>
    <w:r w:rsidRPr="005F7307">
      <w:rPr>
        <w:rStyle w:val="tevilkastrani"/>
        <w:rFonts w:ascii="Arial" w:hAnsi="Arial" w:cs="Arial"/>
        <w:b/>
        <w:noProof/>
        <w:color w:val="000000" w:themeColor="text1"/>
      </w:rPr>
      <w:t>1</w:t>
    </w:r>
    <w:r w:rsidRPr="005F7307">
      <w:rPr>
        <w:rStyle w:val="tevilkastrani"/>
        <w:rFonts w:ascii="Arial" w:hAnsi="Arial" w:cs="Arial"/>
        <w:b/>
        <w:color w:val="000000" w:themeColor="text1"/>
      </w:rPr>
      <w:fldChar w:fldCharType="end"/>
    </w:r>
    <w:r w:rsidRPr="005F7307">
      <w:rPr>
        <w:rFonts w:ascii="Arial" w:hAnsi="Arial" w:cs="Arial"/>
        <w:b/>
        <w:color w:val="000000" w:themeColor="text1"/>
      </w:rPr>
      <w:t>/</w:t>
    </w:r>
    <w:r w:rsidRPr="005F7307">
      <w:rPr>
        <w:rStyle w:val="tevilkastrani"/>
        <w:rFonts w:ascii="Arial" w:hAnsi="Arial" w:cs="Arial"/>
        <w:b/>
        <w:color w:val="000000" w:themeColor="text1"/>
      </w:rPr>
      <w:fldChar w:fldCharType="begin"/>
    </w:r>
    <w:r w:rsidRPr="005F7307">
      <w:rPr>
        <w:rStyle w:val="tevilkastrani"/>
        <w:rFonts w:ascii="Arial" w:hAnsi="Arial" w:cs="Arial"/>
        <w:b/>
        <w:color w:val="000000" w:themeColor="text1"/>
      </w:rPr>
      <w:instrText xml:space="preserve"> NUMPAGES </w:instrText>
    </w:r>
    <w:r w:rsidRPr="005F7307">
      <w:rPr>
        <w:rStyle w:val="tevilkastrani"/>
        <w:rFonts w:ascii="Arial" w:hAnsi="Arial" w:cs="Arial"/>
        <w:b/>
        <w:color w:val="000000" w:themeColor="text1"/>
      </w:rPr>
      <w:fldChar w:fldCharType="separate"/>
    </w:r>
    <w:r w:rsidRPr="005F7307">
      <w:rPr>
        <w:rStyle w:val="tevilkastrani"/>
        <w:rFonts w:ascii="Arial" w:hAnsi="Arial" w:cs="Arial"/>
        <w:b/>
        <w:noProof/>
        <w:color w:val="000000" w:themeColor="text1"/>
      </w:rPr>
      <w:t>70</w:t>
    </w:r>
    <w:r w:rsidRPr="005F7307">
      <w:rPr>
        <w:rStyle w:val="tevilkastrani"/>
        <w:rFonts w:ascii="Arial" w:hAnsi="Arial" w:cs="Arial"/>
        <w:b/>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752" w:rsidRDefault="00C46752">
      <w:r>
        <w:separator/>
      </w:r>
    </w:p>
  </w:footnote>
  <w:footnote w:type="continuationSeparator" w:id="0">
    <w:p w:rsidR="00C46752" w:rsidRDefault="00C4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Look w:val="0020" w:firstRow="1" w:lastRow="0" w:firstColumn="0" w:lastColumn="0" w:noHBand="0" w:noVBand="0"/>
    </w:tblPr>
    <w:tblGrid>
      <w:gridCol w:w="7922"/>
      <w:gridCol w:w="1543"/>
    </w:tblGrid>
    <w:tr w:rsidR="00C46752" w:rsidRPr="006544A5" w:rsidTr="005F7307">
      <w:tc>
        <w:tcPr>
          <w:tcW w:w="8008" w:type="dxa"/>
        </w:tcPr>
        <w:p w:rsidR="00C46752" w:rsidRPr="00DD0B2B" w:rsidRDefault="00C46752" w:rsidP="00846536">
          <w:pPr>
            <w:pStyle w:val="Glava"/>
            <w:ind w:left="142"/>
            <w:rPr>
              <w:rFonts w:ascii="Arial Narrow" w:hAnsi="Arial Narrow" w:cs="Arial"/>
              <w:sz w:val="18"/>
              <w:szCs w:val="18"/>
            </w:rPr>
          </w:pPr>
          <w:r w:rsidRPr="00DD0B2B">
            <w:rPr>
              <w:rFonts w:ascii="Arial Narrow" w:hAnsi="Arial Narrow" w:cs="Arial"/>
              <w:sz w:val="18"/>
              <w:szCs w:val="18"/>
            </w:rPr>
            <w:t xml:space="preserve">Merila za ureditev poslovnih prostorov za potrebe </w:t>
          </w:r>
          <w:r>
            <w:rPr>
              <w:rFonts w:ascii="Arial Narrow" w:hAnsi="Arial Narrow" w:cs="Arial"/>
              <w:sz w:val="18"/>
              <w:szCs w:val="18"/>
            </w:rPr>
            <w:t>vladnih proračunskih uporabnikov</w:t>
          </w:r>
          <w:r w:rsidRPr="00DD0B2B">
            <w:rPr>
              <w:rFonts w:ascii="Arial Narrow" w:hAnsi="Arial Narrow" w:cs="Arial"/>
              <w:sz w:val="18"/>
              <w:szCs w:val="18"/>
            </w:rPr>
            <w:t xml:space="preserve">, </w:t>
          </w:r>
          <w:r>
            <w:rPr>
              <w:rFonts w:ascii="Arial Narrow" w:hAnsi="Arial Narrow" w:cs="Arial"/>
              <w:sz w:val="18"/>
              <w:szCs w:val="18"/>
            </w:rPr>
            <w:t>različica</w:t>
          </w:r>
          <w:r w:rsidRPr="00DD0B2B">
            <w:rPr>
              <w:rFonts w:ascii="Arial Narrow" w:hAnsi="Arial Narrow" w:cs="Arial"/>
              <w:sz w:val="18"/>
              <w:szCs w:val="18"/>
            </w:rPr>
            <w:t xml:space="preserve"> 4.0</w:t>
          </w:r>
        </w:p>
      </w:tc>
      <w:tc>
        <w:tcPr>
          <w:tcW w:w="1560" w:type="dxa"/>
        </w:tcPr>
        <w:p w:rsidR="00C46752" w:rsidRPr="00DD0B2B" w:rsidRDefault="00C46752" w:rsidP="00362B08">
          <w:pPr>
            <w:pStyle w:val="Glava"/>
            <w:jc w:val="right"/>
            <w:rPr>
              <w:rFonts w:ascii="Arial Narrow" w:hAnsi="Arial Narrow" w:cs="Arial"/>
              <w:sz w:val="18"/>
              <w:szCs w:val="18"/>
            </w:rPr>
          </w:pPr>
        </w:p>
      </w:tc>
    </w:tr>
  </w:tbl>
  <w:p w:rsidR="00C46752" w:rsidRPr="00642EC2" w:rsidRDefault="00C46752" w:rsidP="00642E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49D843"/>
    <w:multiLevelType w:val="hybridMultilevel"/>
    <w:tmpl w:val="B58C22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35172A"/>
    <w:multiLevelType w:val="hybridMultilevel"/>
    <w:tmpl w:val="7B70D4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212DC"/>
    <w:multiLevelType w:val="multilevel"/>
    <w:tmpl w:val="7DCA0B9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4C0C48"/>
    <w:multiLevelType w:val="hybridMultilevel"/>
    <w:tmpl w:val="9EB65184"/>
    <w:lvl w:ilvl="0" w:tplc="0424000F">
      <w:start w:val="1"/>
      <w:numFmt w:val="decimal"/>
      <w:lvlText w:val="%1."/>
      <w:lvlJc w:val="left"/>
      <w:pPr>
        <w:ind w:left="644"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C6793E"/>
    <w:multiLevelType w:val="hybridMultilevel"/>
    <w:tmpl w:val="1B04A7C4"/>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53A62"/>
    <w:multiLevelType w:val="hybridMultilevel"/>
    <w:tmpl w:val="06BCCE2E"/>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454"/>
    <w:multiLevelType w:val="hybridMultilevel"/>
    <w:tmpl w:val="8FDA1EB8"/>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07E85"/>
    <w:multiLevelType w:val="hybridMultilevel"/>
    <w:tmpl w:val="03A05B32"/>
    <w:lvl w:ilvl="0" w:tplc="F4701E80">
      <w:start w:val="1"/>
      <w:numFmt w:val="decimal"/>
      <w:pStyle w:val="Naslov5"/>
      <w:lvlText w:val="%1"/>
      <w:lvlJc w:val="left"/>
      <w:pPr>
        <w:tabs>
          <w:tab w:val="num" w:pos="1065"/>
        </w:tabs>
        <w:ind w:left="1065" w:hanging="705"/>
      </w:pPr>
      <w:rPr>
        <w:rFonts w:hint="default"/>
      </w:rPr>
    </w:lvl>
    <w:lvl w:ilvl="1" w:tplc="8E20EADA">
      <w:numFmt w:val="none"/>
      <w:lvlText w:val=""/>
      <w:lvlJc w:val="left"/>
      <w:pPr>
        <w:tabs>
          <w:tab w:val="num" w:pos="360"/>
        </w:tabs>
      </w:pPr>
    </w:lvl>
    <w:lvl w:ilvl="2" w:tplc="2D5A571C">
      <w:numFmt w:val="none"/>
      <w:lvlText w:val=""/>
      <w:lvlJc w:val="left"/>
      <w:pPr>
        <w:tabs>
          <w:tab w:val="num" w:pos="360"/>
        </w:tabs>
      </w:pPr>
    </w:lvl>
    <w:lvl w:ilvl="3" w:tplc="4CDE45BC">
      <w:numFmt w:val="none"/>
      <w:lvlText w:val=""/>
      <w:lvlJc w:val="left"/>
      <w:pPr>
        <w:tabs>
          <w:tab w:val="num" w:pos="360"/>
        </w:tabs>
      </w:pPr>
    </w:lvl>
    <w:lvl w:ilvl="4" w:tplc="9DF8DDBE">
      <w:numFmt w:val="none"/>
      <w:lvlText w:val=""/>
      <w:lvlJc w:val="left"/>
      <w:pPr>
        <w:tabs>
          <w:tab w:val="num" w:pos="360"/>
        </w:tabs>
      </w:pPr>
    </w:lvl>
    <w:lvl w:ilvl="5" w:tplc="780CEDD8">
      <w:numFmt w:val="none"/>
      <w:lvlText w:val=""/>
      <w:lvlJc w:val="left"/>
      <w:pPr>
        <w:tabs>
          <w:tab w:val="num" w:pos="360"/>
        </w:tabs>
      </w:pPr>
    </w:lvl>
    <w:lvl w:ilvl="6" w:tplc="2D488E56">
      <w:numFmt w:val="none"/>
      <w:lvlText w:val=""/>
      <w:lvlJc w:val="left"/>
      <w:pPr>
        <w:tabs>
          <w:tab w:val="num" w:pos="360"/>
        </w:tabs>
      </w:pPr>
    </w:lvl>
    <w:lvl w:ilvl="7" w:tplc="E4F633C2">
      <w:numFmt w:val="none"/>
      <w:lvlText w:val=""/>
      <w:lvlJc w:val="left"/>
      <w:pPr>
        <w:tabs>
          <w:tab w:val="num" w:pos="360"/>
        </w:tabs>
      </w:pPr>
    </w:lvl>
    <w:lvl w:ilvl="8" w:tplc="1D824EB8">
      <w:numFmt w:val="none"/>
      <w:lvlText w:val=""/>
      <w:lvlJc w:val="left"/>
      <w:pPr>
        <w:tabs>
          <w:tab w:val="num" w:pos="360"/>
        </w:tabs>
      </w:pPr>
    </w:lvl>
  </w:abstractNum>
  <w:abstractNum w:abstractNumId="9" w15:restartNumberingAfterBreak="0">
    <w:nsid w:val="1DF32B5C"/>
    <w:multiLevelType w:val="hybridMultilevel"/>
    <w:tmpl w:val="6082EC6C"/>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10" w15:restartNumberingAfterBreak="0">
    <w:nsid w:val="2156079A"/>
    <w:multiLevelType w:val="multilevel"/>
    <w:tmpl w:val="905EFB3C"/>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463"/>
        </w:tabs>
        <w:ind w:left="1463" w:hanging="660"/>
      </w:pPr>
      <w:rPr>
        <w:rFonts w:hint="default"/>
      </w:rPr>
    </w:lvl>
    <w:lvl w:ilvl="2">
      <w:start w:val="2"/>
      <w:numFmt w:val="decimal"/>
      <w:lvlText w:val="%1.%2.%3"/>
      <w:lvlJc w:val="left"/>
      <w:pPr>
        <w:tabs>
          <w:tab w:val="num" w:pos="2326"/>
        </w:tabs>
        <w:ind w:left="2326" w:hanging="720"/>
      </w:pPr>
      <w:rPr>
        <w:rFonts w:hint="default"/>
      </w:rPr>
    </w:lvl>
    <w:lvl w:ilvl="3">
      <w:start w:val="3"/>
      <w:numFmt w:val="decimal"/>
      <w:lvlText w:val="%1.%2.%3.%4"/>
      <w:lvlJc w:val="left"/>
      <w:pPr>
        <w:tabs>
          <w:tab w:val="num" w:pos="3129"/>
        </w:tabs>
        <w:ind w:left="3129" w:hanging="720"/>
      </w:pPr>
      <w:rPr>
        <w:rFonts w:hint="default"/>
      </w:rPr>
    </w:lvl>
    <w:lvl w:ilvl="4">
      <w:start w:val="1"/>
      <w:numFmt w:val="decimal"/>
      <w:lvlText w:val="%1.%2.%3.%4.%5"/>
      <w:lvlJc w:val="left"/>
      <w:pPr>
        <w:tabs>
          <w:tab w:val="num" w:pos="4292"/>
        </w:tabs>
        <w:ind w:left="4292" w:hanging="1080"/>
      </w:pPr>
      <w:rPr>
        <w:rFonts w:hint="default"/>
      </w:rPr>
    </w:lvl>
    <w:lvl w:ilvl="5">
      <w:start w:val="1"/>
      <w:numFmt w:val="decimal"/>
      <w:lvlText w:val="%1.%2.%3.%4.%5.%6"/>
      <w:lvlJc w:val="left"/>
      <w:pPr>
        <w:tabs>
          <w:tab w:val="num" w:pos="5095"/>
        </w:tabs>
        <w:ind w:left="5095" w:hanging="1080"/>
      </w:pPr>
      <w:rPr>
        <w:rFonts w:hint="default"/>
      </w:rPr>
    </w:lvl>
    <w:lvl w:ilvl="6">
      <w:start w:val="1"/>
      <w:numFmt w:val="decimal"/>
      <w:lvlText w:val="%1.%2.%3.%4.%5.%6.%7"/>
      <w:lvlJc w:val="left"/>
      <w:pPr>
        <w:tabs>
          <w:tab w:val="num" w:pos="6258"/>
        </w:tabs>
        <w:ind w:left="6258" w:hanging="1440"/>
      </w:pPr>
      <w:rPr>
        <w:rFonts w:hint="default"/>
      </w:rPr>
    </w:lvl>
    <w:lvl w:ilvl="7">
      <w:start w:val="1"/>
      <w:numFmt w:val="decimal"/>
      <w:lvlText w:val="%1.%2.%3.%4.%5.%6.%7.%8"/>
      <w:lvlJc w:val="left"/>
      <w:pPr>
        <w:tabs>
          <w:tab w:val="num" w:pos="7061"/>
        </w:tabs>
        <w:ind w:left="7061" w:hanging="1440"/>
      </w:pPr>
      <w:rPr>
        <w:rFonts w:hint="default"/>
      </w:rPr>
    </w:lvl>
    <w:lvl w:ilvl="8">
      <w:start w:val="1"/>
      <w:numFmt w:val="decimal"/>
      <w:lvlText w:val="%1.%2.%3.%4.%5.%6.%7.%8.%9"/>
      <w:lvlJc w:val="left"/>
      <w:pPr>
        <w:tabs>
          <w:tab w:val="num" w:pos="8224"/>
        </w:tabs>
        <w:ind w:left="8224" w:hanging="1800"/>
      </w:pPr>
      <w:rPr>
        <w:rFonts w:hint="default"/>
      </w:rPr>
    </w:lvl>
  </w:abstractNum>
  <w:abstractNum w:abstractNumId="11" w15:restartNumberingAfterBreak="0">
    <w:nsid w:val="21E6EE7A"/>
    <w:multiLevelType w:val="hybridMultilevel"/>
    <w:tmpl w:val="E9F11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9526BE"/>
    <w:multiLevelType w:val="multilevel"/>
    <w:tmpl w:val="AEB632B8"/>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1248"/>
        </w:tabs>
        <w:ind w:left="1248" w:hanging="720"/>
      </w:pPr>
      <w:rPr>
        <w:rFonts w:hint="default"/>
      </w:rPr>
    </w:lvl>
    <w:lvl w:ilvl="2">
      <w:start w:val="1"/>
      <w:numFmt w:val="decimal"/>
      <w:lvlText w:val="2.1.%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4968"/>
        </w:tabs>
        <w:ind w:left="4968" w:hanging="1800"/>
      </w:pPr>
      <w:rPr>
        <w:rFonts w:hint="default"/>
      </w:rPr>
    </w:lvl>
    <w:lvl w:ilvl="7">
      <w:start w:val="1"/>
      <w:numFmt w:val="decimal"/>
      <w:lvlText w:val="%1.%2.%3.%4.%5.%6.%7.%8"/>
      <w:lvlJc w:val="left"/>
      <w:pPr>
        <w:tabs>
          <w:tab w:val="num" w:pos="5856"/>
        </w:tabs>
        <w:ind w:left="5856" w:hanging="2160"/>
      </w:pPr>
      <w:rPr>
        <w:rFonts w:hint="default"/>
      </w:rPr>
    </w:lvl>
    <w:lvl w:ilvl="8">
      <w:start w:val="1"/>
      <w:numFmt w:val="decimal"/>
      <w:lvlText w:val="%1.%2.%3.%4.%5.%6.%7.%8.%9"/>
      <w:lvlJc w:val="left"/>
      <w:pPr>
        <w:tabs>
          <w:tab w:val="num" w:pos="6744"/>
        </w:tabs>
        <w:ind w:left="6744" w:hanging="2520"/>
      </w:pPr>
      <w:rPr>
        <w:rFonts w:hint="default"/>
      </w:rPr>
    </w:lvl>
  </w:abstractNum>
  <w:abstractNum w:abstractNumId="13" w15:restartNumberingAfterBreak="0">
    <w:nsid w:val="29DE656A"/>
    <w:multiLevelType w:val="multilevel"/>
    <w:tmpl w:val="A94C6D0C"/>
    <w:lvl w:ilvl="0">
      <w:start w:val="1"/>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CBF5EE6"/>
    <w:multiLevelType w:val="multilevel"/>
    <w:tmpl w:val="F1BA14C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32440C56"/>
    <w:multiLevelType w:val="hybridMultilevel"/>
    <w:tmpl w:val="DD2EC174"/>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5340C"/>
    <w:multiLevelType w:val="hybridMultilevel"/>
    <w:tmpl w:val="D79C1818"/>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208FC"/>
    <w:multiLevelType w:val="hybridMultilevel"/>
    <w:tmpl w:val="CC520918"/>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008F2"/>
    <w:multiLevelType w:val="hybridMultilevel"/>
    <w:tmpl w:val="A816BCF8"/>
    <w:lvl w:ilvl="0" w:tplc="8EB08F1C">
      <w:numFmt w:val="bullet"/>
      <w:lvlText w:val=""/>
      <w:lvlJc w:val="left"/>
      <w:pPr>
        <w:ind w:left="720" w:hanging="360"/>
      </w:pPr>
      <w:rPr>
        <w:rFonts w:ascii="Symbol" w:eastAsia="Times New Roman"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4717A7"/>
    <w:multiLevelType w:val="multilevel"/>
    <w:tmpl w:val="3DB01630"/>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1548A0"/>
    <w:multiLevelType w:val="hybridMultilevel"/>
    <w:tmpl w:val="000C4538"/>
    <w:lvl w:ilvl="0" w:tplc="348670E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AA17405"/>
    <w:multiLevelType w:val="multilevel"/>
    <w:tmpl w:val="270A2FE2"/>
    <w:lvl w:ilvl="0">
      <w:start w:val="4"/>
      <w:numFmt w:val="decimal"/>
      <w:lvlText w:val="%1"/>
      <w:lvlJc w:val="left"/>
      <w:pPr>
        <w:tabs>
          <w:tab w:val="num" w:pos="450"/>
        </w:tabs>
        <w:ind w:left="450" w:hanging="45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3ADE2788"/>
    <w:multiLevelType w:val="multilevel"/>
    <w:tmpl w:val="B2A4E138"/>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5"/>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01B00DF"/>
    <w:multiLevelType w:val="multilevel"/>
    <w:tmpl w:val="155A672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1109"/>
        </w:tabs>
        <w:ind w:left="1109" w:hanging="525"/>
      </w:pPr>
      <w:rPr>
        <w:rFonts w:hint="default"/>
      </w:rPr>
    </w:lvl>
    <w:lvl w:ilvl="2">
      <w:start w:val="5"/>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24" w15:restartNumberingAfterBreak="0">
    <w:nsid w:val="41E067DD"/>
    <w:multiLevelType w:val="hybridMultilevel"/>
    <w:tmpl w:val="DF6E0B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3D22251"/>
    <w:multiLevelType w:val="hybridMultilevel"/>
    <w:tmpl w:val="D7406826"/>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CE015F"/>
    <w:multiLevelType w:val="multilevel"/>
    <w:tmpl w:val="8FFE709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109"/>
        </w:tabs>
        <w:ind w:left="1109" w:hanging="525"/>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27" w15:restartNumberingAfterBreak="0">
    <w:nsid w:val="4B4F6623"/>
    <w:multiLevelType w:val="hybridMultilevel"/>
    <w:tmpl w:val="23BC42E0"/>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74D39"/>
    <w:multiLevelType w:val="hybridMultilevel"/>
    <w:tmpl w:val="065C7632"/>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471D8"/>
    <w:multiLevelType w:val="multilevel"/>
    <w:tmpl w:val="61882F06"/>
    <w:lvl w:ilvl="0">
      <w:start w:val="1"/>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FC32C0E"/>
    <w:multiLevelType w:val="multilevel"/>
    <w:tmpl w:val="82EAD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D60E5D"/>
    <w:multiLevelType w:val="multilevel"/>
    <w:tmpl w:val="155A672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1109"/>
        </w:tabs>
        <w:ind w:left="1109" w:hanging="525"/>
      </w:pPr>
      <w:rPr>
        <w:rFonts w:hint="default"/>
      </w:rPr>
    </w:lvl>
    <w:lvl w:ilvl="2">
      <w:start w:val="5"/>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32" w15:restartNumberingAfterBreak="0">
    <w:nsid w:val="57017B66"/>
    <w:multiLevelType w:val="multilevel"/>
    <w:tmpl w:val="FE8E53C6"/>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0"/>
        </w:tabs>
        <w:ind w:left="0" w:firstLine="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B115B65"/>
    <w:multiLevelType w:val="hybridMultilevel"/>
    <w:tmpl w:val="BBBEE608"/>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E04C7"/>
    <w:multiLevelType w:val="hybridMultilevel"/>
    <w:tmpl w:val="08E6C6C6"/>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B0C27"/>
    <w:multiLevelType w:val="multilevel"/>
    <w:tmpl w:val="D8F02050"/>
    <w:lvl w:ilvl="0">
      <w:start w:val="3"/>
      <w:numFmt w:val="decimal"/>
      <w:lvlText w:val="%1"/>
      <w:lvlJc w:val="left"/>
      <w:pPr>
        <w:ind w:left="405" w:hanging="405"/>
      </w:pPr>
      <w:rPr>
        <w:rFonts w:hint="default"/>
      </w:rPr>
    </w:lvl>
    <w:lvl w:ilvl="1">
      <w:start w:val="4"/>
      <w:numFmt w:val="decimal"/>
      <w:lvlText w:val="%1.%2"/>
      <w:lvlJc w:val="left"/>
      <w:pPr>
        <w:ind w:left="540" w:hanging="405"/>
      </w:pPr>
      <w:rPr>
        <w:rFonts w:hint="default"/>
      </w:rPr>
    </w:lvl>
    <w:lvl w:ilvl="2">
      <w:start w:val="6"/>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6" w15:restartNumberingAfterBreak="0">
    <w:nsid w:val="61537131"/>
    <w:multiLevelType w:val="multilevel"/>
    <w:tmpl w:val="7452E6AC"/>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1125"/>
        </w:tabs>
        <w:ind w:left="1125" w:hanging="525"/>
      </w:pPr>
      <w:rPr>
        <w:rFonts w:hint="default"/>
      </w:rPr>
    </w:lvl>
    <w:lvl w:ilvl="2">
      <w:start w:val="7"/>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37" w15:restartNumberingAfterBreak="0">
    <w:nsid w:val="64D220DB"/>
    <w:multiLevelType w:val="hybridMultilevel"/>
    <w:tmpl w:val="FE48B1C6"/>
    <w:lvl w:ilvl="0" w:tplc="5B1CDEB8">
      <w:start w:val="2"/>
      <w:numFmt w:val="bullet"/>
      <w:lvlText w:val="‒"/>
      <w:lvlJc w:val="left"/>
      <w:pPr>
        <w:tabs>
          <w:tab w:val="num" w:pos="379"/>
        </w:tabs>
        <w:ind w:left="379" w:hanging="379"/>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832986"/>
    <w:multiLevelType w:val="multilevel"/>
    <w:tmpl w:val="65480AF6"/>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109"/>
        </w:tabs>
        <w:ind w:left="1109" w:hanging="525"/>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39" w15:restartNumberingAfterBreak="0">
    <w:nsid w:val="6A2F5209"/>
    <w:multiLevelType w:val="hybridMultilevel"/>
    <w:tmpl w:val="DA9AE900"/>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343580"/>
    <w:multiLevelType w:val="hybridMultilevel"/>
    <w:tmpl w:val="AB241D62"/>
    <w:lvl w:ilvl="0" w:tplc="D236FC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6D412577"/>
    <w:multiLevelType w:val="hybridMultilevel"/>
    <w:tmpl w:val="7B8045F4"/>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5424AF"/>
    <w:multiLevelType w:val="hybridMultilevel"/>
    <w:tmpl w:val="EF22B516"/>
    <w:lvl w:ilvl="0" w:tplc="60900B76">
      <w:start w:val="1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C82B12"/>
    <w:multiLevelType w:val="hybridMultilevel"/>
    <w:tmpl w:val="FF005BF0"/>
    <w:lvl w:ilvl="0" w:tplc="7536FC4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B216F24"/>
    <w:multiLevelType w:val="hybridMultilevel"/>
    <w:tmpl w:val="1BAE3EB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5" w15:restartNumberingAfterBreak="0">
    <w:nsid w:val="7BD73EC8"/>
    <w:multiLevelType w:val="hybridMultilevel"/>
    <w:tmpl w:val="83CA411C"/>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EA5878"/>
    <w:multiLevelType w:val="hybridMultilevel"/>
    <w:tmpl w:val="90FED0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startOverride w:val="1"/>
    </w:lvlOverride>
  </w:num>
  <w:num w:numId="3">
    <w:abstractNumId w:val="39"/>
  </w:num>
  <w:num w:numId="4">
    <w:abstractNumId w:val="17"/>
  </w:num>
  <w:num w:numId="5">
    <w:abstractNumId w:val="6"/>
  </w:num>
  <w:num w:numId="6">
    <w:abstractNumId w:val="15"/>
  </w:num>
  <w:num w:numId="7">
    <w:abstractNumId w:val="5"/>
  </w:num>
  <w:num w:numId="8">
    <w:abstractNumId w:val="34"/>
  </w:num>
  <w:num w:numId="9">
    <w:abstractNumId w:val="27"/>
  </w:num>
  <w:num w:numId="10">
    <w:abstractNumId w:val="16"/>
  </w:num>
  <w:num w:numId="11">
    <w:abstractNumId w:val="46"/>
  </w:num>
  <w:num w:numId="12">
    <w:abstractNumId w:val="45"/>
  </w:num>
  <w:num w:numId="13">
    <w:abstractNumId w:val="33"/>
  </w:num>
  <w:num w:numId="14">
    <w:abstractNumId w:val="7"/>
  </w:num>
  <w:num w:numId="15">
    <w:abstractNumId w:val="28"/>
  </w:num>
  <w:num w:numId="16">
    <w:abstractNumId w:val="21"/>
  </w:num>
  <w:num w:numId="17">
    <w:abstractNumId w:val="32"/>
  </w:num>
  <w:num w:numId="18">
    <w:abstractNumId w:val="14"/>
  </w:num>
  <w:num w:numId="19">
    <w:abstractNumId w:val="19"/>
  </w:num>
  <w:num w:numId="20">
    <w:abstractNumId w:val="12"/>
  </w:num>
  <w:num w:numId="21">
    <w:abstractNumId w:val="36"/>
  </w:num>
  <w:num w:numId="22">
    <w:abstractNumId w:val="26"/>
  </w:num>
  <w:num w:numId="23">
    <w:abstractNumId w:val="38"/>
  </w:num>
  <w:num w:numId="24">
    <w:abstractNumId w:val="10"/>
  </w:num>
  <w:num w:numId="25">
    <w:abstractNumId w:val="22"/>
  </w:num>
  <w:num w:numId="26">
    <w:abstractNumId w:val="23"/>
  </w:num>
  <w:num w:numId="27">
    <w:abstractNumId w:val="37"/>
  </w:num>
  <w:num w:numId="28">
    <w:abstractNumId w:val="25"/>
  </w:num>
  <w:num w:numId="29">
    <w:abstractNumId w:val="0"/>
  </w:num>
  <w:num w:numId="30">
    <w:abstractNumId w:val="11"/>
  </w:num>
  <w:num w:numId="31">
    <w:abstractNumId w:val="42"/>
  </w:num>
  <w:num w:numId="32">
    <w:abstractNumId w:val="3"/>
  </w:num>
  <w:num w:numId="33">
    <w:abstractNumId w:val="4"/>
  </w:num>
  <w:num w:numId="34">
    <w:abstractNumId w:val="41"/>
  </w:num>
  <w:num w:numId="35">
    <w:abstractNumId w:val="30"/>
  </w:num>
  <w:num w:numId="36">
    <w:abstractNumId w:val="9"/>
  </w:num>
  <w:num w:numId="37">
    <w:abstractNumId w:val="24"/>
  </w:num>
  <w:num w:numId="38">
    <w:abstractNumId w:val="13"/>
  </w:num>
  <w:num w:numId="39">
    <w:abstractNumId w:val="2"/>
  </w:num>
  <w:num w:numId="40">
    <w:abstractNumId w:val="29"/>
  </w:num>
  <w:num w:numId="41">
    <w:abstractNumId w:val="20"/>
  </w:num>
  <w:num w:numId="42">
    <w:abstractNumId w:val="43"/>
  </w:num>
  <w:num w:numId="43">
    <w:abstractNumId w:val="44"/>
  </w:num>
  <w:num w:numId="44">
    <w:abstractNumId w:val="40"/>
  </w:num>
  <w:num w:numId="45">
    <w:abstractNumId w:val="1"/>
  </w:num>
  <w:num w:numId="46">
    <w:abstractNumId w:val="18"/>
  </w:num>
  <w:num w:numId="47">
    <w:abstractNumId w:val="31"/>
  </w:num>
  <w:num w:numId="48">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4E"/>
    <w:rsid w:val="00000151"/>
    <w:rsid w:val="00000393"/>
    <w:rsid w:val="00000433"/>
    <w:rsid w:val="0000132B"/>
    <w:rsid w:val="00001C7C"/>
    <w:rsid w:val="00002190"/>
    <w:rsid w:val="0000228D"/>
    <w:rsid w:val="00002366"/>
    <w:rsid w:val="00002BBD"/>
    <w:rsid w:val="00002C32"/>
    <w:rsid w:val="00002E31"/>
    <w:rsid w:val="0000402C"/>
    <w:rsid w:val="000051E9"/>
    <w:rsid w:val="000057A0"/>
    <w:rsid w:val="00005B8E"/>
    <w:rsid w:val="0000603A"/>
    <w:rsid w:val="00006BB4"/>
    <w:rsid w:val="0000740E"/>
    <w:rsid w:val="0000777B"/>
    <w:rsid w:val="00007F60"/>
    <w:rsid w:val="000103D8"/>
    <w:rsid w:val="00010BCB"/>
    <w:rsid w:val="00011733"/>
    <w:rsid w:val="0001226A"/>
    <w:rsid w:val="000126D8"/>
    <w:rsid w:val="0001295D"/>
    <w:rsid w:val="00012BCD"/>
    <w:rsid w:val="00012BF8"/>
    <w:rsid w:val="00012C78"/>
    <w:rsid w:val="00012DFE"/>
    <w:rsid w:val="0001335B"/>
    <w:rsid w:val="00013699"/>
    <w:rsid w:val="00014FF3"/>
    <w:rsid w:val="00015354"/>
    <w:rsid w:val="000164CA"/>
    <w:rsid w:val="00016AF9"/>
    <w:rsid w:val="00016CEA"/>
    <w:rsid w:val="000170D3"/>
    <w:rsid w:val="0002069C"/>
    <w:rsid w:val="00020E38"/>
    <w:rsid w:val="00021F76"/>
    <w:rsid w:val="000223D9"/>
    <w:rsid w:val="00025FE0"/>
    <w:rsid w:val="0002650E"/>
    <w:rsid w:val="00027460"/>
    <w:rsid w:val="00027BB1"/>
    <w:rsid w:val="00027DC0"/>
    <w:rsid w:val="000302CA"/>
    <w:rsid w:val="000309F3"/>
    <w:rsid w:val="00030AA0"/>
    <w:rsid w:val="00031074"/>
    <w:rsid w:val="000311D9"/>
    <w:rsid w:val="000313D1"/>
    <w:rsid w:val="000314C6"/>
    <w:rsid w:val="00031DA8"/>
    <w:rsid w:val="00033CA5"/>
    <w:rsid w:val="00033FCB"/>
    <w:rsid w:val="00034184"/>
    <w:rsid w:val="00034753"/>
    <w:rsid w:val="0003496C"/>
    <w:rsid w:val="00034A8A"/>
    <w:rsid w:val="00034F18"/>
    <w:rsid w:val="000354C5"/>
    <w:rsid w:val="000358A0"/>
    <w:rsid w:val="00037543"/>
    <w:rsid w:val="00037793"/>
    <w:rsid w:val="00040042"/>
    <w:rsid w:val="0004131C"/>
    <w:rsid w:val="000418A8"/>
    <w:rsid w:val="00041CA9"/>
    <w:rsid w:val="00041F28"/>
    <w:rsid w:val="000422F6"/>
    <w:rsid w:val="0004290A"/>
    <w:rsid w:val="00042E2B"/>
    <w:rsid w:val="000435E8"/>
    <w:rsid w:val="000444F0"/>
    <w:rsid w:val="00044C1B"/>
    <w:rsid w:val="000451D1"/>
    <w:rsid w:val="00046084"/>
    <w:rsid w:val="00047C23"/>
    <w:rsid w:val="00050118"/>
    <w:rsid w:val="000501E4"/>
    <w:rsid w:val="00050540"/>
    <w:rsid w:val="00050DD9"/>
    <w:rsid w:val="00050E97"/>
    <w:rsid w:val="000511EE"/>
    <w:rsid w:val="00051210"/>
    <w:rsid w:val="00051BAF"/>
    <w:rsid w:val="00052F6B"/>
    <w:rsid w:val="000535D0"/>
    <w:rsid w:val="00053AA0"/>
    <w:rsid w:val="00054905"/>
    <w:rsid w:val="00054D90"/>
    <w:rsid w:val="00055178"/>
    <w:rsid w:val="00055F56"/>
    <w:rsid w:val="000563CF"/>
    <w:rsid w:val="000564F0"/>
    <w:rsid w:val="0005731B"/>
    <w:rsid w:val="000573B4"/>
    <w:rsid w:val="00060243"/>
    <w:rsid w:val="00060710"/>
    <w:rsid w:val="00060A64"/>
    <w:rsid w:val="0006104C"/>
    <w:rsid w:val="00061099"/>
    <w:rsid w:val="00061299"/>
    <w:rsid w:val="000617E0"/>
    <w:rsid w:val="0006185F"/>
    <w:rsid w:val="00061F1C"/>
    <w:rsid w:val="00062286"/>
    <w:rsid w:val="00062720"/>
    <w:rsid w:val="00062A41"/>
    <w:rsid w:val="00062D7D"/>
    <w:rsid w:val="00063DDF"/>
    <w:rsid w:val="000643D9"/>
    <w:rsid w:val="0006443A"/>
    <w:rsid w:val="00064A39"/>
    <w:rsid w:val="0006509B"/>
    <w:rsid w:val="00065295"/>
    <w:rsid w:val="000653D5"/>
    <w:rsid w:val="000660B7"/>
    <w:rsid w:val="000660CE"/>
    <w:rsid w:val="000660EA"/>
    <w:rsid w:val="0006620D"/>
    <w:rsid w:val="000664C6"/>
    <w:rsid w:val="00066DC0"/>
    <w:rsid w:val="00067315"/>
    <w:rsid w:val="00070B7B"/>
    <w:rsid w:val="00070DA3"/>
    <w:rsid w:val="000713AD"/>
    <w:rsid w:val="000716C5"/>
    <w:rsid w:val="00071971"/>
    <w:rsid w:val="00071B01"/>
    <w:rsid w:val="00073410"/>
    <w:rsid w:val="00073725"/>
    <w:rsid w:val="00073973"/>
    <w:rsid w:val="00073F6F"/>
    <w:rsid w:val="00075997"/>
    <w:rsid w:val="00076218"/>
    <w:rsid w:val="000763CB"/>
    <w:rsid w:val="00076624"/>
    <w:rsid w:val="00076F22"/>
    <w:rsid w:val="000803ED"/>
    <w:rsid w:val="0008068A"/>
    <w:rsid w:val="00080B67"/>
    <w:rsid w:val="00081595"/>
    <w:rsid w:val="00081E58"/>
    <w:rsid w:val="0008253A"/>
    <w:rsid w:val="000833EA"/>
    <w:rsid w:val="0008356F"/>
    <w:rsid w:val="000835B8"/>
    <w:rsid w:val="00083795"/>
    <w:rsid w:val="0008385F"/>
    <w:rsid w:val="00083934"/>
    <w:rsid w:val="000846E8"/>
    <w:rsid w:val="0008473E"/>
    <w:rsid w:val="000849A5"/>
    <w:rsid w:val="00084A10"/>
    <w:rsid w:val="00084CBC"/>
    <w:rsid w:val="000852B4"/>
    <w:rsid w:val="00086789"/>
    <w:rsid w:val="000868C5"/>
    <w:rsid w:val="00087D39"/>
    <w:rsid w:val="00090C72"/>
    <w:rsid w:val="00090F41"/>
    <w:rsid w:val="00091C6E"/>
    <w:rsid w:val="00092330"/>
    <w:rsid w:val="00092582"/>
    <w:rsid w:val="0009275D"/>
    <w:rsid w:val="000929DB"/>
    <w:rsid w:val="0009384C"/>
    <w:rsid w:val="000938C5"/>
    <w:rsid w:val="00094307"/>
    <w:rsid w:val="000946CB"/>
    <w:rsid w:val="0009534E"/>
    <w:rsid w:val="000962EC"/>
    <w:rsid w:val="00096348"/>
    <w:rsid w:val="00096D6D"/>
    <w:rsid w:val="000975F6"/>
    <w:rsid w:val="00097D97"/>
    <w:rsid w:val="000A1418"/>
    <w:rsid w:val="000A19CF"/>
    <w:rsid w:val="000A1DFF"/>
    <w:rsid w:val="000A2694"/>
    <w:rsid w:val="000A282C"/>
    <w:rsid w:val="000A2F24"/>
    <w:rsid w:val="000A412A"/>
    <w:rsid w:val="000A469F"/>
    <w:rsid w:val="000A493D"/>
    <w:rsid w:val="000A5C0B"/>
    <w:rsid w:val="000A65DC"/>
    <w:rsid w:val="000A65F2"/>
    <w:rsid w:val="000A6E6D"/>
    <w:rsid w:val="000A6F2B"/>
    <w:rsid w:val="000A7287"/>
    <w:rsid w:val="000A745C"/>
    <w:rsid w:val="000A78C9"/>
    <w:rsid w:val="000B0EA5"/>
    <w:rsid w:val="000B2683"/>
    <w:rsid w:val="000B2971"/>
    <w:rsid w:val="000B29A3"/>
    <w:rsid w:val="000B3C6E"/>
    <w:rsid w:val="000B403C"/>
    <w:rsid w:val="000B43A3"/>
    <w:rsid w:val="000B47B4"/>
    <w:rsid w:val="000B48B7"/>
    <w:rsid w:val="000B4B1E"/>
    <w:rsid w:val="000B4B64"/>
    <w:rsid w:val="000B51DD"/>
    <w:rsid w:val="000B57A3"/>
    <w:rsid w:val="000B5ABC"/>
    <w:rsid w:val="000B5E5D"/>
    <w:rsid w:val="000B6719"/>
    <w:rsid w:val="000B7523"/>
    <w:rsid w:val="000B7F9B"/>
    <w:rsid w:val="000C04ED"/>
    <w:rsid w:val="000C06F2"/>
    <w:rsid w:val="000C0948"/>
    <w:rsid w:val="000C183C"/>
    <w:rsid w:val="000C1CE2"/>
    <w:rsid w:val="000C1DFE"/>
    <w:rsid w:val="000C30E9"/>
    <w:rsid w:val="000C497D"/>
    <w:rsid w:val="000C5426"/>
    <w:rsid w:val="000C6293"/>
    <w:rsid w:val="000C6980"/>
    <w:rsid w:val="000C6A9F"/>
    <w:rsid w:val="000C7786"/>
    <w:rsid w:val="000C7EDC"/>
    <w:rsid w:val="000D065E"/>
    <w:rsid w:val="000D06D4"/>
    <w:rsid w:val="000D0AE2"/>
    <w:rsid w:val="000D0E01"/>
    <w:rsid w:val="000D0F11"/>
    <w:rsid w:val="000D0F47"/>
    <w:rsid w:val="000D1002"/>
    <w:rsid w:val="000D142B"/>
    <w:rsid w:val="000D2125"/>
    <w:rsid w:val="000D2137"/>
    <w:rsid w:val="000D28F7"/>
    <w:rsid w:val="000D42C4"/>
    <w:rsid w:val="000D498F"/>
    <w:rsid w:val="000D50EC"/>
    <w:rsid w:val="000D5305"/>
    <w:rsid w:val="000D552C"/>
    <w:rsid w:val="000D5A83"/>
    <w:rsid w:val="000D5C10"/>
    <w:rsid w:val="000D62D1"/>
    <w:rsid w:val="000D65BD"/>
    <w:rsid w:val="000D6755"/>
    <w:rsid w:val="000D6EEA"/>
    <w:rsid w:val="000D798E"/>
    <w:rsid w:val="000E00A1"/>
    <w:rsid w:val="000E03B7"/>
    <w:rsid w:val="000E0772"/>
    <w:rsid w:val="000E104D"/>
    <w:rsid w:val="000E1216"/>
    <w:rsid w:val="000E3020"/>
    <w:rsid w:val="000E394F"/>
    <w:rsid w:val="000E4468"/>
    <w:rsid w:val="000E4D9A"/>
    <w:rsid w:val="000E4FD0"/>
    <w:rsid w:val="000E5297"/>
    <w:rsid w:val="000E560D"/>
    <w:rsid w:val="000E5B40"/>
    <w:rsid w:val="000E63EF"/>
    <w:rsid w:val="000E6669"/>
    <w:rsid w:val="000E7CDB"/>
    <w:rsid w:val="000F12D3"/>
    <w:rsid w:val="000F1659"/>
    <w:rsid w:val="000F1C9A"/>
    <w:rsid w:val="000F1F56"/>
    <w:rsid w:val="000F1FA8"/>
    <w:rsid w:val="000F2C4B"/>
    <w:rsid w:val="000F30C9"/>
    <w:rsid w:val="000F3125"/>
    <w:rsid w:val="000F3896"/>
    <w:rsid w:val="000F4FFC"/>
    <w:rsid w:val="000F63BF"/>
    <w:rsid w:val="000F644A"/>
    <w:rsid w:val="000F6A49"/>
    <w:rsid w:val="000F6C6E"/>
    <w:rsid w:val="000F6EF2"/>
    <w:rsid w:val="000F7887"/>
    <w:rsid w:val="00100809"/>
    <w:rsid w:val="00100C70"/>
    <w:rsid w:val="00101190"/>
    <w:rsid w:val="00101256"/>
    <w:rsid w:val="00101CB1"/>
    <w:rsid w:val="001024BC"/>
    <w:rsid w:val="00103E19"/>
    <w:rsid w:val="001040AA"/>
    <w:rsid w:val="00104642"/>
    <w:rsid w:val="00104C25"/>
    <w:rsid w:val="00104C99"/>
    <w:rsid w:val="00105566"/>
    <w:rsid w:val="00105815"/>
    <w:rsid w:val="00105CA2"/>
    <w:rsid w:val="001069F7"/>
    <w:rsid w:val="001071D9"/>
    <w:rsid w:val="00107797"/>
    <w:rsid w:val="001107D0"/>
    <w:rsid w:val="00111148"/>
    <w:rsid w:val="001115FF"/>
    <w:rsid w:val="00111659"/>
    <w:rsid w:val="00111BDF"/>
    <w:rsid w:val="00111C3C"/>
    <w:rsid w:val="00111F84"/>
    <w:rsid w:val="001127AE"/>
    <w:rsid w:val="00112AAD"/>
    <w:rsid w:val="00112E3F"/>
    <w:rsid w:val="00113395"/>
    <w:rsid w:val="00113EC7"/>
    <w:rsid w:val="00113ED5"/>
    <w:rsid w:val="001149CA"/>
    <w:rsid w:val="0011546B"/>
    <w:rsid w:val="00115877"/>
    <w:rsid w:val="00115926"/>
    <w:rsid w:val="00115990"/>
    <w:rsid w:val="001162B9"/>
    <w:rsid w:val="00120464"/>
    <w:rsid w:val="00120545"/>
    <w:rsid w:val="001208C9"/>
    <w:rsid w:val="00121297"/>
    <w:rsid w:val="001213C8"/>
    <w:rsid w:val="00122228"/>
    <w:rsid w:val="00122272"/>
    <w:rsid w:val="00122738"/>
    <w:rsid w:val="00123071"/>
    <w:rsid w:val="0012330A"/>
    <w:rsid w:val="00123523"/>
    <w:rsid w:val="00123690"/>
    <w:rsid w:val="00123F45"/>
    <w:rsid w:val="00124272"/>
    <w:rsid w:val="0012518B"/>
    <w:rsid w:val="001260E0"/>
    <w:rsid w:val="00126AFF"/>
    <w:rsid w:val="00127076"/>
    <w:rsid w:val="001270A3"/>
    <w:rsid w:val="00130941"/>
    <w:rsid w:val="00130950"/>
    <w:rsid w:val="00131A70"/>
    <w:rsid w:val="00132119"/>
    <w:rsid w:val="00132253"/>
    <w:rsid w:val="00132F05"/>
    <w:rsid w:val="00133102"/>
    <w:rsid w:val="001332BE"/>
    <w:rsid w:val="00133911"/>
    <w:rsid w:val="00133A07"/>
    <w:rsid w:val="00133DE8"/>
    <w:rsid w:val="001341E1"/>
    <w:rsid w:val="00135325"/>
    <w:rsid w:val="00136A06"/>
    <w:rsid w:val="0013720A"/>
    <w:rsid w:val="00137804"/>
    <w:rsid w:val="00137D3B"/>
    <w:rsid w:val="00137F78"/>
    <w:rsid w:val="00140754"/>
    <w:rsid w:val="001408EC"/>
    <w:rsid w:val="001411F3"/>
    <w:rsid w:val="001413F1"/>
    <w:rsid w:val="00141AD9"/>
    <w:rsid w:val="00141CBC"/>
    <w:rsid w:val="001428B5"/>
    <w:rsid w:val="00143567"/>
    <w:rsid w:val="00144012"/>
    <w:rsid w:val="001440B9"/>
    <w:rsid w:val="00144241"/>
    <w:rsid w:val="001458E4"/>
    <w:rsid w:val="001470EA"/>
    <w:rsid w:val="00147243"/>
    <w:rsid w:val="001503AC"/>
    <w:rsid w:val="00150998"/>
    <w:rsid w:val="00151C80"/>
    <w:rsid w:val="0015203D"/>
    <w:rsid w:val="0015261F"/>
    <w:rsid w:val="0015325B"/>
    <w:rsid w:val="0015329A"/>
    <w:rsid w:val="00153432"/>
    <w:rsid w:val="0015486A"/>
    <w:rsid w:val="00154B40"/>
    <w:rsid w:val="00154DDC"/>
    <w:rsid w:val="00155115"/>
    <w:rsid w:val="00156780"/>
    <w:rsid w:val="00157474"/>
    <w:rsid w:val="0015778C"/>
    <w:rsid w:val="00157F15"/>
    <w:rsid w:val="00160311"/>
    <w:rsid w:val="001608F5"/>
    <w:rsid w:val="00160E38"/>
    <w:rsid w:val="00160F33"/>
    <w:rsid w:val="00161C72"/>
    <w:rsid w:val="00163111"/>
    <w:rsid w:val="00165D04"/>
    <w:rsid w:val="00165DC6"/>
    <w:rsid w:val="001669D5"/>
    <w:rsid w:val="00166CA2"/>
    <w:rsid w:val="00167161"/>
    <w:rsid w:val="0016723C"/>
    <w:rsid w:val="00167AE9"/>
    <w:rsid w:val="00167FD3"/>
    <w:rsid w:val="001723A3"/>
    <w:rsid w:val="00172F33"/>
    <w:rsid w:val="00173422"/>
    <w:rsid w:val="0017397F"/>
    <w:rsid w:val="001746BD"/>
    <w:rsid w:val="00174C97"/>
    <w:rsid w:val="00174CA8"/>
    <w:rsid w:val="00175826"/>
    <w:rsid w:val="0017627E"/>
    <w:rsid w:val="00177017"/>
    <w:rsid w:val="00177631"/>
    <w:rsid w:val="00177721"/>
    <w:rsid w:val="00180428"/>
    <w:rsid w:val="00180878"/>
    <w:rsid w:val="00180CBF"/>
    <w:rsid w:val="0018106C"/>
    <w:rsid w:val="001810D5"/>
    <w:rsid w:val="0018157B"/>
    <w:rsid w:val="00181E8B"/>
    <w:rsid w:val="00181EB0"/>
    <w:rsid w:val="00181F39"/>
    <w:rsid w:val="0018260C"/>
    <w:rsid w:val="0018268B"/>
    <w:rsid w:val="00182E4F"/>
    <w:rsid w:val="00182EA7"/>
    <w:rsid w:val="0018520D"/>
    <w:rsid w:val="00185735"/>
    <w:rsid w:val="0018636A"/>
    <w:rsid w:val="00186F93"/>
    <w:rsid w:val="00187115"/>
    <w:rsid w:val="00187935"/>
    <w:rsid w:val="00190840"/>
    <w:rsid w:val="00190890"/>
    <w:rsid w:val="00190924"/>
    <w:rsid w:val="00191432"/>
    <w:rsid w:val="00191C98"/>
    <w:rsid w:val="00192643"/>
    <w:rsid w:val="00192BCF"/>
    <w:rsid w:val="00193C36"/>
    <w:rsid w:val="00193D57"/>
    <w:rsid w:val="00194864"/>
    <w:rsid w:val="00194B1B"/>
    <w:rsid w:val="001953A6"/>
    <w:rsid w:val="001955C1"/>
    <w:rsid w:val="00195A6A"/>
    <w:rsid w:val="00195BB3"/>
    <w:rsid w:val="00196708"/>
    <w:rsid w:val="00197D5F"/>
    <w:rsid w:val="00197D87"/>
    <w:rsid w:val="00197DE3"/>
    <w:rsid w:val="001A0DE7"/>
    <w:rsid w:val="001A2690"/>
    <w:rsid w:val="001A32DD"/>
    <w:rsid w:val="001A49F7"/>
    <w:rsid w:val="001A508E"/>
    <w:rsid w:val="001A5875"/>
    <w:rsid w:val="001A6310"/>
    <w:rsid w:val="001A6854"/>
    <w:rsid w:val="001A7954"/>
    <w:rsid w:val="001B05D7"/>
    <w:rsid w:val="001B13B0"/>
    <w:rsid w:val="001B13B8"/>
    <w:rsid w:val="001B1B27"/>
    <w:rsid w:val="001B1B3B"/>
    <w:rsid w:val="001B2373"/>
    <w:rsid w:val="001B2932"/>
    <w:rsid w:val="001B2B7E"/>
    <w:rsid w:val="001B3846"/>
    <w:rsid w:val="001B38BC"/>
    <w:rsid w:val="001B3F04"/>
    <w:rsid w:val="001B441A"/>
    <w:rsid w:val="001B4D39"/>
    <w:rsid w:val="001B5876"/>
    <w:rsid w:val="001B6F81"/>
    <w:rsid w:val="001C0A46"/>
    <w:rsid w:val="001C0E56"/>
    <w:rsid w:val="001C1ADA"/>
    <w:rsid w:val="001C2328"/>
    <w:rsid w:val="001C24CF"/>
    <w:rsid w:val="001C2DFD"/>
    <w:rsid w:val="001C34D0"/>
    <w:rsid w:val="001C41EF"/>
    <w:rsid w:val="001C45E2"/>
    <w:rsid w:val="001C4D75"/>
    <w:rsid w:val="001C4E6C"/>
    <w:rsid w:val="001C5149"/>
    <w:rsid w:val="001C5864"/>
    <w:rsid w:val="001C6D94"/>
    <w:rsid w:val="001C704B"/>
    <w:rsid w:val="001C70B3"/>
    <w:rsid w:val="001C7654"/>
    <w:rsid w:val="001C7F85"/>
    <w:rsid w:val="001D03BE"/>
    <w:rsid w:val="001D1ECF"/>
    <w:rsid w:val="001D315A"/>
    <w:rsid w:val="001D41FA"/>
    <w:rsid w:val="001D4671"/>
    <w:rsid w:val="001D4C11"/>
    <w:rsid w:val="001D5562"/>
    <w:rsid w:val="001D5912"/>
    <w:rsid w:val="001D5E22"/>
    <w:rsid w:val="001D699E"/>
    <w:rsid w:val="001D6ACA"/>
    <w:rsid w:val="001D6AEF"/>
    <w:rsid w:val="001D72CD"/>
    <w:rsid w:val="001D73F4"/>
    <w:rsid w:val="001D7AD8"/>
    <w:rsid w:val="001D7DAD"/>
    <w:rsid w:val="001E087E"/>
    <w:rsid w:val="001E0F80"/>
    <w:rsid w:val="001E11F1"/>
    <w:rsid w:val="001E136D"/>
    <w:rsid w:val="001E16FB"/>
    <w:rsid w:val="001E18B3"/>
    <w:rsid w:val="001E225E"/>
    <w:rsid w:val="001E33CA"/>
    <w:rsid w:val="001E3960"/>
    <w:rsid w:val="001E3BFE"/>
    <w:rsid w:val="001E47C0"/>
    <w:rsid w:val="001E5864"/>
    <w:rsid w:val="001E5E13"/>
    <w:rsid w:val="001E63A6"/>
    <w:rsid w:val="001E6521"/>
    <w:rsid w:val="001E6985"/>
    <w:rsid w:val="001E6C0C"/>
    <w:rsid w:val="001E6CF4"/>
    <w:rsid w:val="001E7148"/>
    <w:rsid w:val="001E7178"/>
    <w:rsid w:val="001F0B1B"/>
    <w:rsid w:val="001F0F70"/>
    <w:rsid w:val="001F1424"/>
    <w:rsid w:val="001F1C06"/>
    <w:rsid w:val="001F2355"/>
    <w:rsid w:val="001F2F7D"/>
    <w:rsid w:val="001F32F4"/>
    <w:rsid w:val="001F33D3"/>
    <w:rsid w:val="001F38C9"/>
    <w:rsid w:val="001F3C79"/>
    <w:rsid w:val="001F3DF8"/>
    <w:rsid w:val="001F5EA4"/>
    <w:rsid w:val="001F6BF0"/>
    <w:rsid w:val="001F6D2D"/>
    <w:rsid w:val="001F745E"/>
    <w:rsid w:val="002013F8"/>
    <w:rsid w:val="0020177C"/>
    <w:rsid w:val="00202376"/>
    <w:rsid w:val="002028C1"/>
    <w:rsid w:val="002032B5"/>
    <w:rsid w:val="002034BC"/>
    <w:rsid w:val="00204824"/>
    <w:rsid w:val="00204B76"/>
    <w:rsid w:val="00204D75"/>
    <w:rsid w:val="00205083"/>
    <w:rsid w:val="00205C88"/>
    <w:rsid w:val="00205FA6"/>
    <w:rsid w:val="0020613A"/>
    <w:rsid w:val="002066D5"/>
    <w:rsid w:val="00207117"/>
    <w:rsid w:val="00207C40"/>
    <w:rsid w:val="002109EE"/>
    <w:rsid w:val="00210DCA"/>
    <w:rsid w:val="00210E9F"/>
    <w:rsid w:val="0021183E"/>
    <w:rsid w:val="002123F1"/>
    <w:rsid w:val="0021363D"/>
    <w:rsid w:val="00214074"/>
    <w:rsid w:val="002143FD"/>
    <w:rsid w:val="00215373"/>
    <w:rsid w:val="00215710"/>
    <w:rsid w:val="00216087"/>
    <w:rsid w:val="00216E52"/>
    <w:rsid w:val="0021768F"/>
    <w:rsid w:val="0022059F"/>
    <w:rsid w:val="002205B6"/>
    <w:rsid w:val="002207AB"/>
    <w:rsid w:val="00221566"/>
    <w:rsid w:val="00221568"/>
    <w:rsid w:val="00221A21"/>
    <w:rsid w:val="00222225"/>
    <w:rsid w:val="00222EC9"/>
    <w:rsid w:val="00223810"/>
    <w:rsid w:val="002241DF"/>
    <w:rsid w:val="00224452"/>
    <w:rsid w:val="00224549"/>
    <w:rsid w:val="002245CC"/>
    <w:rsid w:val="00224758"/>
    <w:rsid w:val="002249C2"/>
    <w:rsid w:val="00224AB0"/>
    <w:rsid w:val="00224E69"/>
    <w:rsid w:val="00225989"/>
    <w:rsid w:val="00225D82"/>
    <w:rsid w:val="002262D4"/>
    <w:rsid w:val="0022667D"/>
    <w:rsid w:val="002278E7"/>
    <w:rsid w:val="00227EA0"/>
    <w:rsid w:val="00230760"/>
    <w:rsid w:val="0023085C"/>
    <w:rsid w:val="00231883"/>
    <w:rsid w:val="00231D90"/>
    <w:rsid w:val="00232EF0"/>
    <w:rsid w:val="00233F8E"/>
    <w:rsid w:val="00234306"/>
    <w:rsid w:val="00234708"/>
    <w:rsid w:val="00234EA2"/>
    <w:rsid w:val="0023537C"/>
    <w:rsid w:val="002355AD"/>
    <w:rsid w:val="0023583C"/>
    <w:rsid w:val="00235B81"/>
    <w:rsid w:val="00236109"/>
    <w:rsid w:val="0023765D"/>
    <w:rsid w:val="002377F5"/>
    <w:rsid w:val="002379EB"/>
    <w:rsid w:val="00240C22"/>
    <w:rsid w:val="00240CB6"/>
    <w:rsid w:val="00241961"/>
    <w:rsid w:val="002421F2"/>
    <w:rsid w:val="00243A05"/>
    <w:rsid w:val="00243D97"/>
    <w:rsid w:val="002444DE"/>
    <w:rsid w:val="00244713"/>
    <w:rsid w:val="00245398"/>
    <w:rsid w:val="00246237"/>
    <w:rsid w:val="00246431"/>
    <w:rsid w:val="002468B4"/>
    <w:rsid w:val="00246B9F"/>
    <w:rsid w:val="00246F29"/>
    <w:rsid w:val="002515DA"/>
    <w:rsid w:val="00251786"/>
    <w:rsid w:val="0025193B"/>
    <w:rsid w:val="00251CD6"/>
    <w:rsid w:val="002527D0"/>
    <w:rsid w:val="00252916"/>
    <w:rsid w:val="002529CC"/>
    <w:rsid w:val="002532E7"/>
    <w:rsid w:val="00253756"/>
    <w:rsid w:val="00253F3E"/>
    <w:rsid w:val="00254367"/>
    <w:rsid w:val="00254681"/>
    <w:rsid w:val="00255065"/>
    <w:rsid w:val="00257DBD"/>
    <w:rsid w:val="00260062"/>
    <w:rsid w:val="002606DF"/>
    <w:rsid w:val="002608BE"/>
    <w:rsid w:val="002610D1"/>
    <w:rsid w:val="00261A3C"/>
    <w:rsid w:val="0026208B"/>
    <w:rsid w:val="00262B4E"/>
    <w:rsid w:val="00263835"/>
    <w:rsid w:val="00263ACA"/>
    <w:rsid w:val="00263B88"/>
    <w:rsid w:val="00264CD4"/>
    <w:rsid w:val="00265059"/>
    <w:rsid w:val="002650F7"/>
    <w:rsid w:val="002656CA"/>
    <w:rsid w:val="00270D8B"/>
    <w:rsid w:val="002711AE"/>
    <w:rsid w:val="002714A5"/>
    <w:rsid w:val="00271555"/>
    <w:rsid w:val="002717E1"/>
    <w:rsid w:val="00271E60"/>
    <w:rsid w:val="00272651"/>
    <w:rsid w:val="00272C92"/>
    <w:rsid w:val="002730ED"/>
    <w:rsid w:val="00273742"/>
    <w:rsid w:val="00273805"/>
    <w:rsid w:val="00273FF2"/>
    <w:rsid w:val="00274718"/>
    <w:rsid w:val="00274ACC"/>
    <w:rsid w:val="00275187"/>
    <w:rsid w:val="00275791"/>
    <w:rsid w:val="00275799"/>
    <w:rsid w:val="00275917"/>
    <w:rsid w:val="00275F0C"/>
    <w:rsid w:val="00275FB8"/>
    <w:rsid w:val="0027781C"/>
    <w:rsid w:val="00277C35"/>
    <w:rsid w:val="0028007D"/>
    <w:rsid w:val="002802A1"/>
    <w:rsid w:val="002803F9"/>
    <w:rsid w:val="0028117F"/>
    <w:rsid w:val="00281D67"/>
    <w:rsid w:val="00281FB6"/>
    <w:rsid w:val="00282290"/>
    <w:rsid w:val="00284869"/>
    <w:rsid w:val="002850FB"/>
    <w:rsid w:val="00285820"/>
    <w:rsid w:val="0028585A"/>
    <w:rsid w:val="00285B86"/>
    <w:rsid w:val="00286A71"/>
    <w:rsid w:val="00286CFD"/>
    <w:rsid w:val="002872DE"/>
    <w:rsid w:val="00287971"/>
    <w:rsid w:val="00290416"/>
    <w:rsid w:val="002910D0"/>
    <w:rsid w:val="0029128E"/>
    <w:rsid w:val="002918D0"/>
    <w:rsid w:val="00291C31"/>
    <w:rsid w:val="002927D7"/>
    <w:rsid w:val="002936F7"/>
    <w:rsid w:val="00294B6A"/>
    <w:rsid w:val="00294D37"/>
    <w:rsid w:val="00295AEA"/>
    <w:rsid w:val="002960DF"/>
    <w:rsid w:val="00296939"/>
    <w:rsid w:val="00297122"/>
    <w:rsid w:val="0029767A"/>
    <w:rsid w:val="00297C42"/>
    <w:rsid w:val="00297FBB"/>
    <w:rsid w:val="002A0255"/>
    <w:rsid w:val="002A0A88"/>
    <w:rsid w:val="002A1A9D"/>
    <w:rsid w:val="002A27C0"/>
    <w:rsid w:val="002A28E2"/>
    <w:rsid w:val="002A2D23"/>
    <w:rsid w:val="002A2F64"/>
    <w:rsid w:val="002A2FA8"/>
    <w:rsid w:val="002A3A7D"/>
    <w:rsid w:val="002A3E53"/>
    <w:rsid w:val="002A4B36"/>
    <w:rsid w:val="002A4ECE"/>
    <w:rsid w:val="002A52B0"/>
    <w:rsid w:val="002A55D9"/>
    <w:rsid w:val="002A58B0"/>
    <w:rsid w:val="002A5A82"/>
    <w:rsid w:val="002A6701"/>
    <w:rsid w:val="002A73C2"/>
    <w:rsid w:val="002A77B7"/>
    <w:rsid w:val="002A77D2"/>
    <w:rsid w:val="002A77F5"/>
    <w:rsid w:val="002A7990"/>
    <w:rsid w:val="002B0656"/>
    <w:rsid w:val="002B0D82"/>
    <w:rsid w:val="002B0F02"/>
    <w:rsid w:val="002B1529"/>
    <w:rsid w:val="002B17AA"/>
    <w:rsid w:val="002B1E02"/>
    <w:rsid w:val="002B1E81"/>
    <w:rsid w:val="002B2846"/>
    <w:rsid w:val="002B2DD4"/>
    <w:rsid w:val="002B415D"/>
    <w:rsid w:val="002B458A"/>
    <w:rsid w:val="002B46D3"/>
    <w:rsid w:val="002B4805"/>
    <w:rsid w:val="002B4A04"/>
    <w:rsid w:val="002B534D"/>
    <w:rsid w:val="002B54C2"/>
    <w:rsid w:val="002B5AF8"/>
    <w:rsid w:val="002B5AFD"/>
    <w:rsid w:val="002B618F"/>
    <w:rsid w:val="002B6356"/>
    <w:rsid w:val="002B7AF3"/>
    <w:rsid w:val="002C06EB"/>
    <w:rsid w:val="002C1161"/>
    <w:rsid w:val="002C11DF"/>
    <w:rsid w:val="002C13C4"/>
    <w:rsid w:val="002C19F9"/>
    <w:rsid w:val="002C1EA9"/>
    <w:rsid w:val="002C2580"/>
    <w:rsid w:val="002C27A2"/>
    <w:rsid w:val="002C2CB6"/>
    <w:rsid w:val="002C3CF2"/>
    <w:rsid w:val="002C640D"/>
    <w:rsid w:val="002C6CBF"/>
    <w:rsid w:val="002C73A5"/>
    <w:rsid w:val="002C7484"/>
    <w:rsid w:val="002C77FA"/>
    <w:rsid w:val="002C7FAD"/>
    <w:rsid w:val="002D09BE"/>
    <w:rsid w:val="002D0EE2"/>
    <w:rsid w:val="002D1D47"/>
    <w:rsid w:val="002D255A"/>
    <w:rsid w:val="002D28B3"/>
    <w:rsid w:val="002D29B8"/>
    <w:rsid w:val="002D372B"/>
    <w:rsid w:val="002D4012"/>
    <w:rsid w:val="002D41E9"/>
    <w:rsid w:val="002D5C5A"/>
    <w:rsid w:val="002D5F6A"/>
    <w:rsid w:val="002D6735"/>
    <w:rsid w:val="002D6803"/>
    <w:rsid w:val="002D6B9E"/>
    <w:rsid w:val="002D7215"/>
    <w:rsid w:val="002D77A6"/>
    <w:rsid w:val="002D7935"/>
    <w:rsid w:val="002D79C2"/>
    <w:rsid w:val="002D7D2D"/>
    <w:rsid w:val="002E00C4"/>
    <w:rsid w:val="002E0DA3"/>
    <w:rsid w:val="002E0F32"/>
    <w:rsid w:val="002E1948"/>
    <w:rsid w:val="002E2C3E"/>
    <w:rsid w:val="002E347B"/>
    <w:rsid w:val="002E47C8"/>
    <w:rsid w:val="002E5D10"/>
    <w:rsid w:val="002E63F5"/>
    <w:rsid w:val="002E640D"/>
    <w:rsid w:val="002E6F96"/>
    <w:rsid w:val="002E74CF"/>
    <w:rsid w:val="002F2DBE"/>
    <w:rsid w:val="002F3656"/>
    <w:rsid w:val="002F3B56"/>
    <w:rsid w:val="002F3C7C"/>
    <w:rsid w:val="002F4990"/>
    <w:rsid w:val="002F6135"/>
    <w:rsid w:val="002F62BD"/>
    <w:rsid w:val="002F74AC"/>
    <w:rsid w:val="002F7D31"/>
    <w:rsid w:val="00300EFD"/>
    <w:rsid w:val="00301291"/>
    <w:rsid w:val="00302928"/>
    <w:rsid w:val="00302C3F"/>
    <w:rsid w:val="00303A58"/>
    <w:rsid w:val="00303DE6"/>
    <w:rsid w:val="00303FB3"/>
    <w:rsid w:val="00304906"/>
    <w:rsid w:val="0030559F"/>
    <w:rsid w:val="00305A6E"/>
    <w:rsid w:val="00305F4D"/>
    <w:rsid w:val="0031038E"/>
    <w:rsid w:val="00310F99"/>
    <w:rsid w:val="0031127F"/>
    <w:rsid w:val="003114CB"/>
    <w:rsid w:val="00311774"/>
    <w:rsid w:val="00312C4E"/>
    <w:rsid w:val="00312FC8"/>
    <w:rsid w:val="003133C8"/>
    <w:rsid w:val="00313FFE"/>
    <w:rsid w:val="003149F8"/>
    <w:rsid w:val="00315F11"/>
    <w:rsid w:val="00316945"/>
    <w:rsid w:val="00316C13"/>
    <w:rsid w:val="00316D4E"/>
    <w:rsid w:val="003171BD"/>
    <w:rsid w:val="00320416"/>
    <w:rsid w:val="00320FE2"/>
    <w:rsid w:val="00321336"/>
    <w:rsid w:val="0032185C"/>
    <w:rsid w:val="0032188C"/>
    <w:rsid w:val="003225BF"/>
    <w:rsid w:val="003231F7"/>
    <w:rsid w:val="0032533C"/>
    <w:rsid w:val="003253BE"/>
    <w:rsid w:val="003262E7"/>
    <w:rsid w:val="003267D1"/>
    <w:rsid w:val="003268A7"/>
    <w:rsid w:val="0032758F"/>
    <w:rsid w:val="00327970"/>
    <w:rsid w:val="00327FB7"/>
    <w:rsid w:val="00330F84"/>
    <w:rsid w:val="0033118F"/>
    <w:rsid w:val="0033307E"/>
    <w:rsid w:val="003331C2"/>
    <w:rsid w:val="003331D0"/>
    <w:rsid w:val="003335CF"/>
    <w:rsid w:val="003340E4"/>
    <w:rsid w:val="003343B2"/>
    <w:rsid w:val="003348F5"/>
    <w:rsid w:val="00335993"/>
    <w:rsid w:val="00335DFB"/>
    <w:rsid w:val="00336B03"/>
    <w:rsid w:val="00336B5F"/>
    <w:rsid w:val="00341C10"/>
    <w:rsid w:val="00341F1E"/>
    <w:rsid w:val="00342424"/>
    <w:rsid w:val="003427C7"/>
    <w:rsid w:val="003430EB"/>
    <w:rsid w:val="00343D07"/>
    <w:rsid w:val="00346470"/>
    <w:rsid w:val="0034703E"/>
    <w:rsid w:val="003472BA"/>
    <w:rsid w:val="003478A5"/>
    <w:rsid w:val="00347C21"/>
    <w:rsid w:val="003509A9"/>
    <w:rsid w:val="0035219C"/>
    <w:rsid w:val="003537FA"/>
    <w:rsid w:val="0035410D"/>
    <w:rsid w:val="003549CF"/>
    <w:rsid w:val="00354EBC"/>
    <w:rsid w:val="003550E0"/>
    <w:rsid w:val="0035543F"/>
    <w:rsid w:val="00355C4A"/>
    <w:rsid w:val="003562DB"/>
    <w:rsid w:val="0035639A"/>
    <w:rsid w:val="00357363"/>
    <w:rsid w:val="00360074"/>
    <w:rsid w:val="00360883"/>
    <w:rsid w:val="003618A8"/>
    <w:rsid w:val="00361AAB"/>
    <w:rsid w:val="00361CFF"/>
    <w:rsid w:val="00362B08"/>
    <w:rsid w:val="00363348"/>
    <w:rsid w:val="00363799"/>
    <w:rsid w:val="00363C13"/>
    <w:rsid w:val="00363C15"/>
    <w:rsid w:val="00364C22"/>
    <w:rsid w:val="00365005"/>
    <w:rsid w:val="0036510E"/>
    <w:rsid w:val="00365789"/>
    <w:rsid w:val="00365DD9"/>
    <w:rsid w:val="00366A3A"/>
    <w:rsid w:val="00367413"/>
    <w:rsid w:val="00367B6E"/>
    <w:rsid w:val="00367CD9"/>
    <w:rsid w:val="00367FA8"/>
    <w:rsid w:val="00370F6F"/>
    <w:rsid w:val="00371F3D"/>
    <w:rsid w:val="00372D3C"/>
    <w:rsid w:val="0037559F"/>
    <w:rsid w:val="00375E4C"/>
    <w:rsid w:val="0037759D"/>
    <w:rsid w:val="00377613"/>
    <w:rsid w:val="00377EA6"/>
    <w:rsid w:val="003800D3"/>
    <w:rsid w:val="003806DE"/>
    <w:rsid w:val="003810A5"/>
    <w:rsid w:val="00381247"/>
    <w:rsid w:val="003818C4"/>
    <w:rsid w:val="0038227E"/>
    <w:rsid w:val="00382598"/>
    <w:rsid w:val="0038372E"/>
    <w:rsid w:val="00383ACA"/>
    <w:rsid w:val="00384DC8"/>
    <w:rsid w:val="0038542C"/>
    <w:rsid w:val="00385475"/>
    <w:rsid w:val="00386041"/>
    <w:rsid w:val="00386F37"/>
    <w:rsid w:val="003872C9"/>
    <w:rsid w:val="00387BAE"/>
    <w:rsid w:val="00390D60"/>
    <w:rsid w:val="0039144E"/>
    <w:rsid w:val="0039192C"/>
    <w:rsid w:val="00393BB6"/>
    <w:rsid w:val="003951C5"/>
    <w:rsid w:val="00396E07"/>
    <w:rsid w:val="003972BB"/>
    <w:rsid w:val="003973A5"/>
    <w:rsid w:val="00397D0E"/>
    <w:rsid w:val="003A01AE"/>
    <w:rsid w:val="003A0942"/>
    <w:rsid w:val="003A09B9"/>
    <w:rsid w:val="003A1CD4"/>
    <w:rsid w:val="003A23F2"/>
    <w:rsid w:val="003A26C6"/>
    <w:rsid w:val="003A32A2"/>
    <w:rsid w:val="003A349B"/>
    <w:rsid w:val="003A3892"/>
    <w:rsid w:val="003A44E9"/>
    <w:rsid w:val="003A55DD"/>
    <w:rsid w:val="003A5682"/>
    <w:rsid w:val="003A5817"/>
    <w:rsid w:val="003A642E"/>
    <w:rsid w:val="003A67D5"/>
    <w:rsid w:val="003A6982"/>
    <w:rsid w:val="003A74B8"/>
    <w:rsid w:val="003A7849"/>
    <w:rsid w:val="003A7EAC"/>
    <w:rsid w:val="003A7FA9"/>
    <w:rsid w:val="003B04F0"/>
    <w:rsid w:val="003B0835"/>
    <w:rsid w:val="003B12A0"/>
    <w:rsid w:val="003B3252"/>
    <w:rsid w:val="003B3589"/>
    <w:rsid w:val="003B3613"/>
    <w:rsid w:val="003B36C1"/>
    <w:rsid w:val="003B39C6"/>
    <w:rsid w:val="003B41CC"/>
    <w:rsid w:val="003B5406"/>
    <w:rsid w:val="003B5908"/>
    <w:rsid w:val="003B60E9"/>
    <w:rsid w:val="003B6613"/>
    <w:rsid w:val="003B68F0"/>
    <w:rsid w:val="003B7094"/>
    <w:rsid w:val="003C0622"/>
    <w:rsid w:val="003C0903"/>
    <w:rsid w:val="003C1080"/>
    <w:rsid w:val="003C30C5"/>
    <w:rsid w:val="003C31D4"/>
    <w:rsid w:val="003C3B02"/>
    <w:rsid w:val="003C4E72"/>
    <w:rsid w:val="003C6D57"/>
    <w:rsid w:val="003C7958"/>
    <w:rsid w:val="003D0867"/>
    <w:rsid w:val="003D09CE"/>
    <w:rsid w:val="003D0B23"/>
    <w:rsid w:val="003D12A1"/>
    <w:rsid w:val="003D1340"/>
    <w:rsid w:val="003D21C5"/>
    <w:rsid w:val="003D29E9"/>
    <w:rsid w:val="003D2E03"/>
    <w:rsid w:val="003D2F60"/>
    <w:rsid w:val="003D34A2"/>
    <w:rsid w:val="003D4226"/>
    <w:rsid w:val="003D513B"/>
    <w:rsid w:val="003D5533"/>
    <w:rsid w:val="003D68CE"/>
    <w:rsid w:val="003D6B3F"/>
    <w:rsid w:val="003D7089"/>
    <w:rsid w:val="003D77A5"/>
    <w:rsid w:val="003D7E5D"/>
    <w:rsid w:val="003E0460"/>
    <w:rsid w:val="003E1BF4"/>
    <w:rsid w:val="003E1C43"/>
    <w:rsid w:val="003E2488"/>
    <w:rsid w:val="003E2A79"/>
    <w:rsid w:val="003E42E5"/>
    <w:rsid w:val="003E5615"/>
    <w:rsid w:val="003E59B3"/>
    <w:rsid w:val="003E59E3"/>
    <w:rsid w:val="003E5D6D"/>
    <w:rsid w:val="003E5E7E"/>
    <w:rsid w:val="003E6F1F"/>
    <w:rsid w:val="003E6F3F"/>
    <w:rsid w:val="003E7BCE"/>
    <w:rsid w:val="003E7EC4"/>
    <w:rsid w:val="003F04CA"/>
    <w:rsid w:val="003F100B"/>
    <w:rsid w:val="003F3E64"/>
    <w:rsid w:val="003F5D9C"/>
    <w:rsid w:val="003F702B"/>
    <w:rsid w:val="003F7D3E"/>
    <w:rsid w:val="003F7E2C"/>
    <w:rsid w:val="00400896"/>
    <w:rsid w:val="0040099B"/>
    <w:rsid w:val="00400B07"/>
    <w:rsid w:val="00400CE9"/>
    <w:rsid w:val="004014C4"/>
    <w:rsid w:val="00401FB3"/>
    <w:rsid w:val="00402175"/>
    <w:rsid w:val="004028DF"/>
    <w:rsid w:val="0040303D"/>
    <w:rsid w:val="004032B7"/>
    <w:rsid w:val="004044CA"/>
    <w:rsid w:val="00404C0F"/>
    <w:rsid w:val="00404EF2"/>
    <w:rsid w:val="00405839"/>
    <w:rsid w:val="004058A8"/>
    <w:rsid w:val="0040595A"/>
    <w:rsid w:val="00405AB9"/>
    <w:rsid w:val="00410276"/>
    <w:rsid w:val="00410291"/>
    <w:rsid w:val="0041088A"/>
    <w:rsid w:val="004114B0"/>
    <w:rsid w:val="004121A5"/>
    <w:rsid w:val="004125D1"/>
    <w:rsid w:val="00413C6E"/>
    <w:rsid w:val="00414BAF"/>
    <w:rsid w:val="00415062"/>
    <w:rsid w:val="0041585D"/>
    <w:rsid w:val="004159A6"/>
    <w:rsid w:val="00416CC4"/>
    <w:rsid w:val="00417677"/>
    <w:rsid w:val="004177E7"/>
    <w:rsid w:val="0042054D"/>
    <w:rsid w:val="0042057C"/>
    <w:rsid w:val="0042090E"/>
    <w:rsid w:val="004211AD"/>
    <w:rsid w:val="00421671"/>
    <w:rsid w:val="00421687"/>
    <w:rsid w:val="004218E8"/>
    <w:rsid w:val="004233BE"/>
    <w:rsid w:val="004233CC"/>
    <w:rsid w:val="0042428F"/>
    <w:rsid w:val="0042515B"/>
    <w:rsid w:val="0042536E"/>
    <w:rsid w:val="00425571"/>
    <w:rsid w:val="00426496"/>
    <w:rsid w:val="00426847"/>
    <w:rsid w:val="004271E5"/>
    <w:rsid w:val="00427CA7"/>
    <w:rsid w:val="004307BF"/>
    <w:rsid w:val="00431154"/>
    <w:rsid w:val="0043293B"/>
    <w:rsid w:val="00432AEF"/>
    <w:rsid w:val="00432C19"/>
    <w:rsid w:val="00432FAD"/>
    <w:rsid w:val="004330C6"/>
    <w:rsid w:val="00433631"/>
    <w:rsid w:val="00435421"/>
    <w:rsid w:val="004357AF"/>
    <w:rsid w:val="00436986"/>
    <w:rsid w:val="00436A4A"/>
    <w:rsid w:val="00436C83"/>
    <w:rsid w:val="00437372"/>
    <w:rsid w:val="004408C8"/>
    <w:rsid w:val="004409D1"/>
    <w:rsid w:val="00440F88"/>
    <w:rsid w:val="004418DD"/>
    <w:rsid w:val="00441E17"/>
    <w:rsid w:val="004421C8"/>
    <w:rsid w:val="00443130"/>
    <w:rsid w:val="00444F17"/>
    <w:rsid w:val="00447AB2"/>
    <w:rsid w:val="00450256"/>
    <w:rsid w:val="004517A4"/>
    <w:rsid w:val="00451812"/>
    <w:rsid w:val="0045188B"/>
    <w:rsid w:val="004519BC"/>
    <w:rsid w:val="00452C70"/>
    <w:rsid w:val="00452D91"/>
    <w:rsid w:val="00452E83"/>
    <w:rsid w:val="00452FD1"/>
    <w:rsid w:val="0045338E"/>
    <w:rsid w:val="00453771"/>
    <w:rsid w:val="00454567"/>
    <w:rsid w:val="00454E61"/>
    <w:rsid w:val="004551AD"/>
    <w:rsid w:val="00455256"/>
    <w:rsid w:val="004555E6"/>
    <w:rsid w:val="004566F9"/>
    <w:rsid w:val="00456790"/>
    <w:rsid w:val="0045685C"/>
    <w:rsid w:val="00456D5A"/>
    <w:rsid w:val="00457FD2"/>
    <w:rsid w:val="004606E4"/>
    <w:rsid w:val="00461570"/>
    <w:rsid w:val="0046204C"/>
    <w:rsid w:val="00462765"/>
    <w:rsid w:val="00462A3B"/>
    <w:rsid w:val="00463444"/>
    <w:rsid w:val="00463AA4"/>
    <w:rsid w:val="00464126"/>
    <w:rsid w:val="0046426F"/>
    <w:rsid w:val="004647EB"/>
    <w:rsid w:val="00465A0D"/>
    <w:rsid w:val="00466552"/>
    <w:rsid w:val="00466E0F"/>
    <w:rsid w:val="00471CD9"/>
    <w:rsid w:val="00472CB1"/>
    <w:rsid w:val="00472E0E"/>
    <w:rsid w:val="00473700"/>
    <w:rsid w:val="00473C3E"/>
    <w:rsid w:val="00474486"/>
    <w:rsid w:val="004745E7"/>
    <w:rsid w:val="00474BF7"/>
    <w:rsid w:val="00475256"/>
    <w:rsid w:val="00475342"/>
    <w:rsid w:val="00475391"/>
    <w:rsid w:val="004756C1"/>
    <w:rsid w:val="004760CC"/>
    <w:rsid w:val="00476309"/>
    <w:rsid w:val="00476570"/>
    <w:rsid w:val="00476744"/>
    <w:rsid w:val="00476C17"/>
    <w:rsid w:val="00476C59"/>
    <w:rsid w:val="004777BD"/>
    <w:rsid w:val="00480DA5"/>
    <w:rsid w:val="00480E9A"/>
    <w:rsid w:val="00481136"/>
    <w:rsid w:val="004811DF"/>
    <w:rsid w:val="00481224"/>
    <w:rsid w:val="004813A3"/>
    <w:rsid w:val="0048181A"/>
    <w:rsid w:val="00481BFE"/>
    <w:rsid w:val="00482BB9"/>
    <w:rsid w:val="00483B3F"/>
    <w:rsid w:val="004844AC"/>
    <w:rsid w:val="00484A32"/>
    <w:rsid w:val="00484A90"/>
    <w:rsid w:val="004856D8"/>
    <w:rsid w:val="00485A11"/>
    <w:rsid w:val="00485A1C"/>
    <w:rsid w:val="004863AA"/>
    <w:rsid w:val="004864A5"/>
    <w:rsid w:val="004872CF"/>
    <w:rsid w:val="00487983"/>
    <w:rsid w:val="00490299"/>
    <w:rsid w:val="00490875"/>
    <w:rsid w:val="004909E7"/>
    <w:rsid w:val="00490EF2"/>
    <w:rsid w:val="00491F45"/>
    <w:rsid w:val="0049234B"/>
    <w:rsid w:val="00493E3B"/>
    <w:rsid w:val="00493FC5"/>
    <w:rsid w:val="004942F7"/>
    <w:rsid w:val="00494E21"/>
    <w:rsid w:val="0049654E"/>
    <w:rsid w:val="00496682"/>
    <w:rsid w:val="00496BF3"/>
    <w:rsid w:val="004974CF"/>
    <w:rsid w:val="00497753"/>
    <w:rsid w:val="004A05BF"/>
    <w:rsid w:val="004A0FB1"/>
    <w:rsid w:val="004A236A"/>
    <w:rsid w:val="004A388F"/>
    <w:rsid w:val="004A3E5A"/>
    <w:rsid w:val="004A4141"/>
    <w:rsid w:val="004A4D54"/>
    <w:rsid w:val="004A5FB6"/>
    <w:rsid w:val="004A694E"/>
    <w:rsid w:val="004B19DC"/>
    <w:rsid w:val="004B281C"/>
    <w:rsid w:val="004B2C54"/>
    <w:rsid w:val="004B38DE"/>
    <w:rsid w:val="004B3A39"/>
    <w:rsid w:val="004B5C83"/>
    <w:rsid w:val="004B6C2C"/>
    <w:rsid w:val="004B7310"/>
    <w:rsid w:val="004B7532"/>
    <w:rsid w:val="004B7B90"/>
    <w:rsid w:val="004C07E4"/>
    <w:rsid w:val="004C0BB3"/>
    <w:rsid w:val="004C0C03"/>
    <w:rsid w:val="004C0E45"/>
    <w:rsid w:val="004C19D5"/>
    <w:rsid w:val="004C2199"/>
    <w:rsid w:val="004C3008"/>
    <w:rsid w:val="004C3564"/>
    <w:rsid w:val="004C458E"/>
    <w:rsid w:val="004C47AF"/>
    <w:rsid w:val="004C53D8"/>
    <w:rsid w:val="004C60CE"/>
    <w:rsid w:val="004C60F9"/>
    <w:rsid w:val="004C66B5"/>
    <w:rsid w:val="004C67B1"/>
    <w:rsid w:val="004C7703"/>
    <w:rsid w:val="004D0EFB"/>
    <w:rsid w:val="004D15FA"/>
    <w:rsid w:val="004D1858"/>
    <w:rsid w:val="004D1F50"/>
    <w:rsid w:val="004D298E"/>
    <w:rsid w:val="004D3B67"/>
    <w:rsid w:val="004D3E85"/>
    <w:rsid w:val="004D458B"/>
    <w:rsid w:val="004D4AEC"/>
    <w:rsid w:val="004D4B8C"/>
    <w:rsid w:val="004D5074"/>
    <w:rsid w:val="004D5497"/>
    <w:rsid w:val="004D56D6"/>
    <w:rsid w:val="004D6306"/>
    <w:rsid w:val="004D63A7"/>
    <w:rsid w:val="004D69FC"/>
    <w:rsid w:val="004D6DC1"/>
    <w:rsid w:val="004D6FED"/>
    <w:rsid w:val="004D70DE"/>
    <w:rsid w:val="004D73C3"/>
    <w:rsid w:val="004D74F4"/>
    <w:rsid w:val="004D768A"/>
    <w:rsid w:val="004E034D"/>
    <w:rsid w:val="004E0929"/>
    <w:rsid w:val="004E1767"/>
    <w:rsid w:val="004E219E"/>
    <w:rsid w:val="004E2421"/>
    <w:rsid w:val="004E2997"/>
    <w:rsid w:val="004E3069"/>
    <w:rsid w:val="004E30C1"/>
    <w:rsid w:val="004E4052"/>
    <w:rsid w:val="004E417D"/>
    <w:rsid w:val="004E44F8"/>
    <w:rsid w:val="004E5E35"/>
    <w:rsid w:val="004E643E"/>
    <w:rsid w:val="004F0A76"/>
    <w:rsid w:val="004F0B78"/>
    <w:rsid w:val="004F0E44"/>
    <w:rsid w:val="004F105D"/>
    <w:rsid w:val="004F10DE"/>
    <w:rsid w:val="004F13A4"/>
    <w:rsid w:val="004F1782"/>
    <w:rsid w:val="004F1874"/>
    <w:rsid w:val="004F2570"/>
    <w:rsid w:val="004F2677"/>
    <w:rsid w:val="004F2A90"/>
    <w:rsid w:val="004F3EC1"/>
    <w:rsid w:val="004F4151"/>
    <w:rsid w:val="004F46A4"/>
    <w:rsid w:val="004F48CD"/>
    <w:rsid w:val="004F49C1"/>
    <w:rsid w:val="004F5CC5"/>
    <w:rsid w:val="004F5F17"/>
    <w:rsid w:val="004F7AC5"/>
    <w:rsid w:val="004F7BFE"/>
    <w:rsid w:val="0050027A"/>
    <w:rsid w:val="00500B2F"/>
    <w:rsid w:val="00500ED7"/>
    <w:rsid w:val="005018EC"/>
    <w:rsid w:val="00501984"/>
    <w:rsid w:val="00502403"/>
    <w:rsid w:val="00502C3E"/>
    <w:rsid w:val="00504519"/>
    <w:rsid w:val="00504C82"/>
    <w:rsid w:val="00505B51"/>
    <w:rsid w:val="00506768"/>
    <w:rsid w:val="00506E31"/>
    <w:rsid w:val="00507162"/>
    <w:rsid w:val="005077BA"/>
    <w:rsid w:val="00507EA2"/>
    <w:rsid w:val="00510200"/>
    <w:rsid w:val="005102DD"/>
    <w:rsid w:val="00510D52"/>
    <w:rsid w:val="0051106D"/>
    <w:rsid w:val="00511DB0"/>
    <w:rsid w:val="00512EBE"/>
    <w:rsid w:val="00512F2F"/>
    <w:rsid w:val="005130D6"/>
    <w:rsid w:val="00513467"/>
    <w:rsid w:val="00514836"/>
    <w:rsid w:val="005148E7"/>
    <w:rsid w:val="00514F13"/>
    <w:rsid w:val="005157D8"/>
    <w:rsid w:val="00515A02"/>
    <w:rsid w:val="00515AC4"/>
    <w:rsid w:val="00515C5D"/>
    <w:rsid w:val="00515EE0"/>
    <w:rsid w:val="00515EF6"/>
    <w:rsid w:val="005161E1"/>
    <w:rsid w:val="00517768"/>
    <w:rsid w:val="005179E2"/>
    <w:rsid w:val="0052060C"/>
    <w:rsid w:val="00520C84"/>
    <w:rsid w:val="005210FF"/>
    <w:rsid w:val="005217BF"/>
    <w:rsid w:val="00521D7F"/>
    <w:rsid w:val="005225A2"/>
    <w:rsid w:val="00522D75"/>
    <w:rsid w:val="00522F8A"/>
    <w:rsid w:val="005247CD"/>
    <w:rsid w:val="00525162"/>
    <w:rsid w:val="00525456"/>
    <w:rsid w:val="005257DF"/>
    <w:rsid w:val="00525A20"/>
    <w:rsid w:val="00525E86"/>
    <w:rsid w:val="00526A86"/>
    <w:rsid w:val="00526ABE"/>
    <w:rsid w:val="00526FFC"/>
    <w:rsid w:val="005272FA"/>
    <w:rsid w:val="005279BC"/>
    <w:rsid w:val="0053010F"/>
    <w:rsid w:val="00530438"/>
    <w:rsid w:val="005315EF"/>
    <w:rsid w:val="00531AAF"/>
    <w:rsid w:val="00532268"/>
    <w:rsid w:val="0053397A"/>
    <w:rsid w:val="00533A26"/>
    <w:rsid w:val="00534560"/>
    <w:rsid w:val="0053458C"/>
    <w:rsid w:val="0053458E"/>
    <w:rsid w:val="005345AE"/>
    <w:rsid w:val="005363F7"/>
    <w:rsid w:val="00536848"/>
    <w:rsid w:val="00536A0F"/>
    <w:rsid w:val="00536C1E"/>
    <w:rsid w:val="00536D27"/>
    <w:rsid w:val="005371FD"/>
    <w:rsid w:val="00537A5B"/>
    <w:rsid w:val="00537F69"/>
    <w:rsid w:val="005400C1"/>
    <w:rsid w:val="0054082B"/>
    <w:rsid w:val="0054102D"/>
    <w:rsid w:val="00542958"/>
    <w:rsid w:val="0054351A"/>
    <w:rsid w:val="00544B61"/>
    <w:rsid w:val="00544C2E"/>
    <w:rsid w:val="00544D3F"/>
    <w:rsid w:val="0054565B"/>
    <w:rsid w:val="00545924"/>
    <w:rsid w:val="0054600E"/>
    <w:rsid w:val="005460FB"/>
    <w:rsid w:val="005464E8"/>
    <w:rsid w:val="00547356"/>
    <w:rsid w:val="0055038C"/>
    <w:rsid w:val="005503C5"/>
    <w:rsid w:val="0055075D"/>
    <w:rsid w:val="00550B11"/>
    <w:rsid w:val="00550C1D"/>
    <w:rsid w:val="005511AE"/>
    <w:rsid w:val="005515F9"/>
    <w:rsid w:val="00551B89"/>
    <w:rsid w:val="00552380"/>
    <w:rsid w:val="0055239F"/>
    <w:rsid w:val="005527B4"/>
    <w:rsid w:val="005535F8"/>
    <w:rsid w:val="00553989"/>
    <w:rsid w:val="00554E2E"/>
    <w:rsid w:val="00555387"/>
    <w:rsid w:val="00556098"/>
    <w:rsid w:val="00556881"/>
    <w:rsid w:val="00556D96"/>
    <w:rsid w:val="00557125"/>
    <w:rsid w:val="005574EB"/>
    <w:rsid w:val="00561E25"/>
    <w:rsid w:val="00561FE5"/>
    <w:rsid w:val="00562FA2"/>
    <w:rsid w:val="00562FB3"/>
    <w:rsid w:val="00563450"/>
    <w:rsid w:val="00564B07"/>
    <w:rsid w:val="00564E3C"/>
    <w:rsid w:val="00564EA1"/>
    <w:rsid w:val="00564F74"/>
    <w:rsid w:val="005652EE"/>
    <w:rsid w:val="00565525"/>
    <w:rsid w:val="00565E88"/>
    <w:rsid w:val="00566158"/>
    <w:rsid w:val="0056664A"/>
    <w:rsid w:val="00567208"/>
    <w:rsid w:val="00570932"/>
    <w:rsid w:val="00571216"/>
    <w:rsid w:val="005716A9"/>
    <w:rsid w:val="00571E0A"/>
    <w:rsid w:val="005729AC"/>
    <w:rsid w:val="00572C3E"/>
    <w:rsid w:val="00573908"/>
    <w:rsid w:val="00573931"/>
    <w:rsid w:val="005744BF"/>
    <w:rsid w:val="00574800"/>
    <w:rsid w:val="00574AB5"/>
    <w:rsid w:val="00574ACF"/>
    <w:rsid w:val="005752FB"/>
    <w:rsid w:val="00575ACC"/>
    <w:rsid w:val="005761C4"/>
    <w:rsid w:val="0057660A"/>
    <w:rsid w:val="00576D25"/>
    <w:rsid w:val="00577003"/>
    <w:rsid w:val="0057783F"/>
    <w:rsid w:val="005809AA"/>
    <w:rsid w:val="00580C61"/>
    <w:rsid w:val="00580E97"/>
    <w:rsid w:val="0058211B"/>
    <w:rsid w:val="005828A5"/>
    <w:rsid w:val="00583B20"/>
    <w:rsid w:val="00583C95"/>
    <w:rsid w:val="00583E08"/>
    <w:rsid w:val="0058449C"/>
    <w:rsid w:val="005856F1"/>
    <w:rsid w:val="005859AC"/>
    <w:rsid w:val="00585E3D"/>
    <w:rsid w:val="005861BA"/>
    <w:rsid w:val="005861D4"/>
    <w:rsid w:val="005870A5"/>
    <w:rsid w:val="00590232"/>
    <w:rsid w:val="00590755"/>
    <w:rsid w:val="00590CEA"/>
    <w:rsid w:val="00591AF7"/>
    <w:rsid w:val="00592206"/>
    <w:rsid w:val="00593085"/>
    <w:rsid w:val="00593838"/>
    <w:rsid w:val="00593B0A"/>
    <w:rsid w:val="005942EA"/>
    <w:rsid w:val="00594637"/>
    <w:rsid w:val="00594DAA"/>
    <w:rsid w:val="00595D06"/>
    <w:rsid w:val="00595E4F"/>
    <w:rsid w:val="00597395"/>
    <w:rsid w:val="00597637"/>
    <w:rsid w:val="005979CA"/>
    <w:rsid w:val="00597D29"/>
    <w:rsid w:val="00597DA3"/>
    <w:rsid w:val="00597E77"/>
    <w:rsid w:val="005A139A"/>
    <w:rsid w:val="005A1712"/>
    <w:rsid w:val="005A1B87"/>
    <w:rsid w:val="005A219E"/>
    <w:rsid w:val="005A2CA9"/>
    <w:rsid w:val="005A3FAF"/>
    <w:rsid w:val="005A4735"/>
    <w:rsid w:val="005A4974"/>
    <w:rsid w:val="005A4B07"/>
    <w:rsid w:val="005A5350"/>
    <w:rsid w:val="005A547D"/>
    <w:rsid w:val="005A5FA1"/>
    <w:rsid w:val="005A6B01"/>
    <w:rsid w:val="005A6FB8"/>
    <w:rsid w:val="005A7F77"/>
    <w:rsid w:val="005B03C0"/>
    <w:rsid w:val="005B061F"/>
    <w:rsid w:val="005B0F92"/>
    <w:rsid w:val="005B162A"/>
    <w:rsid w:val="005B2FC0"/>
    <w:rsid w:val="005B3778"/>
    <w:rsid w:val="005B4CF1"/>
    <w:rsid w:val="005B5797"/>
    <w:rsid w:val="005B634D"/>
    <w:rsid w:val="005B6928"/>
    <w:rsid w:val="005B6D53"/>
    <w:rsid w:val="005B6EE8"/>
    <w:rsid w:val="005B6FA4"/>
    <w:rsid w:val="005B78AE"/>
    <w:rsid w:val="005B7C7D"/>
    <w:rsid w:val="005C0401"/>
    <w:rsid w:val="005C23A1"/>
    <w:rsid w:val="005C2D49"/>
    <w:rsid w:val="005C47A7"/>
    <w:rsid w:val="005C48D3"/>
    <w:rsid w:val="005C58CE"/>
    <w:rsid w:val="005C5F29"/>
    <w:rsid w:val="005C6A21"/>
    <w:rsid w:val="005C6AD7"/>
    <w:rsid w:val="005C6FDF"/>
    <w:rsid w:val="005C73F6"/>
    <w:rsid w:val="005C76B6"/>
    <w:rsid w:val="005C7F44"/>
    <w:rsid w:val="005D0CDF"/>
    <w:rsid w:val="005D30D8"/>
    <w:rsid w:val="005D3646"/>
    <w:rsid w:val="005D378D"/>
    <w:rsid w:val="005D3B55"/>
    <w:rsid w:val="005D415B"/>
    <w:rsid w:val="005D5980"/>
    <w:rsid w:val="005D5B72"/>
    <w:rsid w:val="005D62B1"/>
    <w:rsid w:val="005D6449"/>
    <w:rsid w:val="005D726E"/>
    <w:rsid w:val="005D746C"/>
    <w:rsid w:val="005D75CF"/>
    <w:rsid w:val="005E0394"/>
    <w:rsid w:val="005E0B94"/>
    <w:rsid w:val="005E10B4"/>
    <w:rsid w:val="005E169D"/>
    <w:rsid w:val="005E2000"/>
    <w:rsid w:val="005E2A63"/>
    <w:rsid w:val="005E30FD"/>
    <w:rsid w:val="005E4E89"/>
    <w:rsid w:val="005E57D6"/>
    <w:rsid w:val="005E7810"/>
    <w:rsid w:val="005E7A98"/>
    <w:rsid w:val="005E7ABA"/>
    <w:rsid w:val="005F04A0"/>
    <w:rsid w:val="005F0562"/>
    <w:rsid w:val="005F069D"/>
    <w:rsid w:val="005F06FA"/>
    <w:rsid w:val="005F138A"/>
    <w:rsid w:val="005F1917"/>
    <w:rsid w:val="005F281D"/>
    <w:rsid w:val="005F519E"/>
    <w:rsid w:val="005F6858"/>
    <w:rsid w:val="005F6A9E"/>
    <w:rsid w:val="005F6F91"/>
    <w:rsid w:val="005F7307"/>
    <w:rsid w:val="006001C8"/>
    <w:rsid w:val="006006D0"/>
    <w:rsid w:val="006018C8"/>
    <w:rsid w:val="00601EBB"/>
    <w:rsid w:val="006024CC"/>
    <w:rsid w:val="00602511"/>
    <w:rsid w:val="0060333C"/>
    <w:rsid w:val="0060335D"/>
    <w:rsid w:val="00603F00"/>
    <w:rsid w:val="00604265"/>
    <w:rsid w:val="00604BA4"/>
    <w:rsid w:val="006053A4"/>
    <w:rsid w:val="00605C0A"/>
    <w:rsid w:val="00606288"/>
    <w:rsid w:val="00606AD4"/>
    <w:rsid w:val="00610525"/>
    <w:rsid w:val="0061112B"/>
    <w:rsid w:val="0061138E"/>
    <w:rsid w:val="00611911"/>
    <w:rsid w:val="006119DD"/>
    <w:rsid w:val="006119FC"/>
    <w:rsid w:val="00611DA0"/>
    <w:rsid w:val="00612182"/>
    <w:rsid w:val="00612952"/>
    <w:rsid w:val="00612CBC"/>
    <w:rsid w:val="00612FAE"/>
    <w:rsid w:val="00613176"/>
    <w:rsid w:val="00614260"/>
    <w:rsid w:val="006149FE"/>
    <w:rsid w:val="00614CEB"/>
    <w:rsid w:val="00615469"/>
    <w:rsid w:val="006160D3"/>
    <w:rsid w:val="0061732F"/>
    <w:rsid w:val="0061749E"/>
    <w:rsid w:val="006177B8"/>
    <w:rsid w:val="00617A08"/>
    <w:rsid w:val="0062009D"/>
    <w:rsid w:val="0062021D"/>
    <w:rsid w:val="006207BD"/>
    <w:rsid w:val="006209A8"/>
    <w:rsid w:val="0062196D"/>
    <w:rsid w:val="00624172"/>
    <w:rsid w:val="006241B0"/>
    <w:rsid w:val="00625F34"/>
    <w:rsid w:val="00626523"/>
    <w:rsid w:val="006266ED"/>
    <w:rsid w:val="00627659"/>
    <w:rsid w:val="0063016C"/>
    <w:rsid w:val="00630460"/>
    <w:rsid w:val="006309FA"/>
    <w:rsid w:val="00631902"/>
    <w:rsid w:val="0063218D"/>
    <w:rsid w:val="006328A1"/>
    <w:rsid w:val="00632DB6"/>
    <w:rsid w:val="006342A3"/>
    <w:rsid w:val="00635826"/>
    <w:rsid w:val="00635E29"/>
    <w:rsid w:val="00636536"/>
    <w:rsid w:val="00636AC1"/>
    <w:rsid w:val="006370C9"/>
    <w:rsid w:val="006371A3"/>
    <w:rsid w:val="00637330"/>
    <w:rsid w:val="00640FE3"/>
    <w:rsid w:val="00641BBE"/>
    <w:rsid w:val="00642EC2"/>
    <w:rsid w:val="0064394F"/>
    <w:rsid w:val="006442FD"/>
    <w:rsid w:val="0064606C"/>
    <w:rsid w:val="00646241"/>
    <w:rsid w:val="006468C2"/>
    <w:rsid w:val="00646A90"/>
    <w:rsid w:val="00647A9D"/>
    <w:rsid w:val="00650509"/>
    <w:rsid w:val="00650DA9"/>
    <w:rsid w:val="00651189"/>
    <w:rsid w:val="00651A3F"/>
    <w:rsid w:val="006527A0"/>
    <w:rsid w:val="00653B74"/>
    <w:rsid w:val="006540AC"/>
    <w:rsid w:val="00654DBD"/>
    <w:rsid w:val="0065518D"/>
    <w:rsid w:val="00655199"/>
    <w:rsid w:val="00655606"/>
    <w:rsid w:val="006557B2"/>
    <w:rsid w:val="00655A46"/>
    <w:rsid w:val="00656005"/>
    <w:rsid w:val="006566E5"/>
    <w:rsid w:val="00656BFE"/>
    <w:rsid w:val="00657154"/>
    <w:rsid w:val="006573CE"/>
    <w:rsid w:val="00657AD3"/>
    <w:rsid w:val="006605E3"/>
    <w:rsid w:val="00660B7B"/>
    <w:rsid w:val="006611DE"/>
    <w:rsid w:val="0066132A"/>
    <w:rsid w:val="00661759"/>
    <w:rsid w:val="00662998"/>
    <w:rsid w:val="00662E15"/>
    <w:rsid w:val="00663A2D"/>
    <w:rsid w:val="00663A57"/>
    <w:rsid w:val="00663DE4"/>
    <w:rsid w:val="00664234"/>
    <w:rsid w:val="00664420"/>
    <w:rsid w:val="006648AF"/>
    <w:rsid w:val="00664B13"/>
    <w:rsid w:val="00664F2C"/>
    <w:rsid w:val="006652D2"/>
    <w:rsid w:val="0066549F"/>
    <w:rsid w:val="006668D7"/>
    <w:rsid w:val="006676E0"/>
    <w:rsid w:val="006701C7"/>
    <w:rsid w:val="0067042C"/>
    <w:rsid w:val="0067338E"/>
    <w:rsid w:val="0067354A"/>
    <w:rsid w:val="00674861"/>
    <w:rsid w:val="00676FF8"/>
    <w:rsid w:val="00677969"/>
    <w:rsid w:val="006801EA"/>
    <w:rsid w:val="00680A89"/>
    <w:rsid w:val="00680BD7"/>
    <w:rsid w:val="0068114A"/>
    <w:rsid w:val="006814F6"/>
    <w:rsid w:val="00682A6E"/>
    <w:rsid w:val="006835CD"/>
    <w:rsid w:val="006836FD"/>
    <w:rsid w:val="006844CD"/>
    <w:rsid w:val="00684E1B"/>
    <w:rsid w:val="00685465"/>
    <w:rsid w:val="006858A8"/>
    <w:rsid w:val="00685A12"/>
    <w:rsid w:val="006863B9"/>
    <w:rsid w:val="00686AD9"/>
    <w:rsid w:val="00687138"/>
    <w:rsid w:val="00687163"/>
    <w:rsid w:val="006874D6"/>
    <w:rsid w:val="006878C8"/>
    <w:rsid w:val="00687946"/>
    <w:rsid w:val="0069063A"/>
    <w:rsid w:val="006917BA"/>
    <w:rsid w:val="0069195D"/>
    <w:rsid w:val="006948AC"/>
    <w:rsid w:val="00694DDD"/>
    <w:rsid w:val="00695AEE"/>
    <w:rsid w:val="00695ED4"/>
    <w:rsid w:val="00696B4C"/>
    <w:rsid w:val="00696FFC"/>
    <w:rsid w:val="006977BD"/>
    <w:rsid w:val="0069784B"/>
    <w:rsid w:val="00697FF8"/>
    <w:rsid w:val="006A0121"/>
    <w:rsid w:val="006A01DC"/>
    <w:rsid w:val="006A0213"/>
    <w:rsid w:val="006A0382"/>
    <w:rsid w:val="006A17E6"/>
    <w:rsid w:val="006A1C26"/>
    <w:rsid w:val="006A2471"/>
    <w:rsid w:val="006A2D4E"/>
    <w:rsid w:val="006A3063"/>
    <w:rsid w:val="006A39C5"/>
    <w:rsid w:val="006A5E61"/>
    <w:rsid w:val="006A6950"/>
    <w:rsid w:val="006A6F5D"/>
    <w:rsid w:val="006B09DF"/>
    <w:rsid w:val="006B0E5A"/>
    <w:rsid w:val="006B1215"/>
    <w:rsid w:val="006B1B79"/>
    <w:rsid w:val="006B212E"/>
    <w:rsid w:val="006B25CE"/>
    <w:rsid w:val="006B27F6"/>
    <w:rsid w:val="006B3999"/>
    <w:rsid w:val="006B3D0A"/>
    <w:rsid w:val="006B60B6"/>
    <w:rsid w:val="006B7E0E"/>
    <w:rsid w:val="006C0507"/>
    <w:rsid w:val="006C0EC3"/>
    <w:rsid w:val="006C34C5"/>
    <w:rsid w:val="006C37F9"/>
    <w:rsid w:val="006C3963"/>
    <w:rsid w:val="006C3A29"/>
    <w:rsid w:val="006C3DD4"/>
    <w:rsid w:val="006C4149"/>
    <w:rsid w:val="006C4600"/>
    <w:rsid w:val="006C4749"/>
    <w:rsid w:val="006C4A37"/>
    <w:rsid w:val="006C5F07"/>
    <w:rsid w:val="006C6428"/>
    <w:rsid w:val="006C6C54"/>
    <w:rsid w:val="006C764C"/>
    <w:rsid w:val="006C79B8"/>
    <w:rsid w:val="006D0DF5"/>
    <w:rsid w:val="006D165B"/>
    <w:rsid w:val="006D188B"/>
    <w:rsid w:val="006D3E3B"/>
    <w:rsid w:val="006D4209"/>
    <w:rsid w:val="006D494A"/>
    <w:rsid w:val="006D4FE9"/>
    <w:rsid w:val="006D5750"/>
    <w:rsid w:val="006D5A4B"/>
    <w:rsid w:val="006D5C54"/>
    <w:rsid w:val="006D60F2"/>
    <w:rsid w:val="006E031E"/>
    <w:rsid w:val="006E0660"/>
    <w:rsid w:val="006E0984"/>
    <w:rsid w:val="006E3645"/>
    <w:rsid w:val="006E38BA"/>
    <w:rsid w:val="006E4599"/>
    <w:rsid w:val="006E45BE"/>
    <w:rsid w:val="006E61AB"/>
    <w:rsid w:val="006E679A"/>
    <w:rsid w:val="006E68F6"/>
    <w:rsid w:val="006E6D43"/>
    <w:rsid w:val="006E749F"/>
    <w:rsid w:val="006E7900"/>
    <w:rsid w:val="006E7A4B"/>
    <w:rsid w:val="006F0945"/>
    <w:rsid w:val="006F23AB"/>
    <w:rsid w:val="006F27EC"/>
    <w:rsid w:val="006F2896"/>
    <w:rsid w:val="006F28A5"/>
    <w:rsid w:val="006F2F35"/>
    <w:rsid w:val="006F3505"/>
    <w:rsid w:val="006F3788"/>
    <w:rsid w:val="006F3B1A"/>
    <w:rsid w:val="006F4026"/>
    <w:rsid w:val="006F43F0"/>
    <w:rsid w:val="006F4C41"/>
    <w:rsid w:val="006F4C92"/>
    <w:rsid w:val="006F557D"/>
    <w:rsid w:val="006F5BCC"/>
    <w:rsid w:val="006F5C52"/>
    <w:rsid w:val="006F6276"/>
    <w:rsid w:val="006F6B60"/>
    <w:rsid w:val="006F70E7"/>
    <w:rsid w:val="006F7C22"/>
    <w:rsid w:val="007001FE"/>
    <w:rsid w:val="00700599"/>
    <w:rsid w:val="00700CDA"/>
    <w:rsid w:val="00701C6B"/>
    <w:rsid w:val="00702AB8"/>
    <w:rsid w:val="00703AE7"/>
    <w:rsid w:val="007047B0"/>
    <w:rsid w:val="00704F0A"/>
    <w:rsid w:val="00705202"/>
    <w:rsid w:val="007074A3"/>
    <w:rsid w:val="007103EB"/>
    <w:rsid w:val="00710EDD"/>
    <w:rsid w:val="0071143D"/>
    <w:rsid w:val="0071309B"/>
    <w:rsid w:val="007133D9"/>
    <w:rsid w:val="0071372B"/>
    <w:rsid w:val="00714358"/>
    <w:rsid w:val="00714532"/>
    <w:rsid w:val="00714C4D"/>
    <w:rsid w:val="00715C2D"/>
    <w:rsid w:val="00716698"/>
    <w:rsid w:val="00716BA9"/>
    <w:rsid w:val="00716C5D"/>
    <w:rsid w:val="00716E96"/>
    <w:rsid w:val="0071718F"/>
    <w:rsid w:val="00717850"/>
    <w:rsid w:val="00721C2B"/>
    <w:rsid w:val="00723565"/>
    <w:rsid w:val="007237D1"/>
    <w:rsid w:val="0072384F"/>
    <w:rsid w:val="00723D75"/>
    <w:rsid w:val="0072434E"/>
    <w:rsid w:val="00724F51"/>
    <w:rsid w:val="00724F91"/>
    <w:rsid w:val="0072526D"/>
    <w:rsid w:val="00725B2B"/>
    <w:rsid w:val="00725B60"/>
    <w:rsid w:val="00725FE1"/>
    <w:rsid w:val="00726464"/>
    <w:rsid w:val="00726481"/>
    <w:rsid w:val="0072796A"/>
    <w:rsid w:val="0073079A"/>
    <w:rsid w:val="0073080F"/>
    <w:rsid w:val="007313D6"/>
    <w:rsid w:val="00732936"/>
    <w:rsid w:val="00732DE6"/>
    <w:rsid w:val="00733154"/>
    <w:rsid w:val="00733594"/>
    <w:rsid w:val="00734001"/>
    <w:rsid w:val="007347C3"/>
    <w:rsid w:val="007354E3"/>
    <w:rsid w:val="00735598"/>
    <w:rsid w:val="00735806"/>
    <w:rsid w:val="0073595B"/>
    <w:rsid w:val="0073649A"/>
    <w:rsid w:val="007368CC"/>
    <w:rsid w:val="00736DF5"/>
    <w:rsid w:val="00736FDB"/>
    <w:rsid w:val="007371CB"/>
    <w:rsid w:val="0074094F"/>
    <w:rsid w:val="0074095D"/>
    <w:rsid w:val="00740E4E"/>
    <w:rsid w:val="00741431"/>
    <w:rsid w:val="00741E9B"/>
    <w:rsid w:val="00743563"/>
    <w:rsid w:val="0074373C"/>
    <w:rsid w:val="00743871"/>
    <w:rsid w:val="00743A38"/>
    <w:rsid w:val="00743BBD"/>
    <w:rsid w:val="00743F65"/>
    <w:rsid w:val="00744705"/>
    <w:rsid w:val="00744972"/>
    <w:rsid w:val="00745566"/>
    <w:rsid w:val="00745CF2"/>
    <w:rsid w:val="00746EA2"/>
    <w:rsid w:val="00747311"/>
    <w:rsid w:val="007475D6"/>
    <w:rsid w:val="0074764B"/>
    <w:rsid w:val="0074784E"/>
    <w:rsid w:val="00750733"/>
    <w:rsid w:val="00750A85"/>
    <w:rsid w:val="00750AE0"/>
    <w:rsid w:val="007524CB"/>
    <w:rsid w:val="00752CCB"/>
    <w:rsid w:val="00752E46"/>
    <w:rsid w:val="0075327E"/>
    <w:rsid w:val="00753A53"/>
    <w:rsid w:val="00753D5E"/>
    <w:rsid w:val="00753E7D"/>
    <w:rsid w:val="0075431A"/>
    <w:rsid w:val="00754FB7"/>
    <w:rsid w:val="00756748"/>
    <w:rsid w:val="007576CD"/>
    <w:rsid w:val="00760195"/>
    <w:rsid w:val="007604A5"/>
    <w:rsid w:val="007604DE"/>
    <w:rsid w:val="00760C20"/>
    <w:rsid w:val="007611CA"/>
    <w:rsid w:val="00761574"/>
    <w:rsid w:val="00761ADA"/>
    <w:rsid w:val="007620FA"/>
    <w:rsid w:val="00762318"/>
    <w:rsid w:val="007623FE"/>
    <w:rsid w:val="007627A6"/>
    <w:rsid w:val="00762F88"/>
    <w:rsid w:val="00763E2C"/>
    <w:rsid w:val="00764182"/>
    <w:rsid w:val="007645E7"/>
    <w:rsid w:val="00764774"/>
    <w:rsid w:val="00764B41"/>
    <w:rsid w:val="00764C79"/>
    <w:rsid w:val="00765669"/>
    <w:rsid w:val="00765C03"/>
    <w:rsid w:val="00765D71"/>
    <w:rsid w:val="00765EC7"/>
    <w:rsid w:val="00767F23"/>
    <w:rsid w:val="007703F8"/>
    <w:rsid w:val="00770C3A"/>
    <w:rsid w:val="007711E6"/>
    <w:rsid w:val="00771DC9"/>
    <w:rsid w:val="0077501B"/>
    <w:rsid w:val="00775174"/>
    <w:rsid w:val="0077564D"/>
    <w:rsid w:val="0077626F"/>
    <w:rsid w:val="00777ABA"/>
    <w:rsid w:val="00777BDD"/>
    <w:rsid w:val="007804B8"/>
    <w:rsid w:val="0078096C"/>
    <w:rsid w:val="0078135D"/>
    <w:rsid w:val="00781BF6"/>
    <w:rsid w:val="00781CC3"/>
    <w:rsid w:val="00782CBD"/>
    <w:rsid w:val="00783337"/>
    <w:rsid w:val="00783574"/>
    <w:rsid w:val="0078377F"/>
    <w:rsid w:val="00783C13"/>
    <w:rsid w:val="00784BAC"/>
    <w:rsid w:val="007854CB"/>
    <w:rsid w:val="007858FF"/>
    <w:rsid w:val="00785E49"/>
    <w:rsid w:val="00786394"/>
    <w:rsid w:val="00786468"/>
    <w:rsid w:val="00787353"/>
    <w:rsid w:val="0079045C"/>
    <w:rsid w:val="00790C03"/>
    <w:rsid w:val="007922CB"/>
    <w:rsid w:val="00792424"/>
    <w:rsid w:val="007925FE"/>
    <w:rsid w:val="007926B1"/>
    <w:rsid w:val="00793172"/>
    <w:rsid w:val="007953C5"/>
    <w:rsid w:val="00795453"/>
    <w:rsid w:val="00795B23"/>
    <w:rsid w:val="00795F4A"/>
    <w:rsid w:val="0079602F"/>
    <w:rsid w:val="00796417"/>
    <w:rsid w:val="007964CF"/>
    <w:rsid w:val="00796C79"/>
    <w:rsid w:val="00797613"/>
    <w:rsid w:val="00797C81"/>
    <w:rsid w:val="00797D60"/>
    <w:rsid w:val="007A106E"/>
    <w:rsid w:val="007A109C"/>
    <w:rsid w:val="007A14E3"/>
    <w:rsid w:val="007A2006"/>
    <w:rsid w:val="007A316C"/>
    <w:rsid w:val="007A40EF"/>
    <w:rsid w:val="007A4FFE"/>
    <w:rsid w:val="007A50DD"/>
    <w:rsid w:val="007A55D1"/>
    <w:rsid w:val="007A5CC9"/>
    <w:rsid w:val="007A6F84"/>
    <w:rsid w:val="007A719E"/>
    <w:rsid w:val="007A7229"/>
    <w:rsid w:val="007B0095"/>
    <w:rsid w:val="007B0497"/>
    <w:rsid w:val="007B056E"/>
    <w:rsid w:val="007B0C21"/>
    <w:rsid w:val="007B0FF7"/>
    <w:rsid w:val="007B102E"/>
    <w:rsid w:val="007B1427"/>
    <w:rsid w:val="007B19FE"/>
    <w:rsid w:val="007B25BD"/>
    <w:rsid w:val="007B418E"/>
    <w:rsid w:val="007B43DF"/>
    <w:rsid w:val="007B47FE"/>
    <w:rsid w:val="007B4E47"/>
    <w:rsid w:val="007B5226"/>
    <w:rsid w:val="007B585B"/>
    <w:rsid w:val="007B5E61"/>
    <w:rsid w:val="007B6124"/>
    <w:rsid w:val="007B64B2"/>
    <w:rsid w:val="007B6CC9"/>
    <w:rsid w:val="007B7599"/>
    <w:rsid w:val="007B78E0"/>
    <w:rsid w:val="007B7E6B"/>
    <w:rsid w:val="007C04DE"/>
    <w:rsid w:val="007C0850"/>
    <w:rsid w:val="007C30E3"/>
    <w:rsid w:val="007C3B0B"/>
    <w:rsid w:val="007C3EF7"/>
    <w:rsid w:val="007C5988"/>
    <w:rsid w:val="007C6CAD"/>
    <w:rsid w:val="007D021D"/>
    <w:rsid w:val="007D0AE4"/>
    <w:rsid w:val="007D12F2"/>
    <w:rsid w:val="007D1E20"/>
    <w:rsid w:val="007D31B8"/>
    <w:rsid w:val="007D3492"/>
    <w:rsid w:val="007D54C0"/>
    <w:rsid w:val="007D5C0D"/>
    <w:rsid w:val="007D5F76"/>
    <w:rsid w:val="007D6211"/>
    <w:rsid w:val="007D714E"/>
    <w:rsid w:val="007D7D9A"/>
    <w:rsid w:val="007E0309"/>
    <w:rsid w:val="007E0ABD"/>
    <w:rsid w:val="007E0D73"/>
    <w:rsid w:val="007E0E0D"/>
    <w:rsid w:val="007E2368"/>
    <w:rsid w:val="007E272A"/>
    <w:rsid w:val="007E2BEB"/>
    <w:rsid w:val="007E3129"/>
    <w:rsid w:val="007E3738"/>
    <w:rsid w:val="007E3B22"/>
    <w:rsid w:val="007E42BA"/>
    <w:rsid w:val="007E42CD"/>
    <w:rsid w:val="007E48E1"/>
    <w:rsid w:val="007E4ED0"/>
    <w:rsid w:val="007E515F"/>
    <w:rsid w:val="007E534A"/>
    <w:rsid w:val="007E6BC8"/>
    <w:rsid w:val="007E7674"/>
    <w:rsid w:val="007E7F23"/>
    <w:rsid w:val="007F03AA"/>
    <w:rsid w:val="007F0604"/>
    <w:rsid w:val="007F0A0D"/>
    <w:rsid w:val="007F1C0C"/>
    <w:rsid w:val="007F1D1E"/>
    <w:rsid w:val="007F22F2"/>
    <w:rsid w:val="007F4461"/>
    <w:rsid w:val="007F500B"/>
    <w:rsid w:val="007F53D0"/>
    <w:rsid w:val="007F57DB"/>
    <w:rsid w:val="007F5D0E"/>
    <w:rsid w:val="007F608B"/>
    <w:rsid w:val="00800A3E"/>
    <w:rsid w:val="00801817"/>
    <w:rsid w:val="00801862"/>
    <w:rsid w:val="00802178"/>
    <w:rsid w:val="00802499"/>
    <w:rsid w:val="00803057"/>
    <w:rsid w:val="00803B68"/>
    <w:rsid w:val="00804439"/>
    <w:rsid w:val="0080492F"/>
    <w:rsid w:val="008063F3"/>
    <w:rsid w:val="00807765"/>
    <w:rsid w:val="0081163C"/>
    <w:rsid w:val="0081170E"/>
    <w:rsid w:val="0081196D"/>
    <w:rsid w:val="00813430"/>
    <w:rsid w:val="0081365B"/>
    <w:rsid w:val="008147EE"/>
    <w:rsid w:val="00814F76"/>
    <w:rsid w:val="00815920"/>
    <w:rsid w:val="00815A36"/>
    <w:rsid w:val="008164C9"/>
    <w:rsid w:val="00816A36"/>
    <w:rsid w:val="008210A3"/>
    <w:rsid w:val="00821FCC"/>
    <w:rsid w:val="0082218A"/>
    <w:rsid w:val="008226CA"/>
    <w:rsid w:val="00822C52"/>
    <w:rsid w:val="00823B52"/>
    <w:rsid w:val="00823D54"/>
    <w:rsid w:val="00823F0E"/>
    <w:rsid w:val="0082433C"/>
    <w:rsid w:val="00824613"/>
    <w:rsid w:val="00825067"/>
    <w:rsid w:val="008259FF"/>
    <w:rsid w:val="00825A00"/>
    <w:rsid w:val="00825AAE"/>
    <w:rsid w:val="00825CFD"/>
    <w:rsid w:val="00826269"/>
    <w:rsid w:val="00826BD0"/>
    <w:rsid w:val="00826E00"/>
    <w:rsid w:val="00827411"/>
    <w:rsid w:val="00827C85"/>
    <w:rsid w:val="008301CA"/>
    <w:rsid w:val="008303FD"/>
    <w:rsid w:val="00830F24"/>
    <w:rsid w:val="00831120"/>
    <w:rsid w:val="0083187D"/>
    <w:rsid w:val="00832A1C"/>
    <w:rsid w:val="00833BD4"/>
    <w:rsid w:val="00834ED7"/>
    <w:rsid w:val="008350CC"/>
    <w:rsid w:val="008357CD"/>
    <w:rsid w:val="00835C34"/>
    <w:rsid w:val="0083796D"/>
    <w:rsid w:val="00837E19"/>
    <w:rsid w:val="0084071E"/>
    <w:rsid w:val="00841763"/>
    <w:rsid w:val="00841B84"/>
    <w:rsid w:val="008421F5"/>
    <w:rsid w:val="00843803"/>
    <w:rsid w:val="00843E27"/>
    <w:rsid w:val="0084420E"/>
    <w:rsid w:val="008444DE"/>
    <w:rsid w:val="00844524"/>
    <w:rsid w:val="00844C91"/>
    <w:rsid w:val="00844DC0"/>
    <w:rsid w:val="00845D7D"/>
    <w:rsid w:val="008462BD"/>
    <w:rsid w:val="00846536"/>
    <w:rsid w:val="00850778"/>
    <w:rsid w:val="00850ACE"/>
    <w:rsid w:val="00850C64"/>
    <w:rsid w:val="00850DBF"/>
    <w:rsid w:val="00851938"/>
    <w:rsid w:val="00852D88"/>
    <w:rsid w:val="0085312D"/>
    <w:rsid w:val="008538C7"/>
    <w:rsid w:val="00853CD8"/>
    <w:rsid w:val="00854922"/>
    <w:rsid w:val="00855849"/>
    <w:rsid w:val="008558C4"/>
    <w:rsid w:val="008567C2"/>
    <w:rsid w:val="008568E2"/>
    <w:rsid w:val="00856E1E"/>
    <w:rsid w:val="00856E80"/>
    <w:rsid w:val="00857A61"/>
    <w:rsid w:val="00860CCA"/>
    <w:rsid w:val="008616DF"/>
    <w:rsid w:val="00862ED0"/>
    <w:rsid w:val="00862F2E"/>
    <w:rsid w:val="00863262"/>
    <w:rsid w:val="00863D5C"/>
    <w:rsid w:val="00864218"/>
    <w:rsid w:val="00864497"/>
    <w:rsid w:val="008650A4"/>
    <w:rsid w:val="00865533"/>
    <w:rsid w:val="008657B4"/>
    <w:rsid w:val="00865F78"/>
    <w:rsid w:val="0086740F"/>
    <w:rsid w:val="0087035F"/>
    <w:rsid w:val="0087273B"/>
    <w:rsid w:val="00872CE0"/>
    <w:rsid w:val="00873222"/>
    <w:rsid w:val="0087372C"/>
    <w:rsid w:val="0087406C"/>
    <w:rsid w:val="0087431D"/>
    <w:rsid w:val="008743E2"/>
    <w:rsid w:val="00874F61"/>
    <w:rsid w:val="0087606A"/>
    <w:rsid w:val="00876300"/>
    <w:rsid w:val="008766FC"/>
    <w:rsid w:val="00880456"/>
    <w:rsid w:val="00882B1E"/>
    <w:rsid w:val="00882EAB"/>
    <w:rsid w:val="00882FA0"/>
    <w:rsid w:val="008844D6"/>
    <w:rsid w:val="00885784"/>
    <w:rsid w:val="008859A3"/>
    <w:rsid w:val="008859EF"/>
    <w:rsid w:val="00886BC3"/>
    <w:rsid w:val="0088714D"/>
    <w:rsid w:val="0088720B"/>
    <w:rsid w:val="008872B0"/>
    <w:rsid w:val="0088758E"/>
    <w:rsid w:val="0088798C"/>
    <w:rsid w:val="00887B5D"/>
    <w:rsid w:val="00887BAE"/>
    <w:rsid w:val="00890748"/>
    <w:rsid w:val="00890F01"/>
    <w:rsid w:val="0089122D"/>
    <w:rsid w:val="008917A8"/>
    <w:rsid w:val="00892313"/>
    <w:rsid w:val="008934D2"/>
    <w:rsid w:val="0089587D"/>
    <w:rsid w:val="00895CDD"/>
    <w:rsid w:val="008961FD"/>
    <w:rsid w:val="00896581"/>
    <w:rsid w:val="0089673D"/>
    <w:rsid w:val="00896E2A"/>
    <w:rsid w:val="00897B6B"/>
    <w:rsid w:val="008A0491"/>
    <w:rsid w:val="008A0891"/>
    <w:rsid w:val="008A1FE8"/>
    <w:rsid w:val="008A31D5"/>
    <w:rsid w:val="008A3A2E"/>
    <w:rsid w:val="008A4942"/>
    <w:rsid w:val="008A51C5"/>
    <w:rsid w:val="008A58C7"/>
    <w:rsid w:val="008A5ABC"/>
    <w:rsid w:val="008A60D9"/>
    <w:rsid w:val="008A6F00"/>
    <w:rsid w:val="008A761D"/>
    <w:rsid w:val="008B0CE0"/>
    <w:rsid w:val="008B1ED6"/>
    <w:rsid w:val="008B204C"/>
    <w:rsid w:val="008B2B92"/>
    <w:rsid w:val="008B3531"/>
    <w:rsid w:val="008B3D99"/>
    <w:rsid w:val="008B43C9"/>
    <w:rsid w:val="008B4683"/>
    <w:rsid w:val="008B5345"/>
    <w:rsid w:val="008B5D4C"/>
    <w:rsid w:val="008B5D61"/>
    <w:rsid w:val="008B6444"/>
    <w:rsid w:val="008B6841"/>
    <w:rsid w:val="008B7DA0"/>
    <w:rsid w:val="008C13FD"/>
    <w:rsid w:val="008C220E"/>
    <w:rsid w:val="008C2801"/>
    <w:rsid w:val="008C2B3B"/>
    <w:rsid w:val="008C330C"/>
    <w:rsid w:val="008C3697"/>
    <w:rsid w:val="008C4093"/>
    <w:rsid w:val="008C4388"/>
    <w:rsid w:val="008C4417"/>
    <w:rsid w:val="008C4BD0"/>
    <w:rsid w:val="008C5E07"/>
    <w:rsid w:val="008C76C9"/>
    <w:rsid w:val="008C7CA4"/>
    <w:rsid w:val="008D0B49"/>
    <w:rsid w:val="008D1104"/>
    <w:rsid w:val="008D1857"/>
    <w:rsid w:val="008D1D0C"/>
    <w:rsid w:val="008D2DA8"/>
    <w:rsid w:val="008D3A0F"/>
    <w:rsid w:val="008D45F9"/>
    <w:rsid w:val="008D4649"/>
    <w:rsid w:val="008D4B7D"/>
    <w:rsid w:val="008D51D0"/>
    <w:rsid w:val="008D5433"/>
    <w:rsid w:val="008D68CE"/>
    <w:rsid w:val="008D73E2"/>
    <w:rsid w:val="008D7B3B"/>
    <w:rsid w:val="008E00C0"/>
    <w:rsid w:val="008E0177"/>
    <w:rsid w:val="008E099E"/>
    <w:rsid w:val="008E1838"/>
    <w:rsid w:val="008E3B1A"/>
    <w:rsid w:val="008E3D47"/>
    <w:rsid w:val="008E45EE"/>
    <w:rsid w:val="008E4865"/>
    <w:rsid w:val="008E4DC6"/>
    <w:rsid w:val="008E50E8"/>
    <w:rsid w:val="008E5271"/>
    <w:rsid w:val="008E52F6"/>
    <w:rsid w:val="008E57C0"/>
    <w:rsid w:val="008E6107"/>
    <w:rsid w:val="008E7CBD"/>
    <w:rsid w:val="008F0166"/>
    <w:rsid w:val="008F0F90"/>
    <w:rsid w:val="008F13E0"/>
    <w:rsid w:val="008F1E6A"/>
    <w:rsid w:val="008F28D5"/>
    <w:rsid w:val="008F2AEA"/>
    <w:rsid w:val="008F2D2E"/>
    <w:rsid w:val="008F2F25"/>
    <w:rsid w:val="008F3F82"/>
    <w:rsid w:val="008F4D1F"/>
    <w:rsid w:val="008F58AA"/>
    <w:rsid w:val="008F5EF4"/>
    <w:rsid w:val="00900423"/>
    <w:rsid w:val="00900589"/>
    <w:rsid w:val="00901218"/>
    <w:rsid w:val="00901773"/>
    <w:rsid w:val="009017D5"/>
    <w:rsid w:val="00901880"/>
    <w:rsid w:val="00901FEA"/>
    <w:rsid w:val="00903527"/>
    <w:rsid w:val="00903E40"/>
    <w:rsid w:val="00904137"/>
    <w:rsid w:val="00905334"/>
    <w:rsid w:val="00906B8C"/>
    <w:rsid w:val="00907628"/>
    <w:rsid w:val="00907855"/>
    <w:rsid w:val="00907FFA"/>
    <w:rsid w:val="009102DE"/>
    <w:rsid w:val="0091040B"/>
    <w:rsid w:val="0091165F"/>
    <w:rsid w:val="00912ACF"/>
    <w:rsid w:val="00912B0A"/>
    <w:rsid w:val="0091311C"/>
    <w:rsid w:val="0091370B"/>
    <w:rsid w:val="00913862"/>
    <w:rsid w:val="0091449C"/>
    <w:rsid w:val="0091473D"/>
    <w:rsid w:val="00914E24"/>
    <w:rsid w:val="00915C35"/>
    <w:rsid w:val="009169F3"/>
    <w:rsid w:val="00916EE5"/>
    <w:rsid w:val="00920EDF"/>
    <w:rsid w:val="00921F73"/>
    <w:rsid w:val="009221E2"/>
    <w:rsid w:val="00923428"/>
    <w:rsid w:val="009235E3"/>
    <w:rsid w:val="00924623"/>
    <w:rsid w:val="009249BB"/>
    <w:rsid w:val="00924DB2"/>
    <w:rsid w:val="00924FC6"/>
    <w:rsid w:val="009259CC"/>
    <w:rsid w:val="00926B5F"/>
    <w:rsid w:val="00926DBE"/>
    <w:rsid w:val="00926DBF"/>
    <w:rsid w:val="00927476"/>
    <w:rsid w:val="0092795F"/>
    <w:rsid w:val="00930944"/>
    <w:rsid w:val="009312D1"/>
    <w:rsid w:val="009315A4"/>
    <w:rsid w:val="00931953"/>
    <w:rsid w:val="00931D4D"/>
    <w:rsid w:val="009327B8"/>
    <w:rsid w:val="009348B3"/>
    <w:rsid w:val="0093639D"/>
    <w:rsid w:val="00936570"/>
    <w:rsid w:val="00937ABF"/>
    <w:rsid w:val="00937D96"/>
    <w:rsid w:val="0094050F"/>
    <w:rsid w:val="00940917"/>
    <w:rsid w:val="00940A66"/>
    <w:rsid w:val="00941409"/>
    <w:rsid w:val="00941825"/>
    <w:rsid w:val="009421EB"/>
    <w:rsid w:val="00944A62"/>
    <w:rsid w:val="00944C1A"/>
    <w:rsid w:val="00944C37"/>
    <w:rsid w:val="00945247"/>
    <w:rsid w:val="009453E0"/>
    <w:rsid w:val="00945E10"/>
    <w:rsid w:val="009460A1"/>
    <w:rsid w:val="00946766"/>
    <w:rsid w:val="00946B72"/>
    <w:rsid w:val="00946D4E"/>
    <w:rsid w:val="00946FB9"/>
    <w:rsid w:val="00951BDF"/>
    <w:rsid w:val="00951C1B"/>
    <w:rsid w:val="009523B8"/>
    <w:rsid w:val="00953470"/>
    <w:rsid w:val="009541F1"/>
    <w:rsid w:val="009545EB"/>
    <w:rsid w:val="00954983"/>
    <w:rsid w:val="009556C8"/>
    <w:rsid w:val="009564EF"/>
    <w:rsid w:val="00956A5D"/>
    <w:rsid w:val="009574BE"/>
    <w:rsid w:val="009604EF"/>
    <w:rsid w:val="00960519"/>
    <w:rsid w:val="00960622"/>
    <w:rsid w:val="009610CC"/>
    <w:rsid w:val="009618B6"/>
    <w:rsid w:val="00961CBC"/>
    <w:rsid w:val="00961D1B"/>
    <w:rsid w:val="00961FBE"/>
    <w:rsid w:val="00962493"/>
    <w:rsid w:val="00962B41"/>
    <w:rsid w:val="00962FEF"/>
    <w:rsid w:val="009648A1"/>
    <w:rsid w:val="009655A0"/>
    <w:rsid w:val="0096575F"/>
    <w:rsid w:val="009679FD"/>
    <w:rsid w:val="00967B20"/>
    <w:rsid w:val="009704B0"/>
    <w:rsid w:val="00971849"/>
    <w:rsid w:val="00971975"/>
    <w:rsid w:val="00971CBA"/>
    <w:rsid w:val="00972186"/>
    <w:rsid w:val="00972305"/>
    <w:rsid w:val="00973A51"/>
    <w:rsid w:val="00974235"/>
    <w:rsid w:val="00974842"/>
    <w:rsid w:val="00974E8F"/>
    <w:rsid w:val="00975394"/>
    <w:rsid w:val="0097585D"/>
    <w:rsid w:val="009769EB"/>
    <w:rsid w:val="00976FFF"/>
    <w:rsid w:val="00977961"/>
    <w:rsid w:val="009804B2"/>
    <w:rsid w:val="00980612"/>
    <w:rsid w:val="00980B24"/>
    <w:rsid w:val="00981970"/>
    <w:rsid w:val="00981B7C"/>
    <w:rsid w:val="00981B8D"/>
    <w:rsid w:val="00981CE4"/>
    <w:rsid w:val="00981D1F"/>
    <w:rsid w:val="00981DF9"/>
    <w:rsid w:val="00981F7C"/>
    <w:rsid w:val="0098329F"/>
    <w:rsid w:val="0098430F"/>
    <w:rsid w:val="00984764"/>
    <w:rsid w:val="00984943"/>
    <w:rsid w:val="00984CA3"/>
    <w:rsid w:val="00986ABC"/>
    <w:rsid w:val="00986D93"/>
    <w:rsid w:val="009875CD"/>
    <w:rsid w:val="00987AE5"/>
    <w:rsid w:val="00990AB3"/>
    <w:rsid w:val="00991625"/>
    <w:rsid w:val="009917FF"/>
    <w:rsid w:val="009925B4"/>
    <w:rsid w:val="00992D94"/>
    <w:rsid w:val="00994976"/>
    <w:rsid w:val="00994C41"/>
    <w:rsid w:val="00995597"/>
    <w:rsid w:val="009958E9"/>
    <w:rsid w:val="00996E41"/>
    <w:rsid w:val="00997035"/>
    <w:rsid w:val="009975AB"/>
    <w:rsid w:val="00997741"/>
    <w:rsid w:val="009A2E9D"/>
    <w:rsid w:val="009A3190"/>
    <w:rsid w:val="009A331D"/>
    <w:rsid w:val="009A3467"/>
    <w:rsid w:val="009A3B04"/>
    <w:rsid w:val="009A4423"/>
    <w:rsid w:val="009A4A85"/>
    <w:rsid w:val="009A4C7E"/>
    <w:rsid w:val="009A4E7E"/>
    <w:rsid w:val="009A4F18"/>
    <w:rsid w:val="009A504B"/>
    <w:rsid w:val="009A5550"/>
    <w:rsid w:val="009A556F"/>
    <w:rsid w:val="009A6003"/>
    <w:rsid w:val="009A634D"/>
    <w:rsid w:val="009A7CF7"/>
    <w:rsid w:val="009A7D54"/>
    <w:rsid w:val="009B1739"/>
    <w:rsid w:val="009B185B"/>
    <w:rsid w:val="009B1A81"/>
    <w:rsid w:val="009B1AED"/>
    <w:rsid w:val="009B1F5E"/>
    <w:rsid w:val="009B23C2"/>
    <w:rsid w:val="009B2422"/>
    <w:rsid w:val="009B2DD6"/>
    <w:rsid w:val="009B48AB"/>
    <w:rsid w:val="009B5D76"/>
    <w:rsid w:val="009B6A04"/>
    <w:rsid w:val="009B7470"/>
    <w:rsid w:val="009B75D1"/>
    <w:rsid w:val="009B7FDD"/>
    <w:rsid w:val="009C088E"/>
    <w:rsid w:val="009C1064"/>
    <w:rsid w:val="009C1B5A"/>
    <w:rsid w:val="009C25BD"/>
    <w:rsid w:val="009C2A66"/>
    <w:rsid w:val="009C38EF"/>
    <w:rsid w:val="009C400E"/>
    <w:rsid w:val="009C46AD"/>
    <w:rsid w:val="009C4F21"/>
    <w:rsid w:val="009C5F9B"/>
    <w:rsid w:val="009C6288"/>
    <w:rsid w:val="009C6BFE"/>
    <w:rsid w:val="009C6CB1"/>
    <w:rsid w:val="009C6FBC"/>
    <w:rsid w:val="009C754B"/>
    <w:rsid w:val="009C78C2"/>
    <w:rsid w:val="009D01FD"/>
    <w:rsid w:val="009D0504"/>
    <w:rsid w:val="009D05A9"/>
    <w:rsid w:val="009D0804"/>
    <w:rsid w:val="009D10C4"/>
    <w:rsid w:val="009D203D"/>
    <w:rsid w:val="009D3CAC"/>
    <w:rsid w:val="009D4363"/>
    <w:rsid w:val="009D4A8F"/>
    <w:rsid w:val="009D4B11"/>
    <w:rsid w:val="009D4DBA"/>
    <w:rsid w:val="009D50A6"/>
    <w:rsid w:val="009D516B"/>
    <w:rsid w:val="009D5FC6"/>
    <w:rsid w:val="009D6F2A"/>
    <w:rsid w:val="009D7678"/>
    <w:rsid w:val="009D7A28"/>
    <w:rsid w:val="009D7A79"/>
    <w:rsid w:val="009E0A3A"/>
    <w:rsid w:val="009E19C1"/>
    <w:rsid w:val="009E1E59"/>
    <w:rsid w:val="009E3B19"/>
    <w:rsid w:val="009E4807"/>
    <w:rsid w:val="009E5752"/>
    <w:rsid w:val="009E63D9"/>
    <w:rsid w:val="009E6766"/>
    <w:rsid w:val="009E718C"/>
    <w:rsid w:val="009F032C"/>
    <w:rsid w:val="009F0E2C"/>
    <w:rsid w:val="009F27F9"/>
    <w:rsid w:val="009F3643"/>
    <w:rsid w:val="009F4571"/>
    <w:rsid w:val="009F5C00"/>
    <w:rsid w:val="009F7328"/>
    <w:rsid w:val="009F7A4B"/>
    <w:rsid w:val="00A00597"/>
    <w:rsid w:val="00A0182E"/>
    <w:rsid w:val="00A01DA6"/>
    <w:rsid w:val="00A01ED3"/>
    <w:rsid w:val="00A033B1"/>
    <w:rsid w:val="00A04031"/>
    <w:rsid w:val="00A04186"/>
    <w:rsid w:val="00A043B2"/>
    <w:rsid w:val="00A0460A"/>
    <w:rsid w:val="00A0654B"/>
    <w:rsid w:val="00A06BCF"/>
    <w:rsid w:val="00A06FDB"/>
    <w:rsid w:val="00A070FC"/>
    <w:rsid w:val="00A072A7"/>
    <w:rsid w:val="00A1027C"/>
    <w:rsid w:val="00A10AE6"/>
    <w:rsid w:val="00A116F4"/>
    <w:rsid w:val="00A11D3D"/>
    <w:rsid w:val="00A122F1"/>
    <w:rsid w:val="00A12756"/>
    <w:rsid w:val="00A127E7"/>
    <w:rsid w:val="00A12F36"/>
    <w:rsid w:val="00A1327F"/>
    <w:rsid w:val="00A134DB"/>
    <w:rsid w:val="00A142DD"/>
    <w:rsid w:val="00A14A8E"/>
    <w:rsid w:val="00A14AC0"/>
    <w:rsid w:val="00A17FFB"/>
    <w:rsid w:val="00A200ED"/>
    <w:rsid w:val="00A2056C"/>
    <w:rsid w:val="00A212C5"/>
    <w:rsid w:val="00A2195D"/>
    <w:rsid w:val="00A21960"/>
    <w:rsid w:val="00A22766"/>
    <w:rsid w:val="00A23026"/>
    <w:rsid w:val="00A23698"/>
    <w:rsid w:val="00A23788"/>
    <w:rsid w:val="00A23AD8"/>
    <w:rsid w:val="00A23F28"/>
    <w:rsid w:val="00A24054"/>
    <w:rsid w:val="00A24487"/>
    <w:rsid w:val="00A24809"/>
    <w:rsid w:val="00A24C81"/>
    <w:rsid w:val="00A255C3"/>
    <w:rsid w:val="00A25987"/>
    <w:rsid w:val="00A25D46"/>
    <w:rsid w:val="00A26246"/>
    <w:rsid w:val="00A26770"/>
    <w:rsid w:val="00A26C6B"/>
    <w:rsid w:val="00A26FC1"/>
    <w:rsid w:val="00A27A40"/>
    <w:rsid w:val="00A3091D"/>
    <w:rsid w:val="00A30BFB"/>
    <w:rsid w:val="00A326FF"/>
    <w:rsid w:val="00A32989"/>
    <w:rsid w:val="00A32D3E"/>
    <w:rsid w:val="00A32DF4"/>
    <w:rsid w:val="00A3384E"/>
    <w:rsid w:val="00A33B35"/>
    <w:rsid w:val="00A33CF7"/>
    <w:rsid w:val="00A34CF8"/>
    <w:rsid w:val="00A36888"/>
    <w:rsid w:val="00A3692E"/>
    <w:rsid w:val="00A36CA0"/>
    <w:rsid w:val="00A36D29"/>
    <w:rsid w:val="00A36F6E"/>
    <w:rsid w:val="00A42B3E"/>
    <w:rsid w:val="00A42BBF"/>
    <w:rsid w:val="00A43609"/>
    <w:rsid w:val="00A436DB"/>
    <w:rsid w:val="00A44799"/>
    <w:rsid w:val="00A447F9"/>
    <w:rsid w:val="00A451DD"/>
    <w:rsid w:val="00A4524F"/>
    <w:rsid w:val="00A455C1"/>
    <w:rsid w:val="00A45AC9"/>
    <w:rsid w:val="00A47102"/>
    <w:rsid w:val="00A4736D"/>
    <w:rsid w:val="00A511B6"/>
    <w:rsid w:val="00A51272"/>
    <w:rsid w:val="00A5141A"/>
    <w:rsid w:val="00A5155D"/>
    <w:rsid w:val="00A52EF0"/>
    <w:rsid w:val="00A53B12"/>
    <w:rsid w:val="00A53E69"/>
    <w:rsid w:val="00A54177"/>
    <w:rsid w:val="00A5430F"/>
    <w:rsid w:val="00A548D7"/>
    <w:rsid w:val="00A54A15"/>
    <w:rsid w:val="00A55B9A"/>
    <w:rsid w:val="00A56B3E"/>
    <w:rsid w:val="00A5713E"/>
    <w:rsid w:val="00A57D7E"/>
    <w:rsid w:val="00A60B91"/>
    <w:rsid w:val="00A6112F"/>
    <w:rsid w:val="00A617A9"/>
    <w:rsid w:val="00A61D55"/>
    <w:rsid w:val="00A61F0C"/>
    <w:rsid w:val="00A61FA0"/>
    <w:rsid w:val="00A6298B"/>
    <w:rsid w:val="00A62F9E"/>
    <w:rsid w:val="00A630DA"/>
    <w:rsid w:val="00A6383C"/>
    <w:rsid w:val="00A6423C"/>
    <w:rsid w:val="00A645A6"/>
    <w:rsid w:val="00A64A8B"/>
    <w:rsid w:val="00A651ED"/>
    <w:rsid w:val="00A65687"/>
    <w:rsid w:val="00A65862"/>
    <w:rsid w:val="00A65CAE"/>
    <w:rsid w:val="00A66048"/>
    <w:rsid w:val="00A67762"/>
    <w:rsid w:val="00A67B98"/>
    <w:rsid w:val="00A67F34"/>
    <w:rsid w:val="00A72288"/>
    <w:rsid w:val="00A73277"/>
    <w:rsid w:val="00A74266"/>
    <w:rsid w:val="00A74317"/>
    <w:rsid w:val="00A74344"/>
    <w:rsid w:val="00A744D9"/>
    <w:rsid w:val="00A747EC"/>
    <w:rsid w:val="00A7509F"/>
    <w:rsid w:val="00A754A7"/>
    <w:rsid w:val="00A75976"/>
    <w:rsid w:val="00A75A01"/>
    <w:rsid w:val="00A760C8"/>
    <w:rsid w:val="00A764CF"/>
    <w:rsid w:val="00A766C9"/>
    <w:rsid w:val="00A76E5C"/>
    <w:rsid w:val="00A76F84"/>
    <w:rsid w:val="00A77A6D"/>
    <w:rsid w:val="00A8036C"/>
    <w:rsid w:val="00A80C80"/>
    <w:rsid w:val="00A81440"/>
    <w:rsid w:val="00A823B4"/>
    <w:rsid w:val="00A82957"/>
    <w:rsid w:val="00A831AB"/>
    <w:rsid w:val="00A836CD"/>
    <w:rsid w:val="00A83859"/>
    <w:rsid w:val="00A83F5F"/>
    <w:rsid w:val="00A86546"/>
    <w:rsid w:val="00A86553"/>
    <w:rsid w:val="00A87952"/>
    <w:rsid w:val="00A87A25"/>
    <w:rsid w:val="00A908A2"/>
    <w:rsid w:val="00A90A44"/>
    <w:rsid w:val="00A90ADB"/>
    <w:rsid w:val="00A90C83"/>
    <w:rsid w:val="00A91A5C"/>
    <w:rsid w:val="00A9237A"/>
    <w:rsid w:val="00A934FD"/>
    <w:rsid w:val="00A939DE"/>
    <w:rsid w:val="00A9423D"/>
    <w:rsid w:val="00A94957"/>
    <w:rsid w:val="00A94A8B"/>
    <w:rsid w:val="00A94D5A"/>
    <w:rsid w:val="00A9549D"/>
    <w:rsid w:val="00A95710"/>
    <w:rsid w:val="00A959A8"/>
    <w:rsid w:val="00A96664"/>
    <w:rsid w:val="00A96A71"/>
    <w:rsid w:val="00A97145"/>
    <w:rsid w:val="00A97253"/>
    <w:rsid w:val="00A977FD"/>
    <w:rsid w:val="00A97CB4"/>
    <w:rsid w:val="00A97D76"/>
    <w:rsid w:val="00AA0385"/>
    <w:rsid w:val="00AA2984"/>
    <w:rsid w:val="00AA4328"/>
    <w:rsid w:val="00AA4BB9"/>
    <w:rsid w:val="00AA5715"/>
    <w:rsid w:val="00AA5AA3"/>
    <w:rsid w:val="00AA5AA8"/>
    <w:rsid w:val="00AA619F"/>
    <w:rsid w:val="00AA6F2D"/>
    <w:rsid w:val="00AA7036"/>
    <w:rsid w:val="00AA70D9"/>
    <w:rsid w:val="00AB05C3"/>
    <w:rsid w:val="00AB0A11"/>
    <w:rsid w:val="00AB0B31"/>
    <w:rsid w:val="00AB1443"/>
    <w:rsid w:val="00AB19E8"/>
    <w:rsid w:val="00AB1ABB"/>
    <w:rsid w:val="00AB286F"/>
    <w:rsid w:val="00AB2C80"/>
    <w:rsid w:val="00AB3194"/>
    <w:rsid w:val="00AB4B8A"/>
    <w:rsid w:val="00AC06B3"/>
    <w:rsid w:val="00AC1673"/>
    <w:rsid w:val="00AC2B6E"/>
    <w:rsid w:val="00AC3CEE"/>
    <w:rsid w:val="00AC42EB"/>
    <w:rsid w:val="00AC46B0"/>
    <w:rsid w:val="00AC503E"/>
    <w:rsid w:val="00AC53F9"/>
    <w:rsid w:val="00AC55D9"/>
    <w:rsid w:val="00AC5880"/>
    <w:rsid w:val="00AC6173"/>
    <w:rsid w:val="00AC65E2"/>
    <w:rsid w:val="00AC74D9"/>
    <w:rsid w:val="00AC7B63"/>
    <w:rsid w:val="00AC7C9D"/>
    <w:rsid w:val="00AD040C"/>
    <w:rsid w:val="00AD0703"/>
    <w:rsid w:val="00AD12FE"/>
    <w:rsid w:val="00AD2545"/>
    <w:rsid w:val="00AD2B80"/>
    <w:rsid w:val="00AD31A9"/>
    <w:rsid w:val="00AD328C"/>
    <w:rsid w:val="00AD3759"/>
    <w:rsid w:val="00AD3ADE"/>
    <w:rsid w:val="00AD3E33"/>
    <w:rsid w:val="00AD45A8"/>
    <w:rsid w:val="00AD4603"/>
    <w:rsid w:val="00AD607D"/>
    <w:rsid w:val="00AD6537"/>
    <w:rsid w:val="00AD6CC8"/>
    <w:rsid w:val="00AE2939"/>
    <w:rsid w:val="00AE348B"/>
    <w:rsid w:val="00AE44C2"/>
    <w:rsid w:val="00AE4891"/>
    <w:rsid w:val="00AE4E1F"/>
    <w:rsid w:val="00AE4E9E"/>
    <w:rsid w:val="00AE505A"/>
    <w:rsid w:val="00AE586B"/>
    <w:rsid w:val="00AE65DF"/>
    <w:rsid w:val="00AE673B"/>
    <w:rsid w:val="00AE6BFF"/>
    <w:rsid w:val="00AE7480"/>
    <w:rsid w:val="00AE79B0"/>
    <w:rsid w:val="00AE7F09"/>
    <w:rsid w:val="00AF006D"/>
    <w:rsid w:val="00AF0112"/>
    <w:rsid w:val="00AF0A7F"/>
    <w:rsid w:val="00AF0ABC"/>
    <w:rsid w:val="00AF17C5"/>
    <w:rsid w:val="00AF299D"/>
    <w:rsid w:val="00AF29BE"/>
    <w:rsid w:val="00AF3109"/>
    <w:rsid w:val="00AF3293"/>
    <w:rsid w:val="00AF44E7"/>
    <w:rsid w:val="00AF48DE"/>
    <w:rsid w:val="00AF5A35"/>
    <w:rsid w:val="00AF61F4"/>
    <w:rsid w:val="00AF7BE1"/>
    <w:rsid w:val="00AF7DB9"/>
    <w:rsid w:val="00B009C0"/>
    <w:rsid w:val="00B00DFA"/>
    <w:rsid w:val="00B01F09"/>
    <w:rsid w:val="00B02A5D"/>
    <w:rsid w:val="00B02B5F"/>
    <w:rsid w:val="00B03643"/>
    <w:rsid w:val="00B0364D"/>
    <w:rsid w:val="00B03805"/>
    <w:rsid w:val="00B03DB6"/>
    <w:rsid w:val="00B044BF"/>
    <w:rsid w:val="00B04AFD"/>
    <w:rsid w:val="00B053D6"/>
    <w:rsid w:val="00B054A4"/>
    <w:rsid w:val="00B05ABF"/>
    <w:rsid w:val="00B05D21"/>
    <w:rsid w:val="00B0621E"/>
    <w:rsid w:val="00B06508"/>
    <w:rsid w:val="00B068E0"/>
    <w:rsid w:val="00B06B22"/>
    <w:rsid w:val="00B07E3D"/>
    <w:rsid w:val="00B1008F"/>
    <w:rsid w:val="00B1029A"/>
    <w:rsid w:val="00B106DE"/>
    <w:rsid w:val="00B11391"/>
    <w:rsid w:val="00B11997"/>
    <w:rsid w:val="00B11D7E"/>
    <w:rsid w:val="00B11FB6"/>
    <w:rsid w:val="00B12099"/>
    <w:rsid w:val="00B128AD"/>
    <w:rsid w:val="00B12BAE"/>
    <w:rsid w:val="00B12F59"/>
    <w:rsid w:val="00B132D8"/>
    <w:rsid w:val="00B13304"/>
    <w:rsid w:val="00B143FA"/>
    <w:rsid w:val="00B14645"/>
    <w:rsid w:val="00B1576C"/>
    <w:rsid w:val="00B16922"/>
    <w:rsid w:val="00B16F3A"/>
    <w:rsid w:val="00B170B9"/>
    <w:rsid w:val="00B179C6"/>
    <w:rsid w:val="00B17AEA"/>
    <w:rsid w:val="00B17E4E"/>
    <w:rsid w:val="00B20807"/>
    <w:rsid w:val="00B21418"/>
    <w:rsid w:val="00B214A6"/>
    <w:rsid w:val="00B21C87"/>
    <w:rsid w:val="00B225CB"/>
    <w:rsid w:val="00B22668"/>
    <w:rsid w:val="00B22D10"/>
    <w:rsid w:val="00B23917"/>
    <w:rsid w:val="00B24003"/>
    <w:rsid w:val="00B24145"/>
    <w:rsid w:val="00B25040"/>
    <w:rsid w:val="00B25479"/>
    <w:rsid w:val="00B25A3C"/>
    <w:rsid w:val="00B265AA"/>
    <w:rsid w:val="00B268C1"/>
    <w:rsid w:val="00B27140"/>
    <w:rsid w:val="00B27572"/>
    <w:rsid w:val="00B3072E"/>
    <w:rsid w:val="00B314FF"/>
    <w:rsid w:val="00B31534"/>
    <w:rsid w:val="00B31A98"/>
    <w:rsid w:val="00B329C2"/>
    <w:rsid w:val="00B33227"/>
    <w:rsid w:val="00B3324B"/>
    <w:rsid w:val="00B33B58"/>
    <w:rsid w:val="00B33BFE"/>
    <w:rsid w:val="00B33D99"/>
    <w:rsid w:val="00B34AA5"/>
    <w:rsid w:val="00B35DDE"/>
    <w:rsid w:val="00B361B5"/>
    <w:rsid w:val="00B36369"/>
    <w:rsid w:val="00B36C1E"/>
    <w:rsid w:val="00B370E6"/>
    <w:rsid w:val="00B3780B"/>
    <w:rsid w:val="00B37DD3"/>
    <w:rsid w:val="00B40105"/>
    <w:rsid w:val="00B41376"/>
    <w:rsid w:val="00B41BE8"/>
    <w:rsid w:val="00B427D2"/>
    <w:rsid w:val="00B44063"/>
    <w:rsid w:val="00B441A6"/>
    <w:rsid w:val="00B44AA9"/>
    <w:rsid w:val="00B4562A"/>
    <w:rsid w:val="00B459CD"/>
    <w:rsid w:val="00B45D4C"/>
    <w:rsid w:val="00B4607F"/>
    <w:rsid w:val="00B46692"/>
    <w:rsid w:val="00B466AC"/>
    <w:rsid w:val="00B475AB"/>
    <w:rsid w:val="00B475CC"/>
    <w:rsid w:val="00B47F92"/>
    <w:rsid w:val="00B50308"/>
    <w:rsid w:val="00B50799"/>
    <w:rsid w:val="00B50ABA"/>
    <w:rsid w:val="00B512ED"/>
    <w:rsid w:val="00B513FB"/>
    <w:rsid w:val="00B51E5A"/>
    <w:rsid w:val="00B53679"/>
    <w:rsid w:val="00B53FF6"/>
    <w:rsid w:val="00B55A38"/>
    <w:rsid w:val="00B55D1E"/>
    <w:rsid w:val="00B5685D"/>
    <w:rsid w:val="00B56E20"/>
    <w:rsid w:val="00B57167"/>
    <w:rsid w:val="00B57409"/>
    <w:rsid w:val="00B60592"/>
    <w:rsid w:val="00B606B3"/>
    <w:rsid w:val="00B60825"/>
    <w:rsid w:val="00B60A36"/>
    <w:rsid w:val="00B610D2"/>
    <w:rsid w:val="00B61172"/>
    <w:rsid w:val="00B63B28"/>
    <w:rsid w:val="00B650CC"/>
    <w:rsid w:val="00B65E77"/>
    <w:rsid w:val="00B6618B"/>
    <w:rsid w:val="00B665B5"/>
    <w:rsid w:val="00B66F31"/>
    <w:rsid w:val="00B67404"/>
    <w:rsid w:val="00B6798A"/>
    <w:rsid w:val="00B67E52"/>
    <w:rsid w:val="00B67F95"/>
    <w:rsid w:val="00B708F6"/>
    <w:rsid w:val="00B71028"/>
    <w:rsid w:val="00B71728"/>
    <w:rsid w:val="00B71C24"/>
    <w:rsid w:val="00B71DD4"/>
    <w:rsid w:val="00B71EA6"/>
    <w:rsid w:val="00B72158"/>
    <w:rsid w:val="00B72346"/>
    <w:rsid w:val="00B73363"/>
    <w:rsid w:val="00B736DF"/>
    <w:rsid w:val="00B74ADB"/>
    <w:rsid w:val="00B759C5"/>
    <w:rsid w:val="00B760D4"/>
    <w:rsid w:val="00B80120"/>
    <w:rsid w:val="00B81494"/>
    <w:rsid w:val="00B83179"/>
    <w:rsid w:val="00B84A33"/>
    <w:rsid w:val="00B84BCB"/>
    <w:rsid w:val="00B858D0"/>
    <w:rsid w:val="00B8651F"/>
    <w:rsid w:val="00B87DBF"/>
    <w:rsid w:val="00B90447"/>
    <w:rsid w:val="00B91DCA"/>
    <w:rsid w:val="00B91DF1"/>
    <w:rsid w:val="00B92797"/>
    <w:rsid w:val="00B930A6"/>
    <w:rsid w:val="00B939D4"/>
    <w:rsid w:val="00B93D7B"/>
    <w:rsid w:val="00B94151"/>
    <w:rsid w:val="00B952AE"/>
    <w:rsid w:val="00B95DEF"/>
    <w:rsid w:val="00B95F6C"/>
    <w:rsid w:val="00B96230"/>
    <w:rsid w:val="00B96300"/>
    <w:rsid w:val="00B96ED7"/>
    <w:rsid w:val="00B96FB4"/>
    <w:rsid w:val="00B9761F"/>
    <w:rsid w:val="00B97765"/>
    <w:rsid w:val="00B978F5"/>
    <w:rsid w:val="00B97A59"/>
    <w:rsid w:val="00B97B3A"/>
    <w:rsid w:val="00BA01C5"/>
    <w:rsid w:val="00BA037F"/>
    <w:rsid w:val="00BA1EE0"/>
    <w:rsid w:val="00BA3048"/>
    <w:rsid w:val="00BA3949"/>
    <w:rsid w:val="00BA4690"/>
    <w:rsid w:val="00BA4DD1"/>
    <w:rsid w:val="00BA54B7"/>
    <w:rsid w:val="00BA563E"/>
    <w:rsid w:val="00BA56A9"/>
    <w:rsid w:val="00BA615F"/>
    <w:rsid w:val="00BA66F0"/>
    <w:rsid w:val="00BA6893"/>
    <w:rsid w:val="00BA7442"/>
    <w:rsid w:val="00BA794C"/>
    <w:rsid w:val="00BA7A69"/>
    <w:rsid w:val="00BB072E"/>
    <w:rsid w:val="00BB098E"/>
    <w:rsid w:val="00BB0AC3"/>
    <w:rsid w:val="00BB20F4"/>
    <w:rsid w:val="00BB23FE"/>
    <w:rsid w:val="00BB262F"/>
    <w:rsid w:val="00BB29A8"/>
    <w:rsid w:val="00BB29F5"/>
    <w:rsid w:val="00BB4323"/>
    <w:rsid w:val="00BB4881"/>
    <w:rsid w:val="00BB4C72"/>
    <w:rsid w:val="00BB661B"/>
    <w:rsid w:val="00BB6722"/>
    <w:rsid w:val="00BB795A"/>
    <w:rsid w:val="00BB79B6"/>
    <w:rsid w:val="00BC00F2"/>
    <w:rsid w:val="00BC0969"/>
    <w:rsid w:val="00BC1BF8"/>
    <w:rsid w:val="00BC2707"/>
    <w:rsid w:val="00BC2838"/>
    <w:rsid w:val="00BC3036"/>
    <w:rsid w:val="00BC309D"/>
    <w:rsid w:val="00BC386B"/>
    <w:rsid w:val="00BC424E"/>
    <w:rsid w:val="00BC4C26"/>
    <w:rsid w:val="00BC4DF3"/>
    <w:rsid w:val="00BC53E3"/>
    <w:rsid w:val="00BC5B21"/>
    <w:rsid w:val="00BC64E6"/>
    <w:rsid w:val="00BC770A"/>
    <w:rsid w:val="00BC771D"/>
    <w:rsid w:val="00BD0143"/>
    <w:rsid w:val="00BD1924"/>
    <w:rsid w:val="00BD25A0"/>
    <w:rsid w:val="00BD31EE"/>
    <w:rsid w:val="00BD3A2A"/>
    <w:rsid w:val="00BD461C"/>
    <w:rsid w:val="00BD4A26"/>
    <w:rsid w:val="00BD4F03"/>
    <w:rsid w:val="00BD577B"/>
    <w:rsid w:val="00BD5D9E"/>
    <w:rsid w:val="00BD64D9"/>
    <w:rsid w:val="00BD6973"/>
    <w:rsid w:val="00BD6C47"/>
    <w:rsid w:val="00BD6D3D"/>
    <w:rsid w:val="00BD7CB6"/>
    <w:rsid w:val="00BE06E1"/>
    <w:rsid w:val="00BE09CD"/>
    <w:rsid w:val="00BE0B46"/>
    <w:rsid w:val="00BE0EFD"/>
    <w:rsid w:val="00BE1DCE"/>
    <w:rsid w:val="00BE1E0B"/>
    <w:rsid w:val="00BE2430"/>
    <w:rsid w:val="00BE2B49"/>
    <w:rsid w:val="00BE2C29"/>
    <w:rsid w:val="00BE327E"/>
    <w:rsid w:val="00BE3611"/>
    <w:rsid w:val="00BE4EA2"/>
    <w:rsid w:val="00BE5CE9"/>
    <w:rsid w:val="00BE5D7C"/>
    <w:rsid w:val="00BE5FFA"/>
    <w:rsid w:val="00BE61BE"/>
    <w:rsid w:val="00BE6475"/>
    <w:rsid w:val="00BE68E0"/>
    <w:rsid w:val="00BE6E7B"/>
    <w:rsid w:val="00BE7485"/>
    <w:rsid w:val="00BE7D05"/>
    <w:rsid w:val="00BE7F25"/>
    <w:rsid w:val="00BF0228"/>
    <w:rsid w:val="00BF0567"/>
    <w:rsid w:val="00BF1080"/>
    <w:rsid w:val="00BF27F4"/>
    <w:rsid w:val="00BF2B0D"/>
    <w:rsid w:val="00BF42BB"/>
    <w:rsid w:val="00BF43D1"/>
    <w:rsid w:val="00BF46CF"/>
    <w:rsid w:val="00BF49C0"/>
    <w:rsid w:val="00BF4CC7"/>
    <w:rsid w:val="00BF6367"/>
    <w:rsid w:val="00BF63C0"/>
    <w:rsid w:val="00BF6C3F"/>
    <w:rsid w:val="00BF740D"/>
    <w:rsid w:val="00BF7D5C"/>
    <w:rsid w:val="00BF7DC1"/>
    <w:rsid w:val="00C001D7"/>
    <w:rsid w:val="00C00CC8"/>
    <w:rsid w:val="00C0109D"/>
    <w:rsid w:val="00C01C63"/>
    <w:rsid w:val="00C02EA7"/>
    <w:rsid w:val="00C0317D"/>
    <w:rsid w:val="00C034E1"/>
    <w:rsid w:val="00C03D08"/>
    <w:rsid w:val="00C04DCD"/>
    <w:rsid w:val="00C050E1"/>
    <w:rsid w:val="00C0513E"/>
    <w:rsid w:val="00C0599A"/>
    <w:rsid w:val="00C0671F"/>
    <w:rsid w:val="00C067CF"/>
    <w:rsid w:val="00C06AE0"/>
    <w:rsid w:val="00C06DC3"/>
    <w:rsid w:val="00C076D0"/>
    <w:rsid w:val="00C10543"/>
    <w:rsid w:val="00C10992"/>
    <w:rsid w:val="00C109A4"/>
    <w:rsid w:val="00C115FE"/>
    <w:rsid w:val="00C126B4"/>
    <w:rsid w:val="00C13779"/>
    <w:rsid w:val="00C137A9"/>
    <w:rsid w:val="00C1490A"/>
    <w:rsid w:val="00C15090"/>
    <w:rsid w:val="00C155FA"/>
    <w:rsid w:val="00C158E4"/>
    <w:rsid w:val="00C15F5D"/>
    <w:rsid w:val="00C16499"/>
    <w:rsid w:val="00C16C36"/>
    <w:rsid w:val="00C175C4"/>
    <w:rsid w:val="00C20393"/>
    <w:rsid w:val="00C2131F"/>
    <w:rsid w:val="00C221FE"/>
    <w:rsid w:val="00C2369A"/>
    <w:rsid w:val="00C23F26"/>
    <w:rsid w:val="00C24176"/>
    <w:rsid w:val="00C246CE"/>
    <w:rsid w:val="00C24E3F"/>
    <w:rsid w:val="00C25424"/>
    <w:rsid w:val="00C2550E"/>
    <w:rsid w:val="00C2560B"/>
    <w:rsid w:val="00C2564F"/>
    <w:rsid w:val="00C259AF"/>
    <w:rsid w:val="00C271E6"/>
    <w:rsid w:val="00C272AD"/>
    <w:rsid w:val="00C27976"/>
    <w:rsid w:val="00C302C8"/>
    <w:rsid w:val="00C31623"/>
    <w:rsid w:val="00C31D54"/>
    <w:rsid w:val="00C32737"/>
    <w:rsid w:val="00C343D4"/>
    <w:rsid w:val="00C35597"/>
    <w:rsid w:val="00C35AB6"/>
    <w:rsid w:val="00C362C8"/>
    <w:rsid w:val="00C368B7"/>
    <w:rsid w:val="00C36CC8"/>
    <w:rsid w:val="00C40581"/>
    <w:rsid w:val="00C417BB"/>
    <w:rsid w:val="00C41E65"/>
    <w:rsid w:val="00C42741"/>
    <w:rsid w:val="00C43733"/>
    <w:rsid w:val="00C43FBE"/>
    <w:rsid w:val="00C4498E"/>
    <w:rsid w:val="00C45713"/>
    <w:rsid w:val="00C45743"/>
    <w:rsid w:val="00C45DA1"/>
    <w:rsid w:val="00C45E29"/>
    <w:rsid w:val="00C4620E"/>
    <w:rsid w:val="00C46752"/>
    <w:rsid w:val="00C46E12"/>
    <w:rsid w:val="00C46EA2"/>
    <w:rsid w:val="00C47258"/>
    <w:rsid w:val="00C476A3"/>
    <w:rsid w:val="00C47928"/>
    <w:rsid w:val="00C47E84"/>
    <w:rsid w:val="00C5099A"/>
    <w:rsid w:val="00C50BA8"/>
    <w:rsid w:val="00C51BBB"/>
    <w:rsid w:val="00C51FF4"/>
    <w:rsid w:val="00C52658"/>
    <w:rsid w:val="00C52A7F"/>
    <w:rsid w:val="00C52CD6"/>
    <w:rsid w:val="00C53E69"/>
    <w:rsid w:val="00C54772"/>
    <w:rsid w:val="00C549A0"/>
    <w:rsid w:val="00C54B70"/>
    <w:rsid w:val="00C5583A"/>
    <w:rsid w:val="00C56FFE"/>
    <w:rsid w:val="00C57110"/>
    <w:rsid w:val="00C60383"/>
    <w:rsid w:val="00C61A40"/>
    <w:rsid w:val="00C623FC"/>
    <w:rsid w:val="00C6312D"/>
    <w:rsid w:val="00C63771"/>
    <w:rsid w:val="00C64628"/>
    <w:rsid w:val="00C647AF"/>
    <w:rsid w:val="00C64D3B"/>
    <w:rsid w:val="00C65D50"/>
    <w:rsid w:val="00C6629F"/>
    <w:rsid w:val="00C66417"/>
    <w:rsid w:val="00C66624"/>
    <w:rsid w:val="00C67989"/>
    <w:rsid w:val="00C67CBC"/>
    <w:rsid w:val="00C71D4A"/>
    <w:rsid w:val="00C7217A"/>
    <w:rsid w:val="00C724E1"/>
    <w:rsid w:val="00C72C8C"/>
    <w:rsid w:val="00C7318A"/>
    <w:rsid w:val="00C73647"/>
    <w:rsid w:val="00C744DC"/>
    <w:rsid w:val="00C75182"/>
    <w:rsid w:val="00C75878"/>
    <w:rsid w:val="00C760A9"/>
    <w:rsid w:val="00C769A9"/>
    <w:rsid w:val="00C77418"/>
    <w:rsid w:val="00C77661"/>
    <w:rsid w:val="00C77CA2"/>
    <w:rsid w:val="00C8104A"/>
    <w:rsid w:val="00C82548"/>
    <w:rsid w:val="00C82FDC"/>
    <w:rsid w:val="00C83128"/>
    <w:rsid w:val="00C831A7"/>
    <w:rsid w:val="00C834DC"/>
    <w:rsid w:val="00C83AD0"/>
    <w:rsid w:val="00C8477C"/>
    <w:rsid w:val="00C9105F"/>
    <w:rsid w:val="00C918FF"/>
    <w:rsid w:val="00C91959"/>
    <w:rsid w:val="00C91F50"/>
    <w:rsid w:val="00C9532B"/>
    <w:rsid w:val="00C95A03"/>
    <w:rsid w:val="00C95C07"/>
    <w:rsid w:val="00C96A17"/>
    <w:rsid w:val="00C970BC"/>
    <w:rsid w:val="00C97F2F"/>
    <w:rsid w:val="00CA0744"/>
    <w:rsid w:val="00CA1157"/>
    <w:rsid w:val="00CA15B1"/>
    <w:rsid w:val="00CA174E"/>
    <w:rsid w:val="00CA1F4A"/>
    <w:rsid w:val="00CA2144"/>
    <w:rsid w:val="00CA4863"/>
    <w:rsid w:val="00CA583D"/>
    <w:rsid w:val="00CA5961"/>
    <w:rsid w:val="00CA5B2B"/>
    <w:rsid w:val="00CA5B2D"/>
    <w:rsid w:val="00CA6009"/>
    <w:rsid w:val="00CA6838"/>
    <w:rsid w:val="00CA78F2"/>
    <w:rsid w:val="00CA7BBC"/>
    <w:rsid w:val="00CB0384"/>
    <w:rsid w:val="00CB0D50"/>
    <w:rsid w:val="00CB2654"/>
    <w:rsid w:val="00CB2665"/>
    <w:rsid w:val="00CB3161"/>
    <w:rsid w:val="00CB3D53"/>
    <w:rsid w:val="00CB4297"/>
    <w:rsid w:val="00CB457F"/>
    <w:rsid w:val="00CB4814"/>
    <w:rsid w:val="00CB5677"/>
    <w:rsid w:val="00CB598D"/>
    <w:rsid w:val="00CB5CE4"/>
    <w:rsid w:val="00CB5E38"/>
    <w:rsid w:val="00CB6804"/>
    <w:rsid w:val="00CB6903"/>
    <w:rsid w:val="00CB692B"/>
    <w:rsid w:val="00CB719B"/>
    <w:rsid w:val="00CB71A3"/>
    <w:rsid w:val="00CB75E0"/>
    <w:rsid w:val="00CC0130"/>
    <w:rsid w:val="00CC0206"/>
    <w:rsid w:val="00CC03F2"/>
    <w:rsid w:val="00CC0971"/>
    <w:rsid w:val="00CC0DB4"/>
    <w:rsid w:val="00CC0DB5"/>
    <w:rsid w:val="00CC1FF0"/>
    <w:rsid w:val="00CC21E7"/>
    <w:rsid w:val="00CC30D2"/>
    <w:rsid w:val="00CC3BF3"/>
    <w:rsid w:val="00CC4F2F"/>
    <w:rsid w:val="00CC5049"/>
    <w:rsid w:val="00CC59B6"/>
    <w:rsid w:val="00CC656D"/>
    <w:rsid w:val="00CC6EA3"/>
    <w:rsid w:val="00CC7663"/>
    <w:rsid w:val="00CC7958"/>
    <w:rsid w:val="00CC79B9"/>
    <w:rsid w:val="00CD143B"/>
    <w:rsid w:val="00CD1487"/>
    <w:rsid w:val="00CD1EBB"/>
    <w:rsid w:val="00CD249A"/>
    <w:rsid w:val="00CD27B6"/>
    <w:rsid w:val="00CD3705"/>
    <w:rsid w:val="00CD4E5B"/>
    <w:rsid w:val="00CD515D"/>
    <w:rsid w:val="00CD5634"/>
    <w:rsid w:val="00CD57B1"/>
    <w:rsid w:val="00CD5C83"/>
    <w:rsid w:val="00CD5E75"/>
    <w:rsid w:val="00CD6DA2"/>
    <w:rsid w:val="00CD6DBA"/>
    <w:rsid w:val="00CD6F7C"/>
    <w:rsid w:val="00CD7991"/>
    <w:rsid w:val="00CD7DB4"/>
    <w:rsid w:val="00CD7E0E"/>
    <w:rsid w:val="00CE1562"/>
    <w:rsid w:val="00CE173A"/>
    <w:rsid w:val="00CE2F1C"/>
    <w:rsid w:val="00CE316F"/>
    <w:rsid w:val="00CE4107"/>
    <w:rsid w:val="00CE44B6"/>
    <w:rsid w:val="00CE498B"/>
    <w:rsid w:val="00CE5C89"/>
    <w:rsid w:val="00CE67D7"/>
    <w:rsid w:val="00CE71C0"/>
    <w:rsid w:val="00CE7A53"/>
    <w:rsid w:val="00CE7C95"/>
    <w:rsid w:val="00CF1965"/>
    <w:rsid w:val="00CF19CF"/>
    <w:rsid w:val="00CF1A54"/>
    <w:rsid w:val="00CF1AAC"/>
    <w:rsid w:val="00CF30C4"/>
    <w:rsid w:val="00CF3781"/>
    <w:rsid w:val="00CF3DFE"/>
    <w:rsid w:val="00CF4E34"/>
    <w:rsid w:val="00CF5863"/>
    <w:rsid w:val="00CF6FB0"/>
    <w:rsid w:val="00CF7589"/>
    <w:rsid w:val="00D004F3"/>
    <w:rsid w:val="00D012FC"/>
    <w:rsid w:val="00D028C3"/>
    <w:rsid w:val="00D02EB3"/>
    <w:rsid w:val="00D03CD0"/>
    <w:rsid w:val="00D04423"/>
    <w:rsid w:val="00D0492E"/>
    <w:rsid w:val="00D04A6F"/>
    <w:rsid w:val="00D06114"/>
    <w:rsid w:val="00D065C2"/>
    <w:rsid w:val="00D0695E"/>
    <w:rsid w:val="00D06BDB"/>
    <w:rsid w:val="00D07CC3"/>
    <w:rsid w:val="00D07D17"/>
    <w:rsid w:val="00D1027D"/>
    <w:rsid w:val="00D10636"/>
    <w:rsid w:val="00D112BE"/>
    <w:rsid w:val="00D1191D"/>
    <w:rsid w:val="00D119B6"/>
    <w:rsid w:val="00D1247B"/>
    <w:rsid w:val="00D127C1"/>
    <w:rsid w:val="00D12A3E"/>
    <w:rsid w:val="00D12BD5"/>
    <w:rsid w:val="00D14581"/>
    <w:rsid w:val="00D15DC5"/>
    <w:rsid w:val="00D162B8"/>
    <w:rsid w:val="00D17CE7"/>
    <w:rsid w:val="00D17D7D"/>
    <w:rsid w:val="00D200B6"/>
    <w:rsid w:val="00D2053F"/>
    <w:rsid w:val="00D21E35"/>
    <w:rsid w:val="00D221CF"/>
    <w:rsid w:val="00D223B9"/>
    <w:rsid w:val="00D23988"/>
    <w:rsid w:val="00D23D85"/>
    <w:rsid w:val="00D24065"/>
    <w:rsid w:val="00D2414C"/>
    <w:rsid w:val="00D252A7"/>
    <w:rsid w:val="00D2549E"/>
    <w:rsid w:val="00D25C11"/>
    <w:rsid w:val="00D25C93"/>
    <w:rsid w:val="00D260BD"/>
    <w:rsid w:val="00D2658D"/>
    <w:rsid w:val="00D276E6"/>
    <w:rsid w:val="00D277AF"/>
    <w:rsid w:val="00D30645"/>
    <w:rsid w:val="00D3073D"/>
    <w:rsid w:val="00D317AF"/>
    <w:rsid w:val="00D34C17"/>
    <w:rsid w:val="00D34EE2"/>
    <w:rsid w:val="00D34F89"/>
    <w:rsid w:val="00D36457"/>
    <w:rsid w:val="00D369D3"/>
    <w:rsid w:val="00D37656"/>
    <w:rsid w:val="00D378E7"/>
    <w:rsid w:val="00D406B4"/>
    <w:rsid w:val="00D40F47"/>
    <w:rsid w:val="00D41741"/>
    <w:rsid w:val="00D42720"/>
    <w:rsid w:val="00D42C03"/>
    <w:rsid w:val="00D43EAB"/>
    <w:rsid w:val="00D44070"/>
    <w:rsid w:val="00D4489F"/>
    <w:rsid w:val="00D44919"/>
    <w:rsid w:val="00D44F81"/>
    <w:rsid w:val="00D45387"/>
    <w:rsid w:val="00D45ABC"/>
    <w:rsid w:val="00D45FBA"/>
    <w:rsid w:val="00D461FE"/>
    <w:rsid w:val="00D469FE"/>
    <w:rsid w:val="00D46E58"/>
    <w:rsid w:val="00D47706"/>
    <w:rsid w:val="00D47EFF"/>
    <w:rsid w:val="00D50320"/>
    <w:rsid w:val="00D510DC"/>
    <w:rsid w:val="00D5306A"/>
    <w:rsid w:val="00D53983"/>
    <w:rsid w:val="00D54C04"/>
    <w:rsid w:val="00D55540"/>
    <w:rsid w:val="00D55A59"/>
    <w:rsid w:val="00D562EF"/>
    <w:rsid w:val="00D566B2"/>
    <w:rsid w:val="00D56888"/>
    <w:rsid w:val="00D56BFD"/>
    <w:rsid w:val="00D56C8B"/>
    <w:rsid w:val="00D602F9"/>
    <w:rsid w:val="00D60B93"/>
    <w:rsid w:val="00D60F82"/>
    <w:rsid w:val="00D61F25"/>
    <w:rsid w:val="00D622C0"/>
    <w:rsid w:val="00D63A5B"/>
    <w:rsid w:val="00D63A76"/>
    <w:rsid w:val="00D63EFD"/>
    <w:rsid w:val="00D6433B"/>
    <w:rsid w:val="00D6444C"/>
    <w:rsid w:val="00D64B21"/>
    <w:rsid w:val="00D661C9"/>
    <w:rsid w:val="00D665FD"/>
    <w:rsid w:val="00D66793"/>
    <w:rsid w:val="00D6723C"/>
    <w:rsid w:val="00D67672"/>
    <w:rsid w:val="00D67951"/>
    <w:rsid w:val="00D71690"/>
    <w:rsid w:val="00D724CE"/>
    <w:rsid w:val="00D7266D"/>
    <w:rsid w:val="00D73695"/>
    <w:rsid w:val="00D741B5"/>
    <w:rsid w:val="00D74F9F"/>
    <w:rsid w:val="00D75653"/>
    <w:rsid w:val="00D75BF3"/>
    <w:rsid w:val="00D75D96"/>
    <w:rsid w:val="00D764A5"/>
    <w:rsid w:val="00D76C63"/>
    <w:rsid w:val="00D80D08"/>
    <w:rsid w:val="00D80DAD"/>
    <w:rsid w:val="00D80E3C"/>
    <w:rsid w:val="00D81CA3"/>
    <w:rsid w:val="00D8272B"/>
    <w:rsid w:val="00D83367"/>
    <w:rsid w:val="00D842DB"/>
    <w:rsid w:val="00D846F8"/>
    <w:rsid w:val="00D84995"/>
    <w:rsid w:val="00D85288"/>
    <w:rsid w:val="00D85835"/>
    <w:rsid w:val="00D877F9"/>
    <w:rsid w:val="00D87959"/>
    <w:rsid w:val="00D87AA0"/>
    <w:rsid w:val="00D87D1F"/>
    <w:rsid w:val="00D908ED"/>
    <w:rsid w:val="00D91A7F"/>
    <w:rsid w:val="00D91B56"/>
    <w:rsid w:val="00D91F34"/>
    <w:rsid w:val="00D92183"/>
    <w:rsid w:val="00D927E1"/>
    <w:rsid w:val="00D93F9F"/>
    <w:rsid w:val="00D9494B"/>
    <w:rsid w:val="00D94C76"/>
    <w:rsid w:val="00D954A4"/>
    <w:rsid w:val="00D954A8"/>
    <w:rsid w:val="00D95713"/>
    <w:rsid w:val="00D95A29"/>
    <w:rsid w:val="00D95CA9"/>
    <w:rsid w:val="00D95F41"/>
    <w:rsid w:val="00D9688C"/>
    <w:rsid w:val="00D968B6"/>
    <w:rsid w:val="00D97359"/>
    <w:rsid w:val="00DA07FE"/>
    <w:rsid w:val="00DA2EC9"/>
    <w:rsid w:val="00DA39E4"/>
    <w:rsid w:val="00DA445A"/>
    <w:rsid w:val="00DA50F7"/>
    <w:rsid w:val="00DA5572"/>
    <w:rsid w:val="00DA5585"/>
    <w:rsid w:val="00DA66E8"/>
    <w:rsid w:val="00DA744B"/>
    <w:rsid w:val="00DA7ED8"/>
    <w:rsid w:val="00DB1039"/>
    <w:rsid w:val="00DB13B3"/>
    <w:rsid w:val="00DB1C5E"/>
    <w:rsid w:val="00DB2240"/>
    <w:rsid w:val="00DB2661"/>
    <w:rsid w:val="00DB2BD1"/>
    <w:rsid w:val="00DB2D2E"/>
    <w:rsid w:val="00DB3337"/>
    <w:rsid w:val="00DB3530"/>
    <w:rsid w:val="00DB7563"/>
    <w:rsid w:val="00DB7701"/>
    <w:rsid w:val="00DC01D4"/>
    <w:rsid w:val="00DC06CF"/>
    <w:rsid w:val="00DC1204"/>
    <w:rsid w:val="00DC19B9"/>
    <w:rsid w:val="00DC1BED"/>
    <w:rsid w:val="00DC1FAD"/>
    <w:rsid w:val="00DC2C17"/>
    <w:rsid w:val="00DC35CD"/>
    <w:rsid w:val="00DC376A"/>
    <w:rsid w:val="00DC3771"/>
    <w:rsid w:val="00DC4109"/>
    <w:rsid w:val="00DC4BDF"/>
    <w:rsid w:val="00DC4D61"/>
    <w:rsid w:val="00DC4F0C"/>
    <w:rsid w:val="00DC6744"/>
    <w:rsid w:val="00DC6833"/>
    <w:rsid w:val="00DC6C1C"/>
    <w:rsid w:val="00DC6EA3"/>
    <w:rsid w:val="00DC78CB"/>
    <w:rsid w:val="00DD0B2B"/>
    <w:rsid w:val="00DD0F64"/>
    <w:rsid w:val="00DD10A3"/>
    <w:rsid w:val="00DD2218"/>
    <w:rsid w:val="00DD3E24"/>
    <w:rsid w:val="00DD46BA"/>
    <w:rsid w:val="00DD6513"/>
    <w:rsid w:val="00DD6670"/>
    <w:rsid w:val="00DD72C7"/>
    <w:rsid w:val="00DD781F"/>
    <w:rsid w:val="00DE151C"/>
    <w:rsid w:val="00DE1567"/>
    <w:rsid w:val="00DE1FF3"/>
    <w:rsid w:val="00DE33F7"/>
    <w:rsid w:val="00DE3F96"/>
    <w:rsid w:val="00DE41D8"/>
    <w:rsid w:val="00DE49A4"/>
    <w:rsid w:val="00DE4D24"/>
    <w:rsid w:val="00DE5CB2"/>
    <w:rsid w:val="00DE5F62"/>
    <w:rsid w:val="00DE622B"/>
    <w:rsid w:val="00DE69CC"/>
    <w:rsid w:val="00DE715D"/>
    <w:rsid w:val="00DE716C"/>
    <w:rsid w:val="00DE737B"/>
    <w:rsid w:val="00DE7CC5"/>
    <w:rsid w:val="00DF016C"/>
    <w:rsid w:val="00DF0EFF"/>
    <w:rsid w:val="00DF10A8"/>
    <w:rsid w:val="00DF1307"/>
    <w:rsid w:val="00DF1930"/>
    <w:rsid w:val="00DF228D"/>
    <w:rsid w:val="00DF2A08"/>
    <w:rsid w:val="00DF2FDB"/>
    <w:rsid w:val="00DF369B"/>
    <w:rsid w:val="00DF62D5"/>
    <w:rsid w:val="00DF6879"/>
    <w:rsid w:val="00DF6AB0"/>
    <w:rsid w:val="00DF6B1E"/>
    <w:rsid w:val="00DF7C97"/>
    <w:rsid w:val="00E004CA"/>
    <w:rsid w:val="00E01241"/>
    <w:rsid w:val="00E015F5"/>
    <w:rsid w:val="00E01879"/>
    <w:rsid w:val="00E022BD"/>
    <w:rsid w:val="00E05853"/>
    <w:rsid w:val="00E059D9"/>
    <w:rsid w:val="00E05A6F"/>
    <w:rsid w:val="00E05EDA"/>
    <w:rsid w:val="00E05F66"/>
    <w:rsid w:val="00E0770F"/>
    <w:rsid w:val="00E108E0"/>
    <w:rsid w:val="00E10A80"/>
    <w:rsid w:val="00E10AF3"/>
    <w:rsid w:val="00E10E2B"/>
    <w:rsid w:val="00E11A3E"/>
    <w:rsid w:val="00E11A85"/>
    <w:rsid w:val="00E11B93"/>
    <w:rsid w:val="00E12400"/>
    <w:rsid w:val="00E12565"/>
    <w:rsid w:val="00E12577"/>
    <w:rsid w:val="00E12BF1"/>
    <w:rsid w:val="00E14E2F"/>
    <w:rsid w:val="00E15028"/>
    <w:rsid w:val="00E15116"/>
    <w:rsid w:val="00E155B3"/>
    <w:rsid w:val="00E203DE"/>
    <w:rsid w:val="00E21285"/>
    <w:rsid w:val="00E225AF"/>
    <w:rsid w:val="00E23086"/>
    <w:rsid w:val="00E2396D"/>
    <w:rsid w:val="00E24688"/>
    <w:rsid w:val="00E24D73"/>
    <w:rsid w:val="00E25851"/>
    <w:rsid w:val="00E269A2"/>
    <w:rsid w:val="00E26A09"/>
    <w:rsid w:val="00E271C1"/>
    <w:rsid w:val="00E274C2"/>
    <w:rsid w:val="00E279EE"/>
    <w:rsid w:val="00E30070"/>
    <w:rsid w:val="00E32850"/>
    <w:rsid w:val="00E3285D"/>
    <w:rsid w:val="00E32A01"/>
    <w:rsid w:val="00E33076"/>
    <w:rsid w:val="00E331C8"/>
    <w:rsid w:val="00E3480B"/>
    <w:rsid w:val="00E3538D"/>
    <w:rsid w:val="00E35577"/>
    <w:rsid w:val="00E3600C"/>
    <w:rsid w:val="00E360D8"/>
    <w:rsid w:val="00E361BC"/>
    <w:rsid w:val="00E37AC8"/>
    <w:rsid w:val="00E37D28"/>
    <w:rsid w:val="00E37D97"/>
    <w:rsid w:val="00E40744"/>
    <w:rsid w:val="00E412DB"/>
    <w:rsid w:val="00E41F70"/>
    <w:rsid w:val="00E4248B"/>
    <w:rsid w:val="00E426C4"/>
    <w:rsid w:val="00E42E27"/>
    <w:rsid w:val="00E43C21"/>
    <w:rsid w:val="00E43EF9"/>
    <w:rsid w:val="00E446E1"/>
    <w:rsid w:val="00E451E9"/>
    <w:rsid w:val="00E45235"/>
    <w:rsid w:val="00E456DF"/>
    <w:rsid w:val="00E4687A"/>
    <w:rsid w:val="00E46F56"/>
    <w:rsid w:val="00E47098"/>
    <w:rsid w:val="00E47858"/>
    <w:rsid w:val="00E4794B"/>
    <w:rsid w:val="00E50276"/>
    <w:rsid w:val="00E509F7"/>
    <w:rsid w:val="00E51523"/>
    <w:rsid w:val="00E51608"/>
    <w:rsid w:val="00E5170A"/>
    <w:rsid w:val="00E52C32"/>
    <w:rsid w:val="00E53C84"/>
    <w:rsid w:val="00E54445"/>
    <w:rsid w:val="00E5462B"/>
    <w:rsid w:val="00E549BD"/>
    <w:rsid w:val="00E56044"/>
    <w:rsid w:val="00E563EE"/>
    <w:rsid w:val="00E574FC"/>
    <w:rsid w:val="00E579AA"/>
    <w:rsid w:val="00E60135"/>
    <w:rsid w:val="00E60E41"/>
    <w:rsid w:val="00E617DC"/>
    <w:rsid w:val="00E61927"/>
    <w:rsid w:val="00E61EEE"/>
    <w:rsid w:val="00E62644"/>
    <w:rsid w:val="00E62C0B"/>
    <w:rsid w:val="00E62CA7"/>
    <w:rsid w:val="00E6351A"/>
    <w:rsid w:val="00E64934"/>
    <w:rsid w:val="00E64A61"/>
    <w:rsid w:val="00E6536F"/>
    <w:rsid w:val="00E65F17"/>
    <w:rsid w:val="00E663B7"/>
    <w:rsid w:val="00E67EDD"/>
    <w:rsid w:val="00E70211"/>
    <w:rsid w:val="00E702C1"/>
    <w:rsid w:val="00E70A64"/>
    <w:rsid w:val="00E70F2D"/>
    <w:rsid w:val="00E711BD"/>
    <w:rsid w:val="00E7172B"/>
    <w:rsid w:val="00E718FF"/>
    <w:rsid w:val="00E719AE"/>
    <w:rsid w:val="00E72498"/>
    <w:rsid w:val="00E72C8D"/>
    <w:rsid w:val="00E72F76"/>
    <w:rsid w:val="00E745B8"/>
    <w:rsid w:val="00E75193"/>
    <w:rsid w:val="00E755B4"/>
    <w:rsid w:val="00E75F74"/>
    <w:rsid w:val="00E76E6B"/>
    <w:rsid w:val="00E776E4"/>
    <w:rsid w:val="00E81053"/>
    <w:rsid w:val="00E81291"/>
    <w:rsid w:val="00E8139C"/>
    <w:rsid w:val="00E81525"/>
    <w:rsid w:val="00E81EC1"/>
    <w:rsid w:val="00E8296D"/>
    <w:rsid w:val="00E82B2D"/>
    <w:rsid w:val="00E83025"/>
    <w:rsid w:val="00E83E58"/>
    <w:rsid w:val="00E846A1"/>
    <w:rsid w:val="00E84E23"/>
    <w:rsid w:val="00E85F77"/>
    <w:rsid w:val="00E87629"/>
    <w:rsid w:val="00E87C7C"/>
    <w:rsid w:val="00E901A3"/>
    <w:rsid w:val="00E901EC"/>
    <w:rsid w:val="00E9055C"/>
    <w:rsid w:val="00E91338"/>
    <w:rsid w:val="00E915A7"/>
    <w:rsid w:val="00E91BEB"/>
    <w:rsid w:val="00E922E8"/>
    <w:rsid w:val="00E92987"/>
    <w:rsid w:val="00E942A2"/>
    <w:rsid w:val="00E94911"/>
    <w:rsid w:val="00E9494C"/>
    <w:rsid w:val="00E9635C"/>
    <w:rsid w:val="00E96378"/>
    <w:rsid w:val="00E965F8"/>
    <w:rsid w:val="00E9738D"/>
    <w:rsid w:val="00EA0A15"/>
    <w:rsid w:val="00EA1F14"/>
    <w:rsid w:val="00EA2885"/>
    <w:rsid w:val="00EA2A04"/>
    <w:rsid w:val="00EA2D4C"/>
    <w:rsid w:val="00EA3143"/>
    <w:rsid w:val="00EA3C48"/>
    <w:rsid w:val="00EA53C1"/>
    <w:rsid w:val="00EA57A5"/>
    <w:rsid w:val="00EA59F1"/>
    <w:rsid w:val="00EA66E2"/>
    <w:rsid w:val="00EA68FC"/>
    <w:rsid w:val="00EA7701"/>
    <w:rsid w:val="00EB0468"/>
    <w:rsid w:val="00EB092A"/>
    <w:rsid w:val="00EB09BB"/>
    <w:rsid w:val="00EB0B55"/>
    <w:rsid w:val="00EB1516"/>
    <w:rsid w:val="00EB17C6"/>
    <w:rsid w:val="00EB1966"/>
    <w:rsid w:val="00EB25E4"/>
    <w:rsid w:val="00EB276F"/>
    <w:rsid w:val="00EB295A"/>
    <w:rsid w:val="00EB2D4B"/>
    <w:rsid w:val="00EB3241"/>
    <w:rsid w:val="00EB3E6F"/>
    <w:rsid w:val="00EB422A"/>
    <w:rsid w:val="00EB4F8C"/>
    <w:rsid w:val="00EB52C0"/>
    <w:rsid w:val="00EB5686"/>
    <w:rsid w:val="00EB587B"/>
    <w:rsid w:val="00EB5CF1"/>
    <w:rsid w:val="00EB649C"/>
    <w:rsid w:val="00EB675D"/>
    <w:rsid w:val="00EB676D"/>
    <w:rsid w:val="00EB69A7"/>
    <w:rsid w:val="00EB6A81"/>
    <w:rsid w:val="00EB6D40"/>
    <w:rsid w:val="00EB6F70"/>
    <w:rsid w:val="00EB7563"/>
    <w:rsid w:val="00EB7CF0"/>
    <w:rsid w:val="00EB7FBF"/>
    <w:rsid w:val="00EC01A5"/>
    <w:rsid w:val="00EC2745"/>
    <w:rsid w:val="00EC3C24"/>
    <w:rsid w:val="00EC461B"/>
    <w:rsid w:val="00EC6180"/>
    <w:rsid w:val="00EC6686"/>
    <w:rsid w:val="00EC7957"/>
    <w:rsid w:val="00ED0340"/>
    <w:rsid w:val="00ED09E9"/>
    <w:rsid w:val="00ED0C73"/>
    <w:rsid w:val="00ED0F8C"/>
    <w:rsid w:val="00ED1603"/>
    <w:rsid w:val="00ED17C9"/>
    <w:rsid w:val="00ED1E8A"/>
    <w:rsid w:val="00ED1FB9"/>
    <w:rsid w:val="00ED2828"/>
    <w:rsid w:val="00ED3A23"/>
    <w:rsid w:val="00ED3E95"/>
    <w:rsid w:val="00ED4764"/>
    <w:rsid w:val="00ED4965"/>
    <w:rsid w:val="00ED4FC8"/>
    <w:rsid w:val="00ED562B"/>
    <w:rsid w:val="00ED5EC2"/>
    <w:rsid w:val="00ED6767"/>
    <w:rsid w:val="00ED6B40"/>
    <w:rsid w:val="00ED6B53"/>
    <w:rsid w:val="00ED6ED4"/>
    <w:rsid w:val="00ED7A26"/>
    <w:rsid w:val="00ED7A5D"/>
    <w:rsid w:val="00EE2417"/>
    <w:rsid w:val="00EE2736"/>
    <w:rsid w:val="00EE29D8"/>
    <w:rsid w:val="00EE30E9"/>
    <w:rsid w:val="00EE33D2"/>
    <w:rsid w:val="00EE3418"/>
    <w:rsid w:val="00EE38E8"/>
    <w:rsid w:val="00EE3E85"/>
    <w:rsid w:val="00EE5189"/>
    <w:rsid w:val="00EE54BB"/>
    <w:rsid w:val="00EE6059"/>
    <w:rsid w:val="00EE6200"/>
    <w:rsid w:val="00EE6209"/>
    <w:rsid w:val="00EE727F"/>
    <w:rsid w:val="00EE7DC1"/>
    <w:rsid w:val="00EF0A15"/>
    <w:rsid w:val="00EF14D7"/>
    <w:rsid w:val="00EF1740"/>
    <w:rsid w:val="00EF2B85"/>
    <w:rsid w:val="00EF2C7F"/>
    <w:rsid w:val="00EF3D64"/>
    <w:rsid w:val="00EF425D"/>
    <w:rsid w:val="00EF4312"/>
    <w:rsid w:val="00EF44AE"/>
    <w:rsid w:val="00EF5136"/>
    <w:rsid w:val="00EF55FC"/>
    <w:rsid w:val="00EF5618"/>
    <w:rsid w:val="00EF5D0E"/>
    <w:rsid w:val="00EF5D93"/>
    <w:rsid w:val="00EF6690"/>
    <w:rsid w:val="00EF67F8"/>
    <w:rsid w:val="00EF6F04"/>
    <w:rsid w:val="00EF7C90"/>
    <w:rsid w:val="00F00486"/>
    <w:rsid w:val="00F00DA7"/>
    <w:rsid w:val="00F03FAF"/>
    <w:rsid w:val="00F044FE"/>
    <w:rsid w:val="00F050AB"/>
    <w:rsid w:val="00F052BD"/>
    <w:rsid w:val="00F05759"/>
    <w:rsid w:val="00F0582E"/>
    <w:rsid w:val="00F06D34"/>
    <w:rsid w:val="00F072FB"/>
    <w:rsid w:val="00F07306"/>
    <w:rsid w:val="00F1058B"/>
    <w:rsid w:val="00F10E64"/>
    <w:rsid w:val="00F11477"/>
    <w:rsid w:val="00F114D4"/>
    <w:rsid w:val="00F1151C"/>
    <w:rsid w:val="00F1199D"/>
    <w:rsid w:val="00F11C89"/>
    <w:rsid w:val="00F12BB7"/>
    <w:rsid w:val="00F133A2"/>
    <w:rsid w:val="00F13C3A"/>
    <w:rsid w:val="00F14B7D"/>
    <w:rsid w:val="00F14F59"/>
    <w:rsid w:val="00F1517D"/>
    <w:rsid w:val="00F151D8"/>
    <w:rsid w:val="00F15E5B"/>
    <w:rsid w:val="00F167DC"/>
    <w:rsid w:val="00F16B6E"/>
    <w:rsid w:val="00F20FD7"/>
    <w:rsid w:val="00F218E2"/>
    <w:rsid w:val="00F2200E"/>
    <w:rsid w:val="00F2323F"/>
    <w:rsid w:val="00F24325"/>
    <w:rsid w:val="00F24D60"/>
    <w:rsid w:val="00F2506A"/>
    <w:rsid w:val="00F251AF"/>
    <w:rsid w:val="00F25439"/>
    <w:rsid w:val="00F257C9"/>
    <w:rsid w:val="00F259E5"/>
    <w:rsid w:val="00F261B1"/>
    <w:rsid w:val="00F2652A"/>
    <w:rsid w:val="00F26EAF"/>
    <w:rsid w:val="00F27072"/>
    <w:rsid w:val="00F27774"/>
    <w:rsid w:val="00F27D1D"/>
    <w:rsid w:val="00F27F23"/>
    <w:rsid w:val="00F300B4"/>
    <w:rsid w:val="00F31D2C"/>
    <w:rsid w:val="00F35D55"/>
    <w:rsid w:val="00F36FE5"/>
    <w:rsid w:val="00F378F6"/>
    <w:rsid w:val="00F37C2C"/>
    <w:rsid w:val="00F40DF9"/>
    <w:rsid w:val="00F41116"/>
    <w:rsid w:val="00F41660"/>
    <w:rsid w:val="00F420D3"/>
    <w:rsid w:val="00F42DFF"/>
    <w:rsid w:val="00F42E8D"/>
    <w:rsid w:val="00F42F0A"/>
    <w:rsid w:val="00F44C6F"/>
    <w:rsid w:val="00F46C8C"/>
    <w:rsid w:val="00F46DE3"/>
    <w:rsid w:val="00F46EA9"/>
    <w:rsid w:val="00F473D4"/>
    <w:rsid w:val="00F47B7D"/>
    <w:rsid w:val="00F47BDF"/>
    <w:rsid w:val="00F47F23"/>
    <w:rsid w:val="00F50808"/>
    <w:rsid w:val="00F52DF6"/>
    <w:rsid w:val="00F538C6"/>
    <w:rsid w:val="00F54166"/>
    <w:rsid w:val="00F5420D"/>
    <w:rsid w:val="00F545F8"/>
    <w:rsid w:val="00F54A30"/>
    <w:rsid w:val="00F55870"/>
    <w:rsid w:val="00F55BBB"/>
    <w:rsid w:val="00F55C4D"/>
    <w:rsid w:val="00F56099"/>
    <w:rsid w:val="00F566AE"/>
    <w:rsid w:val="00F5682E"/>
    <w:rsid w:val="00F57968"/>
    <w:rsid w:val="00F57BD6"/>
    <w:rsid w:val="00F60DA1"/>
    <w:rsid w:val="00F60F9F"/>
    <w:rsid w:val="00F63B49"/>
    <w:rsid w:val="00F63D31"/>
    <w:rsid w:val="00F64AAF"/>
    <w:rsid w:val="00F64B30"/>
    <w:rsid w:val="00F6510F"/>
    <w:rsid w:val="00F66A67"/>
    <w:rsid w:val="00F70922"/>
    <w:rsid w:val="00F73350"/>
    <w:rsid w:val="00F73657"/>
    <w:rsid w:val="00F73D76"/>
    <w:rsid w:val="00F752B2"/>
    <w:rsid w:val="00F75B2D"/>
    <w:rsid w:val="00F75BDE"/>
    <w:rsid w:val="00F76218"/>
    <w:rsid w:val="00F76958"/>
    <w:rsid w:val="00F7752D"/>
    <w:rsid w:val="00F777DD"/>
    <w:rsid w:val="00F77B27"/>
    <w:rsid w:val="00F804D9"/>
    <w:rsid w:val="00F80A24"/>
    <w:rsid w:val="00F81D59"/>
    <w:rsid w:val="00F825BE"/>
    <w:rsid w:val="00F82DFE"/>
    <w:rsid w:val="00F83044"/>
    <w:rsid w:val="00F831EA"/>
    <w:rsid w:val="00F834B8"/>
    <w:rsid w:val="00F8356A"/>
    <w:rsid w:val="00F840F3"/>
    <w:rsid w:val="00F84791"/>
    <w:rsid w:val="00F84B50"/>
    <w:rsid w:val="00F8524C"/>
    <w:rsid w:val="00F85287"/>
    <w:rsid w:val="00F85519"/>
    <w:rsid w:val="00F879C4"/>
    <w:rsid w:val="00F9088B"/>
    <w:rsid w:val="00F9141C"/>
    <w:rsid w:val="00F91723"/>
    <w:rsid w:val="00F91E84"/>
    <w:rsid w:val="00F92758"/>
    <w:rsid w:val="00F92A24"/>
    <w:rsid w:val="00F93708"/>
    <w:rsid w:val="00F93749"/>
    <w:rsid w:val="00F93BDD"/>
    <w:rsid w:val="00F93DC9"/>
    <w:rsid w:val="00F93F81"/>
    <w:rsid w:val="00F93FBF"/>
    <w:rsid w:val="00F94830"/>
    <w:rsid w:val="00F95654"/>
    <w:rsid w:val="00F95C8C"/>
    <w:rsid w:val="00F95DF3"/>
    <w:rsid w:val="00F96F26"/>
    <w:rsid w:val="00F9762A"/>
    <w:rsid w:val="00F97F98"/>
    <w:rsid w:val="00FA03E0"/>
    <w:rsid w:val="00FA04D6"/>
    <w:rsid w:val="00FA073E"/>
    <w:rsid w:val="00FA1DF4"/>
    <w:rsid w:val="00FA2C01"/>
    <w:rsid w:val="00FA2CED"/>
    <w:rsid w:val="00FA2F09"/>
    <w:rsid w:val="00FA2F0F"/>
    <w:rsid w:val="00FA308E"/>
    <w:rsid w:val="00FA3BE0"/>
    <w:rsid w:val="00FA4E7E"/>
    <w:rsid w:val="00FA5D0B"/>
    <w:rsid w:val="00FA740B"/>
    <w:rsid w:val="00FA75FE"/>
    <w:rsid w:val="00FB07D9"/>
    <w:rsid w:val="00FB0DB9"/>
    <w:rsid w:val="00FB0FB8"/>
    <w:rsid w:val="00FB19A5"/>
    <w:rsid w:val="00FB2513"/>
    <w:rsid w:val="00FB264E"/>
    <w:rsid w:val="00FB2BA0"/>
    <w:rsid w:val="00FB429C"/>
    <w:rsid w:val="00FB49BE"/>
    <w:rsid w:val="00FB4BD0"/>
    <w:rsid w:val="00FB57A9"/>
    <w:rsid w:val="00FB5E2D"/>
    <w:rsid w:val="00FB6280"/>
    <w:rsid w:val="00FB6D23"/>
    <w:rsid w:val="00FB7053"/>
    <w:rsid w:val="00FB7538"/>
    <w:rsid w:val="00FB7C95"/>
    <w:rsid w:val="00FC04A0"/>
    <w:rsid w:val="00FC1442"/>
    <w:rsid w:val="00FC1A5B"/>
    <w:rsid w:val="00FC20D0"/>
    <w:rsid w:val="00FC267C"/>
    <w:rsid w:val="00FC35DD"/>
    <w:rsid w:val="00FC3B78"/>
    <w:rsid w:val="00FC3F0F"/>
    <w:rsid w:val="00FC40C0"/>
    <w:rsid w:val="00FC54CE"/>
    <w:rsid w:val="00FC5647"/>
    <w:rsid w:val="00FC56D9"/>
    <w:rsid w:val="00FC622A"/>
    <w:rsid w:val="00FC6817"/>
    <w:rsid w:val="00FC697E"/>
    <w:rsid w:val="00FC6F7B"/>
    <w:rsid w:val="00FC6FF5"/>
    <w:rsid w:val="00FC7B05"/>
    <w:rsid w:val="00FD09F2"/>
    <w:rsid w:val="00FD0A22"/>
    <w:rsid w:val="00FD1475"/>
    <w:rsid w:val="00FD1F7E"/>
    <w:rsid w:val="00FD2AD3"/>
    <w:rsid w:val="00FD3C29"/>
    <w:rsid w:val="00FD3F80"/>
    <w:rsid w:val="00FD508A"/>
    <w:rsid w:val="00FD51B4"/>
    <w:rsid w:val="00FD683A"/>
    <w:rsid w:val="00FD6B56"/>
    <w:rsid w:val="00FD748E"/>
    <w:rsid w:val="00FE0316"/>
    <w:rsid w:val="00FE07B9"/>
    <w:rsid w:val="00FE0A89"/>
    <w:rsid w:val="00FE1798"/>
    <w:rsid w:val="00FE1A8E"/>
    <w:rsid w:val="00FE2695"/>
    <w:rsid w:val="00FE2982"/>
    <w:rsid w:val="00FE2A25"/>
    <w:rsid w:val="00FE3FBB"/>
    <w:rsid w:val="00FE496F"/>
    <w:rsid w:val="00FE5793"/>
    <w:rsid w:val="00FE5868"/>
    <w:rsid w:val="00FE62DF"/>
    <w:rsid w:val="00FE71EC"/>
    <w:rsid w:val="00FE765E"/>
    <w:rsid w:val="00FE7974"/>
    <w:rsid w:val="00FE7AC3"/>
    <w:rsid w:val="00FF0257"/>
    <w:rsid w:val="00FF12C8"/>
    <w:rsid w:val="00FF14A2"/>
    <w:rsid w:val="00FF299E"/>
    <w:rsid w:val="00FF330B"/>
    <w:rsid w:val="00FF3B2A"/>
    <w:rsid w:val="00FF3ED1"/>
    <w:rsid w:val="00FF436A"/>
    <w:rsid w:val="00FF4849"/>
    <w:rsid w:val="00FF57D9"/>
    <w:rsid w:val="00FF5A8D"/>
    <w:rsid w:val="00FF6678"/>
    <w:rsid w:val="00FF6F5F"/>
    <w:rsid w:val="00FF762A"/>
    <w:rsid w:val="00FF78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A5DF2F-E61C-41DD-9C41-298A75FD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0513E"/>
    <w:pPr>
      <w:widowControl w:val="0"/>
    </w:pPr>
    <w:rPr>
      <w:lang w:eastAsia="en-US"/>
    </w:rPr>
  </w:style>
  <w:style w:type="paragraph" w:styleId="Naslov1">
    <w:name w:val="heading 1"/>
    <w:basedOn w:val="Navaden"/>
    <w:next w:val="Navaden"/>
    <w:qFormat/>
    <w:pPr>
      <w:keepNext/>
      <w:widowControl/>
      <w:outlineLvl w:val="0"/>
    </w:pPr>
    <w:rPr>
      <w:sz w:val="24"/>
    </w:rPr>
  </w:style>
  <w:style w:type="paragraph" w:styleId="Naslov2">
    <w:name w:val="heading 2"/>
    <w:basedOn w:val="Navaden"/>
    <w:next w:val="Navaden"/>
    <w:qFormat/>
    <w:pPr>
      <w:keepNext/>
      <w:widowControl/>
      <w:jc w:val="both"/>
      <w:outlineLvl w:val="1"/>
    </w:pPr>
    <w:rPr>
      <w:rFonts w:ascii="Arial" w:hAnsi="Arial" w:cs="Arial"/>
      <w:b/>
      <w:bCs/>
      <w:sz w:val="32"/>
    </w:rPr>
  </w:style>
  <w:style w:type="paragraph" w:styleId="Naslov3">
    <w:name w:val="heading 3"/>
    <w:basedOn w:val="Navaden"/>
    <w:next w:val="Navaden"/>
    <w:qFormat/>
    <w:pPr>
      <w:keepNext/>
      <w:outlineLvl w:val="2"/>
    </w:pPr>
    <w:rPr>
      <w:rFonts w:ascii="Arial" w:hAnsi="Arial" w:cs="Arial"/>
      <w:b/>
      <w:bCs/>
      <w:iCs/>
      <w:sz w:val="32"/>
    </w:rPr>
  </w:style>
  <w:style w:type="paragraph" w:styleId="Naslov4">
    <w:name w:val="heading 4"/>
    <w:basedOn w:val="Navaden"/>
    <w:next w:val="Navaden"/>
    <w:qFormat/>
    <w:pPr>
      <w:keepNext/>
      <w:widowControl/>
      <w:jc w:val="both"/>
      <w:outlineLvl w:val="3"/>
    </w:pPr>
    <w:rPr>
      <w:rFonts w:ascii="Arial" w:hAnsi="Arial" w:cs="Arial"/>
      <w:b/>
      <w:bCs/>
      <w:iCs/>
      <w:sz w:val="22"/>
    </w:rPr>
  </w:style>
  <w:style w:type="paragraph" w:styleId="Naslov5">
    <w:name w:val="heading 5"/>
    <w:basedOn w:val="Navaden"/>
    <w:next w:val="Navaden"/>
    <w:qFormat/>
    <w:pPr>
      <w:keepNext/>
      <w:widowControl/>
      <w:numPr>
        <w:numId w:val="1"/>
      </w:numPr>
      <w:outlineLvl w:val="4"/>
    </w:pPr>
    <w:rPr>
      <w:b/>
      <w:bCs/>
      <w:i/>
      <w:sz w:val="24"/>
      <w:szCs w:val="24"/>
      <w:lang w:eastAsia="sl-SI"/>
    </w:rPr>
  </w:style>
  <w:style w:type="paragraph" w:styleId="Naslov6">
    <w:name w:val="heading 6"/>
    <w:basedOn w:val="Navaden"/>
    <w:next w:val="Navaden"/>
    <w:qFormat/>
    <w:pPr>
      <w:keepNext/>
      <w:outlineLvl w:val="5"/>
    </w:pPr>
    <w:rPr>
      <w:rFonts w:ascii="Arial" w:hAnsi="Arial" w:cs="Arial"/>
      <w:b/>
      <w:bCs/>
      <w:sz w:val="22"/>
    </w:rPr>
  </w:style>
  <w:style w:type="paragraph" w:styleId="Naslov7">
    <w:name w:val="heading 7"/>
    <w:basedOn w:val="Navaden"/>
    <w:next w:val="Navaden"/>
    <w:qFormat/>
    <w:pPr>
      <w:keepNext/>
      <w:widowControl/>
      <w:jc w:val="both"/>
      <w:outlineLvl w:val="6"/>
    </w:pPr>
    <w:rPr>
      <w:rFonts w:ascii="Arial" w:hAnsi="Arial" w:cs="Arial"/>
      <w:i/>
      <w:sz w:val="22"/>
    </w:rPr>
  </w:style>
  <w:style w:type="paragraph" w:styleId="Naslov8">
    <w:name w:val="heading 8"/>
    <w:basedOn w:val="Navaden"/>
    <w:next w:val="Navaden"/>
    <w:qFormat/>
    <w:rsid w:val="00D0695E"/>
    <w:pPr>
      <w:spacing w:before="240" w:after="60"/>
      <w:outlineLvl w:val="7"/>
    </w:pPr>
    <w:rPr>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Telobesedila">
    <w:name w:val="Body Text"/>
    <w:basedOn w:val="Navaden"/>
    <w:pPr>
      <w:widowControl/>
      <w:jc w:val="both"/>
    </w:pPr>
    <w:rPr>
      <w:rFonts w:ascii="Arial" w:hAnsi="Arial" w:cs="Arial"/>
      <w:b/>
      <w:bCs/>
      <w:sz w:val="40"/>
    </w:rPr>
  </w:style>
  <w:style w:type="character" w:styleId="tevilkastrani">
    <w:name w:val="page number"/>
    <w:basedOn w:val="Privzetapisavaodstavka"/>
  </w:style>
  <w:style w:type="paragraph" w:styleId="Telobesedila2">
    <w:name w:val="Body Text 2"/>
    <w:basedOn w:val="Navaden"/>
    <w:pPr>
      <w:jc w:val="both"/>
    </w:pPr>
    <w:rPr>
      <w:rFonts w:ascii="Arial" w:hAnsi="Arial" w:cs="Arial"/>
      <w:iCs/>
      <w:sz w:val="22"/>
      <w:szCs w:val="22"/>
    </w:rPr>
  </w:style>
  <w:style w:type="paragraph" w:styleId="Telobesedila3">
    <w:name w:val="Body Text 3"/>
    <w:basedOn w:val="Navaden"/>
    <w:rPr>
      <w:rFonts w:ascii="Arial" w:hAnsi="Arial" w:cs="Arial"/>
      <w:sz w:val="22"/>
    </w:rPr>
  </w:style>
  <w:style w:type="paragraph" w:styleId="Besedilooblaka">
    <w:name w:val="Balloon Text"/>
    <w:basedOn w:val="Navaden"/>
    <w:semiHidden/>
    <w:rsid w:val="00CA174E"/>
    <w:rPr>
      <w:rFonts w:ascii="Tahoma" w:hAnsi="Tahoma" w:cs="Tahoma"/>
      <w:sz w:val="16"/>
      <w:szCs w:val="16"/>
    </w:rPr>
  </w:style>
  <w:style w:type="paragraph" w:customStyle="1" w:styleId="xl123">
    <w:name w:val="xl123"/>
    <w:basedOn w:val="Navaden"/>
    <w:rsid w:val="00642EC2"/>
    <w:pPr>
      <w:widowControl/>
      <w:pBdr>
        <w:left w:val="single" w:sz="4" w:space="0" w:color="auto"/>
        <w:bottom w:val="single" w:sz="4" w:space="0" w:color="auto"/>
      </w:pBdr>
      <w:spacing w:before="100" w:beforeAutospacing="1" w:after="100" w:afterAutospacing="1"/>
      <w:jc w:val="center"/>
    </w:pPr>
    <w:rPr>
      <w:rFonts w:ascii="Garamond" w:eastAsia="Arial Unicode MS" w:hAnsi="Garamond" w:cs="Arial Unicode MS"/>
      <w:b/>
      <w:bCs/>
      <w:sz w:val="24"/>
      <w:szCs w:val="24"/>
      <w:lang w:eastAsia="sl-SI"/>
    </w:rPr>
  </w:style>
  <w:style w:type="paragraph" w:styleId="Naslov">
    <w:name w:val="Title"/>
    <w:basedOn w:val="Navaden"/>
    <w:qFormat/>
    <w:rsid w:val="00642EC2"/>
    <w:pPr>
      <w:widowControl/>
      <w:jc w:val="center"/>
    </w:pPr>
    <w:rPr>
      <w:b/>
      <w:i/>
      <w:sz w:val="22"/>
      <w:szCs w:val="24"/>
      <w:lang w:eastAsia="sl-SI"/>
    </w:rPr>
  </w:style>
  <w:style w:type="table" w:styleId="Tabelamrea">
    <w:name w:val="Table Grid"/>
    <w:basedOn w:val="Navadnatabela"/>
    <w:rsid w:val="000D0A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E64A61"/>
    <w:rPr>
      <w:sz w:val="16"/>
      <w:szCs w:val="16"/>
    </w:rPr>
  </w:style>
  <w:style w:type="paragraph" w:styleId="Pripombabesedilo">
    <w:name w:val="annotation text"/>
    <w:basedOn w:val="Navaden"/>
    <w:link w:val="PripombabesediloZnak"/>
    <w:uiPriority w:val="99"/>
    <w:semiHidden/>
    <w:rsid w:val="00E64A61"/>
  </w:style>
  <w:style w:type="paragraph" w:styleId="Zadevapripombe">
    <w:name w:val="annotation subject"/>
    <w:basedOn w:val="Pripombabesedilo"/>
    <w:next w:val="Pripombabesedilo"/>
    <w:semiHidden/>
    <w:rsid w:val="00E64A61"/>
    <w:rPr>
      <w:b/>
      <w:bCs/>
    </w:rPr>
  </w:style>
  <w:style w:type="paragraph" w:styleId="HTML-oblikovano">
    <w:name w:val="HTML Preformatted"/>
    <w:basedOn w:val="Navaden"/>
    <w:rsid w:val="008F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sl-SI"/>
    </w:rPr>
  </w:style>
  <w:style w:type="paragraph" w:customStyle="1" w:styleId="Telobesedila31">
    <w:name w:val="Telo besedila 31"/>
    <w:basedOn w:val="Navaden"/>
    <w:rsid w:val="00844524"/>
    <w:pPr>
      <w:widowControl/>
      <w:tabs>
        <w:tab w:val="left" w:pos="0"/>
      </w:tabs>
      <w:jc w:val="both"/>
    </w:pPr>
    <w:rPr>
      <w:rFonts w:ascii="Arial" w:hAnsi="Arial"/>
      <w:lang w:eastAsia="en-GB"/>
    </w:rPr>
  </w:style>
  <w:style w:type="character" w:customStyle="1" w:styleId="ldacoc">
    <w:name w:val="ldacoc"/>
    <w:basedOn w:val="Privzetapisavaodstavka"/>
    <w:rsid w:val="00A67F34"/>
  </w:style>
  <w:style w:type="paragraph" w:customStyle="1" w:styleId="western">
    <w:name w:val="western"/>
    <w:basedOn w:val="Navaden"/>
    <w:rsid w:val="00DF6B1E"/>
    <w:pPr>
      <w:widowControl/>
      <w:spacing w:before="100" w:beforeAutospacing="1" w:after="100" w:afterAutospacing="1"/>
    </w:pPr>
    <w:rPr>
      <w:color w:val="000000"/>
      <w:sz w:val="24"/>
      <w:szCs w:val="24"/>
      <w:lang w:eastAsia="sl-SI"/>
    </w:rPr>
  </w:style>
  <w:style w:type="paragraph" w:customStyle="1" w:styleId="esegmenth4">
    <w:name w:val="esegment_h4"/>
    <w:basedOn w:val="Navaden"/>
    <w:rsid w:val="00C54772"/>
    <w:pPr>
      <w:widowControl/>
      <w:spacing w:before="100" w:beforeAutospacing="1" w:after="100" w:afterAutospacing="1"/>
    </w:pPr>
    <w:rPr>
      <w:sz w:val="24"/>
      <w:szCs w:val="24"/>
      <w:lang w:eastAsia="sl-SI"/>
    </w:rPr>
  </w:style>
  <w:style w:type="paragraph" w:customStyle="1" w:styleId="esegmentp">
    <w:name w:val="esegment_p"/>
    <w:basedOn w:val="Navaden"/>
    <w:rsid w:val="00C54772"/>
    <w:pPr>
      <w:widowControl/>
      <w:spacing w:before="100" w:beforeAutospacing="1" w:after="100" w:afterAutospacing="1"/>
    </w:pPr>
    <w:rPr>
      <w:sz w:val="24"/>
      <w:szCs w:val="24"/>
      <w:lang w:eastAsia="sl-SI"/>
    </w:rPr>
  </w:style>
  <w:style w:type="character" w:styleId="Hiperpovezava">
    <w:name w:val="Hyperlink"/>
    <w:uiPriority w:val="99"/>
    <w:rsid w:val="00E412DB"/>
    <w:rPr>
      <w:color w:val="0000FF"/>
      <w:u w:val="single"/>
    </w:rPr>
  </w:style>
  <w:style w:type="character" w:styleId="Krepko">
    <w:name w:val="Strong"/>
    <w:uiPriority w:val="22"/>
    <w:qFormat/>
    <w:rsid w:val="008F13E0"/>
    <w:rPr>
      <w:b/>
      <w:bCs/>
    </w:rPr>
  </w:style>
  <w:style w:type="paragraph" w:styleId="Navadensplet">
    <w:name w:val="Normal (Web)"/>
    <w:basedOn w:val="Navaden"/>
    <w:uiPriority w:val="99"/>
    <w:rsid w:val="005A547D"/>
    <w:pPr>
      <w:widowControl/>
      <w:spacing w:before="100" w:beforeAutospacing="1" w:after="100" w:afterAutospacing="1"/>
    </w:pPr>
    <w:rPr>
      <w:sz w:val="24"/>
      <w:szCs w:val="24"/>
      <w:lang w:eastAsia="sl-SI"/>
    </w:rPr>
  </w:style>
  <w:style w:type="paragraph" w:customStyle="1" w:styleId="arttext">
    <w:name w:val="arttext"/>
    <w:basedOn w:val="Navaden"/>
    <w:rsid w:val="00962FEF"/>
    <w:pPr>
      <w:widowControl/>
      <w:spacing w:before="100" w:beforeAutospacing="1" w:after="100" w:afterAutospacing="1"/>
    </w:pPr>
    <w:rPr>
      <w:sz w:val="24"/>
      <w:szCs w:val="24"/>
      <w:lang w:eastAsia="sl-SI"/>
    </w:rPr>
  </w:style>
  <w:style w:type="paragraph" w:customStyle="1" w:styleId="Navaden1">
    <w:name w:val="Navaden1"/>
    <w:basedOn w:val="Navaden"/>
    <w:rsid w:val="000A6F2B"/>
    <w:pPr>
      <w:widowControl/>
      <w:spacing w:before="100" w:beforeAutospacing="1" w:after="100" w:afterAutospacing="1"/>
    </w:pPr>
    <w:rPr>
      <w:sz w:val="24"/>
      <w:szCs w:val="24"/>
      <w:lang w:eastAsia="sl-SI"/>
    </w:rPr>
  </w:style>
  <w:style w:type="character" w:customStyle="1" w:styleId="spelle">
    <w:name w:val="spelle"/>
    <w:basedOn w:val="Privzetapisavaodstavka"/>
    <w:rsid w:val="00E61EEE"/>
  </w:style>
  <w:style w:type="character" w:customStyle="1" w:styleId="besedilo">
    <w:name w:val="besedilo"/>
    <w:basedOn w:val="Privzetapisavaodstavka"/>
    <w:rsid w:val="0084071E"/>
  </w:style>
  <w:style w:type="character" w:styleId="Poudarek">
    <w:name w:val="Emphasis"/>
    <w:uiPriority w:val="20"/>
    <w:qFormat/>
    <w:rsid w:val="00BF63C0"/>
    <w:rPr>
      <w:i/>
      <w:iCs/>
    </w:rPr>
  </w:style>
  <w:style w:type="paragraph" w:customStyle="1" w:styleId="Default">
    <w:name w:val="Default"/>
    <w:rsid w:val="000F3125"/>
    <w:pPr>
      <w:autoSpaceDE w:val="0"/>
      <w:autoSpaceDN w:val="0"/>
      <w:adjustRightInd w:val="0"/>
    </w:pPr>
    <w:rPr>
      <w:rFonts w:ascii="Arial" w:hAnsi="Arial" w:cs="Arial"/>
      <w:color w:val="000000"/>
      <w:sz w:val="24"/>
      <w:szCs w:val="24"/>
    </w:rPr>
  </w:style>
  <w:style w:type="character" w:customStyle="1" w:styleId="highlight">
    <w:name w:val="highlight"/>
    <w:basedOn w:val="Privzetapisavaodstavka"/>
    <w:rsid w:val="00062720"/>
  </w:style>
  <w:style w:type="paragraph" w:customStyle="1" w:styleId="SlogNaslov3Nasredini1">
    <w:name w:val="Slog Naslov 3 + Na sredini1"/>
    <w:basedOn w:val="Naslov3"/>
    <w:rsid w:val="00062720"/>
    <w:pPr>
      <w:widowControl/>
      <w:spacing w:before="240" w:after="60"/>
      <w:ind w:left="360"/>
      <w:jc w:val="center"/>
    </w:pPr>
    <w:rPr>
      <w:rFonts w:ascii="Arial Black" w:hAnsi="Arial Black" w:cs="Times New Roman"/>
      <w:iCs w:val="0"/>
      <w:sz w:val="26"/>
      <w:szCs w:val="26"/>
      <w:lang w:eastAsia="sl-SI"/>
    </w:rPr>
  </w:style>
  <w:style w:type="paragraph" w:styleId="Kazalovsebine3">
    <w:name w:val="toc 3"/>
    <w:basedOn w:val="Navaden"/>
    <w:next w:val="Navaden"/>
    <w:autoRedefine/>
    <w:semiHidden/>
    <w:rsid w:val="007354E3"/>
    <w:pPr>
      <w:ind w:left="400"/>
    </w:pPr>
  </w:style>
  <w:style w:type="paragraph" w:styleId="Kazalovsebine1">
    <w:name w:val="toc 1"/>
    <w:basedOn w:val="Navaden"/>
    <w:next w:val="Navaden"/>
    <w:autoRedefine/>
    <w:semiHidden/>
    <w:rsid w:val="007354E3"/>
  </w:style>
  <w:style w:type="paragraph" w:styleId="Kazalovsebine2">
    <w:name w:val="toc 2"/>
    <w:basedOn w:val="Navaden"/>
    <w:next w:val="Navaden"/>
    <w:autoRedefine/>
    <w:semiHidden/>
    <w:rsid w:val="007354E3"/>
    <w:pPr>
      <w:ind w:left="200"/>
    </w:pPr>
  </w:style>
  <w:style w:type="paragraph" w:customStyle="1" w:styleId="Pa2">
    <w:name w:val="Pa2"/>
    <w:basedOn w:val="Default"/>
    <w:next w:val="Default"/>
    <w:rsid w:val="00CA1F4A"/>
    <w:pPr>
      <w:spacing w:line="241" w:lineRule="atLeast"/>
    </w:pPr>
    <w:rPr>
      <w:rFonts w:ascii="Cambria" w:hAnsi="Cambria" w:cs="Times New Roman"/>
      <w:color w:val="auto"/>
    </w:rPr>
  </w:style>
  <w:style w:type="character" w:customStyle="1" w:styleId="A3">
    <w:name w:val="A3"/>
    <w:rsid w:val="00CA1F4A"/>
    <w:rPr>
      <w:rFonts w:cs="Cambria"/>
      <w:b/>
      <w:bCs/>
      <w:i/>
      <w:iCs/>
      <w:color w:val="000000"/>
      <w:sz w:val="96"/>
      <w:szCs w:val="96"/>
    </w:rPr>
  </w:style>
  <w:style w:type="character" w:customStyle="1" w:styleId="A5">
    <w:name w:val="A5"/>
    <w:rsid w:val="00CA1F4A"/>
    <w:rPr>
      <w:rFonts w:cs="Cambria"/>
      <w:b/>
      <w:bCs/>
      <w:i/>
      <w:iCs/>
      <w:color w:val="000000"/>
      <w:sz w:val="48"/>
      <w:szCs w:val="48"/>
    </w:rPr>
  </w:style>
  <w:style w:type="paragraph" w:customStyle="1" w:styleId="Pa1">
    <w:name w:val="Pa1"/>
    <w:basedOn w:val="Default"/>
    <w:next w:val="Default"/>
    <w:rsid w:val="00CA1F4A"/>
    <w:pPr>
      <w:spacing w:line="241" w:lineRule="atLeast"/>
    </w:pPr>
    <w:rPr>
      <w:rFonts w:ascii="Calibri" w:hAnsi="Calibri" w:cs="Times New Roman"/>
      <w:color w:val="auto"/>
    </w:rPr>
  </w:style>
  <w:style w:type="character" w:customStyle="1" w:styleId="A1">
    <w:name w:val="A1"/>
    <w:rsid w:val="00CA1F4A"/>
    <w:rPr>
      <w:rFonts w:cs="Calibri"/>
      <w:color w:val="000000"/>
      <w:sz w:val="18"/>
      <w:szCs w:val="18"/>
    </w:rPr>
  </w:style>
  <w:style w:type="paragraph" w:customStyle="1" w:styleId="ZnakCharZnakCharCharZnakZnakZnakZnak">
    <w:name w:val="Znak Char Znak Char Char Znak Znak Znak Znak"/>
    <w:basedOn w:val="Navaden"/>
    <w:rsid w:val="00961FBE"/>
    <w:pPr>
      <w:widowControl/>
    </w:pPr>
    <w:rPr>
      <w:sz w:val="24"/>
      <w:szCs w:val="24"/>
      <w:lang w:val="pl-PL" w:eastAsia="pl-PL"/>
    </w:rPr>
  </w:style>
  <w:style w:type="paragraph" w:customStyle="1" w:styleId="Poglavje">
    <w:name w:val="Poglavje"/>
    <w:basedOn w:val="Navaden"/>
    <w:qFormat/>
    <w:rsid w:val="00DA7ED8"/>
    <w:pPr>
      <w:widowControl/>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styleId="Sprotnaopomba-besedilo">
    <w:name w:val="footnote text"/>
    <w:aliases w:val="IFZ f,Footnote,Fußnote,-E Fußnotentext,Fußnotentext Ursprung"/>
    <w:basedOn w:val="Navaden"/>
    <w:link w:val="Sprotnaopomba-besediloZnak"/>
    <w:semiHidden/>
    <w:unhideWhenUsed/>
    <w:rsid w:val="00DA7ED8"/>
    <w:pPr>
      <w:widowControl/>
      <w:suppressAutoHyphens/>
      <w:jc w:val="both"/>
    </w:pPr>
    <w:rPr>
      <w:lang w:eastAsia="ar-SA"/>
    </w:rPr>
  </w:style>
  <w:style w:type="character" w:styleId="Sprotnaopomba-sklic">
    <w:name w:val="footnote reference"/>
    <w:aliases w:val="Footnote number,-E Fußnotenzeichen"/>
    <w:semiHidden/>
    <w:unhideWhenUsed/>
    <w:rsid w:val="00DA7ED8"/>
    <w:rPr>
      <w:vertAlign w:val="superscript"/>
    </w:rPr>
  </w:style>
  <w:style w:type="character" w:customStyle="1" w:styleId="Sprotnaopomba-besediloZnak">
    <w:name w:val="Sprotna opomba - besedilo Znak"/>
    <w:aliases w:val="IFZ f Znak,Footnote Znak,Fußnote Znak,-E Fußnotentext Znak,Fußnotentext Ursprung Znak"/>
    <w:link w:val="Sprotnaopomba-besedilo"/>
    <w:rsid w:val="00DA7ED8"/>
    <w:rPr>
      <w:lang w:val="sl-SI" w:eastAsia="ar-SA" w:bidi="ar-SA"/>
    </w:rPr>
  </w:style>
  <w:style w:type="paragraph" w:customStyle="1" w:styleId="datumtevilka">
    <w:name w:val="datum številka"/>
    <w:basedOn w:val="Navaden"/>
    <w:qFormat/>
    <w:rsid w:val="00DE715D"/>
    <w:pPr>
      <w:widowControl/>
      <w:tabs>
        <w:tab w:val="left" w:pos="1701"/>
      </w:tabs>
      <w:spacing w:line="260" w:lineRule="exact"/>
    </w:pPr>
    <w:rPr>
      <w:rFonts w:ascii="Arial" w:hAnsi="Arial"/>
      <w:lang w:eastAsia="sl-SI"/>
    </w:rPr>
  </w:style>
  <w:style w:type="character" w:customStyle="1" w:styleId="apple-converted-space">
    <w:name w:val="apple-converted-space"/>
    <w:rsid w:val="00DE5F62"/>
  </w:style>
  <w:style w:type="paragraph" w:customStyle="1" w:styleId="odstavek">
    <w:name w:val="odstavek"/>
    <w:basedOn w:val="Navaden"/>
    <w:rsid w:val="00DE5F62"/>
    <w:pPr>
      <w:widowControl/>
      <w:spacing w:before="100" w:beforeAutospacing="1" w:after="100" w:afterAutospacing="1"/>
    </w:pPr>
    <w:rPr>
      <w:sz w:val="24"/>
      <w:szCs w:val="24"/>
      <w:lang w:eastAsia="sl-SI"/>
    </w:rPr>
  </w:style>
  <w:style w:type="paragraph" w:styleId="Odstavekseznama">
    <w:name w:val="List Paragraph"/>
    <w:basedOn w:val="Navaden"/>
    <w:uiPriority w:val="34"/>
    <w:qFormat/>
    <w:rsid w:val="00062D7D"/>
    <w:pPr>
      <w:widowControl/>
      <w:ind w:left="720"/>
    </w:pPr>
    <w:rPr>
      <w:rFonts w:ascii="Calibri" w:eastAsia="Calibri" w:hAnsi="Calibri" w:cs="Calibri"/>
      <w:sz w:val="22"/>
      <w:szCs w:val="22"/>
    </w:rPr>
  </w:style>
  <w:style w:type="paragraph" w:styleId="Revizija">
    <w:name w:val="Revision"/>
    <w:hidden/>
    <w:uiPriority w:val="99"/>
    <w:semiHidden/>
    <w:rsid w:val="00EB4F8C"/>
    <w:rPr>
      <w:lang w:eastAsia="en-US"/>
    </w:rPr>
  </w:style>
  <w:style w:type="character" w:customStyle="1" w:styleId="PripombabesediloZnak">
    <w:name w:val="Pripomba – besedilo Znak"/>
    <w:link w:val="Pripombabesedilo"/>
    <w:uiPriority w:val="99"/>
    <w:semiHidden/>
    <w:rsid w:val="00A23026"/>
    <w:rPr>
      <w:lang w:eastAsia="en-US"/>
    </w:rPr>
  </w:style>
  <w:style w:type="paragraph" w:customStyle="1" w:styleId="bodytext">
    <w:name w:val="bodytext"/>
    <w:basedOn w:val="Navaden"/>
    <w:rsid w:val="00167FD3"/>
    <w:pPr>
      <w:widowControl/>
      <w:spacing w:before="100" w:beforeAutospacing="1" w:after="100" w:afterAutospacing="1"/>
    </w:pPr>
    <w:rPr>
      <w:sz w:val="24"/>
      <w:szCs w:val="24"/>
      <w:lang w:eastAsia="sl-SI"/>
    </w:rPr>
  </w:style>
  <w:style w:type="character" w:styleId="Nerazreenaomemba">
    <w:name w:val="Unresolved Mention"/>
    <w:uiPriority w:val="99"/>
    <w:semiHidden/>
    <w:unhideWhenUsed/>
    <w:rsid w:val="00762F88"/>
    <w:rPr>
      <w:color w:val="808080"/>
      <w:shd w:val="clear" w:color="auto" w:fill="E6E6E6"/>
    </w:rPr>
  </w:style>
  <w:style w:type="paragraph" w:styleId="Golobesedilo">
    <w:name w:val="Plain Text"/>
    <w:basedOn w:val="Navaden"/>
    <w:link w:val="GolobesediloZnak"/>
    <w:uiPriority w:val="99"/>
    <w:rsid w:val="00010BCB"/>
    <w:pPr>
      <w:widowControl/>
    </w:pPr>
    <w:rPr>
      <w:rFonts w:ascii="Courier New" w:hAnsi="Courier New" w:cs="Courier New"/>
      <w:lang w:eastAsia="sl-SI"/>
    </w:rPr>
  </w:style>
  <w:style w:type="character" w:customStyle="1" w:styleId="GolobesediloZnak">
    <w:name w:val="Golo besedilo Znak"/>
    <w:link w:val="Golobesedilo"/>
    <w:uiPriority w:val="99"/>
    <w:rsid w:val="00010BCB"/>
    <w:rPr>
      <w:rFonts w:ascii="Courier New" w:hAnsi="Courier New" w:cs="Courier New"/>
    </w:rPr>
  </w:style>
  <w:style w:type="paragraph" w:customStyle="1" w:styleId="NavadenObojestransko">
    <w:name w:val="Navaden + Obojestransko"/>
    <w:basedOn w:val="Navaden"/>
    <w:rsid w:val="00F94830"/>
    <w:pPr>
      <w:widowControl/>
      <w:spacing w:line="260" w:lineRule="exact"/>
      <w:jc w:val="both"/>
    </w:pPr>
    <w:rPr>
      <w:rFonts w:ascii="Arial" w:hAnsi="Arial"/>
      <w:szCs w:val="24"/>
    </w:rPr>
  </w:style>
  <w:style w:type="character" w:customStyle="1" w:styleId="GlavaZnak">
    <w:name w:val="Glava Znak"/>
    <w:link w:val="Glava"/>
    <w:rsid w:val="00825A00"/>
    <w:rPr>
      <w:lang w:eastAsia="en-US"/>
    </w:rPr>
  </w:style>
  <w:style w:type="table" w:styleId="Mreatabele2">
    <w:name w:val="Grid Table 2"/>
    <w:basedOn w:val="Navadnatabela"/>
    <w:uiPriority w:val="47"/>
    <w:rsid w:val="009D7A7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1856">
      <w:bodyDiv w:val="1"/>
      <w:marLeft w:val="0"/>
      <w:marRight w:val="0"/>
      <w:marTop w:val="0"/>
      <w:marBottom w:val="0"/>
      <w:divBdr>
        <w:top w:val="none" w:sz="0" w:space="0" w:color="auto"/>
        <w:left w:val="none" w:sz="0" w:space="0" w:color="auto"/>
        <w:bottom w:val="none" w:sz="0" w:space="0" w:color="auto"/>
        <w:right w:val="none" w:sz="0" w:space="0" w:color="auto"/>
      </w:divBdr>
    </w:div>
    <w:div w:id="16586464">
      <w:bodyDiv w:val="1"/>
      <w:marLeft w:val="0"/>
      <w:marRight w:val="0"/>
      <w:marTop w:val="0"/>
      <w:marBottom w:val="0"/>
      <w:divBdr>
        <w:top w:val="none" w:sz="0" w:space="0" w:color="auto"/>
        <w:left w:val="none" w:sz="0" w:space="0" w:color="auto"/>
        <w:bottom w:val="none" w:sz="0" w:space="0" w:color="auto"/>
        <w:right w:val="none" w:sz="0" w:space="0" w:color="auto"/>
      </w:divBdr>
    </w:div>
    <w:div w:id="214242732">
      <w:bodyDiv w:val="1"/>
      <w:marLeft w:val="0"/>
      <w:marRight w:val="0"/>
      <w:marTop w:val="0"/>
      <w:marBottom w:val="0"/>
      <w:divBdr>
        <w:top w:val="none" w:sz="0" w:space="0" w:color="auto"/>
        <w:left w:val="none" w:sz="0" w:space="0" w:color="auto"/>
        <w:bottom w:val="none" w:sz="0" w:space="0" w:color="auto"/>
        <w:right w:val="none" w:sz="0" w:space="0" w:color="auto"/>
      </w:divBdr>
    </w:div>
    <w:div w:id="280306510">
      <w:bodyDiv w:val="1"/>
      <w:marLeft w:val="0"/>
      <w:marRight w:val="0"/>
      <w:marTop w:val="0"/>
      <w:marBottom w:val="0"/>
      <w:divBdr>
        <w:top w:val="none" w:sz="0" w:space="0" w:color="auto"/>
        <w:left w:val="none" w:sz="0" w:space="0" w:color="auto"/>
        <w:bottom w:val="none" w:sz="0" w:space="0" w:color="auto"/>
        <w:right w:val="none" w:sz="0" w:space="0" w:color="auto"/>
      </w:divBdr>
    </w:div>
    <w:div w:id="345980603">
      <w:bodyDiv w:val="1"/>
      <w:marLeft w:val="0"/>
      <w:marRight w:val="0"/>
      <w:marTop w:val="0"/>
      <w:marBottom w:val="0"/>
      <w:divBdr>
        <w:top w:val="none" w:sz="0" w:space="0" w:color="auto"/>
        <w:left w:val="none" w:sz="0" w:space="0" w:color="auto"/>
        <w:bottom w:val="none" w:sz="0" w:space="0" w:color="auto"/>
        <w:right w:val="none" w:sz="0" w:space="0" w:color="auto"/>
      </w:divBdr>
    </w:div>
    <w:div w:id="462119751">
      <w:bodyDiv w:val="1"/>
      <w:marLeft w:val="0"/>
      <w:marRight w:val="0"/>
      <w:marTop w:val="0"/>
      <w:marBottom w:val="0"/>
      <w:divBdr>
        <w:top w:val="none" w:sz="0" w:space="0" w:color="auto"/>
        <w:left w:val="none" w:sz="0" w:space="0" w:color="auto"/>
        <w:bottom w:val="none" w:sz="0" w:space="0" w:color="auto"/>
        <w:right w:val="none" w:sz="0" w:space="0" w:color="auto"/>
      </w:divBdr>
    </w:div>
    <w:div w:id="481698229">
      <w:bodyDiv w:val="1"/>
      <w:marLeft w:val="0"/>
      <w:marRight w:val="0"/>
      <w:marTop w:val="0"/>
      <w:marBottom w:val="0"/>
      <w:divBdr>
        <w:top w:val="none" w:sz="0" w:space="0" w:color="auto"/>
        <w:left w:val="none" w:sz="0" w:space="0" w:color="auto"/>
        <w:bottom w:val="none" w:sz="0" w:space="0" w:color="auto"/>
        <w:right w:val="none" w:sz="0" w:space="0" w:color="auto"/>
      </w:divBdr>
    </w:div>
    <w:div w:id="542981499">
      <w:bodyDiv w:val="1"/>
      <w:marLeft w:val="0"/>
      <w:marRight w:val="0"/>
      <w:marTop w:val="0"/>
      <w:marBottom w:val="0"/>
      <w:divBdr>
        <w:top w:val="none" w:sz="0" w:space="0" w:color="auto"/>
        <w:left w:val="none" w:sz="0" w:space="0" w:color="auto"/>
        <w:bottom w:val="none" w:sz="0" w:space="0" w:color="auto"/>
        <w:right w:val="none" w:sz="0" w:space="0" w:color="auto"/>
      </w:divBdr>
    </w:div>
    <w:div w:id="561714443">
      <w:bodyDiv w:val="1"/>
      <w:marLeft w:val="0"/>
      <w:marRight w:val="0"/>
      <w:marTop w:val="0"/>
      <w:marBottom w:val="0"/>
      <w:divBdr>
        <w:top w:val="none" w:sz="0" w:space="0" w:color="auto"/>
        <w:left w:val="none" w:sz="0" w:space="0" w:color="auto"/>
        <w:bottom w:val="none" w:sz="0" w:space="0" w:color="auto"/>
        <w:right w:val="none" w:sz="0" w:space="0" w:color="auto"/>
      </w:divBdr>
    </w:div>
    <w:div w:id="583733255">
      <w:bodyDiv w:val="1"/>
      <w:marLeft w:val="0"/>
      <w:marRight w:val="0"/>
      <w:marTop w:val="0"/>
      <w:marBottom w:val="0"/>
      <w:divBdr>
        <w:top w:val="none" w:sz="0" w:space="0" w:color="auto"/>
        <w:left w:val="none" w:sz="0" w:space="0" w:color="auto"/>
        <w:bottom w:val="none" w:sz="0" w:space="0" w:color="auto"/>
        <w:right w:val="none" w:sz="0" w:space="0" w:color="auto"/>
      </w:divBdr>
      <w:divsChild>
        <w:div w:id="80415746">
          <w:marLeft w:val="0"/>
          <w:marRight w:val="0"/>
          <w:marTop w:val="0"/>
          <w:marBottom w:val="0"/>
          <w:divBdr>
            <w:top w:val="none" w:sz="0" w:space="0" w:color="auto"/>
            <w:left w:val="none" w:sz="0" w:space="0" w:color="auto"/>
            <w:bottom w:val="none" w:sz="0" w:space="0" w:color="auto"/>
            <w:right w:val="none" w:sz="0" w:space="0" w:color="auto"/>
          </w:divBdr>
        </w:div>
        <w:div w:id="313219357">
          <w:marLeft w:val="0"/>
          <w:marRight w:val="0"/>
          <w:marTop w:val="0"/>
          <w:marBottom w:val="0"/>
          <w:divBdr>
            <w:top w:val="none" w:sz="0" w:space="0" w:color="auto"/>
            <w:left w:val="none" w:sz="0" w:space="0" w:color="auto"/>
            <w:bottom w:val="none" w:sz="0" w:space="0" w:color="auto"/>
            <w:right w:val="none" w:sz="0" w:space="0" w:color="auto"/>
          </w:divBdr>
        </w:div>
        <w:div w:id="788089421">
          <w:marLeft w:val="0"/>
          <w:marRight w:val="0"/>
          <w:marTop w:val="0"/>
          <w:marBottom w:val="0"/>
          <w:divBdr>
            <w:top w:val="none" w:sz="0" w:space="0" w:color="auto"/>
            <w:left w:val="none" w:sz="0" w:space="0" w:color="auto"/>
            <w:bottom w:val="none" w:sz="0" w:space="0" w:color="auto"/>
            <w:right w:val="none" w:sz="0" w:space="0" w:color="auto"/>
          </w:divBdr>
        </w:div>
        <w:div w:id="1313408028">
          <w:marLeft w:val="0"/>
          <w:marRight w:val="0"/>
          <w:marTop w:val="0"/>
          <w:marBottom w:val="0"/>
          <w:divBdr>
            <w:top w:val="none" w:sz="0" w:space="0" w:color="auto"/>
            <w:left w:val="none" w:sz="0" w:space="0" w:color="auto"/>
            <w:bottom w:val="none" w:sz="0" w:space="0" w:color="auto"/>
            <w:right w:val="none" w:sz="0" w:space="0" w:color="auto"/>
          </w:divBdr>
        </w:div>
        <w:div w:id="1544442522">
          <w:marLeft w:val="0"/>
          <w:marRight w:val="0"/>
          <w:marTop w:val="0"/>
          <w:marBottom w:val="0"/>
          <w:divBdr>
            <w:top w:val="none" w:sz="0" w:space="0" w:color="auto"/>
            <w:left w:val="none" w:sz="0" w:space="0" w:color="auto"/>
            <w:bottom w:val="none" w:sz="0" w:space="0" w:color="auto"/>
            <w:right w:val="none" w:sz="0" w:space="0" w:color="auto"/>
          </w:divBdr>
        </w:div>
      </w:divsChild>
    </w:div>
    <w:div w:id="662776316">
      <w:bodyDiv w:val="1"/>
      <w:marLeft w:val="0"/>
      <w:marRight w:val="0"/>
      <w:marTop w:val="0"/>
      <w:marBottom w:val="0"/>
      <w:divBdr>
        <w:top w:val="none" w:sz="0" w:space="0" w:color="auto"/>
        <w:left w:val="none" w:sz="0" w:space="0" w:color="auto"/>
        <w:bottom w:val="none" w:sz="0" w:space="0" w:color="auto"/>
        <w:right w:val="none" w:sz="0" w:space="0" w:color="auto"/>
      </w:divBdr>
    </w:div>
    <w:div w:id="781530471">
      <w:bodyDiv w:val="1"/>
      <w:marLeft w:val="0"/>
      <w:marRight w:val="0"/>
      <w:marTop w:val="0"/>
      <w:marBottom w:val="0"/>
      <w:divBdr>
        <w:top w:val="none" w:sz="0" w:space="0" w:color="auto"/>
        <w:left w:val="none" w:sz="0" w:space="0" w:color="auto"/>
        <w:bottom w:val="none" w:sz="0" w:space="0" w:color="auto"/>
        <w:right w:val="none" w:sz="0" w:space="0" w:color="auto"/>
      </w:divBdr>
    </w:div>
    <w:div w:id="870191574">
      <w:bodyDiv w:val="1"/>
      <w:marLeft w:val="0"/>
      <w:marRight w:val="0"/>
      <w:marTop w:val="0"/>
      <w:marBottom w:val="0"/>
      <w:divBdr>
        <w:top w:val="none" w:sz="0" w:space="0" w:color="auto"/>
        <w:left w:val="none" w:sz="0" w:space="0" w:color="auto"/>
        <w:bottom w:val="none" w:sz="0" w:space="0" w:color="auto"/>
        <w:right w:val="none" w:sz="0" w:space="0" w:color="auto"/>
      </w:divBdr>
      <w:divsChild>
        <w:div w:id="241108240">
          <w:marLeft w:val="0"/>
          <w:marRight w:val="0"/>
          <w:marTop w:val="0"/>
          <w:marBottom w:val="0"/>
          <w:divBdr>
            <w:top w:val="none" w:sz="0" w:space="0" w:color="auto"/>
            <w:left w:val="none" w:sz="0" w:space="0" w:color="auto"/>
            <w:bottom w:val="none" w:sz="0" w:space="0" w:color="auto"/>
            <w:right w:val="none" w:sz="0" w:space="0" w:color="auto"/>
          </w:divBdr>
        </w:div>
        <w:div w:id="319969132">
          <w:marLeft w:val="0"/>
          <w:marRight w:val="0"/>
          <w:marTop w:val="0"/>
          <w:marBottom w:val="0"/>
          <w:divBdr>
            <w:top w:val="none" w:sz="0" w:space="0" w:color="auto"/>
            <w:left w:val="none" w:sz="0" w:space="0" w:color="auto"/>
            <w:bottom w:val="none" w:sz="0" w:space="0" w:color="auto"/>
            <w:right w:val="none" w:sz="0" w:space="0" w:color="auto"/>
          </w:divBdr>
        </w:div>
        <w:div w:id="424542773">
          <w:marLeft w:val="0"/>
          <w:marRight w:val="0"/>
          <w:marTop w:val="0"/>
          <w:marBottom w:val="0"/>
          <w:divBdr>
            <w:top w:val="none" w:sz="0" w:space="0" w:color="auto"/>
            <w:left w:val="none" w:sz="0" w:space="0" w:color="auto"/>
            <w:bottom w:val="none" w:sz="0" w:space="0" w:color="auto"/>
            <w:right w:val="none" w:sz="0" w:space="0" w:color="auto"/>
          </w:divBdr>
        </w:div>
        <w:div w:id="755176830">
          <w:marLeft w:val="0"/>
          <w:marRight w:val="0"/>
          <w:marTop w:val="0"/>
          <w:marBottom w:val="0"/>
          <w:divBdr>
            <w:top w:val="none" w:sz="0" w:space="0" w:color="auto"/>
            <w:left w:val="none" w:sz="0" w:space="0" w:color="auto"/>
            <w:bottom w:val="none" w:sz="0" w:space="0" w:color="auto"/>
            <w:right w:val="none" w:sz="0" w:space="0" w:color="auto"/>
          </w:divBdr>
        </w:div>
        <w:div w:id="915819057">
          <w:marLeft w:val="0"/>
          <w:marRight w:val="0"/>
          <w:marTop w:val="0"/>
          <w:marBottom w:val="0"/>
          <w:divBdr>
            <w:top w:val="none" w:sz="0" w:space="0" w:color="auto"/>
            <w:left w:val="none" w:sz="0" w:space="0" w:color="auto"/>
            <w:bottom w:val="none" w:sz="0" w:space="0" w:color="auto"/>
            <w:right w:val="none" w:sz="0" w:space="0" w:color="auto"/>
          </w:divBdr>
        </w:div>
        <w:div w:id="1752965056">
          <w:marLeft w:val="0"/>
          <w:marRight w:val="0"/>
          <w:marTop w:val="0"/>
          <w:marBottom w:val="0"/>
          <w:divBdr>
            <w:top w:val="none" w:sz="0" w:space="0" w:color="auto"/>
            <w:left w:val="none" w:sz="0" w:space="0" w:color="auto"/>
            <w:bottom w:val="none" w:sz="0" w:space="0" w:color="auto"/>
            <w:right w:val="none" w:sz="0" w:space="0" w:color="auto"/>
          </w:divBdr>
        </w:div>
        <w:div w:id="1911769762">
          <w:marLeft w:val="0"/>
          <w:marRight w:val="0"/>
          <w:marTop w:val="0"/>
          <w:marBottom w:val="0"/>
          <w:divBdr>
            <w:top w:val="none" w:sz="0" w:space="0" w:color="auto"/>
            <w:left w:val="none" w:sz="0" w:space="0" w:color="auto"/>
            <w:bottom w:val="none" w:sz="0" w:space="0" w:color="auto"/>
            <w:right w:val="none" w:sz="0" w:space="0" w:color="auto"/>
          </w:divBdr>
        </w:div>
      </w:divsChild>
    </w:div>
    <w:div w:id="1054893283">
      <w:bodyDiv w:val="1"/>
      <w:marLeft w:val="0"/>
      <w:marRight w:val="0"/>
      <w:marTop w:val="0"/>
      <w:marBottom w:val="0"/>
      <w:divBdr>
        <w:top w:val="none" w:sz="0" w:space="0" w:color="auto"/>
        <w:left w:val="none" w:sz="0" w:space="0" w:color="auto"/>
        <w:bottom w:val="none" w:sz="0" w:space="0" w:color="auto"/>
        <w:right w:val="none" w:sz="0" w:space="0" w:color="auto"/>
      </w:divBdr>
    </w:div>
    <w:div w:id="1146358838">
      <w:bodyDiv w:val="1"/>
      <w:marLeft w:val="0"/>
      <w:marRight w:val="0"/>
      <w:marTop w:val="0"/>
      <w:marBottom w:val="0"/>
      <w:divBdr>
        <w:top w:val="none" w:sz="0" w:space="0" w:color="auto"/>
        <w:left w:val="none" w:sz="0" w:space="0" w:color="auto"/>
        <w:bottom w:val="none" w:sz="0" w:space="0" w:color="auto"/>
        <w:right w:val="none" w:sz="0" w:space="0" w:color="auto"/>
      </w:divBdr>
      <w:divsChild>
        <w:div w:id="166209924">
          <w:marLeft w:val="0"/>
          <w:marRight w:val="0"/>
          <w:marTop w:val="0"/>
          <w:marBottom w:val="0"/>
          <w:divBdr>
            <w:top w:val="none" w:sz="0" w:space="0" w:color="auto"/>
            <w:left w:val="none" w:sz="0" w:space="0" w:color="auto"/>
            <w:bottom w:val="none" w:sz="0" w:space="0" w:color="auto"/>
            <w:right w:val="none" w:sz="0" w:space="0" w:color="auto"/>
          </w:divBdr>
        </w:div>
        <w:div w:id="635374364">
          <w:marLeft w:val="0"/>
          <w:marRight w:val="0"/>
          <w:marTop w:val="0"/>
          <w:marBottom w:val="0"/>
          <w:divBdr>
            <w:top w:val="none" w:sz="0" w:space="0" w:color="auto"/>
            <w:left w:val="none" w:sz="0" w:space="0" w:color="auto"/>
            <w:bottom w:val="none" w:sz="0" w:space="0" w:color="auto"/>
            <w:right w:val="none" w:sz="0" w:space="0" w:color="auto"/>
          </w:divBdr>
        </w:div>
        <w:div w:id="804662820">
          <w:marLeft w:val="0"/>
          <w:marRight w:val="0"/>
          <w:marTop w:val="0"/>
          <w:marBottom w:val="0"/>
          <w:divBdr>
            <w:top w:val="none" w:sz="0" w:space="0" w:color="auto"/>
            <w:left w:val="none" w:sz="0" w:space="0" w:color="auto"/>
            <w:bottom w:val="none" w:sz="0" w:space="0" w:color="auto"/>
            <w:right w:val="none" w:sz="0" w:space="0" w:color="auto"/>
          </w:divBdr>
        </w:div>
        <w:div w:id="943920670">
          <w:marLeft w:val="0"/>
          <w:marRight w:val="0"/>
          <w:marTop w:val="0"/>
          <w:marBottom w:val="0"/>
          <w:divBdr>
            <w:top w:val="none" w:sz="0" w:space="0" w:color="auto"/>
            <w:left w:val="none" w:sz="0" w:space="0" w:color="auto"/>
            <w:bottom w:val="none" w:sz="0" w:space="0" w:color="auto"/>
            <w:right w:val="none" w:sz="0" w:space="0" w:color="auto"/>
          </w:divBdr>
        </w:div>
        <w:div w:id="1321077094">
          <w:marLeft w:val="0"/>
          <w:marRight w:val="0"/>
          <w:marTop w:val="0"/>
          <w:marBottom w:val="0"/>
          <w:divBdr>
            <w:top w:val="none" w:sz="0" w:space="0" w:color="auto"/>
            <w:left w:val="none" w:sz="0" w:space="0" w:color="auto"/>
            <w:bottom w:val="none" w:sz="0" w:space="0" w:color="auto"/>
            <w:right w:val="none" w:sz="0" w:space="0" w:color="auto"/>
          </w:divBdr>
        </w:div>
        <w:div w:id="2054963439">
          <w:marLeft w:val="0"/>
          <w:marRight w:val="0"/>
          <w:marTop w:val="0"/>
          <w:marBottom w:val="0"/>
          <w:divBdr>
            <w:top w:val="none" w:sz="0" w:space="0" w:color="auto"/>
            <w:left w:val="none" w:sz="0" w:space="0" w:color="auto"/>
            <w:bottom w:val="none" w:sz="0" w:space="0" w:color="auto"/>
            <w:right w:val="none" w:sz="0" w:space="0" w:color="auto"/>
          </w:divBdr>
        </w:div>
      </w:divsChild>
    </w:div>
    <w:div w:id="1146434858">
      <w:bodyDiv w:val="1"/>
      <w:marLeft w:val="0"/>
      <w:marRight w:val="0"/>
      <w:marTop w:val="0"/>
      <w:marBottom w:val="0"/>
      <w:divBdr>
        <w:top w:val="none" w:sz="0" w:space="0" w:color="auto"/>
        <w:left w:val="none" w:sz="0" w:space="0" w:color="auto"/>
        <w:bottom w:val="none" w:sz="0" w:space="0" w:color="auto"/>
        <w:right w:val="none" w:sz="0" w:space="0" w:color="auto"/>
      </w:divBdr>
      <w:divsChild>
        <w:div w:id="168566171">
          <w:marLeft w:val="0"/>
          <w:marRight w:val="0"/>
          <w:marTop w:val="0"/>
          <w:marBottom w:val="0"/>
          <w:divBdr>
            <w:top w:val="none" w:sz="0" w:space="0" w:color="auto"/>
            <w:left w:val="none" w:sz="0" w:space="0" w:color="auto"/>
            <w:bottom w:val="none" w:sz="0" w:space="0" w:color="auto"/>
            <w:right w:val="none" w:sz="0" w:space="0" w:color="auto"/>
          </w:divBdr>
        </w:div>
        <w:div w:id="374085709">
          <w:marLeft w:val="0"/>
          <w:marRight w:val="0"/>
          <w:marTop w:val="0"/>
          <w:marBottom w:val="0"/>
          <w:divBdr>
            <w:top w:val="none" w:sz="0" w:space="0" w:color="auto"/>
            <w:left w:val="none" w:sz="0" w:space="0" w:color="auto"/>
            <w:bottom w:val="none" w:sz="0" w:space="0" w:color="auto"/>
            <w:right w:val="none" w:sz="0" w:space="0" w:color="auto"/>
          </w:divBdr>
        </w:div>
        <w:div w:id="673728420">
          <w:marLeft w:val="0"/>
          <w:marRight w:val="0"/>
          <w:marTop w:val="0"/>
          <w:marBottom w:val="0"/>
          <w:divBdr>
            <w:top w:val="none" w:sz="0" w:space="0" w:color="auto"/>
            <w:left w:val="none" w:sz="0" w:space="0" w:color="auto"/>
            <w:bottom w:val="none" w:sz="0" w:space="0" w:color="auto"/>
            <w:right w:val="none" w:sz="0" w:space="0" w:color="auto"/>
          </w:divBdr>
        </w:div>
        <w:div w:id="1373309618">
          <w:marLeft w:val="0"/>
          <w:marRight w:val="0"/>
          <w:marTop w:val="0"/>
          <w:marBottom w:val="0"/>
          <w:divBdr>
            <w:top w:val="none" w:sz="0" w:space="0" w:color="auto"/>
            <w:left w:val="none" w:sz="0" w:space="0" w:color="auto"/>
            <w:bottom w:val="none" w:sz="0" w:space="0" w:color="auto"/>
            <w:right w:val="none" w:sz="0" w:space="0" w:color="auto"/>
          </w:divBdr>
        </w:div>
        <w:div w:id="1413503888">
          <w:marLeft w:val="0"/>
          <w:marRight w:val="0"/>
          <w:marTop w:val="0"/>
          <w:marBottom w:val="0"/>
          <w:divBdr>
            <w:top w:val="none" w:sz="0" w:space="0" w:color="auto"/>
            <w:left w:val="none" w:sz="0" w:space="0" w:color="auto"/>
            <w:bottom w:val="none" w:sz="0" w:space="0" w:color="auto"/>
            <w:right w:val="none" w:sz="0" w:space="0" w:color="auto"/>
          </w:divBdr>
        </w:div>
        <w:div w:id="1601987185">
          <w:marLeft w:val="0"/>
          <w:marRight w:val="0"/>
          <w:marTop w:val="0"/>
          <w:marBottom w:val="0"/>
          <w:divBdr>
            <w:top w:val="none" w:sz="0" w:space="0" w:color="auto"/>
            <w:left w:val="none" w:sz="0" w:space="0" w:color="auto"/>
            <w:bottom w:val="none" w:sz="0" w:space="0" w:color="auto"/>
            <w:right w:val="none" w:sz="0" w:space="0" w:color="auto"/>
          </w:divBdr>
        </w:div>
        <w:div w:id="2083944493">
          <w:marLeft w:val="0"/>
          <w:marRight w:val="0"/>
          <w:marTop w:val="0"/>
          <w:marBottom w:val="0"/>
          <w:divBdr>
            <w:top w:val="none" w:sz="0" w:space="0" w:color="auto"/>
            <w:left w:val="none" w:sz="0" w:space="0" w:color="auto"/>
            <w:bottom w:val="none" w:sz="0" w:space="0" w:color="auto"/>
            <w:right w:val="none" w:sz="0" w:space="0" w:color="auto"/>
          </w:divBdr>
        </w:div>
      </w:divsChild>
    </w:div>
    <w:div w:id="1208372340">
      <w:bodyDiv w:val="1"/>
      <w:marLeft w:val="0"/>
      <w:marRight w:val="0"/>
      <w:marTop w:val="0"/>
      <w:marBottom w:val="0"/>
      <w:divBdr>
        <w:top w:val="none" w:sz="0" w:space="0" w:color="auto"/>
        <w:left w:val="none" w:sz="0" w:space="0" w:color="auto"/>
        <w:bottom w:val="none" w:sz="0" w:space="0" w:color="auto"/>
        <w:right w:val="none" w:sz="0" w:space="0" w:color="auto"/>
      </w:divBdr>
      <w:divsChild>
        <w:div w:id="265231779">
          <w:marLeft w:val="0"/>
          <w:marRight w:val="0"/>
          <w:marTop w:val="0"/>
          <w:marBottom w:val="0"/>
          <w:divBdr>
            <w:top w:val="none" w:sz="0" w:space="0" w:color="auto"/>
            <w:left w:val="none" w:sz="0" w:space="0" w:color="auto"/>
            <w:bottom w:val="none" w:sz="0" w:space="0" w:color="auto"/>
            <w:right w:val="none" w:sz="0" w:space="0" w:color="auto"/>
          </w:divBdr>
        </w:div>
        <w:div w:id="347879386">
          <w:marLeft w:val="0"/>
          <w:marRight w:val="0"/>
          <w:marTop w:val="0"/>
          <w:marBottom w:val="0"/>
          <w:divBdr>
            <w:top w:val="none" w:sz="0" w:space="0" w:color="auto"/>
            <w:left w:val="none" w:sz="0" w:space="0" w:color="auto"/>
            <w:bottom w:val="none" w:sz="0" w:space="0" w:color="auto"/>
            <w:right w:val="none" w:sz="0" w:space="0" w:color="auto"/>
          </w:divBdr>
        </w:div>
        <w:div w:id="480581684">
          <w:marLeft w:val="0"/>
          <w:marRight w:val="0"/>
          <w:marTop w:val="0"/>
          <w:marBottom w:val="0"/>
          <w:divBdr>
            <w:top w:val="none" w:sz="0" w:space="0" w:color="auto"/>
            <w:left w:val="none" w:sz="0" w:space="0" w:color="auto"/>
            <w:bottom w:val="none" w:sz="0" w:space="0" w:color="auto"/>
            <w:right w:val="none" w:sz="0" w:space="0" w:color="auto"/>
          </w:divBdr>
        </w:div>
        <w:div w:id="489178483">
          <w:marLeft w:val="0"/>
          <w:marRight w:val="0"/>
          <w:marTop w:val="0"/>
          <w:marBottom w:val="0"/>
          <w:divBdr>
            <w:top w:val="none" w:sz="0" w:space="0" w:color="auto"/>
            <w:left w:val="none" w:sz="0" w:space="0" w:color="auto"/>
            <w:bottom w:val="none" w:sz="0" w:space="0" w:color="auto"/>
            <w:right w:val="none" w:sz="0" w:space="0" w:color="auto"/>
          </w:divBdr>
        </w:div>
        <w:div w:id="1457142117">
          <w:marLeft w:val="0"/>
          <w:marRight w:val="0"/>
          <w:marTop w:val="0"/>
          <w:marBottom w:val="0"/>
          <w:divBdr>
            <w:top w:val="none" w:sz="0" w:space="0" w:color="auto"/>
            <w:left w:val="none" w:sz="0" w:space="0" w:color="auto"/>
            <w:bottom w:val="none" w:sz="0" w:space="0" w:color="auto"/>
            <w:right w:val="none" w:sz="0" w:space="0" w:color="auto"/>
          </w:divBdr>
        </w:div>
        <w:div w:id="1882942061">
          <w:marLeft w:val="0"/>
          <w:marRight w:val="0"/>
          <w:marTop w:val="0"/>
          <w:marBottom w:val="0"/>
          <w:divBdr>
            <w:top w:val="none" w:sz="0" w:space="0" w:color="auto"/>
            <w:left w:val="none" w:sz="0" w:space="0" w:color="auto"/>
            <w:bottom w:val="none" w:sz="0" w:space="0" w:color="auto"/>
            <w:right w:val="none" w:sz="0" w:space="0" w:color="auto"/>
          </w:divBdr>
        </w:div>
        <w:div w:id="1970819108">
          <w:marLeft w:val="0"/>
          <w:marRight w:val="0"/>
          <w:marTop w:val="0"/>
          <w:marBottom w:val="0"/>
          <w:divBdr>
            <w:top w:val="none" w:sz="0" w:space="0" w:color="auto"/>
            <w:left w:val="none" w:sz="0" w:space="0" w:color="auto"/>
            <w:bottom w:val="none" w:sz="0" w:space="0" w:color="auto"/>
            <w:right w:val="none" w:sz="0" w:space="0" w:color="auto"/>
          </w:divBdr>
        </w:div>
      </w:divsChild>
    </w:div>
    <w:div w:id="1243221129">
      <w:bodyDiv w:val="1"/>
      <w:marLeft w:val="0"/>
      <w:marRight w:val="0"/>
      <w:marTop w:val="0"/>
      <w:marBottom w:val="0"/>
      <w:divBdr>
        <w:top w:val="none" w:sz="0" w:space="0" w:color="auto"/>
        <w:left w:val="none" w:sz="0" w:space="0" w:color="auto"/>
        <w:bottom w:val="none" w:sz="0" w:space="0" w:color="auto"/>
        <w:right w:val="none" w:sz="0" w:space="0" w:color="auto"/>
      </w:divBdr>
    </w:div>
    <w:div w:id="1317496665">
      <w:bodyDiv w:val="1"/>
      <w:marLeft w:val="0"/>
      <w:marRight w:val="0"/>
      <w:marTop w:val="0"/>
      <w:marBottom w:val="0"/>
      <w:divBdr>
        <w:top w:val="none" w:sz="0" w:space="0" w:color="auto"/>
        <w:left w:val="none" w:sz="0" w:space="0" w:color="auto"/>
        <w:bottom w:val="none" w:sz="0" w:space="0" w:color="auto"/>
        <w:right w:val="none" w:sz="0" w:space="0" w:color="auto"/>
      </w:divBdr>
    </w:div>
    <w:div w:id="1379862935">
      <w:bodyDiv w:val="1"/>
      <w:marLeft w:val="0"/>
      <w:marRight w:val="0"/>
      <w:marTop w:val="0"/>
      <w:marBottom w:val="0"/>
      <w:divBdr>
        <w:top w:val="none" w:sz="0" w:space="0" w:color="auto"/>
        <w:left w:val="none" w:sz="0" w:space="0" w:color="auto"/>
        <w:bottom w:val="none" w:sz="0" w:space="0" w:color="auto"/>
        <w:right w:val="none" w:sz="0" w:space="0" w:color="auto"/>
      </w:divBdr>
    </w:div>
    <w:div w:id="1437872214">
      <w:bodyDiv w:val="1"/>
      <w:marLeft w:val="0"/>
      <w:marRight w:val="0"/>
      <w:marTop w:val="0"/>
      <w:marBottom w:val="0"/>
      <w:divBdr>
        <w:top w:val="none" w:sz="0" w:space="0" w:color="auto"/>
        <w:left w:val="none" w:sz="0" w:space="0" w:color="auto"/>
        <w:bottom w:val="none" w:sz="0" w:space="0" w:color="auto"/>
        <w:right w:val="none" w:sz="0" w:space="0" w:color="auto"/>
      </w:divBdr>
    </w:div>
    <w:div w:id="1462115274">
      <w:bodyDiv w:val="1"/>
      <w:marLeft w:val="0"/>
      <w:marRight w:val="0"/>
      <w:marTop w:val="0"/>
      <w:marBottom w:val="0"/>
      <w:divBdr>
        <w:top w:val="none" w:sz="0" w:space="0" w:color="auto"/>
        <w:left w:val="none" w:sz="0" w:space="0" w:color="auto"/>
        <w:bottom w:val="none" w:sz="0" w:space="0" w:color="auto"/>
        <w:right w:val="none" w:sz="0" w:space="0" w:color="auto"/>
      </w:divBdr>
    </w:div>
    <w:div w:id="1490713457">
      <w:bodyDiv w:val="1"/>
      <w:marLeft w:val="0"/>
      <w:marRight w:val="0"/>
      <w:marTop w:val="0"/>
      <w:marBottom w:val="0"/>
      <w:divBdr>
        <w:top w:val="none" w:sz="0" w:space="0" w:color="auto"/>
        <w:left w:val="none" w:sz="0" w:space="0" w:color="auto"/>
        <w:bottom w:val="none" w:sz="0" w:space="0" w:color="auto"/>
        <w:right w:val="none" w:sz="0" w:space="0" w:color="auto"/>
      </w:divBdr>
    </w:div>
    <w:div w:id="1503814908">
      <w:bodyDiv w:val="1"/>
      <w:marLeft w:val="0"/>
      <w:marRight w:val="0"/>
      <w:marTop w:val="0"/>
      <w:marBottom w:val="0"/>
      <w:divBdr>
        <w:top w:val="none" w:sz="0" w:space="0" w:color="auto"/>
        <w:left w:val="none" w:sz="0" w:space="0" w:color="auto"/>
        <w:bottom w:val="none" w:sz="0" w:space="0" w:color="auto"/>
        <w:right w:val="none" w:sz="0" w:space="0" w:color="auto"/>
      </w:divBdr>
    </w:div>
    <w:div w:id="1626473038">
      <w:bodyDiv w:val="1"/>
      <w:marLeft w:val="0"/>
      <w:marRight w:val="0"/>
      <w:marTop w:val="0"/>
      <w:marBottom w:val="0"/>
      <w:divBdr>
        <w:top w:val="none" w:sz="0" w:space="0" w:color="auto"/>
        <w:left w:val="none" w:sz="0" w:space="0" w:color="auto"/>
        <w:bottom w:val="none" w:sz="0" w:space="0" w:color="auto"/>
        <w:right w:val="none" w:sz="0" w:space="0" w:color="auto"/>
      </w:divBdr>
    </w:div>
    <w:div w:id="1681081117">
      <w:bodyDiv w:val="1"/>
      <w:marLeft w:val="0"/>
      <w:marRight w:val="0"/>
      <w:marTop w:val="0"/>
      <w:marBottom w:val="0"/>
      <w:divBdr>
        <w:top w:val="none" w:sz="0" w:space="0" w:color="auto"/>
        <w:left w:val="none" w:sz="0" w:space="0" w:color="auto"/>
        <w:bottom w:val="none" w:sz="0" w:space="0" w:color="auto"/>
        <w:right w:val="none" w:sz="0" w:space="0" w:color="auto"/>
      </w:divBdr>
    </w:div>
    <w:div w:id="1699813818">
      <w:bodyDiv w:val="1"/>
      <w:marLeft w:val="0"/>
      <w:marRight w:val="0"/>
      <w:marTop w:val="0"/>
      <w:marBottom w:val="0"/>
      <w:divBdr>
        <w:top w:val="none" w:sz="0" w:space="0" w:color="auto"/>
        <w:left w:val="none" w:sz="0" w:space="0" w:color="auto"/>
        <w:bottom w:val="none" w:sz="0" w:space="0" w:color="auto"/>
        <w:right w:val="none" w:sz="0" w:space="0" w:color="auto"/>
      </w:divBdr>
    </w:div>
    <w:div w:id="1793938685">
      <w:bodyDiv w:val="1"/>
      <w:marLeft w:val="0"/>
      <w:marRight w:val="0"/>
      <w:marTop w:val="0"/>
      <w:marBottom w:val="0"/>
      <w:divBdr>
        <w:top w:val="none" w:sz="0" w:space="0" w:color="auto"/>
        <w:left w:val="none" w:sz="0" w:space="0" w:color="auto"/>
        <w:bottom w:val="none" w:sz="0" w:space="0" w:color="auto"/>
        <w:right w:val="none" w:sz="0" w:space="0" w:color="auto"/>
      </w:divBdr>
    </w:div>
    <w:div w:id="1919901414">
      <w:bodyDiv w:val="1"/>
      <w:marLeft w:val="0"/>
      <w:marRight w:val="0"/>
      <w:marTop w:val="0"/>
      <w:marBottom w:val="0"/>
      <w:divBdr>
        <w:top w:val="none" w:sz="0" w:space="0" w:color="auto"/>
        <w:left w:val="none" w:sz="0" w:space="0" w:color="auto"/>
        <w:bottom w:val="none" w:sz="0" w:space="0" w:color="auto"/>
        <w:right w:val="none" w:sz="0" w:space="0" w:color="auto"/>
      </w:divBdr>
    </w:div>
    <w:div w:id="2069643465">
      <w:bodyDiv w:val="1"/>
      <w:marLeft w:val="0"/>
      <w:marRight w:val="0"/>
      <w:marTop w:val="0"/>
      <w:marBottom w:val="0"/>
      <w:divBdr>
        <w:top w:val="none" w:sz="0" w:space="0" w:color="auto"/>
        <w:left w:val="none" w:sz="0" w:space="0" w:color="auto"/>
        <w:bottom w:val="none" w:sz="0" w:space="0" w:color="auto"/>
        <w:right w:val="none" w:sz="0" w:space="0" w:color="auto"/>
      </w:divBdr>
    </w:div>
    <w:div w:id="2070032425">
      <w:bodyDiv w:val="1"/>
      <w:marLeft w:val="0"/>
      <w:marRight w:val="0"/>
      <w:marTop w:val="0"/>
      <w:marBottom w:val="0"/>
      <w:divBdr>
        <w:top w:val="none" w:sz="0" w:space="0" w:color="auto"/>
        <w:left w:val="none" w:sz="0" w:space="0" w:color="auto"/>
        <w:bottom w:val="none" w:sz="0" w:space="0" w:color="auto"/>
        <w:right w:val="none" w:sz="0" w:space="0" w:color="auto"/>
      </w:divBdr>
    </w:div>
    <w:div w:id="21167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7-01-3100" TargetMode="External"/><Relationship Id="rId18" Type="http://schemas.openxmlformats.org/officeDocument/2006/relationships/hyperlink" Target="http://www.uradni-list.si/1/objava.jsp?sop=2008-01-2344" TargetMode="External"/><Relationship Id="rId26" Type="http://schemas.openxmlformats.org/officeDocument/2006/relationships/hyperlink" Target="http://www.uradni-list.si/1/objava.jsp?sop=2011-01-2648" TargetMode="External"/><Relationship Id="rId3" Type="http://schemas.openxmlformats.org/officeDocument/2006/relationships/styles" Target="styles.xml"/><Relationship Id="rId21" Type="http://schemas.openxmlformats.org/officeDocument/2006/relationships/hyperlink" Target="http://www.uradni-list.si/1/objava.jsp?sop=2013-01-4130" TargetMode="External"/><Relationship Id="rId7" Type="http://schemas.openxmlformats.org/officeDocument/2006/relationships/endnotes" Target="endnotes.xml"/><Relationship Id="rId12" Type="http://schemas.openxmlformats.org/officeDocument/2006/relationships/hyperlink" Target="http://www.gu.gov.si/fileadmin/gu.gov.si/pageuploads/zakonodaja/ZEN_am/vrste_prostorov_20022018.pdf" TargetMode="External"/><Relationship Id="rId17" Type="http://schemas.openxmlformats.org/officeDocument/2006/relationships/hyperlink" Target="http://www.uradni-list.si/1/objava.jsp?sop=2007-01-4066" TargetMode="External"/><Relationship Id="rId25" Type="http://schemas.openxmlformats.org/officeDocument/2006/relationships/hyperlink" Target="http://www.uradni-list.si/1/objava.jsp?sop=2010-01-323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ctel.com/en/master.php?id_n2=63" TargetMode="External"/><Relationship Id="rId20" Type="http://schemas.openxmlformats.org/officeDocument/2006/relationships/hyperlink" Target="http://www.uradni-list.si/1/objava.jsp?sop=2011-01-08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gov.si/fileadmin/gu.gov.si/pageuploads/zakonodaja/ZEN_am/nacin_izracuna_20022018.pdf" TargetMode="External"/><Relationship Id="rId24" Type="http://schemas.openxmlformats.org/officeDocument/2006/relationships/hyperlink" Target="http://www.uradni-list.si/1/objava.jsp?sop=2018-01-088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17-01-2140?sop=2017-01-2140" TargetMode="External"/><Relationship Id="rId23" Type="http://schemas.openxmlformats.org/officeDocument/2006/relationships/hyperlink" Target="http://www.uradni-list.si/1/objava.jsp?sop=2017-01-2916" TargetMode="External"/><Relationship Id="rId28" Type="http://schemas.openxmlformats.org/officeDocument/2006/relationships/hyperlink" Target="http://www.arhiv.gov.si/fileadmin/arhiv.gov.si/pageuploads/KONSERVACIJA/publikacije/Arhivski_depoji.pdf" TargetMode="External"/><Relationship Id="rId10" Type="http://schemas.openxmlformats.org/officeDocument/2006/relationships/image" Target="media/image2.png"/><Relationship Id="rId19" Type="http://schemas.openxmlformats.org/officeDocument/2006/relationships/hyperlink" Target="http://www.uradni-list.si/1/objava.jsp?sop=2010-01-012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ddsz.gov.si/fileadmin/mddsz.gov.si/pageuploads/vzd/Metode_ocenjevanja_delovnega_okolja.pdf" TargetMode="External"/><Relationship Id="rId14" Type="http://schemas.openxmlformats.org/officeDocument/2006/relationships/hyperlink" Target="http://www.uradni-list.si/1/objava.jsp?sop=2006-01-3721" TargetMode="External"/><Relationship Id="rId22" Type="http://schemas.openxmlformats.org/officeDocument/2006/relationships/hyperlink" Target="http://www.uradni-list.si/1/objava.jsp?sop=2016-01-2930" TargetMode="External"/><Relationship Id="rId27" Type="http://schemas.openxmlformats.org/officeDocument/2006/relationships/hyperlink" Target="http://www.arhiv.gov.si/fileadmin/arhiv.gov.si/pageuploads/KONSERVACIJA/publikacije/Svetloba_in_kult_dediscina.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RODJA\Predloge.97\Dopis_sistemski_datu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DD99F1-0573-441C-99A4-AB9AD377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Dopis_sistemski_datum</Template>
  <TotalTime>1</TotalTime>
  <Pages>70</Pages>
  <Words>24085</Words>
  <Characters>154499</Characters>
  <Application>Microsoft Office Word</Application>
  <DocSecurity>4</DocSecurity>
  <Lines>1287</Lines>
  <Paragraphs>356</Paragraphs>
  <ScaleCrop>false</ScaleCrop>
  <HeadingPairs>
    <vt:vector size="2" baseType="variant">
      <vt:variant>
        <vt:lpstr>Naslov</vt:lpstr>
      </vt:variant>
      <vt:variant>
        <vt:i4>1</vt:i4>
      </vt:variant>
    </vt:vector>
  </HeadingPairs>
  <TitlesOfParts>
    <vt:vector size="1" baseType="lpstr">
      <vt:lpstr>Merila VPU 4.0 NOVELACIJA-sprejeta</vt:lpstr>
    </vt:vector>
  </TitlesOfParts>
  <Company>LIKOPRIS d.o.o.</Company>
  <LinksUpToDate>false</LinksUpToDate>
  <CharactersWithSpaces>178228</CharactersWithSpaces>
  <SharedDoc>false</SharedDoc>
  <HLinks>
    <vt:vector size="114" baseType="variant">
      <vt:variant>
        <vt:i4>6750222</vt:i4>
      </vt:variant>
      <vt:variant>
        <vt:i4>69</vt:i4>
      </vt:variant>
      <vt:variant>
        <vt:i4>0</vt:i4>
      </vt:variant>
      <vt:variant>
        <vt:i4>5</vt:i4>
      </vt:variant>
      <vt:variant>
        <vt:lpwstr>http://www.arhiv.gov.si/fileadmin/arhiv.gov.si/pageuploads/KONSERVACIJA/publikacije/Arhivski_depoji.pdf</vt:lpwstr>
      </vt:variant>
      <vt:variant>
        <vt:lpwstr/>
      </vt:variant>
      <vt:variant>
        <vt:i4>262252</vt:i4>
      </vt:variant>
      <vt:variant>
        <vt:i4>66</vt:i4>
      </vt:variant>
      <vt:variant>
        <vt:i4>0</vt:i4>
      </vt:variant>
      <vt:variant>
        <vt:i4>5</vt:i4>
      </vt:variant>
      <vt:variant>
        <vt:lpwstr>http://www.arhiv.gov.si/fileadmin/arhiv.gov.si/pageuploads/KONSERVACIJA/publikacije/Svetloba_in_kult_dediscina.pdf</vt:lpwstr>
      </vt:variant>
      <vt:variant>
        <vt:lpwstr/>
      </vt:variant>
      <vt:variant>
        <vt:i4>7340079</vt:i4>
      </vt:variant>
      <vt:variant>
        <vt:i4>63</vt:i4>
      </vt:variant>
      <vt:variant>
        <vt:i4>0</vt:i4>
      </vt:variant>
      <vt:variant>
        <vt:i4>5</vt:i4>
      </vt:variant>
      <vt:variant>
        <vt:lpwstr>http://www.uradni-list.si/1/objava.jsp?sop=2011-01-2648</vt:lpwstr>
      </vt:variant>
      <vt:variant>
        <vt:lpwstr/>
      </vt:variant>
      <vt:variant>
        <vt:i4>7733290</vt:i4>
      </vt:variant>
      <vt:variant>
        <vt:i4>60</vt:i4>
      </vt:variant>
      <vt:variant>
        <vt:i4>0</vt:i4>
      </vt:variant>
      <vt:variant>
        <vt:i4>5</vt:i4>
      </vt:variant>
      <vt:variant>
        <vt:lpwstr>http://www.uradni-list.si/1/objava.jsp?sop=2010-01-3238</vt:lpwstr>
      </vt:variant>
      <vt:variant>
        <vt:lpwstr/>
      </vt:variant>
      <vt:variant>
        <vt:i4>8257576</vt:i4>
      </vt:variant>
      <vt:variant>
        <vt:i4>57</vt:i4>
      </vt:variant>
      <vt:variant>
        <vt:i4>0</vt:i4>
      </vt:variant>
      <vt:variant>
        <vt:i4>5</vt:i4>
      </vt:variant>
      <vt:variant>
        <vt:lpwstr>http://www.uradni-list.si/1/objava.jsp?sop=2018-01-0887</vt:lpwstr>
      </vt:variant>
      <vt:variant>
        <vt:lpwstr/>
      </vt:variant>
      <vt:variant>
        <vt:i4>7667750</vt:i4>
      </vt:variant>
      <vt:variant>
        <vt:i4>54</vt:i4>
      </vt:variant>
      <vt:variant>
        <vt:i4>0</vt:i4>
      </vt:variant>
      <vt:variant>
        <vt:i4>5</vt:i4>
      </vt:variant>
      <vt:variant>
        <vt:lpwstr>http://www.uradni-list.si/1/objava.jsp?sop=2017-01-2916</vt:lpwstr>
      </vt:variant>
      <vt:variant>
        <vt:lpwstr/>
      </vt:variant>
      <vt:variant>
        <vt:i4>7798823</vt:i4>
      </vt:variant>
      <vt:variant>
        <vt:i4>51</vt:i4>
      </vt:variant>
      <vt:variant>
        <vt:i4>0</vt:i4>
      </vt:variant>
      <vt:variant>
        <vt:i4>5</vt:i4>
      </vt:variant>
      <vt:variant>
        <vt:lpwstr>http://www.uradni-list.si/1/objava.jsp?sop=2016-01-2930</vt:lpwstr>
      </vt:variant>
      <vt:variant>
        <vt:lpwstr/>
      </vt:variant>
      <vt:variant>
        <vt:i4>7405610</vt:i4>
      </vt:variant>
      <vt:variant>
        <vt:i4>48</vt:i4>
      </vt:variant>
      <vt:variant>
        <vt:i4>0</vt:i4>
      </vt:variant>
      <vt:variant>
        <vt:i4>5</vt:i4>
      </vt:variant>
      <vt:variant>
        <vt:lpwstr>http://www.uradni-list.si/1/objava.jsp?sop=2013-01-4130</vt:lpwstr>
      </vt:variant>
      <vt:variant>
        <vt:lpwstr/>
      </vt:variant>
      <vt:variant>
        <vt:i4>7602209</vt:i4>
      </vt:variant>
      <vt:variant>
        <vt:i4>45</vt:i4>
      </vt:variant>
      <vt:variant>
        <vt:i4>0</vt:i4>
      </vt:variant>
      <vt:variant>
        <vt:i4>5</vt:i4>
      </vt:variant>
      <vt:variant>
        <vt:lpwstr>http://www.uradni-list.si/1/objava.jsp?sop=2011-01-0822</vt:lpwstr>
      </vt:variant>
      <vt:variant>
        <vt:lpwstr/>
      </vt:variant>
      <vt:variant>
        <vt:i4>7602217</vt:i4>
      </vt:variant>
      <vt:variant>
        <vt:i4>42</vt:i4>
      </vt:variant>
      <vt:variant>
        <vt:i4>0</vt:i4>
      </vt:variant>
      <vt:variant>
        <vt:i4>5</vt:i4>
      </vt:variant>
      <vt:variant>
        <vt:lpwstr>http://www.uradni-list.si/1/objava.jsp?sop=2010-01-0129</vt:lpwstr>
      </vt:variant>
      <vt:variant>
        <vt:lpwstr/>
      </vt:variant>
      <vt:variant>
        <vt:i4>7405603</vt:i4>
      </vt:variant>
      <vt:variant>
        <vt:i4>39</vt:i4>
      </vt:variant>
      <vt:variant>
        <vt:i4>0</vt:i4>
      </vt:variant>
      <vt:variant>
        <vt:i4>5</vt:i4>
      </vt:variant>
      <vt:variant>
        <vt:lpwstr>http://www.uradni-list.si/1/objava.jsp?sop=2008-01-2344</vt:lpwstr>
      </vt:variant>
      <vt:variant>
        <vt:lpwstr/>
      </vt:variant>
      <vt:variant>
        <vt:i4>7667759</vt:i4>
      </vt:variant>
      <vt:variant>
        <vt:i4>36</vt:i4>
      </vt:variant>
      <vt:variant>
        <vt:i4>0</vt:i4>
      </vt:variant>
      <vt:variant>
        <vt:i4>5</vt:i4>
      </vt:variant>
      <vt:variant>
        <vt:lpwstr>http://www.uradni-list.si/1/objava.jsp?sop=2007-01-4066</vt:lpwstr>
      </vt:variant>
      <vt:variant>
        <vt:lpwstr/>
      </vt:variant>
      <vt:variant>
        <vt:i4>3604497</vt:i4>
      </vt:variant>
      <vt:variant>
        <vt:i4>33</vt:i4>
      </vt:variant>
      <vt:variant>
        <vt:i4>0</vt:i4>
      </vt:variant>
      <vt:variant>
        <vt:i4>5</vt:i4>
      </vt:variant>
      <vt:variant>
        <vt:lpwstr>http://www.tractel.com/en/master.php?id_n2=63</vt:lpwstr>
      </vt:variant>
      <vt:variant>
        <vt:lpwstr/>
      </vt:variant>
      <vt:variant>
        <vt:i4>2687090</vt:i4>
      </vt:variant>
      <vt:variant>
        <vt:i4>30</vt:i4>
      </vt:variant>
      <vt:variant>
        <vt:i4>0</vt:i4>
      </vt:variant>
      <vt:variant>
        <vt:i4>5</vt:i4>
      </vt:variant>
      <vt:variant>
        <vt:lpwstr>https://www.uradni-list.si/glasilo-uradni-list-rs/vsebina/2017-01-2140?sop=2017-01-2140</vt:lpwstr>
      </vt:variant>
      <vt:variant>
        <vt:lpwstr/>
      </vt:variant>
      <vt:variant>
        <vt:i4>7733289</vt:i4>
      </vt:variant>
      <vt:variant>
        <vt:i4>27</vt:i4>
      </vt:variant>
      <vt:variant>
        <vt:i4>0</vt:i4>
      </vt:variant>
      <vt:variant>
        <vt:i4>5</vt:i4>
      </vt:variant>
      <vt:variant>
        <vt:lpwstr>http://www.uradni-list.si/1/objava.jsp?sop=2006-01-3721</vt:lpwstr>
      </vt:variant>
      <vt:variant>
        <vt:lpwstr/>
      </vt:variant>
      <vt:variant>
        <vt:i4>7667758</vt:i4>
      </vt:variant>
      <vt:variant>
        <vt:i4>24</vt:i4>
      </vt:variant>
      <vt:variant>
        <vt:i4>0</vt:i4>
      </vt:variant>
      <vt:variant>
        <vt:i4>5</vt:i4>
      </vt:variant>
      <vt:variant>
        <vt:lpwstr>http://www.uradni-list.si/1/objava.jsp?sop=2017-01-3100</vt:lpwstr>
      </vt:variant>
      <vt:variant>
        <vt:lpwstr/>
      </vt:variant>
      <vt:variant>
        <vt:i4>1179752</vt:i4>
      </vt:variant>
      <vt:variant>
        <vt:i4>21</vt:i4>
      </vt:variant>
      <vt:variant>
        <vt:i4>0</vt:i4>
      </vt:variant>
      <vt:variant>
        <vt:i4>5</vt:i4>
      </vt:variant>
      <vt:variant>
        <vt:lpwstr>http://www.gu.gov.si/fileadmin/gu.gov.si/pageuploads/zakonodaja/ZEN_am/vrste_prostorov_20022018.pdf</vt:lpwstr>
      </vt:variant>
      <vt:variant>
        <vt:lpwstr/>
      </vt:variant>
      <vt:variant>
        <vt:i4>6291462</vt:i4>
      </vt:variant>
      <vt:variant>
        <vt:i4>18</vt:i4>
      </vt:variant>
      <vt:variant>
        <vt:i4>0</vt:i4>
      </vt:variant>
      <vt:variant>
        <vt:i4>5</vt:i4>
      </vt:variant>
      <vt:variant>
        <vt:lpwstr>http://www.gu.gov.si/fileadmin/gu.gov.si/pageuploads/zakonodaja/ZEN_am/nacin_izracuna_20022018.pdf</vt:lpwstr>
      </vt:variant>
      <vt:variant>
        <vt:lpwstr/>
      </vt:variant>
      <vt:variant>
        <vt:i4>1441854</vt:i4>
      </vt:variant>
      <vt:variant>
        <vt:i4>0</vt:i4>
      </vt:variant>
      <vt:variant>
        <vt:i4>0</vt:i4>
      </vt:variant>
      <vt:variant>
        <vt:i4>5</vt:i4>
      </vt:variant>
      <vt:variant>
        <vt:lpwstr>http://www.mddsz.gov.si/fileadmin/mddsz.gov.si/pageuploads/vzd/Metode_ocenjevanja_delovnega_okolja.pdf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poslovnih prostorov - Inšpekcijske službe Kranj, Merila VPU 4.0</dc:title>
  <dc:subject/>
  <dc:creator>Margareta Jeraj</dc:creator>
  <cp:keywords/>
  <cp:lastModifiedBy>Nevenka Trček</cp:lastModifiedBy>
  <cp:revision>2</cp:revision>
  <cp:lastPrinted>2018-08-17T10:02:00Z</cp:lastPrinted>
  <dcterms:created xsi:type="dcterms:W3CDTF">2021-01-29T11:24:00Z</dcterms:created>
  <dcterms:modified xsi:type="dcterms:W3CDTF">2021-01-29T11:24:00Z</dcterms:modified>
</cp:coreProperties>
</file>