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497F" w14:textId="11DA966A" w:rsidR="005B52B3" w:rsidRPr="004F5EA4" w:rsidRDefault="005B52B3" w:rsidP="005B52B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Številka: </w:t>
      </w:r>
      <w:r>
        <w:rPr>
          <w:rFonts w:cs="Arial"/>
          <w:sz w:val="20"/>
        </w:rPr>
        <w:t>477-</w:t>
      </w:r>
      <w:r w:rsidR="00861C61">
        <w:rPr>
          <w:rFonts w:cs="Arial"/>
          <w:sz w:val="20"/>
        </w:rPr>
        <w:t>523/2021/22</w:t>
      </w:r>
    </w:p>
    <w:p w14:paraId="20129AE7" w14:textId="2F78DE9D" w:rsidR="005B52B3" w:rsidRPr="004F5EA4" w:rsidRDefault="005B52B3" w:rsidP="005B52B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Datum:   </w:t>
      </w:r>
      <w:r w:rsidR="00144508">
        <w:rPr>
          <w:rFonts w:cs="Arial"/>
          <w:sz w:val="20"/>
        </w:rPr>
        <w:t>7</w:t>
      </w:r>
      <w:r>
        <w:rPr>
          <w:rFonts w:cs="Arial"/>
          <w:sz w:val="20"/>
        </w:rPr>
        <w:t xml:space="preserve">. </w:t>
      </w:r>
      <w:r w:rsidR="001146BC">
        <w:rPr>
          <w:rFonts w:cs="Arial"/>
          <w:sz w:val="20"/>
        </w:rPr>
        <w:t>9</w:t>
      </w:r>
      <w:r>
        <w:rPr>
          <w:rFonts w:cs="Arial"/>
          <w:sz w:val="20"/>
        </w:rPr>
        <w:t>. 2022</w:t>
      </w:r>
    </w:p>
    <w:p w14:paraId="04CD5CE0" w14:textId="77777777" w:rsidR="005B52B3" w:rsidRPr="004F5EA4" w:rsidRDefault="005B52B3" w:rsidP="005B52B3">
      <w:pPr>
        <w:jc w:val="both"/>
        <w:rPr>
          <w:rFonts w:cs="Arial"/>
          <w:sz w:val="20"/>
        </w:rPr>
      </w:pPr>
    </w:p>
    <w:p w14:paraId="55709F64" w14:textId="77777777" w:rsidR="005B52B3" w:rsidRPr="004F5EA4" w:rsidRDefault="005B52B3" w:rsidP="005B52B3">
      <w:pPr>
        <w:jc w:val="both"/>
        <w:rPr>
          <w:rFonts w:cs="Arial"/>
          <w:sz w:val="20"/>
        </w:rPr>
      </w:pPr>
    </w:p>
    <w:p w14:paraId="5C9FAB00" w14:textId="77777777" w:rsidR="005B52B3" w:rsidRPr="008020E2" w:rsidRDefault="005B52B3" w:rsidP="005B52B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>Republika Slovenija, Ministrstvo za javno upravo, Tržaška cesta 21, Ljubljana, skladno z 5</w:t>
      </w:r>
      <w:r>
        <w:rPr>
          <w:rFonts w:cs="Arial"/>
          <w:sz w:val="20"/>
        </w:rPr>
        <w:t>1</w:t>
      </w:r>
      <w:r w:rsidRPr="008020E2">
        <w:rPr>
          <w:rFonts w:cs="Arial"/>
          <w:sz w:val="20"/>
        </w:rPr>
        <w:t>. členom Zakona o stvarnem premoženju države in samoupravnih lokalnih skupnosti (Uradni list RS, št. 11/18</w:t>
      </w:r>
      <w:r>
        <w:rPr>
          <w:rFonts w:cs="Arial"/>
          <w:sz w:val="20"/>
        </w:rPr>
        <w:t xml:space="preserve"> in 79/18 </w:t>
      </w:r>
      <w:r w:rsidRPr="008020E2">
        <w:rPr>
          <w:rFonts w:cs="Arial"/>
          <w:sz w:val="20"/>
        </w:rPr>
        <w:t xml:space="preserve">– v nadaljevanju: ZSPDSLS-1) in </w:t>
      </w:r>
      <w:r>
        <w:rPr>
          <w:rFonts w:cs="Arial"/>
          <w:sz w:val="20"/>
        </w:rPr>
        <w:t>16</w:t>
      </w:r>
      <w:r w:rsidRPr="008020E2">
        <w:rPr>
          <w:rFonts w:cs="Arial"/>
          <w:sz w:val="20"/>
        </w:rPr>
        <w:t xml:space="preserve">. členom Uredbe o stvarnem premoženju države in samoupravnih lokalnih skupnosti (Uradni list RS, št. 31/18) objavlja  </w:t>
      </w:r>
    </w:p>
    <w:p w14:paraId="746FF983" w14:textId="77777777" w:rsidR="005B52B3" w:rsidRDefault="005B52B3" w:rsidP="005B52B3">
      <w:pPr>
        <w:jc w:val="center"/>
        <w:rPr>
          <w:rFonts w:cs="Arial"/>
          <w:b/>
          <w:sz w:val="20"/>
        </w:rPr>
      </w:pPr>
    </w:p>
    <w:p w14:paraId="06C4009E" w14:textId="77777777" w:rsidR="005B52B3" w:rsidRPr="004F5EA4" w:rsidRDefault="005B52B3" w:rsidP="005B52B3">
      <w:pPr>
        <w:jc w:val="center"/>
        <w:rPr>
          <w:rFonts w:cs="Arial"/>
          <w:b/>
          <w:sz w:val="20"/>
        </w:rPr>
      </w:pPr>
    </w:p>
    <w:p w14:paraId="285861C6" w14:textId="77777777" w:rsidR="005B52B3" w:rsidRDefault="005B52B3" w:rsidP="005B52B3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JAVNO ZBIRANJE PONUDB ZA </w:t>
      </w:r>
      <w:r w:rsidRPr="004F5EA4">
        <w:rPr>
          <w:rFonts w:cs="Arial"/>
          <w:b/>
          <w:sz w:val="20"/>
        </w:rPr>
        <w:t>PRODAJO</w:t>
      </w:r>
      <w:r>
        <w:rPr>
          <w:rFonts w:cs="Arial"/>
          <w:b/>
          <w:sz w:val="20"/>
        </w:rPr>
        <w:t xml:space="preserve"> </w:t>
      </w:r>
    </w:p>
    <w:p w14:paraId="61ABC17E" w14:textId="02B615E4" w:rsidR="005B52B3" w:rsidRPr="004F5EA4" w:rsidRDefault="005B52B3" w:rsidP="005B52B3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PARC. ŠT. *265/1 K.O. 2381-LOKAVEC V DELEŽU DO 1/4</w:t>
      </w:r>
    </w:p>
    <w:p w14:paraId="152AF371" w14:textId="77777777" w:rsidR="005B52B3" w:rsidRPr="004F5EA4" w:rsidRDefault="005B52B3" w:rsidP="005B52B3">
      <w:pPr>
        <w:jc w:val="both"/>
        <w:rPr>
          <w:rFonts w:cs="Arial"/>
          <w:sz w:val="20"/>
        </w:rPr>
      </w:pPr>
    </w:p>
    <w:p w14:paraId="2BC9E269" w14:textId="77777777" w:rsidR="005B52B3" w:rsidRPr="004F5EA4" w:rsidRDefault="005B52B3" w:rsidP="005B52B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sedež organizatorja</w:t>
      </w:r>
      <w:r>
        <w:rPr>
          <w:rFonts w:cs="Arial"/>
          <w:b/>
          <w:sz w:val="20"/>
          <w:u w:val="single"/>
        </w:rPr>
        <w:t xml:space="preserve"> prodaje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7AFF9DFF" w14:textId="77777777" w:rsidR="005B52B3" w:rsidRPr="004F5EA4" w:rsidRDefault="005B52B3" w:rsidP="005B52B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Republika Slovenija, Ministrstvo za javno upravo, Tržaška cesta 21, 1000 Ljubljana.</w:t>
      </w:r>
    </w:p>
    <w:p w14:paraId="3B5D4742" w14:textId="77777777" w:rsidR="005B52B3" w:rsidRPr="004F5EA4" w:rsidRDefault="005B52B3" w:rsidP="005B52B3">
      <w:pPr>
        <w:jc w:val="both"/>
        <w:rPr>
          <w:rFonts w:cs="Arial"/>
          <w:sz w:val="20"/>
        </w:rPr>
      </w:pPr>
    </w:p>
    <w:p w14:paraId="04838021" w14:textId="77777777" w:rsidR="005B52B3" w:rsidRPr="004F5EA4" w:rsidRDefault="005B52B3" w:rsidP="005B52B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2. </w:t>
      </w:r>
      <w:r>
        <w:rPr>
          <w:rFonts w:cs="Arial"/>
          <w:b/>
          <w:sz w:val="20"/>
          <w:u w:val="single"/>
        </w:rPr>
        <w:t>Predmet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prodaje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43D71A99" w14:textId="77777777" w:rsidR="005B52B3" w:rsidRDefault="005B52B3" w:rsidP="005B52B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>
        <w:rPr>
          <w:rFonts w:cs="Arial"/>
          <w:sz w:val="20"/>
        </w:rPr>
        <w:t xml:space="preserve">je naslednja nepremičnina: </w:t>
      </w:r>
    </w:p>
    <w:p w14:paraId="2E244AA8" w14:textId="77777777" w:rsidR="005B52B3" w:rsidRDefault="005B52B3" w:rsidP="005B52B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"/>
        <w:gridCol w:w="1914"/>
        <w:gridCol w:w="1690"/>
        <w:gridCol w:w="1864"/>
        <w:gridCol w:w="1553"/>
      </w:tblGrid>
      <w:tr w:rsidR="005B52B3" w:rsidRPr="00DA117E" w14:paraId="15C50752" w14:textId="77777777" w:rsidTr="009D5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4150D829" w14:textId="77777777" w:rsidR="005B52B3" w:rsidRPr="00DA117E" w:rsidRDefault="005B52B3" w:rsidP="009D5770">
            <w:pPr>
              <w:spacing w:line="260" w:lineRule="exact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4" w:type="dxa"/>
            <w:vAlign w:val="center"/>
            <w:hideMark/>
          </w:tcPr>
          <w:p w14:paraId="55818186" w14:textId="77777777" w:rsidR="005B52B3" w:rsidRPr="00DA117E" w:rsidRDefault="005B52B3" w:rsidP="009D5770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</w:rPr>
            </w:pPr>
            <w:r>
              <w:rPr>
                <w:rFonts w:cs="Arial"/>
                <w:iCs/>
              </w:rPr>
              <w:t>katastrska občina</w:t>
            </w:r>
          </w:p>
        </w:tc>
        <w:tc>
          <w:tcPr>
            <w:tcW w:w="1690" w:type="dxa"/>
            <w:vAlign w:val="center"/>
          </w:tcPr>
          <w:p w14:paraId="6452C958" w14:textId="77777777" w:rsidR="005B52B3" w:rsidRPr="00DA117E" w:rsidRDefault="005B52B3" w:rsidP="009D5770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</w:rPr>
            </w:pPr>
            <w:r>
              <w:rPr>
                <w:rFonts w:cs="Arial"/>
                <w:iCs/>
              </w:rPr>
              <w:t>i</w:t>
            </w:r>
            <w:r w:rsidRPr="00DA117E">
              <w:rPr>
                <w:rFonts w:cs="Arial"/>
                <w:iCs/>
              </w:rPr>
              <w:t>zmera (do celote)</w:t>
            </w:r>
            <w:r>
              <w:rPr>
                <w:rFonts w:cs="Arial"/>
                <w:iCs/>
              </w:rPr>
              <w:t xml:space="preserve">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vAlign w:val="center"/>
            <w:hideMark/>
          </w:tcPr>
          <w:p w14:paraId="570322BD" w14:textId="77777777" w:rsidR="005B52B3" w:rsidRPr="00DA117E" w:rsidRDefault="005B52B3" w:rsidP="009D5770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</w:rPr>
            </w:pPr>
            <w:r>
              <w:rPr>
                <w:rFonts w:cs="Arial"/>
                <w:iCs/>
              </w:rPr>
              <w:t>d</w:t>
            </w:r>
            <w:r w:rsidRPr="00DA117E">
              <w:rPr>
                <w:rFonts w:cs="Arial"/>
                <w:iCs/>
              </w:rPr>
              <w:t>ejanska raba</w:t>
            </w:r>
          </w:p>
        </w:tc>
        <w:tc>
          <w:tcPr>
            <w:tcW w:w="1553" w:type="dxa"/>
            <w:vAlign w:val="center"/>
            <w:hideMark/>
          </w:tcPr>
          <w:p w14:paraId="2E588A79" w14:textId="77777777" w:rsidR="005B52B3" w:rsidRPr="00DA117E" w:rsidRDefault="005B52B3" w:rsidP="009D5770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</w:rPr>
            </w:pPr>
            <w:r>
              <w:rPr>
                <w:rFonts w:cs="Arial"/>
                <w:iCs/>
              </w:rPr>
              <w:t>d</w:t>
            </w:r>
            <w:r w:rsidRPr="00DA117E">
              <w:rPr>
                <w:rFonts w:cs="Arial"/>
                <w:iCs/>
              </w:rPr>
              <w:t>elež</w:t>
            </w:r>
            <w:r>
              <w:rPr>
                <w:rFonts w:cs="Arial"/>
                <w:iCs/>
              </w:rPr>
              <w:t>, ki je predmet prodaje</w:t>
            </w:r>
          </w:p>
        </w:tc>
      </w:tr>
      <w:tr w:rsidR="005B52B3" w:rsidRPr="00DA117E" w14:paraId="42F382D5" w14:textId="77777777" w:rsidTr="009D5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42B69394" w14:textId="6EE83CDC" w:rsidR="005B52B3" w:rsidRPr="00DA117E" w:rsidRDefault="005B52B3" w:rsidP="009D5770">
            <w:pPr>
              <w:spacing w:line="26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*265/1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4" w:type="dxa"/>
            <w:vAlign w:val="center"/>
          </w:tcPr>
          <w:p w14:paraId="714876D8" w14:textId="5BD13B3F" w:rsidR="005B52B3" w:rsidRPr="00F25755" w:rsidRDefault="005B52B3" w:rsidP="009D5770">
            <w:pPr>
              <w:spacing w:line="260" w:lineRule="exac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2381-Lokavec</w:t>
            </w:r>
          </w:p>
        </w:tc>
        <w:tc>
          <w:tcPr>
            <w:tcW w:w="1690" w:type="dxa"/>
            <w:vAlign w:val="center"/>
          </w:tcPr>
          <w:p w14:paraId="040433C2" w14:textId="0B38BB6C" w:rsidR="005B52B3" w:rsidRPr="00F25755" w:rsidRDefault="00314906" w:rsidP="009D5770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vertAlign w:val="superscript"/>
              </w:rPr>
            </w:pPr>
            <w:r>
              <w:rPr>
                <w:rFonts w:cs="Arial"/>
                <w:b/>
                <w:bCs/>
              </w:rPr>
              <w:t>291</w:t>
            </w:r>
            <w:r w:rsidR="005B52B3" w:rsidRPr="00F25755">
              <w:rPr>
                <w:rFonts w:cs="Arial"/>
                <w:b/>
                <w:bCs/>
              </w:rPr>
              <w:t>,00 m</w:t>
            </w:r>
            <w:r w:rsidR="005B52B3" w:rsidRPr="00F25755">
              <w:rPr>
                <w:rFonts w:cs="Arial"/>
                <w:b/>
                <w:bCs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042538C" w14:textId="77777777" w:rsidR="005B52B3" w:rsidRPr="00F25755" w:rsidRDefault="005B52B3" w:rsidP="009D5770">
            <w:pPr>
              <w:spacing w:line="260" w:lineRule="exact"/>
              <w:jc w:val="center"/>
              <w:rPr>
                <w:rFonts w:cs="Arial"/>
                <w:b/>
                <w:bCs/>
              </w:rPr>
            </w:pPr>
            <w:r w:rsidRPr="00F25755">
              <w:rPr>
                <w:rFonts w:cs="Arial"/>
                <w:b/>
                <w:bCs/>
              </w:rPr>
              <w:t>pozidano zemljišče</w:t>
            </w:r>
          </w:p>
        </w:tc>
        <w:tc>
          <w:tcPr>
            <w:tcW w:w="1553" w:type="dxa"/>
            <w:vAlign w:val="center"/>
          </w:tcPr>
          <w:p w14:paraId="7B8BF2EE" w14:textId="76FC8B91" w:rsidR="005B52B3" w:rsidRPr="00F25755" w:rsidRDefault="005B52B3" w:rsidP="009D5770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25755">
              <w:rPr>
                <w:rFonts w:cs="Arial"/>
                <w:b/>
                <w:bCs/>
              </w:rPr>
              <w:t>1/</w:t>
            </w:r>
            <w:r w:rsidR="00314906">
              <w:rPr>
                <w:rFonts w:cs="Arial"/>
                <w:b/>
                <w:bCs/>
              </w:rPr>
              <w:t>4</w:t>
            </w:r>
          </w:p>
        </w:tc>
      </w:tr>
    </w:tbl>
    <w:p w14:paraId="12EEEE4A" w14:textId="77777777" w:rsidR="005B52B3" w:rsidRDefault="005B52B3" w:rsidP="005B52B3">
      <w:pPr>
        <w:spacing w:line="260" w:lineRule="exact"/>
        <w:jc w:val="both"/>
        <w:rPr>
          <w:rFonts w:cs="Arial"/>
          <w:sz w:val="20"/>
        </w:rPr>
      </w:pPr>
    </w:p>
    <w:p w14:paraId="6A74374B" w14:textId="317229D8" w:rsidR="00184BE9" w:rsidRDefault="005B52B3" w:rsidP="005B52B3">
      <w:pPr>
        <w:spacing w:line="260" w:lineRule="exact"/>
        <w:jc w:val="both"/>
        <w:rPr>
          <w:rFonts w:cs="Arial"/>
          <w:sz w:val="20"/>
        </w:rPr>
      </w:pPr>
      <w:r w:rsidRPr="00A87A51">
        <w:rPr>
          <w:rFonts w:cs="Arial"/>
          <w:sz w:val="20"/>
        </w:rPr>
        <w:t xml:space="preserve">Nepremičnina se nahaja v </w:t>
      </w:r>
      <w:r>
        <w:rPr>
          <w:rFonts w:cs="Arial"/>
          <w:sz w:val="20"/>
        </w:rPr>
        <w:t xml:space="preserve">naselju </w:t>
      </w:r>
      <w:r w:rsidR="00184BE9">
        <w:rPr>
          <w:rFonts w:cs="Arial"/>
          <w:sz w:val="20"/>
        </w:rPr>
        <w:t>Lokavec</w:t>
      </w:r>
      <w:r>
        <w:rPr>
          <w:rFonts w:cs="Arial"/>
          <w:sz w:val="20"/>
        </w:rPr>
        <w:t xml:space="preserve"> v Občini </w:t>
      </w:r>
      <w:r w:rsidR="00184BE9">
        <w:rPr>
          <w:rFonts w:cs="Arial"/>
          <w:sz w:val="20"/>
        </w:rPr>
        <w:t>Ajdovščina in v naravi predstavlja pozidano stavbno zemljišče na katerem stoji leta 1800 zgrajena dotrajana stanovanjska stavba na naslovu Lokavec 122, Lokavec</w:t>
      </w:r>
      <w:r w:rsidR="00126B56">
        <w:rPr>
          <w:rFonts w:cs="Arial"/>
          <w:sz w:val="20"/>
        </w:rPr>
        <w:t xml:space="preserve"> </w:t>
      </w:r>
      <w:r w:rsidR="00184BE9">
        <w:rPr>
          <w:rFonts w:cs="Arial"/>
          <w:sz w:val="20"/>
        </w:rPr>
        <w:t>ID znak</w:t>
      </w:r>
      <w:r w:rsidR="00126B56">
        <w:rPr>
          <w:rFonts w:cs="Arial"/>
          <w:sz w:val="20"/>
        </w:rPr>
        <w:t>: stavba</w:t>
      </w:r>
      <w:r w:rsidR="00184BE9">
        <w:rPr>
          <w:rFonts w:cs="Arial"/>
          <w:sz w:val="20"/>
        </w:rPr>
        <w:t xml:space="preserve"> 2381</w:t>
      </w:r>
      <w:r w:rsidR="00126B56">
        <w:rPr>
          <w:rFonts w:cs="Arial"/>
          <w:sz w:val="20"/>
        </w:rPr>
        <w:t xml:space="preserve"> </w:t>
      </w:r>
      <w:r w:rsidR="00184BE9">
        <w:rPr>
          <w:rFonts w:cs="Arial"/>
          <w:sz w:val="20"/>
        </w:rPr>
        <w:t xml:space="preserve">310. </w:t>
      </w:r>
      <w:r w:rsidR="00126B56">
        <w:rPr>
          <w:rFonts w:cs="Arial"/>
          <w:sz w:val="20"/>
        </w:rPr>
        <w:t>S</w:t>
      </w:r>
      <w:r w:rsidR="00184BE9">
        <w:rPr>
          <w:rFonts w:cs="Arial"/>
          <w:sz w:val="20"/>
        </w:rPr>
        <w:t>tavb</w:t>
      </w:r>
      <w:r w:rsidR="00126B56">
        <w:rPr>
          <w:rFonts w:cs="Arial"/>
          <w:sz w:val="20"/>
        </w:rPr>
        <w:t>a</w:t>
      </w:r>
      <w:r w:rsidR="00184BE9">
        <w:rPr>
          <w:rFonts w:cs="Arial"/>
          <w:sz w:val="20"/>
        </w:rPr>
        <w:t xml:space="preserve"> v naravi predstavlja ruševino v izmeri 78,6 m2. </w:t>
      </w:r>
    </w:p>
    <w:p w14:paraId="03BC1AAE" w14:textId="625839EC" w:rsidR="00126B56" w:rsidRDefault="00126B56" w:rsidP="005B52B3">
      <w:pPr>
        <w:spacing w:line="260" w:lineRule="exact"/>
        <w:jc w:val="both"/>
        <w:rPr>
          <w:rFonts w:cs="Arial"/>
          <w:sz w:val="20"/>
        </w:rPr>
      </w:pPr>
    </w:p>
    <w:p w14:paraId="6DB2F779" w14:textId="1DAC7279" w:rsidR="00126B56" w:rsidRDefault="00126B56" w:rsidP="005B52B3">
      <w:pPr>
        <w:spacing w:line="260" w:lineRule="exact"/>
        <w:jc w:val="both"/>
        <w:rPr>
          <w:rFonts w:cs="Arial"/>
          <w:sz w:val="20"/>
        </w:rPr>
      </w:pPr>
      <w:r w:rsidRPr="00126B56">
        <w:rPr>
          <w:rFonts w:cs="Arial"/>
          <w:sz w:val="20"/>
        </w:rPr>
        <w:t>Na podlagi 6. odstavka 31. člena Zakona o učinkoviti rabi energije (Uradni list RS, št. 158/20) energetska izkaznica za objekt, ID znak: stavba 2381 310 ni bila pridobljena.</w:t>
      </w:r>
    </w:p>
    <w:p w14:paraId="2CB5E599" w14:textId="5935D7AD" w:rsidR="00184BE9" w:rsidRDefault="00184BE9" w:rsidP="005B52B3">
      <w:pPr>
        <w:spacing w:line="260" w:lineRule="exact"/>
        <w:jc w:val="both"/>
        <w:rPr>
          <w:rFonts w:cs="Arial"/>
          <w:sz w:val="20"/>
        </w:rPr>
      </w:pPr>
    </w:p>
    <w:p w14:paraId="019FF16D" w14:textId="7CE7FC49" w:rsidR="00184BE9" w:rsidRDefault="00184BE9" w:rsidP="005B52B3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Nepremičnina je ZK urejena in bremen prosta.</w:t>
      </w:r>
    </w:p>
    <w:p w14:paraId="4EB3C027" w14:textId="77777777" w:rsidR="005B52B3" w:rsidRDefault="005B52B3" w:rsidP="005B52B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9933C69" w14:textId="18E25B9D" w:rsidR="001146BC" w:rsidRPr="001146BC" w:rsidRDefault="001146BC" w:rsidP="00C56902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1146BC">
        <w:rPr>
          <w:rFonts w:cs="Arial"/>
          <w:b/>
          <w:bCs/>
          <w:sz w:val="20"/>
        </w:rPr>
        <w:t>Solastniški delež solastnik</w:t>
      </w:r>
      <w:r w:rsidR="00126B56">
        <w:rPr>
          <w:rFonts w:cs="Arial"/>
          <w:b/>
          <w:bCs/>
          <w:sz w:val="20"/>
        </w:rPr>
        <w:t>a</w:t>
      </w:r>
      <w:r w:rsidRPr="001146BC">
        <w:rPr>
          <w:rFonts w:cs="Arial"/>
          <w:b/>
          <w:bCs/>
          <w:sz w:val="20"/>
        </w:rPr>
        <w:t xml:space="preserve"> ni predmet prodaje.</w:t>
      </w:r>
      <w:r w:rsidRPr="001146BC">
        <w:rPr>
          <w:rFonts w:cs="Arial"/>
          <w:sz w:val="20"/>
        </w:rPr>
        <w:t xml:space="preserve"> Solastniki imajo na podlagi 3.</w:t>
      </w:r>
      <w:r>
        <w:rPr>
          <w:rFonts w:cs="Arial"/>
          <w:sz w:val="20"/>
        </w:rPr>
        <w:t xml:space="preserve"> </w:t>
      </w:r>
      <w:r w:rsidRPr="001146BC">
        <w:rPr>
          <w:rFonts w:cs="Arial"/>
          <w:sz w:val="20"/>
        </w:rPr>
        <w:t>odstavka 66. člena Stvarnopravnega zakonika (Uradni list RS, št. 87/02, 91/13 in 23/20)</w:t>
      </w:r>
      <w:r>
        <w:rPr>
          <w:rFonts w:cs="Arial"/>
          <w:sz w:val="20"/>
        </w:rPr>
        <w:t xml:space="preserve"> </w:t>
      </w:r>
      <w:r w:rsidRPr="001146BC">
        <w:rPr>
          <w:rFonts w:cs="Arial"/>
          <w:sz w:val="20"/>
        </w:rPr>
        <w:t xml:space="preserve">predkupno pravico. </w:t>
      </w:r>
    </w:p>
    <w:p w14:paraId="6CB03763" w14:textId="77777777" w:rsidR="001146BC" w:rsidRDefault="001146BC" w:rsidP="001146B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0DF7AD9" w14:textId="1853D47C" w:rsidR="005B52B3" w:rsidRDefault="001146BC" w:rsidP="001146BC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1146BC">
        <w:rPr>
          <w:rFonts w:cs="Arial"/>
          <w:sz w:val="20"/>
        </w:rPr>
        <w:t>Nepremičnina na podlagi Odloka o območj</w:t>
      </w:r>
      <w:r>
        <w:rPr>
          <w:rFonts w:cs="Arial"/>
          <w:sz w:val="20"/>
        </w:rPr>
        <w:t>ih</w:t>
      </w:r>
      <w:r w:rsidRPr="001146BC">
        <w:rPr>
          <w:rFonts w:cs="Arial"/>
          <w:sz w:val="20"/>
        </w:rPr>
        <w:t xml:space="preserve"> predkupne pravice </w:t>
      </w:r>
      <w:r>
        <w:rPr>
          <w:rFonts w:cs="Arial"/>
          <w:sz w:val="20"/>
        </w:rPr>
        <w:t>O</w:t>
      </w:r>
      <w:r w:rsidRPr="001146BC">
        <w:rPr>
          <w:rFonts w:cs="Arial"/>
          <w:sz w:val="20"/>
        </w:rPr>
        <w:t xml:space="preserve">bčine </w:t>
      </w:r>
      <w:r>
        <w:rPr>
          <w:rFonts w:cs="Arial"/>
          <w:sz w:val="20"/>
        </w:rPr>
        <w:t xml:space="preserve">Ajdovščina na nepremičninah </w:t>
      </w:r>
      <w:r w:rsidRPr="001146BC">
        <w:rPr>
          <w:rFonts w:cs="Arial"/>
          <w:sz w:val="20"/>
        </w:rPr>
        <w:t>(</w:t>
      </w:r>
      <w:r>
        <w:rPr>
          <w:rFonts w:cs="Arial"/>
          <w:sz w:val="20"/>
        </w:rPr>
        <w:t>Ur. L. RS, št. 33/03)</w:t>
      </w:r>
      <w:r w:rsidRPr="001146BC">
        <w:rPr>
          <w:rFonts w:cs="Arial"/>
          <w:sz w:val="20"/>
        </w:rPr>
        <w:t xml:space="preserve"> leži na območju predkupne pravice občine.</w:t>
      </w:r>
    </w:p>
    <w:p w14:paraId="5B04C99D" w14:textId="77777777" w:rsidR="001146BC" w:rsidRDefault="001146BC" w:rsidP="001146B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878B923" w14:textId="77777777" w:rsidR="005B52B3" w:rsidRDefault="005B52B3" w:rsidP="005B52B3">
      <w:pPr>
        <w:jc w:val="both"/>
        <w:rPr>
          <w:rFonts w:cs="Arial"/>
          <w:b/>
          <w:sz w:val="20"/>
          <w:u w:val="single"/>
        </w:rPr>
      </w:pPr>
      <w:bookmarkStart w:id="0" w:name="_Hlk71272642"/>
      <w:r w:rsidRPr="004F5EA4">
        <w:rPr>
          <w:rFonts w:cs="Arial"/>
          <w:b/>
          <w:sz w:val="20"/>
          <w:u w:val="single"/>
        </w:rPr>
        <w:t>3.</w:t>
      </w:r>
      <w:r>
        <w:rPr>
          <w:rFonts w:cs="Arial"/>
          <w:b/>
          <w:sz w:val="20"/>
          <w:u w:val="single"/>
        </w:rPr>
        <w:t xml:space="preserve"> Komisija, cenilec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in izjava skladno z določilom 51/7 členom ZSPDSLS-1</w:t>
      </w:r>
    </w:p>
    <w:p w14:paraId="4A63598B" w14:textId="77777777" w:rsidR="005B52B3" w:rsidRDefault="005B52B3" w:rsidP="005B52B3">
      <w:pPr>
        <w:jc w:val="both"/>
        <w:rPr>
          <w:rFonts w:cs="Arial"/>
          <w:sz w:val="20"/>
        </w:rPr>
      </w:pPr>
      <w:bookmarkStart w:id="1" w:name="_Hlk70677483"/>
      <w:r>
        <w:rPr>
          <w:rFonts w:cs="Arial"/>
          <w:sz w:val="20"/>
        </w:rPr>
        <w:t>Postopek javnega zbiranja ponudb bo izvedla komisija Ministrstva za javno upravo v sestavi:</w:t>
      </w:r>
    </w:p>
    <w:p w14:paraId="606EFDA4" w14:textId="77777777" w:rsidR="005B52B3" w:rsidRDefault="005B52B3" w:rsidP="005B52B3">
      <w:pPr>
        <w:numPr>
          <w:ilvl w:val="0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Metka Smrdel, podsekretarka – predsednica </w:t>
      </w:r>
    </w:p>
    <w:p w14:paraId="1D0555BF" w14:textId="77777777" w:rsidR="005B52B3" w:rsidRDefault="005B52B3" w:rsidP="005B52B3">
      <w:pPr>
        <w:numPr>
          <w:ilvl w:val="0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Lucija Srebernjak, sekretarka – članica </w:t>
      </w:r>
    </w:p>
    <w:p w14:paraId="70B739B4" w14:textId="3C2CE8FA" w:rsidR="005B52B3" w:rsidRDefault="005B52B3" w:rsidP="005B52B3">
      <w:pPr>
        <w:numPr>
          <w:ilvl w:val="0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Teja Lavrenčič Uršič, višja svetovalka –</w:t>
      </w:r>
      <w:r w:rsidR="003B27B8">
        <w:rPr>
          <w:rFonts w:cs="Arial"/>
          <w:sz w:val="20"/>
        </w:rPr>
        <w:t xml:space="preserve"> </w:t>
      </w:r>
      <w:r>
        <w:rPr>
          <w:rFonts w:cs="Arial"/>
          <w:sz w:val="20"/>
        </w:rPr>
        <w:t>članica</w:t>
      </w:r>
    </w:p>
    <w:p w14:paraId="402DACDF" w14:textId="77777777" w:rsidR="005B52B3" w:rsidRDefault="005B52B3" w:rsidP="005B52B3">
      <w:pPr>
        <w:numPr>
          <w:ilvl w:val="0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Domen Boškovič, višji svetovalec – nadomestni član.</w:t>
      </w:r>
    </w:p>
    <w:bookmarkEnd w:id="0"/>
    <w:bookmarkEnd w:id="1"/>
    <w:p w14:paraId="334DB1DE" w14:textId="77777777" w:rsidR="005B52B3" w:rsidRDefault="005B52B3" w:rsidP="005B52B3">
      <w:pPr>
        <w:jc w:val="both"/>
        <w:rPr>
          <w:rFonts w:cs="Arial"/>
          <w:sz w:val="20"/>
        </w:rPr>
      </w:pPr>
    </w:p>
    <w:p w14:paraId="46AD56BB" w14:textId="77777777" w:rsidR="005B52B3" w:rsidRDefault="005B52B3" w:rsidP="005B52B3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Zaradi nepredvidljivih dogodkov se lahko sestava komisije spremeni, o čemer bodo zainteresirani kupci obveščeni.</w:t>
      </w:r>
    </w:p>
    <w:p w14:paraId="02E52FE9" w14:textId="77777777" w:rsidR="005B52B3" w:rsidRDefault="005B52B3" w:rsidP="005B52B3">
      <w:pPr>
        <w:jc w:val="both"/>
        <w:rPr>
          <w:rFonts w:cs="Arial"/>
          <w:sz w:val="20"/>
        </w:rPr>
      </w:pPr>
    </w:p>
    <w:p w14:paraId="2D6BA74E" w14:textId="3EE15127" w:rsidR="005B52B3" w:rsidRDefault="005B52B3" w:rsidP="005B52B3">
      <w:pPr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Za nepremičnino, ki je predmet prodaje, je oceno vrednosti opravi</w:t>
      </w:r>
      <w:r w:rsidR="00F12F9F">
        <w:rPr>
          <w:rFonts w:cs="Arial"/>
          <w:sz w:val="20"/>
        </w:rPr>
        <w:t xml:space="preserve">l </w:t>
      </w:r>
      <w:r w:rsidR="00F12F9F" w:rsidRPr="00F12F9F">
        <w:rPr>
          <w:rFonts w:cs="Arial"/>
          <w:sz w:val="20"/>
        </w:rPr>
        <w:t>Jure Fleischman, mag. prava in managementa nepremičnin, pooblaščeni ocenjevalec nepremičnin</w:t>
      </w:r>
      <w:r w:rsidR="00126B56">
        <w:rPr>
          <w:rFonts w:cs="Arial"/>
          <w:sz w:val="20"/>
        </w:rPr>
        <w:t>.</w:t>
      </w:r>
    </w:p>
    <w:p w14:paraId="15FE34E1" w14:textId="77777777" w:rsidR="005B52B3" w:rsidRDefault="005B52B3" w:rsidP="005B52B3">
      <w:pPr>
        <w:jc w:val="both"/>
        <w:rPr>
          <w:rFonts w:cs="Arial"/>
          <w:sz w:val="20"/>
        </w:rPr>
      </w:pPr>
    </w:p>
    <w:p w14:paraId="543F688A" w14:textId="77777777" w:rsidR="005B52B3" w:rsidRDefault="005B52B3" w:rsidP="005B52B3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>
        <w:rPr>
          <w:rFonts w:cs="Arial"/>
          <w:sz w:val="20"/>
        </w:rPr>
        <w:t>, ki kot povezane osebe šteje:</w:t>
      </w:r>
    </w:p>
    <w:p w14:paraId="1F9A56F1" w14:textId="77777777" w:rsidR="005B52B3" w:rsidRPr="00BB1F36" w:rsidRDefault="005B52B3" w:rsidP="005B52B3">
      <w:pPr>
        <w:numPr>
          <w:ilvl w:val="0"/>
          <w:numId w:val="3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062919" w14:textId="77777777" w:rsidR="005B52B3" w:rsidRPr="00BB1F36" w:rsidRDefault="005B52B3" w:rsidP="005B52B3">
      <w:pPr>
        <w:numPr>
          <w:ilvl w:val="0"/>
          <w:numId w:val="3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odnosu skrbništva ali posvojenca oziroma posvojitelja, </w:t>
      </w:r>
    </w:p>
    <w:p w14:paraId="2A63A436" w14:textId="77777777" w:rsidR="005B52B3" w:rsidRPr="00BB1F36" w:rsidRDefault="005B52B3" w:rsidP="005B52B3">
      <w:pPr>
        <w:numPr>
          <w:ilvl w:val="0"/>
          <w:numId w:val="3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pravn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v kapitalu katere ima član komisije ali cenilec delež večji od 50 odstotkov in </w:t>
      </w:r>
    </w:p>
    <w:p w14:paraId="4B9F7678" w14:textId="77777777" w:rsidR="005B52B3" w:rsidRPr="00BB1F36" w:rsidRDefault="005B52B3" w:rsidP="005B52B3">
      <w:pPr>
        <w:numPr>
          <w:ilvl w:val="0"/>
          <w:numId w:val="3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drug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>, s katerimi je glede na znane okoliščine ali na kakršnem koli pravnem temelju povezan</w:t>
      </w:r>
      <w:r>
        <w:rPr>
          <w:rFonts w:cs="Arial"/>
          <w:sz w:val="20"/>
          <w:lang w:eastAsia="sl-SI"/>
        </w:rPr>
        <w:t>a s</w:t>
      </w:r>
      <w:r w:rsidRPr="00BB1F36">
        <w:rPr>
          <w:rFonts w:cs="Arial"/>
          <w:sz w:val="20"/>
          <w:lang w:eastAsia="sl-SI"/>
        </w:rPr>
        <w:t xml:space="preserve"> član</w:t>
      </w:r>
      <w:r>
        <w:rPr>
          <w:rFonts w:cs="Arial"/>
          <w:sz w:val="20"/>
          <w:lang w:eastAsia="sl-SI"/>
        </w:rPr>
        <w:t>om komisije ali cenil</w:t>
      </w:r>
      <w:r w:rsidRPr="00BB1F36">
        <w:rPr>
          <w:rFonts w:cs="Arial"/>
          <w:sz w:val="20"/>
          <w:lang w:eastAsia="sl-SI"/>
        </w:rPr>
        <w:t>c</w:t>
      </w:r>
      <w:r>
        <w:rPr>
          <w:rFonts w:cs="Arial"/>
          <w:sz w:val="20"/>
          <w:lang w:eastAsia="sl-SI"/>
        </w:rPr>
        <w:t>em</w:t>
      </w:r>
      <w:r w:rsidRPr="00BB1F36">
        <w:rPr>
          <w:rFonts w:cs="Arial"/>
          <w:sz w:val="20"/>
          <w:lang w:eastAsia="sl-SI"/>
        </w:rPr>
        <w:t xml:space="preserve">, tako da zaradi te povezave obstaja dvom o njegovi nepristranskosti pri opravljanju funkcije člana komisije ali cenilca. </w:t>
      </w:r>
    </w:p>
    <w:bookmarkEnd w:id="2"/>
    <w:p w14:paraId="3F90C50B" w14:textId="77777777" w:rsidR="005B52B3" w:rsidRDefault="005B52B3" w:rsidP="005B52B3">
      <w:pPr>
        <w:jc w:val="both"/>
        <w:rPr>
          <w:rFonts w:cs="Arial"/>
          <w:sz w:val="20"/>
        </w:rPr>
      </w:pPr>
    </w:p>
    <w:p w14:paraId="2FE3FC9B" w14:textId="77777777" w:rsidR="005B52B3" w:rsidRPr="00227465" w:rsidRDefault="005B52B3" w:rsidP="005B52B3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585E9655" w14:textId="77777777" w:rsidR="005B52B3" w:rsidRDefault="005B52B3" w:rsidP="005B52B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FBA146B" w14:textId="77777777" w:rsidR="005B52B3" w:rsidRDefault="005B52B3" w:rsidP="005B52B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0AE2908" w14:textId="77777777" w:rsidR="005B52B3" w:rsidRPr="00FF428C" w:rsidRDefault="005B52B3" w:rsidP="005B52B3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146901C8" w14:textId="77777777" w:rsidR="005B52B3" w:rsidRDefault="005B52B3" w:rsidP="005B52B3">
      <w:pPr>
        <w:ind w:right="-54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Prodaja </w:t>
      </w:r>
      <w:r>
        <w:rPr>
          <w:rFonts w:cs="Arial"/>
          <w:sz w:val="20"/>
        </w:rPr>
        <w:t>nepremičnine</w:t>
      </w:r>
      <w:r w:rsidRPr="00FF428C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1B762263" w14:textId="77777777" w:rsidR="005B52B3" w:rsidRDefault="005B52B3" w:rsidP="005B52B3">
      <w:pPr>
        <w:ind w:right="-54"/>
        <w:jc w:val="both"/>
        <w:rPr>
          <w:rFonts w:cs="Arial"/>
          <w:sz w:val="20"/>
        </w:rPr>
      </w:pPr>
    </w:p>
    <w:p w14:paraId="1E11E371" w14:textId="77777777" w:rsidR="005B52B3" w:rsidRPr="00FF428C" w:rsidRDefault="005B52B3" w:rsidP="005B52B3">
      <w:pPr>
        <w:ind w:right="-54"/>
        <w:jc w:val="both"/>
        <w:rPr>
          <w:rFonts w:cs="Arial"/>
          <w:sz w:val="20"/>
        </w:rPr>
      </w:pPr>
    </w:p>
    <w:p w14:paraId="2F4F37B9" w14:textId="77777777" w:rsidR="005B52B3" w:rsidRPr="00FF428C" w:rsidRDefault="005B52B3" w:rsidP="005B52B3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5. Najnižja ponudbena cena</w:t>
      </w:r>
    </w:p>
    <w:p w14:paraId="0D198D9A" w14:textId="5BF14A4B" w:rsidR="005B52B3" w:rsidRPr="00EC0D8F" w:rsidRDefault="005B52B3" w:rsidP="005B52B3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FF428C">
        <w:rPr>
          <w:rFonts w:cs="Arial"/>
          <w:sz w:val="20"/>
        </w:rPr>
        <w:t>Ponudbena cena za</w:t>
      </w:r>
      <w:r>
        <w:rPr>
          <w:rFonts w:cs="Arial"/>
          <w:sz w:val="20"/>
        </w:rPr>
        <w:t xml:space="preserve"> </w:t>
      </w:r>
      <w:r w:rsidR="001146BC">
        <w:rPr>
          <w:rFonts w:cs="Arial"/>
          <w:sz w:val="20"/>
        </w:rPr>
        <w:t>solastniški delež do 1/4 na</w:t>
      </w:r>
      <w:r>
        <w:rPr>
          <w:rFonts w:cs="Arial"/>
          <w:sz w:val="20"/>
        </w:rPr>
        <w:t xml:space="preserve"> parc. št. </w:t>
      </w:r>
      <w:r w:rsidR="00F12F9F">
        <w:rPr>
          <w:rFonts w:cs="Arial"/>
          <w:sz w:val="20"/>
        </w:rPr>
        <w:t>*265/1</w:t>
      </w:r>
      <w:r>
        <w:rPr>
          <w:rFonts w:cs="Arial"/>
          <w:sz w:val="20"/>
        </w:rPr>
        <w:t xml:space="preserve"> k.o. </w:t>
      </w:r>
      <w:r w:rsidR="00F12F9F">
        <w:rPr>
          <w:rFonts w:cs="Arial"/>
          <w:sz w:val="20"/>
        </w:rPr>
        <w:t>2381-Lokavec</w:t>
      </w:r>
      <w:r>
        <w:rPr>
          <w:rFonts w:cs="Arial"/>
          <w:sz w:val="20"/>
        </w:rPr>
        <w:t xml:space="preserve"> mora znašati </w:t>
      </w:r>
      <w:r w:rsidRPr="00EC0D8F">
        <w:rPr>
          <w:rFonts w:cs="Arial"/>
          <w:b/>
          <w:bCs/>
          <w:sz w:val="20"/>
          <w:u w:val="single"/>
        </w:rPr>
        <w:t xml:space="preserve">najmanj </w:t>
      </w:r>
      <w:r w:rsidR="00F12F9F">
        <w:rPr>
          <w:rFonts w:cs="Arial"/>
          <w:b/>
          <w:bCs/>
          <w:sz w:val="20"/>
          <w:u w:val="single"/>
        </w:rPr>
        <w:t>10</w:t>
      </w:r>
      <w:r>
        <w:rPr>
          <w:rFonts w:cs="Arial"/>
          <w:b/>
          <w:bCs/>
          <w:sz w:val="20"/>
          <w:u w:val="single"/>
        </w:rPr>
        <w:t>.</w:t>
      </w:r>
      <w:r w:rsidR="00F12F9F">
        <w:rPr>
          <w:rFonts w:cs="Arial"/>
          <w:b/>
          <w:bCs/>
          <w:sz w:val="20"/>
          <w:u w:val="single"/>
        </w:rPr>
        <w:t>5</w:t>
      </w:r>
      <w:r>
        <w:rPr>
          <w:rFonts w:cs="Arial"/>
          <w:b/>
          <w:bCs/>
          <w:sz w:val="20"/>
          <w:u w:val="single"/>
        </w:rPr>
        <w:t>00,00</w:t>
      </w:r>
      <w:r w:rsidRPr="00EC0D8F">
        <w:rPr>
          <w:rFonts w:cs="Arial"/>
          <w:b/>
          <w:bCs/>
          <w:sz w:val="20"/>
          <w:u w:val="single"/>
        </w:rPr>
        <w:t xml:space="preserve"> EUR. </w:t>
      </w:r>
    </w:p>
    <w:p w14:paraId="2859F4CF" w14:textId="77777777" w:rsidR="005B52B3" w:rsidRDefault="005B52B3" w:rsidP="005B52B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E1174F4" w14:textId="77777777" w:rsidR="005B52B3" w:rsidRDefault="005B52B3" w:rsidP="005B52B3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</w:t>
      </w:r>
      <w:r w:rsidRPr="00FF428C">
        <w:rPr>
          <w:rFonts w:cs="Arial"/>
          <w:sz w:val="20"/>
        </w:rPr>
        <w:t xml:space="preserve">ajugodnejši ponudnik na ponujeno ceno plača še 2 % davek na </w:t>
      </w:r>
      <w:r>
        <w:rPr>
          <w:rFonts w:cs="Arial"/>
          <w:sz w:val="20"/>
        </w:rPr>
        <w:t xml:space="preserve">promet nepremičnin. </w:t>
      </w:r>
    </w:p>
    <w:p w14:paraId="1EC0809F" w14:textId="77777777" w:rsidR="005B52B3" w:rsidRDefault="005B52B3" w:rsidP="005B52B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A130E48" w14:textId="77777777" w:rsidR="005B52B3" w:rsidRPr="00FF428C" w:rsidRDefault="005B52B3" w:rsidP="005B52B3">
      <w:pPr>
        <w:jc w:val="both"/>
        <w:rPr>
          <w:rFonts w:cs="Arial"/>
          <w:sz w:val="20"/>
          <w:lang w:eastAsia="sl-SI"/>
        </w:rPr>
      </w:pPr>
      <w:r w:rsidRPr="00FF428C">
        <w:rPr>
          <w:rFonts w:cs="Arial"/>
          <w:sz w:val="20"/>
          <w:lang w:eastAsia="sl-SI"/>
        </w:rPr>
        <w:t>Ponudba se odda na obrazcu z vsebino iz priloge 1 te objave.</w:t>
      </w:r>
    </w:p>
    <w:p w14:paraId="2817B4AD" w14:textId="77777777" w:rsidR="005B52B3" w:rsidRDefault="005B52B3" w:rsidP="005B52B3">
      <w:pPr>
        <w:jc w:val="both"/>
        <w:rPr>
          <w:rFonts w:cs="Arial"/>
          <w:sz w:val="20"/>
          <w:lang w:eastAsia="sl-SI"/>
        </w:rPr>
      </w:pPr>
    </w:p>
    <w:p w14:paraId="307B267E" w14:textId="77777777" w:rsidR="005B52B3" w:rsidRDefault="005B52B3" w:rsidP="005B52B3">
      <w:pPr>
        <w:jc w:val="both"/>
        <w:rPr>
          <w:rFonts w:cs="Arial"/>
          <w:sz w:val="20"/>
          <w:lang w:eastAsia="sl-SI"/>
        </w:rPr>
      </w:pPr>
    </w:p>
    <w:p w14:paraId="7F807AD9" w14:textId="77777777" w:rsidR="005B52B3" w:rsidRPr="00FF428C" w:rsidRDefault="005B52B3" w:rsidP="005B52B3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6. Način in rok plačila kupnine</w:t>
      </w:r>
    </w:p>
    <w:p w14:paraId="7EF5D72E" w14:textId="77777777" w:rsidR="005B52B3" w:rsidRPr="00FF428C" w:rsidRDefault="005B52B3" w:rsidP="005B52B3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Kupnina se plača v 30-ih dneh po sklenitvi pogodbe. </w:t>
      </w:r>
    </w:p>
    <w:p w14:paraId="384D05C2" w14:textId="77777777" w:rsidR="005B52B3" w:rsidRPr="00FF428C" w:rsidRDefault="005B52B3" w:rsidP="005B52B3">
      <w:pPr>
        <w:jc w:val="both"/>
        <w:rPr>
          <w:rFonts w:cs="Arial"/>
          <w:sz w:val="20"/>
        </w:rPr>
      </w:pPr>
    </w:p>
    <w:p w14:paraId="7DE2BBAA" w14:textId="77777777" w:rsidR="005B52B3" w:rsidRDefault="005B52B3" w:rsidP="005B52B3">
      <w:pPr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7E4660F0" w14:textId="77777777" w:rsidR="005B52B3" w:rsidRPr="00FF428C" w:rsidRDefault="005B52B3" w:rsidP="005B52B3">
      <w:pPr>
        <w:jc w:val="both"/>
        <w:rPr>
          <w:rFonts w:cs="Arial"/>
          <w:sz w:val="20"/>
          <w:u w:val="single"/>
        </w:rPr>
      </w:pPr>
    </w:p>
    <w:p w14:paraId="6D01E4E0" w14:textId="77777777" w:rsidR="005B52B3" w:rsidRPr="00FF428C" w:rsidRDefault="005B52B3" w:rsidP="005B52B3">
      <w:pPr>
        <w:jc w:val="both"/>
        <w:rPr>
          <w:rFonts w:cs="Arial"/>
          <w:sz w:val="20"/>
          <w:u w:val="single"/>
        </w:rPr>
      </w:pPr>
    </w:p>
    <w:p w14:paraId="7CB651CB" w14:textId="77777777" w:rsidR="005B52B3" w:rsidRPr="00FF428C" w:rsidRDefault="005B52B3" w:rsidP="005B52B3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7. Sklenitev pogodbe </w:t>
      </w:r>
    </w:p>
    <w:p w14:paraId="796CD2A7" w14:textId="5FC82C93" w:rsidR="005B52B3" w:rsidRPr="00FF428C" w:rsidRDefault="005B52B3" w:rsidP="005B52B3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V kolikor bo v roku prispelo več </w:t>
      </w:r>
      <w:r>
        <w:rPr>
          <w:rFonts w:cs="Arial"/>
          <w:sz w:val="20"/>
        </w:rPr>
        <w:t xml:space="preserve">najugodnejših </w:t>
      </w:r>
      <w:r w:rsidRPr="00FF428C">
        <w:rPr>
          <w:rFonts w:cs="Arial"/>
          <w:sz w:val="20"/>
        </w:rPr>
        <w:t>ponudb, bo</w:t>
      </w:r>
      <w:r>
        <w:rPr>
          <w:rFonts w:cs="Arial"/>
          <w:sz w:val="20"/>
        </w:rPr>
        <w:t>do z najugodnejšimi ponudniki opravljena</w:t>
      </w:r>
      <w:r w:rsidRPr="00FF428C">
        <w:rPr>
          <w:rFonts w:cs="Arial"/>
          <w:sz w:val="20"/>
        </w:rPr>
        <w:t xml:space="preserve"> dodatn</w:t>
      </w:r>
      <w:r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pisna </w:t>
      </w:r>
      <w:r w:rsidRPr="00FF428C">
        <w:rPr>
          <w:rFonts w:cs="Arial"/>
          <w:sz w:val="20"/>
        </w:rPr>
        <w:t>pogajanj</w:t>
      </w:r>
      <w:r w:rsidR="00126B56"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>
        <w:rPr>
          <w:rFonts w:cs="Arial"/>
          <w:sz w:val="20"/>
        </w:rPr>
        <w:t>o ceni</w:t>
      </w:r>
      <w:r w:rsidRPr="00FF428C">
        <w:rPr>
          <w:rFonts w:cs="Arial"/>
          <w:sz w:val="20"/>
        </w:rPr>
        <w:t xml:space="preserve">. </w:t>
      </w:r>
    </w:p>
    <w:p w14:paraId="5EDA3EE3" w14:textId="77777777" w:rsidR="005B52B3" w:rsidRDefault="005B52B3" w:rsidP="005B52B3">
      <w:pPr>
        <w:jc w:val="both"/>
        <w:rPr>
          <w:rFonts w:cs="Arial"/>
          <w:sz w:val="20"/>
        </w:rPr>
      </w:pPr>
    </w:p>
    <w:p w14:paraId="75AB6BCB" w14:textId="77777777" w:rsidR="005B52B3" w:rsidRPr="00FF428C" w:rsidRDefault="005B52B3" w:rsidP="005B52B3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Pogodba bo sklenjena s tistim ponudnikom, ki bo </w:t>
      </w:r>
      <w:r>
        <w:rPr>
          <w:rFonts w:cs="Arial"/>
          <w:sz w:val="20"/>
        </w:rPr>
        <w:t xml:space="preserve">za nepremičnino </w:t>
      </w:r>
      <w:r w:rsidRPr="00FF428C">
        <w:rPr>
          <w:rFonts w:cs="Arial"/>
          <w:sz w:val="20"/>
        </w:rPr>
        <w:t>ponudil najvišjo odkupno ceno</w:t>
      </w:r>
      <w:r>
        <w:rPr>
          <w:rFonts w:cs="Arial"/>
          <w:sz w:val="20"/>
        </w:rPr>
        <w:t>.</w:t>
      </w:r>
      <w:r w:rsidRPr="00FF428C">
        <w:rPr>
          <w:rFonts w:cs="Arial"/>
          <w:sz w:val="20"/>
        </w:rPr>
        <w:t xml:space="preserve"> </w:t>
      </w:r>
    </w:p>
    <w:p w14:paraId="4C534913" w14:textId="77777777" w:rsidR="005B52B3" w:rsidRPr="00FF428C" w:rsidRDefault="005B52B3" w:rsidP="005B52B3">
      <w:pPr>
        <w:jc w:val="both"/>
        <w:rPr>
          <w:rFonts w:cs="Arial"/>
          <w:sz w:val="20"/>
        </w:rPr>
      </w:pPr>
    </w:p>
    <w:p w14:paraId="32274155" w14:textId="77777777" w:rsidR="005B52B3" w:rsidRPr="00FF428C" w:rsidRDefault="005B52B3" w:rsidP="005B52B3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Cene in drugi elementi ponudbe, ponujeni na pogajanjih, so zavezujoči. </w:t>
      </w:r>
    </w:p>
    <w:p w14:paraId="27023525" w14:textId="77777777" w:rsidR="005B52B3" w:rsidRPr="00FF428C" w:rsidRDefault="005B52B3" w:rsidP="005B52B3">
      <w:pPr>
        <w:jc w:val="both"/>
        <w:rPr>
          <w:rFonts w:cs="Arial"/>
          <w:sz w:val="20"/>
        </w:rPr>
      </w:pPr>
    </w:p>
    <w:p w14:paraId="1ABD8910" w14:textId="77777777" w:rsidR="005B52B3" w:rsidRPr="00FF428C" w:rsidRDefault="005B52B3" w:rsidP="005B52B3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Vse stroške v zvezi s prenosom lastništva (overitve, takse, vpis v zemljiško knjigo in drugo) plača kupec.</w:t>
      </w:r>
    </w:p>
    <w:p w14:paraId="743FDC43" w14:textId="77777777" w:rsidR="005B52B3" w:rsidRPr="00FF428C" w:rsidRDefault="005B52B3" w:rsidP="005B52B3">
      <w:pPr>
        <w:jc w:val="both"/>
        <w:rPr>
          <w:rFonts w:cs="Arial"/>
          <w:sz w:val="20"/>
        </w:rPr>
      </w:pPr>
    </w:p>
    <w:p w14:paraId="50F1F20C" w14:textId="77777777" w:rsidR="005B52B3" w:rsidRPr="00FF428C" w:rsidRDefault="005B52B3" w:rsidP="005B52B3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 xml:space="preserve">Nepremičnina </w:t>
      </w:r>
      <w:r w:rsidRPr="00FF428C">
        <w:rPr>
          <w:rFonts w:cs="Arial"/>
          <w:sz w:val="20"/>
        </w:rPr>
        <w:t>bo prodan</w:t>
      </w:r>
      <w:r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FF428C">
        <w:rPr>
          <w:rFonts w:cs="Arial"/>
          <w:sz w:val="20"/>
          <w:lang w:eastAsia="sl-SI"/>
        </w:rPr>
        <w:t>Prodajal</w:t>
      </w:r>
      <w:r>
        <w:rPr>
          <w:rFonts w:cs="Arial"/>
          <w:sz w:val="20"/>
          <w:lang w:eastAsia="sl-SI"/>
        </w:rPr>
        <w:t>ka</w:t>
      </w:r>
      <w:r w:rsidRPr="00FF428C">
        <w:rPr>
          <w:rFonts w:cs="Arial"/>
          <w:sz w:val="20"/>
          <w:lang w:eastAsia="sl-SI"/>
        </w:rPr>
        <w:t xml:space="preserve"> ne jamči za izmer</w:t>
      </w:r>
      <w:r>
        <w:rPr>
          <w:rFonts w:cs="Arial"/>
          <w:sz w:val="20"/>
          <w:lang w:eastAsia="sl-SI"/>
        </w:rPr>
        <w:t>o</w:t>
      </w:r>
      <w:r w:rsidRPr="00FF428C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FF428C">
        <w:rPr>
          <w:rFonts w:cs="Arial"/>
          <w:sz w:val="20"/>
          <w:lang w:eastAsia="sl-SI"/>
        </w:rPr>
        <w:t xml:space="preserve"> niti za </w:t>
      </w:r>
      <w:r>
        <w:rPr>
          <w:rFonts w:cs="Arial"/>
          <w:sz w:val="20"/>
          <w:lang w:eastAsia="sl-SI"/>
        </w:rPr>
        <w:t>njen</w:t>
      </w:r>
      <w:r w:rsidRPr="00FF428C">
        <w:rPr>
          <w:rFonts w:cs="Arial"/>
          <w:sz w:val="20"/>
          <w:lang w:eastAsia="sl-SI"/>
        </w:rPr>
        <w:t xml:space="preserve"> </w:t>
      </w:r>
      <w:r w:rsidRPr="00FF428C">
        <w:rPr>
          <w:rFonts w:cs="Arial"/>
          <w:sz w:val="20"/>
          <w:lang w:eastAsia="sl-SI"/>
        </w:rPr>
        <w:lastRenderedPageBreak/>
        <w:t>namen uporabe. Kupec sam prevzema obveznost odprave morebitnih pomanjkljivosti v zvezi s kvaliteto in obsegom predmeta prodaje.</w:t>
      </w:r>
    </w:p>
    <w:p w14:paraId="6CDF8C00" w14:textId="77777777" w:rsidR="005B52B3" w:rsidRPr="00FF428C" w:rsidRDefault="005B52B3" w:rsidP="005B52B3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570ACD71" w14:textId="77777777" w:rsidR="005B52B3" w:rsidRPr="00FF428C" w:rsidRDefault="005B52B3" w:rsidP="005B52B3">
      <w:p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  <w:lang w:eastAsia="sl-SI"/>
        </w:rPr>
        <w:t xml:space="preserve">Organizator si pridržuje pravico, da </w:t>
      </w:r>
      <w:r w:rsidRPr="00FF428C">
        <w:rPr>
          <w:rFonts w:cs="Arial"/>
          <w:sz w:val="20"/>
        </w:rPr>
        <w:t>lahko do sklenitve pravnega posla, brez odškodninske odgovornosti, odstopi od pogajanj.</w:t>
      </w:r>
    </w:p>
    <w:p w14:paraId="54784230" w14:textId="77777777" w:rsidR="005B52B3" w:rsidRPr="00FF428C" w:rsidRDefault="005B52B3" w:rsidP="005B52B3">
      <w:pPr>
        <w:spacing w:line="260" w:lineRule="exact"/>
        <w:jc w:val="both"/>
        <w:rPr>
          <w:rFonts w:cs="Arial"/>
          <w:sz w:val="20"/>
        </w:rPr>
      </w:pPr>
    </w:p>
    <w:p w14:paraId="249018FC" w14:textId="77777777" w:rsidR="005B52B3" w:rsidRPr="00BC60A4" w:rsidRDefault="005B52B3" w:rsidP="005B52B3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8. </w:t>
      </w:r>
      <w:r>
        <w:rPr>
          <w:rFonts w:cs="Arial"/>
          <w:b/>
          <w:sz w:val="20"/>
          <w:u w:val="single"/>
        </w:rPr>
        <w:t>Varščina</w:t>
      </w:r>
    </w:p>
    <w:p w14:paraId="471B4474" w14:textId="662F0D55" w:rsidR="005B52B3" w:rsidRPr="00437BD8" w:rsidRDefault="005B52B3" w:rsidP="005B52B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437BD8">
        <w:rPr>
          <w:rFonts w:cs="Arial"/>
          <w:sz w:val="20"/>
        </w:rPr>
        <w:t>Varščina za predmet prodaje</w:t>
      </w:r>
      <w:r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</w:rPr>
        <w:t xml:space="preserve">znaša: </w:t>
      </w:r>
      <w:r>
        <w:rPr>
          <w:rFonts w:cs="Arial"/>
          <w:b/>
          <w:sz w:val="20"/>
        </w:rPr>
        <w:t>1.0</w:t>
      </w:r>
      <w:r w:rsidR="00F12F9F">
        <w:rPr>
          <w:rFonts w:cs="Arial"/>
          <w:b/>
          <w:sz w:val="20"/>
        </w:rPr>
        <w:t>5</w:t>
      </w:r>
      <w:r>
        <w:rPr>
          <w:rFonts w:cs="Arial"/>
          <w:b/>
          <w:sz w:val="20"/>
        </w:rPr>
        <w:t>0,00</w:t>
      </w:r>
      <w:r w:rsidRPr="00437BD8">
        <w:rPr>
          <w:rFonts w:cs="Arial"/>
          <w:b/>
          <w:sz w:val="20"/>
        </w:rPr>
        <w:t xml:space="preserve"> EUR. </w:t>
      </w:r>
    </w:p>
    <w:p w14:paraId="7C1DE5DC" w14:textId="77777777" w:rsidR="005B52B3" w:rsidRDefault="005B52B3" w:rsidP="005B52B3">
      <w:pPr>
        <w:jc w:val="both"/>
        <w:rPr>
          <w:rFonts w:cs="Arial"/>
          <w:sz w:val="20"/>
        </w:rPr>
      </w:pPr>
    </w:p>
    <w:p w14:paraId="22083351" w14:textId="0AFFE87C" w:rsidR="005B52B3" w:rsidRPr="00004FBE" w:rsidRDefault="005B52B3" w:rsidP="005B52B3">
      <w:pPr>
        <w:jc w:val="both"/>
        <w:rPr>
          <w:rFonts w:cs="Arial"/>
          <w:color w:val="000000" w:themeColor="text1"/>
          <w:sz w:val="20"/>
          <w:u w:val="single"/>
        </w:rPr>
      </w:pPr>
      <w:r w:rsidRPr="00437BD8">
        <w:rPr>
          <w:rFonts w:cs="Arial"/>
          <w:sz w:val="20"/>
        </w:rPr>
        <w:t>Nakazilo se izvede na račun št.</w:t>
      </w:r>
      <w:r>
        <w:rPr>
          <w:rFonts w:cs="Arial"/>
          <w:sz w:val="20"/>
        </w:rPr>
        <w:t xml:space="preserve"> SI56</w:t>
      </w:r>
      <w:r w:rsidRPr="00437BD8">
        <w:rPr>
          <w:rFonts w:cs="Arial"/>
          <w:sz w:val="20"/>
        </w:rPr>
        <w:t xml:space="preserve"> </w:t>
      </w:r>
      <w:r>
        <w:rPr>
          <w:rFonts w:cs="Arial"/>
          <w:sz w:val="20"/>
        </w:rPr>
        <w:t>01100-6300109972</w:t>
      </w:r>
      <w:r w:rsidRPr="00437BD8">
        <w:rPr>
          <w:rFonts w:cs="Arial"/>
          <w:sz w:val="20"/>
        </w:rPr>
        <w:t xml:space="preserve">, </w:t>
      </w:r>
      <w:r w:rsidRPr="00004FBE">
        <w:rPr>
          <w:rFonts w:cs="Arial"/>
          <w:color w:val="000000" w:themeColor="text1"/>
          <w:sz w:val="20"/>
        </w:rPr>
        <w:t>sklic na številko 18 31305-7200013-153416</w:t>
      </w:r>
      <w:r w:rsidR="00004FBE" w:rsidRPr="00004FBE">
        <w:rPr>
          <w:rFonts w:cs="Arial"/>
          <w:color w:val="000000" w:themeColor="text1"/>
          <w:sz w:val="20"/>
        </w:rPr>
        <w:t>14</w:t>
      </w:r>
      <w:r w:rsidRPr="00004FBE">
        <w:rPr>
          <w:rFonts w:cs="Arial"/>
          <w:color w:val="000000" w:themeColor="text1"/>
          <w:sz w:val="20"/>
        </w:rPr>
        <w:t xml:space="preserve">, z navedbo namena nakazila: </w:t>
      </w:r>
      <w:r w:rsidRPr="00004FBE">
        <w:rPr>
          <w:rFonts w:cs="Arial"/>
          <w:color w:val="000000" w:themeColor="text1"/>
          <w:sz w:val="20"/>
          <w:u w:val="single"/>
        </w:rPr>
        <w:t>JZP 477-</w:t>
      </w:r>
      <w:r w:rsidR="00F12F9F" w:rsidRPr="00004FBE">
        <w:rPr>
          <w:rFonts w:cs="Arial"/>
          <w:color w:val="000000" w:themeColor="text1"/>
          <w:sz w:val="20"/>
          <w:u w:val="single"/>
        </w:rPr>
        <w:t>523</w:t>
      </w:r>
      <w:r w:rsidRPr="00004FBE">
        <w:rPr>
          <w:rFonts w:cs="Arial"/>
          <w:color w:val="000000" w:themeColor="text1"/>
          <w:sz w:val="20"/>
          <w:u w:val="single"/>
        </w:rPr>
        <w:t>/20</w:t>
      </w:r>
      <w:r w:rsidR="00F12F9F" w:rsidRPr="00004FBE">
        <w:rPr>
          <w:rFonts w:cs="Arial"/>
          <w:color w:val="000000" w:themeColor="text1"/>
          <w:sz w:val="20"/>
          <w:u w:val="single"/>
        </w:rPr>
        <w:t>21</w:t>
      </w:r>
      <w:r w:rsidRPr="00004FBE">
        <w:rPr>
          <w:rFonts w:cs="Arial"/>
          <w:color w:val="000000" w:themeColor="text1"/>
          <w:sz w:val="20"/>
          <w:u w:val="single"/>
        </w:rPr>
        <w:t>.</w:t>
      </w:r>
    </w:p>
    <w:p w14:paraId="2FA570C9" w14:textId="77777777" w:rsidR="005B52B3" w:rsidRPr="00004FBE" w:rsidRDefault="005B52B3" w:rsidP="005B52B3">
      <w:pPr>
        <w:jc w:val="both"/>
        <w:rPr>
          <w:rFonts w:cs="Arial"/>
          <w:color w:val="000000" w:themeColor="text1"/>
          <w:sz w:val="20"/>
        </w:rPr>
      </w:pPr>
    </w:p>
    <w:p w14:paraId="78E497FF" w14:textId="67760494" w:rsidR="005B52B3" w:rsidRPr="00437BD8" w:rsidRDefault="005B52B3" w:rsidP="005B52B3">
      <w:pPr>
        <w:jc w:val="both"/>
        <w:rPr>
          <w:rFonts w:cs="Arial"/>
          <w:sz w:val="20"/>
        </w:rPr>
      </w:pPr>
      <w:r w:rsidRPr="00F12F9F">
        <w:rPr>
          <w:rFonts w:cs="Arial"/>
          <w:color w:val="000000" w:themeColor="text1"/>
          <w:sz w:val="20"/>
        </w:rPr>
        <w:t xml:space="preserve">Varščina </w:t>
      </w:r>
      <w:r w:rsidRPr="00F12F9F">
        <w:rPr>
          <w:rFonts w:cs="Arial"/>
          <w:b/>
          <w:color w:val="000000" w:themeColor="text1"/>
          <w:sz w:val="20"/>
        </w:rPr>
        <w:t>mora biti na računu Republike Slovenije</w:t>
      </w:r>
      <w:r w:rsidRPr="00F12F9F">
        <w:rPr>
          <w:rFonts w:cs="Arial"/>
          <w:color w:val="000000" w:themeColor="text1"/>
          <w:sz w:val="20"/>
        </w:rPr>
        <w:t xml:space="preserve"> </w:t>
      </w:r>
      <w:r w:rsidRPr="00F12F9F">
        <w:rPr>
          <w:rFonts w:cs="Arial"/>
          <w:b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F12F9F" w:rsidRPr="00F12F9F">
        <w:rPr>
          <w:rFonts w:cs="Arial"/>
          <w:b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>28</w:t>
      </w:r>
      <w:r w:rsidRPr="00F12F9F">
        <w:rPr>
          <w:rFonts w:cs="Arial"/>
          <w:b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 xml:space="preserve">. 9. 2022 do 24:00 </w:t>
      </w:r>
      <w:r w:rsidRPr="00437BD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437BD8">
        <w:rPr>
          <w:rFonts w:cs="Arial"/>
          <w:sz w:val="20"/>
        </w:rPr>
        <w:t>.</w:t>
      </w:r>
      <w:r w:rsidRPr="00437BD8">
        <w:rPr>
          <w:rFonts w:cs="Arial"/>
          <w:sz w:val="20"/>
          <w:vertAlign w:val="superscript"/>
        </w:rPr>
        <w:footnoteReference w:id="1"/>
      </w:r>
      <w:r w:rsidRPr="00437BD8">
        <w:rPr>
          <w:rFonts w:cs="Arial"/>
          <w:sz w:val="20"/>
        </w:rPr>
        <w:t xml:space="preserve"> </w:t>
      </w:r>
    </w:p>
    <w:p w14:paraId="74A80EB0" w14:textId="77777777" w:rsidR="005B52B3" w:rsidRPr="00437BD8" w:rsidRDefault="005B52B3" w:rsidP="005B52B3">
      <w:pPr>
        <w:jc w:val="both"/>
        <w:rPr>
          <w:rFonts w:cs="Arial"/>
          <w:sz w:val="20"/>
          <w:u w:val="single"/>
        </w:rPr>
      </w:pPr>
    </w:p>
    <w:p w14:paraId="6E487C48" w14:textId="77777777" w:rsidR="005B52B3" w:rsidRPr="00437BD8" w:rsidRDefault="005B52B3" w:rsidP="005B52B3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6DD4CA38" w14:textId="77777777" w:rsidR="005B52B3" w:rsidRDefault="005B52B3" w:rsidP="005B52B3">
      <w:pPr>
        <w:jc w:val="both"/>
        <w:rPr>
          <w:rFonts w:cs="Arial"/>
          <w:sz w:val="20"/>
        </w:rPr>
      </w:pPr>
    </w:p>
    <w:p w14:paraId="175EAE1F" w14:textId="77777777" w:rsidR="005B52B3" w:rsidRDefault="005B52B3" w:rsidP="005B52B3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Če najugodnejši ponudnik ne sklene pogodbe ali ne plača kupnine, se mu varščina zadrži.</w:t>
      </w:r>
    </w:p>
    <w:p w14:paraId="264AA4C5" w14:textId="77777777" w:rsidR="005B52B3" w:rsidRPr="00437BD8" w:rsidRDefault="005B52B3" w:rsidP="005B52B3">
      <w:pPr>
        <w:jc w:val="both"/>
        <w:rPr>
          <w:rFonts w:cs="Arial"/>
          <w:sz w:val="20"/>
        </w:rPr>
      </w:pPr>
    </w:p>
    <w:p w14:paraId="189FD450" w14:textId="77777777" w:rsidR="005B52B3" w:rsidRPr="00FF428C" w:rsidRDefault="005B52B3" w:rsidP="005B52B3">
      <w:pPr>
        <w:jc w:val="both"/>
        <w:rPr>
          <w:rFonts w:cs="Arial"/>
          <w:b/>
          <w:sz w:val="20"/>
          <w:u w:val="single"/>
        </w:rPr>
      </w:pPr>
    </w:p>
    <w:p w14:paraId="46A0C420" w14:textId="77777777" w:rsidR="005B52B3" w:rsidRPr="00BC60A4" w:rsidRDefault="005B52B3" w:rsidP="005B52B3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9. Podrobnejši pogoji javnega zbiranja ponudb</w:t>
      </w:r>
    </w:p>
    <w:p w14:paraId="2090C8E8" w14:textId="77777777" w:rsidR="005B52B3" w:rsidRPr="00437BD8" w:rsidRDefault="005B52B3" w:rsidP="005B52B3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6D78387B" w14:textId="77777777" w:rsidR="005B52B3" w:rsidRPr="00437BD8" w:rsidRDefault="005B52B3" w:rsidP="005B52B3">
      <w:pPr>
        <w:jc w:val="both"/>
        <w:rPr>
          <w:rFonts w:cs="Arial"/>
          <w:sz w:val="20"/>
        </w:rPr>
      </w:pPr>
    </w:p>
    <w:p w14:paraId="381BBC79" w14:textId="37220AFD" w:rsidR="005B52B3" w:rsidRDefault="005B52B3" w:rsidP="005B52B3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Ponudniki pošljejo ponudbe oziroma ponudbe prinesejo osebno v zaprti pisemski ovojnici z navedbo »</w:t>
      </w:r>
      <w:r w:rsidR="00F12F9F" w:rsidRPr="00F12F9F">
        <w:rPr>
          <w:rFonts w:cs="Arial"/>
          <w:sz w:val="20"/>
        </w:rPr>
        <w:t>JZP 477-523/2021</w:t>
      </w:r>
      <w:r w:rsidR="00F12F9F">
        <w:rPr>
          <w:rFonts w:cs="Arial"/>
          <w:sz w:val="20"/>
        </w:rPr>
        <w:t xml:space="preserve"> </w:t>
      </w:r>
      <w:r w:rsidRPr="00437BD8">
        <w:rPr>
          <w:rFonts w:cs="Arial"/>
          <w:sz w:val="20"/>
        </w:rPr>
        <w:t xml:space="preserve">– NE ODPIRAJ« na naslov organizatorja javnega zbiranja ponudb: Ministrstvo za javno upravo, Tržaška cesta 21, Ljubljana. </w:t>
      </w:r>
    </w:p>
    <w:p w14:paraId="1B1A361E" w14:textId="77777777" w:rsidR="005B52B3" w:rsidRDefault="005B52B3" w:rsidP="005B52B3">
      <w:pPr>
        <w:jc w:val="both"/>
        <w:rPr>
          <w:rFonts w:cs="Arial"/>
          <w:sz w:val="20"/>
        </w:rPr>
      </w:pPr>
    </w:p>
    <w:p w14:paraId="579ACD4D" w14:textId="77777777" w:rsidR="005B52B3" w:rsidRPr="00437BD8" w:rsidRDefault="005B52B3" w:rsidP="005B52B3">
      <w:pPr>
        <w:jc w:val="both"/>
        <w:rPr>
          <w:rFonts w:cs="Arial"/>
          <w:sz w:val="20"/>
        </w:rPr>
      </w:pPr>
      <w:r w:rsidRPr="00437BD8">
        <w:rPr>
          <w:rFonts w:cs="Arial"/>
          <w:b/>
          <w:sz w:val="20"/>
          <w:u w:val="single"/>
        </w:rPr>
        <w:t>Kot popolna ponudba se šteje tista, ki vsebuje:</w:t>
      </w:r>
    </w:p>
    <w:p w14:paraId="68C2E9D9" w14:textId="77777777" w:rsidR="005B52B3" w:rsidRPr="00437BD8" w:rsidRDefault="005B52B3" w:rsidP="005B52B3">
      <w:pPr>
        <w:numPr>
          <w:ilvl w:val="0"/>
          <w:numId w:val="1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izpolnjen, lastnoročno podpisan obrazec, ki je priloga 1 te objave </w:t>
      </w:r>
    </w:p>
    <w:p w14:paraId="189212BC" w14:textId="77777777" w:rsidR="005B52B3" w:rsidRPr="00437BD8" w:rsidRDefault="005B52B3" w:rsidP="005B52B3">
      <w:pPr>
        <w:numPr>
          <w:ilvl w:val="0"/>
          <w:numId w:val="1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potrdilo o plačani varščini ter  </w:t>
      </w:r>
    </w:p>
    <w:p w14:paraId="36E5752A" w14:textId="77777777" w:rsidR="005B52B3" w:rsidRPr="009D5B47" w:rsidRDefault="005B52B3" w:rsidP="005B52B3">
      <w:pPr>
        <w:numPr>
          <w:ilvl w:val="0"/>
          <w:numId w:val="1"/>
        </w:numPr>
        <w:spacing w:line="260" w:lineRule="exact"/>
        <w:jc w:val="both"/>
        <w:rPr>
          <w:rFonts w:cs="Arial"/>
          <w:sz w:val="20"/>
        </w:rPr>
      </w:pPr>
      <w:r w:rsidRPr="009D5B47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1BCC8EF2" w14:textId="77777777" w:rsidR="005B52B3" w:rsidRPr="00437BD8" w:rsidRDefault="005B52B3" w:rsidP="005B52B3">
      <w:pPr>
        <w:outlineLvl w:val="1"/>
        <w:rPr>
          <w:rFonts w:cs="Arial"/>
          <w:b/>
          <w:bCs/>
          <w:sz w:val="20"/>
          <w:lang w:eastAsia="sl-SI"/>
        </w:rPr>
      </w:pPr>
    </w:p>
    <w:p w14:paraId="1194A6B8" w14:textId="17C7F4BB" w:rsidR="005B52B3" w:rsidRPr="00F12F9F" w:rsidRDefault="005B52B3" w:rsidP="005B52B3">
      <w:pPr>
        <w:jc w:val="both"/>
        <w:outlineLvl w:val="1"/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</w:pPr>
      <w:r w:rsidRPr="00EF37EA">
        <w:rPr>
          <w:rFonts w:cs="Arial"/>
          <w:sz w:val="20"/>
        </w:rPr>
        <w:t>Šteje se, da je ponudba pravočasna</w:t>
      </w:r>
      <w:r w:rsidRPr="00437BD8">
        <w:rPr>
          <w:rFonts w:cs="Arial"/>
          <w:sz w:val="20"/>
        </w:rPr>
        <w:t xml:space="preserve">, če na naslov organizatorja javnega zbiranja ponudb prispe 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F12F9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3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F12F9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10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2022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ure.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sz w:val="20"/>
          <w:vertAlign w:val="superscript"/>
        </w:rPr>
        <w:footnoteReference w:id="2"/>
      </w:r>
    </w:p>
    <w:p w14:paraId="0ECC9B4B" w14:textId="77777777" w:rsidR="005B52B3" w:rsidRDefault="005B52B3" w:rsidP="005B52B3">
      <w:pPr>
        <w:jc w:val="both"/>
        <w:outlineLvl w:val="1"/>
        <w:rPr>
          <w:rFonts w:cs="Arial"/>
          <w:sz w:val="20"/>
        </w:rPr>
      </w:pPr>
    </w:p>
    <w:p w14:paraId="5A6E336F" w14:textId="77777777" w:rsidR="005B52B3" w:rsidRPr="0080766B" w:rsidRDefault="005B52B3" w:rsidP="00C56902">
      <w:pPr>
        <w:jc w:val="both"/>
        <w:outlineLvl w:val="1"/>
        <w:rPr>
          <w:rFonts w:cs="Arial"/>
          <w:bCs/>
          <w:sz w:val="20"/>
          <w:lang w:eastAsia="sl-SI"/>
        </w:rPr>
      </w:pP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</w:t>
      </w:r>
      <w:r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pogojev iz te točke, bodo izločeni iz postopka.  </w:t>
      </w:r>
    </w:p>
    <w:p w14:paraId="50B80316" w14:textId="77777777" w:rsidR="005B52B3" w:rsidRPr="00437BD8" w:rsidRDefault="005B52B3" w:rsidP="005B52B3">
      <w:pPr>
        <w:jc w:val="both"/>
        <w:outlineLvl w:val="1"/>
        <w:rPr>
          <w:rFonts w:cs="Arial"/>
          <w:sz w:val="20"/>
        </w:rPr>
      </w:pPr>
    </w:p>
    <w:p w14:paraId="3E5B540F" w14:textId="77777777" w:rsidR="005B52B3" w:rsidRDefault="005B52B3" w:rsidP="005B52B3">
      <w:pPr>
        <w:jc w:val="both"/>
        <w:rPr>
          <w:rFonts w:cs="Arial"/>
          <w:b/>
          <w:i/>
          <w:iCs/>
          <w:sz w:val="20"/>
          <w:lang w:eastAsia="sl-SI"/>
        </w:rPr>
      </w:pPr>
    </w:p>
    <w:p w14:paraId="50B4A0F6" w14:textId="77777777" w:rsidR="005B52B3" w:rsidRPr="00437BD8" w:rsidRDefault="005B52B3" w:rsidP="005B52B3">
      <w:pPr>
        <w:jc w:val="both"/>
        <w:rPr>
          <w:rFonts w:cs="Arial"/>
          <w:bCs/>
          <w:sz w:val="20"/>
          <w:lang w:eastAsia="sl-SI"/>
        </w:rPr>
      </w:pPr>
      <w:r w:rsidRPr="00437BD8">
        <w:rPr>
          <w:rFonts w:cs="Arial"/>
          <w:b/>
          <w:i/>
          <w:iCs/>
          <w:sz w:val="20"/>
          <w:lang w:eastAsia="sl-SI"/>
        </w:rPr>
        <w:t>J</w:t>
      </w:r>
      <w:r w:rsidRPr="00437BD8">
        <w:rPr>
          <w:rFonts w:cs="Arial"/>
          <w:b/>
          <w:i/>
          <w:iCs/>
          <w:sz w:val="20"/>
        </w:rPr>
        <w:t>a</w:t>
      </w:r>
      <w:r w:rsidRPr="00437BD8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3C8FCB38" w14:textId="77777777" w:rsidR="005B52B3" w:rsidRPr="00437BD8" w:rsidRDefault="005B52B3" w:rsidP="005B52B3">
      <w:pPr>
        <w:jc w:val="both"/>
        <w:rPr>
          <w:rFonts w:cs="Arial"/>
          <w:sz w:val="20"/>
        </w:rPr>
      </w:pPr>
    </w:p>
    <w:p w14:paraId="7373F29D" w14:textId="36B05339" w:rsidR="005B52B3" w:rsidRPr="00437BD8" w:rsidRDefault="005B52B3" w:rsidP="005B52B3">
      <w:pPr>
        <w:jc w:val="center"/>
        <w:rPr>
          <w:rFonts w:cs="Arial"/>
          <w:b/>
          <w:sz w:val="20"/>
        </w:rPr>
      </w:pPr>
      <w:r w:rsidRPr="00437BD8">
        <w:rPr>
          <w:rFonts w:cs="Arial"/>
          <w:b/>
          <w:sz w:val="20"/>
        </w:rPr>
        <w:t xml:space="preserve">  dne </w:t>
      </w:r>
      <w:r w:rsidR="00F12F9F">
        <w:rPr>
          <w:rFonts w:cs="Arial"/>
          <w:b/>
          <w:sz w:val="20"/>
        </w:rPr>
        <w:t>5</w:t>
      </w:r>
      <w:r>
        <w:rPr>
          <w:rFonts w:cs="Arial"/>
          <w:b/>
          <w:sz w:val="20"/>
        </w:rPr>
        <w:t xml:space="preserve">. </w:t>
      </w:r>
      <w:r w:rsidR="00F12F9F">
        <w:rPr>
          <w:rFonts w:cs="Arial"/>
          <w:b/>
          <w:sz w:val="20"/>
        </w:rPr>
        <w:t>10</w:t>
      </w:r>
      <w:r>
        <w:rPr>
          <w:rFonts w:cs="Arial"/>
          <w:b/>
          <w:sz w:val="20"/>
        </w:rPr>
        <w:t>. 2022</w:t>
      </w:r>
      <w:r w:rsidRPr="00437BD8">
        <w:rPr>
          <w:rFonts w:cs="Arial"/>
          <w:b/>
          <w:sz w:val="20"/>
        </w:rPr>
        <w:t xml:space="preserve"> s pričetkom ob </w:t>
      </w:r>
      <w:r w:rsidR="00F12F9F">
        <w:rPr>
          <w:rFonts w:cs="Arial"/>
          <w:b/>
          <w:sz w:val="20"/>
        </w:rPr>
        <w:t>10</w:t>
      </w:r>
      <w:r>
        <w:rPr>
          <w:rFonts w:cs="Arial"/>
          <w:b/>
          <w:sz w:val="20"/>
        </w:rPr>
        <w:t>.00</w:t>
      </w:r>
      <w:r w:rsidRPr="00437BD8">
        <w:rPr>
          <w:rFonts w:cs="Arial"/>
          <w:b/>
          <w:sz w:val="20"/>
        </w:rPr>
        <w:t xml:space="preserve"> uri.</w:t>
      </w:r>
    </w:p>
    <w:p w14:paraId="422F77FB" w14:textId="77777777" w:rsidR="005B52B3" w:rsidRPr="00437BD8" w:rsidRDefault="005B52B3" w:rsidP="005B52B3">
      <w:pPr>
        <w:jc w:val="center"/>
        <w:rPr>
          <w:rFonts w:cs="Arial"/>
          <w:b/>
          <w:sz w:val="20"/>
        </w:rPr>
      </w:pPr>
    </w:p>
    <w:p w14:paraId="321AB745" w14:textId="15FDB062" w:rsidR="005B52B3" w:rsidRPr="00437BD8" w:rsidRDefault="005B52B3" w:rsidP="005B52B3">
      <w:pPr>
        <w:jc w:val="both"/>
        <w:rPr>
          <w:rFonts w:cs="Arial"/>
          <w:b/>
          <w:bCs/>
          <w:i/>
          <w:iCs/>
          <w:sz w:val="20"/>
        </w:rPr>
      </w:pPr>
      <w:r w:rsidRPr="00437BD8">
        <w:rPr>
          <w:rFonts w:cs="Arial"/>
          <w:b/>
          <w:bCs/>
          <w:i/>
          <w:iCs/>
          <w:sz w:val="20"/>
        </w:rPr>
        <w:lastRenderedPageBreak/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7" w:history="1">
        <w:r w:rsidRPr="00437BD8">
          <w:rPr>
            <w:rFonts w:cs="Arial"/>
            <w:b/>
            <w:bCs/>
            <w:i/>
            <w:iCs/>
            <w:sz w:val="20"/>
          </w:rPr>
          <w:t>gp.mju@gov.si</w:t>
        </w:r>
      </w:hyperlink>
      <w:r w:rsidRPr="00437BD8">
        <w:rPr>
          <w:rFonts w:cs="Arial"/>
          <w:b/>
          <w:bCs/>
          <w:i/>
          <w:iCs/>
          <w:sz w:val="20"/>
        </w:rPr>
        <w:t>, posredovati obvestilo (naslov zadeve: »Odpiranje ponudb v zadevi št.</w:t>
      </w:r>
      <w:r w:rsidRPr="00F12F9F">
        <w:rPr>
          <w:rFonts w:cs="Arial"/>
          <w:b/>
          <w:bCs/>
          <w:i/>
          <w:iCs/>
          <w:sz w:val="20"/>
        </w:rPr>
        <w:t xml:space="preserve"> </w:t>
      </w:r>
      <w:r w:rsidR="00F12F9F" w:rsidRPr="00F12F9F">
        <w:rPr>
          <w:rFonts w:cs="Arial"/>
          <w:b/>
          <w:bCs/>
          <w:i/>
          <w:iCs/>
          <w:sz w:val="20"/>
        </w:rPr>
        <w:t xml:space="preserve">JZP 477-523/2021 </w:t>
      </w:r>
      <w:r w:rsidRPr="00437BD8">
        <w:rPr>
          <w:rFonts w:cs="Arial"/>
          <w:b/>
          <w:bCs/>
          <w:i/>
          <w:iCs/>
          <w:sz w:val="20"/>
        </w:rPr>
        <w:t xml:space="preserve">– prijava udeležbe«). Obvestilo – prijava udeležbe mora prispeti na elektronski naslov organizatorja najkasneje do roka za prispetje ponudbe, torej do </w:t>
      </w:r>
      <w:r w:rsidR="00F12F9F">
        <w:rPr>
          <w:rFonts w:cs="Arial"/>
          <w:b/>
          <w:bCs/>
          <w:i/>
          <w:iCs/>
          <w:sz w:val="20"/>
        </w:rPr>
        <w:t>3</w:t>
      </w:r>
      <w:r>
        <w:rPr>
          <w:rFonts w:cs="Arial"/>
          <w:b/>
          <w:bCs/>
          <w:i/>
          <w:iCs/>
          <w:sz w:val="20"/>
        </w:rPr>
        <w:t xml:space="preserve">. </w:t>
      </w:r>
      <w:r w:rsidR="00F12F9F">
        <w:rPr>
          <w:rFonts w:cs="Arial"/>
          <w:b/>
          <w:bCs/>
          <w:i/>
          <w:iCs/>
          <w:sz w:val="20"/>
        </w:rPr>
        <w:t>10</w:t>
      </w:r>
      <w:r>
        <w:rPr>
          <w:rFonts w:cs="Arial"/>
          <w:b/>
          <w:bCs/>
          <w:i/>
          <w:iCs/>
          <w:sz w:val="20"/>
        </w:rPr>
        <w:t>. 2022</w:t>
      </w:r>
      <w:r w:rsidRPr="00437BD8">
        <w:rPr>
          <w:rFonts w:cs="Arial"/>
          <w:b/>
          <w:bCs/>
          <w:i/>
          <w:iCs/>
          <w:sz w:val="20"/>
        </w:rPr>
        <w:t xml:space="preserve"> do 15.00 ure. </w:t>
      </w:r>
    </w:p>
    <w:p w14:paraId="45F598CC" w14:textId="77777777" w:rsidR="005B52B3" w:rsidRPr="00437BD8" w:rsidRDefault="005B52B3" w:rsidP="005B52B3">
      <w:pPr>
        <w:outlineLvl w:val="1"/>
        <w:rPr>
          <w:rFonts w:cs="Arial"/>
          <w:bCs/>
          <w:sz w:val="20"/>
          <w:lang w:eastAsia="sl-SI"/>
        </w:rPr>
      </w:pPr>
    </w:p>
    <w:p w14:paraId="79F3B5EE" w14:textId="77777777" w:rsidR="005B52B3" w:rsidRPr="00437BD8" w:rsidRDefault="005B52B3" w:rsidP="00C56902">
      <w:pPr>
        <w:jc w:val="both"/>
        <w:outlineLvl w:val="1"/>
        <w:rPr>
          <w:rFonts w:cs="Arial"/>
          <w:bCs/>
          <w:sz w:val="20"/>
          <w:lang w:eastAsia="sl-SI"/>
        </w:rPr>
      </w:pPr>
      <w:r w:rsidRPr="00437BD8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159753EA" w14:textId="77777777" w:rsidR="005B52B3" w:rsidRPr="00437BD8" w:rsidRDefault="005B52B3" w:rsidP="005B52B3">
      <w:pPr>
        <w:rPr>
          <w:rFonts w:cs="Arial"/>
          <w:sz w:val="20"/>
          <w:lang w:eastAsia="sl-SI"/>
        </w:rPr>
      </w:pPr>
    </w:p>
    <w:p w14:paraId="697AF393" w14:textId="77777777" w:rsidR="005B52B3" w:rsidRDefault="005B52B3" w:rsidP="005B52B3">
      <w:pPr>
        <w:outlineLvl w:val="1"/>
        <w:rPr>
          <w:rFonts w:cs="Arial"/>
          <w:bCs/>
          <w:sz w:val="20"/>
          <w:lang w:eastAsia="sl-SI"/>
        </w:rPr>
      </w:pPr>
    </w:p>
    <w:p w14:paraId="2CDF37C1" w14:textId="77777777" w:rsidR="005B52B3" w:rsidRPr="00FF428C" w:rsidRDefault="005B52B3" w:rsidP="005B52B3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 10. Ogled </w:t>
      </w:r>
    </w:p>
    <w:p w14:paraId="0A6AA96E" w14:textId="7BE4744E" w:rsidR="005B52B3" w:rsidRPr="002E4765" w:rsidRDefault="005B52B3" w:rsidP="005B52B3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Za dodatne informacije v zvezi s predmetom javnega zbiranja ponudb se obrnite na </w:t>
      </w:r>
      <w:r w:rsidR="00F12F9F">
        <w:rPr>
          <w:rFonts w:cs="Arial"/>
          <w:sz w:val="20"/>
        </w:rPr>
        <w:t>Andrejo</w:t>
      </w:r>
      <w:r>
        <w:rPr>
          <w:rFonts w:cs="Arial"/>
          <w:sz w:val="20"/>
        </w:rPr>
        <w:t xml:space="preserve"> </w:t>
      </w:r>
      <w:r w:rsidR="00F12F9F">
        <w:rPr>
          <w:rFonts w:cs="Arial"/>
          <w:sz w:val="20"/>
        </w:rPr>
        <w:t>Kozlar</w:t>
      </w:r>
      <w:r w:rsidRPr="00FF428C">
        <w:rPr>
          <w:rFonts w:cs="Arial"/>
          <w:sz w:val="20"/>
        </w:rPr>
        <w:t xml:space="preserve">, telefon 01 478 </w:t>
      </w:r>
      <w:r w:rsidR="00F12F9F">
        <w:rPr>
          <w:rFonts w:cs="Arial"/>
          <w:sz w:val="20"/>
        </w:rPr>
        <w:t>7862</w:t>
      </w:r>
      <w:r w:rsidRPr="00FF428C">
        <w:rPr>
          <w:rFonts w:cs="Arial"/>
          <w:sz w:val="20"/>
        </w:rPr>
        <w:t xml:space="preserve">, e-pošta: </w:t>
      </w:r>
      <w:hyperlink r:id="rId8" w:history="1">
        <w:r w:rsidR="00F12F9F" w:rsidRPr="00F03875">
          <w:rPr>
            <w:rStyle w:val="Hiperpovezava"/>
            <w:rFonts w:cs="Arial"/>
            <w:sz w:val="20"/>
          </w:rPr>
          <w:t>andreja.kozlar@gov.si</w:t>
        </w:r>
      </w:hyperlink>
      <w:r w:rsidRPr="00FF428C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Ogled predmeta prodaje je </w:t>
      </w:r>
      <w:r w:rsidRPr="002E4765">
        <w:rPr>
          <w:rFonts w:cs="Arial"/>
          <w:sz w:val="20"/>
        </w:rPr>
        <w:t xml:space="preserve">možen le na podlagi predhodnega dogovora. </w:t>
      </w:r>
    </w:p>
    <w:p w14:paraId="38F28AEC" w14:textId="77777777" w:rsidR="005B52B3" w:rsidRPr="002E4765" w:rsidRDefault="005B52B3" w:rsidP="005B52B3">
      <w:pPr>
        <w:jc w:val="both"/>
        <w:rPr>
          <w:rFonts w:cs="Arial"/>
          <w:sz w:val="20"/>
        </w:rPr>
      </w:pPr>
    </w:p>
    <w:p w14:paraId="4BC84EC9" w14:textId="77777777" w:rsidR="005B52B3" w:rsidRDefault="005B52B3" w:rsidP="005B52B3">
      <w:pPr>
        <w:jc w:val="both"/>
        <w:rPr>
          <w:rFonts w:cs="Arial"/>
          <w:b/>
          <w:sz w:val="20"/>
          <w:u w:val="single"/>
        </w:rPr>
      </w:pPr>
    </w:p>
    <w:p w14:paraId="5E8340B2" w14:textId="77777777" w:rsidR="005B52B3" w:rsidRPr="00FF428C" w:rsidRDefault="005B52B3" w:rsidP="005B52B3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24566F94" w14:textId="1A07E2E6" w:rsidR="005B52B3" w:rsidRPr="00FF428C" w:rsidRDefault="005B52B3" w:rsidP="00C56902">
      <w:pPr>
        <w:jc w:val="both"/>
        <w:outlineLvl w:val="1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  <w:hyperlink r:id="rId9" w:history="1">
        <w:r w:rsidR="00C56902" w:rsidRPr="00CD2FEE">
          <w:rPr>
            <w:rStyle w:val="Hiperpovezava"/>
            <w:sz w:val="20"/>
          </w:rPr>
          <w:t>https://www.gov.si/assets/ministrstva/‌MJU/DSP/Sistemsko-urejanje/OBVESTILO_ravnanje_s_stvarnim_premozenjem-1.pdf</w:t>
        </w:r>
      </w:hyperlink>
      <w:r w:rsidR="00C56902">
        <w:rPr>
          <w:sz w:val="20"/>
        </w:rPr>
        <w:t xml:space="preserve"> </w:t>
      </w:r>
    </w:p>
    <w:p w14:paraId="23033392" w14:textId="77777777" w:rsidR="005B52B3" w:rsidRPr="00FF428C" w:rsidRDefault="005B52B3" w:rsidP="005B52B3">
      <w:pPr>
        <w:jc w:val="both"/>
        <w:rPr>
          <w:rFonts w:cs="Arial"/>
          <w:sz w:val="20"/>
        </w:rPr>
      </w:pPr>
    </w:p>
    <w:p w14:paraId="4CDE215C" w14:textId="77777777" w:rsidR="005B52B3" w:rsidRPr="00FF428C" w:rsidRDefault="005B52B3" w:rsidP="005B52B3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12. Opozorilo</w:t>
      </w:r>
    </w:p>
    <w:p w14:paraId="00B29E8B" w14:textId="77777777" w:rsidR="005B52B3" w:rsidRPr="00FF428C" w:rsidRDefault="005B52B3" w:rsidP="005B52B3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5F78DEFC" w14:textId="6868C6A7" w:rsidR="005B52B3" w:rsidRDefault="005B52B3" w:rsidP="005B52B3">
      <w:pPr>
        <w:jc w:val="both"/>
        <w:rPr>
          <w:rFonts w:cs="Arial"/>
          <w:sz w:val="20"/>
        </w:rPr>
      </w:pPr>
    </w:p>
    <w:p w14:paraId="1699D8B3" w14:textId="77777777" w:rsidR="001146BC" w:rsidRPr="00FF428C" w:rsidRDefault="001146BC" w:rsidP="005B52B3">
      <w:pPr>
        <w:jc w:val="both"/>
        <w:rPr>
          <w:rFonts w:cs="Arial"/>
          <w:sz w:val="20"/>
        </w:rPr>
      </w:pPr>
    </w:p>
    <w:p w14:paraId="3B0F54FF" w14:textId="77777777" w:rsidR="005B52B3" w:rsidRPr="00FF428C" w:rsidRDefault="005B52B3" w:rsidP="005B52B3">
      <w:pPr>
        <w:jc w:val="both"/>
        <w:rPr>
          <w:rFonts w:cs="Arial"/>
          <w:sz w:val="20"/>
        </w:rPr>
      </w:pPr>
    </w:p>
    <w:p w14:paraId="563C8BB5" w14:textId="5D168AA6" w:rsidR="005B52B3" w:rsidRPr="00FF428C" w:rsidRDefault="005B52B3" w:rsidP="001146BC">
      <w:pPr>
        <w:tabs>
          <w:tab w:val="center" w:pos="5670"/>
        </w:tabs>
        <w:jc w:val="center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>Po pooblastilu št. 1004-</w:t>
      </w:r>
      <w:r>
        <w:rPr>
          <w:rFonts w:cs="Arial"/>
          <w:b/>
          <w:sz w:val="20"/>
        </w:rPr>
        <w:t>113/2015/89 z dne 9. 6. 2022</w:t>
      </w:r>
      <w:r w:rsidRPr="00FF428C">
        <w:rPr>
          <w:rFonts w:cs="Arial"/>
          <w:b/>
          <w:sz w:val="20"/>
        </w:rPr>
        <w:t>:</w:t>
      </w:r>
    </w:p>
    <w:p w14:paraId="6BC88D1F" w14:textId="5020F0B2" w:rsidR="005B52B3" w:rsidRPr="00FF428C" w:rsidRDefault="005B52B3" w:rsidP="001146BC">
      <w:pPr>
        <w:tabs>
          <w:tab w:val="center" w:pos="5670"/>
        </w:tabs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Maja Pogačar</w:t>
      </w:r>
    </w:p>
    <w:p w14:paraId="07DACD76" w14:textId="44D1E2BD" w:rsidR="005B52B3" w:rsidRDefault="005B52B3" w:rsidP="001146BC">
      <w:pPr>
        <w:tabs>
          <w:tab w:val="center" w:pos="5670"/>
        </w:tabs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generalna direktorica</w:t>
      </w:r>
    </w:p>
    <w:p w14:paraId="7008CA42" w14:textId="42F43DBC" w:rsidR="005B52B3" w:rsidRPr="00FF428C" w:rsidRDefault="005B52B3" w:rsidP="001146BC">
      <w:pPr>
        <w:tabs>
          <w:tab w:val="center" w:pos="5670"/>
        </w:tabs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Direktorata za stvarno premoženje</w:t>
      </w:r>
    </w:p>
    <w:p w14:paraId="1C442E21" w14:textId="77777777" w:rsidR="005B52B3" w:rsidRPr="00FF428C" w:rsidRDefault="005B52B3" w:rsidP="005B52B3">
      <w:pPr>
        <w:jc w:val="both"/>
        <w:rPr>
          <w:rFonts w:cs="Arial"/>
          <w:sz w:val="20"/>
        </w:rPr>
      </w:pPr>
    </w:p>
    <w:p w14:paraId="7EAA6E0B" w14:textId="77777777" w:rsidR="005B52B3" w:rsidRDefault="005B52B3" w:rsidP="005B52B3">
      <w:pPr>
        <w:ind w:right="-54"/>
        <w:jc w:val="both"/>
        <w:rPr>
          <w:rFonts w:cs="Arial"/>
          <w:sz w:val="20"/>
        </w:rPr>
      </w:pPr>
    </w:p>
    <w:p w14:paraId="65F1C7F6" w14:textId="3F5FF86D" w:rsidR="00500494" w:rsidRDefault="00500494" w:rsidP="00500494">
      <w:pPr>
        <w:jc w:val="center"/>
        <w:rPr>
          <w:noProof/>
        </w:rPr>
      </w:pPr>
    </w:p>
    <w:p w14:paraId="58EAE96B" w14:textId="59B626EB" w:rsidR="00556BE2" w:rsidRDefault="00556BE2" w:rsidP="00556BE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9E18014" wp14:editId="22C6E94C">
            <wp:extent cx="2247900" cy="168592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01C8EDA" wp14:editId="190EA0AD">
            <wp:extent cx="2247900" cy="168592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FEC06" w14:textId="77777777" w:rsidR="00556BE2" w:rsidRDefault="00556BE2" w:rsidP="00556BE2">
      <w:pPr>
        <w:jc w:val="center"/>
        <w:rPr>
          <w:noProof/>
        </w:rPr>
      </w:pPr>
    </w:p>
    <w:p w14:paraId="53FE5EE9" w14:textId="608BE17E" w:rsidR="00556BE2" w:rsidRDefault="00556BE2" w:rsidP="00556BE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7F40CCF" wp14:editId="23627931">
            <wp:extent cx="2247900" cy="1685925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F18DE0C" wp14:editId="69F78ADD">
            <wp:extent cx="2247900" cy="1685925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4ED4C" w14:textId="470989F5" w:rsidR="005B52B3" w:rsidRDefault="00556BE2" w:rsidP="00556BE2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CF04990" wp14:editId="2121A9E9">
            <wp:extent cx="2247900" cy="1685925"/>
            <wp:effectExtent l="0" t="0" r="0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2B72577" wp14:editId="33EB7114">
            <wp:extent cx="2247900" cy="1685925"/>
            <wp:effectExtent l="0" t="0" r="0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045E3" w14:textId="77777777" w:rsidR="005B52B3" w:rsidRDefault="005B52B3" w:rsidP="005B52B3">
      <w:pPr>
        <w:jc w:val="both"/>
        <w:rPr>
          <w:noProof/>
        </w:rPr>
      </w:pPr>
    </w:p>
    <w:p w14:paraId="66809844" w14:textId="77777777" w:rsidR="003025E0" w:rsidRDefault="003025E0"/>
    <w:sectPr w:rsidR="003025E0" w:rsidSect="00783310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3AA1" w14:textId="77777777" w:rsidR="005B52B3" w:rsidRDefault="005B52B3" w:rsidP="005B52B3">
      <w:r>
        <w:separator/>
      </w:r>
    </w:p>
  </w:endnote>
  <w:endnote w:type="continuationSeparator" w:id="0">
    <w:p w14:paraId="071352D0" w14:textId="77777777" w:rsidR="005B52B3" w:rsidRDefault="005B52B3" w:rsidP="005B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36E3" w14:textId="77777777" w:rsidR="00793489" w:rsidRDefault="00861C61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A066A52" w14:textId="77777777" w:rsidR="00793489" w:rsidRDefault="00556BE2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765C" w14:textId="77777777" w:rsidR="00793489" w:rsidRDefault="00861C61" w:rsidP="00152339">
    <w:pPr>
      <w:pStyle w:val="Noga"/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AD4D" w14:textId="77777777" w:rsidR="002217E7" w:rsidRDefault="00556BE2">
    <w:pPr>
      <w:pStyle w:val="Noga"/>
      <w:jc w:val="right"/>
    </w:pPr>
  </w:p>
  <w:p w14:paraId="44343638" w14:textId="77777777" w:rsidR="002217E7" w:rsidRDefault="00556BE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9ABB" w14:textId="77777777" w:rsidR="005B52B3" w:rsidRDefault="005B52B3" w:rsidP="005B52B3">
      <w:r>
        <w:separator/>
      </w:r>
    </w:p>
  </w:footnote>
  <w:footnote w:type="continuationSeparator" w:id="0">
    <w:p w14:paraId="3C93C44B" w14:textId="77777777" w:rsidR="005B52B3" w:rsidRDefault="005B52B3" w:rsidP="005B52B3">
      <w:r>
        <w:continuationSeparator/>
      </w:r>
    </w:p>
  </w:footnote>
  <w:footnote w:id="1">
    <w:p w14:paraId="00E19AEA" w14:textId="14143588" w:rsidR="005B52B3" w:rsidRPr="00705802" w:rsidRDefault="005B52B3" w:rsidP="005B52B3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do </w:t>
      </w:r>
      <w:r>
        <w:rPr>
          <w:rFonts w:ascii="Arial" w:hAnsi="Arial" w:cs="Arial"/>
          <w:i/>
          <w:iCs/>
          <w:sz w:val="18"/>
          <w:szCs w:val="18"/>
        </w:rPr>
        <w:t xml:space="preserve">dne </w:t>
      </w:r>
      <w:r w:rsidR="00F12F9F">
        <w:rPr>
          <w:rFonts w:ascii="Arial" w:hAnsi="Arial" w:cs="Arial"/>
          <w:i/>
          <w:iCs/>
          <w:sz w:val="18"/>
          <w:szCs w:val="18"/>
        </w:rPr>
        <w:t>28</w:t>
      </w:r>
      <w:r>
        <w:rPr>
          <w:rFonts w:ascii="Arial" w:hAnsi="Arial" w:cs="Arial"/>
          <w:i/>
          <w:iCs/>
          <w:sz w:val="18"/>
          <w:szCs w:val="18"/>
        </w:rPr>
        <w:t xml:space="preserve">. 9. 2022 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 do 13</w:t>
      </w:r>
      <w:r>
        <w:rPr>
          <w:rFonts w:ascii="Arial" w:hAnsi="Arial" w:cs="Arial"/>
          <w:i/>
          <w:iCs/>
          <w:sz w:val="18"/>
          <w:szCs w:val="18"/>
        </w:rPr>
        <w:t>:00 ure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. </w:t>
      </w:r>
    </w:p>
  </w:footnote>
  <w:footnote w:id="2">
    <w:p w14:paraId="6A00C3D2" w14:textId="77777777" w:rsidR="005B52B3" w:rsidRPr="00053FBA" w:rsidRDefault="005B52B3" w:rsidP="005B52B3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3A652DB3" w14:textId="77777777" w:rsidR="005B52B3" w:rsidRDefault="00556BE2" w:rsidP="005B52B3">
      <w:pPr>
        <w:pStyle w:val="Sprotnaopomba-besedilo"/>
      </w:pPr>
      <w:hyperlink r:id="rId1" w:history="1">
        <w:r w:rsidR="005B52B3" w:rsidRPr="00053FBA">
          <w:rPr>
            <w:rFonts w:ascii="Arial" w:eastAsia="Times New Roman" w:hAnsi="Arial"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0C3C" w14:textId="77777777" w:rsidR="00793489" w:rsidRPr="00110CBD" w:rsidRDefault="00556BE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57075200" w14:textId="77777777" w:rsidTr="007C6E67">
      <w:trPr>
        <w:trHeight w:val="980"/>
      </w:trPr>
      <w:tc>
        <w:tcPr>
          <w:tcW w:w="657" w:type="dxa"/>
        </w:tcPr>
        <w:p w14:paraId="059943D3" w14:textId="77777777" w:rsidR="00446898" w:rsidRDefault="00861C61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AB975CE" wp14:editId="37E959D2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63CB97AB" w14:textId="77777777" w:rsidR="00446898" w:rsidRPr="009076BD" w:rsidRDefault="00861C61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148666CC" w14:textId="77777777" w:rsidR="00446898" w:rsidRPr="009076BD" w:rsidRDefault="00861C61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03225443" w14:textId="77777777" w:rsidR="00446898" w:rsidRPr="00CC175E" w:rsidRDefault="00556BE2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4EE1A4AA" w14:textId="77777777" w:rsidR="00446898" w:rsidRPr="008F3500" w:rsidRDefault="00861C61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4176F65C" w14:textId="77777777" w:rsidR="00446898" w:rsidRPr="008F3500" w:rsidRDefault="00861C61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0BD5F0C8" w14:textId="77777777" w:rsidR="00446898" w:rsidRPr="008F3500" w:rsidRDefault="00861C61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982D577" w14:textId="77777777" w:rsidR="00793489" w:rsidRPr="008F3500" w:rsidRDefault="00861C61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3"/>
    <w:rsid w:val="00004FBE"/>
    <w:rsid w:val="001146BC"/>
    <w:rsid w:val="00126B56"/>
    <w:rsid w:val="00144508"/>
    <w:rsid w:val="00184BE9"/>
    <w:rsid w:val="003025E0"/>
    <w:rsid w:val="00314906"/>
    <w:rsid w:val="003B27B8"/>
    <w:rsid w:val="00500494"/>
    <w:rsid w:val="00556BE2"/>
    <w:rsid w:val="005B52B3"/>
    <w:rsid w:val="00861C61"/>
    <w:rsid w:val="00B56B18"/>
    <w:rsid w:val="00C56902"/>
    <w:rsid w:val="00F12F9F"/>
    <w:rsid w:val="00F2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4D8"/>
  <w15:chartTrackingRefBased/>
  <w15:docId w15:val="{7B3B920C-0F46-4369-BF84-39161C52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B52B3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B52B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5B52B3"/>
    <w:rPr>
      <w:rFonts w:ascii="Arial" w:eastAsia="Times New Roman" w:hAnsi="Arial" w:cs="Times New Roman"/>
      <w:szCs w:val="20"/>
    </w:rPr>
  </w:style>
  <w:style w:type="paragraph" w:styleId="Noga">
    <w:name w:val="footer"/>
    <w:basedOn w:val="Navaden"/>
    <w:link w:val="NogaZnak"/>
    <w:uiPriority w:val="99"/>
    <w:rsid w:val="005B52B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5B52B3"/>
    <w:rPr>
      <w:rFonts w:ascii="Arial" w:eastAsia="Times New Roman" w:hAnsi="Arial" w:cs="Times New Roman"/>
      <w:szCs w:val="20"/>
    </w:rPr>
  </w:style>
  <w:style w:type="table" w:styleId="Tabelamrea">
    <w:name w:val="Table Grid"/>
    <w:basedOn w:val="Navadnatabela"/>
    <w:uiPriority w:val="59"/>
    <w:rsid w:val="005B5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5B52B3"/>
    <w:pPr>
      <w:tabs>
        <w:tab w:val="left" w:pos="1701"/>
      </w:tabs>
    </w:pPr>
    <w:rPr>
      <w:lang w:eastAsia="sl-SI"/>
    </w:rPr>
  </w:style>
  <w:style w:type="character" w:styleId="Hiperpovezava">
    <w:name w:val="Hyperlink"/>
    <w:rsid w:val="005B52B3"/>
    <w:rPr>
      <w:color w:val="0000FF"/>
      <w:u w:val="single"/>
    </w:rPr>
  </w:style>
  <w:style w:type="character" w:styleId="tevilkastrani">
    <w:name w:val="page number"/>
    <w:basedOn w:val="Privzetapisavaodstavka"/>
    <w:rsid w:val="005B52B3"/>
  </w:style>
  <w:style w:type="table" w:styleId="Tabelamrea4poudarek1">
    <w:name w:val="Grid Table 4 Accent 1"/>
    <w:basedOn w:val="Navadnatabela"/>
    <w:uiPriority w:val="49"/>
    <w:rsid w:val="005B5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unhideWhenUsed/>
    <w:rsid w:val="005B52B3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5B52B3"/>
    <w:rPr>
      <w:rFonts w:ascii="Calibri" w:hAnsi="Calibri" w:cs="Calibri"/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5B52B3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F12F9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69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kozlar@gov.si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gp.mju@gov.si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gov.si/assets/ministrstva/&#8204;MJU/DSP/Sistemsko-urejanje/OBVESTILO_ravnanje_s_stvarnim_premozenjem-1.pdf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Kozlar</dc:creator>
  <cp:keywords/>
  <dc:description/>
  <cp:lastModifiedBy>Andreja Kozlar</cp:lastModifiedBy>
  <cp:revision>9</cp:revision>
  <dcterms:created xsi:type="dcterms:W3CDTF">2022-09-06T08:29:00Z</dcterms:created>
  <dcterms:modified xsi:type="dcterms:W3CDTF">2022-09-08T09:48:00Z</dcterms:modified>
</cp:coreProperties>
</file>