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116" w:rsidRDefault="00C15116">
      <w:pPr>
        <w:pStyle w:val="Telobesedila"/>
        <w:rPr>
          <w:rFonts w:ascii="Times New Roman"/>
        </w:rPr>
      </w:pPr>
      <w:bookmarkStart w:id="0" w:name="_GoBack"/>
      <w:bookmarkEnd w:id="0"/>
    </w:p>
    <w:p w:rsidR="00C15116" w:rsidRDefault="00C15116">
      <w:pPr>
        <w:pStyle w:val="Telobesedila"/>
        <w:rPr>
          <w:rFonts w:ascii="Times New Roman"/>
        </w:rPr>
      </w:pPr>
    </w:p>
    <w:p w:rsidR="00C15116" w:rsidRDefault="00C15116">
      <w:pPr>
        <w:pStyle w:val="Telobesedila"/>
        <w:rPr>
          <w:rFonts w:ascii="Times New Roman"/>
        </w:rPr>
      </w:pPr>
    </w:p>
    <w:p w:rsidR="00C15116" w:rsidRDefault="00C15116">
      <w:pPr>
        <w:pStyle w:val="Telobesedila"/>
        <w:rPr>
          <w:rFonts w:ascii="Times New Roman"/>
        </w:rPr>
      </w:pPr>
    </w:p>
    <w:p w:rsidR="00C15116" w:rsidRDefault="00C15116">
      <w:pPr>
        <w:pStyle w:val="Telobesedila"/>
        <w:rPr>
          <w:rFonts w:ascii="Times New Roman"/>
        </w:rPr>
      </w:pPr>
    </w:p>
    <w:p w:rsidR="00C15116" w:rsidRDefault="00C15116">
      <w:pPr>
        <w:pStyle w:val="Telobesedila"/>
        <w:spacing w:before="1"/>
        <w:rPr>
          <w:rFonts w:ascii="Times New Roman"/>
          <w:sz w:val="21"/>
        </w:rPr>
      </w:pPr>
    </w:p>
    <w:p w:rsidR="00C15116" w:rsidRDefault="003B1894">
      <w:pPr>
        <w:spacing w:before="85"/>
        <w:ind w:left="1124" w:right="1403"/>
        <w:jc w:val="center"/>
        <w:rPr>
          <w:b/>
          <w:sz w:val="48"/>
        </w:rPr>
      </w:pPr>
      <w:r>
        <w:rPr>
          <w:b/>
          <w:sz w:val="48"/>
        </w:rPr>
        <w:t>Grelniki vode, grelniki prostora in njihove kombinacije ter</w:t>
      </w:r>
    </w:p>
    <w:p w:rsidR="00C15116" w:rsidRDefault="003B1894">
      <w:pPr>
        <w:ind w:left="1124" w:right="1401"/>
        <w:jc w:val="center"/>
        <w:rPr>
          <w:b/>
          <w:sz w:val="48"/>
        </w:rPr>
      </w:pPr>
      <w:r>
        <w:rPr>
          <w:b/>
          <w:sz w:val="48"/>
        </w:rPr>
        <w:t>hranilniki tople vode</w:t>
      </w:r>
    </w:p>
    <w:p w:rsidR="00C15116" w:rsidRDefault="00C15116">
      <w:pPr>
        <w:pStyle w:val="Telobesedila"/>
        <w:rPr>
          <w:b/>
        </w:rPr>
      </w:pPr>
    </w:p>
    <w:p w:rsidR="00C15116" w:rsidRDefault="00C15116">
      <w:pPr>
        <w:pStyle w:val="Telobesedila"/>
        <w:rPr>
          <w:b/>
        </w:rPr>
      </w:pPr>
    </w:p>
    <w:p w:rsidR="00C15116" w:rsidRDefault="00C15116">
      <w:pPr>
        <w:pStyle w:val="Telobesedila"/>
        <w:rPr>
          <w:b/>
        </w:rPr>
      </w:pPr>
    </w:p>
    <w:p w:rsidR="00C15116" w:rsidRDefault="003B1894" w:rsidP="00EB729D">
      <w:pPr>
        <w:pStyle w:val="Telobesedila"/>
        <w:spacing w:before="4"/>
        <w:jc w:val="center"/>
        <w:rPr>
          <w:b/>
          <w:sz w:val="26"/>
        </w:rPr>
      </w:pPr>
      <w:r>
        <w:rPr>
          <w:noProof/>
          <w:lang w:val="sl-SI" w:eastAsia="sl-SI"/>
        </w:rPr>
        <w:drawing>
          <wp:inline distT="0" distB="0" distL="0" distR="0">
            <wp:extent cx="2901997" cy="4230624"/>
            <wp:effectExtent l="0" t="0" r="0" b="0"/>
            <wp:docPr id="1" name="image1.jpeg" descr="Slika grelnika vo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1997" cy="4230624"/>
                    </a:xfrm>
                    <a:prstGeom prst="rect">
                      <a:avLst/>
                    </a:prstGeom>
                  </pic:spPr>
                </pic:pic>
              </a:graphicData>
            </a:graphic>
          </wp:inline>
        </w:drawing>
      </w:r>
    </w:p>
    <w:p w:rsidR="00C15116" w:rsidRDefault="00C15116">
      <w:pPr>
        <w:pStyle w:val="Telobesedila"/>
        <w:spacing w:before="3"/>
        <w:rPr>
          <w:b/>
          <w:sz w:val="46"/>
        </w:rPr>
      </w:pPr>
    </w:p>
    <w:p w:rsidR="00C15116" w:rsidRDefault="003B1894">
      <w:pPr>
        <w:pStyle w:val="Telobesedila"/>
        <w:ind w:left="1124" w:right="1401"/>
        <w:jc w:val="center"/>
      </w:pPr>
      <w:r>
        <w:t xml:space="preserve">Vir: </w:t>
      </w:r>
      <w:hyperlink r:id="rId9">
        <w:r>
          <w:t>http://www.fuchspalast.com/category/water-heater/</w:t>
        </w:r>
      </w:hyperlink>
    </w:p>
    <w:p w:rsidR="00C15116" w:rsidRDefault="00C15116">
      <w:pPr>
        <w:pStyle w:val="Telobesedila"/>
      </w:pPr>
    </w:p>
    <w:p w:rsidR="00C15116" w:rsidRDefault="003B1894">
      <w:pPr>
        <w:ind w:left="1124" w:right="1402"/>
        <w:jc w:val="center"/>
        <w:rPr>
          <w:b/>
          <w:sz w:val="48"/>
        </w:rPr>
      </w:pPr>
      <w:r>
        <w:rPr>
          <w:b/>
          <w:sz w:val="48"/>
        </w:rPr>
        <w:t>Primeri okoljskih zahtev in meril</w:t>
      </w:r>
    </w:p>
    <w:p w:rsidR="00C15116" w:rsidRDefault="00C15116">
      <w:pPr>
        <w:pStyle w:val="Telobesedila"/>
        <w:spacing w:before="9"/>
        <w:rPr>
          <w:b/>
          <w:sz w:val="67"/>
        </w:rPr>
      </w:pPr>
    </w:p>
    <w:p w:rsidR="00C15116" w:rsidRDefault="003B1894">
      <w:pPr>
        <w:spacing w:line="268" w:lineRule="exact"/>
        <w:ind w:left="1124" w:right="1399"/>
        <w:jc w:val="center"/>
        <w:rPr>
          <w:b/>
          <w:sz w:val="24"/>
        </w:rPr>
      </w:pPr>
      <w:r>
        <w:rPr>
          <w:b/>
          <w:sz w:val="24"/>
        </w:rPr>
        <w:t>Verzija 1.</w:t>
      </w:r>
      <w:r w:rsidR="00173E2C">
        <w:rPr>
          <w:b/>
          <w:sz w:val="24"/>
        </w:rPr>
        <w:t>1</w:t>
      </w:r>
    </w:p>
    <w:p w:rsidR="00C15116" w:rsidRDefault="003B1894">
      <w:pPr>
        <w:spacing w:line="268" w:lineRule="exact"/>
        <w:ind w:left="1124" w:right="1402"/>
        <w:jc w:val="center"/>
        <w:rPr>
          <w:b/>
          <w:sz w:val="24"/>
        </w:rPr>
      </w:pPr>
      <w:r>
        <w:rPr>
          <w:b/>
          <w:sz w:val="24"/>
        </w:rPr>
        <w:t>Januar 20</w:t>
      </w:r>
      <w:r w:rsidR="00230997">
        <w:rPr>
          <w:b/>
          <w:sz w:val="24"/>
        </w:rPr>
        <w:t>20</w:t>
      </w:r>
    </w:p>
    <w:p w:rsidR="00C15116" w:rsidRDefault="00C15116">
      <w:pPr>
        <w:spacing w:line="268" w:lineRule="exact"/>
        <w:jc w:val="center"/>
        <w:rPr>
          <w:sz w:val="24"/>
        </w:rPr>
        <w:sectPr w:rsidR="00C15116">
          <w:footerReference w:type="default" r:id="rId10"/>
          <w:type w:val="continuous"/>
          <w:pgSz w:w="11910" w:h="16840"/>
          <w:pgMar w:top="1580" w:right="720" w:bottom="920" w:left="1000" w:header="708" w:footer="736" w:gutter="0"/>
          <w:pgNumType w:start="1"/>
          <w:cols w:space="708"/>
        </w:sectPr>
      </w:pPr>
    </w:p>
    <w:p w:rsidR="00C15116" w:rsidRDefault="003B1894" w:rsidP="007F58E0">
      <w:pPr>
        <w:pStyle w:val="Naslov1"/>
        <w:numPr>
          <w:ilvl w:val="0"/>
          <w:numId w:val="23"/>
        </w:numPr>
        <w:tabs>
          <w:tab w:val="left" w:pos="779"/>
        </w:tabs>
        <w:spacing w:before="79"/>
        <w:ind w:hanging="747"/>
        <w:jc w:val="left"/>
        <w:rPr>
          <w:color w:val="385522"/>
        </w:rPr>
      </w:pPr>
      <w:r>
        <w:rPr>
          <w:color w:val="385522"/>
        </w:rPr>
        <w:lastRenderedPageBreak/>
        <w:t>Predmet zelenega javnega</w:t>
      </w:r>
      <w:r>
        <w:rPr>
          <w:color w:val="385522"/>
          <w:spacing w:val="-4"/>
        </w:rPr>
        <w:t xml:space="preserve"> </w:t>
      </w:r>
      <w:r>
        <w:rPr>
          <w:color w:val="385522"/>
        </w:rPr>
        <w:t>naročanja</w:t>
      </w:r>
    </w:p>
    <w:p w:rsidR="00C15116" w:rsidRDefault="00C15116">
      <w:pPr>
        <w:pStyle w:val="Telobesedila"/>
        <w:spacing w:before="7"/>
        <w:rPr>
          <w:b/>
          <w:sz w:val="22"/>
        </w:rPr>
      </w:pPr>
    </w:p>
    <w:p w:rsidR="00C15116" w:rsidRDefault="003B1894">
      <w:pPr>
        <w:pStyle w:val="Telobesedila"/>
        <w:spacing w:line="276" w:lineRule="auto"/>
        <w:ind w:left="418" w:right="690"/>
        <w:jc w:val="both"/>
      </w:pPr>
      <w:r>
        <w:t>V skladu z 9. točko prvega odstavka 4. člena Uredbe o zelenem javnem naročanju (Uradni list RS, št. 51/17</w:t>
      </w:r>
      <w:r w:rsidR="0074570D">
        <w:t xml:space="preserve"> in 64/19</w:t>
      </w:r>
      <w:r>
        <w:t xml:space="preserve">; v nadaljnjem besedilu: Uredba o </w:t>
      </w:r>
      <w:proofErr w:type="spellStart"/>
      <w:r>
        <w:t>ZeJN</w:t>
      </w:r>
      <w:proofErr w:type="spellEnd"/>
      <w:r>
        <w:t xml:space="preserve">) mora naročnik upoštevati okoljske vidike, kadar so predmet naročanja grelniki vode, grelniki prostora in njihove kombinacije ter hranilniki tople vode. Natančnejšo opredelitev tega predmeta določajo točke od 27. do 38. Priloge 1 Uredbe o </w:t>
      </w:r>
      <w:proofErr w:type="spellStart"/>
      <w:r>
        <w:t>ZeJN</w:t>
      </w:r>
      <w:proofErr w:type="spellEnd"/>
      <w:r w:rsidR="00DF08D7">
        <w:t>. Pojmi so navedeni tudi na koncu tega dokumenta</w:t>
      </w:r>
    </w:p>
    <w:p w:rsidR="00C15116" w:rsidRDefault="00C15116">
      <w:pPr>
        <w:pStyle w:val="Telobesedila"/>
        <w:rPr>
          <w:sz w:val="23"/>
        </w:rPr>
      </w:pPr>
    </w:p>
    <w:p w:rsidR="00C15116" w:rsidRDefault="003B1894" w:rsidP="007F58E0">
      <w:pPr>
        <w:pStyle w:val="Naslov1"/>
        <w:numPr>
          <w:ilvl w:val="0"/>
          <w:numId w:val="23"/>
        </w:numPr>
        <w:tabs>
          <w:tab w:val="left" w:pos="779"/>
        </w:tabs>
        <w:ind w:hanging="747"/>
        <w:jc w:val="left"/>
        <w:rPr>
          <w:color w:val="385522"/>
        </w:rPr>
      </w:pPr>
      <w:r>
        <w:rPr>
          <w:color w:val="385522"/>
        </w:rPr>
        <w:t>Ključni okoljski</w:t>
      </w:r>
      <w:r>
        <w:rPr>
          <w:color w:val="385522"/>
          <w:spacing w:val="-3"/>
        </w:rPr>
        <w:t xml:space="preserve"> </w:t>
      </w:r>
      <w:r>
        <w:rPr>
          <w:color w:val="385522"/>
        </w:rPr>
        <w:t>vplivi</w:t>
      </w:r>
    </w:p>
    <w:p w:rsidR="00C15116" w:rsidRDefault="00C15116">
      <w:pPr>
        <w:pStyle w:val="Telobesedila"/>
        <w:spacing w:before="11"/>
        <w:rPr>
          <w:b/>
          <w:sz w:val="25"/>
        </w:rPr>
      </w:pPr>
    </w:p>
    <w:p w:rsidR="00C15116" w:rsidRDefault="003B1894" w:rsidP="007F58E0">
      <w:pPr>
        <w:pStyle w:val="Odstavekseznama"/>
        <w:numPr>
          <w:ilvl w:val="1"/>
          <w:numId w:val="23"/>
        </w:numPr>
        <w:tabs>
          <w:tab w:val="left" w:pos="1138"/>
          <w:tab w:val="left" w:pos="1139"/>
        </w:tabs>
        <w:rPr>
          <w:sz w:val="20"/>
        </w:rPr>
      </w:pPr>
      <w:r>
        <w:rPr>
          <w:sz w:val="20"/>
        </w:rPr>
        <w:t>Poraba energije v fazi</w:t>
      </w:r>
      <w:r>
        <w:rPr>
          <w:spacing w:val="-4"/>
          <w:sz w:val="20"/>
        </w:rPr>
        <w:t xml:space="preserve"> </w:t>
      </w:r>
      <w:r>
        <w:rPr>
          <w:sz w:val="20"/>
        </w:rPr>
        <w:t>uporabe.</w:t>
      </w:r>
    </w:p>
    <w:p w:rsidR="00C15116" w:rsidRDefault="003B1894" w:rsidP="007F58E0">
      <w:pPr>
        <w:pStyle w:val="Odstavekseznama"/>
        <w:numPr>
          <w:ilvl w:val="1"/>
          <w:numId w:val="23"/>
        </w:numPr>
        <w:tabs>
          <w:tab w:val="left" w:pos="1139"/>
        </w:tabs>
        <w:spacing w:before="36" w:line="276" w:lineRule="auto"/>
        <w:ind w:right="702"/>
        <w:jc w:val="both"/>
        <w:rPr>
          <w:sz w:val="20"/>
        </w:rPr>
      </w:pPr>
      <w:r>
        <w:rPr>
          <w:sz w:val="20"/>
        </w:rPr>
        <w:t xml:space="preserve">Emisije toplogrednih plinov v fazi uporabe zaradi zgorevanja fosilnih goriv ali </w:t>
      </w:r>
      <w:r>
        <w:rPr>
          <w:spacing w:val="-3"/>
          <w:sz w:val="20"/>
        </w:rPr>
        <w:t xml:space="preserve">uhajanja </w:t>
      </w:r>
      <w:r>
        <w:rPr>
          <w:sz w:val="20"/>
        </w:rPr>
        <w:t>hladilnega sredstva iz toplotne</w:t>
      </w:r>
      <w:r>
        <w:rPr>
          <w:spacing w:val="-5"/>
          <w:sz w:val="20"/>
        </w:rPr>
        <w:t xml:space="preserve"> </w:t>
      </w:r>
      <w:r>
        <w:rPr>
          <w:sz w:val="20"/>
        </w:rPr>
        <w:t>črpalke.</w:t>
      </w:r>
    </w:p>
    <w:p w:rsidR="00C15116" w:rsidRDefault="003B1894" w:rsidP="007F58E0">
      <w:pPr>
        <w:pStyle w:val="Odstavekseznama"/>
        <w:numPr>
          <w:ilvl w:val="1"/>
          <w:numId w:val="23"/>
        </w:numPr>
        <w:tabs>
          <w:tab w:val="left" w:pos="1138"/>
          <w:tab w:val="left" w:pos="1139"/>
        </w:tabs>
        <w:spacing w:line="229" w:lineRule="exact"/>
        <w:rPr>
          <w:sz w:val="20"/>
        </w:rPr>
      </w:pPr>
      <w:r>
        <w:rPr>
          <w:sz w:val="20"/>
        </w:rPr>
        <w:t xml:space="preserve">Emisije </w:t>
      </w:r>
      <w:proofErr w:type="spellStart"/>
      <w:r>
        <w:rPr>
          <w:sz w:val="20"/>
        </w:rPr>
        <w:t>NOx</w:t>
      </w:r>
      <w:proofErr w:type="spellEnd"/>
      <w:r>
        <w:rPr>
          <w:sz w:val="20"/>
        </w:rPr>
        <w:t>, OGC, CO in PM v zrak v fazi</w:t>
      </w:r>
      <w:r>
        <w:rPr>
          <w:spacing w:val="-4"/>
          <w:sz w:val="20"/>
        </w:rPr>
        <w:t xml:space="preserve"> </w:t>
      </w:r>
      <w:r>
        <w:rPr>
          <w:sz w:val="20"/>
        </w:rPr>
        <w:t>uporabe.</w:t>
      </w:r>
    </w:p>
    <w:p w:rsidR="00C15116" w:rsidRDefault="003B1894" w:rsidP="007F58E0">
      <w:pPr>
        <w:pStyle w:val="Odstavekseznama"/>
        <w:numPr>
          <w:ilvl w:val="1"/>
          <w:numId w:val="23"/>
        </w:numPr>
        <w:tabs>
          <w:tab w:val="left" w:pos="1138"/>
          <w:tab w:val="left" w:pos="1139"/>
        </w:tabs>
        <w:spacing w:before="34"/>
        <w:rPr>
          <w:sz w:val="20"/>
        </w:rPr>
      </w:pPr>
      <w:r>
        <w:rPr>
          <w:sz w:val="20"/>
        </w:rPr>
        <w:t>Hrup v fazi</w:t>
      </w:r>
      <w:r>
        <w:rPr>
          <w:spacing w:val="-2"/>
          <w:sz w:val="20"/>
        </w:rPr>
        <w:t xml:space="preserve"> </w:t>
      </w:r>
      <w:r>
        <w:rPr>
          <w:sz w:val="20"/>
        </w:rPr>
        <w:t>uporabe.</w:t>
      </w:r>
    </w:p>
    <w:p w:rsidR="00C15116" w:rsidRDefault="00C15116">
      <w:pPr>
        <w:pStyle w:val="Telobesedila"/>
        <w:spacing w:before="2"/>
        <w:rPr>
          <w:sz w:val="26"/>
        </w:rPr>
      </w:pPr>
    </w:p>
    <w:p w:rsidR="00C15116" w:rsidRDefault="003B1894" w:rsidP="007F58E0">
      <w:pPr>
        <w:pStyle w:val="Naslov1"/>
        <w:numPr>
          <w:ilvl w:val="0"/>
          <w:numId w:val="23"/>
        </w:numPr>
        <w:tabs>
          <w:tab w:val="left" w:pos="779"/>
        </w:tabs>
        <w:ind w:hanging="747"/>
        <w:jc w:val="left"/>
        <w:rPr>
          <w:color w:val="385522"/>
        </w:rPr>
      </w:pPr>
      <w:r>
        <w:rPr>
          <w:color w:val="385522"/>
        </w:rPr>
        <w:t>Pristop k</w:t>
      </w:r>
      <w:r>
        <w:rPr>
          <w:color w:val="385522"/>
          <w:spacing w:val="-2"/>
        </w:rPr>
        <w:t xml:space="preserve"> </w:t>
      </w:r>
      <w:proofErr w:type="spellStart"/>
      <w:r>
        <w:rPr>
          <w:color w:val="385522"/>
        </w:rPr>
        <w:t>ZeJN</w:t>
      </w:r>
      <w:proofErr w:type="spellEnd"/>
    </w:p>
    <w:p w:rsidR="00C15116" w:rsidRDefault="00C15116">
      <w:pPr>
        <w:pStyle w:val="Telobesedila"/>
        <w:spacing w:before="11"/>
        <w:rPr>
          <w:b/>
          <w:sz w:val="25"/>
        </w:rPr>
      </w:pPr>
    </w:p>
    <w:p w:rsidR="00C15116" w:rsidRDefault="003B1894" w:rsidP="007F58E0">
      <w:pPr>
        <w:pStyle w:val="Odstavekseznama"/>
        <w:numPr>
          <w:ilvl w:val="1"/>
          <w:numId w:val="23"/>
        </w:numPr>
        <w:tabs>
          <w:tab w:val="left" w:pos="1139"/>
        </w:tabs>
        <w:spacing w:line="276" w:lineRule="auto"/>
        <w:ind w:right="690"/>
        <w:jc w:val="both"/>
        <w:rPr>
          <w:sz w:val="20"/>
        </w:rPr>
      </w:pPr>
      <w:r>
        <w:rPr>
          <w:sz w:val="20"/>
        </w:rPr>
        <w:t xml:space="preserve">Nakup grelnikov vode oziroma prostorov ter njihovih kombinacij in hranilnikov tople vode </w:t>
      </w:r>
      <w:r>
        <w:rPr>
          <w:spacing w:val="-24"/>
          <w:sz w:val="20"/>
        </w:rPr>
        <w:t xml:space="preserve">z </w:t>
      </w:r>
      <w:r>
        <w:rPr>
          <w:sz w:val="20"/>
        </w:rPr>
        <w:t>visoko energijsko učinkovitostjo, nizkimi emisijami v zrak, vključno z emisijami toplogrednih plinov, in nizkimi emisijami</w:t>
      </w:r>
      <w:r>
        <w:rPr>
          <w:spacing w:val="-7"/>
          <w:sz w:val="20"/>
        </w:rPr>
        <w:t xml:space="preserve"> </w:t>
      </w:r>
      <w:r>
        <w:rPr>
          <w:sz w:val="20"/>
        </w:rPr>
        <w:t>hrupa.</w:t>
      </w:r>
    </w:p>
    <w:p w:rsidR="00C15116" w:rsidRDefault="003B1894" w:rsidP="007F58E0">
      <w:pPr>
        <w:pStyle w:val="Odstavekseznama"/>
        <w:numPr>
          <w:ilvl w:val="1"/>
          <w:numId w:val="23"/>
        </w:numPr>
        <w:tabs>
          <w:tab w:val="left" w:pos="1139"/>
        </w:tabs>
        <w:spacing w:before="1" w:line="276" w:lineRule="auto"/>
        <w:ind w:right="699"/>
        <w:jc w:val="both"/>
        <w:rPr>
          <w:sz w:val="20"/>
        </w:rPr>
      </w:pPr>
      <w:r>
        <w:rPr>
          <w:sz w:val="20"/>
        </w:rPr>
        <w:t xml:space="preserve">Spodbujanje uporabe obnovljivih virov energije za grelnike vode oziroma prostorov ter </w:t>
      </w:r>
      <w:r>
        <w:rPr>
          <w:spacing w:val="-4"/>
          <w:sz w:val="20"/>
        </w:rPr>
        <w:t xml:space="preserve">njihove </w:t>
      </w:r>
      <w:r>
        <w:rPr>
          <w:sz w:val="20"/>
        </w:rPr>
        <w:t>kombinacije in hranilnike tople</w:t>
      </w:r>
      <w:r>
        <w:rPr>
          <w:spacing w:val="-1"/>
          <w:sz w:val="20"/>
        </w:rPr>
        <w:t xml:space="preserve"> </w:t>
      </w:r>
      <w:r>
        <w:rPr>
          <w:sz w:val="20"/>
        </w:rPr>
        <w:t>vode.</w:t>
      </w:r>
    </w:p>
    <w:p w:rsidR="00C15116" w:rsidRDefault="003B1894" w:rsidP="007F58E0">
      <w:pPr>
        <w:pStyle w:val="Odstavekseznama"/>
        <w:numPr>
          <w:ilvl w:val="1"/>
          <w:numId w:val="23"/>
        </w:numPr>
        <w:tabs>
          <w:tab w:val="left" w:pos="1139"/>
        </w:tabs>
        <w:spacing w:line="276" w:lineRule="auto"/>
        <w:ind w:right="698"/>
        <w:jc w:val="both"/>
        <w:rPr>
          <w:sz w:val="20"/>
        </w:rPr>
      </w:pPr>
      <w:r>
        <w:rPr>
          <w:sz w:val="20"/>
        </w:rPr>
        <w:t xml:space="preserve">Čim bolj povečati učinkovitost grelnikov vode oziroma prostorov ter njihovih kombinacij </w:t>
      </w:r>
      <w:r>
        <w:rPr>
          <w:spacing w:val="-8"/>
          <w:sz w:val="20"/>
        </w:rPr>
        <w:t xml:space="preserve">in </w:t>
      </w:r>
      <w:r>
        <w:rPr>
          <w:sz w:val="20"/>
        </w:rPr>
        <w:t>hranilnikov tople vode z ustrezno izbiro velikosti in</w:t>
      </w:r>
      <w:r>
        <w:rPr>
          <w:spacing w:val="-2"/>
          <w:sz w:val="20"/>
        </w:rPr>
        <w:t xml:space="preserve"> </w:t>
      </w:r>
      <w:r>
        <w:rPr>
          <w:sz w:val="20"/>
        </w:rPr>
        <w:t>vgradnjo.</w:t>
      </w:r>
    </w:p>
    <w:p w:rsidR="00C15116" w:rsidRDefault="003B1894" w:rsidP="007F58E0">
      <w:pPr>
        <w:pStyle w:val="Odstavekseznama"/>
        <w:numPr>
          <w:ilvl w:val="1"/>
          <w:numId w:val="23"/>
        </w:numPr>
        <w:tabs>
          <w:tab w:val="left" w:pos="1139"/>
        </w:tabs>
        <w:spacing w:line="278" w:lineRule="auto"/>
        <w:ind w:right="698"/>
        <w:jc w:val="both"/>
        <w:rPr>
          <w:sz w:val="20"/>
        </w:rPr>
      </w:pPr>
      <w:r>
        <w:rPr>
          <w:sz w:val="20"/>
        </w:rPr>
        <w:t>Ohranjanje</w:t>
      </w:r>
      <w:r>
        <w:rPr>
          <w:spacing w:val="-7"/>
          <w:sz w:val="20"/>
        </w:rPr>
        <w:t xml:space="preserve"> </w:t>
      </w:r>
      <w:r>
        <w:rPr>
          <w:sz w:val="20"/>
        </w:rPr>
        <w:t>učinkovitosti</w:t>
      </w:r>
      <w:r>
        <w:rPr>
          <w:spacing w:val="-5"/>
          <w:sz w:val="20"/>
        </w:rPr>
        <w:t xml:space="preserve"> </w:t>
      </w:r>
      <w:r>
        <w:rPr>
          <w:sz w:val="20"/>
        </w:rPr>
        <w:t>grelnikov</w:t>
      </w:r>
      <w:r>
        <w:rPr>
          <w:spacing w:val="-7"/>
          <w:sz w:val="20"/>
        </w:rPr>
        <w:t xml:space="preserve"> </w:t>
      </w:r>
      <w:r>
        <w:rPr>
          <w:sz w:val="20"/>
        </w:rPr>
        <w:t>vode</w:t>
      </w:r>
      <w:r>
        <w:rPr>
          <w:spacing w:val="-4"/>
          <w:sz w:val="20"/>
        </w:rPr>
        <w:t xml:space="preserve"> </w:t>
      </w:r>
      <w:r>
        <w:rPr>
          <w:sz w:val="20"/>
        </w:rPr>
        <w:t>oziroma</w:t>
      </w:r>
      <w:r>
        <w:rPr>
          <w:spacing w:val="-7"/>
          <w:sz w:val="20"/>
        </w:rPr>
        <w:t xml:space="preserve"> </w:t>
      </w:r>
      <w:r>
        <w:rPr>
          <w:sz w:val="20"/>
        </w:rPr>
        <w:t>prostorov</w:t>
      </w:r>
      <w:r>
        <w:rPr>
          <w:spacing w:val="-5"/>
          <w:sz w:val="20"/>
        </w:rPr>
        <w:t xml:space="preserve"> </w:t>
      </w:r>
      <w:r>
        <w:rPr>
          <w:sz w:val="20"/>
        </w:rPr>
        <w:t>ter</w:t>
      </w:r>
      <w:r>
        <w:rPr>
          <w:spacing w:val="-6"/>
          <w:sz w:val="20"/>
        </w:rPr>
        <w:t xml:space="preserve"> </w:t>
      </w:r>
      <w:r>
        <w:rPr>
          <w:sz w:val="20"/>
        </w:rPr>
        <w:t>njihovih</w:t>
      </w:r>
      <w:r>
        <w:rPr>
          <w:spacing w:val="-7"/>
          <w:sz w:val="20"/>
        </w:rPr>
        <w:t xml:space="preserve"> </w:t>
      </w:r>
      <w:r>
        <w:rPr>
          <w:sz w:val="20"/>
        </w:rPr>
        <w:t>kombinacij</w:t>
      </w:r>
      <w:r>
        <w:rPr>
          <w:spacing w:val="-3"/>
          <w:sz w:val="20"/>
        </w:rPr>
        <w:t xml:space="preserve"> </w:t>
      </w:r>
      <w:r>
        <w:rPr>
          <w:sz w:val="20"/>
        </w:rPr>
        <w:t>in</w:t>
      </w:r>
      <w:r>
        <w:rPr>
          <w:spacing w:val="-4"/>
          <w:sz w:val="20"/>
        </w:rPr>
        <w:t xml:space="preserve"> </w:t>
      </w:r>
      <w:r>
        <w:rPr>
          <w:sz w:val="20"/>
        </w:rPr>
        <w:t>hranilnikov tople vode z učinkovitim vzdrževanjem, ki ga izvaja usposobljeno</w:t>
      </w:r>
      <w:r>
        <w:rPr>
          <w:spacing w:val="-8"/>
          <w:sz w:val="20"/>
        </w:rPr>
        <w:t xml:space="preserve"> </w:t>
      </w:r>
      <w:r>
        <w:rPr>
          <w:sz w:val="20"/>
        </w:rPr>
        <w:t>osebje.</w:t>
      </w:r>
    </w:p>
    <w:p w:rsidR="00C15116" w:rsidRDefault="00C15116">
      <w:pPr>
        <w:pStyle w:val="Telobesedila"/>
        <w:spacing w:before="6"/>
        <w:rPr>
          <w:sz w:val="22"/>
        </w:rPr>
      </w:pPr>
    </w:p>
    <w:p w:rsidR="00C15116" w:rsidRPr="002A33B0" w:rsidRDefault="003B1894" w:rsidP="007F58E0">
      <w:pPr>
        <w:pStyle w:val="Naslov1"/>
        <w:numPr>
          <w:ilvl w:val="0"/>
          <w:numId w:val="23"/>
        </w:numPr>
        <w:tabs>
          <w:tab w:val="left" w:pos="779"/>
        </w:tabs>
        <w:ind w:hanging="747"/>
        <w:jc w:val="left"/>
        <w:rPr>
          <w:color w:val="385522"/>
        </w:rPr>
      </w:pPr>
      <w:r w:rsidRPr="002A33B0">
        <w:rPr>
          <w:color w:val="385522"/>
        </w:rPr>
        <w:t>Cilji iz Uredbe o zelenem javnem naročanju</w:t>
      </w:r>
    </w:p>
    <w:p w:rsidR="00C15116" w:rsidRPr="002A33B0" w:rsidRDefault="00C15116" w:rsidP="002A33B0">
      <w:pPr>
        <w:tabs>
          <w:tab w:val="left" w:pos="1139"/>
        </w:tabs>
        <w:spacing w:before="1" w:line="276" w:lineRule="auto"/>
        <w:ind w:right="699"/>
        <w:jc w:val="both"/>
        <w:rPr>
          <w:sz w:val="20"/>
        </w:rPr>
      </w:pPr>
    </w:p>
    <w:p w:rsidR="00C15116" w:rsidRDefault="003B1894" w:rsidP="002A33B0">
      <w:pPr>
        <w:pStyle w:val="Telobesedila"/>
        <w:spacing w:line="276" w:lineRule="auto"/>
        <w:ind w:left="418" w:right="690"/>
        <w:jc w:val="both"/>
      </w:pPr>
      <w:r w:rsidRPr="002A33B0">
        <w:t>Naročnik mora javno naročilo, ki vključuje predmet iz 9. točke prvega odstavka iz 4. člena te uredbe, oddati tako, da se v posameznem naročilu izpolni tisti cilj, ki je v nadaljevanju določen za ta predmet:</w:t>
      </w:r>
    </w:p>
    <w:p w:rsidR="00AD64B6" w:rsidRDefault="00AD64B6" w:rsidP="002A33B0">
      <w:pPr>
        <w:pStyle w:val="Telobesedila"/>
        <w:spacing w:line="276" w:lineRule="auto"/>
        <w:ind w:left="418" w:right="690"/>
        <w:jc w:val="both"/>
      </w:pPr>
    </w:p>
    <w:tbl>
      <w:tblPr>
        <w:tblStyle w:val="Tabelamrea"/>
        <w:tblW w:w="0" w:type="auto"/>
        <w:tblInd w:w="411"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072"/>
      </w:tblGrid>
      <w:tr w:rsidR="00AD64B6" w:rsidTr="00AD64B6">
        <w:trPr>
          <w:trHeight w:val="737"/>
        </w:trPr>
        <w:tc>
          <w:tcPr>
            <w:tcW w:w="9072" w:type="dxa"/>
          </w:tcPr>
          <w:p w:rsidR="00AD64B6" w:rsidRDefault="00AD64B6" w:rsidP="00AD64B6">
            <w:pPr>
              <w:tabs>
                <w:tab w:val="left" w:pos="1139"/>
              </w:tabs>
              <w:spacing w:before="1" w:line="276" w:lineRule="auto"/>
              <w:ind w:left="426" w:right="699"/>
              <w:rPr>
                <w:sz w:val="20"/>
              </w:rPr>
            </w:pPr>
          </w:p>
          <w:p w:rsidR="00AD64B6" w:rsidRDefault="00AD64B6" w:rsidP="00AD64B6">
            <w:pPr>
              <w:tabs>
                <w:tab w:val="left" w:pos="1139"/>
              </w:tabs>
              <w:spacing w:before="1" w:line="276" w:lineRule="auto"/>
              <w:ind w:left="426" w:right="699"/>
              <w:rPr>
                <w:sz w:val="20"/>
              </w:rPr>
            </w:pPr>
            <w:r w:rsidRPr="002A33B0">
              <w:rPr>
                <w:sz w:val="20"/>
              </w:rPr>
              <w:t>delež grelnikov vode, grelnikov prostorov in njihovih kombinacij ter hranilnikov tople vode, ki so uvrščeni v najvišji energijski razred, dostopen na trgu, znaša najmanj 85 %.</w:t>
            </w:r>
          </w:p>
          <w:p w:rsidR="00AD64B6" w:rsidRPr="00AD64B6" w:rsidRDefault="00AD64B6" w:rsidP="00AD64B6">
            <w:pPr>
              <w:tabs>
                <w:tab w:val="left" w:pos="1139"/>
              </w:tabs>
              <w:spacing w:before="1" w:line="276" w:lineRule="auto"/>
              <w:ind w:left="426" w:right="699"/>
              <w:rPr>
                <w:sz w:val="20"/>
              </w:rPr>
            </w:pPr>
          </w:p>
        </w:tc>
      </w:tr>
    </w:tbl>
    <w:p w:rsidR="00AD64B6" w:rsidRDefault="00AD64B6" w:rsidP="002A33B0">
      <w:pPr>
        <w:pStyle w:val="Telobesedila"/>
        <w:spacing w:line="276" w:lineRule="auto"/>
        <w:ind w:left="418" w:right="690"/>
        <w:jc w:val="both"/>
      </w:pPr>
    </w:p>
    <w:p w:rsidR="00B84579" w:rsidRPr="002A33B0" w:rsidRDefault="00B84579" w:rsidP="002A33B0">
      <w:pPr>
        <w:pStyle w:val="Telobesedila"/>
        <w:spacing w:line="276" w:lineRule="auto"/>
        <w:ind w:left="418" w:right="690"/>
        <w:jc w:val="both"/>
      </w:pPr>
    </w:p>
    <w:p w:rsidR="00C15116" w:rsidRDefault="00C15116" w:rsidP="00B84579">
      <w:pPr>
        <w:tabs>
          <w:tab w:val="left" w:pos="1139"/>
        </w:tabs>
        <w:spacing w:before="1" w:line="276" w:lineRule="auto"/>
        <w:ind w:right="699"/>
        <w:rPr>
          <w:sz w:val="20"/>
        </w:rPr>
      </w:pPr>
    </w:p>
    <w:p w:rsidR="002A33B0" w:rsidRDefault="002A33B0">
      <w:pPr>
        <w:rPr>
          <w:b/>
          <w:bCs/>
          <w:color w:val="385522"/>
          <w:sz w:val="20"/>
          <w:szCs w:val="20"/>
        </w:rPr>
      </w:pPr>
      <w:r>
        <w:rPr>
          <w:color w:val="385522"/>
        </w:rPr>
        <w:br w:type="page"/>
      </w:r>
    </w:p>
    <w:p w:rsidR="00C15116" w:rsidRDefault="003B1894" w:rsidP="007F58E0">
      <w:pPr>
        <w:pStyle w:val="Naslov1"/>
        <w:numPr>
          <w:ilvl w:val="0"/>
          <w:numId w:val="23"/>
        </w:numPr>
        <w:tabs>
          <w:tab w:val="left" w:pos="779"/>
        </w:tabs>
        <w:spacing w:before="79"/>
        <w:ind w:hanging="747"/>
        <w:jc w:val="left"/>
        <w:rPr>
          <w:color w:val="385522"/>
        </w:rPr>
      </w:pPr>
      <w:proofErr w:type="spellStart"/>
      <w:r>
        <w:rPr>
          <w:color w:val="385522"/>
        </w:rPr>
        <w:lastRenderedPageBreak/>
        <w:t>Okoljske</w:t>
      </w:r>
      <w:proofErr w:type="spellEnd"/>
      <w:r>
        <w:rPr>
          <w:color w:val="385522"/>
        </w:rPr>
        <w:t xml:space="preserve"> zahteve in</w:t>
      </w:r>
      <w:r>
        <w:rPr>
          <w:color w:val="385522"/>
          <w:spacing w:val="-1"/>
        </w:rPr>
        <w:t xml:space="preserve"> </w:t>
      </w:r>
      <w:r>
        <w:rPr>
          <w:color w:val="385522"/>
        </w:rPr>
        <w:t>merila</w:t>
      </w:r>
      <w:r w:rsidR="00173E2C">
        <w:rPr>
          <w:rStyle w:val="Sprotnaopomba-sklic"/>
          <w:color w:val="385522"/>
          <w:position w:val="7"/>
          <w:sz w:val="13"/>
        </w:rPr>
        <w:footnoteReference w:id="1"/>
      </w:r>
    </w:p>
    <w:p w:rsidR="00C15116" w:rsidRDefault="00C15116">
      <w:pPr>
        <w:pStyle w:val="Telobesedila"/>
        <w:spacing w:before="11"/>
        <w:rPr>
          <w:b/>
          <w:sz w:val="25"/>
        </w:rPr>
      </w:pPr>
    </w:p>
    <w:p w:rsidR="00C15116" w:rsidRPr="00AB4118" w:rsidRDefault="003B1894" w:rsidP="007F58E0">
      <w:pPr>
        <w:pStyle w:val="Odstavekseznama"/>
        <w:numPr>
          <w:ilvl w:val="1"/>
          <w:numId w:val="29"/>
        </w:numPr>
        <w:tabs>
          <w:tab w:val="left" w:pos="1127"/>
        </w:tabs>
        <w:spacing w:line="276" w:lineRule="auto"/>
        <w:ind w:right="701"/>
        <w:jc w:val="both"/>
        <w:rPr>
          <w:b/>
          <w:sz w:val="20"/>
        </w:rPr>
      </w:pPr>
      <w:r w:rsidRPr="00AB4118">
        <w:rPr>
          <w:b/>
          <w:color w:val="385522"/>
          <w:sz w:val="20"/>
        </w:rPr>
        <w:t>Grelniki vode, grelniki prostora in njihove kombinacije, razen vodnih grelnikov prostora in tistih kombinacij z vodnimi grelniki, katerih osnovna funkcija je zagotavljanje toplote za</w:t>
      </w:r>
      <w:r w:rsidRPr="00AB4118">
        <w:rPr>
          <w:b/>
          <w:color w:val="385522"/>
          <w:spacing w:val="-2"/>
          <w:sz w:val="20"/>
        </w:rPr>
        <w:t xml:space="preserve"> </w:t>
      </w:r>
      <w:r w:rsidRPr="00AB4118">
        <w:rPr>
          <w:b/>
          <w:color w:val="385522"/>
          <w:sz w:val="20"/>
        </w:rPr>
        <w:t>ogrevanje</w:t>
      </w:r>
    </w:p>
    <w:p w:rsidR="00B84579" w:rsidRDefault="00B84579" w:rsidP="00B84579">
      <w:pPr>
        <w:tabs>
          <w:tab w:val="left" w:pos="1127"/>
        </w:tabs>
        <w:spacing w:line="276" w:lineRule="auto"/>
        <w:ind w:right="701"/>
        <w:jc w:val="both"/>
        <w:rPr>
          <w:b/>
          <w:sz w:val="20"/>
        </w:rPr>
      </w:pPr>
    </w:p>
    <w:p w:rsidR="00B84579" w:rsidRPr="00B84579" w:rsidRDefault="00AB4118" w:rsidP="00B84579">
      <w:pPr>
        <w:pStyle w:val="Odstavekseznama"/>
        <w:tabs>
          <w:tab w:val="left" w:pos="1127"/>
        </w:tabs>
        <w:spacing w:line="276" w:lineRule="auto"/>
        <w:ind w:left="720" w:right="701" w:firstLine="0"/>
        <w:jc w:val="both"/>
        <w:rPr>
          <w:b/>
          <w:color w:val="385522"/>
          <w:sz w:val="20"/>
        </w:rPr>
      </w:pPr>
      <w:r>
        <w:rPr>
          <w:b/>
          <w:color w:val="385522"/>
          <w:sz w:val="20"/>
        </w:rPr>
        <w:t>5</w:t>
      </w:r>
      <w:r w:rsidR="00B84579">
        <w:rPr>
          <w:b/>
          <w:color w:val="385522"/>
          <w:sz w:val="20"/>
        </w:rPr>
        <w:t xml:space="preserve">.1.1. </w:t>
      </w:r>
      <w:r w:rsidR="00B84579" w:rsidRPr="00B84579">
        <w:rPr>
          <w:b/>
          <w:color w:val="385522"/>
          <w:sz w:val="20"/>
        </w:rPr>
        <w:t>Pogoji za sodelovanje</w:t>
      </w:r>
    </w:p>
    <w:p w:rsidR="00B84579" w:rsidRDefault="00B84579" w:rsidP="00B84579">
      <w:pPr>
        <w:tabs>
          <w:tab w:val="left" w:pos="1127"/>
        </w:tabs>
        <w:spacing w:line="276" w:lineRule="auto"/>
        <w:ind w:right="701"/>
        <w:jc w:val="both"/>
        <w:rPr>
          <w:b/>
          <w:color w:val="385522"/>
          <w:sz w:val="20"/>
        </w:rPr>
      </w:pPr>
    </w:p>
    <w:p w:rsidR="00B84579" w:rsidRDefault="00B84579" w:rsidP="007F58E0">
      <w:pPr>
        <w:pStyle w:val="TableParagraph"/>
        <w:numPr>
          <w:ilvl w:val="0"/>
          <w:numId w:val="27"/>
        </w:numPr>
        <w:spacing w:line="276" w:lineRule="auto"/>
        <w:rPr>
          <w:sz w:val="20"/>
        </w:rPr>
      </w:pPr>
      <w:r>
        <w:rPr>
          <w:sz w:val="20"/>
        </w:rPr>
        <w:t>Če se nameščajo grelniki vode, grelniki prostorov ali njihove kombinacije, izvajalec dokaže, da bo vgradnjo ali zamenjavo izdelkov izvedlo primerno usposobljeno in izkušeno osebje.</w:t>
      </w:r>
    </w:p>
    <w:p w:rsidR="00B84579" w:rsidRDefault="00B84579" w:rsidP="00B84579">
      <w:pPr>
        <w:pStyle w:val="TableParagraph"/>
        <w:spacing w:before="9"/>
        <w:ind w:left="0"/>
        <w:rPr>
          <w:b/>
        </w:rPr>
      </w:pPr>
    </w:p>
    <w:p w:rsidR="00B84579" w:rsidRDefault="00B84579" w:rsidP="00B84579">
      <w:pPr>
        <w:pStyle w:val="TableParagraph"/>
        <w:ind w:left="465" w:firstLine="615"/>
        <w:rPr>
          <w:sz w:val="20"/>
        </w:rPr>
      </w:pPr>
      <w:r>
        <w:rPr>
          <w:sz w:val="20"/>
        </w:rPr>
        <w:t>Monterji, trgovci in serviserji so v celoti usposobljeni. Usposabljanje zajema naslednje elemente:</w:t>
      </w:r>
    </w:p>
    <w:p w:rsidR="00B84579" w:rsidRDefault="00B84579" w:rsidP="00E65A26">
      <w:pPr>
        <w:pStyle w:val="TableParagraph"/>
        <w:numPr>
          <w:ilvl w:val="0"/>
          <w:numId w:val="39"/>
        </w:numPr>
        <w:tabs>
          <w:tab w:val="left" w:pos="825"/>
          <w:tab w:val="left" w:pos="826"/>
        </w:tabs>
        <w:spacing w:before="37"/>
        <w:jc w:val="both"/>
        <w:rPr>
          <w:sz w:val="20"/>
        </w:rPr>
      </w:pPr>
      <w:r>
        <w:rPr>
          <w:sz w:val="20"/>
        </w:rPr>
        <w:t>namestitev, vgradnjo in začetek obratovanja sistemov</w:t>
      </w:r>
      <w:r>
        <w:rPr>
          <w:spacing w:val="-1"/>
          <w:sz w:val="20"/>
        </w:rPr>
        <w:t xml:space="preserve"> </w:t>
      </w:r>
      <w:r>
        <w:rPr>
          <w:sz w:val="20"/>
        </w:rPr>
        <w:t>ogrevanja;</w:t>
      </w:r>
    </w:p>
    <w:p w:rsidR="00B84579" w:rsidRDefault="00B84579" w:rsidP="00E65A26">
      <w:pPr>
        <w:pStyle w:val="TableParagraph"/>
        <w:numPr>
          <w:ilvl w:val="0"/>
          <w:numId w:val="39"/>
        </w:numPr>
        <w:tabs>
          <w:tab w:val="left" w:pos="825"/>
          <w:tab w:val="left" w:pos="826"/>
        </w:tabs>
        <w:spacing w:before="34"/>
        <w:jc w:val="both"/>
        <w:rPr>
          <w:sz w:val="20"/>
        </w:rPr>
      </w:pPr>
      <w:r>
        <w:rPr>
          <w:sz w:val="20"/>
        </w:rPr>
        <w:t>preskuse varnosti, ki se uporabljajo v skladu z nacionalno</w:t>
      </w:r>
      <w:r>
        <w:rPr>
          <w:spacing w:val="-11"/>
          <w:sz w:val="20"/>
        </w:rPr>
        <w:t xml:space="preserve"> </w:t>
      </w:r>
      <w:r>
        <w:rPr>
          <w:sz w:val="20"/>
        </w:rPr>
        <w:t>zakonodajo;</w:t>
      </w:r>
    </w:p>
    <w:p w:rsidR="00B84579" w:rsidRDefault="00B84579" w:rsidP="00E65A26">
      <w:pPr>
        <w:pStyle w:val="TableParagraph"/>
        <w:numPr>
          <w:ilvl w:val="0"/>
          <w:numId w:val="39"/>
        </w:numPr>
        <w:tabs>
          <w:tab w:val="left" w:pos="825"/>
          <w:tab w:val="left" w:pos="826"/>
        </w:tabs>
        <w:spacing w:before="34"/>
        <w:jc w:val="both"/>
        <w:rPr>
          <w:sz w:val="20"/>
        </w:rPr>
      </w:pPr>
      <w:r>
        <w:rPr>
          <w:sz w:val="20"/>
        </w:rPr>
        <w:t>prilagoditev opreme in okolju prijaznih</w:t>
      </w:r>
      <w:r>
        <w:rPr>
          <w:spacing w:val="-6"/>
          <w:sz w:val="20"/>
        </w:rPr>
        <w:t xml:space="preserve"> </w:t>
      </w:r>
      <w:r>
        <w:rPr>
          <w:sz w:val="20"/>
        </w:rPr>
        <w:t>nastavitev;</w:t>
      </w:r>
    </w:p>
    <w:p w:rsidR="00B84579" w:rsidRDefault="00B84579" w:rsidP="00E65A26">
      <w:pPr>
        <w:pStyle w:val="TableParagraph"/>
        <w:numPr>
          <w:ilvl w:val="0"/>
          <w:numId w:val="39"/>
        </w:numPr>
        <w:tabs>
          <w:tab w:val="left" w:pos="825"/>
          <w:tab w:val="left" w:pos="826"/>
        </w:tabs>
        <w:spacing w:before="34"/>
        <w:jc w:val="both"/>
        <w:rPr>
          <w:sz w:val="20"/>
        </w:rPr>
      </w:pPr>
      <w:r>
        <w:rPr>
          <w:sz w:val="20"/>
        </w:rPr>
        <w:t>vzdrževanje in popravila sistemov ogrevanja; tehnike merjenja emisij v</w:t>
      </w:r>
      <w:r>
        <w:rPr>
          <w:spacing w:val="-10"/>
          <w:sz w:val="20"/>
        </w:rPr>
        <w:t xml:space="preserve"> </w:t>
      </w:r>
      <w:r>
        <w:rPr>
          <w:sz w:val="20"/>
        </w:rPr>
        <w:t>zrak;</w:t>
      </w:r>
    </w:p>
    <w:p w:rsidR="00B84579" w:rsidRDefault="00B84579" w:rsidP="00E65A26">
      <w:pPr>
        <w:pStyle w:val="TableParagraph"/>
        <w:numPr>
          <w:ilvl w:val="0"/>
          <w:numId w:val="39"/>
        </w:numPr>
        <w:tabs>
          <w:tab w:val="left" w:pos="825"/>
          <w:tab w:val="left" w:pos="826"/>
        </w:tabs>
        <w:spacing w:before="34" w:line="278" w:lineRule="auto"/>
        <w:ind w:right="106"/>
        <w:jc w:val="both"/>
        <w:rPr>
          <w:sz w:val="20"/>
        </w:rPr>
      </w:pPr>
      <w:r>
        <w:rPr>
          <w:sz w:val="20"/>
        </w:rPr>
        <w:t>tehnična in pravna dokumentacija za sisteme ogrevanja (poročila o preskusih, potrdila, dovoljenja).</w:t>
      </w:r>
    </w:p>
    <w:p w:rsidR="00B84579" w:rsidRDefault="00B84579" w:rsidP="00B84579">
      <w:pPr>
        <w:pStyle w:val="TableParagraph"/>
        <w:spacing w:before="8"/>
        <w:ind w:left="0"/>
        <w:rPr>
          <w:b/>
        </w:rPr>
      </w:pPr>
    </w:p>
    <w:p w:rsidR="00B84579" w:rsidRDefault="00B84579" w:rsidP="00B84579">
      <w:pPr>
        <w:pStyle w:val="TableParagraph"/>
        <w:ind w:left="568" w:firstLine="512"/>
        <w:rPr>
          <w:sz w:val="20"/>
        </w:rPr>
      </w:pPr>
      <w:r>
        <w:rPr>
          <w:sz w:val="20"/>
        </w:rPr>
        <w:t>Način dokazovanja</w:t>
      </w:r>
    </w:p>
    <w:p w:rsidR="00B84579" w:rsidRDefault="00B84579" w:rsidP="00B84579">
      <w:pPr>
        <w:pStyle w:val="TableParagraph"/>
        <w:spacing w:before="34"/>
        <w:ind w:left="568" w:firstLine="512"/>
        <w:rPr>
          <w:sz w:val="20"/>
        </w:rPr>
      </w:pPr>
      <w:r>
        <w:rPr>
          <w:sz w:val="20"/>
        </w:rPr>
        <w:t>Ponudnik mora k ponudbi priložiti:</w:t>
      </w:r>
    </w:p>
    <w:p w:rsidR="00B84579" w:rsidRPr="00B84579" w:rsidRDefault="00B84579" w:rsidP="007F58E0">
      <w:pPr>
        <w:pStyle w:val="TableParagraph"/>
        <w:numPr>
          <w:ilvl w:val="0"/>
          <w:numId w:val="26"/>
        </w:numPr>
        <w:tabs>
          <w:tab w:val="left" w:pos="825"/>
          <w:tab w:val="left" w:pos="1127"/>
        </w:tabs>
        <w:spacing w:before="34" w:line="276" w:lineRule="auto"/>
        <w:ind w:right="701"/>
        <w:jc w:val="both"/>
        <w:rPr>
          <w:b/>
          <w:sz w:val="20"/>
        </w:rPr>
      </w:pPr>
      <w:r w:rsidRPr="00B84579">
        <w:rPr>
          <w:sz w:val="20"/>
        </w:rPr>
        <w:t>seznam</w:t>
      </w:r>
      <w:r w:rsidRPr="00B84579">
        <w:rPr>
          <w:spacing w:val="42"/>
          <w:sz w:val="20"/>
        </w:rPr>
        <w:t xml:space="preserve"> </w:t>
      </w:r>
      <w:r w:rsidRPr="00B84579">
        <w:rPr>
          <w:sz w:val="20"/>
        </w:rPr>
        <w:t>primerljivih</w:t>
      </w:r>
      <w:r w:rsidRPr="00B84579">
        <w:rPr>
          <w:spacing w:val="37"/>
          <w:sz w:val="20"/>
        </w:rPr>
        <w:t xml:space="preserve"> </w:t>
      </w:r>
      <w:r w:rsidRPr="00B84579">
        <w:rPr>
          <w:sz w:val="20"/>
        </w:rPr>
        <w:t>projektov,</w:t>
      </w:r>
      <w:r w:rsidRPr="00B84579">
        <w:rPr>
          <w:spacing w:val="37"/>
          <w:sz w:val="20"/>
        </w:rPr>
        <w:t xml:space="preserve"> </w:t>
      </w:r>
      <w:r w:rsidRPr="00B84579">
        <w:rPr>
          <w:sz w:val="20"/>
        </w:rPr>
        <w:t>ki</w:t>
      </w:r>
      <w:r w:rsidRPr="00B84579">
        <w:rPr>
          <w:spacing w:val="38"/>
          <w:sz w:val="20"/>
        </w:rPr>
        <w:t xml:space="preserve"> </w:t>
      </w:r>
      <w:r w:rsidRPr="00B84579">
        <w:rPr>
          <w:sz w:val="20"/>
        </w:rPr>
        <w:t>jih</w:t>
      </w:r>
      <w:r w:rsidRPr="00B84579">
        <w:rPr>
          <w:spacing w:val="37"/>
          <w:sz w:val="20"/>
        </w:rPr>
        <w:t xml:space="preserve"> </w:t>
      </w:r>
      <w:r w:rsidRPr="00B84579">
        <w:rPr>
          <w:sz w:val="20"/>
        </w:rPr>
        <w:t>je</w:t>
      </w:r>
      <w:r w:rsidRPr="00B84579">
        <w:rPr>
          <w:spacing w:val="38"/>
          <w:sz w:val="20"/>
        </w:rPr>
        <w:t xml:space="preserve"> </w:t>
      </w:r>
      <w:r w:rsidRPr="00B84579">
        <w:rPr>
          <w:sz w:val="20"/>
        </w:rPr>
        <w:t>pred</w:t>
      </w:r>
      <w:r w:rsidRPr="00B84579">
        <w:rPr>
          <w:spacing w:val="37"/>
          <w:sz w:val="20"/>
        </w:rPr>
        <w:t xml:space="preserve"> </w:t>
      </w:r>
      <w:r w:rsidRPr="00B84579">
        <w:rPr>
          <w:sz w:val="20"/>
        </w:rPr>
        <w:t>kratkim</w:t>
      </w:r>
      <w:r w:rsidRPr="00B84579">
        <w:rPr>
          <w:spacing w:val="42"/>
          <w:sz w:val="20"/>
        </w:rPr>
        <w:t xml:space="preserve"> </w:t>
      </w:r>
      <w:r w:rsidRPr="00B84579">
        <w:rPr>
          <w:sz w:val="20"/>
        </w:rPr>
        <w:t>izvedel</w:t>
      </w:r>
      <w:r w:rsidRPr="00B84579">
        <w:rPr>
          <w:spacing w:val="37"/>
          <w:sz w:val="20"/>
        </w:rPr>
        <w:t xml:space="preserve"> </w:t>
      </w:r>
      <w:r w:rsidRPr="00B84579">
        <w:rPr>
          <w:sz w:val="20"/>
        </w:rPr>
        <w:t>(število</w:t>
      </w:r>
      <w:r w:rsidRPr="00B84579">
        <w:rPr>
          <w:spacing w:val="38"/>
          <w:sz w:val="20"/>
        </w:rPr>
        <w:t xml:space="preserve"> </w:t>
      </w:r>
      <w:r w:rsidRPr="00B84579">
        <w:rPr>
          <w:sz w:val="20"/>
        </w:rPr>
        <w:t>in</w:t>
      </w:r>
      <w:r w:rsidRPr="00B84579">
        <w:rPr>
          <w:spacing w:val="37"/>
          <w:sz w:val="20"/>
        </w:rPr>
        <w:t xml:space="preserve"> </w:t>
      </w:r>
      <w:r w:rsidRPr="00B84579">
        <w:rPr>
          <w:sz w:val="20"/>
        </w:rPr>
        <w:t>časovno</w:t>
      </w:r>
      <w:r w:rsidRPr="00B84579">
        <w:rPr>
          <w:spacing w:val="39"/>
          <w:sz w:val="20"/>
        </w:rPr>
        <w:t xml:space="preserve"> </w:t>
      </w:r>
      <w:r w:rsidRPr="00B84579">
        <w:rPr>
          <w:sz w:val="20"/>
        </w:rPr>
        <w:t>obdobje projektov določi naročnik), potrdila o zadovoljivi izvedbi ter informacije o usposobljenosti in izkušnjah osebja.</w:t>
      </w:r>
    </w:p>
    <w:p w:rsidR="00B84579" w:rsidRDefault="00B84579" w:rsidP="00B84579">
      <w:pPr>
        <w:pStyle w:val="TableParagraph"/>
        <w:tabs>
          <w:tab w:val="left" w:pos="825"/>
          <w:tab w:val="left" w:pos="1127"/>
        </w:tabs>
        <w:spacing w:before="34" w:line="276" w:lineRule="auto"/>
        <w:ind w:right="701"/>
        <w:jc w:val="both"/>
        <w:rPr>
          <w:sz w:val="20"/>
        </w:rPr>
      </w:pPr>
    </w:p>
    <w:p w:rsidR="00B84579" w:rsidRDefault="00AB4118" w:rsidP="00B84579">
      <w:pPr>
        <w:pStyle w:val="Odstavekseznama"/>
        <w:tabs>
          <w:tab w:val="left" w:pos="1127"/>
        </w:tabs>
        <w:spacing w:line="276" w:lineRule="auto"/>
        <w:ind w:left="720" w:right="701" w:firstLine="0"/>
        <w:jc w:val="both"/>
        <w:rPr>
          <w:b/>
          <w:color w:val="385522"/>
          <w:sz w:val="20"/>
        </w:rPr>
      </w:pPr>
      <w:r>
        <w:rPr>
          <w:b/>
          <w:color w:val="385522"/>
          <w:sz w:val="20"/>
        </w:rPr>
        <w:t>5</w:t>
      </w:r>
      <w:r w:rsidR="00B84579" w:rsidRPr="00B84579">
        <w:rPr>
          <w:b/>
          <w:color w:val="385522"/>
          <w:sz w:val="20"/>
        </w:rPr>
        <w:t>.1.2 Tehnične specifikacije</w:t>
      </w:r>
    </w:p>
    <w:p w:rsidR="005F3916" w:rsidRDefault="005F3916" w:rsidP="00B84579">
      <w:pPr>
        <w:pStyle w:val="Odstavekseznama"/>
        <w:tabs>
          <w:tab w:val="left" w:pos="1127"/>
        </w:tabs>
        <w:spacing w:line="276" w:lineRule="auto"/>
        <w:ind w:left="720" w:right="701" w:firstLine="0"/>
        <w:jc w:val="both"/>
        <w:rPr>
          <w:b/>
          <w:color w:val="385522"/>
          <w:sz w:val="20"/>
        </w:rPr>
      </w:pPr>
    </w:p>
    <w:p w:rsidR="005F3916" w:rsidRDefault="005F3916" w:rsidP="005F3916">
      <w:pPr>
        <w:pStyle w:val="TableParagraph"/>
        <w:spacing w:line="229" w:lineRule="exact"/>
        <w:ind w:left="211" w:firstLine="509"/>
        <w:rPr>
          <w:sz w:val="20"/>
        </w:rPr>
      </w:pPr>
      <w:r>
        <w:rPr>
          <w:sz w:val="20"/>
        </w:rPr>
        <w:t>Naročnik v tehničnih specifikacijah poleg ostalih zahtev, ki se nanašajo na predmet javnega naročila ali</w:t>
      </w:r>
    </w:p>
    <w:p w:rsidR="005F3916" w:rsidRDefault="005F3916" w:rsidP="005F3916">
      <w:pPr>
        <w:pStyle w:val="Odstavekseznama"/>
        <w:tabs>
          <w:tab w:val="left" w:pos="1127"/>
        </w:tabs>
        <w:spacing w:line="276" w:lineRule="auto"/>
        <w:ind w:left="720" w:right="701" w:firstLine="0"/>
        <w:jc w:val="both"/>
        <w:rPr>
          <w:sz w:val="20"/>
        </w:rPr>
      </w:pPr>
      <w:r>
        <w:rPr>
          <w:sz w:val="20"/>
        </w:rPr>
        <w:t>posameznega sklopa, določi:</w:t>
      </w:r>
    </w:p>
    <w:p w:rsidR="005F3916" w:rsidRDefault="005F3916" w:rsidP="005F3916">
      <w:pPr>
        <w:pStyle w:val="Odstavekseznama"/>
        <w:tabs>
          <w:tab w:val="left" w:pos="1127"/>
        </w:tabs>
        <w:spacing w:line="276" w:lineRule="auto"/>
        <w:ind w:left="720" w:right="701" w:firstLine="0"/>
        <w:jc w:val="both"/>
        <w:rPr>
          <w:sz w:val="20"/>
        </w:rPr>
      </w:pPr>
    </w:p>
    <w:p w:rsidR="005F3916" w:rsidRDefault="005F3916" w:rsidP="007F58E0">
      <w:pPr>
        <w:pStyle w:val="TableParagraph"/>
        <w:numPr>
          <w:ilvl w:val="0"/>
          <w:numId w:val="28"/>
        </w:numPr>
        <w:spacing w:line="276" w:lineRule="auto"/>
        <w:ind w:right="209"/>
        <w:jc w:val="both"/>
        <w:rPr>
          <w:sz w:val="20"/>
        </w:rPr>
      </w:pPr>
      <w:r>
        <w:rPr>
          <w:sz w:val="20"/>
        </w:rPr>
        <w:t>Grelnik vode in kombiniran grelnik vode, katerega osnovna funkcija je zagotavljanje tople pitne ali sanitarne</w:t>
      </w:r>
      <w:r>
        <w:rPr>
          <w:spacing w:val="-3"/>
          <w:sz w:val="20"/>
        </w:rPr>
        <w:t xml:space="preserve"> </w:t>
      </w:r>
      <w:r>
        <w:rPr>
          <w:sz w:val="20"/>
        </w:rPr>
        <w:t>vode,</w:t>
      </w:r>
      <w:r>
        <w:rPr>
          <w:spacing w:val="-3"/>
          <w:sz w:val="20"/>
        </w:rPr>
        <w:t xml:space="preserve"> </w:t>
      </w:r>
      <w:r>
        <w:rPr>
          <w:sz w:val="20"/>
        </w:rPr>
        <w:t>mora</w:t>
      </w:r>
      <w:r>
        <w:rPr>
          <w:spacing w:val="-5"/>
          <w:sz w:val="20"/>
        </w:rPr>
        <w:t xml:space="preserve"> </w:t>
      </w:r>
      <w:r>
        <w:rPr>
          <w:sz w:val="20"/>
        </w:rPr>
        <w:t>imeti</w:t>
      </w:r>
      <w:r>
        <w:rPr>
          <w:spacing w:val="-4"/>
          <w:sz w:val="20"/>
        </w:rPr>
        <w:t xml:space="preserve"> </w:t>
      </w:r>
      <w:r>
        <w:rPr>
          <w:sz w:val="20"/>
        </w:rPr>
        <w:t>pri</w:t>
      </w:r>
      <w:r>
        <w:rPr>
          <w:spacing w:val="-6"/>
          <w:sz w:val="20"/>
        </w:rPr>
        <w:t xml:space="preserve"> </w:t>
      </w:r>
      <w:r>
        <w:rPr>
          <w:sz w:val="20"/>
        </w:rPr>
        <w:t>ogrevanju</w:t>
      </w:r>
      <w:r>
        <w:rPr>
          <w:spacing w:val="-3"/>
          <w:sz w:val="20"/>
        </w:rPr>
        <w:t xml:space="preserve"> </w:t>
      </w:r>
      <w:r>
        <w:rPr>
          <w:sz w:val="20"/>
        </w:rPr>
        <w:t>vode</w:t>
      </w:r>
      <w:r>
        <w:rPr>
          <w:spacing w:val="-1"/>
          <w:sz w:val="20"/>
        </w:rPr>
        <w:t xml:space="preserve"> </w:t>
      </w:r>
      <w:r>
        <w:rPr>
          <w:sz w:val="20"/>
        </w:rPr>
        <w:t>takšno</w:t>
      </w:r>
      <w:r>
        <w:rPr>
          <w:spacing w:val="-5"/>
          <w:sz w:val="20"/>
        </w:rPr>
        <w:t xml:space="preserve"> </w:t>
      </w:r>
      <w:r>
        <w:rPr>
          <w:sz w:val="20"/>
        </w:rPr>
        <w:t>sezonsko</w:t>
      </w:r>
      <w:r>
        <w:rPr>
          <w:spacing w:val="-6"/>
          <w:sz w:val="20"/>
        </w:rPr>
        <w:t xml:space="preserve"> </w:t>
      </w:r>
      <w:r>
        <w:rPr>
          <w:sz w:val="20"/>
        </w:rPr>
        <w:t>energijsko</w:t>
      </w:r>
      <w:r>
        <w:rPr>
          <w:spacing w:val="-6"/>
          <w:sz w:val="20"/>
        </w:rPr>
        <w:t xml:space="preserve"> </w:t>
      </w:r>
      <w:r>
        <w:rPr>
          <w:sz w:val="20"/>
        </w:rPr>
        <w:t>učinkovitost</w:t>
      </w:r>
      <w:r>
        <w:rPr>
          <w:spacing w:val="1"/>
          <w:sz w:val="20"/>
        </w:rPr>
        <w:t xml:space="preserve"> </w:t>
      </w:r>
      <w:proofErr w:type="spellStart"/>
      <w:r>
        <w:rPr>
          <w:i/>
          <w:sz w:val="20"/>
        </w:rPr>
        <w:t>ηwh</w:t>
      </w:r>
      <w:proofErr w:type="spellEnd"/>
      <w:r>
        <w:rPr>
          <w:i/>
          <w:sz w:val="20"/>
        </w:rPr>
        <w:t>,</w:t>
      </w:r>
      <w:r>
        <w:rPr>
          <w:i/>
          <w:spacing w:val="-3"/>
          <w:sz w:val="20"/>
        </w:rPr>
        <w:t xml:space="preserve"> </w:t>
      </w:r>
      <w:r>
        <w:rPr>
          <w:sz w:val="20"/>
        </w:rPr>
        <w:t>da</w:t>
      </w:r>
      <w:r>
        <w:rPr>
          <w:spacing w:val="-6"/>
          <w:sz w:val="20"/>
        </w:rPr>
        <w:t xml:space="preserve"> </w:t>
      </w:r>
      <w:r>
        <w:rPr>
          <w:sz w:val="20"/>
        </w:rPr>
        <w:t>je uvrščen v razred energijske učinkovitosti A+++kar glede na velikost grelnika, povezano s profilom rabe, pomeni</w:t>
      </w:r>
      <w:r>
        <w:rPr>
          <w:spacing w:val="5"/>
          <w:sz w:val="20"/>
        </w:rPr>
        <w:t xml:space="preserve"> </w:t>
      </w:r>
      <w:r>
        <w:rPr>
          <w:sz w:val="20"/>
        </w:rPr>
        <w:t>za:</w:t>
      </w:r>
    </w:p>
    <w:p w:rsidR="005F3916" w:rsidRDefault="005F3916" w:rsidP="007F58E0">
      <w:pPr>
        <w:pStyle w:val="TableParagraph"/>
        <w:numPr>
          <w:ilvl w:val="0"/>
          <w:numId w:val="21"/>
        </w:numPr>
        <w:tabs>
          <w:tab w:val="left" w:pos="928"/>
          <w:tab w:val="left" w:pos="929"/>
        </w:tabs>
        <w:rPr>
          <w:sz w:val="20"/>
        </w:rPr>
      </w:pPr>
      <w:r>
        <w:rPr>
          <w:sz w:val="20"/>
        </w:rPr>
        <w:t xml:space="preserve">grelnik 3 X S: </w:t>
      </w:r>
      <w:proofErr w:type="spellStart"/>
      <w:r>
        <w:rPr>
          <w:i/>
          <w:sz w:val="20"/>
        </w:rPr>
        <w:t>ηwh</w:t>
      </w:r>
      <w:proofErr w:type="spellEnd"/>
      <w:r>
        <w:rPr>
          <w:i/>
          <w:sz w:val="20"/>
        </w:rPr>
        <w:t xml:space="preserve"> </w:t>
      </w:r>
      <w:r>
        <w:rPr>
          <w:sz w:val="20"/>
        </w:rPr>
        <w:t>≥</w:t>
      </w:r>
      <w:r>
        <w:rPr>
          <w:spacing w:val="-1"/>
          <w:sz w:val="20"/>
        </w:rPr>
        <w:t xml:space="preserve"> </w:t>
      </w:r>
      <w:r>
        <w:rPr>
          <w:sz w:val="20"/>
        </w:rPr>
        <w:t>62;</w:t>
      </w:r>
    </w:p>
    <w:p w:rsidR="005F3916" w:rsidRDefault="005F3916" w:rsidP="007F58E0">
      <w:pPr>
        <w:pStyle w:val="TableParagraph"/>
        <w:numPr>
          <w:ilvl w:val="0"/>
          <w:numId w:val="21"/>
        </w:numPr>
        <w:tabs>
          <w:tab w:val="left" w:pos="928"/>
          <w:tab w:val="left" w:pos="929"/>
        </w:tabs>
        <w:spacing w:before="34"/>
        <w:rPr>
          <w:sz w:val="20"/>
        </w:rPr>
      </w:pPr>
      <w:r>
        <w:rPr>
          <w:sz w:val="20"/>
        </w:rPr>
        <w:t xml:space="preserve">grelnik vode XXS: </w:t>
      </w:r>
      <w:proofErr w:type="spellStart"/>
      <w:r>
        <w:rPr>
          <w:i/>
          <w:sz w:val="20"/>
        </w:rPr>
        <w:t>ηwh</w:t>
      </w:r>
      <w:proofErr w:type="spellEnd"/>
      <w:r>
        <w:rPr>
          <w:i/>
          <w:sz w:val="20"/>
        </w:rPr>
        <w:t xml:space="preserve"> </w:t>
      </w:r>
      <w:r>
        <w:rPr>
          <w:sz w:val="20"/>
        </w:rPr>
        <w:t>≥</w:t>
      </w:r>
      <w:r>
        <w:rPr>
          <w:spacing w:val="-33"/>
          <w:sz w:val="20"/>
        </w:rPr>
        <w:t xml:space="preserve"> </w:t>
      </w:r>
      <w:r>
        <w:rPr>
          <w:sz w:val="20"/>
        </w:rPr>
        <w:t>62;</w:t>
      </w:r>
    </w:p>
    <w:p w:rsidR="005F3916" w:rsidRDefault="005F3916" w:rsidP="007F58E0">
      <w:pPr>
        <w:pStyle w:val="TableParagraph"/>
        <w:numPr>
          <w:ilvl w:val="0"/>
          <w:numId w:val="21"/>
        </w:numPr>
        <w:tabs>
          <w:tab w:val="left" w:pos="928"/>
          <w:tab w:val="left" w:pos="929"/>
        </w:tabs>
        <w:spacing w:before="34"/>
        <w:rPr>
          <w:sz w:val="20"/>
        </w:rPr>
      </w:pPr>
      <w:r>
        <w:rPr>
          <w:sz w:val="20"/>
        </w:rPr>
        <w:t xml:space="preserve">grelnik vode XS: </w:t>
      </w:r>
      <w:proofErr w:type="spellStart"/>
      <w:r>
        <w:rPr>
          <w:i/>
          <w:sz w:val="20"/>
        </w:rPr>
        <w:t>ηwh</w:t>
      </w:r>
      <w:proofErr w:type="spellEnd"/>
      <w:r>
        <w:rPr>
          <w:i/>
          <w:sz w:val="20"/>
        </w:rPr>
        <w:t xml:space="preserve"> </w:t>
      </w:r>
      <w:r>
        <w:rPr>
          <w:sz w:val="20"/>
        </w:rPr>
        <w:t>≥</w:t>
      </w:r>
      <w:r>
        <w:rPr>
          <w:spacing w:val="-36"/>
          <w:sz w:val="20"/>
        </w:rPr>
        <w:t xml:space="preserve"> </w:t>
      </w:r>
      <w:r>
        <w:rPr>
          <w:sz w:val="20"/>
        </w:rPr>
        <w:t>69;</w:t>
      </w:r>
    </w:p>
    <w:p w:rsidR="005F3916" w:rsidRDefault="005F3916" w:rsidP="007F58E0">
      <w:pPr>
        <w:pStyle w:val="TableParagraph"/>
        <w:numPr>
          <w:ilvl w:val="0"/>
          <w:numId w:val="21"/>
        </w:numPr>
        <w:tabs>
          <w:tab w:val="left" w:pos="928"/>
          <w:tab w:val="left" w:pos="929"/>
        </w:tabs>
        <w:spacing w:before="34"/>
        <w:rPr>
          <w:sz w:val="20"/>
        </w:rPr>
      </w:pPr>
      <w:r>
        <w:rPr>
          <w:sz w:val="20"/>
        </w:rPr>
        <w:t xml:space="preserve">grelnik vode S: </w:t>
      </w:r>
      <w:proofErr w:type="spellStart"/>
      <w:r>
        <w:rPr>
          <w:i/>
          <w:sz w:val="20"/>
        </w:rPr>
        <w:t>ηwh</w:t>
      </w:r>
      <w:proofErr w:type="spellEnd"/>
      <w:r>
        <w:rPr>
          <w:i/>
          <w:sz w:val="20"/>
        </w:rPr>
        <w:t xml:space="preserve"> </w:t>
      </w:r>
      <w:r>
        <w:rPr>
          <w:sz w:val="20"/>
        </w:rPr>
        <w:t>≥</w:t>
      </w:r>
      <w:r>
        <w:rPr>
          <w:spacing w:val="-33"/>
          <w:sz w:val="20"/>
        </w:rPr>
        <w:t xml:space="preserve"> </w:t>
      </w:r>
      <w:r>
        <w:rPr>
          <w:sz w:val="20"/>
        </w:rPr>
        <w:t>90;</w:t>
      </w:r>
    </w:p>
    <w:p w:rsidR="005F3916" w:rsidRDefault="005F3916" w:rsidP="007F58E0">
      <w:pPr>
        <w:pStyle w:val="TableParagraph"/>
        <w:numPr>
          <w:ilvl w:val="0"/>
          <w:numId w:val="21"/>
        </w:numPr>
        <w:tabs>
          <w:tab w:val="left" w:pos="928"/>
          <w:tab w:val="left" w:pos="929"/>
        </w:tabs>
        <w:spacing w:before="36"/>
        <w:rPr>
          <w:sz w:val="20"/>
        </w:rPr>
      </w:pPr>
      <w:r>
        <w:rPr>
          <w:sz w:val="20"/>
        </w:rPr>
        <w:t xml:space="preserve">grelnik vode M: </w:t>
      </w:r>
      <w:proofErr w:type="spellStart"/>
      <w:r>
        <w:rPr>
          <w:i/>
          <w:sz w:val="20"/>
        </w:rPr>
        <w:t>ηwh</w:t>
      </w:r>
      <w:proofErr w:type="spellEnd"/>
      <w:r>
        <w:rPr>
          <w:i/>
          <w:sz w:val="20"/>
        </w:rPr>
        <w:t xml:space="preserve"> </w:t>
      </w:r>
      <w:r>
        <w:rPr>
          <w:sz w:val="20"/>
        </w:rPr>
        <w:t>≥</w:t>
      </w:r>
      <w:r>
        <w:rPr>
          <w:spacing w:val="-15"/>
          <w:sz w:val="20"/>
        </w:rPr>
        <w:t xml:space="preserve"> </w:t>
      </w:r>
      <w:r>
        <w:rPr>
          <w:sz w:val="20"/>
        </w:rPr>
        <w:t>163;</w:t>
      </w:r>
    </w:p>
    <w:p w:rsidR="005F3916" w:rsidRDefault="005F3916" w:rsidP="007F58E0">
      <w:pPr>
        <w:pStyle w:val="TableParagraph"/>
        <w:numPr>
          <w:ilvl w:val="0"/>
          <w:numId w:val="21"/>
        </w:numPr>
        <w:tabs>
          <w:tab w:val="left" w:pos="928"/>
          <w:tab w:val="left" w:pos="929"/>
        </w:tabs>
        <w:spacing w:before="34"/>
        <w:rPr>
          <w:sz w:val="20"/>
        </w:rPr>
      </w:pPr>
      <w:r>
        <w:rPr>
          <w:sz w:val="20"/>
        </w:rPr>
        <w:t xml:space="preserve">grelnik vode L: </w:t>
      </w:r>
      <w:proofErr w:type="spellStart"/>
      <w:r>
        <w:rPr>
          <w:i/>
          <w:sz w:val="20"/>
        </w:rPr>
        <w:t>ηwh</w:t>
      </w:r>
      <w:proofErr w:type="spellEnd"/>
      <w:r>
        <w:rPr>
          <w:i/>
          <w:sz w:val="20"/>
        </w:rPr>
        <w:t xml:space="preserve"> </w:t>
      </w:r>
      <w:r>
        <w:rPr>
          <w:sz w:val="20"/>
        </w:rPr>
        <w:t>≥</w:t>
      </w:r>
      <w:r>
        <w:rPr>
          <w:spacing w:val="-17"/>
          <w:sz w:val="20"/>
        </w:rPr>
        <w:t xml:space="preserve"> </w:t>
      </w:r>
      <w:r>
        <w:rPr>
          <w:sz w:val="20"/>
        </w:rPr>
        <w:t>188;</w:t>
      </w:r>
    </w:p>
    <w:p w:rsidR="005F3916" w:rsidRDefault="005F3916" w:rsidP="007F58E0">
      <w:pPr>
        <w:pStyle w:val="TableParagraph"/>
        <w:numPr>
          <w:ilvl w:val="0"/>
          <w:numId w:val="21"/>
        </w:numPr>
        <w:tabs>
          <w:tab w:val="left" w:pos="928"/>
          <w:tab w:val="left" w:pos="929"/>
        </w:tabs>
        <w:spacing w:before="35"/>
        <w:rPr>
          <w:sz w:val="20"/>
        </w:rPr>
      </w:pPr>
      <w:r>
        <w:rPr>
          <w:sz w:val="20"/>
        </w:rPr>
        <w:t xml:space="preserve">grelnik vode: XL </w:t>
      </w:r>
      <w:proofErr w:type="spellStart"/>
      <w:r>
        <w:rPr>
          <w:i/>
          <w:sz w:val="20"/>
        </w:rPr>
        <w:t>ηwh</w:t>
      </w:r>
      <w:proofErr w:type="spellEnd"/>
      <w:r>
        <w:rPr>
          <w:i/>
          <w:sz w:val="20"/>
        </w:rPr>
        <w:t xml:space="preserve"> </w:t>
      </w:r>
      <w:r>
        <w:rPr>
          <w:sz w:val="20"/>
        </w:rPr>
        <w:t>≥</w:t>
      </w:r>
      <w:r>
        <w:rPr>
          <w:spacing w:val="-16"/>
          <w:sz w:val="20"/>
        </w:rPr>
        <w:t xml:space="preserve"> </w:t>
      </w:r>
      <w:r>
        <w:rPr>
          <w:sz w:val="20"/>
        </w:rPr>
        <w:t>200;</w:t>
      </w:r>
    </w:p>
    <w:p w:rsidR="005F3916" w:rsidRDefault="005F3916" w:rsidP="007F58E0">
      <w:pPr>
        <w:pStyle w:val="TableParagraph"/>
        <w:numPr>
          <w:ilvl w:val="0"/>
          <w:numId w:val="21"/>
        </w:numPr>
        <w:tabs>
          <w:tab w:val="left" w:pos="928"/>
          <w:tab w:val="left" w:pos="929"/>
        </w:tabs>
        <w:spacing w:before="34"/>
        <w:rPr>
          <w:sz w:val="20"/>
        </w:rPr>
      </w:pPr>
      <w:r>
        <w:rPr>
          <w:sz w:val="20"/>
        </w:rPr>
        <w:t xml:space="preserve">grelnik vode XXL: </w:t>
      </w:r>
      <w:proofErr w:type="spellStart"/>
      <w:r>
        <w:rPr>
          <w:i/>
          <w:sz w:val="20"/>
        </w:rPr>
        <w:t>ηwh</w:t>
      </w:r>
      <w:proofErr w:type="spellEnd"/>
      <w:r>
        <w:rPr>
          <w:i/>
          <w:sz w:val="20"/>
        </w:rPr>
        <w:t xml:space="preserve"> </w:t>
      </w:r>
      <w:r>
        <w:rPr>
          <w:sz w:val="20"/>
        </w:rPr>
        <w:t>≥</w:t>
      </w:r>
      <w:r>
        <w:rPr>
          <w:spacing w:val="-17"/>
          <w:sz w:val="20"/>
        </w:rPr>
        <w:t xml:space="preserve"> </w:t>
      </w:r>
      <w:r>
        <w:rPr>
          <w:sz w:val="20"/>
        </w:rPr>
        <w:t>213.</w:t>
      </w:r>
    </w:p>
    <w:p w:rsidR="005F3916" w:rsidRDefault="005F3916" w:rsidP="005F3916">
      <w:pPr>
        <w:pStyle w:val="TableParagraph"/>
        <w:spacing w:before="1"/>
        <w:ind w:left="0"/>
        <w:rPr>
          <w:b/>
          <w:sz w:val="26"/>
        </w:rPr>
      </w:pPr>
    </w:p>
    <w:p w:rsidR="005F3916" w:rsidRDefault="005F3916" w:rsidP="005F3916">
      <w:pPr>
        <w:pStyle w:val="TableParagraph"/>
        <w:spacing w:before="1" w:line="273" w:lineRule="auto"/>
        <w:ind w:left="1080" w:right="210"/>
        <w:jc w:val="both"/>
        <w:rPr>
          <w:sz w:val="20"/>
        </w:rPr>
      </w:pPr>
      <w:r>
        <w:rPr>
          <w:sz w:val="20"/>
        </w:rPr>
        <w:t xml:space="preserve">Grelnik prostorov, razen nizkotemperaturnih toplotnih črpalk in toplotnih črpalk za ogrevanje prostorov za uporabo pri nizkih temperaturah, mora imeti pri ogrevanju prostorov sezonsko </w:t>
      </w:r>
      <w:r>
        <w:rPr>
          <w:position w:val="2"/>
          <w:sz w:val="20"/>
        </w:rPr>
        <w:t xml:space="preserve">energijsko učinkovitost </w:t>
      </w:r>
      <w:r>
        <w:rPr>
          <w:i/>
          <w:position w:val="2"/>
          <w:sz w:val="20"/>
        </w:rPr>
        <w:t>η</w:t>
      </w:r>
      <w:r>
        <w:rPr>
          <w:i/>
          <w:sz w:val="13"/>
        </w:rPr>
        <w:t xml:space="preserve">s ≥ </w:t>
      </w:r>
      <w:r>
        <w:rPr>
          <w:position w:val="2"/>
          <w:sz w:val="20"/>
        </w:rPr>
        <w:t>150, zato je uvrščen v razred energijske učinkovitosti A+++.</w:t>
      </w:r>
    </w:p>
    <w:p w:rsidR="005F3916" w:rsidRDefault="005F3916" w:rsidP="005F3916">
      <w:pPr>
        <w:pStyle w:val="TableParagraph"/>
        <w:spacing w:before="3"/>
        <w:ind w:left="0"/>
        <w:jc w:val="both"/>
        <w:rPr>
          <w:b/>
          <w:sz w:val="23"/>
        </w:rPr>
      </w:pPr>
    </w:p>
    <w:p w:rsidR="005F3916" w:rsidRDefault="005F3916" w:rsidP="005F3916">
      <w:pPr>
        <w:pStyle w:val="Odstavekseznama"/>
        <w:tabs>
          <w:tab w:val="left" w:pos="1127"/>
        </w:tabs>
        <w:spacing w:line="276" w:lineRule="auto"/>
        <w:ind w:left="1080" w:right="701" w:firstLine="0"/>
        <w:jc w:val="both"/>
        <w:rPr>
          <w:sz w:val="20"/>
        </w:rPr>
      </w:pPr>
      <w:r>
        <w:rPr>
          <w:sz w:val="20"/>
        </w:rPr>
        <w:t>Nizkotemperaturna toplotna črpalka in toplotna črpalka za ogrevanje prostorov za uporabo pri n</w:t>
      </w:r>
      <w:r w:rsidRPr="005F3916">
        <w:rPr>
          <w:sz w:val="20"/>
        </w:rPr>
        <w:t xml:space="preserve">izkih temperaturah mora imeti pri ogrevanju prostorov sezonsko energijsko učinkovitost ηs ≥ 175, </w:t>
      </w:r>
      <w:r>
        <w:rPr>
          <w:sz w:val="20"/>
        </w:rPr>
        <w:t>zato je uvrščena v razred energijske učinkovitosti A+++.</w:t>
      </w:r>
    </w:p>
    <w:p w:rsidR="00BC40FF" w:rsidRDefault="00BC40FF" w:rsidP="007F58E0">
      <w:pPr>
        <w:pStyle w:val="TableParagraph"/>
        <w:numPr>
          <w:ilvl w:val="0"/>
          <w:numId w:val="28"/>
        </w:numPr>
        <w:spacing w:line="276" w:lineRule="auto"/>
        <w:ind w:right="108"/>
        <w:jc w:val="both"/>
        <w:rPr>
          <w:sz w:val="20"/>
        </w:rPr>
      </w:pPr>
      <w:r>
        <w:rPr>
          <w:sz w:val="20"/>
        </w:rPr>
        <w:t xml:space="preserve">Hranilnik tople vode mora imeti stalno izgubo (v vatih s prostornino zbiralnika V </w:t>
      </w:r>
      <w:proofErr w:type="spellStart"/>
      <w:r>
        <w:rPr>
          <w:sz w:val="20"/>
        </w:rPr>
        <w:t>v</w:t>
      </w:r>
      <w:proofErr w:type="spellEnd"/>
      <w:r>
        <w:rPr>
          <w:sz w:val="20"/>
        </w:rPr>
        <w:t xml:space="preserve"> litrih)</w:t>
      </w:r>
      <w:r w:rsidRPr="00690061">
        <w:rPr>
          <w:sz w:val="20"/>
        </w:rPr>
        <w:t xml:space="preserve">S &lt; 5,5 + 3,16 · </w:t>
      </w:r>
      <w:r w:rsidRPr="00690061">
        <w:rPr>
          <w:sz w:val="20"/>
        </w:rPr>
        <w:lastRenderedPageBreak/>
        <w:t>V0,4</w:t>
      </w:r>
      <w:r>
        <w:rPr>
          <w:sz w:val="20"/>
        </w:rPr>
        <w:t xml:space="preserve">, zaradi česar je uvrščen v razred energijske učinkovitosti A+ </w:t>
      </w:r>
    </w:p>
    <w:p w:rsidR="00BC40FF" w:rsidRDefault="00BC40FF" w:rsidP="00BC40FF">
      <w:pPr>
        <w:pStyle w:val="TableParagraph"/>
        <w:spacing w:before="2"/>
        <w:ind w:left="0"/>
        <w:rPr>
          <w:sz w:val="23"/>
        </w:rPr>
      </w:pPr>
    </w:p>
    <w:p w:rsidR="00BC40FF" w:rsidRDefault="00BC40FF" w:rsidP="00BC40FF">
      <w:pPr>
        <w:pStyle w:val="TableParagraph"/>
        <w:ind w:left="568" w:firstLine="512"/>
        <w:jc w:val="both"/>
        <w:rPr>
          <w:sz w:val="20"/>
        </w:rPr>
      </w:pPr>
      <w:r>
        <w:rPr>
          <w:sz w:val="20"/>
        </w:rPr>
        <w:t>Način dokazovanja</w:t>
      </w:r>
    </w:p>
    <w:p w:rsidR="00BC40FF" w:rsidRDefault="00BC40FF" w:rsidP="00BC40FF">
      <w:pPr>
        <w:pStyle w:val="TableParagraph"/>
        <w:spacing w:before="32"/>
        <w:ind w:left="568" w:firstLine="512"/>
        <w:jc w:val="both"/>
        <w:rPr>
          <w:sz w:val="20"/>
        </w:rPr>
      </w:pPr>
      <w:r>
        <w:rPr>
          <w:sz w:val="20"/>
        </w:rPr>
        <w:t>Ponudnik mora k ponudbi priložiti:</w:t>
      </w:r>
    </w:p>
    <w:p w:rsidR="00BC40FF" w:rsidRDefault="00BC40FF" w:rsidP="007F58E0">
      <w:pPr>
        <w:pStyle w:val="TableParagraph"/>
        <w:numPr>
          <w:ilvl w:val="0"/>
          <w:numId w:val="30"/>
        </w:numPr>
        <w:tabs>
          <w:tab w:val="left" w:pos="930"/>
          <w:tab w:val="left" w:pos="931"/>
        </w:tabs>
        <w:spacing w:before="36"/>
        <w:rPr>
          <w:sz w:val="20"/>
        </w:rPr>
      </w:pPr>
      <w:r>
        <w:rPr>
          <w:sz w:val="20"/>
        </w:rPr>
        <w:t>tehnično dokumentacijo proizvajalca, iz katere izhaja, da so zahteve izpolnjene,</w:t>
      </w:r>
      <w:r>
        <w:rPr>
          <w:spacing w:val="-11"/>
          <w:sz w:val="20"/>
        </w:rPr>
        <w:t xml:space="preserve"> </w:t>
      </w:r>
      <w:r>
        <w:rPr>
          <w:sz w:val="20"/>
        </w:rPr>
        <w:t>ali</w:t>
      </w:r>
    </w:p>
    <w:p w:rsidR="00BC40FF" w:rsidRDefault="00BC40FF" w:rsidP="007F58E0">
      <w:pPr>
        <w:pStyle w:val="TableParagraph"/>
        <w:numPr>
          <w:ilvl w:val="0"/>
          <w:numId w:val="30"/>
        </w:numPr>
        <w:tabs>
          <w:tab w:val="left" w:pos="930"/>
          <w:tab w:val="left" w:pos="931"/>
          <w:tab w:val="left" w:pos="1127"/>
        </w:tabs>
        <w:spacing w:before="34" w:line="276" w:lineRule="auto"/>
        <w:ind w:right="701"/>
        <w:jc w:val="both"/>
        <w:rPr>
          <w:sz w:val="20"/>
        </w:rPr>
      </w:pPr>
      <w:r w:rsidRPr="00BC40FF">
        <w:rPr>
          <w:sz w:val="20"/>
        </w:rPr>
        <w:t>nalepko o energijski učinkovitosti</w:t>
      </w:r>
      <w:r w:rsidRPr="00BC40FF">
        <w:rPr>
          <w:spacing w:val="-6"/>
          <w:sz w:val="20"/>
        </w:rPr>
        <w:t xml:space="preserve"> </w:t>
      </w:r>
      <w:r w:rsidRPr="00BC40FF">
        <w:rPr>
          <w:sz w:val="20"/>
        </w:rPr>
        <w:t>ali ustrezno dokazilo, iz katerega izhaja, da so zahteve</w:t>
      </w:r>
      <w:r w:rsidRPr="00BC40FF">
        <w:rPr>
          <w:spacing w:val="-3"/>
          <w:sz w:val="20"/>
        </w:rPr>
        <w:t xml:space="preserve"> </w:t>
      </w:r>
      <w:r w:rsidRPr="00BC40FF">
        <w:rPr>
          <w:sz w:val="20"/>
        </w:rPr>
        <w:t>izpolnjene.</w:t>
      </w:r>
    </w:p>
    <w:p w:rsidR="00BC40FF" w:rsidRDefault="00BC40FF" w:rsidP="00BC40FF">
      <w:pPr>
        <w:pStyle w:val="TableParagraph"/>
        <w:tabs>
          <w:tab w:val="left" w:pos="930"/>
          <w:tab w:val="left" w:pos="931"/>
          <w:tab w:val="left" w:pos="1127"/>
        </w:tabs>
        <w:spacing w:before="34" w:line="276" w:lineRule="auto"/>
        <w:ind w:right="701"/>
        <w:jc w:val="both"/>
        <w:rPr>
          <w:sz w:val="20"/>
        </w:rPr>
      </w:pPr>
    </w:p>
    <w:p w:rsidR="00BC40FF" w:rsidRDefault="00BC40FF" w:rsidP="007F58E0">
      <w:pPr>
        <w:pStyle w:val="TableParagraph"/>
        <w:numPr>
          <w:ilvl w:val="0"/>
          <w:numId w:val="28"/>
        </w:numPr>
        <w:spacing w:line="276" w:lineRule="auto"/>
        <w:ind w:right="102"/>
        <w:jc w:val="both"/>
        <w:rPr>
          <w:sz w:val="20"/>
        </w:rPr>
      </w:pPr>
      <w:r>
        <w:rPr>
          <w:sz w:val="20"/>
        </w:rPr>
        <w:t>Popravilo ali zamenjava izdelka sta zajeta v garancijo za najmanj štiri leta. Ponudnik tudi zagotovi, da so originalni ali enakovredni rezervni deli na voljo (neposredno ali pri drugih imenovanih zastopnikih) najmanj deset let od dneva nakupa. Ta določba se ne bo uporabljala za neizogibne začasne situacije, kot so naravne nesreče, na katere proizvajalec nima vpliva.</w:t>
      </w:r>
    </w:p>
    <w:p w:rsidR="00BC40FF" w:rsidRDefault="00BC40FF" w:rsidP="00BC40FF">
      <w:pPr>
        <w:pStyle w:val="TableParagraph"/>
        <w:ind w:left="0"/>
        <w:rPr>
          <w:sz w:val="23"/>
        </w:rPr>
      </w:pPr>
    </w:p>
    <w:p w:rsidR="00BC40FF" w:rsidRDefault="00BC40FF" w:rsidP="00BC40FF">
      <w:pPr>
        <w:pStyle w:val="TableParagraph"/>
        <w:ind w:left="568" w:firstLine="512"/>
        <w:rPr>
          <w:sz w:val="20"/>
        </w:rPr>
      </w:pPr>
      <w:r>
        <w:rPr>
          <w:sz w:val="20"/>
        </w:rPr>
        <w:t>Način dokazovanja</w:t>
      </w:r>
    </w:p>
    <w:p w:rsidR="00BC40FF" w:rsidRDefault="00BC40FF" w:rsidP="00BC40FF">
      <w:pPr>
        <w:pStyle w:val="TableParagraph"/>
        <w:spacing w:before="36"/>
        <w:ind w:left="568" w:firstLine="512"/>
        <w:rPr>
          <w:sz w:val="20"/>
        </w:rPr>
      </w:pPr>
      <w:r>
        <w:rPr>
          <w:sz w:val="20"/>
        </w:rPr>
        <w:t>Ponudnik mora k ponudbi priložiti:</w:t>
      </w:r>
    </w:p>
    <w:p w:rsidR="00BC40FF" w:rsidRDefault="00BC40FF" w:rsidP="007F58E0">
      <w:pPr>
        <w:pStyle w:val="TableParagraph"/>
        <w:numPr>
          <w:ilvl w:val="0"/>
          <w:numId w:val="30"/>
        </w:numPr>
        <w:tabs>
          <w:tab w:val="left" w:pos="930"/>
          <w:tab w:val="left" w:pos="931"/>
        </w:tabs>
        <w:spacing w:before="36"/>
        <w:rPr>
          <w:sz w:val="20"/>
        </w:rPr>
      </w:pPr>
      <w:r>
        <w:rPr>
          <w:sz w:val="20"/>
        </w:rPr>
        <w:t>potrdilo,</w:t>
      </w:r>
      <w:r w:rsidRPr="00BC40FF">
        <w:rPr>
          <w:sz w:val="20"/>
        </w:rPr>
        <w:t xml:space="preserve"> </w:t>
      </w:r>
      <w:r>
        <w:rPr>
          <w:sz w:val="20"/>
        </w:rPr>
        <w:t>da</w:t>
      </w:r>
      <w:r w:rsidRPr="00BC40FF">
        <w:rPr>
          <w:sz w:val="20"/>
        </w:rPr>
        <w:t xml:space="preserve"> </w:t>
      </w:r>
      <w:r>
        <w:rPr>
          <w:sz w:val="20"/>
        </w:rPr>
        <w:t>ima</w:t>
      </w:r>
      <w:r w:rsidRPr="00BC40FF">
        <w:rPr>
          <w:sz w:val="20"/>
        </w:rPr>
        <w:t xml:space="preserve"> </w:t>
      </w:r>
      <w:r>
        <w:rPr>
          <w:sz w:val="20"/>
        </w:rPr>
        <w:t>blago</w:t>
      </w:r>
      <w:r w:rsidRPr="00BC40FF">
        <w:rPr>
          <w:sz w:val="20"/>
        </w:rPr>
        <w:t xml:space="preserve"> </w:t>
      </w:r>
      <w:r>
        <w:rPr>
          <w:sz w:val="20"/>
        </w:rPr>
        <w:t>znak</w:t>
      </w:r>
      <w:r w:rsidRPr="00BC40FF">
        <w:rPr>
          <w:sz w:val="20"/>
        </w:rPr>
        <w:t xml:space="preserve"> </w:t>
      </w:r>
      <w:r>
        <w:rPr>
          <w:sz w:val="20"/>
        </w:rPr>
        <w:t>za</w:t>
      </w:r>
      <w:r w:rsidRPr="00BC40FF">
        <w:rPr>
          <w:sz w:val="20"/>
        </w:rPr>
        <w:t xml:space="preserve"> </w:t>
      </w:r>
      <w:r>
        <w:rPr>
          <w:sz w:val="20"/>
        </w:rPr>
        <w:t>okolje</w:t>
      </w:r>
      <w:r w:rsidRPr="00BC40FF">
        <w:rPr>
          <w:sz w:val="20"/>
        </w:rPr>
        <w:t xml:space="preserve"> </w:t>
      </w:r>
      <w:r>
        <w:rPr>
          <w:sz w:val="20"/>
        </w:rPr>
        <w:t>tipa</w:t>
      </w:r>
      <w:r w:rsidRPr="00BC40FF">
        <w:rPr>
          <w:sz w:val="20"/>
        </w:rPr>
        <w:t xml:space="preserve"> </w:t>
      </w:r>
      <w:r>
        <w:rPr>
          <w:sz w:val="20"/>
        </w:rPr>
        <w:t>I,</w:t>
      </w:r>
      <w:r w:rsidRPr="00BC40FF">
        <w:rPr>
          <w:sz w:val="20"/>
        </w:rPr>
        <w:t xml:space="preserve"> </w:t>
      </w:r>
      <w:r>
        <w:rPr>
          <w:sz w:val="20"/>
        </w:rPr>
        <w:t>iz</w:t>
      </w:r>
      <w:r w:rsidRPr="00BC40FF">
        <w:rPr>
          <w:sz w:val="20"/>
        </w:rPr>
        <w:t xml:space="preserve"> </w:t>
      </w:r>
      <w:r>
        <w:rPr>
          <w:sz w:val="20"/>
        </w:rPr>
        <w:t>katerega</w:t>
      </w:r>
      <w:r w:rsidRPr="00BC40FF">
        <w:rPr>
          <w:sz w:val="20"/>
        </w:rPr>
        <w:t xml:space="preserve"> </w:t>
      </w:r>
      <w:r>
        <w:rPr>
          <w:sz w:val="20"/>
        </w:rPr>
        <w:t>izhaja,</w:t>
      </w:r>
      <w:r w:rsidRPr="00BC40FF">
        <w:rPr>
          <w:sz w:val="20"/>
        </w:rPr>
        <w:t xml:space="preserve"> </w:t>
      </w:r>
      <w:r>
        <w:rPr>
          <w:sz w:val="20"/>
        </w:rPr>
        <w:t>da</w:t>
      </w:r>
      <w:r w:rsidRPr="00BC40FF">
        <w:rPr>
          <w:sz w:val="20"/>
        </w:rPr>
        <w:t xml:space="preserve"> </w:t>
      </w:r>
      <w:r>
        <w:rPr>
          <w:sz w:val="20"/>
        </w:rPr>
        <w:t>blago</w:t>
      </w:r>
      <w:r w:rsidRPr="00BC40FF">
        <w:rPr>
          <w:sz w:val="20"/>
        </w:rPr>
        <w:t xml:space="preserve"> </w:t>
      </w:r>
      <w:r>
        <w:rPr>
          <w:sz w:val="20"/>
        </w:rPr>
        <w:t>izpolnjuje</w:t>
      </w:r>
      <w:r w:rsidRPr="00BC40FF">
        <w:rPr>
          <w:sz w:val="20"/>
        </w:rPr>
        <w:t xml:space="preserve"> </w:t>
      </w:r>
      <w:r>
        <w:rPr>
          <w:sz w:val="20"/>
        </w:rPr>
        <w:t xml:space="preserve">zahteve, ali </w:t>
      </w:r>
      <w:r w:rsidRPr="00BC40FF">
        <w:rPr>
          <w:sz w:val="20"/>
        </w:rPr>
        <w:t>tehnično dokumentacijo proizvajalca, iz katere izhaja, da so zahteve izpolnjene.</w:t>
      </w:r>
    </w:p>
    <w:p w:rsidR="00BC40FF" w:rsidRDefault="00BC40FF" w:rsidP="00BC40FF">
      <w:pPr>
        <w:pStyle w:val="TableParagraph"/>
        <w:tabs>
          <w:tab w:val="left" w:pos="930"/>
          <w:tab w:val="left" w:pos="931"/>
        </w:tabs>
        <w:spacing w:before="36"/>
        <w:rPr>
          <w:sz w:val="20"/>
        </w:rPr>
      </w:pPr>
    </w:p>
    <w:p w:rsidR="00B57BAD" w:rsidRDefault="00B57BAD" w:rsidP="007F58E0">
      <w:pPr>
        <w:pStyle w:val="TableParagraph"/>
        <w:numPr>
          <w:ilvl w:val="0"/>
          <w:numId w:val="28"/>
        </w:numPr>
        <w:spacing w:before="2" w:line="276" w:lineRule="auto"/>
        <w:rPr>
          <w:sz w:val="20"/>
        </w:rPr>
      </w:pPr>
      <w:r>
        <w:rPr>
          <w:sz w:val="20"/>
        </w:rPr>
        <w:t>Izdelek</w:t>
      </w:r>
      <w:r>
        <w:rPr>
          <w:spacing w:val="-16"/>
          <w:sz w:val="20"/>
        </w:rPr>
        <w:t xml:space="preserve"> </w:t>
      </w:r>
      <w:r>
        <w:rPr>
          <w:sz w:val="20"/>
        </w:rPr>
        <w:t>se</w:t>
      </w:r>
      <w:r>
        <w:rPr>
          <w:spacing w:val="-18"/>
          <w:sz w:val="20"/>
        </w:rPr>
        <w:t xml:space="preserve"> </w:t>
      </w:r>
      <w:r>
        <w:rPr>
          <w:sz w:val="20"/>
        </w:rPr>
        <w:t>dobavi</w:t>
      </w:r>
      <w:r>
        <w:rPr>
          <w:spacing w:val="-17"/>
          <w:sz w:val="20"/>
        </w:rPr>
        <w:t xml:space="preserve"> </w:t>
      </w:r>
      <w:r>
        <w:rPr>
          <w:sz w:val="20"/>
        </w:rPr>
        <w:t>z</w:t>
      </w:r>
      <w:r>
        <w:rPr>
          <w:spacing w:val="-17"/>
          <w:sz w:val="20"/>
        </w:rPr>
        <w:t xml:space="preserve"> </w:t>
      </w:r>
      <w:r>
        <w:rPr>
          <w:sz w:val="20"/>
        </w:rPr>
        <w:t>navodili</w:t>
      </w:r>
      <w:r>
        <w:rPr>
          <w:spacing w:val="-17"/>
          <w:sz w:val="20"/>
        </w:rPr>
        <w:t xml:space="preserve"> </w:t>
      </w:r>
      <w:r>
        <w:rPr>
          <w:sz w:val="20"/>
        </w:rPr>
        <w:t>za</w:t>
      </w:r>
      <w:r>
        <w:rPr>
          <w:spacing w:val="-17"/>
          <w:sz w:val="20"/>
        </w:rPr>
        <w:t xml:space="preserve"> </w:t>
      </w:r>
      <w:r>
        <w:rPr>
          <w:sz w:val="20"/>
        </w:rPr>
        <w:t>vgradnjo</w:t>
      </w:r>
      <w:r>
        <w:rPr>
          <w:spacing w:val="-16"/>
          <w:sz w:val="20"/>
        </w:rPr>
        <w:t xml:space="preserve"> </w:t>
      </w:r>
      <w:r>
        <w:rPr>
          <w:sz w:val="20"/>
        </w:rPr>
        <w:t>in</w:t>
      </w:r>
      <w:r>
        <w:rPr>
          <w:spacing w:val="-18"/>
          <w:sz w:val="20"/>
        </w:rPr>
        <w:t xml:space="preserve"> </w:t>
      </w:r>
      <w:r>
        <w:rPr>
          <w:sz w:val="20"/>
        </w:rPr>
        <w:t>uporabo</w:t>
      </w:r>
      <w:r>
        <w:rPr>
          <w:spacing w:val="-17"/>
          <w:sz w:val="20"/>
        </w:rPr>
        <w:t xml:space="preserve"> </w:t>
      </w:r>
      <w:r>
        <w:rPr>
          <w:sz w:val="20"/>
        </w:rPr>
        <w:t>v</w:t>
      </w:r>
      <w:r>
        <w:rPr>
          <w:spacing w:val="-17"/>
          <w:sz w:val="20"/>
        </w:rPr>
        <w:t xml:space="preserve"> </w:t>
      </w:r>
      <w:r>
        <w:rPr>
          <w:sz w:val="20"/>
        </w:rPr>
        <w:t>tiskani</w:t>
      </w:r>
      <w:r>
        <w:rPr>
          <w:spacing w:val="-19"/>
          <w:sz w:val="20"/>
        </w:rPr>
        <w:t xml:space="preserve"> </w:t>
      </w:r>
      <w:r>
        <w:rPr>
          <w:sz w:val="20"/>
        </w:rPr>
        <w:t>(na</w:t>
      </w:r>
      <w:r>
        <w:rPr>
          <w:spacing w:val="-17"/>
          <w:sz w:val="20"/>
        </w:rPr>
        <w:t xml:space="preserve"> </w:t>
      </w:r>
      <w:r>
        <w:rPr>
          <w:sz w:val="20"/>
        </w:rPr>
        <w:t>embalaži</w:t>
      </w:r>
      <w:r>
        <w:rPr>
          <w:spacing w:val="-17"/>
          <w:sz w:val="20"/>
        </w:rPr>
        <w:t xml:space="preserve"> </w:t>
      </w:r>
      <w:r>
        <w:rPr>
          <w:sz w:val="20"/>
        </w:rPr>
        <w:t>ali</w:t>
      </w:r>
      <w:r>
        <w:rPr>
          <w:spacing w:val="-17"/>
          <w:sz w:val="20"/>
        </w:rPr>
        <w:t xml:space="preserve"> </w:t>
      </w:r>
      <w:r>
        <w:rPr>
          <w:sz w:val="20"/>
        </w:rPr>
        <w:t>v</w:t>
      </w:r>
      <w:r>
        <w:rPr>
          <w:spacing w:val="-17"/>
          <w:sz w:val="20"/>
        </w:rPr>
        <w:t xml:space="preserve"> </w:t>
      </w:r>
      <w:r>
        <w:rPr>
          <w:sz w:val="20"/>
        </w:rPr>
        <w:t>dokumentaciji,</w:t>
      </w:r>
      <w:r>
        <w:rPr>
          <w:spacing w:val="-18"/>
          <w:sz w:val="20"/>
        </w:rPr>
        <w:t xml:space="preserve"> </w:t>
      </w:r>
      <w:r>
        <w:rPr>
          <w:sz w:val="20"/>
        </w:rPr>
        <w:t>priloženi izdelku) ali v elektronski obliki. Ti</w:t>
      </w:r>
      <w:r>
        <w:rPr>
          <w:spacing w:val="-8"/>
          <w:sz w:val="20"/>
        </w:rPr>
        <w:t xml:space="preserve"> </w:t>
      </w:r>
      <w:r>
        <w:rPr>
          <w:sz w:val="20"/>
        </w:rPr>
        <w:t>vsebujejo:</w:t>
      </w:r>
    </w:p>
    <w:p w:rsidR="00B57BAD" w:rsidRDefault="00B57BAD" w:rsidP="007F58E0">
      <w:pPr>
        <w:pStyle w:val="TableParagraph"/>
        <w:numPr>
          <w:ilvl w:val="0"/>
          <w:numId w:val="20"/>
        </w:numPr>
        <w:tabs>
          <w:tab w:val="left" w:pos="586"/>
        </w:tabs>
        <w:spacing w:line="229" w:lineRule="exact"/>
        <w:rPr>
          <w:sz w:val="20"/>
        </w:rPr>
      </w:pPr>
      <w:r>
        <w:rPr>
          <w:sz w:val="20"/>
        </w:rPr>
        <w:t>splošne podatke o ustreznih merah grelnikov za različne značilnosti/velikosti</w:t>
      </w:r>
      <w:r>
        <w:rPr>
          <w:spacing w:val="-17"/>
          <w:sz w:val="20"/>
        </w:rPr>
        <w:t xml:space="preserve"> </w:t>
      </w:r>
      <w:r>
        <w:rPr>
          <w:sz w:val="20"/>
        </w:rPr>
        <w:t>stavb;</w:t>
      </w:r>
    </w:p>
    <w:p w:rsidR="00B57BAD" w:rsidRDefault="00B57BAD" w:rsidP="007F58E0">
      <w:pPr>
        <w:pStyle w:val="TableParagraph"/>
        <w:numPr>
          <w:ilvl w:val="0"/>
          <w:numId w:val="20"/>
        </w:numPr>
        <w:tabs>
          <w:tab w:val="left" w:pos="586"/>
        </w:tabs>
        <w:spacing w:before="34"/>
        <w:rPr>
          <w:sz w:val="20"/>
        </w:rPr>
      </w:pPr>
      <w:r>
        <w:rPr>
          <w:sz w:val="20"/>
        </w:rPr>
        <w:t>podatke o porabi energije</w:t>
      </w:r>
      <w:r>
        <w:rPr>
          <w:spacing w:val="-6"/>
          <w:sz w:val="20"/>
        </w:rPr>
        <w:t xml:space="preserve"> </w:t>
      </w:r>
      <w:r>
        <w:rPr>
          <w:sz w:val="20"/>
        </w:rPr>
        <w:t>grelnika;</w:t>
      </w:r>
    </w:p>
    <w:p w:rsidR="00B57BAD" w:rsidRDefault="00B57BAD" w:rsidP="007F58E0">
      <w:pPr>
        <w:pStyle w:val="TableParagraph"/>
        <w:numPr>
          <w:ilvl w:val="0"/>
          <w:numId w:val="20"/>
        </w:numPr>
        <w:tabs>
          <w:tab w:val="left" w:pos="586"/>
        </w:tabs>
        <w:spacing w:before="34"/>
        <w:rPr>
          <w:sz w:val="20"/>
        </w:rPr>
      </w:pPr>
      <w:r>
        <w:rPr>
          <w:sz w:val="20"/>
        </w:rPr>
        <w:t>navodila za ustrezno montažo, vključno</w:t>
      </w:r>
      <w:r>
        <w:rPr>
          <w:spacing w:val="2"/>
          <w:sz w:val="20"/>
        </w:rPr>
        <w:t xml:space="preserve"> </w:t>
      </w:r>
      <w:r>
        <w:rPr>
          <w:sz w:val="20"/>
        </w:rPr>
        <w:t>z:</w:t>
      </w:r>
    </w:p>
    <w:p w:rsidR="00B57BAD" w:rsidRDefault="00B57BAD" w:rsidP="007F58E0">
      <w:pPr>
        <w:pStyle w:val="TableParagraph"/>
        <w:numPr>
          <w:ilvl w:val="1"/>
          <w:numId w:val="20"/>
        </w:numPr>
        <w:tabs>
          <w:tab w:val="left" w:pos="825"/>
          <w:tab w:val="left" w:pos="826"/>
        </w:tabs>
        <w:spacing w:before="36"/>
        <w:rPr>
          <w:sz w:val="20"/>
        </w:rPr>
      </w:pPr>
      <w:r>
        <w:rPr>
          <w:sz w:val="20"/>
        </w:rPr>
        <w:t>navodili, ki navajajo, da morajo grelnik vgraditi v celoti usposobljeni</w:t>
      </w:r>
      <w:r>
        <w:rPr>
          <w:spacing w:val="-13"/>
          <w:sz w:val="20"/>
        </w:rPr>
        <w:t xml:space="preserve"> </w:t>
      </w:r>
      <w:r>
        <w:rPr>
          <w:sz w:val="20"/>
        </w:rPr>
        <w:t>monterji;</w:t>
      </w:r>
    </w:p>
    <w:p w:rsidR="00B57BAD" w:rsidRDefault="00B57BAD" w:rsidP="007F58E0">
      <w:pPr>
        <w:pStyle w:val="TableParagraph"/>
        <w:numPr>
          <w:ilvl w:val="1"/>
          <w:numId w:val="20"/>
        </w:numPr>
        <w:tabs>
          <w:tab w:val="left" w:pos="825"/>
          <w:tab w:val="left" w:pos="826"/>
        </w:tabs>
        <w:spacing w:before="34" w:line="276" w:lineRule="auto"/>
        <w:ind w:right="699"/>
        <w:rPr>
          <w:sz w:val="20"/>
        </w:rPr>
      </w:pPr>
      <w:r>
        <w:rPr>
          <w:sz w:val="20"/>
        </w:rPr>
        <w:t>morebitnimi posebnimi varnostnimi ukrepi, ki jih je treba upoštevati pri sestavljanju</w:t>
      </w:r>
      <w:r>
        <w:rPr>
          <w:spacing w:val="-40"/>
          <w:sz w:val="20"/>
        </w:rPr>
        <w:t xml:space="preserve"> </w:t>
      </w:r>
      <w:r>
        <w:rPr>
          <w:sz w:val="20"/>
        </w:rPr>
        <w:t>ali vgradnji</w:t>
      </w:r>
      <w:r>
        <w:rPr>
          <w:spacing w:val="-3"/>
          <w:sz w:val="20"/>
        </w:rPr>
        <w:t xml:space="preserve"> </w:t>
      </w:r>
      <w:r>
        <w:rPr>
          <w:sz w:val="20"/>
        </w:rPr>
        <w:t>grelnika;</w:t>
      </w:r>
    </w:p>
    <w:p w:rsidR="00B57BAD" w:rsidRDefault="00B57BAD" w:rsidP="007F58E0">
      <w:pPr>
        <w:pStyle w:val="TableParagraph"/>
        <w:numPr>
          <w:ilvl w:val="1"/>
          <w:numId w:val="20"/>
        </w:numPr>
        <w:tabs>
          <w:tab w:val="left" w:pos="825"/>
          <w:tab w:val="left" w:pos="826"/>
        </w:tabs>
        <w:spacing w:line="276" w:lineRule="auto"/>
        <w:ind w:right="661"/>
        <w:rPr>
          <w:sz w:val="20"/>
        </w:rPr>
      </w:pPr>
      <w:r>
        <w:rPr>
          <w:sz w:val="20"/>
        </w:rPr>
        <w:t>navodili,</w:t>
      </w:r>
      <w:r>
        <w:rPr>
          <w:spacing w:val="-5"/>
          <w:sz w:val="20"/>
        </w:rPr>
        <w:t xml:space="preserve"> </w:t>
      </w:r>
      <w:r>
        <w:rPr>
          <w:sz w:val="20"/>
        </w:rPr>
        <w:t>ki</w:t>
      </w:r>
      <w:r>
        <w:rPr>
          <w:spacing w:val="-5"/>
          <w:sz w:val="20"/>
        </w:rPr>
        <w:t xml:space="preserve"> </w:t>
      </w:r>
      <w:r>
        <w:rPr>
          <w:sz w:val="20"/>
        </w:rPr>
        <w:t>navajajo,</w:t>
      </w:r>
      <w:r>
        <w:rPr>
          <w:spacing w:val="-6"/>
          <w:sz w:val="20"/>
        </w:rPr>
        <w:t xml:space="preserve"> </w:t>
      </w:r>
      <w:r>
        <w:rPr>
          <w:sz w:val="20"/>
        </w:rPr>
        <w:t>da</w:t>
      </w:r>
      <w:r>
        <w:rPr>
          <w:spacing w:val="-4"/>
          <w:sz w:val="20"/>
        </w:rPr>
        <w:t xml:space="preserve"> </w:t>
      </w:r>
      <w:r>
        <w:rPr>
          <w:sz w:val="20"/>
        </w:rPr>
        <w:t>je</w:t>
      </w:r>
      <w:r>
        <w:rPr>
          <w:spacing w:val="-5"/>
          <w:sz w:val="20"/>
        </w:rPr>
        <w:t xml:space="preserve"> </w:t>
      </w:r>
      <w:r>
        <w:rPr>
          <w:sz w:val="20"/>
        </w:rPr>
        <w:t>po</w:t>
      </w:r>
      <w:r>
        <w:rPr>
          <w:spacing w:val="-4"/>
          <w:sz w:val="20"/>
        </w:rPr>
        <w:t xml:space="preserve"> </w:t>
      </w:r>
      <w:r>
        <w:rPr>
          <w:sz w:val="20"/>
        </w:rPr>
        <w:t>priključitvi</w:t>
      </w:r>
      <w:r>
        <w:rPr>
          <w:spacing w:val="-6"/>
          <w:sz w:val="20"/>
        </w:rPr>
        <w:t xml:space="preserve"> </w:t>
      </w:r>
      <w:r>
        <w:rPr>
          <w:sz w:val="20"/>
        </w:rPr>
        <w:t>treba</w:t>
      </w:r>
      <w:r>
        <w:rPr>
          <w:spacing w:val="-4"/>
          <w:sz w:val="20"/>
        </w:rPr>
        <w:t xml:space="preserve"> </w:t>
      </w:r>
      <w:r>
        <w:rPr>
          <w:sz w:val="20"/>
        </w:rPr>
        <w:t>ustrezno</w:t>
      </w:r>
      <w:r>
        <w:rPr>
          <w:spacing w:val="-3"/>
          <w:sz w:val="20"/>
        </w:rPr>
        <w:t xml:space="preserve"> </w:t>
      </w:r>
      <w:r>
        <w:rPr>
          <w:sz w:val="20"/>
        </w:rPr>
        <w:t>prilagoditi</w:t>
      </w:r>
      <w:r>
        <w:rPr>
          <w:spacing w:val="-6"/>
          <w:sz w:val="20"/>
        </w:rPr>
        <w:t xml:space="preserve"> </w:t>
      </w:r>
      <w:r>
        <w:rPr>
          <w:sz w:val="20"/>
        </w:rPr>
        <w:t>kontrolne</w:t>
      </w:r>
      <w:r>
        <w:rPr>
          <w:spacing w:val="-4"/>
          <w:sz w:val="20"/>
        </w:rPr>
        <w:t xml:space="preserve"> </w:t>
      </w:r>
      <w:r>
        <w:rPr>
          <w:sz w:val="20"/>
        </w:rPr>
        <w:t>nastavitve (»krivuljo ogrevanja«)</w:t>
      </w:r>
      <w:r>
        <w:rPr>
          <w:spacing w:val="-2"/>
          <w:sz w:val="20"/>
        </w:rPr>
        <w:t xml:space="preserve"> </w:t>
      </w:r>
      <w:r>
        <w:rPr>
          <w:sz w:val="20"/>
        </w:rPr>
        <w:t>grelnika;</w:t>
      </w:r>
    </w:p>
    <w:p w:rsidR="00B57BAD" w:rsidRDefault="00B57BAD" w:rsidP="007F58E0">
      <w:pPr>
        <w:pStyle w:val="TableParagraph"/>
        <w:numPr>
          <w:ilvl w:val="1"/>
          <w:numId w:val="20"/>
        </w:numPr>
        <w:tabs>
          <w:tab w:val="left" w:pos="826"/>
        </w:tabs>
        <w:spacing w:before="1" w:line="276" w:lineRule="auto"/>
        <w:ind w:right="100"/>
        <w:jc w:val="both"/>
        <w:rPr>
          <w:sz w:val="20"/>
        </w:rPr>
      </w:pPr>
      <w:r>
        <w:rPr>
          <w:sz w:val="20"/>
        </w:rPr>
        <w:t>podrobnostmi,</w:t>
      </w:r>
      <w:r>
        <w:rPr>
          <w:spacing w:val="-15"/>
          <w:sz w:val="20"/>
        </w:rPr>
        <w:t xml:space="preserve"> </w:t>
      </w:r>
      <w:r>
        <w:rPr>
          <w:sz w:val="20"/>
        </w:rPr>
        <w:t>če</w:t>
      </w:r>
      <w:r>
        <w:rPr>
          <w:spacing w:val="-14"/>
          <w:sz w:val="20"/>
        </w:rPr>
        <w:t xml:space="preserve"> </w:t>
      </w:r>
      <w:r>
        <w:rPr>
          <w:sz w:val="20"/>
        </w:rPr>
        <w:t>je</w:t>
      </w:r>
      <w:r>
        <w:rPr>
          <w:spacing w:val="-14"/>
          <w:sz w:val="20"/>
        </w:rPr>
        <w:t xml:space="preserve"> </w:t>
      </w:r>
      <w:r>
        <w:rPr>
          <w:sz w:val="20"/>
        </w:rPr>
        <w:t>ustrezno,</w:t>
      </w:r>
      <w:r>
        <w:rPr>
          <w:spacing w:val="-14"/>
          <w:sz w:val="20"/>
        </w:rPr>
        <w:t xml:space="preserve"> </w:t>
      </w:r>
      <w:r>
        <w:rPr>
          <w:sz w:val="20"/>
        </w:rPr>
        <w:t>o</w:t>
      </w:r>
      <w:r>
        <w:rPr>
          <w:spacing w:val="-14"/>
          <w:sz w:val="20"/>
        </w:rPr>
        <w:t xml:space="preserve"> </w:t>
      </w:r>
      <w:r>
        <w:rPr>
          <w:sz w:val="20"/>
        </w:rPr>
        <w:t>vrednostih</w:t>
      </w:r>
      <w:r>
        <w:rPr>
          <w:spacing w:val="-14"/>
          <w:sz w:val="20"/>
        </w:rPr>
        <w:t xml:space="preserve"> </w:t>
      </w:r>
      <w:r>
        <w:rPr>
          <w:sz w:val="20"/>
        </w:rPr>
        <w:t>emisij,</w:t>
      </w:r>
      <w:r>
        <w:rPr>
          <w:spacing w:val="-16"/>
          <w:sz w:val="20"/>
        </w:rPr>
        <w:t xml:space="preserve"> </w:t>
      </w:r>
      <w:r>
        <w:rPr>
          <w:sz w:val="20"/>
        </w:rPr>
        <w:t>ki</w:t>
      </w:r>
      <w:r>
        <w:rPr>
          <w:spacing w:val="-14"/>
          <w:sz w:val="20"/>
        </w:rPr>
        <w:t xml:space="preserve"> </w:t>
      </w:r>
      <w:r>
        <w:rPr>
          <w:sz w:val="20"/>
        </w:rPr>
        <w:t>onesnažujejo</w:t>
      </w:r>
      <w:r>
        <w:rPr>
          <w:spacing w:val="-12"/>
          <w:sz w:val="20"/>
        </w:rPr>
        <w:t xml:space="preserve"> </w:t>
      </w:r>
      <w:r>
        <w:rPr>
          <w:sz w:val="20"/>
        </w:rPr>
        <w:t>zrak,</w:t>
      </w:r>
      <w:r>
        <w:rPr>
          <w:spacing w:val="-16"/>
          <w:sz w:val="20"/>
        </w:rPr>
        <w:t xml:space="preserve"> </w:t>
      </w:r>
      <w:r>
        <w:rPr>
          <w:sz w:val="20"/>
        </w:rPr>
        <w:t>ki</w:t>
      </w:r>
      <w:r>
        <w:rPr>
          <w:spacing w:val="-14"/>
          <w:sz w:val="20"/>
        </w:rPr>
        <w:t xml:space="preserve"> </w:t>
      </w:r>
      <w:r>
        <w:rPr>
          <w:sz w:val="20"/>
        </w:rPr>
        <w:t>jih</w:t>
      </w:r>
      <w:r>
        <w:rPr>
          <w:spacing w:val="-16"/>
          <w:sz w:val="20"/>
        </w:rPr>
        <w:t xml:space="preserve"> </w:t>
      </w:r>
      <w:r>
        <w:rPr>
          <w:sz w:val="20"/>
        </w:rPr>
        <w:t>morajo</w:t>
      </w:r>
      <w:r>
        <w:rPr>
          <w:spacing w:val="-6"/>
          <w:sz w:val="20"/>
        </w:rPr>
        <w:t xml:space="preserve"> </w:t>
      </w:r>
      <w:r>
        <w:rPr>
          <w:sz w:val="20"/>
        </w:rPr>
        <w:t>dosegati dimni plini med delovanjem, in o tem, kako je treba nastaviti grelnik, da jih bo dosegal. V priporočilih mora biti navedeno zlasti,</w:t>
      </w:r>
      <w:r>
        <w:rPr>
          <w:spacing w:val="-4"/>
          <w:sz w:val="20"/>
        </w:rPr>
        <w:t xml:space="preserve"> </w:t>
      </w:r>
      <w:r>
        <w:rPr>
          <w:sz w:val="20"/>
        </w:rPr>
        <w:t>da:</w:t>
      </w:r>
    </w:p>
    <w:p w:rsidR="00B57BAD" w:rsidRDefault="00B57BAD" w:rsidP="007F58E0">
      <w:pPr>
        <w:pStyle w:val="TableParagraph"/>
        <w:numPr>
          <w:ilvl w:val="2"/>
          <w:numId w:val="20"/>
        </w:numPr>
        <w:tabs>
          <w:tab w:val="left" w:pos="1549"/>
        </w:tabs>
        <w:spacing w:line="276" w:lineRule="auto"/>
        <w:ind w:right="98"/>
        <w:jc w:val="both"/>
        <w:rPr>
          <w:sz w:val="20"/>
        </w:rPr>
      </w:pPr>
      <w:r>
        <w:rPr>
          <w:position w:val="1"/>
          <w:sz w:val="20"/>
        </w:rPr>
        <w:t xml:space="preserve">je treba grelnik prilagoditi s pomočjo merilnih naprav za merjenje CO, </w:t>
      </w:r>
      <w:r>
        <w:rPr>
          <w:spacing w:val="4"/>
          <w:position w:val="1"/>
          <w:sz w:val="20"/>
        </w:rPr>
        <w:t>O</w:t>
      </w:r>
      <w:r>
        <w:rPr>
          <w:spacing w:val="4"/>
          <w:sz w:val="13"/>
        </w:rPr>
        <w:t xml:space="preserve">2 </w:t>
      </w:r>
      <w:r>
        <w:rPr>
          <w:position w:val="1"/>
          <w:sz w:val="20"/>
        </w:rPr>
        <w:t>ali CO</w:t>
      </w:r>
      <w:r>
        <w:rPr>
          <w:sz w:val="13"/>
        </w:rPr>
        <w:t>2</w:t>
      </w:r>
      <w:r>
        <w:rPr>
          <w:position w:val="1"/>
          <w:sz w:val="20"/>
        </w:rPr>
        <w:t>, NO</w:t>
      </w:r>
      <w:r>
        <w:rPr>
          <w:sz w:val="13"/>
        </w:rPr>
        <w:t>x</w:t>
      </w:r>
      <w:r>
        <w:rPr>
          <w:position w:val="1"/>
          <w:sz w:val="20"/>
        </w:rPr>
        <w:t>,</w:t>
      </w:r>
      <w:r>
        <w:rPr>
          <w:spacing w:val="-6"/>
          <w:position w:val="1"/>
          <w:sz w:val="20"/>
        </w:rPr>
        <w:t xml:space="preserve"> </w:t>
      </w:r>
      <w:r>
        <w:rPr>
          <w:position w:val="1"/>
          <w:sz w:val="20"/>
        </w:rPr>
        <w:t>temperature</w:t>
      </w:r>
      <w:r>
        <w:rPr>
          <w:spacing w:val="-6"/>
          <w:position w:val="1"/>
          <w:sz w:val="20"/>
        </w:rPr>
        <w:t xml:space="preserve"> </w:t>
      </w:r>
      <w:r>
        <w:rPr>
          <w:position w:val="1"/>
          <w:sz w:val="20"/>
        </w:rPr>
        <w:t>in</w:t>
      </w:r>
      <w:r>
        <w:rPr>
          <w:spacing w:val="-7"/>
          <w:position w:val="1"/>
          <w:sz w:val="20"/>
        </w:rPr>
        <w:t xml:space="preserve"> </w:t>
      </w:r>
      <w:r>
        <w:rPr>
          <w:position w:val="1"/>
          <w:sz w:val="20"/>
        </w:rPr>
        <w:t>saj,</w:t>
      </w:r>
      <w:r>
        <w:rPr>
          <w:spacing w:val="-5"/>
          <w:position w:val="1"/>
          <w:sz w:val="20"/>
        </w:rPr>
        <w:t xml:space="preserve"> </w:t>
      </w:r>
      <w:r>
        <w:rPr>
          <w:position w:val="1"/>
          <w:sz w:val="20"/>
        </w:rPr>
        <w:t>da</w:t>
      </w:r>
      <w:r>
        <w:rPr>
          <w:spacing w:val="-3"/>
          <w:position w:val="1"/>
          <w:sz w:val="20"/>
        </w:rPr>
        <w:t xml:space="preserve"> </w:t>
      </w:r>
      <w:r>
        <w:rPr>
          <w:position w:val="1"/>
          <w:sz w:val="20"/>
        </w:rPr>
        <w:t>se</w:t>
      </w:r>
      <w:r>
        <w:rPr>
          <w:spacing w:val="-6"/>
          <w:position w:val="1"/>
          <w:sz w:val="20"/>
        </w:rPr>
        <w:t xml:space="preserve"> </w:t>
      </w:r>
      <w:r>
        <w:rPr>
          <w:position w:val="1"/>
          <w:sz w:val="20"/>
        </w:rPr>
        <w:t>zagotovi,</w:t>
      </w:r>
      <w:r>
        <w:rPr>
          <w:spacing w:val="-7"/>
          <w:position w:val="1"/>
          <w:sz w:val="20"/>
        </w:rPr>
        <w:t xml:space="preserve"> </w:t>
      </w:r>
      <w:r>
        <w:rPr>
          <w:position w:val="1"/>
          <w:sz w:val="20"/>
        </w:rPr>
        <w:t>da</w:t>
      </w:r>
      <w:r>
        <w:rPr>
          <w:spacing w:val="-8"/>
          <w:position w:val="1"/>
          <w:sz w:val="20"/>
        </w:rPr>
        <w:t xml:space="preserve"> </w:t>
      </w:r>
      <w:r>
        <w:rPr>
          <w:position w:val="1"/>
          <w:sz w:val="20"/>
        </w:rPr>
        <w:t>nobena</w:t>
      </w:r>
      <w:r>
        <w:rPr>
          <w:spacing w:val="-5"/>
          <w:position w:val="1"/>
          <w:sz w:val="20"/>
        </w:rPr>
        <w:t xml:space="preserve"> </w:t>
      </w:r>
      <w:r>
        <w:rPr>
          <w:position w:val="1"/>
          <w:sz w:val="20"/>
        </w:rPr>
        <w:t>od</w:t>
      </w:r>
      <w:r>
        <w:rPr>
          <w:spacing w:val="-6"/>
          <w:position w:val="1"/>
          <w:sz w:val="20"/>
        </w:rPr>
        <w:t xml:space="preserve"> </w:t>
      </w:r>
      <w:r>
        <w:rPr>
          <w:position w:val="1"/>
          <w:sz w:val="20"/>
        </w:rPr>
        <w:t>mejnih</w:t>
      </w:r>
      <w:r>
        <w:rPr>
          <w:spacing w:val="-7"/>
          <w:position w:val="1"/>
          <w:sz w:val="20"/>
        </w:rPr>
        <w:t xml:space="preserve"> </w:t>
      </w:r>
      <w:r>
        <w:rPr>
          <w:position w:val="1"/>
          <w:sz w:val="20"/>
        </w:rPr>
        <w:t>vrednosti</w:t>
      </w:r>
      <w:r>
        <w:rPr>
          <w:spacing w:val="-6"/>
          <w:position w:val="1"/>
          <w:sz w:val="20"/>
        </w:rPr>
        <w:t xml:space="preserve"> </w:t>
      </w:r>
      <w:r>
        <w:rPr>
          <w:position w:val="1"/>
          <w:sz w:val="20"/>
        </w:rPr>
        <w:t>iz</w:t>
      </w:r>
      <w:r>
        <w:rPr>
          <w:spacing w:val="-8"/>
          <w:position w:val="1"/>
          <w:sz w:val="20"/>
        </w:rPr>
        <w:t xml:space="preserve"> </w:t>
      </w:r>
      <w:r>
        <w:rPr>
          <w:position w:val="1"/>
          <w:sz w:val="20"/>
        </w:rPr>
        <w:t>meril</w:t>
      </w:r>
      <w:r>
        <w:rPr>
          <w:spacing w:val="-9"/>
          <w:position w:val="1"/>
          <w:sz w:val="20"/>
        </w:rPr>
        <w:t xml:space="preserve"> </w:t>
      </w:r>
      <w:r>
        <w:rPr>
          <w:position w:val="1"/>
          <w:sz w:val="20"/>
        </w:rPr>
        <w:t>2,</w:t>
      </w:r>
      <w:r>
        <w:rPr>
          <w:spacing w:val="-5"/>
          <w:position w:val="1"/>
          <w:sz w:val="20"/>
        </w:rPr>
        <w:t xml:space="preserve"> </w:t>
      </w:r>
      <w:r>
        <w:rPr>
          <w:position w:val="1"/>
          <w:sz w:val="20"/>
        </w:rPr>
        <w:t>4,</w:t>
      </w:r>
      <w:r>
        <w:rPr>
          <w:sz w:val="20"/>
        </w:rPr>
        <w:t xml:space="preserve"> 5, 6 in 7 ni</w:t>
      </w:r>
      <w:r>
        <w:rPr>
          <w:spacing w:val="-4"/>
          <w:sz w:val="20"/>
        </w:rPr>
        <w:t xml:space="preserve"> </w:t>
      </w:r>
      <w:r>
        <w:rPr>
          <w:sz w:val="20"/>
        </w:rPr>
        <w:t>prekoračena;</w:t>
      </w:r>
    </w:p>
    <w:p w:rsidR="00B57BAD" w:rsidRDefault="00B57BAD" w:rsidP="007F58E0">
      <w:pPr>
        <w:pStyle w:val="TableParagraph"/>
        <w:numPr>
          <w:ilvl w:val="2"/>
          <w:numId w:val="20"/>
        </w:numPr>
        <w:tabs>
          <w:tab w:val="left" w:pos="1549"/>
        </w:tabs>
        <w:spacing w:line="276" w:lineRule="auto"/>
        <w:ind w:right="106"/>
        <w:jc w:val="both"/>
        <w:rPr>
          <w:sz w:val="20"/>
        </w:rPr>
      </w:pPr>
      <w:r>
        <w:rPr>
          <w:sz w:val="20"/>
        </w:rPr>
        <w:t>se za merilne naprave naredijo luknje na istih mestih, kot so bile narejene za laboratorijske</w:t>
      </w:r>
      <w:r>
        <w:rPr>
          <w:spacing w:val="-2"/>
          <w:sz w:val="20"/>
        </w:rPr>
        <w:t xml:space="preserve"> </w:t>
      </w:r>
      <w:r>
        <w:rPr>
          <w:sz w:val="20"/>
        </w:rPr>
        <w:t>preskuse;</w:t>
      </w:r>
    </w:p>
    <w:p w:rsidR="00B57BAD" w:rsidRDefault="00B57BAD" w:rsidP="007F58E0">
      <w:pPr>
        <w:pStyle w:val="TableParagraph"/>
        <w:numPr>
          <w:ilvl w:val="2"/>
          <w:numId w:val="20"/>
        </w:numPr>
        <w:tabs>
          <w:tab w:val="left" w:pos="1549"/>
        </w:tabs>
        <w:spacing w:line="276" w:lineRule="auto"/>
        <w:ind w:right="99"/>
        <w:jc w:val="both"/>
        <w:rPr>
          <w:sz w:val="20"/>
        </w:rPr>
      </w:pPr>
      <w:r>
        <w:rPr>
          <w:sz w:val="20"/>
        </w:rPr>
        <w:t>se rezultati meritev shranijo na posebnem obrazcu ali diagramu, pri čemer en izvod obdrži končni</w:t>
      </w:r>
      <w:r>
        <w:rPr>
          <w:spacing w:val="-3"/>
          <w:sz w:val="20"/>
        </w:rPr>
        <w:t xml:space="preserve"> </w:t>
      </w:r>
      <w:r>
        <w:rPr>
          <w:sz w:val="20"/>
        </w:rPr>
        <w:t>uporabnik;</w:t>
      </w:r>
    </w:p>
    <w:p w:rsidR="00B57BAD" w:rsidRDefault="00B57BAD" w:rsidP="007F58E0">
      <w:pPr>
        <w:pStyle w:val="TableParagraph"/>
        <w:numPr>
          <w:ilvl w:val="1"/>
          <w:numId w:val="20"/>
        </w:numPr>
        <w:tabs>
          <w:tab w:val="left" w:pos="826"/>
        </w:tabs>
        <w:spacing w:before="36"/>
        <w:rPr>
          <w:sz w:val="20"/>
        </w:rPr>
      </w:pPr>
      <w:r>
        <w:rPr>
          <w:sz w:val="20"/>
        </w:rPr>
        <w:t>navodili za tehnologijo z nizko temperaturo dimnih plinov, ki navajajo, da mora biti sistem opremljen s tehnologijo za zaviranje</w:t>
      </w:r>
      <w:r w:rsidRPr="00B57BAD">
        <w:rPr>
          <w:sz w:val="20"/>
        </w:rPr>
        <w:t xml:space="preserve"> </w:t>
      </w:r>
      <w:r>
        <w:rPr>
          <w:sz w:val="20"/>
        </w:rPr>
        <w:t>korozije;</w:t>
      </w:r>
    </w:p>
    <w:p w:rsidR="00B57BAD" w:rsidRDefault="00B57BAD" w:rsidP="007F58E0">
      <w:pPr>
        <w:pStyle w:val="TableParagraph"/>
        <w:numPr>
          <w:ilvl w:val="1"/>
          <w:numId w:val="20"/>
        </w:numPr>
        <w:tabs>
          <w:tab w:val="left" w:pos="826"/>
        </w:tabs>
        <w:spacing w:before="36"/>
        <w:rPr>
          <w:sz w:val="20"/>
        </w:rPr>
      </w:pPr>
      <w:r>
        <w:rPr>
          <w:sz w:val="20"/>
        </w:rPr>
        <w:t>navodili</w:t>
      </w:r>
      <w:r w:rsidRPr="00B57BAD">
        <w:rPr>
          <w:sz w:val="20"/>
        </w:rPr>
        <w:t xml:space="preserve"> </w:t>
      </w:r>
      <w:r>
        <w:rPr>
          <w:sz w:val="20"/>
        </w:rPr>
        <w:t>za</w:t>
      </w:r>
      <w:r w:rsidRPr="00B57BAD">
        <w:rPr>
          <w:sz w:val="20"/>
        </w:rPr>
        <w:t xml:space="preserve"> </w:t>
      </w:r>
      <w:r>
        <w:rPr>
          <w:sz w:val="20"/>
        </w:rPr>
        <w:t>kondenzacijske</w:t>
      </w:r>
      <w:r w:rsidRPr="00B57BAD">
        <w:rPr>
          <w:sz w:val="20"/>
        </w:rPr>
        <w:t xml:space="preserve"> </w:t>
      </w:r>
      <w:r>
        <w:rPr>
          <w:sz w:val="20"/>
        </w:rPr>
        <w:t>kotle,</w:t>
      </w:r>
      <w:r w:rsidRPr="00B57BAD">
        <w:rPr>
          <w:sz w:val="20"/>
        </w:rPr>
        <w:t xml:space="preserve"> </w:t>
      </w:r>
      <w:r>
        <w:rPr>
          <w:sz w:val="20"/>
        </w:rPr>
        <w:t>ki</w:t>
      </w:r>
      <w:r w:rsidRPr="00B57BAD">
        <w:rPr>
          <w:sz w:val="20"/>
        </w:rPr>
        <w:t xml:space="preserve"> </w:t>
      </w:r>
      <w:r>
        <w:rPr>
          <w:sz w:val="20"/>
        </w:rPr>
        <w:t>navajajo,</w:t>
      </w:r>
      <w:r w:rsidRPr="00B57BAD">
        <w:rPr>
          <w:sz w:val="20"/>
        </w:rPr>
        <w:t xml:space="preserve"> </w:t>
      </w:r>
      <w:r>
        <w:rPr>
          <w:sz w:val="20"/>
        </w:rPr>
        <w:t>da</w:t>
      </w:r>
      <w:r w:rsidRPr="00B57BAD">
        <w:rPr>
          <w:sz w:val="20"/>
        </w:rPr>
        <w:t xml:space="preserve"> </w:t>
      </w:r>
      <w:r>
        <w:rPr>
          <w:sz w:val="20"/>
        </w:rPr>
        <w:t>mora</w:t>
      </w:r>
      <w:r w:rsidRPr="00B57BAD">
        <w:rPr>
          <w:sz w:val="20"/>
        </w:rPr>
        <w:t xml:space="preserve"> </w:t>
      </w:r>
      <w:r>
        <w:rPr>
          <w:sz w:val="20"/>
        </w:rPr>
        <w:t>biti</w:t>
      </w:r>
      <w:r w:rsidRPr="00B57BAD">
        <w:rPr>
          <w:sz w:val="20"/>
        </w:rPr>
        <w:t xml:space="preserve"> </w:t>
      </w:r>
      <w:r>
        <w:rPr>
          <w:sz w:val="20"/>
        </w:rPr>
        <w:t>dimnik</w:t>
      </w:r>
      <w:r w:rsidRPr="00B57BAD">
        <w:rPr>
          <w:sz w:val="20"/>
        </w:rPr>
        <w:t xml:space="preserve"> </w:t>
      </w:r>
      <w:r>
        <w:rPr>
          <w:sz w:val="20"/>
        </w:rPr>
        <w:t>zaščiten</w:t>
      </w:r>
      <w:r w:rsidRPr="00B57BAD">
        <w:rPr>
          <w:sz w:val="20"/>
        </w:rPr>
        <w:t xml:space="preserve"> </w:t>
      </w:r>
      <w:r>
        <w:rPr>
          <w:sz w:val="20"/>
        </w:rPr>
        <w:t>pred</w:t>
      </w:r>
      <w:r w:rsidRPr="00B57BAD">
        <w:rPr>
          <w:sz w:val="20"/>
        </w:rPr>
        <w:t xml:space="preserve"> </w:t>
      </w:r>
      <w:r>
        <w:rPr>
          <w:sz w:val="20"/>
        </w:rPr>
        <w:t>kondenzatom z nizko pH</w:t>
      </w:r>
      <w:r w:rsidRPr="00B57BAD">
        <w:rPr>
          <w:sz w:val="20"/>
        </w:rPr>
        <w:t xml:space="preserve"> </w:t>
      </w:r>
      <w:r>
        <w:rPr>
          <w:sz w:val="20"/>
        </w:rPr>
        <w:t>vrednostjo;</w:t>
      </w:r>
    </w:p>
    <w:p w:rsidR="00B57BAD" w:rsidRDefault="00B57BAD" w:rsidP="007F58E0">
      <w:pPr>
        <w:pStyle w:val="TableParagraph"/>
        <w:numPr>
          <w:ilvl w:val="1"/>
          <w:numId w:val="20"/>
        </w:numPr>
        <w:tabs>
          <w:tab w:val="left" w:pos="826"/>
        </w:tabs>
        <w:spacing w:before="36"/>
        <w:rPr>
          <w:sz w:val="20"/>
        </w:rPr>
      </w:pPr>
      <w:r>
        <w:rPr>
          <w:sz w:val="20"/>
        </w:rPr>
        <w:t>jasnimi</w:t>
      </w:r>
      <w:r w:rsidRPr="00B57BAD">
        <w:rPr>
          <w:sz w:val="20"/>
        </w:rPr>
        <w:t xml:space="preserve"> </w:t>
      </w:r>
      <w:r>
        <w:rPr>
          <w:sz w:val="20"/>
        </w:rPr>
        <w:t>navedbami</w:t>
      </w:r>
      <w:r w:rsidRPr="00B57BAD">
        <w:rPr>
          <w:sz w:val="20"/>
        </w:rPr>
        <w:t xml:space="preserve"> </w:t>
      </w:r>
      <w:r>
        <w:rPr>
          <w:sz w:val="20"/>
        </w:rPr>
        <w:t>za</w:t>
      </w:r>
      <w:r w:rsidRPr="00B57BAD">
        <w:rPr>
          <w:sz w:val="20"/>
        </w:rPr>
        <w:t xml:space="preserve"> </w:t>
      </w:r>
      <w:r>
        <w:rPr>
          <w:sz w:val="20"/>
        </w:rPr>
        <w:t>toplotne</w:t>
      </w:r>
      <w:r w:rsidRPr="00B57BAD">
        <w:rPr>
          <w:sz w:val="20"/>
        </w:rPr>
        <w:t xml:space="preserve"> </w:t>
      </w:r>
      <w:r>
        <w:rPr>
          <w:sz w:val="20"/>
        </w:rPr>
        <w:t>črpalke,</w:t>
      </w:r>
      <w:r w:rsidRPr="00B57BAD">
        <w:rPr>
          <w:sz w:val="20"/>
        </w:rPr>
        <w:t xml:space="preserve"> </w:t>
      </w:r>
      <w:r>
        <w:rPr>
          <w:sz w:val="20"/>
        </w:rPr>
        <w:t>da</w:t>
      </w:r>
      <w:r w:rsidRPr="00B57BAD">
        <w:rPr>
          <w:sz w:val="20"/>
        </w:rPr>
        <w:t xml:space="preserve"> </w:t>
      </w:r>
      <w:r>
        <w:rPr>
          <w:sz w:val="20"/>
        </w:rPr>
        <w:t>se</w:t>
      </w:r>
      <w:r w:rsidRPr="00B57BAD">
        <w:rPr>
          <w:sz w:val="20"/>
        </w:rPr>
        <w:t xml:space="preserve"> </w:t>
      </w:r>
      <w:r>
        <w:rPr>
          <w:sz w:val="20"/>
        </w:rPr>
        <w:t>ne</w:t>
      </w:r>
      <w:r w:rsidRPr="00B57BAD">
        <w:rPr>
          <w:sz w:val="20"/>
        </w:rPr>
        <w:t xml:space="preserve"> </w:t>
      </w:r>
      <w:r>
        <w:rPr>
          <w:sz w:val="20"/>
        </w:rPr>
        <w:t>uporabljajo</w:t>
      </w:r>
      <w:r w:rsidRPr="00B57BAD">
        <w:rPr>
          <w:sz w:val="20"/>
        </w:rPr>
        <w:t xml:space="preserve"> </w:t>
      </w:r>
      <w:r>
        <w:rPr>
          <w:sz w:val="20"/>
        </w:rPr>
        <w:t>snovi,</w:t>
      </w:r>
      <w:r w:rsidRPr="00B57BAD">
        <w:rPr>
          <w:sz w:val="20"/>
        </w:rPr>
        <w:t xml:space="preserve"> </w:t>
      </w:r>
      <w:r>
        <w:rPr>
          <w:sz w:val="20"/>
        </w:rPr>
        <w:t>ki</w:t>
      </w:r>
      <w:r w:rsidRPr="00B57BAD">
        <w:rPr>
          <w:sz w:val="20"/>
        </w:rPr>
        <w:t xml:space="preserve"> </w:t>
      </w:r>
      <w:r>
        <w:rPr>
          <w:sz w:val="20"/>
        </w:rPr>
        <w:t>so</w:t>
      </w:r>
      <w:r w:rsidRPr="00B57BAD">
        <w:rPr>
          <w:sz w:val="20"/>
        </w:rPr>
        <w:t xml:space="preserve"> </w:t>
      </w:r>
      <w:r>
        <w:rPr>
          <w:sz w:val="20"/>
        </w:rPr>
        <w:t>v</w:t>
      </w:r>
      <w:r w:rsidRPr="00B57BAD">
        <w:rPr>
          <w:sz w:val="20"/>
        </w:rPr>
        <w:t xml:space="preserve"> </w:t>
      </w:r>
      <w:r>
        <w:rPr>
          <w:sz w:val="20"/>
        </w:rPr>
        <w:t>skladu</w:t>
      </w:r>
      <w:r w:rsidRPr="00B57BAD">
        <w:rPr>
          <w:sz w:val="20"/>
        </w:rPr>
        <w:t xml:space="preserve"> </w:t>
      </w:r>
      <w:r>
        <w:rPr>
          <w:sz w:val="20"/>
        </w:rPr>
        <w:t>z</w:t>
      </w:r>
      <w:r w:rsidRPr="00B57BAD">
        <w:rPr>
          <w:sz w:val="20"/>
        </w:rPr>
        <w:t xml:space="preserve"> </w:t>
      </w:r>
      <w:r>
        <w:rPr>
          <w:sz w:val="20"/>
        </w:rPr>
        <w:t>Direktivo Sveta 67/548/EGS</w:t>
      </w:r>
      <w:r w:rsidRPr="00B57BAD">
        <w:rPr>
          <w:sz w:val="20"/>
        </w:rPr>
        <w:footnoteReference w:id="2"/>
      </w:r>
      <w:r w:rsidRPr="00B57BAD">
        <w:rPr>
          <w:sz w:val="20"/>
        </w:rPr>
        <w:t xml:space="preserve"> </w:t>
      </w:r>
      <w:r>
        <w:rPr>
          <w:sz w:val="20"/>
        </w:rPr>
        <w:t>in njenimi poznejšimi spremembami razvrščene kot okolju nevarne ali nevarne za</w:t>
      </w:r>
      <w:r w:rsidRPr="00B57BAD">
        <w:rPr>
          <w:sz w:val="20"/>
        </w:rPr>
        <w:t xml:space="preserve"> </w:t>
      </w:r>
      <w:r>
        <w:rPr>
          <w:sz w:val="20"/>
        </w:rPr>
        <w:t>zdravje;</w:t>
      </w:r>
    </w:p>
    <w:p w:rsidR="00B57BAD" w:rsidRDefault="00B57BAD" w:rsidP="007F58E0">
      <w:pPr>
        <w:pStyle w:val="TableParagraph"/>
        <w:numPr>
          <w:ilvl w:val="1"/>
          <w:numId w:val="20"/>
        </w:numPr>
        <w:tabs>
          <w:tab w:val="left" w:pos="827"/>
          <w:tab w:val="left" w:pos="828"/>
        </w:tabs>
        <w:spacing w:before="36"/>
        <w:rPr>
          <w:sz w:val="20"/>
        </w:rPr>
      </w:pPr>
      <w:r>
        <w:rPr>
          <w:sz w:val="20"/>
        </w:rPr>
        <w:t>informacijami o tem, na koga se lahko obrne monter za pomoč pri</w:t>
      </w:r>
      <w:r w:rsidRPr="00B57BAD">
        <w:rPr>
          <w:sz w:val="20"/>
        </w:rPr>
        <w:t xml:space="preserve"> </w:t>
      </w:r>
      <w:r>
        <w:rPr>
          <w:sz w:val="20"/>
        </w:rPr>
        <w:t>vgradnji;</w:t>
      </w:r>
    </w:p>
    <w:p w:rsidR="00B57BAD" w:rsidRDefault="00B57BAD" w:rsidP="007F58E0">
      <w:pPr>
        <w:pStyle w:val="TableParagraph"/>
        <w:numPr>
          <w:ilvl w:val="0"/>
          <w:numId w:val="20"/>
        </w:numPr>
        <w:tabs>
          <w:tab w:val="left" w:pos="586"/>
        </w:tabs>
        <w:spacing w:line="229" w:lineRule="exact"/>
        <w:rPr>
          <w:sz w:val="20"/>
        </w:rPr>
      </w:pPr>
      <w:r>
        <w:rPr>
          <w:sz w:val="20"/>
        </w:rPr>
        <w:t>navodila o delovanju za</w:t>
      </w:r>
      <w:r w:rsidRPr="00B57BAD">
        <w:rPr>
          <w:sz w:val="20"/>
        </w:rPr>
        <w:t xml:space="preserve"> </w:t>
      </w:r>
      <w:r>
        <w:rPr>
          <w:sz w:val="20"/>
        </w:rPr>
        <w:t>serviserje;</w:t>
      </w:r>
    </w:p>
    <w:p w:rsidR="00B57BAD" w:rsidRDefault="00B57BAD" w:rsidP="007F58E0">
      <w:pPr>
        <w:pStyle w:val="TableParagraph"/>
        <w:numPr>
          <w:ilvl w:val="0"/>
          <w:numId w:val="20"/>
        </w:numPr>
        <w:tabs>
          <w:tab w:val="left" w:pos="586"/>
        </w:tabs>
        <w:spacing w:line="229" w:lineRule="exact"/>
        <w:rPr>
          <w:sz w:val="20"/>
        </w:rPr>
      </w:pPr>
      <w:r>
        <w:rPr>
          <w:sz w:val="20"/>
        </w:rPr>
        <w:t>navodila za uporabo, vključno</w:t>
      </w:r>
      <w:r w:rsidRPr="00B57BAD">
        <w:rPr>
          <w:sz w:val="20"/>
        </w:rPr>
        <w:t xml:space="preserve"> </w:t>
      </w:r>
      <w:r>
        <w:rPr>
          <w:sz w:val="20"/>
        </w:rPr>
        <w:t>z:</w:t>
      </w:r>
    </w:p>
    <w:p w:rsidR="00BC40FF" w:rsidRDefault="00B57BAD" w:rsidP="007F58E0">
      <w:pPr>
        <w:pStyle w:val="TableParagraph"/>
        <w:numPr>
          <w:ilvl w:val="1"/>
          <w:numId w:val="20"/>
        </w:numPr>
        <w:tabs>
          <w:tab w:val="left" w:pos="811"/>
        </w:tabs>
        <w:spacing w:before="36"/>
        <w:jc w:val="both"/>
        <w:rPr>
          <w:sz w:val="20"/>
        </w:rPr>
      </w:pPr>
      <w:r>
        <w:rPr>
          <w:sz w:val="20"/>
        </w:rPr>
        <w:t>napotitvijo na pooblaščene monterje in</w:t>
      </w:r>
      <w:r w:rsidRPr="00B57BAD">
        <w:rPr>
          <w:sz w:val="20"/>
        </w:rPr>
        <w:t xml:space="preserve"> </w:t>
      </w:r>
      <w:r>
        <w:rPr>
          <w:sz w:val="20"/>
        </w:rPr>
        <w:t>serviserje;</w:t>
      </w:r>
    </w:p>
    <w:p w:rsidR="00B57BAD" w:rsidRDefault="00B57BAD" w:rsidP="007F58E0">
      <w:pPr>
        <w:pStyle w:val="TableParagraph"/>
        <w:numPr>
          <w:ilvl w:val="1"/>
          <w:numId w:val="20"/>
        </w:numPr>
        <w:tabs>
          <w:tab w:val="left" w:pos="811"/>
        </w:tabs>
        <w:spacing w:before="36"/>
        <w:jc w:val="both"/>
        <w:rPr>
          <w:sz w:val="20"/>
        </w:rPr>
      </w:pPr>
      <w:r>
        <w:rPr>
          <w:sz w:val="20"/>
        </w:rPr>
        <w:t>priporočili za ustrezno uporabo in vzdrževanje grelnika ter katera goriva so primerna za uporabo in njihovo ustrezno skladiščenje zaradi optimalnega zgorevanja ter časovni načrt za redno</w:t>
      </w:r>
      <w:r w:rsidRPr="00B57BAD">
        <w:rPr>
          <w:sz w:val="20"/>
        </w:rPr>
        <w:t xml:space="preserve"> </w:t>
      </w:r>
      <w:r>
        <w:rPr>
          <w:sz w:val="20"/>
        </w:rPr>
        <w:t>vzdrževanje;</w:t>
      </w:r>
    </w:p>
    <w:p w:rsidR="00B57BAD" w:rsidRDefault="00B57BAD" w:rsidP="007F58E0">
      <w:pPr>
        <w:pStyle w:val="TableParagraph"/>
        <w:numPr>
          <w:ilvl w:val="1"/>
          <w:numId w:val="20"/>
        </w:numPr>
        <w:tabs>
          <w:tab w:val="left" w:pos="811"/>
        </w:tabs>
        <w:spacing w:before="36"/>
        <w:rPr>
          <w:sz w:val="20"/>
        </w:rPr>
      </w:pPr>
      <w:r>
        <w:rPr>
          <w:sz w:val="20"/>
        </w:rPr>
        <w:t>nasveti,</w:t>
      </w:r>
      <w:r w:rsidRPr="00B57BAD">
        <w:rPr>
          <w:sz w:val="20"/>
        </w:rPr>
        <w:t xml:space="preserve"> </w:t>
      </w:r>
      <w:r>
        <w:rPr>
          <w:sz w:val="20"/>
        </w:rPr>
        <w:t>kako</w:t>
      </w:r>
      <w:r w:rsidRPr="00B57BAD">
        <w:rPr>
          <w:sz w:val="20"/>
        </w:rPr>
        <w:t xml:space="preserve"> </w:t>
      </w:r>
      <w:r>
        <w:rPr>
          <w:sz w:val="20"/>
        </w:rPr>
        <w:t>lahko</w:t>
      </w:r>
      <w:r w:rsidRPr="00B57BAD">
        <w:rPr>
          <w:sz w:val="20"/>
        </w:rPr>
        <w:t xml:space="preserve"> </w:t>
      </w:r>
      <w:r>
        <w:rPr>
          <w:sz w:val="20"/>
        </w:rPr>
        <w:t>gospodarna</w:t>
      </w:r>
      <w:r w:rsidRPr="00B57BAD">
        <w:rPr>
          <w:sz w:val="20"/>
        </w:rPr>
        <w:t xml:space="preserve"> </w:t>
      </w:r>
      <w:r>
        <w:rPr>
          <w:sz w:val="20"/>
        </w:rPr>
        <w:t>uporaba</w:t>
      </w:r>
      <w:r w:rsidRPr="00B57BAD">
        <w:rPr>
          <w:sz w:val="20"/>
        </w:rPr>
        <w:t xml:space="preserve"> </w:t>
      </w:r>
      <w:r>
        <w:rPr>
          <w:sz w:val="20"/>
        </w:rPr>
        <w:t>zmanjša</w:t>
      </w:r>
      <w:r w:rsidRPr="00B57BAD">
        <w:rPr>
          <w:sz w:val="20"/>
        </w:rPr>
        <w:t xml:space="preserve"> </w:t>
      </w:r>
      <w:r>
        <w:rPr>
          <w:sz w:val="20"/>
        </w:rPr>
        <w:t>vpliv</w:t>
      </w:r>
      <w:r w:rsidRPr="00B57BAD">
        <w:rPr>
          <w:sz w:val="20"/>
        </w:rPr>
        <w:t xml:space="preserve"> </w:t>
      </w:r>
      <w:r>
        <w:rPr>
          <w:sz w:val="20"/>
        </w:rPr>
        <w:t>grelnika</w:t>
      </w:r>
      <w:r w:rsidRPr="00B57BAD">
        <w:rPr>
          <w:sz w:val="20"/>
        </w:rPr>
        <w:t xml:space="preserve"> </w:t>
      </w:r>
      <w:r>
        <w:rPr>
          <w:sz w:val="20"/>
        </w:rPr>
        <w:t>na</w:t>
      </w:r>
      <w:r w:rsidRPr="00B57BAD">
        <w:rPr>
          <w:sz w:val="20"/>
        </w:rPr>
        <w:t xml:space="preserve"> </w:t>
      </w:r>
      <w:r>
        <w:rPr>
          <w:sz w:val="20"/>
        </w:rPr>
        <w:t>okolje,</w:t>
      </w:r>
      <w:r w:rsidRPr="00B57BAD">
        <w:rPr>
          <w:sz w:val="20"/>
        </w:rPr>
        <w:t xml:space="preserve"> </w:t>
      </w:r>
      <w:r>
        <w:rPr>
          <w:sz w:val="20"/>
        </w:rPr>
        <w:t>zlasti</w:t>
      </w:r>
      <w:r w:rsidRPr="00B57BAD">
        <w:rPr>
          <w:sz w:val="20"/>
        </w:rPr>
        <w:t xml:space="preserve"> </w:t>
      </w:r>
      <w:r>
        <w:rPr>
          <w:sz w:val="20"/>
        </w:rPr>
        <w:t xml:space="preserve">informacijami o </w:t>
      </w:r>
      <w:r>
        <w:rPr>
          <w:sz w:val="20"/>
        </w:rPr>
        <w:lastRenderedPageBreak/>
        <w:t>ustrezni uporabi izdelka za zmanjšanje porabe</w:t>
      </w:r>
      <w:r w:rsidRPr="00B57BAD">
        <w:rPr>
          <w:sz w:val="20"/>
        </w:rPr>
        <w:t xml:space="preserve"> </w:t>
      </w:r>
      <w:r>
        <w:rPr>
          <w:sz w:val="20"/>
        </w:rPr>
        <w:t>energije;</w:t>
      </w:r>
    </w:p>
    <w:p w:rsidR="00B57BAD" w:rsidRDefault="00B57BAD" w:rsidP="007F58E0">
      <w:pPr>
        <w:pStyle w:val="TableParagraph"/>
        <w:numPr>
          <w:ilvl w:val="1"/>
          <w:numId w:val="20"/>
        </w:numPr>
        <w:spacing w:before="36"/>
        <w:rPr>
          <w:sz w:val="20"/>
        </w:rPr>
      </w:pPr>
      <w:r>
        <w:rPr>
          <w:sz w:val="20"/>
        </w:rPr>
        <w:t>informacijami, če je ustrezno, o razumevanju merilnih rezultatov in njihovem</w:t>
      </w:r>
      <w:r w:rsidRPr="00B57BAD">
        <w:rPr>
          <w:sz w:val="20"/>
        </w:rPr>
        <w:t xml:space="preserve"> </w:t>
      </w:r>
      <w:r>
        <w:rPr>
          <w:sz w:val="20"/>
        </w:rPr>
        <w:t>izboljšanju;</w:t>
      </w:r>
    </w:p>
    <w:p w:rsidR="00B57BAD" w:rsidRDefault="00B57BAD" w:rsidP="007F58E0">
      <w:pPr>
        <w:pStyle w:val="TableParagraph"/>
        <w:numPr>
          <w:ilvl w:val="1"/>
          <w:numId w:val="20"/>
        </w:numPr>
        <w:spacing w:before="36"/>
        <w:rPr>
          <w:sz w:val="20"/>
        </w:rPr>
      </w:pPr>
      <w:r>
        <w:rPr>
          <w:sz w:val="20"/>
        </w:rPr>
        <w:t>informacijami o tem, katere rezervne dele je mogoče</w:t>
      </w:r>
      <w:r w:rsidRPr="00B57BAD">
        <w:rPr>
          <w:sz w:val="20"/>
        </w:rPr>
        <w:t xml:space="preserve"> </w:t>
      </w:r>
      <w:r>
        <w:rPr>
          <w:sz w:val="20"/>
        </w:rPr>
        <w:t>zamenjati;</w:t>
      </w:r>
    </w:p>
    <w:p w:rsidR="00B57BAD" w:rsidRDefault="00B57BAD" w:rsidP="007F58E0">
      <w:pPr>
        <w:pStyle w:val="TableParagraph"/>
        <w:numPr>
          <w:ilvl w:val="0"/>
          <w:numId w:val="20"/>
        </w:numPr>
        <w:spacing w:line="229" w:lineRule="exact"/>
        <w:rPr>
          <w:sz w:val="20"/>
        </w:rPr>
      </w:pPr>
      <w:r>
        <w:rPr>
          <w:sz w:val="20"/>
        </w:rPr>
        <w:t>priporočila o primerni odstranitvi izdelka na koncu življenjske</w:t>
      </w:r>
      <w:r w:rsidRPr="00B57BAD">
        <w:rPr>
          <w:sz w:val="20"/>
        </w:rPr>
        <w:t xml:space="preserve"> </w:t>
      </w:r>
      <w:r>
        <w:rPr>
          <w:sz w:val="20"/>
        </w:rPr>
        <w:t>dobe.</w:t>
      </w:r>
    </w:p>
    <w:p w:rsidR="00B57BAD" w:rsidRDefault="00B57BAD" w:rsidP="00B57BAD">
      <w:pPr>
        <w:pStyle w:val="TableParagraph"/>
        <w:spacing w:before="1"/>
        <w:ind w:left="0"/>
        <w:rPr>
          <w:sz w:val="26"/>
        </w:rPr>
      </w:pPr>
    </w:p>
    <w:p w:rsidR="00B57BAD" w:rsidRDefault="00B57BAD" w:rsidP="00B57BAD">
      <w:pPr>
        <w:pStyle w:val="TableParagraph"/>
        <w:ind w:left="568" w:firstLine="512"/>
        <w:rPr>
          <w:sz w:val="20"/>
        </w:rPr>
      </w:pPr>
      <w:r>
        <w:rPr>
          <w:sz w:val="20"/>
        </w:rPr>
        <w:t>Način dokazovanja</w:t>
      </w:r>
    </w:p>
    <w:p w:rsidR="00B57BAD" w:rsidRDefault="00B57BAD" w:rsidP="00B57BAD">
      <w:pPr>
        <w:pStyle w:val="TableParagraph"/>
        <w:spacing w:before="34"/>
        <w:ind w:left="568" w:firstLine="512"/>
        <w:rPr>
          <w:sz w:val="20"/>
        </w:rPr>
      </w:pPr>
      <w:r>
        <w:rPr>
          <w:sz w:val="20"/>
        </w:rPr>
        <w:t>Ponudnik mora k ponudbi priložiti:</w:t>
      </w:r>
    </w:p>
    <w:p w:rsidR="00B57BAD" w:rsidRDefault="00B57BAD" w:rsidP="007F58E0">
      <w:pPr>
        <w:pStyle w:val="TableParagraph"/>
        <w:numPr>
          <w:ilvl w:val="0"/>
          <w:numId w:val="30"/>
        </w:numPr>
        <w:tabs>
          <w:tab w:val="left" w:pos="930"/>
          <w:tab w:val="left" w:pos="931"/>
        </w:tabs>
        <w:spacing w:before="36"/>
        <w:rPr>
          <w:sz w:val="20"/>
        </w:rPr>
      </w:pPr>
      <w:r>
        <w:rPr>
          <w:sz w:val="20"/>
        </w:rPr>
        <w:t>potrdilo,</w:t>
      </w:r>
      <w:r w:rsidRPr="00B57BAD">
        <w:rPr>
          <w:sz w:val="20"/>
        </w:rPr>
        <w:t xml:space="preserve"> </w:t>
      </w:r>
      <w:r>
        <w:rPr>
          <w:sz w:val="20"/>
        </w:rPr>
        <w:t>da</w:t>
      </w:r>
      <w:r w:rsidRPr="00B57BAD">
        <w:rPr>
          <w:sz w:val="20"/>
        </w:rPr>
        <w:t xml:space="preserve"> </w:t>
      </w:r>
      <w:r>
        <w:rPr>
          <w:sz w:val="20"/>
        </w:rPr>
        <w:t>ima</w:t>
      </w:r>
      <w:r w:rsidRPr="00B57BAD">
        <w:rPr>
          <w:sz w:val="20"/>
        </w:rPr>
        <w:t xml:space="preserve"> </w:t>
      </w:r>
      <w:r>
        <w:rPr>
          <w:sz w:val="20"/>
        </w:rPr>
        <w:t>blago</w:t>
      </w:r>
      <w:r w:rsidRPr="00B57BAD">
        <w:rPr>
          <w:sz w:val="20"/>
        </w:rPr>
        <w:t xml:space="preserve"> </w:t>
      </w:r>
      <w:r>
        <w:rPr>
          <w:sz w:val="20"/>
        </w:rPr>
        <w:t>znak</w:t>
      </w:r>
      <w:r w:rsidRPr="00B57BAD">
        <w:rPr>
          <w:sz w:val="20"/>
        </w:rPr>
        <w:t xml:space="preserve"> </w:t>
      </w:r>
      <w:r>
        <w:rPr>
          <w:sz w:val="20"/>
        </w:rPr>
        <w:t>za</w:t>
      </w:r>
      <w:r w:rsidRPr="00B57BAD">
        <w:rPr>
          <w:sz w:val="20"/>
        </w:rPr>
        <w:t xml:space="preserve"> </w:t>
      </w:r>
      <w:r>
        <w:rPr>
          <w:sz w:val="20"/>
        </w:rPr>
        <w:t>okolje</w:t>
      </w:r>
      <w:r w:rsidRPr="00B57BAD">
        <w:rPr>
          <w:sz w:val="20"/>
        </w:rPr>
        <w:t xml:space="preserve"> </w:t>
      </w:r>
      <w:r>
        <w:rPr>
          <w:sz w:val="20"/>
        </w:rPr>
        <w:t>tipa</w:t>
      </w:r>
      <w:r w:rsidRPr="00B57BAD">
        <w:rPr>
          <w:sz w:val="20"/>
        </w:rPr>
        <w:t xml:space="preserve"> </w:t>
      </w:r>
      <w:r>
        <w:rPr>
          <w:sz w:val="20"/>
        </w:rPr>
        <w:t>I,</w:t>
      </w:r>
      <w:r w:rsidRPr="00B57BAD">
        <w:rPr>
          <w:sz w:val="20"/>
        </w:rPr>
        <w:t xml:space="preserve"> </w:t>
      </w:r>
      <w:r>
        <w:rPr>
          <w:sz w:val="20"/>
        </w:rPr>
        <w:t>iz</w:t>
      </w:r>
      <w:r w:rsidRPr="00B57BAD">
        <w:rPr>
          <w:sz w:val="20"/>
        </w:rPr>
        <w:t xml:space="preserve"> </w:t>
      </w:r>
      <w:r>
        <w:rPr>
          <w:sz w:val="20"/>
        </w:rPr>
        <w:t>katerega</w:t>
      </w:r>
      <w:r w:rsidRPr="00B57BAD">
        <w:rPr>
          <w:sz w:val="20"/>
        </w:rPr>
        <w:t xml:space="preserve"> </w:t>
      </w:r>
      <w:r>
        <w:rPr>
          <w:sz w:val="20"/>
        </w:rPr>
        <w:t>izhaja,</w:t>
      </w:r>
      <w:r w:rsidRPr="00B57BAD">
        <w:rPr>
          <w:sz w:val="20"/>
        </w:rPr>
        <w:t xml:space="preserve"> </w:t>
      </w:r>
      <w:r>
        <w:rPr>
          <w:sz w:val="20"/>
        </w:rPr>
        <w:t>da</w:t>
      </w:r>
      <w:r w:rsidRPr="00B57BAD">
        <w:rPr>
          <w:sz w:val="20"/>
        </w:rPr>
        <w:t xml:space="preserve"> </w:t>
      </w:r>
      <w:r>
        <w:rPr>
          <w:sz w:val="20"/>
        </w:rPr>
        <w:t>blago</w:t>
      </w:r>
      <w:r w:rsidRPr="00B57BAD">
        <w:rPr>
          <w:sz w:val="20"/>
        </w:rPr>
        <w:t xml:space="preserve"> </w:t>
      </w:r>
      <w:r>
        <w:rPr>
          <w:sz w:val="20"/>
        </w:rPr>
        <w:t>izpolnjuje</w:t>
      </w:r>
      <w:r w:rsidRPr="00B57BAD">
        <w:rPr>
          <w:sz w:val="20"/>
        </w:rPr>
        <w:t xml:space="preserve"> </w:t>
      </w:r>
      <w:r>
        <w:rPr>
          <w:sz w:val="20"/>
        </w:rPr>
        <w:t>zahteve, ali</w:t>
      </w:r>
    </w:p>
    <w:p w:rsidR="00B57BAD" w:rsidRDefault="00B57BAD" w:rsidP="007F58E0">
      <w:pPr>
        <w:pStyle w:val="TableParagraph"/>
        <w:numPr>
          <w:ilvl w:val="0"/>
          <w:numId w:val="30"/>
        </w:numPr>
        <w:tabs>
          <w:tab w:val="left" w:pos="930"/>
          <w:tab w:val="left" w:pos="931"/>
        </w:tabs>
        <w:spacing w:before="36"/>
        <w:rPr>
          <w:sz w:val="20"/>
        </w:rPr>
      </w:pPr>
      <w:r>
        <w:rPr>
          <w:sz w:val="20"/>
        </w:rPr>
        <w:t>ustrezno dokazilo, iz katerega izhaja, da so zahteve</w:t>
      </w:r>
      <w:r w:rsidRPr="00B57BAD">
        <w:rPr>
          <w:sz w:val="20"/>
        </w:rPr>
        <w:t xml:space="preserve"> </w:t>
      </w:r>
      <w:r>
        <w:rPr>
          <w:sz w:val="20"/>
        </w:rPr>
        <w:t>izpolnjene.</w:t>
      </w:r>
    </w:p>
    <w:p w:rsidR="00BC40FF" w:rsidRPr="00BC40FF" w:rsidRDefault="00BC40FF" w:rsidP="00BC40FF">
      <w:pPr>
        <w:pStyle w:val="TableParagraph"/>
        <w:tabs>
          <w:tab w:val="left" w:pos="930"/>
          <w:tab w:val="left" w:pos="931"/>
        </w:tabs>
        <w:spacing w:before="36"/>
        <w:rPr>
          <w:sz w:val="20"/>
        </w:rPr>
      </w:pPr>
    </w:p>
    <w:p w:rsidR="00C15116" w:rsidRDefault="0034215C" w:rsidP="0034215C">
      <w:pPr>
        <w:pStyle w:val="Telobesedila"/>
        <w:spacing w:before="1"/>
        <w:ind w:firstLine="720"/>
        <w:rPr>
          <w:b/>
          <w:color w:val="4F6228" w:themeColor="accent3" w:themeShade="80"/>
          <w:szCs w:val="22"/>
        </w:rPr>
      </w:pPr>
      <w:r w:rsidRPr="0034215C">
        <w:rPr>
          <w:b/>
          <w:color w:val="385522"/>
          <w:szCs w:val="22"/>
        </w:rPr>
        <w:t>5.1.3 Merila za oddajo javnega naročil</w:t>
      </w:r>
      <w:r w:rsidRPr="0034215C">
        <w:rPr>
          <w:b/>
          <w:color w:val="4F6228" w:themeColor="accent3" w:themeShade="80"/>
          <w:szCs w:val="22"/>
        </w:rPr>
        <w:t>a</w:t>
      </w:r>
      <w:r w:rsidRPr="0034215C">
        <w:rPr>
          <w:rStyle w:val="Sprotnaopomba-sklic"/>
          <w:b/>
          <w:color w:val="4F6228" w:themeColor="accent3" w:themeShade="80"/>
          <w:position w:val="7"/>
          <w:sz w:val="13"/>
        </w:rPr>
        <w:footnoteReference w:id="3"/>
      </w:r>
    </w:p>
    <w:p w:rsidR="0034215C" w:rsidRDefault="0034215C" w:rsidP="0034215C">
      <w:pPr>
        <w:pStyle w:val="Telobesedila"/>
        <w:spacing w:before="1"/>
        <w:rPr>
          <w:b/>
          <w:color w:val="4F6228" w:themeColor="accent3" w:themeShade="80"/>
          <w:szCs w:val="22"/>
        </w:rPr>
      </w:pPr>
    </w:p>
    <w:p w:rsidR="0034215C" w:rsidRDefault="0034215C" w:rsidP="0034215C">
      <w:pPr>
        <w:pStyle w:val="Telobesedila"/>
        <w:spacing w:before="1"/>
        <w:ind w:firstLine="720"/>
      </w:pPr>
      <w:r>
        <w:t>Naročnik lahko dodatne točke dodeli za:</w:t>
      </w:r>
    </w:p>
    <w:p w:rsidR="0034215C" w:rsidRDefault="0034215C" w:rsidP="0034215C">
      <w:pPr>
        <w:pStyle w:val="Telobesedila"/>
        <w:spacing w:before="1"/>
      </w:pPr>
    </w:p>
    <w:p w:rsidR="0034215C" w:rsidRDefault="0034215C" w:rsidP="007F58E0">
      <w:pPr>
        <w:pStyle w:val="TableParagraph"/>
        <w:numPr>
          <w:ilvl w:val="0"/>
          <w:numId w:val="31"/>
        </w:numPr>
        <w:rPr>
          <w:sz w:val="20"/>
        </w:rPr>
      </w:pPr>
      <w:r>
        <w:rPr>
          <w:sz w:val="20"/>
        </w:rPr>
        <w:t>Merilo »preprosto vzdrževanje«.</w:t>
      </w:r>
    </w:p>
    <w:p w:rsidR="0034215C" w:rsidRDefault="0034215C" w:rsidP="0034215C">
      <w:pPr>
        <w:pStyle w:val="TableParagraph"/>
        <w:spacing w:before="36" w:line="276" w:lineRule="auto"/>
        <w:ind w:left="1080" w:right="106"/>
        <w:jc w:val="both"/>
        <w:rPr>
          <w:sz w:val="20"/>
        </w:rPr>
      </w:pPr>
      <w:r>
        <w:rPr>
          <w:sz w:val="20"/>
        </w:rPr>
        <w:t>Točke bodo dodeljene, če lahko strokovno usposobljeno osebje s splošno dostopnim orodjem preprosto razstavi grelnik, da se popravijo ali zamenjajo obrabljeni deli, nadomestijo starejši ali zastareli deli ter nazadnje ločijo deli in material za ponovno uporabo ali recikliranje.</w:t>
      </w:r>
    </w:p>
    <w:p w:rsidR="0034215C" w:rsidRDefault="0034215C" w:rsidP="0034215C">
      <w:pPr>
        <w:pStyle w:val="TableParagraph"/>
        <w:spacing w:before="9"/>
        <w:ind w:left="0"/>
      </w:pPr>
    </w:p>
    <w:p w:rsidR="0034215C" w:rsidRDefault="0034215C" w:rsidP="0034215C">
      <w:pPr>
        <w:pStyle w:val="TableParagraph"/>
        <w:spacing w:before="1"/>
        <w:ind w:left="465" w:firstLine="615"/>
        <w:rPr>
          <w:sz w:val="20"/>
        </w:rPr>
      </w:pPr>
      <w:r>
        <w:rPr>
          <w:sz w:val="20"/>
        </w:rPr>
        <w:t>Načina dokazovanja</w:t>
      </w:r>
    </w:p>
    <w:p w:rsidR="0034215C" w:rsidRDefault="0034215C" w:rsidP="0034215C">
      <w:pPr>
        <w:pStyle w:val="TableParagraph"/>
        <w:spacing w:before="36"/>
        <w:ind w:left="465" w:firstLine="615"/>
        <w:rPr>
          <w:sz w:val="20"/>
        </w:rPr>
      </w:pPr>
      <w:r>
        <w:rPr>
          <w:sz w:val="20"/>
        </w:rPr>
        <w:t>Ponudnik mora k ponudbi priložiti:</w:t>
      </w:r>
    </w:p>
    <w:p w:rsidR="0034215C" w:rsidRDefault="0034215C" w:rsidP="007F58E0">
      <w:pPr>
        <w:pStyle w:val="TableParagraph"/>
        <w:numPr>
          <w:ilvl w:val="0"/>
          <w:numId w:val="19"/>
        </w:numPr>
        <w:tabs>
          <w:tab w:val="left" w:pos="931"/>
        </w:tabs>
        <w:spacing w:before="34" w:line="276" w:lineRule="auto"/>
        <w:ind w:right="216"/>
        <w:jc w:val="both"/>
        <w:rPr>
          <w:sz w:val="20"/>
        </w:rPr>
      </w:pPr>
      <w:r>
        <w:rPr>
          <w:sz w:val="20"/>
        </w:rPr>
        <w:t>potrdilo, da ima blago znak za okolje tipa I, iz katerega izhaja, da blago izpolnjuje merilo, ali</w:t>
      </w:r>
    </w:p>
    <w:p w:rsidR="0034215C" w:rsidRPr="0034215C" w:rsidRDefault="0034215C" w:rsidP="007F58E0">
      <w:pPr>
        <w:pStyle w:val="TableParagraph"/>
        <w:numPr>
          <w:ilvl w:val="0"/>
          <w:numId w:val="19"/>
        </w:numPr>
        <w:tabs>
          <w:tab w:val="left" w:pos="931"/>
        </w:tabs>
        <w:spacing w:before="1" w:line="276" w:lineRule="auto"/>
        <w:ind w:right="204"/>
        <w:jc w:val="both"/>
        <w:rPr>
          <w:b/>
          <w:sz w:val="23"/>
        </w:rPr>
      </w:pPr>
      <w:r>
        <w:rPr>
          <w:sz w:val="20"/>
        </w:rPr>
        <w:t>izjavo o skladnosti s tem merilom, skupaj s tehničnim poročilom proizvajalca z navodili za razstavitev izdelka in eksplozijsko risbo,</w:t>
      </w:r>
      <w:r>
        <w:rPr>
          <w:rStyle w:val="Sprotnaopomba-sklic"/>
          <w:position w:val="6"/>
          <w:sz w:val="13"/>
        </w:rPr>
        <w:footnoteReference w:id="4"/>
      </w:r>
      <w:r w:rsidRPr="0034215C">
        <w:rPr>
          <w:position w:val="6"/>
          <w:sz w:val="13"/>
        </w:rPr>
        <w:t xml:space="preserve"> </w:t>
      </w:r>
      <w:r>
        <w:rPr>
          <w:sz w:val="20"/>
        </w:rPr>
        <w:t>kjer so označeni vsi glavni sestavni deli in navedene</w:t>
      </w:r>
      <w:r w:rsidRPr="0034215C">
        <w:rPr>
          <w:spacing w:val="-12"/>
          <w:sz w:val="20"/>
        </w:rPr>
        <w:t xml:space="preserve"> </w:t>
      </w:r>
      <w:r>
        <w:rPr>
          <w:sz w:val="20"/>
        </w:rPr>
        <w:t>vse</w:t>
      </w:r>
      <w:r w:rsidRPr="0034215C">
        <w:rPr>
          <w:spacing w:val="-13"/>
          <w:sz w:val="20"/>
        </w:rPr>
        <w:t xml:space="preserve"> </w:t>
      </w:r>
      <w:r>
        <w:rPr>
          <w:sz w:val="20"/>
        </w:rPr>
        <w:t>nevarne</w:t>
      </w:r>
      <w:r w:rsidRPr="0034215C">
        <w:rPr>
          <w:spacing w:val="-14"/>
          <w:sz w:val="20"/>
        </w:rPr>
        <w:t xml:space="preserve"> </w:t>
      </w:r>
      <w:r>
        <w:rPr>
          <w:sz w:val="20"/>
        </w:rPr>
        <w:t>snovi</w:t>
      </w:r>
      <w:r w:rsidRPr="0034215C">
        <w:rPr>
          <w:spacing w:val="-12"/>
          <w:sz w:val="20"/>
        </w:rPr>
        <w:t xml:space="preserve"> </w:t>
      </w:r>
      <w:r>
        <w:rPr>
          <w:sz w:val="20"/>
        </w:rPr>
        <w:t>v</w:t>
      </w:r>
      <w:r w:rsidRPr="0034215C">
        <w:rPr>
          <w:spacing w:val="-14"/>
          <w:sz w:val="20"/>
        </w:rPr>
        <w:t xml:space="preserve"> </w:t>
      </w:r>
      <w:r>
        <w:rPr>
          <w:sz w:val="20"/>
        </w:rPr>
        <w:t>teh</w:t>
      </w:r>
      <w:r w:rsidRPr="0034215C">
        <w:rPr>
          <w:spacing w:val="-11"/>
          <w:sz w:val="20"/>
        </w:rPr>
        <w:t xml:space="preserve"> </w:t>
      </w:r>
      <w:r>
        <w:rPr>
          <w:sz w:val="20"/>
        </w:rPr>
        <w:t>delih,</w:t>
      </w:r>
      <w:r w:rsidRPr="0034215C">
        <w:rPr>
          <w:spacing w:val="-14"/>
          <w:sz w:val="20"/>
        </w:rPr>
        <w:t xml:space="preserve"> </w:t>
      </w:r>
      <w:r>
        <w:rPr>
          <w:sz w:val="20"/>
        </w:rPr>
        <w:t>kot</w:t>
      </w:r>
      <w:r w:rsidRPr="0034215C">
        <w:rPr>
          <w:spacing w:val="-13"/>
          <w:sz w:val="20"/>
        </w:rPr>
        <w:t xml:space="preserve"> </w:t>
      </w:r>
      <w:r>
        <w:rPr>
          <w:sz w:val="20"/>
        </w:rPr>
        <w:t>je</w:t>
      </w:r>
      <w:r w:rsidRPr="0034215C">
        <w:rPr>
          <w:spacing w:val="-14"/>
          <w:sz w:val="20"/>
        </w:rPr>
        <w:t xml:space="preserve"> </w:t>
      </w:r>
      <w:r>
        <w:rPr>
          <w:sz w:val="20"/>
        </w:rPr>
        <w:t>določeno</w:t>
      </w:r>
      <w:r w:rsidRPr="0034215C">
        <w:rPr>
          <w:spacing w:val="-13"/>
          <w:sz w:val="20"/>
        </w:rPr>
        <w:t xml:space="preserve"> </w:t>
      </w:r>
      <w:r>
        <w:rPr>
          <w:sz w:val="20"/>
        </w:rPr>
        <w:t>v</w:t>
      </w:r>
      <w:r w:rsidRPr="0034215C">
        <w:rPr>
          <w:spacing w:val="-15"/>
          <w:sz w:val="20"/>
        </w:rPr>
        <w:t xml:space="preserve"> </w:t>
      </w:r>
      <w:r>
        <w:rPr>
          <w:sz w:val="20"/>
        </w:rPr>
        <w:t>Prilogi</w:t>
      </w:r>
      <w:r w:rsidRPr="0034215C">
        <w:rPr>
          <w:spacing w:val="-13"/>
          <w:sz w:val="20"/>
        </w:rPr>
        <w:t xml:space="preserve"> </w:t>
      </w:r>
      <w:r>
        <w:rPr>
          <w:sz w:val="20"/>
        </w:rPr>
        <w:t>II</w:t>
      </w:r>
      <w:r w:rsidRPr="0034215C">
        <w:rPr>
          <w:spacing w:val="-14"/>
          <w:sz w:val="20"/>
        </w:rPr>
        <w:t xml:space="preserve"> </w:t>
      </w:r>
      <w:r>
        <w:rPr>
          <w:sz w:val="20"/>
        </w:rPr>
        <w:t>k</w:t>
      </w:r>
      <w:r w:rsidRPr="0034215C">
        <w:rPr>
          <w:spacing w:val="-9"/>
          <w:sz w:val="20"/>
        </w:rPr>
        <w:t xml:space="preserve"> </w:t>
      </w:r>
      <w:r>
        <w:rPr>
          <w:sz w:val="20"/>
        </w:rPr>
        <w:t>Direktivi</w:t>
      </w:r>
      <w:r w:rsidRPr="0034215C">
        <w:rPr>
          <w:spacing w:val="-12"/>
          <w:sz w:val="20"/>
        </w:rPr>
        <w:t xml:space="preserve"> </w:t>
      </w:r>
      <w:r>
        <w:rPr>
          <w:sz w:val="20"/>
        </w:rPr>
        <w:t>2002/96/ES</w:t>
      </w:r>
      <w:r>
        <w:rPr>
          <w:rStyle w:val="Sprotnaopomba-sklic"/>
          <w:position w:val="6"/>
          <w:sz w:val="13"/>
        </w:rPr>
        <w:footnoteReference w:id="5"/>
      </w:r>
      <w:r>
        <w:rPr>
          <w:sz w:val="20"/>
        </w:rPr>
        <w:t>, ustrezno dokazilo, iz katerega izhaja, da je merilo</w:t>
      </w:r>
      <w:r w:rsidRPr="0034215C">
        <w:rPr>
          <w:spacing w:val="-7"/>
          <w:sz w:val="20"/>
        </w:rPr>
        <w:t xml:space="preserve"> </w:t>
      </w:r>
      <w:r>
        <w:rPr>
          <w:sz w:val="20"/>
        </w:rPr>
        <w:t>izpolnjeno.</w:t>
      </w:r>
    </w:p>
    <w:p w:rsidR="0034215C" w:rsidRDefault="0034215C" w:rsidP="0034215C">
      <w:pPr>
        <w:pStyle w:val="TableParagraph"/>
        <w:tabs>
          <w:tab w:val="left" w:pos="931"/>
        </w:tabs>
        <w:spacing w:before="1" w:line="276" w:lineRule="auto"/>
        <w:ind w:right="204"/>
        <w:jc w:val="both"/>
        <w:rPr>
          <w:sz w:val="20"/>
        </w:rPr>
      </w:pPr>
    </w:p>
    <w:p w:rsidR="0034215C" w:rsidRPr="0034215C" w:rsidRDefault="0034215C" w:rsidP="007F58E0">
      <w:pPr>
        <w:pStyle w:val="Odstavekseznama"/>
        <w:numPr>
          <w:ilvl w:val="0"/>
          <w:numId w:val="31"/>
        </w:numPr>
        <w:spacing w:line="276" w:lineRule="auto"/>
        <w:rPr>
          <w:sz w:val="20"/>
          <w:szCs w:val="20"/>
          <w:lang w:val="sl-SI"/>
        </w:rPr>
      </w:pPr>
      <w:r w:rsidRPr="0034215C">
        <w:rPr>
          <w:sz w:val="20"/>
          <w:szCs w:val="20"/>
          <w:lang w:val="sl-SI"/>
        </w:rPr>
        <w:t xml:space="preserve">Merilo »Vzpostavljen sistem </w:t>
      </w:r>
      <w:proofErr w:type="spellStart"/>
      <w:r w:rsidRPr="0034215C">
        <w:rPr>
          <w:sz w:val="20"/>
          <w:szCs w:val="20"/>
          <w:lang w:val="sl-SI"/>
        </w:rPr>
        <w:t>okoljskega</w:t>
      </w:r>
      <w:proofErr w:type="spellEnd"/>
      <w:r w:rsidRPr="0034215C">
        <w:rPr>
          <w:sz w:val="20"/>
          <w:szCs w:val="20"/>
          <w:lang w:val="sl-SI"/>
        </w:rPr>
        <w:t xml:space="preserve"> ravnanja«</w:t>
      </w:r>
    </w:p>
    <w:p w:rsidR="0034215C" w:rsidRPr="00716A75" w:rsidRDefault="0034215C" w:rsidP="0034215C">
      <w:pPr>
        <w:spacing w:line="276" w:lineRule="auto"/>
        <w:rPr>
          <w:sz w:val="20"/>
          <w:szCs w:val="20"/>
          <w:lang w:val="sl-SI"/>
        </w:rPr>
      </w:pPr>
    </w:p>
    <w:p w:rsidR="0034215C" w:rsidRPr="00716A75" w:rsidRDefault="0034215C" w:rsidP="0034215C">
      <w:pPr>
        <w:spacing w:line="276" w:lineRule="auto"/>
        <w:ind w:left="1080"/>
        <w:jc w:val="both"/>
        <w:rPr>
          <w:sz w:val="20"/>
          <w:szCs w:val="20"/>
          <w:lang w:val="sl-SI"/>
        </w:rPr>
      </w:pPr>
      <w:r w:rsidRPr="00716A75">
        <w:rPr>
          <w:sz w:val="20"/>
          <w:szCs w:val="20"/>
          <w:lang w:val="sl-SI"/>
        </w:rPr>
        <w:t xml:space="preserve">Naročnik lahko med merila uvrsti tudi izvajanje ukrepov </w:t>
      </w:r>
      <w:proofErr w:type="spellStart"/>
      <w:r w:rsidRPr="00716A75">
        <w:rPr>
          <w:sz w:val="20"/>
          <w:szCs w:val="20"/>
          <w:lang w:val="sl-SI"/>
        </w:rPr>
        <w:t>okoljskega</w:t>
      </w:r>
      <w:proofErr w:type="spellEnd"/>
      <w:r w:rsidRPr="00716A75">
        <w:rPr>
          <w:sz w:val="20"/>
          <w:szCs w:val="20"/>
          <w:lang w:val="sl-SI"/>
        </w:rPr>
        <w:t xml:space="preserve"> ravnanja oziroma vzpostavljen</w:t>
      </w:r>
      <w:r>
        <w:rPr>
          <w:sz w:val="20"/>
          <w:szCs w:val="20"/>
          <w:lang w:val="sl-SI"/>
        </w:rPr>
        <w:t xml:space="preserve"> </w:t>
      </w:r>
      <w:r w:rsidRPr="00716A75">
        <w:rPr>
          <w:sz w:val="20"/>
          <w:szCs w:val="20"/>
          <w:lang w:val="sl-SI"/>
        </w:rPr>
        <w:t xml:space="preserve">sistem </w:t>
      </w:r>
      <w:proofErr w:type="spellStart"/>
      <w:r w:rsidRPr="00716A75">
        <w:rPr>
          <w:sz w:val="20"/>
          <w:szCs w:val="20"/>
          <w:lang w:val="sl-SI"/>
        </w:rPr>
        <w:t>okoljskega</w:t>
      </w:r>
      <w:proofErr w:type="spellEnd"/>
      <w:r w:rsidRPr="00716A75">
        <w:rPr>
          <w:sz w:val="20"/>
          <w:szCs w:val="20"/>
          <w:lang w:val="sl-SI"/>
        </w:rPr>
        <w:t xml:space="preserve"> ravnanja gospodarskega subjekta.</w:t>
      </w:r>
    </w:p>
    <w:p w:rsidR="0034215C" w:rsidRPr="00716A75" w:rsidRDefault="0034215C" w:rsidP="0034215C">
      <w:pPr>
        <w:spacing w:line="276" w:lineRule="auto"/>
        <w:rPr>
          <w:sz w:val="20"/>
          <w:szCs w:val="20"/>
          <w:lang w:val="sl-SI"/>
        </w:rPr>
      </w:pPr>
    </w:p>
    <w:p w:rsidR="0034215C" w:rsidRPr="00716A75" w:rsidRDefault="0034215C" w:rsidP="0034215C">
      <w:pPr>
        <w:spacing w:line="276" w:lineRule="auto"/>
        <w:ind w:left="360" w:firstLine="720"/>
        <w:rPr>
          <w:sz w:val="20"/>
          <w:szCs w:val="20"/>
          <w:lang w:val="sl-SI"/>
        </w:rPr>
      </w:pPr>
      <w:r w:rsidRPr="00716A75">
        <w:rPr>
          <w:sz w:val="20"/>
          <w:szCs w:val="20"/>
          <w:lang w:val="sl-SI"/>
        </w:rPr>
        <w:t>Točke so dodeljene na način:</w:t>
      </w:r>
    </w:p>
    <w:p w:rsidR="0034215C" w:rsidRPr="00716A75" w:rsidRDefault="0034215C" w:rsidP="0034215C">
      <w:pPr>
        <w:spacing w:line="276" w:lineRule="auto"/>
        <w:rPr>
          <w:sz w:val="20"/>
          <w:szCs w:val="20"/>
          <w:lang w:val="sl-SI"/>
        </w:rPr>
      </w:pPr>
    </w:p>
    <w:p w:rsidR="0034215C" w:rsidRPr="00716A75" w:rsidRDefault="0034215C" w:rsidP="0034215C">
      <w:pPr>
        <w:spacing w:line="276" w:lineRule="auto"/>
        <w:ind w:left="360" w:firstLine="720"/>
        <w:rPr>
          <w:sz w:val="20"/>
          <w:szCs w:val="20"/>
          <w:lang w:val="sl-SI"/>
        </w:rPr>
      </w:pPr>
      <w:r w:rsidRPr="00716A75">
        <w:rPr>
          <w:sz w:val="20"/>
          <w:szCs w:val="20"/>
          <w:lang w:val="sl-SI"/>
        </w:rPr>
        <w:t xml:space="preserve">Gospodarski subjekt </w:t>
      </w:r>
      <w:r>
        <w:rPr>
          <w:sz w:val="20"/>
          <w:szCs w:val="20"/>
          <w:lang w:val="sl-SI"/>
        </w:rPr>
        <w:t>je registriran v sistem</w:t>
      </w:r>
      <w:r w:rsidRPr="00716A75">
        <w:rPr>
          <w:sz w:val="20"/>
          <w:szCs w:val="20"/>
          <w:lang w:val="sl-SI"/>
        </w:rPr>
        <w:t xml:space="preserve"> EMAS ali enakovreden sistem </w:t>
      </w:r>
      <w:proofErr w:type="spellStart"/>
      <w:r w:rsidRPr="00716A75">
        <w:rPr>
          <w:sz w:val="20"/>
          <w:szCs w:val="20"/>
          <w:lang w:val="sl-SI"/>
        </w:rPr>
        <w:t>okoljskega</w:t>
      </w:r>
      <w:proofErr w:type="spellEnd"/>
      <w:r w:rsidRPr="00716A75">
        <w:rPr>
          <w:sz w:val="20"/>
          <w:szCs w:val="20"/>
          <w:lang w:val="sl-SI"/>
        </w:rPr>
        <w:t xml:space="preserve"> ravnanja – 5 točk</w:t>
      </w:r>
    </w:p>
    <w:p w:rsidR="0034215C" w:rsidRPr="00716A75" w:rsidRDefault="0034215C" w:rsidP="0034215C">
      <w:pPr>
        <w:spacing w:line="276" w:lineRule="auto"/>
        <w:ind w:left="1080"/>
        <w:rPr>
          <w:sz w:val="20"/>
          <w:szCs w:val="20"/>
          <w:lang w:val="sl-SI"/>
        </w:rPr>
      </w:pPr>
      <w:r w:rsidRPr="00716A75">
        <w:rPr>
          <w:sz w:val="20"/>
          <w:szCs w:val="20"/>
          <w:lang w:val="sl-SI"/>
        </w:rPr>
        <w:t xml:space="preserve">Gospodarski subjekt ima pridobljen certifikat ISO 14001 ali enakovreden sistem </w:t>
      </w:r>
      <w:proofErr w:type="spellStart"/>
      <w:r w:rsidRPr="00716A75">
        <w:rPr>
          <w:sz w:val="20"/>
          <w:szCs w:val="20"/>
          <w:lang w:val="sl-SI"/>
        </w:rPr>
        <w:t>okoljskega</w:t>
      </w:r>
      <w:proofErr w:type="spellEnd"/>
      <w:r w:rsidRPr="00716A75">
        <w:rPr>
          <w:sz w:val="20"/>
          <w:szCs w:val="20"/>
          <w:lang w:val="sl-SI"/>
        </w:rPr>
        <w:t xml:space="preserve"> ravnanja – 4 točke</w:t>
      </w:r>
    </w:p>
    <w:p w:rsidR="0034215C" w:rsidRPr="00716A75" w:rsidRDefault="0034215C" w:rsidP="0034215C">
      <w:pPr>
        <w:spacing w:line="276" w:lineRule="auto"/>
        <w:rPr>
          <w:sz w:val="20"/>
          <w:szCs w:val="20"/>
          <w:lang w:val="sl-SI"/>
        </w:rPr>
      </w:pPr>
    </w:p>
    <w:p w:rsidR="0034215C" w:rsidRPr="00716A75" w:rsidRDefault="0034215C" w:rsidP="0034215C">
      <w:pPr>
        <w:spacing w:line="276" w:lineRule="auto"/>
        <w:ind w:left="1080"/>
        <w:jc w:val="both"/>
        <w:rPr>
          <w:sz w:val="20"/>
          <w:szCs w:val="20"/>
          <w:lang w:val="sl-SI"/>
        </w:rPr>
      </w:pPr>
      <w:r w:rsidRPr="00716A75">
        <w:rPr>
          <w:sz w:val="20"/>
          <w:szCs w:val="20"/>
          <w:lang w:val="sl-SI"/>
        </w:rPr>
        <w:t xml:space="preserve">Gospodarski subjekt se bo </w:t>
      </w:r>
      <w:r w:rsidRPr="003F2177">
        <w:rPr>
          <w:sz w:val="20"/>
          <w:szCs w:val="20"/>
          <w:lang w:val="sl-SI"/>
        </w:rPr>
        <w:t xml:space="preserve">registriral v sistem </w:t>
      </w:r>
      <w:r w:rsidRPr="00716A75">
        <w:rPr>
          <w:sz w:val="20"/>
          <w:szCs w:val="20"/>
          <w:lang w:val="sl-SI"/>
        </w:rPr>
        <w:t xml:space="preserve"> EMAS ali enakovreden sistem </w:t>
      </w:r>
      <w:proofErr w:type="spellStart"/>
      <w:r w:rsidRPr="00716A75">
        <w:rPr>
          <w:sz w:val="20"/>
          <w:szCs w:val="20"/>
          <w:lang w:val="sl-SI"/>
        </w:rPr>
        <w:t>okoljskega</w:t>
      </w:r>
      <w:proofErr w:type="spellEnd"/>
      <w:r w:rsidRPr="00716A75">
        <w:rPr>
          <w:sz w:val="20"/>
          <w:szCs w:val="20"/>
          <w:lang w:val="sl-SI"/>
        </w:rPr>
        <w:t xml:space="preserve"> ravnanja vključil najkasneje 6 mesecev po začetku izvajanja javnega naročila – 4 točke</w:t>
      </w:r>
    </w:p>
    <w:p w:rsidR="0034215C" w:rsidRPr="00716A75" w:rsidRDefault="0034215C" w:rsidP="0034215C">
      <w:pPr>
        <w:spacing w:line="276" w:lineRule="auto"/>
        <w:ind w:left="1080"/>
        <w:jc w:val="both"/>
        <w:rPr>
          <w:sz w:val="20"/>
          <w:szCs w:val="20"/>
          <w:lang w:val="sl-SI"/>
        </w:rPr>
      </w:pPr>
      <w:r w:rsidRPr="00716A75">
        <w:rPr>
          <w:sz w:val="20"/>
          <w:szCs w:val="20"/>
          <w:lang w:val="sl-SI"/>
        </w:rPr>
        <w:t xml:space="preserve">Gospodarski subjekt bo </w:t>
      </w:r>
      <w:proofErr w:type="spellStart"/>
      <w:r w:rsidRPr="00716A75">
        <w:rPr>
          <w:sz w:val="20"/>
          <w:szCs w:val="20"/>
          <w:lang w:val="sl-SI"/>
        </w:rPr>
        <w:t>okoljski</w:t>
      </w:r>
      <w:proofErr w:type="spellEnd"/>
      <w:r w:rsidRPr="00716A75">
        <w:rPr>
          <w:sz w:val="20"/>
          <w:szCs w:val="20"/>
          <w:lang w:val="sl-SI"/>
        </w:rPr>
        <w:t xml:space="preserve"> certifikat ISO 14001 ali enakovredno pridobil najkasneje 6 mesecev po začetku izvajanja javnega naročila – 3 točke</w:t>
      </w:r>
    </w:p>
    <w:p w:rsidR="0034215C" w:rsidRPr="00716A75" w:rsidRDefault="0034215C" w:rsidP="0034215C">
      <w:pPr>
        <w:spacing w:line="276" w:lineRule="auto"/>
        <w:rPr>
          <w:sz w:val="20"/>
          <w:szCs w:val="20"/>
          <w:lang w:val="sl-SI"/>
        </w:rPr>
      </w:pPr>
    </w:p>
    <w:p w:rsidR="0034215C" w:rsidRPr="00716A75" w:rsidRDefault="0034215C" w:rsidP="0034215C">
      <w:pPr>
        <w:spacing w:line="276" w:lineRule="auto"/>
        <w:ind w:left="1080"/>
        <w:jc w:val="both"/>
        <w:rPr>
          <w:sz w:val="20"/>
          <w:szCs w:val="20"/>
          <w:lang w:val="sl-SI"/>
        </w:rPr>
      </w:pPr>
      <w:r w:rsidRPr="00716A75">
        <w:rPr>
          <w:sz w:val="20"/>
          <w:szCs w:val="20"/>
          <w:lang w:val="sl-SI"/>
        </w:rPr>
        <w:t xml:space="preserve">Gospodarski subjekt se bo </w:t>
      </w:r>
      <w:r w:rsidRPr="003F2177">
        <w:rPr>
          <w:sz w:val="20"/>
          <w:szCs w:val="20"/>
          <w:lang w:val="sl-SI"/>
        </w:rPr>
        <w:t>registriral v sistem</w:t>
      </w:r>
      <w:r w:rsidRPr="00716A75">
        <w:rPr>
          <w:sz w:val="20"/>
          <w:szCs w:val="20"/>
          <w:lang w:val="sl-SI"/>
        </w:rPr>
        <w:t xml:space="preserve"> EMAS ali enakovreden sistem </w:t>
      </w:r>
      <w:proofErr w:type="spellStart"/>
      <w:r w:rsidRPr="00716A75">
        <w:rPr>
          <w:sz w:val="20"/>
          <w:szCs w:val="20"/>
          <w:lang w:val="sl-SI"/>
        </w:rPr>
        <w:t>okoljskega</w:t>
      </w:r>
      <w:proofErr w:type="spellEnd"/>
      <w:r w:rsidRPr="00716A75">
        <w:rPr>
          <w:sz w:val="20"/>
          <w:szCs w:val="20"/>
          <w:lang w:val="sl-SI"/>
        </w:rPr>
        <w:t xml:space="preserve"> ravnanja vključil najkasneje 12 mesecev po začetku izvajanja javnega naročila – 3 točke</w:t>
      </w:r>
    </w:p>
    <w:p w:rsidR="0034215C" w:rsidRPr="00716A75" w:rsidRDefault="0034215C" w:rsidP="0034215C">
      <w:pPr>
        <w:spacing w:line="276" w:lineRule="auto"/>
        <w:ind w:left="1080"/>
        <w:jc w:val="both"/>
        <w:rPr>
          <w:sz w:val="20"/>
          <w:szCs w:val="20"/>
          <w:lang w:val="sl-SI"/>
        </w:rPr>
      </w:pPr>
      <w:r w:rsidRPr="00716A75">
        <w:rPr>
          <w:sz w:val="20"/>
          <w:szCs w:val="20"/>
          <w:lang w:val="sl-SI"/>
        </w:rPr>
        <w:t xml:space="preserve">Gospodarski subjekt bo </w:t>
      </w:r>
      <w:proofErr w:type="spellStart"/>
      <w:r w:rsidRPr="00716A75">
        <w:rPr>
          <w:sz w:val="20"/>
          <w:szCs w:val="20"/>
          <w:lang w:val="sl-SI"/>
        </w:rPr>
        <w:t>okoljski</w:t>
      </w:r>
      <w:proofErr w:type="spellEnd"/>
      <w:r w:rsidRPr="00716A75">
        <w:rPr>
          <w:sz w:val="20"/>
          <w:szCs w:val="20"/>
          <w:lang w:val="sl-SI"/>
        </w:rPr>
        <w:t xml:space="preserve"> certifikat ISO 14001 ali enakovredno pridobil najkasneje 12 mesecev po začetku izvajanja javnega naročila –2 točki</w:t>
      </w:r>
    </w:p>
    <w:p w:rsidR="0034215C" w:rsidRPr="00716A75" w:rsidRDefault="0034215C" w:rsidP="0034215C">
      <w:pPr>
        <w:spacing w:line="276" w:lineRule="auto"/>
        <w:rPr>
          <w:sz w:val="20"/>
          <w:szCs w:val="20"/>
          <w:lang w:val="sl-SI"/>
        </w:rPr>
      </w:pPr>
    </w:p>
    <w:p w:rsidR="0034215C" w:rsidRPr="00716A75" w:rsidRDefault="0034215C" w:rsidP="0034215C">
      <w:pPr>
        <w:spacing w:line="276" w:lineRule="auto"/>
        <w:ind w:left="1080"/>
        <w:jc w:val="both"/>
        <w:rPr>
          <w:sz w:val="20"/>
          <w:szCs w:val="20"/>
          <w:lang w:val="sl-SI"/>
        </w:rPr>
      </w:pPr>
      <w:r w:rsidRPr="00716A75">
        <w:rPr>
          <w:sz w:val="20"/>
          <w:szCs w:val="20"/>
          <w:lang w:val="sl-SI"/>
        </w:rPr>
        <w:t xml:space="preserve">Gospodarski subjekt se bo v </w:t>
      </w:r>
      <w:r w:rsidRPr="003F2177">
        <w:rPr>
          <w:sz w:val="20"/>
          <w:szCs w:val="20"/>
          <w:lang w:val="sl-SI"/>
        </w:rPr>
        <w:t xml:space="preserve">sistem </w:t>
      </w:r>
      <w:r w:rsidRPr="00716A75">
        <w:rPr>
          <w:sz w:val="20"/>
          <w:szCs w:val="20"/>
          <w:lang w:val="sl-SI"/>
        </w:rPr>
        <w:t xml:space="preserve">EMAS ali enakovreden sistem </w:t>
      </w:r>
      <w:proofErr w:type="spellStart"/>
      <w:r w:rsidRPr="00716A75">
        <w:rPr>
          <w:sz w:val="20"/>
          <w:szCs w:val="20"/>
          <w:lang w:val="sl-SI"/>
        </w:rPr>
        <w:t>okoljskega</w:t>
      </w:r>
      <w:proofErr w:type="spellEnd"/>
      <w:r w:rsidRPr="00716A75">
        <w:rPr>
          <w:sz w:val="20"/>
          <w:szCs w:val="20"/>
          <w:lang w:val="sl-SI"/>
        </w:rPr>
        <w:t xml:space="preserve"> ravnanja </w:t>
      </w:r>
      <w:r w:rsidRPr="003F2177">
        <w:rPr>
          <w:sz w:val="20"/>
          <w:szCs w:val="20"/>
          <w:lang w:val="sl-SI"/>
        </w:rPr>
        <w:t xml:space="preserve">registriral </w:t>
      </w:r>
      <w:r w:rsidRPr="00716A75">
        <w:rPr>
          <w:sz w:val="20"/>
          <w:szCs w:val="20"/>
          <w:lang w:val="sl-SI"/>
        </w:rPr>
        <w:t>v roku več kot 12 mesecev po začetku izvajanja javnega naročila – 2 točki</w:t>
      </w:r>
    </w:p>
    <w:p w:rsidR="0034215C" w:rsidRPr="00716A75" w:rsidRDefault="0034215C" w:rsidP="0034215C">
      <w:pPr>
        <w:spacing w:line="276" w:lineRule="auto"/>
        <w:ind w:left="1080"/>
        <w:jc w:val="both"/>
        <w:rPr>
          <w:sz w:val="20"/>
          <w:szCs w:val="20"/>
          <w:lang w:val="sl-SI"/>
        </w:rPr>
      </w:pPr>
      <w:r w:rsidRPr="00716A75">
        <w:rPr>
          <w:sz w:val="20"/>
          <w:szCs w:val="20"/>
          <w:lang w:val="sl-SI"/>
        </w:rPr>
        <w:t xml:space="preserve">Gospodarski subjekt bo </w:t>
      </w:r>
      <w:proofErr w:type="spellStart"/>
      <w:r w:rsidRPr="00716A75">
        <w:rPr>
          <w:sz w:val="20"/>
          <w:szCs w:val="20"/>
          <w:lang w:val="sl-SI"/>
        </w:rPr>
        <w:t>okoljski</w:t>
      </w:r>
      <w:proofErr w:type="spellEnd"/>
      <w:r w:rsidRPr="00716A75">
        <w:rPr>
          <w:sz w:val="20"/>
          <w:szCs w:val="20"/>
          <w:lang w:val="sl-SI"/>
        </w:rPr>
        <w:t xml:space="preserve"> certifikat ISO 14001 ali enakovredno pridobil v roku več 12 mesecev po </w:t>
      </w:r>
      <w:r w:rsidRPr="00716A75">
        <w:rPr>
          <w:sz w:val="20"/>
          <w:szCs w:val="20"/>
          <w:lang w:val="sl-SI"/>
        </w:rPr>
        <w:lastRenderedPageBreak/>
        <w:t>začetku izvajanja javnega naročila –1 točka</w:t>
      </w:r>
    </w:p>
    <w:p w:rsidR="0034215C" w:rsidRPr="00716A75" w:rsidRDefault="0034215C" w:rsidP="0034215C">
      <w:pPr>
        <w:spacing w:line="276" w:lineRule="auto"/>
        <w:jc w:val="both"/>
        <w:rPr>
          <w:sz w:val="20"/>
          <w:szCs w:val="20"/>
          <w:lang w:val="sl-SI"/>
        </w:rPr>
      </w:pPr>
    </w:p>
    <w:p w:rsidR="0034215C" w:rsidRPr="00716A75" w:rsidRDefault="0034215C" w:rsidP="0034215C">
      <w:pPr>
        <w:spacing w:line="276" w:lineRule="auto"/>
        <w:ind w:left="1080"/>
        <w:jc w:val="both"/>
        <w:rPr>
          <w:sz w:val="20"/>
          <w:szCs w:val="20"/>
          <w:lang w:val="sl-SI"/>
        </w:rPr>
      </w:pPr>
      <w:r w:rsidRPr="00716A75">
        <w:rPr>
          <w:sz w:val="20"/>
          <w:szCs w:val="20"/>
          <w:lang w:val="sl-SI"/>
        </w:rPr>
        <w:t xml:space="preserve">Naročnik mora v razpisni dokumentaciji navesti, kateri standardi za </w:t>
      </w:r>
      <w:proofErr w:type="spellStart"/>
      <w:r w:rsidRPr="00716A75">
        <w:rPr>
          <w:sz w:val="20"/>
          <w:szCs w:val="20"/>
          <w:lang w:val="sl-SI"/>
        </w:rPr>
        <w:t>okoljsko</w:t>
      </w:r>
      <w:proofErr w:type="spellEnd"/>
      <w:r w:rsidRPr="00716A75">
        <w:rPr>
          <w:sz w:val="20"/>
          <w:szCs w:val="20"/>
          <w:lang w:val="sl-SI"/>
        </w:rPr>
        <w:t xml:space="preserve"> ravnanje (certifikati oziroma druga dokazila) štejejo kot enakovredni ter ustrezno objektivizirati posamezne zahteve za pridobitev certifikata.</w:t>
      </w:r>
    </w:p>
    <w:p w:rsidR="0034215C" w:rsidRPr="00716A75" w:rsidRDefault="0034215C" w:rsidP="0034215C">
      <w:pPr>
        <w:spacing w:line="276" w:lineRule="auto"/>
        <w:jc w:val="both"/>
        <w:rPr>
          <w:sz w:val="20"/>
          <w:szCs w:val="20"/>
          <w:lang w:val="sl-SI"/>
        </w:rPr>
      </w:pPr>
    </w:p>
    <w:p w:rsidR="0034215C" w:rsidRPr="00716A75" w:rsidRDefault="0034215C" w:rsidP="0034215C">
      <w:pPr>
        <w:spacing w:line="276" w:lineRule="auto"/>
        <w:ind w:left="360" w:firstLine="720"/>
        <w:rPr>
          <w:sz w:val="20"/>
          <w:szCs w:val="20"/>
          <w:lang w:val="sl-SI"/>
        </w:rPr>
      </w:pPr>
      <w:r w:rsidRPr="00716A75">
        <w:rPr>
          <w:sz w:val="20"/>
          <w:szCs w:val="20"/>
          <w:lang w:val="sl-SI"/>
        </w:rPr>
        <w:t xml:space="preserve">Načina dokazovanja: </w:t>
      </w:r>
    </w:p>
    <w:p w:rsidR="0034215C" w:rsidRPr="00716A75" w:rsidRDefault="0034215C" w:rsidP="0034215C">
      <w:pPr>
        <w:spacing w:line="276" w:lineRule="auto"/>
        <w:ind w:left="360" w:firstLine="720"/>
        <w:rPr>
          <w:sz w:val="20"/>
          <w:szCs w:val="20"/>
          <w:lang w:val="sl-SI"/>
        </w:rPr>
      </w:pPr>
      <w:r w:rsidRPr="00716A75">
        <w:rPr>
          <w:sz w:val="20"/>
          <w:szCs w:val="20"/>
          <w:lang w:val="sl-SI"/>
        </w:rPr>
        <w:t>Gospodarski subjekt mora k ponudbi priložiti:</w:t>
      </w:r>
    </w:p>
    <w:p w:rsidR="0034215C" w:rsidRPr="003F2177" w:rsidRDefault="0034215C" w:rsidP="007F58E0">
      <w:pPr>
        <w:pStyle w:val="TableParagraph"/>
        <w:numPr>
          <w:ilvl w:val="0"/>
          <w:numId w:val="24"/>
        </w:numPr>
        <w:tabs>
          <w:tab w:val="left" w:pos="826"/>
        </w:tabs>
        <w:autoSpaceDE/>
        <w:autoSpaceDN/>
        <w:spacing w:line="276" w:lineRule="auto"/>
        <w:ind w:right="106"/>
        <w:jc w:val="both"/>
        <w:rPr>
          <w:sz w:val="20"/>
          <w:szCs w:val="20"/>
          <w:lang w:val="sl-SI"/>
        </w:rPr>
      </w:pPr>
      <w:r w:rsidRPr="003F2177">
        <w:rPr>
          <w:sz w:val="20"/>
          <w:szCs w:val="20"/>
          <w:lang w:val="sl-SI"/>
        </w:rPr>
        <w:t>odločbo o registraciji v sistem EMAS ali</w:t>
      </w:r>
    </w:p>
    <w:p w:rsidR="0034215C" w:rsidRPr="003F2177" w:rsidRDefault="0034215C" w:rsidP="007F58E0">
      <w:pPr>
        <w:pStyle w:val="TableParagraph"/>
        <w:numPr>
          <w:ilvl w:val="0"/>
          <w:numId w:val="24"/>
        </w:numPr>
        <w:tabs>
          <w:tab w:val="left" w:pos="826"/>
        </w:tabs>
        <w:autoSpaceDE/>
        <w:autoSpaceDN/>
        <w:spacing w:line="276" w:lineRule="auto"/>
        <w:ind w:right="106"/>
        <w:jc w:val="both"/>
        <w:rPr>
          <w:sz w:val="20"/>
          <w:szCs w:val="20"/>
          <w:lang w:val="sl-SI"/>
        </w:rPr>
      </w:pPr>
      <w:r w:rsidRPr="003F2177">
        <w:rPr>
          <w:sz w:val="20"/>
          <w:szCs w:val="20"/>
          <w:lang w:val="sl-SI"/>
        </w:rPr>
        <w:t>certifikat ISO 14001 ali</w:t>
      </w:r>
    </w:p>
    <w:p w:rsidR="0034215C" w:rsidRPr="003F2177" w:rsidRDefault="0034215C" w:rsidP="007F58E0">
      <w:pPr>
        <w:pStyle w:val="TableParagraph"/>
        <w:numPr>
          <w:ilvl w:val="0"/>
          <w:numId w:val="24"/>
        </w:numPr>
        <w:tabs>
          <w:tab w:val="left" w:pos="826"/>
        </w:tabs>
        <w:autoSpaceDE/>
        <w:autoSpaceDN/>
        <w:spacing w:line="276" w:lineRule="auto"/>
        <w:ind w:right="106"/>
        <w:jc w:val="both"/>
        <w:rPr>
          <w:sz w:val="20"/>
          <w:szCs w:val="20"/>
          <w:lang w:val="sl-SI"/>
        </w:rPr>
      </w:pPr>
      <w:r w:rsidRPr="003F2177">
        <w:rPr>
          <w:sz w:val="20"/>
          <w:szCs w:val="20"/>
          <w:lang w:val="sl-SI"/>
        </w:rPr>
        <w:t>drugo ustrezno dokazilo, iz katerega izhaja, da so z njim izpolnjene zahteve za registr</w:t>
      </w:r>
      <w:r>
        <w:rPr>
          <w:sz w:val="20"/>
          <w:szCs w:val="20"/>
          <w:lang w:val="sl-SI"/>
        </w:rPr>
        <w:t>a</w:t>
      </w:r>
      <w:r w:rsidRPr="003F2177">
        <w:rPr>
          <w:sz w:val="20"/>
          <w:szCs w:val="20"/>
          <w:lang w:val="sl-SI"/>
        </w:rPr>
        <w:t>cijo v sistem EMAS oziroma certifikata ISO 14001* ali</w:t>
      </w:r>
    </w:p>
    <w:p w:rsidR="0034215C" w:rsidRPr="003F2177" w:rsidRDefault="0034215C" w:rsidP="007F58E0">
      <w:pPr>
        <w:pStyle w:val="TableParagraph"/>
        <w:numPr>
          <w:ilvl w:val="0"/>
          <w:numId w:val="24"/>
        </w:numPr>
        <w:tabs>
          <w:tab w:val="left" w:pos="826"/>
        </w:tabs>
        <w:autoSpaceDE/>
        <w:autoSpaceDN/>
        <w:spacing w:line="276" w:lineRule="auto"/>
        <w:ind w:right="106"/>
        <w:jc w:val="both"/>
        <w:rPr>
          <w:sz w:val="20"/>
          <w:szCs w:val="20"/>
          <w:lang w:val="sl-SI"/>
        </w:rPr>
      </w:pPr>
      <w:r w:rsidRPr="003F2177">
        <w:rPr>
          <w:sz w:val="20"/>
          <w:szCs w:val="20"/>
          <w:lang w:val="sl-SI"/>
        </w:rPr>
        <w:t xml:space="preserve">izjavo, da bo gospodarski subjekt registracijo v sistem  EMAS oziroma certifikat ISO 14001 ali enakovredno pridobil med izvajanjem javnega naročila z navedbo predvidenih mesecev od sklenitve pogodbe do pridobitve standarda za </w:t>
      </w:r>
      <w:proofErr w:type="spellStart"/>
      <w:r w:rsidRPr="003F2177">
        <w:rPr>
          <w:sz w:val="20"/>
          <w:szCs w:val="20"/>
          <w:lang w:val="sl-SI"/>
        </w:rPr>
        <w:t>okoljsko</w:t>
      </w:r>
      <w:proofErr w:type="spellEnd"/>
      <w:r w:rsidRPr="003F2177">
        <w:rPr>
          <w:sz w:val="20"/>
          <w:szCs w:val="20"/>
          <w:lang w:val="sl-SI"/>
        </w:rPr>
        <w:t xml:space="preserve"> ravnanje**.</w:t>
      </w:r>
    </w:p>
    <w:p w:rsidR="0034215C" w:rsidRPr="003F2177" w:rsidRDefault="0034215C" w:rsidP="0034215C">
      <w:pPr>
        <w:pStyle w:val="TableParagraph"/>
        <w:tabs>
          <w:tab w:val="left" w:pos="826"/>
        </w:tabs>
        <w:spacing w:line="276" w:lineRule="auto"/>
        <w:ind w:right="106"/>
        <w:jc w:val="both"/>
        <w:rPr>
          <w:sz w:val="20"/>
          <w:szCs w:val="20"/>
          <w:lang w:val="sl-SI"/>
        </w:rPr>
      </w:pPr>
    </w:p>
    <w:p w:rsidR="0034215C" w:rsidRPr="003F2177" w:rsidRDefault="0034215C" w:rsidP="0034215C">
      <w:pPr>
        <w:pStyle w:val="TableParagraph"/>
        <w:tabs>
          <w:tab w:val="left" w:pos="826"/>
        </w:tabs>
        <w:spacing w:line="276" w:lineRule="auto"/>
        <w:ind w:left="826" w:right="106"/>
        <w:jc w:val="both"/>
        <w:rPr>
          <w:sz w:val="20"/>
          <w:szCs w:val="20"/>
          <w:lang w:val="sl-SI"/>
        </w:rPr>
      </w:pPr>
      <w:r w:rsidRPr="003F2177">
        <w:rPr>
          <w:sz w:val="20"/>
          <w:szCs w:val="20"/>
          <w:lang w:val="sl-SI"/>
        </w:rPr>
        <w:t xml:space="preserve">*Zahteve za registracijo v sistem  EMAS so dostopne na spletni povezavi </w:t>
      </w:r>
      <w:hyperlink r:id="rId11" w:history="1">
        <w:r w:rsidRPr="00CE3B3B">
          <w:rPr>
            <w:rStyle w:val="Hiperpovezava"/>
            <w:sz w:val="20"/>
            <w:szCs w:val="20"/>
            <w:lang w:val="sl-SI"/>
          </w:rPr>
          <w:t>http://www.arso.gov.si/o%20agenciji/okoljski%20znaki/EMAS/</w:t>
        </w:r>
      </w:hyperlink>
      <w:r w:rsidRPr="003F2177">
        <w:rPr>
          <w:sz w:val="20"/>
          <w:szCs w:val="20"/>
          <w:lang w:val="sl-SI"/>
        </w:rPr>
        <w:t>.</w:t>
      </w:r>
    </w:p>
    <w:p w:rsidR="0034215C" w:rsidRPr="002F30C9" w:rsidRDefault="0034215C" w:rsidP="0034215C">
      <w:pPr>
        <w:pStyle w:val="TableParagraph"/>
        <w:tabs>
          <w:tab w:val="left" w:pos="826"/>
        </w:tabs>
        <w:spacing w:line="276" w:lineRule="auto"/>
        <w:ind w:left="826" w:right="106"/>
        <w:jc w:val="both"/>
        <w:rPr>
          <w:sz w:val="20"/>
          <w:szCs w:val="20"/>
          <w:lang w:val="sl-SI"/>
        </w:rPr>
      </w:pPr>
      <w:r w:rsidRPr="003F2177">
        <w:rPr>
          <w:sz w:val="20"/>
          <w:szCs w:val="20"/>
          <w:lang w:val="sl-SI"/>
        </w:rPr>
        <w:t xml:space="preserve">Zahteve za pridobitev certifikata ISO 14001 so dostopne na spletni povezavi </w:t>
      </w:r>
      <w:hyperlink r:id="rId12" w:history="1">
        <w:r w:rsidRPr="00CE3B3B">
          <w:rPr>
            <w:rStyle w:val="Hiperpovezava"/>
            <w:sz w:val="20"/>
            <w:szCs w:val="20"/>
            <w:lang w:val="sl-SI"/>
          </w:rPr>
          <w:t>https://www.iso.org/iso-14001-environmental-management.html</w:t>
        </w:r>
      </w:hyperlink>
      <w:r w:rsidRPr="003F2177">
        <w:rPr>
          <w:sz w:val="20"/>
          <w:szCs w:val="20"/>
          <w:lang w:val="sl-SI"/>
        </w:rPr>
        <w:t xml:space="preserve"> oziroma pri podjetjih, ki nudijo storitev pridobivanja certifikata.</w:t>
      </w:r>
    </w:p>
    <w:p w:rsidR="0034215C" w:rsidRPr="002F30C9" w:rsidRDefault="0034215C" w:rsidP="0034215C">
      <w:pPr>
        <w:pStyle w:val="TableParagraph"/>
        <w:tabs>
          <w:tab w:val="left" w:pos="826"/>
        </w:tabs>
        <w:spacing w:line="276" w:lineRule="auto"/>
        <w:ind w:right="106"/>
        <w:jc w:val="both"/>
        <w:rPr>
          <w:sz w:val="20"/>
          <w:szCs w:val="20"/>
          <w:lang w:val="sl-SI"/>
        </w:rPr>
      </w:pPr>
    </w:p>
    <w:p w:rsidR="0034215C" w:rsidRDefault="0034215C" w:rsidP="0034215C">
      <w:pPr>
        <w:pStyle w:val="TableParagraph"/>
        <w:tabs>
          <w:tab w:val="left" w:pos="826"/>
        </w:tabs>
        <w:spacing w:line="276" w:lineRule="auto"/>
        <w:ind w:left="826" w:right="106"/>
        <w:jc w:val="both"/>
        <w:rPr>
          <w:sz w:val="20"/>
          <w:szCs w:val="20"/>
          <w:lang w:val="sl-SI"/>
        </w:rPr>
      </w:pPr>
      <w:r w:rsidRPr="002F30C9">
        <w:rPr>
          <w:sz w:val="20"/>
          <w:szCs w:val="20"/>
          <w:lang w:val="sl-SI"/>
        </w:rPr>
        <w:t>** Pomembno je, da naročnik v pogodbena določila vključi tudi obveznosti oziroma posledice neizpolnitve navedb v izjavi med izvajanjem javnega naročila.</w:t>
      </w:r>
    </w:p>
    <w:p w:rsidR="0034215C" w:rsidRDefault="0034215C" w:rsidP="0034215C">
      <w:pPr>
        <w:pStyle w:val="TableParagraph"/>
        <w:tabs>
          <w:tab w:val="left" w:pos="826"/>
        </w:tabs>
        <w:spacing w:line="276" w:lineRule="auto"/>
        <w:ind w:right="106"/>
        <w:jc w:val="both"/>
        <w:rPr>
          <w:sz w:val="20"/>
          <w:szCs w:val="20"/>
          <w:lang w:val="sl-SI"/>
        </w:rPr>
      </w:pPr>
    </w:p>
    <w:p w:rsidR="0034215C" w:rsidRDefault="0034215C" w:rsidP="0034215C">
      <w:pPr>
        <w:pStyle w:val="TableParagraph"/>
        <w:tabs>
          <w:tab w:val="left" w:pos="826"/>
        </w:tabs>
        <w:spacing w:line="276" w:lineRule="auto"/>
        <w:ind w:right="106"/>
        <w:jc w:val="both"/>
        <w:rPr>
          <w:b/>
          <w:color w:val="385522"/>
          <w:sz w:val="20"/>
        </w:rPr>
      </w:pPr>
      <w:r>
        <w:rPr>
          <w:b/>
          <w:color w:val="385522"/>
          <w:sz w:val="20"/>
        </w:rPr>
        <w:tab/>
      </w:r>
      <w:r w:rsidRPr="0034215C">
        <w:rPr>
          <w:b/>
          <w:color w:val="385522"/>
          <w:sz w:val="20"/>
        </w:rPr>
        <w:t>5.1.4 Posebna določila pogodbe o izvedbi naročila</w:t>
      </w:r>
    </w:p>
    <w:p w:rsidR="0034215C" w:rsidRPr="0034215C" w:rsidRDefault="0034215C" w:rsidP="0034215C">
      <w:pPr>
        <w:pStyle w:val="TableParagraph"/>
        <w:tabs>
          <w:tab w:val="left" w:pos="826"/>
        </w:tabs>
        <w:spacing w:line="276" w:lineRule="auto"/>
        <w:ind w:right="106"/>
        <w:jc w:val="both"/>
        <w:rPr>
          <w:b/>
          <w:color w:val="385522"/>
          <w:sz w:val="20"/>
        </w:rPr>
      </w:pPr>
    </w:p>
    <w:p w:rsidR="007F58E0" w:rsidRPr="007F58E0" w:rsidRDefault="0034215C" w:rsidP="007F58E0">
      <w:pPr>
        <w:pStyle w:val="TableParagraph"/>
        <w:numPr>
          <w:ilvl w:val="0"/>
          <w:numId w:val="32"/>
        </w:numPr>
        <w:spacing w:line="229" w:lineRule="exact"/>
        <w:jc w:val="both"/>
        <w:rPr>
          <w:sz w:val="20"/>
          <w:szCs w:val="20"/>
          <w:lang w:val="sl-SI"/>
        </w:rPr>
      </w:pPr>
      <w:r>
        <w:rPr>
          <w:sz w:val="20"/>
        </w:rPr>
        <w:t>V primeru, da ponudnik ne izpolnjuje pogodbenih obveznosti na način, predviden v pogodbi o izvedbi javnega naročila, naročnik od te pogodbe odstopi.</w:t>
      </w:r>
    </w:p>
    <w:p w:rsidR="007F58E0" w:rsidRPr="007F58E0" w:rsidRDefault="007F58E0" w:rsidP="007F58E0">
      <w:pPr>
        <w:pStyle w:val="TableParagraph"/>
        <w:spacing w:line="229" w:lineRule="exact"/>
        <w:ind w:left="720"/>
        <w:jc w:val="both"/>
        <w:rPr>
          <w:sz w:val="20"/>
          <w:szCs w:val="20"/>
          <w:lang w:val="sl-SI"/>
        </w:rPr>
      </w:pPr>
    </w:p>
    <w:p w:rsidR="005168AA" w:rsidRDefault="003B1894" w:rsidP="005168AA">
      <w:pPr>
        <w:pStyle w:val="TableParagraph"/>
        <w:numPr>
          <w:ilvl w:val="1"/>
          <w:numId w:val="29"/>
        </w:numPr>
        <w:spacing w:line="229" w:lineRule="exact"/>
        <w:jc w:val="both"/>
        <w:rPr>
          <w:b/>
          <w:color w:val="385522"/>
          <w:sz w:val="20"/>
        </w:rPr>
      </w:pPr>
      <w:r w:rsidRPr="007F58E0">
        <w:rPr>
          <w:b/>
          <w:color w:val="385522"/>
          <w:sz w:val="20"/>
        </w:rPr>
        <w:t>Vodni grelniki prostora in tiste kombinacije z vodnimi grelniki, katerih primarna funkcija je zagotavljanje toplote za ogrevanje</w:t>
      </w:r>
      <w:r w:rsidR="00173E2C">
        <w:rPr>
          <w:rStyle w:val="Sprotnaopomba-sklic"/>
          <w:color w:val="385522"/>
          <w:position w:val="7"/>
          <w:sz w:val="13"/>
        </w:rPr>
        <w:footnoteReference w:id="6"/>
      </w:r>
      <w:r w:rsidR="005168AA" w:rsidRPr="005168AA">
        <w:rPr>
          <w:b/>
          <w:color w:val="385522"/>
          <w:sz w:val="20"/>
        </w:rPr>
        <w:t xml:space="preserve"> </w:t>
      </w:r>
    </w:p>
    <w:p w:rsidR="005168AA" w:rsidRDefault="005168AA" w:rsidP="005168AA">
      <w:pPr>
        <w:pStyle w:val="TableParagraph"/>
        <w:spacing w:line="229" w:lineRule="exact"/>
        <w:ind w:left="1069"/>
        <w:jc w:val="both"/>
        <w:rPr>
          <w:b/>
          <w:color w:val="385522"/>
          <w:sz w:val="20"/>
        </w:rPr>
      </w:pPr>
    </w:p>
    <w:p w:rsidR="005168AA" w:rsidRDefault="005168AA" w:rsidP="005168AA">
      <w:pPr>
        <w:pStyle w:val="TableParagraph"/>
        <w:spacing w:line="229" w:lineRule="exact"/>
        <w:ind w:left="709"/>
        <w:jc w:val="both"/>
        <w:rPr>
          <w:b/>
          <w:color w:val="385522"/>
          <w:sz w:val="20"/>
        </w:rPr>
      </w:pPr>
      <w:r w:rsidRPr="005168AA">
        <w:rPr>
          <w:b/>
          <w:color w:val="385522"/>
          <w:sz w:val="20"/>
        </w:rPr>
        <w:t>5.2.1 Pogoji za sodelovanje</w:t>
      </w:r>
    </w:p>
    <w:p w:rsidR="005168AA" w:rsidRDefault="005168AA" w:rsidP="005168AA">
      <w:pPr>
        <w:pStyle w:val="TableParagraph"/>
        <w:spacing w:line="229" w:lineRule="exact"/>
        <w:jc w:val="both"/>
        <w:rPr>
          <w:b/>
          <w:color w:val="385522"/>
          <w:sz w:val="20"/>
        </w:rPr>
      </w:pPr>
    </w:p>
    <w:p w:rsidR="005168AA" w:rsidRDefault="005168AA" w:rsidP="005168AA">
      <w:pPr>
        <w:pStyle w:val="TableParagraph"/>
        <w:numPr>
          <w:ilvl w:val="0"/>
          <w:numId w:val="33"/>
        </w:numPr>
        <w:spacing w:line="278" w:lineRule="auto"/>
        <w:ind w:right="81"/>
        <w:rPr>
          <w:sz w:val="20"/>
        </w:rPr>
      </w:pPr>
      <w:r>
        <w:rPr>
          <w:sz w:val="20"/>
        </w:rPr>
        <w:t>Če se nameščajo grelniki vode, grelniki prostorov ali njihove kombinacije, mora izvajalec dokazati, da bo vgradnjo ali zamenjavo izdelkov izvedlo primerno usposobljeno in izkušeno osebje.</w:t>
      </w:r>
    </w:p>
    <w:p w:rsidR="005168AA" w:rsidRDefault="005168AA" w:rsidP="005168AA">
      <w:pPr>
        <w:pStyle w:val="TableParagraph"/>
        <w:spacing w:before="7"/>
        <w:ind w:left="0"/>
        <w:rPr>
          <w:b/>
        </w:rPr>
      </w:pPr>
    </w:p>
    <w:p w:rsidR="005168AA" w:rsidRDefault="005168AA" w:rsidP="005168AA">
      <w:pPr>
        <w:pStyle w:val="TableParagraph"/>
        <w:ind w:left="456" w:firstLine="613"/>
        <w:rPr>
          <w:sz w:val="20"/>
        </w:rPr>
      </w:pPr>
      <w:r>
        <w:rPr>
          <w:sz w:val="20"/>
        </w:rPr>
        <w:t>Monterji, trgovci in serviserji so v celoti usposobljeni. Usposabljanje zajema naslednje elemente:</w:t>
      </w:r>
    </w:p>
    <w:p w:rsidR="005168AA" w:rsidRDefault="005168AA" w:rsidP="003776A1">
      <w:pPr>
        <w:pStyle w:val="TableParagraph"/>
        <w:numPr>
          <w:ilvl w:val="0"/>
          <w:numId w:val="18"/>
        </w:numPr>
        <w:tabs>
          <w:tab w:val="left" w:pos="827"/>
          <w:tab w:val="left" w:pos="828"/>
        </w:tabs>
        <w:spacing w:before="34"/>
        <w:jc w:val="both"/>
        <w:rPr>
          <w:sz w:val="20"/>
        </w:rPr>
      </w:pPr>
      <w:r>
        <w:rPr>
          <w:sz w:val="20"/>
        </w:rPr>
        <w:t>namestitev, vgradnjo in začetek obratovanja sistemov</w:t>
      </w:r>
      <w:r>
        <w:rPr>
          <w:spacing w:val="-3"/>
          <w:sz w:val="20"/>
        </w:rPr>
        <w:t xml:space="preserve"> </w:t>
      </w:r>
      <w:r>
        <w:rPr>
          <w:sz w:val="20"/>
        </w:rPr>
        <w:t>ogrevanja;</w:t>
      </w:r>
    </w:p>
    <w:p w:rsidR="005168AA" w:rsidRDefault="005168AA" w:rsidP="003776A1">
      <w:pPr>
        <w:pStyle w:val="TableParagraph"/>
        <w:numPr>
          <w:ilvl w:val="0"/>
          <w:numId w:val="18"/>
        </w:numPr>
        <w:tabs>
          <w:tab w:val="left" w:pos="827"/>
          <w:tab w:val="left" w:pos="828"/>
        </w:tabs>
        <w:spacing w:before="34"/>
        <w:jc w:val="both"/>
        <w:rPr>
          <w:sz w:val="20"/>
        </w:rPr>
      </w:pPr>
      <w:r>
        <w:rPr>
          <w:sz w:val="20"/>
        </w:rPr>
        <w:t>preskuse varnosti, ki se uporabljajo v skladu z nacionalno</w:t>
      </w:r>
      <w:r>
        <w:rPr>
          <w:spacing w:val="-11"/>
          <w:sz w:val="20"/>
        </w:rPr>
        <w:t xml:space="preserve"> </w:t>
      </w:r>
      <w:r>
        <w:rPr>
          <w:sz w:val="20"/>
        </w:rPr>
        <w:t>zakonodajo;</w:t>
      </w:r>
    </w:p>
    <w:p w:rsidR="005168AA" w:rsidRDefault="005168AA" w:rsidP="003776A1">
      <w:pPr>
        <w:pStyle w:val="TableParagraph"/>
        <w:numPr>
          <w:ilvl w:val="0"/>
          <w:numId w:val="18"/>
        </w:numPr>
        <w:tabs>
          <w:tab w:val="left" w:pos="827"/>
          <w:tab w:val="left" w:pos="828"/>
        </w:tabs>
        <w:spacing w:before="36"/>
        <w:jc w:val="both"/>
        <w:rPr>
          <w:sz w:val="20"/>
        </w:rPr>
      </w:pPr>
      <w:r>
        <w:rPr>
          <w:sz w:val="20"/>
        </w:rPr>
        <w:t>prilagoditev opreme in okolju prijaznih</w:t>
      </w:r>
      <w:r>
        <w:rPr>
          <w:spacing w:val="-6"/>
          <w:sz w:val="20"/>
        </w:rPr>
        <w:t xml:space="preserve"> </w:t>
      </w:r>
      <w:r>
        <w:rPr>
          <w:sz w:val="20"/>
        </w:rPr>
        <w:t>nastavitev;</w:t>
      </w:r>
    </w:p>
    <w:p w:rsidR="005168AA" w:rsidRDefault="005168AA" w:rsidP="003776A1">
      <w:pPr>
        <w:pStyle w:val="TableParagraph"/>
        <w:numPr>
          <w:ilvl w:val="0"/>
          <w:numId w:val="18"/>
        </w:numPr>
        <w:tabs>
          <w:tab w:val="left" w:pos="827"/>
          <w:tab w:val="left" w:pos="828"/>
        </w:tabs>
        <w:spacing w:before="34"/>
        <w:jc w:val="both"/>
        <w:rPr>
          <w:sz w:val="20"/>
        </w:rPr>
      </w:pPr>
      <w:r>
        <w:rPr>
          <w:sz w:val="20"/>
        </w:rPr>
        <w:t>vzdrževanje in popravilo sistemov ogrevanja; tehnike merjenja emisij v</w:t>
      </w:r>
      <w:r>
        <w:rPr>
          <w:spacing w:val="-12"/>
          <w:sz w:val="20"/>
        </w:rPr>
        <w:t xml:space="preserve"> </w:t>
      </w:r>
      <w:r>
        <w:rPr>
          <w:sz w:val="20"/>
        </w:rPr>
        <w:t>zrak;</w:t>
      </w:r>
    </w:p>
    <w:p w:rsidR="005168AA" w:rsidRDefault="005168AA" w:rsidP="003776A1">
      <w:pPr>
        <w:pStyle w:val="TableParagraph"/>
        <w:numPr>
          <w:ilvl w:val="0"/>
          <w:numId w:val="18"/>
        </w:numPr>
        <w:tabs>
          <w:tab w:val="left" w:pos="827"/>
          <w:tab w:val="left" w:pos="828"/>
        </w:tabs>
        <w:spacing w:before="34" w:line="276" w:lineRule="auto"/>
        <w:ind w:right="99"/>
        <w:jc w:val="both"/>
        <w:rPr>
          <w:sz w:val="20"/>
        </w:rPr>
      </w:pPr>
      <w:r>
        <w:rPr>
          <w:sz w:val="20"/>
        </w:rPr>
        <w:t>tehnična in pravna dokumentacija za sisteme ogrevanja (poročila o preskusih, potrdila, dovoljenja).</w:t>
      </w:r>
    </w:p>
    <w:p w:rsidR="005168AA" w:rsidRDefault="005168AA" w:rsidP="005168AA">
      <w:pPr>
        <w:pStyle w:val="TableParagraph"/>
        <w:spacing w:before="2"/>
        <w:ind w:left="0"/>
        <w:rPr>
          <w:b/>
          <w:sz w:val="23"/>
        </w:rPr>
      </w:pPr>
    </w:p>
    <w:p w:rsidR="005168AA" w:rsidRDefault="005168AA" w:rsidP="005168AA">
      <w:pPr>
        <w:pStyle w:val="TableParagraph"/>
        <w:ind w:left="559" w:firstLine="510"/>
        <w:rPr>
          <w:sz w:val="20"/>
        </w:rPr>
      </w:pPr>
      <w:r>
        <w:rPr>
          <w:sz w:val="20"/>
        </w:rPr>
        <w:t>Način dokazovanja:</w:t>
      </w:r>
    </w:p>
    <w:p w:rsidR="005168AA" w:rsidRDefault="005168AA" w:rsidP="003776A1">
      <w:pPr>
        <w:pStyle w:val="TableParagraph"/>
        <w:spacing w:line="229" w:lineRule="exact"/>
        <w:ind w:left="559" w:firstLine="510"/>
        <w:rPr>
          <w:sz w:val="20"/>
        </w:rPr>
      </w:pPr>
      <w:r>
        <w:rPr>
          <w:sz w:val="20"/>
        </w:rPr>
        <w:t>Ponudnik mora k ponudbi priložiti:</w:t>
      </w:r>
    </w:p>
    <w:p w:rsidR="005168AA" w:rsidRDefault="005168AA" w:rsidP="003776A1">
      <w:pPr>
        <w:pStyle w:val="TableParagraph"/>
        <w:numPr>
          <w:ilvl w:val="0"/>
          <w:numId w:val="30"/>
        </w:numPr>
        <w:tabs>
          <w:tab w:val="left" w:pos="827"/>
        </w:tabs>
        <w:spacing w:before="34" w:line="276" w:lineRule="auto"/>
        <w:ind w:right="99"/>
        <w:rPr>
          <w:sz w:val="20"/>
        </w:rPr>
      </w:pPr>
      <w:r>
        <w:rPr>
          <w:sz w:val="20"/>
        </w:rPr>
        <w:t>seznam primerljivih projektov, ki jih je pred kratkim izvedel (število in časovno obdobje projektov</w:t>
      </w:r>
      <w:r w:rsidRPr="003776A1">
        <w:rPr>
          <w:sz w:val="20"/>
        </w:rPr>
        <w:t xml:space="preserve"> </w:t>
      </w:r>
      <w:r>
        <w:rPr>
          <w:sz w:val="20"/>
        </w:rPr>
        <w:lastRenderedPageBreak/>
        <w:t>določi</w:t>
      </w:r>
      <w:r w:rsidRPr="003776A1">
        <w:rPr>
          <w:sz w:val="20"/>
        </w:rPr>
        <w:t xml:space="preserve"> </w:t>
      </w:r>
      <w:r>
        <w:rPr>
          <w:sz w:val="20"/>
        </w:rPr>
        <w:t>naročnik),</w:t>
      </w:r>
      <w:r w:rsidRPr="003776A1">
        <w:rPr>
          <w:sz w:val="20"/>
        </w:rPr>
        <w:t xml:space="preserve"> </w:t>
      </w:r>
      <w:r>
        <w:rPr>
          <w:sz w:val="20"/>
        </w:rPr>
        <w:t>potrdila</w:t>
      </w:r>
      <w:r w:rsidRPr="003776A1">
        <w:rPr>
          <w:sz w:val="20"/>
        </w:rPr>
        <w:t xml:space="preserve"> </w:t>
      </w:r>
      <w:r>
        <w:rPr>
          <w:sz w:val="20"/>
        </w:rPr>
        <w:t>o</w:t>
      </w:r>
      <w:r w:rsidRPr="003776A1">
        <w:rPr>
          <w:sz w:val="20"/>
        </w:rPr>
        <w:t xml:space="preserve"> </w:t>
      </w:r>
      <w:r>
        <w:rPr>
          <w:sz w:val="20"/>
        </w:rPr>
        <w:t>zadovoljivi</w:t>
      </w:r>
      <w:r w:rsidRPr="003776A1">
        <w:rPr>
          <w:sz w:val="20"/>
        </w:rPr>
        <w:t xml:space="preserve"> </w:t>
      </w:r>
      <w:r>
        <w:rPr>
          <w:sz w:val="20"/>
        </w:rPr>
        <w:t>izvedbi</w:t>
      </w:r>
      <w:r w:rsidRPr="003776A1">
        <w:rPr>
          <w:sz w:val="20"/>
        </w:rPr>
        <w:t xml:space="preserve"> </w:t>
      </w:r>
      <w:r>
        <w:rPr>
          <w:sz w:val="20"/>
        </w:rPr>
        <w:t>ter</w:t>
      </w:r>
      <w:r w:rsidRPr="003776A1">
        <w:rPr>
          <w:sz w:val="20"/>
        </w:rPr>
        <w:t xml:space="preserve"> </w:t>
      </w:r>
      <w:r>
        <w:rPr>
          <w:sz w:val="20"/>
        </w:rPr>
        <w:t>informacije</w:t>
      </w:r>
      <w:r w:rsidRPr="003776A1">
        <w:rPr>
          <w:sz w:val="20"/>
        </w:rPr>
        <w:t xml:space="preserve"> </w:t>
      </w:r>
      <w:r>
        <w:rPr>
          <w:sz w:val="20"/>
        </w:rPr>
        <w:t>o usposobljenosti</w:t>
      </w:r>
      <w:r w:rsidRPr="003776A1">
        <w:rPr>
          <w:sz w:val="20"/>
        </w:rPr>
        <w:t xml:space="preserve"> </w:t>
      </w:r>
      <w:r>
        <w:rPr>
          <w:sz w:val="20"/>
        </w:rPr>
        <w:t>in izkušnjah osebja.</w:t>
      </w:r>
    </w:p>
    <w:p w:rsidR="003776A1" w:rsidRDefault="003776A1" w:rsidP="003776A1">
      <w:pPr>
        <w:pStyle w:val="TableParagraph"/>
        <w:tabs>
          <w:tab w:val="left" w:pos="827"/>
        </w:tabs>
        <w:spacing w:before="34" w:line="276" w:lineRule="auto"/>
        <w:ind w:left="1440" w:right="99"/>
        <w:rPr>
          <w:sz w:val="20"/>
        </w:rPr>
      </w:pPr>
    </w:p>
    <w:p w:rsidR="003776A1" w:rsidRDefault="003776A1" w:rsidP="003776A1">
      <w:pPr>
        <w:pStyle w:val="TableParagraph"/>
        <w:spacing w:line="229" w:lineRule="exact"/>
        <w:ind w:left="709"/>
        <w:jc w:val="both"/>
        <w:rPr>
          <w:b/>
          <w:color w:val="385522"/>
          <w:sz w:val="20"/>
        </w:rPr>
      </w:pPr>
      <w:r w:rsidRPr="003776A1">
        <w:rPr>
          <w:b/>
          <w:color w:val="385522"/>
          <w:sz w:val="20"/>
        </w:rPr>
        <w:t>5.2.2 Tehnične specifikacije</w:t>
      </w:r>
    </w:p>
    <w:p w:rsidR="003776A1" w:rsidRDefault="003776A1" w:rsidP="003776A1">
      <w:pPr>
        <w:pStyle w:val="TableParagraph"/>
        <w:spacing w:line="229" w:lineRule="exact"/>
        <w:ind w:left="709"/>
        <w:jc w:val="both"/>
        <w:rPr>
          <w:b/>
          <w:color w:val="385522"/>
          <w:sz w:val="20"/>
        </w:rPr>
      </w:pPr>
    </w:p>
    <w:p w:rsidR="003776A1" w:rsidRDefault="003776A1" w:rsidP="003776A1">
      <w:pPr>
        <w:pStyle w:val="TableParagraph"/>
        <w:spacing w:line="229" w:lineRule="exact"/>
        <w:ind w:left="211" w:firstLine="498"/>
        <w:rPr>
          <w:sz w:val="20"/>
        </w:rPr>
      </w:pPr>
      <w:r>
        <w:rPr>
          <w:sz w:val="20"/>
        </w:rPr>
        <w:t>Naročnik v tehničnih specifikacijah poleg ostalih zahtev, ki se nanašajo na predmet javnega naročila ali</w:t>
      </w:r>
    </w:p>
    <w:p w:rsidR="003776A1" w:rsidRDefault="003776A1" w:rsidP="003776A1">
      <w:pPr>
        <w:pStyle w:val="TableParagraph"/>
        <w:spacing w:line="229" w:lineRule="exact"/>
        <w:ind w:left="709"/>
        <w:jc w:val="both"/>
        <w:rPr>
          <w:sz w:val="20"/>
        </w:rPr>
      </w:pPr>
      <w:r>
        <w:rPr>
          <w:sz w:val="20"/>
        </w:rPr>
        <w:t>posameznega sklopa, določi:</w:t>
      </w:r>
    </w:p>
    <w:p w:rsidR="003776A1" w:rsidRDefault="003776A1" w:rsidP="003776A1">
      <w:pPr>
        <w:pStyle w:val="TableParagraph"/>
        <w:spacing w:line="229" w:lineRule="exact"/>
        <w:jc w:val="both"/>
        <w:rPr>
          <w:sz w:val="20"/>
        </w:rPr>
      </w:pPr>
    </w:p>
    <w:p w:rsidR="003776A1" w:rsidRDefault="003776A1" w:rsidP="003776A1">
      <w:pPr>
        <w:pStyle w:val="TableParagraph"/>
        <w:numPr>
          <w:ilvl w:val="0"/>
          <w:numId w:val="34"/>
        </w:numPr>
        <w:spacing w:line="276" w:lineRule="auto"/>
        <w:ind w:right="208"/>
        <w:jc w:val="both"/>
        <w:rPr>
          <w:sz w:val="20"/>
        </w:rPr>
      </w:pPr>
      <w:r>
        <w:rPr>
          <w:sz w:val="20"/>
        </w:rPr>
        <w:t>Kombiniran</w:t>
      </w:r>
      <w:r>
        <w:rPr>
          <w:spacing w:val="-7"/>
          <w:sz w:val="20"/>
        </w:rPr>
        <w:t xml:space="preserve"> </w:t>
      </w:r>
      <w:r>
        <w:rPr>
          <w:sz w:val="20"/>
        </w:rPr>
        <w:t>vodni</w:t>
      </w:r>
      <w:r>
        <w:rPr>
          <w:spacing w:val="-8"/>
          <w:sz w:val="20"/>
        </w:rPr>
        <w:t xml:space="preserve"> </w:t>
      </w:r>
      <w:r>
        <w:rPr>
          <w:sz w:val="20"/>
        </w:rPr>
        <w:t>grelnik,</w:t>
      </w:r>
      <w:r>
        <w:rPr>
          <w:spacing w:val="-9"/>
          <w:sz w:val="20"/>
        </w:rPr>
        <w:t xml:space="preserve"> </w:t>
      </w:r>
      <w:r>
        <w:rPr>
          <w:sz w:val="20"/>
        </w:rPr>
        <w:t>katerega</w:t>
      </w:r>
      <w:r>
        <w:rPr>
          <w:spacing w:val="-8"/>
          <w:sz w:val="20"/>
        </w:rPr>
        <w:t xml:space="preserve"> </w:t>
      </w:r>
      <w:r>
        <w:rPr>
          <w:sz w:val="20"/>
        </w:rPr>
        <w:t>primarna</w:t>
      </w:r>
      <w:r>
        <w:rPr>
          <w:spacing w:val="-9"/>
          <w:sz w:val="20"/>
        </w:rPr>
        <w:t xml:space="preserve"> </w:t>
      </w:r>
      <w:r>
        <w:rPr>
          <w:sz w:val="20"/>
        </w:rPr>
        <w:t>funkcija</w:t>
      </w:r>
      <w:r>
        <w:rPr>
          <w:spacing w:val="-9"/>
          <w:sz w:val="20"/>
        </w:rPr>
        <w:t xml:space="preserve"> </w:t>
      </w:r>
      <w:r>
        <w:rPr>
          <w:sz w:val="20"/>
        </w:rPr>
        <w:t>je</w:t>
      </w:r>
      <w:r>
        <w:rPr>
          <w:spacing w:val="-10"/>
          <w:sz w:val="20"/>
        </w:rPr>
        <w:t xml:space="preserve"> </w:t>
      </w:r>
      <w:r>
        <w:rPr>
          <w:sz w:val="20"/>
        </w:rPr>
        <w:t>zagotavljanje</w:t>
      </w:r>
      <w:r>
        <w:rPr>
          <w:spacing w:val="-7"/>
          <w:sz w:val="20"/>
        </w:rPr>
        <w:t xml:space="preserve"> </w:t>
      </w:r>
      <w:r>
        <w:rPr>
          <w:sz w:val="20"/>
        </w:rPr>
        <w:t>toplote</w:t>
      </w:r>
      <w:r>
        <w:rPr>
          <w:spacing w:val="-7"/>
          <w:sz w:val="20"/>
        </w:rPr>
        <w:t xml:space="preserve"> </w:t>
      </w:r>
      <w:r>
        <w:rPr>
          <w:sz w:val="20"/>
        </w:rPr>
        <w:t>za</w:t>
      </w:r>
      <w:r>
        <w:rPr>
          <w:spacing w:val="-8"/>
          <w:sz w:val="20"/>
        </w:rPr>
        <w:t xml:space="preserve"> </w:t>
      </w:r>
      <w:r>
        <w:rPr>
          <w:sz w:val="20"/>
        </w:rPr>
        <w:t>ogrevanje,</w:t>
      </w:r>
      <w:r>
        <w:rPr>
          <w:spacing w:val="-7"/>
          <w:sz w:val="20"/>
        </w:rPr>
        <w:t xml:space="preserve"> </w:t>
      </w:r>
      <w:r>
        <w:rPr>
          <w:sz w:val="20"/>
        </w:rPr>
        <w:t xml:space="preserve">mora imeti pri ogrevanju vode takšno sezonsko energijsko učinkovitost </w:t>
      </w:r>
      <w:proofErr w:type="spellStart"/>
      <w:r>
        <w:rPr>
          <w:i/>
          <w:sz w:val="20"/>
        </w:rPr>
        <w:t>ηwh</w:t>
      </w:r>
      <w:proofErr w:type="spellEnd"/>
      <w:r>
        <w:rPr>
          <w:i/>
          <w:sz w:val="20"/>
        </w:rPr>
        <w:t xml:space="preserve">, </w:t>
      </w:r>
      <w:r>
        <w:rPr>
          <w:sz w:val="20"/>
        </w:rPr>
        <w:t>da je uvrščen v razred energijske</w:t>
      </w:r>
      <w:r>
        <w:rPr>
          <w:spacing w:val="-13"/>
          <w:sz w:val="20"/>
        </w:rPr>
        <w:t xml:space="preserve"> </w:t>
      </w:r>
      <w:r>
        <w:rPr>
          <w:sz w:val="20"/>
        </w:rPr>
        <w:t>učinkovitosti</w:t>
      </w:r>
      <w:r>
        <w:rPr>
          <w:spacing w:val="-9"/>
          <w:sz w:val="20"/>
        </w:rPr>
        <w:t xml:space="preserve"> </w:t>
      </w:r>
      <w:r>
        <w:rPr>
          <w:sz w:val="20"/>
        </w:rPr>
        <w:t>A+++</w:t>
      </w:r>
      <w:r>
        <w:rPr>
          <w:spacing w:val="-9"/>
          <w:sz w:val="20"/>
        </w:rPr>
        <w:t xml:space="preserve"> </w:t>
      </w:r>
      <w:r>
        <w:rPr>
          <w:sz w:val="20"/>
        </w:rPr>
        <w:t>kar</w:t>
      </w:r>
      <w:r>
        <w:rPr>
          <w:spacing w:val="-12"/>
          <w:sz w:val="20"/>
        </w:rPr>
        <w:t xml:space="preserve"> </w:t>
      </w:r>
      <w:r>
        <w:rPr>
          <w:sz w:val="20"/>
        </w:rPr>
        <w:t>glede</w:t>
      </w:r>
      <w:r>
        <w:rPr>
          <w:spacing w:val="-10"/>
          <w:sz w:val="20"/>
        </w:rPr>
        <w:t xml:space="preserve"> </w:t>
      </w:r>
      <w:r>
        <w:rPr>
          <w:sz w:val="20"/>
        </w:rPr>
        <w:t>na</w:t>
      </w:r>
      <w:r>
        <w:rPr>
          <w:spacing w:val="-11"/>
          <w:sz w:val="20"/>
        </w:rPr>
        <w:t xml:space="preserve"> </w:t>
      </w:r>
      <w:r>
        <w:rPr>
          <w:sz w:val="20"/>
        </w:rPr>
        <w:t>velikost</w:t>
      </w:r>
      <w:r>
        <w:rPr>
          <w:spacing w:val="-12"/>
          <w:sz w:val="20"/>
        </w:rPr>
        <w:t xml:space="preserve"> </w:t>
      </w:r>
      <w:r>
        <w:rPr>
          <w:sz w:val="20"/>
        </w:rPr>
        <w:t>grelnika, povezano s profilom rabe,</w:t>
      </w:r>
      <w:r>
        <w:rPr>
          <w:spacing w:val="4"/>
          <w:sz w:val="20"/>
        </w:rPr>
        <w:t xml:space="preserve"> </w:t>
      </w:r>
      <w:r>
        <w:rPr>
          <w:sz w:val="20"/>
        </w:rPr>
        <w:t>pomeni:</w:t>
      </w:r>
    </w:p>
    <w:p w:rsidR="003776A1" w:rsidRDefault="003776A1" w:rsidP="003776A1">
      <w:pPr>
        <w:pStyle w:val="TableParagraph"/>
        <w:numPr>
          <w:ilvl w:val="0"/>
          <w:numId w:val="16"/>
        </w:numPr>
        <w:tabs>
          <w:tab w:val="left" w:pos="930"/>
          <w:tab w:val="left" w:pos="931"/>
        </w:tabs>
        <w:rPr>
          <w:sz w:val="20"/>
        </w:rPr>
      </w:pPr>
      <w:r>
        <w:rPr>
          <w:sz w:val="20"/>
        </w:rPr>
        <w:t xml:space="preserve">za kombiniran vodni grelnik 3 X S: </w:t>
      </w:r>
      <w:proofErr w:type="spellStart"/>
      <w:r>
        <w:rPr>
          <w:i/>
          <w:sz w:val="20"/>
        </w:rPr>
        <w:t>ηwh</w:t>
      </w:r>
      <w:proofErr w:type="spellEnd"/>
      <w:r>
        <w:rPr>
          <w:i/>
          <w:sz w:val="20"/>
        </w:rPr>
        <w:t xml:space="preserve"> </w:t>
      </w:r>
      <w:r>
        <w:rPr>
          <w:sz w:val="20"/>
        </w:rPr>
        <w:t>≥</w:t>
      </w:r>
      <w:r>
        <w:rPr>
          <w:spacing w:val="-34"/>
          <w:sz w:val="20"/>
        </w:rPr>
        <w:t xml:space="preserve"> </w:t>
      </w:r>
      <w:r>
        <w:rPr>
          <w:sz w:val="20"/>
        </w:rPr>
        <w:t>62;</w:t>
      </w:r>
    </w:p>
    <w:p w:rsidR="003776A1" w:rsidRDefault="003776A1" w:rsidP="003776A1">
      <w:pPr>
        <w:pStyle w:val="TableParagraph"/>
        <w:numPr>
          <w:ilvl w:val="0"/>
          <w:numId w:val="16"/>
        </w:numPr>
        <w:tabs>
          <w:tab w:val="left" w:pos="930"/>
          <w:tab w:val="left" w:pos="931"/>
        </w:tabs>
        <w:spacing w:before="34"/>
        <w:rPr>
          <w:sz w:val="20"/>
        </w:rPr>
      </w:pPr>
      <w:r>
        <w:rPr>
          <w:sz w:val="20"/>
        </w:rPr>
        <w:t xml:space="preserve">za kombiniran vodni grelnik XXS: </w:t>
      </w:r>
      <w:proofErr w:type="spellStart"/>
      <w:r>
        <w:rPr>
          <w:i/>
          <w:sz w:val="20"/>
        </w:rPr>
        <w:t>ηwh</w:t>
      </w:r>
      <w:proofErr w:type="spellEnd"/>
      <w:r>
        <w:rPr>
          <w:i/>
          <w:sz w:val="20"/>
        </w:rPr>
        <w:t xml:space="preserve"> </w:t>
      </w:r>
      <w:r>
        <w:rPr>
          <w:sz w:val="20"/>
        </w:rPr>
        <w:t>≥</w:t>
      </w:r>
      <w:r>
        <w:rPr>
          <w:spacing w:val="-36"/>
          <w:sz w:val="20"/>
        </w:rPr>
        <w:t xml:space="preserve"> </w:t>
      </w:r>
      <w:r>
        <w:rPr>
          <w:sz w:val="20"/>
        </w:rPr>
        <w:t>62;</w:t>
      </w:r>
    </w:p>
    <w:p w:rsidR="003776A1" w:rsidRDefault="003776A1" w:rsidP="003776A1">
      <w:pPr>
        <w:pStyle w:val="TableParagraph"/>
        <w:numPr>
          <w:ilvl w:val="0"/>
          <w:numId w:val="16"/>
        </w:numPr>
        <w:tabs>
          <w:tab w:val="left" w:pos="930"/>
          <w:tab w:val="left" w:pos="931"/>
        </w:tabs>
        <w:spacing w:before="34"/>
        <w:rPr>
          <w:sz w:val="20"/>
        </w:rPr>
      </w:pPr>
      <w:r>
        <w:rPr>
          <w:sz w:val="20"/>
        </w:rPr>
        <w:t xml:space="preserve">za kombiniran vodni grelnik XS: </w:t>
      </w:r>
      <w:proofErr w:type="spellStart"/>
      <w:r>
        <w:rPr>
          <w:i/>
          <w:sz w:val="20"/>
        </w:rPr>
        <w:t>ηwh</w:t>
      </w:r>
      <w:proofErr w:type="spellEnd"/>
      <w:r>
        <w:rPr>
          <w:i/>
          <w:sz w:val="20"/>
        </w:rPr>
        <w:t xml:space="preserve"> </w:t>
      </w:r>
      <w:r>
        <w:rPr>
          <w:sz w:val="20"/>
        </w:rPr>
        <w:t>≥</w:t>
      </w:r>
      <w:r>
        <w:rPr>
          <w:spacing w:val="-34"/>
          <w:sz w:val="20"/>
        </w:rPr>
        <w:t xml:space="preserve"> </w:t>
      </w:r>
      <w:r>
        <w:rPr>
          <w:sz w:val="20"/>
        </w:rPr>
        <w:t>69;</w:t>
      </w:r>
    </w:p>
    <w:p w:rsidR="003776A1" w:rsidRDefault="003776A1" w:rsidP="003776A1">
      <w:pPr>
        <w:pStyle w:val="TableParagraph"/>
        <w:numPr>
          <w:ilvl w:val="0"/>
          <w:numId w:val="16"/>
        </w:numPr>
        <w:tabs>
          <w:tab w:val="left" w:pos="930"/>
          <w:tab w:val="left" w:pos="931"/>
        </w:tabs>
        <w:spacing w:before="34"/>
        <w:rPr>
          <w:sz w:val="20"/>
        </w:rPr>
      </w:pPr>
      <w:r>
        <w:rPr>
          <w:sz w:val="20"/>
        </w:rPr>
        <w:t xml:space="preserve">za kombiniran vodni grelnik S: </w:t>
      </w:r>
      <w:proofErr w:type="spellStart"/>
      <w:r>
        <w:rPr>
          <w:i/>
          <w:sz w:val="20"/>
        </w:rPr>
        <w:t>ηwh</w:t>
      </w:r>
      <w:proofErr w:type="spellEnd"/>
      <w:r>
        <w:rPr>
          <w:i/>
          <w:sz w:val="20"/>
        </w:rPr>
        <w:t xml:space="preserve"> </w:t>
      </w:r>
      <w:r>
        <w:rPr>
          <w:sz w:val="20"/>
        </w:rPr>
        <w:t>≥</w:t>
      </w:r>
      <w:r>
        <w:rPr>
          <w:spacing w:val="-36"/>
          <w:sz w:val="20"/>
        </w:rPr>
        <w:t xml:space="preserve"> </w:t>
      </w:r>
      <w:r>
        <w:rPr>
          <w:sz w:val="20"/>
        </w:rPr>
        <w:t>90;</w:t>
      </w:r>
    </w:p>
    <w:p w:rsidR="003776A1" w:rsidRDefault="003776A1" w:rsidP="003776A1">
      <w:pPr>
        <w:pStyle w:val="TableParagraph"/>
        <w:numPr>
          <w:ilvl w:val="0"/>
          <w:numId w:val="16"/>
        </w:numPr>
        <w:tabs>
          <w:tab w:val="left" w:pos="930"/>
          <w:tab w:val="left" w:pos="931"/>
        </w:tabs>
        <w:spacing w:before="34"/>
        <w:rPr>
          <w:sz w:val="20"/>
        </w:rPr>
      </w:pPr>
      <w:r>
        <w:rPr>
          <w:sz w:val="20"/>
        </w:rPr>
        <w:t xml:space="preserve">za kombiniran vodni grelnik M: </w:t>
      </w:r>
      <w:proofErr w:type="spellStart"/>
      <w:r>
        <w:rPr>
          <w:i/>
          <w:sz w:val="20"/>
        </w:rPr>
        <w:t>ηwh</w:t>
      </w:r>
      <w:proofErr w:type="spellEnd"/>
      <w:r>
        <w:rPr>
          <w:i/>
          <w:sz w:val="20"/>
        </w:rPr>
        <w:t xml:space="preserve"> </w:t>
      </w:r>
      <w:r>
        <w:rPr>
          <w:sz w:val="20"/>
        </w:rPr>
        <w:t>≥</w:t>
      </w:r>
      <w:r>
        <w:rPr>
          <w:spacing w:val="1"/>
          <w:sz w:val="20"/>
        </w:rPr>
        <w:t xml:space="preserve"> </w:t>
      </w:r>
      <w:r>
        <w:rPr>
          <w:sz w:val="20"/>
        </w:rPr>
        <w:t>16;</w:t>
      </w:r>
    </w:p>
    <w:p w:rsidR="003776A1" w:rsidRDefault="003776A1" w:rsidP="003776A1">
      <w:pPr>
        <w:pStyle w:val="TableParagraph"/>
        <w:numPr>
          <w:ilvl w:val="0"/>
          <w:numId w:val="16"/>
        </w:numPr>
        <w:tabs>
          <w:tab w:val="left" w:pos="930"/>
          <w:tab w:val="left" w:pos="931"/>
        </w:tabs>
        <w:spacing w:before="37"/>
        <w:rPr>
          <w:sz w:val="20"/>
        </w:rPr>
      </w:pPr>
      <w:r>
        <w:rPr>
          <w:sz w:val="20"/>
        </w:rPr>
        <w:t xml:space="preserve">za kombiniran vodni grelnik L: </w:t>
      </w:r>
      <w:proofErr w:type="spellStart"/>
      <w:r>
        <w:rPr>
          <w:i/>
          <w:sz w:val="20"/>
        </w:rPr>
        <w:t>ηwh</w:t>
      </w:r>
      <w:proofErr w:type="spellEnd"/>
      <w:r>
        <w:rPr>
          <w:i/>
          <w:sz w:val="20"/>
        </w:rPr>
        <w:t xml:space="preserve"> </w:t>
      </w:r>
      <w:r>
        <w:rPr>
          <w:sz w:val="20"/>
        </w:rPr>
        <w:t>≥</w:t>
      </w:r>
      <w:r>
        <w:rPr>
          <w:spacing w:val="1"/>
          <w:sz w:val="20"/>
        </w:rPr>
        <w:t xml:space="preserve"> </w:t>
      </w:r>
      <w:r>
        <w:rPr>
          <w:sz w:val="20"/>
        </w:rPr>
        <w:t>188;</w:t>
      </w:r>
    </w:p>
    <w:p w:rsidR="003776A1" w:rsidRDefault="003776A1" w:rsidP="003776A1">
      <w:pPr>
        <w:pStyle w:val="TableParagraph"/>
        <w:numPr>
          <w:ilvl w:val="0"/>
          <w:numId w:val="16"/>
        </w:numPr>
        <w:tabs>
          <w:tab w:val="left" w:pos="930"/>
          <w:tab w:val="left" w:pos="931"/>
        </w:tabs>
        <w:spacing w:before="34"/>
        <w:rPr>
          <w:sz w:val="20"/>
        </w:rPr>
      </w:pPr>
      <w:r>
        <w:rPr>
          <w:sz w:val="20"/>
        </w:rPr>
        <w:t xml:space="preserve">za kombiniran vodni grelnik XL: </w:t>
      </w:r>
      <w:proofErr w:type="spellStart"/>
      <w:r>
        <w:rPr>
          <w:i/>
          <w:sz w:val="20"/>
        </w:rPr>
        <w:t>ηwh</w:t>
      </w:r>
      <w:proofErr w:type="spellEnd"/>
      <w:r>
        <w:rPr>
          <w:i/>
          <w:sz w:val="20"/>
        </w:rPr>
        <w:t xml:space="preserve"> </w:t>
      </w:r>
      <w:r>
        <w:rPr>
          <w:sz w:val="20"/>
        </w:rPr>
        <w:t>≥</w:t>
      </w:r>
      <w:r>
        <w:rPr>
          <w:spacing w:val="4"/>
          <w:sz w:val="20"/>
        </w:rPr>
        <w:t xml:space="preserve"> </w:t>
      </w:r>
      <w:r>
        <w:rPr>
          <w:sz w:val="20"/>
        </w:rPr>
        <w:t>200;</w:t>
      </w:r>
    </w:p>
    <w:p w:rsidR="003776A1" w:rsidRDefault="003776A1" w:rsidP="003776A1">
      <w:pPr>
        <w:pStyle w:val="TableParagraph"/>
        <w:numPr>
          <w:ilvl w:val="0"/>
          <w:numId w:val="16"/>
        </w:numPr>
        <w:tabs>
          <w:tab w:val="left" w:pos="930"/>
          <w:tab w:val="left" w:pos="931"/>
        </w:tabs>
        <w:spacing w:before="34"/>
        <w:rPr>
          <w:sz w:val="20"/>
        </w:rPr>
      </w:pPr>
      <w:r>
        <w:rPr>
          <w:sz w:val="20"/>
        </w:rPr>
        <w:t xml:space="preserve">za kombiniran vodni grelnik XXL: </w:t>
      </w:r>
      <w:proofErr w:type="spellStart"/>
      <w:r>
        <w:rPr>
          <w:i/>
          <w:sz w:val="20"/>
        </w:rPr>
        <w:t>ηwh</w:t>
      </w:r>
      <w:proofErr w:type="spellEnd"/>
      <w:r>
        <w:rPr>
          <w:i/>
          <w:sz w:val="20"/>
        </w:rPr>
        <w:t xml:space="preserve"> </w:t>
      </w:r>
      <w:r>
        <w:rPr>
          <w:sz w:val="20"/>
        </w:rPr>
        <w:t>≥</w:t>
      </w:r>
      <w:r>
        <w:rPr>
          <w:spacing w:val="2"/>
          <w:sz w:val="20"/>
        </w:rPr>
        <w:t xml:space="preserve"> </w:t>
      </w:r>
      <w:r>
        <w:rPr>
          <w:sz w:val="20"/>
        </w:rPr>
        <w:t>8213.</w:t>
      </w:r>
    </w:p>
    <w:p w:rsidR="003776A1" w:rsidRDefault="003776A1" w:rsidP="003776A1">
      <w:pPr>
        <w:pStyle w:val="TableParagraph"/>
        <w:spacing w:before="10"/>
        <w:ind w:left="0"/>
        <w:rPr>
          <w:sz w:val="25"/>
        </w:rPr>
      </w:pPr>
    </w:p>
    <w:p w:rsidR="003776A1" w:rsidRDefault="003776A1" w:rsidP="003776A1">
      <w:pPr>
        <w:pStyle w:val="TableParagraph"/>
        <w:ind w:left="420" w:firstLine="510"/>
        <w:jc w:val="both"/>
        <w:rPr>
          <w:sz w:val="20"/>
        </w:rPr>
      </w:pPr>
      <w:r>
        <w:rPr>
          <w:sz w:val="20"/>
        </w:rPr>
        <w:t>Način dokazovanja</w:t>
      </w:r>
    </w:p>
    <w:p w:rsidR="003776A1" w:rsidRDefault="003776A1" w:rsidP="003776A1">
      <w:pPr>
        <w:pStyle w:val="TableParagraph"/>
        <w:spacing w:before="37"/>
        <w:ind w:left="420" w:firstLine="510"/>
        <w:jc w:val="both"/>
        <w:rPr>
          <w:sz w:val="20"/>
        </w:rPr>
      </w:pPr>
      <w:r>
        <w:rPr>
          <w:sz w:val="20"/>
        </w:rPr>
        <w:t>Ponudnik mora k ponudbi priložiti:</w:t>
      </w:r>
    </w:p>
    <w:p w:rsidR="003776A1" w:rsidRDefault="003776A1" w:rsidP="003776A1">
      <w:pPr>
        <w:pStyle w:val="TableParagraph"/>
        <w:numPr>
          <w:ilvl w:val="0"/>
          <w:numId w:val="16"/>
        </w:numPr>
        <w:tabs>
          <w:tab w:val="left" w:pos="932"/>
          <w:tab w:val="left" w:pos="933"/>
        </w:tabs>
        <w:rPr>
          <w:sz w:val="20"/>
        </w:rPr>
      </w:pPr>
      <w:r>
        <w:rPr>
          <w:sz w:val="20"/>
        </w:rPr>
        <w:t>tehnično dokumentacijo proizvajalca, iz katere izhaja, da so zahteve izpolnjene,</w:t>
      </w:r>
      <w:r w:rsidRPr="003776A1">
        <w:rPr>
          <w:sz w:val="20"/>
        </w:rPr>
        <w:t xml:space="preserve"> </w:t>
      </w:r>
      <w:r>
        <w:rPr>
          <w:sz w:val="20"/>
        </w:rPr>
        <w:t>ali</w:t>
      </w:r>
    </w:p>
    <w:p w:rsidR="003776A1" w:rsidRDefault="003776A1" w:rsidP="003776A1">
      <w:pPr>
        <w:pStyle w:val="TableParagraph"/>
        <w:numPr>
          <w:ilvl w:val="0"/>
          <w:numId w:val="16"/>
        </w:numPr>
        <w:tabs>
          <w:tab w:val="left" w:pos="932"/>
          <w:tab w:val="left" w:pos="933"/>
        </w:tabs>
        <w:rPr>
          <w:sz w:val="20"/>
        </w:rPr>
      </w:pPr>
      <w:r w:rsidRPr="003776A1">
        <w:rPr>
          <w:sz w:val="20"/>
        </w:rPr>
        <w:t xml:space="preserve">nalepko o energijski učinkovitosti ali </w:t>
      </w:r>
    </w:p>
    <w:p w:rsidR="003776A1" w:rsidRDefault="003776A1" w:rsidP="003776A1">
      <w:pPr>
        <w:pStyle w:val="TableParagraph"/>
        <w:numPr>
          <w:ilvl w:val="0"/>
          <w:numId w:val="16"/>
        </w:numPr>
        <w:tabs>
          <w:tab w:val="left" w:pos="932"/>
          <w:tab w:val="left" w:pos="933"/>
        </w:tabs>
        <w:rPr>
          <w:sz w:val="20"/>
        </w:rPr>
      </w:pPr>
      <w:r w:rsidRPr="003776A1">
        <w:rPr>
          <w:sz w:val="20"/>
        </w:rPr>
        <w:t>ustrezno dokazilo, iz katerega izhaja, da so zahteve izpolnjene.</w:t>
      </w:r>
    </w:p>
    <w:p w:rsidR="003776A1" w:rsidRDefault="003776A1" w:rsidP="003776A1">
      <w:pPr>
        <w:pStyle w:val="TableParagraph"/>
        <w:tabs>
          <w:tab w:val="left" w:pos="932"/>
          <w:tab w:val="left" w:pos="933"/>
        </w:tabs>
        <w:rPr>
          <w:sz w:val="20"/>
        </w:rPr>
      </w:pPr>
    </w:p>
    <w:p w:rsidR="003776A1" w:rsidRDefault="003776A1" w:rsidP="003776A1">
      <w:pPr>
        <w:pStyle w:val="TableParagraph"/>
        <w:numPr>
          <w:ilvl w:val="0"/>
          <w:numId w:val="34"/>
        </w:numPr>
        <w:spacing w:before="1" w:line="271" w:lineRule="auto"/>
        <w:ind w:right="81"/>
        <w:rPr>
          <w:sz w:val="20"/>
        </w:rPr>
      </w:pPr>
      <w:r>
        <w:rPr>
          <w:position w:val="2"/>
          <w:sz w:val="20"/>
        </w:rPr>
        <w:t xml:space="preserve">Sezonska energijska učinkovitost pri ogrevanju prostorov </w:t>
      </w:r>
      <w:r>
        <w:rPr>
          <w:i/>
          <w:position w:val="2"/>
          <w:sz w:val="20"/>
        </w:rPr>
        <w:t>η</w:t>
      </w:r>
      <w:r>
        <w:rPr>
          <w:i/>
          <w:sz w:val="13"/>
        </w:rPr>
        <w:t xml:space="preserve">s </w:t>
      </w:r>
      <w:r>
        <w:rPr>
          <w:position w:val="2"/>
          <w:sz w:val="20"/>
        </w:rPr>
        <w:t xml:space="preserve">z vodnimi grelniki ne sme biti nižja od </w:t>
      </w:r>
      <w:r>
        <w:rPr>
          <w:sz w:val="20"/>
        </w:rPr>
        <w:t>naslednjih mejnih vrednosti:</w:t>
      </w:r>
    </w:p>
    <w:p w:rsidR="003776A1" w:rsidRDefault="003776A1" w:rsidP="003776A1">
      <w:pPr>
        <w:pStyle w:val="TableParagraph"/>
        <w:spacing w:before="1" w:line="271" w:lineRule="auto"/>
        <w:ind w:left="930" w:right="81"/>
        <w:rPr>
          <w:sz w:val="20"/>
        </w:rPr>
      </w:pPr>
    </w:p>
    <w:p w:rsidR="00E12DEF" w:rsidRDefault="00E12DEF" w:rsidP="003776A1">
      <w:pPr>
        <w:pStyle w:val="TableParagraph"/>
        <w:tabs>
          <w:tab w:val="left" w:pos="932"/>
          <w:tab w:val="left" w:pos="933"/>
        </w:tabs>
        <w:rPr>
          <w:sz w:val="20"/>
        </w:rPr>
      </w:pPr>
      <w:r>
        <w:rPr>
          <w:sz w:val="20"/>
        </w:rP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3970"/>
      </w:tblGrid>
      <w:tr w:rsidR="00E12DEF" w:rsidTr="00797375">
        <w:trPr>
          <w:trHeight w:val="530"/>
          <w:jc w:val="center"/>
        </w:trPr>
        <w:tc>
          <w:tcPr>
            <w:tcW w:w="3601" w:type="dxa"/>
            <w:tcBorders>
              <w:bottom w:val="single" w:sz="4" w:space="0" w:color="auto"/>
            </w:tcBorders>
          </w:tcPr>
          <w:p w:rsidR="00E12DEF" w:rsidRDefault="00E12DEF" w:rsidP="00F52324">
            <w:pPr>
              <w:pStyle w:val="TableParagraph"/>
              <w:spacing w:before="134"/>
              <w:rPr>
                <w:b/>
                <w:sz w:val="20"/>
              </w:rPr>
            </w:pPr>
            <w:r>
              <w:rPr>
                <w:b/>
                <w:sz w:val="20"/>
              </w:rPr>
              <w:t>Tehnologija generatorja toplote</w:t>
            </w:r>
          </w:p>
        </w:tc>
        <w:tc>
          <w:tcPr>
            <w:tcW w:w="3970" w:type="dxa"/>
            <w:tcBorders>
              <w:bottom w:val="single" w:sz="4" w:space="0" w:color="auto"/>
            </w:tcBorders>
          </w:tcPr>
          <w:p w:rsidR="00E12DEF" w:rsidRDefault="00E12DEF" w:rsidP="00F52324">
            <w:pPr>
              <w:pStyle w:val="TableParagraph"/>
              <w:spacing w:line="229" w:lineRule="exact"/>
              <w:ind w:left="208"/>
              <w:rPr>
                <w:b/>
                <w:sz w:val="20"/>
              </w:rPr>
            </w:pPr>
            <w:r>
              <w:rPr>
                <w:b/>
                <w:sz w:val="20"/>
              </w:rPr>
              <w:t>Najmanjša sezonska energijska</w:t>
            </w:r>
          </w:p>
          <w:p w:rsidR="00E12DEF" w:rsidRDefault="00E12DEF" w:rsidP="00F52324">
            <w:pPr>
              <w:pStyle w:val="TableParagraph"/>
              <w:spacing w:before="36"/>
              <w:ind w:left="208"/>
              <w:rPr>
                <w:b/>
                <w:sz w:val="20"/>
              </w:rPr>
            </w:pPr>
            <w:r>
              <w:rPr>
                <w:b/>
                <w:sz w:val="20"/>
              </w:rPr>
              <w:t>učinkovitost pri ogrevanju prostorov</w:t>
            </w:r>
          </w:p>
        </w:tc>
      </w:tr>
      <w:tr w:rsidR="00E12DEF" w:rsidTr="00797375">
        <w:trPr>
          <w:trHeight w:val="238"/>
          <w:jc w:val="center"/>
        </w:trPr>
        <w:tc>
          <w:tcPr>
            <w:tcW w:w="3601" w:type="dxa"/>
            <w:tcBorders>
              <w:top w:val="single" w:sz="4" w:space="0" w:color="auto"/>
              <w:left w:val="single" w:sz="4" w:space="0" w:color="auto"/>
              <w:bottom w:val="nil"/>
              <w:right w:val="single" w:sz="4" w:space="0" w:color="auto"/>
            </w:tcBorders>
          </w:tcPr>
          <w:p w:rsidR="00E12DEF" w:rsidRDefault="00E12DEF" w:rsidP="00F52324">
            <w:pPr>
              <w:pStyle w:val="TableParagraph"/>
              <w:spacing w:line="229" w:lineRule="exact"/>
              <w:rPr>
                <w:sz w:val="20"/>
              </w:rPr>
            </w:pPr>
            <w:r>
              <w:rPr>
                <w:sz w:val="20"/>
              </w:rPr>
              <w:t>Vsi grelniki, razen grelnikov s kotlom</w:t>
            </w:r>
          </w:p>
          <w:p w:rsidR="00E12DEF" w:rsidRDefault="00E12DEF" w:rsidP="00F52324">
            <w:pPr>
              <w:pStyle w:val="TableParagraph"/>
              <w:spacing w:before="34"/>
              <w:rPr>
                <w:sz w:val="20"/>
              </w:rPr>
            </w:pPr>
            <w:r>
              <w:rPr>
                <w:sz w:val="20"/>
              </w:rPr>
              <w:t>na trdno biomaso</w:t>
            </w:r>
          </w:p>
        </w:tc>
        <w:tc>
          <w:tcPr>
            <w:tcW w:w="3970" w:type="dxa"/>
            <w:tcBorders>
              <w:top w:val="single" w:sz="4" w:space="0" w:color="auto"/>
              <w:left w:val="single" w:sz="4" w:space="0" w:color="auto"/>
              <w:bottom w:val="nil"/>
              <w:right w:val="single" w:sz="4" w:space="0" w:color="auto"/>
            </w:tcBorders>
          </w:tcPr>
          <w:p w:rsidR="00E12DEF" w:rsidRDefault="00E12DEF" w:rsidP="00F52324">
            <w:pPr>
              <w:pStyle w:val="TableParagraph"/>
              <w:spacing w:line="234" w:lineRule="exact"/>
              <w:rPr>
                <w:sz w:val="20"/>
              </w:rPr>
            </w:pPr>
            <w:r>
              <w:rPr>
                <w:i/>
                <w:position w:val="2"/>
                <w:sz w:val="20"/>
              </w:rPr>
              <w:t>η</w:t>
            </w:r>
            <w:r>
              <w:rPr>
                <w:i/>
                <w:sz w:val="13"/>
              </w:rPr>
              <w:t xml:space="preserve">s </w:t>
            </w:r>
            <w:r>
              <w:rPr>
                <w:position w:val="2"/>
                <w:sz w:val="20"/>
              </w:rPr>
              <w:t>≥ 96 %</w:t>
            </w:r>
          </w:p>
        </w:tc>
      </w:tr>
      <w:tr w:rsidR="00E12DEF" w:rsidTr="00797375">
        <w:trPr>
          <w:trHeight w:val="237"/>
          <w:jc w:val="center"/>
        </w:trPr>
        <w:tc>
          <w:tcPr>
            <w:tcW w:w="3601" w:type="dxa"/>
            <w:tcBorders>
              <w:top w:val="nil"/>
              <w:left w:val="single" w:sz="4" w:space="0" w:color="auto"/>
              <w:bottom w:val="single" w:sz="4" w:space="0" w:color="auto"/>
              <w:right w:val="single" w:sz="4" w:space="0" w:color="auto"/>
            </w:tcBorders>
          </w:tcPr>
          <w:p w:rsidR="00E12DEF" w:rsidRDefault="00E12DEF" w:rsidP="00F52324">
            <w:pPr>
              <w:pStyle w:val="TableParagraph"/>
              <w:spacing w:line="229" w:lineRule="exact"/>
              <w:rPr>
                <w:sz w:val="20"/>
              </w:rPr>
            </w:pPr>
          </w:p>
        </w:tc>
        <w:tc>
          <w:tcPr>
            <w:tcW w:w="3970" w:type="dxa"/>
            <w:tcBorders>
              <w:top w:val="nil"/>
              <w:left w:val="single" w:sz="4" w:space="0" w:color="auto"/>
              <w:bottom w:val="single" w:sz="4" w:space="0" w:color="auto"/>
              <w:right w:val="single" w:sz="4" w:space="0" w:color="auto"/>
            </w:tcBorders>
          </w:tcPr>
          <w:p w:rsidR="00E12DEF" w:rsidRDefault="00E12DEF" w:rsidP="00F52324">
            <w:pPr>
              <w:pStyle w:val="TableParagraph"/>
              <w:spacing w:line="234" w:lineRule="exact"/>
              <w:rPr>
                <w:i/>
                <w:position w:val="2"/>
                <w:sz w:val="20"/>
              </w:rPr>
            </w:pPr>
          </w:p>
        </w:tc>
      </w:tr>
      <w:tr w:rsidR="00E12DEF" w:rsidTr="00797375">
        <w:trPr>
          <w:trHeight w:val="265"/>
          <w:jc w:val="center"/>
        </w:trPr>
        <w:tc>
          <w:tcPr>
            <w:tcW w:w="3601" w:type="dxa"/>
            <w:tcBorders>
              <w:top w:val="single" w:sz="4" w:space="0" w:color="auto"/>
            </w:tcBorders>
          </w:tcPr>
          <w:p w:rsidR="00E12DEF" w:rsidRDefault="00E12DEF" w:rsidP="00F52324">
            <w:pPr>
              <w:pStyle w:val="TableParagraph"/>
              <w:spacing w:before="2"/>
              <w:rPr>
                <w:sz w:val="20"/>
              </w:rPr>
            </w:pPr>
            <w:r>
              <w:rPr>
                <w:sz w:val="20"/>
              </w:rPr>
              <w:t>Grelniki s kotlom na trdno biomaso</w:t>
            </w:r>
          </w:p>
        </w:tc>
        <w:tc>
          <w:tcPr>
            <w:tcW w:w="3970" w:type="dxa"/>
            <w:tcBorders>
              <w:top w:val="single" w:sz="4" w:space="0" w:color="auto"/>
            </w:tcBorders>
          </w:tcPr>
          <w:p w:rsidR="00E12DEF" w:rsidRDefault="00E12DEF" w:rsidP="00F52324">
            <w:pPr>
              <w:pStyle w:val="TableParagraph"/>
              <w:spacing w:before="1"/>
              <w:rPr>
                <w:sz w:val="20"/>
              </w:rPr>
            </w:pPr>
            <w:r>
              <w:rPr>
                <w:i/>
                <w:position w:val="2"/>
                <w:sz w:val="20"/>
              </w:rPr>
              <w:t>η</w:t>
            </w:r>
            <w:r>
              <w:rPr>
                <w:i/>
                <w:sz w:val="13"/>
              </w:rPr>
              <w:t xml:space="preserve">s </w:t>
            </w:r>
            <w:r>
              <w:rPr>
                <w:position w:val="2"/>
                <w:sz w:val="20"/>
              </w:rPr>
              <w:t>≥ 77 %</w:t>
            </w:r>
          </w:p>
        </w:tc>
      </w:tr>
    </w:tbl>
    <w:p w:rsidR="00E12DEF" w:rsidRDefault="00E12DEF" w:rsidP="003776A1">
      <w:pPr>
        <w:pStyle w:val="TableParagraph"/>
        <w:tabs>
          <w:tab w:val="left" w:pos="932"/>
          <w:tab w:val="left" w:pos="933"/>
        </w:tabs>
        <w:rPr>
          <w:sz w:val="20"/>
        </w:rPr>
      </w:pPr>
    </w:p>
    <w:p w:rsidR="00797375" w:rsidRDefault="00797375" w:rsidP="00797375">
      <w:pPr>
        <w:pStyle w:val="TableParagraph"/>
        <w:ind w:left="214" w:firstLine="613"/>
        <w:rPr>
          <w:sz w:val="20"/>
        </w:rPr>
      </w:pPr>
      <w:r>
        <w:rPr>
          <w:sz w:val="20"/>
        </w:rPr>
        <w:t>Sezonska energijska učinkovitost pri ogrevanju prostorov se izračuna v skladu s:</w:t>
      </w:r>
    </w:p>
    <w:p w:rsidR="00797375" w:rsidRDefault="00797375" w:rsidP="00797375">
      <w:pPr>
        <w:pStyle w:val="TableParagraph"/>
        <w:numPr>
          <w:ilvl w:val="0"/>
          <w:numId w:val="16"/>
        </w:numPr>
        <w:tabs>
          <w:tab w:val="left" w:pos="932"/>
          <w:tab w:val="left" w:pos="933"/>
        </w:tabs>
        <w:jc w:val="both"/>
        <w:rPr>
          <w:sz w:val="20"/>
        </w:rPr>
      </w:pPr>
      <w:r>
        <w:rPr>
          <w:sz w:val="20"/>
        </w:rPr>
        <w:t xml:space="preserve">postopki iz Priloge III k uredbi o </w:t>
      </w:r>
      <w:proofErr w:type="spellStart"/>
      <w:r>
        <w:rPr>
          <w:sz w:val="20"/>
        </w:rPr>
        <w:t>okoljsko</w:t>
      </w:r>
      <w:proofErr w:type="spellEnd"/>
      <w:r>
        <w:rPr>
          <w:sz w:val="20"/>
        </w:rPr>
        <w:t xml:space="preserve"> primerni zasnovi grelnikov prostorov in kombiniranih grelnikov</w:t>
      </w:r>
      <w:r w:rsidRPr="00797375">
        <w:footnoteReference w:id="7"/>
      </w:r>
      <w:r w:rsidRPr="00797375">
        <w:rPr>
          <w:sz w:val="20"/>
        </w:rPr>
        <w:t xml:space="preserve"> </w:t>
      </w:r>
      <w:r>
        <w:rPr>
          <w:sz w:val="20"/>
        </w:rPr>
        <w:t>in</w:t>
      </w:r>
    </w:p>
    <w:p w:rsidR="00797375" w:rsidRPr="00797375" w:rsidRDefault="00797375" w:rsidP="00797375">
      <w:pPr>
        <w:pStyle w:val="TableParagraph"/>
        <w:numPr>
          <w:ilvl w:val="0"/>
          <w:numId w:val="16"/>
        </w:numPr>
        <w:tabs>
          <w:tab w:val="left" w:pos="932"/>
          <w:tab w:val="left" w:pos="933"/>
        </w:tabs>
        <w:jc w:val="both"/>
        <w:rPr>
          <w:sz w:val="20"/>
        </w:rPr>
      </w:pPr>
      <w:proofErr w:type="spellStart"/>
      <w:r>
        <w:rPr>
          <w:sz w:val="20"/>
        </w:rPr>
        <w:t>harmoniziranimi</w:t>
      </w:r>
      <w:proofErr w:type="spellEnd"/>
      <w:r>
        <w:rPr>
          <w:sz w:val="20"/>
        </w:rPr>
        <w:t xml:space="preserve"> standardi ter prehodnimi merilnimi in računskimi metodami za izvajanje uredbe o </w:t>
      </w:r>
      <w:proofErr w:type="spellStart"/>
      <w:r>
        <w:rPr>
          <w:sz w:val="20"/>
        </w:rPr>
        <w:t>okoljsko</w:t>
      </w:r>
      <w:proofErr w:type="spellEnd"/>
      <w:r>
        <w:rPr>
          <w:sz w:val="20"/>
        </w:rPr>
        <w:t xml:space="preserve"> primerni zasnovi in uredbe o označevanju z energijskimi nalepkami v okviru Sporočila Komisije 2014/C</w:t>
      </w:r>
      <w:r w:rsidRPr="00797375">
        <w:rPr>
          <w:sz w:val="20"/>
        </w:rPr>
        <w:t xml:space="preserve"> </w:t>
      </w:r>
      <w:r>
        <w:rPr>
          <w:sz w:val="20"/>
        </w:rPr>
        <w:t>207/02.</w:t>
      </w:r>
      <w:r w:rsidRPr="00797375">
        <w:rPr>
          <w:rStyle w:val="Sprotnaopomba-sklic"/>
          <w:position w:val="7"/>
          <w:sz w:val="13"/>
        </w:rPr>
        <w:footnoteReference w:id="8"/>
      </w:r>
    </w:p>
    <w:p w:rsidR="00797375" w:rsidRDefault="00797375" w:rsidP="00797375">
      <w:pPr>
        <w:pStyle w:val="TableParagraph"/>
        <w:spacing w:line="229" w:lineRule="exact"/>
        <w:ind w:left="720"/>
        <w:jc w:val="both"/>
        <w:rPr>
          <w:sz w:val="20"/>
        </w:rPr>
      </w:pPr>
      <w:r>
        <w:rPr>
          <w:sz w:val="20"/>
        </w:rPr>
        <w:t>Poleg</w:t>
      </w:r>
      <w:r>
        <w:rPr>
          <w:spacing w:val="8"/>
          <w:sz w:val="20"/>
        </w:rPr>
        <w:t xml:space="preserve"> </w:t>
      </w:r>
      <w:r>
        <w:rPr>
          <w:sz w:val="20"/>
        </w:rPr>
        <w:t>teh</w:t>
      </w:r>
      <w:r>
        <w:rPr>
          <w:spacing w:val="10"/>
          <w:sz w:val="20"/>
        </w:rPr>
        <w:t xml:space="preserve"> </w:t>
      </w:r>
      <w:r>
        <w:rPr>
          <w:sz w:val="20"/>
        </w:rPr>
        <w:t>postopkov</w:t>
      </w:r>
      <w:r>
        <w:rPr>
          <w:spacing w:val="7"/>
          <w:sz w:val="20"/>
        </w:rPr>
        <w:t xml:space="preserve"> </w:t>
      </w:r>
      <w:r>
        <w:rPr>
          <w:sz w:val="20"/>
        </w:rPr>
        <w:t>se</w:t>
      </w:r>
      <w:r>
        <w:rPr>
          <w:spacing w:val="12"/>
          <w:sz w:val="20"/>
        </w:rPr>
        <w:t xml:space="preserve"> </w:t>
      </w:r>
      <w:r>
        <w:rPr>
          <w:sz w:val="20"/>
        </w:rPr>
        <w:t>za</w:t>
      </w:r>
      <w:r>
        <w:rPr>
          <w:spacing w:val="8"/>
          <w:sz w:val="20"/>
        </w:rPr>
        <w:t xml:space="preserve"> </w:t>
      </w:r>
      <w:r>
        <w:rPr>
          <w:sz w:val="20"/>
        </w:rPr>
        <w:t>komplete</w:t>
      </w:r>
      <w:r>
        <w:rPr>
          <w:spacing w:val="9"/>
          <w:sz w:val="20"/>
        </w:rPr>
        <w:t xml:space="preserve"> </w:t>
      </w:r>
      <w:r>
        <w:rPr>
          <w:sz w:val="20"/>
        </w:rPr>
        <w:t>grelnikov</w:t>
      </w:r>
      <w:r>
        <w:rPr>
          <w:spacing w:val="7"/>
          <w:sz w:val="20"/>
        </w:rPr>
        <w:t xml:space="preserve"> </w:t>
      </w:r>
      <w:r>
        <w:rPr>
          <w:sz w:val="20"/>
        </w:rPr>
        <w:t>prostorov</w:t>
      </w:r>
      <w:r>
        <w:rPr>
          <w:spacing w:val="9"/>
          <w:sz w:val="20"/>
        </w:rPr>
        <w:t xml:space="preserve"> </w:t>
      </w:r>
      <w:r>
        <w:rPr>
          <w:sz w:val="20"/>
        </w:rPr>
        <w:t>uporabljajo</w:t>
      </w:r>
      <w:r>
        <w:rPr>
          <w:spacing w:val="9"/>
          <w:sz w:val="20"/>
        </w:rPr>
        <w:t xml:space="preserve"> </w:t>
      </w:r>
      <w:r>
        <w:rPr>
          <w:sz w:val="20"/>
        </w:rPr>
        <w:t>tudi</w:t>
      </w:r>
      <w:r>
        <w:rPr>
          <w:spacing w:val="9"/>
          <w:sz w:val="20"/>
        </w:rPr>
        <w:t xml:space="preserve"> </w:t>
      </w:r>
      <w:r>
        <w:rPr>
          <w:sz w:val="20"/>
        </w:rPr>
        <w:t>postopki</w:t>
      </w:r>
      <w:r>
        <w:rPr>
          <w:spacing w:val="9"/>
          <w:sz w:val="20"/>
        </w:rPr>
        <w:t xml:space="preserve"> </w:t>
      </w:r>
      <w:r>
        <w:rPr>
          <w:sz w:val="20"/>
        </w:rPr>
        <w:t>iz</w:t>
      </w:r>
      <w:r>
        <w:rPr>
          <w:spacing w:val="8"/>
          <w:sz w:val="20"/>
        </w:rPr>
        <w:t xml:space="preserve"> </w:t>
      </w:r>
      <w:r>
        <w:rPr>
          <w:sz w:val="20"/>
        </w:rPr>
        <w:t>Priloge</w:t>
      </w:r>
      <w:r>
        <w:rPr>
          <w:spacing w:val="10"/>
          <w:sz w:val="20"/>
        </w:rPr>
        <w:t xml:space="preserve"> </w:t>
      </w:r>
      <w:r>
        <w:rPr>
          <w:sz w:val="20"/>
        </w:rPr>
        <w:t>VII</w:t>
      </w:r>
      <w:r>
        <w:rPr>
          <w:spacing w:val="9"/>
          <w:sz w:val="20"/>
        </w:rPr>
        <w:t xml:space="preserve"> </w:t>
      </w:r>
      <w:r>
        <w:rPr>
          <w:sz w:val="20"/>
        </w:rPr>
        <w:t>k uredbi o označevanju grelnikov prostorov, kombiniranih grelnikov in kompletov grelnika</w:t>
      </w:r>
      <w:r>
        <w:rPr>
          <w:spacing w:val="31"/>
          <w:sz w:val="20"/>
        </w:rPr>
        <w:t xml:space="preserve"> </w:t>
      </w:r>
      <w:r>
        <w:rPr>
          <w:sz w:val="20"/>
        </w:rPr>
        <w:t xml:space="preserve">prostorov </w:t>
      </w:r>
      <w:r>
        <w:rPr>
          <w:position w:val="2"/>
          <w:sz w:val="20"/>
        </w:rPr>
        <w:t>z energijskimi nalepkami</w:t>
      </w:r>
      <w:r>
        <w:rPr>
          <w:rStyle w:val="Sprotnaopomba-sklic"/>
          <w:position w:val="2"/>
          <w:sz w:val="20"/>
        </w:rPr>
        <w:footnoteReference w:id="9"/>
      </w:r>
      <w:r>
        <w:rPr>
          <w:position w:val="2"/>
          <w:sz w:val="20"/>
        </w:rPr>
        <w:t xml:space="preserve">. Za grelnike s kotlom na trdno gorivo se </w:t>
      </w:r>
      <w:r>
        <w:rPr>
          <w:i/>
          <w:position w:val="2"/>
          <w:sz w:val="20"/>
        </w:rPr>
        <w:t>η</w:t>
      </w:r>
      <w:r>
        <w:rPr>
          <w:i/>
          <w:sz w:val="13"/>
        </w:rPr>
        <w:t xml:space="preserve">s </w:t>
      </w:r>
      <w:r>
        <w:rPr>
          <w:position w:val="2"/>
          <w:sz w:val="20"/>
        </w:rPr>
        <w:t xml:space="preserve">izračuna v skladu s prej </w:t>
      </w:r>
      <w:r>
        <w:rPr>
          <w:sz w:val="20"/>
        </w:rPr>
        <w:t xml:space="preserve">navedenimi postopki, in sicer </w:t>
      </w:r>
      <w:r>
        <w:rPr>
          <w:sz w:val="20"/>
        </w:rPr>
        <w:lastRenderedPageBreak/>
        <w:t>ob upoštevanju naslednjih določb:</w:t>
      </w:r>
    </w:p>
    <w:p w:rsidR="00797375" w:rsidRDefault="00797375" w:rsidP="00797375">
      <w:pPr>
        <w:pStyle w:val="TableParagraph"/>
        <w:numPr>
          <w:ilvl w:val="0"/>
          <w:numId w:val="16"/>
        </w:numPr>
        <w:tabs>
          <w:tab w:val="left" w:pos="932"/>
          <w:tab w:val="left" w:pos="933"/>
        </w:tabs>
        <w:jc w:val="both"/>
        <w:rPr>
          <w:sz w:val="20"/>
        </w:rPr>
      </w:pPr>
      <w:r w:rsidRPr="00797375">
        <w:rPr>
          <w:sz w:val="20"/>
        </w:rPr>
        <w:t>izračun ηs temelji na zgornji kurilni vrednosti vlažnega goriva (kot je bilo prejeto) GCVar, ki</w:t>
      </w:r>
      <w:r>
        <w:rPr>
          <w:sz w:val="20"/>
        </w:rPr>
        <w:t xml:space="preserve"> zaradi vsebnosti vlage v gorivu vnaša popravek in vključuje latentno toplotno energijo,</w:t>
      </w:r>
      <w:r w:rsidRPr="00797375">
        <w:rPr>
          <w:sz w:val="20"/>
        </w:rPr>
        <w:t xml:space="preserve"> ohranjeno v vodiku, ki se s kisikom v procesu zgorevanja pretvori v vodo. Za oceno ηs se uporabijo načela iz standarda EN 303-5 ali enakovrednega standarda, za izračun ηs pa se namesto spodnje kurilne vrednosti vlažnega goriva (kot je bilo prejeto) NCVar uporabi GCVar;</w:t>
      </w:r>
    </w:p>
    <w:p w:rsidR="00797375" w:rsidRDefault="00797375" w:rsidP="00797375">
      <w:pPr>
        <w:pStyle w:val="TableParagraph"/>
        <w:numPr>
          <w:ilvl w:val="0"/>
          <w:numId w:val="16"/>
        </w:numPr>
        <w:tabs>
          <w:tab w:val="left" w:pos="932"/>
          <w:tab w:val="left" w:pos="933"/>
        </w:tabs>
        <w:jc w:val="both"/>
        <w:rPr>
          <w:sz w:val="20"/>
        </w:rPr>
      </w:pPr>
      <w:r w:rsidRPr="00797375">
        <w:rPr>
          <w:sz w:val="20"/>
        </w:rPr>
        <w:t>za določitev zgornje kurilne vrednosti vlažnega goriva (kot je bilo prejeto) GCVar se</w:t>
      </w:r>
      <w:r>
        <w:rPr>
          <w:sz w:val="20"/>
        </w:rPr>
        <w:t xml:space="preserve"> uporabijo načela iz standarda EN 14918 ali enakovrednega</w:t>
      </w:r>
      <w:r w:rsidRPr="00797375">
        <w:rPr>
          <w:sz w:val="20"/>
        </w:rPr>
        <w:t xml:space="preserve"> </w:t>
      </w:r>
      <w:r>
        <w:rPr>
          <w:sz w:val="20"/>
        </w:rPr>
        <w:t>standarda.</w:t>
      </w:r>
    </w:p>
    <w:p w:rsidR="00797375" w:rsidRDefault="00797375" w:rsidP="00797375">
      <w:pPr>
        <w:pStyle w:val="TableParagraph"/>
        <w:spacing w:before="10"/>
        <w:ind w:left="0"/>
      </w:pPr>
    </w:p>
    <w:p w:rsidR="00797375" w:rsidRDefault="00797375" w:rsidP="00797375">
      <w:pPr>
        <w:pStyle w:val="TableParagraph"/>
        <w:spacing w:before="1"/>
        <w:ind w:left="210" w:firstLine="510"/>
        <w:rPr>
          <w:sz w:val="20"/>
        </w:rPr>
      </w:pPr>
      <w:r>
        <w:rPr>
          <w:sz w:val="20"/>
        </w:rPr>
        <w:t>Način dokazovanja</w:t>
      </w:r>
    </w:p>
    <w:p w:rsidR="00797375" w:rsidRDefault="00797375" w:rsidP="00797375">
      <w:pPr>
        <w:pStyle w:val="TableParagraph"/>
        <w:spacing w:before="34"/>
        <w:ind w:left="210" w:firstLine="510"/>
        <w:rPr>
          <w:sz w:val="20"/>
        </w:rPr>
      </w:pPr>
      <w:r>
        <w:rPr>
          <w:sz w:val="20"/>
        </w:rPr>
        <w:t>Ponudnik mora k ponudbi priložiti:</w:t>
      </w:r>
    </w:p>
    <w:p w:rsidR="00797375" w:rsidRDefault="00797375" w:rsidP="00797375">
      <w:pPr>
        <w:pStyle w:val="TableParagraph"/>
        <w:numPr>
          <w:ilvl w:val="0"/>
          <w:numId w:val="16"/>
        </w:numPr>
        <w:tabs>
          <w:tab w:val="left" w:pos="932"/>
          <w:tab w:val="left" w:pos="933"/>
        </w:tabs>
        <w:jc w:val="both"/>
        <w:rPr>
          <w:sz w:val="20"/>
        </w:rPr>
      </w:pPr>
      <w:r>
        <w:rPr>
          <w:sz w:val="20"/>
        </w:rPr>
        <w:t>potrdilo, da ima blago znak za okolje tipa I, iz katerega izhaja, da blago izpolnjuje zahteve, ali</w:t>
      </w:r>
    </w:p>
    <w:p w:rsidR="00797375" w:rsidRPr="00797375" w:rsidRDefault="00797375" w:rsidP="00797375">
      <w:pPr>
        <w:pStyle w:val="TableParagraph"/>
        <w:numPr>
          <w:ilvl w:val="0"/>
          <w:numId w:val="16"/>
        </w:numPr>
        <w:tabs>
          <w:tab w:val="left" w:pos="932"/>
          <w:tab w:val="left" w:pos="933"/>
        </w:tabs>
        <w:jc w:val="both"/>
        <w:rPr>
          <w:sz w:val="20"/>
        </w:rPr>
      </w:pPr>
      <w:r w:rsidRPr="00797375">
        <w:rPr>
          <w:sz w:val="20"/>
        </w:rPr>
        <w:t>dokazila, kot je izjava o skladnosti s to zahtevo, skupaj z rezultati preskusov, opravljenih v skladu s preskusnim postopkom, navedenim v ustreznih standardih EN ali enakovrednih standardih za določeno vrsto izdelka (glej tabelo 1 v pojasnilih).</w:t>
      </w:r>
    </w:p>
    <w:p w:rsidR="00C15116" w:rsidRDefault="00C15116">
      <w:pPr>
        <w:pStyle w:val="Telobesedila"/>
        <w:spacing w:before="6"/>
        <w:rPr>
          <w:b/>
          <w:sz w:val="23"/>
        </w:rPr>
      </w:pPr>
    </w:p>
    <w:p w:rsidR="00797375" w:rsidRDefault="00797375" w:rsidP="00797375">
      <w:pPr>
        <w:pStyle w:val="TableParagraph"/>
        <w:numPr>
          <w:ilvl w:val="0"/>
          <w:numId w:val="34"/>
        </w:numPr>
        <w:spacing w:line="276" w:lineRule="auto"/>
        <w:ind w:right="220"/>
        <w:jc w:val="both"/>
        <w:rPr>
          <w:sz w:val="20"/>
        </w:rPr>
      </w:pPr>
      <w:r>
        <w:rPr>
          <w:position w:val="1"/>
          <w:sz w:val="20"/>
        </w:rPr>
        <w:t>Emisije toplogrednih plinov vodnih grelnikov, izražene v gramih ekvivalenta CO</w:t>
      </w:r>
      <w:r>
        <w:rPr>
          <w:sz w:val="13"/>
        </w:rPr>
        <w:t xml:space="preserve">2 </w:t>
      </w:r>
      <w:r>
        <w:rPr>
          <w:position w:val="1"/>
          <w:sz w:val="20"/>
        </w:rPr>
        <w:t xml:space="preserve">na kWh izhodne </w:t>
      </w:r>
      <w:r>
        <w:rPr>
          <w:sz w:val="20"/>
        </w:rPr>
        <w:t>toplote, izračunane z uporabo formul za skupni ekvivalentni učinek segrevanja, določenih v pojasnilih, ne presegajo naslednjih vrednosti:</w:t>
      </w:r>
    </w:p>
    <w:p w:rsidR="00797375" w:rsidRDefault="00797375" w:rsidP="00797375">
      <w:pPr>
        <w:pStyle w:val="TableParagraph"/>
        <w:spacing w:line="276" w:lineRule="auto"/>
        <w:ind w:left="930" w:right="220"/>
        <w:jc w:val="both"/>
        <w:rPr>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6"/>
        <w:gridCol w:w="4388"/>
      </w:tblGrid>
      <w:tr w:rsidR="00797375" w:rsidTr="00797375">
        <w:trPr>
          <w:trHeight w:val="527"/>
          <w:jc w:val="center"/>
        </w:trPr>
        <w:tc>
          <w:tcPr>
            <w:tcW w:w="4026" w:type="dxa"/>
          </w:tcPr>
          <w:p w:rsidR="00797375" w:rsidRDefault="00797375" w:rsidP="00F52324">
            <w:pPr>
              <w:pStyle w:val="TableParagraph"/>
              <w:spacing w:before="131"/>
              <w:rPr>
                <w:b/>
                <w:sz w:val="20"/>
              </w:rPr>
            </w:pPr>
            <w:r>
              <w:rPr>
                <w:b/>
                <w:sz w:val="20"/>
              </w:rPr>
              <w:t>Tehnologija generatorja toplote</w:t>
            </w:r>
          </w:p>
        </w:tc>
        <w:tc>
          <w:tcPr>
            <w:tcW w:w="4388" w:type="dxa"/>
          </w:tcPr>
          <w:p w:rsidR="00797375" w:rsidRDefault="00797375" w:rsidP="00F52324">
            <w:pPr>
              <w:pStyle w:val="TableParagraph"/>
              <w:spacing w:line="229" w:lineRule="exact"/>
              <w:ind w:left="206"/>
              <w:rPr>
                <w:b/>
                <w:sz w:val="20"/>
              </w:rPr>
            </w:pPr>
            <w:r>
              <w:rPr>
                <w:b/>
                <w:sz w:val="20"/>
              </w:rPr>
              <w:t>Mejne vrednosti emisij</w:t>
            </w:r>
          </w:p>
          <w:p w:rsidR="00797375" w:rsidRDefault="00797375" w:rsidP="00F52324">
            <w:pPr>
              <w:pStyle w:val="TableParagraph"/>
              <w:spacing w:before="34"/>
              <w:ind w:left="206"/>
              <w:rPr>
                <w:b/>
                <w:sz w:val="20"/>
              </w:rPr>
            </w:pPr>
            <w:r>
              <w:rPr>
                <w:b/>
                <w:sz w:val="20"/>
              </w:rPr>
              <w:t>toplogrednih plinov</w:t>
            </w:r>
          </w:p>
        </w:tc>
      </w:tr>
      <w:tr w:rsidR="00797375" w:rsidTr="00797375">
        <w:trPr>
          <w:trHeight w:val="530"/>
          <w:jc w:val="center"/>
        </w:trPr>
        <w:tc>
          <w:tcPr>
            <w:tcW w:w="4026" w:type="dxa"/>
          </w:tcPr>
          <w:p w:rsidR="00797375" w:rsidRDefault="00797375" w:rsidP="00F52324">
            <w:pPr>
              <w:pStyle w:val="TableParagraph"/>
              <w:spacing w:line="229" w:lineRule="exact"/>
              <w:ind w:left="208"/>
              <w:rPr>
                <w:sz w:val="20"/>
              </w:rPr>
            </w:pPr>
            <w:r>
              <w:rPr>
                <w:sz w:val="20"/>
              </w:rPr>
              <w:t>Vsi grelniki, razen grelnikov s toplotno</w:t>
            </w:r>
          </w:p>
          <w:p w:rsidR="00797375" w:rsidRDefault="00797375" w:rsidP="00F52324">
            <w:pPr>
              <w:pStyle w:val="TableParagraph"/>
              <w:spacing w:before="34"/>
              <w:ind w:left="208"/>
              <w:rPr>
                <w:sz w:val="20"/>
              </w:rPr>
            </w:pPr>
            <w:r>
              <w:rPr>
                <w:sz w:val="20"/>
              </w:rPr>
              <w:t>črpalko</w:t>
            </w:r>
          </w:p>
        </w:tc>
        <w:tc>
          <w:tcPr>
            <w:tcW w:w="4388" w:type="dxa"/>
          </w:tcPr>
          <w:p w:rsidR="00797375" w:rsidRDefault="00797375" w:rsidP="00F52324">
            <w:pPr>
              <w:pStyle w:val="TableParagraph"/>
              <w:spacing w:before="131"/>
              <w:ind w:left="206"/>
              <w:rPr>
                <w:sz w:val="20"/>
              </w:rPr>
            </w:pPr>
            <w:r>
              <w:rPr>
                <w:position w:val="1"/>
                <w:sz w:val="20"/>
              </w:rPr>
              <w:t>210 g ekvivalenta CO</w:t>
            </w:r>
            <w:r>
              <w:rPr>
                <w:sz w:val="13"/>
              </w:rPr>
              <w:t>2</w:t>
            </w:r>
            <w:r>
              <w:rPr>
                <w:position w:val="1"/>
                <w:sz w:val="20"/>
              </w:rPr>
              <w:t>/kWh izhodne toplote</w:t>
            </w:r>
          </w:p>
        </w:tc>
      </w:tr>
      <w:tr w:rsidR="00797375" w:rsidTr="00797375">
        <w:trPr>
          <w:trHeight w:val="453"/>
          <w:jc w:val="center"/>
        </w:trPr>
        <w:tc>
          <w:tcPr>
            <w:tcW w:w="4026" w:type="dxa"/>
          </w:tcPr>
          <w:p w:rsidR="00797375" w:rsidRDefault="00797375" w:rsidP="00F52324">
            <w:pPr>
              <w:pStyle w:val="TableParagraph"/>
              <w:spacing w:before="93"/>
              <w:rPr>
                <w:sz w:val="20"/>
              </w:rPr>
            </w:pPr>
            <w:r>
              <w:rPr>
                <w:sz w:val="20"/>
              </w:rPr>
              <w:t>Grelniki s toplotno črpalko</w:t>
            </w:r>
          </w:p>
        </w:tc>
        <w:tc>
          <w:tcPr>
            <w:tcW w:w="4388" w:type="dxa"/>
          </w:tcPr>
          <w:p w:rsidR="00797375" w:rsidRDefault="00797375" w:rsidP="00F52324">
            <w:pPr>
              <w:pStyle w:val="TableParagraph"/>
              <w:spacing w:before="93"/>
              <w:ind w:left="206"/>
              <w:rPr>
                <w:sz w:val="20"/>
              </w:rPr>
            </w:pPr>
            <w:r>
              <w:rPr>
                <w:position w:val="1"/>
                <w:sz w:val="20"/>
              </w:rPr>
              <w:t>150 g ekvivalenta CO</w:t>
            </w:r>
            <w:r>
              <w:rPr>
                <w:sz w:val="13"/>
              </w:rPr>
              <w:t>2</w:t>
            </w:r>
            <w:r>
              <w:rPr>
                <w:position w:val="1"/>
                <w:sz w:val="20"/>
              </w:rPr>
              <w:t>/kWh izhodne toplote</w:t>
            </w:r>
          </w:p>
        </w:tc>
      </w:tr>
    </w:tbl>
    <w:p w:rsidR="00797375" w:rsidRDefault="00797375" w:rsidP="003D4A64">
      <w:pPr>
        <w:pStyle w:val="TableParagraph"/>
        <w:spacing w:line="276" w:lineRule="auto"/>
        <w:ind w:right="220"/>
        <w:jc w:val="both"/>
        <w:rPr>
          <w:sz w:val="20"/>
        </w:rPr>
      </w:pPr>
    </w:p>
    <w:p w:rsidR="003D4A64" w:rsidRDefault="003D4A64" w:rsidP="003D4A64">
      <w:pPr>
        <w:pStyle w:val="TableParagraph"/>
        <w:ind w:left="210" w:firstLine="510"/>
        <w:rPr>
          <w:sz w:val="20"/>
        </w:rPr>
      </w:pPr>
      <w:r>
        <w:rPr>
          <w:sz w:val="20"/>
        </w:rPr>
        <w:t>Način dokazovanja</w:t>
      </w:r>
    </w:p>
    <w:p w:rsidR="003D4A64" w:rsidRDefault="003D4A64" w:rsidP="003D4A64">
      <w:pPr>
        <w:pStyle w:val="TableParagraph"/>
        <w:spacing w:before="36"/>
        <w:ind w:left="210" w:firstLine="510"/>
        <w:rPr>
          <w:sz w:val="20"/>
        </w:rPr>
      </w:pPr>
      <w:r>
        <w:rPr>
          <w:sz w:val="20"/>
        </w:rPr>
        <w:t>Ponudnik mora k ponudbi priložiti:</w:t>
      </w:r>
    </w:p>
    <w:p w:rsidR="003D4A64" w:rsidRDefault="003D4A64" w:rsidP="003D4A64">
      <w:pPr>
        <w:pStyle w:val="TableParagraph"/>
        <w:numPr>
          <w:ilvl w:val="0"/>
          <w:numId w:val="16"/>
        </w:numPr>
        <w:tabs>
          <w:tab w:val="left" w:pos="932"/>
          <w:tab w:val="left" w:pos="933"/>
        </w:tabs>
        <w:jc w:val="both"/>
        <w:rPr>
          <w:sz w:val="20"/>
        </w:rPr>
      </w:pPr>
      <w:r>
        <w:rPr>
          <w:sz w:val="20"/>
        </w:rPr>
        <w:t>potrdilo,</w:t>
      </w:r>
      <w:r w:rsidRPr="003D4A64">
        <w:rPr>
          <w:sz w:val="20"/>
        </w:rPr>
        <w:t xml:space="preserve"> </w:t>
      </w:r>
      <w:r>
        <w:rPr>
          <w:sz w:val="20"/>
        </w:rPr>
        <w:t>da</w:t>
      </w:r>
      <w:r w:rsidRPr="003D4A64">
        <w:rPr>
          <w:sz w:val="20"/>
        </w:rPr>
        <w:t xml:space="preserve"> </w:t>
      </w:r>
      <w:r>
        <w:rPr>
          <w:sz w:val="20"/>
        </w:rPr>
        <w:t>ima</w:t>
      </w:r>
      <w:r w:rsidRPr="003D4A64">
        <w:rPr>
          <w:sz w:val="20"/>
        </w:rPr>
        <w:t xml:space="preserve"> </w:t>
      </w:r>
      <w:r>
        <w:rPr>
          <w:sz w:val="20"/>
        </w:rPr>
        <w:t>blago</w:t>
      </w:r>
      <w:r w:rsidRPr="003D4A64">
        <w:rPr>
          <w:sz w:val="20"/>
        </w:rPr>
        <w:t xml:space="preserve"> </w:t>
      </w:r>
      <w:r>
        <w:rPr>
          <w:sz w:val="20"/>
        </w:rPr>
        <w:t>znak</w:t>
      </w:r>
      <w:r w:rsidRPr="003D4A64">
        <w:rPr>
          <w:sz w:val="20"/>
        </w:rPr>
        <w:t xml:space="preserve"> </w:t>
      </w:r>
      <w:r>
        <w:rPr>
          <w:sz w:val="20"/>
        </w:rPr>
        <w:t>za</w:t>
      </w:r>
      <w:r w:rsidRPr="003D4A64">
        <w:rPr>
          <w:sz w:val="20"/>
        </w:rPr>
        <w:t xml:space="preserve"> </w:t>
      </w:r>
      <w:r>
        <w:rPr>
          <w:sz w:val="20"/>
        </w:rPr>
        <w:t>okolje</w:t>
      </w:r>
      <w:r w:rsidRPr="003D4A64">
        <w:rPr>
          <w:sz w:val="20"/>
        </w:rPr>
        <w:t xml:space="preserve"> </w:t>
      </w:r>
      <w:r>
        <w:rPr>
          <w:sz w:val="20"/>
        </w:rPr>
        <w:t>tipa</w:t>
      </w:r>
      <w:r w:rsidRPr="003D4A64">
        <w:rPr>
          <w:sz w:val="20"/>
        </w:rPr>
        <w:t xml:space="preserve"> </w:t>
      </w:r>
      <w:r>
        <w:rPr>
          <w:sz w:val="20"/>
        </w:rPr>
        <w:t>I,</w:t>
      </w:r>
      <w:r w:rsidRPr="003D4A64">
        <w:rPr>
          <w:sz w:val="20"/>
        </w:rPr>
        <w:t xml:space="preserve"> </w:t>
      </w:r>
      <w:r>
        <w:rPr>
          <w:sz w:val="20"/>
        </w:rPr>
        <w:t>iz</w:t>
      </w:r>
      <w:r w:rsidRPr="003D4A64">
        <w:rPr>
          <w:sz w:val="20"/>
        </w:rPr>
        <w:t xml:space="preserve"> </w:t>
      </w:r>
      <w:r>
        <w:rPr>
          <w:sz w:val="20"/>
        </w:rPr>
        <w:t>katerega</w:t>
      </w:r>
      <w:r w:rsidRPr="003D4A64">
        <w:rPr>
          <w:sz w:val="20"/>
        </w:rPr>
        <w:t xml:space="preserve"> </w:t>
      </w:r>
      <w:r>
        <w:rPr>
          <w:sz w:val="20"/>
        </w:rPr>
        <w:t>izhaja,</w:t>
      </w:r>
      <w:r w:rsidRPr="003D4A64">
        <w:rPr>
          <w:sz w:val="20"/>
        </w:rPr>
        <w:t xml:space="preserve"> </w:t>
      </w:r>
      <w:r>
        <w:rPr>
          <w:sz w:val="20"/>
        </w:rPr>
        <w:t>da</w:t>
      </w:r>
      <w:r w:rsidRPr="003D4A64">
        <w:rPr>
          <w:sz w:val="20"/>
        </w:rPr>
        <w:t xml:space="preserve"> </w:t>
      </w:r>
      <w:r>
        <w:rPr>
          <w:sz w:val="20"/>
        </w:rPr>
        <w:t>blago</w:t>
      </w:r>
      <w:r w:rsidRPr="003D4A64">
        <w:rPr>
          <w:sz w:val="20"/>
        </w:rPr>
        <w:t xml:space="preserve"> </w:t>
      </w:r>
      <w:r>
        <w:rPr>
          <w:sz w:val="20"/>
        </w:rPr>
        <w:t>izpolnjuje</w:t>
      </w:r>
      <w:r w:rsidRPr="003D4A64">
        <w:rPr>
          <w:sz w:val="20"/>
        </w:rPr>
        <w:t xml:space="preserve"> </w:t>
      </w:r>
      <w:r>
        <w:rPr>
          <w:sz w:val="20"/>
        </w:rPr>
        <w:t>zahteve, ali</w:t>
      </w:r>
    </w:p>
    <w:p w:rsidR="003D4A64" w:rsidRDefault="003D4A64" w:rsidP="003D4A64">
      <w:pPr>
        <w:pStyle w:val="TableParagraph"/>
        <w:numPr>
          <w:ilvl w:val="0"/>
          <w:numId w:val="16"/>
        </w:numPr>
        <w:tabs>
          <w:tab w:val="left" w:pos="932"/>
          <w:tab w:val="left" w:pos="933"/>
        </w:tabs>
        <w:jc w:val="both"/>
        <w:rPr>
          <w:sz w:val="20"/>
        </w:rPr>
      </w:pPr>
      <w:r w:rsidRPr="003D4A64">
        <w:rPr>
          <w:sz w:val="20"/>
        </w:rPr>
        <w:t>dokazila, kot je izjava o skladnosti s tem merilom, skupaj z izračunanimi emisijami toplogrednih plinov na podlagi predlaganih formul za skupni ekvivalentni učinek segrevanja in informacijami o vseh parametrih, ki so se uporabili za izračun emisij toplogrednih plinov.</w:t>
      </w:r>
    </w:p>
    <w:p w:rsidR="003D4A64" w:rsidRDefault="003D4A64" w:rsidP="003D4A64">
      <w:pPr>
        <w:pStyle w:val="TableParagraph"/>
        <w:tabs>
          <w:tab w:val="left" w:pos="932"/>
          <w:tab w:val="left" w:pos="933"/>
        </w:tabs>
        <w:jc w:val="both"/>
        <w:rPr>
          <w:sz w:val="20"/>
        </w:rPr>
      </w:pPr>
    </w:p>
    <w:p w:rsidR="003D4A64" w:rsidRDefault="003D4A64" w:rsidP="003D4A64">
      <w:pPr>
        <w:pStyle w:val="TableParagraph"/>
        <w:numPr>
          <w:ilvl w:val="0"/>
          <w:numId w:val="34"/>
        </w:numPr>
        <w:spacing w:line="276" w:lineRule="auto"/>
        <w:ind w:right="96"/>
        <w:jc w:val="both"/>
        <w:rPr>
          <w:sz w:val="20"/>
        </w:rPr>
      </w:pPr>
      <w:r>
        <w:rPr>
          <w:sz w:val="20"/>
        </w:rPr>
        <w:t>Popravilo</w:t>
      </w:r>
      <w:r>
        <w:rPr>
          <w:spacing w:val="-2"/>
          <w:sz w:val="20"/>
        </w:rPr>
        <w:t xml:space="preserve"> </w:t>
      </w:r>
      <w:r>
        <w:rPr>
          <w:sz w:val="20"/>
        </w:rPr>
        <w:t>ali</w:t>
      </w:r>
      <w:r>
        <w:rPr>
          <w:spacing w:val="-3"/>
          <w:sz w:val="20"/>
        </w:rPr>
        <w:t xml:space="preserve"> </w:t>
      </w:r>
      <w:r>
        <w:rPr>
          <w:sz w:val="20"/>
        </w:rPr>
        <w:t>zamenjava</w:t>
      </w:r>
      <w:r>
        <w:rPr>
          <w:spacing w:val="-2"/>
          <w:sz w:val="20"/>
        </w:rPr>
        <w:t xml:space="preserve"> </w:t>
      </w:r>
      <w:r>
        <w:rPr>
          <w:sz w:val="20"/>
        </w:rPr>
        <w:t>izdelka</w:t>
      </w:r>
      <w:r>
        <w:rPr>
          <w:spacing w:val="-4"/>
          <w:sz w:val="20"/>
        </w:rPr>
        <w:t xml:space="preserve"> </w:t>
      </w:r>
      <w:r>
        <w:rPr>
          <w:sz w:val="20"/>
        </w:rPr>
        <w:t>sta</w:t>
      </w:r>
      <w:r>
        <w:rPr>
          <w:spacing w:val="-4"/>
          <w:sz w:val="20"/>
        </w:rPr>
        <w:t xml:space="preserve"> </w:t>
      </w:r>
      <w:r>
        <w:rPr>
          <w:sz w:val="20"/>
        </w:rPr>
        <w:t>zajeta</w:t>
      </w:r>
      <w:r>
        <w:rPr>
          <w:spacing w:val="-2"/>
          <w:sz w:val="20"/>
        </w:rPr>
        <w:t xml:space="preserve"> </w:t>
      </w:r>
      <w:r>
        <w:rPr>
          <w:sz w:val="20"/>
        </w:rPr>
        <w:t>v</w:t>
      </w:r>
      <w:r>
        <w:rPr>
          <w:spacing w:val="-5"/>
          <w:sz w:val="20"/>
        </w:rPr>
        <w:t xml:space="preserve"> </w:t>
      </w:r>
      <w:r>
        <w:rPr>
          <w:sz w:val="20"/>
        </w:rPr>
        <w:t>garancijo</w:t>
      </w:r>
      <w:r>
        <w:rPr>
          <w:spacing w:val="-3"/>
          <w:sz w:val="20"/>
        </w:rPr>
        <w:t xml:space="preserve"> </w:t>
      </w:r>
      <w:r>
        <w:rPr>
          <w:sz w:val="20"/>
        </w:rPr>
        <w:t>za</w:t>
      </w:r>
      <w:r>
        <w:rPr>
          <w:spacing w:val="-4"/>
          <w:sz w:val="20"/>
        </w:rPr>
        <w:t xml:space="preserve"> </w:t>
      </w:r>
      <w:r>
        <w:rPr>
          <w:sz w:val="20"/>
        </w:rPr>
        <w:t>najmanj</w:t>
      </w:r>
      <w:r>
        <w:rPr>
          <w:spacing w:val="3"/>
          <w:sz w:val="20"/>
        </w:rPr>
        <w:t xml:space="preserve"> </w:t>
      </w:r>
      <w:r>
        <w:rPr>
          <w:sz w:val="20"/>
        </w:rPr>
        <w:t>štiri</w:t>
      </w:r>
      <w:r>
        <w:rPr>
          <w:spacing w:val="-5"/>
          <w:sz w:val="20"/>
        </w:rPr>
        <w:t xml:space="preserve"> </w:t>
      </w:r>
      <w:r>
        <w:rPr>
          <w:sz w:val="20"/>
        </w:rPr>
        <w:t>leta.</w:t>
      </w:r>
      <w:r>
        <w:rPr>
          <w:spacing w:val="-4"/>
          <w:sz w:val="20"/>
        </w:rPr>
        <w:t xml:space="preserve"> </w:t>
      </w:r>
      <w:r>
        <w:rPr>
          <w:sz w:val="20"/>
        </w:rPr>
        <w:t>Ponudnik</w:t>
      </w:r>
      <w:r>
        <w:rPr>
          <w:spacing w:val="-3"/>
          <w:sz w:val="20"/>
        </w:rPr>
        <w:t xml:space="preserve"> </w:t>
      </w:r>
      <w:r>
        <w:rPr>
          <w:sz w:val="20"/>
        </w:rPr>
        <w:t>tudi</w:t>
      </w:r>
      <w:r>
        <w:rPr>
          <w:spacing w:val="-3"/>
          <w:sz w:val="20"/>
        </w:rPr>
        <w:t xml:space="preserve"> </w:t>
      </w:r>
      <w:r>
        <w:rPr>
          <w:sz w:val="20"/>
        </w:rPr>
        <w:t xml:space="preserve">zagotovi, da so originalni ali enakovredni rezervni deli na voljo (neposredno ali </w:t>
      </w:r>
      <w:r>
        <w:rPr>
          <w:spacing w:val="4"/>
          <w:sz w:val="20"/>
        </w:rPr>
        <w:t xml:space="preserve">pri </w:t>
      </w:r>
      <w:r>
        <w:rPr>
          <w:sz w:val="20"/>
        </w:rPr>
        <w:t>drugih imenovanih zastopnikih) najmanj deset let od dneva nakupa. Ta določba se ne bo uporabljala za neizogibne začasne situacije, kot so naravne nesreče, na katere proizvajalec nima</w:t>
      </w:r>
      <w:r>
        <w:rPr>
          <w:spacing w:val="-17"/>
          <w:sz w:val="20"/>
        </w:rPr>
        <w:t xml:space="preserve"> </w:t>
      </w:r>
      <w:r>
        <w:rPr>
          <w:sz w:val="20"/>
        </w:rPr>
        <w:t>vpliva.</w:t>
      </w:r>
    </w:p>
    <w:p w:rsidR="003D4A64" w:rsidRDefault="003D4A64" w:rsidP="003D4A64">
      <w:pPr>
        <w:pStyle w:val="TableParagraph"/>
        <w:ind w:left="0"/>
        <w:rPr>
          <w:sz w:val="23"/>
        </w:rPr>
      </w:pPr>
    </w:p>
    <w:p w:rsidR="003D4A64" w:rsidRDefault="003D4A64" w:rsidP="003D4A64">
      <w:pPr>
        <w:pStyle w:val="TableParagraph"/>
        <w:ind w:left="420" w:firstLine="510"/>
        <w:rPr>
          <w:sz w:val="20"/>
        </w:rPr>
      </w:pPr>
      <w:r>
        <w:rPr>
          <w:sz w:val="20"/>
        </w:rPr>
        <w:t>Način dokazovanja</w:t>
      </w:r>
    </w:p>
    <w:p w:rsidR="003D4A64" w:rsidRDefault="003D4A64" w:rsidP="003D4A64">
      <w:pPr>
        <w:pStyle w:val="TableParagraph"/>
        <w:spacing w:before="34"/>
        <w:ind w:left="420" w:firstLine="510"/>
        <w:rPr>
          <w:sz w:val="20"/>
        </w:rPr>
      </w:pPr>
      <w:r>
        <w:rPr>
          <w:sz w:val="20"/>
        </w:rPr>
        <w:t>Ponudnik mora k ponudbi priložiti:</w:t>
      </w:r>
    </w:p>
    <w:p w:rsidR="003D4A64" w:rsidRDefault="003D4A64" w:rsidP="003D4A64">
      <w:pPr>
        <w:pStyle w:val="TableParagraph"/>
        <w:numPr>
          <w:ilvl w:val="0"/>
          <w:numId w:val="16"/>
        </w:numPr>
        <w:tabs>
          <w:tab w:val="left" w:pos="932"/>
          <w:tab w:val="left" w:pos="933"/>
        </w:tabs>
        <w:jc w:val="both"/>
        <w:rPr>
          <w:sz w:val="20"/>
        </w:rPr>
      </w:pPr>
      <w:r>
        <w:rPr>
          <w:sz w:val="20"/>
        </w:rPr>
        <w:t>potrdilo, da ima blago znak za okolje tipa I, iz katerega izhaja, da blago izpolnjuje zahteve, ali</w:t>
      </w:r>
    </w:p>
    <w:p w:rsidR="003D4A64" w:rsidRDefault="003D4A64" w:rsidP="003D4A64">
      <w:pPr>
        <w:pStyle w:val="TableParagraph"/>
        <w:numPr>
          <w:ilvl w:val="0"/>
          <w:numId w:val="16"/>
        </w:numPr>
        <w:tabs>
          <w:tab w:val="left" w:pos="932"/>
          <w:tab w:val="left" w:pos="933"/>
        </w:tabs>
        <w:jc w:val="both"/>
        <w:rPr>
          <w:sz w:val="20"/>
        </w:rPr>
      </w:pPr>
      <w:r>
        <w:rPr>
          <w:sz w:val="20"/>
        </w:rPr>
        <w:t>tehnično dokumentacijo proizvajalca, iz katere izhaja, da so zahteve</w:t>
      </w:r>
      <w:r w:rsidRPr="003D4A64">
        <w:rPr>
          <w:sz w:val="20"/>
        </w:rPr>
        <w:t xml:space="preserve"> </w:t>
      </w:r>
      <w:r>
        <w:rPr>
          <w:sz w:val="20"/>
        </w:rPr>
        <w:t>izpolnjene.</w:t>
      </w:r>
    </w:p>
    <w:p w:rsidR="003D4A64" w:rsidRDefault="003D4A64" w:rsidP="003D4A64">
      <w:pPr>
        <w:pStyle w:val="TableParagraph"/>
        <w:tabs>
          <w:tab w:val="left" w:pos="932"/>
          <w:tab w:val="left" w:pos="933"/>
        </w:tabs>
        <w:jc w:val="both"/>
        <w:rPr>
          <w:sz w:val="20"/>
        </w:rPr>
      </w:pPr>
    </w:p>
    <w:p w:rsidR="003D4A64" w:rsidRDefault="003D4A64" w:rsidP="003D4A64">
      <w:pPr>
        <w:pStyle w:val="TableParagraph"/>
        <w:numPr>
          <w:ilvl w:val="0"/>
          <w:numId w:val="34"/>
        </w:numPr>
        <w:spacing w:line="276" w:lineRule="auto"/>
        <w:ind w:right="96"/>
        <w:jc w:val="both"/>
        <w:rPr>
          <w:sz w:val="20"/>
        </w:rPr>
      </w:pPr>
      <w:r>
        <w:rPr>
          <w:sz w:val="20"/>
        </w:rPr>
        <w:t>Izdelek se dobavi z navodili za vgradnjo in uporabo v tiskani (na embalaži ali v dokumentaciji, priloženi izdelku) ali v elektronski obliki, ki vsebujejo:</w:t>
      </w:r>
    </w:p>
    <w:p w:rsidR="001E6469" w:rsidRPr="001B7A53" w:rsidRDefault="003D4A64" w:rsidP="001B7A53">
      <w:pPr>
        <w:pStyle w:val="TableParagraph"/>
        <w:numPr>
          <w:ilvl w:val="0"/>
          <w:numId w:val="40"/>
        </w:numPr>
        <w:spacing w:line="229" w:lineRule="exact"/>
        <w:rPr>
          <w:sz w:val="20"/>
        </w:rPr>
      </w:pPr>
      <w:r w:rsidRPr="001B7A53">
        <w:rPr>
          <w:sz w:val="20"/>
        </w:rPr>
        <w:t>splošne podatke o ustreznih merah grelnikov za različne značilnosti/velikosti stavb;</w:t>
      </w:r>
    </w:p>
    <w:p w:rsidR="001E6469" w:rsidRPr="001B7A53" w:rsidRDefault="003D4A64" w:rsidP="001B7A53">
      <w:pPr>
        <w:pStyle w:val="TableParagraph"/>
        <w:numPr>
          <w:ilvl w:val="0"/>
          <w:numId w:val="40"/>
        </w:numPr>
        <w:spacing w:line="229" w:lineRule="exact"/>
        <w:rPr>
          <w:sz w:val="20"/>
        </w:rPr>
      </w:pPr>
      <w:r w:rsidRPr="001B7A53">
        <w:rPr>
          <w:sz w:val="20"/>
        </w:rPr>
        <w:t>podatke o porabi energije</w:t>
      </w:r>
      <w:r w:rsidRPr="001B7A53">
        <w:rPr>
          <w:spacing w:val="-6"/>
          <w:sz w:val="20"/>
        </w:rPr>
        <w:t xml:space="preserve"> </w:t>
      </w:r>
      <w:r w:rsidRPr="001B7A53">
        <w:rPr>
          <w:sz w:val="20"/>
        </w:rPr>
        <w:t>grelnika;</w:t>
      </w:r>
    </w:p>
    <w:p w:rsidR="003D4A64" w:rsidRPr="001B7A53" w:rsidRDefault="003D4A64" w:rsidP="001B7A53">
      <w:pPr>
        <w:pStyle w:val="TableParagraph"/>
        <w:numPr>
          <w:ilvl w:val="0"/>
          <w:numId w:val="40"/>
        </w:numPr>
        <w:spacing w:line="229" w:lineRule="exact"/>
        <w:rPr>
          <w:sz w:val="20"/>
        </w:rPr>
      </w:pPr>
      <w:r w:rsidRPr="001B7A53">
        <w:rPr>
          <w:sz w:val="20"/>
        </w:rPr>
        <w:t>navodila za ustrezno montažo, vključno</w:t>
      </w:r>
      <w:r w:rsidRPr="001B7A53">
        <w:rPr>
          <w:spacing w:val="2"/>
          <w:sz w:val="20"/>
        </w:rPr>
        <w:t xml:space="preserve"> </w:t>
      </w:r>
      <w:r w:rsidRPr="001B7A53">
        <w:rPr>
          <w:sz w:val="20"/>
        </w:rPr>
        <w:t>z:</w:t>
      </w:r>
    </w:p>
    <w:p w:rsidR="003D4A64" w:rsidRDefault="003D4A64" w:rsidP="001E6469">
      <w:pPr>
        <w:pStyle w:val="TableParagraph"/>
        <w:numPr>
          <w:ilvl w:val="2"/>
          <w:numId w:val="11"/>
        </w:numPr>
        <w:tabs>
          <w:tab w:val="left" w:pos="827"/>
          <w:tab w:val="left" w:pos="828"/>
        </w:tabs>
        <w:spacing w:before="34"/>
        <w:rPr>
          <w:sz w:val="20"/>
        </w:rPr>
      </w:pPr>
      <w:r>
        <w:rPr>
          <w:sz w:val="20"/>
        </w:rPr>
        <w:t>navodili, ki navajajo, da morajo grelnik vgraditi v celoti usposobljeni</w:t>
      </w:r>
      <w:r>
        <w:rPr>
          <w:spacing w:val="-13"/>
          <w:sz w:val="20"/>
        </w:rPr>
        <w:t xml:space="preserve"> </w:t>
      </w:r>
      <w:r>
        <w:rPr>
          <w:sz w:val="20"/>
        </w:rPr>
        <w:t>monterji;</w:t>
      </w:r>
    </w:p>
    <w:p w:rsidR="003D4A64" w:rsidRDefault="003D4A64" w:rsidP="001E6469">
      <w:pPr>
        <w:pStyle w:val="TableParagraph"/>
        <w:numPr>
          <w:ilvl w:val="2"/>
          <w:numId w:val="11"/>
        </w:numPr>
        <w:tabs>
          <w:tab w:val="left" w:pos="827"/>
          <w:tab w:val="left" w:pos="828"/>
        </w:tabs>
        <w:spacing w:before="37" w:line="276" w:lineRule="auto"/>
        <w:ind w:right="523"/>
        <w:rPr>
          <w:sz w:val="20"/>
        </w:rPr>
      </w:pPr>
      <w:r>
        <w:rPr>
          <w:sz w:val="20"/>
        </w:rPr>
        <w:t>morebitnimi</w:t>
      </w:r>
      <w:r>
        <w:rPr>
          <w:spacing w:val="-6"/>
          <w:sz w:val="20"/>
        </w:rPr>
        <w:t xml:space="preserve"> </w:t>
      </w:r>
      <w:r>
        <w:rPr>
          <w:sz w:val="20"/>
        </w:rPr>
        <w:t>posebnimi</w:t>
      </w:r>
      <w:r>
        <w:rPr>
          <w:spacing w:val="-5"/>
          <w:sz w:val="20"/>
        </w:rPr>
        <w:t xml:space="preserve"> </w:t>
      </w:r>
      <w:r>
        <w:rPr>
          <w:sz w:val="20"/>
        </w:rPr>
        <w:t>varnostnimi</w:t>
      </w:r>
      <w:r>
        <w:rPr>
          <w:spacing w:val="-5"/>
          <w:sz w:val="20"/>
        </w:rPr>
        <w:t xml:space="preserve"> </w:t>
      </w:r>
      <w:r>
        <w:rPr>
          <w:sz w:val="20"/>
        </w:rPr>
        <w:t>ukrepi,</w:t>
      </w:r>
      <w:r>
        <w:rPr>
          <w:spacing w:val="-4"/>
          <w:sz w:val="20"/>
        </w:rPr>
        <w:t xml:space="preserve"> </w:t>
      </w:r>
      <w:r>
        <w:rPr>
          <w:sz w:val="20"/>
        </w:rPr>
        <w:t>ki</w:t>
      </w:r>
      <w:r>
        <w:rPr>
          <w:spacing w:val="-5"/>
          <w:sz w:val="20"/>
        </w:rPr>
        <w:t xml:space="preserve"> </w:t>
      </w:r>
      <w:r>
        <w:rPr>
          <w:sz w:val="20"/>
        </w:rPr>
        <w:t>jih</w:t>
      </w:r>
      <w:r>
        <w:rPr>
          <w:spacing w:val="-4"/>
          <w:sz w:val="20"/>
        </w:rPr>
        <w:t xml:space="preserve"> </w:t>
      </w:r>
      <w:r>
        <w:rPr>
          <w:sz w:val="20"/>
        </w:rPr>
        <w:t>je</w:t>
      </w:r>
      <w:r>
        <w:rPr>
          <w:spacing w:val="-5"/>
          <w:sz w:val="20"/>
        </w:rPr>
        <w:t xml:space="preserve"> </w:t>
      </w:r>
      <w:r>
        <w:rPr>
          <w:sz w:val="20"/>
        </w:rPr>
        <w:t>treba</w:t>
      </w:r>
      <w:r>
        <w:rPr>
          <w:spacing w:val="-4"/>
          <w:sz w:val="20"/>
        </w:rPr>
        <w:t xml:space="preserve"> </w:t>
      </w:r>
      <w:r>
        <w:rPr>
          <w:sz w:val="20"/>
        </w:rPr>
        <w:t>upoštevati</w:t>
      </w:r>
      <w:r>
        <w:rPr>
          <w:spacing w:val="-3"/>
          <w:sz w:val="20"/>
        </w:rPr>
        <w:t xml:space="preserve"> </w:t>
      </w:r>
      <w:r>
        <w:rPr>
          <w:sz w:val="20"/>
        </w:rPr>
        <w:t>pri</w:t>
      </w:r>
      <w:r>
        <w:rPr>
          <w:spacing w:val="-4"/>
          <w:sz w:val="20"/>
        </w:rPr>
        <w:t xml:space="preserve"> </w:t>
      </w:r>
      <w:r>
        <w:rPr>
          <w:sz w:val="20"/>
        </w:rPr>
        <w:t>sestavljanju</w:t>
      </w:r>
      <w:r>
        <w:rPr>
          <w:spacing w:val="-4"/>
          <w:sz w:val="20"/>
        </w:rPr>
        <w:t xml:space="preserve"> </w:t>
      </w:r>
      <w:r>
        <w:rPr>
          <w:spacing w:val="2"/>
          <w:sz w:val="20"/>
        </w:rPr>
        <w:t xml:space="preserve">ali </w:t>
      </w:r>
      <w:r>
        <w:rPr>
          <w:sz w:val="20"/>
        </w:rPr>
        <w:t>vgradnji</w:t>
      </w:r>
      <w:r>
        <w:rPr>
          <w:spacing w:val="-3"/>
          <w:sz w:val="20"/>
        </w:rPr>
        <w:t xml:space="preserve"> </w:t>
      </w:r>
      <w:r>
        <w:rPr>
          <w:sz w:val="20"/>
        </w:rPr>
        <w:t>grelnika;</w:t>
      </w:r>
    </w:p>
    <w:p w:rsidR="003D4A64" w:rsidRDefault="003D4A64" w:rsidP="001E6469">
      <w:pPr>
        <w:pStyle w:val="TableParagraph"/>
        <w:numPr>
          <w:ilvl w:val="2"/>
          <w:numId w:val="11"/>
        </w:numPr>
        <w:tabs>
          <w:tab w:val="left" w:pos="827"/>
          <w:tab w:val="left" w:pos="828"/>
        </w:tabs>
        <w:spacing w:line="276" w:lineRule="auto"/>
        <w:ind w:right="487"/>
        <w:rPr>
          <w:sz w:val="20"/>
        </w:rPr>
      </w:pPr>
      <w:r>
        <w:rPr>
          <w:sz w:val="20"/>
        </w:rPr>
        <w:t>navodili,</w:t>
      </w:r>
      <w:r>
        <w:rPr>
          <w:spacing w:val="-5"/>
          <w:sz w:val="20"/>
        </w:rPr>
        <w:t xml:space="preserve"> </w:t>
      </w:r>
      <w:r>
        <w:rPr>
          <w:sz w:val="20"/>
        </w:rPr>
        <w:t>ki</w:t>
      </w:r>
      <w:r>
        <w:rPr>
          <w:spacing w:val="-5"/>
          <w:sz w:val="20"/>
        </w:rPr>
        <w:t xml:space="preserve"> </w:t>
      </w:r>
      <w:r>
        <w:rPr>
          <w:sz w:val="20"/>
        </w:rPr>
        <w:t>navajajo,</w:t>
      </w:r>
      <w:r>
        <w:rPr>
          <w:spacing w:val="-6"/>
          <w:sz w:val="20"/>
        </w:rPr>
        <w:t xml:space="preserve"> </w:t>
      </w:r>
      <w:r>
        <w:rPr>
          <w:sz w:val="20"/>
        </w:rPr>
        <w:t>da</w:t>
      </w:r>
      <w:r>
        <w:rPr>
          <w:spacing w:val="-4"/>
          <w:sz w:val="20"/>
        </w:rPr>
        <w:t xml:space="preserve"> </w:t>
      </w:r>
      <w:r>
        <w:rPr>
          <w:sz w:val="20"/>
        </w:rPr>
        <w:t>je</w:t>
      </w:r>
      <w:r>
        <w:rPr>
          <w:spacing w:val="-5"/>
          <w:sz w:val="20"/>
        </w:rPr>
        <w:t xml:space="preserve"> </w:t>
      </w:r>
      <w:r>
        <w:rPr>
          <w:sz w:val="20"/>
        </w:rPr>
        <w:t>po</w:t>
      </w:r>
      <w:r>
        <w:rPr>
          <w:spacing w:val="-4"/>
          <w:sz w:val="20"/>
        </w:rPr>
        <w:t xml:space="preserve"> </w:t>
      </w:r>
      <w:r>
        <w:rPr>
          <w:sz w:val="20"/>
        </w:rPr>
        <w:t>priključitvi</w:t>
      </w:r>
      <w:r>
        <w:rPr>
          <w:spacing w:val="-6"/>
          <w:sz w:val="20"/>
        </w:rPr>
        <w:t xml:space="preserve"> </w:t>
      </w:r>
      <w:r>
        <w:rPr>
          <w:sz w:val="20"/>
        </w:rPr>
        <w:t>treba</w:t>
      </w:r>
      <w:r>
        <w:rPr>
          <w:spacing w:val="-4"/>
          <w:sz w:val="20"/>
        </w:rPr>
        <w:t xml:space="preserve"> </w:t>
      </w:r>
      <w:r>
        <w:rPr>
          <w:sz w:val="20"/>
        </w:rPr>
        <w:t>ustrezno</w:t>
      </w:r>
      <w:r>
        <w:rPr>
          <w:spacing w:val="-3"/>
          <w:sz w:val="20"/>
        </w:rPr>
        <w:t xml:space="preserve"> </w:t>
      </w:r>
      <w:r>
        <w:rPr>
          <w:sz w:val="20"/>
        </w:rPr>
        <w:t>prilagoditi</w:t>
      </w:r>
      <w:r>
        <w:rPr>
          <w:spacing w:val="-6"/>
          <w:sz w:val="20"/>
        </w:rPr>
        <w:t xml:space="preserve"> </w:t>
      </w:r>
      <w:r>
        <w:rPr>
          <w:sz w:val="20"/>
        </w:rPr>
        <w:t>kontrolne</w:t>
      </w:r>
      <w:r>
        <w:rPr>
          <w:spacing w:val="-4"/>
          <w:sz w:val="20"/>
        </w:rPr>
        <w:t xml:space="preserve"> </w:t>
      </w:r>
      <w:r>
        <w:rPr>
          <w:sz w:val="20"/>
        </w:rPr>
        <w:t>nastavitve (»krivuljo ogrevanja«)</w:t>
      </w:r>
      <w:r>
        <w:rPr>
          <w:spacing w:val="-2"/>
          <w:sz w:val="20"/>
        </w:rPr>
        <w:t xml:space="preserve"> </w:t>
      </w:r>
      <w:r>
        <w:rPr>
          <w:sz w:val="20"/>
        </w:rPr>
        <w:t>grelnika;</w:t>
      </w:r>
    </w:p>
    <w:p w:rsidR="003D4A64" w:rsidRDefault="003D4A64" w:rsidP="001E6469">
      <w:pPr>
        <w:pStyle w:val="TableParagraph"/>
        <w:numPr>
          <w:ilvl w:val="2"/>
          <w:numId w:val="11"/>
        </w:numPr>
        <w:tabs>
          <w:tab w:val="left" w:pos="828"/>
        </w:tabs>
        <w:spacing w:line="276" w:lineRule="auto"/>
        <w:ind w:right="106"/>
        <w:jc w:val="both"/>
        <w:rPr>
          <w:sz w:val="20"/>
        </w:rPr>
      </w:pPr>
      <w:r>
        <w:rPr>
          <w:sz w:val="20"/>
        </w:rPr>
        <w:t xml:space="preserve">podrobnostmi, če je ustrezno, o vrednostih emisij, ki onesnažujejo zrak, ki jih morajo dosegati dimni plini med delovanjem, in o tem, kako je treba nastaviti grelnik, da jih bo dosegal. V </w:t>
      </w:r>
      <w:r>
        <w:rPr>
          <w:sz w:val="20"/>
        </w:rPr>
        <w:lastRenderedPageBreak/>
        <w:t>priporočilih mora biti navedeno zlasti,</w:t>
      </w:r>
      <w:r>
        <w:rPr>
          <w:spacing w:val="-4"/>
          <w:sz w:val="20"/>
        </w:rPr>
        <w:t xml:space="preserve"> </w:t>
      </w:r>
      <w:r>
        <w:rPr>
          <w:sz w:val="20"/>
        </w:rPr>
        <w:t>da:</w:t>
      </w:r>
    </w:p>
    <w:p w:rsidR="003D4A64" w:rsidRDefault="003D4A64" w:rsidP="001E6469">
      <w:pPr>
        <w:pStyle w:val="TableParagraph"/>
        <w:numPr>
          <w:ilvl w:val="4"/>
          <w:numId w:val="11"/>
        </w:numPr>
        <w:tabs>
          <w:tab w:val="left" w:pos="1551"/>
        </w:tabs>
        <w:spacing w:line="276" w:lineRule="auto"/>
        <w:ind w:right="97"/>
        <w:jc w:val="both"/>
        <w:rPr>
          <w:sz w:val="20"/>
        </w:rPr>
      </w:pPr>
      <w:r>
        <w:rPr>
          <w:position w:val="1"/>
          <w:sz w:val="20"/>
        </w:rPr>
        <w:t xml:space="preserve">je treba grelnik prilagoditi s pomočjo merilnih naprav za merjenje CO, </w:t>
      </w:r>
      <w:r>
        <w:rPr>
          <w:spacing w:val="5"/>
          <w:position w:val="1"/>
          <w:sz w:val="20"/>
        </w:rPr>
        <w:t>O</w:t>
      </w:r>
      <w:r>
        <w:rPr>
          <w:spacing w:val="5"/>
          <w:sz w:val="13"/>
        </w:rPr>
        <w:t xml:space="preserve">2 </w:t>
      </w:r>
      <w:r>
        <w:rPr>
          <w:position w:val="1"/>
          <w:sz w:val="20"/>
        </w:rPr>
        <w:t>ali CO</w:t>
      </w:r>
      <w:r>
        <w:rPr>
          <w:sz w:val="13"/>
        </w:rPr>
        <w:t>2</w:t>
      </w:r>
      <w:r>
        <w:rPr>
          <w:position w:val="1"/>
          <w:sz w:val="20"/>
        </w:rPr>
        <w:t>, NO</w:t>
      </w:r>
      <w:r>
        <w:rPr>
          <w:sz w:val="13"/>
        </w:rPr>
        <w:t>x</w:t>
      </w:r>
      <w:r>
        <w:rPr>
          <w:position w:val="1"/>
          <w:sz w:val="20"/>
        </w:rPr>
        <w:t>, temperature in saj, da se zagotovi, da nobena od mejnih vrednosti iz meril</w:t>
      </w:r>
      <w:r>
        <w:rPr>
          <w:spacing w:val="-39"/>
          <w:position w:val="1"/>
          <w:sz w:val="20"/>
        </w:rPr>
        <w:t xml:space="preserve"> </w:t>
      </w:r>
      <w:r>
        <w:rPr>
          <w:position w:val="1"/>
          <w:sz w:val="20"/>
        </w:rPr>
        <w:t>2,</w:t>
      </w:r>
      <w:r>
        <w:rPr>
          <w:sz w:val="20"/>
        </w:rPr>
        <w:t xml:space="preserve"> 4, 5, 6 in 7 ni</w:t>
      </w:r>
      <w:r>
        <w:rPr>
          <w:spacing w:val="-5"/>
          <w:sz w:val="20"/>
        </w:rPr>
        <w:t xml:space="preserve"> </w:t>
      </w:r>
      <w:r>
        <w:rPr>
          <w:sz w:val="20"/>
        </w:rPr>
        <w:t>prekoračena;</w:t>
      </w:r>
    </w:p>
    <w:p w:rsidR="003D4A64" w:rsidRDefault="003D4A64" w:rsidP="001E6469">
      <w:pPr>
        <w:pStyle w:val="TableParagraph"/>
        <w:numPr>
          <w:ilvl w:val="4"/>
          <w:numId w:val="11"/>
        </w:numPr>
        <w:tabs>
          <w:tab w:val="left" w:pos="1551"/>
        </w:tabs>
        <w:spacing w:line="276" w:lineRule="auto"/>
        <w:ind w:right="107"/>
        <w:jc w:val="both"/>
        <w:rPr>
          <w:sz w:val="20"/>
        </w:rPr>
      </w:pPr>
      <w:r>
        <w:rPr>
          <w:sz w:val="20"/>
        </w:rPr>
        <w:t>se za merilne naprave naredijo luknje na istih mestih, kot so bile narejene za laboratorijske</w:t>
      </w:r>
      <w:r>
        <w:rPr>
          <w:spacing w:val="-2"/>
          <w:sz w:val="20"/>
        </w:rPr>
        <w:t xml:space="preserve"> </w:t>
      </w:r>
      <w:r>
        <w:rPr>
          <w:sz w:val="20"/>
        </w:rPr>
        <w:t>preskuse;</w:t>
      </w:r>
    </w:p>
    <w:p w:rsidR="003D4A64" w:rsidRDefault="003D4A64" w:rsidP="001E6469">
      <w:pPr>
        <w:pStyle w:val="TableParagraph"/>
        <w:numPr>
          <w:ilvl w:val="4"/>
          <w:numId w:val="11"/>
        </w:numPr>
        <w:tabs>
          <w:tab w:val="left" w:pos="1551"/>
        </w:tabs>
        <w:spacing w:line="276" w:lineRule="auto"/>
        <w:ind w:right="104"/>
        <w:jc w:val="both"/>
        <w:rPr>
          <w:sz w:val="20"/>
        </w:rPr>
      </w:pPr>
      <w:r>
        <w:rPr>
          <w:sz w:val="20"/>
        </w:rPr>
        <w:t>se</w:t>
      </w:r>
      <w:r>
        <w:rPr>
          <w:spacing w:val="-16"/>
          <w:sz w:val="20"/>
        </w:rPr>
        <w:t xml:space="preserve"> </w:t>
      </w:r>
      <w:r>
        <w:rPr>
          <w:sz w:val="20"/>
        </w:rPr>
        <w:t>rezultati</w:t>
      </w:r>
      <w:r>
        <w:rPr>
          <w:spacing w:val="-17"/>
          <w:sz w:val="20"/>
        </w:rPr>
        <w:t xml:space="preserve"> </w:t>
      </w:r>
      <w:r>
        <w:rPr>
          <w:sz w:val="20"/>
        </w:rPr>
        <w:t>meritev</w:t>
      </w:r>
      <w:r>
        <w:rPr>
          <w:spacing w:val="-17"/>
          <w:sz w:val="20"/>
        </w:rPr>
        <w:t xml:space="preserve"> </w:t>
      </w:r>
      <w:r>
        <w:rPr>
          <w:sz w:val="20"/>
        </w:rPr>
        <w:t>shranijo</w:t>
      </w:r>
      <w:r>
        <w:rPr>
          <w:spacing w:val="-14"/>
          <w:sz w:val="20"/>
        </w:rPr>
        <w:t xml:space="preserve"> </w:t>
      </w:r>
      <w:r>
        <w:rPr>
          <w:sz w:val="20"/>
        </w:rPr>
        <w:t>na</w:t>
      </w:r>
      <w:r>
        <w:rPr>
          <w:spacing w:val="-16"/>
          <w:sz w:val="20"/>
        </w:rPr>
        <w:t xml:space="preserve"> </w:t>
      </w:r>
      <w:r>
        <w:rPr>
          <w:sz w:val="20"/>
        </w:rPr>
        <w:t>posebnem</w:t>
      </w:r>
      <w:r>
        <w:rPr>
          <w:spacing w:val="-13"/>
          <w:sz w:val="20"/>
        </w:rPr>
        <w:t xml:space="preserve"> </w:t>
      </w:r>
      <w:r>
        <w:rPr>
          <w:sz w:val="20"/>
        </w:rPr>
        <w:t>obrazcu</w:t>
      </w:r>
      <w:r>
        <w:rPr>
          <w:spacing w:val="-15"/>
          <w:sz w:val="20"/>
        </w:rPr>
        <w:t xml:space="preserve"> </w:t>
      </w:r>
      <w:r>
        <w:rPr>
          <w:sz w:val="20"/>
        </w:rPr>
        <w:t>ali</w:t>
      </w:r>
      <w:r>
        <w:rPr>
          <w:spacing w:val="-17"/>
          <w:sz w:val="20"/>
        </w:rPr>
        <w:t xml:space="preserve"> </w:t>
      </w:r>
      <w:r>
        <w:rPr>
          <w:sz w:val="20"/>
        </w:rPr>
        <w:t>diagramu,</w:t>
      </w:r>
      <w:r>
        <w:rPr>
          <w:spacing w:val="-16"/>
          <w:sz w:val="20"/>
        </w:rPr>
        <w:t xml:space="preserve"> </w:t>
      </w:r>
      <w:r>
        <w:rPr>
          <w:sz w:val="20"/>
        </w:rPr>
        <w:t>pri</w:t>
      </w:r>
      <w:r>
        <w:rPr>
          <w:spacing w:val="-16"/>
          <w:sz w:val="20"/>
        </w:rPr>
        <w:t xml:space="preserve"> </w:t>
      </w:r>
      <w:r>
        <w:rPr>
          <w:sz w:val="20"/>
        </w:rPr>
        <w:t>čemer</w:t>
      </w:r>
      <w:r>
        <w:rPr>
          <w:spacing w:val="-15"/>
          <w:sz w:val="20"/>
        </w:rPr>
        <w:t xml:space="preserve"> </w:t>
      </w:r>
      <w:r>
        <w:rPr>
          <w:sz w:val="20"/>
        </w:rPr>
        <w:t>en</w:t>
      </w:r>
      <w:r>
        <w:rPr>
          <w:spacing w:val="-16"/>
          <w:sz w:val="20"/>
        </w:rPr>
        <w:t xml:space="preserve"> </w:t>
      </w:r>
      <w:r>
        <w:rPr>
          <w:sz w:val="20"/>
        </w:rPr>
        <w:t>izvod obdrži končni</w:t>
      </w:r>
      <w:r>
        <w:rPr>
          <w:spacing w:val="-3"/>
          <w:sz w:val="20"/>
        </w:rPr>
        <w:t xml:space="preserve"> </w:t>
      </w:r>
      <w:r>
        <w:rPr>
          <w:sz w:val="20"/>
        </w:rPr>
        <w:t>uporabnik;</w:t>
      </w:r>
    </w:p>
    <w:p w:rsidR="003D4A64" w:rsidRDefault="003D4A64" w:rsidP="001E6469">
      <w:pPr>
        <w:pStyle w:val="TableParagraph"/>
        <w:numPr>
          <w:ilvl w:val="2"/>
          <w:numId w:val="11"/>
        </w:numPr>
        <w:tabs>
          <w:tab w:val="left" w:pos="829"/>
          <w:tab w:val="left" w:pos="830"/>
        </w:tabs>
        <w:spacing w:before="34"/>
        <w:rPr>
          <w:sz w:val="20"/>
        </w:rPr>
      </w:pPr>
      <w:r>
        <w:rPr>
          <w:sz w:val="20"/>
        </w:rPr>
        <w:t>navodili za tehnologijo z nizko temperaturo dimnih plinov, ki navajajo, da mora biti sistem opremljen s tehnologijo za zaviranje</w:t>
      </w:r>
      <w:r w:rsidRPr="001E6469">
        <w:rPr>
          <w:sz w:val="20"/>
        </w:rPr>
        <w:t xml:space="preserve"> </w:t>
      </w:r>
      <w:r>
        <w:rPr>
          <w:sz w:val="20"/>
        </w:rPr>
        <w:t>korozije;</w:t>
      </w:r>
    </w:p>
    <w:p w:rsidR="003D4A64" w:rsidRDefault="003D4A64" w:rsidP="001E6469">
      <w:pPr>
        <w:pStyle w:val="TableParagraph"/>
        <w:numPr>
          <w:ilvl w:val="2"/>
          <w:numId w:val="11"/>
        </w:numPr>
        <w:tabs>
          <w:tab w:val="left" w:pos="829"/>
          <w:tab w:val="left" w:pos="830"/>
        </w:tabs>
        <w:spacing w:before="34"/>
        <w:rPr>
          <w:sz w:val="20"/>
        </w:rPr>
      </w:pPr>
      <w:r>
        <w:rPr>
          <w:sz w:val="20"/>
        </w:rPr>
        <w:t>navodili za kondenzacijske kotle, ki navajajo, da mora biti dimnik zaščiten pred kondenzatom z nizko pH</w:t>
      </w:r>
      <w:r w:rsidRPr="001E6469">
        <w:rPr>
          <w:sz w:val="20"/>
        </w:rPr>
        <w:t xml:space="preserve"> </w:t>
      </w:r>
      <w:r>
        <w:rPr>
          <w:sz w:val="20"/>
        </w:rPr>
        <w:t>vrednostjo;</w:t>
      </w:r>
    </w:p>
    <w:p w:rsidR="003D4A64" w:rsidRDefault="003D4A64" w:rsidP="001E6469">
      <w:pPr>
        <w:pStyle w:val="TableParagraph"/>
        <w:numPr>
          <w:ilvl w:val="2"/>
          <w:numId w:val="11"/>
        </w:numPr>
        <w:tabs>
          <w:tab w:val="left" w:pos="828"/>
        </w:tabs>
        <w:spacing w:before="34"/>
        <w:rPr>
          <w:sz w:val="20"/>
        </w:rPr>
      </w:pPr>
      <w:r>
        <w:rPr>
          <w:sz w:val="20"/>
        </w:rPr>
        <w:t>jasnimi</w:t>
      </w:r>
      <w:r w:rsidRPr="001E6469">
        <w:rPr>
          <w:sz w:val="20"/>
        </w:rPr>
        <w:t xml:space="preserve"> </w:t>
      </w:r>
      <w:r>
        <w:rPr>
          <w:sz w:val="20"/>
        </w:rPr>
        <w:t>navedbami</w:t>
      </w:r>
      <w:r w:rsidRPr="001E6469">
        <w:rPr>
          <w:sz w:val="20"/>
        </w:rPr>
        <w:t xml:space="preserve"> </w:t>
      </w:r>
      <w:r>
        <w:rPr>
          <w:sz w:val="20"/>
        </w:rPr>
        <w:t>za</w:t>
      </w:r>
      <w:r w:rsidRPr="001E6469">
        <w:rPr>
          <w:sz w:val="20"/>
        </w:rPr>
        <w:t xml:space="preserve"> </w:t>
      </w:r>
      <w:r>
        <w:rPr>
          <w:sz w:val="20"/>
        </w:rPr>
        <w:t>toplotne</w:t>
      </w:r>
      <w:r w:rsidRPr="001E6469">
        <w:rPr>
          <w:sz w:val="20"/>
        </w:rPr>
        <w:t xml:space="preserve"> </w:t>
      </w:r>
      <w:r>
        <w:rPr>
          <w:sz w:val="20"/>
        </w:rPr>
        <w:t>črpalke,</w:t>
      </w:r>
      <w:r w:rsidRPr="001E6469">
        <w:rPr>
          <w:sz w:val="20"/>
        </w:rPr>
        <w:t xml:space="preserve"> </w:t>
      </w:r>
      <w:r>
        <w:rPr>
          <w:sz w:val="20"/>
        </w:rPr>
        <w:t>da</w:t>
      </w:r>
      <w:r w:rsidRPr="001E6469">
        <w:rPr>
          <w:sz w:val="20"/>
        </w:rPr>
        <w:t xml:space="preserve"> </w:t>
      </w:r>
      <w:r>
        <w:rPr>
          <w:sz w:val="20"/>
        </w:rPr>
        <w:t>se</w:t>
      </w:r>
      <w:r w:rsidRPr="001E6469">
        <w:rPr>
          <w:sz w:val="20"/>
        </w:rPr>
        <w:t xml:space="preserve"> </w:t>
      </w:r>
      <w:r>
        <w:rPr>
          <w:sz w:val="20"/>
        </w:rPr>
        <w:t>ne</w:t>
      </w:r>
      <w:r w:rsidRPr="001E6469">
        <w:rPr>
          <w:sz w:val="20"/>
        </w:rPr>
        <w:t xml:space="preserve"> </w:t>
      </w:r>
      <w:r>
        <w:rPr>
          <w:sz w:val="20"/>
        </w:rPr>
        <w:t>uporabljajo</w:t>
      </w:r>
      <w:r w:rsidRPr="001E6469">
        <w:rPr>
          <w:sz w:val="20"/>
        </w:rPr>
        <w:t xml:space="preserve"> </w:t>
      </w:r>
      <w:r>
        <w:rPr>
          <w:sz w:val="20"/>
        </w:rPr>
        <w:t>snovi,</w:t>
      </w:r>
      <w:r w:rsidRPr="001E6469">
        <w:rPr>
          <w:sz w:val="20"/>
        </w:rPr>
        <w:t xml:space="preserve"> </w:t>
      </w:r>
      <w:r>
        <w:rPr>
          <w:sz w:val="20"/>
        </w:rPr>
        <w:t>ki</w:t>
      </w:r>
      <w:r w:rsidRPr="001E6469">
        <w:rPr>
          <w:sz w:val="20"/>
        </w:rPr>
        <w:t xml:space="preserve"> </w:t>
      </w:r>
      <w:r>
        <w:rPr>
          <w:sz w:val="20"/>
        </w:rPr>
        <w:t>so</w:t>
      </w:r>
      <w:r w:rsidRPr="001E6469">
        <w:rPr>
          <w:sz w:val="20"/>
        </w:rPr>
        <w:t xml:space="preserve"> </w:t>
      </w:r>
      <w:r>
        <w:rPr>
          <w:sz w:val="20"/>
        </w:rPr>
        <w:t>v</w:t>
      </w:r>
      <w:r w:rsidRPr="001E6469">
        <w:rPr>
          <w:sz w:val="20"/>
        </w:rPr>
        <w:t xml:space="preserve"> </w:t>
      </w:r>
      <w:r>
        <w:rPr>
          <w:sz w:val="20"/>
        </w:rPr>
        <w:t>skladu</w:t>
      </w:r>
      <w:r w:rsidRPr="001E6469">
        <w:rPr>
          <w:sz w:val="20"/>
        </w:rPr>
        <w:t xml:space="preserve"> </w:t>
      </w:r>
      <w:r>
        <w:rPr>
          <w:sz w:val="20"/>
        </w:rPr>
        <w:t>z</w:t>
      </w:r>
      <w:r w:rsidRPr="001E6469">
        <w:rPr>
          <w:sz w:val="20"/>
        </w:rPr>
        <w:t xml:space="preserve"> </w:t>
      </w:r>
      <w:r>
        <w:rPr>
          <w:sz w:val="20"/>
        </w:rPr>
        <w:t>Direktivo Sveta</w:t>
      </w:r>
      <w:r w:rsidRPr="001E6469">
        <w:rPr>
          <w:sz w:val="20"/>
        </w:rPr>
        <w:t xml:space="preserve"> </w:t>
      </w:r>
      <w:r>
        <w:rPr>
          <w:sz w:val="20"/>
        </w:rPr>
        <w:t>67/548/EGS</w:t>
      </w:r>
      <w:r w:rsidRPr="001E6469">
        <w:footnoteReference w:id="10"/>
      </w:r>
      <w:r w:rsidRPr="001E6469">
        <w:rPr>
          <w:sz w:val="20"/>
        </w:rPr>
        <w:t xml:space="preserve"> </w:t>
      </w:r>
      <w:r>
        <w:rPr>
          <w:sz w:val="20"/>
        </w:rPr>
        <w:t>in</w:t>
      </w:r>
      <w:r w:rsidRPr="001E6469">
        <w:rPr>
          <w:sz w:val="20"/>
        </w:rPr>
        <w:t xml:space="preserve"> </w:t>
      </w:r>
      <w:r>
        <w:rPr>
          <w:sz w:val="20"/>
        </w:rPr>
        <w:t>njenimi</w:t>
      </w:r>
      <w:r w:rsidRPr="001E6469">
        <w:rPr>
          <w:sz w:val="20"/>
        </w:rPr>
        <w:t xml:space="preserve"> </w:t>
      </w:r>
      <w:r>
        <w:rPr>
          <w:sz w:val="20"/>
        </w:rPr>
        <w:t>poznejšimi</w:t>
      </w:r>
      <w:r w:rsidRPr="001E6469">
        <w:rPr>
          <w:sz w:val="20"/>
        </w:rPr>
        <w:t xml:space="preserve"> </w:t>
      </w:r>
      <w:r>
        <w:rPr>
          <w:sz w:val="20"/>
        </w:rPr>
        <w:t>spremembami</w:t>
      </w:r>
      <w:r w:rsidRPr="001E6469">
        <w:rPr>
          <w:sz w:val="20"/>
        </w:rPr>
        <w:t xml:space="preserve"> </w:t>
      </w:r>
      <w:r>
        <w:rPr>
          <w:sz w:val="20"/>
        </w:rPr>
        <w:t>razvrščene</w:t>
      </w:r>
      <w:r w:rsidRPr="001E6469">
        <w:rPr>
          <w:sz w:val="20"/>
        </w:rPr>
        <w:t xml:space="preserve"> </w:t>
      </w:r>
      <w:r>
        <w:rPr>
          <w:sz w:val="20"/>
        </w:rPr>
        <w:t>kot</w:t>
      </w:r>
      <w:r w:rsidRPr="001E6469">
        <w:rPr>
          <w:sz w:val="20"/>
        </w:rPr>
        <w:t xml:space="preserve"> </w:t>
      </w:r>
      <w:r>
        <w:rPr>
          <w:sz w:val="20"/>
        </w:rPr>
        <w:t>okolju</w:t>
      </w:r>
      <w:r w:rsidRPr="001E6469">
        <w:rPr>
          <w:sz w:val="20"/>
        </w:rPr>
        <w:t xml:space="preserve"> </w:t>
      </w:r>
      <w:r>
        <w:rPr>
          <w:sz w:val="20"/>
        </w:rPr>
        <w:t>nevarne</w:t>
      </w:r>
      <w:r w:rsidRPr="001E6469">
        <w:rPr>
          <w:sz w:val="20"/>
        </w:rPr>
        <w:t xml:space="preserve"> </w:t>
      </w:r>
      <w:r>
        <w:rPr>
          <w:sz w:val="20"/>
        </w:rPr>
        <w:t>ali nevarne za</w:t>
      </w:r>
      <w:r w:rsidRPr="001E6469">
        <w:rPr>
          <w:sz w:val="20"/>
        </w:rPr>
        <w:t xml:space="preserve"> </w:t>
      </w:r>
      <w:r>
        <w:rPr>
          <w:sz w:val="20"/>
        </w:rPr>
        <w:t>zdravje;</w:t>
      </w:r>
    </w:p>
    <w:p w:rsidR="003D4A64" w:rsidRDefault="003D4A64" w:rsidP="001E6469">
      <w:pPr>
        <w:pStyle w:val="TableParagraph"/>
        <w:numPr>
          <w:ilvl w:val="2"/>
          <w:numId w:val="11"/>
        </w:numPr>
        <w:tabs>
          <w:tab w:val="left" w:pos="829"/>
          <w:tab w:val="left" w:pos="830"/>
        </w:tabs>
        <w:spacing w:before="34"/>
        <w:rPr>
          <w:sz w:val="20"/>
        </w:rPr>
      </w:pPr>
      <w:r>
        <w:rPr>
          <w:sz w:val="20"/>
        </w:rPr>
        <w:t>informacijami o tem, na koga se lahko obrne monter za pomoč pri</w:t>
      </w:r>
      <w:r w:rsidRPr="001E6469">
        <w:rPr>
          <w:sz w:val="20"/>
        </w:rPr>
        <w:t xml:space="preserve"> </w:t>
      </w:r>
      <w:r>
        <w:rPr>
          <w:sz w:val="20"/>
        </w:rPr>
        <w:t>vgradnji;</w:t>
      </w:r>
    </w:p>
    <w:p w:rsidR="003D4A64" w:rsidRDefault="003D4A64" w:rsidP="001B7A53">
      <w:pPr>
        <w:pStyle w:val="TableParagraph"/>
        <w:numPr>
          <w:ilvl w:val="0"/>
          <w:numId w:val="40"/>
        </w:numPr>
        <w:spacing w:line="229" w:lineRule="exact"/>
        <w:rPr>
          <w:sz w:val="20"/>
        </w:rPr>
      </w:pPr>
      <w:r>
        <w:rPr>
          <w:sz w:val="20"/>
        </w:rPr>
        <w:t>navodila o delovanju za</w:t>
      </w:r>
      <w:r w:rsidRPr="001E6469">
        <w:rPr>
          <w:sz w:val="20"/>
        </w:rPr>
        <w:t xml:space="preserve"> </w:t>
      </w:r>
      <w:r>
        <w:rPr>
          <w:sz w:val="20"/>
        </w:rPr>
        <w:t>serviserje;</w:t>
      </w:r>
    </w:p>
    <w:p w:rsidR="003D4A64" w:rsidRDefault="003D4A64" w:rsidP="001B7A53">
      <w:pPr>
        <w:pStyle w:val="TableParagraph"/>
        <w:numPr>
          <w:ilvl w:val="0"/>
          <w:numId w:val="40"/>
        </w:numPr>
        <w:spacing w:line="229" w:lineRule="exact"/>
        <w:rPr>
          <w:sz w:val="20"/>
        </w:rPr>
      </w:pPr>
      <w:r>
        <w:rPr>
          <w:sz w:val="20"/>
        </w:rPr>
        <w:t>navodila za uporabo, vključno</w:t>
      </w:r>
      <w:r w:rsidRPr="001E6469">
        <w:rPr>
          <w:sz w:val="20"/>
        </w:rPr>
        <w:t xml:space="preserve"> </w:t>
      </w:r>
      <w:r>
        <w:rPr>
          <w:sz w:val="20"/>
        </w:rPr>
        <w:t>z:</w:t>
      </w:r>
    </w:p>
    <w:p w:rsidR="003D4A64" w:rsidRDefault="003D4A64" w:rsidP="001E6469">
      <w:pPr>
        <w:pStyle w:val="TableParagraph"/>
        <w:numPr>
          <w:ilvl w:val="2"/>
          <w:numId w:val="11"/>
        </w:numPr>
        <w:tabs>
          <w:tab w:val="left" w:pos="812"/>
          <w:tab w:val="left" w:pos="813"/>
        </w:tabs>
        <w:spacing w:before="35"/>
        <w:rPr>
          <w:sz w:val="20"/>
        </w:rPr>
      </w:pPr>
      <w:r>
        <w:rPr>
          <w:sz w:val="20"/>
        </w:rPr>
        <w:t>napotitvijo na pooblaščene monterje in</w:t>
      </w:r>
      <w:r>
        <w:rPr>
          <w:spacing w:val="-2"/>
          <w:sz w:val="20"/>
        </w:rPr>
        <w:t xml:space="preserve"> </w:t>
      </w:r>
      <w:r>
        <w:rPr>
          <w:sz w:val="20"/>
        </w:rPr>
        <w:t>serviserje;</w:t>
      </w:r>
    </w:p>
    <w:p w:rsidR="003D4A64" w:rsidRDefault="003D4A64" w:rsidP="001E6469">
      <w:pPr>
        <w:pStyle w:val="TableParagraph"/>
        <w:numPr>
          <w:ilvl w:val="2"/>
          <w:numId w:val="11"/>
        </w:numPr>
        <w:tabs>
          <w:tab w:val="left" w:pos="813"/>
        </w:tabs>
        <w:spacing w:before="36" w:line="276" w:lineRule="auto"/>
        <w:ind w:right="120"/>
        <w:jc w:val="both"/>
        <w:rPr>
          <w:sz w:val="20"/>
        </w:rPr>
      </w:pPr>
      <w:r>
        <w:rPr>
          <w:sz w:val="20"/>
        </w:rPr>
        <w:t>priporočili za ustrezno uporabo in vzdrževanje grelnika ter za primerna goriva za uporabo in njihovo ustrezno skladiščenje zaradi optimalnega zgorevanja ter časovnim načrtom za redno</w:t>
      </w:r>
      <w:r>
        <w:rPr>
          <w:spacing w:val="-1"/>
          <w:sz w:val="20"/>
        </w:rPr>
        <w:t xml:space="preserve"> </w:t>
      </w:r>
      <w:r>
        <w:rPr>
          <w:sz w:val="20"/>
        </w:rPr>
        <w:t>vzdrževanje;</w:t>
      </w:r>
    </w:p>
    <w:p w:rsidR="003D4A64" w:rsidRDefault="003D4A64" w:rsidP="001E6469">
      <w:pPr>
        <w:pStyle w:val="TableParagraph"/>
        <w:numPr>
          <w:ilvl w:val="2"/>
          <w:numId w:val="11"/>
        </w:numPr>
        <w:tabs>
          <w:tab w:val="left" w:pos="812"/>
          <w:tab w:val="left" w:pos="813"/>
        </w:tabs>
        <w:spacing w:line="276" w:lineRule="auto"/>
        <w:ind w:right="106"/>
        <w:rPr>
          <w:sz w:val="20"/>
        </w:rPr>
      </w:pPr>
      <w:r>
        <w:rPr>
          <w:sz w:val="20"/>
        </w:rPr>
        <w:t>nasveti, kako lahko gospodarna uporaba zmanjša vpliv grelnika na okolje, zlasti informacijami o ustrezni uporabi izdelka za zmanjšanje porabe</w:t>
      </w:r>
      <w:r>
        <w:rPr>
          <w:spacing w:val="-13"/>
          <w:sz w:val="20"/>
        </w:rPr>
        <w:t xml:space="preserve"> </w:t>
      </w:r>
      <w:r>
        <w:rPr>
          <w:sz w:val="20"/>
        </w:rPr>
        <w:t>energije;</w:t>
      </w:r>
    </w:p>
    <w:p w:rsidR="003D4A64" w:rsidRDefault="003D4A64" w:rsidP="001E6469">
      <w:pPr>
        <w:pStyle w:val="TableParagraph"/>
        <w:numPr>
          <w:ilvl w:val="2"/>
          <w:numId w:val="11"/>
        </w:numPr>
        <w:tabs>
          <w:tab w:val="left" w:pos="812"/>
          <w:tab w:val="left" w:pos="813"/>
        </w:tabs>
        <w:rPr>
          <w:sz w:val="20"/>
        </w:rPr>
      </w:pPr>
      <w:r>
        <w:rPr>
          <w:sz w:val="20"/>
        </w:rPr>
        <w:t>informacijami, če je ustrezno, o razumevanju merilnih rezultatov in njihovem</w:t>
      </w:r>
      <w:r>
        <w:rPr>
          <w:spacing w:val="-38"/>
          <w:sz w:val="20"/>
        </w:rPr>
        <w:t xml:space="preserve"> </w:t>
      </w:r>
      <w:r>
        <w:rPr>
          <w:sz w:val="20"/>
        </w:rPr>
        <w:t>izboljšanju;</w:t>
      </w:r>
    </w:p>
    <w:p w:rsidR="003D4A64" w:rsidRDefault="003D4A64" w:rsidP="001E6469">
      <w:pPr>
        <w:pStyle w:val="TableParagraph"/>
        <w:numPr>
          <w:ilvl w:val="2"/>
          <w:numId w:val="11"/>
        </w:numPr>
        <w:tabs>
          <w:tab w:val="left" w:pos="812"/>
          <w:tab w:val="left" w:pos="813"/>
        </w:tabs>
        <w:spacing w:before="34"/>
        <w:rPr>
          <w:sz w:val="20"/>
        </w:rPr>
      </w:pPr>
      <w:r>
        <w:rPr>
          <w:sz w:val="20"/>
        </w:rPr>
        <w:t>informacijami o tem, katere rezervne dele je mogoče</w:t>
      </w:r>
      <w:r>
        <w:rPr>
          <w:spacing w:val="-13"/>
          <w:sz w:val="20"/>
        </w:rPr>
        <w:t xml:space="preserve"> </w:t>
      </w:r>
      <w:r>
        <w:rPr>
          <w:sz w:val="20"/>
        </w:rPr>
        <w:t>zamenjati;</w:t>
      </w:r>
    </w:p>
    <w:p w:rsidR="003D4A64" w:rsidRDefault="003D4A64" w:rsidP="001B7A53">
      <w:pPr>
        <w:pStyle w:val="TableParagraph"/>
        <w:numPr>
          <w:ilvl w:val="0"/>
          <w:numId w:val="40"/>
        </w:numPr>
        <w:spacing w:line="229" w:lineRule="exact"/>
        <w:rPr>
          <w:sz w:val="20"/>
        </w:rPr>
      </w:pPr>
      <w:r>
        <w:rPr>
          <w:sz w:val="20"/>
        </w:rPr>
        <w:t>priporočila o primerni odstranitvi izdelka ob koncu življenjske</w:t>
      </w:r>
      <w:r w:rsidRPr="001E6469">
        <w:rPr>
          <w:sz w:val="20"/>
        </w:rPr>
        <w:t xml:space="preserve"> </w:t>
      </w:r>
      <w:r>
        <w:rPr>
          <w:sz w:val="20"/>
        </w:rPr>
        <w:t>dobe.</w:t>
      </w:r>
    </w:p>
    <w:p w:rsidR="003D4A64" w:rsidRDefault="003D4A64" w:rsidP="003D4A64">
      <w:pPr>
        <w:pStyle w:val="TableParagraph"/>
        <w:spacing w:before="10"/>
        <w:ind w:left="0"/>
        <w:rPr>
          <w:sz w:val="25"/>
        </w:rPr>
      </w:pPr>
    </w:p>
    <w:p w:rsidR="003D4A64" w:rsidRDefault="003D4A64" w:rsidP="001E6469">
      <w:pPr>
        <w:pStyle w:val="TableParagraph"/>
        <w:spacing w:before="1"/>
        <w:ind w:left="570" w:firstLine="510"/>
        <w:rPr>
          <w:sz w:val="20"/>
        </w:rPr>
      </w:pPr>
      <w:r>
        <w:rPr>
          <w:sz w:val="20"/>
        </w:rPr>
        <w:t>Način dokazovanja</w:t>
      </w:r>
    </w:p>
    <w:p w:rsidR="003D4A64" w:rsidRDefault="003D4A64" w:rsidP="001E6469">
      <w:pPr>
        <w:pStyle w:val="TableParagraph"/>
        <w:spacing w:before="36"/>
        <w:ind w:left="570" w:firstLine="510"/>
        <w:rPr>
          <w:sz w:val="20"/>
        </w:rPr>
      </w:pPr>
      <w:r>
        <w:rPr>
          <w:sz w:val="20"/>
        </w:rPr>
        <w:t>Ponudnik mora k ponudbi priložiti:</w:t>
      </w:r>
    </w:p>
    <w:p w:rsidR="003D4A64" w:rsidRDefault="003D4A64" w:rsidP="001E6469">
      <w:pPr>
        <w:pStyle w:val="TableParagraph"/>
        <w:numPr>
          <w:ilvl w:val="2"/>
          <w:numId w:val="11"/>
        </w:numPr>
        <w:tabs>
          <w:tab w:val="left" w:pos="812"/>
          <w:tab w:val="left" w:pos="813"/>
        </w:tabs>
        <w:rPr>
          <w:sz w:val="20"/>
        </w:rPr>
      </w:pPr>
      <w:r>
        <w:rPr>
          <w:sz w:val="20"/>
        </w:rPr>
        <w:t>potrdilo, da ima blago znak za okolje tipa I, iz katerega izhaja, da blago izpolnjuje zahteve, ali</w:t>
      </w:r>
    </w:p>
    <w:p w:rsidR="003D4A64" w:rsidRDefault="003D4A64" w:rsidP="001E6469">
      <w:pPr>
        <w:pStyle w:val="TableParagraph"/>
        <w:numPr>
          <w:ilvl w:val="2"/>
          <w:numId w:val="11"/>
        </w:numPr>
        <w:tabs>
          <w:tab w:val="left" w:pos="812"/>
          <w:tab w:val="left" w:pos="813"/>
        </w:tabs>
        <w:rPr>
          <w:sz w:val="20"/>
        </w:rPr>
      </w:pPr>
      <w:r>
        <w:rPr>
          <w:sz w:val="20"/>
        </w:rPr>
        <w:t>ustrezno dokazilo, iz katerega izhaja, da so zahteve</w:t>
      </w:r>
      <w:r w:rsidRPr="001E6469">
        <w:rPr>
          <w:sz w:val="20"/>
        </w:rPr>
        <w:t xml:space="preserve"> </w:t>
      </w:r>
      <w:r>
        <w:rPr>
          <w:sz w:val="20"/>
        </w:rPr>
        <w:t>izpolnjene.</w:t>
      </w:r>
    </w:p>
    <w:p w:rsidR="001E6469" w:rsidRDefault="001E6469" w:rsidP="001E6469">
      <w:pPr>
        <w:pStyle w:val="TableParagraph"/>
        <w:tabs>
          <w:tab w:val="left" w:pos="812"/>
          <w:tab w:val="left" w:pos="813"/>
        </w:tabs>
        <w:rPr>
          <w:sz w:val="20"/>
        </w:rPr>
      </w:pPr>
    </w:p>
    <w:p w:rsidR="001E6469" w:rsidRDefault="001E6469" w:rsidP="001E6469">
      <w:pPr>
        <w:pStyle w:val="TableParagraph"/>
        <w:numPr>
          <w:ilvl w:val="0"/>
          <w:numId w:val="34"/>
        </w:numPr>
        <w:spacing w:before="2"/>
        <w:jc w:val="both"/>
        <w:rPr>
          <w:sz w:val="20"/>
        </w:rPr>
      </w:pPr>
      <w:r>
        <w:rPr>
          <w:sz w:val="20"/>
          <w:u w:val="single"/>
        </w:rPr>
        <w:t>Primarno hladilno sredstvo</w:t>
      </w:r>
    </w:p>
    <w:p w:rsidR="001E6469" w:rsidRDefault="001E6469" w:rsidP="001E6469">
      <w:pPr>
        <w:pStyle w:val="TableParagraph"/>
        <w:spacing w:before="33"/>
        <w:ind w:left="930"/>
        <w:jc w:val="both"/>
        <w:rPr>
          <w:sz w:val="13"/>
        </w:rPr>
      </w:pPr>
      <w:r>
        <w:rPr>
          <w:position w:val="1"/>
          <w:sz w:val="20"/>
        </w:rPr>
        <w:t>Potencial globalnega segrevanja za obdobje 100 let (GWP</w:t>
      </w:r>
      <w:r>
        <w:rPr>
          <w:sz w:val="13"/>
        </w:rPr>
        <w:t>100</w:t>
      </w:r>
      <w:r>
        <w:rPr>
          <w:position w:val="1"/>
          <w:sz w:val="20"/>
        </w:rPr>
        <w:t>) primarnega hladilnega sredstva ne presega vrednosti 2000.</w:t>
      </w:r>
      <w:r>
        <w:rPr>
          <w:rStyle w:val="Sprotnaopomba-sklic"/>
          <w:position w:val="1"/>
          <w:sz w:val="20"/>
        </w:rPr>
        <w:footnoteReference w:id="11"/>
      </w:r>
      <w:r>
        <w:rPr>
          <w:position w:val="7"/>
          <w:sz w:val="13"/>
        </w:rPr>
        <w:t xml:space="preserve"> </w:t>
      </w:r>
      <w:r>
        <w:rPr>
          <w:position w:val="1"/>
          <w:sz w:val="20"/>
        </w:rPr>
        <w:t>Vrednosti GWP</w:t>
      </w:r>
      <w:r>
        <w:rPr>
          <w:sz w:val="13"/>
        </w:rPr>
        <w:t xml:space="preserve">100 </w:t>
      </w:r>
      <w:r>
        <w:rPr>
          <w:position w:val="1"/>
          <w:sz w:val="20"/>
        </w:rPr>
        <w:t>ustrezajo vrednostim iz Priloge I k Uredbi (ES) št. 517/2014.</w:t>
      </w:r>
      <w:r>
        <w:rPr>
          <w:rStyle w:val="Sprotnaopomba-sklic"/>
          <w:position w:val="1"/>
          <w:sz w:val="20"/>
        </w:rPr>
        <w:footnoteReference w:id="12"/>
      </w:r>
      <w:r>
        <w:rPr>
          <w:position w:val="7"/>
          <w:sz w:val="13"/>
        </w:rPr>
        <w:t xml:space="preserve"> </w:t>
      </w:r>
      <w:r>
        <w:rPr>
          <w:position w:val="1"/>
          <w:sz w:val="20"/>
        </w:rPr>
        <w:t>Vrednosti GWP</w:t>
      </w:r>
      <w:r>
        <w:rPr>
          <w:sz w:val="13"/>
        </w:rPr>
        <w:t xml:space="preserve">100 </w:t>
      </w:r>
      <w:r>
        <w:rPr>
          <w:position w:val="1"/>
          <w:sz w:val="20"/>
        </w:rPr>
        <w:t>hladilnih sredstev se izračunajo v smislu stoletnega potenciala segrevanja enega kilograma plina glede na en kilogram CO</w:t>
      </w:r>
      <w:r>
        <w:rPr>
          <w:sz w:val="13"/>
        </w:rPr>
        <w:t>2</w:t>
      </w:r>
      <w:r>
        <w:rPr>
          <w:position w:val="1"/>
          <w:sz w:val="20"/>
        </w:rPr>
        <w:t>. Za hladilna sredstva, ki ji Uredba (ES) št. 517/2014 ne zajema, bi morali viri referenc na vrednosti GWP</w:t>
      </w:r>
      <w:r>
        <w:rPr>
          <w:sz w:val="13"/>
        </w:rPr>
        <w:t xml:space="preserve">100 </w:t>
      </w:r>
      <w:r>
        <w:rPr>
          <w:position w:val="1"/>
          <w:sz w:val="20"/>
        </w:rPr>
        <w:t xml:space="preserve">ustrezati tistim </w:t>
      </w:r>
      <w:r>
        <w:rPr>
          <w:sz w:val="20"/>
        </w:rPr>
        <w:t>iz Priloge I.1(7) k Uredbi (EU) št. 206/2012.</w:t>
      </w:r>
      <w:r>
        <w:rPr>
          <w:rStyle w:val="Sprotnaopomba-sklic"/>
          <w:sz w:val="20"/>
        </w:rPr>
        <w:footnoteReference w:id="13"/>
      </w:r>
    </w:p>
    <w:p w:rsidR="001E6469" w:rsidRDefault="001E6469" w:rsidP="001E6469">
      <w:pPr>
        <w:pStyle w:val="TableParagraph"/>
        <w:ind w:left="0"/>
        <w:rPr>
          <w:sz w:val="26"/>
        </w:rPr>
      </w:pPr>
    </w:p>
    <w:p w:rsidR="001E6469" w:rsidRDefault="001E6469" w:rsidP="001E6469">
      <w:pPr>
        <w:pStyle w:val="TableParagraph"/>
        <w:ind w:left="396" w:firstLine="534"/>
        <w:rPr>
          <w:sz w:val="20"/>
        </w:rPr>
      </w:pPr>
      <w:r>
        <w:rPr>
          <w:sz w:val="20"/>
          <w:u w:val="single"/>
        </w:rPr>
        <w:t>Sekundarno hladilno sredstvo</w:t>
      </w:r>
    </w:p>
    <w:p w:rsidR="001E6469" w:rsidRDefault="001E6469" w:rsidP="001E6469">
      <w:pPr>
        <w:pStyle w:val="TableParagraph"/>
        <w:spacing w:before="34" w:line="276" w:lineRule="auto"/>
        <w:ind w:left="930" w:right="97"/>
        <w:jc w:val="both"/>
        <w:rPr>
          <w:sz w:val="20"/>
        </w:rPr>
      </w:pPr>
      <w:r>
        <w:rPr>
          <w:sz w:val="20"/>
        </w:rPr>
        <w:t>Zasnova grelnikov prostorov, ki uporabljajo sekundarno hladilno sredstvo, ne temelji na sekundarnem</w:t>
      </w:r>
      <w:r>
        <w:rPr>
          <w:spacing w:val="-12"/>
          <w:sz w:val="20"/>
        </w:rPr>
        <w:t xml:space="preserve"> </w:t>
      </w:r>
      <w:r>
        <w:rPr>
          <w:sz w:val="20"/>
        </w:rPr>
        <w:t>hladilnem</w:t>
      </w:r>
      <w:r>
        <w:rPr>
          <w:spacing w:val="-11"/>
          <w:sz w:val="20"/>
        </w:rPr>
        <w:t xml:space="preserve"> </w:t>
      </w:r>
      <w:r>
        <w:rPr>
          <w:sz w:val="20"/>
        </w:rPr>
        <w:t>sredstvu,</w:t>
      </w:r>
      <w:r>
        <w:rPr>
          <w:spacing w:val="-15"/>
          <w:sz w:val="20"/>
        </w:rPr>
        <w:t xml:space="preserve"> </w:t>
      </w:r>
      <w:r>
        <w:rPr>
          <w:sz w:val="20"/>
        </w:rPr>
        <w:t>slanici</w:t>
      </w:r>
      <w:r>
        <w:rPr>
          <w:spacing w:val="-16"/>
          <w:sz w:val="20"/>
        </w:rPr>
        <w:t xml:space="preserve"> </w:t>
      </w:r>
      <w:r>
        <w:rPr>
          <w:sz w:val="20"/>
        </w:rPr>
        <w:t>ali</w:t>
      </w:r>
      <w:r>
        <w:rPr>
          <w:spacing w:val="-15"/>
          <w:sz w:val="20"/>
        </w:rPr>
        <w:t xml:space="preserve"> </w:t>
      </w:r>
      <w:r>
        <w:rPr>
          <w:sz w:val="20"/>
        </w:rPr>
        <w:t>aditivih,</w:t>
      </w:r>
      <w:r>
        <w:rPr>
          <w:spacing w:val="-16"/>
          <w:sz w:val="20"/>
        </w:rPr>
        <w:t xml:space="preserve"> </w:t>
      </w:r>
      <w:r>
        <w:rPr>
          <w:sz w:val="20"/>
        </w:rPr>
        <w:t>razvrščenih</w:t>
      </w:r>
      <w:r>
        <w:rPr>
          <w:spacing w:val="-15"/>
          <w:sz w:val="20"/>
        </w:rPr>
        <w:t xml:space="preserve"> </w:t>
      </w:r>
      <w:r>
        <w:rPr>
          <w:sz w:val="20"/>
        </w:rPr>
        <w:t>kot</w:t>
      </w:r>
      <w:r>
        <w:rPr>
          <w:spacing w:val="-16"/>
          <w:sz w:val="20"/>
        </w:rPr>
        <w:t xml:space="preserve"> </w:t>
      </w:r>
      <w:r>
        <w:rPr>
          <w:sz w:val="20"/>
        </w:rPr>
        <w:t>okolju</w:t>
      </w:r>
      <w:r>
        <w:rPr>
          <w:spacing w:val="-15"/>
          <w:sz w:val="20"/>
        </w:rPr>
        <w:t xml:space="preserve"> </w:t>
      </w:r>
      <w:r>
        <w:rPr>
          <w:sz w:val="20"/>
        </w:rPr>
        <w:t>nevarne</w:t>
      </w:r>
      <w:r>
        <w:rPr>
          <w:spacing w:val="-13"/>
          <w:sz w:val="20"/>
        </w:rPr>
        <w:t xml:space="preserve"> </w:t>
      </w:r>
      <w:r>
        <w:rPr>
          <w:sz w:val="20"/>
        </w:rPr>
        <w:t>snovi</w:t>
      </w:r>
      <w:r>
        <w:rPr>
          <w:spacing w:val="-16"/>
          <w:sz w:val="20"/>
        </w:rPr>
        <w:t xml:space="preserve"> </w:t>
      </w:r>
      <w:r>
        <w:rPr>
          <w:sz w:val="20"/>
        </w:rPr>
        <w:t>ali</w:t>
      </w:r>
      <w:r>
        <w:rPr>
          <w:spacing w:val="-6"/>
          <w:sz w:val="20"/>
        </w:rPr>
        <w:t xml:space="preserve"> </w:t>
      </w:r>
      <w:r>
        <w:rPr>
          <w:sz w:val="20"/>
        </w:rPr>
        <w:t>snovi, nevarne za zdravje, v smislu Uredbe (ES) št. 1272/2008</w:t>
      </w:r>
      <w:r>
        <w:rPr>
          <w:rStyle w:val="Sprotnaopomba-sklic"/>
          <w:sz w:val="20"/>
        </w:rPr>
        <w:footnoteReference w:id="14"/>
      </w:r>
      <w:r>
        <w:rPr>
          <w:position w:val="6"/>
          <w:sz w:val="13"/>
        </w:rPr>
        <w:t xml:space="preserve"> </w:t>
      </w:r>
      <w:r>
        <w:rPr>
          <w:sz w:val="20"/>
        </w:rPr>
        <w:t>in Direktive Sveta 67/548/EGS,</w:t>
      </w:r>
      <w:r>
        <w:rPr>
          <w:rStyle w:val="Sprotnaopomba-sklic"/>
          <w:sz w:val="20"/>
        </w:rPr>
        <w:footnoteReference w:id="15"/>
      </w:r>
      <w:r>
        <w:rPr>
          <w:position w:val="6"/>
          <w:sz w:val="13"/>
        </w:rPr>
        <w:t xml:space="preserve"> </w:t>
      </w:r>
      <w:r>
        <w:rPr>
          <w:sz w:val="20"/>
        </w:rPr>
        <w:t>navodila</w:t>
      </w:r>
      <w:r>
        <w:rPr>
          <w:spacing w:val="-10"/>
          <w:sz w:val="20"/>
        </w:rPr>
        <w:t xml:space="preserve"> </w:t>
      </w:r>
      <w:r>
        <w:rPr>
          <w:sz w:val="20"/>
        </w:rPr>
        <w:t>za</w:t>
      </w:r>
      <w:r>
        <w:rPr>
          <w:spacing w:val="-10"/>
          <w:sz w:val="20"/>
        </w:rPr>
        <w:t xml:space="preserve"> </w:t>
      </w:r>
      <w:r>
        <w:rPr>
          <w:sz w:val="20"/>
        </w:rPr>
        <w:t>vgradnjo</w:t>
      </w:r>
      <w:r>
        <w:rPr>
          <w:spacing w:val="-9"/>
          <w:sz w:val="20"/>
        </w:rPr>
        <w:t xml:space="preserve"> </w:t>
      </w:r>
      <w:r>
        <w:rPr>
          <w:sz w:val="20"/>
        </w:rPr>
        <w:t>pa</w:t>
      </w:r>
      <w:r>
        <w:rPr>
          <w:spacing w:val="-12"/>
          <w:sz w:val="20"/>
        </w:rPr>
        <w:t xml:space="preserve"> </w:t>
      </w:r>
      <w:r>
        <w:rPr>
          <w:sz w:val="20"/>
        </w:rPr>
        <w:t>jasno</w:t>
      </w:r>
      <w:r>
        <w:rPr>
          <w:spacing w:val="-13"/>
          <w:sz w:val="20"/>
        </w:rPr>
        <w:t xml:space="preserve"> </w:t>
      </w:r>
      <w:r>
        <w:rPr>
          <w:sz w:val="20"/>
        </w:rPr>
        <w:lastRenderedPageBreak/>
        <w:t>določajo,</w:t>
      </w:r>
      <w:r>
        <w:rPr>
          <w:spacing w:val="-9"/>
          <w:sz w:val="20"/>
        </w:rPr>
        <w:t xml:space="preserve"> </w:t>
      </w:r>
      <w:r>
        <w:rPr>
          <w:sz w:val="20"/>
        </w:rPr>
        <w:t>da</w:t>
      </w:r>
      <w:r>
        <w:rPr>
          <w:spacing w:val="-13"/>
          <w:sz w:val="20"/>
        </w:rPr>
        <w:t xml:space="preserve"> </w:t>
      </w:r>
      <w:r>
        <w:rPr>
          <w:sz w:val="20"/>
        </w:rPr>
        <w:t>se</w:t>
      </w:r>
      <w:r>
        <w:rPr>
          <w:spacing w:val="-12"/>
          <w:sz w:val="20"/>
        </w:rPr>
        <w:t xml:space="preserve"> </w:t>
      </w:r>
      <w:r>
        <w:rPr>
          <w:sz w:val="20"/>
        </w:rPr>
        <w:t>snovi,</w:t>
      </w:r>
      <w:r>
        <w:rPr>
          <w:spacing w:val="-11"/>
          <w:sz w:val="20"/>
        </w:rPr>
        <w:t xml:space="preserve"> </w:t>
      </w:r>
      <w:r>
        <w:rPr>
          <w:sz w:val="20"/>
        </w:rPr>
        <w:t>razvrščene</w:t>
      </w:r>
      <w:r>
        <w:rPr>
          <w:spacing w:val="-13"/>
          <w:sz w:val="20"/>
        </w:rPr>
        <w:t xml:space="preserve"> </w:t>
      </w:r>
      <w:r>
        <w:rPr>
          <w:sz w:val="20"/>
        </w:rPr>
        <w:t>kot</w:t>
      </w:r>
      <w:r>
        <w:rPr>
          <w:spacing w:val="-12"/>
          <w:sz w:val="20"/>
        </w:rPr>
        <w:t xml:space="preserve"> </w:t>
      </w:r>
      <w:r>
        <w:rPr>
          <w:sz w:val="20"/>
        </w:rPr>
        <w:t>okolju</w:t>
      </w:r>
      <w:r>
        <w:rPr>
          <w:spacing w:val="-12"/>
          <w:sz w:val="20"/>
        </w:rPr>
        <w:t xml:space="preserve"> </w:t>
      </w:r>
      <w:r>
        <w:rPr>
          <w:sz w:val="20"/>
        </w:rPr>
        <w:t>nevarne</w:t>
      </w:r>
      <w:r>
        <w:rPr>
          <w:spacing w:val="-12"/>
          <w:sz w:val="20"/>
        </w:rPr>
        <w:t xml:space="preserve"> </w:t>
      </w:r>
      <w:r>
        <w:rPr>
          <w:sz w:val="20"/>
        </w:rPr>
        <w:t>snovi</w:t>
      </w:r>
      <w:r>
        <w:rPr>
          <w:spacing w:val="-13"/>
          <w:sz w:val="20"/>
        </w:rPr>
        <w:t xml:space="preserve"> </w:t>
      </w:r>
      <w:r>
        <w:rPr>
          <w:sz w:val="20"/>
        </w:rPr>
        <w:t>ali</w:t>
      </w:r>
      <w:r>
        <w:rPr>
          <w:spacing w:val="-12"/>
          <w:sz w:val="20"/>
        </w:rPr>
        <w:t xml:space="preserve"> </w:t>
      </w:r>
      <w:r>
        <w:rPr>
          <w:sz w:val="20"/>
        </w:rPr>
        <w:t>snovi, nevarne za zdravje, ne smejo uporabiti kot sekundarno hladilno</w:t>
      </w:r>
      <w:r>
        <w:rPr>
          <w:spacing w:val="-7"/>
          <w:sz w:val="20"/>
        </w:rPr>
        <w:t xml:space="preserve"> </w:t>
      </w:r>
      <w:r>
        <w:rPr>
          <w:sz w:val="20"/>
        </w:rPr>
        <w:t>sredstvo.</w:t>
      </w:r>
    </w:p>
    <w:p w:rsidR="001E6469" w:rsidRDefault="001E6469" w:rsidP="001E6469">
      <w:pPr>
        <w:pStyle w:val="TableParagraph"/>
        <w:spacing w:before="11"/>
        <w:ind w:left="0"/>
      </w:pPr>
    </w:p>
    <w:p w:rsidR="001E6469" w:rsidRDefault="001E6469" w:rsidP="001E6469">
      <w:pPr>
        <w:pStyle w:val="TableParagraph"/>
        <w:ind w:left="420" w:firstLine="510"/>
        <w:rPr>
          <w:sz w:val="20"/>
        </w:rPr>
      </w:pPr>
      <w:r>
        <w:rPr>
          <w:sz w:val="20"/>
        </w:rPr>
        <w:t>Način dokazovanja</w:t>
      </w:r>
    </w:p>
    <w:p w:rsidR="001E6469" w:rsidRDefault="001E6469" w:rsidP="001E6469">
      <w:pPr>
        <w:pStyle w:val="TableParagraph"/>
        <w:spacing w:before="34"/>
        <w:ind w:left="420" w:firstLine="510"/>
        <w:rPr>
          <w:sz w:val="20"/>
        </w:rPr>
      </w:pPr>
      <w:r>
        <w:rPr>
          <w:sz w:val="20"/>
        </w:rPr>
        <w:t>Ponudnik mora k ponudbi priložiti:</w:t>
      </w:r>
    </w:p>
    <w:p w:rsidR="001E6469" w:rsidRDefault="001E6469" w:rsidP="001E6469">
      <w:pPr>
        <w:pStyle w:val="TableParagraph"/>
        <w:numPr>
          <w:ilvl w:val="0"/>
          <w:numId w:val="10"/>
        </w:numPr>
        <w:tabs>
          <w:tab w:val="left" w:pos="932"/>
          <w:tab w:val="left" w:pos="933"/>
        </w:tabs>
        <w:spacing w:before="36" w:line="276" w:lineRule="auto"/>
        <w:ind w:right="213"/>
        <w:rPr>
          <w:sz w:val="20"/>
        </w:rPr>
      </w:pPr>
      <w:r>
        <w:rPr>
          <w:sz w:val="20"/>
        </w:rPr>
        <w:t>potrdilo, da ima blago znak za okolje tipa I, iz katerega izhaja, da blago izpolnjuje zahteve, ali</w:t>
      </w:r>
    </w:p>
    <w:p w:rsidR="001E6469" w:rsidRPr="00CA4EE0" w:rsidRDefault="001E6469" w:rsidP="001E6469">
      <w:pPr>
        <w:pStyle w:val="TableParagraph"/>
        <w:numPr>
          <w:ilvl w:val="0"/>
          <w:numId w:val="10"/>
        </w:numPr>
        <w:tabs>
          <w:tab w:val="left" w:pos="932"/>
          <w:tab w:val="left" w:pos="933"/>
        </w:tabs>
        <w:spacing w:line="230" w:lineRule="exact"/>
        <w:rPr>
          <w:sz w:val="20"/>
        </w:rPr>
      </w:pPr>
      <w:r w:rsidRPr="001E6469">
        <w:rPr>
          <w:sz w:val="20"/>
        </w:rPr>
        <w:t>ustrezna</w:t>
      </w:r>
      <w:r w:rsidRPr="001E6469">
        <w:rPr>
          <w:spacing w:val="31"/>
          <w:sz w:val="20"/>
        </w:rPr>
        <w:t xml:space="preserve"> </w:t>
      </w:r>
      <w:r w:rsidRPr="001E6469">
        <w:rPr>
          <w:sz w:val="20"/>
        </w:rPr>
        <w:t>dokazila,</w:t>
      </w:r>
      <w:r w:rsidRPr="001E6469">
        <w:rPr>
          <w:spacing w:val="30"/>
          <w:sz w:val="20"/>
        </w:rPr>
        <w:t xml:space="preserve"> </w:t>
      </w:r>
      <w:r w:rsidRPr="001E6469">
        <w:rPr>
          <w:sz w:val="20"/>
        </w:rPr>
        <w:t>kot</w:t>
      </w:r>
      <w:r w:rsidRPr="001E6469">
        <w:rPr>
          <w:spacing w:val="30"/>
          <w:sz w:val="20"/>
        </w:rPr>
        <w:t xml:space="preserve"> </w:t>
      </w:r>
      <w:r w:rsidRPr="001E6469">
        <w:rPr>
          <w:sz w:val="20"/>
        </w:rPr>
        <w:t>je</w:t>
      </w:r>
      <w:r w:rsidRPr="001E6469">
        <w:rPr>
          <w:spacing w:val="31"/>
          <w:sz w:val="20"/>
        </w:rPr>
        <w:t xml:space="preserve"> </w:t>
      </w:r>
      <w:r w:rsidRPr="001E6469">
        <w:rPr>
          <w:sz w:val="20"/>
        </w:rPr>
        <w:t>izjava</w:t>
      </w:r>
      <w:r w:rsidRPr="001E6469">
        <w:rPr>
          <w:spacing w:val="31"/>
          <w:sz w:val="20"/>
        </w:rPr>
        <w:t xml:space="preserve"> </w:t>
      </w:r>
      <w:r w:rsidRPr="001E6469">
        <w:rPr>
          <w:sz w:val="20"/>
        </w:rPr>
        <w:t>o</w:t>
      </w:r>
      <w:r w:rsidRPr="001E6469">
        <w:rPr>
          <w:spacing w:val="31"/>
          <w:sz w:val="20"/>
        </w:rPr>
        <w:t xml:space="preserve"> </w:t>
      </w:r>
      <w:r w:rsidRPr="001E6469">
        <w:rPr>
          <w:sz w:val="20"/>
        </w:rPr>
        <w:t>skladnosti</w:t>
      </w:r>
      <w:r w:rsidRPr="001E6469">
        <w:rPr>
          <w:spacing w:val="30"/>
          <w:sz w:val="20"/>
        </w:rPr>
        <w:t xml:space="preserve"> </w:t>
      </w:r>
      <w:r w:rsidRPr="001E6469">
        <w:rPr>
          <w:sz w:val="20"/>
        </w:rPr>
        <w:t>s</w:t>
      </w:r>
      <w:r w:rsidRPr="001E6469">
        <w:rPr>
          <w:spacing w:val="33"/>
          <w:sz w:val="20"/>
        </w:rPr>
        <w:t xml:space="preserve"> </w:t>
      </w:r>
      <w:r w:rsidRPr="001E6469">
        <w:rPr>
          <w:sz w:val="20"/>
        </w:rPr>
        <w:t>tem</w:t>
      </w:r>
      <w:r w:rsidRPr="001E6469">
        <w:rPr>
          <w:spacing w:val="32"/>
          <w:sz w:val="20"/>
        </w:rPr>
        <w:t xml:space="preserve"> </w:t>
      </w:r>
      <w:r w:rsidRPr="001E6469">
        <w:rPr>
          <w:sz w:val="20"/>
        </w:rPr>
        <w:t>merilom,</w:t>
      </w:r>
      <w:r w:rsidRPr="001E6469">
        <w:rPr>
          <w:spacing w:val="31"/>
          <w:sz w:val="20"/>
        </w:rPr>
        <w:t xml:space="preserve"> </w:t>
      </w:r>
      <w:r w:rsidRPr="001E6469">
        <w:rPr>
          <w:sz w:val="20"/>
        </w:rPr>
        <w:t>skupaj</w:t>
      </w:r>
      <w:r w:rsidRPr="001E6469">
        <w:rPr>
          <w:spacing w:val="32"/>
          <w:sz w:val="20"/>
        </w:rPr>
        <w:t xml:space="preserve"> </w:t>
      </w:r>
      <w:r w:rsidRPr="001E6469">
        <w:rPr>
          <w:sz w:val="20"/>
        </w:rPr>
        <w:t>z</w:t>
      </w:r>
      <w:r w:rsidRPr="001E6469">
        <w:rPr>
          <w:spacing w:val="27"/>
          <w:sz w:val="20"/>
        </w:rPr>
        <w:t xml:space="preserve"> </w:t>
      </w:r>
      <w:r w:rsidRPr="001E6469">
        <w:rPr>
          <w:sz w:val="20"/>
        </w:rPr>
        <w:t>imeni</w:t>
      </w:r>
      <w:r w:rsidRPr="001E6469">
        <w:rPr>
          <w:spacing w:val="30"/>
          <w:sz w:val="20"/>
        </w:rPr>
        <w:t xml:space="preserve"> </w:t>
      </w:r>
      <w:r w:rsidRPr="001E6469">
        <w:rPr>
          <w:sz w:val="20"/>
        </w:rPr>
        <w:t xml:space="preserve">hladilnih </w:t>
      </w:r>
      <w:r w:rsidRPr="001E6469">
        <w:rPr>
          <w:position w:val="1"/>
          <w:sz w:val="20"/>
        </w:rPr>
        <w:t>sredstev, uporabljenih v izdelku, in njihovimi vrednostmi GWP</w:t>
      </w:r>
      <w:r w:rsidRPr="001E6469">
        <w:rPr>
          <w:sz w:val="13"/>
        </w:rPr>
        <w:t>100</w:t>
      </w:r>
      <w:r w:rsidRPr="001E6469">
        <w:rPr>
          <w:position w:val="1"/>
          <w:sz w:val="20"/>
        </w:rPr>
        <w:t>.</w:t>
      </w:r>
    </w:p>
    <w:p w:rsidR="00CA4EE0" w:rsidRPr="00CA4EE0" w:rsidRDefault="00CA4EE0" w:rsidP="00CA4EE0">
      <w:pPr>
        <w:pStyle w:val="TableParagraph"/>
        <w:tabs>
          <w:tab w:val="left" w:pos="932"/>
          <w:tab w:val="left" w:pos="933"/>
        </w:tabs>
        <w:spacing w:line="230" w:lineRule="exact"/>
        <w:ind w:left="1410"/>
        <w:rPr>
          <w:sz w:val="20"/>
        </w:rPr>
      </w:pPr>
    </w:p>
    <w:p w:rsidR="00CA4EE0" w:rsidRDefault="00CA4EE0" w:rsidP="00CA4EE0">
      <w:pPr>
        <w:pStyle w:val="TableParagraph"/>
        <w:numPr>
          <w:ilvl w:val="0"/>
          <w:numId w:val="34"/>
        </w:numPr>
        <w:spacing w:before="1" w:line="276" w:lineRule="auto"/>
        <w:ind w:right="300"/>
        <w:jc w:val="both"/>
        <w:rPr>
          <w:sz w:val="20"/>
        </w:rPr>
      </w:pPr>
      <w:r>
        <w:rPr>
          <w:position w:val="1"/>
          <w:sz w:val="20"/>
        </w:rPr>
        <w:t>Vsebnost emisij dušikovih oksidov (NO</w:t>
      </w:r>
      <w:r>
        <w:rPr>
          <w:sz w:val="13"/>
        </w:rPr>
        <w:t>x</w:t>
      </w:r>
      <w:r>
        <w:rPr>
          <w:position w:val="1"/>
          <w:sz w:val="20"/>
        </w:rPr>
        <w:t>) v izpušnih plinih ne presega mejnih vrednosti, navedenih v nadaljevanju (ne velja za električne grelnike). Emisije NO</w:t>
      </w:r>
      <w:r>
        <w:rPr>
          <w:sz w:val="13"/>
        </w:rPr>
        <w:t xml:space="preserve">x </w:t>
      </w:r>
      <w:r>
        <w:rPr>
          <w:position w:val="1"/>
          <w:sz w:val="20"/>
        </w:rPr>
        <w:t xml:space="preserve">se izmerijo kot vsota </w:t>
      </w:r>
      <w:r>
        <w:rPr>
          <w:sz w:val="20"/>
        </w:rPr>
        <w:t>dušikovega monoksida in dušikovega dioksida pri naslednjih obratovalnih pogojih:</w:t>
      </w:r>
    </w:p>
    <w:p w:rsidR="00CA4EE0" w:rsidRDefault="00CA4EE0" w:rsidP="00CA4EE0">
      <w:pPr>
        <w:pStyle w:val="TableParagraph"/>
        <w:numPr>
          <w:ilvl w:val="0"/>
          <w:numId w:val="9"/>
        </w:numPr>
        <w:tabs>
          <w:tab w:val="left" w:pos="827"/>
          <w:tab w:val="left" w:pos="828"/>
        </w:tabs>
        <w:spacing w:line="276" w:lineRule="auto"/>
        <w:ind w:right="306"/>
        <w:jc w:val="both"/>
        <w:rPr>
          <w:sz w:val="20"/>
        </w:rPr>
      </w:pPr>
      <w:r>
        <w:rPr>
          <w:sz w:val="20"/>
        </w:rPr>
        <w:t>za</w:t>
      </w:r>
      <w:r>
        <w:rPr>
          <w:spacing w:val="-15"/>
          <w:sz w:val="20"/>
        </w:rPr>
        <w:t xml:space="preserve"> </w:t>
      </w:r>
      <w:r>
        <w:rPr>
          <w:sz w:val="20"/>
        </w:rPr>
        <w:t>plinske</w:t>
      </w:r>
      <w:r>
        <w:rPr>
          <w:spacing w:val="-16"/>
          <w:sz w:val="20"/>
        </w:rPr>
        <w:t xml:space="preserve"> </w:t>
      </w:r>
      <w:r>
        <w:rPr>
          <w:sz w:val="20"/>
        </w:rPr>
        <w:t>grelnike</w:t>
      </w:r>
      <w:r>
        <w:rPr>
          <w:spacing w:val="-17"/>
          <w:sz w:val="20"/>
        </w:rPr>
        <w:t xml:space="preserve"> </w:t>
      </w:r>
      <w:r>
        <w:rPr>
          <w:sz w:val="20"/>
        </w:rPr>
        <w:t>in</w:t>
      </w:r>
      <w:r>
        <w:rPr>
          <w:spacing w:val="-16"/>
          <w:sz w:val="20"/>
        </w:rPr>
        <w:t xml:space="preserve"> </w:t>
      </w:r>
      <w:r>
        <w:rPr>
          <w:sz w:val="20"/>
        </w:rPr>
        <w:t>grelnike</w:t>
      </w:r>
      <w:r>
        <w:rPr>
          <w:spacing w:val="-16"/>
          <w:sz w:val="20"/>
        </w:rPr>
        <w:t xml:space="preserve"> </w:t>
      </w:r>
      <w:r>
        <w:rPr>
          <w:sz w:val="20"/>
        </w:rPr>
        <w:t>na</w:t>
      </w:r>
      <w:r>
        <w:rPr>
          <w:spacing w:val="-15"/>
          <w:sz w:val="20"/>
        </w:rPr>
        <w:t xml:space="preserve"> </w:t>
      </w:r>
      <w:r>
        <w:rPr>
          <w:sz w:val="20"/>
        </w:rPr>
        <w:t>tekoče</w:t>
      </w:r>
      <w:r>
        <w:rPr>
          <w:spacing w:val="-16"/>
          <w:sz w:val="20"/>
        </w:rPr>
        <w:t xml:space="preserve"> </w:t>
      </w:r>
      <w:r>
        <w:rPr>
          <w:sz w:val="20"/>
        </w:rPr>
        <w:t>gorivo</w:t>
      </w:r>
      <w:r>
        <w:rPr>
          <w:spacing w:val="-15"/>
          <w:sz w:val="20"/>
        </w:rPr>
        <w:t xml:space="preserve"> </w:t>
      </w:r>
      <w:r>
        <w:rPr>
          <w:sz w:val="20"/>
        </w:rPr>
        <w:t>pri</w:t>
      </w:r>
      <w:r>
        <w:rPr>
          <w:spacing w:val="-16"/>
          <w:sz w:val="20"/>
        </w:rPr>
        <w:t xml:space="preserve"> </w:t>
      </w:r>
      <w:r>
        <w:rPr>
          <w:sz w:val="20"/>
        </w:rPr>
        <w:t>standardnih</w:t>
      </w:r>
      <w:r>
        <w:rPr>
          <w:spacing w:val="-16"/>
          <w:sz w:val="20"/>
        </w:rPr>
        <w:t xml:space="preserve"> </w:t>
      </w:r>
      <w:r>
        <w:rPr>
          <w:sz w:val="20"/>
        </w:rPr>
        <w:t>nazivnih</w:t>
      </w:r>
      <w:r>
        <w:rPr>
          <w:spacing w:val="-16"/>
          <w:sz w:val="20"/>
        </w:rPr>
        <w:t xml:space="preserve"> </w:t>
      </w:r>
      <w:r>
        <w:rPr>
          <w:sz w:val="20"/>
        </w:rPr>
        <w:t>pogojih</w:t>
      </w:r>
      <w:r>
        <w:rPr>
          <w:spacing w:val="-17"/>
          <w:sz w:val="20"/>
        </w:rPr>
        <w:t xml:space="preserve"> </w:t>
      </w:r>
      <w:r>
        <w:rPr>
          <w:sz w:val="20"/>
        </w:rPr>
        <w:t>in</w:t>
      </w:r>
      <w:r>
        <w:rPr>
          <w:spacing w:val="-16"/>
          <w:sz w:val="20"/>
        </w:rPr>
        <w:t xml:space="preserve"> </w:t>
      </w:r>
      <w:r>
        <w:rPr>
          <w:sz w:val="20"/>
        </w:rPr>
        <w:t>nazivni izhodni toplotni</w:t>
      </w:r>
      <w:r>
        <w:rPr>
          <w:spacing w:val="-5"/>
          <w:sz w:val="20"/>
        </w:rPr>
        <w:t xml:space="preserve"> </w:t>
      </w:r>
      <w:r>
        <w:rPr>
          <w:sz w:val="20"/>
        </w:rPr>
        <w:t>moči;</w:t>
      </w:r>
    </w:p>
    <w:p w:rsidR="00CA4EE0" w:rsidRDefault="00CA4EE0" w:rsidP="00CA4EE0">
      <w:pPr>
        <w:pStyle w:val="TableParagraph"/>
        <w:numPr>
          <w:ilvl w:val="0"/>
          <w:numId w:val="9"/>
        </w:numPr>
        <w:tabs>
          <w:tab w:val="left" w:pos="827"/>
          <w:tab w:val="left" w:pos="828"/>
        </w:tabs>
        <w:spacing w:before="1" w:line="276" w:lineRule="auto"/>
        <w:ind w:right="299"/>
        <w:jc w:val="both"/>
        <w:rPr>
          <w:sz w:val="20"/>
        </w:rPr>
      </w:pPr>
      <w:r>
        <w:rPr>
          <w:sz w:val="20"/>
        </w:rPr>
        <w:t>za</w:t>
      </w:r>
      <w:r>
        <w:rPr>
          <w:spacing w:val="-13"/>
          <w:sz w:val="20"/>
        </w:rPr>
        <w:t xml:space="preserve"> </w:t>
      </w:r>
      <w:r>
        <w:rPr>
          <w:sz w:val="20"/>
        </w:rPr>
        <w:t>grelnike</w:t>
      </w:r>
      <w:r>
        <w:rPr>
          <w:spacing w:val="-14"/>
          <w:sz w:val="20"/>
        </w:rPr>
        <w:t xml:space="preserve"> </w:t>
      </w:r>
      <w:r>
        <w:rPr>
          <w:sz w:val="20"/>
        </w:rPr>
        <w:t>na</w:t>
      </w:r>
      <w:r>
        <w:rPr>
          <w:spacing w:val="-12"/>
          <w:sz w:val="20"/>
        </w:rPr>
        <w:t xml:space="preserve"> </w:t>
      </w:r>
      <w:r>
        <w:rPr>
          <w:sz w:val="20"/>
        </w:rPr>
        <w:t>trdno</w:t>
      </w:r>
      <w:r>
        <w:rPr>
          <w:spacing w:val="-12"/>
          <w:sz w:val="20"/>
        </w:rPr>
        <w:t xml:space="preserve"> </w:t>
      </w:r>
      <w:r>
        <w:rPr>
          <w:sz w:val="20"/>
        </w:rPr>
        <w:t>gorivo</w:t>
      </w:r>
      <w:r>
        <w:rPr>
          <w:spacing w:val="-14"/>
          <w:sz w:val="20"/>
        </w:rPr>
        <w:t xml:space="preserve"> </w:t>
      </w:r>
      <w:r>
        <w:rPr>
          <w:sz w:val="20"/>
        </w:rPr>
        <w:t>kot</w:t>
      </w:r>
      <w:r>
        <w:rPr>
          <w:spacing w:val="-14"/>
          <w:sz w:val="20"/>
        </w:rPr>
        <w:t xml:space="preserve"> </w:t>
      </w:r>
      <w:r>
        <w:rPr>
          <w:sz w:val="20"/>
        </w:rPr>
        <w:t>sezonske</w:t>
      </w:r>
      <w:r>
        <w:rPr>
          <w:spacing w:val="-14"/>
          <w:sz w:val="20"/>
        </w:rPr>
        <w:t xml:space="preserve"> </w:t>
      </w:r>
      <w:r>
        <w:rPr>
          <w:sz w:val="20"/>
        </w:rPr>
        <w:t>emisije</w:t>
      </w:r>
      <w:r>
        <w:rPr>
          <w:spacing w:val="-14"/>
          <w:sz w:val="20"/>
        </w:rPr>
        <w:t xml:space="preserve"> </w:t>
      </w:r>
      <w:r>
        <w:rPr>
          <w:sz w:val="20"/>
        </w:rPr>
        <w:t>pri</w:t>
      </w:r>
      <w:r>
        <w:rPr>
          <w:spacing w:val="-14"/>
          <w:sz w:val="20"/>
        </w:rPr>
        <w:t xml:space="preserve"> </w:t>
      </w:r>
      <w:r>
        <w:rPr>
          <w:sz w:val="20"/>
        </w:rPr>
        <w:t>ogrevanju</w:t>
      </w:r>
      <w:r>
        <w:rPr>
          <w:spacing w:val="-12"/>
          <w:sz w:val="20"/>
        </w:rPr>
        <w:t xml:space="preserve"> </w:t>
      </w:r>
      <w:r>
        <w:rPr>
          <w:sz w:val="20"/>
        </w:rPr>
        <w:t>prostorov</w:t>
      </w:r>
      <w:r>
        <w:rPr>
          <w:spacing w:val="-13"/>
          <w:sz w:val="20"/>
        </w:rPr>
        <w:t xml:space="preserve"> </w:t>
      </w:r>
      <w:r>
        <w:rPr>
          <w:sz w:val="20"/>
        </w:rPr>
        <w:t>v</w:t>
      </w:r>
      <w:r>
        <w:rPr>
          <w:spacing w:val="-15"/>
          <w:sz w:val="20"/>
        </w:rPr>
        <w:t xml:space="preserve"> </w:t>
      </w:r>
      <w:r>
        <w:rPr>
          <w:sz w:val="20"/>
        </w:rPr>
        <w:t>skladu</w:t>
      </w:r>
      <w:r>
        <w:rPr>
          <w:spacing w:val="-14"/>
          <w:sz w:val="20"/>
        </w:rPr>
        <w:t xml:space="preserve"> </w:t>
      </w:r>
      <w:r>
        <w:rPr>
          <w:sz w:val="20"/>
        </w:rPr>
        <w:t>s</w:t>
      </w:r>
      <w:r>
        <w:rPr>
          <w:spacing w:val="-9"/>
          <w:sz w:val="20"/>
        </w:rPr>
        <w:t xml:space="preserve"> </w:t>
      </w:r>
      <w:r>
        <w:rPr>
          <w:sz w:val="20"/>
        </w:rPr>
        <w:t>tabelo 2 v</w:t>
      </w:r>
      <w:r>
        <w:rPr>
          <w:spacing w:val="-2"/>
          <w:sz w:val="20"/>
        </w:rPr>
        <w:t xml:space="preserve"> </w:t>
      </w:r>
      <w:r>
        <w:rPr>
          <w:sz w:val="20"/>
        </w:rPr>
        <w:t>pojasnilih.</w:t>
      </w:r>
    </w:p>
    <w:p w:rsidR="00CA4EE0" w:rsidRDefault="00CA4EE0" w:rsidP="00CA4EE0">
      <w:pPr>
        <w:pStyle w:val="TableParagraph"/>
        <w:tabs>
          <w:tab w:val="left" w:pos="827"/>
          <w:tab w:val="left" w:pos="828"/>
        </w:tabs>
        <w:spacing w:before="1" w:line="276" w:lineRule="auto"/>
        <w:ind w:left="827" w:right="299"/>
        <w:jc w:val="both"/>
        <w:rPr>
          <w:sz w:val="20"/>
        </w:rPr>
      </w:pPr>
    </w:p>
    <w:tbl>
      <w:tblPr>
        <w:tblStyle w:val="Tabelamrea"/>
        <w:tblW w:w="0" w:type="auto"/>
        <w:jc w:val="center"/>
        <w:tblLayout w:type="fixed"/>
        <w:tblLook w:val="04A0" w:firstRow="1" w:lastRow="0" w:firstColumn="1" w:lastColumn="0" w:noHBand="0" w:noVBand="1"/>
      </w:tblPr>
      <w:tblGrid>
        <w:gridCol w:w="4426"/>
        <w:gridCol w:w="4427"/>
      </w:tblGrid>
      <w:tr w:rsidR="00CA4EE0" w:rsidTr="00CA4EE0">
        <w:trPr>
          <w:jc w:val="center"/>
        </w:trPr>
        <w:tc>
          <w:tcPr>
            <w:tcW w:w="4426" w:type="dxa"/>
          </w:tcPr>
          <w:p w:rsidR="00CA4EE0" w:rsidRDefault="00CA4EE0" w:rsidP="00F52324">
            <w:pPr>
              <w:pStyle w:val="TableParagraph"/>
              <w:spacing w:before="2"/>
              <w:ind w:left="0"/>
              <w:rPr>
                <w:sz w:val="20"/>
                <w:u w:val="single"/>
              </w:rPr>
            </w:pPr>
            <w:r>
              <w:rPr>
                <w:b/>
                <w:sz w:val="20"/>
              </w:rPr>
              <w:t>Tehnologija</w:t>
            </w:r>
            <w:r>
              <w:rPr>
                <w:b/>
                <w:spacing w:val="-3"/>
                <w:sz w:val="20"/>
              </w:rPr>
              <w:t xml:space="preserve"> </w:t>
            </w:r>
            <w:r>
              <w:rPr>
                <w:b/>
                <w:sz w:val="20"/>
              </w:rPr>
              <w:t>generatorja toplote</w:t>
            </w:r>
          </w:p>
        </w:tc>
        <w:tc>
          <w:tcPr>
            <w:tcW w:w="4427" w:type="dxa"/>
          </w:tcPr>
          <w:p w:rsidR="00CA4EE0" w:rsidRDefault="00CA4EE0" w:rsidP="00F52324">
            <w:pPr>
              <w:pStyle w:val="TableParagraph"/>
              <w:spacing w:before="2"/>
              <w:ind w:left="0"/>
              <w:rPr>
                <w:sz w:val="20"/>
                <w:u w:val="single"/>
              </w:rPr>
            </w:pPr>
            <w:r w:rsidRPr="009C5852">
              <w:rPr>
                <w:b/>
                <w:sz w:val="20"/>
              </w:rPr>
              <w:t xml:space="preserve">Mejna vrednost emisij </w:t>
            </w:r>
            <w:proofErr w:type="spellStart"/>
            <w:r w:rsidRPr="009C5852">
              <w:rPr>
                <w:b/>
                <w:sz w:val="20"/>
              </w:rPr>
              <w:t>NOx</w:t>
            </w:r>
            <w:proofErr w:type="spellEnd"/>
          </w:p>
        </w:tc>
      </w:tr>
      <w:tr w:rsidR="00CA4EE0" w:rsidTr="00CA4EE0">
        <w:trPr>
          <w:jc w:val="center"/>
        </w:trPr>
        <w:tc>
          <w:tcPr>
            <w:tcW w:w="4426" w:type="dxa"/>
          </w:tcPr>
          <w:p w:rsidR="00CA4EE0" w:rsidRDefault="00CA4EE0" w:rsidP="00F52324">
            <w:pPr>
              <w:pStyle w:val="TableParagraph"/>
              <w:spacing w:before="2"/>
              <w:ind w:left="0"/>
              <w:rPr>
                <w:sz w:val="20"/>
                <w:u w:val="single"/>
              </w:rPr>
            </w:pPr>
            <w:r>
              <w:rPr>
                <w:sz w:val="20"/>
              </w:rPr>
              <w:t>Plinski</w:t>
            </w:r>
            <w:r>
              <w:rPr>
                <w:spacing w:val="-16"/>
                <w:sz w:val="20"/>
              </w:rPr>
              <w:t xml:space="preserve"> </w:t>
            </w:r>
            <w:r>
              <w:rPr>
                <w:sz w:val="20"/>
              </w:rPr>
              <w:t>grelniki</w:t>
            </w:r>
          </w:p>
        </w:tc>
        <w:tc>
          <w:tcPr>
            <w:tcW w:w="4427" w:type="dxa"/>
          </w:tcPr>
          <w:p w:rsidR="00CA4EE0" w:rsidRDefault="00CA4EE0" w:rsidP="00F52324">
            <w:pPr>
              <w:pStyle w:val="TableParagraph"/>
              <w:spacing w:before="2"/>
              <w:ind w:left="0"/>
              <w:rPr>
                <w:sz w:val="20"/>
              </w:rPr>
            </w:pPr>
            <w:r>
              <w:rPr>
                <w:sz w:val="20"/>
              </w:rPr>
              <w:t>Z motorjem z notranjim</w:t>
            </w:r>
            <w:r>
              <w:rPr>
                <w:spacing w:val="-11"/>
                <w:sz w:val="20"/>
              </w:rPr>
              <w:t xml:space="preserve"> </w:t>
            </w:r>
            <w:r>
              <w:rPr>
                <w:sz w:val="20"/>
              </w:rPr>
              <w:t xml:space="preserve">zgorevanjem: </w:t>
            </w:r>
          </w:p>
          <w:p w:rsidR="00CA4EE0" w:rsidRDefault="00CA4EE0" w:rsidP="00F52324">
            <w:pPr>
              <w:pStyle w:val="TableParagraph"/>
              <w:spacing w:before="2"/>
              <w:ind w:left="0"/>
              <w:rPr>
                <w:sz w:val="20"/>
              </w:rPr>
            </w:pPr>
            <w:r>
              <w:rPr>
                <w:sz w:val="20"/>
              </w:rPr>
              <w:t>170 mg/kWh GCV vhodne energije.</w:t>
            </w:r>
          </w:p>
          <w:p w:rsidR="00CA4EE0" w:rsidRDefault="00CA4EE0" w:rsidP="00F52324">
            <w:pPr>
              <w:pStyle w:val="TableParagraph"/>
              <w:spacing w:before="2"/>
              <w:ind w:left="0"/>
              <w:rPr>
                <w:sz w:val="20"/>
              </w:rPr>
            </w:pPr>
            <w:r>
              <w:rPr>
                <w:sz w:val="20"/>
              </w:rPr>
              <w:t>Z zunanjim</w:t>
            </w:r>
            <w:r>
              <w:rPr>
                <w:spacing w:val="-1"/>
                <w:sz w:val="20"/>
              </w:rPr>
              <w:t xml:space="preserve"> </w:t>
            </w:r>
            <w:r>
              <w:rPr>
                <w:sz w:val="20"/>
              </w:rPr>
              <w:t>zgorevanjem:</w:t>
            </w:r>
          </w:p>
          <w:p w:rsidR="00CA4EE0" w:rsidRDefault="00CA4EE0" w:rsidP="00F52324">
            <w:pPr>
              <w:pStyle w:val="TableParagraph"/>
              <w:spacing w:before="2"/>
              <w:ind w:left="0"/>
              <w:rPr>
                <w:sz w:val="20"/>
                <w:u w:val="single"/>
              </w:rPr>
            </w:pPr>
            <w:r>
              <w:rPr>
                <w:sz w:val="20"/>
              </w:rPr>
              <w:t>36 mg/kWh GCV vhodne</w:t>
            </w:r>
            <w:r>
              <w:rPr>
                <w:spacing w:val="-7"/>
                <w:sz w:val="20"/>
              </w:rPr>
              <w:t xml:space="preserve"> </w:t>
            </w:r>
            <w:r>
              <w:rPr>
                <w:sz w:val="20"/>
              </w:rPr>
              <w:t>energije.</w:t>
            </w:r>
          </w:p>
        </w:tc>
      </w:tr>
      <w:tr w:rsidR="00CA4EE0" w:rsidTr="00CA4EE0">
        <w:trPr>
          <w:jc w:val="center"/>
        </w:trPr>
        <w:tc>
          <w:tcPr>
            <w:tcW w:w="4426" w:type="dxa"/>
          </w:tcPr>
          <w:p w:rsidR="00CA4EE0" w:rsidRDefault="00CA4EE0" w:rsidP="00F52324">
            <w:pPr>
              <w:pStyle w:val="TableParagraph"/>
              <w:spacing w:before="2"/>
              <w:ind w:left="0"/>
              <w:rPr>
                <w:sz w:val="20"/>
                <w:u w:val="single"/>
              </w:rPr>
            </w:pPr>
            <w:r>
              <w:rPr>
                <w:sz w:val="20"/>
              </w:rPr>
              <w:t>Grelniki na</w:t>
            </w:r>
            <w:r>
              <w:rPr>
                <w:spacing w:val="-7"/>
                <w:sz w:val="20"/>
              </w:rPr>
              <w:t xml:space="preserve"> </w:t>
            </w:r>
            <w:r>
              <w:rPr>
                <w:sz w:val="20"/>
              </w:rPr>
              <w:t>tekoče</w:t>
            </w:r>
            <w:r>
              <w:rPr>
                <w:spacing w:val="-4"/>
                <w:sz w:val="20"/>
              </w:rPr>
              <w:t xml:space="preserve"> </w:t>
            </w:r>
            <w:r>
              <w:rPr>
                <w:sz w:val="20"/>
              </w:rPr>
              <w:t>gorivo</w:t>
            </w:r>
          </w:p>
        </w:tc>
        <w:tc>
          <w:tcPr>
            <w:tcW w:w="4427" w:type="dxa"/>
          </w:tcPr>
          <w:p w:rsidR="00CA4EE0" w:rsidRDefault="00CA4EE0" w:rsidP="00F52324">
            <w:pPr>
              <w:pStyle w:val="TableParagraph"/>
              <w:spacing w:before="2"/>
              <w:ind w:left="0"/>
              <w:rPr>
                <w:sz w:val="20"/>
              </w:rPr>
            </w:pPr>
            <w:r>
              <w:rPr>
                <w:sz w:val="20"/>
              </w:rPr>
              <w:t xml:space="preserve">Z motorjem z notranjim zgorevanjem: </w:t>
            </w:r>
          </w:p>
          <w:p w:rsidR="00CA4EE0" w:rsidRDefault="00CA4EE0" w:rsidP="00F52324">
            <w:pPr>
              <w:pStyle w:val="TableParagraph"/>
              <w:spacing w:before="2"/>
              <w:ind w:left="0"/>
              <w:rPr>
                <w:sz w:val="20"/>
              </w:rPr>
            </w:pPr>
            <w:r>
              <w:rPr>
                <w:sz w:val="20"/>
              </w:rPr>
              <w:t>380 mg/kWh GCV vhodne energije.</w:t>
            </w:r>
          </w:p>
          <w:p w:rsidR="00CA4EE0" w:rsidRDefault="00CA4EE0" w:rsidP="00F52324">
            <w:pPr>
              <w:pStyle w:val="TableParagraph"/>
              <w:spacing w:before="2"/>
              <w:ind w:left="0"/>
              <w:rPr>
                <w:sz w:val="20"/>
                <w:u w:val="single"/>
              </w:rPr>
            </w:pPr>
            <w:r>
              <w:rPr>
                <w:sz w:val="20"/>
              </w:rPr>
              <w:t>Z zunanjim zgorevanjem: 100 mg/kWh GCV vhodne energije.</w:t>
            </w:r>
          </w:p>
        </w:tc>
      </w:tr>
      <w:tr w:rsidR="00CA4EE0" w:rsidTr="00CA4EE0">
        <w:trPr>
          <w:jc w:val="center"/>
        </w:trPr>
        <w:tc>
          <w:tcPr>
            <w:tcW w:w="4426" w:type="dxa"/>
          </w:tcPr>
          <w:p w:rsidR="00CA4EE0" w:rsidRDefault="00CA4EE0" w:rsidP="00F52324">
            <w:pPr>
              <w:pStyle w:val="TableParagraph"/>
              <w:spacing w:before="2"/>
              <w:ind w:left="0"/>
              <w:rPr>
                <w:sz w:val="20"/>
                <w:u w:val="single"/>
              </w:rPr>
            </w:pPr>
            <w:r>
              <w:rPr>
                <w:position w:val="1"/>
                <w:sz w:val="20"/>
              </w:rPr>
              <w:t>Grelniki na</w:t>
            </w:r>
            <w:r>
              <w:rPr>
                <w:spacing w:val="-5"/>
                <w:position w:val="1"/>
                <w:sz w:val="20"/>
              </w:rPr>
              <w:t xml:space="preserve"> </w:t>
            </w:r>
            <w:r>
              <w:rPr>
                <w:position w:val="1"/>
                <w:sz w:val="20"/>
              </w:rPr>
              <w:t>trdno gorivo</w:t>
            </w:r>
          </w:p>
        </w:tc>
        <w:tc>
          <w:tcPr>
            <w:tcW w:w="4427" w:type="dxa"/>
          </w:tcPr>
          <w:p w:rsidR="00CA4EE0" w:rsidRDefault="00CA4EE0" w:rsidP="00F52324">
            <w:pPr>
              <w:pStyle w:val="TableParagraph"/>
              <w:spacing w:before="2"/>
              <w:ind w:left="0"/>
              <w:rPr>
                <w:sz w:val="20"/>
                <w:u w:val="single"/>
              </w:rPr>
            </w:pPr>
            <w:r>
              <w:rPr>
                <w:position w:val="1"/>
                <w:sz w:val="20"/>
              </w:rPr>
              <w:t>150 mg/Nm³ pri 10 %</w:t>
            </w:r>
            <w:r>
              <w:rPr>
                <w:spacing w:val="-3"/>
                <w:position w:val="1"/>
                <w:sz w:val="20"/>
              </w:rPr>
              <w:t xml:space="preserve"> </w:t>
            </w:r>
            <w:r>
              <w:rPr>
                <w:position w:val="1"/>
                <w:sz w:val="20"/>
              </w:rPr>
              <w:t>O</w:t>
            </w:r>
            <w:r>
              <w:rPr>
                <w:sz w:val="13"/>
              </w:rPr>
              <w:t>2</w:t>
            </w:r>
            <w:r>
              <w:rPr>
                <w:position w:val="1"/>
                <w:sz w:val="20"/>
              </w:rPr>
              <w:t>.</w:t>
            </w:r>
          </w:p>
        </w:tc>
      </w:tr>
    </w:tbl>
    <w:p w:rsidR="00CA4EE0" w:rsidRDefault="00CA4EE0" w:rsidP="0025167D">
      <w:pPr>
        <w:pStyle w:val="TableParagraph"/>
        <w:tabs>
          <w:tab w:val="left" w:pos="827"/>
          <w:tab w:val="left" w:pos="828"/>
        </w:tabs>
        <w:spacing w:before="1" w:line="276" w:lineRule="auto"/>
        <w:ind w:right="299"/>
        <w:jc w:val="both"/>
        <w:rPr>
          <w:sz w:val="20"/>
        </w:rPr>
      </w:pPr>
    </w:p>
    <w:p w:rsidR="0025167D" w:rsidRDefault="0025167D" w:rsidP="0025167D">
      <w:pPr>
        <w:pStyle w:val="TableParagraph"/>
        <w:spacing w:line="278" w:lineRule="auto"/>
        <w:ind w:left="720" w:right="303"/>
        <w:jc w:val="both"/>
        <w:rPr>
          <w:sz w:val="20"/>
        </w:rPr>
      </w:pPr>
      <w:r>
        <w:rPr>
          <w:sz w:val="20"/>
        </w:rPr>
        <w:t>Merska</w:t>
      </w:r>
      <w:r>
        <w:rPr>
          <w:spacing w:val="-14"/>
          <w:sz w:val="20"/>
        </w:rPr>
        <w:t xml:space="preserve"> </w:t>
      </w:r>
      <w:r>
        <w:rPr>
          <w:sz w:val="20"/>
        </w:rPr>
        <w:t>enota</w:t>
      </w:r>
      <w:r>
        <w:rPr>
          <w:spacing w:val="-14"/>
          <w:sz w:val="20"/>
        </w:rPr>
        <w:t xml:space="preserve"> </w:t>
      </w:r>
      <w:r>
        <w:rPr>
          <w:sz w:val="20"/>
        </w:rPr>
        <w:t>je</w:t>
      </w:r>
      <w:r>
        <w:rPr>
          <w:spacing w:val="-13"/>
          <w:sz w:val="20"/>
        </w:rPr>
        <w:t xml:space="preserve"> </w:t>
      </w:r>
      <w:r>
        <w:rPr>
          <w:sz w:val="20"/>
        </w:rPr>
        <w:t>izražena</w:t>
      </w:r>
      <w:r>
        <w:rPr>
          <w:spacing w:val="-12"/>
          <w:sz w:val="20"/>
        </w:rPr>
        <w:t xml:space="preserve"> </w:t>
      </w:r>
      <w:r>
        <w:rPr>
          <w:sz w:val="20"/>
        </w:rPr>
        <w:t>v</w:t>
      </w:r>
      <w:r>
        <w:rPr>
          <w:spacing w:val="-11"/>
          <w:sz w:val="20"/>
        </w:rPr>
        <w:t xml:space="preserve"> </w:t>
      </w:r>
      <w:r>
        <w:rPr>
          <w:sz w:val="20"/>
        </w:rPr>
        <w:t>mg/kWh</w:t>
      </w:r>
      <w:r>
        <w:rPr>
          <w:spacing w:val="-16"/>
          <w:sz w:val="20"/>
        </w:rPr>
        <w:t xml:space="preserve"> </w:t>
      </w:r>
      <w:r>
        <w:rPr>
          <w:sz w:val="20"/>
        </w:rPr>
        <w:t>GCV</w:t>
      </w:r>
      <w:r>
        <w:rPr>
          <w:spacing w:val="-13"/>
          <w:sz w:val="20"/>
        </w:rPr>
        <w:t xml:space="preserve"> </w:t>
      </w:r>
      <w:r>
        <w:rPr>
          <w:sz w:val="20"/>
        </w:rPr>
        <w:t>vhodne</w:t>
      </w:r>
      <w:r>
        <w:rPr>
          <w:spacing w:val="-12"/>
          <w:sz w:val="20"/>
        </w:rPr>
        <w:t xml:space="preserve"> </w:t>
      </w:r>
      <w:r>
        <w:rPr>
          <w:sz w:val="20"/>
        </w:rPr>
        <w:t>energije</w:t>
      </w:r>
      <w:r>
        <w:rPr>
          <w:spacing w:val="-14"/>
          <w:sz w:val="20"/>
        </w:rPr>
        <w:t xml:space="preserve"> </w:t>
      </w:r>
      <w:r>
        <w:rPr>
          <w:sz w:val="20"/>
        </w:rPr>
        <w:t>ali</w:t>
      </w:r>
      <w:r>
        <w:rPr>
          <w:spacing w:val="-11"/>
          <w:sz w:val="20"/>
        </w:rPr>
        <w:t xml:space="preserve"> </w:t>
      </w:r>
      <w:r>
        <w:rPr>
          <w:sz w:val="20"/>
        </w:rPr>
        <w:t>v</w:t>
      </w:r>
      <w:r>
        <w:rPr>
          <w:spacing w:val="-15"/>
          <w:sz w:val="20"/>
        </w:rPr>
        <w:t xml:space="preserve"> </w:t>
      </w:r>
      <w:r>
        <w:rPr>
          <w:sz w:val="20"/>
        </w:rPr>
        <w:t>mg/Nm³,</w:t>
      </w:r>
      <w:r>
        <w:rPr>
          <w:spacing w:val="-15"/>
          <w:sz w:val="20"/>
        </w:rPr>
        <w:t xml:space="preserve"> </w:t>
      </w:r>
      <w:r>
        <w:rPr>
          <w:sz w:val="20"/>
        </w:rPr>
        <w:t>kot</w:t>
      </w:r>
      <w:r>
        <w:rPr>
          <w:spacing w:val="-16"/>
          <w:sz w:val="20"/>
        </w:rPr>
        <w:t xml:space="preserve"> </w:t>
      </w:r>
      <w:r>
        <w:rPr>
          <w:sz w:val="20"/>
        </w:rPr>
        <w:t>je</w:t>
      </w:r>
      <w:r>
        <w:rPr>
          <w:spacing w:val="-13"/>
          <w:sz w:val="20"/>
        </w:rPr>
        <w:t xml:space="preserve"> </w:t>
      </w:r>
      <w:r>
        <w:rPr>
          <w:sz w:val="20"/>
        </w:rPr>
        <w:t>ustrezno.</w:t>
      </w:r>
      <w:r>
        <w:rPr>
          <w:spacing w:val="-14"/>
          <w:sz w:val="20"/>
        </w:rPr>
        <w:t xml:space="preserve"> </w:t>
      </w:r>
      <w:r>
        <w:rPr>
          <w:sz w:val="20"/>
        </w:rPr>
        <w:t>Preskusi se</w:t>
      </w:r>
      <w:r>
        <w:rPr>
          <w:spacing w:val="-15"/>
          <w:sz w:val="20"/>
        </w:rPr>
        <w:t xml:space="preserve"> </w:t>
      </w:r>
      <w:r>
        <w:rPr>
          <w:sz w:val="20"/>
        </w:rPr>
        <w:t>opravijo</w:t>
      </w:r>
      <w:r>
        <w:rPr>
          <w:spacing w:val="-13"/>
          <w:sz w:val="20"/>
        </w:rPr>
        <w:t xml:space="preserve"> </w:t>
      </w:r>
      <w:r>
        <w:rPr>
          <w:sz w:val="20"/>
        </w:rPr>
        <w:t>v</w:t>
      </w:r>
      <w:r>
        <w:rPr>
          <w:spacing w:val="-15"/>
          <w:sz w:val="20"/>
        </w:rPr>
        <w:t xml:space="preserve"> </w:t>
      </w:r>
      <w:r>
        <w:rPr>
          <w:sz w:val="20"/>
        </w:rPr>
        <w:t>skladu</w:t>
      </w:r>
      <w:r>
        <w:rPr>
          <w:spacing w:val="-11"/>
          <w:sz w:val="20"/>
        </w:rPr>
        <w:t xml:space="preserve"> </w:t>
      </w:r>
      <w:r>
        <w:rPr>
          <w:sz w:val="20"/>
        </w:rPr>
        <w:t>z</w:t>
      </w:r>
      <w:r>
        <w:rPr>
          <w:spacing w:val="-16"/>
          <w:sz w:val="20"/>
        </w:rPr>
        <w:t xml:space="preserve"> </w:t>
      </w:r>
      <w:r>
        <w:rPr>
          <w:sz w:val="20"/>
        </w:rPr>
        <w:t>ustreznimi</w:t>
      </w:r>
      <w:r>
        <w:rPr>
          <w:spacing w:val="-15"/>
          <w:sz w:val="20"/>
        </w:rPr>
        <w:t xml:space="preserve"> </w:t>
      </w:r>
      <w:r>
        <w:rPr>
          <w:sz w:val="20"/>
        </w:rPr>
        <w:t>standardi</w:t>
      </w:r>
      <w:r>
        <w:rPr>
          <w:spacing w:val="-13"/>
          <w:sz w:val="20"/>
        </w:rPr>
        <w:t xml:space="preserve"> </w:t>
      </w:r>
      <w:r>
        <w:rPr>
          <w:sz w:val="20"/>
        </w:rPr>
        <w:t>iz</w:t>
      </w:r>
      <w:r>
        <w:rPr>
          <w:spacing w:val="-10"/>
          <w:sz w:val="20"/>
        </w:rPr>
        <w:t xml:space="preserve"> </w:t>
      </w:r>
      <w:r>
        <w:rPr>
          <w:sz w:val="20"/>
        </w:rPr>
        <w:t>tabele</w:t>
      </w:r>
      <w:r>
        <w:rPr>
          <w:spacing w:val="-13"/>
          <w:sz w:val="20"/>
        </w:rPr>
        <w:t xml:space="preserve"> </w:t>
      </w:r>
      <w:r>
        <w:rPr>
          <w:sz w:val="20"/>
        </w:rPr>
        <w:t>1</w:t>
      </w:r>
      <w:r>
        <w:rPr>
          <w:spacing w:val="-12"/>
          <w:sz w:val="20"/>
        </w:rPr>
        <w:t xml:space="preserve"> </w:t>
      </w:r>
      <w:r>
        <w:rPr>
          <w:sz w:val="20"/>
        </w:rPr>
        <w:t>(glej</w:t>
      </w:r>
      <w:r>
        <w:rPr>
          <w:spacing w:val="-12"/>
          <w:sz w:val="20"/>
        </w:rPr>
        <w:t xml:space="preserve"> </w:t>
      </w:r>
      <w:r>
        <w:rPr>
          <w:sz w:val="20"/>
        </w:rPr>
        <w:t>pojasnila)</w:t>
      </w:r>
      <w:r>
        <w:rPr>
          <w:spacing w:val="-11"/>
          <w:sz w:val="20"/>
        </w:rPr>
        <w:t xml:space="preserve"> </w:t>
      </w:r>
      <w:r>
        <w:rPr>
          <w:sz w:val="20"/>
        </w:rPr>
        <w:t>ali</w:t>
      </w:r>
      <w:r>
        <w:rPr>
          <w:spacing w:val="-13"/>
          <w:sz w:val="20"/>
        </w:rPr>
        <w:t xml:space="preserve"> </w:t>
      </w:r>
      <w:r>
        <w:rPr>
          <w:sz w:val="20"/>
        </w:rPr>
        <w:t>enakovrednimi</w:t>
      </w:r>
      <w:r>
        <w:rPr>
          <w:spacing w:val="-15"/>
          <w:sz w:val="20"/>
        </w:rPr>
        <w:t xml:space="preserve"> </w:t>
      </w:r>
      <w:r>
        <w:rPr>
          <w:sz w:val="20"/>
        </w:rPr>
        <w:t>standardi.</w:t>
      </w:r>
    </w:p>
    <w:p w:rsidR="0025167D" w:rsidRDefault="0025167D" w:rsidP="0025167D">
      <w:pPr>
        <w:pStyle w:val="TableParagraph"/>
        <w:spacing w:before="8"/>
        <w:ind w:left="0"/>
      </w:pPr>
    </w:p>
    <w:p w:rsidR="0025167D" w:rsidRDefault="0025167D" w:rsidP="0025167D">
      <w:pPr>
        <w:pStyle w:val="TableParagraph"/>
        <w:ind w:left="210" w:firstLine="510"/>
        <w:rPr>
          <w:sz w:val="20"/>
        </w:rPr>
      </w:pPr>
      <w:r>
        <w:rPr>
          <w:sz w:val="20"/>
        </w:rPr>
        <w:t>Način dokazovanja</w:t>
      </w:r>
    </w:p>
    <w:p w:rsidR="0025167D" w:rsidRDefault="0025167D" w:rsidP="0025167D">
      <w:pPr>
        <w:pStyle w:val="TableParagraph"/>
        <w:spacing w:before="34"/>
        <w:ind w:left="210" w:firstLine="510"/>
        <w:rPr>
          <w:sz w:val="20"/>
        </w:rPr>
      </w:pPr>
      <w:r>
        <w:rPr>
          <w:sz w:val="20"/>
        </w:rPr>
        <w:t>Ponudnik mora k ponudbi priložiti:</w:t>
      </w:r>
    </w:p>
    <w:p w:rsidR="0025167D" w:rsidRDefault="0025167D" w:rsidP="0025167D">
      <w:pPr>
        <w:pStyle w:val="TableParagraph"/>
        <w:numPr>
          <w:ilvl w:val="0"/>
          <w:numId w:val="10"/>
        </w:numPr>
        <w:tabs>
          <w:tab w:val="left" w:pos="932"/>
          <w:tab w:val="left" w:pos="933"/>
        </w:tabs>
        <w:spacing w:before="36" w:line="276" w:lineRule="auto"/>
        <w:ind w:right="213"/>
        <w:rPr>
          <w:sz w:val="20"/>
        </w:rPr>
      </w:pPr>
      <w:r>
        <w:rPr>
          <w:sz w:val="20"/>
        </w:rPr>
        <w:t>potrdilo, da ima blago znak za okolje tipa I, iz katerega izhaja, da blago izpolnjuje zahteve, ali</w:t>
      </w:r>
    </w:p>
    <w:p w:rsidR="0025167D" w:rsidRDefault="0025167D" w:rsidP="0025167D">
      <w:pPr>
        <w:pStyle w:val="TableParagraph"/>
        <w:numPr>
          <w:ilvl w:val="0"/>
          <w:numId w:val="10"/>
        </w:numPr>
        <w:tabs>
          <w:tab w:val="left" w:pos="932"/>
          <w:tab w:val="left" w:pos="933"/>
        </w:tabs>
        <w:spacing w:before="36" w:line="276" w:lineRule="auto"/>
        <w:ind w:right="213"/>
        <w:rPr>
          <w:sz w:val="20"/>
        </w:rPr>
      </w:pPr>
      <w:r w:rsidRPr="0025167D">
        <w:rPr>
          <w:sz w:val="20"/>
        </w:rPr>
        <w:t xml:space="preserve">druga ustrezna dokazila, kot je izjava o skladnosti s tem merilom, skupaj z rezultati preskusov o emisijah </w:t>
      </w:r>
      <w:proofErr w:type="spellStart"/>
      <w:r w:rsidRPr="0025167D">
        <w:rPr>
          <w:sz w:val="20"/>
        </w:rPr>
        <w:t>NOx</w:t>
      </w:r>
      <w:proofErr w:type="spellEnd"/>
      <w:r w:rsidRPr="0025167D">
        <w:rPr>
          <w:sz w:val="20"/>
        </w:rPr>
        <w:t xml:space="preserve"> v izpušnih plinih.</w:t>
      </w:r>
    </w:p>
    <w:p w:rsidR="0025167D" w:rsidRDefault="0025167D" w:rsidP="0025167D">
      <w:pPr>
        <w:pStyle w:val="TableParagraph"/>
        <w:tabs>
          <w:tab w:val="left" w:pos="932"/>
          <w:tab w:val="left" w:pos="933"/>
        </w:tabs>
        <w:spacing w:before="36" w:line="276" w:lineRule="auto"/>
        <w:ind w:right="213"/>
        <w:rPr>
          <w:sz w:val="20"/>
        </w:rPr>
      </w:pPr>
    </w:p>
    <w:p w:rsidR="0025167D" w:rsidRPr="0025167D" w:rsidRDefault="0025167D" w:rsidP="0025167D">
      <w:pPr>
        <w:pStyle w:val="TableParagraph"/>
        <w:numPr>
          <w:ilvl w:val="0"/>
          <w:numId w:val="34"/>
        </w:numPr>
        <w:spacing w:before="1" w:line="276" w:lineRule="auto"/>
        <w:ind w:right="300"/>
        <w:jc w:val="both"/>
        <w:rPr>
          <w:position w:val="1"/>
          <w:sz w:val="20"/>
        </w:rPr>
      </w:pPr>
      <w:r w:rsidRPr="0025167D">
        <w:rPr>
          <w:position w:val="1"/>
          <w:sz w:val="20"/>
        </w:rPr>
        <w:t>Vsebnost emisij ogljikovega monoksida (CO) v izpušnih plinih ne presega mejnih vrednosti, navedenih v nadaljevanju (ne velja za električne grelnike). Emisije CO se izmerijo pri standardnih nazivnih pogojih in nazivni izhodni toplotni moči pri naslednjih obratovalnih pogojih:</w:t>
      </w:r>
    </w:p>
    <w:p w:rsidR="0025167D" w:rsidRPr="00555CC1" w:rsidRDefault="0025167D" w:rsidP="0025167D">
      <w:pPr>
        <w:pStyle w:val="TableParagraph"/>
        <w:numPr>
          <w:ilvl w:val="0"/>
          <w:numId w:val="25"/>
        </w:numPr>
        <w:spacing w:before="1" w:line="276" w:lineRule="auto"/>
        <w:ind w:right="300"/>
        <w:jc w:val="both"/>
        <w:rPr>
          <w:position w:val="1"/>
          <w:sz w:val="20"/>
        </w:rPr>
      </w:pPr>
      <w:r>
        <w:rPr>
          <w:sz w:val="20"/>
        </w:rPr>
        <w:t>za</w:t>
      </w:r>
      <w:r>
        <w:rPr>
          <w:spacing w:val="-15"/>
          <w:sz w:val="20"/>
        </w:rPr>
        <w:t xml:space="preserve"> </w:t>
      </w:r>
      <w:r>
        <w:rPr>
          <w:sz w:val="20"/>
        </w:rPr>
        <w:t>plinske</w:t>
      </w:r>
      <w:r>
        <w:rPr>
          <w:spacing w:val="-16"/>
          <w:sz w:val="20"/>
        </w:rPr>
        <w:t xml:space="preserve"> </w:t>
      </w:r>
      <w:r>
        <w:rPr>
          <w:sz w:val="20"/>
        </w:rPr>
        <w:t>grelnike</w:t>
      </w:r>
      <w:r>
        <w:rPr>
          <w:spacing w:val="-17"/>
          <w:sz w:val="20"/>
        </w:rPr>
        <w:t xml:space="preserve"> </w:t>
      </w:r>
      <w:r>
        <w:rPr>
          <w:sz w:val="20"/>
        </w:rPr>
        <w:t>in</w:t>
      </w:r>
      <w:r>
        <w:rPr>
          <w:spacing w:val="-16"/>
          <w:sz w:val="20"/>
        </w:rPr>
        <w:t xml:space="preserve"> </w:t>
      </w:r>
      <w:r>
        <w:rPr>
          <w:sz w:val="20"/>
        </w:rPr>
        <w:t>grelnike</w:t>
      </w:r>
      <w:r>
        <w:rPr>
          <w:spacing w:val="-16"/>
          <w:sz w:val="20"/>
        </w:rPr>
        <w:t xml:space="preserve"> </w:t>
      </w:r>
      <w:r>
        <w:rPr>
          <w:sz w:val="20"/>
        </w:rPr>
        <w:t>na</w:t>
      </w:r>
      <w:r>
        <w:rPr>
          <w:spacing w:val="-15"/>
          <w:sz w:val="20"/>
        </w:rPr>
        <w:t xml:space="preserve"> </w:t>
      </w:r>
      <w:r>
        <w:rPr>
          <w:sz w:val="20"/>
        </w:rPr>
        <w:t>tekoče</w:t>
      </w:r>
      <w:r>
        <w:rPr>
          <w:spacing w:val="-16"/>
          <w:sz w:val="20"/>
        </w:rPr>
        <w:t xml:space="preserve"> </w:t>
      </w:r>
      <w:r>
        <w:rPr>
          <w:sz w:val="20"/>
        </w:rPr>
        <w:t>gorivo</w:t>
      </w:r>
      <w:r>
        <w:rPr>
          <w:spacing w:val="-14"/>
          <w:sz w:val="20"/>
        </w:rPr>
        <w:t xml:space="preserve"> </w:t>
      </w:r>
      <w:r>
        <w:rPr>
          <w:sz w:val="20"/>
        </w:rPr>
        <w:t>pri</w:t>
      </w:r>
      <w:r>
        <w:rPr>
          <w:spacing w:val="-17"/>
          <w:sz w:val="20"/>
        </w:rPr>
        <w:t xml:space="preserve"> </w:t>
      </w:r>
      <w:r>
        <w:rPr>
          <w:sz w:val="20"/>
        </w:rPr>
        <w:t>standardnih</w:t>
      </w:r>
      <w:r>
        <w:rPr>
          <w:spacing w:val="-16"/>
          <w:sz w:val="20"/>
        </w:rPr>
        <w:t xml:space="preserve"> </w:t>
      </w:r>
      <w:r>
        <w:rPr>
          <w:sz w:val="20"/>
        </w:rPr>
        <w:t>nazivnih</w:t>
      </w:r>
      <w:r>
        <w:rPr>
          <w:spacing w:val="-16"/>
          <w:sz w:val="20"/>
        </w:rPr>
        <w:t xml:space="preserve"> </w:t>
      </w:r>
      <w:r>
        <w:rPr>
          <w:sz w:val="20"/>
        </w:rPr>
        <w:t>pogojih</w:t>
      </w:r>
      <w:r>
        <w:rPr>
          <w:spacing w:val="-17"/>
          <w:sz w:val="20"/>
        </w:rPr>
        <w:t xml:space="preserve"> </w:t>
      </w:r>
      <w:r>
        <w:rPr>
          <w:sz w:val="20"/>
        </w:rPr>
        <w:t>in</w:t>
      </w:r>
      <w:r>
        <w:rPr>
          <w:spacing w:val="-16"/>
          <w:sz w:val="20"/>
        </w:rPr>
        <w:t xml:space="preserve"> </w:t>
      </w:r>
      <w:r>
        <w:rPr>
          <w:sz w:val="20"/>
        </w:rPr>
        <w:t>nazivni izhodni toplotni</w:t>
      </w:r>
      <w:r>
        <w:rPr>
          <w:spacing w:val="-5"/>
          <w:sz w:val="20"/>
        </w:rPr>
        <w:t xml:space="preserve"> </w:t>
      </w:r>
      <w:r>
        <w:rPr>
          <w:sz w:val="20"/>
        </w:rPr>
        <w:t>moči;</w:t>
      </w:r>
    </w:p>
    <w:p w:rsidR="0025167D" w:rsidRPr="0025167D" w:rsidRDefault="0025167D" w:rsidP="0025167D">
      <w:pPr>
        <w:pStyle w:val="TableParagraph"/>
        <w:numPr>
          <w:ilvl w:val="0"/>
          <w:numId w:val="25"/>
        </w:numPr>
        <w:spacing w:before="1" w:line="276" w:lineRule="auto"/>
        <w:ind w:right="300"/>
        <w:jc w:val="both"/>
        <w:rPr>
          <w:position w:val="1"/>
          <w:sz w:val="20"/>
        </w:rPr>
      </w:pPr>
      <w:r>
        <w:rPr>
          <w:sz w:val="20"/>
        </w:rPr>
        <w:t>za</w:t>
      </w:r>
      <w:r>
        <w:rPr>
          <w:spacing w:val="-13"/>
          <w:sz w:val="20"/>
        </w:rPr>
        <w:t xml:space="preserve"> </w:t>
      </w:r>
      <w:r>
        <w:rPr>
          <w:sz w:val="20"/>
        </w:rPr>
        <w:t>grelnike</w:t>
      </w:r>
      <w:r>
        <w:rPr>
          <w:spacing w:val="-14"/>
          <w:sz w:val="20"/>
        </w:rPr>
        <w:t xml:space="preserve"> </w:t>
      </w:r>
      <w:r>
        <w:rPr>
          <w:sz w:val="20"/>
        </w:rPr>
        <w:t>na</w:t>
      </w:r>
      <w:r>
        <w:rPr>
          <w:spacing w:val="-12"/>
          <w:sz w:val="20"/>
        </w:rPr>
        <w:t xml:space="preserve"> </w:t>
      </w:r>
      <w:r>
        <w:rPr>
          <w:sz w:val="20"/>
        </w:rPr>
        <w:t>trdno</w:t>
      </w:r>
      <w:r>
        <w:rPr>
          <w:spacing w:val="-12"/>
          <w:sz w:val="20"/>
        </w:rPr>
        <w:t xml:space="preserve"> </w:t>
      </w:r>
      <w:r>
        <w:rPr>
          <w:sz w:val="20"/>
        </w:rPr>
        <w:t>gorivo</w:t>
      </w:r>
      <w:r>
        <w:rPr>
          <w:spacing w:val="-14"/>
          <w:sz w:val="20"/>
        </w:rPr>
        <w:t xml:space="preserve"> </w:t>
      </w:r>
      <w:r>
        <w:rPr>
          <w:sz w:val="20"/>
        </w:rPr>
        <w:t>kot</w:t>
      </w:r>
      <w:r>
        <w:rPr>
          <w:spacing w:val="-14"/>
          <w:sz w:val="20"/>
        </w:rPr>
        <w:t xml:space="preserve"> </w:t>
      </w:r>
      <w:r>
        <w:rPr>
          <w:sz w:val="20"/>
        </w:rPr>
        <w:t>sezonske</w:t>
      </w:r>
      <w:r>
        <w:rPr>
          <w:spacing w:val="-15"/>
          <w:sz w:val="20"/>
        </w:rPr>
        <w:t xml:space="preserve"> </w:t>
      </w:r>
      <w:r>
        <w:rPr>
          <w:sz w:val="20"/>
        </w:rPr>
        <w:t>emisije</w:t>
      </w:r>
      <w:r>
        <w:rPr>
          <w:spacing w:val="-14"/>
          <w:sz w:val="20"/>
        </w:rPr>
        <w:t xml:space="preserve"> </w:t>
      </w:r>
      <w:r>
        <w:rPr>
          <w:sz w:val="20"/>
        </w:rPr>
        <w:t>pri</w:t>
      </w:r>
      <w:r>
        <w:rPr>
          <w:spacing w:val="-14"/>
          <w:sz w:val="20"/>
        </w:rPr>
        <w:t xml:space="preserve"> </w:t>
      </w:r>
      <w:r>
        <w:rPr>
          <w:sz w:val="20"/>
        </w:rPr>
        <w:t>ogrevanju</w:t>
      </w:r>
      <w:r>
        <w:rPr>
          <w:spacing w:val="-12"/>
          <w:sz w:val="20"/>
        </w:rPr>
        <w:t xml:space="preserve"> </w:t>
      </w:r>
      <w:r>
        <w:rPr>
          <w:sz w:val="20"/>
        </w:rPr>
        <w:t>prostorov</w:t>
      </w:r>
      <w:r>
        <w:rPr>
          <w:spacing w:val="-13"/>
          <w:sz w:val="20"/>
        </w:rPr>
        <w:t xml:space="preserve"> </w:t>
      </w:r>
      <w:r>
        <w:rPr>
          <w:sz w:val="20"/>
        </w:rPr>
        <w:t>v</w:t>
      </w:r>
      <w:r>
        <w:rPr>
          <w:spacing w:val="-15"/>
          <w:sz w:val="20"/>
        </w:rPr>
        <w:t xml:space="preserve"> </w:t>
      </w:r>
      <w:r>
        <w:rPr>
          <w:sz w:val="20"/>
        </w:rPr>
        <w:t>skladu</w:t>
      </w:r>
      <w:r>
        <w:rPr>
          <w:spacing w:val="-14"/>
          <w:sz w:val="20"/>
        </w:rPr>
        <w:t xml:space="preserve"> </w:t>
      </w:r>
      <w:r>
        <w:rPr>
          <w:sz w:val="20"/>
        </w:rPr>
        <w:t>s</w:t>
      </w:r>
      <w:r>
        <w:rPr>
          <w:spacing w:val="-6"/>
          <w:sz w:val="20"/>
        </w:rPr>
        <w:t xml:space="preserve"> </w:t>
      </w:r>
      <w:r>
        <w:rPr>
          <w:sz w:val="20"/>
        </w:rPr>
        <w:t>tabelo 2 v</w:t>
      </w:r>
      <w:r>
        <w:rPr>
          <w:spacing w:val="-2"/>
          <w:sz w:val="20"/>
        </w:rPr>
        <w:t xml:space="preserve"> </w:t>
      </w:r>
      <w:r>
        <w:rPr>
          <w:sz w:val="20"/>
        </w:rPr>
        <w:t>pojasnilih.</w:t>
      </w:r>
    </w:p>
    <w:p w:rsidR="0025167D" w:rsidRDefault="0025167D" w:rsidP="0025167D">
      <w:pPr>
        <w:pStyle w:val="TableParagraph"/>
        <w:spacing w:before="1" w:line="276" w:lineRule="auto"/>
        <w:ind w:left="930" w:right="300"/>
        <w:jc w:val="both"/>
        <w:rPr>
          <w:sz w:val="20"/>
        </w:rPr>
      </w:pPr>
    </w:p>
    <w:tbl>
      <w:tblPr>
        <w:tblStyle w:val="Tabelamrea"/>
        <w:tblW w:w="0" w:type="auto"/>
        <w:jc w:val="center"/>
        <w:tblLayout w:type="fixed"/>
        <w:tblLook w:val="04A0" w:firstRow="1" w:lastRow="0" w:firstColumn="1" w:lastColumn="0" w:noHBand="0" w:noVBand="1"/>
      </w:tblPr>
      <w:tblGrid>
        <w:gridCol w:w="2664"/>
        <w:gridCol w:w="5953"/>
      </w:tblGrid>
      <w:tr w:rsidR="0025167D" w:rsidTr="0025167D">
        <w:trPr>
          <w:jc w:val="center"/>
        </w:trPr>
        <w:tc>
          <w:tcPr>
            <w:tcW w:w="2664" w:type="dxa"/>
          </w:tcPr>
          <w:p w:rsidR="0025167D" w:rsidRDefault="0025167D" w:rsidP="00F52324">
            <w:pPr>
              <w:pStyle w:val="TableParagraph"/>
              <w:spacing w:before="1" w:line="276" w:lineRule="auto"/>
              <w:ind w:left="0" w:right="300"/>
              <w:jc w:val="both"/>
              <w:rPr>
                <w:position w:val="1"/>
                <w:sz w:val="20"/>
              </w:rPr>
            </w:pPr>
            <w:r>
              <w:rPr>
                <w:b/>
                <w:sz w:val="20"/>
              </w:rPr>
              <w:t>Tehnologija generatorja toplote</w:t>
            </w:r>
          </w:p>
        </w:tc>
        <w:tc>
          <w:tcPr>
            <w:tcW w:w="5953" w:type="dxa"/>
          </w:tcPr>
          <w:p w:rsidR="0025167D" w:rsidRDefault="0025167D" w:rsidP="00F52324">
            <w:pPr>
              <w:pStyle w:val="TableParagraph"/>
              <w:spacing w:before="1" w:line="276" w:lineRule="auto"/>
              <w:ind w:left="0" w:right="300"/>
              <w:jc w:val="both"/>
              <w:rPr>
                <w:position w:val="1"/>
                <w:sz w:val="20"/>
              </w:rPr>
            </w:pPr>
            <w:r>
              <w:rPr>
                <w:b/>
                <w:sz w:val="20"/>
              </w:rPr>
              <w:t>Mejna vrednost emisij CO</w:t>
            </w:r>
          </w:p>
        </w:tc>
      </w:tr>
      <w:tr w:rsidR="0025167D" w:rsidTr="0025167D">
        <w:trPr>
          <w:jc w:val="center"/>
        </w:trPr>
        <w:tc>
          <w:tcPr>
            <w:tcW w:w="2664" w:type="dxa"/>
          </w:tcPr>
          <w:p w:rsidR="0025167D" w:rsidRDefault="0025167D" w:rsidP="00F52324">
            <w:pPr>
              <w:pStyle w:val="TableParagraph"/>
              <w:spacing w:before="1" w:line="276" w:lineRule="auto"/>
              <w:ind w:left="0" w:right="300"/>
              <w:jc w:val="both"/>
              <w:rPr>
                <w:position w:val="1"/>
                <w:sz w:val="20"/>
              </w:rPr>
            </w:pPr>
            <w:r>
              <w:rPr>
                <w:sz w:val="20"/>
              </w:rPr>
              <w:t>Plinski grelniki</w:t>
            </w:r>
          </w:p>
        </w:tc>
        <w:tc>
          <w:tcPr>
            <w:tcW w:w="5953" w:type="dxa"/>
          </w:tcPr>
          <w:p w:rsidR="0025167D" w:rsidRDefault="0025167D" w:rsidP="00F52324">
            <w:pPr>
              <w:pStyle w:val="TableParagraph"/>
              <w:spacing w:before="1" w:line="276" w:lineRule="auto"/>
              <w:ind w:left="0" w:right="300"/>
              <w:jc w:val="both"/>
              <w:rPr>
                <w:position w:val="1"/>
                <w:sz w:val="20"/>
              </w:rPr>
            </w:pPr>
            <w:r>
              <w:rPr>
                <w:position w:val="1"/>
                <w:sz w:val="20"/>
              </w:rPr>
              <w:t>Z motorjem z notranjim zgorevanjem: 150 mg/Nm³ pri 5 % O</w:t>
            </w:r>
            <w:r>
              <w:rPr>
                <w:sz w:val="13"/>
              </w:rPr>
              <w:t>2</w:t>
            </w:r>
            <w:r>
              <w:rPr>
                <w:position w:val="1"/>
                <w:sz w:val="20"/>
              </w:rPr>
              <w:t xml:space="preserve">. </w:t>
            </w:r>
          </w:p>
          <w:p w:rsidR="0025167D" w:rsidRDefault="0025167D" w:rsidP="00F52324">
            <w:pPr>
              <w:pStyle w:val="TableParagraph"/>
              <w:spacing w:before="1" w:line="276" w:lineRule="auto"/>
              <w:ind w:left="0" w:right="300"/>
              <w:jc w:val="both"/>
              <w:rPr>
                <w:position w:val="1"/>
                <w:sz w:val="20"/>
              </w:rPr>
            </w:pPr>
            <w:r>
              <w:rPr>
                <w:sz w:val="20"/>
              </w:rPr>
              <w:t>Z zunanjim zgorevanjem: 25 mg/kWh GCV vhodne energije.</w:t>
            </w:r>
          </w:p>
        </w:tc>
      </w:tr>
      <w:tr w:rsidR="0025167D" w:rsidTr="0025167D">
        <w:trPr>
          <w:jc w:val="center"/>
        </w:trPr>
        <w:tc>
          <w:tcPr>
            <w:tcW w:w="2664" w:type="dxa"/>
          </w:tcPr>
          <w:p w:rsidR="0025167D" w:rsidRDefault="0025167D" w:rsidP="00F52324">
            <w:pPr>
              <w:pStyle w:val="TableParagraph"/>
              <w:spacing w:before="1" w:line="276" w:lineRule="auto"/>
              <w:ind w:left="0" w:right="300"/>
              <w:jc w:val="both"/>
              <w:rPr>
                <w:position w:val="1"/>
                <w:sz w:val="20"/>
              </w:rPr>
            </w:pPr>
            <w:r>
              <w:rPr>
                <w:sz w:val="20"/>
              </w:rPr>
              <w:t>Grelniki na tekoče gorivo</w:t>
            </w:r>
          </w:p>
        </w:tc>
        <w:tc>
          <w:tcPr>
            <w:tcW w:w="5953" w:type="dxa"/>
          </w:tcPr>
          <w:p w:rsidR="0025167D" w:rsidRDefault="0025167D" w:rsidP="00F52324">
            <w:pPr>
              <w:pStyle w:val="TableParagraph"/>
              <w:spacing w:before="1" w:line="276" w:lineRule="auto"/>
              <w:ind w:left="0" w:right="300"/>
              <w:jc w:val="both"/>
              <w:rPr>
                <w:position w:val="1"/>
                <w:sz w:val="20"/>
              </w:rPr>
            </w:pPr>
            <w:r>
              <w:rPr>
                <w:position w:val="1"/>
                <w:sz w:val="20"/>
              </w:rPr>
              <w:t>Z motorjem z notranjim zgorevanjem: 200 mg/Nm³ pri 5 % O</w:t>
            </w:r>
            <w:r>
              <w:rPr>
                <w:sz w:val="13"/>
              </w:rPr>
              <w:t>2</w:t>
            </w:r>
            <w:r>
              <w:rPr>
                <w:position w:val="1"/>
                <w:sz w:val="20"/>
              </w:rPr>
              <w:t xml:space="preserve">. </w:t>
            </w:r>
          </w:p>
          <w:p w:rsidR="0025167D" w:rsidRDefault="0025167D" w:rsidP="00F52324">
            <w:pPr>
              <w:pStyle w:val="TableParagraph"/>
              <w:spacing w:before="1" w:line="276" w:lineRule="auto"/>
              <w:ind w:left="0" w:right="300"/>
              <w:jc w:val="both"/>
              <w:rPr>
                <w:position w:val="1"/>
                <w:sz w:val="20"/>
              </w:rPr>
            </w:pPr>
            <w:r>
              <w:rPr>
                <w:sz w:val="20"/>
              </w:rPr>
              <w:t>Z zunanjim zgorevanjem: 50 mg/kWh GCV vhodne energije.</w:t>
            </w:r>
          </w:p>
        </w:tc>
      </w:tr>
      <w:tr w:rsidR="0025167D" w:rsidTr="0025167D">
        <w:trPr>
          <w:jc w:val="center"/>
        </w:trPr>
        <w:tc>
          <w:tcPr>
            <w:tcW w:w="2664" w:type="dxa"/>
          </w:tcPr>
          <w:p w:rsidR="0025167D" w:rsidRDefault="0025167D" w:rsidP="00F52324">
            <w:pPr>
              <w:pStyle w:val="TableParagraph"/>
              <w:spacing w:before="1" w:line="276" w:lineRule="auto"/>
              <w:ind w:left="0" w:right="300"/>
              <w:jc w:val="both"/>
              <w:rPr>
                <w:position w:val="1"/>
                <w:sz w:val="20"/>
              </w:rPr>
            </w:pPr>
            <w:r>
              <w:rPr>
                <w:sz w:val="20"/>
              </w:rPr>
              <w:t>Grelniki na trdno gorivo</w:t>
            </w:r>
          </w:p>
        </w:tc>
        <w:tc>
          <w:tcPr>
            <w:tcW w:w="5953" w:type="dxa"/>
          </w:tcPr>
          <w:p w:rsidR="0025167D" w:rsidRDefault="0025167D" w:rsidP="00F52324">
            <w:pPr>
              <w:pStyle w:val="TableParagraph"/>
              <w:spacing w:before="1" w:line="276" w:lineRule="auto"/>
              <w:ind w:left="0" w:right="300"/>
              <w:jc w:val="both"/>
              <w:rPr>
                <w:position w:val="1"/>
                <w:sz w:val="20"/>
              </w:rPr>
            </w:pPr>
            <w:r>
              <w:rPr>
                <w:position w:val="1"/>
                <w:sz w:val="20"/>
              </w:rPr>
              <w:t>S samodejnim polnjenjem: 175 mg/Nm³ pri 10 % O</w:t>
            </w:r>
            <w:r>
              <w:rPr>
                <w:sz w:val="13"/>
              </w:rPr>
              <w:t>2</w:t>
            </w:r>
            <w:r>
              <w:rPr>
                <w:position w:val="1"/>
                <w:sz w:val="20"/>
              </w:rPr>
              <w:t>. Z ročnim polnjenjem: 250 mg/Nm³ pri 10 % O</w:t>
            </w:r>
            <w:r>
              <w:rPr>
                <w:sz w:val="13"/>
              </w:rPr>
              <w:t>2</w:t>
            </w:r>
            <w:r>
              <w:rPr>
                <w:position w:val="1"/>
                <w:sz w:val="20"/>
              </w:rPr>
              <w:t>.</w:t>
            </w:r>
          </w:p>
        </w:tc>
      </w:tr>
    </w:tbl>
    <w:p w:rsidR="0025167D" w:rsidRPr="00555CC1" w:rsidRDefault="0025167D" w:rsidP="0025167D">
      <w:pPr>
        <w:pStyle w:val="TableParagraph"/>
        <w:spacing w:before="1" w:line="276" w:lineRule="auto"/>
        <w:ind w:left="930" w:right="300"/>
        <w:jc w:val="both"/>
        <w:rPr>
          <w:position w:val="1"/>
          <w:sz w:val="20"/>
        </w:rPr>
      </w:pPr>
    </w:p>
    <w:p w:rsidR="003D1AB1" w:rsidRPr="00555CC1" w:rsidRDefault="003D1AB1" w:rsidP="00A942A1">
      <w:pPr>
        <w:pStyle w:val="TableParagraph"/>
        <w:spacing w:before="1" w:line="276" w:lineRule="auto"/>
        <w:ind w:left="930" w:right="300"/>
        <w:jc w:val="both"/>
        <w:rPr>
          <w:sz w:val="20"/>
        </w:rPr>
      </w:pPr>
      <w:r w:rsidRPr="00555CC1">
        <w:rPr>
          <w:sz w:val="20"/>
        </w:rPr>
        <w:t>Merska enota je izražena v mg/kWh GCV vhodne energije ali v mg/Nm³, kot je ustrezno. Preskusi se opravijo v skladu z ustreznimi standardi iz tabele 1 (glej pojasnila) ali enakovrednimi standardi.</w:t>
      </w:r>
    </w:p>
    <w:p w:rsidR="003D1AB1" w:rsidRDefault="003D1AB1" w:rsidP="003D1AB1">
      <w:pPr>
        <w:pStyle w:val="TableParagraph"/>
        <w:spacing w:before="1" w:line="276" w:lineRule="auto"/>
        <w:ind w:right="300"/>
        <w:jc w:val="both"/>
        <w:rPr>
          <w:position w:val="1"/>
          <w:sz w:val="20"/>
        </w:rPr>
      </w:pPr>
    </w:p>
    <w:p w:rsidR="003D1AB1" w:rsidRPr="00555CC1" w:rsidRDefault="003D1AB1" w:rsidP="00A942A1">
      <w:pPr>
        <w:pStyle w:val="TableParagraph"/>
        <w:ind w:left="930"/>
        <w:rPr>
          <w:sz w:val="20"/>
        </w:rPr>
      </w:pPr>
      <w:r w:rsidRPr="00555CC1">
        <w:rPr>
          <w:sz w:val="20"/>
        </w:rPr>
        <w:t>Način dokazovanja</w:t>
      </w:r>
    </w:p>
    <w:p w:rsidR="003D1AB1" w:rsidRPr="00555CC1" w:rsidRDefault="003D1AB1" w:rsidP="00A942A1">
      <w:pPr>
        <w:pStyle w:val="TableParagraph"/>
        <w:spacing w:before="1" w:line="276" w:lineRule="auto"/>
        <w:ind w:left="317" w:right="300" w:firstLine="613"/>
        <w:jc w:val="both"/>
        <w:rPr>
          <w:sz w:val="20"/>
        </w:rPr>
      </w:pPr>
      <w:r w:rsidRPr="00555CC1">
        <w:rPr>
          <w:sz w:val="20"/>
        </w:rPr>
        <w:t>Ponudnik mora k ponudbi priložiti:</w:t>
      </w:r>
    </w:p>
    <w:p w:rsidR="003D1AB1" w:rsidRDefault="003D1AB1" w:rsidP="003D1AB1">
      <w:pPr>
        <w:pStyle w:val="TableParagraph"/>
        <w:numPr>
          <w:ilvl w:val="0"/>
          <w:numId w:val="10"/>
        </w:numPr>
        <w:tabs>
          <w:tab w:val="left" w:pos="932"/>
          <w:tab w:val="left" w:pos="933"/>
        </w:tabs>
        <w:spacing w:before="36" w:line="276" w:lineRule="auto"/>
        <w:ind w:right="213"/>
        <w:rPr>
          <w:sz w:val="20"/>
        </w:rPr>
      </w:pPr>
      <w:r>
        <w:rPr>
          <w:sz w:val="20"/>
        </w:rPr>
        <w:t>potrdilo, da ima blago znak za okolje tipa I, iz katerega izhaja, da izpolnjuje zahteve,</w:t>
      </w:r>
      <w:r w:rsidRPr="003D1AB1">
        <w:rPr>
          <w:sz w:val="20"/>
        </w:rPr>
        <w:t xml:space="preserve"> </w:t>
      </w:r>
      <w:r>
        <w:rPr>
          <w:sz w:val="20"/>
        </w:rPr>
        <w:t>ali</w:t>
      </w:r>
    </w:p>
    <w:p w:rsidR="0025167D" w:rsidRDefault="003D1AB1" w:rsidP="003D1AB1">
      <w:pPr>
        <w:pStyle w:val="TableParagraph"/>
        <w:numPr>
          <w:ilvl w:val="0"/>
          <w:numId w:val="10"/>
        </w:numPr>
        <w:tabs>
          <w:tab w:val="left" w:pos="932"/>
          <w:tab w:val="left" w:pos="933"/>
        </w:tabs>
        <w:spacing w:before="36" w:line="276" w:lineRule="auto"/>
        <w:ind w:right="213"/>
        <w:rPr>
          <w:sz w:val="20"/>
        </w:rPr>
      </w:pPr>
      <w:r w:rsidRPr="003D1AB1">
        <w:rPr>
          <w:sz w:val="20"/>
        </w:rPr>
        <w:t>druga ustrezna dokazila, kot je izjava o skladnosti s tem merilom, skupaj z rezultati preskusov o emisijah CO v izpušnih plinih.</w:t>
      </w:r>
    </w:p>
    <w:p w:rsidR="00A942A1" w:rsidRDefault="00A942A1" w:rsidP="00A942A1">
      <w:pPr>
        <w:pStyle w:val="TableParagraph"/>
        <w:tabs>
          <w:tab w:val="left" w:pos="932"/>
          <w:tab w:val="left" w:pos="933"/>
        </w:tabs>
        <w:spacing w:before="36" w:line="276" w:lineRule="auto"/>
        <w:ind w:right="213"/>
        <w:rPr>
          <w:sz w:val="20"/>
        </w:rPr>
      </w:pPr>
    </w:p>
    <w:p w:rsidR="00A942A1" w:rsidRDefault="00A942A1" w:rsidP="00A942A1">
      <w:pPr>
        <w:pStyle w:val="TableParagraph"/>
        <w:numPr>
          <w:ilvl w:val="0"/>
          <w:numId w:val="34"/>
        </w:numPr>
        <w:spacing w:before="1" w:line="276" w:lineRule="auto"/>
        <w:ind w:right="300"/>
        <w:jc w:val="both"/>
        <w:rPr>
          <w:sz w:val="20"/>
        </w:rPr>
      </w:pPr>
      <w:r>
        <w:rPr>
          <w:sz w:val="20"/>
        </w:rPr>
        <w:t>Organske</w:t>
      </w:r>
      <w:r>
        <w:rPr>
          <w:spacing w:val="-9"/>
          <w:sz w:val="20"/>
        </w:rPr>
        <w:t xml:space="preserve"> </w:t>
      </w:r>
      <w:r>
        <w:rPr>
          <w:sz w:val="20"/>
        </w:rPr>
        <w:t>plinske</w:t>
      </w:r>
      <w:r>
        <w:rPr>
          <w:spacing w:val="-8"/>
          <w:sz w:val="20"/>
        </w:rPr>
        <w:t xml:space="preserve"> </w:t>
      </w:r>
      <w:r>
        <w:rPr>
          <w:sz w:val="20"/>
        </w:rPr>
        <w:t>mešanice</w:t>
      </w:r>
      <w:r>
        <w:rPr>
          <w:spacing w:val="-8"/>
          <w:sz w:val="20"/>
        </w:rPr>
        <w:t xml:space="preserve"> </w:t>
      </w:r>
      <w:r>
        <w:rPr>
          <w:sz w:val="20"/>
        </w:rPr>
        <w:t>(OGC)</w:t>
      </w:r>
      <w:r>
        <w:rPr>
          <w:spacing w:val="-7"/>
          <w:sz w:val="20"/>
        </w:rPr>
        <w:t xml:space="preserve"> </w:t>
      </w:r>
      <w:r>
        <w:rPr>
          <w:sz w:val="20"/>
        </w:rPr>
        <w:t>v</w:t>
      </w:r>
      <w:r>
        <w:rPr>
          <w:spacing w:val="-6"/>
          <w:sz w:val="20"/>
        </w:rPr>
        <w:t xml:space="preserve"> </w:t>
      </w:r>
      <w:r>
        <w:rPr>
          <w:sz w:val="20"/>
        </w:rPr>
        <w:t>izpušnih</w:t>
      </w:r>
      <w:r>
        <w:rPr>
          <w:spacing w:val="-5"/>
          <w:sz w:val="20"/>
        </w:rPr>
        <w:t xml:space="preserve"> </w:t>
      </w:r>
      <w:r>
        <w:rPr>
          <w:sz w:val="20"/>
        </w:rPr>
        <w:t>plinih</w:t>
      </w:r>
      <w:r>
        <w:rPr>
          <w:spacing w:val="-5"/>
          <w:sz w:val="20"/>
        </w:rPr>
        <w:t xml:space="preserve"> </w:t>
      </w:r>
      <w:r>
        <w:rPr>
          <w:sz w:val="20"/>
        </w:rPr>
        <w:t>ne</w:t>
      </w:r>
      <w:r>
        <w:rPr>
          <w:spacing w:val="-6"/>
          <w:sz w:val="20"/>
        </w:rPr>
        <w:t xml:space="preserve"> </w:t>
      </w:r>
      <w:r>
        <w:rPr>
          <w:sz w:val="20"/>
        </w:rPr>
        <w:t>presegajo</w:t>
      </w:r>
      <w:r>
        <w:rPr>
          <w:spacing w:val="-8"/>
          <w:sz w:val="20"/>
        </w:rPr>
        <w:t xml:space="preserve"> </w:t>
      </w:r>
      <w:r>
        <w:rPr>
          <w:sz w:val="20"/>
        </w:rPr>
        <w:t>mejnih</w:t>
      </w:r>
      <w:r>
        <w:rPr>
          <w:spacing w:val="-5"/>
          <w:sz w:val="20"/>
        </w:rPr>
        <w:t xml:space="preserve"> </w:t>
      </w:r>
      <w:r>
        <w:rPr>
          <w:sz w:val="20"/>
        </w:rPr>
        <w:t>vrednosti,</w:t>
      </w:r>
      <w:r>
        <w:rPr>
          <w:spacing w:val="-5"/>
          <w:sz w:val="20"/>
        </w:rPr>
        <w:t xml:space="preserve"> </w:t>
      </w:r>
      <w:r>
        <w:rPr>
          <w:sz w:val="20"/>
        </w:rPr>
        <w:t>navedenih</w:t>
      </w:r>
      <w:r>
        <w:rPr>
          <w:spacing w:val="-5"/>
          <w:sz w:val="20"/>
        </w:rPr>
        <w:t xml:space="preserve"> </w:t>
      </w:r>
      <w:r>
        <w:rPr>
          <w:sz w:val="20"/>
        </w:rPr>
        <w:t>v nadaljevanju (veljajo samo za grelnike s kotlom na trdno gorivo). Emisije OGC se izmerijo kot sezonske emisije pri ogrevanju prostorov v skladu s tabelo 2 v</w:t>
      </w:r>
      <w:r>
        <w:rPr>
          <w:spacing w:val="-9"/>
          <w:sz w:val="20"/>
        </w:rPr>
        <w:t xml:space="preserve"> </w:t>
      </w:r>
      <w:r>
        <w:rPr>
          <w:sz w:val="20"/>
        </w:rPr>
        <w:t>pojasnilih.</w:t>
      </w:r>
    </w:p>
    <w:p w:rsidR="00A942A1" w:rsidRDefault="00A942A1" w:rsidP="00A942A1">
      <w:pPr>
        <w:pStyle w:val="TableParagraph"/>
        <w:spacing w:before="1" w:line="276" w:lineRule="auto"/>
        <w:ind w:left="930" w:right="300"/>
        <w:jc w:val="both"/>
        <w:rPr>
          <w:sz w:val="20"/>
        </w:rPr>
      </w:pPr>
    </w:p>
    <w:tbl>
      <w:tblPr>
        <w:tblStyle w:val="Tabelamrea"/>
        <w:tblW w:w="0" w:type="auto"/>
        <w:jc w:val="center"/>
        <w:tblLayout w:type="fixed"/>
        <w:tblLook w:val="04A0" w:firstRow="1" w:lastRow="0" w:firstColumn="1" w:lastColumn="0" w:noHBand="0" w:noVBand="1"/>
      </w:tblPr>
      <w:tblGrid>
        <w:gridCol w:w="4426"/>
        <w:gridCol w:w="4427"/>
      </w:tblGrid>
      <w:tr w:rsidR="00A942A1" w:rsidTr="00A942A1">
        <w:trPr>
          <w:jc w:val="center"/>
        </w:trPr>
        <w:tc>
          <w:tcPr>
            <w:tcW w:w="4426" w:type="dxa"/>
          </w:tcPr>
          <w:p w:rsidR="00A942A1" w:rsidRDefault="00A942A1" w:rsidP="00F52324">
            <w:pPr>
              <w:pStyle w:val="TableParagraph"/>
              <w:spacing w:before="1" w:line="276" w:lineRule="auto"/>
              <w:ind w:left="0" w:right="300"/>
              <w:jc w:val="both"/>
              <w:rPr>
                <w:sz w:val="20"/>
              </w:rPr>
            </w:pPr>
            <w:r>
              <w:rPr>
                <w:b/>
                <w:sz w:val="20"/>
              </w:rPr>
              <w:t>Tehnologija generatorja toplote</w:t>
            </w:r>
          </w:p>
        </w:tc>
        <w:tc>
          <w:tcPr>
            <w:tcW w:w="4427" w:type="dxa"/>
          </w:tcPr>
          <w:p w:rsidR="00A942A1" w:rsidRDefault="00A942A1" w:rsidP="00F52324">
            <w:pPr>
              <w:pStyle w:val="TableParagraph"/>
              <w:spacing w:before="1" w:line="276" w:lineRule="auto"/>
              <w:ind w:left="0" w:right="300"/>
              <w:jc w:val="both"/>
              <w:rPr>
                <w:sz w:val="20"/>
              </w:rPr>
            </w:pPr>
            <w:r>
              <w:rPr>
                <w:b/>
                <w:sz w:val="20"/>
              </w:rPr>
              <w:t>Mejna vrednost emisij OGC</w:t>
            </w:r>
          </w:p>
        </w:tc>
      </w:tr>
      <w:tr w:rsidR="00A942A1" w:rsidTr="00A942A1">
        <w:trPr>
          <w:jc w:val="center"/>
        </w:trPr>
        <w:tc>
          <w:tcPr>
            <w:tcW w:w="4426" w:type="dxa"/>
          </w:tcPr>
          <w:p w:rsidR="00A942A1" w:rsidRDefault="00A942A1" w:rsidP="00F52324">
            <w:pPr>
              <w:pStyle w:val="TableParagraph"/>
              <w:spacing w:before="1" w:line="276" w:lineRule="auto"/>
              <w:ind w:left="0" w:right="300"/>
              <w:jc w:val="both"/>
              <w:rPr>
                <w:sz w:val="20"/>
              </w:rPr>
            </w:pPr>
            <w:r>
              <w:rPr>
                <w:sz w:val="20"/>
              </w:rPr>
              <w:t>Grelniki s kotlom na trdno gorivo</w:t>
            </w:r>
          </w:p>
        </w:tc>
        <w:tc>
          <w:tcPr>
            <w:tcW w:w="4427" w:type="dxa"/>
          </w:tcPr>
          <w:p w:rsidR="00A942A1" w:rsidRDefault="00A942A1" w:rsidP="00F52324">
            <w:pPr>
              <w:pStyle w:val="TableParagraph"/>
              <w:spacing w:before="1" w:line="276" w:lineRule="auto"/>
              <w:ind w:left="0" w:right="300"/>
              <w:jc w:val="both"/>
              <w:rPr>
                <w:sz w:val="20"/>
              </w:rPr>
            </w:pPr>
            <w:r>
              <w:rPr>
                <w:position w:val="1"/>
                <w:sz w:val="20"/>
              </w:rPr>
              <w:t>7 mg/Nm³ pri 10 % O</w:t>
            </w:r>
            <w:r>
              <w:rPr>
                <w:sz w:val="13"/>
              </w:rPr>
              <w:t>2</w:t>
            </w:r>
          </w:p>
        </w:tc>
      </w:tr>
    </w:tbl>
    <w:p w:rsidR="00A942A1" w:rsidRDefault="00A942A1" w:rsidP="00A942A1">
      <w:pPr>
        <w:pStyle w:val="TableParagraph"/>
        <w:spacing w:before="1" w:line="276" w:lineRule="auto"/>
        <w:ind w:left="930" w:right="300"/>
        <w:jc w:val="both"/>
        <w:rPr>
          <w:sz w:val="20"/>
        </w:rPr>
      </w:pPr>
    </w:p>
    <w:p w:rsidR="00D62F9D" w:rsidRPr="00555CC1" w:rsidRDefault="00D62F9D" w:rsidP="00D62F9D">
      <w:pPr>
        <w:pStyle w:val="TableParagraph"/>
        <w:spacing w:before="1" w:line="276" w:lineRule="auto"/>
        <w:ind w:left="827" w:right="300"/>
        <w:jc w:val="both"/>
        <w:rPr>
          <w:sz w:val="20"/>
        </w:rPr>
      </w:pPr>
      <w:r w:rsidRPr="00555CC1">
        <w:rPr>
          <w:sz w:val="20"/>
        </w:rPr>
        <w:t>Merska enota je izražena v mg/Nm</w:t>
      </w:r>
      <w:r w:rsidRPr="00CC435B">
        <w:rPr>
          <w:sz w:val="16"/>
          <w:vertAlign w:val="superscript"/>
        </w:rPr>
        <w:t>3</w:t>
      </w:r>
      <w:r w:rsidRPr="00555CC1">
        <w:rPr>
          <w:sz w:val="20"/>
        </w:rPr>
        <w:t>. Preskusi se opravijo v skladu z ustreznimi standardi iz tabele 1 (glej pojasnila) ali enakovrednimi standardi.</w:t>
      </w:r>
    </w:p>
    <w:p w:rsidR="00D62F9D" w:rsidRPr="00555CC1" w:rsidRDefault="00D62F9D" w:rsidP="00D62F9D">
      <w:pPr>
        <w:pStyle w:val="TableParagraph"/>
        <w:spacing w:before="1" w:line="276" w:lineRule="auto"/>
        <w:ind w:right="300"/>
        <w:jc w:val="both"/>
        <w:rPr>
          <w:sz w:val="20"/>
        </w:rPr>
      </w:pPr>
    </w:p>
    <w:p w:rsidR="00D62F9D" w:rsidRPr="00555CC1" w:rsidRDefault="00D62F9D" w:rsidP="00D62F9D">
      <w:pPr>
        <w:pStyle w:val="TableParagraph"/>
        <w:spacing w:before="1" w:line="276" w:lineRule="auto"/>
        <w:ind w:left="827" w:right="300"/>
        <w:jc w:val="both"/>
        <w:rPr>
          <w:sz w:val="20"/>
        </w:rPr>
      </w:pPr>
      <w:r w:rsidRPr="00555CC1">
        <w:rPr>
          <w:sz w:val="20"/>
        </w:rPr>
        <w:t>Način dokazovanja</w:t>
      </w:r>
    </w:p>
    <w:p w:rsidR="00D62F9D" w:rsidRPr="00555CC1" w:rsidRDefault="00D62F9D" w:rsidP="00D62F9D">
      <w:pPr>
        <w:pStyle w:val="TableParagraph"/>
        <w:spacing w:before="1" w:line="276" w:lineRule="auto"/>
        <w:ind w:left="214" w:right="300" w:firstLine="613"/>
        <w:jc w:val="both"/>
        <w:rPr>
          <w:sz w:val="20"/>
        </w:rPr>
      </w:pPr>
      <w:r w:rsidRPr="00555CC1">
        <w:rPr>
          <w:sz w:val="20"/>
        </w:rPr>
        <w:t>Ponudnik mora k ponudbi priložiti:</w:t>
      </w:r>
    </w:p>
    <w:p w:rsidR="00D62F9D" w:rsidRDefault="00D62F9D" w:rsidP="00D62F9D">
      <w:pPr>
        <w:pStyle w:val="TableParagraph"/>
        <w:numPr>
          <w:ilvl w:val="0"/>
          <w:numId w:val="10"/>
        </w:numPr>
        <w:tabs>
          <w:tab w:val="left" w:pos="932"/>
          <w:tab w:val="left" w:pos="933"/>
        </w:tabs>
        <w:spacing w:before="36" w:line="276" w:lineRule="auto"/>
        <w:ind w:right="213"/>
        <w:rPr>
          <w:sz w:val="20"/>
        </w:rPr>
      </w:pPr>
      <w:r>
        <w:rPr>
          <w:sz w:val="20"/>
        </w:rPr>
        <w:t>potrdilo, da ima blago znak za okolje tipa I, iz katerega izhaja, da blago izpolnjuje zahteve, ali</w:t>
      </w:r>
    </w:p>
    <w:p w:rsidR="00D62F9D" w:rsidRDefault="00D62F9D" w:rsidP="00D62F9D">
      <w:pPr>
        <w:pStyle w:val="TableParagraph"/>
        <w:numPr>
          <w:ilvl w:val="0"/>
          <w:numId w:val="10"/>
        </w:numPr>
        <w:tabs>
          <w:tab w:val="left" w:pos="932"/>
          <w:tab w:val="left" w:pos="933"/>
        </w:tabs>
        <w:spacing w:before="36" w:line="276" w:lineRule="auto"/>
        <w:ind w:right="213"/>
        <w:rPr>
          <w:sz w:val="20"/>
        </w:rPr>
      </w:pPr>
      <w:r>
        <w:rPr>
          <w:sz w:val="20"/>
        </w:rPr>
        <w:t>druga ustrezna dokazila, kot je izjava o skladnosti s tem merilom, skupaj z rezultati preskusov o emisijah OGC v izpušnih</w:t>
      </w:r>
      <w:r w:rsidRPr="00555CC1">
        <w:rPr>
          <w:sz w:val="20"/>
        </w:rPr>
        <w:t xml:space="preserve"> </w:t>
      </w:r>
      <w:r>
        <w:rPr>
          <w:sz w:val="20"/>
        </w:rPr>
        <w:t>plinih.</w:t>
      </w:r>
    </w:p>
    <w:p w:rsidR="00D62F9D" w:rsidRDefault="00D62F9D" w:rsidP="00D62F9D">
      <w:pPr>
        <w:pStyle w:val="TableParagraph"/>
        <w:tabs>
          <w:tab w:val="left" w:pos="932"/>
          <w:tab w:val="left" w:pos="933"/>
        </w:tabs>
        <w:spacing w:before="36" w:line="276" w:lineRule="auto"/>
        <w:ind w:right="213"/>
        <w:rPr>
          <w:sz w:val="20"/>
        </w:rPr>
      </w:pPr>
    </w:p>
    <w:p w:rsidR="00D62F9D" w:rsidRDefault="00D62F9D" w:rsidP="00D62F9D">
      <w:pPr>
        <w:pStyle w:val="TableParagraph"/>
        <w:numPr>
          <w:ilvl w:val="0"/>
          <w:numId w:val="34"/>
        </w:numPr>
        <w:spacing w:before="1" w:line="276" w:lineRule="auto"/>
        <w:ind w:right="300"/>
        <w:jc w:val="both"/>
        <w:rPr>
          <w:sz w:val="20"/>
        </w:rPr>
      </w:pPr>
      <w:r>
        <w:rPr>
          <w:sz w:val="20"/>
        </w:rPr>
        <w:t>Vsebnost emisij trdnih delcev (PM) v izpušnih plinih ne presega mejnih vrednosti, navedenih v nadaljevanju. Emisije PM se izmerijo pri standardnih nazivnih pogojih in nazivni izhodni toplotni moči pri naslednjih obratovalnih</w:t>
      </w:r>
      <w:r w:rsidRPr="00555CC1">
        <w:rPr>
          <w:sz w:val="20"/>
        </w:rPr>
        <w:t xml:space="preserve"> </w:t>
      </w:r>
      <w:r>
        <w:rPr>
          <w:sz w:val="20"/>
        </w:rPr>
        <w:t>pogojih:</w:t>
      </w:r>
    </w:p>
    <w:p w:rsidR="00D62F9D" w:rsidRDefault="00D62F9D" w:rsidP="00D62F9D">
      <w:pPr>
        <w:pStyle w:val="TableParagraph"/>
        <w:numPr>
          <w:ilvl w:val="0"/>
          <w:numId w:val="10"/>
        </w:numPr>
        <w:tabs>
          <w:tab w:val="left" w:pos="932"/>
          <w:tab w:val="left" w:pos="933"/>
        </w:tabs>
        <w:spacing w:before="36" w:line="276" w:lineRule="auto"/>
        <w:ind w:right="213"/>
        <w:rPr>
          <w:sz w:val="20"/>
        </w:rPr>
      </w:pPr>
      <w:r>
        <w:rPr>
          <w:sz w:val="20"/>
        </w:rPr>
        <w:t>za grelnike na tekoče gorivo pri standardnih nazivnih pogojih in nazivni izhodni toplotni moči;</w:t>
      </w:r>
    </w:p>
    <w:p w:rsidR="00D62F9D" w:rsidRDefault="00D62F9D" w:rsidP="00D62F9D">
      <w:pPr>
        <w:pStyle w:val="TableParagraph"/>
        <w:numPr>
          <w:ilvl w:val="0"/>
          <w:numId w:val="10"/>
        </w:numPr>
        <w:tabs>
          <w:tab w:val="left" w:pos="932"/>
          <w:tab w:val="left" w:pos="933"/>
        </w:tabs>
        <w:spacing w:before="36" w:line="276" w:lineRule="auto"/>
        <w:ind w:right="213"/>
        <w:rPr>
          <w:sz w:val="20"/>
        </w:rPr>
      </w:pPr>
      <w:r>
        <w:rPr>
          <w:sz w:val="20"/>
        </w:rPr>
        <w:t>za</w:t>
      </w:r>
      <w:r w:rsidRPr="00555CC1">
        <w:rPr>
          <w:sz w:val="20"/>
        </w:rPr>
        <w:t xml:space="preserve"> </w:t>
      </w:r>
      <w:r>
        <w:rPr>
          <w:sz w:val="20"/>
        </w:rPr>
        <w:t>grelnike</w:t>
      </w:r>
      <w:r w:rsidRPr="00555CC1">
        <w:rPr>
          <w:sz w:val="20"/>
        </w:rPr>
        <w:t xml:space="preserve"> </w:t>
      </w:r>
      <w:r>
        <w:rPr>
          <w:sz w:val="20"/>
        </w:rPr>
        <w:t>na</w:t>
      </w:r>
      <w:r w:rsidRPr="00555CC1">
        <w:rPr>
          <w:sz w:val="20"/>
        </w:rPr>
        <w:t xml:space="preserve"> </w:t>
      </w:r>
      <w:r>
        <w:rPr>
          <w:sz w:val="20"/>
        </w:rPr>
        <w:t>trdno</w:t>
      </w:r>
      <w:r w:rsidRPr="00555CC1">
        <w:rPr>
          <w:sz w:val="20"/>
        </w:rPr>
        <w:t xml:space="preserve"> </w:t>
      </w:r>
      <w:r>
        <w:rPr>
          <w:sz w:val="20"/>
        </w:rPr>
        <w:t>gorivo</w:t>
      </w:r>
      <w:r w:rsidRPr="00555CC1">
        <w:rPr>
          <w:sz w:val="20"/>
        </w:rPr>
        <w:t xml:space="preserve"> </w:t>
      </w:r>
      <w:r>
        <w:rPr>
          <w:sz w:val="20"/>
        </w:rPr>
        <w:t>kot</w:t>
      </w:r>
      <w:r w:rsidRPr="00555CC1">
        <w:rPr>
          <w:sz w:val="20"/>
        </w:rPr>
        <w:t xml:space="preserve"> </w:t>
      </w:r>
      <w:r>
        <w:rPr>
          <w:sz w:val="20"/>
        </w:rPr>
        <w:t>sezonske</w:t>
      </w:r>
      <w:r w:rsidRPr="00555CC1">
        <w:rPr>
          <w:sz w:val="20"/>
        </w:rPr>
        <w:t xml:space="preserve"> </w:t>
      </w:r>
      <w:r>
        <w:rPr>
          <w:sz w:val="20"/>
        </w:rPr>
        <w:t>emisije</w:t>
      </w:r>
      <w:r w:rsidRPr="00555CC1">
        <w:rPr>
          <w:sz w:val="20"/>
        </w:rPr>
        <w:t xml:space="preserve"> </w:t>
      </w:r>
      <w:r>
        <w:rPr>
          <w:sz w:val="20"/>
        </w:rPr>
        <w:t>pri</w:t>
      </w:r>
      <w:r w:rsidRPr="00555CC1">
        <w:rPr>
          <w:sz w:val="20"/>
        </w:rPr>
        <w:t xml:space="preserve"> </w:t>
      </w:r>
      <w:r>
        <w:rPr>
          <w:sz w:val="20"/>
        </w:rPr>
        <w:t>ogrevanju</w:t>
      </w:r>
      <w:r w:rsidRPr="00555CC1">
        <w:rPr>
          <w:sz w:val="20"/>
        </w:rPr>
        <w:t xml:space="preserve"> </w:t>
      </w:r>
      <w:r>
        <w:rPr>
          <w:sz w:val="20"/>
        </w:rPr>
        <w:t>prostorov</w:t>
      </w:r>
      <w:r w:rsidRPr="00555CC1">
        <w:rPr>
          <w:sz w:val="20"/>
        </w:rPr>
        <w:t xml:space="preserve"> </w:t>
      </w:r>
      <w:r>
        <w:rPr>
          <w:sz w:val="20"/>
        </w:rPr>
        <w:t>v</w:t>
      </w:r>
      <w:r w:rsidRPr="00555CC1">
        <w:rPr>
          <w:sz w:val="20"/>
        </w:rPr>
        <w:t xml:space="preserve"> </w:t>
      </w:r>
      <w:r>
        <w:rPr>
          <w:sz w:val="20"/>
        </w:rPr>
        <w:t>skladu</w:t>
      </w:r>
      <w:r w:rsidRPr="00555CC1">
        <w:rPr>
          <w:sz w:val="20"/>
        </w:rPr>
        <w:t xml:space="preserve"> </w:t>
      </w:r>
      <w:r>
        <w:rPr>
          <w:sz w:val="20"/>
        </w:rPr>
        <w:t>s</w:t>
      </w:r>
      <w:r w:rsidRPr="00555CC1">
        <w:rPr>
          <w:sz w:val="20"/>
        </w:rPr>
        <w:t xml:space="preserve"> </w:t>
      </w:r>
      <w:r>
        <w:rPr>
          <w:sz w:val="20"/>
        </w:rPr>
        <w:t>tabelo 2 v</w:t>
      </w:r>
      <w:r w:rsidRPr="00555CC1">
        <w:rPr>
          <w:sz w:val="20"/>
        </w:rPr>
        <w:t xml:space="preserve"> </w:t>
      </w:r>
      <w:r>
        <w:rPr>
          <w:sz w:val="20"/>
        </w:rPr>
        <w:t>pojasnilih.</w:t>
      </w:r>
    </w:p>
    <w:p w:rsidR="00D62F9D" w:rsidRDefault="00D62F9D" w:rsidP="00D62F9D">
      <w:pPr>
        <w:pStyle w:val="TableParagraph"/>
        <w:tabs>
          <w:tab w:val="left" w:pos="932"/>
          <w:tab w:val="left" w:pos="933"/>
        </w:tabs>
        <w:spacing w:before="36" w:line="276" w:lineRule="auto"/>
        <w:ind w:left="930" w:right="213"/>
        <w:rPr>
          <w:sz w:val="20"/>
        </w:rPr>
      </w:pPr>
    </w:p>
    <w:tbl>
      <w:tblPr>
        <w:tblStyle w:val="Tabelamrea"/>
        <w:tblW w:w="0" w:type="auto"/>
        <w:jc w:val="center"/>
        <w:tblLayout w:type="fixed"/>
        <w:tblLook w:val="04A0" w:firstRow="1" w:lastRow="0" w:firstColumn="1" w:lastColumn="0" w:noHBand="0" w:noVBand="1"/>
      </w:tblPr>
      <w:tblGrid>
        <w:gridCol w:w="4426"/>
        <w:gridCol w:w="4427"/>
      </w:tblGrid>
      <w:tr w:rsidR="00D62F9D" w:rsidTr="00D62F9D">
        <w:trPr>
          <w:jc w:val="center"/>
        </w:trPr>
        <w:tc>
          <w:tcPr>
            <w:tcW w:w="4426" w:type="dxa"/>
          </w:tcPr>
          <w:p w:rsidR="00D62F9D" w:rsidRDefault="00D62F9D" w:rsidP="00F52324">
            <w:pPr>
              <w:pStyle w:val="TableParagraph"/>
              <w:spacing w:before="1" w:line="276" w:lineRule="auto"/>
              <w:ind w:left="0" w:right="300"/>
              <w:jc w:val="both"/>
              <w:rPr>
                <w:sz w:val="20"/>
              </w:rPr>
            </w:pPr>
            <w:r w:rsidRPr="00555CC1">
              <w:rPr>
                <w:b/>
                <w:position w:val="-12"/>
                <w:sz w:val="20"/>
              </w:rPr>
              <w:t xml:space="preserve">Tehnologija </w:t>
            </w:r>
            <w:r>
              <w:rPr>
                <w:b/>
                <w:position w:val="-12"/>
                <w:sz w:val="20"/>
              </w:rPr>
              <w:t>generatorja</w:t>
            </w:r>
            <w:r>
              <w:rPr>
                <w:b/>
                <w:spacing w:val="-3"/>
                <w:position w:val="-12"/>
                <w:sz w:val="20"/>
              </w:rPr>
              <w:t xml:space="preserve"> </w:t>
            </w:r>
            <w:r>
              <w:rPr>
                <w:b/>
                <w:position w:val="-12"/>
                <w:sz w:val="20"/>
              </w:rPr>
              <w:t>toplote</w:t>
            </w:r>
          </w:p>
        </w:tc>
        <w:tc>
          <w:tcPr>
            <w:tcW w:w="4427" w:type="dxa"/>
          </w:tcPr>
          <w:p w:rsidR="00D62F9D" w:rsidRDefault="00D62F9D" w:rsidP="00F52324">
            <w:pPr>
              <w:pStyle w:val="TableParagraph"/>
              <w:spacing w:before="1" w:line="276" w:lineRule="auto"/>
              <w:ind w:left="0" w:right="300"/>
              <w:jc w:val="both"/>
              <w:rPr>
                <w:sz w:val="20"/>
              </w:rPr>
            </w:pPr>
            <w:r>
              <w:rPr>
                <w:b/>
                <w:sz w:val="20"/>
              </w:rPr>
              <w:t>Mejna vrednost emisij</w:t>
            </w:r>
            <w:r>
              <w:rPr>
                <w:b/>
                <w:spacing w:val="-3"/>
                <w:sz w:val="20"/>
              </w:rPr>
              <w:t xml:space="preserve"> </w:t>
            </w:r>
            <w:r>
              <w:rPr>
                <w:b/>
                <w:sz w:val="20"/>
              </w:rPr>
              <w:t>PM</w:t>
            </w:r>
          </w:p>
        </w:tc>
      </w:tr>
      <w:tr w:rsidR="00D62F9D" w:rsidTr="00D62F9D">
        <w:trPr>
          <w:jc w:val="center"/>
        </w:trPr>
        <w:tc>
          <w:tcPr>
            <w:tcW w:w="4426" w:type="dxa"/>
          </w:tcPr>
          <w:p w:rsidR="00D62F9D" w:rsidRDefault="00D62F9D" w:rsidP="00F52324">
            <w:pPr>
              <w:pStyle w:val="TableParagraph"/>
              <w:spacing w:before="1" w:line="276" w:lineRule="auto"/>
              <w:ind w:left="0" w:right="300"/>
              <w:jc w:val="both"/>
              <w:rPr>
                <w:sz w:val="20"/>
              </w:rPr>
            </w:pPr>
            <w:r>
              <w:rPr>
                <w:sz w:val="20"/>
              </w:rPr>
              <w:t>Grelniki na tekoče gorivo</w:t>
            </w:r>
          </w:p>
        </w:tc>
        <w:tc>
          <w:tcPr>
            <w:tcW w:w="4427" w:type="dxa"/>
          </w:tcPr>
          <w:p w:rsidR="00D62F9D" w:rsidRDefault="00D62F9D" w:rsidP="00F52324">
            <w:pPr>
              <w:pStyle w:val="TableParagraph"/>
              <w:spacing w:line="229" w:lineRule="exact"/>
              <w:ind w:left="-27"/>
              <w:rPr>
                <w:sz w:val="20"/>
              </w:rPr>
            </w:pPr>
            <w:r>
              <w:rPr>
                <w:position w:val="1"/>
                <w:sz w:val="20"/>
              </w:rPr>
              <w:t>Z motorjem z notranjim zgorevanjem: 1 mg/Nm³ pri 5 % O</w:t>
            </w:r>
            <w:r>
              <w:rPr>
                <w:sz w:val="13"/>
              </w:rPr>
              <w:t>2</w:t>
            </w:r>
            <w:r>
              <w:rPr>
                <w:position w:val="1"/>
                <w:sz w:val="20"/>
              </w:rPr>
              <w:t>.</w:t>
            </w:r>
          </w:p>
          <w:p w:rsidR="00D62F9D" w:rsidRDefault="00D62F9D" w:rsidP="00F52324">
            <w:pPr>
              <w:pStyle w:val="TableParagraph"/>
              <w:spacing w:before="1" w:line="276" w:lineRule="auto"/>
              <w:ind w:left="0" w:right="300"/>
              <w:jc w:val="both"/>
              <w:rPr>
                <w:sz w:val="20"/>
              </w:rPr>
            </w:pPr>
            <w:r>
              <w:rPr>
                <w:sz w:val="20"/>
              </w:rPr>
              <w:t>Z zunanjim zgorevanjem: ni mejne vrednosti.</w:t>
            </w:r>
          </w:p>
        </w:tc>
      </w:tr>
      <w:tr w:rsidR="00D62F9D" w:rsidTr="00D62F9D">
        <w:trPr>
          <w:jc w:val="center"/>
        </w:trPr>
        <w:tc>
          <w:tcPr>
            <w:tcW w:w="4426" w:type="dxa"/>
          </w:tcPr>
          <w:p w:rsidR="00D62F9D" w:rsidRDefault="00D62F9D" w:rsidP="00F52324">
            <w:pPr>
              <w:pStyle w:val="TableParagraph"/>
              <w:spacing w:before="1" w:line="276" w:lineRule="auto"/>
              <w:ind w:left="0" w:right="300"/>
              <w:jc w:val="both"/>
              <w:rPr>
                <w:sz w:val="20"/>
              </w:rPr>
            </w:pPr>
            <w:r>
              <w:rPr>
                <w:sz w:val="20"/>
              </w:rPr>
              <w:t>Grelniki na trdno gorivo</w:t>
            </w:r>
          </w:p>
        </w:tc>
        <w:tc>
          <w:tcPr>
            <w:tcW w:w="4427" w:type="dxa"/>
          </w:tcPr>
          <w:p w:rsidR="00D62F9D" w:rsidRDefault="00D62F9D" w:rsidP="00F52324">
            <w:pPr>
              <w:pStyle w:val="TableParagraph"/>
              <w:spacing w:before="1" w:line="276" w:lineRule="auto"/>
              <w:ind w:left="0" w:right="300"/>
              <w:jc w:val="both"/>
              <w:rPr>
                <w:sz w:val="20"/>
              </w:rPr>
            </w:pPr>
            <w:r>
              <w:rPr>
                <w:position w:val="1"/>
                <w:sz w:val="20"/>
              </w:rPr>
              <w:t>20 mg/Nm³ pri 10 % O</w:t>
            </w:r>
            <w:r>
              <w:rPr>
                <w:sz w:val="13"/>
              </w:rPr>
              <w:t>2</w:t>
            </w:r>
            <w:r>
              <w:rPr>
                <w:position w:val="1"/>
                <w:sz w:val="20"/>
              </w:rPr>
              <w:t>.</w:t>
            </w:r>
          </w:p>
        </w:tc>
      </w:tr>
    </w:tbl>
    <w:p w:rsidR="00D62F9D" w:rsidRDefault="00D62F9D" w:rsidP="00D62F9D">
      <w:pPr>
        <w:pStyle w:val="TableParagraph"/>
        <w:tabs>
          <w:tab w:val="left" w:pos="932"/>
          <w:tab w:val="left" w:pos="933"/>
        </w:tabs>
        <w:spacing w:before="36" w:line="276" w:lineRule="auto"/>
        <w:ind w:left="930" w:right="213"/>
        <w:rPr>
          <w:sz w:val="20"/>
        </w:rPr>
      </w:pPr>
    </w:p>
    <w:p w:rsidR="00F52324" w:rsidRDefault="00F52324" w:rsidP="00F52324">
      <w:pPr>
        <w:pStyle w:val="TableParagraph"/>
        <w:spacing w:line="276" w:lineRule="auto"/>
        <w:ind w:left="720" w:right="245"/>
        <w:rPr>
          <w:sz w:val="20"/>
        </w:rPr>
      </w:pPr>
      <w:r>
        <w:rPr>
          <w:sz w:val="20"/>
        </w:rPr>
        <w:t>Merska</w:t>
      </w:r>
      <w:r>
        <w:rPr>
          <w:spacing w:val="-16"/>
          <w:sz w:val="20"/>
        </w:rPr>
        <w:t xml:space="preserve"> </w:t>
      </w:r>
      <w:r>
        <w:rPr>
          <w:sz w:val="20"/>
        </w:rPr>
        <w:t>enota</w:t>
      </w:r>
      <w:r>
        <w:rPr>
          <w:spacing w:val="-16"/>
          <w:sz w:val="20"/>
        </w:rPr>
        <w:t xml:space="preserve"> </w:t>
      </w:r>
      <w:r>
        <w:rPr>
          <w:sz w:val="20"/>
        </w:rPr>
        <w:t>je</w:t>
      </w:r>
      <w:r>
        <w:rPr>
          <w:spacing w:val="-16"/>
          <w:sz w:val="20"/>
        </w:rPr>
        <w:t xml:space="preserve"> </w:t>
      </w:r>
      <w:r>
        <w:rPr>
          <w:sz w:val="20"/>
        </w:rPr>
        <w:t>izražena</w:t>
      </w:r>
      <w:r>
        <w:rPr>
          <w:spacing w:val="-13"/>
          <w:sz w:val="20"/>
        </w:rPr>
        <w:t xml:space="preserve"> </w:t>
      </w:r>
      <w:r>
        <w:rPr>
          <w:sz w:val="20"/>
        </w:rPr>
        <w:t>v</w:t>
      </w:r>
      <w:r>
        <w:rPr>
          <w:spacing w:val="-15"/>
          <w:sz w:val="20"/>
        </w:rPr>
        <w:t xml:space="preserve"> </w:t>
      </w:r>
      <w:r>
        <w:rPr>
          <w:sz w:val="20"/>
        </w:rPr>
        <w:t>mg/Nm³.</w:t>
      </w:r>
      <w:r>
        <w:rPr>
          <w:spacing w:val="-15"/>
          <w:sz w:val="20"/>
        </w:rPr>
        <w:t xml:space="preserve"> </w:t>
      </w:r>
      <w:r>
        <w:rPr>
          <w:sz w:val="20"/>
        </w:rPr>
        <w:t>Preskusi</w:t>
      </w:r>
      <w:r>
        <w:rPr>
          <w:spacing w:val="-17"/>
          <w:sz w:val="20"/>
        </w:rPr>
        <w:t xml:space="preserve"> </w:t>
      </w:r>
      <w:r>
        <w:rPr>
          <w:sz w:val="20"/>
        </w:rPr>
        <w:t>se</w:t>
      </w:r>
      <w:r>
        <w:rPr>
          <w:spacing w:val="-15"/>
          <w:sz w:val="20"/>
        </w:rPr>
        <w:t xml:space="preserve"> </w:t>
      </w:r>
      <w:r>
        <w:rPr>
          <w:sz w:val="20"/>
        </w:rPr>
        <w:t>opravijo</w:t>
      </w:r>
      <w:r>
        <w:rPr>
          <w:spacing w:val="-15"/>
          <w:sz w:val="20"/>
        </w:rPr>
        <w:t xml:space="preserve"> </w:t>
      </w:r>
      <w:r>
        <w:rPr>
          <w:sz w:val="20"/>
        </w:rPr>
        <w:t>v</w:t>
      </w:r>
      <w:r>
        <w:rPr>
          <w:spacing w:val="-17"/>
          <w:sz w:val="20"/>
        </w:rPr>
        <w:t xml:space="preserve"> </w:t>
      </w:r>
      <w:r>
        <w:rPr>
          <w:sz w:val="20"/>
        </w:rPr>
        <w:t>skladu</w:t>
      </w:r>
      <w:r>
        <w:rPr>
          <w:spacing w:val="-13"/>
          <w:sz w:val="20"/>
        </w:rPr>
        <w:t xml:space="preserve"> </w:t>
      </w:r>
      <w:r>
        <w:rPr>
          <w:sz w:val="20"/>
        </w:rPr>
        <w:t>z</w:t>
      </w:r>
      <w:r>
        <w:rPr>
          <w:spacing w:val="-19"/>
          <w:sz w:val="20"/>
        </w:rPr>
        <w:t xml:space="preserve"> </w:t>
      </w:r>
      <w:r>
        <w:rPr>
          <w:sz w:val="20"/>
        </w:rPr>
        <w:t>ustreznimi</w:t>
      </w:r>
      <w:r>
        <w:rPr>
          <w:spacing w:val="-16"/>
          <w:sz w:val="20"/>
        </w:rPr>
        <w:t xml:space="preserve"> </w:t>
      </w:r>
      <w:r>
        <w:rPr>
          <w:sz w:val="20"/>
        </w:rPr>
        <w:t>standardi</w:t>
      </w:r>
      <w:r>
        <w:rPr>
          <w:spacing w:val="-15"/>
          <w:sz w:val="20"/>
        </w:rPr>
        <w:t xml:space="preserve"> </w:t>
      </w:r>
      <w:r>
        <w:rPr>
          <w:sz w:val="20"/>
        </w:rPr>
        <w:t>iz</w:t>
      </w:r>
      <w:r>
        <w:rPr>
          <w:spacing w:val="-7"/>
          <w:sz w:val="20"/>
        </w:rPr>
        <w:t xml:space="preserve"> </w:t>
      </w:r>
      <w:r>
        <w:rPr>
          <w:sz w:val="20"/>
        </w:rPr>
        <w:t>tabele 1 (glej pojasnila) ali enakovrednimi</w:t>
      </w:r>
      <w:r>
        <w:rPr>
          <w:spacing w:val="-4"/>
          <w:sz w:val="20"/>
        </w:rPr>
        <w:t xml:space="preserve"> </w:t>
      </w:r>
      <w:r>
        <w:rPr>
          <w:sz w:val="20"/>
        </w:rPr>
        <w:t>standardi.</w:t>
      </w:r>
    </w:p>
    <w:p w:rsidR="00F52324" w:rsidRDefault="00F52324" w:rsidP="00F52324">
      <w:pPr>
        <w:pStyle w:val="TableParagraph"/>
        <w:spacing w:before="1"/>
        <w:ind w:left="0"/>
        <w:rPr>
          <w:b/>
          <w:sz w:val="23"/>
        </w:rPr>
      </w:pPr>
    </w:p>
    <w:p w:rsidR="00F52324" w:rsidRDefault="00F52324" w:rsidP="00F52324">
      <w:pPr>
        <w:pStyle w:val="TableParagraph"/>
        <w:ind w:left="720"/>
        <w:rPr>
          <w:sz w:val="20"/>
        </w:rPr>
      </w:pPr>
      <w:r>
        <w:rPr>
          <w:sz w:val="20"/>
        </w:rPr>
        <w:t>Način dokazovanja</w:t>
      </w:r>
    </w:p>
    <w:p w:rsidR="00F52324" w:rsidRDefault="00F52324" w:rsidP="00F52324">
      <w:pPr>
        <w:pStyle w:val="TableParagraph"/>
        <w:spacing w:before="34"/>
        <w:ind w:left="210" w:firstLine="510"/>
        <w:rPr>
          <w:sz w:val="20"/>
        </w:rPr>
      </w:pPr>
      <w:r>
        <w:rPr>
          <w:sz w:val="20"/>
        </w:rPr>
        <w:t>Ponudnik mora k ponudbi priložiti:</w:t>
      </w:r>
    </w:p>
    <w:p w:rsidR="00F52324" w:rsidRDefault="00F52324" w:rsidP="00F52324">
      <w:pPr>
        <w:pStyle w:val="TableParagraph"/>
        <w:numPr>
          <w:ilvl w:val="0"/>
          <w:numId w:val="10"/>
        </w:numPr>
        <w:tabs>
          <w:tab w:val="left" w:pos="932"/>
          <w:tab w:val="left" w:pos="933"/>
        </w:tabs>
        <w:spacing w:before="36" w:line="276" w:lineRule="auto"/>
        <w:ind w:right="213"/>
        <w:rPr>
          <w:sz w:val="20"/>
        </w:rPr>
      </w:pPr>
      <w:r w:rsidRPr="002A33B0">
        <w:rPr>
          <w:sz w:val="20"/>
        </w:rPr>
        <w:t>potrdilo, da ima blago znak za okolje tipa I, iz katerega izhaja, da blago izpolnjuje zahteve, ali</w:t>
      </w:r>
    </w:p>
    <w:p w:rsidR="00F52324" w:rsidRPr="002A33B0" w:rsidRDefault="00F52324" w:rsidP="00F52324">
      <w:pPr>
        <w:pStyle w:val="TableParagraph"/>
        <w:numPr>
          <w:ilvl w:val="0"/>
          <w:numId w:val="10"/>
        </w:numPr>
        <w:tabs>
          <w:tab w:val="left" w:pos="932"/>
          <w:tab w:val="left" w:pos="933"/>
        </w:tabs>
        <w:spacing w:before="36" w:line="276" w:lineRule="auto"/>
        <w:ind w:right="213"/>
        <w:rPr>
          <w:sz w:val="20"/>
        </w:rPr>
      </w:pPr>
      <w:r w:rsidRPr="002A33B0">
        <w:rPr>
          <w:sz w:val="20"/>
        </w:rPr>
        <w:t>druga ustrezna dokazila, kot je izjava o skladnosti s tem merilom, skupaj z rezultati preskusov o emisijah PM v izpušnih plinih.</w:t>
      </w:r>
    </w:p>
    <w:p w:rsidR="00D62F9D" w:rsidRDefault="00D62F9D" w:rsidP="00D62F9D">
      <w:pPr>
        <w:pStyle w:val="TableParagraph"/>
        <w:tabs>
          <w:tab w:val="left" w:pos="932"/>
          <w:tab w:val="left" w:pos="933"/>
        </w:tabs>
        <w:spacing w:before="36" w:line="276" w:lineRule="auto"/>
        <w:ind w:right="213"/>
        <w:rPr>
          <w:sz w:val="20"/>
        </w:rPr>
      </w:pPr>
    </w:p>
    <w:p w:rsidR="008633EA" w:rsidRDefault="008633EA" w:rsidP="00D62F9D">
      <w:pPr>
        <w:pStyle w:val="TableParagraph"/>
        <w:tabs>
          <w:tab w:val="left" w:pos="932"/>
          <w:tab w:val="left" w:pos="933"/>
        </w:tabs>
        <w:spacing w:before="36" w:line="276" w:lineRule="auto"/>
        <w:ind w:right="213"/>
        <w:rPr>
          <w:b/>
          <w:color w:val="4F6228" w:themeColor="accent3" w:themeShade="80"/>
          <w:sz w:val="20"/>
        </w:rPr>
      </w:pPr>
      <w:r w:rsidRPr="008633EA">
        <w:rPr>
          <w:b/>
          <w:color w:val="4F6228" w:themeColor="accent3" w:themeShade="80"/>
          <w:sz w:val="20"/>
        </w:rPr>
        <w:t>5.2.3 Merila za oddajo javnega naročila</w:t>
      </w:r>
      <w:r w:rsidRPr="008633EA">
        <w:rPr>
          <w:rStyle w:val="Sprotnaopomba-sklic"/>
          <w:b/>
          <w:color w:val="4F6228" w:themeColor="accent3" w:themeShade="80"/>
          <w:sz w:val="20"/>
        </w:rPr>
        <w:footnoteReference w:id="16"/>
      </w:r>
    </w:p>
    <w:p w:rsidR="008633EA" w:rsidRDefault="008633EA" w:rsidP="00D62F9D">
      <w:pPr>
        <w:pStyle w:val="TableParagraph"/>
        <w:tabs>
          <w:tab w:val="left" w:pos="932"/>
          <w:tab w:val="left" w:pos="933"/>
        </w:tabs>
        <w:spacing w:before="36" w:line="276" w:lineRule="auto"/>
        <w:ind w:right="213"/>
        <w:rPr>
          <w:sz w:val="20"/>
        </w:rPr>
      </w:pPr>
    </w:p>
    <w:p w:rsidR="008633EA" w:rsidRDefault="008633EA" w:rsidP="00D62F9D">
      <w:pPr>
        <w:pStyle w:val="TableParagraph"/>
        <w:tabs>
          <w:tab w:val="left" w:pos="932"/>
          <w:tab w:val="left" w:pos="933"/>
        </w:tabs>
        <w:spacing w:before="36" w:line="276" w:lineRule="auto"/>
        <w:ind w:right="213"/>
        <w:rPr>
          <w:sz w:val="20"/>
        </w:rPr>
      </w:pPr>
      <w:r>
        <w:rPr>
          <w:sz w:val="20"/>
        </w:rPr>
        <w:t>Naročnik lahko dodatne točke dodeli za:</w:t>
      </w:r>
    </w:p>
    <w:p w:rsidR="008633EA" w:rsidRDefault="008633EA" w:rsidP="008633EA">
      <w:pPr>
        <w:pStyle w:val="TableParagraph"/>
        <w:spacing w:line="229" w:lineRule="exact"/>
        <w:rPr>
          <w:sz w:val="20"/>
        </w:rPr>
      </w:pPr>
    </w:p>
    <w:p w:rsidR="008633EA" w:rsidRDefault="008633EA" w:rsidP="008633EA">
      <w:pPr>
        <w:pStyle w:val="TableParagraph"/>
        <w:numPr>
          <w:ilvl w:val="0"/>
          <w:numId w:val="35"/>
        </w:numPr>
        <w:spacing w:line="229" w:lineRule="exact"/>
        <w:jc w:val="both"/>
        <w:rPr>
          <w:sz w:val="20"/>
        </w:rPr>
      </w:pPr>
      <w:r>
        <w:rPr>
          <w:sz w:val="20"/>
        </w:rPr>
        <w:t>Merilo »energijska učinkovitost«.</w:t>
      </w:r>
    </w:p>
    <w:p w:rsidR="008633EA" w:rsidRDefault="008633EA" w:rsidP="008633EA">
      <w:pPr>
        <w:pStyle w:val="TableParagraph"/>
        <w:spacing w:before="34" w:line="273" w:lineRule="auto"/>
        <w:ind w:left="467" w:right="33"/>
        <w:jc w:val="both"/>
        <w:rPr>
          <w:sz w:val="20"/>
        </w:rPr>
      </w:pPr>
      <w:r>
        <w:rPr>
          <w:sz w:val="20"/>
        </w:rPr>
        <w:t xml:space="preserve">Dodatne točke bodo dodeljene za vsako dodatno enoodstotno povečanje sezonske energijske </w:t>
      </w:r>
      <w:r>
        <w:rPr>
          <w:position w:val="2"/>
          <w:sz w:val="20"/>
        </w:rPr>
        <w:t xml:space="preserve">učinkovitosti pri </w:t>
      </w:r>
      <w:r>
        <w:rPr>
          <w:position w:val="2"/>
          <w:sz w:val="20"/>
        </w:rPr>
        <w:lastRenderedPageBreak/>
        <w:t xml:space="preserve">ogrevanju prostorov </w:t>
      </w:r>
      <w:r>
        <w:rPr>
          <w:i/>
          <w:position w:val="2"/>
          <w:sz w:val="20"/>
        </w:rPr>
        <w:t>η</w:t>
      </w:r>
      <w:r>
        <w:rPr>
          <w:i/>
          <w:sz w:val="13"/>
        </w:rPr>
        <w:t xml:space="preserve">s </w:t>
      </w:r>
      <w:r>
        <w:rPr>
          <w:position w:val="2"/>
          <w:sz w:val="20"/>
        </w:rPr>
        <w:t>vodnih grelnikov, kot je določeno v 2. podtočki točke 7.2.2.</w:t>
      </w:r>
    </w:p>
    <w:p w:rsidR="008633EA" w:rsidRDefault="008633EA" w:rsidP="008633EA">
      <w:pPr>
        <w:pStyle w:val="TableParagraph"/>
        <w:ind w:left="0"/>
        <w:jc w:val="both"/>
        <w:rPr>
          <w:b/>
          <w:sz w:val="23"/>
        </w:rPr>
      </w:pPr>
    </w:p>
    <w:p w:rsidR="008633EA" w:rsidRDefault="008633EA" w:rsidP="008633EA">
      <w:pPr>
        <w:pStyle w:val="TableParagraph"/>
        <w:ind w:left="210" w:firstLine="257"/>
        <w:rPr>
          <w:sz w:val="20"/>
        </w:rPr>
      </w:pPr>
      <w:r>
        <w:rPr>
          <w:sz w:val="20"/>
        </w:rPr>
        <w:t>Način dokazovanja:</w:t>
      </w:r>
    </w:p>
    <w:p w:rsidR="008633EA" w:rsidRDefault="008633EA" w:rsidP="008633EA">
      <w:pPr>
        <w:pStyle w:val="TableParagraph"/>
        <w:tabs>
          <w:tab w:val="left" w:pos="932"/>
          <w:tab w:val="left" w:pos="933"/>
        </w:tabs>
        <w:spacing w:before="36" w:line="276" w:lineRule="auto"/>
        <w:ind w:left="467" w:right="213"/>
        <w:jc w:val="both"/>
        <w:rPr>
          <w:sz w:val="20"/>
        </w:rPr>
      </w:pPr>
      <w:r>
        <w:rPr>
          <w:sz w:val="20"/>
        </w:rPr>
        <w:t>Ponudnik mora k ponudbi priložiti izjavo skupaj z rezultati preskusov, opravljenih v skladu s preskusnim postopkom, navedenim v ustreznih standardih EN ali enakovrednih standardih za določeno vrsto izdelka (glej tabelo 1 v pojasnilih).</w:t>
      </w:r>
    </w:p>
    <w:p w:rsidR="00D62F9D" w:rsidRDefault="00D62F9D" w:rsidP="008633EA">
      <w:pPr>
        <w:pStyle w:val="TableParagraph"/>
        <w:spacing w:before="1" w:line="276" w:lineRule="auto"/>
        <w:ind w:left="0" w:right="300"/>
        <w:jc w:val="both"/>
        <w:rPr>
          <w:sz w:val="20"/>
        </w:rPr>
      </w:pPr>
    </w:p>
    <w:p w:rsidR="008633EA" w:rsidRDefault="008633EA" w:rsidP="008633EA">
      <w:pPr>
        <w:pStyle w:val="TableParagraph"/>
        <w:numPr>
          <w:ilvl w:val="0"/>
          <w:numId w:val="35"/>
        </w:numPr>
        <w:spacing w:line="229" w:lineRule="exact"/>
        <w:jc w:val="both"/>
        <w:rPr>
          <w:sz w:val="20"/>
        </w:rPr>
      </w:pPr>
      <w:r>
        <w:rPr>
          <w:sz w:val="20"/>
        </w:rPr>
        <w:t>Merilo »zmanjšanje emisij toplogrednih plinov«.</w:t>
      </w:r>
    </w:p>
    <w:p w:rsidR="008633EA" w:rsidRDefault="008633EA" w:rsidP="008633EA">
      <w:pPr>
        <w:pStyle w:val="TableParagraph"/>
        <w:spacing w:before="34" w:line="276" w:lineRule="auto"/>
        <w:ind w:left="467" w:right="245"/>
        <w:jc w:val="both"/>
        <w:rPr>
          <w:sz w:val="20"/>
        </w:rPr>
      </w:pPr>
      <w:r>
        <w:rPr>
          <w:sz w:val="20"/>
        </w:rPr>
        <w:t>Dodatne točke bodo dodeljene za vsakih 5 g dodatnega zmanjšanja emisij toplogrednih plinov vodnih grelnikov, kot je določeno v 3. podtočki točke 7.2.2.</w:t>
      </w:r>
    </w:p>
    <w:p w:rsidR="008633EA" w:rsidRDefault="008633EA" w:rsidP="008633EA">
      <w:pPr>
        <w:pStyle w:val="TableParagraph"/>
        <w:spacing w:before="1"/>
        <w:ind w:left="0"/>
        <w:rPr>
          <w:b/>
          <w:sz w:val="23"/>
        </w:rPr>
      </w:pPr>
    </w:p>
    <w:p w:rsidR="008633EA" w:rsidRDefault="008633EA" w:rsidP="008633EA">
      <w:pPr>
        <w:pStyle w:val="TableParagraph"/>
        <w:ind w:left="210" w:firstLine="257"/>
        <w:rPr>
          <w:sz w:val="20"/>
        </w:rPr>
      </w:pPr>
      <w:r>
        <w:rPr>
          <w:sz w:val="20"/>
        </w:rPr>
        <w:t>Način dokazovanja:</w:t>
      </w:r>
    </w:p>
    <w:p w:rsidR="008633EA" w:rsidRDefault="008633EA" w:rsidP="008633EA">
      <w:pPr>
        <w:pStyle w:val="TableParagraph"/>
        <w:spacing w:before="1" w:line="276" w:lineRule="auto"/>
        <w:ind w:left="467" w:right="300"/>
        <w:jc w:val="both"/>
        <w:rPr>
          <w:sz w:val="20"/>
        </w:rPr>
      </w:pPr>
      <w:r>
        <w:rPr>
          <w:sz w:val="20"/>
        </w:rPr>
        <w:t>Ponudnik mora k ponudbi priložiti izjavo skupaj z izračunanimi emisijami toplogrednih plinov na podlagi predlaganih formul za skupni ekvivalentni učinek segrevanja in s podatki o vseh parametrih, ki so se uporabili za izračun emisij toplogrednih plinov.</w:t>
      </w:r>
    </w:p>
    <w:p w:rsidR="008633EA" w:rsidRDefault="008633EA" w:rsidP="008633EA">
      <w:pPr>
        <w:pStyle w:val="TableParagraph"/>
        <w:spacing w:before="1" w:line="276" w:lineRule="auto"/>
        <w:ind w:left="0" w:right="300"/>
        <w:jc w:val="both"/>
        <w:rPr>
          <w:sz w:val="20"/>
        </w:rPr>
      </w:pPr>
    </w:p>
    <w:p w:rsidR="008633EA" w:rsidRDefault="008633EA" w:rsidP="008633EA">
      <w:pPr>
        <w:pStyle w:val="TableParagraph"/>
        <w:numPr>
          <w:ilvl w:val="0"/>
          <w:numId w:val="35"/>
        </w:numPr>
        <w:spacing w:before="2"/>
        <w:rPr>
          <w:sz w:val="20"/>
        </w:rPr>
      </w:pPr>
      <w:r>
        <w:rPr>
          <w:sz w:val="20"/>
        </w:rPr>
        <w:t>Merilo »mejne vrednosti emisij hrupa«.</w:t>
      </w:r>
    </w:p>
    <w:p w:rsidR="008633EA" w:rsidRDefault="008633EA" w:rsidP="008633EA">
      <w:pPr>
        <w:pStyle w:val="TableParagraph"/>
        <w:spacing w:before="34" w:line="276" w:lineRule="auto"/>
        <w:ind w:left="467" w:right="105"/>
        <w:jc w:val="both"/>
        <w:rPr>
          <w:sz w:val="20"/>
        </w:rPr>
      </w:pPr>
      <w:r>
        <w:rPr>
          <w:sz w:val="20"/>
        </w:rPr>
        <w:t>Uporaba tega merila za dodelitev se priporoča za javno naročanje vodnih grelnikov, ki bodo vgrajeni v stavbah, občutljivih na hrup, kot so bolnišnice in šole, v skladu s področjem uporabe Direktive 2002/49/ES</w:t>
      </w:r>
      <w:r>
        <w:rPr>
          <w:rStyle w:val="Sprotnaopomba-sklic"/>
          <w:sz w:val="20"/>
        </w:rPr>
        <w:footnoteReference w:id="17"/>
      </w:r>
      <w:r>
        <w:rPr>
          <w:position w:val="6"/>
          <w:sz w:val="13"/>
        </w:rPr>
        <w:t xml:space="preserve"> </w:t>
      </w:r>
      <w:r>
        <w:rPr>
          <w:sz w:val="20"/>
        </w:rPr>
        <w:t xml:space="preserve">o ocenjevanju in upravljanju </w:t>
      </w:r>
      <w:proofErr w:type="spellStart"/>
      <w:r>
        <w:rPr>
          <w:sz w:val="20"/>
        </w:rPr>
        <w:t>okoljskega</w:t>
      </w:r>
      <w:proofErr w:type="spellEnd"/>
      <w:r>
        <w:rPr>
          <w:sz w:val="20"/>
        </w:rPr>
        <w:t xml:space="preserve"> hrupa.</w:t>
      </w:r>
    </w:p>
    <w:p w:rsidR="008633EA" w:rsidRDefault="008633EA" w:rsidP="008633EA">
      <w:pPr>
        <w:pStyle w:val="TableParagraph"/>
        <w:spacing w:before="9"/>
        <w:ind w:left="0"/>
        <w:rPr>
          <w:b/>
        </w:rPr>
      </w:pPr>
    </w:p>
    <w:p w:rsidR="008633EA" w:rsidRDefault="008633EA" w:rsidP="008633EA">
      <w:pPr>
        <w:pStyle w:val="TableParagraph"/>
        <w:spacing w:line="276" w:lineRule="auto"/>
        <w:ind w:left="467" w:right="103"/>
        <w:jc w:val="both"/>
        <w:rPr>
          <w:sz w:val="20"/>
        </w:rPr>
      </w:pPr>
      <w:r>
        <w:rPr>
          <w:sz w:val="20"/>
        </w:rPr>
        <w:t xml:space="preserve">Merska enota je izražena v </w:t>
      </w:r>
      <w:proofErr w:type="spellStart"/>
      <w:r>
        <w:rPr>
          <w:sz w:val="20"/>
        </w:rPr>
        <w:t>dB</w:t>
      </w:r>
      <w:proofErr w:type="spellEnd"/>
      <w:r>
        <w:rPr>
          <w:sz w:val="20"/>
        </w:rPr>
        <w:t xml:space="preserve">(A) ali </w:t>
      </w:r>
      <w:proofErr w:type="spellStart"/>
      <w:r>
        <w:rPr>
          <w:sz w:val="20"/>
        </w:rPr>
        <w:t>dB</w:t>
      </w:r>
      <w:proofErr w:type="spellEnd"/>
      <w:r>
        <w:rPr>
          <w:sz w:val="20"/>
        </w:rPr>
        <w:t>(C), kot je ustrezno. Preskusi se opravijo v skladu z ustreznimi ali enakovrednimi standardi iz tabele 1 (glej pojasnila) pri standardnih nazivnih pogojih in nazivni izhodni toploti.</w:t>
      </w:r>
    </w:p>
    <w:p w:rsidR="008633EA" w:rsidRDefault="008633EA" w:rsidP="008633EA">
      <w:pPr>
        <w:pStyle w:val="TableParagraph"/>
        <w:spacing w:before="13" w:line="550" w:lineRule="exact"/>
        <w:ind w:left="467" w:right="3575"/>
        <w:rPr>
          <w:i/>
          <w:sz w:val="13"/>
        </w:rPr>
      </w:pPr>
      <w:r>
        <w:rPr>
          <w:sz w:val="20"/>
        </w:rPr>
        <w:t xml:space="preserve">Dodeljene točke se bodo izračunale na naslednji način: </w:t>
      </w:r>
      <w:r>
        <w:rPr>
          <w:position w:val="2"/>
          <w:sz w:val="20"/>
        </w:rPr>
        <w:t xml:space="preserve">PL = </w:t>
      </w:r>
      <w:r>
        <w:rPr>
          <w:i/>
          <w:position w:val="2"/>
          <w:sz w:val="20"/>
          <w:u w:val="single"/>
        </w:rPr>
        <w:t>L</w:t>
      </w:r>
      <w:proofErr w:type="spellStart"/>
      <w:r>
        <w:rPr>
          <w:i/>
          <w:sz w:val="13"/>
          <w:u w:val="single"/>
        </w:rPr>
        <w:t>A,min</w:t>
      </w:r>
      <w:proofErr w:type="spellEnd"/>
      <w:r>
        <w:rPr>
          <w:i/>
          <w:sz w:val="13"/>
          <w:u w:val="single"/>
        </w:rPr>
        <w:t xml:space="preserve"> </w:t>
      </w:r>
      <w:r>
        <w:rPr>
          <w:position w:val="2"/>
          <w:sz w:val="20"/>
        </w:rPr>
        <w:t xml:space="preserve">x </w:t>
      </w:r>
      <w:r>
        <w:rPr>
          <w:i/>
          <w:position w:val="2"/>
          <w:sz w:val="20"/>
        </w:rPr>
        <w:t>PL</w:t>
      </w:r>
      <w:proofErr w:type="spellStart"/>
      <w:r>
        <w:rPr>
          <w:i/>
          <w:sz w:val="13"/>
        </w:rPr>
        <w:t>A,max</w:t>
      </w:r>
      <w:proofErr w:type="spellEnd"/>
      <w:r>
        <w:rPr>
          <w:i/>
          <w:sz w:val="13"/>
        </w:rPr>
        <w:t xml:space="preserve"> + </w:t>
      </w:r>
      <w:r>
        <w:rPr>
          <w:i/>
          <w:position w:val="2"/>
          <w:sz w:val="20"/>
          <w:u w:val="single"/>
        </w:rPr>
        <w:t>L</w:t>
      </w:r>
      <w:proofErr w:type="spellStart"/>
      <w:r>
        <w:rPr>
          <w:i/>
          <w:sz w:val="13"/>
          <w:u w:val="single"/>
        </w:rPr>
        <w:t>C,min</w:t>
      </w:r>
      <w:proofErr w:type="spellEnd"/>
      <w:r>
        <w:rPr>
          <w:i/>
          <w:sz w:val="13"/>
        </w:rPr>
        <w:t xml:space="preserve"> X </w:t>
      </w:r>
      <w:r>
        <w:rPr>
          <w:i/>
          <w:position w:val="2"/>
          <w:sz w:val="20"/>
        </w:rPr>
        <w:t>PL</w:t>
      </w:r>
      <w:proofErr w:type="spellStart"/>
      <w:r>
        <w:rPr>
          <w:i/>
          <w:sz w:val="13"/>
        </w:rPr>
        <w:t>C,max</w:t>
      </w:r>
      <w:proofErr w:type="spellEnd"/>
    </w:p>
    <w:p w:rsidR="008633EA" w:rsidRDefault="008633EA" w:rsidP="008633EA">
      <w:pPr>
        <w:pStyle w:val="TableParagraph"/>
        <w:tabs>
          <w:tab w:val="left" w:pos="2188"/>
        </w:tabs>
        <w:spacing w:line="181" w:lineRule="exact"/>
        <w:ind w:left="798"/>
        <w:rPr>
          <w:i/>
          <w:sz w:val="13"/>
        </w:rPr>
      </w:pPr>
      <w:r>
        <w:rPr>
          <w:i/>
          <w:position w:val="2"/>
          <w:sz w:val="20"/>
        </w:rPr>
        <w:t>L</w:t>
      </w:r>
      <w:r>
        <w:rPr>
          <w:i/>
          <w:sz w:val="13"/>
        </w:rPr>
        <w:t>A</w:t>
      </w:r>
      <w:r>
        <w:rPr>
          <w:i/>
          <w:sz w:val="13"/>
        </w:rPr>
        <w:tab/>
      </w:r>
      <w:r>
        <w:rPr>
          <w:i/>
          <w:position w:val="2"/>
          <w:sz w:val="20"/>
        </w:rPr>
        <w:t>L</w:t>
      </w:r>
      <w:r>
        <w:rPr>
          <w:i/>
          <w:sz w:val="13"/>
        </w:rPr>
        <w:t>C</w:t>
      </w:r>
    </w:p>
    <w:p w:rsidR="008633EA" w:rsidRDefault="008633EA" w:rsidP="008633EA">
      <w:pPr>
        <w:pStyle w:val="TableParagraph"/>
        <w:spacing w:before="6"/>
        <w:ind w:left="0"/>
        <w:rPr>
          <w:b/>
          <w:sz w:val="25"/>
        </w:rPr>
      </w:pPr>
    </w:p>
    <w:p w:rsidR="008633EA" w:rsidRDefault="008633EA" w:rsidP="008633EA">
      <w:pPr>
        <w:pStyle w:val="TableParagraph"/>
        <w:ind w:firstLine="360"/>
        <w:jc w:val="both"/>
        <w:rPr>
          <w:sz w:val="20"/>
        </w:rPr>
      </w:pPr>
      <w:r>
        <w:rPr>
          <w:sz w:val="20"/>
        </w:rPr>
        <w:t>pri čemer velja</w:t>
      </w:r>
      <w:r>
        <w:rPr>
          <w:spacing w:val="-19"/>
          <w:sz w:val="20"/>
        </w:rPr>
        <w:t xml:space="preserve"> </w:t>
      </w:r>
      <w:r>
        <w:rPr>
          <w:sz w:val="20"/>
        </w:rPr>
        <w:t>naslednje:</w:t>
      </w:r>
    </w:p>
    <w:p w:rsidR="008633EA" w:rsidRDefault="008633EA" w:rsidP="008633EA">
      <w:pPr>
        <w:pStyle w:val="TableParagraph"/>
        <w:numPr>
          <w:ilvl w:val="0"/>
          <w:numId w:val="7"/>
        </w:numPr>
        <w:tabs>
          <w:tab w:val="left" w:pos="468"/>
        </w:tabs>
        <w:spacing w:before="34"/>
        <w:jc w:val="both"/>
        <w:rPr>
          <w:sz w:val="20"/>
        </w:rPr>
      </w:pPr>
      <w:r>
        <w:rPr>
          <w:i/>
          <w:sz w:val="20"/>
        </w:rPr>
        <w:t xml:space="preserve">PL </w:t>
      </w:r>
      <w:r>
        <w:rPr>
          <w:sz w:val="20"/>
        </w:rPr>
        <w:t>so točke za nivo</w:t>
      </w:r>
      <w:r>
        <w:rPr>
          <w:spacing w:val="-6"/>
          <w:sz w:val="20"/>
        </w:rPr>
        <w:t xml:space="preserve"> </w:t>
      </w:r>
      <w:r>
        <w:rPr>
          <w:sz w:val="20"/>
        </w:rPr>
        <w:t>hrupa,</w:t>
      </w:r>
    </w:p>
    <w:p w:rsidR="008633EA" w:rsidRDefault="008633EA" w:rsidP="008633EA">
      <w:pPr>
        <w:pStyle w:val="TableParagraph"/>
        <w:numPr>
          <w:ilvl w:val="0"/>
          <w:numId w:val="7"/>
        </w:numPr>
        <w:tabs>
          <w:tab w:val="left" w:pos="468"/>
        </w:tabs>
        <w:spacing w:before="36"/>
        <w:jc w:val="both"/>
        <w:rPr>
          <w:sz w:val="20"/>
        </w:rPr>
      </w:pPr>
      <w:r>
        <w:rPr>
          <w:i/>
          <w:position w:val="2"/>
          <w:sz w:val="20"/>
        </w:rPr>
        <w:t>L</w:t>
      </w:r>
      <w:proofErr w:type="spellStart"/>
      <w:r>
        <w:rPr>
          <w:i/>
          <w:sz w:val="13"/>
        </w:rPr>
        <w:t>A,min</w:t>
      </w:r>
      <w:proofErr w:type="spellEnd"/>
      <w:r>
        <w:rPr>
          <w:i/>
          <w:sz w:val="13"/>
        </w:rPr>
        <w:t xml:space="preserve"> </w:t>
      </w:r>
      <w:r>
        <w:rPr>
          <w:position w:val="2"/>
          <w:sz w:val="20"/>
        </w:rPr>
        <w:t>je najnižji A-vrednoteni nivo zvokovne moči za popolnoma skladno</w:t>
      </w:r>
      <w:r>
        <w:rPr>
          <w:spacing w:val="-14"/>
          <w:position w:val="2"/>
          <w:sz w:val="20"/>
        </w:rPr>
        <w:t xml:space="preserve"> </w:t>
      </w:r>
      <w:r>
        <w:rPr>
          <w:position w:val="2"/>
          <w:sz w:val="20"/>
        </w:rPr>
        <w:t>ponudbo,</w:t>
      </w:r>
    </w:p>
    <w:p w:rsidR="008633EA" w:rsidRDefault="008633EA" w:rsidP="008633EA">
      <w:pPr>
        <w:pStyle w:val="TableParagraph"/>
        <w:numPr>
          <w:ilvl w:val="0"/>
          <w:numId w:val="7"/>
        </w:numPr>
        <w:tabs>
          <w:tab w:val="left" w:pos="468"/>
        </w:tabs>
        <w:spacing w:before="29"/>
        <w:jc w:val="both"/>
        <w:rPr>
          <w:sz w:val="20"/>
        </w:rPr>
      </w:pPr>
      <w:r>
        <w:rPr>
          <w:i/>
          <w:position w:val="2"/>
          <w:sz w:val="20"/>
        </w:rPr>
        <w:t>L</w:t>
      </w:r>
      <w:proofErr w:type="spellStart"/>
      <w:r>
        <w:rPr>
          <w:i/>
          <w:sz w:val="13"/>
        </w:rPr>
        <w:t>C,min</w:t>
      </w:r>
      <w:proofErr w:type="spellEnd"/>
      <w:r>
        <w:rPr>
          <w:i/>
          <w:sz w:val="13"/>
        </w:rPr>
        <w:t xml:space="preserve"> </w:t>
      </w:r>
      <w:r>
        <w:rPr>
          <w:position w:val="2"/>
          <w:sz w:val="20"/>
        </w:rPr>
        <w:t>je najnižji C-vrednoteni nivo zvokovne moči za popolnoma skladno</w:t>
      </w:r>
      <w:r>
        <w:rPr>
          <w:spacing w:val="-13"/>
          <w:position w:val="2"/>
          <w:sz w:val="20"/>
        </w:rPr>
        <w:t xml:space="preserve"> </w:t>
      </w:r>
      <w:r>
        <w:rPr>
          <w:position w:val="2"/>
          <w:sz w:val="20"/>
        </w:rPr>
        <w:t>ponudbo,</w:t>
      </w:r>
    </w:p>
    <w:p w:rsidR="008633EA" w:rsidRPr="002A33B0" w:rsidRDefault="008633EA" w:rsidP="008633EA">
      <w:pPr>
        <w:pStyle w:val="TableParagraph"/>
        <w:numPr>
          <w:ilvl w:val="0"/>
          <w:numId w:val="7"/>
        </w:numPr>
        <w:tabs>
          <w:tab w:val="left" w:pos="468"/>
        </w:tabs>
        <w:spacing w:before="29"/>
        <w:jc w:val="both"/>
        <w:rPr>
          <w:sz w:val="20"/>
        </w:rPr>
      </w:pPr>
      <w:r>
        <w:rPr>
          <w:i/>
          <w:position w:val="2"/>
          <w:sz w:val="20"/>
        </w:rPr>
        <w:t>L</w:t>
      </w:r>
      <w:r>
        <w:rPr>
          <w:i/>
          <w:sz w:val="13"/>
        </w:rPr>
        <w:t xml:space="preserve">A </w:t>
      </w:r>
      <w:r>
        <w:rPr>
          <w:position w:val="2"/>
          <w:sz w:val="20"/>
        </w:rPr>
        <w:t>je A-vrednoteni nivo zvokovne moči, ki se</w:t>
      </w:r>
      <w:r>
        <w:rPr>
          <w:spacing w:val="-29"/>
          <w:position w:val="2"/>
          <w:sz w:val="20"/>
        </w:rPr>
        <w:t xml:space="preserve"> </w:t>
      </w:r>
      <w:r>
        <w:rPr>
          <w:position w:val="2"/>
          <w:sz w:val="20"/>
        </w:rPr>
        <w:t>oceni,</w:t>
      </w:r>
    </w:p>
    <w:p w:rsidR="008633EA" w:rsidRDefault="008633EA" w:rsidP="008633EA">
      <w:pPr>
        <w:pStyle w:val="TableParagraph"/>
        <w:numPr>
          <w:ilvl w:val="0"/>
          <w:numId w:val="7"/>
        </w:numPr>
        <w:tabs>
          <w:tab w:val="left" w:pos="467"/>
          <w:tab w:val="left" w:pos="468"/>
        </w:tabs>
        <w:spacing w:line="234" w:lineRule="exact"/>
        <w:rPr>
          <w:sz w:val="20"/>
        </w:rPr>
      </w:pPr>
      <w:r>
        <w:rPr>
          <w:i/>
          <w:position w:val="2"/>
          <w:sz w:val="20"/>
        </w:rPr>
        <w:t>L</w:t>
      </w:r>
      <w:r>
        <w:rPr>
          <w:i/>
          <w:sz w:val="13"/>
        </w:rPr>
        <w:t xml:space="preserve">C </w:t>
      </w:r>
      <w:r>
        <w:rPr>
          <w:position w:val="2"/>
          <w:sz w:val="20"/>
        </w:rPr>
        <w:t>je C-vrednoteni nivo zvokovne moči, ki se oceni, kjer je to</w:t>
      </w:r>
      <w:r>
        <w:rPr>
          <w:spacing w:val="-31"/>
          <w:position w:val="2"/>
          <w:sz w:val="20"/>
        </w:rPr>
        <w:t xml:space="preserve"> </w:t>
      </w:r>
      <w:r>
        <w:rPr>
          <w:position w:val="2"/>
          <w:sz w:val="20"/>
        </w:rPr>
        <w:t>ustrezno,</w:t>
      </w:r>
    </w:p>
    <w:p w:rsidR="008633EA" w:rsidRDefault="008633EA" w:rsidP="008633EA">
      <w:pPr>
        <w:pStyle w:val="TableParagraph"/>
        <w:numPr>
          <w:ilvl w:val="0"/>
          <w:numId w:val="7"/>
        </w:numPr>
        <w:tabs>
          <w:tab w:val="left" w:pos="467"/>
          <w:tab w:val="left" w:pos="468"/>
        </w:tabs>
        <w:spacing w:before="29"/>
        <w:rPr>
          <w:sz w:val="20"/>
        </w:rPr>
      </w:pPr>
      <w:r>
        <w:rPr>
          <w:i/>
          <w:position w:val="2"/>
          <w:sz w:val="20"/>
        </w:rPr>
        <w:t>PL</w:t>
      </w:r>
      <w:proofErr w:type="spellStart"/>
      <w:r>
        <w:rPr>
          <w:i/>
          <w:sz w:val="13"/>
        </w:rPr>
        <w:t>A,max</w:t>
      </w:r>
      <w:proofErr w:type="spellEnd"/>
      <w:r>
        <w:rPr>
          <w:i/>
          <w:sz w:val="13"/>
        </w:rPr>
        <w:t xml:space="preserve"> </w:t>
      </w:r>
      <w:r>
        <w:rPr>
          <w:position w:val="2"/>
          <w:sz w:val="20"/>
        </w:rPr>
        <w:t>je največje razpoložljivo število točk za A-vrednoteni nivo zvokovne</w:t>
      </w:r>
      <w:r>
        <w:rPr>
          <w:spacing w:val="-29"/>
          <w:position w:val="2"/>
          <w:sz w:val="20"/>
        </w:rPr>
        <w:t xml:space="preserve"> </w:t>
      </w:r>
      <w:r>
        <w:rPr>
          <w:position w:val="2"/>
          <w:sz w:val="20"/>
        </w:rPr>
        <w:t>moči,</w:t>
      </w:r>
    </w:p>
    <w:p w:rsidR="008633EA" w:rsidRDefault="008633EA" w:rsidP="008633EA">
      <w:pPr>
        <w:pStyle w:val="TableParagraph"/>
        <w:numPr>
          <w:ilvl w:val="0"/>
          <w:numId w:val="7"/>
        </w:numPr>
        <w:tabs>
          <w:tab w:val="left" w:pos="467"/>
          <w:tab w:val="left" w:pos="468"/>
        </w:tabs>
        <w:spacing w:before="29" w:line="273" w:lineRule="auto"/>
        <w:ind w:right="356"/>
        <w:rPr>
          <w:sz w:val="20"/>
        </w:rPr>
      </w:pPr>
      <w:r>
        <w:rPr>
          <w:i/>
          <w:position w:val="2"/>
          <w:sz w:val="20"/>
        </w:rPr>
        <w:t>PL</w:t>
      </w:r>
      <w:proofErr w:type="spellStart"/>
      <w:r>
        <w:rPr>
          <w:i/>
          <w:sz w:val="13"/>
        </w:rPr>
        <w:t>C,max</w:t>
      </w:r>
      <w:proofErr w:type="spellEnd"/>
      <w:r>
        <w:rPr>
          <w:i/>
          <w:sz w:val="13"/>
        </w:rPr>
        <w:t xml:space="preserve"> </w:t>
      </w:r>
      <w:r>
        <w:rPr>
          <w:position w:val="2"/>
          <w:sz w:val="20"/>
        </w:rPr>
        <w:t>je največje razpoložljivo število točk za C-vrednoteni nivo zvokovne moči, kjer je to</w:t>
      </w:r>
      <w:r>
        <w:rPr>
          <w:sz w:val="20"/>
        </w:rPr>
        <w:t xml:space="preserve"> ustrezno.</w:t>
      </w:r>
    </w:p>
    <w:p w:rsidR="008633EA" w:rsidRDefault="008633EA" w:rsidP="008633EA">
      <w:pPr>
        <w:pStyle w:val="TableParagraph"/>
        <w:spacing w:before="1"/>
        <w:ind w:left="0"/>
        <w:rPr>
          <w:sz w:val="23"/>
        </w:rPr>
      </w:pPr>
    </w:p>
    <w:p w:rsidR="008633EA" w:rsidRDefault="008633EA" w:rsidP="008633EA">
      <w:pPr>
        <w:pStyle w:val="TableParagraph"/>
        <w:spacing w:line="276" w:lineRule="auto"/>
        <w:ind w:left="467" w:right="81"/>
        <w:rPr>
          <w:sz w:val="20"/>
        </w:rPr>
      </w:pPr>
      <w:r>
        <w:rPr>
          <w:sz w:val="20"/>
        </w:rPr>
        <w:t>Točke ne bodo dodeljene, če bodo emisije hrupa vodnega grelnika presegle mejne vrednosti, določene v nadaljevanju.</w:t>
      </w:r>
    </w:p>
    <w:p w:rsidR="008633EA" w:rsidRDefault="008633EA" w:rsidP="008633EA">
      <w:pPr>
        <w:pStyle w:val="TableParagraph"/>
        <w:spacing w:line="276" w:lineRule="auto"/>
        <w:ind w:left="467" w:right="81"/>
        <w:rPr>
          <w:sz w:val="20"/>
        </w:rPr>
      </w:pPr>
    </w:p>
    <w:tbl>
      <w:tblPr>
        <w:tblStyle w:val="Tabelamrea"/>
        <w:tblW w:w="8853" w:type="dxa"/>
        <w:jc w:val="center"/>
        <w:tblLayout w:type="fixed"/>
        <w:tblLook w:val="04A0" w:firstRow="1" w:lastRow="0" w:firstColumn="1" w:lastColumn="0" w:noHBand="0" w:noVBand="1"/>
      </w:tblPr>
      <w:tblGrid>
        <w:gridCol w:w="2951"/>
        <w:gridCol w:w="2951"/>
        <w:gridCol w:w="2951"/>
      </w:tblGrid>
      <w:tr w:rsidR="008633EA" w:rsidTr="008633EA">
        <w:trPr>
          <w:jc w:val="center"/>
        </w:trPr>
        <w:tc>
          <w:tcPr>
            <w:tcW w:w="2951" w:type="dxa"/>
          </w:tcPr>
          <w:p w:rsidR="008633EA" w:rsidRDefault="008633EA" w:rsidP="001B7A53">
            <w:pPr>
              <w:pStyle w:val="TableParagraph"/>
              <w:tabs>
                <w:tab w:val="left" w:pos="468"/>
              </w:tabs>
              <w:spacing w:before="29"/>
              <w:ind w:left="0"/>
              <w:jc w:val="both"/>
              <w:rPr>
                <w:sz w:val="20"/>
              </w:rPr>
            </w:pPr>
            <w:r>
              <w:rPr>
                <w:b/>
                <w:sz w:val="20"/>
              </w:rPr>
              <w:t>Tehnologija generatorja toplote</w:t>
            </w:r>
          </w:p>
        </w:tc>
        <w:tc>
          <w:tcPr>
            <w:tcW w:w="2951" w:type="dxa"/>
          </w:tcPr>
          <w:p w:rsidR="008633EA" w:rsidRDefault="008633EA" w:rsidP="001B7A53">
            <w:pPr>
              <w:pStyle w:val="TableParagraph"/>
              <w:tabs>
                <w:tab w:val="left" w:pos="468"/>
              </w:tabs>
              <w:spacing w:before="29"/>
              <w:ind w:left="0"/>
              <w:jc w:val="both"/>
              <w:rPr>
                <w:sz w:val="20"/>
              </w:rPr>
            </w:pPr>
            <w:r>
              <w:rPr>
                <w:b/>
                <w:sz w:val="20"/>
              </w:rPr>
              <w:t>Meritev</w:t>
            </w:r>
          </w:p>
        </w:tc>
        <w:tc>
          <w:tcPr>
            <w:tcW w:w="2951" w:type="dxa"/>
          </w:tcPr>
          <w:p w:rsidR="008633EA" w:rsidRDefault="008633EA" w:rsidP="001B7A53">
            <w:pPr>
              <w:pStyle w:val="TableParagraph"/>
              <w:spacing w:line="229" w:lineRule="exact"/>
              <w:ind w:left="104"/>
              <w:rPr>
                <w:b/>
                <w:sz w:val="20"/>
              </w:rPr>
            </w:pPr>
            <w:r>
              <w:rPr>
                <w:b/>
                <w:sz w:val="20"/>
              </w:rPr>
              <w:t>Mejna vrednost emisij</w:t>
            </w:r>
          </w:p>
          <w:p w:rsidR="008633EA" w:rsidRDefault="008633EA" w:rsidP="001B7A53">
            <w:pPr>
              <w:pStyle w:val="TableParagraph"/>
              <w:tabs>
                <w:tab w:val="left" w:pos="468"/>
              </w:tabs>
              <w:spacing w:before="29"/>
              <w:ind w:left="0"/>
              <w:jc w:val="both"/>
              <w:rPr>
                <w:sz w:val="20"/>
              </w:rPr>
            </w:pPr>
            <w:r>
              <w:rPr>
                <w:b/>
                <w:sz w:val="20"/>
              </w:rPr>
              <w:t>hrupa</w:t>
            </w:r>
            <w:r>
              <w:rPr>
                <w:rStyle w:val="Sprotnaopomba-sklic"/>
                <w:b/>
                <w:sz w:val="20"/>
              </w:rPr>
              <w:footnoteReference w:id="18"/>
            </w:r>
          </w:p>
        </w:tc>
      </w:tr>
      <w:tr w:rsidR="008633EA" w:rsidTr="007451E0">
        <w:trPr>
          <w:jc w:val="center"/>
        </w:trPr>
        <w:tc>
          <w:tcPr>
            <w:tcW w:w="2951" w:type="dxa"/>
            <w:tcBorders>
              <w:bottom w:val="single" w:sz="4" w:space="0" w:color="auto"/>
            </w:tcBorders>
          </w:tcPr>
          <w:p w:rsidR="008633EA" w:rsidRDefault="008633EA" w:rsidP="001B7A53">
            <w:pPr>
              <w:pStyle w:val="TableParagraph"/>
              <w:tabs>
                <w:tab w:val="left" w:pos="468"/>
              </w:tabs>
              <w:spacing w:before="29"/>
              <w:ind w:left="0"/>
              <w:jc w:val="both"/>
              <w:rPr>
                <w:sz w:val="20"/>
              </w:rPr>
            </w:pPr>
            <w:r>
              <w:rPr>
                <w:sz w:val="20"/>
              </w:rPr>
              <w:t>Vsi grelniki, razen grelnikov s soproizvodnjo in toplotnimi črpalkami z motorjem z notranjim zgorevanjem</w:t>
            </w:r>
          </w:p>
        </w:tc>
        <w:tc>
          <w:tcPr>
            <w:tcW w:w="2951" w:type="dxa"/>
          </w:tcPr>
          <w:p w:rsidR="008633EA" w:rsidRDefault="008633EA" w:rsidP="001B7A53">
            <w:pPr>
              <w:pStyle w:val="TableParagraph"/>
              <w:tabs>
                <w:tab w:val="left" w:pos="468"/>
              </w:tabs>
              <w:spacing w:before="29"/>
              <w:ind w:left="0"/>
              <w:jc w:val="both"/>
              <w:rPr>
                <w:sz w:val="20"/>
              </w:rPr>
            </w:pPr>
            <w:r>
              <w:rPr>
                <w:sz w:val="20"/>
              </w:rPr>
              <w:t xml:space="preserve">Mejna vrednost A- vrednotenega nivoja </w:t>
            </w:r>
            <w:r>
              <w:rPr>
                <w:position w:val="1"/>
                <w:sz w:val="20"/>
              </w:rPr>
              <w:t>zvokovne moči (L</w:t>
            </w:r>
            <w:proofErr w:type="spellStart"/>
            <w:r>
              <w:rPr>
                <w:sz w:val="13"/>
              </w:rPr>
              <w:t>WAd</w:t>
            </w:r>
            <w:proofErr w:type="spellEnd"/>
            <w:r>
              <w:rPr>
                <w:sz w:val="13"/>
              </w:rPr>
              <w:t>, lim</w:t>
            </w:r>
            <w:r>
              <w:rPr>
                <w:position w:val="1"/>
                <w:sz w:val="20"/>
              </w:rPr>
              <w:t>)</w:t>
            </w:r>
          </w:p>
        </w:tc>
        <w:tc>
          <w:tcPr>
            <w:tcW w:w="2951" w:type="dxa"/>
          </w:tcPr>
          <w:p w:rsidR="008633EA" w:rsidRDefault="008633EA" w:rsidP="001B7A53">
            <w:pPr>
              <w:pStyle w:val="TableParagraph"/>
              <w:tabs>
                <w:tab w:val="left" w:pos="468"/>
              </w:tabs>
              <w:spacing w:before="29"/>
              <w:ind w:left="0"/>
              <w:jc w:val="both"/>
              <w:rPr>
                <w:sz w:val="20"/>
              </w:rPr>
            </w:pPr>
            <w:r>
              <w:rPr>
                <w:position w:val="1"/>
                <w:sz w:val="20"/>
              </w:rPr>
              <w:t>17 + 36 × log (P</w:t>
            </w:r>
            <w:r>
              <w:rPr>
                <w:sz w:val="13"/>
              </w:rPr>
              <w:t xml:space="preserve">N </w:t>
            </w:r>
            <w:r>
              <w:rPr>
                <w:position w:val="1"/>
                <w:sz w:val="20"/>
              </w:rPr>
              <w:t xml:space="preserve">+ 10) </w:t>
            </w:r>
            <w:proofErr w:type="spellStart"/>
            <w:r>
              <w:rPr>
                <w:position w:val="1"/>
                <w:sz w:val="20"/>
              </w:rPr>
              <w:t>dB</w:t>
            </w:r>
            <w:proofErr w:type="spellEnd"/>
            <w:r>
              <w:rPr>
                <w:position w:val="1"/>
                <w:sz w:val="20"/>
              </w:rPr>
              <w:t>(A)</w:t>
            </w:r>
          </w:p>
        </w:tc>
      </w:tr>
      <w:tr w:rsidR="007451E0" w:rsidTr="007451E0">
        <w:trPr>
          <w:trHeight w:val="395"/>
          <w:jc w:val="center"/>
        </w:trPr>
        <w:tc>
          <w:tcPr>
            <w:tcW w:w="2951" w:type="dxa"/>
            <w:tcBorders>
              <w:top w:val="single" w:sz="4" w:space="0" w:color="auto"/>
              <w:left w:val="single" w:sz="4" w:space="0" w:color="auto"/>
              <w:bottom w:val="nil"/>
              <w:right w:val="single" w:sz="4" w:space="0" w:color="auto"/>
            </w:tcBorders>
          </w:tcPr>
          <w:p w:rsidR="007451E0" w:rsidRDefault="007451E0" w:rsidP="001B7A53">
            <w:pPr>
              <w:pStyle w:val="TableParagraph"/>
              <w:tabs>
                <w:tab w:val="left" w:pos="468"/>
              </w:tabs>
              <w:spacing w:before="29"/>
              <w:ind w:left="0"/>
              <w:jc w:val="both"/>
              <w:rPr>
                <w:sz w:val="20"/>
              </w:rPr>
            </w:pPr>
            <w:r>
              <w:rPr>
                <w:sz w:val="20"/>
              </w:rPr>
              <w:t>Grelniki s soproizvodnjo in toplotnimi črpalkami z motorjem z notranjim zgorevanjem</w:t>
            </w:r>
          </w:p>
        </w:tc>
        <w:tc>
          <w:tcPr>
            <w:tcW w:w="2951" w:type="dxa"/>
            <w:tcBorders>
              <w:left w:val="single" w:sz="4" w:space="0" w:color="auto"/>
            </w:tcBorders>
          </w:tcPr>
          <w:p w:rsidR="007451E0" w:rsidRDefault="007451E0" w:rsidP="001B7A53">
            <w:pPr>
              <w:pStyle w:val="TableParagraph"/>
              <w:tabs>
                <w:tab w:val="left" w:pos="468"/>
              </w:tabs>
              <w:spacing w:before="29"/>
              <w:ind w:left="0"/>
              <w:jc w:val="both"/>
              <w:rPr>
                <w:sz w:val="20"/>
              </w:rPr>
            </w:pPr>
            <w:r>
              <w:rPr>
                <w:sz w:val="20"/>
              </w:rPr>
              <w:t>Mejna vrednost A- vrednotene ravni zvokovnega tlaka</w:t>
            </w:r>
            <w:r>
              <w:rPr>
                <w:spacing w:val="43"/>
                <w:sz w:val="20"/>
              </w:rPr>
              <w:t xml:space="preserve"> </w:t>
            </w:r>
            <w:r>
              <w:rPr>
                <w:sz w:val="20"/>
              </w:rPr>
              <w:t>(</w:t>
            </w:r>
            <w:proofErr w:type="spellStart"/>
            <w:r>
              <w:rPr>
                <w:sz w:val="20"/>
              </w:rPr>
              <w:t>LPAd</w:t>
            </w:r>
            <w:proofErr w:type="spellEnd"/>
            <w:r>
              <w:rPr>
                <w:sz w:val="20"/>
              </w:rPr>
              <w:t>, lim)</w:t>
            </w:r>
          </w:p>
        </w:tc>
        <w:tc>
          <w:tcPr>
            <w:tcW w:w="2951" w:type="dxa"/>
          </w:tcPr>
          <w:p w:rsidR="007451E0" w:rsidRDefault="007451E0" w:rsidP="001B7A53">
            <w:pPr>
              <w:pStyle w:val="TableParagraph"/>
              <w:tabs>
                <w:tab w:val="left" w:pos="468"/>
              </w:tabs>
              <w:spacing w:before="29"/>
              <w:ind w:left="0"/>
              <w:jc w:val="both"/>
              <w:rPr>
                <w:sz w:val="20"/>
              </w:rPr>
            </w:pPr>
            <w:r>
              <w:rPr>
                <w:sz w:val="20"/>
              </w:rPr>
              <w:t xml:space="preserve">30 + 20 × log (PE + 15) </w:t>
            </w:r>
            <w:proofErr w:type="spellStart"/>
            <w:r>
              <w:rPr>
                <w:sz w:val="20"/>
              </w:rPr>
              <w:t>dB</w:t>
            </w:r>
            <w:proofErr w:type="spellEnd"/>
            <w:r>
              <w:rPr>
                <w:sz w:val="20"/>
              </w:rPr>
              <w:t>(A)</w:t>
            </w:r>
          </w:p>
        </w:tc>
      </w:tr>
      <w:tr w:rsidR="007451E0" w:rsidTr="007451E0">
        <w:trPr>
          <w:trHeight w:val="394"/>
          <w:jc w:val="center"/>
        </w:trPr>
        <w:tc>
          <w:tcPr>
            <w:tcW w:w="2951" w:type="dxa"/>
            <w:tcBorders>
              <w:top w:val="nil"/>
              <w:left w:val="single" w:sz="4" w:space="0" w:color="auto"/>
              <w:bottom w:val="single" w:sz="4" w:space="0" w:color="auto"/>
              <w:right w:val="single" w:sz="4" w:space="0" w:color="auto"/>
            </w:tcBorders>
          </w:tcPr>
          <w:p w:rsidR="007451E0" w:rsidRDefault="007451E0" w:rsidP="001B7A53">
            <w:pPr>
              <w:pStyle w:val="TableParagraph"/>
              <w:tabs>
                <w:tab w:val="left" w:pos="468"/>
              </w:tabs>
              <w:spacing w:before="29"/>
              <w:ind w:left="0"/>
              <w:jc w:val="both"/>
              <w:rPr>
                <w:sz w:val="20"/>
              </w:rPr>
            </w:pPr>
          </w:p>
        </w:tc>
        <w:tc>
          <w:tcPr>
            <w:tcW w:w="2951" w:type="dxa"/>
            <w:tcBorders>
              <w:left w:val="single" w:sz="4" w:space="0" w:color="auto"/>
            </w:tcBorders>
          </w:tcPr>
          <w:p w:rsidR="007451E0" w:rsidRPr="002A33B0" w:rsidRDefault="007451E0" w:rsidP="001B7A53">
            <w:pPr>
              <w:pStyle w:val="TableParagraph"/>
              <w:tabs>
                <w:tab w:val="left" w:pos="468"/>
              </w:tabs>
              <w:spacing w:before="29"/>
              <w:ind w:left="0"/>
              <w:jc w:val="both"/>
            </w:pPr>
            <w:r>
              <w:rPr>
                <w:sz w:val="20"/>
              </w:rPr>
              <w:t>Mejna vrednost C- vrednotene</w:t>
            </w:r>
            <w:r>
              <w:rPr>
                <w:sz w:val="20"/>
              </w:rPr>
              <w:lastRenderedPageBreak/>
              <w:tab/>
              <w:t>ravni zvokovnega tlaka</w:t>
            </w:r>
            <w:r>
              <w:rPr>
                <w:spacing w:val="32"/>
                <w:sz w:val="20"/>
              </w:rPr>
              <w:t xml:space="preserve"> </w:t>
            </w:r>
            <w:r>
              <w:rPr>
                <w:sz w:val="20"/>
              </w:rPr>
              <w:t>(</w:t>
            </w:r>
            <w:proofErr w:type="spellStart"/>
            <w:r>
              <w:rPr>
                <w:sz w:val="20"/>
              </w:rPr>
              <w:t>LPCd</w:t>
            </w:r>
            <w:proofErr w:type="spellEnd"/>
            <w:r>
              <w:rPr>
                <w:sz w:val="20"/>
              </w:rPr>
              <w:t>, lim)</w:t>
            </w:r>
          </w:p>
        </w:tc>
        <w:tc>
          <w:tcPr>
            <w:tcW w:w="2951" w:type="dxa"/>
          </w:tcPr>
          <w:p w:rsidR="007451E0" w:rsidRDefault="007451E0" w:rsidP="001B7A53">
            <w:pPr>
              <w:pStyle w:val="TableParagraph"/>
              <w:tabs>
                <w:tab w:val="left" w:pos="468"/>
              </w:tabs>
              <w:spacing w:before="29"/>
              <w:ind w:left="0"/>
              <w:jc w:val="both"/>
              <w:rPr>
                <w:sz w:val="20"/>
              </w:rPr>
            </w:pPr>
            <w:r>
              <w:rPr>
                <w:position w:val="1"/>
                <w:sz w:val="20"/>
              </w:rPr>
              <w:lastRenderedPageBreak/>
              <w:t>L</w:t>
            </w:r>
            <w:proofErr w:type="spellStart"/>
            <w:r>
              <w:rPr>
                <w:sz w:val="13"/>
              </w:rPr>
              <w:t>PAd</w:t>
            </w:r>
            <w:proofErr w:type="spellEnd"/>
            <w:r>
              <w:rPr>
                <w:sz w:val="13"/>
              </w:rPr>
              <w:t xml:space="preserve">, lim </w:t>
            </w:r>
            <w:r>
              <w:rPr>
                <w:position w:val="1"/>
                <w:sz w:val="20"/>
              </w:rPr>
              <w:t xml:space="preserve">+ 20 </w:t>
            </w:r>
            <w:proofErr w:type="spellStart"/>
            <w:r>
              <w:rPr>
                <w:position w:val="1"/>
                <w:sz w:val="20"/>
              </w:rPr>
              <w:t>dB</w:t>
            </w:r>
            <w:proofErr w:type="spellEnd"/>
            <w:r>
              <w:rPr>
                <w:position w:val="1"/>
                <w:sz w:val="20"/>
              </w:rPr>
              <w:t>(C)</w:t>
            </w:r>
          </w:p>
        </w:tc>
      </w:tr>
    </w:tbl>
    <w:p w:rsidR="008633EA" w:rsidRDefault="008633EA" w:rsidP="008633EA">
      <w:pPr>
        <w:pStyle w:val="TableParagraph"/>
        <w:spacing w:line="276" w:lineRule="auto"/>
        <w:ind w:left="467" w:right="81"/>
        <w:rPr>
          <w:sz w:val="20"/>
        </w:rPr>
      </w:pPr>
    </w:p>
    <w:p w:rsidR="008633EA" w:rsidRDefault="008633EA" w:rsidP="008633EA">
      <w:pPr>
        <w:pStyle w:val="TableParagraph"/>
        <w:spacing w:before="1" w:line="276" w:lineRule="auto"/>
        <w:ind w:left="0" w:right="300"/>
        <w:jc w:val="both"/>
        <w:rPr>
          <w:sz w:val="20"/>
        </w:rPr>
      </w:pPr>
    </w:p>
    <w:p w:rsidR="009D6F40" w:rsidRDefault="009D6F40" w:rsidP="009D6F40">
      <w:pPr>
        <w:pStyle w:val="TableParagraph"/>
        <w:spacing w:before="1"/>
        <w:ind w:firstLine="613"/>
        <w:rPr>
          <w:sz w:val="20"/>
        </w:rPr>
      </w:pPr>
      <w:r>
        <w:rPr>
          <w:sz w:val="20"/>
        </w:rPr>
        <w:t>Način dokazovanja:</w:t>
      </w:r>
    </w:p>
    <w:p w:rsidR="00A942A1" w:rsidRDefault="009D6F40" w:rsidP="009D6F40">
      <w:pPr>
        <w:pStyle w:val="TableParagraph"/>
        <w:tabs>
          <w:tab w:val="left" w:pos="932"/>
          <w:tab w:val="left" w:pos="933"/>
        </w:tabs>
        <w:spacing w:before="36" w:line="276" w:lineRule="auto"/>
        <w:ind w:left="720" w:right="213"/>
        <w:rPr>
          <w:sz w:val="20"/>
        </w:rPr>
      </w:pPr>
      <w:r>
        <w:rPr>
          <w:sz w:val="20"/>
        </w:rPr>
        <w:t>Ponudnik mora k ponudbi priložiti izjavo skupaj z rezultati preskusa o emisijah hrupa (mejna vrednost A-vrednotenega nivoja zvokovne moči in mejna vrednost C-vrednotenega nivoja zvokovne moči, kjer je to ustrezno).</w:t>
      </w:r>
    </w:p>
    <w:p w:rsidR="00E32B81" w:rsidRDefault="00E32B81" w:rsidP="00E32B81">
      <w:pPr>
        <w:pStyle w:val="TableParagraph"/>
        <w:tabs>
          <w:tab w:val="left" w:pos="932"/>
          <w:tab w:val="left" w:pos="933"/>
        </w:tabs>
        <w:spacing w:before="36" w:line="276" w:lineRule="auto"/>
        <w:ind w:right="213"/>
        <w:rPr>
          <w:sz w:val="20"/>
        </w:rPr>
      </w:pPr>
    </w:p>
    <w:p w:rsidR="00E32B81" w:rsidRDefault="00E32B81" w:rsidP="00E32B81">
      <w:pPr>
        <w:pStyle w:val="TableParagraph"/>
        <w:numPr>
          <w:ilvl w:val="0"/>
          <w:numId w:val="35"/>
        </w:numPr>
        <w:spacing w:line="227" w:lineRule="exact"/>
        <w:rPr>
          <w:sz w:val="20"/>
        </w:rPr>
      </w:pPr>
      <w:r>
        <w:rPr>
          <w:sz w:val="20"/>
        </w:rPr>
        <w:t>Merilo »preprosto vzdrževanje«.</w:t>
      </w:r>
    </w:p>
    <w:p w:rsidR="00E32B81" w:rsidRDefault="00E32B81" w:rsidP="00E32B81">
      <w:pPr>
        <w:pStyle w:val="TableParagraph"/>
        <w:spacing w:before="36" w:line="276" w:lineRule="auto"/>
        <w:ind w:left="467" w:right="98"/>
        <w:jc w:val="both"/>
        <w:rPr>
          <w:sz w:val="20"/>
        </w:rPr>
      </w:pPr>
      <w:r>
        <w:rPr>
          <w:sz w:val="20"/>
        </w:rPr>
        <w:t>Točke bodo dodeljene, če lahko strokovno usposobljeno osebje s splošno dostopnim orodjem preprosto razstavi vodni grelnik, da popravi ali zamenja obrabljene dele, nadomesti starejše ali zastarele dele ter nazadnje loči dele in material za ponovno uporabo ali recikliranje.</w:t>
      </w:r>
    </w:p>
    <w:p w:rsidR="00E32B81" w:rsidRDefault="00E32B81" w:rsidP="00E32B81">
      <w:pPr>
        <w:pStyle w:val="TableParagraph"/>
        <w:spacing w:before="10"/>
        <w:ind w:left="0"/>
      </w:pPr>
    </w:p>
    <w:p w:rsidR="00E32B81" w:rsidRDefault="00E32B81" w:rsidP="00E32B81">
      <w:pPr>
        <w:pStyle w:val="TableParagraph"/>
        <w:ind w:firstLine="360"/>
        <w:rPr>
          <w:sz w:val="20"/>
        </w:rPr>
      </w:pPr>
      <w:r>
        <w:rPr>
          <w:sz w:val="20"/>
        </w:rPr>
        <w:t>Načina dokazovanja</w:t>
      </w:r>
    </w:p>
    <w:p w:rsidR="00E32B81" w:rsidRDefault="00E32B81" w:rsidP="00E32B81">
      <w:pPr>
        <w:pStyle w:val="TableParagraph"/>
        <w:spacing w:before="36"/>
        <w:ind w:firstLine="345"/>
        <w:rPr>
          <w:sz w:val="20"/>
        </w:rPr>
      </w:pPr>
      <w:r>
        <w:rPr>
          <w:sz w:val="20"/>
        </w:rPr>
        <w:t>Ponudnik mora k ponudbi priložiti:</w:t>
      </w:r>
    </w:p>
    <w:p w:rsidR="00E32B81" w:rsidRDefault="00E32B81" w:rsidP="00E32B81">
      <w:pPr>
        <w:pStyle w:val="TableParagraph"/>
        <w:numPr>
          <w:ilvl w:val="0"/>
          <w:numId w:val="6"/>
        </w:numPr>
        <w:tabs>
          <w:tab w:val="left" w:pos="933"/>
        </w:tabs>
        <w:spacing w:before="34" w:line="276" w:lineRule="auto"/>
        <w:ind w:right="211"/>
        <w:jc w:val="both"/>
        <w:rPr>
          <w:sz w:val="20"/>
        </w:rPr>
      </w:pPr>
      <w:r>
        <w:rPr>
          <w:sz w:val="20"/>
        </w:rPr>
        <w:t>potrdilo,</w:t>
      </w:r>
      <w:r>
        <w:rPr>
          <w:spacing w:val="-7"/>
          <w:sz w:val="20"/>
        </w:rPr>
        <w:t xml:space="preserve"> </w:t>
      </w:r>
      <w:r>
        <w:rPr>
          <w:sz w:val="20"/>
        </w:rPr>
        <w:t>da</w:t>
      </w:r>
      <w:r>
        <w:rPr>
          <w:spacing w:val="-8"/>
          <w:sz w:val="20"/>
        </w:rPr>
        <w:t xml:space="preserve"> </w:t>
      </w:r>
      <w:r>
        <w:rPr>
          <w:sz w:val="20"/>
        </w:rPr>
        <w:t>ima</w:t>
      </w:r>
      <w:r>
        <w:rPr>
          <w:spacing w:val="-8"/>
          <w:sz w:val="20"/>
        </w:rPr>
        <w:t xml:space="preserve"> </w:t>
      </w:r>
      <w:r>
        <w:rPr>
          <w:sz w:val="20"/>
        </w:rPr>
        <w:t>blago</w:t>
      </w:r>
      <w:r>
        <w:rPr>
          <w:spacing w:val="-6"/>
          <w:sz w:val="20"/>
        </w:rPr>
        <w:t xml:space="preserve"> </w:t>
      </w:r>
      <w:r>
        <w:rPr>
          <w:sz w:val="20"/>
        </w:rPr>
        <w:t>znak</w:t>
      </w:r>
      <w:r>
        <w:rPr>
          <w:spacing w:val="-7"/>
          <w:sz w:val="20"/>
        </w:rPr>
        <w:t xml:space="preserve"> </w:t>
      </w:r>
      <w:r>
        <w:rPr>
          <w:sz w:val="20"/>
        </w:rPr>
        <w:t>za</w:t>
      </w:r>
      <w:r>
        <w:rPr>
          <w:spacing w:val="-8"/>
          <w:sz w:val="20"/>
        </w:rPr>
        <w:t xml:space="preserve"> </w:t>
      </w:r>
      <w:r>
        <w:rPr>
          <w:sz w:val="20"/>
        </w:rPr>
        <w:t>okolje</w:t>
      </w:r>
      <w:r>
        <w:rPr>
          <w:spacing w:val="-8"/>
          <w:sz w:val="20"/>
        </w:rPr>
        <w:t xml:space="preserve"> </w:t>
      </w:r>
      <w:r>
        <w:rPr>
          <w:sz w:val="20"/>
        </w:rPr>
        <w:t>tipa</w:t>
      </w:r>
      <w:r>
        <w:rPr>
          <w:spacing w:val="-8"/>
          <w:sz w:val="20"/>
        </w:rPr>
        <w:t xml:space="preserve"> </w:t>
      </w:r>
      <w:r>
        <w:rPr>
          <w:sz w:val="20"/>
        </w:rPr>
        <w:t>I,</w:t>
      </w:r>
      <w:r>
        <w:rPr>
          <w:spacing w:val="-8"/>
          <w:sz w:val="20"/>
        </w:rPr>
        <w:t xml:space="preserve"> </w:t>
      </w:r>
      <w:r>
        <w:rPr>
          <w:sz w:val="20"/>
        </w:rPr>
        <w:t>iz</w:t>
      </w:r>
      <w:r>
        <w:rPr>
          <w:spacing w:val="-11"/>
          <w:sz w:val="20"/>
        </w:rPr>
        <w:t xml:space="preserve"> </w:t>
      </w:r>
      <w:r>
        <w:rPr>
          <w:sz w:val="20"/>
        </w:rPr>
        <w:t>katerega</w:t>
      </w:r>
      <w:r>
        <w:rPr>
          <w:spacing w:val="-8"/>
          <w:sz w:val="20"/>
        </w:rPr>
        <w:t xml:space="preserve"> </w:t>
      </w:r>
      <w:r>
        <w:rPr>
          <w:sz w:val="20"/>
        </w:rPr>
        <w:t>izhaja,</w:t>
      </w:r>
      <w:r>
        <w:rPr>
          <w:spacing w:val="-8"/>
          <w:sz w:val="20"/>
        </w:rPr>
        <w:t xml:space="preserve"> </w:t>
      </w:r>
      <w:r>
        <w:rPr>
          <w:sz w:val="20"/>
        </w:rPr>
        <w:t>da</w:t>
      </w:r>
      <w:r>
        <w:rPr>
          <w:spacing w:val="-9"/>
          <w:sz w:val="20"/>
        </w:rPr>
        <w:t xml:space="preserve"> </w:t>
      </w:r>
      <w:r>
        <w:rPr>
          <w:sz w:val="20"/>
        </w:rPr>
        <w:t>blago</w:t>
      </w:r>
      <w:r>
        <w:rPr>
          <w:spacing w:val="-6"/>
          <w:sz w:val="20"/>
        </w:rPr>
        <w:t xml:space="preserve"> </w:t>
      </w:r>
      <w:r>
        <w:rPr>
          <w:sz w:val="20"/>
        </w:rPr>
        <w:t>izpolnjuje</w:t>
      </w:r>
      <w:r>
        <w:rPr>
          <w:spacing w:val="-8"/>
          <w:sz w:val="20"/>
        </w:rPr>
        <w:t xml:space="preserve"> </w:t>
      </w:r>
      <w:r>
        <w:rPr>
          <w:sz w:val="20"/>
        </w:rPr>
        <w:t>merilo, ali</w:t>
      </w:r>
    </w:p>
    <w:p w:rsidR="00E32B81" w:rsidRDefault="00E32B81" w:rsidP="00E32B81">
      <w:pPr>
        <w:pStyle w:val="TableParagraph"/>
        <w:numPr>
          <w:ilvl w:val="0"/>
          <w:numId w:val="6"/>
        </w:numPr>
        <w:tabs>
          <w:tab w:val="left" w:pos="933"/>
          <w:tab w:val="left" w:pos="933"/>
        </w:tabs>
        <w:spacing w:line="276" w:lineRule="auto"/>
        <w:ind w:right="205"/>
        <w:jc w:val="both"/>
        <w:rPr>
          <w:sz w:val="13"/>
        </w:rPr>
      </w:pPr>
      <w:r>
        <w:rPr>
          <w:sz w:val="20"/>
        </w:rPr>
        <w:t>izjavo o skladnosti s tem merilom, skupaj s tehničnim poročilom proizvajalca z navodili za razstavitev izdelka in eksplozijsko risbo,</w:t>
      </w:r>
      <w:r>
        <w:rPr>
          <w:rStyle w:val="Sprotnaopomba-sklic"/>
          <w:sz w:val="20"/>
        </w:rPr>
        <w:footnoteReference w:id="19"/>
      </w:r>
      <w:r>
        <w:rPr>
          <w:position w:val="6"/>
          <w:sz w:val="13"/>
        </w:rPr>
        <w:t xml:space="preserve"> </w:t>
      </w:r>
      <w:r>
        <w:rPr>
          <w:sz w:val="20"/>
        </w:rPr>
        <w:t>kjer so označeni vsi glavni sestavni deli in navedene vse nevarne snovi v teh delih, kot je določeno v Prilogi II k Direktivi 2002/96/ES,</w:t>
      </w:r>
      <w:r>
        <w:rPr>
          <w:rStyle w:val="Sprotnaopomba-sklic"/>
          <w:sz w:val="20"/>
        </w:rPr>
        <w:footnoteReference w:id="20"/>
      </w:r>
    </w:p>
    <w:p w:rsidR="00E32B81" w:rsidRPr="00E32B81" w:rsidRDefault="00E32B81" w:rsidP="00E32B81">
      <w:pPr>
        <w:pStyle w:val="TableParagraph"/>
        <w:numPr>
          <w:ilvl w:val="0"/>
          <w:numId w:val="6"/>
        </w:numPr>
        <w:tabs>
          <w:tab w:val="left" w:pos="933"/>
          <w:tab w:val="left" w:pos="933"/>
        </w:tabs>
        <w:spacing w:line="276" w:lineRule="auto"/>
        <w:ind w:right="205"/>
        <w:jc w:val="both"/>
        <w:rPr>
          <w:sz w:val="13"/>
        </w:rPr>
      </w:pPr>
      <w:r w:rsidRPr="00E32B81">
        <w:rPr>
          <w:sz w:val="20"/>
        </w:rPr>
        <w:t>ustrezno dokazilo, iz katerega izhaja, da je merilo</w:t>
      </w:r>
      <w:r w:rsidRPr="00E32B81">
        <w:rPr>
          <w:spacing w:val="-8"/>
          <w:sz w:val="20"/>
        </w:rPr>
        <w:t xml:space="preserve"> </w:t>
      </w:r>
      <w:r w:rsidRPr="00E32B81">
        <w:rPr>
          <w:sz w:val="20"/>
        </w:rPr>
        <w:t>izpolnjeno.</w:t>
      </w:r>
    </w:p>
    <w:p w:rsidR="00E32B81" w:rsidRDefault="00E32B81" w:rsidP="00E32B81">
      <w:pPr>
        <w:pStyle w:val="TableParagraph"/>
        <w:tabs>
          <w:tab w:val="left" w:pos="933"/>
          <w:tab w:val="left" w:pos="933"/>
        </w:tabs>
        <w:spacing w:line="276" w:lineRule="auto"/>
        <w:ind w:right="205"/>
        <w:jc w:val="both"/>
        <w:rPr>
          <w:sz w:val="20"/>
        </w:rPr>
      </w:pPr>
    </w:p>
    <w:p w:rsidR="00E32B81" w:rsidRPr="00E32B81" w:rsidRDefault="00E32B81" w:rsidP="00E32B81">
      <w:pPr>
        <w:pStyle w:val="Odstavekseznama"/>
        <w:numPr>
          <w:ilvl w:val="0"/>
          <w:numId w:val="35"/>
        </w:numPr>
        <w:spacing w:line="276" w:lineRule="auto"/>
        <w:rPr>
          <w:sz w:val="20"/>
          <w:szCs w:val="20"/>
          <w:lang w:val="sl-SI"/>
        </w:rPr>
      </w:pPr>
      <w:r w:rsidRPr="00E32B81">
        <w:rPr>
          <w:sz w:val="20"/>
          <w:szCs w:val="20"/>
          <w:lang w:val="sl-SI"/>
        </w:rPr>
        <w:t xml:space="preserve">Merilo »Vzpostavljen sistem </w:t>
      </w:r>
      <w:proofErr w:type="spellStart"/>
      <w:r w:rsidRPr="00E32B81">
        <w:rPr>
          <w:sz w:val="20"/>
          <w:szCs w:val="20"/>
          <w:lang w:val="sl-SI"/>
        </w:rPr>
        <w:t>okoljskega</w:t>
      </w:r>
      <w:proofErr w:type="spellEnd"/>
      <w:r w:rsidRPr="00E32B81">
        <w:rPr>
          <w:sz w:val="20"/>
          <w:szCs w:val="20"/>
          <w:lang w:val="sl-SI"/>
        </w:rPr>
        <w:t xml:space="preserve"> ravnanja«</w:t>
      </w:r>
    </w:p>
    <w:p w:rsidR="00E32B81" w:rsidRPr="00716A75" w:rsidRDefault="00E32B81" w:rsidP="00E32B81">
      <w:pPr>
        <w:spacing w:line="276" w:lineRule="auto"/>
        <w:rPr>
          <w:sz w:val="20"/>
          <w:szCs w:val="20"/>
          <w:lang w:val="sl-SI"/>
        </w:rPr>
      </w:pPr>
    </w:p>
    <w:p w:rsidR="00E32B81" w:rsidRPr="00716A75" w:rsidRDefault="00E32B81" w:rsidP="00E32B81">
      <w:pPr>
        <w:spacing w:line="276" w:lineRule="auto"/>
        <w:ind w:left="467"/>
        <w:rPr>
          <w:sz w:val="20"/>
          <w:szCs w:val="20"/>
          <w:lang w:val="sl-SI"/>
        </w:rPr>
      </w:pPr>
      <w:r w:rsidRPr="00716A75">
        <w:rPr>
          <w:sz w:val="20"/>
          <w:szCs w:val="20"/>
          <w:lang w:val="sl-SI"/>
        </w:rPr>
        <w:t xml:space="preserve">Naročnik lahko med merila uvrsti tudi izvajanje ukrepov </w:t>
      </w:r>
      <w:proofErr w:type="spellStart"/>
      <w:r w:rsidRPr="00716A75">
        <w:rPr>
          <w:sz w:val="20"/>
          <w:szCs w:val="20"/>
          <w:lang w:val="sl-SI"/>
        </w:rPr>
        <w:t>okoljskega</w:t>
      </w:r>
      <w:proofErr w:type="spellEnd"/>
      <w:r w:rsidRPr="00716A75">
        <w:rPr>
          <w:sz w:val="20"/>
          <w:szCs w:val="20"/>
          <w:lang w:val="sl-SI"/>
        </w:rPr>
        <w:t xml:space="preserve"> ravnanja oziroma vzpostavljen sistem </w:t>
      </w:r>
      <w:proofErr w:type="spellStart"/>
      <w:r w:rsidRPr="00716A75">
        <w:rPr>
          <w:sz w:val="20"/>
          <w:szCs w:val="20"/>
          <w:lang w:val="sl-SI"/>
        </w:rPr>
        <w:t>okoljskega</w:t>
      </w:r>
      <w:proofErr w:type="spellEnd"/>
      <w:r w:rsidRPr="00716A75">
        <w:rPr>
          <w:sz w:val="20"/>
          <w:szCs w:val="20"/>
          <w:lang w:val="sl-SI"/>
        </w:rPr>
        <w:t xml:space="preserve"> ravnanja gospodarskega subjekta.</w:t>
      </w:r>
    </w:p>
    <w:p w:rsidR="00E32B81" w:rsidRPr="00716A75" w:rsidRDefault="00E32B81" w:rsidP="00E32B81">
      <w:pPr>
        <w:spacing w:line="276" w:lineRule="auto"/>
        <w:rPr>
          <w:sz w:val="20"/>
          <w:szCs w:val="20"/>
          <w:lang w:val="sl-SI"/>
        </w:rPr>
      </w:pPr>
    </w:p>
    <w:p w:rsidR="00E32B81" w:rsidRPr="00716A75" w:rsidRDefault="00E32B81" w:rsidP="00E32B81">
      <w:pPr>
        <w:spacing w:line="276" w:lineRule="auto"/>
        <w:ind w:firstLine="467"/>
        <w:rPr>
          <w:sz w:val="20"/>
          <w:szCs w:val="20"/>
          <w:lang w:val="sl-SI"/>
        </w:rPr>
      </w:pPr>
      <w:r w:rsidRPr="00716A75">
        <w:rPr>
          <w:sz w:val="20"/>
          <w:szCs w:val="20"/>
          <w:lang w:val="sl-SI"/>
        </w:rPr>
        <w:t>Točke so dodeljene na način:</w:t>
      </w:r>
    </w:p>
    <w:p w:rsidR="00E32B81" w:rsidRPr="00716A75" w:rsidRDefault="00E32B81" w:rsidP="00E32B81">
      <w:pPr>
        <w:spacing w:line="276" w:lineRule="auto"/>
        <w:rPr>
          <w:sz w:val="20"/>
          <w:szCs w:val="20"/>
          <w:lang w:val="sl-SI"/>
        </w:rPr>
      </w:pPr>
    </w:p>
    <w:p w:rsidR="00E32B81" w:rsidRPr="00716A75" w:rsidRDefault="00E32B81" w:rsidP="00E32B81">
      <w:pPr>
        <w:spacing w:line="276" w:lineRule="auto"/>
        <w:ind w:firstLine="467"/>
        <w:rPr>
          <w:sz w:val="20"/>
          <w:szCs w:val="20"/>
          <w:lang w:val="sl-SI"/>
        </w:rPr>
      </w:pPr>
      <w:r w:rsidRPr="00716A75">
        <w:rPr>
          <w:sz w:val="20"/>
          <w:szCs w:val="20"/>
          <w:lang w:val="sl-SI"/>
        </w:rPr>
        <w:t xml:space="preserve">Gospodarski subjekt </w:t>
      </w:r>
      <w:r>
        <w:rPr>
          <w:sz w:val="20"/>
          <w:szCs w:val="20"/>
          <w:lang w:val="sl-SI"/>
        </w:rPr>
        <w:t>je registriran v sistem</w:t>
      </w:r>
      <w:r w:rsidRPr="00716A75">
        <w:rPr>
          <w:sz w:val="20"/>
          <w:szCs w:val="20"/>
          <w:lang w:val="sl-SI"/>
        </w:rPr>
        <w:t xml:space="preserve"> EMAS ali enakovreden sistem </w:t>
      </w:r>
      <w:proofErr w:type="spellStart"/>
      <w:r w:rsidRPr="00716A75">
        <w:rPr>
          <w:sz w:val="20"/>
          <w:szCs w:val="20"/>
          <w:lang w:val="sl-SI"/>
        </w:rPr>
        <w:t>okoljskega</w:t>
      </w:r>
      <w:proofErr w:type="spellEnd"/>
      <w:r w:rsidRPr="00716A75">
        <w:rPr>
          <w:sz w:val="20"/>
          <w:szCs w:val="20"/>
          <w:lang w:val="sl-SI"/>
        </w:rPr>
        <w:t xml:space="preserve"> ravnanja – 5 točk</w:t>
      </w:r>
    </w:p>
    <w:p w:rsidR="00E32B81" w:rsidRPr="00716A75" w:rsidRDefault="00E32B81" w:rsidP="00E32B81">
      <w:pPr>
        <w:spacing w:line="276" w:lineRule="auto"/>
        <w:ind w:firstLine="467"/>
        <w:rPr>
          <w:sz w:val="20"/>
          <w:szCs w:val="20"/>
          <w:lang w:val="sl-SI"/>
        </w:rPr>
      </w:pPr>
      <w:r w:rsidRPr="00716A75">
        <w:rPr>
          <w:sz w:val="20"/>
          <w:szCs w:val="20"/>
          <w:lang w:val="sl-SI"/>
        </w:rPr>
        <w:t xml:space="preserve">Gospodarski subjekt ima pridobljen certifikat ISO 14001 ali enakovreden sistem </w:t>
      </w:r>
      <w:proofErr w:type="spellStart"/>
      <w:r w:rsidRPr="00716A75">
        <w:rPr>
          <w:sz w:val="20"/>
          <w:szCs w:val="20"/>
          <w:lang w:val="sl-SI"/>
        </w:rPr>
        <w:t>okoljskega</w:t>
      </w:r>
      <w:proofErr w:type="spellEnd"/>
      <w:r w:rsidRPr="00716A75">
        <w:rPr>
          <w:sz w:val="20"/>
          <w:szCs w:val="20"/>
          <w:lang w:val="sl-SI"/>
        </w:rPr>
        <w:t xml:space="preserve"> ravnanja – 4 točke</w:t>
      </w:r>
    </w:p>
    <w:p w:rsidR="00E32B81" w:rsidRPr="00716A75" w:rsidRDefault="00E32B81" w:rsidP="00E32B81">
      <w:pPr>
        <w:spacing w:line="276" w:lineRule="auto"/>
        <w:rPr>
          <w:sz w:val="20"/>
          <w:szCs w:val="20"/>
          <w:lang w:val="sl-SI"/>
        </w:rPr>
      </w:pPr>
    </w:p>
    <w:p w:rsidR="00E32B81" w:rsidRPr="00716A75" w:rsidRDefault="00E32B81" w:rsidP="00E32B81">
      <w:pPr>
        <w:spacing w:line="276" w:lineRule="auto"/>
        <w:ind w:left="467"/>
        <w:rPr>
          <w:sz w:val="20"/>
          <w:szCs w:val="20"/>
          <w:lang w:val="sl-SI"/>
        </w:rPr>
      </w:pPr>
      <w:r w:rsidRPr="00716A75">
        <w:rPr>
          <w:sz w:val="20"/>
          <w:szCs w:val="20"/>
          <w:lang w:val="sl-SI"/>
        </w:rPr>
        <w:t xml:space="preserve">Gospodarski subjekt se bo </w:t>
      </w:r>
      <w:r w:rsidRPr="003F2177">
        <w:rPr>
          <w:sz w:val="20"/>
          <w:szCs w:val="20"/>
          <w:lang w:val="sl-SI"/>
        </w:rPr>
        <w:t xml:space="preserve">registriral v sistem </w:t>
      </w:r>
      <w:r w:rsidRPr="00716A75">
        <w:rPr>
          <w:sz w:val="20"/>
          <w:szCs w:val="20"/>
          <w:lang w:val="sl-SI"/>
        </w:rPr>
        <w:t xml:space="preserve"> EMAS ali enakovreden sistem </w:t>
      </w:r>
      <w:proofErr w:type="spellStart"/>
      <w:r w:rsidRPr="00716A75">
        <w:rPr>
          <w:sz w:val="20"/>
          <w:szCs w:val="20"/>
          <w:lang w:val="sl-SI"/>
        </w:rPr>
        <w:t>okoljskega</w:t>
      </w:r>
      <w:proofErr w:type="spellEnd"/>
      <w:r w:rsidRPr="00716A75">
        <w:rPr>
          <w:sz w:val="20"/>
          <w:szCs w:val="20"/>
          <w:lang w:val="sl-SI"/>
        </w:rPr>
        <w:t xml:space="preserve"> ravnanja vključil najkasneje 6 mesecev po začetku izvajanja javnega naročila – 4 točke</w:t>
      </w:r>
    </w:p>
    <w:p w:rsidR="00E32B81" w:rsidRPr="00716A75" w:rsidRDefault="00E32B81" w:rsidP="00E32B81">
      <w:pPr>
        <w:spacing w:line="276" w:lineRule="auto"/>
        <w:ind w:left="467"/>
        <w:rPr>
          <w:sz w:val="20"/>
          <w:szCs w:val="20"/>
          <w:lang w:val="sl-SI"/>
        </w:rPr>
      </w:pPr>
      <w:r w:rsidRPr="00716A75">
        <w:rPr>
          <w:sz w:val="20"/>
          <w:szCs w:val="20"/>
          <w:lang w:val="sl-SI"/>
        </w:rPr>
        <w:t xml:space="preserve">Gospodarski subjekt bo </w:t>
      </w:r>
      <w:proofErr w:type="spellStart"/>
      <w:r w:rsidRPr="00716A75">
        <w:rPr>
          <w:sz w:val="20"/>
          <w:szCs w:val="20"/>
          <w:lang w:val="sl-SI"/>
        </w:rPr>
        <w:t>okoljski</w:t>
      </w:r>
      <w:proofErr w:type="spellEnd"/>
      <w:r w:rsidRPr="00716A75">
        <w:rPr>
          <w:sz w:val="20"/>
          <w:szCs w:val="20"/>
          <w:lang w:val="sl-SI"/>
        </w:rPr>
        <w:t xml:space="preserve"> certifikat ISO 14001 ali enakovredno pridobil najkasneje 6 mesecev po začetku izvajanja javnega naročila – 3 točke</w:t>
      </w:r>
    </w:p>
    <w:p w:rsidR="00E32B81" w:rsidRPr="00716A75" w:rsidRDefault="00E32B81" w:rsidP="00E32B81">
      <w:pPr>
        <w:spacing w:line="276" w:lineRule="auto"/>
        <w:rPr>
          <w:sz w:val="20"/>
          <w:szCs w:val="20"/>
          <w:lang w:val="sl-SI"/>
        </w:rPr>
      </w:pPr>
    </w:p>
    <w:p w:rsidR="00E32B81" w:rsidRPr="00716A75" w:rsidRDefault="00E32B81" w:rsidP="00E32B81">
      <w:pPr>
        <w:spacing w:line="276" w:lineRule="auto"/>
        <w:ind w:left="467"/>
        <w:rPr>
          <w:sz w:val="20"/>
          <w:szCs w:val="20"/>
          <w:lang w:val="sl-SI"/>
        </w:rPr>
      </w:pPr>
      <w:r w:rsidRPr="00716A75">
        <w:rPr>
          <w:sz w:val="20"/>
          <w:szCs w:val="20"/>
          <w:lang w:val="sl-SI"/>
        </w:rPr>
        <w:t xml:space="preserve">Gospodarski subjekt se bo </w:t>
      </w:r>
      <w:r w:rsidRPr="003F2177">
        <w:rPr>
          <w:sz w:val="20"/>
          <w:szCs w:val="20"/>
          <w:lang w:val="sl-SI"/>
        </w:rPr>
        <w:t>registriral v sistem</w:t>
      </w:r>
      <w:r w:rsidRPr="00716A75">
        <w:rPr>
          <w:sz w:val="20"/>
          <w:szCs w:val="20"/>
          <w:lang w:val="sl-SI"/>
        </w:rPr>
        <w:t xml:space="preserve"> EMAS ali enakovreden sistem </w:t>
      </w:r>
      <w:proofErr w:type="spellStart"/>
      <w:r w:rsidRPr="00716A75">
        <w:rPr>
          <w:sz w:val="20"/>
          <w:szCs w:val="20"/>
          <w:lang w:val="sl-SI"/>
        </w:rPr>
        <w:t>okoljskega</w:t>
      </w:r>
      <w:proofErr w:type="spellEnd"/>
      <w:r w:rsidRPr="00716A75">
        <w:rPr>
          <w:sz w:val="20"/>
          <w:szCs w:val="20"/>
          <w:lang w:val="sl-SI"/>
        </w:rPr>
        <w:t xml:space="preserve"> ravnanja vključil najkasneje 12 mesecev po začetku izvajanja javnega naročila – 3 točke</w:t>
      </w:r>
    </w:p>
    <w:p w:rsidR="00E32B81" w:rsidRPr="00716A75" w:rsidRDefault="00E32B81" w:rsidP="00E32B81">
      <w:pPr>
        <w:spacing w:line="276" w:lineRule="auto"/>
        <w:ind w:left="467"/>
        <w:rPr>
          <w:sz w:val="20"/>
          <w:szCs w:val="20"/>
          <w:lang w:val="sl-SI"/>
        </w:rPr>
      </w:pPr>
      <w:r w:rsidRPr="00716A75">
        <w:rPr>
          <w:sz w:val="20"/>
          <w:szCs w:val="20"/>
          <w:lang w:val="sl-SI"/>
        </w:rPr>
        <w:t xml:space="preserve">Gospodarski subjekt bo </w:t>
      </w:r>
      <w:proofErr w:type="spellStart"/>
      <w:r w:rsidRPr="00716A75">
        <w:rPr>
          <w:sz w:val="20"/>
          <w:szCs w:val="20"/>
          <w:lang w:val="sl-SI"/>
        </w:rPr>
        <w:t>okoljski</w:t>
      </w:r>
      <w:proofErr w:type="spellEnd"/>
      <w:r w:rsidRPr="00716A75">
        <w:rPr>
          <w:sz w:val="20"/>
          <w:szCs w:val="20"/>
          <w:lang w:val="sl-SI"/>
        </w:rPr>
        <w:t xml:space="preserve"> certifikat ISO 14001 ali enakovredno pridobil najkasneje 12 mesecev po začetku izvajanja javnega naročila –2 točki</w:t>
      </w:r>
    </w:p>
    <w:p w:rsidR="00E32B81" w:rsidRPr="00716A75" w:rsidRDefault="00E32B81" w:rsidP="00E32B81">
      <w:pPr>
        <w:spacing w:line="276" w:lineRule="auto"/>
        <w:rPr>
          <w:sz w:val="20"/>
          <w:szCs w:val="20"/>
          <w:lang w:val="sl-SI"/>
        </w:rPr>
      </w:pPr>
    </w:p>
    <w:p w:rsidR="00E32B81" w:rsidRPr="00716A75" w:rsidRDefault="00E32B81" w:rsidP="00E32B81">
      <w:pPr>
        <w:spacing w:line="276" w:lineRule="auto"/>
        <w:ind w:left="467"/>
        <w:rPr>
          <w:sz w:val="20"/>
          <w:szCs w:val="20"/>
          <w:lang w:val="sl-SI"/>
        </w:rPr>
      </w:pPr>
      <w:r w:rsidRPr="00716A75">
        <w:rPr>
          <w:sz w:val="20"/>
          <w:szCs w:val="20"/>
          <w:lang w:val="sl-SI"/>
        </w:rPr>
        <w:t xml:space="preserve">Gospodarski subjekt se bo v </w:t>
      </w:r>
      <w:r w:rsidRPr="003F2177">
        <w:rPr>
          <w:sz w:val="20"/>
          <w:szCs w:val="20"/>
          <w:lang w:val="sl-SI"/>
        </w:rPr>
        <w:t xml:space="preserve">sistem </w:t>
      </w:r>
      <w:r w:rsidRPr="00716A75">
        <w:rPr>
          <w:sz w:val="20"/>
          <w:szCs w:val="20"/>
          <w:lang w:val="sl-SI"/>
        </w:rPr>
        <w:t xml:space="preserve">EMAS ali enakovreden sistem </w:t>
      </w:r>
      <w:proofErr w:type="spellStart"/>
      <w:r w:rsidRPr="00716A75">
        <w:rPr>
          <w:sz w:val="20"/>
          <w:szCs w:val="20"/>
          <w:lang w:val="sl-SI"/>
        </w:rPr>
        <w:t>okoljskega</w:t>
      </w:r>
      <w:proofErr w:type="spellEnd"/>
      <w:r w:rsidRPr="00716A75">
        <w:rPr>
          <w:sz w:val="20"/>
          <w:szCs w:val="20"/>
          <w:lang w:val="sl-SI"/>
        </w:rPr>
        <w:t xml:space="preserve"> ravnanja </w:t>
      </w:r>
      <w:r w:rsidRPr="003F2177">
        <w:rPr>
          <w:sz w:val="20"/>
          <w:szCs w:val="20"/>
          <w:lang w:val="sl-SI"/>
        </w:rPr>
        <w:t xml:space="preserve">registriral </w:t>
      </w:r>
      <w:r w:rsidRPr="00716A75">
        <w:rPr>
          <w:sz w:val="20"/>
          <w:szCs w:val="20"/>
          <w:lang w:val="sl-SI"/>
        </w:rPr>
        <w:t>v roku več kot 12 mesecev po začetku izvajanja javnega naročila – 2 točki</w:t>
      </w:r>
    </w:p>
    <w:p w:rsidR="00E32B81" w:rsidRPr="00716A75" w:rsidRDefault="00E32B81" w:rsidP="00E32B81">
      <w:pPr>
        <w:spacing w:line="276" w:lineRule="auto"/>
        <w:ind w:left="467"/>
        <w:rPr>
          <w:sz w:val="20"/>
          <w:szCs w:val="20"/>
          <w:lang w:val="sl-SI"/>
        </w:rPr>
      </w:pPr>
      <w:r w:rsidRPr="00716A75">
        <w:rPr>
          <w:sz w:val="20"/>
          <w:szCs w:val="20"/>
          <w:lang w:val="sl-SI"/>
        </w:rPr>
        <w:t xml:space="preserve">Gospodarski subjekt bo </w:t>
      </w:r>
      <w:proofErr w:type="spellStart"/>
      <w:r w:rsidRPr="00716A75">
        <w:rPr>
          <w:sz w:val="20"/>
          <w:szCs w:val="20"/>
          <w:lang w:val="sl-SI"/>
        </w:rPr>
        <w:t>okoljski</w:t>
      </w:r>
      <w:proofErr w:type="spellEnd"/>
      <w:r w:rsidRPr="00716A75">
        <w:rPr>
          <w:sz w:val="20"/>
          <w:szCs w:val="20"/>
          <w:lang w:val="sl-SI"/>
        </w:rPr>
        <w:t xml:space="preserve"> certifikat ISO 14001 ali enakovredno pridobil v roku več 12 mesecev po začetku izvajanja javnega naročila –1 točka</w:t>
      </w:r>
    </w:p>
    <w:p w:rsidR="00E32B81" w:rsidRPr="00716A75" w:rsidRDefault="00E32B81" w:rsidP="00E32B81">
      <w:pPr>
        <w:spacing w:line="276" w:lineRule="auto"/>
        <w:rPr>
          <w:sz w:val="20"/>
          <w:szCs w:val="20"/>
          <w:lang w:val="sl-SI"/>
        </w:rPr>
      </w:pPr>
    </w:p>
    <w:p w:rsidR="00E32B81" w:rsidRPr="00716A75" w:rsidRDefault="00E32B81" w:rsidP="00E32B81">
      <w:pPr>
        <w:spacing w:line="276" w:lineRule="auto"/>
        <w:ind w:left="467"/>
        <w:rPr>
          <w:sz w:val="20"/>
          <w:szCs w:val="20"/>
          <w:lang w:val="sl-SI"/>
        </w:rPr>
      </w:pPr>
      <w:r w:rsidRPr="00716A75">
        <w:rPr>
          <w:sz w:val="20"/>
          <w:szCs w:val="20"/>
          <w:lang w:val="sl-SI"/>
        </w:rPr>
        <w:t xml:space="preserve">Naročnik mora v razpisni dokumentaciji navesti, kateri standardi za </w:t>
      </w:r>
      <w:proofErr w:type="spellStart"/>
      <w:r w:rsidRPr="00716A75">
        <w:rPr>
          <w:sz w:val="20"/>
          <w:szCs w:val="20"/>
          <w:lang w:val="sl-SI"/>
        </w:rPr>
        <w:t>okoljsko</w:t>
      </w:r>
      <w:proofErr w:type="spellEnd"/>
      <w:r w:rsidRPr="00716A75">
        <w:rPr>
          <w:sz w:val="20"/>
          <w:szCs w:val="20"/>
          <w:lang w:val="sl-SI"/>
        </w:rPr>
        <w:t xml:space="preserve"> ravnanje (certifikati oziroma druga dokazila) štejejo kot enakovredni ter ustrezno objektivizirati posamezne zahteve za pridobitev certifikata.</w:t>
      </w:r>
    </w:p>
    <w:p w:rsidR="00E32B81" w:rsidRPr="00716A75" w:rsidRDefault="00E32B81" w:rsidP="00E32B81">
      <w:pPr>
        <w:spacing w:line="276" w:lineRule="auto"/>
        <w:rPr>
          <w:sz w:val="20"/>
          <w:szCs w:val="20"/>
          <w:lang w:val="sl-SI"/>
        </w:rPr>
      </w:pPr>
    </w:p>
    <w:p w:rsidR="00E32B81" w:rsidRPr="00716A75" w:rsidRDefault="00E32B81" w:rsidP="00E32B81">
      <w:pPr>
        <w:spacing w:line="276" w:lineRule="auto"/>
        <w:ind w:firstLine="467"/>
        <w:rPr>
          <w:sz w:val="20"/>
          <w:szCs w:val="20"/>
          <w:lang w:val="sl-SI"/>
        </w:rPr>
      </w:pPr>
      <w:r w:rsidRPr="00716A75">
        <w:rPr>
          <w:sz w:val="20"/>
          <w:szCs w:val="20"/>
          <w:lang w:val="sl-SI"/>
        </w:rPr>
        <w:lastRenderedPageBreak/>
        <w:t xml:space="preserve">Načina dokazovanja: </w:t>
      </w:r>
    </w:p>
    <w:p w:rsidR="00E32B81" w:rsidRPr="00716A75" w:rsidRDefault="00E32B81" w:rsidP="00E32B81">
      <w:pPr>
        <w:spacing w:line="276" w:lineRule="auto"/>
        <w:ind w:firstLine="467"/>
        <w:rPr>
          <w:sz w:val="20"/>
          <w:szCs w:val="20"/>
          <w:lang w:val="sl-SI"/>
        </w:rPr>
      </w:pPr>
      <w:r w:rsidRPr="00716A75">
        <w:rPr>
          <w:sz w:val="20"/>
          <w:szCs w:val="20"/>
          <w:lang w:val="sl-SI"/>
        </w:rPr>
        <w:t>Gospodarski subjekt mora k ponudbi priložiti:</w:t>
      </w:r>
    </w:p>
    <w:p w:rsidR="00E32B81" w:rsidRPr="003F2177" w:rsidRDefault="00E32B81" w:rsidP="00E32B81">
      <w:pPr>
        <w:pStyle w:val="TableParagraph"/>
        <w:numPr>
          <w:ilvl w:val="0"/>
          <w:numId w:val="24"/>
        </w:numPr>
        <w:tabs>
          <w:tab w:val="left" w:pos="826"/>
        </w:tabs>
        <w:autoSpaceDE/>
        <w:autoSpaceDN/>
        <w:spacing w:line="276" w:lineRule="auto"/>
        <w:ind w:right="106"/>
        <w:jc w:val="both"/>
        <w:rPr>
          <w:sz w:val="20"/>
          <w:szCs w:val="20"/>
          <w:lang w:val="sl-SI"/>
        </w:rPr>
      </w:pPr>
      <w:r w:rsidRPr="003F2177">
        <w:rPr>
          <w:sz w:val="20"/>
          <w:szCs w:val="20"/>
          <w:lang w:val="sl-SI"/>
        </w:rPr>
        <w:t>odločbo o registraciji v sistem EMAS ali</w:t>
      </w:r>
    </w:p>
    <w:p w:rsidR="00E32B81" w:rsidRPr="003F2177" w:rsidRDefault="00E32B81" w:rsidP="00E32B81">
      <w:pPr>
        <w:pStyle w:val="TableParagraph"/>
        <w:numPr>
          <w:ilvl w:val="0"/>
          <w:numId w:val="24"/>
        </w:numPr>
        <w:tabs>
          <w:tab w:val="left" w:pos="826"/>
        </w:tabs>
        <w:autoSpaceDE/>
        <w:autoSpaceDN/>
        <w:spacing w:line="276" w:lineRule="auto"/>
        <w:ind w:right="106"/>
        <w:jc w:val="both"/>
        <w:rPr>
          <w:sz w:val="20"/>
          <w:szCs w:val="20"/>
          <w:lang w:val="sl-SI"/>
        </w:rPr>
      </w:pPr>
      <w:r w:rsidRPr="003F2177">
        <w:rPr>
          <w:sz w:val="20"/>
          <w:szCs w:val="20"/>
          <w:lang w:val="sl-SI"/>
        </w:rPr>
        <w:t>certifikat ISO 14001 ali</w:t>
      </w:r>
    </w:p>
    <w:p w:rsidR="00E32B81" w:rsidRPr="003F2177" w:rsidRDefault="00E32B81" w:rsidP="00E32B81">
      <w:pPr>
        <w:pStyle w:val="TableParagraph"/>
        <w:numPr>
          <w:ilvl w:val="0"/>
          <w:numId w:val="24"/>
        </w:numPr>
        <w:tabs>
          <w:tab w:val="left" w:pos="826"/>
        </w:tabs>
        <w:autoSpaceDE/>
        <w:autoSpaceDN/>
        <w:spacing w:line="276" w:lineRule="auto"/>
        <w:ind w:right="106"/>
        <w:jc w:val="both"/>
        <w:rPr>
          <w:sz w:val="20"/>
          <w:szCs w:val="20"/>
          <w:lang w:val="sl-SI"/>
        </w:rPr>
      </w:pPr>
      <w:r w:rsidRPr="003F2177">
        <w:rPr>
          <w:sz w:val="20"/>
          <w:szCs w:val="20"/>
          <w:lang w:val="sl-SI"/>
        </w:rPr>
        <w:t>drugo ustrezno dokazilo, iz katerega izhaja, da so z njim izpolnjene zahteve za registr</w:t>
      </w:r>
      <w:r>
        <w:rPr>
          <w:sz w:val="20"/>
          <w:szCs w:val="20"/>
          <w:lang w:val="sl-SI"/>
        </w:rPr>
        <w:t>a</w:t>
      </w:r>
      <w:r w:rsidRPr="003F2177">
        <w:rPr>
          <w:sz w:val="20"/>
          <w:szCs w:val="20"/>
          <w:lang w:val="sl-SI"/>
        </w:rPr>
        <w:t>cijo v sistem EMAS oziroma certifikata ISO 14001* ali</w:t>
      </w:r>
    </w:p>
    <w:p w:rsidR="00E32B81" w:rsidRPr="003F2177" w:rsidRDefault="00E32B81" w:rsidP="00E32B81">
      <w:pPr>
        <w:pStyle w:val="TableParagraph"/>
        <w:numPr>
          <w:ilvl w:val="0"/>
          <w:numId w:val="24"/>
        </w:numPr>
        <w:tabs>
          <w:tab w:val="left" w:pos="826"/>
        </w:tabs>
        <w:autoSpaceDE/>
        <w:autoSpaceDN/>
        <w:spacing w:line="276" w:lineRule="auto"/>
        <w:ind w:right="106"/>
        <w:jc w:val="both"/>
        <w:rPr>
          <w:sz w:val="20"/>
          <w:szCs w:val="20"/>
          <w:lang w:val="sl-SI"/>
        </w:rPr>
      </w:pPr>
      <w:r w:rsidRPr="003F2177">
        <w:rPr>
          <w:sz w:val="20"/>
          <w:szCs w:val="20"/>
          <w:lang w:val="sl-SI"/>
        </w:rPr>
        <w:t xml:space="preserve">izjavo, da bo gospodarski subjekt registracijo v sistem  EMAS oziroma certifikat ISO 14001 ali enakovredno pridobil med izvajanjem javnega naročila z navedbo predvidenih mesecev od sklenitve pogodbe do pridobitve standarda za </w:t>
      </w:r>
      <w:proofErr w:type="spellStart"/>
      <w:r w:rsidRPr="003F2177">
        <w:rPr>
          <w:sz w:val="20"/>
          <w:szCs w:val="20"/>
          <w:lang w:val="sl-SI"/>
        </w:rPr>
        <w:t>okoljsko</w:t>
      </w:r>
      <w:proofErr w:type="spellEnd"/>
      <w:r w:rsidRPr="003F2177">
        <w:rPr>
          <w:sz w:val="20"/>
          <w:szCs w:val="20"/>
          <w:lang w:val="sl-SI"/>
        </w:rPr>
        <w:t xml:space="preserve"> ravnanje**.</w:t>
      </w:r>
    </w:p>
    <w:p w:rsidR="00E32B81" w:rsidRPr="003F2177" w:rsidRDefault="00E32B81" w:rsidP="00E32B81">
      <w:pPr>
        <w:pStyle w:val="TableParagraph"/>
        <w:tabs>
          <w:tab w:val="left" w:pos="826"/>
        </w:tabs>
        <w:spacing w:line="276" w:lineRule="auto"/>
        <w:ind w:right="106"/>
        <w:jc w:val="both"/>
        <w:rPr>
          <w:sz w:val="20"/>
          <w:szCs w:val="20"/>
          <w:lang w:val="sl-SI"/>
        </w:rPr>
      </w:pPr>
    </w:p>
    <w:p w:rsidR="00E32B81" w:rsidRPr="003F2177" w:rsidRDefault="00E32B81" w:rsidP="00E32B81">
      <w:pPr>
        <w:pStyle w:val="TableParagraph"/>
        <w:tabs>
          <w:tab w:val="left" w:pos="826"/>
        </w:tabs>
        <w:spacing w:line="276" w:lineRule="auto"/>
        <w:ind w:left="720" w:right="106"/>
        <w:jc w:val="both"/>
        <w:rPr>
          <w:sz w:val="20"/>
          <w:szCs w:val="20"/>
          <w:lang w:val="sl-SI"/>
        </w:rPr>
      </w:pPr>
      <w:r w:rsidRPr="003F2177">
        <w:rPr>
          <w:sz w:val="20"/>
          <w:szCs w:val="20"/>
          <w:lang w:val="sl-SI"/>
        </w:rPr>
        <w:t xml:space="preserve">*Zahteve za registracijo v sistem  EMAS so dostopne na spletni povezavi </w:t>
      </w:r>
      <w:hyperlink r:id="rId13" w:history="1">
        <w:r w:rsidRPr="00CE3B3B">
          <w:rPr>
            <w:rStyle w:val="Hiperpovezava"/>
            <w:sz w:val="20"/>
            <w:szCs w:val="20"/>
            <w:lang w:val="sl-SI"/>
          </w:rPr>
          <w:t>http://www.arso.gov.si/o%20agenciji/okoljski%20znaki/EMAS/</w:t>
        </w:r>
      </w:hyperlink>
      <w:r w:rsidRPr="003F2177">
        <w:rPr>
          <w:sz w:val="20"/>
          <w:szCs w:val="20"/>
          <w:lang w:val="sl-SI"/>
        </w:rPr>
        <w:t>.</w:t>
      </w:r>
    </w:p>
    <w:p w:rsidR="00E32B81" w:rsidRPr="002F30C9" w:rsidRDefault="00E32B81" w:rsidP="00E32B81">
      <w:pPr>
        <w:pStyle w:val="TableParagraph"/>
        <w:tabs>
          <w:tab w:val="left" w:pos="826"/>
        </w:tabs>
        <w:spacing w:line="276" w:lineRule="auto"/>
        <w:ind w:left="720" w:right="106"/>
        <w:jc w:val="both"/>
        <w:rPr>
          <w:sz w:val="20"/>
          <w:szCs w:val="20"/>
          <w:lang w:val="sl-SI"/>
        </w:rPr>
      </w:pPr>
      <w:r w:rsidRPr="003F2177">
        <w:rPr>
          <w:sz w:val="20"/>
          <w:szCs w:val="20"/>
          <w:lang w:val="sl-SI"/>
        </w:rPr>
        <w:t xml:space="preserve">Zahteve za pridobitev certifikata ISO 14001 so dostopne na spletni povezavi </w:t>
      </w:r>
      <w:hyperlink r:id="rId14" w:history="1">
        <w:r w:rsidRPr="00CE3B3B">
          <w:rPr>
            <w:rStyle w:val="Hiperpovezava"/>
            <w:sz w:val="20"/>
            <w:szCs w:val="20"/>
            <w:lang w:val="sl-SI"/>
          </w:rPr>
          <w:t>https://www.iso.org/iso-14001-environmental-management.html</w:t>
        </w:r>
      </w:hyperlink>
      <w:r w:rsidRPr="003F2177">
        <w:rPr>
          <w:sz w:val="20"/>
          <w:szCs w:val="20"/>
          <w:lang w:val="sl-SI"/>
        </w:rPr>
        <w:t xml:space="preserve"> oziroma pri podjetjih, ki nudijo storitev pridobivanja certifikata.</w:t>
      </w:r>
    </w:p>
    <w:p w:rsidR="00E32B81" w:rsidRPr="002F30C9" w:rsidRDefault="00E32B81" w:rsidP="00E32B81">
      <w:pPr>
        <w:pStyle w:val="TableParagraph"/>
        <w:tabs>
          <w:tab w:val="left" w:pos="826"/>
        </w:tabs>
        <w:spacing w:line="276" w:lineRule="auto"/>
        <w:ind w:right="106"/>
        <w:jc w:val="both"/>
        <w:rPr>
          <w:sz w:val="20"/>
          <w:szCs w:val="20"/>
          <w:lang w:val="sl-SI"/>
        </w:rPr>
      </w:pPr>
    </w:p>
    <w:p w:rsidR="00E32B81" w:rsidRDefault="00E32B81" w:rsidP="00E32B81">
      <w:pPr>
        <w:pStyle w:val="TableParagraph"/>
        <w:tabs>
          <w:tab w:val="left" w:pos="826"/>
        </w:tabs>
        <w:spacing w:line="276" w:lineRule="auto"/>
        <w:ind w:left="720" w:right="106"/>
        <w:jc w:val="both"/>
        <w:rPr>
          <w:sz w:val="20"/>
          <w:szCs w:val="20"/>
          <w:lang w:val="sl-SI"/>
        </w:rPr>
      </w:pPr>
      <w:r w:rsidRPr="002F30C9">
        <w:rPr>
          <w:sz w:val="20"/>
          <w:szCs w:val="20"/>
          <w:lang w:val="sl-SI"/>
        </w:rPr>
        <w:t>** Pomembno je, da naročnik v pogodbena določila vključi tudi obveznosti oziroma posledice neizpolnitve navedb v izjavi med izvajanjem javnega naročila.</w:t>
      </w:r>
    </w:p>
    <w:p w:rsidR="00E32B81" w:rsidRDefault="00E32B81" w:rsidP="00E32B81">
      <w:pPr>
        <w:pStyle w:val="TableParagraph"/>
        <w:tabs>
          <w:tab w:val="left" w:pos="826"/>
        </w:tabs>
        <w:spacing w:line="276" w:lineRule="auto"/>
        <w:ind w:right="106"/>
        <w:jc w:val="both"/>
        <w:rPr>
          <w:sz w:val="20"/>
          <w:szCs w:val="20"/>
          <w:lang w:val="sl-SI"/>
        </w:rPr>
      </w:pPr>
    </w:p>
    <w:p w:rsidR="00E32B81" w:rsidRDefault="00E32B81" w:rsidP="00E32B81">
      <w:pPr>
        <w:pStyle w:val="TableParagraph"/>
        <w:numPr>
          <w:ilvl w:val="2"/>
          <w:numId w:val="35"/>
        </w:numPr>
        <w:tabs>
          <w:tab w:val="left" w:pos="826"/>
        </w:tabs>
        <w:spacing w:line="276" w:lineRule="auto"/>
        <w:ind w:right="106"/>
        <w:jc w:val="both"/>
        <w:rPr>
          <w:b/>
          <w:color w:val="4F6228" w:themeColor="accent3" w:themeShade="80"/>
          <w:sz w:val="20"/>
        </w:rPr>
      </w:pPr>
      <w:r w:rsidRPr="00E32B81">
        <w:rPr>
          <w:b/>
          <w:color w:val="4F6228" w:themeColor="accent3" w:themeShade="80"/>
          <w:sz w:val="20"/>
        </w:rPr>
        <w:t>Posebno določilo pogodbe o izvedbi naročila</w:t>
      </w:r>
    </w:p>
    <w:p w:rsidR="00E32B81" w:rsidRDefault="00E32B81" w:rsidP="00E32B81">
      <w:pPr>
        <w:pStyle w:val="TableParagraph"/>
        <w:tabs>
          <w:tab w:val="left" w:pos="826"/>
        </w:tabs>
        <w:spacing w:line="276" w:lineRule="auto"/>
        <w:ind w:right="106"/>
        <w:jc w:val="both"/>
        <w:rPr>
          <w:b/>
          <w:color w:val="4F6228" w:themeColor="accent3" w:themeShade="80"/>
          <w:sz w:val="20"/>
        </w:rPr>
      </w:pPr>
    </w:p>
    <w:p w:rsidR="00E32B81" w:rsidRDefault="00E32B81" w:rsidP="00E32B81">
      <w:pPr>
        <w:pStyle w:val="TableParagraph"/>
        <w:tabs>
          <w:tab w:val="left" w:pos="826"/>
        </w:tabs>
        <w:spacing w:line="276" w:lineRule="auto"/>
        <w:ind w:right="106"/>
        <w:jc w:val="both"/>
        <w:rPr>
          <w:sz w:val="20"/>
        </w:rPr>
      </w:pPr>
      <w:r>
        <w:rPr>
          <w:sz w:val="20"/>
        </w:rPr>
        <w:t>Naročnik med pogodbena določila vključi določilo:</w:t>
      </w:r>
    </w:p>
    <w:p w:rsidR="00E32B81" w:rsidRDefault="00E32B81" w:rsidP="00E32B81">
      <w:pPr>
        <w:pStyle w:val="TableParagraph"/>
        <w:tabs>
          <w:tab w:val="left" w:pos="826"/>
        </w:tabs>
        <w:spacing w:line="276" w:lineRule="auto"/>
        <w:ind w:right="106"/>
        <w:jc w:val="both"/>
        <w:rPr>
          <w:sz w:val="20"/>
        </w:rPr>
      </w:pPr>
    </w:p>
    <w:p w:rsidR="00E32B81" w:rsidRPr="00E32B81" w:rsidRDefault="00E32B81" w:rsidP="00E32B81">
      <w:pPr>
        <w:pStyle w:val="TableParagraph"/>
        <w:numPr>
          <w:ilvl w:val="0"/>
          <w:numId w:val="37"/>
        </w:numPr>
        <w:spacing w:line="276" w:lineRule="auto"/>
        <w:ind w:right="106"/>
        <w:jc w:val="both"/>
        <w:rPr>
          <w:color w:val="4F6228" w:themeColor="accent3" w:themeShade="80"/>
          <w:sz w:val="20"/>
          <w:szCs w:val="20"/>
          <w:lang w:val="sl-SI"/>
        </w:rPr>
      </w:pPr>
      <w:r w:rsidRPr="00E32B81">
        <w:rPr>
          <w:sz w:val="20"/>
        </w:rPr>
        <w:t>V primeru, da ponudnik ne izpolnjuje pogodbenih obveznosti na način, predviden v pogodbi o izvedbi javnega naročila, naročnik od te pogodbe odstopi.</w:t>
      </w:r>
    </w:p>
    <w:p w:rsidR="00E32B81" w:rsidRPr="00E32B81" w:rsidRDefault="00E32B81" w:rsidP="00E32B81">
      <w:pPr>
        <w:pStyle w:val="TableParagraph"/>
        <w:tabs>
          <w:tab w:val="left" w:pos="933"/>
          <w:tab w:val="left" w:pos="933"/>
        </w:tabs>
        <w:spacing w:line="276" w:lineRule="auto"/>
        <w:ind w:right="205"/>
        <w:jc w:val="both"/>
        <w:rPr>
          <w:sz w:val="13"/>
          <w:lang w:val="sl-SI"/>
        </w:rPr>
      </w:pPr>
    </w:p>
    <w:p w:rsidR="00E32B81" w:rsidRDefault="00E32B81">
      <w:pPr>
        <w:pStyle w:val="Naslov1"/>
        <w:spacing w:before="1"/>
        <w:ind w:left="418"/>
        <w:jc w:val="both"/>
      </w:pPr>
    </w:p>
    <w:p w:rsidR="00C15116" w:rsidRDefault="003B1894">
      <w:pPr>
        <w:pStyle w:val="Naslov1"/>
        <w:spacing w:before="1"/>
        <w:ind w:left="418"/>
        <w:jc w:val="both"/>
      </w:pPr>
      <w:r>
        <w:t>Pojasnila</w:t>
      </w:r>
    </w:p>
    <w:p w:rsidR="00C15116" w:rsidRDefault="00C15116">
      <w:pPr>
        <w:pStyle w:val="Telobesedila"/>
        <w:spacing w:before="11"/>
        <w:rPr>
          <w:b/>
          <w:sz w:val="22"/>
        </w:rPr>
      </w:pPr>
    </w:p>
    <w:p w:rsidR="00C15116" w:rsidRDefault="003B1894">
      <w:pPr>
        <w:pStyle w:val="Telobesedila"/>
        <w:ind w:left="418"/>
        <w:jc w:val="both"/>
      </w:pPr>
      <w:r>
        <w:t>Delovanje generatorja toplote lahko temelji na številnih procesih in tehnologijah, kot so:</w:t>
      </w:r>
    </w:p>
    <w:p w:rsidR="00C15116" w:rsidRDefault="003B1894">
      <w:pPr>
        <w:pStyle w:val="Odstavekseznama"/>
        <w:numPr>
          <w:ilvl w:val="0"/>
          <w:numId w:val="5"/>
        </w:numPr>
        <w:tabs>
          <w:tab w:val="left" w:pos="1138"/>
          <w:tab w:val="left" w:pos="1139"/>
        </w:tabs>
        <w:spacing w:before="34"/>
        <w:rPr>
          <w:sz w:val="20"/>
        </w:rPr>
      </w:pPr>
      <w:r>
        <w:rPr>
          <w:sz w:val="20"/>
        </w:rPr>
        <w:t>zgorevanje plinastih, tekočih ali trdnih fosilnih</w:t>
      </w:r>
      <w:r>
        <w:rPr>
          <w:spacing w:val="-8"/>
          <w:sz w:val="20"/>
        </w:rPr>
        <w:t xml:space="preserve"> </w:t>
      </w:r>
      <w:r>
        <w:rPr>
          <w:sz w:val="20"/>
        </w:rPr>
        <w:t>goriv;</w:t>
      </w:r>
    </w:p>
    <w:p w:rsidR="00C15116" w:rsidRDefault="003B1894">
      <w:pPr>
        <w:pStyle w:val="Odstavekseznama"/>
        <w:numPr>
          <w:ilvl w:val="0"/>
          <w:numId w:val="5"/>
        </w:numPr>
        <w:tabs>
          <w:tab w:val="left" w:pos="1138"/>
          <w:tab w:val="left" w:pos="1139"/>
        </w:tabs>
        <w:spacing w:before="34"/>
        <w:rPr>
          <w:sz w:val="20"/>
        </w:rPr>
      </w:pPr>
      <w:r>
        <w:rPr>
          <w:sz w:val="20"/>
        </w:rPr>
        <w:t>zgorevanje plinaste, tekoče ali trdne</w:t>
      </w:r>
      <w:r>
        <w:rPr>
          <w:spacing w:val="-6"/>
          <w:sz w:val="20"/>
        </w:rPr>
        <w:t xml:space="preserve"> </w:t>
      </w:r>
      <w:r>
        <w:rPr>
          <w:sz w:val="20"/>
        </w:rPr>
        <w:t>biomase;</w:t>
      </w:r>
    </w:p>
    <w:p w:rsidR="00C15116" w:rsidRDefault="003B1894">
      <w:pPr>
        <w:pStyle w:val="Odstavekseznama"/>
        <w:numPr>
          <w:ilvl w:val="0"/>
          <w:numId w:val="5"/>
        </w:numPr>
        <w:tabs>
          <w:tab w:val="left" w:pos="1138"/>
          <w:tab w:val="left" w:pos="1139"/>
        </w:tabs>
        <w:spacing w:before="36"/>
        <w:rPr>
          <w:sz w:val="20"/>
        </w:rPr>
      </w:pPr>
      <w:r>
        <w:rPr>
          <w:sz w:val="20"/>
        </w:rPr>
        <w:t>uporaba Joulovega zakona pri grelnih elementih z električno</w:t>
      </w:r>
      <w:r>
        <w:rPr>
          <w:spacing w:val="-11"/>
          <w:sz w:val="20"/>
        </w:rPr>
        <w:t xml:space="preserve"> </w:t>
      </w:r>
      <w:r>
        <w:rPr>
          <w:sz w:val="20"/>
        </w:rPr>
        <w:t>upornostjo;</w:t>
      </w:r>
    </w:p>
    <w:p w:rsidR="00C15116" w:rsidRDefault="003B1894">
      <w:pPr>
        <w:pStyle w:val="Odstavekseznama"/>
        <w:numPr>
          <w:ilvl w:val="0"/>
          <w:numId w:val="5"/>
        </w:numPr>
        <w:tabs>
          <w:tab w:val="left" w:pos="1138"/>
          <w:tab w:val="left" w:pos="1139"/>
        </w:tabs>
        <w:spacing w:before="34"/>
        <w:rPr>
          <w:sz w:val="20"/>
        </w:rPr>
      </w:pPr>
      <w:r>
        <w:rPr>
          <w:sz w:val="20"/>
        </w:rPr>
        <w:t>zajemanje toplote iz okolja iz zraka, vode ali tal ali odpadne</w:t>
      </w:r>
      <w:r>
        <w:rPr>
          <w:spacing w:val="-12"/>
          <w:sz w:val="20"/>
        </w:rPr>
        <w:t xml:space="preserve"> </w:t>
      </w:r>
      <w:r>
        <w:rPr>
          <w:sz w:val="20"/>
        </w:rPr>
        <w:t>toplote;</w:t>
      </w:r>
    </w:p>
    <w:p w:rsidR="00C15116" w:rsidRDefault="003B1894">
      <w:pPr>
        <w:pStyle w:val="Odstavekseznama"/>
        <w:numPr>
          <w:ilvl w:val="0"/>
          <w:numId w:val="5"/>
        </w:numPr>
        <w:tabs>
          <w:tab w:val="left" w:pos="1138"/>
          <w:tab w:val="left" w:pos="1139"/>
        </w:tabs>
        <w:spacing w:before="34"/>
        <w:rPr>
          <w:sz w:val="20"/>
        </w:rPr>
      </w:pPr>
      <w:r>
        <w:rPr>
          <w:sz w:val="20"/>
        </w:rPr>
        <w:t>soproizvodnja (istočasno proizvajanje toplote in električne energije v enem</w:t>
      </w:r>
      <w:r>
        <w:rPr>
          <w:spacing w:val="-15"/>
          <w:sz w:val="20"/>
        </w:rPr>
        <w:t xml:space="preserve"> </w:t>
      </w:r>
      <w:r>
        <w:rPr>
          <w:sz w:val="20"/>
        </w:rPr>
        <w:t>procesu);</w:t>
      </w:r>
    </w:p>
    <w:p w:rsidR="00C15116" w:rsidRDefault="003B1894">
      <w:pPr>
        <w:pStyle w:val="Odstavekseznama"/>
        <w:numPr>
          <w:ilvl w:val="0"/>
          <w:numId w:val="5"/>
        </w:numPr>
        <w:tabs>
          <w:tab w:val="left" w:pos="1138"/>
          <w:tab w:val="left" w:pos="1139"/>
        </w:tabs>
        <w:spacing w:before="34"/>
        <w:rPr>
          <w:sz w:val="20"/>
        </w:rPr>
      </w:pPr>
      <w:r>
        <w:rPr>
          <w:sz w:val="20"/>
        </w:rPr>
        <w:t>zbiranje sončne energije</w:t>
      </w:r>
      <w:r>
        <w:rPr>
          <w:spacing w:val="-4"/>
          <w:sz w:val="20"/>
        </w:rPr>
        <w:t xml:space="preserve"> </w:t>
      </w:r>
      <w:r>
        <w:rPr>
          <w:sz w:val="20"/>
        </w:rPr>
        <w:t>(pomožno).</w:t>
      </w:r>
    </w:p>
    <w:p w:rsidR="00C15116" w:rsidRDefault="00C15116">
      <w:pPr>
        <w:pStyle w:val="Telobesedila"/>
        <w:spacing w:before="2"/>
        <w:rPr>
          <w:sz w:val="26"/>
        </w:rPr>
      </w:pPr>
    </w:p>
    <w:p w:rsidR="00C15116" w:rsidRDefault="003B1894">
      <w:pPr>
        <w:pStyle w:val="Telobesedila"/>
        <w:spacing w:before="1" w:line="276" w:lineRule="auto"/>
        <w:ind w:left="418" w:right="695"/>
        <w:jc w:val="both"/>
      </w:pPr>
      <w:r>
        <w:t>Če ni določeno drugače, so za vsako okoljsko zahtevo preskusne metode navedene v ustreznih standardih, kot je prikazano v tabelah okoljskih zahtev za vodne grelnike Evropske komisije (</w:t>
      </w:r>
      <w:hyperlink r:id="rId15">
        <w:r>
          <w:t>http://ec.europa.eu/environment/gpp/pdf/criteria/water_based/heaters_sl.pdf).</w:t>
        </w:r>
      </w:hyperlink>
      <w:r>
        <w:t xml:space="preserve"> Po potrebi se lahko poleg preskusnih metod, navedenih za vsako posamezno zahtevo, uporabijo tudi druge metode, če se lahko štejejo kot enakovredne.</w:t>
      </w:r>
    </w:p>
    <w:p w:rsidR="00C15116" w:rsidRDefault="00C15116">
      <w:pPr>
        <w:pStyle w:val="Telobesedila"/>
        <w:spacing w:before="9"/>
        <w:rPr>
          <w:sz w:val="19"/>
        </w:rPr>
      </w:pPr>
    </w:p>
    <w:p w:rsidR="00C15116" w:rsidRDefault="003B1894">
      <w:pPr>
        <w:pStyle w:val="Naslov1"/>
        <w:ind w:left="418"/>
        <w:jc w:val="both"/>
      </w:pPr>
      <w:r>
        <w:t>Tabela 1: Ustrezni standardi za preskusne metode</w:t>
      </w:r>
    </w:p>
    <w:p w:rsidR="00C15116" w:rsidRDefault="00C15116">
      <w:pPr>
        <w:pStyle w:val="Telobesedila"/>
        <w:spacing w:before="1"/>
        <w:rPr>
          <w:b/>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5642"/>
      </w:tblGrid>
      <w:tr w:rsidR="00C15116" w:rsidTr="003514F7">
        <w:trPr>
          <w:trHeight w:val="354"/>
        </w:trPr>
        <w:tc>
          <w:tcPr>
            <w:tcW w:w="3433" w:type="dxa"/>
            <w:tcBorders>
              <w:bottom w:val="single" w:sz="4" w:space="0" w:color="auto"/>
            </w:tcBorders>
          </w:tcPr>
          <w:p w:rsidR="00C15116" w:rsidRDefault="003B1894">
            <w:pPr>
              <w:pStyle w:val="TableParagraph"/>
              <w:spacing w:before="69"/>
              <w:rPr>
                <w:b/>
                <w:sz w:val="20"/>
              </w:rPr>
            </w:pPr>
            <w:r>
              <w:rPr>
                <w:b/>
                <w:sz w:val="20"/>
              </w:rPr>
              <w:t>Številka</w:t>
            </w:r>
          </w:p>
        </w:tc>
        <w:tc>
          <w:tcPr>
            <w:tcW w:w="5642" w:type="dxa"/>
            <w:tcBorders>
              <w:bottom w:val="single" w:sz="4" w:space="0" w:color="auto"/>
            </w:tcBorders>
          </w:tcPr>
          <w:p w:rsidR="00C15116" w:rsidRDefault="003B1894">
            <w:pPr>
              <w:pStyle w:val="TableParagraph"/>
              <w:spacing w:before="69"/>
              <w:rPr>
                <w:b/>
                <w:sz w:val="20"/>
              </w:rPr>
            </w:pPr>
            <w:r>
              <w:rPr>
                <w:b/>
                <w:sz w:val="20"/>
              </w:rPr>
              <w:t>Naslov</w:t>
            </w:r>
          </w:p>
        </w:tc>
      </w:tr>
      <w:tr w:rsidR="007B26D8" w:rsidTr="003514F7">
        <w:trPr>
          <w:trHeight w:val="274"/>
        </w:trPr>
        <w:tc>
          <w:tcPr>
            <w:tcW w:w="3433" w:type="dxa"/>
            <w:tcBorders>
              <w:top w:val="single" w:sz="4" w:space="0" w:color="auto"/>
              <w:left w:val="single" w:sz="4" w:space="0" w:color="auto"/>
              <w:bottom w:val="single" w:sz="4" w:space="0" w:color="auto"/>
              <w:right w:val="nil"/>
            </w:tcBorders>
          </w:tcPr>
          <w:p w:rsidR="007B26D8" w:rsidRDefault="007B26D8">
            <w:pPr>
              <w:pStyle w:val="TableParagraph"/>
              <w:spacing w:before="69"/>
              <w:rPr>
                <w:b/>
                <w:sz w:val="20"/>
              </w:rPr>
            </w:pPr>
            <w:r>
              <w:rPr>
                <w:b/>
                <w:sz w:val="20"/>
              </w:rPr>
              <w:t>Plinski grelniki s kotlom</w:t>
            </w:r>
          </w:p>
        </w:tc>
        <w:tc>
          <w:tcPr>
            <w:tcW w:w="5642" w:type="dxa"/>
            <w:tcBorders>
              <w:top w:val="single" w:sz="4" w:space="0" w:color="auto"/>
              <w:left w:val="nil"/>
              <w:bottom w:val="single" w:sz="4" w:space="0" w:color="auto"/>
              <w:right w:val="single" w:sz="4" w:space="0" w:color="auto"/>
            </w:tcBorders>
          </w:tcPr>
          <w:p w:rsidR="007B26D8" w:rsidRDefault="007B26D8">
            <w:pPr>
              <w:pStyle w:val="TableParagraph"/>
              <w:spacing w:before="69"/>
              <w:rPr>
                <w:b/>
                <w:sz w:val="20"/>
              </w:rPr>
            </w:pPr>
          </w:p>
        </w:tc>
      </w:tr>
      <w:tr w:rsidR="00C15116" w:rsidTr="003514F7">
        <w:trPr>
          <w:trHeight w:val="258"/>
        </w:trPr>
        <w:tc>
          <w:tcPr>
            <w:tcW w:w="3433" w:type="dxa"/>
            <w:tcBorders>
              <w:top w:val="single" w:sz="4" w:space="0" w:color="auto"/>
            </w:tcBorders>
          </w:tcPr>
          <w:p w:rsidR="00C15116" w:rsidRDefault="003B1894">
            <w:pPr>
              <w:pStyle w:val="TableParagraph"/>
              <w:spacing w:before="21" w:line="218" w:lineRule="exact"/>
              <w:rPr>
                <w:sz w:val="20"/>
              </w:rPr>
            </w:pPr>
            <w:r>
              <w:rPr>
                <w:sz w:val="20"/>
              </w:rPr>
              <w:t>EN 676</w:t>
            </w:r>
          </w:p>
        </w:tc>
        <w:tc>
          <w:tcPr>
            <w:tcW w:w="5642" w:type="dxa"/>
            <w:tcBorders>
              <w:top w:val="single" w:sz="4" w:space="0" w:color="auto"/>
            </w:tcBorders>
          </w:tcPr>
          <w:p w:rsidR="00C15116" w:rsidRDefault="003B1894">
            <w:pPr>
              <w:pStyle w:val="TableParagraph"/>
              <w:spacing w:before="21" w:line="218" w:lineRule="exact"/>
              <w:rPr>
                <w:sz w:val="20"/>
              </w:rPr>
            </w:pPr>
            <w:r>
              <w:rPr>
                <w:sz w:val="20"/>
              </w:rPr>
              <w:t>Samodejni plinski ventilatorski gorilniki</w:t>
            </w:r>
          </w:p>
        </w:tc>
      </w:tr>
      <w:tr w:rsidR="00C15116" w:rsidTr="003514F7">
        <w:trPr>
          <w:trHeight w:val="261"/>
        </w:trPr>
        <w:tc>
          <w:tcPr>
            <w:tcW w:w="3433" w:type="dxa"/>
            <w:tcBorders>
              <w:bottom w:val="single" w:sz="4" w:space="0" w:color="auto"/>
            </w:tcBorders>
          </w:tcPr>
          <w:p w:rsidR="00C15116" w:rsidRDefault="003B1894">
            <w:pPr>
              <w:pStyle w:val="TableParagraph"/>
              <w:spacing w:before="21" w:line="220" w:lineRule="exact"/>
              <w:rPr>
                <w:sz w:val="20"/>
              </w:rPr>
            </w:pPr>
            <w:r>
              <w:rPr>
                <w:sz w:val="20"/>
              </w:rPr>
              <w:t>EN 15502-1</w:t>
            </w:r>
          </w:p>
        </w:tc>
        <w:tc>
          <w:tcPr>
            <w:tcW w:w="5642" w:type="dxa"/>
            <w:tcBorders>
              <w:bottom w:val="single" w:sz="4" w:space="0" w:color="auto"/>
            </w:tcBorders>
          </w:tcPr>
          <w:p w:rsidR="00C15116" w:rsidRDefault="003B1894">
            <w:pPr>
              <w:pStyle w:val="TableParagraph"/>
              <w:spacing w:before="21" w:line="220" w:lineRule="exact"/>
              <w:rPr>
                <w:sz w:val="20"/>
              </w:rPr>
            </w:pPr>
            <w:r>
              <w:rPr>
                <w:sz w:val="20"/>
              </w:rPr>
              <w:t>Plinski kotli za ogrevanje – 1. del: Splošne zahteve in preskusi</w:t>
            </w:r>
          </w:p>
        </w:tc>
      </w:tr>
      <w:tr w:rsidR="003514F7" w:rsidTr="003514F7">
        <w:trPr>
          <w:trHeight w:val="261"/>
        </w:trPr>
        <w:tc>
          <w:tcPr>
            <w:tcW w:w="3433" w:type="dxa"/>
            <w:tcBorders>
              <w:top w:val="single" w:sz="4" w:space="0" w:color="auto"/>
              <w:left w:val="single" w:sz="4" w:space="0" w:color="auto"/>
              <w:bottom w:val="single" w:sz="4" w:space="0" w:color="auto"/>
              <w:right w:val="nil"/>
            </w:tcBorders>
          </w:tcPr>
          <w:p w:rsidR="003514F7" w:rsidRDefault="003514F7">
            <w:pPr>
              <w:pStyle w:val="TableParagraph"/>
              <w:spacing w:before="21" w:line="220" w:lineRule="exact"/>
              <w:rPr>
                <w:sz w:val="20"/>
              </w:rPr>
            </w:pPr>
            <w:r>
              <w:rPr>
                <w:b/>
                <w:sz w:val="20"/>
              </w:rPr>
              <w:t>Grelniki s kotlom na tekoče gorivo</w:t>
            </w:r>
          </w:p>
        </w:tc>
        <w:tc>
          <w:tcPr>
            <w:tcW w:w="5642" w:type="dxa"/>
            <w:tcBorders>
              <w:top w:val="single" w:sz="4" w:space="0" w:color="auto"/>
              <w:left w:val="nil"/>
              <w:bottom w:val="single" w:sz="4" w:space="0" w:color="auto"/>
              <w:right w:val="single" w:sz="4" w:space="0" w:color="auto"/>
            </w:tcBorders>
          </w:tcPr>
          <w:p w:rsidR="003514F7" w:rsidRDefault="003514F7">
            <w:pPr>
              <w:pStyle w:val="TableParagraph"/>
              <w:spacing w:before="21" w:line="220" w:lineRule="exact"/>
              <w:rPr>
                <w:sz w:val="20"/>
              </w:rPr>
            </w:pPr>
          </w:p>
        </w:tc>
      </w:tr>
      <w:tr w:rsidR="00C15116" w:rsidTr="003514F7">
        <w:trPr>
          <w:trHeight w:val="261"/>
        </w:trPr>
        <w:tc>
          <w:tcPr>
            <w:tcW w:w="3433" w:type="dxa"/>
            <w:tcBorders>
              <w:top w:val="single" w:sz="4" w:space="0" w:color="auto"/>
            </w:tcBorders>
          </w:tcPr>
          <w:p w:rsidR="00C15116" w:rsidRDefault="003B1894">
            <w:pPr>
              <w:pStyle w:val="TableParagraph"/>
              <w:spacing w:before="21" w:line="220" w:lineRule="exact"/>
              <w:rPr>
                <w:sz w:val="20"/>
              </w:rPr>
            </w:pPr>
            <w:r>
              <w:rPr>
                <w:sz w:val="20"/>
              </w:rPr>
              <w:t>EN 267</w:t>
            </w:r>
          </w:p>
        </w:tc>
        <w:tc>
          <w:tcPr>
            <w:tcW w:w="5642" w:type="dxa"/>
            <w:tcBorders>
              <w:top w:val="single" w:sz="4" w:space="0" w:color="auto"/>
            </w:tcBorders>
          </w:tcPr>
          <w:p w:rsidR="00C15116" w:rsidRDefault="003B1894">
            <w:pPr>
              <w:pStyle w:val="TableParagraph"/>
              <w:spacing w:before="21" w:line="220" w:lineRule="exact"/>
              <w:rPr>
                <w:sz w:val="20"/>
              </w:rPr>
            </w:pPr>
            <w:r>
              <w:rPr>
                <w:sz w:val="20"/>
              </w:rPr>
              <w:t>Ventilatorski gorilniki za tekoča goriva</w:t>
            </w:r>
          </w:p>
        </w:tc>
      </w:tr>
      <w:tr w:rsidR="00C15116" w:rsidTr="003514F7">
        <w:trPr>
          <w:trHeight w:val="520"/>
        </w:trPr>
        <w:tc>
          <w:tcPr>
            <w:tcW w:w="3433" w:type="dxa"/>
          </w:tcPr>
          <w:p w:rsidR="00C15116" w:rsidRDefault="003B1894">
            <w:pPr>
              <w:pStyle w:val="TableParagraph"/>
              <w:spacing w:before="21"/>
              <w:rPr>
                <w:sz w:val="20"/>
              </w:rPr>
            </w:pPr>
            <w:r>
              <w:rPr>
                <w:sz w:val="20"/>
              </w:rPr>
              <w:t>EN 303-1</w:t>
            </w:r>
          </w:p>
        </w:tc>
        <w:tc>
          <w:tcPr>
            <w:tcW w:w="5642" w:type="dxa"/>
          </w:tcPr>
          <w:p w:rsidR="00C15116" w:rsidRDefault="003B1894">
            <w:pPr>
              <w:pStyle w:val="TableParagraph"/>
              <w:spacing w:line="260" w:lineRule="exact"/>
              <w:ind w:right="744"/>
              <w:rPr>
                <w:sz w:val="20"/>
              </w:rPr>
            </w:pPr>
            <w:r>
              <w:rPr>
                <w:sz w:val="20"/>
              </w:rPr>
              <w:t>Kotli za ogrevanje – 1. del: Kotli z ventilatorskimi gorilniki – Terminologija, splošne zahteve, preskušanje in označevanje</w:t>
            </w:r>
          </w:p>
        </w:tc>
      </w:tr>
      <w:tr w:rsidR="00C15116" w:rsidTr="003514F7">
        <w:trPr>
          <w:trHeight w:val="517"/>
        </w:trPr>
        <w:tc>
          <w:tcPr>
            <w:tcW w:w="3433" w:type="dxa"/>
          </w:tcPr>
          <w:p w:rsidR="00C15116" w:rsidRDefault="003B1894">
            <w:pPr>
              <w:pStyle w:val="TableParagraph"/>
              <w:spacing w:before="21"/>
              <w:rPr>
                <w:sz w:val="20"/>
              </w:rPr>
            </w:pPr>
            <w:r>
              <w:rPr>
                <w:sz w:val="20"/>
              </w:rPr>
              <w:t>EN 303-2</w:t>
            </w:r>
          </w:p>
        </w:tc>
        <w:tc>
          <w:tcPr>
            <w:tcW w:w="5642" w:type="dxa"/>
          </w:tcPr>
          <w:p w:rsidR="00C15116" w:rsidRDefault="003B1894">
            <w:pPr>
              <w:pStyle w:val="TableParagraph"/>
              <w:spacing w:line="260" w:lineRule="exact"/>
              <w:ind w:right="187"/>
              <w:rPr>
                <w:sz w:val="20"/>
              </w:rPr>
            </w:pPr>
            <w:r>
              <w:rPr>
                <w:sz w:val="20"/>
              </w:rPr>
              <w:t>Kotli za ogrevanje – 2. del: Kotli z ventilatorskimi gorilniki – Posebne zahteve za kotle z razprševalnimi oljnimi gorilniki</w:t>
            </w:r>
          </w:p>
        </w:tc>
      </w:tr>
      <w:tr w:rsidR="00C15116" w:rsidTr="003514F7">
        <w:trPr>
          <w:trHeight w:val="1039"/>
        </w:trPr>
        <w:tc>
          <w:tcPr>
            <w:tcW w:w="3433" w:type="dxa"/>
          </w:tcPr>
          <w:p w:rsidR="00C15116" w:rsidRDefault="003B1894">
            <w:pPr>
              <w:pStyle w:val="TableParagraph"/>
              <w:spacing w:before="21"/>
              <w:rPr>
                <w:sz w:val="20"/>
              </w:rPr>
            </w:pPr>
            <w:r>
              <w:rPr>
                <w:sz w:val="20"/>
              </w:rPr>
              <w:lastRenderedPageBreak/>
              <w:t>EN 303-4</w:t>
            </w:r>
          </w:p>
        </w:tc>
        <w:tc>
          <w:tcPr>
            <w:tcW w:w="5642" w:type="dxa"/>
          </w:tcPr>
          <w:p w:rsidR="00C15116" w:rsidRDefault="003B1894">
            <w:pPr>
              <w:pStyle w:val="TableParagraph"/>
              <w:spacing w:before="21" w:line="271" w:lineRule="auto"/>
              <w:ind w:right="98"/>
              <w:rPr>
                <w:sz w:val="20"/>
              </w:rPr>
            </w:pPr>
            <w:r>
              <w:rPr>
                <w:sz w:val="20"/>
              </w:rPr>
              <w:t>Kotli za ogrevanje – 4. del: Kotli z ventilatorskimi gorilniki – Posebne zahteve za kotle z razprševalnimi oljnimi ventilatorskimi gorilniki z močjo do 70 kW in najvišjim delovnim tlakom 3 bare – Terminologija, posebne zahteve, preskušanje</w:t>
            </w:r>
          </w:p>
          <w:p w:rsidR="00C15116" w:rsidRDefault="003B1894">
            <w:pPr>
              <w:pStyle w:val="TableParagraph"/>
              <w:spacing w:line="218" w:lineRule="exact"/>
              <w:rPr>
                <w:sz w:val="20"/>
              </w:rPr>
            </w:pPr>
            <w:r>
              <w:rPr>
                <w:sz w:val="20"/>
              </w:rPr>
              <w:t>in označevanje</w:t>
            </w:r>
          </w:p>
        </w:tc>
      </w:tr>
      <w:tr w:rsidR="00C15116" w:rsidTr="001F5F01">
        <w:trPr>
          <w:trHeight w:val="520"/>
        </w:trPr>
        <w:tc>
          <w:tcPr>
            <w:tcW w:w="3433" w:type="dxa"/>
            <w:tcBorders>
              <w:bottom w:val="single" w:sz="4" w:space="0" w:color="auto"/>
            </w:tcBorders>
          </w:tcPr>
          <w:p w:rsidR="00C15116" w:rsidRDefault="003B1894">
            <w:pPr>
              <w:pStyle w:val="TableParagraph"/>
              <w:spacing w:before="21"/>
              <w:rPr>
                <w:sz w:val="20"/>
              </w:rPr>
            </w:pPr>
            <w:r>
              <w:rPr>
                <w:sz w:val="20"/>
              </w:rPr>
              <w:t>EN 304</w:t>
            </w:r>
          </w:p>
        </w:tc>
        <w:tc>
          <w:tcPr>
            <w:tcW w:w="5642" w:type="dxa"/>
            <w:tcBorders>
              <w:bottom w:val="single" w:sz="4" w:space="0" w:color="auto"/>
            </w:tcBorders>
          </w:tcPr>
          <w:p w:rsidR="00C15116" w:rsidRDefault="003B1894">
            <w:pPr>
              <w:pStyle w:val="TableParagraph"/>
              <w:spacing w:line="260" w:lineRule="exact"/>
              <w:ind w:right="710"/>
              <w:rPr>
                <w:sz w:val="20"/>
              </w:rPr>
            </w:pPr>
            <w:r>
              <w:rPr>
                <w:sz w:val="20"/>
              </w:rPr>
              <w:t>Kotli za ogrevanje – Pravila za preskušanje kotlov z razprševalnimi oljnimi gorilniki</w:t>
            </w:r>
          </w:p>
        </w:tc>
      </w:tr>
      <w:tr w:rsidR="009778C7" w:rsidTr="001F5F01">
        <w:trPr>
          <w:trHeight w:val="291"/>
        </w:trPr>
        <w:tc>
          <w:tcPr>
            <w:tcW w:w="3433" w:type="dxa"/>
            <w:tcBorders>
              <w:top w:val="single" w:sz="4" w:space="0" w:color="auto"/>
              <w:left w:val="single" w:sz="4" w:space="0" w:color="auto"/>
              <w:bottom w:val="single" w:sz="4" w:space="0" w:color="auto"/>
              <w:right w:val="nil"/>
            </w:tcBorders>
          </w:tcPr>
          <w:p w:rsidR="009778C7" w:rsidRDefault="009778C7">
            <w:pPr>
              <w:pStyle w:val="TableParagraph"/>
              <w:spacing w:before="21"/>
              <w:rPr>
                <w:sz w:val="20"/>
              </w:rPr>
            </w:pPr>
            <w:r>
              <w:rPr>
                <w:b/>
                <w:sz w:val="20"/>
              </w:rPr>
              <w:t>Grelniki s kotlom na trdno gorivo</w:t>
            </w:r>
          </w:p>
        </w:tc>
        <w:tc>
          <w:tcPr>
            <w:tcW w:w="5642" w:type="dxa"/>
            <w:tcBorders>
              <w:top w:val="single" w:sz="4" w:space="0" w:color="auto"/>
              <w:left w:val="nil"/>
              <w:bottom w:val="single" w:sz="4" w:space="0" w:color="auto"/>
              <w:right w:val="single" w:sz="4" w:space="0" w:color="auto"/>
            </w:tcBorders>
          </w:tcPr>
          <w:p w:rsidR="009778C7" w:rsidRDefault="009778C7">
            <w:pPr>
              <w:pStyle w:val="TableParagraph"/>
              <w:spacing w:line="260" w:lineRule="exact"/>
              <w:ind w:right="710"/>
              <w:rPr>
                <w:sz w:val="20"/>
              </w:rPr>
            </w:pPr>
          </w:p>
        </w:tc>
      </w:tr>
      <w:tr w:rsidR="00C15116" w:rsidTr="001F5F01">
        <w:trPr>
          <w:trHeight w:val="780"/>
        </w:trPr>
        <w:tc>
          <w:tcPr>
            <w:tcW w:w="3433" w:type="dxa"/>
            <w:tcBorders>
              <w:top w:val="single" w:sz="4" w:space="0" w:color="auto"/>
            </w:tcBorders>
          </w:tcPr>
          <w:p w:rsidR="00C15116" w:rsidRDefault="003B1894">
            <w:pPr>
              <w:pStyle w:val="TableParagraph"/>
              <w:spacing w:before="21"/>
              <w:rPr>
                <w:sz w:val="20"/>
              </w:rPr>
            </w:pPr>
            <w:r>
              <w:rPr>
                <w:sz w:val="20"/>
              </w:rPr>
              <w:t>EN 303-5</w:t>
            </w:r>
          </w:p>
        </w:tc>
        <w:tc>
          <w:tcPr>
            <w:tcW w:w="5642" w:type="dxa"/>
            <w:tcBorders>
              <w:top w:val="single" w:sz="4" w:space="0" w:color="auto"/>
            </w:tcBorders>
          </w:tcPr>
          <w:p w:rsidR="00C15116" w:rsidRDefault="003B1894">
            <w:pPr>
              <w:pStyle w:val="TableParagraph"/>
              <w:spacing w:before="21"/>
              <w:rPr>
                <w:sz w:val="20"/>
              </w:rPr>
            </w:pPr>
            <w:r>
              <w:rPr>
                <w:sz w:val="20"/>
              </w:rPr>
              <w:t>Kotli za ogrevanje – 5. del: Kotli na trdna goriva z ročnim in samodejnim</w:t>
            </w:r>
          </w:p>
          <w:p w:rsidR="00C15116" w:rsidRDefault="003B1894">
            <w:pPr>
              <w:pStyle w:val="TableParagraph"/>
              <w:spacing w:before="2" w:line="260" w:lineRule="atLeast"/>
              <w:ind w:right="187"/>
              <w:rPr>
                <w:sz w:val="20"/>
              </w:rPr>
            </w:pPr>
            <w:r>
              <w:rPr>
                <w:sz w:val="20"/>
              </w:rPr>
              <w:t>polnjenjem z imensko močjo do 500 kW – Terminologija, zahteve, preskušanje in označevanje</w:t>
            </w:r>
          </w:p>
        </w:tc>
      </w:tr>
      <w:tr w:rsidR="00C15116" w:rsidTr="002815EB">
        <w:trPr>
          <w:trHeight w:val="261"/>
        </w:trPr>
        <w:tc>
          <w:tcPr>
            <w:tcW w:w="3433" w:type="dxa"/>
            <w:tcBorders>
              <w:bottom w:val="single" w:sz="4" w:space="0" w:color="auto"/>
            </w:tcBorders>
          </w:tcPr>
          <w:p w:rsidR="00C15116" w:rsidRDefault="003B1894">
            <w:pPr>
              <w:pStyle w:val="TableParagraph"/>
              <w:spacing w:before="23" w:line="218" w:lineRule="exact"/>
              <w:rPr>
                <w:sz w:val="20"/>
              </w:rPr>
            </w:pPr>
            <w:r>
              <w:rPr>
                <w:sz w:val="20"/>
              </w:rPr>
              <w:t>EN 14918</w:t>
            </w:r>
          </w:p>
        </w:tc>
        <w:tc>
          <w:tcPr>
            <w:tcW w:w="5642" w:type="dxa"/>
            <w:tcBorders>
              <w:bottom w:val="single" w:sz="4" w:space="0" w:color="auto"/>
            </w:tcBorders>
          </w:tcPr>
          <w:p w:rsidR="00C15116" w:rsidRDefault="003B1894">
            <w:pPr>
              <w:pStyle w:val="TableParagraph"/>
              <w:spacing w:before="23" w:line="218" w:lineRule="exact"/>
              <w:rPr>
                <w:sz w:val="20"/>
              </w:rPr>
            </w:pPr>
            <w:r>
              <w:rPr>
                <w:sz w:val="20"/>
              </w:rPr>
              <w:t xml:space="preserve">Trdna </w:t>
            </w:r>
            <w:proofErr w:type="spellStart"/>
            <w:r>
              <w:rPr>
                <w:sz w:val="20"/>
              </w:rPr>
              <w:t>biogoriva</w:t>
            </w:r>
            <w:proofErr w:type="spellEnd"/>
            <w:r>
              <w:rPr>
                <w:sz w:val="20"/>
              </w:rPr>
              <w:t xml:space="preserve"> – Metoda za ugotavljanje kalorične vrednosti</w:t>
            </w:r>
          </w:p>
        </w:tc>
      </w:tr>
      <w:tr w:rsidR="002815EB" w:rsidTr="002815EB">
        <w:trPr>
          <w:trHeight w:val="261"/>
        </w:trPr>
        <w:tc>
          <w:tcPr>
            <w:tcW w:w="3433" w:type="dxa"/>
            <w:tcBorders>
              <w:top w:val="single" w:sz="4" w:space="0" w:color="auto"/>
              <w:left w:val="single" w:sz="4" w:space="0" w:color="auto"/>
              <w:bottom w:val="single" w:sz="4" w:space="0" w:color="auto"/>
              <w:right w:val="nil"/>
            </w:tcBorders>
          </w:tcPr>
          <w:p w:rsidR="002815EB" w:rsidRDefault="002815EB">
            <w:pPr>
              <w:pStyle w:val="TableParagraph"/>
              <w:spacing w:before="23" w:line="218" w:lineRule="exact"/>
              <w:rPr>
                <w:sz w:val="20"/>
              </w:rPr>
            </w:pPr>
            <w:r>
              <w:rPr>
                <w:b/>
                <w:sz w:val="20"/>
              </w:rPr>
              <w:t>Električni grelniki s kotlom</w:t>
            </w:r>
          </w:p>
        </w:tc>
        <w:tc>
          <w:tcPr>
            <w:tcW w:w="5642" w:type="dxa"/>
            <w:tcBorders>
              <w:top w:val="single" w:sz="4" w:space="0" w:color="auto"/>
              <w:left w:val="nil"/>
              <w:bottom w:val="single" w:sz="4" w:space="0" w:color="auto"/>
              <w:right w:val="single" w:sz="4" w:space="0" w:color="auto"/>
            </w:tcBorders>
          </w:tcPr>
          <w:p w:rsidR="002815EB" w:rsidRDefault="002815EB">
            <w:pPr>
              <w:pStyle w:val="TableParagraph"/>
              <w:spacing w:before="23" w:line="218" w:lineRule="exact"/>
              <w:rPr>
                <w:sz w:val="20"/>
              </w:rPr>
            </w:pPr>
          </w:p>
        </w:tc>
      </w:tr>
      <w:tr w:rsidR="00C15116" w:rsidTr="001B14C8">
        <w:trPr>
          <w:trHeight w:val="520"/>
        </w:trPr>
        <w:tc>
          <w:tcPr>
            <w:tcW w:w="3433" w:type="dxa"/>
            <w:tcBorders>
              <w:top w:val="single" w:sz="4" w:space="0" w:color="auto"/>
              <w:bottom w:val="single" w:sz="4" w:space="0" w:color="auto"/>
            </w:tcBorders>
          </w:tcPr>
          <w:p w:rsidR="00C15116" w:rsidRDefault="003B1894">
            <w:pPr>
              <w:pStyle w:val="TableParagraph"/>
              <w:spacing w:before="23"/>
              <w:rPr>
                <w:sz w:val="20"/>
              </w:rPr>
            </w:pPr>
            <w:r>
              <w:rPr>
                <w:sz w:val="20"/>
              </w:rPr>
              <w:t>EN 60335-2-35</w:t>
            </w:r>
          </w:p>
        </w:tc>
        <w:tc>
          <w:tcPr>
            <w:tcW w:w="5642" w:type="dxa"/>
            <w:tcBorders>
              <w:top w:val="single" w:sz="4" w:space="0" w:color="auto"/>
              <w:bottom w:val="single" w:sz="4" w:space="0" w:color="auto"/>
            </w:tcBorders>
          </w:tcPr>
          <w:p w:rsidR="00C15116" w:rsidRDefault="003B1894">
            <w:pPr>
              <w:pStyle w:val="TableParagraph"/>
              <w:spacing w:before="3" w:line="260" w:lineRule="exact"/>
              <w:ind w:right="187"/>
              <w:rPr>
                <w:sz w:val="20"/>
              </w:rPr>
            </w:pPr>
            <w:r>
              <w:rPr>
                <w:sz w:val="20"/>
              </w:rPr>
              <w:t>Gospodinjski in podobni električni aparati – Varnost – 2–35. del: Posebne zahteve za pretočne grelnike vode</w:t>
            </w:r>
          </w:p>
        </w:tc>
      </w:tr>
      <w:tr w:rsidR="001B14C8" w:rsidTr="001B14C8">
        <w:trPr>
          <w:trHeight w:val="520"/>
        </w:trPr>
        <w:tc>
          <w:tcPr>
            <w:tcW w:w="3433" w:type="dxa"/>
            <w:tcBorders>
              <w:top w:val="single" w:sz="4" w:space="0" w:color="auto"/>
              <w:left w:val="single" w:sz="4" w:space="0" w:color="auto"/>
              <w:bottom w:val="single" w:sz="4" w:space="0" w:color="auto"/>
              <w:right w:val="nil"/>
            </w:tcBorders>
          </w:tcPr>
          <w:p w:rsidR="001B14C8" w:rsidRDefault="001B14C8">
            <w:pPr>
              <w:pStyle w:val="TableParagraph"/>
              <w:spacing w:before="23"/>
              <w:rPr>
                <w:sz w:val="20"/>
              </w:rPr>
            </w:pPr>
            <w:r>
              <w:rPr>
                <w:b/>
                <w:sz w:val="20"/>
              </w:rPr>
              <w:t>Grelniki s toplotno črpalko na gorivo</w:t>
            </w:r>
          </w:p>
        </w:tc>
        <w:tc>
          <w:tcPr>
            <w:tcW w:w="5642" w:type="dxa"/>
            <w:tcBorders>
              <w:top w:val="single" w:sz="4" w:space="0" w:color="auto"/>
              <w:left w:val="nil"/>
              <w:bottom w:val="single" w:sz="4" w:space="0" w:color="auto"/>
              <w:right w:val="single" w:sz="4" w:space="0" w:color="auto"/>
            </w:tcBorders>
          </w:tcPr>
          <w:p w:rsidR="001B14C8" w:rsidRDefault="001B14C8">
            <w:pPr>
              <w:pStyle w:val="TableParagraph"/>
              <w:spacing w:before="3" w:line="260" w:lineRule="exact"/>
              <w:ind w:right="187"/>
              <w:rPr>
                <w:sz w:val="20"/>
              </w:rPr>
            </w:pPr>
          </w:p>
        </w:tc>
      </w:tr>
      <w:tr w:rsidR="00C15116" w:rsidTr="001B14C8">
        <w:trPr>
          <w:trHeight w:val="520"/>
        </w:trPr>
        <w:tc>
          <w:tcPr>
            <w:tcW w:w="3433" w:type="dxa"/>
            <w:tcBorders>
              <w:top w:val="single" w:sz="4" w:space="0" w:color="auto"/>
            </w:tcBorders>
          </w:tcPr>
          <w:p w:rsidR="00C15116" w:rsidRDefault="003B1894">
            <w:pPr>
              <w:pStyle w:val="TableParagraph"/>
              <w:spacing w:before="21"/>
              <w:rPr>
                <w:sz w:val="20"/>
              </w:rPr>
            </w:pPr>
            <w:r>
              <w:rPr>
                <w:sz w:val="20"/>
              </w:rPr>
              <w:t>Serija EN 12309</w:t>
            </w:r>
          </w:p>
        </w:tc>
        <w:tc>
          <w:tcPr>
            <w:tcW w:w="5642" w:type="dxa"/>
            <w:tcBorders>
              <w:top w:val="single" w:sz="4" w:space="0" w:color="auto"/>
            </w:tcBorders>
          </w:tcPr>
          <w:p w:rsidR="00C15116" w:rsidRDefault="003B1894">
            <w:pPr>
              <w:pStyle w:val="TableParagraph"/>
              <w:spacing w:line="260" w:lineRule="exact"/>
              <w:rPr>
                <w:sz w:val="20"/>
              </w:rPr>
            </w:pPr>
            <w:r>
              <w:rPr>
                <w:sz w:val="20"/>
              </w:rPr>
              <w:t>Absorpcijske in adsorpcijske klimatske naprave in/ali toplotne črpalke s plinskim ogrevanjem z grelno močjo do vključno 70 kW</w:t>
            </w:r>
          </w:p>
        </w:tc>
      </w:tr>
      <w:tr w:rsidR="00C15116" w:rsidTr="001B14C8">
        <w:trPr>
          <w:trHeight w:val="517"/>
        </w:trPr>
        <w:tc>
          <w:tcPr>
            <w:tcW w:w="3433" w:type="dxa"/>
            <w:tcBorders>
              <w:bottom w:val="single" w:sz="4" w:space="0" w:color="auto"/>
            </w:tcBorders>
          </w:tcPr>
          <w:p w:rsidR="00C15116" w:rsidRDefault="003B1894">
            <w:pPr>
              <w:pStyle w:val="TableParagraph"/>
              <w:spacing w:before="21"/>
              <w:rPr>
                <w:sz w:val="20"/>
              </w:rPr>
            </w:pPr>
            <w:r>
              <w:rPr>
                <w:sz w:val="20"/>
              </w:rPr>
              <w:t>DIN 4702, del 8</w:t>
            </w:r>
          </w:p>
        </w:tc>
        <w:tc>
          <w:tcPr>
            <w:tcW w:w="5642" w:type="dxa"/>
            <w:tcBorders>
              <w:bottom w:val="single" w:sz="4" w:space="0" w:color="auto"/>
            </w:tcBorders>
          </w:tcPr>
          <w:p w:rsidR="00C15116" w:rsidRDefault="003B1894">
            <w:pPr>
              <w:pStyle w:val="TableParagraph"/>
              <w:spacing w:line="260" w:lineRule="exact"/>
              <w:rPr>
                <w:sz w:val="20"/>
              </w:rPr>
            </w:pPr>
            <w:r>
              <w:rPr>
                <w:sz w:val="20"/>
              </w:rPr>
              <w:t>Kotli za centralno ogrevanje; določitev standardne učinkovitosti in standardnih emisij</w:t>
            </w:r>
          </w:p>
        </w:tc>
      </w:tr>
      <w:tr w:rsidR="001B14C8" w:rsidTr="001B14C8">
        <w:trPr>
          <w:trHeight w:val="517"/>
        </w:trPr>
        <w:tc>
          <w:tcPr>
            <w:tcW w:w="3433" w:type="dxa"/>
            <w:tcBorders>
              <w:top w:val="single" w:sz="4" w:space="0" w:color="auto"/>
              <w:left w:val="single" w:sz="4" w:space="0" w:color="auto"/>
              <w:bottom w:val="single" w:sz="4" w:space="0" w:color="auto"/>
              <w:right w:val="nil"/>
            </w:tcBorders>
          </w:tcPr>
          <w:p w:rsidR="001B14C8" w:rsidRDefault="001B14C8">
            <w:pPr>
              <w:pStyle w:val="TableParagraph"/>
              <w:spacing w:before="21"/>
              <w:rPr>
                <w:sz w:val="20"/>
              </w:rPr>
            </w:pPr>
            <w:r>
              <w:rPr>
                <w:b/>
                <w:sz w:val="20"/>
              </w:rPr>
              <w:t>Grelniki s toplotno črpalko na električno energijo</w:t>
            </w:r>
          </w:p>
        </w:tc>
        <w:tc>
          <w:tcPr>
            <w:tcW w:w="5642" w:type="dxa"/>
            <w:tcBorders>
              <w:top w:val="single" w:sz="4" w:space="0" w:color="auto"/>
              <w:left w:val="nil"/>
              <w:bottom w:val="single" w:sz="4" w:space="0" w:color="auto"/>
              <w:right w:val="single" w:sz="4" w:space="0" w:color="auto"/>
            </w:tcBorders>
          </w:tcPr>
          <w:p w:rsidR="001B14C8" w:rsidRDefault="001B14C8">
            <w:pPr>
              <w:pStyle w:val="TableParagraph"/>
              <w:spacing w:line="260" w:lineRule="exact"/>
              <w:rPr>
                <w:sz w:val="20"/>
              </w:rPr>
            </w:pPr>
          </w:p>
        </w:tc>
      </w:tr>
      <w:tr w:rsidR="00C15116" w:rsidTr="001B14C8">
        <w:trPr>
          <w:trHeight w:val="520"/>
        </w:trPr>
        <w:tc>
          <w:tcPr>
            <w:tcW w:w="3433" w:type="dxa"/>
            <w:tcBorders>
              <w:top w:val="single" w:sz="4" w:space="0" w:color="auto"/>
            </w:tcBorders>
          </w:tcPr>
          <w:p w:rsidR="00C15116" w:rsidRDefault="003B1894">
            <w:pPr>
              <w:pStyle w:val="TableParagraph"/>
              <w:spacing w:before="21"/>
              <w:rPr>
                <w:sz w:val="20"/>
              </w:rPr>
            </w:pPr>
            <w:r>
              <w:rPr>
                <w:sz w:val="20"/>
              </w:rPr>
              <w:t>Serija EN 14511</w:t>
            </w:r>
          </w:p>
        </w:tc>
        <w:tc>
          <w:tcPr>
            <w:tcW w:w="5642" w:type="dxa"/>
            <w:tcBorders>
              <w:top w:val="single" w:sz="4" w:space="0" w:color="auto"/>
            </w:tcBorders>
          </w:tcPr>
          <w:p w:rsidR="00C15116" w:rsidRDefault="003B1894">
            <w:pPr>
              <w:pStyle w:val="TableParagraph"/>
              <w:spacing w:line="260" w:lineRule="exact"/>
              <w:ind w:right="744"/>
              <w:rPr>
                <w:sz w:val="20"/>
              </w:rPr>
            </w:pPr>
            <w:r>
              <w:rPr>
                <w:sz w:val="20"/>
              </w:rPr>
              <w:t>Klimatske naprave, enote za tekočinsko hlajenje in toplotne črpalke z električnimi kompresorji za segrevanje in hlajenje prostora</w:t>
            </w:r>
          </w:p>
        </w:tc>
      </w:tr>
      <w:tr w:rsidR="00C15116" w:rsidTr="003514F7">
        <w:trPr>
          <w:trHeight w:val="1038"/>
        </w:trPr>
        <w:tc>
          <w:tcPr>
            <w:tcW w:w="3433" w:type="dxa"/>
          </w:tcPr>
          <w:p w:rsidR="00C15116" w:rsidRDefault="003B1894">
            <w:pPr>
              <w:pStyle w:val="TableParagraph"/>
              <w:spacing w:before="21"/>
              <w:rPr>
                <w:sz w:val="20"/>
              </w:rPr>
            </w:pPr>
            <w:r>
              <w:rPr>
                <w:sz w:val="20"/>
              </w:rPr>
              <w:t>EN 14825</w:t>
            </w:r>
          </w:p>
        </w:tc>
        <w:tc>
          <w:tcPr>
            <w:tcW w:w="5642" w:type="dxa"/>
          </w:tcPr>
          <w:p w:rsidR="00C15116" w:rsidRDefault="003B1894">
            <w:pPr>
              <w:pStyle w:val="TableParagraph"/>
              <w:spacing w:before="21" w:line="271" w:lineRule="auto"/>
              <w:ind w:right="566"/>
              <w:rPr>
                <w:sz w:val="20"/>
              </w:rPr>
            </w:pPr>
            <w:r>
              <w:rPr>
                <w:sz w:val="20"/>
              </w:rPr>
              <w:t>Klimatske naprave, enote za tekočinsko hlajenje in toplotne črpalke z električnimi kompresorji za segrevanje in hlajenje prostora – Preskušanje in ocena ob delni obremenitvi ter izračun letnega učinka</w:t>
            </w:r>
          </w:p>
        </w:tc>
      </w:tr>
    </w:tbl>
    <w:p w:rsidR="00C15116" w:rsidRDefault="00C15116">
      <w:pPr>
        <w:pStyle w:val="Telobesedila"/>
        <w:rPr>
          <w:b/>
        </w:rPr>
      </w:pPr>
    </w:p>
    <w:p w:rsidR="00C15116" w:rsidRDefault="00C15116">
      <w:pPr>
        <w:pStyle w:val="Telobesedila"/>
        <w:rPr>
          <w:b/>
        </w:rPr>
      </w:pPr>
    </w:p>
    <w:p w:rsidR="00C15116" w:rsidRDefault="003B1894">
      <w:pPr>
        <w:ind w:left="418"/>
        <w:rPr>
          <w:b/>
          <w:sz w:val="20"/>
        </w:rPr>
      </w:pPr>
      <w:r>
        <w:rPr>
          <w:b/>
          <w:sz w:val="20"/>
        </w:rPr>
        <w:t>Tabela 2: Metodologija za izračun sezonskih emisij pri ogrevanju prostorov</w:t>
      </w:r>
    </w:p>
    <w:p w:rsidR="00C15116" w:rsidRDefault="00C15116">
      <w:pPr>
        <w:pStyle w:val="Telobesedila"/>
        <w:spacing w:before="1"/>
        <w:rPr>
          <w:b/>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9"/>
        <w:gridCol w:w="2824"/>
      </w:tblGrid>
      <w:tr w:rsidR="00C15116">
        <w:trPr>
          <w:trHeight w:val="393"/>
        </w:trPr>
        <w:tc>
          <w:tcPr>
            <w:tcW w:w="6239" w:type="dxa"/>
          </w:tcPr>
          <w:p w:rsidR="00C15116" w:rsidRDefault="003B1894">
            <w:pPr>
              <w:pStyle w:val="TableParagraph"/>
              <w:spacing w:before="81"/>
              <w:rPr>
                <w:b/>
                <w:sz w:val="20"/>
              </w:rPr>
            </w:pPr>
            <w:r>
              <w:rPr>
                <w:b/>
                <w:sz w:val="20"/>
              </w:rPr>
              <w:t>Vrsta kotla na trdo gorivo</w:t>
            </w:r>
          </w:p>
        </w:tc>
        <w:tc>
          <w:tcPr>
            <w:tcW w:w="2824" w:type="dxa"/>
          </w:tcPr>
          <w:p w:rsidR="00C15116" w:rsidRDefault="003B1894">
            <w:pPr>
              <w:pStyle w:val="TableParagraph"/>
              <w:spacing w:before="81"/>
              <w:rPr>
                <w:b/>
                <w:sz w:val="20"/>
              </w:rPr>
            </w:pPr>
            <w:r>
              <w:rPr>
                <w:b/>
                <w:sz w:val="20"/>
              </w:rPr>
              <w:t>Formula</w:t>
            </w:r>
          </w:p>
        </w:tc>
      </w:tr>
      <w:tr w:rsidR="00C15116">
        <w:trPr>
          <w:trHeight w:val="690"/>
        </w:trPr>
        <w:tc>
          <w:tcPr>
            <w:tcW w:w="6239" w:type="dxa"/>
          </w:tcPr>
          <w:p w:rsidR="00C15116" w:rsidRDefault="003B1894">
            <w:pPr>
              <w:pStyle w:val="TableParagraph"/>
              <w:spacing w:before="3" w:line="230" w:lineRule="exact"/>
              <w:ind w:right="104"/>
              <w:jc w:val="both"/>
              <w:rPr>
                <w:sz w:val="20"/>
              </w:rPr>
            </w:pPr>
            <w:r>
              <w:rPr>
                <w:sz w:val="20"/>
              </w:rPr>
              <w:t>Kotli na trdno gorivo z ročnim polnjenjem, ki lahko delujejo pri 50 % nazivne izhodne toplotne moči v neprekinjenem načinu, in kotli na trdno gorivo s samodejnim polnjenjem</w:t>
            </w:r>
          </w:p>
        </w:tc>
        <w:tc>
          <w:tcPr>
            <w:tcW w:w="2824" w:type="dxa"/>
          </w:tcPr>
          <w:p w:rsidR="00C15116" w:rsidRDefault="00C15116">
            <w:pPr>
              <w:pStyle w:val="TableParagraph"/>
              <w:ind w:left="0"/>
              <w:rPr>
                <w:rFonts w:ascii="Times New Roman"/>
                <w:sz w:val="18"/>
              </w:rPr>
            </w:pPr>
          </w:p>
        </w:tc>
      </w:tr>
      <w:tr w:rsidR="00C15116">
        <w:trPr>
          <w:trHeight w:val="689"/>
        </w:trPr>
        <w:tc>
          <w:tcPr>
            <w:tcW w:w="6239" w:type="dxa"/>
          </w:tcPr>
          <w:p w:rsidR="00C15116" w:rsidRDefault="003B1894">
            <w:pPr>
              <w:pStyle w:val="TableParagraph"/>
              <w:spacing w:line="228" w:lineRule="exact"/>
              <w:rPr>
                <w:sz w:val="20"/>
              </w:rPr>
            </w:pPr>
            <w:r>
              <w:rPr>
                <w:sz w:val="20"/>
              </w:rPr>
              <w:t>Kotli na trdno gorivo z ročnim polnjenjem, ki ne morejo delovati pri 50</w:t>
            </w:r>
          </w:p>
          <w:p w:rsidR="00C15116" w:rsidRDefault="003B1894">
            <w:pPr>
              <w:pStyle w:val="TableParagraph"/>
              <w:spacing w:line="230" w:lineRule="atLeast"/>
              <w:ind w:right="94"/>
              <w:rPr>
                <w:sz w:val="20"/>
              </w:rPr>
            </w:pPr>
            <w:r>
              <w:rPr>
                <w:sz w:val="20"/>
              </w:rPr>
              <w:t>% nazivne izhodne toplotne moči ali manj v neprekinjenem načinu, in kotli na trdno gorivo s soproizvodnjo</w:t>
            </w:r>
          </w:p>
        </w:tc>
        <w:tc>
          <w:tcPr>
            <w:tcW w:w="2824" w:type="dxa"/>
          </w:tcPr>
          <w:p w:rsidR="00C15116" w:rsidRDefault="00C15116">
            <w:pPr>
              <w:pStyle w:val="TableParagraph"/>
              <w:spacing w:before="9"/>
              <w:ind w:left="0"/>
              <w:rPr>
                <w:b/>
                <w:sz w:val="19"/>
              </w:rPr>
            </w:pPr>
          </w:p>
          <w:p w:rsidR="00C15116" w:rsidRDefault="003B1894">
            <w:pPr>
              <w:pStyle w:val="TableParagraph"/>
              <w:ind w:left="189"/>
              <w:rPr>
                <w:sz w:val="13"/>
              </w:rPr>
            </w:pPr>
            <w:r>
              <w:rPr>
                <w:position w:val="1"/>
                <w:sz w:val="20"/>
              </w:rPr>
              <w:t>E</w:t>
            </w:r>
            <w:r>
              <w:rPr>
                <w:sz w:val="13"/>
              </w:rPr>
              <w:t xml:space="preserve">s </w:t>
            </w:r>
            <w:r>
              <w:rPr>
                <w:position w:val="1"/>
                <w:sz w:val="20"/>
              </w:rPr>
              <w:t>= 0,85 x E</w:t>
            </w:r>
            <w:r>
              <w:rPr>
                <w:sz w:val="13"/>
              </w:rPr>
              <w:t xml:space="preserve">s,p </w:t>
            </w:r>
            <w:r>
              <w:rPr>
                <w:position w:val="1"/>
                <w:sz w:val="20"/>
              </w:rPr>
              <w:t>+ 0,15 x E</w:t>
            </w:r>
            <w:r>
              <w:rPr>
                <w:sz w:val="13"/>
              </w:rPr>
              <w:t>s,r</w:t>
            </w:r>
          </w:p>
        </w:tc>
      </w:tr>
      <w:tr w:rsidR="00C15116">
        <w:trPr>
          <w:trHeight w:val="1840"/>
        </w:trPr>
        <w:tc>
          <w:tcPr>
            <w:tcW w:w="6239" w:type="dxa"/>
          </w:tcPr>
          <w:p w:rsidR="00C15116" w:rsidRDefault="003B1894">
            <w:pPr>
              <w:pStyle w:val="TableParagraph"/>
              <w:spacing w:line="228" w:lineRule="exact"/>
              <w:rPr>
                <w:sz w:val="20"/>
              </w:rPr>
            </w:pPr>
            <w:r>
              <w:rPr>
                <w:sz w:val="20"/>
              </w:rPr>
              <w:t>Pri tem velja naslednje:</w:t>
            </w:r>
          </w:p>
          <w:p w:rsidR="00C15116" w:rsidRDefault="003B1894">
            <w:pPr>
              <w:pStyle w:val="TableParagraph"/>
              <w:spacing w:line="229" w:lineRule="exact"/>
              <w:rPr>
                <w:i/>
                <w:sz w:val="20"/>
              </w:rPr>
            </w:pPr>
            <w:r>
              <w:rPr>
                <w:i/>
                <w:sz w:val="20"/>
              </w:rPr>
              <w:t>Es so sezonske emisije pri ogrevanju prostorov,</w:t>
            </w:r>
          </w:p>
          <w:p w:rsidR="00C15116" w:rsidRDefault="003B1894">
            <w:pPr>
              <w:pStyle w:val="TableParagraph"/>
              <w:ind w:right="105"/>
              <w:jc w:val="both"/>
              <w:rPr>
                <w:sz w:val="20"/>
              </w:rPr>
            </w:pPr>
            <w:r>
              <w:rPr>
                <w:i/>
                <w:sz w:val="20"/>
              </w:rPr>
              <w:t>E</w:t>
            </w:r>
            <w:r>
              <w:rPr>
                <w:i/>
                <w:sz w:val="13"/>
              </w:rPr>
              <w:t>s,p</w:t>
            </w:r>
            <w:r>
              <w:rPr>
                <w:i/>
                <w:spacing w:val="-4"/>
                <w:sz w:val="13"/>
              </w:rPr>
              <w:t xml:space="preserve"> </w:t>
            </w:r>
            <w:r>
              <w:rPr>
                <w:sz w:val="20"/>
              </w:rPr>
              <w:t>so</w:t>
            </w:r>
            <w:r>
              <w:rPr>
                <w:spacing w:val="-8"/>
                <w:sz w:val="20"/>
              </w:rPr>
              <w:t xml:space="preserve"> </w:t>
            </w:r>
            <w:r>
              <w:rPr>
                <w:sz w:val="20"/>
              </w:rPr>
              <w:t>emisije</w:t>
            </w:r>
            <w:r>
              <w:rPr>
                <w:spacing w:val="-8"/>
                <w:sz w:val="20"/>
              </w:rPr>
              <w:t xml:space="preserve"> </w:t>
            </w:r>
            <w:r>
              <w:rPr>
                <w:sz w:val="20"/>
              </w:rPr>
              <w:t>trdnih</w:t>
            </w:r>
            <w:r>
              <w:rPr>
                <w:spacing w:val="-5"/>
                <w:sz w:val="20"/>
              </w:rPr>
              <w:t xml:space="preserve"> </w:t>
            </w:r>
            <w:r>
              <w:rPr>
                <w:sz w:val="20"/>
              </w:rPr>
              <w:t>delcev,</w:t>
            </w:r>
            <w:r>
              <w:rPr>
                <w:spacing w:val="-8"/>
                <w:sz w:val="20"/>
              </w:rPr>
              <w:t xml:space="preserve"> </w:t>
            </w:r>
            <w:r>
              <w:rPr>
                <w:sz w:val="20"/>
              </w:rPr>
              <w:t>organskih</w:t>
            </w:r>
            <w:r>
              <w:rPr>
                <w:spacing w:val="-8"/>
                <w:sz w:val="20"/>
              </w:rPr>
              <w:t xml:space="preserve"> </w:t>
            </w:r>
            <w:r>
              <w:rPr>
                <w:sz w:val="20"/>
              </w:rPr>
              <w:t>plinskih</w:t>
            </w:r>
            <w:r>
              <w:rPr>
                <w:spacing w:val="-8"/>
                <w:sz w:val="20"/>
              </w:rPr>
              <w:t xml:space="preserve"> </w:t>
            </w:r>
            <w:r>
              <w:rPr>
                <w:sz w:val="20"/>
              </w:rPr>
              <w:t>mešanic,</w:t>
            </w:r>
            <w:r>
              <w:rPr>
                <w:spacing w:val="-7"/>
                <w:sz w:val="20"/>
              </w:rPr>
              <w:t xml:space="preserve"> </w:t>
            </w:r>
            <w:r>
              <w:rPr>
                <w:sz w:val="20"/>
              </w:rPr>
              <w:t>ogljikovega monoksida oziroma dušikovih oksidov, izmerjene pri 30 % ali 50 % nazivne izhodne toplotne moči, kot je</w:t>
            </w:r>
            <w:r>
              <w:rPr>
                <w:spacing w:val="-9"/>
                <w:sz w:val="20"/>
              </w:rPr>
              <w:t xml:space="preserve"> </w:t>
            </w:r>
            <w:r>
              <w:rPr>
                <w:sz w:val="20"/>
              </w:rPr>
              <w:t>ustrezno,</w:t>
            </w:r>
          </w:p>
          <w:p w:rsidR="00C15116" w:rsidRDefault="003B1894">
            <w:pPr>
              <w:pStyle w:val="TableParagraph"/>
              <w:spacing w:before="1"/>
              <w:rPr>
                <w:sz w:val="20"/>
              </w:rPr>
            </w:pPr>
            <w:r>
              <w:rPr>
                <w:i/>
                <w:sz w:val="20"/>
              </w:rPr>
              <w:t>E</w:t>
            </w:r>
            <w:r>
              <w:rPr>
                <w:i/>
                <w:sz w:val="13"/>
              </w:rPr>
              <w:t xml:space="preserve">s,r </w:t>
            </w:r>
            <w:r>
              <w:rPr>
                <w:sz w:val="20"/>
              </w:rPr>
              <w:t>so emisije trdnih delcev, organskih plinskih mešanic, ogljikovega</w:t>
            </w:r>
          </w:p>
          <w:p w:rsidR="00C15116" w:rsidRDefault="003B1894">
            <w:pPr>
              <w:pStyle w:val="TableParagraph"/>
              <w:spacing w:before="6" w:line="228" w:lineRule="exact"/>
              <w:rPr>
                <w:sz w:val="20"/>
              </w:rPr>
            </w:pPr>
            <w:r>
              <w:rPr>
                <w:sz w:val="20"/>
              </w:rPr>
              <w:t>monoksida oziroma dušikovih oksidov, izmerjene pri nazivni izhodni toplotni moči.</w:t>
            </w:r>
          </w:p>
        </w:tc>
        <w:tc>
          <w:tcPr>
            <w:tcW w:w="2824" w:type="dxa"/>
          </w:tcPr>
          <w:p w:rsidR="00C15116" w:rsidRDefault="00C15116">
            <w:pPr>
              <w:pStyle w:val="TableParagraph"/>
              <w:ind w:left="0"/>
              <w:rPr>
                <w:b/>
              </w:rPr>
            </w:pPr>
          </w:p>
          <w:p w:rsidR="00C15116" w:rsidRDefault="00C15116">
            <w:pPr>
              <w:pStyle w:val="TableParagraph"/>
              <w:ind w:left="0"/>
              <w:rPr>
                <w:b/>
              </w:rPr>
            </w:pPr>
          </w:p>
          <w:p w:rsidR="00C15116" w:rsidRDefault="00C15116">
            <w:pPr>
              <w:pStyle w:val="TableParagraph"/>
              <w:spacing w:before="9"/>
              <w:ind w:left="0"/>
              <w:rPr>
                <w:b/>
                <w:sz w:val="25"/>
              </w:rPr>
            </w:pPr>
          </w:p>
          <w:p w:rsidR="00C15116" w:rsidRDefault="003B1894">
            <w:pPr>
              <w:pStyle w:val="TableParagraph"/>
              <w:ind w:left="1028" w:right="1025"/>
              <w:jc w:val="center"/>
              <w:rPr>
                <w:sz w:val="13"/>
              </w:rPr>
            </w:pPr>
            <w:r>
              <w:rPr>
                <w:position w:val="1"/>
                <w:sz w:val="20"/>
              </w:rPr>
              <w:t>E</w:t>
            </w:r>
            <w:r>
              <w:rPr>
                <w:sz w:val="13"/>
              </w:rPr>
              <w:t xml:space="preserve">s  </w:t>
            </w:r>
            <w:r>
              <w:rPr>
                <w:position w:val="1"/>
                <w:sz w:val="20"/>
              </w:rPr>
              <w:t>= E</w:t>
            </w:r>
            <w:r>
              <w:rPr>
                <w:sz w:val="13"/>
              </w:rPr>
              <w:t>s,r</w:t>
            </w:r>
          </w:p>
        </w:tc>
      </w:tr>
    </w:tbl>
    <w:p w:rsidR="00C15116" w:rsidRDefault="00C15116">
      <w:pPr>
        <w:pStyle w:val="Telobesedila"/>
        <w:rPr>
          <w:b/>
          <w:sz w:val="22"/>
        </w:rPr>
      </w:pPr>
    </w:p>
    <w:p w:rsidR="00C15116" w:rsidRDefault="00C15116">
      <w:pPr>
        <w:pStyle w:val="Telobesedila"/>
        <w:spacing w:before="5"/>
        <w:rPr>
          <w:b/>
          <w:sz w:val="28"/>
        </w:rPr>
      </w:pPr>
    </w:p>
    <w:p w:rsidR="00C15116" w:rsidRDefault="003B1894">
      <w:pPr>
        <w:pStyle w:val="Telobesedila"/>
        <w:spacing w:line="276" w:lineRule="auto"/>
        <w:ind w:left="418" w:right="698"/>
        <w:jc w:val="both"/>
      </w:pPr>
      <w:r>
        <w:t xml:space="preserve">Emisije toplogrednih plinov iz podtočke 2. točke 17.1.2 se izračunajo z uporabo formul za skupni ekvivalentni učinek segrevanja v tabeli 3, pri tem je formula odvisna od tehnologije generatorja toplote. </w:t>
      </w:r>
      <w:r>
        <w:lastRenderedPageBreak/>
        <w:t>Vsaka</w:t>
      </w:r>
      <w:r>
        <w:rPr>
          <w:spacing w:val="-9"/>
        </w:rPr>
        <w:t xml:space="preserve"> </w:t>
      </w:r>
      <w:r>
        <w:t>formula</w:t>
      </w:r>
      <w:r>
        <w:rPr>
          <w:spacing w:val="-7"/>
        </w:rPr>
        <w:t xml:space="preserve"> </w:t>
      </w:r>
      <w:r>
        <w:t>za</w:t>
      </w:r>
      <w:r>
        <w:rPr>
          <w:spacing w:val="-9"/>
        </w:rPr>
        <w:t xml:space="preserve"> </w:t>
      </w:r>
      <w:r>
        <w:t>skupni</w:t>
      </w:r>
      <w:r>
        <w:rPr>
          <w:spacing w:val="-7"/>
        </w:rPr>
        <w:t xml:space="preserve"> </w:t>
      </w:r>
      <w:r>
        <w:t>ekvivalentni</w:t>
      </w:r>
      <w:r>
        <w:rPr>
          <w:spacing w:val="-8"/>
        </w:rPr>
        <w:t xml:space="preserve"> </w:t>
      </w:r>
      <w:r>
        <w:t>učinek</w:t>
      </w:r>
      <w:r>
        <w:rPr>
          <w:spacing w:val="-5"/>
        </w:rPr>
        <w:t xml:space="preserve"> </w:t>
      </w:r>
      <w:r>
        <w:t>segrevanja</w:t>
      </w:r>
      <w:r>
        <w:rPr>
          <w:spacing w:val="-8"/>
        </w:rPr>
        <w:t xml:space="preserve"> </w:t>
      </w:r>
      <w:r>
        <w:t>je</w:t>
      </w:r>
      <w:r>
        <w:rPr>
          <w:spacing w:val="-7"/>
        </w:rPr>
        <w:t xml:space="preserve"> </w:t>
      </w:r>
      <w:r>
        <w:t>lahko</w:t>
      </w:r>
      <w:r>
        <w:rPr>
          <w:spacing w:val="-9"/>
        </w:rPr>
        <w:t xml:space="preserve"> </w:t>
      </w:r>
      <w:r>
        <w:t>sestavljena</w:t>
      </w:r>
      <w:r>
        <w:rPr>
          <w:spacing w:val="-7"/>
        </w:rPr>
        <w:t xml:space="preserve"> </w:t>
      </w:r>
      <w:r>
        <w:t>iz</w:t>
      </w:r>
      <w:r>
        <w:rPr>
          <w:spacing w:val="-6"/>
        </w:rPr>
        <w:t xml:space="preserve"> </w:t>
      </w:r>
      <w:r>
        <w:t>dveh</w:t>
      </w:r>
      <w:r>
        <w:rPr>
          <w:spacing w:val="-7"/>
        </w:rPr>
        <w:t xml:space="preserve"> </w:t>
      </w:r>
      <w:r>
        <w:t>delov,</w:t>
      </w:r>
      <w:r>
        <w:rPr>
          <w:spacing w:val="-6"/>
        </w:rPr>
        <w:t xml:space="preserve"> </w:t>
      </w:r>
      <w:r>
        <w:t>pri</w:t>
      </w:r>
      <w:r>
        <w:rPr>
          <w:spacing w:val="-9"/>
        </w:rPr>
        <w:t xml:space="preserve"> </w:t>
      </w:r>
      <w:r>
        <w:t>čemer</w:t>
      </w:r>
      <w:r>
        <w:rPr>
          <w:spacing w:val="-7"/>
        </w:rPr>
        <w:t xml:space="preserve"> </w:t>
      </w:r>
      <w:r>
        <w:t xml:space="preserve">je prvi v celoti odvisen od učinkovitosti grelnika (izražene v obliki sezonske energijske učinkovitosti pri ogrevanju prostorov </w:t>
      </w:r>
      <w:proofErr w:type="spellStart"/>
      <w:r>
        <w:t>η</w:t>
      </w:r>
      <w:r>
        <w:rPr>
          <w:sz w:val="13"/>
        </w:rPr>
        <w:t>s</w:t>
      </w:r>
      <w:proofErr w:type="spellEnd"/>
      <w:r>
        <w:t>) in vsebnosti ogljika v gorivu (izražene s parametrom β), drugi (uporablja se samo za grelnike s toplotno črpalko) pa je odvisen od emisij toplogrednih plinov zaradi uhajanja hladilnega sredstva. Emisije toplogrednih plinov zaradi uhajanja hladilnega sredstva so odvisne od potenciala globalnega segrevanja (GWP</w:t>
      </w:r>
      <w:r>
        <w:rPr>
          <w:sz w:val="13"/>
        </w:rPr>
        <w:t>100</w:t>
      </w:r>
      <w:r>
        <w:t>) hladilnega sredstva in uhajanja hladilnega sredstva v fazi uporabe (izraženega kot letna stopnja uhajanja ER v odstotkih skupne mase hladilnega sredstva na leto)</w:t>
      </w:r>
      <w:r>
        <w:rPr>
          <w:spacing w:val="-1"/>
        </w:rPr>
        <w:t xml:space="preserve"> </w:t>
      </w:r>
      <w:r>
        <w:t>in</w:t>
      </w:r>
      <w:r>
        <w:rPr>
          <w:spacing w:val="-2"/>
        </w:rPr>
        <w:t xml:space="preserve"> </w:t>
      </w:r>
      <w:r>
        <w:t>na</w:t>
      </w:r>
      <w:r>
        <w:rPr>
          <w:spacing w:val="-5"/>
        </w:rPr>
        <w:t xml:space="preserve"> </w:t>
      </w:r>
      <w:r>
        <w:t>koncu</w:t>
      </w:r>
      <w:r>
        <w:rPr>
          <w:spacing w:val="-2"/>
        </w:rPr>
        <w:t xml:space="preserve"> </w:t>
      </w:r>
      <w:r>
        <w:t>življenjskega</w:t>
      </w:r>
      <w:r>
        <w:rPr>
          <w:spacing w:val="-2"/>
        </w:rPr>
        <w:t xml:space="preserve"> </w:t>
      </w:r>
      <w:r>
        <w:t>obdobja</w:t>
      </w:r>
      <w:r>
        <w:rPr>
          <w:spacing w:val="-3"/>
        </w:rPr>
        <w:t xml:space="preserve"> </w:t>
      </w:r>
      <w:r>
        <w:t>(izraženega</w:t>
      </w:r>
      <w:r>
        <w:rPr>
          <w:spacing w:val="-3"/>
        </w:rPr>
        <w:t xml:space="preserve"> </w:t>
      </w:r>
      <w:r>
        <w:t>v</w:t>
      </w:r>
      <w:r>
        <w:rPr>
          <w:spacing w:val="-5"/>
        </w:rPr>
        <w:t xml:space="preserve"> </w:t>
      </w:r>
      <w:r>
        <w:t>odstotkih</w:t>
      </w:r>
      <w:r>
        <w:rPr>
          <w:spacing w:val="-4"/>
        </w:rPr>
        <w:t xml:space="preserve"> </w:t>
      </w:r>
      <w:r>
        <w:t>skupne</w:t>
      </w:r>
      <w:r>
        <w:rPr>
          <w:spacing w:val="-4"/>
        </w:rPr>
        <w:t xml:space="preserve"> </w:t>
      </w:r>
      <w:r>
        <w:t>mase</w:t>
      </w:r>
      <w:r>
        <w:rPr>
          <w:spacing w:val="-4"/>
        </w:rPr>
        <w:t xml:space="preserve"> </w:t>
      </w:r>
      <w:r>
        <w:t>hladilnega</w:t>
      </w:r>
      <w:r>
        <w:rPr>
          <w:spacing w:val="-5"/>
        </w:rPr>
        <w:t xml:space="preserve"> </w:t>
      </w:r>
      <w:r>
        <w:t>sredstva</w:t>
      </w:r>
      <w:r>
        <w:rPr>
          <w:spacing w:val="-3"/>
        </w:rPr>
        <w:t xml:space="preserve"> </w:t>
      </w:r>
      <w:r>
        <w:t>α).</w:t>
      </w:r>
    </w:p>
    <w:p w:rsidR="00C15116" w:rsidRDefault="00C15116">
      <w:pPr>
        <w:pStyle w:val="Telobesedila"/>
        <w:spacing w:before="1"/>
      </w:pPr>
    </w:p>
    <w:p w:rsidR="00C15116" w:rsidRDefault="003B1894">
      <w:pPr>
        <w:pStyle w:val="Naslov1"/>
        <w:ind w:left="1412" w:right="687" w:hanging="994"/>
      </w:pPr>
      <w:r>
        <w:t>Tabela 3: Formule za skupni ekvivalentni učinek segrevanja glede na tehnologijo generatorja toplote</w:t>
      </w:r>
    </w:p>
    <w:p w:rsidR="00C15116" w:rsidRDefault="00C15116">
      <w:pPr>
        <w:pStyle w:val="Telobesedila"/>
        <w:spacing w:before="11"/>
        <w:rPr>
          <w:b/>
          <w:sz w:val="19"/>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8508"/>
      </w:tblGrid>
      <w:tr w:rsidR="00C15116">
        <w:trPr>
          <w:trHeight w:val="691"/>
        </w:trPr>
        <w:tc>
          <w:tcPr>
            <w:tcW w:w="1450" w:type="dxa"/>
          </w:tcPr>
          <w:p w:rsidR="00C15116" w:rsidRDefault="003B1894">
            <w:pPr>
              <w:pStyle w:val="TableParagraph"/>
              <w:spacing w:line="229" w:lineRule="exact"/>
              <w:ind w:left="105"/>
              <w:rPr>
                <w:b/>
                <w:sz w:val="20"/>
              </w:rPr>
            </w:pPr>
            <w:r>
              <w:rPr>
                <w:b/>
                <w:sz w:val="20"/>
              </w:rPr>
              <w:t>Tehnologija</w:t>
            </w:r>
          </w:p>
          <w:p w:rsidR="00C15116" w:rsidRDefault="003B1894">
            <w:pPr>
              <w:pStyle w:val="TableParagraph"/>
              <w:spacing w:before="1" w:line="230" w:lineRule="atLeast"/>
              <w:ind w:left="105"/>
              <w:rPr>
                <w:b/>
                <w:sz w:val="20"/>
              </w:rPr>
            </w:pPr>
            <w:r>
              <w:rPr>
                <w:b/>
                <w:w w:val="95"/>
                <w:sz w:val="20"/>
              </w:rPr>
              <w:t xml:space="preserve">generatorja </w:t>
            </w:r>
            <w:r>
              <w:rPr>
                <w:b/>
                <w:sz w:val="20"/>
              </w:rPr>
              <w:t>toplote</w:t>
            </w:r>
          </w:p>
        </w:tc>
        <w:tc>
          <w:tcPr>
            <w:tcW w:w="8508" w:type="dxa"/>
          </w:tcPr>
          <w:p w:rsidR="00C15116" w:rsidRDefault="003B1894">
            <w:pPr>
              <w:pStyle w:val="TableParagraph"/>
              <w:spacing w:before="114"/>
              <w:ind w:right="529"/>
              <w:rPr>
                <w:b/>
                <w:sz w:val="20"/>
              </w:rPr>
            </w:pPr>
            <w:r>
              <w:rPr>
                <w:b/>
                <w:sz w:val="20"/>
              </w:rPr>
              <w:t>Formule za skupni ekvivalentni učinek segrevanja (g ekvivalenta CO</w:t>
            </w:r>
            <w:r>
              <w:rPr>
                <w:b/>
                <w:sz w:val="13"/>
              </w:rPr>
              <w:t>2</w:t>
            </w:r>
            <w:r>
              <w:rPr>
                <w:b/>
                <w:sz w:val="20"/>
              </w:rPr>
              <w:t>/kWh izhodne toplotne moči)</w:t>
            </w:r>
          </w:p>
        </w:tc>
      </w:tr>
      <w:tr w:rsidR="00C15116">
        <w:trPr>
          <w:trHeight w:val="693"/>
        </w:trPr>
        <w:tc>
          <w:tcPr>
            <w:tcW w:w="1450" w:type="dxa"/>
          </w:tcPr>
          <w:p w:rsidR="00C15116" w:rsidRDefault="003B1894">
            <w:pPr>
              <w:pStyle w:val="TableParagraph"/>
              <w:spacing w:line="276" w:lineRule="auto"/>
              <w:ind w:left="105" w:right="481"/>
              <w:rPr>
                <w:sz w:val="20"/>
              </w:rPr>
            </w:pPr>
            <w:r>
              <w:rPr>
                <w:sz w:val="20"/>
              </w:rPr>
              <w:t>Grelniki s kotlom</w:t>
            </w:r>
          </w:p>
        </w:tc>
        <w:tc>
          <w:tcPr>
            <w:tcW w:w="8508" w:type="dxa"/>
          </w:tcPr>
          <w:p w:rsidR="00C15116" w:rsidRDefault="00C15116">
            <w:pPr>
              <w:pStyle w:val="TableParagraph"/>
              <w:spacing w:before="4"/>
              <w:ind w:left="0"/>
              <w:rPr>
                <w:b/>
                <w:sz w:val="7"/>
              </w:rPr>
            </w:pPr>
          </w:p>
          <w:p w:rsidR="00C15116" w:rsidRDefault="003B1894">
            <w:pPr>
              <w:pStyle w:val="TableParagraph"/>
              <w:ind w:left="152"/>
              <w:rPr>
                <w:sz w:val="20"/>
              </w:rPr>
            </w:pPr>
            <w:r>
              <w:rPr>
                <w:noProof/>
                <w:sz w:val="20"/>
                <w:lang w:val="sl-SI" w:eastAsia="sl-SI"/>
              </w:rPr>
              <w:drawing>
                <wp:inline distT="0" distB="0" distL="0" distR="0" wp14:anchorId="0169C027" wp14:editId="50FD498C">
                  <wp:extent cx="300069" cy="307848"/>
                  <wp:effectExtent l="0" t="0" r="0" b="0"/>
                  <wp:docPr id="3" name="image2.png" descr="Formula za skupni ekvivalentni učinek segrevanja za grelnike s kot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300069" cy="307848"/>
                          </a:xfrm>
                          <a:prstGeom prst="rect">
                            <a:avLst/>
                          </a:prstGeom>
                        </pic:spPr>
                      </pic:pic>
                    </a:graphicData>
                  </a:graphic>
                </wp:inline>
              </w:drawing>
            </w:r>
          </w:p>
        </w:tc>
      </w:tr>
      <w:tr w:rsidR="00C15116">
        <w:trPr>
          <w:trHeight w:val="793"/>
        </w:trPr>
        <w:tc>
          <w:tcPr>
            <w:tcW w:w="1450" w:type="dxa"/>
          </w:tcPr>
          <w:p w:rsidR="00C15116" w:rsidRDefault="003B1894">
            <w:pPr>
              <w:pStyle w:val="TableParagraph"/>
              <w:spacing w:line="276" w:lineRule="auto"/>
              <w:ind w:left="105" w:right="481"/>
              <w:rPr>
                <w:sz w:val="20"/>
              </w:rPr>
            </w:pPr>
            <w:r>
              <w:rPr>
                <w:sz w:val="20"/>
              </w:rPr>
              <w:t>Grelniki s toplotno</w:t>
            </w:r>
          </w:p>
          <w:p w:rsidR="00C15116" w:rsidRDefault="003B1894">
            <w:pPr>
              <w:pStyle w:val="TableParagraph"/>
              <w:spacing w:line="229" w:lineRule="exact"/>
              <w:ind w:left="105"/>
              <w:rPr>
                <w:sz w:val="20"/>
              </w:rPr>
            </w:pPr>
            <w:r>
              <w:rPr>
                <w:sz w:val="20"/>
              </w:rPr>
              <w:t>črpalko</w:t>
            </w:r>
          </w:p>
        </w:tc>
        <w:tc>
          <w:tcPr>
            <w:tcW w:w="8508" w:type="dxa"/>
          </w:tcPr>
          <w:p w:rsidR="00C15116" w:rsidRDefault="00C15116">
            <w:pPr>
              <w:pStyle w:val="TableParagraph"/>
              <w:spacing w:before="9"/>
              <w:ind w:left="0"/>
              <w:rPr>
                <w:b/>
                <w:sz w:val="13"/>
              </w:rPr>
            </w:pPr>
          </w:p>
          <w:p w:rsidR="00C15116" w:rsidRDefault="003B1894">
            <w:pPr>
              <w:pStyle w:val="TableParagraph"/>
              <w:ind w:left="166"/>
              <w:rPr>
                <w:sz w:val="20"/>
              </w:rPr>
            </w:pPr>
            <w:r>
              <w:rPr>
                <w:noProof/>
                <w:sz w:val="20"/>
                <w:lang w:val="sl-SI" w:eastAsia="sl-SI"/>
              </w:rPr>
              <w:drawing>
                <wp:inline distT="0" distB="0" distL="0" distR="0" wp14:anchorId="1FFB4E3D" wp14:editId="06F538F4">
                  <wp:extent cx="3408869" cy="304800"/>
                  <wp:effectExtent l="0" t="0" r="0" b="0"/>
                  <wp:docPr id="5" name="image3.png" descr="Formula za skupni ekvivalentni učinek segrevanja za grelnik s toplotno črpal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3408869" cy="304800"/>
                          </a:xfrm>
                          <a:prstGeom prst="rect">
                            <a:avLst/>
                          </a:prstGeom>
                        </pic:spPr>
                      </pic:pic>
                    </a:graphicData>
                  </a:graphic>
                </wp:inline>
              </w:drawing>
            </w:r>
          </w:p>
        </w:tc>
      </w:tr>
      <w:tr w:rsidR="00C15116">
        <w:trPr>
          <w:trHeight w:val="767"/>
        </w:trPr>
        <w:tc>
          <w:tcPr>
            <w:tcW w:w="1450" w:type="dxa"/>
          </w:tcPr>
          <w:p w:rsidR="00C15116" w:rsidRDefault="003B1894">
            <w:pPr>
              <w:pStyle w:val="TableParagraph"/>
              <w:spacing w:line="276" w:lineRule="auto"/>
              <w:ind w:left="105"/>
              <w:rPr>
                <w:sz w:val="20"/>
              </w:rPr>
            </w:pPr>
            <w:r>
              <w:rPr>
                <w:sz w:val="20"/>
              </w:rPr>
              <w:t xml:space="preserve">Grelniki s </w:t>
            </w:r>
            <w:r>
              <w:rPr>
                <w:w w:val="95"/>
                <w:sz w:val="20"/>
              </w:rPr>
              <w:t>soproizvodnjo</w:t>
            </w:r>
          </w:p>
        </w:tc>
        <w:tc>
          <w:tcPr>
            <w:tcW w:w="8508" w:type="dxa"/>
          </w:tcPr>
          <w:p w:rsidR="00C15116" w:rsidRDefault="00C15116">
            <w:pPr>
              <w:pStyle w:val="TableParagraph"/>
              <w:spacing w:before="8"/>
              <w:ind w:left="0"/>
              <w:rPr>
                <w:b/>
                <w:sz w:val="9"/>
              </w:rPr>
            </w:pPr>
          </w:p>
          <w:p w:rsidR="00C15116" w:rsidRDefault="003B1894">
            <w:pPr>
              <w:pStyle w:val="TableParagraph"/>
              <w:ind w:left="211"/>
              <w:rPr>
                <w:sz w:val="20"/>
              </w:rPr>
            </w:pPr>
            <w:r>
              <w:rPr>
                <w:noProof/>
                <w:sz w:val="20"/>
                <w:lang w:val="sl-SI" w:eastAsia="sl-SI"/>
              </w:rPr>
              <w:drawing>
                <wp:inline distT="0" distB="0" distL="0" distR="0" wp14:anchorId="0896A45D" wp14:editId="162C2E59">
                  <wp:extent cx="1291350" cy="295275"/>
                  <wp:effectExtent l="0" t="0" r="0" b="0"/>
                  <wp:docPr id="7" name="image4.png" descr="Formula za skupni ekvivalentni učinek segrevanja za grelnik s soproizvod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1291350" cy="295275"/>
                          </a:xfrm>
                          <a:prstGeom prst="rect">
                            <a:avLst/>
                          </a:prstGeom>
                        </pic:spPr>
                      </pic:pic>
                    </a:graphicData>
                  </a:graphic>
                </wp:inline>
              </w:drawing>
            </w:r>
          </w:p>
        </w:tc>
      </w:tr>
      <w:tr w:rsidR="00C15116">
        <w:trPr>
          <w:trHeight w:val="967"/>
        </w:trPr>
        <w:tc>
          <w:tcPr>
            <w:tcW w:w="1450" w:type="dxa"/>
          </w:tcPr>
          <w:p w:rsidR="00C15116" w:rsidRDefault="003B1894">
            <w:pPr>
              <w:pStyle w:val="TableParagraph"/>
              <w:spacing w:line="276" w:lineRule="auto"/>
              <w:ind w:left="105" w:right="514"/>
              <w:rPr>
                <w:sz w:val="20"/>
              </w:rPr>
            </w:pPr>
            <w:r>
              <w:rPr>
                <w:sz w:val="20"/>
              </w:rPr>
              <w:t>Komplet grelnikov</w:t>
            </w:r>
          </w:p>
        </w:tc>
        <w:tc>
          <w:tcPr>
            <w:tcW w:w="8508" w:type="dxa"/>
          </w:tcPr>
          <w:p w:rsidR="00C15116" w:rsidRDefault="00C15116">
            <w:pPr>
              <w:pStyle w:val="TableParagraph"/>
              <w:spacing w:before="2"/>
              <w:ind w:left="0"/>
              <w:rPr>
                <w:b/>
                <w:sz w:val="20"/>
              </w:rPr>
            </w:pPr>
          </w:p>
          <w:p w:rsidR="00C15116" w:rsidRDefault="003B1894">
            <w:pPr>
              <w:pStyle w:val="TableParagraph"/>
              <w:ind w:left="212"/>
              <w:rPr>
                <w:sz w:val="20"/>
              </w:rPr>
            </w:pPr>
            <w:r>
              <w:rPr>
                <w:noProof/>
                <w:sz w:val="20"/>
                <w:lang w:val="sl-SI" w:eastAsia="sl-SI"/>
              </w:rPr>
              <w:drawing>
                <wp:inline distT="0" distB="0" distL="0" distR="0" wp14:anchorId="37FAC667" wp14:editId="2A9A2E7E">
                  <wp:extent cx="5196043" cy="301751"/>
                  <wp:effectExtent l="0" t="0" r="0" b="0"/>
                  <wp:docPr id="9" name="image5.png" descr="Formula za skupni ekvivalentni učinek segrevanja za komplet grelni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5196043" cy="301751"/>
                          </a:xfrm>
                          <a:prstGeom prst="rect">
                            <a:avLst/>
                          </a:prstGeom>
                        </pic:spPr>
                      </pic:pic>
                    </a:graphicData>
                  </a:graphic>
                </wp:inline>
              </w:drawing>
            </w:r>
          </w:p>
        </w:tc>
      </w:tr>
    </w:tbl>
    <w:p w:rsidR="00C15116" w:rsidRDefault="00C15116">
      <w:pPr>
        <w:pStyle w:val="Telobesedila"/>
        <w:rPr>
          <w:b/>
        </w:rPr>
      </w:pPr>
    </w:p>
    <w:p w:rsidR="00C15116" w:rsidRDefault="00C15116">
      <w:pPr>
        <w:pStyle w:val="Telobesedila"/>
        <w:spacing w:before="9"/>
        <w:rPr>
          <w:b/>
          <w:sz w:val="17"/>
        </w:rPr>
      </w:pPr>
    </w:p>
    <w:p w:rsidR="00C15116" w:rsidRDefault="003B1894">
      <w:pPr>
        <w:pStyle w:val="Telobesedila"/>
        <w:spacing w:before="93" w:line="276" w:lineRule="auto"/>
        <w:ind w:left="418" w:right="613"/>
      </w:pPr>
      <w:r>
        <w:t>Glavni parametri v prej navedenih formulah za skupni ekvivalentni učinek segrevanja so opisani v tabeli 4.</w:t>
      </w:r>
    </w:p>
    <w:p w:rsidR="00C15116" w:rsidRDefault="00C15116">
      <w:pPr>
        <w:pStyle w:val="Telobesedila"/>
        <w:spacing w:before="11"/>
        <w:rPr>
          <w:sz w:val="19"/>
        </w:rPr>
      </w:pPr>
    </w:p>
    <w:p w:rsidR="00C15116" w:rsidRDefault="003B1894">
      <w:pPr>
        <w:pStyle w:val="Naslov1"/>
        <w:ind w:left="418"/>
      </w:pPr>
      <w:r>
        <w:t>Tabela 4: Glavni parametri za izračun formul za skupni ekvivalentni učinek segrevanja</w:t>
      </w:r>
    </w:p>
    <w:p w:rsidR="00C15116" w:rsidRDefault="00C15116">
      <w:pPr>
        <w:pStyle w:val="Telobesedila"/>
        <w:rPr>
          <w:b/>
        </w:rPr>
      </w:pPr>
    </w:p>
    <w:p w:rsidR="00C15116" w:rsidRDefault="00C15116">
      <w:pPr>
        <w:pStyle w:val="Telobesedila"/>
        <w:spacing w:before="1"/>
        <w:rPr>
          <w:b/>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57"/>
        <w:gridCol w:w="2120"/>
        <w:gridCol w:w="2626"/>
      </w:tblGrid>
      <w:tr w:rsidR="00C15116">
        <w:trPr>
          <w:trHeight w:val="688"/>
        </w:trPr>
        <w:tc>
          <w:tcPr>
            <w:tcW w:w="1277" w:type="dxa"/>
          </w:tcPr>
          <w:p w:rsidR="00C15116" w:rsidRDefault="003B1894">
            <w:pPr>
              <w:pStyle w:val="TableParagraph"/>
              <w:spacing w:line="229" w:lineRule="exact"/>
              <w:rPr>
                <w:b/>
                <w:sz w:val="20"/>
              </w:rPr>
            </w:pPr>
            <w:r>
              <w:rPr>
                <w:b/>
                <w:sz w:val="20"/>
              </w:rPr>
              <w:t>Parameter</w:t>
            </w:r>
          </w:p>
        </w:tc>
        <w:tc>
          <w:tcPr>
            <w:tcW w:w="3157" w:type="dxa"/>
          </w:tcPr>
          <w:p w:rsidR="00C15116" w:rsidRDefault="003B1894">
            <w:pPr>
              <w:pStyle w:val="TableParagraph"/>
              <w:spacing w:line="229" w:lineRule="exact"/>
              <w:rPr>
                <w:b/>
                <w:sz w:val="20"/>
              </w:rPr>
            </w:pPr>
            <w:r>
              <w:rPr>
                <w:b/>
                <w:sz w:val="20"/>
              </w:rPr>
              <w:t>Opis parametra</w:t>
            </w:r>
          </w:p>
        </w:tc>
        <w:tc>
          <w:tcPr>
            <w:tcW w:w="2120" w:type="dxa"/>
          </w:tcPr>
          <w:p w:rsidR="00C15116" w:rsidRDefault="003B1894">
            <w:pPr>
              <w:pStyle w:val="TableParagraph"/>
              <w:spacing w:line="229" w:lineRule="exact"/>
              <w:rPr>
                <w:b/>
                <w:sz w:val="20"/>
              </w:rPr>
            </w:pPr>
            <w:r>
              <w:rPr>
                <w:b/>
                <w:sz w:val="20"/>
              </w:rPr>
              <w:t>Enote</w:t>
            </w:r>
          </w:p>
        </w:tc>
        <w:tc>
          <w:tcPr>
            <w:tcW w:w="2626" w:type="dxa"/>
          </w:tcPr>
          <w:p w:rsidR="00C15116" w:rsidRDefault="003B1894">
            <w:pPr>
              <w:pStyle w:val="TableParagraph"/>
              <w:spacing w:line="229" w:lineRule="exact"/>
              <w:ind w:left="104"/>
              <w:rPr>
                <w:b/>
                <w:sz w:val="20"/>
              </w:rPr>
            </w:pPr>
            <w:r>
              <w:rPr>
                <w:b/>
                <w:sz w:val="20"/>
              </w:rPr>
              <w:t>Konstantna vrednost ali</w:t>
            </w:r>
          </w:p>
          <w:p w:rsidR="00C15116" w:rsidRDefault="003B1894">
            <w:pPr>
              <w:pStyle w:val="TableParagraph"/>
              <w:spacing w:before="5" w:line="228" w:lineRule="exact"/>
              <w:ind w:left="104"/>
              <w:rPr>
                <w:b/>
                <w:sz w:val="20"/>
              </w:rPr>
            </w:pPr>
            <w:r>
              <w:rPr>
                <w:b/>
                <w:sz w:val="20"/>
              </w:rPr>
              <w:t>preskus, ki se opravi za določitev parametra</w:t>
            </w:r>
          </w:p>
        </w:tc>
      </w:tr>
      <w:tr w:rsidR="00C15116">
        <w:trPr>
          <w:trHeight w:val="458"/>
        </w:trPr>
        <w:tc>
          <w:tcPr>
            <w:tcW w:w="1277" w:type="dxa"/>
          </w:tcPr>
          <w:p w:rsidR="00C15116" w:rsidRDefault="003B1894">
            <w:pPr>
              <w:pStyle w:val="TableParagraph"/>
              <w:spacing w:line="228" w:lineRule="exact"/>
              <w:rPr>
                <w:sz w:val="13"/>
              </w:rPr>
            </w:pPr>
            <w:r>
              <w:rPr>
                <w:position w:val="1"/>
                <w:sz w:val="20"/>
              </w:rPr>
              <w:t>β</w:t>
            </w:r>
            <w:proofErr w:type="spellStart"/>
            <w:r>
              <w:rPr>
                <w:sz w:val="13"/>
              </w:rPr>
              <w:t>elec</w:t>
            </w:r>
            <w:proofErr w:type="spellEnd"/>
          </w:p>
        </w:tc>
        <w:tc>
          <w:tcPr>
            <w:tcW w:w="3157" w:type="dxa"/>
          </w:tcPr>
          <w:p w:rsidR="00C15116" w:rsidRDefault="003B1894">
            <w:pPr>
              <w:pStyle w:val="TableParagraph"/>
              <w:spacing w:before="1" w:line="230" w:lineRule="exact"/>
              <w:rPr>
                <w:sz w:val="20"/>
              </w:rPr>
            </w:pPr>
            <w:r>
              <w:rPr>
                <w:sz w:val="20"/>
              </w:rPr>
              <w:t>Intenzivnost emisij toplogrednih plinov električne energije</w:t>
            </w:r>
          </w:p>
        </w:tc>
        <w:tc>
          <w:tcPr>
            <w:tcW w:w="2120" w:type="dxa"/>
          </w:tcPr>
          <w:p w:rsidR="00C15116" w:rsidRDefault="003B1894">
            <w:pPr>
              <w:pStyle w:val="TableParagraph"/>
              <w:spacing w:before="1" w:line="230" w:lineRule="exact"/>
              <w:ind w:left="496" w:right="419" w:hanging="48"/>
              <w:rPr>
                <w:sz w:val="20"/>
              </w:rPr>
            </w:pPr>
            <w:r>
              <w:rPr>
                <w:sz w:val="20"/>
              </w:rPr>
              <w:t>[g ekvivalenta CO</w:t>
            </w:r>
            <w:r>
              <w:rPr>
                <w:sz w:val="13"/>
              </w:rPr>
              <w:t>2</w:t>
            </w:r>
            <w:r>
              <w:rPr>
                <w:sz w:val="20"/>
              </w:rPr>
              <w:t>/</w:t>
            </w:r>
            <w:proofErr w:type="spellStart"/>
            <w:r>
              <w:rPr>
                <w:sz w:val="20"/>
              </w:rPr>
              <w:t>kWh</w:t>
            </w:r>
            <w:r>
              <w:rPr>
                <w:sz w:val="13"/>
              </w:rPr>
              <w:t>elek</w:t>
            </w:r>
            <w:proofErr w:type="spellEnd"/>
            <w:r>
              <w:rPr>
                <w:sz w:val="20"/>
              </w:rPr>
              <w:t>]</w:t>
            </w:r>
          </w:p>
        </w:tc>
        <w:tc>
          <w:tcPr>
            <w:tcW w:w="2626" w:type="dxa"/>
          </w:tcPr>
          <w:p w:rsidR="00C15116" w:rsidRDefault="003B1894">
            <w:pPr>
              <w:pStyle w:val="TableParagraph"/>
              <w:spacing w:line="228" w:lineRule="exact"/>
              <w:ind w:left="104"/>
              <w:rPr>
                <w:sz w:val="20"/>
              </w:rPr>
            </w:pPr>
            <w:r>
              <w:rPr>
                <w:sz w:val="20"/>
              </w:rPr>
              <w:t>384</w:t>
            </w:r>
          </w:p>
        </w:tc>
      </w:tr>
      <w:tr w:rsidR="00C15116">
        <w:trPr>
          <w:trHeight w:val="458"/>
        </w:trPr>
        <w:tc>
          <w:tcPr>
            <w:tcW w:w="1277" w:type="dxa"/>
          </w:tcPr>
          <w:p w:rsidR="00C15116" w:rsidRDefault="003B1894">
            <w:pPr>
              <w:pStyle w:val="TableParagraph"/>
              <w:spacing w:line="227" w:lineRule="exact"/>
              <w:rPr>
                <w:sz w:val="13"/>
              </w:rPr>
            </w:pPr>
            <w:r>
              <w:rPr>
                <w:position w:val="1"/>
                <w:sz w:val="20"/>
              </w:rPr>
              <w:t>β</w:t>
            </w:r>
            <w:proofErr w:type="spellStart"/>
            <w:r>
              <w:rPr>
                <w:sz w:val="13"/>
              </w:rPr>
              <w:t>fuel</w:t>
            </w:r>
            <w:proofErr w:type="spellEnd"/>
          </w:p>
        </w:tc>
        <w:tc>
          <w:tcPr>
            <w:tcW w:w="3157" w:type="dxa"/>
          </w:tcPr>
          <w:p w:rsidR="00C15116" w:rsidRDefault="003B1894">
            <w:pPr>
              <w:pStyle w:val="TableParagraph"/>
              <w:spacing w:before="1" w:line="230" w:lineRule="exact"/>
              <w:rPr>
                <w:sz w:val="20"/>
              </w:rPr>
            </w:pPr>
            <w:r>
              <w:rPr>
                <w:sz w:val="20"/>
              </w:rPr>
              <w:t>Intenzivnost emisij toplogrednih plinov goriva za grelnik</w:t>
            </w:r>
          </w:p>
        </w:tc>
        <w:tc>
          <w:tcPr>
            <w:tcW w:w="2120" w:type="dxa"/>
          </w:tcPr>
          <w:p w:rsidR="00C15116" w:rsidRDefault="003B1894">
            <w:pPr>
              <w:pStyle w:val="TableParagraph"/>
              <w:spacing w:before="1" w:line="230" w:lineRule="exact"/>
              <w:ind w:left="515" w:right="420" w:hanging="68"/>
              <w:rPr>
                <w:sz w:val="20"/>
              </w:rPr>
            </w:pPr>
            <w:r>
              <w:rPr>
                <w:sz w:val="20"/>
              </w:rPr>
              <w:t>[g ekvivalenta CO</w:t>
            </w:r>
            <w:r>
              <w:rPr>
                <w:sz w:val="13"/>
              </w:rPr>
              <w:t>2</w:t>
            </w:r>
            <w:r>
              <w:rPr>
                <w:sz w:val="20"/>
              </w:rPr>
              <w:t>/</w:t>
            </w:r>
            <w:proofErr w:type="spellStart"/>
            <w:r>
              <w:rPr>
                <w:sz w:val="20"/>
              </w:rPr>
              <w:t>kWh</w:t>
            </w:r>
            <w:r>
              <w:rPr>
                <w:sz w:val="13"/>
              </w:rPr>
              <w:t>plin</w:t>
            </w:r>
            <w:proofErr w:type="spellEnd"/>
            <w:r>
              <w:rPr>
                <w:sz w:val="20"/>
              </w:rPr>
              <w:t>]</w:t>
            </w:r>
          </w:p>
        </w:tc>
        <w:tc>
          <w:tcPr>
            <w:tcW w:w="2626" w:type="dxa"/>
          </w:tcPr>
          <w:p w:rsidR="00C15116" w:rsidRDefault="003B1894">
            <w:pPr>
              <w:pStyle w:val="TableParagraph"/>
              <w:spacing w:line="227" w:lineRule="exact"/>
              <w:ind w:left="104"/>
              <w:rPr>
                <w:sz w:val="20"/>
              </w:rPr>
            </w:pPr>
            <w:r>
              <w:rPr>
                <w:sz w:val="20"/>
              </w:rPr>
              <w:t>Glej tabelo 5</w:t>
            </w:r>
          </w:p>
        </w:tc>
      </w:tr>
      <w:tr w:rsidR="00C15116">
        <w:trPr>
          <w:trHeight w:val="687"/>
        </w:trPr>
        <w:tc>
          <w:tcPr>
            <w:tcW w:w="1277" w:type="dxa"/>
          </w:tcPr>
          <w:p w:rsidR="00C15116" w:rsidRDefault="003B1894">
            <w:pPr>
              <w:pStyle w:val="TableParagraph"/>
              <w:spacing w:line="231" w:lineRule="exact"/>
              <w:rPr>
                <w:i/>
                <w:sz w:val="13"/>
              </w:rPr>
            </w:pPr>
            <w:r>
              <w:rPr>
                <w:i/>
                <w:position w:val="2"/>
                <w:sz w:val="20"/>
              </w:rPr>
              <w:t>η</w:t>
            </w:r>
            <w:r>
              <w:rPr>
                <w:i/>
                <w:sz w:val="13"/>
              </w:rPr>
              <w:t>s</w:t>
            </w:r>
          </w:p>
        </w:tc>
        <w:tc>
          <w:tcPr>
            <w:tcW w:w="3157" w:type="dxa"/>
          </w:tcPr>
          <w:p w:rsidR="00C15116" w:rsidRDefault="003B1894">
            <w:pPr>
              <w:pStyle w:val="TableParagraph"/>
              <w:rPr>
                <w:sz w:val="20"/>
              </w:rPr>
            </w:pPr>
            <w:r>
              <w:rPr>
                <w:sz w:val="20"/>
              </w:rPr>
              <w:t>Sezonska energijska učinkovitost pri ogrevanju prostorov</w:t>
            </w:r>
          </w:p>
        </w:tc>
        <w:tc>
          <w:tcPr>
            <w:tcW w:w="2120" w:type="dxa"/>
          </w:tcPr>
          <w:p w:rsidR="00C15116" w:rsidRDefault="00C15116">
            <w:pPr>
              <w:pStyle w:val="TableParagraph"/>
              <w:spacing w:before="8"/>
              <w:ind w:left="0"/>
              <w:rPr>
                <w:b/>
                <w:sz w:val="19"/>
              </w:rPr>
            </w:pPr>
          </w:p>
          <w:p w:rsidR="00C15116" w:rsidRDefault="003B1894">
            <w:pPr>
              <w:pStyle w:val="TableParagraph"/>
              <w:ind w:left="141" w:right="135"/>
              <w:jc w:val="center"/>
              <w:rPr>
                <w:sz w:val="20"/>
              </w:rPr>
            </w:pPr>
            <w:r>
              <w:rPr>
                <w:sz w:val="20"/>
              </w:rPr>
              <w:t>[–]</w:t>
            </w:r>
          </w:p>
        </w:tc>
        <w:tc>
          <w:tcPr>
            <w:tcW w:w="2626" w:type="dxa"/>
          </w:tcPr>
          <w:p w:rsidR="00C15116" w:rsidRDefault="003B1894">
            <w:pPr>
              <w:pStyle w:val="TableParagraph"/>
              <w:spacing w:line="230" w:lineRule="exact"/>
              <w:ind w:left="104" w:right="99"/>
              <w:jc w:val="both"/>
              <w:rPr>
                <w:sz w:val="20"/>
              </w:rPr>
            </w:pPr>
            <w:r>
              <w:rPr>
                <w:sz w:val="20"/>
              </w:rPr>
              <w:t>Vložnik opravi preskus in vrednost deklarira (merilo 1)</w:t>
            </w:r>
          </w:p>
        </w:tc>
      </w:tr>
      <w:tr w:rsidR="00C15116">
        <w:trPr>
          <w:trHeight w:val="916"/>
        </w:trPr>
        <w:tc>
          <w:tcPr>
            <w:tcW w:w="1277" w:type="dxa"/>
          </w:tcPr>
          <w:p w:rsidR="00C15116" w:rsidRDefault="003B1894">
            <w:pPr>
              <w:pStyle w:val="TableParagraph"/>
              <w:spacing w:line="232" w:lineRule="exact"/>
              <w:rPr>
                <w:i/>
                <w:sz w:val="13"/>
              </w:rPr>
            </w:pPr>
            <w:r>
              <w:rPr>
                <w:i/>
                <w:position w:val="2"/>
                <w:sz w:val="20"/>
              </w:rPr>
              <w:t>η</w:t>
            </w:r>
            <w:r>
              <w:rPr>
                <w:i/>
                <w:sz w:val="13"/>
              </w:rPr>
              <w:t>s,b</w:t>
            </w:r>
          </w:p>
        </w:tc>
        <w:tc>
          <w:tcPr>
            <w:tcW w:w="3157" w:type="dxa"/>
          </w:tcPr>
          <w:p w:rsidR="00C15116" w:rsidRDefault="003B1894">
            <w:pPr>
              <w:pStyle w:val="TableParagraph"/>
              <w:ind w:right="100"/>
              <w:jc w:val="both"/>
              <w:rPr>
                <w:sz w:val="20"/>
              </w:rPr>
            </w:pPr>
            <w:r>
              <w:rPr>
                <w:sz w:val="20"/>
              </w:rPr>
              <w:t>Sezonska energijska</w:t>
            </w:r>
            <w:r>
              <w:rPr>
                <w:spacing w:val="-25"/>
                <w:sz w:val="20"/>
              </w:rPr>
              <w:t xml:space="preserve"> </w:t>
            </w:r>
            <w:r>
              <w:rPr>
                <w:sz w:val="20"/>
              </w:rPr>
              <w:t>učinkovitost pri ogrevanju prostorov grelnika</w:t>
            </w:r>
            <w:r>
              <w:rPr>
                <w:spacing w:val="-25"/>
                <w:sz w:val="20"/>
              </w:rPr>
              <w:t xml:space="preserve"> </w:t>
            </w:r>
            <w:r>
              <w:rPr>
                <w:sz w:val="20"/>
              </w:rPr>
              <w:t>s kotlom pri povprečnih</w:t>
            </w:r>
            <w:r>
              <w:rPr>
                <w:spacing w:val="28"/>
                <w:sz w:val="20"/>
              </w:rPr>
              <w:t xml:space="preserve"> </w:t>
            </w:r>
            <w:r>
              <w:rPr>
                <w:sz w:val="20"/>
              </w:rPr>
              <w:t>podnebnih</w:t>
            </w:r>
          </w:p>
          <w:p w:rsidR="00C15116" w:rsidRDefault="003B1894">
            <w:pPr>
              <w:pStyle w:val="TableParagraph"/>
              <w:spacing w:line="209" w:lineRule="exact"/>
              <w:jc w:val="both"/>
              <w:rPr>
                <w:sz w:val="20"/>
              </w:rPr>
            </w:pPr>
            <w:r>
              <w:rPr>
                <w:sz w:val="20"/>
              </w:rPr>
              <w:t>razmerah</w:t>
            </w:r>
          </w:p>
        </w:tc>
        <w:tc>
          <w:tcPr>
            <w:tcW w:w="2120" w:type="dxa"/>
          </w:tcPr>
          <w:p w:rsidR="00C15116" w:rsidRDefault="00C15116">
            <w:pPr>
              <w:pStyle w:val="TableParagraph"/>
              <w:spacing w:before="7"/>
              <w:ind w:left="0"/>
              <w:rPr>
                <w:b/>
                <w:sz w:val="29"/>
              </w:rPr>
            </w:pPr>
          </w:p>
          <w:p w:rsidR="00C15116" w:rsidRDefault="003B1894">
            <w:pPr>
              <w:pStyle w:val="TableParagraph"/>
              <w:ind w:left="141" w:right="135"/>
              <w:jc w:val="center"/>
              <w:rPr>
                <w:sz w:val="20"/>
              </w:rPr>
            </w:pPr>
            <w:r>
              <w:rPr>
                <w:sz w:val="20"/>
              </w:rPr>
              <w:t>[–]</w:t>
            </w:r>
          </w:p>
        </w:tc>
        <w:tc>
          <w:tcPr>
            <w:tcW w:w="2626" w:type="dxa"/>
          </w:tcPr>
          <w:p w:rsidR="00C15116" w:rsidRDefault="003B1894">
            <w:pPr>
              <w:pStyle w:val="TableParagraph"/>
              <w:ind w:left="104" w:right="99"/>
              <w:jc w:val="both"/>
              <w:rPr>
                <w:sz w:val="20"/>
              </w:rPr>
            </w:pPr>
            <w:r>
              <w:rPr>
                <w:sz w:val="20"/>
              </w:rPr>
              <w:t>Vložnik opravi preskus in vrednost deklarira (merilo 1)</w:t>
            </w:r>
          </w:p>
        </w:tc>
      </w:tr>
      <w:tr w:rsidR="00C15116">
        <w:trPr>
          <w:trHeight w:val="921"/>
        </w:trPr>
        <w:tc>
          <w:tcPr>
            <w:tcW w:w="1277" w:type="dxa"/>
          </w:tcPr>
          <w:p w:rsidR="00C15116" w:rsidRDefault="003B1894">
            <w:pPr>
              <w:pStyle w:val="TableParagraph"/>
              <w:spacing w:line="234" w:lineRule="exact"/>
              <w:rPr>
                <w:i/>
                <w:sz w:val="13"/>
              </w:rPr>
            </w:pPr>
            <w:r>
              <w:rPr>
                <w:i/>
                <w:position w:val="2"/>
                <w:sz w:val="20"/>
              </w:rPr>
              <w:t>η</w:t>
            </w:r>
            <w:proofErr w:type="spellStart"/>
            <w:r>
              <w:rPr>
                <w:i/>
                <w:sz w:val="13"/>
              </w:rPr>
              <w:t>s,hp</w:t>
            </w:r>
            <w:proofErr w:type="spellEnd"/>
          </w:p>
        </w:tc>
        <w:tc>
          <w:tcPr>
            <w:tcW w:w="3157" w:type="dxa"/>
          </w:tcPr>
          <w:p w:rsidR="00C15116" w:rsidRDefault="003B1894">
            <w:pPr>
              <w:pStyle w:val="TableParagraph"/>
              <w:spacing w:before="3" w:line="230" w:lineRule="exact"/>
              <w:ind w:right="100"/>
              <w:jc w:val="both"/>
              <w:rPr>
                <w:sz w:val="20"/>
              </w:rPr>
            </w:pPr>
            <w:r>
              <w:rPr>
                <w:sz w:val="20"/>
              </w:rPr>
              <w:t>Sezonska energijska</w:t>
            </w:r>
            <w:r>
              <w:rPr>
                <w:spacing w:val="-25"/>
                <w:sz w:val="20"/>
              </w:rPr>
              <w:t xml:space="preserve"> </w:t>
            </w:r>
            <w:r>
              <w:rPr>
                <w:sz w:val="20"/>
              </w:rPr>
              <w:t>učinkovitost pri ogrevanju prostorov grelnika</w:t>
            </w:r>
            <w:r>
              <w:rPr>
                <w:spacing w:val="-25"/>
                <w:sz w:val="20"/>
              </w:rPr>
              <w:t xml:space="preserve"> </w:t>
            </w:r>
            <w:r>
              <w:rPr>
                <w:sz w:val="20"/>
              </w:rPr>
              <w:t>s toplotno črpalko pri povprečnih podnebnih</w:t>
            </w:r>
            <w:r>
              <w:rPr>
                <w:spacing w:val="-2"/>
                <w:sz w:val="20"/>
              </w:rPr>
              <w:t xml:space="preserve"> </w:t>
            </w:r>
            <w:r>
              <w:rPr>
                <w:sz w:val="20"/>
              </w:rPr>
              <w:t>razmerah</w:t>
            </w:r>
          </w:p>
        </w:tc>
        <w:tc>
          <w:tcPr>
            <w:tcW w:w="2120" w:type="dxa"/>
          </w:tcPr>
          <w:p w:rsidR="00C15116" w:rsidRDefault="00C15116">
            <w:pPr>
              <w:pStyle w:val="TableParagraph"/>
              <w:ind w:left="0"/>
              <w:rPr>
                <w:b/>
                <w:sz w:val="30"/>
              </w:rPr>
            </w:pPr>
          </w:p>
          <w:p w:rsidR="00C15116" w:rsidRDefault="003B1894">
            <w:pPr>
              <w:pStyle w:val="TableParagraph"/>
              <w:ind w:left="141" w:right="135"/>
              <w:jc w:val="center"/>
              <w:rPr>
                <w:sz w:val="20"/>
              </w:rPr>
            </w:pPr>
            <w:r>
              <w:rPr>
                <w:sz w:val="20"/>
              </w:rPr>
              <w:t>[–]</w:t>
            </w:r>
          </w:p>
        </w:tc>
        <w:tc>
          <w:tcPr>
            <w:tcW w:w="2626" w:type="dxa"/>
          </w:tcPr>
          <w:p w:rsidR="00C15116" w:rsidRDefault="003B1894">
            <w:pPr>
              <w:pStyle w:val="TableParagraph"/>
              <w:ind w:left="104" w:right="99"/>
              <w:jc w:val="both"/>
              <w:rPr>
                <w:sz w:val="20"/>
              </w:rPr>
            </w:pPr>
            <w:r>
              <w:rPr>
                <w:sz w:val="20"/>
              </w:rPr>
              <w:t>Vložnik opravi preskus in vrednost deklarira (merilo 1)</w:t>
            </w:r>
          </w:p>
        </w:tc>
      </w:tr>
      <w:tr w:rsidR="00C15116">
        <w:trPr>
          <w:trHeight w:val="228"/>
        </w:trPr>
        <w:tc>
          <w:tcPr>
            <w:tcW w:w="1277" w:type="dxa"/>
          </w:tcPr>
          <w:p w:rsidR="00C15116" w:rsidRDefault="003B1894">
            <w:pPr>
              <w:pStyle w:val="TableParagraph"/>
              <w:spacing w:line="209" w:lineRule="exact"/>
              <w:rPr>
                <w:i/>
                <w:sz w:val="13"/>
              </w:rPr>
            </w:pPr>
            <w:r>
              <w:rPr>
                <w:i/>
                <w:position w:val="2"/>
                <w:sz w:val="20"/>
              </w:rPr>
              <w:t>η</w:t>
            </w:r>
            <w:proofErr w:type="spellStart"/>
            <w:r>
              <w:rPr>
                <w:i/>
                <w:sz w:val="13"/>
              </w:rPr>
              <w:t>thermal</w:t>
            </w:r>
            <w:proofErr w:type="spellEnd"/>
          </w:p>
        </w:tc>
        <w:tc>
          <w:tcPr>
            <w:tcW w:w="3157" w:type="dxa"/>
          </w:tcPr>
          <w:p w:rsidR="00C15116" w:rsidRDefault="003B1894">
            <w:pPr>
              <w:pStyle w:val="TableParagraph"/>
              <w:spacing w:line="209" w:lineRule="exact"/>
              <w:rPr>
                <w:sz w:val="20"/>
              </w:rPr>
            </w:pPr>
            <w:r>
              <w:rPr>
                <w:sz w:val="20"/>
              </w:rPr>
              <w:t>Toplotni izkoristek</w:t>
            </w:r>
          </w:p>
        </w:tc>
        <w:tc>
          <w:tcPr>
            <w:tcW w:w="2120" w:type="dxa"/>
          </w:tcPr>
          <w:p w:rsidR="00C15116" w:rsidRDefault="003B1894">
            <w:pPr>
              <w:pStyle w:val="TableParagraph"/>
              <w:spacing w:line="209" w:lineRule="exact"/>
              <w:ind w:left="141" w:right="135"/>
              <w:jc w:val="center"/>
              <w:rPr>
                <w:sz w:val="20"/>
              </w:rPr>
            </w:pPr>
            <w:r>
              <w:rPr>
                <w:sz w:val="20"/>
              </w:rPr>
              <w:t>[–]</w:t>
            </w:r>
          </w:p>
        </w:tc>
        <w:tc>
          <w:tcPr>
            <w:tcW w:w="2626" w:type="dxa"/>
          </w:tcPr>
          <w:p w:rsidR="00C15116" w:rsidRDefault="003B1894">
            <w:pPr>
              <w:pStyle w:val="TableParagraph"/>
              <w:spacing w:line="209" w:lineRule="exact"/>
              <w:ind w:left="104"/>
              <w:rPr>
                <w:sz w:val="20"/>
              </w:rPr>
            </w:pPr>
            <w:r>
              <w:rPr>
                <w:sz w:val="20"/>
              </w:rPr>
              <w:t>Glej tabelo 6</w:t>
            </w:r>
          </w:p>
        </w:tc>
      </w:tr>
      <w:tr w:rsidR="00C15116">
        <w:trPr>
          <w:trHeight w:val="230"/>
        </w:trPr>
        <w:tc>
          <w:tcPr>
            <w:tcW w:w="1277" w:type="dxa"/>
          </w:tcPr>
          <w:p w:rsidR="00C15116" w:rsidRDefault="003B1894">
            <w:pPr>
              <w:pStyle w:val="TableParagraph"/>
              <w:spacing w:line="210" w:lineRule="exact"/>
              <w:rPr>
                <w:i/>
                <w:sz w:val="13"/>
              </w:rPr>
            </w:pPr>
            <w:r>
              <w:rPr>
                <w:i/>
                <w:position w:val="2"/>
                <w:sz w:val="20"/>
              </w:rPr>
              <w:t>η</w:t>
            </w:r>
            <w:r>
              <w:rPr>
                <w:i/>
                <w:sz w:val="13"/>
              </w:rPr>
              <w:t>el</w:t>
            </w:r>
          </w:p>
        </w:tc>
        <w:tc>
          <w:tcPr>
            <w:tcW w:w="3157" w:type="dxa"/>
          </w:tcPr>
          <w:p w:rsidR="00C15116" w:rsidRDefault="003B1894">
            <w:pPr>
              <w:pStyle w:val="TableParagraph"/>
              <w:spacing w:line="210" w:lineRule="exact"/>
              <w:rPr>
                <w:sz w:val="20"/>
              </w:rPr>
            </w:pPr>
            <w:r>
              <w:rPr>
                <w:sz w:val="20"/>
              </w:rPr>
              <w:t>Električni izkoristek</w:t>
            </w:r>
          </w:p>
        </w:tc>
        <w:tc>
          <w:tcPr>
            <w:tcW w:w="2120" w:type="dxa"/>
          </w:tcPr>
          <w:p w:rsidR="00C15116" w:rsidRDefault="003B1894">
            <w:pPr>
              <w:pStyle w:val="TableParagraph"/>
              <w:spacing w:line="210" w:lineRule="exact"/>
              <w:ind w:left="141" w:right="135"/>
              <w:jc w:val="center"/>
              <w:rPr>
                <w:sz w:val="20"/>
              </w:rPr>
            </w:pPr>
            <w:r>
              <w:rPr>
                <w:sz w:val="20"/>
              </w:rPr>
              <w:t>[–]</w:t>
            </w:r>
          </w:p>
        </w:tc>
        <w:tc>
          <w:tcPr>
            <w:tcW w:w="2626" w:type="dxa"/>
          </w:tcPr>
          <w:p w:rsidR="00C15116" w:rsidRDefault="003B1894">
            <w:pPr>
              <w:pStyle w:val="TableParagraph"/>
              <w:spacing w:line="210" w:lineRule="exact"/>
              <w:ind w:left="104"/>
              <w:rPr>
                <w:sz w:val="20"/>
              </w:rPr>
            </w:pPr>
            <w:r>
              <w:rPr>
                <w:sz w:val="20"/>
              </w:rPr>
              <w:t>Glej tabelo 6</w:t>
            </w:r>
          </w:p>
        </w:tc>
      </w:tr>
      <w:tr w:rsidR="00C15116">
        <w:trPr>
          <w:trHeight w:val="1149"/>
        </w:trPr>
        <w:tc>
          <w:tcPr>
            <w:tcW w:w="1277" w:type="dxa"/>
          </w:tcPr>
          <w:p w:rsidR="00C15116" w:rsidRDefault="003B1894">
            <w:pPr>
              <w:pStyle w:val="TableParagraph"/>
              <w:spacing w:line="229" w:lineRule="exact"/>
              <w:rPr>
                <w:i/>
                <w:sz w:val="20"/>
              </w:rPr>
            </w:pPr>
            <w:r>
              <w:rPr>
                <w:i/>
                <w:w w:val="99"/>
                <w:sz w:val="20"/>
              </w:rPr>
              <w:lastRenderedPageBreak/>
              <w:t>δ</w:t>
            </w:r>
          </w:p>
        </w:tc>
        <w:tc>
          <w:tcPr>
            <w:tcW w:w="3157" w:type="dxa"/>
          </w:tcPr>
          <w:p w:rsidR="00C15116" w:rsidRDefault="003B1894">
            <w:pPr>
              <w:pStyle w:val="TableParagraph"/>
              <w:spacing w:line="229" w:lineRule="exact"/>
              <w:rPr>
                <w:sz w:val="20"/>
              </w:rPr>
            </w:pPr>
            <w:r>
              <w:rPr>
                <w:sz w:val="20"/>
              </w:rPr>
              <w:t>Navidezna spremenljivka</w:t>
            </w:r>
          </w:p>
        </w:tc>
        <w:tc>
          <w:tcPr>
            <w:tcW w:w="2120" w:type="dxa"/>
          </w:tcPr>
          <w:p w:rsidR="00C15116" w:rsidRDefault="00C15116">
            <w:pPr>
              <w:pStyle w:val="TableParagraph"/>
              <w:ind w:left="0"/>
              <w:rPr>
                <w:b/>
              </w:rPr>
            </w:pPr>
          </w:p>
          <w:p w:rsidR="00C15116" w:rsidRDefault="00C15116">
            <w:pPr>
              <w:pStyle w:val="TableParagraph"/>
              <w:spacing w:before="9"/>
              <w:ind w:left="0"/>
              <w:rPr>
                <w:b/>
                <w:sz w:val="17"/>
              </w:rPr>
            </w:pPr>
          </w:p>
          <w:p w:rsidR="00C15116" w:rsidRDefault="003B1894">
            <w:pPr>
              <w:pStyle w:val="TableParagraph"/>
              <w:ind w:left="141" w:right="135"/>
              <w:jc w:val="center"/>
              <w:rPr>
                <w:sz w:val="20"/>
              </w:rPr>
            </w:pPr>
            <w:r>
              <w:rPr>
                <w:sz w:val="20"/>
              </w:rPr>
              <w:t>[–]</w:t>
            </w:r>
          </w:p>
        </w:tc>
        <w:tc>
          <w:tcPr>
            <w:tcW w:w="2626" w:type="dxa"/>
          </w:tcPr>
          <w:p w:rsidR="00C15116" w:rsidRDefault="003B1894">
            <w:pPr>
              <w:pStyle w:val="TableParagraph"/>
              <w:ind w:left="104" w:right="100"/>
              <w:jc w:val="both"/>
              <w:rPr>
                <w:sz w:val="20"/>
              </w:rPr>
            </w:pPr>
            <w:r>
              <w:rPr>
                <w:sz w:val="20"/>
              </w:rPr>
              <w:t>= 0 v primeru grelnika s toplotno črpalko na električno energijo</w:t>
            </w:r>
          </w:p>
          <w:p w:rsidR="00C15116" w:rsidRDefault="003B1894">
            <w:pPr>
              <w:pStyle w:val="TableParagraph"/>
              <w:spacing w:before="2" w:line="230" w:lineRule="exact"/>
              <w:ind w:left="104" w:right="100"/>
              <w:jc w:val="both"/>
              <w:rPr>
                <w:sz w:val="20"/>
              </w:rPr>
            </w:pPr>
            <w:r>
              <w:rPr>
                <w:sz w:val="20"/>
              </w:rPr>
              <w:t>= 1 v primeru grelnika s toplotno črpalko na gorivo</w:t>
            </w:r>
          </w:p>
        </w:tc>
      </w:tr>
      <w:tr w:rsidR="00C15116">
        <w:trPr>
          <w:trHeight w:val="915"/>
        </w:trPr>
        <w:tc>
          <w:tcPr>
            <w:tcW w:w="1277" w:type="dxa"/>
          </w:tcPr>
          <w:p w:rsidR="00C15116" w:rsidRDefault="003B1894">
            <w:pPr>
              <w:pStyle w:val="TableParagraph"/>
              <w:spacing w:line="226" w:lineRule="exact"/>
              <w:rPr>
                <w:sz w:val="13"/>
              </w:rPr>
            </w:pPr>
            <w:r>
              <w:rPr>
                <w:position w:val="1"/>
                <w:sz w:val="20"/>
              </w:rPr>
              <w:t>GWP</w:t>
            </w:r>
            <w:r>
              <w:rPr>
                <w:sz w:val="13"/>
              </w:rPr>
              <w:t>100</w:t>
            </w:r>
          </w:p>
        </w:tc>
        <w:tc>
          <w:tcPr>
            <w:tcW w:w="3157" w:type="dxa"/>
          </w:tcPr>
          <w:p w:rsidR="00C15116" w:rsidRDefault="003B1894">
            <w:pPr>
              <w:pStyle w:val="TableParagraph"/>
              <w:rPr>
                <w:sz w:val="20"/>
              </w:rPr>
            </w:pPr>
            <w:r>
              <w:rPr>
                <w:sz w:val="20"/>
              </w:rPr>
              <w:t>Potencial globalnega segrevanja (učinek za obdobje 100 let)</w:t>
            </w:r>
          </w:p>
        </w:tc>
        <w:tc>
          <w:tcPr>
            <w:tcW w:w="2120" w:type="dxa"/>
          </w:tcPr>
          <w:p w:rsidR="00C15116" w:rsidRDefault="003B1894">
            <w:pPr>
              <w:pStyle w:val="TableParagraph"/>
              <w:ind w:left="144" w:right="135"/>
              <w:jc w:val="center"/>
              <w:rPr>
                <w:sz w:val="20"/>
              </w:rPr>
            </w:pPr>
            <w:r>
              <w:rPr>
                <w:sz w:val="20"/>
              </w:rPr>
              <w:t>[g ekvivalenta CO</w:t>
            </w:r>
            <w:r>
              <w:rPr>
                <w:sz w:val="13"/>
              </w:rPr>
              <w:t>2</w:t>
            </w:r>
            <w:r>
              <w:rPr>
                <w:sz w:val="20"/>
              </w:rPr>
              <w:t>/g hladilnega</w:t>
            </w:r>
          </w:p>
          <w:p w:rsidR="00C15116" w:rsidRDefault="003B1894">
            <w:pPr>
              <w:pStyle w:val="TableParagraph"/>
              <w:spacing w:before="2" w:line="228" w:lineRule="exact"/>
              <w:ind w:left="144" w:right="135"/>
              <w:jc w:val="center"/>
              <w:rPr>
                <w:sz w:val="20"/>
              </w:rPr>
            </w:pPr>
            <w:r>
              <w:rPr>
                <w:sz w:val="20"/>
              </w:rPr>
              <w:t>sredstva za obdobje 100 let]</w:t>
            </w:r>
          </w:p>
        </w:tc>
        <w:tc>
          <w:tcPr>
            <w:tcW w:w="2626" w:type="dxa"/>
          </w:tcPr>
          <w:p w:rsidR="00C15116" w:rsidRDefault="003B1894">
            <w:pPr>
              <w:pStyle w:val="TableParagraph"/>
              <w:ind w:left="104" w:right="92"/>
              <w:rPr>
                <w:sz w:val="20"/>
              </w:rPr>
            </w:pPr>
            <w:r>
              <w:rPr>
                <w:sz w:val="20"/>
              </w:rPr>
              <w:t>V skladu s Prilogo I k Uredbi (ES) št. 842/2006</w:t>
            </w:r>
          </w:p>
        </w:tc>
      </w:tr>
      <w:tr w:rsidR="00C15116">
        <w:trPr>
          <w:trHeight w:val="228"/>
        </w:trPr>
        <w:tc>
          <w:tcPr>
            <w:tcW w:w="1277" w:type="dxa"/>
          </w:tcPr>
          <w:p w:rsidR="00C15116" w:rsidRDefault="003B1894">
            <w:pPr>
              <w:pStyle w:val="TableParagraph"/>
              <w:spacing w:line="208" w:lineRule="exact"/>
              <w:rPr>
                <w:sz w:val="20"/>
              </w:rPr>
            </w:pPr>
            <w:r>
              <w:rPr>
                <w:w w:val="99"/>
                <w:sz w:val="20"/>
              </w:rPr>
              <w:t>m</w:t>
            </w:r>
          </w:p>
        </w:tc>
        <w:tc>
          <w:tcPr>
            <w:tcW w:w="3157" w:type="dxa"/>
          </w:tcPr>
          <w:p w:rsidR="00C15116" w:rsidRDefault="003B1894">
            <w:pPr>
              <w:pStyle w:val="TableParagraph"/>
              <w:spacing w:line="208" w:lineRule="exact"/>
              <w:rPr>
                <w:sz w:val="20"/>
              </w:rPr>
            </w:pPr>
            <w:r>
              <w:rPr>
                <w:sz w:val="20"/>
              </w:rPr>
              <w:t>Masa hladilnega sredstva</w:t>
            </w:r>
          </w:p>
        </w:tc>
        <w:tc>
          <w:tcPr>
            <w:tcW w:w="2120" w:type="dxa"/>
          </w:tcPr>
          <w:p w:rsidR="00C15116" w:rsidRDefault="003B1894">
            <w:pPr>
              <w:pStyle w:val="TableParagraph"/>
              <w:spacing w:line="208" w:lineRule="exact"/>
              <w:ind w:left="141" w:right="135"/>
              <w:jc w:val="center"/>
              <w:rPr>
                <w:sz w:val="20"/>
              </w:rPr>
            </w:pPr>
            <w:r>
              <w:rPr>
                <w:sz w:val="20"/>
              </w:rPr>
              <w:t>[g]</w:t>
            </w:r>
          </w:p>
        </w:tc>
        <w:tc>
          <w:tcPr>
            <w:tcW w:w="2626" w:type="dxa"/>
          </w:tcPr>
          <w:p w:rsidR="00C15116" w:rsidRDefault="003B1894">
            <w:pPr>
              <w:pStyle w:val="TableParagraph"/>
              <w:spacing w:line="208" w:lineRule="exact"/>
              <w:ind w:left="104"/>
              <w:rPr>
                <w:sz w:val="20"/>
              </w:rPr>
            </w:pPr>
            <w:r>
              <w:rPr>
                <w:sz w:val="20"/>
              </w:rPr>
              <w:t>Vrednost deklarira vložnik</w:t>
            </w:r>
          </w:p>
        </w:tc>
      </w:tr>
      <w:tr w:rsidR="00C15116">
        <w:trPr>
          <w:trHeight w:val="460"/>
        </w:trPr>
        <w:tc>
          <w:tcPr>
            <w:tcW w:w="1277" w:type="dxa"/>
          </w:tcPr>
          <w:p w:rsidR="00C15116" w:rsidRDefault="003B1894">
            <w:pPr>
              <w:pStyle w:val="TableParagraph"/>
              <w:spacing w:line="229" w:lineRule="exact"/>
              <w:rPr>
                <w:sz w:val="20"/>
              </w:rPr>
            </w:pPr>
            <w:r>
              <w:rPr>
                <w:sz w:val="20"/>
              </w:rPr>
              <w:t>ER</w:t>
            </w:r>
          </w:p>
        </w:tc>
        <w:tc>
          <w:tcPr>
            <w:tcW w:w="3157" w:type="dxa"/>
          </w:tcPr>
          <w:p w:rsidR="00C15116" w:rsidRDefault="003B1894">
            <w:pPr>
              <w:pStyle w:val="TableParagraph"/>
              <w:spacing w:line="229" w:lineRule="exact"/>
              <w:rPr>
                <w:sz w:val="20"/>
              </w:rPr>
            </w:pPr>
            <w:r>
              <w:rPr>
                <w:sz w:val="20"/>
              </w:rPr>
              <w:t>Letna izguba hladilnega sredstva</w:t>
            </w:r>
          </w:p>
        </w:tc>
        <w:tc>
          <w:tcPr>
            <w:tcW w:w="2120" w:type="dxa"/>
          </w:tcPr>
          <w:p w:rsidR="00C15116" w:rsidRDefault="003B1894">
            <w:pPr>
              <w:pStyle w:val="TableParagraph"/>
              <w:spacing w:before="114"/>
              <w:ind w:left="0" w:right="718"/>
              <w:jc w:val="right"/>
              <w:rPr>
                <w:sz w:val="20"/>
              </w:rPr>
            </w:pPr>
            <w:r>
              <w:rPr>
                <w:w w:val="95"/>
                <w:sz w:val="20"/>
              </w:rPr>
              <w:t>[%/leto]</w:t>
            </w:r>
          </w:p>
        </w:tc>
        <w:tc>
          <w:tcPr>
            <w:tcW w:w="2626" w:type="dxa"/>
          </w:tcPr>
          <w:p w:rsidR="00C15116" w:rsidRDefault="003B1894">
            <w:pPr>
              <w:pStyle w:val="TableParagraph"/>
              <w:spacing w:before="3" w:line="230" w:lineRule="exact"/>
              <w:ind w:left="104"/>
              <w:rPr>
                <w:sz w:val="20"/>
              </w:rPr>
            </w:pPr>
            <w:r>
              <w:rPr>
                <w:sz w:val="20"/>
              </w:rPr>
              <w:t>Za ER se uporabi vrednost 3,5 %/leto</w:t>
            </w:r>
          </w:p>
        </w:tc>
      </w:tr>
      <w:tr w:rsidR="00C15116">
        <w:trPr>
          <w:trHeight w:val="458"/>
        </w:trPr>
        <w:tc>
          <w:tcPr>
            <w:tcW w:w="1277" w:type="dxa"/>
          </w:tcPr>
          <w:p w:rsidR="00C15116" w:rsidRDefault="003B1894">
            <w:pPr>
              <w:pStyle w:val="TableParagraph"/>
              <w:spacing w:line="227" w:lineRule="exact"/>
              <w:rPr>
                <w:sz w:val="20"/>
              </w:rPr>
            </w:pPr>
            <w:r>
              <w:rPr>
                <w:w w:val="99"/>
                <w:sz w:val="20"/>
              </w:rPr>
              <w:t>n</w:t>
            </w:r>
          </w:p>
        </w:tc>
        <w:tc>
          <w:tcPr>
            <w:tcW w:w="3157" w:type="dxa"/>
          </w:tcPr>
          <w:p w:rsidR="00C15116" w:rsidRDefault="003B1894">
            <w:pPr>
              <w:pStyle w:val="TableParagraph"/>
              <w:spacing w:line="227" w:lineRule="exact"/>
              <w:rPr>
                <w:sz w:val="20"/>
              </w:rPr>
            </w:pPr>
            <w:r>
              <w:rPr>
                <w:sz w:val="20"/>
              </w:rPr>
              <w:t>Življenjska doba</w:t>
            </w:r>
          </w:p>
        </w:tc>
        <w:tc>
          <w:tcPr>
            <w:tcW w:w="2120" w:type="dxa"/>
          </w:tcPr>
          <w:p w:rsidR="00C15116" w:rsidRDefault="003B1894">
            <w:pPr>
              <w:pStyle w:val="TableParagraph"/>
              <w:spacing w:before="112"/>
              <w:ind w:left="141" w:right="135"/>
              <w:jc w:val="center"/>
              <w:rPr>
                <w:sz w:val="20"/>
              </w:rPr>
            </w:pPr>
            <w:r>
              <w:rPr>
                <w:sz w:val="20"/>
              </w:rPr>
              <w:t>[leto]</w:t>
            </w:r>
          </w:p>
        </w:tc>
        <w:tc>
          <w:tcPr>
            <w:tcW w:w="2626" w:type="dxa"/>
          </w:tcPr>
          <w:p w:rsidR="00C15116" w:rsidRDefault="003B1894">
            <w:pPr>
              <w:pStyle w:val="TableParagraph"/>
              <w:spacing w:line="227" w:lineRule="exact"/>
              <w:ind w:left="104"/>
              <w:rPr>
                <w:sz w:val="20"/>
              </w:rPr>
            </w:pPr>
            <w:r>
              <w:rPr>
                <w:sz w:val="20"/>
              </w:rPr>
              <w:t>Za n se uporabi vrednost</w:t>
            </w:r>
          </w:p>
          <w:p w:rsidR="00C15116" w:rsidRDefault="003B1894">
            <w:pPr>
              <w:pStyle w:val="TableParagraph"/>
              <w:spacing w:before="1" w:line="211" w:lineRule="exact"/>
              <w:ind w:left="104"/>
              <w:rPr>
                <w:sz w:val="20"/>
              </w:rPr>
            </w:pPr>
            <w:r>
              <w:rPr>
                <w:sz w:val="20"/>
              </w:rPr>
              <w:t>15</w:t>
            </w:r>
          </w:p>
        </w:tc>
      </w:tr>
      <w:tr w:rsidR="00C15116">
        <w:trPr>
          <w:trHeight w:val="690"/>
        </w:trPr>
        <w:tc>
          <w:tcPr>
            <w:tcW w:w="1277" w:type="dxa"/>
          </w:tcPr>
          <w:p w:rsidR="00C15116" w:rsidRDefault="003B1894">
            <w:pPr>
              <w:pStyle w:val="TableParagraph"/>
              <w:spacing w:line="229" w:lineRule="exact"/>
              <w:rPr>
                <w:sz w:val="20"/>
              </w:rPr>
            </w:pPr>
            <w:r>
              <w:rPr>
                <w:w w:val="99"/>
                <w:sz w:val="20"/>
              </w:rPr>
              <w:t>α</w:t>
            </w:r>
          </w:p>
        </w:tc>
        <w:tc>
          <w:tcPr>
            <w:tcW w:w="3157" w:type="dxa"/>
          </w:tcPr>
          <w:p w:rsidR="00C15116" w:rsidRDefault="003B1894">
            <w:pPr>
              <w:pStyle w:val="TableParagraph"/>
              <w:spacing w:before="3" w:line="230" w:lineRule="exact"/>
              <w:ind w:right="102"/>
              <w:jc w:val="both"/>
              <w:rPr>
                <w:sz w:val="20"/>
              </w:rPr>
            </w:pPr>
            <w:r>
              <w:rPr>
                <w:sz w:val="20"/>
              </w:rPr>
              <w:t>Izguba hladilnega sredstva na koncu</w:t>
            </w:r>
            <w:r>
              <w:rPr>
                <w:spacing w:val="-17"/>
                <w:sz w:val="20"/>
              </w:rPr>
              <w:t xml:space="preserve"> </w:t>
            </w:r>
            <w:r>
              <w:rPr>
                <w:sz w:val="20"/>
              </w:rPr>
              <w:t>življenjske</w:t>
            </w:r>
            <w:r>
              <w:rPr>
                <w:spacing w:val="-17"/>
                <w:sz w:val="20"/>
              </w:rPr>
              <w:t xml:space="preserve"> </w:t>
            </w:r>
            <w:r>
              <w:rPr>
                <w:sz w:val="20"/>
              </w:rPr>
              <w:t>dobe</w:t>
            </w:r>
            <w:r>
              <w:rPr>
                <w:spacing w:val="-18"/>
                <w:sz w:val="20"/>
              </w:rPr>
              <w:t xml:space="preserve"> </w:t>
            </w:r>
            <w:r>
              <w:rPr>
                <w:sz w:val="20"/>
              </w:rPr>
              <w:t>(izguba</w:t>
            </w:r>
            <w:r>
              <w:rPr>
                <w:spacing w:val="-18"/>
                <w:sz w:val="20"/>
              </w:rPr>
              <w:t xml:space="preserve"> </w:t>
            </w:r>
            <w:r>
              <w:rPr>
                <w:sz w:val="20"/>
              </w:rPr>
              <w:t>pri odstranitvi)</w:t>
            </w:r>
          </w:p>
        </w:tc>
        <w:tc>
          <w:tcPr>
            <w:tcW w:w="2120" w:type="dxa"/>
          </w:tcPr>
          <w:p w:rsidR="00C15116" w:rsidRDefault="00C15116">
            <w:pPr>
              <w:pStyle w:val="TableParagraph"/>
              <w:spacing w:before="11"/>
              <w:ind w:left="0"/>
              <w:rPr>
                <w:b/>
                <w:sz w:val="19"/>
              </w:rPr>
            </w:pPr>
          </w:p>
          <w:p w:rsidR="00C15116" w:rsidRDefault="003B1894">
            <w:pPr>
              <w:pStyle w:val="TableParagraph"/>
              <w:ind w:left="140" w:right="135"/>
              <w:jc w:val="center"/>
              <w:rPr>
                <w:sz w:val="20"/>
              </w:rPr>
            </w:pPr>
            <w:r>
              <w:rPr>
                <w:sz w:val="20"/>
              </w:rPr>
              <w:t>[%]</w:t>
            </w:r>
          </w:p>
        </w:tc>
        <w:tc>
          <w:tcPr>
            <w:tcW w:w="2626" w:type="dxa"/>
          </w:tcPr>
          <w:p w:rsidR="00C15116" w:rsidRDefault="003B1894">
            <w:pPr>
              <w:pStyle w:val="TableParagraph"/>
              <w:ind w:left="104" w:right="92"/>
              <w:rPr>
                <w:sz w:val="20"/>
              </w:rPr>
            </w:pPr>
            <w:r>
              <w:rPr>
                <w:sz w:val="20"/>
              </w:rPr>
              <w:t>Za α se uporabi vrednost 35 %</w:t>
            </w:r>
          </w:p>
        </w:tc>
      </w:tr>
      <w:tr w:rsidR="00C15116">
        <w:trPr>
          <w:trHeight w:val="228"/>
        </w:trPr>
        <w:tc>
          <w:tcPr>
            <w:tcW w:w="1277" w:type="dxa"/>
          </w:tcPr>
          <w:p w:rsidR="00C15116" w:rsidRDefault="003B1894">
            <w:pPr>
              <w:pStyle w:val="TableParagraph"/>
              <w:spacing w:line="208" w:lineRule="exact"/>
              <w:rPr>
                <w:sz w:val="20"/>
              </w:rPr>
            </w:pPr>
            <w:r>
              <w:rPr>
                <w:w w:val="99"/>
                <w:sz w:val="20"/>
              </w:rPr>
              <w:t>P</w:t>
            </w:r>
          </w:p>
        </w:tc>
        <w:tc>
          <w:tcPr>
            <w:tcW w:w="3157" w:type="dxa"/>
          </w:tcPr>
          <w:p w:rsidR="00C15116" w:rsidRDefault="003B1894">
            <w:pPr>
              <w:pStyle w:val="TableParagraph"/>
              <w:spacing w:line="208" w:lineRule="exact"/>
              <w:rPr>
                <w:sz w:val="20"/>
              </w:rPr>
            </w:pPr>
            <w:r>
              <w:rPr>
                <w:sz w:val="20"/>
              </w:rPr>
              <w:t>Obratovalna obremenitev</w:t>
            </w:r>
          </w:p>
        </w:tc>
        <w:tc>
          <w:tcPr>
            <w:tcW w:w="2120" w:type="dxa"/>
          </w:tcPr>
          <w:p w:rsidR="00C15116" w:rsidRDefault="003B1894">
            <w:pPr>
              <w:pStyle w:val="TableParagraph"/>
              <w:spacing w:line="208" w:lineRule="exact"/>
              <w:ind w:left="144" w:right="134"/>
              <w:jc w:val="center"/>
              <w:rPr>
                <w:sz w:val="20"/>
              </w:rPr>
            </w:pPr>
            <w:r>
              <w:rPr>
                <w:sz w:val="20"/>
              </w:rPr>
              <w:t>[kW]</w:t>
            </w:r>
          </w:p>
        </w:tc>
        <w:tc>
          <w:tcPr>
            <w:tcW w:w="2626" w:type="dxa"/>
          </w:tcPr>
          <w:p w:rsidR="00C15116" w:rsidRDefault="003B1894">
            <w:pPr>
              <w:pStyle w:val="TableParagraph"/>
              <w:spacing w:line="208" w:lineRule="exact"/>
              <w:ind w:left="104"/>
              <w:rPr>
                <w:sz w:val="20"/>
              </w:rPr>
            </w:pPr>
            <w:r>
              <w:rPr>
                <w:sz w:val="20"/>
              </w:rPr>
              <w:t>Vrednost deklarira vložnik</w:t>
            </w:r>
          </w:p>
        </w:tc>
      </w:tr>
      <w:tr w:rsidR="00C15116">
        <w:trPr>
          <w:trHeight w:val="458"/>
        </w:trPr>
        <w:tc>
          <w:tcPr>
            <w:tcW w:w="1277" w:type="dxa"/>
          </w:tcPr>
          <w:p w:rsidR="00C15116" w:rsidRDefault="003B1894">
            <w:pPr>
              <w:pStyle w:val="TableParagraph"/>
              <w:spacing w:line="229" w:lineRule="exact"/>
              <w:rPr>
                <w:sz w:val="20"/>
              </w:rPr>
            </w:pPr>
            <w:r>
              <w:rPr>
                <w:w w:val="99"/>
                <w:sz w:val="20"/>
              </w:rPr>
              <w:t>h</w:t>
            </w:r>
          </w:p>
        </w:tc>
        <w:tc>
          <w:tcPr>
            <w:tcW w:w="3157" w:type="dxa"/>
          </w:tcPr>
          <w:p w:rsidR="00C15116" w:rsidRDefault="003B1894">
            <w:pPr>
              <w:pStyle w:val="TableParagraph"/>
              <w:tabs>
                <w:tab w:val="left" w:pos="738"/>
                <w:tab w:val="left" w:pos="2090"/>
                <w:tab w:val="left" w:pos="2622"/>
              </w:tabs>
              <w:spacing w:before="4" w:line="228" w:lineRule="exact"/>
              <w:ind w:right="101"/>
              <w:rPr>
                <w:sz w:val="20"/>
              </w:rPr>
            </w:pPr>
            <w:r>
              <w:rPr>
                <w:sz w:val="20"/>
              </w:rPr>
              <w:t>Ure</w:t>
            </w:r>
            <w:r>
              <w:rPr>
                <w:sz w:val="20"/>
              </w:rPr>
              <w:tab/>
              <w:t>obratovanja</w:t>
            </w:r>
            <w:r>
              <w:rPr>
                <w:sz w:val="20"/>
              </w:rPr>
              <w:tab/>
              <w:t>pri</w:t>
            </w:r>
            <w:r>
              <w:rPr>
                <w:sz w:val="20"/>
              </w:rPr>
              <w:tab/>
              <w:t>polni</w:t>
            </w:r>
            <w:r>
              <w:rPr>
                <w:w w:val="99"/>
                <w:sz w:val="20"/>
              </w:rPr>
              <w:t xml:space="preserve"> </w:t>
            </w:r>
            <w:r>
              <w:rPr>
                <w:sz w:val="20"/>
              </w:rPr>
              <w:t>obremenitvi</w:t>
            </w:r>
          </w:p>
        </w:tc>
        <w:tc>
          <w:tcPr>
            <w:tcW w:w="2120" w:type="dxa"/>
          </w:tcPr>
          <w:p w:rsidR="00C15116" w:rsidRDefault="003B1894">
            <w:pPr>
              <w:pStyle w:val="TableParagraph"/>
              <w:spacing w:before="114"/>
              <w:ind w:left="0" w:right="752"/>
              <w:jc w:val="right"/>
              <w:rPr>
                <w:sz w:val="20"/>
              </w:rPr>
            </w:pPr>
            <w:r>
              <w:rPr>
                <w:sz w:val="20"/>
              </w:rPr>
              <w:t>[h/leto]</w:t>
            </w:r>
          </w:p>
        </w:tc>
        <w:tc>
          <w:tcPr>
            <w:tcW w:w="2626" w:type="dxa"/>
          </w:tcPr>
          <w:p w:rsidR="00C15116" w:rsidRDefault="003B1894">
            <w:pPr>
              <w:pStyle w:val="TableParagraph"/>
              <w:spacing w:line="229" w:lineRule="exact"/>
              <w:ind w:left="104"/>
              <w:rPr>
                <w:sz w:val="20"/>
              </w:rPr>
            </w:pPr>
            <w:r>
              <w:rPr>
                <w:sz w:val="20"/>
              </w:rPr>
              <w:t>2000</w:t>
            </w:r>
          </w:p>
        </w:tc>
      </w:tr>
      <w:tr w:rsidR="00C15116">
        <w:trPr>
          <w:trHeight w:val="688"/>
        </w:trPr>
        <w:tc>
          <w:tcPr>
            <w:tcW w:w="1277" w:type="dxa"/>
          </w:tcPr>
          <w:p w:rsidR="00C15116" w:rsidRDefault="003B1894">
            <w:pPr>
              <w:pStyle w:val="TableParagraph"/>
              <w:spacing w:line="227" w:lineRule="exact"/>
              <w:rPr>
                <w:sz w:val="13"/>
              </w:rPr>
            </w:pPr>
            <w:r>
              <w:rPr>
                <w:position w:val="1"/>
                <w:sz w:val="20"/>
              </w:rPr>
              <w:t>S</w:t>
            </w:r>
            <w:r>
              <w:rPr>
                <w:sz w:val="13"/>
              </w:rPr>
              <w:t>HP</w:t>
            </w:r>
          </w:p>
        </w:tc>
        <w:tc>
          <w:tcPr>
            <w:tcW w:w="3157" w:type="dxa"/>
          </w:tcPr>
          <w:p w:rsidR="00C15116" w:rsidRDefault="003B1894">
            <w:pPr>
              <w:pStyle w:val="TableParagraph"/>
              <w:spacing w:before="1" w:line="230" w:lineRule="exact"/>
              <w:ind w:right="100"/>
              <w:jc w:val="both"/>
              <w:rPr>
                <w:sz w:val="20"/>
              </w:rPr>
            </w:pPr>
            <w:r>
              <w:rPr>
                <w:sz w:val="20"/>
              </w:rPr>
              <w:t>Delež izhodne toplote iz grelnika s toplotno črpalko v celotni izhodni toploti</w:t>
            </w:r>
          </w:p>
        </w:tc>
        <w:tc>
          <w:tcPr>
            <w:tcW w:w="2120" w:type="dxa"/>
          </w:tcPr>
          <w:p w:rsidR="00C15116" w:rsidRDefault="00C15116">
            <w:pPr>
              <w:pStyle w:val="TableParagraph"/>
              <w:spacing w:before="9"/>
              <w:ind w:left="0"/>
              <w:rPr>
                <w:b/>
                <w:sz w:val="19"/>
              </w:rPr>
            </w:pPr>
          </w:p>
          <w:p w:rsidR="00C15116" w:rsidRDefault="003B1894">
            <w:pPr>
              <w:pStyle w:val="TableParagraph"/>
              <w:ind w:left="141" w:right="135"/>
              <w:jc w:val="center"/>
              <w:rPr>
                <w:sz w:val="20"/>
              </w:rPr>
            </w:pPr>
            <w:r>
              <w:rPr>
                <w:sz w:val="20"/>
              </w:rPr>
              <w:t>[–]</w:t>
            </w:r>
          </w:p>
        </w:tc>
        <w:tc>
          <w:tcPr>
            <w:tcW w:w="2626" w:type="dxa"/>
          </w:tcPr>
          <w:p w:rsidR="00C15116" w:rsidRDefault="003B1894">
            <w:pPr>
              <w:pStyle w:val="TableParagraph"/>
              <w:spacing w:line="227" w:lineRule="exact"/>
              <w:ind w:left="104"/>
              <w:rPr>
                <w:sz w:val="20"/>
              </w:rPr>
            </w:pPr>
            <w:r>
              <w:rPr>
                <w:sz w:val="20"/>
              </w:rPr>
              <w:t>Vrednost deklarira vložnik</w:t>
            </w:r>
          </w:p>
        </w:tc>
      </w:tr>
    </w:tbl>
    <w:p w:rsidR="00C15116" w:rsidRDefault="00C15116">
      <w:pPr>
        <w:pStyle w:val="Telobesedila"/>
        <w:rPr>
          <w:b/>
        </w:rPr>
      </w:pPr>
    </w:p>
    <w:p w:rsidR="00C15116" w:rsidRDefault="00C15116">
      <w:pPr>
        <w:pStyle w:val="Telobesedila"/>
        <w:rPr>
          <w:b/>
          <w:sz w:val="18"/>
        </w:rPr>
      </w:pPr>
    </w:p>
    <w:p w:rsidR="00C15116" w:rsidRDefault="003B1894" w:rsidP="002A33B0">
      <w:pPr>
        <w:pStyle w:val="Telobesedila"/>
        <w:spacing w:before="93" w:line="276" w:lineRule="auto"/>
        <w:ind w:left="418" w:right="687"/>
      </w:pPr>
      <w:r>
        <w:t>Tabela</w:t>
      </w:r>
      <w:r>
        <w:rPr>
          <w:spacing w:val="-7"/>
        </w:rPr>
        <w:t xml:space="preserve"> </w:t>
      </w:r>
      <w:r>
        <w:t>5</w:t>
      </w:r>
      <w:r>
        <w:rPr>
          <w:spacing w:val="-5"/>
        </w:rPr>
        <w:t xml:space="preserve"> </w:t>
      </w:r>
      <w:r>
        <w:t>prikazuje,</w:t>
      </w:r>
      <w:r>
        <w:rPr>
          <w:spacing w:val="-7"/>
        </w:rPr>
        <w:t xml:space="preserve"> </w:t>
      </w:r>
      <w:r>
        <w:t>kako</w:t>
      </w:r>
      <w:r>
        <w:rPr>
          <w:spacing w:val="-7"/>
        </w:rPr>
        <w:t xml:space="preserve"> </w:t>
      </w:r>
      <w:r>
        <w:t>se</w:t>
      </w:r>
      <w:r>
        <w:rPr>
          <w:spacing w:val="-9"/>
        </w:rPr>
        <w:t xml:space="preserve"> </w:t>
      </w:r>
      <w:r>
        <w:t>oceni</w:t>
      </w:r>
      <w:r>
        <w:rPr>
          <w:spacing w:val="-5"/>
        </w:rPr>
        <w:t xml:space="preserve"> </w:t>
      </w:r>
      <w:r>
        <w:t>parameter</w:t>
      </w:r>
      <w:r>
        <w:rPr>
          <w:spacing w:val="-6"/>
        </w:rPr>
        <w:t xml:space="preserve"> </w:t>
      </w:r>
      <w:r>
        <w:t>β</w:t>
      </w:r>
      <w:proofErr w:type="spellStart"/>
      <w:r>
        <w:rPr>
          <w:sz w:val="13"/>
        </w:rPr>
        <w:t>fuel</w:t>
      </w:r>
      <w:proofErr w:type="spellEnd"/>
      <w:r>
        <w:rPr>
          <w:spacing w:val="-2"/>
          <w:sz w:val="13"/>
        </w:rPr>
        <w:t xml:space="preserve"> </w:t>
      </w:r>
      <w:r>
        <w:t>v</w:t>
      </w:r>
      <w:r>
        <w:rPr>
          <w:spacing w:val="-7"/>
        </w:rPr>
        <w:t xml:space="preserve"> </w:t>
      </w:r>
      <w:r>
        <w:t>formulah</w:t>
      </w:r>
      <w:r>
        <w:rPr>
          <w:spacing w:val="-5"/>
        </w:rPr>
        <w:t xml:space="preserve"> </w:t>
      </w:r>
      <w:r>
        <w:t>za</w:t>
      </w:r>
      <w:r>
        <w:rPr>
          <w:spacing w:val="-7"/>
        </w:rPr>
        <w:t xml:space="preserve"> </w:t>
      </w:r>
      <w:r>
        <w:t>skupni</w:t>
      </w:r>
      <w:r>
        <w:rPr>
          <w:spacing w:val="-8"/>
        </w:rPr>
        <w:t xml:space="preserve"> </w:t>
      </w:r>
      <w:r>
        <w:t>ekvivalentni</w:t>
      </w:r>
      <w:r>
        <w:rPr>
          <w:spacing w:val="-8"/>
        </w:rPr>
        <w:t xml:space="preserve"> </w:t>
      </w:r>
      <w:r>
        <w:t>učinek</w:t>
      </w:r>
      <w:r>
        <w:rPr>
          <w:spacing w:val="-3"/>
        </w:rPr>
        <w:t xml:space="preserve"> </w:t>
      </w:r>
      <w:r>
        <w:t>segrevanja</w:t>
      </w:r>
      <w:r>
        <w:rPr>
          <w:spacing w:val="-7"/>
        </w:rPr>
        <w:t xml:space="preserve"> </w:t>
      </w:r>
      <w:r>
        <w:t>v odvisnosti</w:t>
      </w:r>
      <w:r>
        <w:rPr>
          <w:spacing w:val="-12"/>
        </w:rPr>
        <w:t xml:space="preserve"> </w:t>
      </w:r>
      <w:r>
        <w:t>od</w:t>
      </w:r>
      <w:r>
        <w:rPr>
          <w:spacing w:val="-9"/>
        </w:rPr>
        <w:t xml:space="preserve"> </w:t>
      </w:r>
      <w:r>
        <w:t>goriva</w:t>
      </w:r>
      <w:r>
        <w:rPr>
          <w:spacing w:val="-7"/>
        </w:rPr>
        <w:t xml:space="preserve"> </w:t>
      </w:r>
      <w:r>
        <w:t>za</w:t>
      </w:r>
      <w:r>
        <w:rPr>
          <w:spacing w:val="-9"/>
        </w:rPr>
        <w:t xml:space="preserve"> </w:t>
      </w:r>
      <w:r>
        <w:t>grelnik.</w:t>
      </w:r>
      <w:r>
        <w:rPr>
          <w:spacing w:val="-11"/>
        </w:rPr>
        <w:t xml:space="preserve"> </w:t>
      </w:r>
      <w:r>
        <w:t>Če</w:t>
      </w:r>
      <w:r>
        <w:rPr>
          <w:spacing w:val="-10"/>
        </w:rPr>
        <w:t xml:space="preserve"> </w:t>
      </w:r>
      <w:r>
        <w:t>je</w:t>
      </w:r>
      <w:r>
        <w:rPr>
          <w:spacing w:val="-9"/>
        </w:rPr>
        <w:t xml:space="preserve"> </w:t>
      </w:r>
      <w:r>
        <w:t>kotel</w:t>
      </w:r>
      <w:r>
        <w:rPr>
          <w:spacing w:val="-10"/>
        </w:rPr>
        <w:t xml:space="preserve"> </w:t>
      </w:r>
      <w:r>
        <w:t>zasnovan</w:t>
      </w:r>
      <w:r>
        <w:rPr>
          <w:spacing w:val="-7"/>
        </w:rPr>
        <w:t xml:space="preserve"> </w:t>
      </w:r>
      <w:r>
        <w:t>za</w:t>
      </w:r>
      <w:r>
        <w:rPr>
          <w:spacing w:val="-12"/>
        </w:rPr>
        <w:t xml:space="preserve"> </w:t>
      </w:r>
      <w:r>
        <w:t>gorivo,</w:t>
      </w:r>
      <w:r>
        <w:rPr>
          <w:spacing w:val="-9"/>
        </w:rPr>
        <w:t xml:space="preserve"> </w:t>
      </w:r>
      <w:r>
        <w:t>ki</w:t>
      </w:r>
      <w:r>
        <w:rPr>
          <w:spacing w:val="-11"/>
        </w:rPr>
        <w:t xml:space="preserve"> </w:t>
      </w:r>
      <w:r>
        <w:t>ni</w:t>
      </w:r>
      <w:r>
        <w:rPr>
          <w:spacing w:val="-10"/>
        </w:rPr>
        <w:t xml:space="preserve"> </w:t>
      </w:r>
      <w:r>
        <w:t>navedeno</w:t>
      </w:r>
      <w:r>
        <w:rPr>
          <w:spacing w:val="-9"/>
        </w:rPr>
        <w:t xml:space="preserve"> </w:t>
      </w:r>
      <w:r>
        <w:t>v</w:t>
      </w:r>
      <w:r>
        <w:rPr>
          <w:spacing w:val="-10"/>
        </w:rPr>
        <w:t xml:space="preserve"> </w:t>
      </w:r>
      <w:r>
        <w:t>tabeli,</w:t>
      </w:r>
      <w:r>
        <w:rPr>
          <w:spacing w:val="-11"/>
        </w:rPr>
        <w:t xml:space="preserve"> </w:t>
      </w:r>
      <w:r>
        <w:t>se</w:t>
      </w:r>
      <w:r>
        <w:rPr>
          <w:spacing w:val="-7"/>
        </w:rPr>
        <w:t xml:space="preserve"> </w:t>
      </w:r>
      <w:r>
        <w:t>izbere</w:t>
      </w:r>
      <w:r>
        <w:rPr>
          <w:spacing w:val="-8"/>
        </w:rPr>
        <w:t xml:space="preserve"> </w:t>
      </w:r>
      <w:r>
        <w:t>gorivo,</w:t>
      </w:r>
      <w:r w:rsidR="002A33B0">
        <w:t xml:space="preserve"> </w:t>
      </w:r>
      <w:r>
        <w:t>ki mu je najbolj podobno, in sicer glede na vir (fosilno ali biomasa) in obliko (plinasto, tekoče ali trdno) uporabljenega goriva.</w:t>
      </w:r>
    </w:p>
    <w:p w:rsidR="00C15116" w:rsidRDefault="00C15116">
      <w:pPr>
        <w:pStyle w:val="Telobesedila"/>
      </w:pPr>
    </w:p>
    <w:p w:rsidR="00C15116" w:rsidRDefault="003B1894">
      <w:pPr>
        <w:pStyle w:val="Naslov1"/>
        <w:ind w:left="1412" w:right="687" w:hanging="994"/>
      </w:pPr>
      <w:r>
        <w:t>Tabela 5: Parameter β</w:t>
      </w:r>
      <w:proofErr w:type="spellStart"/>
      <w:r>
        <w:rPr>
          <w:sz w:val="13"/>
        </w:rPr>
        <w:t>fuel</w:t>
      </w:r>
      <w:proofErr w:type="spellEnd"/>
      <w:r>
        <w:rPr>
          <w:sz w:val="13"/>
        </w:rPr>
        <w:t xml:space="preserve"> </w:t>
      </w:r>
      <w:r>
        <w:t>(intenzivnost emisij toplogrednih plinov) za izračun formul za skupni ekvivalentni učinek segrevanja</w:t>
      </w:r>
    </w:p>
    <w:p w:rsidR="00C15116" w:rsidRDefault="00C15116">
      <w:pPr>
        <w:pStyle w:val="Telobesedila"/>
        <w:rPr>
          <w:b/>
        </w:rPr>
      </w:pPr>
    </w:p>
    <w:p w:rsidR="00C15116" w:rsidRDefault="00C15116">
      <w:pPr>
        <w:pStyle w:val="Telobesedila"/>
        <w:rPr>
          <w:b/>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317"/>
        <w:gridCol w:w="3418"/>
      </w:tblGrid>
      <w:tr w:rsidR="00C15116">
        <w:trPr>
          <w:trHeight w:val="460"/>
        </w:trPr>
        <w:tc>
          <w:tcPr>
            <w:tcW w:w="2218" w:type="dxa"/>
          </w:tcPr>
          <w:p w:rsidR="00C15116" w:rsidRDefault="003B1894">
            <w:pPr>
              <w:pStyle w:val="TableParagraph"/>
              <w:spacing w:before="114"/>
              <w:rPr>
                <w:b/>
                <w:sz w:val="20"/>
              </w:rPr>
            </w:pPr>
            <w:r>
              <w:rPr>
                <w:b/>
                <w:sz w:val="20"/>
              </w:rPr>
              <w:t>Gorivo za grelnik</w:t>
            </w:r>
          </w:p>
        </w:tc>
        <w:tc>
          <w:tcPr>
            <w:tcW w:w="3317" w:type="dxa"/>
          </w:tcPr>
          <w:p w:rsidR="00C15116" w:rsidRDefault="003B1894">
            <w:pPr>
              <w:pStyle w:val="TableParagraph"/>
              <w:spacing w:before="3" w:line="230" w:lineRule="exact"/>
              <w:rPr>
                <w:b/>
                <w:sz w:val="20"/>
              </w:rPr>
            </w:pPr>
            <w:r>
              <w:rPr>
                <w:b/>
                <w:sz w:val="20"/>
              </w:rPr>
              <w:t>Intenzivnost emisij toplogrednih plinov</w:t>
            </w:r>
          </w:p>
        </w:tc>
        <w:tc>
          <w:tcPr>
            <w:tcW w:w="3418" w:type="dxa"/>
          </w:tcPr>
          <w:p w:rsidR="00C15116" w:rsidRDefault="003B1894">
            <w:pPr>
              <w:pStyle w:val="TableParagraph"/>
              <w:spacing w:line="229" w:lineRule="exact"/>
              <w:ind w:left="108"/>
              <w:rPr>
                <w:b/>
                <w:sz w:val="20"/>
              </w:rPr>
            </w:pPr>
            <w:r>
              <w:rPr>
                <w:b/>
                <w:sz w:val="20"/>
              </w:rPr>
              <w:t>Vrednost</w:t>
            </w:r>
          </w:p>
          <w:p w:rsidR="00C15116" w:rsidRDefault="003B1894">
            <w:pPr>
              <w:pStyle w:val="TableParagraph"/>
              <w:spacing w:line="211" w:lineRule="exact"/>
              <w:ind w:left="108"/>
              <w:rPr>
                <w:b/>
                <w:sz w:val="20"/>
              </w:rPr>
            </w:pPr>
            <w:r>
              <w:rPr>
                <w:b/>
                <w:sz w:val="20"/>
              </w:rPr>
              <w:t>(g ekvivalenta CO</w:t>
            </w:r>
            <w:r>
              <w:rPr>
                <w:b/>
                <w:sz w:val="13"/>
              </w:rPr>
              <w:t>2</w:t>
            </w:r>
            <w:r>
              <w:rPr>
                <w:b/>
                <w:sz w:val="20"/>
              </w:rPr>
              <w:t>/</w:t>
            </w:r>
            <w:proofErr w:type="spellStart"/>
            <w:r>
              <w:rPr>
                <w:b/>
                <w:sz w:val="20"/>
              </w:rPr>
              <w:t>kWh</w:t>
            </w:r>
            <w:r>
              <w:rPr>
                <w:b/>
                <w:sz w:val="13"/>
              </w:rPr>
              <w:t>plin</w:t>
            </w:r>
            <w:proofErr w:type="spellEnd"/>
            <w:r>
              <w:rPr>
                <w:b/>
                <w:sz w:val="20"/>
              </w:rPr>
              <w:t>)</w:t>
            </w:r>
          </w:p>
        </w:tc>
      </w:tr>
      <w:tr w:rsidR="00C15116">
        <w:trPr>
          <w:trHeight w:val="227"/>
        </w:trPr>
        <w:tc>
          <w:tcPr>
            <w:tcW w:w="2218" w:type="dxa"/>
          </w:tcPr>
          <w:p w:rsidR="00C15116" w:rsidRDefault="003B1894">
            <w:pPr>
              <w:pStyle w:val="TableParagraph"/>
              <w:spacing w:line="207" w:lineRule="exact"/>
              <w:rPr>
                <w:sz w:val="20"/>
              </w:rPr>
            </w:pPr>
            <w:r>
              <w:rPr>
                <w:sz w:val="20"/>
              </w:rPr>
              <w:t>Plinasta fosilna goriva</w:t>
            </w:r>
          </w:p>
        </w:tc>
        <w:tc>
          <w:tcPr>
            <w:tcW w:w="3317" w:type="dxa"/>
          </w:tcPr>
          <w:p w:rsidR="00C15116" w:rsidRDefault="003B1894">
            <w:pPr>
              <w:pStyle w:val="TableParagraph"/>
              <w:spacing w:line="207" w:lineRule="exact"/>
              <w:rPr>
                <w:sz w:val="20"/>
              </w:rPr>
            </w:pPr>
            <w:r>
              <w:rPr>
                <w:sz w:val="20"/>
              </w:rPr>
              <w:t>β</w:t>
            </w:r>
            <w:proofErr w:type="spellStart"/>
            <w:r>
              <w:rPr>
                <w:sz w:val="20"/>
              </w:rPr>
              <w:t>fuel</w:t>
            </w:r>
            <w:proofErr w:type="spellEnd"/>
            <w:r>
              <w:rPr>
                <w:sz w:val="20"/>
              </w:rPr>
              <w:t xml:space="preserve"> = βgas</w:t>
            </w:r>
          </w:p>
        </w:tc>
        <w:tc>
          <w:tcPr>
            <w:tcW w:w="3418" w:type="dxa"/>
          </w:tcPr>
          <w:p w:rsidR="00C15116" w:rsidRDefault="003B1894">
            <w:pPr>
              <w:pStyle w:val="TableParagraph"/>
              <w:spacing w:line="207" w:lineRule="exact"/>
              <w:ind w:left="1520" w:right="1514"/>
              <w:jc w:val="center"/>
              <w:rPr>
                <w:sz w:val="20"/>
              </w:rPr>
            </w:pPr>
            <w:r>
              <w:rPr>
                <w:sz w:val="20"/>
              </w:rPr>
              <w:t>202</w:t>
            </w:r>
          </w:p>
        </w:tc>
      </w:tr>
      <w:tr w:rsidR="00C15116">
        <w:trPr>
          <w:trHeight w:val="230"/>
        </w:trPr>
        <w:tc>
          <w:tcPr>
            <w:tcW w:w="2218" w:type="dxa"/>
          </w:tcPr>
          <w:p w:rsidR="00C15116" w:rsidRDefault="003B1894">
            <w:pPr>
              <w:pStyle w:val="TableParagraph"/>
              <w:spacing w:line="210" w:lineRule="exact"/>
              <w:rPr>
                <w:sz w:val="20"/>
              </w:rPr>
            </w:pPr>
            <w:r>
              <w:rPr>
                <w:sz w:val="20"/>
              </w:rPr>
              <w:t>Tekoča fosilna goriva</w:t>
            </w:r>
          </w:p>
        </w:tc>
        <w:tc>
          <w:tcPr>
            <w:tcW w:w="3317" w:type="dxa"/>
          </w:tcPr>
          <w:p w:rsidR="00C15116" w:rsidRDefault="003B1894">
            <w:pPr>
              <w:pStyle w:val="TableParagraph"/>
              <w:spacing w:line="210" w:lineRule="exact"/>
              <w:rPr>
                <w:sz w:val="20"/>
              </w:rPr>
            </w:pPr>
            <w:r>
              <w:rPr>
                <w:sz w:val="20"/>
              </w:rPr>
              <w:t>β</w:t>
            </w:r>
            <w:proofErr w:type="spellStart"/>
            <w:r>
              <w:rPr>
                <w:sz w:val="20"/>
              </w:rPr>
              <w:t>fuel</w:t>
            </w:r>
            <w:proofErr w:type="spellEnd"/>
            <w:r>
              <w:rPr>
                <w:sz w:val="20"/>
              </w:rPr>
              <w:t xml:space="preserve"> = β</w:t>
            </w:r>
            <w:proofErr w:type="spellStart"/>
            <w:r>
              <w:rPr>
                <w:sz w:val="20"/>
              </w:rPr>
              <w:t>oil</w:t>
            </w:r>
            <w:proofErr w:type="spellEnd"/>
          </w:p>
        </w:tc>
        <w:tc>
          <w:tcPr>
            <w:tcW w:w="3418" w:type="dxa"/>
          </w:tcPr>
          <w:p w:rsidR="00C15116" w:rsidRDefault="003B1894">
            <w:pPr>
              <w:pStyle w:val="TableParagraph"/>
              <w:spacing w:line="210" w:lineRule="exact"/>
              <w:ind w:left="1520" w:right="1514"/>
              <w:jc w:val="center"/>
              <w:rPr>
                <w:sz w:val="20"/>
              </w:rPr>
            </w:pPr>
            <w:r>
              <w:rPr>
                <w:sz w:val="20"/>
              </w:rPr>
              <w:t>292</w:t>
            </w:r>
          </w:p>
        </w:tc>
      </w:tr>
      <w:tr w:rsidR="00C15116">
        <w:trPr>
          <w:trHeight w:val="230"/>
        </w:trPr>
        <w:tc>
          <w:tcPr>
            <w:tcW w:w="2218" w:type="dxa"/>
          </w:tcPr>
          <w:p w:rsidR="00C15116" w:rsidRDefault="003B1894">
            <w:pPr>
              <w:pStyle w:val="TableParagraph"/>
              <w:spacing w:line="210" w:lineRule="exact"/>
              <w:rPr>
                <w:sz w:val="20"/>
              </w:rPr>
            </w:pPr>
            <w:r>
              <w:rPr>
                <w:sz w:val="20"/>
              </w:rPr>
              <w:t>Trdna fosilna goriva</w:t>
            </w:r>
          </w:p>
        </w:tc>
        <w:tc>
          <w:tcPr>
            <w:tcW w:w="3317" w:type="dxa"/>
          </w:tcPr>
          <w:p w:rsidR="00C15116" w:rsidRDefault="003B1894">
            <w:pPr>
              <w:pStyle w:val="TableParagraph"/>
              <w:spacing w:line="210" w:lineRule="exact"/>
              <w:rPr>
                <w:sz w:val="20"/>
              </w:rPr>
            </w:pPr>
            <w:r>
              <w:rPr>
                <w:sz w:val="20"/>
              </w:rPr>
              <w:t>β</w:t>
            </w:r>
            <w:proofErr w:type="spellStart"/>
            <w:r>
              <w:rPr>
                <w:sz w:val="20"/>
              </w:rPr>
              <w:t>fuel</w:t>
            </w:r>
            <w:proofErr w:type="spellEnd"/>
            <w:r>
              <w:rPr>
                <w:sz w:val="20"/>
              </w:rPr>
              <w:t xml:space="preserve"> = β</w:t>
            </w:r>
            <w:proofErr w:type="spellStart"/>
            <w:r>
              <w:rPr>
                <w:sz w:val="20"/>
              </w:rPr>
              <w:t>coal</w:t>
            </w:r>
            <w:proofErr w:type="spellEnd"/>
          </w:p>
        </w:tc>
        <w:tc>
          <w:tcPr>
            <w:tcW w:w="3418" w:type="dxa"/>
          </w:tcPr>
          <w:p w:rsidR="00C15116" w:rsidRDefault="003B1894">
            <w:pPr>
              <w:pStyle w:val="TableParagraph"/>
              <w:spacing w:line="210" w:lineRule="exact"/>
              <w:ind w:left="1520" w:right="1514"/>
              <w:jc w:val="center"/>
              <w:rPr>
                <w:sz w:val="20"/>
              </w:rPr>
            </w:pPr>
            <w:r>
              <w:rPr>
                <w:sz w:val="20"/>
              </w:rPr>
              <w:t>392</w:t>
            </w:r>
          </w:p>
        </w:tc>
      </w:tr>
      <w:tr w:rsidR="00C15116">
        <w:trPr>
          <w:trHeight w:val="230"/>
        </w:trPr>
        <w:tc>
          <w:tcPr>
            <w:tcW w:w="2218" w:type="dxa"/>
          </w:tcPr>
          <w:p w:rsidR="00C15116" w:rsidRDefault="003B1894">
            <w:pPr>
              <w:pStyle w:val="TableParagraph"/>
              <w:spacing w:line="210" w:lineRule="exact"/>
              <w:rPr>
                <w:sz w:val="20"/>
              </w:rPr>
            </w:pPr>
            <w:r>
              <w:rPr>
                <w:sz w:val="20"/>
              </w:rPr>
              <w:t>Plinasta biomasa</w:t>
            </w:r>
          </w:p>
        </w:tc>
        <w:tc>
          <w:tcPr>
            <w:tcW w:w="3317" w:type="dxa"/>
          </w:tcPr>
          <w:p w:rsidR="00C15116" w:rsidRDefault="003B1894">
            <w:pPr>
              <w:pStyle w:val="TableParagraph"/>
              <w:spacing w:line="210" w:lineRule="exact"/>
              <w:rPr>
                <w:sz w:val="13"/>
              </w:rPr>
            </w:pPr>
            <w:r>
              <w:rPr>
                <w:sz w:val="20"/>
              </w:rPr>
              <w:t>β</w:t>
            </w:r>
            <w:proofErr w:type="spellStart"/>
            <w:r>
              <w:rPr>
                <w:sz w:val="13"/>
              </w:rPr>
              <w:t>fuel</w:t>
            </w:r>
            <w:proofErr w:type="spellEnd"/>
            <w:r>
              <w:rPr>
                <w:sz w:val="13"/>
              </w:rPr>
              <w:t xml:space="preserve"> </w:t>
            </w:r>
            <w:r>
              <w:rPr>
                <w:sz w:val="20"/>
              </w:rPr>
              <w:t>= β</w:t>
            </w:r>
            <w:proofErr w:type="spellStart"/>
            <w:r>
              <w:rPr>
                <w:sz w:val="13"/>
              </w:rPr>
              <w:t>bio</w:t>
            </w:r>
            <w:proofErr w:type="spellEnd"/>
            <w:r>
              <w:rPr>
                <w:sz w:val="13"/>
              </w:rPr>
              <w:t>-gas</w:t>
            </w:r>
          </w:p>
        </w:tc>
        <w:tc>
          <w:tcPr>
            <w:tcW w:w="3418" w:type="dxa"/>
          </w:tcPr>
          <w:p w:rsidR="00C15116" w:rsidRDefault="003B1894">
            <w:pPr>
              <w:pStyle w:val="TableParagraph"/>
              <w:spacing w:line="210" w:lineRule="exact"/>
              <w:ind w:left="1520" w:right="1514"/>
              <w:jc w:val="center"/>
              <w:rPr>
                <w:sz w:val="20"/>
              </w:rPr>
            </w:pPr>
            <w:r>
              <w:rPr>
                <w:sz w:val="20"/>
              </w:rPr>
              <w:t>98</w:t>
            </w:r>
          </w:p>
        </w:tc>
      </w:tr>
      <w:tr w:rsidR="00C15116">
        <w:trPr>
          <w:trHeight w:val="230"/>
        </w:trPr>
        <w:tc>
          <w:tcPr>
            <w:tcW w:w="2218" w:type="dxa"/>
          </w:tcPr>
          <w:p w:rsidR="00C15116" w:rsidRDefault="003B1894">
            <w:pPr>
              <w:pStyle w:val="TableParagraph"/>
              <w:spacing w:line="210" w:lineRule="exact"/>
              <w:rPr>
                <w:sz w:val="20"/>
              </w:rPr>
            </w:pPr>
            <w:r>
              <w:rPr>
                <w:sz w:val="20"/>
              </w:rPr>
              <w:t>Tekoča biomasa</w:t>
            </w:r>
          </w:p>
        </w:tc>
        <w:tc>
          <w:tcPr>
            <w:tcW w:w="3317" w:type="dxa"/>
          </w:tcPr>
          <w:p w:rsidR="00C15116" w:rsidRDefault="003B1894">
            <w:pPr>
              <w:pStyle w:val="TableParagraph"/>
              <w:spacing w:line="210" w:lineRule="exact"/>
              <w:rPr>
                <w:sz w:val="20"/>
              </w:rPr>
            </w:pPr>
            <w:r>
              <w:rPr>
                <w:sz w:val="20"/>
              </w:rPr>
              <w:t>β</w:t>
            </w:r>
            <w:proofErr w:type="spellStart"/>
            <w:r>
              <w:rPr>
                <w:sz w:val="20"/>
              </w:rPr>
              <w:t>fuel</w:t>
            </w:r>
            <w:proofErr w:type="spellEnd"/>
            <w:r>
              <w:rPr>
                <w:sz w:val="20"/>
              </w:rPr>
              <w:t xml:space="preserve"> = β</w:t>
            </w:r>
            <w:proofErr w:type="spellStart"/>
            <w:r>
              <w:rPr>
                <w:sz w:val="20"/>
              </w:rPr>
              <w:t>bio-oil</w:t>
            </w:r>
            <w:proofErr w:type="spellEnd"/>
          </w:p>
        </w:tc>
        <w:tc>
          <w:tcPr>
            <w:tcW w:w="3418" w:type="dxa"/>
          </w:tcPr>
          <w:p w:rsidR="00C15116" w:rsidRDefault="003B1894">
            <w:pPr>
              <w:pStyle w:val="TableParagraph"/>
              <w:spacing w:line="210" w:lineRule="exact"/>
              <w:ind w:left="1520" w:right="1514"/>
              <w:jc w:val="center"/>
              <w:rPr>
                <w:sz w:val="20"/>
              </w:rPr>
            </w:pPr>
            <w:r>
              <w:rPr>
                <w:sz w:val="20"/>
              </w:rPr>
              <w:t>149</w:t>
            </w:r>
          </w:p>
        </w:tc>
      </w:tr>
      <w:tr w:rsidR="00C15116">
        <w:trPr>
          <w:trHeight w:val="230"/>
        </w:trPr>
        <w:tc>
          <w:tcPr>
            <w:tcW w:w="2218" w:type="dxa"/>
          </w:tcPr>
          <w:p w:rsidR="00C15116" w:rsidRDefault="003B1894">
            <w:pPr>
              <w:pStyle w:val="TableParagraph"/>
              <w:spacing w:line="210" w:lineRule="exact"/>
              <w:rPr>
                <w:sz w:val="20"/>
              </w:rPr>
            </w:pPr>
            <w:r>
              <w:rPr>
                <w:sz w:val="20"/>
              </w:rPr>
              <w:t>Polena</w:t>
            </w:r>
          </w:p>
        </w:tc>
        <w:tc>
          <w:tcPr>
            <w:tcW w:w="3317" w:type="dxa"/>
          </w:tcPr>
          <w:p w:rsidR="00C15116" w:rsidRDefault="003B1894">
            <w:pPr>
              <w:pStyle w:val="TableParagraph"/>
              <w:spacing w:line="210" w:lineRule="exact"/>
              <w:rPr>
                <w:sz w:val="13"/>
              </w:rPr>
            </w:pPr>
            <w:r>
              <w:rPr>
                <w:sz w:val="20"/>
              </w:rPr>
              <w:t>β</w:t>
            </w:r>
            <w:proofErr w:type="spellStart"/>
            <w:r>
              <w:rPr>
                <w:sz w:val="13"/>
              </w:rPr>
              <w:t>fuel</w:t>
            </w:r>
            <w:proofErr w:type="spellEnd"/>
            <w:r>
              <w:rPr>
                <w:sz w:val="13"/>
              </w:rPr>
              <w:t xml:space="preserve"> </w:t>
            </w:r>
            <w:r>
              <w:rPr>
                <w:sz w:val="20"/>
              </w:rPr>
              <w:t>= β</w:t>
            </w:r>
            <w:proofErr w:type="spellStart"/>
            <w:r>
              <w:rPr>
                <w:sz w:val="13"/>
              </w:rPr>
              <w:t>bio</w:t>
            </w:r>
            <w:proofErr w:type="spellEnd"/>
            <w:r>
              <w:rPr>
                <w:sz w:val="13"/>
              </w:rPr>
              <w:t>-log</w:t>
            </w:r>
          </w:p>
        </w:tc>
        <w:tc>
          <w:tcPr>
            <w:tcW w:w="3418" w:type="dxa"/>
          </w:tcPr>
          <w:p w:rsidR="00C15116" w:rsidRDefault="003B1894">
            <w:pPr>
              <w:pStyle w:val="TableParagraph"/>
              <w:spacing w:line="210" w:lineRule="exact"/>
              <w:ind w:left="1520" w:right="1514"/>
              <w:jc w:val="center"/>
              <w:rPr>
                <w:sz w:val="20"/>
              </w:rPr>
            </w:pPr>
            <w:r>
              <w:rPr>
                <w:sz w:val="20"/>
              </w:rPr>
              <w:t>19</w:t>
            </w:r>
          </w:p>
        </w:tc>
      </w:tr>
      <w:tr w:rsidR="00C15116">
        <w:trPr>
          <w:trHeight w:val="230"/>
        </w:trPr>
        <w:tc>
          <w:tcPr>
            <w:tcW w:w="2218" w:type="dxa"/>
          </w:tcPr>
          <w:p w:rsidR="00C15116" w:rsidRDefault="003B1894">
            <w:pPr>
              <w:pStyle w:val="TableParagraph"/>
              <w:spacing w:line="211" w:lineRule="exact"/>
              <w:rPr>
                <w:sz w:val="20"/>
              </w:rPr>
            </w:pPr>
            <w:r>
              <w:rPr>
                <w:sz w:val="20"/>
              </w:rPr>
              <w:t>Lesni sekanci</w:t>
            </w:r>
          </w:p>
        </w:tc>
        <w:tc>
          <w:tcPr>
            <w:tcW w:w="3317" w:type="dxa"/>
          </w:tcPr>
          <w:p w:rsidR="00C15116" w:rsidRDefault="003B1894">
            <w:pPr>
              <w:pStyle w:val="TableParagraph"/>
              <w:spacing w:line="211" w:lineRule="exact"/>
              <w:rPr>
                <w:sz w:val="13"/>
              </w:rPr>
            </w:pPr>
            <w:r>
              <w:rPr>
                <w:sz w:val="20"/>
              </w:rPr>
              <w:t>β</w:t>
            </w:r>
            <w:proofErr w:type="spellStart"/>
            <w:r>
              <w:rPr>
                <w:sz w:val="13"/>
              </w:rPr>
              <w:t>fuel</w:t>
            </w:r>
            <w:proofErr w:type="spellEnd"/>
            <w:r>
              <w:rPr>
                <w:sz w:val="13"/>
              </w:rPr>
              <w:t xml:space="preserve"> </w:t>
            </w:r>
            <w:r>
              <w:rPr>
                <w:sz w:val="20"/>
              </w:rPr>
              <w:t>= β</w:t>
            </w:r>
            <w:proofErr w:type="spellStart"/>
            <w:r>
              <w:rPr>
                <w:sz w:val="13"/>
              </w:rPr>
              <w:t>bio-chip</w:t>
            </w:r>
            <w:proofErr w:type="spellEnd"/>
          </w:p>
        </w:tc>
        <w:tc>
          <w:tcPr>
            <w:tcW w:w="3418" w:type="dxa"/>
          </w:tcPr>
          <w:p w:rsidR="00C15116" w:rsidRDefault="003B1894">
            <w:pPr>
              <w:pStyle w:val="TableParagraph"/>
              <w:spacing w:line="211" w:lineRule="exact"/>
              <w:ind w:left="1520" w:right="1514"/>
              <w:jc w:val="center"/>
              <w:rPr>
                <w:sz w:val="20"/>
              </w:rPr>
            </w:pPr>
            <w:r>
              <w:rPr>
                <w:sz w:val="20"/>
              </w:rPr>
              <w:t>16</w:t>
            </w:r>
          </w:p>
        </w:tc>
      </w:tr>
      <w:tr w:rsidR="00C15116">
        <w:trPr>
          <w:trHeight w:val="230"/>
        </w:trPr>
        <w:tc>
          <w:tcPr>
            <w:tcW w:w="2218" w:type="dxa"/>
          </w:tcPr>
          <w:p w:rsidR="00C15116" w:rsidRDefault="003B1894">
            <w:pPr>
              <w:pStyle w:val="TableParagraph"/>
              <w:spacing w:line="210" w:lineRule="exact"/>
              <w:rPr>
                <w:sz w:val="20"/>
              </w:rPr>
            </w:pPr>
            <w:r>
              <w:rPr>
                <w:sz w:val="20"/>
              </w:rPr>
              <w:t xml:space="preserve">Leseni </w:t>
            </w:r>
            <w:proofErr w:type="spellStart"/>
            <w:r>
              <w:rPr>
                <w:sz w:val="20"/>
              </w:rPr>
              <w:t>peleti</w:t>
            </w:r>
            <w:proofErr w:type="spellEnd"/>
          </w:p>
        </w:tc>
        <w:tc>
          <w:tcPr>
            <w:tcW w:w="3317" w:type="dxa"/>
          </w:tcPr>
          <w:p w:rsidR="00C15116" w:rsidRDefault="003B1894">
            <w:pPr>
              <w:pStyle w:val="TableParagraph"/>
              <w:spacing w:line="210" w:lineRule="exact"/>
              <w:rPr>
                <w:sz w:val="13"/>
              </w:rPr>
            </w:pPr>
            <w:r>
              <w:rPr>
                <w:sz w:val="20"/>
              </w:rPr>
              <w:t>β</w:t>
            </w:r>
            <w:proofErr w:type="spellStart"/>
            <w:r>
              <w:rPr>
                <w:sz w:val="13"/>
              </w:rPr>
              <w:t>fuel</w:t>
            </w:r>
            <w:proofErr w:type="spellEnd"/>
            <w:r>
              <w:rPr>
                <w:sz w:val="13"/>
              </w:rPr>
              <w:t xml:space="preserve"> </w:t>
            </w:r>
            <w:r>
              <w:rPr>
                <w:sz w:val="20"/>
              </w:rPr>
              <w:t>= β</w:t>
            </w:r>
            <w:proofErr w:type="spellStart"/>
            <w:r>
              <w:rPr>
                <w:sz w:val="13"/>
              </w:rPr>
              <w:t>bio-pellet</w:t>
            </w:r>
            <w:proofErr w:type="spellEnd"/>
          </w:p>
        </w:tc>
        <w:tc>
          <w:tcPr>
            <w:tcW w:w="3418" w:type="dxa"/>
          </w:tcPr>
          <w:p w:rsidR="00C15116" w:rsidRDefault="003B1894">
            <w:pPr>
              <w:pStyle w:val="TableParagraph"/>
              <w:spacing w:line="210" w:lineRule="exact"/>
              <w:ind w:left="1520" w:right="1514"/>
              <w:jc w:val="center"/>
              <w:rPr>
                <w:sz w:val="20"/>
              </w:rPr>
            </w:pPr>
            <w:r>
              <w:rPr>
                <w:sz w:val="20"/>
              </w:rPr>
              <w:t>39</w:t>
            </w:r>
          </w:p>
        </w:tc>
      </w:tr>
      <w:tr w:rsidR="00C15116">
        <w:trPr>
          <w:trHeight w:val="1151"/>
        </w:trPr>
        <w:tc>
          <w:tcPr>
            <w:tcW w:w="2218" w:type="dxa"/>
          </w:tcPr>
          <w:p w:rsidR="00C15116" w:rsidRDefault="003B1894">
            <w:pPr>
              <w:pStyle w:val="TableParagraph"/>
              <w:rPr>
                <w:sz w:val="20"/>
              </w:rPr>
            </w:pPr>
            <w:r>
              <w:rPr>
                <w:sz w:val="20"/>
              </w:rPr>
              <w:t>Mešanica fosilnih goriv in biomase</w:t>
            </w:r>
          </w:p>
        </w:tc>
        <w:tc>
          <w:tcPr>
            <w:tcW w:w="3317" w:type="dxa"/>
          </w:tcPr>
          <w:p w:rsidR="00C15116" w:rsidRDefault="003B1894">
            <w:pPr>
              <w:pStyle w:val="TableParagraph"/>
              <w:ind w:right="96"/>
              <w:jc w:val="both"/>
              <w:rPr>
                <w:sz w:val="20"/>
              </w:rPr>
            </w:pPr>
            <w:r>
              <w:rPr>
                <w:sz w:val="20"/>
              </w:rPr>
              <w:t>β</w:t>
            </w:r>
            <w:proofErr w:type="spellStart"/>
            <w:r>
              <w:rPr>
                <w:sz w:val="13"/>
              </w:rPr>
              <w:t>fuel</w:t>
            </w:r>
            <w:proofErr w:type="spellEnd"/>
            <w:r>
              <w:rPr>
                <w:sz w:val="13"/>
              </w:rPr>
              <w:t xml:space="preserve"> </w:t>
            </w:r>
            <w:r>
              <w:rPr>
                <w:sz w:val="20"/>
              </w:rPr>
              <w:t>= tehtano povprečje, izpeljano iz vsote masnih deležev posameznih goriv, pomnoženih</w:t>
            </w:r>
            <w:r>
              <w:rPr>
                <w:spacing w:val="52"/>
                <w:sz w:val="20"/>
              </w:rPr>
              <w:t xml:space="preserve"> </w:t>
            </w:r>
            <w:r>
              <w:rPr>
                <w:sz w:val="20"/>
              </w:rPr>
              <w:t>z</w:t>
            </w:r>
          </w:p>
          <w:p w:rsidR="00C15116" w:rsidRDefault="003B1894">
            <w:pPr>
              <w:pStyle w:val="TableParagraph"/>
              <w:spacing w:before="6" w:line="228" w:lineRule="exact"/>
              <w:ind w:right="97"/>
              <w:jc w:val="both"/>
              <w:rPr>
                <w:sz w:val="20"/>
              </w:rPr>
            </w:pPr>
            <w:r>
              <w:rPr>
                <w:sz w:val="20"/>
              </w:rPr>
              <w:t>njihovimi parametri emisij toplogrednih plinov</w:t>
            </w:r>
          </w:p>
        </w:tc>
        <w:tc>
          <w:tcPr>
            <w:tcW w:w="3418" w:type="dxa"/>
          </w:tcPr>
          <w:p w:rsidR="00C15116" w:rsidRDefault="003B1894">
            <w:pPr>
              <w:pStyle w:val="TableParagraph"/>
              <w:spacing w:line="229" w:lineRule="exact"/>
              <w:ind w:left="108"/>
              <w:rPr>
                <w:sz w:val="20"/>
              </w:rPr>
            </w:pPr>
            <w:r>
              <w:rPr>
                <w:sz w:val="20"/>
              </w:rPr>
              <w:t>Σ (gorivo X % × β</w:t>
            </w:r>
            <w:proofErr w:type="spellStart"/>
            <w:r>
              <w:rPr>
                <w:sz w:val="13"/>
              </w:rPr>
              <w:t>fuel</w:t>
            </w:r>
            <w:proofErr w:type="spellEnd"/>
            <w:r>
              <w:rPr>
                <w:sz w:val="13"/>
              </w:rPr>
              <w:t xml:space="preserve"> X</w:t>
            </w:r>
            <w:r>
              <w:rPr>
                <w:sz w:val="20"/>
              </w:rPr>
              <w:t>) + (gorivo Y %</w:t>
            </w:r>
          </w:p>
          <w:p w:rsidR="00C15116" w:rsidRDefault="003B1894">
            <w:pPr>
              <w:pStyle w:val="TableParagraph"/>
              <w:ind w:left="108"/>
              <w:rPr>
                <w:sz w:val="20"/>
              </w:rPr>
            </w:pPr>
            <w:r>
              <w:rPr>
                <w:sz w:val="20"/>
              </w:rPr>
              <w:t>× β</w:t>
            </w:r>
            <w:proofErr w:type="spellStart"/>
            <w:r>
              <w:rPr>
                <w:sz w:val="13"/>
              </w:rPr>
              <w:t>fuel</w:t>
            </w:r>
            <w:proofErr w:type="spellEnd"/>
            <w:r>
              <w:rPr>
                <w:sz w:val="13"/>
              </w:rPr>
              <w:t xml:space="preserve"> Y</w:t>
            </w:r>
            <w:r>
              <w:rPr>
                <w:sz w:val="20"/>
              </w:rPr>
              <w:t>) + … (gorivo N % × β</w:t>
            </w:r>
            <w:proofErr w:type="spellStart"/>
            <w:r>
              <w:rPr>
                <w:sz w:val="13"/>
              </w:rPr>
              <w:t>fuel</w:t>
            </w:r>
            <w:proofErr w:type="spellEnd"/>
            <w:r>
              <w:rPr>
                <w:sz w:val="13"/>
              </w:rPr>
              <w:t xml:space="preserve"> N</w:t>
            </w:r>
            <w:r>
              <w:rPr>
                <w:sz w:val="20"/>
              </w:rPr>
              <w:t>)</w:t>
            </w:r>
          </w:p>
        </w:tc>
      </w:tr>
    </w:tbl>
    <w:p w:rsidR="00C15116" w:rsidRDefault="00C15116">
      <w:pPr>
        <w:pStyle w:val="Telobesedila"/>
        <w:rPr>
          <w:b/>
        </w:rPr>
      </w:pPr>
    </w:p>
    <w:p w:rsidR="00C15116" w:rsidRDefault="00C15116">
      <w:pPr>
        <w:pStyle w:val="Telobesedila"/>
        <w:spacing w:before="9"/>
        <w:rPr>
          <w:b/>
          <w:sz w:val="17"/>
        </w:rPr>
      </w:pPr>
    </w:p>
    <w:p w:rsidR="00C15116" w:rsidRDefault="003B1894">
      <w:pPr>
        <w:pStyle w:val="Telobesedila"/>
        <w:spacing w:before="93" w:line="276" w:lineRule="auto"/>
        <w:ind w:left="418" w:right="701"/>
        <w:jc w:val="both"/>
      </w:pPr>
      <w:r>
        <w:t xml:space="preserve">Tabela 6 prikazuje, kako se ocenita parametra </w:t>
      </w:r>
      <w:proofErr w:type="spellStart"/>
      <w:r>
        <w:rPr>
          <w:i/>
        </w:rPr>
        <w:t>η</w:t>
      </w:r>
      <w:r>
        <w:rPr>
          <w:i/>
          <w:sz w:val="13"/>
        </w:rPr>
        <w:t>thermal</w:t>
      </w:r>
      <w:proofErr w:type="spellEnd"/>
      <w:r>
        <w:rPr>
          <w:i/>
          <w:sz w:val="13"/>
        </w:rPr>
        <w:t xml:space="preserve"> </w:t>
      </w:r>
      <w:r>
        <w:t xml:space="preserve">in </w:t>
      </w:r>
      <w:proofErr w:type="spellStart"/>
      <w:r>
        <w:rPr>
          <w:i/>
        </w:rPr>
        <w:t>η</w:t>
      </w:r>
      <w:r>
        <w:rPr>
          <w:i/>
          <w:sz w:val="13"/>
        </w:rPr>
        <w:t>el</w:t>
      </w:r>
      <w:proofErr w:type="spellEnd"/>
      <w:r>
        <w:rPr>
          <w:i/>
          <w:sz w:val="13"/>
        </w:rPr>
        <w:t xml:space="preserve"> </w:t>
      </w:r>
      <w:r>
        <w:t>v formuli za skupni ekvivalentni učinek segrevanja za grelnike s soproizvodnjo.</w:t>
      </w:r>
    </w:p>
    <w:p w:rsidR="00C15116" w:rsidRDefault="00C15116">
      <w:pPr>
        <w:pStyle w:val="Telobesedila"/>
        <w:spacing w:before="11"/>
        <w:rPr>
          <w:sz w:val="19"/>
        </w:rPr>
      </w:pPr>
    </w:p>
    <w:p w:rsidR="00C15116" w:rsidRDefault="003B1894">
      <w:pPr>
        <w:pStyle w:val="Naslov1"/>
        <w:ind w:left="1412" w:right="687" w:hanging="994"/>
      </w:pPr>
      <w:r>
        <w:t xml:space="preserve">Tabela 6: Parametra </w:t>
      </w:r>
      <w:proofErr w:type="spellStart"/>
      <w:r>
        <w:rPr>
          <w:i/>
        </w:rPr>
        <w:t>η</w:t>
      </w:r>
      <w:r>
        <w:rPr>
          <w:i/>
          <w:sz w:val="13"/>
        </w:rPr>
        <w:t>thermal</w:t>
      </w:r>
      <w:proofErr w:type="spellEnd"/>
      <w:r>
        <w:rPr>
          <w:i/>
          <w:sz w:val="13"/>
        </w:rPr>
        <w:t xml:space="preserve"> </w:t>
      </w:r>
      <w:r>
        <w:t xml:space="preserve">in </w:t>
      </w:r>
      <w:proofErr w:type="spellStart"/>
      <w:r>
        <w:rPr>
          <w:i/>
        </w:rPr>
        <w:t>η</w:t>
      </w:r>
      <w:r>
        <w:rPr>
          <w:i/>
          <w:sz w:val="13"/>
        </w:rPr>
        <w:t>el</w:t>
      </w:r>
      <w:proofErr w:type="spellEnd"/>
      <w:r>
        <w:rPr>
          <w:i/>
          <w:sz w:val="13"/>
        </w:rPr>
        <w:t xml:space="preserve"> </w:t>
      </w:r>
      <w:r>
        <w:t>za izračun formule za skupni ekvivalentni učinek segrevanja za grelnike s soproizvodnjo</w:t>
      </w:r>
    </w:p>
    <w:p w:rsidR="00C15116" w:rsidRDefault="00C15116">
      <w:pPr>
        <w:pStyle w:val="Telobesedila"/>
        <w:spacing w:before="2"/>
        <w:rPr>
          <w:b/>
        </w:r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6853"/>
      </w:tblGrid>
      <w:tr w:rsidR="00C15116">
        <w:trPr>
          <w:trHeight w:val="230"/>
        </w:trPr>
        <w:tc>
          <w:tcPr>
            <w:tcW w:w="1959" w:type="dxa"/>
          </w:tcPr>
          <w:p w:rsidR="00C15116" w:rsidRDefault="003B1894">
            <w:pPr>
              <w:pStyle w:val="TableParagraph"/>
              <w:spacing w:line="210" w:lineRule="exact"/>
              <w:rPr>
                <w:b/>
                <w:sz w:val="20"/>
              </w:rPr>
            </w:pPr>
            <w:r>
              <w:rPr>
                <w:b/>
                <w:sz w:val="20"/>
              </w:rPr>
              <w:t>Parameter</w:t>
            </w:r>
          </w:p>
        </w:tc>
        <w:tc>
          <w:tcPr>
            <w:tcW w:w="6853" w:type="dxa"/>
          </w:tcPr>
          <w:p w:rsidR="00C15116" w:rsidRDefault="003B1894">
            <w:pPr>
              <w:pStyle w:val="TableParagraph"/>
              <w:spacing w:line="210" w:lineRule="exact"/>
              <w:ind w:left="105"/>
              <w:rPr>
                <w:b/>
                <w:sz w:val="20"/>
              </w:rPr>
            </w:pPr>
            <w:r>
              <w:rPr>
                <w:b/>
                <w:sz w:val="20"/>
              </w:rPr>
              <w:t>Enačba</w:t>
            </w:r>
          </w:p>
        </w:tc>
      </w:tr>
      <w:tr w:rsidR="00C15116" w:rsidTr="00E20F86">
        <w:trPr>
          <w:trHeight w:val="230"/>
        </w:trPr>
        <w:tc>
          <w:tcPr>
            <w:tcW w:w="1959" w:type="dxa"/>
            <w:tcBorders>
              <w:bottom w:val="single" w:sz="4" w:space="0" w:color="auto"/>
            </w:tcBorders>
          </w:tcPr>
          <w:p w:rsidR="00C15116" w:rsidRDefault="003B1894">
            <w:pPr>
              <w:pStyle w:val="TableParagraph"/>
              <w:spacing w:line="210" w:lineRule="exact"/>
              <w:rPr>
                <w:i/>
                <w:sz w:val="13"/>
              </w:rPr>
            </w:pPr>
            <w:r>
              <w:rPr>
                <w:i/>
                <w:position w:val="2"/>
                <w:sz w:val="20"/>
              </w:rPr>
              <w:t>η</w:t>
            </w:r>
            <w:proofErr w:type="spellStart"/>
            <w:r>
              <w:rPr>
                <w:i/>
                <w:sz w:val="13"/>
              </w:rPr>
              <w:t>thermal</w:t>
            </w:r>
            <w:proofErr w:type="spellEnd"/>
          </w:p>
        </w:tc>
        <w:tc>
          <w:tcPr>
            <w:tcW w:w="6853" w:type="dxa"/>
          </w:tcPr>
          <w:p w:rsidR="00C15116" w:rsidRDefault="003B1894">
            <w:pPr>
              <w:pStyle w:val="TableParagraph"/>
              <w:spacing w:line="210" w:lineRule="exact"/>
              <w:ind w:left="105"/>
              <w:rPr>
                <w:i/>
                <w:sz w:val="14"/>
              </w:rPr>
            </w:pPr>
            <w:proofErr w:type="spellStart"/>
            <w:r>
              <w:rPr>
                <w:i/>
                <w:sz w:val="20"/>
              </w:rPr>
              <w:t>η</w:t>
            </w:r>
            <w:r>
              <w:rPr>
                <w:i/>
                <w:sz w:val="14"/>
              </w:rPr>
              <w:t>thermal</w:t>
            </w:r>
            <w:proofErr w:type="spellEnd"/>
            <w:r>
              <w:rPr>
                <w:i/>
                <w:sz w:val="14"/>
              </w:rPr>
              <w:t xml:space="preserve"> = </w:t>
            </w:r>
            <w:proofErr w:type="spellStart"/>
            <w:r>
              <w:rPr>
                <w:i/>
                <w:sz w:val="20"/>
              </w:rPr>
              <w:t>η</w:t>
            </w:r>
            <w:r>
              <w:rPr>
                <w:i/>
                <w:sz w:val="14"/>
              </w:rPr>
              <w:t>s</w:t>
            </w:r>
            <w:proofErr w:type="spellEnd"/>
            <w:r>
              <w:rPr>
                <w:i/>
                <w:sz w:val="14"/>
              </w:rPr>
              <w:t xml:space="preserve"> – </w:t>
            </w:r>
            <w:r>
              <w:rPr>
                <w:i/>
                <w:sz w:val="20"/>
              </w:rPr>
              <w:t xml:space="preserve">2,5 x </w:t>
            </w:r>
            <w:proofErr w:type="spellStart"/>
            <w:r>
              <w:rPr>
                <w:i/>
                <w:sz w:val="20"/>
              </w:rPr>
              <w:t>η</w:t>
            </w:r>
            <w:r>
              <w:rPr>
                <w:i/>
                <w:sz w:val="14"/>
              </w:rPr>
              <w:t>el</w:t>
            </w:r>
            <w:proofErr w:type="spellEnd"/>
          </w:p>
        </w:tc>
      </w:tr>
      <w:tr w:rsidR="00E20F86" w:rsidTr="00E20F86">
        <w:trPr>
          <w:trHeight w:val="688"/>
        </w:trPr>
        <w:tc>
          <w:tcPr>
            <w:tcW w:w="1959" w:type="dxa"/>
            <w:tcBorders>
              <w:top w:val="single" w:sz="4" w:space="0" w:color="auto"/>
              <w:left w:val="single" w:sz="4" w:space="0" w:color="auto"/>
              <w:bottom w:val="nil"/>
              <w:right w:val="single" w:sz="4" w:space="0" w:color="auto"/>
            </w:tcBorders>
          </w:tcPr>
          <w:p w:rsidR="00E20F86" w:rsidRDefault="00E20F86">
            <w:pPr>
              <w:pStyle w:val="TableParagraph"/>
              <w:spacing w:line="234" w:lineRule="exact"/>
              <w:rPr>
                <w:i/>
                <w:sz w:val="13"/>
              </w:rPr>
            </w:pPr>
            <w:r>
              <w:rPr>
                <w:i/>
                <w:position w:val="2"/>
                <w:sz w:val="20"/>
              </w:rPr>
              <w:lastRenderedPageBreak/>
              <w:t>η</w:t>
            </w:r>
            <w:proofErr w:type="spellStart"/>
            <w:r>
              <w:rPr>
                <w:i/>
                <w:sz w:val="13"/>
              </w:rPr>
              <w:t>el</w:t>
            </w:r>
            <w:proofErr w:type="spellEnd"/>
          </w:p>
        </w:tc>
        <w:tc>
          <w:tcPr>
            <w:tcW w:w="6853" w:type="dxa"/>
            <w:tcBorders>
              <w:left w:val="single" w:sz="4" w:space="0" w:color="auto"/>
            </w:tcBorders>
          </w:tcPr>
          <w:p w:rsidR="00E20F86" w:rsidRDefault="00E20F86">
            <w:pPr>
              <w:pStyle w:val="TableParagraph"/>
              <w:spacing w:line="228" w:lineRule="exact"/>
              <w:ind w:left="105"/>
              <w:rPr>
                <w:sz w:val="20"/>
              </w:rPr>
            </w:pPr>
            <w:r>
              <w:rPr>
                <w:sz w:val="20"/>
              </w:rPr>
              <w:t>Za</w:t>
            </w:r>
            <w:r>
              <w:rPr>
                <w:spacing w:val="-14"/>
                <w:sz w:val="20"/>
              </w:rPr>
              <w:t xml:space="preserve"> </w:t>
            </w:r>
            <w:r>
              <w:rPr>
                <w:sz w:val="20"/>
              </w:rPr>
              <w:t>grelnike</w:t>
            </w:r>
            <w:r>
              <w:rPr>
                <w:spacing w:val="-13"/>
                <w:sz w:val="20"/>
              </w:rPr>
              <w:t xml:space="preserve"> </w:t>
            </w:r>
            <w:r>
              <w:rPr>
                <w:sz w:val="20"/>
              </w:rPr>
              <w:t>prostorov</w:t>
            </w:r>
            <w:r>
              <w:rPr>
                <w:spacing w:val="-15"/>
                <w:sz w:val="20"/>
              </w:rPr>
              <w:t xml:space="preserve"> </w:t>
            </w:r>
            <w:r>
              <w:rPr>
                <w:sz w:val="20"/>
              </w:rPr>
              <w:t>s</w:t>
            </w:r>
            <w:r>
              <w:rPr>
                <w:spacing w:val="-12"/>
                <w:sz w:val="20"/>
              </w:rPr>
              <w:t xml:space="preserve"> </w:t>
            </w:r>
            <w:r>
              <w:rPr>
                <w:sz w:val="20"/>
              </w:rPr>
              <w:t>soproizvodnjo,</w:t>
            </w:r>
            <w:r>
              <w:rPr>
                <w:spacing w:val="-12"/>
                <w:sz w:val="20"/>
              </w:rPr>
              <w:t xml:space="preserve"> </w:t>
            </w:r>
            <w:r>
              <w:rPr>
                <w:sz w:val="20"/>
              </w:rPr>
              <w:t>ki</w:t>
            </w:r>
            <w:r>
              <w:rPr>
                <w:spacing w:val="-14"/>
                <w:sz w:val="20"/>
              </w:rPr>
              <w:t xml:space="preserve"> </w:t>
            </w:r>
            <w:r>
              <w:rPr>
                <w:sz w:val="20"/>
              </w:rPr>
              <w:t>niso</w:t>
            </w:r>
            <w:r>
              <w:rPr>
                <w:spacing w:val="-12"/>
                <w:sz w:val="20"/>
              </w:rPr>
              <w:t xml:space="preserve"> </w:t>
            </w:r>
            <w:r>
              <w:rPr>
                <w:sz w:val="20"/>
              </w:rPr>
              <w:t>opremljeni</w:t>
            </w:r>
            <w:r>
              <w:rPr>
                <w:spacing w:val="-11"/>
                <w:sz w:val="20"/>
              </w:rPr>
              <w:t xml:space="preserve"> </w:t>
            </w:r>
            <w:r>
              <w:rPr>
                <w:sz w:val="20"/>
              </w:rPr>
              <w:t>z</w:t>
            </w:r>
            <w:r>
              <w:rPr>
                <w:spacing w:val="-13"/>
                <w:sz w:val="20"/>
              </w:rPr>
              <w:t xml:space="preserve"> </w:t>
            </w:r>
            <w:r>
              <w:rPr>
                <w:sz w:val="20"/>
              </w:rPr>
              <w:t>dodatnimi</w:t>
            </w:r>
            <w:r>
              <w:rPr>
                <w:spacing w:val="-14"/>
                <w:sz w:val="20"/>
              </w:rPr>
              <w:t xml:space="preserve"> </w:t>
            </w:r>
            <w:r>
              <w:rPr>
                <w:sz w:val="20"/>
              </w:rPr>
              <w:t>grelniki</w:t>
            </w:r>
          </w:p>
          <w:p w:rsidR="00E20F86" w:rsidRDefault="00E20F86">
            <w:pPr>
              <w:pStyle w:val="TableParagraph"/>
              <w:spacing w:line="229" w:lineRule="exact"/>
              <w:ind w:left="105"/>
              <w:rPr>
                <w:i/>
                <w:sz w:val="14"/>
              </w:rPr>
            </w:pPr>
            <w:proofErr w:type="spellStart"/>
            <w:r>
              <w:rPr>
                <w:i/>
                <w:sz w:val="20"/>
              </w:rPr>
              <w:t>η</w:t>
            </w:r>
            <w:r>
              <w:rPr>
                <w:i/>
                <w:sz w:val="14"/>
              </w:rPr>
              <w:t>el</w:t>
            </w:r>
            <w:proofErr w:type="spellEnd"/>
            <w:r>
              <w:rPr>
                <w:i/>
                <w:sz w:val="14"/>
              </w:rPr>
              <w:t xml:space="preserve"> </w:t>
            </w:r>
            <w:proofErr w:type="spellStart"/>
            <w:r>
              <w:rPr>
                <w:i/>
                <w:sz w:val="20"/>
              </w:rPr>
              <w:t>η</w:t>
            </w:r>
            <w:r>
              <w:rPr>
                <w:i/>
                <w:sz w:val="14"/>
              </w:rPr>
              <w:t>el</w:t>
            </w:r>
            <w:proofErr w:type="spellEnd"/>
            <w:r>
              <w:rPr>
                <w:i/>
                <w:sz w:val="14"/>
              </w:rPr>
              <w:t>, 100 up0</w:t>
            </w:r>
          </w:p>
        </w:tc>
      </w:tr>
      <w:tr w:rsidR="00E20F86" w:rsidTr="00E20F86">
        <w:trPr>
          <w:trHeight w:val="736"/>
        </w:trPr>
        <w:tc>
          <w:tcPr>
            <w:tcW w:w="1959" w:type="dxa"/>
            <w:tcBorders>
              <w:top w:val="nil"/>
              <w:left w:val="single" w:sz="4" w:space="0" w:color="auto"/>
              <w:bottom w:val="single" w:sz="4" w:space="0" w:color="auto"/>
              <w:right w:val="single" w:sz="4" w:space="0" w:color="auto"/>
            </w:tcBorders>
          </w:tcPr>
          <w:p w:rsidR="00E20F86" w:rsidRDefault="00E20F86">
            <w:pPr>
              <w:rPr>
                <w:sz w:val="2"/>
                <w:szCs w:val="2"/>
              </w:rPr>
            </w:pPr>
          </w:p>
        </w:tc>
        <w:tc>
          <w:tcPr>
            <w:tcW w:w="6853" w:type="dxa"/>
            <w:tcBorders>
              <w:left w:val="single" w:sz="4" w:space="0" w:color="auto"/>
            </w:tcBorders>
          </w:tcPr>
          <w:p w:rsidR="00E20F86" w:rsidRDefault="00E20F86">
            <w:pPr>
              <w:pStyle w:val="TableParagraph"/>
              <w:spacing w:line="229" w:lineRule="exact"/>
              <w:ind w:left="105"/>
              <w:rPr>
                <w:sz w:val="20"/>
              </w:rPr>
            </w:pPr>
            <w:r>
              <w:rPr>
                <w:sz w:val="20"/>
              </w:rPr>
              <w:t>Za grelnike prostorov s soproizvodnjo, ki so opremljeni z dodatnimi grelniki</w:t>
            </w:r>
          </w:p>
          <w:p w:rsidR="00E20F86" w:rsidRDefault="00E20F86">
            <w:pPr>
              <w:pStyle w:val="TableParagraph"/>
              <w:spacing w:before="1"/>
              <w:ind w:left="105"/>
              <w:rPr>
                <w:i/>
                <w:sz w:val="14"/>
              </w:rPr>
            </w:pPr>
            <w:proofErr w:type="spellStart"/>
            <w:r>
              <w:rPr>
                <w:sz w:val="24"/>
              </w:rPr>
              <w:t>η</w:t>
            </w:r>
            <w:r>
              <w:rPr>
                <w:i/>
                <w:sz w:val="14"/>
              </w:rPr>
              <w:t>el</w:t>
            </w:r>
            <w:proofErr w:type="spellEnd"/>
            <w:r>
              <w:rPr>
                <w:i/>
                <w:sz w:val="14"/>
              </w:rPr>
              <w:t xml:space="preserve"> = </w:t>
            </w:r>
            <w:r>
              <w:rPr>
                <w:i/>
                <w:sz w:val="20"/>
              </w:rPr>
              <w:t>0,85 X η</w:t>
            </w:r>
            <w:r>
              <w:rPr>
                <w:i/>
                <w:sz w:val="14"/>
              </w:rPr>
              <w:t xml:space="preserve">el,CHP100+Sup0 + </w:t>
            </w:r>
            <w:r>
              <w:rPr>
                <w:i/>
                <w:sz w:val="20"/>
              </w:rPr>
              <w:t>0,15 x η</w:t>
            </w:r>
            <w:r>
              <w:rPr>
                <w:i/>
                <w:sz w:val="14"/>
              </w:rPr>
              <w:t>el,CHP100+Sup100</w:t>
            </w:r>
          </w:p>
        </w:tc>
      </w:tr>
    </w:tbl>
    <w:p w:rsidR="00C15116" w:rsidRDefault="00C15116">
      <w:pPr>
        <w:pStyle w:val="Telobesedila"/>
        <w:rPr>
          <w:b/>
          <w:sz w:val="22"/>
        </w:rPr>
      </w:pPr>
    </w:p>
    <w:tbl>
      <w:tblPr>
        <w:tblStyle w:val="Tabelamrea"/>
        <w:tblW w:w="0" w:type="auto"/>
        <w:tblInd w:w="704" w:type="dxa"/>
        <w:tblLook w:val="04A0" w:firstRow="1" w:lastRow="0" w:firstColumn="1" w:lastColumn="0" w:noHBand="0" w:noVBand="1"/>
      </w:tblPr>
      <w:tblGrid>
        <w:gridCol w:w="8789"/>
      </w:tblGrid>
      <w:tr w:rsidR="00D02719" w:rsidTr="00D02719">
        <w:tc>
          <w:tcPr>
            <w:tcW w:w="8789" w:type="dxa"/>
          </w:tcPr>
          <w:p w:rsidR="00D02719" w:rsidRDefault="00D02719" w:rsidP="00D02719">
            <w:pPr>
              <w:pStyle w:val="TableParagraph"/>
              <w:spacing w:line="229" w:lineRule="exact"/>
              <w:rPr>
                <w:sz w:val="20"/>
              </w:rPr>
            </w:pPr>
            <w:r>
              <w:rPr>
                <w:sz w:val="20"/>
              </w:rPr>
              <w:t>Pri tem velja naslednje:</w:t>
            </w:r>
          </w:p>
          <w:p w:rsidR="00D02719" w:rsidRDefault="00D02719" w:rsidP="00D02719">
            <w:pPr>
              <w:pStyle w:val="TableParagraph"/>
              <w:numPr>
                <w:ilvl w:val="0"/>
                <w:numId w:val="4"/>
              </w:numPr>
              <w:tabs>
                <w:tab w:val="left" w:pos="828"/>
              </w:tabs>
              <w:ind w:right="106"/>
              <w:jc w:val="both"/>
              <w:rPr>
                <w:sz w:val="20"/>
              </w:rPr>
            </w:pPr>
            <w:proofErr w:type="spellStart"/>
            <w:r>
              <w:rPr>
                <w:i/>
                <w:sz w:val="20"/>
              </w:rPr>
              <w:t>η</w:t>
            </w:r>
            <w:r>
              <w:rPr>
                <w:i/>
                <w:sz w:val="13"/>
              </w:rPr>
              <w:t>s</w:t>
            </w:r>
            <w:proofErr w:type="spellEnd"/>
            <w:r>
              <w:rPr>
                <w:i/>
                <w:spacing w:val="-6"/>
                <w:sz w:val="13"/>
              </w:rPr>
              <w:t xml:space="preserve"> </w:t>
            </w:r>
            <w:r>
              <w:rPr>
                <w:sz w:val="20"/>
              </w:rPr>
              <w:t>je</w:t>
            </w:r>
            <w:r>
              <w:rPr>
                <w:spacing w:val="-10"/>
                <w:sz w:val="20"/>
              </w:rPr>
              <w:t xml:space="preserve"> </w:t>
            </w:r>
            <w:r>
              <w:rPr>
                <w:sz w:val="20"/>
              </w:rPr>
              <w:t>sezonska</w:t>
            </w:r>
            <w:r>
              <w:rPr>
                <w:spacing w:val="-9"/>
                <w:sz w:val="20"/>
              </w:rPr>
              <w:t xml:space="preserve"> </w:t>
            </w:r>
            <w:r>
              <w:rPr>
                <w:sz w:val="20"/>
              </w:rPr>
              <w:t>energijska</w:t>
            </w:r>
            <w:r>
              <w:rPr>
                <w:spacing w:val="-10"/>
                <w:sz w:val="20"/>
              </w:rPr>
              <w:t xml:space="preserve"> </w:t>
            </w:r>
            <w:r>
              <w:rPr>
                <w:sz w:val="20"/>
              </w:rPr>
              <w:t>učinkovitost</w:t>
            </w:r>
            <w:r>
              <w:rPr>
                <w:spacing w:val="-7"/>
                <w:sz w:val="20"/>
              </w:rPr>
              <w:t xml:space="preserve"> </w:t>
            </w:r>
            <w:r>
              <w:rPr>
                <w:sz w:val="20"/>
              </w:rPr>
              <w:t>pri</w:t>
            </w:r>
            <w:r>
              <w:rPr>
                <w:spacing w:val="-8"/>
                <w:sz w:val="20"/>
              </w:rPr>
              <w:t xml:space="preserve"> </w:t>
            </w:r>
            <w:r>
              <w:rPr>
                <w:sz w:val="20"/>
              </w:rPr>
              <w:t>ogrevanju</w:t>
            </w:r>
            <w:r>
              <w:rPr>
                <w:spacing w:val="-7"/>
                <w:sz w:val="20"/>
              </w:rPr>
              <w:t xml:space="preserve"> </w:t>
            </w:r>
            <w:r>
              <w:rPr>
                <w:sz w:val="20"/>
              </w:rPr>
              <w:t>prostorov,</w:t>
            </w:r>
            <w:r>
              <w:rPr>
                <w:spacing w:val="-8"/>
                <w:sz w:val="20"/>
              </w:rPr>
              <w:t xml:space="preserve"> </w:t>
            </w:r>
            <w:r>
              <w:rPr>
                <w:sz w:val="20"/>
              </w:rPr>
              <w:t>kot</w:t>
            </w:r>
            <w:r>
              <w:rPr>
                <w:spacing w:val="-10"/>
                <w:sz w:val="20"/>
              </w:rPr>
              <w:t xml:space="preserve"> </w:t>
            </w:r>
            <w:r>
              <w:rPr>
                <w:sz w:val="20"/>
              </w:rPr>
              <w:t>je</w:t>
            </w:r>
            <w:r>
              <w:rPr>
                <w:spacing w:val="-10"/>
                <w:sz w:val="20"/>
              </w:rPr>
              <w:t xml:space="preserve"> </w:t>
            </w:r>
            <w:r>
              <w:rPr>
                <w:sz w:val="20"/>
              </w:rPr>
              <w:t>opredeljena</w:t>
            </w:r>
            <w:r>
              <w:rPr>
                <w:spacing w:val="-7"/>
                <w:sz w:val="20"/>
              </w:rPr>
              <w:t xml:space="preserve"> </w:t>
            </w:r>
            <w:r>
              <w:rPr>
                <w:sz w:val="20"/>
              </w:rPr>
              <w:t>v</w:t>
            </w:r>
            <w:r>
              <w:rPr>
                <w:spacing w:val="-11"/>
                <w:sz w:val="20"/>
              </w:rPr>
              <w:t xml:space="preserve"> </w:t>
            </w:r>
            <w:r>
              <w:rPr>
                <w:sz w:val="20"/>
              </w:rPr>
              <w:t>Uredbi (EU) št.</w:t>
            </w:r>
            <w:r>
              <w:rPr>
                <w:spacing w:val="-2"/>
                <w:sz w:val="20"/>
              </w:rPr>
              <w:t xml:space="preserve"> </w:t>
            </w:r>
            <w:r>
              <w:rPr>
                <w:sz w:val="20"/>
              </w:rPr>
              <w:t>813/2013;</w:t>
            </w:r>
          </w:p>
          <w:p w:rsidR="00D02719" w:rsidRDefault="00D02719" w:rsidP="00D02719">
            <w:pPr>
              <w:pStyle w:val="TableParagraph"/>
              <w:numPr>
                <w:ilvl w:val="0"/>
                <w:numId w:val="4"/>
              </w:numPr>
              <w:tabs>
                <w:tab w:val="left" w:pos="827"/>
                <w:tab w:val="left" w:pos="828"/>
              </w:tabs>
              <w:spacing w:before="1" w:line="229" w:lineRule="exact"/>
              <w:rPr>
                <w:sz w:val="20"/>
              </w:rPr>
            </w:pPr>
            <w:proofErr w:type="spellStart"/>
            <w:r>
              <w:rPr>
                <w:i/>
                <w:sz w:val="20"/>
              </w:rPr>
              <w:t>η</w:t>
            </w:r>
            <w:r>
              <w:rPr>
                <w:i/>
                <w:sz w:val="13"/>
              </w:rPr>
              <w:t>el</w:t>
            </w:r>
            <w:proofErr w:type="spellEnd"/>
            <w:r>
              <w:rPr>
                <w:i/>
                <w:sz w:val="13"/>
              </w:rPr>
              <w:t xml:space="preserve"> </w:t>
            </w:r>
            <w:r>
              <w:rPr>
                <w:sz w:val="20"/>
              </w:rPr>
              <w:t>je električni izkoristek, kot je opredeljen v Uredbi (EU) št.</w:t>
            </w:r>
            <w:r>
              <w:rPr>
                <w:spacing w:val="-20"/>
                <w:sz w:val="20"/>
              </w:rPr>
              <w:t xml:space="preserve"> </w:t>
            </w:r>
            <w:r>
              <w:rPr>
                <w:sz w:val="20"/>
              </w:rPr>
              <w:t>813/2013;</w:t>
            </w:r>
          </w:p>
          <w:p w:rsidR="00D02719" w:rsidRDefault="00D02719" w:rsidP="00D02719">
            <w:pPr>
              <w:pStyle w:val="TableParagraph"/>
              <w:numPr>
                <w:ilvl w:val="0"/>
                <w:numId w:val="4"/>
              </w:numPr>
              <w:tabs>
                <w:tab w:val="left" w:pos="828"/>
              </w:tabs>
              <w:ind w:right="105"/>
              <w:jc w:val="both"/>
              <w:rPr>
                <w:sz w:val="20"/>
              </w:rPr>
            </w:pPr>
            <w:r>
              <w:rPr>
                <w:i/>
                <w:sz w:val="20"/>
              </w:rPr>
              <w:t>η</w:t>
            </w:r>
            <w:r>
              <w:rPr>
                <w:i/>
                <w:sz w:val="13"/>
              </w:rPr>
              <w:t xml:space="preserve">el,CHP100+Sup0 </w:t>
            </w:r>
            <w:r>
              <w:rPr>
                <w:sz w:val="20"/>
              </w:rPr>
              <w:t>je električni izkoristek pri nazivni izhodni toplotni moči grelnika prostorov s soproizvodnjo, kadar dodatni grelnik, kot je opredeljen v Uredbi (EU) št. 813/2013, ne deluje;</w:t>
            </w:r>
          </w:p>
          <w:p w:rsidR="00D02719" w:rsidRDefault="00D02719" w:rsidP="00D02719">
            <w:pPr>
              <w:pStyle w:val="Telobesedila"/>
              <w:rPr>
                <w:b/>
                <w:sz w:val="22"/>
              </w:rPr>
            </w:pPr>
            <w:r>
              <w:rPr>
                <w:i/>
              </w:rPr>
              <w:t>η</w:t>
            </w:r>
            <w:r>
              <w:rPr>
                <w:i/>
                <w:sz w:val="13"/>
              </w:rPr>
              <w:t xml:space="preserve">el,CHP100+Sup100 </w:t>
            </w:r>
            <w:r>
              <w:t>je električni izkoristek pri nazivni izhodni toplotni moči grelnika prostorov s soproizvodnjo,</w:t>
            </w:r>
            <w:r>
              <w:rPr>
                <w:spacing w:val="-8"/>
              </w:rPr>
              <w:t xml:space="preserve"> </w:t>
            </w:r>
            <w:r>
              <w:t>kadar</w:t>
            </w:r>
            <w:r>
              <w:rPr>
                <w:spacing w:val="-6"/>
              </w:rPr>
              <w:t xml:space="preserve"> </w:t>
            </w:r>
            <w:r>
              <w:t>dodatni</w:t>
            </w:r>
            <w:r>
              <w:rPr>
                <w:spacing w:val="-9"/>
              </w:rPr>
              <w:t xml:space="preserve"> </w:t>
            </w:r>
            <w:r>
              <w:t>grelnik,</w:t>
            </w:r>
            <w:r>
              <w:rPr>
                <w:spacing w:val="-9"/>
              </w:rPr>
              <w:t xml:space="preserve"> </w:t>
            </w:r>
            <w:r>
              <w:t>kot</w:t>
            </w:r>
            <w:r>
              <w:rPr>
                <w:spacing w:val="-7"/>
              </w:rPr>
              <w:t xml:space="preserve"> </w:t>
            </w:r>
            <w:r>
              <w:t>je</w:t>
            </w:r>
            <w:r>
              <w:rPr>
                <w:spacing w:val="-7"/>
              </w:rPr>
              <w:t xml:space="preserve"> </w:t>
            </w:r>
            <w:r>
              <w:t>opredeljen</w:t>
            </w:r>
            <w:r>
              <w:rPr>
                <w:spacing w:val="-6"/>
              </w:rPr>
              <w:t xml:space="preserve"> </w:t>
            </w:r>
            <w:r>
              <w:t>v</w:t>
            </w:r>
            <w:r>
              <w:rPr>
                <w:spacing w:val="-8"/>
              </w:rPr>
              <w:t xml:space="preserve"> </w:t>
            </w:r>
            <w:r>
              <w:t>Uredbi</w:t>
            </w:r>
            <w:r>
              <w:rPr>
                <w:spacing w:val="-9"/>
              </w:rPr>
              <w:t xml:space="preserve"> </w:t>
            </w:r>
            <w:r>
              <w:t>(EU)</w:t>
            </w:r>
            <w:r>
              <w:rPr>
                <w:spacing w:val="-6"/>
              </w:rPr>
              <w:t xml:space="preserve"> </w:t>
            </w:r>
            <w:r>
              <w:t>št.</w:t>
            </w:r>
            <w:r>
              <w:rPr>
                <w:spacing w:val="-7"/>
              </w:rPr>
              <w:t xml:space="preserve"> </w:t>
            </w:r>
            <w:r>
              <w:t>813/2013,</w:t>
            </w:r>
            <w:r>
              <w:rPr>
                <w:spacing w:val="-5"/>
              </w:rPr>
              <w:t xml:space="preserve"> </w:t>
            </w:r>
            <w:r>
              <w:t>deluje.</w:t>
            </w:r>
          </w:p>
        </w:tc>
      </w:tr>
    </w:tbl>
    <w:p w:rsidR="00D02719" w:rsidRDefault="00D02719">
      <w:pPr>
        <w:pStyle w:val="Telobesedila"/>
        <w:rPr>
          <w:b/>
          <w:sz w:val="22"/>
        </w:rPr>
      </w:pPr>
    </w:p>
    <w:p w:rsidR="00C15116" w:rsidRDefault="003B1894">
      <w:pPr>
        <w:pStyle w:val="Telobesedila"/>
        <w:spacing w:line="276" w:lineRule="auto"/>
        <w:ind w:left="418" w:right="699"/>
        <w:jc w:val="both"/>
      </w:pPr>
      <w:r>
        <w:t>Naročnik</w:t>
      </w:r>
      <w:r>
        <w:rPr>
          <w:spacing w:val="-8"/>
        </w:rPr>
        <w:t xml:space="preserve"> </w:t>
      </w:r>
      <w:r>
        <w:t>mora</w:t>
      </w:r>
      <w:r>
        <w:rPr>
          <w:spacing w:val="-9"/>
        </w:rPr>
        <w:t xml:space="preserve"> </w:t>
      </w:r>
      <w:r>
        <w:t>zagotoviti,</w:t>
      </w:r>
      <w:r>
        <w:rPr>
          <w:spacing w:val="-8"/>
        </w:rPr>
        <w:t xml:space="preserve"> </w:t>
      </w:r>
      <w:r>
        <w:t>da</w:t>
      </w:r>
      <w:r>
        <w:rPr>
          <w:spacing w:val="-9"/>
        </w:rPr>
        <w:t xml:space="preserve"> </w:t>
      </w:r>
      <w:r>
        <w:t>je</w:t>
      </w:r>
      <w:r>
        <w:rPr>
          <w:spacing w:val="-6"/>
        </w:rPr>
        <w:t xml:space="preserve"> </w:t>
      </w:r>
      <w:r>
        <w:t>kupljeni</w:t>
      </w:r>
      <w:r>
        <w:rPr>
          <w:spacing w:val="-10"/>
        </w:rPr>
        <w:t xml:space="preserve"> </w:t>
      </w:r>
      <w:r>
        <w:t>grelnik</w:t>
      </w:r>
      <w:r>
        <w:rPr>
          <w:spacing w:val="-3"/>
        </w:rPr>
        <w:t xml:space="preserve"> </w:t>
      </w:r>
      <w:r>
        <w:t>vode</w:t>
      </w:r>
      <w:r>
        <w:rPr>
          <w:spacing w:val="-9"/>
        </w:rPr>
        <w:t xml:space="preserve"> </w:t>
      </w:r>
      <w:r>
        <w:t>oziroma</w:t>
      </w:r>
      <w:r>
        <w:rPr>
          <w:spacing w:val="-9"/>
        </w:rPr>
        <w:t xml:space="preserve"> </w:t>
      </w:r>
      <w:r>
        <w:t>prostorov,</w:t>
      </w:r>
      <w:r>
        <w:rPr>
          <w:spacing w:val="-8"/>
        </w:rPr>
        <w:t xml:space="preserve"> </w:t>
      </w:r>
      <w:r>
        <w:t>njihova</w:t>
      </w:r>
      <w:r>
        <w:rPr>
          <w:spacing w:val="-9"/>
        </w:rPr>
        <w:t xml:space="preserve"> </w:t>
      </w:r>
      <w:r>
        <w:t>kombinacija</w:t>
      </w:r>
      <w:r>
        <w:rPr>
          <w:spacing w:val="-9"/>
        </w:rPr>
        <w:t xml:space="preserve"> </w:t>
      </w:r>
      <w:r>
        <w:t>in</w:t>
      </w:r>
      <w:r>
        <w:rPr>
          <w:spacing w:val="-8"/>
        </w:rPr>
        <w:t xml:space="preserve"> </w:t>
      </w:r>
      <w:r>
        <w:t>hranilnik tople vode v skladu z veljavno zakonodajo države, v kateri se bo uporabljal. To lahko vključuje zakone v zvezi z okoljem in varnostjo, vendar nanje ni</w:t>
      </w:r>
      <w:r>
        <w:rPr>
          <w:spacing w:val="-3"/>
        </w:rPr>
        <w:t xml:space="preserve"> </w:t>
      </w:r>
      <w:r>
        <w:t>omejeno.</w:t>
      </w:r>
    </w:p>
    <w:p w:rsidR="00C15116" w:rsidRDefault="00C15116">
      <w:pPr>
        <w:pStyle w:val="Telobesedila"/>
        <w:rPr>
          <w:sz w:val="23"/>
        </w:rPr>
      </w:pPr>
    </w:p>
    <w:p w:rsidR="00C15116" w:rsidRDefault="003B1894">
      <w:pPr>
        <w:pStyle w:val="Telobesedila"/>
        <w:spacing w:before="1" w:line="276" w:lineRule="auto"/>
        <w:ind w:left="418" w:right="690"/>
        <w:jc w:val="both"/>
      </w:pPr>
      <w:r>
        <w:t>Za grelnike prostorov in njegove kombinacije naročnik upošteva lokalne razmere (tipe, velikosti in energijske potrebe zgradb, možni vir goriva itd.) in izvede tržno analizo za določitev najboljše razpoložljive</w:t>
      </w:r>
      <w:r>
        <w:rPr>
          <w:spacing w:val="-5"/>
        </w:rPr>
        <w:t xml:space="preserve"> </w:t>
      </w:r>
      <w:r>
        <w:t>tehnologije</w:t>
      </w:r>
      <w:r>
        <w:rPr>
          <w:spacing w:val="-3"/>
        </w:rPr>
        <w:t xml:space="preserve"> </w:t>
      </w:r>
      <w:r>
        <w:t>za</w:t>
      </w:r>
      <w:r>
        <w:rPr>
          <w:spacing w:val="-3"/>
        </w:rPr>
        <w:t xml:space="preserve"> </w:t>
      </w:r>
      <w:r>
        <w:t>ugotovljeno</w:t>
      </w:r>
      <w:r>
        <w:rPr>
          <w:spacing w:val="-5"/>
        </w:rPr>
        <w:t xml:space="preserve"> </w:t>
      </w:r>
      <w:r>
        <w:t>potrebo.</w:t>
      </w:r>
      <w:r>
        <w:rPr>
          <w:spacing w:val="-6"/>
        </w:rPr>
        <w:t xml:space="preserve"> </w:t>
      </w:r>
      <w:r>
        <w:t>Sistem</w:t>
      </w:r>
      <w:r>
        <w:rPr>
          <w:spacing w:val="-3"/>
        </w:rPr>
        <w:t xml:space="preserve"> </w:t>
      </w:r>
      <w:r>
        <w:t>bi</w:t>
      </w:r>
      <w:r>
        <w:rPr>
          <w:spacing w:val="-9"/>
        </w:rPr>
        <w:t xml:space="preserve"> </w:t>
      </w:r>
      <w:r>
        <w:t>moral</w:t>
      </w:r>
      <w:r>
        <w:rPr>
          <w:spacing w:val="-5"/>
        </w:rPr>
        <w:t xml:space="preserve"> </w:t>
      </w:r>
      <w:r>
        <w:t>biti</w:t>
      </w:r>
      <w:r>
        <w:rPr>
          <w:spacing w:val="-4"/>
        </w:rPr>
        <w:t xml:space="preserve"> </w:t>
      </w:r>
      <w:r>
        <w:t>zasnovan</w:t>
      </w:r>
      <w:r>
        <w:rPr>
          <w:spacing w:val="-6"/>
        </w:rPr>
        <w:t xml:space="preserve"> </w:t>
      </w:r>
      <w:r>
        <w:t>s</w:t>
      </w:r>
      <w:r>
        <w:rPr>
          <w:spacing w:val="-4"/>
        </w:rPr>
        <w:t xml:space="preserve"> </w:t>
      </w:r>
      <w:r>
        <w:t>primernimi</w:t>
      </w:r>
      <w:r>
        <w:rPr>
          <w:spacing w:val="-8"/>
        </w:rPr>
        <w:t xml:space="preserve"> </w:t>
      </w:r>
      <w:r>
        <w:t>kontrolnimi sistemi za zagotovitev možnosti zadovoljivega nadzora temperature in potrebe po ogrevanju, da bodo izpolnjene lokalne</w:t>
      </w:r>
      <w:r>
        <w:rPr>
          <w:spacing w:val="1"/>
        </w:rPr>
        <w:t xml:space="preserve"> </w:t>
      </w:r>
      <w:r>
        <w:t>zahteve.</w:t>
      </w:r>
    </w:p>
    <w:p w:rsidR="00C15116" w:rsidRDefault="00C15116">
      <w:pPr>
        <w:spacing w:line="276" w:lineRule="auto"/>
        <w:jc w:val="both"/>
      </w:pPr>
    </w:p>
    <w:p w:rsidR="00C15116" w:rsidRDefault="003B1894">
      <w:pPr>
        <w:pStyle w:val="Telobesedila"/>
        <w:spacing w:before="84" w:line="276" w:lineRule="auto"/>
        <w:ind w:left="418" w:right="700"/>
        <w:jc w:val="both"/>
      </w:pPr>
      <w:r>
        <w:t>V zvezi z grelniki vode oziroma prostorov, njihovimi kombinacijami in hranilniki tople vode bi moral naročnik zagotoviti, da je osebje za namestitev ustrezno usposobljeno. V različnih državah članicah se pravne zahteve glede učnega načrta za usposabljanje osebja lahko razlikujejo.</w:t>
      </w:r>
    </w:p>
    <w:p w:rsidR="00C15116" w:rsidRDefault="00C15116">
      <w:pPr>
        <w:pStyle w:val="Telobesedila"/>
        <w:rPr>
          <w:sz w:val="23"/>
        </w:rPr>
      </w:pPr>
    </w:p>
    <w:p w:rsidR="00C15116" w:rsidRDefault="003B1894">
      <w:pPr>
        <w:pStyle w:val="Telobesedila"/>
        <w:spacing w:line="276" w:lineRule="auto"/>
        <w:ind w:left="418" w:right="694"/>
        <w:jc w:val="both"/>
      </w:pPr>
      <w:r>
        <w:rPr>
          <w:color w:val="333333"/>
        </w:rPr>
        <w:t>Nalepka o energijski učinkovitosti (t. i. energijska nalepka) pomaga kupcem izbrati izdelke, ki porabijo manj energije, in s tem prihraniti denar. Oznake so lahko tudi spodbuda za podjetja, da razvijajo in vlagajo v energijsko učinkovito načrtovanje izdelkov.</w:t>
      </w:r>
    </w:p>
    <w:p w:rsidR="00C15116" w:rsidRDefault="00C15116">
      <w:pPr>
        <w:pStyle w:val="Telobesedila"/>
        <w:rPr>
          <w:sz w:val="23"/>
        </w:rPr>
      </w:pPr>
    </w:p>
    <w:p w:rsidR="00C15116" w:rsidRPr="002246FF" w:rsidRDefault="003B1894">
      <w:pPr>
        <w:pStyle w:val="Telobesedila"/>
        <w:spacing w:before="1" w:line="276" w:lineRule="auto"/>
        <w:ind w:left="418" w:right="693"/>
        <w:jc w:val="both"/>
        <w:rPr>
          <w:b/>
        </w:rPr>
      </w:pPr>
      <w:r w:rsidRPr="002246FF">
        <w:rPr>
          <w:b/>
          <w:color w:val="333333"/>
        </w:rPr>
        <w:t>Energijska</w:t>
      </w:r>
      <w:r w:rsidRPr="002246FF">
        <w:rPr>
          <w:b/>
          <w:color w:val="333333"/>
          <w:spacing w:val="-7"/>
        </w:rPr>
        <w:t xml:space="preserve"> </w:t>
      </w:r>
      <w:r w:rsidRPr="002246FF">
        <w:rPr>
          <w:b/>
          <w:color w:val="333333"/>
        </w:rPr>
        <w:t>nalepka</w:t>
      </w:r>
      <w:r w:rsidRPr="002246FF">
        <w:rPr>
          <w:b/>
          <w:color w:val="333333"/>
          <w:spacing w:val="-8"/>
        </w:rPr>
        <w:t xml:space="preserve"> </w:t>
      </w:r>
      <w:r w:rsidRPr="002246FF">
        <w:rPr>
          <w:b/>
          <w:color w:val="333333"/>
        </w:rPr>
        <w:t>kaže,</w:t>
      </w:r>
      <w:r w:rsidRPr="002246FF">
        <w:rPr>
          <w:b/>
          <w:color w:val="333333"/>
          <w:spacing w:val="-6"/>
        </w:rPr>
        <w:t xml:space="preserve"> </w:t>
      </w:r>
      <w:r w:rsidRPr="002246FF">
        <w:rPr>
          <w:b/>
          <w:color w:val="333333"/>
        </w:rPr>
        <w:t>v</w:t>
      </w:r>
      <w:r w:rsidRPr="002246FF">
        <w:rPr>
          <w:b/>
          <w:color w:val="333333"/>
          <w:spacing w:val="-5"/>
        </w:rPr>
        <w:t xml:space="preserve"> </w:t>
      </w:r>
      <w:r w:rsidRPr="002246FF">
        <w:rPr>
          <w:b/>
          <w:color w:val="333333"/>
        </w:rPr>
        <w:t>kateri</w:t>
      </w:r>
      <w:r w:rsidRPr="002246FF">
        <w:rPr>
          <w:b/>
          <w:color w:val="333333"/>
          <w:spacing w:val="-6"/>
        </w:rPr>
        <w:t xml:space="preserve"> </w:t>
      </w:r>
      <w:r w:rsidRPr="002246FF">
        <w:rPr>
          <w:b/>
          <w:color w:val="333333"/>
        </w:rPr>
        <w:t>razred</w:t>
      </w:r>
      <w:r w:rsidRPr="002246FF">
        <w:rPr>
          <w:b/>
          <w:color w:val="333333"/>
          <w:spacing w:val="-7"/>
        </w:rPr>
        <w:t xml:space="preserve"> </w:t>
      </w:r>
      <w:r w:rsidRPr="002246FF">
        <w:rPr>
          <w:b/>
          <w:color w:val="333333"/>
        </w:rPr>
        <w:t>energijske</w:t>
      </w:r>
      <w:r w:rsidRPr="002246FF">
        <w:rPr>
          <w:b/>
          <w:color w:val="333333"/>
          <w:spacing w:val="-6"/>
        </w:rPr>
        <w:t xml:space="preserve"> </w:t>
      </w:r>
      <w:r w:rsidRPr="002246FF">
        <w:rPr>
          <w:b/>
          <w:color w:val="333333"/>
        </w:rPr>
        <w:t>učinkovitosti</w:t>
      </w:r>
      <w:r w:rsidRPr="002246FF">
        <w:rPr>
          <w:b/>
          <w:color w:val="333333"/>
          <w:spacing w:val="-7"/>
        </w:rPr>
        <w:t xml:space="preserve"> </w:t>
      </w:r>
      <w:r w:rsidRPr="002246FF">
        <w:rPr>
          <w:b/>
          <w:color w:val="333333"/>
        </w:rPr>
        <w:t>od</w:t>
      </w:r>
      <w:r w:rsidRPr="002246FF">
        <w:rPr>
          <w:b/>
          <w:color w:val="333333"/>
          <w:spacing w:val="-6"/>
        </w:rPr>
        <w:t xml:space="preserve"> </w:t>
      </w:r>
      <w:r w:rsidRPr="002246FF">
        <w:rPr>
          <w:b/>
          <w:color w:val="333333"/>
        </w:rPr>
        <w:t>A</w:t>
      </w:r>
      <w:r w:rsidRPr="002246FF">
        <w:rPr>
          <w:b/>
          <w:color w:val="333333"/>
          <w:spacing w:val="-7"/>
        </w:rPr>
        <w:t xml:space="preserve"> </w:t>
      </w:r>
      <w:r w:rsidRPr="002246FF">
        <w:rPr>
          <w:b/>
          <w:color w:val="333333"/>
        </w:rPr>
        <w:t>do</w:t>
      </w:r>
      <w:r w:rsidRPr="002246FF">
        <w:rPr>
          <w:b/>
          <w:color w:val="333333"/>
          <w:spacing w:val="-6"/>
        </w:rPr>
        <w:t xml:space="preserve"> </w:t>
      </w:r>
      <w:r w:rsidRPr="002246FF">
        <w:rPr>
          <w:b/>
          <w:color w:val="333333"/>
        </w:rPr>
        <w:t>G</w:t>
      </w:r>
      <w:r w:rsidRPr="002246FF">
        <w:rPr>
          <w:b/>
          <w:color w:val="333333"/>
          <w:spacing w:val="-5"/>
        </w:rPr>
        <w:t xml:space="preserve"> </w:t>
      </w:r>
      <w:r w:rsidRPr="002246FF">
        <w:rPr>
          <w:b/>
          <w:color w:val="333333"/>
        </w:rPr>
        <w:t>se</w:t>
      </w:r>
      <w:r w:rsidRPr="002246FF">
        <w:rPr>
          <w:b/>
          <w:color w:val="333333"/>
          <w:spacing w:val="-6"/>
        </w:rPr>
        <w:t xml:space="preserve"> </w:t>
      </w:r>
      <w:r w:rsidRPr="002246FF">
        <w:rPr>
          <w:b/>
          <w:color w:val="333333"/>
        </w:rPr>
        <w:t>uvršča</w:t>
      </w:r>
      <w:r w:rsidRPr="002246FF">
        <w:rPr>
          <w:b/>
          <w:color w:val="333333"/>
          <w:spacing w:val="-7"/>
        </w:rPr>
        <w:t xml:space="preserve"> </w:t>
      </w:r>
      <w:r w:rsidRPr="002246FF">
        <w:rPr>
          <w:b/>
          <w:color w:val="333333"/>
        </w:rPr>
        <w:t>naprava</w:t>
      </w:r>
      <w:r w:rsidRPr="002246FF">
        <w:rPr>
          <w:b/>
          <w:color w:val="333333"/>
          <w:spacing w:val="-6"/>
        </w:rPr>
        <w:t xml:space="preserve"> </w:t>
      </w:r>
      <w:r w:rsidRPr="002246FF">
        <w:rPr>
          <w:b/>
          <w:color w:val="333333"/>
        </w:rPr>
        <w:t>glede</w:t>
      </w:r>
      <w:r w:rsidRPr="002246FF">
        <w:rPr>
          <w:b/>
          <w:color w:val="333333"/>
          <w:spacing w:val="-7"/>
        </w:rPr>
        <w:t xml:space="preserve"> </w:t>
      </w:r>
      <w:r w:rsidRPr="002246FF">
        <w:rPr>
          <w:b/>
          <w:color w:val="333333"/>
        </w:rPr>
        <w:t>na porabo energije. Oznaka A (zelene barve) pomeni največjo energijsko učinkovitost, oznaka G (rdeča) pa najmanjšo. Trenutno – kadar se večina naprav določenega tipa uvrsti v razred A, se lahko lestvici dodajo še trije nadaljnji razredi: A+, A++ in A+++. Tako je tudi v primeru grelnikov vode, grelnikov prostora in njihovih kombinacij ter hranilnikov tople vode. Izkazalo se je, da oznake A+, A++ in A+++ zmedejo potrošnike, zato bo takšno razvrščanje v naslednjih nekaj letih postopno odpravljeno. Nov sistem razvrščanja bo ponovno uvedel razrede od A do G (brez A+, A++ in A+++), vendar bosta oba sistema veljala še nekaj časa do popolne opustitve sedanjih</w:t>
      </w:r>
      <w:r w:rsidRPr="002246FF">
        <w:rPr>
          <w:b/>
          <w:color w:val="333333"/>
          <w:spacing w:val="-9"/>
        </w:rPr>
        <w:t xml:space="preserve"> </w:t>
      </w:r>
      <w:r w:rsidRPr="002246FF">
        <w:rPr>
          <w:b/>
          <w:color w:val="333333"/>
        </w:rPr>
        <w:t>razredov.</w:t>
      </w:r>
    </w:p>
    <w:p w:rsidR="00C15116" w:rsidRDefault="00C15116">
      <w:pPr>
        <w:pStyle w:val="Telobesedila"/>
        <w:spacing w:before="10"/>
        <w:rPr>
          <w:sz w:val="22"/>
        </w:rPr>
      </w:pPr>
    </w:p>
    <w:p w:rsidR="00C15116" w:rsidRDefault="003B1894">
      <w:pPr>
        <w:pStyle w:val="Telobesedila"/>
        <w:spacing w:line="276" w:lineRule="auto"/>
        <w:ind w:left="418" w:right="695"/>
        <w:jc w:val="both"/>
      </w:pPr>
      <w:r>
        <w:t>Energijske nalepke so obvezne za vse naprave, ki se prodajajo v EU in za katere obstajajo zahteve o označevanju</w:t>
      </w:r>
      <w:r>
        <w:rPr>
          <w:spacing w:val="-8"/>
        </w:rPr>
        <w:t xml:space="preserve"> </w:t>
      </w:r>
      <w:r>
        <w:t>(zakonska</w:t>
      </w:r>
      <w:r>
        <w:rPr>
          <w:spacing w:val="-7"/>
        </w:rPr>
        <w:t xml:space="preserve"> </w:t>
      </w:r>
      <w:r>
        <w:t>ureditev).</w:t>
      </w:r>
      <w:r>
        <w:rPr>
          <w:spacing w:val="-5"/>
        </w:rPr>
        <w:t xml:space="preserve"> </w:t>
      </w:r>
      <w:r>
        <w:t>Nalepka</w:t>
      </w:r>
      <w:r>
        <w:rPr>
          <w:spacing w:val="-7"/>
        </w:rPr>
        <w:t xml:space="preserve"> </w:t>
      </w:r>
      <w:r>
        <w:t>mora</w:t>
      </w:r>
      <w:r>
        <w:rPr>
          <w:spacing w:val="-6"/>
        </w:rPr>
        <w:t xml:space="preserve"> </w:t>
      </w:r>
      <w:r>
        <w:t>biti</w:t>
      </w:r>
      <w:r>
        <w:rPr>
          <w:spacing w:val="-6"/>
        </w:rPr>
        <w:t xml:space="preserve"> </w:t>
      </w:r>
      <w:r>
        <w:t>jasno</w:t>
      </w:r>
      <w:r>
        <w:rPr>
          <w:spacing w:val="-7"/>
        </w:rPr>
        <w:t xml:space="preserve"> </w:t>
      </w:r>
      <w:r>
        <w:t>vidna</w:t>
      </w:r>
      <w:r>
        <w:rPr>
          <w:spacing w:val="-6"/>
        </w:rPr>
        <w:t xml:space="preserve"> </w:t>
      </w:r>
      <w:r>
        <w:t>na</w:t>
      </w:r>
      <w:r>
        <w:rPr>
          <w:spacing w:val="-5"/>
        </w:rPr>
        <w:t xml:space="preserve"> </w:t>
      </w:r>
      <w:r>
        <w:t>vsaki</w:t>
      </w:r>
      <w:r>
        <w:rPr>
          <w:spacing w:val="-7"/>
        </w:rPr>
        <w:t xml:space="preserve"> </w:t>
      </w:r>
      <w:r>
        <w:t>napravi</w:t>
      </w:r>
      <w:r>
        <w:rPr>
          <w:spacing w:val="-6"/>
        </w:rPr>
        <w:t xml:space="preserve"> </w:t>
      </w:r>
      <w:r>
        <w:t>na</w:t>
      </w:r>
      <w:r>
        <w:rPr>
          <w:spacing w:val="-7"/>
        </w:rPr>
        <w:t xml:space="preserve"> </w:t>
      </w:r>
      <w:r>
        <w:t>prodajnem</w:t>
      </w:r>
      <w:r>
        <w:rPr>
          <w:spacing w:val="-3"/>
        </w:rPr>
        <w:t xml:space="preserve"> </w:t>
      </w:r>
      <w:r>
        <w:t>mestu. Nalepke in tehnično dokumentacijo o izdelku morajo trgovcem brezplačno dati</w:t>
      </w:r>
      <w:r>
        <w:rPr>
          <w:spacing w:val="-12"/>
        </w:rPr>
        <w:t xml:space="preserve"> </w:t>
      </w:r>
      <w:r>
        <w:t>proizvajalci.</w:t>
      </w:r>
    </w:p>
    <w:p w:rsidR="00C15116" w:rsidRDefault="00C15116">
      <w:pPr>
        <w:pStyle w:val="Telobesedila"/>
        <w:rPr>
          <w:sz w:val="22"/>
        </w:rPr>
      </w:pPr>
    </w:p>
    <w:p w:rsidR="00C15116" w:rsidRDefault="00C15116">
      <w:pPr>
        <w:pStyle w:val="Telobesedila"/>
        <w:spacing w:before="9"/>
        <w:rPr>
          <w:sz w:val="23"/>
        </w:rPr>
      </w:pPr>
    </w:p>
    <w:p w:rsidR="00C15116" w:rsidRDefault="003B1894">
      <w:pPr>
        <w:pStyle w:val="Naslov1"/>
        <w:ind w:left="418"/>
        <w:jc w:val="both"/>
      </w:pPr>
      <w:r>
        <w:t>Stroškovni vidiki</w:t>
      </w:r>
    </w:p>
    <w:p w:rsidR="00C15116" w:rsidRDefault="00C15116">
      <w:pPr>
        <w:pStyle w:val="Telobesedila"/>
        <w:spacing w:before="10"/>
        <w:rPr>
          <w:b/>
          <w:sz w:val="25"/>
        </w:rPr>
      </w:pPr>
    </w:p>
    <w:p w:rsidR="00C15116" w:rsidRDefault="003B1894">
      <w:pPr>
        <w:pStyle w:val="Telobesedila"/>
        <w:spacing w:before="1" w:line="276" w:lineRule="auto"/>
        <w:ind w:left="418" w:right="706"/>
        <w:jc w:val="both"/>
      </w:pPr>
      <w:r>
        <w:t>Eden</w:t>
      </w:r>
      <w:r>
        <w:rPr>
          <w:spacing w:val="-13"/>
        </w:rPr>
        <w:t xml:space="preserve"> </w:t>
      </w:r>
      <w:r>
        <w:t>najpomembnejših</w:t>
      </w:r>
      <w:r>
        <w:rPr>
          <w:spacing w:val="-12"/>
        </w:rPr>
        <w:t xml:space="preserve"> </w:t>
      </w:r>
      <w:r>
        <w:t>vidikov</w:t>
      </w:r>
      <w:r>
        <w:rPr>
          <w:spacing w:val="-13"/>
        </w:rPr>
        <w:t xml:space="preserve"> </w:t>
      </w:r>
      <w:r>
        <w:t>pri</w:t>
      </w:r>
      <w:r>
        <w:rPr>
          <w:spacing w:val="-13"/>
        </w:rPr>
        <w:t xml:space="preserve"> </w:t>
      </w:r>
      <w:r>
        <w:t>oblikovanju</w:t>
      </w:r>
      <w:r>
        <w:rPr>
          <w:spacing w:val="-9"/>
        </w:rPr>
        <w:t xml:space="preserve"> </w:t>
      </w:r>
      <w:r>
        <w:t>zahtev</w:t>
      </w:r>
      <w:r>
        <w:rPr>
          <w:spacing w:val="-13"/>
        </w:rPr>
        <w:t xml:space="preserve"> </w:t>
      </w:r>
      <w:r>
        <w:t>in</w:t>
      </w:r>
      <w:r>
        <w:rPr>
          <w:spacing w:val="-12"/>
        </w:rPr>
        <w:t xml:space="preserve"> </w:t>
      </w:r>
      <w:r>
        <w:t>meril</w:t>
      </w:r>
      <w:r>
        <w:rPr>
          <w:spacing w:val="-11"/>
        </w:rPr>
        <w:t xml:space="preserve"> </w:t>
      </w:r>
      <w:r>
        <w:t>za</w:t>
      </w:r>
      <w:r>
        <w:rPr>
          <w:spacing w:val="-7"/>
        </w:rPr>
        <w:t xml:space="preserve"> </w:t>
      </w:r>
      <w:r>
        <w:t>zeleno</w:t>
      </w:r>
      <w:r>
        <w:rPr>
          <w:spacing w:val="-13"/>
        </w:rPr>
        <w:t xml:space="preserve"> </w:t>
      </w:r>
      <w:r>
        <w:t>javno</w:t>
      </w:r>
      <w:r>
        <w:rPr>
          <w:spacing w:val="-12"/>
        </w:rPr>
        <w:t xml:space="preserve"> </w:t>
      </w:r>
      <w:r>
        <w:t>naročanje</w:t>
      </w:r>
      <w:r>
        <w:rPr>
          <w:spacing w:val="-12"/>
        </w:rPr>
        <w:t xml:space="preserve"> </w:t>
      </w:r>
      <w:r>
        <w:t>je</w:t>
      </w:r>
      <w:r>
        <w:rPr>
          <w:spacing w:val="-13"/>
        </w:rPr>
        <w:t xml:space="preserve"> </w:t>
      </w:r>
      <w:r>
        <w:t>upoštevanje analize stroškov v življenjskem ciklu izdelkov z najboljšo okoljsko učinkovitostjo v primerjavi s povprečnimi izdelki na</w:t>
      </w:r>
      <w:r>
        <w:rPr>
          <w:spacing w:val="-7"/>
        </w:rPr>
        <w:t xml:space="preserve"> </w:t>
      </w:r>
      <w:r>
        <w:t>trgu.</w:t>
      </w:r>
    </w:p>
    <w:p w:rsidR="00C15116" w:rsidRDefault="00C15116">
      <w:pPr>
        <w:pStyle w:val="Telobesedila"/>
        <w:rPr>
          <w:sz w:val="23"/>
        </w:rPr>
      </w:pPr>
    </w:p>
    <w:p w:rsidR="00C15116" w:rsidRDefault="003B1894">
      <w:pPr>
        <w:pStyle w:val="Telobesedila"/>
        <w:spacing w:line="276" w:lineRule="auto"/>
        <w:ind w:left="418" w:right="694"/>
        <w:jc w:val="both"/>
      </w:pPr>
      <w:r>
        <w:lastRenderedPageBreak/>
        <w:t>Grelniki vode oziroma prostorov, njihove kombinacije in hranilniki tople vode spadajo med izdelke, pri katerih so vplivi življenjskega cikla najbolj odvisni od faze uporabe (predvsem od porabe energije v fazi uporabe). Delež stroškov nakupa v skupnih stroških v življenjskem ciklu izdelkov je zato razmeroma majhen. V številnih razpoložljivih študijah o upoštevanju stroškov v zelenem javnem naročanju</w:t>
      </w:r>
      <w:r w:rsidR="002A33B0">
        <w:rPr>
          <w:rStyle w:val="Sprotnaopomba-sklic"/>
        </w:rPr>
        <w:footnoteReference w:id="21"/>
      </w:r>
      <w:r>
        <w:rPr>
          <w:position w:val="6"/>
          <w:sz w:val="13"/>
        </w:rPr>
        <w:t xml:space="preserve"> </w:t>
      </w:r>
      <w:r>
        <w:t>je bilo ugotovljeno, da se višji stroški nakupa običajno povrnejo z nižjimi operativnimi stroški, zlasti za izdelke z</w:t>
      </w:r>
      <w:r>
        <w:rPr>
          <w:spacing w:val="-11"/>
        </w:rPr>
        <w:t xml:space="preserve"> </w:t>
      </w:r>
      <w:r>
        <w:t>visoko</w:t>
      </w:r>
      <w:r>
        <w:rPr>
          <w:spacing w:val="-9"/>
        </w:rPr>
        <w:t xml:space="preserve"> </w:t>
      </w:r>
      <w:r>
        <w:t>energijsko</w:t>
      </w:r>
      <w:r>
        <w:rPr>
          <w:spacing w:val="-9"/>
        </w:rPr>
        <w:t xml:space="preserve"> </w:t>
      </w:r>
      <w:r>
        <w:t>učinkovitostjo.</w:t>
      </w:r>
      <w:r>
        <w:rPr>
          <w:spacing w:val="-10"/>
        </w:rPr>
        <w:t xml:space="preserve"> </w:t>
      </w:r>
      <w:r>
        <w:t>Značilen</w:t>
      </w:r>
      <w:r>
        <w:rPr>
          <w:spacing w:val="-7"/>
        </w:rPr>
        <w:t xml:space="preserve"> </w:t>
      </w:r>
      <w:r>
        <w:t>primer</w:t>
      </w:r>
      <w:r>
        <w:rPr>
          <w:spacing w:val="-9"/>
        </w:rPr>
        <w:t xml:space="preserve"> </w:t>
      </w:r>
      <w:r>
        <w:t>so</w:t>
      </w:r>
      <w:r>
        <w:rPr>
          <w:spacing w:val="-9"/>
        </w:rPr>
        <w:t xml:space="preserve"> </w:t>
      </w:r>
      <w:r>
        <w:t>na</w:t>
      </w:r>
      <w:r>
        <w:rPr>
          <w:spacing w:val="-9"/>
        </w:rPr>
        <w:t xml:space="preserve"> </w:t>
      </w:r>
      <w:r>
        <w:t>primer</w:t>
      </w:r>
      <w:r>
        <w:rPr>
          <w:spacing w:val="-9"/>
        </w:rPr>
        <w:t xml:space="preserve"> </w:t>
      </w:r>
      <w:r>
        <w:t>ogrevalni</w:t>
      </w:r>
      <w:r>
        <w:rPr>
          <w:spacing w:val="-10"/>
        </w:rPr>
        <w:t xml:space="preserve"> </w:t>
      </w:r>
      <w:r>
        <w:t>sistemi</w:t>
      </w:r>
      <w:r>
        <w:rPr>
          <w:spacing w:val="-7"/>
        </w:rPr>
        <w:t xml:space="preserve"> </w:t>
      </w:r>
      <w:r>
        <w:t>z</w:t>
      </w:r>
      <w:r>
        <w:rPr>
          <w:spacing w:val="-11"/>
        </w:rPr>
        <w:t xml:space="preserve"> </w:t>
      </w:r>
      <w:r>
        <w:t>visokim</w:t>
      </w:r>
      <w:r>
        <w:rPr>
          <w:spacing w:val="-4"/>
        </w:rPr>
        <w:t xml:space="preserve"> </w:t>
      </w:r>
      <w:r>
        <w:t>izkoristkom. V omenjeni študiji je bilo navedeno, da je v celotnem življenjskem ciklu ogrevalnega sistema približno 95 odstotkov skupnih stroškov operativnih stroškov. Tako so ugotovili, da so odločitve v zvezi z javnim naročanjem, ki temeljijo samo na stroških nakupa, verjetno slaba</w:t>
      </w:r>
      <w:r>
        <w:rPr>
          <w:spacing w:val="-18"/>
        </w:rPr>
        <w:t xml:space="preserve"> </w:t>
      </w:r>
      <w:r>
        <w:t>naložba.</w:t>
      </w:r>
    </w:p>
    <w:p w:rsidR="00C15116" w:rsidRDefault="00C15116">
      <w:pPr>
        <w:pStyle w:val="Telobesedila"/>
        <w:rPr>
          <w:sz w:val="23"/>
        </w:rPr>
      </w:pPr>
    </w:p>
    <w:p w:rsidR="00C15116" w:rsidRDefault="003B1894">
      <w:pPr>
        <w:pStyle w:val="Telobesedila"/>
        <w:spacing w:line="276" w:lineRule="auto"/>
        <w:ind w:left="418" w:right="703"/>
        <w:jc w:val="both"/>
      </w:pPr>
      <w:r>
        <w:t>V</w:t>
      </w:r>
      <w:r>
        <w:rPr>
          <w:spacing w:val="-14"/>
        </w:rPr>
        <w:t xml:space="preserve"> </w:t>
      </w:r>
      <w:r>
        <w:t>referenčnem</w:t>
      </w:r>
      <w:r>
        <w:rPr>
          <w:spacing w:val="-8"/>
        </w:rPr>
        <w:t xml:space="preserve"> </w:t>
      </w:r>
      <w:r>
        <w:t>tehničnem</w:t>
      </w:r>
      <w:r>
        <w:rPr>
          <w:spacing w:val="-9"/>
        </w:rPr>
        <w:t xml:space="preserve"> </w:t>
      </w:r>
      <w:r>
        <w:t>poročilu,</w:t>
      </w:r>
      <w:r>
        <w:rPr>
          <w:spacing w:val="-13"/>
        </w:rPr>
        <w:t xml:space="preserve"> </w:t>
      </w:r>
      <w:r>
        <w:t>povezanim</w:t>
      </w:r>
      <w:r>
        <w:rPr>
          <w:spacing w:val="-8"/>
        </w:rPr>
        <w:t xml:space="preserve"> </w:t>
      </w:r>
      <w:r>
        <w:t>s</w:t>
      </w:r>
      <w:r>
        <w:rPr>
          <w:spacing w:val="-12"/>
        </w:rPr>
        <w:t xml:space="preserve"> </w:t>
      </w:r>
      <w:r>
        <w:t>to</w:t>
      </w:r>
      <w:r>
        <w:rPr>
          <w:spacing w:val="-13"/>
        </w:rPr>
        <w:t xml:space="preserve"> </w:t>
      </w:r>
      <w:r>
        <w:t>študijo,</w:t>
      </w:r>
      <w:r>
        <w:rPr>
          <w:spacing w:val="-13"/>
        </w:rPr>
        <w:t xml:space="preserve"> </w:t>
      </w:r>
      <w:r>
        <w:t>sta</w:t>
      </w:r>
      <w:r>
        <w:rPr>
          <w:spacing w:val="-10"/>
        </w:rPr>
        <w:t xml:space="preserve"> </w:t>
      </w:r>
      <w:r>
        <w:t>predstavljena</w:t>
      </w:r>
      <w:r>
        <w:rPr>
          <w:spacing w:val="-11"/>
        </w:rPr>
        <w:t xml:space="preserve"> </w:t>
      </w:r>
      <w:r>
        <w:t>podrobna</w:t>
      </w:r>
      <w:r>
        <w:rPr>
          <w:spacing w:val="-10"/>
        </w:rPr>
        <w:t xml:space="preserve"> </w:t>
      </w:r>
      <w:r>
        <w:t>analiza</w:t>
      </w:r>
      <w:r>
        <w:rPr>
          <w:spacing w:val="-13"/>
        </w:rPr>
        <w:t xml:space="preserve"> </w:t>
      </w:r>
      <w:r>
        <w:t>stroškov v življenjskem ciklu grelnikov in povzetek ključnih</w:t>
      </w:r>
      <w:r>
        <w:rPr>
          <w:spacing w:val="-5"/>
        </w:rPr>
        <w:t xml:space="preserve"> </w:t>
      </w:r>
      <w:r>
        <w:t>ugotovitev.</w:t>
      </w:r>
    </w:p>
    <w:p w:rsidR="00C15116" w:rsidRDefault="00C15116">
      <w:pPr>
        <w:pStyle w:val="Telobesedila"/>
        <w:spacing w:before="11"/>
        <w:rPr>
          <w:sz w:val="22"/>
        </w:rPr>
      </w:pPr>
    </w:p>
    <w:p w:rsidR="00C15116" w:rsidRDefault="003B1894">
      <w:pPr>
        <w:pStyle w:val="Telobesedila"/>
        <w:spacing w:line="276" w:lineRule="auto"/>
        <w:ind w:left="418" w:right="694"/>
        <w:jc w:val="both"/>
      </w:pPr>
      <w:r>
        <w:t>Za skupne stroške v življenjskem ciklu različnih različic grelnikov vode oziroma prostorov, njihovih kombinacij in hranilnikov tople vode (vključno z nakupom, vzdrževanjem in tekočimi stroški) je bilo ugotovljeno, da so zelo odvisni od tekočih stroškov za energijo. V nekaterih študijah</w:t>
      </w:r>
      <w:r w:rsidR="002A33B0">
        <w:rPr>
          <w:rStyle w:val="Sprotnaopomba-sklic"/>
        </w:rPr>
        <w:footnoteReference w:id="22"/>
      </w:r>
      <w:r>
        <w:rPr>
          <w:position w:val="6"/>
          <w:sz w:val="13"/>
        </w:rPr>
        <w:t xml:space="preserve"> </w:t>
      </w:r>
      <w:r>
        <w:t>je bilo zlasti ugotovljeno, da se zaradi vladnih odločitev o energijskih tarifah pozitivni gospodarski učinek različice grelnika vode oziroma prostorov, njihove kombinacije ali hranilnika tople vode lahko spremeni v negativnega. Zdi se, da so na takšne vplive občutljivi zlasti grelniki s toplotno črpalko na električno energijo in grelniki s soproizvodnjo.</w:t>
      </w:r>
    </w:p>
    <w:p w:rsidR="00C15116" w:rsidRDefault="003B1894">
      <w:pPr>
        <w:pStyle w:val="Telobesedila"/>
        <w:spacing w:before="84" w:line="276" w:lineRule="auto"/>
        <w:ind w:left="418" w:right="697"/>
        <w:jc w:val="both"/>
      </w:pPr>
      <w:r>
        <w:t>Za toplotne črpalke je bilo ugotovljeno, da so še vedno razmeroma draga različica grelnikov, zlasti če so vključena potrebna dela za celotno vgradnjo (izvedba sistema vira toplote in sistema ponora/oddajnika toplote).</w:t>
      </w:r>
    </w:p>
    <w:p w:rsidR="00C15116" w:rsidRDefault="00C15116">
      <w:pPr>
        <w:pStyle w:val="Telobesedila"/>
        <w:rPr>
          <w:sz w:val="23"/>
        </w:rPr>
      </w:pPr>
    </w:p>
    <w:p w:rsidR="00C15116" w:rsidRDefault="003B1894">
      <w:pPr>
        <w:pStyle w:val="Telobesedila"/>
        <w:spacing w:line="276" w:lineRule="auto"/>
        <w:ind w:left="418" w:right="694"/>
        <w:jc w:val="both"/>
      </w:pPr>
      <w:r>
        <w:t>Z oblikovanjem modelov za pripravo ukrepov v zvezi z okoljsko primerno zasnovo (več o tem v referenčnem</w:t>
      </w:r>
      <w:r>
        <w:rPr>
          <w:spacing w:val="-11"/>
        </w:rPr>
        <w:t xml:space="preserve"> </w:t>
      </w:r>
      <w:r>
        <w:t>tehničnem</w:t>
      </w:r>
      <w:r>
        <w:rPr>
          <w:spacing w:val="-10"/>
        </w:rPr>
        <w:t xml:space="preserve"> </w:t>
      </w:r>
      <w:r>
        <w:t>poročilu)</w:t>
      </w:r>
      <w:r>
        <w:rPr>
          <w:spacing w:val="-12"/>
        </w:rPr>
        <w:t xml:space="preserve"> </w:t>
      </w:r>
      <w:r>
        <w:t>so</w:t>
      </w:r>
      <w:r>
        <w:rPr>
          <w:spacing w:val="-12"/>
        </w:rPr>
        <w:t xml:space="preserve"> </w:t>
      </w:r>
      <w:r>
        <w:t>bili</w:t>
      </w:r>
      <w:r>
        <w:rPr>
          <w:spacing w:val="-13"/>
        </w:rPr>
        <w:t xml:space="preserve"> </w:t>
      </w:r>
      <w:r>
        <w:t>pridobljeni</w:t>
      </w:r>
      <w:r>
        <w:rPr>
          <w:spacing w:val="-15"/>
        </w:rPr>
        <w:t xml:space="preserve"> </w:t>
      </w:r>
      <w:r>
        <w:t>stroški</w:t>
      </w:r>
      <w:r>
        <w:rPr>
          <w:spacing w:val="-15"/>
        </w:rPr>
        <w:t xml:space="preserve"> </w:t>
      </w:r>
      <w:r>
        <w:t>v</w:t>
      </w:r>
      <w:r>
        <w:rPr>
          <w:spacing w:val="-11"/>
        </w:rPr>
        <w:t xml:space="preserve"> </w:t>
      </w:r>
      <w:r>
        <w:t>življenjskem</w:t>
      </w:r>
      <w:r>
        <w:rPr>
          <w:spacing w:val="-10"/>
        </w:rPr>
        <w:t xml:space="preserve"> </w:t>
      </w:r>
      <w:r>
        <w:t>ciklu</w:t>
      </w:r>
      <w:r>
        <w:rPr>
          <w:spacing w:val="-15"/>
        </w:rPr>
        <w:t xml:space="preserve"> </w:t>
      </w:r>
      <w:r>
        <w:t>na</w:t>
      </w:r>
      <w:r>
        <w:rPr>
          <w:spacing w:val="-12"/>
        </w:rPr>
        <w:t xml:space="preserve"> </w:t>
      </w:r>
      <w:r>
        <w:t>ravni</w:t>
      </w:r>
      <w:r>
        <w:rPr>
          <w:spacing w:val="-13"/>
        </w:rPr>
        <w:t xml:space="preserve"> </w:t>
      </w:r>
      <w:r>
        <w:t>najnižjih</w:t>
      </w:r>
      <w:r>
        <w:rPr>
          <w:spacing w:val="-15"/>
        </w:rPr>
        <w:t xml:space="preserve"> </w:t>
      </w:r>
      <w:r>
        <w:t xml:space="preserve">stroškov v življenjskem ciklu (LLCC) in na ravni najboljše razpoložljive tehnologije (BAT). Na ravni LLCC so bili ugotovljeni prihranki do 16 odstotkov za razrede manjših velikosti (do 29 kW) </w:t>
      </w:r>
      <w:r>
        <w:rPr>
          <w:spacing w:val="2"/>
        </w:rPr>
        <w:t xml:space="preserve">in </w:t>
      </w:r>
      <w:r>
        <w:t>prihranki 30–46 odstotkov za največje velikosti (&gt; 60 kW). Iz prihrankov, ugotovljenih na ravni BAT, je razvidno, da prihranki za rešitve BAT, razen za raven najmanjših velikosti XXS (do 10 kW), niso tako veliki kot prihranki za rešitve LLCC, vendar so te še vedno bolj gospodarne od osnovne</w:t>
      </w:r>
      <w:r>
        <w:rPr>
          <w:spacing w:val="-18"/>
        </w:rPr>
        <w:t xml:space="preserve"> </w:t>
      </w:r>
      <w:r>
        <w:t>različice.</w:t>
      </w:r>
    </w:p>
    <w:p w:rsidR="00C15116" w:rsidRDefault="00C15116">
      <w:pPr>
        <w:pStyle w:val="Telobesedila"/>
        <w:spacing w:before="10"/>
        <w:rPr>
          <w:sz w:val="22"/>
        </w:rPr>
      </w:pPr>
    </w:p>
    <w:p w:rsidR="00C15116" w:rsidRDefault="003B1894">
      <w:pPr>
        <w:pStyle w:val="Telobesedila"/>
        <w:spacing w:line="278" w:lineRule="auto"/>
        <w:ind w:left="418" w:right="704"/>
        <w:jc w:val="both"/>
      </w:pPr>
      <w:r>
        <w:t>Ravni</w:t>
      </w:r>
      <w:r>
        <w:rPr>
          <w:spacing w:val="-14"/>
        </w:rPr>
        <w:t xml:space="preserve"> </w:t>
      </w:r>
      <w:r>
        <w:t>BAT</w:t>
      </w:r>
      <w:r>
        <w:rPr>
          <w:spacing w:val="-11"/>
        </w:rPr>
        <w:t xml:space="preserve"> </w:t>
      </w:r>
      <w:r>
        <w:t>(najboljša</w:t>
      </w:r>
      <w:r>
        <w:rPr>
          <w:spacing w:val="-15"/>
        </w:rPr>
        <w:t xml:space="preserve"> </w:t>
      </w:r>
      <w:r>
        <w:t>razpoložljiva</w:t>
      </w:r>
      <w:r>
        <w:rPr>
          <w:spacing w:val="-15"/>
        </w:rPr>
        <w:t xml:space="preserve"> </w:t>
      </w:r>
      <w:r>
        <w:t>tehnologija)</w:t>
      </w:r>
      <w:r>
        <w:rPr>
          <w:spacing w:val="-13"/>
        </w:rPr>
        <w:t xml:space="preserve"> </w:t>
      </w:r>
      <w:r>
        <w:t>v</w:t>
      </w:r>
      <w:r>
        <w:rPr>
          <w:spacing w:val="-16"/>
        </w:rPr>
        <w:t xml:space="preserve"> </w:t>
      </w:r>
      <w:r>
        <w:t>glavnem</w:t>
      </w:r>
      <w:r>
        <w:rPr>
          <w:spacing w:val="-10"/>
        </w:rPr>
        <w:t xml:space="preserve"> </w:t>
      </w:r>
      <w:r>
        <w:t>temeljijo</w:t>
      </w:r>
      <w:r>
        <w:rPr>
          <w:spacing w:val="-16"/>
        </w:rPr>
        <w:t xml:space="preserve"> </w:t>
      </w:r>
      <w:r>
        <w:t>na</w:t>
      </w:r>
      <w:r>
        <w:rPr>
          <w:spacing w:val="-15"/>
        </w:rPr>
        <w:t xml:space="preserve"> </w:t>
      </w:r>
      <w:r>
        <w:t>tehnologiji</w:t>
      </w:r>
      <w:r>
        <w:rPr>
          <w:spacing w:val="-15"/>
        </w:rPr>
        <w:t xml:space="preserve"> </w:t>
      </w:r>
      <w:r>
        <w:t>toplotnih</w:t>
      </w:r>
      <w:r>
        <w:rPr>
          <w:spacing w:val="-15"/>
        </w:rPr>
        <w:t xml:space="preserve"> </w:t>
      </w:r>
      <w:r>
        <w:t>črpalk,</w:t>
      </w:r>
      <w:r>
        <w:rPr>
          <w:spacing w:val="-15"/>
        </w:rPr>
        <w:t xml:space="preserve"> </w:t>
      </w:r>
      <w:r>
        <w:t>včasih z dodano koristjo solarnih naprav. V študiji so dodane nekatere</w:t>
      </w:r>
      <w:r>
        <w:rPr>
          <w:spacing w:val="-16"/>
        </w:rPr>
        <w:t xml:space="preserve"> </w:t>
      </w:r>
      <w:r>
        <w:t>razlage:</w:t>
      </w:r>
    </w:p>
    <w:p w:rsidR="00C15116" w:rsidRDefault="003B1894">
      <w:pPr>
        <w:pStyle w:val="Odstavekseznama"/>
        <w:numPr>
          <w:ilvl w:val="0"/>
          <w:numId w:val="2"/>
        </w:numPr>
        <w:tabs>
          <w:tab w:val="left" w:pos="1138"/>
          <w:tab w:val="left" w:pos="1139"/>
        </w:tabs>
        <w:spacing w:line="276" w:lineRule="auto"/>
        <w:ind w:right="702"/>
        <w:rPr>
          <w:sz w:val="20"/>
        </w:rPr>
      </w:pPr>
      <w:r>
        <w:rPr>
          <w:sz w:val="20"/>
        </w:rPr>
        <w:t>splošna uporaba toplotnih črpalk ni mogoča. Zlasti za »geotermalne« ali »vertikalne« toplotne črpalke</w:t>
      </w:r>
      <w:r>
        <w:rPr>
          <w:spacing w:val="-5"/>
          <w:sz w:val="20"/>
        </w:rPr>
        <w:t xml:space="preserve"> </w:t>
      </w:r>
      <w:r>
        <w:rPr>
          <w:sz w:val="20"/>
        </w:rPr>
        <w:t>s</w:t>
      </w:r>
      <w:r>
        <w:rPr>
          <w:spacing w:val="-3"/>
          <w:sz w:val="20"/>
        </w:rPr>
        <w:t xml:space="preserve"> </w:t>
      </w:r>
      <w:r>
        <w:rPr>
          <w:sz w:val="20"/>
        </w:rPr>
        <w:t>talnim virom</w:t>
      </w:r>
      <w:r>
        <w:rPr>
          <w:spacing w:val="-1"/>
          <w:sz w:val="20"/>
        </w:rPr>
        <w:t xml:space="preserve"> </w:t>
      </w:r>
      <w:r>
        <w:rPr>
          <w:sz w:val="20"/>
        </w:rPr>
        <w:t>so</w:t>
      </w:r>
      <w:r>
        <w:rPr>
          <w:spacing w:val="-4"/>
          <w:sz w:val="20"/>
        </w:rPr>
        <w:t xml:space="preserve"> </w:t>
      </w:r>
      <w:r>
        <w:rPr>
          <w:sz w:val="20"/>
        </w:rPr>
        <w:t>potrebna</w:t>
      </w:r>
      <w:r>
        <w:rPr>
          <w:spacing w:val="-5"/>
          <w:sz w:val="20"/>
        </w:rPr>
        <w:t xml:space="preserve"> </w:t>
      </w:r>
      <w:r>
        <w:rPr>
          <w:sz w:val="20"/>
        </w:rPr>
        <w:t>posebna</w:t>
      </w:r>
      <w:r>
        <w:rPr>
          <w:spacing w:val="-4"/>
          <w:sz w:val="20"/>
        </w:rPr>
        <w:t xml:space="preserve"> </w:t>
      </w:r>
      <w:r>
        <w:rPr>
          <w:sz w:val="20"/>
        </w:rPr>
        <w:t>dovoljenja</w:t>
      </w:r>
      <w:r>
        <w:rPr>
          <w:spacing w:val="-5"/>
          <w:sz w:val="20"/>
        </w:rPr>
        <w:t xml:space="preserve"> </w:t>
      </w:r>
      <w:r>
        <w:rPr>
          <w:sz w:val="20"/>
        </w:rPr>
        <w:t>vodovodnega</w:t>
      </w:r>
      <w:r>
        <w:rPr>
          <w:spacing w:val="-5"/>
          <w:sz w:val="20"/>
        </w:rPr>
        <w:t xml:space="preserve"> </w:t>
      </w:r>
      <w:r>
        <w:rPr>
          <w:sz w:val="20"/>
        </w:rPr>
        <w:t>podjetja</w:t>
      </w:r>
      <w:r>
        <w:rPr>
          <w:spacing w:val="-3"/>
          <w:sz w:val="20"/>
        </w:rPr>
        <w:t xml:space="preserve"> </w:t>
      </w:r>
      <w:r>
        <w:rPr>
          <w:sz w:val="20"/>
        </w:rPr>
        <w:t>ali</w:t>
      </w:r>
      <w:r>
        <w:rPr>
          <w:spacing w:val="-3"/>
          <w:sz w:val="20"/>
        </w:rPr>
        <w:t xml:space="preserve"> </w:t>
      </w:r>
      <w:r>
        <w:rPr>
          <w:sz w:val="20"/>
        </w:rPr>
        <w:t>občine</w:t>
      </w:r>
      <w:r>
        <w:rPr>
          <w:spacing w:val="-5"/>
          <w:sz w:val="20"/>
        </w:rPr>
        <w:t xml:space="preserve"> </w:t>
      </w:r>
      <w:r>
        <w:rPr>
          <w:sz w:val="20"/>
        </w:rPr>
        <w:t>itd.;</w:t>
      </w:r>
    </w:p>
    <w:p w:rsidR="00C15116" w:rsidRDefault="003B1894">
      <w:pPr>
        <w:pStyle w:val="Odstavekseznama"/>
        <w:numPr>
          <w:ilvl w:val="0"/>
          <w:numId w:val="2"/>
        </w:numPr>
        <w:tabs>
          <w:tab w:val="left" w:pos="1138"/>
          <w:tab w:val="left" w:pos="1139"/>
        </w:tabs>
        <w:spacing w:line="229" w:lineRule="exact"/>
        <w:rPr>
          <w:sz w:val="20"/>
        </w:rPr>
      </w:pPr>
      <w:r>
        <w:rPr>
          <w:sz w:val="20"/>
        </w:rPr>
        <w:t>potrebni so strokovno usposobljeni monterji in posebna oprema, tega pa (še) ni</w:t>
      </w:r>
      <w:r>
        <w:rPr>
          <w:spacing w:val="-10"/>
          <w:sz w:val="20"/>
        </w:rPr>
        <w:t xml:space="preserve"> </w:t>
      </w:r>
      <w:r>
        <w:rPr>
          <w:sz w:val="20"/>
        </w:rPr>
        <w:t>dovolj;</w:t>
      </w:r>
    </w:p>
    <w:p w:rsidR="00C15116" w:rsidRDefault="003B1894">
      <w:pPr>
        <w:pStyle w:val="Odstavekseznama"/>
        <w:numPr>
          <w:ilvl w:val="0"/>
          <w:numId w:val="2"/>
        </w:numPr>
        <w:tabs>
          <w:tab w:val="left" w:pos="1138"/>
          <w:tab w:val="left" w:pos="1139"/>
        </w:tabs>
        <w:spacing w:before="32"/>
        <w:rPr>
          <w:sz w:val="20"/>
        </w:rPr>
      </w:pPr>
      <w:r>
        <w:rPr>
          <w:sz w:val="20"/>
        </w:rPr>
        <w:t>učinkovitost toplotne črpalke je zelo odvisna od zasnove in</w:t>
      </w:r>
      <w:r>
        <w:rPr>
          <w:spacing w:val="-7"/>
          <w:sz w:val="20"/>
        </w:rPr>
        <w:t xml:space="preserve"> </w:t>
      </w:r>
      <w:r>
        <w:rPr>
          <w:sz w:val="20"/>
        </w:rPr>
        <w:t>vgradnje;</w:t>
      </w:r>
    </w:p>
    <w:p w:rsidR="00C15116" w:rsidRDefault="003B1894">
      <w:pPr>
        <w:pStyle w:val="Odstavekseznama"/>
        <w:numPr>
          <w:ilvl w:val="0"/>
          <w:numId w:val="2"/>
        </w:numPr>
        <w:tabs>
          <w:tab w:val="left" w:pos="1139"/>
        </w:tabs>
        <w:spacing w:before="36" w:line="276" w:lineRule="auto"/>
        <w:ind w:right="703"/>
        <w:jc w:val="both"/>
        <w:rPr>
          <w:sz w:val="20"/>
        </w:rPr>
      </w:pPr>
      <w:r>
        <w:rPr>
          <w:sz w:val="20"/>
        </w:rPr>
        <w:t>toplotna</w:t>
      </w:r>
      <w:r>
        <w:rPr>
          <w:spacing w:val="-5"/>
          <w:sz w:val="20"/>
        </w:rPr>
        <w:t xml:space="preserve"> </w:t>
      </w:r>
      <w:r>
        <w:rPr>
          <w:sz w:val="20"/>
        </w:rPr>
        <w:t>črpalka</w:t>
      </w:r>
      <w:r>
        <w:rPr>
          <w:spacing w:val="-5"/>
          <w:sz w:val="20"/>
        </w:rPr>
        <w:t xml:space="preserve"> </w:t>
      </w:r>
      <w:r>
        <w:rPr>
          <w:sz w:val="20"/>
        </w:rPr>
        <w:t>je</w:t>
      </w:r>
      <w:r>
        <w:rPr>
          <w:spacing w:val="-5"/>
          <w:sz w:val="20"/>
        </w:rPr>
        <w:t xml:space="preserve"> </w:t>
      </w:r>
      <w:r>
        <w:rPr>
          <w:sz w:val="20"/>
        </w:rPr>
        <w:t>pogosto</w:t>
      </w:r>
      <w:r>
        <w:rPr>
          <w:spacing w:val="-3"/>
          <w:sz w:val="20"/>
        </w:rPr>
        <w:t xml:space="preserve"> </w:t>
      </w:r>
      <w:r>
        <w:rPr>
          <w:sz w:val="20"/>
        </w:rPr>
        <w:t>naprava</w:t>
      </w:r>
      <w:r>
        <w:rPr>
          <w:spacing w:val="-3"/>
          <w:sz w:val="20"/>
        </w:rPr>
        <w:t xml:space="preserve"> </w:t>
      </w:r>
      <w:r>
        <w:rPr>
          <w:sz w:val="20"/>
        </w:rPr>
        <w:t>za</w:t>
      </w:r>
      <w:r>
        <w:rPr>
          <w:spacing w:val="-3"/>
          <w:sz w:val="20"/>
        </w:rPr>
        <w:t xml:space="preserve"> </w:t>
      </w:r>
      <w:r>
        <w:rPr>
          <w:sz w:val="20"/>
        </w:rPr>
        <w:t>osnovno</w:t>
      </w:r>
      <w:r>
        <w:rPr>
          <w:spacing w:val="-5"/>
          <w:sz w:val="20"/>
        </w:rPr>
        <w:t xml:space="preserve"> </w:t>
      </w:r>
      <w:r>
        <w:rPr>
          <w:sz w:val="20"/>
        </w:rPr>
        <w:t>obremenitev,</w:t>
      </w:r>
      <w:r>
        <w:rPr>
          <w:spacing w:val="-5"/>
          <w:sz w:val="20"/>
        </w:rPr>
        <w:t xml:space="preserve"> </w:t>
      </w:r>
      <w:r>
        <w:rPr>
          <w:sz w:val="20"/>
        </w:rPr>
        <w:t>kar</w:t>
      </w:r>
      <w:r>
        <w:rPr>
          <w:spacing w:val="-4"/>
          <w:sz w:val="20"/>
        </w:rPr>
        <w:t xml:space="preserve"> </w:t>
      </w:r>
      <w:r>
        <w:rPr>
          <w:sz w:val="20"/>
        </w:rPr>
        <w:t>pomeni,</w:t>
      </w:r>
      <w:r>
        <w:rPr>
          <w:spacing w:val="-5"/>
          <w:sz w:val="20"/>
        </w:rPr>
        <w:t xml:space="preserve"> </w:t>
      </w:r>
      <w:r>
        <w:rPr>
          <w:sz w:val="20"/>
        </w:rPr>
        <w:t>da</w:t>
      </w:r>
      <w:r>
        <w:rPr>
          <w:spacing w:val="-5"/>
          <w:sz w:val="20"/>
        </w:rPr>
        <w:t xml:space="preserve"> </w:t>
      </w:r>
      <w:r>
        <w:rPr>
          <w:sz w:val="20"/>
        </w:rPr>
        <w:t>je</w:t>
      </w:r>
      <w:r>
        <w:rPr>
          <w:spacing w:val="-3"/>
          <w:sz w:val="20"/>
        </w:rPr>
        <w:t xml:space="preserve"> </w:t>
      </w:r>
      <w:r>
        <w:rPr>
          <w:sz w:val="20"/>
        </w:rPr>
        <w:t>lahko</w:t>
      </w:r>
      <w:r>
        <w:rPr>
          <w:spacing w:val="-5"/>
          <w:sz w:val="20"/>
        </w:rPr>
        <w:t xml:space="preserve"> </w:t>
      </w:r>
      <w:r>
        <w:rPr>
          <w:sz w:val="20"/>
        </w:rPr>
        <w:t>hibridna naprava (na primer z običajnim grelnikom) pogosto gospodarna rešitev, ki je primerna za osnovno in konično</w:t>
      </w:r>
      <w:r>
        <w:rPr>
          <w:spacing w:val="-3"/>
          <w:sz w:val="20"/>
        </w:rPr>
        <w:t xml:space="preserve"> </w:t>
      </w:r>
      <w:r>
        <w:rPr>
          <w:sz w:val="20"/>
        </w:rPr>
        <w:t>obremenitev;</w:t>
      </w:r>
    </w:p>
    <w:p w:rsidR="00C15116" w:rsidRDefault="003B1894">
      <w:pPr>
        <w:pStyle w:val="Odstavekseznama"/>
        <w:numPr>
          <w:ilvl w:val="0"/>
          <w:numId w:val="2"/>
        </w:numPr>
        <w:tabs>
          <w:tab w:val="left" w:pos="1138"/>
          <w:tab w:val="left" w:pos="1139"/>
        </w:tabs>
        <w:spacing w:line="276" w:lineRule="auto"/>
        <w:ind w:right="707"/>
        <w:rPr>
          <w:sz w:val="20"/>
        </w:rPr>
      </w:pPr>
      <w:r>
        <w:rPr>
          <w:sz w:val="20"/>
        </w:rPr>
        <w:t>energijske koristi so močno odvisne od podnebja, zlasti to velja za zračne toplotne črpalke in sončno</w:t>
      </w:r>
      <w:r>
        <w:rPr>
          <w:spacing w:val="-3"/>
          <w:sz w:val="20"/>
        </w:rPr>
        <w:t xml:space="preserve"> </w:t>
      </w:r>
      <w:r>
        <w:rPr>
          <w:sz w:val="20"/>
        </w:rPr>
        <w:t>energijo;</w:t>
      </w:r>
    </w:p>
    <w:p w:rsidR="00C15116" w:rsidRDefault="003B1894">
      <w:pPr>
        <w:pStyle w:val="Odstavekseznama"/>
        <w:numPr>
          <w:ilvl w:val="0"/>
          <w:numId w:val="2"/>
        </w:numPr>
        <w:tabs>
          <w:tab w:val="left" w:pos="1138"/>
          <w:tab w:val="left" w:pos="1139"/>
        </w:tabs>
        <w:rPr>
          <w:sz w:val="20"/>
        </w:rPr>
      </w:pPr>
      <w:r>
        <w:rPr>
          <w:sz w:val="20"/>
        </w:rPr>
        <w:t>zaradi vsega navedenega se čas povrnitve stroškov zelo razlikuje glede na državo in</w:t>
      </w:r>
      <w:r>
        <w:rPr>
          <w:spacing w:val="-33"/>
          <w:sz w:val="20"/>
        </w:rPr>
        <w:t xml:space="preserve"> </w:t>
      </w:r>
      <w:r>
        <w:rPr>
          <w:sz w:val="20"/>
        </w:rPr>
        <w:t>razmere.</w:t>
      </w:r>
    </w:p>
    <w:p w:rsidR="00C15116" w:rsidRDefault="00C15116">
      <w:pPr>
        <w:pStyle w:val="Telobesedila"/>
        <w:spacing w:before="11"/>
        <w:rPr>
          <w:sz w:val="25"/>
        </w:rPr>
      </w:pPr>
    </w:p>
    <w:p w:rsidR="00C15116" w:rsidRPr="00230997" w:rsidRDefault="003B1894" w:rsidP="00230997">
      <w:pPr>
        <w:pStyle w:val="Telobesedila"/>
        <w:spacing w:line="276" w:lineRule="auto"/>
        <w:ind w:left="418" w:right="693"/>
        <w:jc w:val="both"/>
      </w:pPr>
      <w:r>
        <w:t>Prihranki</w:t>
      </w:r>
      <w:r>
        <w:rPr>
          <w:spacing w:val="-11"/>
        </w:rPr>
        <w:t xml:space="preserve"> </w:t>
      </w:r>
      <w:r>
        <w:t>energije</w:t>
      </w:r>
      <w:r>
        <w:rPr>
          <w:spacing w:val="-10"/>
        </w:rPr>
        <w:t xml:space="preserve"> </w:t>
      </w:r>
      <w:r>
        <w:t>(in</w:t>
      </w:r>
      <w:r>
        <w:rPr>
          <w:spacing w:val="-8"/>
        </w:rPr>
        <w:t xml:space="preserve"> </w:t>
      </w:r>
      <w:r>
        <w:t>povezani</w:t>
      </w:r>
      <w:r>
        <w:rPr>
          <w:spacing w:val="-9"/>
        </w:rPr>
        <w:t xml:space="preserve"> </w:t>
      </w:r>
      <w:r>
        <w:t>prihranki</w:t>
      </w:r>
      <w:r>
        <w:rPr>
          <w:spacing w:val="-10"/>
        </w:rPr>
        <w:t xml:space="preserve"> </w:t>
      </w:r>
      <w:r>
        <w:t>pri</w:t>
      </w:r>
      <w:r>
        <w:rPr>
          <w:spacing w:val="-11"/>
        </w:rPr>
        <w:t xml:space="preserve"> </w:t>
      </w:r>
      <w:r>
        <w:t>stroških,</w:t>
      </w:r>
      <w:r>
        <w:rPr>
          <w:spacing w:val="-11"/>
        </w:rPr>
        <w:t xml:space="preserve"> </w:t>
      </w:r>
      <w:r>
        <w:t>ki</w:t>
      </w:r>
      <w:r>
        <w:rPr>
          <w:spacing w:val="-11"/>
        </w:rPr>
        <w:t xml:space="preserve"> </w:t>
      </w:r>
      <w:r>
        <w:t>so</w:t>
      </w:r>
      <w:r>
        <w:rPr>
          <w:spacing w:val="-10"/>
        </w:rPr>
        <w:t xml:space="preserve"> </w:t>
      </w:r>
      <w:r>
        <w:t>odvisni</w:t>
      </w:r>
      <w:r>
        <w:rPr>
          <w:spacing w:val="-11"/>
        </w:rPr>
        <w:t xml:space="preserve"> </w:t>
      </w:r>
      <w:r>
        <w:t>od</w:t>
      </w:r>
      <w:r>
        <w:rPr>
          <w:spacing w:val="-9"/>
        </w:rPr>
        <w:t xml:space="preserve"> </w:t>
      </w:r>
      <w:r>
        <w:t>cene</w:t>
      </w:r>
      <w:r>
        <w:rPr>
          <w:spacing w:val="-8"/>
        </w:rPr>
        <w:t xml:space="preserve"> </w:t>
      </w:r>
      <w:r>
        <w:t>energije),</w:t>
      </w:r>
      <w:r>
        <w:rPr>
          <w:spacing w:val="-10"/>
        </w:rPr>
        <w:t xml:space="preserve"> </w:t>
      </w:r>
      <w:r>
        <w:t>ki</w:t>
      </w:r>
      <w:r>
        <w:rPr>
          <w:spacing w:val="-10"/>
        </w:rPr>
        <w:t xml:space="preserve"> </w:t>
      </w:r>
      <w:r>
        <w:t>bi</w:t>
      </w:r>
      <w:r>
        <w:rPr>
          <w:spacing w:val="-11"/>
        </w:rPr>
        <w:t xml:space="preserve"> </w:t>
      </w:r>
      <w:r>
        <w:t>jih</w:t>
      </w:r>
      <w:r>
        <w:rPr>
          <w:spacing w:val="-11"/>
        </w:rPr>
        <w:t xml:space="preserve"> </w:t>
      </w:r>
      <w:r>
        <w:t>bilo</w:t>
      </w:r>
      <w:r>
        <w:rPr>
          <w:spacing w:val="-11"/>
        </w:rPr>
        <w:t xml:space="preserve"> </w:t>
      </w:r>
      <w:r>
        <w:t xml:space="preserve">mogoče doseči z uporabo meril EU za zeleno javno naročanje za vodne grelnike prostora in tiste kombinacije z vodnimi grelniki, katerih osnovna funkcija je zagotavljanje toplote za ogrevanje, so odvisni od tehnologije. Uporaba osnovnega merila za energijsko učinkovitost za kotle razredov manjše velikosti bi lahko pomenila okoli 40-odstotni prihranek energije (prihranki iz osnovnega scenarija pripravljalne </w:t>
      </w:r>
      <w:r>
        <w:lastRenderedPageBreak/>
        <w:t>študije o okoljsko primerni zasnovi za prvi sklop),</w:t>
      </w:r>
      <w:r w:rsidR="002A33B0">
        <w:rPr>
          <w:rStyle w:val="Sprotnaopomba-sklic"/>
        </w:rPr>
        <w:footnoteReference w:id="23"/>
      </w:r>
      <w:r>
        <w:rPr>
          <w:position w:val="6"/>
          <w:sz w:val="13"/>
        </w:rPr>
        <w:t xml:space="preserve"> </w:t>
      </w:r>
      <w:r>
        <w:t>za največje velikosti pa 50-odstotni prihranek. Pri toplotnih</w:t>
      </w:r>
      <w:r>
        <w:rPr>
          <w:spacing w:val="-5"/>
        </w:rPr>
        <w:t xml:space="preserve"> </w:t>
      </w:r>
      <w:r>
        <w:t>črpalkah</w:t>
      </w:r>
      <w:r>
        <w:rPr>
          <w:spacing w:val="-5"/>
        </w:rPr>
        <w:t xml:space="preserve"> </w:t>
      </w:r>
      <w:r>
        <w:t>bi</w:t>
      </w:r>
      <w:r>
        <w:rPr>
          <w:spacing w:val="-4"/>
        </w:rPr>
        <w:t xml:space="preserve"> </w:t>
      </w:r>
      <w:r>
        <w:t>bil</w:t>
      </w:r>
      <w:r>
        <w:rPr>
          <w:spacing w:val="-5"/>
        </w:rPr>
        <w:t xml:space="preserve"> </w:t>
      </w:r>
      <w:r>
        <w:t>prihranek</w:t>
      </w:r>
      <w:r>
        <w:rPr>
          <w:spacing w:val="-2"/>
        </w:rPr>
        <w:t xml:space="preserve"> </w:t>
      </w:r>
      <w:r>
        <w:t>energije</w:t>
      </w:r>
      <w:r>
        <w:rPr>
          <w:spacing w:val="-5"/>
        </w:rPr>
        <w:t xml:space="preserve"> </w:t>
      </w:r>
      <w:r>
        <w:t>45-odstoten</w:t>
      </w:r>
      <w:r>
        <w:rPr>
          <w:spacing w:val="-4"/>
        </w:rPr>
        <w:t xml:space="preserve"> </w:t>
      </w:r>
      <w:r>
        <w:t>oz.</w:t>
      </w:r>
      <w:r>
        <w:rPr>
          <w:spacing w:val="-5"/>
        </w:rPr>
        <w:t xml:space="preserve"> </w:t>
      </w:r>
      <w:r>
        <w:t>55-odstoten.</w:t>
      </w:r>
      <w:r>
        <w:rPr>
          <w:spacing w:val="-2"/>
        </w:rPr>
        <w:t xml:space="preserve"> </w:t>
      </w:r>
      <w:r>
        <w:t>Pri</w:t>
      </w:r>
      <w:r>
        <w:rPr>
          <w:spacing w:val="-6"/>
        </w:rPr>
        <w:t xml:space="preserve"> </w:t>
      </w:r>
      <w:r>
        <w:t>uporabi</w:t>
      </w:r>
      <w:r>
        <w:rPr>
          <w:spacing w:val="-2"/>
        </w:rPr>
        <w:t xml:space="preserve"> </w:t>
      </w:r>
      <w:r>
        <w:t>celovitega</w:t>
      </w:r>
      <w:r>
        <w:rPr>
          <w:spacing w:val="-5"/>
        </w:rPr>
        <w:t xml:space="preserve"> </w:t>
      </w:r>
      <w:r>
        <w:t>merila</w:t>
      </w:r>
      <w:r>
        <w:rPr>
          <w:spacing w:val="-4"/>
        </w:rPr>
        <w:t xml:space="preserve"> </w:t>
      </w:r>
      <w:r>
        <w:t>bi lahko prihranki energije za manjše kotle dosegli 44 odstotkov in 55 odstotkov za največje kotle, pri toplotnih</w:t>
      </w:r>
      <w:r>
        <w:rPr>
          <w:spacing w:val="-9"/>
        </w:rPr>
        <w:t xml:space="preserve"> </w:t>
      </w:r>
      <w:r>
        <w:t>črpalkah</w:t>
      </w:r>
      <w:r>
        <w:rPr>
          <w:spacing w:val="-9"/>
        </w:rPr>
        <w:t xml:space="preserve"> </w:t>
      </w:r>
      <w:r>
        <w:t>pa</w:t>
      </w:r>
      <w:r>
        <w:rPr>
          <w:spacing w:val="-9"/>
        </w:rPr>
        <w:t xml:space="preserve"> </w:t>
      </w:r>
      <w:r>
        <w:t>bi</w:t>
      </w:r>
      <w:r>
        <w:rPr>
          <w:spacing w:val="-9"/>
        </w:rPr>
        <w:t xml:space="preserve"> </w:t>
      </w:r>
      <w:r>
        <w:t>lahko</w:t>
      </w:r>
      <w:r>
        <w:rPr>
          <w:spacing w:val="-9"/>
        </w:rPr>
        <w:t xml:space="preserve"> </w:t>
      </w:r>
      <w:r>
        <w:t>te</w:t>
      </w:r>
      <w:r>
        <w:rPr>
          <w:spacing w:val="-9"/>
        </w:rPr>
        <w:t xml:space="preserve"> </w:t>
      </w:r>
      <w:r>
        <w:t>vrednosti</w:t>
      </w:r>
      <w:r>
        <w:rPr>
          <w:spacing w:val="-10"/>
        </w:rPr>
        <w:t xml:space="preserve"> </w:t>
      </w:r>
      <w:r>
        <w:t>dosegle</w:t>
      </w:r>
      <w:r>
        <w:rPr>
          <w:spacing w:val="-8"/>
        </w:rPr>
        <w:t xml:space="preserve"> </w:t>
      </w:r>
      <w:r>
        <w:t>55</w:t>
      </w:r>
      <w:r>
        <w:rPr>
          <w:spacing w:val="-4"/>
        </w:rPr>
        <w:t xml:space="preserve"> </w:t>
      </w:r>
      <w:r>
        <w:t>odstotkov</w:t>
      </w:r>
      <w:r>
        <w:rPr>
          <w:spacing w:val="-9"/>
        </w:rPr>
        <w:t xml:space="preserve"> </w:t>
      </w:r>
      <w:r>
        <w:t>oz.</w:t>
      </w:r>
      <w:r>
        <w:rPr>
          <w:spacing w:val="-9"/>
        </w:rPr>
        <w:t xml:space="preserve"> </w:t>
      </w:r>
      <w:r>
        <w:t>64</w:t>
      </w:r>
      <w:r>
        <w:rPr>
          <w:spacing w:val="-9"/>
        </w:rPr>
        <w:t xml:space="preserve"> </w:t>
      </w:r>
      <w:r>
        <w:t>odstotkov.</w:t>
      </w:r>
      <w:r>
        <w:rPr>
          <w:spacing w:val="-7"/>
        </w:rPr>
        <w:t xml:space="preserve"> </w:t>
      </w:r>
      <w:r>
        <w:t>Povečanje</w:t>
      </w:r>
      <w:r>
        <w:rPr>
          <w:spacing w:val="-8"/>
        </w:rPr>
        <w:t xml:space="preserve"> </w:t>
      </w:r>
      <w:r>
        <w:t>energijske učinkovitosti za en odstotek (merilo za dodelitev) bi pomenilo dodaten prihranek energije okoli pol odstotka za kotle in 0,3 odstotka za toplotne</w:t>
      </w:r>
      <w:r>
        <w:rPr>
          <w:spacing w:val="3"/>
        </w:rPr>
        <w:t xml:space="preserve"> </w:t>
      </w:r>
      <w:r>
        <w:t>črpalke.</w:t>
      </w:r>
    </w:p>
    <w:p w:rsidR="00C15116" w:rsidRDefault="00C15116">
      <w:pPr>
        <w:pStyle w:val="Telobesedila"/>
        <w:spacing w:before="1"/>
        <w:rPr>
          <w:sz w:val="24"/>
        </w:rPr>
      </w:pPr>
    </w:p>
    <w:p w:rsidR="00C15116" w:rsidRDefault="003B1894">
      <w:pPr>
        <w:pStyle w:val="Naslov1"/>
        <w:ind w:left="418"/>
      </w:pPr>
      <w:r>
        <w:t>Pojmi</w:t>
      </w:r>
    </w:p>
    <w:p w:rsidR="00C15116" w:rsidRDefault="00C15116">
      <w:pPr>
        <w:pStyle w:val="Telobesedila"/>
        <w:rPr>
          <w:b/>
          <w:sz w:val="26"/>
        </w:rPr>
      </w:pPr>
    </w:p>
    <w:p w:rsidR="00C15116" w:rsidRDefault="003B1894">
      <w:pPr>
        <w:pStyle w:val="Telobesedila"/>
        <w:ind w:left="418"/>
      </w:pPr>
      <w:r>
        <w:t>V teh okoljskih zahtevah in merilih se uporabljajo naslednje opredelitve:</w:t>
      </w:r>
    </w:p>
    <w:p w:rsidR="00C15116" w:rsidRDefault="003B1894">
      <w:pPr>
        <w:pStyle w:val="Odstavekseznama"/>
        <w:numPr>
          <w:ilvl w:val="0"/>
          <w:numId w:val="1"/>
        </w:numPr>
        <w:tabs>
          <w:tab w:val="left" w:pos="1139"/>
        </w:tabs>
        <w:spacing w:before="34" w:line="276" w:lineRule="auto"/>
        <w:ind w:right="700"/>
        <w:jc w:val="both"/>
        <w:rPr>
          <w:sz w:val="20"/>
        </w:rPr>
      </w:pPr>
      <w:r>
        <w:rPr>
          <w:sz w:val="20"/>
        </w:rPr>
        <w:t>»biomasa«</w:t>
      </w:r>
      <w:r>
        <w:rPr>
          <w:spacing w:val="-14"/>
          <w:sz w:val="20"/>
        </w:rPr>
        <w:t xml:space="preserve"> </w:t>
      </w:r>
      <w:r>
        <w:rPr>
          <w:sz w:val="20"/>
        </w:rPr>
        <w:t>pomeni</w:t>
      </w:r>
      <w:r>
        <w:rPr>
          <w:spacing w:val="-13"/>
          <w:sz w:val="20"/>
        </w:rPr>
        <w:t xml:space="preserve"> </w:t>
      </w:r>
      <w:r>
        <w:rPr>
          <w:sz w:val="20"/>
        </w:rPr>
        <w:t>biološko</w:t>
      </w:r>
      <w:r>
        <w:rPr>
          <w:spacing w:val="-14"/>
          <w:sz w:val="20"/>
        </w:rPr>
        <w:t xml:space="preserve"> </w:t>
      </w:r>
      <w:r>
        <w:rPr>
          <w:sz w:val="20"/>
        </w:rPr>
        <w:t>razgradljive</w:t>
      </w:r>
      <w:r>
        <w:rPr>
          <w:spacing w:val="-11"/>
          <w:sz w:val="20"/>
        </w:rPr>
        <w:t xml:space="preserve"> </w:t>
      </w:r>
      <w:r>
        <w:rPr>
          <w:sz w:val="20"/>
        </w:rPr>
        <w:t>dele</w:t>
      </w:r>
      <w:r>
        <w:rPr>
          <w:spacing w:val="-11"/>
          <w:sz w:val="20"/>
        </w:rPr>
        <w:t xml:space="preserve"> </w:t>
      </w:r>
      <w:r>
        <w:rPr>
          <w:sz w:val="20"/>
        </w:rPr>
        <w:t>izdelkov,</w:t>
      </w:r>
      <w:r>
        <w:rPr>
          <w:spacing w:val="-10"/>
          <w:sz w:val="20"/>
        </w:rPr>
        <w:t xml:space="preserve"> </w:t>
      </w:r>
      <w:r>
        <w:rPr>
          <w:sz w:val="20"/>
        </w:rPr>
        <w:t>odpadkov</w:t>
      </w:r>
      <w:r>
        <w:rPr>
          <w:spacing w:val="-12"/>
          <w:sz w:val="20"/>
        </w:rPr>
        <w:t xml:space="preserve"> </w:t>
      </w:r>
      <w:r>
        <w:rPr>
          <w:sz w:val="20"/>
        </w:rPr>
        <w:t>in</w:t>
      </w:r>
      <w:r>
        <w:rPr>
          <w:spacing w:val="-11"/>
          <w:sz w:val="20"/>
        </w:rPr>
        <w:t xml:space="preserve"> </w:t>
      </w:r>
      <w:r>
        <w:rPr>
          <w:sz w:val="20"/>
        </w:rPr>
        <w:t>ostankov</w:t>
      </w:r>
      <w:r>
        <w:rPr>
          <w:spacing w:val="-11"/>
          <w:sz w:val="20"/>
        </w:rPr>
        <w:t xml:space="preserve"> </w:t>
      </w:r>
      <w:r>
        <w:rPr>
          <w:sz w:val="20"/>
        </w:rPr>
        <w:t>biološkega</w:t>
      </w:r>
      <w:r>
        <w:rPr>
          <w:spacing w:val="-14"/>
          <w:sz w:val="20"/>
        </w:rPr>
        <w:t xml:space="preserve"> </w:t>
      </w:r>
      <w:r>
        <w:rPr>
          <w:sz w:val="20"/>
        </w:rPr>
        <w:t>izvora iz kmetijskih (vključno s snovmi rastlinskega in živalskega izvora), gozdarskih in s tem povezanih proizvodnih dejavnosti, vključno z ribištvom in akvakulturo, ter biološko razgradljive dele industrijskih in komunalnih</w:t>
      </w:r>
      <w:r>
        <w:rPr>
          <w:spacing w:val="-3"/>
          <w:sz w:val="20"/>
        </w:rPr>
        <w:t xml:space="preserve"> </w:t>
      </w:r>
      <w:r>
        <w:rPr>
          <w:sz w:val="20"/>
        </w:rPr>
        <w:t>odpadkov;</w:t>
      </w:r>
    </w:p>
    <w:p w:rsidR="00C15116" w:rsidRDefault="003B1894">
      <w:pPr>
        <w:pStyle w:val="Odstavekseznama"/>
        <w:numPr>
          <w:ilvl w:val="0"/>
          <w:numId w:val="1"/>
        </w:numPr>
        <w:tabs>
          <w:tab w:val="left" w:pos="1138"/>
          <w:tab w:val="left" w:pos="1139"/>
        </w:tabs>
        <w:rPr>
          <w:sz w:val="20"/>
        </w:rPr>
      </w:pPr>
      <w:r>
        <w:rPr>
          <w:sz w:val="20"/>
        </w:rPr>
        <w:t>»</w:t>
      </w:r>
      <w:proofErr w:type="spellStart"/>
      <w:r>
        <w:rPr>
          <w:sz w:val="20"/>
        </w:rPr>
        <w:t>biogorivo</w:t>
      </w:r>
      <w:proofErr w:type="spellEnd"/>
      <w:r>
        <w:rPr>
          <w:sz w:val="20"/>
        </w:rPr>
        <w:t>« pomeni plinsko ali tekoče gorivo, pridobljeno iz</w:t>
      </w:r>
      <w:r>
        <w:rPr>
          <w:spacing w:val="-10"/>
          <w:sz w:val="20"/>
        </w:rPr>
        <w:t xml:space="preserve"> </w:t>
      </w:r>
      <w:r>
        <w:rPr>
          <w:sz w:val="20"/>
        </w:rPr>
        <w:t>biomase;</w:t>
      </w:r>
    </w:p>
    <w:p w:rsidR="00C15116" w:rsidRDefault="003B1894">
      <w:pPr>
        <w:pStyle w:val="Odstavekseznama"/>
        <w:numPr>
          <w:ilvl w:val="0"/>
          <w:numId w:val="1"/>
        </w:numPr>
        <w:tabs>
          <w:tab w:val="left" w:pos="1138"/>
          <w:tab w:val="left" w:pos="1139"/>
        </w:tabs>
        <w:spacing w:before="34"/>
        <w:rPr>
          <w:sz w:val="20"/>
        </w:rPr>
      </w:pPr>
      <w:r>
        <w:rPr>
          <w:sz w:val="20"/>
        </w:rPr>
        <w:t>»fosilno gorivo« pomeni plinsko ali tekoče gorivo fosilnega</w:t>
      </w:r>
      <w:r>
        <w:rPr>
          <w:spacing w:val="-10"/>
          <w:sz w:val="20"/>
        </w:rPr>
        <w:t xml:space="preserve"> </w:t>
      </w:r>
      <w:r>
        <w:rPr>
          <w:sz w:val="20"/>
        </w:rPr>
        <w:t>izvora;</w:t>
      </w:r>
    </w:p>
    <w:p w:rsidR="00C15116" w:rsidRDefault="003B1894">
      <w:pPr>
        <w:pStyle w:val="Odstavekseznama"/>
        <w:numPr>
          <w:ilvl w:val="0"/>
          <w:numId w:val="3"/>
        </w:numPr>
        <w:tabs>
          <w:tab w:val="left" w:pos="1139"/>
        </w:tabs>
        <w:spacing w:before="79" w:line="276" w:lineRule="auto"/>
        <w:ind w:right="705"/>
        <w:jc w:val="both"/>
        <w:rPr>
          <w:sz w:val="20"/>
        </w:rPr>
      </w:pPr>
      <w:r>
        <w:rPr>
          <w:sz w:val="20"/>
        </w:rPr>
        <w:t>»plinski grelnik« pomeni grelnik prostorov ali kombinirani grelnik, opremljen z enim ali več generatorji toplote na plinasta goriva fosilnega izvora ali iz</w:t>
      </w:r>
      <w:r>
        <w:rPr>
          <w:spacing w:val="-5"/>
          <w:sz w:val="20"/>
        </w:rPr>
        <w:t xml:space="preserve"> </w:t>
      </w:r>
      <w:r>
        <w:rPr>
          <w:sz w:val="20"/>
        </w:rPr>
        <w:t>biomase;</w:t>
      </w:r>
    </w:p>
    <w:p w:rsidR="00C15116" w:rsidRDefault="003B1894">
      <w:pPr>
        <w:pStyle w:val="Odstavekseznama"/>
        <w:numPr>
          <w:ilvl w:val="0"/>
          <w:numId w:val="3"/>
        </w:numPr>
        <w:tabs>
          <w:tab w:val="left" w:pos="1139"/>
        </w:tabs>
        <w:spacing w:line="276" w:lineRule="auto"/>
        <w:ind w:right="707"/>
        <w:jc w:val="both"/>
        <w:rPr>
          <w:sz w:val="20"/>
        </w:rPr>
      </w:pPr>
      <w:r>
        <w:rPr>
          <w:sz w:val="20"/>
        </w:rPr>
        <w:t>»grelnik na tekoče gorivo« pomeni grelnik prostorov ali kombinirani grelnik, opremljen z enim ali več generatorji toplote na tekoča goriva fosilnega izvora ali iz</w:t>
      </w:r>
      <w:r>
        <w:rPr>
          <w:spacing w:val="-20"/>
          <w:sz w:val="20"/>
        </w:rPr>
        <w:t xml:space="preserve"> </w:t>
      </w:r>
      <w:r>
        <w:rPr>
          <w:sz w:val="20"/>
        </w:rPr>
        <w:t>biomase;</w:t>
      </w:r>
    </w:p>
    <w:p w:rsidR="00C15116" w:rsidRDefault="003B1894">
      <w:pPr>
        <w:pStyle w:val="Odstavekseznama"/>
        <w:numPr>
          <w:ilvl w:val="0"/>
          <w:numId w:val="3"/>
        </w:numPr>
        <w:tabs>
          <w:tab w:val="left" w:pos="1139"/>
        </w:tabs>
        <w:spacing w:before="1" w:line="276" w:lineRule="auto"/>
        <w:ind w:right="695"/>
        <w:jc w:val="both"/>
        <w:rPr>
          <w:sz w:val="20"/>
        </w:rPr>
      </w:pPr>
      <w:r>
        <w:rPr>
          <w:sz w:val="20"/>
        </w:rPr>
        <w:t>»grelnik na trdno gorivo« pomeni grelnik prostorov ali kombinirani grelnik, opremljen z enim ali več generatorji toplote na trdna goriva fosilnega izvora ali iz</w:t>
      </w:r>
      <w:r>
        <w:rPr>
          <w:spacing w:val="-12"/>
          <w:sz w:val="20"/>
        </w:rPr>
        <w:t xml:space="preserve"> </w:t>
      </w:r>
      <w:r>
        <w:rPr>
          <w:sz w:val="20"/>
        </w:rPr>
        <w:t>biomase;</w:t>
      </w:r>
    </w:p>
    <w:p w:rsidR="00C15116" w:rsidRDefault="003B1894">
      <w:pPr>
        <w:pStyle w:val="Odstavekseznama"/>
        <w:numPr>
          <w:ilvl w:val="0"/>
          <w:numId w:val="3"/>
        </w:numPr>
        <w:tabs>
          <w:tab w:val="left" w:pos="1139"/>
        </w:tabs>
        <w:spacing w:line="276" w:lineRule="auto"/>
        <w:ind w:right="708"/>
        <w:jc w:val="both"/>
        <w:rPr>
          <w:sz w:val="20"/>
        </w:rPr>
      </w:pPr>
      <w:r>
        <w:rPr>
          <w:sz w:val="20"/>
        </w:rPr>
        <w:t>»električni grelnik« pomeni grelnik prostorov ali kombinirani grelnik, opremljen z enim ali več generatorji toplote, ki kot energijo uporabljajo</w:t>
      </w:r>
      <w:r>
        <w:rPr>
          <w:spacing w:val="-4"/>
          <w:sz w:val="20"/>
        </w:rPr>
        <w:t xml:space="preserve"> </w:t>
      </w:r>
      <w:r>
        <w:rPr>
          <w:sz w:val="20"/>
        </w:rPr>
        <w:t>elektriko;</w:t>
      </w:r>
    </w:p>
    <w:p w:rsidR="00C15116" w:rsidRDefault="003B1894">
      <w:pPr>
        <w:pStyle w:val="Odstavekseznama"/>
        <w:numPr>
          <w:ilvl w:val="0"/>
          <w:numId w:val="3"/>
        </w:numPr>
        <w:tabs>
          <w:tab w:val="left" w:pos="1139"/>
        </w:tabs>
        <w:spacing w:line="276" w:lineRule="auto"/>
        <w:ind w:right="703"/>
        <w:jc w:val="both"/>
        <w:rPr>
          <w:sz w:val="20"/>
        </w:rPr>
      </w:pPr>
      <w:r>
        <w:rPr>
          <w:sz w:val="20"/>
        </w:rPr>
        <w:t>»grelnik s kotlom« pomeni grelnik prostorov ali kombinirani grelnik, opremljen z enim ali več generatorji toplote, ki delujejo z zgorevanjem plinastih, tekočih ali trdnih goriv fosilnega izvora ali iz</w:t>
      </w:r>
      <w:r>
        <w:rPr>
          <w:spacing w:val="-2"/>
          <w:sz w:val="20"/>
        </w:rPr>
        <w:t xml:space="preserve"> </w:t>
      </w:r>
      <w:r>
        <w:rPr>
          <w:sz w:val="20"/>
        </w:rPr>
        <w:t>biomase;</w:t>
      </w:r>
    </w:p>
    <w:p w:rsidR="00C15116" w:rsidRDefault="003B1894">
      <w:pPr>
        <w:pStyle w:val="Odstavekseznama"/>
        <w:numPr>
          <w:ilvl w:val="0"/>
          <w:numId w:val="3"/>
        </w:numPr>
        <w:tabs>
          <w:tab w:val="left" w:pos="1139"/>
        </w:tabs>
        <w:spacing w:line="276" w:lineRule="auto"/>
        <w:ind w:right="699"/>
        <w:jc w:val="both"/>
        <w:rPr>
          <w:sz w:val="20"/>
        </w:rPr>
      </w:pPr>
      <w:r>
        <w:rPr>
          <w:sz w:val="20"/>
        </w:rPr>
        <w:t>»plinski grelnik s kotlom« pomeni grelnik s kotlom, opremljen z enim ali več generatorji toplote, ki delujejo z zgorevanjem plinastih goriv fosilnega izvora ali iz</w:t>
      </w:r>
      <w:r>
        <w:rPr>
          <w:spacing w:val="-7"/>
          <w:sz w:val="20"/>
        </w:rPr>
        <w:t xml:space="preserve"> </w:t>
      </w:r>
      <w:r>
        <w:rPr>
          <w:sz w:val="20"/>
        </w:rPr>
        <w:t>biomase;</w:t>
      </w:r>
    </w:p>
    <w:p w:rsidR="00C15116" w:rsidRDefault="003B1894">
      <w:pPr>
        <w:pStyle w:val="Odstavekseznama"/>
        <w:numPr>
          <w:ilvl w:val="0"/>
          <w:numId w:val="3"/>
        </w:numPr>
        <w:tabs>
          <w:tab w:val="left" w:pos="1139"/>
        </w:tabs>
        <w:spacing w:line="278" w:lineRule="auto"/>
        <w:ind w:right="704"/>
        <w:jc w:val="both"/>
        <w:rPr>
          <w:sz w:val="20"/>
        </w:rPr>
      </w:pPr>
      <w:r>
        <w:rPr>
          <w:sz w:val="20"/>
        </w:rPr>
        <w:t>»grelnik</w:t>
      </w:r>
      <w:r>
        <w:rPr>
          <w:spacing w:val="-16"/>
          <w:sz w:val="20"/>
        </w:rPr>
        <w:t xml:space="preserve"> </w:t>
      </w:r>
      <w:r>
        <w:rPr>
          <w:sz w:val="20"/>
        </w:rPr>
        <w:t>s</w:t>
      </w:r>
      <w:r>
        <w:rPr>
          <w:spacing w:val="-17"/>
          <w:sz w:val="20"/>
        </w:rPr>
        <w:t xml:space="preserve"> </w:t>
      </w:r>
      <w:r>
        <w:rPr>
          <w:sz w:val="20"/>
        </w:rPr>
        <w:t>kotlom</w:t>
      </w:r>
      <w:r>
        <w:rPr>
          <w:spacing w:val="-15"/>
          <w:sz w:val="20"/>
        </w:rPr>
        <w:t xml:space="preserve"> </w:t>
      </w:r>
      <w:r>
        <w:rPr>
          <w:sz w:val="20"/>
        </w:rPr>
        <w:t>na</w:t>
      </w:r>
      <w:r>
        <w:rPr>
          <w:spacing w:val="-19"/>
          <w:sz w:val="20"/>
        </w:rPr>
        <w:t xml:space="preserve"> </w:t>
      </w:r>
      <w:r>
        <w:rPr>
          <w:sz w:val="20"/>
        </w:rPr>
        <w:t>tekoče</w:t>
      </w:r>
      <w:r>
        <w:rPr>
          <w:spacing w:val="-19"/>
          <w:sz w:val="20"/>
        </w:rPr>
        <w:t xml:space="preserve"> </w:t>
      </w:r>
      <w:r>
        <w:rPr>
          <w:sz w:val="20"/>
        </w:rPr>
        <w:t>gorivo«</w:t>
      </w:r>
      <w:r>
        <w:rPr>
          <w:spacing w:val="-17"/>
          <w:sz w:val="20"/>
        </w:rPr>
        <w:t xml:space="preserve"> </w:t>
      </w:r>
      <w:r>
        <w:rPr>
          <w:sz w:val="20"/>
        </w:rPr>
        <w:t>pomeni</w:t>
      </w:r>
      <w:r>
        <w:rPr>
          <w:spacing w:val="-20"/>
          <w:sz w:val="20"/>
        </w:rPr>
        <w:t xml:space="preserve"> </w:t>
      </w:r>
      <w:r>
        <w:rPr>
          <w:sz w:val="20"/>
        </w:rPr>
        <w:t>grelnik</w:t>
      </w:r>
      <w:r>
        <w:rPr>
          <w:spacing w:val="-15"/>
          <w:sz w:val="20"/>
        </w:rPr>
        <w:t xml:space="preserve"> </w:t>
      </w:r>
      <w:r>
        <w:rPr>
          <w:sz w:val="20"/>
        </w:rPr>
        <w:t>s</w:t>
      </w:r>
      <w:r>
        <w:rPr>
          <w:spacing w:val="-17"/>
          <w:sz w:val="20"/>
        </w:rPr>
        <w:t xml:space="preserve"> </w:t>
      </w:r>
      <w:r>
        <w:rPr>
          <w:sz w:val="20"/>
        </w:rPr>
        <w:t>kotlom,</w:t>
      </w:r>
      <w:r>
        <w:rPr>
          <w:spacing w:val="-19"/>
          <w:sz w:val="20"/>
        </w:rPr>
        <w:t xml:space="preserve"> </w:t>
      </w:r>
      <w:r>
        <w:rPr>
          <w:sz w:val="20"/>
        </w:rPr>
        <w:t>opremljen</w:t>
      </w:r>
      <w:r>
        <w:rPr>
          <w:spacing w:val="-17"/>
          <w:sz w:val="20"/>
        </w:rPr>
        <w:t xml:space="preserve"> </w:t>
      </w:r>
      <w:r>
        <w:rPr>
          <w:sz w:val="20"/>
        </w:rPr>
        <w:t>z</w:t>
      </w:r>
      <w:r>
        <w:rPr>
          <w:spacing w:val="-19"/>
          <w:sz w:val="20"/>
        </w:rPr>
        <w:t xml:space="preserve"> </w:t>
      </w:r>
      <w:r>
        <w:rPr>
          <w:sz w:val="20"/>
        </w:rPr>
        <w:t>enim</w:t>
      </w:r>
      <w:r>
        <w:rPr>
          <w:spacing w:val="-15"/>
          <w:sz w:val="20"/>
        </w:rPr>
        <w:t xml:space="preserve"> </w:t>
      </w:r>
      <w:r>
        <w:rPr>
          <w:sz w:val="20"/>
        </w:rPr>
        <w:t>ali</w:t>
      </w:r>
      <w:r>
        <w:rPr>
          <w:spacing w:val="-17"/>
          <w:sz w:val="20"/>
        </w:rPr>
        <w:t xml:space="preserve"> </w:t>
      </w:r>
      <w:r>
        <w:rPr>
          <w:sz w:val="20"/>
        </w:rPr>
        <w:t>več</w:t>
      </w:r>
      <w:r>
        <w:rPr>
          <w:spacing w:val="-17"/>
          <w:sz w:val="20"/>
        </w:rPr>
        <w:t xml:space="preserve"> </w:t>
      </w:r>
      <w:r>
        <w:rPr>
          <w:sz w:val="20"/>
        </w:rPr>
        <w:t>generatorji toplote, ki delujejo z zgorevanjem tekočih goriv fosilnega izvora ali iz</w:t>
      </w:r>
      <w:r>
        <w:rPr>
          <w:spacing w:val="-12"/>
          <w:sz w:val="20"/>
        </w:rPr>
        <w:t xml:space="preserve"> </w:t>
      </w:r>
      <w:r>
        <w:rPr>
          <w:sz w:val="20"/>
        </w:rPr>
        <w:t>biomase;</w:t>
      </w:r>
    </w:p>
    <w:p w:rsidR="00C15116" w:rsidRDefault="003B1894">
      <w:pPr>
        <w:pStyle w:val="Odstavekseznama"/>
        <w:numPr>
          <w:ilvl w:val="0"/>
          <w:numId w:val="3"/>
        </w:numPr>
        <w:tabs>
          <w:tab w:val="left" w:pos="1139"/>
        </w:tabs>
        <w:spacing w:line="276" w:lineRule="auto"/>
        <w:ind w:right="702"/>
        <w:jc w:val="both"/>
        <w:rPr>
          <w:sz w:val="20"/>
        </w:rPr>
      </w:pPr>
      <w:r>
        <w:rPr>
          <w:sz w:val="20"/>
        </w:rPr>
        <w:t>»grelnik</w:t>
      </w:r>
      <w:r>
        <w:rPr>
          <w:spacing w:val="-6"/>
          <w:sz w:val="20"/>
        </w:rPr>
        <w:t xml:space="preserve"> </w:t>
      </w:r>
      <w:r>
        <w:rPr>
          <w:sz w:val="20"/>
        </w:rPr>
        <w:t>s</w:t>
      </w:r>
      <w:r>
        <w:rPr>
          <w:spacing w:val="-9"/>
          <w:sz w:val="20"/>
        </w:rPr>
        <w:t xml:space="preserve"> </w:t>
      </w:r>
      <w:r>
        <w:rPr>
          <w:sz w:val="20"/>
        </w:rPr>
        <w:t>kotlom</w:t>
      </w:r>
      <w:r>
        <w:rPr>
          <w:spacing w:val="-6"/>
          <w:sz w:val="20"/>
        </w:rPr>
        <w:t xml:space="preserve"> </w:t>
      </w:r>
      <w:r>
        <w:rPr>
          <w:sz w:val="20"/>
        </w:rPr>
        <w:t>na</w:t>
      </w:r>
      <w:r>
        <w:rPr>
          <w:spacing w:val="-9"/>
          <w:sz w:val="20"/>
        </w:rPr>
        <w:t xml:space="preserve"> </w:t>
      </w:r>
      <w:r>
        <w:rPr>
          <w:sz w:val="20"/>
        </w:rPr>
        <w:t>trdno</w:t>
      </w:r>
      <w:r>
        <w:rPr>
          <w:spacing w:val="-8"/>
          <w:sz w:val="20"/>
        </w:rPr>
        <w:t xml:space="preserve"> </w:t>
      </w:r>
      <w:r>
        <w:rPr>
          <w:sz w:val="20"/>
        </w:rPr>
        <w:t>gorivo«</w:t>
      </w:r>
      <w:r>
        <w:rPr>
          <w:spacing w:val="-8"/>
          <w:sz w:val="20"/>
        </w:rPr>
        <w:t xml:space="preserve"> </w:t>
      </w:r>
      <w:r>
        <w:rPr>
          <w:sz w:val="20"/>
        </w:rPr>
        <w:t>pomeni</w:t>
      </w:r>
      <w:r>
        <w:rPr>
          <w:spacing w:val="-10"/>
          <w:sz w:val="20"/>
        </w:rPr>
        <w:t xml:space="preserve"> </w:t>
      </w:r>
      <w:r>
        <w:rPr>
          <w:sz w:val="20"/>
        </w:rPr>
        <w:t>grelnik</w:t>
      </w:r>
      <w:r>
        <w:rPr>
          <w:spacing w:val="-6"/>
          <w:sz w:val="20"/>
        </w:rPr>
        <w:t xml:space="preserve"> </w:t>
      </w:r>
      <w:r>
        <w:rPr>
          <w:sz w:val="20"/>
        </w:rPr>
        <w:t>s</w:t>
      </w:r>
      <w:r>
        <w:rPr>
          <w:spacing w:val="-9"/>
          <w:sz w:val="20"/>
        </w:rPr>
        <w:t xml:space="preserve"> </w:t>
      </w:r>
      <w:r>
        <w:rPr>
          <w:sz w:val="20"/>
        </w:rPr>
        <w:t>kotlom,</w:t>
      </w:r>
      <w:r>
        <w:rPr>
          <w:spacing w:val="-9"/>
          <w:sz w:val="20"/>
        </w:rPr>
        <w:t xml:space="preserve"> </w:t>
      </w:r>
      <w:r>
        <w:rPr>
          <w:sz w:val="20"/>
        </w:rPr>
        <w:t>opremljen</w:t>
      </w:r>
      <w:r>
        <w:rPr>
          <w:spacing w:val="-8"/>
          <w:sz w:val="20"/>
        </w:rPr>
        <w:t xml:space="preserve"> </w:t>
      </w:r>
      <w:r>
        <w:rPr>
          <w:sz w:val="20"/>
        </w:rPr>
        <w:t>z</w:t>
      </w:r>
      <w:r>
        <w:rPr>
          <w:spacing w:val="-10"/>
          <w:sz w:val="20"/>
        </w:rPr>
        <w:t xml:space="preserve"> </w:t>
      </w:r>
      <w:r>
        <w:rPr>
          <w:sz w:val="20"/>
        </w:rPr>
        <w:t>enim</w:t>
      </w:r>
      <w:r>
        <w:rPr>
          <w:spacing w:val="-5"/>
          <w:sz w:val="20"/>
        </w:rPr>
        <w:t xml:space="preserve"> </w:t>
      </w:r>
      <w:r>
        <w:rPr>
          <w:sz w:val="20"/>
        </w:rPr>
        <w:t>ali</w:t>
      </w:r>
      <w:r>
        <w:rPr>
          <w:spacing w:val="-8"/>
          <w:sz w:val="20"/>
        </w:rPr>
        <w:t xml:space="preserve"> </w:t>
      </w:r>
      <w:r>
        <w:rPr>
          <w:sz w:val="20"/>
        </w:rPr>
        <w:t>več</w:t>
      </w:r>
      <w:r>
        <w:rPr>
          <w:spacing w:val="-9"/>
          <w:sz w:val="20"/>
        </w:rPr>
        <w:t xml:space="preserve"> </w:t>
      </w:r>
      <w:r>
        <w:rPr>
          <w:sz w:val="20"/>
        </w:rPr>
        <w:t>generatorji toplote, ki delujejo z zgorevanjem trdnih goriv fosilnega izvora ali iz</w:t>
      </w:r>
      <w:r>
        <w:rPr>
          <w:spacing w:val="-5"/>
          <w:sz w:val="20"/>
        </w:rPr>
        <w:t xml:space="preserve"> </w:t>
      </w:r>
      <w:r>
        <w:rPr>
          <w:sz w:val="20"/>
        </w:rPr>
        <w:t>biomase;</w:t>
      </w:r>
    </w:p>
    <w:p w:rsidR="00C15116" w:rsidRDefault="003B1894">
      <w:pPr>
        <w:pStyle w:val="Odstavekseznama"/>
        <w:numPr>
          <w:ilvl w:val="0"/>
          <w:numId w:val="3"/>
        </w:numPr>
        <w:tabs>
          <w:tab w:val="left" w:pos="1139"/>
        </w:tabs>
        <w:spacing w:line="276" w:lineRule="auto"/>
        <w:ind w:right="702"/>
        <w:jc w:val="both"/>
        <w:rPr>
          <w:sz w:val="20"/>
        </w:rPr>
      </w:pPr>
      <w:r>
        <w:rPr>
          <w:sz w:val="20"/>
        </w:rPr>
        <w:t>»grelnik s kotlom na trdno biomaso« pomeni grelnik s kotlom, opremljen z enim ali več generatorji toplote, ki delujejo z zgorevanjem trdnih goriv iz</w:t>
      </w:r>
      <w:r>
        <w:rPr>
          <w:spacing w:val="-10"/>
          <w:sz w:val="20"/>
        </w:rPr>
        <w:t xml:space="preserve"> </w:t>
      </w:r>
      <w:r>
        <w:rPr>
          <w:sz w:val="20"/>
        </w:rPr>
        <w:t>biomase;</w:t>
      </w:r>
    </w:p>
    <w:p w:rsidR="00C15116" w:rsidRDefault="003B1894">
      <w:pPr>
        <w:pStyle w:val="Odstavekseznama"/>
        <w:numPr>
          <w:ilvl w:val="0"/>
          <w:numId w:val="3"/>
        </w:numPr>
        <w:tabs>
          <w:tab w:val="left" w:pos="1139"/>
        </w:tabs>
        <w:spacing w:line="276" w:lineRule="auto"/>
        <w:ind w:right="697"/>
        <w:jc w:val="both"/>
        <w:rPr>
          <w:sz w:val="20"/>
        </w:rPr>
      </w:pPr>
      <w:r>
        <w:rPr>
          <w:sz w:val="20"/>
        </w:rPr>
        <w:t>»električni grelnik s kotlom« pomeni grelnik s kotlom, opremljen z enim ali več generatorji toplote, ki delujejo samo z uporabo Joulovega zakona pri grelnih elementih z električno upornostjo;</w:t>
      </w:r>
    </w:p>
    <w:p w:rsidR="00C15116" w:rsidRDefault="003B1894">
      <w:pPr>
        <w:pStyle w:val="Odstavekseznama"/>
        <w:numPr>
          <w:ilvl w:val="0"/>
          <w:numId w:val="3"/>
        </w:numPr>
        <w:tabs>
          <w:tab w:val="left" w:pos="1139"/>
        </w:tabs>
        <w:spacing w:line="276" w:lineRule="auto"/>
        <w:ind w:right="701"/>
        <w:jc w:val="both"/>
        <w:rPr>
          <w:sz w:val="20"/>
        </w:rPr>
      </w:pPr>
      <w:r>
        <w:rPr>
          <w:sz w:val="20"/>
        </w:rPr>
        <w:t>»grelnik s toplotno črpalko« pomeni grelnik prostorov ali kombinirani grelnik, opremljen z enim ali več generatorji toplote, ki za pridobivanje toplote uporabljajo toploto iz okolja iz zraka, vode ali tal ali odpadno</w:t>
      </w:r>
      <w:r>
        <w:rPr>
          <w:spacing w:val="-2"/>
          <w:sz w:val="20"/>
        </w:rPr>
        <w:t xml:space="preserve"> </w:t>
      </w:r>
      <w:r>
        <w:rPr>
          <w:sz w:val="20"/>
        </w:rPr>
        <w:t>toploto;</w:t>
      </w:r>
    </w:p>
    <w:p w:rsidR="00C15116" w:rsidRDefault="003B1894">
      <w:pPr>
        <w:pStyle w:val="Odstavekseznama"/>
        <w:numPr>
          <w:ilvl w:val="0"/>
          <w:numId w:val="3"/>
        </w:numPr>
        <w:tabs>
          <w:tab w:val="left" w:pos="1139"/>
        </w:tabs>
        <w:spacing w:line="276" w:lineRule="auto"/>
        <w:ind w:right="707"/>
        <w:jc w:val="both"/>
        <w:rPr>
          <w:sz w:val="20"/>
        </w:rPr>
      </w:pPr>
      <w:r>
        <w:rPr>
          <w:sz w:val="20"/>
        </w:rPr>
        <w:t>»grelnik s toplotno črpalko na gorivo« pomeni grelnik s toplotno črpalko, opremljen z enim ali več generatorji toplote na plinasto ali tekoče gorivo fosilnega izvora ali iz</w:t>
      </w:r>
      <w:r>
        <w:rPr>
          <w:spacing w:val="-26"/>
          <w:sz w:val="20"/>
        </w:rPr>
        <w:t xml:space="preserve"> </w:t>
      </w:r>
      <w:r>
        <w:rPr>
          <w:sz w:val="20"/>
        </w:rPr>
        <w:t>biomase;</w:t>
      </w:r>
    </w:p>
    <w:p w:rsidR="00C15116" w:rsidRDefault="003B1894">
      <w:pPr>
        <w:pStyle w:val="Odstavekseznama"/>
        <w:numPr>
          <w:ilvl w:val="0"/>
          <w:numId w:val="3"/>
        </w:numPr>
        <w:tabs>
          <w:tab w:val="left" w:pos="1139"/>
        </w:tabs>
        <w:spacing w:line="276" w:lineRule="auto"/>
        <w:ind w:right="697"/>
        <w:jc w:val="both"/>
        <w:rPr>
          <w:sz w:val="20"/>
        </w:rPr>
      </w:pPr>
      <w:r>
        <w:rPr>
          <w:sz w:val="20"/>
        </w:rPr>
        <w:t>»grelnik</w:t>
      </w:r>
      <w:r>
        <w:rPr>
          <w:spacing w:val="-3"/>
          <w:sz w:val="20"/>
        </w:rPr>
        <w:t xml:space="preserve"> </w:t>
      </w:r>
      <w:r>
        <w:rPr>
          <w:sz w:val="20"/>
        </w:rPr>
        <w:t>s</w:t>
      </w:r>
      <w:r>
        <w:rPr>
          <w:spacing w:val="-5"/>
          <w:sz w:val="20"/>
        </w:rPr>
        <w:t xml:space="preserve"> </w:t>
      </w:r>
      <w:r>
        <w:rPr>
          <w:sz w:val="20"/>
        </w:rPr>
        <w:t>toplotno</w:t>
      </w:r>
      <w:r>
        <w:rPr>
          <w:spacing w:val="-5"/>
          <w:sz w:val="20"/>
        </w:rPr>
        <w:t xml:space="preserve"> </w:t>
      </w:r>
      <w:r>
        <w:rPr>
          <w:sz w:val="20"/>
        </w:rPr>
        <w:t>črpalko</w:t>
      </w:r>
      <w:r>
        <w:rPr>
          <w:spacing w:val="-6"/>
          <w:sz w:val="20"/>
        </w:rPr>
        <w:t xml:space="preserve"> </w:t>
      </w:r>
      <w:r>
        <w:rPr>
          <w:sz w:val="20"/>
        </w:rPr>
        <w:t>na</w:t>
      </w:r>
      <w:r>
        <w:rPr>
          <w:spacing w:val="-6"/>
          <w:sz w:val="20"/>
        </w:rPr>
        <w:t xml:space="preserve"> </w:t>
      </w:r>
      <w:r>
        <w:rPr>
          <w:sz w:val="20"/>
        </w:rPr>
        <w:t>električno</w:t>
      </w:r>
      <w:r>
        <w:rPr>
          <w:spacing w:val="-7"/>
          <w:sz w:val="20"/>
        </w:rPr>
        <w:t xml:space="preserve"> </w:t>
      </w:r>
      <w:r>
        <w:rPr>
          <w:sz w:val="20"/>
        </w:rPr>
        <w:t>energijo«</w:t>
      </w:r>
      <w:r>
        <w:rPr>
          <w:spacing w:val="-2"/>
          <w:sz w:val="20"/>
        </w:rPr>
        <w:t xml:space="preserve"> </w:t>
      </w:r>
      <w:r>
        <w:rPr>
          <w:sz w:val="20"/>
        </w:rPr>
        <w:t>pomeni</w:t>
      </w:r>
      <w:r>
        <w:rPr>
          <w:spacing w:val="-6"/>
          <w:sz w:val="20"/>
        </w:rPr>
        <w:t xml:space="preserve"> </w:t>
      </w:r>
      <w:r>
        <w:rPr>
          <w:sz w:val="20"/>
        </w:rPr>
        <w:t>grelnik</w:t>
      </w:r>
      <w:r>
        <w:rPr>
          <w:spacing w:val="-3"/>
          <w:sz w:val="20"/>
        </w:rPr>
        <w:t xml:space="preserve"> </w:t>
      </w:r>
      <w:r>
        <w:rPr>
          <w:sz w:val="20"/>
        </w:rPr>
        <w:t>s</w:t>
      </w:r>
      <w:r>
        <w:rPr>
          <w:spacing w:val="-5"/>
          <w:sz w:val="20"/>
        </w:rPr>
        <w:t xml:space="preserve"> </w:t>
      </w:r>
      <w:r>
        <w:rPr>
          <w:sz w:val="20"/>
        </w:rPr>
        <w:t>toplotno</w:t>
      </w:r>
      <w:r>
        <w:rPr>
          <w:spacing w:val="-5"/>
          <w:sz w:val="20"/>
        </w:rPr>
        <w:t xml:space="preserve"> </w:t>
      </w:r>
      <w:r>
        <w:rPr>
          <w:sz w:val="20"/>
        </w:rPr>
        <w:t>črpalko,</w:t>
      </w:r>
      <w:r>
        <w:rPr>
          <w:spacing w:val="-7"/>
          <w:sz w:val="20"/>
        </w:rPr>
        <w:t xml:space="preserve"> </w:t>
      </w:r>
      <w:r>
        <w:rPr>
          <w:sz w:val="20"/>
        </w:rPr>
        <w:t>opremljen z enim ali več generatorji toplote, ki uporabljajo električno</w:t>
      </w:r>
      <w:r>
        <w:rPr>
          <w:spacing w:val="-12"/>
          <w:sz w:val="20"/>
        </w:rPr>
        <w:t xml:space="preserve"> </w:t>
      </w:r>
      <w:r>
        <w:rPr>
          <w:sz w:val="20"/>
        </w:rPr>
        <w:t>energijo;</w:t>
      </w:r>
    </w:p>
    <w:p w:rsidR="00C15116" w:rsidRDefault="003B1894">
      <w:pPr>
        <w:pStyle w:val="Odstavekseznama"/>
        <w:numPr>
          <w:ilvl w:val="0"/>
          <w:numId w:val="3"/>
        </w:numPr>
        <w:tabs>
          <w:tab w:val="left" w:pos="1139"/>
        </w:tabs>
        <w:spacing w:line="276" w:lineRule="auto"/>
        <w:ind w:right="705"/>
        <w:jc w:val="both"/>
        <w:rPr>
          <w:sz w:val="20"/>
        </w:rPr>
      </w:pPr>
      <w:r>
        <w:rPr>
          <w:sz w:val="20"/>
        </w:rPr>
        <w:t>»grelnik s soproizvodnjo« pomeni grelnik prostorov, ki istočasno proizvaja toploto in električno energijo v enem</w:t>
      </w:r>
      <w:r>
        <w:rPr>
          <w:spacing w:val="1"/>
          <w:sz w:val="20"/>
        </w:rPr>
        <w:t xml:space="preserve"> </w:t>
      </w:r>
      <w:r>
        <w:rPr>
          <w:sz w:val="20"/>
        </w:rPr>
        <w:t>procesu;</w:t>
      </w:r>
    </w:p>
    <w:p w:rsidR="00C15116" w:rsidRDefault="003B1894">
      <w:pPr>
        <w:pStyle w:val="Odstavekseznama"/>
        <w:numPr>
          <w:ilvl w:val="0"/>
          <w:numId w:val="3"/>
        </w:numPr>
        <w:tabs>
          <w:tab w:val="left" w:pos="1139"/>
        </w:tabs>
        <w:spacing w:line="276" w:lineRule="auto"/>
        <w:ind w:right="700"/>
        <w:jc w:val="both"/>
        <w:rPr>
          <w:sz w:val="20"/>
        </w:rPr>
      </w:pPr>
      <w:r>
        <w:rPr>
          <w:sz w:val="20"/>
        </w:rPr>
        <w:t>»grelnik z zunanjim zgorevanjem« pomeni kategorijo grelnikov, ki vključuje kotle, adsorpcijske ali</w:t>
      </w:r>
      <w:r>
        <w:rPr>
          <w:spacing w:val="-4"/>
          <w:sz w:val="20"/>
        </w:rPr>
        <w:t xml:space="preserve"> </w:t>
      </w:r>
      <w:r>
        <w:rPr>
          <w:sz w:val="20"/>
        </w:rPr>
        <w:t>absorpcijske</w:t>
      </w:r>
      <w:r>
        <w:rPr>
          <w:spacing w:val="-5"/>
          <w:sz w:val="20"/>
        </w:rPr>
        <w:t xml:space="preserve"> </w:t>
      </w:r>
      <w:r>
        <w:rPr>
          <w:sz w:val="20"/>
        </w:rPr>
        <w:t>toplotne</w:t>
      </w:r>
      <w:r>
        <w:rPr>
          <w:spacing w:val="-3"/>
          <w:sz w:val="20"/>
        </w:rPr>
        <w:t xml:space="preserve"> </w:t>
      </w:r>
      <w:r>
        <w:rPr>
          <w:sz w:val="20"/>
        </w:rPr>
        <w:t>črpalke</w:t>
      </w:r>
      <w:r>
        <w:rPr>
          <w:spacing w:val="-5"/>
          <w:sz w:val="20"/>
        </w:rPr>
        <w:t xml:space="preserve"> </w:t>
      </w:r>
      <w:r>
        <w:rPr>
          <w:sz w:val="20"/>
        </w:rPr>
        <w:t>in</w:t>
      </w:r>
      <w:r>
        <w:rPr>
          <w:spacing w:val="-3"/>
          <w:sz w:val="20"/>
        </w:rPr>
        <w:t xml:space="preserve"> </w:t>
      </w:r>
      <w:r>
        <w:rPr>
          <w:sz w:val="20"/>
        </w:rPr>
        <w:t>grelnike,</w:t>
      </w:r>
      <w:r>
        <w:rPr>
          <w:spacing w:val="-6"/>
          <w:sz w:val="20"/>
        </w:rPr>
        <w:t xml:space="preserve"> </w:t>
      </w:r>
      <w:r>
        <w:rPr>
          <w:sz w:val="20"/>
        </w:rPr>
        <w:t>opremljene</w:t>
      </w:r>
      <w:r>
        <w:rPr>
          <w:spacing w:val="-3"/>
          <w:sz w:val="20"/>
        </w:rPr>
        <w:t xml:space="preserve"> </w:t>
      </w:r>
      <w:r>
        <w:rPr>
          <w:sz w:val="20"/>
        </w:rPr>
        <w:t>z</w:t>
      </w:r>
      <w:r>
        <w:rPr>
          <w:spacing w:val="-8"/>
          <w:sz w:val="20"/>
        </w:rPr>
        <w:t xml:space="preserve"> </w:t>
      </w:r>
      <w:r>
        <w:rPr>
          <w:sz w:val="20"/>
        </w:rPr>
        <w:t>motorjem</w:t>
      </w:r>
      <w:r>
        <w:rPr>
          <w:spacing w:val="-1"/>
          <w:sz w:val="20"/>
        </w:rPr>
        <w:t xml:space="preserve"> </w:t>
      </w:r>
      <w:r>
        <w:rPr>
          <w:sz w:val="20"/>
        </w:rPr>
        <w:t>z</w:t>
      </w:r>
      <w:r>
        <w:rPr>
          <w:spacing w:val="-6"/>
          <w:sz w:val="20"/>
        </w:rPr>
        <w:t xml:space="preserve"> </w:t>
      </w:r>
      <w:r>
        <w:rPr>
          <w:sz w:val="20"/>
        </w:rPr>
        <w:t>zunanjim zgorevanjem;</w:t>
      </w:r>
    </w:p>
    <w:p w:rsidR="00C15116" w:rsidRDefault="003B1894">
      <w:pPr>
        <w:pStyle w:val="Odstavekseznama"/>
        <w:numPr>
          <w:ilvl w:val="0"/>
          <w:numId w:val="3"/>
        </w:numPr>
        <w:tabs>
          <w:tab w:val="left" w:pos="1139"/>
        </w:tabs>
        <w:spacing w:line="278" w:lineRule="auto"/>
        <w:ind w:right="701"/>
        <w:jc w:val="both"/>
        <w:rPr>
          <w:sz w:val="20"/>
        </w:rPr>
      </w:pPr>
      <w:r>
        <w:rPr>
          <w:sz w:val="20"/>
        </w:rPr>
        <w:t>»komplet grelnika vode in sončne naprave« pomeni komplet, ki se ponuja končnemu uporabniku in vsebuje enega ali več grelnikov vode ter eno ali več sončnih</w:t>
      </w:r>
      <w:r>
        <w:rPr>
          <w:spacing w:val="-22"/>
          <w:sz w:val="20"/>
        </w:rPr>
        <w:t xml:space="preserve"> </w:t>
      </w:r>
      <w:r>
        <w:rPr>
          <w:sz w:val="20"/>
        </w:rPr>
        <w:t>naprav;</w:t>
      </w:r>
    </w:p>
    <w:p w:rsidR="00C15116" w:rsidRDefault="003B1894">
      <w:pPr>
        <w:pStyle w:val="Odstavekseznama"/>
        <w:numPr>
          <w:ilvl w:val="0"/>
          <w:numId w:val="3"/>
        </w:numPr>
        <w:tabs>
          <w:tab w:val="left" w:pos="1139"/>
        </w:tabs>
        <w:spacing w:line="276" w:lineRule="auto"/>
        <w:ind w:right="693"/>
        <w:jc w:val="both"/>
        <w:rPr>
          <w:sz w:val="20"/>
        </w:rPr>
      </w:pPr>
      <w:r>
        <w:rPr>
          <w:sz w:val="20"/>
        </w:rPr>
        <w:lastRenderedPageBreak/>
        <w:t>»sistem, ki uporablja izključno sončno energijo« pomeni napravo, ki je opremljena z enim ali več sončnimi kolektorji, sončnimi hranilniki tople vode in morebitnimi črpalkami v zanki kolektorja ter drugimi deli in ki se daje v promet kot ena enota in ni opremljen z generatorjem toplote, razen morda z enim ali več pomožnimi potopnimi</w:t>
      </w:r>
      <w:r>
        <w:rPr>
          <w:spacing w:val="-10"/>
          <w:sz w:val="20"/>
        </w:rPr>
        <w:t xml:space="preserve"> </w:t>
      </w:r>
      <w:r>
        <w:rPr>
          <w:sz w:val="20"/>
        </w:rPr>
        <w:t>grelniki;</w:t>
      </w:r>
    </w:p>
    <w:p w:rsidR="00C15116" w:rsidRDefault="003B1894">
      <w:pPr>
        <w:pStyle w:val="Odstavekseznama"/>
        <w:numPr>
          <w:ilvl w:val="0"/>
          <w:numId w:val="3"/>
        </w:numPr>
        <w:tabs>
          <w:tab w:val="left" w:pos="1139"/>
        </w:tabs>
        <w:spacing w:line="276" w:lineRule="auto"/>
        <w:ind w:right="693"/>
        <w:jc w:val="both"/>
        <w:rPr>
          <w:sz w:val="20"/>
        </w:rPr>
      </w:pPr>
      <w:r>
        <w:rPr>
          <w:position w:val="1"/>
          <w:sz w:val="20"/>
        </w:rPr>
        <w:t>»sezonska energijska učinkovitost pri ogrevanju prostorov« (η</w:t>
      </w:r>
      <w:r>
        <w:rPr>
          <w:sz w:val="13"/>
        </w:rPr>
        <w:t>s</w:t>
      </w:r>
      <w:r>
        <w:rPr>
          <w:position w:val="1"/>
          <w:sz w:val="20"/>
        </w:rPr>
        <w:t>) pomeni razmerje v odstotkih</w:t>
      </w:r>
      <w:r>
        <w:rPr>
          <w:sz w:val="20"/>
        </w:rPr>
        <w:t xml:space="preserve"> med</w:t>
      </w:r>
      <w:r>
        <w:rPr>
          <w:spacing w:val="-18"/>
          <w:sz w:val="20"/>
        </w:rPr>
        <w:t xml:space="preserve"> </w:t>
      </w:r>
      <w:r>
        <w:rPr>
          <w:sz w:val="20"/>
        </w:rPr>
        <w:t>potrebo</w:t>
      </w:r>
      <w:r>
        <w:rPr>
          <w:spacing w:val="-14"/>
          <w:sz w:val="20"/>
        </w:rPr>
        <w:t xml:space="preserve"> </w:t>
      </w:r>
      <w:r>
        <w:rPr>
          <w:sz w:val="20"/>
        </w:rPr>
        <w:t>po</w:t>
      </w:r>
      <w:r>
        <w:rPr>
          <w:spacing w:val="-17"/>
          <w:sz w:val="20"/>
        </w:rPr>
        <w:t xml:space="preserve"> </w:t>
      </w:r>
      <w:r>
        <w:rPr>
          <w:sz w:val="20"/>
        </w:rPr>
        <w:t>ogrevanju</w:t>
      </w:r>
      <w:r>
        <w:rPr>
          <w:spacing w:val="-15"/>
          <w:sz w:val="20"/>
        </w:rPr>
        <w:t xml:space="preserve"> </w:t>
      </w:r>
      <w:r>
        <w:rPr>
          <w:sz w:val="20"/>
        </w:rPr>
        <w:t>prostorov</w:t>
      </w:r>
      <w:r>
        <w:rPr>
          <w:spacing w:val="-15"/>
          <w:sz w:val="20"/>
        </w:rPr>
        <w:t xml:space="preserve"> </w:t>
      </w:r>
      <w:r>
        <w:rPr>
          <w:sz w:val="20"/>
        </w:rPr>
        <w:t>v</w:t>
      </w:r>
      <w:r>
        <w:rPr>
          <w:spacing w:val="-17"/>
          <w:sz w:val="20"/>
        </w:rPr>
        <w:t xml:space="preserve"> </w:t>
      </w:r>
      <w:r>
        <w:rPr>
          <w:sz w:val="20"/>
        </w:rPr>
        <w:t>določeni</w:t>
      </w:r>
      <w:r>
        <w:rPr>
          <w:spacing w:val="-17"/>
          <w:sz w:val="20"/>
        </w:rPr>
        <w:t xml:space="preserve"> </w:t>
      </w:r>
      <w:r>
        <w:rPr>
          <w:sz w:val="20"/>
        </w:rPr>
        <w:t>sezoni</w:t>
      </w:r>
      <w:r>
        <w:rPr>
          <w:spacing w:val="-17"/>
          <w:sz w:val="20"/>
        </w:rPr>
        <w:t xml:space="preserve"> </w:t>
      </w:r>
      <w:r>
        <w:rPr>
          <w:sz w:val="20"/>
        </w:rPr>
        <w:t>ogrevanja,</w:t>
      </w:r>
      <w:r>
        <w:rPr>
          <w:spacing w:val="-16"/>
          <w:sz w:val="20"/>
        </w:rPr>
        <w:t xml:space="preserve"> </w:t>
      </w:r>
      <w:r>
        <w:rPr>
          <w:sz w:val="20"/>
        </w:rPr>
        <w:t>ki</w:t>
      </w:r>
      <w:r>
        <w:rPr>
          <w:spacing w:val="-18"/>
          <w:sz w:val="20"/>
        </w:rPr>
        <w:t xml:space="preserve"> </w:t>
      </w:r>
      <w:r>
        <w:rPr>
          <w:sz w:val="20"/>
        </w:rPr>
        <w:t>jo</w:t>
      </w:r>
      <w:r>
        <w:rPr>
          <w:spacing w:val="-16"/>
          <w:sz w:val="20"/>
        </w:rPr>
        <w:t xml:space="preserve"> </w:t>
      </w:r>
      <w:r>
        <w:rPr>
          <w:sz w:val="20"/>
        </w:rPr>
        <w:t>pokriva</w:t>
      </w:r>
      <w:r>
        <w:rPr>
          <w:spacing w:val="-14"/>
          <w:sz w:val="20"/>
        </w:rPr>
        <w:t xml:space="preserve"> </w:t>
      </w:r>
      <w:r>
        <w:rPr>
          <w:sz w:val="20"/>
        </w:rPr>
        <w:t>grelnik</w:t>
      </w:r>
      <w:r>
        <w:rPr>
          <w:spacing w:val="-13"/>
          <w:sz w:val="20"/>
        </w:rPr>
        <w:t xml:space="preserve"> </w:t>
      </w:r>
      <w:r>
        <w:rPr>
          <w:sz w:val="20"/>
        </w:rPr>
        <w:t>prostorov, kombinirani grelnik ali hibridni grelnik, vključno z napravo za uravnavanje temperature, in letno porabo energije, ki je potrebna za pokrivanje te</w:t>
      </w:r>
      <w:r>
        <w:rPr>
          <w:spacing w:val="-5"/>
          <w:sz w:val="20"/>
        </w:rPr>
        <w:t xml:space="preserve"> </w:t>
      </w:r>
      <w:r>
        <w:rPr>
          <w:sz w:val="20"/>
        </w:rPr>
        <w:t>potrebe;</w:t>
      </w:r>
    </w:p>
    <w:p w:rsidR="00C15116" w:rsidRDefault="003B1894">
      <w:pPr>
        <w:pStyle w:val="Odstavekseznama"/>
        <w:numPr>
          <w:ilvl w:val="0"/>
          <w:numId w:val="3"/>
        </w:numPr>
        <w:tabs>
          <w:tab w:val="left" w:pos="1139"/>
        </w:tabs>
        <w:spacing w:line="276" w:lineRule="auto"/>
        <w:ind w:right="699"/>
        <w:jc w:val="both"/>
        <w:rPr>
          <w:sz w:val="20"/>
        </w:rPr>
      </w:pPr>
      <w:r>
        <w:rPr>
          <w:sz w:val="20"/>
        </w:rPr>
        <w:t>»nazivna</w:t>
      </w:r>
      <w:r>
        <w:rPr>
          <w:spacing w:val="-6"/>
          <w:sz w:val="20"/>
        </w:rPr>
        <w:t xml:space="preserve"> </w:t>
      </w:r>
      <w:r>
        <w:rPr>
          <w:sz w:val="20"/>
        </w:rPr>
        <w:t>izhodna</w:t>
      </w:r>
      <w:r>
        <w:rPr>
          <w:spacing w:val="-5"/>
          <w:sz w:val="20"/>
        </w:rPr>
        <w:t xml:space="preserve"> </w:t>
      </w:r>
      <w:r>
        <w:rPr>
          <w:sz w:val="20"/>
        </w:rPr>
        <w:t>toplotna</w:t>
      </w:r>
      <w:r>
        <w:rPr>
          <w:spacing w:val="-5"/>
          <w:sz w:val="20"/>
        </w:rPr>
        <w:t xml:space="preserve"> </w:t>
      </w:r>
      <w:r>
        <w:rPr>
          <w:sz w:val="20"/>
        </w:rPr>
        <w:t>moč«</w:t>
      </w:r>
      <w:r>
        <w:rPr>
          <w:spacing w:val="-5"/>
          <w:sz w:val="20"/>
        </w:rPr>
        <w:t xml:space="preserve"> </w:t>
      </w:r>
      <w:r>
        <w:rPr>
          <w:sz w:val="20"/>
        </w:rPr>
        <w:t>pomeni</w:t>
      </w:r>
      <w:r>
        <w:rPr>
          <w:spacing w:val="-6"/>
          <w:sz w:val="20"/>
        </w:rPr>
        <w:t xml:space="preserve"> </w:t>
      </w:r>
      <w:r>
        <w:rPr>
          <w:sz w:val="20"/>
        </w:rPr>
        <w:t>prijavljeno</w:t>
      </w:r>
      <w:r>
        <w:rPr>
          <w:spacing w:val="-6"/>
          <w:sz w:val="20"/>
        </w:rPr>
        <w:t xml:space="preserve"> </w:t>
      </w:r>
      <w:r>
        <w:rPr>
          <w:sz w:val="20"/>
        </w:rPr>
        <w:t>izhodno</w:t>
      </w:r>
      <w:r>
        <w:rPr>
          <w:spacing w:val="-5"/>
          <w:sz w:val="20"/>
        </w:rPr>
        <w:t xml:space="preserve"> </w:t>
      </w:r>
      <w:r>
        <w:rPr>
          <w:sz w:val="20"/>
        </w:rPr>
        <w:t>toplotno</w:t>
      </w:r>
      <w:r>
        <w:rPr>
          <w:spacing w:val="-6"/>
          <w:sz w:val="20"/>
        </w:rPr>
        <w:t xml:space="preserve"> </w:t>
      </w:r>
      <w:r>
        <w:rPr>
          <w:sz w:val="20"/>
        </w:rPr>
        <w:t>moč</w:t>
      </w:r>
      <w:r>
        <w:rPr>
          <w:spacing w:val="-4"/>
          <w:sz w:val="20"/>
        </w:rPr>
        <w:t xml:space="preserve"> </w:t>
      </w:r>
      <w:r>
        <w:rPr>
          <w:sz w:val="20"/>
        </w:rPr>
        <w:t>grelnika</w:t>
      </w:r>
      <w:r>
        <w:rPr>
          <w:spacing w:val="-5"/>
          <w:sz w:val="20"/>
        </w:rPr>
        <w:t xml:space="preserve"> </w:t>
      </w:r>
      <w:r>
        <w:rPr>
          <w:sz w:val="20"/>
        </w:rPr>
        <w:t>v</w:t>
      </w:r>
      <w:r>
        <w:rPr>
          <w:spacing w:val="-6"/>
          <w:sz w:val="20"/>
        </w:rPr>
        <w:t xml:space="preserve"> </w:t>
      </w:r>
      <w:r>
        <w:rPr>
          <w:spacing w:val="2"/>
          <w:sz w:val="20"/>
        </w:rPr>
        <w:t>kW,</w:t>
      </w:r>
      <w:r>
        <w:rPr>
          <w:spacing w:val="-10"/>
          <w:sz w:val="20"/>
        </w:rPr>
        <w:t xml:space="preserve"> </w:t>
      </w:r>
      <w:r>
        <w:rPr>
          <w:sz w:val="20"/>
        </w:rPr>
        <w:t>kadar ogreva prostor in, če je ustrezno, vodo pri standardnih nazivnih pogojih; za toplotne črpalke za ogrevanje prostorov in kombinirane grelnike s toplotno črpalko se kot standardni nazivni pogoji za določanje nazivne izhodne toplotne moči upoštevajo referenčni pogoji zasnove, določeni v Uredbi (EU) št. 813/2013 o izvajanju Direktive 2009/125/ES Evropskega parlamenta in Sveta glede zahtev za okoljsko primerno zasnovo grelnikov prostorov in kombiniranih</w:t>
      </w:r>
      <w:r>
        <w:rPr>
          <w:spacing w:val="-16"/>
          <w:sz w:val="20"/>
        </w:rPr>
        <w:t xml:space="preserve"> </w:t>
      </w:r>
      <w:r>
        <w:rPr>
          <w:sz w:val="20"/>
        </w:rPr>
        <w:t>grelnikov;</w:t>
      </w:r>
    </w:p>
    <w:p w:rsidR="00C15116" w:rsidRDefault="003B1894">
      <w:pPr>
        <w:pStyle w:val="Odstavekseznama"/>
        <w:numPr>
          <w:ilvl w:val="0"/>
          <w:numId w:val="3"/>
        </w:numPr>
        <w:tabs>
          <w:tab w:val="left" w:pos="1139"/>
        </w:tabs>
        <w:spacing w:line="276" w:lineRule="auto"/>
        <w:ind w:right="700"/>
        <w:jc w:val="both"/>
        <w:rPr>
          <w:sz w:val="20"/>
        </w:rPr>
      </w:pPr>
      <w:r>
        <w:rPr>
          <w:sz w:val="20"/>
        </w:rPr>
        <w:t>»standardni nazivni pogoji« pomenijo delovne pogoje grelnikov v povprečnih podnebnih razmerah za določanje nazivne izhodne toplotne moči, sezonske energijske učinkovitosti pri ogrevanju prostorov, energijske učinkovitosti ogrevanja vode, nivoja zvokovne moči, emisij dušikovih</w:t>
      </w:r>
      <w:r>
        <w:rPr>
          <w:spacing w:val="-11"/>
          <w:sz w:val="20"/>
        </w:rPr>
        <w:t xml:space="preserve"> </w:t>
      </w:r>
      <w:r>
        <w:rPr>
          <w:sz w:val="20"/>
        </w:rPr>
        <w:t>oksidov</w:t>
      </w:r>
      <w:r>
        <w:rPr>
          <w:spacing w:val="-11"/>
          <w:sz w:val="20"/>
        </w:rPr>
        <w:t xml:space="preserve"> </w:t>
      </w:r>
      <w:r>
        <w:rPr>
          <w:sz w:val="20"/>
        </w:rPr>
        <w:t>(</w:t>
      </w:r>
      <w:proofErr w:type="spellStart"/>
      <w:r>
        <w:rPr>
          <w:sz w:val="20"/>
        </w:rPr>
        <w:t>NOx</w:t>
      </w:r>
      <w:proofErr w:type="spellEnd"/>
      <w:r>
        <w:rPr>
          <w:sz w:val="20"/>
        </w:rPr>
        <w:t>),</w:t>
      </w:r>
      <w:r>
        <w:rPr>
          <w:spacing w:val="-13"/>
          <w:sz w:val="20"/>
        </w:rPr>
        <w:t xml:space="preserve"> </w:t>
      </w:r>
      <w:r>
        <w:rPr>
          <w:sz w:val="20"/>
        </w:rPr>
        <w:t>emisij</w:t>
      </w:r>
      <w:r>
        <w:rPr>
          <w:spacing w:val="-11"/>
          <w:sz w:val="20"/>
        </w:rPr>
        <w:t xml:space="preserve"> </w:t>
      </w:r>
      <w:r>
        <w:rPr>
          <w:sz w:val="20"/>
        </w:rPr>
        <w:t>ogljikovega</w:t>
      </w:r>
      <w:r>
        <w:rPr>
          <w:spacing w:val="-11"/>
          <w:sz w:val="20"/>
        </w:rPr>
        <w:t xml:space="preserve"> </w:t>
      </w:r>
      <w:r>
        <w:rPr>
          <w:sz w:val="20"/>
        </w:rPr>
        <w:t>monoksida</w:t>
      </w:r>
      <w:r>
        <w:rPr>
          <w:spacing w:val="-13"/>
          <w:sz w:val="20"/>
        </w:rPr>
        <w:t xml:space="preserve"> </w:t>
      </w:r>
      <w:r>
        <w:rPr>
          <w:sz w:val="20"/>
        </w:rPr>
        <w:t>(CO),</w:t>
      </w:r>
      <w:r>
        <w:rPr>
          <w:spacing w:val="-12"/>
          <w:sz w:val="20"/>
        </w:rPr>
        <w:t xml:space="preserve"> </w:t>
      </w:r>
      <w:r>
        <w:rPr>
          <w:sz w:val="20"/>
        </w:rPr>
        <w:t>emisij</w:t>
      </w:r>
      <w:r>
        <w:rPr>
          <w:spacing w:val="-12"/>
          <w:sz w:val="20"/>
        </w:rPr>
        <w:t xml:space="preserve"> </w:t>
      </w:r>
      <w:r>
        <w:rPr>
          <w:sz w:val="20"/>
        </w:rPr>
        <w:t>organskih</w:t>
      </w:r>
      <w:r>
        <w:rPr>
          <w:spacing w:val="-13"/>
          <w:sz w:val="20"/>
        </w:rPr>
        <w:t xml:space="preserve"> </w:t>
      </w:r>
      <w:r>
        <w:rPr>
          <w:sz w:val="20"/>
        </w:rPr>
        <w:t>plinskih</w:t>
      </w:r>
      <w:r>
        <w:rPr>
          <w:spacing w:val="-15"/>
          <w:sz w:val="20"/>
        </w:rPr>
        <w:t xml:space="preserve"> </w:t>
      </w:r>
      <w:r>
        <w:rPr>
          <w:sz w:val="20"/>
        </w:rPr>
        <w:t>mešanic (OGC) in trdnih</w:t>
      </w:r>
      <w:r>
        <w:rPr>
          <w:spacing w:val="-3"/>
          <w:sz w:val="20"/>
        </w:rPr>
        <w:t xml:space="preserve"> </w:t>
      </w:r>
      <w:r>
        <w:rPr>
          <w:sz w:val="20"/>
        </w:rPr>
        <w:t>delcev;</w:t>
      </w:r>
    </w:p>
    <w:p w:rsidR="00C15116" w:rsidRDefault="003B1894">
      <w:pPr>
        <w:pStyle w:val="Odstavekseznama"/>
        <w:numPr>
          <w:ilvl w:val="0"/>
          <w:numId w:val="3"/>
        </w:numPr>
        <w:tabs>
          <w:tab w:val="left" w:pos="1138"/>
          <w:tab w:val="left" w:pos="1139"/>
        </w:tabs>
        <w:spacing w:before="79" w:line="276" w:lineRule="auto"/>
        <w:ind w:right="691"/>
        <w:rPr>
          <w:sz w:val="20"/>
        </w:rPr>
      </w:pPr>
      <w:r>
        <w:rPr>
          <w:sz w:val="20"/>
        </w:rPr>
        <w:t>»povprečne podnebne razmere« pomenijo temperaturne razmere, ki so značilne za mesto Strasbourg;</w:t>
      </w:r>
    </w:p>
    <w:p w:rsidR="00C15116" w:rsidRDefault="003B1894">
      <w:pPr>
        <w:pStyle w:val="Odstavekseznama"/>
        <w:numPr>
          <w:ilvl w:val="0"/>
          <w:numId w:val="3"/>
        </w:numPr>
        <w:tabs>
          <w:tab w:val="left" w:pos="1138"/>
          <w:tab w:val="left" w:pos="1139"/>
        </w:tabs>
        <w:spacing w:line="229" w:lineRule="exact"/>
        <w:rPr>
          <w:sz w:val="20"/>
        </w:rPr>
      </w:pPr>
      <w:r>
        <w:rPr>
          <w:sz w:val="20"/>
        </w:rPr>
        <w:t>»sezonske emisije pri ogrevanju prostorov«</w:t>
      </w:r>
      <w:r>
        <w:rPr>
          <w:spacing w:val="-4"/>
          <w:sz w:val="20"/>
        </w:rPr>
        <w:t xml:space="preserve"> </w:t>
      </w:r>
      <w:r>
        <w:rPr>
          <w:sz w:val="20"/>
        </w:rPr>
        <w:t>pomenijo:</w:t>
      </w:r>
    </w:p>
    <w:p w:rsidR="00C15116" w:rsidRDefault="003B1894">
      <w:pPr>
        <w:pStyle w:val="Odstavekseznama"/>
        <w:numPr>
          <w:ilvl w:val="1"/>
          <w:numId w:val="3"/>
        </w:numPr>
        <w:tabs>
          <w:tab w:val="left" w:pos="1859"/>
        </w:tabs>
        <w:spacing w:before="34" w:line="276" w:lineRule="auto"/>
        <w:ind w:right="699"/>
        <w:jc w:val="both"/>
        <w:rPr>
          <w:sz w:val="20"/>
        </w:rPr>
      </w:pPr>
      <w:r>
        <w:rPr>
          <w:sz w:val="20"/>
        </w:rPr>
        <w:t>za kotle na trdno gorivo s samodejnim polnjenjem tehtano povprečje emisij pri nazivni izhodni toplotni moči in emisij pri 30 odstotkih nazivne izhodne toplote, izraženo v mg/</w:t>
      </w:r>
      <w:proofErr w:type="spellStart"/>
      <w:r>
        <w:rPr>
          <w:sz w:val="20"/>
        </w:rPr>
        <w:t>Nm</w:t>
      </w:r>
      <w:proofErr w:type="spellEnd"/>
      <w:r>
        <w:rPr>
          <w:position w:val="6"/>
          <w:sz w:val="13"/>
        </w:rPr>
        <w:t>3</w:t>
      </w:r>
      <w:r>
        <w:rPr>
          <w:sz w:val="20"/>
        </w:rPr>
        <w:t>;</w:t>
      </w:r>
    </w:p>
    <w:p w:rsidR="00C15116" w:rsidRDefault="003B1894">
      <w:pPr>
        <w:pStyle w:val="Odstavekseznama"/>
        <w:numPr>
          <w:ilvl w:val="1"/>
          <w:numId w:val="3"/>
        </w:numPr>
        <w:tabs>
          <w:tab w:val="left" w:pos="1859"/>
        </w:tabs>
        <w:spacing w:before="1" w:line="276" w:lineRule="auto"/>
        <w:ind w:right="692"/>
        <w:jc w:val="both"/>
        <w:rPr>
          <w:sz w:val="20"/>
        </w:rPr>
      </w:pPr>
      <w:r>
        <w:rPr>
          <w:sz w:val="20"/>
        </w:rPr>
        <w:t>za kotle na trdno gorivo z ročnim polnjenjem, ki lahko delujejo pri 50 odstotkih nazivne izhodne toplotne moči v neprekinjenem načinu, tehtano povprečje emisij pri nazivni izhodni toplotni moči in emisij pri 50 odstotkih nazivne izhodne toplotne moči, izraženo v mg/</w:t>
      </w:r>
      <w:r>
        <w:rPr>
          <w:spacing w:val="-3"/>
          <w:sz w:val="20"/>
        </w:rPr>
        <w:t xml:space="preserve"> </w:t>
      </w:r>
      <w:proofErr w:type="spellStart"/>
      <w:r>
        <w:rPr>
          <w:sz w:val="20"/>
        </w:rPr>
        <w:t>Nm</w:t>
      </w:r>
      <w:proofErr w:type="spellEnd"/>
      <w:r>
        <w:rPr>
          <w:position w:val="6"/>
          <w:sz w:val="13"/>
        </w:rPr>
        <w:t>3</w:t>
      </w:r>
      <w:r>
        <w:rPr>
          <w:sz w:val="20"/>
        </w:rPr>
        <w:t>;</w:t>
      </w:r>
    </w:p>
    <w:p w:rsidR="00C15116" w:rsidRDefault="003B1894">
      <w:pPr>
        <w:pStyle w:val="Odstavekseznama"/>
        <w:numPr>
          <w:ilvl w:val="1"/>
          <w:numId w:val="3"/>
        </w:numPr>
        <w:tabs>
          <w:tab w:val="left" w:pos="1859"/>
        </w:tabs>
        <w:spacing w:before="1" w:line="276" w:lineRule="auto"/>
        <w:ind w:right="695"/>
        <w:jc w:val="both"/>
        <w:rPr>
          <w:sz w:val="20"/>
        </w:rPr>
      </w:pPr>
      <w:r>
        <w:rPr>
          <w:sz w:val="20"/>
        </w:rPr>
        <w:t>za kotle na trdno gorivo z ročnim polnjenjem, ki ne morejo delovati pri 50 odstotkih ali manj</w:t>
      </w:r>
      <w:r>
        <w:rPr>
          <w:spacing w:val="-13"/>
          <w:sz w:val="20"/>
        </w:rPr>
        <w:t xml:space="preserve"> </w:t>
      </w:r>
      <w:r>
        <w:rPr>
          <w:sz w:val="20"/>
        </w:rPr>
        <w:t>nazivne</w:t>
      </w:r>
      <w:r>
        <w:rPr>
          <w:spacing w:val="-13"/>
          <w:sz w:val="20"/>
        </w:rPr>
        <w:t xml:space="preserve"> </w:t>
      </w:r>
      <w:r>
        <w:rPr>
          <w:sz w:val="20"/>
        </w:rPr>
        <w:t>izhodne</w:t>
      </w:r>
      <w:r>
        <w:rPr>
          <w:spacing w:val="-15"/>
          <w:sz w:val="20"/>
        </w:rPr>
        <w:t xml:space="preserve"> </w:t>
      </w:r>
      <w:r>
        <w:rPr>
          <w:sz w:val="20"/>
        </w:rPr>
        <w:t>toplotne</w:t>
      </w:r>
      <w:r>
        <w:rPr>
          <w:spacing w:val="-15"/>
          <w:sz w:val="20"/>
        </w:rPr>
        <w:t xml:space="preserve"> </w:t>
      </w:r>
      <w:r>
        <w:rPr>
          <w:sz w:val="20"/>
        </w:rPr>
        <w:t>moči</w:t>
      </w:r>
      <w:r>
        <w:rPr>
          <w:spacing w:val="-14"/>
          <w:sz w:val="20"/>
        </w:rPr>
        <w:t xml:space="preserve"> </w:t>
      </w:r>
      <w:r>
        <w:rPr>
          <w:sz w:val="20"/>
        </w:rPr>
        <w:t>v</w:t>
      </w:r>
      <w:r>
        <w:rPr>
          <w:spacing w:val="-13"/>
          <w:sz w:val="20"/>
        </w:rPr>
        <w:t xml:space="preserve"> </w:t>
      </w:r>
      <w:r>
        <w:rPr>
          <w:sz w:val="20"/>
        </w:rPr>
        <w:t>neprekinjenem</w:t>
      </w:r>
      <w:r>
        <w:rPr>
          <w:spacing w:val="-10"/>
          <w:sz w:val="20"/>
        </w:rPr>
        <w:t xml:space="preserve"> </w:t>
      </w:r>
      <w:r>
        <w:rPr>
          <w:sz w:val="20"/>
        </w:rPr>
        <w:t>načinu,</w:t>
      </w:r>
      <w:r>
        <w:rPr>
          <w:spacing w:val="-12"/>
          <w:sz w:val="20"/>
        </w:rPr>
        <w:t xml:space="preserve"> </w:t>
      </w:r>
      <w:r>
        <w:rPr>
          <w:sz w:val="20"/>
        </w:rPr>
        <w:t>emisije</w:t>
      </w:r>
      <w:r>
        <w:rPr>
          <w:spacing w:val="-15"/>
          <w:sz w:val="20"/>
        </w:rPr>
        <w:t xml:space="preserve"> </w:t>
      </w:r>
      <w:r>
        <w:rPr>
          <w:sz w:val="20"/>
        </w:rPr>
        <w:t>pri</w:t>
      </w:r>
      <w:r>
        <w:rPr>
          <w:spacing w:val="-13"/>
          <w:sz w:val="20"/>
        </w:rPr>
        <w:t xml:space="preserve"> </w:t>
      </w:r>
      <w:r>
        <w:rPr>
          <w:sz w:val="20"/>
        </w:rPr>
        <w:t>nazivni</w:t>
      </w:r>
      <w:r>
        <w:rPr>
          <w:spacing w:val="-14"/>
          <w:sz w:val="20"/>
        </w:rPr>
        <w:t xml:space="preserve"> </w:t>
      </w:r>
      <w:r>
        <w:rPr>
          <w:sz w:val="20"/>
        </w:rPr>
        <w:t>izhodni toplotni moči, izražene v mg/</w:t>
      </w:r>
      <w:r>
        <w:rPr>
          <w:spacing w:val="-8"/>
          <w:sz w:val="20"/>
        </w:rPr>
        <w:t xml:space="preserve"> </w:t>
      </w:r>
      <w:proofErr w:type="spellStart"/>
      <w:r>
        <w:rPr>
          <w:sz w:val="20"/>
        </w:rPr>
        <w:t>Nm</w:t>
      </w:r>
      <w:proofErr w:type="spellEnd"/>
      <w:r>
        <w:rPr>
          <w:position w:val="6"/>
          <w:sz w:val="13"/>
        </w:rPr>
        <w:t>3</w:t>
      </w:r>
      <w:r>
        <w:rPr>
          <w:sz w:val="20"/>
        </w:rPr>
        <w:t>;</w:t>
      </w:r>
    </w:p>
    <w:p w:rsidR="00C15116" w:rsidRDefault="003B1894">
      <w:pPr>
        <w:pStyle w:val="Odstavekseznama"/>
        <w:numPr>
          <w:ilvl w:val="1"/>
          <w:numId w:val="3"/>
        </w:numPr>
        <w:tabs>
          <w:tab w:val="left" w:pos="1859"/>
        </w:tabs>
        <w:spacing w:line="278" w:lineRule="auto"/>
        <w:ind w:right="698"/>
        <w:jc w:val="both"/>
        <w:rPr>
          <w:sz w:val="20"/>
        </w:rPr>
      </w:pPr>
      <w:r>
        <w:rPr>
          <w:sz w:val="20"/>
        </w:rPr>
        <w:t>za kotle na trdno gorivo s soproizvodnjo emisije pri nazivni izhodni toplotni moči, izražene v mg/</w:t>
      </w:r>
      <w:r>
        <w:rPr>
          <w:spacing w:val="-5"/>
          <w:sz w:val="20"/>
        </w:rPr>
        <w:t xml:space="preserve"> </w:t>
      </w:r>
      <w:proofErr w:type="spellStart"/>
      <w:r>
        <w:rPr>
          <w:sz w:val="20"/>
        </w:rPr>
        <w:t>Nm</w:t>
      </w:r>
      <w:proofErr w:type="spellEnd"/>
      <w:r>
        <w:rPr>
          <w:position w:val="6"/>
          <w:sz w:val="13"/>
        </w:rPr>
        <w:t>3</w:t>
      </w:r>
      <w:r>
        <w:rPr>
          <w:sz w:val="20"/>
        </w:rPr>
        <w:t>;</w:t>
      </w:r>
    </w:p>
    <w:p w:rsidR="00C15116" w:rsidRDefault="003B1894">
      <w:pPr>
        <w:pStyle w:val="Odstavekseznama"/>
        <w:numPr>
          <w:ilvl w:val="0"/>
          <w:numId w:val="3"/>
        </w:numPr>
        <w:tabs>
          <w:tab w:val="left" w:pos="1139"/>
        </w:tabs>
        <w:spacing w:line="276" w:lineRule="auto"/>
        <w:ind w:right="692"/>
        <w:jc w:val="both"/>
        <w:rPr>
          <w:sz w:val="20"/>
        </w:rPr>
      </w:pPr>
      <w:r>
        <w:rPr>
          <w:sz w:val="20"/>
        </w:rPr>
        <w:t xml:space="preserve">»energijska učinkovitost pri ogrevanju vode« </w:t>
      </w:r>
      <w:r>
        <w:rPr>
          <w:spacing w:val="3"/>
          <w:sz w:val="20"/>
        </w:rPr>
        <w:t>(</w:t>
      </w:r>
      <w:r>
        <w:rPr>
          <w:i/>
          <w:spacing w:val="3"/>
          <w:sz w:val="20"/>
        </w:rPr>
        <w:t xml:space="preserve">η </w:t>
      </w:r>
      <w:proofErr w:type="spellStart"/>
      <w:r>
        <w:rPr>
          <w:i/>
          <w:sz w:val="20"/>
        </w:rPr>
        <w:t>wh</w:t>
      </w:r>
      <w:proofErr w:type="spellEnd"/>
      <w:r>
        <w:rPr>
          <w:sz w:val="20"/>
        </w:rPr>
        <w:t>) pomeni razmerje v odstotkih med koristno energijo, ki jo zagotavlja grelnik vode ali komplet grelnika vode in sončne naprave, in energijo, ki je potrebna za njeno</w:t>
      </w:r>
      <w:r>
        <w:rPr>
          <w:spacing w:val="-3"/>
          <w:sz w:val="20"/>
        </w:rPr>
        <w:t xml:space="preserve"> </w:t>
      </w:r>
      <w:r>
        <w:rPr>
          <w:sz w:val="20"/>
        </w:rPr>
        <w:t>proizvodnjo;</w:t>
      </w:r>
    </w:p>
    <w:p w:rsidR="00C15116" w:rsidRDefault="003B1894">
      <w:pPr>
        <w:pStyle w:val="Odstavekseznama"/>
        <w:numPr>
          <w:ilvl w:val="0"/>
          <w:numId w:val="3"/>
        </w:numPr>
        <w:tabs>
          <w:tab w:val="left" w:pos="1138"/>
          <w:tab w:val="left" w:pos="1139"/>
        </w:tabs>
        <w:spacing w:line="278" w:lineRule="auto"/>
        <w:ind w:right="705"/>
        <w:rPr>
          <w:sz w:val="13"/>
        </w:rPr>
      </w:pPr>
      <w:r>
        <w:rPr>
          <w:sz w:val="20"/>
        </w:rPr>
        <w:t>»potencial globalnega segrevanja« pomeni potencial globalnega segrevanja, kot je opredeljen v členu 2(4) Uredbe (ES) št.</w:t>
      </w:r>
      <w:r>
        <w:rPr>
          <w:spacing w:val="-7"/>
          <w:sz w:val="20"/>
        </w:rPr>
        <w:t xml:space="preserve"> </w:t>
      </w:r>
      <w:r>
        <w:rPr>
          <w:sz w:val="20"/>
        </w:rPr>
        <w:t>842/2006;</w:t>
      </w:r>
      <w:r w:rsidR="002A33B0">
        <w:rPr>
          <w:rStyle w:val="Sprotnaopomba-sklic"/>
          <w:sz w:val="20"/>
        </w:rPr>
        <w:footnoteReference w:id="24"/>
      </w:r>
    </w:p>
    <w:p w:rsidR="00C15116" w:rsidRDefault="003B1894">
      <w:pPr>
        <w:pStyle w:val="Odstavekseznama"/>
        <w:numPr>
          <w:ilvl w:val="0"/>
          <w:numId w:val="3"/>
        </w:numPr>
        <w:tabs>
          <w:tab w:val="left" w:pos="1138"/>
          <w:tab w:val="left" w:pos="1139"/>
        </w:tabs>
        <w:spacing w:line="227" w:lineRule="exact"/>
        <w:rPr>
          <w:sz w:val="20"/>
        </w:rPr>
      </w:pPr>
      <w:r>
        <w:rPr>
          <w:sz w:val="20"/>
        </w:rPr>
        <w:t>»Nm³« pomeni normalni kubični meter (pri 101,325 kPa in 273,15</w:t>
      </w:r>
      <w:r>
        <w:rPr>
          <w:spacing w:val="-11"/>
          <w:sz w:val="20"/>
        </w:rPr>
        <w:t xml:space="preserve"> </w:t>
      </w:r>
      <w:r>
        <w:rPr>
          <w:sz w:val="20"/>
        </w:rPr>
        <w:t>K);</w:t>
      </w:r>
    </w:p>
    <w:p w:rsidR="00C15116" w:rsidRDefault="003B1894">
      <w:pPr>
        <w:pStyle w:val="Odstavekseznama"/>
        <w:numPr>
          <w:ilvl w:val="0"/>
          <w:numId w:val="3"/>
        </w:numPr>
        <w:tabs>
          <w:tab w:val="left" w:pos="1138"/>
          <w:tab w:val="left" w:pos="1139"/>
        </w:tabs>
        <w:spacing w:before="28" w:line="276" w:lineRule="auto"/>
        <w:ind w:right="700"/>
        <w:rPr>
          <w:sz w:val="20"/>
        </w:rPr>
      </w:pPr>
      <w:r>
        <w:rPr>
          <w:sz w:val="20"/>
        </w:rPr>
        <w:t>»nivo</w:t>
      </w:r>
      <w:r>
        <w:rPr>
          <w:spacing w:val="-2"/>
          <w:sz w:val="20"/>
        </w:rPr>
        <w:t xml:space="preserve"> </w:t>
      </w:r>
      <w:r>
        <w:rPr>
          <w:sz w:val="20"/>
        </w:rPr>
        <w:t>zvokovne</w:t>
      </w:r>
      <w:r>
        <w:rPr>
          <w:spacing w:val="-4"/>
          <w:sz w:val="20"/>
        </w:rPr>
        <w:t xml:space="preserve"> </w:t>
      </w:r>
      <w:r>
        <w:rPr>
          <w:sz w:val="20"/>
        </w:rPr>
        <w:t>moči«</w:t>
      </w:r>
      <w:r>
        <w:rPr>
          <w:spacing w:val="-4"/>
          <w:sz w:val="20"/>
        </w:rPr>
        <w:t xml:space="preserve"> </w:t>
      </w:r>
      <w:r>
        <w:rPr>
          <w:sz w:val="20"/>
        </w:rPr>
        <w:t>(</w:t>
      </w:r>
      <w:r>
        <w:rPr>
          <w:i/>
          <w:sz w:val="20"/>
        </w:rPr>
        <w:t>L</w:t>
      </w:r>
      <w:r>
        <w:rPr>
          <w:i/>
          <w:spacing w:val="-3"/>
          <w:sz w:val="20"/>
        </w:rPr>
        <w:t xml:space="preserve"> </w:t>
      </w:r>
      <w:r>
        <w:rPr>
          <w:i/>
          <w:sz w:val="20"/>
        </w:rPr>
        <w:t>WA</w:t>
      </w:r>
      <w:r>
        <w:rPr>
          <w:i/>
          <w:spacing w:val="-4"/>
          <w:sz w:val="20"/>
        </w:rPr>
        <w:t xml:space="preserve"> </w:t>
      </w:r>
      <w:r>
        <w:rPr>
          <w:sz w:val="20"/>
        </w:rPr>
        <w:t>)</w:t>
      </w:r>
      <w:r>
        <w:rPr>
          <w:spacing w:val="-2"/>
          <w:sz w:val="20"/>
        </w:rPr>
        <w:t xml:space="preserve"> </w:t>
      </w:r>
      <w:r>
        <w:rPr>
          <w:sz w:val="20"/>
        </w:rPr>
        <w:t>pomeni</w:t>
      </w:r>
      <w:r>
        <w:rPr>
          <w:spacing w:val="-5"/>
          <w:sz w:val="20"/>
        </w:rPr>
        <w:t xml:space="preserve"> </w:t>
      </w:r>
      <w:r>
        <w:rPr>
          <w:sz w:val="20"/>
        </w:rPr>
        <w:t>nivo</w:t>
      </w:r>
      <w:r>
        <w:rPr>
          <w:spacing w:val="-3"/>
          <w:sz w:val="20"/>
        </w:rPr>
        <w:t xml:space="preserve"> </w:t>
      </w:r>
      <w:r>
        <w:rPr>
          <w:sz w:val="20"/>
        </w:rPr>
        <w:t>moči</w:t>
      </w:r>
      <w:r>
        <w:rPr>
          <w:spacing w:val="-2"/>
          <w:sz w:val="20"/>
        </w:rPr>
        <w:t xml:space="preserve"> </w:t>
      </w:r>
      <w:r>
        <w:rPr>
          <w:sz w:val="20"/>
        </w:rPr>
        <w:t>zvoka</w:t>
      </w:r>
      <w:r>
        <w:rPr>
          <w:spacing w:val="-4"/>
          <w:sz w:val="20"/>
        </w:rPr>
        <w:t xml:space="preserve"> </w:t>
      </w:r>
      <w:r>
        <w:rPr>
          <w:sz w:val="20"/>
        </w:rPr>
        <w:t>na</w:t>
      </w:r>
      <w:r>
        <w:rPr>
          <w:spacing w:val="-3"/>
          <w:sz w:val="20"/>
        </w:rPr>
        <w:t xml:space="preserve"> </w:t>
      </w:r>
      <w:r>
        <w:rPr>
          <w:sz w:val="20"/>
        </w:rPr>
        <w:t>lestvici</w:t>
      </w:r>
      <w:r>
        <w:rPr>
          <w:spacing w:val="-5"/>
          <w:sz w:val="20"/>
        </w:rPr>
        <w:t xml:space="preserve"> </w:t>
      </w:r>
      <w:r>
        <w:rPr>
          <w:sz w:val="20"/>
        </w:rPr>
        <w:t>A</w:t>
      </w:r>
      <w:r>
        <w:rPr>
          <w:spacing w:val="-2"/>
          <w:sz w:val="20"/>
        </w:rPr>
        <w:t xml:space="preserve"> </w:t>
      </w:r>
      <w:r>
        <w:rPr>
          <w:sz w:val="20"/>
        </w:rPr>
        <w:t>v</w:t>
      </w:r>
      <w:r>
        <w:rPr>
          <w:spacing w:val="-5"/>
          <w:sz w:val="20"/>
        </w:rPr>
        <w:t xml:space="preserve"> </w:t>
      </w:r>
      <w:r>
        <w:rPr>
          <w:sz w:val="20"/>
        </w:rPr>
        <w:t>notranjih</w:t>
      </w:r>
      <w:r>
        <w:rPr>
          <w:spacing w:val="-1"/>
          <w:sz w:val="20"/>
        </w:rPr>
        <w:t xml:space="preserve"> </w:t>
      </w:r>
      <w:r>
        <w:rPr>
          <w:sz w:val="20"/>
        </w:rPr>
        <w:t>prostorih</w:t>
      </w:r>
      <w:r>
        <w:rPr>
          <w:spacing w:val="-3"/>
          <w:sz w:val="20"/>
        </w:rPr>
        <w:t xml:space="preserve"> </w:t>
      </w:r>
      <w:r>
        <w:rPr>
          <w:sz w:val="20"/>
        </w:rPr>
        <w:t>ali</w:t>
      </w:r>
      <w:r>
        <w:rPr>
          <w:spacing w:val="-5"/>
          <w:sz w:val="20"/>
        </w:rPr>
        <w:t xml:space="preserve"> </w:t>
      </w:r>
      <w:r>
        <w:rPr>
          <w:sz w:val="20"/>
        </w:rPr>
        <w:t>na prostem, izražen v</w:t>
      </w:r>
      <w:r>
        <w:rPr>
          <w:spacing w:val="-4"/>
          <w:sz w:val="20"/>
        </w:rPr>
        <w:t xml:space="preserve"> </w:t>
      </w:r>
      <w:proofErr w:type="spellStart"/>
      <w:r>
        <w:rPr>
          <w:sz w:val="20"/>
        </w:rPr>
        <w:t>dB</w:t>
      </w:r>
      <w:proofErr w:type="spellEnd"/>
      <w:r>
        <w:rPr>
          <w:sz w:val="20"/>
        </w:rPr>
        <w:t>;</w:t>
      </w:r>
    </w:p>
    <w:p w:rsidR="00C15116" w:rsidRDefault="003B1894">
      <w:pPr>
        <w:pStyle w:val="Odstavekseznama"/>
        <w:numPr>
          <w:ilvl w:val="0"/>
          <w:numId w:val="3"/>
        </w:numPr>
        <w:tabs>
          <w:tab w:val="left" w:pos="1138"/>
          <w:tab w:val="left" w:pos="1139"/>
        </w:tabs>
        <w:spacing w:line="278" w:lineRule="auto"/>
        <w:ind w:right="703"/>
        <w:rPr>
          <w:sz w:val="20"/>
        </w:rPr>
      </w:pPr>
      <w:r>
        <w:rPr>
          <w:sz w:val="20"/>
        </w:rPr>
        <w:t>»prostornina za shranjevanje« (</w:t>
      </w:r>
      <w:r>
        <w:rPr>
          <w:i/>
          <w:sz w:val="20"/>
        </w:rPr>
        <w:t>V</w:t>
      </w:r>
      <w:r>
        <w:rPr>
          <w:sz w:val="20"/>
        </w:rPr>
        <w:t>) pomeni nazivno prostornino hranilnika tople vode, izraženo v</w:t>
      </w:r>
      <w:r>
        <w:rPr>
          <w:spacing w:val="-2"/>
          <w:sz w:val="20"/>
        </w:rPr>
        <w:t xml:space="preserve"> </w:t>
      </w:r>
      <w:r>
        <w:rPr>
          <w:sz w:val="20"/>
        </w:rPr>
        <w:t>litrih;</w:t>
      </w:r>
    </w:p>
    <w:p w:rsidR="00C15116" w:rsidRDefault="003B1894">
      <w:pPr>
        <w:pStyle w:val="Odstavekseznama"/>
        <w:numPr>
          <w:ilvl w:val="0"/>
          <w:numId w:val="3"/>
        </w:numPr>
        <w:tabs>
          <w:tab w:val="left" w:pos="1138"/>
          <w:tab w:val="left" w:pos="1139"/>
        </w:tabs>
        <w:spacing w:line="276" w:lineRule="auto"/>
        <w:ind w:right="699"/>
        <w:rPr>
          <w:sz w:val="20"/>
        </w:rPr>
      </w:pPr>
      <w:r>
        <w:rPr>
          <w:sz w:val="20"/>
        </w:rPr>
        <w:t>»lastna izguba« (</w:t>
      </w:r>
      <w:r>
        <w:rPr>
          <w:i/>
          <w:sz w:val="20"/>
        </w:rPr>
        <w:t>S</w:t>
      </w:r>
      <w:r>
        <w:rPr>
          <w:sz w:val="20"/>
        </w:rPr>
        <w:t xml:space="preserve">) pomeni moč ogrevanja v </w:t>
      </w:r>
      <w:r>
        <w:rPr>
          <w:spacing w:val="4"/>
          <w:sz w:val="20"/>
        </w:rPr>
        <w:t xml:space="preserve">W, </w:t>
      </w:r>
      <w:r>
        <w:rPr>
          <w:sz w:val="20"/>
        </w:rPr>
        <w:t>ki se pri danih temperaturah vode in okolja izgubi iz hranilnika tople vode.</w:t>
      </w:r>
    </w:p>
    <w:p w:rsidR="00C15116" w:rsidRDefault="00C15116">
      <w:pPr>
        <w:pStyle w:val="Telobesedila"/>
      </w:pPr>
    </w:p>
    <w:p w:rsidR="00C15116" w:rsidRDefault="00C15116">
      <w:pPr>
        <w:pStyle w:val="Telobesedila"/>
      </w:pPr>
    </w:p>
    <w:p w:rsidR="00C15116" w:rsidRDefault="00C15116">
      <w:pPr>
        <w:pStyle w:val="Telobesedila"/>
      </w:pPr>
    </w:p>
    <w:p w:rsidR="00C15116" w:rsidRDefault="00C15116">
      <w:pPr>
        <w:pStyle w:val="Telobesedila"/>
      </w:pPr>
    </w:p>
    <w:sectPr w:rsidR="00C15116">
      <w:pgSz w:w="11910" w:h="16840"/>
      <w:pgMar w:top="1320" w:right="720" w:bottom="920" w:left="1000" w:header="0" w:footer="7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A53" w:rsidRDefault="001B7A53">
      <w:r>
        <w:separator/>
      </w:r>
    </w:p>
  </w:endnote>
  <w:endnote w:type="continuationSeparator" w:id="0">
    <w:p w:rsidR="001B7A53" w:rsidRDefault="001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A53" w:rsidRDefault="001B7A53">
    <w:pPr>
      <w:pStyle w:val="Telobesedila"/>
      <w:spacing w:line="14" w:lineRule="auto"/>
    </w:pPr>
    <w:r>
      <w:rPr>
        <w:noProof/>
        <w:lang w:val="sl-SI" w:eastAsia="sl-SI"/>
      </w:rPr>
      <mc:AlternateContent>
        <mc:Choice Requires="wps">
          <w:drawing>
            <wp:inline distT="0" distB="0" distL="0" distR="0">
              <wp:extent cx="191770" cy="167005"/>
              <wp:effectExtent l="0" t="0" r="17780" b="444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A53" w:rsidRDefault="001B7A53">
                          <w:pPr>
                            <w:pStyle w:val="Telobesedila"/>
                            <w:spacing w:before="12"/>
                            <w:ind w:left="40"/>
                          </w:pPr>
                          <w:r>
                            <w:fldChar w:fldCharType="begin"/>
                          </w:r>
                          <w:r>
                            <w:instrText xml:space="preserve"> PAGE </w:instrText>
                          </w:r>
                          <w:r>
                            <w:fldChar w:fldCharType="separate"/>
                          </w:r>
                          <w:r>
                            <w:rPr>
                              <w:noProof/>
                            </w:rPr>
                            <w:t>21</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5.1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" filled="f" stroked="f">
              <v:textbox inset="0,0,0,0">
                <w:txbxContent>
                  <w:p w:rsidR="001B7A53" w:rsidRDefault="001B7A53">
                    <w:pPr>
                      <w:pStyle w:val="Telobesedila"/>
                      <w:spacing w:before="12"/>
                      <w:ind w:left="40"/>
                    </w:pPr>
                    <w:r>
                      <w:fldChar w:fldCharType="begin"/>
                    </w:r>
                    <w:r>
                      <w:instrText xml:space="preserve"> PAGE </w:instrText>
                    </w:r>
                    <w:r>
                      <w:fldChar w:fldCharType="separate"/>
                    </w:r>
                    <w:r>
                      <w:rPr>
                        <w:noProof/>
                      </w:rPr>
                      <w:t>21</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A53" w:rsidRDefault="001B7A53">
      <w:r>
        <w:separator/>
      </w:r>
    </w:p>
  </w:footnote>
  <w:footnote w:type="continuationSeparator" w:id="0">
    <w:p w:rsidR="001B7A53" w:rsidRDefault="001B7A53">
      <w:r>
        <w:continuationSeparator/>
      </w:r>
    </w:p>
  </w:footnote>
  <w:footnote w:id="1">
    <w:p w:rsidR="001B7A53" w:rsidRPr="00716A75" w:rsidRDefault="001B7A53">
      <w:pPr>
        <w:pStyle w:val="Sprotnaopomba-besedilo"/>
        <w:rPr>
          <w:lang w:val="sl-SI"/>
        </w:rPr>
      </w:pPr>
      <w:r>
        <w:rPr>
          <w:rStyle w:val="Sprotnaopomba-sklic"/>
        </w:rPr>
        <w:footnoteRef/>
      </w:r>
      <w:r>
        <w:t xml:space="preserve"> </w:t>
      </w:r>
      <w:r>
        <w:rPr>
          <w:sz w:val="18"/>
        </w:rPr>
        <w:t>Priporočila, ki spremljajo Uredbe EU, ki urejajo označevanje energetske in drugih učinkovitosti oziroma zahteve za okoljsko primerno zasnovo za grelnike vode, grelnike prostora in njihove kombinacije ter hranilnike tople vode, so</w:t>
      </w:r>
      <w:r>
        <w:rPr>
          <w:sz w:val="18"/>
        </w:rPr>
        <w:tab/>
        <w:t>dostopna</w:t>
      </w:r>
      <w:r>
        <w:rPr>
          <w:sz w:val="18"/>
        </w:rPr>
        <w:tab/>
        <w:t>na</w:t>
      </w:r>
      <w:r>
        <w:rPr>
          <w:sz w:val="18"/>
        </w:rPr>
        <w:tab/>
        <w:t>spletni</w:t>
      </w:r>
      <w:r>
        <w:rPr>
          <w:sz w:val="18"/>
        </w:rPr>
        <w:tab/>
        <w:t xml:space="preserve">strani </w:t>
      </w:r>
      <w:hyperlink r:id="rId1">
        <w:r>
          <w:rPr>
            <w:color w:val="0000FF"/>
            <w:sz w:val="18"/>
            <w:u w:val="single" w:color="0000FF"/>
          </w:rPr>
          <w:t>https://ec.europa.eu/energy/sites/ener/files/documents/GuidelinesSpaceWaterHeaters_FINAL.pdf</w:t>
        </w:r>
        <w:r>
          <w:rPr>
            <w:sz w:val="18"/>
          </w:rPr>
          <w:t>.</w:t>
        </w:r>
      </w:hyperlink>
    </w:p>
  </w:footnote>
  <w:footnote w:id="2">
    <w:p w:rsidR="001B7A53" w:rsidRPr="00173E2C" w:rsidRDefault="001B7A53" w:rsidP="00B57BAD">
      <w:pPr>
        <w:pStyle w:val="Sprotnaopomba-besedilo"/>
      </w:pPr>
      <w:r>
        <w:rPr>
          <w:rStyle w:val="Sprotnaopomba-sklic"/>
        </w:rPr>
        <w:footnoteRef/>
      </w:r>
      <w:r>
        <w:t xml:space="preserve"> </w:t>
      </w:r>
      <w:r>
        <w:rPr>
          <w:sz w:val="18"/>
        </w:rPr>
        <w:t>Direktiva Sveta z dne 27. junija 1967 o približevanju zakonov in drugih predpisov v zvezi z razvrščanjem, pakiranjem in označevanjem nevarnih snovi (UL L št. 196 z dne 16. avgusta 1967, str. 1)</w:t>
      </w:r>
    </w:p>
  </w:footnote>
  <w:footnote w:id="3">
    <w:p w:rsidR="001B7A53" w:rsidRPr="00716A75" w:rsidRDefault="001B7A53" w:rsidP="0034215C">
      <w:pPr>
        <w:pStyle w:val="Sprotnaopomba-besedilo"/>
        <w:rPr>
          <w:lang w:val="sl-SI"/>
        </w:rPr>
      </w:pPr>
      <w:r>
        <w:rPr>
          <w:rStyle w:val="Sprotnaopomba-sklic"/>
        </w:rPr>
        <w:footnoteRef/>
      </w:r>
      <w:r>
        <w:t xml:space="preserve"> </w:t>
      </w:r>
      <w:r>
        <w:rPr>
          <w:sz w:val="18"/>
        </w:rPr>
        <w:t>Okoljska merila za oddajo javnega naročila naj bi skupaj predstavljala vsaj 15 odstotkov vseh razpoložljivih točk</w:t>
      </w:r>
    </w:p>
  </w:footnote>
  <w:footnote w:id="4">
    <w:p w:rsidR="001B7A53" w:rsidRPr="00716A75" w:rsidRDefault="001B7A53" w:rsidP="0034215C">
      <w:pPr>
        <w:pStyle w:val="Sprotnaopomba-besedilo"/>
        <w:rPr>
          <w:lang w:val="sl-SI"/>
        </w:rPr>
      </w:pPr>
      <w:r>
        <w:rPr>
          <w:rStyle w:val="Sprotnaopomba-sklic"/>
        </w:rPr>
        <w:footnoteRef/>
      </w:r>
      <w:r>
        <w:t xml:space="preserve"> </w:t>
      </w:r>
      <w:r>
        <w:rPr>
          <w:sz w:val="18"/>
        </w:rPr>
        <w:t>Risba je lahko na voljo na proizvajalčevi spletni strani.</w:t>
      </w:r>
    </w:p>
  </w:footnote>
  <w:footnote w:id="5">
    <w:p w:rsidR="001B7A53" w:rsidRPr="00716A75" w:rsidRDefault="001B7A53" w:rsidP="0034215C">
      <w:pPr>
        <w:pStyle w:val="Sprotnaopomba-besedilo"/>
        <w:rPr>
          <w:lang w:val="sl-SI"/>
        </w:rPr>
      </w:pPr>
      <w:r>
        <w:rPr>
          <w:rStyle w:val="Sprotnaopomba-sklic"/>
        </w:rPr>
        <w:footnoteRef/>
      </w:r>
      <w:r>
        <w:t xml:space="preserve"> </w:t>
      </w:r>
      <w:r>
        <w:rPr>
          <w:sz w:val="18"/>
        </w:rPr>
        <w:t>Naročniku se zagotovijo informacije v zvezi z nevarnimi snovmi v obliki seznama materialov, kjer je navedena vrsta materiala, uporabljena količina in položaj na opremi vodnega grelnika.</w:t>
      </w:r>
    </w:p>
  </w:footnote>
  <w:footnote w:id="6">
    <w:p w:rsidR="001B7A53" w:rsidRDefault="001B7A53" w:rsidP="00173E2C">
      <w:pPr>
        <w:spacing w:line="278" w:lineRule="auto"/>
        <w:ind w:left="418" w:right="687"/>
        <w:rPr>
          <w:sz w:val="18"/>
        </w:rPr>
      </w:pPr>
      <w:r>
        <w:rPr>
          <w:rStyle w:val="Sprotnaopomba-sklic"/>
        </w:rPr>
        <w:footnoteRef/>
      </w:r>
      <w:r>
        <w:t xml:space="preserve"> </w:t>
      </w:r>
      <w:r>
        <w:rPr>
          <w:sz w:val="18"/>
        </w:rPr>
        <w:t>Največja izhodna moč vodnih grelnikov, za katere se uporabljajo okoljske zahteve in merila iz te točke, je 400 kW. V to skupino izdelkov se ne uvrščajo naslednji izdelki:</w:t>
      </w:r>
    </w:p>
    <w:p w:rsidR="001B7A53" w:rsidRDefault="001B7A53" w:rsidP="007F58E0">
      <w:pPr>
        <w:pStyle w:val="Odstavekseznama"/>
        <w:numPr>
          <w:ilvl w:val="0"/>
          <w:numId w:val="17"/>
        </w:numPr>
        <w:tabs>
          <w:tab w:val="left" w:pos="1138"/>
          <w:tab w:val="left" w:pos="1139"/>
        </w:tabs>
        <w:spacing w:line="228" w:lineRule="exact"/>
        <w:rPr>
          <w:sz w:val="18"/>
        </w:rPr>
      </w:pPr>
      <w:r>
        <w:rPr>
          <w:sz w:val="18"/>
        </w:rPr>
        <w:t>grelniki, katerih primarna funkcija je zagotavljanje tople pitne ali sanitarne</w:t>
      </w:r>
      <w:r>
        <w:rPr>
          <w:spacing w:val="-10"/>
          <w:sz w:val="18"/>
        </w:rPr>
        <w:t xml:space="preserve"> </w:t>
      </w:r>
      <w:r>
        <w:rPr>
          <w:sz w:val="18"/>
        </w:rPr>
        <w:t>vode;</w:t>
      </w:r>
    </w:p>
    <w:p w:rsidR="001B7A53" w:rsidRDefault="001B7A53" w:rsidP="007F58E0">
      <w:pPr>
        <w:pStyle w:val="Odstavekseznama"/>
        <w:numPr>
          <w:ilvl w:val="0"/>
          <w:numId w:val="17"/>
        </w:numPr>
        <w:tabs>
          <w:tab w:val="left" w:pos="1138"/>
          <w:tab w:val="left" w:pos="1139"/>
        </w:tabs>
        <w:spacing w:before="19"/>
        <w:rPr>
          <w:sz w:val="18"/>
        </w:rPr>
      </w:pPr>
      <w:r>
        <w:rPr>
          <w:sz w:val="18"/>
        </w:rPr>
        <w:t>grelniki za ogrevanje in distribucijo plinskih medijev za prenos toplote, kot sta para ali</w:t>
      </w:r>
      <w:r>
        <w:rPr>
          <w:spacing w:val="-16"/>
          <w:sz w:val="18"/>
        </w:rPr>
        <w:t xml:space="preserve"> </w:t>
      </w:r>
      <w:r>
        <w:rPr>
          <w:sz w:val="18"/>
        </w:rPr>
        <w:t>zrak;</w:t>
      </w:r>
    </w:p>
    <w:p w:rsidR="001B7A53" w:rsidRDefault="001B7A53" w:rsidP="007F58E0">
      <w:pPr>
        <w:pStyle w:val="Odstavekseznama"/>
        <w:numPr>
          <w:ilvl w:val="0"/>
          <w:numId w:val="17"/>
        </w:numPr>
        <w:tabs>
          <w:tab w:val="left" w:pos="1138"/>
          <w:tab w:val="left" w:pos="1139"/>
        </w:tabs>
        <w:spacing w:before="27"/>
        <w:rPr>
          <w:sz w:val="18"/>
        </w:rPr>
      </w:pPr>
      <w:r>
        <w:rPr>
          <w:sz w:val="18"/>
        </w:rPr>
        <w:t>grelniki s soproizvodnjo z največjo električno močjo 50 kW ali</w:t>
      </w:r>
      <w:r>
        <w:rPr>
          <w:spacing w:val="-8"/>
          <w:sz w:val="18"/>
        </w:rPr>
        <w:t xml:space="preserve"> </w:t>
      </w:r>
      <w:r>
        <w:rPr>
          <w:sz w:val="18"/>
        </w:rPr>
        <w:t>več;</w:t>
      </w:r>
    </w:p>
    <w:p w:rsidR="001B7A53" w:rsidRDefault="001B7A53" w:rsidP="007F58E0">
      <w:pPr>
        <w:pStyle w:val="Odstavekseznama"/>
        <w:numPr>
          <w:ilvl w:val="0"/>
          <w:numId w:val="17"/>
        </w:numPr>
        <w:tabs>
          <w:tab w:val="left" w:pos="1138"/>
          <w:tab w:val="left" w:pos="1139"/>
        </w:tabs>
        <w:spacing w:before="27" w:line="266" w:lineRule="auto"/>
        <w:ind w:right="704"/>
        <w:rPr>
          <w:sz w:val="18"/>
        </w:rPr>
      </w:pPr>
      <w:r>
        <w:rPr>
          <w:sz w:val="18"/>
        </w:rPr>
        <w:t>grelniki</w:t>
      </w:r>
      <w:r>
        <w:rPr>
          <w:spacing w:val="-7"/>
          <w:sz w:val="18"/>
        </w:rPr>
        <w:t xml:space="preserve"> </w:t>
      </w:r>
      <w:r>
        <w:rPr>
          <w:sz w:val="18"/>
        </w:rPr>
        <w:t>prostorov,</w:t>
      </w:r>
      <w:r>
        <w:rPr>
          <w:spacing w:val="-8"/>
          <w:sz w:val="18"/>
        </w:rPr>
        <w:t xml:space="preserve"> </w:t>
      </w:r>
      <w:r>
        <w:rPr>
          <w:sz w:val="18"/>
        </w:rPr>
        <w:t>ki</w:t>
      </w:r>
      <w:r>
        <w:rPr>
          <w:spacing w:val="-7"/>
          <w:sz w:val="18"/>
        </w:rPr>
        <w:t xml:space="preserve"> </w:t>
      </w:r>
      <w:r>
        <w:rPr>
          <w:sz w:val="18"/>
        </w:rPr>
        <w:t>združujejo</w:t>
      </w:r>
      <w:r>
        <w:rPr>
          <w:spacing w:val="-7"/>
          <w:sz w:val="18"/>
        </w:rPr>
        <w:t xml:space="preserve"> </w:t>
      </w:r>
      <w:r>
        <w:rPr>
          <w:sz w:val="18"/>
        </w:rPr>
        <w:t>posredno</w:t>
      </w:r>
      <w:r>
        <w:rPr>
          <w:spacing w:val="-7"/>
          <w:sz w:val="18"/>
        </w:rPr>
        <w:t xml:space="preserve"> </w:t>
      </w:r>
      <w:r>
        <w:rPr>
          <w:sz w:val="18"/>
        </w:rPr>
        <w:t>ogrevanje</w:t>
      </w:r>
      <w:r>
        <w:rPr>
          <w:spacing w:val="-7"/>
          <w:sz w:val="18"/>
        </w:rPr>
        <w:t xml:space="preserve"> </w:t>
      </w:r>
      <w:r>
        <w:rPr>
          <w:sz w:val="18"/>
        </w:rPr>
        <w:t>z</w:t>
      </w:r>
      <w:r>
        <w:rPr>
          <w:spacing w:val="-8"/>
          <w:sz w:val="18"/>
        </w:rPr>
        <w:t xml:space="preserve"> </w:t>
      </w:r>
      <w:r>
        <w:rPr>
          <w:sz w:val="18"/>
        </w:rPr>
        <w:t>uporabo</w:t>
      </w:r>
      <w:r>
        <w:rPr>
          <w:spacing w:val="-7"/>
          <w:sz w:val="18"/>
        </w:rPr>
        <w:t xml:space="preserve"> </w:t>
      </w:r>
      <w:r>
        <w:rPr>
          <w:sz w:val="18"/>
        </w:rPr>
        <w:t>vodnega</w:t>
      </w:r>
      <w:r>
        <w:rPr>
          <w:spacing w:val="-7"/>
          <w:sz w:val="18"/>
        </w:rPr>
        <w:t xml:space="preserve"> </w:t>
      </w:r>
      <w:r>
        <w:rPr>
          <w:sz w:val="18"/>
        </w:rPr>
        <w:t>sistema</w:t>
      </w:r>
      <w:r>
        <w:rPr>
          <w:spacing w:val="-7"/>
          <w:sz w:val="18"/>
        </w:rPr>
        <w:t xml:space="preserve"> </w:t>
      </w:r>
      <w:r>
        <w:rPr>
          <w:sz w:val="18"/>
        </w:rPr>
        <w:t>centralnega</w:t>
      </w:r>
      <w:r>
        <w:rPr>
          <w:spacing w:val="-7"/>
          <w:sz w:val="18"/>
        </w:rPr>
        <w:t xml:space="preserve"> </w:t>
      </w:r>
      <w:r>
        <w:rPr>
          <w:sz w:val="18"/>
        </w:rPr>
        <w:t>ogrevanja</w:t>
      </w:r>
      <w:r>
        <w:rPr>
          <w:spacing w:val="-7"/>
          <w:sz w:val="18"/>
        </w:rPr>
        <w:t xml:space="preserve"> </w:t>
      </w:r>
      <w:r>
        <w:rPr>
          <w:sz w:val="18"/>
        </w:rPr>
        <w:t>in neposredno ogrevanje z neposrednim oddajanjem toplote v prostor, kjer je naprava</w:t>
      </w:r>
      <w:r>
        <w:rPr>
          <w:spacing w:val="-19"/>
          <w:sz w:val="18"/>
        </w:rPr>
        <w:t xml:space="preserve"> </w:t>
      </w:r>
      <w:r>
        <w:rPr>
          <w:sz w:val="18"/>
        </w:rPr>
        <w:t>nameščena.</w:t>
      </w:r>
    </w:p>
    <w:p w:rsidR="001B7A53" w:rsidRPr="00716A75" w:rsidRDefault="001B7A53" w:rsidP="00173E2C">
      <w:pPr>
        <w:pStyle w:val="Sprotnaopomba-besedilo"/>
        <w:rPr>
          <w:lang w:val="sl-SI"/>
        </w:rPr>
      </w:pPr>
      <w:r>
        <w:rPr>
          <w:sz w:val="18"/>
        </w:rPr>
        <w:t>Črpalka je lahko sestavni del grelnika, čeprav to v prej navedenih opredelitvah pojmov ni izrecno navedeno. Pri večjih grelnikih je črpalka običajno dobavljena ločeno, zato se črpalka sama ne uvršča v obseg.</w:t>
      </w:r>
    </w:p>
  </w:footnote>
  <w:footnote w:id="7">
    <w:p w:rsidR="001B7A53" w:rsidRPr="009C5852" w:rsidRDefault="001B7A53" w:rsidP="00797375">
      <w:pPr>
        <w:pStyle w:val="Sprotnaopomba-besedilo"/>
        <w:rPr>
          <w:lang w:val="sl-SI"/>
        </w:rPr>
      </w:pPr>
      <w:r>
        <w:rPr>
          <w:rStyle w:val="Sprotnaopomba-sklic"/>
        </w:rPr>
        <w:footnoteRef/>
      </w:r>
      <w:r>
        <w:t xml:space="preserve"> </w:t>
      </w:r>
      <w:r>
        <w:rPr>
          <w:sz w:val="18"/>
        </w:rPr>
        <w:t>Uredba Komisije (EU) št. 813/2013 z dne 2. avgusta 2013 o izvajanju Direktive 2009/125/ES Evropskega parlamenta in Sveta glede zahtev za okoljsko primerno zasnovo grelnikov prostorov in kombiniranih grelnikov (UL L št. 239 z dne 6. septembra 2013, str. 136).</w:t>
      </w:r>
    </w:p>
  </w:footnote>
  <w:footnote w:id="8">
    <w:p w:rsidR="001B7A53" w:rsidRPr="009C5852" w:rsidRDefault="001B7A53" w:rsidP="00797375">
      <w:pPr>
        <w:pStyle w:val="Sprotnaopomba-besedilo"/>
        <w:rPr>
          <w:lang w:val="sl-SI"/>
        </w:rPr>
      </w:pPr>
      <w:r>
        <w:rPr>
          <w:rStyle w:val="Sprotnaopomba-sklic"/>
        </w:rPr>
        <w:footnoteRef/>
      </w:r>
      <w:r>
        <w:t xml:space="preserve"> </w:t>
      </w:r>
      <w:r>
        <w:rPr>
          <w:sz w:val="18"/>
        </w:rPr>
        <w:t>Sporočilo Komisije 2014/C 207/02 v okviru izvajanja Uredbe Komisije (EU) št. 813/2013 o izvajanju Direktive 2009/125/ES Evropskega parlamenta in Sveta glede zahtev za okoljsko primerno zasnovo grelnikov prostorov in kombiniranih grelnikov ter izvajanja Delegirane uredbe Komisije (EU) št. 811/2013 o dopolnitvi Direktive 2010/30/EU Evropskega parlamenta in Sveta glede energijskega označevanja grelnikov prostorov, kombiniranih grelnikov, kompletov grelnika prostorov, naprave za uravnavanje temperature in sončne naprave ter kompletov kombiniranega grelnika, naprave za uravnavanje temperature in sončne naprave s prehodnimi merilnimi in računskimi metodami za izvajanje okoljsko primerne zasnove za prvi sklop (UL C št. 207 z dne 3. julija 2014, str. 2).</w:t>
      </w:r>
    </w:p>
  </w:footnote>
  <w:footnote w:id="9">
    <w:p w:rsidR="001B7A53" w:rsidRPr="009C5852" w:rsidRDefault="001B7A53" w:rsidP="00797375">
      <w:pPr>
        <w:pStyle w:val="Sprotnaopomba-besedilo"/>
        <w:rPr>
          <w:lang w:val="sl-SI"/>
        </w:rPr>
      </w:pPr>
      <w:r>
        <w:rPr>
          <w:rStyle w:val="Sprotnaopomba-sklic"/>
        </w:rPr>
        <w:footnoteRef/>
      </w:r>
      <w:r>
        <w:t xml:space="preserve"> </w:t>
      </w:r>
      <w:r>
        <w:rPr>
          <w:sz w:val="18"/>
        </w:rPr>
        <w:t>Delegirana uredba Komisije (EU) št. 811/2013 z dne 18. februarja 2013 o dopolnitvi Direktive 2010/30/EU Evropskega parlamenta in Sveta glede energijskega označevanja grelnikov prostorov, kombiniranih grelnikov, kompletov grelnika prostorov, naprave za uravnavanje temperature in sončne naprave ter kompletov kombiniranega</w:t>
      </w:r>
      <w:r>
        <w:rPr>
          <w:spacing w:val="-5"/>
          <w:sz w:val="18"/>
        </w:rPr>
        <w:t xml:space="preserve"> </w:t>
      </w:r>
      <w:r>
        <w:rPr>
          <w:sz w:val="18"/>
        </w:rPr>
        <w:t>grelnika,</w:t>
      </w:r>
      <w:r>
        <w:rPr>
          <w:spacing w:val="-4"/>
          <w:sz w:val="18"/>
        </w:rPr>
        <w:t xml:space="preserve"> </w:t>
      </w:r>
      <w:r>
        <w:rPr>
          <w:sz w:val="18"/>
        </w:rPr>
        <w:t>naprave</w:t>
      </w:r>
      <w:r>
        <w:rPr>
          <w:spacing w:val="-4"/>
          <w:sz w:val="18"/>
        </w:rPr>
        <w:t xml:space="preserve"> </w:t>
      </w:r>
      <w:r>
        <w:rPr>
          <w:sz w:val="18"/>
        </w:rPr>
        <w:t>za</w:t>
      </w:r>
      <w:r>
        <w:rPr>
          <w:spacing w:val="-5"/>
          <w:sz w:val="18"/>
        </w:rPr>
        <w:t xml:space="preserve"> </w:t>
      </w:r>
      <w:r>
        <w:rPr>
          <w:sz w:val="18"/>
        </w:rPr>
        <w:t>uravnavanje</w:t>
      </w:r>
      <w:r>
        <w:rPr>
          <w:spacing w:val="-4"/>
          <w:sz w:val="18"/>
        </w:rPr>
        <w:t xml:space="preserve"> </w:t>
      </w:r>
      <w:r>
        <w:rPr>
          <w:sz w:val="18"/>
        </w:rPr>
        <w:t>temperature</w:t>
      </w:r>
      <w:r>
        <w:rPr>
          <w:spacing w:val="-4"/>
          <w:sz w:val="18"/>
        </w:rPr>
        <w:t xml:space="preserve"> </w:t>
      </w:r>
      <w:r>
        <w:rPr>
          <w:sz w:val="18"/>
        </w:rPr>
        <w:t>in</w:t>
      </w:r>
      <w:r>
        <w:rPr>
          <w:spacing w:val="-4"/>
          <w:sz w:val="18"/>
        </w:rPr>
        <w:t xml:space="preserve"> </w:t>
      </w:r>
      <w:r>
        <w:rPr>
          <w:sz w:val="18"/>
        </w:rPr>
        <w:t>sončne</w:t>
      </w:r>
      <w:r>
        <w:rPr>
          <w:spacing w:val="-5"/>
          <w:sz w:val="18"/>
        </w:rPr>
        <w:t xml:space="preserve"> </w:t>
      </w:r>
      <w:r>
        <w:rPr>
          <w:sz w:val="18"/>
        </w:rPr>
        <w:t>naprave</w:t>
      </w:r>
      <w:r>
        <w:rPr>
          <w:spacing w:val="-4"/>
          <w:sz w:val="18"/>
        </w:rPr>
        <w:t xml:space="preserve"> </w:t>
      </w:r>
      <w:r>
        <w:rPr>
          <w:sz w:val="18"/>
        </w:rPr>
        <w:t>(UL</w:t>
      </w:r>
      <w:r>
        <w:rPr>
          <w:spacing w:val="-4"/>
          <w:sz w:val="18"/>
        </w:rPr>
        <w:t xml:space="preserve"> </w:t>
      </w:r>
      <w:r>
        <w:rPr>
          <w:sz w:val="18"/>
        </w:rPr>
        <w:t>L</w:t>
      </w:r>
      <w:r>
        <w:rPr>
          <w:spacing w:val="3"/>
          <w:sz w:val="18"/>
        </w:rPr>
        <w:t xml:space="preserve"> </w:t>
      </w:r>
      <w:r>
        <w:rPr>
          <w:sz w:val="18"/>
        </w:rPr>
        <w:t>št.</w:t>
      </w:r>
      <w:r>
        <w:rPr>
          <w:spacing w:val="-6"/>
          <w:sz w:val="18"/>
        </w:rPr>
        <w:t xml:space="preserve"> </w:t>
      </w:r>
      <w:r>
        <w:rPr>
          <w:sz w:val="18"/>
        </w:rPr>
        <w:t>239</w:t>
      </w:r>
      <w:r>
        <w:rPr>
          <w:spacing w:val="-4"/>
          <w:sz w:val="18"/>
        </w:rPr>
        <w:t xml:space="preserve"> </w:t>
      </w:r>
      <w:r>
        <w:rPr>
          <w:sz w:val="18"/>
        </w:rPr>
        <w:t>z</w:t>
      </w:r>
      <w:r>
        <w:rPr>
          <w:spacing w:val="-7"/>
          <w:sz w:val="18"/>
        </w:rPr>
        <w:t xml:space="preserve"> </w:t>
      </w:r>
      <w:r>
        <w:rPr>
          <w:sz w:val="18"/>
        </w:rPr>
        <w:t>dne</w:t>
      </w:r>
      <w:r>
        <w:rPr>
          <w:spacing w:val="-3"/>
          <w:sz w:val="18"/>
        </w:rPr>
        <w:t xml:space="preserve"> </w:t>
      </w:r>
      <w:r>
        <w:rPr>
          <w:sz w:val="18"/>
        </w:rPr>
        <w:t>6.</w:t>
      </w:r>
      <w:r>
        <w:rPr>
          <w:spacing w:val="-4"/>
          <w:sz w:val="18"/>
        </w:rPr>
        <w:t xml:space="preserve"> </w:t>
      </w:r>
      <w:r>
        <w:rPr>
          <w:sz w:val="18"/>
        </w:rPr>
        <w:t>septembra 2013, str.</w:t>
      </w:r>
      <w:r>
        <w:rPr>
          <w:spacing w:val="-4"/>
          <w:sz w:val="18"/>
        </w:rPr>
        <w:t xml:space="preserve"> </w:t>
      </w:r>
      <w:r>
        <w:rPr>
          <w:sz w:val="18"/>
        </w:rPr>
        <w:t>1).</w:t>
      </w:r>
    </w:p>
  </w:footnote>
  <w:footnote w:id="10">
    <w:p w:rsidR="001B7A53" w:rsidRPr="00555CC1" w:rsidRDefault="001B7A53" w:rsidP="003D4A64">
      <w:pPr>
        <w:pStyle w:val="Sprotnaopomba-besedilo"/>
        <w:rPr>
          <w:lang w:val="sl-SI"/>
        </w:rPr>
      </w:pPr>
      <w:r>
        <w:rPr>
          <w:rStyle w:val="Sprotnaopomba-sklic"/>
        </w:rPr>
        <w:footnoteRef/>
      </w:r>
      <w:r>
        <w:t xml:space="preserve"> </w:t>
      </w:r>
      <w:r>
        <w:rPr>
          <w:sz w:val="18"/>
        </w:rPr>
        <w:t>Direktiva Sveta z dne 27. junija 1967 o približevanju zakonov in drugih predpisov v zvezi z razvrščanjem, pakiranjem in označevanjem nevarnih snovi (UL L št. 196 z dne 16. avgusta 1967, str. 1).</w:t>
      </w:r>
    </w:p>
  </w:footnote>
  <w:footnote w:id="11">
    <w:p w:rsidR="001B7A53" w:rsidRPr="00555CC1" w:rsidRDefault="001B7A53" w:rsidP="001E6469">
      <w:pPr>
        <w:pStyle w:val="Sprotnaopomba-besedilo"/>
        <w:rPr>
          <w:lang w:val="sl-SI"/>
        </w:rPr>
      </w:pPr>
      <w:r>
        <w:rPr>
          <w:rStyle w:val="Sprotnaopomba-sklic"/>
        </w:rPr>
        <w:footnoteRef/>
      </w:r>
      <w:r>
        <w:t xml:space="preserve"> </w:t>
      </w:r>
      <w:r>
        <w:rPr>
          <w:sz w:val="18"/>
        </w:rPr>
        <w:t>Po začetku izvajanja Uredbe (EU) št. 517/2014 se v prihodnjih letih pričakuje širša razpoložljivost opreme, za katero se uporabljajo hladilna sredstva z znatno nižjo vrednostjo GWP, kar se bo upoštevalo pri prihodnji posodobitvi teh meril.</w:t>
      </w:r>
    </w:p>
  </w:footnote>
  <w:footnote w:id="12">
    <w:p w:rsidR="001B7A53" w:rsidRPr="00555CC1" w:rsidRDefault="001B7A53" w:rsidP="001E6469">
      <w:pPr>
        <w:pStyle w:val="Sprotnaopomba-besedilo"/>
        <w:rPr>
          <w:lang w:val="sl-SI"/>
        </w:rPr>
      </w:pPr>
      <w:r>
        <w:rPr>
          <w:rStyle w:val="Sprotnaopomba-sklic"/>
        </w:rPr>
        <w:footnoteRef/>
      </w:r>
      <w:r>
        <w:t xml:space="preserve"> </w:t>
      </w:r>
      <w:r>
        <w:rPr>
          <w:sz w:val="18"/>
        </w:rPr>
        <w:t>Uredba</w:t>
      </w:r>
      <w:r>
        <w:rPr>
          <w:spacing w:val="-7"/>
          <w:sz w:val="18"/>
        </w:rPr>
        <w:t xml:space="preserve"> </w:t>
      </w:r>
      <w:r>
        <w:rPr>
          <w:sz w:val="18"/>
        </w:rPr>
        <w:t>(EU)</w:t>
      </w:r>
      <w:r>
        <w:rPr>
          <w:spacing w:val="-5"/>
          <w:sz w:val="18"/>
        </w:rPr>
        <w:t xml:space="preserve"> </w:t>
      </w:r>
      <w:r>
        <w:rPr>
          <w:sz w:val="18"/>
        </w:rPr>
        <w:t>št.</w:t>
      </w:r>
      <w:r>
        <w:rPr>
          <w:spacing w:val="-5"/>
          <w:sz w:val="18"/>
        </w:rPr>
        <w:t xml:space="preserve"> </w:t>
      </w:r>
      <w:r>
        <w:rPr>
          <w:sz w:val="18"/>
        </w:rPr>
        <w:t>517/2014</w:t>
      </w:r>
      <w:r>
        <w:rPr>
          <w:spacing w:val="-7"/>
          <w:sz w:val="18"/>
        </w:rPr>
        <w:t xml:space="preserve"> </w:t>
      </w:r>
      <w:r>
        <w:rPr>
          <w:sz w:val="18"/>
        </w:rPr>
        <w:t>Evropskega</w:t>
      </w:r>
      <w:r>
        <w:rPr>
          <w:spacing w:val="-6"/>
          <w:sz w:val="18"/>
        </w:rPr>
        <w:t xml:space="preserve"> </w:t>
      </w:r>
      <w:r>
        <w:rPr>
          <w:sz w:val="18"/>
        </w:rPr>
        <w:t>parlamenta</w:t>
      </w:r>
      <w:r>
        <w:rPr>
          <w:spacing w:val="-5"/>
          <w:sz w:val="18"/>
        </w:rPr>
        <w:t xml:space="preserve"> </w:t>
      </w:r>
      <w:r>
        <w:rPr>
          <w:sz w:val="18"/>
        </w:rPr>
        <w:t>in</w:t>
      </w:r>
      <w:r>
        <w:rPr>
          <w:spacing w:val="-4"/>
          <w:sz w:val="18"/>
        </w:rPr>
        <w:t xml:space="preserve"> </w:t>
      </w:r>
      <w:r>
        <w:rPr>
          <w:sz w:val="18"/>
        </w:rPr>
        <w:t>Sveta</w:t>
      </w:r>
      <w:r>
        <w:rPr>
          <w:spacing w:val="-4"/>
          <w:sz w:val="18"/>
        </w:rPr>
        <w:t xml:space="preserve"> </w:t>
      </w:r>
      <w:r>
        <w:rPr>
          <w:sz w:val="18"/>
        </w:rPr>
        <w:t>z</w:t>
      </w:r>
      <w:r>
        <w:rPr>
          <w:spacing w:val="-7"/>
          <w:sz w:val="18"/>
        </w:rPr>
        <w:t xml:space="preserve"> </w:t>
      </w:r>
      <w:r>
        <w:rPr>
          <w:sz w:val="18"/>
        </w:rPr>
        <w:t>dne</w:t>
      </w:r>
      <w:r>
        <w:rPr>
          <w:spacing w:val="-4"/>
          <w:sz w:val="18"/>
        </w:rPr>
        <w:t xml:space="preserve"> </w:t>
      </w:r>
      <w:r>
        <w:rPr>
          <w:sz w:val="18"/>
        </w:rPr>
        <w:t>16.</w:t>
      </w:r>
      <w:r>
        <w:rPr>
          <w:spacing w:val="-5"/>
          <w:sz w:val="18"/>
        </w:rPr>
        <w:t xml:space="preserve"> </w:t>
      </w:r>
      <w:r>
        <w:rPr>
          <w:sz w:val="18"/>
        </w:rPr>
        <w:t>aprila</w:t>
      </w:r>
      <w:r>
        <w:rPr>
          <w:spacing w:val="-5"/>
          <w:sz w:val="18"/>
        </w:rPr>
        <w:t xml:space="preserve"> </w:t>
      </w:r>
      <w:r>
        <w:rPr>
          <w:sz w:val="18"/>
        </w:rPr>
        <w:t>2014</w:t>
      </w:r>
      <w:r>
        <w:rPr>
          <w:spacing w:val="-4"/>
          <w:sz w:val="18"/>
        </w:rPr>
        <w:t xml:space="preserve"> </w:t>
      </w:r>
      <w:r>
        <w:rPr>
          <w:sz w:val="18"/>
        </w:rPr>
        <w:t>o</w:t>
      </w:r>
      <w:r>
        <w:rPr>
          <w:spacing w:val="-5"/>
          <w:sz w:val="18"/>
        </w:rPr>
        <w:t xml:space="preserve"> </w:t>
      </w:r>
      <w:r>
        <w:rPr>
          <w:sz w:val="18"/>
        </w:rPr>
        <w:t>fluoriranih</w:t>
      </w:r>
      <w:r>
        <w:rPr>
          <w:spacing w:val="-5"/>
          <w:sz w:val="18"/>
        </w:rPr>
        <w:t xml:space="preserve"> </w:t>
      </w:r>
      <w:r>
        <w:rPr>
          <w:sz w:val="18"/>
        </w:rPr>
        <w:t>toplogrednih</w:t>
      </w:r>
      <w:r>
        <w:rPr>
          <w:spacing w:val="-6"/>
          <w:sz w:val="18"/>
        </w:rPr>
        <w:t xml:space="preserve"> </w:t>
      </w:r>
      <w:r>
        <w:rPr>
          <w:sz w:val="18"/>
        </w:rPr>
        <w:t>plinih in razveljavitvi Uredbe (ES) št. 842/2006 (UL L št. 150 z dne 20. maja 2014, str.</w:t>
      </w:r>
      <w:r>
        <w:rPr>
          <w:spacing w:val="-13"/>
          <w:sz w:val="18"/>
        </w:rPr>
        <w:t xml:space="preserve"> </w:t>
      </w:r>
      <w:r>
        <w:rPr>
          <w:sz w:val="18"/>
        </w:rPr>
        <w:t>195).</w:t>
      </w:r>
    </w:p>
  </w:footnote>
  <w:footnote w:id="13">
    <w:p w:rsidR="001B7A53" w:rsidRPr="00555CC1" w:rsidRDefault="001B7A53" w:rsidP="001E6469">
      <w:pPr>
        <w:pStyle w:val="Sprotnaopomba-besedilo"/>
        <w:rPr>
          <w:lang w:val="sl-SI"/>
        </w:rPr>
      </w:pPr>
      <w:r>
        <w:rPr>
          <w:rStyle w:val="Sprotnaopomba-sklic"/>
        </w:rPr>
        <w:footnoteRef/>
      </w:r>
      <w:r>
        <w:t xml:space="preserve"> </w:t>
      </w:r>
      <w:r>
        <w:rPr>
          <w:sz w:val="18"/>
        </w:rPr>
        <w:t>Uredba Komisije (EU) št. 206/2012 z dne 6. marca 2012 o izvajanju Direktive 2009/125/ES Evropskega parlamenta</w:t>
      </w:r>
      <w:r>
        <w:rPr>
          <w:spacing w:val="-5"/>
          <w:sz w:val="18"/>
        </w:rPr>
        <w:t xml:space="preserve"> </w:t>
      </w:r>
      <w:r>
        <w:rPr>
          <w:sz w:val="18"/>
        </w:rPr>
        <w:t>in</w:t>
      </w:r>
      <w:r>
        <w:rPr>
          <w:spacing w:val="-5"/>
          <w:sz w:val="18"/>
        </w:rPr>
        <w:t xml:space="preserve"> </w:t>
      </w:r>
      <w:r>
        <w:rPr>
          <w:sz w:val="18"/>
        </w:rPr>
        <w:t>Sveta</w:t>
      </w:r>
      <w:r>
        <w:rPr>
          <w:spacing w:val="-7"/>
          <w:sz w:val="18"/>
        </w:rPr>
        <w:t xml:space="preserve"> </w:t>
      </w:r>
      <w:r>
        <w:rPr>
          <w:sz w:val="18"/>
        </w:rPr>
        <w:t>glede</w:t>
      </w:r>
      <w:r>
        <w:rPr>
          <w:spacing w:val="-7"/>
          <w:sz w:val="18"/>
        </w:rPr>
        <w:t xml:space="preserve"> </w:t>
      </w:r>
      <w:r>
        <w:rPr>
          <w:sz w:val="18"/>
        </w:rPr>
        <w:t>zahtev</w:t>
      </w:r>
      <w:r>
        <w:rPr>
          <w:spacing w:val="-7"/>
          <w:sz w:val="18"/>
        </w:rPr>
        <w:t xml:space="preserve"> </w:t>
      </w:r>
      <w:r>
        <w:rPr>
          <w:sz w:val="18"/>
        </w:rPr>
        <w:t>za</w:t>
      </w:r>
      <w:r>
        <w:rPr>
          <w:spacing w:val="-5"/>
          <w:sz w:val="18"/>
        </w:rPr>
        <w:t xml:space="preserve"> </w:t>
      </w:r>
      <w:r>
        <w:rPr>
          <w:sz w:val="18"/>
        </w:rPr>
        <w:t>okoljsko</w:t>
      </w:r>
      <w:r>
        <w:rPr>
          <w:spacing w:val="-5"/>
          <w:sz w:val="18"/>
        </w:rPr>
        <w:t xml:space="preserve"> </w:t>
      </w:r>
      <w:r>
        <w:rPr>
          <w:sz w:val="18"/>
        </w:rPr>
        <w:t>primerno</w:t>
      </w:r>
      <w:r>
        <w:rPr>
          <w:spacing w:val="-5"/>
          <w:sz w:val="18"/>
        </w:rPr>
        <w:t xml:space="preserve"> </w:t>
      </w:r>
      <w:r>
        <w:rPr>
          <w:sz w:val="18"/>
        </w:rPr>
        <w:t>zasnovo</w:t>
      </w:r>
      <w:r>
        <w:rPr>
          <w:spacing w:val="-5"/>
          <w:sz w:val="18"/>
        </w:rPr>
        <w:t xml:space="preserve"> </w:t>
      </w:r>
      <w:r>
        <w:rPr>
          <w:sz w:val="18"/>
        </w:rPr>
        <w:t>klimatskih</w:t>
      </w:r>
      <w:r>
        <w:rPr>
          <w:spacing w:val="-7"/>
          <w:sz w:val="18"/>
        </w:rPr>
        <w:t xml:space="preserve"> </w:t>
      </w:r>
      <w:r>
        <w:rPr>
          <w:sz w:val="18"/>
        </w:rPr>
        <w:t>naprav</w:t>
      </w:r>
      <w:r>
        <w:rPr>
          <w:spacing w:val="-7"/>
          <w:sz w:val="18"/>
        </w:rPr>
        <w:t xml:space="preserve"> </w:t>
      </w:r>
      <w:r>
        <w:rPr>
          <w:sz w:val="18"/>
        </w:rPr>
        <w:t>in</w:t>
      </w:r>
      <w:r>
        <w:rPr>
          <w:spacing w:val="-6"/>
          <w:sz w:val="18"/>
        </w:rPr>
        <w:t xml:space="preserve"> </w:t>
      </w:r>
      <w:r>
        <w:rPr>
          <w:sz w:val="18"/>
        </w:rPr>
        <w:t>komfortnih</w:t>
      </w:r>
      <w:r>
        <w:rPr>
          <w:spacing w:val="-5"/>
          <w:sz w:val="18"/>
        </w:rPr>
        <w:t xml:space="preserve"> </w:t>
      </w:r>
      <w:r>
        <w:rPr>
          <w:sz w:val="18"/>
        </w:rPr>
        <w:t>ventilatorjev</w:t>
      </w:r>
      <w:r>
        <w:rPr>
          <w:spacing w:val="2"/>
          <w:sz w:val="18"/>
        </w:rPr>
        <w:t xml:space="preserve"> </w:t>
      </w:r>
      <w:r>
        <w:rPr>
          <w:sz w:val="18"/>
        </w:rPr>
        <w:t>(UL</w:t>
      </w:r>
      <w:r>
        <w:rPr>
          <w:spacing w:val="-5"/>
          <w:sz w:val="18"/>
        </w:rPr>
        <w:t xml:space="preserve"> </w:t>
      </w:r>
      <w:r>
        <w:rPr>
          <w:sz w:val="18"/>
        </w:rPr>
        <w:t>L št. 72 z dne 10. marca 2012, str.</w:t>
      </w:r>
      <w:r>
        <w:rPr>
          <w:spacing w:val="-6"/>
          <w:sz w:val="18"/>
        </w:rPr>
        <w:t xml:space="preserve"> </w:t>
      </w:r>
      <w:r>
        <w:rPr>
          <w:sz w:val="18"/>
        </w:rPr>
        <w:t>7).</w:t>
      </w:r>
    </w:p>
  </w:footnote>
  <w:footnote w:id="14">
    <w:p w:rsidR="001B7A53" w:rsidRPr="00555CC1" w:rsidRDefault="001B7A53" w:rsidP="001E6469">
      <w:pPr>
        <w:pStyle w:val="Sprotnaopomba-besedilo"/>
        <w:rPr>
          <w:lang w:val="sl-SI"/>
        </w:rPr>
      </w:pPr>
      <w:r>
        <w:rPr>
          <w:rStyle w:val="Sprotnaopomba-sklic"/>
        </w:rPr>
        <w:footnoteRef/>
      </w:r>
      <w:r>
        <w:t xml:space="preserve"> </w:t>
      </w:r>
      <w:r>
        <w:rPr>
          <w:sz w:val="18"/>
        </w:rPr>
        <w:t>Uredba (ES) št. 1272/2008 Evropskega parlamenta in Sveta z dne 16. decembra 2008 o razvrščanju, označevanju in pakiranju snovi ter zmesi, o spremembi in razveljavitvi direktiv 67/548/EGS in 1999/45/ES ter spremembi Uredbe (ES) št. 1907/2006 (UL L št. 353 z dne 31. decembra 2008, str. 1).</w:t>
      </w:r>
    </w:p>
  </w:footnote>
  <w:footnote w:id="15">
    <w:p w:rsidR="001B7A53" w:rsidRPr="00555CC1" w:rsidRDefault="001B7A53" w:rsidP="001E6469">
      <w:pPr>
        <w:pStyle w:val="Sprotnaopomba-besedilo"/>
        <w:rPr>
          <w:lang w:val="sl-SI"/>
        </w:rPr>
      </w:pPr>
      <w:r>
        <w:rPr>
          <w:rStyle w:val="Sprotnaopomba-sklic"/>
        </w:rPr>
        <w:footnoteRef/>
      </w:r>
      <w:r>
        <w:t xml:space="preserve"> </w:t>
      </w:r>
      <w:r>
        <w:rPr>
          <w:sz w:val="18"/>
        </w:rPr>
        <w:t>Direktiva Sveta z dne 27. junija 1967 o približevanju zakonov in drugih predpisov v zvezi z razvrščanjem, pakiranjem in označevanjem nevarnih snovi (UL L št. 196 z dne 16. avgusta 1967, str. 1).</w:t>
      </w:r>
    </w:p>
  </w:footnote>
  <w:footnote w:id="16">
    <w:p w:rsidR="001B7A53" w:rsidRPr="002A33B0" w:rsidRDefault="001B7A53" w:rsidP="008633EA">
      <w:pPr>
        <w:pStyle w:val="Sprotnaopomba-besedilo"/>
        <w:rPr>
          <w:lang w:val="sl-SI"/>
        </w:rPr>
      </w:pPr>
      <w:r>
        <w:rPr>
          <w:rStyle w:val="Sprotnaopomba-sklic"/>
        </w:rPr>
        <w:footnoteRef/>
      </w:r>
      <w:r>
        <w:t xml:space="preserve"> </w:t>
      </w:r>
      <w:r>
        <w:rPr>
          <w:sz w:val="18"/>
        </w:rPr>
        <w:t>Okoljska merila za oddajo javnega naročila naj bi skupaj predstavljala vsaj 15 odstotkov vseh razpoložljivih točk.</w:t>
      </w:r>
    </w:p>
  </w:footnote>
  <w:footnote w:id="17">
    <w:p w:rsidR="001B7A53" w:rsidRPr="002A33B0" w:rsidRDefault="001B7A53" w:rsidP="008633EA">
      <w:pPr>
        <w:pStyle w:val="Sprotnaopomba-besedilo"/>
        <w:rPr>
          <w:lang w:val="sl-SI"/>
        </w:rPr>
      </w:pPr>
      <w:r>
        <w:rPr>
          <w:rStyle w:val="Sprotnaopomba-sklic"/>
        </w:rPr>
        <w:footnoteRef/>
      </w:r>
      <w:r>
        <w:t xml:space="preserve"> </w:t>
      </w:r>
      <w:r>
        <w:rPr>
          <w:sz w:val="18"/>
        </w:rPr>
        <w:t>Direktiva 2002/49/ES Evropskega parlamenta in Sveta z dne 25. junija 2002 o ocenjevanju in upravljanju okoljskega hrupa (UL L št. 189, 18. julija 2002, str. 12).</w:t>
      </w:r>
    </w:p>
  </w:footnote>
  <w:footnote w:id="18">
    <w:p w:rsidR="001B7A53" w:rsidRPr="002A33B0" w:rsidRDefault="001B7A53" w:rsidP="008633EA">
      <w:pPr>
        <w:pStyle w:val="Sprotnaopomba-besedilo"/>
        <w:rPr>
          <w:lang w:val="sl-SI"/>
        </w:rPr>
      </w:pPr>
      <w:r>
        <w:rPr>
          <w:rStyle w:val="Sprotnaopomba-sklic"/>
        </w:rPr>
        <w:footnoteRef/>
      </w:r>
      <w:r>
        <w:t xml:space="preserve"> </w:t>
      </w:r>
      <w:r>
        <w:rPr>
          <w:sz w:val="18"/>
        </w:rPr>
        <w:t>PN pomeni imensko (polna obremenitev) izhodno toploto; PE pomeni električno izhodno moč.</w:t>
      </w:r>
    </w:p>
  </w:footnote>
  <w:footnote w:id="19">
    <w:p w:rsidR="001B7A53" w:rsidRPr="002A33B0" w:rsidRDefault="001B7A53" w:rsidP="00E32B81">
      <w:pPr>
        <w:pStyle w:val="Sprotnaopomba-besedilo"/>
        <w:rPr>
          <w:lang w:val="sl-SI"/>
        </w:rPr>
      </w:pPr>
      <w:r>
        <w:rPr>
          <w:rStyle w:val="Sprotnaopomba-sklic"/>
        </w:rPr>
        <w:footnoteRef/>
      </w:r>
      <w:r>
        <w:t xml:space="preserve"> </w:t>
      </w:r>
      <w:r>
        <w:rPr>
          <w:sz w:val="18"/>
        </w:rPr>
        <w:t>Risba je lahko na voljo na proizvajalčevi spletni strani.</w:t>
      </w:r>
    </w:p>
  </w:footnote>
  <w:footnote w:id="20">
    <w:p w:rsidR="001B7A53" w:rsidRPr="002A33B0" w:rsidRDefault="001B7A53" w:rsidP="00E32B81">
      <w:pPr>
        <w:pStyle w:val="Sprotnaopomba-besedilo"/>
        <w:rPr>
          <w:lang w:val="sl-SI"/>
        </w:rPr>
      </w:pPr>
      <w:r>
        <w:rPr>
          <w:rStyle w:val="Sprotnaopomba-sklic"/>
        </w:rPr>
        <w:footnoteRef/>
      </w:r>
      <w:r>
        <w:t xml:space="preserve"> </w:t>
      </w:r>
      <w:r>
        <w:rPr>
          <w:sz w:val="18"/>
        </w:rPr>
        <w:t>Naročniku se zagotovijo informacije v zvezi z nevarnimi snovmi v obliki seznama materialov, kjer je navedena vrsta materiala, uporabljena količina in položaj na opremi vodnega grelnika.</w:t>
      </w:r>
    </w:p>
  </w:footnote>
  <w:footnote w:id="21">
    <w:p w:rsidR="001B7A53" w:rsidRPr="002A33B0" w:rsidRDefault="001B7A53">
      <w:pPr>
        <w:pStyle w:val="Sprotnaopomba-besedilo"/>
        <w:rPr>
          <w:lang w:val="sl-SI"/>
        </w:rPr>
      </w:pPr>
      <w:r>
        <w:rPr>
          <w:rStyle w:val="Sprotnaopomba-sklic"/>
        </w:rPr>
        <w:footnoteRef/>
      </w:r>
      <w:r>
        <w:t xml:space="preserve"> </w:t>
      </w:r>
      <w:r w:rsidRPr="00230997">
        <w:rPr>
          <w:sz w:val="16"/>
          <w:szCs w:val="16"/>
        </w:rPr>
        <w:t xml:space="preserve">Rüdenauer, I. </w:t>
      </w:r>
      <w:r w:rsidRPr="00230997">
        <w:rPr>
          <w:i/>
          <w:sz w:val="16"/>
          <w:szCs w:val="16"/>
        </w:rPr>
        <w:t xml:space="preserve">et al. </w:t>
      </w:r>
      <w:r w:rsidRPr="00230997">
        <w:rPr>
          <w:sz w:val="16"/>
          <w:szCs w:val="16"/>
        </w:rPr>
        <w:t xml:space="preserve">(2007): Costs and Benefits of Green Public Procurement in Europe (Stroški in prednosti zelenega javnega naročanja v Evropi), Öko-Institut e.V. in ICLEI. Končno poročilo, pripravljeno za Evropsko komisijo v okviru javnega naročila DG ENV.G.2/SER/2006/0097r, na voljo na: </w:t>
      </w:r>
      <w:hyperlink r:id="rId2">
        <w:r w:rsidRPr="00230997">
          <w:rPr>
            <w:color w:val="0000FF"/>
            <w:sz w:val="16"/>
            <w:szCs w:val="16"/>
            <w:u w:val="single" w:color="0000FF"/>
          </w:rPr>
          <w:t>http://ec.europa.eu/environment/gpp/studies_en.htm</w:t>
        </w:r>
        <w:r w:rsidRPr="00230997">
          <w:rPr>
            <w:sz w:val="16"/>
            <w:szCs w:val="16"/>
          </w:rPr>
          <w:t>.</w:t>
        </w:r>
      </w:hyperlink>
    </w:p>
  </w:footnote>
  <w:footnote w:id="22">
    <w:p w:rsidR="001B7A53" w:rsidRPr="002A33B0" w:rsidRDefault="001B7A53">
      <w:pPr>
        <w:pStyle w:val="Sprotnaopomba-besedilo"/>
        <w:rPr>
          <w:lang w:val="sl-SI"/>
        </w:rPr>
      </w:pPr>
      <w:r>
        <w:rPr>
          <w:rStyle w:val="Sprotnaopomba-sklic"/>
        </w:rPr>
        <w:footnoteRef/>
      </w:r>
      <w:r>
        <w:t xml:space="preserve"> </w:t>
      </w:r>
      <w:r w:rsidRPr="00230997">
        <w:rPr>
          <w:sz w:val="16"/>
          <w:szCs w:val="16"/>
        </w:rPr>
        <w:t>Revija VV+, marec 2010, str. 178.</w:t>
      </w:r>
    </w:p>
  </w:footnote>
  <w:footnote w:id="23">
    <w:p w:rsidR="001B7A53" w:rsidRPr="002A33B0" w:rsidRDefault="001B7A53">
      <w:pPr>
        <w:pStyle w:val="Sprotnaopomba-besedilo"/>
        <w:rPr>
          <w:lang w:val="sl-SI"/>
        </w:rPr>
      </w:pPr>
      <w:r>
        <w:rPr>
          <w:rStyle w:val="Sprotnaopomba-sklic"/>
        </w:rPr>
        <w:footnoteRef/>
      </w:r>
      <w:r>
        <w:t xml:space="preserve"> </w:t>
      </w:r>
      <w:r>
        <w:rPr>
          <w:sz w:val="18"/>
        </w:rPr>
        <w:t xml:space="preserve">Osnovni scenarij je opredeljen v pripravljalni študiji o okoljsko primerni zasnovi za prvi sklop (naloga 5), da se ocenijo možnosti za izboljšanje na ravni najnižjih stroškov v življenjskem ciklu (LLCC) in najboljše razpoložljive tehnologije (BAT). Več informacije je na voljo na </w:t>
      </w:r>
      <w:hyperlink r:id="rId3" w:anchor="c1450">
        <w:r>
          <w:rPr>
            <w:color w:val="0000FF"/>
            <w:sz w:val="18"/>
            <w:u w:val="single" w:color="0000FF"/>
          </w:rPr>
          <w:t>http://www.eup-network.de/product-groups/preparatory-</w:t>
        </w:r>
      </w:hyperlink>
      <w:r>
        <w:rPr>
          <w:color w:val="0000FF"/>
          <w:sz w:val="18"/>
        </w:rPr>
        <w:t xml:space="preserve"> </w:t>
      </w:r>
      <w:hyperlink r:id="rId4" w:anchor="c1450">
        <w:r>
          <w:rPr>
            <w:color w:val="0000FF"/>
            <w:sz w:val="18"/>
            <w:u w:val="single" w:color="0000FF"/>
          </w:rPr>
          <w:t>studies/completed/#c1450</w:t>
        </w:r>
        <w:r>
          <w:rPr>
            <w:sz w:val="18"/>
          </w:rPr>
          <w:t>.</w:t>
        </w:r>
      </w:hyperlink>
    </w:p>
  </w:footnote>
  <w:footnote w:id="24">
    <w:p w:rsidR="001B7A53" w:rsidRPr="002A33B0" w:rsidRDefault="001B7A53">
      <w:pPr>
        <w:pStyle w:val="Sprotnaopomba-besedilo"/>
        <w:rPr>
          <w:lang w:val="sl-SI"/>
        </w:rPr>
      </w:pPr>
      <w:r>
        <w:rPr>
          <w:rStyle w:val="Sprotnaopomba-sklic"/>
        </w:rPr>
        <w:footnoteRef/>
      </w:r>
      <w:r>
        <w:t xml:space="preserve"> </w:t>
      </w:r>
      <w:r>
        <w:rPr>
          <w:sz w:val="18"/>
        </w:rPr>
        <w:t>Uredba (ES) št. 842/2006 Evropskega parlamenta in Sveta z dne 17. maja 2006 o določenih fluoriranih toplogrednih plinih (UL L št. 161 z dne 14. junija 2006,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3B3"/>
    <w:multiLevelType w:val="hybridMultilevel"/>
    <w:tmpl w:val="68B8E6BE"/>
    <w:lvl w:ilvl="0" w:tplc="C01444E0">
      <w:numFmt w:val="bullet"/>
      <w:lvlText w:val="–"/>
      <w:lvlJc w:val="left"/>
      <w:pPr>
        <w:ind w:left="5869" w:hanging="360"/>
      </w:pPr>
      <w:rPr>
        <w:rFonts w:ascii="Arial" w:eastAsia="Arial" w:hAnsi="Arial" w:cs="Arial" w:hint="default"/>
        <w:w w:val="96"/>
        <w:sz w:val="20"/>
        <w:szCs w:val="20"/>
        <w:lang w:val="sl" w:eastAsia="sl" w:bidi="sl"/>
      </w:rPr>
    </w:lvl>
    <w:lvl w:ilvl="1" w:tplc="A6E0702A">
      <w:numFmt w:val="bullet"/>
      <w:lvlText w:val="•"/>
      <w:lvlJc w:val="left"/>
      <w:pPr>
        <w:ind w:left="6686" w:hanging="360"/>
      </w:pPr>
      <w:rPr>
        <w:rFonts w:hint="default"/>
        <w:lang w:val="sl" w:eastAsia="sl" w:bidi="sl"/>
      </w:rPr>
    </w:lvl>
    <w:lvl w:ilvl="2" w:tplc="949C9658">
      <w:numFmt w:val="bullet"/>
      <w:lvlText w:val="•"/>
      <w:lvlJc w:val="left"/>
      <w:pPr>
        <w:ind w:left="7508" w:hanging="360"/>
      </w:pPr>
      <w:rPr>
        <w:rFonts w:hint="default"/>
        <w:lang w:val="sl" w:eastAsia="sl" w:bidi="sl"/>
      </w:rPr>
    </w:lvl>
    <w:lvl w:ilvl="3" w:tplc="125A5836">
      <w:numFmt w:val="bullet"/>
      <w:lvlText w:val="•"/>
      <w:lvlJc w:val="left"/>
      <w:pPr>
        <w:ind w:left="8330" w:hanging="360"/>
      </w:pPr>
      <w:rPr>
        <w:rFonts w:hint="default"/>
        <w:lang w:val="sl" w:eastAsia="sl" w:bidi="sl"/>
      </w:rPr>
    </w:lvl>
    <w:lvl w:ilvl="4" w:tplc="AB5A230A">
      <w:numFmt w:val="bullet"/>
      <w:lvlText w:val="•"/>
      <w:lvlJc w:val="left"/>
      <w:pPr>
        <w:ind w:left="9152" w:hanging="360"/>
      </w:pPr>
      <w:rPr>
        <w:rFonts w:hint="default"/>
        <w:lang w:val="sl" w:eastAsia="sl" w:bidi="sl"/>
      </w:rPr>
    </w:lvl>
    <w:lvl w:ilvl="5" w:tplc="7B18B0CC">
      <w:numFmt w:val="bullet"/>
      <w:lvlText w:val="•"/>
      <w:lvlJc w:val="left"/>
      <w:pPr>
        <w:ind w:left="9974" w:hanging="360"/>
      </w:pPr>
      <w:rPr>
        <w:rFonts w:hint="default"/>
        <w:lang w:val="sl" w:eastAsia="sl" w:bidi="sl"/>
      </w:rPr>
    </w:lvl>
    <w:lvl w:ilvl="6" w:tplc="EECED8D2">
      <w:numFmt w:val="bullet"/>
      <w:lvlText w:val="•"/>
      <w:lvlJc w:val="left"/>
      <w:pPr>
        <w:ind w:left="10796" w:hanging="360"/>
      </w:pPr>
      <w:rPr>
        <w:rFonts w:hint="default"/>
        <w:lang w:val="sl" w:eastAsia="sl" w:bidi="sl"/>
      </w:rPr>
    </w:lvl>
    <w:lvl w:ilvl="7" w:tplc="719CEE78">
      <w:numFmt w:val="bullet"/>
      <w:lvlText w:val="•"/>
      <w:lvlJc w:val="left"/>
      <w:pPr>
        <w:ind w:left="11618" w:hanging="360"/>
      </w:pPr>
      <w:rPr>
        <w:rFonts w:hint="default"/>
        <w:lang w:val="sl" w:eastAsia="sl" w:bidi="sl"/>
      </w:rPr>
    </w:lvl>
    <w:lvl w:ilvl="8" w:tplc="F83C9D34">
      <w:numFmt w:val="bullet"/>
      <w:lvlText w:val="•"/>
      <w:lvlJc w:val="left"/>
      <w:pPr>
        <w:ind w:left="12440" w:hanging="360"/>
      </w:pPr>
      <w:rPr>
        <w:rFonts w:hint="default"/>
        <w:lang w:val="sl" w:eastAsia="sl" w:bidi="sl"/>
      </w:rPr>
    </w:lvl>
  </w:abstractNum>
  <w:abstractNum w:abstractNumId="1" w15:restartNumberingAfterBreak="0">
    <w:nsid w:val="029A07F0"/>
    <w:multiLevelType w:val="hybridMultilevel"/>
    <w:tmpl w:val="58FEA370"/>
    <w:lvl w:ilvl="0" w:tplc="9AC8645C">
      <w:numFmt w:val="bullet"/>
      <w:lvlText w:val="–"/>
      <w:lvlJc w:val="left"/>
      <w:pPr>
        <w:ind w:left="1440" w:hanging="360"/>
      </w:pPr>
      <w:rPr>
        <w:rFonts w:ascii="Arial" w:eastAsia="Arial" w:hAnsi="Arial" w:cs="Arial" w:hint="default"/>
        <w:w w:val="96"/>
        <w:sz w:val="20"/>
        <w:szCs w:val="20"/>
        <w:lang w:val="sl" w:eastAsia="sl" w:bidi="sl"/>
      </w:rPr>
    </w:lvl>
    <w:lvl w:ilvl="1" w:tplc="80A01E5E">
      <w:numFmt w:val="bullet"/>
      <w:lvlText w:val="•"/>
      <w:lvlJc w:val="left"/>
      <w:pPr>
        <w:ind w:left="2244" w:hanging="360"/>
      </w:pPr>
      <w:rPr>
        <w:rFonts w:hint="default"/>
        <w:lang w:val="sl" w:eastAsia="sl" w:bidi="sl"/>
      </w:rPr>
    </w:lvl>
    <w:lvl w:ilvl="2" w:tplc="7C38CC2C">
      <w:numFmt w:val="bullet"/>
      <w:lvlText w:val="•"/>
      <w:lvlJc w:val="left"/>
      <w:pPr>
        <w:ind w:left="3056" w:hanging="360"/>
      </w:pPr>
      <w:rPr>
        <w:rFonts w:hint="default"/>
        <w:lang w:val="sl" w:eastAsia="sl" w:bidi="sl"/>
      </w:rPr>
    </w:lvl>
    <w:lvl w:ilvl="3" w:tplc="7370179E">
      <w:numFmt w:val="bullet"/>
      <w:lvlText w:val="•"/>
      <w:lvlJc w:val="left"/>
      <w:pPr>
        <w:ind w:left="3868" w:hanging="360"/>
      </w:pPr>
      <w:rPr>
        <w:rFonts w:hint="default"/>
        <w:lang w:val="sl" w:eastAsia="sl" w:bidi="sl"/>
      </w:rPr>
    </w:lvl>
    <w:lvl w:ilvl="4" w:tplc="6892161C">
      <w:numFmt w:val="bullet"/>
      <w:lvlText w:val="•"/>
      <w:lvlJc w:val="left"/>
      <w:pPr>
        <w:ind w:left="4680" w:hanging="360"/>
      </w:pPr>
      <w:rPr>
        <w:rFonts w:hint="default"/>
        <w:lang w:val="sl" w:eastAsia="sl" w:bidi="sl"/>
      </w:rPr>
    </w:lvl>
    <w:lvl w:ilvl="5" w:tplc="7120663A">
      <w:numFmt w:val="bullet"/>
      <w:lvlText w:val="•"/>
      <w:lvlJc w:val="left"/>
      <w:pPr>
        <w:ind w:left="5492" w:hanging="360"/>
      </w:pPr>
      <w:rPr>
        <w:rFonts w:hint="default"/>
        <w:lang w:val="sl" w:eastAsia="sl" w:bidi="sl"/>
      </w:rPr>
    </w:lvl>
    <w:lvl w:ilvl="6" w:tplc="5410693A">
      <w:numFmt w:val="bullet"/>
      <w:lvlText w:val="•"/>
      <w:lvlJc w:val="left"/>
      <w:pPr>
        <w:ind w:left="6304" w:hanging="360"/>
      </w:pPr>
      <w:rPr>
        <w:rFonts w:hint="default"/>
        <w:lang w:val="sl" w:eastAsia="sl" w:bidi="sl"/>
      </w:rPr>
    </w:lvl>
    <w:lvl w:ilvl="7" w:tplc="4796C17E">
      <w:numFmt w:val="bullet"/>
      <w:lvlText w:val="•"/>
      <w:lvlJc w:val="left"/>
      <w:pPr>
        <w:ind w:left="7116" w:hanging="360"/>
      </w:pPr>
      <w:rPr>
        <w:rFonts w:hint="default"/>
        <w:lang w:val="sl" w:eastAsia="sl" w:bidi="sl"/>
      </w:rPr>
    </w:lvl>
    <w:lvl w:ilvl="8" w:tplc="9C22422C">
      <w:numFmt w:val="bullet"/>
      <w:lvlText w:val="•"/>
      <w:lvlJc w:val="left"/>
      <w:pPr>
        <w:ind w:left="7928" w:hanging="360"/>
      </w:pPr>
      <w:rPr>
        <w:rFonts w:hint="default"/>
        <w:lang w:val="sl" w:eastAsia="sl" w:bidi="sl"/>
      </w:rPr>
    </w:lvl>
  </w:abstractNum>
  <w:abstractNum w:abstractNumId="2" w15:restartNumberingAfterBreak="0">
    <w:nsid w:val="0C6C3328"/>
    <w:multiLevelType w:val="hybridMultilevel"/>
    <w:tmpl w:val="633C7CBC"/>
    <w:lvl w:ilvl="0" w:tplc="CAF0D0E4">
      <w:start w:val="8"/>
      <w:numFmt w:val="lowerLetter"/>
      <w:lvlText w:val="%1)"/>
      <w:lvlJc w:val="left"/>
      <w:pPr>
        <w:ind w:left="587" w:hanging="360"/>
      </w:pPr>
      <w:rPr>
        <w:rFonts w:ascii="Arial" w:eastAsia="Arial" w:hAnsi="Arial" w:cs="Arial" w:hint="default"/>
        <w:spacing w:val="-1"/>
        <w:w w:val="99"/>
        <w:sz w:val="20"/>
        <w:szCs w:val="20"/>
        <w:lang w:val="sl" w:eastAsia="sl" w:bidi="sl"/>
      </w:rPr>
    </w:lvl>
    <w:lvl w:ilvl="1" w:tplc="3B8A8350">
      <w:numFmt w:val="bullet"/>
      <w:lvlText w:val="–"/>
      <w:lvlJc w:val="left"/>
      <w:pPr>
        <w:ind w:left="827" w:hanging="360"/>
      </w:pPr>
      <w:rPr>
        <w:rFonts w:ascii="Arial" w:eastAsia="Arial" w:hAnsi="Arial" w:cs="Arial" w:hint="default"/>
        <w:w w:val="96"/>
        <w:sz w:val="20"/>
        <w:szCs w:val="20"/>
        <w:lang w:val="sl" w:eastAsia="sl" w:bidi="sl"/>
      </w:rPr>
    </w:lvl>
    <w:lvl w:ilvl="2" w:tplc="2C0E5F2C">
      <w:numFmt w:val="bullet"/>
      <w:lvlText w:val="–"/>
      <w:lvlJc w:val="left"/>
      <w:pPr>
        <w:ind w:left="1550" w:hanging="361"/>
      </w:pPr>
      <w:rPr>
        <w:rFonts w:ascii="Arial" w:eastAsia="Arial" w:hAnsi="Arial" w:cs="Arial" w:hint="default"/>
        <w:w w:val="96"/>
        <w:position w:val="1"/>
        <w:sz w:val="20"/>
        <w:szCs w:val="20"/>
        <w:lang w:val="sl" w:eastAsia="sl" w:bidi="sl"/>
      </w:rPr>
    </w:lvl>
    <w:lvl w:ilvl="3" w:tplc="AC8606D4">
      <w:numFmt w:val="bullet"/>
      <w:lvlText w:val="•"/>
      <w:lvlJc w:val="left"/>
      <w:pPr>
        <w:ind w:left="1560" w:hanging="361"/>
      </w:pPr>
      <w:rPr>
        <w:rFonts w:hint="default"/>
        <w:lang w:val="sl" w:eastAsia="sl" w:bidi="sl"/>
      </w:rPr>
    </w:lvl>
    <w:lvl w:ilvl="4" w:tplc="58E6EECA">
      <w:numFmt w:val="bullet"/>
      <w:lvlText w:val="•"/>
      <w:lvlJc w:val="left"/>
      <w:pPr>
        <w:ind w:left="2604" w:hanging="361"/>
      </w:pPr>
      <w:rPr>
        <w:rFonts w:hint="default"/>
        <w:lang w:val="sl" w:eastAsia="sl" w:bidi="sl"/>
      </w:rPr>
    </w:lvl>
    <w:lvl w:ilvl="5" w:tplc="4086BDFE">
      <w:numFmt w:val="bullet"/>
      <w:lvlText w:val="•"/>
      <w:lvlJc w:val="left"/>
      <w:pPr>
        <w:ind w:left="3648" w:hanging="361"/>
      </w:pPr>
      <w:rPr>
        <w:rFonts w:hint="default"/>
        <w:lang w:val="sl" w:eastAsia="sl" w:bidi="sl"/>
      </w:rPr>
    </w:lvl>
    <w:lvl w:ilvl="6" w:tplc="678CC318">
      <w:numFmt w:val="bullet"/>
      <w:lvlText w:val="•"/>
      <w:lvlJc w:val="left"/>
      <w:pPr>
        <w:ind w:left="4692" w:hanging="361"/>
      </w:pPr>
      <w:rPr>
        <w:rFonts w:hint="default"/>
        <w:lang w:val="sl" w:eastAsia="sl" w:bidi="sl"/>
      </w:rPr>
    </w:lvl>
    <w:lvl w:ilvl="7" w:tplc="206066A6">
      <w:numFmt w:val="bullet"/>
      <w:lvlText w:val="•"/>
      <w:lvlJc w:val="left"/>
      <w:pPr>
        <w:ind w:left="5736" w:hanging="361"/>
      </w:pPr>
      <w:rPr>
        <w:rFonts w:hint="default"/>
        <w:lang w:val="sl" w:eastAsia="sl" w:bidi="sl"/>
      </w:rPr>
    </w:lvl>
    <w:lvl w:ilvl="8" w:tplc="5F9EBBD2">
      <w:numFmt w:val="bullet"/>
      <w:lvlText w:val="•"/>
      <w:lvlJc w:val="left"/>
      <w:pPr>
        <w:ind w:left="6780" w:hanging="361"/>
      </w:pPr>
      <w:rPr>
        <w:rFonts w:hint="default"/>
        <w:lang w:val="sl" w:eastAsia="sl" w:bidi="sl"/>
      </w:rPr>
    </w:lvl>
  </w:abstractNum>
  <w:abstractNum w:abstractNumId="3" w15:restartNumberingAfterBreak="0">
    <w:nsid w:val="0FF61376"/>
    <w:multiLevelType w:val="hybridMultilevel"/>
    <w:tmpl w:val="820A5FC4"/>
    <w:lvl w:ilvl="0" w:tplc="5E7E7842">
      <w:numFmt w:val="bullet"/>
      <w:lvlText w:val="–"/>
      <w:lvlJc w:val="left"/>
      <w:pPr>
        <w:ind w:left="820" w:hanging="353"/>
      </w:pPr>
      <w:rPr>
        <w:rFonts w:ascii="Arial" w:eastAsia="Arial" w:hAnsi="Arial" w:cs="Arial" w:hint="default"/>
        <w:w w:val="96"/>
        <w:sz w:val="20"/>
        <w:szCs w:val="20"/>
        <w:lang w:val="sl" w:eastAsia="sl" w:bidi="sl"/>
      </w:rPr>
    </w:lvl>
    <w:lvl w:ilvl="1" w:tplc="05200330">
      <w:numFmt w:val="bullet"/>
      <w:lvlText w:val="•"/>
      <w:lvlJc w:val="left"/>
      <w:pPr>
        <w:ind w:left="1653" w:hanging="353"/>
      </w:pPr>
      <w:rPr>
        <w:rFonts w:hint="default"/>
        <w:lang w:val="sl" w:eastAsia="sl" w:bidi="sl"/>
      </w:rPr>
    </w:lvl>
    <w:lvl w:ilvl="2" w:tplc="83B66B40">
      <w:numFmt w:val="bullet"/>
      <w:lvlText w:val="•"/>
      <w:lvlJc w:val="left"/>
      <w:pPr>
        <w:ind w:left="2494" w:hanging="353"/>
      </w:pPr>
      <w:rPr>
        <w:rFonts w:hint="default"/>
        <w:lang w:val="sl" w:eastAsia="sl" w:bidi="sl"/>
      </w:rPr>
    </w:lvl>
    <w:lvl w:ilvl="3" w:tplc="E500B1CC">
      <w:numFmt w:val="bullet"/>
      <w:lvlText w:val="•"/>
      <w:lvlJc w:val="left"/>
      <w:pPr>
        <w:ind w:left="3335" w:hanging="353"/>
      </w:pPr>
      <w:rPr>
        <w:rFonts w:hint="default"/>
        <w:lang w:val="sl" w:eastAsia="sl" w:bidi="sl"/>
      </w:rPr>
    </w:lvl>
    <w:lvl w:ilvl="4" w:tplc="6AC8F966">
      <w:numFmt w:val="bullet"/>
      <w:lvlText w:val="•"/>
      <w:lvlJc w:val="left"/>
      <w:pPr>
        <w:ind w:left="4175" w:hanging="353"/>
      </w:pPr>
      <w:rPr>
        <w:rFonts w:hint="default"/>
        <w:lang w:val="sl" w:eastAsia="sl" w:bidi="sl"/>
      </w:rPr>
    </w:lvl>
    <w:lvl w:ilvl="5" w:tplc="4C887C06">
      <w:numFmt w:val="bullet"/>
      <w:lvlText w:val="•"/>
      <w:lvlJc w:val="left"/>
      <w:pPr>
        <w:ind w:left="5016" w:hanging="353"/>
      </w:pPr>
      <w:rPr>
        <w:rFonts w:hint="default"/>
        <w:lang w:val="sl" w:eastAsia="sl" w:bidi="sl"/>
      </w:rPr>
    </w:lvl>
    <w:lvl w:ilvl="6" w:tplc="89ECA3D8">
      <w:numFmt w:val="bullet"/>
      <w:lvlText w:val="•"/>
      <w:lvlJc w:val="left"/>
      <w:pPr>
        <w:ind w:left="5857" w:hanging="353"/>
      </w:pPr>
      <w:rPr>
        <w:rFonts w:hint="default"/>
        <w:lang w:val="sl" w:eastAsia="sl" w:bidi="sl"/>
      </w:rPr>
    </w:lvl>
    <w:lvl w:ilvl="7" w:tplc="30245D38">
      <w:numFmt w:val="bullet"/>
      <w:lvlText w:val="•"/>
      <w:lvlJc w:val="left"/>
      <w:pPr>
        <w:ind w:left="6697" w:hanging="353"/>
      </w:pPr>
      <w:rPr>
        <w:rFonts w:hint="default"/>
        <w:lang w:val="sl" w:eastAsia="sl" w:bidi="sl"/>
      </w:rPr>
    </w:lvl>
    <w:lvl w:ilvl="8" w:tplc="95A8FB88">
      <w:numFmt w:val="bullet"/>
      <w:lvlText w:val="•"/>
      <w:lvlJc w:val="left"/>
      <w:pPr>
        <w:ind w:left="7538" w:hanging="353"/>
      </w:pPr>
      <w:rPr>
        <w:rFonts w:hint="default"/>
        <w:lang w:val="sl" w:eastAsia="sl" w:bidi="sl"/>
      </w:rPr>
    </w:lvl>
  </w:abstractNum>
  <w:abstractNum w:abstractNumId="4" w15:restartNumberingAfterBreak="0">
    <w:nsid w:val="106649B5"/>
    <w:multiLevelType w:val="hybridMultilevel"/>
    <w:tmpl w:val="02D8752C"/>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7C122C"/>
    <w:multiLevelType w:val="hybridMultilevel"/>
    <w:tmpl w:val="8F02E5F0"/>
    <w:lvl w:ilvl="0" w:tplc="D512A278">
      <w:numFmt w:val="bullet"/>
      <w:lvlText w:val="–"/>
      <w:lvlJc w:val="left"/>
      <w:pPr>
        <w:ind w:left="1410" w:hanging="480"/>
      </w:pPr>
      <w:rPr>
        <w:rFonts w:ascii="Arial" w:eastAsia="Arial" w:hAnsi="Arial" w:cs="Arial" w:hint="default"/>
        <w:w w:val="96"/>
        <w:sz w:val="20"/>
        <w:szCs w:val="20"/>
        <w:lang w:val="sl" w:eastAsia="sl" w:bidi="sl"/>
      </w:rPr>
    </w:lvl>
    <w:lvl w:ilvl="1" w:tplc="7B74700E">
      <w:numFmt w:val="bullet"/>
      <w:lvlText w:val="•"/>
      <w:lvlJc w:val="left"/>
      <w:pPr>
        <w:ind w:left="2210" w:hanging="480"/>
      </w:pPr>
      <w:rPr>
        <w:rFonts w:hint="default"/>
        <w:lang w:val="sl" w:eastAsia="sl" w:bidi="sl"/>
      </w:rPr>
    </w:lvl>
    <w:lvl w:ilvl="2" w:tplc="4894E132">
      <w:numFmt w:val="bullet"/>
      <w:lvlText w:val="•"/>
      <w:lvlJc w:val="left"/>
      <w:pPr>
        <w:ind w:left="3003" w:hanging="480"/>
      </w:pPr>
      <w:rPr>
        <w:rFonts w:hint="default"/>
        <w:lang w:val="sl" w:eastAsia="sl" w:bidi="sl"/>
      </w:rPr>
    </w:lvl>
    <w:lvl w:ilvl="3" w:tplc="C338BA32">
      <w:numFmt w:val="bullet"/>
      <w:lvlText w:val="•"/>
      <w:lvlJc w:val="left"/>
      <w:pPr>
        <w:ind w:left="3796" w:hanging="480"/>
      </w:pPr>
      <w:rPr>
        <w:rFonts w:hint="default"/>
        <w:lang w:val="sl" w:eastAsia="sl" w:bidi="sl"/>
      </w:rPr>
    </w:lvl>
    <w:lvl w:ilvl="4" w:tplc="B28291C0">
      <w:numFmt w:val="bullet"/>
      <w:lvlText w:val="•"/>
      <w:lvlJc w:val="left"/>
      <w:pPr>
        <w:ind w:left="4589" w:hanging="480"/>
      </w:pPr>
      <w:rPr>
        <w:rFonts w:hint="default"/>
        <w:lang w:val="sl" w:eastAsia="sl" w:bidi="sl"/>
      </w:rPr>
    </w:lvl>
    <w:lvl w:ilvl="5" w:tplc="104CA36E">
      <w:numFmt w:val="bullet"/>
      <w:lvlText w:val="•"/>
      <w:lvlJc w:val="left"/>
      <w:pPr>
        <w:ind w:left="5382" w:hanging="480"/>
      </w:pPr>
      <w:rPr>
        <w:rFonts w:hint="default"/>
        <w:lang w:val="sl" w:eastAsia="sl" w:bidi="sl"/>
      </w:rPr>
    </w:lvl>
    <w:lvl w:ilvl="6" w:tplc="2550F8DA">
      <w:numFmt w:val="bullet"/>
      <w:lvlText w:val="•"/>
      <w:lvlJc w:val="left"/>
      <w:pPr>
        <w:ind w:left="6174" w:hanging="480"/>
      </w:pPr>
      <w:rPr>
        <w:rFonts w:hint="default"/>
        <w:lang w:val="sl" w:eastAsia="sl" w:bidi="sl"/>
      </w:rPr>
    </w:lvl>
    <w:lvl w:ilvl="7" w:tplc="8F6A410E">
      <w:numFmt w:val="bullet"/>
      <w:lvlText w:val="•"/>
      <w:lvlJc w:val="left"/>
      <w:pPr>
        <w:ind w:left="6967" w:hanging="480"/>
      </w:pPr>
      <w:rPr>
        <w:rFonts w:hint="default"/>
        <w:lang w:val="sl" w:eastAsia="sl" w:bidi="sl"/>
      </w:rPr>
    </w:lvl>
    <w:lvl w:ilvl="8" w:tplc="0218B5C6">
      <w:numFmt w:val="bullet"/>
      <w:lvlText w:val="•"/>
      <w:lvlJc w:val="left"/>
      <w:pPr>
        <w:ind w:left="7760" w:hanging="480"/>
      </w:pPr>
      <w:rPr>
        <w:rFonts w:hint="default"/>
        <w:lang w:val="sl" w:eastAsia="sl" w:bidi="sl"/>
      </w:rPr>
    </w:lvl>
  </w:abstractNum>
  <w:abstractNum w:abstractNumId="6" w15:restartNumberingAfterBreak="0">
    <w:nsid w:val="113562CB"/>
    <w:multiLevelType w:val="hybridMultilevel"/>
    <w:tmpl w:val="983CAE72"/>
    <w:lvl w:ilvl="0" w:tplc="F0F482F6">
      <w:numFmt w:val="bullet"/>
      <w:lvlText w:val="–"/>
      <w:lvlJc w:val="left"/>
      <w:pPr>
        <w:ind w:left="827" w:hanging="360"/>
      </w:pPr>
      <w:rPr>
        <w:rFonts w:ascii="Arial" w:eastAsia="Arial" w:hAnsi="Arial" w:cs="Arial" w:hint="default"/>
        <w:w w:val="96"/>
        <w:sz w:val="20"/>
        <w:szCs w:val="20"/>
        <w:lang w:val="sl" w:eastAsia="sl" w:bidi="sl"/>
      </w:rPr>
    </w:lvl>
    <w:lvl w:ilvl="1" w:tplc="AC50EDBA">
      <w:numFmt w:val="bullet"/>
      <w:lvlText w:val="•"/>
      <w:lvlJc w:val="left"/>
      <w:pPr>
        <w:ind w:left="1624" w:hanging="360"/>
      </w:pPr>
      <w:rPr>
        <w:rFonts w:hint="default"/>
        <w:lang w:val="sl" w:eastAsia="sl" w:bidi="sl"/>
      </w:rPr>
    </w:lvl>
    <w:lvl w:ilvl="2" w:tplc="AB1E53F2">
      <w:numFmt w:val="bullet"/>
      <w:lvlText w:val="•"/>
      <w:lvlJc w:val="left"/>
      <w:pPr>
        <w:ind w:left="2429" w:hanging="360"/>
      </w:pPr>
      <w:rPr>
        <w:rFonts w:hint="default"/>
        <w:lang w:val="sl" w:eastAsia="sl" w:bidi="sl"/>
      </w:rPr>
    </w:lvl>
    <w:lvl w:ilvl="3" w:tplc="F5D21568">
      <w:numFmt w:val="bullet"/>
      <w:lvlText w:val="•"/>
      <w:lvlJc w:val="left"/>
      <w:pPr>
        <w:ind w:left="3234" w:hanging="360"/>
      </w:pPr>
      <w:rPr>
        <w:rFonts w:hint="default"/>
        <w:lang w:val="sl" w:eastAsia="sl" w:bidi="sl"/>
      </w:rPr>
    </w:lvl>
    <w:lvl w:ilvl="4" w:tplc="944C91D8">
      <w:numFmt w:val="bullet"/>
      <w:lvlText w:val="•"/>
      <w:lvlJc w:val="left"/>
      <w:pPr>
        <w:ind w:left="4039" w:hanging="360"/>
      </w:pPr>
      <w:rPr>
        <w:rFonts w:hint="default"/>
        <w:lang w:val="sl" w:eastAsia="sl" w:bidi="sl"/>
      </w:rPr>
    </w:lvl>
    <w:lvl w:ilvl="5" w:tplc="A4D03DAA">
      <w:numFmt w:val="bullet"/>
      <w:lvlText w:val="•"/>
      <w:lvlJc w:val="left"/>
      <w:pPr>
        <w:ind w:left="4844" w:hanging="360"/>
      </w:pPr>
      <w:rPr>
        <w:rFonts w:hint="default"/>
        <w:lang w:val="sl" w:eastAsia="sl" w:bidi="sl"/>
      </w:rPr>
    </w:lvl>
    <w:lvl w:ilvl="6" w:tplc="1FCA145C">
      <w:numFmt w:val="bullet"/>
      <w:lvlText w:val="•"/>
      <w:lvlJc w:val="left"/>
      <w:pPr>
        <w:ind w:left="5648" w:hanging="360"/>
      </w:pPr>
      <w:rPr>
        <w:rFonts w:hint="default"/>
        <w:lang w:val="sl" w:eastAsia="sl" w:bidi="sl"/>
      </w:rPr>
    </w:lvl>
    <w:lvl w:ilvl="7" w:tplc="5FE06DBA">
      <w:numFmt w:val="bullet"/>
      <w:lvlText w:val="•"/>
      <w:lvlJc w:val="left"/>
      <w:pPr>
        <w:ind w:left="6453" w:hanging="360"/>
      </w:pPr>
      <w:rPr>
        <w:rFonts w:hint="default"/>
        <w:lang w:val="sl" w:eastAsia="sl" w:bidi="sl"/>
      </w:rPr>
    </w:lvl>
    <w:lvl w:ilvl="8" w:tplc="F63AC69C">
      <w:numFmt w:val="bullet"/>
      <w:lvlText w:val="•"/>
      <w:lvlJc w:val="left"/>
      <w:pPr>
        <w:ind w:left="7258" w:hanging="360"/>
      </w:pPr>
      <w:rPr>
        <w:rFonts w:hint="default"/>
        <w:lang w:val="sl" w:eastAsia="sl" w:bidi="sl"/>
      </w:rPr>
    </w:lvl>
  </w:abstractNum>
  <w:abstractNum w:abstractNumId="7" w15:restartNumberingAfterBreak="0">
    <w:nsid w:val="12F858CC"/>
    <w:multiLevelType w:val="hybridMultilevel"/>
    <w:tmpl w:val="8DC2B450"/>
    <w:lvl w:ilvl="0" w:tplc="D4EA8D18">
      <w:start w:val="1"/>
      <w:numFmt w:val="lowerLetter"/>
      <w:lvlText w:val="%1)"/>
      <w:lvlJc w:val="left"/>
      <w:pPr>
        <w:ind w:left="1440" w:hanging="360"/>
      </w:pPr>
      <w:rPr>
        <w:rFonts w:ascii="Arial" w:eastAsia="Arial" w:hAnsi="Arial" w:cs="Arial" w:hint="default"/>
        <w:spacing w:val="-1"/>
        <w:w w:val="99"/>
        <w:sz w:val="20"/>
        <w:szCs w:val="20"/>
        <w:lang w:val="sl" w:eastAsia="sl" w:bidi="sl"/>
      </w:rPr>
    </w:lvl>
    <w:lvl w:ilvl="1" w:tplc="4052ECCA">
      <w:numFmt w:val="bullet"/>
      <w:lvlText w:val="–"/>
      <w:lvlJc w:val="left"/>
      <w:pPr>
        <w:ind w:left="1680" w:hanging="360"/>
      </w:pPr>
      <w:rPr>
        <w:rFonts w:ascii="Arial" w:eastAsia="Arial" w:hAnsi="Arial" w:cs="Arial" w:hint="default"/>
        <w:w w:val="96"/>
        <w:sz w:val="20"/>
        <w:szCs w:val="20"/>
        <w:lang w:val="sl" w:eastAsia="sl" w:bidi="sl"/>
      </w:rPr>
    </w:lvl>
    <w:lvl w:ilvl="2" w:tplc="C3D8B166">
      <w:numFmt w:val="bullet"/>
      <w:lvlText w:val="–"/>
      <w:lvlJc w:val="left"/>
      <w:pPr>
        <w:ind w:left="2403" w:hanging="361"/>
      </w:pPr>
      <w:rPr>
        <w:rFonts w:ascii="Arial" w:eastAsia="Arial" w:hAnsi="Arial" w:cs="Arial" w:hint="default"/>
        <w:w w:val="96"/>
        <w:position w:val="1"/>
        <w:sz w:val="20"/>
        <w:szCs w:val="20"/>
        <w:lang w:val="sl" w:eastAsia="sl" w:bidi="sl"/>
      </w:rPr>
    </w:lvl>
    <w:lvl w:ilvl="3" w:tplc="271269AC">
      <w:numFmt w:val="bullet"/>
      <w:lvlText w:val="•"/>
      <w:lvlJc w:val="left"/>
      <w:pPr>
        <w:ind w:left="3332" w:hanging="361"/>
      </w:pPr>
      <w:rPr>
        <w:rFonts w:hint="default"/>
        <w:lang w:val="sl" w:eastAsia="sl" w:bidi="sl"/>
      </w:rPr>
    </w:lvl>
    <w:lvl w:ilvl="4" w:tplc="8C9A630A">
      <w:numFmt w:val="bullet"/>
      <w:lvlText w:val="•"/>
      <w:lvlJc w:val="left"/>
      <w:pPr>
        <w:ind w:left="4270" w:hanging="361"/>
      </w:pPr>
      <w:rPr>
        <w:rFonts w:hint="default"/>
        <w:lang w:val="sl" w:eastAsia="sl" w:bidi="sl"/>
      </w:rPr>
    </w:lvl>
    <w:lvl w:ilvl="5" w:tplc="CDDE4228">
      <w:numFmt w:val="bullet"/>
      <w:lvlText w:val="•"/>
      <w:lvlJc w:val="left"/>
      <w:pPr>
        <w:ind w:left="5207" w:hanging="361"/>
      </w:pPr>
      <w:rPr>
        <w:rFonts w:hint="default"/>
        <w:lang w:val="sl" w:eastAsia="sl" w:bidi="sl"/>
      </w:rPr>
    </w:lvl>
    <w:lvl w:ilvl="6" w:tplc="57220548">
      <w:numFmt w:val="bullet"/>
      <w:lvlText w:val="•"/>
      <w:lvlJc w:val="left"/>
      <w:pPr>
        <w:ind w:left="6145" w:hanging="361"/>
      </w:pPr>
      <w:rPr>
        <w:rFonts w:hint="default"/>
        <w:lang w:val="sl" w:eastAsia="sl" w:bidi="sl"/>
      </w:rPr>
    </w:lvl>
    <w:lvl w:ilvl="7" w:tplc="0ECAC9BC">
      <w:numFmt w:val="bullet"/>
      <w:lvlText w:val="•"/>
      <w:lvlJc w:val="left"/>
      <w:pPr>
        <w:ind w:left="7082" w:hanging="361"/>
      </w:pPr>
      <w:rPr>
        <w:rFonts w:hint="default"/>
        <w:lang w:val="sl" w:eastAsia="sl" w:bidi="sl"/>
      </w:rPr>
    </w:lvl>
    <w:lvl w:ilvl="8" w:tplc="DD06BCC2">
      <w:numFmt w:val="bullet"/>
      <w:lvlText w:val="•"/>
      <w:lvlJc w:val="left"/>
      <w:pPr>
        <w:ind w:left="8020" w:hanging="361"/>
      </w:pPr>
      <w:rPr>
        <w:rFonts w:hint="default"/>
        <w:lang w:val="sl" w:eastAsia="sl" w:bidi="sl"/>
      </w:rPr>
    </w:lvl>
  </w:abstractNum>
  <w:abstractNum w:abstractNumId="8" w15:restartNumberingAfterBreak="0">
    <w:nsid w:val="14E076BA"/>
    <w:multiLevelType w:val="hybridMultilevel"/>
    <w:tmpl w:val="03D0B9F2"/>
    <w:lvl w:ilvl="0" w:tplc="9842AB2A">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9" w15:restartNumberingAfterBreak="0">
    <w:nsid w:val="154B1040"/>
    <w:multiLevelType w:val="hybridMultilevel"/>
    <w:tmpl w:val="D5B4DA34"/>
    <w:lvl w:ilvl="0" w:tplc="CC4C2C8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B567019"/>
    <w:multiLevelType w:val="hybridMultilevel"/>
    <w:tmpl w:val="6F72F078"/>
    <w:lvl w:ilvl="0" w:tplc="F59CFEEA">
      <w:numFmt w:val="bullet"/>
      <w:lvlText w:val="–"/>
      <w:lvlJc w:val="left"/>
      <w:pPr>
        <w:ind w:left="1138" w:hanging="360"/>
      </w:pPr>
      <w:rPr>
        <w:rFonts w:ascii="Arial" w:eastAsia="Arial" w:hAnsi="Arial" w:cs="Arial" w:hint="default"/>
        <w:w w:val="96"/>
        <w:sz w:val="20"/>
        <w:szCs w:val="20"/>
        <w:lang w:val="sl" w:eastAsia="sl" w:bidi="sl"/>
      </w:rPr>
    </w:lvl>
    <w:lvl w:ilvl="1" w:tplc="F8600620">
      <w:numFmt w:val="bullet"/>
      <w:lvlText w:val="–"/>
      <w:lvlJc w:val="left"/>
      <w:pPr>
        <w:ind w:left="1858" w:hanging="360"/>
      </w:pPr>
      <w:rPr>
        <w:rFonts w:ascii="Arial" w:eastAsia="Arial" w:hAnsi="Arial" w:cs="Arial" w:hint="default"/>
        <w:w w:val="96"/>
        <w:sz w:val="20"/>
        <w:szCs w:val="20"/>
        <w:lang w:val="sl" w:eastAsia="sl" w:bidi="sl"/>
      </w:rPr>
    </w:lvl>
    <w:lvl w:ilvl="2" w:tplc="6BB6B2BA">
      <w:numFmt w:val="bullet"/>
      <w:lvlText w:val="•"/>
      <w:lvlJc w:val="left"/>
      <w:pPr>
        <w:ind w:left="2785" w:hanging="360"/>
      </w:pPr>
      <w:rPr>
        <w:rFonts w:hint="default"/>
        <w:lang w:val="sl" w:eastAsia="sl" w:bidi="sl"/>
      </w:rPr>
    </w:lvl>
    <w:lvl w:ilvl="3" w:tplc="2F149118">
      <w:numFmt w:val="bullet"/>
      <w:lvlText w:val="•"/>
      <w:lvlJc w:val="left"/>
      <w:pPr>
        <w:ind w:left="3710" w:hanging="360"/>
      </w:pPr>
      <w:rPr>
        <w:rFonts w:hint="default"/>
        <w:lang w:val="sl" w:eastAsia="sl" w:bidi="sl"/>
      </w:rPr>
    </w:lvl>
    <w:lvl w:ilvl="4" w:tplc="AE58D0AE">
      <w:numFmt w:val="bullet"/>
      <w:lvlText w:val="•"/>
      <w:lvlJc w:val="left"/>
      <w:pPr>
        <w:ind w:left="4635" w:hanging="360"/>
      </w:pPr>
      <w:rPr>
        <w:rFonts w:hint="default"/>
        <w:lang w:val="sl" w:eastAsia="sl" w:bidi="sl"/>
      </w:rPr>
    </w:lvl>
    <w:lvl w:ilvl="5" w:tplc="4FA830D8">
      <w:numFmt w:val="bullet"/>
      <w:lvlText w:val="•"/>
      <w:lvlJc w:val="left"/>
      <w:pPr>
        <w:ind w:left="5560" w:hanging="360"/>
      </w:pPr>
      <w:rPr>
        <w:rFonts w:hint="default"/>
        <w:lang w:val="sl" w:eastAsia="sl" w:bidi="sl"/>
      </w:rPr>
    </w:lvl>
    <w:lvl w:ilvl="6" w:tplc="2BB05F9A">
      <w:numFmt w:val="bullet"/>
      <w:lvlText w:val="•"/>
      <w:lvlJc w:val="left"/>
      <w:pPr>
        <w:ind w:left="6485" w:hanging="360"/>
      </w:pPr>
      <w:rPr>
        <w:rFonts w:hint="default"/>
        <w:lang w:val="sl" w:eastAsia="sl" w:bidi="sl"/>
      </w:rPr>
    </w:lvl>
    <w:lvl w:ilvl="7" w:tplc="2AC67330">
      <w:numFmt w:val="bullet"/>
      <w:lvlText w:val="•"/>
      <w:lvlJc w:val="left"/>
      <w:pPr>
        <w:ind w:left="7410" w:hanging="360"/>
      </w:pPr>
      <w:rPr>
        <w:rFonts w:hint="default"/>
        <w:lang w:val="sl" w:eastAsia="sl" w:bidi="sl"/>
      </w:rPr>
    </w:lvl>
    <w:lvl w:ilvl="8" w:tplc="9D1CB1C8">
      <w:numFmt w:val="bullet"/>
      <w:lvlText w:val="•"/>
      <w:lvlJc w:val="left"/>
      <w:pPr>
        <w:ind w:left="8336" w:hanging="360"/>
      </w:pPr>
      <w:rPr>
        <w:rFonts w:hint="default"/>
        <w:lang w:val="sl" w:eastAsia="sl" w:bidi="sl"/>
      </w:rPr>
    </w:lvl>
  </w:abstractNum>
  <w:abstractNum w:abstractNumId="11" w15:restartNumberingAfterBreak="0">
    <w:nsid w:val="1CA1162F"/>
    <w:multiLevelType w:val="hybridMultilevel"/>
    <w:tmpl w:val="947008E6"/>
    <w:lvl w:ilvl="0" w:tplc="B2C22C34">
      <w:numFmt w:val="bullet"/>
      <w:lvlText w:val="–"/>
      <w:lvlJc w:val="left"/>
      <w:pPr>
        <w:ind w:left="1138" w:hanging="360"/>
      </w:pPr>
      <w:rPr>
        <w:rFonts w:ascii="Arial" w:eastAsia="Arial" w:hAnsi="Arial" w:cs="Arial" w:hint="default"/>
        <w:w w:val="96"/>
        <w:sz w:val="20"/>
        <w:szCs w:val="20"/>
        <w:lang w:val="sl" w:eastAsia="sl" w:bidi="sl"/>
      </w:rPr>
    </w:lvl>
    <w:lvl w:ilvl="1" w:tplc="487AD450">
      <w:numFmt w:val="bullet"/>
      <w:lvlText w:val="•"/>
      <w:lvlJc w:val="left"/>
      <w:pPr>
        <w:ind w:left="2044" w:hanging="360"/>
      </w:pPr>
      <w:rPr>
        <w:rFonts w:hint="default"/>
        <w:lang w:val="sl" w:eastAsia="sl" w:bidi="sl"/>
      </w:rPr>
    </w:lvl>
    <w:lvl w:ilvl="2" w:tplc="BE765A08">
      <w:numFmt w:val="bullet"/>
      <w:lvlText w:val="•"/>
      <w:lvlJc w:val="left"/>
      <w:pPr>
        <w:ind w:left="2949" w:hanging="360"/>
      </w:pPr>
      <w:rPr>
        <w:rFonts w:hint="default"/>
        <w:lang w:val="sl" w:eastAsia="sl" w:bidi="sl"/>
      </w:rPr>
    </w:lvl>
    <w:lvl w:ilvl="3" w:tplc="5A7EF4DA">
      <w:numFmt w:val="bullet"/>
      <w:lvlText w:val="•"/>
      <w:lvlJc w:val="left"/>
      <w:pPr>
        <w:ind w:left="3853" w:hanging="360"/>
      </w:pPr>
      <w:rPr>
        <w:rFonts w:hint="default"/>
        <w:lang w:val="sl" w:eastAsia="sl" w:bidi="sl"/>
      </w:rPr>
    </w:lvl>
    <w:lvl w:ilvl="4" w:tplc="F5264A72">
      <w:numFmt w:val="bullet"/>
      <w:lvlText w:val="•"/>
      <w:lvlJc w:val="left"/>
      <w:pPr>
        <w:ind w:left="4758" w:hanging="360"/>
      </w:pPr>
      <w:rPr>
        <w:rFonts w:hint="default"/>
        <w:lang w:val="sl" w:eastAsia="sl" w:bidi="sl"/>
      </w:rPr>
    </w:lvl>
    <w:lvl w:ilvl="5" w:tplc="47E8E946">
      <w:numFmt w:val="bullet"/>
      <w:lvlText w:val="•"/>
      <w:lvlJc w:val="left"/>
      <w:pPr>
        <w:ind w:left="5663" w:hanging="360"/>
      </w:pPr>
      <w:rPr>
        <w:rFonts w:hint="default"/>
        <w:lang w:val="sl" w:eastAsia="sl" w:bidi="sl"/>
      </w:rPr>
    </w:lvl>
    <w:lvl w:ilvl="6" w:tplc="C3681E7A">
      <w:numFmt w:val="bullet"/>
      <w:lvlText w:val="•"/>
      <w:lvlJc w:val="left"/>
      <w:pPr>
        <w:ind w:left="6567" w:hanging="360"/>
      </w:pPr>
      <w:rPr>
        <w:rFonts w:hint="default"/>
        <w:lang w:val="sl" w:eastAsia="sl" w:bidi="sl"/>
      </w:rPr>
    </w:lvl>
    <w:lvl w:ilvl="7" w:tplc="AE987C12">
      <w:numFmt w:val="bullet"/>
      <w:lvlText w:val="•"/>
      <w:lvlJc w:val="left"/>
      <w:pPr>
        <w:ind w:left="7472" w:hanging="360"/>
      </w:pPr>
      <w:rPr>
        <w:rFonts w:hint="default"/>
        <w:lang w:val="sl" w:eastAsia="sl" w:bidi="sl"/>
      </w:rPr>
    </w:lvl>
    <w:lvl w:ilvl="8" w:tplc="54AA7F5E">
      <w:numFmt w:val="bullet"/>
      <w:lvlText w:val="•"/>
      <w:lvlJc w:val="left"/>
      <w:pPr>
        <w:ind w:left="8377" w:hanging="360"/>
      </w:pPr>
      <w:rPr>
        <w:rFonts w:hint="default"/>
        <w:lang w:val="sl" w:eastAsia="sl" w:bidi="sl"/>
      </w:rPr>
    </w:lvl>
  </w:abstractNum>
  <w:abstractNum w:abstractNumId="12" w15:restartNumberingAfterBreak="0">
    <w:nsid w:val="20296A10"/>
    <w:multiLevelType w:val="hybridMultilevel"/>
    <w:tmpl w:val="8F3EA8AA"/>
    <w:lvl w:ilvl="0" w:tplc="30B26E90">
      <w:numFmt w:val="bullet"/>
      <w:lvlText w:val="–"/>
      <w:lvlJc w:val="left"/>
      <w:pPr>
        <w:ind w:left="1560" w:hanging="480"/>
      </w:pPr>
      <w:rPr>
        <w:rFonts w:ascii="Arial" w:eastAsia="Arial" w:hAnsi="Arial" w:cs="Arial" w:hint="default"/>
        <w:w w:val="96"/>
        <w:sz w:val="20"/>
        <w:szCs w:val="20"/>
        <w:lang w:val="sl" w:eastAsia="sl" w:bidi="sl"/>
      </w:rPr>
    </w:lvl>
    <w:lvl w:ilvl="1" w:tplc="04EA0654">
      <w:numFmt w:val="bullet"/>
      <w:lvlText w:val="•"/>
      <w:lvlJc w:val="left"/>
      <w:pPr>
        <w:ind w:left="2380" w:hanging="480"/>
      </w:pPr>
      <w:rPr>
        <w:rFonts w:hint="default"/>
        <w:lang w:val="sl" w:eastAsia="sl" w:bidi="sl"/>
      </w:rPr>
    </w:lvl>
    <w:lvl w:ilvl="2" w:tplc="48C64166">
      <w:numFmt w:val="bullet"/>
      <w:lvlText w:val="•"/>
      <w:lvlJc w:val="left"/>
      <w:pPr>
        <w:ind w:left="3190" w:hanging="480"/>
      </w:pPr>
      <w:rPr>
        <w:rFonts w:hint="default"/>
        <w:lang w:val="sl" w:eastAsia="sl" w:bidi="sl"/>
      </w:rPr>
    </w:lvl>
    <w:lvl w:ilvl="3" w:tplc="66F40E06">
      <w:numFmt w:val="bullet"/>
      <w:lvlText w:val="•"/>
      <w:lvlJc w:val="left"/>
      <w:pPr>
        <w:ind w:left="4000" w:hanging="480"/>
      </w:pPr>
      <w:rPr>
        <w:rFonts w:hint="default"/>
        <w:lang w:val="sl" w:eastAsia="sl" w:bidi="sl"/>
      </w:rPr>
    </w:lvl>
    <w:lvl w:ilvl="4" w:tplc="63C4E2C2">
      <w:numFmt w:val="bullet"/>
      <w:lvlText w:val="•"/>
      <w:lvlJc w:val="left"/>
      <w:pPr>
        <w:ind w:left="4810" w:hanging="480"/>
      </w:pPr>
      <w:rPr>
        <w:rFonts w:hint="default"/>
        <w:lang w:val="sl" w:eastAsia="sl" w:bidi="sl"/>
      </w:rPr>
    </w:lvl>
    <w:lvl w:ilvl="5" w:tplc="AC8050A8">
      <w:numFmt w:val="bullet"/>
      <w:lvlText w:val="•"/>
      <w:lvlJc w:val="left"/>
      <w:pPr>
        <w:ind w:left="5620" w:hanging="480"/>
      </w:pPr>
      <w:rPr>
        <w:rFonts w:hint="default"/>
        <w:lang w:val="sl" w:eastAsia="sl" w:bidi="sl"/>
      </w:rPr>
    </w:lvl>
    <w:lvl w:ilvl="6" w:tplc="D114992A">
      <w:numFmt w:val="bullet"/>
      <w:lvlText w:val="•"/>
      <w:lvlJc w:val="left"/>
      <w:pPr>
        <w:ind w:left="6430" w:hanging="480"/>
      </w:pPr>
      <w:rPr>
        <w:rFonts w:hint="default"/>
        <w:lang w:val="sl" w:eastAsia="sl" w:bidi="sl"/>
      </w:rPr>
    </w:lvl>
    <w:lvl w:ilvl="7" w:tplc="87428BBE">
      <w:numFmt w:val="bullet"/>
      <w:lvlText w:val="•"/>
      <w:lvlJc w:val="left"/>
      <w:pPr>
        <w:ind w:left="7240" w:hanging="480"/>
      </w:pPr>
      <w:rPr>
        <w:rFonts w:hint="default"/>
        <w:lang w:val="sl" w:eastAsia="sl" w:bidi="sl"/>
      </w:rPr>
    </w:lvl>
    <w:lvl w:ilvl="8" w:tplc="9362C21C">
      <w:numFmt w:val="bullet"/>
      <w:lvlText w:val="•"/>
      <w:lvlJc w:val="left"/>
      <w:pPr>
        <w:ind w:left="8050" w:hanging="480"/>
      </w:pPr>
      <w:rPr>
        <w:rFonts w:hint="default"/>
        <w:lang w:val="sl" w:eastAsia="sl" w:bidi="sl"/>
      </w:rPr>
    </w:lvl>
  </w:abstractNum>
  <w:abstractNum w:abstractNumId="13" w15:restartNumberingAfterBreak="0">
    <w:nsid w:val="26943345"/>
    <w:multiLevelType w:val="multilevel"/>
    <w:tmpl w:val="8280075E"/>
    <w:lvl w:ilvl="0">
      <w:start w:val="1"/>
      <w:numFmt w:val="decimal"/>
      <w:lvlText w:val="%1."/>
      <w:lvlJc w:val="left"/>
      <w:pPr>
        <w:ind w:left="467" w:hanging="360"/>
      </w:pPr>
      <w:rPr>
        <w:rFonts w:hint="default"/>
      </w:rPr>
    </w:lvl>
    <w:lvl w:ilvl="1">
      <w:start w:val="2"/>
      <w:numFmt w:val="decimal"/>
      <w:isLgl/>
      <w:lvlText w:val="%1.%2"/>
      <w:lvlJc w:val="left"/>
      <w:pPr>
        <w:ind w:left="602" w:hanging="495"/>
      </w:pPr>
      <w:rPr>
        <w:rFonts w:hint="default"/>
      </w:rPr>
    </w:lvl>
    <w:lvl w:ilvl="2">
      <w:start w:val="4"/>
      <w:numFmt w:val="decimal"/>
      <w:isLgl/>
      <w:lvlText w:val="%1.%2.%3"/>
      <w:lvlJc w:val="left"/>
      <w:pPr>
        <w:ind w:left="827" w:hanging="720"/>
      </w:pPr>
      <w:rPr>
        <w:rFonts w:hint="default"/>
      </w:rPr>
    </w:lvl>
    <w:lvl w:ilvl="3">
      <w:start w:val="1"/>
      <w:numFmt w:val="decimal"/>
      <w:isLgl/>
      <w:lvlText w:val="%1.%2.%3.%4"/>
      <w:lvlJc w:val="left"/>
      <w:pPr>
        <w:ind w:left="827" w:hanging="72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187" w:hanging="108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547" w:hanging="1440"/>
      </w:pPr>
      <w:rPr>
        <w:rFonts w:hint="default"/>
      </w:rPr>
    </w:lvl>
    <w:lvl w:ilvl="8">
      <w:start w:val="1"/>
      <w:numFmt w:val="decimal"/>
      <w:isLgl/>
      <w:lvlText w:val="%1.%2.%3.%4.%5.%6.%7.%8.%9"/>
      <w:lvlJc w:val="left"/>
      <w:pPr>
        <w:ind w:left="1907" w:hanging="1800"/>
      </w:pPr>
      <w:rPr>
        <w:rFonts w:hint="default"/>
      </w:rPr>
    </w:lvl>
  </w:abstractNum>
  <w:abstractNum w:abstractNumId="14" w15:restartNumberingAfterBreak="0">
    <w:nsid w:val="2C4D3AFE"/>
    <w:multiLevelType w:val="hybridMultilevel"/>
    <w:tmpl w:val="B2A884E2"/>
    <w:lvl w:ilvl="0" w:tplc="55925386">
      <w:numFmt w:val="bullet"/>
      <w:lvlText w:val="–"/>
      <w:lvlJc w:val="left"/>
      <w:pPr>
        <w:ind w:left="1180" w:hanging="353"/>
      </w:pPr>
      <w:rPr>
        <w:rFonts w:ascii="Arial" w:eastAsia="Arial" w:hAnsi="Arial" w:cs="Arial" w:hint="default"/>
        <w:w w:val="96"/>
        <w:sz w:val="20"/>
        <w:szCs w:val="20"/>
        <w:lang w:val="sl" w:eastAsia="sl" w:bidi="sl"/>
      </w:rPr>
    </w:lvl>
    <w:lvl w:ilvl="1" w:tplc="9A180316">
      <w:numFmt w:val="bullet"/>
      <w:lvlText w:val="•"/>
      <w:lvlJc w:val="left"/>
      <w:pPr>
        <w:ind w:left="1977" w:hanging="353"/>
      </w:pPr>
      <w:rPr>
        <w:rFonts w:hint="default"/>
        <w:lang w:val="sl" w:eastAsia="sl" w:bidi="sl"/>
      </w:rPr>
    </w:lvl>
    <w:lvl w:ilvl="2" w:tplc="AB381492">
      <w:numFmt w:val="bullet"/>
      <w:lvlText w:val="•"/>
      <w:lvlJc w:val="left"/>
      <w:pPr>
        <w:ind w:left="2782" w:hanging="353"/>
      </w:pPr>
      <w:rPr>
        <w:rFonts w:hint="default"/>
        <w:lang w:val="sl" w:eastAsia="sl" w:bidi="sl"/>
      </w:rPr>
    </w:lvl>
    <w:lvl w:ilvl="3" w:tplc="6E9CCCD8">
      <w:numFmt w:val="bullet"/>
      <w:lvlText w:val="•"/>
      <w:lvlJc w:val="left"/>
      <w:pPr>
        <w:ind w:left="3587" w:hanging="353"/>
      </w:pPr>
      <w:rPr>
        <w:rFonts w:hint="default"/>
        <w:lang w:val="sl" w:eastAsia="sl" w:bidi="sl"/>
      </w:rPr>
    </w:lvl>
    <w:lvl w:ilvl="4" w:tplc="2C8EAE52">
      <w:numFmt w:val="bullet"/>
      <w:lvlText w:val="•"/>
      <w:lvlJc w:val="left"/>
      <w:pPr>
        <w:ind w:left="4392" w:hanging="353"/>
      </w:pPr>
      <w:rPr>
        <w:rFonts w:hint="default"/>
        <w:lang w:val="sl" w:eastAsia="sl" w:bidi="sl"/>
      </w:rPr>
    </w:lvl>
    <w:lvl w:ilvl="5" w:tplc="16680FCA">
      <w:numFmt w:val="bullet"/>
      <w:lvlText w:val="•"/>
      <w:lvlJc w:val="left"/>
      <w:pPr>
        <w:ind w:left="5197" w:hanging="353"/>
      </w:pPr>
      <w:rPr>
        <w:rFonts w:hint="default"/>
        <w:lang w:val="sl" w:eastAsia="sl" w:bidi="sl"/>
      </w:rPr>
    </w:lvl>
    <w:lvl w:ilvl="6" w:tplc="FF4A5214">
      <w:numFmt w:val="bullet"/>
      <w:lvlText w:val="•"/>
      <w:lvlJc w:val="left"/>
      <w:pPr>
        <w:ind w:left="6001" w:hanging="353"/>
      </w:pPr>
      <w:rPr>
        <w:rFonts w:hint="default"/>
        <w:lang w:val="sl" w:eastAsia="sl" w:bidi="sl"/>
      </w:rPr>
    </w:lvl>
    <w:lvl w:ilvl="7" w:tplc="3266EBBC">
      <w:numFmt w:val="bullet"/>
      <w:lvlText w:val="•"/>
      <w:lvlJc w:val="left"/>
      <w:pPr>
        <w:ind w:left="6806" w:hanging="353"/>
      </w:pPr>
      <w:rPr>
        <w:rFonts w:hint="default"/>
        <w:lang w:val="sl" w:eastAsia="sl" w:bidi="sl"/>
      </w:rPr>
    </w:lvl>
    <w:lvl w:ilvl="8" w:tplc="2DDA5660">
      <w:numFmt w:val="bullet"/>
      <w:lvlText w:val="•"/>
      <w:lvlJc w:val="left"/>
      <w:pPr>
        <w:ind w:left="7611" w:hanging="353"/>
      </w:pPr>
      <w:rPr>
        <w:rFonts w:hint="default"/>
        <w:lang w:val="sl" w:eastAsia="sl" w:bidi="sl"/>
      </w:rPr>
    </w:lvl>
  </w:abstractNum>
  <w:abstractNum w:abstractNumId="15" w15:restartNumberingAfterBreak="0">
    <w:nsid w:val="2EC20FCC"/>
    <w:multiLevelType w:val="hybridMultilevel"/>
    <w:tmpl w:val="5D981C94"/>
    <w:lvl w:ilvl="0" w:tplc="AC188EFC">
      <w:start w:val="1"/>
      <w:numFmt w:val="decimal"/>
      <w:lvlText w:val="%1."/>
      <w:lvlJc w:val="left"/>
      <w:pPr>
        <w:ind w:left="1165" w:hanging="360"/>
        <w:jc w:val="right"/>
      </w:pPr>
      <w:rPr>
        <w:rFonts w:hint="default"/>
        <w:b/>
        <w:bCs/>
        <w:spacing w:val="-1"/>
        <w:w w:val="99"/>
        <w:lang w:val="sl" w:eastAsia="sl" w:bidi="sl"/>
      </w:rPr>
    </w:lvl>
    <w:lvl w:ilvl="1" w:tplc="CDA83E9E">
      <w:numFmt w:val="bullet"/>
      <w:lvlText w:val="‒"/>
      <w:lvlJc w:val="left"/>
      <w:pPr>
        <w:ind w:left="1138" w:hanging="360"/>
      </w:pPr>
      <w:rPr>
        <w:rFonts w:ascii="Arial" w:eastAsia="Arial" w:hAnsi="Arial" w:cs="Arial" w:hint="default"/>
        <w:w w:val="73"/>
        <w:sz w:val="20"/>
        <w:szCs w:val="20"/>
        <w:lang w:val="sl" w:eastAsia="sl" w:bidi="sl"/>
      </w:rPr>
    </w:lvl>
    <w:lvl w:ilvl="2" w:tplc="9D180C02">
      <w:numFmt w:val="bullet"/>
      <w:lvlText w:val="•"/>
      <w:lvlJc w:val="left"/>
      <w:pPr>
        <w:ind w:left="2162" w:hanging="360"/>
      </w:pPr>
      <w:rPr>
        <w:rFonts w:hint="default"/>
        <w:lang w:val="sl" w:eastAsia="sl" w:bidi="sl"/>
      </w:rPr>
    </w:lvl>
    <w:lvl w:ilvl="3" w:tplc="EF60DC80">
      <w:numFmt w:val="bullet"/>
      <w:lvlText w:val="•"/>
      <w:lvlJc w:val="left"/>
      <w:pPr>
        <w:ind w:left="3165" w:hanging="360"/>
      </w:pPr>
      <w:rPr>
        <w:rFonts w:hint="default"/>
        <w:lang w:val="sl" w:eastAsia="sl" w:bidi="sl"/>
      </w:rPr>
    </w:lvl>
    <w:lvl w:ilvl="4" w:tplc="BDCCD2BE">
      <w:numFmt w:val="bullet"/>
      <w:lvlText w:val="•"/>
      <w:lvlJc w:val="left"/>
      <w:pPr>
        <w:ind w:left="4168" w:hanging="360"/>
      </w:pPr>
      <w:rPr>
        <w:rFonts w:hint="default"/>
        <w:lang w:val="sl" w:eastAsia="sl" w:bidi="sl"/>
      </w:rPr>
    </w:lvl>
    <w:lvl w:ilvl="5" w:tplc="7A32706C">
      <w:numFmt w:val="bullet"/>
      <w:lvlText w:val="•"/>
      <w:lvlJc w:val="left"/>
      <w:pPr>
        <w:ind w:left="5171" w:hanging="360"/>
      </w:pPr>
      <w:rPr>
        <w:rFonts w:hint="default"/>
        <w:lang w:val="sl" w:eastAsia="sl" w:bidi="sl"/>
      </w:rPr>
    </w:lvl>
    <w:lvl w:ilvl="6" w:tplc="49989E28">
      <w:numFmt w:val="bullet"/>
      <w:lvlText w:val="•"/>
      <w:lvlJc w:val="left"/>
      <w:pPr>
        <w:ind w:left="6174" w:hanging="360"/>
      </w:pPr>
      <w:rPr>
        <w:rFonts w:hint="default"/>
        <w:lang w:val="sl" w:eastAsia="sl" w:bidi="sl"/>
      </w:rPr>
    </w:lvl>
    <w:lvl w:ilvl="7" w:tplc="F51251BE">
      <w:numFmt w:val="bullet"/>
      <w:lvlText w:val="•"/>
      <w:lvlJc w:val="left"/>
      <w:pPr>
        <w:ind w:left="7177" w:hanging="360"/>
      </w:pPr>
      <w:rPr>
        <w:rFonts w:hint="default"/>
        <w:lang w:val="sl" w:eastAsia="sl" w:bidi="sl"/>
      </w:rPr>
    </w:lvl>
    <w:lvl w:ilvl="8" w:tplc="7DE06C0C">
      <w:numFmt w:val="bullet"/>
      <w:lvlText w:val="•"/>
      <w:lvlJc w:val="left"/>
      <w:pPr>
        <w:ind w:left="8180" w:hanging="360"/>
      </w:pPr>
      <w:rPr>
        <w:rFonts w:hint="default"/>
        <w:lang w:val="sl" w:eastAsia="sl" w:bidi="sl"/>
      </w:rPr>
    </w:lvl>
  </w:abstractNum>
  <w:abstractNum w:abstractNumId="16" w15:restartNumberingAfterBreak="0">
    <w:nsid w:val="30311429"/>
    <w:multiLevelType w:val="hybridMultilevel"/>
    <w:tmpl w:val="C158FF4E"/>
    <w:lvl w:ilvl="0" w:tplc="8108947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1B232E4"/>
    <w:multiLevelType w:val="hybridMultilevel"/>
    <w:tmpl w:val="20BE85C2"/>
    <w:lvl w:ilvl="0" w:tplc="C422ED7C">
      <w:numFmt w:val="bullet"/>
      <w:lvlText w:val="–"/>
      <w:lvlJc w:val="left"/>
      <w:pPr>
        <w:ind w:left="1138" w:hanging="360"/>
      </w:pPr>
      <w:rPr>
        <w:rFonts w:ascii="Arial" w:eastAsia="Arial" w:hAnsi="Arial" w:cs="Arial" w:hint="default"/>
        <w:w w:val="96"/>
        <w:sz w:val="20"/>
        <w:szCs w:val="20"/>
        <w:lang w:val="sl" w:eastAsia="sl" w:bidi="sl"/>
      </w:rPr>
    </w:lvl>
    <w:lvl w:ilvl="1" w:tplc="540CA024">
      <w:numFmt w:val="bullet"/>
      <w:lvlText w:val="•"/>
      <w:lvlJc w:val="left"/>
      <w:pPr>
        <w:ind w:left="2044" w:hanging="360"/>
      </w:pPr>
      <w:rPr>
        <w:rFonts w:hint="default"/>
        <w:lang w:val="sl" w:eastAsia="sl" w:bidi="sl"/>
      </w:rPr>
    </w:lvl>
    <w:lvl w:ilvl="2" w:tplc="0FEAD5BA">
      <w:numFmt w:val="bullet"/>
      <w:lvlText w:val="•"/>
      <w:lvlJc w:val="left"/>
      <w:pPr>
        <w:ind w:left="2949" w:hanging="360"/>
      </w:pPr>
      <w:rPr>
        <w:rFonts w:hint="default"/>
        <w:lang w:val="sl" w:eastAsia="sl" w:bidi="sl"/>
      </w:rPr>
    </w:lvl>
    <w:lvl w:ilvl="3" w:tplc="E78A3CF6">
      <w:numFmt w:val="bullet"/>
      <w:lvlText w:val="•"/>
      <w:lvlJc w:val="left"/>
      <w:pPr>
        <w:ind w:left="3853" w:hanging="360"/>
      </w:pPr>
      <w:rPr>
        <w:rFonts w:hint="default"/>
        <w:lang w:val="sl" w:eastAsia="sl" w:bidi="sl"/>
      </w:rPr>
    </w:lvl>
    <w:lvl w:ilvl="4" w:tplc="312E1B46">
      <w:numFmt w:val="bullet"/>
      <w:lvlText w:val="•"/>
      <w:lvlJc w:val="left"/>
      <w:pPr>
        <w:ind w:left="4758" w:hanging="360"/>
      </w:pPr>
      <w:rPr>
        <w:rFonts w:hint="default"/>
        <w:lang w:val="sl" w:eastAsia="sl" w:bidi="sl"/>
      </w:rPr>
    </w:lvl>
    <w:lvl w:ilvl="5" w:tplc="97422636">
      <w:numFmt w:val="bullet"/>
      <w:lvlText w:val="•"/>
      <w:lvlJc w:val="left"/>
      <w:pPr>
        <w:ind w:left="5663" w:hanging="360"/>
      </w:pPr>
      <w:rPr>
        <w:rFonts w:hint="default"/>
        <w:lang w:val="sl" w:eastAsia="sl" w:bidi="sl"/>
      </w:rPr>
    </w:lvl>
    <w:lvl w:ilvl="6" w:tplc="2A72D068">
      <w:numFmt w:val="bullet"/>
      <w:lvlText w:val="•"/>
      <w:lvlJc w:val="left"/>
      <w:pPr>
        <w:ind w:left="6567" w:hanging="360"/>
      </w:pPr>
      <w:rPr>
        <w:rFonts w:hint="default"/>
        <w:lang w:val="sl" w:eastAsia="sl" w:bidi="sl"/>
      </w:rPr>
    </w:lvl>
    <w:lvl w:ilvl="7" w:tplc="B0CCF9DA">
      <w:numFmt w:val="bullet"/>
      <w:lvlText w:val="•"/>
      <w:lvlJc w:val="left"/>
      <w:pPr>
        <w:ind w:left="7472" w:hanging="360"/>
      </w:pPr>
      <w:rPr>
        <w:rFonts w:hint="default"/>
        <w:lang w:val="sl" w:eastAsia="sl" w:bidi="sl"/>
      </w:rPr>
    </w:lvl>
    <w:lvl w:ilvl="8" w:tplc="CCAC663E">
      <w:numFmt w:val="bullet"/>
      <w:lvlText w:val="•"/>
      <w:lvlJc w:val="left"/>
      <w:pPr>
        <w:ind w:left="8377" w:hanging="360"/>
      </w:pPr>
      <w:rPr>
        <w:rFonts w:hint="default"/>
        <w:lang w:val="sl" w:eastAsia="sl" w:bidi="sl"/>
      </w:rPr>
    </w:lvl>
  </w:abstractNum>
  <w:abstractNum w:abstractNumId="18" w15:restartNumberingAfterBreak="0">
    <w:nsid w:val="367571CB"/>
    <w:multiLevelType w:val="hybridMultilevel"/>
    <w:tmpl w:val="9E56DF44"/>
    <w:lvl w:ilvl="0" w:tplc="F41424B0">
      <w:numFmt w:val="bullet"/>
      <w:lvlText w:val="‒"/>
      <w:lvlJc w:val="left"/>
      <w:pPr>
        <w:ind w:left="1138" w:hanging="360"/>
      </w:pPr>
      <w:rPr>
        <w:rFonts w:ascii="Arial" w:eastAsia="Arial" w:hAnsi="Arial" w:cs="Arial" w:hint="default"/>
        <w:w w:val="73"/>
        <w:sz w:val="20"/>
        <w:szCs w:val="20"/>
        <w:lang w:val="sl" w:eastAsia="sl" w:bidi="sl"/>
      </w:rPr>
    </w:lvl>
    <w:lvl w:ilvl="1" w:tplc="C8E6D03E">
      <w:numFmt w:val="bullet"/>
      <w:lvlText w:val="•"/>
      <w:lvlJc w:val="left"/>
      <w:pPr>
        <w:ind w:left="2044" w:hanging="360"/>
      </w:pPr>
      <w:rPr>
        <w:rFonts w:hint="default"/>
        <w:lang w:val="sl" w:eastAsia="sl" w:bidi="sl"/>
      </w:rPr>
    </w:lvl>
    <w:lvl w:ilvl="2" w:tplc="9104DCFC">
      <w:numFmt w:val="bullet"/>
      <w:lvlText w:val="•"/>
      <w:lvlJc w:val="left"/>
      <w:pPr>
        <w:ind w:left="2949" w:hanging="360"/>
      </w:pPr>
      <w:rPr>
        <w:rFonts w:hint="default"/>
        <w:lang w:val="sl" w:eastAsia="sl" w:bidi="sl"/>
      </w:rPr>
    </w:lvl>
    <w:lvl w:ilvl="3" w:tplc="6708035A">
      <w:numFmt w:val="bullet"/>
      <w:lvlText w:val="•"/>
      <w:lvlJc w:val="left"/>
      <w:pPr>
        <w:ind w:left="3853" w:hanging="360"/>
      </w:pPr>
      <w:rPr>
        <w:rFonts w:hint="default"/>
        <w:lang w:val="sl" w:eastAsia="sl" w:bidi="sl"/>
      </w:rPr>
    </w:lvl>
    <w:lvl w:ilvl="4" w:tplc="E3DAA4A2">
      <w:numFmt w:val="bullet"/>
      <w:lvlText w:val="•"/>
      <w:lvlJc w:val="left"/>
      <w:pPr>
        <w:ind w:left="4758" w:hanging="360"/>
      </w:pPr>
      <w:rPr>
        <w:rFonts w:hint="default"/>
        <w:lang w:val="sl" w:eastAsia="sl" w:bidi="sl"/>
      </w:rPr>
    </w:lvl>
    <w:lvl w:ilvl="5" w:tplc="505668C2">
      <w:numFmt w:val="bullet"/>
      <w:lvlText w:val="•"/>
      <w:lvlJc w:val="left"/>
      <w:pPr>
        <w:ind w:left="5663" w:hanging="360"/>
      </w:pPr>
      <w:rPr>
        <w:rFonts w:hint="default"/>
        <w:lang w:val="sl" w:eastAsia="sl" w:bidi="sl"/>
      </w:rPr>
    </w:lvl>
    <w:lvl w:ilvl="6" w:tplc="453A2A00">
      <w:numFmt w:val="bullet"/>
      <w:lvlText w:val="•"/>
      <w:lvlJc w:val="left"/>
      <w:pPr>
        <w:ind w:left="6567" w:hanging="360"/>
      </w:pPr>
      <w:rPr>
        <w:rFonts w:hint="default"/>
        <w:lang w:val="sl" w:eastAsia="sl" w:bidi="sl"/>
      </w:rPr>
    </w:lvl>
    <w:lvl w:ilvl="7" w:tplc="8C029012">
      <w:numFmt w:val="bullet"/>
      <w:lvlText w:val="•"/>
      <w:lvlJc w:val="left"/>
      <w:pPr>
        <w:ind w:left="7472" w:hanging="360"/>
      </w:pPr>
      <w:rPr>
        <w:rFonts w:hint="default"/>
        <w:lang w:val="sl" w:eastAsia="sl" w:bidi="sl"/>
      </w:rPr>
    </w:lvl>
    <w:lvl w:ilvl="8" w:tplc="6BF64988">
      <w:numFmt w:val="bullet"/>
      <w:lvlText w:val="•"/>
      <w:lvlJc w:val="left"/>
      <w:pPr>
        <w:ind w:left="8377" w:hanging="360"/>
      </w:pPr>
      <w:rPr>
        <w:rFonts w:hint="default"/>
        <w:lang w:val="sl" w:eastAsia="sl" w:bidi="sl"/>
      </w:rPr>
    </w:lvl>
  </w:abstractNum>
  <w:abstractNum w:abstractNumId="19" w15:restartNumberingAfterBreak="0">
    <w:nsid w:val="39773D42"/>
    <w:multiLevelType w:val="hybridMultilevel"/>
    <w:tmpl w:val="2C5E5626"/>
    <w:lvl w:ilvl="0" w:tplc="BC0CA0D2">
      <w:start w:val="1"/>
      <w:numFmt w:val="decimal"/>
      <w:lvlText w:val="%1."/>
      <w:lvlJc w:val="left"/>
      <w:pPr>
        <w:ind w:left="467" w:hanging="360"/>
      </w:pPr>
      <w:rPr>
        <w:rFonts w:hint="default"/>
        <w:color w:val="auto"/>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20" w15:restartNumberingAfterBreak="0">
    <w:nsid w:val="4204667B"/>
    <w:multiLevelType w:val="hybridMultilevel"/>
    <w:tmpl w:val="93580E86"/>
    <w:lvl w:ilvl="0" w:tplc="24924B70">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45C606C2"/>
    <w:multiLevelType w:val="hybridMultilevel"/>
    <w:tmpl w:val="269ED4E2"/>
    <w:lvl w:ilvl="0" w:tplc="9730AC64">
      <w:start w:val="8"/>
      <w:numFmt w:val="bullet"/>
      <w:lvlText w:val="-"/>
      <w:lvlJc w:val="left"/>
      <w:pPr>
        <w:ind w:left="1290" w:hanging="360"/>
      </w:pPr>
      <w:rPr>
        <w:rFonts w:ascii="Arial" w:eastAsia="Arial" w:hAnsi="Arial" w:cs="Arial" w:hint="default"/>
      </w:rPr>
    </w:lvl>
    <w:lvl w:ilvl="1" w:tplc="04240003" w:tentative="1">
      <w:start w:val="1"/>
      <w:numFmt w:val="bullet"/>
      <w:lvlText w:val="o"/>
      <w:lvlJc w:val="left"/>
      <w:pPr>
        <w:ind w:left="2010" w:hanging="360"/>
      </w:pPr>
      <w:rPr>
        <w:rFonts w:ascii="Courier New" w:hAnsi="Courier New" w:cs="Courier New" w:hint="default"/>
      </w:rPr>
    </w:lvl>
    <w:lvl w:ilvl="2" w:tplc="04240005" w:tentative="1">
      <w:start w:val="1"/>
      <w:numFmt w:val="bullet"/>
      <w:lvlText w:val=""/>
      <w:lvlJc w:val="left"/>
      <w:pPr>
        <w:ind w:left="2730" w:hanging="360"/>
      </w:pPr>
      <w:rPr>
        <w:rFonts w:ascii="Wingdings" w:hAnsi="Wingdings" w:hint="default"/>
      </w:rPr>
    </w:lvl>
    <w:lvl w:ilvl="3" w:tplc="04240001" w:tentative="1">
      <w:start w:val="1"/>
      <w:numFmt w:val="bullet"/>
      <w:lvlText w:val=""/>
      <w:lvlJc w:val="left"/>
      <w:pPr>
        <w:ind w:left="3450" w:hanging="360"/>
      </w:pPr>
      <w:rPr>
        <w:rFonts w:ascii="Symbol" w:hAnsi="Symbol" w:hint="default"/>
      </w:rPr>
    </w:lvl>
    <w:lvl w:ilvl="4" w:tplc="04240003" w:tentative="1">
      <w:start w:val="1"/>
      <w:numFmt w:val="bullet"/>
      <w:lvlText w:val="o"/>
      <w:lvlJc w:val="left"/>
      <w:pPr>
        <w:ind w:left="4170" w:hanging="360"/>
      </w:pPr>
      <w:rPr>
        <w:rFonts w:ascii="Courier New" w:hAnsi="Courier New" w:cs="Courier New" w:hint="default"/>
      </w:rPr>
    </w:lvl>
    <w:lvl w:ilvl="5" w:tplc="04240005" w:tentative="1">
      <w:start w:val="1"/>
      <w:numFmt w:val="bullet"/>
      <w:lvlText w:val=""/>
      <w:lvlJc w:val="left"/>
      <w:pPr>
        <w:ind w:left="4890" w:hanging="360"/>
      </w:pPr>
      <w:rPr>
        <w:rFonts w:ascii="Wingdings" w:hAnsi="Wingdings" w:hint="default"/>
      </w:rPr>
    </w:lvl>
    <w:lvl w:ilvl="6" w:tplc="04240001" w:tentative="1">
      <w:start w:val="1"/>
      <w:numFmt w:val="bullet"/>
      <w:lvlText w:val=""/>
      <w:lvlJc w:val="left"/>
      <w:pPr>
        <w:ind w:left="5610" w:hanging="360"/>
      </w:pPr>
      <w:rPr>
        <w:rFonts w:ascii="Symbol" w:hAnsi="Symbol" w:hint="default"/>
      </w:rPr>
    </w:lvl>
    <w:lvl w:ilvl="7" w:tplc="04240003" w:tentative="1">
      <w:start w:val="1"/>
      <w:numFmt w:val="bullet"/>
      <w:lvlText w:val="o"/>
      <w:lvlJc w:val="left"/>
      <w:pPr>
        <w:ind w:left="6330" w:hanging="360"/>
      </w:pPr>
      <w:rPr>
        <w:rFonts w:ascii="Courier New" w:hAnsi="Courier New" w:cs="Courier New" w:hint="default"/>
      </w:rPr>
    </w:lvl>
    <w:lvl w:ilvl="8" w:tplc="04240005" w:tentative="1">
      <w:start w:val="1"/>
      <w:numFmt w:val="bullet"/>
      <w:lvlText w:val=""/>
      <w:lvlJc w:val="left"/>
      <w:pPr>
        <w:ind w:left="7050" w:hanging="360"/>
      </w:pPr>
      <w:rPr>
        <w:rFonts w:ascii="Wingdings" w:hAnsi="Wingdings" w:hint="default"/>
      </w:rPr>
    </w:lvl>
  </w:abstractNum>
  <w:abstractNum w:abstractNumId="22" w15:restartNumberingAfterBreak="0">
    <w:nsid w:val="48C502D7"/>
    <w:multiLevelType w:val="hybridMultilevel"/>
    <w:tmpl w:val="33F01070"/>
    <w:lvl w:ilvl="0" w:tplc="F71467C8">
      <w:numFmt w:val="bullet"/>
      <w:lvlText w:val="–"/>
      <w:lvlJc w:val="left"/>
      <w:pPr>
        <w:ind w:left="1290" w:hanging="360"/>
      </w:pPr>
      <w:rPr>
        <w:rFonts w:ascii="Arial" w:eastAsia="Arial" w:hAnsi="Arial" w:cs="Arial" w:hint="default"/>
        <w:w w:val="96"/>
        <w:sz w:val="20"/>
        <w:szCs w:val="20"/>
        <w:lang w:val="sl" w:eastAsia="sl" w:bidi="sl"/>
      </w:rPr>
    </w:lvl>
    <w:lvl w:ilvl="1" w:tplc="C74C57CE">
      <w:numFmt w:val="bullet"/>
      <w:lvlText w:val="•"/>
      <w:lvlJc w:val="left"/>
      <w:pPr>
        <w:ind w:left="2092" w:hanging="360"/>
      </w:pPr>
      <w:rPr>
        <w:rFonts w:hint="default"/>
        <w:lang w:val="sl" w:eastAsia="sl" w:bidi="sl"/>
      </w:rPr>
    </w:lvl>
    <w:lvl w:ilvl="2" w:tplc="D23A9900">
      <w:numFmt w:val="bullet"/>
      <w:lvlText w:val="•"/>
      <w:lvlJc w:val="left"/>
      <w:pPr>
        <w:ind w:left="2885" w:hanging="360"/>
      </w:pPr>
      <w:rPr>
        <w:rFonts w:hint="default"/>
        <w:lang w:val="sl" w:eastAsia="sl" w:bidi="sl"/>
      </w:rPr>
    </w:lvl>
    <w:lvl w:ilvl="3" w:tplc="0EE6D5AC">
      <w:numFmt w:val="bullet"/>
      <w:lvlText w:val="•"/>
      <w:lvlJc w:val="left"/>
      <w:pPr>
        <w:ind w:left="3678" w:hanging="360"/>
      </w:pPr>
      <w:rPr>
        <w:rFonts w:hint="default"/>
        <w:lang w:val="sl" w:eastAsia="sl" w:bidi="sl"/>
      </w:rPr>
    </w:lvl>
    <w:lvl w:ilvl="4" w:tplc="E5605324">
      <w:numFmt w:val="bullet"/>
      <w:lvlText w:val="•"/>
      <w:lvlJc w:val="left"/>
      <w:pPr>
        <w:ind w:left="4471" w:hanging="360"/>
      </w:pPr>
      <w:rPr>
        <w:rFonts w:hint="default"/>
        <w:lang w:val="sl" w:eastAsia="sl" w:bidi="sl"/>
      </w:rPr>
    </w:lvl>
    <w:lvl w:ilvl="5" w:tplc="E8C2FF76">
      <w:numFmt w:val="bullet"/>
      <w:lvlText w:val="•"/>
      <w:lvlJc w:val="left"/>
      <w:pPr>
        <w:ind w:left="5264" w:hanging="360"/>
      </w:pPr>
      <w:rPr>
        <w:rFonts w:hint="default"/>
        <w:lang w:val="sl" w:eastAsia="sl" w:bidi="sl"/>
      </w:rPr>
    </w:lvl>
    <w:lvl w:ilvl="6" w:tplc="06D21C52">
      <w:numFmt w:val="bullet"/>
      <w:lvlText w:val="•"/>
      <w:lvlJc w:val="left"/>
      <w:pPr>
        <w:ind w:left="6056" w:hanging="360"/>
      </w:pPr>
      <w:rPr>
        <w:rFonts w:hint="default"/>
        <w:lang w:val="sl" w:eastAsia="sl" w:bidi="sl"/>
      </w:rPr>
    </w:lvl>
    <w:lvl w:ilvl="7" w:tplc="BA640E9C">
      <w:numFmt w:val="bullet"/>
      <w:lvlText w:val="•"/>
      <w:lvlJc w:val="left"/>
      <w:pPr>
        <w:ind w:left="6849" w:hanging="360"/>
      </w:pPr>
      <w:rPr>
        <w:rFonts w:hint="default"/>
        <w:lang w:val="sl" w:eastAsia="sl" w:bidi="sl"/>
      </w:rPr>
    </w:lvl>
    <w:lvl w:ilvl="8" w:tplc="DC788E08">
      <w:numFmt w:val="bullet"/>
      <w:lvlText w:val="•"/>
      <w:lvlJc w:val="left"/>
      <w:pPr>
        <w:ind w:left="7642" w:hanging="360"/>
      </w:pPr>
      <w:rPr>
        <w:rFonts w:hint="default"/>
        <w:lang w:val="sl" w:eastAsia="sl" w:bidi="sl"/>
      </w:rPr>
    </w:lvl>
  </w:abstractNum>
  <w:abstractNum w:abstractNumId="23" w15:restartNumberingAfterBreak="0">
    <w:nsid w:val="4C441F03"/>
    <w:multiLevelType w:val="hybridMultilevel"/>
    <w:tmpl w:val="E66EB50C"/>
    <w:lvl w:ilvl="0" w:tplc="400C861E">
      <w:numFmt w:val="bullet"/>
      <w:lvlText w:val="–"/>
      <w:lvlJc w:val="left"/>
      <w:pPr>
        <w:ind w:left="1073" w:hanging="353"/>
      </w:pPr>
      <w:rPr>
        <w:rFonts w:ascii="Arial" w:eastAsia="Arial" w:hAnsi="Arial" w:cs="Arial" w:hint="default"/>
        <w:w w:val="96"/>
        <w:sz w:val="20"/>
        <w:szCs w:val="20"/>
        <w:lang w:val="sl" w:eastAsia="sl" w:bidi="sl"/>
      </w:rPr>
    </w:lvl>
    <w:lvl w:ilvl="1" w:tplc="945E5D90">
      <w:numFmt w:val="bullet"/>
      <w:lvlText w:val="•"/>
      <w:lvlJc w:val="left"/>
      <w:pPr>
        <w:ind w:left="1870" w:hanging="353"/>
      </w:pPr>
      <w:rPr>
        <w:rFonts w:hint="default"/>
        <w:lang w:val="sl" w:eastAsia="sl" w:bidi="sl"/>
      </w:rPr>
    </w:lvl>
    <w:lvl w:ilvl="2" w:tplc="E4AA0712">
      <w:numFmt w:val="bullet"/>
      <w:lvlText w:val="•"/>
      <w:lvlJc w:val="left"/>
      <w:pPr>
        <w:ind w:left="2675" w:hanging="353"/>
      </w:pPr>
      <w:rPr>
        <w:rFonts w:hint="default"/>
        <w:lang w:val="sl" w:eastAsia="sl" w:bidi="sl"/>
      </w:rPr>
    </w:lvl>
    <w:lvl w:ilvl="3" w:tplc="B1C4422A">
      <w:numFmt w:val="bullet"/>
      <w:lvlText w:val="•"/>
      <w:lvlJc w:val="left"/>
      <w:pPr>
        <w:ind w:left="3480" w:hanging="353"/>
      </w:pPr>
      <w:rPr>
        <w:rFonts w:hint="default"/>
        <w:lang w:val="sl" w:eastAsia="sl" w:bidi="sl"/>
      </w:rPr>
    </w:lvl>
    <w:lvl w:ilvl="4" w:tplc="95926CBE">
      <w:numFmt w:val="bullet"/>
      <w:lvlText w:val="•"/>
      <w:lvlJc w:val="left"/>
      <w:pPr>
        <w:ind w:left="4285" w:hanging="353"/>
      </w:pPr>
      <w:rPr>
        <w:rFonts w:hint="default"/>
        <w:lang w:val="sl" w:eastAsia="sl" w:bidi="sl"/>
      </w:rPr>
    </w:lvl>
    <w:lvl w:ilvl="5" w:tplc="0ED2C8DE">
      <w:numFmt w:val="bullet"/>
      <w:lvlText w:val="•"/>
      <w:lvlJc w:val="left"/>
      <w:pPr>
        <w:ind w:left="5090" w:hanging="353"/>
      </w:pPr>
      <w:rPr>
        <w:rFonts w:hint="default"/>
        <w:lang w:val="sl" w:eastAsia="sl" w:bidi="sl"/>
      </w:rPr>
    </w:lvl>
    <w:lvl w:ilvl="6" w:tplc="6AD28668">
      <w:numFmt w:val="bullet"/>
      <w:lvlText w:val="•"/>
      <w:lvlJc w:val="left"/>
      <w:pPr>
        <w:ind w:left="5894" w:hanging="353"/>
      </w:pPr>
      <w:rPr>
        <w:rFonts w:hint="default"/>
        <w:lang w:val="sl" w:eastAsia="sl" w:bidi="sl"/>
      </w:rPr>
    </w:lvl>
    <w:lvl w:ilvl="7" w:tplc="A9860C6E">
      <w:numFmt w:val="bullet"/>
      <w:lvlText w:val="•"/>
      <w:lvlJc w:val="left"/>
      <w:pPr>
        <w:ind w:left="6699" w:hanging="353"/>
      </w:pPr>
      <w:rPr>
        <w:rFonts w:hint="default"/>
        <w:lang w:val="sl" w:eastAsia="sl" w:bidi="sl"/>
      </w:rPr>
    </w:lvl>
    <w:lvl w:ilvl="8" w:tplc="2D743A5E">
      <w:numFmt w:val="bullet"/>
      <w:lvlText w:val="•"/>
      <w:lvlJc w:val="left"/>
      <w:pPr>
        <w:ind w:left="7504" w:hanging="353"/>
      </w:pPr>
      <w:rPr>
        <w:rFonts w:hint="default"/>
        <w:lang w:val="sl" w:eastAsia="sl" w:bidi="sl"/>
      </w:rPr>
    </w:lvl>
  </w:abstractNum>
  <w:abstractNum w:abstractNumId="24" w15:restartNumberingAfterBreak="0">
    <w:nsid w:val="4DFD3501"/>
    <w:multiLevelType w:val="hybridMultilevel"/>
    <w:tmpl w:val="5B9A8226"/>
    <w:lvl w:ilvl="0" w:tplc="731691FE">
      <w:numFmt w:val="bullet"/>
      <w:lvlText w:val="–"/>
      <w:lvlJc w:val="left"/>
      <w:pPr>
        <w:ind w:left="4069" w:hanging="360"/>
      </w:pPr>
      <w:rPr>
        <w:rFonts w:ascii="Arial" w:eastAsia="Arial" w:hAnsi="Arial" w:cs="Arial" w:hint="default"/>
        <w:w w:val="96"/>
        <w:sz w:val="20"/>
        <w:szCs w:val="20"/>
        <w:lang w:val="sl" w:eastAsia="sl" w:bidi="sl"/>
      </w:rPr>
    </w:lvl>
    <w:lvl w:ilvl="1" w:tplc="38D845C6">
      <w:numFmt w:val="bullet"/>
      <w:lvlText w:val="•"/>
      <w:lvlJc w:val="left"/>
      <w:pPr>
        <w:ind w:left="4916" w:hanging="360"/>
      </w:pPr>
      <w:rPr>
        <w:rFonts w:hint="default"/>
        <w:lang w:val="sl" w:eastAsia="sl" w:bidi="sl"/>
      </w:rPr>
    </w:lvl>
    <w:lvl w:ilvl="2" w:tplc="1DACA184">
      <w:numFmt w:val="bullet"/>
      <w:lvlText w:val="•"/>
      <w:lvlJc w:val="left"/>
      <w:pPr>
        <w:ind w:left="5755" w:hanging="360"/>
      </w:pPr>
      <w:rPr>
        <w:rFonts w:hint="default"/>
        <w:lang w:val="sl" w:eastAsia="sl" w:bidi="sl"/>
      </w:rPr>
    </w:lvl>
    <w:lvl w:ilvl="3" w:tplc="B4C099E6">
      <w:numFmt w:val="bullet"/>
      <w:lvlText w:val="•"/>
      <w:lvlJc w:val="left"/>
      <w:pPr>
        <w:ind w:left="6593" w:hanging="360"/>
      </w:pPr>
      <w:rPr>
        <w:rFonts w:hint="default"/>
        <w:lang w:val="sl" w:eastAsia="sl" w:bidi="sl"/>
      </w:rPr>
    </w:lvl>
    <w:lvl w:ilvl="4" w:tplc="827404AE">
      <w:numFmt w:val="bullet"/>
      <w:lvlText w:val="•"/>
      <w:lvlJc w:val="left"/>
      <w:pPr>
        <w:ind w:left="7432" w:hanging="360"/>
      </w:pPr>
      <w:rPr>
        <w:rFonts w:hint="default"/>
        <w:lang w:val="sl" w:eastAsia="sl" w:bidi="sl"/>
      </w:rPr>
    </w:lvl>
    <w:lvl w:ilvl="5" w:tplc="F6E0A55E">
      <w:numFmt w:val="bullet"/>
      <w:lvlText w:val="•"/>
      <w:lvlJc w:val="left"/>
      <w:pPr>
        <w:ind w:left="8271" w:hanging="360"/>
      </w:pPr>
      <w:rPr>
        <w:rFonts w:hint="default"/>
        <w:lang w:val="sl" w:eastAsia="sl" w:bidi="sl"/>
      </w:rPr>
    </w:lvl>
    <w:lvl w:ilvl="6" w:tplc="91D078B6">
      <w:numFmt w:val="bullet"/>
      <w:lvlText w:val="•"/>
      <w:lvlJc w:val="left"/>
      <w:pPr>
        <w:ind w:left="9109" w:hanging="360"/>
      </w:pPr>
      <w:rPr>
        <w:rFonts w:hint="default"/>
        <w:lang w:val="sl" w:eastAsia="sl" w:bidi="sl"/>
      </w:rPr>
    </w:lvl>
    <w:lvl w:ilvl="7" w:tplc="51E4160C">
      <w:numFmt w:val="bullet"/>
      <w:lvlText w:val="•"/>
      <w:lvlJc w:val="left"/>
      <w:pPr>
        <w:ind w:left="9948" w:hanging="360"/>
      </w:pPr>
      <w:rPr>
        <w:rFonts w:hint="default"/>
        <w:lang w:val="sl" w:eastAsia="sl" w:bidi="sl"/>
      </w:rPr>
    </w:lvl>
    <w:lvl w:ilvl="8" w:tplc="258E0126">
      <w:numFmt w:val="bullet"/>
      <w:lvlText w:val="•"/>
      <w:lvlJc w:val="left"/>
      <w:pPr>
        <w:ind w:left="10787" w:hanging="360"/>
      </w:pPr>
      <w:rPr>
        <w:rFonts w:hint="default"/>
        <w:lang w:val="sl" w:eastAsia="sl" w:bidi="sl"/>
      </w:rPr>
    </w:lvl>
  </w:abstractNum>
  <w:abstractNum w:abstractNumId="25" w15:restartNumberingAfterBreak="0">
    <w:nsid w:val="5AA820B9"/>
    <w:multiLevelType w:val="hybridMultilevel"/>
    <w:tmpl w:val="02745A94"/>
    <w:lvl w:ilvl="0" w:tplc="58AC35A4">
      <w:start w:val="1"/>
      <w:numFmt w:val="bullet"/>
      <w:lvlText w:val="–"/>
      <w:lvlJc w:val="left"/>
      <w:pPr>
        <w:ind w:left="1560" w:hanging="480"/>
      </w:pPr>
      <w:rPr>
        <w:rFonts w:ascii="Arial" w:eastAsia="Arial" w:hAnsi="Arial" w:cs="Arial" w:hint="default"/>
        <w:w w:val="99"/>
        <w:sz w:val="20"/>
        <w:szCs w:val="20"/>
      </w:rPr>
    </w:lvl>
    <w:lvl w:ilvl="1" w:tplc="4106DCF0">
      <w:start w:val="1"/>
      <w:numFmt w:val="bullet"/>
      <w:lvlText w:val="•"/>
      <w:lvlJc w:val="left"/>
      <w:pPr>
        <w:ind w:left="2335" w:hanging="480"/>
      </w:pPr>
    </w:lvl>
    <w:lvl w:ilvl="2" w:tplc="6DA845C4">
      <w:start w:val="1"/>
      <w:numFmt w:val="bullet"/>
      <w:lvlText w:val="•"/>
      <w:lvlJc w:val="left"/>
      <w:pPr>
        <w:ind w:left="3116" w:hanging="480"/>
      </w:pPr>
    </w:lvl>
    <w:lvl w:ilvl="3" w:tplc="CC58F53C">
      <w:start w:val="1"/>
      <w:numFmt w:val="bullet"/>
      <w:lvlText w:val="•"/>
      <w:lvlJc w:val="left"/>
      <w:pPr>
        <w:ind w:left="3897" w:hanging="480"/>
      </w:pPr>
    </w:lvl>
    <w:lvl w:ilvl="4" w:tplc="839A2992">
      <w:start w:val="1"/>
      <w:numFmt w:val="bullet"/>
      <w:lvlText w:val="•"/>
      <w:lvlJc w:val="left"/>
      <w:pPr>
        <w:ind w:left="4678" w:hanging="480"/>
      </w:pPr>
    </w:lvl>
    <w:lvl w:ilvl="5" w:tplc="437EC2BC">
      <w:start w:val="1"/>
      <w:numFmt w:val="bullet"/>
      <w:lvlText w:val="•"/>
      <w:lvlJc w:val="left"/>
      <w:pPr>
        <w:ind w:left="5459" w:hanging="480"/>
      </w:pPr>
    </w:lvl>
    <w:lvl w:ilvl="6" w:tplc="42E6DF24">
      <w:start w:val="1"/>
      <w:numFmt w:val="bullet"/>
      <w:lvlText w:val="•"/>
      <w:lvlJc w:val="left"/>
      <w:pPr>
        <w:ind w:left="6240" w:hanging="480"/>
      </w:pPr>
    </w:lvl>
    <w:lvl w:ilvl="7" w:tplc="F8C8BE1E">
      <w:start w:val="1"/>
      <w:numFmt w:val="bullet"/>
      <w:lvlText w:val="•"/>
      <w:lvlJc w:val="left"/>
      <w:pPr>
        <w:ind w:left="7021" w:hanging="480"/>
      </w:pPr>
    </w:lvl>
    <w:lvl w:ilvl="8" w:tplc="15F6CC48">
      <w:start w:val="1"/>
      <w:numFmt w:val="bullet"/>
      <w:lvlText w:val="•"/>
      <w:lvlJc w:val="left"/>
      <w:pPr>
        <w:ind w:left="7802" w:hanging="480"/>
      </w:pPr>
    </w:lvl>
  </w:abstractNum>
  <w:abstractNum w:abstractNumId="26" w15:restartNumberingAfterBreak="0">
    <w:nsid w:val="5DC111BE"/>
    <w:multiLevelType w:val="hybridMultilevel"/>
    <w:tmpl w:val="CA96707C"/>
    <w:lvl w:ilvl="0" w:tplc="C3CE3618">
      <w:numFmt w:val="bullet"/>
      <w:lvlText w:val="–"/>
      <w:lvlJc w:val="left"/>
      <w:pPr>
        <w:ind w:left="932" w:hanging="480"/>
      </w:pPr>
      <w:rPr>
        <w:rFonts w:ascii="Arial" w:eastAsia="Arial" w:hAnsi="Arial" w:cs="Arial" w:hint="default"/>
        <w:w w:val="96"/>
        <w:sz w:val="20"/>
        <w:szCs w:val="20"/>
        <w:lang w:val="sl" w:eastAsia="sl" w:bidi="sl"/>
      </w:rPr>
    </w:lvl>
    <w:lvl w:ilvl="1" w:tplc="AB345E48">
      <w:numFmt w:val="bullet"/>
      <w:lvlText w:val="•"/>
      <w:lvlJc w:val="left"/>
      <w:pPr>
        <w:ind w:left="1732" w:hanging="480"/>
      </w:pPr>
      <w:rPr>
        <w:rFonts w:hint="default"/>
        <w:lang w:val="sl" w:eastAsia="sl" w:bidi="sl"/>
      </w:rPr>
    </w:lvl>
    <w:lvl w:ilvl="2" w:tplc="4DB0D168">
      <w:numFmt w:val="bullet"/>
      <w:lvlText w:val="•"/>
      <w:lvlJc w:val="left"/>
      <w:pPr>
        <w:ind w:left="2525" w:hanging="480"/>
      </w:pPr>
      <w:rPr>
        <w:rFonts w:hint="default"/>
        <w:lang w:val="sl" w:eastAsia="sl" w:bidi="sl"/>
      </w:rPr>
    </w:lvl>
    <w:lvl w:ilvl="3" w:tplc="10D6425A">
      <w:numFmt w:val="bullet"/>
      <w:lvlText w:val="•"/>
      <w:lvlJc w:val="left"/>
      <w:pPr>
        <w:ind w:left="3318" w:hanging="480"/>
      </w:pPr>
      <w:rPr>
        <w:rFonts w:hint="default"/>
        <w:lang w:val="sl" w:eastAsia="sl" w:bidi="sl"/>
      </w:rPr>
    </w:lvl>
    <w:lvl w:ilvl="4" w:tplc="C1FEAFBE">
      <w:numFmt w:val="bullet"/>
      <w:lvlText w:val="•"/>
      <w:lvlJc w:val="left"/>
      <w:pPr>
        <w:ind w:left="4111" w:hanging="480"/>
      </w:pPr>
      <w:rPr>
        <w:rFonts w:hint="default"/>
        <w:lang w:val="sl" w:eastAsia="sl" w:bidi="sl"/>
      </w:rPr>
    </w:lvl>
    <w:lvl w:ilvl="5" w:tplc="86C0070C">
      <w:numFmt w:val="bullet"/>
      <w:lvlText w:val="•"/>
      <w:lvlJc w:val="left"/>
      <w:pPr>
        <w:ind w:left="4904" w:hanging="480"/>
      </w:pPr>
      <w:rPr>
        <w:rFonts w:hint="default"/>
        <w:lang w:val="sl" w:eastAsia="sl" w:bidi="sl"/>
      </w:rPr>
    </w:lvl>
    <w:lvl w:ilvl="6" w:tplc="C6E022A6">
      <w:numFmt w:val="bullet"/>
      <w:lvlText w:val="•"/>
      <w:lvlJc w:val="left"/>
      <w:pPr>
        <w:ind w:left="5696" w:hanging="480"/>
      </w:pPr>
      <w:rPr>
        <w:rFonts w:hint="default"/>
        <w:lang w:val="sl" w:eastAsia="sl" w:bidi="sl"/>
      </w:rPr>
    </w:lvl>
    <w:lvl w:ilvl="7" w:tplc="B8B21524">
      <w:numFmt w:val="bullet"/>
      <w:lvlText w:val="•"/>
      <w:lvlJc w:val="left"/>
      <w:pPr>
        <w:ind w:left="6489" w:hanging="480"/>
      </w:pPr>
      <w:rPr>
        <w:rFonts w:hint="default"/>
        <w:lang w:val="sl" w:eastAsia="sl" w:bidi="sl"/>
      </w:rPr>
    </w:lvl>
    <w:lvl w:ilvl="8" w:tplc="7B18C19C">
      <w:numFmt w:val="bullet"/>
      <w:lvlText w:val="•"/>
      <w:lvlJc w:val="left"/>
      <w:pPr>
        <w:ind w:left="7282" w:hanging="480"/>
      </w:pPr>
      <w:rPr>
        <w:rFonts w:hint="default"/>
        <w:lang w:val="sl" w:eastAsia="sl" w:bidi="sl"/>
      </w:rPr>
    </w:lvl>
  </w:abstractNum>
  <w:abstractNum w:abstractNumId="27" w15:restartNumberingAfterBreak="0">
    <w:nsid w:val="5E1526A0"/>
    <w:multiLevelType w:val="multilevel"/>
    <w:tmpl w:val="06D20BE6"/>
    <w:lvl w:ilvl="0">
      <w:start w:val="5"/>
      <w:numFmt w:val="decimal"/>
      <w:lvlText w:val="%1."/>
      <w:lvlJc w:val="left"/>
      <w:pPr>
        <w:ind w:left="360" w:hanging="360"/>
      </w:pPr>
      <w:rPr>
        <w:rFonts w:hint="default"/>
        <w:color w:val="385522"/>
      </w:rPr>
    </w:lvl>
    <w:lvl w:ilvl="1">
      <w:start w:val="1"/>
      <w:numFmt w:val="decimal"/>
      <w:lvlText w:val="%1.%2."/>
      <w:lvlJc w:val="left"/>
      <w:pPr>
        <w:ind w:left="1069" w:hanging="360"/>
      </w:pPr>
      <w:rPr>
        <w:rFonts w:hint="default"/>
        <w:color w:val="385522"/>
      </w:rPr>
    </w:lvl>
    <w:lvl w:ilvl="2">
      <w:start w:val="1"/>
      <w:numFmt w:val="decimal"/>
      <w:lvlText w:val="%1.%2.%3."/>
      <w:lvlJc w:val="left"/>
      <w:pPr>
        <w:ind w:left="2138" w:hanging="720"/>
      </w:pPr>
      <w:rPr>
        <w:rFonts w:hint="default"/>
        <w:color w:val="385522"/>
      </w:rPr>
    </w:lvl>
    <w:lvl w:ilvl="3">
      <w:start w:val="1"/>
      <w:numFmt w:val="decimal"/>
      <w:lvlText w:val="%1.%2.%3.%4."/>
      <w:lvlJc w:val="left"/>
      <w:pPr>
        <w:ind w:left="2847" w:hanging="720"/>
      </w:pPr>
      <w:rPr>
        <w:rFonts w:hint="default"/>
        <w:color w:val="385522"/>
      </w:rPr>
    </w:lvl>
    <w:lvl w:ilvl="4">
      <w:start w:val="1"/>
      <w:numFmt w:val="decimal"/>
      <w:lvlText w:val="%1.%2.%3.%4.%5."/>
      <w:lvlJc w:val="left"/>
      <w:pPr>
        <w:ind w:left="3916" w:hanging="1080"/>
      </w:pPr>
      <w:rPr>
        <w:rFonts w:hint="default"/>
        <w:color w:val="385522"/>
      </w:rPr>
    </w:lvl>
    <w:lvl w:ilvl="5">
      <w:start w:val="1"/>
      <w:numFmt w:val="decimal"/>
      <w:lvlText w:val="%1.%2.%3.%4.%5.%6."/>
      <w:lvlJc w:val="left"/>
      <w:pPr>
        <w:ind w:left="4625" w:hanging="1080"/>
      </w:pPr>
      <w:rPr>
        <w:rFonts w:hint="default"/>
        <w:color w:val="385522"/>
      </w:rPr>
    </w:lvl>
    <w:lvl w:ilvl="6">
      <w:start w:val="1"/>
      <w:numFmt w:val="decimal"/>
      <w:lvlText w:val="%1.%2.%3.%4.%5.%6.%7."/>
      <w:lvlJc w:val="left"/>
      <w:pPr>
        <w:ind w:left="5694" w:hanging="1440"/>
      </w:pPr>
      <w:rPr>
        <w:rFonts w:hint="default"/>
        <w:color w:val="385522"/>
      </w:rPr>
    </w:lvl>
    <w:lvl w:ilvl="7">
      <w:start w:val="1"/>
      <w:numFmt w:val="decimal"/>
      <w:lvlText w:val="%1.%2.%3.%4.%5.%6.%7.%8."/>
      <w:lvlJc w:val="left"/>
      <w:pPr>
        <w:ind w:left="6403" w:hanging="1440"/>
      </w:pPr>
      <w:rPr>
        <w:rFonts w:hint="default"/>
        <w:color w:val="385522"/>
      </w:rPr>
    </w:lvl>
    <w:lvl w:ilvl="8">
      <w:start w:val="1"/>
      <w:numFmt w:val="decimal"/>
      <w:lvlText w:val="%1.%2.%3.%4.%5.%6.%7.%8.%9."/>
      <w:lvlJc w:val="left"/>
      <w:pPr>
        <w:ind w:left="7472" w:hanging="1800"/>
      </w:pPr>
      <w:rPr>
        <w:rFonts w:hint="default"/>
        <w:color w:val="385522"/>
      </w:rPr>
    </w:lvl>
  </w:abstractNum>
  <w:abstractNum w:abstractNumId="28" w15:restartNumberingAfterBreak="0">
    <w:nsid w:val="5E180AAA"/>
    <w:multiLevelType w:val="hybridMultilevel"/>
    <w:tmpl w:val="E6D416CA"/>
    <w:lvl w:ilvl="0" w:tplc="4AC83ADE">
      <w:start w:val="2"/>
      <w:numFmt w:val="bullet"/>
      <w:lvlText w:val="-"/>
      <w:lvlJc w:val="left"/>
      <w:pPr>
        <w:ind w:left="1440" w:hanging="360"/>
      </w:pPr>
      <w:rPr>
        <w:rFonts w:ascii="Arial" w:eastAsia="Arial"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601A000F"/>
    <w:multiLevelType w:val="hybridMultilevel"/>
    <w:tmpl w:val="E2B6E62E"/>
    <w:lvl w:ilvl="0" w:tplc="004E0410">
      <w:numFmt w:val="bullet"/>
      <w:lvlText w:val="‒"/>
      <w:lvlJc w:val="left"/>
      <w:pPr>
        <w:ind w:left="1138" w:hanging="360"/>
      </w:pPr>
      <w:rPr>
        <w:rFonts w:ascii="Arial" w:eastAsia="Arial" w:hAnsi="Arial" w:cs="Arial" w:hint="default"/>
        <w:w w:val="73"/>
        <w:sz w:val="20"/>
        <w:szCs w:val="20"/>
        <w:lang w:val="sl" w:eastAsia="sl" w:bidi="sl"/>
      </w:rPr>
    </w:lvl>
    <w:lvl w:ilvl="1" w:tplc="38346AD0">
      <w:numFmt w:val="bullet"/>
      <w:lvlText w:val="•"/>
      <w:lvlJc w:val="left"/>
      <w:pPr>
        <w:ind w:left="2044" w:hanging="360"/>
      </w:pPr>
      <w:rPr>
        <w:rFonts w:hint="default"/>
        <w:lang w:val="sl" w:eastAsia="sl" w:bidi="sl"/>
      </w:rPr>
    </w:lvl>
    <w:lvl w:ilvl="2" w:tplc="050E535E">
      <w:numFmt w:val="bullet"/>
      <w:lvlText w:val="•"/>
      <w:lvlJc w:val="left"/>
      <w:pPr>
        <w:ind w:left="2949" w:hanging="360"/>
      </w:pPr>
      <w:rPr>
        <w:rFonts w:hint="default"/>
        <w:lang w:val="sl" w:eastAsia="sl" w:bidi="sl"/>
      </w:rPr>
    </w:lvl>
    <w:lvl w:ilvl="3" w:tplc="AC64F7D8">
      <w:numFmt w:val="bullet"/>
      <w:lvlText w:val="•"/>
      <w:lvlJc w:val="left"/>
      <w:pPr>
        <w:ind w:left="3853" w:hanging="360"/>
      </w:pPr>
      <w:rPr>
        <w:rFonts w:hint="default"/>
        <w:lang w:val="sl" w:eastAsia="sl" w:bidi="sl"/>
      </w:rPr>
    </w:lvl>
    <w:lvl w:ilvl="4" w:tplc="DF22ADEA">
      <w:numFmt w:val="bullet"/>
      <w:lvlText w:val="•"/>
      <w:lvlJc w:val="left"/>
      <w:pPr>
        <w:ind w:left="4758" w:hanging="360"/>
      </w:pPr>
      <w:rPr>
        <w:rFonts w:hint="default"/>
        <w:lang w:val="sl" w:eastAsia="sl" w:bidi="sl"/>
      </w:rPr>
    </w:lvl>
    <w:lvl w:ilvl="5" w:tplc="816C7D5C">
      <w:numFmt w:val="bullet"/>
      <w:lvlText w:val="•"/>
      <w:lvlJc w:val="left"/>
      <w:pPr>
        <w:ind w:left="5663" w:hanging="360"/>
      </w:pPr>
      <w:rPr>
        <w:rFonts w:hint="default"/>
        <w:lang w:val="sl" w:eastAsia="sl" w:bidi="sl"/>
      </w:rPr>
    </w:lvl>
    <w:lvl w:ilvl="6" w:tplc="CB48154E">
      <w:numFmt w:val="bullet"/>
      <w:lvlText w:val="•"/>
      <w:lvlJc w:val="left"/>
      <w:pPr>
        <w:ind w:left="6567" w:hanging="360"/>
      </w:pPr>
      <w:rPr>
        <w:rFonts w:hint="default"/>
        <w:lang w:val="sl" w:eastAsia="sl" w:bidi="sl"/>
      </w:rPr>
    </w:lvl>
    <w:lvl w:ilvl="7" w:tplc="90AC7FCE">
      <w:numFmt w:val="bullet"/>
      <w:lvlText w:val="•"/>
      <w:lvlJc w:val="left"/>
      <w:pPr>
        <w:ind w:left="7472" w:hanging="360"/>
      </w:pPr>
      <w:rPr>
        <w:rFonts w:hint="default"/>
        <w:lang w:val="sl" w:eastAsia="sl" w:bidi="sl"/>
      </w:rPr>
    </w:lvl>
    <w:lvl w:ilvl="8" w:tplc="77EE4F30">
      <w:numFmt w:val="bullet"/>
      <w:lvlText w:val="•"/>
      <w:lvlJc w:val="left"/>
      <w:pPr>
        <w:ind w:left="8377" w:hanging="360"/>
      </w:pPr>
      <w:rPr>
        <w:rFonts w:hint="default"/>
        <w:lang w:val="sl" w:eastAsia="sl" w:bidi="sl"/>
      </w:rPr>
    </w:lvl>
  </w:abstractNum>
  <w:abstractNum w:abstractNumId="30" w15:restartNumberingAfterBreak="0">
    <w:nsid w:val="6174627A"/>
    <w:multiLevelType w:val="hybridMultilevel"/>
    <w:tmpl w:val="445CD198"/>
    <w:lvl w:ilvl="0" w:tplc="678E272E">
      <w:numFmt w:val="bullet"/>
      <w:lvlText w:val="–"/>
      <w:lvlJc w:val="left"/>
      <w:pPr>
        <w:ind w:left="827" w:hanging="360"/>
      </w:pPr>
      <w:rPr>
        <w:rFonts w:ascii="Arial" w:eastAsia="Arial" w:hAnsi="Arial" w:cs="Arial" w:hint="default"/>
        <w:w w:val="96"/>
        <w:position w:val="2"/>
        <w:sz w:val="20"/>
        <w:szCs w:val="20"/>
        <w:lang w:val="sl" w:eastAsia="sl" w:bidi="sl"/>
      </w:rPr>
    </w:lvl>
    <w:lvl w:ilvl="1" w:tplc="92B0DB40">
      <w:numFmt w:val="bullet"/>
      <w:lvlText w:val="•"/>
      <w:lvlJc w:val="left"/>
      <w:pPr>
        <w:ind w:left="1624" w:hanging="360"/>
      </w:pPr>
      <w:rPr>
        <w:rFonts w:hint="default"/>
        <w:lang w:val="sl" w:eastAsia="sl" w:bidi="sl"/>
      </w:rPr>
    </w:lvl>
    <w:lvl w:ilvl="2" w:tplc="E198143A">
      <w:numFmt w:val="bullet"/>
      <w:lvlText w:val="•"/>
      <w:lvlJc w:val="left"/>
      <w:pPr>
        <w:ind w:left="2429" w:hanging="360"/>
      </w:pPr>
      <w:rPr>
        <w:rFonts w:hint="default"/>
        <w:lang w:val="sl" w:eastAsia="sl" w:bidi="sl"/>
      </w:rPr>
    </w:lvl>
    <w:lvl w:ilvl="3" w:tplc="63FAF6DC">
      <w:numFmt w:val="bullet"/>
      <w:lvlText w:val="•"/>
      <w:lvlJc w:val="left"/>
      <w:pPr>
        <w:ind w:left="3234" w:hanging="360"/>
      </w:pPr>
      <w:rPr>
        <w:rFonts w:hint="default"/>
        <w:lang w:val="sl" w:eastAsia="sl" w:bidi="sl"/>
      </w:rPr>
    </w:lvl>
    <w:lvl w:ilvl="4" w:tplc="DB6EA3A8">
      <w:numFmt w:val="bullet"/>
      <w:lvlText w:val="•"/>
      <w:lvlJc w:val="left"/>
      <w:pPr>
        <w:ind w:left="4039" w:hanging="360"/>
      </w:pPr>
      <w:rPr>
        <w:rFonts w:hint="default"/>
        <w:lang w:val="sl" w:eastAsia="sl" w:bidi="sl"/>
      </w:rPr>
    </w:lvl>
    <w:lvl w:ilvl="5" w:tplc="F0B88734">
      <w:numFmt w:val="bullet"/>
      <w:lvlText w:val="•"/>
      <w:lvlJc w:val="left"/>
      <w:pPr>
        <w:ind w:left="4844" w:hanging="360"/>
      </w:pPr>
      <w:rPr>
        <w:rFonts w:hint="default"/>
        <w:lang w:val="sl" w:eastAsia="sl" w:bidi="sl"/>
      </w:rPr>
    </w:lvl>
    <w:lvl w:ilvl="6" w:tplc="5560AEC6">
      <w:numFmt w:val="bullet"/>
      <w:lvlText w:val="•"/>
      <w:lvlJc w:val="left"/>
      <w:pPr>
        <w:ind w:left="5648" w:hanging="360"/>
      </w:pPr>
      <w:rPr>
        <w:rFonts w:hint="default"/>
        <w:lang w:val="sl" w:eastAsia="sl" w:bidi="sl"/>
      </w:rPr>
    </w:lvl>
    <w:lvl w:ilvl="7" w:tplc="96B28FB8">
      <w:numFmt w:val="bullet"/>
      <w:lvlText w:val="•"/>
      <w:lvlJc w:val="left"/>
      <w:pPr>
        <w:ind w:left="6453" w:hanging="360"/>
      </w:pPr>
      <w:rPr>
        <w:rFonts w:hint="default"/>
        <w:lang w:val="sl" w:eastAsia="sl" w:bidi="sl"/>
      </w:rPr>
    </w:lvl>
    <w:lvl w:ilvl="8" w:tplc="1B6C3CA2">
      <w:numFmt w:val="bullet"/>
      <w:lvlText w:val="•"/>
      <w:lvlJc w:val="left"/>
      <w:pPr>
        <w:ind w:left="7258" w:hanging="360"/>
      </w:pPr>
      <w:rPr>
        <w:rFonts w:hint="default"/>
        <w:lang w:val="sl" w:eastAsia="sl" w:bidi="sl"/>
      </w:rPr>
    </w:lvl>
  </w:abstractNum>
  <w:abstractNum w:abstractNumId="31" w15:restartNumberingAfterBreak="0">
    <w:nsid w:val="64B011A5"/>
    <w:multiLevelType w:val="hybridMultilevel"/>
    <w:tmpl w:val="A29477D6"/>
    <w:lvl w:ilvl="0" w:tplc="73A6443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72246D5"/>
    <w:multiLevelType w:val="hybridMultilevel"/>
    <w:tmpl w:val="1C542128"/>
    <w:lvl w:ilvl="0" w:tplc="4C443B18">
      <w:start w:val="1"/>
      <w:numFmt w:val="bullet"/>
      <w:lvlText w:val="–"/>
      <w:lvlJc w:val="left"/>
      <w:pPr>
        <w:ind w:left="1440" w:hanging="360"/>
      </w:pPr>
      <w:rPr>
        <w:rFonts w:ascii="Arial" w:eastAsia="Arial" w:hAnsi="Arial" w:cs="Arial" w:hint="default"/>
        <w:w w:val="99"/>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6AAB6FDD"/>
    <w:multiLevelType w:val="hybridMultilevel"/>
    <w:tmpl w:val="6F14CF8A"/>
    <w:lvl w:ilvl="0" w:tplc="94365D36">
      <w:numFmt w:val="bullet"/>
      <w:lvlText w:val="–"/>
      <w:lvlJc w:val="left"/>
      <w:pPr>
        <w:ind w:left="1429" w:hanging="360"/>
      </w:pPr>
      <w:rPr>
        <w:rFonts w:ascii="Arial" w:eastAsia="Arial" w:hAnsi="Arial" w:cs="Arial" w:hint="default"/>
        <w:w w:val="96"/>
        <w:sz w:val="20"/>
        <w:szCs w:val="20"/>
        <w:lang w:val="sl" w:eastAsia="sl" w:bidi="sl"/>
      </w:rPr>
    </w:lvl>
    <w:lvl w:ilvl="1" w:tplc="53845AF0">
      <w:numFmt w:val="bullet"/>
      <w:lvlText w:val="•"/>
      <w:lvlJc w:val="left"/>
      <w:pPr>
        <w:ind w:left="2226" w:hanging="360"/>
      </w:pPr>
      <w:rPr>
        <w:rFonts w:hint="default"/>
        <w:lang w:val="sl" w:eastAsia="sl" w:bidi="sl"/>
      </w:rPr>
    </w:lvl>
    <w:lvl w:ilvl="2" w:tplc="32266328">
      <w:numFmt w:val="bullet"/>
      <w:lvlText w:val="•"/>
      <w:lvlJc w:val="left"/>
      <w:pPr>
        <w:ind w:left="3031" w:hanging="360"/>
      </w:pPr>
      <w:rPr>
        <w:rFonts w:hint="default"/>
        <w:lang w:val="sl" w:eastAsia="sl" w:bidi="sl"/>
      </w:rPr>
    </w:lvl>
    <w:lvl w:ilvl="3" w:tplc="78A250BE">
      <w:numFmt w:val="bullet"/>
      <w:lvlText w:val="•"/>
      <w:lvlJc w:val="left"/>
      <w:pPr>
        <w:ind w:left="3836" w:hanging="360"/>
      </w:pPr>
      <w:rPr>
        <w:rFonts w:hint="default"/>
        <w:lang w:val="sl" w:eastAsia="sl" w:bidi="sl"/>
      </w:rPr>
    </w:lvl>
    <w:lvl w:ilvl="4" w:tplc="F75AD1F8">
      <w:numFmt w:val="bullet"/>
      <w:lvlText w:val="•"/>
      <w:lvlJc w:val="left"/>
      <w:pPr>
        <w:ind w:left="4641" w:hanging="360"/>
      </w:pPr>
      <w:rPr>
        <w:rFonts w:hint="default"/>
        <w:lang w:val="sl" w:eastAsia="sl" w:bidi="sl"/>
      </w:rPr>
    </w:lvl>
    <w:lvl w:ilvl="5" w:tplc="999C7348">
      <w:numFmt w:val="bullet"/>
      <w:lvlText w:val="•"/>
      <w:lvlJc w:val="left"/>
      <w:pPr>
        <w:ind w:left="5446" w:hanging="360"/>
      </w:pPr>
      <w:rPr>
        <w:rFonts w:hint="default"/>
        <w:lang w:val="sl" w:eastAsia="sl" w:bidi="sl"/>
      </w:rPr>
    </w:lvl>
    <w:lvl w:ilvl="6" w:tplc="2A88EA58">
      <w:numFmt w:val="bullet"/>
      <w:lvlText w:val="•"/>
      <w:lvlJc w:val="left"/>
      <w:pPr>
        <w:ind w:left="6250" w:hanging="360"/>
      </w:pPr>
      <w:rPr>
        <w:rFonts w:hint="default"/>
        <w:lang w:val="sl" w:eastAsia="sl" w:bidi="sl"/>
      </w:rPr>
    </w:lvl>
    <w:lvl w:ilvl="7" w:tplc="B5AC082C">
      <w:numFmt w:val="bullet"/>
      <w:lvlText w:val="•"/>
      <w:lvlJc w:val="left"/>
      <w:pPr>
        <w:ind w:left="7055" w:hanging="360"/>
      </w:pPr>
      <w:rPr>
        <w:rFonts w:hint="default"/>
        <w:lang w:val="sl" w:eastAsia="sl" w:bidi="sl"/>
      </w:rPr>
    </w:lvl>
    <w:lvl w:ilvl="8" w:tplc="D2C2EA12">
      <w:numFmt w:val="bullet"/>
      <w:lvlText w:val="•"/>
      <w:lvlJc w:val="left"/>
      <w:pPr>
        <w:ind w:left="7860" w:hanging="360"/>
      </w:pPr>
      <w:rPr>
        <w:rFonts w:hint="default"/>
        <w:lang w:val="sl" w:eastAsia="sl" w:bidi="sl"/>
      </w:rPr>
    </w:lvl>
  </w:abstractNum>
  <w:abstractNum w:abstractNumId="34" w15:restartNumberingAfterBreak="0">
    <w:nsid w:val="6BF605EB"/>
    <w:multiLevelType w:val="hybridMultilevel"/>
    <w:tmpl w:val="B06CAC7E"/>
    <w:lvl w:ilvl="0" w:tplc="3AA07F74">
      <w:start w:val="1"/>
      <w:numFmt w:val="decimal"/>
      <w:lvlText w:val="%1."/>
      <w:lvlJc w:val="left"/>
      <w:pPr>
        <w:ind w:left="930" w:hanging="360"/>
      </w:pPr>
      <w:rPr>
        <w:rFonts w:hint="default"/>
      </w:rPr>
    </w:lvl>
    <w:lvl w:ilvl="1" w:tplc="04240019">
      <w:start w:val="1"/>
      <w:numFmt w:val="lowerLetter"/>
      <w:lvlText w:val="%2."/>
      <w:lvlJc w:val="left"/>
      <w:pPr>
        <w:ind w:left="1650" w:hanging="360"/>
      </w:pPr>
    </w:lvl>
    <w:lvl w:ilvl="2" w:tplc="0424001B" w:tentative="1">
      <w:start w:val="1"/>
      <w:numFmt w:val="lowerRoman"/>
      <w:lvlText w:val="%3."/>
      <w:lvlJc w:val="right"/>
      <w:pPr>
        <w:ind w:left="2370" w:hanging="180"/>
      </w:pPr>
    </w:lvl>
    <w:lvl w:ilvl="3" w:tplc="0424000F" w:tentative="1">
      <w:start w:val="1"/>
      <w:numFmt w:val="decimal"/>
      <w:lvlText w:val="%4."/>
      <w:lvlJc w:val="left"/>
      <w:pPr>
        <w:ind w:left="3090" w:hanging="360"/>
      </w:pPr>
    </w:lvl>
    <w:lvl w:ilvl="4" w:tplc="04240019" w:tentative="1">
      <w:start w:val="1"/>
      <w:numFmt w:val="lowerLetter"/>
      <w:lvlText w:val="%5."/>
      <w:lvlJc w:val="left"/>
      <w:pPr>
        <w:ind w:left="3810" w:hanging="360"/>
      </w:pPr>
    </w:lvl>
    <w:lvl w:ilvl="5" w:tplc="0424001B" w:tentative="1">
      <w:start w:val="1"/>
      <w:numFmt w:val="lowerRoman"/>
      <w:lvlText w:val="%6."/>
      <w:lvlJc w:val="right"/>
      <w:pPr>
        <w:ind w:left="4530" w:hanging="180"/>
      </w:pPr>
    </w:lvl>
    <w:lvl w:ilvl="6" w:tplc="0424000F" w:tentative="1">
      <w:start w:val="1"/>
      <w:numFmt w:val="decimal"/>
      <w:lvlText w:val="%7."/>
      <w:lvlJc w:val="left"/>
      <w:pPr>
        <w:ind w:left="5250" w:hanging="360"/>
      </w:pPr>
    </w:lvl>
    <w:lvl w:ilvl="7" w:tplc="04240019" w:tentative="1">
      <w:start w:val="1"/>
      <w:numFmt w:val="lowerLetter"/>
      <w:lvlText w:val="%8."/>
      <w:lvlJc w:val="left"/>
      <w:pPr>
        <w:ind w:left="5970" w:hanging="360"/>
      </w:pPr>
    </w:lvl>
    <w:lvl w:ilvl="8" w:tplc="0424001B" w:tentative="1">
      <w:start w:val="1"/>
      <w:numFmt w:val="lowerRoman"/>
      <w:lvlText w:val="%9."/>
      <w:lvlJc w:val="right"/>
      <w:pPr>
        <w:ind w:left="6690" w:hanging="180"/>
      </w:pPr>
    </w:lvl>
  </w:abstractNum>
  <w:abstractNum w:abstractNumId="35" w15:restartNumberingAfterBreak="0">
    <w:nsid w:val="6EC834A4"/>
    <w:multiLevelType w:val="hybridMultilevel"/>
    <w:tmpl w:val="643A772A"/>
    <w:lvl w:ilvl="0" w:tplc="1B90CD6E">
      <w:numFmt w:val="bullet"/>
      <w:lvlText w:val="–"/>
      <w:lvlJc w:val="left"/>
      <w:pPr>
        <w:ind w:left="827" w:hanging="360"/>
      </w:pPr>
      <w:rPr>
        <w:rFonts w:ascii="Arial" w:eastAsia="Arial" w:hAnsi="Arial" w:cs="Arial" w:hint="default"/>
        <w:w w:val="96"/>
        <w:sz w:val="20"/>
        <w:szCs w:val="20"/>
        <w:lang w:val="sl" w:eastAsia="sl" w:bidi="sl"/>
      </w:rPr>
    </w:lvl>
    <w:lvl w:ilvl="1" w:tplc="AE880EFE">
      <w:numFmt w:val="bullet"/>
      <w:lvlText w:val="•"/>
      <w:lvlJc w:val="left"/>
      <w:pPr>
        <w:ind w:left="1618" w:hanging="360"/>
      </w:pPr>
      <w:rPr>
        <w:rFonts w:hint="default"/>
        <w:lang w:val="sl" w:eastAsia="sl" w:bidi="sl"/>
      </w:rPr>
    </w:lvl>
    <w:lvl w:ilvl="2" w:tplc="6352B366">
      <w:numFmt w:val="bullet"/>
      <w:lvlText w:val="•"/>
      <w:lvlJc w:val="left"/>
      <w:pPr>
        <w:ind w:left="2416" w:hanging="360"/>
      </w:pPr>
      <w:rPr>
        <w:rFonts w:hint="default"/>
        <w:lang w:val="sl" w:eastAsia="sl" w:bidi="sl"/>
      </w:rPr>
    </w:lvl>
    <w:lvl w:ilvl="3" w:tplc="0046D2C0">
      <w:numFmt w:val="bullet"/>
      <w:lvlText w:val="•"/>
      <w:lvlJc w:val="left"/>
      <w:pPr>
        <w:ind w:left="3214" w:hanging="360"/>
      </w:pPr>
      <w:rPr>
        <w:rFonts w:hint="default"/>
        <w:lang w:val="sl" w:eastAsia="sl" w:bidi="sl"/>
      </w:rPr>
    </w:lvl>
    <w:lvl w:ilvl="4" w:tplc="AF8AD9A8">
      <w:numFmt w:val="bullet"/>
      <w:lvlText w:val="•"/>
      <w:lvlJc w:val="left"/>
      <w:pPr>
        <w:ind w:left="4012" w:hanging="360"/>
      </w:pPr>
      <w:rPr>
        <w:rFonts w:hint="default"/>
        <w:lang w:val="sl" w:eastAsia="sl" w:bidi="sl"/>
      </w:rPr>
    </w:lvl>
    <w:lvl w:ilvl="5" w:tplc="A6A0C448">
      <w:numFmt w:val="bullet"/>
      <w:lvlText w:val="•"/>
      <w:lvlJc w:val="left"/>
      <w:pPr>
        <w:ind w:left="4811" w:hanging="360"/>
      </w:pPr>
      <w:rPr>
        <w:rFonts w:hint="default"/>
        <w:lang w:val="sl" w:eastAsia="sl" w:bidi="sl"/>
      </w:rPr>
    </w:lvl>
    <w:lvl w:ilvl="6" w:tplc="96DE3D60">
      <w:numFmt w:val="bullet"/>
      <w:lvlText w:val="•"/>
      <w:lvlJc w:val="left"/>
      <w:pPr>
        <w:ind w:left="5609" w:hanging="360"/>
      </w:pPr>
      <w:rPr>
        <w:rFonts w:hint="default"/>
        <w:lang w:val="sl" w:eastAsia="sl" w:bidi="sl"/>
      </w:rPr>
    </w:lvl>
    <w:lvl w:ilvl="7" w:tplc="F63ABBA8">
      <w:numFmt w:val="bullet"/>
      <w:lvlText w:val="•"/>
      <w:lvlJc w:val="left"/>
      <w:pPr>
        <w:ind w:left="6407" w:hanging="360"/>
      </w:pPr>
      <w:rPr>
        <w:rFonts w:hint="default"/>
        <w:lang w:val="sl" w:eastAsia="sl" w:bidi="sl"/>
      </w:rPr>
    </w:lvl>
    <w:lvl w:ilvl="8" w:tplc="BAE8CA9C">
      <w:numFmt w:val="bullet"/>
      <w:lvlText w:val="•"/>
      <w:lvlJc w:val="left"/>
      <w:pPr>
        <w:ind w:left="7205" w:hanging="360"/>
      </w:pPr>
      <w:rPr>
        <w:rFonts w:hint="default"/>
        <w:lang w:val="sl" w:eastAsia="sl" w:bidi="sl"/>
      </w:rPr>
    </w:lvl>
  </w:abstractNum>
  <w:abstractNum w:abstractNumId="36" w15:restartNumberingAfterBreak="0">
    <w:nsid w:val="750D36C1"/>
    <w:multiLevelType w:val="hybridMultilevel"/>
    <w:tmpl w:val="7B808272"/>
    <w:lvl w:ilvl="0" w:tplc="BB94CD9C">
      <w:numFmt w:val="bullet"/>
      <w:lvlText w:val="–"/>
      <w:lvlJc w:val="left"/>
      <w:pPr>
        <w:ind w:left="932" w:hanging="480"/>
      </w:pPr>
      <w:rPr>
        <w:rFonts w:ascii="Arial" w:eastAsia="Arial" w:hAnsi="Arial" w:cs="Arial" w:hint="default"/>
        <w:w w:val="96"/>
        <w:sz w:val="20"/>
        <w:szCs w:val="20"/>
        <w:lang w:val="sl" w:eastAsia="sl" w:bidi="sl"/>
      </w:rPr>
    </w:lvl>
    <w:lvl w:ilvl="1" w:tplc="93441430">
      <w:numFmt w:val="bullet"/>
      <w:lvlText w:val="•"/>
      <w:lvlJc w:val="left"/>
      <w:pPr>
        <w:ind w:left="1732" w:hanging="480"/>
      </w:pPr>
      <w:rPr>
        <w:rFonts w:hint="default"/>
        <w:lang w:val="sl" w:eastAsia="sl" w:bidi="sl"/>
      </w:rPr>
    </w:lvl>
    <w:lvl w:ilvl="2" w:tplc="C2BA13F6">
      <w:numFmt w:val="bullet"/>
      <w:lvlText w:val="•"/>
      <w:lvlJc w:val="left"/>
      <w:pPr>
        <w:ind w:left="2525" w:hanging="480"/>
      </w:pPr>
      <w:rPr>
        <w:rFonts w:hint="default"/>
        <w:lang w:val="sl" w:eastAsia="sl" w:bidi="sl"/>
      </w:rPr>
    </w:lvl>
    <w:lvl w:ilvl="3" w:tplc="04A82250">
      <w:numFmt w:val="bullet"/>
      <w:lvlText w:val="•"/>
      <w:lvlJc w:val="left"/>
      <w:pPr>
        <w:ind w:left="3318" w:hanging="480"/>
      </w:pPr>
      <w:rPr>
        <w:rFonts w:hint="default"/>
        <w:lang w:val="sl" w:eastAsia="sl" w:bidi="sl"/>
      </w:rPr>
    </w:lvl>
    <w:lvl w:ilvl="4" w:tplc="9E52608E">
      <w:numFmt w:val="bullet"/>
      <w:lvlText w:val="•"/>
      <w:lvlJc w:val="left"/>
      <w:pPr>
        <w:ind w:left="4111" w:hanging="480"/>
      </w:pPr>
      <w:rPr>
        <w:rFonts w:hint="default"/>
        <w:lang w:val="sl" w:eastAsia="sl" w:bidi="sl"/>
      </w:rPr>
    </w:lvl>
    <w:lvl w:ilvl="5" w:tplc="7CF423D4">
      <w:numFmt w:val="bullet"/>
      <w:lvlText w:val="•"/>
      <w:lvlJc w:val="left"/>
      <w:pPr>
        <w:ind w:left="4904" w:hanging="480"/>
      </w:pPr>
      <w:rPr>
        <w:rFonts w:hint="default"/>
        <w:lang w:val="sl" w:eastAsia="sl" w:bidi="sl"/>
      </w:rPr>
    </w:lvl>
    <w:lvl w:ilvl="6" w:tplc="FD542DB6">
      <w:numFmt w:val="bullet"/>
      <w:lvlText w:val="•"/>
      <w:lvlJc w:val="left"/>
      <w:pPr>
        <w:ind w:left="5696" w:hanging="480"/>
      </w:pPr>
      <w:rPr>
        <w:rFonts w:hint="default"/>
        <w:lang w:val="sl" w:eastAsia="sl" w:bidi="sl"/>
      </w:rPr>
    </w:lvl>
    <w:lvl w:ilvl="7" w:tplc="2BDAD99C">
      <w:numFmt w:val="bullet"/>
      <w:lvlText w:val="•"/>
      <w:lvlJc w:val="left"/>
      <w:pPr>
        <w:ind w:left="6489" w:hanging="480"/>
      </w:pPr>
      <w:rPr>
        <w:rFonts w:hint="default"/>
        <w:lang w:val="sl" w:eastAsia="sl" w:bidi="sl"/>
      </w:rPr>
    </w:lvl>
    <w:lvl w:ilvl="8" w:tplc="BBAE7A6C">
      <w:numFmt w:val="bullet"/>
      <w:lvlText w:val="•"/>
      <w:lvlJc w:val="left"/>
      <w:pPr>
        <w:ind w:left="7282" w:hanging="480"/>
      </w:pPr>
      <w:rPr>
        <w:rFonts w:hint="default"/>
        <w:lang w:val="sl" w:eastAsia="sl" w:bidi="sl"/>
      </w:rPr>
    </w:lvl>
  </w:abstractNum>
  <w:abstractNum w:abstractNumId="37" w15:restartNumberingAfterBreak="0">
    <w:nsid w:val="7AEC7345"/>
    <w:multiLevelType w:val="hybridMultilevel"/>
    <w:tmpl w:val="2794C4F8"/>
    <w:lvl w:ilvl="0" w:tplc="1416F388">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8" w15:restartNumberingAfterBreak="0">
    <w:nsid w:val="7E8F7600"/>
    <w:multiLevelType w:val="hybridMultilevel"/>
    <w:tmpl w:val="7046BEA2"/>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39" w15:restartNumberingAfterBreak="0">
    <w:nsid w:val="7E9E4E46"/>
    <w:multiLevelType w:val="hybridMultilevel"/>
    <w:tmpl w:val="1414AFDE"/>
    <w:lvl w:ilvl="0" w:tplc="04240017">
      <w:start w:val="1"/>
      <w:numFmt w:val="lowerLetter"/>
      <w:lvlText w:val="%1)"/>
      <w:lvlJc w:val="left"/>
      <w:pPr>
        <w:ind w:left="1290" w:hanging="360"/>
      </w:pPr>
      <w:rPr>
        <w:rFonts w:hint="default"/>
      </w:rPr>
    </w:lvl>
    <w:lvl w:ilvl="1" w:tplc="04240019">
      <w:start w:val="1"/>
      <w:numFmt w:val="lowerLetter"/>
      <w:lvlText w:val="%2."/>
      <w:lvlJc w:val="left"/>
      <w:pPr>
        <w:ind w:left="2010" w:hanging="360"/>
      </w:pPr>
    </w:lvl>
    <w:lvl w:ilvl="2" w:tplc="0424001B" w:tentative="1">
      <w:start w:val="1"/>
      <w:numFmt w:val="lowerRoman"/>
      <w:lvlText w:val="%3."/>
      <w:lvlJc w:val="right"/>
      <w:pPr>
        <w:ind w:left="2730" w:hanging="180"/>
      </w:pPr>
    </w:lvl>
    <w:lvl w:ilvl="3" w:tplc="0424000F" w:tentative="1">
      <w:start w:val="1"/>
      <w:numFmt w:val="decimal"/>
      <w:lvlText w:val="%4."/>
      <w:lvlJc w:val="left"/>
      <w:pPr>
        <w:ind w:left="3450" w:hanging="360"/>
      </w:pPr>
    </w:lvl>
    <w:lvl w:ilvl="4" w:tplc="04240019" w:tentative="1">
      <w:start w:val="1"/>
      <w:numFmt w:val="lowerLetter"/>
      <w:lvlText w:val="%5."/>
      <w:lvlJc w:val="left"/>
      <w:pPr>
        <w:ind w:left="4170" w:hanging="360"/>
      </w:pPr>
    </w:lvl>
    <w:lvl w:ilvl="5" w:tplc="0424001B" w:tentative="1">
      <w:start w:val="1"/>
      <w:numFmt w:val="lowerRoman"/>
      <w:lvlText w:val="%6."/>
      <w:lvlJc w:val="right"/>
      <w:pPr>
        <w:ind w:left="4890" w:hanging="180"/>
      </w:pPr>
    </w:lvl>
    <w:lvl w:ilvl="6" w:tplc="0424000F" w:tentative="1">
      <w:start w:val="1"/>
      <w:numFmt w:val="decimal"/>
      <w:lvlText w:val="%7."/>
      <w:lvlJc w:val="left"/>
      <w:pPr>
        <w:ind w:left="5610" w:hanging="360"/>
      </w:pPr>
    </w:lvl>
    <w:lvl w:ilvl="7" w:tplc="04240019" w:tentative="1">
      <w:start w:val="1"/>
      <w:numFmt w:val="lowerLetter"/>
      <w:lvlText w:val="%8."/>
      <w:lvlJc w:val="left"/>
      <w:pPr>
        <w:ind w:left="6330" w:hanging="360"/>
      </w:pPr>
    </w:lvl>
    <w:lvl w:ilvl="8" w:tplc="0424001B" w:tentative="1">
      <w:start w:val="1"/>
      <w:numFmt w:val="lowerRoman"/>
      <w:lvlText w:val="%9."/>
      <w:lvlJc w:val="right"/>
      <w:pPr>
        <w:ind w:left="7050" w:hanging="180"/>
      </w:pPr>
    </w:lvl>
  </w:abstractNum>
  <w:num w:numId="1">
    <w:abstractNumId w:val="29"/>
  </w:num>
  <w:num w:numId="2">
    <w:abstractNumId w:val="18"/>
  </w:num>
  <w:num w:numId="3">
    <w:abstractNumId w:val="10"/>
  </w:num>
  <w:num w:numId="4">
    <w:abstractNumId w:val="35"/>
  </w:num>
  <w:num w:numId="5">
    <w:abstractNumId w:val="17"/>
  </w:num>
  <w:num w:numId="6">
    <w:abstractNumId w:val="26"/>
  </w:num>
  <w:num w:numId="7">
    <w:abstractNumId w:val="3"/>
  </w:num>
  <w:num w:numId="8">
    <w:abstractNumId w:val="24"/>
  </w:num>
  <w:num w:numId="9">
    <w:abstractNumId w:val="14"/>
  </w:num>
  <w:num w:numId="10">
    <w:abstractNumId w:val="5"/>
  </w:num>
  <w:num w:numId="11">
    <w:abstractNumId w:val="2"/>
  </w:num>
  <w:num w:numId="12">
    <w:abstractNumId w:val="36"/>
  </w:num>
  <w:num w:numId="13">
    <w:abstractNumId w:val="6"/>
  </w:num>
  <w:num w:numId="14">
    <w:abstractNumId w:val="30"/>
  </w:num>
  <w:num w:numId="15">
    <w:abstractNumId w:val="23"/>
  </w:num>
  <w:num w:numId="16">
    <w:abstractNumId w:val="22"/>
  </w:num>
  <w:num w:numId="17">
    <w:abstractNumId w:val="11"/>
  </w:num>
  <w:num w:numId="18">
    <w:abstractNumId w:val="33"/>
  </w:num>
  <w:num w:numId="19">
    <w:abstractNumId w:val="12"/>
  </w:num>
  <w:num w:numId="20">
    <w:abstractNumId w:val="7"/>
  </w:num>
  <w:num w:numId="21">
    <w:abstractNumId w:val="1"/>
  </w:num>
  <w:num w:numId="22">
    <w:abstractNumId w:val="0"/>
  </w:num>
  <w:num w:numId="23">
    <w:abstractNumId w:val="15"/>
  </w:num>
  <w:num w:numId="24">
    <w:abstractNumId w:val="25"/>
  </w:num>
  <w:num w:numId="25">
    <w:abstractNumId w:val="21"/>
  </w:num>
  <w:num w:numId="26">
    <w:abstractNumId w:val="32"/>
  </w:num>
  <w:num w:numId="27">
    <w:abstractNumId w:val="16"/>
  </w:num>
  <w:num w:numId="28">
    <w:abstractNumId w:val="9"/>
  </w:num>
  <w:num w:numId="29">
    <w:abstractNumId w:val="27"/>
  </w:num>
  <w:num w:numId="30">
    <w:abstractNumId w:val="28"/>
  </w:num>
  <w:num w:numId="31">
    <w:abstractNumId w:val="31"/>
  </w:num>
  <w:num w:numId="32">
    <w:abstractNumId w:val="4"/>
  </w:num>
  <w:num w:numId="33">
    <w:abstractNumId w:val="37"/>
  </w:num>
  <w:num w:numId="34">
    <w:abstractNumId w:val="34"/>
  </w:num>
  <w:num w:numId="35">
    <w:abstractNumId w:val="13"/>
  </w:num>
  <w:num w:numId="36">
    <w:abstractNumId w:val="8"/>
  </w:num>
  <w:num w:numId="37">
    <w:abstractNumId w:val="19"/>
  </w:num>
  <w:num w:numId="38">
    <w:abstractNumId w:val="38"/>
  </w:num>
  <w:num w:numId="39">
    <w:abstractNumId w:val="20"/>
  </w:num>
  <w:num w:numId="40">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16"/>
    <w:rsid w:val="00086818"/>
    <w:rsid w:val="000C7337"/>
    <w:rsid w:val="00173E2C"/>
    <w:rsid w:val="00173EF8"/>
    <w:rsid w:val="001B14C8"/>
    <w:rsid w:val="001B7A53"/>
    <w:rsid w:val="001E6469"/>
    <w:rsid w:val="001F5F01"/>
    <w:rsid w:val="00215760"/>
    <w:rsid w:val="00217DD3"/>
    <w:rsid w:val="002246FF"/>
    <w:rsid w:val="00230997"/>
    <w:rsid w:val="0025167D"/>
    <w:rsid w:val="002673AD"/>
    <w:rsid w:val="002815EB"/>
    <w:rsid w:val="002A33B0"/>
    <w:rsid w:val="002E3A98"/>
    <w:rsid w:val="0034215C"/>
    <w:rsid w:val="003514F7"/>
    <w:rsid w:val="003776A1"/>
    <w:rsid w:val="003B1894"/>
    <w:rsid w:val="003D1AB1"/>
    <w:rsid w:val="003D4A64"/>
    <w:rsid w:val="004362AA"/>
    <w:rsid w:val="00481066"/>
    <w:rsid w:val="00496422"/>
    <w:rsid w:val="004F364B"/>
    <w:rsid w:val="0050667F"/>
    <w:rsid w:val="005168AA"/>
    <w:rsid w:val="00555CC1"/>
    <w:rsid w:val="005F3916"/>
    <w:rsid w:val="00690061"/>
    <w:rsid w:val="00715C0D"/>
    <w:rsid w:val="00716A75"/>
    <w:rsid w:val="007451E0"/>
    <w:rsid w:val="0074570D"/>
    <w:rsid w:val="007667C8"/>
    <w:rsid w:val="00797375"/>
    <w:rsid w:val="007A68B8"/>
    <w:rsid w:val="007B26D8"/>
    <w:rsid w:val="007D3670"/>
    <w:rsid w:val="007E181E"/>
    <w:rsid w:val="007F58E0"/>
    <w:rsid w:val="00806D1E"/>
    <w:rsid w:val="008427E7"/>
    <w:rsid w:val="008633EA"/>
    <w:rsid w:val="00874345"/>
    <w:rsid w:val="00907C9C"/>
    <w:rsid w:val="009778C7"/>
    <w:rsid w:val="009C5852"/>
    <w:rsid w:val="009D6F40"/>
    <w:rsid w:val="00A942A1"/>
    <w:rsid w:val="00A96CE5"/>
    <w:rsid w:val="00AB4118"/>
    <w:rsid w:val="00AD64B6"/>
    <w:rsid w:val="00AE7408"/>
    <w:rsid w:val="00B57BAD"/>
    <w:rsid w:val="00B84579"/>
    <w:rsid w:val="00BC40FF"/>
    <w:rsid w:val="00C02BF2"/>
    <w:rsid w:val="00C15116"/>
    <w:rsid w:val="00C169E1"/>
    <w:rsid w:val="00C72538"/>
    <w:rsid w:val="00CA162C"/>
    <w:rsid w:val="00CA4EE0"/>
    <w:rsid w:val="00CB32F5"/>
    <w:rsid w:val="00CC435B"/>
    <w:rsid w:val="00D02719"/>
    <w:rsid w:val="00D62F9D"/>
    <w:rsid w:val="00D9466D"/>
    <w:rsid w:val="00DA469D"/>
    <w:rsid w:val="00DF08D7"/>
    <w:rsid w:val="00E12DEF"/>
    <w:rsid w:val="00E20F86"/>
    <w:rsid w:val="00E32B81"/>
    <w:rsid w:val="00E65A26"/>
    <w:rsid w:val="00E769D4"/>
    <w:rsid w:val="00EB729D"/>
    <w:rsid w:val="00F52324"/>
    <w:rsid w:val="00F630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E4CF5B-B7C0-496F-99D0-8CBE6B80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Arial" w:eastAsia="Arial" w:hAnsi="Arial" w:cs="Times New Roman"/>
      <w:lang w:val="sl" w:eastAsia="sl"/>
    </w:rPr>
  </w:style>
  <w:style w:type="paragraph" w:styleId="Naslov1">
    <w:name w:val="heading 1"/>
    <w:basedOn w:val="Navaden"/>
    <w:uiPriority w:val="1"/>
    <w:qFormat/>
    <w:pPr>
      <w:ind w:left="1165"/>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1138" w:hanging="360"/>
    </w:pPr>
  </w:style>
  <w:style w:type="paragraph" w:customStyle="1" w:styleId="TableParagraph">
    <w:name w:val="Table Paragraph"/>
    <w:basedOn w:val="Navaden"/>
    <w:uiPriority w:val="1"/>
    <w:qFormat/>
    <w:pPr>
      <w:ind w:left="107"/>
    </w:pPr>
  </w:style>
  <w:style w:type="paragraph" w:styleId="Besedilooblaka">
    <w:name w:val="Balloon Text"/>
    <w:basedOn w:val="Navaden"/>
    <w:link w:val="BesedilooblakaZnak"/>
    <w:uiPriority w:val="99"/>
    <w:semiHidden/>
    <w:unhideWhenUsed/>
    <w:rsid w:val="003B18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894"/>
    <w:rPr>
      <w:rFonts w:ascii="Tahoma" w:eastAsia="Arial" w:hAnsi="Tahoma" w:cs="Tahoma"/>
      <w:sz w:val="16"/>
      <w:szCs w:val="16"/>
      <w:lang w:val="sl" w:eastAsia="sl"/>
    </w:rPr>
  </w:style>
  <w:style w:type="paragraph" w:styleId="Sprotnaopomba-besedilo">
    <w:name w:val="footnote text"/>
    <w:basedOn w:val="Navaden"/>
    <w:link w:val="Sprotnaopomba-besediloZnak"/>
    <w:uiPriority w:val="99"/>
    <w:semiHidden/>
    <w:unhideWhenUsed/>
    <w:rsid w:val="003B1894"/>
    <w:rPr>
      <w:sz w:val="20"/>
      <w:szCs w:val="20"/>
    </w:rPr>
  </w:style>
  <w:style w:type="character" w:customStyle="1" w:styleId="Sprotnaopomba-besediloZnak">
    <w:name w:val="Sprotna opomba - besedilo Znak"/>
    <w:basedOn w:val="Privzetapisavaodstavka"/>
    <w:link w:val="Sprotnaopomba-besedilo"/>
    <w:uiPriority w:val="99"/>
    <w:semiHidden/>
    <w:rsid w:val="003B1894"/>
    <w:rPr>
      <w:rFonts w:ascii="Arial" w:eastAsia="Arial" w:hAnsi="Arial" w:cs="Times New Roman"/>
      <w:sz w:val="20"/>
      <w:szCs w:val="20"/>
      <w:lang w:val="sl" w:eastAsia="sl"/>
    </w:rPr>
  </w:style>
  <w:style w:type="character" w:styleId="Sprotnaopomba-sklic">
    <w:name w:val="footnote reference"/>
    <w:basedOn w:val="Privzetapisavaodstavka"/>
    <w:uiPriority w:val="99"/>
    <w:semiHidden/>
    <w:unhideWhenUsed/>
    <w:rsid w:val="003B1894"/>
    <w:rPr>
      <w:vertAlign w:val="superscript"/>
    </w:rPr>
  </w:style>
  <w:style w:type="paragraph" w:customStyle="1" w:styleId="Default">
    <w:name w:val="Default"/>
    <w:rsid w:val="004F364B"/>
    <w:pPr>
      <w:widowControl/>
      <w:adjustRightInd w:val="0"/>
    </w:pPr>
    <w:rPr>
      <w:rFonts w:ascii="Arial" w:hAnsi="Arial" w:cs="Arial"/>
      <w:color w:val="000000"/>
      <w:sz w:val="24"/>
      <w:szCs w:val="24"/>
      <w:lang w:val="sl-SI"/>
    </w:rPr>
  </w:style>
  <w:style w:type="character" w:styleId="Pripombasklic">
    <w:name w:val="annotation reference"/>
    <w:basedOn w:val="Privzetapisavaodstavka"/>
    <w:uiPriority w:val="99"/>
    <w:semiHidden/>
    <w:unhideWhenUsed/>
    <w:rsid w:val="00496422"/>
    <w:rPr>
      <w:sz w:val="16"/>
      <w:szCs w:val="16"/>
    </w:rPr>
  </w:style>
  <w:style w:type="paragraph" w:styleId="Pripombabesedilo">
    <w:name w:val="annotation text"/>
    <w:basedOn w:val="Navaden"/>
    <w:link w:val="PripombabesediloZnak"/>
    <w:uiPriority w:val="99"/>
    <w:semiHidden/>
    <w:unhideWhenUsed/>
    <w:rsid w:val="00496422"/>
    <w:rPr>
      <w:sz w:val="20"/>
      <w:szCs w:val="20"/>
    </w:rPr>
  </w:style>
  <w:style w:type="character" w:customStyle="1" w:styleId="PripombabesediloZnak">
    <w:name w:val="Pripomba – besedilo Znak"/>
    <w:basedOn w:val="Privzetapisavaodstavka"/>
    <w:link w:val="Pripombabesedilo"/>
    <w:uiPriority w:val="99"/>
    <w:semiHidden/>
    <w:rsid w:val="00496422"/>
    <w:rPr>
      <w:rFonts w:ascii="Arial" w:eastAsia="Arial" w:hAnsi="Arial" w:cs="Times New Roman"/>
      <w:sz w:val="20"/>
      <w:szCs w:val="20"/>
      <w:lang w:val="sl" w:eastAsia="sl"/>
    </w:rPr>
  </w:style>
  <w:style w:type="paragraph" w:styleId="Zadevapripombe">
    <w:name w:val="annotation subject"/>
    <w:basedOn w:val="Pripombabesedilo"/>
    <w:next w:val="Pripombabesedilo"/>
    <w:link w:val="ZadevapripombeZnak"/>
    <w:uiPriority w:val="99"/>
    <w:semiHidden/>
    <w:unhideWhenUsed/>
    <w:rsid w:val="00496422"/>
    <w:rPr>
      <w:b/>
      <w:bCs/>
    </w:rPr>
  </w:style>
  <w:style w:type="character" w:customStyle="1" w:styleId="ZadevapripombeZnak">
    <w:name w:val="Zadeva pripombe Znak"/>
    <w:basedOn w:val="PripombabesediloZnak"/>
    <w:link w:val="Zadevapripombe"/>
    <w:uiPriority w:val="99"/>
    <w:semiHidden/>
    <w:rsid w:val="00496422"/>
    <w:rPr>
      <w:rFonts w:ascii="Arial" w:eastAsia="Arial" w:hAnsi="Arial" w:cs="Times New Roman"/>
      <w:b/>
      <w:bCs/>
      <w:sz w:val="20"/>
      <w:szCs w:val="20"/>
      <w:lang w:val="sl" w:eastAsia="sl"/>
    </w:rPr>
  </w:style>
  <w:style w:type="paragraph" w:styleId="Revizija">
    <w:name w:val="Revision"/>
    <w:hidden/>
    <w:uiPriority w:val="99"/>
    <w:semiHidden/>
    <w:rsid w:val="00173E2C"/>
    <w:pPr>
      <w:widowControl/>
      <w:autoSpaceDE/>
      <w:autoSpaceDN/>
    </w:pPr>
    <w:rPr>
      <w:rFonts w:ascii="Arial" w:eastAsia="Arial" w:hAnsi="Arial" w:cs="Times New Roman"/>
      <w:lang w:val="sl" w:eastAsia="sl"/>
    </w:rPr>
  </w:style>
  <w:style w:type="character" w:styleId="Hiperpovezava">
    <w:name w:val="Hyperlink"/>
    <w:uiPriority w:val="99"/>
    <w:unhideWhenUsed/>
    <w:rsid w:val="00173E2C"/>
    <w:rPr>
      <w:color w:val="0563C1"/>
      <w:u w:val="single"/>
    </w:rPr>
  </w:style>
  <w:style w:type="table" w:styleId="Tabelamrea">
    <w:name w:val="Table Grid"/>
    <w:basedOn w:val="Navadnatabela"/>
    <w:uiPriority w:val="59"/>
    <w:unhideWhenUsed/>
    <w:rsid w:val="009C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34215C"/>
    <w:rPr>
      <w:color w:val="605E5C"/>
      <w:shd w:val="clear" w:color="auto" w:fill="E1DFDD"/>
    </w:rPr>
  </w:style>
  <w:style w:type="paragraph" w:styleId="Glava">
    <w:name w:val="header"/>
    <w:basedOn w:val="Navaden"/>
    <w:link w:val="GlavaZnak"/>
    <w:uiPriority w:val="99"/>
    <w:unhideWhenUsed/>
    <w:rsid w:val="00AD64B6"/>
    <w:pPr>
      <w:tabs>
        <w:tab w:val="center" w:pos="4536"/>
        <w:tab w:val="right" w:pos="9072"/>
      </w:tabs>
    </w:pPr>
  </w:style>
  <w:style w:type="character" w:customStyle="1" w:styleId="GlavaZnak">
    <w:name w:val="Glava Znak"/>
    <w:basedOn w:val="Privzetapisavaodstavka"/>
    <w:link w:val="Glava"/>
    <w:uiPriority w:val="99"/>
    <w:rsid w:val="00AD64B6"/>
    <w:rPr>
      <w:rFonts w:ascii="Arial" w:eastAsia="Arial" w:hAnsi="Arial" w:cs="Times New Roman"/>
      <w:lang w:val="sl" w:eastAsia="sl"/>
    </w:rPr>
  </w:style>
  <w:style w:type="paragraph" w:styleId="Noga">
    <w:name w:val="footer"/>
    <w:basedOn w:val="Navaden"/>
    <w:link w:val="NogaZnak"/>
    <w:uiPriority w:val="99"/>
    <w:unhideWhenUsed/>
    <w:rsid w:val="00AD64B6"/>
    <w:pPr>
      <w:tabs>
        <w:tab w:val="center" w:pos="4536"/>
        <w:tab w:val="right" w:pos="9072"/>
      </w:tabs>
    </w:pPr>
  </w:style>
  <w:style w:type="character" w:customStyle="1" w:styleId="NogaZnak">
    <w:name w:val="Noga Znak"/>
    <w:basedOn w:val="Privzetapisavaodstavka"/>
    <w:link w:val="Noga"/>
    <w:uiPriority w:val="99"/>
    <w:rsid w:val="00AD64B6"/>
    <w:rPr>
      <w:rFonts w:ascii="Arial" w:eastAsia="Arial" w:hAnsi="Arial" w:cs="Times New Roman"/>
      <w:lang w:val="sl" w:eastAsia="s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so.gov.si/o%20agenciji/okoljski%20znaki/EMA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so.org/iso-14001-environmental-management.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o.gov.si/o%20agenciji/okoljski%20znaki/EMAS/" TargetMode="External"/><Relationship Id="rId5" Type="http://schemas.openxmlformats.org/officeDocument/2006/relationships/webSettings" Target="webSettings.xml"/><Relationship Id="rId15" Type="http://schemas.openxmlformats.org/officeDocument/2006/relationships/hyperlink" Target="http://ec.europa.eu/environment/gpp/pdf/criteria/water_based/heaters_sl.pdf)"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fuchspalast.com/category/water-heater/" TargetMode="External"/><Relationship Id="rId14" Type="http://schemas.openxmlformats.org/officeDocument/2006/relationships/hyperlink" Target="https://www.iso.org/iso-14001-environmental-management.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up-network.de/product-groups/preparatory-studies/completed/" TargetMode="External"/><Relationship Id="rId2" Type="http://schemas.openxmlformats.org/officeDocument/2006/relationships/hyperlink" Target="http://ec.europa.eu/environment/gpp/studies_en.htm" TargetMode="External"/><Relationship Id="rId1" Type="http://schemas.openxmlformats.org/officeDocument/2006/relationships/hyperlink" Target="https://ec.europa.eu/energy/sites/ener/files/documents/GuidelinesSpaceWaterHeaters_FINAL.pdf" TargetMode="External"/><Relationship Id="rId4" Type="http://schemas.openxmlformats.org/officeDocument/2006/relationships/hyperlink" Target="http://www.eup-network.de/product-groups/preparatory-studies/comple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4B58-20AB-4332-A44E-89F8BAC0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9914</TotalTime>
  <Pages>21</Pages>
  <Words>8500</Words>
  <Characters>48451</Characters>
  <Application>Microsoft Office Word</Application>
  <DocSecurity>0</DocSecurity>
  <Lines>403</Lines>
  <Paragraphs>113</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P9: Grelniki vode, grelniki prostora in njihove kombinacije ter hranilniki tople vode</dc:title>
  <dc:creator>Urška Skok Klima</dc:creator>
  <cp:lastModifiedBy>Ajda Kostanjšek</cp:lastModifiedBy>
  <cp:revision>42</cp:revision>
  <dcterms:created xsi:type="dcterms:W3CDTF">2020-09-30T09:10:00Z</dcterms:created>
  <dcterms:modified xsi:type="dcterms:W3CDTF">2020-12-21T08:36:00Z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Word 2016</vt:lpwstr>
  </property>
  <property fmtid="{D5CDD505-2E9C-101B-9397-08002B2CF9AE}" pid="4" name="LastSaved">
    <vt:filetime>2019-10-23T00:00:00Z</vt:filetime>
  </property>
</Properties>
</file>