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822426331"/>
        <w:docPartObj>
          <w:docPartGallery w:val="Cover Pages"/>
          <w:docPartUnique/>
        </w:docPartObj>
      </w:sdtPr>
      <w:sdtEndPr>
        <w:rPr>
          <w:rFonts w:eastAsiaTheme="minorEastAsia"/>
          <w:color w:val="00B050"/>
          <w:sz w:val="24"/>
          <w:szCs w:val="24"/>
          <w:lang w:eastAsia="sl-SI"/>
        </w:rPr>
      </w:sdtEndPr>
      <w:sdtContent>
        <w:p w14:paraId="4E2BEE33" w14:textId="3FDD9D28" w:rsidR="00A6360E" w:rsidRDefault="00A6360E">
          <w:r>
            <w:rPr>
              <w:noProof/>
              <w:lang w:eastAsia="sl-SI"/>
            </w:rPr>
            <mc:AlternateContent>
              <mc:Choice Requires="wpg">
                <w:drawing>
                  <wp:anchor distT="0" distB="0" distL="114300" distR="114300" simplePos="0" relativeHeight="251659264" behindDoc="0" locked="0" layoutInCell="1" allowOverlap="1" wp14:anchorId="60882862" wp14:editId="67152E5B">
                    <wp:simplePos x="0" y="0"/>
                    <wp:positionH relativeFrom="page">
                      <wp:align>right</wp:align>
                    </wp:positionH>
                    <wp:positionV relativeFrom="page">
                      <wp:align>top</wp:align>
                    </wp:positionV>
                    <wp:extent cx="3113670" cy="10058400"/>
                    <wp:effectExtent l="0" t="0" r="0" b="0"/>
                    <wp:wrapNone/>
                    <wp:docPr id="453" name="Skupina 4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Pravokotnik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Pravokotnik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Pravokotnik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sz w:val="48"/>
                                      <w:szCs w:val="96"/>
                                    </w:rPr>
                                    <w:alias w:val="Leto"/>
                                    <w:id w:val="1012341074"/>
                                    <w:showingPlcHdr/>
                                    <w:dataBinding w:prefixMappings="xmlns:ns0='http://schemas.microsoft.com/office/2006/coverPageProps'" w:xpath="/ns0:CoverPageProperties[1]/ns0:PublishDate[1]" w:storeItemID="{55AF091B-3C7A-41E3-B477-F2FDAA23CFDA}"/>
                                    <w:date w:fullDate="2021-01-01T00:00:00Z">
                                      <w:dateFormat w:val="yyyy"/>
                                      <w:lid w:val="sl-SI"/>
                                      <w:storeMappedDataAs w:val="dateTime"/>
                                      <w:calendar w:val="gregorian"/>
                                    </w:date>
                                  </w:sdtPr>
                                  <w:sdtEndPr/>
                                  <w:sdtContent>
                                    <w:p w14:paraId="50C9CC0A" w14:textId="18306721" w:rsidR="00A6360E" w:rsidRDefault="002F6CB3">
                                      <w:pPr>
                                        <w:pStyle w:val="Brezrazmikov"/>
                                        <w:rPr>
                                          <w:color w:val="FFFFFF" w:themeColor="background1"/>
                                          <w:sz w:val="96"/>
                                          <w:szCs w:val="96"/>
                                        </w:rPr>
                                      </w:pPr>
                                      <w:r>
                                        <w:rPr>
                                          <w:sz w:val="48"/>
                                          <w:szCs w:val="96"/>
                                        </w:rPr>
                                        <w:t xml:space="preserve">     </w:t>
                                      </w:r>
                                    </w:p>
                                  </w:sdtContent>
                                </w:sdt>
                              </w:txbxContent>
                            </wps:txbx>
                            <wps:bodyPr rot="0" vert="horz" wrap="square" lIns="365760" tIns="182880" rIns="182880" bIns="182880" anchor="b" anchorCtr="0" upright="1">
                              <a:noAutofit/>
                            </wps:bodyPr>
                          </wps:wsp>
                          <wps:wsp>
                            <wps:cNvPr id="462" name="Pravokotnik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sz w:val="32"/>
                                    </w:rPr>
                                    <w:alias w:val="Avtor"/>
                                    <w:id w:val="1380359617"/>
                                    <w:dataBinding w:prefixMappings="xmlns:ns0='http://schemas.openxmlformats.org/package/2006/metadata/core-properties' xmlns:ns1='http://purl.org/dc/elements/1.1/'" w:xpath="/ns0:coreProperties[1]/ns1:creator[1]" w:storeItemID="{6C3C8BC8-F283-45AE-878A-BAB7291924A1}"/>
                                    <w:text/>
                                  </w:sdtPr>
                                  <w:sdtEndPr/>
                                  <w:sdtContent>
                                    <w:p w14:paraId="304A811A" w14:textId="202E9E0C" w:rsidR="00A6360E" w:rsidRPr="002F6CB3" w:rsidRDefault="002F6CB3">
                                      <w:pPr>
                                        <w:pStyle w:val="Brezrazmikov"/>
                                        <w:spacing w:line="360" w:lineRule="auto"/>
                                        <w:rPr>
                                          <w:sz w:val="32"/>
                                        </w:rPr>
                                      </w:pPr>
                                      <w:r w:rsidRPr="002F6CB3">
                                        <w:rPr>
                                          <w:sz w:val="32"/>
                                        </w:rPr>
                                        <w:t>Verzija 1.0</w:t>
                                      </w:r>
                                    </w:p>
                                  </w:sdtContent>
                                </w:sdt>
                                <w:p w14:paraId="3547935E" w14:textId="09E66D22" w:rsidR="00A6360E" w:rsidRPr="002F6CB3" w:rsidRDefault="002F74AF">
                                  <w:pPr>
                                    <w:pStyle w:val="Brezrazmikov"/>
                                    <w:spacing w:line="360" w:lineRule="auto"/>
                                    <w:rPr>
                                      <w:sz w:val="32"/>
                                    </w:rPr>
                                  </w:pPr>
                                  <w:r>
                                    <w:rPr>
                                      <w:sz w:val="32"/>
                                    </w:rPr>
                                    <w:t xml:space="preserve">November </w:t>
                                  </w:r>
                                  <w:r w:rsidR="002F6CB3" w:rsidRPr="002F6CB3">
                                    <w:rPr>
                                      <w:sz w:val="32"/>
                                    </w:rPr>
                                    <w:t>2021</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60882862" id="Skupina 453" o:spid="_x0000_s1026" alt="&quot;&quot;"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">
                    <v:rect id="Pravokotnik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" fillcolor="#a8d08d [1945]" stroked="f" strokecolor="white" strokeweight="1pt">
                      <v:fill r:id="rId9" o:title="" opacity="52428f" color2="white [3212]" o:opacity2="52428f" type="pattern"/>
                      <v:shadow color="#d8d8d8" offset="3pt,3pt"/>
                    </v:rect>
                    <v:rect id="Pravokotnik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Pravokotnik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sz w:val="48"/>
                                <w:szCs w:val="96"/>
                              </w:rPr>
                              <w:alias w:val="Leto"/>
                              <w:id w:val="1012341074"/>
                              <w:showingPlcHdr/>
                              <w:dataBinding w:prefixMappings="xmlns:ns0='http://schemas.microsoft.com/office/2006/coverPageProps'" w:xpath="/ns0:CoverPageProperties[1]/ns0:PublishDate[1]" w:storeItemID="{55AF091B-3C7A-41E3-B477-F2FDAA23CFDA}"/>
                              <w:date w:fullDate="2021-01-01T00:00:00Z">
                                <w:dateFormat w:val="yyyy"/>
                                <w:lid w:val="sl-SI"/>
                                <w:storeMappedDataAs w:val="dateTime"/>
                                <w:calendar w:val="gregorian"/>
                              </w:date>
                            </w:sdtPr>
                            <w:sdtEndPr/>
                            <w:sdtContent>
                              <w:p w14:paraId="50C9CC0A" w14:textId="18306721" w:rsidR="00A6360E" w:rsidRDefault="002F6CB3">
                                <w:pPr>
                                  <w:pStyle w:val="Brezrazmikov"/>
                                  <w:rPr>
                                    <w:color w:val="FFFFFF" w:themeColor="background1"/>
                                    <w:sz w:val="96"/>
                                    <w:szCs w:val="96"/>
                                  </w:rPr>
                                </w:pPr>
                                <w:r>
                                  <w:rPr>
                                    <w:sz w:val="48"/>
                                    <w:szCs w:val="96"/>
                                  </w:rPr>
                                  <w:t xml:space="preserve">     </w:t>
                                </w:r>
                              </w:p>
                            </w:sdtContent>
                          </w:sdt>
                        </w:txbxContent>
                      </v:textbox>
                    </v:rect>
                    <v:rect id="Pravokotnik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sz w:val="32"/>
                              </w:rPr>
                              <w:alias w:val="Avtor"/>
                              <w:id w:val="1380359617"/>
                              <w:dataBinding w:prefixMappings="xmlns:ns0='http://schemas.openxmlformats.org/package/2006/metadata/core-properties' xmlns:ns1='http://purl.org/dc/elements/1.1/'" w:xpath="/ns0:coreProperties[1]/ns1:creator[1]" w:storeItemID="{6C3C8BC8-F283-45AE-878A-BAB7291924A1}"/>
                              <w:text/>
                            </w:sdtPr>
                            <w:sdtEndPr/>
                            <w:sdtContent>
                              <w:p w14:paraId="304A811A" w14:textId="202E9E0C" w:rsidR="00A6360E" w:rsidRPr="002F6CB3" w:rsidRDefault="002F6CB3">
                                <w:pPr>
                                  <w:pStyle w:val="Brezrazmikov"/>
                                  <w:spacing w:line="360" w:lineRule="auto"/>
                                  <w:rPr>
                                    <w:sz w:val="32"/>
                                  </w:rPr>
                                </w:pPr>
                                <w:r w:rsidRPr="002F6CB3">
                                  <w:rPr>
                                    <w:sz w:val="32"/>
                                  </w:rPr>
                                  <w:t>Verzija 1.0</w:t>
                                </w:r>
                              </w:p>
                            </w:sdtContent>
                          </w:sdt>
                          <w:p w14:paraId="3547935E" w14:textId="09E66D22" w:rsidR="00A6360E" w:rsidRPr="002F6CB3" w:rsidRDefault="002F74AF">
                            <w:pPr>
                              <w:pStyle w:val="Brezrazmikov"/>
                              <w:spacing w:line="360" w:lineRule="auto"/>
                              <w:rPr>
                                <w:sz w:val="32"/>
                              </w:rPr>
                            </w:pPr>
                            <w:r>
                              <w:rPr>
                                <w:sz w:val="32"/>
                              </w:rPr>
                              <w:t xml:space="preserve">November </w:t>
                            </w:r>
                            <w:r w:rsidR="002F6CB3" w:rsidRPr="002F6CB3">
                              <w:rPr>
                                <w:sz w:val="32"/>
                              </w:rPr>
                              <w:t>2021</w:t>
                            </w:r>
                          </w:p>
                        </w:txbxContent>
                      </v:textbox>
                    </v:rect>
                    <w10:wrap anchorx="page" anchory="page"/>
                  </v:group>
                </w:pict>
              </mc:Fallback>
            </mc:AlternateContent>
          </w:r>
        </w:p>
        <w:p w14:paraId="3A2EE553" w14:textId="336DB92E" w:rsidR="003A166C" w:rsidRPr="003A166C" w:rsidRDefault="00717200" w:rsidP="003A166C">
          <w:pPr>
            <w:rPr>
              <w:rFonts w:eastAsiaTheme="minorEastAsia"/>
              <w:color w:val="00B050"/>
              <w:sz w:val="24"/>
              <w:szCs w:val="24"/>
              <w:lang w:eastAsia="sl-SI"/>
            </w:rPr>
          </w:pPr>
          <w:r>
            <w:rPr>
              <w:b/>
              <w:noProof/>
              <w:sz w:val="48"/>
              <w:szCs w:val="48"/>
              <w:lang w:eastAsia="sl-SI"/>
            </w:rPr>
            <w:drawing>
              <wp:anchor distT="0" distB="0" distL="114300" distR="114300" simplePos="0" relativeHeight="251664384" behindDoc="0" locked="0" layoutInCell="1" allowOverlap="1" wp14:anchorId="143C3272" wp14:editId="32A03EF6">
                <wp:simplePos x="0" y="0"/>
                <wp:positionH relativeFrom="page">
                  <wp:align>left</wp:align>
                </wp:positionH>
                <wp:positionV relativeFrom="paragraph">
                  <wp:posOffset>4495800</wp:posOffset>
                </wp:positionV>
                <wp:extent cx="4654550" cy="2137410"/>
                <wp:effectExtent l="0" t="0" r="0" b="0"/>
                <wp:wrapSquare wrapText="bothSides"/>
                <wp:docPr id="5" name="Slik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4550" cy="2137410"/>
                        </a:xfrm>
                        <a:prstGeom prst="rect">
                          <a:avLst/>
                        </a:prstGeom>
                        <a:noFill/>
                        <a:ln>
                          <a:noFill/>
                        </a:ln>
                      </pic:spPr>
                    </pic:pic>
                  </a:graphicData>
                </a:graphic>
                <wp14:sizeRelH relativeFrom="page">
                  <wp14:pctWidth>0</wp14:pctWidth>
                </wp14:sizeRelH>
                <wp14:sizeRelV relativeFrom="page">
                  <wp14:pctHeight>0</wp14:pctHeight>
                </wp14:sizeRelV>
              </wp:anchor>
            </w:drawing>
          </w:r>
          <w:r w:rsidR="00E10122">
            <w:rPr>
              <w:noProof/>
              <w:lang w:eastAsia="sl-SI"/>
            </w:rPr>
            <mc:AlternateContent>
              <mc:Choice Requires="wps">
                <w:drawing>
                  <wp:anchor distT="0" distB="0" distL="114300" distR="114300" simplePos="0" relativeHeight="251661312" behindDoc="0" locked="0" layoutInCell="0" allowOverlap="1" wp14:anchorId="361448FF" wp14:editId="4EA84CA2">
                    <wp:simplePos x="0" y="0"/>
                    <wp:positionH relativeFrom="page">
                      <wp:align>right</wp:align>
                    </wp:positionH>
                    <wp:positionV relativeFrom="page">
                      <wp:posOffset>2686050</wp:posOffset>
                    </wp:positionV>
                    <wp:extent cx="7557770" cy="2990850"/>
                    <wp:effectExtent l="0" t="0" r="5080" b="0"/>
                    <wp:wrapNone/>
                    <wp:docPr id="463" name="Pravokotnik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7770" cy="2990850"/>
                            </a:xfrm>
                            <a:prstGeom prst="rect">
                              <a:avLst/>
                            </a:prstGeom>
                            <a:solidFill>
                              <a:schemeClr val="accent6">
                                <a:lumMod val="20000"/>
                                <a:lumOff val="80000"/>
                              </a:schemeClr>
                            </a:solidFill>
                            <a:ln w="19050">
                              <a:noFill/>
                              <a:miter lim="800000"/>
                              <a:headEnd/>
                              <a:tailEnd/>
                            </a:ln>
                          </wps:spPr>
                          <wps:txbx>
                            <w:txbxContent>
                              <w:p w14:paraId="15ED5D96" w14:textId="0E45B15F" w:rsidR="00A6360E" w:rsidRDefault="00130CA3" w:rsidP="00E10122">
                                <w:pPr>
                                  <w:pStyle w:val="Brezrazmikov"/>
                                  <w:jc w:val="center"/>
                                  <w:rPr>
                                    <w:sz w:val="72"/>
                                    <w:szCs w:val="72"/>
                                  </w:rPr>
                                </w:pPr>
                                <w:sdt>
                                  <w:sdtPr>
                                    <w:rPr>
                                      <w:sz w:val="72"/>
                                      <w:szCs w:val="72"/>
                                    </w:rPr>
                                    <w:alias w:val="Naslov"/>
                                    <w:id w:val="-1704864950"/>
                                    <w:dataBinding w:prefixMappings="xmlns:ns0='http://schemas.openxmlformats.org/package/2006/metadata/core-properties' xmlns:ns1='http://purl.org/dc/elements/1.1/'" w:xpath="/ns0:coreProperties[1]/ns1:title[1]" w:storeItemID="{6C3C8BC8-F283-45AE-878A-BAB7291924A1}"/>
                                    <w:text/>
                                  </w:sdtPr>
                                  <w:sdtEndPr/>
                                  <w:sdtContent>
                                    <w:r w:rsidR="00E34962">
                                      <w:rPr>
                                        <w:sz w:val="72"/>
                                        <w:szCs w:val="72"/>
                                      </w:rPr>
                                      <w:t>Vozila za cestni prevoz</w:t>
                                    </w:r>
                                  </w:sdtContent>
                                </w:sdt>
                                <w:r w:rsidR="00CB1072">
                                  <w:rPr>
                                    <w:sz w:val="72"/>
                                    <w:szCs w:val="72"/>
                                  </w:rPr>
                                  <w:t xml:space="preserve"> in storitve prevoza</w:t>
                                </w:r>
                              </w:p>
                              <w:p w14:paraId="68C68FD6" w14:textId="77777777" w:rsidR="00130CA3" w:rsidRDefault="00130CA3" w:rsidP="00E10122">
                                <w:pPr>
                                  <w:pStyle w:val="Brezrazmikov"/>
                                  <w:jc w:val="center"/>
                                  <w:rPr>
                                    <w:sz w:val="40"/>
                                  </w:rPr>
                                </w:pPr>
                              </w:p>
                              <w:p w14:paraId="22B24A1A" w14:textId="176A6C39" w:rsidR="00130CA3" w:rsidRDefault="00130CA3" w:rsidP="00E10122">
                                <w:pPr>
                                  <w:pStyle w:val="Brezrazmikov"/>
                                  <w:jc w:val="center"/>
                                  <w:rPr>
                                    <w:color w:val="FFFFFF" w:themeColor="background1"/>
                                    <w:sz w:val="72"/>
                                    <w:szCs w:val="72"/>
                                  </w:rPr>
                                </w:pPr>
                                <w:r w:rsidRPr="002F6CB3">
                                  <w:rPr>
                                    <w:sz w:val="40"/>
                                  </w:rPr>
                                  <w:t xml:space="preserve">Usmeritve za doseganje ciljev javnega naročanja čistih in </w:t>
                                </w:r>
                                <w:proofErr w:type="spellStart"/>
                                <w:r w:rsidRPr="002F6CB3">
                                  <w:rPr>
                                    <w:sz w:val="40"/>
                                  </w:rPr>
                                  <w:t>brezemisijskih</w:t>
                                </w:r>
                                <w:proofErr w:type="spellEnd"/>
                                <w:r w:rsidRPr="002F6CB3">
                                  <w:rPr>
                                    <w:sz w:val="40"/>
                                  </w:rPr>
                                  <w:t xml:space="preserve"> vozil</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1448FF" id="Pravokotnik 16" o:spid="_x0000_s1031" alt="&quot;&quot;" style="position:absolute;margin-left:543.9pt;margin-top:211.5pt;width:595.1pt;height:235.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" o:allowincell="f" fillcolor="#e2efd9 [665]" stroked="f" strokeweight="1.5pt">
                    <v:textbox inset="14.4pt,,14.4pt">
                      <w:txbxContent>
                        <w:p w14:paraId="15ED5D96" w14:textId="0E45B15F" w:rsidR="00A6360E" w:rsidRDefault="00130CA3" w:rsidP="00E10122">
                          <w:pPr>
                            <w:pStyle w:val="Brezrazmikov"/>
                            <w:jc w:val="center"/>
                            <w:rPr>
                              <w:sz w:val="72"/>
                              <w:szCs w:val="72"/>
                            </w:rPr>
                          </w:pPr>
                          <w:sdt>
                            <w:sdtPr>
                              <w:rPr>
                                <w:sz w:val="72"/>
                                <w:szCs w:val="72"/>
                              </w:rPr>
                              <w:alias w:val="Naslov"/>
                              <w:id w:val="-1704864950"/>
                              <w:dataBinding w:prefixMappings="xmlns:ns0='http://schemas.openxmlformats.org/package/2006/metadata/core-properties' xmlns:ns1='http://purl.org/dc/elements/1.1/'" w:xpath="/ns0:coreProperties[1]/ns1:title[1]" w:storeItemID="{6C3C8BC8-F283-45AE-878A-BAB7291924A1}"/>
                              <w:text/>
                            </w:sdtPr>
                            <w:sdtEndPr/>
                            <w:sdtContent>
                              <w:r w:rsidR="00E34962">
                                <w:rPr>
                                  <w:sz w:val="72"/>
                                  <w:szCs w:val="72"/>
                                </w:rPr>
                                <w:t>Vozila za cestni prevoz</w:t>
                              </w:r>
                            </w:sdtContent>
                          </w:sdt>
                          <w:r w:rsidR="00CB1072">
                            <w:rPr>
                              <w:sz w:val="72"/>
                              <w:szCs w:val="72"/>
                            </w:rPr>
                            <w:t xml:space="preserve"> in storitve prevoza</w:t>
                          </w:r>
                        </w:p>
                        <w:p w14:paraId="68C68FD6" w14:textId="77777777" w:rsidR="00130CA3" w:rsidRDefault="00130CA3" w:rsidP="00E10122">
                          <w:pPr>
                            <w:pStyle w:val="Brezrazmikov"/>
                            <w:jc w:val="center"/>
                            <w:rPr>
                              <w:sz w:val="40"/>
                            </w:rPr>
                          </w:pPr>
                        </w:p>
                        <w:p w14:paraId="22B24A1A" w14:textId="176A6C39" w:rsidR="00130CA3" w:rsidRDefault="00130CA3" w:rsidP="00E10122">
                          <w:pPr>
                            <w:pStyle w:val="Brezrazmikov"/>
                            <w:jc w:val="center"/>
                            <w:rPr>
                              <w:color w:val="FFFFFF" w:themeColor="background1"/>
                              <w:sz w:val="72"/>
                              <w:szCs w:val="72"/>
                            </w:rPr>
                          </w:pPr>
                          <w:r w:rsidRPr="002F6CB3">
                            <w:rPr>
                              <w:sz w:val="40"/>
                            </w:rPr>
                            <w:t xml:space="preserve">Usmeritve za doseganje ciljev javnega naročanja čistih in </w:t>
                          </w:r>
                          <w:proofErr w:type="spellStart"/>
                          <w:r w:rsidRPr="002F6CB3">
                            <w:rPr>
                              <w:sz w:val="40"/>
                            </w:rPr>
                            <w:t>brezemisijskih</w:t>
                          </w:r>
                          <w:proofErr w:type="spellEnd"/>
                          <w:r w:rsidRPr="002F6CB3">
                            <w:rPr>
                              <w:sz w:val="40"/>
                            </w:rPr>
                            <w:t xml:space="preserve"> vozil</w:t>
                          </w:r>
                        </w:p>
                      </w:txbxContent>
                    </v:textbox>
                    <w10:wrap anchorx="page" anchory="page"/>
                  </v:rect>
                </w:pict>
              </mc:Fallback>
            </mc:AlternateContent>
          </w:r>
          <w:r w:rsidR="00A6360E">
            <w:rPr>
              <w:rFonts w:eastAsiaTheme="minorEastAsia"/>
              <w:color w:val="00B050"/>
              <w:sz w:val="24"/>
              <w:szCs w:val="24"/>
              <w:lang w:eastAsia="sl-SI"/>
            </w:rPr>
            <w:br w:type="page"/>
          </w:r>
        </w:p>
      </w:sdtContent>
    </w:sdt>
    <w:p w14:paraId="14CB9E79" w14:textId="4C43DAAA" w:rsidR="003A166C" w:rsidRDefault="003A166C">
      <w:pPr>
        <w:pStyle w:val="Kazalovsebine1"/>
        <w:tabs>
          <w:tab w:val="right" w:leader="dot" w:pos="9062"/>
        </w:tabs>
      </w:pPr>
      <w:r>
        <w:lastRenderedPageBreak/>
        <w:t>KAZALO VSEBINE</w:t>
      </w:r>
    </w:p>
    <w:p w14:paraId="71AA2C12" w14:textId="7AF2D240" w:rsidR="001D23E2" w:rsidRDefault="003A166C">
      <w:pPr>
        <w:pStyle w:val="Kazalovsebine1"/>
        <w:tabs>
          <w:tab w:val="right" w:leader="dot" w:pos="9062"/>
        </w:tabs>
        <w:rPr>
          <w:rFonts w:eastAsiaTheme="minorEastAsia"/>
          <w:noProof/>
          <w:lang w:eastAsia="sl-SI"/>
        </w:rPr>
      </w:pPr>
      <w:r>
        <w:fldChar w:fldCharType="begin"/>
      </w:r>
      <w:r>
        <w:instrText xml:space="preserve"> TOC \o "1-3" \h \z \u </w:instrText>
      </w:r>
      <w:r>
        <w:fldChar w:fldCharType="separate"/>
      </w:r>
      <w:hyperlink w:anchor="_Toc86241135" w:history="1">
        <w:r w:rsidR="001D23E2" w:rsidRPr="008B7F96">
          <w:rPr>
            <w:rStyle w:val="Hiperpovezava"/>
            <w:noProof/>
          </w:rPr>
          <w:t>1. Predmet zelenega javnega naročanja</w:t>
        </w:r>
        <w:r w:rsidR="001D23E2">
          <w:rPr>
            <w:noProof/>
            <w:webHidden/>
          </w:rPr>
          <w:tab/>
        </w:r>
        <w:r w:rsidR="001D23E2">
          <w:rPr>
            <w:noProof/>
            <w:webHidden/>
          </w:rPr>
          <w:fldChar w:fldCharType="begin"/>
        </w:r>
        <w:r w:rsidR="001D23E2">
          <w:rPr>
            <w:noProof/>
            <w:webHidden/>
          </w:rPr>
          <w:instrText xml:space="preserve"> PAGEREF _Toc86241135 \h </w:instrText>
        </w:r>
        <w:r w:rsidR="001D23E2">
          <w:rPr>
            <w:noProof/>
            <w:webHidden/>
          </w:rPr>
        </w:r>
        <w:r w:rsidR="001D23E2">
          <w:rPr>
            <w:noProof/>
            <w:webHidden/>
          </w:rPr>
          <w:fldChar w:fldCharType="separate"/>
        </w:r>
        <w:r w:rsidR="005B2A5B">
          <w:rPr>
            <w:noProof/>
            <w:webHidden/>
          </w:rPr>
          <w:t>2</w:t>
        </w:r>
        <w:r w:rsidR="001D23E2">
          <w:rPr>
            <w:noProof/>
            <w:webHidden/>
          </w:rPr>
          <w:fldChar w:fldCharType="end"/>
        </w:r>
      </w:hyperlink>
    </w:p>
    <w:p w14:paraId="28699C03" w14:textId="24F37B34" w:rsidR="001D23E2" w:rsidRDefault="00130CA3">
      <w:pPr>
        <w:pStyle w:val="Kazalovsebine1"/>
        <w:tabs>
          <w:tab w:val="right" w:leader="dot" w:pos="9062"/>
        </w:tabs>
        <w:rPr>
          <w:rFonts w:eastAsiaTheme="minorEastAsia"/>
          <w:noProof/>
          <w:lang w:eastAsia="sl-SI"/>
        </w:rPr>
      </w:pPr>
      <w:hyperlink w:anchor="_Toc86241136" w:history="1">
        <w:r w:rsidR="001D23E2" w:rsidRPr="008B7F96">
          <w:rPr>
            <w:rStyle w:val="Hiperpovezava"/>
            <w:noProof/>
          </w:rPr>
          <w:t>2. Cilji iz Uredbe o zelenem javnem naročanju</w:t>
        </w:r>
        <w:r w:rsidR="001D23E2">
          <w:rPr>
            <w:noProof/>
            <w:webHidden/>
          </w:rPr>
          <w:tab/>
        </w:r>
        <w:r w:rsidR="001D23E2">
          <w:rPr>
            <w:noProof/>
            <w:webHidden/>
          </w:rPr>
          <w:fldChar w:fldCharType="begin"/>
        </w:r>
        <w:r w:rsidR="001D23E2">
          <w:rPr>
            <w:noProof/>
            <w:webHidden/>
          </w:rPr>
          <w:instrText xml:space="preserve"> PAGEREF _Toc86241136 \h </w:instrText>
        </w:r>
        <w:r w:rsidR="001D23E2">
          <w:rPr>
            <w:noProof/>
            <w:webHidden/>
          </w:rPr>
        </w:r>
        <w:r w:rsidR="001D23E2">
          <w:rPr>
            <w:noProof/>
            <w:webHidden/>
          </w:rPr>
          <w:fldChar w:fldCharType="separate"/>
        </w:r>
        <w:r w:rsidR="005B2A5B">
          <w:rPr>
            <w:noProof/>
            <w:webHidden/>
          </w:rPr>
          <w:t>2</w:t>
        </w:r>
        <w:r w:rsidR="001D23E2">
          <w:rPr>
            <w:noProof/>
            <w:webHidden/>
          </w:rPr>
          <w:fldChar w:fldCharType="end"/>
        </w:r>
      </w:hyperlink>
    </w:p>
    <w:p w14:paraId="7692E119" w14:textId="3D75B488" w:rsidR="001D23E2" w:rsidRDefault="00130CA3">
      <w:pPr>
        <w:pStyle w:val="Kazalovsebine2"/>
        <w:tabs>
          <w:tab w:val="right" w:leader="dot" w:pos="9062"/>
        </w:tabs>
        <w:rPr>
          <w:rFonts w:eastAsiaTheme="minorEastAsia"/>
          <w:noProof/>
          <w:lang w:eastAsia="sl-SI"/>
        </w:rPr>
      </w:pPr>
      <w:hyperlink w:anchor="_Toc86241137" w:history="1">
        <w:r w:rsidR="001D23E2" w:rsidRPr="008B7F96">
          <w:rPr>
            <w:rStyle w:val="Hiperpovezava"/>
            <w:noProof/>
          </w:rPr>
          <w:t>2.1 Primer doseganja ciljev</w:t>
        </w:r>
        <w:r w:rsidR="001D23E2">
          <w:rPr>
            <w:noProof/>
            <w:webHidden/>
          </w:rPr>
          <w:tab/>
        </w:r>
        <w:r w:rsidR="001D23E2">
          <w:rPr>
            <w:noProof/>
            <w:webHidden/>
          </w:rPr>
          <w:fldChar w:fldCharType="begin"/>
        </w:r>
        <w:r w:rsidR="001D23E2">
          <w:rPr>
            <w:noProof/>
            <w:webHidden/>
          </w:rPr>
          <w:instrText xml:space="preserve"> PAGEREF _Toc86241137 \h </w:instrText>
        </w:r>
        <w:r w:rsidR="001D23E2">
          <w:rPr>
            <w:noProof/>
            <w:webHidden/>
          </w:rPr>
        </w:r>
        <w:r w:rsidR="001D23E2">
          <w:rPr>
            <w:noProof/>
            <w:webHidden/>
          </w:rPr>
          <w:fldChar w:fldCharType="separate"/>
        </w:r>
        <w:r w:rsidR="005B2A5B">
          <w:rPr>
            <w:noProof/>
            <w:webHidden/>
          </w:rPr>
          <w:t>3</w:t>
        </w:r>
        <w:r w:rsidR="001D23E2">
          <w:rPr>
            <w:noProof/>
            <w:webHidden/>
          </w:rPr>
          <w:fldChar w:fldCharType="end"/>
        </w:r>
      </w:hyperlink>
    </w:p>
    <w:p w14:paraId="7BD27D41" w14:textId="209D1983" w:rsidR="001D23E2" w:rsidRDefault="00130CA3">
      <w:pPr>
        <w:pStyle w:val="Kazalovsebine2"/>
        <w:tabs>
          <w:tab w:val="right" w:leader="dot" w:pos="9062"/>
        </w:tabs>
        <w:rPr>
          <w:rFonts w:eastAsiaTheme="minorEastAsia"/>
          <w:noProof/>
          <w:lang w:eastAsia="sl-SI"/>
        </w:rPr>
      </w:pPr>
      <w:hyperlink w:anchor="_Toc86241138" w:history="1">
        <w:r w:rsidR="001D23E2" w:rsidRPr="008B7F96">
          <w:rPr>
            <w:rStyle w:val="Hiperpovezava"/>
            <w:noProof/>
          </w:rPr>
          <w:t>2.2 Načrt in spremljanje doseganja ciljev</w:t>
        </w:r>
        <w:r w:rsidR="001D23E2">
          <w:rPr>
            <w:noProof/>
            <w:webHidden/>
          </w:rPr>
          <w:tab/>
        </w:r>
        <w:r w:rsidR="001D23E2">
          <w:rPr>
            <w:noProof/>
            <w:webHidden/>
          </w:rPr>
          <w:fldChar w:fldCharType="begin"/>
        </w:r>
        <w:r w:rsidR="001D23E2">
          <w:rPr>
            <w:noProof/>
            <w:webHidden/>
          </w:rPr>
          <w:instrText xml:space="preserve"> PAGEREF _Toc86241138 \h </w:instrText>
        </w:r>
        <w:r w:rsidR="001D23E2">
          <w:rPr>
            <w:noProof/>
            <w:webHidden/>
          </w:rPr>
        </w:r>
        <w:r w:rsidR="001D23E2">
          <w:rPr>
            <w:noProof/>
            <w:webHidden/>
          </w:rPr>
          <w:fldChar w:fldCharType="separate"/>
        </w:r>
        <w:r w:rsidR="005B2A5B">
          <w:rPr>
            <w:noProof/>
            <w:webHidden/>
          </w:rPr>
          <w:t>5</w:t>
        </w:r>
        <w:r w:rsidR="001D23E2">
          <w:rPr>
            <w:noProof/>
            <w:webHidden/>
          </w:rPr>
          <w:fldChar w:fldCharType="end"/>
        </w:r>
      </w:hyperlink>
    </w:p>
    <w:p w14:paraId="551C2C82" w14:textId="199D120B" w:rsidR="001D23E2" w:rsidRDefault="00130CA3">
      <w:pPr>
        <w:pStyle w:val="Kazalovsebine1"/>
        <w:tabs>
          <w:tab w:val="right" w:leader="dot" w:pos="9062"/>
        </w:tabs>
        <w:rPr>
          <w:rFonts w:eastAsiaTheme="minorEastAsia"/>
          <w:noProof/>
          <w:lang w:eastAsia="sl-SI"/>
        </w:rPr>
      </w:pPr>
      <w:hyperlink w:anchor="_Toc86241139" w:history="1">
        <w:r w:rsidR="001D23E2" w:rsidRPr="008B7F96">
          <w:rPr>
            <w:rStyle w:val="Hiperpovezava"/>
            <w:noProof/>
          </w:rPr>
          <w:t>3. Tehnične zahteve</w:t>
        </w:r>
        <w:r w:rsidR="001D23E2">
          <w:rPr>
            <w:noProof/>
            <w:webHidden/>
          </w:rPr>
          <w:tab/>
        </w:r>
        <w:r w:rsidR="001D23E2">
          <w:rPr>
            <w:noProof/>
            <w:webHidden/>
          </w:rPr>
          <w:fldChar w:fldCharType="begin"/>
        </w:r>
        <w:r w:rsidR="001D23E2">
          <w:rPr>
            <w:noProof/>
            <w:webHidden/>
          </w:rPr>
          <w:instrText xml:space="preserve"> PAGEREF _Toc86241139 \h </w:instrText>
        </w:r>
        <w:r w:rsidR="001D23E2">
          <w:rPr>
            <w:noProof/>
            <w:webHidden/>
          </w:rPr>
        </w:r>
        <w:r w:rsidR="001D23E2">
          <w:rPr>
            <w:noProof/>
            <w:webHidden/>
          </w:rPr>
          <w:fldChar w:fldCharType="separate"/>
        </w:r>
        <w:r w:rsidR="005B2A5B">
          <w:rPr>
            <w:noProof/>
            <w:webHidden/>
          </w:rPr>
          <w:t>5</w:t>
        </w:r>
        <w:r w:rsidR="001D23E2">
          <w:rPr>
            <w:noProof/>
            <w:webHidden/>
          </w:rPr>
          <w:fldChar w:fldCharType="end"/>
        </w:r>
      </w:hyperlink>
    </w:p>
    <w:p w14:paraId="34E467D8" w14:textId="241A8335" w:rsidR="001D23E2" w:rsidRDefault="00130CA3">
      <w:pPr>
        <w:pStyle w:val="Kazalovsebine2"/>
        <w:tabs>
          <w:tab w:val="right" w:leader="dot" w:pos="9062"/>
        </w:tabs>
        <w:rPr>
          <w:rFonts w:eastAsiaTheme="minorEastAsia"/>
          <w:noProof/>
          <w:lang w:eastAsia="sl-SI"/>
        </w:rPr>
      </w:pPr>
      <w:hyperlink w:anchor="_Toc86241140" w:history="1">
        <w:r w:rsidR="001D23E2" w:rsidRPr="008B7F96">
          <w:rPr>
            <w:rStyle w:val="Hiperpovezava"/>
            <w:noProof/>
          </w:rPr>
          <w:t>3.1 Nakup, zakup, najem ali nakup s pridržanim lastništvom</w:t>
        </w:r>
        <w:r w:rsidR="001D23E2">
          <w:rPr>
            <w:noProof/>
            <w:webHidden/>
          </w:rPr>
          <w:tab/>
        </w:r>
        <w:r w:rsidR="001D23E2">
          <w:rPr>
            <w:noProof/>
            <w:webHidden/>
          </w:rPr>
          <w:fldChar w:fldCharType="begin"/>
        </w:r>
        <w:r w:rsidR="001D23E2">
          <w:rPr>
            <w:noProof/>
            <w:webHidden/>
          </w:rPr>
          <w:instrText xml:space="preserve"> PAGEREF _Toc86241140 \h </w:instrText>
        </w:r>
        <w:r w:rsidR="001D23E2">
          <w:rPr>
            <w:noProof/>
            <w:webHidden/>
          </w:rPr>
        </w:r>
        <w:r w:rsidR="001D23E2">
          <w:rPr>
            <w:noProof/>
            <w:webHidden/>
          </w:rPr>
          <w:fldChar w:fldCharType="separate"/>
        </w:r>
        <w:r w:rsidR="005B2A5B">
          <w:rPr>
            <w:noProof/>
            <w:webHidden/>
          </w:rPr>
          <w:t>5</w:t>
        </w:r>
        <w:r w:rsidR="001D23E2">
          <w:rPr>
            <w:noProof/>
            <w:webHidden/>
          </w:rPr>
          <w:fldChar w:fldCharType="end"/>
        </w:r>
      </w:hyperlink>
    </w:p>
    <w:p w14:paraId="3970A389" w14:textId="0D6D648A" w:rsidR="001D23E2" w:rsidRDefault="00130CA3">
      <w:pPr>
        <w:pStyle w:val="Kazalovsebine3"/>
        <w:tabs>
          <w:tab w:val="right" w:leader="dot" w:pos="9062"/>
        </w:tabs>
        <w:rPr>
          <w:rFonts w:eastAsiaTheme="minorEastAsia"/>
          <w:noProof/>
          <w:lang w:eastAsia="sl-SI"/>
        </w:rPr>
      </w:pPr>
      <w:hyperlink w:anchor="_Toc86241141" w:history="1">
        <w:r w:rsidR="001D23E2" w:rsidRPr="008B7F96">
          <w:rPr>
            <w:rStyle w:val="Hiperpovezava"/>
            <w:noProof/>
          </w:rPr>
          <w:t>3.1.1 Čista lahka vozila</w:t>
        </w:r>
        <w:r w:rsidR="001D23E2">
          <w:rPr>
            <w:noProof/>
            <w:webHidden/>
          </w:rPr>
          <w:tab/>
        </w:r>
        <w:r w:rsidR="001D23E2">
          <w:rPr>
            <w:noProof/>
            <w:webHidden/>
          </w:rPr>
          <w:fldChar w:fldCharType="begin"/>
        </w:r>
        <w:r w:rsidR="001D23E2">
          <w:rPr>
            <w:noProof/>
            <w:webHidden/>
          </w:rPr>
          <w:instrText xml:space="preserve"> PAGEREF _Toc86241141 \h </w:instrText>
        </w:r>
        <w:r w:rsidR="001D23E2">
          <w:rPr>
            <w:noProof/>
            <w:webHidden/>
          </w:rPr>
        </w:r>
        <w:r w:rsidR="001D23E2">
          <w:rPr>
            <w:noProof/>
            <w:webHidden/>
          </w:rPr>
          <w:fldChar w:fldCharType="separate"/>
        </w:r>
        <w:r w:rsidR="005B2A5B">
          <w:rPr>
            <w:noProof/>
            <w:webHidden/>
          </w:rPr>
          <w:t>5</w:t>
        </w:r>
        <w:r w:rsidR="001D23E2">
          <w:rPr>
            <w:noProof/>
            <w:webHidden/>
          </w:rPr>
          <w:fldChar w:fldCharType="end"/>
        </w:r>
      </w:hyperlink>
    </w:p>
    <w:p w14:paraId="313E7EFC" w14:textId="446B1176" w:rsidR="001D23E2" w:rsidRDefault="00130CA3">
      <w:pPr>
        <w:pStyle w:val="Kazalovsebine3"/>
        <w:tabs>
          <w:tab w:val="right" w:leader="dot" w:pos="9062"/>
        </w:tabs>
        <w:rPr>
          <w:rFonts w:eastAsiaTheme="minorEastAsia"/>
          <w:noProof/>
          <w:lang w:eastAsia="sl-SI"/>
        </w:rPr>
      </w:pPr>
      <w:hyperlink w:anchor="_Toc86241142" w:history="1">
        <w:r w:rsidR="001D23E2" w:rsidRPr="008B7F96">
          <w:rPr>
            <w:rStyle w:val="Hiperpovezava"/>
            <w:noProof/>
          </w:rPr>
          <w:t>3.1.2 Čista težka vozila</w:t>
        </w:r>
        <w:r w:rsidR="001D23E2">
          <w:rPr>
            <w:noProof/>
            <w:webHidden/>
          </w:rPr>
          <w:tab/>
        </w:r>
        <w:r w:rsidR="001D23E2">
          <w:rPr>
            <w:noProof/>
            <w:webHidden/>
          </w:rPr>
          <w:fldChar w:fldCharType="begin"/>
        </w:r>
        <w:r w:rsidR="001D23E2">
          <w:rPr>
            <w:noProof/>
            <w:webHidden/>
          </w:rPr>
          <w:instrText xml:space="preserve"> PAGEREF _Toc86241142 \h </w:instrText>
        </w:r>
        <w:r w:rsidR="001D23E2">
          <w:rPr>
            <w:noProof/>
            <w:webHidden/>
          </w:rPr>
        </w:r>
        <w:r w:rsidR="001D23E2">
          <w:rPr>
            <w:noProof/>
            <w:webHidden/>
          </w:rPr>
          <w:fldChar w:fldCharType="separate"/>
        </w:r>
        <w:r w:rsidR="005B2A5B">
          <w:rPr>
            <w:noProof/>
            <w:webHidden/>
          </w:rPr>
          <w:t>8</w:t>
        </w:r>
        <w:r w:rsidR="001D23E2">
          <w:rPr>
            <w:noProof/>
            <w:webHidden/>
          </w:rPr>
          <w:fldChar w:fldCharType="end"/>
        </w:r>
      </w:hyperlink>
    </w:p>
    <w:p w14:paraId="459A5693" w14:textId="2A2CF16A" w:rsidR="001D23E2" w:rsidRDefault="00130CA3">
      <w:pPr>
        <w:pStyle w:val="Kazalovsebine3"/>
        <w:tabs>
          <w:tab w:val="right" w:leader="dot" w:pos="9062"/>
        </w:tabs>
        <w:rPr>
          <w:rFonts w:eastAsiaTheme="minorEastAsia"/>
          <w:noProof/>
          <w:lang w:eastAsia="sl-SI"/>
        </w:rPr>
      </w:pPr>
      <w:hyperlink w:anchor="_Toc86241143" w:history="1">
        <w:r w:rsidR="001D23E2" w:rsidRPr="008B7F96">
          <w:rPr>
            <w:rStyle w:val="Hiperpovezava"/>
            <w:noProof/>
          </w:rPr>
          <w:t>3.1.3 Čisti in brezemisijski mestni avtobusi (M3, razred I in A)</w:t>
        </w:r>
        <w:r w:rsidR="001D23E2">
          <w:rPr>
            <w:noProof/>
            <w:webHidden/>
          </w:rPr>
          <w:tab/>
        </w:r>
        <w:r w:rsidR="001D23E2">
          <w:rPr>
            <w:noProof/>
            <w:webHidden/>
          </w:rPr>
          <w:fldChar w:fldCharType="begin"/>
        </w:r>
        <w:r w:rsidR="001D23E2">
          <w:rPr>
            <w:noProof/>
            <w:webHidden/>
          </w:rPr>
          <w:instrText xml:space="preserve"> PAGEREF _Toc86241143 \h </w:instrText>
        </w:r>
        <w:r w:rsidR="001D23E2">
          <w:rPr>
            <w:noProof/>
            <w:webHidden/>
          </w:rPr>
        </w:r>
        <w:r w:rsidR="001D23E2">
          <w:rPr>
            <w:noProof/>
            <w:webHidden/>
          </w:rPr>
          <w:fldChar w:fldCharType="separate"/>
        </w:r>
        <w:r w:rsidR="005B2A5B">
          <w:rPr>
            <w:noProof/>
            <w:webHidden/>
          </w:rPr>
          <w:t>9</w:t>
        </w:r>
        <w:r w:rsidR="001D23E2">
          <w:rPr>
            <w:noProof/>
            <w:webHidden/>
          </w:rPr>
          <w:fldChar w:fldCharType="end"/>
        </w:r>
      </w:hyperlink>
    </w:p>
    <w:p w14:paraId="4CF814C0" w14:textId="32AF6DCD" w:rsidR="001D23E2" w:rsidRDefault="00130CA3">
      <w:pPr>
        <w:pStyle w:val="Kazalovsebine2"/>
        <w:tabs>
          <w:tab w:val="right" w:leader="dot" w:pos="9062"/>
        </w:tabs>
        <w:rPr>
          <w:rFonts w:eastAsiaTheme="minorEastAsia"/>
          <w:noProof/>
          <w:lang w:eastAsia="sl-SI"/>
        </w:rPr>
      </w:pPr>
      <w:hyperlink w:anchor="_Toc86241144" w:history="1">
        <w:r w:rsidR="001D23E2" w:rsidRPr="008B7F96">
          <w:rPr>
            <w:rStyle w:val="Hiperpovezava"/>
            <w:noProof/>
          </w:rPr>
          <w:t>3.2 Naročilo storitev prevoza</w:t>
        </w:r>
        <w:r w:rsidR="001D23E2">
          <w:rPr>
            <w:noProof/>
            <w:webHidden/>
          </w:rPr>
          <w:tab/>
        </w:r>
        <w:r w:rsidR="001D23E2">
          <w:rPr>
            <w:noProof/>
            <w:webHidden/>
          </w:rPr>
          <w:fldChar w:fldCharType="begin"/>
        </w:r>
        <w:r w:rsidR="001D23E2">
          <w:rPr>
            <w:noProof/>
            <w:webHidden/>
          </w:rPr>
          <w:instrText xml:space="preserve"> PAGEREF _Toc86241144 \h </w:instrText>
        </w:r>
        <w:r w:rsidR="001D23E2">
          <w:rPr>
            <w:noProof/>
            <w:webHidden/>
          </w:rPr>
        </w:r>
        <w:r w:rsidR="001D23E2">
          <w:rPr>
            <w:noProof/>
            <w:webHidden/>
          </w:rPr>
          <w:fldChar w:fldCharType="separate"/>
        </w:r>
        <w:r w:rsidR="005B2A5B">
          <w:rPr>
            <w:noProof/>
            <w:webHidden/>
          </w:rPr>
          <w:t>9</w:t>
        </w:r>
        <w:r w:rsidR="001D23E2">
          <w:rPr>
            <w:noProof/>
            <w:webHidden/>
          </w:rPr>
          <w:fldChar w:fldCharType="end"/>
        </w:r>
      </w:hyperlink>
    </w:p>
    <w:p w14:paraId="6440F14D" w14:textId="01658AF3" w:rsidR="001D23E2" w:rsidRDefault="00130CA3">
      <w:pPr>
        <w:pStyle w:val="Kazalovsebine3"/>
        <w:tabs>
          <w:tab w:val="right" w:leader="dot" w:pos="9062"/>
        </w:tabs>
        <w:rPr>
          <w:rFonts w:eastAsiaTheme="minorEastAsia"/>
          <w:noProof/>
          <w:lang w:eastAsia="sl-SI"/>
        </w:rPr>
      </w:pPr>
      <w:hyperlink w:anchor="_Toc86241145" w:history="1">
        <w:r w:rsidR="001D23E2" w:rsidRPr="008B7F96">
          <w:rPr>
            <w:rStyle w:val="Hiperpovezava"/>
            <w:noProof/>
          </w:rPr>
          <w:t>3.2.1 Primeri upoštevanja deležev čistih in brezemisijskih vozil v naročilu storitev prevoza</w:t>
        </w:r>
        <w:r w:rsidR="001D23E2">
          <w:rPr>
            <w:noProof/>
            <w:webHidden/>
          </w:rPr>
          <w:tab/>
        </w:r>
        <w:r w:rsidR="001D23E2">
          <w:rPr>
            <w:noProof/>
            <w:webHidden/>
          </w:rPr>
          <w:fldChar w:fldCharType="begin"/>
        </w:r>
        <w:r w:rsidR="001D23E2">
          <w:rPr>
            <w:noProof/>
            <w:webHidden/>
          </w:rPr>
          <w:instrText xml:space="preserve"> PAGEREF _Toc86241145 \h </w:instrText>
        </w:r>
        <w:r w:rsidR="001D23E2">
          <w:rPr>
            <w:noProof/>
            <w:webHidden/>
          </w:rPr>
        </w:r>
        <w:r w:rsidR="001D23E2">
          <w:rPr>
            <w:noProof/>
            <w:webHidden/>
          </w:rPr>
          <w:fldChar w:fldCharType="separate"/>
        </w:r>
        <w:r w:rsidR="005B2A5B">
          <w:rPr>
            <w:noProof/>
            <w:webHidden/>
          </w:rPr>
          <w:t>10</w:t>
        </w:r>
        <w:r w:rsidR="001D23E2">
          <w:rPr>
            <w:noProof/>
            <w:webHidden/>
          </w:rPr>
          <w:fldChar w:fldCharType="end"/>
        </w:r>
      </w:hyperlink>
    </w:p>
    <w:p w14:paraId="78F491EC" w14:textId="6E05DADC" w:rsidR="003A166C" w:rsidRDefault="003A166C" w:rsidP="00C416D4">
      <w:pPr>
        <w:pStyle w:val="Naslov1"/>
      </w:pPr>
      <w:r>
        <w:fldChar w:fldCharType="end"/>
      </w:r>
    </w:p>
    <w:p w14:paraId="5C78CF67" w14:textId="77777777" w:rsidR="003A166C" w:rsidRDefault="003A166C">
      <w:pPr>
        <w:rPr>
          <w:rFonts w:asciiTheme="majorHAnsi" w:eastAsiaTheme="majorEastAsia" w:hAnsiTheme="majorHAnsi" w:cstheme="majorBidi"/>
          <w:b/>
          <w:sz w:val="26"/>
          <w:szCs w:val="32"/>
        </w:rPr>
      </w:pPr>
      <w:r>
        <w:br w:type="page"/>
      </w:r>
    </w:p>
    <w:p w14:paraId="1C7C1EE8" w14:textId="598EF5CE" w:rsidR="0029735E" w:rsidRPr="00351E78" w:rsidRDefault="00351E78" w:rsidP="00C416D4">
      <w:pPr>
        <w:pStyle w:val="Naslov1"/>
      </w:pPr>
      <w:bookmarkStart w:id="0" w:name="_Toc86241135"/>
      <w:r w:rsidRPr="00351E78">
        <w:lastRenderedPageBreak/>
        <w:t xml:space="preserve">1. </w:t>
      </w:r>
      <w:r w:rsidR="0029735E" w:rsidRPr="00351E78">
        <w:t>Predmet zelenega javnega naročanja</w:t>
      </w:r>
      <w:bookmarkEnd w:id="0"/>
      <w:r w:rsidR="0029735E" w:rsidRPr="00351E78">
        <w:t xml:space="preserve"> </w:t>
      </w:r>
    </w:p>
    <w:p w14:paraId="67E55612" w14:textId="16DA4EB4" w:rsidR="00576BF4" w:rsidRDefault="002376FB" w:rsidP="001008F6">
      <w:pPr>
        <w:jc w:val="both"/>
      </w:pPr>
      <w:r w:rsidRPr="00D13B29">
        <w:t>V skladu s 15. točko prvega odstavka 4. člena Uredbe o zelenem javnem naro</w:t>
      </w:r>
      <w:r w:rsidR="00CB0BB4" w:rsidRPr="00D13B29">
        <w:t xml:space="preserve">čanju </w:t>
      </w:r>
      <w:r w:rsidR="00CB0BB4" w:rsidRPr="00B15D1B">
        <w:t>(Uradni list RS, št.</w:t>
      </w:r>
      <w:r w:rsidR="00132EA5" w:rsidRPr="00B15D1B">
        <w:t xml:space="preserve"> 51/17, 64/19 in 121/21)</w:t>
      </w:r>
      <w:r w:rsidR="00CB0BB4" w:rsidRPr="00B15D1B">
        <w:t xml:space="preserve"> </w:t>
      </w:r>
      <w:r w:rsidR="00132EA5" w:rsidRPr="00B15D1B">
        <w:t xml:space="preserve">v </w:t>
      </w:r>
      <w:r w:rsidRPr="00B15D1B">
        <w:t xml:space="preserve">nadaljnjem besedilu: Uredba o </w:t>
      </w:r>
      <w:proofErr w:type="spellStart"/>
      <w:r w:rsidRPr="00B15D1B">
        <w:t>ZeJN</w:t>
      </w:r>
      <w:proofErr w:type="spellEnd"/>
      <w:r w:rsidRPr="00B15D1B">
        <w:t>)</w:t>
      </w:r>
      <w:r w:rsidRPr="00D13B29">
        <w:t xml:space="preserve"> mora naročnik</w:t>
      </w:r>
      <w:r w:rsidR="00347DA9" w:rsidRPr="00D13B29">
        <w:t xml:space="preserve"> </w:t>
      </w:r>
      <w:r w:rsidR="00783DD8" w:rsidRPr="00D13B29">
        <w:t>v tehničnih specifikacijah opredeli</w:t>
      </w:r>
      <w:r w:rsidR="001008F6" w:rsidRPr="00D13B29">
        <w:t>ti</w:t>
      </w:r>
      <w:r w:rsidR="00783DD8" w:rsidRPr="00D13B29">
        <w:t xml:space="preserve"> minimalne tehnične zahteve skladno s 1. in 2. točko Priloge 2 te uredbe za tista vozila, ki bodo prispevala k doseganju minimalnega cilja čistih in </w:t>
      </w:r>
      <w:proofErr w:type="spellStart"/>
      <w:r w:rsidR="00783DD8" w:rsidRPr="00D13B29">
        <w:t>brezemisijskih</w:t>
      </w:r>
      <w:proofErr w:type="spellEnd"/>
      <w:r w:rsidR="00783DD8" w:rsidRPr="00D13B29">
        <w:t xml:space="preserve"> vozil v</w:t>
      </w:r>
      <w:r w:rsidR="00783DD8" w:rsidRPr="00E34962">
        <w:t xml:space="preserve"> javnem naročilu</w:t>
      </w:r>
      <w:r w:rsidRPr="00E34962">
        <w:t xml:space="preserve">, kadar je predmet naročanja </w:t>
      </w:r>
      <w:r w:rsidR="00B23FD8" w:rsidRPr="00E34962">
        <w:rPr>
          <w:b/>
        </w:rPr>
        <w:t>vozilo za cestni prevoz in storitve prevoza</w:t>
      </w:r>
      <w:r w:rsidR="00B23FD8" w:rsidRPr="00E34962">
        <w:t>.</w:t>
      </w:r>
      <w:r w:rsidRPr="00E34962">
        <w:t xml:space="preserve"> Natančnejšo opredelitev tega predmeta določa</w:t>
      </w:r>
      <w:r w:rsidR="00783DD8" w:rsidRPr="00E34962">
        <w:t>ta</w:t>
      </w:r>
      <w:r w:rsidRPr="00E34962">
        <w:t xml:space="preserve"> 60. </w:t>
      </w:r>
      <w:r w:rsidR="00783DD8" w:rsidRPr="00E34962">
        <w:t xml:space="preserve">in 60.a </w:t>
      </w:r>
      <w:r w:rsidRPr="00E34962">
        <w:t xml:space="preserve">točka Priloge 1 Uredbe o </w:t>
      </w:r>
      <w:proofErr w:type="spellStart"/>
      <w:r w:rsidRPr="00E34962">
        <w:t>ZeJN</w:t>
      </w:r>
      <w:proofErr w:type="spellEnd"/>
      <w:r w:rsidRPr="00E34962">
        <w:t>.</w:t>
      </w:r>
      <w:r w:rsidR="00BC27EF">
        <w:t xml:space="preserve"> </w:t>
      </w:r>
    </w:p>
    <w:p w14:paraId="6423D9BD" w14:textId="1C59B0DF" w:rsidR="00BC27EF" w:rsidRDefault="00BC27EF" w:rsidP="001008F6">
      <w:pPr>
        <w:jc w:val="both"/>
      </w:pPr>
      <w:r w:rsidRPr="00E34962">
        <w:t>Tehnične zahteve je potrebno upoštevati pri naročanju vozil za cestni prevoz, ki bodo kupljena, zakupljena, najeta ali kupljena s pridržanim lastništvom ter pri naročanj</w:t>
      </w:r>
      <w:r w:rsidR="002F74AF">
        <w:t>u</w:t>
      </w:r>
      <w:r w:rsidRPr="00E34962">
        <w:t xml:space="preserve"> storitev prevoza. Uredba o </w:t>
      </w:r>
      <w:proofErr w:type="spellStart"/>
      <w:r w:rsidRPr="00E34962">
        <w:t>ZeJN</w:t>
      </w:r>
      <w:proofErr w:type="spellEnd"/>
      <w:r w:rsidRPr="00E34962">
        <w:t xml:space="preserve"> zadeva osebna vozila (M1), vozila za prevoz potnikov (M2, M3-razreda I in A) ter tovorna vozila vključno z vozili za zbiranje odpadkov (N2, N3).</w:t>
      </w:r>
      <w:r>
        <w:t xml:space="preserve"> </w:t>
      </w:r>
    </w:p>
    <w:tbl>
      <w:tblPr>
        <w:tblStyle w:val="Tabelamrea"/>
        <w:tblW w:w="0" w:type="auto"/>
        <w:tblBorders>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062"/>
      </w:tblGrid>
      <w:tr w:rsidR="00576BF4" w:rsidRPr="00576BF4" w14:paraId="1419DB9F" w14:textId="77777777" w:rsidTr="00576BF4">
        <w:tc>
          <w:tcPr>
            <w:tcW w:w="9062" w:type="dxa"/>
            <w:tcBorders>
              <w:top w:val="single" w:sz="4" w:space="0" w:color="auto"/>
              <w:bottom w:val="nil"/>
            </w:tcBorders>
            <w:shd w:val="clear" w:color="auto" w:fill="E2EFD9" w:themeFill="accent6" w:themeFillTint="33"/>
          </w:tcPr>
          <w:p w14:paraId="2519ADCB" w14:textId="77777777" w:rsidR="00576BF4" w:rsidRDefault="00576BF4" w:rsidP="00837D6E">
            <w:pPr>
              <w:jc w:val="both"/>
              <w:rPr>
                <w:b/>
                <w:i/>
              </w:rPr>
            </w:pPr>
            <w:r w:rsidRPr="00143F4A">
              <w:rPr>
                <w:b/>
                <w:i/>
              </w:rPr>
              <w:t xml:space="preserve">60.točka Priloge 1 Uredbe o </w:t>
            </w:r>
            <w:proofErr w:type="spellStart"/>
            <w:r w:rsidRPr="00143F4A">
              <w:rPr>
                <w:b/>
                <w:i/>
              </w:rPr>
              <w:t>ZeJN</w:t>
            </w:r>
            <w:proofErr w:type="spellEnd"/>
          </w:p>
          <w:p w14:paraId="6FCF89ED" w14:textId="77777777" w:rsidR="0084256E" w:rsidRDefault="0084256E" w:rsidP="00837D6E">
            <w:pPr>
              <w:jc w:val="both"/>
            </w:pPr>
          </w:p>
          <w:p w14:paraId="65B8DF8D" w14:textId="77777777" w:rsidR="0084256E" w:rsidRDefault="0084256E" w:rsidP="00837D6E">
            <w:pPr>
              <w:jc w:val="both"/>
            </w:pPr>
            <w:r>
              <w:t xml:space="preserve">»Vozilo za cestni prevoz« pomeni vozilo kategorij: M1, M2, M3 (razreda I in A), N1, N2, N3, razen vozila, načrtovana in izdelana ali prilagojena samo za potrebe oboroženih sil in policije, vozila, namenjena izvajanju obveščevalne in protiobveščevalne dejavnosti, vozila, načrtovana in izdelana predvsem za uporabo na gradbiščih ali v kamnolomih, pristaniščih ali letaliških kompleksih, vozila, načrtovana in izdelana ali prilagojena za potrebe civilne zaščite, gasilskih enot ter enot za ohranjanje javnega reda in miru, neprebojna vozila, reševalna vozila, pogrebna vozila, vozila, dostopna z invalidskim vozičkom, in mobilni žerjavi. </w:t>
            </w:r>
          </w:p>
          <w:p w14:paraId="4141F1A5" w14:textId="77777777" w:rsidR="0084256E" w:rsidRDefault="0084256E" w:rsidP="00837D6E">
            <w:pPr>
              <w:jc w:val="both"/>
            </w:pPr>
          </w:p>
          <w:p w14:paraId="28254305" w14:textId="77777777" w:rsidR="0084256E" w:rsidRDefault="0084256E" w:rsidP="00837D6E">
            <w:pPr>
              <w:jc w:val="both"/>
            </w:pPr>
            <w:r>
              <w:t>Vozilo razreda I pomeni vozilo kategorije M3 za prevoz več kot 22 potnikov poleg voznika, s prostorom za stoječe potnike in z možnostjo hitre menjave potnikov; vozilo razreda A pomeni vozilo kategorije M3 za prevoz več kot 22 potnikov poleg voznika, namenjeno prevozu stoječih potnikov, vozilo te kategorije ima sedišča in prostor za stoječe potnike.</w:t>
            </w:r>
          </w:p>
          <w:p w14:paraId="4E650266" w14:textId="43E0F509" w:rsidR="0084256E" w:rsidRPr="00143F4A" w:rsidRDefault="0084256E" w:rsidP="00837D6E">
            <w:pPr>
              <w:jc w:val="both"/>
              <w:rPr>
                <w:b/>
                <w:i/>
              </w:rPr>
            </w:pPr>
          </w:p>
        </w:tc>
      </w:tr>
      <w:tr w:rsidR="00576BF4" w:rsidRPr="00576BF4" w14:paraId="4D21A5E1" w14:textId="77777777" w:rsidTr="00576BF4">
        <w:tc>
          <w:tcPr>
            <w:tcW w:w="9062" w:type="dxa"/>
            <w:tcBorders>
              <w:top w:val="single" w:sz="4" w:space="0" w:color="auto"/>
            </w:tcBorders>
            <w:shd w:val="clear" w:color="auto" w:fill="E2EFD9" w:themeFill="accent6" w:themeFillTint="33"/>
          </w:tcPr>
          <w:p w14:paraId="1EAF7B80" w14:textId="77777777" w:rsidR="00576BF4" w:rsidRPr="00143F4A" w:rsidRDefault="00576BF4" w:rsidP="00837D6E">
            <w:pPr>
              <w:jc w:val="both"/>
              <w:rPr>
                <w:b/>
                <w:i/>
              </w:rPr>
            </w:pPr>
            <w:r w:rsidRPr="00143F4A">
              <w:rPr>
                <w:b/>
                <w:i/>
              </w:rPr>
              <w:t xml:space="preserve">60.a točka Priloge 1 Uredbe o </w:t>
            </w:r>
            <w:proofErr w:type="spellStart"/>
            <w:r w:rsidRPr="00143F4A">
              <w:rPr>
                <w:b/>
                <w:i/>
              </w:rPr>
              <w:t>ZeJN</w:t>
            </w:r>
            <w:proofErr w:type="spellEnd"/>
          </w:p>
        </w:tc>
      </w:tr>
      <w:tr w:rsidR="00576BF4" w:rsidRPr="00576BF4" w14:paraId="687B5AA8" w14:textId="77777777" w:rsidTr="00576BF4">
        <w:tc>
          <w:tcPr>
            <w:tcW w:w="9062" w:type="dxa"/>
            <w:shd w:val="clear" w:color="auto" w:fill="E2EFD9" w:themeFill="accent6" w:themeFillTint="33"/>
          </w:tcPr>
          <w:p w14:paraId="1EE5946A" w14:textId="77777777" w:rsidR="00576BF4" w:rsidRPr="00576BF4" w:rsidRDefault="00576BF4" w:rsidP="00837D6E">
            <w:pPr>
              <w:jc w:val="both"/>
              <w:rPr>
                <w:i/>
              </w:rPr>
            </w:pPr>
            <w:r w:rsidRPr="00576BF4">
              <w:rPr>
                <w:i/>
              </w:rPr>
              <w:t xml:space="preserve">Storitev prevoza« obsega storitve, obsežene z naslednjimi CPV kodami: </w:t>
            </w:r>
          </w:p>
        </w:tc>
      </w:tr>
      <w:tr w:rsidR="00576BF4" w:rsidRPr="00576BF4" w14:paraId="5F9AF8BF" w14:textId="77777777" w:rsidTr="00576BF4">
        <w:tc>
          <w:tcPr>
            <w:tcW w:w="9062" w:type="dxa"/>
            <w:shd w:val="clear" w:color="auto" w:fill="E2EFD9" w:themeFill="accent6" w:themeFillTint="33"/>
          </w:tcPr>
          <w:p w14:paraId="5F51C90E" w14:textId="77777777" w:rsidR="00576BF4" w:rsidRPr="00576BF4" w:rsidRDefault="00576BF4" w:rsidP="00837D6E">
            <w:pPr>
              <w:jc w:val="both"/>
              <w:rPr>
                <w:i/>
              </w:rPr>
            </w:pPr>
            <w:r w:rsidRPr="00576BF4">
              <w:rPr>
                <w:i/>
              </w:rPr>
              <w:t>60112000-6 Storitve javnega cestnega prevoza</w:t>
            </w:r>
          </w:p>
        </w:tc>
      </w:tr>
      <w:tr w:rsidR="00576BF4" w:rsidRPr="00576BF4" w14:paraId="2764BBC1" w14:textId="77777777" w:rsidTr="00576BF4">
        <w:tc>
          <w:tcPr>
            <w:tcW w:w="9062" w:type="dxa"/>
            <w:shd w:val="clear" w:color="auto" w:fill="E2EFD9" w:themeFill="accent6" w:themeFillTint="33"/>
          </w:tcPr>
          <w:p w14:paraId="5745AF59" w14:textId="77777777" w:rsidR="00576BF4" w:rsidRPr="00576BF4" w:rsidRDefault="00576BF4" w:rsidP="00837D6E">
            <w:pPr>
              <w:jc w:val="both"/>
              <w:rPr>
                <w:i/>
              </w:rPr>
            </w:pPr>
            <w:r w:rsidRPr="00576BF4">
              <w:rPr>
                <w:i/>
              </w:rPr>
              <w:t>60130000-8 Storitve cestnega potniškega prevoza za posebne namene</w:t>
            </w:r>
          </w:p>
        </w:tc>
      </w:tr>
      <w:tr w:rsidR="00576BF4" w:rsidRPr="00576BF4" w14:paraId="7CA2533E" w14:textId="77777777" w:rsidTr="00576BF4">
        <w:tc>
          <w:tcPr>
            <w:tcW w:w="9062" w:type="dxa"/>
            <w:shd w:val="clear" w:color="auto" w:fill="E2EFD9" w:themeFill="accent6" w:themeFillTint="33"/>
          </w:tcPr>
          <w:p w14:paraId="5E83AD75" w14:textId="77777777" w:rsidR="00576BF4" w:rsidRPr="00576BF4" w:rsidRDefault="00576BF4" w:rsidP="00837D6E">
            <w:pPr>
              <w:jc w:val="both"/>
              <w:rPr>
                <w:i/>
              </w:rPr>
            </w:pPr>
            <w:r w:rsidRPr="00576BF4">
              <w:rPr>
                <w:i/>
              </w:rPr>
              <w:t>60140000-1 Izredni potniški prevoz</w:t>
            </w:r>
          </w:p>
        </w:tc>
      </w:tr>
      <w:tr w:rsidR="00576BF4" w:rsidRPr="00576BF4" w14:paraId="5F6B102A" w14:textId="77777777" w:rsidTr="00576BF4">
        <w:tc>
          <w:tcPr>
            <w:tcW w:w="9062" w:type="dxa"/>
            <w:shd w:val="clear" w:color="auto" w:fill="E2EFD9" w:themeFill="accent6" w:themeFillTint="33"/>
          </w:tcPr>
          <w:p w14:paraId="7A606762" w14:textId="77777777" w:rsidR="00576BF4" w:rsidRPr="00576BF4" w:rsidRDefault="00576BF4" w:rsidP="00837D6E">
            <w:pPr>
              <w:jc w:val="both"/>
              <w:rPr>
                <w:i/>
              </w:rPr>
            </w:pPr>
            <w:r w:rsidRPr="00576BF4">
              <w:rPr>
                <w:i/>
              </w:rPr>
              <w:t>90511000-2 Storitve zbiranja odpadkov</w:t>
            </w:r>
          </w:p>
        </w:tc>
      </w:tr>
      <w:tr w:rsidR="00576BF4" w:rsidRPr="00576BF4" w14:paraId="2E5CD204" w14:textId="77777777" w:rsidTr="00576BF4">
        <w:tc>
          <w:tcPr>
            <w:tcW w:w="9062" w:type="dxa"/>
            <w:shd w:val="clear" w:color="auto" w:fill="E2EFD9" w:themeFill="accent6" w:themeFillTint="33"/>
          </w:tcPr>
          <w:p w14:paraId="2957F4F3" w14:textId="77777777" w:rsidR="00576BF4" w:rsidRPr="00576BF4" w:rsidRDefault="00576BF4" w:rsidP="00837D6E">
            <w:pPr>
              <w:jc w:val="both"/>
              <w:rPr>
                <w:i/>
              </w:rPr>
            </w:pPr>
            <w:r w:rsidRPr="00576BF4">
              <w:rPr>
                <w:i/>
              </w:rPr>
              <w:t>60160000-7 Prevoz pošte po cesti</w:t>
            </w:r>
          </w:p>
        </w:tc>
      </w:tr>
      <w:tr w:rsidR="00576BF4" w:rsidRPr="00576BF4" w14:paraId="0562ECB0" w14:textId="77777777" w:rsidTr="00576BF4">
        <w:tc>
          <w:tcPr>
            <w:tcW w:w="9062" w:type="dxa"/>
            <w:shd w:val="clear" w:color="auto" w:fill="E2EFD9" w:themeFill="accent6" w:themeFillTint="33"/>
          </w:tcPr>
          <w:p w14:paraId="39F19EB9" w14:textId="77777777" w:rsidR="00576BF4" w:rsidRPr="00576BF4" w:rsidRDefault="00576BF4" w:rsidP="00837D6E">
            <w:pPr>
              <w:jc w:val="both"/>
              <w:rPr>
                <w:i/>
              </w:rPr>
            </w:pPr>
            <w:r w:rsidRPr="00576BF4">
              <w:rPr>
                <w:i/>
              </w:rPr>
              <w:t>60161000-4 Storitve prevoza paketov</w:t>
            </w:r>
          </w:p>
        </w:tc>
      </w:tr>
      <w:tr w:rsidR="00576BF4" w:rsidRPr="00576BF4" w14:paraId="1AF9B357" w14:textId="77777777" w:rsidTr="00576BF4">
        <w:tc>
          <w:tcPr>
            <w:tcW w:w="9062" w:type="dxa"/>
            <w:shd w:val="clear" w:color="auto" w:fill="E2EFD9" w:themeFill="accent6" w:themeFillTint="33"/>
          </w:tcPr>
          <w:p w14:paraId="3F1EC85F" w14:textId="77777777" w:rsidR="00576BF4" w:rsidRPr="00576BF4" w:rsidRDefault="00576BF4" w:rsidP="00837D6E">
            <w:pPr>
              <w:jc w:val="both"/>
              <w:rPr>
                <w:i/>
              </w:rPr>
            </w:pPr>
            <w:r w:rsidRPr="00576BF4">
              <w:rPr>
                <w:i/>
              </w:rPr>
              <w:t>64121100-1 Storitve poštne dostave</w:t>
            </w:r>
          </w:p>
        </w:tc>
      </w:tr>
      <w:tr w:rsidR="00576BF4" w:rsidRPr="00576BF4" w14:paraId="5A2AA59C" w14:textId="77777777" w:rsidTr="00576BF4">
        <w:tc>
          <w:tcPr>
            <w:tcW w:w="9062" w:type="dxa"/>
            <w:shd w:val="clear" w:color="auto" w:fill="E2EFD9" w:themeFill="accent6" w:themeFillTint="33"/>
          </w:tcPr>
          <w:p w14:paraId="78237319" w14:textId="77777777" w:rsidR="00576BF4" w:rsidRDefault="00576BF4" w:rsidP="00837D6E">
            <w:pPr>
              <w:jc w:val="both"/>
              <w:rPr>
                <w:i/>
              </w:rPr>
            </w:pPr>
            <w:r w:rsidRPr="00576BF4">
              <w:rPr>
                <w:i/>
              </w:rPr>
              <w:t>64121200-2 Storitve dostave paketov.</w:t>
            </w:r>
          </w:p>
          <w:p w14:paraId="7861C760" w14:textId="3888EE1C" w:rsidR="0084256E" w:rsidRPr="00576BF4" w:rsidRDefault="0084256E" w:rsidP="00837D6E">
            <w:pPr>
              <w:jc w:val="both"/>
              <w:rPr>
                <w:i/>
              </w:rPr>
            </w:pPr>
          </w:p>
        </w:tc>
      </w:tr>
    </w:tbl>
    <w:p w14:paraId="312035B4" w14:textId="77777777" w:rsidR="00576BF4" w:rsidRDefault="00576BF4" w:rsidP="001008F6">
      <w:pPr>
        <w:jc w:val="both"/>
      </w:pPr>
    </w:p>
    <w:p w14:paraId="3BB900AD" w14:textId="77777777" w:rsidR="005F7B47" w:rsidRPr="007F32F9" w:rsidRDefault="00C856E3" w:rsidP="007F32F9">
      <w:pPr>
        <w:pStyle w:val="Naslov1"/>
      </w:pPr>
      <w:bookmarkStart w:id="1" w:name="_Toc86241136"/>
      <w:r w:rsidRPr="007F32F9">
        <w:t>2. Cilji iz Uredbe o zelenem javnem naročanju</w:t>
      </w:r>
      <w:bookmarkEnd w:id="1"/>
    </w:p>
    <w:p w14:paraId="435BAEDC" w14:textId="37E326B1" w:rsidR="00327F88" w:rsidRDefault="00C856E3" w:rsidP="00327F88">
      <w:pPr>
        <w:jc w:val="both"/>
      </w:pPr>
      <w:r>
        <w:t xml:space="preserve">Naročnik mora v dveh referenčnih obdobjih </w:t>
      </w:r>
      <w:r w:rsidR="00C076CF">
        <w:t>(</w:t>
      </w:r>
      <w:r w:rsidR="00C076CF" w:rsidRPr="00FF1A47">
        <w:rPr>
          <w:b/>
        </w:rPr>
        <w:t>1. obdobje:  od 2. avgusta 2021 do 31. decembra</w:t>
      </w:r>
      <w:r w:rsidR="00601240">
        <w:rPr>
          <w:b/>
        </w:rPr>
        <w:t xml:space="preserve"> 2025</w:t>
      </w:r>
      <w:r w:rsidR="00C076CF" w:rsidRPr="00FF1A47">
        <w:rPr>
          <w:b/>
        </w:rPr>
        <w:t>, 2. obdobje: od 1. januarja 2026 do 31. decembra 2030</w:t>
      </w:r>
      <w:r w:rsidR="00B37665">
        <w:t>)</w:t>
      </w:r>
      <w:r w:rsidR="00C076CF">
        <w:t xml:space="preserve"> </w:t>
      </w:r>
      <w:r>
        <w:t xml:space="preserve">doseči </w:t>
      </w:r>
      <w:r w:rsidRPr="00C856E3">
        <w:t>delež</w:t>
      </w:r>
      <w:r w:rsidR="00327F88">
        <w:t>e</w:t>
      </w:r>
      <w:r w:rsidRPr="00C856E3">
        <w:t xml:space="preserve"> čistih in </w:t>
      </w:r>
      <w:proofErr w:type="spellStart"/>
      <w:r w:rsidRPr="00C856E3">
        <w:t>brezemisijskih</w:t>
      </w:r>
      <w:proofErr w:type="spellEnd"/>
      <w:r w:rsidRPr="00C856E3">
        <w:t xml:space="preserve"> </w:t>
      </w:r>
      <w:r w:rsidR="00327F88" w:rsidRPr="00327F88">
        <w:t>vozil za cestni prevoz, ki bodo kupljena, zakupljena, najeta ali kupljena s pridržanim lastništvom ter pri naročanj</w:t>
      </w:r>
      <w:r w:rsidR="002F74AF">
        <w:t>u</w:t>
      </w:r>
      <w:r w:rsidR="00327F88" w:rsidRPr="00327F88">
        <w:t xml:space="preserve"> storitev prevoza</w:t>
      </w:r>
      <w:r w:rsidR="00327F88">
        <w:t xml:space="preserve"> </w:t>
      </w:r>
      <w:r w:rsidR="00327F88" w:rsidRPr="00327F88">
        <w:t xml:space="preserve">glede na kategorije vozil, kot jih </w:t>
      </w:r>
      <w:r w:rsidR="00327F88" w:rsidRPr="00C076CF">
        <w:rPr>
          <w:b/>
        </w:rPr>
        <w:t>določa 3. točka Priloge 2</w:t>
      </w:r>
      <w:r w:rsidR="00327F88" w:rsidRPr="00327F88">
        <w:t>,</w:t>
      </w:r>
      <w:r w:rsidR="00BD082B">
        <w:t xml:space="preserve"> ki je sestavni del </w:t>
      </w:r>
      <w:r w:rsidR="00327F88">
        <w:t xml:space="preserve">Uredbe o </w:t>
      </w:r>
      <w:proofErr w:type="spellStart"/>
      <w:r w:rsidR="00327F88">
        <w:t>ZeJN</w:t>
      </w:r>
      <w:proofErr w:type="spellEnd"/>
      <w:r w:rsidR="00327F88">
        <w:t>.</w:t>
      </w:r>
      <w:r w:rsidR="00C076CF">
        <w:t xml:space="preserve"> </w:t>
      </w:r>
    </w:p>
    <w:p w14:paraId="2F5008BC" w14:textId="0AE47459" w:rsidR="00576BF4" w:rsidRDefault="00327F88" w:rsidP="00327F88">
      <w:pPr>
        <w:jc w:val="both"/>
      </w:pPr>
      <w:r w:rsidRPr="00203268">
        <w:lastRenderedPageBreak/>
        <w:t>Pri naročilu storitev cilji veljajo za vozila, ki se bodo uporabljala za zagotavljanje storitev, zajetih v posameznih pogodbah.</w:t>
      </w:r>
      <w:r w:rsidR="00AF40C8" w:rsidRPr="00203268">
        <w:t xml:space="preserve"> </w:t>
      </w:r>
    </w:p>
    <w:p w14:paraId="2C6BF3D5" w14:textId="11BB49BD" w:rsidR="00801C7B" w:rsidRDefault="00801C7B" w:rsidP="00327F88">
      <w:pPr>
        <w:jc w:val="both"/>
      </w:pPr>
      <w:r>
        <w:t xml:space="preserve">Naročnik </w:t>
      </w:r>
      <w:r w:rsidRPr="003C4939">
        <w:rPr>
          <w:b/>
        </w:rPr>
        <w:t>pri vsakem javnem naročilu sproti zagotavlja</w:t>
      </w:r>
      <w:r>
        <w:t xml:space="preserve">, </w:t>
      </w:r>
      <w:r w:rsidRPr="003C4939">
        <w:rPr>
          <w:b/>
        </w:rPr>
        <w:t>da so doseženi zahtevani cilji</w:t>
      </w:r>
      <w:r>
        <w:t xml:space="preserve"> tako pri nakupu, zakupu, najemu kot naročilu storitev. V primeru, da naročnik iz razlogov kot izhajajo iz </w:t>
      </w:r>
      <w:r w:rsidR="002F74AF">
        <w:t>sedmega</w:t>
      </w:r>
      <w:r>
        <w:t xml:space="preserve"> odstavka 6. člena ciljev ne more doseči</w:t>
      </w:r>
      <w:r w:rsidR="004534CF">
        <w:t>,</w:t>
      </w:r>
      <w:r>
        <w:t xml:space="preserve"> </w:t>
      </w:r>
      <w:r w:rsidR="00BC526F">
        <w:t xml:space="preserve">mora postopati skladno z </w:t>
      </w:r>
      <w:r w:rsidR="002F74AF">
        <w:t>osmim</w:t>
      </w:r>
      <w:r w:rsidR="00BC526F">
        <w:t xml:space="preserve"> odstavkom 6. člena Uredbe </w:t>
      </w:r>
      <w:r w:rsidR="002F74AF">
        <w:t xml:space="preserve">o </w:t>
      </w:r>
      <w:proofErr w:type="spellStart"/>
      <w:r w:rsidR="00BC526F">
        <w:t>ZeJN</w:t>
      </w:r>
      <w:proofErr w:type="spellEnd"/>
      <w:r w:rsidR="00BC526F">
        <w:t>.</w:t>
      </w:r>
    </w:p>
    <w:tbl>
      <w:tblPr>
        <w:tblStyle w:val="Tabelamrea"/>
        <w:tblW w:w="0" w:type="auto"/>
        <w:shd w:val="clear" w:color="auto" w:fill="E2EFD9" w:themeFill="accent6" w:themeFillTint="33"/>
        <w:tblLook w:val="04A0" w:firstRow="1" w:lastRow="0" w:firstColumn="1" w:lastColumn="0" w:noHBand="0" w:noVBand="1"/>
      </w:tblPr>
      <w:tblGrid>
        <w:gridCol w:w="9062"/>
      </w:tblGrid>
      <w:tr w:rsidR="00BC526F" w14:paraId="30B54379" w14:textId="77777777" w:rsidTr="00BC526F">
        <w:tc>
          <w:tcPr>
            <w:tcW w:w="9062" w:type="dxa"/>
            <w:shd w:val="clear" w:color="auto" w:fill="E2EFD9" w:themeFill="accent6" w:themeFillTint="33"/>
          </w:tcPr>
          <w:p w14:paraId="4475FC8F" w14:textId="77777777" w:rsidR="00BC526F" w:rsidRDefault="00BC526F" w:rsidP="00837D6E">
            <w:pPr>
              <w:jc w:val="both"/>
            </w:pPr>
          </w:p>
          <w:p w14:paraId="7D66CD0B" w14:textId="3A8BEFD5" w:rsidR="00BC526F" w:rsidRPr="00BC526F" w:rsidRDefault="005E03F8" w:rsidP="00837D6E">
            <w:pPr>
              <w:jc w:val="both"/>
              <w:rPr>
                <w:b/>
                <w:i/>
              </w:rPr>
            </w:pPr>
            <w:r>
              <w:rPr>
                <w:b/>
                <w:i/>
              </w:rPr>
              <w:t>Sedmi</w:t>
            </w:r>
            <w:r w:rsidR="00BC526F" w:rsidRPr="00BC526F">
              <w:rPr>
                <w:b/>
                <w:i/>
              </w:rPr>
              <w:t xml:space="preserve"> odstavek 6. člena </w:t>
            </w:r>
            <w:r w:rsidR="0084256E">
              <w:rPr>
                <w:b/>
                <w:i/>
              </w:rPr>
              <w:t>U</w:t>
            </w:r>
            <w:r w:rsidR="00BC526F" w:rsidRPr="00BC526F">
              <w:rPr>
                <w:b/>
                <w:i/>
              </w:rPr>
              <w:t xml:space="preserve">redbe o </w:t>
            </w:r>
            <w:proofErr w:type="spellStart"/>
            <w:r w:rsidR="00BC526F" w:rsidRPr="00BC526F">
              <w:rPr>
                <w:b/>
                <w:i/>
              </w:rPr>
              <w:t>ZeJN</w:t>
            </w:r>
            <w:proofErr w:type="spellEnd"/>
          </w:p>
          <w:p w14:paraId="72E885AE" w14:textId="77777777" w:rsidR="00B20220" w:rsidRDefault="00361FD3" w:rsidP="00837D6E">
            <w:pPr>
              <w:jc w:val="both"/>
              <w:rPr>
                <w:i/>
              </w:rPr>
            </w:pPr>
            <w:r>
              <w:rPr>
                <w:i/>
              </w:rPr>
              <w:t>»</w:t>
            </w:r>
            <w:r w:rsidR="00B20220" w:rsidRPr="005B2A5B">
              <w:rPr>
                <w:i/>
              </w:rPr>
              <w:t xml:space="preserve">V primeru cilja iz 17. točke drugega odstavka tega člena lahko naročnik izjemoma, kadar to zahtevajo okoliščine ali predmet javnega naročanja, odda javno naročilo brez upoštevanja ciljev iz 3. točke Priloge 2 te uredbe. V tem primeru mora ob naslednjem istovrstnem naročilu oziroma najpozneje do izteka referenčnega obdobja iz 3. točke Priloge 2 te uredbe, doseči zahtevano število čistih in </w:t>
            </w:r>
            <w:proofErr w:type="spellStart"/>
            <w:r w:rsidR="00B20220" w:rsidRPr="005B2A5B">
              <w:rPr>
                <w:i/>
              </w:rPr>
              <w:t>brezemisijskih</w:t>
            </w:r>
            <w:proofErr w:type="spellEnd"/>
            <w:r w:rsidR="00B20220" w:rsidRPr="005B2A5B">
              <w:rPr>
                <w:i/>
              </w:rPr>
              <w:t xml:space="preserve"> vozil glede na skupno število vozil iste kategorije, zajetih v vseh pogodbah v posameznem referenčnem obdobju. </w:t>
            </w:r>
          </w:p>
          <w:p w14:paraId="625AEE42" w14:textId="77777777" w:rsidR="00B20220" w:rsidRDefault="00B20220" w:rsidP="00837D6E">
            <w:pPr>
              <w:jc w:val="both"/>
              <w:rPr>
                <w:i/>
              </w:rPr>
            </w:pPr>
          </w:p>
          <w:p w14:paraId="6C11D12C" w14:textId="6F708750" w:rsidR="00BC526F" w:rsidRDefault="00B20220" w:rsidP="00837D6E">
            <w:pPr>
              <w:jc w:val="both"/>
              <w:rPr>
                <w:i/>
              </w:rPr>
            </w:pPr>
            <w:r w:rsidRPr="005B2A5B">
              <w:rPr>
                <w:i/>
              </w:rPr>
              <w:t xml:space="preserve">Pri naročilu storitev prevoza iz 60.a točke Priloge 1 te uredbe, lahko naročnik izjemoma ne upošteva cilja iz 3. točke Priloge 2 te uredbe, kadar naroča storitve prevoza na daljše relacije, ki ga z čistimi in </w:t>
            </w:r>
            <w:proofErr w:type="spellStart"/>
            <w:r w:rsidRPr="005B2A5B">
              <w:rPr>
                <w:i/>
              </w:rPr>
              <w:t>brezemisijskimi</w:t>
            </w:r>
            <w:proofErr w:type="spellEnd"/>
            <w:r w:rsidRPr="005B2A5B">
              <w:rPr>
                <w:i/>
              </w:rPr>
              <w:t xml:space="preserve"> vozili ni mogoče izvesti zaradi krajšega dosega vozila ter hkrati na predmetni relaciji in v njeni bližnji okolici ne obstaja ustrezna polnilna infrastruktura. Ta izjema ne velja za naročila storitev prevoza znotraj urbanih območij in kadar naročilo storitve prevoza ne presega 100 prevoženih kilometrov na dan</w:t>
            </w:r>
            <w:r w:rsidR="00BC526F">
              <w:rPr>
                <w:i/>
              </w:rPr>
              <w:t>.</w:t>
            </w:r>
            <w:r w:rsidR="00361FD3">
              <w:rPr>
                <w:i/>
              </w:rPr>
              <w:t>«</w:t>
            </w:r>
          </w:p>
          <w:p w14:paraId="461881B5" w14:textId="77777777" w:rsidR="00932F27" w:rsidRDefault="00932F27" w:rsidP="00837D6E">
            <w:pPr>
              <w:jc w:val="both"/>
              <w:rPr>
                <w:i/>
              </w:rPr>
            </w:pPr>
          </w:p>
          <w:p w14:paraId="3534D5EC" w14:textId="70B31901" w:rsidR="00932F27" w:rsidRDefault="005E03F8" w:rsidP="00932F27">
            <w:pPr>
              <w:jc w:val="both"/>
              <w:rPr>
                <w:b/>
                <w:i/>
              </w:rPr>
            </w:pPr>
            <w:r>
              <w:rPr>
                <w:b/>
                <w:i/>
              </w:rPr>
              <w:t>Osmi</w:t>
            </w:r>
            <w:r w:rsidR="00932F27" w:rsidRPr="00BC526F">
              <w:rPr>
                <w:b/>
                <w:i/>
              </w:rPr>
              <w:t xml:space="preserve"> odstavek 6. člena </w:t>
            </w:r>
            <w:r w:rsidR="0084256E">
              <w:rPr>
                <w:b/>
                <w:i/>
              </w:rPr>
              <w:t>U</w:t>
            </w:r>
            <w:r w:rsidR="00932F27" w:rsidRPr="00BC526F">
              <w:rPr>
                <w:b/>
                <w:i/>
              </w:rPr>
              <w:t xml:space="preserve">redbe o </w:t>
            </w:r>
            <w:proofErr w:type="spellStart"/>
            <w:r w:rsidR="00932F27" w:rsidRPr="00BC526F">
              <w:rPr>
                <w:b/>
                <w:i/>
              </w:rPr>
              <w:t>ZeJN</w:t>
            </w:r>
            <w:proofErr w:type="spellEnd"/>
          </w:p>
          <w:p w14:paraId="5A34A546" w14:textId="7B13C297" w:rsidR="00932F27" w:rsidRPr="00BC526F" w:rsidRDefault="00361FD3" w:rsidP="00837D6E">
            <w:pPr>
              <w:jc w:val="both"/>
              <w:rPr>
                <w:i/>
              </w:rPr>
            </w:pPr>
            <w:r>
              <w:rPr>
                <w:i/>
              </w:rPr>
              <w:t>»</w:t>
            </w:r>
            <w:r w:rsidR="00B20220" w:rsidRPr="005B2A5B">
              <w:rPr>
                <w:i/>
              </w:rPr>
              <w:t xml:space="preserve">V primeru cilja iz 17. točke drugega odstavka tega člena mora naročnik v dokumentu navesti tudi </w:t>
            </w:r>
            <w:r w:rsidR="00B20220" w:rsidRPr="005B2A5B">
              <w:rPr>
                <w:b/>
                <w:bCs/>
                <w:i/>
              </w:rPr>
              <w:t>načrt prihodnjih naročil v referenčnem obdobju</w:t>
            </w:r>
            <w:r w:rsidR="00B20220" w:rsidRPr="005B2A5B">
              <w:rPr>
                <w:i/>
              </w:rPr>
              <w:t xml:space="preserve">, iz katerega morajo biti razvidni predvideno število vseh vozil, predvideno število čistih in </w:t>
            </w:r>
            <w:proofErr w:type="spellStart"/>
            <w:r w:rsidR="00B20220" w:rsidRPr="005B2A5B">
              <w:rPr>
                <w:i/>
              </w:rPr>
              <w:t>brezemisijskih</w:t>
            </w:r>
            <w:proofErr w:type="spellEnd"/>
            <w:r w:rsidR="00B20220" w:rsidRPr="005B2A5B">
              <w:rPr>
                <w:i/>
              </w:rPr>
              <w:t xml:space="preserve"> vozil po kategorijah ter dinamika bodočih javnih naročil znotraj referenčnega obdobja, pri čemer mora biti iz načrta razvidno tudi doseganje cilja iz 3. točke Priloge 2 te uredbe</w:t>
            </w:r>
            <w:r>
              <w:rPr>
                <w:i/>
              </w:rPr>
              <w:t>.«</w:t>
            </w:r>
          </w:p>
        </w:tc>
      </w:tr>
    </w:tbl>
    <w:p w14:paraId="34EA5904" w14:textId="208315AB" w:rsidR="00801C7B" w:rsidRDefault="00801C7B" w:rsidP="00BC526F">
      <w:pPr>
        <w:jc w:val="both"/>
      </w:pPr>
    </w:p>
    <w:p w14:paraId="21723BE2" w14:textId="401D198F" w:rsidR="004534CF" w:rsidRDefault="004534CF" w:rsidP="004534CF">
      <w:pPr>
        <w:jc w:val="both"/>
      </w:pPr>
      <w:r w:rsidRPr="00203268">
        <w:t xml:space="preserve">Cilji so </w:t>
      </w:r>
      <w:r>
        <w:t xml:space="preserve">sicer </w:t>
      </w:r>
      <w:r w:rsidRPr="00203268">
        <w:t>vezani na referenčno obdobje, naročnik mora ob koncu referenčnega obdobja doseči zastavljene cilje</w:t>
      </w:r>
      <w:r>
        <w:t>,</w:t>
      </w:r>
      <w:r w:rsidRPr="00203268">
        <w:t xml:space="preserve"> pri čemer se upošteva vsota čistih in </w:t>
      </w:r>
      <w:proofErr w:type="spellStart"/>
      <w:r w:rsidRPr="00203268">
        <w:t>brezemisijskih</w:t>
      </w:r>
      <w:proofErr w:type="spellEnd"/>
      <w:r w:rsidRPr="00203268">
        <w:t xml:space="preserve"> </w:t>
      </w:r>
      <w:r>
        <w:t xml:space="preserve">vozil </w:t>
      </w:r>
      <w:r w:rsidRPr="00203268">
        <w:t xml:space="preserve">v </w:t>
      </w:r>
      <w:r w:rsidRPr="00203268">
        <w:rPr>
          <w:b/>
        </w:rPr>
        <w:t>vseh sklenjenih pogodbah skupaj</w:t>
      </w:r>
      <w:r w:rsidRPr="00203268">
        <w:t>, tj. nakup, zakup, najem ter v pogodbah za naročilo storitev prevoza. Navedeno pomeni, da mora naročnik cilj v posameznem referenčnem obdobju (kumulativno) doseči z nakupom, zakupom, najemom  ali nakupom s pridržanim lastništvom vozil za cestni prevoz oziroma naročil</w:t>
      </w:r>
      <w:r w:rsidR="002F74AF">
        <w:t>om</w:t>
      </w:r>
      <w:r w:rsidRPr="00203268">
        <w:t xml:space="preserve"> storitev prevoza.</w:t>
      </w:r>
      <w:r>
        <w:t xml:space="preserve"> </w:t>
      </w:r>
    </w:p>
    <w:p w14:paraId="5FE2F8DE" w14:textId="77777777" w:rsidR="004534CF" w:rsidRDefault="004534CF" w:rsidP="00BC526F">
      <w:pPr>
        <w:jc w:val="both"/>
      </w:pPr>
    </w:p>
    <w:p w14:paraId="783DDB45" w14:textId="64A53D39" w:rsidR="00B37665" w:rsidRPr="007F32F9" w:rsidRDefault="007F32F9" w:rsidP="007F32F9">
      <w:pPr>
        <w:pStyle w:val="Naslov2"/>
      </w:pPr>
      <w:bookmarkStart w:id="2" w:name="_Toc86241137"/>
      <w:r w:rsidRPr="007F32F9">
        <w:t>2.1</w:t>
      </w:r>
      <w:r w:rsidR="00FE4079" w:rsidRPr="007F32F9">
        <w:t xml:space="preserve"> Primer</w:t>
      </w:r>
      <w:r w:rsidR="00B37665" w:rsidRPr="007F32F9">
        <w:t xml:space="preserve"> </w:t>
      </w:r>
      <w:r w:rsidR="00AB42F8" w:rsidRPr="007F32F9">
        <w:t>doseganja ciljev</w:t>
      </w:r>
      <w:bookmarkEnd w:id="2"/>
      <w:r w:rsidR="00A463E1" w:rsidRPr="007F32F9">
        <w:t xml:space="preserve"> </w:t>
      </w:r>
    </w:p>
    <w:p w14:paraId="2EF2C42A" w14:textId="2920607F" w:rsidR="00695940" w:rsidRDefault="00422EC2" w:rsidP="00BC526F">
      <w:pPr>
        <w:jc w:val="both"/>
      </w:pPr>
      <w:r>
        <w:t>Prikazan je primer doseganja cilja čistih lahkih vozil na področju javnih naročil pri nakupu vozil in naročilu storitev, ki se izvajajo z lahkimi vozili.</w:t>
      </w:r>
    </w:p>
    <w:p w14:paraId="2F6BBE8E" w14:textId="7DC28CF6" w:rsidR="00FE4079" w:rsidRDefault="00422EC2" w:rsidP="00BC526F">
      <w:pPr>
        <w:jc w:val="both"/>
      </w:pPr>
      <w:r>
        <w:t xml:space="preserve">a) Skladno </w:t>
      </w:r>
      <w:r w:rsidR="00B4684E">
        <w:rPr>
          <w:b/>
        </w:rPr>
        <w:t>s Prilogo 2, Tabelo 2</w:t>
      </w:r>
      <w:r>
        <w:t xml:space="preserve"> </w:t>
      </w:r>
      <w:r w:rsidR="00C46271">
        <w:t>Uredb</w:t>
      </w:r>
      <w:r w:rsidR="00FE4079">
        <w:t>e</w:t>
      </w:r>
      <w:r w:rsidR="00C46271">
        <w:t xml:space="preserve"> o </w:t>
      </w:r>
      <w:proofErr w:type="spellStart"/>
      <w:r w:rsidR="00C46271">
        <w:t>ZeJN</w:t>
      </w:r>
      <w:proofErr w:type="spellEnd"/>
      <w:r w:rsidR="00C46271">
        <w:t xml:space="preserve"> </w:t>
      </w:r>
      <w:r>
        <w:t xml:space="preserve">čisto lahko vozilo </w:t>
      </w:r>
      <w:r w:rsidRPr="00422EC2">
        <w:t xml:space="preserve">pomeni vozilo kategorije M1, M2 ali N1 z največjimi izpušnimi emisijami, izraženimi v CO2 g/km, in emisijami onesnaževal pri dejanski vožnji pod odstotkom veljavnih mejnih vrednosti </w:t>
      </w:r>
      <w:r w:rsidR="00C46271">
        <w:t>e</w:t>
      </w:r>
      <w:r w:rsidR="00601240">
        <w:t xml:space="preserve">misij iz Tabele 2 </w:t>
      </w:r>
      <w:r w:rsidR="00C46271" w:rsidRPr="00C46271">
        <w:rPr>
          <w:b/>
        </w:rPr>
        <w:t>(glejte tehnične zahteve v točki 3 teh navodil)</w:t>
      </w:r>
      <w:r w:rsidR="00C46271">
        <w:t>.</w:t>
      </w:r>
    </w:p>
    <w:p w14:paraId="0E618821" w14:textId="3ED64C66" w:rsidR="00FE4079" w:rsidRDefault="00FE4079" w:rsidP="00BC526F">
      <w:pPr>
        <w:jc w:val="both"/>
      </w:pPr>
      <w:r>
        <w:t xml:space="preserve">b) Skladno </w:t>
      </w:r>
      <w:r w:rsidRPr="00601240">
        <w:rPr>
          <w:b/>
        </w:rPr>
        <w:t xml:space="preserve">s Prilogo 2, Tabelo 3 </w:t>
      </w:r>
      <w:r w:rsidRPr="00FE4079">
        <w:t>Uredb</w:t>
      </w:r>
      <w:r>
        <w:t>e</w:t>
      </w:r>
      <w:r w:rsidRPr="00FE4079">
        <w:t xml:space="preserve"> o </w:t>
      </w:r>
      <w:proofErr w:type="spellStart"/>
      <w:r w:rsidRPr="00FE4079">
        <w:t>ZeJN</w:t>
      </w:r>
      <w:proofErr w:type="spellEnd"/>
      <w:r>
        <w:t xml:space="preserve"> so minimalni cilji za</w:t>
      </w:r>
      <w:r w:rsidRPr="00FE4079">
        <w:t xml:space="preserve"> čista lahka vozila v celotnem številu vozil, zajetih v pogodbah pri javnem naročilu vozil in storitev prevoza</w:t>
      </w:r>
      <w:r>
        <w:t xml:space="preserve"> sledeči:</w:t>
      </w:r>
    </w:p>
    <w:p w14:paraId="45C6A423" w14:textId="77777777" w:rsidR="00210456" w:rsidRDefault="00361E8A" w:rsidP="00BC526F">
      <w:pPr>
        <w:jc w:val="both"/>
      </w:pPr>
      <w:r w:rsidRPr="00361E8A">
        <w:rPr>
          <w:noProof/>
        </w:rPr>
        <w:lastRenderedPageBreak/>
        <w:drawing>
          <wp:inline distT="0" distB="0" distL="0" distR="0" wp14:anchorId="335AB90E" wp14:editId="3C75A147">
            <wp:extent cx="5209563" cy="4510293"/>
            <wp:effectExtent l="0" t="0" r="0" b="5080"/>
            <wp:docPr id="1" name="Slika 1" descr="Minimalni cilji za čista lahka vozila v celotnem številu vozil, zajetih v pogodbah pri javnem naročilu vozil in storitev prevo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Minimalni cilji za čista lahka vozila v celotnem številu vozil, zajetih v pogodbah pri javnem naročilu vozil in storitev prevoza."/>
                    <pic:cNvPicPr/>
                  </pic:nvPicPr>
                  <pic:blipFill>
                    <a:blip r:embed="rId11">
                      <a:duotone>
                        <a:prstClr val="black"/>
                        <a:schemeClr val="accent6">
                          <a:tint val="45000"/>
                          <a:satMod val="400000"/>
                        </a:schemeClr>
                      </a:duotone>
                      <a:extLst>
                        <a:ext uri="{BEBA8EAE-BF5A-486C-A8C5-ECC9F3942E4B}">
                          <a14:imgProps xmlns:a14="http://schemas.microsoft.com/office/drawing/2010/main">
                            <a14:imgLayer r:embed="rId12">
                              <a14:imgEffect>
                                <a14:colorTemperature colorTemp="4700"/>
                              </a14:imgEffect>
                            </a14:imgLayer>
                          </a14:imgProps>
                        </a:ext>
                      </a:extLst>
                    </a:blip>
                    <a:stretch>
                      <a:fillRect/>
                    </a:stretch>
                  </pic:blipFill>
                  <pic:spPr>
                    <a:xfrm>
                      <a:off x="0" y="0"/>
                      <a:ext cx="5221043" cy="4520232"/>
                    </a:xfrm>
                    <a:prstGeom prst="rect">
                      <a:avLst/>
                    </a:prstGeom>
                  </pic:spPr>
                </pic:pic>
              </a:graphicData>
            </a:graphic>
          </wp:inline>
        </w:drawing>
      </w:r>
    </w:p>
    <w:p w14:paraId="6E73D400" w14:textId="2889D0C2" w:rsidR="00FE4079" w:rsidRPr="00210456" w:rsidRDefault="00FE4079" w:rsidP="00BC526F">
      <w:pPr>
        <w:jc w:val="both"/>
      </w:pPr>
      <w:r w:rsidRPr="0004231B">
        <w:rPr>
          <w:b/>
          <w:i/>
        </w:rPr>
        <w:t>Opomba:</w:t>
      </w:r>
      <w:r w:rsidR="006C2F3B" w:rsidRPr="0004231B">
        <w:rPr>
          <w:b/>
          <w:i/>
        </w:rPr>
        <w:t xml:space="preserve"> v tabeli so za prikaz primera </w:t>
      </w:r>
      <w:r w:rsidR="00224BEF">
        <w:rPr>
          <w:b/>
          <w:i/>
        </w:rPr>
        <w:t>zajeti samo cilji do vključno 50</w:t>
      </w:r>
      <w:r w:rsidR="006C2F3B" w:rsidRPr="0004231B">
        <w:rPr>
          <w:b/>
          <w:i/>
        </w:rPr>
        <w:t xml:space="preserve"> vozil, </w:t>
      </w:r>
      <w:r w:rsidR="004534CF">
        <w:rPr>
          <w:b/>
          <w:i/>
        </w:rPr>
        <w:t xml:space="preserve">za višje število vozil </w:t>
      </w:r>
      <w:r w:rsidR="006C2F3B" w:rsidRPr="0004231B">
        <w:rPr>
          <w:b/>
          <w:i/>
        </w:rPr>
        <w:t xml:space="preserve">glejte celotno tabelo v Prilogi </w:t>
      </w:r>
      <w:r w:rsidR="00F70C8A">
        <w:rPr>
          <w:b/>
          <w:i/>
        </w:rPr>
        <w:t xml:space="preserve">2 Uredbe o </w:t>
      </w:r>
      <w:proofErr w:type="spellStart"/>
      <w:r w:rsidR="00F70C8A">
        <w:rPr>
          <w:b/>
          <w:i/>
        </w:rPr>
        <w:t>ZeJN</w:t>
      </w:r>
      <w:proofErr w:type="spellEnd"/>
    </w:p>
    <w:p w14:paraId="4E87934E" w14:textId="1E02E3A8" w:rsidR="00422EC2" w:rsidRDefault="00E166AE" w:rsidP="00BC526F">
      <w:pPr>
        <w:jc w:val="both"/>
      </w:pPr>
      <w:r>
        <w:t>c) Prikazan je praktični primer doseganja cilja čistih lahkih vozil v prvem referenčnem obdobju izmišljenega naročnika</w:t>
      </w:r>
    </w:p>
    <w:tbl>
      <w:tblPr>
        <w:tblStyle w:val="Tabelamrea"/>
        <w:tblW w:w="0" w:type="auto"/>
        <w:tblLook w:val="04A0" w:firstRow="1" w:lastRow="0" w:firstColumn="1" w:lastColumn="0" w:noHBand="0" w:noVBand="1"/>
      </w:tblPr>
      <w:tblGrid>
        <w:gridCol w:w="1747"/>
        <w:gridCol w:w="1254"/>
        <w:gridCol w:w="1297"/>
        <w:gridCol w:w="1298"/>
        <w:gridCol w:w="1179"/>
        <w:gridCol w:w="1179"/>
        <w:gridCol w:w="1108"/>
      </w:tblGrid>
      <w:tr w:rsidR="00A35821" w14:paraId="3CCFA0E2" w14:textId="543BF346" w:rsidTr="00A35821">
        <w:tc>
          <w:tcPr>
            <w:tcW w:w="1747" w:type="dxa"/>
          </w:tcPr>
          <w:p w14:paraId="738D8439" w14:textId="0CBF4D0E" w:rsidR="00A35821" w:rsidRPr="00E166AE" w:rsidRDefault="00A35821" w:rsidP="00BC526F">
            <w:pPr>
              <w:jc w:val="both"/>
              <w:rPr>
                <w:b/>
              </w:rPr>
            </w:pPr>
            <w:r w:rsidRPr="00E166AE">
              <w:rPr>
                <w:b/>
              </w:rPr>
              <w:t>Vrsta naročila</w:t>
            </w:r>
            <w:r>
              <w:rPr>
                <w:b/>
              </w:rPr>
              <w:t>/leto</w:t>
            </w:r>
          </w:p>
        </w:tc>
        <w:tc>
          <w:tcPr>
            <w:tcW w:w="1254" w:type="dxa"/>
          </w:tcPr>
          <w:p w14:paraId="171681E9" w14:textId="663BC191" w:rsidR="00A35821" w:rsidRPr="00A35821" w:rsidRDefault="00A35821" w:rsidP="00BC526F">
            <w:pPr>
              <w:jc w:val="both"/>
              <w:rPr>
                <w:b/>
              </w:rPr>
            </w:pPr>
            <w:r w:rsidRPr="00A35821">
              <w:rPr>
                <w:b/>
              </w:rPr>
              <w:t>2021</w:t>
            </w:r>
            <w:r>
              <w:rPr>
                <w:b/>
              </w:rPr>
              <w:t xml:space="preserve"> (po 2. avgustu)</w:t>
            </w:r>
          </w:p>
        </w:tc>
        <w:tc>
          <w:tcPr>
            <w:tcW w:w="1297" w:type="dxa"/>
          </w:tcPr>
          <w:p w14:paraId="55827D38" w14:textId="0B77D7DC" w:rsidR="00A35821" w:rsidRPr="00A35821" w:rsidRDefault="00A35821" w:rsidP="00BC526F">
            <w:pPr>
              <w:jc w:val="both"/>
              <w:rPr>
                <w:b/>
              </w:rPr>
            </w:pPr>
            <w:r w:rsidRPr="00A35821">
              <w:rPr>
                <w:b/>
              </w:rPr>
              <w:t>2022</w:t>
            </w:r>
          </w:p>
        </w:tc>
        <w:tc>
          <w:tcPr>
            <w:tcW w:w="1298" w:type="dxa"/>
          </w:tcPr>
          <w:p w14:paraId="0A0AA251" w14:textId="6EE88932" w:rsidR="00A35821" w:rsidRPr="00A35821" w:rsidRDefault="00A35821" w:rsidP="00BC526F">
            <w:pPr>
              <w:jc w:val="both"/>
              <w:rPr>
                <w:b/>
              </w:rPr>
            </w:pPr>
            <w:r w:rsidRPr="00A35821">
              <w:rPr>
                <w:b/>
              </w:rPr>
              <w:t>2023</w:t>
            </w:r>
          </w:p>
        </w:tc>
        <w:tc>
          <w:tcPr>
            <w:tcW w:w="1179" w:type="dxa"/>
          </w:tcPr>
          <w:p w14:paraId="5501B027" w14:textId="0590F671" w:rsidR="00A35821" w:rsidRPr="00A35821" w:rsidRDefault="00A35821" w:rsidP="00BC526F">
            <w:pPr>
              <w:jc w:val="both"/>
              <w:rPr>
                <w:b/>
              </w:rPr>
            </w:pPr>
            <w:r w:rsidRPr="00A35821">
              <w:rPr>
                <w:b/>
              </w:rPr>
              <w:t>2024</w:t>
            </w:r>
          </w:p>
        </w:tc>
        <w:tc>
          <w:tcPr>
            <w:tcW w:w="1179" w:type="dxa"/>
          </w:tcPr>
          <w:p w14:paraId="2DD3060E" w14:textId="321EFECD" w:rsidR="00A35821" w:rsidRPr="00A35821" w:rsidRDefault="00A35821" w:rsidP="00BC526F">
            <w:pPr>
              <w:jc w:val="both"/>
              <w:rPr>
                <w:b/>
              </w:rPr>
            </w:pPr>
            <w:r w:rsidRPr="00A35821">
              <w:rPr>
                <w:b/>
              </w:rPr>
              <w:t>2025</w:t>
            </w:r>
          </w:p>
        </w:tc>
        <w:tc>
          <w:tcPr>
            <w:tcW w:w="1108" w:type="dxa"/>
          </w:tcPr>
          <w:p w14:paraId="1AF099C7" w14:textId="237224FE" w:rsidR="00A35821" w:rsidRPr="00A35821" w:rsidRDefault="00A35821" w:rsidP="00BC526F">
            <w:pPr>
              <w:jc w:val="both"/>
              <w:rPr>
                <w:b/>
              </w:rPr>
            </w:pPr>
            <w:r>
              <w:rPr>
                <w:b/>
              </w:rPr>
              <w:t xml:space="preserve">Skupaj </w:t>
            </w:r>
          </w:p>
        </w:tc>
      </w:tr>
      <w:tr w:rsidR="00A35821" w14:paraId="5C8E381F" w14:textId="1B481680" w:rsidTr="00A35821">
        <w:tc>
          <w:tcPr>
            <w:tcW w:w="1747" w:type="dxa"/>
          </w:tcPr>
          <w:p w14:paraId="045BDA58" w14:textId="77C48FEF" w:rsidR="00A35821" w:rsidRDefault="00A35821" w:rsidP="00A35821">
            <w:r>
              <w:t>Nakup (vsa lahka vozila skupaj: M1, N1, M2)</w:t>
            </w:r>
          </w:p>
        </w:tc>
        <w:tc>
          <w:tcPr>
            <w:tcW w:w="1254" w:type="dxa"/>
          </w:tcPr>
          <w:p w14:paraId="52D40615" w14:textId="0612FFD1" w:rsidR="00333EE3" w:rsidRDefault="00333EE3" w:rsidP="00333EE3">
            <w:pPr>
              <w:jc w:val="center"/>
            </w:pPr>
            <w:r>
              <w:t>1</w:t>
            </w:r>
          </w:p>
        </w:tc>
        <w:tc>
          <w:tcPr>
            <w:tcW w:w="1297" w:type="dxa"/>
          </w:tcPr>
          <w:p w14:paraId="2AFA4299" w14:textId="5656820B" w:rsidR="00A35821" w:rsidRDefault="00B920FB" w:rsidP="00333EE3">
            <w:pPr>
              <w:jc w:val="center"/>
            </w:pPr>
            <w:r>
              <w:t>4</w:t>
            </w:r>
          </w:p>
        </w:tc>
        <w:tc>
          <w:tcPr>
            <w:tcW w:w="1298" w:type="dxa"/>
          </w:tcPr>
          <w:p w14:paraId="5DD9C1CB" w14:textId="52B6B43B" w:rsidR="00A35821" w:rsidRDefault="00333EE3" w:rsidP="00333EE3">
            <w:pPr>
              <w:jc w:val="center"/>
            </w:pPr>
            <w:r>
              <w:t>0</w:t>
            </w:r>
          </w:p>
        </w:tc>
        <w:tc>
          <w:tcPr>
            <w:tcW w:w="1179" w:type="dxa"/>
          </w:tcPr>
          <w:p w14:paraId="05EC7D43" w14:textId="0C0DEFEA" w:rsidR="00A35821" w:rsidRDefault="00333EE3" w:rsidP="00333EE3">
            <w:pPr>
              <w:jc w:val="center"/>
            </w:pPr>
            <w:r>
              <w:t>2</w:t>
            </w:r>
          </w:p>
        </w:tc>
        <w:tc>
          <w:tcPr>
            <w:tcW w:w="1179" w:type="dxa"/>
          </w:tcPr>
          <w:p w14:paraId="62EAEC58" w14:textId="56840C47" w:rsidR="00A35821" w:rsidRDefault="0043349E" w:rsidP="00333EE3">
            <w:pPr>
              <w:jc w:val="center"/>
            </w:pPr>
            <w:r>
              <w:t>3</w:t>
            </w:r>
          </w:p>
        </w:tc>
        <w:tc>
          <w:tcPr>
            <w:tcW w:w="1108" w:type="dxa"/>
          </w:tcPr>
          <w:p w14:paraId="3793F09C" w14:textId="3598AC4F" w:rsidR="00A35821" w:rsidRPr="00333EE3" w:rsidRDefault="0043349E" w:rsidP="00BC526F">
            <w:pPr>
              <w:jc w:val="both"/>
              <w:rPr>
                <w:b/>
              </w:rPr>
            </w:pPr>
            <w:r>
              <w:rPr>
                <w:b/>
              </w:rPr>
              <w:t>10</w:t>
            </w:r>
          </w:p>
        </w:tc>
      </w:tr>
      <w:tr w:rsidR="00A35821" w14:paraId="7D47B26A" w14:textId="41826EC8" w:rsidTr="00A35821">
        <w:tc>
          <w:tcPr>
            <w:tcW w:w="1747" w:type="dxa"/>
          </w:tcPr>
          <w:p w14:paraId="570BF3B9" w14:textId="35E6A164" w:rsidR="00A35821" w:rsidRDefault="00A35821" w:rsidP="00333EE3">
            <w:r>
              <w:t>Storitve prevoza (vsa lahka vozila skupaj</w:t>
            </w:r>
            <w:r w:rsidR="00FF6520">
              <w:t>:</w:t>
            </w:r>
            <w:r>
              <w:t xml:space="preserve"> </w:t>
            </w:r>
            <w:r w:rsidR="00333EE3">
              <w:t xml:space="preserve">M1, N1, M2 </w:t>
            </w:r>
            <w:r>
              <w:t>zajeta v</w:t>
            </w:r>
            <w:r w:rsidR="00333EE3">
              <w:t xml:space="preserve"> pogodba</w:t>
            </w:r>
            <w:r w:rsidR="00B920FB">
              <w:t>h</w:t>
            </w:r>
            <w:r w:rsidR="00333EE3">
              <w:t xml:space="preserve"> o izvajanju storitev prevoza</w:t>
            </w:r>
            <w:r>
              <w:t>)</w:t>
            </w:r>
          </w:p>
        </w:tc>
        <w:tc>
          <w:tcPr>
            <w:tcW w:w="1254" w:type="dxa"/>
          </w:tcPr>
          <w:p w14:paraId="1CDE72F0" w14:textId="77777777" w:rsidR="00A35821" w:rsidRDefault="00A35821" w:rsidP="00333EE3">
            <w:pPr>
              <w:jc w:val="center"/>
            </w:pPr>
          </w:p>
          <w:p w14:paraId="0091E0B8" w14:textId="12653B71" w:rsidR="00333EE3" w:rsidRDefault="00B920FB" w:rsidP="00333EE3">
            <w:pPr>
              <w:jc w:val="center"/>
            </w:pPr>
            <w:r>
              <w:t>5</w:t>
            </w:r>
          </w:p>
        </w:tc>
        <w:tc>
          <w:tcPr>
            <w:tcW w:w="1297" w:type="dxa"/>
          </w:tcPr>
          <w:p w14:paraId="244277AF" w14:textId="77777777" w:rsidR="00A35821" w:rsidRDefault="00A35821" w:rsidP="00333EE3">
            <w:pPr>
              <w:jc w:val="center"/>
            </w:pPr>
          </w:p>
          <w:p w14:paraId="7766A485" w14:textId="102BE252" w:rsidR="00333EE3" w:rsidRDefault="00333EE3" w:rsidP="00333EE3">
            <w:pPr>
              <w:jc w:val="center"/>
            </w:pPr>
            <w:r>
              <w:t>0</w:t>
            </w:r>
          </w:p>
        </w:tc>
        <w:tc>
          <w:tcPr>
            <w:tcW w:w="1298" w:type="dxa"/>
          </w:tcPr>
          <w:p w14:paraId="6F9CFE1D" w14:textId="77777777" w:rsidR="00A35821" w:rsidRDefault="00A35821" w:rsidP="00333EE3">
            <w:pPr>
              <w:jc w:val="center"/>
            </w:pPr>
          </w:p>
          <w:p w14:paraId="37C26C91" w14:textId="7D587CFF" w:rsidR="00333EE3" w:rsidRDefault="00B920FB" w:rsidP="00333EE3">
            <w:pPr>
              <w:jc w:val="center"/>
            </w:pPr>
            <w:r>
              <w:t>6</w:t>
            </w:r>
          </w:p>
        </w:tc>
        <w:tc>
          <w:tcPr>
            <w:tcW w:w="1179" w:type="dxa"/>
          </w:tcPr>
          <w:p w14:paraId="25D26C41" w14:textId="77777777" w:rsidR="00A35821" w:rsidRDefault="00A35821" w:rsidP="00333EE3">
            <w:pPr>
              <w:jc w:val="center"/>
            </w:pPr>
          </w:p>
          <w:p w14:paraId="38CBCB6C" w14:textId="43CC2AF9" w:rsidR="00333EE3" w:rsidRDefault="00474DA5" w:rsidP="00333EE3">
            <w:pPr>
              <w:jc w:val="center"/>
            </w:pPr>
            <w:r>
              <w:t>10</w:t>
            </w:r>
          </w:p>
        </w:tc>
        <w:tc>
          <w:tcPr>
            <w:tcW w:w="1179" w:type="dxa"/>
          </w:tcPr>
          <w:p w14:paraId="4203A545" w14:textId="77777777" w:rsidR="00A35821" w:rsidRDefault="00A35821" w:rsidP="00333EE3">
            <w:pPr>
              <w:jc w:val="center"/>
            </w:pPr>
          </w:p>
          <w:p w14:paraId="017DD2AA" w14:textId="4B17499D" w:rsidR="00333EE3" w:rsidRDefault="00333EE3" w:rsidP="00333EE3">
            <w:pPr>
              <w:jc w:val="center"/>
            </w:pPr>
            <w:r>
              <w:t>4</w:t>
            </w:r>
          </w:p>
        </w:tc>
        <w:tc>
          <w:tcPr>
            <w:tcW w:w="1108" w:type="dxa"/>
          </w:tcPr>
          <w:p w14:paraId="1B6ECA94" w14:textId="77777777" w:rsidR="00A35821" w:rsidRDefault="00A35821" w:rsidP="00BC526F">
            <w:pPr>
              <w:jc w:val="both"/>
            </w:pPr>
          </w:p>
          <w:p w14:paraId="43E0CDE4" w14:textId="3D18778C" w:rsidR="00333EE3" w:rsidRPr="00474DA5" w:rsidRDefault="00474DA5" w:rsidP="00BC526F">
            <w:pPr>
              <w:jc w:val="both"/>
              <w:rPr>
                <w:b/>
              </w:rPr>
            </w:pPr>
            <w:r w:rsidRPr="00474DA5">
              <w:rPr>
                <w:b/>
              </w:rPr>
              <w:t>25</w:t>
            </w:r>
          </w:p>
        </w:tc>
      </w:tr>
      <w:tr w:rsidR="00A35821" w14:paraId="647ACCB3" w14:textId="22477880" w:rsidTr="00A35821">
        <w:tc>
          <w:tcPr>
            <w:tcW w:w="1747" w:type="dxa"/>
          </w:tcPr>
          <w:p w14:paraId="429497F3" w14:textId="005871C6" w:rsidR="00A35821" w:rsidRPr="00333EE3" w:rsidRDefault="00A35821" w:rsidP="00333EE3">
            <w:pPr>
              <w:rPr>
                <w:b/>
              </w:rPr>
            </w:pPr>
            <w:r w:rsidRPr="00333EE3">
              <w:rPr>
                <w:b/>
              </w:rPr>
              <w:t>Skupaj</w:t>
            </w:r>
            <w:r w:rsidR="00333EE3">
              <w:rPr>
                <w:b/>
              </w:rPr>
              <w:t xml:space="preserve"> </w:t>
            </w:r>
            <w:r w:rsidR="00146FAC">
              <w:rPr>
                <w:b/>
              </w:rPr>
              <w:t>število vozil</w:t>
            </w:r>
          </w:p>
        </w:tc>
        <w:tc>
          <w:tcPr>
            <w:tcW w:w="1254" w:type="dxa"/>
          </w:tcPr>
          <w:p w14:paraId="59962077" w14:textId="78AFB73F" w:rsidR="00A35821" w:rsidRPr="00333EE3" w:rsidRDefault="00474DA5" w:rsidP="00333EE3">
            <w:pPr>
              <w:jc w:val="center"/>
              <w:rPr>
                <w:b/>
              </w:rPr>
            </w:pPr>
            <w:r>
              <w:rPr>
                <w:b/>
              </w:rPr>
              <w:t>6</w:t>
            </w:r>
          </w:p>
        </w:tc>
        <w:tc>
          <w:tcPr>
            <w:tcW w:w="1297" w:type="dxa"/>
          </w:tcPr>
          <w:p w14:paraId="6F68513D" w14:textId="0815E99F" w:rsidR="00A35821" w:rsidRPr="00333EE3" w:rsidRDefault="00474DA5" w:rsidP="00333EE3">
            <w:pPr>
              <w:jc w:val="center"/>
              <w:rPr>
                <w:b/>
              </w:rPr>
            </w:pPr>
            <w:r>
              <w:rPr>
                <w:b/>
              </w:rPr>
              <w:t>4</w:t>
            </w:r>
          </w:p>
        </w:tc>
        <w:tc>
          <w:tcPr>
            <w:tcW w:w="1298" w:type="dxa"/>
          </w:tcPr>
          <w:p w14:paraId="10019377" w14:textId="4BB02472" w:rsidR="00A35821" w:rsidRPr="00333EE3" w:rsidRDefault="00474DA5" w:rsidP="00333EE3">
            <w:pPr>
              <w:jc w:val="center"/>
              <w:rPr>
                <w:b/>
              </w:rPr>
            </w:pPr>
            <w:r>
              <w:rPr>
                <w:b/>
              </w:rPr>
              <w:t>6</w:t>
            </w:r>
          </w:p>
        </w:tc>
        <w:tc>
          <w:tcPr>
            <w:tcW w:w="1179" w:type="dxa"/>
          </w:tcPr>
          <w:p w14:paraId="2782EAEA" w14:textId="39B84D24" w:rsidR="00A35821" w:rsidRPr="00333EE3" w:rsidRDefault="00474DA5" w:rsidP="00333EE3">
            <w:pPr>
              <w:jc w:val="center"/>
              <w:rPr>
                <w:b/>
              </w:rPr>
            </w:pPr>
            <w:r>
              <w:rPr>
                <w:b/>
              </w:rPr>
              <w:t>12</w:t>
            </w:r>
          </w:p>
        </w:tc>
        <w:tc>
          <w:tcPr>
            <w:tcW w:w="1179" w:type="dxa"/>
          </w:tcPr>
          <w:p w14:paraId="629831E5" w14:textId="229FB6C6" w:rsidR="00A35821" w:rsidRPr="00333EE3" w:rsidRDefault="0043349E" w:rsidP="00333EE3">
            <w:pPr>
              <w:jc w:val="center"/>
              <w:rPr>
                <w:b/>
              </w:rPr>
            </w:pPr>
            <w:r>
              <w:rPr>
                <w:b/>
              </w:rPr>
              <w:t>7</w:t>
            </w:r>
          </w:p>
        </w:tc>
        <w:tc>
          <w:tcPr>
            <w:tcW w:w="1108" w:type="dxa"/>
          </w:tcPr>
          <w:p w14:paraId="2AE683B8" w14:textId="71398EC2" w:rsidR="00A35821" w:rsidRPr="00474DA5" w:rsidRDefault="0043349E" w:rsidP="00BC526F">
            <w:pPr>
              <w:jc w:val="both"/>
              <w:rPr>
                <w:b/>
              </w:rPr>
            </w:pPr>
            <w:r>
              <w:rPr>
                <w:b/>
              </w:rPr>
              <w:t>35</w:t>
            </w:r>
          </w:p>
        </w:tc>
      </w:tr>
      <w:tr w:rsidR="00064329" w14:paraId="067A1F1D" w14:textId="77777777" w:rsidTr="00837D6E">
        <w:tc>
          <w:tcPr>
            <w:tcW w:w="7954" w:type="dxa"/>
            <w:gridSpan w:val="6"/>
          </w:tcPr>
          <w:p w14:paraId="0850FE6A" w14:textId="4D08DFA5" w:rsidR="00064329" w:rsidRDefault="00064329" w:rsidP="00064329">
            <w:pPr>
              <w:jc w:val="right"/>
              <w:rPr>
                <w:b/>
              </w:rPr>
            </w:pPr>
            <w:r>
              <w:rPr>
                <w:b/>
              </w:rPr>
              <w:t>Cilj čistih vozil =</w:t>
            </w:r>
          </w:p>
        </w:tc>
        <w:tc>
          <w:tcPr>
            <w:tcW w:w="1108" w:type="dxa"/>
          </w:tcPr>
          <w:p w14:paraId="263CD312" w14:textId="68789EA5" w:rsidR="00064329" w:rsidRDefault="00064329" w:rsidP="00BC526F">
            <w:pPr>
              <w:jc w:val="both"/>
              <w:rPr>
                <w:b/>
              </w:rPr>
            </w:pPr>
            <w:r>
              <w:rPr>
                <w:b/>
              </w:rPr>
              <w:t>8</w:t>
            </w:r>
          </w:p>
        </w:tc>
      </w:tr>
    </w:tbl>
    <w:p w14:paraId="6DE7C8F1" w14:textId="7014B38B" w:rsidR="00E166AE" w:rsidRDefault="00E166AE" w:rsidP="00BC526F">
      <w:pPr>
        <w:jc w:val="both"/>
      </w:pPr>
    </w:p>
    <w:p w14:paraId="5D7DDBEA" w14:textId="376A62C9" w:rsidR="00FF6520" w:rsidRDefault="00867EAB" w:rsidP="00BC526F">
      <w:pPr>
        <w:jc w:val="both"/>
      </w:pPr>
      <w:r>
        <w:t xml:space="preserve">Skupaj je število vseh vozil v referenčnem obdobju 35, kar skladno s Prilogo 2, Tabelo 3 pomeni, da mora naročnik zagotoviti </w:t>
      </w:r>
      <w:r w:rsidRPr="00EF278F">
        <w:rPr>
          <w:b/>
        </w:rPr>
        <w:t>vsaj 8 čistih vozil</w:t>
      </w:r>
      <w:r>
        <w:t xml:space="preserve">. </w:t>
      </w:r>
      <w:r w:rsidR="004534CF">
        <w:t xml:space="preserve">Enako </w:t>
      </w:r>
      <w:r w:rsidR="00FF6520">
        <w:t xml:space="preserve">pravilo velja tudi </w:t>
      </w:r>
      <w:r w:rsidR="00034320">
        <w:t xml:space="preserve">za </w:t>
      </w:r>
      <w:r w:rsidR="00FF6520">
        <w:t xml:space="preserve">javna naročila čistih težkih vozil </w:t>
      </w:r>
      <w:r w:rsidR="00FF6520">
        <w:lastRenderedPageBreak/>
        <w:t xml:space="preserve">ter čistih in </w:t>
      </w:r>
      <w:proofErr w:type="spellStart"/>
      <w:r w:rsidR="00FF6520">
        <w:t>brezemisijskih</w:t>
      </w:r>
      <w:proofErr w:type="spellEnd"/>
      <w:r w:rsidR="00FF6520">
        <w:t xml:space="preserve"> </w:t>
      </w:r>
      <w:r w:rsidR="00DF258D">
        <w:t xml:space="preserve">mestnih avtobusov </w:t>
      </w:r>
      <w:r w:rsidR="00852FDE">
        <w:t xml:space="preserve">za doseganje ciljev </w:t>
      </w:r>
      <w:r w:rsidR="00034320">
        <w:t>kot izhaja iz Priloge 2</w:t>
      </w:r>
      <w:r w:rsidR="007E0D19">
        <w:t xml:space="preserve"> (Tabeli 4 in 5)</w:t>
      </w:r>
      <w:r w:rsidR="00034320">
        <w:t xml:space="preserve"> Uredbe o </w:t>
      </w:r>
      <w:proofErr w:type="spellStart"/>
      <w:r w:rsidR="00034320">
        <w:t>ZeJN</w:t>
      </w:r>
      <w:proofErr w:type="spellEnd"/>
      <w:r w:rsidR="00034320">
        <w:t>.</w:t>
      </w:r>
    </w:p>
    <w:p w14:paraId="72E40CA4" w14:textId="78F7D17E" w:rsidR="00B37665" w:rsidRDefault="00B37665" w:rsidP="007F32F9">
      <w:pPr>
        <w:pStyle w:val="Naslov2"/>
      </w:pPr>
      <w:bookmarkStart w:id="3" w:name="_Toc86241138"/>
      <w:r w:rsidRPr="00695940">
        <w:t xml:space="preserve">2.2 </w:t>
      </w:r>
      <w:r w:rsidR="00695940" w:rsidRPr="00695940">
        <w:t xml:space="preserve">Načrt </w:t>
      </w:r>
      <w:r w:rsidR="00A463E1">
        <w:t>in spremljanje doseganja ciljev</w:t>
      </w:r>
      <w:bookmarkEnd w:id="3"/>
      <w:r w:rsidR="00146FAC">
        <w:t xml:space="preserve"> </w:t>
      </w:r>
    </w:p>
    <w:p w14:paraId="562CDA10" w14:textId="018FA0BC" w:rsidR="00146FAC" w:rsidRDefault="00146FAC" w:rsidP="00BC526F">
      <w:pPr>
        <w:jc w:val="both"/>
      </w:pPr>
      <w:r>
        <w:t>Da bi vsak naročnik v določenem referenčnem obdobju dosegel zahtevane cilje</w:t>
      </w:r>
      <w:r w:rsidR="00B20220">
        <w:t>,</w:t>
      </w:r>
      <w:r>
        <w:t xml:space="preserve"> je potrebno skrbno načrtovanje izvajanja javnih naročil ter spremljanje doseganja zastavljenih ciljev. Slednje je še </w:t>
      </w:r>
      <w:r w:rsidR="004534CF">
        <w:t>z</w:t>
      </w:r>
      <w:r>
        <w:t>lasti pomembno</w:t>
      </w:r>
      <w:r w:rsidR="00B20220">
        <w:t>,</w:t>
      </w:r>
      <w:r>
        <w:t xml:space="preserve"> kadar naročnik pri </w:t>
      </w:r>
      <w:r w:rsidR="00C25628">
        <w:t xml:space="preserve">javnem naročilu upošteva izjemo in izpolnjevanje cilja preloži na kasnejše javno naročilo. </w:t>
      </w:r>
      <w:r w:rsidR="005D7D76">
        <w:t>V tem primeru je potreben načrt izvajanja javnih naročil</w:t>
      </w:r>
      <w:r w:rsidR="004534CF">
        <w:t>,</w:t>
      </w:r>
      <w:r w:rsidR="005D7D76">
        <w:t xml:space="preserve"> iz katerega nedvoumno izhaja, da bo naročnik </w:t>
      </w:r>
      <w:r w:rsidR="00B20220">
        <w:t xml:space="preserve">cilje dosegel </w:t>
      </w:r>
      <w:r w:rsidR="005D7D76">
        <w:t xml:space="preserve">v prihodnjem naročilu oziroma najkasneje do izteka referenčnega obdobja. </w:t>
      </w:r>
    </w:p>
    <w:p w14:paraId="78C99094" w14:textId="5748FDDC" w:rsidR="005D7D76" w:rsidRDefault="005D7D76" w:rsidP="00BC526F">
      <w:pPr>
        <w:jc w:val="both"/>
      </w:pPr>
      <w:r w:rsidRPr="00277C66">
        <w:t>Z</w:t>
      </w:r>
      <w:r w:rsidR="00277C66" w:rsidRPr="00277C66">
        <w:t>a</w:t>
      </w:r>
      <w:r w:rsidRPr="00277C66">
        <w:t xml:space="preserve"> ta namen je pripravljena vzorčna predloga </w:t>
      </w:r>
      <w:r w:rsidR="00432565" w:rsidRPr="00277C66">
        <w:t xml:space="preserve">terminskega </w:t>
      </w:r>
      <w:r w:rsidRPr="00277C66">
        <w:t>načrta javnih naročil</w:t>
      </w:r>
      <w:r w:rsidR="007D60D4" w:rsidRPr="00277C66">
        <w:t xml:space="preserve"> </w:t>
      </w:r>
      <w:r w:rsidR="00432565" w:rsidRPr="00277C66">
        <w:t>vozil in storitev prevoza</w:t>
      </w:r>
      <w:r w:rsidR="00AA6781">
        <w:t xml:space="preserve"> (prvo referenčno obdobje)</w:t>
      </w:r>
      <w:r w:rsidR="00432565" w:rsidRPr="00277C66">
        <w:t>, ki omogoča tudi spremljanje</w:t>
      </w:r>
      <w:r w:rsidR="007D60D4" w:rsidRPr="00277C66">
        <w:t xml:space="preserve"> doseganja ciljev v Excel datoteki in je priloga teh navodil.</w:t>
      </w:r>
      <w:r w:rsidRPr="00277C66">
        <w:t xml:space="preserve"> </w:t>
      </w:r>
      <w:r w:rsidR="00277C66" w:rsidRPr="00277C66">
        <w:t>Predlagana oblika</w:t>
      </w:r>
      <w:r w:rsidR="00516F9A" w:rsidRPr="00277C66">
        <w:t xml:space="preserve"> načrta sicer ni zavezujoča, vendar predlagamo, da jo zaradi lažjega in preglednega načrtovanja in spremljanja uporabljate.</w:t>
      </w:r>
    </w:p>
    <w:p w14:paraId="0588D56E" w14:textId="16B6E08F" w:rsidR="00C25628" w:rsidRPr="00D81135" w:rsidRDefault="001E3076" w:rsidP="007F32F9">
      <w:pPr>
        <w:pStyle w:val="Naslov1"/>
      </w:pPr>
      <w:bookmarkStart w:id="4" w:name="_Toc86241139"/>
      <w:r w:rsidRPr="00D81135">
        <w:t>3. Tehnične zahteve</w:t>
      </w:r>
      <w:bookmarkEnd w:id="4"/>
    </w:p>
    <w:p w14:paraId="73CA18EF" w14:textId="03F53B8D" w:rsidR="007409B3" w:rsidRDefault="007409B3" w:rsidP="007409B3">
      <w:pPr>
        <w:jc w:val="both"/>
      </w:pPr>
      <w:r w:rsidRPr="007409B3">
        <w:t>Naročnik v tehničnih specifikacijah poleg ostalih zahtev, ki se nanašajo na predmet javnega naročanja ali posameznega sklopa, določ</w:t>
      </w:r>
      <w:r>
        <w:t xml:space="preserve">i zahteve kot izhajajo iz točk 1 in 2 Priloge 2 Uredbe o </w:t>
      </w:r>
      <w:proofErr w:type="spellStart"/>
      <w:r>
        <w:t>ZeJN</w:t>
      </w:r>
      <w:proofErr w:type="spellEnd"/>
      <w:r>
        <w:t xml:space="preserve"> za posamezno kategorijo tistih vozil, ki bodo prispevala k doseganju ciljev čistih in </w:t>
      </w:r>
      <w:proofErr w:type="spellStart"/>
      <w:r>
        <w:t>brezemisijskih</w:t>
      </w:r>
      <w:proofErr w:type="spellEnd"/>
      <w:r>
        <w:t xml:space="preserve"> vozil. </w:t>
      </w:r>
    </w:p>
    <w:p w14:paraId="535CDDC0" w14:textId="56159F3F" w:rsidR="001E3076" w:rsidRPr="00B4684E" w:rsidRDefault="007F32F9" w:rsidP="007F32F9">
      <w:pPr>
        <w:pStyle w:val="Naslov2"/>
      </w:pPr>
      <w:bookmarkStart w:id="5" w:name="_Toc86241140"/>
      <w:r>
        <w:t>3.</w:t>
      </w:r>
      <w:r w:rsidR="00BB67BC" w:rsidRPr="00B4684E">
        <w:t>1 Nakup, zakup, najem ali nakup s pridržanim lastništvom</w:t>
      </w:r>
      <w:bookmarkEnd w:id="5"/>
    </w:p>
    <w:p w14:paraId="381332F2" w14:textId="4E39AC58" w:rsidR="00BB67BC" w:rsidRDefault="00651529" w:rsidP="007F32F9">
      <w:pPr>
        <w:pStyle w:val="Naslov3"/>
      </w:pPr>
      <w:bookmarkStart w:id="6" w:name="_Toc86241141"/>
      <w:r>
        <w:t xml:space="preserve">3.1.1 </w:t>
      </w:r>
      <w:r w:rsidR="00BB67BC" w:rsidRPr="00B4684E">
        <w:t>Čista lahka vozila</w:t>
      </w:r>
      <w:bookmarkEnd w:id="6"/>
    </w:p>
    <w:p w14:paraId="14162EDE" w14:textId="459B5386" w:rsidR="00D81135" w:rsidRDefault="00B4684E" w:rsidP="005B2A5B">
      <w:pPr>
        <w:jc w:val="both"/>
      </w:pPr>
      <w:r>
        <w:t>Skladno s Prilogo 2, Tabelo 2</w:t>
      </w:r>
      <w:r w:rsidRPr="00B4684E">
        <w:t xml:space="preserve"> Uredbe o </w:t>
      </w:r>
      <w:proofErr w:type="spellStart"/>
      <w:r w:rsidRPr="00B4684E">
        <w:t>ZeJN</w:t>
      </w:r>
      <w:proofErr w:type="spellEnd"/>
      <w:r>
        <w:t xml:space="preserve"> so podane mejne vrednosti emisij za čista lahka vozila kot sledi:</w:t>
      </w:r>
    </w:p>
    <w:p w14:paraId="302261FD" w14:textId="54DED8AC" w:rsidR="0074746C" w:rsidRDefault="0074746C" w:rsidP="00BB67BC">
      <w:r w:rsidRPr="0074746C">
        <w:rPr>
          <w:noProof/>
          <w:lang w:eastAsia="sl-SI"/>
        </w:rPr>
        <w:drawing>
          <wp:inline distT="0" distB="0" distL="0" distR="0" wp14:anchorId="2507BC69" wp14:editId="3A32EC84">
            <wp:extent cx="5760720" cy="3430905"/>
            <wp:effectExtent l="0" t="0" r="0" b="0"/>
            <wp:docPr id="2" name="Slika 2" descr="Mejne vrednosti emisij za čista lahka voz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Mejne vrednosti emisij za čista lahka vozila."/>
                    <pic:cNvPicPr/>
                  </pic:nvPicPr>
                  <pic:blipFill>
                    <a:blip r:embed="rId13">
                      <a:duotone>
                        <a:prstClr val="black"/>
                        <a:schemeClr val="accent6">
                          <a:tint val="45000"/>
                          <a:satMod val="400000"/>
                        </a:schemeClr>
                      </a:duotone>
                      <a:extLst>
                        <a:ext uri="{BEBA8EAE-BF5A-486C-A8C5-ECC9F3942E4B}">
                          <a14:imgProps xmlns:a14="http://schemas.microsoft.com/office/drawing/2010/main">
                            <a14:imgLayer r:embed="rId14">
                              <a14:imgEffect>
                                <a14:colorTemperature colorTemp="5300"/>
                              </a14:imgEffect>
                              <a14:imgEffect>
                                <a14:saturation sat="87000"/>
                              </a14:imgEffect>
                            </a14:imgLayer>
                          </a14:imgProps>
                        </a:ext>
                      </a:extLst>
                    </a:blip>
                    <a:stretch>
                      <a:fillRect/>
                    </a:stretch>
                  </pic:blipFill>
                  <pic:spPr>
                    <a:xfrm>
                      <a:off x="0" y="0"/>
                      <a:ext cx="5760720" cy="3430905"/>
                    </a:xfrm>
                    <a:prstGeom prst="rect">
                      <a:avLst/>
                    </a:prstGeom>
                  </pic:spPr>
                </pic:pic>
              </a:graphicData>
            </a:graphic>
          </wp:inline>
        </w:drawing>
      </w:r>
    </w:p>
    <w:p w14:paraId="042B1F39" w14:textId="2EC158A1" w:rsidR="00EA2C2E" w:rsidRDefault="00EA2C2E" w:rsidP="006E5B4B">
      <w:pPr>
        <w:jc w:val="both"/>
      </w:pPr>
      <w:r>
        <w:lastRenderedPageBreak/>
        <w:t>Navedene mejne vrednosti</w:t>
      </w:r>
      <w:r w:rsidR="00E13DA4">
        <w:t xml:space="preserve"> je možno</w:t>
      </w:r>
      <w:r w:rsidR="00197287">
        <w:t xml:space="preserve"> doseči z električnim baterijskim vozilom</w:t>
      </w:r>
      <w:r>
        <w:t xml:space="preserve"> </w:t>
      </w:r>
      <w:r w:rsidRPr="00AB5EEF">
        <w:rPr>
          <w:i/>
        </w:rPr>
        <w:t>(</w:t>
      </w:r>
      <w:r w:rsidR="00D50F5D" w:rsidRPr="00AB5EEF">
        <w:rPr>
          <w:i/>
        </w:rPr>
        <w:t>angl</w:t>
      </w:r>
      <w:r w:rsidR="00D50F5D" w:rsidRPr="003818BE">
        <w:rPr>
          <w:i/>
        </w:rPr>
        <w:t xml:space="preserve">. </w:t>
      </w:r>
      <w:proofErr w:type="spellStart"/>
      <w:r w:rsidR="00D50F5D" w:rsidRPr="003818BE">
        <w:rPr>
          <w:i/>
        </w:rPr>
        <w:t>battery</w:t>
      </w:r>
      <w:proofErr w:type="spellEnd"/>
      <w:r w:rsidR="00D50F5D" w:rsidRPr="003818BE">
        <w:rPr>
          <w:i/>
        </w:rPr>
        <w:t xml:space="preserve"> </w:t>
      </w:r>
      <w:proofErr w:type="spellStart"/>
      <w:r w:rsidR="00D50F5D" w:rsidRPr="003818BE">
        <w:rPr>
          <w:i/>
        </w:rPr>
        <w:t>electric</w:t>
      </w:r>
      <w:proofErr w:type="spellEnd"/>
      <w:r w:rsidR="00D50F5D" w:rsidRPr="003818BE">
        <w:rPr>
          <w:i/>
        </w:rPr>
        <w:t xml:space="preserve"> </w:t>
      </w:r>
      <w:proofErr w:type="spellStart"/>
      <w:r w:rsidR="00D50F5D" w:rsidRPr="003818BE">
        <w:rPr>
          <w:i/>
        </w:rPr>
        <w:t>vehicle</w:t>
      </w:r>
      <w:proofErr w:type="spellEnd"/>
      <w:r w:rsidR="00D50F5D" w:rsidRPr="003818BE">
        <w:rPr>
          <w:i/>
        </w:rPr>
        <w:t xml:space="preserve"> - </w:t>
      </w:r>
      <w:r w:rsidRPr="003818BE">
        <w:rPr>
          <w:i/>
        </w:rPr>
        <w:t>BEV)</w:t>
      </w:r>
      <w:r w:rsidR="007F38DD">
        <w:t>, priključnim</w:t>
      </w:r>
      <w:r>
        <w:t xml:space="preserve"> </w:t>
      </w:r>
      <w:r w:rsidR="007F38DD">
        <w:t xml:space="preserve">hibridnim </w:t>
      </w:r>
      <w:r w:rsidR="00AB5EEF">
        <w:t xml:space="preserve">električnim </w:t>
      </w:r>
      <w:r w:rsidR="007F38DD">
        <w:t>vozilom</w:t>
      </w:r>
      <w:r w:rsidR="0086157C">
        <w:t>, ki ima tako motor z notranjim izgorevanjem kot elektromotor</w:t>
      </w:r>
      <w:r>
        <w:t xml:space="preserve"> </w:t>
      </w:r>
      <w:r w:rsidRPr="00AB5EEF">
        <w:rPr>
          <w:i/>
        </w:rPr>
        <w:t>(ang</w:t>
      </w:r>
      <w:r w:rsidR="00D50F5D" w:rsidRPr="00AB5EEF">
        <w:rPr>
          <w:i/>
        </w:rPr>
        <w:t>l</w:t>
      </w:r>
      <w:r w:rsidRPr="00AB5EEF">
        <w:rPr>
          <w:i/>
        </w:rPr>
        <w:t xml:space="preserve">. </w:t>
      </w:r>
      <w:r w:rsidR="00915FDE" w:rsidRPr="00AB5EEF">
        <w:rPr>
          <w:i/>
        </w:rPr>
        <w:t>p</w:t>
      </w:r>
      <w:r w:rsidR="00D50F5D" w:rsidRPr="00AB5EEF">
        <w:rPr>
          <w:i/>
        </w:rPr>
        <w:t>lug</w:t>
      </w:r>
      <w:r w:rsidR="00D50F5D" w:rsidRPr="003818BE">
        <w:rPr>
          <w:i/>
        </w:rPr>
        <w:t xml:space="preserve">-in </w:t>
      </w:r>
      <w:proofErr w:type="spellStart"/>
      <w:r w:rsidR="00D50F5D" w:rsidRPr="003818BE">
        <w:rPr>
          <w:i/>
        </w:rPr>
        <w:t>hybrid</w:t>
      </w:r>
      <w:proofErr w:type="spellEnd"/>
      <w:r w:rsidR="00D50F5D" w:rsidRPr="003818BE">
        <w:rPr>
          <w:i/>
        </w:rPr>
        <w:t xml:space="preserve"> </w:t>
      </w:r>
      <w:proofErr w:type="spellStart"/>
      <w:r w:rsidR="00D50F5D" w:rsidRPr="003818BE">
        <w:rPr>
          <w:i/>
        </w:rPr>
        <w:t>electric</w:t>
      </w:r>
      <w:proofErr w:type="spellEnd"/>
      <w:r w:rsidR="00D50F5D" w:rsidRPr="003818BE">
        <w:rPr>
          <w:i/>
        </w:rPr>
        <w:t xml:space="preserve"> </w:t>
      </w:r>
      <w:proofErr w:type="spellStart"/>
      <w:r w:rsidR="00D50F5D" w:rsidRPr="003818BE">
        <w:rPr>
          <w:i/>
        </w:rPr>
        <w:t>vehicle</w:t>
      </w:r>
      <w:proofErr w:type="spellEnd"/>
      <w:r w:rsidR="00D50F5D" w:rsidRPr="003818BE">
        <w:rPr>
          <w:i/>
        </w:rPr>
        <w:t xml:space="preserve"> - PHEV</w:t>
      </w:r>
      <w:r w:rsidR="00D50F5D" w:rsidRPr="00D50F5D">
        <w:t>)</w:t>
      </w:r>
      <w:r w:rsidR="00197287">
        <w:t xml:space="preserve"> ter električnim vozilom</w:t>
      </w:r>
      <w:r w:rsidR="007F38DD" w:rsidRPr="007F38DD">
        <w:t xml:space="preserve"> na </w:t>
      </w:r>
      <w:r w:rsidR="00197287">
        <w:t xml:space="preserve">vodikove </w:t>
      </w:r>
      <w:r w:rsidR="007F38DD" w:rsidRPr="007F38DD">
        <w:t>gorivne celice</w:t>
      </w:r>
      <w:r w:rsidR="00197287">
        <w:t xml:space="preserve"> (</w:t>
      </w:r>
      <w:r w:rsidR="00197287" w:rsidRPr="00197287">
        <w:rPr>
          <w:i/>
        </w:rPr>
        <w:t xml:space="preserve">angl. </w:t>
      </w:r>
      <w:proofErr w:type="spellStart"/>
      <w:r w:rsidR="00197287" w:rsidRPr="00197287">
        <w:rPr>
          <w:i/>
        </w:rPr>
        <w:t>fuel</w:t>
      </w:r>
      <w:proofErr w:type="spellEnd"/>
      <w:r w:rsidR="00197287" w:rsidRPr="00197287">
        <w:rPr>
          <w:i/>
        </w:rPr>
        <w:t xml:space="preserve"> </w:t>
      </w:r>
      <w:proofErr w:type="spellStart"/>
      <w:r w:rsidR="00197287" w:rsidRPr="00197287">
        <w:rPr>
          <w:i/>
        </w:rPr>
        <w:t>cell</w:t>
      </w:r>
      <w:proofErr w:type="spellEnd"/>
      <w:r w:rsidR="00197287" w:rsidRPr="00197287">
        <w:rPr>
          <w:i/>
        </w:rPr>
        <w:t xml:space="preserve"> </w:t>
      </w:r>
      <w:proofErr w:type="spellStart"/>
      <w:r w:rsidR="00197287" w:rsidRPr="00197287">
        <w:rPr>
          <w:i/>
        </w:rPr>
        <w:t>electric</w:t>
      </w:r>
      <w:proofErr w:type="spellEnd"/>
      <w:r w:rsidR="00197287" w:rsidRPr="00197287">
        <w:rPr>
          <w:i/>
        </w:rPr>
        <w:t xml:space="preserve"> </w:t>
      </w:r>
      <w:proofErr w:type="spellStart"/>
      <w:r w:rsidR="00197287" w:rsidRPr="00197287">
        <w:rPr>
          <w:i/>
        </w:rPr>
        <w:t>vehicle</w:t>
      </w:r>
      <w:proofErr w:type="spellEnd"/>
      <w:r w:rsidR="00197287" w:rsidRPr="00197287">
        <w:rPr>
          <w:i/>
        </w:rPr>
        <w:t xml:space="preserve"> - FCEV</w:t>
      </w:r>
      <w:r w:rsidR="00197287" w:rsidRPr="00197287">
        <w:t>)</w:t>
      </w:r>
      <w:r w:rsidR="00197287">
        <w:t xml:space="preserve">. </w:t>
      </w:r>
    </w:p>
    <w:p w14:paraId="72608A26" w14:textId="1866BC2E" w:rsidR="004456F9" w:rsidRPr="007F32F9" w:rsidRDefault="0019087D" w:rsidP="006E5B4B">
      <w:pPr>
        <w:jc w:val="both"/>
        <w:rPr>
          <w:b/>
        </w:rPr>
      </w:pPr>
      <w:r>
        <w:rPr>
          <w:b/>
        </w:rPr>
        <w:t>Vozili BEV in</w:t>
      </w:r>
      <w:r w:rsidR="00AB5EEF">
        <w:rPr>
          <w:b/>
        </w:rPr>
        <w:t xml:space="preserve"> FCEV na izpustu ne oddajajo</w:t>
      </w:r>
      <w:r w:rsidR="00915FDE" w:rsidRPr="0001068B">
        <w:rPr>
          <w:b/>
        </w:rPr>
        <w:t xml:space="preserve"> emisij CO2, dušikovih oksidov ter trd</w:t>
      </w:r>
      <w:r w:rsidR="004013C8" w:rsidRPr="0001068B">
        <w:rPr>
          <w:b/>
        </w:rPr>
        <w:t>nih delcev.</w:t>
      </w:r>
      <w:r w:rsidR="00722916">
        <w:t xml:space="preserve"> </w:t>
      </w:r>
      <w:r w:rsidR="00AB5EEF">
        <w:t xml:space="preserve">Vozila </w:t>
      </w:r>
      <w:r w:rsidR="00E714F2">
        <w:t xml:space="preserve">PHEV zaradi porabe fosilnih goriv </w:t>
      </w:r>
      <w:r w:rsidR="00AB5EEF">
        <w:t xml:space="preserve">(bencin ali dizel v kombinaciji z elektriko na zunanje napajanje) </w:t>
      </w:r>
      <w:r w:rsidR="00F417BA">
        <w:t>oddajajo emisije CO2, dušikove okside ter trdne delce</w:t>
      </w:r>
      <w:r w:rsidR="00E714F2">
        <w:t xml:space="preserve">. </w:t>
      </w:r>
      <w:r w:rsidR="00E714F2" w:rsidRPr="00E714F2">
        <w:rPr>
          <w:b/>
        </w:rPr>
        <w:t xml:space="preserve">Slednje </w:t>
      </w:r>
      <w:r w:rsidR="00AB5EEF">
        <w:rPr>
          <w:b/>
        </w:rPr>
        <w:t xml:space="preserve">je zelo pomembno </w:t>
      </w:r>
      <w:r w:rsidR="007E1BB5">
        <w:rPr>
          <w:b/>
        </w:rPr>
        <w:t>pri naro</w:t>
      </w:r>
      <w:r>
        <w:rPr>
          <w:b/>
        </w:rPr>
        <w:t xml:space="preserve">čilu PHEV vozil zato </w:t>
      </w:r>
      <w:r w:rsidR="00E714F2" w:rsidRPr="00E714F2">
        <w:rPr>
          <w:b/>
        </w:rPr>
        <w:t xml:space="preserve">je v tehničnih </w:t>
      </w:r>
      <w:r w:rsidR="00E714F2">
        <w:rPr>
          <w:b/>
        </w:rPr>
        <w:t xml:space="preserve">specifikacijah od ponudnika potrebno zahtevati doseganje </w:t>
      </w:r>
      <w:r w:rsidR="00BD5E9E">
        <w:rPr>
          <w:b/>
        </w:rPr>
        <w:t>mejnih vrednosti emisij kot izhajajo iz Tabele 2.</w:t>
      </w:r>
      <w:r w:rsidR="00456006">
        <w:rPr>
          <w:b/>
        </w:rPr>
        <w:t xml:space="preserve"> </w:t>
      </w:r>
    </w:p>
    <w:p w14:paraId="5F8EA6F6" w14:textId="07006967" w:rsidR="003B43B4" w:rsidRPr="002929AE" w:rsidRDefault="003B43B4" w:rsidP="006E5B4B">
      <w:pPr>
        <w:jc w:val="both"/>
        <w:rPr>
          <w:b/>
        </w:rPr>
      </w:pPr>
      <w:r>
        <w:rPr>
          <w:b/>
        </w:rPr>
        <w:t xml:space="preserve">a) Emisije </w:t>
      </w:r>
      <w:r w:rsidR="00167B02">
        <w:rPr>
          <w:b/>
        </w:rPr>
        <w:t xml:space="preserve">onesnaževal </w:t>
      </w:r>
      <w:r w:rsidR="0086157C">
        <w:rPr>
          <w:b/>
        </w:rPr>
        <w:t xml:space="preserve">zraka pri dejanski vožnji </w:t>
      </w:r>
      <w:r w:rsidR="0086157C" w:rsidRPr="002929AE">
        <w:rPr>
          <w:b/>
        </w:rPr>
        <w:t xml:space="preserve">(angl. real </w:t>
      </w:r>
      <w:proofErr w:type="spellStart"/>
      <w:r w:rsidR="0086157C" w:rsidRPr="002929AE">
        <w:rPr>
          <w:b/>
        </w:rPr>
        <w:t>driving</w:t>
      </w:r>
      <w:proofErr w:type="spellEnd"/>
      <w:r w:rsidR="0086157C" w:rsidRPr="002929AE">
        <w:rPr>
          <w:b/>
        </w:rPr>
        <w:t xml:space="preserve"> </w:t>
      </w:r>
      <w:proofErr w:type="spellStart"/>
      <w:r w:rsidR="0086157C" w:rsidRPr="002929AE">
        <w:rPr>
          <w:b/>
        </w:rPr>
        <w:t>emissions</w:t>
      </w:r>
      <w:proofErr w:type="spellEnd"/>
      <w:r w:rsidR="0086157C" w:rsidRPr="002929AE">
        <w:rPr>
          <w:b/>
        </w:rPr>
        <w:t>, RDE)</w:t>
      </w:r>
    </w:p>
    <w:tbl>
      <w:tblPr>
        <w:tblStyle w:val="Tabelamrea"/>
        <w:tblpPr w:leftFromText="141" w:rightFromText="141" w:vertAnchor="text" w:horzAnchor="margin" w:tblpY="106"/>
        <w:tblW w:w="0" w:type="auto"/>
        <w:shd w:val="clear" w:color="auto" w:fill="E2EFD9" w:themeFill="accent6" w:themeFillTint="33"/>
        <w:tblLook w:val="04A0" w:firstRow="1" w:lastRow="0" w:firstColumn="1" w:lastColumn="0" w:noHBand="0" w:noVBand="1"/>
      </w:tblPr>
      <w:tblGrid>
        <w:gridCol w:w="9062"/>
      </w:tblGrid>
      <w:tr w:rsidR="0086157C" w:rsidRPr="00740A50" w14:paraId="5DA2B371" w14:textId="77777777" w:rsidTr="0086157C">
        <w:tc>
          <w:tcPr>
            <w:tcW w:w="9062" w:type="dxa"/>
            <w:shd w:val="clear" w:color="auto" w:fill="E2EFD9" w:themeFill="accent6" w:themeFillTint="33"/>
          </w:tcPr>
          <w:p w14:paraId="7CDCCA28" w14:textId="77777777" w:rsidR="0086157C" w:rsidRPr="00740A50" w:rsidRDefault="0086157C" w:rsidP="0086157C">
            <w:pPr>
              <w:jc w:val="both"/>
              <w:rPr>
                <w:b/>
                <w:i/>
              </w:rPr>
            </w:pPr>
            <w:r w:rsidRPr="00740A50">
              <w:rPr>
                <w:b/>
                <w:i/>
              </w:rPr>
              <w:t>Pravni okvir:</w:t>
            </w:r>
          </w:p>
          <w:p w14:paraId="2FDBB96E" w14:textId="170ACC02" w:rsidR="00C213CC" w:rsidRPr="00B15D1B" w:rsidRDefault="00C213CC" w:rsidP="00C213CC">
            <w:pPr>
              <w:pStyle w:val="Odstavekseznama"/>
              <w:numPr>
                <w:ilvl w:val="0"/>
                <w:numId w:val="2"/>
              </w:numPr>
              <w:jc w:val="both"/>
              <w:rPr>
                <w:rFonts w:asciiTheme="minorHAnsi" w:hAnsiTheme="minorHAnsi"/>
                <w:i/>
                <w:lang w:val="sl-SI"/>
              </w:rPr>
            </w:pPr>
            <w:r w:rsidRPr="00C213CC">
              <w:rPr>
                <w:rFonts w:asciiTheme="minorHAnsi" w:hAnsiTheme="minorHAnsi"/>
                <w:i/>
                <w:lang w:val="sl-SI"/>
              </w:rPr>
              <w:t xml:space="preserve">Uredba (EU) 2018/858 Evropskega parlamenta in Sveta z dne 30. maja 2018 o odobritvi in tržnem nadzoru motornih vozil in njihovih priklopnikov ter sistemov, sestavnih delov in samostojnih tehničnih enot, namenjenih za taka vozila, spremembi uredb (ES) št. 715/2007 in (ES) št. 595/2009 ter razveljavitvi Direktive 2007/46/ES (Besedilo velja za EGP.) (UL L št. 151, 14.6.2018, str. 1–218), </w:t>
            </w:r>
            <w:r w:rsidRPr="00C213CC">
              <w:rPr>
                <w:rFonts w:asciiTheme="minorHAnsi" w:hAnsiTheme="minorHAnsi"/>
                <w:b/>
                <w:i/>
                <w:lang w:val="sl-SI"/>
              </w:rPr>
              <w:t xml:space="preserve">potrdila o skladnosti pa določa Izvedbena uredba Komisije (EU) 2020/683 z dne 15. aprila 2020 </w:t>
            </w:r>
            <w:r w:rsidRPr="00C213CC">
              <w:rPr>
                <w:rFonts w:asciiTheme="minorHAnsi" w:hAnsiTheme="minorHAnsi"/>
                <w:i/>
                <w:lang w:val="sl-SI"/>
              </w:rPr>
              <w:t>o izvajanju Uredbe (EU) 2018/858 Evropskega parlamenta in Sveta glede upravnih zahtev za odobritev in tržni nadzor motornih vozil in njihovih priklopnikov ter sistemov, sestavnih delov in samostojnih tehničnih enot, namenjenih za taka vozila (UL L št. 163, 26.5.2020, str. 1–226)</w:t>
            </w:r>
            <w:r>
              <w:rPr>
                <w:rFonts w:asciiTheme="minorHAnsi" w:hAnsiTheme="minorHAnsi"/>
                <w:i/>
                <w:lang w:val="sl-SI"/>
              </w:rPr>
              <w:t>.</w:t>
            </w:r>
          </w:p>
          <w:p w14:paraId="02628815" w14:textId="77777777" w:rsidR="0086157C" w:rsidRPr="00B15D1B" w:rsidRDefault="0086157C" w:rsidP="0086157C">
            <w:pPr>
              <w:pStyle w:val="Odstavekseznama"/>
              <w:ind w:left="720" w:firstLine="0"/>
              <w:jc w:val="both"/>
              <w:rPr>
                <w:rFonts w:asciiTheme="minorHAnsi" w:hAnsiTheme="minorHAnsi"/>
                <w:i/>
                <w:lang w:val="sl-SI"/>
              </w:rPr>
            </w:pPr>
          </w:p>
          <w:p w14:paraId="190B32A5" w14:textId="77777777" w:rsidR="0086157C" w:rsidRPr="00B15D1B" w:rsidRDefault="0086157C" w:rsidP="0086157C">
            <w:pPr>
              <w:pStyle w:val="Odstavekseznama"/>
              <w:numPr>
                <w:ilvl w:val="0"/>
                <w:numId w:val="2"/>
              </w:numPr>
              <w:jc w:val="both"/>
              <w:rPr>
                <w:rFonts w:asciiTheme="minorHAnsi" w:hAnsiTheme="minorHAnsi"/>
                <w:i/>
                <w:lang w:val="sl-SI"/>
              </w:rPr>
            </w:pPr>
            <w:r w:rsidRPr="00B15D1B">
              <w:rPr>
                <w:rFonts w:asciiTheme="minorHAnsi" w:hAnsiTheme="minorHAnsi"/>
                <w:i/>
                <w:lang w:val="sl-SI"/>
              </w:rPr>
              <w:t xml:space="preserve">Uredba (ES) št. 715/2007 Evropskega parlamenta in Sveta z dne 20. junija 2007 o homologaciji motornih vozil glede na emisije iz lahkih potniških in gospodarskih vozil (Euro 5 in Euro 6) in o dostopu do informacij o popravilu in vzdrževanju vozil ter njena </w:t>
            </w:r>
            <w:r w:rsidRPr="00B15D1B">
              <w:rPr>
                <w:rFonts w:asciiTheme="minorHAnsi" w:hAnsiTheme="minorHAnsi"/>
                <w:b/>
                <w:i/>
                <w:lang w:val="sl-SI"/>
              </w:rPr>
              <w:t>zadnja konsolidirana verzija z dne 1. 9. 2020</w:t>
            </w:r>
            <w:r w:rsidRPr="00B15D1B">
              <w:rPr>
                <w:rFonts w:asciiTheme="minorHAnsi" w:hAnsiTheme="minorHAnsi"/>
                <w:i/>
                <w:lang w:val="sl-SI"/>
              </w:rPr>
              <w:t xml:space="preserve"> (Priloga 1, Tabela 2: Mejne vrednosti emisij EURO 6).</w:t>
            </w:r>
          </w:p>
        </w:tc>
      </w:tr>
    </w:tbl>
    <w:p w14:paraId="14B2CA7E" w14:textId="77777777" w:rsidR="0086157C" w:rsidRDefault="0086157C" w:rsidP="006E5B4B">
      <w:pPr>
        <w:jc w:val="both"/>
        <w:rPr>
          <w:b/>
        </w:rPr>
      </w:pPr>
    </w:p>
    <w:p w14:paraId="2B4D2E49" w14:textId="70D0C8C3" w:rsidR="00E714F2" w:rsidRPr="003B43B4" w:rsidRDefault="00740A50" w:rsidP="006E5B4B">
      <w:pPr>
        <w:jc w:val="both"/>
      </w:pPr>
      <w:r w:rsidRPr="003B43B4">
        <w:t xml:space="preserve">Naročnik v tehničnih specifikacijah </w:t>
      </w:r>
      <w:r w:rsidRPr="0086157C">
        <w:rPr>
          <w:b/>
        </w:rPr>
        <w:t>pri naročilu PHEV vozil</w:t>
      </w:r>
      <w:r w:rsidRPr="003B43B4">
        <w:t xml:space="preserve"> od ponudnika zahteva izpolnitev </w:t>
      </w:r>
      <w:r w:rsidR="001A6756" w:rsidRPr="003B43B4">
        <w:t>podatkov kot sledi:</w:t>
      </w:r>
    </w:p>
    <w:tbl>
      <w:tblPr>
        <w:tblStyle w:val="TableNormal1"/>
        <w:tblpPr w:leftFromText="141" w:rightFromText="141" w:vertAnchor="text" w:horzAnchor="page" w:tblpX="957" w:tblpY="787"/>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850"/>
        <w:gridCol w:w="1701"/>
        <w:gridCol w:w="1276"/>
        <w:gridCol w:w="992"/>
        <w:gridCol w:w="1276"/>
        <w:gridCol w:w="1134"/>
        <w:gridCol w:w="992"/>
        <w:gridCol w:w="1276"/>
      </w:tblGrid>
      <w:tr w:rsidR="006A01D5" w:rsidRPr="00AD4212" w14:paraId="02EA1158" w14:textId="77777777" w:rsidTr="00E973A5">
        <w:trPr>
          <w:trHeight w:val="558"/>
        </w:trPr>
        <w:tc>
          <w:tcPr>
            <w:tcW w:w="1838" w:type="dxa"/>
            <w:gridSpan w:val="2"/>
            <w:vMerge w:val="restart"/>
          </w:tcPr>
          <w:p w14:paraId="4CDC7660" w14:textId="77777777" w:rsidR="006A01D5" w:rsidRPr="00B15D1B" w:rsidRDefault="006A01D5" w:rsidP="006A01D5">
            <w:pPr>
              <w:rPr>
                <w:rFonts w:eastAsia="Times New Roman" w:cs="Times New Roman"/>
                <w:sz w:val="18"/>
                <w:szCs w:val="18"/>
                <w:lang w:val="sl-SI"/>
              </w:rPr>
            </w:pPr>
          </w:p>
        </w:tc>
        <w:tc>
          <w:tcPr>
            <w:tcW w:w="1701" w:type="dxa"/>
            <w:vMerge w:val="restart"/>
            <w:vAlign w:val="center"/>
          </w:tcPr>
          <w:p w14:paraId="40B61F96" w14:textId="77777777" w:rsidR="006A01D5" w:rsidRPr="00AD4212" w:rsidRDefault="006A01D5" w:rsidP="006A01D5">
            <w:pPr>
              <w:jc w:val="center"/>
              <w:rPr>
                <w:rFonts w:eastAsia="Times New Roman" w:cs="Times New Roman"/>
                <w:sz w:val="18"/>
                <w:szCs w:val="18"/>
              </w:rPr>
            </w:pPr>
            <w:proofErr w:type="spellStart"/>
            <w:r w:rsidRPr="00AD4212">
              <w:rPr>
                <w:rFonts w:eastAsia="Times New Roman" w:cs="Times New Roman"/>
                <w:sz w:val="18"/>
                <w:szCs w:val="18"/>
              </w:rPr>
              <w:t>Referenčna</w:t>
            </w:r>
            <w:proofErr w:type="spellEnd"/>
            <w:r w:rsidRPr="00AD4212">
              <w:rPr>
                <w:rFonts w:eastAsia="Times New Roman" w:cs="Times New Roman"/>
                <w:sz w:val="18"/>
                <w:szCs w:val="18"/>
              </w:rPr>
              <w:t xml:space="preserve"> masa (RM)</w:t>
            </w:r>
          </w:p>
          <w:p w14:paraId="25E687BF" w14:textId="77777777" w:rsidR="006A01D5" w:rsidRPr="00B179D6" w:rsidRDefault="006A01D5" w:rsidP="006A01D5">
            <w:pPr>
              <w:jc w:val="center"/>
              <w:rPr>
                <w:rFonts w:eastAsia="Times New Roman" w:cs="Times New Roman"/>
                <w:sz w:val="18"/>
                <w:szCs w:val="18"/>
              </w:rPr>
            </w:pPr>
            <w:r w:rsidRPr="00AD4212">
              <w:rPr>
                <w:rFonts w:eastAsia="Times New Roman" w:cs="Times New Roman"/>
                <w:sz w:val="18"/>
                <w:szCs w:val="18"/>
              </w:rPr>
              <w:t>(kg)</w:t>
            </w:r>
          </w:p>
        </w:tc>
        <w:tc>
          <w:tcPr>
            <w:tcW w:w="3544" w:type="dxa"/>
            <w:gridSpan w:val="3"/>
            <w:vAlign w:val="center"/>
          </w:tcPr>
          <w:p w14:paraId="17F28474" w14:textId="77777777" w:rsidR="006A01D5" w:rsidRPr="00B179D6" w:rsidRDefault="006A01D5" w:rsidP="006A01D5">
            <w:pPr>
              <w:spacing w:before="2"/>
              <w:jc w:val="center"/>
              <w:rPr>
                <w:rFonts w:eastAsia="Times New Roman" w:cs="Times New Roman"/>
                <w:b/>
                <w:sz w:val="18"/>
                <w:szCs w:val="18"/>
              </w:rPr>
            </w:pPr>
            <w:r w:rsidRPr="00B179D6">
              <w:rPr>
                <w:rFonts w:eastAsia="Times New Roman" w:cs="Times New Roman"/>
                <w:w w:val="105"/>
                <w:sz w:val="18"/>
                <w:szCs w:val="18"/>
              </w:rPr>
              <w:t>Masa</w:t>
            </w:r>
            <w:r w:rsidRPr="00B179D6">
              <w:rPr>
                <w:rFonts w:eastAsia="Times New Roman" w:cs="Times New Roman"/>
                <w:spacing w:val="16"/>
                <w:w w:val="105"/>
                <w:sz w:val="18"/>
                <w:szCs w:val="18"/>
              </w:rPr>
              <w:t xml:space="preserve"> </w:t>
            </w:r>
            <w:proofErr w:type="spellStart"/>
            <w:r w:rsidRPr="00B179D6">
              <w:rPr>
                <w:rFonts w:eastAsia="Times New Roman" w:cs="Times New Roman"/>
                <w:w w:val="105"/>
                <w:sz w:val="18"/>
                <w:szCs w:val="18"/>
              </w:rPr>
              <w:t>dušikovih</w:t>
            </w:r>
            <w:proofErr w:type="spellEnd"/>
            <w:r w:rsidRPr="00B179D6">
              <w:rPr>
                <w:rFonts w:eastAsia="Times New Roman" w:cs="Times New Roman"/>
                <w:spacing w:val="-33"/>
                <w:w w:val="105"/>
                <w:sz w:val="18"/>
                <w:szCs w:val="18"/>
              </w:rPr>
              <w:t xml:space="preserve">  </w:t>
            </w:r>
            <w:proofErr w:type="spellStart"/>
            <w:r w:rsidRPr="00B179D6">
              <w:rPr>
                <w:rFonts w:eastAsia="Times New Roman" w:cs="Times New Roman"/>
                <w:w w:val="105"/>
                <w:sz w:val="18"/>
                <w:szCs w:val="18"/>
              </w:rPr>
              <w:t>oksidov</w:t>
            </w:r>
            <w:proofErr w:type="spellEnd"/>
            <w:r w:rsidRPr="00B179D6">
              <w:rPr>
                <w:rFonts w:eastAsia="Times New Roman" w:cs="Times New Roman"/>
                <w:spacing w:val="1"/>
                <w:w w:val="105"/>
                <w:sz w:val="18"/>
                <w:szCs w:val="18"/>
              </w:rPr>
              <w:t xml:space="preserve"> </w:t>
            </w:r>
            <w:r w:rsidRPr="00B179D6">
              <w:rPr>
                <w:rFonts w:eastAsia="Times New Roman" w:cs="Times New Roman"/>
                <w:w w:val="105"/>
                <w:sz w:val="18"/>
                <w:szCs w:val="18"/>
              </w:rPr>
              <w:t>(NO</w:t>
            </w:r>
            <w:r w:rsidRPr="00B179D6">
              <w:rPr>
                <w:rFonts w:eastAsia="Times New Roman" w:cs="Times New Roman"/>
                <w:w w:val="105"/>
                <w:sz w:val="18"/>
                <w:szCs w:val="18"/>
                <w:vertAlign w:val="subscript"/>
              </w:rPr>
              <w:t>x</w:t>
            </w:r>
            <w:r w:rsidRPr="00B179D6">
              <w:rPr>
                <w:rFonts w:eastAsia="Times New Roman" w:cs="Times New Roman"/>
                <w:w w:val="105"/>
                <w:sz w:val="18"/>
                <w:szCs w:val="18"/>
              </w:rPr>
              <w:t>)</w:t>
            </w:r>
          </w:p>
        </w:tc>
        <w:tc>
          <w:tcPr>
            <w:tcW w:w="3402" w:type="dxa"/>
            <w:gridSpan w:val="3"/>
            <w:vAlign w:val="center"/>
          </w:tcPr>
          <w:p w14:paraId="4DD0165B" w14:textId="77777777" w:rsidR="006A01D5" w:rsidRPr="00B179D6" w:rsidRDefault="006A01D5" w:rsidP="006A01D5">
            <w:pPr>
              <w:spacing w:before="2"/>
              <w:jc w:val="center"/>
              <w:rPr>
                <w:rFonts w:eastAsia="Times New Roman" w:cs="Times New Roman"/>
                <w:b/>
                <w:sz w:val="18"/>
                <w:szCs w:val="18"/>
              </w:rPr>
            </w:pPr>
          </w:p>
          <w:p w14:paraId="42F66E16" w14:textId="77777777" w:rsidR="006A01D5" w:rsidRPr="00B179D6" w:rsidRDefault="006A01D5" w:rsidP="006A01D5">
            <w:pPr>
              <w:spacing w:before="2"/>
              <w:jc w:val="center"/>
              <w:rPr>
                <w:rFonts w:eastAsia="Times New Roman" w:cs="Times New Roman"/>
                <w:b/>
                <w:sz w:val="18"/>
                <w:szCs w:val="18"/>
              </w:rPr>
            </w:pPr>
            <w:proofErr w:type="spellStart"/>
            <w:r w:rsidRPr="00B179D6">
              <w:rPr>
                <w:rFonts w:eastAsia="Times New Roman" w:cs="Times New Roman"/>
                <w:w w:val="105"/>
                <w:sz w:val="18"/>
                <w:szCs w:val="18"/>
              </w:rPr>
              <w:t>Število</w:t>
            </w:r>
            <w:proofErr w:type="spellEnd"/>
            <w:r w:rsidRPr="00B179D6">
              <w:rPr>
                <w:rFonts w:eastAsia="Times New Roman" w:cs="Times New Roman"/>
                <w:spacing w:val="14"/>
                <w:w w:val="105"/>
                <w:sz w:val="18"/>
                <w:szCs w:val="18"/>
              </w:rPr>
              <w:t xml:space="preserve"> </w:t>
            </w:r>
            <w:proofErr w:type="spellStart"/>
            <w:r w:rsidRPr="00B179D6">
              <w:rPr>
                <w:rFonts w:eastAsia="Times New Roman" w:cs="Times New Roman"/>
                <w:w w:val="105"/>
                <w:sz w:val="18"/>
                <w:szCs w:val="18"/>
              </w:rPr>
              <w:t>delcev</w:t>
            </w:r>
            <w:proofErr w:type="spellEnd"/>
            <w:r w:rsidRPr="00B179D6">
              <w:rPr>
                <w:rFonts w:eastAsia="Times New Roman" w:cs="Times New Roman"/>
                <w:spacing w:val="-34"/>
                <w:w w:val="105"/>
                <w:sz w:val="18"/>
                <w:szCs w:val="18"/>
              </w:rPr>
              <w:t xml:space="preserve"> </w:t>
            </w:r>
            <w:r w:rsidRPr="00B179D6">
              <w:rPr>
                <w:rFonts w:eastAsia="Times New Roman" w:cs="Times New Roman"/>
                <w:w w:val="105"/>
                <w:sz w:val="18"/>
                <w:szCs w:val="18"/>
              </w:rPr>
              <w:t>(PN)</w:t>
            </w:r>
          </w:p>
        </w:tc>
      </w:tr>
      <w:tr w:rsidR="006A01D5" w:rsidRPr="00AD4212" w14:paraId="438DC5CC" w14:textId="77777777" w:rsidTr="00E973A5">
        <w:trPr>
          <w:trHeight w:val="425"/>
        </w:trPr>
        <w:tc>
          <w:tcPr>
            <w:tcW w:w="1838" w:type="dxa"/>
            <w:gridSpan w:val="2"/>
            <w:vMerge/>
          </w:tcPr>
          <w:p w14:paraId="68A81E27" w14:textId="77777777" w:rsidR="006A01D5" w:rsidRPr="00B179D6" w:rsidRDefault="006A01D5" w:rsidP="006A01D5">
            <w:pPr>
              <w:rPr>
                <w:rFonts w:eastAsia="Times New Roman" w:cs="Times New Roman"/>
                <w:sz w:val="18"/>
                <w:szCs w:val="18"/>
              </w:rPr>
            </w:pPr>
          </w:p>
        </w:tc>
        <w:tc>
          <w:tcPr>
            <w:tcW w:w="1701" w:type="dxa"/>
            <w:vMerge/>
            <w:vAlign w:val="center"/>
          </w:tcPr>
          <w:p w14:paraId="1499BF6D" w14:textId="77777777" w:rsidR="006A01D5" w:rsidRPr="00B179D6" w:rsidRDefault="006A01D5" w:rsidP="006A01D5">
            <w:pPr>
              <w:rPr>
                <w:rFonts w:eastAsia="Times New Roman" w:cs="Times New Roman"/>
                <w:sz w:val="18"/>
                <w:szCs w:val="18"/>
              </w:rPr>
            </w:pPr>
          </w:p>
        </w:tc>
        <w:tc>
          <w:tcPr>
            <w:tcW w:w="3544" w:type="dxa"/>
            <w:gridSpan w:val="3"/>
            <w:vAlign w:val="center"/>
          </w:tcPr>
          <w:p w14:paraId="69516960" w14:textId="77777777" w:rsidR="006A01D5" w:rsidRPr="00B179D6" w:rsidRDefault="006A01D5" w:rsidP="006A01D5">
            <w:pPr>
              <w:spacing w:before="39"/>
              <w:ind w:left="463" w:right="439"/>
              <w:jc w:val="center"/>
              <w:rPr>
                <w:rFonts w:eastAsia="Times New Roman" w:cs="Times New Roman"/>
                <w:sz w:val="18"/>
                <w:szCs w:val="18"/>
              </w:rPr>
            </w:pPr>
          </w:p>
          <w:p w14:paraId="73446B3A" w14:textId="77777777" w:rsidR="006A01D5" w:rsidRPr="00B179D6" w:rsidRDefault="006A01D5" w:rsidP="006A01D5">
            <w:pPr>
              <w:spacing w:before="39"/>
              <w:ind w:right="650"/>
              <w:jc w:val="center"/>
              <w:rPr>
                <w:rFonts w:eastAsia="Times New Roman" w:cs="Times New Roman"/>
                <w:sz w:val="18"/>
                <w:szCs w:val="18"/>
              </w:rPr>
            </w:pPr>
            <w:r w:rsidRPr="00B179D6">
              <w:rPr>
                <w:rFonts w:eastAsia="Times New Roman" w:cs="Times New Roman"/>
                <w:w w:val="105"/>
                <w:sz w:val="18"/>
                <w:szCs w:val="18"/>
              </w:rPr>
              <w:t>(mg/km)</w:t>
            </w:r>
          </w:p>
        </w:tc>
        <w:tc>
          <w:tcPr>
            <w:tcW w:w="3402" w:type="dxa"/>
            <w:gridSpan w:val="3"/>
            <w:vAlign w:val="center"/>
          </w:tcPr>
          <w:p w14:paraId="22D28ABB" w14:textId="77777777" w:rsidR="006A01D5" w:rsidRPr="00B179D6" w:rsidRDefault="006A01D5" w:rsidP="006A01D5">
            <w:pPr>
              <w:spacing w:before="39"/>
              <w:ind w:right="650"/>
              <w:jc w:val="center"/>
              <w:rPr>
                <w:rFonts w:eastAsia="Times New Roman" w:cs="Times New Roman"/>
                <w:sz w:val="18"/>
                <w:szCs w:val="18"/>
              </w:rPr>
            </w:pPr>
          </w:p>
          <w:p w14:paraId="0220E8C0" w14:textId="4B1ECA28" w:rsidR="006A01D5" w:rsidRPr="00B179D6" w:rsidRDefault="006A01D5" w:rsidP="006A01D5">
            <w:pPr>
              <w:spacing w:before="39"/>
              <w:ind w:right="650"/>
              <w:jc w:val="center"/>
              <w:rPr>
                <w:rFonts w:eastAsia="Times New Roman" w:cs="Times New Roman"/>
                <w:sz w:val="18"/>
                <w:szCs w:val="18"/>
              </w:rPr>
            </w:pPr>
            <w:r w:rsidRPr="00B179D6">
              <w:rPr>
                <w:rFonts w:eastAsia="Times New Roman" w:cs="Times New Roman"/>
                <w:w w:val="105"/>
                <w:sz w:val="18"/>
                <w:szCs w:val="18"/>
              </w:rPr>
              <w:t>(#/km)</w:t>
            </w:r>
            <w:r w:rsidR="00E973A5">
              <w:rPr>
                <w:rFonts w:eastAsia="Times New Roman" w:cs="Times New Roman"/>
                <w:w w:val="105"/>
                <w:sz w:val="18"/>
                <w:szCs w:val="18"/>
              </w:rPr>
              <w:t xml:space="preserve">                          </w:t>
            </w:r>
          </w:p>
        </w:tc>
      </w:tr>
      <w:tr w:rsidR="006A01D5" w:rsidRPr="00AD4212" w14:paraId="5F4562EF" w14:textId="77777777" w:rsidTr="004D3B9C">
        <w:trPr>
          <w:trHeight w:val="254"/>
        </w:trPr>
        <w:tc>
          <w:tcPr>
            <w:tcW w:w="988" w:type="dxa"/>
          </w:tcPr>
          <w:p w14:paraId="30E9F7DB" w14:textId="77777777" w:rsidR="006A01D5" w:rsidRPr="00B179D6" w:rsidRDefault="006A01D5" w:rsidP="006A01D5">
            <w:pPr>
              <w:spacing w:before="39"/>
              <w:ind w:left="99" w:right="91"/>
              <w:jc w:val="center"/>
              <w:rPr>
                <w:rFonts w:eastAsia="Times New Roman" w:cs="Times New Roman"/>
                <w:sz w:val="18"/>
                <w:szCs w:val="18"/>
              </w:rPr>
            </w:pPr>
            <w:proofErr w:type="spellStart"/>
            <w:r w:rsidRPr="00B179D6">
              <w:rPr>
                <w:rFonts w:eastAsia="Times New Roman" w:cs="Times New Roman"/>
                <w:w w:val="105"/>
                <w:sz w:val="18"/>
                <w:szCs w:val="18"/>
              </w:rPr>
              <w:t>Kategorija</w:t>
            </w:r>
            <w:proofErr w:type="spellEnd"/>
          </w:p>
        </w:tc>
        <w:tc>
          <w:tcPr>
            <w:tcW w:w="850" w:type="dxa"/>
          </w:tcPr>
          <w:p w14:paraId="1AD667C0" w14:textId="77777777" w:rsidR="006A01D5" w:rsidRPr="00B179D6" w:rsidRDefault="006A01D5" w:rsidP="006A01D5">
            <w:pPr>
              <w:spacing w:before="39"/>
              <w:ind w:left="90" w:right="82"/>
              <w:jc w:val="center"/>
              <w:rPr>
                <w:rFonts w:eastAsia="Times New Roman" w:cs="Times New Roman"/>
                <w:sz w:val="18"/>
                <w:szCs w:val="18"/>
              </w:rPr>
            </w:pPr>
            <w:proofErr w:type="spellStart"/>
            <w:r w:rsidRPr="00B179D6">
              <w:rPr>
                <w:rFonts w:eastAsia="Times New Roman" w:cs="Times New Roman"/>
                <w:w w:val="105"/>
                <w:sz w:val="18"/>
                <w:szCs w:val="18"/>
              </w:rPr>
              <w:t>Razred</w:t>
            </w:r>
            <w:proofErr w:type="spellEnd"/>
          </w:p>
        </w:tc>
        <w:tc>
          <w:tcPr>
            <w:tcW w:w="1701" w:type="dxa"/>
          </w:tcPr>
          <w:p w14:paraId="2E56E666" w14:textId="77777777" w:rsidR="006A01D5" w:rsidRPr="00B179D6" w:rsidRDefault="006A01D5" w:rsidP="006A01D5">
            <w:pPr>
              <w:rPr>
                <w:rFonts w:eastAsia="Times New Roman" w:cs="Times New Roman"/>
                <w:sz w:val="18"/>
                <w:szCs w:val="18"/>
              </w:rPr>
            </w:pPr>
          </w:p>
        </w:tc>
        <w:tc>
          <w:tcPr>
            <w:tcW w:w="1276" w:type="dxa"/>
          </w:tcPr>
          <w:p w14:paraId="56D1B2FE" w14:textId="77777777" w:rsidR="006A01D5" w:rsidRPr="00B179D6" w:rsidRDefault="006A01D5" w:rsidP="006A01D5">
            <w:pPr>
              <w:spacing w:before="39"/>
              <w:ind w:left="116" w:right="97"/>
              <w:jc w:val="center"/>
              <w:rPr>
                <w:rFonts w:eastAsia="Times New Roman" w:cs="Times New Roman"/>
                <w:sz w:val="18"/>
                <w:szCs w:val="18"/>
              </w:rPr>
            </w:pPr>
            <w:r>
              <w:rPr>
                <w:rFonts w:eastAsia="Times New Roman" w:cs="Times New Roman"/>
                <w:w w:val="105"/>
                <w:sz w:val="18"/>
                <w:szCs w:val="18"/>
              </w:rPr>
              <w:t>a)</w:t>
            </w:r>
            <w:proofErr w:type="spellStart"/>
            <w:r w:rsidRPr="00AD4212">
              <w:rPr>
                <w:rFonts w:eastAsia="Times New Roman" w:cs="Times New Roman"/>
                <w:w w:val="105"/>
                <w:sz w:val="18"/>
                <w:szCs w:val="18"/>
              </w:rPr>
              <w:t>Referenčna</w:t>
            </w:r>
            <w:proofErr w:type="spellEnd"/>
            <w:r w:rsidRPr="00AD4212">
              <w:rPr>
                <w:rFonts w:eastAsia="Times New Roman" w:cs="Times New Roman"/>
                <w:w w:val="105"/>
                <w:sz w:val="18"/>
                <w:szCs w:val="18"/>
              </w:rPr>
              <w:t xml:space="preserve"> </w:t>
            </w:r>
            <w:proofErr w:type="spellStart"/>
            <w:r w:rsidRPr="00AD4212">
              <w:rPr>
                <w:rFonts w:eastAsia="Times New Roman" w:cs="Times New Roman"/>
                <w:w w:val="105"/>
                <w:sz w:val="18"/>
                <w:szCs w:val="18"/>
              </w:rPr>
              <w:t>vrednost</w:t>
            </w:r>
            <w:proofErr w:type="spellEnd"/>
          </w:p>
        </w:tc>
        <w:tc>
          <w:tcPr>
            <w:tcW w:w="992" w:type="dxa"/>
            <w:shd w:val="clear" w:color="auto" w:fill="FFF2CC" w:themeFill="accent4" w:themeFillTint="33"/>
          </w:tcPr>
          <w:p w14:paraId="45CC8F3E" w14:textId="77777777" w:rsidR="006A01D5" w:rsidRPr="00B179D6" w:rsidRDefault="006A01D5" w:rsidP="006A01D5">
            <w:pPr>
              <w:spacing w:before="39"/>
              <w:ind w:left="261"/>
              <w:rPr>
                <w:rFonts w:eastAsia="Times New Roman" w:cs="Times New Roman"/>
                <w:sz w:val="18"/>
                <w:szCs w:val="18"/>
              </w:rPr>
            </w:pPr>
            <w:r>
              <w:rPr>
                <w:rFonts w:eastAsia="Times New Roman" w:cs="Times New Roman"/>
                <w:sz w:val="18"/>
                <w:szCs w:val="18"/>
              </w:rPr>
              <w:t xml:space="preserve">b) </w:t>
            </w:r>
            <w:proofErr w:type="spellStart"/>
            <w:r>
              <w:rPr>
                <w:rFonts w:eastAsia="Times New Roman" w:cs="Times New Roman"/>
                <w:sz w:val="18"/>
                <w:szCs w:val="18"/>
              </w:rPr>
              <w:t>Vozilo</w:t>
            </w:r>
            <w:proofErr w:type="spellEnd"/>
          </w:p>
        </w:tc>
        <w:tc>
          <w:tcPr>
            <w:tcW w:w="1276" w:type="dxa"/>
            <w:shd w:val="clear" w:color="auto" w:fill="FFE599" w:themeFill="accent4" w:themeFillTint="66"/>
          </w:tcPr>
          <w:p w14:paraId="53A0169D" w14:textId="038D5523" w:rsidR="006A01D5" w:rsidRPr="00AD4212" w:rsidRDefault="006A01D5" w:rsidP="006A01D5">
            <w:pPr>
              <w:spacing w:before="39"/>
              <w:ind w:left="44" w:right="7"/>
              <w:jc w:val="center"/>
              <w:rPr>
                <w:rFonts w:eastAsia="Times New Roman" w:cs="Times New Roman"/>
                <w:w w:val="105"/>
                <w:sz w:val="18"/>
                <w:szCs w:val="18"/>
              </w:rPr>
            </w:pPr>
            <w:r>
              <w:rPr>
                <w:rFonts w:eastAsia="Times New Roman" w:cs="Times New Roman"/>
                <w:w w:val="105"/>
                <w:sz w:val="18"/>
                <w:szCs w:val="18"/>
              </w:rPr>
              <w:t>(b/a)*100</w:t>
            </w:r>
            <w:r w:rsidRPr="00B179D6">
              <w:rPr>
                <w:rFonts w:eastAsia="Times New Roman" w:cs="Times New Roman"/>
                <w:sz w:val="18"/>
                <w:szCs w:val="18"/>
              </w:rPr>
              <w:t>≤</w:t>
            </w:r>
            <w:r>
              <w:rPr>
                <w:rFonts w:eastAsia="Times New Roman" w:cs="Times New Roman"/>
                <w:sz w:val="18"/>
                <w:szCs w:val="18"/>
              </w:rPr>
              <w:t>80</w:t>
            </w:r>
          </w:p>
        </w:tc>
        <w:tc>
          <w:tcPr>
            <w:tcW w:w="1134" w:type="dxa"/>
          </w:tcPr>
          <w:p w14:paraId="3F905DC0" w14:textId="77777777" w:rsidR="006A01D5" w:rsidRPr="00B179D6" w:rsidRDefault="006A01D5" w:rsidP="006A01D5">
            <w:pPr>
              <w:spacing w:before="39"/>
              <w:ind w:left="44" w:right="7"/>
              <w:jc w:val="center"/>
              <w:rPr>
                <w:rFonts w:eastAsia="Times New Roman" w:cs="Times New Roman"/>
                <w:sz w:val="18"/>
                <w:szCs w:val="18"/>
              </w:rPr>
            </w:pPr>
            <w:r>
              <w:rPr>
                <w:rFonts w:eastAsia="Times New Roman" w:cs="Times New Roman"/>
                <w:w w:val="105"/>
                <w:sz w:val="18"/>
                <w:szCs w:val="18"/>
              </w:rPr>
              <w:t xml:space="preserve">a) </w:t>
            </w:r>
            <w:proofErr w:type="spellStart"/>
            <w:r w:rsidRPr="00AD4212">
              <w:rPr>
                <w:rFonts w:eastAsia="Times New Roman" w:cs="Times New Roman"/>
                <w:w w:val="105"/>
                <w:sz w:val="18"/>
                <w:szCs w:val="18"/>
              </w:rPr>
              <w:t>Referenčna</w:t>
            </w:r>
            <w:proofErr w:type="spellEnd"/>
            <w:r w:rsidRPr="00AD4212">
              <w:rPr>
                <w:rFonts w:eastAsia="Times New Roman" w:cs="Times New Roman"/>
                <w:w w:val="105"/>
                <w:sz w:val="18"/>
                <w:szCs w:val="18"/>
              </w:rPr>
              <w:t xml:space="preserve"> </w:t>
            </w:r>
            <w:proofErr w:type="spellStart"/>
            <w:r w:rsidRPr="00AD4212">
              <w:rPr>
                <w:rFonts w:eastAsia="Times New Roman" w:cs="Times New Roman"/>
                <w:w w:val="105"/>
                <w:sz w:val="18"/>
                <w:szCs w:val="18"/>
              </w:rPr>
              <w:t>vrednost</w:t>
            </w:r>
            <w:proofErr w:type="spellEnd"/>
          </w:p>
        </w:tc>
        <w:tc>
          <w:tcPr>
            <w:tcW w:w="992" w:type="dxa"/>
            <w:shd w:val="clear" w:color="auto" w:fill="FFF2CC" w:themeFill="accent4" w:themeFillTint="33"/>
          </w:tcPr>
          <w:p w14:paraId="20696AFD" w14:textId="77777777" w:rsidR="006A01D5" w:rsidRPr="00B179D6" w:rsidRDefault="006A01D5" w:rsidP="006A01D5">
            <w:pPr>
              <w:spacing w:before="39"/>
              <w:ind w:left="88" w:right="51"/>
              <w:jc w:val="center"/>
              <w:rPr>
                <w:rFonts w:eastAsia="Times New Roman" w:cs="Times New Roman"/>
                <w:sz w:val="18"/>
                <w:szCs w:val="18"/>
              </w:rPr>
            </w:pPr>
            <w:r>
              <w:rPr>
                <w:rFonts w:eastAsia="Times New Roman" w:cs="Times New Roman"/>
                <w:sz w:val="18"/>
                <w:szCs w:val="18"/>
              </w:rPr>
              <w:t xml:space="preserve">b) </w:t>
            </w:r>
            <w:proofErr w:type="spellStart"/>
            <w:r>
              <w:rPr>
                <w:rFonts w:eastAsia="Times New Roman" w:cs="Times New Roman"/>
                <w:sz w:val="18"/>
                <w:szCs w:val="18"/>
              </w:rPr>
              <w:t>Vozilo</w:t>
            </w:r>
            <w:proofErr w:type="spellEnd"/>
          </w:p>
        </w:tc>
        <w:tc>
          <w:tcPr>
            <w:tcW w:w="1276" w:type="dxa"/>
            <w:shd w:val="clear" w:color="auto" w:fill="FFE599" w:themeFill="accent4" w:themeFillTint="66"/>
          </w:tcPr>
          <w:p w14:paraId="073A3665" w14:textId="3489571B" w:rsidR="006A01D5" w:rsidRDefault="006A01D5" w:rsidP="006A01D5">
            <w:pPr>
              <w:spacing w:before="39"/>
              <w:ind w:left="88" w:right="51"/>
              <w:jc w:val="center"/>
              <w:rPr>
                <w:rFonts w:eastAsia="Times New Roman" w:cs="Times New Roman"/>
                <w:sz w:val="18"/>
                <w:szCs w:val="18"/>
              </w:rPr>
            </w:pPr>
            <w:r w:rsidRPr="006A01D5">
              <w:rPr>
                <w:rFonts w:eastAsia="Times New Roman" w:cs="Times New Roman"/>
                <w:sz w:val="18"/>
                <w:szCs w:val="18"/>
              </w:rPr>
              <w:t>(b/a)*100≤80</w:t>
            </w:r>
          </w:p>
        </w:tc>
      </w:tr>
      <w:tr w:rsidR="006A01D5" w:rsidRPr="00AD4212" w14:paraId="38579DD8" w14:textId="77777777" w:rsidTr="004D3B9C">
        <w:trPr>
          <w:trHeight w:val="403"/>
        </w:trPr>
        <w:tc>
          <w:tcPr>
            <w:tcW w:w="988" w:type="dxa"/>
          </w:tcPr>
          <w:p w14:paraId="03F1450B" w14:textId="77777777" w:rsidR="006A01D5" w:rsidRPr="00B179D6" w:rsidRDefault="006A01D5" w:rsidP="006A01D5">
            <w:pPr>
              <w:spacing w:before="91"/>
              <w:ind w:left="7"/>
              <w:jc w:val="center"/>
              <w:rPr>
                <w:rFonts w:eastAsia="Times New Roman" w:cs="Times New Roman"/>
                <w:sz w:val="18"/>
                <w:szCs w:val="18"/>
              </w:rPr>
            </w:pPr>
            <w:r w:rsidRPr="00B179D6">
              <w:rPr>
                <w:rFonts w:eastAsia="Times New Roman" w:cs="Times New Roman"/>
                <w:w w:val="99"/>
                <w:sz w:val="18"/>
                <w:szCs w:val="18"/>
              </w:rPr>
              <w:t xml:space="preserve">M </w:t>
            </w:r>
          </w:p>
        </w:tc>
        <w:tc>
          <w:tcPr>
            <w:tcW w:w="850" w:type="dxa"/>
          </w:tcPr>
          <w:p w14:paraId="59F25EC8" w14:textId="77777777" w:rsidR="006A01D5" w:rsidRPr="00B179D6" w:rsidRDefault="006A01D5" w:rsidP="006A01D5">
            <w:pPr>
              <w:spacing w:before="91"/>
              <w:ind w:left="6"/>
              <w:jc w:val="center"/>
              <w:rPr>
                <w:rFonts w:eastAsia="Times New Roman" w:cs="Times New Roman"/>
                <w:sz w:val="18"/>
                <w:szCs w:val="18"/>
              </w:rPr>
            </w:pPr>
            <w:r w:rsidRPr="00B179D6">
              <w:rPr>
                <w:rFonts w:eastAsia="Times New Roman" w:cs="Times New Roman"/>
                <w:w w:val="99"/>
                <w:sz w:val="18"/>
                <w:szCs w:val="18"/>
              </w:rPr>
              <w:t>—</w:t>
            </w:r>
          </w:p>
        </w:tc>
        <w:tc>
          <w:tcPr>
            <w:tcW w:w="1701" w:type="dxa"/>
          </w:tcPr>
          <w:p w14:paraId="422B09CE" w14:textId="77777777" w:rsidR="006A01D5" w:rsidRPr="00B179D6" w:rsidRDefault="006A01D5" w:rsidP="006A01D5">
            <w:pPr>
              <w:spacing w:before="91"/>
              <w:ind w:left="328" w:right="320"/>
              <w:jc w:val="center"/>
              <w:rPr>
                <w:rFonts w:eastAsia="Times New Roman" w:cs="Times New Roman"/>
                <w:sz w:val="18"/>
                <w:szCs w:val="18"/>
              </w:rPr>
            </w:pPr>
            <w:proofErr w:type="spellStart"/>
            <w:r w:rsidRPr="00B179D6">
              <w:rPr>
                <w:rFonts w:eastAsia="Times New Roman" w:cs="Times New Roman"/>
                <w:sz w:val="18"/>
                <w:szCs w:val="18"/>
              </w:rPr>
              <w:t>Skupaj</w:t>
            </w:r>
            <w:proofErr w:type="spellEnd"/>
          </w:p>
        </w:tc>
        <w:tc>
          <w:tcPr>
            <w:tcW w:w="1276" w:type="dxa"/>
          </w:tcPr>
          <w:p w14:paraId="0823F3F0" w14:textId="77777777" w:rsidR="006A01D5" w:rsidRPr="00B179D6" w:rsidRDefault="006A01D5" w:rsidP="006A01D5">
            <w:pPr>
              <w:spacing w:before="91"/>
              <w:ind w:left="117" w:right="97"/>
              <w:jc w:val="center"/>
              <w:rPr>
                <w:rFonts w:eastAsia="Times New Roman" w:cs="Times New Roman"/>
                <w:sz w:val="18"/>
                <w:szCs w:val="18"/>
              </w:rPr>
            </w:pPr>
            <w:r w:rsidRPr="00B179D6">
              <w:rPr>
                <w:rFonts w:eastAsia="Times New Roman" w:cs="Times New Roman"/>
                <w:sz w:val="18"/>
                <w:szCs w:val="18"/>
              </w:rPr>
              <w:t>60</w:t>
            </w:r>
          </w:p>
        </w:tc>
        <w:tc>
          <w:tcPr>
            <w:tcW w:w="992" w:type="dxa"/>
            <w:shd w:val="clear" w:color="auto" w:fill="FFF2CC" w:themeFill="accent4" w:themeFillTint="33"/>
          </w:tcPr>
          <w:p w14:paraId="6651F854" w14:textId="77777777" w:rsidR="006A01D5" w:rsidRPr="00B179D6" w:rsidRDefault="006A01D5" w:rsidP="006A01D5">
            <w:pPr>
              <w:spacing w:before="91"/>
              <w:ind w:left="284"/>
              <w:rPr>
                <w:rFonts w:eastAsia="Times New Roman" w:cs="Times New Roman"/>
                <w:sz w:val="18"/>
                <w:szCs w:val="18"/>
              </w:rPr>
            </w:pPr>
          </w:p>
        </w:tc>
        <w:tc>
          <w:tcPr>
            <w:tcW w:w="1276" w:type="dxa"/>
            <w:shd w:val="clear" w:color="auto" w:fill="FFE599" w:themeFill="accent4" w:themeFillTint="66"/>
          </w:tcPr>
          <w:p w14:paraId="71B0ACEB" w14:textId="77777777" w:rsidR="006A01D5" w:rsidRPr="00B179D6" w:rsidRDefault="006A01D5" w:rsidP="006A01D5">
            <w:pPr>
              <w:spacing w:before="91"/>
              <w:ind w:left="44" w:right="10"/>
              <w:jc w:val="center"/>
              <w:rPr>
                <w:rFonts w:eastAsia="Times New Roman" w:cs="Times New Roman"/>
                <w:w w:val="105"/>
                <w:sz w:val="18"/>
                <w:szCs w:val="18"/>
              </w:rPr>
            </w:pPr>
          </w:p>
        </w:tc>
        <w:tc>
          <w:tcPr>
            <w:tcW w:w="1134" w:type="dxa"/>
          </w:tcPr>
          <w:p w14:paraId="21E69D9F" w14:textId="77777777" w:rsidR="006A01D5" w:rsidRPr="00B179D6" w:rsidRDefault="006A01D5" w:rsidP="006A01D5">
            <w:pPr>
              <w:spacing w:before="91"/>
              <w:ind w:left="44" w:right="10"/>
              <w:jc w:val="center"/>
              <w:rPr>
                <w:rFonts w:eastAsia="Times New Roman" w:cs="Times New Roman"/>
                <w:sz w:val="18"/>
                <w:szCs w:val="18"/>
              </w:rPr>
            </w:pPr>
            <w:r w:rsidRPr="00B179D6">
              <w:rPr>
                <w:rFonts w:eastAsia="Times New Roman" w:cs="Times New Roman"/>
                <w:w w:val="105"/>
                <w:sz w:val="18"/>
                <w:szCs w:val="18"/>
              </w:rPr>
              <w:t>6,0</w:t>
            </w:r>
            <w:r w:rsidRPr="00B179D6">
              <w:rPr>
                <w:rFonts w:eastAsia="Times New Roman" w:cs="Times New Roman"/>
                <w:spacing w:val="20"/>
                <w:w w:val="105"/>
                <w:sz w:val="18"/>
                <w:szCs w:val="18"/>
              </w:rPr>
              <w:t xml:space="preserve"> </w:t>
            </w:r>
            <w:r w:rsidRPr="00B179D6">
              <w:rPr>
                <w:rFonts w:eastAsia="Times New Roman" w:cs="Times New Roman"/>
                <w:w w:val="105"/>
                <w:sz w:val="18"/>
                <w:szCs w:val="18"/>
              </w:rPr>
              <w:t>×</w:t>
            </w:r>
            <w:r w:rsidRPr="00B179D6">
              <w:rPr>
                <w:rFonts w:eastAsia="Times New Roman" w:cs="Times New Roman"/>
                <w:spacing w:val="20"/>
                <w:w w:val="105"/>
                <w:sz w:val="18"/>
                <w:szCs w:val="18"/>
              </w:rPr>
              <w:t xml:space="preserve"> </w:t>
            </w:r>
            <w:r w:rsidRPr="00B179D6">
              <w:rPr>
                <w:rFonts w:eastAsia="Times New Roman" w:cs="Times New Roman"/>
                <w:w w:val="105"/>
                <w:sz w:val="18"/>
                <w:szCs w:val="18"/>
              </w:rPr>
              <w:t>10</w:t>
            </w:r>
            <w:r w:rsidRPr="00B179D6">
              <w:rPr>
                <w:rFonts w:eastAsia="Times New Roman" w:cs="Times New Roman"/>
                <w:w w:val="105"/>
                <w:sz w:val="18"/>
                <w:szCs w:val="18"/>
                <w:vertAlign w:val="superscript"/>
              </w:rPr>
              <w:t>11</w:t>
            </w:r>
          </w:p>
        </w:tc>
        <w:tc>
          <w:tcPr>
            <w:tcW w:w="992" w:type="dxa"/>
            <w:shd w:val="clear" w:color="auto" w:fill="FFF2CC" w:themeFill="accent4" w:themeFillTint="33"/>
          </w:tcPr>
          <w:p w14:paraId="2739A61E" w14:textId="77777777" w:rsidR="006A01D5" w:rsidRPr="00B179D6" w:rsidRDefault="006A01D5" w:rsidP="006A01D5">
            <w:pPr>
              <w:spacing w:before="91"/>
              <w:ind w:left="88" w:right="51"/>
              <w:jc w:val="center"/>
              <w:rPr>
                <w:rFonts w:eastAsia="Times New Roman" w:cs="Times New Roman"/>
                <w:sz w:val="18"/>
                <w:szCs w:val="18"/>
              </w:rPr>
            </w:pPr>
          </w:p>
        </w:tc>
        <w:tc>
          <w:tcPr>
            <w:tcW w:w="1276" w:type="dxa"/>
            <w:shd w:val="clear" w:color="auto" w:fill="FFE599" w:themeFill="accent4" w:themeFillTint="66"/>
          </w:tcPr>
          <w:p w14:paraId="69A6A011" w14:textId="77777777" w:rsidR="006A01D5" w:rsidRPr="00B179D6" w:rsidRDefault="006A01D5" w:rsidP="006A01D5">
            <w:pPr>
              <w:spacing w:before="91"/>
              <w:ind w:left="88" w:right="51"/>
              <w:jc w:val="center"/>
              <w:rPr>
                <w:rFonts w:eastAsia="Times New Roman" w:cs="Times New Roman"/>
                <w:sz w:val="18"/>
                <w:szCs w:val="18"/>
              </w:rPr>
            </w:pPr>
          </w:p>
        </w:tc>
      </w:tr>
      <w:tr w:rsidR="006A01D5" w:rsidRPr="00AD4212" w14:paraId="09747237" w14:textId="77777777" w:rsidTr="004D3B9C">
        <w:trPr>
          <w:trHeight w:val="403"/>
        </w:trPr>
        <w:tc>
          <w:tcPr>
            <w:tcW w:w="988" w:type="dxa"/>
            <w:vMerge w:val="restart"/>
          </w:tcPr>
          <w:p w14:paraId="144F3001" w14:textId="77777777" w:rsidR="006A01D5" w:rsidRPr="00B179D6" w:rsidRDefault="006A01D5" w:rsidP="006A01D5">
            <w:pPr>
              <w:spacing w:before="91"/>
              <w:ind w:left="98" w:right="91"/>
              <w:jc w:val="center"/>
              <w:rPr>
                <w:rFonts w:eastAsia="Times New Roman" w:cs="Times New Roman"/>
                <w:sz w:val="18"/>
                <w:szCs w:val="18"/>
              </w:rPr>
            </w:pPr>
            <w:r w:rsidRPr="00B179D6">
              <w:rPr>
                <w:rFonts w:eastAsia="Times New Roman" w:cs="Times New Roman"/>
                <w:w w:val="110"/>
                <w:sz w:val="18"/>
                <w:szCs w:val="18"/>
              </w:rPr>
              <w:t>N</w:t>
            </w:r>
            <w:r w:rsidRPr="00B179D6">
              <w:rPr>
                <w:rFonts w:eastAsia="Times New Roman" w:cs="Times New Roman"/>
                <w:w w:val="110"/>
                <w:sz w:val="18"/>
                <w:szCs w:val="18"/>
                <w:vertAlign w:val="subscript"/>
              </w:rPr>
              <w:t>1</w:t>
            </w:r>
          </w:p>
        </w:tc>
        <w:tc>
          <w:tcPr>
            <w:tcW w:w="850" w:type="dxa"/>
          </w:tcPr>
          <w:p w14:paraId="3CF1433F" w14:textId="77777777" w:rsidR="006A01D5" w:rsidRPr="00B179D6" w:rsidRDefault="006A01D5" w:rsidP="006A01D5">
            <w:pPr>
              <w:spacing w:before="91"/>
              <w:ind w:left="9"/>
              <w:jc w:val="center"/>
              <w:rPr>
                <w:rFonts w:eastAsia="Times New Roman" w:cs="Times New Roman"/>
                <w:sz w:val="18"/>
                <w:szCs w:val="18"/>
              </w:rPr>
            </w:pPr>
            <w:r w:rsidRPr="00B179D6">
              <w:rPr>
                <w:rFonts w:eastAsia="Times New Roman" w:cs="Times New Roman"/>
                <w:w w:val="99"/>
                <w:sz w:val="18"/>
                <w:szCs w:val="18"/>
              </w:rPr>
              <w:t>I</w:t>
            </w:r>
          </w:p>
        </w:tc>
        <w:tc>
          <w:tcPr>
            <w:tcW w:w="1701" w:type="dxa"/>
          </w:tcPr>
          <w:p w14:paraId="0EAD9A29" w14:textId="77777777" w:rsidR="006A01D5" w:rsidRPr="00B179D6" w:rsidRDefault="006A01D5" w:rsidP="006A01D5">
            <w:pPr>
              <w:spacing w:before="91"/>
              <w:ind w:left="327" w:right="320"/>
              <w:jc w:val="center"/>
              <w:rPr>
                <w:rFonts w:eastAsia="Times New Roman" w:cs="Times New Roman"/>
                <w:sz w:val="18"/>
                <w:szCs w:val="18"/>
              </w:rPr>
            </w:pPr>
            <w:r w:rsidRPr="00B179D6">
              <w:rPr>
                <w:rFonts w:eastAsia="Times New Roman" w:cs="Times New Roman"/>
                <w:sz w:val="18"/>
                <w:szCs w:val="18"/>
              </w:rPr>
              <w:t>RM</w:t>
            </w:r>
            <w:r w:rsidRPr="00B179D6">
              <w:rPr>
                <w:rFonts w:eastAsia="Times New Roman" w:cs="Times New Roman"/>
                <w:spacing w:val="25"/>
                <w:sz w:val="18"/>
                <w:szCs w:val="18"/>
              </w:rPr>
              <w:t xml:space="preserve"> </w:t>
            </w:r>
            <w:r w:rsidRPr="00B179D6">
              <w:rPr>
                <w:rFonts w:eastAsia="Times New Roman" w:cs="Times New Roman"/>
                <w:sz w:val="18"/>
                <w:szCs w:val="18"/>
              </w:rPr>
              <w:t>≤</w:t>
            </w:r>
            <w:r w:rsidRPr="00B179D6">
              <w:rPr>
                <w:rFonts w:eastAsia="Times New Roman" w:cs="Times New Roman"/>
                <w:spacing w:val="24"/>
                <w:sz w:val="18"/>
                <w:szCs w:val="18"/>
              </w:rPr>
              <w:t xml:space="preserve"> </w:t>
            </w:r>
            <w:r w:rsidRPr="00B179D6">
              <w:rPr>
                <w:rFonts w:eastAsia="Times New Roman" w:cs="Times New Roman"/>
                <w:sz w:val="18"/>
                <w:szCs w:val="18"/>
              </w:rPr>
              <w:t>1 305</w:t>
            </w:r>
          </w:p>
        </w:tc>
        <w:tc>
          <w:tcPr>
            <w:tcW w:w="1276" w:type="dxa"/>
          </w:tcPr>
          <w:p w14:paraId="34FFDB4E" w14:textId="77777777" w:rsidR="006A01D5" w:rsidRPr="00B179D6" w:rsidRDefault="006A01D5" w:rsidP="006A01D5">
            <w:pPr>
              <w:spacing w:before="91"/>
              <w:ind w:left="117" w:right="97"/>
              <w:jc w:val="center"/>
              <w:rPr>
                <w:rFonts w:eastAsia="Times New Roman" w:cs="Times New Roman"/>
                <w:sz w:val="18"/>
                <w:szCs w:val="18"/>
              </w:rPr>
            </w:pPr>
            <w:r w:rsidRPr="00B179D6">
              <w:rPr>
                <w:rFonts w:eastAsia="Times New Roman" w:cs="Times New Roman"/>
                <w:sz w:val="18"/>
                <w:szCs w:val="18"/>
              </w:rPr>
              <w:t>60</w:t>
            </w:r>
          </w:p>
        </w:tc>
        <w:tc>
          <w:tcPr>
            <w:tcW w:w="992" w:type="dxa"/>
            <w:shd w:val="clear" w:color="auto" w:fill="FFF2CC" w:themeFill="accent4" w:themeFillTint="33"/>
          </w:tcPr>
          <w:p w14:paraId="568D12F4" w14:textId="77777777" w:rsidR="006A01D5" w:rsidRPr="00B179D6" w:rsidRDefault="006A01D5" w:rsidP="006A01D5">
            <w:pPr>
              <w:spacing w:before="91"/>
              <w:ind w:left="284"/>
              <w:rPr>
                <w:rFonts w:eastAsia="Times New Roman" w:cs="Times New Roman"/>
                <w:sz w:val="18"/>
                <w:szCs w:val="18"/>
              </w:rPr>
            </w:pPr>
          </w:p>
        </w:tc>
        <w:tc>
          <w:tcPr>
            <w:tcW w:w="1276" w:type="dxa"/>
            <w:shd w:val="clear" w:color="auto" w:fill="FFE599" w:themeFill="accent4" w:themeFillTint="66"/>
          </w:tcPr>
          <w:p w14:paraId="7D1D0FC0" w14:textId="77777777" w:rsidR="006A01D5" w:rsidRPr="00B179D6" w:rsidRDefault="006A01D5" w:rsidP="006A01D5">
            <w:pPr>
              <w:spacing w:before="91"/>
              <w:ind w:left="44" w:right="10"/>
              <w:jc w:val="center"/>
              <w:rPr>
                <w:rFonts w:eastAsia="Times New Roman" w:cs="Times New Roman"/>
                <w:w w:val="105"/>
                <w:sz w:val="18"/>
                <w:szCs w:val="18"/>
              </w:rPr>
            </w:pPr>
          </w:p>
        </w:tc>
        <w:tc>
          <w:tcPr>
            <w:tcW w:w="1134" w:type="dxa"/>
          </w:tcPr>
          <w:p w14:paraId="5EF23547" w14:textId="77777777" w:rsidR="006A01D5" w:rsidRPr="00B179D6" w:rsidRDefault="006A01D5" w:rsidP="006A01D5">
            <w:pPr>
              <w:spacing w:before="91"/>
              <w:ind w:left="44" w:right="10"/>
              <w:jc w:val="center"/>
              <w:rPr>
                <w:rFonts w:eastAsia="Times New Roman" w:cs="Times New Roman"/>
                <w:sz w:val="18"/>
                <w:szCs w:val="18"/>
              </w:rPr>
            </w:pPr>
            <w:r w:rsidRPr="00B179D6">
              <w:rPr>
                <w:rFonts w:eastAsia="Times New Roman" w:cs="Times New Roman"/>
                <w:w w:val="105"/>
                <w:sz w:val="18"/>
                <w:szCs w:val="18"/>
              </w:rPr>
              <w:t>6,0</w:t>
            </w:r>
            <w:r w:rsidRPr="00B179D6">
              <w:rPr>
                <w:rFonts w:eastAsia="Times New Roman" w:cs="Times New Roman"/>
                <w:spacing w:val="20"/>
                <w:w w:val="105"/>
                <w:sz w:val="18"/>
                <w:szCs w:val="18"/>
              </w:rPr>
              <w:t xml:space="preserve"> </w:t>
            </w:r>
            <w:r w:rsidRPr="00B179D6">
              <w:rPr>
                <w:rFonts w:eastAsia="Times New Roman" w:cs="Times New Roman"/>
                <w:w w:val="105"/>
                <w:sz w:val="18"/>
                <w:szCs w:val="18"/>
              </w:rPr>
              <w:t>×</w:t>
            </w:r>
            <w:r w:rsidRPr="00B179D6">
              <w:rPr>
                <w:rFonts w:eastAsia="Times New Roman" w:cs="Times New Roman"/>
                <w:spacing w:val="20"/>
                <w:w w:val="105"/>
                <w:sz w:val="18"/>
                <w:szCs w:val="18"/>
              </w:rPr>
              <w:t xml:space="preserve"> </w:t>
            </w:r>
            <w:r w:rsidRPr="00B179D6">
              <w:rPr>
                <w:rFonts w:eastAsia="Times New Roman" w:cs="Times New Roman"/>
                <w:w w:val="105"/>
                <w:sz w:val="18"/>
                <w:szCs w:val="18"/>
              </w:rPr>
              <w:t>10</w:t>
            </w:r>
            <w:r w:rsidRPr="00B179D6">
              <w:rPr>
                <w:rFonts w:eastAsia="Times New Roman" w:cs="Times New Roman"/>
                <w:w w:val="105"/>
                <w:sz w:val="18"/>
                <w:szCs w:val="18"/>
                <w:vertAlign w:val="superscript"/>
              </w:rPr>
              <w:t>11</w:t>
            </w:r>
          </w:p>
        </w:tc>
        <w:tc>
          <w:tcPr>
            <w:tcW w:w="992" w:type="dxa"/>
            <w:shd w:val="clear" w:color="auto" w:fill="FFF2CC" w:themeFill="accent4" w:themeFillTint="33"/>
          </w:tcPr>
          <w:p w14:paraId="0CF2E0CD" w14:textId="77777777" w:rsidR="006A01D5" w:rsidRPr="00B179D6" w:rsidRDefault="006A01D5" w:rsidP="006A01D5">
            <w:pPr>
              <w:spacing w:before="91"/>
              <w:ind w:left="88" w:right="51"/>
              <w:jc w:val="center"/>
              <w:rPr>
                <w:rFonts w:eastAsia="Times New Roman" w:cs="Times New Roman"/>
                <w:sz w:val="18"/>
                <w:szCs w:val="18"/>
              </w:rPr>
            </w:pPr>
          </w:p>
        </w:tc>
        <w:tc>
          <w:tcPr>
            <w:tcW w:w="1276" w:type="dxa"/>
            <w:shd w:val="clear" w:color="auto" w:fill="FFE599" w:themeFill="accent4" w:themeFillTint="66"/>
          </w:tcPr>
          <w:p w14:paraId="5CA6E38D" w14:textId="77777777" w:rsidR="006A01D5" w:rsidRPr="00B179D6" w:rsidRDefault="006A01D5" w:rsidP="006A01D5">
            <w:pPr>
              <w:spacing w:before="91"/>
              <w:ind w:left="88" w:right="51"/>
              <w:jc w:val="center"/>
              <w:rPr>
                <w:rFonts w:eastAsia="Times New Roman" w:cs="Times New Roman"/>
                <w:sz w:val="18"/>
                <w:szCs w:val="18"/>
              </w:rPr>
            </w:pPr>
          </w:p>
        </w:tc>
      </w:tr>
      <w:tr w:rsidR="006A01D5" w:rsidRPr="00AD4212" w14:paraId="02AFF21A" w14:textId="77777777" w:rsidTr="004D3B9C">
        <w:trPr>
          <w:trHeight w:val="403"/>
        </w:trPr>
        <w:tc>
          <w:tcPr>
            <w:tcW w:w="988" w:type="dxa"/>
            <w:vMerge/>
          </w:tcPr>
          <w:p w14:paraId="534E613A" w14:textId="77777777" w:rsidR="006A01D5" w:rsidRPr="00B179D6" w:rsidRDefault="006A01D5" w:rsidP="006A01D5">
            <w:pPr>
              <w:rPr>
                <w:rFonts w:eastAsia="Times New Roman" w:cs="Times New Roman"/>
                <w:sz w:val="18"/>
                <w:szCs w:val="18"/>
              </w:rPr>
            </w:pPr>
          </w:p>
        </w:tc>
        <w:tc>
          <w:tcPr>
            <w:tcW w:w="850" w:type="dxa"/>
          </w:tcPr>
          <w:p w14:paraId="00F4BF39" w14:textId="77777777" w:rsidR="006A01D5" w:rsidRPr="00B179D6" w:rsidRDefault="006A01D5" w:rsidP="006A01D5">
            <w:pPr>
              <w:spacing w:before="91"/>
              <w:ind w:left="90" w:right="79"/>
              <w:jc w:val="center"/>
              <w:rPr>
                <w:rFonts w:eastAsia="Times New Roman" w:cs="Times New Roman"/>
                <w:sz w:val="18"/>
                <w:szCs w:val="18"/>
              </w:rPr>
            </w:pPr>
            <w:r w:rsidRPr="00B179D6">
              <w:rPr>
                <w:rFonts w:eastAsia="Times New Roman" w:cs="Times New Roman"/>
                <w:sz w:val="18"/>
                <w:szCs w:val="18"/>
              </w:rPr>
              <w:t>II</w:t>
            </w:r>
          </w:p>
        </w:tc>
        <w:tc>
          <w:tcPr>
            <w:tcW w:w="1701" w:type="dxa"/>
          </w:tcPr>
          <w:p w14:paraId="48589651" w14:textId="77777777" w:rsidR="006A01D5" w:rsidRPr="00B179D6" w:rsidRDefault="006A01D5" w:rsidP="006A01D5">
            <w:pPr>
              <w:spacing w:before="91"/>
              <w:ind w:left="86" w:right="80"/>
              <w:jc w:val="center"/>
              <w:rPr>
                <w:rFonts w:eastAsia="Times New Roman" w:cs="Times New Roman"/>
                <w:sz w:val="18"/>
                <w:szCs w:val="18"/>
              </w:rPr>
            </w:pPr>
            <w:r w:rsidRPr="00B179D6">
              <w:rPr>
                <w:rFonts w:eastAsia="Times New Roman" w:cs="Times New Roman"/>
                <w:sz w:val="18"/>
                <w:szCs w:val="18"/>
              </w:rPr>
              <w:t>1 305</w:t>
            </w:r>
            <w:r w:rsidRPr="00B179D6">
              <w:rPr>
                <w:rFonts w:eastAsia="Times New Roman" w:cs="Times New Roman"/>
                <w:spacing w:val="26"/>
                <w:sz w:val="18"/>
                <w:szCs w:val="18"/>
              </w:rPr>
              <w:t xml:space="preserve"> </w:t>
            </w:r>
            <w:r w:rsidRPr="00B179D6">
              <w:rPr>
                <w:rFonts w:eastAsia="Times New Roman" w:cs="Times New Roman"/>
                <w:sz w:val="18"/>
                <w:szCs w:val="18"/>
              </w:rPr>
              <w:t>&lt;</w:t>
            </w:r>
            <w:r w:rsidRPr="00B179D6">
              <w:rPr>
                <w:rFonts w:eastAsia="Times New Roman" w:cs="Times New Roman"/>
                <w:spacing w:val="24"/>
                <w:sz w:val="18"/>
                <w:szCs w:val="18"/>
              </w:rPr>
              <w:t xml:space="preserve"> </w:t>
            </w:r>
            <w:r w:rsidRPr="00B179D6">
              <w:rPr>
                <w:rFonts w:eastAsia="Times New Roman" w:cs="Times New Roman"/>
                <w:sz w:val="18"/>
                <w:szCs w:val="18"/>
              </w:rPr>
              <w:t>RM</w:t>
            </w:r>
            <w:r w:rsidRPr="00B179D6">
              <w:rPr>
                <w:rFonts w:eastAsia="Times New Roman" w:cs="Times New Roman"/>
                <w:spacing w:val="27"/>
                <w:sz w:val="18"/>
                <w:szCs w:val="18"/>
              </w:rPr>
              <w:t xml:space="preserve"> </w:t>
            </w:r>
            <w:r w:rsidRPr="00B179D6">
              <w:rPr>
                <w:rFonts w:eastAsia="Times New Roman" w:cs="Times New Roman"/>
                <w:sz w:val="18"/>
                <w:szCs w:val="18"/>
              </w:rPr>
              <w:t>≤</w:t>
            </w:r>
            <w:r w:rsidRPr="00B179D6">
              <w:rPr>
                <w:rFonts w:eastAsia="Times New Roman" w:cs="Times New Roman"/>
                <w:spacing w:val="24"/>
                <w:sz w:val="18"/>
                <w:szCs w:val="18"/>
              </w:rPr>
              <w:t xml:space="preserve"> </w:t>
            </w:r>
            <w:r w:rsidRPr="00B179D6">
              <w:rPr>
                <w:rFonts w:eastAsia="Times New Roman" w:cs="Times New Roman"/>
                <w:sz w:val="18"/>
                <w:szCs w:val="18"/>
              </w:rPr>
              <w:t>1</w:t>
            </w:r>
            <w:r w:rsidRPr="00B179D6">
              <w:rPr>
                <w:rFonts w:eastAsia="Times New Roman" w:cs="Times New Roman"/>
                <w:spacing w:val="-1"/>
                <w:sz w:val="18"/>
                <w:szCs w:val="18"/>
              </w:rPr>
              <w:t xml:space="preserve"> </w:t>
            </w:r>
            <w:r w:rsidRPr="00B179D6">
              <w:rPr>
                <w:rFonts w:eastAsia="Times New Roman" w:cs="Times New Roman"/>
                <w:sz w:val="18"/>
                <w:szCs w:val="18"/>
              </w:rPr>
              <w:t>760</w:t>
            </w:r>
          </w:p>
        </w:tc>
        <w:tc>
          <w:tcPr>
            <w:tcW w:w="1276" w:type="dxa"/>
          </w:tcPr>
          <w:p w14:paraId="098B8C81" w14:textId="77777777" w:rsidR="006A01D5" w:rsidRPr="00B179D6" w:rsidRDefault="006A01D5" w:rsidP="006A01D5">
            <w:pPr>
              <w:spacing w:before="91"/>
              <w:ind w:left="117" w:right="97"/>
              <w:jc w:val="center"/>
              <w:rPr>
                <w:rFonts w:eastAsia="Times New Roman" w:cs="Times New Roman"/>
                <w:sz w:val="18"/>
                <w:szCs w:val="18"/>
              </w:rPr>
            </w:pPr>
            <w:r w:rsidRPr="00B179D6">
              <w:rPr>
                <w:rFonts w:eastAsia="Times New Roman" w:cs="Times New Roman"/>
                <w:sz w:val="18"/>
                <w:szCs w:val="18"/>
              </w:rPr>
              <w:t>75</w:t>
            </w:r>
          </w:p>
        </w:tc>
        <w:tc>
          <w:tcPr>
            <w:tcW w:w="992" w:type="dxa"/>
            <w:shd w:val="clear" w:color="auto" w:fill="FFF2CC" w:themeFill="accent4" w:themeFillTint="33"/>
          </w:tcPr>
          <w:p w14:paraId="4999DF18" w14:textId="77777777" w:rsidR="006A01D5" w:rsidRPr="00B179D6" w:rsidRDefault="006A01D5" w:rsidP="006A01D5">
            <w:pPr>
              <w:spacing w:before="91"/>
              <w:ind w:left="240"/>
              <w:rPr>
                <w:rFonts w:eastAsia="Times New Roman" w:cs="Times New Roman"/>
                <w:sz w:val="18"/>
                <w:szCs w:val="18"/>
              </w:rPr>
            </w:pPr>
          </w:p>
        </w:tc>
        <w:tc>
          <w:tcPr>
            <w:tcW w:w="1276" w:type="dxa"/>
            <w:shd w:val="clear" w:color="auto" w:fill="FFE599" w:themeFill="accent4" w:themeFillTint="66"/>
          </w:tcPr>
          <w:p w14:paraId="2F107855" w14:textId="77777777" w:rsidR="006A01D5" w:rsidRPr="00B179D6" w:rsidRDefault="006A01D5" w:rsidP="006A01D5">
            <w:pPr>
              <w:spacing w:before="91"/>
              <w:ind w:left="44" w:right="10"/>
              <w:jc w:val="center"/>
              <w:rPr>
                <w:rFonts w:eastAsia="Times New Roman" w:cs="Times New Roman"/>
                <w:w w:val="105"/>
                <w:sz w:val="18"/>
                <w:szCs w:val="18"/>
              </w:rPr>
            </w:pPr>
          </w:p>
        </w:tc>
        <w:tc>
          <w:tcPr>
            <w:tcW w:w="1134" w:type="dxa"/>
          </w:tcPr>
          <w:p w14:paraId="25E51BD7" w14:textId="77777777" w:rsidR="006A01D5" w:rsidRPr="00B179D6" w:rsidRDefault="006A01D5" w:rsidP="006A01D5">
            <w:pPr>
              <w:spacing w:before="91"/>
              <w:ind w:left="44" w:right="10"/>
              <w:jc w:val="center"/>
              <w:rPr>
                <w:rFonts w:eastAsia="Times New Roman" w:cs="Times New Roman"/>
                <w:sz w:val="18"/>
                <w:szCs w:val="18"/>
              </w:rPr>
            </w:pPr>
            <w:r w:rsidRPr="00B179D6">
              <w:rPr>
                <w:rFonts w:eastAsia="Times New Roman" w:cs="Times New Roman"/>
                <w:w w:val="105"/>
                <w:sz w:val="18"/>
                <w:szCs w:val="18"/>
              </w:rPr>
              <w:t>6,0</w:t>
            </w:r>
            <w:r w:rsidRPr="00B179D6">
              <w:rPr>
                <w:rFonts w:eastAsia="Times New Roman" w:cs="Times New Roman"/>
                <w:spacing w:val="20"/>
                <w:w w:val="105"/>
                <w:sz w:val="18"/>
                <w:szCs w:val="18"/>
              </w:rPr>
              <w:t xml:space="preserve"> </w:t>
            </w:r>
            <w:r w:rsidRPr="00B179D6">
              <w:rPr>
                <w:rFonts w:eastAsia="Times New Roman" w:cs="Times New Roman"/>
                <w:w w:val="105"/>
                <w:sz w:val="18"/>
                <w:szCs w:val="18"/>
              </w:rPr>
              <w:t>x</w:t>
            </w:r>
            <w:r w:rsidRPr="00B179D6">
              <w:rPr>
                <w:rFonts w:eastAsia="Times New Roman" w:cs="Times New Roman"/>
                <w:spacing w:val="20"/>
                <w:w w:val="105"/>
                <w:sz w:val="18"/>
                <w:szCs w:val="18"/>
              </w:rPr>
              <w:t xml:space="preserve"> </w:t>
            </w:r>
            <w:r w:rsidRPr="00B179D6">
              <w:rPr>
                <w:rFonts w:eastAsia="Times New Roman" w:cs="Times New Roman"/>
                <w:w w:val="105"/>
                <w:sz w:val="18"/>
                <w:szCs w:val="18"/>
              </w:rPr>
              <w:t>10</w:t>
            </w:r>
            <w:r w:rsidRPr="00B179D6">
              <w:rPr>
                <w:rFonts w:eastAsia="Times New Roman" w:cs="Times New Roman"/>
                <w:w w:val="105"/>
                <w:sz w:val="18"/>
                <w:szCs w:val="18"/>
                <w:vertAlign w:val="superscript"/>
              </w:rPr>
              <w:t>11</w:t>
            </w:r>
          </w:p>
        </w:tc>
        <w:tc>
          <w:tcPr>
            <w:tcW w:w="992" w:type="dxa"/>
            <w:shd w:val="clear" w:color="auto" w:fill="FFF2CC" w:themeFill="accent4" w:themeFillTint="33"/>
          </w:tcPr>
          <w:p w14:paraId="6169BB1B" w14:textId="77777777" w:rsidR="006A01D5" w:rsidRPr="00B179D6" w:rsidRDefault="006A01D5" w:rsidP="006A01D5">
            <w:pPr>
              <w:spacing w:before="91"/>
              <w:ind w:left="88" w:right="51"/>
              <w:jc w:val="center"/>
              <w:rPr>
                <w:rFonts w:eastAsia="Times New Roman" w:cs="Times New Roman"/>
                <w:sz w:val="18"/>
                <w:szCs w:val="18"/>
              </w:rPr>
            </w:pPr>
          </w:p>
        </w:tc>
        <w:tc>
          <w:tcPr>
            <w:tcW w:w="1276" w:type="dxa"/>
            <w:shd w:val="clear" w:color="auto" w:fill="FFE599" w:themeFill="accent4" w:themeFillTint="66"/>
          </w:tcPr>
          <w:p w14:paraId="303BD6E6" w14:textId="77777777" w:rsidR="006A01D5" w:rsidRPr="00B179D6" w:rsidRDefault="006A01D5" w:rsidP="006A01D5">
            <w:pPr>
              <w:spacing w:before="91"/>
              <w:ind w:left="88" w:right="51"/>
              <w:jc w:val="center"/>
              <w:rPr>
                <w:rFonts w:eastAsia="Times New Roman" w:cs="Times New Roman"/>
                <w:sz w:val="18"/>
                <w:szCs w:val="18"/>
              </w:rPr>
            </w:pPr>
          </w:p>
        </w:tc>
      </w:tr>
      <w:tr w:rsidR="006A01D5" w:rsidRPr="00AD4212" w14:paraId="0260A25A" w14:textId="77777777" w:rsidTr="004D3B9C">
        <w:trPr>
          <w:trHeight w:val="403"/>
        </w:trPr>
        <w:tc>
          <w:tcPr>
            <w:tcW w:w="988" w:type="dxa"/>
            <w:vMerge/>
          </w:tcPr>
          <w:p w14:paraId="32E779EE" w14:textId="77777777" w:rsidR="006A01D5" w:rsidRPr="00B179D6" w:rsidRDefault="006A01D5" w:rsidP="006A01D5">
            <w:pPr>
              <w:rPr>
                <w:rFonts w:eastAsia="Times New Roman" w:cs="Times New Roman"/>
                <w:sz w:val="18"/>
                <w:szCs w:val="18"/>
              </w:rPr>
            </w:pPr>
          </w:p>
        </w:tc>
        <w:tc>
          <w:tcPr>
            <w:tcW w:w="850" w:type="dxa"/>
          </w:tcPr>
          <w:p w14:paraId="753D78ED" w14:textId="77777777" w:rsidR="006A01D5" w:rsidRPr="00B179D6" w:rsidRDefault="006A01D5" w:rsidP="006A01D5">
            <w:pPr>
              <w:spacing w:before="91"/>
              <w:ind w:left="90" w:right="80"/>
              <w:jc w:val="center"/>
              <w:rPr>
                <w:rFonts w:eastAsia="Times New Roman" w:cs="Times New Roman"/>
                <w:sz w:val="18"/>
                <w:szCs w:val="18"/>
              </w:rPr>
            </w:pPr>
            <w:r w:rsidRPr="00B179D6">
              <w:rPr>
                <w:rFonts w:eastAsia="Times New Roman" w:cs="Times New Roman"/>
                <w:sz w:val="18"/>
                <w:szCs w:val="18"/>
              </w:rPr>
              <w:t>III</w:t>
            </w:r>
          </w:p>
        </w:tc>
        <w:tc>
          <w:tcPr>
            <w:tcW w:w="1701" w:type="dxa"/>
          </w:tcPr>
          <w:p w14:paraId="5255084B" w14:textId="77777777" w:rsidR="006A01D5" w:rsidRPr="00B179D6" w:rsidRDefault="006A01D5" w:rsidP="006A01D5">
            <w:pPr>
              <w:spacing w:before="91"/>
              <w:ind w:left="327" w:right="320"/>
              <w:jc w:val="center"/>
              <w:rPr>
                <w:rFonts w:eastAsia="Times New Roman" w:cs="Times New Roman"/>
                <w:sz w:val="18"/>
                <w:szCs w:val="18"/>
              </w:rPr>
            </w:pPr>
            <w:r w:rsidRPr="00B179D6">
              <w:rPr>
                <w:rFonts w:eastAsia="Times New Roman" w:cs="Times New Roman"/>
                <w:sz w:val="18"/>
                <w:szCs w:val="18"/>
              </w:rPr>
              <w:t>1 760</w:t>
            </w:r>
            <w:r w:rsidRPr="00B179D6">
              <w:rPr>
                <w:rFonts w:eastAsia="Times New Roman" w:cs="Times New Roman"/>
                <w:spacing w:val="26"/>
                <w:sz w:val="18"/>
                <w:szCs w:val="18"/>
              </w:rPr>
              <w:t xml:space="preserve"> </w:t>
            </w:r>
            <w:r w:rsidRPr="00B179D6">
              <w:rPr>
                <w:rFonts w:eastAsia="Times New Roman" w:cs="Times New Roman"/>
                <w:sz w:val="18"/>
                <w:szCs w:val="18"/>
              </w:rPr>
              <w:t>&lt;</w:t>
            </w:r>
            <w:r w:rsidRPr="00B179D6">
              <w:rPr>
                <w:rFonts w:eastAsia="Times New Roman" w:cs="Times New Roman"/>
                <w:spacing w:val="24"/>
                <w:sz w:val="18"/>
                <w:szCs w:val="18"/>
              </w:rPr>
              <w:t xml:space="preserve"> </w:t>
            </w:r>
            <w:r w:rsidRPr="00B179D6">
              <w:rPr>
                <w:rFonts w:eastAsia="Times New Roman" w:cs="Times New Roman"/>
                <w:sz w:val="18"/>
                <w:szCs w:val="18"/>
              </w:rPr>
              <w:t>RM</w:t>
            </w:r>
          </w:p>
        </w:tc>
        <w:tc>
          <w:tcPr>
            <w:tcW w:w="1276" w:type="dxa"/>
          </w:tcPr>
          <w:p w14:paraId="232C0A2D" w14:textId="77777777" w:rsidR="006A01D5" w:rsidRPr="00B179D6" w:rsidRDefault="006A01D5" w:rsidP="006A01D5">
            <w:pPr>
              <w:spacing w:before="91"/>
              <w:ind w:left="117" w:right="97"/>
              <w:jc w:val="center"/>
              <w:rPr>
                <w:rFonts w:eastAsia="Times New Roman" w:cs="Times New Roman"/>
                <w:sz w:val="18"/>
                <w:szCs w:val="18"/>
              </w:rPr>
            </w:pPr>
            <w:r w:rsidRPr="00B179D6">
              <w:rPr>
                <w:rFonts w:eastAsia="Times New Roman" w:cs="Times New Roman"/>
                <w:sz w:val="18"/>
                <w:szCs w:val="18"/>
              </w:rPr>
              <w:t>82</w:t>
            </w:r>
          </w:p>
        </w:tc>
        <w:tc>
          <w:tcPr>
            <w:tcW w:w="992" w:type="dxa"/>
            <w:shd w:val="clear" w:color="auto" w:fill="FFF2CC" w:themeFill="accent4" w:themeFillTint="33"/>
          </w:tcPr>
          <w:p w14:paraId="6B8F2D85" w14:textId="77777777" w:rsidR="006A01D5" w:rsidRPr="00B179D6" w:rsidRDefault="006A01D5" w:rsidP="006A01D5">
            <w:pPr>
              <w:spacing w:before="91"/>
              <w:ind w:left="240"/>
              <w:rPr>
                <w:rFonts w:eastAsia="Times New Roman" w:cs="Times New Roman"/>
                <w:sz w:val="18"/>
                <w:szCs w:val="18"/>
              </w:rPr>
            </w:pPr>
          </w:p>
        </w:tc>
        <w:tc>
          <w:tcPr>
            <w:tcW w:w="1276" w:type="dxa"/>
            <w:shd w:val="clear" w:color="auto" w:fill="FFE599" w:themeFill="accent4" w:themeFillTint="66"/>
          </w:tcPr>
          <w:p w14:paraId="6ED24AF6" w14:textId="77777777" w:rsidR="006A01D5" w:rsidRPr="00B179D6" w:rsidRDefault="006A01D5" w:rsidP="006A01D5">
            <w:pPr>
              <w:spacing w:before="91"/>
              <w:ind w:left="44" w:right="10"/>
              <w:jc w:val="center"/>
              <w:rPr>
                <w:rFonts w:eastAsia="Times New Roman" w:cs="Times New Roman"/>
                <w:w w:val="105"/>
                <w:sz w:val="18"/>
                <w:szCs w:val="18"/>
              </w:rPr>
            </w:pPr>
          </w:p>
        </w:tc>
        <w:tc>
          <w:tcPr>
            <w:tcW w:w="1134" w:type="dxa"/>
          </w:tcPr>
          <w:p w14:paraId="1492C51E" w14:textId="77777777" w:rsidR="006A01D5" w:rsidRPr="00B179D6" w:rsidRDefault="006A01D5" w:rsidP="006A01D5">
            <w:pPr>
              <w:spacing w:before="91"/>
              <w:ind w:left="44" w:right="10"/>
              <w:jc w:val="center"/>
              <w:rPr>
                <w:rFonts w:eastAsia="Times New Roman" w:cs="Times New Roman"/>
                <w:sz w:val="18"/>
                <w:szCs w:val="18"/>
              </w:rPr>
            </w:pPr>
            <w:r w:rsidRPr="00B179D6">
              <w:rPr>
                <w:rFonts w:eastAsia="Times New Roman" w:cs="Times New Roman"/>
                <w:w w:val="105"/>
                <w:sz w:val="18"/>
                <w:szCs w:val="18"/>
              </w:rPr>
              <w:t>6,0</w:t>
            </w:r>
            <w:r w:rsidRPr="00B179D6">
              <w:rPr>
                <w:rFonts w:eastAsia="Times New Roman" w:cs="Times New Roman"/>
                <w:spacing w:val="20"/>
                <w:w w:val="105"/>
                <w:sz w:val="18"/>
                <w:szCs w:val="18"/>
              </w:rPr>
              <w:t xml:space="preserve"> </w:t>
            </w:r>
            <w:r w:rsidRPr="00B179D6">
              <w:rPr>
                <w:rFonts w:eastAsia="Times New Roman" w:cs="Times New Roman"/>
                <w:w w:val="105"/>
                <w:sz w:val="18"/>
                <w:szCs w:val="18"/>
              </w:rPr>
              <w:t>×</w:t>
            </w:r>
            <w:r w:rsidRPr="00B179D6">
              <w:rPr>
                <w:rFonts w:eastAsia="Times New Roman" w:cs="Times New Roman"/>
                <w:spacing w:val="20"/>
                <w:w w:val="105"/>
                <w:sz w:val="18"/>
                <w:szCs w:val="18"/>
              </w:rPr>
              <w:t xml:space="preserve"> </w:t>
            </w:r>
            <w:r w:rsidRPr="00B179D6">
              <w:rPr>
                <w:rFonts w:eastAsia="Times New Roman" w:cs="Times New Roman"/>
                <w:w w:val="105"/>
                <w:sz w:val="18"/>
                <w:szCs w:val="18"/>
              </w:rPr>
              <w:t>10</w:t>
            </w:r>
            <w:r w:rsidRPr="00B179D6">
              <w:rPr>
                <w:rFonts w:eastAsia="Times New Roman" w:cs="Times New Roman"/>
                <w:w w:val="105"/>
                <w:sz w:val="18"/>
                <w:szCs w:val="18"/>
                <w:vertAlign w:val="superscript"/>
              </w:rPr>
              <w:t>11</w:t>
            </w:r>
          </w:p>
        </w:tc>
        <w:tc>
          <w:tcPr>
            <w:tcW w:w="992" w:type="dxa"/>
            <w:shd w:val="clear" w:color="auto" w:fill="FFF2CC" w:themeFill="accent4" w:themeFillTint="33"/>
          </w:tcPr>
          <w:p w14:paraId="5DA0CC37" w14:textId="77777777" w:rsidR="006A01D5" w:rsidRPr="00B179D6" w:rsidRDefault="006A01D5" w:rsidP="006A01D5">
            <w:pPr>
              <w:spacing w:before="91"/>
              <w:ind w:left="88" w:right="51"/>
              <w:jc w:val="center"/>
              <w:rPr>
                <w:rFonts w:eastAsia="Times New Roman" w:cs="Times New Roman"/>
                <w:sz w:val="18"/>
                <w:szCs w:val="18"/>
              </w:rPr>
            </w:pPr>
          </w:p>
        </w:tc>
        <w:tc>
          <w:tcPr>
            <w:tcW w:w="1276" w:type="dxa"/>
            <w:shd w:val="clear" w:color="auto" w:fill="FFE599" w:themeFill="accent4" w:themeFillTint="66"/>
          </w:tcPr>
          <w:p w14:paraId="7CC73C48" w14:textId="77777777" w:rsidR="006A01D5" w:rsidRPr="00B179D6" w:rsidRDefault="006A01D5" w:rsidP="006A01D5">
            <w:pPr>
              <w:spacing w:before="91"/>
              <w:ind w:left="88" w:right="51"/>
              <w:jc w:val="center"/>
              <w:rPr>
                <w:rFonts w:eastAsia="Times New Roman" w:cs="Times New Roman"/>
                <w:sz w:val="18"/>
                <w:szCs w:val="18"/>
              </w:rPr>
            </w:pPr>
          </w:p>
        </w:tc>
      </w:tr>
    </w:tbl>
    <w:p w14:paraId="45241554" w14:textId="65645429" w:rsidR="00B21772" w:rsidRPr="00C633B7" w:rsidRDefault="006D6545" w:rsidP="006E5B4B">
      <w:pPr>
        <w:jc w:val="both"/>
        <w:rPr>
          <w:b/>
        </w:rPr>
      </w:pPr>
      <w:r w:rsidRPr="006D6545">
        <w:t>Tabela 1: Emisije onesnaževal zraka pri dejanski vožnji (RDE) kot odstotek mejnih vrednosti emisij</w:t>
      </w:r>
      <w:r w:rsidR="00FD2CD4">
        <w:t xml:space="preserve"> za </w:t>
      </w:r>
      <w:r w:rsidR="001B645A" w:rsidRPr="00291942">
        <w:rPr>
          <w:b/>
          <w:u w:val="single"/>
        </w:rPr>
        <w:t>celotno</w:t>
      </w:r>
      <w:r w:rsidR="00FD2CD4" w:rsidRPr="00291942">
        <w:rPr>
          <w:b/>
          <w:u w:val="single"/>
        </w:rPr>
        <w:t xml:space="preserve"> vožnjo</w:t>
      </w:r>
      <w:r w:rsidR="008D5050">
        <w:rPr>
          <w:b/>
        </w:rPr>
        <w:t xml:space="preserve"> za motorje na</w:t>
      </w:r>
      <w:r w:rsidR="00B21772">
        <w:rPr>
          <w:b/>
        </w:rPr>
        <w:t xml:space="preserve"> </w:t>
      </w:r>
      <w:r w:rsidR="007044FB">
        <w:rPr>
          <w:b/>
        </w:rPr>
        <w:t>prisilni vžig (</w:t>
      </w:r>
      <w:r w:rsidR="008D5050">
        <w:rPr>
          <w:b/>
        </w:rPr>
        <w:t xml:space="preserve">PV - </w:t>
      </w:r>
      <w:r w:rsidR="007044FB">
        <w:rPr>
          <w:b/>
        </w:rPr>
        <w:t>bencin)</w:t>
      </w:r>
    </w:p>
    <w:p w14:paraId="1F856AD2" w14:textId="529E6D9B" w:rsidR="00944A3A" w:rsidRPr="00E973A5" w:rsidRDefault="00E973A5" w:rsidP="006E5B4B">
      <w:pPr>
        <w:jc w:val="both"/>
        <w:rPr>
          <w:i/>
          <w:sz w:val="20"/>
        </w:rPr>
      </w:pPr>
      <w:r w:rsidRPr="00E973A5">
        <w:rPr>
          <w:i/>
          <w:sz w:val="20"/>
        </w:rPr>
        <w:t>Opomba</w:t>
      </w:r>
      <w:r>
        <w:rPr>
          <w:i/>
          <w:sz w:val="20"/>
        </w:rPr>
        <w:t xml:space="preserve">: masa dušikovih oksidov v mg/km ter število delcev #/km ponudbenega vozila smeta biti največ 80 % referenčnih vrednosti glede na Uredbo (ES). Št. 715/2007, Priloga 1, </w:t>
      </w:r>
      <w:r w:rsidRPr="00E973A5">
        <w:rPr>
          <w:i/>
          <w:sz w:val="20"/>
        </w:rPr>
        <w:t xml:space="preserve">Tabela 2: Mejne vrednosti emisij </w:t>
      </w:r>
      <w:r w:rsidR="0019087D">
        <w:rPr>
          <w:i/>
          <w:sz w:val="20"/>
        </w:rPr>
        <w:t xml:space="preserve">za </w:t>
      </w:r>
      <w:r w:rsidRPr="00E973A5">
        <w:rPr>
          <w:i/>
          <w:sz w:val="20"/>
        </w:rPr>
        <w:t>EURO 6</w:t>
      </w:r>
      <w:r>
        <w:rPr>
          <w:i/>
          <w:sz w:val="20"/>
        </w:rPr>
        <w:t>.</w:t>
      </w:r>
    </w:p>
    <w:p w14:paraId="7BFEB4CC" w14:textId="43257110" w:rsidR="003818BE" w:rsidRDefault="003818BE" w:rsidP="006E5B4B">
      <w:pPr>
        <w:jc w:val="both"/>
      </w:pPr>
    </w:p>
    <w:p w14:paraId="02BB351B" w14:textId="77777777" w:rsidR="004D3B9C" w:rsidRDefault="004D3B9C" w:rsidP="001B645A">
      <w:pPr>
        <w:jc w:val="both"/>
      </w:pPr>
    </w:p>
    <w:p w14:paraId="2F673F79" w14:textId="4B86E306" w:rsidR="001B645A" w:rsidRPr="00C633B7" w:rsidRDefault="001B645A" w:rsidP="001B645A">
      <w:pPr>
        <w:jc w:val="both"/>
        <w:rPr>
          <w:b/>
        </w:rPr>
      </w:pPr>
      <w:r w:rsidRPr="006D6545">
        <w:t>T</w:t>
      </w:r>
      <w:r>
        <w:t>abela 2</w:t>
      </w:r>
      <w:r w:rsidRPr="006D6545">
        <w:t>: Emisije onesnaževal zraka pri dejanski vožnji (RDE) kot odstotek mejnih vrednosti emisij</w:t>
      </w:r>
      <w:r>
        <w:t xml:space="preserve"> za </w:t>
      </w:r>
      <w:r w:rsidRPr="00291942">
        <w:rPr>
          <w:b/>
          <w:u w:val="single"/>
        </w:rPr>
        <w:t>mestno vožnjo</w:t>
      </w:r>
      <w:r>
        <w:rPr>
          <w:b/>
        </w:rPr>
        <w:t xml:space="preserve"> za motorje na prisilni vžig (PV - bencin)</w:t>
      </w:r>
    </w:p>
    <w:tbl>
      <w:tblPr>
        <w:tblStyle w:val="TableNormal1"/>
        <w:tblpPr w:leftFromText="141" w:rightFromText="141" w:vertAnchor="text" w:horzAnchor="page" w:tblpX="992" w:tblpY="148"/>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850"/>
        <w:gridCol w:w="1701"/>
        <w:gridCol w:w="1276"/>
        <w:gridCol w:w="992"/>
        <w:gridCol w:w="1276"/>
        <w:gridCol w:w="1134"/>
        <w:gridCol w:w="992"/>
        <w:gridCol w:w="1276"/>
      </w:tblGrid>
      <w:tr w:rsidR="004D3B9C" w:rsidRPr="00AD4212" w14:paraId="38F5C917" w14:textId="77777777" w:rsidTr="004D3B9C">
        <w:trPr>
          <w:trHeight w:val="558"/>
        </w:trPr>
        <w:tc>
          <w:tcPr>
            <w:tcW w:w="1838" w:type="dxa"/>
            <w:gridSpan w:val="2"/>
            <w:vMerge w:val="restart"/>
          </w:tcPr>
          <w:p w14:paraId="3CA57588" w14:textId="77777777" w:rsidR="004D3B9C" w:rsidRPr="00B15D1B" w:rsidRDefault="004D3B9C" w:rsidP="004D3B9C">
            <w:pPr>
              <w:rPr>
                <w:rFonts w:eastAsia="Times New Roman" w:cs="Times New Roman"/>
                <w:sz w:val="18"/>
                <w:szCs w:val="18"/>
                <w:lang w:val="sl-SI"/>
              </w:rPr>
            </w:pPr>
          </w:p>
        </w:tc>
        <w:tc>
          <w:tcPr>
            <w:tcW w:w="1701" w:type="dxa"/>
            <w:vMerge w:val="restart"/>
            <w:vAlign w:val="center"/>
          </w:tcPr>
          <w:p w14:paraId="329ABC3F" w14:textId="77777777" w:rsidR="004D3B9C" w:rsidRPr="00AD4212" w:rsidRDefault="004D3B9C" w:rsidP="004D3B9C">
            <w:pPr>
              <w:jc w:val="center"/>
              <w:rPr>
                <w:rFonts w:eastAsia="Times New Roman" w:cs="Times New Roman"/>
                <w:sz w:val="18"/>
                <w:szCs w:val="18"/>
              </w:rPr>
            </w:pPr>
            <w:proofErr w:type="spellStart"/>
            <w:r w:rsidRPr="00AD4212">
              <w:rPr>
                <w:rFonts w:eastAsia="Times New Roman" w:cs="Times New Roman"/>
                <w:sz w:val="18"/>
                <w:szCs w:val="18"/>
              </w:rPr>
              <w:t>Referenčna</w:t>
            </w:r>
            <w:proofErr w:type="spellEnd"/>
            <w:r w:rsidRPr="00AD4212">
              <w:rPr>
                <w:rFonts w:eastAsia="Times New Roman" w:cs="Times New Roman"/>
                <w:sz w:val="18"/>
                <w:szCs w:val="18"/>
              </w:rPr>
              <w:t xml:space="preserve"> masa (RM)</w:t>
            </w:r>
          </w:p>
          <w:p w14:paraId="75348E8E" w14:textId="77777777" w:rsidR="004D3B9C" w:rsidRPr="00B179D6" w:rsidRDefault="004D3B9C" w:rsidP="004D3B9C">
            <w:pPr>
              <w:jc w:val="center"/>
              <w:rPr>
                <w:rFonts w:eastAsia="Times New Roman" w:cs="Times New Roman"/>
                <w:sz w:val="18"/>
                <w:szCs w:val="18"/>
              </w:rPr>
            </w:pPr>
            <w:r w:rsidRPr="00AD4212">
              <w:rPr>
                <w:rFonts w:eastAsia="Times New Roman" w:cs="Times New Roman"/>
                <w:sz w:val="18"/>
                <w:szCs w:val="18"/>
              </w:rPr>
              <w:t>(kg)</w:t>
            </w:r>
          </w:p>
        </w:tc>
        <w:tc>
          <w:tcPr>
            <w:tcW w:w="3544" w:type="dxa"/>
            <w:gridSpan w:val="3"/>
            <w:vAlign w:val="center"/>
          </w:tcPr>
          <w:p w14:paraId="7C4DDD56" w14:textId="77777777" w:rsidR="004D3B9C" w:rsidRPr="00B179D6" w:rsidRDefault="004D3B9C" w:rsidP="004D3B9C">
            <w:pPr>
              <w:spacing w:before="2"/>
              <w:jc w:val="center"/>
              <w:rPr>
                <w:rFonts w:eastAsia="Times New Roman" w:cs="Times New Roman"/>
                <w:b/>
                <w:sz w:val="18"/>
                <w:szCs w:val="18"/>
              </w:rPr>
            </w:pPr>
            <w:r w:rsidRPr="00B179D6">
              <w:rPr>
                <w:rFonts w:eastAsia="Times New Roman" w:cs="Times New Roman"/>
                <w:w w:val="105"/>
                <w:sz w:val="18"/>
                <w:szCs w:val="18"/>
              </w:rPr>
              <w:t>Masa</w:t>
            </w:r>
            <w:r w:rsidRPr="00B179D6">
              <w:rPr>
                <w:rFonts w:eastAsia="Times New Roman" w:cs="Times New Roman"/>
                <w:spacing w:val="16"/>
                <w:w w:val="105"/>
                <w:sz w:val="18"/>
                <w:szCs w:val="18"/>
              </w:rPr>
              <w:t xml:space="preserve"> </w:t>
            </w:r>
            <w:proofErr w:type="spellStart"/>
            <w:r w:rsidRPr="00B179D6">
              <w:rPr>
                <w:rFonts w:eastAsia="Times New Roman" w:cs="Times New Roman"/>
                <w:w w:val="105"/>
                <w:sz w:val="18"/>
                <w:szCs w:val="18"/>
              </w:rPr>
              <w:t>dušikovih</w:t>
            </w:r>
            <w:proofErr w:type="spellEnd"/>
            <w:r w:rsidRPr="00B179D6">
              <w:rPr>
                <w:rFonts w:eastAsia="Times New Roman" w:cs="Times New Roman"/>
                <w:spacing w:val="-33"/>
                <w:w w:val="105"/>
                <w:sz w:val="18"/>
                <w:szCs w:val="18"/>
              </w:rPr>
              <w:t xml:space="preserve">  </w:t>
            </w:r>
            <w:proofErr w:type="spellStart"/>
            <w:r w:rsidRPr="00B179D6">
              <w:rPr>
                <w:rFonts w:eastAsia="Times New Roman" w:cs="Times New Roman"/>
                <w:w w:val="105"/>
                <w:sz w:val="18"/>
                <w:szCs w:val="18"/>
              </w:rPr>
              <w:t>oksidov</w:t>
            </w:r>
            <w:proofErr w:type="spellEnd"/>
            <w:r w:rsidRPr="00B179D6">
              <w:rPr>
                <w:rFonts w:eastAsia="Times New Roman" w:cs="Times New Roman"/>
                <w:spacing w:val="1"/>
                <w:w w:val="105"/>
                <w:sz w:val="18"/>
                <w:szCs w:val="18"/>
              </w:rPr>
              <w:t xml:space="preserve"> </w:t>
            </w:r>
            <w:r w:rsidRPr="00B179D6">
              <w:rPr>
                <w:rFonts w:eastAsia="Times New Roman" w:cs="Times New Roman"/>
                <w:w w:val="105"/>
                <w:sz w:val="18"/>
                <w:szCs w:val="18"/>
              </w:rPr>
              <w:t>(NO</w:t>
            </w:r>
            <w:r w:rsidRPr="00B179D6">
              <w:rPr>
                <w:rFonts w:eastAsia="Times New Roman" w:cs="Times New Roman"/>
                <w:w w:val="105"/>
                <w:sz w:val="18"/>
                <w:szCs w:val="18"/>
                <w:vertAlign w:val="subscript"/>
              </w:rPr>
              <w:t>x</w:t>
            </w:r>
            <w:r w:rsidRPr="00B179D6">
              <w:rPr>
                <w:rFonts w:eastAsia="Times New Roman" w:cs="Times New Roman"/>
                <w:w w:val="105"/>
                <w:sz w:val="18"/>
                <w:szCs w:val="18"/>
              </w:rPr>
              <w:t>)</w:t>
            </w:r>
          </w:p>
        </w:tc>
        <w:tc>
          <w:tcPr>
            <w:tcW w:w="3402" w:type="dxa"/>
            <w:gridSpan w:val="3"/>
            <w:vAlign w:val="center"/>
          </w:tcPr>
          <w:p w14:paraId="523120E8" w14:textId="77777777" w:rsidR="004D3B9C" w:rsidRPr="00B179D6" w:rsidRDefault="004D3B9C" w:rsidP="004D3B9C">
            <w:pPr>
              <w:spacing w:before="2"/>
              <w:jc w:val="center"/>
              <w:rPr>
                <w:rFonts w:eastAsia="Times New Roman" w:cs="Times New Roman"/>
                <w:b/>
                <w:sz w:val="18"/>
                <w:szCs w:val="18"/>
              </w:rPr>
            </w:pPr>
          </w:p>
          <w:p w14:paraId="41C83714" w14:textId="77777777" w:rsidR="004D3B9C" w:rsidRPr="00B179D6" w:rsidRDefault="004D3B9C" w:rsidP="004D3B9C">
            <w:pPr>
              <w:spacing w:before="2"/>
              <w:jc w:val="center"/>
              <w:rPr>
                <w:rFonts w:eastAsia="Times New Roman" w:cs="Times New Roman"/>
                <w:b/>
                <w:sz w:val="18"/>
                <w:szCs w:val="18"/>
              </w:rPr>
            </w:pPr>
            <w:proofErr w:type="spellStart"/>
            <w:r w:rsidRPr="00B179D6">
              <w:rPr>
                <w:rFonts w:eastAsia="Times New Roman" w:cs="Times New Roman"/>
                <w:w w:val="105"/>
                <w:sz w:val="18"/>
                <w:szCs w:val="18"/>
              </w:rPr>
              <w:t>Število</w:t>
            </w:r>
            <w:proofErr w:type="spellEnd"/>
            <w:r w:rsidRPr="00B179D6">
              <w:rPr>
                <w:rFonts w:eastAsia="Times New Roman" w:cs="Times New Roman"/>
                <w:spacing w:val="14"/>
                <w:w w:val="105"/>
                <w:sz w:val="18"/>
                <w:szCs w:val="18"/>
              </w:rPr>
              <w:t xml:space="preserve"> </w:t>
            </w:r>
            <w:proofErr w:type="spellStart"/>
            <w:r w:rsidRPr="00B179D6">
              <w:rPr>
                <w:rFonts w:eastAsia="Times New Roman" w:cs="Times New Roman"/>
                <w:w w:val="105"/>
                <w:sz w:val="18"/>
                <w:szCs w:val="18"/>
              </w:rPr>
              <w:t>delcev</w:t>
            </w:r>
            <w:proofErr w:type="spellEnd"/>
            <w:r w:rsidRPr="00B179D6">
              <w:rPr>
                <w:rFonts w:eastAsia="Times New Roman" w:cs="Times New Roman"/>
                <w:spacing w:val="-34"/>
                <w:w w:val="105"/>
                <w:sz w:val="18"/>
                <w:szCs w:val="18"/>
              </w:rPr>
              <w:t xml:space="preserve"> </w:t>
            </w:r>
            <w:r w:rsidRPr="00B179D6">
              <w:rPr>
                <w:rFonts w:eastAsia="Times New Roman" w:cs="Times New Roman"/>
                <w:w w:val="105"/>
                <w:sz w:val="18"/>
                <w:szCs w:val="18"/>
              </w:rPr>
              <w:t>(PN)</w:t>
            </w:r>
          </w:p>
        </w:tc>
      </w:tr>
      <w:tr w:rsidR="004D3B9C" w:rsidRPr="00AD4212" w14:paraId="48488B14" w14:textId="77777777" w:rsidTr="004D3B9C">
        <w:trPr>
          <w:trHeight w:val="425"/>
        </w:trPr>
        <w:tc>
          <w:tcPr>
            <w:tcW w:w="1838" w:type="dxa"/>
            <w:gridSpan w:val="2"/>
            <w:vMerge/>
          </w:tcPr>
          <w:p w14:paraId="4830547E" w14:textId="77777777" w:rsidR="004D3B9C" w:rsidRPr="00B179D6" w:rsidRDefault="004D3B9C" w:rsidP="004D3B9C">
            <w:pPr>
              <w:rPr>
                <w:rFonts w:eastAsia="Times New Roman" w:cs="Times New Roman"/>
                <w:sz w:val="18"/>
                <w:szCs w:val="18"/>
              </w:rPr>
            </w:pPr>
          </w:p>
        </w:tc>
        <w:tc>
          <w:tcPr>
            <w:tcW w:w="1701" w:type="dxa"/>
            <w:vMerge/>
            <w:vAlign w:val="center"/>
          </w:tcPr>
          <w:p w14:paraId="01263726" w14:textId="77777777" w:rsidR="004D3B9C" w:rsidRPr="00B179D6" w:rsidRDefault="004D3B9C" w:rsidP="004D3B9C">
            <w:pPr>
              <w:rPr>
                <w:rFonts w:eastAsia="Times New Roman" w:cs="Times New Roman"/>
                <w:sz w:val="18"/>
                <w:szCs w:val="18"/>
              </w:rPr>
            </w:pPr>
          </w:p>
        </w:tc>
        <w:tc>
          <w:tcPr>
            <w:tcW w:w="3544" w:type="dxa"/>
            <w:gridSpan w:val="3"/>
            <w:vAlign w:val="center"/>
          </w:tcPr>
          <w:p w14:paraId="321E6A52" w14:textId="77777777" w:rsidR="004D3B9C" w:rsidRPr="00B179D6" w:rsidRDefault="004D3B9C" w:rsidP="004D3B9C">
            <w:pPr>
              <w:spacing w:before="39"/>
              <w:ind w:left="463" w:right="439"/>
              <w:jc w:val="center"/>
              <w:rPr>
                <w:rFonts w:eastAsia="Times New Roman" w:cs="Times New Roman"/>
                <w:sz w:val="18"/>
                <w:szCs w:val="18"/>
              </w:rPr>
            </w:pPr>
          </w:p>
          <w:p w14:paraId="53E1AA80" w14:textId="77777777" w:rsidR="004D3B9C" w:rsidRPr="00B179D6" w:rsidRDefault="004D3B9C" w:rsidP="004D3B9C">
            <w:pPr>
              <w:spacing w:before="39"/>
              <w:ind w:right="650"/>
              <w:jc w:val="center"/>
              <w:rPr>
                <w:rFonts w:eastAsia="Times New Roman" w:cs="Times New Roman"/>
                <w:sz w:val="18"/>
                <w:szCs w:val="18"/>
              </w:rPr>
            </w:pPr>
            <w:r w:rsidRPr="00B179D6">
              <w:rPr>
                <w:rFonts w:eastAsia="Times New Roman" w:cs="Times New Roman"/>
                <w:w w:val="105"/>
                <w:sz w:val="18"/>
                <w:szCs w:val="18"/>
              </w:rPr>
              <w:t>(mg/km)</w:t>
            </w:r>
          </w:p>
        </w:tc>
        <w:tc>
          <w:tcPr>
            <w:tcW w:w="3402" w:type="dxa"/>
            <w:gridSpan w:val="3"/>
            <w:vAlign w:val="center"/>
          </w:tcPr>
          <w:p w14:paraId="1356C642" w14:textId="77777777" w:rsidR="004D3B9C" w:rsidRPr="00B179D6" w:rsidRDefault="004D3B9C" w:rsidP="004D3B9C">
            <w:pPr>
              <w:spacing w:before="39"/>
              <w:ind w:right="650"/>
              <w:jc w:val="center"/>
              <w:rPr>
                <w:rFonts w:eastAsia="Times New Roman" w:cs="Times New Roman"/>
                <w:sz w:val="18"/>
                <w:szCs w:val="18"/>
              </w:rPr>
            </w:pPr>
          </w:p>
          <w:p w14:paraId="0300945E" w14:textId="77777777" w:rsidR="004D3B9C" w:rsidRPr="00B179D6" w:rsidRDefault="004D3B9C" w:rsidP="004D3B9C">
            <w:pPr>
              <w:spacing w:before="39"/>
              <w:ind w:right="650"/>
              <w:jc w:val="center"/>
              <w:rPr>
                <w:rFonts w:eastAsia="Times New Roman" w:cs="Times New Roman"/>
                <w:sz w:val="18"/>
                <w:szCs w:val="18"/>
              </w:rPr>
            </w:pPr>
            <w:r w:rsidRPr="00B179D6">
              <w:rPr>
                <w:rFonts w:eastAsia="Times New Roman" w:cs="Times New Roman"/>
                <w:w w:val="105"/>
                <w:sz w:val="18"/>
                <w:szCs w:val="18"/>
              </w:rPr>
              <w:t>(#/km)</w:t>
            </w:r>
            <w:r>
              <w:rPr>
                <w:rFonts w:eastAsia="Times New Roman" w:cs="Times New Roman"/>
                <w:w w:val="105"/>
                <w:sz w:val="18"/>
                <w:szCs w:val="18"/>
              </w:rPr>
              <w:t xml:space="preserve">                          </w:t>
            </w:r>
          </w:p>
        </w:tc>
      </w:tr>
      <w:tr w:rsidR="004D3B9C" w:rsidRPr="00AD4212" w14:paraId="5A6A032F" w14:textId="77777777" w:rsidTr="004D3B9C">
        <w:trPr>
          <w:trHeight w:val="254"/>
        </w:trPr>
        <w:tc>
          <w:tcPr>
            <w:tcW w:w="988" w:type="dxa"/>
          </w:tcPr>
          <w:p w14:paraId="220C4933" w14:textId="77777777" w:rsidR="004D3B9C" w:rsidRPr="00B179D6" w:rsidRDefault="004D3B9C" w:rsidP="004D3B9C">
            <w:pPr>
              <w:spacing w:before="39"/>
              <w:ind w:left="99" w:right="91"/>
              <w:jc w:val="center"/>
              <w:rPr>
                <w:rFonts w:eastAsia="Times New Roman" w:cs="Times New Roman"/>
                <w:sz w:val="18"/>
                <w:szCs w:val="18"/>
              </w:rPr>
            </w:pPr>
            <w:proofErr w:type="spellStart"/>
            <w:r w:rsidRPr="00B179D6">
              <w:rPr>
                <w:rFonts w:eastAsia="Times New Roman" w:cs="Times New Roman"/>
                <w:w w:val="105"/>
                <w:sz w:val="18"/>
                <w:szCs w:val="18"/>
              </w:rPr>
              <w:t>Kategorija</w:t>
            </w:r>
            <w:proofErr w:type="spellEnd"/>
          </w:p>
        </w:tc>
        <w:tc>
          <w:tcPr>
            <w:tcW w:w="850" w:type="dxa"/>
          </w:tcPr>
          <w:p w14:paraId="4C60E638" w14:textId="77777777" w:rsidR="004D3B9C" w:rsidRPr="00B179D6" w:rsidRDefault="004D3B9C" w:rsidP="004D3B9C">
            <w:pPr>
              <w:spacing w:before="39"/>
              <w:ind w:left="90" w:right="82"/>
              <w:jc w:val="center"/>
              <w:rPr>
                <w:rFonts w:eastAsia="Times New Roman" w:cs="Times New Roman"/>
                <w:sz w:val="18"/>
                <w:szCs w:val="18"/>
              </w:rPr>
            </w:pPr>
            <w:proofErr w:type="spellStart"/>
            <w:r w:rsidRPr="00B179D6">
              <w:rPr>
                <w:rFonts w:eastAsia="Times New Roman" w:cs="Times New Roman"/>
                <w:w w:val="105"/>
                <w:sz w:val="18"/>
                <w:szCs w:val="18"/>
              </w:rPr>
              <w:t>Razred</w:t>
            </w:r>
            <w:proofErr w:type="spellEnd"/>
          </w:p>
        </w:tc>
        <w:tc>
          <w:tcPr>
            <w:tcW w:w="1701" w:type="dxa"/>
          </w:tcPr>
          <w:p w14:paraId="3C6CD121" w14:textId="77777777" w:rsidR="004D3B9C" w:rsidRPr="00B179D6" w:rsidRDefault="004D3B9C" w:rsidP="004D3B9C">
            <w:pPr>
              <w:rPr>
                <w:rFonts w:eastAsia="Times New Roman" w:cs="Times New Roman"/>
                <w:sz w:val="18"/>
                <w:szCs w:val="18"/>
              </w:rPr>
            </w:pPr>
          </w:p>
        </w:tc>
        <w:tc>
          <w:tcPr>
            <w:tcW w:w="1276" w:type="dxa"/>
          </w:tcPr>
          <w:p w14:paraId="359FB036" w14:textId="77777777" w:rsidR="004D3B9C" w:rsidRPr="00B179D6" w:rsidRDefault="004D3B9C" w:rsidP="004D3B9C">
            <w:pPr>
              <w:spacing w:before="39"/>
              <w:ind w:left="116" w:right="97"/>
              <w:jc w:val="center"/>
              <w:rPr>
                <w:rFonts w:eastAsia="Times New Roman" w:cs="Times New Roman"/>
                <w:sz w:val="18"/>
                <w:szCs w:val="18"/>
              </w:rPr>
            </w:pPr>
            <w:r>
              <w:rPr>
                <w:rFonts w:eastAsia="Times New Roman" w:cs="Times New Roman"/>
                <w:w w:val="105"/>
                <w:sz w:val="18"/>
                <w:szCs w:val="18"/>
              </w:rPr>
              <w:t>a)</w:t>
            </w:r>
            <w:proofErr w:type="spellStart"/>
            <w:r w:rsidRPr="00AD4212">
              <w:rPr>
                <w:rFonts w:eastAsia="Times New Roman" w:cs="Times New Roman"/>
                <w:w w:val="105"/>
                <w:sz w:val="18"/>
                <w:szCs w:val="18"/>
              </w:rPr>
              <w:t>Referenčna</w:t>
            </w:r>
            <w:proofErr w:type="spellEnd"/>
            <w:r w:rsidRPr="00AD4212">
              <w:rPr>
                <w:rFonts w:eastAsia="Times New Roman" w:cs="Times New Roman"/>
                <w:w w:val="105"/>
                <w:sz w:val="18"/>
                <w:szCs w:val="18"/>
              </w:rPr>
              <w:t xml:space="preserve"> </w:t>
            </w:r>
            <w:proofErr w:type="spellStart"/>
            <w:r w:rsidRPr="00AD4212">
              <w:rPr>
                <w:rFonts w:eastAsia="Times New Roman" w:cs="Times New Roman"/>
                <w:w w:val="105"/>
                <w:sz w:val="18"/>
                <w:szCs w:val="18"/>
              </w:rPr>
              <w:t>vrednost</w:t>
            </w:r>
            <w:proofErr w:type="spellEnd"/>
          </w:p>
        </w:tc>
        <w:tc>
          <w:tcPr>
            <w:tcW w:w="992" w:type="dxa"/>
            <w:shd w:val="clear" w:color="auto" w:fill="FFF2CC" w:themeFill="accent4" w:themeFillTint="33"/>
          </w:tcPr>
          <w:p w14:paraId="4A37DD8F" w14:textId="77777777" w:rsidR="004D3B9C" w:rsidRPr="00B179D6" w:rsidRDefault="004D3B9C" w:rsidP="004D3B9C">
            <w:pPr>
              <w:spacing w:before="39"/>
              <w:ind w:left="261"/>
              <w:rPr>
                <w:rFonts w:eastAsia="Times New Roman" w:cs="Times New Roman"/>
                <w:sz w:val="18"/>
                <w:szCs w:val="18"/>
              </w:rPr>
            </w:pPr>
            <w:r>
              <w:rPr>
                <w:rFonts w:eastAsia="Times New Roman" w:cs="Times New Roman"/>
                <w:sz w:val="18"/>
                <w:szCs w:val="18"/>
              </w:rPr>
              <w:t xml:space="preserve">b) </w:t>
            </w:r>
            <w:proofErr w:type="spellStart"/>
            <w:r>
              <w:rPr>
                <w:rFonts w:eastAsia="Times New Roman" w:cs="Times New Roman"/>
                <w:sz w:val="18"/>
                <w:szCs w:val="18"/>
              </w:rPr>
              <w:t>Vozilo</w:t>
            </w:r>
            <w:proofErr w:type="spellEnd"/>
          </w:p>
        </w:tc>
        <w:tc>
          <w:tcPr>
            <w:tcW w:w="1276" w:type="dxa"/>
            <w:shd w:val="clear" w:color="auto" w:fill="FFE599" w:themeFill="accent4" w:themeFillTint="66"/>
          </w:tcPr>
          <w:p w14:paraId="5C3B9DE6" w14:textId="77777777" w:rsidR="004D3B9C" w:rsidRPr="00AD4212" w:rsidRDefault="004D3B9C" w:rsidP="004D3B9C">
            <w:pPr>
              <w:spacing w:before="39"/>
              <w:ind w:left="44" w:right="7"/>
              <w:jc w:val="center"/>
              <w:rPr>
                <w:rFonts w:eastAsia="Times New Roman" w:cs="Times New Roman"/>
                <w:w w:val="105"/>
                <w:sz w:val="18"/>
                <w:szCs w:val="18"/>
              </w:rPr>
            </w:pPr>
            <w:r>
              <w:rPr>
                <w:rFonts w:eastAsia="Times New Roman" w:cs="Times New Roman"/>
                <w:w w:val="105"/>
                <w:sz w:val="18"/>
                <w:szCs w:val="18"/>
              </w:rPr>
              <w:t>(b/a)*100</w:t>
            </w:r>
            <w:r w:rsidRPr="00B179D6">
              <w:rPr>
                <w:rFonts w:eastAsia="Times New Roman" w:cs="Times New Roman"/>
                <w:sz w:val="18"/>
                <w:szCs w:val="18"/>
              </w:rPr>
              <w:t>≤</w:t>
            </w:r>
            <w:r>
              <w:rPr>
                <w:rFonts w:eastAsia="Times New Roman" w:cs="Times New Roman"/>
                <w:sz w:val="18"/>
                <w:szCs w:val="18"/>
              </w:rPr>
              <w:t>80</w:t>
            </w:r>
          </w:p>
        </w:tc>
        <w:tc>
          <w:tcPr>
            <w:tcW w:w="1134" w:type="dxa"/>
          </w:tcPr>
          <w:p w14:paraId="7625706B" w14:textId="77777777" w:rsidR="004D3B9C" w:rsidRPr="00B179D6" w:rsidRDefault="004D3B9C" w:rsidP="004D3B9C">
            <w:pPr>
              <w:spacing w:before="39"/>
              <w:ind w:left="44" w:right="7"/>
              <w:jc w:val="center"/>
              <w:rPr>
                <w:rFonts w:eastAsia="Times New Roman" w:cs="Times New Roman"/>
                <w:sz w:val="18"/>
                <w:szCs w:val="18"/>
              </w:rPr>
            </w:pPr>
            <w:r>
              <w:rPr>
                <w:rFonts w:eastAsia="Times New Roman" w:cs="Times New Roman"/>
                <w:w w:val="105"/>
                <w:sz w:val="18"/>
                <w:szCs w:val="18"/>
              </w:rPr>
              <w:t xml:space="preserve">a) </w:t>
            </w:r>
            <w:proofErr w:type="spellStart"/>
            <w:r w:rsidRPr="00AD4212">
              <w:rPr>
                <w:rFonts w:eastAsia="Times New Roman" w:cs="Times New Roman"/>
                <w:w w:val="105"/>
                <w:sz w:val="18"/>
                <w:szCs w:val="18"/>
              </w:rPr>
              <w:t>Referenčna</w:t>
            </w:r>
            <w:proofErr w:type="spellEnd"/>
            <w:r w:rsidRPr="00AD4212">
              <w:rPr>
                <w:rFonts w:eastAsia="Times New Roman" w:cs="Times New Roman"/>
                <w:w w:val="105"/>
                <w:sz w:val="18"/>
                <w:szCs w:val="18"/>
              </w:rPr>
              <w:t xml:space="preserve"> </w:t>
            </w:r>
            <w:proofErr w:type="spellStart"/>
            <w:r w:rsidRPr="00AD4212">
              <w:rPr>
                <w:rFonts w:eastAsia="Times New Roman" w:cs="Times New Roman"/>
                <w:w w:val="105"/>
                <w:sz w:val="18"/>
                <w:szCs w:val="18"/>
              </w:rPr>
              <w:t>vrednost</w:t>
            </w:r>
            <w:proofErr w:type="spellEnd"/>
          </w:p>
        </w:tc>
        <w:tc>
          <w:tcPr>
            <w:tcW w:w="992" w:type="dxa"/>
            <w:shd w:val="clear" w:color="auto" w:fill="FFF2CC" w:themeFill="accent4" w:themeFillTint="33"/>
          </w:tcPr>
          <w:p w14:paraId="1556C058" w14:textId="77777777" w:rsidR="004D3B9C" w:rsidRPr="00B179D6" w:rsidRDefault="004D3B9C" w:rsidP="004D3B9C">
            <w:pPr>
              <w:spacing w:before="39"/>
              <w:ind w:left="88" w:right="51"/>
              <w:jc w:val="center"/>
              <w:rPr>
                <w:rFonts w:eastAsia="Times New Roman" w:cs="Times New Roman"/>
                <w:sz w:val="18"/>
                <w:szCs w:val="18"/>
              </w:rPr>
            </w:pPr>
            <w:r>
              <w:rPr>
                <w:rFonts w:eastAsia="Times New Roman" w:cs="Times New Roman"/>
                <w:sz w:val="18"/>
                <w:szCs w:val="18"/>
              </w:rPr>
              <w:t xml:space="preserve">b) </w:t>
            </w:r>
            <w:proofErr w:type="spellStart"/>
            <w:r>
              <w:rPr>
                <w:rFonts w:eastAsia="Times New Roman" w:cs="Times New Roman"/>
                <w:sz w:val="18"/>
                <w:szCs w:val="18"/>
              </w:rPr>
              <w:t>Vozilo</w:t>
            </w:r>
            <w:proofErr w:type="spellEnd"/>
          </w:p>
        </w:tc>
        <w:tc>
          <w:tcPr>
            <w:tcW w:w="1276" w:type="dxa"/>
            <w:shd w:val="clear" w:color="auto" w:fill="FFE599" w:themeFill="accent4" w:themeFillTint="66"/>
          </w:tcPr>
          <w:p w14:paraId="3C1DB308" w14:textId="77777777" w:rsidR="004D3B9C" w:rsidRDefault="004D3B9C" w:rsidP="004D3B9C">
            <w:pPr>
              <w:spacing w:before="39"/>
              <w:ind w:left="88" w:right="51"/>
              <w:jc w:val="center"/>
              <w:rPr>
                <w:rFonts w:eastAsia="Times New Roman" w:cs="Times New Roman"/>
                <w:sz w:val="18"/>
                <w:szCs w:val="18"/>
              </w:rPr>
            </w:pPr>
            <w:r w:rsidRPr="006A01D5">
              <w:rPr>
                <w:rFonts w:eastAsia="Times New Roman" w:cs="Times New Roman"/>
                <w:sz w:val="18"/>
                <w:szCs w:val="18"/>
              </w:rPr>
              <w:t>(b/a)*100≤80</w:t>
            </w:r>
          </w:p>
        </w:tc>
      </w:tr>
      <w:tr w:rsidR="004D3B9C" w:rsidRPr="00AD4212" w14:paraId="0DF7DAD3" w14:textId="77777777" w:rsidTr="004D3B9C">
        <w:trPr>
          <w:trHeight w:val="403"/>
        </w:trPr>
        <w:tc>
          <w:tcPr>
            <w:tcW w:w="988" w:type="dxa"/>
          </w:tcPr>
          <w:p w14:paraId="300914A4" w14:textId="77777777" w:rsidR="004D3B9C" w:rsidRPr="00B179D6" w:rsidRDefault="004D3B9C" w:rsidP="004D3B9C">
            <w:pPr>
              <w:spacing w:before="91"/>
              <w:ind w:left="7"/>
              <w:jc w:val="center"/>
              <w:rPr>
                <w:rFonts w:eastAsia="Times New Roman" w:cs="Times New Roman"/>
                <w:sz w:val="18"/>
                <w:szCs w:val="18"/>
              </w:rPr>
            </w:pPr>
            <w:r w:rsidRPr="00B179D6">
              <w:rPr>
                <w:rFonts w:eastAsia="Times New Roman" w:cs="Times New Roman"/>
                <w:w w:val="99"/>
                <w:sz w:val="18"/>
                <w:szCs w:val="18"/>
              </w:rPr>
              <w:t xml:space="preserve">M </w:t>
            </w:r>
          </w:p>
        </w:tc>
        <w:tc>
          <w:tcPr>
            <w:tcW w:w="850" w:type="dxa"/>
          </w:tcPr>
          <w:p w14:paraId="6769A700" w14:textId="77777777" w:rsidR="004D3B9C" w:rsidRPr="00B179D6" w:rsidRDefault="004D3B9C" w:rsidP="004D3B9C">
            <w:pPr>
              <w:spacing w:before="91"/>
              <w:ind w:left="6"/>
              <w:jc w:val="center"/>
              <w:rPr>
                <w:rFonts w:eastAsia="Times New Roman" w:cs="Times New Roman"/>
                <w:sz w:val="18"/>
                <w:szCs w:val="18"/>
              </w:rPr>
            </w:pPr>
            <w:r w:rsidRPr="00B179D6">
              <w:rPr>
                <w:rFonts w:eastAsia="Times New Roman" w:cs="Times New Roman"/>
                <w:w w:val="99"/>
                <w:sz w:val="18"/>
                <w:szCs w:val="18"/>
              </w:rPr>
              <w:t>—</w:t>
            </w:r>
          </w:p>
        </w:tc>
        <w:tc>
          <w:tcPr>
            <w:tcW w:w="1701" w:type="dxa"/>
          </w:tcPr>
          <w:p w14:paraId="5B389985" w14:textId="77777777" w:rsidR="004D3B9C" w:rsidRPr="00B179D6" w:rsidRDefault="004D3B9C" w:rsidP="004D3B9C">
            <w:pPr>
              <w:spacing w:before="91"/>
              <w:ind w:left="328" w:right="320"/>
              <w:jc w:val="center"/>
              <w:rPr>
                <w:rFonts w:eastAsia="Times New Roman" w:cs="Times New Roman"/>
                <w:sz w:val="18"/>
                <w:szCs w:val="18"/>
              </w:rPr>
            </w:pPr>
            <w:proofErr w:type="spellStart"/>
            <w:r w:rsidRPr="00B179D6">
              <w:rPr>
                <w:rFonts w:eastAsia="Times New Roman" w:cs="Times New Roman"/>
                <w:sz w:val="18"/>
                <w:szCs w:val="18"/>
              </w:rPr>
              <w:t>Skupaj</w:t>
            </w:r>
            <w:proofErr w:type="spellEnd"/>
          </w:p>
        </w:tc>
        <w:tc>
          <w:tcPr>
            <w:tcW w:w="1276" w:type="dxa"/>
          </w:tcPr>
          <w:p w14:paraId="25665A16" w14:textId="77777777" w:rsidR="004D3B9C" w:rsidRPr="00B179D6" w:rsidRDefault="004D3B9C" w:rsidP="004D3B9C">
            <w:pPr>
              <w:spacing w:before="91"/>
              <w:ind w:left="117" w:right="97"/>
              <w:jc w:val="center"/>
              <w:rPr>
                <w:rFonts w:eastAsia="Times New Roman" w:cs="Times New Roman"/>
                <w:sz w:val="18"/>
                <w:szCs w:val="18"/>
              </w:rPr>
            </w:pPr>
            <w:r w:rsidRPr="00B179D6">
              <w:rPr>
                <w:rFonts w:eastAsia="Times New Roman" w:cs="Times New Roman"/>
                <w:sz w:val="18"/>
                <w:szCs w:val="18"/>
              </w:rPr>
              <w:t>60</w:t>
            </w:r>
          </w:p>
        </w:tc>
        <w:tc>
          <w:tcPr>
            <w:tcW w:w="992" w:type="dxa"/>
            <w:shd w:val="clear" w:color="auto" w:fill="FFF2CC" w:themeFill="accent4" w:themeFillTint="33"/>
          </w:tcPr>
          <w:p w14:paraId="629ABE81" w14:textId="77777777" w:rsidR="004D3B9C" w:rsidRPr="00B179D6" w:rsidRDefault="004D3B9C" w:rsidP="004D3B9C">
            <w:pPr>
              <w:spacing w:before="91"/>
              <w:ind w:left="284"/>
              <w:rPr>
                <w:rFonts w:eastAsia="Times New Roman" w:cs="Times New Roman"/>
                <w:sz w:val="18"/>
                <w:szCs w:val="18"/>
              </w:rPr>
            </w:pPr>
          </w:p>
        </w:tc>
        <w:tc>
          <w:tcPr>
            <w:tcW w:w="1276" w:type="dxa"/>
            <w:shd w:val="clear" w:color="auto" w:fill="FFE599" w:themeFill="accent4" w:themeFillTint="66"/>
          </w:tcPr>
          <w:p w14:paraId="658B43C3" w14:textId="77777777" w:rsidR="004D3B9C" w:rsidRPr="00B179D6" w:rsidRDefault="004D3B9C" w:rsidP="004D3B9C">
            <w:pPr>
              <w:spacing w:before="91"/>
              <w:ind w:left="44" w:right="10"/>
              <w:jc w:val="center"/>
              <w:rPr>
                <w:rFonts w:eastAsia="Times New Roman" w:cs="Times New Roman"/>
                <w:w w:val="105"/>
                <w:sz w:val="18"/>
                <w:szCs w:val="18"/>
              </w:rPr>
            </w:pPr>
          </w:p>
        </w:tc>
        <w:tc>
          <w:tcPr>
            <w:tcW w:w="1134" w:type="dxa"/>
          </w:tcPr>
          <w:p w14:paraId="2AB37512" w14:textId="77777777" w:rsidR="004D3B9C" w:rsidRPr="00B179D6" w:rsidRDefault="004D3B9C" w:rsidP="004D3B9C">
            <w:pPr>
              <w:spacing w:before="91"/>
              <w:ind w:left="44" w:right="10"/>
              <w:jc w:val="center"/>
              <w:rPr>
                <w:rFonts w:eastAsia="Times New Roman" w:cs="Times New Roman"/>
                <w:sz w:val="18"/>
                <w:szCs w:val="18"/>
              </w:rPr>
            </w:pPr>
            <w:r w:rsidRPr="00B179D6">
              <w:rPr>
                <w:rFonts w:eastAsia="Times New Roman" w:cs="Times New Roman"/>
                <w:w w:val="105"/>
                <w:sz w:val="18"/>
                <w:szCs w:val="18"/>
              </w:rPr>
              <w:t>6,0</w:t>
            </w:r>
            <w:r w:rsidRPr="00B179D6">
              <w:rPr>
                <w:rFonts w:eastAsia="Times New Roman" w:cs="Times New Roman"/>
                <w:spacing w:val="20"/>
                <w:w w:val="105"/>
                <w:sz w:val="18"/>
                <w:szCs w:val="18"/>
              </w:rPr>
              <w:t xml:space="preserve"> </w:t>
            </w:r>
            <w:r w:rsidRPr="00B179D6">
              <w:rPr>
                <w:rFonts w:eastAsia="Times New Roman" w:cs="Times New Roman"/>
                <w:w w:val="105"/>
                <w:sz w:val="18"/>
                <w:szCs w:val="18"/>
              </w:rPr>
              <w:t>×</w:t>
            </w:r>
            <w:r w:rsidRPr="00B179D6">
              <w:rPr>
                <w:rFonts w:eastAsia="Times New Roman" w:cs="Times New Roman"/>
                <w:spacing w:val="20"/>
                <w:w w:val="105"/>
                <w:sz w:val="18"/>
                <w:szCs w:val="18"/>
              </w:rPr>
              <w:t xml:space="preserve"> </w:t>
            </w:r>
            <w:r w:rsidRPr="00B179D6">
              <w:rPr>
                <w:rFonts w:eastAsia="Times New Roman" w:cs="Times New Roman"/>
                <w:w w:val="105"/>
                <w:sz w:val="18"/>
                <w:szCs w:val="18"/>
              </w:rPr>
              <w:t>10</w:t>
            </w:r>
            <w:r w:rsidRPr="00B179D6">
              <w:rPr>
                <w:rFonts w:eastAsia="Times New Roman" w:cs="Times New Roman"/>
                <w:w w:val="105"/>
                <w:sz w:val="18"/>
                <w:szCs w:val="18"/>
                <w:vertAlign w:val="superscript"/>
              </w:rPr>
              <w:t>11</w:t>
            </w:r>
          </w:p>
        </w:tc>
        <w:tc>
          <w:tcPr>
            <w:tcW w:w="992" w:type="dxa"/>
            <w:shd w:val="clear" w:color="auto" w:fill="FFF2CC" w:themeFill="accent4" w:themeFillTint="33"/>
          </w:tcPr>
          <w:p w14:paraId="419EF63A" w14:textId="77777777" w:rsidR="004D3B9C" w:rsidRPr="00B179D6" w:rsidRDefault="004D3B9C" w:rsidP="004D3B9C">
            <w:pPr>
              <w:spacing w:before="91"/>
              <w:ind w:left="88" w:right="51"/>
              <w:jc w:val="center"/>
              <w:rPr>
                <w:rFonts w:eastAsia="Times New Roman" w:cs="Times New Roman"/>
                <w:sz w:val="18"/>
                <w:szCs w:val="18"/>
              </w:rPr>
            </w:pPr>
          </w:p>
        </w:tc>
        <w:tc>
          <w:tcPr>
            <w:tcW w:w="1276" w:type="dxa"/>
            <w:shd w:val="clear" w:color="auto" w:fill="FFE599" w:themeFill="accent4" w:themeFillTint="66"/>
          </w:tcPr>
          <w:p w14:paraId="0A58DBE0" w14:textId="77777777" w:rsidR="004D3B9C" w:rsidRPr="00B179D6" w:rsidRDefault="004D3B9C" w:rsidP="004D3B9C">
            <w:pPr>
              <w:spacing w:before="91"/>
              <w:ind w:left="88" w:right="51"/>
              <w:jc w:val="center"/>
              <w:rPr>
                <w:rFonts w:eastAsia="Times New Roman" w:cs="Times New Roman"/>
                <w:sz w:val="18"/>
                <w:szCs w:val="18"/>
              </w:rPr>
            </w:pPr>
          </w:p>
        </w:tc>
      </w:tr>
      <w:tr w:rsidR="004D3B9C" w:rsidRPr="00AD4212" w14:paraId="4F38A409" w14:textId="77777777" w:rsidTr="004D3B9C">
        <w:trPr>
          <w:trHeight w:val="403"/>
        </w:trPr>
        <w:tc>
          <w:tcPr>
            <w:tcW w:w="988" w:type="dxa"/>
            <w:vMerge w:val="restart"/>
          </w:tcPr>
          <w:p w14:paraId="789277D6" w14:textId="77777777" w:rsidR="004D3B9C" w:rsidRPr="00B179D6" w:rsidRDefault="004D3B9C" w:rsidP="004D3B9C">
            <w:pPr>
              <w:spacing w:before="91"/>
              <w:ind w:left="98" w:right="91"/>
              <w:jc w:val="center"/>
              <w:rPr>
                <w:rFonts w:eastAsia="Times New Roman" w:cs="Times New Roman"/>
                <w:sz w:val="18"/>
                <w:szCs w:val="18"/>
              </w:rPr>
            </w:pPr>
            <w:r w:rsidRPr="00B179D6">
              <w:rPr>
                <w:rFonts w:eastAsia="Times New Roman" w:cs="Times New Roman"/>
                <w:w w:val="110"/>
                <w:sz w:val="18"/>
                <w:szCs w:val="18"/>
              </w:rPr>
              <w:t>N</w:t>
            </w:r>
            <w:r w:rsidRPr="00B179D6">
              <w:rPr>
                <w:rFonts w:eastAsia="Times New Roman" w:cs="Times New Roman"/>
                <w:w w:val="110"/>
                <w:sz w:val="18"/>
                <w:szCs w:val="18"/>
                <w:vertAlign w:val="subscript"/>
              </w:rPr>
              <w:t>1</w:t>
            </w:r>
          </w:p>
        </w:tc>
        <w:tc>
          <w:tcPr>
            <w:tcW w:w="850" w:type="dxa"/>
          </w:tcPr>
          <w:p w14:paraId="260C4CDF" w14:textId="77777777" w:rsidR="004D3B9C" w:rsidRPr="00B179D6" w:rsidRDefault="004D3B9C" w:rsidP="004D3B9C">
            <w:pPr>
              <w:spacing w:before="91"/>
              <w:ind w:left="9"/>
              <w:jc w:val="center"/>
              <w:rPr>
                <w:rFonts w:eastAsia="Times New Roman" w:cs="Times New Roman"/>
                <w:sz w:val="18"/>
                <w:szCs w:val="18"/>
              </w:rPr>
            </w:pPr>
            <w:r w:rsidRPr="00B179D6">
              <w:rPr>
                <w:rFonts w:eastAsia="Times New Roman" w:cs="Times New Roman"/>
                <w:w w:val="99"/>
                <w:sz w:val="18"/>
                <w:szCs w:val="18"/>
              </w:rPr>
              <w:t>I</w:t>
            </w:r>
          </w:p>
        </w:tc>
        <w:tc>
          <w:tcPr>
            <w:tcW w:w="1701" w:type="dxa"/>
          </w:tcPr>
          <w:p w14:paraId="40EDD1DE" w14:textId="77777777" w:rsidR="004D3B9C" w:rsidRPr="00B179D6" w:rsidRDefault="004D3B9C" w:rsidP="004D3B9C">
            <w:pPr>
              <w:spacing w:before="91"/>
              <w:ind w:left="327" w:right="320"/>
              <w:jc w:val="center"/>
              <w:rPr>
                <w:rFonts w:eastAsia="Times New Roman" w:cs="Times New Roman"/>
                <w:sz w:val="18"/>
                <w:szCs w:val="18"/>
              </w:rPr>
            </w:pPr>
            <w:r w:rsidRPr="00B179D6">
              <w:rPr>
                <w:rFonts w:eastAsia="Times New Roman" w:cs="Times New Roman"/>
                <w:sz w:val="18"/>
                <w:szCs w:val="18"/>
              </w:rPr>
              <w:t>RM</w:t>
            </w:r>
            <w:r w:rsidRPr="00B179D6">
              <w:rPr>
                <w:rFonts w:eastAsia="Times New Roman" w:cs="Times New Roman"/>
                <w:spacing w:val="25"/>
                <w:sz w:val="18"/>
                <w:szCs w:val="18"/>
              </w:rPr>
              <w:t xml:space="preserve"> </w:t>
            </w:r>
            <w:r w:rsidRPr="00B179D6">
              <w:rPr>
                <w:rFonts w:eastAsia="Times New Roman" w:cs="Times New Roman"/>
                <w:sz w:val="18"/>
                <w:szCs w:val="18"/>
              </w:rPr>
              <w:t>≤</w:t>
            </w:r>
            <w:r w:rsidRPr="00B179D6">
              <w:rPr>
                <w:rFonts w:eastAsia="Times New Roman" w:cs="Times New Roman"/>
                <w:spacing w:val="24"/>
                <w:sz w:val="18"/>
                <w:szCs w:val="18"/>
              </w:rPr>
              <w:t xml:space="preserve"> </w:t>
            </w:r>
            <w:r w:rsidRPr="00B179D6">
              <w:rPr>
                <w:rFonts w:eastAsia="Times New Roman" w:cs="Times New Roman"/>
                <w:sz w:val="18"/>
                <w:szCs w:val="18"/>
              </w:rPr>
              <w:t>1 305</w:t>
            </w:r>
          </w:p>
        </w:tc>
        <w:tc>
          <w:tcPr>
            <w:tcW w:w="1276" w:type="dxa"/>
          </w:tcPr>
          <w:p w14:paraId="7E98F6BB" w14:textId="77777777" w:rsidR="004D3B9C" w:rsidRPr="00B179D6" w:rsidRDefault="004D3B9C" w:rsidP="004D3B9C">
            <w:pPr>
              <w:spacing w:before="91"/>
              <w:ind w:left="117" w:right="97"/>
              <w:jc w:val="center"/>
              <w:rPr>
                <w:rFonts w:eastAsia="Times New Roman" w:cs="Times New Roman"/>
                <w:sz w:val="18"/>
                <w:szCs w:val="18"/>
              </w:rPr>
            </w:pPr>
            <w:r w:rsidRPr="00B179D6">
              <w:rPr>
                <w:rFonts w:eastAsia="Times New Roman" w:cs="Times New Roman"/>
                <w:sz w:val="18"/>
                <w:szCs w:val="18"/>
              </w:rPr>
              <w:t>60</w:t>
            </w:r>
          </w:p>
        </w:tc>
        <w:tc>
          <w:tcPr>
            <w:tcW w:w="992" w:type="dxa"/>
            <w:shd w:val="clear" w:color="auto" w:fill="FFF2CC" w:themeFill="accent4" w:themeFillTint="33"/>
          </w:tcPr>
          <w:p w14:paraId="4D3E4FE8" w14:textId="77777777" w:rsidR="004D3B9C" w:rsidRPr="00B179D6" w:rsidRDefault="004D3B9C" w:rsidP="004D3B9C">
            <w:pPr>
              <w:spacing w:before="91"/>
              <w:ind w:left="284"/>
              <w:rPr>
                <w:rFonts w:eastAsia="Times New Roman" w:cs="Times New Roman"/>
                <w:sz w:val="18"/>
                <w:szCs w:val="18"/>
              </w:rPr>
            </w:pPr>
          </w:p>
        </w:tc>
        <w:tc>
          <w:tcPr>
            <w:tcW w:w="1276" w:type="dxa"/>
            <w:shd w:val="clear" w:color="auto" w:fill="FFE599" w:themeFill="accent4" w:themeFillTint="66"/>
          </w:tcPr>
          <w:p w14:paraId="6A8C4761" w14:textId="77777777" w:rsidR="004D3B9C" w:rsidRPr="00B179D6" w:rsidRDefault="004D3B9C" w:rsidP="004D3B9C">
            <w:pPr>
              <w:spacing w:before="91"/>
              <w:ind w:left="44" w:right="10"/>
              <w:jc w:val="center"/>
              <w:rPr>
                <w:rFonts w:eastAsia="Times New Roman" w:cs="Times New Roman"/>
                <w:w w:val="105"/>
                <w:sz w:val="18"/>
                <w:szCs w:val="18"/>
              </w:rPr>
            </w:pPr>
          </w:p>
        </w:tc>
        <w:tc>
          <w:tcPr>
            <w:tcW w:w="1134" w:type="dxa"/>
          </w:tcPr>
          <w:p w14:paraId="229B34BF" w14:textId="77777777" w:rsidR="004D3B9C" w:rsidRPr="00B179D6" w:rsidRDefault="004D3B9C" w:rsidP="004D3B9C">
            <w:pPr>
              <w:spacing w:before="91"/>
              <w:ind w:left="44" w:right="10"/>
              <w:jc w:val="center"/>
              <w:rPr>
                <w:rFonts w:eastAsia="Times New Roman" w:cs="Times New Roman"/>
                <w:sz w:val="18"/>
                <w:szCs w:val="18"/>
              </w:rPr>
            </w:pPr>
            <w:r w:rsidRPr="00B179D6">
              <w:rPr>
                <w:rFonts w:eastAsia="Times New Roman" w:cs="Times New Roman"/>
                <w:w w:val="105"/>
                <w:sz w:val="18"/>
                <w:szCs w:val="18"/>
              </w:rPr>
              <w:t>6,0</w:t>
            </w:r>
            <w:r w:rsidRPr="00B179D6">
              <w:rPr>
                <w:rFonts w:eastAsia="Times New Roman" w:cs="Times New Roman"/>
                <w:spacing w:val="20"/>
                <w:w w:val="105"/>
                <w:sz w:val="18"/>
                <w:szCs w:val="18"/>
              </w:rPr>
              <w:t xml:space="preserve"> </w:t>
            </w:r>
            <w:r w:rsidRPr="00B179D6">
              <w:rPr>
                <w:rFonts w:eastAsia="Times New Roman" w:cs="Times New Roman"/>
                <w:w w:val="105"/>
                <w:sz w:val="18"/>
                <w:szCs w:val="18"/>
              </w:rPr>
              <w:t>×</w:t>
            </w:r>
            <w:r w:rsidRPr="00B179D6">
              <w:rPr>
                <w:rFonts w:eastAsia="Times New Roman" w:cs="Times New Roman"/>
                <w:spacing w:val="20"/>
                <w:w w:val="105"/>
                <w:sz w:val="18"/>
                <w:szCs w:val="18"/>
              </w:rPr>
              <w:t xml:space="preserve"> </w:t>
            </w:r>
            <w:r w:rsidRPr="00B179D6">
              <w:rPr>
                <w:rFonts w:eastAsia="Times New Roman" w:cs="Times New Roman"/>
                <w:w w:val="105"/>
                <w:sz w:val="18"/>
                <w:szCs w:val="18"/>
              </w:rPr>
              <w:t>10</w:t>
            </w:r>
            <w:r w:rsidRPr="00B179D6">
              <w:rPr>
                <w:rFonts w:eastAsia="Times New Roman" w:cs="Times New Roman"/>
                <w:w w:val="105"/>
                <w:sz w:val="18"/>
                <w:szCs w:val="18"/>
                <w:vertAlign w:val="superscript"/>
              </w:rPr>
              <w:t>11</w:t>
            </w:r>
          </w:p>
        </w:tc>
        <w:tc>
          <w:tcPr>
            <w:tcW w:w="992" w:type="dxa"/>
            <w:shd w:val="clear" w:color="auto" w:fill="FFF2CC" w:themeFill="accent4" w:themeFillTint="33"/>
          </w:tcPr>
          <w:p w14:paraId="37435B6E" w14:textId="77777777" w:rsidR="004D3B9C" w:rsidRPr="00B179D6" w:rsidRDefault="004D3B9C" w:rsidP="004D3B9C">
            <w:pPr>
              <w:spacing w:before="91"/>
              <w:ind w:left="88" w:right="51"/>
              <w:jc w:val="center"/>
              <w:rPr>
                <w:rFonts w:eastAsia="Times New Roman" w:cs="Times New Roman"/>
                <w:sz w:val="18"/>
                <w:szCs w:val="18"/>
              </w:rPr>
            </w:pPr>
          </w:p>
        </w:tc>
        <w:tc>
          <w:tcPr>
            <w:tcW w:w="1276" w:type="dxa"/>
            <w:shd w:val="clear" w:color="auto" w:fill="FFE599" w:themeFill="accent4" w:themeFillTint="66"/>
          </w:tcPr>
          <w:p w14:paraId="2E174ED9" w14:textId="77777777" w:rsidR="004D3B9C" w:rsidRPr="00B179D6" w:rsidRDefault="004D3B9C" w:rsidP="004D3B9C">
            <w:pPr>
              <w:spacing w:before="91"/>
              <w:ind w:left="88" w:right="51"/>
              <w:jc w:val="center"/>
              <w:rPr>
                <w:rFonts w:eastAsia="Times New Roman" w:cs="Times New Roman"/>
                <w:sz w:val="18"/>
                <w:szCs w:val="18"/>
              </w:rPr>
            </w:pPr>
          </w:p>
        </w:tc>
      </w:tr>
      <w:tr w:rsidR="004D3B9C" w:rsidRPr="00AD4212" w14:paraId="6026FA54" w14:textId="77777777" w:rsidTr="004D3B9C">
        <w:trPr>
          <w:trHeight w:val="403"/>
        </w:trPr>
        <w:tc>
          <w:tcPr>
            <w:tcW w:w="988" w:type="dxa"/>
            <w:vMerge/>
          </w:tcPr>
          <w:p w14:paraId="4AF9D8DE" w14:textId="77777777" w:rsidR="004D3B9C" w:rsidRPr="00B179D6" w:rsidRDefault="004D3B9C" w:rsidP="004D3B9C">
            <w:pPr>
              <w:rPr>
                <w:rFonts w:eastAsia="Times New Roman" w:cs="Times New Roman"/>
                <w:sz w:val="18"/>
                <w:szCs w:val="18"/>
              </w:rPr>
            </w:pPr>
          </w:p>
        </w:tc>
        <w:tc>
          <w:tcPr>
            <w:tcW w:w="850" w:type="dxa"/>
          </w:tcPr>
          <w:p w14:paraId="6E019031" w14:textId="77777777" w:rsidR="004D3B9C" w:rsidRPr="00B179D6" w:rsidRDefault="004D3B9C" w:rsidP="004D3B9C">
            <w:pPr>
              <w:spacing w:before="91"/>
              <w:ind w:left="90" w:right="79"/>
              <w:jc w:val="center"/>
              <w:rPr>
                <w:rFonts w:eastAsia="Times New Roman" w:cs="Times New Roman"/>
                <w:sz w:val="18"/>
                <w:szCs w:val="18"/>
              </w:rPr>
            </w:pPr>
            <w:r w:rsidRPr="00B179D6">
              <w:rPr>
                <w:rFonts w:eastAsia="Times New Roman" w:cs="Times New Roman"/>
                <w:sz w:val="18"/>
                <w:szCs w:val="18"/>
              </w:rPr>
              <w:t>II</w:t>
            </w:r>
          </w:p>
        </w:tc>
        <w:tc>
          <w:tcPr>
            <w:tcW w:w="1701" w:type="dxa"/>
          </w:tcPr>
          <w:p w14:paraId="4D0595F2" w14:textId="77777777" w:rsidR="004D3B9C" w:rsidRPr="00B179D6" w:rsidRDefault="004D3B9C" w:rsidP="004D3B9C">
            <w:pPr>
              <w:spacing w:before="91"/>
              <w:ind w:left="86" w:right="80"/>
              <w:jc w:val="center"/>
              <w:rPr>
                <w:rFonts w:eastAsia="Times New Roman" w:cs="Times New Roman"/>
                <w:sz w:val="18"/>
                <w:szCs w:val="18"/>
              </w:rPr>
            </w:pPr>
            <w:r w:rsidRPr="00B179D6">
              <w:rPr>
                <w:rFonts w:eastAsia="Times New Roman" w:cs="Times New Roman"/>
                <w:sz w:val="18"/>
                <w:szCs w:val="18"/>
              </w:rPr>
              <w:t>1 305</w:t>
            </w:r>
            <w:r w:rsidRPr="00B179D6">
              <w:rPr>
                <w:rFonts w:eastAsia="Times New Roman" w:cs="Times New Roman"/>
                <w:spacing w:val="26"/>
                <w:sz w:val="18"/>
                <w:szCs w:val="18"/>
              </w:rPr>
              <w:t xml:space="preserve"> </w:t>
            </w:r>
            <w:r w:rsidRPr="00B179D6">
              <w:rPr>
                <w:rFonts w:eastAsia="Times New Roman" w:cs="Times New Roman"/>
                <w:sz w:val="18"/>
                <w:szCs w:val="18"/>
              </w:rPr>
              <w:t>&lt;</w:t>
            </w:r>
            <w:r w:rsidRPr="00B179D6">
              <w:rPr>
                <w:rFonts w:eastAsia="Times New Roman" w:cs="Times New Roman"/>
                <w:spacing w:val="24"/>
                <w:sz w:val="18"/>
                <w:szCs w:val="18"/>
              </w:rPr>
              <w:t xml:space="preserve"> </w:t>
            </w:r>
            <w:r w:rsidRPr="00B179D6">
              <w:rPr>
                <w:rFonts w:eastAsia="Times New Roman" w:cs="Times New Roman"/>
                <w:sz w:val="18"/>
                <w:szCs w:val="18"/>
              </w:rPr>
              <w:t>RM</w:t>
            </w:r>
            <w:r w:rsidRPr="00B179D6">
              <w:rPr>
                <w:rFonts w:eastAsia="Times New Roman" w:cs="Times New Roman"/>
                <w:spacing w:val="27"/>
                <w:sz w:val="18"/>
                <w:szCs w:val="18"/>
              </w:rPr>
              <w:t xml:space="preserve"> </w:t>
            </w:r>
            <w:r w:rsidRPr="00B179D6">
              <w:rPr>
                <w:rFonts w:eastAsia="Times New Roman" w:cs="Times New Roman"/>
                <w:sz w:val="18"/>
                <w:szCs w:val="18"/>
              </w:rPr>
              <w:t>≤</w:t>
            </w:r>
            <w:r w:rsidRPr="00B179D6">
              <w:rPr>
                <w:rFonts w:eastAsia="Times New Roman" w:cs="Times New Roman"/>
                <w:spacing w:val="24"/>
                <w:sz w:val="18"/>
                <w:szCs w:val="18"/>
              </w:rPr>
              <w:t xml:space="preserve"> </w:t>
            </w:r>
            <w:r w:rsidRPr="00B179D6">
              <w:rPr>
                <w:rFonts w:eastAsia="Times New Roman" w:cs="Times New Roman"/>
                <w:sz w:val="18"/>
                <w:szCs w:val="18"/>
              </w:rPr>
              <w:t>1</w:t>
            </w:r>
            <w:r w:rsidRPr="00B179D6">
              <w:rPr>
                <w:rFonts w:eastAsia="Times New Roman" w:cs="Times New Roman"/>
                <w:spacing w:val="-1"/>
                <w:sz w:val="18"/>
                <w:szCs w:val="18"/>
              </w:rPr>
              <w:t xml:space="preserve"> </w:t>
            </w:r>
            <w:r w:rsidRPr="00B179D6">
              <w:rPr>
                <w:rFonts w:eastAsia="Times New Roman" w:cs="Times New Roman"/>
                <w:sz w:val="18"/>
                <w:szCs w:val="18"/>
              </w:rPr>
              <w:t>760</w:t>
            </w:r>
          </w:p>
        </w:tc>
        <w:tc>
          <w:tcPr>
            <w:tcW w:w="1276" w:type="dxa"/>
          </w:tcPr>
          <w:p w14:paraId="6A563F5A" w14:textId="77777777" w:rsidR="004D3B9C" w:rsidRPr="00B179D6" w:rsidRDefault="004D3B9C" w:rsidP="004D3B9C">
            <w:pPr>
              <w:spacing w:before="91"/>
              <w:ind w:left="117" w:right="97"/>
              <w:jc w:val="center"/>
              <w:rPr>
                <w:rFonts w:eastAsia="Times New Roman" w:cs="Times New Roman"/>
                <w:sz w:val="18"/>
                <w:szCs w:val="18"/>
              </w:rPr>
            </w:pPr>
            <w:r w:rsidRPr="00B179D6">
              <w:rPr>
                <w:rFonts w:eastAsia="Times New Roman" w:cs="Times New Roman"/>
                <w:sz w:val="18"/>
                <w:szCs w:val="18"/>
              </w:rPr>
              <w:t>75</w:t>
            </w:r>
          </w:p>
        </w:tc>
        <w:tc>
          <w:tcPr>
            <w:tcW w:w="992" w:type="dxa"/>
            <w:shd w:val="clear" w:color="auto" w:fill="FFF2CC" w:themeFill="accent4" w:themeFillTint="33"/>
          </w:tcPr>
          <w:p w14:paraId="09C942C1" w14:textId="77777777" w:rsidR="004D3B9C" w:rsidRPr="00B179D6" w:rsidRDefault="004D3B9C" w:rsidP="004D3B9C">
            <w:pPr>
              <w:spacing w:before="91"/>
              <w:ind w:left="240"/>
              <w:rPr>
                <w:rFonts w:eastAsia="Times New Roman" w:cs="Times New Roman"/>
                <w:sz w:val="18"/>
                <w:szCs w:val="18"/>
              </w:rPr>
            </w:pPr>
          </w:p>
        </w:tc>
        <w:tc>
          <w:tcPr>
            <w:tcW w:w="1276" w:type="dxa"/>
            <w:shd w:val="clear" w:color="auto" w:fill="FFE599" w:themeFill="accent4" w:themeFillTint="66"/>
          </w:tcPr>
          <w:p w14:paraId="09129E8A" w14:textId="77777777" w:rsidR="004D3B9C" w:rsidRPr="00B179D6" w:rsidRDefault="004D3B9C" w:rsidP="004D3B9C">
            <w:pPr>
              <w:spacing w:before="91"/>
              <w:ind w:left="44" w:right="10"/>
              <w:jc w:val="center"/>
              <w:rPr>
                <w:rFonts w:eastAsia="Times New Roman" w:cs="Times New Roman"/>
                <w:w w:val="105"/>
                <w:sz w:val="18"/>
                <w:szCs w:val="18"/>
              </w:rPr>
            </w:pPr>
          </w:p>
        </w:tc>
        <w:tc>
          <w:tcPr>
            <w:tcW w:w="1134" w:type="dxa"/>
          </w:tcPr>
          <w:p w14:paraId="2A58BEFE" w14:textId="77777777" w:rsidR="004D3B9C" w:rsidRPr="00B179D6" w:rsidRDefault="004D3B9C" w:rsidP="004D3B9C">
            <w:pPr>
              <w:spacing w:before="91"/>
              <w:ind w:left="44" w:right="10"/>
              <w:jc w:val="center"/>
              <w:rPr>
                <w:rFonts w:eastAsia="Times New Roman" w:cs="Times New Roman"/>
                <w:sz w:val="18"/>
                <w:szCs w:val="18"/>
              </w:rPr>
            </w:pPr>
            <w:r w:rsidRPr="00B179D6">
              <w:rPr>
                <w:rFonts w:eastAsia="Times New Roman" w:cs="Times New Roman"/>
                <w:w w:val="105"/>
                <w:sz w:val="18"/>
                <w:szCs w:val="18"/>
              </w:rPr>
              <w:t>6,0</w:t>
            </w:r>
            <w:r w:rsidRPr="00B179D6">
              <w:rPr>
                <w:rFonts w:eastAsia="Times New Roman" w:cs="Times New Roman"/>
                <w:spacing w:val="20"/>
                <w:w w:val="105"/>
                <w:sz w:val="18"/>
                <w:szCs w:val="18"/>
              </w:rPr>
              <w:t xml:space="preserve"> </w:t>
            </w:r>
            <w:r w:rsidRPr="00B179D6">
              <w:rPr>
                <w:rFonts w:eastAsia="Times New Roman" w:cs="Times New Roman"/>
                <w:w w:val="105"/>
                <w:sz w:val="18"/>
                <w:szCs w:val="18"/>
              </w:rPr>
              <w:t>x</w:t>
            </w:r>
            <w:r w:rsidRPr="00B179D6">
              <w:rPr>
                <w:rFonts w:eastAsia="Times New Roman" w:cs="Times New Roman"/>
                <w:spacing w:val="20"/>
                <w:w w:val="105"/>
                <w:sz w:val="18"/>
                <w:szCs w:val="18"/>
              </w:rPr>
              <w:t xml:space="preserve"> </w:t>
            </w:r>
            <w:r w:rsidRPr="00B179D6">
              <w:rPr>
                <w:rFonts w:eastAsia="Times New Roman" w:cs="Times New Roman"/>
                <w:w w:val="105"/>
                <w:sz w:val="18"/>
                <w:szCs w:val="18"/>
              </w:rPr>
              <w:t>10</w:t>
            </w:r>
            <w:r w:rsidRPr="00B179D6">
              <w:rPr>
                <w:rFonts w:eastAsia="Times New Roman" w:cs="Times New Roman"/>
                <w:w w:val="105"/>
                <w:sz w:val="18"/>
                <w:szCs w:val="18"/>
                <w:vertAlign w:val="superscript"/>
              </w:rPr>
              <w:t>11</w:t>
            </w:r>
          </w:p>
        </w:tc>
        <w:tc>
          <w:tcPr>
            <w:tcW w:w="992" w:type="dxa"/>
            <w:shd w:val="clear" w:color="auto" w:fill="FFF2CC" w:themeFill="accent4" w:themeFillTint="33"/>
          </w:tcPr>
          <w:p w14:paraId="29A3EC38" w14:textId="77777777" w:rsidR="004D3B9C" w:rsidRPr="00B179D6" w:rsidRDefault="004D3B9C" w:rsidP="004D3B9C">
            <w:pPr>
              <w:spacing w:before="91"/>
              <w:ind w:left="88" w:right="51"/>
              <w:jc w:val="center"/>
              <w:rPr>
                <w:rFonts w:eastAsia="Times New Roman" w:cs="Times New Roman"/>
                <w:sz w:val="18"/>
                <w:szCs w:val="18"/>
              </w:rPr>
            </w:pPr>
          </w:p>
        </w:tc>
        <w:tc>
          <w:tcPr>
            <w:tcW w:w="1276" w:type="dxa"/>
            <w:shd w:val="clear" w:color="auto" w:fill="FFE599" w:themeFill="accent4" w:themeFillTint="66"/>
          </w:tcPr>
          <w:p w14:paraId="10A9E0EF" w14:textId="77777777" w:rsidR="004D3B9C" w:rsidRPr="00B179D6" w:rsidRDefault="004D3B9C" w:rsidP="004D3B9C">
            <w:pPr>
              <w:spacing w:before="91"/>
              <w:ind w:left="88" w:right="51"/>
              <w:jc w:val="center"/>
              <w:rPr>
                <w:rFonts w:eastAsia="Times New Roman" w:cs="Times New Roman"/>
                <w:sz w:val="18"/>
                <w:szCs w:val="18"/>
              </w:rPr>
            </w:pPr>
          </w:p>
        </w:tc>
      </w:tr>
      <w:tr w:rsidR="004D3B9C" w:rsidRPr="00AD4212" w14:paraId="318BF0E1" w14:textId="77777777" w:rsidTr="004D3B9C">
        <w:trPr>
          <w:trHeight w:val="403"/>
        </w:trPr>
        <w:tc>
          <w:tcPr>
            <w:tcW w:w="988" w:type="dxa"/>
            <w:vMerge/>
          </w:tcPr>
          <w:p w14:paraId="525E499F" w14:textId="77777777" w:rsidR="004D3B9C" w:rsidRPr="00B179D6" w:rsidRDefault="004D3B9C" w:rsidP="004D3B9C">
            <w:pPr>
              <w:rPr>
                <w:rFonts w:eastAsia="Times New Roman" w:cs="Times New Roman"/>
                <w:sz w:val="18"/>
                <w:szCs w:val="18"/>
              </w:rPr>
            </w:pPr>
          </w:p>
        </w:tc>
        <w:tc>
          <w:tcPr>
            <w:tcW w:w="850" w:type="dxa"/>
          </w:tcPr>
          <w:p w14:paraId="063B4231" w14:textId="77777777" w:rsidR="004D3B9C" w:rsidRPr="00B179D6" w:rsidRDefault="004D3B9C" w:rsidP="004D3B9C">
            <w:pPr>
              <w:spacing w:before="91"/>
              <w:ind w:left="90" w:right="80"/>
              <w:jc w:val="center"/>
              <w:rPr>
                <w:rFonts w:eastAsia="Times New Roman" w:cs="Times New Roman"/>
                <w:sz w:val="18"/>
                <w:szCs w:val="18"/>
              </w:rPr>
            </w:pPr>
            <w:r w:rsidRPr="00B179D6">
              <w:rPr>
                <w:rFonts w:eastAsia="Times New Roman" w:cs="Times New Roman"/>
                <w:sz w:val="18"/>
                <w:szCs w:val="18"/>
              </w:rPr>
              <w:t>III</w:t>
            </w:r>
          </w:p>
        </w:tc>
        <w:tc>
          <w:tcPr>
            <w:tcW w:w="1701" w:type="dxa"/>
          </w:tcPr>
          <w:p w14:paraId="2A66F4B8" w14:textId="77777777" w:rsidR="004D3B9C" w:rsidRPr="00B179D6" w:rsidRDefault="004D3B9C" w:rsidP="004D3B9C">
            <w:pPr>
              <w:spacing w:before="91"/>
              <w:ind w:left="327" w:right="320"/>
              <w:jc w:val="center"/>
              <w:rPr>
                <w:rFonts w:eastAsia="Times New Roman" w:cs="Times New Roman"/>
                <w:sz w:val="18"/>
                <w:szCs w:val="18"/>
              </w:rPr>
            </w:pPr>
            <w:r w:rsidRPr="00B179D6">
              <w:rPr>
                <w:rFonts w:eastAsia="Times New Roman" w:cs="Times New Roman"/>
                <w:sz w:val="18"/>
                <w:szCs w:val="18"/>
              </w:rPr>
              <w:t>1 760</w:t>
            </w:r>
            <w:r w:rsidRPr="00B179D6">
              <w:rPr>
                <w:rFonts w:eastAsia="Times New Roman" w:cs="Times New Roman"/>
                <w:spacing w:val="26"/>
                <w:sz w:val="18"/>
                <w:szCs w:val="18"/>
              </w:rPr>
              <w:t xml:space="preserve"> </w:t>
            </w:r>
            <w:r w:rsidRPr="00B179D6">
              <w:rPr>
                <w:rFonts w:eastAsia="Times New Roman" w:cs="Times New Roman"/>
                <w:sz w:val="18"/>
                <w:szCs w:val="18"/>
              </w:rPr>
              <w:t>&lt;</w:t>
            </w:r>
            <w:r w:rsidRPr="00B179D6">
              <w:rPr>
                <w:rFonts w:eastAsia="Times New Roman" w:cs="Times New Roman"/>
                <w:spacing w:val="24"/>
                <w:sz w:val="18"/>
                <w:szCs w:val="18"/>
              </w:rPr>
              <w:t xml:space="preserve"> </w:t>
            </w:r>
            <w:r w:rsidRPr="00B179D6">
              <w:rPr>
                <w:rFonts w:eastAsia="Times New Roman" w:cs="Times New Roman"/>
                <w:sz w:val="18"/>
                <w:szCs w:val="18"/>
              </w:rPr>
              <w:t>RM</w:t>
            </w:r>
          </w:p>
        </w:tc>
        <w:tc>
          <w:tcPr>
            <w:tcW w:w="1276" w:type="dxa"/>
          </w:tcPr>
          <w:p w14:paraId="4AC7030C" w14:textId="77777777" w:rsidR="004D3B9C" w:rsidRPr="00B179D6" w:rsidRDefault="004D3B9C" w:rsidP="004D3B9C">
            <w:pPr>
              <w:spacing w:before="91"/>
              <w:ind w:left="117" w:right="97"/>
              <w:jc w:val="center"/>
              <w:rPr>
                <w:rFonts w:eastAsia="Times New Roman" w:cs="Times New Roman"/>
                <w:sz w:val="18"/>
                <w:szCs w:val="18"/>
              </w:rPr>
            </w:pPr>
            <w:r w:rsidRPr="00B179D6">
              <w:rPr>
                <w:rFonts w:eastAsia="Times New Roman" w:cs="Times New Roman"/>
                <w:sz w:val="18"/>
                <w:szCs w:val="18"/>
              </w:rPr>
              <w:t>82</w:t>
            </w:r>
          </w:p>
        </w:tc>
        <w:tc>
          <w:tcPr>
            <w:tcW w:w="992" w:type="dxa"/>
            <w:shd w:val="clear" w:color="auto" w:fill="FFF2CC" w:themeFill="accent4" w:themeFillTint="33"/>
          </w:tcPr>
          <w:p w14:paraId="4FCCB2C8" w14:textId="77777777" w:rsidR="004D3B9C" w:rsidRPr="00B179D6" w:rsidRDefault="004D3B9C" w:rsidP="004D3B9C">
            <w:pPr>
              <w:spacing w:before="91"/>
              <w:ind w:left="240"/>
              <w:rPr>
                <w:rFonts w:eastAsia="Times New Roman" w:cs="Times New Roman"/>
                <w:sz w:val="18"/>
                <w:szCs w:val="18"/>
              </w:rPr>
            </w:pPr>
          </w:p>
        </w:tc>
        <w:tc>
          <w:tcPr>
            <w:tcW w:w="1276" w:type="dxa"/>
            <w:shd w:val="clear" w:color="auto" w:fill="FFE599" w:themeFill="accent4" w:themeFillTint="66"/>
          </w:tcPr>
          <w:p w14:paraId="7AF3912C" w14:textId="77777777" w:rsidR="004D3B9C" w:rsidRPr="00B179D6" w:rsidRDefault="004D3B9C" w:rsidP="004D3B9C">
            <w:pPr>
              <w:spacing w:before="91"/>
              <w:ind w:left="44" w:right="10"/>
              <w:jc w:val="center"/>
              <w:rPr>
                <w:rFonts w:eastAsia="Times New Roman" w:cs="Times New Roman"/>
                <w:w w:val="105"/>
                <w:sz w:val="18"/>
                <w:szCs w:val="18"/>
              </w:rPr>
            </w:pPr>
          </w:p>
        </w:tc>
        <w:tc>
          <w:tcPr>
            <w:tcW w:w="1134" w:type="dxa"/>
          </w:tcPr>
          <w:p w14:paraId="6D15421D" w14:textId="77777777" w:rsidR="004D3B9C" w:rsidRPr="00B179D6" w:rsidRDefault="004D3B9C" w:rsidP="004D3B9C">
            <w:pPr>
              <w:spacing w:before="91"/>
              <w:ind w:left="44" w:right="10"/>
              <w:jc w:val="center"/>
              <w:rPr>
                <w:rFonts w:eastAsia="Times New Roman" w:cs="Times New Roman"/>
                <w:sz w:val="18"/>
                <w:szCs w:val="18"/>
              </w:rPr>
            </w:pPr>
            <w:r w:rsidRPr="00B179D6">
              <w:rPr>
                <w:rFonts w:eastAsia="Times New Roman" w:cs="Times New Roman"/>
                <w:w w:val="105"/>
                <w:sz w:val="18"/>
                <w:szCs w:val="18"/>
              </w:rPr>
              <w:t>6,0</w:t>
            </w:r>
            <w:r w:rsidRPr="00B179D6">
              <w:rPr>
                <w:rFonts w:eastAsia="Times New Roman" w:cs="Times New Roman"/>
                <w:spacing w:val="20"/>
                <w:w w:val="105"/>
                <w:sz w:val="18"/>
                <w:szCs w:val="18"/>
              </w:rPr>
              <w:t xml:space="preserve"> </w:t>
            </w:r>
            <w:r w:rsidRPr="00B179D6">
              <w:rPr>
                <w:rFonts w:eastAsia="Times New Roman" w:cs="Times New Roman"/>
                <w:w w:val="105"/>
                <w:sz w:val="18"/>
                <w:szCs w:val="18"/>
              </w:rPr>
              <w:t>×</w:t>
            </w:r>
            <w:r w:rsidRPr="00B179D6">
              <w:rPr>
                <w:rFonts w:eastAsia="Times New Roman" w:cs="Times New Roman"/>
                <w:spacing w:val="20"/>
                <w:w w:val="105"/>
                <w:sz w:val="18"/>
                <w:szCs w:val="18"/>
              </w:rPr>
              <w:t xml:space="preserve"> </w:t>
            </w:r>
            <w:r w:rsidRPr="00B179D6">
              <w:rPr>
                <w:rFonts w:eastAsia="Times New Roman" w:cs="Times New Roman"/>
                <w:w w:val="105"/>
                <w:sz w:val="18"/>
                <w:szCs w:val="18"/>
              </w:rPr>
              <w:t>10</w:t>
            </w:r>
            <w:r w:rsidRPr="00B179D6">
              <w:rPr>
                <w:rFonts w:eastAsia="Times New Roman" w:cs="Times New Roman"/>
                <w:w w:val="105"/>
                <w:sz w:val="18"/>
                <w:szCs w:val="18"/>
                <w:vertAlign w:val="superscript"/>
              </w:rPr>
              <w:t>11</w:t>
            </w:r>
          </w:p>
        </w:tc>
        <w:tc>
          <w:tcPr>
            <w:tcW w:w="992" w:type="dxa"/>
            <w:shd w:val="clear" w:color="auto" w:fill="FFF2CC" w:themeFill="accent4" w:themeFillTint="33"/>
          </w:tcPr>
          <w:p w14:paraId="6396398F" w14:textId="77777777" w:rsidR="004D3B9C" w:rsidRPr="00B179D6" w:rsidRDefault="004D3B9C" w:rsidP="004D3B9C">
            <w:pPr>
              <w:spacing w:before="91"/>
              <w:ind w:left="88" w:right="51"/>
              <w:jc w:val="center"/>
              <w:rPr>
                <w:rFonts w:eastAsia="Times New Roman" w:cs="Times New Roman"/>
                <w:sz w:val="18"/>
                <w:szCs w:val="18"/>
              </w:rPr>
            </w:pPr>
          </w:p>
        </w:tc>
        <w:tc>
          <w:tcPr>
            <w:tcW w:w="1276" w:type="dxa"/>
            <w:shd w:val="clear" w:color="auto" w:fill="FFE599" w:themeFill="accent4" w:themeFillTint="66"/>
          </w:tcPr>
          <w:p w14:paraId="152B19DD" w14:textId="77777777" w:rsidR="004D3B9C" w:rsidRPr="00B179D6" w:rsidRDefault="004D3B9C" w:rsidP="004D3B9C">
            <w:pPr>
              <w:spacing w:before="91"/>
              <w:ind w:left="88" w:right="51"/>
              <w:jc w:val="center"/>
              <w:rPr>
                <w:rFonts w:eastAsia="Times New Roman" w:cs="Times New Roman"/>
                <w:sz w:val="18"/>
                <w:szCs w:val="18"/>
              </w:rPr>
            </w:pPr>
          </w:p>
        </w:tc>
      </w:tr>
    </w:tbl>
    <w:p w14:paraId="2CD64B83" w14:textId="38852CAB" w:rsidR="004D3B9C" w:rsidRDefault="004D3B9C" w:rsidP="004D3B9C">
      <w:pPr>
        <w:jc w:val="both"/>
        <w:rPr>
          <w:i/>
          <w:sz w:val="20"/>
        </w:rPr>
      </w:pPr>
      <w:r w:rsidRPr="00E973A5">
        <w:rPr>
          <w:i/>
          <w:sz w:val="20"/>
        </w:rPr>
        <w:t>Opomba</w:t>
      </w:r>
      <w:r>
        <w:rPr>
          <w:i/>
          <w:sz w:val="20"/>
        </w:rPr>
        <w:t xml:space="preserve">: masa dušikovih oksidov v mg/km ter število delcev #/km ponudbenega vozila smeta biti največ 80 % referenčnih vrednosti glede na Uredbo (ES). Št. 715/2007, Priloga 1, </w:t>
      </w:r>
      <w:r w:rsidRPr="00E973A5">
        <w:rPr>
          <w:i/>
          <w:sz w:val="20"/>
        </w:rPr>
        <w:t xml:space="preserve">Tabela 2: Mejne vrednosti emisij </w:t>
      </w:r>
      <w:r w:rsidR="00ED5EDF">
        <w:rPr>
          <w:i/>
          <w:sz w:val="20"/>
        </w:rPr>
        <w:t xml:space="preserve">za </w:t>
      </w:r>
      <w:r w:rsidRPr="00E973A5">
        <w:rPr>
          <w:i/>
          <w:sz w:val="20"/>
        </w:rPr>
        <w:t>EURO 6</w:t>
      </w:r>
      <w:r>
        <w:rPr>
          <w:i/>
          <w:sz w:val="20"/>
        </w:rPr>
        <w:t xml:space="preserve">. </w:t>
      </w:r>
    </w:p>
    <w:p w14:paraId="7E86D68F" w14:textId="77777777" w:rsidR="006B2CF5" w:rsidRDefault="006B2CF5" w:rsidP="004D3B9C">
      <w:pPr>
        <w:jc w:val="both"/>
      </w:pPr>
    </w:p>
    <w:p w14:paraId="5E670CA9" w14:textId="04A6653F" w:rsidR="004D3B9C" w:rsidRDefault="004D3B9C" w:rsidP="004D3B9C">
      <w:pPr>
        <w:jc w:val="both"/>
        <w:rPr>
          <w:b/>
        </w:rPr>
      </w:pPr>
      <w:r w:rsidRPr="006D6545">
        <w:t>T</w:t>
      </w:r>
      <w:r>
        <w:t>abela 3</w:t>
      </w:r>
      <w:r w:rsidRPr="006D6545">
        <w:t>: Emisije onesnaževal zraka pri dejanski vožnji (RDE) kot odstotek mejnih vrednosti emisij</w:t>
      </w:r>
      <w:r>
        <w:t xml:space="preserve"> za </w:t>
      </w:r>
      <w:r w:rsidRPr="00291942">
        <w:rPr>
          <w:b/>
          <w:u w:val="single"/>
        </w:rPr>
        <w:t>celotno vožnjo</w:t>
      </w:r>
      <w:r>
        <w:rPr>
          <w:b/>
        </w:rPr>
        <w:t xml:space="preserve"> za motorje na kompresijski vžig (KV - dizel)</w:t>
      </w:r>
      <w:r w:rsidR="006B2CF5">
        <w:rPr>
          <w:b/>
        </w:rPr>
        <w:t xml:space="preserve"> </w:t>
      </w:r>
    </w:p>
    <w:tbl>
      <w:tblPr>
        <w:tblStyle w:val="TableNormal1"/>
        <w:tblpPr w:leftFromText="141" w:rightFromText="141" w:vertAnchor="text" w:horzAnchor="page" w:tblpX="992" w:tblpY="148"/>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850"/>
        <w:gridCol w:w="1701"/>
        <w:gridCol w:w="1276"/>
        <w:gridCol w:w="992"/>
        <w:gridCol w:w="1276"/>
        <w:gridCol w:w="1134"/>
        <w:gridCol w:w="992"/>
        <w:gridCol w:w="1276"/>
      </w:tblGrid>
      <w:tr w:rsidR="006B2CF5" w:rsidRPr="00AD4212" w14:paraId="797689A3" w14:textId="77777777" w:rsidTr="00837D6E">
        <w:trPr>
          <w:trHeight w:val="558"/>
        </w:trPr>
        <w:tc>
          <w:tcPr>
            <w:tcW w:w="1838" w:type="dxa"/>
            <w:gridSpan w:val="2"/>
            <w:vMerge w:val="restart"/>
          </w:tcPr>
          <w:p w14:paraId="2C38D7C6" w14:textId="77777777" w:rsidR="006B2CF5" w:rsidRPr="00B15D1B" w:rsidRDefault="006B2CF5" w:rsidP="00837D6E">
            <w:pPr>
              <w:rPr>
                <w:rFonts w:eastAsia="Times New Roman" w:cs="Times New Roman"/>
                <w:sz w:val="18"/>
                <w:szCs w:val="18"/>
                <w:lang w:val="sl-SI"/>
              </w:rPr>
            </w:pPr>
          </w:p>
        </w:tc>
        <w:tc>
          <w:tcPr>
            <w:tcW w:w="1701" w:type="dxa"/>
            <w:vMerge w:val="restart"/>
            <w:vAlign w:val="center"/>
          </w:tcPr>
          <w:p w14:paraId="1BBA8A25" w14:textId="77777777" w:rsidR="006B2CF5" w:rsidRPr="00AD4212" w:rsidRDefault="006B2CF5" w:rsidP="00837D6E">
            <w:pPr>
              <w:jc w:val="center"/>
              <w:rPr>
                <w:rFonts w:eastAsia="Times New Roman" w:cs="Times New Roman"/>
                <w:sz w:val="18"/>
                <w:szCs w:val="18"/>
              </w:rPr>
            </w:pPr>
            <w:proofErr w:type="spellStart"/>
            <w:r w:rsidRPr="00AD4212">
              <w:rPr>
                <w:rFonts w:eastAsia="Times New Roman" w:cs="Times New Roman"/>
                <w:sz w:val="18"/>
                <w:szCs w:val="18"/>
              </w:rPr>
              <w:t>Referenčna</w:t>
            </w:r>
            <w:proofErr w:type="spellEnd"/>
            <w:r w:rsidRPr="00AD4212">
              <w:rPr>
                <w:rFonts w:eastAsia="Times New Roman" w:cs="Times New Roman"/>
                <w:sz w:val="18"/>
                <w:szCs w:val="18"/>
              </w:rPr>
              <w:t xml:space="preserve"> masa (RM)</w:t>
            </w:r>
          </w:p>
          <w:p w14:paraId="5E525E4B" w14:textId="77777777" w:rsidR="006B2CF5" w:rsidRPr="00B179D6" w:rsidRDefault="006B2CF5" w:rsidP="00837D6E">
            <w:pPr>
              <w:jc w:val="center"/>
              <w:rPr>
                <w:rFonts w:eastAsia="Times New Roman" w:cs="Times New Roman"/>
                <w:sz w:val="18"/>
                <w:szCs w:val="18"/>
              </w:rPr>
            </w:pPr>
            <w:r w:rsidRPr="00AD4212">
              <w:rPr>
                <w:rFonts w:eastAsia="Times New Roman" w:cs="Times New Roman"/>
                <w:sz w:val="18"/>
                <w:szCs w:val="18"/>
              </w:rPr>
              <w:t>(kg)</w:t>
            </w:r>
          </w:p>
        </w:tc>
        <w:tc>
          <w:tcPr>
            <w:tcW w:w="3544" w:type="dxa"/>
            <w:gridSpan w:val="3"/>
            <w:vAlign w:val="center"/>
          </w:tcPr>
          <w:p w14:paraId="18F84D92" w14:textId="77777777" w:rsidR="006B2CF5" w:rsidRPr="00B179D6" w:rsidRDefault="006B2CF5" w:rsidP="00837D6E">
            <w:pPr>
              <w:spacing w:before="2"/>
              <w:jc w:val="center"/>
              <w:rPr>
                <w:rFonts w:eastAsia="Times New Roman" w:cs="Times New Roman"/>
                <w:b/>
                <w:sz w:val="18"/>
                <w:szCs w:val="18"/>
              </w:rPr>
            </w:pPr>
            <w:r w:rsidRPr="00B179D6">
              <w:rPr>
                <w:rFonts w:eastAsia="Times New Roman" w:cs="Times New Roman"/>
                <w:w w:val="105"/>
                <w:sz w:val="18"/>
                <w:szCs w:val="18"/>
              </w:rPr>
              <w:t>Masa</w:t>
            </w:r>
            <w:r w:rsidRPr="00B179D6">
              <w:rPr>
                <w:rFonts w:eastAsia="Times New Roman" w:cs="Times New Roman"/>
                <w:spacing w:val="16"/>
                <w:w w:val="105"/>
                <w:sz w:val="18"/>
                <w:szCs w:val="18"/>
              </w:rPr>
              <w:t xml:space="preserve"> </w:t>
            </w:r>
            <w:proofErr w:type="spellStart"/>
            <w:r w:rsidRPr="00B179D6">
              <w:rPr>
                <w:rFonts w:eastAsia="Times New Roman" w:cs="Times New Roman"/>
                <w:w w:val="105"/>
                <w:sz w:val="18"/>
                <w:szCs w:val="18"/>
              </w:rPr>
              <w:t>dušikovih</w:t>
            </w:r>
            <w:proofErr w:type="spellEnd"/>
            <w:r w:rsidRPr="00B179D6">
              <w:rPr>
                <w:rFonts w:eastAsia="Times New Roman" w:cs="Times New Roman"/>
                <w:spacing w:val="-33"/>
                <w:w w:val="105"/>
                <w:sz w:val="18"/>
                <w:szCs w:val="18"/>
              </w:rPr>
              <w:t xml:space="preserve">  </w:t>
            </w:r>
            <w:proofErr w:type="spellStart"/>
            <w:r w:rsidRPr="00B179D6">
              <w:rPr>
                <w:rFonts w:eastAsia="Times New Roman" w:cs="Times New Roman"/>
                <w:w w:val="105"/>
                <w:sz w:val="18"/>
                <w:szCs w:val="18"/>
              </w:rPr>
              <w:t>oksidov</w:t>
            </w:r>
            <w:proofErr w:type="spellEnd"/>
            <w:r w:rsidRPr="00B179D6">
              <w:rPr>
                <w:rFonts w:eastAsia="Times New Roman" w:cs="Times New Roman"/>
                <w:spacing w:val="1"/>
                <w:w w:val="105"/>
                <w:sz w:val="18"/>
                <w:szCs w:val="18"/>
              </w:rPr>
              <w:t xml:space="preserve"> </w:t>
            </w:r>
            <w:r w:rsidRPr="00B179D6">
              <w:rPr>
                <w:rFonts w:eastAsia="Times New Roman" w:cs="Times New Roman"/>
                <w:w w:val="105"/>
                <w:sz w:val="18"/>
                <w:szCs w:val="18"/>
              </w:rPr>
              <w:t>(NO</w:t>
            </w:r>
            <w:r w:rsidRPr="00B179D6">
              <w:rPr>
                <w:rFonts w:eastAsia="Times New Roman" w:cs="Times New Roman"/>
                <w:w w:val="105"/>
                <w:sz w:val="18"/>
                <w:szCs w:val="18"/>
                <w:vertAlign w:val="subscript"/>
              </w:rPr>
              <w:t>x</w:t>
            </w:r>
            <w:r w:rsidRPr="00B179D6">
              <w:rPr>
                <w:rFonts w:eastAsia="Times New Roman" w:cs="Times New Roman"/>
                <w:w w:val="105"/>
                <w:sz w:val="18"/>
                <w:szCs w:val="18"/>
              </w:rPr>
              <w:t>)</w:t>
            </w:r>
          </w:p>
        </w:tc>
        <w:tc>
          <w:tcPr>
            <w:tcW w:w="3402" w:type="dxa"/>
            <w:gridSpan w:val="3"/>
            <w:vAlign w:val="center"/>
          </w:tcPr>
          <w:p w14:paraId="08C4AA37" w14:textId="77777777" w:rsidR="006B2CF5" w:rsidRPr="00B179D6" w:rsidRDefault="006B2CF5" w:rsidP="00837D6E">
            <w:pPr>
              <w:spacing w:before="2"/>
              <w:jc w:val="center"/>
              <w:rPr>
                <w:rFonts w:eastAsia="Times New Roman" w:cs="Times New Roman"/>
                <w:b/>
                <w:sz w:val="18"/>
                <w:szCs w:val="18"/>
              </w:rPr>
            </w:pPr>
          </w:p>
          <w:p w14:paraId="7BC2C117" w14:textId="77777777" w:rsidR="006B2CF5" w:rsidRPr="00B179D6" w:rsidRDefault="006B2CF5" w:rsidP="00837D6E">
            <w:pPr>
              <w:spacing w:before="2"/>
              <w:jc w:val="center"/>
              <w:rPr>
                <w:rFonts w:eastAsia="Times New Roman" w:cs="Times New Roman"/>
                <w:b/>
                <w:sz w:val="18"/>
                <w:szCs w:val="18"/>
              </w:rPr>
            </w:pPr>
            <w:proofErr w:type="spellStart"/>
            <w:r w:rsidRPr="00B179D6">
              <w:rPr>
                <w:rFonts w:eastAsia="Times New Roman" w:cs="Times New Roman"/>
                <w:w w:val="105"/>
                <w:sz w:val="18"/>
                <w:szCs w:val="18"/>
              </w:rPr>
              <w:t>Število</w:t>
            </w:r>
            <w:proofErr w:type="spellEnd"/>
            <w:r w:rsidRPr="00B179D6">
              <w:rPr>
                <w:rFonts w:eastAsia="Times New Roman" w:cs="Times New Roman"/>
                <w:spacing w:val="14"/>
                <w:w w:val="105"/>
                <w:sz w:val="18"/>
                <w:szCs w:val="18"/>
              </w:rPr>
              <w:t xml:space="preserve"> </w:t>
            </w:r>
            <w:proofErr w:type="spellStart"/>
            <w:r w:rsidRPr="00B179D6">
              <w:rPr>
                <w:rFonts w:eastAsia="Times New Roman" w:cs="Times New Roman"/>
                <w:w w:val="105"/>
                <w:sz w:val="18"/>
                <w:szCs w:val="18"/>
              </w:rPr>
              <w:t>delcev</w:t>
            </w:r>
            <w:proofErr w:type="spellEnd"/>
            <w:r w:rsidRPr="00B179D6">
              <w:rPr>
                <w:rFonts w:eastAsia="Times New Roman" w:cs="Times New Roman"/>
                <w:spacing w:val="-34"/>
                <w:w w:val="105"/>
                <w:sz w:val="18"/>
                <w:szCs w:val="18"/>
              </w:rPr>
              <w:t xml:space="preserve"> </w:t>
            </w:r>
            <w:r w:rsidRPr="00B179D6">
              <w:rPr>
                <w:rFonts w:eastAsia="Times New Roman" w:cs="Times New Roman"/>
                <w:w w:val="105"/>
                <w:sz w:val="18"/>
                <w:szCs w:val="18"/>
              </w:rPr>
              <w:t>(PN)</w:t>
            </w:r>
          </w:p>
        </w:tc>
      </w:tr>
      <w:tr w:rsidR="006B2CF5" w:rsidRPr="00AD4212" w14:paraId="3407121F" w14:textId="77777777" w:rsidTr="00837D6E">
        <w:trPr>
          <w:trHeight w:val="425"/>
        </w:trPr>
        <w:tc>
          <w:tcPr>
            <w:tcW w:w="1838" w:type="dxa"/>
            <w:gridSpan w:val="2"/>
            <w:vMerge/>
          </w:tcPr>
          <w:p w14:paraId="538B1CD6" w14:textId="77777777" w:rsidR="006B2CF5" w:rsidRPr="00B179D6" w:rsidRDefault="006B2CF5" w:rsidP="00837D6E">
            <w:pPr>
              <w:rPr>
                <w:rFonts w:eastAsia="Times New Roman" w:cs="Times New Roman"/>
                <w:sz w:val="18"/>
                <w:szCs w:val="18"/>
              </w:rPr>
            </w:pPr>
          </w:p>
        </w:tc>
        <w:tc>
          <w:tcPr>
            <w:tcW w:w="1701" w:type="dxa"/>
            <w:vMerge/>
            <w:vAlign w:val="center"/>
          </w:tcPr>
          <w:p w14:paraId="1ADE29DE" w14:textId="77777777" w:rsidR="006B2CF5" w:rsidRPr="00B179D6" w:rsidRDefault="006B2CF5" w:rsidP="00837D6E">
            <w:pPr>
              <w:rPr>
                <w:rFonts w:eastAsia="Times New Roman" w:cs="Times New Roman"/>
                <w:sz w:val="18"/>
                <w:szCs w:val="18"/>
              </w:rPr>
            </w:pPr>
          </w:p>
        </w:tc>
        <w:tc>
          <w:tcPr>
            <w:tcW w:w="3544" w:type="dxa"/>
            <w:gridSpan w:val="3"/>
            <w:vAlign w:val="center"/>
          </w:tcPr>
          <w:p w14:paraId="57F8E13E" w14:textId="77777777" w:rsidR="006B2CF5" w:rsidRPr="00B179D6" w:rsidRDefault="006B2CF5" w:rsidP="00837D6E">
            <w:pPr>
              <w:spacing w:before="39"/>
              <w:ind w:left="463" w:right="439"/>
              <w:jc w:val="center"/>
              <w:rPr>
                <w:rFonts w:eastAsia="Times New Roman" w:cs="Times New Roman"/>
                <w:sz w:val="18"/>
                <w:szCs w:val="18"/>
              </w:rPr>
            </w:pPr>
          </w:p>
          <w:p w14:paraId="01E5FF30" w14:textId="77777777" w:rsidR="006B2CF5" w:rsidRPr="00B179D6" w:rsidRDefault="006B2CF5" w:rsidP="00837D6E">
            <w:pPr>
              <w:spacing w:before="39"/>
              <w:ind w:right="650"/>
              <w:jc w:val="center"/>
              <w:rPr>
                <w:rFonts w:eastAsia="Times New Roman" w:cs="Times New Roman"/>
                <w:sz w:val="18"/>
                <w:szCs w:val="18"/>
              </w:rPr>
            </w:pPr>
            <w:r w:rsidRPr="00B179D6">
              <w:rPr>
                <w:rFonts w:eastAsia="Times New Roman" w:cs="Times New Roman"/>
                <w:w w:val="105"/>
                <w:sz w:val="18"/>
                <w:szCs w:val="18"/>
              </w:rPr>
              <w:t>(mg/km)</w:t>
            </w:r>
          </w:p>
        </w:tc>
        <w:tc>
          <w:tcPr>
            <w:tcW w:w="3402" w:type="dxa"/>
            <w:gridSpan w:val="3"/>
            <w:vAlign w:val="center"/>
          </w:tcPr>
          <w:p w14:paraId="6F7B8AFC" w14:textId="77777777" w:rsidR="006B2CF5" w:rsidRPr="00B179D6" w:rsidRDefault="006B2CF5" w:rsidP="00837D6E">
            <w:pPr>
              <w:spacing w:before="39"/>
              <w:ind w:right="650"/>
              <w:jc w:val="center"/>
              <w:rPr>
                <w:rFonts w:eastAsia="Times New Roman" w:cs="Times New Roman"/>
                <w:sz w:val="18"/>
                <w:szCs w:val="18"/>
              </w:rPr>
            </w:pPr>
          </w:p>
          <w:p w14:paraId="718FC860" w14:textId="77777777" w:rsidR="006B2CF5" w:rsidRPr="00B179D6" w:rsidRDefault="006B2CF5" w:rsidP="00837D6E">
            <w:pPr>
              <w:spacing w:before="39"/>
              <w:ind w:right="650"/>
              <w:jc w:val="center"/>
              <w:rPr>
                <w:rFonts w:eastAsia="Times New Roman" w:cs="Times New Roman"/>
                <w:sz w:val="18"/>
                <w:szCs w:val="18"/>
              </w:rPr>
            </w:pPr>
            <w:r w:rsidRPr="00B179D6">
              <w:rPr>
                <w:rFonts w:eastAsia="Times New Roman" w:cs="Times New Roman"/>
                <w:w w:val="105"/>
                <w:sz w:val="18"/>
                <w:szCs w:val="18"/>
              </w:rPr>
              <w:t>(#/km)</w:t>
            </w:r>
            <w:r>
              <w:rPr>
                <w:rFonts w:eastAsia="Times New Roman" w:cs="Times New Roman"/>
                <w:w w:val="105"/>
                <w:sz w:val="18"/>
                <w:szCs w:val="18"/>
              </w:rPr>
              <w:t xml:space="preserve">                          </w:t>
            </w:r>
          </w:p>
        </w:tc>
      </w:tr>
      <w:tr w:rsidR="006B2CF5" w:rsidRPr="00AD4212" w14:paraId="4BA14D18" w14:textId="77777777" w:rsidTr="00837D6E">
        <w:trPr>
          <w:trHeight w:val="254"/>
        </w:trPr>
        <w:tc>
          <w:tcPr>
            <w:tcW w:w="988" w:type="dxa"/>
          </w:tcPr>
          <w:p w14:paraId="0E4F03DC" w14:textId="77777777" w:rsidR="006B2CF5" w:rsidRPr="00B179D6" w:rsidRDefault="006B2CF5" w:rsidP="00837D6E">
            <w:pPr>
              <w:spacing w:before="39"/>
              <w:ind w:left="99" w:right="91"/>
              <w:jc w:val="center"/>
              <w:rPr>
                <w:rFonts w:eastAsia="Times New Roman" w:cs="Times New Roman"/>
                <w:sz w:val="18"/>
                <w:szCs w:val="18"/>
              </w:rPr>
            </w:pPr>
            <w:proofErr w:type="spellStart"/>
            <w:r w:rsidRPr="00B179D6">
              <w:rPr>
                <w:rFonts w:eastAsia="Times New Roman" w:cs="Times New Roman"/>
                <w:w w:val="105"/>
                <w:sz w:val="18"/>
                <w:szCs w:val="18"/>
              </w:rPr>
              <w:t>Kategorija</w:t>
            </w:r>
            <w:proofErr w:type="spellEnd"/>
          </w:p>
        </w:tc>
        <w:tc>
          <w:tcPr>
            <w:tcW w:w="850" w:type="dxa"/>
          </w:tcPr>
          <w:p w14:paraId="0853C52C" w14:textId="77777777" w:rsidR="006B2CF5" w:rsidRPr="00B179D6" w:rsidRDefault="006B2CF5" w:rsidP="00837D6E">
            <w:pPr>
              <w:spacing w:before="39"/>
              <w:ind w:left="90" w:right="82"/>
              <w:jc w:val="center"/>
              <w:rPr>
                <w:rFonts w:eastAsia="Times New Roman" w:cs="Times New Roman"/>
                <w:sz w:val="18"/>
                <w:szCs w:val="18"/>
              </w:rPr>
            </w:pPr>
            <w:proofErr w:type="spellStart"/>
            <w:r w:rsidRPr="00B179D6">
              <w:rPr>
                <w:rFonts w:eastAsia="Times New Roman" w:cs="Times New Roman"/>
                <w:w w:val="105"/>
                <w:sz w:val="18"/>
                <w:szCs w:val="18"/>
              </w:rPr>
              <w:t>Razred</w:t>
            </w:r>
            <w:proofErr w:type="spellEnd"/>
          </w:p>
        </w:tc>
        <w:tc>
          <w:tcPr>
            <w:tcW w:w="1701" w:type="dxa"/>
          </w:tcPr>
          <w:p w14:paraId="10BFEFF2" w14:textId="77777777" w:rsidR="006B2CF5" w:rsidRPr="00B179D6" w:rsidRDefault="006B2CF5" w:rsidP="00837D6E">
            <w:pPr>
              <w:rPr>
                <w:rFonts w:eastAsia="Times New Roman" w:cs="Times New Roman"/>
                <w:sz w:val="18"/>
                <w:szCs w:val="18"/>
              </w:rPr>
            </w:pPr>
          </w:p>
        </w:tc>
        <w:tc>
          <w:tcPr>
            <w:tcW w:w="1276" w:type="dxa"/>
          </w:tcPr>
          <w:p w14:paraId="2E64CAEA" w14:textId="77777777" w:rsidR="006B2CF5" w:rsidRPr="00B179D6" w:rsidRDefault="006B2CF5" w:rsidP="00837D6E">
            <w:pPr>
              <w:spacing w:before="39"/>
              <w:ind w:left="116" w:right="97"/>
              <w:jc w:val="center"/>
              <w:rPr>
                <w:rFonts w:eastAsia="Times New Roman" w:cs="Times New Roman"/>
                <w:sz w:val="18"/>
                <w:szCs w:val="18"/>
              </w:rPr>
            </w:pPr>
            <w:r>
              <w:rPr>
                <w:rFonts w:eastAsia="Times New Roman" w:cs="Times New Roman"/>
                <w:w w:val="105"/>
                <w:sz w:val="18"/>
                <w:szCs w:val="18"/>
              </w:rPr>
              <w:t>a)</w:t>
            </w:r>
            <w:proofErr w:type="spellStart"/>
            <w:r w:rsidRPr="00AD4212">
              <w:rPr>
                <w:rFonts w:eastAsia="Times New Roman" w:cs="Times New Roman"/>
                <w:w w:val="105"/>
                <w:sz w:val="18"/>
                <w:szCs w:val="18"/>
              </w:rPr>
              <w:t>Referenčna</w:t>
            </w:r>
            <w:proofErr w:type="spellEnd"/>
            <w:r w:rsidRPr="00AD4212">
              <w:rPr>
                <w:rFonts w:eastAsia="Times New Roman" w:cs="Times New Roman"/>
                <w:w w:val="105"/>
                <w:sz w:val="18"/>
                <w:szCs w:val="18"/>
              </w:rPr>
              <w:t xml:space="preserve"> </w:t>
            </w:r>
            <w:proofErr w:type="spellStart"/>
            <w:r w:rsidRPr="00AD4212">
              <w:rPr>
                <w:rFonts w:eastAsia="Times New Roman" w:cs="Times New Roman"/>
                <w:w w:val="105"/>
                <w:sz w:val="18"/>
                <w:szCs w:val="18"/>
              </w:rPr>
              <w:t>vrednost</w:t>
            </w:r>
            <w:proofErr w:type="spellEnd"/>
          </w:p>
        </w:tc>
        <w:tc>
          <w:tcPr>
            <w:tcW w:w="992" w:type="dxa"/>
            <w:shd w:val="clear" w:color="auto" w:fill="FFF2CC" w:themeFill="accent4" w:themeFillTint="33"/>
          </w:tcPr>
          <w:p w14:paraId="6BC94F18" w14:textId="77777777" w:rsidR="006B2CF5" w:rsidRPr="00B179D6" w:rsidRDefault="006B2CF5" w:rsidP="00837D6E">
            <w:pPr>
              <w:spacing w:before="39"/>
              <w:ind w:left="261"/>
              <w:rPr>
                <w:rFonts w:eastAsia="Times New Roman" w:cs="Times New Roman"/>
                <w:sz w:val="18"/>
                <w:szCs w:val="18"/>
              </w:rPr>
            </w:pPr>
            <w:r>
              <w:rPr>
                <w:rFonts w:eastAsia="Times New Roman" w:cs="Times New Roman"/>
                <w:sz w:val="18"/>
                <w:szCs w:val="18"/>
              </w:rPr>
              <w:t xml:space="preserve">b) </w:t>
            </w:r>
            <w:proofErr w:type="spellStart"/>
            <w:r>
              <w:rPr>
                <w:rFonts w:eastAsia="Times New Roman" w:cs="Times New Roman"/>
                <w:sz w:val="18"/>
                <w:szCs w:val="18"/>
              </w:rPr>
              <w:t>Vozilo</w:t>
            </w:r>
            <w:proofErr w:type="spellEnd"/>
          </w:p>
        </w:tc>
        <w:tc>
          <w:tcPr>
            <w:tcW w:w="1276" w:type="dxa"/>
            <w:shd w:val="clear" w:color="auto" w:fill="FFE599" w:themeFill="accent4" w:themeFillTint="66"/>
          </w:tcPr>
          <w:p w14:paraId="24EC2EA0" w14:textId="77777777" w:rsidR="006B2CF5" w:rsidRPr="00AD4212" w:rsidRDefault="006B2CF5" w:rsidP="00837D6E">
            <w:pPr>
              <w:spacing w:before="39"/>
              <w:ind w:left="44" w:right="7"/>
              <w:jc w:val="center"/>
              <w:rPr>
                <w:rFonts w:eastAsia="Times New Roman" w:cs="Times New Roman"/>
                <w:w w:val="105"/>
                <w:sz w:val="18"/>
                <w:szCs w:val="18"/>
              </w:rPr>
            </w:pPr>
            <w:r>
              <w:rPr>
                <w:rFonts w:eastAsia="Times New Roman" w:cs="Times New Roman"/>
                <w:w w:val="105"/>
                <w:sz w:val="18"/>
                <w:szCs w:val="18"/>
              </w:rPr>
              <w:t>(b/a)*100</w:t>
            </w:r>
            <w:r w:rsidRPr="00B179D6">
              <w:rPr>
                <w:rFonts w:eastAsia="Times New Roman" w:cs="Times New Roman"/>
                <w:sz w:val="18"/>
                <w:szCs w:val="18"/>
              </w:rPr>
              <w:t>≤</w:t>
            </w:r>
            <w:r>
              <w:rPr>
                <w:rFonts w:eastAsia="Times New Roman" w:cs="Times New Roman"/>
                <w:sz w:val="18"/>
                <w:szCs w:val="18"/>
              </w:rPr>
              <w:t>80</w:t>
            </w:r>
          </w:p>
        </w:tc>
        <w:tc>
          <w:tcPr>
            <w:tcW w:w="1134" w:type="dxa"/>
          </w:tcPr>
          <w:p w14:paraId="13C580FA" w14:textId="77777777" w:rsidR="006B2CF5" w:rsidRPr="00B179D6" w:rsidRDefault="006B2CF5" w:rsidP="00837D6E">
            <w:pPr>
              <w:spacing w:before="39"/>
              <w:ind w:left="44" w:right="7"/>
              <w:jc w:val="center"/>
              <w:rPr>
                <w:rFonts w:eastAsia="Times New Roman" w:cs="Times New Roman"/>
                <w:sz w:val="18"/>
                <w:szCs w:val="18"/>
              </w:rPr>
            </w:pPr>
            <w:r>
              <w:rPr>
                <w:rFonts w:eastAsia="Times New Roman" w:cs="Times New Roman"/>
                <w:w w:val="105"/>
                <w:sz w:val="18"/>
                <w:szCs w:val="18"/>
              </w:rPr>
              <w:t xml:space="preserve">a) </w:t>
            </w:r>
            <w:proofErr w:type="spellStart"/>
            <w:r w:rsidRPr="00AD4212">
              <w:rPr>
                <w:rFonts w:eastAsia="Times New Roman" w:cs="Times New Roman"/>
                <w:w w:val="105"/>
                <w:sz w:val="18"/>
                <w:szCs w:val="18"/>
              </w:rPr>
              <w:t>Referenčna</w:t>
            </w:r>
            <w:proofErr w:type="spellEnd"/>
            <w:r w:rsidRPr="00AD4212">
              <w:rPr>
                <w:rFonts w:eastAsia="Times New Roman" w:cs="Times New Roman"/>
                <w:w w:val="105"/>
                <w:sz w:val="18"/>
                <w:szCs w:val="18"/>
              </w:rPr>
              <w:t xml:space="preserve"> </w:t>
            </w:r>
            <w:proofErr w:type="spellStart"/>
            <w:r w:rsidRPr="00AD4212">
              <w:rPr>
                <w:rFonts w:eastAsia="Times New Roman" w:cs="Times New Roman"/>
                <w:w w:val="105"/>
                <w:sz w:val="18"/>
                <w:szCs w:val="18"/>
              </w:rPr>
              <w:t>vrednost</w:t>
            </w:r>
            <w:proofErr w:type="spellEnd"/>
          </w:p>
        </w:tc>
        <w:tc>
          <w:tcPr>
            <w:tcW w:w="992" w:type="dxa"/>
            <w:shd w:val="clear" w:color="auto" w:fill="FFF2CC" w:themeFill="accent4" w:themeFillTint="33"/>
          </w:tcPr>
          <w:p w14:paraId="1AF1A9ED" w14:textId="77777777" w:rsidR="006B2CF5" w:rsidRPr="00B179D6" w:rsidRDefault="006B2CF5" w:rsidP="00837D6E">
            <w:pPr>
              <w:spacing w:before="39"/>
              <w:ind w:left="88" w:right="51"/>
              <w:jc w:val="center"/>
              <w:rPr>
                <w:rFonts w:eastAsia="Times New Roman" w:cs="Times New Roman"/>
                <w:sz w:val="18"/>
                <w:szCs w:val="18"/>
              </w:rPr>
            </w:pPr>
            <w:r>
              <w:rPr>
                <w:rFonts w:eastAsia="Times New Roman" w:cs="Times New Roman"/>
                <w:sz w:val="18"/>
                <w:szCs w:val="18"/>
              </w:rPr>
              <w:t xml:space="preserve">b) </w:t>
            </w:r>
            <w:proofErr w:type="spellStart"/>
            <w:r>
              <w:rPr>
                <w:rFonts w:eastAsia="Times New Roman" w:cs="Times New Roman"/>
                <w:sz w:val="18"/>
                <w:szCs w:val="18"/>
              </w:rPr>
              <w:t>Vozilo</w:t>
            </w:r>
            <w:proofErr w:type="spellEnd"/>
          </w:p>
        </w:tc>
        <w:tc>
          <w:tcPr>
            <w:tcW w:w="1276" w:type="dxa"/>
            <w:shd w:val="clear" w:color="auto" w:fill="FFE599" w:themeFill="accent4" w:themeFillTint="66"/>
          </w:tcPr>
          <w:p w14:paraId="441097EE" w14:textId="77777777" w:rsidR="006B2CF5" w:rsidRDefault="006B2CF5" w:rsidP="00837D6E">
            <w:pPr>
              <w:spacing w:before="39"/>
              <w:ind w:left="88" w:right="51"/>
              <w:jc w:val="center"/>
              <w:rPr>
                <w:rFonts w:eastAsia="Times New Roman" w:cs="Times New Roman"/>
                <w:sz w:val="18"/>
                <w:szCs w:val="18"/>
              </w:rPr>
            </w:pPr>
            <w:r w:rsidRPr="006A01D5">
              <w:rPr>
                <w:rFonts w:eastAsia="Times New Roman" w:cs="Times New Roman"/>
                <w:sz w:val="18"/>
                <w:szCs w:val="18"/>
              </w:rPr>
              <w:t>(b/a)*100≤80</w:t>
            </w:r>
          </w:p>
        </w:tc>
      </w:tr>
      <w:tr w:rsidR="00D02BA8" w:rsidRPr="00AD4212" w14:paraId="00DC9C69" w14:textId="77777777" w:rsidTr="00D02BA8">
        <w:trPr>
          <w:trHeight w:val="403"/>
        </w:trPr>
        <w:tc>
          <w:tcPr>
            <w:tcW w:w="988" w:type="dxa"/>
          </w:tcPr>
          <w:p w14:paraId="06175E13" w14:textId="77777777" w:rsidR="00D02BA8" w:rsidRPr="00B179D6" w:rsidRDefault="00D02BA8" w:rsidP="00D02BA8">
            <w:pPr>
              <w:spacing w:before="91"/>
              <w:ind w:left="7"/>
              <w:jc w:val="center"/>
              <w:rPr>
                <w:rFonts w:eastAsia="Times New Roman" w:cs="Times New Roman"/>
                <w:sz w:val="18"/>
                <w:szCs w:val="18"/>
              </w:rPr>
            </w:pPr>
            <w:r w:rsidRPr="00B179D6">
              <w:rPr>
                <w:rFonts w:eastAsia="Times New Roman" w:cs="Times New Roman"/>
                <w:w w:val="99"/>
                <w:sz w:val="18"/>
                <w:szCs w:val="18"/>
              </w:rPr>
              <w:t xml:space="preserve">M </w:t>
            </w:r>
          </w:p>
        </w:tc>
        <w:tc>
          <w:tcPr>
            <w:tcW w:w="850" w:type="dxa"/>
          </w:tcPr>
          <w:p w14:paraId="4980B5E6" w14:textId="77777777" w:rsidR="00D02BA8" w:rsidRPr="00B179D6" w:rsidRDefault="00D02BA8" w:rsidP="00D02BA8">
            <w:pPr>
              <w:spacing w:before="91"/>
              <w:ind w:left="6"/>
              <w:jc w:val="center"/>
              <w:rPr>
                <w:rFonts w:eastAsia="Times New Roman" w:cs="Times New Roman"/>
                <w:sz w:val="18"/>
                <w:szCs w:val="18"/>
              </w:rPr>
            </w:pPr>
            <w:r w:rsidRPr="00B179D6">
              <w:rPr>
                <w:rFonts w:eastAsia="Times New Roman" w:cs="Times New Roman"/>
                <w:w w:val="99"/>
                <w:sz w:val="18"/>
                <w:szCs w:val="18"/>
              </w:rPr>
              <w:t>—</w:t>
            </w:r>
          </w:p>
        </w:tc>
        <w:tc>
          <w:tcPr>
            <w:tcW w:w="1701" w:type="dxa"/>
          </w:tcPr>
          <w:p w14:paraId="69CF1ED4" w14:textId="77777777" w:rsidR="00D02BA8" w:rsidRPr="00B179D6" w:rsidRDefault="00D02BA8" w:rsidP="00D02BA8">
            <w:pPr>
              <w:spacing w:before="91"/>
              <w:ind w:left="328" w:right="320"/>
              <w:jc w:val="center"/>
              <w:rPr>
                <w:rFonts w:eastAsia="Times New Roman" w:cs="Times New Roman"/>
                <w:sz w:val="18"/>
                <w:szCs w:val="18"/>
              </w:rPr>
            </w:pPr>
            <w:proofErr w:type="spellStart"/>
            <w:r w:rsidRPr="00B179D6">
              <w:rPr>
                <w:rFonts w:eastAsia="Times New Roman" w:cs="Times New Roman"/>
                <w:sz w:val="18"/>
                <w:szCs w:val="18"/>
              </w:rPr>
              <w:t>Skupaj</w:t>
            </w:r>
            <w:proofErr w:type="spellEnd"/>
          </w:p>
        </w:tc>
        <w:tc>
          <w:tcPr>
            <w:tcW w:w="1276" w:type="dxa"/>
            <w:shd w:val="clear" w:color="auto" w:fill="auto"/>
          </w:tcPr>
          <w:p w14:paraId="49DEA8E5" w14:textId="67273CC6" w:rsidR="00D02BA8" w:rsidRPr="00B179D6" w:rsidRDefault="00D02BA8" w:rsidP="00D02BA8">
            <w:pPr>
              <w:spacing w:before="91"/>
              <w:ind w:left="117" w:right="97"/>
              <w:jc w:val="center"/>
              <w:rPr>
                <w:rFonts w:eastAsia="Times New Roman" w:cs="Times New Roman"/>
                <w:sz w:val="18"/>
                <w:szCs w:val="18"/>
              </w:rPr>
            </w:pPr>
            <w:r>
              <w:rPr>
                <w:sz w:val="17"/>
              </w:rPr>
              <w:t>80</w:t>
            </w:r>
          </w:p>
        </w:tc>
        <w:tc>
          <w:tcPr>
            <w:tcW w:w="992" w:type="dxa"/>
            <w:shd w:val="clear" w:color="auto" w:fill="FFF2CC" w:themeFill="accent4" w:themeFillTint="33"/>
          </w:tcPr>
          <w:p w14:paraId="7E023905" w14:textId="7972E236" w:rsidR="00D02BA8" w:rsidRPr="00B179D6" w:rsidRDefault="00D02BA8" w:rsidP="00D02BA8">
            <w:pPr>
              <w:spacing w:before="91"/>
              <w:ind w:left="284"/>
              <w:rPr>
                <w:rFonts w:eastAsia="Times New Roman" w:cs="Times New Roman"/>
                <w:sz w:val="18"/>
                <w:szCs w:val="18"/>
              </w:rPr>
            </w:pPr>
          </w:p>
        </w:tc>
        <w:tc>
          <w:tcPr>
            <w:tcW w:w="1276" w:type="dxa"/>
            <w:shd w:val="clear" w:color="auto" w:fill="FFE599" w:themeFill="accent4" w:themeFillTint="66"/>
          </w:tcPr>
          <w:p w14:paraId="3652813C" w14:textId="77777777" w:rsidR="00D02BA8" w:rsidRPr="00B179D6" w:rsidRDefault="00D02BA8" w:rsidP="00D02BA8">
            <w:pPr>
              <w:spacing w:before="91"/>
              <w:ind w:left="44" w:right="10"/>
              <w:jc w:val="center"/>
              <w:rPr>
                <w:rFonts w:eastAsia="Times New Roman" w:cs="Times New Roman"/>
                <w:w w:val="105"/>
                <w:sz w:val="18"/>
                <w:szCs w:val="18"/>
              </w:rPr>
            </w:pPr>
          </w:p>
        </w:tc>
        <w:tc>
          <w:tcPr>
            <w:tcW w:w="1134" w:type="dxa"/>
          </w:tcPr>
          <w:p w14:paraId="16349D90" w14:textId="77777777" w:rsidR="00D02BA8" w:rsidRPr="00B179D6" w:rsidRDefault="00D02BA8" w:rsidP="00D02BA8">
            <w:pPr>
              <w:spacing w:before="91"/>
              <w:ind w:left="44" w:right="10"/>
              <w:jc w:val="center"/>
              <w:rPr>
                <w:rFonts w:eastAsia="Times New Roman" w:cs="Times New Roman"/>
                <w:sz w:val="18"/>
                <w:szCs w:val="18"/>
              </w:rPr>
            </w:pPr>
            <w:r w:rsidRPr="00B179D6">
              <w:rPr>
                <w:rFonts w:eastAsia="Times New Roman" w:cs="Times New Roman"/>
                <w:w w:val="105"/>
                <w:sz w:val="18"/>
                <w:szCs w:val="18"/>
              </w:rPr>
              <w:t>6,0</w:t>
            </w:r>
            <w:r w:rsidRPr="00B179D6">
              <w:rPr>
                <w:rFonts w:eastAsia="Times New Roman" w:cs="Times New Roman"/>
                <w:spacing w:val="20"/>
                <w:w w:val="105"/>
                <w:sz w:val="18"/>
                <w:szCs w:val="18"/>
              </w:rPr>
              <w:t xml:space="preserve"> </w:t>
            </w:r>
            <w:r w:rsidRPr="00B179D6">
              <w:rPr>
                <w:rFonts w:eastAsia="Times New Roman" w:cs="Times New Roman"/>
                <w:w w:val="105"/>
                <w:sz w:val="18"/>
                <w:szCs w:val="18"/>
              </w:rPr>
              <w:t>×</w:t>
            </w:r>
            <w:r w:rsidRPr="00B179D6">
              <w:rPr>
                <w:rFonts w:eastAsia="Times New Roman" w:cs="Times New Roman"/>
                <w:spacing w:val="20"/>
                <w:w w:val="105"/>
                <w:sz w:val="18"/>
                <w:szCs w:val="18"/>
              </w:rPr>
              <w:t xml:space="preserve"> </w:t>
            </w:r>
            <w:r w:rsidRPr="00B179D6">
              <w:rPr>
                <w:rFonts w:eastAsia="Times New Roman" w:cs="Times New Roman"/>
                <w:w w:val="105"/>
                <w:sz w:val="18"/>
                <w:szCs w:val="18"/>
              </w:rPr>
              <w:t>10</w:t>
            </w:r>
            <w:r w:rsidRPr="00B179D6">
              <w:rPr>
                <w:rFonts w:eastAsia="Times New Roman" w:cs="Times New Roman"/>
                <w:w w:val="105"/>
                <w:sz w:val="18"/>
                <w:szCs w:val="18"/>
                <w:vertAlign w:val="superscript"/>
              </w:rPr>
              <w:t>11</w:t>
            </w:r>
          </w:p>
        </w:tc>
        <w:tc>
          <w:tcPr>
            <w:tcW w:w="992" w:type="dxa"/>
            <w:shd w:val="clear" w:color="auto" w:fill="FFF2CC" w:themeFill="accent4" w:themeFillTint="33"/>
          </w:tcPr>
          <w:p w14:paraId="7B8D4AB7" w14:textId="77777777" w:rsidR="00D02BA8" w:rsidRPr="00B179D6" w:rsidRDefault="00D02BA8" w:rsidP="00D02BA8">
            <w:pPr>
              <w:spacing w:before="91"/>
              <w:ind w:left="88" w:right="51"/>
              <w:jc w:val="center"/>
              <w:rPr>
                <w:rFonts w:eastAsia="Times New Roman" w:cs="Times New Roman"/>
                <w:sz w:val="18"/>
                <w:szCs w:val="18"/>
              </w:rPr>
            </w:pPr>
          </w:p>
        </w:tc>
        <w:tc>
          <w:tcPr>
            <w:tcW w:w="1276" w:type="dxa"/>
            <w:shd w:val="clear" w:color="auto" w:fill="FFE599" w:themeFill="accent4" w:themeFillTint="66"/>
          </w:tcPr>
          <w:p w14:paraId="76785187" w14:textId="77777777" w:rsidR="00D02BA8" w:rsidRPr="00B179D6" w:rsidRDefault="00D02BA8" w:rsidP="00D02BA8">
            <w:pPr>
              <w:spacing w:before="91"/>
              <w:ind w:left="88" w:right="51"/>
              <w:jc w:val="center"/>
              <w:rPr>
                <w:rFonts w:eastAsia="Times New Roman" w:cs="Times New Roman"/>
                <w:sz w:val="18"/>
                <w:szCs w:val="18"/>
              </w:rPr>
            </w:pPr>
          </w:p>
        </w:tc>
      </w:tr>
      <w:tr w:rsidR="00D02BA8" w:rsidRPr="00AD4212" w14:paraId="291E056D" w14:textId="77777777" w:rsidTr="00D02BA8">
        <w:trPr>
          <w:trHeight w:val="403"/>
        </w:trPr>
        <w:tc>
          <w:tcPr>
            <w:tcW w:w="988" w:type="dxa"/>
            <w:vMerge w:val="restart"/>
          </w:tcPr>
          <w:p w14:paraId="2A691F12" w14:textId="77777777" w:rsidR="00D02BA8" w:rsidRPr="00B179D6" w:rsidRDefault="00D02BA8" w:rsidP="00D02BA8">
            <w:pPr>
              <w:spacing w:before="91"/>
              <w:ind w:left="98" w:right="91"/>
              <w:jc w:val="center"/>
              <w:rPr>
                <w:rFonts w:eastAsia="Times New Roman" w:cs="Times New Roman"/>
                <w:sz w:val="18"/>
                <w:szCs w:val="18"/>
              </w:rPr>
            </w:pPr>
            <w:r w:rsidRPr="00B179D6">
              <w:rPr>
                <w:rFonts w:eastAsia="Times New Roman" w:cs="Times New Roman"/>
                <w:w w:val="110"/>
                <w:sz w:val="18"/>
                <w:szCs w:val="18"/>
              </w:rPr>
              <w:t>N</w:t>
            </w:r>
            <w:r w:rsidRPr="00B179D6">
              <w:rPr>
                <w:rFonts w:eastAsia="Times New Roman" w:cs="Times New Roman"/>
                <w:w w:val="110"/>
                <w:sz w:val="18"/>
                <w:szCs w:val="18"/>
                <w:vertAlign w:val="subscript"/>
              </w:rPr>
              <w:t>1</w:t>
            </w:r>
          </w:p>
        </w:tc>
        <w:tc>
          <w:tcPr>
            <w:tcW w:w="850" w:type="dxa"/>
          </w:tcPr>
          <w:p w14:paraId="1DD9AE7D" w14:textId="77777777" w:rsidR="00D02BA8" w:rsidRPr="00B179D6" w:rsidRDefault="00D02BA8" w:rsidP="00D02BA8">
            <w:pPr>
              <w:spacing w:before="91"/>
              <w:ind w:left="9"/>
              <w:jc w:val="center"/>
              <w:rPr>
                <w:rFonts w:eastAsia="Times New Roman" w:cs="Times New Roman"/>
                <w:sz w:val="18"/>
                <w:szCs w:val="18"/>
              </w:rPr>
            </w:pPr>
            <w:r w:rsidRPr="00B179D6">
              <w:rPr>
                <w:rFonts w:eastAsia="Times New Roman" w:cs="Times New Roman"/>
                <w:w w:val="99"/>
                <w:sz w:val="18"/>
                <w:szCs w:val="18"/>
              </w:rPr>
              <w:t>I</w:t>
            </w:r>
          </w:p>
        </w:tc>
        <w:tc>
          <w:tcPr>
            <w:tcW w:w="1701" w:type="dxa"/>
          </w:tcPr>
          <w:p w14:paraId="4307B230" w14:textId="77777777" w:rsidR="00D02BA8" w:rsidRPr="00B179D6" w:rsidRDefault="00D02BA8" w:rsidP="00D02BA8">
            <w:pPr>
              <w:spacing w:before="91"/>
              <w:ind w:left="327" w:right="320"/>
              <w:jc w:val="center"/>
              <w:rPr>
                <w:rFonts w:eastAsia="Times New Roman" w:cs="Times New Roman"/>
                <w:sz w:val="18"/>
                <w:szCs w:val="18"/>
              </w:rPr>
            </w:pPr>
            <w:r w:rsidRPr="00B179D6">
              <w:rPr>
                <w:rFonts w:eastAsia="Times New Roman" w:cs="Times New Roman"/>
                <w:sz w:val="18"/>
                <w:szCs w:val="18"/>
              </w:rPr>
              <w:t>RM</w:t>
            </w:r>
            <w:r w:rsidRPr="00B179D6">
              <w:rPr>
                <w:rFonts w:eastAsia="Times New Roman" w:cs="Times New Roman"/>
                <w:spacing w:val="25"/>
                <w:sz w:val="18"/>
                <w:szCs w:val="18"/>
              </w:rPr>
              <w:t xml:space="preserve"> </w:t>
            </w:r>
            <w:r w:rsidRPr="00B179D6">
              <w:rPr>
                <w:rFonts w:eastAsia="Times New Roman" w:cs="Times New Roman"/>
                <w:sz w:val="18"/>
                <w:szCs w:val="18"/>
              </w:rPr>
              <w:t>≤</w:t>
            </w:r>
            <w:r w:rsidRPr="00B179D6">
              <w:rPr>
                <w:rFonts w:eastAsia="Times New Roman" w:cs="Times New Roman"/>
                <w:spacing w:val="24"/>
                <w:sz w:val="18"/>
                <w:szCs w:val="18"/>
              </w:rPr>
              <w:t xml:space="preserve"> </w:t>
            </w:r>
            <w:r w:rsidRPr="00B179D6">
              <w:rPr>
                <w:rFonts w:eastAsia="Times New Roman" w:cs="Times New Roman"/>
                <w:sz w:val="18"/>
                <w:szCs w:val="18"/>
              </w:rPr>
              <w:t>1 305</w:t>
            </w:r>
          </w:p>
        </w:tc>
        <w:tc>
          <w:tcPr>
            <w:tcW w:w="1276" w:type="dxa"/>
            <w:shd w:val="clear" w:color="auto" w:fill="auto"/>
          </w:tcPr>
          <w:p w14:paraId="194BA32F" w14:textId="67535FDA" w:rsidR="00D02BA8" w:rsidRPr="00B179D6" w:rsidRDefault="00D02BA8" w:rsidP="00D02BA8">
            <w:pPr>
              <w:spacing w:before="91"/>
              <w:ind w:left="117" w:right="97"/>
              <w:jc w:val="center"/>
              <w:rPr>
                <w:rFonts w:eastAsia="Times New Roman" w:cs="Times New Roman"/>
                <w:sz w:val="18"/>
                <w:szCs w:val="18"/>
              </w:rPr>
            </w:pPr>
            <w:r>
              <w:rPr>
                <w:sz w:val="17"/>
              </w:rPr>
              <w:t>80</w:t>
            </w:r>
          </w:p>
        </w:tc>
        <w:tc>
          <w:tcPr>
            <w:tcW w:w="992" w:type="dxa"/>
            <w:shd w:val="clear" w:color="auto" w:fill="FFF2CC" w:themeFill="accent4" w:themeFillTint="33"/>
          </w:tcPr>
          <w:p w14:paraId="05C005AA" w14:textId="475D2A67" w:rsidR="00D02BA8" w:rsidRPr="00B179D6" w:rsidRDefault="00D02BA8" w:rsidP="00D02BA8">
            <w:pPr>
              <w:spacing w:before="91"/>
              <w:ind w:left="284"/>
              <w:rPr>
                <w:rFonts w:eastAsia="Times New Roman" w:cs="Times New Roman"/>
                <w:sz w:val="18"/>
                <w:szCs w:val="18"/>
              </w:rPr>
            </w:pPr>
          </w:p>
        </w:tc>
        <w:tc>
          <w:tcPr>
            <w:tcW w:w="1276" w:type="dxa"/>
            <w:shd w:val="clear" w:color="auto" w:fill="FFE599" w:themeFill="accent4" w:themeFillTint="66"/>
          </w:tcPr>
          <w:p w14:paraId="32A5F817" w14:textId="77777777" w:rsidR="00D02BA8" w:rsidRPr="00B179D6" w:rsidRDefault="00D02BA8" w:rsidP="00D02BA8">
            <w:pPr>
              <w:spacing w:before="91"/>
              <w:ind w:left="44" w:right="10"/>
              <w:jc w:val="center"/>
              <w:rPr>
                <w:rFonts w:eastAsia="Times New Roman" w:cs="Times New Roman"/>
                <w:w w:val="105"/>
                <w:sz w:val="18"/>
                <w:szCs w:val="18"/>
              </w:rPr>
            </w:pPr>
          </w:p>
        </w:tc>
        <w:tc>
          <w:tcPr>
            <w:tcW w:w="1134" w:type="dxa"/>
          </w:tcPr>
          <w:p w14:paraId="242B6013" w14:textId="77777777" w:rsidR="00D02BA8" w:rsidRPr="00B179D6" w:rsidRDefault="00D02BA8" w:rsidP="00D02BA8">
            <w:pPr>
              <w:spacing w:before="91"/>
              <w:ind w:left="44" w:right="10"/>
              <w:jc w:val="center"/>
              <w:rPr>
                <w:rFonts w:eastAsia="Times New Roman" w:cs="Times New Roman"/>
                <w:sz w:val="18"/>
                <w:szCs w:val="18"/>
              </w:rPr>
            </w:pPr>
            <w:r w:rsidRPr="00B179D6">
              <w:rPr>
                <w:rFonts w:eastAsia="Times New Roman" w:cs="Times New Roman"/>
                <w:w w:val="105"/>
                <w:sz w:val="18"/>
                <w:szCs w:val="18"/>
              </w:rPr>
              <w:t>6,0</w:t>
            </w:r>
            <w:r w:rsidRPr="00B179D6">
              <w:rPr>
                <w:rFonts w:eastAsia="Times New Roman" w:cs="Times New Roman"/>
                <w:spacing w:val="20"/>
                <w:w w:val="105"/>
                <w:sz w:val="18"/>
                <w:szCs w:val="18"/>
              </w:rPr>
              <w:t xml:space="preserve"> </w:t>
            </w:r>
            <w:r w:rsidRPr="00B179D6">
              <w:rPr>
                <w:rFonts w:eastAsia="Times New Roman" w:cs="Times New Roman"/>
                <w:w w:val="105"/>
                <w:sz w:val="18"/>
                <w:szCs w:val="18"/>
              </w:rPr>
              <w:t>×</w:t>
            </w:r>
            <w:r w:rsidRPr="00B179D6">
              <w:rPr>
                <w:rFonts w:eastAsia="Times New Roman" w:cs="Times New Roman"/>
                <w:spacing w:val="20"/>
                <w:w w:val="105"/>
                <w:sz w:val="18"/>
                <w:szCs w:val="18"/>
              </w:rPr>
              <w:t xml:space="preserve"> </w:t>
            </w:r>
            <w:r w:rsidRPr="00B179D6">
              <w:rPr>
                <w:rFonts w:eastAsia="Times New Roman" w:cs="Times New Roman"/>
                <w:w w:val="105"/>
                <w:sz w:val="18"/>
                <w:szCs w:val="18"/>
              </w:rPr>
              <w:t>10</w:t>
            </w:r>
            <w:r w:rsidRPr="00B179D6">
              <w:rPr>
                <w:rFonts w:eastAsia="Times New Roman" w:cs="Times New Roman"/>
                <w:w w:val="105"/>
                <w:sz w:val="18"/>
                <w:szCs w:val="18"/>
                <w:vertAlign w:val="superscript"/>
              </w:rPr>
              <w:t>11</w:t>
            </w:r>
          </w:p>
        </w:tc>
        <w:tc>
          <w:tcPr>
            <w:tcW w:w="992" w:type="dxa"/>
            <w:shd w:val="clear" w:color="auto" w:fill="FFF2CC" w:themeFill="accent4" w:themeFillTint="33"/>
          </w:tcPr>
          <w:p w14:paraId="2F118AF3" w14:textId="77777777" w:rsidR="00D02BA8" w:rsidRPr="00B179D6" w:rsidRDefault="00D02BA8" w:rsidP="00D02BA8">
            <w:pPr>
              <w:spacing w:before="91"/>
              <w:ind w:left="88" w:right="51"/>
              <w:jc w:val="center"/>
              <w:rPr>
                <w:rFonts w:eastAsia="Times New Roman" w:cs="Times New Roman"/>
                <w:sz w:val="18"/>
                <w:szCs w:val="18"/>
              </w:rPr>
            </w:pPr>
          </w:p>
        </w:tc>
        <w:tc>
          <w:tcPr>
            <w:tcW w:w="1276" w:type="dxa"/>
            <w:shd w:val="clear" w:color="auto" w:fill="FFE599" w:themeFill="accent4" w:themeFillTint="66"/>
          </w:tcPr>
          <w:p w14:paraId="4F0C6225" w14:textId="77777777" w:rsidR="00D02BA8" w:rsidRPr="00B179D6" w:rsidRDefault="00D02BA8" w:rsidP="00D02BA8">
            <w:pPr>
              <w:spacing w:before="91"/>
              <w:ind w:left="88" w:right="51"/>
              <w:jc w:val="center"/>
              <w:rPr>
                <w:rFonts w:eastAsia="Times New Roman" w:cs="Times New Roman"/>
                <w:sz w:val="18"/>
                <w:szCs w:val="18"/>
              </w:rPr>
            </w:pPr>
          </w:p>
        </w:tc>
      </w:tr>
      <w:tr w:rsidR="00D02BA8" w:rsidRPr="00AD4212" w14:paraId="129946F4" w14:textId="77777777" w:rsidTr="00D02BA8">
        <w:trPr>
          <w:trHeight w:val="403"/>
        </w:trPr>
        <w:tc>
          <w:tcPr>
            <w:tcW w:w="988" w:type="dxa"/>
            <w:vMerge/>
          </w:tcPr>
          <w:p w14:paraId="7FC2F438" w14:textId="77777777" w:rsidR="00D02BA8" w:rsidRPr="00B179D6" w:rsidRDefault="00D02BA8" w:rsidP="00D02BA8">
            <w:pPr>
              <w:rPr>
                <w:rFonts w:eastAsia="Times New Roman" w:cs="Times New Roman"/>
                <w:sz w:val="18"/>
                <w:szCs w:val="18"/>
              </w:rPr>
            </w:pPr>
          </w:p>
        </w:tc>
        <w:tc>
          <w:tcPr>
            <w:tcW w:w="850" w:type="dxa"/>
          </w:tcPr>
          <w:p w14:paraId="75200F70" w14:textId="77777777" w:rsidR="00D02BA8" w:rsidRPr="00B179D6" w:rsidRDefault="00D02BA8" w:rsidP="00D02BA8">
            <w:pPr>
              <w:spacing w:before="91"/>
              <w:ind w:left="90" w:right="79"/>
              <w:jc w:val="center"/>
              <w:rPr>
                <w:rFonts w:eastAsia="Times New Roman" w:cs="Times New Roman"/>
                <w:sz w:val="18"/>
                <w:szCs w:val="18"/>
              </w:rPr>
            </w:pPr>
            <w:r w:rsidRPr="00B179D6">
              <w:rPr>
                <w:rFonts w:eastAsia="Times New Roman" w:cs="Times New Roman"/>
                <w:sz w:val="18"/>
                <w:szCs w:val="18"/>
              </w:rPr>
              <w:t>II</w:t>
            </w:r>
          </w:p>
        </w:tc>
        <w:tc>
          <w:tcPr>
            <w:tcW w:w="1701" w:type="dxa"/>
          </w:tcPr>
          <w:p w14:paraId="69FD28B5" w14:textId="77777777" w:rsidR="00D02BA8" w:rsidRPr="00B179D6" w:rsidRDefault="00D02BA8" w:rsidP="00D02BA8">
            <w:pPr>
              <w:spacing w:before="91"/>
              <w:ind w:left="86" w:right="80"/>
              <w:jc w:val="center"/>
              <w:rPr>
                <w:rFonts w:eastAsia="Times New Roman" w:cs="Times New Roman"/>
                <w:sz w:val="18"/>
                <w:szCs w:val="18"/>
              </w:rPr>
            </w:pPr>
            <w:r w:rsidRPr="00B179D6">
              <w:rPr>
                <w:rFonts w:eastAsia="Times New Roman" w:cs="Times New Roman"/>
                <w:sz w:val="18"/>
                <w:szCs w:val="18"/>
              </w:rPr>
              <w:t>1 305</w:t>
            </w:r>
            <w:r w:rsidRPr="00B179D6">
              <w:rPr>
                <w:rFonts w:eastAsia="Times New Roman" w:cs="Times New Roman"/>
                <w:spacing w:val="26"/>
                <w:sz w:val="18"/>
                <w:szCs w:val="18"/>
              </w:rPr>
              <w:t xml:space="preserve"> </w:t>
            </w:r>
            <w:r w:rsidRPr="00B179D6">
              <w:rPr>
                <w:rFonts w:eastAsia="Times New Roman" w:cs="Times New Roman"/>
                <w:sz w:val="18"/>
                <w:szCs w:val="18"/>
              </w:rPr>
              <w:t>&lt;</w:t>
            </w:r>
            <w:r w:rsidRPr="00B179D6">
              <w:rPr>
                <w:rFonts w:eastAsia="Times New Roman" w:cs="Times New Roman"/>
                <w:spacing w:val="24"/>
                <w:sz w:val="18"/>
                <w:szCs w:val="18"/>
              </w:rPr>
              <w:t xml:space="preserve"> </w:t>
            </w:r>
            <w:r w:rsidRPr="00B179D6">
              <w:rPr>
                <w:rFonts w:eastAsia="Times New Roman" w:cs="Times New Roman"/>
                <w:sz w:val="18"/>
                <w:szCs w:val="18"/>
              </w:rPr>
              <w:t>RM</w:t>
            </w:r>
            <w:r w:rsidRPr="00B179D6">
              <w:rPr>
                <w:rFonts w:eastAsia="Times New Roman" w:cs="Times New Roman"/>
                <w:spacing w:val="27"/>
                <w:sz w:val="18"/>
                <w:szCs w:val="18"/>
              </w:rPr>
              <w:t xml:space="preserve"> </w:t>
            </w:r>
            <w:r w:rsidRPr="00B179D6">
              <w:rPr>
                <w:rFonts w:eastAsia="Times New Roman" w:cs="Times New Roman"/>
                <w:sz w:val="18"/>
                <w:szCs w:val="18"/>
              </w:rPr>
              <w:t>≤</w:t>
            </w:r>
            <w:r w:rsidRPr="00B179D6">
              <w:rPr>
                <w:rFonts w:eastAsia="Times New Roman" w:cs="Times New Roman"/>
                <w:spacing w:val="24"/>
                <w:sz w:val="18"/>
                <w:szCs w:val="18"/>
              </w:rPr>
              <w:t xml:space="preserve"> </w:t>
            </w:r>
            <w:r w:rsidRPr="00B179D6">
              <w:rPr>
                <w:rFonts w:eastAsia="Times New Roman" w:cs="Times New Roman"/>
                <w:sz w:val="18"/>
                <w:szCs w:val="18"/>
              </w:rPr>
              <w:t>1</w:t>
            </w:r>
            <w:r w:rsidRPr="00B179D6">
              <w:rPr>
                <w:rFonts w:eastAsia="Times New Roman" w:cs="Times New Roman"/>
                <w:spacing w:val="-1"/>
                <w:sz w:val="18"/>
                <w:szCs w:val="18"/>
              </w:rPr>
              <w:t xml:space="preserve"> </w:t>
            </w:r>
            <w:r w:rsidRPr="00B179D6">
              <w:rPr>
                <w:rFonts w:eastAsia="Times New Roman" w:cs="Times New Roman"/>
                <w:sz w:val="18"/>
                <w:szCs w:val="18"/>
              </w:rPr>
              <w:t>760</w:t>
            </w:r>
          </w:p>
        </w:tc>
        <w:tc>
          <w:tcPr>
            <w:tcW w:w="1276" w:type="dxa"/>
            <w:shd w:val="clear" w:color="auto" w:fill="auto"/>
          </w:tcPr>
          <w:p w14:paraId="300F8CAF" w14:textId="04912BEE" w:rsidR="00D02BA8" w:rsidRPr="00B179D6" w:rsidRDefault="00D02BA8" w:rsidP="00D02BA8">
            <w:pPr>
              <w:spacing w:before="91"/>
              <w:ind w:left="117" w:right="97"/>
              <w:jc w:val="center"/>
              <w:rPr>
                <w:rFonts w:eastAsia="Times New Roman" w:cs="Times New Roman"/>
                <w:sz w:val="18"/>
                <w:szCs w:val="18"/>
              </w:rPr>
            </w:pPr>
            <w:r>
              <w:rPr>
                <w:sz w:val="17"/>
              </w:rPr>
              <w:t>105</w:t>
            </w:r>
          </w:p>
        </w:tc>
        <w:tc>
          <w:tcPr>
            <w:tcW w:w="992" w:type="dxa"/>
            <w:shd w:val="clear" w:color="auto" w:fill="FFF2CC" w:themeFill="accent4" w:themeFillTint="33"/>
          </w:tcPr>
          <w:p w14:paraId="5F94E2C0" w14:textId="5C3083C3" w:rsidR="00D02BA8" w:rsidRPr="00B179D6" w:rsidRDefault="00D02BA8" w:rsidP="00D02BA8">
            <w:pPr>
              <w:spacing w:before="91"/>
              <w:ind w:left="240"/>
              <w:rPr>
                <w:rFonts w:eastAsia="Times New Roman" w:cs="Times New Roman"/>
                <w:sz w:val="18"/>
                <w:szCs w:val="18"/>
              </w:rPr>
            </w:pPr>
          </w:p>
        </w:tc>
        <w:tc>
          <w:tcPr>
            <w:tcW w:w="1276" w:type="dxa"/>
            <w:shd w:val="clear" w:color="auto" w:fill="FFE599" w:themeFill="accent4" w:themeFillTint="66"/>
          </w:tcPr>
          <w:p w14:paraId="6DCBBD09" w14:textId="77777777" w:rsidR="00D02BA8" w:rsidRPr="00B179D6" w:rsidRDefault="00D02BA8" w:rsidP="00D02BA8">
            <w:pPr>
              <w:spacing w:before="91"/>
              <w:ind w:left="44" w:right="10"/>
              <w:jc w:val="center"/>
              <w:rPr>
                <w:rFonts w:eastAsia="Times New Roman" w:cs="Times New Roman"/>
                <w:w w:val="105"/>
                <w:sz w:val="18"/>
                <w:szCs w:val="18"/>
              </w:rPr>
            </w:pPr>
          </w:p>
        </w:tc>
        <w:tc>
          <w:tcPr>
            <w:tcW w:w="1134" w:type="dxa"/>
          </w:tcPr>
          <w:p w14:paraId="3C1FE194" w14:textId="77777777" w:rsidR="00D02BA8" w:rsidRPr="00B179D6" w:rsidRDefault="00D02BA8" w:rsidP="00D02BA8">
            <w:pPr>
              <w:spacing w:before="91"/>
              <w:ind w:left="44" w:right="10"/>
              <w:jc w:val="center"/>
              <w:rPr>
                <w:rFonts w:eastAsia="Times New Roman" w:cs="Times New Roman"/>
                <w:sz w:val="18"/>
                <w:szCs w:val="18"/>
              </w:rPr>
            </w:pPr>
            <w:r w:rsidRPr="00B179D6">
              <w:rPr>
                <w:rFonts w:eastAsia="Times New Roman" w:cs="Times New Roman"/>
                <w:w w:val="105"/>
                <w:sz w:val="18"/>
                <w:szCs w:val="18"/>
              </w:rPr>
              <w:t>6,0</w:t>
            </w:r>
            <w:r w:rsidRPr="00B179D6">
              <w:rPr>
                <w:rFonts w:eastAsia="Times New Roman" w:cs="Times New Roman"/>
                <w:spacing w:val="20"/>
                <w:w w:val="105"/>
                <w:sz w:val="18"/>
                <w:szCs w:val="18"/>
              </w:rPr>
              <w:t xml:space="preserve"> </w:t>
            </w:r>
            <w:r w:rsidRPr="00B179D6">
              <w:rPr>
                <w:rFonts w:eastAsia="Times New Roman" w:cs="Times New Roman"/>
                <w:w w:val="105"/>
                <w:sz w:val="18"/>
                <w:szCs w:val="18"/>
              </w:rPr>
              <w:t>x</w:t>
            </w:r>
            <w:r w:rsidRPr="00B179D6">
              <w:rPr>
                <w:rFonts w:eastAsia="Times New Roman" w:cs="Times New Roman"/>
                <w:spacing w:val="20"/>
                <w:w w:val="105"/>
                <w:sz w:val="18"/>
                <w:szCs w:val="18"/>
              </w:rPr>
              <w:t xml:space="preserve"> </w:t>
            </w:r>
            <w:r w:rsidRPr="00B179D6">
              <w:rPr>
                <w:rFonts w:eastAsia="Times New Roman" w:cs="Times New Roman"/>
                <w:w w:val="105"/>
                <w:sz w:val="18"/>
                <w:szCs w:val="18"/>
              </w:rPr>
              <w:t>10</w:t>
            </w:r>
            <w:r w:rsidRPr="00B179D6">
              <w:rPr>
                <w:rFonts w:eastAsia="Times New Roman" w:cs="Times New Roman"/>
                <w:w w:val="105"/>
                <w:sz w:val="18"/>
                <w:szCs w:val="18"/>
                <w:vertAlign w:val="superscript"/>
              </w:rPr>
              <w:t>11</w:t>
            </w:r>
          </w:p>
        </w:tc>
        <w:tc>
          <w:tcPr>
            <w:tcW w:w="992" w:type="dxa"/>
            <w:shd w:val="clear" w:color="auto" w:fill="FFF2CC" w:themeFill="accent4" w:themeFillTint="33"/>
          </w:tcPr>
          <w:p w14:paraId="2E1DC668" w14:textId="77777777" w:rsidR="00D02BA8" w:rsidRPr="00B179D6" w:rsidRDefault="00D02BA8" w:rsidP="00D02BA8">
            <w:pPr>
              <w:spacing w:before="91"/>
              <w:ind w:left="88" w:right="51"/>
              <w:jc w:val="center"/>
              <w:rPr>
                <w:rFonts w:eastAsia="Times New Roman" w:cs="Times New Roman"/>
                <w:sz w:val="18"/>
                <w:szCs w:val="18"/>
              </w:rPr>
            </w:pPr>
          </w:p>
        </w:tc>
        <w:tc>
          <w:tcPr>
            <w:tcW w:w="1276" w:type="dxa"/>
            <w:shd w:val="clear" w:color="auto" w:fill="FFE599" w:themeFill="accent4" w:themeFillTint="66"/>
          </w:tcPr>
          <w:p w14:paraId="47513CE0" w14:textId="77777777" w:rsidR="00D02BA8" w:rsidRPr="00B179D6" w:rsidRDefault="00D02BA8" w:rsidP="00D02BA8">
            <w:pPr>
              <w:spacing w:before="91"/>
              <w:ind w:left="88" w:right="51"/>
              <w:jc w:val="center"/>
              <w:rPr>
                <w:rFonts w:eastAsia="Times New Roman" w:cs="Times New Roman"/>
                <w:sz w:val="18"/>
                <w:szCs w:val="18"/>
              </w:rPr>
            </w:pPr>
          </w:p>
        </w:tc>
      </w:tr>
      <w:tr w:rsidR="00D02BA8" w:rsidRPr="00AD4212" w14:paraId="203DE2C8" w14:textId="77777777" w:rsidTr="00D02BA8">
        <w:trPr>
          <w:trHeight w:val="403"/>
        </w:trPr>
        <w:tc>
          <w:tcPr>
            <w:tcW w:w="988" w:type="dxa"/>
            <w:vMerge/>
          </w:tcPr>
          <w:p w14:paraId="1D43AF7F" w14:textId="77777777" w:rsidR="00D02BA8" w:rsidRPr="00B179D6" w:rsidRDefault="00D02BA8" w:rsidP="00D02BA8">
            <w:pPr>
              <w:rPr>
                <w:rFonts w:eastAsia="Times New Roman" w:cs="Times New Roman"/>
                <w:sz w:val="18"/>
                <w:szCs w:val="18"/>
              </w:rPr>
            </w:pPr>
          </w:p>
        </w:tc>
        <w:tc>
          <w:tcPr>
            <w:tcW w:w="850" w:type="dxa"/>
          </w:tcPr>
          <w:p w14:paraId="48B05F19" w14:textId="77777777" w:rsidR="00D02BA8" w:rsidRPr="00B179D6" w:rsidRDefault="00D02BA8" w:rsidP="00D02BA8">
            <w:pPr>
              <w:spacing w:before="91"/>
              <w:ind w:left="90" w:right="80"/>
              <w:jc w:val="center"/>
              <w:rPr>
                <w:rFonts w:eastAsia="Times New Roman" w:cs="Times New Roman"/>
                <w:sz w:val="18"/>
                <w:szCs w:val="18"/>
              </w:rPr>
            </w:pPr>
            <w:r w:rsidRPr="00B179D6">
              <w:rPr>
                <w:rFonts w:eastAsia="Times New Roman" w:cs="Times New Roman"/>
                <w:sz w:val="18"/>
                <w:szCs w:val="18"/>
              </w:rPr>
              <w:t>III</w:t>
            </w:r>
          </w:p>
        </w:tc>
        <w:tc>
          <w:tcPr>
            <w:tcW w:w="1701" w:type="dxa"/>
          </w:tcPr>
          <w:p w14:paraId="313D1242" w14:textId="77777777" w:rsidR="00D02BA8" w:rsidRPr="00B179D6" w:rsidRDefault="00D02BA8" w:rsidP="00D02BA8">
            <w:pPr>
              <w:spacing w:before="91"/>
              <w:ind w:left="327" w:right="320"/>
              <w:jc w:val="center"/>
              <w:rPr>
                <w:rFonts w:eastAsia="Times New Roman" w:cs="Times New Roman"/>
                <w:sz w:val="18"/>
                <w:szCs w:val="18"/>
              </w:rPr>
            </w:pPr>
            <w:r w:rsidRPr="00B179D6">
              <w:rPr>
                <w:rFonts w:eastAsia="Times New Roman" w:cs="Times New Roman"/>
                <w:sz w:val="18"/>
                <w:szCs w:val="18"/>
              </w:rPr>
              <w:t>1 760</w:t>
            </w:r>
            <w:r w:rsidRPr="00B179D6">
              <w:rPr>
                <w:rFonts w:eastAsia="Times New Roman" w:cs="Times New Roman"/>
                <w:spacing w:val="26"/>
                <w:sz w:val="18"/>
                <w:szCs w:val="18"/>
              </w:rPr>
              <w:t xml:space="preserve"> </w:t>
            </w:r>
            <w:r w:rsidRPr="00B179D6">
              <w:rPr>
                <w:rFonts w:eastAsia="Times New Roman" w:cs="Times New Roman"/>
                <w:sz w:val="18"/>
                <w:szCs w:val="18"/>
              </w:rPr>
              <w:t>&lt;</w:t>
            </w:r>
            <w:r w:rsidRPr="00B179D6">
              <w:rPr>
                <w:rFonts w:eastAsia="Times New Roman" w:cs="Times New Roman"/>
                <w:spacing w:val="24"/>
                <w:sz w:val="18"/>
                <w:szCs w:val="18"/>
              </w:rPr>
              <w:t xml:space="preserve"> </w:t>
            </w:r>
            <w:r w:rsidRPr="00B179D6">
              <w:rPr>
                <w:rFonts w:eastAsia="Times New Roman" w:cs="Times New Roman"/>
                <w:sz w:val="18"/>
                <w:szCs w:val="18"/>
              </w:rPr>
              <w:t>RM</w:t>
            </w:r>
          </w:p>
        </w:tc>
        <w:tc>
          <w:tcPr>
            <w:tcW w:w="1276" w:type="dxa"/>
            <w:shd w:val="clear" w:color="auto" w:fill="auto"/>
          </w:tcPr>
          <w:p w14:paraId="0EF22F18" w14:textId="504EF4FE" w:rsidR="00D02BA8" w:rsidRPr="00B179D6" w:rsidRDefault="00D02BA8" w:rsidP="00D02BA8">
            <w:pPr>
              <w:spacing w:before="91"/>
              <w:ind w:left="117" w:right="97"/>
              <w:jc w:val="center"/>
              <w:rPr>
                <w:rFonts w:eastAsia="Times New Roman" w:cs="Times New Roman"/>
                <w:sz w:val="18"/>
                <w:szCs w:val="18"/>
              </w:rPr>
            </w:pPr>
            <w:r>
              <w:rPr>
                <w:sz w:val="17"/>
              </w:rPr>
              <w:t>125</w:t>
            </w:r>
          </w:p>
        </w:tc>
        <w:tc>
          <w:tcPr>
            <w:tcW w:w="992" w:type="dxa"/>
            <w:shd w:val="clear" w:color="auto" w:fill="FFF2CC" w:themeFill="accent4" w:themeFillTint="33"/>
          </w:tcPr>
          <w:p w14:paraId="7C055946" w14:textId="4C3BC195" w:rsidR="00D02BA8" w:rsidRPr="00B179D6" w:rsidRDefault="00D02BA8" w:rsidP="00D02BA8">
            <w:pPr>
              <w:spacing w:before="91"/>
              <w:ind w:left="240"/>
              <w:rPr>
                <w:rFonts w:eastAsia="Times New Roman" w:cs="Times New Roman"/>
                <w:sz w:val="18"/>
                <w:szCs w:val="18"/>
              </w:rPr>
            </w:pPr>
          </w:p>
        </w:tc>
        <w:tc>
          <w:tcPr>
            <w:tcW w:w="1276" w:type="dxa"/>
            <w:shd w:val="clear" w:color="auto" w:fill="FFE599" w:themeFill="accent4" w:themeFillTint="66"/>
          </w:tcPr>
          <w:p w14:paraId="743EBD0D" w14:textId="77777777" w:rsidR="00D02BA8" w:rsidRPr="00B179D6" w:rsidRDefault="00D02BA8" w:rsidP="00D02BA8">
            <w:pPr>
              <w:spacing w:before="91"/>
              <w:ind w:left="44" w:right="10"/>
              <w:jc w:val="center"/>
              <w:rPr>
                <w:rFonts w:eastAsia="Times New Roman" w:cs="Times New Roman"/>
                <w:w w:val="105"/>
                <w:sz w:val="18"/>
                <w:szCs w:val="18"/>
              </w:rPr>
            </w:pPr>
          </w:p>
        </w:tc>
        <w:tc>
          <w:tcPr>
            <w:tcW w:w="1134" w:type="dxa"/>
          </w:tcPr>
          <w:p w14:paraId="25E787D9" w14:textId="77777777" w:rsidR="00D02BA8" w:rsidRPr="00B179D6" w:rsidRDefault="00D02BA8" w:rsidP="00D02BA8">
            <w:pPr>
              <w:spacing w:before="91"/>
              <w:ind w:left="44" w:right="10"/>
              <w:jc w:val="center"/>
              <w:rPr>
                <w:rFonts w:eastAsia="Times New Roman" w:cs="Times New Roman"/>
                <w:sz w:val="18"/>
                <w:szCs w:val="18"/>
              </w:rPr>
            </w:pPr>
            <w:r w:rsidRPr="00B179D6">
              <w:rPr>
                <w:rFonts w:eastAsia="Times New Roman" w:cs="Times New Roman"/>
                <w:w w:val="105"/>
                <w:sz w:val="18"/>
                <w:szCs w:val="18"/>
              </w:rPr>
              <w:t>6,0</w:t>
            </w:r>
            <w:r w:rsidRPr="00B179D6">
              <w:rPr>
                <w:rFonts w:eastAsia="Times New Roman" w:cs="Times New Roman"/>
                <w:spacing w:val="20"/>
                <w:w w:val="105"/>
                <w:sz w:val="18"/>
                <w:szCs w:val="18"/>
              </w:rPr>
              <w:t xml:space="preserve"> </w:t>
            </w:r>
            <w:r w:rsidRPr="00B179D6">
              <w:rPr>
                <w:rFonts w:eastAsia="Times New Roman" w:cs="Times New Roman"/>
                <w:w w:val="105"/>
                <w:sz w:val="18"/>
                <w:szCs w:val="18"/>
              </w:rPr>
              <w:t>×</w:t>
            </w:r>
            <w:r w:rsidRPr="00B179D6">
              <w:rPr>
                <w:rFonts w:eastAsia="Times New Roman" w:cs="Times New Roman"/>
                <w:spacing w:val="20"/>
                <w:w w:val="105"/>
                <w:sz w:val="18"/>
                <w:szCs w:val="18"/>
              </w:rPr>
              <w:t xml:space="preserve"> </w:t>
            </w:r>
            <w:r w:rsidRPr="00B179D6">
              <w:rPr>
                <w:rFonts w:eastAsia="Times New Roman" w:cs="Times New Roman"/>
                <w:w w:val="105"/>
                <w:sz w:val="18"/>
                <w:szCs w:val="18"/>
              </w:rPr>
              <w:t>10</w:t>
            </w:r>
            <w:r w:rsidRPr="00B179D6">
              <w:rPr>
                <w:rFonts w:eastAsia="Times New Roman" w:cs="Times New Roman"/>
                <w:w w:val="105"/>
                <w:sz w:val="18"/>
                <w:szCs w:val="18"/>
                <w:vertAlign w:val="superscript"/>
              </w:rPr>
              <w:t>11</w:t>
            </w:r>
          </w:p>
        </w:tc>
        <w:tc>
          <w:tcPr>
            <w:tcW w:w="992" w:type="dxa"/>
            <w:shd w:val="clear" w:color="auto" w:fill="FFF2CC" w:themeFill="accent4" w:themeFillTint="33"/>
          </w:tcPr>
          <w:p w14:paraId="3E534781" w14:textId="77777777" w:rsidR="00D02BA8" w:rsidRPr="00B179D6" w:rsidRDefault="00D02BA8" w:rsidP="00D02BA8">
            <w:pPr>
              <w:spacing w:before="91"/>
              <w:ind w:left="88" w:right="51"/>
              <w:jc w:val="center"/>
              <w:rPr>
                <w:rFonts w:eastAsia="Times New Roman" w:cs="Times New Roman"/>
                <w:sz w:val="18"/>
                <w:szCs w:val="18"/>
              </w:rPr>
            </w:pPr>
          </w:p>
        </w:tc>
        <w:tc>
          <w:tcPr>
            <w:tcW w:w="1276" w:type="dxa"/>
            <w:shd w:val="clear" w:color="auto" w:fill="FFE599" w:themeFill="accent4" w:themeFillTint="66"/>
          </w:tcPr>
          <w:p w14:paraId="1BEAF822" w14:textId="77777777" w:rsidR="00D02BA8" w:rsidRPr="00B179D6" w:rsidRDefault="00D02BA8" w:rsidP="00D02BA8">
            <w:pPr>
              <w:spacing w:before="91"/>
              <w:ind w:left="88" w:right="51"/>
              <w:jc w:val="center"/>
              <w:rPr>
                <w:rFonts w:eastAsia="Times New Roman" w:cs="Times New Roman"/>
                <w:sz w:val="18"/>
                <w:szCs w:val="18"/>
              </w:rPr>
            </w:pPr>
          </w:p>
        </w:tc>
      </w:tr>
    </w:tbl>
    <w:p w14:paraId="2FF31C99" w14:textId="47E01D89" w:rsidR="00456A21" w:rsidRDefault="00456A21" w:rsidP="00456A21">
      <w:pPr>
        <w:jc w:val="both"/>
        <w:rPr>
          <w:i/>
          <w:sz w:val="20"/>
        </w:rPr>
      </w:pPr>
      <w:r w:rsidRPr="00E973A5">
        <w:rPr>
          <w:i/>
          <w:sz w:val="20"/>
        </w:rPr>
        <w:t>Opomba</w:t>
      </w:r>
      <w:r>
        <w:rPr>
          <w:i/>
          <w:sz w:val="20"/>
        </w:rPr>
        <w:t xml:space="preserve">: masa dušikovih oksidov v mg/km ter število delcev #/km ponudbenega vozila smeta biti največ 80 % referenčnih vrednosti glede na Uredbo (ES). Št. 715/2007, Priloga 1, </w:t>
      </w:r>
      <w:r w:rsidRPr="00E973A5">
        <w:rPr>
          <w:i/>
          <w:sz w:val="20"/>
        </w:rPr>
        <w:t xml:space="preserve">Tabela 2: Mejne vrednosti emisij </w:t>
      </w:r>
      <w:r w:rsidR="007A3015">
        <w:rPr>
          <w:i/>
          <w:sz w:val="20"/>
        </w:rPr>
        <w:t xml:space="preserve">za </w:t>
      </w:r>
      <w:r w:rsidRPr="00E973A5">
        <w:rPr>
          <w:i/>
          <w:sz w:val="20"/>
        </w:rPr>
        <w:t>EURO 6</w:t>
      </w:r>
      <w:r>
        <w:rPr>
          <w:i/>
          <w:sz w:val="20"/>
        </w:rPr>
        <w:t xml:space="preserve">. </w:t>
      </w:r>
    </w:p>
    <w:p w14:paraId="555421F4" w14:textId="77777777" w:rsidR="00FB044C" w:rsidRDefault="00FB044C" w:rsidP="00456A21">
      <w:pPr>
        <w:jc w:val="both"/>
        <w:rPr>
          <w:b/>
        </w:rPr>
      </w:pPr>
    </w:p>
    <w:p w14:paraId="28936BA1" w14:textId="3D8FEBC1" w:rsidR="00456A21" w:rsidRDefault="00456A21" w:rsidP="00456A21">
      <w:pPr>
        <w:jc w:val="both"/>
        <w:rPr>
          <w:b/>
        </w:rPr>
      </w:pPr>
      <w:r w:rsidRPr="006D6545">
        <w:t>T</w:t>
      </w:r>
      <w:r w:rsidR="00A71DF5">
        <w:t>abela 4</w:t>
      </w:r>
      <w:r w:rsidRPr="006D6545">
        <w:t>: Emisije onesnaževal zraka pri dejanski vožnji (RDE) kot odstotek mejnih vrednosti emisij</w:t>
      </w:r>
      <w:r>
        <w:t xml:space="preserve"> za </w:t>
      </w:r>
      <w:r>
        <w:rPr>
          <w:b/>
          <w:u w:val="single"/>
        </w:rPr>
        <w:t>mestno</w:t>
      </w:r>
      <w:r w:rsidRPr="00291942">
        <w:rPr>
          <w:b/>
          <w:u w:val="single"/>
        </w:rPr>
        <w:t xml:space="preserve"> vožnjo</w:t>
      </w:r>
      <w:r>
        <w:rPr>
          <w:b/>
        </w:rPr>
        <w:t xml:space="preserve"> za motorje na kompresijski vžig (KV - dizel) </w:t>
      </w:r>
    </w:p>
    <w:tbl>
      <w:tblPr>
        <w:tblStyle w:val="TableNormal1"/>
        <w:tblpPr w:leftFromText="141" w:rightFromText="141" w:vertAnchor="text" w:horzAnchor="page" w:tblpX="968" w:tblpY="9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850"/>
        <w:gridCol w:w="1701"/>
        <w:gridCol w:w="1276"/>
        <w:gridCol w:w="992"/>
        <w:gridCol w:w="1276"/>
        <w:gridCol w:w="1134"/>
        <w:gridCol w:w="992"/>
        <w:gridCol w:w="1276"/>
      </w:tblGrid>
      <w:tr w:rsidR="00456A21" w:rsidRPr="00AD4212" w14:paraId="5EDEC54D" w14:textId="77777777" w:rsidTr="00456A21">
        <w:trPr>
          <w:trHeight w:val="558"/>
        </w:trPr>
        <w:tc>
          <w:tcPr>
            <w:tcW w:w="1838" w:type="dxa"/>
            <w:gridSpan w:val="2"/>
            <w:vMerge w:val="restart"/>
          </w:tcPr>
          <w:p w14:paraId="32542FEA" w14:textId="77777777" w:rsidR="00456A21" w:rsidRPr="00B15D1B" w:rsidRDefault="00456A21" w:rsidP="00456A21">
            <w:pPr>
              <w:rPr>
                <w:rFonts w:eastAsia="Times New Roman" w:cs="Times New Roman"/>
                <w:sz w:val="18"/>
                <w:szCs w:val="18"/>
                <w:lang w:val="sl-SI"/>
              </w:rPr>
            </w:pPr>
          </w:p>
        </w:tc>
        <w:tc>
          <w:tcPr>
            <w:tcW w:w="1701" w:type="dxa"/>
            <w:vMerge w:val="restart"/>
            <w:vAlign w:val="center"/>
          </w:tcPr>
          <w:p w14:paraId="62BEF023" w14:textId="77777777" w:rsidR="00456A21" w:rsidRPr="00AD4212" w:rsidRDefault="00456A21" w:rsidP="00456A21">
            <w:pPr>
              <w:jc w:val="center"/>
              <w:rPr>
                <w:rFonts w:eastAsia="Times New Roman" w:cs="Times New Roman"/>
                <w:sz w:val="18"/>
                <w:szCs w:val="18"/>
              </w:rPr>
            </w:pPr>
            <w:proofErr w:type="spellStart"/>
            <w:r w:rsidRPr="00AD4212">
              <w:rPr>
                <w:rFonts w:eastAsia="Times New Roman" w:cs="Times New Roman"/>
                <w:sz w:val="18"/>
                <w:szCs w:val="18"/>
              </w:rPr>
              <w:t>Referenčna</w:t>
            </w:r>
            <w:proofErr w:type="spellEnd"/>
            <w:r w:rsidRPr="00AD4212">
              <w:rPr>
                <w:rFonts w:eastAsia="Times New Roman" w:cs="Times New Roman"/>
                <w:sz w:val="18"/>
                <w:szCs w:val="18"/>
              </w:rPr>
              <w:t xml:space="preserve"> masa (RM)</w:t>
            </w:r>
          </w:p>
          <w:p w14:paraId="520F4E2C" w14:textId="77777777" w:rsidR="00456A21" w:rsidRPr="00B179D6" w:rsidRDefault="00456A21" w:rsidP="00456A21">
            <w:pPr>
              <w:jc w:val="center"/>
              <w:rPr>
                <w:rFonts w:eastAsia="Times New Roman" w:cs="Times New Roman"/>
                <w:sz w:val="18"/>
                <w:szCs w:val="18"/>
              </w:rPr>
            </w:pPr>
            <w:r w:rsidRPr="00AD4212">
              <w:rPr>
                <w:rFonts w:eastAsia="Times New Roman" w:cs="Times New Roman"/>
                <w:sz w:val="18"/>
                <w:szCs w:val="18"/>
              </w:rPr>
              <w:t>(kg)</w:t>
            </w:r>
          </w:p>
        </w:tc>
        <w:tc>
          <w:tcPr>
            <w:tcW w:w="3544" w:type="dxa"/>
            <w:gridSpan w:val="3"/>
            <w:vAlign w:val="center"/>
          </w:tcPr>
          <w:p w14:paraId="3036D78F" w14:textId="77777777" w:rsidR="00456A21" w:rsidRPr="00B179D6" w:rsidRDefault="00456A21" w:rsidP="00456A21">
            <w:pPr>
              <w:spacing w:before="2"/>
              <w:jc w:val="center"/>
              <w:rPr>
                <w:rFonts w:eastAsia="Times New Roman" w:cs="Times New Roman"/>
                <w:b/>
                <w:sz w:val="18"/>
                <w:szCs w:val="18"/>
              </w:rPr>
            </w:pPr>
            <w:r w:rsidRPr="00B179D6">
              <w:rPr>
                <w:rFonts w:eastAsia="Times New Roman" w:cs="Times New Roman"/>
                <w:w w:val="105"/>
                <w:sz w:val="18"/>
                <w:szCs w:val="18"/>
              </w:rPr>
              <w:t>Masa</w:t>
            </w:r>
            <w:r w:rsidRPr="00B179D6">
              <w:rPr>
                <w:rFonts w:eastAsia="Times New Roman" w:cs="Times New Roman"/>
                <w:spacing w:val="16"/>
                <w:w w:val="105"/>
                <w:sz w:val="18"/>
                <w:szCs w:val="18"/>
              </w:rPr>
              <w:t xml:space="preserve"> </w:t>
            </w:r>
            <w:proofErr w:type="spellStart"/>
            <w:r w:rsidRPr="00B179D6">
              <w:rPr>
                <w:rFonts w:eastAsia="Times New Roman" w:cs="Times New Roman"/>
                <w:w w:val="105"/>
                <w:sz w:val="18"/>
                <w:szCs w:val="18"/>
              </w:rPr>
              <w:t>dušikovih</w:t>
            </w:r>
            <w:proofErr w:type="spellEnd"/>
            <w:r w:rsidRPr="00B179D6">
              <w:rPr>
                <w:rFonts w:eastAsia="Times New Roman" w:cs="Times New Roman"/>
                <w:spacing w:val="-33"/>
                <w:w w:val="105"/>
                <w:sz w:val="18"/>
                <w:szCs w:val="18"/>
              </w:rPr>
              <w:t xml:space="preserve">  </w:t>
            </w:r>
            <w:proofErr w:type="spellStart"/>
            <w:r w:rsidRPr="00B179D6">
              <w:rPr>
                <w:rFonts w:eastAsia="Times New Roman" w:cs="Times New Roman"/>
                <w:w w:val="105"/>
                <w:sz w:val="18"/>
                <w:szCs w:val="18"/>
              </w:rPr>
              <w:t>oksidov</w:t>
            </w:r>
            <w:proofErr w:type="spellEnd"/>
            <w:r w:rsidRPr="00B179D6">
              <w:rPr>
                <w:rFonts w:eastAsia="Times New Roman" w:cs="Times New Roman"/>
                <w:spacing w:val="1"/>
                <w:w w:val="105"/>
                <w:sz w:val="18"/>
                <w:szCs w:val="18"/>
              </w:rPr>
              <w:t xml:space="preserve"> </w:t>
            </w:r>
            <w:r w:rsidRPr="00B179D6">
              <w:rPr>
                <w:rFonts w:eastAsia="Times New Roman" w:cs="Times New Roman"/>
                <w:w w:val="105"/>
                <w:sz w:val="18"/>
                <w:szCs w:val="18"/>
              </w:rPr>
              <w:t>(NO</w:t>
            </w:r>
            <w:r w:rsidRPr="00B179D6">
              <w:rPr>
                <w:rFonts w:eastAsia="Times New Roman" w:cs="Times New Roman"/>
                <w:w w:val="105"/>
                <w:sz w:val="18"/>
                <w:szCs w:val="18"/>
                <w:vertAlign w:val="subscript"/>
              </w:rPr>
              <w:t>x</w:t>
            </w:r>
            <w:r w:rsidRPr="00B179D6">
              <w:rPr>
                <w:rFonts w:eastAsia="Times New Roman" w:cs="Times New Roman"/>
                <w:w w:val="105"/>
                <w:sz w:val="18"/>
                <w:szCs w:val="18"/>
              </w:rPr>
              <w:t>)</w:t>
            </w:r>
          </w:p>
        </w:tc>
        <w:tc>
          <w:tcPr>
            <w:tcW w:w="3402" w:type="dxa"/>
            <w:gridSpan w:val="3"/>
            <w:vAlign w:val="center"/>
          </w:tcPr>
          <w:p w14:paraId="42F8602A" w14:textId="77777777" w:rsidR="00456A21" w:rsidRPr="00B179D6" w:rsidRDefault="00456A21" w:rsidP="00456A21">
            <w:pPr>
              <w:spacing w:before="2"/>
              <w:jc w:val="center"/>
              <w:rPr>
                <w:rFonts w:eastAsia="Times New Roman" w:cs="Times New Roman"/>
                <w:b/>
                <w:sz w:val="18"/>
                <w:szCs w:val="18"/>
              </w:rPr>
            </w:pPr>
          </w:p>
          <w:p w14:paraId="4D8E1595" w14:textId="77777777" w:rsidR="00456A21" w:rsidRPr="00B179D6" w:rsidRDefault="00456A21" w:rsidP="00456A21">
            <w:pPr>
              <w:spacing w:before="2"/>
              <w:jc w:val="center"/>
              <w:rPr>
                <w:rFonts w:eastAsia="Times New Roman" w:cs="Times New Roman"/>
                <w:b/>
                <w:sz w:val="18"/>
                <w:szCs w:val="18"/>
              </w:rPr>
            </w:pPr>
            <w:proofErr w:type="spellStart"/>
            <w:r w:rsidRPr="00B179D6">
              <w:rPr>
                <w:rFonts w:eastAsia="Times New Roman" w:cs="Times New Roman"/>
                <w:w w:val="105"/>
                <w:sz w:val="18"/>
                <w:szCs w:val="18"/>
              </w:rPr>
              <w:t>Število</w:t>
            </w:r>
            <w:proofErr w:type="spellEnd"/>
            <w:r w:rsidRPr="00B179D6">
              <w:rPr>
                <w:rFonts w:eastAsia="Times New Roman" w:cs="Times New Roman"/>
                <w:spacing w:val="14"/>
                <w:w w:val="105"/>
                <w:sz w:val="18"/>
                <w:szCs w:val="18"/>
              </w:rPr>
              <w:t xml:space="preserve"> </w:t>
            </w:r>
            <w:proofErr w:type="spellStart"/>
            <w:r w:rsidRPr="00B179D6">
              <w:rPr>
                <w:rFonts w:eastAsia="Times New Roman" w:cs="Times New Roman"/>
                <w:w w:val="105"/>
                <w:sz w:val="18"/>
                <w:szCs w:val="18"/>
              </w:rPr>
              <w:t>delcev</w:t>
            </w:r>
            <w:proofErr w:type="spellEnd"/>
            <w:r w:rsidRPr="00B179D6">
              <w:rPr>
                <w:rFonts w:eastAsia="Times New Roman" w:cs="Times New Roman"/>
                <w:spacing w:val="-34"/>
                <w:w w:val="105"/>
                <w:sz w:val="18"/>
                <w:szCs w:val="18"/>
              </w:rPr>
              <w:t xml:space="preserve"> </w:t>
            </w:r>
            <w:r w:rsidRPr="00B179D6">
              <w:rPr>
                <w:rFonts w:eastAsia="Times New Roman" w:cs="Times New Roman"/>
                <w:w w:val="105"/>
                <w:sz w:val="18"/>
                <w:szCs w:val="18"/>
              </w:rPr>
              <w:t>(PN)</w:t>
            </w:r>
          </w:p>
        </w:tc>
      </w:tr>
      <w:tr w:rsidR="00456A21" w:rsidRPr="00AD4212" w14:paraId="03A0892F" w14:textId="77777777" w:rsidTr="00456A21">
        <w:trPr>
          <w:trHeight w:val="425"/>
        </w:trPr>
        <w:tc>
          <w:tcPr>
            <w:tcW w:w="1838" w:type="dxa"/>
            <w:gridSpan w:val="2"/>
            <w:vMerge/>
          </w:tcPr>
          <w:p w14:paraId="23440273" w14:textId="77777777" w:rsidR="00456A21" w:rsidRPr="00B179D6" w:rsidRDefault="00456A21" w:rsidP="00456A21">
            <w:pPr>
              <w:rPr>
                <w:rFonts w:eastAsia="Times New Roman" w:cs="Times New Roman"/>
                <w:sz w:val="18"/>
                <w:szCs w:val="18"/>
              </w:rPr>
            </w:pPr>
          </w:p>
        </w:tc>
        <w:tc>
          <w:tcPr>
            <w:tcW w:w="1701" w:type="dxa"/>
            <w:vMerge/>
            <w:vAlign w:val="center"/>
          </w:tcPr>
          <w:p w14:paraId="031EC9B3" w14:textId="77777777" w:rsidR="00456A21" w:rsidRPr="00B179D6" w:rsidRDefault="00456A21" w:rsidP="00456A21">
            <w:pPr>
              <w:rPr>
                <w:rFonts w:eastAsia="Times New Roman" w:cs="Times New Roman"/>
                <w:sz w:val="18"/>
                <w:szCs w:val="18"/>
              </w:rPr>
            </w:pPr>
          </w:p>
        </w:tc>
        <w:tc>
          <w:tcPr>
            <w:tcW w:w="3544" w:type="dxa"/>
            <w:gridSpan w:val="3"/>
            <w:vAlign w:val="center"/>
          </w:tcPr>
          <w:p w14:paraId="4F2C9C49" w14:textId="77777777" w:rsidR="00456A21" w:rsidRPr="00B179D6" w:rsidRDefault="00456A21" w:rsidP="00456A21">
            <w:pPr>
              <w:spacing w:before="39"/>
              <w:ind w:left="463" w:right="439"/>
              <w:jc w:val="center"/>
              <w:rPr>
                <w:rFonts w:eastAsia="Times New Roman" w:cs="Times New Roman"/>
                <w:sz w:val="18"/>
                <w:szCs w:val="18"/>
              </w:rPr>
            </w:pPr>
          </w:p>
          <w:p w14:paraId="7D748891" w14:textId="77777777" w:rsidR="00456A21" w:rsidRPr="00B179D6" w:rsidRDefault="00456A21" w:rsidP="00456A21">
            <w:pPr>
              <w:spacing w:before="39"/>
              <w:ind w:right="650"/>
              <w:jc w:val="center"/>
              <w:rPr>
                <w:rFonts w:eastAsia="Times New Roman" w:cs="Times New Roman"/>
                <w:sz w:val="18"/>
                <w:szCs w:val="18"/>
              </w:rPr>
            </w:pPr>
            <w:r w:rsidRPr="00B179D6">
              <w:rPr>
                <w:rFonts w:eastAsia="Times New Roman" w:cs="Times New Roman"/>
                <w:w w:val="105"/>
                <w:sz w:val="18"/>
                <w:szCs w:val="18"/>
              </w:rPr>
              <w:t>(mg/km)</w:t>
            </w:r>
          </w:p>
        </w:tc>
        <w:tc>
          <w:tcPr>
            <w:tcW w:w="3402" w:type="dxa"/>
            <w:gridSpan w:val="3"/>
            <w:vAlign w:val="center"/>
          </w:tcPr>
          <w:p w14:paraId="7AA810AB" w14:textId="77777777" w:rsidR="00456A21" w:rsidRPr="00B179D6" w:rsidRDefault="00456A21" w:rsidP="00456A21">
            <w:pPr>
              <w:spacing w:before="39"/>
              <w:ind w:right="650"/>
              <w:jc w:val="center"/>
              <w:rPr>
                <w:rFonts w:eastAsia="Times New Roman" w:cs="Times New Roman"/>
                <w:sz w:val="18"/>
                <w:szCs w:val="18"/>
              </w:rPr>
            </w:pPr>
          </w:p>
          <w:p w14:paraId="1C9462D7" w14:textId="77777777" w:rsidR="00456A21" w:rsidRPr="00B179D6" w:rsidRDefault="00456A21" w:rsidP="00456A21">
            <w:pPr>
              <w:spacing w:before="39"/>
              <w:ind w:right="650"/>
              <w:jc w:val="center"/>
              <w:rPr>
                <w:rFonts w:eastAsia="Times New Roman" w:cs="Times New Roman"/>
                <w:sz w:val="18"/>
                <w:szCs w:val="18"/>
              </w:rPr>
            </w:pPr>
            <w:r w:rsidRPr="00B179D6">
              <w:rPr>
                <w:rFonts w:eastAsia="Times New Roman" w:cs="Times New Roman"/>
                <w:w w:val="105"/>
                <w:sz w:val="18"/>
                <w:szCs w:val="18"/>
              </w:rPr>
              <w:t>(#/km)</w:t>
            </w:r>
            <w:r>
              <w:rPr>
                <w:rFonts w:eastAsia="Times New Roman" w:cs="Times New Roman"/>
                <w:w w:val="105"/>
                <w:sz w:val="18"/>
                <w:szCs w:val="18"/>
              </w:rPr>
              <w:t xml:space="preserve">                          </w:t>
            </w:r>
          </w:p>
        </w:tc>
      </w:tr>
      <w:tr w:rsidR="00456A21" w:rsidRPr="00AD4212" w14:paraId="655F343E" w14:textId="77777777" w:rsidTr="00456A21">
        <w:trPr>
          <w:trHeight w:val="254"/>
        </w:trPr>
        <w:tc>
          <w:tcPr>
            <w:tcW w:w="988" w:type="dxa"/>
          </w:tcPr>
          <w:p w14:paraId="40BB7098" w14:textId="77777777" w:rsidR="00456A21" w:rsidRPr="00B179D6" w:rsidRDefault="00456A21" w:rsidP="00456A21">
            <w:pPr>
              <w:spacing w:before="39"/>
              <w:ind w:left="99" w:right="91"/>
              <w:jc w:val="center"/>
              <w:rPr>
                <w:rFonts w:eastAsia="Times New Roman" w:cs="Times New Roman"/>
                <w:sz w:val="18"/>
                <w:szCs w:val="18"/>
              </w:rPr>
            </w:pPr>
            <w:proofErr w:type="spellStart"/>
            <w:r w:rsidRPr="00B179D6">
              <w:rPr>
                <w:rFonts w:eastAsia="Times New Roman" w:cs="Times New Roman"/>
                <w:w w:val="105"/>
                <w:sz w:val="18"/>
                <w:szCs w:val="18"/>
              </w:rPr>
              <w:t>Kategorija</w:t>
            </w:r>
            <w:proofErr w:type="spellEnd"/>
          </w:p>
        </w:tc>
        <w:tc>
          <w:tcPr>
            <w:tcW w:w="850" w:type="dxa"/>
          </w:tcPr>
          <w:p w14:paraId="71DB4A9C" w14:textId="77777777" w:rsidR="00456A21" w:rsidRPr="00B179D6" w:rsidRDefault="00456A21" w:rsidP="00456A21">
            <w:pPr>
              <w:spacing w:before="39"/>
              <w:ind w:left="90" w:right="82"/>
              <w:jc w:val="center"/>
              <w:rPr>
                <w:rFonts w:eastAsia="Times New Roman" w:cs="Times New Roman"/>
                <w:sz w:val="18"/>
                <w:szCs w:val="18"/>
              </w:rPr>
            </w:pPr>
            <w:proofErr w:type="spellStart"/>
            <w:r w:rsidRPr="00B179D6">
              <w:rPr>
                <w:rFonts w:eastAsia="Times New Roman" w:cs="Times New Roman"/>
                <w:w w:val="105"/>
                <w:sz w:val="18"/>
                <w:szCs w:val="18"/>
              </w:rPr>
              <w:t>Razred</w:t>
            </w:r>
            <w:proofErr w:type="spellEnd"/>
          </w:p>
        </w:tc>
        <w:tc>
          <w:tcPr>
            <w:tcW w:w="1701" w:type="dxa"/>
          </w:tcPr>
          <w:p w14:paraId="04CA493F" w14:textId="77777777" w:rsidR="00456A21" w:rsidRPr="00B179D6" w:rsidRDefault="00456A21" w:rsidP="00456A21">
            <w:pPr>
              <w:rPr>
                <w:rFonts w:eastAsia="Times New Roman" w:cs="Times New Roman"/>
                <w:sz w:val="18"/>
                <w:szCs w:val="18"/>
              </w:rPr>
            </w:pPr>
          </w:p>
        </w:tc>
        <w:tc>
          <w:tcPr>
            <w:tcW w:w="1276" w:type="dxa"/>
          </w:tcPr>
          <w:p w14:paraId="5F68B20D" w14:textId="77777777" w:rsidR="00456A21" w:rsidRPr="00B179D6" w:rsidRDefault="00456A21" w:rsidP="00456A21">
            <w:pPr>
              <w:spacing w:before="39"/>
              <w:ind w:left="116" w:right="97"/>
              <w:jc w:val="center"/>
              <w:rPr>
                <w:rFonts w:eastAsia="Times New Roman" w:cs="Times New Roman"/>
                <w:sz w:val="18"/>
                <w:szCs w:val="18"/>
              </w:rPr>
            </w:pPr>
            <w:r>
              <w:rPr>
                <w:rFonts w:eastAsia="Times New Roman" w:cs="Times New Roman"/>
                <w:w w:val="105"/>
                <w:sz w:val="18"/>
                <w:szCs w:val="18"/>
              </w:rPr>
              <w:t>a)</w:t>
            </w:r>
            <w:proofErr w:type="spellStart"/>
            <w:r w:rsidRPr="00AD4212">
              <w:rPr>
                <w:rFonts w:eastAsia="Times New Roman" w:cs="Times New Roman"/>
                <w:w w:val="105"/>
                <w:sz w:val="18"/>
                <w:szCs w:val="18"/>
              </w:rPr>
              <w:t>Referenčna</w:t>
            </w:r>
            <w:proofErr w:type="spellEnd"/>
            <w:r w:rsidRPr="00AD4212">
              <w:rPr>
                <w:rFonts w:eastAsia="Times New Roman" w:cs="Times New Roman"/>
                <w:w w:val="105"/>
                <w:sz w:val="18"/>
                <w:szCs w:val="18"/>
              </w:rPr>
              <w:t xml:space="preserve"> </w:t>
            </w:r>
            <w:proofErr w:type="spellStart"/>
            <w:r w:rsidRPr="00AD4212">
              <w:rPr>
                <w:rFonts w:eastAsia="Times New Roman" w:cs="Times New Roman"/>
                <w:w w:val="105"/>
                <w:sz w:val="18"/>
                <w:szCs w:val="18"/>
              </w:rPr>
              <w:t>vrednost</w:t>
            </w:r>
            <w:proofErr w:type="spellEnd"/>
          </w:p>
        </w:tc>
        <w:tc>
          <w:tcPr>
            <w:tcW w:w="992" w:type="dxa"/>
            <w:shd w:val="clear" w:color="auto" w:fill="FFF2CC" w:themeFill="accent4" w:themeFillTint="33"/>
          </w:tcPr>
          <w:p w14:paraId="4E839774" w14:textId="77777777" w:rsidR="00456A21" w:rsidRPr="00B179D6" w:rsidRDefault="00456A21" w:rsidP="00456A21">
            <w:pPr>
              <w:spacing w:before="39"/>
              <w:ind w:left="261"/>
              <w:rPr>
                <w:rFonts w:eastAsia="Times New Roman" w:cs="Times New Roman"/>
                <w:sz w:val="18"/>
                <w:szCs w:val="18"/>
              </w:rPr>
            </w:pPr>
            <w:r>
              <w:rPr>
                <w:rFonts w:eastAsia="Times New Roman" w:cs="Times New Roman"/>
                <w:sz w:val="18"/>
                <w:szCs w:val="18"/>
              </w:rPr>
              <w:t xml:space="preserve">b) </w:t>
            </w:r>
            <w:proofErr w:type="spellStart"/>
            <w:r>
              <w:rPr>
                <w:rFonts w:eastAsia="Times New Roman" w:cs="Times New Roman"/>
                <w:sz w:val="18"/>
                <w:szCs w:val="18"/>
              </w:rPr>
              <w:t>Vozilo</w:t>
            </w:r>
            <w:proofErr w:type="spellEnd"/>
          </w:p>
        </w:tc>
        <w:tc>
          <w:tcPr>
            <w:tcW w:w="1276" w:type="dxa"/>
            <w:shd w:val="clear" w:color="auto" w:fill="FFE599" w:themeFill="accent4" w:themeFillTint="66"/>
          </w:tcPr>
          <w:p w14:paraId="29562B36" w14:textId="77777777" w:rsidR="00456A21" w:rsidRPr="00AD4212" w:rsidRDefault="00456A21" w:rsidP="00456A21">
            <w:pPr>
              <w:spacing w:before="39"/>
              <w:ind w:left="44" w:right="7"/>
              <w:jc w:val="center"/>
              <w:rPr>
                <w:rFonts w:eastAsia="Times New Roman" w:cs="Times New Roman"/>
                <w:w w:val="105"/>
                <w:sz w:val="18"/>
                <w:szCs w:val="18"/>
              </w:rPr>
            </w:pPr>
            <w:r>
              <w:rPr>
                <w:rFonts w:eastAsia="Times New Roman" w:cs="Times New Roman"/>
                <w:w w:val="105"/>
                <w:sz w:val="18"/>
                <w:szCs w:val="18"/>
              </w:rPr>
              <w:t>(b/a)*100</w:t>
            </w:r>
            <w:r w:rsidRPr="00B179D6">
              <w:rPr>
                <w:rFonts w:eastAsia="Times New Roman" w:cs="Times New Roman"/>
                <w:sz w:val="18"/>
                <w:szCs w:val="18"/>
              </w:rPr>
              <w:t>≤</w:t>
            </w:r>
            <w:r>
              <w:rPr>
                <w:rFonts w:eastAsia="Times New Roman" w:cs="Times New Roman"/>
                <w:sz w:val="18"/>
                <w:szCs w:val="18"/>
              </w:rPr>
              <w:t>80</w:t>
            </w:r>
          </w:p>
        </w:tc>
        <w:tc>
          <w:tcPr>
            <w:tcW w:w="1134" w:type="dxa"/>
          </w:tcPr>
          <w:p w14:paraId="69C489EF" w14:textId="77777777" w:rsidR="00456A21" w:rsidRPr="00B179D6" w:rsidRDefault="00456A21" w:rsidP="00456A21">
            <w:pPr>
              <w:spacing w:before="39"/>
              <w:ind w:left="44" w:right="7"/>
              <w:jc w:val="center"/>
              <w:rPr>
                <w:rFonts w:eastAsia="Times New Roman" w:cs="Times New Roman"/>
                <w:sz w:val="18"/>
                <w:szCs w:val="18"/>
              </w:rPr>
            </w:pPr>
            <w:r>
              <w:rPr>
                <w:rFonts w:eastAsia="Times New Roman" w:cs="Times New Roman"/>
                <w:w w:val="105"/>
                <w:sz w:val="18"/>
                <w:szCs w:val="18"/>
              </w:rPr>
              <w:t xml:space="preserve">a) </w:t>
            </w:r>
            <w:proofErr w:type="spellStart"/>
            <w:r w:rsidRPr="00AD4212">
              <w:rPr>
                <w:rFonts w:eastAsia="Times New Roman" w:cs="Times New Roman"/>
                <w:w w:val="105"/>
                <w:sz w:val="18"/>
                <w:szCs w:val="18"/>
              </w:rPr>
              <w:t>Referenčna</w:t>
            </w:r>
            <w:proofErr w:type="spellEnd"/>
            <w:r w:rsidRPr="00AD4212">
              <w:rPr>
                <w:rFonts w:eastAsia="Times New Roman" w:cs="Times New Roman"/>
                <w:w w:val="105"/>
                <w:sz w:val="18"/>
                <w:szCs w:val="18"/>
              </w:rPr>
              <w:t xml:space="preserve"> </w:t>
            </w:r>
            <w:proofErr w:type="spellStart"/>
            <w:r w:rsidRPr="00AD4212">
              <w:rPr>
                <w:rFonts w:eastAsia="Times New Roman" w:cs="Times New Roman"/>
                <w:w w:val="105"/>
                <w:sz w:val="18"/>
                <w:szCs w:val="18"/>
              </w:rPr>
              <w:t>vrednost</w:t>
            </w:r>
            <w:proofErr w:type="spellEnd"/>
          </w:p>
        </w:tc>
        <w:tc>
          <w:tcPr>
            <w:tcW w:w="992" w:type="dxa"/>
            <w:shd w:val="clear" w:color="auto" w:fill="FFF2CC" w:themeFill="accent4" w:themeFillTint="33"/>
          </w:tcPr>
          <w:p w14:paraId="33EC956E" w14:textId="77777777" w:rsidR="00456A21" w:rsidRPr="00B179D6" w:rsidRDefault="00456A21" w:rsidP="00456A21">
            <w:pPr>
              <w:spacing w:before="39"/>
              <w:ind w:left="88" w:right="51"/>
              <w:jc w:val="center"/>
              <w:rPr>
                <w:rFonts w:eastAsia="Times New Roman" w:cs="Times New Roman"/>
                <w:sz w:val="18"/>
                <w:szCs w:val="18"/>
              </w:rPr>
            </w:pPr>
            <w:r>
              <w:rPr>
                <w:rFonts w:eastAsia="Times New Roman" w:cs="Times New Roman"/>
                <w:sz w:val="18"/>
                <w:szCs w:val="18"/>
              </w:rPr>
              <w:t xml:space="preserve">b) </w:t>
            </w:r>
            <w:proofErr w:type="spellStart"/>
            <w:r>
              <w:rPr>
                <w:rFonts w:eastAsia="Times New Roman" w:cs="Times New Roman"/>
                <w:sz w:val="18"/>
                <w:szCs w:val="18"/>
              </w:rPr>
              <w:t>Vozilo</w:t>
            </w:r>
            <w:proofErr w:type="spellEnd"/>
          </w:p>
        </w:tc>
        <w:tc>
          <w:tcPr>
            <w:tcW w:w="1276" w:type="dxa"/>
            <w:shd w:val="clear" w:color="auto" w:fill="FFE599" w:themeFill="accent4" w:themeFillTint="66"/>
          </w:tcPr>
          <w:p w14:paraId="162D5D41" w14:textId="77777777" w:rsidR="00456A21" w:rsidRDefault="00456A21" w:rsidP="00456A21">
            <w:pPr>
              <w:spacing w:before="39"/>
              <w:ind w:left="88" w:right="51"/>
              <w:jc w:val="center"/>
              <w:rPr>
                <w:rFonts w:eastAsia="Times New Roman" w:cs="Times New Roman"/>
                <w:sz w:val="18"/>
                <w:szCs w:val="18"/>
              </w:rPr>
            </w:pPr>
            <w:r w:rsidRPr="006A01D5">
              <w:rPr>
                <w:rFonts w:eastAsia="Times New Roman" w:cs="Times New Roman"/>
                <w:sz w:val="18"/>
                <w:szCs w:val="18"/>
              </w:rPr>
              <w:t>(b/a)*100≤80</w:t>
            </w:r>
          </w:p>
        </w:tc>
      </w:tr>
      <w:tr w:rsidR="00D02BA8" w:rsidRPr="00AD4212" w14:paraId="480534F8" w14:textId="77777777" w:rsidTr="00D02BA8">
        <w:trPr>
          <w:trHeight w:val="403"/>
        </w:trPr>
        <w:tc>
          <w:tcPr>
            <w:tcW w:w="988" w:type="dxa"/>
          </w:tcPr>
          <w:p w14:paraId="1064201E" w14:textId="77777777" w:rsidR="00D02BA8" w:rsidRPr="00B179D6" w:rsidRDefault="00D02BA8" w:rsidP="00D02BA8">
            <w:pPr>
              <w:spacing w:before="91"/>
              <w:ind w:left="7"/>
              <w:jc w:val="center"/>
              <w:rPr>
                <w:rFonts w:eastAsia="Times New Roman" w:cs="Times New Roman"/>
                <w:sz w:val="18"/>
                <w:szCs w:val="18"/>
              </w:rPr>
            </w:pPr>
            <w:r w:rsidRPr="00B179D6">
              <w:rPr>
                <w:rFonts w:eastAsia="Times New Roman" w:cs="Times New Roman"/>
                <w:w w:val="99"/>
                <w:sz w:val="18"/>
                <w:szCs w:val="18"/>
              </w:rPr>
              <w:t xml:space="preserve">M </w:t>
            </w:r>
          </w:p>
        </w:tc>
        <w:tc>
          <w:tcPr>
            <w:tcW w:w="850" w:type="dxa"/>
          </w:tcPr>
          <w:p w14:paraId="6C30E075" w14:textId="77777777" w:rsidR="00D02BA8" w:rsidRPr="00B179D6" w:rsidRDefault="00D02BA8" w:rsidP="00D02BA8">
            <w:pPr>
              <w:spacing w:before="91"/>
              <w:ind w:left="6"/>
              <w:jc w:val="center"/>
              <w:rPr>
                <w:rFonts w:eastAsia="Times New Roman" w:cs="Times New Roman"/>
                <w:sz w:val="18"/>
                <w:szCs w:val="18"/>
              </w:rPr>
            </w:pPr>
            <w:r w:rsidRPr="00B179D6">
              <w:rPr>
                <w:rFonts w:eastAsia="Times New Roman" w:cs="Times New Roman"/>
                <w:w w:val="99"/>
                <w:sz w:val="18"/>
                <w:szCs w:val="18"/>
              </w:rPr>
              <w:t>—</w:t>
            </w:r>
          </w:p>
        </w:tc>
        <w:tc>
          <w:tcPr>
            <w:tcW w:w="1701" w:type="dxa"/>
          </w:tcPr>
          <w:p w14:paraId="2A1FE63C" w14:textId="77777777" w:rsidR="00D02BA8" w:rsidRPr="00B179D6" w:rsidRDefault="00D02BA8" w:rsidP="00D02BA8">
            <w:pPr>
              <w:spacing w:before="91"/>
              <w:ind w:left="328" w:right="320"/>
              <w:jc w:val="center"/>
              <w:rPr>
                <w:rFonts w:eastAsia="Times New Roman" w:cs="Times New Roman"/>
                <w:sz w:val="18"/>
                <w:szCs w:val="18"/>
              </w:rPr>
            </w:pPr>
            <w:proofErr w:type="spellStart"/>
            <w:r w:rsidRPr="00B179D6">
              <w:rPr>
                <w:rFonts w:eastAsia="Times New Roman" w:cs="Times New Roman"/>
                <w:sz w:val="18"/>
                <w:szCs w:val="18"/>
              </w:rPr>
              <w:t>Skupaj</w:t>
            </w:r>
            <w:proofErr w:type="spellEnd"/>
          </w:p>
        </w:tc>
        <w:tc>
          <w:tcPr>
            <w:tcW w:w="1276" w:type="dxa"/>
            <w:shd w:val="clear" w:color="auto" w:fill="auto"/>
          </w:tcPr>
          <w:p w14:paraId="24D05DD8" w14:textId="6FE0F872" w:rsidR="00D02BA8" w:rsidRPr="00B179D6" w:rsidRDefault="00D02BA8" w:rsidP="00D02BA8">
            <w:pPr>
              <w:spacing w:before="91"/>
              <w:ind w:left="117" w:right="97"/>
              <w:jc w:val="center"/>
              <w:rPr>
                <w:rFonts w:eastAsia="Times New Roman" w:cs="Times New Roman"/>
                <w:sz w:val="18"/>
                <w:szCs w:val="18"/>
              </w:rPr>
            </w:pPr>
            <w:r>
              <w:rPr>
                <w:sz w:val="17"/>
              </w:rPr>
              <w:t>80</w:t>
            </w:r>
          </w:p>
        </w:tc>
        <w:tc>
          <w:tcPr>
            <w:tcW w:w="992" w:type="dxa"/>
            <w:shd w:val="clear" w:color="auto" w:fill="FFF2CC" w:themeFill="accent4" w:themeFillTint="33"/>
          </w:tcPr>
          <w:p w14:paraId="68ACFD56" w14:textId="5E5DA914" w:rsidR="00D02BA8" w:rsidRPr="00B179D6" w:rsidRDefault="00D02BA8" w:rsidP="00D02BA8">
            <w:pPr>
              <w:spacing w:before="91"/>
              <w:ind w:left="284"/>
              <w:rPr>
                <w:rFonts w:eastAsia="Times New Roman" w:cs="Times New Roman"/>
                <w:sz w:val="18"/>
                <w:szCs w:val="18"/>
              </w:rPr>
            </w:pPr>
          </w:p>
        </w:tc>
        <w:tc>
          <w:tcPr>
            <w:tcW w:w="1276" w:type="dxa"/>
            <w:shd w:val="clear" w:color="auto" w:fill="FFE599" w:themeFill="accent4" w:themeFillTint="66"/>
          </w:tcPr>
          <w:p w14:paraId="4F7FAC3A" w14:textId="77777777" w:rsidR="00D02BA8" w:rsidRPr="00B179D6" w:rsidRDefault="00D02BA8" w:rsidP="00D02BA8">
            <w:pPr>
              <w:spacing w:before="91"/>
              <w:ind w:left="44" w:right="10"/>
              <w:jc w:val="center"/>
              <w:rPr>
                <w:rFonts w:eastAsia="Times New Roman" w:cs="Times New Roman"/>
                <w:w w:val="105"/>
                <w:sz w:val="18"/>
                <w:szCs w:val="18"/>
              </w:rPr>
            </w:pPr>
          </w:p>
        </w:tc>
        <w:tc>
          <w:tcPr>
            <w:tcW w:w="1134" w:type="dxa"/>
          </w:tcPr>
          <w:p w14:paraId="6FFEFAB2" w14:textId="77777777" w:rsidR="00D02BA8" w:rsidRPr="00B179D6" w:rsidRDefault="00D02BA8" w:rsidP="00D02BA8">
            <w:pPr>
              <w:spacing w:before="91"/>
              <w:ind w:left="44" w:right="10"/>
              <w:jc w:val="center"/>
              <w:rPr>
                <w:rFonts w:eastAsia="Times New Roman" w:cs="Times New Roman"/>
                <w:sz w:val="18"/>
                <w:szCs w:val="18"/>
              </w:rPr>
            </w:pPr>
            <w:r w:rsidRPr="00B179D6">
              <w:rPr>
                <w:rFonts w:eastAsia="Times New Roman" w:cs="Times New Roman"/>
                <w:w w:val="105"/>
                <w:sz w:val="18"/>
                <w:szCs w:val="18"/>
              </w:rPr>
              <w:t>6,0</w:t>
            </w:r>
            <w:r w:rsidRPr="00B179D6">
              <w:rPr>
                <w:rFonts w:eastAsia="Times New Roman" w:cs="Times New Roman"/>
                <w:spacing w:val="20"/>
                <w:w w:val="105"/>
                <w:sz w:val="18"/>
                <w:szCs w:val="18"/>
              </w:rPr>
              <w:t xml:space="preserve"> </w:t>
            </w:r>
            <w:r w:rsidRPr="00B179D6">
              <w:rPr>
                <w:rFonts w:eastAsia="Times New Roman" w:cs="Times New Roman"/>
                <w:w w:val="105"/>
                <w:sz w:val="18"/>
                <w:szCs w:val="18"/>
              </w:rPr>
              <w:t>×</w:t>
            </w:r>
            <w:r w:rsidRPr="00B179D6">
              <w:rPr>
                <w:rFonts w:eastAsia="Times New Roman" w:cs="Times New Roman"/>
                <w:spacing w:val="20"/>
                <w:w w:val="105"/>
                <w:sz w:val="18"/>
                <w:szCs w:val="18"/>
              </w:rPr>
              <w:t xml:space="preserve"> </w:t>
            </w:r>
            <w:r w:rsidRPr="00B179D6">
              <w:rPr>
                <w:rFonts w:eastAsia="Times New Roman" w:cs="Times New Roman"/>
                <w:w w:val="105"/>
                <w:sz w:val="18"/>
                <w:szCs w:val="18"/>
              </w:rPr>
              <w:t>10</w:t>
            </w:r>
            <w:r w:rsidRPr="00B179D6">
              <w:rPr>
                <w:rFonts w:eastAsia="Times New Roman" w:cs="Times New Roman"/>
                <w:w w:val="105"/>
                <w:sz w:val="18"/>
                <w:szCs w:val="18"/>
                <w:vertAlign w:val="superscript"/>
              </w:rPr>
              <w:t>11</w:t>
            </w:r>
          </w:p>
        </w:tc>
        <w:tc>
          <w:tcPr>
            <w:tcW w:w="992" w:type="dxa"/>
            <w:shd w:val="clear" w:color="auto" w:fill="FFF2CC" w:themeFill="accent4" w:themeFillTint="33"/>
          </w:tcPr>
          <w:p w14:paraId="23E45F66" w14:textId="77777777" w:rsidR="00D02BA8" w:rsidRPr="00B179D6" w:rsidRDefault="00D02BA8" w:rsidP="00D02BA8">
            <w:pPr>
              <w:spacing w:before="91"/>
              <w:ind w:left="88" w:right="51"/>
              <w:jc w:val="center"/>
              <w:rPr>
                <w:rFonts w:eastAsia="Times New Roman" w:cs="Times New Roman"/>
                <w:sz w:val="18"/>
                <w:szCs w:val="18"/>
              </w:rPr>
            </w:pPr>
          </w:p>
        </w:tc>
        <w:tc>
          <w:tcPr>
            <w:tcW w:w="1276" w:type="dxa"/>
            <w:shd w:val="clear" w:color="auto" w:fill="FFE599" w:themeFill="accent4" w:themeFillTint="66"/>
          </w:tcPr>
          <w:p w14:paraId="0B2C92B7" w14:textId="77777777" w:rsidR="00D02BA8" w:rsidRPr="00B179D6" w:rsidRDefault="00D02BA8" w:rsidP="00D02BA8">
            <w:pPr>
              <w:spacing w:before="91"/>
              <w:ind w:left="88" w:right="51"/>
              <w:jc w:val="center"/>
              <w:rPr>
                <w:rFonts w:eastAsia="Times New Roman" w:cs="Times New Roman"/>
                <w:sz w:val="18"/>
                <w:szCs w:val="18"/>
              </w:rPr>
            </w:pPr>
          </w:p>
        </w:tc>
      </w:tr>
      <w:tr w:rsidR="00D02BA8" w:rsidRPr="00AD4212" w14:paraId="632A0298" w14:textId="77777777" w:rsidTr="00D02BA8">
        <w:trPr>
          <w:trHeight w:val="403"/>
        </w:trPr>
        <w:tc>
          <w:tcPr>
            <w:tcW w:w="988" w:type="dxa"/>
            <w:vMerge w:val="restart"/>
          </w:tcPr>
          <w:p w14:paraId="0ACDFAAB" w14:textId="77777777" w:rsidR="00D02BA8" w:rsidRPr="00B179D6" w:rsidRDefault="00D02BA8" w:rsidP="00D02BA8">
            <w:pPr>
              <w:spacing w:before="91"/>
              <w:ind w:left="98" w:right="91"/>
              <w:jc w:val="center"/>
              <w:rPr>
                <w:rFonts w:eastAsia="Times New Roman" w:cs="Times New Roman"/>
                <w:sz w:val="18"/>
                <w:szCs w:val="18"/>
              </w:rPr>
            </w:pPr>
            <w:r w:rsidRPr="00B179D6">
              <w:rPr>
                <w:rFonts w:eastAsia="Times New Roman" w:cs="Times New Roman"/>
                <w:w w:val="110"/>
                <w:sz w:val="18"/>
                <w:szCs w:val="18"/>
              </w:rPr>
              <w:lastRenderedPageBreak/>
              <w:t>N</w:t>
            </w:r>
            <w:r w:rsidRPr="00B179D6">
              <w:rPr>
                <w:rFonts w:eastAsia="Times New Roman" w:cs="Times New Roman"/>
                <w:w w:val="110"/>
                <w:sz w:val="18"/>
                <w:szCs w:val="18"/>
                <w:vertAlign w:val="subscript"/>
              </w:rPr>
              <w:t>1</w:t>
            </w:r>
          </w:p>
        </w:tc>
        <w:tc>
          <w:tcPr>
            <w:tcW w:w="850" w:type="dxa"/>
          </w:tcPr>
          <w:p w14:paraId="1B162D2B" w14:textId="77777777" w:rsidR="00D02BA8" w:rsidRPr="00B179D6" w:rsidRDefault="00D02BA8" w:rsidP="00D02BA8">
            <w:pPr>
              <w:spacing w:before="91"/>
              <w:ind w:left="9"/>
              <w:jc w:val="center"/>
              <w:rPr>
                <w:rFonts w:eastAsia="Times New Roman" w:cs="Times New Roman"/>
                <w:sz w:val="18"/>
                <w:szCs w:val="18"/>
              </w:rPr>
            </w:pPr>
            <w:r w:rsidRPr="00B179D6">
              <w:rPr>
                <w:rFonts w:eastAsia="Times New Roman" w:cs="Times New Roman"/>
                <w:w w:val="99"/>
                <w:sz w:val="18"/>
                <w:szCs w:val="18"/>
              </w:rPr>
              <w:t>I</w:t>
            </w:r>
          </w:p>
        </w:tc>
        <w:tc>
          <w:tcPr>
            <w:tcW w:w="1701" w:type="dxa"/>
          </w:tcPr>
          <w:p w14:paraId="3CCF8331" w14:textId="77777777" w:rsidR="00D02BA8" w:rsidRPr="00B179D6" w:rsidRDefault="00D02BA8" w:rsidP="00D02BA8">
            <w:pPr>
              <w:spacing w:before="91"/>
              <w:ind w:left="327" w:right="320"/>
              <w:jc w:val="center"/>
              <w:rPr>
                <w:rFonts w:eastAsia="Times New Roman" w:cs="Times New Roman"/>
                <w:sz w:val="18"/>
                <w:szCs w:val="18"/>
              </w:rPr>
            </w:pPr>
            <w:r w:rsidRPr="00B179D6">
              <w:rPr>
                <w:rFonts w:eastAsia="Times New Roman" w:cs="Times New Roman"/>
                <w:sz w:val="18"/>
                <w:szCs w:val="18"/>
              </w:rPr>
              <w:t>RM</w:t>
            </w:r>
            <w:r w:rsidRPr="00B179D6">
              <w:rPr>
                <w:rFonts w:eastAsia="Times New Roman" w:cs="Times New Roman"/>
                <w:spacing w:val="25"/>
                <w:sz w:val="18"/>
                <w:szCs w:val="18"/>
              </w:rPr>
              <w:t xml:space="preserve"> </w:t>
            </w:r>
            <w:r w:rsidRPr="00B179D6">
              <w:rPr>
                <w:rFonts w:eastAsia="Times New Roman" w:cs="Times New Roman"/>
                <w:sz w:val="18"/>
                <w:szCs w:val="18"/>
              </w:rPr>
              <w:t>≤</w:t>
            </w:r>
            <w:r w:rsidRPr="00B179D6">
              <w:rPr>
                <w:rFonts w:eastAsia="Times New Roman" w:cs="Times New Roman"/>
                <w:spacing w:val="24"/>
                <w:sz w:val="18"/>
                <w:szCs w:val="18"/>
              </w:rPr>
              <w:t xml:space="preserve"> </w:t>
            </w:r>
            <w:r w:rsidRPr="00B179D6">
              <w:rPr>
                <w:rFonts w:eastAsia="Times New Roman" w:cs="Times New Roman"/>
                <w:sz w:val="18"/>
                <w:szCs w:val="18"/>
              </w:rPr>
              <w:t>1 305</w:t>
            </w:r>
          </w:p>
        </w:tc>
        <w:tc>
          <w:tcPr>
            <w:tcW w:w="1276" w:type="dxa"/>
            <w:shd w:val="clear" w:color="auto" w:fill="auto"/>
          </w:tcPr>
          <w:p w14:paraId="7FE8CDF5" w14:textId="24A82A65" w:rsidR="00D02BA8" w:rsidRPr="00B179D6" w:rsidRDefault="00D02BA8" w:rsidP="00D02BA8">
            <w:pPr>
              <w:spacing w:before="91"/>
              <w:ind w:left="117" w:right="97"/>
              <w:jc w:val="center"/>
              <w:rPr>
                <w:rFonts w:eastAsia="Times New Roman" w:cs="Times New Roman"/>
                <w:sz w:val="18"/>
                <w:szCs w:val="18"/>
              </w:rPr>
            </w:pPr>
            <w:r>
              <w:rPr>
                <w:sz w:val="17"/>
              </w:rPr>
              <w:t>80</w:t>
            </w:r>
          </w:p>
        </w:tc>
        <w:tc>
          <w:tcPr>
            <w:tcW w:w="992" w:type="dxa"/>
            <w:shd w:val="clear" w:color="auto" w:fill="FFF2CC" w:themeFill="accent4" w:themeFillTint="33"/>
          </w:tcPr>
          <w:p w14:paraId="21322412" w14:textId="6CA37D91" w:rsidR="00D02BA8" w:rsidRPr="00B179D6" w:rsidRDefault="00D02BA8" w:rsidP="00D02BA8">
            <w:pPr>
              <w:spacing w:before="91"/>
              <w:ind w:left="284"/>
              <w:rPr>
                <w:rFonts w:eastAsia="Times New Roman" w:cs="Times New Roman"/>
                <w:sz w:val="18"/>
                <w:szCs w:val="18"/>
              </w:rPr>
            </w:pPr>
          </w:p>
        </w:tc>
        <w:tc>
          <w:tcPr>
            <w:tcW w:w="1276" w:type="dxa"/>
            <w:shd w:val="clear" w:color="auto" w:fill="FFE599" w:themeFill="accent4" w:themeFillTint="66"/>
          </w:tcPr>
          <w:p w14:paraId="1B9E87F4" w14:textId="77777777" w:rsidR="00D02BA8" w:rsidRPr="00B179D6" w:rsidRDefault="00D02BA8" w:rsidP="00D02BA8">
            <w:pPr>
              <w:spacing w:before="91"/>
              <w:ind w:left="44" w:right="10"/>
              <w:jc w:val="center"/>
              <w:rPr>
                <w:rFonts w:eastAsia="Times New Roman" w:cs="Times New Roman"/>
                <w:w w:val="105"/>
                <w:sz w:val="18"/>
                <w:szCs w:val="18"/>
              </w:rPr>
            </w:pPr>
          </w:p>
        </w:tc>
        <w:tc>
          <w:tcPr>
            <w:tcW w:w="1134" w:type="dxa"/>
          </w:tcPr>
          <w:p w14:paraId="2BD26512" w14:textId="77777777" w:rsidR="00D02BA8" w:rsidRPr="00B179D6" w:rsidRDefault="00D02BA8" w:rsidP="00D02BA8">
            <w:pPr>
              <w:spacing w:before="91"/>
              <w:ind w:left="44" w:right="10"/>
              <w:jc w:val="center"/>
              <w:rPr>
                <w:rFonts w:eastAsia="Times New Roman" w:cs="Times New Roman"/>
                <w:sz w:val="18"/>
                <w:szCs w:val="18"/>
              </w:rPr>
            </w:pPr>
            <w:r w:rsidRPr="00B179D6">
              <w:rPr>
                <w:rFonts w:eastAsia="Times New Roman" w:cs="Times New Roman"/>
                <w:w w:val="105"/>
                <w:sz w:val="18"/>
                <w:szCs w:val="18"/>
              </w:rPr>
              <w:t>6,0</w:t>
            </w:r>
            <w:r w:rsidRPr="00B179D6">
              <w:rPr>
                <w:rFonts w:eastAsia="Times New Roman" w:cs="Times New Roman"/>
                <w:spacing w:val="20"/>
                <w:w w:val="105"/>
                <w:sz w:val="18"/>
                <w:szCs w:val="18"/>
              </w:rPr>
              <w:t xml:space="preserve"> </w:t>
            </w:r>
            <w:r w:rsidRPr="00B179D6">
              <w:rPr>
                <w:rFonts w:eastAsia="Times New Roman" w:cs="Times New Roman"/>
                <w:w w:val="105"/>
                <w:sz w:val="18"/>
                <w:szCs w:val="18"/>
              </w:rPr>
              <w:t>×</w:t>
            </w:r>
            <w:r w:rsidRPr="00B179D6">
              <w:rPr>
                <w:rFonts w:eastAsia="Times New Roman" w:cs="Times New Roman"/>
                <w:spacing w:val="20"/>
                <w:w w:val="105"/>
                <w:sz w:val="18"/>
                <w:szCs w:val="18"/>
              </w:rPr>
              <w:t xml:space="preserve"> </w:t>
            </w:r>
            <w:r w:rsidRPr="00B179D6">
              <w:rPr>
                <w:rFonts w:eastAsia="Times New Roman" w:cs="Times New Roman"/>
                <w:w w:val="105"/>
                <w:sz w:val="18"/>
                <w:szCs w:val="18"/>
              </w:rPr>
              <w:t>10</w:t>
            </w:r>
            <w:r w:rsidRPr="00B179D6">
              <w:rPr>
                <w:rFonts w:eastAsia="Times New Roman" w:cs="Times New Roman"/>
                <w:w w:val="105"/>
                <w:sz w:val="18"/>
                <w:szCs w:val="18"/>
                <w:vertAlign w:val="superscript"/>
              </w:rPr>
              <w:t>11</w:t>
            </w:r>
          </w:p>
        </w:tc>
        <w:tc>
          <w:tcPr>
            <w:tcW w:w="992" w:type="dxa"/>
            <w:shd w:val="clear" w:color="auto" w:fill="FFF2CC" w:themeFill="accent4" w:themeFillTint="33"/>
          </w:tcPr>
          <w:p w14:paraId="417C3DAE" w14:textId="77777777" w:rsidR="00D02BA8" w:rsidRPr="00B179D6" w:rsidRDefault="00D02BA8" w:rsidP="00D02BA8">
            <w:pPr>
              <w:spacing w:before="91"/>
              <w:ind w:left="88" w:right="51"/>
              <w:jc w:val="center"/>
              <w:rPr>
                <w:rFonts w:eastAsia="Times New Roman" w:cs="Times New Roman"/>
                <w:sz w:val="18"/>
                <w:szCs w:val="18"/>
              </w:rPr>
            </w:pPr>
          </w:p>
        </w:tc>
        <w:tc>
          <w:tcPr>
            <w:tcW w:w="1276" w:type="dxa"/>
            <w:shd w:val="clear" w:color="auto" w:fill="FFE599" w:themeFill="accent4" w:themeFillTint="66"/>
          </w:tcPr>
          <w:p w14:paraId="56570364" w14:textId="77777777" w:rsidR="00D02BA8" w:rsidRPr="00B179D6" w:rsidRDefault="00D02BA8" w:rsidP="00D02BA8">
            <w:pPr>
              <w:spacing w:before="91"/>
              <w:ind w:left="88" w:right="51"/>
              <w:jc w:val="center"/>
              <w:rPr>
                <w:rFonts w:eastAsia="Times New Roman" w:cs="Times New Roman"/>
                <w:sz w:val="18"/>
                <w:szCs w:val="18"/>
              </w:rPr>
            </w:pPr>
          </w:p>
        </w:tc>
      </w:tr>
      <w:tr w:rsidR="00D02BA8" w:rsidRPr="00AD4212" w14:paraId="3227226F" w14:textId="77777777" w:rsidTr="00D02BA8">
        <w:trPr>
          <w:trHeight w:val="403"/>
        </w:trPr>
        <w:tc>
          <w:tcPr>
            <w:tcW w:w="988" w:type="dxa"/>
            <w:vMerge/>
          </w:tcPr>
          <w:p w14:paraId="5DB2774E" w14:textId="77777777" w:rsidR="00D02BA8" w:rsidRPr="00B179D6" w:rsidRDefault="00D02BA8" w:rsidP="00D02BA8">
            <w:pPr>
              <w:rPr>
                <w:rFonts w:eastAsia="Times New Roman" w:cs="Times New Roman"/>
                <w:sz w:val="18"/>
                <w:szCs w:val="18"/>
              </w:rPr>
            </w:pPr>
          </w:p>
        </w:tc>
        <w:tc>
          <w:tcPr>
            <w:tcW w:w="850" w:type="dxa"/>
          </w:tcPr>
          <w:p w14:paraId="2297CF5E" w14:textId="77777777" w:rsidR="00D02BA8" w:rsidRPr="00B179D6" w:rsidRDefault="00D02BA8" w:rsidP="00D02BA8">
            <w:pPr>
              <w:spacing w:before="91"/>
              <w:ind w:left="90" w:right="79"/>
              <w:jc w:val="center"/>
              <w:rPr>
                <w:rFonts w:eastAsia="Times New Roman" w:cs="Times New Roman"/>
                <w:sz w:val="18"/>
                <w:szCs w:val="18"/>
              </w:rPr>
            </w:pPr>
            <w:r w:rsidRPr="00B179D6">
              <w:rPr>
                <w:rFonts w:eastAsia="Times New Roman" w:cs="Times New Roman"/>
                <w:sz w:val="18"/>
                <w:szCs w:val="18"/>
              </w:rPr>
              <w:t>II</w:t>
            </w:r>
          </w:p>
        </w:tc>
        <w:tc>
          <w:tcPr>
            <w:tcW w:w="1701" w:type="dxa"/>
          </w:tcPr>
          <w:p w14:paraId="34FB0F6F" w14:textId="77777777" w:rsidR="00D02BA8" w:rsidRPr="00B179D6" w:rsidRDefault="00D02BA8" w:rsidP="00D02BA8">
            <w:pPr>
              <w:spacing w:before="91"/>
              <w:ind w:left="86" w:right="80"/>
              <w:jc w:val="center"/>
              <w:rPr>
                <w:rFonts w:eastAsia="Times New Roman" w:cs="Times New Roman"/>
                <w:sz w:val="18"/>
                <w:szCs w:val="18"/>
              </w:rPr>
            </w:pPr>
            <w:r w:rsidRPr="00B179D6">
              <w:rPr>
                <w:rFonts w:eastAsia="Times New Roman" w:cs="Times New Roman"/>
                <w:sz w:val="18"/>
                <w:szCs w:val="18"/>
              </w:rPr>
              <w:t>1 305</w:t>
            </w:r>
            <w:r w:rsidRPr="00B179D6">
              <w:rPr>
                <w:rFonts w:eastAsia="Times New Roman" w:cs="Times New Roman"/>
                <w:spacing w:val="26"/>
                <w:sz w:val="18"/>
                <w:szCs w:val="18"/>
              </w:rPr>
              <w:t xml:space="preserve"> </w:t>
            </w:r>
            <w:r w:rsidRPr="00B179D6">
              <w:rPr>
                <w:rFonts w:eastAsia="Times New Roman" w:cs="Times New Roman"/>
                <w:sz w:val="18"/>
                <w:szCs w:val="18"/>
              </w:rPr>
              <w:t>&lt;</w:t>
            </w:r>
            <w:r w:rsidRPr="00B179D6">
              <w:rPr>
                <w:rFonts w:eastAsia="Times New Roman" w:cs="Times New Roman"/>
                <w:spacing w:val="24"/>
                <w:sz w:val="18"/>
                <w:szCs w:val="18"/>
              </w:rPr>
              <w:t xml:space="preserve"> </w:t>
            </w:r>
            <w:r w:rsidRPr="00B179D6">
              <w:rPr>
                <w:rFonts w:eastAsia="Times New Roman" w:cs="Times New Roman"/>
                <w:sz w:val="18"/>
                <w:szCs w:val="18"/>
              </w:rPr>
              <w:t>RM</w:t>
            </w:r>
            <w:r w:rsidRPr="00B179D6">
              <w:rPr>
                <w:rFonts w:eastAsia="Times New Roman" w:cs="Times New Roman"/>
                <w:spacing w:val="27"/>
                <w:sz w:val="18"/>
                <w:szCs w:val="18"/>
              </w:rPr>
              <w:t xml:space="preserve"> </w:t>
            </w:r>
            <w:r w:rsidRPr="00B179D6">
              <w:rPr>
                <w:rFonts w:eastAsia="Times New Roman" w:cs="Times New Roman"/>
                <w:sz w:val="18"/>
                <w:szCs w:val="18"/>
              </w:rPr>
              <w:t>≤</w:t>
            </w:r>
            <w:r w:rsidRPr="00B179D6">
              <w:rPr>
                <w:rFonts w:eastAsia="Times New Roman" w:cs="Times New Roman"/>
                <w:spacing w:val="24"/>
                <w:sz w:val="18"/>
                <w:szCs w:val="18"/>
              </w:rPr>
              <w:t xml:space="preserve"> </w:t>
            </w:r>
            <w:r w:rsidRPr="00B179D6">
              <w:rPr>
                <w:rFonts w:eastAsia="Times New Roman" w:cs="Times New Roman"/>
                <w:sz w:val="18"/>
                <w:szCs w:val="18"/>
              </w:rPr>
              <w:t>1</w:t>
            </w:r>
            <w:r w:rsidRPr="00B179D6">
              <w:rPr>
                <w:rFonts w:eastAsia="Times New Roman" w:cs="Times New Roman"/>
                <w:spacing w:val="-1"/>
                <w:sz w:val="18"/>
                <w:szCs w:val="18"/>
              </w:rPr>
              <w:t xml:space="preserve"> </w:t>
            </w:r>
            <w:r w:rsidRPr="00B179D6">
              <w:rPr>
                <w:rFonts w:eastAsia="Times New Roman" w:cs="Times New Roman"/>
                <w:sz w:val="18"/>
                <w:szCs w:val="18"/>
              </w:rPr>
              <w:t>760</w:t>
            </w:r>
          </w:p>
        </w:tc>
        <w:tc>
          <w:tcPr>
            <w:tcW w:w="1276" w:type="dxa"/>
            <w:shd w:val="clear" w:color="auto" w:fill="auto"/>
          </w:tcPr>
          <w:p w14:paraId="1E8BD757" w14:textId="626F3DA1" w:rsidR="00D02BA8" w:rsidRPr="00B179D6" w:rsidRDefault="00D02BA8" w:rsidP="00D02BA8">
            <w:pPr>
              <w:spacing w:before="91"/>
              <w:ind w:left="117" w:right="97"/>
              <w:jc w:val="center"/>
              <w:rPr>
                <w:rFonts w:eastAsia="Times New Roman" w:cs="Times New Roman"/>
                <w:sz w:val="18"/>
                <w:szCs w:val="18"/>
              </w:rPr>
            </w:pPr>
            <w:r>
              <w:rPr>
                <w:sz w:val="17"/>
              </w:rPr>
              <w:t>105</w:t>
            </w:r>
          </w:p>
        </w:tc>
        <w:tc>
          <w:tcPr>
            <w:tcW w:w="992" w:type="dxa"/>
            <w:shd w:val="clear" w:color="auto" w:fill="FFF2CC" w:themeFill="accent4" w:themeFillTint="33"/>
          </w:tcPr>
          <w:p w14:paraId="75D0D90D" w14:textId="57150DA0" w:rsidR="00D02BA8" w:rsidRPr="00B179D6" w:rsidRDefault="00D02BA8" w:rsidP="00D02BA8">
            <w:pPr>
              <w:spacing w:before="91"/>
              <w:ind w:left="240"/>
              <w:rPr>
                <w:rFonts w:eastAsia="Times New Roman" w:cs="Times New Roman"/>
                <w:sz w:val="18"/>
                <w:szCs w:val="18"/>
              </w:rPr>
            </w:pPr>
          </w:p>
        </w:tc>
        <w:tc>
          <w:tcPr>
            <w:tcW w:w="1276" w:type="dxa"/>
            <w:shd w:val="clear" w:color="auto" w:fill="FFE599" w:themeFill="accent4" w:themeFillTint="66"/>
          </w:tcPr>
          <w:p w14:paraId="6823CD9E" w14:textId="77777777" w:rsidR="00D02BA8" w:rsidRPr="00B179D6" w:rsidRDefault="00D02BA8" w:rsidP="00D02BA8">
            <w:pPr>
              <w:spacing w:before="91"/>
              <w:ind w:left="44" w:right="10"/>
              <w:jc w:val="center"/>
              <w:rPr>
                <w:rFonts w:eastAsia="Times New Roman" w:cs="Times New Roman"/>
                <w:w w:val="105"/>
                <w:sz w:val="18"/>
                <w:szCs w:val="18"/>
              </w:rPr>
            </w:pPr>
          </w:p>
        </w:tc>
        <w:tc>
          <w:tcPr>
            <w:tcW w:w="1134" w:type="dxa"/>
          </w:tcPr>
          <w:p w14:paraId="40941704" w14:textId="77777777" w:rsidR="00D02BA8" w:rsidRPr="00B179D6" w:rsidRDefault="00D02BA8" w:rsidP="00D02BA8">
            <w:pPr>
              <w:spacing w:before="91"/>
              <w:ind w:left="44" w:right="10"/>
              <w:jc w:val="center"/>
              <w:rPr>
                <w:rFonts w:eastAsia="Times New Roman" w:cs="Times New Roman"/>
                <w:sz w:val="18"/>
                <w:szCs w:val="18"/>
              </w:rPr>
            </w:pPr>
            <w:r w:rsidRPr="00B179D6">
              <w:rPr>
                <w:rFonts w:eastAsia="Times New Roman" w:cs="Times New Roman"/>
                <w:w w:val="105"/>
                <w:sz w:val="18"/>
                <w:szCs w:val="18"/>
              </w:rPr>
              <w:t>6,0</w:t>
            </w:r>
            <w:r w:rsidRPr="00B179D6">
              <w:rPr>
                <w:rFonts w:eastAsia="Times New Roman" w:cs="Times New Roman"/>
                <w:spacing w:val="20"/>
                <w:w w:val="105"/>
                <w:sz w:val="18"/>
                <w:szCs w:val="18"/>
              </w:rPr>
              <w:t xml:space="preserve"> </w:t>
            </w:r>
            <w:r w:rsidRPr="00B179D6">
              <w:rPr>
                <w:rFonts w:eastAsia="Times New Roman" w:cs="Times New Roman"/>
                <w:w w:val="105"/>
                <w:sz w:val="18"/>
                <w:szCs w:val="18"/>
              </w:rPr>
              <w:t>x</w:t>
            </w:r>
            <w:r w:rsidRPr="00B179D6">
              <w:rPr>
                <w:rFonts w:eastAsia="Times New Roman" w:cs="Times New Roman"/>
                <w:spacing w:val="20"/>
                <w:w w:val="105"/>
                <w:sz w:val="18"/>
                <w:szCs w:val="18"/>
              </w:rPr>
              <w:t xml:space="preserve"> </w:t>
            </w:r>
            <w:r w:rsidRPr="00B179D6">
              <w:rPr>
                <w:rFonts w:eastAsia="Times New Roman" w:cs="Times New Roman"/>
                <w:w w:val="105"/>
                <w:sz w:val="18"/>
                <w:szCs w:val="18"/>
              </w:rPr>
              <w:t>10</w:t>
            </w:r>
            <w:r w:rsidRPr="00B179D6">
              <w:rPr>
                <w:rFonts w:eastAsia="Times New Roman" w:cs="Times New Roman"/>
                <w:w w:val="105"/>
                <w:sz w:val="18"/>
                <w:szCs w:val="18"/>
                <w:vertAlign w:val="superscript"/>
              </w:rPr>
              <w:t>11</w:t>
            </w:r>
          </w:p>
        </w:tc>
        <w:tc>
          <w:tcPr>
            <w:tcW w:w="992" w:type="dxa"/>
            <w:shd w:val="clear" w:color="auto" w:fill="FFF2CC" w:themeFill="accent4" w:themeFillTint="33"/>
          </w:tcPr>
          <w:p w14:paraId="0C43CE85" w14:textId="77777777" w:rsidR="00D02BA8" w:rsidRPr="00B179D6" w:rsidRDefault="00D02BA8" w:rsidP="00D02BA8">
            <w:pPr>
              <w:spacing w:before="91"/>
              <w:ind w:left="88" w:right="51"/>
              <w:jc w:val="center"/>
              <w:rPr>
                <w:rFonts w:eastAsia="Times New Roman" w:cs="Times New Roman"/>
                <w:sz w:val="18"/>
                <w:szCs w:val="18"/>
              </w:rPr>
            </w:pPr>
          </w:p>
        </w:tc>
        <w:tc>
          <w:tcPr>
            <w:tcW w:w="1276" w:type="dxa"/>
            <w:shd w:val="clear" w:color="auto" w:fill="FFE599" w:themeFill="accent4" w:themeFillTint="66"/>
          </w:tcPr>
          <w:p w14:paraId="20568488" w14:textId="77777777" w:rsidR="00D02BA8" w:rsidRPr="00B179D6" w:rsidRDefault="00D02BA8" w:rsidP="00D02BA8">
            <w:pPr>
              <w:spacing w:before="91"/>
              <w:ind w:left="88" w:right="51"/>
              <w:jc w:val="center"/>
              <w:rPr>
                <w:rFonts w:eastAsia="Times New Roman" w:cs="Times New Roman"/>
                <w:sz w:val="18"/>
                <w:szCs w:val="18"/>
              </w:rPr>
            </w:pPr>
          </w:p>
        </w:tc>
      </w:tr>
      <w:tr w:rsidR="00D02BA8" w:rsidRPr="00AD4212" w14:paraId="02BEC4C9" w14:textId="77777777" w:rsidTr="00D02BA8">
        <w:trPr>
          <w:trHeight w:val="403"/>
        </w:trPr>
        <w:tc>
          <w:tcPr>
            <w:tcW w:w="988" w:type="dxa"/>
            <w:vMerge/>
          </w:tcPr>
          <w:p w14:paraId="2260CBAD" w14:textId="77777777" w:rsidR="00D02BA8" w:rsidRPr="00B179D6" w:rsidRDefault="00D02BA8" w:rsidP="00D02BA8">
            <w:pPr>
              <w:rPr>
                <w:rFonts w:eastAsia="Times New Roman" w:cs="Times New Roman"/>
                <w:sz w:val="18"/>
                <w:szCs w:val="18"/>
              </w:rPr>
            </w:pPr>
          </w:p>
        </w:tc>
        <w:tc>
          <w:tcPr>
            <w:tcW w:w="850" w:type="dxa"/>
          </w:tcPr>
          <w:p w14:paraId="76726D08" w14:textId="77777777" w:rsidR="00D02BA8" w:rsidRPr="00B179D6" w:rsidRDefault="00D02BA8" w:rsidP="00D02BA8">
            <w:pPr>
              <w:spacing w:before="91"/>
              <w:ind w:left="90" w:right="80"/>
              <w:jc w:val="center"/>
              <w:rPr>
                <w:rFonts w:eastAsia="Times New Roman" w:cs="Times New Roman"/>
                <w:sz w:val="18"/>
                <w:szCs w:val="18"/>
              </w:rPr>
            </w:pPr>
            <w:r w:rsidRPr="00B179D6">
              <w:rPr>
                <w:rFonts w:eastAsia="Times New Roman" w:cs="Times New Roman"/>
                <w:sz w:val="18"/>
                <w:szCs w:val="18"/>
              </w:rPr>
              <w:t>III</w:t>
            </w:r>
          </w:p>
        </w:tc>
        <w:tc>
          <w:tcPr>
            <w:tcW w:w="1701" w:type="dxa"/>
          </w:tcPr>
          <w:p w14:paraId="1ECDCD29" w14:textId="77777777" w:rsidR="00D02BA8" w:rsidRPr="00B179D6" w:rsidRDefault="00D02BA8" w:rsidP="00D02BA8">
            <w:pPr>
              <w:spacing w:before="91"/>
              <w:ind w:left="327" w:right="320"/>
              <w:jc w:val="center"/>
              <w:rPr>
                <w:rFonts w:eastAsia="Times New Roman" w:cs="Times New Roman"/>
                <w:sz w:val="18"/>
                <w:szCs w:val="18"/>
              </w:rPr>
            </w:pPr>
            <w:r w:rsidRPr="00B179D6">
              <w:rPr>
                <w:rFonts w:eastAsia="Times New Roman" w:cs="Times New Roman"/>
                <w:sz w:val="18"/>
                <w:szCs w:val="18"/>
              </w:rPr>
              <w:t>1 760</w:t>
            </w:r>
            <w:r w:rsidRPr="00B179D6">
              <w:rPr>
                <w:rFonts w:eastAsia="Times New Roman" w:cs="Times New Roman"/>
                <w:spacing w:val="26"/>
                <w:sz w:val="18"/>
                <w:szCs w:val="18"/>
              </w:rPr>
              <w:t xml:space="preserve"> </w:t>
            </w:r>
            <w:r w:rsidRPr="00B179D6">
              <w:rPr>
                <w:rFonts w:eastAsia="Times New Roman" w:cs="Times New Roman"/>
                <w:sz w:val="18"/>
                <w:szCs w:val="18"/>
              </w:rPr>
              <w:t>&lt;</w:t>
            </w:r>
            <w:r w:rsidRPr="00B179D6">
              <w:rPr>
                <w:rFonts w:eastAsia="Times New Roman" w:cs="Times New Roman"/>
                <w:spacing w:val="24"/>
                <w:sz w:val="18"/>
                <w:szCs w:val="18"/>
              </w:rPr>
              <w:t xml:space="preserve"> </w:t>
            </w:r>
            <w:r w:rsidRPr="00B179D6">
              <w:rPr>
                <w:rFonts w:eastAsia="Times New Roman" w:cs="Times New Roman"/>
                <w:sz w:val="18"/>
                <w:szCs w:val="18"/>
              </w:rPr>
              <w:t>RM</w:t>
            </w:r>
          </w:p>
        </w:tc>
        <w:tc>
          <w:tcPr>
            <w:tcW w:w="1276" w:type="dxa"/>
            <w:shd w:val="clear" w:color="auto" w:fill="auto"/>
          </w:tcPr>
          <w:p w14:paraId="58445E1B" w14:textId="609C3AA1" w:rsidR="00D02BA8" w:rsidRPr="00B179D6" w:rsidRDefault="00D02BA8" w:rsidP="00D02BA8">
            <w:pPr>
              <w:spacing w:before="91"/>
              <w:ind w:left="117" w:right="97"/>
              <w:jc w:val="center"/>
              <w:rPr>
                <w:rFonts w:eastAsia="Times New Roman" w:cs="Times New Roman"/>
                <w:sz w:val="18"/>
                <w:szCs w:val="18"/>
              </w:rPr>
            </w:pPr>
            <w:r>
              <w:rPr>
                <w:sz w:val="17"/>
              </w:rPr>
              <w:t>125</w:t>
            </w:r>
          </w:p>
        </w:tc>
        <w:tc>
          <w:tcPr>
            <w:tcW w:w="992" w:type="dxa"/>
            <w:shd w:val="clear" w:color="auto" w:fill="FFF2CC" w:themeFill="accent4" w:themeFillTint="33"/>
          </w:tcPr>
          <w:p w14:paraId="51DB2533" w14:textId="5DB886F8" w:rsidR="00D02BA8" w:rsidRPr="00B179D6" w:rsidRDefault="00D02BA8" w:rsidP="00D02BA8">
            <w:pPr>
              <w:spacing w:before="91"/>
              <w:ind w:left="240"/>
              <w:rPr>
                <w:rFonts w:eastAsia="Times New Roman" w:cs="Times New Roman"/>
                <w:sz w:val="18"/>
                <w:szCs w:val="18"/>
              </w:rPr>
            </w:pPr>
          </w:p>
        </w:tc>
        <w:tc>
          <w:tcPr>
            <w:tcW w:w="1276" w:type="dxa"/>
            <w:shd w:val="clear" w:color="auto" w:fill="FFE599" w:themeFill="accent4" w:themeFillTint="66"/>
          </w:tcPr>
          <w:p w14:paraId="5F2EE4E0" w14:textId="77777777" w:rsidR="00D02BA8" w:rsidRPr="00B179D6" w:rsidRDefault="00D02BA8" w:rsidP="00D02BA8">
            <w:pPr>
              <w:spacing w:before="91"/>
              <w:ind w:left="44" w:right="10"/>
              <w:jc w:val="center"/>
              <w:rPr>
                <w:rFonts w:eastAsia="Times New Roman" w:cs="Times New Roman"/>
                <w:w w:val="105"/>
                <w:sz w:val="18"/>
                <w:szCs w:val="18"/>
              </w:rPr>
            </w:pPr>
          </w:p>
        </w:tc>
        <w:tc>
          <w:tcPr>
            <w:tcW w:w="1134" w:type="dxa"/>
          </w:tcPr>
          <w:p w14:paraId="250F4CEE" w14:textId="77777777" w:rsidR="00D02BA8" w:rsidRPr="00B179D6" w:rsidRDefault="00D02BA8" w:rsidP="00D02BA8">
            <w:pPr>
              <w:spacing w:before="91"/>
              <w:ind w:left="44" w:right="10"/>
              <w:jc w:val="center"/>
              <w:rPr>
                <w:rFonts w:eastAsia="Times New Roman" w:cs="Times New Roman"/>
                <w:sz w:val="18"/>
                <w:szCs w:val="18"/>
              </w:rPr>
            </w:pPr>
            <w:r w:rsidRPr="00B179D6">
              <w:rPr>
                <w:rFonts w:eastAsia="Times New Roman" w:cs="Times New Roman"/>
                <w:w w:val="105"/>
                <w:sz w:val="18"/>
                <w:szCs w:val="18"/>
              </w:rPr>
              <w:t>6,0</w:t>
            </w:r>
            <w:r w:rsidRPr="00B179D6">
              <w:rPr>
                <w:rFonts w:eastAsia="Times New Roman" w:cs="Times New Roman"/>
                <w:spacing w:val="20"/>
                <w:w w:val="105"/>
                <w:sz w:val="18"/>
                <w:szCs w:val="18"/>
              </w:rPr>
              <w:t xml:space="preserve"> </w:t>
            </w:r>
            <w:r w:rsidRPr="00B179D6">
              <w:rPr>
                <w:rFonts w:eastAsia="Times New Roman" w:cs="Times New Roman"/>
                <w:w w:val="105"/>
                <w:sz w:val="18"/>
                <w:szCs w:val="18"/>
              </w:rPr>
              <w:t>×</w:t>
            </w:r>
            <w:r w:rsidRPr="00B179D6">
              <w:rPr>
                <w:rFonts w:eastAsia="Times New Roman" w:cs="Times New Roman"/>
                <w:spacing w:val="20"/>
                <w:w w:val="105"/>
                <w:sz w:val="18"/>
                <w:szCs w:val="18"/>
              </w:rPr>
              <w:t xml:space="preserve"> </w:t>
            </w:r>
            <w:r w:rsidRPr="00B179D6">
              <w:rPr>
                <w:rFonts w:eastAsia="Times New Roman" w:cs="Times New Roman"/>
                <w:w w:val="105"/>
                <w:sz w:val="18"/>
                <w:szCs w:val="18"/>
              </w:rPr>
              <w:t>10</w:t>
            </w:r>
            <w:r w:rsidRPr="00B179D6">
              <w:rPr>
                <w:rFonts w:eastAsia="Times New Roman" w:cs="Times New Roman"/>
                <w:w w:val="105"/>
                <w:sz w:val="18"/>
                <w:szCs w:val="18"/>
                <w:vertAlign w:val="superscript"/>
              </w:rPr>
              <w:t>11</w:t>
            </w:r>
          </w:p>
        </w:tc>
        <w:tc>
          <w:tcPr>
            <w:tcW w:w="992" w:type="dxa"/>
            <w:shd w:val="clear" w:color="auto" w:fill="FFF2CC" w:themeFill="accent4" w:themeFillTint="33"/>
          </w:tcPr>
          <w:p w14:paraId="5706FAFC" w14:textId="77777777" w:rsidR="00D02BA8" w:rsidRPr="00B179D6" w:rsidRDefault="00D02BA8" w:rsidP="00D02BA8">
            <w:pPr>
              <w:spacing w:before="91"/>
              <w:ind w:left="88" w:right="51"/>
              <w:jc w:val="center"/>
              <w:rPr>
                <w:rFonts w:eastAsia="Times New Roman" w:cs="Times New Roman"/>
                <w:sz w:val="18"/>
                <w:szCs w:val="18"/>
              </w:rPr>
            </w:pPr>
          </w:p>
        </w:tc>
        <w:tc>
          <w:tcPr>
            <w:tcW w:w="1276" w:type="dxa"/>
            <w:shd w:val="clear" w:color="auto" w:fill="FFE599" w:themeFill="accent4" w:themeFillTint="66"/>
          </w:tcPr>
          <w:p w14:paraId="41D77C0D" w14:textId="77777777" w:rsidR="00D02BA8" w:rsidRPr="00B179D6" w:rsidRDefault="00D02BA8" w:rsidP="00D02BA8">
            <w:pPr>
              <w:spacing w:before="91"/>
              <w:ind w:left="88" w:right="51"/>
              <w:jc w:val="center"/>
              <w:rPr>
                <w:rFonts w:eastAsia="Times New Roman" w:cs="Times New Roman"/>
                <w:sz w:val="18"/>
                <w:szCs w:val="18"/>
              </w:rPr>
            </w:pPr>
          </w:p>
        </w:tc>
      </w:tr>
    </w:tbl>
    <w:p w14:paraId="621D0145" w14:textId="7D9311A1" w:rsidR="004D3B9C" w:rsidRDefault="00456A21" w:rsidP="004D3B9C">
      <w:pPr>
        <w:jc w:val="both"/>
        <w:rPr>
          <w:i/>
          <w:sz w:val="20"/>
        </w:rPr>
      </w:pPr>
      <w:r w:rsidRPr="00E973A5">
        <w:rPr>
          <w:i/>
          <w:sz w:val="20"/>
        </w:rPr>
        <w:t>Opomba</w:t>
      </w:r>
      <w:r>
        <w:rPr>
          <w:i/>
          <w:sz w:val="20"/>
        </w:rPr>
        <w:t xml:space="preserve">: masa dušikovih oksidov v mg/km ter število delcev #/km ponudbenega vozila smeta biti največ 80 % referenčnih vrednosti glede na Uredbo (ES). Št. 715/2007, Priloga 1, </w:t>
      </w:r>
      <w:r w:rsidRPr="00E973A5">
        <w:rPr>
          <w:i/>
          <w:sz w:val="20"/>
        </w:rPr>
        <w:t xml:space="preserve">Tabela 2: Mejne vrednosti emisij </w:t>
      </w:r>
      <w:r w:rsidR="00122D7C">
        <w:rPr>
          <w:i/>
          <w:sz w:val="20"/>
        </w:rPr>
        <w:t xml:space="preserve">za </w:t>
      </w:r>
      <w:r w:rsidRPr="00E973A5">
        <w:rPr>
          <w:i/>
          <w:sz w:val="20"/>
        </w:rPr>
        <w:t>EURO 6</w:t>
      </w:r>
      <w:r>
        <w:rPr>
          <w:i/>
          <w:sz w:val="20"/>
        </w:rPr>
        <w:t>.</w:t>
      </w:r>
      <w:r w:rsidR="00A71DF5">
        <w:rPr>
          <w:i/>
          <w:sz w:val="20"/>
        </w:rPr>
        <w:t xml:space="preserve"> </w:t>
      </w:r>
    </w:p>
    <w:p w14:paraId="4E34EED9" w14:textId="0DA5021F" w:rsidR="00A71DF5" w:rsidRPr="004A06F6" w:rsidRDefault="00A71DF5" w:rsidP="00A71DF5">
      <w:pPr>
        <w:jc w:val="both"/>
      </w:pPr>
      <w:r w:rsidRPr="004A06F6">
        <w:rPr>
          <w:b/>
        </w:rPr>
        <w:t>Način dokazovanja:</w:t>
      </w:r>
      <w:r w:rsidRPr="004A06F6">
        <w:t xml:space="preserve"> Ponudnik mora k ponudbi priložiti tehnično dokumentacijo proizvajalca oziroma potrdilo o skladnosti</w:t>
      </w:r>
      <w:r w:rsidR="00044B6A" w:rsidRPr="004A06F6">
        <w:t>, ki dokazuje deklarirane največje vrednosti RDE</w:t>
      </w:r>
      <w:r w:rsidR="00844079">
        <w:t xml:space="preserve">. Predlagamo, da naročnik zahteva predložitev originalnega standardiziranega evropskega certifikata </w:t>
      </w:r>
      <w:r w:rsidR="00DB77FF">
        <w:t>skladno z Izvedbeno uredbo</w:t>
      </w:r>
      <w:r w:rsidR="00DB77FF" w:rsidRPr="00DB77FF">
        <w:t xml:space="preserve"> Komisije (EU) 2020/683 z dne 15. aprila 2020 o izvajanju Uredbe (EU) 2018/858</w:t>
      </w:r>
      <w:r w:rsidR="00844079">
        <w:t xml:space="preserve"> </w:t>
      </w:r>
      <w:r w:rsidR="00DB2B25" w:rsidRPr="004A06F6">
        <w:rPr>
          <w:i/>
        </w:rPr>
        <w:t xml:space="preserve">(angl. </w:t>
      </w:r>
      <w:proofErr w:type="spellStart"/>
      <w:r w:rsidR="00DB2B25" w:rsidRPr="004A06F6">
        <w:rPr>
          <w:i/>
        </w:rPr>
        <w:t>Certificate</w:t>
      </w:r>
      <w:proofErr w:type="spellEnd"/>
      <w:r w:rsidR="00DB2B25" w:rsidRPr="004A06F6">
        <w:rPr>
          <w:i/>
        </w:rPr>
        <w:t xml:space="preserve"> of </w:t>
      </w:r>
      <w:proofErr w:type="spellStart"/>
      <w:r w:rsidR="00DB2B25" w:rsidRPr="004A06F6">
        <w:rPr>
          <w:i/>
        </w:rPr>
        <w:t>Conformity</w:t>
      </w:r>
      <w:proofErr w:type="spellEnd"/>
      <w:r w:rsidR="00DB2B25" w:rsidRPr="004A06F6">
        <w:rPr>
          <w:i/>
        </w:rPr>
        <w:t xml:space="preserve"> – </w:t>
      </w:r>
      <w:r w:rsidR="00044B6A" w:rsidRPr="004A06F6">
        <w:rPr>
          <w:i/>
        </w:rPr>
        <w:t>COC</w:t>
      </w:r>
      <w:r w:rsidR="00DB77FF">
        <w:rPr>
          <w:i/>
        </w:rPr>
        <w:t>), ki v točki 48.2 navaja emisije onesnaževal pri dejanski vožnji (RDE).</w:t>
      </w:r>
    </w:p>
    <w:p w14:paraId="04C1DCCF" w14:textId="39DBB181" w:rsidR="004D3B9C" w:rsidRPr="004A06F6" w:rsidRDefault="0083521C" w:rsidP="007F32F9">
      <w:pPr>
        <w:spacing w:before="160"/>
        <w:jc w:val="both"/>
        <w:rPr>
          <w:b/>
        </w:rPr>
      </w:pPr>
      <w:r w:rsidRPr="004A06F6">
        <w:rPr>
          <w:b/>
        </w:rPr>
        <w:t>b) Emisije CO2</w:t>
      </w:r>
    </w:p>
    <w:p w14:paraId="3C356885" w14:textId="0AA3AC2C" w:rsidR="0083521C" w:rsidRPr="004A06F6" w:rsidRDefault="0083521C" w:rsidP="004D3B9C">
      <w:pPr>
        <w:jc w:val="both"/>
      </w:pPr>
      <w:r w:rsidRPr="00631D16">
        <w:t xml:space="preserve">Najvišja dovoljena zgornja meja za emisije CO2 </w:t>
      </w:r>
      <w:r w:rsidR="007B0288" w:rsidRPr="00631D16">
        <w:t xml:space="preserve">je </w:t>
      </w:r>
      <w:r w:rsidRPr="00631D16">
        <w:t xml:space="preserve">za vsa čista lahka </w:t>
      </w:r>
      <w:r w:rsidR="007B0288" w:rsidRPr="00631D16">
        <w:t xml:space="preserve">vozila </w:t>
      </w:r>
      <w:r w:rsidRPr="00631D16">
        <w:t>50 g/</w:t>
      </w:r>
      <w:r w:rsidR="00684C9E" w:rsidRPr="00631D16">
        <w:t>km. U</w:t>
      </w:r>
      <w:r w:rsidRPr="00631D16">
        <w:t xml:space="preserve">poštevajo </w:t>
      </w:r>
      <w:r w:rsidR="00684C9E" w:rsidRPr="00631D16">
        <w:t xml:space="preserve">se emisije po svetovno usklajenem preskusnem postopku za </w:t>
      </w:r>
      <w:r w:rsidR="0014148A" w:rsidRPr="0014148A">
        <w:rPr>
          <w:b/>
        </w:rPr>
        <w:t xml:space="preserve">nova </w:t>
      </w:r>
      <w:r w:rsidR="00684C9E" w:rsidRPr="0014148A">
        <w:rPr>
          <w:b/>
        </w:rPr>
        <w:t>vozila</w:t>
      </w:r>
      <w:r w:rsidR="00684C9E" w:rsidRPr="00631D16">
        <w:t xml:space="preserve"> </w:t>
      </w:r>
      <w:r w:rsidR="00684C9E" w:rsidRPr="00631D16">
        <w:rPr>
          <w:i/>
        </w:rPr>
        <w:t xml:space="preserve">(angl. </w:t>
      </w:r>
      <w:proofErr w:type="spellStart"/>
      <w:r w:rsidR="00684C9E" w:rsidRPr="00631D16">
        <w:rPr>
          <w:i/>
        </w:rPr>
        <w:t>Worldwide</w:t>
      </w:r>
      <w:proofErr w:type="spellEnd"/>
      <w:r w:rsidR="00684C9E" w:rsidRPr="00631D16">
        <w:rPr>
          <w:i/>
        </w:rPr>
        <w:t xml:space="preserve"> </w:t>
      </w:r>
      <w:proofErr w:type="spellStart"/>
      <w:r w:rsidR="00684C9E" w:rsidRPr="00631D16">
        <w:rPr>
          <w:i/>
        </w:rPr>
        <w:t>Harmonized</w:t>
      </w:r>
      <w:proofErr w:type="spellEnd"/>
      <w:r w:rsidR="00684C9E" w:rsidRPr="00631D16">
        <w:rPr>
          <w:i/>
        </w:rPr>
        <w:t xml:space="preserve"> </w:t>
      </w:r>
      <w:proofErr w:type="spellStart"/>
      <w:r w:rsidR="00684C9E" w:rsidRPr="00631D16">
        <w:rPr>
          <w:i/>
        </w:rPr>
        <w:t>Light-Duty</w:t>
      </w:r>
      <w:proofErr w:type="spellEnd"/>
      <w:r w:rsidR="00684C9E" w:rsidRPr="00631D16">
        <w:rPr>
          <w:i/>
        </w:rPr>
        <w:t xml:space="preserve"> </w:t>
      </w:r>
      <w:proofErr w:type="spellStart"/>
      <w:r w:rsidR="00684C9E" w:rsidRPr="00631D16">
        <w:rPr>
          <w:i/>
        </w:rPr>
        <w:t>Vehicles</w:t>
      </w:r>
      <w:proofErr w:type="spellEnd"/>
      <w:r w:rsidR="00684C9E" w:rsidRPr="00631D16">
        <w:rPr>
          <w:i/>
        </w:rPr>
        <w:t xml:space="preserve"> Test Procedure, WLTP</w:t>
      </w:r>
      <w:r w:rsidR="00684C9E" w:rsidRPr="00631D16">
        <w:t xml:space="preserve">) </w:t>
      </w:r>
      <w:r w:rsidR="00936EB8" w:rsidRPr="00631D16">
        <w:t>v kombinirani vožnji</w:t>
      </w:r>
      <w:r w:rsidR="009F2FF8">
        <w:t xml:space="preserve">. </w:t>
      </w:r>
    </w:p>
    <w:p w14:paraId="7BC654E1" w14:textId="6233528D" w:rsidR="00631D16" w:rsidRPr="00E6640E" w:rsidRDefault="0014148A" w:rsidP="00C555B6">
      <w:pPr>
        <w:jc w:val="both"/>
      </w:pPr>
      <w:r w:rsidRPr="0014148A">
        <w:t xml:space="preserve">Za </w:t>
      </w:r>
      <w:r>
        <w:t xml:space="preserve">vozila dana na trg pred 1. septembrom 2018, za katera še WLTP ne velja, </w:t>
      </w:r>
      <w:r w:rsidRPr="0014148A">
        <w:t xml:space="preserve"> </w:t>
      </w:r>
      <w:r>
        <w:t xml:space="preserve">se upoštevajo vrednosti CO2 po novem evropskem voznem ciklu </w:t>
      </w:r>
      <w:r w:rsidRPr="0014148A">
        <w:rPr>
          <w:i/>
        </w:rPr>
        <w:t xml:space="preserve">(angl. New </w:t>
      </w:r>
      <w:proofErr w:type="spellStart"/>
      <w:r w:rsidRPr="0014148A">
        <w:rPr>
          <w:i/>
        </w:rPr>
        <w:t>European</w:t>
      </w:r>
      <w:proofErr w:type="spellEnd"/>
      <w:r w:rsidRPr="0014148A">
        <w:rPr>
          <w:i/>
        </w:rPr>
        <w:t xml:space="preserve"> </w:t>
      </w:r>
      <w:proofErr w:type="spellStart"/>
      <w:r w:rsidRPr="0014148A">
        <w:rPr>
          <w:i/>
        </w:rPr>
        <w:t>Driving</w:t>
      </w:r>
      <w:proofErr w:type="spellEnd"/>
      <w:r w:rsidRPr="0014148A">
        <w:rPr>
          <w:i/>
        </w:rPr>
        <w:t xml:space="preserve"> </w:t>
      </w:r>
      <w:proofErr w:type="spellStart"/>
      <w:r w:rsidRPr="0014148A">
        <w:rPr>
          <w:i/>
        </w:rPr>
        <w:t>Cycle</w:t>
      </w:r>
      <w:proofErr w:type="spellEnd"/>
      <w:r>
        <w:rPr>
          <w:i/>
        </w:rPr>
        <w:t>, NEDC</w:t>
      </w:r>
      <w:r w:rsidRPr="0014148A">
        <w:rPr>
          <w:i/>
        </w:rPr>
        <w:t>)</w:t>
      </w:r>
      <w:r w:rsidR="00E6640E">
        <w:rPr>
          <w:i/>
        </w:rPr>
        <w:t xml:space="preserve"> </w:t>
      </w:r>
      <w:r w:rsidR="00E6640E" w:rsidRPr="00E6640E">
        <w:t>v kombinirani vožnji.</w:t>
      </w:r>
    </w:p>
    <w:p w14:paraId="3ED88F2D" w14:textId="4DD5C286" w:rsidR="00C555B6" w:rsidRPr="004A06F6" w:rsidRDefault="00C555B6" w:rsidP="00C555B6">
      <w:pPr>
        <w:jc w:val="both"/>
      </w:pPr>
      <w:r w:rsidRPr="004A06F6">
        <w:rPr>
          <w:b/>
        </w:rPr>
        <w:t>Način dokazovanja:</w:t>
      </w:r>
      <w:r w:rsidRPr="004A06F6">
        <w:t xml:space="preserve"> Ponudnik mora k ponudbi priložiti tehnično dokumentacijo proizvajalca oziroma potrdilo o skladnosti, ki dokazuje vrednosti </w:t>
      </w:r>
      <w:r w:rsidR="00E6640E">
        <w:t xml:space="preserve">CO2. </w:t>
      </w:r>
      <w:r w:rsidR="0014148A" w:rsidRPr="009F2FF8">
        <w:t xml:space="preserve">Predlagamo, da naročnik zahteva predložitev originalnega standardiziranega evropskega certifikata skladno z Izvedbeno uredbo Komisije (EU) 2020/683 z dne 15. aprila 2020 o izvajanju Uredbe (EU) 2018/858 </w:t>
      </w:r>
      <w:r w:rsidR="0014148A" w:rsidRPr="00A025EA">
        <w:rPr>
          <w:i/>
        </w:rPr>
        <w:t xml:space="preserve">(angl. </w:t>
      </w:r>
      <w:proofErr w:type="spellStart"/>
      <w:r w:rsidR="0014148A" w:rsidRPr="00A025EA">
        <w:rPr>
          <w:i/>
        </w:rPr>
        <w:t>Certificate</w:t>
      </w:r>
      <w:proofErr w:type="spellEnd"/>
      <w:r w:rsidR="0014148A" w:rsidRPr="008973E1">
        <w:rPr>
          <w:i/>
        </w:rPr>
        <w:t xml:space="preserve"> of </w:t>
      </w:r>
      <w:proofErr w:type="spellStart"/>
      <w:r w:rsidR="0014148A" w:rsidRPr="008973E1">
        <w:rPr>
          <w:i/>
        </w:rPr>
        <w:t>Conformity</w:t>
      </w:r>
      <w:proofErr w:type="spellEnd"/>
      <w:r w:rsidR="0014148A" w:rsidRPr="008973E1">
        <w:rPr>
          <w:i/>
        </w:rPr>
        <w:t xml:space="preserve"> – COC)</w:t>
      </w:r>
      <w:r w:rsidR="0014148A">
        <w:t xml:space="preserve">, ki v točki 49, podtočka 4 </w:t>
      </w:r>
      <w:r w:rsidR="0014148A" w:rsidRPr="009F2FF8">
        <w:t xml:space="preserve">navaja emisije </w:t>
      </w:r>
      <w:r w:rsidR="0014148A">
        <w:t>CO</w:t>
      </w:r>
      <w:r w:rsidR="00E6640E">
        <w:t>2 po WLTP ter v točki 49, podtočka 1</w:t>
      </w:r>
      <w:r w:rsidR="00A80D2A">
        <w:t xml:space="preserve"> emisije po NEDC.</w:t>
      </w:r>
    </w:p>
    <w:p w14:paraId="3180B0F1" w14:textId="77777777" w:rsidR="0014148A" w:rsidRDefault="0014148A" w:rsidP="007F32F9">
      <w:pPr>
        <w:pStyle w:val="Naslov3"/>
      </w:pPr>
    </w:p>
    <w:p w14:paraId="46ED34C3" w14:textId="7D794CB5" w:rsidR="00B5613E" w:rsidRPr="004A06F6" w:rsidRDefault="00B5613E" w:rsidP="007F32F9">
      <w:pPr>
        <w:pStyle w:val="Naslov3"/>
      </w:pPr>
      <w:bookmarkStart w:id="7" w:name="_Toc86241142"/>
      <w:r w:rsidRPr="004A06F6">
        <w:t>3.1.</w:t>
      </w:r>
      <w:r w:rsidR="004F4739" w:rsidRPr="004A06F6">
        <w:t xml:space="preserve">2 </w:t>
      </w:r>
      <w:r w:rsidRPr="004A06F6">
        <w:t>Čista težka vozila</w:t>
      </w:r>
      <w:bookmarkEnd w:id="7"/>
      <w:r w:rsidR="00392C7B" w:rsidRPr="004A06F6">
        <w:t xml:space="preserve"> </w:t>
      </w:r>
    </w:p>
    <w:p w14:paraId="0A57F711" w14:textId="602E43F8" w:rsidR="00392C7B" w:rsidRPr="004A06F6" w:rsidRDefault="00392C7B" w:rsidP="00B5613E">
      <w:r w:rsidRPr="004A06F6">
        <w:t xml:space="preserve">Skladno </w:t>
      </w:r>
      <w:r w:rsidR="00C36D39" w:rsidRPr="004A06F6">
        <w:t>s Prilogo</w:t>
      </w:r>
      <w:r w:rsidR="00293C40">
        <w:t xml:space="preserve"> </w:t>
      </w:r>
      <w:r w:rsidR="00C36D39" w:rsidRPr="004A06F6">
        <w:t xml:space="preserve">2, Tabelo 1 Uredbe o </w:t>
      </w:r>
      <w:proofErr w:type="spellStart"/>
      <w:r w:rsidR="00C36D39" w:rsidRPr="004A06F6">
        <w:t>ZeJN</w:t>
      </w:r>
      <w:proofErr w:type="spellEnd"/>
      <w:r w:rsidR="00C36D39" w:rsidRPr="004A06F6">
        <w:t xml:space="preserve"> čisto težko vozilo pomeni vozilo kategorije N2 ali N3, ki uporablja alternativne vire energije. </w:t>
      </w:r>
    </w:p>
    <w:tbl>
      <w:tblPr>
        <w:tblStyle w:val="Tabelamrea"/>
        <w:tblW w:w="0" w:type="auto"/>
        <w:shd w:val="clear" w:color="auto" w:fill="E2EFD9" w:themeFill="accent6" w:themeFillTint="33"/>
        <w:tblLook w:val="04A0" w:firstRow="1" w:lastRow="0" w:firstColumn="1" w:lastColumn="0" w:noHBand="0" w:noVBand="1"/>
      </w:tblPr>
      <w:tblGrid>
        <w:gridCol w:w="9062"/>
      </w:tblGrid>
      <w:tr w:rsidR="00EC3522" w:rsidRPr="00EB55C0" w14:paraId="1DF1E40C" w14:textId="77777777" w:rsidTr="00EC3522">
        <w:trPr>
          <w:trHeight w:val="4031"/>
        </w:trPr>
        <w:tc>
          <w:tcPr>
            <w:tcW w:w="9062" w:type="dxa"/>
            <w:shd w:val="clear" w:color="auto" w:fill="E2EFD9" w:themeFill="accent6" w:themeFillTint="33"/>
          </w:tcPr>
          <w:p w14:paraId="5BD8CEEF" w14:textId="639D4529" w:rsidR="00EC3522" w:rsidRPr="00EB55C0" w:rsidRDefault="00EC3522" w:rsidP="00837D6E">
            <w:pPr>
              <w:spacing w:after="120" w:line="260" w:lineRule="atLeast"/>
              <w:jc w:val="both"/>
              <w:rPr>
                <w:rFonts w:eastAsia="Times New Roman" w:cs="Arial"/>
                <w:szCs w:val="20"/>
              </w:rPr>
            </w:pPr>
            <w:r w:rsidRPr="00EB55C0">
              <w:rPr>
                <w:rFonts w:eastAsia="Times New Roman" w:cs="Arial"/>
                <w:b/>
                <w:szCs w:val="20"/>
              </w:rPr>
              <w:t>Alternativni viri energije</w:t>
            </w:r>
            <w:r w:rsidRPr="00EB55C0">
              <w:rPr>
                <w:rFonts w:eastAsia="Times New Roman" w:cs="Arial"/>
                <w:szCs w:val="20"/>
              </w:rPr>
              <w:t xml:space="preserve"> </w:t>
            </w:r>
            <w:r w:rsidRPr="00EC3522">
              <w:rPr>
                <w:rFonts w:eastAsia="Times New Roman" w:cs="Arial"/>
                <w:szCs w:val="20"/>
              </w:rPr>
              <w:t xml:space="preserve">pomenijo vire energije ali goriva, ki se </w:t>
            </w:r>
            <w:r w:rsidRPr="00EC3522">
              <w:rPr>
                <w:rFonts w:eastAsia="Times New Roman" w:cs="Arial"/>
                <w:b/>
                <w:szCs w:val="20"/>
              </w:rPr>
              <w:t>vsaj deloma uporabljajo</w:t>
            </w:r>
            <w:r w:rsidRPr="00EC3522">
              <w:rPr>
                <w:rFonts w:eastAsia="Times New Roman" w:cs="Arial"/>
                <w:szCs w:val="20"/>
              </w:rPr>
              <w:t xml:space="preserve"> kot nadomestek za fosilne naftne vire pri oskrbi prometa z energijo ter ki lahko prispevajo k </w:t>
            </w:r>
            <w:proofErr w:type="spellStart"/>
            <w:r w:rsidRPr="00EC3522">
              <w:rPr>
                <w:rFonts w:eastAsia="Times New Roman" w:cs="Arial"/>
                <w:szCs w:val="20"/>
              </w:rPr>
              <w:t>dekarbonizaciji</w:t>
            </w:r>
            <w:proofErr w:type="spellEnd"/>
            <w:r w:rsidRPr="00EC3522">
              <w:rPr>
                <w:rFonts w:eastAsia="Times New Roman" w:cs="Arial"/>
                <w:szCs w:val="20"/>
              </w:rPr>
              <w:t xml:space="preserve"> prometa in izboljšujejo </w:t>
            </w:r>
            <w:proofErr w:type="spellStart"/>
            <w:r w:rsidRPr="00EC3522">
              <w:rPr>
                <w:rFonts w:eastAsia="Times New Roman" w:cs="Arial"/>
                <w:szCs w:val="20"/>
              </w:rPr>
              <w:t>okoljske</w:t>
            </w:r>
            <w:proofErr w:type="spellEnd"/>
            <w:r w:rsidRPr="00EC3522">
              <w:rPr>
                <w:rFonts w:eastAsia="Times New Roman" w:cs="Arial"/>
                <w:szCs w:val="20"/>
              </w:rPr>
              <w:t xml:space="preserve"> parametre delovanja prometnega sektorja. Med drugim zajemajo:</w:t>
            </w:r>
          </w:p>
          <w:p w14:paraId="27879379" w14:textId="77777777" w:rsidR="00EC3522" w:rsidRPr="00EB55C0" w:rsidRDefault="00EC3522" w:rsidP="00837D6E">
            <w:pPr>
              <w:widowControl w:val="0"/>
              <w:numPr>
                <w:ilvl w:val="0"/>
                <w:numId w:val="3"/>
              </w:numPr>
              <w:autoSpaceDE w:val="0"/>
              <w:autoSpaceDN w:val="0"/>
              <w:ind w:left="714" w:hanging="357"/>
              <w:jc w:val="both"/>
              <w:rPr>
                <w:rFonts w:eastAsia="Times New Roman" w:cs="Arial"/>
                <w:szCs w:val="20"/>
                <w:lang w:eastAsia="sl-SI"/>
              </w:rPr>
            </w:pPr>
            <w:r w:rsidRPr="00EC3522">
              <w:rPr>
                <w:rFonts w:eastAsia="Times New Roman" w:cs="Arial"/>
                <w:szCs w:val="20"/>
                <w:lang w:eastAsia="sl-SI"/>
              </w:rPr>
              <w:t>električno energijo*,</w:t>
            </w:r>
          </w:p>
          <w:p w14:paraId="17314AF9" w14:textId="77777777" w:rsidR="00EC3522" w:rsidRPr="00EB55C0" w:rsidRDefault="00EC3522" w:rsidP="00837D6E">
            <w:pPr>
              <w:widowControl w:val="0"/>
              <w:numPr>
                <w:ilvl w:val="0"/>
                <w:numId w:val="3"/>
              </w:numPr>
              <w:autoSpaceDE w:val="0"/>
              <w:autoSpaceDN w:val="0"/>
              <w:ind w:left="714" w:hanging="357"/>
              <w:jc w:val="both"/>
              <w:rPr>
                <w:rFonts w:eastAsia="Times New Roman" w:cs="Arial"/>
                <w:szCs w:val="20"/>
                <w:lang w:eastAsia="sl-SI"/>
              </w:rPr>
            </w:pPr>
            <w:r w:rsidRPr="00EC3522">
              <w:rPr>
                <w:rFonts w:eastAsia="Times New Roman" w:cs="Arial"/>
                <w:szCs w:val="20"/>
                <w:lang w:eastAsia="sl-SI"/>
              </w:rPr>
              <w:t>vodik,</w:t>
            </w:r>
          </w:p>
          <w:p w14:paraId="5915E6E8" w14:textId="77777777" w:rsidR="00EC3522" w:rsidRPr="00EB55C0" w:rsidRDefault="00EC3522" w:rsidP="00837D6E">
            <w:pPr>
              <w:widowControl w:val="0"/>
              <w:numPr>
                <w:ilvl w:val="0"/>
                <w:numId w:val="3"/>
              </w:numPr>
              <w:autoSpaceDE w:val="0"/>
              <w:autoSpaceDN w:val="0"/>
              <w:ind w:left="714" w:hanging="357"/>
              <w:jc w:val="both"/>
              <w:rPr>
                <w:rFonts w:eastAsia="Times New Roman" w:cs="Arial"/>
                <w:szCs w:val="20"/>
                <w:lang w:eastAsia="sl-SI"/>
              </w:rPr>
            </w:pPr>
            <w:proofErr w:type="spellStart"/>
            <w:r w:rsidRPr="00EC3522">
              <w:rPr>
                <w:rFonts w:eastAsia="Times New Roman" w:cs="Arial"/>
                <w:szCs w:val="20"/>
                <w:lang w:eastAsia="sl-SI"/>
              </w:rPr>
              <w:t>biogoriva</w:t>
            </w:r>
            <w:proofErr w:type="spellEnd"/>
            <w:r w:rsidRPr="00EC3522">
              <w:rPr>
                <w:rFonts w:eastAsia="Times New Roman" w:cs="Arial"/>
                <w:szCs w:val="20"/>
                <w:lang w:eastAsia="sl-SI"/>
              </w:rPr>
              <w:t>, razen goriv, ki se proizvajajo iz krme z visokim tveganjem za posredno spremembo rabe zemljišč za katere je opazna znatna širitev proizvodnje na zemljišča z velikimi zalogami ogljika,</w:t>
            </w:r>
          </w:p>
          <w:p w14:paraId="384831D1" w14:textId="77777777" w:rsidR="00EC3522" w:rsidRPr="00EB55C0" w:rsidRDefault="00EC3522" w:rsidP="00837D6E">
            <w:pPr>
              <w:widowControl w:val="0"/>
              <w:numPr>
                <w:ilvl w:val="0"/>
                <w:numId w:val="3"/>
              </w:numPr>
              <w:autoSpaceDE w:val="0"/>
              <w:autoSpaceDN w:val="0"/>
              <w:ind w:left="714" w:hanging="357"/>
              <w:jc w:val="both"/>
              <w:rPr>
                <w:rFonts w:eastAsia="Times New Roman" w:cs="Arial"/>
                <w:szCs w:val="20"/>
                <w:lang w:eastAsia="sl-SI"/>
              </w:rPr>
            </w:pPr>
            <w:r w:rsidRPr="00EC3522">
              <w:rPr>
                <w:rFonts w:eastAsia="Times New Roman" w:cs="Arial"/>
                <w:szCs w:val="20"/>
                <w:lang w:eastAsia="sl-SI"/>
              </w:rPr>
              <w:t>sintetična in parafinska goriva,</w:t>
            </w:r>
          </w:p>
          <w:p w14:paraId="44ABE91B" w14:textId="77777777" w:rsidR="00EC3522" w:rsidRPr="00EB55C0" w:rsidRDefault="00EC3522" w:rsidP="00837D6E">
            <w:pPr>
              <w:widowControl w:val="0"/>
              <w:numPr>
                <w:ilvl w:val="0"/>
                <w:numId w:val="3"/>
              </w:numPr>
              <w:autoSpaceDE w:val="0"/>
              <w:autoSpaceDN w:val="0"/>
              <w:ind w:left="714" w:hanging="357"/>
              <w:jc w:val="both"/>
              <w:rPr>
                <w:rFonts w:eastAsia="Times New Roman" w:cs="Arial"/>
                <w:szCs w:val="20"/>
                <w:lang w:eastAsia="sl-SI"/>
              </w:rPr>
            </w:pPr>
            <w:r w:rsidRPr="00EC3522">
              <w:rPr>
                <w:rFonts w:eastAsia="Times New Roman" w:cs="Arial"/>
                <w:szCs w:val="20"/>
                <w:lang w:eastAsia="sl-SI"/>
              </w:rPr>
              <w:t xml:space="preserve">zemeljski plin, vključno z </w:t>
            </w:r>
            <w:proofErr w:type="spellStart"/>
            <w:r w:rsidRPr="00EC3522">
              <w:rPr>
                <w:rFonts w:eastAsia="Times New Roman" w:cs="Arial"/>
                <w:szCs w:val="20"/>
                <w:lang w:eastAsia="sl-SI"/>
              </w:rPr>
              <w:t>biometanom</w:t>
            </w:r>
            <w:proofErr w:type="spellEnd"/>
            <w:r w:rsidRPr="00EC3522">
              <w:rPr>
                <w:rFonts w:eastAsia="Times New Roman" w:cs="Arial"/>
                <w:szCs w:val="20"/>
                <w:lang w:eastAsia="sl-SI"/>
              </w:rPr>
              <w:t>, v plinasti (stisnjeni zemeljski plin – SZP) in tekoči obliki (utekočinjeni zemeljski plin – UZP)</w:t>
            </w:r>
          </w:p>
          <w:p w14:paraId="121A83E8" w14:textId="77777777" w:rsidR="00EC3522" w:rsidRPr="00EB55C0" w:rsidRDefault="00EC3522" w:rsidP="00837D6E">
            <w:pPr>
              <w:widowControl w:val="0"/>
              <w:numPr>
                <w:ilvl w:val="0"/>
                <w:numId w:val="3"/>
              </w:numPr>
              <w:autoSpaceDE w:val="0"/>
              <w:autoSpaceDN w:val="0"/>
              <w:spacing w:after="120"/>
              <w:ind w:left="714" w:hanging="357"/>
              <w:jc w:val="both"/>
              <w:rPr>
                <w:rFonts w:eastAsia="Times New Roman" w:cs="Arial"/>
                <w:szCs w:val="20"/>
                <w:lang w:eastAsia="sl-SI"/>
              </w:rPr>
            </w:pPr>
            <w:r w:rsidRPr="00EC3522">
              <w:rPr>
                <w:rFonts w:eastAsia="Times New Roman" w:cs="Arial"/>
                <w:szCs w:val="20"/>
                <w:lang w:eastAsia="sl-SI"/>
              </w:rPr>
              <w:t>utekočinjeni naftni plin (UNP).</w:t>
            </w:r>
          </w:p>
          <w:p w14:paraId="2EFF9488" w14:textId="1E431F9E" w:rsidR="00EC3522" w:rsidRPr="00EB55C0" w:rsidRDefault="00EC3522" w:rsidP="00837D6E">
            <w:pPr>
              <w:spacing w:line="260" w:lineRule="atLeast"/>
              <w:jc w:val="both"/>
              <w:rPr>
                <w:rFonts w:eastAsia="Times New Roman" w:cs="Arial"/>
                <w:szCs w:val="20"/>
              </w:rPr>
            </w:pPr>
            <w:r w:rsidRPr="00EC3522">
              <w:rPr>
                <w:rFonts w:eastAsia="Times New Roman" w:cs="Arial"/>
                <w:szCs w:val="20"/>
              </w:rPr>
              <w:t xml:space="preserve">Pri vozilih, ki uporabljajo tekoča </w:t>
            </w:r>
            <w:proofErr w:type="spellStart"/>
            <w:r w:rsidRPr="00EC3522">
              <w:rPr>
                <w:rFonts w:eastAsia="Times New Roman" w:cs="Arial"/>
                <w:szCs w:val="20"/>
              </w:rPr>
              <w:t>biogoriva</w:t>
            </w:r>
            <w:proofErr w:type="spellEnd"/>
            <w:r w:rsidRPr="00EC3522">
              <w:rPr>
                <w:rFonts w:eastAsia="Times New Roman" w:cs="Arial"/>
                <w:szCs w:val="20"/>
              </w:rPr>
              <w:t>, sintetična in parafinska goriva, se ta goriva ne smejo mešati s konvencionalnimi fosilnimi gorivi.</w:t>
            </w:r>
          </w:p>
        </w:tc>
      </w:tr>
      <w:tr w:rsidR="00EC3522" w:rsidRPr="00EB55C0" w14:paraId="239FC738" w14:textId="77777777" w:rsidTr="00EC3522">
        <w:tc>
          <w:tcPr>
            <w:tcW w:w="9062" w:type="dxa"/>
            <w:shd w:val="clear" w:color="auto" w:fill="E2EFD9" w:themeFill="accent6" w:themeFillTint="33"/>
          </w:tcPr>
          <w:p w14:paraId="1C9052C9" w14:textId="77777777" w:rsidR="00EC3522" w:rsidRPr="004A06F6" w:rsidRDefault="00EC3522" w:rsidP="00EC3522">
            <w:pPr>
              <w:jc w:val="both"/>
              <w:rPr>
                <w:rFonts w:eastAsia="Times New Roman" w:cs="Arial"/>
                <w:b/>
                <w:szCs w:val="20"/>
              </w:rPr>
            </w:pPr>
            <w:r w:rsidRPr="00EB55C0">
              <w:rPr>
                <w:rFonts w:eastAsia="Times New Roman" w:cs="Arial"/>
                <w:szCs w:val="20"/>
              </w:rPr>
              <w:lastRenderedPageBreak/>
              <w:t xml:space="preserve">* vozilo na električno energijo oziroma električno vozilo pomeni motorno vozilo, opremljeno s pogonskim sklopom, ki vključuje vsaj en </w:t>
            </w:r>
            <w:proofErr w:type="spellStart"/>
            <w:r w:rsidRPr="00EB55C0">
              <w:rPr>
                <w:rFonts w:eastAsia="Times New Roman" w:cs="Arial"/>
                <w:szCs w:val="20"/>
              </w:rPr>
              <w:t>neobroben</w:t>
            </w:r>
            <w:proofErr w:type="spellEnd"/>
            <w:r w:rsidRPr="00EB55C0">
              <w:rPr>
                <w:rFonts w:eastAsia="Times New Roman" w:cs="Arial"/>
                <w:szCs w:val="20"/>
              </w:rPr>
              <w:t xml:space="preserve"> električni stroj kot pretvornik energije z električnim sistemom za shranjevanje energije z možnostjo ponovnega polnjenja, ki ga je mogoče zunanje polniti. V skladu s to opredelitvijo se poleg električnih baterijskih vozil tudi priključni hibridi štejejo za vozila, ki uporabljajo alternativni vir energije, medtem ko se </w:t>
            </w:r>
            <w:proofErr w:type="spellStart"/>
            <w:r w:rsidRPr="004A06F6">
              <w:rPr>
                <w:rFonts w:eastAsia="Times New Roman" w:cs="Arial"/>
                <w:b/>
                <w:szCs w:val="20"/>
              </w:rPr>
              <w:t>nepriključni</w:t>
            </w:r>
            <w:proofErr w:type="spellEnd"/>
            <w:r w:rsidRPr="004A06F6">
              <w:rPr>
                <w:rFonts w:eastAsia="Times New Roman" w:cs="Arial"/>
                <w:b/>
                <w:szCs w:val="20"/>
              </w:rPr>
              <w:t xml:space="preserve"> hibridi ne štejejo za vozila, ki uporabljajo alternativni vir energije.</w:t>
            </w:r>
          </w:p>
          <w:p w14:paraId="49BE4667" w14:textId="286AFFD3" w:rsidR="00EB55C0" w:rsidRPr="00EB55C0" w:rsidRDefault="00EB55C0" w:rsidP="00EC3522">
            <w:pPr>
              <w:jc w:val="both"/>
            </w:pPr>
          </w:p>
        </w:tc>
      </w:tr>
    </w:tbl>
    <w:p w14:paraId="2411F243" w14:textId="77777777" w:rsidR="001D14D9" w:rsidRDefault="001D14D9">
      <w:pPr>
        <w:jc w:val="both"/>
      </w:pPr>
    </w:p>
    <w:p w14:paraId="07FC8D2A" w14:textId="5396F364" w:rsidR="001D14D9" w:rsidRDefault="00B967F5">
      <w:pPr>
        <w:jc w:val="both"/>
      </w:pPr>
      <w:r w:rsidRPr="00540D5C">
        <w:t xml:space="preserve">Naročnik v tehničnih specifikacijah poleg ostalih zahtev, ki se nanašajo na predmet javnega naročanja ali posameznega sklopa, določi </w:t>
      </w:r>
      <w:r w:rsidR="00055E0C" w:rsidRPr="00540D5C">
        <w:t>vrsto goriva oz. pogonskega sredstva.</w:t>
      </w:r>
    </w:p>
    <w:p w14:paraId="6104307F" w14:textId="77777777" w:rsidR="001D14D9" w:rsidRPr="001D14D9" w:rsidRDefault="001D14D9">
      <w:pPr>
        <w:jc w:val="both"/>
      </w:pPr>
    </w:p>
    <w:p w14:paraId="51BA5E0C" w14:textId="1372AE0A" w:rsidR="00364D31" w:rsidRPr="000D3313" w:rsidRDefault="00364D31" w:rsidP="007F32F9">
      <w:pPr>
        <w:pStyle w:val="Naslov3"/>
      </w:pPr>
      <w:bookmarkStart w:id="8" w:name="_Toc86241143"/>
      <w:r w:rsidRPr="000D3313">
        <w:t xml:space="preserve">3.1.3 Čisti in </w:t>
      </w:r>
      <w:proofErr w:type="spellStart"/>
      <w:r w:rsidRPr="000D3313">
        <w:t>brezemisijski</w:t>
      </w:r>
      <w:proofErr w:type="spellEnd"/>
      <w:r w:rsidRPr="000D3313">
        <w:t xml:space="preserve"> mestni avtobusi (M3, razred I in A)</w:t>
      </w:r>
      <w:bookmarkEnd w:id="8"/>
    </w:p>
    <w:p w14:paraId="318B8116" w14:textId="7E7F6965" w:rsidR="003044DD" w:rsidRPr="00364D31" w:rsidRDefault="000D3313" w:rsidP="000D3313">
      <w:pPr>
        <w:jc w:val="both"/>
      </w:pPr>
      <w:r>
        <w:t xml:space="preserve">Čisti mestni avtobus pomeni </w:t>
      </w:r>
      <w:r w:rsidRPr="000D3313">
        <w:t>vozilo kategorije M3 (razred I in A), ki upora</w:t>
      </w:r>
      <w:r>
        <w:t xml:space="preserve">blja alternativne vire energije. </w:t>
      </w:r>
      <w:proofErr w:type="spellStart"/>
      <w:r>
        <w:t>Brezemisijski</w:t>
      </w:r>
      <w:proofErr w:type="spellEnd"/>
      <w:r>
        <w:t xml:space="preserve"> mestni avtobus pomeni baterijski električni avtobus (BEV) ali električni mestni avtobus </w:t>
      </w:r>
      <w:r w:rsidRPr="000D3313">
        <w:t xml:space="preserve"> na vodikove gorivne celice (FCEV).</w:t>
      </w:r>
    </w:p>
    <w:p w14:paraId="0C0172F4" w14:textId="49E8B374" w:rsidR="00364D31" w:rsidRDefault="005657B8">
      <w:pPr>
        <w:jc w:val="both"/>
      </w:pPr>
      <w:r w:rsidRPr="008F773F">
        <w:t>Naročnik v tehničnih specifikacijah poleg ostalih zahtev, ki se nanašajo na predmet javnega naročanja ali posameznega sklopa, določi vrsto pogonskega sredstva.</w:t>
      </w:r>
      <w:r w:rsidR="00FB1B5C">
        <w:t xml:space="preserve"> </w:t>
      </w:r>
    </w:p>
    <w:p w14:paraId="3EDD057E" w14:textId="1124BF34" w:rsidR="00FB1B5C" w:rsidRPr="006B3F00" w:rsidRDefault="009F46AD" w:rsidP="007F32F9">
      <w:pPr>
        <w:pStyle w:val="Naslov2"/>
      </w:pPr>
      <w:bookmarkStart w:id="9" w:name="_Toc86241144"/>
      <w:r>
        <w:t>3.</w:t>
      </w:r>
      <w:r w:rsidR="00FB1B5C" w:rsidRPr="006B3F00">
        <w:t>2 Naročilo storitev prevoza</w:t>
      </w:r>
      <w:bookmarkEnd w:id="9"/>
    </w:p>
    <w:p w14:paraId="59C4FEA5" w14:textId="77777777" w:rsidR="00837D6E" w:rsidRPr="002E618D" w:rsidRDefault="00837D6E" w:rsidP="00837D6E">
      <w:pPr>
        <w:tabs>
          <w:tab w:val="left" w:pos="1701"/>
        </w:tabs>
        <w:spacing w:after="0" w:line="276" w:lineRule="auto"/>
        <w:jc w:val="both"/>
        <w:rPr>
          <w:rFonts w:eastAsia="Times New Roman" w:cs="Times New Roman"/>
          <w:bCs/>
        </w:rPr>
      </w:pPr>
      <w:r w:rsidRPr="002E618D">
        <w:rPr>
          <w:rFonts w:eastAsia="Times New Roman" w:cs="Times New Roman"/>
          <w:bCs/>
        </w:rPr>
        <w:t xml:space="preserve">Novost, ki se uvaja pri javnem naročanju, vezanem na vozila za cestni prevoz v spremembi uredbe, je </w:t>
      </w:r>
      <w:r w:rsidRPr="002E618D">
        <w:rPr>
          <w:rFonts w:eastAsia="Times New Roman" w:cs="Times New Roman"/>
          <w:b/>
          <w:bCs/>
        </w:rPr>
        <w:t xml:space="preserve">upoštevanje deležev čistih in </w:t>
      </w:r>
      <w:proofErr w:type="spellStart"/>
      <w:r w:rsidRPr="002E618D">
        <w:rPr>
          <w:rFonts w:eastAsia="Times New Roman" w:cs="Times New Roman"/>
          <w:b/>
          <w:bCs/>
        </w:rPr>
        <w:t>brezemisijskih</w:t>
      </w:r>
      <w:proofErr w:type="spellEnd"/>
      <w:r w:rsidRPr="002E618D">
        <w:rPr>
          <w:rFonts w:eastAsia="Times New Roman" w:cs="Times New Roman"/>
          <w:b/>
          <w:bCs/>
        </w:rPr>
        <w:t xml:space="preserve"> vozil tudi pri naročilu nekaterih storitev prevoza</w:t>
      </w:r>
      <w:r w:rsidRPr="002E618D">
        <w:rPr>
          <w:rFonts w:eastAsia="Times New Roman" w:cs="Times New Roman"/>
          <w:bCs/>
        </w:rPr>
        <w:t>:</w:t>
      </w:r>
    </w:p>
    <w:p w14:paraId="7569E312" w14:textId="77777777" w:rsidR="00837D6E" w:rsidRPr="002E618D" w:rsidRDefault="00837D6E" w:rsidP="00837D6E">
      <w:pPr>
        <w:tabs>
          <w:tab w:val="left" w:pos="1701"/>
        </w:tabs>
        <w:spacing w:after="0" w:line="276" w:lineRule="auto"/>
        <w:jc w:val="both"/>
        <w:rPr>
          <w:rFonts w:eastAsia="Times New Roman" w:cs="Times New Roman"/>
          <w:bCs/>
        </w:rPr>
      </w:pPr>
      <w:r w:rsidRPr="002E618D">
        <w:rPr>
          <w:rFonts w:eastAsia="Times New Roman" w:cs="Times New Roman"/>
          <w:bCs/>
        </w:rPr>
        <w:t>- poštne in kurirske dejavnosti (prevoz pošte po cesti, poštna dostava, prevoz paketov, dostava paketov),</w:t>
      </w:r>
    </w:p>
    <w:p w14:paraId="7A390F4A" w14:textId="77777777" w:rsidR="00837D6E" w:rsidRPr="002E618D" w:rsidRDefault="00837D6E" w:rsidP="00837D6E">
      <w:pPr>
        <w:tabs>
          <w:tab w:val="left" w:pos="1701"/>
        </w:tabs>
        <w:spacing w:after="0" w:line="276" w:lineRule="auto"/>
        <w:jc w:val="both"/>
        <w:rPr>
          <w:rFonts w:eastAsia="Times New Roman" w:cs="Times New Roman"/>
          <w:bCs/>
        </w:rPr>
      </w:pPr>
      <w:r w:rsidRPr="002E618D">
        <w:rPr>
          <w:rFonts w:eastAsia="Times New Roman" w:cs="Times New Roman"/>
          <w:bCs/>
        </w:rPr>
        <w:t>- komunalne dejavnosti (storitve zbiranja odpadkov),</w:t>
      </w:r>
    </w:p>
    <w:p w14:paraId="7A0C7D7E" w14:textId="77777777" w:rsidR="00837D6E" w:rsidRPr="002E618D" w:rsidRDefault="00837D6E" w:rsidP="00837D6E">
      <w:pPr>
        <w:tabs>
          <w:tab w:val="left" w:pos="1701"/>
        </w:tabs>
        <w:spacing w:after="0" w:line="276" w:lineRule="auto"/>
        <w:jc w:val="both"/>
        <w:rPr>
          <w:rFonts w:eastAsia="Times New Roman" w:cs="Times New Roman"/>
          <w:bCs/>
        </w:rPr>
      </w:pPr>
      <w:r w:rsidRPr="002E618D">
        <w:rPr>
          <w:rFonts w:eastAsia="Times New Roman" w:cs="Times New Roman"/>
          <w:bCs/>
        </w:rPr>
        <w:t xml:space="preserve">- storitve javnega cestnega prevoza (javni prevoz, ki se ne izvajajo kot gospodarska javna služba), </w:t>
      </w:r>
    </w:p>
    <w:p w14:paraId="4C375577" w14:textId="77777777" w:rsidR="00837D6E" w:rsidRPr="002E618D" w:rsidRDefault="00837D6E" w:rsidP="00B51ED6">
      <w:pPr>
        <w:tabs>
          <w:tab w:val="left" w:pos="1701"/>
        </w:tabs>
        <w:spacing w:after="120" w:line="276" w:lineRule="auto"/>
        <w:jc w:val="both"/>
        <w:rPr>
          <w:rFonts w:eastAsia="Times New Roman" w:cs="Times New Roman"/>
          <w:bCs/>
        </w:rPr>
      </w:pPr>
      <w:r w:rsidRPr="002E618D">
        <w:rPr>
          <w:rFonts w:eastAsia="Times New Roman" w:cs="Times New Roman"/>
          <w:bCs/>
        </w:rPr>
        <w:t>- cestni potniški prevoz za posebne namene, izredni potniški prevoz.</w:t>
      </w:r>
    </w:p>
    <w:p w14:paraId="7F4E4438" w14:textId="5BABE3FA" w:rsidR="00837D6E" w:rsidRDefault="00681982" w:rsidP="00B51ED6">
      <w:pPr>
        <w:spacing w:after="120"/>
        <w:jc w:val="both"/>
      </w:pPr>
      <w:r w:rsidRPr="002E618D">
        <w:t>Naročnik</w:t>
      </w:r>
      <w:r w:rsidR="00837D6E" w:rsidRPr="002E618D">
        <w:t xml:space="preserve"> </w:t>
      </w:r>
      <w:r w:rsidR="00837D6E" w:rsidRPr="002E618D">
        <w:rPr>
          <w:b/>
        </w:rPr>
        <w:t>v obrazcih razpisne dokumentacije</w:t>
      </w:r>
      <w:r w:rsidRPr="002E618D">
        <w:t xml:space="preserve"> od ponudnika zahteva</w:t>
      </w:r>
      <w:r w:rsidR="00837D6E" w:rsidRPr="002E618D">
        <w:t xml:space="preserve"> popis vozil</w:t>
      </w:r>
      <w:r w:rsidR="002F74AF">
        <w:t>,</w:t>
      </w:r>
      <w:r w:rsidR="00837D6E" w:rsidRPr="002E618D">
        <w:t xml:space="preserve"> s katerimi bo izvajal javno naročilo. Obvezni sestavni del popisa vozil so podatki: </w:t>
      </w:r>
      <w:r w:rsidR="00837D6E" w:rsidRPr="002E618D">
        <w:rPr>
          <w:b/>
        </w:rPr>
        <w:t>kategorija vozila</w:t>
      </w:r>
      <w:r w:rsidR="00837D6E" w:rsidRPr="002E618D">
        <w:t xml:space="preserve"> (N1, M1, M2, M3 (I, A), N2, N3) ter </w:t>
      </w:r>
      <w:r w:rsidR="00837D6E" w:rsidRPr="002E618D">
        <w:rPr>
          <w:b/>
        </w:rPr>
        <w:t>vrsta goriva oz. pogonskega sredstva</w:t>
      </w:r>
      <w:r w:rsidR="008F3983">
        <w:t xml:space="preserve">, pri čemer je v primeru električnih vozil potrebna navedba ali gre za priključni hibrid (PHEV) ali baterijsko električno vozilo (BEV). </w:t>
      </w:r>
    </w:p>
    <w:p w14:paraId="1A1A6ED8" w14:textId="6C55D046" w:rsidR="008B1F56" w:rsidRPr="002E618D" w:rsidRDefault="008B1F56" w:rsidP="00B51ED6">
      <w:pPr>
        <w:spacing w:after="120"/>
        <w:jc w:val="both"/>
      </w:pPr>
      <w:r w:rsidRPr="008B1F56">
        <w:t>Naročnik v razpisni dokumentaciji pravilom</w:t>
      </w:r>
      <w:r w:rsidR="004534CF">
        <w:t>a</w:t>
      </w:r>
      <w:r w:rsidRPr="008B1F56">
        <w:t xml:space="preserve"> opredeli število vozil, s katerimi se bo izvajala storitev in navede pogoje glede vrste vozil oziroma potencialno razmerja vozil, tj. npr. vsa vozila</w:t>
      </w:r>
      <w:r w:rsidR="002F74AF">
        <w:t>,</w:t>
      </w:r>
      <w:r w:rsidRPr="008B1F56">
        <w:t xml:space="preserve"> s katerimi se bo izvajala storitev ali obvezno število (delež) čistih oz. </w:t>
      </w:r>
      <w:proofErr w:type="spellStart"/>
      <w:r w:rsidRPr="008B1F56">
        <w:t>brezemisijskih</w:t>
      </w:r>
      <w:proofErr w:type="spellEnd"/>
      <w:r w:rsidRPr="008B1F56">
        <w:t xml:space="preserve"> vozil, ki jih mora v ponudbi ponuditi ponudnik in kasneje z njimi tudi izvajati storitev. Pri tem je primerno, da naročnik določno opredeli število čistih vozil v razmerju do vseh vozil oziroma potencialno ustrezno navede razmerja kot izhajajo iz tabel v točki 3 Priloge 2 Uredbe o </w:t>
      </w:r>
      <w:proofErr w:type="spellStart"/>
      <w:r w:rsidRPr="008B1F56">
        <w:t>ZeJN</w:t>
      </w:r>
      <w:proofErr w:type="spellEnd"/>
      <w:r w:rsidRPr="008B1F56">
        <w:t>.</w:t>
      </w:r>
    </w:p>
    <w:p w14:paraId="076960D1" w14:textId="035233E8" w:rsidR="002E618D" w:rsidRDefault="002E618D" w:rsidP="002E618D">
      <w:pPr>
        <w:jc w:val="both"/>
      </w:pPr>
      <w:r w:rsidRPr="002E618D">
        <w:t xml:space="preserve">Naročnik v tehničnih specifikacijah poleg ostalih zahtev, ki se nanašajo na predmet javnega naročanja ali posameznega sklopa navede tehnične zahteve za vozila kot izhajajo iz Priloge 2 Uredbe o </w:t>
      </w:r>
      <w:proofErr w:type="spellStart"/>
      <w:r w:rsidRPr="002E618D">
        <w:t>ZeJN</w:t>
      </w:r>
      <w:proofErr w:type="spellEnd"/>
      <w:r w:rsidRPr="002E618D">
        <w:t xml:space="preserve">. Tj. za čista lahka vozila omejitve glede emisij CO2, dušikovih oksidov ter trdnih delcev, za čista težka tovorna vozila in čiste ter </w:t>
      </w:r>
      <w:proofErr w:type="spellStart"/>
      <w:r w:rsidRPr="002E618D">
        <w:t>brezemisijske</w:t>
      </w:r>
      <w:proofErr w:type="spellEnd"/>
      <w:r w:rsidRPr="002E618D">
        <w:t xml:space="preserve"> mestne avtobuse pa vir</w:t>
      </w:r>
      <w:r>
        <w:t xml:space="preserve"> goriva oz. pogonskega sredst</w:t>
      </w:r>
      <w:r w:rsidR="009771C6">
        <w:t>va (alternativni viri energije).</w:t>
      </w:r>
    </w:p>
    <w:p w14:paraId="5E6649AF" w14:textId="0149469F" w:rsidR="00E15836" w:rsidRDefault="00A564BB" w:rsidP="00E15836">
      <w:pPr>
        <w:jc w:val="both"/>
      </w:pPr>
      <w:r>
        <w:t xml:space="preserve">Naročnik od ponudnika zahteva izkazovanje </w:t>
      </w:r>
      <w:r w:rsidR="00F06D50">
        <w:t xml:space="preserve">tehničnih zahtev za čista in </w:t>
      </w:r>
      <w:proofErr w:type="spellStart"/>
      <w:r w:rsidR="00F06D50">
        <w:t>brezemisijska</w:t>
      </w:r>
      <w:proofErr w:type="spellEnd"/>
      <w:r w:rsidR="00F06D50">
        <w:t xml:space="preserve"> vozila </w:t>
      </w:r>
      <w:r w:rsidR="00F06D50" w:rsidRPr="009771C6">
        <w:rPr>
          <w:b/>
        </w:rPr>
        <w:t>na isti način kot to velja za nakup, zakup ali najem vozil opisan v teh navodilih</w:t>
      </w:r>
      <w:r w:rsidR="00F06D50">
        <w:t xml:space="preserve">. </w:t>
      </w:r>
      <w:r w:rsidR="00E15836" w:rsidRPr="004A06F6">
        <w:t xml:space="preserve">Ponudnik mora k ponudbi </w:t>
      </w:r>
      <w:r w:rsidR="00E15836" w:rsidRPr="004A06F6">
        <w:lastRenderedPageBreak/>
        <w:t>priložiti tehnično dokumentacijo proizvajalca oziroma potrdilo o skladnosti</w:t>
      </w:r>
      <w:r w:rsidR="009771C6">
        <w:t xml:space="preserve"> (COC)</w:t>
      </w:r>
      <w:r w:rsidR="00E15836" w:rsidRPr="004A06F6">
        <w:t xml:space="preserve">, ki dokazuje </w:t>
      </w:r>
      <w:r w:rsidR="00F06D50">
        <w:t>izpolnjevanje zahtev.</w:t>
      </w:r>
    </w:p>
    <w:p w14:paraId="1C54F619" w14:textId="2A02A322" w:rsidR="00035C4D" w:rsidRPr="00035C4D" w:rsidRDefault="004534CF" w:rsidP="00E15836">
      <w:pPr>
        <w:jc w:val="both"/>
        <w:rPr>
          <w:b/>
        </w:rPr>
      </w:pPr>
      <w:r>
        <w:rPr>
          <w:b/>
        </w:rPr>
        <w:t>Primerno je, da naročnik v razpisni dokumentaciji oziroma pogodbenih določilih navede, da je p</w:t>
      </w:r>
      <w:r w:rsidR="00035C4D" w:rsidRPr="00035C4D">
        <w:rPr>
          <w:b/>
        </w:rPr>
        <w:t xml:space="preserve">onudnik </w:t>
      </w:r>
      <w:r w:rsidR="00035C4D">
        <w:rPr>
          <w:b/>
        </w:rPr>
        <w:t xml:space="preserve">dolžan naročilo izvesti z vozili, ki jih je predložil v ponudbi. V kolikor pride do menjave čistega oz. </w:t>
      </w:r>
      <w:proofErr w:type="spellStart"/>
      <w:r w:rsidR="00035C4D">
        <w:rPr>
          <w:b/>
        </w:rPr>
        <w:t>brezemisijskega</w:t>
      </w:r>
      <w:proofErr w:type="spellEnd"/>
      <w:r w:rsidR="00035C4D">
        <w:rPr>
          <w:b/>
        </w:rPr>
        <w:t xml:space="preserve"> </w:t>
      </w:r>
      <w:r w:rsidR="002B0D43">
        <w:rPr>
          <w:b/>
        </w:rPr>
        <w:t xml:space="preserve">vozila </w:t>
      </w:r>
      <w:r w:rsidR="00035C4D">
        <w:rPr>
          <w:b/>
        </w:rPr>
        <w:t>se ga lahko nadomesti le z istovrstnim vozilom</w:t>
      </w:r>
      <w:r w:rsidR="0072348F">
        <w:rPr>
          <w:b/>
        </w:rPr>
        <w:t xml:space="preserve"> znotraj dovoljenih tehničnih zahtev za to kategorijo</w:t>
      </w:r>
      <w:r w:rsidR="009022E7">
        <w:rPr>
          <w:b/>
        </w:rPr>
        <w:t xml:space="preserve">, ponudnik </w:t>
      </w:r>
      <w:r w:rsidR="00092452">
        <w:rPr>
          <w:b/>
        </w:rPr>
        <w:t xml:space="preserve">pa </w:t>
      </w:r>
      <w:r w:rsidR="009022E7">
        <w:rPr>
          <w:b/>
        </w:rPr>
        <w:t xml:space="preserve">je dolžan </w:t>
      </w:r>
      <w:r w:rsidR="00035C4D">
        <w:rPr>
          <w:b/>
        </w:rPr>
        <w:t xml:space="preserve"> o tem obvestiti naročnika. </w:t>
      </w:r>
      <w:r w:rsidR="00FF6702">
        <w:rPr>
          <w:b/>
        </w:rPr>
        <w:t xml:space="preserve">Pomeni, da npr. v kategoriji čistih lahkih </w:t>
      </w:r>
      <w:r w:rsidR="009771C6">
        <w:rPr>
          <w:b/>
        </w:rPr>
        <w:t>vozil lahko BEV vozilo zamenja</w:t>
      </w:r>
      <w:r w:rsidR="00FF6702">
        <w:rPr>
          <w:b/>
        </w:rPr>
        <w:t xml:space="preserve"> z drugim BEV ali PHEV (če ustreza zahtevam), v kategoriji čistih težkih vozil (N2, N3) pa npr. vozilo na st</w:t>
      </w:r>
      <w:r w:rsidR="009771C6">
        <w:rPr>
          <w:b/>
        </w:rPr>
        <w:t>isnjen zemeljski</w:t>
      </w:r>
      <w:r w:rsidR="002F74AF">
        <w:rPr>
          <w:b/>
        </w:rPr>
        <w:t xml:space="preserve"> plin</w:t>
      </w:r>
      <w:r w:rsidR="009771C6">
        <w:rPr>
          <w:b/>
        </w:rPr>
        <w:t xml:space="preserve"> lahko zamenja</w:t>
      </w:r>
      <w:r w:rsidR="00FF6702">
        <w:rPr>
          <w:b/>
        </w:rPr>
        <w:t xml:space="preserve"> z drugim vozilom na stisnjen zemeljski plin ali </w:t>
      </w:r>
      <w:r w:rsidR="00272456">
        <w:rPr>
          <w:b/>
        </w:rPr>
        <w:t xml:space="preserve">vozilom na </w:t>
      </w:r>
      <w:r w:rsidR="00092452">
        <w:rPr>
          <w:b/>
        </w:rPr>
        <w:t>drugi</w:t>
      </w:r>
      <w:r w:rsidR="009771C6">
        <w:rPr>
          <w:b/>
        </w:rPr>
        <w:t xml:space="preserve"> alternativni vir energije.</w:t>
      </w:r>
      <w:r>
        <w:rPr>
          <w:b/>
        </w:rPr>
        <w:t xml:space="preserve"> Pri tem mora naročnik ustrezno upoštevati tudi določila v zvezi z možnostjo spremembe pogodbe med njeno veljavnostjo, kot izhajajo iz 95. člena Zakona o javnem naročanju (Uradni list RS, št. 91/15 s spremembami).</w:t>
      </w:r>
    </w:p>
    <w:p w14:paraId="10C3A3AC" w14:textId="77777777" w:rsidR="00B51ED6" w:rsidRDefault="00B51ED6" w:rsidP="00837D6E">
      <w:pPr>
        <w:jc w:val="both"/>
        <w:rPr>
          <w:b/>
        </w:rPr>
      </w:pPr>
    </w:p>
    <w:p w14:paraId="7437351A" w14:textId="41405964" w:rsidR="006B3F00" w:rsidRDefault="006B3F00" w:rsidP="007F32F9">
      <w:pPr>
        <w:pStyle w:val="Naslov3"/>
      </w:pPr>
      <w:bookmarkStart w:id="10" w:name="_Toc86241145"/>
      <w:r w:rsidRPr="00BC5EFA">
        <w:t xml:space="preserve">3.2.1 </w:t>
      </w:r>
      <w:r w:rsidR="002212D7" w:rsidRPr="00BC5EFA">
        <w:t xml:space="preserve">Primeri upoštevanja deležev čistih in </w:t>
      </w:r>
      <w:proofErr w:type="spellStart"/>
      <w:r w:rsidR="002212D7" w:rsidRPr="00BC5EFA">
        <w:t>brezemisijskih</w:t>
      </w:r>
      <w:proofErr w:type="spellEnd"/>
      <w:r w:rsidR="002212D7" w:rsidRPr="00BC5EFA">
        <w:t xml:space="preserve"> vozil v naročilu storitev</w:t>
      </w:r>
      <w:r w:rsidR="00F43A7F">
        <w:t xml:space="preserve"> prevoza</w:t>
      </w:r>
      <w:bookmarkEnd w:id="10"/>
    </w:p>
    <w:p w14:paraId="5CB2380E" w14:textId="77777777" w:rsidR="00F6782D" w:rsidRPr="00F6782D" w:rsidRDefault="00F6782D" w:rsidP="00F6782D"/>
    <w:p w14:paraId="4340AD44" w14:textId="6CCE85EF" w:rsidR="00311001" w:rsidRPr="00B15D1B" w:rsidRDefault="002B0D43" w:rsidP="00BB0585">
      <w:pPr>
        <w:pStyle w:val="Odstavekseznama"/>
        <w:numPr>
          <w:ilvl w:val="0"/>
          <w:numId w:val="5"/>
        </w:numPr>
        <w:jc w:val="both"/>
        <w:rPr>
          <w:rFonts w:asciiTheme="minorHAnsi" w:hAnsiTheme="minorHAnsi" w:cstheme="minorHAnsi"/>
          <w:b/>
          <w:lang w:val="sl-SI"/>
        </w:rPr>
      </w:pPr>
      <w:r w:rsidRPr="00B15D1B">
        <w:rPr>
          <w:rFonts w:asciiTheme="minorHAnsi" w:hAnsiTheme="minorHAnsi" w:cstheme="minorHAnsi"/>
          <w:b/>
          <w:lang w:val="sl-SI"/>
        </w:rPr>
        <w:t>Javno naročilo šolskih prevozov</w:t>
      </w:r>
      <w:r w:rsidR="008476FB" w:rsidRPr="00B15D1B">
        <w:rPr>
          <w:rFonts w:asciiTheme="minorHAnsi" w:hAnsiTheme="minorHAnsi" w:cstheme="minorHAnsi"/>
          <w:b/>
          <w:lang w:val="sl-SI"/>
        </w:rPr>
        <w:t xml:space="preserve"> (vozila za potnike)</w:t>
      </w:r>
    </w:p>
    <w:p w14:paraId="49F51A02" w14:textId="77777777" w:rsidR="00BB0585" w:rsidRPr="00B15D1B" w:rsidRDefault="00BB0585" w:rsidP="00BB0585">
      <w:pPr>
        <w:pStyle w:val="Odstavekseznama"/>
        <w:ind w:left="720" w:firstLine="0"/>
        <w:jc w:val="both"/>
        <w:rPr>
          <w:rFonts w:asciiTheme="minorHAnsi" w:hAnsiTheme="minorHAnsi" w:cstheme="minorHAnsi"/>
          <w:b/>
          <w:lang w:val="sl-SI"/>
        </w:rPr>
      </w:pPr>
    </w:p>
    <w:p w14:paraId="4F3D0E48" w14:textId="42392824" w:rsidR="00BC5EFA" w:rsidRDefault="00BC5EFA" w:rsidP="008B0023">
      <w:pPr>
        <w:jc w:val="both"/>
      </w:pPr>
      <w:r>
        <w:t>Načeloma se prevozi otrok izvajajo s potovalnimi avtobusi</w:t>
      </w:r>
      <w:r w:rsidR="0032094B">
        <w:t xml:space="preserve"> oziroma '</w:t>
      </w:r>
      <w:r w:rsidR="00034021">
        <w:t>medkrajevnimi</w:t>
      </w:r>
      <w:r w:rsidR="0032094B">
        <w:t>'</w:t>
      </w:r>
      <w:r w:rsidR="00034021">
        <w:t xml:space="preserve"> avtobusi</w:t>
      </w:r>
      <w:r w:rsidR="0032094B">
        <w:t xml:space="preserve"> </w:t>
      </w:r>
      <w:r w:rsidR="001B4BE8">
        <w:t xml:space="preserve">kategorije M3 </w:t>
      </w:r>
      <w:r>
        <w:t>(</w:t>
      </w:r>
      <w:r w:rsidR="007E0EE9">
        <w:t>glej</w:t>
      </w:r>
      <w:r w:rsidR="001B4BE8">
        <w:t>te opombo</w:t>
      </w:r>
      <w:r w:rsidR="007E0EE9">
        <w:t xml:space="preserve"> spodaj</w:t>
      </w:r>
      <w:r>
        <w:t xml:space="preserve">), ki v Uredbi o </w:t>
      </w:r>
      <w:proofErr w:type="spellStart"/>
      <w:r>
        <w:t>ZeJN</w:t>
      </w:r>
      <w:proofErr w:type="spellEnd"/>
      <w:r>
        <w:t xml:space="preserve"> </w:t>
      </w:r>
      <w:r w:rsidRPr="00034021">
        <w:rPr>
          <w:b/>
        </w:rPr>
        <w:t>niso zajeti.</w:t>
      </w:r>
      <w:r>
        <w:t xml:space="preserve"> Ponekod pa tudi z manjšimi v</w:t>
      </w:r>
      <w:r w:rsidR="00C11144">
        <w:t xml:space="preserve">ozili za prevoz potnikov kot so </w:t>
      </w:r>
      <w:r w:rsidRPr="0072348F">
        <w:rPr>
          <w:b/>
        </w:rPr>
        <w:t>M2</w:t>
      </w:r>
      <w:r w:rsidR="00C120A0">
        <w:rPr>
          <w:b/>
        </w:rPr>
        <w:t xml:space="preserve"> oz. 'mini busi'</w:t>
      </w:r>
      <w:r w:rsidR="00C85A32">
        <w:rPr>
          <w:b/>
        </w:rPr>
        <w:t xml:space="preserve"> </w:t>
      </w:r>
      <w:r>
        <w:t xml:space="preserve"> </w:t>
      </w:r>
      <w:r w:rsidR="00034021">
        <w:t xml:space="preserve">(vozila za prevoz potnikov z več kot osmimi sedeži poleg vozniškega sedeža in največjo maso do vključno 5 ton) </w:t>
      </w:r>
      <w:r>
        <w:t xml:space="preserve">ali </w:t>
      </w:r>
      <w:r w:rsidRPr="0072348F">
        <w:rPr>
          <w:b/>
        </w:rPr>
        <w:t>M1</w:t>
      </w:r>
      <w:r w:rsidR="00034021">
        <w:t xml:space="preserve"> (v</w:t>
      </w:r>
      <w:r w:rsidR="00034021" w:rsidRPr="00034021">
        <w:t xml:space="preserve">ozila za prevoz potnikov z največ </w:t>
      </w:r>
      <w:r w:rsidR="00034021" w:rsidRPr="00C85A32">
        <w:rPr>
          <w:b/>
        </w:rPr>
        <w:t>osmimi sedeži</w:t>
      </w:r>
      <w:r w:rsidR="00034021" w:rsidRPr="00034021">
        <w:t xml:space="preserve"> poleg vozniškega sedeža</w:t>
      </w:r>
      <w:r w:rsidR="00034021">
        <w:t>)</w:t>
      </w:r>
      <w:r>
        <w:t>. V</w:t>
      </w:r>
      <w:r w:rsidR="003C51D1">
        <w:t xml:space="preserve"> tem primeru </w:t>
      </w:r>
      <w:r>
        <w:t xml:space="preserve">vozila </w:t>
      </w:r>
      <w:r w:rsidR="003C51D1">
        <w:t xml:space="preserve">M1 in M2 </w:t>
      </w:r>
      <w:r>
        <w:t xml:space="preserve">sodijo v kategorijo </w:t>
      </w:r>
      <w:r w:rsidR="00034021">
        <w:t xml:space="preserve">lahkih vozil skladno z Uredbo o </w:t>
      </w:r>
      <w:proofErr w:type="spellStart"/>
      <w:r w:rsidR="00034021">
        <w:t>ZeJN</w:t>
      </w:r>
      <w:proofErr w:type="spellEnd"/>
      <w:r w:rsidR="0072348F">
        <w:t>. Za lah</w:t>
      </w:r>
      <w:r w:rsidR="003C51D1">
        <w:t xml:space="preserve">ka vozila veljajo cilji čistih </w:t>
      </w:r>
      <w:r w:rsidR="0072348F">
        <w:t xml:space="preserve">vozil zajetih v pogodbah storitev prevoza kot izhaja iz </w:t>
      </w:r>
      <w:r w:rsidR="0072348F" w:rsidRPr="004A0DBB">
        <w:rPr>
          <w:b/>
        </w:rPr>
        <w:t>Tabele 3</w:t>
      </w:r>
      <w:r w:rsidR="0072348F">
        <w:t xml:space="preserve">, </w:t>
      </w:r>
      <w:r w:rsidR="0072348F" w:rsidRPr="004A0DBB">
        <w:rPr>
          <w:b/>
        </w:rPr>
        <w:t>Priloge 2</w:t>
      </w:r>
      <w:r w:rsidR="0072348F">
        <w:t xml:space="preserve"> Uredbe o </w:t>
      </w:r>
      <w:proofErr w:type="spellStart"/>
      <w:r w:rsidR="0072348F">
        <w:t>ZeJN</w:t>
      </w:r>
      <w:proofErr w:type="spellEnd"/>
      <w:r w:rsidR="0072348F">
        <w:t>. P</w:t>
      </w:r>
      <w:r w:rsidR="003C51D1">
        <w:t>omeni, da v primeru, ko</w:t>
      </w:r>
      <w:r w:rsidR="0072348F">
        <w:t xml:space="preserve"> ponudnik predvidi izvajanje storitve s tremi lahkimi vozili (npr. 2 M1, 1 M2) mora vsaj eno od teh vozil biti čisto vozilo </w:t>
      </w:r>
      <w:r w:rsidR="006D51D0">
        <w:t xml:space="preserve">in ustrezati mejnim vrednostim v Tabeli 2, Priloge 2 Uredbe o </w:t>
      </w:r>
      <w:proofErr w:type="spellStart"/>
      <w:r w:rsidR="006D51D0">
        <w:t>ZeJN</w:t>
      </w:r>
      <w:proofErr w:type="spellEnd"/>
      <w:r w:rsidR="006D51D0">
        <w:t>.</w:t>
      </w:r>
      <w:r w:rsidR="00C54BCF">
        <w:t xml:space="preserve"> V primeru, </w:t>
      </w:r>
      <w:r w:rsidR="00C120A0">
        <w:t xml:space="preserve">da ponudnik izvaja storitev z </w:t>
      </w:r>
      <w:r w:rsidR="00C54BCF">
        <w:t xml:space="preserve"> enim lahkim vozilom (M1, M2) mora le</w:t>
      </w:r>
      <w:r w:rsidR="002F74AF">
        <w:t>-</w:t>
      </w:r>
      <w:r w:rsidR="00C54BCF">
        <w:t xml:space="preserve">to biti čisto vozilo. </w:t>
      </w:r>
    </w:p>
    <w:p w14:paraId="2650F643" w14:textId="73E93959" w:rsidR="00837D6E" w:rsidRDefault="00C11144" w:rsidP="00FB1B5C">
      <w:r>
        <w:t>Naročnik v razpisni dokumentaciji zahteva popis vseh vozil</w:t>
      </w:r>
      <w:r w:rsidR="00E53021">
        <w:t xml:space="preserve"> ter dokazila o izpolnjevanju pogojev za čista vozila</w:t>
      </w:r>
      <w:r w:rsidR="000A43DB">
        <w:t>,</w:t>
      </w:r>
      <w:r>
        <w:t xml:space="preserve"> s katerimi</w:t>
      </w:r>
      <w:r w:rsidR="009F46AD">
        <w:t xml:space="preserve"> se bodo izvajali prevozi otrok kot </w:t>
      </w:r>
      <w:r w:rsidR="00F21CF6">
        <w:t>izhaja iz opisa v</w:t>
      </w:r>
      <w:r w:rsidR="009F46AD">
        <w:t xml:space="preserve"> točki 3.2.</w:t>
      </w:r>
    </w:p>
    <w:p w14:paraId="73B13120" w14:textId="58BC2484" w:rsidR="006B515F" w:rsidRPr="00B15D1B" w:rsidRDefault="006B515F" w:rsidP="00BB0585">
      <w:pPr>
        <w:pStyle w:val="Odstavekseznama"/>
        <w:numPr>
          <w:ilvl w:val="0"/>
          <w:numId w:val="5"/>
        </w:numPr>
        <w:jc w:val="both"/>
        <w:rPr>
          <w:rFonts w:asciiTheme="minorHAnsi" w:hAnsiTheme="minorHAnsi" w:cstheme="minorHAnsi"/>
          <w:b/>
          <w:lang w:val="sl-SI"/>
        </w:rPr>
      </w:pPr>
      <w:r w:rsidRPr="00B15D1B">
        <w:rPr>
          <w:rFonts w:asciiTheme="minorHAnsi" w:hAnsiTheme="minorHAnsi" w:cstheme="minorHAnsi"/>
          <w:b/>
          <w:lang w:val="sl-SI"/>
        </w:rPr>
        <w:t>J</w:t>
      </w:r>
      <w:r w:rsidR="00B51ED6" w:rsidRPr="00B15D1B">
        <w:rPr>
          <w:rFonts w:asciiTheme="minorHAnsi" w:hAnsiTheme="minorHAnsi" w:cstheme="minorHAnsi"/>
          <w:b/>
          <w:lang w:val="sl-SI"/>
        </w:rPr>
        <w:t>avno naročilo storitev poštnih in kurirskih dejavnostih</w:t>
      </w:r>
      <w:r w:rsidR="00DB210C" w:rsidRPr="00B15D1B">
        <w:rPr>
          <w:rFonts w:asciiTheme="minorHAnsi" w:hAnsiTheme="minorHAnsi" w:cstheme="minorHAnsi"/>
          <w:b/>
          <w:lang w:val="sl-SI"/>
        </w:rPr>
        <w:t xml:space="preserve"> ter komunalnih</w:t>
      </w:r>
      <w:r w:rsidR="00210778" w:rsidRPr="00B15D1B">
        <w:rPr>
          <w:rFonts w:asciiTheme="minorHAnsi" w:hAnsiTheme="minorHAnsi" w:cstheme="minorHAnsi"/>
          <w:b/>
          <w:lang w:val="sl-SI"/>
        </w:rPr>
        <w:t xml:space="preserve"> dejavnosti </w:t>
      </w:r>
      <w:r w:rsidR="00DB210C" w:rsidRPr="00B15D1B">
        <w:rPr>
          <w:rFonts w:asciiTheme="minorHAnsi" w:hAnsiTheme="minorHAnsi" w:cstheme="minorHAnsi"/>
          <w:b/>
          <w:lang w:val="sl-SI"/>
        </w:rPr>
        <w:t xml:space="preserve"> </w:t>
      </w:r>
      <w:r w:rsidR="009C7767" w:rsidRPr="00B15D1B">
        <w:rPr>
          <w:rFonts w:asciiTheme="minorHAnsi" w:hAnsiTheme="minorHAnsi" w:cstheme="minorHAnsi"/>
          <w:b/>
          <w:lang w:val="sl-SI"/>
        </w:rPr>
        <w:t xml:space="preserve">zbiranja odpadkov s </w:t>
      </w:r>
      <w:r w:rsidR="00C54BCF" w:rsidRPr="00B15D1B">
        <w:rPr>
          <w:rFonts w:asciiTheme="minorHAnsi" w:hAnsiTheme="minorHAnsi" w:cstheme="minorHAnsi"/>
          <w:b/>
          <w:lang w:val="sl-SI"/>
        </w:rPr>
        <w:t xml:space="preserve"> </w:t>
      </w:r>
      <w:r w:rsidR="009C7767" w:rsidRPr="00B15D1B">
        <w:rPr>
          <w:rFonts w:asciiTheme="minorHAnsi" w:hAnsiTheme="minorHAnsi" w:cstheme="minorHAnsi"/>
          <w:b/>
          <w:lang w:val="sl-SI"/>
        </w:rPr>
        <w:t>tovornimi vozili</w:t>
      </w:r>
    </w:p>
    <w:p w14:paraId="435DE310" w14:textId="77777777" w:rsidR="00BB0585" w:rsidRPr="00B15D1B" w:rsidRDefault="00BB0585" w:rsidP="00BB0585">
      <w:pPr>
        <w:pStyle w:val="Odstavekseznama"/>
        <w:ind w:left="720" w:firstLine="0"/>
        <w:jc w:val="both"/>
        <w:rPr>
          <w:rFonts w:asciiTheme="minorHAnsi" w:hAnsiTheme="minorHAnsi" w:cstheme="minorHAnsi"/>
          <w:b/>
          <w:lang w:val="sl-SI"/>
        </w:rPr>
      </w:pPr>
    </w:p>
    <w:p w14:paraId="759552E2" w14:textId="5AAFEEB8" w:rsidR="00C54BCF" w:rsidRPr="00C54BCF" w:rsidRDefault="00C54BCF" w:rsidP="006B515F">
      <w:pPr>
        <w:jc w:val="both"/>
      </w:pPr>
      <w:r w:rsidRPr="00C54BCF">
        <w:t>V</w:t>
      </w:r>
      <w:r>
        <w:t xml:space="preserve"> primeru naročil </w:t>
      </w:r>
      <w:r w:rsidR="00A46283">
        <w:t xml:space="preserve">prevoznih storitev s </w:t>
      </w:r>
      <w:r>
        <w:t>tovornimi vozili</w:t>
      </w:r>
      <w:r w:rsidR="00A46283">
        <w:t xml:space="preserve"> (N1, N2, N3) naročnik prav tako</w:t>
      </w:r>
      <w:r w:rsidR="000A43DB">
        <w:t>,</w:t>
      </w:r>
      <w:r w:rsidR="00A46283">
        <w:t xml:space="preserve"> </w:t>
      </w:r>
      <w:r w:rsidR="00A46283" w:rsidRPr="00A46283">
        <w:t xml:space="preserve">poleg ostalih zahtev </w:t>
      </w:r>
      <w:r w:rsidR="00A46283">
        <w:t xml:space="preserve">v </w:t>
      </w:r>
      <w:r w:rsidR="00A46283" w:rsidRPr="00A46283">
        <w:t>tehničnih specifikacijah, ki se nanašajo na predmet javnega naročanja ali posameznega sklopa</w:t>
      </w:r>
      <w:r w:rsidR="000A43DB">
        <w:t>,</w:t>
      </w:r>
      <w:r w:rsidR="00A46283" w:rsidRPr="00A46283">
        <w:t xml:space="preserve"> navede tehnične zahteve za </w:t>
      </w:r>
      <w:r w:rsidR="00A46283">
        <w:t xml:space="preserve">čista </w:t>
      </w:r>
      <w:r w:rsidR="00A46283" w:rsidRPr="00A46283">
        <w:t xml:space="preserve">vozila kot izhajajo iz Priloge 2 Uredbe o </w:t>
      </w:r>
      <w:proofErr w:type="spellStart"/>
      <w:r w:rsidR="00A46283" w:rsidRPr="00A46283">
        <w:t>ZeJN</w:t>
      </w:r>
      <w:proofErr w:type="spellEnd"/>
      <w:r w:rsidR="00A46283" w:rsidRPr="00A46283">
        <w:t>.</w:t>
      </w:r>
      <w:r w:rsidR="00AB62A1">
        <w:t xml:space="preserve"> V primeru, da ponudnik predvidi izvajanje storitve z npr. štirimi lahkimi tovornimi vozili (N1), </w:t>
      </w:r>
      <w:r w:rsidR="002D61AD">
        <w:t xml:space="preserve">pomeni, da </w:t>
      </w:r>
      <w:r w:rsidR="000A43DB">
        <w:t xml:space="preserve">mora </w:t>
      </w:r>
      <w:r w:rsidR="002D61AD">
        <w:t xml:space="preserve">skladno s </w:t>
      </w:r>
      <w:r w:rsidR="002D61AD" w:rsidRPr="00092452">
        <w:rPr>
          <w:b/>
        </w:rPr>
        <w:t>Tabelo 3, Priloge 2</w:t>
      </w:r>
      <w:r w:rsidR="002D61AD">
        <w:t xml:space="preserve"> k Uredbi o </w:t>
      </w:r>
      <w:proofErr w:type="spellStart"/>
      <w:r w:rsidR="002D61AD">
        <w:t>ZeJN</w:t>
      </w:r>
      <w:proofErr w:type="spellEnd"/>
      <w:r w:rsidR="002D61AD">
        <w:t xml:space="preserve"> v ponudbi zagotoviti vsaj 1 čisto vozilo N1 (BEV ali PHEV). V primeru, da storitev izvaja </w:t>
      </w:r>
      <w:r w:rsidR="00092452">
        <w:t>le z enim N1 vozilom</w:t>
      </w:r>
      <w:r w:rsidR="000A43DB">
        <w:t>,</w:t>
      </w:r>
      <w:r w:rsidR="00092452">
        <w:t xml:space="preserve"> mora le</w:t>
      </w:r>
      <w:r w:rsidR="000A43DB">
        <w:t>-</w:t>
      </w:r>
      <w:r w:rsidR="00092452">
        <w:t xml:space="preserve">to biti čisto vozilo. V kolikor se </w:t>
      </w:r>
      <w:r w:rsidR="008476FB">
        <w:t xml:space="preserve">storitev izvaja npr. z vozili N2 in N3 </w:t>
      </w:r>
      <w:r w:rsidR="00071A1F">
        <w:t xml:space="preserve">(težka tovorna vozila) </w:t>
      </w:r>
      <w:r w:rsidR="008476FB">
        <w:t xml:space="preserve">se upošteva razmerje kot izhaja iz </w:t>
      </w:r>
      <w:r w:rsidR="008476FB" w:rsidRPr="00CE6682">
        <w:rPr>
          <w:b/>
        </w:rPr>
        <w:t>Tabele 4</w:t>
      </w:r>
      <w:r w:rsidR="00071A1F" w:rsidRPr="00CE6682">
        <w:rPr>
          <w:b/>
        </w:rPr>
        <w:t>, Priloge 2</w:t>
      </w:r>
      <w:r w:rsidR="00071A1F">
        <w:t xml:space="preserve"> Uredbe o </w:t>
      </w:r>
      <w:proofErr w:type="spellStart"/>
      <w:r w:rsidR="00071A1F">
        <w:t>ZeJN</w:t>
      </w:r>
      <w:proofErr w:type="spellEnd"/>
      <w:r w:rsidR="00071A1F">
        <w:t>.</w:t>
      </w:r>
    </w:p>
    <w:p w14:paraId="461C1C9C" w14:textId="42CC5C6B" w:rsidR="00E53021" w:rsidRDefault="00E53021" w:rsidP="00BE0F13">
      <w:pPr>
        <w:jc w:val="both"/>
        <w:rPr>
          <w:highlight w:val="yellow"/>
        </w:rPr>
      </w:pPr>
      <w:r w:rsidRPr="00E53021">
        <w:t>Naročnik v razpisni dokumentaciji zahteva popis vseh vozil ter dokazila o izpolnjevanju pogojev za čista vozila</w:t>
      </w:r>
      <w:r w:rsidR="000A43DB">
        <w:t>,</w:t>
      </w:r>
      <w:r w:rsidRPr="00E53021">
        <w:t xml:space="preserve"> s katerimi se bodo </w:t>
      </w:r>
      <w:r>
        <w:t xml:space="preserve">izvajale storitve prevozov s tovornimi vozili </w:t>
      </w:r>
      <w:r w:rsidRPr="00E53021">
        <w:t>kot izhaja iz opisa v točki 3.2.</w:t>
      </w:r>
    </w:p>
    <w:p w14:paraId="43C5E920" w14:textId="43636815" w:rsidR="006B515F" w:rsidRPr="00B15D1B" w:rsidRDefault="00DA34A5" w:rsidP="00BB0585">
      <w:pPr>
        <w:pStyle w:val="Odstavekseznama"/>
        <w:numPr>
          <w:ilvl w:val="0"/>
          <w:numId w:val="5"/>
        </w:numPr>
        <w:jc w:val="both"/>
        <w:rPr>
          <w:rFonts w:asciiTheme="minorHAnsi" w:hAnsiTheme="minorHAnsi" w:cstheme="minorHAnsi"/>
          <w:b/>
          <w:lang w:val="sl-SI"/>
        </w:rPr>
      </w:pPr>
      <w:r w:rsidRPr="00B15D1B">
        <w:rPr>
          <w:rFonts w:asciiTheme="minorHAnsi" w:hAnsiTheme="minorHAnsi" w:cstheme="minorHAnsi"/>
          <w:b/>
          <w:lang w:val="sl-SI"/>
        </w:rPr>
        <w:t>Javno naročilo st</w:t>
      </w:r>
      <w:r w:rsidR="00437EAB" w:rsidRPr="00B15D1B">
        <w:rPr>
          <w:rFonts w:asciiTheme="minorHAnsi" w:hAnsiTheme="minorHAnsi" w:cstheme="minorHAnsi"/>
          <w:b/>
          <w:lang w:val="sl-SI"/>
        </w:rPr>
        <w:t xml:space="preserve">oritev mestnega prevoza </w:t>
      </w:r>
      <w:r w:rsidR="00C50D08" w:rsidRPr="00B15D1B">
        <w:rPr>
          <w:rFonts w:asciiTheme="minorHAnsi" w:hAnsiTheme="minorHAnsi" w:cstheme="minorHAnsi"/>
          <w:b/>
          <w:lang w:val="sl-SI"/>
        </w:rPr>
        <w:t xml:space="preserve">potnikov </w:t>
      </w:r>
      <w:r w:rsidR="00576F65" w:rsidRPr="00B15D1B">
        <w:rPr>
          <w:rFonts w:asciiTheme="minorHAnsi" w:hAnsiTheme="minorHAnsi" w:cstheme="minorHAnsi"/>
          <w:b/>
          <w:lang w:val="sl-SI"/>
        </w:rPr>
        <w:t>ali naročilo storitev izrednega prevoza</w:t>
      </w:r>
      <w:r w:rsidR="00437EAB" w:rsidRPr="00B15D1B">
        <w:rPr>
          <w:rFonts w:asciiTheme="minorHAnsi" w:hAnsiTheme="minorHAnsi" w:cstheme="minorHAnsi"/>
          <w:b/>
          <w:lang w:val="sl-SI"/>
        </w:rPr>
        <w:t xml:space="preserve"> potnikov</w:t>
      </w:r>
    </w:p>
    <w:p w14:paraId="579CC55E" w14:textId="77777777" w:rsidR="00BB0585" w:rsidRPr="00B15D1B" w:rsidRDefault="00BB0585" w:rsidP="00BB0585">
      <w:pPr>
        <w:pStyle w:val="Odstavekseznama"/>
        <w:ind w:left="720" w:firstLine="0"/>
        <w:jc w:val="both"/>
        <w:rPr>
          <w:rFonts w:asciiTheme="minorHAnsi" w:hAnsiTheme="minorHAnsi" w:cstheme="minorHAnsi"/>
          <w:b/>
          <w:lang w:val="sl-SI"/>
        </w:rPr>
      </w:pPr>
    </w:p>
    <w:p w14:paraId="5C8ABC1B" w14:textId="2A65DF8A" w:rsidR="001B47AD" w:rsidRDefault="00DA34A5" w:rsidP="00BE0F13">
      <w:pPr>
        <w:jc w:val="both"/>
      </w:pPr>
      <w:r>
        <w:lastRenderedPageBreak/>
        <w:t xml:space="preserve">V primeru, da naročnik naroča </w:t>
      </w:r>
      <w:r w:rsidR="00C50D08">
        <w:t xml:space="preserve">storitve </w:t>
      </w:r>
      <w:r w:rsidRPr="00DA34A5">
        <w:t>cestnega prevoza (javni prevoz, ki se ne izvajajo kot gospodarska javna služba)</w:t>
      </w:r>
      <w:r>
        <w:t xml:space="preserve"> za namene prevoza potnikov v mestu, ki se bodo izvajali z </w:t>
      </w:r>
      <w:r w:rsidRPr="00576F65">
        <w:rPr>
          <w:b/>
        </w:rPr>
        <w:t>mestnimi avtobusi kategorije M3 (razred I in A</w:t>
      </w:r>
      <w:r w:rsidR="00072350">
        <w:rPr>
          <w:b/>
        </w:rPr>
        <w:t>, glejte opis v poglavju 1</w:t>
      </w:r>
      <w:r w:rsidRPr="00576F65">
        <w:rPr>
          <w:b/>
        </w:rPr>
        <w:t>)</w:t>
      </w:r>
      <w:r>
        <w:t xml:space="preserve"> </w:t>
      </w:r>
      <w:r w:rsidR="0050701D">
        <w:t xml:space="preserve">ali z vozili kategorije </w:t>
      </w:r>
      <w:r w:rsidR="008F00C1">
        <w:rPr>
          <w:b/>
        </w:rPr>
        <w:t>M2 'mini busi'</w:t>
      </w:r>
      <w:r w:rsidR="00576F65">
        <w:rPr>
          <w:b/>
        </w:rPr>
        <w:t xml:space="preserve"> </w:t>
      </w:r>
      <w:r w:rsidR="00046E2C">
        <w:t>ali z osebnimi</w:t>
      </w:r>
      <w:r w:rsidR="00576F65" w:rsidRPr="00046E2C">
        <w:t xml:space="preserve"> vozili za potnike </w:t>
      </w:r>
      <w:r w:rsidR="00576F65" w:rsidRPr="00046E2C">
        <w:rPr>
          <w:b/>
        </w:rPr>
        <w:t>kategorije M</w:t>
      </w:r>
      <w:r w:rsidR="00046E2C" w:rsidRPr="00046E2C">
        <w:rPr>
          <w:b/>
        </w:rPr>
        <w:t>1</w:t>
      </w:r>
      <w:r w:rsidR="00DB10E4">
        <w:rPr>
          <w:b/>
        </w:rPr>
        <w:t>,</w:t>
      </w:r>
      <w:r w:rsidR="00046E2C">
        <w:t xml:space="preserve"> je v razpisni dokumentaciji dolžan od ponudnika zahtevati izpolnjevanje razmerja med vozili po kategorijah </w:t>
      </w:r>
      <w:r w:rsidR="00072350">
        <w:t xml:space="preserve">vozil </w:t>
      </w:r>
      <w:r w:rsidR="00046E2C">
        <w:t xml:space="preserve">kot izhaja </w:t>
      </w:r>
      <w:r w:rsidR="00C50D08">
        <w:t>iz tabel</w:t>
      </w:r>
      <w:r w:rsidR="00072350">
        <w:t xml:space="preserve"> v P</w:t>
      </w:r>
      <w:r w:rsidR="00DB10E4">
        <w:t>rilogi 2</w:t>
      </w:r>
      <w:r w:rsidR="00072350">
        <w:t xml:space="preserve"> Uredbe o </w:t>
      </w:r>
      <w:proofErr w:type="spellStart"/>
      <w:r w:rsidR="00072350">
        <w:t>ZeJN</w:t>
      </w:r>
      <w:proofErr w:type="spellEnd"/>
      <w:r w:rsidR="00072350">
        <w:t>. Navedeno velja tudi za naro</w:t>
      </w:r>
      <w:r w:rsidR="00437EAB">
        <w:t>čilo storitev izrednega prevoza potnikov</w:t>
      </w:r>
      <w:r w:rsidR="00C50D08">
        <w:t xml:space="preserve">. V primeru izvajanja storitve z mestnimi avtobusi je ponudnik dolžan poleg čistih avtobusov zagotoviti tudi </w:t>
      </w:r>
      <w:proofErr w:type="spellStart"/>
      <w:r w:rsidR="00C50D08">
        <w:t>brezemisijske</w:t>
      </w:r>
      <w:proofErr w:type="spellEnd"/>
      <w:r w:rsidR="00C50D08">
        <w:t xml:space="preserve"> mestne avtobuse kot izhaja iz </w:t>
      </w:r>
      <w:r w:rsidR="00C50D08" w:rsidRPr="00C50D08">
        <w:rPr>
          <w:b/>
        </w:rPr>
        <w:t>Tabele 5, Priloge 2</w:t>
      </w:r>
      <w:r w:rsidR="00C50D08">
        <w:t xml:space="preserve"> Uredbe o </w:t>
      </w:r>
      <w:proofErr w:type="spellStart"/>
      <w:r w:rsidR="00C50D08">
        <w:t>ZeJN</w:t>
      </w:r>
      <w:proofErr w:type="spellEnd"/>
      <w:r w:rsidR="00C50D08">
        <w:t xml:space="preserve">. </w:t>
      </w:r>
      <w:r w:rsidR="00A22C8C">
        <w:t>V primeru, da se storitev izvaja le z enim mestnim avtobusom</w:t>
      </w:r>
      <w:r w:rsidR="004472BD">
        <w:t xml:space="preserve"> mora le</w:t>
      </w:r>
      <w:r w:rsidR="000A43DB">
        <w:t>-</w:t>
      </w:r>
      <w:r w:rsidR="004472BD">
        <w:t xml:space="preserve">ta biti </w:t>
      </w:r>
      <w:proofErr w:type="spellStart"/>
      <w:r w:rsidR="004472BD">
        <w:t>brezemisijski</w:t>
      </w:r>
      <w:proofErr w:type="spellEnd"/>
      <w:r w:rsidR="004472BD">
        <w:t>, tj. baterijski električni (BEV) ali električni na vodikove gorivne celice (FCEV).</w:t>
      </w:r>
    </w:p>
    <w:tbl>
      <w:tblPr>
        <w:tblStyle w:val="Tabelamrea"/>
        <w:tblW w:w="0" w:type="auto"/>
        <w:shd w:val="clear" w:color="auto" w:fill="E2EFD9" w:themeFill="accent6" w:themeFillTint="33"/>
        <w:tblLook w:val="04A0" w:firstRow="1" w:lastRow="0" w:firstColumn="1" w:lastColumn="0" w:noHBand="0" w:noVBand="1"/>
      </w:tblPr>
      <w:tblGrid>
        <w:gridCol w:w="9062"/>
      </w:tblGrid>
      <w:tr w:rsidR="001B47AD" w:rsidRPr="001B47AD" w14:paraId="3C2050D6" w14:textId="77777777" w:rsidTr="001B47AD">
        <w:tc>
          <w:tcPr>
            <w:tcW w:w="9062" w:type="dxa"/>
            <w:shd w:val="clear" w:color="auto" w:fill="E2EFD9" w:themeFill="accent6" w:themeFillTint="33"/>
          </w:tcPr>
          <w:p w14:paraId="5FE3AAE7" w14:textId="3122ED14" w:rsidR="001B47AD" w:rsidRPr="001B47AD" w:rsidRDefault="001B47AD" w:rsidP="00950A72">
            <w:pPr>
              <w:jc w:val="both"/>
              <w:rPr>
                <w:i/>
              </w:rPr>
            </w:pPr>
            <w:r w:rsidRPr="001B47AD">
              <w:rPr>
                <w:i/>
              </w:rPr>
              <w:t>Opomba: Potovalni avtobusi (M3) niso pr</w:t>
            </w:r>
            <w:r>
              <w:rPr>
                <w:i/>
              </w:rPr>
              <w:t>e</w:t>
            </w:r>
            <w:r w:rsidRPr="001B47AD">
              <w:rPr>
                <w:i/>
              </w:rPr>
              <w:t xml:space="preserve">dmet Uredbe o </w:t>
            </w:r>
            <w:proofErr w:type="spellStart"/>
            <w:r w:rsidRPr="001B47AD">
              <w:rPr>
                <w:i/>
              </w:rPr>
              <w:t>ZeJN</w:t>
            </w:r>
            <w:proofErr w:type="spellEnd"/>
            <w:r w:rsidRPr="001B47AD">
              <w:rPr>
                <w:i/>
              </w:rPr>
              <w:t>. Potovalni avtobus pomeni vozila kategorije M3 z zelo omejenim prostorom za stoječe p</w:t>
            </w:r>
            <w:r w:rsidR="008F00C1">
              <w:rPr>
                <w:i/>
              </w:rPr>
              <w:t xml:space="preserve">otnike ali brez njega, med tem </w:t>
            </w:r>
            <w:r w:rsidRPr="001B47AD">
              <w:rPr>
                <w:i/>
              </w:rPr>
              <w:t xml:space="preserve">ko imajo mestni avtobusi </w:t>
            </w:r>
            <w:r>
              <w:rPr>
                <w:i/>
              </w:rPr>
              <w:t xml:space="preserve">(M3) </w:t>
            </w:r>
            <w:r w:rsidRPr="001B47AD">
              <w:rPr>
                <w:i/>
              </w:rPr>
              <w:t xml:space="preserve">prostor za stoječe potnike, da se omogoči pogosto gibanje potnikov.   </w:t>
            </w:r>
          </w:p>
        </w:tc>
      </w:tr>
    </w:tbl>
    <w:p w14:paraId="73267402" w14:textId="5960DB68" w:rsidR="006B515F" w:rsidRDefault="006B515F" w:rsidP="00BE0F13">
      <w:pPr>
        <w:jc w:val="both"/>
        <w:rPr>
          <w:highlight w:val="yellow"/>
        </w:rPr>
      </w:pPr>
    </w:p>
    <w:p w14:paraId="3DE42D7E" w14:textId="325C2744" w:rsidR="00E53021" w:rsidRDefault="00E53021" w:rsidP="005B2A5B">
      <w:pPr>
        <w:jc w:val="both"/>
      </w:pPr>
      <w:r>
        <w:t>Naročnik v razpisni dokumentaciji zahteva popis vseh vozil ter dokazila o izpolnjevanju pogojev za čista vozila</w:t>
      </w:r>
      <w:r w:rsidR="000A43DB">
        <w:t>,</w:t>
      </w:r>
      <w:r>
        <w:t xml:space="preserve"> s katerimi se bodo izvajali prevozi potnikov kot izhaja iz opisa v točki 3.2.</w:t>
      </w:r>
    </w:p>
    <w:p w14:paraId="02E0EA79" w14:textId="0FFB48FA" w:rsidR="005C4DAD" w:rsidRDefault="005C4DAD" w:rsidP="00BE0F13">
      <w:pPr>
        <w:jc w:val="both"/>
      </w:pPr>
      <w:r w:rsidRPr="00676F45">
        <w:t xml:space="preserve">Naročnik </w:t>
      </w:r>
      <w:r w:rsidR="00BE0F13" w:rsidRPr="00676F45">
        <w:t xml:space="preserve">se lahko izjemoma v skladu s </w:t>
      </w:r>
      <w:r w:rsidR="004534CF">
        <w:t>sedmim</w:t>
      </w:r>
      <w:r w:rsidR="00BE0F13" w:rsidRPr="00676F45">
        <w:t xml:space="preserve"> odstavkom</w:t>
      </w:r>
      <w:r w:rsidRPr="00676F45">
        <w:t xml:space="preserve"> 6. člena Uredbe o </w:t>
      </w:r>
      <w:proofErr w:type="spellStart"/>
      <w:r w:rsidRPr="00676F45">
        <w:t>Ze</w:t>
      </w:r>
      <w:r w:rsidR="00B31F15">
        <w:t>J</w:t>
      </w:r>
      <w:r w:rsidRPr="00676F45">
        <w:t>N</w:t>
      </w:r>
      <w:proofErr w:type="spellEnd"/>
      <w:r w:rsidRPr="00676F45">
        <w:t xml:space="preserve"> odloči, da pogoja v razpisni dokumentaciji ne bo upošteval</w:t>
      </w:r>
      <w:r w:rsidR="000A43DB">
        <w:t>,</w:t>
      </w:r>
      <w:r w:rsidR="00BE0F13" w:rsidRPr="00676F45">
        <w:t xml:space="preserve"> </w:t>
      </w:r>
      <w:r w:rsidR="000A43DB">
        <w:t>če</w:t>
      </w:r>
      <w:r w:rsidR="00BE0F13" w:rsidRPr="00676F45">
        <w:t xml:space="preserve"> storitev </w:t>
      </w:r>
      <w:r w:rsidR="00B31F15">
        <w:t>s</w:t>
      </w:r>
      <w:r w:rsidR="00BE0F13" w:rsidRPr="00676F45">
        <w:t xml:space="preserve"> čistim vozilom ni izvedljiva. V tem primeru </w:t>
      </w:r>
      <w:r w:rsidR="00676F45" w:rsidRPr="00676F45">
        <w:t xml:space="preserve">mora </w:t>
      </w:r>
      <w:r w:rsidR="00BE0F13" w:rsidRPr="00676F45">
        <w:t>razlog za uporabo izjeme navesti in utemeljiti v dokumentu v zvezi z oddajo javnega naročila iz 9. točke prvega odstavka 2. člena ZJN-3.</w:t>
      </w:r>
      <w:r w:rsidR="004534CF">
        <w:t xml:space="preserve"> Poleg tega mora v skladu z osmim odstavkom 6. člena Ure</w:t>
      </w:r>
      <w:r w:rsidR="000A43DB">
        <w:t>d</w:t>
      </w:r>
      <w:r w:rsidR="004534CF">
        <w:t xml:space="preserve">be o </w:t>
      </w:r>
      <w:proofErr w:type="spellStart"/>
      <w:r w:rsidR="004534CF">
        <w:t>ZeJN</w:t>
      </w:r>
      <w:proofErr w:type="spellEnd"/>
      <w:r w:rsidR="004534CF">
        <w:t xml:space="preserve"> </w:t>
      </w:r>
      <w:r w:rsidR="004534CF" w:rsidRPr="00ED6F23">
        <w:t xml:space="preserve">v dokumentu navesti tudi načrt prihodnjih naročil v referenčnem obdobju, iz katerega morajo biti razvidni predvideno število vseh vozil, predvideno število čistih in </w:t>
      </w:r>
      <w:proofErr w:type="spellStart"/>
      <w:r w:rsidR="004534CF" w:rsidRPr="00ED6F23">
        <w:t>brezemisijskih</w:t>
      </w:r>
      <w:proofErr w:type="spellEnd"/>
      <w:r w:rsidR="004534CF" w:rsidRPr="00ED6F23">
        <w:t xml:space="preserve"> vozil po kategorijah ter dinamika bodočih javnih naročil znotraj referenčnega obdobja, pri čemer mora biti iz načrta razvidno tudi doseganje cilja iz 3. točke Priloge 2 </w:t>
      </w:r>
      <w:r w:rsidR="004534CF">
        <w:t xml:space="preserve">Uredbe o </w:t>
      </w:r>
      <w:proofErr w:type="spellStart"/>
      <w:r w:rsidR="004534CF">
        <w:t>ZeJN</w:t>
      </w:r>
      <w:proofErr w:type="spellEnd"/>
      <w:r w:rsidR="004534CF">
        <w:t>.</w:t>
      </w:r>
    </w:p>
    <w:p w14:paraId="2834B6E0" w14:textId="77777777" w:rsidR="004534CF" w:rsidRDefault="004534CF" w:rsidP="004534CF">
      <w:r>
        <w:t xml:space="preserve">Priloga teh Primerov </w:t>
      </w:r>
      <w:proofErr w:type="spellStart"/>
      <w:r>
        <w:t>okoljskih</w:t>
      </w:r>
      <w:proofErr w:type="spellEnd"/>
      <w:r>
        <w:t xml:space="preserve"> zahtev in meril je tudi vzorec načrta in spremljanja naročenih oziroma predvidenih vozil (Plan javnih naročil vozil in storitev prevoza skladno z Uredbo o zelenem javnem naročanju).</w:t>
      </w:r>
    </w:p>
    <w:p w14:paraId="7E413FAC" w14:textId="77777777" w:rsidR="004534CF" w:rsidRDefault="004534CF" w:rsidP="00FB1B5C"/>
    <w:p w14:paraId="35494186" w14:textId="77777777" w:rsidR="00837D6E" w:rsidRDefault="00837D6E" w:rsidP="00FB1B5C"/>
    <w:p w14:paraId="6BE6F914" w14:textId="77777777" w:rsidR="00837D6E" w:rsidRDefault="00837D6E" w:rsidP="00FB1B5C"/>
    <w:p w14:paraId="0958DE59" w14:textId="77777777" w:rsidR="00837D6E" w:rsidRDefault="00837D6E" w:rsidP="00FB1B5C"/>
    <w:sectPr w:rsidR="00837D6E" w:rsidSect="00510ED6">
      <w:footerReference w:type="default" r:id="rId1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2AEEA" w14:textId="77777777" w:rsidR="006C5001" w:rsidRDefault="006C5001" w:rsidP="00FD4412">
      <w:pPr>
        <w:spacing w:after="0" w:line="240" w:lineRule="auto"/>
      </w:pPr>
      <w:r>
        <w:separator/>
      </w:r>
    </w:p>
  </w:endnote>
  <w:endnote w:type="continuationSeparator" w:id="0">
    <w:p w14:paraId="04C69822" w14:textId="77777777" w:rsidR="006C5001" w:rsidRDefault="006C5001" w:rsidP="00FD4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80219"/>
      <w:docPartObj>
        <w:docPartGallery w:val="Page Numbers (Bottom of Page)"/>
        <w:docPartUnique/>
      </w:docPartObj>
    </w:sdtPr>
    <w:sdtEndPr/>
    <w:sdtContent>
      <w:p w14:paraId="1C1EF7D5" w14:textId="2D8C0FB3" w:rsidR="00837D6E" w:rsidRDefault="00837D6E">
        <w:pPr>
          <w:pStyle w:val="Noga"/>
          <w:jc w:val="right"/>
        </w:pPr>
        <w:r>
          <w:fldChar w:fldCharType="begin"/>
        </w:r>
        <w:r>
          <w:instrText>PAGE   \* MERGEFORMAT</w:instrText>
        </w:r>
        <w:r>
          <w:fldChar w:fldCharType="separate"/>
        </w:r>
        <w:r w:rsidR="002D4E5F">
          <w:rPr>
            <w:noProof/>
          </w:rPr>
          <w:t>11</w:t>
        </w:r>
        <w:r>
          <w:fldChar w:fldCharType="end"/>
        </w:r>
      </w:p>
    </w:sdtContent>
  </w:sdt>
  <w:p w14:paraId="716C90C2" w14:textId="77777777" w:rsidR="00837D6E" w:rsidRDefault="00837D6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0D523" w14:textId="77777777" w:rsidR="006C5001" w:rsidRDefault="006C5001" w:rsidP="00FD4412">
      <w:pPr>
        <w:spacing w:after="0" w:line="240" w:lineRule="auto"/>
      </w:pPr>
      <w:r>
        <w:separator/>
      </w:r>
    </w:p>
  </w:footnote>
  <w:footnote w:type="continuationSeparator" w:id="0">
    <w:p w14:paraId="492E493B" w14:textId="77777777" w:rsidR="006C5001" w:rsidRDefault="006C5001" w:rsidP="00FD44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72815"/>
    <w:multiLevelType w:val="hybridMultilevel"/>
    <w:tmpl w:val="E9305A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787299D"/>
    <w:multiLevelType w:val="hybridMultilevel"/>
    <w:tmpl w:val="96A814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63D1158"/>
    <w:multiLevelType w:val="hybridMultilevel"/>
    <w:tmpl w:val="6218AB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2C25328"/>
    <w:multiLevelType w:val="multilevel"/>
    <w:tmpl w:val="7A5C8C7C"/>
    <w:lvl w:ilvl="0">
      <w:start w:val="1"/>
      <w:numFmt w:val="decimal"/>
      <w:lvlText w:val="%1."/>
      <w:lvlJc w:val="left"/>
      <w:pPr>
        <w:ind w:left="360" w:hanging="360"/>
      </w:pPr>
      <w:rPr>
        <w:b/>
        <w:color w:val="525252" w:themeColor="accent3" w:themeShade="8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5591C49"/>
    <w:multiLevelType w:val="hybridMultilevel"/>
    <w:tmpl w:val="951A89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20C"/>
    <w:rsid w:val="00006018"/>
    <w:rsid w:val="0001068B"/>
    <w:rsid w:val="00011877"/>
    <w:rsid w:val="0001728A"/>
    <w:rsid w:val="000209E8"/>
    <w:rsid w:val="000218CB"/>
    <w:rsid w:val="00031561"/>
    <w:rsid w:val="00034021"/>
    <w:rsid w:val="00034320"/>
    <w:rsid w:val="00035C4D"/>
    <w:rsid w:val="0004231B"/>
    <w:rsid w:val="00044B6A"/>
    <w:rsid w:val="00046E2C"/>
    <w:rsid w:val="00055E0C"/>
    <w:rsid w:val="00064329"/>
    <w:rsid w:val="00064CDD"/>
    <w:rsid w:val="00071A1F"/>
    <w:rsid w:val="00072350"/>
    <w:rsid w:val="00080DA1"/>
    <w:rsid w:val="00092452"/>
    <w:rsid w:val="000957B5"/>
    <w:rsid w:val="000A43DB"/>
    <w:rsid w:val="000B7EF8"/>
    <w:rsid w:val="000D3313"/>
    <w:rsid w:val="000F352F"/>
    <w:rsid w:val="001008F6"/>
    <w:rsid w:val="0010091A"/>
    <w:rsid w:val="001020C6"/>
    <w:rsid w:val="001134DE"/>
    <w:rsid w:val="00121316"/>
    <w:rsid w:val="00122D7C"/>
    <w:rsid w:val="00130CA3"/>
    <w:rsid w:val="00131664"/>
    <w:rsid w:val="00132EA5"/>
    <w:rsid w:val="00135131"/>
    <w:rsid w:val="00136BBA"/>
    <w:rsid w:val="0014148A"/>
    <w:rsid w:val="0014178D"/>
    <w:rsid w:val="00143F4A"/>
    <w:rsid w:val="00146FAC"/>
    <w:rsid w:val="00147BF6"/>
    <w:rsid w:val="0016686D"/>
    <w:rsid w:val="00167B02"/>
    <w:rsid w:val="00181262"/>
    <w:rsid w:val="0019087D"/>
    <w:rsid w:val="00197287"/>
    <w:rsid w:val="001A6009"/>
    <w:rsid w:val="001A6756"/>
    <w:rsid w:val="001B280F"/>
    <w:rsid w:val="001B47AD"/>
    <w:rsid w:val="001B4BE8"/>
    <w:rsid w:val="001B645A"/>
    <w:rsid w:val="001D14D9"/>
    <w:rsid w:val="001D23E2"/>
    <w:rsid w:val="001D5344"/>
    <w:rsid w:val="001E1DF9"/>
    <w:rsid w:val="001E3076"/>
    <w:rsid w:val="001F6A87"/>
    <w:rsid w:val="00203268"/>
    <w:rsid w:val="00210456"/>
    <w:rsid w:val="00210778"/>
    <w:rsid w:val="00212557"/>
    <w:rsid w:val="002212D7"/>
    <w:rsid w:val="00224BEF"/>
    <w:rsid w:val="002376FB"/>
    <w:rsid w:val="00252EF4"/>
    <w:rsid w:val="002542F0"/>
    <w:rsid w:val="00272456"/>
    <w:rsid w:val="00275B73"/>
    <w:rsid w:val="00277C66"/>
    <w:rsid w:val="00291942"/>
    <w:rsid w:val="002929AE"/>
    <w:rsid w:val="00292B67"/>
    <w:rsid w:val="00293C40"/>
    <w:rsid w:val="0029735E"/>
    <w:rsid w:val="002A4CF5"/>
    <w:rsid w:val="002B0D43"/>
    <w:rsid w:val="002D4E5F"/>
    <w:rsid w:val="002D61AD"/>
    <w:rsid w:val="002E0779"/>
    <w:rsid w:val="002E618D"/>
    <w:rsid w:val="002F3BAC"/>
    <w:rsid w:val="002F6CB3"/>
    <w:rsid w:val="002F74AF"/>
    <w:rsid w:val="003044DD"/>
    <w:rsid w:val="00306D1B"/>
    <w:rsid w:val="00311001"/>
    <w:rsid w:val="0032094B"/>
    <w:rsid w:val="00327F88"/>
    <w:rsid w:val="00333EE3"/>
    <w:rsid w:val="003361E0"/>
    <w:rsid w:val="00347DA9"/>
    <w:rsid w:val="00351E78"/>
    <w:rsid w:val="00361E8A"/>
    <w:rsid w:val="00361FD3"/>
    <w:rsid w:val="00364D31"/>
    <w:rsid w:val="00376385"/>
    <w:rsid w:val="003818BE"/>
    <w:rsid w:val="00392B8E"/>
    <w:rsid w:val="00392C7B"/>
    <w:rsid w:val="00395288"/>
    <w:rsid w:val="00396F4B"/>
    <w:rsid w:val="003A166C"/>
    <w:rsid w:val="003B43B4"/>
    <w:rsid w:val="003C4939"/>
    <w:rsid w:val="003C51D1"/>
    <w:rsid w:val="003C6A17"/>
    <w:rsid w:val="003E09E1"/>
    <w:rsid w:val="004013C8"/>
    <w:rsid w:val="0040664E"/>
    <w:rsid w:val="00410D37"/>
    <w:rsid w:val="00422EC2"/>
    <w:rsid w:val="00432565"/>
    <w:rsid w:val="0043349E"/>
    <w:rsid w:val="00433B68"/>
    <w:rsid w:val="00433CF8"/>
    <w:rsid w:val="00437EAB"/>
    <w:rsid w:val="00443642"/>
    <w:rsid w:val="004439AA"/>
    <w:rsid w:val="00443E74"/>
    <w:rsid w:val="004456F9"/>
    <w:rsid w:val="004472BD"/>
    <w:rsid w:val="004502BE"/>
    <w:rsid w:val="004534CF"/>
    <w:rsid w:val="00456006"/>
    <w:rsid w:val="00456A21"/>
    <w:rsid w:val="00464748"/>
    <w:rsid w:val="00465A08"/>
    <w:rsid w:val="00474DA5"/>
    <w:rsid w:val="00481EC7"/>
    <w:rsid w:val="004A06F6"/>
    <w:rsid w:val="004A0DBB"/>
    <w:rsid w:val="004A4936"/>
    <w:rsid w:val="004B445C"/>
    <w:rsid w:val="004D3B9C"/>
    <w:rsid w:val="004E0B5B"/>
    <w:rsid w:val="004E55F9"/>
    <w:rsid w:val="004E79D8"/>
    <w:rsid w:val="004F4739"/>
    <w:rsid w:val="004F6A6B"/>
    <w:rsid w:val="0050402B"/>
    <w:rsid w:val="0050701D"/>
    <w:rsid w:val="00510ED6"/>
    <w:rsid w:val="0051491B"/>
    <w:rsid w:val="00516F9A"/>
    <w:rsid w:val="005275A6"/>
    <w:rsid w:val="00540020"/>
    <w:rsid w:val="00540D5C"/>
    <w:rsid w:val="00550811"/>
    <w:rsid w:val="005657B8"/>
    <w:rsid w:val="00576BF4"/>
    <w:rsid w:val="00576F65"/>
    <w:rsid w:val="00594497"/>
    <w:rsid w:val="005A765D"/>
    <w:rsid w:val="005B2A5B"/>
    <w:rsid w:val="005C4DAD"/>
    <w:rsid w:val="005D31A7"/>
    <w:rsid w:val="005D7D76"/>
    <w:rsid w:val="005E03F8"/>
    <w:rsid w:val="005E2D36"/>
    <w:rsid w:val="005E74FF"/>
    <w:rsid w:val="005F7B47"/>
    <w:rsid w:val="0060024A"/>
    <w:rsid w:val="00601240"/>
    <w:rsid w:val="00606232"/>
    <w:rsid w:val="00625382"/>
    <w:rsid w:val="00630514"/>
    <w:rsid w:val="00630788"/>
    <w:rsid w:val="00631D16"/>
    <w:rsid w:val="00642BCB"/>
    <w:rsid w:val="00651529"/>
    <w:rsid w:val="0065671E"/>
    <w:rsid w:val="00661157"/>
    <w:rsid w:val="006663C5"/>
    <w:rsid w:val="00670944"/>
    <w:rsid w:val="00673CA6"/>
    <w:rsid w:val="006740C6"/>
    <w:rsid w:val="00676F45"/>
    <w:rsid w:val="00681982"/>
    <w:rsid w:val="00682956"/>
    <w:rsid w:val="00684C9E"/>
    <w:rsid w:val="006863E7"/>
    <w:rsid w:val="00691455"/>
    <w:rsid w:val="00695126"/>
    <w:rsid w:val="00695940"/>
    <w:rsid w:val="006A01D5"/>
    <w:rsid w:val="006B2CF5"/>
    <w:rsid w:val="006B3F00"/>
    <w:rsid w:val="006B4107"/>
    <w:rsid w:val="006B515F"/>
    <w:rsid w:val="006C2F3B"/>
    <w:rsid w:val="006C4EE8"/>
    <w:rsid w:val="006C5001"/>
    <w:rsid w:val="006C5723"/>
    <w:rsid w:val="006C7E65"/>
    <w:rsid w:val="006D51D0"/>
    <w:rsid w:val="006D5583"/>
    <w:rsid w:val="006D6545"/>
    <w:rsid w:val="006E5B4B"/>
    <w:rsid w:val="006F7627"/>
    <w:rsid w:val="007044FB"/>
    <w:rsid w:val="00711931"/>
    <w:rsid w:val="00717200"/>
    <w:rsid w:val="00722916"/>
    <w:rsid w:val="0072348F"/>
    <w:rsid w:val="007371F6"/>
    <w:rsid w:val="007409B3"/>
    <w:rsid w:val="00740A50"/>
    <w:rsid w:val="0074746C"/>
    <w:rsid w:val="00754FA4"/>
    <w:rsid w:val="0076477D"/>
    <w:rsid w:val="007800CF"/>
    <w:rsid w:val="007801FC"/>
    <w:rsid w:val="00783DD8"/>
    <w:rsid w:val="007A3015"/>
    <w:rsid w:val="007A5523"/>
    <w:rsid w:val="007B0288"/>
    <w:rsid w:val="007C6852"/>
    <w:rsid w:val="007D60D4"/>
    <w:rsid w:val="007E0D19"/>
    <w:rsid w:val="007E0EE9"/>
    <w:rsid w:val="007E1BB5"/>
    <w:rsid w:val="007F32F9"/>
    <w:rsid w:val="007F38DD"/>
    <w:rsid w:val="00801C7B"/>
    <w:rsid w:val="00816443"/>
    <w:rsid w:val="00817BB5"/>
    <w:rsid w:val="0083521C"/>
    <w:rsid w:val="00837D6E"/>
    <w:rsid w:val="0084256E"/>
    <w:rsid w:val="00844079"/>
    <w:rsid w:val="008476FB"/>
    <w:rsid w:val="00852FDE"/>
    <w:rsid w:val="0086157C"/>
    <w:rsid w:val="00867EAB"/>
    <w:rsid w:val="00875277"/>
    <w:rsid w:val="00883793"/>
    <w:rsid w:val="008973E1"/>
    <w:rsid w:val="008A4AD6"/>
    <w:rsid w:val="008B0023"/>
    <w:rsid w:val="008B1F56"/>
    <w:rsid w:val="008D5050"/>
    <w:rsid w:val="008F00C1"/>
    <w:rsid w:val="008F3983"/>
    <w:rsid w:val="008F773F"/>
    <w:rsid w:val="009022E7"/>
    <w:rsid w:val="009130B6"/>
    <w:rsid w:val="00915FDE"/>
    <w:rsid w:val="00932F27"/>
    <w:rsid w:val="00936EB8"/>
    <w:rsid w:val="00944A3A"/>
    <w:rsid w:val="00955288"/>
    <w:rsid w:val="00973990"/>
    <w:rsid w:val="00976504"/>
    <w:rsid w:val="009771C6"/>
    <w:rsid w:val="00985D92"/>
    <w:rsid w:val="00993468"/>
    <w:rsid w:val="00996826"/>
    <w:rsid w:val="009A037A"/>
    <w:rsid w:val="009A18AB"/>
    <w:rsid w:val="009A6412"/>
    <w:rsid w:val="009B1925"/>
    <w:rsid w:val="009B7475"/>
    <w:rsid w:val="009C7767"/>
    <w:rsid w:val="009D4C3A"/>
    <w:rsid w:val="009D4D41"/>
    <w:rsid w:val="009D7A0A"/>
    <w:rsid w:val="009E06D0"/>
    <w:rsid w:val="009F2470"/>
    <w:rsid w:val="009F2FF8"/>
    <w:rsid w:val="009F46AD"/>
    <w:rsid w:val="00A00FA1"/>
    <w:rsid w:val="00A025EA"/>
    <w:rsid w:val="00A22C8C"/>
    <w:rsid w:val="00A35821"/>
    <w:rsid w:val="00A46283"/>
    <w:rsid w:val="00A463E1"/>
    <w:rsid w:val="00A564BB"/>
    <w:rsid w:val="00A5701E"/>
    <w:rsid w:val="00A6360E"/>
    <w:rsid w:val="00A71DF5"/>
    <w:rsid w:val="00A80D2A"/>
    <w:rsid w:val="00A82232"/>
    <w:rsid w:val="00AA17DD"/>
    <w:rsid w:val="00AA6781"/>
    <w:rsid w:val="00AB42F8"/>
    <w:rsid w:val="00AB5EEF"/>
    <w:rsid w:val="00AB62A1"/>
    <w:rsid w:val="00AC1493"/>
    <w:rsid w:val="00AC3695"/>
    <w:rsid w:val="00AD4212"/>
    <w:rsid w:val="00AF40C8"/>
    <w:rsid w:val="00B0106F"/>
    <w:rsid w:val="00B11D2C"/>
    <w:rsid w:val="00B15D1B"/>
    <w:rsid w:val="00B162CA"/>
    <w:rsid w:val="00B179D6"/>
    <w:rsid w:val="00B20220"/>
    <w:rsid w:val="00B21772"/>
    <w:rsid w:val="00B23FD8"/>
    <w:rsid w:val="00B31F15"/>
    <w:rsid w:val="00B37665"/>
    <w:rsid w:val="00B4684E"/>
    <w:rsid w:val="00B51ED6"/>
    <w:rsid w:val="00B5613E"/>
    <w:rsid w:val="00B576C3"/>
    <w:rsid w:val="00B74759"/>
    <w:rsid w:val="00B7597F"/>
    <w:rsid w:val="00B920FB"/>
    <w:rsid w:val="00B967F5"/>
    <w:rsid w:val="00B97E9F"/>
    <w:rsid w:val="00BB0585"/>
    <w:rsid w:val="00BB6783"/>
    <w:rsid w:val="00BB67BC"/>
    <w:rsid w:val="00BC105A"/>
    <w:rsid w:val="00BC27EF"/>
    <w:rsid w:val="00BC526F"/>
    <w:rsid w:val="00BC5EFA"/>
    <w:rsid w:val="00BD082B"/>
    <w:rsid w:val="00BD5E9E"/>
    <w:rsid w:val="00BE0F13"/>
    <w:rsid w:val="00BE274B"/>
    <w:rsid w:val="00BE78F4"/>
    <w:rsid w:val="00C056DB"/>
    <w:rsid w:val="00C076CF"/>
    <w:rsid w:val="00C1083A"/>
    <w:rsid w:val="00C11144"/>
    <w:rsid w:val="00C120A0"/>
    <w:rsid w:val="00C213CC"/>
    <w:rsid w:val="00C25628"/>
    <w:rsid w:val="00C36D39"/>
    <w:rsid w:val="00C416D4"/>
    <w:rsid w:val="00C46271"/>
    <w:rsid w:val="00C50D08"/>
    <w:rsid w:val="00C54BCF"/>
    <w:rsid w:val="00C555B6"/>
    <w:rsid w:val="00C55C27"/>
    <w:rsid w:val="00C633B7"/>
    <w:rsid w:val="00C65B80"/>
    <w:rsid w:val="00C856E3"/>
    <w:rsid w:val="00C85A32"/>
    <w:rsid w:val="00CA0C04"/>
    <w:rsid w:val="00CB0BB4"/>
    <w:rsid w:val="00CB1072"/>
    <w:rsid w:val="00CB5259"/>
    <w:rsid w:val="00CE6682"/>
    <w:rsid w:val="00CF020C"/>
    <w:rsid w:val="00D01667"/>
    <w:rsid w:val="00D02BA8"/>
    <w:rsid w:val="00D100A3"/>
    <w:rsid w:val="00D13B29"/>
    <w:rsid w:val="00D20868"/>
    <w:rsid w:val="00D23C38"/>
    <w:rsid w:val="00D37F7A"/>
    <w:rsid w:val="00D42F3D"/>
    <w:rsid w:val="00D50F5D"/>
    <w:rsid w:val="00D53067"/>
    <w:rsid w:val="00D62879"/>
    <w:rsid w:val="00D80CE5"/>
    <w:rsid w:val="00D81135"/>
    <w:rsid w:val="00D92FDB"/>
    <w:rsid w:val="00D94A7D"/>
    <w:rsid w:val="00D96C3A"/>
    <w:rsid w:val="00DA1A06"/>
    <w:rsid w:val="00DA34A5"/>
    <w:rsid w:val="00DB10E4"/>
    <w:rsid w:val="00DB210C"/>
    <w:rsid w:val="00DB2B25"/>
    <w:rsid w:val="00DB345D"/>
    <w:rsid w:val="00DB77FF"/>
    <w:rsid w:val="00DD0607"/>
    <w:rsid w:val="00DE1425"/>
    <w:rsid w:val="00DF1848"/>
    <w:rsid w:val="00DF258D"/>
    <w:rsid w:val="00DF7B13"/>
    <w:rsid w:val="00E01016"/>
    <w:rsid w:val="00E054AD"/>
    <w:rsid w:val="00E10122"/>
    <w:rsid w:val="00E11069"/>
    <w:rsid w:val="00E13DA4"/>
    <w:rsid w:val="00E15836"/>
    <w:rsid w:val="00E166AE"/>
    <w:rsid w:val="00E34962"/>
    <w:rsid w:val="00E4166A"/>
    <w:rsid w:val="00E53021"/>
    <w:rsid w:val="00E574F5"/>
    <w:rsid w:val="00E61DFD"/>
    <w:rsid w:val="00E65D58"/>
    <w:rsid w:val="00E6640E"/>
    <w:rsid w:val="00E714F2"/>
    <w:rsid w:val="00E71904"/>
    <w:rsid w:val="00E83036"/>
    <w:rsid w:val="00E92499"/>
    <w:rsid w:val="00E973A5"/>
    <w:rsid w:val="00EA2C2E"/>
    <w:rsid w:val="00EA302E"/>
    <w:rsid w:val="00EB55C0"/>
    <w:rsid w:val="00EC3522"/>
    <w:rsid w:val="00ED5EDF"/>
    <w:rsid w:val="00EE442E"/>
    <w:rsid w:val="00EF278F"/>
    <w:rsid w:val="00F022F4"/>
    <w:rsid w:val="00F02DA8"/>
    <w:rsid w:val="00F06D50"/>
    <w:rsid w:val="00F11A7D"/>
    <w:rsid w:val="00F20F8A"/>
    <w:rsid w:val="00F21CF6"/>
    <w:rsid w:val="00F417BA"/>
    <w:rsid w:val="00F43A7F"/>
    <w:rsid w:val="00F6782D"/>
    <w:rsid w:val="00F70C8A"/>
    <w:rsid w:val="00F94FB8"/>
    <w:rsid w:val="00F97751"/>
    <w:rsid w:val="00FA1DDA"/>
    <w:rsid w:val="00FB044C"/>
    <w:rsid w:val="00FB1B5C"/>
    <w:rsid w:val="00FD2CD4"/>
    <w:rsid w:val="00FD41CA"/>
    <w:rsid w:val="00FD4412"/>
    <w:rsid w:val="00FD6415"/>
    <w:rsid w:val="00FE02B3"/>
    <w:rsid w:val="00FE4079"/>
    <w:rsid w:val="00FF1A47"/>
    <w:rsid w:val="00FF6520"/>
    <w:rsid w:val="00FF6702"/>
    <w:rsid w:val="00FF74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BF454"/>
  <w15:chartTrackingRefBased/>
  <w15:docId w15:val="{ACFF0ED8-CE08-4E51-8BE9-F17953E0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53021"/>
  </w:style>
  <w:style w:type="paragraph" w:styleId="Naslov1">
    <w:name w:val="heading 1"/>
    <w:basedOn w:val="Navaden"/>
    <w:next w:val="Navaden"/>
    <w:link w:val="Naslov1Znak"/>
    <w:uiPriority w:val="9"/>
    <w:qFormat/>
    <w:rsid w:val="007F32F9"/>
    <w:pPr>
      <w:keepNext/>
      <w:keepLines/>
      <w:spacing w:before="240" w:after="240"/>
      <w:outlineLvl w:val="0"/>
    </w:pPr>
    <w:rPr>
      <w:rFonts w:asciiTheme="majorHAnsi" w:eastAsiaTheme="majorEastAsia" w:hAnsiTheme="majorHAnsi" w:cstheme="majorBidi"/>
      <w:b/>
      <w:sz w:val="26"/>
      <w:szCs w:val="32"/>
    </w:rPr>
  </w:style>
  <w:style w:type="paragraph" w:styleId="Naslov2">
    <w:name w:val="heading 2"/>
    <w:basedOn w:val="Navaden"/>
    <w:next w:val="Navaden"/>
    <w:link w:val="Naslov2Znak"/>
    <w:uiPriority w:val="9"/>
    <w:unhideWhenUsed/>
    <w:qFormat/>
    <w:rsid w:val="007F32F9"/>
    <w:pPr>
      <w:keepNext/>
      <w:keepLines/>
      <w:spacing w:before="120" w:after="240"/>
      <w:outlineLvl w:val="1"/>
    </w:pPr>
    <w:rPr>
      <w:rFonts w:asciiTheme="majorHAnsi" w:eastAsiaTheme="majorEastAsia" w:hAnsiTheme="majorHAnsi" w:cstheme="majorBidi"/>
      <w:b/>
      <w:color w:val="000000" w:themeColor="text1"/>
      <w:sz w:val="24"/>
      <w:szCs w:val="26"/>
    </w:rPr>
  </w:style>
  <w:style w:type="paragraph" w:styleId="Naslov3">
    <w:name w:val="heading 3"/>
    <w:basedOn w:val="Navaden"/>
    <w:next w:val="Navaden"/>
    <w:link w:val="Naslov3Znak"/>
    <w:uiPriority w:val="9"/>
    <w:unhideWhenUsed/>
    <w:qFormat/>
    <w:rsid w:val="007F32F9"/>
    <w:pPr>
      <w:keepNext/>
      <w:keepLines/>
      <w:spacing w:before="120" w:after="120"/>
      <w:outlineLvl w:val="2"/>
    </w:pPr>
    <w:rPr>
      <w:rFonts w:asciiTheme="majorHAnsi" w:eastAsiaTheme="majorEastAsia" w:hAnsiTheme="majorHAnsi" w:cstheme="majorBidi"/>
      <w:b/>
      <w:color w:val="000000" w:themeColor="text1"/>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9735E"/>
    <w:pPr>
      <w:widowControl w:val="0"/>
      <w:spacing w:after="0" w:line="240" w:lineRule="auto"/>
      <w:ind w:left="919" w:hanging="720"/>
    </w:pPr>
    <w:rPr>
      <w:rFonts w:ascii="Arial" w:eastAsia="Arial" w:hAnsi="Arial" w:cs="Arial"/>
      <w:lang w:val="en-US"/>
    </w:rPr>
  </w:style>
  <w:style w:type="paragraph" w:customStyle="1" w:styleId="Odstavek">
    <w:name w:val="Odstavek"/>
    <w:basedOn w:val="Navaden"/>
    <w:link w:val="OdstavekZnak"/>
    <w:qFormat/>
    <w:rsid w:val="005F7B47"/>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character" w:customStyle="1" w:styleId="OdstavekZnak">
    <w:name w:val="Odstavek Znak"/>
    <w:link w:val="Odstavek"/>
    <w:rsid w:val="005F7B47"/>
    <w:rPr>
      <w:rFonts w:ascii="Arial" w:eastAsia="Times New Roman" w:hAnsi="Arial" w:cs="Times New Roman"/>
      <w:lang w:val="x-none" w:eastAsia="x-none"/>
    </w:rPr>
  </w:style>
  <w:style w:type="table" w:styleId="Tabelamrea">
    <w:name w:val="Table Grid"/>
    <w:basedOn w:val="Navadnatabela"/>
    <w:uiPriority w:val="39"/>
    <w:rsid w:val="00576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F94FB8"/>
    <w:rPr>
      <w:sz w:val="16"/>
      <w:szCs w:val="16"/>
    </w:rPr>
  </w:style>
  <w:style w:type="paragraph" w:styleId="Pripombabesedilo">
    <w:name w:val="annotation text"/>
    <w:basedOn w:val="Navaden"/>
    <w:link w:val="PripombabesediloZnak"/>
    <w:uiPriority w:val="99"/>
    <w:semiHidden/>
    <w:unhideWhenUsed/>
    <w:rsid w:val="00F94FB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94FB8"/>
    <w:rPr>
      <w:sz w:val="20"/>
      <w:szCs w:val="20"/>
    </w:rPr>
  </w:style>
  <w:style w:type="paragraph" w:styleId="Zadevapripombe">
    <w:name w:val="annotation subject"/>
    <w:basedOn w:val="Pripombabesedilo"/>
    <w:next w:val="Pripombabesedilo"/>
    <w:link w:val="ZadevapripombeZnak"/>
    <w:uiPriority w:val="99"/>
    <w:semiHidden/>
    <w:unhideWhenUsed/>
    <w:rsid w:val="00F94FB8"/>
    <w:rPr>
      <w:b/>
      <w:bCs/>
    </w:rPr>
  </w:style>
  <w:style w:type="character" w:customStyle="1" w:styleId="ZadevapripombeZnak">
    <w:name w:val="Zadeva pripombe Znak"/>
    <w:basedOn w:val="PripombabesediloZnak"/>
    <w:link w:val="Zadevapripombe"/>
    <w:uiPriority w:val="99"/>
    <w:semiHidden/>
    <w:rsid w:val="00F94FB8"/>
    <w:rPr>
      <w:b/>
      <w:bCs/>
      <w:sz w:val="20"/>
      <w:szCs w:val="20"/>
    </w:rPr>
  </w:style>
  <w:style w:type="paragraph" w:styleId="Besedilooblaka">
    <w:name w:val="Balloon Text"/>
    <w:basedOn w:val="Navaden"/>
    <w:link w:val="BesedilooblakaZnak"/>
    <w:uiPriority w:val="99"/>
    <w:semiHidden/>
    <w:unhideWhenUsed/>
    <w:rsid w:val="00F94FB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94FB8"/>
    <w:rPr>
      <w:rFonts w:ascii="Segoe UI" w:hAnsi="Segoe UI" w:cs="Segoe UI"/>
      <w:sz w:val="18"/>
      <w:szCs w:val="18"/>
    </w:rPr>
  </w:style>
  <w:style w:type="character" w:styleId="Hiperpovezava">
    <w:name w:val="Hyperlink"/>
    <w:basedOn w:val="Privzetapisavaodstavka"/>
    <w:uiPriority w:val="99"/>
    <w:unhideWhenUsed/>
    <w:rsid w:val="00722916"/>
    <w:rPr>
      <w:color w:val="0563C1" w:themeColor="hyperlink"/>
      <w:u w:val="single"/>
    </w:rPr>
  </w:style>
  <w:style w:type="paragraph" w:styleId="Glava">
    <w:name w:val="header"/>
    <w:basedOn w:val="Navaden"/>
    <w:link w:val="GlavaZnak"/>
    <w:uiPriority w:val="99"/>
    <w:unhideWhenUsed/>
    <w:rsid w:val="00FD4412"/>
    <w:pPr>
      <w:tabs>
        <w:tab w:val="center" w:pos="4536"/>
        <w:tab w:val="right" w:pos="9072"/>
      </w:tabs>
      <w:spacing w:after="0" w:line="240" w:lineRule="auto"/>
    </w:pPr>
  </w:style>
  <w:style w:type="character" w:customStyle="1" w:styleId="GlavaZnak">
    <w:name w:val="Glava Znak"/>
    <w:basedOn w:val="Privzetapisavaodstavka"/>
    <w:link w:val="Glava"/>
    <w:uiPriority w:val="99"/>
    <w:rsid w:val="00FD4412"/>
  </w:style>
  <w:style w:type="paragraph" w:styleId="Noga">
    <w:name w:val="footer"/>
    <w:basedOn w:val="Navaden"/>
    <w:link w:val="NogaZnak"/>
    <w:uiPriority w:val="99"/>
    <w:unhideWhenUsed/>
    <w:rsid w:val="00FD4412"/>
    <w:pPr>
      <w:tabs>
        <w:tab w:val="center" w:pos="4536"/>
        <w:tab w:val="right" w:pos="9072"/>
      </w:tabs>
      <w:spacing w:after="0" w:line="240" w:lineRule="auto"/>
    </w:pPr>
  </w:style>
  <w:style w:type="character" w:customStyle="1" w:styleId="NogaZnak">
    <w:name w:val="Noga Znak"/>
    <w:basedOn w:val="Privzetapisavaodstavka"/>
    <w:link w:val="Noga"/>
    <w:uiPriority w:val="99"/>
    <w:rsid w:val="00FD4412"/>
  </w:style>
  <w:style w:type="table" w:customStyle="1" w:styleId="TableNormal">
    <w:name w:val="Table Normal"/>
    <w:uiPriority w:val="2"/>
    <w:semiHidden/>
    <w:unhideWhenUsed/>
    <w:qFormat/>
    <w:rsid w:val="00B17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17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rezrazmikov">
    <w:name w:val="No Spacing"/>
    <w:link w:val="BrezrazmikovZnak"/>
    <w:uiPriority w:val="1"/>
    <w:qFormat/>
    <w:rsid w:val="00E574F5"/>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E574F5"/>
    <w:rPr>
      <w:rFonts w:eastAsiaTheme="minorEastAsia"/>
      <w:lang w:eastAsia="sl-SI"/>
    </w:rPr>
  </w:style>
  <w:style w:type="character" w:customStyle="1" w:styleId="Naslov1Znak">
    <w:name w:val="Naslov 1 Znak"/>
    <w:basedOn w:val="Privzetapisavaodstavka"/>
    <w:link w:val="Naslov1"/>
    <w:uiPriority w:val="9"/>
    <w:rsid w:val="007F32F9"/>
    <w:rPr>
      <w:rFonts w:asciiTheme="majorHAnsi" w:eastAsiaTheme="majorEastAsia" w:hAnsiTheme="majorHAnsi" w:cstheme="majorBidi"/>
      <w:b/>
      <w:sz w:val="26"/>
      <w:szCs w:val="32"/>
    </w:rPr>
  </w:style>
  <w:style w:type="character" w:customStyle="1" w:styleId="Naslov2Znak">
    <w:name w:val="Naslov 2 Znak"/>
    <w:basedOn w:val="Privzetapisavaodstavka"/>
    <w:link w:val="Naslov2"/>
    <w:uiPriority w:val="9"/>
    <w:rsid w:val="007F32F9"/>
    <w:rPr>
      <w:rFonts w:asciiTheme="majorHAnsi" w:eastAsiaTheme="majorEastAsia" w:hAnsiTheme="majorHAnsi" w:cstheme="majorBidi"/>
      <w:b/>
      <w:color w:val="000000" w:themeColor="text1"/>
      <w:sz w:val="24"/>
      <w:szCs w:val="26"/>
    </w:rPr>
  </w:style>
  <w:style w:type="character" w:customStyle="1" w:styleId="Naslov3Znak">
    <w:name w:val="Naslov 3 Znak"/>
    <w:basedOn w:val="Privzetapisavaodstavka"/>
    <w:link w:val="Naslov3"/>
    <w:uiPriority w:val="9"/>
    <w:rsid w:val="007F32F9"/>
    <w:rPr>
      <w:rFonts w:asciiTheme="majorHAnsi" w:eastAsiaTheme="majorEastAsia" w:hAnsiTheme="majorHAnsi" w:cstheme="majorBidi"/>
      <w:b/>
      <w:color w:val="000000" w:themeColor="text1"/>
      <w:szCs w:val="24"/>
      <w:u w:val="single"/>
    </w:rPr>
  </w:style>
  <w:style w:type="paragraph" w:styleId="Kazalovsebine2">
    <w:name w:val="toc 2"/>
    <w:basedOn w:val="Navaden"/>
    <w:next w:val="Navaden"/>
    <w:autoRedefine/>
    <w:uiPriority w:val="39"/>
    <w:unhideWhenUsed/>
    <w:rsid w:val="003A166C"/>
    <w:pPr>
      <w:spacing w:after="100"/>
      <w:ind w:left="220"/>
    </w:pPr>
  </w:style>
  <w:style w:type="paragraph" w:styleId="Kazalovsebine1">
    <w:name w:val="toc 1"/>
    <w:basedOn w:val="Navaden"/>
    <w:next w:val="Navaden"/>
    <w:autoRedefine/>
    <w:uiPriority w:val="39"/>
    <w:unhideWhenUsed/>
    <w:rsid w:val="003A166C"/>
    <w:pPr>
      <w:spacing w:after="100"/>
    </w:pPr>
  </w:style>
  <w:style w:type="paragraph" w:styleId="Kazalovsebine3">
    <w:name w:val="toc 3"/>
    <w:basedOn w:val="Navaden"/>
    <w:next w:val="Navaden"/>
    <w:autoRedefine/>
    <w:uiPriority w:val="39"/>
    <w:unhideWhenUsed/>
    <w:rsid w:val="003A166C"/>
    <w:pPr>
      <w:spacing w:after="100"/>
      <w:ind w:left="440"/>
    </w:pPr>
  </w:style>
  <w:style w:type="paragraph" w:styleId="Navadensplet">
    <w:name w:val="Normal (Web)"/>
    <w:basedOn w:val="Navaden"/>
    <w:uiPriority w:val="99"/>
    <w:semiHidden/>
    <w:unhideWhenUsed/>
    <w:rsid w:val="00985D9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116230">
      <w:bodyDiv w:val="1"/>
      <w:marLeft w:val="0"/>
      <w:marRight w:val="0"/>
      <w:marTop w:val="0"/>
      <w:marBottom w:val="0"/>
      <w:divBdr>
        <w:top w:val="none" w:sz="0" w:space="0" w:color="auto"/>
        <w:left w:val="none" w:sz="0" w:space="0" w:color="auto"/>
        <w:bottom w:val="none" w:sz="0" w:space="0" w:color="auto"/>
        <w:right w:val="none" w:sz="0" w:space="0" w:color="auto"/>
      </w:divBdr>
    </w:div>
    <w:div w:id="110345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gif"/><Relationship Id="rId14" Type="http://schemas.microsoft.com/office/2007/relationships/hdphoto" Target="media/hdphoto2.wdp"/></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1FEECE-41E7-430F-B4F4-931E36A02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3955</Words>
  <Characters>22546</Characters>
  <Application>Microsoft Office Word</Application>
  <DocSecurity>0</DocSecurity>
  <Lines>187</Lines>
  <Paragraphs>52</Paragraphs>
  <ScaleCrop>false</ScaleCrop>
  <HeadingPairs>
    <vt:vector size="2" baseType="variant">
      <vt:variant>
        <vt:lpstr>Naslov</vt:lpstr>
      </vt:variant>
      <vt:variant>
        <vt:i4>1</vt:i4>
      </vt:variant>
    </vt:vector>
  </HeadingPairs>
  <TitlesOfParts>
    <vt:vector size="1" baseType="lpstr">
      <vt:lpstr>Vozila za cestni prevoz</vt:lpstr>
    </vt:vector>
  </TitlesOfParts>
  <Company>Navodila</Company>
  <LinksUpToDate>false</LinksUpToDate>
  <CharactersWithSpaces>26449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Vozila za cestni prevoz</dc:title>
  <dc:subject/>
  <dc:creator>Verzija 1.0</dc:creator>
  <cp:keywords/>
  <dc:description/>
  <cp:lastModifiedBy>Maja Marinček</cp:lastModifiedBy>
  <cp:revision>4</cp:revision>
  <cp:lastPrinted>2021-10-27T11:06:00Z</cp:lastPrinted>
  <dcterms:created xsi:type="dcterms:W3CDTF">2021-11-17T07:01:00Z</dcterms:created>
  <dcterms:modified xsi:type="dcterms:W3CDTF">2021-11-17T07:03:00Z</dcterms:modified>
</cp:coreProperties>
</file>