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9FA" w:rsidRDefault="005649FA">
      <w:pPr>
        <w:pStyle w:val="Telobesedila"/>
        <w:rPr>
          <w:rFonts w:ascii="Times New Roman"/>
          <w:sz w:val="20"/>
        </w:rPr>
      </w:pPr>
      <w:bookmarkStart w:id="0" w:name="_GoBack"/>
      <w:bookmarkEnd w:id="0"/>
    </w:p>
    <w:p w:rsidR="005649FA" w:rsidRDefault="005649FA">
      <w:pPr>
        <w:pStyle w:val="Telobesedila"/>
        <w:rPr>
          <w:rFonts w:ascii="Times New Roman"/>
          <w:sz w:val="20"/>
        </w:rPr>
      </w:pPr>
    </w:p>
    <w:p w:rsidR="005649FA" w:rsidRDefault="005649FA">
      <w:pPr>
        <w:pStyle w:val="Telobesedila"/>
        <w:rPr>
          <w:rFonts w:ascii="Times New Roman"/>
          <w:sz w:val="20"/>
        </w:rPr>
      </w:pPr>
    </w:p>
    <w:p w:rsidR="005649FA" w:rsidRDefault="005649FA">
      <w:pPr>
        <w:pStyle w:val="Telobesedila"/>
        <w:rPr>
          <w:rFonts w:ascii="Times New Roman"/>
          <w:sz w:val="20"/>
        </w:rPr>
      </w:pPr>
    </w:p>
    <w:p w:rsidR="005649FA" w:rsidRDefault="005649FA">
      <w:pPr>
        <w:pStyle w:val="Telobesedila"/>
        <w:rPr>
          <w:rFonts w:ascii="Times New Roman"/>
          <w:sz w:val="20"/>
        </w:rPr>
      </w:pPr>
    </w:p>
    <w:p w:rsidR="005649FA" w:rsidRDefault="005649FA">
      <w:pPr>
        <w:pStyle w:val="Telobesedila"/>
        <w:spacing w:before="10"/>
        <w:rPr>
          <w:rFonts w:ascii="Times New Roman"/>
          <w:sz w:val="20"/>
        </w:rPr>
      </w:pPr>
    </w:p>
    <w:p w:rsidR="005649FA" w:rsidRDefault="005C3164">
      <w:pPr>
        <w:pStyle w:val="Naslov1"/>
        <w:spacing w:before="85"/>
      </w:pPr>
      <w:r>
        <w:t>Sanitarne armature</w:t>
      </w:r>
    </w:p>
    <w:p w:rsidR="005649FA" w:rsidRDefault="005649FA">
      <w:pPr>
        <w:pStyle w:val="Telobesedila"/>
        <w:rPr>
          <w:b/>
          <w:sz w:val="20"/>
        </w:rPr>
      </w:pPr>
    </w:p>
    <w:p w:rsidR="005649FA" w:rsidRDefault="005649FA">
      <w:pPr>
        <w:pStyle w:val="Telobesedila"/>
        <w:rPr>
          <w:b/>
          <w:sz w:val="20"/>
        </w:rPr>
      </w:pPr>
    </w:p>
    <w:p w:rsidR="005649FA" w:rsidRDefault="005649FA">
      <w:pPr>
        <w:pStyle w:val="Telobesedila"/>
        <w:rPr>
          <w:b/>
          <w:sz w:val="20"/>
        </w:rPr>
      </w:pPr>
    </w:p>
    <w:p w:rsidR="005649FA" w:rsidRDefault="005649FA">
      <w:pPr>
        <w:pStyle w:val="Telobesedila"/>
        <w:rPr>
          <w:b/>
          <w:sz w:val="20"/>
        </w:rPr>
      </w:pPr>
    </w:p>
    <w:p w:rsidR="005649FA" w:rsidRDefault="005C3164" w:rsidP="00872ACB">
      <w:pPr>
        <w:pStyle w:val="Telobesedila"/>
        <w:spacing w:before="1"/>
        <w:jc w:val="center"/>
        <w:rPr>
          <w:b/>
          <w:sz w:val="14"/>
        </w:rPr>
      </w:pPr>
      <w:r>
        <w:rPr>
          <w:noProof/>
          <w:lang w:val="sl-SI" w:eastAsia="sl-SI"/>
        </w:rPr>
        <w:drawing>
          <wp:inline distT="0" distB="0" distL="0" distR="0">
            <wp:extent cx="1818767" cy="3559016"/>
            <wp:effectExtent l="0" t="0" r="0" b="3810"/>
            <wp:docPr id="1" name="image1.jpeg" descr="Slika pi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767" cy="3559016"/>
                    </a:xfrm>
                    <a:prstGeom prst="rect">
                      <a:avLst/>
                    </a:prstGeom>
                  </pic:spPr>
                </pic:pic>
              </a:graphicData>
            </a:graphic>
          </wp:inline>
        </w:drawing>
      </w:r>
    </w:p>
    <w:p w:rsidR="005649FA" w:rsidRDefault="005C3164">
      <w:pPr>
        <w:ind w:left="977" w:right="977"/>
        <w:jc w:val="center"/>
        <w:rPr>
          <w:sz w:val="20"/>
        </w:rPr>
      </w:pPr>
      <w:r>
        <w:rPr>
          <w:sz w:val="20"/>
        </w:rPr>
        <w:t xml:space="preserve">Vir: </w:t>
      </w:r>
      <w:hyperlink r:id="rId9">
        <w:r>
          <w:rPr>
            <w:sz w:val="20"/>
          </w:rPr>
          <w:t>http://www.whyzz.com/how-does-water-come-out-of-the-faucet</w:t>
        </w:r>
      </w:hyperlink>
    </w:p>
    <w:p w:rsidR="005649FA" w:rsidRDefault="005649FA">
      <w:pPr>
        <w:pStyle w:val="Telobesedila"/>
        <w:spacing w:before="2"/>
        <w:rPr>
          <w:sz w:val="20"/>
        </w:rPr>
      </w:pPr>
    </w:p>
    <w:p w:rsidR="005649FA" w:rsidRDefault="005C3164">
      <w:pPr>
        <w:ind w:left="977" w:right="977"/>
        <w:jc w:val="center"/>
        <w:rPr>
          <w:b/>
          <w:sz w:val="48"/>
        </w:rPr>
      </w:pPr>
      <w:r>
        <w:rPr>
          <w:b/>
          <w:sz w:val="48"/>
        </w:rPr>
        <w:t>Primeri okoljskih zahtev in meril</w:t>
      </w:r>
    </w:p>
    <w:p w:rsidR="005649FA" w:rsidRDefault="005649FA">
      <w:pPr>
        <w:pStyle w:val="Telobesedila"/>
        <w:rPr>
          <w:b/>
          <w:sz w:val="54"/>
        </w:rPr>
      </w:pPr>
    </w:p>
    <w:p w:rsidR="005649FA" w:rsidRDefault="005C3164">
      <w:pPr>
        <w:spacing w:before="483"/>
        <w:ind w:left="977" w:right="974"/>
        <w:jc w:val="center"/>
        <w:rPr>
          <w:b/>
          <w:sz w:val="24"/>
        </w:rPr>
      </w:pPr>
      <w:r>
        <w:rPr>
          <w:b/>
          <w:sz w:val="24"/>
        </w:rPr>
        <w:t>Verzija 1.</w:t>
      </w:r>
      <w:r w:rsidR="00543ACA">
        <w:rPr>
          <w:b/>
          <w:sz w:val="24"/>
        </w:rPr>
        <w:t>1</w:t>
      </w:r>
    </w:p>
    <w:p w:rsidR="005649FA" w:rsidRDefault="007C28DA">
      <w:pPr>
        <w:ind w:left="977" w:right="977"/>
        <w:jc w:val="center"/>
        <w:rPr>
          <w:b/>
          <w:sz w:val="24"/>
        </w:rPr>
      </w:pPr>
      <w:r>
        <w:rPr>
          <w:b/>
          <w:sz w:val="24"/>
        </w:rPr>
        <w:t>Januar 2020</w:t>
      </w:r>
    </w:p>
    <w:p w:rsidR="005649FA" w:rsidRDefault="005649FA">
      <w:pPr>
        <w:jc w:val="center"/>
        <w:rPr>
          <w:sz w:val="24"/>
        </w:rPr>
        <w:sectPr w:rsidR="005649FA">
          <w:footerReference w:type="default" r:id="rId10"/>
          <w:type w:val="continuous"/>
          <w:pgSz w:w="11910" w:h="16850"/>
          <w:pgMar w:top="1600" w:right="1300" w:bottom="1000" w:left="1280" w:header="708" w:footer="817" w:gutter="0"/>
          <w:pgNumType w:start="1"/>
          <w:cols w:space="708"/>
        </w:sectPr>
      </w:pPr>
    </w:p>
    <w:p w:rsidR="005649FA" w:rsidRDefault="005C3164">
      <w:pPr>
        <w:pStyle w:val="Odstavekseznama"/>
        <w:numPr>
          <w:ilvl w:val="0"/>
          <w:numId w:val="18"/>
        </w:numPr>
        <w:tabs>
          <w:tab w:val="left" w:pos="478"/>
        </w:tabs>
        <w:spacing w:before="77"/>
        <w:rPr>
          <w:b/>
          <w:sz w:val="20"/>
        </w:rPr>
      </w:pPr>
      <w:r>
        <w:rPr>
          <w:b/>
          <w:color w:val="385522"/>
          <w:sz w:val="20"/>
        </w:rPr>
        <w:lastRenderedPageBreak/>
        <w:t>Predmet zelenega javnega</w:t>
      </w:r>
      <w:r>
        <w:rPr>
          <w:b/>
          <w:color w:val="385522"/>
          <w:spacing w:val="-4"/>
          <w:sz w:val="20"/>
        </w:rPr>
        <w:t xml:space="preserve"> </w:t>
      </w:r>
      <w:r>
        <w:rPr>
          <w:b/>
          <w:color w:val="385522"/>
          <w:sz w:val="20"/>
        </w:rPr>
        <w:t>naročanja</w:t>
      </w:r>
    </w:p>
    <w:p w:rsidR="005649FA" w:rsidRDefault="005649FA">
      <w:pPr>
        <w:pStyle w:val="Telobesedila"/>
        <w:spacing w:before="10"/>
        <w:rPr>
          <w:b/>
          <w:sz w:val="19"/>
        </w:rPr>
      </w:pPr>
    </w:p>
    <w:p w:rsidR="005649FA" w:rsidRDefault="005C3164">
      <w:pPr>
        <w:ind w:left="117" w:right="112"/>
        <w:jc w:val="both"/>
        <w:rPr>
          <w:sz w:val="20"/>
        </w:rPr>
      </w:pPr>
      <w:r>
        <w:rPr>
          <w:sz w:val="20"/>
        </w:rPr>
        <w:t>V skladu z 10. točko prvega odstavka 4. člena Uredbe o zelenem javnem naročanju (Uradni list RS, št. 51/17</w:t>
      </w:r>
      <w:r w:rsidR="0039301B">
        <w:rPr>
          <w:sz w:val="20"/>
        </w:rPr>
        <w:t xml:space="preserve"> in 64/19</w:t>
      </w:r>
      <w:r>
        <w:rPr>
          <w:sz w:val="20"/>
        </w:rPr>
        <w:t xml:space="preserve">; v nadaljnjem besedilu: Uredba o </w:t>
      </w:r>
      <w:proofErr w:type="spellStart"/>
      <w:r>
        <w:rPr>
          <w:sz w:val="20"/>
        </w:rPr>
        <w:t>ZeJN</w:t>
      </w:r>
      <w:proofErr w:type="spellEnd"/>
      <w:r>
        <w:rPr>
          <w:sz w:val="20"/>
        </w:rPr>
        <w:t xml:space="preserve">) mora naročnik </w:t>
      </w:r>
      <w:proofErr w:type="spellStart"/>
      <w:r>
        <w:rPr>
          <w:sz w:val="20"/>
        </w:rPr>
        <w:t>okoljske</w:t>
      </w:r>
      <w:proofErr w:type="spellEnd"/>
      <w:r>
        <w:rPr>
          <w:sz w:val="20"/>
        </w:rPr>
        <w:t xml:space="preserve"> vidike upoštevati, kadar so predmet</w:t>
      </w:r>
      <w:r>
        <w:rPr>
          <w:spacing w:val="-12"/>
          <w:sz w:val="20"/>
        </w:rPr>
        <w:t xml:space="preserve"> </w:t>
      </w:r>
      <w:r>
        <w:rPr>
          <w:sz w:val="20"/>
        </w:rPr>
        <w:t>naročanja</w:t>
      </w:r>
      <w:r>
        <w:rPr>
          <w:spacing w:val="-7"/>
          <w:sz w:val="20"/>
        </w:rPr>
        <w:t xml:space="preserve"> </w:t>
      </w:r>
      <w:r>
        <w:rPr>
          <w:sz w:val="20"/>
        </w:rPr>
        <w:t>sanitarne</w:t>
      </w:r>
      <w:r>
        <w:rPr>
          <w:spacing w:val="-10"/>
          <w:sz w:val="20"/>
        </w:rPr>
        <w:t xml:space="preserve"> </w:t>
      </w:r>
      <w:r>
        <w:rPr>
          <w:sz w:val="20"/>
        </w:rPr>
        <w:t>armature.</w:t>
      </w:r>
      <w:r>
        <w:rPr>
          <w:spacing w:val="-10"/>
          <w:sz w:val="20"/>
        </w:rPr>
        <w:t xml:space="preserve"> </w:t>
      </w:r>
      <w:r>
        <w:rPr>
          <w:sz w:val="20"/>
        </w:rPr>
        <w:t>Natančnejšo</w:t>
      </w:r>
      <w:r>
        <w:rPr>
          <w:spacing w:val="-11"/>
          <w:sz w:val="20"/>
        </w:rPr>
        <w:t xml:space="preserve"> </w:t>
      </w:r>
      <w:r>
        <w:rPr>
          <w:sz w:val="20"/>
        </w:rPr>
        <w:t>opredelitev</w:t>
      </w:r>
      <w:r>
        <w:rPr>
          <w:spacing w:val="-9"/>
          <w:sz w:val="20"/>
        </w:rPr>
        <w:t xml:space="preserve"> </w:t>
      </w:r>
      <w:r>
        <w:rPr>
          <w:sz w:val="20"/>
        </w:rPr>
        <w:t>tega</w:t>
      </w:r>
      <w:r>
        <w:rPr>
          <w:spacing w:val="-10"/>
          <w:sz w:val="20"/>
        </w:rPr>
        <w:t xml:space="preserve"> </w:t>
      </w:r>
      <w:r>
        <w:rPr>
          <w:sz w:val="20"/>
        </w:rPr>
        <w:t>predmeta</w:t>
      </w:r>
      <w:r>
        <w:rPr>
          <w:spacing w:val="-10"/>
          <w:sz w:val="20"/>
        </w:rPr>
        <w:t xml:space="preserve"> </w:t>
      </w:r>
      <w:r>
        <w:rPr>
          <w:sz w:val="20"/>
        </w:rPr>
        <w:t>določajo</w:t>
      </w:r>
      <w:r>
        <w:rPr>
          <w:spacing w:val="-12"/>
          <w:sz w:val="20"/>
        </w:rPr>
        <w:t xml:space="preserve"> </w:t>
      </w:r>
      <w:r>
        <w:rPr>
          <w:sz w:val="20"/>
        </w:rPr>
        <w:t>točke</w:t>
      </w:r>
      <w:r>
        <w:rPr>
          <w:spacing w:val="-10"/>
          <w:sz w:val="20"/>
        </w:rPr>
        <w:t xml:space="preserve"> </w:t>
      </w:r>
      <w:r>
        <w:rPr>
          <w:sz w:val="20"/>
        </w:rPr>
        <w:t>od</w:t>
      </w:r>
      <w:r>
        <w:rPr>
          <w:spacing w:val="-8"/>
          <w:sz w:val="20"/>
        </w:rPr>
        <w:t xml:space="preserve"> </w:t>
      </w:r>
      <w:r>
        <w:rPr>
          <w:sz w:val="20"/>
        </w:rPr>
        <w:t>39</w:t>
      </w:r>
      <w:r>
        <w:rPr>
          <w:spacing w:val="-8"/>
          <w:sz w:val="20"/>
        </w:rPr>
        <w:t xml:space="preserve"> </w:t>
      </w:r>
      <w:r>
        <w:rPr>
          <w:sz w:val="20"/>
        </w:rPr>
        <w:t>do 42 Priloge 1 Uredbe o</w:t>
      </w:r>
      <w:r>
        <w:rPr>
          <w:spacing w:val="-2"/>
          <w:sz w:val="20"/>
        </w:rPr>
        <w:t xml:space="preserve"> </w:t>
      </w:r>
      <w:proofErr w:type="spellStart"/>
      <w:r>
        <w:rPr>
          <w:sz w:val="20"/>
        </w:rPr>
        <w:t>ZeJN</w:t>
      </w:r>
      <w:proofErr w:type="spellEnd"/>
      <w:r>
        <w:rPr>
          <w:sz w:val="20"/>
        </w:rPr>
        <w:t>.</w:t>
      </w:r>
    </w:p>
    <w:p w:rsidR="005649FA" w:rsidRDefault="005649FA">
      <w:pPr>
        <w:pStyle w:val="Telobesedila"/>
        <w:rPr>
          <w:sz w:val="20"/>
        </w:rPr>
      </w:pPr>
    </w:p>
    <w:p w:rsidR="005649FA" w:rsidRDefault="005C3164">
      <w:pPr>
        <w:ind w:left="117"/>
        <w:rPr>
          <w:sz w:val="20"/>
        </w:rPr>
      </w:pPr>
      <w:r>
        <w:rPr>
          <w:sz w:val="20"/>
        </w:rPr>
        <w:t>Ti primeri okoljskih zahtev se uporabljajo, kadar so predmet javnega naročila sanitarne armature. Za namene teh zahtev sanitarne armature zajemajo naslednje skupine izdelkov:</w:t>
      </w:r>
    </w:p>
    <w:p w:rsidR="005649FA" w:rsidRDefault="005C3164">
      <w:pPr>
        <w:pStyle w:val="Odstavekseznama"/>
        <w:numPr>
          <w:ilvl w:val="0"/>
          <w:numId w:val="2"/>
        </w:numPr>
        <w:tabs>
          <w:tab w:val="left" w:pos="684"/>
        </w:tabs>
        <w:spacing w:before="1"/>
        <w:ind w:hanging="283"/>
        <w:rPr>
          <w:sz w:val="20"/>
        </w:rPr>
      </w:pPr>
      <w:r>
        <w:rPr>
          <w:sz w:val="20"/>
        </w:rPr>
        <w:t>pipe,</w:t>
      </w:r>
    </w:p>
    <w:p w:rsidR="005649FA" w:rsidRDefault="005C3164">
      <w:pPr>
        <w:pStyle w:val="Odstavekseznama"/>
        <w:numPr>
          <w:ilvl w:val="0"/>
          <w:numId w:val="2"/>
        </w:numPr>
        <w:tabs>
          <w:tab w:val="left" w:pos="684"/>
        </w:tabs>
        <w:ind w:hanging="283"/>
        <w:rPr>
          <w:sz w:val="20"/>
        </w:rPr>
      </w:pPr>
      <w:r>
        <w:rPr>
          <w:sz w:val="20"/>
        </w:rPr>
        <w:t>pršne</w:t>
      </w:r>
      <w:r>
        <w:rPr>
          <w:spacing w:val="-3"/>
          <w:sz w:val="20"/>
        </w:rPr>
        <w:t xml:space="preserve"> </w:t>
      </w:r>
      <w:r>
        <w:rPr>
          <w:sz w:val="20"/>
        </w:rPr>
        <w:t>glave,</w:t>
      </w:r>
    </w:p>
    <w:p w:rsidR="005649FA" w:rsidRDefault="005C3164">
      <w:pPr>
        <w:pStyle w:val="Odstavekseznama"/>
        <w:numPr>
          <w:ilvl w:val="0"/>
          <w:numId w:val="2"/>
        </w:numPr>
        <w:tabs>
          <w:tab w:val="left" w:pos="684"/>
        </w:tabs>
        <w:spacing w:before="1"/>
        <w:ind w:hanging="283"/>
        <w:rPr>
          <w:sz w:val="20"/>
        </w:rPr>
      </w:pPr>
      <w:r>
        <w:rPr>
          <w:sz w:val="20"/>
        </w:rPr>
        <w:t>prhe.</w:t>
      </w:r>
    </w:p>
    <w:p w:rsidR="005649FA" w:rsidRDefault="005649FA">
      <w:pPr>
        <w:pStyle w:val="Telobesedila"/>
        <w:spacing w:before="9"/>
        <w:rPr>
          <w:sz w:val="19"/>
        </w:rPr>
      </w:pPr>
    </w:p>
    <w:p w:rsidR="005649FA" w:rsidRDefault="005C3164">
      <w:pPr>
        <w:spacing w:before="1"/>
        <w:ind w:left="119" w:right="124"/>
        <w:jc w:val="both"/>
        <w:rPr>
          <w:sz w:val="20"/>
        </w:rPr>
      </w:pPr>
      <w:r>
        <w:rPr>
          <w:sz w:val="20"/>
        </w:rPr>
        <w:t xml:space="preserve">V skupino izdelkov so vključene sanitarne armature, ki se običajno uporabljajo v javnih stavbah, kot so šole, poslovne stavbe, bolnišnice, bazeni, športni centri in druge stavbe obeh vrst: </w:t>
      </w:r>
      <w:proofErr w:type="spellStart"/>
      <w:r>
        <w:rPr>
          <w:sz w:val="20"/>
        </w:rPr>
        <w:t>nestanovanjske</w:t>
      </w:r>
      <w:proofErr w:type="spellEnd"/>
      <w:r>
        <w:rPr>
          <w:sz w:val="20"/>
        </w:rPr>
        <w:t xml:space="preserve"> in stanovanjske.</w:t>
      </w:r>
    </w:p>
    <w:p w:rsidR="005649FA" w:rsidRDefault="005649FA">
      <w:pPr>
        <w:pStyle w:val="Telobesedila"/>
        <w:spacing w:before="2"/>
        <w:rPr>
          <w:sz w:val="20"/>
        </w:rPr>
      </w:pPr>
    </w:p>
    <w:p w:rsidR="005649FA" w:rsidRDefault="005C3164">
      <w:pPr>
        <w:ind w:left="119"/>
        <w:rPr>
          <w:sz w:val="20"/>
        </w:rPr>
      </w:pPr>
      <w:r>
        <w:rPr>
          <w:sz w:val="20"/>
        </w:rPr>
        <w:t>Okoljske zahteve za zeleno javno naročanje ne zajemajo naslednjih vrst izdelkov:</w:t>
      </w:r>
    </w:p>
    <w:p w:rsidR="005649FA" w:rsidRDefault="005C3164">
      <w:pPr>
        <w:pStyle w:val="Odstavekseznama"/>
        <w:numPr>
          <w:ilvl w:val="0"/>
          <w:numId w:val="1"/>
        </w:numPr>
        <w:tabs>
          <w:tab w:val="left" w:pos="839"/>
          <w:tab w:val="left" w:pos="840"/>
        </w:tabs>
        <w:spacing w:line="229" w:lineRule="exact"/>
        <w:ind w:hanging="362"/>
        <w:rPr>
          <w:sz w:val="20"/>
        </w:rPr>
      </w:pPr>
      <w:r>
        <w:rPr>
          <w:sz w:val="20"/>
        </w:rPr>
        <w:t>pip za kopalne</w:t>
      </w:r>
      <w:r>
        <w:rPr>
          <w:spacing w:val="2"/>
          <w:sz w:val="20"/>
        </w:rPr>
        <w:t xml:space="preserve"> </w:t>
      </w:r>
      <w:r>
        <w:rPr>
          <w:sz w:val="20"/>
        </w:rPr>
        <w:t>kadi,</w:t>
      </w:r>
    </w:p>
    <w:p w:rsidR="005649FA" w:rsidRDefault="005C3164">
      <w:pPr>
        <w:pStyle w:val="Odstavekseznama"/>
        <w:numPr>
          <w:ilvl w:val="0"/>
          <w:numId w:val="1"/>
        </w:numPr>
        <w:tabs>
          <w:tab w:val="left" w:pos="839"/>
          <w:tab w:val="left" w:pos="840"/>
        </w:tabs>
        <w:spacing w:line="229" w:lineRule="exact"/>
        <w:ind w:hanging="362"/>
        <w:rPr>
          <w:sz w:val="20"/>
        </w:rPr>
      </w:pPr>
      <w:r>
        <w:rPr>
          <w:sz w:val="20"/>
        </w:rPr>
        <w:t>zunanjih pip,</w:t>
      </w:r>
    </w:p>
    <w:p w:rsidR="005649FA" w:rsidRDefault="005C3164">
      <w:pPr>
        <w:pStyle w:val="Odstavekseznama"/>
        <w:numPr>
          <w:ilvl w:val="0"/>
          <w:numId w:val="1"/>
        </w:numPr>
        <w:tabs>
          <w:tab w:val="left" w:pos="840"/>
        </w:tabs>
        <w:spacing w:before="1"/>
        <w:ind w:right="117" w:hanging="362"/>
        <w:jc w:val="both"/>
        <w:rPr>
          <w:sz w:val="20"/>
        </w:rPr>
      </w:pPr>
      <w:r>
        <w:rPr>
          <w:sz w:val="20"/>
        </w:rPr>
        <w:t>posebnih</w:t>
      </w:r>
      <w:r>
        <w:rPr>
          <w:spacing w:val="-5"/>
          <w:sz w:val="20"/>
        </w:rPr>
        <w:t xml:space="preserve"> </w:t>
      </w:r>
      <w:r>
        <w:rPr>
          <w:sz w:val="20"/>
        </w:rPr>
        <w:t>pip,</w:t>
      </w:r>
      <w:r>
        <w:rPr>
          <w:spacing w:val="-8"/>
          <w:sz w:val="20"/>
        </w:rPr>
        <w:t xml:space="preserve"> </w:t>
      </w:r>
      <w:r>
        <w:rPr>
          <w:sz w:val="20"/>
        </w:rPr>
        <w:t>pršnih</w:t>
      </w:r>
      <w:r>
        <w:rPr>
          <w:spacing w:val="-8"/>
          <w:sz w:val="20"/>
        </w:rPr>
        <w:t xml:space="preserve"> </w:t>
      </w:r>
      <w:r>
        <w:rPr>
          <w:sz w:val="20"/>
        </w:rPr>
        <w:t>glav</w:t>
      </w:r>
      <w:r>
        <w:rPr>
          <w:spacing w:val="-8"/>
          <w:sz w:val="20"/>
        </w:rPr>
        <w:t xml:space="preserve"> </w:t>
      </w:r>
      <w:r>
        <w:rPr>
          <w:sz w:val="20"/>
        </w:rPr>
        <w:t>in</w:t>
      </w:r>
      <w:r>
        <w:rPr>
          <w:spacing w:val="-5"/>
          <w:sz w:val="20"/>
        </w:rPr>
        <w:t xml:space="preserve"> </w:t>
      </w:r>
      <w:r>
        <w:rPr>
          <w:sz w:val="20"/>
        </w:rPr>
        <w:t>prh</w:t>
      </w:r>
      <w:r>
        <w:rPr>
          <w:spacing w:val="-5"/>
          <w:sz w:val="20"/>
        </w:rPr>
        <w:t xml:space="preserve"> </w:t>
      </w:r>
      <w:r>
        <w:rPr>
          <w:sz w:val="20"/>
        </w:rPr>
        <w:t>za</w:t>
      </w:r>
      <w:r>
        <w:rPr>
          <w:spacing w:val="-8"/>
          <w:sz w:val="20"/>
        </w:rPr>
        <w:t xml:space="preserve"> </w:t>
      </w:r>
      <w:r>
        <w:rPr>
          <w:sz w:val="20"/>
        </w:rPr>
        <w:t>uporabo</w:t>
      </w:r>
      <w:r>
        <w:rPr>
          <w:spacing w:val="-6"/>
          <w:sz w:val="20"/>
        </w:rPr>
        <w:t xml:space="preserve"> </w:t>
      </w:r>
      <w:r>
        <w:rPr>
          <w:sz w:val="20"/>
        </w:rPr>
        <w:t>v</w:t>
      </w:r>
      <w:r>
        <w:rPr>
          <w:spacing w:val="-8"/>
          <w:sz w:val="20"/>
        </w:rPr>
        <w:t xml:space="preserve"> </w:t>
      </w:r>
      <w:proofErr w:type="spellStart"/>
      <w:r>
        <w:rPr>
          <w:sz w:val="20"/>
        </w:rPr>
        <w:t>nestanovanjskih</w:t>
      </w:r>
      <w:proofErr w:type="spellEnd"/>
      <w:r>
        <w:rPr>
          <w:spacing w:val="-7"/>
          <w:sz w:val="20"/>
        </w:rPr>
        <w:t xml:space="preserve"> </w:t>
      </w:r>
      <w:r>
        <w:rPr>
          <w:sz w:val="20"/>
        </w:rPr>
        <w:t>prostorih,</w:t>
      </w:r>
      <w:r>
        <w:rPr>
          <w:spacing w:val="-8"/>
          <w:sz w:val="20"/>
        </w:rPr>
        <w:t xml:space="preserve"> </w:t>
      </w:r>
      <w:r>
        <w:rPr>
          <w:sz w:val="20"/>
        </w:rPr>
        <w:t>ki</w:t>
      </w:r>
      <w:r>
        <w:rPr>
          <w:spacing w:val="-6"/>
          <w:sz w:val="20"/>
        </w:rPr>
        <w:t xml:space="preserve"> </w:t>
      </w:r>
      <w:r>
        <w:rPr>
          <w:sz w:val="20"/>
        </w:rPr>
        <w:t>zahtevajo</w:t>
      </w:r>
      <w:r>
        <w:rPr>
          <w:spacing w:val="-8"/>
          <w:sz w:val="20"/>
        </w:rPr>
        <w:t xml:space="preserve"> </w:t>
      </w:r>
      <w:r>
        <w:rPr>
          <w:sz w:val="20"/>
        </w:rPr>
        <w:t>neomejen pretok vode za izpolnjevanje predvidenega namena (npr. laboratorijskih varnostnih pip in prh, profesionalnih kuhinjskih</w:t>
      </w:r>
      <w:r>
        <w:rPr>
          <w:spacing w:val="-3"/>
          <w:sz w:val="20"/>
        </w:rPr>
        <w:t xml:space="preserve"> </w:t>
      </w:r>
      <w:r>
        <w:rPr>
          <w:sz w:val="20"/>
        </w:rPr>
        <w:t>pip),</w:t>
      </w:r>
    </w:p>
    <w:p w:rsidR="005649FA" w:rsidRDefault="005C3164">
      <w:pPr>
        <w:pStyle w:val="Odstavekseznama"/>
        <w:numPr>
          <w:ilvl w:val="0"/>
          <w:numId w:val="1"/>
        </w:numPr>
        <w:tabs>
          <w:tab w:val="left" w:pos="839"/>
          <w:tab w:val="left" w:pos="840"/>
        </w:tabs>
        <w:spacing w:before="1"/>
        <w:ind w:right="114" w:hanging="362"/>
        <w:rPr>
          <w:sz w:val="20"/>
        </w:rPr>
      </w:pPr>
      <w:r>
        <w:rPr>
          <w:sz w:val="20"/>
        </w:rPr>
        <w:t>pip, zajetih v zelenem javnem naročanju vrtnarskih storitev, kmetijskih in drugih izdelkov ter opreme in strojev za</w:t>
      </w:r>
      <w:r>
        <w:rPr>
          <w:spacing w:val="-2"/>
          <w:sz w:val="20"/>
        </w:rPr>
        <w:t xml:space="preserve"> </w:t>
      </w:r>
      <w:r>
        <w:rPr>
          <w:sz w:val="20"/>
        </w:rPr>
        <w:t>vrtnarjenje.</w:t>
      </w:r>
    </w:p>
    <w:p w:rsidR="005649FA" w:rsidRDefault="005649FA">
      <w:pPr>
        <w:pStyle w:val="Telobesedila"/>
        <w:spacing w:before="10"/>
        <w:rPr>
          <w:sz w:val="19"/>
        </w:rPr>
      </w:pPr>
    </w:p>
    <w:p w:rsidR="005649FA" w:rsidRDefault="005C3164">
      <w:pPr>
        <w:pStyle w:val="Odstavekseznama"/>
        <w:numPr>
          <w:ilvl w:val="0"/>
          <w:numId w:val="18"/>
        </w:numPr>
        <w:tabs>
          <w:tab w:val="left" w:pos="478"/>
        </w:tabs>
        <w:jc w:val="both"/>
        <w:rPr>
          <w:b/>
          <w:sz w:val="20"/>
        </w:rPr>
      </w:pPr>
      <w:r>
        <w:rPr>
          <w:b/>
          <w:color w:val="385522"/>
          <w:sz w:val="20"/>
        </w:rPr>
        <w:t>Ključni okoljski</w:t>
      </w:r>
      <w:r>
        <w:rPr>
          <w:b/>
          <w:color w:val="385522"/>
          <w:spacing w:val="-3"/>
          <w:sz w:val="20"/>
        </w:rPr>
        <w:t xml:space="preserve"> </w:t>
      </w:r>
      <w:r>
        <w:rPr>
          <w:b/>
          <w:color w:val="385522"/>
          <w:sz w:val="20"/>
        </w:rPr>
        <w:t>vplivi</w:t>
      </w:r>
    </w:p>
    <w:p w:rsidR="005649FA" w:rsidRDefault="005649FA">
      <w:pPr>
        <w:pStyle w:val="Telobesedila"/>
        <w:spacing w:before="1"/>
        <w:rPr>
          <w:b/>
          <w:sz w:val="20"/>
        </w:rPr>
      </w:pPr>
    </w:p>
    <w:p w:rsidR="005649FA" w:rsidRDefault="005C3164">
      <w:pPr>
        <w:pStyle w:val="Odstavekseznama"/>
        <w:numPr>
          <w:ilvl w:val="1"/>
          <w:numId w:val="18"/>
        </w:numPr>
        <w:tabs>
          <w:tab w:val="left" w:pos="837"/>
          <w:tab w:val="left" w:pos="838"/>
        </w:tabs>
        <w:rPr>
          <w:sz w:val="20"/>
        </w:rPr>
      </w:pPr>
      <w:r>
        <w:rPr>
          <w:sz w:val="20"/>
        </w:rPr>
        <w:t>Poraba vode, zlasti v fazi uporabe.</w:t>
      </w:r>
    </w:p>
    <w:p w:rsidR="005649FA" w:rsidRDefault="005C3164">
      <w:pPr>
        <w:pStyle w:val="Odstavekseznama"/>
        <w:numPr>
          <w:ilvl w:val="1"/>
          <w:numId w:val="18"/>
        </w:numPr>
        <w:tabs>
          <w:tab w:val="left" w:pos="837"/>
          <w:tab w:val="left" w:pos="838"/>
        </w:tabs>
        <w:spacing w:before="1" w:line="229" w:lineRule="exact"/>
        <w:rPr>
          <w:sz w:val="20"/>
        </w:rPr>
      </w:pPr>
      <w:r>
        <w:rPr>
          <w:sz w:val="20"/>
        </w:rPr>
        <w:t>Poraba energije, zlasti za segrevanje vode.</w:t>
      </w:r>
    </w:p>
    <w:p w:rsidR="005649FA" w:rsidRDefault="005C3164">
      <w:pPr>
        <w:pStyle w:val="Odstavekseznama"/>
        <w:numPr>
          <w:ilvl w:val="1"/>
          <w:numId w:val="18"/>
        </w:numPr>
        <w:tabs>
          <w:tab w:val="left" w:pos="837"/>
          <w:tab w:val="left" w:pos="838"/>
        </w:tabs>
        <w:spacing w:line="229" w:lineRule="exact"/>
        <w:rPr>
          <w:sz w:val="20"/>
        </w:rPr>
      </w:pPr>
      <w:r>
        <w:rPr>
          <w:sz w:val="20"/>
        </w:rPr>
        <w:t>Emisije v zrak in vodo, zlasti zaradi proizvodnje energije in proizvodnih</w:t>
      </w:r>
      <w:r>
        <w:rPr>
          <w:spacing w:val="-8"/>
          <w:sz w:val="20"/>
        </w:rPr>
        <w:t xml:space="preserve"> </w:t>
      </w:r>
      <w:r>
        <w:rPr>
          <w:sz w:val="20"/>
        </w:rPr>
        <w:t>postopkov.</w:t>
      </w:r>
    </w:p>
    <w:p w:rsidR="005649FA" w:rsidRDefault="005649FA">
      <w:pPr>
        <w:pStyle w:val="Telobesedila"/>
        <w:spacing w:before="1"/>
        <w:rPr>
          <w:sz w:val="20"/>
        </w:rPr>
      </w:pPr>
    </w:p>
    <w:p w:rsidR="005649FA" w:rsidRDefault="005C3164">
      <w:pPr>
        <w:pStyle w:val="Odstavekseznama"/>
        <w:numPr>
          <w:ilvl w:val="0"/>
          <w:numId w:val="18"/>
        </w:numPr>
        <w:tabs>
          <w:tab w:val="left" w:pos="478"/>
        </w:tabs>
        <w:jc w:val="both"/>
        <w:rPr>
          <w:b/>
          <w:sz w:val="20"/>
        </w:rPr>
      </w:pPr>
      <w:r>
        <w:rPr>
          <w:b/>
          <w:color w:val="385522"/>
          <w:sz w:val="20"/>
        </w:rPr>
        <w:t>Pristop k</w:t>
      </w:r>
      <w:r>
        <w:rPr>
          <w:b/>
          <w:color w:val="385522"/>
          <w:spacing w:val="-2"/>
          <w:sz w:val="20"/>
        </w:rPr>
        <w:t xml:space="preserve"> </w:t>
      </w:r>
      <w:proofErr w:type="spellStart"/>
      <w:r>
        <w:rPr>
          <w:b/>
          <w:color w:val="385522"/>
          <w:sz w:val="20"/>
        </w:rPr>
        <w:t>ZeJN</w:t>
      </w:r>
      <w:proofErr w:type="spellEnd"/>
    </w:p>
    <w:p w:rsidR="005649FA" w:rsidRDefault="005649FA">
      <w:pPr>
        <w:pStyle w:val="Telobesedila"/>
        <w:rPr>
          <w:b/>
          <w:sz w:val="20"/>
        </w:rPr>
      </w:pPr>
    </w:p>
    <w:p w:rsidR="005649FA" w:rsidRDefault="005C3164">
      <w:pPr>
        <w:pStyle w:val="Odstavekseznama"/>
        <w:numPr>
          <w:ilvl w:val="1"/>
          <w:numId w:val="18"/>
        </w:numPr>
        <w:tabs>
          <w:tab w:val="left" w:pos="837"/>
          <w:tab w:val="left" w:pos="838"/>
        </w:tabs>
        <w:spacing w:before="1"/>
        <w:ind w:right="118"/>
        <w:rPr>
          <w:sz w:val="20"/>
        </w:rPr>
      </w:pPr>
      <w:r>
        <w:rPr>
          <w:sz w:val="20"/>
        </w:rPr>
        <w:t>Nove in prenovljene stavbe opremite s sanitarnimi armaturami za učinkovito rabo vode in energije.</w:t>
      </w:r>
    </w:p>
    <w:p w:rsidR="005649FA" w:rsidRDefault="005649FA">
      <w:pPr>
        <w:pStyle w:val="Telobesedila"/>
        <w:spacing w:before="10"/>
        <w:rPr>
          <w:sz w:val="19"/>
        </w:rPr>
      </w:pPr>
    </w:p>
    <w:p w:rsidR="005649FA" w:rsidRDefault="005C3164">
      <w:pPr>
        <w:pStyle w:val="Odstavekseznama"/>
        <w:numPr>
          <w:ilvl w:val="0"/>
          <w:numId w:val="18"/>
        </w:numPr>
        <w:tabs>
          <w:tab w:val="left" w:pos="478"/>
        </w:tabs>
        <w:rPr>
          <w:b/>
          <w:sz w:val="20"/>
        </w:rPr>
      </w:pPr>
      <w:r>
        <w:rPr>
          <w:b/>
          <w:color w:val="385522"/>
          <w:sz w:val="20"/>
        </w:rPr>
        <w:t>Cilj iz Uredbe o zelenem javnem</w:t>
      </w:r>
      <w:r>
        <w:rPr>
          <w:b/>
          <w:color w:val="385522"/>
          <w:spacing w:val="-6"/>
          <w:sz w:val="20"/>
        </w:rPr>
        <w:t xml:space="preserve"> </w:t>
      </w:r>
      <w:r>
        <w:rPr>
          <w:b/>
          <w:color w:val="385522"/>
          <w:sz w:val="20"/>
        </w:rPr>
        <w:t>naročanju</w:t>
      </w:r>
    </w:p>
    <w:p w:rsidR="005649FA" w:rsidRDefault="005649FA">
      <w:pPr>
        <w:pStyle w:val="Telobesedila"/>
        <w:spacing w:before="10"/>
        <w:rPr>
          <w:b/>
          <w:sz w:val="20"/>
        </w:rPr>
      </w:pPr>
    </w:p>
    <w:p w:rsidR="005649FA" w:rsidRDefault="005C3164">
      <w:pPr>
        <w:spacing w:line="276" w:lineRule="auto"/>
        <w:ind w:left="117"/>
        <w:rPr>
          <w:sz w:val="20"/>
        </w:rPr>
      </w:pPr>
      <w:r>
        <w:rPr>
          <w:sz w:val="20"/>
        </w:rPr>
        <w:t>Naročnik mora javno naročilo, ki vključuje predmet iz 10. točke prvega odstavka 4. člena te uredbe, oddati tako, da se v posameznem naročilu izpolni tisti cilj, ki je v nadaljevanju določen za ta predmet:</w:t>
      </w:r>
    </w:p>
    <w:p w:rsidR="00EC4C7A" w:rsidRDefault="00EC4C7A">
      <w:pPr>
        <w:spacing w:line="276" w:lineRule="auto"/>
        <w:ind w:left="117"/>
        <w:rPr>
          <w:sz w:val="20"/>
        </w:rPr>
      </w:pPr>
    </w:p>
    <w:tbl>
      <w:tblPr>
        <w:tblStyle w:val="Tabelamrea"/>
        <w:tblW w:w="0" w:type="auto"/>
        <w:tblInd w:w="117"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167"/>
      </w:tblGrid>
      <w:tr w:rsidR="00EC4C7A" w:rsidTr="00EC4C7A">
        <w:tc>
          <w:tcPr>
            <w:tcW w:w="9320" w:type="dxa"/>
          </w:tcPr>
          <w:p w:rsidR="00EC4C7A" w:rsidRDefault="00EC4C7A" w:rsidP="00EC4C7A">
            <w:pPr>
              <w:spacing w:line="276" w:lineRule="auto"/>
              <w:ind w:left="117"/>
              <w:rPr>
                <w:sz w:val="20"/>
              </w:rPr>
            </w:pPr>
          </w:p>
          <w:p w:rsidR="00EC4C7A" w:rsidRPr="007C28DA" w:rsidRDefault="00EC4C7A" w:rsidP="00EC4C7A">
            <w:pPr>
              <w:spacing w:line="276" w:lineRule="auto"/>
              <w:ind w:left="117"/>
              <w:rPr>
                <w:sz w:val="20"/>
              </w:rPr>
            </w:pPr>
            <w:r w:rsidRPr="007C28DA">
              <w:rPr>
                <w:sz w:val="20"/>
              </w:rPr>
              <w:t xml:space="preserve">delež sanitarnih armatur, ki so nameščene v </w:t>
            </w:r>
            <w:proofErr w:type="spellStart"/>
            <w:r w:rsidRPr="007C28DA">
              <w:rPr>
                <w:sz w:val="20"/>
              </w:rPr>
              <w:t>nestanovanjskih</w:t>
            </w:r>
            <w:proofErr w:type="spellEnd"/>
            <w:r w:rsidRPr="007C28DA">
              <w:rPr>
                <w:sz w:val="20"/>
              </w:rPr>
              <w:t xml:space="preserve"> prostorih za več uporabnikov in pogosto</w:t>
            </w:r>
            <w:r w:rsidRPr="007C28DA">
              <w:rPr>
                <w:spacing w:val="-10"/>
                <w:sz w:val="20"/>
              </w:rPr>
              <w:t xml:space="preserve"> </w:t>
            </w:r>
            <w:r w:rsidRPr="007C28DA">
              <w:rPr>
                <w:sz w:val="20"/>
              </w:rPr>
              <w:t>uporabo</w:t>
            </w:r>
            <w:r w:rsidRPr="007C28DA">
              <w:rPr>
                <w:spacing w:val="-9"/>
                <w:sz w:val="20"/>
              </w:rPr>
              <w:t xml:space="preserve"> </w:t>
            </w:r>
            <w:r w:rsidRPr="007C28DA">
              <w:rPr>
                <w:sz w:val="20"/>
              </w:rPr>
              <w:t>ter</w:t>
            </w:r>
            <w:r w:rsidRPr="007C28DA">
              <w:rPr>
                <w:spacing w:val="-6"/>
                <w:sz w:val="20"/>
              </w:rPr>
              <w:t xml:space="preserve"> </w:t>
            </w:r>
            <w:r w:rsidRPr="007C28DA">
              <w:rPr>
                <w:sz w:val="20"/>
              </w:rPr>
              <w:t>omogočajo</w:t>
            </w:r>
            <w:r w:rsidRPr="007C28DA">
              <w:rPr>
                <w:spacing w:val="-10"/>
                <w:sz w:val="20"/>
              </w:rPr>
              <w:t xml:space="preserve"> </w:t>
            </w:r>
            <w:r w:rsidRPr="007C28DA">
              <w:rPr>
                <w:sz w:val="20"/>
              </w:rPr>
              <w:t>omejitev</w:t>
            </w:r>
            <w:r w:rsidRPr="007C28DA">
              <w:rPr>
                <w:spacing w:val="-10"/>
                <w:sz w:val="20"/>
              </w:rPr>
              <w:t xml:space="preserve"> </w:t>
            </w:r>
            <w:r w:rsidRPr="007C28DA">
              <w:rPr>
                <w:sz w:val="20"/>
              </w:rPr>
              <w:t>časa</w:t>
            </w:r>
            <w:r w:rsidRPr="007C28DA">
              <w:rPr>
                <w:spacing w:val="-9"/>
                <w:sz w:val="20"/>
              </w:rPr>
              <w:t xml:space="preserve"> </w:t>
            </w:r>
            <w:r w:rsidRPr="007C28DA">
              <w:rPr>
                <w:sz w:val="20"/>
              </w:rPr>
              <w:t>posamezne</w:t>
            </w:r>
            <w:r w:rsidRPr="007C28DA">
              <w:rPr>
                <w:spacing w:val="-7"/>
                <w:sz w:val="20"/>
              </w:rPr>
              <w:t xml:space="preserve"> </w:t>
            </w:r>
            <w:r w:rsidRPr="007C28DA">
              <w:rPr>
                <w:sz w:val="20"/>
              </w:rPr>
              <w:t>uporabe</w:t>
            </w:r>
            <w:r w:rsidRPr="007C28DA">
              <w:rPr>
                <w:spacing w:val="-8"/>
                <w:sz w:val="20"/>
              </w:rPr>
              <w:t xml:space="preserve"> </w:t>
            </w:r>
            <w:r w:rsidRPr="007C28DA">
              <w:rPr>
                <w:sz w:val="20"/>
              </w:rPr>
              <w:t>vode,</w:t>
            </w:r>
            <w:r w:rsidRPr="007C28DA">
              <w:rPr>
                <w:spacing w:val="-6"/>
                <w:sz w:val="20"/>
              </w:rPr>
              <w:t xml:space="preserve"> </w:t>
            </w:r>
            <w:r w:rsidRPr="007C28DA">
              <w:rPr>
                <w:sz w:val="20"/>
              </w:rPr>
              <w:t>znaša najmanj</w:t>
            </w:r>
            <w:r w:rsidRPr="007C28DA">
              <w:rPr>
                <w:spacing w:val="-8"/>
                <w:sz w:val="20"/>
              </w:rPr>
              <w:t xml:space="preserve"> </w:t>
            </w:r>
            <w:r w:rsidRPr="007C28DA">
              <w:rPr>
                <w:sz w:val="20"/>
              </w:rPr>
              <w:t>70</w:t>
            </w:r>
            <w:r w:rsidRPr="007C28DA">
              <w:rPr>
                <w:spacing w:val="-9"/>
                <w:sz w:val="20"/>
              </w:rPr>
              <w:t xml:space="preserve"> </w:t>
            </w:r>
            <w:r w:rsidRPr="007C28DA">
              <w:rPr>
                <w:sz w:val="20"/>
              </w:rPr>
              <w:t>%.</w:t>
            </w:r>
          </w:p>
          <w:p w:rsidR="00EC4C7A" w:rsidRDefault="00EC4C7A">
            <w:pPr>
              <w:spacing w:line="276" w:lineRule="auto"/>
              <w:rPr>
                <w:sz w:val="20"/>
              </w:rPr>
            </w:pPr>
          </w:p>
        </w:tc>
      </w:tr>
    </w:tbl>
    <w:p w:rsidR="00EC4C7A" w:rsidRDefault="00EC4C7A">
      <w:pPr>
        <w:spacing w:line="276" w:lineRule="auto"/>
        <w:ind w:left="117"/>
        <w:rPr>
          <w:sz w:val="20"/>
        </w:rPr>
      </w:pPr>
    </w:p>
    <w:p w:rsidR="006B01F5" w:rsidRDefault="006B01F5">
      <w:pPr>
        <w:spacing w:line="276" w:lineRule="auto"/>
        <w:ind w:left="117"/>
        <w:rPr>
          <w:sz w:val="20"/>
        </w:rPr>
      </w:pPr>
    </w:p>
    <w:p w:rsidR="006B01F5" w:rsidRDefault="006B01F5">
      <w:pPr>
        <w:spacing w:line="276" w:lineRule="auto"/>
        <w:ind w:left="117"/>
        <w:rPr>
          <w:sz w:val="20"/>
        </w:rPr>
      </w:pPr>
    </w:p>
    <w:p w:rsidR="006B01F5" w:rsidRDefault="006B01F5">
      <w:pPr>
        <w:spacing w:line="276" w:lineRule="auto"/>
        <w:ind w:left="117"/>
        <w:rPr>
          <w:sz w:val="20"/>
        </w:rPr>
      </w:pPr>
    </w:p>
    <w:p w:rsidR="006B01F5" w:rsidRDefault="006B01F5">
      <w:pPr>
        <w:spacing w:line="276" w:lineRule="auto"/>
        <w:ind w:left="117"/>
        <w:rPr>
          <w:sz w:val="20"/>
        </w:rPr>
      </w:pPr>
    </w:p>
    <w:p w:rsidR="005649FA" w:rsidRDefault="005649FA">
      <w:pPr>
        <w:spacing w:line="276" w:lineRule="auto"/>
        <w:rPr>
          <w:sz w:val="20"/>
        </w:rPr>
        <w:sectPr w:rsidR="005649FA">
          <w:pgSz w:w="11910" w:h="16850"/>
          <w:pgMar w:top="1340" w:right="1300" w:bottom="1080" w:left="1280" w:header="0" w:footer="817" w:gutter="0"/>
          <w:cols w:space="708"/>
        </w:sectPr>
      </w:pPr>
    </w:p>
    <w:p w:rsidR="005649FA" w:rsidRDefault="005C3164">
      <w:pPr>
        <w:pStyle w:val="Odstavekseznama"/>
        <w:numPr>
          <w:ilvl w:val="0"/>
          <w:numId w:val="18"/>
        </w:numPr>
        <w:tabs>
          <w:tab w:val="left" w:pos="478"/>
        </w:tabs>
        <w:spacing w:before="77"/>
        <w:rPr>
          <w:b/>
          <w:sz w:val="20"/>
        </w:rPr>
      </w:pPr>
      <w:r>
        <w:rPr>
          <w:b/>
          <w:color w:val="385522"/>
          <w:sz w:val="20"/>
        </w:rPr>
        <w:lastRenderedPageBreak/>
        <w:t>Okoljske zahteve in</w:t>
      </w:r>
      <w:r>
        <w:rPr>
          <w:b/>
          <w:color w:val="385522"/>
          <w:spacing w:val="-1"/>
          <w:sz w:val="20"/>
        </w:rPr>
        <w:t xml:space="preserve"> </w:t>
      </w:r>
      <w:r>
        <w:rPr>
          <w:b/>
          <w:color w:val="385522"/>
          <w:sz w:val="20"/>
        </w:rPr>
        <w:t>merila</w:t>
      </w:r>
    </w:p>
    <w:p w:rsidR="005649FA" w:rsidRDefault="005649FA">
      <w:pPr>
        <w:pStyle w:val="Telobesedila"/>
        <w:spacing w:before="10"/>
        <w:rPr>
          <w:b/>
          <w:sz w:val="19"/>
        </w:rPr>
      </w:pPr>
    </w:p>
    <w:p w:rsidR="005649FA" w:rsidRPr="00EC4C7A" w:rsidRDefault="005C3164">
      <w:pPr>
        <w:pStyle w:val="Odstavekseznama"/>
        <w:numPr>
          <w:ilvl w:val="1"/>
          <w:numId w:val="17"/>
        </w:numPr>
        <w:tabs>
          <w:tab w:val="left" w:pos="881"/>
        </w:tabs>
        <w:ind w:hanging="403"/>
        <w:rPr>
          <w:b/>
          <w:sz w:val="20"/>
        </w:rPr>
      </w:pPr>
      <w:r>
        <w:rPr>
          <w:b/>
          <w:color w:val="385522"/>
          <w:sz w:val="20"/>
        </w:rPr>
        <w:t>Sanitarne armature za učinkovito rabo vode (za nove ali prenovljene</w:t>
      </w:r>
      <w:r>
        <w:rPr>
          <w:b/>
          <w:color w:val="385522"/>
          <w:spacing w:val="-11"/>
          <w:sz w:val="20"/>
        </w:rPr>
        <w:t xml:space="preserve"> </w:t>
      </w:r>
      <w:r>
        <w:rPr>
          <w:b/>
          <w:color w:val="385522"/>
          <w:sz w:val="20"/>
        </w:rPr>
        <w:t>stavbe)</w:t>
      </w:r>
    </w:p>
    <w:p w:rsidR="00EC4C7A" w:rsidRDefault="00EC4C7A" w:rsidP="00EC4C7A">
      <w:pPr>
        <w:tabs>
          <w:tab w:val="left" w:pos="881"/>
        </w:tabs>
        <w:ind w:left="477"/>
        <w:rPr>
          <w:b/>
          <w:sz w:val="20"/>
        </w:rPr>
      </w:pPr>
    </w:p>
    <w:p w:rsidR="00EC4C7A" w:rsidRDefault="00EC4C7A" w:rsidP="00EC4C7A">
      <w:pPr>
        <w:tabs>
          <w:tab w:val="left" w:pos="881"/>
        </w:tabs>
        <w:ind w:left="477"/>
        <w:rPr>
          <w:b/>
          <w:color w:val="4F6228" w:themeColor="accent3" w:themeShade="80"/>
          <w:sz w:val="20"/>
        </w:rPr>
      </w:pPr>
      <w:r w:rsidRPr="00EC4C7A">
        <w:rPr>
          <w:b/>
          <w:color w:val="4F6228" w:themeColor="accent3" w:themeShade="80"/>
          <w:sz w:val="20"/>
        </w:rPr>
        <w:t>5.1.1 Tehnične specifikacije</w:t>
      </w:r>
    </w:p>
    <w:p w:rsidR="00EC4C7A" w:rsidRDefault="00EC4C7A" w:rsidP="00EC4C7A">
      <w:pPr>
        <w:tabs>
          <w:tab w:val="left" w:pos="881"/>
        </w:tabs>
        <w:ind w:left="477"/>
        <w:rPr>
          <w:b/>
          <w:color w:val="4F6228" w:themeColor="accent3" w:themeShade="80"/>
          <w:sz w:val="20"/>
        </w:rPr>
      </w:pPr>
    </w:p>
    <w:p w:rsidR="00EC4C7A" w:rsidRDefault="00EC4C7A" w:rsidP="00D5591F">
      <w:pPr>
        <w:tabs>
          <w:tab w:val="left" w:pos="881"/>
        </w:tabs>
        <w:ind w:left="477"/>
        <w:jc w:val="both"/>
        <w:rPr>
          <w:sz w:val="20"/>
        </w:rPr>
      </w:pPr>
      <w:r>
        <w:rPr>
          <w:sz w:val="20"/>
        </w:rPr>
        <w:t>Naročnik v tehničnih specifikacijah poleg ostalih zahtev, ki se nanašajo na predmet javnega ali posameznega sklopa, določi:</w:t>
      </w:r>
    </w:p>
    <w:p w:rsidR="00EC4C7A" w:rsidRDefault="00EC4C7A" w:rsidP="00EC4C7A">
      <w:pPr>
        <w:tabs>
          <w:tab w:val="left" w:pos="881"/>
        </w:tabs>
        <w:rPr>
          <w:sz w:val="20"/>
        </w:rPr>
      </w:pPr>
    </w:p>
    <w:p w:rsidR="00EC4C7A" w:rsidRDefault="00EC4C7A" w:rsidP="00EC4C7A">
      <w:pPr>
        <w:pStyle w:val="TableParagraph"/>
        <w:numPr>
          <w:ilvl w:val="0"/>
          <w:numId w:val="21"/>
        </w:numPr>
        <w:rPr>
          <w:sz w:val="20"/>
        </w:rPr>
      </w:pPr>
      <w:r w:rsidRPr="00D24EC2">
        <w:rPr>
          <w:b/>
          <w:sz w:val="20"/>
        </w:rPr>
        <w:t>Maksimalni pretok vode</w:t>
      </w:r>
      <w:r>
        <w:rPr>
          <w:sz w:val="20"/>
        </w:rPr>
        <w:t>:  v umivalnik/pomivalno korito, ki ni odvisen od tlaka vode, ne sme biti višji od naslednjih vrednosti:</w:t>
      </w:r>
    </w:p>
    <w:p w:rsidR="00EC4C7A" w:rsidRDefault="00EC4C7A" w:rsidP="00EC4C7A">
      <w:pPr>
        <w:pStyle w:val="TableParagraph"/>
        <w:rPr>
          <w:b/>
          <w:sz w:val="20"/>
        </w:rPr>
      </w:pPr>
    </w:p>
    <w:tbl>
      <w:tblPr>
        <w:tblStyle w:val="Tabelamrea"/>
        <w:tblW w:w="7938" w:type="dxa"/>
        <w:tblInd w:w="846" w:type="dxa"/>
        <w:tblLayout w:type="fixed"/>
        <w:tblLook w:val="04A0" w:firstRow="1" w:lastRow="0" w:firstColumn="1" w:lastColumn="0" w:noHBand="0" w:noVBand="1"/>
      </w:tblPr>
      <w:tblGrid>
        <w:gridCol w:w="2693"/>
        <w:gridCol w:w="2552"/>
        <w:gridCol w:w="2693"/>
      </w:tblGrid>
      <w:tr w:rsidR="00EC4C7A" w:rsidTr="00A36113">
        <w:tc>
          <w:tcPr>
            <w:tcW w:w="2693" w:type="dxa"/>
            <w:tcBorders>
              <w:bottom w:val="single" w:sz="4" w:space="0" w:color="auto"/>
            </w:tcBorders>
          </w:tcPr>
          <w:p w:rsidR="00EC4C7A" w:rsidRDefault="00EC4C7A" w:rsidP="00D4687E">
            <w:pPr>
              <w:pStyle w:val="TableParagraph"/>
              <w:ind w:left="0"/>
              <w:rPr>
                <w:b/>
                <w:sz w:val="20"/>
              </w:rPr>
            </w:pPr>
            <w:r>
              <w:rPr>
                <w:sz w:val="20"/>
              </w:rPr>
              <w:t>Podskupina izdelka</w:t>
            </w:r>
          </w:p>
        </w:tc>
        <w:tc>
          <w:tcPr>
            <w:tcW w:w="2552" w:type="dxa"/>
          </w:tcPr>
          <w:p w:rsidR="00EC4C7A" w:rsidRDefault="00EC4C7A" w:rsidP="00D4687E">
            <w:pPr>
              <w:pStyle w:val="TableParagraph"/>
              <w:ind w:left="0"/>
              <w:rPr>
                <w:b/>
                <w:sz w:val="20"/>
              </w:rPr>
            </w:pPr>
          </w:p>
        </w:tc>
        <w:tc>
          <w:tcPr>
            <w:tcW w:w="2693" w:type="dxa"/>
          </w:tcPr>
          <w:p w:rsidR="00EC4C7A" w:rsidRDefault="00EC4C7A" w:rsidP="00D4687E">
            <w:pPr>
              <w:pStyle w:val="TableParagraph"/>
              <w:spacing w:line="210" w:lineRule="exact"/>
              <w:ind w:left="163" w:right="255"/>
              <w:jc w:val="center"/>
              <w:rPr>
                <w:sz w:val="20"/>
              </w:rPr>
            </w:pPr>
            <w:r>
              <w:rPr>
                <w:sz w:val="20"/>
              </w:rPr>
              <w:t>Pretok vode [l/min]</w:t>
            </w:r>
          </w:p>
        </w:tc>
      </w:tr>
      <w:tr w:rsidR="00EC4C7A" w:rsidTr="00A36113">
        <w:tc>
          <w:tcPr>
            <w:tcW w:w="2693" w:type="dxa"/>
            <w:tcBorders>
              <w:top w:val="single" w:sz="4" w:space="0" w:color="auto"/>
              <w:left w:val="single" w:sz="4" w:space="0" w:color="auto"/>
              <w:bottom w:val="nil"/>
              <w:right w:val="single" w:sz="4" w:space="0" w:color="auto"/>
            </w:tcBorders>
          </w:tcPr>
          <w:p w:rsidR="00EC4C7A" w:rsidRDefault="00EC4C7A" w:rsidP="00D4687E">
            <w:pPr>
              <w:pStyle w:val="TableParagraph"/>
              <w:ind w:left="0"/>
              <w:rPr>
                <w:b/>
                <w:sz w:val="20"/>
              </w:rPr>
            </w:pPr>
            <w:r>
              <w:rPr>
                <w:sz w:val="20"/>
              </w:rPr>
              <w:t>Kuhinjske pipe</w:t>
            </w:r>
            <w:r>
              <w:rPr>
                <w:rStyle w:val="Sprotnaopomba-sklic"/>
                <w:sz w:val="20"/>
              </w:rPr>
              <w:footnoteReference w:id="1"/>
            </w:r>
          </w:p>
        </w:tc>
        <w:tc>
          <w:tcPr>
            <w:tcW w:w="2552" w:type="dxa"/>
            <w:tcBorders>
              <w:left w:val="single" w:sz="4" w:space="0" w:color="auto"/>
            </w:tcBorders>
          </w:tcPr>
          <w:p w:rsidR="00EC4C7A" w:rsidRDefault="00EC4C7A" w:rsidP="00D4687E">
            <w:pPr>
              <w:pStyle w:val="TableParagraph"/>
              <w:ind w:left="0"/>
              <w:rPr>
                <w:b/>
                <w:sz w:val="20"/>
              </w:rPr>
            </w:pPr>
            <w:r>
              <w:rPr>
                <w:sz w:val="20"/>
              </w:rPr>
              <w:t>brez omejevalnika pretoka</w:t>
            </w:r>
          </w:p>
        </w:tc>
        <w:tc>
          <w:tcPr>
            <w:tcW w:w="2693" w:type="dxa"/>
          </w:tcPr>
          <w:p w:rsidR="00EC4C7A" w:rsidRDefault="00EC4C7A" w:rsidP="00D4687E">
            <w:pPr>
              <w:pStyle w:val="TableParagraph"/>
              <w:spacing w:line="210" w:lineRule="exact"/>
              <w:ind w:left="163" w:right="155"/>
              <w:jc w:val="center"/>
              <w:rPr>
                <w:sz w:val="20"/>
              </w:rPr>
            </w:pPr>
            <w:r>
              <w:rPr>
                <w:sz w:val="20"/>
              </w:rPr>
              <w:t>6,0</w:t>
            </w:r>
          </w:p>
        </w:tc>
      </w:tr>
      <w:tr w:rsidR="00EC4C7A" w:rsidTr="00A36113">
        <w:tc>
          <w:tcPr>
            <w:tcW w:w="2693" w:type="dxa"/>
            <w:tcBorders>
              <w:top w:val="nil"/>
              <w:left w:val="single" w:sz="4" w:space="0" w:color="auto"/>
              <w:bottom w:val="single" w:sz="4" w:space="0" w:color="auto"/>
              <w:right w:val="single" w:sz="4" w:space="0" w:color="auto"/>
            </w:tcBorders>
          </w:tcPr>
          <w:p w:rsidR="00EC4C7A" w:rsidRDefault="00EC4C7A" w:rsidP="00D4687E">
            <w:pPr>
              <w:pStyle w:val="TableParagraph"/>
              <w:ind w:left="0"/>
              <w:rPr>
                <w:b/>
                <w:sz w:val="20"/>
              </w:rPr>
            </w:pPr>
          </w:p>
        </w:tc>
        <w:tc>
          <w:tcPr>
            <w:tcW w:w="2552" w:type="dxa"/>
            <w:tcBorders>
              <w:left w:val="single" w:sz="4" w:space="0" w:color="auto"/>
            </w:tcBorders>
          </w:tcPr>
          <w:p w:rsidR="00EC4C7A" w:rsidRDefault="00EC4C7A" w:rsidP="00D4687E">
            <w:pPr>
              <w:pStyle w:val="TableParagraph"/>
              <w:ind w:left="0"/>
              <w:rPr>
                <w:b/>
                <w:sz w:val="20"/>
              </w:rPr>
            </w:pPr>
            <w:r>
              <w:rPr>
                <w:sz w:val="20"/>
              </w:rPr>
              <w:t>z omejevalnikom pretoka</w:t>
            </w:r>
            <w:r>
              <w:rPr>
                <w:rStyle w:val="Sprotnaopomba-sklic"/>
                <w:sz w:val="20"/>
              </w:rPr>
              <w:footnoteReference w:id="2"/>
            </w:r>
          </w:p>
        </w:tc>
        <w:tc>
          <w:tcPr>
            <w:tcW w:w="2693" w:type="dxa"/>
          </w:tcPr>
          <w:p w:rsidR="00EC4C7A" w:rsidRDefault="00EC4C7A" w:rsidP="00D4687E">
            <w:pPr>
              <w:pStyle w:val="TableParagraph"/>
              <w:spacing w:line="210" w:lineRule="exact"/>
              <w:ind w:left="163" w:right="155"/>
              <w:jc w:val="center"/>
              <w:rPr>
                <w:sz w:val="20"/>
              </w:rPr>
            </w:pPr>
            <w:r>
              <w:rPr>
                <w:sz w:val="20"/>
              </w:rPr>
              <w:t>8,0</w:t>
            </w:r>
          </w:p>
        </w:tc>
      </w:tr>
      <w:tr w:rsidR="00EC4C7A" w:rsidTr="00A36113">
        <w:tc>
          <w:tcPr>
            <w:tcW w:w="2693" w:type="dxa"/>
            <w:tcBorders>
              <w:top w:val="single" w:sz="4" w:space="0" w:color="auto"/>
              <w:left w:val="single" w:sz="4" w:space="0" w:color="auto"/>
              <w:bottom w:val="nil"/>
              <w:right w:val="single" w:sz="4" w:space="0" w:color="auto"/>
            </w:tcBorders>
          </w:tcPr>
          <w:p w:rsidR="00EC4C7A" w:rsidRDefault="00EC4C7A" w:rsidP="00D4687E">
            <w:pPr>
              <w:pStyle w:val="TableParagraph"/>
              <w:ind w:left="0"/>
              <w:rPr>
                <w:b/>
                <w:sz w:val="20"/>
              </w:rPr>
            </w:pPr>
            <w:r>
              <w:rPr>
                <w:sz w:val="20"/>
              </w:rPr>
              <w:t>Kopalniške pipe</w:t>
            </w:r>
            <w:r>
              <w:rPr>
                <w:rStyle w:val="Sprotnaopomba-sklic"/>
                <w:sz w:val="20"/>
              </w:rPr>
              <w:footnoteReference w:id="3"/>
            </w:r>
          </w:p>
        </w:tc>
        <w:tc>
          <w:tcPr>
            <w:tcW w:w="2552" w:type="dxa"/>
            <w:tcBorders>
              <w:left w:val="single" w:sz="4" w:space="0" w:color="auto"/>
            </w:tcBorders>
          </w:tcPr>
          <w:p w:rsidR="00EC4C7A" w:rsidRDefault="00EC4C7A" w:rsidP="00D4687E">
            <w:pPr>
              <w:pStyle w:val="TableParagraph"/>
              <w:ind w:left="0"/>
              <w:rPr>
                <w:b/>
                <w:sz w:val="20"/>
              </w:rPr>
            </w:pPr>
            <w:r>
              <w:rPr>
                <w:sz w:val="20"/>
              </w:rPr>
              <w:t>brez omejevalnika pretoka</w:t>
            </w:r>
          </w:p>
        </w:tc>
        <w:tc>
          <w:tcPr>
            <w:tcW w:w="2693" w:type="dxa"/>
          </w:tcPr>
          <w:p w:rsidR="00EC4C7A" w:rsidRDefault="00EC4C7A" w:rsidP="00D4687E">
            <w:pPr>
              <w:pStyle w:val="TableParagraph"/>
              <w:spacing w:line="210" w:lineRule="exact"/>
              <w:ind w:left="163" w:right="155"/>
              <w:jc w:val="center"/>
              <w:rPr>
                <w:sz w:val="20"/>
              </w:rPr>
            </w:pPr>
            <w:r>
              <w:rPr>
                <w:sz w:val="20"/>
              </w:rPr>
              <w:t>6,0</w:t>
            </w:r>
          </w:p>
        </w:tc>
      </w:tr>
      <w:tr w:rsidR="00EC4C7A" w:rsidTr="00A36113">
        <w:tc>
          <w:tcPr>
            <w:tcW w:w="2693" w:type="dxa"/>
            <w:tcBorders>
              <w:top w:val="nil"/>
              <w:left w:val="single" w:sz="4" w:space="0" w:color="auto"/>
              <w:bottom w:val="single" w:sz="4" w:space="0" w:color="auto"/>
              <w:right w:val="single" w:sz="4" w:space="0" w:color="auto"/>
            </w:tcBorders>
          </w:tcPr>
          <w:p w:rsidR="00EC4C7A" w:rsidRDefault="00EC4C7A" w:rsidP="00D4687E">
            <w:pPr>
              <w:pStyle w:val="TableParagraph"/>
              <w:ind w:left="0"/>
              <w:rPr>
                <w:b/>
                <w:sz w:val="20"/>
              </w:rPr>
            </w:pPr>
          </w:p>
        </w:tc>
        <w:tc>
          <w:tcPr>
            <w:tcW w:w="2552" w:type="dxa"/>
            <w:tcBorders>
              <w:left w:val="single" w:sz="4" w:space="0" w:color="auto"/>
            </w:tcBorders>
          </w:tcPr>
          <w:p w:rsidR="00EC4C7A" w:rsidRDefault="00EC4C7A" w:rsidP="00D4687E">
            <w:pPr>
              <w:pStyle w:val="TableParagraph"/>
              <w:ind w:left="0"/>
              <w:rPr>
                <w:b/>
                <w:sz w:val="20"/>
              </w:rPr>
            </w:pPr>
            <w:r>
              <w:rPr>
                <w:sz w:val="20"/>
              </w:rPr>
              <w:t>z omejevalnikom pretoka</w:t>
            </w:r>
            <w:r>
              <w:rPr>
                <w:rStyle w:val="Sprotnaopomba-sklic"/>
                <w:sz w:val="20"/>
              </w:rPr>
              <w:footnoteReference w:id="4"/>
            </w:r>
          </w:p>
        </w:tc>
        <w:tc>
          <w:tcPr>
            <w:tcW w:w="2693" w:type="dxa"/>
          </w:tcPr>
          <w:p w:rsidR="00EC4C7A" w:rsidRDefault="00EC4C7A" w:rsidP="00D4687E">
            <w:pPr>
              <w:pStyle w:val="TableParagraph"/>
              <w:spacing w:line="211" w:lineRule="exact"/>
              <w:ind w:left="163" w:right="155"/>
              <w:jc w:val="center"/>
              <w:rPr>
                <w:sz w:val="20"/>
              </w:rPr>
            </w:pPr>
            <w:r>
              <w:rPr>
                <w:sz w:val="20"/>
              </w:rPr>
              <w:t>8,0</w:t>
            </w:r>
          </w:p>
        </w:tc>
      </w:tr>
      <w:tr w:rsidR="00EC4C7A" w:rsidTr="00A36113">
        <w:tc>
          <w:tcPr>
            <w:tcW w:w="2693" w:type="dxa"/>
            <w:tcBorders>
              <w:top w:val="single" w:sz="4" w:space="0" w:color="auto"/>
            </w:tcBorders>
          </w:tcPr>
          <w:p w:rsidR="00EC4C7A" w:rsidRDefault="00EC4C7A" w:rsidP="00D4687E">
            <w:pPr>
              <w:pStyle w:val="TableParagraph"/>
              <w:ind w:left="0"/>
              <w:rPr>
                <w:b/>
                <w:sz w:val="20"/>
              </w:rPr>
            </w:pPr>
            <w:r>
              <w:rPr>
                <w:sz w:val="20"/>
              </w:rPr>
              <w:t>Pršne glave ali prhe</w:t>
            </w:r>
            <w:r>
              <w:rPr>
                <w:rStyle w:val="Sprotnaopomba-sklic"/>
                <w:sz w:val="20"/>
              </w:rPr>
              <w:footnoteReference w:id="5"/>
            </w:r>
          </w:p>
        </w:tc>
        <w:tc>
          <w:tcPr>
            <w:tcW w:w="2552" w:type="dxa"/>
          </w:tcPr>
          <w:p w:rsidR="00EC4C7A" w:rsidRDefault="00EC4C7A" w:rsidP="00D4687E">
            <w:pPr>
              <w:pStyle w:val="TableParagraph"/>
              <w:ind w:left="0"/>
              <w:rPr>
                <w:b/>
                <w:sz w:val="20"/>
              </w:rPr>
            </w:pPr>
          </w:p>
        </w:tc>
        <w:tc>
          <w:tcPr>
            <w:tcW w:w="2693" w:type="dxa"/>
          </w:tcPr>
          <w:p w:rsidR="00EC4C7A" w:rsidRDefault="00EC4C7A" w:rsidP="00D4687E">
            <w:pPr>
              <w:pStyle w:val="TableParagraph"/>
              <w:spacing w:line="210" w:lineRule="exact"/>
              <w:ind w:left="163" w:right="155"/>
              <w:jc w:val="center"/>
              <w:rPr>
                <w:sz w:val="20"/>
              </w:rPr>
            </w:pPr>
            <w:r>
              <w:rPr>
                <w:sz w:val="20"/>
              </w:rPr>
              <w:t>8,0</w:t>
            </w:r>
          </w:p>
        </w:tc>
      </w:tr>
    </w:tbl>
    <w:p w:rsidR="007F1AD2" w:rsidRDefault="007F1AD2" w:rsidP="00EC4C7A">
      <w:pPr>
        <w:tabs>
          <w:tab w:val="left" w:pos="881"/>
        </w:tabs>
        <w:ind w:left="477"/>
        <w:rPr>
          <w:sz w:val="20"/>
        </w:rPr>
      </w:pPr>
    </w:p>
    <w:p w:rsidR="00EC4C7A" w:rsidRDefault="00A36113" w:rsidP="00EC4C7A">
      <w:pPr>
        <w:tabs>
          <w:tab w:val="left" w:pos="881"/>
        </w:tabs>
        <w:ind w:left="477"/>
        <w:rPr>
          <w:sz w:val="20"/>
        </w:rPr>
      </w:pPr>
      <w:r>
        <w:rPr>
          <w:sz w:val="20"/>
        </w:rPr>
        <w:tab/>
      </w:r>
      <w:r w:rsidR="00EC4C7A">
        <w:rPr>
          <w:sz w:val="20"/>
        </w:rPr>
        <w:t>Način dokazovanja</w:t>
      </w:r>
    </w:p>
    <w:p w:rsidR="00EC4C7A" w:rsidRDefault="00A36113" w:rsidP="00A36113">
      <w:pPr>
        <w:tabs>
          <w:tab w:val="left" w:pos="881"/>
        </w:tabs>
        <w:ind w:left="477"/>
        <w:rPr>
          <w:sz w:val="20"/>
        </w:rPr>
      </w:pPr>
      <w:r>
        <w:rPr>
          <w:sz w:val="20"/>
        </w:rPr>
        <w:tab/>
      </w:r>
      <w:r w:rsidR="00EC4C7A">
        <w:rPr>
          <w:sz w:val="20"/>
        </w:rPr>
        <w:t xml:space="preserve">Ponudnik mora k ponudbi priložiti: </w:t>
      </w:r>
    </w:p>
    <w:p w:rsidR="00EC4C7A" w:rsidRDefault="00EC4C7A" w:rsidP="00A36113">
      <w:pPr>
        <w:pStyle w:val="TableParagraph"/>
        <w:numPr>
          <w:ilvl w:val="0"/>
          <w:numId w:val="28"/>
        </w:numPr>
        <w:tabs>
          <w:tab w:val="left" w:pos="825"/>
          <w:tab w:val="left" w:pos="826"/>
        </w:tabs>
        <w:spacing w:before="34"/>
        <w:jc w:val="both"/>
        <w:rPr>
          <w:sz w:val="20"/>
        </w:rPr>
      </w:pPr>
      <w:r>
        <w:rPr>
          <w:sz w:val="20"/>
        </w:rPr>
        <w:t>izjavo, da bo pri dobavi blaga izpolnil zahtevo,</w:t>
      </w:r>
      <w:r>
        <w:rPr>
          <w:spacing w:val="-5"/>
          <w:sz w:val="20"/>
        </w:rPr>
        <w:t xml:space="preserve"> </w:t>
      </w:r>
      <w:r>
        <w:rPr>
          <w:sz w:val="20"/>
        </w:rPr>
        <w:t>ali</w:t>
      </w:r>
    </w:p>
    <w:p w:rsidR="00EC4C7A" w:rsidRDefault="00EC4C7A" w:rsidP="00A36113">
      <w:pPr>
        <w:pStyle w:val="TableParagraph"/>
        <w:numPr>
          <w:ilvl w:val="0"/>
          <w:numId w:val="28"/>
        </w:numPr>
        <w:tabs>
          <w:tab w:val="left" w:pos="825"/>
          <w:tab w:val="left" w:pos="826"/>
        </w:tabs>
        <w:spacing w:before="36" w:line="273" w:lineRule="auto"/>
        <w:ind w:right="46"/>
        <w:jc w:val="both"/>
        <w:rPr>
          <w:sz w:val="20"/>
        </w:rPr>
      </w:pPr>
      <w:r>
        <w:rPr>
          <w:sz w:val="20"/>
        </w:rPr>
        <w:t>potrdilo, da ima blago znak za okolje tipa I, iz katerega izhaja, da blago izpolnjuje zahteve, ali</w:t>
      </w:r>
    </w:p>
    <w:p w:rsidR="00EC4C7A" w:rsidRDefault="00EC4C7A" w:rsidP="00A36113">
      <w:pPr>
        <w:pStyle w:val="TableParagraph"/>
        <w:numPr>
          <w:ilvl w:val="0"/>
          <w:numId w:val="28"/>
        </w:numPr>
        <w:tabs>
          <w:tab w:val="left" w:pos="825"/>
          <w:tab w:val="left" w:pos="826"/>
        </w:tabs>
        <w:spacing w:before="6"/>
        <w:jc w:val="both"/>
        <w:rPr>
          <w:sz w:val="20"/>
        </w:rPr>
      </w:pPr>
      <w:r>
        <w:rPr>
          <w:sz w:val="20"/>
        </w:rPr>
        <w:t>potrdilo neodvisne akreditirane ustanove,</w:t>
      </w:r>
      <w:r>
        <w:rPr>
          <w:rStyle w:val="Sprotnaopomba-sklic"/>
          <w:sz w:val="20"/>
        </w:rPr>
        <w:footnoteReference w:id="6"/>
      </w:r>
      <w:r>
        <w:rPr>
          <w:spacing w:val="24"/>
          <w:position w:val="6"/>
          <w:sz w:val="13"/>
        </w:rPr>
        <w:t xml:space="preserve"> </w:t>
      </w:r>
      <w:r>
        <w:rPr>
          <w:sz w:val="20"/>
        </w:rPr>
        <w:t>ali</w:t>
      </w:r>
    </w:p>
    <w:p w:rsidR="00EC4C7A" w:rsidRDefault="00EC4C7A" w:rsidP="00A36113">
      <w:pPr>
        <w:pStyle w:val="TableParagraph"/>
        <w:numPr>
          <w:ilvl w:val="0"/>
          <w:numId w:val="28"/>
        </w:numPr>
        <w:tabs>
          <w:tab w:val="left" w:pos="825"/>
          <w:tab w:val="left" w:pos="826"/>
        </w:tabs>
        <w:spacing w:before="34"/>
        <w:jc w:val="both"/>
        <w:rPr>
          <w:sz w:val="20"/>
        </w:rPr>
      </w:pPr>
      <w:r>
        <w:rPr>
          <w:sz w:val="20"/>
        </w:rPr>
        <w:t>tehnično dokumentacijo proizvajalca, iz katere izhaja, da so zahteve izpolnjene,</w:t>
      </w:r>
      <w:r>
        <w:rPr>
          <w:spacing w:val="-23"/>
          <w:sz w:val="20"/>
        </w:rPr>
        <w:t xml:space="preserve"> </w:t>
      </w:r>
      <w:r>
        <w:rPr>
          <w:sz w:val="20"/>
        </w:rPr>
        <w:t>ali</w:t>
      </w:r>
    </w:p>
    <w:p w:rsidR="00A36113" w:rsidRDefault="00EC4C7A" w:rsidP="00A36113">
      <w:pPr>
        <w:pStyle w:val="TableParagraph"/>
        <w:numPr>
          <w:ilvl w:val="0"/>
          <w:numId w:val="28"/>
        </w:numPr>
        <w:tabs>
          <w:tab w:val="left" w:pos="825"/>
          <w:tab w:val="left" w:pos="826"/>
        </w:tabs>
        <w:spacing w:before="34"/>
        <w:jc w:val="both"/>
        <w:rPr>
          <w:sz w:val="20"/>
        </w:rPr>
      </w:pPr>
      <w:r w:rsidRPr="00EC4C7A">
        <w:rPr>
          <w:sz w:val="20"/>
        </w:rPr>
        <w:t xml:space="preserve">ustrezno dokazilo, iz katerega izhaja, da so zahteve izpolnjene. </w:t>
      </w:r>
    </w:p>
    <w:p w:rsidR="00B5487E" w:rsidRDefault="00A36113" w:rsidP="00A36113">
      <w:pPr>
        <w:pStyle w:val="TableParagraph"/>
        <w:tabs>
          <w:tab w:val="left" w:pos="825"/>
          <w:tab w:val="left" w:pos="826"/>
        </w:tabs>
        <w:spacing w:before="34"/>
        <w:ind w:left="720"/>
        <w:jc w:val="both"/>
        <w:rPr>
          <w:sz w:val="20"/>
        </w:rPr>
      </w:pPr>
      <w:r>
        <w:rPr>
          <w:sz w:val="20"/>
        </w:rPr>
        <w:tab/>
      </w:r>
      <w:r>
        <w:rPr>
          <w:sz w:val="20"/>
        </w:rPr>
        <w:tab/>
      </w:r>
      <w:r w:rsidR="00EC4C7A" w:rsidRPr="00EC4C7A">
        <w:rPr>
          <w:sz w:val="20"/>
        </w:rPr>
        <w:t>Naročnik</w:t>
      </w:r>
      <w:r w:rsidR="00EC4C7A" w:rsidRPr="00EC4C7A">
        <w:rPr>
          <w:spacing w:val="-7"/>
          <w:sz w:val="20"/>
        </w:rPr>
        <w:t xml:space="preserve"> </w:t>
      </w:r>
      <w:r w:rsidR="00EC4C7A" w:rsidRPr="00EC4C7A">
        <w:rPr>
          <w:sz w:val="20"/>
        </w:rPr>
        <w:t>med</w:t>
      </w:r>
      <w:r w:rsidR="00EC4C7A" w:rsidRPr="00EC4C7A">
        <w:rPr>
          <w:spacing w:val="-9"/>
          <w:sz w:val="20"/>
        </w:rPr>
        <w:t xml:space="preserve"> </w:t>
      </w:r>
      <w:r w:rsidR="00EC4C7A" w:rsidRPr="00EC4C7A">
        <w:rPr>
          <w:sz w:val="20"/>
        </w:rPr>
        <w:t>izvajanjem</w:t>
      </w:r>
      <w:r w:rsidR="00EC4C7A" w:rsidRPr="00EC4C7A">
        <w:rPr>
          <w:spacing w:val="-4"/>
          <w:sz w:val="20"/>
        </w:rPr>
        <w:t xml:space="preserve"> </w:t>
      </w:r>
      <w:r w:rsidR="00EC4C7A" w:rsidRPr="00EC4C7A">
        <w:rPr>
          <w:sz w:val="20"/>
        </w:rPr>
        <w:t>naročila</w:t>
      </w:r>
      <w:r w:rsidR="00EC4C7A" w:rsidRPr="00EC4C7A">
        <w:rPr>
          <w:spacing w:val="-8"/>
          <w:sz w:val="20"/>
        </w:rPr>
        <w:t xml:space="preserve"> </w:t>
      </w:r>
      <w:r w:rsidR="00EC4C7A" w:rsidRPr="00EC4C7A">
        <w:rPr>
          <w:sz w:val="20"/>
        </w:rPr>
        <w:t>preverja,</w:t>
      </w:r>
      <w:r w:rsidR="00EC4C7A" w:rsidRPr="00EC4C7A">
        <w:rPr>
          <w:spacing w:val="-8"/>
          <w:sz w:val="20"/>
        </w:rPr>
        <w:t xml:space="preserve"> </w:t>
      </w:r>
      <w:r w:rsidR="00EC4C7A" w:rsidRPr="00EC4C7A">
        <w:rPr>
          <w:sz w:val="20"/>
        </w:rPr>
        <w:t>ali</w:t>
      </w:r>
      <w:r w:rsidR="00EC4C7A" w:rsidRPr="00EC4C7A">
        <w:rPr>
          <w:spacing w:val="-7"/>
          <w:sz w:val="20"/>
        </w:rPr>
        <w:t xml:space="preserve"> </w:t>
      </w:r>
      <w:r w:rsidR="00EC4C7A" w:rsidRPr="00EC4C7A">
        <w:rPr>
          <w:sz w:val="20"/>
        </w:rPr>
        <w:t>ponudnik</w:t>
      </w:r>
      <w:r w:rsidR="00EC4C7A" w:rsidRPr="00EC4C7A">
        <w:rPr>
          <w:spacing w:val="-4"/>
          <w:sz w:val="20"/>
        </w:rPr>
        <w:t xml:space="preserve"> </w:t>
      </w:r>
      <w:r w:rsidR="00EC4C7A" w:rsidRPr="00EC4C7A">
        <w:rPr>
          <w:sz w:val="20"/>
        </w:rPr>
        <w:t>izpolnjuje</w:t>
      </w:r>
      <w:r w:rsidR="00EC4C7A" w:rsidRPr="00EC4C7A">
        <w:rPr>
          <w:spacing w:val="-6"/>
          <w:sz w:val="20"/>
        </w:rPr>
        <w:t xml:space="preserve"> </w:t>
      </w:r>
      <w:r w:rsidR="00EC4C7A" w:rsidRPr="00EC4C7A">
        <w:rPr>
          <w:sz w:val="20"/>
        </w:rPr>
        <w:t>zahteve.</w:t>
      </w:r>
    </w:p>
    <w:p w:rsidR="00B5487E" w:rsidRDefault="00B5487E" w:rsidP="00B5487E">
      <w:pPr>
        <w:pStyle w:val="TableParagraph"/>
        <w:tabs>
          <w:tab w:val="left" w:pos="825"/>
          <w:tab w:val="left" w:pos="826"/>
        </w:tabs>
        <w:spacing w:before="34"/>
        <w:ind w:left="0"/>
        <w:jc w:val="both"/>
        <w:rPr>
          <w:sz w:val="20"/>
        </w:rPr>
      </w:pPr>
    </w:p>
    <w:p w:rsidR="00B5487E" w:rsidRDefault="00B5487E" w:rsidP="00B5487E">
      <w:pPr>
        <w:pStyle w:val="TableParagraph"/>
        <w:numPr>
          <w:ilvl w:val="0"/>
          <w:numId w:val="21"/>
        </w:numPr>
        <w:rPr>
          <w:sz w:val="20"/>
        </w:rPr>
      </w:pPr>
      <w:r w:rsidRPr="00D24EC2">
        <w:rPr>
          <w:b/>
          <w:sz w:val="20"/>
        </w:rPr>
        <w:t>Najnižji maksimalni pretok vode</w:t>
      </w:r>
      <w:r>
        <w:rPr>
          <w:sz w:val="20"/>
        </w:rPr>
        <w:t>: sanitarnih armatur, ki ni odvisen od tlaka vode, ni nižji od naslednjih vrednosti:</w:t>
      </w:r>
    </w:p>
    <w:p w:rsidR="00B5487E" w:rsidRDefault="00B5487E" w:rsidP="00B5487E">
      <w:pPr>
        <w:pStyle w:val="TableParagraph"/>
        <w:rPr>
          <w:b/>
          <w:sz w:val="20"/>
        </w:rPr>
      </w:pPr>
    </w:p>
    <w:tbl>
      <w:tblPr>
        <w:tblStyle w:val="Tabelamrea"/>
        <w:tblW w:w="0" w:type="auto"/>
        <w:tblInd w:w="846" w:type="dxa"/>
        <w:tblLayout w:type="fixed"/>
        <w:tblLook w:val="04A0" w:firstRow="1" w:lastRow="0" w:firstColumn="1" w:lastColumn="0" w:noHBand="0" w:noVBand="1"/>
      </w:tblPr>
      <w:tblGrid>
        <w:gridCol w:w="3969"/>
        <w:gridCol w:w="3969"/>
      </w:tblGrid>
      <w:tr w:rsidR="00B5487E" w:rsidTr="00A36113">
        <w:tc>
          <w:tcPr>
            <w:tcW w:w="3969" w:type="dxa"/>
          </w:tcPr>
          <w:p w:rsidR="00B5487E" w:rsidRDefault="00B5487E" w:rsidP="00D4687E">
            <w:pPr>
              <w:pStyle w:val="TableParagraph"/>
              <w:ind w:left="0"/>
              <w:rPr>
                <w:b/>
                <w:sz w:val="20"/>
              </w:rPr>
            </w:pPr>
            <w:r>
              <w:rPr>
                <w:sz w:val="20"/>
              </w:rPr>
              <w:t>Podskupina</w:t>
            </w:r>
            <w:r>
              <w:rPr>
                <w:spacing w:val="-2"/>
                <w:sz w:val="20"/>
              </w:rPr>
              <w:t xml:space="preserve"> </w:t>
            </w:r>
            <w:r>
              <w:rPr>
                <w:sz w:val="20"/>
              </w:rPr>
              <w:t>izdelka</w:t>
            </w:r>
          </w:p>
        </w:tc>
        <w:tc>
          <w:tcPr>
            <w:tcW w:w="3969" w:type="dxa"/>
          </w:tcPr>
          <w:p w:rsidR="00B5487E" w:rsidRPr="00361726" w:rsidRDefault="00B5487E" w:rsidP="00D4687E">
            <w:pPr>
              <w:pStyle w:val="TableParagraph"/>
              <w:ind w:left="0"/>
              <w:jc w:val="center"/>
              <w:rPr>
                <w:sz w:val="20"/>
              </w:rPr>
            </w:pPr>
            <w:r w:rsidRPr="00361726">
              <w:rPr>
                <w:sz w:val="20"/>
              </w:rPr>
              <w:t>Pretok vode [l/min]</w:t>
            </w:r>
          </w:p>
        </w:tc>
      </w:tr>
      <w:tr w:rsidR="00B5487E" w:rsidTr="00A36113">
        <w:tc>
          <w:tcPr>
            <w:tcW w:w="3969" w:type="dxa"/>
          </w:tcPr>
          <w:p w:rsidR="00B5487E" w:rsidRDefault="00B5487E" w:rsidP="00D4687E">
            <w:pPr>
              <w:pStyle w:val="TableParagraph"/>
              <w:ind w:left="0"/>
              <w:rPr>
                <w:b/>
                <w:sz w:val="20"/>
              </w:rPr>
            </w:pPr>
            <w:r>
              <w:rPr>
                <w:sz w:val="20"/>
              </w:rPr>
              <w:t>Kuhinjske</w:t>
            </w:r>
            <w:r>
              <w:rPr>
                <w:spacing w:val="-3"/>
                <w:sz w:val="20"/>
              </w:rPr>
              <w:t xml:space="preserve"> </w:t>
            </w:r>
            <w:r>
              <w:rPr>
                <w:sz w:val="20"/>
              </w:rPr>
              <w:t>pipe</w:t>
            </w:r>
          </w:p>
        </w:tc>
        <w:tc>
          <w:tcPr>
            <w:tcW w:w="3969" w:type="dxa"/>
          </w:tcPr>
          <w:p w:rsidR="00B5487E" w:rsidRPr="00361726" w:rsidRDefault="00B5487E" w:rsidP="00D4687E">
            <w:pPr>
              <w:pStyle w:val="TableParagraph"/>
              <w:tabs>
                <w:tab w:val="left" w:pos="5218"/>
                <w:tab w:val="left" w:pos="5960"/>
              </w:tabs>
              <w:spacing w:line="249" w:lineRule="auto"/>
              <w:ind w:left="0"/>
              <w:jc w:val="center"/>
              <w:rPr>
                <w:sz w:val="20"/>
              </w:rPr>
            </w:pPr>
            <w:r w:rsidRPr="00361726">
              <w:rPr>
                <w:sz w:val="20"/>
              </w:rPr>
              <w:t>2,0</w:t>
            </w:r>
          </w:p>
        </w:tc>
      </w:tr>
      <w:tr w:rsidR="00B5487E" w:rsidTr="00A36113">
        <w:tc>
          <w:tcPr>
            <w:tcW w:w="3969" w:type="dxa"/>
          </w:tcPr>
          <w:p w:rsidR="00B5487E" w:rsidRDefault="00B5487E" w:rsidP="00D4687E">
            <w:pPr>
              <w:pStyle w:val="TableParagraph"/>
              <w:ind w:left="0"/>
              <w:rPr>
                <w:b/>
                <w:sz w:val="20"/>
              </w:rPr>
            </w:pPr>
            <w:r>
              <w:rPr>
                <w:sz w:val="20"/>
              </w:rPr>
              <w:t>Kopalniške</w:t>
            </w:r>
            <w:r>
              <w:rPr>
                <w:spacing w:val="-5"/>
                <w:sz w:val="20"/>
              </w:rPr>
              <w:t xml:space="preserve"> </w:t>
            </w:r>
            <w:r>
              <w:rPr>
                <w:sz w:val="20"/>
              </w:rPr>
              <w:t>pipe</w:t>
            </w:r>
          </w:p>
        </w:tc>
        <w:tc>
          <w:tcPr>
            <w:tcW w:w="3969" w:type="dxa"/>
          </w:tcPr>
          <w:p w:rsidR="00B5487E" w:rsidRPr="00361726" w:rsidRDefault="00B5487E" w:rsidP="00D4687E">
            <w:pPr>
              <w:pStyle w:val="TableParagraph"/>
              <w:ind w:left="0"/>
              <w:jc w:val="center"/>
              <w:rPr>
                <w:sz w:val="20"/>
              </w:rPr>
            </w:pPr>
            <w:r w:rsidRPr="00361726">
              <w:rPr>
                <w:sz w:val="20"/>
              </w:rPr>
              <w:t>2,0</w:t>
            </w:r>
          </w:p>
        </w:tc>
      </w:tr>
      <w:tr w:rsidR="00B5487E" w:rsidTr="00A36113">
        <w:tc>
          <w:tcPr>
            <w:tcW w:w="3969" w:type="dxa"/>
          </w:tcPr>
          <w:p w:rsidR="00B5487E" w:rsidRDefault="00B5487E" w:rsidP="00D4687E">
            <w:pPr>
              <w:pStyle w:val="TableParagraph"/>
              <w:ind w:left="0"/>
              <w:rPr>
                <w:b/>
                <w:sz w:val="20"/>
              </w:rPr>
            </w:pPr>
            <w:r>
              <w:rPr>
                <w:sz w:val="20"/>
              </w:rPr>
              <w:t>Pršne glave</w:t>
            </w:r>
            <w:r>
              <w:rPr>
                <w:spacing w:val="-6"/>
                <w:sz w:val="20"/>
              </w:rPr>
              <w:t xml:space="preserve"> </w:t>
            </w:r>
            <w:r>
              <w:rPr>
                <w:sz w:val="20"/>
              </w:rPr>
              <w:t>ali</w:t>
            </w:r>
            <w:r>
              <w:rPr>
                <w:spacing w:val="-4"/>
                <w:sz w:val="20"/>
              </w:rPr>
              <w:t xml:space="preserve"> </w:t>
            </w:r>
            <w:r>
              <w:rPr>
                <w:sz w:val="20"/>
              </w:rPr>
              <w:t>prhe</w:t>
            </w:r>
          </w:p>
        </w:tc>
        <w:tc>
          <w:tcPr>
            <w:tcW w:w="3969" w:type="dxa"/>
          </w:tcPr>
          <w:p w:rsidR="00B5487E" w:rsidRPr="00361726" w:rsidRDefault="00B5487E" w:rsidP="00D4687E">
            <w:pPr>
              <w:pStyle w:val="TableParagraph"/>
              <w:ind w:left="0"/>
              <w:jc w:val="center"/>
              <w:rPr>
                <w:sz w:val="20"/>
              </w:rPr>
            </w:pPr>
            <w:r w:rsidRPr="00361726">
              <w:rPr>
                <w:sz w:val="20"/>
              </w:rPr>
              <w:t>4,5</w:t>
            </w:r>
          </w:p>
        </w:tc>
      </w:tr>
      <w:tr w:rsidR="00B5487E" w:rsidTr="00A36113">
        <w:tc>
          <w:tcPr>
            <w:tcW w:w="3969" w:type="dxa"/>
          </w:tcPr>
          <w:p w:rsidR="00B5487E" w:rsidRDefault="00B5487E" w:rsidP="00D4687E">
            <w:pPr>
              <w:pStyle w:val="TableParagraph"/>
              <w:ind w:left="0"/>
              <w:rPr>
                <w:b/>
                <w:sz w:val="20"/>
              </w:rPr>
            </w:pPr>
            <w:r>
              <w:rPr>
                <w:sz w:val="20"/>
              </w:rPr>
              <w:t>Električne prhe in</w:t>
            </w:r>
            <w:r>
              <w:rPr>
                <w:spacing w:val="-14"/>
                <w:sz w:val="20"/>
              </w:rPr>
              <w:t xml:space="preserve"> </w:t>
            </w:r>
            <w:r>
              <w:rPr>
                <w:sz w:val="20"/>
              </w:rPr>
              <w:t>nizkotlačne</w:t>
            </w:r>
            <w:r>
              <w:rPr>
                <w:spacing w:val="-5"/>
                <w:sz w:val="20"/>
              </w:rPr>
              <w:t xml:space="preserve"> </w:t>
            </w:r>
            <w:r>
              <w:rPr>
                <w:sz w:val="20"/>
              </w:rPr>
              <w:t>prhe</w:t>
            </w:r>
          </w:p>
        </w:tc>
        <w:tc>
          <w:tcPr>
            <w:tcW w:w="3969" w:type="dxa"/>
          </w:tcPr>
          <w:p w:rsidR="00B5487E" w:rsidRPr="00361726" w:rsidRDefault="00B5487E" w:rsidP="00D4687E">
            <w:pPr>
              <w:pStyle w:val="TableParagraph"/>
              <w:ind w:left="0"/>
              <w:jc w:val="center"/>
              <w:rPr>
                <w:sz w:val="20"/>
              </w:rPr>
            </w:pPr>
            <w:r w:rsidRPr="00361726">
              <w:rPr>
                <w:sz w:val="20"/>
              </w:rPr>
              <w:t>3,0</w:t>
            </w:r>
          </w:p>
        </w:tc>
      </w:tr>
    </w:tbl>
    <w:p w:rsidR="007F1AD2" w:rsidRDefault="00A36113" w:rsidP="007F1AD2">
      <w:pPr>
        <w:pStyle w:val="TableParagraph"/>
        <w:ind w:left="0"/>
        <w:rPr>
          <w:b/>
          <w:sz w:val="20"/>
        </w:rPr>
      </w:pPr>
      <w:r>
        <w:rPr>
          <w:b/>
          <w:sz w:val="20"/>
        </w:rPr>
        <w:tab/>
      </w:r>
    </w:p>
    <w:p w:rsidR="00B5487E" w:rsidRDefault="00B5487E" w:rsidP="00A36113">
      <w:pPr>
        <w:pStyle w:val="TableParagraph"/>
        <w:spacing w:before="37"/>
        <w:ind w:firstLine="615"/>
        <w:rPr>
          <w:sz w:val="20"/>
        </w:rPr>
      </w:pPr>
      <w:r>
        <w:rPr>
          <w:sz w:val="20"/>
        </w:rPr>
        <w:t>Način dokazovanja</w:t>
      </w:r>
    </w:p>
    <w:p w:rsidR="00B5487E" w:rsidRDefault="00B5487E" w:rsidP="00A36113">
      <w:pPr>
        <w:pStyle w:val="TableParagraph"/>
        <w:spacing w:before="37"/>
        <w:ind w:firstLine="615"/>
        <w:rPr>
          <w:sz w:val="20"/>
        </w:rPr>
      </w:pPr>
      <w:r>
        <w:rPr>
          <w:sz w:val="20"/>
        </w:rPr>
        <w:t>Ponudnik mora k ponudbi priložiti:</w:t>
      </w:r>
    </w:p>
    <w:p w:rsidR="00B5487E" w:rsidRDefault="00B5487E" w:rsidP="00A36113">
      <w:pPr>
        <w:pStyle w:val="TableParagraph"/>
        <w:numPr>
          <w:ilvl w:val="0"/>
          <w:numId w:val="28"/>
        </w:numPr>
        <w:tabs>
          <w:tab w:val="left" w:pos="825"/>
          <w:tab w:val="left" w:pos="826"/>
        </w:tabs>
        <w:spacing w:before="34"/>
        <w:jc w:val="both"/>
        <w:rPr>
          <w:sz w:val="20"/>
        </w:rPr>
      </w:pPr>
      <w:r>
        <w:rPr>
          <w:sz w:val="20"/>
        </w:rPr>
        <w:t>izjavo, da bo pri dobavi blaga izpolnil zahtevo,</w:t>
      </w:r>
      <w:r w:rsidRPr="007F1AD2">
        <w:rPr>
          <w:sz w:val="20"/>
        </w:rPr>
        <w:t xml:space="preserve"> </w:t>
      </w:r>
      <w:r>
        <w:rPr>
          <w:sz w:val="20"/>
        </w:rPr>
        <w:t>ali</w:t>
      </w:r>
    </w:p>
    <w:p w:rsidR="00B5487E" w:rsidRPr="00361726" w:rsidRDefault="00B5487E" w:rsidP="00A36113">
      <w:pPr>
        <w:pStyle w:val="TableParagraph"/>
        <w:numPr>
          <w:ilvl w:val="0"/>
          <w:numId w:val="28"/>
        </w:numPr>
        <w:tabs>
          <w:tab w:val="left" w:pos="825"/>
          <w:tab w:val="left" w:pos="826"/>
        </w:tabs>
        <w:spacing w:before="34"/>
        <w:jc w:val="both"/>
        <w:rPr>
          <w:sz w:val="20"/>
        </w:rPr>
      </w:pPr>
      <w:r>
        <w:rPr>
          <w:sz w:val="20"/>
        </w:rPr>
        <w:t xml:space="preserve">potrdilo, da ima blago znak za okolje tipa I, iz katerega izhaja, da blago izpolnjuje zahteve, </w:t>
      </w:r>
      <w:r>
        <w:rPr>
          <w:sz w:val="20"/>
        </w:rPr>
        <w:lastRenderedPageBreak/>
        <w:t>ali</w:t>
      </w:r>
    </w:p>
    <w:p w:rsidR="00B5487E" w:rsidRDefault="00B5487E" w:rsidP="00A36113">
      <w:pPr>
        <w:pStyle w:val="TableParagraph"/>
        <w:numPr>
          <w:ilvl w:val="0"/>
          <w:numId w:val="28"/>
        </w:numPr>
        <w:tabs>
          <w:tab w:val="left" w:pos="825"/>
          <w:tab w:val="left" w:pos="826"/>
        </w:tabs>
        <w:spacing w:before="34"/>
        <w:jc w:val="both"/>
        <w:rPr>
          <w:sz w:val="20"/>
        </w:rPr>
      </w:pPr>
      <w:r>
        <w:rPr>
          <w:sz w:val="20"/>
        </w:rPr>
        <w:t>potrdilo neodvisne akreditirane ustanove,</w:t>
      </w:r>
      <w:r w:rsidRPr="00A36113">
        <w:rPr>
          <w:rStyle w:val="Sprotnaopomba-sklic"/>
          <w:sz w:val="20"/>
        </w:rPr>
        <w:footnoteReference w:id="7"/>
      </w:r>
      <w:r w:rsidRPr="00361726">
        <w:rPr>
          <w:sz w:val="20"/>
        </w:rPr>
        <w:t xml:space="preserve"> </w:t>
      </w:r>
      <w:r>
        <w:rPr>
          <w:sz w:val="20"/>
        </w:rPr>
        <w:t>ali</w:t>
      </w:r>
    </w:p>
    <w:p w:rsidR="00B5487E" w:rsidRDefault="00B5487E" w:rsidP="00A36113">
      <w:pPr>
        <w:pStyle w:val="TableParagraph"/>
        <w:numPr>
          <w:ilvl w:val="0"/>
          <w:numId w:val="28"/>
        </w:numPr>
        <w:tabs>
          <w:tab w:val="left" w:pos="825"/>
          <w:tab w:val="left" w:pos="826"/>
        </w:tabs>
        <w:spacing w:before="34"/>
        <w:jc w:val="both"/>
        <w:rPr>
          <w:sz w:val="20"/>
        </w:rPr>
      </w:pPr>
      <w:r>
        <w:rPr>
          <w:sz w:val="20"/>
        </w:rPr>
        <w:t>tehnično dokumentacijo proizvajalca, iz katere izhaja, da so zahteve izpolnjene,</w:t>
      </w:r>
      <w:r w:rsidRPr="00361726">
        <w:rPr>
          <w:sz w:val="20"/>
        </w:rPr>
        <w:t xml:space="preserve"> </w:t>
      </w:r>
      <w:r>
        <w:rPr>
          <w:sz w:val="20"/>
        </w:rPr>
        <w:t>ali</w:t>
      </w:r>
    </w:p>
    <w:p w:rsidR="007F1AD2" w:rsidRDefault="00B5487E" w:rsidP="00A36113">
      <w:pPr>
        <w:pStyle w:val="TableParagraph"/>
        <w:numPr>
          <w:ilvl w:val="0"/>
          <w:numId w:val="28"/>
        </w:numPr>
        <w:tabs>
          <w:tab w:val="left" w:pos="825"/>
          <w:tab w:val="left" w:pos="826"/>
        </w:tabs>
        <w:spacing w:before="34"/>
        <w:jc w:val="both"/>
        <w:rPr>
          <w:sz w:val="20"/>
        </w:rPr>
      </w:pPr>
      <w:r>
        <w:rPr>
          <w:sz w:val="20"/>
        </w:rPr>
        <w:t xml:space="preserve">ustrezno dokazilo, iz katerega izhaja, da so zahteve izpolnjene. </w:t>
      </w:r>
    </w:p>
    <w:p w:rsidR="007F1AD2" w:rsidRDefault="00A36113" w:rsidP="007F1AD2">
      <w:pPr>
        <w:tabs>
          <w:tab w:val="left" w:pos="881"/>
        </w:tabs>
        <w:ind w:left="477"/>
        <w:rPr>
          <w:sz w:val="20"/>
        </w:rPr>
      </w:pPr>
      <w:r>
        <w:rPr>
          <w:sz w:val="20"/>
        </w:rPr>
        <w:tab/>
      </w:r>
      <w:r w:rsidR="00B5487E" w:rsidRPr="007F1AD2">
        <w:rPr>
          <w:sz w:val="20"/>
        </w:rPr>
        <w:t>Naročnik med izvajanjem naročila preverja, ali ponudnik izpolnjuje zahteve.</w:t>
      </w:r>
    </w:p>
    <w:p w:rsidR="007F1AD2" w:rsidRDefault="007F1AD2" w:rsidP="007F1AD2">
      <w:pPr>
        <w:pStyle w:val="TableParagraph"/>
        <w:ind w:left="0" w:right="98"/>
        <w:jc w:val="both"/>
        <w:rPr>
          <w:b/>
          <w:sz w:val="20"/>
        </w:rPr>
      </w:pPr>
    </w:p>
    <w:p w:rsidR="007F1AD2" w:rsidRDefault="007F1AD2" w:rsidP="007F1AD2">
      <w:pPr>
        <w:pStyle w:val="TableParagraph"/>
        <w:numPr>
          <w:ilvl w:val="0"/>
          <w:numId w:val="21"/>
        </w:numPr>
        <w:ind w:right="98"/>
        <w:jc w:val="both"/>
        <w:rPr>
          <w:sz w:val="20"/>
        </w:rPr>
      </w:pPr>
      <w:r w:rsidRPr="00D24EC2">
        <w:rPr>
          <w:b/>
          <w:sz w:val="20"/>
        </w:rPr>
        <w:t>Uravnavanje temperature:</w:t>
      </w:r>
      <w:r>
        <w:rPr>
          <w:sz w:val="20"/>
        </w:rPr>
        <w:t xml:space="preserve"> Sanitarne armature morajo biti opremljene z napredno napravo ali tehnično rešitvijo, ki omogoča uravnavanje temperature,</w:t>
      </w:r>
      <w:r>
        <w:rPr>
          <w:rStyle w:val="Sprotnaopomba-sklic"/>
          <w:sz w:val="20"/>
        </w:rPr>
        <w:footnoteReference w:id="8"/>
      </w:r>
      <w:r>
        <w:rPr>
          <w:position w:val="6"/>
          <w:sz w:val="13"/>
        </w:rPr>
        <w:t xml:space="preserve"> </w:t>
      </w:r>
      <w:r>
        <w:rPr>
          <w:sz w:val="20"/>
        </w:rPr>
        <w:t>pri čemer naročnik glede na svoje želje izbere eno od naslednjih možnosti:</w:t>
      </w:r>
    </w:p>
    <w:p w:rsidR="007F1AD2" w:rsidRDefault="007F1AD2" w:rsidP="00A36113">
      <w:pPr>
        <w:pStyle w:val="TableParagraph"/>
        <w:numPr>
          <w:ilvl w:val="0"/>
          <w:numId w:val="28"/>
        </w:numPr>
        <w:tabs>
          <w:tab w:val="left" w:pos="825"/>
          <w:tab w:val="left" w:pos="826"/>
        </w:tabs>
        <w:spacing w:before="34"/>
        <w:jc w:val="both"/>
        <w:rPr>
          <w:sz w:val="20"/>
        </w:rPr>
      </w:pPr>
      <w:r>
        <w:rPr>
          <w:sz w:val="20"/>
        </w:rPr>
        <w:t>sanitarne armature so opremljene z zaporo tople</w:t>
      </w:r>
      <w:r w:rsidRPr="007F1AD2">
        <w:rPr>
          <w:sz w:val="20"/>
        </w:rPr>
        <w:t xml:space="preserve"> </w:t>
      </w:r>
      <w:r>
        <w:rPr>
          <w:sz w:val="20"/>
        </w:rPr>
        <w:t>vode;</w:t>
      </w:r>
    </w:p>
    <w:p w:rsidR="007F1AD2" w:rsidRDefault="007F1AD2" w:rsidP="00A36113">
      <w:pPr>
        <w:pStyle w:val="TableParagraph"/>
        <w:numPr>
          <w:ilvl w:val="0"/>
          <w:numId w:val="28"/>
        </w:numPr>
        <w:tabs>
          <w:tab w:val="left" w:pos="825"/>
          <w:tab w:val="left" w:pos="826"/>
        </w:tabs>
        <w:spacing w:before="34"/>
        <w:jc w:val="both"/>
        <w:rPr>
          <w:sz w:val="20"/>
        </w:rPr>
      </w:pPr>
      <w:r>
        <w:rPr>
          <w:sz w:val="20"/>
        </w:rPr>
        <w:t>sanitarne armature omogočajo termostatsko</w:t>
      </w:r>
      <w:r w:rsidRPr="007F1AD2">
        <w:rPr>
          <w:sz w:val="20"/>
        </w:rPr>
        <w:t xml:space="preserve"> </w:t>
      </w:r>
      <w:r>
        <w:rPr>
          <w:sz w:val="20"/>
        </w:rPr>
        <w:t>prilagajanje;</w:t>
      </w:r>
    </w:p>
    <w:p w:rsidR="007F1AD2" w:rsidRDefault="007F1AD2" w:rsidP="00A36113">
      <w:pPr>
        <w:pStyle w:val="TableParagraph"/>
        <w:numPr>
          <w:ilvl w:val="0"/>
          <w:numId w:val="28"/>
        </w:numPr>
        <w:tabs>
          <w:tab w:val="left" w:pos="825"/>
          <w:tab w:val="left" w:pos="826"/>
        </w:tabs>
        <w:spacing w:before="34"/>
        <w:jc w:val="both"/>
        <w:rPr>
          <w:sz w:val="20"/>
        </w:rPr>
      </w:pPr>
      <w:r>
        <w:rPr>
          <w:sz w:val="20"/>
        </w:rPr>
        <w:t xml:space="preserve">sanitarne armature so zasnovane za oskrbo s hladno vodo v sredinskem položaju. </w:t>
      </w:r>
    </w:p>
    <w:p w:rsidR="007F1AD2" w:rsidRPr="007F1AD2" w:rsidRDefault="007F1AD2" w:rsidP="00A36113">
      <w:pPr>
        <w:tabs>
          <w:tab w:val="left" w:pos="881"/>
        </w:tabs>
        <w:ind w:left="881"/>
        <w:jc w:val="both"/>
        <w:rPr>
          <w:sz w:val="20"/>
        </w:rPr>
      </w:pPr>
      <w:r w:rsidRPr="007F1AD2">
        <w:rPr>
          <w:sz w:val="20"/>
        </w:rPr>
        <w:t>Kadar je temperatura vode za oskrbo že uravnana, ponudnik pojasni posebno tehnično lastnost, zaradi katere so sanitarne armature posebej primerne za priključitev na to vrsto sistema.</w:t>
      </w:r>
    </w:p>
    <w:p w:rsidR="007F1AD2" w:rsidRDefault="007F1AD2" w:rsidP="007F1AD2">
      <w:pPr>
        <w:pStyle w:val="TableParagraph"/>
        <w:ind w:left="0"/>
        <w:rPr>
          <w:sz w:val="20"/>
        </w:rPr>
      </w:pPr>
    </w:p>
    <w:p w:rsidR="007F1AD2" w:rsidRDefault="00A36113" w:rsidP="007F1AD2">
      <w:pPr>
        <w:tabs>
          <w:tab w:val="left" w:pos="881"/>
        </w:tabs>
        <w:ind w:left="477"/>
        <w:rPr>
          <w:sz w:val="20"/>
        </w:rPr>
      </w:pPr>
      <w:r>
        <w:rPr>
          <w:sz w:val="20"/>
        </w:rPr>
        <w:tab/>
      </w:r>
      <w:r w:rsidR="007F1AD2">
        <w:rPr>
          <w:sz w:val="20"/>
        </w:rPr>
        <w:t>Način dokazovanja</w:t>
      </w:r>
    </w:p>
    <w:p w:rsidR="007F1AD2" w:rsidRDefault="00A36113" w:rsidP="007F1AD2">
      <w:pPr>
        <w:tabs>
          <w:tab w:val="left" w:pos="881"/>
        </w:tabs>
        <w:ind w:left="477"/>
        <w:rPr>
          <w:sz w:val="20"/>
        </w:rPr>
      </w:pPr>
      <w:r>
        <w:rPr>
          <w:sz w:val="20"/>
        </w:rPr>
        <w:tab/>
      </w:r>
      <w:r w:rsidR="007F1AD2">
        <w:rPr>
          <w:sz w:val="20"/>
        </w:rPr>
        <w:t>Ponudnik mora k ponudbi priložiti:</w:t>
      </w:r>
    </w:p>
    <w:p w:rsidR="007F1AD2" w:rsidRDefault="007F1AD2" w:rsidP="00A36113">
      <w:pPr>
        <w:pStyle w:val="TableParagraph"/>
        <w:numPr>
          <w:ilvl w:val="0"/>
          <w:numId w:val="28"/>
        </w:numPr>
        <w:tabs>
          <w:tab w:val="left" w:pos="825"/>
          <w:tab w:val="left" w:pos="826"/>
        </w:tabs>
        <w:spacing w:before="34"/>
        <w:jc w:val="both"/>
        <w:rPr>
          <w:sz w:val="20"/>
        </w:rPr>
      </w:pPr>
      <w:r>
        <w:rPr>
          <w:sz w:val="20"/>
        </w:rPr>
        <w:t>izjavo, da bo pri dobavi blaga izpolnil zahtevo,</w:t>
      </w:r>
      <w:r w:rsidRPr="007F1AD2">
        <w:rPr>
          <w:sz w:val="20"/>
        </w:rPr>
        <w:t xml:space="preserve"> </w:t>
      </w:r>
      <w:r>
        <w:rPr>
          <w:sz w:val="20"/>
        </w:rPr>
        <w:t>ali</w:t>
      </w:r>
    </w:p>
    <w:p w:rsidR="007F1AD2" w:rsidRDefault="007F1AD2" w:rsidP="00A36113">
      <w:pPr>
        <w:pStyle w:val="TableParagraph"/>
        <w:numPr>
          <w:ilvl w:val="0"/>
          <w:numId w:val="28"/>
        </w:numPr>
        <w:tabs>
          <w:tab w:val="left" w:pos="825"/>
          <w:tab w:val="left" w:pos="826"/>
        </w:tabs>
        <w:spacing w:before="34"/>
        <w:jc w:val="both"/>
        <w:rPr>
          <w:sz w:val="20"/>
        </w:rPr>
      </w:pPr>
      <w:r>
        <w:rPr>
          <w:sz w:val="20"/>
        </w:rPr>
        <w:t>potrdilo, da ima blago znak za okolje tipa I, iz katerega izhaja, da blago izpolnjuje zahteve, ali</w:t>
      </w:r>
    </w:p>
    <w:p w:rsidR="007F1AD2" w:rsidRDefault="007F1AD2" w:rsidP="00A36113">
      <w:pPr>
        <w:pStyle w:val="TableParagraph"/>
        <w:numPr>
          <w:ilvl w:val="0"/>
          <w:numId w:val="28"/>
        </w:numPr>
        <w:tabs>
          <w:tab w:val="left" w:pos="825"/>
          <w:tab w:val="left" w:pos="826"/>
        </w:tabs>
        <w:spacing w:before="34"/>
        <w:jc w:val="both"/>
        <w:rPr>
          <w:sz w:val="20"/>
        </w:rPr>
      </w:pPr>
      <w:r>
        <w:rPr>
          <w:sz w:val="20"/>
        </w:rPr>
        <w:t>tehnično dokumentacijo proizvajalca, iz katere izhaja, da so zahteve izpolnjene,</w:t>
      </w:r>
      <w:r w:rsidRPr="007F1AD2">
        <w:rPr>
          <w:sz w:val="20"/>
        </w:rPr>
        <w:t xml:space="preserve"> </w:t>
      </w:r>
      <w:r>
        <w:rPr>
          <w:sz w:val="20"/>
        </w:rPr>
        <w:t>ali</w:t>
      </w:r>
    </w:p>
    <w:p w:rsidR="007F1AD2" w:rsidRDefault="007F1AD2" w:rsidP="00A36113">
      <w:pPr>
        <w:pStyle w:val="TableParagraph"/>
        <w:numPr>
          <w:ilvl w:val="0"/>
          <w:numId w:val="28"/>
        </w:numPr>
        <w:tabs>
          <w:tab w:val="left" w:pos="825"/>
          <w:tab w:val="left" w:pos="826"/>
        </w:tabs>
        <w:spacing w:before="34"/>
        <w:jc w:val="both"/>
        <w:rPr>
          <w:sz w:val="20"/>
        </w:rPr>
      </w:pPr>
      <w:r>
        <w:rPr>
          <w:sz w:val="20"/>
        </w:rPr>
        <w:t>ustrezno dokazilo, iz katerega izhaja, da so zahteve izpolnjene.</w:t>
      </w:r>
      <w:r w:rsidRPr="007F1AD2">
        <w:rPr>
          <w:sz w:val="20"/>
        </w:rPr>
        <w:t xml:space="preserve"> </w:t>
      </w:r>
      <w:r w:rsidRPr="007F1AD2">
        <w:rPr>
          <w:rStyle w:val="Sprotnaopomba-sklic"/>
          <w:sz w:val="20"/>
        </w:rPr>
        <w:footnoteReference w:id="9"/>
      </w:r>
    </w:p>
    <w:p w:rsidR="007F1AD2" w:rsidRDefault="00A36113" w:rsidP="007F1AD2">
      <w:pPr>
        <w:tabs>
          <w:tab w:val="left" w:pos="881"/>
        </w:tabs>
        <w:ind w:left="477"/>
        <w:rPr>
          <w:sz w:val="20"/>
        </w:rPr>
      </w:pPr>
      <w:r>
        <w:rPr>
          <w:sz w:val="20"/>
        </w:rPr>
        <w:tab/>
      </w:r>
      <w:r w:rsidR="007F1AD2" w:rsidRPr="007F1AD2">
        <w:rPr>
          <w:sz w:val="20"/>
        </w:rPr>
        <w:t>Naročnik med izvajanjem naročila preverja, ali ponudnik izpolnjuje zahteve.</w:t>
      </w:r>
    </w:p>
    <w:p w:rsidR="007F1AD2" w:rsidRDefault="007F1AD2" w:rsidP="007F1AD2">
      <w:pPr>
        <w:tabs>
          <w:tab w:val="left" w:pos="881"/>
        </w:tabs>
        <w:rPr>
          <w:sz w:val="20"/>
        </w:rPr>
      </w:pPr>
    </w:p>
    <w:p w:rsidR="007F1AD2" w:rsidRDefault="007F1AD2" w:rsidP="007F1AD2">
      <w:pPr>
        <w:pStyle w:val="TableParagraph"/>
        <w:numPr>
          <w:ilvl w:val="0"/>
          <w:numId w:val="21"/>
        </w:numPr>
        <w:ind w:right="94"/>
        <w:jc w:val="both"/>
        <w:rPr>
          <w:sz w:val="20"/>
        </w:rPr>
      </w:pPr>
      <w:r w:rsidRPr="00D24EC2">
        <w:rPr>
          <w:b/>
          <w:sz w:val="20"/>
        </w:rPr>
        <w:t>Časovni nadzor za sanitarne armature za več uporabnikov in pogosto uporabo</w:t>
      </w:r>
      <w:r>
        <w:t xml:space="preserve">: </w:t>
      </w:r>
      <w:r>
        <w:rPr>
          <w:sz w:val="20"/>
        </w:rPr>
        <w:t xml:space="preserve">Sanitarne armature, nameščene v </w:t>
      </w:r>
      <w:proofErr w:type="spellStart"/>
      <w:r>
        <w:rPr>
          <w:sz w:val="20"/>
        </w:rPr>
        <w:t>nestanovanjskih</w:t>
      </w:r>
      <w:proofErr w:type="spellEnd"/>
      <w:r>
        <w:rPr>
          <w:sz w:val="20"/>
        </w:rPr>
        <w:t xml:space="preserve"> prostorih za več uporabnikov in pogosto uporabo (tj. sanitarne armature, ki se uporabljajo v javnih straniščih ali toaletnih prostorih v šolah,</w:t>
      </w:r>
      <w:r>
        <w:rPr>
          <w:spacing w:val="-7"/>
          <w:sz w:val="20"/>
        </w:rPr>
        <w:t xml:space="preserve"> </w:t>
      </w:r>
      <w:r>
        <w:rPr>
          <w:sz w:val="20"/>
        </w:rPr>
        <w:t>pisarnah,</w:t>
      </w:r>
      <w:r>
        <w:rPr>
          <w:spacing w:val="-6"/>
          <w:sz w:val="20"/>
        </w:rPr>
        <w:t xml:space="preserve"> </w:t>
      </w:r>
      <w:r>
        <w:rPr>
          <w:sz w:val="20"/>
        </w:rPr>
        <w:t>bolnišnicah,</w:t>
      </w:r>
      <w:r>
        <w:rPr>
          <w:spacing w:val="-7"/>
          <w:sz w:val="20"/>
        </w:rPr>
        <w:t xml:space="preserve"> </w:t>
      </w:r>
      <w:r>
        <w:rPr>
          <w:sz w:val="20"/>
        </w:rPr>
        <w:t>na</w:t>
      </w:r>
      <w:r>
        <w:rPr>
          <w:spacing w:val="-8"/>
          <w:sz w:val="20"/>
        </w:rPr>
        <w:t xml:space="preserve"> </w:t>
      </w:r>
      <w:r>
        <w:rPr>
          <w:sz w:val="20"/>
        </w:rPr>
        <w:t>bazenih</w:t>
      </w:r>
      <w:r>
        <w:rPr>
          <w:spacing w:val="-7"/>
          <w:sz w:val="20"/>
        </w:rPr>
        <w:t xml:space="preserve"> </w:t>
      </w:r>
      <w:r>
        <w:rPr>
          <w:sz w:val="20"/>
        </w:rPr>
        <w:t>in</w:t>
      </w:r>
      <w:r>
        <w:rPr>
          <w:spacing w:val="-6"/>
          <w:sz w:val="20"/>
        </w:rPr>
        <w:t xml:space="preserve"> </w:t>
      </w:r>
      <w:r>
        <w:rPr>
          <w:sz w:val="20"/>
        </w:rPr>
        <w:t>v</w:t>
      </w:r>
      <w:r>
        <w:rPr>
          <w:spacing w:val="-11"/>
          <w:sz w:val="20"/>
        </w:rPr>
        <w:t xml:space="preserve"> </w:t>
      </w:r>
      <w:r>
        <w:rPr>
          <w:sz w:val="20"/>
        </w:rPr>
        <w:t>podobnih</w:t>
      </w:r>
      <w:r>
        <w:rPr>
          <w:spacing w:val="-7"/>
          <w:sz w:val="20"/>
        </w:rPr>
        <w:t xml:space="preserve"> </w:t>
      </w:r>
      <w:r>
        <w:rPr>
          <w:sz w:val="20"/>
        </w:rPr>
        <w:t>prostorih),</w:t>
      </w:r>
      <w:r>
        <w:rPr>
          <w:spacing w:val="-8"/>
          <w:sz w:val="20"/>
        </w:rPr>
        <w:t xml:space="preserve"> </w:t>
      </w:r>
      <w:r>
        <w:rPr>
          <w:sz w:val="20"/>
        </w:rPr>
        <w:t>morajo</w:t>
      </w:r>
      <w:r>
        <w:rPr>
          <w:spacing w:val="-9"/>
          <w:sz w:val="20"/>
        </w:rPr>
        <w:t xml:space="preserve"> </w:t>
      </w:r>
      <w:r>
        <w:rPr>
          <w:sz w:val="20"/>
        </w:rPr>
        <w:t>omogočati</w:t>
      </w:r>
      <w:r>
        <w:rPr>
          <w:spacing w:val="-10"/>
          <w:sz w:val="20"/>
        </w:rPr>
        <w:t xml:space="preserve"> </w:t>
      </w:r>
      <w:r>
        <w:rPr>
          <w:sz w:val="20"/>
        </w:rPr>
        <w:t>omejitev časa posamezne uporabe vode (tj. porabljene količine vode). To je mogoče tako, da</w:t>
      </w:r>
      <w:r>
        <w:rPr>
          <w:spacing w:val="-39"/>
          <w:sz w:val="20"/>
        </w:rPr>
        <w:t xml:space="preserve"> </w:t>
      </w:r>
      <w:r>
        <w:rPr>
          <w:sz w:val="20"/>
        </w:rPr>
        <w:t>se:</w:t>
      </w:r>
    </w:p>
    <w:p w:rsidR="007F1AD2" w:rsidRDefault="007F1AD2" w:rsidP="00A36113">
      <w:pPr>
        <w:pStyle w:val="TableParagraph"/>
        <w:numPr>
          <w:ilvl w:val="0"/>
          <w:numId w:val="28"/>
        </w:numPr>
        <w:tabs>
          <w:tab w:val="left" w:pos="825"/>
          <w:tab w:val="left" w:pos="826"/>
        </w:tabs>
        <w:spacing w:before="34"/>
        <w:jc w:val="both"/>
        <w:rPr>
          <w:sz w:val="20"/>
        </w:rPr>
      </w:pPr>
      <w:r>
        <w:rPr>
          <w:sz w:val="20"/>
        </w:rPr>
        <w:t>izdelki opremijo z napravo, ki po določenem času neuporabe prekine pretok vode (na primer senzor, ki prekine pretok vode, ko uporabnik zapusti območje senzorja), oziroma</w:t>
      </w:r>
    </w:p>
    <w:p w:rsidR="007F1AD2" w:rsidRDefault="007F1AD2" w:rsidP="00A36113">
      <w:pPr>
        <w:pStyle w:val="TableParagraph"/>
        <w:numPr>
          <w:ilvl w:val="0"/>
          <w:numId w:val="28"/>
        </w:numPr>
        <w:tabs>
          <w:tab w:val="left" w:pos="825"/>
          <w:tab w:val="left" w:pos="826"/>
        </w:tabs>
        <w:spacing w:before="34"/>
        <w:jc w:val="both"/>
        <w:rPr>
          <w:sz w:val="20"/>
        </w:rPr>
      </w:pPr>
      <w:r>
        <w:rPr>
          <w:sz w:val="20"/>
        </w:rPr>
        <w:t>nastavi čas uporabe (na primer časovni omejevalnik, ki prekine pretok vode, ko je dosežen maksimalni čas</w:t>
      </w:r>
      <w:r w:rsidRPr="007F1AD2">
        <w:rPr>
          <w:sz w:val="20"/>
        </w:rPr>
        <w:t xml:space="preserve"> </w:t>
      </w:r>
      <w:r>
        <w:rPr>
          <w:sz w:val="20"/>
        </w:rPr>
        <w:t>pretoka).</w:t>
      </w:r>
    </w:p>
    <w:p w:rsidR="007F1AD2" w:rsidRDefault="007F1AD2" w:rsidP="00A36113">
      <w:pPr>
        <w:tabs>
          <w:tab w:val="left" w:pos="881"/>
        </w:tabs>
        <w:ind w:left="720"/>
        <w:rPr>
          <w:sz w:val="20"/>
        </w:rPr>
      </w:pPr>
      <w:r>
        <w:rPr>
          <w:sz w:val="20"/>
        </w:rPr>
        <w:t xml:space="preserve">Pri tem </w:t>
      </w:r>
      <w:proofErr w:type="spellStart"/>
      <w:r>
        <w:rPr>
          <w:sz w:val="20"/>
        </w:rPr>
        <w:t>prednastavljeni</w:t>
      </w:r>
      <w:proofErr w:type="spellEnd"/>
      <w:r>
        <w:rPr>
          <w:sz w:val="20"/>
        </w:rPr>
        <w:t xml:space="preserve"> maksimalni čas pretoka za sanitarne armature s časovnimi omejevalniki ne sme biti daljši od 15 sekund za pipe in 35 sekund za prhe. Kljub temu mora biti izdelek zasnovan tako, da inštalaterju omogoča nastavitev časa pretoka v skladu s predvideno uporabo izdelka. Zapoznitev zapore po uporabi za sanitarne armature s senzorjem pa ne sme biti daljša od ene sekunde za pipe in treh sekund za prhe. Sanitarne armature s senzorjem morajo imeti vgrajeno tudi »varnostno tehnično funkcijo« s </w:t>
      </w:r>
      <w:proofErr w:type="spellStart"/>
      <w:r>
        <w:rPr>
          <w:sz w:val="20"/>
        </w:rPr>
        <w:t>prednastavljeno</w:t>
      </w:r>
      <w:proofErr w:type="spellEnd"/>
      <w:r w:rsidRPr="007F1AD2">
        <w:rPr>
          <w:sz w:val="20"/>
        </w:rPr>
        <w:t xml:space="preserve"> </w:t>
      </w:r>
      <w:r>
        <w:rPr>
          <w:sz w:val="20"/>
        </w:rPr>
        <w:t>zapoznitvijo</w:t>
      </w:r>
      <w:r w:rsidRPr="007F1AD2">
        <w:rPr>
          <w:sz w:val="20"/>
        </w:rPr>
        <w:t xml:space="preserve"> </w:t>
      </w:r>
      <w:r>
        <w:rPr>
          <w:sz w:val="20"/>
        </w:rPr>
        <w:t>zapore</w:t>
      </w:r>
      <w:r w:rsidRPr="007F1AD2">
        <w:rPr>
          <w:sz w:val="20"/>
        </w:rPr>
        <w:t xml:space="preserve"> </w:t>
      </w:r>
      <w:r>
        <w:rPr>
          <w:sz w:val="20"/>
        </w:rPr>
        <w:t>največ</w:t>
      </w:r>
      <w:r w:rsidRPr="007F1AD2">
        <w:rPr>
          <w:sz w:val="20"/>
        </w:rPr>
        <w:t xml:space="preserve"> </w:t>
      </w:r>
      <w:r>
        <w:rPr>
          <w:sz w:val="20"/>
        </w:rPr>
        <w:t>dve</w:t>
      </w:r>
      <w:r w:rsidRPr="007F1AD2">
        <w:rPr>
          <w:sz w:val="20"/>
        </w:rPr>
        <w:t xml:space="preserve"> </w:t>
      </w:r>
      <w:r>
        <w:rPr>
          <w:sz w:val="20"/>
        </w:rPr>
        <w:t>minuti,</w:t>
      </w:r>
      <w:r w:rsidRPr="007F1AD2">
        <w:rPr>
          <w:sz w:val="20"/>
        </w:rPr>
        <w:t xml:space="preserve"> </w:t>
      </w:r>
      <w:r>
        <w:rPr>
          <w:sz w:val="20"/>
        </w:rPr>
        <w:t>da</w:t>
      </w:r>
      <w:r w:rsidRPr="007F1AD2">
        <w:rPr>
          <w:sz w:val="20"/>
        </w:rPr>
        <w:t xml:space="preserve"> </w:t>
      </w:r>
      <w:r>
        <w:rPr>
          <w:sz w:val="20"/>
        </w:rPr>
        <w:t>se</w:t>
      </w:r>
      <w:r w:rsidRPr="007F1AD2">
        <w:rPr>
          <w:sz w:val="20"/>
        </w:rPr>
        <w:t xml:space="preserve"> </w:t>
      </w:r>
      <w:r>
        <w:rPr>
          <w:sz w:val="20"/>
        </w:rPr>
        <w:t>prepreči</w:t>
      </w:r>
      <w:r w:rsidRPr="007F1AD2">
        <w:rPr>
          <w:sz w:val="20"/>
        </w:rPr>
        <w:t xml:space="preserve"> </w:t>
      </w:r>
      <w:r>
        <w:rPr>
          <w:sz w:val="20"/>
        </w:rPr>
        <w:t>neželen</w:t>
      </w:r>
      <w:r w:rsidRPr="007F1AD2">
        <w:rPr>
          <w:sz w:val="20"/>
        </w:rPr>
        <w:t xml:space="preserve"> </w:t>
      </w:r>
      <w:r>
        <w:rPr>
          <w:sz w:val="20"/>
        </w:rPr>
        <w:t>ali</w:t>
      </w:r>
      <w:r w:rsidRPr="007F1AD2">
        <w:rPr>
          <w:sz w:val="20"/>
        </w:rPr>
        <w:t xml:space="preserve"> </w:t>
      </w:r>
      <w:r>
        <w:rPr>
          <w:sz w:val="20"/>
        </w:rPr>
        <w:t>neprekinjen pretok vode iz pip ali prh med njihovo</w:t>
      </w:r>
      <w:r w:rsidRPr="007F1AD2">
        <w:rPr>
          <w:sz w:val="20"/>
        </w:rPr>
        <w:t xml:space="preserve"> </w:t>
      </w:r>
      <w:r>
        <w:rPr>
          <w:sz w:val="20"/>
        </w:rPr>
        <w:t>neuporabo.</w:t>
      </w:r>
    </w:p>
    <w:p w:rsidR="00A36113" w:rsidRDefault="00A36113" w:rsidP="00A36113">
      <w:pPr>
        <w:tabs>
          <w:tab w:val="left" w:pos="881"/>
        </w:tabs>
        <w:rPr>
          <w:sz w:val="20"/>
        </w:rPr>
      </w:pPr>
    </w:p>
    <w:p w:rsidR="007F1AD2" w:rsidRDefault="007F1AD2" w:rsidP="00A36113">
      <w:pPr>
        <w:tabs>
          <w:tab w:val="left" w:pos="881"/>
        </w:tabs>
        <w:ind w:left="720"/>
        <w:rPr>
          <w:sz w:val="20"/>
        </w:rPr>
      </w:pPr>
      <w:r>
        <w:rPr>
          <w:sz w:val="20"/>
        </w:rPr>
        <w:t>Način dokazovanja</w:t>
      </w:r>
    </w:p>
    <w:p w:rsidR="007F1AD2" w:rsidRDefault="007F1AD2" w:rsidP="00A36113">
      <w:pPr>
        <w:tabs>
          <w:tab w:val="left" w:pos="881"/>
        </w:tabs>
        <w:ind w:left="720"/>
        <w:rPr>
          <w:sz w:val="20"/>
        </w:rPr>
      </w:pPr>
      <w:r>
        <w:rPr>
          <w:sz w:val="20"/>
        </w:rPr>
        <w:t>Ponudnik mora k ponudbi priložiti:</w:t>
      </w:r>
    </w:p>
    <w:p w:rsidR="007F1AD2" w:rsidRDefault="007F1AD2" w:rsidP="00A36113">
      <w:pPr>
        <w:pStyle w:val="TableParagraph"/>
        <w:numPr>
          <w:ilvl w:val="0"/>
          <w:numId w:val="28"/>
        </w:numPr>
        <w:tabs>
          <w:tab w:val="left" w:pos="825"/>
          <w:tab w:val="left" w:pos="826"/>
        </w:tabs>
        <w:spacing w:before="34"/>
        <w:jc w:val="both"/>
        <w:rPr>
          <w:sz w:val="20"/>
        </w:rPr>
      </w:pPr>
      <w:r>
        <w:rPr>
          <w:sz w:val="20"/>
        </w:rPr>
        <w:t>izjavo, da bo pri dobavi blaga izpolnil zahtevo,</w:t>
      </w:r>
      <w:r w:rsidRPr="007F1AD2">
        <w:rPr>
          <w:sz w:val="20"/>
        </w:rPr>
        <w:t xml:space="preserve"> </w:t>
      </w:r>
      <w:r>
        <w:rPr>
          <w:sz w:val="20"/>
        </w:rPr>
        <w:t>ali</w:t>
      </w:r>
    </w:p>
    <w:p w:rsidR="007F1AD2" w:rsidRDefault="007F1AD2" w:rsidP="00A36113">
      <w:pPr>
        <w:pStyle w:val="TableParagraph"/>
        <w:numPr>
          <w:ilvl w:val="0"/>
          <w:numId w:val="28"/>
        </w:numPr>
        <w:tabs>
          <w:tab w:val="left" w:pos="825"/>
          <w:tab w:val="left" w:pos="826"/>
        </w:tabs>
        <w:spacing w:before="34"/>
        <w:jc w:val="both"/>
        <w:rPr>
          <w:sz w:val="20"/>
        </w:rPr>
      </w:pPr>
      <w:r>
        <w:rPr>
          <w:sz w:val="20"/>
        </w:rPr>
        <w:t>potrdilo, da ima blago znak za okolje tipa I, iz katerega izhaja, da blago izpolnjuje zahteve, ali</w:t>
      </w:r>
    </w:p>
    <w:p w:rsidR="007F1AD2" w:rsidRPr="007F1AD2" w:rsidRDefault="007F1AD2" w:rsidP="00A36113">
      <w:pPr>
        <w:pStyle w:val="TableParagraph"/>
        <w:numPr>
          <w:ilvl w:val="0"/>
          <w:numId w:val="28"/>
        </w:numPr>
        <w:tabs>
          <w:tab w:val="left" w:pos="825"/>
          <w:tab w:val="left" w:pos="826"/>
        </w:tabs>
        <w:spacing w:before="34"/>
        <w:jc w:val="both"/>
        <w:rPr>
          <w:sz w:val="20"/>
        </w:rPr>
      </w:pPr>
      <w:r>
        <w:rPr>
          <w:sz w:val="20"/>
        </w:rPr>
        <w:lastRenderedPageBreak/>
        <w:t>tehnično dokumentacijo proizvajalca, iz katere izhaja, da so zahteve izpolnjene ali</w:t>
      </w:r>
    </w:p>
    <w:p w:rsidR="007F1AD2" w:rsidRDefault="007F1AD2" w:rsidP="00A36113">
      <w:pPr>
        <w:pStyle w:val="TableParagraph"/>
        <w:numPr>
          <w:ilvl w:val="0"/>
          <w:numId w:val="28"/>
        </w:numPr>
        <w:tabs>
          <w:tab w:val="left" w:pos="825"/>
          <w:tab w:val="left" w:pos="826"/>
        </w:tabs>
        <w:spacing w:before="34"/>
        <w:jc w:val="both"/>
        <w:rPr>
          <w:sz w:val="20"/>
        </w:rPr>
      </w:pPr>
      <w:r w:rsidRPr="005D6F21">
        <w:rPr>
          <w:sz w:val="20"/>
        </w:rPr>
        <w:t>ustrezno dokazilo, iz katerega izhaja, da so zahteve izpolnjene.</w:t>
      </w:r>
      <w:r>
        <w:rPr>
          <w:rStyle w:val="Sprotnaopomba-sklic"/>
          <w:sz w:val="20"/>
        </w:rPr>
        <w:footnoteReference w:id="10"/>
      </w:r>
    </w:p>
    <w:p w:rsidR="007F1AD2" w:rsidRDefault="00A36113" w:rsidP="007F1AD2">
      <w:pPr>
        <w:tabs>
          <w:tab w:val="left" w:pos="881"/>
        </w:tabs>
        <w:ind w:left="477"/>
        <w:rPr>
          <w:sz w:val="20"/>
        </w:rPr>
      </w:pPr>
      <w:r>
        <w:rPr>
          <w:sz w:val="20"/>
        </w:rPr>
        <w:tab/>
      </w:r>
      <w:r w:rsidR="007F1AD2">
        <w:rPr>
          <w:sz w:val="20"/>
        </w:rPr>
        <w:t>Naročnik med izvajanjem naročila preverja, ali ponudnik izpolnjuje zahteve.</w:t>
      </w:r>
    </w:p>
    <w:p w:rsidR="007F1AD2" w:rsidRDefault="007F1AD2" w:rsidP="007F1AD2">
      <w:pPr>
        <w:tabs>
          <w:tab w:val="left" w:pos="881"/>
        </w:tabs>
        <w:rPr>
          <w:sz w:val="20"/>
        </w:rPr>
      </w:pPr>
    </w:p>
    <w:p w:rsidR="007F1AD2" w:rsidRDefault="007F1AD2" w:rsidP="007F1AD2">
      <w:pPr>
        <w:pStyle w:val="TableParagraph"/>
        <w:numPr>
          <w:ilvl w:val="0"/>
          <w:numId w:val="21"/>
        </w:numPr>
        <w:ind w:right="93"/>
        <w:jc w:val="both"/>
        <w:rPr>
          <w:sz w:val="20"/>
        </w:rPr>
      </w:pPr>
      <w:r w:rsidRPr="00D24EC2">
        <w:rPr>
          <w:b/>
          <w:sz w:val="20"/>
        </w:rPr>
        <w:t>Kemijsko in higiensko obnašanje materialov:</w:t>
      </w:r>
      <w:r w:rsidRPr="00D24EC2">
        <w:rPr>
          <w:sz w:val="20"/>
        </w:rPr>
        <w:t xml:space="preserve"> </w:t>
      </w:r>
      <w:r>
        <w:rPr>
          <w:sz w:val="20"/>
        </w:rPr>
        <w:t>Materiali,</w:t>
      </w:r>
      <w:r>
        <w:rPr>
          <w:spacing w:val="-4"/>
          <w:sz w:val="20"/>
        </w:rPr>
        <w:t xml:space="preserve"> </w:t>
      </w:r>
      <w:r>
        <w:rPr>
          <w:sz w:val="20"/>
        </w:rPr>
        <w:t>vsebovani</w:t>
      </w:r>
      <w:r>
        <w:rPr>
          <w:spacing w:val="-5"/>
          <w:sz w:val="20"/>
        </w:rPr>
        <w:t xml:space="preserve"> </w:t>
      </w:r>
      <w:r>
        <w:rPr>
          <w:sz w:val="20"/>
        </w:rPr>
        <w:t>v</w:t>
      </w:r>
      <w:r>
        <w:rPr>
          <w:spacing w:val="-2"/>
          <w:sz w:val="20"/>
        </w:rPr>
        <w:t xml:space="preserve"> </w:t>
      </w:r>
      <w:r>
        <w:rPr>
          <w:sz w:val="20"/>
        </w:rPr>
        <w:t>izdelkih,</w:t>
      </w:r>
      <w:r>
        <w:rPr>
          <w:spacing w:val="-6"/>
          <w:sz w:val="20"/>
        </w:rPr>
        <w:t xml:space="preserve"> </w:t>
      </w:r>
      <w:r>
        <w:rPr>
          <w:sz w:val="20"/>
        </w:rPr>
        <w:t>ki</w:t>
      </w:r>
      <w:r>
        <w:rPr>
          <w:spacing w:val="-7"/>
          <w:sz w:val="20"/>
        </w:rPr>
        <w:t xml:space="preserve"> </w:t>
      </w:r>
      <w:r>
        <w:rPr>
          <w:sz w:val="20"/>
        </w:rPr>
        <w:t>prihajajo</w:t>
      </w:r>
      <w:r>
        <w:rPr>
          <w:spacing w:val="-4"/>
          <w:sz w:val="20"/>
        </w:rPr>
        <w:t xml:space="preserve"> </w:t>
      </w:r>
      <w:r>
        <w:rPr>
          <w:sz w:val="20"/>
        </w:rPr>
        <w:t>v</w:t>
      </w:r>
      <w:r>
        <w:rPr>
          <w:spacing w:val="-5"/>
          <w:sz w:val="20"/>
        </w:rPr>
        <w:t xml:space="preserve"> </w:t>
      </w:r>
      <w:r>
        <w:rPr>
          <w:sz w:val="20"/>
        </w:rPr>
        <w:t>stik</w:t>
      </w:r>
      <w:r>
        <w:rPr>
          <w:spacing w:val="-2"/>
          <w:sz w:val="20"/>
        </w:rPr>
        <w:t xml:space="preserve"> </w:t>
      </w:r>
      <w:r>
        <w:rPr>
          <w:sz w:val="20"/>
        </w:rPr>
        <w:t>s</w:t>
      </w:r>
      <w:r>
        <w:rPr>
          <w:spacing w:val="-5"/>
          <w:sz w:val="20"/>
        </w:rPr>
        <w:t xml:space="preserve"> </w:t>
      </w:r>
      <w:r>
        <w:rPr>
          <w:sz w:val="20"/>
        </w:rPr>
        <w:t>pitno</w:t>
      </w:r>
      <w:r>
        <w:rPr>
          <w:spacing w:val="-4"/>
          <w:sz w:val="20"/>
        </w:rPr>
        <w:t xml:space="preserve"> </w:t>
      </w:r>
      <w:r>
        <w:rPr>
          <w:sz w:val="20"/>
        </w:rPr>
        <w:t>vodo,</w:t>
      </w:r>
      <w:r>
        <w:rPr>
          <w:spacing w:val="-4"/>
          <w:sz w:val="20"/>
        </w:rPr>
        <w:t xml:space="preserve"> </w:t>
      </w:r>
      <w:r>
        <w:rPr>
          <w:sz w:val="20"/>
        </w:rPr>
        <w:t>ali</w:t>
      </w:r>
      <w:r>
        <w:rPr>
          <w:spacing w:val="-5"/>
          <w:sz w:val="20"/>
        </w:rPr>
        <w:t xml:space="preserve"> </w:t>
      </w:r>
      <w:r>
        <w:rPr>
          <w:sz w:val="20"/>
        </w:rPr>
        <w:t>z</w:t>
      </w:r>
      <w:r>
        <w:rPr>
          <w:spacing w:val="-5"/>
          <w:sz w:val="20"/>
        </w:rPr>
        <w:t xml:space="preserve"> </w:t>
      </w:r>
      <w:r>
        <w:rPr>
          <w:sz w:val="20"/>
        </w:rPr>
        <w:t>njimi</w:t>
      </w:r>
      <w:r>
        <w:rPr>
          <w:spacing w:val="-6"/>
          <w:sz w:val="20"/>
        </w:rPr>
        <w:t xml:space="preserve"> </w:t>
      </w:r>
      <w:r>
        <w:rPr>
          <w:sz w:val="20"/>
        </w:rPr>
        <w:t>povezane</w:t>
      </w:r>
      <w:r>
        <w:rPr>
          <w:spacing w:val="-5"/>
          <w:sz w:val="20"/>
        </w:rPr>
        <w:t xml:space="preserve"> </w:t>
      </w:r>
      <w:r>
        <w:rPr>
          <w:sz w:val="20"/>
        </w:rPr>
        <w:t>nečistoče, v vodo, namenjeno prehrani ljudi, ne smejo oddajati zmesi tako, da bi to neposredno ali posredno slabo vplivalo na zdravje ljudi. Ti materiali ne smejo poslabšati kakovosti vode, namenjene prehrani ljudi, glede na njen videz, vonj in okus. Kadar je armatura pravilno uporabljana (tj. kadar so spoštovani pogoji uporabe, določeni v zadevnih standardih EN v pojasnilih tega dokumenta), se materiali ne smejo spremeniti tako, da bi se kakovost izdelka poslabšala. Materiali, ki niso dovolj odporni proti koroziji, morajo imeti primerno zaščito, da ne pomenijo tveganja za zdravje. .</w:t>
      </w:r>
    </w:p>
    <w:p w:rsidR="007F1AD2" w:rsidRDefault="007F1AD2" w:rsidP="007F1AD2">
      <w:pPr>
        <w:pStyle w:val="TableParagraph"/>
        <w:ind w:left="0"/>
        <w:rPr>
          <w:sz w:val="20"/>
        </w:rPr>
      </w:pPr>
    </w:p>
    <w:p w:rsidR="007F1AD2" w:rsidRDefault="007F1AD2" w:rsidP="00A36113">
      <w:pPr>
        <w:pStyle w:val="TableParagraph"/>
        <w:ind w:left="222" w:firstLine="615"/>
        <w:rPr>
          <w:sz w:val="20"/>
        </w:rPr>
      </w:pPr>
      <w:r>
        <w:rPr>
          <w:sz w:val="20"/>
        </w:rPr>
        <w:t>Način dokazovanja</w:t>
      </w:r>
    </w:p>
    <w:p w:rsidR="007F1AD2" w:rsidRDefault="007F1AD2" w:rsidP="00A36113">
      <w:pPr>
        <w:pStyle w:val="TableParagraph"/>
        <w:spacing w:before="37"/>
        <w:ind w:left="222" w:firstLine="615"/>
        <w:rPr>
          <w:sz w:val="20"/>
        </w:rPr>
      </w:pPr>
      <w:r>
        <w:rPr>
          <w:sz w:val="20"/>
        </w:rPr>
        <w:t>Ponudnik mora k ponudbi priložiti:</w:t>
      </w:r>
    </w:p>
    <w:p w:rsidR="007F1AD2" w:rsidRDefault="007F1AD2" w:rsidP="00A36113">
      <w:pPr>
        <w:pStyle w:val="TableParagraph"/>
        <w:numPr>
          <w:ilvl w:val="0"/>
          <w:numId w:val="28"/>
        </w:numPr>
        <w:tabs>
          <w:tab w:val="left" w:pos="825"/>
          <w:tab w:val="left" w:pos="826"/>
        </w:tabs>
        <w:spacing w:before="34"/>
        <w:jc w:val="both"/>
        <w:rPr>
          <w:sz w:val="20"/>
        </w:rPr>
      </w:pPr>
      <w:r>
        <w:rPr>
          <w:sz w:val="20"/>
        </w:rPr>
        <w:t>izjavo, da bo pri dobavi blaga izpolnil zahtevo,</w:t>
      </w:r>
      <w:r w:rsidRPr="007F1AD2">
        <w:rPr>
          <w:sz w:val="20"/>
        </w:rPr>
        <w:t xml:space="preserve"> </w:t>
      </w:r>
      <w:r>
        <w:rPr>
          <w:sz w:val="20"/>
        </w:rPr>
        <w:t>ali</w:t>
      </w:r>
    </w:p>
    <w:p w:rsidR="007F1AD2" w:rsidRDefault="007F1AD2" w:rsidP="00A36113">
      <w:pPr>
        <w:pStyle w:val="TableParagraph"/>
        <w:numPr>
          <w:ilvl w:val="0"/>
          <w:numId w:val="28"/>
        </w:numPr>
        <w:tabs>
          <w:tab w:val="left" w:pos="825"/>
          <w:tab w:val="left" w:pos="826"/>
        </w:tabs>
        <w:spacing w:before="34"/>
        <w:jc w:val="both"/>
        <w:rPr>
          <w:sz w:val="20"/>
        </w:rPr>
      </w:pPr>
      <w:r>
        <w:rPr>
          <w:sz w:val="20"/>
        </w:rPr>
        <w:t>potrdilo, da ima blago znak za okolje tipa I, iz katerega izhaja, da blago izpolnjuje zahteve, ali</w:t>
      </w:r>
    </w:p>
    <w:p w:rsidR="007F1AD2" w:rsidRDefault="007F1AD2" w:rsidP="00A36113">
      <w:pPr>
        <w:pStyle w:val="TableParagraph"/>
        <w:numPr>
          <w:ilvl w:val="0"/>
          <w:numId w:val="28"/>
        </w:numPr>
        <w:tabs>
          <w:tab w:val="left" w:pos="825"/>
          <w:tab w:val="left" w:pos="826"/>
        </w:tabs>
        <w:spacing w:before="34"/>
        <w:jc w:val="both"/>
        <w:rPr>
          <w:sz w:val="20"/>
        </w:rPr>
      </w:pPr>
      <w:r>
        <w:rPr>
          <w:sz w:val="20"/>
        </w:rPr>
        <w:t>tehnično dokumentacijo proizvajalca, iz katere izhaja, da so zahteve izpolnjene,</w:t>
      </w:r>
      <w:r w:rsidRPr="007F1AD2">
        <w:rPr>
          <w:sz w:val="20"/>
        </w:rPr>
        <w:t xml:space="preserve"> </w:t>
      </w:r>
      <w:r>
        <w:rPr>
          <w:sz w:val="20"/>
        </w:rPr>
        <w:t>ali</w:t>
      </w:r>
    </w:p>
    <w:p w:rsidR="007F1AD2" w:rsidRDefault="007F1AD2" w:rsidP="00A36113">
      <w:pPr>
        <w:pStyle w:val="TableParagraph"/>
        <w:numPr>
          <w:ilvl w:val="0"/>
          <w:numId w:val="28"/>
        </w:numPr>
        <w:tabs>
          <w:tab w:val="left" w:pos="825"/>
          <w:tab w:val="left" w:pos="826"/>
        </w:tabs>
        <w:spacing w:before="34"/>
        <w:jc w:val="both"/>
        <w:rPr>
          <w:sz w:val="20"/>
        </w:rPr>
      </w:pPr>
      <w:r>
        <w:rPr>
          <w:sz w:val="20"/>
        </w:rPr>
        <w:t>ustrezno dokazilo, iz katerega izhaja, da so zahteve izpolnjene.</w:t>
      </w:r>
      <w:r w:rsidRPr="007F1AD2">
        <w:rPr>
          <w:rStyle w:val="Sprotnaopomba-sklic"/>
          <w:sz w:val="20"/>
        </w:rPr>
        <w:footnoteReference w:id="11"/>
      </w:r>
      <w:r w:rsidRPr="007F1AD2">
        <w:rPr>
          <w:sz w:val="20"/>
        </w:rPr>
        <w:t xml:space="preserve"> </w:t>
      </w:r>
    </w:p>
    <w:p w:rsidR="007F1AD2" w:rsidRDefault="007F1AD2" w:rsidP="00A36113">
      <w:pPr>
        <w:pStyle w:val="TableParagraph"/>
        <w:ind w:left="222" w:firstLine="615"/>
        <w:rPr>
          <w:sz w:val="20"/>
        </w:rPr>
      </w:pPr>
      <w:r>
        <w:rPr>
          <w:sz w:val="20"/>
        </w:rPr>
        <w:t>Naročnik</w:t>
      </w:r>
      <w:r w:rsidRPr="007F1AD2">
        <w:rPr>
          <w:sz w:val="20"/>
        </w:rPr>
        <w:t xml:space="preserve"> </w:t>
      </w:r>
      <w:r>
        <w:rPr>
          <w:sz w:val="20"/>
        </w:rPr>
        <w:t>med</w:t>
      </w:r>
      <w:r w:rsidRPr="007F1AD2">
        <w:rPr>
          <w:sz w:val="20"/>
        </w:rPr>
        <w:t xml:space="preserve"> </w:t>
      </w:r>
      <w:r>
        <w:rPr>
          <w:sz w:val="20"/>
        </w:rPr>
        <w:t>izvajanjem</w:t>
      </w:r>
      <w:r w:rsidRPr="007F1AD2">
        <w:rPr>
          <w:sz w:val="20"/>
        </w:rPr>
        <w:t xml:space="preserve"> </w:t>
      </w:r>
      <w:r>
        <w:rPr>
          <w:sz w:val="20"/>
        </w:rPr>
        <w:t>naročila</w:t>
      </w:r>
      <w:r w:rsidRPr="007F1AD2">
        <w:rPr>
          <w:sz w:val="20"/>
        </w:rPr>
        <w:t xml:space="preserve"> </w:t>
      </w:r>
      <w:r>
        <w:rPr>
          <w:sz w:val="20"/>
        </w:rPr>
        <w:t>preverja,</w:t>
      </w:r>
      <w:r w:rsidRPr="007F1AD2">
        <w:rPr>
          <w:sz w:val="20"/>
        </w:rPr>
        <w:t xml:space="preserve"> </w:t>
      </w:r>
      <w:r>
        <w:rPr>
          <w:sz w:val="20"/>
        </w:rPr>
        <w:t>ali</w:t>
      </w:r>
      <w:r w:rsidRPr="007F1AD2">
        <w:rPr>
          <w:sz w:val="20"/>
        </w:rPr>
        <w:t xml:space="preserve"> </w:t>
      </w:r>
      <w:r>
        <w:rPr>
          <w:sz w:val="20"/>
        </w:rPr>
        <w:t>ponudnik</w:t>
      </w:r>
      <w:r w:rsidRPr="007F1AD2">
        <w:rPr>
          <w:sz w:val="20"/>
        </w:rPr>
        <w:t xml:space="preserve"> </w:t>
      </w:r>
      <w:r>
        <w:rPr>
          <w:sz w:val="20"/>
        </w:rPr>
        <w:t>izpolnjuje</w:t>
      </w:r>
      <w:r w:rsidRPr="007F1AD2">
        <w:rPr>
          <w:sz w:val="20"/>
        </w:rPr>
        <w:t xml:space="preserve"> </w:t>
      </w:r>
      <w:r>
        <w:rPr>
          <w:sz w:val="20"/>
        </w:rPr>
        <w:t>zahteve.</w:t>
      </w:r>
    </w:p>
    <w:p w:rsidR="007F1AD2" w:rsidRDefault="007F1AD2" w:rsidP="007F1AD2">
      <w:pPr>
        <w:pStyle w:val="TableParagraph"/>
        <w:rPr>
          <w:sz w:val="20"/>
        </w:rPr>
      </w:pPr>
    </w:p>
    <w:p w:rsidR="007F1AD2" w:rsidRDefault="007F1AD2" w:rsidP="007F1AD2">
      <w:pPr>
        <w:pStyle w:val="TableParagraph"/>
        <w:numPr>
          <w:ilvl w:val="0"/>
          <w:numId w:val="21"/>
        </w:numPr>
        <w:spacing w:line="237" w:lineRule="auto"/>
        <w:rPr>
          <w:sz w:val="20"/>
        </w:rPr>
      </w:pPr>
      <w:r w:rsidRPr="00D24EC2">
        <w:rPr>
          <w:b/>
          <w:sz w:val="20"/>
        </w:rPr>
        <w:t>Pogoji izpostavljenih površin in kakovost prevleke</w:t>
      </w:r>
      <w:r>
        <w:rPr>
          <w:sz w:val="20"/>
        </w:rPr>
        <w:t>: Sanitarni izdelki s kovinsko Ni-</w:t>
      </w:r>
      <w:proofErr w:type="spellStart"/>
      <w:r>
        <w:rPr>
          <w:sz w:val="20"/>
        </w:rPr>
        <w:t>Cr</w:t>
      </w:r>
      <w:proofErr w:type="spellEnd"/>
      <w:r>
        <w:rPr>
          <w:sz w:val="20"/>
        </w:rPr>
        <w:t>-prevleko (neodvisno od značilnosti materiala substrata) morajo biti v skladu s standardom EN 248.</w:t>
      </w:r>
    </w:p>
    <w:p w:rsidR="007F1AD2" w:rsidRDefault="007F1AD2" w:rsidP="007F1AD2">
      <w:pPr>
        <w:pStyle w:val="TableParagraph"/>
        <w:spacing w:before="2"/>
        <w:ind w:left="0"/>
        <w:rPr>
          <w:sz w:val="20"/>
        </w:rPr>
      </w:pPr>
    </w:p>
    <w:p w:rsidR="007F1AD2" w:rsidRDefault="007F1AD2" w:rsidP="00A36113">
      <w:pPr>
        <w:pStyle w:val="TableParagraph"/>
        <w:ind w:left="222" w:firstLine="615"/>
        <w:rPr>
          <w:sz w:val="20"/>
        </w:rPr>
      </w:pPr>
      <w:r>
        <w:rPr>
          <w:sz w:val="20"/>
        </w:rPr>
        <w:t>Način dokazovanja</w:t>
      </w:r>
      <w:r w:rsidR="00A36113">
        <w:rPr>
          <w:sz w:val="20"/>
        </w:rPr>
        <w:t xml:space="preserve"> </w:t>
      </w:r>
    </w:p>
    <w:p w:rsidR="007F1AD2" w:rsidRDefault="007F1AD2" w:rsidP="00A36113">
      <w:pPr>
        <w:pStyle w:val="TableParagraph"/>
        <w:spacing w:before="37"/>
        <w:ind w:left="222" w:firstLine="615"/>
        <w:rPr>
          <w:sz w:val="20"/>
        </w:rPr>
      </w:pPr>
      <w:r>
        <w:rPr>
          <w:sz w:val="20"/>
        </w:rPr>
        <w:t>Ponudnik mora k ponudbi priložiti:</w:t>
      </w:r>
    </w:p>
    <w:p w:rsidR="007F1AD2" w:rsidRDefault="007F1AD2" w:rsidP="00A36113">
      <w:pPr>
        <w:pStyle w:val="TableParagraph"/>
        <w:numPr>
          <w:ilvl w:val="0"/>
          <w:numId w:val="28"/>
        </w:numPr>
        <w:tabs>
          <w:tab w:val="left" w:pos="825"/>
          <w:tab w:val="left" w:pos="826"/>
        </w:tabs>
        <w:spacing w:before="34"/>
        <w:jc w:val="both"/>
        <w:rPr>
          <w:sz w:val="20"/>
        </w:rPr>
      </w:pPr>
      <w:r>
        <w:rPr>
          <w:sz w:val="20"/>
        </w:rPr>
        <w:t>izjavo, da bo pri dobavi blaga izpolnil zahtevo,</w:t>
      </w:r>
      <w:r w:rsidRPr="007F1AD2">
        <w:rPr>
          <w:sz w:val="20"/>
        </w:rPr>
        <w:t xml:space="preserve"> </w:t>
      </w:r>
      <w:r>
        <w:rPr>
          <w:sz w:val="20"/>
        </w:rPr>
        <w:t>ali</w:t>
      </w:r>
    </w:p>
    <w:p w:rsidR="007F1AD2" w:rsidRDefault="007F1AD2" w:rsidP="00A36113">
      <w:pPr>
        <w:pStyle w:val="TableParagraph"/>
        <w:numPr>
          <w:ilvl w:val="0"/>
          <w:numId w:val="28"/>
        </w:numPr>
        <w:tabs>
          <w:tab w:val="left" w:pos="825"/>
          <w:tab w:val="left" w:pos="826"/>
        </w:tabs>
        <w:spacing w:before="34"/>
        <w:jc w:val="both"/>
        <w:rPr>
          <w:sz w:val="20"/>
        </w:rPr>
      </w:pPr>
      <w:r>
        <w:rPr>
          <w:sz w:val="20"/>
        </w:rPr>
        <w:t>potrdilo, da ima blago znak za okolje tipa I, iz katerega izhaja, da blago izpolnjuje zahteve, ali</w:t>
      </w:r>
    </w:p>
    <w:p w:rsidR="007F1AD2" w:rsidRDefault="007F1AD2" w:rsidP="00A36113">
      <w:pPr>
        <w:pStyle w:val="TableParagraph"/>
        <w:numPr>
          <w:ilvl w:val="0"/>
          <w:numId w:val="28"/>
        </w:numPr>
        <w:tabs>
          <w:tab w:val="left" w:pos="825"/>
          <w:tab w:val="left" w:pos="826"/>
        </w:tabs>
        <w:spacing w:before="34"/>
        <w:jc w:val="both"/>
        <w:rPr>
          <w:sz w:val="20"/>
        </w:rPr>
      </w:pPr>
      <w:r>
        <w:rPr>
          <w:sz w:val="20"/>
        </w:rPr>
        <w:t>potrdilo neodvisne akreditirane ustanove,</w:t>
      </w:r>
      <w:r w:rsidRPr="00A36113">
        <w:rPr>
          <w:rStyle w:val="Sprotnaopomba-sklic"/>
          <w:sz w:val="20"/>
        </w:rPr>
        <w:footnoteReference w:id="12"/>
      </w:r>
      <w:r w:rsidRPr="00A36113">
        <w:rPr>
          <w:sz w:val="20"/>
        </w:rPr>
        <w:t xml:space="preserve"> </w:t>
      </w:r>
      <w:r>
        <w:rPr>
          <w:sz w:val="20"/>
        </w:rPr>
        <w:t>ali</w:t>
      </w:r>
    </w:p>
    <w:p w:rsidR="007F1AD2" w:rsidRDefault="007F1AD2" w:rsidP="00A36113">
      <w:pPr>
        <w:pStyle w:val="TableParagraph"/>
        <w:numPr>
          <w:ilvl w:val="0"/>
          <w:numId w:val="28"/>
        </w:numPr>
        <w:tabs>
          <w:tab w:val="left" w:pos="825"/>
          <w:tab w:val="left" w:pos="826"/>
        </w:tabs>
        <w:spacing w:before="34"/>
        <w:jc w:val="both"/>
        <w:rPr>
          <w:sz w:val="20"/>
        </w:rPr>
      </w:pPr>
      <w:r>
        <w:rPr>
          <w:sz w:val="20"/>
        </w:rPr>
        <w:t>tehnično dokumentacijo proizvajalca, iz katere izhaja, da so zahteve izpolnjene,</w:t>
      </w:r>
      <w:r w:rsidRPr="007F1AD2">
        <w:rPr>
          <w:sz w:val="20"/>
        </w:rPr>
        <w:t xml:space="preserve"> </w:t>
      </w:r>
      <w:r>
        <w:rPr>
          <w:sz w:val="20"/>
        </w:rPr>
        <w:t>ali</w:t>
      </w:r>
    </w:p>
    <w:p w:rsidR="007F1AD2" w:rsidRPr="007F1AD2" w:rsidRDefault="007F1AD2" w:rsidP="00A36113">
      <w:pPr>
        <w:pStyle w:val="TableParagraph"/>
        <w:numPr>
          <w:ilvl w:val="0"/>
          <w:numId w:val="28"/>
        </w:numPr>
        <w:tabs>
          <w:tab w:val="left" w:pos="825"/>
          <w:tab w:val="left" w:pos="826"/>
        </w:tabs>
        <w:spacing w:before="34"/>
        <w:jc w:val="both"/>
        <w:rPr>
          <w:sz w:val="20"/>
        </w:rPr>
      </w:pPr>
      <w:r>
        <w:rPr>
          <w:sz w:val="20"/>
        </w:rPr>
        <w:t xml:space="preserve">ustrezno dokazilo, iz katerega izhaja, da so zahteve </w:t>
      </w:r>
      <w:r w:rsidRPr="007F1AD2">
        <w:rPr>
          <w:sz w:val="20"/>
        </w:rPr>
        <w:t>izpolnjene.</w:t>
      </w:r>
      <w:r w:rsidRPr="00A36113">
        <w:rPr>
          <w:rStyle w:val="Sprotnaopomba-sklic"/>
          <w:sz w:val="20"/>
        </w:rPr>
        <w:footnoteReference w:id="13"/>
      </w:r>
      <w:r w:rsidRPr="00A36113">
        <w:rPr>
          <w:rStyle w:val="Sprotnaopomba-sklic"/>
          <w:sz w:val="20"/>
        </w:rPr>
        <w:t xml:space="preserve"> </w:t>
      </w:r>
    </w:p>
    <w:p w:rsidR="007F1AD2" w:rsidRDefault="007F1AD2" w:rsidP="00A36113">
      <w:pPr>
        <w:pStyle w:val="TableParagraph"/>
        <w:ind w:left="222" w:firstLine="615"/>
        <w:rPr>
          <w:sz w:val="20"/>
        </w:rPr>
      </w:pPr>
      <w:r>
        <w:rPr>
          <w:sz w:val="20"/>
        </w:rPr>
        <w:t>Naročnik</w:t>
      </w:r>
      <w:r w:rsidRPr="007F1AD2">
        <w:rPr>
          <w:sz w:val="20"/>
        </w:rPr>
        <w:t xml:space="preserve"> </w:t>
      </w:r>
      <w:r>
        <w:rPr>
          <w:sz w:val="20"/>
        </w:rPr>
        <w:t>med</w:t>
      </w:r>
      <w:r w:rsidRPr="007F1AD2">
        <w:rPr>
          <w:sz w:val="20"/>
        </w:rPr>
        <w:t xml:space="preserve"> </w:t>
      </w:r>
      <w:r>
        <w:rPr>
          <w:sz w:val="20"/>
        </w:rPr>
        <w:t>izvajanjem</w:t>
      </w:r>
      <w:r w:rsidRPr="007F1AD2">
        <w:rPr>
          <w:sz w:val="20"/>
        </w:rPr>
        <w:t xml:space="preserve"> </w:t>
      </w:r>
      <w:r>
        <w:rPr>
          <w:sz w:val="20"/>
        </w:rPr>
        <w:t>naročila</w:t>
      </w:r>
      <w:r w:rsidRPr="007F1AD2">
        <w:rPr>
          <w:sz w:val="20"/>
        </w:rPr>
        <w:t xml:space="preserve"> </w:t>
      </w:r>
      <w:r>
        <w:rPr>
          <w:sz w:val="20"/>
        </w:rPr>
        <w:t>preverja,</w:t>
      </w:r>
      <w:r w:rsidRPr="007F1AD2">
        <w:rPr>
          <w:sz w:val="20"/>
        </w:rPr>
        <w:t xml:space="preserve"> </w:t>
      </w:r>
      <w:r>
        <w:rPr>
          <w:sz w:val="20"/>
        </w:rPr>
        <w:t>ali</w:t>
      </w:r>
      <w:r w:rsidRPr="007F1AD2">
        <w:rPr>
          <w:sz w:val="20"/>
        </w:rPr>
        <w:t xml:space="preserve"> </w:t>
      </w:r>
      <w:r>
        <w:rPr>
          <w:sz w:val="20"/>
        </w:rPr>
        <w:t>ponudnik</w:t>
      </w:r>
      <w:r w:rsidRPr="007F1AD2">
        <w:rPr>
          <w:sz w:val="20"/>
        </w:rPr>
        <w:t xml:space="preserve"> </w:t>
      </w:r>
      <w:r>
        <w:rPr>
          <w:sz w:val="20"/>
        </w:rPr>
        <w:t>izpolnjuje</w:t>
      </w:r>
      <w:r w:rsidRPr="007F1AD2">
        <w:rPr>
          <w:sz w:val="20"/>
        </w:rPr>
        <w:t xml:space="preserve"> </w:t>
      </w:r>
      <w:r>
        <w:rPr>
          <w:sz w:val="20"/>
        </w:rPr>
        <w:t>zahteve.</w:t>
      </w:r>
    </w:p>
    <w:p w:rsidR="007F1AD2" w:rsidRDefault="007F1AD2" w:rsidP="007F1AD2">
      <w:pPr>
        <w:pStyle w:val="TableParagraph"/>
        <w:rPr>
          <w:sz w:val="20"/>
        </w:rPr>
      </w:pPr>
    </w:p>
    <w:p w:rsidR="007F1AD2" w:rsidRDefault="007F1AD2" w:rsidP="007F1AD2">
      <w:pPr>
        <w:pStyle w:val="TableParagraph"/>
        <w:numPr>
          <w:ilvl w:val="0"/>
          <w:numId w:val="21"/>
        </w:numPr>
        <w:ind w:right="92"/>
        <w:jc w:val="both"/>
        <w:rPr>
          <w:sz w:val="20"/>
        </w:rPr>
      </w:pPr>
      <w:r w:rsidRPr="00D24EC2">
        <w:rPr>
          <w:b/>
          <w:sz w:val="20"/>
        </w:rPr>
        <w:t>Popravljivost in razpoložljivost rezervnih delov</w:t>
      </w:r>
      <w:r>
        <w:t xml:space="preserve">: </w:t>
      </w:r>
      <w:r>
        <w:rPr>
          <w:sz w:val="20"/>
        </w:rPr>
        <w:t>Izdelek</w:t>
      </w:r>
      <w:r>
        <w:rPr>
          <w:spacing w:val="-14"/>
          <w:sz w:val="20"/>
        </w:rPr>
        <w:t xml:space="preserve"> </w:t>
      </w:r>
      <w:r>
        <w:rPr>
          <w:sz w:val="20"/>
        </w:rPr>
        <w:t>mora</w:t>
      </w:r>
      <w:r>
        <w:rPr>
          <w:spacing w:val="-16"/>
          <w:sz w:val="20"/>
        </w:rPr>
        <w:t xml:space="preserve"> </w:t>
      </w:r>
      <w:r>
        <w:rPr>
          <w:sz w:val="20"/>
        </w:rPr>
        <w:t>biti</w:t>
      </w:r>
      <w:r>
        <w:rPr>
          <w:spacing w:val="-13"/>
          <w:sz w:val="20"/>
        </w:rPr>
        <w:t xml:space="preserve"> </w:t>
      </w:r>
      <w:r>
        <w:rPr>
          <w:sz w:val="20"/>
        </w:rPr>
        <w:t>zasnovan</w:t>
      </w:r>
      <w:r>
        <w:rPr>
          <w:spacing w:val="-17"/>
          <w:sz w:val="20"/>
        </w:rPr>
        <w:t xml:space="preserve"> </w:t>
      </w:r>
      <w:r>
        <w:rPr>
          <w:sz w:val="20"/>
        </w:rPr>
        <w:t>tako,</w:t>
      </w:r>
      <w:r>
        <w:rPr>
          <w:spacing w:val="-17"/>
          <w:sz w:val="20"/>
        </w:rPr>
        <w:t xml:space="preserve"> </w:t>
      </w:r>
      <w:r>
        <w:rPr>
          <w:sz w:val="20"/>
        </w:rPr>
        <w:t>da</w:t>
      </w:r>
      <w:r>
        <w:rPr>
          <w:spacing w:val="-15"/>
          <w:sz w:val="20"/>
        </w:rPr>
        <w:t xml:space="preserve"> </w:t>
      </w:r>
      <w:r>
        <w:rPr>
          <w:sz w:val="20"/>
        </w:rPr>
        <w:t>lahko</w:t>
      </w:r>
      <w:r>
        <w:rPr>
          <w:spacing w:val="-16"/>
          <w:sz w:val="20"/>
        </w:rPr>
        <w:t xml:space="preserve"> </w:t>
      </w:r>
      <w:r>
        <w:rPr>
          <w:sz w:val="20"/>
        </w:rPr>
        <w:t>njegove</w:t>
      </w:r>
      <w:r>
        <w:rPr>
          <w:spacing w:val="-15"/>
          <w:sz w:val="20"/>
        </w:rPr>
        <w:t xml:space="preserve"> </w:t>
      </w:r>
      <w:r>
        <w:rPr>
          <w:sz w:val="20"/>
        </w:rPr>
        <w:t>zamenljive</w:t>
      </w:r>
      <w:r>
        <w:rPr>
          <w:spacing w:val="-17"/>
          <w:sz w:val="20"/>
        </w:rPr>
        <w:t xml:space="preserve"> </w:t>
      </w:r>
      <w:r>
        <w:rPr>
          <w:sz w:val="20"/>
        </w:rPr>
        <w:t>sestavne</w:t>
      </w:r>
      <w:r>
        <w:rPr>
          <w:spacing w:val="-15"/>
          <w:sz w:val="20"/>
        </w:rPr>
        <w:t xml:space="preserve"> </w:t>
      </w:r>
      <w:r>
        <w:rPr>
          <w:sz w:val="20"/>
        </w:rPr>
        <w:t>dele</w:t>
      </w:r>
      <w:r>
        <w:rPr>
          <w:spacing w:val="-15"/>
          <w:sz w:val="20"/>
        </w:rPr>
        <w:t xml:space="preserve"> </w:t>
      </w:r>
      <w:r>
        <w:rPr>
          <w:sz w:val="20"/>
        </w:rPr>
        <w:t>končni</w:t>
      </w:r>
      <w:r>
        <w:rPr>
          <w:spacing w:val="-15"/>
          <w:sz w:val="20"/>
        </w:rPr>
        <w:t xml:space="preserve"> </w:t>
      </w:r>
      <w:r>
        <w:rPr>
          <w:sz w:val="20"/>
        </w:rPr>
        <w:t>uporabnik oziroma profesionalni servisni tehnik preprosto zamenja. Informacije o tem, katere dele je mogoče zamenjati, morajo biti jasno navedene na informativnem listu, ki je priložen izdelku. Ponudnik mora prav tako priložiti jasna navodila, ki končnemu uporabniku oziroma usposobljenemu</w:t>
      </w:r>
      <w:r>
        <w:rPr>
          <w:spacing w:val="-16"/>
          <w:sz w:val="20"/>
        </w:rPr>
        <w:t xml:space="preserve"> </w:t>
      </w:r>
      <w:r>
        <w:rPr>
          <w:sz w:val="20"/>
        </w:rPr>
        <w:t>strokovnjaku</w:t>
      </w:r>
      <w:r>
        <w:rPr>
          <w:spacing w:val="-16"/>
          <w:sz w:val="20"/>
        </w:rPr>
        <w:t xml:space="preserve"> </w:t>
      </w:r>
      <w:r>
        <w:rPr>
          <w:sz w:val="20"/>
        </w:rPr>
        <w:t>omogočajo,</w:t>
      </w:r>
      <w:r>
        <w:rPr>
          <w:spacing w:val="-15"/>
          <w:sz w:val="20"/>
        </w:rPr>
        <w:t xml:space="preserve"> </w:t>
      </w:r>
      <w:r>
        <w:rPr>
          <w:sz w:val="20"/>
        </w:rPr>
        <w:t>da</w:t>
      </w:r>
      <w:r>
        <w:rPr>
          <w:spacing w:val="-14"/>
          <w:sz w:val="20"/>
        </w:rPr>
        <w:t xml:space="preserve"> </w:t>
      </w:r>
      <w:r>
        <w:rPr>
          <w:sz w:val="20"/>
        </w:rPr>
        <w:t>izvede</w:t>
      </w:r>
      <w:r>
        <w:rPr>
          <w:spacing w:val="-13"/>
          <w:sz w:val="20"/>
        </w:rPr>
        <w:t xml:space="preserve"> </w:t>
      </w:r>
      <w:r>
        <w:rPr>
          <w:sz w:val="20"/>
        </w:rPr>
        <w:t>osnovna</w:t>
      </w:r>
      <w:r>
        <w:rPr>
          <w:spacing w:val="-14"/>
          <w:sz w:val="20"/>
        </w:rPr>
        <w:t xml:space="preserve"> </w:t>
      </w:r>
      <w:r>
        <w:rPr>
          <w:sz w:val="20"/>
        </w:rPr>
        <w:t>popravila.</w:t>
      </w:r>
      <w:r>
        <w:rPr>
          <w:spacing w:val="-14"/>
          <w:sz w:val="20"/>
        </w:rPr>
        <w:t xml:space="preserve"> </w:t>
      </w:r>
      <w:r>
        <w:rPr>
          <w:sz w:val="20"/>
        </w:rPr>
        <w:t>Rezervni</w:t>
      </w:r>
      <w:r>
        <w:rPr>
          <w:spacing w:val="-14"/>
          <w:sz w:val="20"/>
        </w:rPr>
        <w:t xml:space="preserve"> </w:t>
      </w:r>
      <w:r>
        <w:rPr>
          <w:sz w:val="20"/>
        </w:rPr>
        <w:t>deli</w:t>
      </w:r>
      <w:r>
        <w:rPr>
          <w:spacing w:val="-15"/>
          <w:sz w:val="20"/>
        </w:rPr>
        <w:t xml:space="preserve"> </w:t>
      </w:r>
      <w:r>
        <w:rPr>
          <w:sz w:val="20"/>
        </w:rPr>
        <w:t>morajo biti na voljo najmanj pet let od datuma</w:t>
      </w:r>
      <w:r>
        <w:rPr>
          <w:spacing w:val="-3"/>
          <w:sz w:val="20"/>
        </w:rPr>
        <w:t xml:space="preserve"> </w:t>
      </w:r>
      <w:r>
        <w:rPr>
          <w:sz w:val="20"/>
        </w:rPr>
        <w:t>nakupa.</w:t>
      </w:r>
    </w:p>
    <w:p w:rsidR="007F1AD2" w:rsidRDefault="007F1AD2" w:rsidP="007F1AD2">
      <w:pPr>
        <w:pStyle w:val="TableParagraph"/>
        <w:spacing w:before="11"/>
        <w:ind w:left="0"/>
        <w:rPr>
          <w:sz w:val="19"/>
        </w:rPr>
      </w:pPr>
    </w:p>
    <w:p w:rsidR="007F1AD2" w:rsidRDefault="007F1AD2" w:rsidP="00A36113">
      <w:pPr>
        <w:pStyle w:val="TableParagraph"/>
        <w:ind w:left="222" w:firstLine="615"/>
        <w:rPr>
          <w:sz w:val="20"/>
        </w:rPr>
      </w:pPr>
      <w:r>
        <w:rPr>
          <w:sz w:val="20"/>
        </w:rPr>
        <w:t>Način dokazovanja</w:t>
      </w:r>
      <w:r w:rsidR="00A36113">
        <w:rPr>
          <w:sz w:val="20"/>
        </w:rPr>
        <w:t xml:space="preserve"> </w:t>
      </w:r>
    </w:p>
    <w:p w:rsidR="007F1AD2" w:rsidRDefault="007F1AD2" w:rsidP="00A36113">
      <w:pPr>
        <w:pStyle w:val="TableParagraph"/>
        <w:spacing w:before="36"/>
        <w:ind w:left="222" w:firstLine="615"/>
        <w:rPr>
          <w:sz w:val="20"/>
        </w:rPr>
      </w:pPr>
      <w:r>
        <w:rPr>
          <w:sz w:val="20"/>
        </w:rPr>
        <w:t>Ponudnik mora k ponudbi priložiti:</w:t>
      </w:r>
    </w:p>
    <w:p w:rsidR="007F1AD2" w:rsidRDefault="007F1AD2" w:rsidP="00A36113">
      <w:pPr>
        <w:pStyle w:val="TableParagraph"/>
        <w:numPr>
          <w:ilvl w:val="0"/>
          <w:numId w:val="28"/>
        </w:numPr>
        <w:tabs>
          <w:tab w:val="left" w:pos="825"/>
          <w:tab w:val="left" w:pos="826"/>
        </w:tabs>
        <w:spacing w:before="34"/>
        <w:jc w:val="both"/>
        <w:rPr>
          <w:sz w:val="20"/>
        </w:rPr>
      </w:pPr>
      <w:r>
        <w:rPr>
          <w:sz w:val="20"/>
        </w:rPr>
        <w:t>izjavo, da bo pri dobavi blaga izpolnil zahtevo,</w:t>
      </w:r>
      <w:r w:rsidRPr="00FD3315">
        <w:rPr>
          <w:sz w:val="20"/>
        </w:rPr>
        <w:t xml:space="preserve"> </w:t>
      </w:r>
      <w:r>
        <w:rPr>
          <w:sz w:val="20"/>
        </w:rPr>
        <w:t>ali</w:t>
      </w:r>
    </w:p>
    <w:p w:rsidR="007F1AD2" w:rsidRDefault="007F1AD2" w:rsidP="00A36113">
      <w:pPr>
        <w:pStyle w:val="TableParagraph"/>
        <w:numPr>
          <w:ilvl w:val="0"/>
          <w:numId w:val="28"/>
        </w:numPr>
        <w:tabs>
          <w:tab w:val="left" w:pos="825"/>
          <w:tab w:val="left" w:pos="826"/>
        </w:tabs>
        <w:spacing w:before="34"/>
        <w:jc w:val="both"/>
        <w:rPr>
          <w:sz w:val="20"/>
        </w:rPr>
      </w:pPr>
      <w:r>
        <w:rPr>
          <w:sz w:val="20"/>
        </w:rPr>
        <w:t xml:space="preserve">potrdilo, da ima blago znak za okolje tipa I, iz katerega izhaja, da blago izpolnjuje zahteve, </w:t>
      </w:r>
      <w:r>
        <w:rPr>
          <w:sz w:val="20"/>
        </w:rPr>
        <w:lastRenderedPageBreak/>
        <w:t>ali</w:t>
      </w:r>
    </w:p>
    <w:p w:rsidR="007F1AD2" w:rsidRDefault="007F1AD2" w:rsidP="00A36113">
      <w:pPr>
        <w:pStyle w:val="TableParagraph"/>
        <w:numPr>
          <w:ilvl w:val="0"/>
          <w:numId w:val="28"/>
        </w:numPr>
        <w:tabs>
          <w:tab w:val="left" w:pos="825"/>
          <w:tab w:val="left" w:pos="826"/>
        </w:tabs>
        <w:spacing w:before="34"/>
        <w:jc w:val="both"/>
        <w:rPr>
          <w:sz w:val="13"/>
        </w:rPr>
      </w:pPr>
      <w:r>
        <w:rPr>
          <w:sz w:val="20"/>
        </w:rPr>
        <w:t>ustrezno dokazilo, iz katerega izhaja, da so zahteve</w:t>
      </w:r>
      <w:r w:rsidRPr="00FD3315">
        <w:rPr>
          <w:sz w:val="20"/>
        </w:rPr>
        <w:t xml:space="preserve"> </w:t>
      </w:r>
      <w:r>
        <w:rPr>
          <w:sz w:val="20"/>
        </w:rPr>
        <w:t>izpolnjene.</w:t>
      </w:r>
      <w:r>
        <w:rPr>
          <w:rStyle w:val="Sprotnaopomba-sklic"/>
          <w:sz w:val="20"/>
        </w:rPr>
        <w:footnoteReference w:id="14"/>
      </w:r>
    </w:p>
    <w:p w:rsidR="007F1AD2" w:rsidRPr="007F1AD2" w:rsidRDefault="007F1AD2" w:rsidP="00A36113">
      <w:pPr>
        <w:pStyle w:val="TableParagraph"/>
        <w:ind w:left="222" w:firstLine="615"/>
        <w:rPr>
          <w:sz w:val="20"/>
        </w:rPr>
      </w:pPr>
      <w:r>
        <w:rPr>
          <w:sz w:val="20"/>
        </w:rPr>
        <w:t>Naročnik med izvajanjem naročila preverja, ali ponudnik izpolnjuje zahteve.</w:t>
      </w:r>
    </w:p>
    <w:p w:rsidR="00B5487E" w:rsidRDefault="00B5487E" w:rsidP="00FD3315">
      <w:pPr>
        <w:tabs>
          <w:tab w:val="left" w:pos="881"/>
        </w:tabs>
        <w:rPr>
          <w:sz w:val="20"/>
        </w:rPr>
      </w:pPr>
    </w:p>
    <w:p w:rsidR="00FD3315" w:rsidRDefault="00FD3315" w:rsidP="00FD3315">
      <w:pPr>
        <w:pStyle w:val="TableParagraph"/>
        <w:numPr>
          <w:ilvl w:val="0"/>
          <w:numId w:val="21"/>
        </w:numPr>
        <w:spacing w:line="227" w:lineRule="exact"/>
        <w:rPr>
          <w:sz w:val="20"/>
        </w:rPr>
      </w:pPr>
      <w:r w:rsidRPr="00D24EC2">
        <w:rPr>
          <w:b/>
          <w:sz w:val="20"/>
        </w:rPr>
        <w:t>Garancija:</w:t>
      </w:r>
      <w:r>
        <w:rPr>
          <w:sz w:val="20"/>
        </w:rPr>
        <w:t xml:space="preserve"> Ponudnik mora zagotoviti najmanj štiriletno garancijo za popravilo ali zamenjavo.</w:t>
      </w:r>
    </w:p>
    <w:p w:rsidR="00FD3315" w:rsidRDefault="00FD3315" w:rsidP="00FD3315">
      <w:pPr>
        <w:pStyle w:val="TableParagraph"/>
        <w:spacing w:before="3"/>
        <w:ind w:left="0"/>
        <w:rPr>
          <w:sz w:val="20"/>
        </w:rPr>
      </w:pPr>
    </w:p>
    <w:p w:rsidR="00FD3315" w:rsidRDefault="00FD3315" w:rsidP="00A36113">
      <w:pPr>
        <w:pStyle w:val="TableParagraph"/>
        <w:ind w:left="222" w:firstLine="615"/>
        <w:rPr>
          <w:sz w:val="20"/>
        </w:rPr>
      </w:pPr>
      <w:r>
        <w:rPr>
          <w:sz w:val="20"/>
        </w:rPr>
        <w:t>Način dokazovanja</w:t>
      </w:r>
    </w:p>
    <w:p w:rsidR="00FD3315" w:rsidRDefault="00FD3315" w:rsidP="00A36113">
      <w:pPr>
        <w:pStyle w:val="TableParagraph"/>
        <w:spacing w:before="34"/>
        <w:ind w:left="222" w:firstLine="615"/>
        <w:rPr>
          <w:sz w:val="20"/>
        </w:rPr>
      </w:pPr>
      <w:r>
        <w:rPr>
          <w:sz w:val="20"/>
        </w:rPr>
        <w:t>Ponudnik mora k ponudbi priložiti:</w:t>
      </w:r>
    </w:p>
    <w:p w:rsidR="00FD3315" w:rsidRDefault="00FD3315" w:rsidP="00A36113">
      <w:pPr>
        <w:pStyle w:val="TableParagraph"/>
        <w:numPr>
          <w:ilvl w:val="0"/>
          <w:numId w:val="28"/>
        </w:numPr>
        <w:tabs>
          <w:tab w:val="left" w:pos="825"/>
          <w:tab w:val="left" w:pos="826"/>
        </w:tabs>
        <w:spacing w:before="34"/>
        <w:jc w:val="both"/>
        <w:rPr>
          <w:sz w:val="20"/>
        </w:rPr>
      </w:pPr>
      <w:r>
        <w:rPr>
          <w:sz w:val="20"/>
        </w:rPr>
        <w:t>izjavo, da bo pri dobavi blaga izpolnil zahtevo,</w:t>
      </w:r>
      <w:r w:rsidRPr="00FD3315">
        <w:rPr>
          <w:sz w:val="20"/>
        </w:rPr>
        <w:t xml:space="preserve"> </w:t>
      </w:r>
      <w:r>
        <w:rPr>
          <w:sz w:val="20"/>
        </w:rPr>
        <w:t>ali</w:t>
      </w:r>
    </w:p>
    <w:p w:rsidR="00FD3315" w:rsidRDefault="00FD3315" w:rsidP="00A36113">
      <w:pPr>
        <w:pStyle w:val="TableParagraph"/>
        <w:numPr>
          <w:ilvl w:val="0"/>
          <w:numId w:val="28"/>
        </w:numPr>
        <w:tabs>
          <w:tab w:val="left" w:pos="825"/>
          <w:tab w:val="left" w:pos="826"/>
        </w:tabs>
        <w:spacing w:before="34"/>
        <w:jc w:val="both"/>
        <w:rPr>
          <w:sz w:val="20"/>
        </w:rPr>
      </w:pPr>
      <w:r>
        <w:rPr>
          <w:sz w:val="20"/>
        </w:rPr>
        <w:t>potrdilo, da ima blago znak za okolje tipa I, iz katerega izhaja, da blago izpolnjuje zahteve, ali</w:t>
      </w:r>
    </w:p>
    <w:p w:rsidR="00FD3315" w:rsidRDefault="00FD3315" w:rsidP="00A36113">
      <w:pPr>
        <w:pStyle w:val="TableParagraph"/>
        <w:numPr>
          <w:ilvl w:val="0"/>
          <w:numId w:val="28"/>
        </w:numPr>
        <w:tabs>
          <w:tab w:val="left" w:pos="825"/>
          <w:tab w:val="left" w:pos="826"/>
        </w:tabs>
        <w:spacing w:before="34"/>
        <w:jc w:val="both"/>
        <w:rPr>
          <w:sz w:val="13"/>
        </w:rPr>
      </w:pPr>
      <w:r>
        <w:rPr>
          <w:sz w:val="20"/>
        </w:rPr>
        <w:t>ustrezno dokazilo, iz katerega izhaja, da so zahteve</w:t>
      </w:r>
      <w:r w:rsidRPr="00FD3315">
        <w:rPr>
          <w:sz w:val="20"/>
        </w:rPr>
        <w:t xml:space="preserve"> </w:t>
      </w:r>
      <w:r>
        <w:rPr>
          <w:sz w:val="20"/>
        </w:rPr>
        <w:t>izpolnjene.</w:t>
      </w:r>
      <w:r>
        <w:rPr>
          <w:rStyle w:val="Sprotnaopomba-sklic"/>
          <w:sz w:val="20"/>
        </w:rPr>
        <w:footnoteReference w:id="15"/>
      </w:r>
    </w:p>
    <w:p w:rsidR="00FD3315" w:rsidRDefault="00FD3315" w:rsidP="00A36113">
      <w:pPr>
        <w:pStyle w:val="TableParagraph"/>
        <w:spacing w:before="34"/>
        <w:ind w:left="222" w:firstLine="615"/>
        <w:rPr>
          <w:sz w:val="20"/>
        </w:rPr>
      </w:pPr>
      <w:r>
        <w:rPr>
          <w:sz w:val="20"/>
        </w:rPr>
        <w:t>Naročnik med izvajanjem naročila preverja, ali ponudnik izpolnjuje zahteve.</w:t>
      </w:r>
    </w:p>
    <w:p w:rsidR="00FD3315" w:rsidRDefault="00FD3315" w:rsidP="00FD3315">
      <w:pPr>
        <w:pStyle w:val="TableParagraph"/>
        <w:spacing w:before="34"/>
        <w:rPr>
          <w:sz w:val="20"/>
        </w:rPr>
      </w:pPr>
    </w:p>
    <w:p w:rsidR="00FD3315" w:rsidRDefault="00FD3315" w:rsidP="00FD3315">
      <w:pPr>
        <w:pStyle w:val="TableParagraph"/>
        <w:numPr>
          <w:ilvl w:val="0"/>
          <w:numId w:val="21"/>
        </w:numPr>
        <w:rPr>
          <w:sz w:val="20"/>
        </w:rPr>
      </w:pPr>
      <w:r w:rsidRPr="00D24EC2">
        <w:rPr>
          <w:b/>
          <w:sz w:val="20"/>
        </w:rPr>
        <w:t>Navodila za uporabo</w:t>
      </w:r>
      <w:r>
        <w:rPr>
          <w:sz w:val="20"/>
        </w:rPr>
        <w:t>: Izdelek se dobavi z naslednjimi informacijami v tiskani (na embalaži in/ali v dokumentaciji, priloženi izdelku) in/ali v elektronski obliki:</w:t>
      </w:r>
    </w:p>
    <w:p w:rsidR="00FD3315" w:rsidRDefault="00FD3315" w:rsidP="00FD3315">
      <w:pPr>
        <w:pStyle w:val="TableParagraph"/>
        <w:numPr>
          <w:ilvl w:val="0"/>
          <w:numId w:val="7"/>
        </w:numPr>
        <w:tabs>
          <w:tab w:val="left" w:pos="826"/>
        </w:tabs>
        <w:ind w:right="104"/>
        <w:rPr>
          <w:sz w:val="20"/>
        </w:rPr>
      </w:pPr>
      <w:r>
        <w:rPr>
          <w:sz w:val="20"/>
        </w:rPr>
        <w:t>z</w:t>
      </w:r>
      <w:r>
        <w:rPr>
          <w:spacing w:val="-11"/>
          <w:sz w:val="20"/>
        </w:rPr>
        <w:t xml:space="preserve"> </w:t>
      </w:r>
      <w:r>
        <w:rPr>
          <w:sz w:val="20"/>
        </w:rPr>
        <w:t>navodili</w:t>
      </w:r>
      <w:r>
        <w:rPr>
          <w:spacing w:val="-5"/>
          <w:sz w:val="20"/>
        </w:rPr>
        <w:t xml:space="preserve"> </w:t>
      </w:r>
      <w:r>
        <w:rPr>
          <w:sz w:val="20"/>
        </w:rPr>
        <w:t>za</w:t>
      </w:r>
      <w:r>
        <w:rPr>
          <w:spacing w:val="-9"/>
          <w:sz w:val="20"/>
        </w:rPr>
        <w:t xml:space="preserve"> </w:t>
      </w:r>
      <w:r>
        <w:rPr>
          <w:sz w:val="20"/>
        </w:rPr>
        <w:t>namestitev,</w:t>
      </w:r>
      <w:r>
        <w:rPr>
          <w:spacing w:val="-6"/>
          <w:sz w:val="20"/>
        </w:rPr>
        <w:t xml:space="preserve"> </w:t>
      </w:r>
      <w:r>
        <w:rPr>
          <w:sz w:val="20"/>
        </w:rPr>
        <w:t>vključno</w:t>
      </w:r>
      <w:r>
        <w:rPr>
          <w:spacing w:val="-8"/>
          <w:sz w:val="20"/>
        </w:rPr>
        <w:t xml:space="preserve"> </w:t>
      </w:r>
      <w:r>
        <w:rPr>
          <w:sz w:val="20"/>
        </w:rPr>
        <w:t>z</w:t>
      </w:r>
      <w:r>
        <w:rPr>
          <w:spacing w:val="-10"/>
          <w:sz w:val="20"/>
        </w:rPr>
        <w:t xml:space="preserve"> </w:t>
      </w:r>
      <w:r>
        <w:rPr>
          <w:sz w:val="20"/>
        </w:rPr>
        <w:t>informacijami</w:t>
      </w:r>
      <w:r>
        <w:rPr>
          <w:spacing w:val="-10"/>
          <w:sz w:val="20"/>
        </w:rPr>
        <w:t xml:space="preserve"> </w:t>
      </w:r>
      <w:r>
        <w:rPr>
          <w:sz w:val="20"/>
        </w:rPr>
        <w:t>o</w:t>
      </w:r>
      <w:r>
        <w:rPr>
          <w:spacing w:val="-9"/>
          <w:sz w:val="20"/>
        </w:rPr>
        <w:t xml:space="preserve"> </w:t>
      </w:r>
      <w:r>
        <w:rPr>
          <w:sz w:val="20"/>
        </w:rPr>
        <w:t>delovnem</w:t>
      </w:r>
      <w:r>
        <w:rPr>
          <w:spacing w:val="-5"/>
          <w:sz w:val="20"/>
        </w:rPr>
        <w:t xml:space="preserve"> </w:t>
      </w:r>
      <w:r>
        <w:rPr>
          <w:sz w:val="20"/>
        </w:rPr>
        <w:t>tlaku,</w:t>
      </w:r>
      <w:r>
        <w:rPr>
          <w:spacing w:val="-12"/>
          <w:sz w:val="20"/>
        </w:rPr>
        <w:t xml:space="preserve"> </w:t>
      </w:r>
      <w:r>
        <w:rPr>
          <w:sz w:val="20"/>
        </w:rPr>
        <w:t>ki</w:t>
      </w:r>
      <w:r>
        <w:rPr>
          <w:spacing w:val="-10"/>
          <w:sz w:val="20"/>
        </w:rPr>
        <w:t xml:space="preserve"> </w:t>
      </w:r>
      <w:r>
        <w:rPr>
          <w:sz w:val="20"/>
        </w:rPr>
        <w:t>je</w:t>
      </w:r>
      <w:r>
        <w:rPr>
          <w:spacing w:val="-9"/>
          <w:sz w:val="20"/>
        </w:rPr>
        <w:t xml:space="preserve"> </w:t>
      </w:r>
      <w:r>
        <w:rPr>
          <w:sz w:val="20"/>
        </w:rPr>
        <w:t>primeren</w:t>
      </w:r>
      <w:r>
        <w:rPr>
          <w:spacing w:val="-10"/>
          <w:sz w:val="20"/>
        </w:rPr>
        <w:t xml:space="preserve"> </w:t>
      </w:r>
      <w:r>
        <w:rPr>
          <w:sz w:val="20"/>
        </w:rPr>
        <w:t>za izdelek;</w:t>
      </w:r>
    </w:p>
    <w:p w:rsidR="00FD3315" w:rsidRDefault="00FD3315" w:rsidP="00FD3315">
      <w:pPr>
        <w:pStyle w:val="TableParagraph"/>
        <w:numPr>
          <w:ilvl w:val="0"/>
          <w:numId w:val="7"/>
        </w:numPr>
        <w:tabs>
          <w:tab w:val="left" w:pos="826"/>
        </w:tabs>
        <w:ind w:right="97"/>
        <w:rPr>
          <w:sz w:val="20"/>
        </w:rPr>
      </w:pPr>
      <w:r>
        <w:rPr>
          <w:sz w:val="20"/>
        </w:rPr>
        <w:t>s priporočili glede pravilne uporabe in vzdrževanja izdelka (vključno s čiščenjem in odstranjevanjem vodnega kamna) ter vsemi ostalimi navodili,</w:t>
      </w:r>
      <w:r>
        <w:rPr>
          <w:spacing w:val="1"/>
          <w:sz w:val="20"/>
        </w:rPr>
        <w:t xml:space="preserve"> </w:t>
      </w:r>
      <w:r>
        <w:rPr>
          <w:sz w:val="20"/>
        </w:rPr>
        <w:t>zlasti:</w:t>
      </w:r>
    </w:p>
    <w:p w:rsidR="00FD3315" w:rsidRDefault="00FD3315" w:rsidP="00FD3315">
      <w:pPr>
        <w:pStyle w:val="TableParagraph"/>
        <w:numPr>
          <w:ilvl w:val="1"/>
          <w:numId w:val="7"/>
        </w:numPr>
        <w:tabs>
          <w:tab w:val="left" w:pos="1185"/>
          <w:tab w:val="left" w:pos="1186"/>
        </w:tabs>
        <w:spacing w:line="229" w:lineRule="exact"/>
        <w:rPr>
          <w:sz w:val="20"/>
        </w:rPr>
      </w:pPr>
      <w:r>
        <w:rPr>
          <w:sz w:val="20"/>
        </w:rPr>
        <w:t>nasveti za vzdrževanje in uporabo</w:t>
      </w:r>
      <w:r>
        <w:rPr>
          <w:spacing w:val="4"/>
          <w:sz w:val="20"/>
        </w:rPr>
        <w:t xml:space="preserve"> </w:t>
      </w:r>
      <w:r>
        <w:rPr>
          <w:sz w:val="20"/>
        </w:rPr>
        <w:t>izdelka;</w:t>
      </w:r>
    </w:p>
    <w:p w:rsidR="00FD3315" w:rsidRDefault="00FD3315" w:rsidP="00FD3315">
      <w:pPr>
        <w:pStyle w:val="TableParagraph"/>
        <w:numPr>
          <w:ilvl w:val="1"/>
          <w:numId w:val="7"/>
        </w:numPr>
        <w:tabs>
          <w:tab w:val="left" w:pos="1185"/>
          <w:tab w:val="left" w:pos="1186"/>
        </w:tabs>
        <w:spacing w:line="229" w:lineRule="exact"/>
        <w:rPr>
          <w:sz w:val="20"/>
        </w:rPr>
      </w:pPr>
      <w:r>
        <w:rPr>
          <w:sz w:val="20"/>
        </w:rPr>
        <w:t>informacijami o tem, katere rezervne dele je mogoče</w:t>
      </w:r>
      <w:r>
        <w:rPr>
          <w:spacing w:val="-15"/>
          <w:sz w:val="20"/>
        </w:rPr>
        <w:t xml:space="preserve"> </w:t>
      </w:r>
      <w:r>
        <w:rPr>
          <w:sz w:val="20"/>
        </w:rPr>
        <w:t>zamenjati;</w:t>
      </w:r>
    </w:p>
    <w:p w:rsidR="00FD3315" w:rsidRDefault="00FD3315" w:rsidP="00FD3315">
      <w:pPr>
        <w:pStyle w:val="TableParagraph"/>
        <w:numPr>
          <w:ilvl w:val="1"/>
          <w:numId w:val="7"/>
        </w:numPr>
        <w:tabs>
          <w:tab w:val="left" w:pos="1185"/>
          <w:tab w:val="left" w:pos="1186"/>
        </w:tabs>
        <w:rPr>
          <w:sz w:val="20"/>
        </w:rPr>
      </w:pPr>
      <w:r>
        <w:rPr>
          <w:sz w:val="20"/>
        </w:rPr>
        <w:t>navodili za zamenjavo tesnil, če pipa</w:t>
      </w:r>
      <w:r>
        <w:rPr>
          <w:spacing w:val="-6"/>
          <w:sz w:val="20"/>
        </w:rPr>
        <w:t xml:space="preserve"> </w:t>
      </w:r>
      <w:r>
        <w:rPr>
          <w:sz w:val="20"/>
        </w:rPr>
        <w:t>pušča;</w:t>
      </w:r>
    </w:p>
    <w:p w:rsidR="00FD3315" w:rsidRDefault="00FD3315" w:rsidP="00FD3315">
      <w:pPr>
        <w:pStyle w:val="TableParagraph"/>
        <w:numPr>
          <w:ilvl w:val="1"/>
          <w:numId w:val="7"/>
        </w:numPr>
        <w:tabs>
          <w:tab w:val="left" w:pos="1185"/>
          <w:tab w:val="left" w:pos="1186"/>
        </w:tabs>
        <w:ind w:right="104"/>
        <w:rPr>
          <w:sz w:val="20"/>
        </w:rPr>
      </w:pPr>
      <w:r>
        <w:rPr>
          <w:sz w:val="20"/>
        </w:rPr>
        <w:t>nasveti glede čiščenja sanitarnih armatur s primernimi materiali, da se prepreči poškodbe notranje in zunanje</w:t>
      </w:r>
      <w:r>
        <w:rPr>
          <w:spacing w:val="-4"/>
          <w:sz w:val="20"/>
        </w:rPr>
        <w:t xml:space="preserve"> </w:t>
      </w:r>
      <w:r>
        <w:rPr>
          <w:sz w:val="20"/>
        </w:rPr>
        <w:t>površine;</w:t>
      </w:r>
    </w:p>
    <w:p w:rsidR="00FD3315" w:rsidRDefault="00FD3315" w:rsidP="00FD3315">
      <w:pPr>
        <w:pStyle w:val="TableParagraph"/>
        <w:numPr>
          <w:ilvl w:val="1"/>
          <w:numId w:val="7"/>
        </w:numPr>
        <w:tabs>
          <w:tab w:val="left" w:pos="1185"/>
          <w:tab w:val="left" w:pos="1186"/>
        </w:tabs>
        <w:rPr>
          <w:sz w:val="20"/>
        </w:rPr>
      </w:pPr>
      <w:r>
        <w:rPr>
          <w:sz w:val="20"/>
        </w:rPr>
        <w:t>nasveti za redno in pravilno servisiranje</w:t>
      </w:r>
      <w:r>
        <w:rPr>
          <w:spacing w:val="-9"/>
          <w:sz w:val="20"/>
        </w:rPr>
        <w:t xml:space="preserve"> </w:t>
      </w:r>
      <w:r>
        <w:rPr>
          <w:sz w:val="20"/>
        </w:rPr>
        <w:t>prezračevalnikov.</w:t>
      </w:r>
    </w:p>
    <w:p w:rsidR="00FD3315" w:rsidRDefault="00FD3315" w:rsidP="00FD3315">
      <w:pPr>
        <w:pStyle w:val="TableParagraph"/>
        <w:spacing w:before="2"/>
        <w:ind w:left="0"/>
        <w:rPr>
          <w:sz w:val="20"/>
        </w:rPr>
      </w:pPr>
    </w:p>
    <w:p w:rsidR="00FD3315" w:rsidRDefault="00FD3315" w:rsidP="004D1A19">
      <w:pPr>
        <w:pStyle w:val="TableParagraph"/>
        <w:spacing w:before="34"/>
        <w:ind w:left="825"/>
        <w:rPr>
          <w:sz w:val="20"/>
        </w:rPr>
      </w:pPr>
      <w:r>
        <w:rPr>
          <w:sz w:val="20"/>
        </w:rPr>
        <w:t>Način dokazovanja</w:t>
      </w:r>
    </w:p>
    <w:p w:rsidR="00FD3315" w:rsidRDefault="00FD3315" w:rsidP="004D1A19">
      <w:pPr>
        <w:pStyle w:val="TableParagraph"/>
        <w:spacing w:before="34"/>
        <w:ind w:left="210" w:firstLine="615"/>
        <w:rPr>
          <w:sz w:val="20"/>
        </w:rPr>
      </w:pPr>
      <w:r>
        <w:rPr>
          <w:sz w:val="20"/>
        </w:rPr>
        <w:t>Ponudnik mora k ponudbi priložiti:</w:t>
      </w:r>
    </w:p>
    <w:p w:rsidR="00FD3315" w:rsidRDefault="00FD3315" w:rsidP="004D1A19">
      <w:pPr>
        <w:pStyle w:val="TableParagraph"/>
        <w:numPr>
          <w:ilvl w:val="0"/>
          <w:numId w:val="28"/>
        </w:numPr>
        <w:tabs>
          <w:tab w:val="left" w:pos="825"/>
          <w:tab w:val="left" w:pos="826"/>
        </w:tabs>
        <w:spacing w:before="34"/>
        <w:jc w:val="both"/>
        <w:rPr>
          <w:sz w:val="20"/>
        </w:rPr>
      </w:pPr>
      <w:r>
        <w:rPr>
          <w:sz w:val="20"/>
        </w:rPr>
        <w:t>izjavo, da bo pri dobavi blaga izpolnil zahtevo,</w:t>
      </w:r>
      <w:r w:rsidRPr="00FD3315">
        <w:rPr>
          <w:sz w:val="20"/>
        </w:rPr>
        <w:t xml:space="preserve"> </w:t>
      </w:r>
      <w:r>
        <w:rPr>
          <w:sz w:val="20"/>
        </w:rPr>
        <w:t>ali</w:t>
      </w:r>
    </w:p>
    <w:p w:rsidR="00FD3315" w:rsidRDefault="00FD3315" w:rsidP="004D1A19">
      <w:pPr>
        <w:pStyle w:val="TableParagraph"/>
        <w:numPr>
          <w:ilvl w:val="0"/>
          <w:numId w:val="28"/>
        </w:numPr>
        <w:tabs>
          <w:tab w:val="left" w:pos="825"/>
          <w:tab w:val="left" w:pos="826"/>
        </w:tabs>
        <w:spacing w:before="34"/>
        <w:jc w:val="both"/>
        <w:rPr>
          <w:sz w:val="20"/>
        </w:rPr>
      </w:pPr>
      <w:r>
        <w:rPr>
          <w:sz w:val="20"/>
        </w:rPr>
        <w:t>potrdilo, da ima blago znak za okolje tipa I, iz katerega izhaja, da blago izpolnjuje zahteve, ali</w:t>
      </w:r>
    </w:p>
    <w:p w:rsidR="00FD3315" w:rsidRDefault="00FD3315" w:rsidP="004D1A19">
      <w:pPr>
        <w:pStyle w:val="TableParagraph"/>
        <w:numPr>
          <w:ilvl w:val="0"/>
          <w:numId w:val="28"/>
        </w:numPr>
        <w:tabs>
          <w:tab w:val="left" w:pos="825"/>
          <w:tab w:val="left" w:pos="826"/>
        </w:tabs>
        <w:spacing w:before="34"/>
        <w:jc w:val="both"/>
        <w:rPr>
          <w:sz w:val="13"/>
        </w:rPr>
      </w:pPr>
      <w:r>
        <w:rPr>
          <w:sz w:val="20"/>
        </w:rPr>
        <w:t>ustrezno dokazilo, iz katerega izhaja, da so zahteve</w:t>
      </w:r>
      <w:r w:rsidRPr="00FD3315">
        <w:rPr>
          <w:sz w:val="20"/>
        </w:rPr>
        <w:t xml:space="preserve"> </w:t>
      </w:r>
      <w:r>
        <w:rPr>
          <w:sz w:val="20"/>
        </w:rPr>
        <w:t>izpolnjene.</w:t>
      </w:r>
      <w:r>
        <w:rPr>
          <w:rStyle w:val="Sprotnaopomba-sklic"/>
          <w:sz w:val="20"/>
        </w:rPr>
        <w:footnoteReference w:id="16"/>
      </w:r>
    </w:p>
    <w:p w:rsidR="00FD3315" w:rsidRDefault="00FD3315" w:rsidP="004D1A19">
      <w:pPr>
        <w:pStyle w:val="TableParagraph"/>
        <w:spacing w:before="34"/>
        <w:ind w:left="209" w:firstLine="615"/>
        <w:rPr>
          <w:sz w:val="20"/>
        </w:rPr>
      </w:pPr>
      <w:r>
        <w:rPr>
          <w:sz w:val="20"/>
        </w:rPr>
        <w:t>Naročnik med izvajanjem naročila preverja, ali ponudnik izpolnjuje zahteve.</w:t>
      </w:r>
    </w:p>
    <w:p w:rsidR="00FD3315" w:rsidRDefault="00FD3315" w:rsidP="00FD3315">
      <w:pPr>
        <w:pStyle w:val="TableParagraph"/>
        <w:spacing w:before="34"/>
        <w:rPr>
          <w:sz w:val="20"/>
        </w:rPr>
      </w:pPr>
    </w:p>
    <w:p w:rsidR="00FD3315" w:rsidRDefault="00FD3315" w:rsidP="00FD3315">
      <w:pPr>
        <w:pStyle w:val="TableParagraph"/>
        <w:numPr>
          <w:ilvl w:val="2"/>
          <w:numId w:val="23"/>
        </w:numPr>
        <w:spacing w:before="34"/>
        <w:rPr>
          <w:b/>
          <w:color w:val="4F6228" w:themeColor="accent3" w:themeShade="80"/>
          <w:sz w:val="20"/>
        </w:rPr>
      </w:pPr>
      <w:r w:rsidRPr="00FD3315">
        <w:rPr>
          <w:b/>
          <w:color w:val="4F6228" w:themeColor="accent3" w:themeShade="80"/>
          <w:sz w:val="20"/>
        </w:rPr>
        <w:t>Merilo za oddajo javnega naročila</w:t>
      </w:r>
    </w:p>
    <w:p w:rsidR="00FD3315" w:rsidRDefault="00FD3315" w:rsidP="00FD3315">
      <w:pPr>
        <w:pStyle w:val="TableParagraph"/>
        <w:spacing w:before="34"/>
        <w:rPr>
          <w:b/>
          <w:color w:val="4F6228" w:themeColor="accent3" w:themeShade="80"/>
          <w:sz w:val="20"/>
        </w:rPr>
      </w:pPr>
    </w:p>
    <w:p w:rsidR="00FD3315" w:rsidRDefault="00FD3315" w:rsidP="00FD3315">
      <w:pPr>
        <w:pStyle w:val="TableParagraph"/>
        <w:spacing w:before="34"/>
        <w:rPr>
          <w:sz w:val="20"/>
        </w:rPr>
      </w:pPr>
      <w:r>
        <w:rPr>
          <w:sz w:val="20"/>
        </w:rPr>
        <w:t>Za razvrstitev ponudb naročnik poleg cene ali stroškov in morebitnih drugih meril določi:</w:t>
      </w:r>
    </w:p>
    <w:p w:rsidR="00FD3315" w:rsidRDefault="00FD3315" w:rsidP="00FD3315">
      <w:pPr>
        <w:pStyle w:val="TableParagraph"/>
        <w:spacing w:before="34"/>
        <w:ind w:left="0"/>
        <w:rPr>
          <w:sz w:val="20"/>
        </w:rPr>
      </w:pPr>
    </w:p>
    <w:p w:rsidR="00FD3315" w:rsidRPr="00FD3315" w:rsidRDefault="00FD3315" w:rsidP="00FD3315">
      <w:pPr>
        <w:pStyle w:val="TableParagraph"/>
        <w:numPr>
          <w:ilvl w:val="0"/>
          <w:numId w:val="25"/>
        </w:numPr>
        <w:ind w:right="92"/>
        <w:jc w:val="both"/>
        <w:rPr>
          <w:bCs/>
          <w:sz w:val="20"/>
        </w:rPr>
      </w:pPr>
      <w:r w:rsidRPr="00FD3315">
        <w:rPr>
          <w:bCs/>
          <w:sz w:val="20"/>
        </w:rPr>
        <w:t xml:space="preserve">Merilo »Vzpostavljen sistem </w:t>
      </w:r>
      <w:proofErr w:type="spellStart"/>
      <w:r w:rsidRPr="00FD3315">
        <w:rPr>
          <w:bCs/>
          <w:sz w:val="20"/>
        </w:rPr>
        <w:t>okoljskega</w:t>
      </w:r>
      <w:proofErr w:type="spellEnd"/>
      <w:r w:rsidRPr="00FD3315">
        <w:rPr>
          <w:bCs/>
          <w:sz w:val="20"/>
        </w:rPr>
        <w:t xml:space="preserve"> ravnanja«</w:t>
      </w:r>
    </w:p>
    <w:p w:rsidR="00FD3315" w:rsidRPr="001C15BB" w:rsidRDefault="00FD3315" w:rsidP="00FD3315">
      <w:pPr>
        <w:spacing w:line="276" w:lineRule="auto"/>
        <w:rPr>
          <w:sz w:val="20"/>
          <w:szCs w:val="20"/>
          <w:lang w:val="sl-SI"/>
        </w:rPr>
      </w:pPr>
    </w:p>
    <w:p w:rsidR="00FD3315" w:rsidRPr="001C15BB" w:rsidRDefault="00FD3315" w:rsidP="004D1A19">
      <w:pPr>
        <w:spacing w:line="276" w:lineRule="auto"/>
        <w:ind w:left="465"/>
        <w:rPr>
          <w:sz w:val="20"/>
          <w:szCs w:val="20"/>
          <w:lang w:val="sl-SI"/>
        </w:rPr>
      </w:pPr>
      <w:r w:rsidRPr="001C15BB">
        <w:rPr>
          <w:sz w:val="20"/>
          <w:szCs w:val="20"/>
          <w:lang w:val="sl-SI"/>
        </w:rPr>
        <w:t xml:space="preserve">Naročnik lahko med merila uvrsti tudi izvajanje ukrepov </w:t>
      </w:r>
      <w:proofErr w:type="spellStart"/>
      <w:r w:rsidRPr="001C15BB">
        <w:rPr>
          <w:sz w:val="20"/>
          <w:szCs w:val="20"/>
          <w:lang w:val="sl-SI"/>
        </w:rPr>
        <w:t>okoljskega</w:t>
      </w:r>
      <w:proofErr w:type="spellEnd"/>
      <w:r w:rsidRPr="001C15BB">
        <w:rPr>
          <w:sz w:val="20"/>
          <w:szCs w:val="20"/>
          <w:lang w:val="sl-SI"/>
        </w:rPr>
        <w:t xml:space="preserve"> ravnanja oziroma vzpostavljen sistem </w:t>
      </w:r>
      <w:proofErr w:type="spellStart"/>
      <w:r w:rsidRPr="001C15BB">
        <w:rPr>
          <w:sz w:val="20"/>
          <w:szCs w:val="20"/>
          <w:lang w:val="sl-SI"/>
        </w:rPr>
        <w:t>okoljskega</w:t>
      </w:r>
      <w:proofErr w:type="spellEnd"/>
      <w:r w:rsidRPr="001C15BB">
        <w:rPr>
          <w:sz w:val="20"/>
          <w:szCs w:val="20"/>
          <w:lang w:val="sl-SI"/>
        </w:rPr>
        <w:t xml:space="preserve"> ravnanja gospodarskega subjekta.</w:t>
      </w:r>
    </w:p>
    <w:p w:rsidR="00FD3315" w:rsidRPr="001C15BB" w:rsidRDefault="00FD3315" w:rsidP="00FD3315">
      <w:pPr>
        <w:spacing w:line="276" w:lineRule="auto"/>
        <w:rPr>
          <w:sz w:val="20"/>
          <w:szCs w:val="20"/>
          <w:lang w:val="sl-SI"/>
        </w:rPr>
      </w:pPr>
    </w:p>
    <w:p w:rsidR="00FD3315" w:rsidRPr="001C15BB" w:rsidRDefault="00FD3315" w:rsidP="004D1A19">
      <w:pPr>
        <w:spacing w:line="276" w:lineRule="auto"/>
        <w:ind w:firstLine="465"/>
        <w:rPr>
          <w:sz w:val="20"/>
          <w:szCs w:val="20"/>
          <w:lang w:val="sl-SI"/>
        </w:rPr>
      </w:pPr>
      <w:r w:rsidRPr="001C15BB">
        <w:rPr>
          <w:sz w:val="20"/>
          <w:szCs w:val="20"/>
          <w:lang w:val="sl-SI"/>
        </w:rPr>
        <w:t>Točke so dodeljene na način:</w:t>
      </w:r>
    </w:p>
    <w:p w:rsidR="00FD3315" w:rsidRPr="001C15BB" w:rsidRDefault="00FD3315" w:rsidP="00FD3315">
      <w:pPr>
        <w:spacing w:line="276" w:lineRule="auto"/>
        <w:rPr>
          <w:sz w:val="20"/>
          <w:szCs w:val="20"/>
          <w:lang w:val="sl-SI"/>
        </w:rPr>
      </w:pPr>
    </w:p>
    <w:p w:rsidR="00FD3315" w:rsidRPr="001C15BB" w:rsidRDefault="00FD3315" w:rsidP="004D1A19">
      <w:pPr>
        <w:spacing w:line="276" w:lineRule="auto"/>
        <w:ind w:left="465"/>
        <w:rPr>
          <w:sz w:val="20"/>
          <w:szCs w:val="20"/>
          <w:lang w:val="sl-SI"/>
        </w:rPr>
      </w:pPr>
      <w:r w:rsidRPr="001C15BB">
        <w:rPr>
          <w:sz w:val="20"/>
          <w:szCs w:val="20"/>
          <w:lang w:val="sl-SI"/>
        </w:rPr>
        <w:t xml:space="preserve">Gospodarski subjekt </w:t>
      </w:r>
      <w:r>
        <w:rPr>
          <w:sz w:val="20"/>
          <w:szCs w:val="20"/>
          <w:lang w:val="sl-SI"/>
        </w:rPr>
        <w:t>je registriran v sistem</w:t>
      </w:r>
      <w:r w:rsidRPr="001C15BB">
        <w:rPr>
          <w:sz w:val="20"/>
          <w:szCs w:val="20"/>
          <w:lang w:val="sl-SI"/>
        </w:rPr>
        <w:t xml:space="preserve"> EMAS ali enakovreden sistem </w:t>
      </w:r>
      <w:proofErr w:type="spellStart"/>
      <w:r w:rsidRPr="001C15BB">
        <w:rPr>
          <w:sz w:val="20"/>
          <w:szCs w:val="20"/>
          <w:lang w:val="sl-SI"/>
        </w:rPr>
        <w:t>okoljskega</w:t>
      </w:r>
      <w:proofErr w:type="spellEnd"/>
      <w:r w:rsidRPr="001C15BB">
        <w:rPr>
          <w:sz w:val="20"/>
          <w:szCs w:val="20"/>
          <w:lang w:val="sl-SI"/>
        </w:rPr>
        <w:t xml:space="preserve"> ravnanja – 5 točk</w:t>
      </w:r>
    </w:p>
    <w:p w:rsidR="00FD3315" w:rsidRPr="001C15BB" w:rsidRDefault="00FD3315" w:rsidP="004D1A19">
      <w:pPr>
        <w:spacing w:line="276" w:lineRule="auto"/>
        <w:ind w:left="465"/>
        <w:rPr>
          <w:sz w:val="20"/>
          <w:szCs w:val="20"/>
          <w:lang w:val="sl-SI"/>
        </w:rPr>
      </w:pPr>
      <w:r w:rsidRPr="001C15BB">
        <w:rPr>
          <w:sz w:val="20"/>
          <w:szCs w:val="20"/>
          <w:lang w:val="sl-SI"/>
        </w:rPr>
        <w:t xml:space="preserve">Gospodarski subjekt ima pridobljen certifikat ISO 14001 ali enakovreden sistem </w:t>
      </w:r>
      <w:proofErr w:type="spellStart"/>
      <w:r w:rsidRPr="001C15BB">
        <w:rPr>
          <w:sz w:val="20"/>
          <w:szCs w:val="20"/>
          <w:lang w:val="sl-SI"/>
        </w:rPr>
        <w:t>okoljskega</w:t>
      </w:r>
      <w:proofErr w:type="spellEnd"/>
      <w:r w:rsidRPr="001C15BB">
        <w:rPr>
          <w:sz w:val="20"/>
          <w:szCs w:val="20"/>
          <w:lang w:val="sl-SI"/>
        </w:rPr>
        <w:t xml:space="preserve"> ravnanja – 4 točke</w:t>
      </w:r>
    </w:p>
    <w:p w:rsidR="00FD3315" w:rsidRPr="001C15BB" w:rsidRDefault="00FD3315" w:rsidP="00FD3315">
      <w:pPr>
        <w:spacing w:line="276" w:lineRule="auto"/>
        <w:rPr>
          <w:sz w:val="20"/>
          <w:szCs w:val="20"/>
          <w:lang w:val="sl-SI"/>
        </w:rPr>
      </w:pPr>
    </w:p>
    <w:p w:rsidR="00FD3315" w:rsidRPr="001C15BB" w:rsidRDefault="00FD3315" w:rsidP="004D1A19">
      <w:pPr>
        <w:spacing w:line="276" w:lineRule="auto"/>
        <w:ind w:left="465"/>
        <w:rPr>
          <w:sz w:val="20"/>
          <w:szCs w:val="20"/>
          <w:lang w:val="sl-SI"/>
        </w:rPr>
      </w:pPr>
      <w:r w:rsidRPr="001C15BB">
        <w:rPr>
          <w:sz w:val="20"/>
          <w:szCs w:val="20"/>
          <w:lang w:val="sl-SI"/>
        </w:rPr>
        <w:t xml:space="preserve">Gospodarski subjekt se bo </w:t>
      </w:r>
      <w:r w:rsidRPr="003F2177">
        <w:rPr>
          <w:sz w:val="20"/>
          <w:szCs w:val="20"/>
          <w:lang w:val="sl-SI"/>
        </w:rPr>
        <w:t xml:space="preserve">registriral v sistem </w:t>
      </w:r>
      <w:r w:rsidRPr="001C15BB">
        <w:rPr>
          <w:sz w:val="20"/>
          <w:szCs w:val="20"/>
          <w:lang w:val="sl-SI"/>
        </w:rPr>
        <w:t xml:space="preserve"> EMAS ali enakovreden sistem </w:t>
      </w:r>
      <w:proofErr w:type="spellStart"/>
      <w:r w:rsidRPr="001C15BB">
        <w:rPr>
          <w:sz w:val="20"/>
          <w:szCs w:val="20"/>
          <w:lang w:val="sl-SI"/>
        </w:rPr>
        <w:t>okoljskega</w:t>
      </w:r>
      <w:proofErr w:type="spellEnd"/>
      <w:r w:rsidRPr="001C15BB">
        <w:rPr>
          <w:sz w:val="20"/>
          <w:szCs w:val="20"/>
          <w:lang w:val="sl-SI"/>
        </w:rPr>
        <w:t xml:space="preserve"> ravnanja vključil najkasneje 6 mesecev po začetku izvajanja javnega naročila – 4 točke</w:t>
      </w:r>
    </w:p>
    <w:p w:rsidR="00FD3315" w:rsidRPr="001C15BB" w:rsidRDefault="00FD3315" w:rsidP="004D1A19">
      <w:pPr>
        <w:spacing w:line="276" w:lineRule="auto"/>
        <w:ind w:left="465"/>
        <w:rPr>
          <w:sz w:val="20"/>
          <w:szCs w:val="20"/>
          <w:lang w:val="sl-SI"/>
        </w:rPr>
      </w:pPr>
      <w:r w:rsidRPr="001C15BB">
        <w:rPr>
          <w:sz w:val="20"/>
          <w:szCs w:val="20"/>
          <w:lang w:val="sl-SI"/>
        </w:rPr>
        <w:lastRenderedPageBreak/>
        <w:t xml:space="preserve">Gospodarski subjekt bo </w:t>
      </w:r>
      <w:proofErr w:type="spellStart"/>
      <w:r w:rsidRPr="001C15BB">
        <w:rPr>
          <w:sz w:val="20"/>
          <w:szCs w:val="20"/>
          <w:lang w:val="sl-SI"/>
        </w:rPr>
        <w:t>okoljski</w:t>
      </w:r>
      <w:proofErr w:type="spellEnd"/>
      <w:r w:rsidRPr="001C15BB">
        <w:rPr>
          <w:sz w:val="20"/>
          <w:szCs w:val="20"/>
          <w:lang w:val="sl-SI"/>
        </w:rPr>
        <w:t xml:space="preserve"> certifikat ISO 14001 ali enakovredno pridobil najkasneje 6 mesecev po začetku izvajanja javnega naročila – 3 točke</w:t>
      </w:r>
    </w:p>
    <w:p w:rsidR="00FD3315" w:rsidRPr="001C15BB" w:rsidRDefault="00FD3315" w:rsidP="00FD3315">
      <w:pPr>
        <w:spacing w:line="276" w:lineRule="auto"/>
        <w:rPr>
          <w:sz w:val="20"/>
          <w:szCs w:val="20"/>
          <w:lang w:val="sl-SI"/>
        </w:rPr>
      </w:pPr>
    </w:p>
    <w:p w:rsidR="00FD3315" w:rsidRPr="001C15BB" w:rsidRDefault="00FD3315" w:rsidP="004D1A19">
      <w:pPr>
        <w:spacing w:line="276" w:lineRule="auto"/>
        <w:ind w:left="465"/>
        <w:rPr>
          <w:sz w:val="20"/>
          <w:szCs w:val="20"/>
          <w:lang w:val="sl-SI"/>
        </w:rPr>
      </w:pPr>
      <w:r w:rsidRPr="001C15BB">
        <w:rPr>
          <w:sz w:val="20"/>
          <w:szCs w:val="20"/>
          <w:lang w:val="sl-SI"/>
        </w:rPr>
        <w:t xml:space="preserve">Gospodarski subjekt se bo </w:t>
      </w:r>
      <w:r w:rsidRPr="003F2177">
        <w:rPr>
          <w:sz w:val="20"/>
          <w:szCs w:val="20"/>
          <w:lang w:val="sl-SI"/>
        </w:rPr>
        <w:t>registriral v sistem</w:t>
      </w:r>
      <w:r w:rsidRPr="001C15BB">
        <w:rPr>
          <w:sz w:val="20"/>
          <w:szCs w:val="20"/>
          <w:lang w:val="sl-SI"/>
        </w:rPr>
        <w:t xml:space="preserve"> EMAS ali enakovreden sistem </w:t>
      </w:r>
      <w:proofErr w:type="spellStart"/>
      <w:r w:rsidRPr="001C15BB">
        <w:rPr>
          <w:sz w:val="20"/>
          <w:szCs w:val="20"/>
          <w:lang w:val="sl-SI"/>
        </w:rPr>
        <w:t>okoljskega</w:t>
      </w:r>
      <w:proofErr w:type="spellEnd"/>
      <w:r w:rsidRPr="001C15BB">
        <w:rPr>
          <w:sz w:val="20"/>
          <w:szCs w:val="20"/>
          <w:lang w:val="sl-SI"/>
        </w:rPr>
        <w:t xml:space="preserve"> ravnanja vključil najkasneje 12 mesecev po začetku izvajanja javnega naročila – 3 točke</w:t>
      </w:r>
    </w:p>
    <w:p w:rsidR="00FD3315" w:rsidRPr="001C15BB" w:rsidRDefault="00FD3315" w:rsidP="004D1A19">
      <w:pPr>
        <w:spacing w:line="276" w:lineRule="auto"/>
        <w:ind w:left="465"/>
        <w:rPr>
          <w:sz w:val="20"/>
          <w:szCs w:val="20"/>
          <w:lang w:val="sl-SI"/>
        </w:rPr>
      </w:pPr>
      <w:r w:rsidRPr="001C15BB">
        <w:rPr>
          <w:sz w:val="20"/>
          <w:szCs w:val="20"/>
          <w:lang w:val="sl-SI"/>
        </w:rPr>
        <w:t xml:space="preserve">Gospodarski subjekt bo </w:t>
      </w:r>
      <w:proofErr w:type="spellStart"/>
      <w:r w:rsidRPr="001C15BB">
        <w:rPr>
          <w:sz w:val="20"/>
          <w:szCs w:val="20"/>
          <w:lang w:val="sl-SI"/>
        </w:rPr>
        <w:t>okoljski</w:t>
      </w:r>
      <w:proofErr w:type="spellEnd"/>
      <w:r w:rsidRPr="001C15BB">
        <w:rPr>
          <w:sz w:val="20"/>
          <w:szCs w:val="20"/>
          <w:lang w:val="sl-SI"/>
        </w:rPr>
        <w:t xml:space="preserve"> certifikat ISO 14001 ali enakovredno pridobil najkasneje 12 mesecev po začetku izvajanja javnega naročila –2 točki</w:t>
      </w:r>
    </w:p>
    <w:p w:rsidR="00FD3315" w:rsidRPr="001C15BB" w:rsidRDefault="00FD3315" w:rsidP="00FD3315">
      <w:pPr>
        <w:spacing w:line="276" w:lineRule="auto"/>
        <w:rPr>
          <w:sz w:val="20"/>
          <w:szCs w:val="20"/>
          <w:lang w:val="sl-SI"/>
        </w:rPr>
      </w:pPr>
    </w:p>
    <w:p w:rsidR="00FD3315" w:rsidRPr="001C15BB" w:rsidRDefault="00FD3315" w:rsidP="004D1A19">
      <w:pPr>
        <w:spacing w:line="276" w:lineRule="auto"/>
        <w:ind w:left="465"/>
        <w:rPr>
          <w:sz w:val="20"/>
          <w:szCs w:val="20"/>
          <w:lang w:val="sl-SI"/>
        </w:rPr>
      </w:pPr>
      <w:r w:rsidRPr="001C15BB">
        <w:rPr>
          <w:sz w:val="20"/>
          <w:szCs w:val="20"/>
          <w:lang w:val="sl-SI"/>
        </w:rPr>
        <w:t xml:space="preserve">Gospodarski subjekt se bo v </w:t>
      </w:r>
      <w:r w:rsidRPr="003F2177">
        <w:rPr>
          <w:sz w:val="20"/>
          <w:szCs w:val="20"/>
          <w:lang w:val="sl-SI"/>
        </w:rPr>
        <w:t xml:space="preserve">sistem </w:t>
      </w:r>
      <w:r w:rsidRPr="001C15BB">
        <w:rPr>
          <w:sz w:val="20"/>
          <w:szCs w:val="20"/>
          <w:lang w:val="sl-SI"/>
        </w:rPr>
        <w:t xml:space="preserve">EMAS ali enakovreden sistem </w:t>
      </w:r>
      <w:proofErr w:type="spellStart"/>
      <w:r w:rsidRPr="001C15BB">
        <w:rPr>
          <w:sz w:val="20"/>
          <w:szCs w:val="20"/>
          <w:lang w:val="sl-SI"/>
        </w:rPr>
        <w:t>okoljskega</w:t>
      </w:r>
      <w:proofErr w:type="spellEnd"/>
      <w:r w:rsidRPr="001C15BB">
        <w:rPr>
          <w:sz w:val="20"/>
          <w:szCs w:val="20"/>
          <w:lang w:val="sl-SI"/>
        </w:rPr>
        <w:t xml:space="preserve"> ravnanja </w:t>
      </w:r>
      <w:r w:rsidRPr="003F2177">
        <w:rPr>
          <w:sz w:val="20"/>
          <w:szCs w:val="20"/>
          <w:lang w:val="sl-SI"/>
        </w:rPr>
        <w:t xml:space="preserve">registriral </w:t>
      </w:r>
      <w:r w:rsidRPr="001C15BB">
        <w:rPr>
          <w:sz w:val="20"/>
          <w:szCs w:val="20"/>
          <w:lang w:val="sl-SI"/>
        </w:rPr>
        <w:t>v roku več kot 12 mesecev po začetku izvajanja javnega naročila – 2 točki</w:t>
      </w:r>
    </w:p>
    <w:p w:rsidR="00FD3315" w:rsidRPr="001C15BB" w:rsidRDefault="00FD3315" w:rsidP="004D1A19">
      <w:pPr>
        <w:spacing w:line="276" w:lineRule="auto"/>
        <w:ind w:left="465"/>
        <w:rPr>
          <w:sz w:val="20"/>
          <w:szCs w:val="20"/>
          <w:lang w:val="sl-SI"/>
        </w:rPr>
      </w:pPr>
      <w:r w:rsidRPr="001C15BB">
        <w:rPr>
          <w:sz w:val="20"/>
          <w:szCs w:val="20"/>
          <w:lang w:val="sl-SI"/>
        </w:rPr>
        <w:t xml:space="preserve">Gospodarski subjekt bo </w:t>
      </w:r>
      <w:proofErr w:type="spellStart"/>
      <w:r w:rsidRPr="001C15BB">
        <w:rPr>
          <w:sz w:val="20"/>
          <w:szCs w:val="20"/>
          <w:lang w:val="sl-SI"/>
        </w:rPr>
        <w:t>okoljski</w:t>
      </w:r>
      <w:proofErr w:type="spellEnd"/>
      <w:r w:rsidRPr="001C15BB">
        <w:rPr>
          <w:sz w:val="20"/>
          <w:szCs w:val="20"/>
          <w:lang w:val="sl-SI"/>
        </w:rPr>
        <w:t xml:space="preserve"> certifikat ISO 14001 ali enakovredno pridobil v roku več 12 mesecev po začetku izvajanja javnega naročila –1 točka</w:t>
      </w:r>
    </w:p>
    <w:p w:rsidR="00FD3315" w:rsidRPr="001C15BB" w:rsidRDefault="00FD3315" w:rsidP="00FD3315">
      <w:pPr>
        <w:spacing w:line="276" w:lineRule="auto"/>
        <w:rPr>
          <w:sz w:val="20"/>
          <w:szCs w:val="20"/>
          <w:lang w:val="sl-SI"/>
        </w:rPr>
      </w:pPr>
    </w:p>
    <w:p w:rsidR="00FD3315" w:rsidRPr="001C15BB" w:rsidRDefault="00FD3315" w:rsidP="004D1A19">
      <w:pPr>
        <w:spacing w:line="276" w:lineRule="auto"/>
        <w:ind w:left="465"/>
        <w:rPr>
          <w:sz w:val="20"/>
          <w:szCs w:val="20"/>
          <w:lang w:val="sl-SI"/>
        </w:rPr>
      </w:pPr>
      <w:r w:rsidRPr="001C15BB">
        <w:rPr>
          <w:sz w:val="20"/>
          <w:szCs w:val="20"/>
          <w:lang w:val="sl-SI"/>
        </w:rPr>
        <w:t xml:space="preserve">Naročnik mora v razpisni dokumentaciji navesti, kateri standardi za </w:t>
      </w:r>
      <w:proofErr w:type="spellStart"/>
      <w:r w:rsidRPr="001C15BB">
        <w:rPr>
          <w:sz w:val="20"/>
          <w:szCs w:val="20"/>
          <w:lang w:val="sl-SI"/>
        </w:rPr>
        <w:t>okoljsko</w:t>
      </w:r>
      <w:proofErr w:type="spellEnd"/>
      <w:r w:rsidRPr="001C15BB">
        <w:rPr>
          <w:sz w:val="20"/>
          <w:szCs w:val="20"/>
          <w:lang w:val="sl-SI"/>
        </w:rPr>
        <w:t xml:space="preserve"> ravnanje (certifikati oziroma druga dokazila) štejejo kot enakovredni ter ustrezno objektivizirati posamezne zahteve za pridobitev certifikata.</w:t>
      </w:r>
    </w:p>
    <w:p w:rsidR="00FD3315" w:rsidRPr="001C15BB" w:rsidRDefault="00FD3315" w:rsidP="00FD3315">
      <w:pPr>
        <w:spacing w:line="276" w:lineRule="auto"/>
        <w:rPr>
          <w:sz w:val="20"/>
          <w:szCs w:val="20"/>
          <w:lang w:val="sl-SI"/>
        </w:rPr>
      </w:pPr>
    </w:p>
    <w:p w:rsidR="00FD3315" w:rsidRPr="001C15BB" w:rsidRDefault="00FD3315" w:rsidP="004D1A19">
      <w:pPr>
        <w:spacing w:line="276" w:lineRule="auto"/>
        <w:ind w:firstLine="465"/>
        <w:rPr>
          <w:sz w:val="20"/>
          <w:szCs w:val="20"/>
          <w:lang w:val="sl-SI"/>
        </w:rPr>
      </w:pPr>
      <w:r w:rsidRPr="001C15BB">
        <w:rPr>
          <w:sz w:val="20"/>
          <w:szCs w:val="20"/>
          <w:lang w:val="sl-SI"/>
        </w:rPr>
        <w:t xml:space="preserve">Načina dokazovanja: </w:t>
      </w:r>
    </w:p>
    <w:p w:rsidR="00FD3315" w:rsidRPr="001C15BB" w:rsidRDefault="00FD3315" w:rsidP="004D1A19">
      <w:pPr>
        <w:spacing w:line="276" w:lineRule="auto"/>
        <w:ind w:firstLine="465"/>
        <w:rPr>
          <w:sz w:val="20"/>
          <w:szCs w:val="20"/>
          <w:lang w:val="sl-SI"/>
        </w:rPr>
      </w:pPr>
      <w:r w:rsidRPr="001C15BB">
        <w:rPr>
          <w:sz w:val="20"/>
          <w:szCs w:val="20"/>
          <w:lang w:val="sl-SI"/>
        </w:rPr>
        <w:t>Gospodarski subjekt mora k ponudbi priložiti:</w:t>
      </w:r>
    </w:p>
    <w:p w:rsidR="00FD3315" w:rsidRPr="00FD3315" w:rsidRDefault="00FD3315" w:rsidP="004D1A19">
      <w:pPr>
        <w:pStyle w:val="TableParagraph"/>
        <w:numPr>
          <w:ilvl w:val="0"/>
          <w:numId w:val="28"/>
        </w:numPr>
        <w:tabs>
          <w:tab w:val="left" w:pos="826"/>
        </w:tabs>
        <w:spacing w:before="34"/>
        <w:jc w:val="both"/>
        <w:rPr>
          <w:sz w:val="20"/>
        </w:rPr>
      </w:pPr>
      <w:r w:rsidRPr="00FD3315">
        <w:rPr>
          <w:sz w:val="20"/>
        </w:rPr>
        <w:t>odločbo o registraciji v sistem EMAS ali</w:t>
      </w:r>
    </w:p>
    <w:p w:rsidR="00FD3315" w:rsidRPr="00FD3315" w:rsidRDefault="00FD3315" w:rsidP="004D1A19">
      <w:pPr>
        <w:pStyle w:val="TableParagraph"/>
        <w:numPr>
          <w:ilvl w:val="0"/>
          <w:numId w:val="28"/>
        </w:numPr>
        <w:tabs>
          <w:tab w:val="left" w:pos="826"/>
        </w:tabs>
        <w:spacing w:before="34"/>
        <w:jc w:val="both"/>
        <w:rPr>
          <w:sz w:val="20"/>
        </w:rPr>
      </w:pPr>
      <w:r w:rsidRPr="00FD3315">
        <w:rPr>
          <w:sz w:val="20"/>
        </w:rPr>
        <w:t>certifikat ISO 14001 ali</w:t>
      </w:r>
    </w:p>
    <w:p w:rsidR="00FD3315" w:rsidRPr="00FD3315" w:rsidRDefault="00FD3315" w:rsidP="004D1A19">
      <w:pPr>
        <w:pStyle w:val="TableParagraph"/>
        <w:numPr>
          <w:ilvl w:val="0"/>
          <w:numId w:val="28"/>
        </w:numPr>
        <w:tabs>
          <w:tab w:val="left" w:pos="826"/>
        </w:tabs>
        <w:spacing w:before="34"/>
        <w:jc w:val="both"/>
        <w:rPr>
          <w:sz w:val="20"/>
        </w:rPr>
      </w:pPr>
      <w:r w:rsidRPr="00FD3315">
        <w:rPr>
          <w:sz w:val="20"/>
        </w:rPr>
        <w:t>drugo ustrezno dokazilo, iz katerega izhaja, da so z njim izpolnjene zahteve za registracijo v sistem EMAS oziroma certifikata ISO 14001* ali</w:t>
      </w:r>
    </w:p>
    <w:p w:rsidR="00FD3315" w:rsidRPr="00FD3315" w:rsidRDefault="00FD3315" w:rsidP="004D1A19">
      <w:pPr>
        <w:pStyle w:val="TableParagraph"/>
        <w:numPr>
          <w:ilvl w:val="0"/>
          <w:numId w:val="28"/>
        </w:numPr>
        <w:tabs>
          <w:tab w:val="left" w:pos="826"/>
        </w:tabs>
        <w:spacing w:before="34"/>
        <w:jc w:val="both"/>
        <w:rPr>
          <w:sz w:val="20"/>
        </w:rPr>
      </w:pPr>
      <w:r w:rsidRPr="00FD3315">
        <w:rPr>
          <w:sz w:val="20"/>
        </w:rPr>
        <w:t xml:space="preserve">izjavo, da bo gospodarski subjekt registracijo v sistem  EMAS oziroma certifikat ISO 14001 ali enakovredno pridobil med izvajanjem javnega naročila z navedbo predvidenih mesecev od sklenitve pogodbe do pridobitve standarda za </w:t>
      </w:r>
      <w:proofErr w:type="spellStart"/>
      <w:r w:rsidRPr="00FD3315">
        <w:rPr>
          <w:sz w:val="20"/>
        </w:rPr>
        <w:t>okoljsko</w:t>
      </w:r>
      <w:proofErr w:type="spellEnd"/>
      <w:r w:rsidRPr="00FD3315">
        <w:rPr>
          <w:sz w:val="20"/>
        </w:rPr>
        <w:t xml:space="preserve"> ravnanje**.</w:t>
      </w:r>
    </w:p>
    <w:p w:rsidR="00FD3315" w:rsidRPr="00FD3315" w:rsidRDefault="00FD3315" w:rsidP="00FD3315">
      <w:pPr>
        <w:pStyle w:val="TableParagraph"/>
        <w:tabs>
          <w:tab w:val="left" w:pos="826"/>
        </w:tabs>
        <w:spacing w:before="34"/>
        <w:ind w:left="1080"/>
        <w:jc w:val="both"/>
        <w:rPr>
          <w:sz w:val="20"/>
        </w:rPr>
      </w:pPr>
    </w:p>
    <w:p w:rsidR="00FD3315" w:rsidRPr="003F2177" w:rsidRDefault="00FD3315" w:rsidP="00FD3315">
      <w:pPr>
        <w:pStyle w:val="TableParagraph"/>
        <w:tabs>
          <w:tab w:val="left" w:pos="826"/>
        </w:tabs>
        <w:spacing w:line="276" w:lineRule="auto"/>
        <w:ind w:left="357"/>
        <w:jc w:val="both"/>
        <w:rPr>
          <w:sz w:val="20"/>
          <w:szCs w:val="20"/>
          <w:lang w:val="sl-SI"/>
        </w:rPr>
      </w:pPr>
      <w:r w:rsidRPr="003F2177">
        <w:rPr>
          <w:sz w:val="20"/>
          <w:szCs w:val="20"/>
          <w:lang w:val="sl-SI"/>
        </w:rPr>
        <w:t xml:space="preserve">*Zahteve za registracijo v sistem  EMAS so dostopne na spletni povezavi </w:t>
      </w:r>
      <w:hyperlink r:id="rId11" w:history="1">
        <w:r w:rsidRPr="00CA47BB">
          <w:rPr>
            <w:rStyle w:val="Hiperpovezava"/>
            <w:sz w:val="20"/>
            <w:szCs w:val="20"/>
            <w:lang w:val="sl-SI"/>
          </w:rPr>
          <w:t>http://www.arso.gov.si/o%20agenciji/okoljski%20znaki/EMAS/</w:t>
        </w:r>
      </w:hyperlink>
      <w:r w:rsidRPr="003F2177">
        <w:rPr>
          <w:sz w:val="20"/>
          <w:szCs w:val="20"/>
          <w:lang w:val="sl-SI"/>
        </w:rPr>
        <w:t>.</w:t>
      </w:r>
    </w:p>
    <w:p w:rsidR="00FD3315" w:rsidRPr="002F30C9" w:rsidRDefault="00FD3315" w:rsidP="00FD3315">
      <w:pPr>
        <w:pStyle w:val="TableParagraph"/>
        <w:tabs>
          <w:tab w:val="left" w:pos="826"/>
        </w:tabs>
        <w:spacing w:line="276" w:lineRule="auto"/>
        <w:ind w:left="357"/>
        <w:jc w:val="both"/>
        <w:rPr>
          <w:sz w:val="20"/>
          <w:szCs w:val="20"/>
          <w:lang w:val="sl-SI"/>
        </w:rPr>
      </w:pPr>
      <w:r w:rsidRPr="003F2177">
        <w:rPr>
          <w:sz w:val="20"/>
          <w:szCs w:val="20"/>
          <w:lang w:val="sl-SI"/>
        </w:rPr>
        <w:t xml:space="preserve">Zahteve za pridobitev certifikata ISO 14001 so dostopne na spletni povezavi </w:t>
      </w:r>
      <w:hyperlink r:id="rId12" w:history="1">
        <w:r w:rsidRPr="00CA47BB">
          <w:rPr>
            <w:rStyle w:val="Hiperpovezava"/>
            <w:sz w:val="20"/>
            <w:szCs w:val="20"/>
            <w:lang w:val="sl-SI"/>
          </w:rPr>
          <w:t>https://www.iso.org/iso-14001-environmental-management.html</w:t>
        </w:r>
      </w:hyperlink>
      <w:r w:rsidRPr="003F2177">
        <w:rPr>
          <w:sz w:val="20"/>
          <w:szCs w:val="20"/>
          <w:lang w:val="sl-SI"/>
        </w:rPr>
        <w:t xml:space="preserve"> oziroma pri podjetjih, ki nudijo storitev pridobivanja certifikata.</w:t>
      </w:r>
    </w:p>
    <w:p w:rsidR="00FD3315" w:rsidRPr="002F30C9" w:rsidRDefault="00FD3315" w:rsidP="00FD3315">
      <w:pPr>
        <w:pStyle w:val="TableParagraph"/>
        <w:tabs>
          <w:tab w:val="left" w:pos="826"/>
        </w:tabs>
        <w:spacing w:line="276" w:lineRule="auto"/>
        <w:ind w:left="0" w:firstLine="357"/>
        <w:jc w:val="both"/>
        <w:rPr>
          <w:sz w:val="20"/>
          <w:szCs w:val="20"/>
          <w:lang w:val="sl-SI"/>
        </w:rPr>
      </w:pPr>
    </w:p>
    <w:p w:rsidR="00FD3315" w:rsidRDefault="00FD3315" w:rsidP="00FD3315">
      <w:pPr>
        <w:pStyle w:val="TableParagraph"/>
        <w:ind w:left="357"/>
        <w:rPr>
          <w:sz w:val="20"/>
          <w:szCs w:val="20"/>
          <w:lang w:val="sl-SI"/>
        </w:rPr>
      </w:pPr>
      <w:r w:rsidRPr="002F30C9">
        <w:rPr>
          <w:sz w:val="20"/>
          <w:szCs w:val="20"/>
          <w:lang w:val="sl-SI"/>
        </w:rPr>
        <w:t>** Pomembno je, da naročnik v pogodbena določila vključi tudi obveznosti oziroma posledice neizpolnitve navedb v izjavi med izvajanjem javnega naročila.</w:t>
      </w:r>
    </w:p>
    <w:p w:rsidR="00FD3315" w:rsidRDefault="00FD3315" w:rsidP="00FD3315">
      <w:pPr>
        <w:pStyle w:val="TableParagraph"/>
        <w:rPr>
          <w:sz w:val="20"/>
          <w:szCs w:val="20"/>
          <w:lang w:val="sl-SI"/>
        </w:rPr>
      </w:pPr>
    </w:p>
    <w:p w:rsidR="00FD3315" w:rsidRDefault="00FD3315" w:rsidP="00FD3315">
      <w:pPr>
        <w:pStyle w:val="TableParagraph"/>
        <w:numPr>
          <w:ilvl w:val="2"/>
          <w:numId w:val="23"/>
        </w:numPr>
        <w:rPr>
          <w:b/>
          <w:color w:val="4F6228" w:themeColor="accent3" w:themeShade="80"/>
          <w:sz w:val="20"/>
        </w:rPr>
      </w:pPr>
      <w:r w:rsidRPr="00FD3315">
        <w:rPr>
          <w:b/>
          <w:color w:val="4F6228" w:themeColor="accent3" w:themeShade="80"/>
          <w:sz w:val="20"/>
        </w:rPr>
        <w:t>Posebno določil pogodbe o izvedbi naročila</w:t>
      </w:r>
    </w:p>
    <w:p w:rsidR="00FD3315" w:rsidRDefault="00FD3315" w:rsidP="00FD3315">
      <w:pPr>
        <w:pStyle w:val="TableParagraph"/>
        <w:ind w:left="104"/>
        <w:rPr>
          <w:b/>
          <w:color w:val="4F6228" w:themeColor="accent3" w:themeShade="80"/>
          <w:sz w:val="20"/>
        </w:rPr>
      </w:pPr>
    </w:p>
    <w:p w:rsidR="00FD3315" w:rsidRDefault="00FD3315" w:rsidP="00FD3315">
      <w:pPr>
        <w:pStyle w:val="TableParagraph"/>
        <w:ind w:left="104"/>
        <w:rPr>
          <w:sz w:val="20"/>
        </w:rPr>
      </w:pPr>
      <w:r>
        <w:rPr>
          <w:sz w:val="20"/>
        </w:rPr>
        <w:t>Naročnik med pogodbena določila vključi določilo:</w:t>
      </w:r>
    </w:p>
    <w:p w:rsidR="00FD3315" w:rsidRDefault="00FD3315" w:rsidP="00FD3315">
      <w:pPr>
        <w:pStyle w:val="TableParagraph"/>
        <w:ind w:left="104"/>
        <w:rPr>
          <w:sz w:val="20"/>
        </w:rPr>
      </w:pPr>
    </w:p>
    <w:p w:rsidR="00FD3315" w:rsidRPr="00FD3315" w:rsidRDefault="00FD3315" w:rsidP="00A36113">
      <w:pPr>
        <w:pStyle w:val="TableParagraph"/>
        <w:numPr>
          <w:ilvl w:val="0"/>
          <w:numId w:val="27"/>
        </w:numPr>
        <w:spacing w:line="227" w:lineRule="exact"/>
        <w:jc w:val="both"/>
        <w:rPr>
          <w:b/>
          <w:color w:val="4F6228" w:themeColor="accent3" w:themeShade="80"/>
          <w:sz w:val="20"/>
        </w:rPr>
      </w:pPr>
      <w:r w:rsidRPr="00FD3315">
        <w:rPr>
          <w:sz w:val="20"/>
        </w:rPr>
        <w:t>V primeru, da ponudnik ne izpolnjuje pogodbenih obveznosti na način, predviden v pogodbi o izvedbi javnega naročila, naročnik od te pogodbe odstopi.</w:t>
      </w:r>
    </w:p>
    <w:p w:rsidR="004D1A19" w:rsidRDefault="004D1A19" w:rsidP="004D1A19">
      <w:pPr>
        <w:tabs>
          <w:tab w:val="left" w:pos="881"/>
        </w:tabs>
        <w:rPr>
          <w:b/>
          <w:color w:val="385522"/>
          <w:sz w:val="20"/>
        </w:rPr>
      </w:pPr>
    </w:p>
    <w:p w:rsidR="005649FA" w:rsidRPr="004D1A19" w:rsidRDefault="005C3164" w:rsidP="004D1A19">
      <w:pPr>
        <w:pStyle w:val="Odstavekseznama"/>
        <w:numPr>
          <w:ilvl w:val="1"/>
          <w:numId w:val="17"/>
        </w:numPr>
        <w:tabs>
          <w:tab w:val="left" w:pos="881"/>
        </w:tabs>
        <w:rPr>
          <w:b/>
          <w:color w:val="385522"/>
          <w:sz w:val="20"/>
        </w:rPr>
      </w:pPr>
      <w:r w:rsidRPr="004D1A19">
        <w:rPr>
          <w:b/>
          <w:color w:val="385522"/>
          <w:sz w:val="20"/>
        </w:rPr>
        <w:t>Namestitev sanitarnih armatur</w:t>
      </w:r>
    </w:p>
    <w:p w:rsidR="005649FA" w:rsidRDefault="005649FA">
      <w:pPr>
        <w:pStyle w:val="Telobesedila"/>
        <w:rPr>
          <w:b/>
          <w:sz w:val="22"/>
        </w:rPr>
      </w:pPr>
    </w:p>
    <w:p w:rsidR="005649FA" w:rsidRDefault="005C3164">
      <w:pPr>
        <w:ind w:left="117"/>
        <w:rPr>
          <w:sz w:val="20"/>
        </w:rPr>
      </w:pPr>
      <w:r>
        <w:rPr>
          <w:sz w:val="20"/>
        </w:rPr>
        <w:t>Te okoljske zahteve se uporabljajo poleg zahtev iz oddelka 5.1., če se naročijo namestitvena dela.</w:t>
      </w:r>
    </w:p>
    <w:p w:rsidR="004D1A19" w:rsidRDefault="004D1A19">
      <w:pPr>
        <w:ind w:left="117"/>
        <w:rPr>
          <w:sz w:val="20"/>
        </w:rPr>
      </w:pPr>
    </w:p>
    <w:p w:rsidR="004D1A19" w:rsidRDefault="004D1A19">
      <w:pPr>
        <w:ind w:left="117"/>
        <w:rPr>
          <w:b/>
          <w:color w:val="4F6228" w:themeColor="accent3" w:themeShade="80"/>
          <w:sz w:val="20"/>
        </w:rPr>
      </w:pPr>
      <w:r w:rsidRPr="004D1A19">
        <w:rPr>
          <w:b/>
          <w:color w:val="4F6228" w:themeColor="accent3" w:themeShade="80"/>
          <w:sz w:val="20"/>
        </w:rPr>
        <w:t>5.2.1 Pogoji za sodelovanje</w:t>
      </w:r>
    </w:p>
    <w:p w:rsidR="004D1A19" w:rsidRDefault="004D1A19">
      <w:pPr>
        <w:ind w:left="117"/>
        <w:rPr>
          <w:b/>
          <w:color w:val="4F6228" w:themeColor="accent3" w:themeShade="80"/>
          <w:sz w:val="20"/>
        </w:rPr>
      </w:pPr>
    </w:p>
    <w:p w:rsidR="004D1A19" w:rsidRDefault="004D1A19">
      <w:pPr>
        <w:ind w:left="117"/>
        <w:rPr>
          <w:sz w:val="20"/>
        </w:rPr>
      </w:pPr>
      <w:r>
        <w:rPr>
          <w:sz w:val="20"/>
        </w:rPr>
        <w:t>Naročnik poleg ostalih zahtev in pogojev, ki se nanašajo na sposobnost ponudnika za izvedbo javnega naročila, v razpisni dokumentaciji določi:</w:t>
      </w:r>
    </w:p>
    <w:p w:rsidR="004D1A19" w:rsidRDefault="004D1A19" w:rsidP="004D1A19">
      <w:pPr>
        <w:rPr>
          <w:sz w:val="20"/>
        </w:rPr>
      </w:pPr>
    </w:p>
    <w:p w:rsidR="004D1A19" w:rsidRDefault="004D1A19" w:rsidP="004D1A19">
      <w:pPr>
        <w:pStyle w:val="TableParagraph"/>
        <w:numPr>
          <w:ilvl w:val="0"/>
          <w:numId w:val="29"/>
        </w:numPr>
        <w:ind w:right="141"/>
        <w:jc w:val="both"/>
        <w:rPr>
          <w:sz w:val="20"/>
        </w:rPr>
      </w:pPr>
      <w:r>
        <w:rPr>
          <w:sz w:val="20"/>
        </w:rPr>
        <w:t>Če se nameščajo sanitarne armature, mora izvajalec izkazati, da bo namestitev ali zamenjavo sanitarnih armatur opravilo primerno usposobljeno in izkušeno osebje, in predložiti</w:t>
      </w:r>
    </w:p>
    <w:p w:rsidR="004D1A19" w:rsidRDefault="004D1A19" w:rsidP="004D1A19">
      <w:pPr>
        <w:pStyle w:val="TableParagraph"/>
        <w:spacing w:before="9"/>
        <w:ind w:left="0"/>
        <w:rPr>
          <w:sz w:val="19"/>
        </w:rPr>
      </w:pPr>
    </w:p>
    <w:p w:rsidR="004D1A19" w:rsidRDefault="004D1A19" w:rsidP="004D1A19">
      <w:pPr>
        <w:pStyle w:val="TableParagraph"/>
        <w:spacing w:before="1"/>
        <w:ind w:left="108" w:firstLine="336"/>
        <w:rPr>
          <w:sz w:val="20"/>
        </w:rPr>
      </w:pPr>
      <w:r>
        <w:rPr>
          <w:sz w:val="20"/>
        </w:rPr>
        <w:t xml:space="preserve">Način dokazovanja </w:t>
      </w:r>
    </w:p>
    <w:p w:rsidR="004D1A19" w:rsidRDefault="004D1A19" w:rsidP="004D1A19">
      <w:pPr>
        <w:pStyle w:val="TableParagraph"/>
        <w:numPr>
          <w:ilvl w:val="0"/>
          <w:numId w:val="28"/>
        </w:numPr>
        <w:tabs>
          <w:tab w:val="left" w:pos="828"/>
          <w:tab w:val="left" w:pos="829"/>
        </w:tabs>
        <w:spacing w:before="34"/>
        <w:jc w:val="both"/>
        <w:rPr>
          <w:sz w:val="20"/>
        </w:rPr>
      </w:pPr>
      <w:r>
        <w:rPr>
          <w:sz w:val="20"/>
        </w:rPr>
        <w:t>Ponudnik mora k ponudbi priložiti: seznam namestitev sanitarnih armatur, ki jih je opravil v zadnjih petih letih,</w:t>
      </w:r>
      <w:r w:rsidRPr="004D1A19">
        <w:rPr>
          <w:sz w:val="20"/>
        </w:rPr>
        <w:t xml:space="preserve"> </w:t>
      </w:r>
      <w:r>
        <w:rPr>
          <w:sz w:val="20"/>
        </w:rPr>
        <w:t>in</w:t>
      </w:r>
    </w:p>
    <w:p w:rsidR="004D1A19" w:rsidRDefault="004D1A19" w:rsidP="004D1A19">
      <w:pPr>
        <w:pStyle w:val="TableParagraph"/>
        <w:numPr>
          <w:ilvl w:val="0"/>
          <w:numId w:val="28"/>
        </w:numPr>
        <w:tabs>
          <w:tab w:val="left" w:pos="828"/>
          <w:tab w:val="left" w:pos="829"/>
        </w:tabs>
        <w:spacing w:before="34"/>
        <w:jc w:val="both"/>
        <w:rPr>
          <w:sz w:val="20"/>
        </w:rPr>
      </w:pPr>
      <w:r>
        <w:rPr>
          <w:sz w:val="20"/>
        </w:rPr>
        <w:lastRenderedPageBreak/>
        <w:t>reference o zadovoljivi izvedbi za najpomembnejša dela, pridobljene v zadnjih</w:t>
      </w:r>
      <w:r w:rsidRPr="004D1A19">
        <w:rPr>
          <w:sz w:val="20"/>
        </w:rPr>
        <w:t xml:space="preserve"> </w:t>
      </w:r>
      <w:r>
        <w:rPr>
          <w:sz w:val="20"/>
        </w:rPr>
        <w:t>petih</w:t>
      </w:r>
    </w:p>
    <w:p w:rsidR="004D1A19" w:rsidRDefault="004D1A19" w:rsidP="004D1A19">
      <w:pPr>
        <w:pStyle w:val="TableParagraph"/>
        <w:numPr>
          <w:ilvl w:val="0"/>
          <w:numId w:val="28"/>
        </w:numPr>
        <w:tabs>
          <w:tab w:val="left" w:pos="825"/>
          <w:tab w:val="left" w:pos="826"/>
        </w:tabs>
        <w:spacing w:before="34"/>
        <w:jc w:val="both"/>
        <w:rPr>
          <w:sz w:val="20"/>
        </w:rPr>
      </w:pPr>
      <w:r>
        <w:rPr>
          <w:sz w:val="20"/>
        </w:rPr>
        <w:t>letih.</w:t>
      </w:r>
    </w:p>
    <w:p w:rsidR="004D1A19" w:rsidRDefault="004D1A19" w:rsidP="004D1A19">
      <w:pPr>
        <w:pStyle w:val="TableParagraph"/>
        <w:tabs>
          <w:tab w:val="left" w:pos="825"/>
          <w:tab w:val="left" w:pos="826"/>
        </w:tabs>
        <w:spacing w:before="34"/>
        <w:jc w:val="both"/>
        <w:rPr>
          <w:sz w:val="20"/>
        </w:rPr>
      </w:pPr>
    </w:p>
    <w:p w:rsidR="004D1A19" w:rsidRDefault="004D1A19" w:rsidP="004D1A19">
      <w:pPr>
        <w:pStyle w:val="TableParagraph"/>
        <w:tabs>
          <w:tab w:val="left" w:pos="825"/>
          <w:tab w:val="left" w:pos="826"/>
        </w:tabs>
        <w:spacing w:before="34"/>
        <w:jc w:val="both"/>
        <w:rPr>
          <w:b/>
          <w:color w:val="4F6228" w:themeColor="accent3" w:themeShade="80"/>
          <w:sz w:val="20"/>
        </w:rPr>
      </w:pPr>
      <w:r w:rsidRPr="004D1A19">
        <w:rPr>
          <w:b/>
          <w:color w:val="4F6228" w:themeColor="accent3" w:themeShade="80"/>
          <w:sz w:val="20"/>
        </w:rPr>
        <w:t>5.2.2 Tehnične specifikacije</w:t>
      </w:r>
    </w:p>
    <w:p w:rsidR="004D1A19" w:rsidRDefault="004D1A19" w:rsidP="004D1A19">
      <w:pPr>
        <w:pStyle w:val="TableParagraph"/>
        <w:tabs>
          <w:tab w:val="left" w:pos="825"/>
          <w:tab w:val="left" w:pos="826"/>
        </w:tabs>
        <w:spacing w:before="34"/>
        <w:jc w:val="both"/>
        <w:rPr>
          <w:b/>
          <w:color w:val="4F6228" w:themeColor="accent3" w:themeShade="80"/>
          <w:sz w:val="20"/>
        </w:rPr>
      </w:pPr>
    </w:p>
    <w:p w:rsidR="004D1A19" w:rsidRDefault="004D1A19" w:rsidP="004D1A19">
      <w:pPr>
        <w:pStyle w:val="TableParagraph"/>
        <w:tabs>
          <w:tab w:val="left" w:pos="825"/>
          <w:tab w:val="left" w:pos="826"/>
        </w:tabs>
        <w:spacing w:before="34"/>
        <w:jc w:val="both"/>
        <w:rPr>
          <w:sz w:val="20"/>
        </w:rPr>
      </w:pPr>
      <w:r>
        <w:rPr>
          <w:sz w:val="20"/>
        </w:rPr>
        <w:t>Naročnik v tehničnih specifikacijah poleg ostalih zahtev, ki se nanašajo na predmet javnega naročila ali posameznega sklopa, določi naslednje.</w:t>
      </w:r>
    </w:p>
    <w:p w:rsidR="004D1A19" w:rsidRDefault="004D1A19" w:rsidP="004D1A19">
      <w:pPr>
        <w:pStyle w:val="TableParagraph"/>
        <w:tabs>
          <w:tab w:val="left" w:pos="825"/>
          <w:tab w:val="left" w:pos="826"/>
        </w:tabs>
        <w:spacing w:before="34"/>
        <w:jc w:val="both"/>
        <w:rPr>
          <w:sz w:val="20"/>
        </w:rPr>
      </w:pPr>
    </w:p>
    <w:p w:rsidR="004D1A19" w:rsidRDefault="004D1A19" w:rsidP="004D1A19">
      <w:pPr>
        <w:pStyle w:val="TableParagraph"/>
        <w:numPr>
          <w:ilvl w:val="0"/>
          <w:numId w:val="30"/>
        </w:numPr>
        <w:spacing w:line="227" w:lineRule="exact"/>
        <w:rPr>
          <w:sz w:val="20"/>
        </w:rPr>
      </w:pPr>
      <w:r>
        <w:rPr>
          <w:sz w:val="20"/>
        </w:rPr>
        <w:t>Pri armaturah, ki vključujejo senzorje ali omejevalnike časa, mora izvajalec:</w:t>
      </w:r>
    </w:p>
    <w:p w:rsidR="004D1A19" w:rsidRDefault="004D1A19" w:rsidP="004D1A19">
      <w:pPr>
        <w:pStyle w:val="TableParagraph"/>
        <w:numPr>
          <w:ilvl w:val="0"/>
          <w:numId w:val="4"/>
        </w:numPr>
        <w:tabs>
          <w:tab w:val="left" w:pos="725"/>
        </w:tabs>
        <w:ind w:right="134"/>
        <w:jc w:val="both"/>
        <w:rPr>
          <w:sz w:val="20"/>
        </w:rPr>
      </w:pPr>
      <w:r>
        <w:rPr>
          <w:sz w:val="20"/>
        </w:rPr>
        <w:t>pri senzorjih v dogovoru z naročnikom nastaviti ustrezne ravni občutljivosti in časovnega</w:t>
      </w:r>
      <w:r>
        <w:rPr>
          <w:spacing w:val="-6"/>
          <w:sz w:val="20"/>
        </w:rPr>
        <w:t xml:space="preserve"> </w:t>
      </w:r>
      <w:r>
        <w:rPr>
          <w:sz w:val="20"/>
        </w:rPr>
        <w:t>zamika</w:t>
      </w:r>
      <w:r>
        <w:rPr>
          <w:spacing w:val="-7"/>
          <w:sz w:val="20"/>
        </w:rPr>
        <w:t xml:space="preserve"> </w:t>
      </w:r>
      <w:r>
        <w:rPr>
          <w:sz w:val="20"/>
        </w:rPr>
        <w:t>za</w:t>
      </w:r>
      <w:r>
        <w:rPr>
          <w:spacing w:val="-6"/>
          <w:sz w:val="20"/>
        </w:rPr>
        <w:t xml:space="preserve"> </w:t>
      </w:r>
      <w:r>
        <w:rPr>
          <w:sz w:val="20"/>
        </w:rPr>
        <w:t>izpolnjevanje</w:t>
      </w:r>
      <w:r>
        <w:rPr>
          <w:spacing w:val="-7"/>
          <w:sz w:val="20"/>
        </w:rPr>
        <w:t xml:space="preserve"> </w:t>
      </w:r>
      <w:r>
        <w:rPr>
          <w:sz w:val="20"/>
        </w:rPr>
        <w:t>potreb</w:t>
      </w:r>
      <w:r>
        <w:rPr>
          <w:spacing w:val="-8"/>
          <w:sz w:val="20"/>
        </w:rPr>
        <w:t xml:space="preserve"> </w:t>
      </w:r>
      <w:r>
        <w:rPr>
          <w:sz w:val="20"/>
        </w:rPr>
        <w:t>stanovalcev,</w:t>
      </w:r>
      <w:r>
        <w:rPr>
          <w:spacing w:val="-6"/>
          <w:sz w:val="20"/>
        </w:rPr>
        <w:t xml:space="preserve"> </w:t>
      </w:r>
      <w:r>
        <w:rPr>
          <w:sz w:val="20"/>
        </w:rPr>
        <w:t>da</w:t>
      </w:r>
      <w:r>
        <w:rPr>
          <w:spacing w:val="-8"/>
          <w:sz w:val="20"/>
        </w:rPr>
        <w:t xml:space="preserve"> </w:t>
      </w:r>
      <w:r>
        <w:rPr>
          <w:sz w:val="20"/>
        </w:rPr>
        <w:t>ni</w:t>
      </w:r>
      <w:r>
        <w:rPr>
          <w:spacing w:val="-6"/>
          <w:sz w:val="20"/>
        </w:rPr>
        <w:t xml:space="preserve"> </w:t>
      </w:r>
      <w:r>
        <w:rPr>
          <w:sz w:val="20"/>
        </w:rPr>
        <w:t>čezmerne</w:t>
      </w:r>
      <w:r>
        <w:rPr>
          <w:spacing w:val="-8"/>
          <w:sz w:val="20"/>
        </w:rPr>
        <w:t xml:space="preserve"> </w:t>
      </w:r>
      <w:r>
        <w:rPr>
          <w:sz w:val="20"/>
        </w:rPr>
        <w:t>porabe</w:t>
      </w:r>
      <w:r>
        <w:rPr>
          <w:spacing w:val="-5"/>
          <w:sz w:val="20"/>
        </w:rPr>
        <w:t xml:space="preserve"> </w:t>
      </w:r>
      <w:r>
        <w:rPr>
          <w:sz w:val="20"/>
        </w:rPr>
        <w:t>vode in</w:t>
      </w:r>
      <w:r>
        <w:rPr>
          <w:spacing w:val="-2"/>
          <w:sz w:val="20"/>
        </w:rPr>
        <w:t xml:space="preserve"> </w:t>
      </w:r>
      <w:r>
        <w:rPr>
          <w:sz w:val="20"/>
        </w:rPr>
        <w:t>energije;</w:t>
      </w:r>
    </w:p>
    <w:p w:rsidR="004D1A19" w:rsidRDefault="004D1A19" w:rsidP="004D1A19">
      <w:pPr>
        <w:pStyle w:val="TableParagraph"/>
        <w:numPr>
          <w:ilvl w:val="0"/>
          <w:numId w:val="4"/>
        </w:numPr>
        <w:tabs>
          <w:tab w:val="left" w:pos="725"/>
        </w:tabs>
        <w:ind w:right="140"/>
        <w:jc w:val="both"/>
        <w:rPr>
          <w:sz w:val="20"/>
        </w:rPr>
      </w:pPr>
      <w:r>
        <w:rPr>
          <w:sz w:val="20"/>
        </w:rPr>
        <w:t>preveriti senzorje, da se zagotovi pravilno delovanje in zadostna občutljivost za zaznavo običajnih premikov</w:t>
      </w:r>
      <w:r>
        <w:rPr>
          <w:spacing w:val="-4"/>
          <w:sz w:val="20"/>
        </w:rPr>
        <w:t xml:space="preserve"> </w:t>
      </w:r>
      <w:r>
        <w:rPr>
          <w:sz w:val="20"/>
        </w:rPr>
        <w:t>stanovalcev;</w:t>
      </w:r>
    </w:p>
    <w:p w:rsidR="004D1A19" w:rsidRDefault="004D1A19" w:rsidP="004D1A19">
      <w:pPr>
        <w:pStyle w:val="TableParagraph"/>
        <w:numPr>
          <w:ilvl w:val="0"/>
          <w:numId w:val="4"/>
        </w:numPr>
        <w:tabs>
          <w:tab w:val="left" w:pos="725"/>
        </w:tabs>
        <w:ind w:right="137"/>
        <w:jc w:val="both"/>
        <w:rPr>
          <w:sz w:val="20"/>
        </w:rPr>
      </w:pPr>
      <w:r>
        <w:rPr>
          <w:sz w:val="20"/>
        </w:rPr>
        <w:t>časovne omejevalnike nastaviti v dogovoru z naročnikom na ustrezen čas za izpolnjevanje potreb stanovalcev, da ni čezmerne porabe vode in z njo povezane energije.</w:t>
      </w:r>
    </w:p>
    <w:p w:rsidR="004D1A19" w:rsidRDefault="004D1A19" w:rsidP="004D1A19">
      <w:pPr>
        <w:pStyle w:val="TableParagraph"/>
        <w:spacing w:before="3"/>
        <w:ind w:left="0"/>
        <w:rPr>
          <w:sz w:val="23"/>
        </w:rPr>
      </w:pPr>
    </w:p>
    <w:p w:rsidR="004D1A19" w:rsidRDefault="004D1A19" w:rsidP="004D1A19">
      <w:pPr>
        <w:pStyle w:val="TableParagraph"/>
        <w:ind w:firstLine="359"/>
        <w:rPr>
          <w:sz w:val="20"/>
        </w:rPr>
      </w:pPr>
      <w:r>
        <w:rPr>
          <w:sz w:val="20"/>
        </w:rPr>
        <w:t>Način dokazovanja</w:t>
      </w:r>
    </w:p>
    <w:p w:rsidR="004D1A19" w:rsidRDefault="004D1A19" w:rsidP="004D1A19">
      <w:pPr>
        <w:pStyle w:val="TableParagraph"/>
        <w:spacing w:before="37"/>
        <w:ind w:left="108" w:firstLine="356"/>
        <w:rPr>
          <w:sz w:val="20"/>
        </w:rPr>
      </w:pPr>
      <w:r>
        <w:rPr>
          <w:sz w:val="20"/>
        </w:rPr>
        <w:t xml:space="preserve">Ponudnik mora k ponudbi priložiti: </w:t>
      </w:r>
    </w:p>
    <w:p w:rsidR="004D1A19" w:rsidRDefault="004D1A19" w:rsidP="004D1A19">
      <w:pPr>
        <w:pStyle w:val="TableParagraph"/>
        <w:numPr>
          <w:ilvl w:val="0"/>
          <w:numId w:val="28"/>
        </w:numPr>
        <w:spacing w:before="34"/>
        <w:jc w:val="both"/>
        <w:rPr>
          <w:sz w:val="20"/>
        </w:rPr>
      </w:pPr>
      <w:r>
        <w:rPr>
          <w:sz w:val="20"/>
        </w:rPr>
        <w:t>izjavo, da bo pri dobavi blaga oziroma izvedbi storitve izpolnil zahtevo,</w:t>
      </w:r>
      <w:r w:rsidRPr="004D1A19">
        <w:rPr>
          <w:sz w:val="20"/>
        </w:rPr>
        <w:t xml:space="preserve"> </w:t>
      </w:r>
      <w:r>
        <w:rPr>
          <w:sz w:val="20"/>
        </w:rPr>
        <w:t>ali</w:t>
      </w:r>
    </w:p>
    <w:p w:rsidR="004D1A19" w:rsidRDefault="004D1A19" w:rsidP="004D1A19">
      <w:pPr>
        <w:pStyle w:val="TableParagraph"/>
        <w:numPr>
          <w:ilvl w:val="0"/>
          <w:numId w:val="28"/>
        </w:numPr>
        <w:spacing w:before="34"/>
        <w:jc w:val="both"/>
        <w:rPr>
          <w:sz w:val="20"/>
        </w:rPr>
      </w:pPr>
      <w:r>
        <w:rPr>
          <w:sz w:val="20"/>
        </w:rPr>
        <w:t xml:space="preserve">ustrezno dokazilo, iz katerega izhaja, da so zahteve izpolnjene. </w:t>
      </w:r>
    </w:p>
    <w:p w:rsidR="004D1A19" w:rsidRDefault="004D1A19" w:rsidP="004D1A19">
      <w:pPr>
        <w:pStyle w:val="TableParagraph"/>
        <w:ind w:firstLine="359"/>
        <w:rPr>
          <w:sz w:val="20"/>
        </w:rPr>
      </w:pPr>
      <w:r>
        <w:rPr>
          <w:sz w:val="20"/>
        </w:rPr>
        <w:t>Naročnik</w:t>
      </w:r>
      <w:r w:rsidRPr="004D1A19">
        <w:rPr>
          <w:sz w:val="20"/>
        </w:rPr>
        <w:t xml:space="preserve"> </w:t>
      </w:r>
      <w:r>
        <w:rPr>
          <w:sz w:val="20"/>
        </w:rPr>
        <w:t>med</w:t>
      </w:r>
      <w:r w:rsidRPr="004D1A19">
        <w:rPr>
          <w:sz w:val="20"/>
        </w:rPr>
        <w:t xml:space="preserve"> </w:t>
      </w:r>
      <w:r>
        <w:rPr>
          <w:sz w:val="20"/>
        </w:rPr>
        <w:t>izvajanjem</w:t>
      </w:r>
      <w:r w:rsidRPr="004D1A19">
        <w:rPr>
          <w:sz w:val="20"/>
        </w:rPr>
        <w:t xml:space="preserve"> </w:t>
      </w:r>
      <w:r>
        <w:rPr>
          <w:sz w:val="20"/>
        </w:rPr>
        <w:t>naročila</w:t>
      </w:r>
      <w:r w:rsidRPr="004D1A19">
        <w:rPr>
          <w:sz w:val="20"/>
        </w:rPr>
        <w:t xml:space="preserve"> </w:t>
      </w:r>
      <w:r>
        <w:rPr>
          <w:sz w:val="20"/>
        </w:rPr>
        <w:t>preverja,</w:t>
      </w:r>
      <w:r w:rsidRPr="004D1A19">
        <w:rPr>
          <w:sz w:val="20"/>
        </w:rPr>
        <w:t xml:space="preserve"> </w:t>
      </w:r>
      <w:r>
        <w:rPr>
          <w:sz w:val="20"/>
        </w:rPr>
        <w:t>ali</w:t>
      </w:r>
      <w:r w:rsidRPr="004D1A19">
        <w:rPr>
          <w:sz w:val="20"/>
        </w:rPr>
        <w:t xml:space="preserve"> </w:t>
      </w:r>
      <w:r>
        <w:rPr>
          <w:sz w:val="20"/>
        </w:rPr>
        <w:t>ponudnik</w:t>
      </w:r>
      <w:r w:rsidRPr="004D1A19">
        <w:rPr>
          <w:sz w:val="20"/>
        </w:rPr>
        <w:t xml:space="preserve"> </w:t>
      </w:r>
      <w:r>
        <w:rPr>
          <w:sz w:val="20"/>
        </w:rPr>
        <w:t>izpolnjuje</w:t>
      </w:r>
      <w:r w:rsidRPr="004D1A19">
        <w:rPr>
          <w:sz w:val="20"/>
        </w:rPr>
        <w:t xml:space="preserve"> </w:t>
      </w:r>
      <w:r>
        <w:rPr>
          <w:sz w:val="20"/>
        </w:rPr>
        <w:t>zahteve.</w:t>
      </w:r>
    </w:p>
    <w:p w:rsidR="004D1A19" w:rsidRDefault="004D1A19" w:rsidP="004D1A19">
      <w:pPr>
        <w:pStyle w:val="TableParagraph"/>
        <w:rPr>
          <w:sz w:val="20"/>
        </w:rPr>
      </w:pPr>
    </w:p>
    <w:p w:rsidR="004D1A19" w:rsidRDefault="004D1A19" w:rsidP="004D1A19">
      <w:pPr>
        <w:pStyle w:val="TableParagraph"/>
        <w:numPr>
          <w:ilvl w:val="2"/>
          <w:numId w:val="32"/>
        </w:numPr>
        <w:rPr>
          <w:b/>
          <w:color w:val="4F6228" w:themeColor="accent3" w:themeShade="80"/>
          <w:sz w:val="20"/>
        </w:rPr>
      </w:pPr>
      <w:r w:rsidRPr="004D1A19">
        <w:rPr>
          <w:b/>
          <w:color w:val="4F6228" w:themeColor="accent3" w:themeShade="80"/>
          <w:sz w:val="20"/>
        </w:rPr>
        <w:t>Merilo za oddajo javnega naročila</w:t>
      </w:r>
    </w:p>
    <w:p w:rsidR="004D1A19" w:rsidRDefault="004D1A19" w:rsidP="004D1A19">
      <w:pPr>
        <w:pStyle w:val="TableParagraph"/>
        <w:rPr>
          <w:b/>
          <w:color w:val="4F6228" w:themeColor="accent3" w:themeShade="80"/>
          <w:sz w:val="20"/>
        </w:rPr>
      </w:pPr>
    </w:p>
    <w:p w:rsidR="004D1A19" w:rsidRDefault="004D1A19" w:rsidP="004D1A19">
      <w:pPr>
        <w:pStyle w:val="TableParagraph"/>
        <w:rPr>
          <w:sz w:val="20"/>
        </w:rPr>
      </w:pPr>
      <w:r>
        <w:rPr>
          <w:sz w:val="20"/>
        </w:rPr>
        <w:t>Za razvrstitev ponudb naročnik poleg cene ali stroškov in morebitnih drugih meril določi:</w:t>
      </w:r>
    </w:p>
    <w:p w:rsidR="004D1A19" w:rsidRDefault="004D1A19" w:rsidP="004D1A19">
      <w:pPr>
        <w:pStyle w:val="TableParagraph"/>
        <w:ind w:left="0"/>
        <w:rPr>
          <w:sz w:val="20"/>
        </w:rPr>
      </w:pPr>
    </w:p>
    <w:p w:rsidR="004D1A19" w:rsidRPr="004D1A19" w:rsidRDefault="004D1A19" w:rsidP="004D1A19">
      <w:pPr>
        <w:pStyle w:val="TableParagraph"/>
        <w:numPr>
          <w:ilvl w:val="0"/>
          <w:numId w:val="34"/>
        </w:numPr>
        <w:spacing w:line="227" w:lineRule="exact"/>
        <w:rPr>
          <w:sz w:val="20"/>
        </w:rPr>
      </w:pPr>
      <w:r w:rsidRPr="004D1A19">
        <w:rPr>
          <w:sz w:val="20"/>
        </w:rPr>
        <w:t xml:space="preserve">Merilo »Vzpostavljen sistem </w:t>
      </w:r>
      <w:proofErr w:type="spellStart"/>
      <w:r w:rsidRPr="004D1A19">
        <w:rPr>
          <w:sz w:val="20"/>
        </w:rPr>
        <w:t>okoljskega</w:t>
      </w:r>
      <w:proofErr w:type="spellEnd"/>
      <w:r w:rsidRPr="004D1A19">
        <w:rPr>
          <w:sz w:val="20"/>
        </w:rPr>
        <w:t xml:space="preserve"> ravnanja«</w:t>
      </w:r>
    </w:p>
    <w:p w:rsidR="004D1A19" w:rsidRPr="001C15BB" w:rsidRDefault="004D1A19" w:rsidP="004D1A19">
      <w:pPr>
        <w:spacing w:line="276" w:lineRule="auto"/>
        <w:rPr>
          <w:sz w:val="20"/>
          <w:szCs w:val="20"/>
          <w:lang w:val="sl-SI"/>
        </w:rPr>
      </w:pPr>
    </w:p>
    <w:p w:rsidR="004D1A19" w:rsidRPr="001C15BB" w:rsidRDefault="004D1A19" w:rsidP="004D1A19">
      <w:pPr>
        <w:spacing w:line="276" w:lineRule="auto"/>
        <w:ind w:left="499"/>
        <w:rPr>
          <w:sz w:val="20"/>
          <w:szCs w:val="20"/>
          <w:lang w:val="sl-SI"/>
        </w:rPr>
      </w:pPr>
      <w:r w:rsidRPr="001C15BB">
        <w:rPr>
          <w:sz w:val="20"/>
          <w:szCs w:val="20"/>
          <w:lang w:val="sl-SI"/>
        </w:rPr>
        <w:t xml:space="preserve">Naročnik lahko med merila uvrsti tudi izvajanje ukrepov </w:t>
      </w:r>
      <w:proofErr w:type="spellStart"/>
      <w:r w:rsidRPr="001C15BB">
        <w:rPr>
          <w:sz w:val="20"/>
          <w:szCs w:val="20"/>
          <w:lang w:val="sl-SI"/>
        </w:rPr>
        <w:t>okoljskega</w:t>
      </w:r>
      <w:proofErr w:type="spellEnd"/>
      <w:r w:rsidRPr="001C15BB">
        <w:rPr>
          <w:sz w:val="20"/>
          <w:szCs w:val="20"/>
          <w:lang w:val="sl-SI"/>
        </w:rPr>
        <w:t xml:space="preserve"> ravnanja oziroma vzpostavljen sistem </w:t>
      </w:r>
      <w:proofErr w:type="spellStart"/>
      <w:r w:rsidRPr="001C15BB">
        <w:rPr>
          <w:sz w:val="20"/>
          <w:szCs w:val="20"/>
          <w:lang w:val="sl-SI"/>
        </w:rPr>
        <w:t>okoljskega</w:t>
      </w:r>
      <w:proofErr w:type="spellEnd"/>
      <w:r w:rsidRPr="001C15BB">
        <w:rPr>
          <w:sz w:val="20"/>
          <w:szCs w:val="20"/>
          <w:lang w:val="sl-SI"/>
        </w:rPr>
        <w:t xml:space="preserve"> ravnanja gospodarskega subjekta.</w:t>
      </w:r>
    </w:p>
    <w:p w:rsidR="004D1A19" w:rsidRPr="001C15BB" w:rsidRDefault="004D1A19" w:rsidP="004D1A19">
      <w:pPr>
        <w:spacing w:line="276" w:lineRule="auto"/>
        <w:rPr>
          <w:sz w:val="20"/>
          <w:szCs w:val="20"/>
          <w:lang w:val="sl-SI"/>
        </w:rPr>
      </w:pPr>
    </w:p>
    <w:p w:rsidR="004D1A19" w:rsidRPr="001C15BB" w:rsidRDefault="004D1A19" w:rsidP="004D1A19">
      <w:pPr>
        <w:spacing w:line="276" w:lineRule="auto"/>
        <w:ind w:firstLine="499"/>
        <w:rPr>
          <w:sz w:val="20"/>
          <w:szCs w:val="20"/>
          <w:lang w:val="sl-SI"/>
        </w:rPr>
      </w:pPr>
      <w:r w:rsidRPr="001C15BB">
        <w:rPr>
          <w:sz w:val="20"/>
          <w:szCs w:val="20"/>
          <w:lang w:val="sl-SI"/>
        </w:rPr>
        <w:t>Točke so dodeljene na način:</w:t>
      </w:r>
    </w:p>
    <w:p w:rsidR="004D1A19" w:rsidRPr="001C15BB" w:rsidRDefault="004D1A19" w:rsidP="004D1A19">
      <w:pPr>
        <w:spacing w:line="276" w:lineRule="auto"/>
        <w:rPr>
          <w:sz w:val="20"/>
          <w:szCs w:val="20"/>
          <w:lang w:val="sl-SI"/>
        </w:rPr>
      </w:pPr>
    </w:p>
    <w:p w:rsidR="004D1A19" w:rsidRPr="001C15BB" w:rsidRDefault="004D1A19" w:rsidP="004D1A19">
      <w:pPr>
        <w:spacing w:line="276" w:lineRule="auto"/>
        <w:ind w:left="499"/>
        <w:rPr>
          <w:sz w:val="20"/>
          <w:szCs w:val="20"/>
          <w:lang w:val="sl-SI"/>
        </w:rPr>
      </w:pPr>
      <w:r w:rsidRPr="001C15BB">
        <w:rPr>
          <w:sz w:val="20"/>
          <w:szCs w:val="20"/>
          <w:lang w:val="sl-SI"/>
        </w:rPr>
        <w:t xml:space="preserve">Gospodarski subjekt </w:t>
      </w:r>
      <w:r>
        <w:rPr>
          <w:sz w:val="20"/>
          <w:szCs w:val="20"/>
          <w:lang w:val="sl-SI"/>
        </w:rPr>
        <w:t>je registriran v sistem</w:t>
      </w:r>
      <w:r w:rsidRPr="001C15BB">
        <w:rPr>
          <w:sz w:val="20"/>
          <w:szCs w:val="20"/>
          <w:lang w:val="sl-SI"/>
        </w:rPr>
        <w:t xml:space="preserve"> EMAS ali enakovreden sistem </w:t>
      </w:r>
      <w:proofErr w:type="spellStart"/>
      <w:r w:rsidRPr="001C15BB">
        <w:rPr>
          <w:sz w:val="20"/>
          <w:szCs w:val="20"/>
          <w:lang w:val="sl-SI"/>
        </w:rPr>
        <w:t>okoljskega</w:t>
      </w:r>
      <w:proofErr w:type="spellEnd"/>
      <w:r w:rsidRPr="001C15BB">
        <w:rPr>
          <w:sz w:val="20"/>
          <w:szCs w:val="20"/>
          <w:lang w:val="sl-SI"/>
        </w:rPr>
        <w:t xml:space="preserve"> ravnanja – 5 točk</w:t>
      </w:r>
    </w:p>
    <w:p w:rsidR="004D1A19" w:rsidRPr="001C15BB" w:rsidRDefault="004D1A19" w:rsidP="004D1A19">
      <w:pPr>
        <w:spacing w:line="276" w:lineRule="auto"/>
        <w:ind w:left="499"/>
        <w:rPr>
          <w:sz w:val="20"/>
          <w:szCs w:val="20"/>
          <w:lang w:val="sl-SI"/>
        </w:rPr>
      </w:pPr>
      <w:r w:rsidRPr="001C15BB">
        <w:rPr>
          <w:sz w:val="20"/>
          <w:szCs w:val="20"/>
          <w:lang w:val="sl-SI"/>
        </w:rPr>
        <w:t xml:space="preserve">Gospodarski subjekt ima pridobljen certifikat ISO 14001 ali enakovreden sistem </w:t>
      </w:r>
      <w:proofErr w:type="spellStart"/>
      <w:r w:rsidRPr="001C15BB">
        <w:rPr>
          <w:sz w:val="20"/>
          <w:szCs w:val="20"/>
          <w:lang w:val="sl-SI"/>
        </w:rPr>
        <w:t>okoljskega</w:t>
      </w:r>
      <w:proofErr w:type="spellEnd"/>
      <w:r w:rsidRPr="001C15BB">
        <w:rPr>
          <w:sz w:val="20"/>
          <w:szCs w:val="20"/>
          <w:lang w:val="sl-SI"/>
        </w:rPr>
        <w:t xml:space="preserve"> ravnanja – 4 točke</w:t>
      </w:r>
    </w:p>
    <w:p w:rsidR="004D1A19" w:rsidRPr="001C15BB" w:rsidRDefault="004D1A19" w:rsidP="004D1A19">
      <w:pPr>
        <w:spacing w:line="276" w:lineRule="auto"/>
        <w:rPr>
          <w:sz w:val="20"/>
          <w:szCs w:val="20"/>
          <w:lang w:val="sl-SI"/>
        </w:rPr>
      </w:pPr>
    </w:p>
    <w:p w:rsidR="004D1A19" w:rsidRPr="001C15BB" w:rsidRDefault="004D1A19" w:rsidP="004D1A19">
      <w:pPr>
        <w:spacing w:line="276" w:lineRule="auto"/>
        <w:ind w:left="499"/>
        <w:rPr>
          <w:sz w:val="20"/>
          <w:szCs w:val="20"/>
          <w:lang w:val="sl-SI"/>
        </w:rPr>
      </w:pPr>
      <w:r w:rsidRPr="001C15BB">
        <w:rPr>
          <w:sz w:val="20"/>
          <w:szCs w:val="20"/>
          <w:lang w:val="sl-SI"/>
        </w:rPr>
        <w:t xml:space="preserve">Gospodarski subjekt se bo </w:t>
      </w:r>
      <w:r w:rsidRPr="003F2177">
        <w:rPr>
          <w:sz w:val="20"/>
          <w:szCs w:val="20"/>
          <w:lang w:val="sl-SI"/>
        </w:rPr>
        <w:t xml:space="preserve">registriral v sistem </w:t>
      </w:r>
      <w:r w:rsidRPr="001C15BB">
        <w:rPr>
          <w:sz w:val="20"/>
          <w:szCs w:val="20"/>
          <w:lang w:val="sl-SI"/>
        </w:rPr>
        <w:t xml:space="preserve"> EMAS ali enakovreden sistem </w:t>
      </w:r>
      <w:proofErr w:type="spellStart"/>
      <w:r w:rsidRPr="001C15BB">
        <w:rPr>
          <w:sz w:val="20"/>
          <w:szCs w:val="20"/>
          <w:lang w:val="sl-SI"/>
        </w:rPr>
        <w:t>okoljskega</w:t>
      </w:r>
      <w:proofErr w:type="spellEnd"/>
      <w:r w:rsidRPr="001C15BB">
        <w:rPr>
          <w:sz w:val="20"/>
          <w:szCs w:val="20"/>
          <w:lang w:val="sl-SI"/>
        </w:rPr>
        <w:t xml:space="preserve"> ravnanja vključil najkasneje 6 mesecev po začetku izvajanja javnega naročila – 4 točke</w:t>
      </w:r>
    </w:p>
    <w:p w:rsidR="004D1A19" w:rsidRPr="001C15BB" w:rsidRDefault="004D1A19" w:rsidP="004D1A19">
      <w:pPr>
        <w:spacing w:line="276" w:lineRule="auto"/>
        <w:ind w:left="499"/>
        <w:rPr>
          <w:sz w:val="20"/>
          <w:szCs w:val="20"/>
          <w:lang w:val="sl-SI"/>
        </w:rPr>
      </w:pPr>
      <w:r w:rsidRPr="001C15BB">
        <w:rPr>
          <w:sz w:val="20"/>
          <w:szCs w:val="20"/>
          <w:lang w:val="sl-SI"/>
        </w:rPr>
        <w:t xml:space="preserve">Gospodarski subjekt bo </w:t>
      </w:r>
      <w:proofErr w:type="spellStart"/>
      <w:r w:rsidRPr="001C15BB">
        <w:rPr>
          <w:sz w:val="20"/>
          <w:szCs w:val="20"/>
          <w:lang w:val="sl-SI"/>
        </w:rPr>
        <w:t>okoljski</w:t>
      </w:r>
      <w:proofErr w:type="spellEnd"/>
      <w:r w:rsidRPr="001C15BB">
        <w:rPr>
          <w:sz w:val="20"/>
          <w:szCs w:val="20"/>
          <w:lang w:val="sl-SI"/>
        </w:rPr>
        <w:t xml:space="preserve"> certifikat ISO 14001 ali enakovredno pridobil najkasneje 6 mesecev po začetku izvajanja javnega naročila – 3 točke</w:t>
      </w:r>
    </w:p>
    <w:p w:rsidR="004D1A19" w:rsidRPr="001C15BB" w:rsidRDefault="004D1A19" w:rsidP="004D1A19">
      <w:pPr>
        <w:spacing w:line="276" w:lineRule="auto"/>
        <w:rPr>
          <w:sz w:val="20"/>
          <w:szCs w:val="20"/>
          <w:lang w:val="sl-SI"/>
        </w:rPr>
      </w:pPr>
    </w:p>
    <w:p w:rsidR="004D1A19" w:rsidRPr="001C15BB" w:rsidRDefault="004D1A19" w:rsidP="004D1A19">
      <w:pPr>
        <w:spacing w:line="276" w:lineRule="auto"/>
        <w:ind w:left="499"/>
        <w:rPr>
          <w:sz w:val="20"/>
          <w:szCs w:val="20"/>
          <w:lang w:val="sl-SI"/>
        </w:rPr>
      </w:pPr>
      <w:r w:rsidRPr="001C15BB">
        <w:rPr>
          <w:sz w:val="20"/>
          <w:szCs w:val="20"/>
          <w:lang w:val="sl-SI"/>
        </w:rPr>
        <w:t xml:space="preserve">Gospodarski subjekt se bo </w:t>
      </w:r>
      <w:r w:rsidRPr="003F2177">
        <w:rPr>
          <w:sz w:val="20"/>
          <w:szCs w:val="20"/>
          <w:lang w:val="sl-SI"/>
        </w:rPr>
        <w:t>registriral v sistem</w:t>
      </w:r>
      <w:r w:rsidRPr="001C15BB">
        <w:rPr>
          <w:sz w:val="20"/>
          <w:szCs w:val="20"/>
          <w:lang w:val="sl-SI"/>
        </w:rPr>
        <w:t xml:space="preserve"> EMAS ali enakovreden sistem </w:t>
      </w:r>
      <w:proofErr w:type="spellStart"/>
      <w:r w:rsidRPr="001C15BB">
        <w:rPr>
          <w:sz w:val="20"/>
          <w:szCs w:val="20"/>
          <w:lang w:val="sl-SI"/>
        </w:rPr>
        <w:t>okoljskega</w:t>
      </w:r>
      <w:proofErr w:type="spellEnd"/>
      <w:r w:rsidRPr="001C15BB">
        <w:rPr>
          <w:sz w:val="20"/>
          <w:szCs w:val="20"/>
          <w:lang w:val="sl-SI"/>
        </w:rPr>
        <w:t xml:space="preserve"> ravnanja vključil najkasneje 12 mesecev po začetku izvajanja javnega naročila – 3 točke</w:t>
      </w:r>
    </w:p>
    <w:p w:rsidR="004D1A19" w:rsidRPr="001C15BB" w:rsidRDefault="004D1A19" w:rsidP="004D1A19">
      <w:pPr>
        <w:spacing w:line="276" w:lineRule="auto"/>
        <w:ind w:left="499"/>
        <w:rPr>
          <w:sz w:val="20"/>
          <w:szCs w:val="20"/>
          <w:lang w:val="sl-SI"/>
        </w:rPr>
      </w:pPr>
      <w:r w:rsidRPr="001C15BB">
        <w:rPr>
          <w:sz w:val="20"/>
          <w:szCs w:val="20"/>
          <w:lang w:val="sl-SI"/>
        </w:rPr>
        <w:t xml:space="preserve">Gospodarski subjekt bo </w:t>
      </w:r>
      <w:proofErr w:type="spellStart"/>
      <w:r w:rsidRPr="001C15BB">
        <w:rPr>
          <w:sz w:val="20"/>
          <w:szCs w:val="20"/>
          <w:lang w:val="sl-SI"/>
        </w:rPr>
        <w:t>okoljski</w:t>
      </w:r>
      <w:proofErr w:type="spellEnd"/>
      <w:r w:rsidRPr="001C15BB">
        <w:rPr>
          <w:sz w:val="20"/>
          <w:szCs w:val="20"/>
          <w:lang w:val="sl-SI"/>
        </w:rPr>
        <w:t xml:space="preserve"> certifikat ISO 14001 ali enakovredno pridobil najkasneje 12 mesecev po začetku izvajanja javnega naročila –2 točki</w:t>
      </w:r>
    </w:p>
    <w:p w:rsidR="004D1A19" w:rsidRPr="001C15BB" w:rsidRDefault="004D1A19" w:rsidP="004D1A19">
      <w:pPr>
        <w:spacing w:line="276" w:lineRule="auto"/>
        <w:rPr>
          <w:sz w:val="20"/>
          <w:szCs w:val="20"/>
          <w:lang w:val="sl-SI"/>
        </w:rPr>
      </w:pPr>
    </w:p>
    <w:p w:rsidR="004D1A19" w:rsidRPr="001C15BB" w:rsidRDefault="004D1A19" w:rsidP="004D1A19">
      <w:pPr>
        <w:spacing w:line="276" w:lineRule="auto"/>
        <w:ind w:left="499"/>
        <w:rPr>
          <w:sz w:val="20"/>
          <w:szCs w:val="20"/>
          <w:lang w:val="sl-SI"/>
        </w:rPr>
      </w:pPr>
      <w:r w:rsidRPr="001C15BB">
        <w:rPr>
          <w:sz w:val="20"/>
          <w:szCs w:val="20"/>
          <w:lang w:val="sl-SI"/>
        </w:rPr>
        <w:t xml:space="preserve">Gospodarski subjekt se bo v </w:t>
      </w:r>
      <w:r w:rsidRPr="003F2177">
        <w:rPr>
          <w:sz w:val="20"/>
          <w:szCs w:val="20"/>
          <w:lang w:val="sl-SI"/>
        </w:rPr>
        <w:t xml:space="preserve">sistem </w:t>
      </w:r>
      <w:r w:rsidRPr="001C15BB">
        <w:rPr>
          <w:sz w:val="20"/>
          <w:szCs w:val="20"/>
          <w:lang w:val="sl-SI"/>
        </w:rPr>
        <w:t xml:space="preserve">EMAS ali enakovreden sistem </w:t>
      </w:r>
      <w:proofErr w:type="spellStart"/>
      <w:r w:rsidRPr="001C15BB">
        <w:rPr>
          <w:sz w:val="20"/>
          <w:szCs w:val="20"/>
          <w:lang w:val="sl-SI"/>
        </w:rPr>
        <w:t>okoljskega</w:t>
      </w:r>
      <w:proofErr w:type="spellEnd"/>
      <w:r w:rsidRPr="001C15BB">
        <w:rPr>
          <w:sz w:val="20"/>
          <w:szCs w:val="20"/>
          <w:lang w:val="sl-SI"/>
        </w:rPr>
        <w:t xml:space="preserve"> ravnanja </w:t>
      </w:r>
      <w:r w:rsidRPr="003F2177">
        <w:rPr>
          <w:sz w:val="20"/>
          <w:szCs w:val="20"/>
          <w:lang w:val="sl-SI"/>
        </w:rPr>
        <w:t xml:space="preserve">registriral </w:t>
      </w:r>
      <w:r w:rsidRPr="001C15BB">
        <w:rPr>
          <w:sz w:val="20"/>
          <w:szCs w:val="20"/>
          <w:lang w:val="sl-SI"/>
        </w:rPr>
        <w:t>v roku več kot 12 mesecev po začetku izvajanja javnega naročila – 2 točki</w:t>
      </w:r>
    </w:p>
    <w:p w:rsidR="004D1A19" w:rsidRPr="001C15BB" w:rsidRDefault="004D1A19" w:rsidP="004D1A19">
      <w:pPr>
        <w:spacing w:line="276" w:lineRule="auto"/>
        <w:ind w:left="499"/>
        <w:rPr>
          <w:sz w:val="20"/>
          <w:szCs w:val="20"/>
          <w:lang w:val="sl-SI"/>
        </w:rPr>
      </w:pPr>
      <w:r w:rsidRPr="001C15BB">
        <w:rPr>
          <w:sz w:val="20"/>
          <w:szCs w:val="20"/>
          <w:lang w:val="sl-SI"/>
        </w:rPr>
        <w:t xml:space="preserve">Gospodarski subjekt bo </w:t>
      </w:r>
      <w:proofErr w:type="spellStart"/>
      <w:r w:rsidRPr="001C15BB">
        <w:rPr>
          <w:sz w:val="20"/>
          <w:szCs w:val="20"/>
          <w:lang w:val="sl-SI"/>
        </w:rPr>
        <w:t>okoljski</w:t>
      </w:r>
      <w:proofErr w:type="spellEnd"/>
      <w:r w:rsidRPr="001C15BB">
        <w:rPr>
          <w:sz w:val="20"/>
          <w:szCs w:val="20"/>
          <w:lang w:val="sl-SI"/>
        </w:rPr>
        <w:t xml:space="preserve"> certifikat ISO 14001 ali enakovredno pridobil v roku več 12 mesecev po začetku izvajanja javnega naročila –1 točka</w:t>
      </w:r>
    </w:p>
    <w:p w:rsidR="004D1A19" w:rsidRPr="001C15BB" w:rsidRDefault="004D1A19" w:rsidP="004D1A19">
      <w:pPr>
        <w:spacing w:line="276" w:lineRule="auto"/>
        <w:rPr>
          <w:sz w:val="20"/>
          <w:szCs w:val="20"/>
          <w:lang w:val="sl-SI"/>
        </w:rPr>
      </w:pPr>
    </w:p>
    <w:p w:rsidR="004D1A19" w:rsidRPr="001C15BB" w:rsidRDefault="004D1A19" w:rsidP="004D1A19">
      <w:pPr>
        <w:spacing w:line="276" w:lineRule="auto"/>
        <w:ind w:left="499"/>
        <w:rPr>
          <w:sz w:val="20"/>
          <w:szCs w:val="20"/>
          <w:lang w:val="sl-SI"/>
        </w:rPr>
      </w:pPr>
      <w:r w:rsidRPr="001C15BB">
        <w:rPr>
          <w:sz w:val="20"/>
          <w:szCs w:val="20"/>
          <w:lang w:val="sl-SI"/>
        </w:rPr>
        <w:t xml:space="preserve">Naročnik mora v razpisni dokumentaciji navesti, kateri standardi za </w:t>
      </w:r>
      <w:proofErr w:type="spellStart"/>
      <w:r w:rsidRPr="001C15BB">
        <w:rPr>
          <w:sz w:val="20"/>
          <w:szCs w:val="20"/>
          <w:lang w:val="sl-SI"/>
        </w:rPr>
        <w:t>okoljsko</w:t>
      </w:r>
      <w:proofErr w:type="spellEnd"/>
      <w:r w:rsidRPr="001C15BB">
        <w:rPr>
          <w:sz w:val="20"/>
          <w:szCs w:val="20"/>
          <w:lang w:val="sl-SI"/>
        </w:rPr>
        <w:t xml:space="preserve"> ravnanje (certifikati oziroma druga dokazila) štejejo kot enakovredni ter ustrezno objektivizirati posamezne zahteve za pridobitev certifikata.</w:t>
      </w:r>
    </w:p>
    <w:p w:rsidR="004D1A19" w:rsidRPr="001C15BB" w:rsidRDefault="004D1A19" w:rsidP="004D1A19">
      <w:pPr>
        <w:spacing w:line="276" w:lineRule="auto"/>
        <w:rPr>
          <w:sz w:val="20"/>
          <w:szCs w:val="20"/>
          <w:lang w:val="sl-SI"/>
        </w:rPr>
      </w:pPr>
    </w:p>
    <w:p w:rsidR="004D1A19" w:rsidRPr="001C15BB" w:rsidRDefault="004D1A19" w:rsidP="004D1A19">
      <w:pPr>
        <w:spacing w:line="276" w:lineRule="auto"/>
        <w:ind w:firstLine="499"/>
        <w:rPr>
          <w:sz w:val="20"/>
          <w:szCs w:val="20"/>
          <w:lang w:val="sl-SI"/>
        </w:rPr>
      </w:pPr>
      <w:r w:rsidRPr="001C15BB">
        <w:rPr>
          <w:sz w:val="20"/>
          <w:szCs w:val="20"/>
          <w:lang w:val="sl-SI"/>
        </w:rPr>
        <w:t xml:space="preserve">Načina dokazovanja: </w:t>
      </w:r>
    </w:p>
    <w:p w:rsidR="004D1A19" w:rsidRPr="001C15BB" w:rsidRDefault="004D1A19" w:rsidP="004D1A19">
      <w:pPr>
        <w:spacing w:line="276" w:lineRule="auto"/>
        <w:ind w:firstLine="499"/>
        <w:rPr>
          <w:sz w:val="20"/>
          <w:szCs w:val="20"/>
          <w:lang w:val="sl-SI"/>
        </w:rPr>
      </w:pPr>
      <w:r w:rsidRPr="001C15BB">
        <w:rPr>
          <w:sz w:val="20"/>
          <w:szCs w:val="20"/>
          <w:lang w:val="sl-SI"/>
        </w:rPr>
        <w:t>Gospodarski subjekt mora k ponudbi priložiti:</w:t>
      </w:r>
    </w:p>
    <w:p w:rsidR="004D1A19" w:rsidRPr="004D1A19" w:rsidRDefault="004D1A19" w:rsidP="004D1A19">
      <w:pPr>
        <w:pStyle w:val="TableParagraph"/>
        <w:numPr>
          <w:ilvl w:val="0"/>
          <w:numId w:val="28"/>
        </w:numPr>
        <w:tabs>
          <w:tab w:val="left" w:pos="829"/>
        </w:tabs>
        <w:spacing w:before="34"/>
        <w:jc w:val="both"/>
        <w:rPr>
          <w:sz w:val="20"/>
        </w:rPr>
      </w:pPr>
      <w:r w:rsidRPr="004D1A19">
        <w:rPr>
          <w:sz w:val="20"/>
        </w:rPr>
        <w:t>odločbo o registraciji v sistem EMAS ali</w:t>
      </w:r>
    </w:p>
    <w:p w:rsidR="004D1A19" w:rsidRPr="004D1A19" w:rsidRDefault="004D1A19" w:rsidP="004D1A19">
      <w:pPr>
        <w:pStyle w:val="TableParagraph"/>
        <w:numPr>
          <w:ilvl w:val="0"/>
          <w:numId w:val="28"/>
        </w:numPr>
        <w:tabs>
          <w:tab w:val="left" w:pos="829"/>
        </w:tabs>
        <w:spacing w:before="34"/>
        <w:jc w:val="both"/>
        <w:rPr>
          <w:sz w:val="20"/>
        </w:rPr>
      </w:pPr>
      <w:r w:rsidRPr="004D1A19">
        <w:rPr>
          <w:sz w:val="20"/>
        </w:rPr>
        <w:t>certifikat ISO 14001 ali</w:t>
      </w:r>
    </w:p>
    <w:p w:rsidR="004D1A19" w:rsidRPr="004D1A19" w:rsidRDefault="004D1A19" w:rsidP="004D1A19">
      <w:pPr>
        <w:pStyle w:val="TableParagraph"/>
        <w:numPr>
          <w:ilvl w:val="0"/>
          <w:numId w:val="28"/>
        </w:numPr>
        <w:tabs>
          <w:tab w:val="left" w:pos="829"/>
        </w:tabs>
        <w:spacing w:before="34"/>
        <w:jc w:val="both"/>
        <w:rPr>
          <w:sz w:val="20"/>
        </w:rPr>
      </w:pPr>
      <w:r w:rsidRPr="004D1A19">
        <w:rPr>
          <w:sz w:val="20"/>
        </w:rPr>
        <w:t>drugo ustrezno dokazilo, iz katerega izhaja, da so z njim izpolnjene zahteve za registracijo v sistem EMAS oziroma certifikata ISO 14001* ali</w:t>
      </w:r>
    </w:p>
    <w:p w:rsidR="004D1A19" w:rsidRPr="004D1A19" w:rsidRDefault="004D1A19" w:rsidP="004D1A19">
      <w:pPr>
        <w:pStyle w:val="TableParagraph"/>
        <w:numPr>
          <w:ilvl w:val="0"/>
          <w:numId w:val="28"/>
        </w:numPr>
        <w:tabs>
          <w:tab w:val="left" w:pos="829"/>
        </w:tabs>
        <w:spacing w:before="34"/>
        <w:jc w:val="both"/>
        <w:rPr>
          <w:sz w:val="20"/>
        </w:rPr>
      </w:pPr>
      <w:r w:rsidRPr="004D1A19">
        <w:rPr>
          <w:sz w:val="20"/>
        </w:rPr>
        <w:t xml:space="preserve">izjavo, da bo gospodarski subjekt registracijo v sistem  EMAS oziroma certifikat ISO 14001 ali enakovredno pridobil med izvajanjem javnega naročila z navedbo predvidenih mesecev od sklenitve pogodbe do pridobitve standarda za </w:t>
      </w:r>
      <w:proofErr w:type="spellStart"/>
      <w:r w:rsidRPr="004D1A19">
        <w:rPr>
          <w:sz w:val="20"/>
        </w:rPr>
        <w:t>okoljsko</w:t>
      </w:r>
      <w:proofErr w:type="spellEnd"/>
      <w:r w:rsidRPr="004D1A19">
        <w:rPr>
          <w:sz w:val="20"/>
        </w:rPr>
        <w:t xml:space="preserve"> ravnanje**.</w:t>
      </w:r>
    </w:p>
    <w:p w:rsidR="004D1A19" w:rsidRPr="003F2177" w:rsidRDefault="004D1A19" w:rsidP="004D1A19">
      <w:pPr>
        <w:pStyle w:val="TableParagraph"/>
        <w:tabs>
          <w:tab w:val="left" w:pos="826"/>
        </w:tabs>
        <w:spacing w:line="276" w:lineRule="auto"/>
        <w:ind w:right="106"/>
        <w:jc w:val="both"/>
        <w:rPr>
          <w:sz w:val="20"/>
          <w:szCs w:val="20"/>
          <w:lang w:val="sl-SI"/>
        </w:rPr>
      </w:pPr>
    </w:p>
    <w:p w:rsidR="004D1A19" w:rsidRPr="003F2177" w:rsidRDefault="004D1A19" w:rsidP="004D1A19">
      <w:pPr>
        <w:pStyle w:val="TableParagraph"/>
        <w:tabs>
          <w:tab w:val="left" w:pos="826"/>
        </w:tabs>
        <w:spacing w:line="276" w:lineRule="auto"/>
        <w:ind w:left="607" w:right="106"/>
        <w:jc w:val="both"/>
        <w:rPr>
          <w:sz w:val="20"/>
          <w:szCs w:val="20"/>
          <w:lang w:val="sl-SI"/>
        </w:rPr>
      </w:pPr>
      <w:r w:rsidRPr="003F2177">
        <w:rPr>
          <w:sz w:val="20"/>
          <w:szCs w:val="20"/>
          <w:lang w:val="sl-SI"/>
        </w:rPr>
        <w:t xml:space="preserve">*Zahteve za registracijo v sistem  EMAS so dostopne na spletni povezavi </w:t>
      </w:r>
      <w:hyperlink r:id="rId13" w:history="1">
        <w:r w:rsidRPr="00CA47BB">
          <w:rPr>
            <w:rStyle w:val="Hiperpovezava"/>
            <w:sz w:val="20"/>
            <w:szCs w:val="20"/>
            <w:lang w:val="sl-SI"/>
          </w:rPr>
          <w:t>http://www.arso.gov.si/o%20agenciji/okoljski%20znaki/EMAS/</w:t>
        </w:r>
      </w:hyperlink>
      <w:r w:rsidRPr="003F2177">
        <w:rPr>
          <w:sz w:val="20"/>
          <w:szCs w:val="20"/>
          <w:lang w:val="sl-SI"/>
        </w:rPr>
        <w:t>.</w:t>
      </w:r>
    </w:p>
    <w:p w:rsidR="004D1A19" w:rsidRPr="002F30C9" w:rsidRDefault="004D1A19" w:rsidP="004D1A19">
      <w:pPr>
        <w:pStyle w:val="TableParagraph"/>
        <w:tabs>
          <w:tab w:val="left" w:pos="826"/>
        </w:tabs>
        <w:spacing w:line="276" w:lineRule="auto"/>
        <w:ind w:left="607" w:right="106"/>
        <w:jc w:val="both"/>
        <w:rPr>
          <w:sz w:val="20"/>
          <w:szCs w:val="20"/>
          <w:lang w:val="sl-SI"/>
        </w:rPr>
      </w:pPr>
      <w:r w:rsidRPr="003F2177">
        <w:rPr>
          <w:sz w:val="20"/>
          <w:szCs w:val="20"/>
          <w:lang w:val="sl-SI"/>
        </w:rPr>
        <w:t xml:space="preserve">Zahteve za pridobitev certifikata ISO 14001 so dostopne na spletni povezavi </w:t>
      </w:r>
      <w:hyperlink r:id="rId14" w:history="1">
        <w:r w:rsidRPr="00CA47BB">
          <w:rPr>
            <w:rStyle w:val="Hiperpovezava"/>
            <w:sz w:val="20"/>
            <w:szCs w:val="20"/>
            <w:lang w:val="sl-SI"/>
          </w:rPr>
          <w:t>https://www.iso.org/iso-14001-environmental-management.html</w:t>
        </w:r>
      </w:hyperlink>
      <w:r w:rsidRPr="003F2177">
        <w:rPr>
          <w:sz w:val="20"/>
          <w:szCs w:val="20"/>
          <w:lang w:val="sl-SI"/>
        </w:rPr>
        <w:t xml:space="preserve"> oziroma pri podjetjih, ki nudijo storitev pridobivanja certifikata.</w:t>
      </w:r>
    </w:p>
    <w:p w:rsidR="004D1A19" w:rsidRPr="002F30C9" w:rsidRDefault="004D1A19" w:rsidP="004D1A19">
      <w:pPr>
        <w:pStyle w:val="TableParagraph"/>
        <w:tabs>
          <w:tab w:val="left" w:pos="826"/>
        </w:tabs>
        <w:spacing w:line="276" w:lineRule="auto"/>
        <w:ind w:left="108" w:right="106" w:firstLine="499"/>
        <w:jc w:val="both"/>
        <w:rPr>
          <w:sz w:val="20"/>
          <w:szCs w:val="20"/>
          <w:lang w:val="sl-SI"/>
        </w:rPr>
      </w:pPr>
    </w:p>
    <w:p w:rsidR="004D1A19" w:rsidRDefault="004D1A19" w:rsidP="004D1A19">
      <w:pPr>
        <w:pStyle w:val="TableParagraph"/>
        <w:ind w:left="607"/>
        <w:rPr>
          <w:sz w:val="20"/>
          <w:szCs w:val="20"/>
          <w:lang w:val="sl-SI"/>
        </w:rPr>
      </w:pPr>
      <w:r w:rsidRPr="002F30C9">
        <w:rPr>
          <w:sz w:val="20"/>
          <w:szCs w:val="20"/>
          <w:lang w:val="sl-SI"/>
        </w:rPr>
        <w:t>** Pomembno je, da naročnik v pogodbena določila vključi tudi obveznosti oziroma posledice neizpolnitve navedb v izjavi med izvajanjem javnega naročila.</w:t>
      </w:r>
    </w:p>
    <w:p w:rsidR="004D1A19" w:rsidRDefault="004D1A19" w:rsidP="004D1A19">
      <w:pPr>
        <w:pStyle w:val="TableParagraph"/>
        <w:ind w:left="0"/>
        <w:rPr>
          <w:sz w:val="20"/>
          <w:szCs w:val="20"/>
          <w:lang w:val="sl-SI"/>
        </w:rPr>
      </w:pPr>
    </w:p>
    <w:p w:rsidR="004D1A19" w:rsidRPr="004D1A19" w:rsidRDefault="004D1A19" w:rsidP="004D1A19">
      <w:pPr>
        <w:pStyle w:val="TableParagraph"/>
        <w:ind w:left="0"/>
        <w:rPr>
          <w:color w:val="4F6228" w:themeColor="accent3" w:themeShade="80"/>
          <w:sz w:val="20"/>
        </w:rPr>
      </w:pPr>
      <w:r w:rsidRPr="004D1A19">
        <w:rPr>
          <w:b/>
          <w:color w:val="4F6228" w:themeColor="accent3" w:themeShade="80"/>
          <w:sz w:val="20"/>
        </w:rPr>
        <w:t>5.2.4 Posebna določila pogodbe o izvedbi naročila</w:t>
      </w:r>
    </w:p>
    <w:p w:rsidR="005649FA" w:rsidRDefault="005649FA">
      <w:pPr>
        <w:pStyle w:val="Telobesedila"/>
        <w:spacing w:before="1"/>
        <w:rPr>
          <w:sz w:val="20"/>
        </w:rPr>
      </w:pPr>
    </w:p>
    <w:p w:rsidR="004D1A19" w:rsidRDefault="004D1A19">
      <w:pPr>
        <w:pStyle w:val="Telobesedila"/>
        <w:spacing w:before="1"/>
        <w:rPr>
          <w:sz w:val="20"/>
        </w:rPr>
      </w:pPr>
      <w:r>
        <w:rPr>
          <w:sz w:val="20"/>
        </w:rPr>
        <w:t>Naročnik med pogodbena določila vključi določilo:</w:t>
      </w:r>
    </w:p>
    <w:p w:rsidR="004D1A19" w:rsidRDefault="004D1A19">
      <w:pPr>
        <w:pStyle w:val="Telobesedila"/>
        <w:spacing w:before="1"/>
        <w:rPr>
          <w:sz w:val="20"/>
        </w:rPr>
      </w:pPr>
    </w:p>
    <w:p w:rsidR="004D1A19" w:rsidRDefault="004D1A19" w:rsidP="005545A4">
      <w:pPr>
        <w:pStyle w:val="TableParagraph"/>
        <w:numPr>
          <w:ilvl w:val="0"/>
          <w:numId w:val="36"/>
        </w:numPr>
        <w:spacing w:line="227" w:lineRule="exact"/>
        <w:rPr>
          <w:sz w:val="20"/>
        </w:rPr>
      </w:pPr>
      <w:r>
        <w:rPr>
          <w:sz w:val="20"/>
        </w:rPr>
        <w:t>V primeru, da ponudnik ne izpolnjuje pogodbenih obveznosti na način, predviden v pogodbi</w:t>
      </w:r>
    </w:p>
    <w:p w:rsidR="004D1A19" w:rsidRDefault="004D1A19" w:rsidP="005545A4">
      <w:pPr>
        <w:pStyle w:val="TableParagraph"/>
        <w:spacing w:line="227" w:lineRule="exact"/>
        <w:ind w:left="499"/>
        <w:rPr>
          <w:sz w:val="20"/>
        </w:rPr>
      </w:pPr>
      <w:r>
        <w:rPr>
          <w:sz w:val="20"/>
        </w:rPr>
        <w:t>o izvedbi javnega naročila, naročnik od te pogodbe odstopi.</w:t>
      </w:r>
    </w:p>
    <w:p w:rsidR="004D1A19" w:rsidRDefault="004D1A19">
      <w:pPr>
        <w:pStyle w:val="Telobesedila"/>
        <w:spacing w:before="1"/>
        <w:rPr>
          <w:sz w:val="20"/>
        </w:rPr>
      </w:pPr>
    </w:p>
    <w:p w:rsidR="005649FA" w:rsidRDefault="005649FA">
      <w:pPr>
        <w:pStyle w:val="Telobesedila"/>
      </w:pPr>
    </w:p>
    <w:p w:rsidR="005649FA" w:rsidRDefault="005C3164">
      <w:pPr>
        <w:ind w:left="117"/>
        <w:rPr>
          <w:b/>
          <w:sz w:val="20"/>
        </w:rPr>
      </w:pPr>
      <w:r>
        <w:rPr>
          <w:b/>
          <w:sz w:val="20"/>
        </w:rPr>
        <w:t>Pojasnila</w:t>
      </w:r>
    </w:p>
    <w:p w:rsidR="005649FA" w:rsidRDefault="005649FA">
      <w:pPr>
        <w:pStyle w:val="Telobesedila"/>
        <w:spacing w:before="11"/>
        <w:rPr>
          <w:b/>
          <w:sz w:val="25"/>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7088"/>
      </w:tblGrid>
      <w:tr w:rsidR="005649FA" w:rsidTr="00DE59CC">
        <w:trPr>
          <w:trHeight w:val="422"/>
        </w:trPr>
        <w:tc>
          <w:tcPr>
            <w:tcW w:w="1985" w:type="dxa"/>
            <w:tcBorders>
              <w:top w:val="single" w:sz="4" w:space="0" w:color="auto"/>
              <w:left w:val="single" w:sz="4" w:space="0" w:color="auto"/>
              <w:bottom w:val="single" w:sz="4" w:space="0" w:color="auto"/>
              <w:right w:val="nil"/>
            </w:tcBorders>
            <w:shd w:val="clear" w:color="auto" w:fill="DDD9C3" w:themeFill="background2" w:themeFillShade="E6"/>
          </w:tcPr>
          <w:p w:rsidR="005649FA" w:rsidRDefault="005649FA" w:rsidP="00DE59CC">
            <w:pPr>
              <w:pStyle w:val="TableParagraph"/>
              <w:spacing w:before="78"/>
              <w:ind w:left="148"/>
              <w:rPr>
                <w:b/>
                <w:sz w:val="20"/>
              </w:rPr>
            </w:pPr>
          </w:p>
        </w:tc>
        <w:tc>
          <w:tcPr>
            <w:tcW w:w="7088" w:type="dxa"/>
            <w:tcBorders>
              <w:top w:val="single" w:sz="4" w:space="0" w:color="auto"/>
              <w:left w:val="nil"/>
              <w:bottom w:val="single" w:sz="4" w:space="0" w:color="auto"/>
              <w:right w:val="single" w:sz="4" w:space="0" w:color="auto"/>
            </w:tcBorders>
            <w:shd w:val="clear" w:color="auto" w:fill="DDD9C3" w:themeFill="background2" w:themeFillShade="E6"/>
          </w:tcPr>
          <w:p w:rsidR="005649FA" w:rsidRDefault="00DE59CC" w:rsidP="00DE59CC">
            <w:pPr>
              <w:pStyle w:val="TableParagraph"/>
              <w:spacing w:before="78"/>
              <w:ind w:left="148"/>
              <w:rPr>
                <w:b/>
                <w:sz w:val="20"/>
              </w:rPr>
            </w:pPr>
            <w:r>
              <w:rPr>
                <w:b/>
                <w:sz w:val="20"/>
              </w:rPr>
              <w:t>Standardi EN za sanitarne armature</w:t>
            </w:r>
          </w:p>
        </w:tc>
      </w:tr>
      <w:tr w:rsidR="00DE59CC" w:rsidTr="00DE59CC">
        <w:trPr>
          <w:trHeight w:val="422"/>
        </w:trPr>
        <w:tc>
          <w:tcPr>
            <w:tcW w:w="1985" w:type="dxa"/>
            <w:tcBorders>
              <w:top w:val="single" w:sz="4" w:space="0" w:color="auto"/>
              <w:left w:val="single" w:sz="4" w:space="0" w:color="000000"/>
              <w:bottom w:val="single" w:sz="4" w:space="0" w:color="000000"/>
            </w:tcBorders>
          </w:tcPr>
          <w:p w:rsidR="00DE59CC" w:rsidRDefault="00DE59CC">
            <w:pPr>
              <w:pStyle w:val="TableParagraph"/>
              <w:spacing w:before="78"/>
              <w:ind w:left="110"/>
              <w:rPr>
                <w:b/>
                <w:sz w:val="20"/>
              </w:rPr>
            </w:pPr>
            <w:r>
              <w:rPr>
                <w:b/>
                <w:sz w:val="20"/>
              </w:rPr>
              <w:t>Številka</w:t>
            </w:r>
          </w:p>
        </w:tc>
        <w:tc>
          <w:tcPr>
            <w:tcW w:w="7088" w:type="dxa"/>
            <w:tcBorders>
              <w:top w:val="single" w:sz="4" w:space="0" w:color="auto"/>
            </w:tcBorders>
          </w:tcPr>
          <w:p w:rsidR="00DE59CC" w:rsidRDefault="00DE59CC">
            <w:pPr>
              <w:pStyle w:val="TableParagraph"/>
              <w:spacing w:before="78"/>
              <w:ind w:left="110"/>
              <w:rPr>
                <w:b/>
                <w:sz w:val="20"/>
              </w:rPr>
            </w:pPr>
            <w:r>
              <w:rPr>
                <w:b/>
                <w:sz w:val="20"/>
              </w:rPr>
              <w:t>Naslov</w:t>
            </w:r>
          </w:p>
        </w:tc>
      </w:tr>
      <w:tr w:rsidR="005649FA">
        <w:trPr>
          <w:trHeight w:val="529"/>
        </w:trPr>
        <w:tc>
          <w:tcPr>
            <w:tcW w:w="1985" w:type="dxa"/>
            <w:tcBorders>
              <w:top w:val="single" w:sz="4" w:space="0" w:color="000000"/>
              <w:left w:val="single" w:sz="4" w:space="0" w:color="000000"/>
              <w:bottom w:val="single" w:sz="4" w:space="0" w:color="000000"/>
            </w:tcBorders>
          </w:tcPr>
          <w:p w:rsidR="005649FA" w:rsidRDefault="005C3164">
            <w:pPr>
              <w:pStyle w:val="TableParagraph"/>
              <w:spacing w:before="133"/>
              <w:ind w:left="110"/>
              <w:rPr>
                <w:sz w:val="20"/>
              </w:rPr>
            </w:pPr>
            <w:r>
              <w:rPr>
                <w:sz w:val="20"/>
              </w:rPr>
              <w:t>EN 200</w:t>
            </w:r>
          </w:p>
        </w:tc>
        <w:tc>
          <w:tcPr>
            <w:tcW w:w="7088" w:type="dxa"/>
          </w:tcPr>
          <w:p w:rsidR="005649FA" w:rsidRDefault="005C3164">
            <w:pPr>
              <w:pStyle w:val="TableParagraph"/>
              <w:spacing w:before="1"/>
              <w:ind w:left="108"/>
              <w:rPr>
                <w:sz w:val="20"/>
              </w:rPr>
            </w:pPr>
            <w:r>
              <w:rPr>
                <w:sz w:val="20"/>
              </w:rPr>
              <w:t>Sanitarne armature – Enojne pipe in kombinirane pipe za oskrbo z vodo tipa 1</w:t>
            </w:r>
          </w:p>
          <w:p w:rsidR="005649FA" w:rsidRDefault="005C3164">
            <w:pPr>
              <w:pStyle w:val="TableParagraph"/>
              <w:spacing w:before="34"/>
              <w:ind w:left="108"/>
              <w:rPr>
                <w:sz w:val="20"/>
              </w:rPr>
            </w:pPr>
            <w:r>
              <w:rPr>
                <w:sz w:val="20"/>
              </w:rPr>
              <w:t>in tipa 2 – Splošne tehnične zahteve</w:t>
            </w:r>
          </w:p>
        </w:tc>
      </w:tr>
      <w:tr w:rsidR="005649FA">
        <w:trPr>
          <w:trHeight w:val="265"/>
        </w:trPr>
        <w:tc>
          <w:tcPr>
            <w:tcW w:w="1985" w:type="dxa"/>
            <w:tcBorders>
              <w:top w:val="single" w:sz="4" w:space="0" w:color="000000"/>
              <w:left w:val="single" w:sz="4" w:space="0" w:color="000000"/>
              <w:bottom w:val="single" w:sz="4" w:space="0" w:color="000000"/>
            </w:tcBorders>
          </w:tcPr>
          <w:p w:rsidR="005649FA" w:rsidRDefault="005C3164">
            <w:pPr>
              <w:pStyle w:val="TableParagraph"/>
              <w:spacing w:line="229" w:lineRule="exact"/>
              <w:ind w:left="110"/>
              <w:rPr>
                <w:sz w:val="20"/>
              </w:rPr>
            </w:pPr>
            <w:r>
              <w:rPr>
                <w:sz w:val="20"/>
              </w:rPr>
              <w:t>EN 816</w:t>
            </w:r>
          </w:p>
        </w:tc>
        <w:tc>
          <w:tcPr>
            <w:tcW w:w="7088" w:type="dxa"/>
          </w:tcPr>
          <w:p w:rsidR="005649FA" w:rsidRDefault="005C3164">
            <w:pPr>
              <w:pStyle w:val="TableParagraph"/>
              <w:spacing w:line="229" w:lineRule="exact"/>
              <w:ind w:left="110"/>
              <w:rPr>
                <w:sz w:val="20"/>
              </w:rPr>
            </w:pPr>
            <w:r>
              <w:rPr>
                <w:sz w:val="20"/>
              </w:rPr>
              <w:t>Sanitarne armature – Samozaporne armature (PN10)</w:t>
            </w:r>
          </w:p>
        </w:tc>
      </w:tr>
      <w:tr w:rsidR="00564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7"/>
        </w:trPr>
        <w:tc>
          <w:tcPr>
            <w:tcW w:w="1985" w:type="dxa"/>
            <w:tcBorders>
              <w:right w:val="single" w:sz="6" w:space="0" w:color="000000"/>
            </w:tcBorders>
          </w:tcPr>
          <w:p w:rsidR="005649FA" w:rsidRDefault="005C3164">
            <w:pPr>
              <w:pStyle w:val="TableParagraph"/>
              <w:spacing w:before="129"/>
              <w:ind w:left="107"/>
              <w:rPr>
                <w:sz w:val="20"/>
              </w:rPr>
            </w:pPr>
            <w:r>
              <w:rPr>
                <w:sz w:val="20"/>
              </w:rPr>
              <w:t>EN 817</w:t>
            </w:r>
          </w:p>
        </w:tc>
        <w:tc>
          <w:tcPr>
            <w:tcW w:w="7088" w:type="dxa"/>
            <w:tcBorders>
              <w:top w:val="single" w:sz="6" w:space="0" w:color="000000"/>
              <w:left w:val="single" w:sz="6" w:space="0" w:color="000000"/>
              <w:bottom w:val="single" w:sz="6" w:space="0" w:color="000000"/>
              <w:right w:val="single" w:sz="6" w:space="0" w:color="000000"/>
            </w:tcBorders>
          </w:tcPr>
          <w:p w:rsidR="005649FA" w:rsidRDefault="005C3164">
            <w:pPr>
              <w:pStyle w:val="TableParagraph"/>
              <w:spacing w:line="227" w:lineRule="exact"/>
              <w:rPr>
                <w:sz w:val="20"/>
              </w:rPr>
            </w:pPr>
            <w:r>
              <w:rPr>
                <w:sz w:val="20"/>
              </w:rPr>
              <w:t>Sanitarne armature – Mehansko nastavljiva mešalna armatura (PN10) –</w:t>
            </w:r>
          </w:p>
          <w:p w:rsidR="005649FA" w:rsidRDefault="005C3164">
            <w:pPr>
              <w:pStyle w:val="TableParagraph"/>
              <w:spacing w:before="34"/>
              <w:rPr>
                <w:sz w:val="20"/>
              </w:rPr>
            </w:pPr>
            <w:r>
              <w:rPr>
                <w:sz w:val="20"/>
              </w:rPr>
              <w:t>Splošne tehnične zahteve</w:t>
            </w:r>
          </w:p>
        </w:tc>
      </w:tr>
      <w:tr w:rsidR="00564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9"/>
        </w:trPr>
        <w:tc>
          <w:tcPr>
            <w:tcW w:w="1985" w:type="dxa"/>
            <w:tcBorders>
              <w:right w:val="single" w:sz="6" w:space="0" w:color="000000"/>
            </w:tcBorders>
          </w:tcPr>
          <w:p w:rsidR="005649FA" w:rsidRDefault="005C3164">
            <w:pPr>
              <w:pStyle w:val="TableParagraph"/>
              <w:spacing w:before="131"/>
              <w:ind w:left="107"/>
              <w:rPr>
                <w:sz w:val="20"/>
              </w:rPr>
            </w:pPr>
            <w:r>
              <w:rPr>
                <w:sz w:val="20"/>
              </w:rPr>
              <w:t>EN 1111</w:t>
            </w:r>
          </w:p>
        </w:tc>
        <w:tc>
          <w:tcPr>
            <w:tcW w:w="7088" w:type="dxa"/>
            <w:tcBorders>
              <w:top w:val="single" w:sz="6" w:space="0" w:color="000000"/>
              <w:left w:val="single" w:sz="6" w:space="0" w:color="000000"/>
              <w:bottom w:val="single" w:sz="6" w:space="0" w:color="000000"/>
              <w:right w:val="single" w:sz="6" w:space="0" w:color="000000"/>
            </w:tcBorders>
          </w:tcPr>
          <w:p w:rsidR="005649FA" w:rsidRDefault="005C3164">
            <w:pPr>
              <w:pStyle w:val="TableParagraph"/>
              <w:spacing w:line="229" w:lineRule="exact"/>
              <w:rPr>
                <w:sz w:val="20"/>
              </w:rPr>
            </w:pPr>
            <w:r>
              <w:rPr>
                <w:sz w:val="20"/>
              </w:rPr>
              <w:t>Sanitarne armature – Termostatska mešalna armatura (PN10) – Splošne</w:t>
            </w:r>
          </w:p>
          <w:p w:rsidR="005649FA" w:rsidRDefault="005C3164">
            <w:pPr>
              <w:pStyle w:val="TableParagraph"/>
              <w:spacing w:before="34"/>
              <w:rPr>
                <w:sz w:val="20"/>
              </w:rPr>
            </w:pPr>
            <w:r>
              <w:rPr>
                <w:sz w:val="20"/>
              </w:rPr>
              <w:t>tehnične zahteve</w:t>
            </w:r>
          </w:p>
        </w:tc>
      </w:tr>
      <w:tr w:rsidR="00564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9"/>
        </w:trPr>
        <w:tc>
          <w:tcPr>
            <w:tcW w:w="1985" w:type="dxa"/>
            <w:tcBorders>
              <w:right w:val="single" w:sz="6" w:space="0" w:color="000000"/>
            </w:tcBorders>
          </w:tcPr>
          <w:p w:rsidR="005649FA" w:rsidRDefault="005C3164">
            <w:pPr>
              <w:pStyle w:val="TableParagraph"/>
              <w:spacing w:before="129"/>
              <w:ind w:left="107"/>
              <w:rPr>
                <w:sz w:val="20"/>
              </w:rPr>
            </w:pPr>
            <w:r>
              <w:rPr>
                <w:sz w:val="20"/>
              </w:rPr>
              <w:t>EN 1112</w:t>
            </w:r>
          </w:p>
        </w:tc>
        <w:tc>
          <w:tcPr>
            <w:tcW w:w="7088" w:type="dxa"/>
            <w:tcBorders>
              <w:top w:val="single" w:sz="6" w:space="0" w:color="000000"/>
              <w:left w:val="single" w:sz="6" w:space="0" w:color="000000"/>
              <w:bottom w:val="single" w:sz="6" w:space="0" w:color="000000"/>
              <w:right w:val="single" w:sz="6" w:space="0" w:color="000000"/>
            </w:tcBorders>
          </w:tcPr>
          <w:p w:rsidR="005649FA" w:rsidRDefault="005C3164">
            <w:pPr>
              <w:pStyle w:val="TableParagraph"/>
              <w:spacing w:line="227" w:lineRule="exact"/>
              <w:rPr>
                <w:sz w:val="20"/>
              </w:rPr>
            </w:pPr>
            <w:r>
              <w:rPr>
                <w:sz w:val="20"/>
              </w:rPr>
              <w:t>Sanitarne armature – Prhe za sanitarne armature sistemov za oskrbo z vodo</w:t>
            </w:r>
          </w:p>
          <w:p w:rsidR="005649FA" w:rsidRDefault="005C3164">
            <w:pPr>
              <w:pStyle w:val="TableParagraph"/>
              <w:spacing w:before="36"/>
              <w:rPr>
                <w:sz w:val="20"/>
              </w:rPr>
            </w:pPr>
            <w:r>
              <w:rPr>
                <w:sz w:val="20"/>
              </w:rPr>
              <w:t>tipa 1 in tipa 2 – Splošne tehnične zahteve</w:t>
            </w:r>
          </w:p>
        </w:tc>
      </w:tr>
      <w:tr w:rsidR="00564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7"/>
        </w:trPr>
        <w:tc>
          <w:tcPr>
            <w:tcW w:w="1985" w:type="dxa"/>
            <w:tcBorders>
              <w:right w:val="single" w:sz="6" w:space="0" w:color="000000"/>
            </w:tcBorders>
          </w:tcPr>
          <w:p w:rsidR="005649FA" w:rsidRDefault="005C3164">
            <w:pPr>
              <w:pStyle w:val="TableParagraph"/>
              <w:spacing w:before="129"/>
              <w:ind w:left="107"/>
              <w:rPr>
                <w:sz w:val="20"/>
              </w:rPr>
            </w:pPr>
            <w:r>
              <w:rPr>
                <w:sz w:val="20"/>
              </w:rPr>
              <w:t>EN 1286</w:t>
            </w:r>
          </w:p>
        </w:tc>
        <w:tc>
          <w:tcPr>
            <w:tcW w:w="7088" w:type="dxa"/>
            <w:tcBorders>
              <w:top w:val="single" w:sz="6" w:space="0" w:color="000000"/>
              <w:left w:val="single" w:sz="6" w:space="0" w:color="000000"/>
              <w:bottom w:val="single" w:sz="6" w:space="0" w:color="000000"/>
              <w:right w:val="single" w:sz="6" w:space="0" w:color="000000"/>
            </w:tcBorders>
          </w:tcPr>
          <w:p w:rsidR="005649FA" w:rsidRDefault="005C3164">
            <w:pPr>
              <w:pStyle w:val="TableParagraph"/>
              <w:spacing w:line="227" w:lineRule="exact"/>
              <w:rPr>
                <w:sz w:val="20"/>
              </w:rPr>
            </w:pPr>
            <w:r>
              <w:rPr>
                <w:sz w:val="20"/>
              </w:rPr>
              <w:t>Sanitarne armature – Nizkotlačni mehanski mešalni ventili – Splošne tehnične</w:t>
            </w:r>
          </w:p>
          <w:p w:rsidR="005649FA" w:rsidRDefault="005C3164">
            <w:pPr>
              <w:pStyle w:val="TableParagraph"/>
              <w:spacing w:before="34"/>
              <w:rPr>
                <w:sz w:val="20"/>
              </w:rPr>
            </w:pPr>
            <w:r>
              <w:rPr>
                <w:sz w:val="20"/>
              </w:rPr>
              <w:t>zahteve</w:t>
            </w:r>
          </w:p>
        </w:tc>
      </w:tr>
      <w:tr w:rsidR="00564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9"/>
        </w:trPr>
        <w:tc>
          <w:tcPr>
            <w:tcW w:w="1985" w:type="dxa"/>
            <w:tcBorders>
              <w:right w:val="single" w:sz="6" w:space="0" w:color="000000"/>
            </w:tcBorders>
          </w:tcPr>
          <w:p w:rsidR="005649FA" w:rsidRDefault="005C3164">
            <w:pPr>
              <w:pStyle w:val="TableParagraph"/>
              <w:spacing w:before="131"/>
              <w:ind w:left="146"/>
              <w:rPr>
                <w:sz w:val="20"/>
              </w:rPr>
            </w:pPr>
            <w:r>
              <w:rPr>
                <w:sz w:val="20"/>
              </w:rPr>
              <w:t>EN 1287</w:t>
            </w:r>
          </w:p>
        </w:tc>
        <w:tc>
          <w:tcPr>
            <w:tcW w:w="7088" w:type="dxa"/>
            <w:tcBorders>
              <w:top w:val="single" w:sz="6" w:space="0" w:color="000000"/>
              <w:left w:val="single" w:sz="6" w:space="0" w:color="000000"/>
              <w:bottom w:val="single" w:sz="6" w:space="0" w:color="000000"/>
              <w:right w:val="single" w:sz="6" w:space="0" w:color="000000"/>
            </w:tcBorders>
          </w:tcPr>
          <w:p w:rsidR="005649FA" w:rsidRDefault="005C3164">
            <w:pPr>
              <w:pStyle w:val="TableParagraph"/>
              <w:spacing w:line="229" w:lineRule="exact"/>
              <w:ind w:left="4"/>
              <w:rPr>
                <w:sz w:val="20"/>
              </w:rPr>
            </w:pPr>
            <w:r>
              <w:rPr>
                <w:sz w:val="20"/>
              </w:rPr>
              <w:t>Sanitarne armature – Nizkotlačni termostatski mešalni ventili – Splošne</w:t>
            </w:r>
          </w:p>
          <w:p w:rsidR="005649FA" w:rsidRDefault="005C3164">
            <w:pPr>
              <w:pStyle w:val="TableParagraph"/>
              <w:spacing w:before="34"/>
              <w:ind w:left="4"/>
              <w:rPr>
                <w:sz w:val="20"/>
              </w:rPr>
            </w:pPr>
            <w:r>
              <w:rPr>
                <w:sz w:val="20"/>
              </w:rPr>
              <w:t>tehnične zahteve</w:t>
            </w:r>
          </w:p>
        </w:tc>
      </w:tr>
      <w:tr w:rsidR="00564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1985" w:type="dxa"/>
            <w:tcBorders>
              <w:right w:val="single" w:sz="6" w:space="0" w:color="000000"/>
            </w:tcBorders>
          </w:tcPr>
          <w:p w:rsidR="005649FA" w:rsidRDefault="005C3164">
            <w:pPr>
              <w:pStyle w:val="TableParagraph"/>
              <w:spacing w:line="227" w:lineRule="exact"/>
              <w:ind w:left="107"/>
              <w:rPr>
                <w:sz w:val="20"/>
              </w:rPr>
            </w:pPr>
            <w:r>
              <w:rPr>
                <w:sz w:val="20"/>
              </w:rPr>
              <w:t>EN 15091</w:t>
            </w:r>
          </w:p>
        </w:tc>
        <w:tc>
          <w:tcPr>
            <w:tcW w:w="7088" w:type="dxa"/>
            <w:tcBorders>
              <w:top w:val="single" w:sz="6" w:space="0" w:color="000000"/>
              <w:left w:val="single" w:sz="6" w:space="0" w:color="000000"/>
              <w:bottom w:val="single" w:sz="6" w:space="0" w:color="000000"/>
              <w:right w:val="single" w:sz="6" w:space="0" w:color="000000"/>
            </w:tcBorders>
          </w:tcPr>
          <w:p w:rsidR="005649FA" w:rsidRDefault="005C3164">
            <w:pPr>
              <w:pStyle w:val="TableParagraph"/>
              <w:spacing w:line="227" w:lineRule="exact"/>
              <w:rPr>
                <w:sz w:val="20"/>
              </w:rPr>
            </w:pPr>
            <w:r>
              <w:rPr>
                <w:sz w:val="20"/>
              </w:rPr>
              <w:t>Sanitarne armature – Elektronsko odpiranje in zapiranje sanitarnih armatur</w:t>
            </w:r>
          </w:p>
        </w:tc>
      </w:tr>
      <w:tr w:rsidR="00564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
        </w:trPr>
        <w:tc>
          <w:tcPr>
            <w:tcW w:w="1985" w:type="dxa"/>
            <w:tcBorders>
              <w:right w:val="single" w:sz="6" w:space="0" w:color="000000"/>
            </w:tcBorders>
          </w:tcPr>
          <w:p w:rsidR="005649FA" w:rsidRDefault="005C3164">
            <w:pPr>
              <w:pStyle w:val="TableParagraph"/>
              <w:spacing w:line="227" w:lineRule="exact"/>
              <w:ind w:left="107"/>
              <w:rPr>
                <w:sz w:val="20"/>
              </w:rPr>
            </w:pPr>
            <w:r>
              <w:rPr>
                <w:sz w:val="20"/>
              </w:rPr>
              <w:t>EN 248</w:t>
            </w:r>
          </w:p>
        </w:tc>
        <w:tc>
          <w:tcPr>
            <w:tcW w:w="7088" w:type="dxa"/>
            <w:tcBorders>
              <w:top w:val="single" w:sz="6" w:space="0" w:color="000000"/>
              <w:left w:val="single" w:sz="6" w:space="0" w:color="000000"/>
              <w:bottom w:val="single" w:sz="6" w:space="0" w:color="000000"/>
              <w:right w:val="single" w:sz="6" w:space="0" w:color="000000"/>
            </w:tcBorders>
          </w:tcPr>
          <w:p w:rsidR="005649FA" w:rsidRDefault="005C3164">
            <w:pPr>
              <w:pStyle w:val="TableParagraph"/>
              <w:spacing w:line="227" w:lineRule="exact"/>
              <w:rPr>
                <w:sz w:val="20"/>
              </w:rPr>
            </w:pPr>
            <w:r>
              <w:rPr>
                <w:sz w:val="20"/>
              </w:rPr>
              <w:t>Sanitarne armature – Splošne zahteve za galvanske Ni-</w:t>
            </w:r>
            <w:proofErr w:type="spellStart"/>
            <w:r>
              <w:rPr>
                <w:sz w:val="20"/>
              </w:rPr>
              <w:t>Cr</w:t>
            </w:r>
            <w:proofErr w:type="spellEnd"/>
            <w:r>
              <w:rPr>
                <w:sz w:val="20"/>
              </w:rPr>
              <w:t>-prevleke</w:t>
            </w:r>
          </w:p>
        </w:tc>
      </w:tr>
      <w:tr w:rsidR="00564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4"/>
        </w:trPr>
        <w:tc>
          <w:tcPr>
            <w:tcW w:w="1985" w:type="dxa"/>
            <w:tcBorders>
              <w:right w:val="single" w:sz="6" w:space="0" w:color="000000"/>
            </w:tcBorders>
          </w:tcPr>
          <w:p w:rsidR="005649FA" w:rsidRDefault="005C3164">
            <w:pPr>
              <w:pStyle w:val="TableParagraph"/>
              <w:spacing w:line="227" w:lineRule="exact"/>
              <w:ind w:left="107"/>
              <w:rPr>
                <w:sz w:val="20"/>
              </w:rPr>
            </w:pPr>
            <w:r>
              <w:rPr>
                <w:sz w:val="20"/>
              </w:rPr>
              <w:t>EN60335-1</w:t>
            </w:r>
          </w:p>
        </w:tc>
        <w:tc>
          <w:tcPr>
            <w:tcW w:w="7088" w:type="dxa"/>
            <w:tcBorders>
              <w:top w:val="single" w:sz="6" w:space="0" w:color="000000"/>
              <w:left w:val="single" w:sz="6" w:space="0" w:color="000000"/>
              <w:bottom w:val="single" w:sz="6" w:space="0" w:color="000000"/>
              <w:right w:val="single" w:sz="6" w:space="0" w:color="000000"/>
            </w:tcBorders>
          </w:tcPr>
          <w:p w:rsidR="005649FA" w:rsidRDefault="005C3164">
            <w:pPr>
              <w:pStyle w:val="TableParagraph"/>
              <w:spacing w:line="227" w:lineRule="exact"/>
              <w:ind w:left="108"/>
              <w:rPr>
                <w:sz w:val="20"/>
              </w:rPr>
            </w:pPr>
            <w:r>
              <w:rPr>
                <w:sz w:val="20"/>
              </w:rPr>
              <w:t>Gospodinjski in podobni električni aparati</w:t>
            </w:r>
          </w:p>
        </w:tc>
      </w:tr>
      <w:tr w:rsidR="00564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9"/>
        </w:trPr>
        <w:tc>
          <w:tcPr>
            <w:tcW w:w="1985" w:type="dxa"/>
            <w:tcBorders>
              <w:right w:val="single" w:sz="6" w:space="0" w:color="000000"/>
            </w:tcBorders>
          </w:tcPr>
          <w:p w:rsidR="005649FA" w:rsidRDefault="005C3164">
            <w:pPr>
              <w:pStyle w:val="TableParagraph"/>
              <w:spacing w:before="131"/>
              <w:ind w:left="107"/>
              <w:rPr>
                <w:sz w:val="20"/>
              </w:rPr>
            </w:pPr>
            <w:r>
              <w:rPr>
                <w:sz w:val="20"/>
              </w:rPr>
              <w:t>EN60335-2-35</w:t>
            </w:r>
          </w:p>
        </w:tc>
        <w:tc>
          <w:tcPr>
            <w:tcW w:w="7088" w:type="dxa"/>
            <w:tcBorders>
              <w:top w:val="single" w:sz="6" w:space="0" w:color="000000"/>
              <w:left w:val="single" w:sz="6" w:space="0" w:color="000000"/>
              <w:bottom w:val="single" w:sz="6" w:space="0" w:color="000000"/>
              <w:right w:val="single" w:sz="6" w:space="0" w:color="000000"/>
            </w:tcBorders>
          </w:tcPr>
          <w:p w:rsidR="005649FA" w:rsidRDefault="005C3164">
            <w:pPr>
              <w:pStyle w:val="TableParagraph"/>
              <w:spacing w:line="229" w:lineRule="exact"/>
              <w:rPr>
                <w:sz w:val="20"/>
              </w:rPr>
            </w:pPr>
            <w:r>
              <w:rPr>
                <w:sz w:val="20"/>
              </w:rPr>
              <w:t>Gospodinjski in podobni električni aparati – Varnost – Posebne zahteve za</w:t>
            </w:r>
          </w:p>
          <w:p w:rsidR="005649FA" w:rsidRDefault="005C3164">
            <w:pPr>
              <w:pStyle w:val="TableParagraph"/>
              <w:spacing w:before="34"/>
              <w:rPr>
                <w:sz w:val="20"/>
              </w:rPr>
            </w:pPr>
            <w:r>
              <w:rPr>
                <w:sz w:val="20"/>
              </w:rPr>
              <w:t>pretočne grelnike vode</w:t>
            </w:r>
          </w:p>
        </w:tc>
      </w:tr>
    </w:tbl>
    <w:p w:rsidR="005649FA" w:rsidRDefault="005649FA">
      <w:pPr>
        <w:pStyle w:val="Telobesedila"/>
        <w:rPr>
          <w:b/>
          <w:sz w:val="20"/>
        </w:rPr>
      </w:pPr>
    </w:p>
    <w:p w:rsidR="005649FA" w:rsidRDefault="005649FA">
      <w:pPr>
        <w:pStyle w:val="Telobesedila"/>
        <w:spacing w:before="9"/>
        <w:rPr>
          <w:b/>
          <w:sz w:val="17"/>
        </w:rPr>
      </w:pPr>
    </w:p>
    <w:p w:rsidR="0077384B" w:rsidRDefault="0077384B">
      <w:pPr>
        <w:pStyle w:val="Telobesedila"/>
        <w:spacing w:before="9"/>
        <w:rPr>
          <w:b/>
          <w:sz w:val="17"/>
        </w:rPr>
      </w:pPr>
    </w:p>
    <w:p w:rsidR="0077384B" w:rsidRDefault="0077384B">
      <w:pPr>
        <w:pStyle w:val="Telobesedila"/>
        <w:spacing w:before="9"/>
        <w:rPr>
          <w:b/>
          <w:sz w:val="17"/>
        </w:rPr>
      </w:pPr>
    </w:p>
    <w:p w:rsidR="005649FA" w:rsidRDefault="005C3164">
      <w:pPr>
        <w:spacing w:before="93"/>
        <w:ind w:left="117"/>
        <w:rPr>
          <w:b/>
          <w:sz w:val="20"/>
        </w:rPr>
      </w:pPr>
      <w:r>
        <w:rPr>
          <w:b/>
          <w:sz w:val="20"/>
        </w:rPr>
        <w:lastRenderedPageBreak/>
        <w:t>Stroškovni vidiki</w:t>
      </w:r>
    </w:p>
    <w:p w:rsidR="005649FA" w:rsidRDefault="005649FA">
      <w:pPr>
        <w:pStyle w:val="Telobesedila"/>
        <w:spacing w:before="10"/>
        <w:rPr>
          <w:b/>
          <w:sz w:val="25"/>
        </w:rPr>
      </w:pPr>
    </w:p>
    <w:p w:rsidR="005649FA" w:rsidRDefault="005C3164">
      <w:pPr>
        <w:spacing w:line="276" w:lineRule="auto"/>
        <w:ind w:left="136" w:right="131"/>
        <w:jc w:val="both"/>
        <w:rPr>
          <w:sz w:val="20"/>
        </w:rPr>
      </w:pPr>
      <w:r>
        <w:rPr>
          <w:sz w:val="20"/>
        </w:rPr>
        <w:t>Kadar želi naročnik uporabiti pristop vrednotenja stroškov v življenjskem ciklu, da bi določil stroške sanitarnih armatur v njihovi življenjski dobi, mora taka ocena temeljiti na začetnih stroških namestitve, ocenjeni</w:t>
      </w:r>
      <w:r>
        <w:rPr>
          <w:spacing w:val="-6"/>
          <w:sz w:val="20"/>
        </w:rPr>
        <w:t xml:space="preserve"> </w:t>
      </w:r>
      <w:r>
        <w:rPr>
          <w:sz w:val="20"/>
        </w:rPr>
        <w:t>življenjski</w:t>
      </w:r>
      <w:r>
        <w:rPr>
          <w:spacing w:val="-6"/>
          <w:sz w:val="20"/>
        </w:rPr>
        <w:t xml:space="preserve"> </w:t>
      </w:r>
      <w:r>
        <w:rPr>
          <w:sz w:val="20"/>
        </w:rPr>
        <w:t>dobi,</w:t>
      </w:r>
      <w:r>
        <w:rPr>
          <w:spacing w:val="-6"/>
          <w:sz w:val="20"/>
        </w:rPr>
        <w:t xml:space="preserve"> </w:t>
      </w:r>
      <w:r>
        <w:rPr>
          <w:sz w:val="20"/>
        </w:rPr>
        <w:t>stroških</w:t>
      </w:r>
      <w:r>
        <w:rPr>
          <w:spacing w:val="-7"/>
          <w:sz w:val="20"/>
        </w:rPr>
        <w:t xml:space="preserve"> </w:t>
      </w:r>
      <w:r>
        <w:rPr>
          <w:sz w:val="20"/>
        </w:rPr>
        <w:t>zamenjave</w:t>
      </w:r>
      <w:r>
        <w:rPr>
          <w:spacing w:val="-7"/>
          <w:sz w:val="20"/>
        </w:rPr>
        <w:t xml:space="preserve"> </w:t>
      </w:r>
      <w:r>
        <w:rPr>
          <w:sz w:val="20"/>
        </w:rPr>
        <w:t>sanitarnih</w:t>
      </w:r>
      <w:r>
        <w:rPr>
          <w:spacing w:val="-5"/>
          <w:sz w:val="20"/>
        </w:rPr>
        <w:t xml:space="preserve"> </w:t>
      </w:r>
      <w:r>
        <w:rPr>
          <w:sz w:val="20"/>
        </w:rPr>
        <w:t>armatur</w:t>
      </w:r>
      <w:r>
        <w:rPr>
          <w:spacing w:val="-6"/>
          <w:sz w:val="20"/>
        </w:rPr>
        <w:t xml:space="preserve"> </w:t>
      </w:r>
      <w:r>
        <w:rPr>
          <w:sz w:val="20"/>
        </w:rPr>
        <w:t>in</w:t>
      </w:r>
      <w:r>
        <w:rPr>
          <w:spacing w:val="-7"/>
          <w:sz w:val="20"/>
        </w:rPr>
        <w:t xml:space="preserve"> </w:t>
      </w:r>
      <w:r>
        <w:rPr>
          <w:sz w:val="20"/>
        </w:rPr>
        <w:t>strošku</w:t>
      </w:r>
      <w:r>
        <w:rPr>
          <w:spacing w:val="-7"/>
          <w:sz w:val="20"/>
        </w:rPr>
        <w:t xml:space="preserve"> </w:t>
      </w:r>
      <w:r>
        <w:rPr>
          <w:sz w:val="20"/>
        </w:rPr>
        <w:t>vode</w:t>
      </w:r>
      <w:r>
        <w:rPr>
          <w:spacing w:val="-7"/>
          <w:sz w:val="20"/>
        </w:rPr>
        <w:t xml:space="preserve"> </w:t>
      </w:r>
      <w:r>
        <w:rPr>
          <w:sz w:val="20"/>
        </w:rPr>
        <w:t>in</w:t>
      </w:r>
      <w:r>
        <w:rPr>
          <w:spacing w:val="-4"/>
          <w:sz w:val="20"/>
        </w:rPr>
        <w:t xml:space="preserve"> </w:t>
      </w:r>
      <w:r>
        <w:rPr>
          <w:sz w:val="20"/>
        </w:rPr>
        <w:t>energije</w:t>
      </w:r>
      <w:r>
        <w:rPr>
          <w:spacing w:val="-4"/>
          <w:sz w:val="20"/>
        </w:rPr>
        <w:t xml:space="preserve"> </w:t>
      </w:r>
      <w:r>
        <w:rPr>
          <w:spacing w:val="-3"/>
          <w:sz w:val="20"/>
        </w:rPr>
        <w:t>za</w:t>
      </w:r>
      <w:r>
        <w:rPr>
          <w:spacing w:val="-7"/>
          <w:sz w:val="20"/>
        </w:rPr>
        <w:t xml:space="preserve"> </w:t>
      </w:r>
      <w:r>
        <w:rPr>
          <w:sz w:val="20"/>
        </w:rPr>
        <w:t>sanitarne armature v njihovi življenjski dobi. Naročnik mora opredeliti svojo ceno vode (vključno z oskrbo s toplo vodo) in stopnjo, po kateri naj bi se ta spreminjala skozi čas, ter obrestno mero za naložbe. Zahteva lahko tudi, naj tako oceno opravi ponudnik, če jasno določi parametre za oceno, da bi lahko v fazi vrednotenja ocenil različne</w:t>
      </w:r>
      <w:r>
        <w:rPr>
          <w:spacing w:val="-1"/>
          <w:sz w:val="20"/>
        </w:rPr>
        <w:t xml:space="preserve"> </w:t>
      </w:r>
      <w:r>
        <w:rPr>
          <w:sz w:val="20"/>
        </w:rPr>
        <w:t>ponudbe.</w:t>
      </w:r>
    </w:p>
    <w:p w:rsidR="005649FA" w:rsidRDefault="005649FA">
      <w:pPr>
        <w:pStyle w:val="Telobesedila"/>
        <w:rPr>
          <w:sz w:val="22"/>
        </w:rPr>
      </w:pPr>
    </w:p>
    <w:p w:rsidR="005649FA" w:rsidRDefault="005649FA">
      <w:pPr>
        <w:pStyle w:val="Telobesedila"/>
        <w:spacing w:before="1"/>
        <w:rPr>
          <w:sz w:val="24"/>
        </w:rPr>
      </w:pPr>
    </w:p>
    <w:p w:rsidR="005649FA" w:rsidRDefault="005C3164">
      <w:pPr>
        <w:ind w:left="136"/>
        <w:rPr>
          <w:b/>
          <w:sz w:val="20"/>
        </w:rPr>
      </w:pPr>
      <w:r>
        <w:rPr>
          <w:b/>
          <w:sz w:val="20"/>
        </w:rPr>
        <w:t>Pojmi</w:t>
      </w:r>
    </w:p>
    <w:p w:rsidR="005649FA" w:rsidRDefault="005649FA">
      <w:pPr>
        <w:pStyle w:val="Telobesedila"/>
        <w:spacing w:before="11"/>
        <w:rPr>
          <w:b/>
          <w:sz w:val="25"/>
        </w:rPr>
      </w:pPr>
    </w:p>
    <w:p w:rsidR="005649FA" w:rsidRDefault="005C3164">
      <w:pPr>
        <w:ind w:left="119"/>
        <w:rPr>
          <w:sz w:val="20"/>
        </w:rPr>
      </w:pPr>
      <w:r>
        <w:rPr>
          <w:sz w:val="20"/>
        </w:rPr>
        <w:t>V teh okoljskih zahtevah in merilih se uporabljajo naslednje opredelitve:</w:t>
      </w:r>
    </w:p>
    <w:p w:rsidR="005649FA" w:rsidRDefault="005C3164">
      <w:pPr>
        <w:pStyle w:val="Odstavekseznama"/>
        <w:numPr>
          <w:ilvl w:val="0"/>
          <w:numId w:val="3"/>
        </w:numPr>
        <w:tabs>
          <w:tab w:val="left" w:pos="659"/>
          <w:tab w:val="left" w:pos="660"/>
        </w:tabs>
        <w:spacing w:before="36" w:line="276" w:lineRule="auto"/>
        <w:ind w:right="111" w:hanging="545"/>
        <w:rPr>
          <w:sz w:val="20"/>
        </w:rPr>
      </w:pPr>
      <w:r>
        <w:rPr>
          <w:sz w:val="20"/>
        </w:rPr>
        <w:t>»</w:t>
      </w:r>
      <w:proofErr w:type="spellStart"/>
      <w:r>
        <w:rPr>
          <w:sz w:val="20"/>
        </w:rPr>
        <w:t>dvovzvodna</w:t>
      </w:r>
      <w:proofErr w:type="spellEnd"/>
      <w:r>
        <w:rPr>
          <w:sz w:val="20"/>
        </w:rPr>
        <w:t>/dvoročna armatura za prho« je prha, opremljena z ločenima ročicama ali ročajema za uravnavanje oskrbe s hladno in toplo</w:t>
      </w:r>
      <w:r>
        <w:rPr>
          <w:spacing w:val="5"/>
          <w:sz w:val="20"/>
        </w:rPr>
        <w:t xml:space="preserve"> </w:t>
      </w:r>
      <w:r>
        <w:rPr>
          <w:sz w:val="20"/>
        </w:rPr>
        <w:t>vodo;</w:t>
      </w:r>
    </w:p>
    <w:p w:rsidR="005649FA" w:rsidRDefault="005C3164">
      <w:pPr>
        <w:pStyle w:val="Odstavekseznama"/>
        <w:numPr>
          <w:ilvl w:val="0"/>
          <w:numId w:val="3"/>
        </w:numPr>
        <w:tabs>
          <w:tab w:val="left" w:pos="659"/>
          <w:tab w:val="left" w:pos="660"/>
        </w:tabs>
        <w:spacing w:line="276" w:lineRule="auto"/>
        <w:ind w:right="120" w:hanging="545"/>
        <w:rPr>
          <w:sz w:val="20"/>
        </w:rPr>
      </w:pPr>
      <w:r>
        <w:rPr>
          <w:sz w:val="20"/>
        </w:rPr>
        <w:t>»električna</w:t>
      </w:r>
      <w:r>
        <w:rPr>
          <w:spacing w:val="-8"/>
          <w:sz w:val="20"/>
        </w:rPr>
        <w:t xml:space="preserve"> </w:t>
      </w:r>
      <w:r>
        <w:rPr>
          <w:sz w:val="20"/>
        </w:rPr>
        <w:t>prha«</w:t>
      </w:r>
      <w:r>
        <w:rPr>
          <w:spacing w:val="-5"/>
          <w:sz w:val="20"/>
        </w:rPr>
        <w:t xml:space="preserve"> </w:t>
      </w:r>
      <w:r>
        <w:rPr>
          <w:sz w:val="20"/>
        </w:rPr>
        <w:t>je</w:t>
      </w:r>
      <w:r>
        <w:rPr>
          <w:spacing w:val="-7"/>
          <w:sz w:val="20"/>
        </w:rPr>
        <w:t xml:space="preserve"> </w:t>
      </w:r>
      <w:r>
        <w:rPr>
          <w:sz w:val="20"/>
        </w:rPr>
        <w:t>prha,</w:t>
      </w:r>
      <w:r>
        <w:rPr>
          <w:spacing w:val="-7"/>
          <w:sz w:val="20"/>
        </w:rPr>
        <w:t xml:space="preserve"> </w:t>
      </w:r>
      <w:r>
        <w:rPr>
          <w:sz w:val="20"/>
        </w:rPr>
        <w:t>opremljena</w:t>
      </w:r>
      <w:r>
        <w:rPr>
          <w:spacing w:val="-7"/>
          <w:sz w:val="20"/>
        </w:rPr>
        <w:t xml:space="preserve"> </w:t>
      </w:r>
      <w:r>
        <w:rPr>
          <w:sz w:val="20"/>
        </w:rPr>
        <w:t>z</w:t>
      </w:r>
      <w:r>
        <w:rPr>
          <w:spacing w:val="-10"/>
          <w:sz w:val="20"/>
        </w:rPr>
        <w:t xml:space="preserve"> </w:t>
      </w:r>
      <w:r>
        <w:rPr>
          <w:sz w:val="20"/>
        </w:rPr>
        <w:t>napravo</w:t>
      </w:r>
      <w:r>
        <w:rPr>
          <w:spacing w:val="-5"/>
          <w:sz w:val="20"/>
        </w:rPr>
        <w:t xml:space="preserve"> </w:t>
      </w:r>
      <w:r>
        <w:rPr>
          <w:sz w:val="20"/>
        </w:rPr>
        <w:t>za</w:t>
      </w:r>
      <w:r>
        <w:rPr>
          <w:spacing w:val="-7"/>
          <w:sz w:val="20"/>
        </w:rPr>
        <w:t xml:space="preserve"> </w:t>
      </w:r>
      <w:r>
        <w:rPr>
          <w:sz w:val="20"/>
        </w:rPr>
        <w:t>lokalno</w:t>
      </w:r>
      <w:r>
        <w:rPr>
          <w:spacing w:val="-7"/>
          <w:sz w:val="20"/>
        </w:rPr>
        <w:t xml:space="preserve"> </w:t>
      </w:r>
      <w:r>
        <w:rPr>
          <w:sz w:val="20"/>
        </w:rPr>
        <w:t>segrevanje</w:t>
      </w:r>
      <w:r>
        <w:rPr>
          <w:spacing w:val="-7"/>
          <w:sz w:val="20"/>
        </w:rPr>
        <w:t xml:space="preserve"> </w:t>
      </w:r>
      <w:r>
        <w:rPr>
          <w:sz w:val="20"/>
        </w:rPr>
        <w:t>vode</w:t>
      </w:r>
      <w:r>
        <w:rPr>
          <w:spacing w:val="-8"/>
          <w:sz w:val="20"/>
        </w:rPr>
        <w:t xml:space="preserve"> </w:t>
      </w:r>
      <w:r>
        <w:rPr>
          <w:sz w:val="20"/>
        </w:rPr>
        <w:t>s</w:t>
      </w:r>
      <w:r>
        <w:rPr>
          <w:spacing w:val="-5"/>
          <w:sz w:val="20"/>
        </w:rPr>
        <w:t xml:space="preserve"> </w:t>
      </w:r>
      <w:r>
        <w:rPr>
          <w:sz w:val="20"/>
        </w:rPr>
        <w:t>pomočjo</w:t>
      </w:r>
      <w:r>
        <w:rPr>
          <w:spacing w:val="-7"/>
          <w:sz w:val="20"/>
        </w:rPr>
        <w:t xml:space="preserve"> </w:t>
      </w:r>
      <w:r>
        <w:rPr>
          <w:sz w:val="20"/>
        </w:rPr>
        <w:t>električne energije;</w:t>
      </w:r>
    </w:p>
    <w:p w:rsidR="005649FA" w:rsidRDefault="005C3164">
      <w:pPr>
        <w:pStyle w:val="Odstavekseznama"/>
        <w:numPr>
          <w:ilvl w:val="0"/>
          <w:numId w:val="3"/>
        </w:numPr>
        <w:tabs>
          <w:tab w:val="left" w:pos="659"/>
          <w:tab w:val="left" w:pos="660"/>
        </w:tabs>
        <w:spacing w:line="276" w:lineRule="auto"/>
        <w:ind w:right="115" w:hanging="545"/>
        <w:rPr>
          <w:sz w:val="20"/>
        </w:rPr>
      </w:pPr>
      <w:r>
        <w:rPr>
          <w:sz w:val="20"/>
        </w:rPr>
        <w:t xml:space="preserve">»posebne sanitarne armature za uporabo v </w:t>
      </w:r>
      <w:proofErr w:type="spellStart"/>
      <w:r>
        <w:rPr>
          <w:sz w:val="20"/>
        </w:rPr>
        <w:t>nestanovanjskih</w:t>
      </w:r>
      <w:proofErr w:type="spellEnd"/>
      <w:r>
        <w:rPr>
          <w:sz w:val="20"/>
        </w:rPr>
        <w:t xml:space="preserve"> prostorih« so sanitarne armature, ki zahtevajo neomejen pretok vode za uporabo v </w:t>
      </w:r>
      <w:proofErr w:type="spellStart"/>
      <w:r>
        <w:rPr>
          <w:sz w:val="20"/>
        </w:rPr>
        <w:t>nestanovanjskih</w:t>
      </w:r>
      <w:proofErr w:type="spellEnd"/>
      <w:r>
        <w:rPr>
          <w:spacing w:val="-4"/>
          <w:sz w:val="20"/>
        </w:rPr>
        <w:t xml:space="preserve"> </w:t>
      </w:r>
      <w:r>
        <w:rPr>
          <w:sz w:val="20"/>
        </w:rPr>
        <w:t>prostorih;</w:t>
      </w:r>
    </w:p>
    <w:p w:rsidR="005649FA" w:rsidRDefault="005C3164">
      <w:pPr>
        <w:pStyle w:val="Odstavekseznama"/>
        <w:numPr>
          <w:ilvl w:val="0"/>
          <w:numId w:val="3"/>
        </w:numPr>
        <w:tabs>
          <w:tab w:val="left" w:pos="660"/>
        </w:tabs>
        <w:spacing w:line="276" w:lineRule="auto"/>
        <w:ind w:right="118" w:hanging="545"/>
        <w:jc w:val="both"/>
        <w:rPr>
          <w:sz w:val="20"/>
        </w:rPr>
      </w:pPr>
      <w:r>
        <w:rPr>
          <w:sz w:val="20"/>
        </w:rPr>
        <w:t>»omejevalnik pretoka vode« je tehnična naprava, ki omeji pretok vode na določeno stopnjo in omogoča večji pretok vode samo, če ga uporabnik aktivira za določeno časovno obdobje pri eni uporabi;</w:t>
      </w:r>
    </w:p>
    <w:p w:rsidR="005649FA" w:rsidRDefault="005C3164">
      <w:pPr>
        <w:pStyle w:val="Odstavekseznama"/>
        <w:numPr>
          <w:ilvl w:val="0"/>
          <w:numId w:val="3"/>
        </w:numPr>
        <w:tabs>
          <w:tab w:val="left" w:pos="659"/>
          <w:tab w:val="left" w:pos="660"/>
        </w:tabs>
        <w:spacing w:line="229" w:lineRule="exact"/>
        <w:ind w:hanging="545"/>
        <w:rPr>
          <w:sz w:val="20"/>
        </w:rPr>
      </w:pPr>
      <w:r>
        <w:rPr>
          <w:sz w:val="20"/>
        </w:rPr>
        <w:t>»maksimalni</w:t>
      </w:r>
      <w:r>
        <w:rPr>
          <w:spacing w:val="-17"/>
          <w:sz w:val="20"/>
        </w:rPr>
        <w:t xml:space="preserve"> </w:t>
      </w:r>
      <w:r>
        <w:rPr>
          <w:sz w:val="20"/>
        </w:rPr>
        <w:t>pretok</w:t>
      </w:r>
      <w:r>
        <w:rPr>
          <w:spacing w:val="-14"/>
          <w:sz w:val="20"/>
        </w:rPr>
        <w:t xml:space="preserve"> </w:t>
      </w:r>
      <w:r>
        <w:rPr>
          <w:sz w:val="20"/>
        </w:rPr>
        <w:t>vode«</w:t>
      </w:r>
      <w:r>
        <w:rPr>
          <w:spacing w:val="-15"/>
          <w:sz w:val="20"/>
        </w:rPr>
        <w:t xml:space="preserve"> </w:t>
      </w:r>
      <w:r>
        <w:rPr>
          <w:sz w:val="20"/>
        </w:rPr>
        <w:t>je</w:t>
      </w:r>
      <w:r>
        <w:rPr>
          <w:spacing w:val="-19"/>
          <w:sz w:val="20"/>
        </w:rPr>
        <w:t xml:space="preserve"> </w:t>
      </w:r>
      <w:r>
        <w:rPr>
          <w:sz w:val="20"/>
        </w:rPr>
        <w:t>najvišji</w:t>
      </w:r>
      <w:r>
        <w:rPr>
          <w:spacing w:val="-16"/>
          <w:sz w:val="20"/>
        </w:rPr>
        <w:t xml:space="preserve"> </w:t>
      </w:r>
      <w:r>
        <w:rPr>
          <w:sz w:val="20"/>
        </w:rPr>
        <w:t>pretok</w:t>
      </w:r>
      <w:r>
        <w:rPr>
          <w:spacing w:val="-14"/>
          <w:sz w:val="20"/>
        </w:rPr>
        <w:t xml:space="preserve"> </w:t>
      </w:r>
      <w:r>
        <w:rPr>
          <w:sz w:val="20"/>
        </w:rPr>
        <w:t>vode,</w:t>
      </w:r>
      <w:r>
        <w:rPr>
          <w:spacing w:val="-18"/>
          <w:sz w:val="20"/>
        </w:rPr>
        <w:t xml:space="preserve"> </w:t>
      </w:r>
      <w:r>
        <w:rPr>
          <w:sz w:val="20"/>
        </w:rPr>
        <w:t>ki</w:t>
      </w:r>
      <w:r>
        <w:rPr>
          <w:spacing w:val="-19"/>
          <w:sz w:val="20"/>
        </w:rPr>
        <w:t xml:space="preserve"> </w:t>
      </w:r>
      <w:r>
        <w:rPr>
          <w:sz w:val="20"/>
        </w:rPr>
        <w:t>ga</w:t>
      </w:r>
      <w:r>
        <w:rPr>
          <w:spacing w:val="-15"/>
          <w:sz w:val="20"/>
        </w:rPr>
        <w:t xml:space="preserve"> </w:t>
      </w:r>
      <w:r>
        <w:rPr>
          <w:sz w:val="20"/>
        </w:rPr>
        <w:t>omogoča</w:t>
      </w:r>
      <w:r>
        <w:rPr>
          <w:spacing w:val="-18"/>
          <w:sz w:val="20"/>
        </w:rPr>
        <w:t xml:space="preserve"> </w:t>
      </w:r>
      <w:r>
        <w:rPr>
          <w:sz w:val="20"/>
        </w:rPr>
        <w:t>sistem</w:t>
      </w:r>
      <w:r>
        <w:rPr>
          <w:spacing w:val="-13"/>
          <w:sz w:val="20"/>
        </w:rPr>
        <w:t xml:space="preserve"> </w:t>
      </w:r>
      <w:r>
        <w:rPr>
          <w:sz w:val="20"/>
        </w:rPr>
        <w:t>ali</w:t>
      </w:r>
      <w:r>
        <w:rPr>
          <w:spacing w:val="-17"/>
          <w:sz w:val="20"/>
        </w:rPr>
        <w:t xml:space="preserve"> </w:t>
      </w:r>
      <w:r>
        <w:rPr>
          <w:sz w:val="20"/>
        </w:rPr>
        <w:t>posamezni</w:t>
      </w:r>
      <w:r>
        <w:rPr>
          <w:spacing w:val="-18"/>
          <w:sz w:val="20"/>
        </w:rPr>
        <w:t xml:space="preserve"> </w:t>
      </w:r>
      <w:r>
        <w:rPr>
          <w:sz w:val="20"/>
        </w:rPr>
        <w:t>del</w:t>
      </w:r>
      <w:r>
        <w:rPr>
          <w:spacing w:val="-16"/>
          <w:sz w:val="20"/>
        </w:rPr>
        <w:t xml:space="preserve"> </w:t>
      </w:r>
      <w:r>
        <w:rPr>
          <w:sz w:val="20"/>
        </w:rPr>
        <w:t>sistema;</w:t>
      </w:r>
    </w:p>
    <w:p w:rsidR="005649FA" w:rsidRDefault="005C3164">
      <w:pPr>
        <w:pStyle w:val="Odstavekseznama"/>
        <w:numPr>
          <w:ilvl w:val="0"/>
          <w:numId w:val="3"/>
        </w:numPr>
        <w:tabs>
          <w:tab w:val="left" w:pos="659"/>
          <w:tab w:val="left" w:pos="660"/>
        </w:tabs>
        <w:spacing w:before="34" w:line="278" w:lineRule="auto"/>
        <w:ind w:right="118" w:hanging="545"/>
        <w:rPr>
          <w:sz w:val="20"/>
        </w:rPr>
      </w:pPr>
      <w:r>
        <w:rPr>
          <w:sz w:val="20"/>
        </w:rPr>
        <w:t>»najnižji</w:t>
      </w:r>
      <w:r>
        <w:rPr>
          <w:spacing w:val="-11"/>
          <w:sz w:val="20"/>
        </w:rPr>
        <w:t xml:space="preserve"> </w:t>
      </w:r>
      <w:r>
        <w:rPr>
          <w:sz w:val="20"/>
        </w:rPr>
        <w:t>maksimalni</w:t>
      </w:r>
      <w:r>
        <w:rPr>
          <w:spacing w:val="-9"/>
          <w:sz w:val="20"/>
        </w:rPr>
        <w:t xml:space="preserve"> </w:t>
      </w:r>
      <w:r>
        <w:rPr>
          <w:sz w:val="20"/>
        </w:rPr>
        <w:t>pretok</w:t>
      </w:r>
      <w:r>
        <w:rPr>
          <w:spacing w:val="-7"/>
          <w:sz w:val="20"/>
        </w:rPr>
        <w:t xml:space="preserve"> </w:t>
      </w:r>
      <w:r>
        <w:rPr>
          <w:sz w:val="20"/>
        </w:rPr>
        <w:t>vode«</w:t>
      </w:r>
      <w:r>
        <w:rPr>
          <w:spacing w:val="-9"/>
          <w:sz w:val="20"/>
        </w:rPr>
        <w:t xml:space="preserve"> </w:t>
      </w:r>
      <w:r>
        <w:rPr>
          <w:sz w:val="20"/>
        </w:rPr>
        <w:t>je</w:t>
      </w:r>
      <w:r>
        <w:rPr>
          <w:spacing w:val="-8"/>
          <w:sz w:val="20"/>
        </w:rPr>
        <w:t xml:space="preserve"> </w:t>
      </w:r>
      <w:r>
        <w:rPr>
          <w:sz w:val="20"/>
        </w:rPr>
        <w:t>najnižji</w:t>
      </w:r>
      <w:r>
        <w:rPr>
          <w:spacing w:val="-8"/>
          <w:sz w:val="20"/>
        </w:rPr>
        <w:t xml:space="preserve"> </w:t>
      </w:r>
      <w:r>
        <w:rPr>
          <w:sz w:val="20"/>
        </w:rPr>
        <w:t>pretok</w:t>
      </w:r>
      <w:r>
        <w:rPr>
          <w:spacing w:val="-7"/>
          <w:sz w:val="20"/>
        </w:rPr>
        <w:t xml:space="preserve"> </w:t>
      </w:r>
      <w:r>
        <w:rPr>
          <w:sz w:val="20"/>
        </w:rPr>
        <w:t>vode,</w:t>
      </w:r>
      <w:r>
        <w:rPr>
          <w:spacing w:val="-9"/>
          <w:sz w:val="20"/>
        </w:rPr>
        <w:t xml:space="preserve"> </w:t>
      </w:r>
      <w:r>
        <w:rPr>
          <w:sz w:val="20"/>
        </w:rPr>
        <w:t>ki</w:t>
      </w:r>
      <w:r>
        <w:rPr>
          <w:spacing w:val="-11"/>
          <w:sz w:val="20"/>
        </w:rPr>
        <w:t xml:space="preserve"> </w:t>
      </w:r>
      <w:r>
        <w:rPr>
          <w:sz w:val="20"/>
        </w:rPr>
        <w:t>ga</w:t>
      </w:r>
      <w:r>
        <w:rPr>
          <w:spacing w:val="-9"/>
          <w:sz w:val="20"/>
        </w:rPr>
        <w:t xml:space="preserve"> </w:t>
      </w:r>
      <w:r>
        <w:rPr>
          <w:sz w:val="20"/>
        </w:rPr>
        <w:t>omogoča</w:t>
      </w:r>
      <w:r>
        <w:rPr>
          <w:spacing w:val="-10"/>
          <w:sz w:val="20"/>
        </w:rPr>
        <w:t xml:space="preserve"> </w:t>
      </w:r>
      <w:r>
        <w:rPr>
          <w:sz w:val="20"/>
        </w:rPr>
        <w:t>sistem</w:t>
      </w:r>
      <w:r>
        <w:rPr>
          <w:spacing w:val="-6"/>
          <w:sz w:val="20"/>
        </w:rPr>
        <w:t xml:space="preserve"> </w:t>
      </w:r>
      <w:r>
        <w:rPr>
          <w:sz w:val="20"/>
        </w:rPr>
        <w:t>ali</w:t>
      </w:r>
      <w:r>
        <w:rPr>
          <w:spacing w:val="-6"/>
          <w:sz w:val="20"/>
        </w:rPr>
        <w:t xml:space="preserve"> </w:t>
      </w:r>
      <w:r>
        <w:rPr>
          <w:sz w:val="20"/>
        </w:rPr>
        <w:t>posamezni</w:t>
      </w:r>
      <w:r>
        <w:rPr>
          <w:spacing w:val="-9"/>
          <w:sz w:val="20"/>
        </w:rPr>
        <w:t xml:space="preserve"> </w:t>
      </w:r>
      <w:r>
        <w:rPr>
          <w:sz w:val="20"/>
        </w:rPr>
        <w:t>del sistema pri popolnoma odprtem</w:t>
      </w:r>
      <w:r>
        <w:rPr>
          <w:spacing w:val="-2"/>
          <w:sz w:val="20"/>
        </w:rPr>
        <w:t xml:space="preserve"> </w:t>
      </w:r>
      <w:r>
        <w:rPr>
          <w:sz w:val="20"/>
        </w:rPr>
        <w:t>ventilu;</w:t>
      </w:r>
    </w:p>
    <w:p w:rsidR="005649FA" w:rsidRDefault="005C3164">
      <w:pPr>
        <w:pStyle w:val="Odstavekseznama"/>
        <w:numPr>
          <w:ilvl w:val="0"/>
          <w:numId w:val="3"/>
        </w:numPr>
        <w:tabs>
          <w:tab w:val="left" w:pos="660"/>
        </w:tabs>
        <w:spacing w:line="276" w:lineRule="auto"/>
        <w:ind w:left="688" w:right="117" w:hanging="569"/>
        <w:jc w:val="both"/>
        <w:rPr>
          <w:sz w:val="20"/>
        </w:rPr>
      </w:pPr>
      <w:r>
        <w:rPr>
          <w:sz w:val="20"/>
        </w:rPr>
        <w:t>»varnostna tehnična funkcija« je naprava, ki je del sanitarnih armatur s senzorskim upravljanjem in se uporablja za preprečevaje neprekinjenega pretoka vode, tako da prekine oskrbo z vodo po predhodno nastavljenem času, tudi če je na območju dosega senzorja oseba ali</w:t>
      </w:r>
      <w:r>
        <w:rPr>
          <w:spacing w:val="-32"/>
          <w:sz w:val="20"/>
        </w:rPr>
        <w:t xml:space="preserve"> </w:t>
      </w:r>
      <w:r>
        <w:rPr>
          <w:sz w:val="20"/>
        </w:rPr>
        <w:t>predmet.</w:t>
      </w:r>
    </w:p>
    <w:sectPr w:rsidR="005649FA">
      <w:footerReference w:type="default" r:id="rId15"/>
      <w:pgSz w:w="11910" w:h="16850"/>
      <w:pgMar w:top="1420" w:right="1300" w:bottom="1080" w:left="1280" w:header="0" w:footer="8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208" w:rsidRDefault="005C3164">
      <w:r>
        <w:separator/>
      </w:r>
    </w:p>
  </w:endnote>
  <w:endnote w:type="continuationSeparator" w:id="0">
    <w:p w:rsidR="005A7208" w:rsidRDefault="005C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9FA" w:rsidRDefault="002B29E1">
    <w:pPr>
      <w:pStyle w:val="Telobesedila"/>
      <w:spacing w:line="14" w:lineRule="auto"/>
      <w:rPr>
        <w:sz w:val="15"/>
      </w:rPr>
    </w:pPr>
    <w:r>
      <w:rPr>
        <w:noProof/>
        <w:lang w:val="sl-SI" w:eastAsia="sl-SI"/>
      </w:rPr>
      <mc:AlternateContent>
        <mc:Choice Requires="wps">
          <w:drawing>
            <wp:inline distT="0" distB="0" distL="0" distR="0">
              <wp:extent cx="121285" cy="167005"/>
              <wp:effectExtent l="0" t="0" r="12065" b="444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9FA" w:rsidRDefault="005C3164" w:rsidP="00D5591F">
                          <w:pPr>
                            <w:spacing w:before="12"/>
                            <w:ind w:left="40"/>
                            <w:jc w:val="both"/>
                            <w:rPr>
                              <w:sz w:val="20"/>
                            </w:rPr>
                          </w:pPr>
                          <w:r>
                            <w:fldChar w:fldCharType="begin"/>
                          </w:r>
                          <w:r>
                            <w:rPr>
                              <w:w w:val="99"/>
                              <w:sz w:val="20"/>
                            </w:rPr>
                            <w:instrText xml:space="preserve"> PAGE </w:instrText>
                          </w:r>
                          <w:r>
                            <w:fldChar w:fldCharType="separate"/>
                          </w:r>
                          <w:r w:rsidR="00A16C46">
                            <w:rPr>
                              <w:noProof/>
                              <w:w w:val="99"/>
                              <w:sz w:val="20"/>
                            </w:rPr>
                            <w:t>3</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9.5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" filled="f" stroked="f">
              <v:textbox inset="0,0,0,0">
                <w:txbxContent>
                  <w:p w:rsidR="005649FA" w:rsidRDefault="005C3164" w:rsidP="00D5591F">
                    <w:pPr>
                      <w:spacing w:before="12"/>
                      <w:ind w:left="40"/>
                      <w:jc w:val="both"/>
                      <w:rPr>
                        <w:sz w:val="20"/>
                      </w:rPr>
                    </w:pPr>
                    <w:r>
                      <w:fldChar w:fldCharType="begin"/>
                    </w:r>
                    <w:r>
                      <w:rPr>
                        <w:w w:val="99"/>
                        <w:sz w:val="20"/>
                      </w:rPr>
                      <w:instrText xml:space="preserve"> PAGE </w:instrText>
                    </w:r>
                    <w:r>
                      <w:fldChar w:fldCharType="separate"/>
                    </w:r>
                    <w:r w:rsidR="00A16C46">
                      <w:rPr>
                        <w:noProof/>
                        <w:w w:val="99"/>
                        <w:sz w:val="20"/>
                      </w:rPr>
                      <w:t>3</w:t>
                    </w:r>
                    <w: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9FA" w:rsidRDefault="002B29E1">
    <w:pPr>
      <w:pStyle w:val="Telobesedila"/>
      <w:spacing w:line="14" w:lineRule="auto"/>
      <w:rPr>
        <w:sz w:val="20"/>
      </w:rPr>
    </w:pPr>
    <w:r>
      <w:rPr>
        <w:noProof/>
        <w:lang w:val="sl-SI" w:eastAsia="sl-SI"/>
      </w:rPr>
      <mc:AlternateContent>
        <mc:Choice Requires="wps">
          <w:drawing>
            <wp:inline distT="0" distB="0" distL="0" distR="0">
              <wp:extent cx="121285" cy="167005"/>
              <wp:effectExtent l="0" t="0" r="12065" b="444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9FA" w:rsidRDefault="005C3164">
                          <w:pPr>
                            <w:spacing w:before="12"/>
                            <w:ind w:left="40"/>
                            <w:rPr>
                              <w:sz w:val="20"/>
                            </w:rPr>
                          </w:pPr>
                          <w:r>
                            <w:fldChar w:fldCharType="begin"/>
                          </w:r>
                          <w:r>
                            <w:rPr>
                              <w:w w:val="99"/>
                              <w:sz w:val="20"/>
                            </w:rPr>
                            <w:instrText xml:space="preserve"> PAGE </w:instrText>
                          </w:r>
                          <w:r>
                            <w:fldChar w:fldCharType="separate"/>
                          </w:r>
                          <w:r w:rsidR="00A16C46">
                            <w:rPr>
                              <w:noProof/>
                              <w:w w:val="99"/>
                              <w:sz w:val="20"/>
                            </w:rPr>
                            <w:t>7</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9.5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" filled="f" stroked="f">
              <v:textbox inset="0,0,0,0">
                <w:txbxContent>
                  <w:p w:rsidR="005649FA" w:rsidRDefault="005C3164">
                    <w:pPr>
                      <w:spacing w:before="12"/>
                      <w:ind w:left="40"/>
                      <w:rPr>
                        <w:sz w:val="20"/>
                      </w:rPr>
                    </w:pPr>
                    <w:r>
                      <w:fldChar w:fldCharType="begin"/>
                    </w:r>
                    <w:r>
                      <w:rPr>
                        <w:w w:val="99"/>
                        <w:sz w:val="20"/>
                      </w:rPr>
                      <w:instrText xml:space="preserve"> PAGE </w:instrText>
                    </w:r>
                    <w:r>
                      <w:fldChar w:fldCharType="separate"/>
                    </w:r>
                    <w:r w:rsidR="00A16C46">
                      <w:rPr>
                        <w:noProof/>
                        <w:w w:val="99"/>
                        <w:sz w:val="20"/>
                      </w:rPr>
                      <w:t>7</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208" w:rsidRDefault="005C3164">
      <w:r>
        <w:separator/>
      </w:r>
    </w:p>
  </w:footnote>
  <w:footnote w:type="continuationSeparator" w:id="0">
    <w:p w:rsidR="005A7208" w:rsidRDefault="005C3164">
      <w:r>
        <w:continuationSeparator/>
      </w:r>
    </w:p>
  </w:footnote>
  <w:footnote w:id="1">
    <w:p w:rsidR="00EC4C7A" w:rsidRPr="00361726" w:rsidRDefault="00EC4C7A" w:rsidP="00EC4C7A">
      <w:pPr>
        <w:pStyle w:val="Sprotnaopomba-besedilo"/>
        <w:rPr>
          <w:sz w:val="18"/>
          <w:szCs w:val="18"/>
          <w:lang w:val="sl-SI"/>
        </w:rPr>
      </w:pPr>
      <w:r w:rsidRPr="00361726">
        <w:rPr>
          <w:rStyle w:val="Sprotnaopomba-sklic"/>
          <w:sz w:val="18"/>
          <w:szCs w:val="18"/>
        </w:rPr>
        <w:footnoteRef/>
      </w:r>
      <w:r w:rsidRPr="00361726">
        <w:rPr>
          <w:sz w:val="18"/>
          <w:szCs w:val="18"/>
        </w:rPr>
        <w:t xml:space="preserve"> Pipe se lahko dobavijo z omejevalnikom pretoka ali brez njega. Maksimalni pretok vode je odvisen od prisotnosti ali odsotnosti take naprave.</w:t>
      </w:r>
    </w:p>
  </w:footnote>
  <w:footnote w:id="2">
    <w:p w:rsidR="00EC4C7A" w:rsidRPr="00361726" w:rsidRDefault="00EC4C7A" w:rsidP="00EC4C7A">
      <w:pPr>
        <w:pStyle w:val="Sprotnaopomba-besedilo"/>
        <w:rPr>
          <w:sz w:val="18"/>
          <w:szCs w:val="18"/>
          <w:lang w:val="sl-SI"/>
        </w:rPr>
      </w:pPr>
      <w:r w:rsidRPr="00361726">
        <w:rPr>
          <w:rStyle w:val="Sprotnaopomba-sklic"/>
          <w:sz w:val="18"/>
          <w:szCs w:val="18"/>
        </w:rPr>
        <w:footnoteRef/>
      </w:r>
      <w:r w:rsidRPr="00361726">
        <w:rPr>
          <w:sz w:val="18"/>
          <w:szCs w:val="18"/>
        </w:rPr>
        <w:t xml:space="preserve"> Omejevalnik pretoka mora omogočati nastavitev privzetega pretoka vode (nastavitev za varčevanje z vodo) z vrednostjo največ 6 l/min. Maksimalni pretok vode ne presega 8 l/min.</w:t>
      </w:r>
    </w:p>
  </w:footnote>
  <w:footnote w:id="3">
    <w:p w:rsidR="00EC4C7A" w:rsidRPr="00361726" w:rsidRDefault="00EC4C7A" w:rsidP="00EC4C7A">
      <w:pPr>
        <w:pStyle w:val="Sprotnaopomba-besedilo"/>
        <w:rPr>
          <w:sz w:val="18"/>
          <w:szCs w:val="18"/>
          <w:lang w:val="sl-SI"/>
        </w:rPr>
      </w:pPr>
      <w:r w:rsidRPr="00361726">
        <w:rPr>
          <w:rStyle w:val="Sprotnaopomba-sklic"/>
          <w:sz w:val="18"/>
          <w:szCs w:val="18"/>
        </w:rPr>
        <w:footnoteRef/>
      </w:r>
      <w:r w:rsidRPr="00361726">
        <w:rPr>
          <w:sz w:val="18"/>
          <w:szCs w:val="18"/>
        </w:rPr>
        <w:t xml:space="preserve"> Pipe se lahko dobavijo z omejevalnikom pretoka ali brez njega. Maksimalni pretok vode je odvisen od prisotnosti ali odsotnosti take naprave.</w:t>
      </w:r>
    </w:p>
  </w:footnote>
  <w:footnote w:id="4">
    <w:p w:rsidR="00EC4C7A" w:rsidRPr="00361726" w:rsidRDefault="00EC4C7A" w:rsidP="00EC4C7A">
      <w:pPr>
        <w:pStyle w:val="Sprotnaopomba-besedilo"/>
        <w:rPr>
          <w:sz w:val="18"/>
          <w:szCs w:val="18"/>
          <w:lang w:val="sl-SI"/>
        </w:rPr>
      </w:pPr>
      <w:r w:rsidRPr="00361726">
        <w:rPr>
          <w:rStyle w:val="Sprotnaopomba-sklic"/>
          <w:sz w:val="18"/>
          <w:szCs w:val="18"/>
        </w:rPr>
        <w:footnoteRef/>
      </w:r>
      <w:r w:rsidRPr="00361726">
        <w:rPr>
          <w:sz w:val="18"/>
          <w:szCs w:val="18"/>
        </w:rPr>
        <w:t xml:space="preserve"> Omejevalnik pretoka mora omogočati nastavitev privzetega pretoka vode (nastavitev za varčevanje z vodo) z vrednostjo največ 6 l/min. Maksimalni pretok vode ne presega 8 l/min.</w:t>
      </w:r>
    </w:p>
  </w:footnote>
  <w:footnote w:id="5">
    <w:p w:rsidR="00EC4C7A" w:rsidRPr="00361726" w:rsidRDefault="00EC4C7A" w:rsidP="00EC4C7A">
      <w:pPr>
        <w:pStyle w:val="Sprotnaopomba-besedilo"/>
        <w:rPr>
          <w:sz w:val="18"/>
          <w:szCs w:val="18"/>
          <w:lang w:val="sl-SI"/>
        </w:rPr>
      </w:pPr>
      <w:r w:rsidRPr="00361726">
        <w:rPr>
          <w:rStyle w:val="Sprotnaopomba-sklic"/>
          <w:sz w:val="18"/>
          <w:szCs w:val="18"/>
        </w:rPr>
        <w:footnoteRef/>
      </w:r>
      <w:r w:rsidRPr="00361726">
        <w:rPr>
          <w:sz w:val="18"/>
          <w:szCs w:val="18"/>
        </w:rPr>
        <w:t xml:space="preserve"> Pršne glave ali prhe z več kot eno vrsto pršenja izpolnjujejo zahteve za nastavitev najvišjega pretoka vode.</w:t>
      </w:r>
    </w:p>
  </w:footnote>
  <w:footnote w:id="6">
    <w:p w:rsidR="00EC4C7A" w:rsidRPr="00361726" w:rsidRDefault="00EC4C7A" w:rsidP="00EC4C7A">
      <w:pPr>
        <w:pStyle w:val="Sprotnaopomba-besedilo"/>
        <w:rPr>
          <w:sz w:val="18"/>
          <w:szCs w:val="18"/>
          <w:lang w:val="sl-SI"/>
        </w:rPr>
      </w:pPr>
      <w:r>
        <w:rPr>
          <w:rStyle w:val="Sprotnaopomba-sklic"/>
        </w:rPr>
        <w:footnoteRef/>
      </w:r>
      <w:r>
        <w:t xml:space="preserve"> </w:t>
      </w:r>
      <w:r w:rsidRPr="00361726">
        <w:rPr>
          <w:sz w:val="18"/>
          <w:szCs w:val="18"/>
        </w:rPr>
        <w:t>Kot ustrezno dokazilo štejejo rezultati preskušanja sanitarnih armatur v skladu s postopkom preskušanja iz ustreznega standarda EN</w:t>
      </w:r>
      <w:r w:rsidRPr="00361726">
        <w:rPr>
          <w:position w:val="6"/>
          <w:sz w:val="10"/>
          <w:szCs w:val="10"/>
        </w:rPr>
        <w:t>6</w:t>
      </w:r>
      <w:r w:rsidRPr="00361726">
        <w:rPr>
          <w:position w:val="6"/>
          <w:sz w:val="18"/>
          <w:szCs w:val="18"/>
        </w:rPr>
        <w:t xml:space="preserve"> </w:t>
      </w:r>
      <w:r w:rsidRPr="00361726">
        <w:rPr>
          <w:sz w:val="18"/>
          <w:szCs w:val="18"/>
        </w:rPr>
        <w:t>(glej seznam v razpredelnici 2 spodaj) ali enakovrednega standarda. Preskušanje se izvede pri tlaku 1,5, 3,0 in 4,5 bara (± 0,2 bara) za izdelke, za katere proizvajalec izjavi, da so primerni za visokotlačne napeljave (običajno od 1,0 do 5,0 bara), ali pri tlaku 0,2, 0,3 in 0,5 bara (± 0,02 bara) za izdelke, za katere</w:t>
      </w:r>
      <w:r w:rsidRPr="00361726">
        <w:rPr>
          <w:spacing w:val="-12"/>
          <w:sz w:val="18"/>
          <w:szCs w:val="18"/>
        </w:rPr>
        <w:t xml:space="preserve"> </w:t>
      </w:r>
      <w:r w:rsidRPr="00361726">
        <w:rPr>
          <w:sz w:val="18"/>
          <w:szCs w:val="18"/>
        </w:rPr>
        <w:t>proizvajalec</w:t>
      </w:r>
      <w:r w:rsidRPr="00361726">
        <w:rPr>
          <w:spacing w:val="-14"/>
          <w:sz w:val="18"/>
          <w:szCs w:val="18"/>
        </w:rPr>
        <w:t xml:space="preserve"> </w:t>
      </w:r>
      <w:r w:rsidRPr="00361726">
        <w:rPr>
          <w:sz w:val="18"/>
          <w:szCs w:val="18"/>
        </w:rPr>
        <w:t>izjavi,</w:t>
      </w:r>
      <w:r w:rsidRPr="00361726">
        <w:rPr>
          <w:spacing w:val="-11"/>
          <w:sz w:val="18"/>
          <w:szCs w:val="18"/>
        </w:rPr>
        <w:t xml:space="preserve"> </w:t>
      </w:r>
      <w:r w:rsidRPr="00361726">
        <w:rPr>
          <w:sz w:val="18"/>
          <w:szCs w:val="18"/>
        </w:rPr>
        <w:t>da</w:t>
      </w:r>
      <w:r w:rsidRPr="00361726">
        <w:rPr>
          <w:spacing w:val="-15"/>
          <w:sz w:val="18"/>
          <w:szCs w:val="18"/>
        </w:rPr>
        <w:t xml:space="preserve"> </w:t>
      </w:r>
      <w:r w:rsidRPr="00361726">
        <w:rPr>
          <w:sz w:val="18"/>
          <w:szCs w:val="18"/>
        </w:rPr>
        <w:t>so</w:t>
      </w:r>
      <w:r w:rsidRPr="00361726">
        <w:rPr>
          <w:spacing w:val="-13"/>
          <w:sz w:val="18"/>
          <w:szCs w:val="18"/>
        </w:rPr>
        <w:t xml:space="preserve"> </w:t>
      </w:r>
      <w:r w:rsidRPr="00361726">
        <w:rPr>
          <w:sz w:val="18"/>
          <w:szCs w:val="18"/>
        </w:rPr>
        <w:t>primerni</w:t>
      </w:r>
      <w:r w:rsidRPr="00361726">
        <w:rPr>
          <w:spacing w:val="-14"/>
          <w:sz w:val="18"/>
          <w:szCs w:val="18"/>
        </w:rPr>
        <w:t xml:space="preserve"> </w:t>
      </w:r>
      <w:r w:rsidRPr="00361726">
        <w:rPr>
          <w:sz w:val="18"/>
          <w:szCs w:val="18"/>
        </w:rPr>
        <w:t>za</w:t>
      </w:r>
      <w:r w:rsidRPr="00361726">
        <w:rPr>
          <w:spacing w:val="-12"/>
          <w:sz w:val="18"/>
          <w:szCs w:val="18"/>
        </w:rPr>
        <w:t xml:space="preserve"> </w:t>
      </w:r>
      <w:r w:rsidRPr="00361726">
        <w:rPr>
          <w:sz w:val="18"/>
          <w:szCs w:val="18"/>
        </w:rPr>
        <w:t>nizkotlačne</w:t>
      </w:r>
      <w:r w:rsidRPr="00361726">
        <w:rPr>
          <w:spacing w:val="-7"/>
          <w:sz w:val="18"/>
          <w:szCs w:val="18"/>
        </w:rPr>
        <w:t xml:space="preserve"> </w:t>
      </w:r>
      <w:r w:rsidRPr="00361726">
        <w:rPr>
          <w:sz w:val="18"/>
          <w:szCs w:val="18"/>
        </w:rPr>
        <w:t>napeljave</w:t>
      </w:r>
      <w:r w:rsidRPr="00361726">
        <w:rPr>
          <w:spacing w:val="-10"/>
          <w:sz w:val="18"/>
          <w:szCs w:val="18"/>
        </w:rPr>
        <w:t xml:space="preserve"> </w:t>
      </w:r>
      <w:r w:rsidRPr="00361726">
        <w:rPr>
          <w:sz w:val="18"/>
          <w:szCs w:val="18"/>
        </w:rPr>
        <w:t>(običajno</w:t>
      </w:r>
      <w:r w:rsidRPr="00361726">
        <w:rPr>
          <w:spacing w:val="-15"/>
          <w:sz w:val="18"/>
          <w:szCs w:val="18"/>
        </w:rPr>
        <w:t xml:space="preserve"> </w:t>
      </w:r>
      <w:r w:rsidRPr="00361726">
        <w:rPr>
          <w:sz w:val="18"/>
          <w:szCs w:val="18"/>
        </w:rPr>
        <w:t>od</w:t>
      </w:r>
      <w:r w:rsidRPr="00361726">
        <w:rPr>
          <w:spacing w:val="-14"/>
          <w:sz w:val="18"/>
          <w:szCs w:val="18"/>
        </w:rPr>
        <w:t xml:space="preserve"> </w:t>
      </w:r>
      <w:r w:rsidRPr="00361726">
        <w:rPr>
          <w:sz w:val="18"/>
          <w:szCs w:val="18"/>
        </w:rPr>
        <w:t>0,1</w:t>
      </w:r>
      <w:r w:rsidRPr="00361726">
        <w:rPr>
          <w:spacing w:val="-14"/>
          <w:sz w:val="18"/>
          <w:szCs w:val="18"/>
        </w:rPr>
        <w:t xml:space="preserve"> </w:t>
      </w:r>
      <w:r w:rsidRPr="00361726">
        <w:rPr>
          <w:sz w:val="18"/>
          <w:szCs w:val="18"/>
        </w:rPr>
        <w:t>do</w:t>
      </w:r>
      <w:r w:rsidRPr="00361726">
        <w:rPr>
          <w:spacing w:val="-14"/>
          <w:sz w:val="18"/>
          <w:szCs w:val="18"/>
        </w:rPr>
        <w:t xml:space="preserve"> </w:t>
      </w:r>
      <w:r w:rsidRPr="00361726">
        <w:rPr>
          <w:sz w:val="18"/>
          <w:szCs w:val="18"/>
        </w:rPr>
        <w:t>0,5</w:t>
      </w:r>
      <w:r w:rsidRPr="00361726">
        <w:rPr>
          <w:spacing w:val="-14"/>
          <w:sz w:val="18"/>
          <w:szCs w:val="18"/>
        </w:rPr>
        <w:t xml:space="preserve"> </w:t>
      </w:r>
      <w:r w:rsidRPr="00361726">
        <w:rPr>
          <w:sz w:val="18"/>
          <w:szCs w:val="18"/>
        </w:rPr>
        <w:t>bara).</w:t>
      </w:r>
      <w:r w:rsidRPr="00361726">
        <w:rPr>
          <w:spacing w:val="-11"/>
          <w:sz w:val="18"/>
          <w:szCs w:val="18"/>
        </w:rPr>
        <w:t xml:space="preserve"> </w:t>
      </w:r>
      <w:r w:rsidRPr="00361726">
        <w:rPr>
          <w:sz w:val="18"/>
          <w:szCs w:val="18"/>
        </w:rPr>
        <w:t>Povprečna</w:t>
      </w:r>
      <w:r w:rsidRPr="00361726">
        <w:rPr>
          <w:spacing w:val="-14"/>
          <w:sz w:val="18"/>
          <w:szCs w:val="18"/>
        </w:rPr>
        <w:t xml:space="preserve"> </w:t>
      </w:r>
      <w:r w:rsidRPr="00361726">
        <w:rPr>
          <w:sz w:val="18"/>
          <w:szCs w:val="18"/>
        </w:rPr>
        <w:t>vrednost teh</w:t>
      </w:r>
      <w:r w:rsidRPr="00361726">
        <w:rPr>
          <w:spacing w:val="-3"/>
          <w:sz w:val="18"/>
          <w:szCs w:val="18"/>
        </w:rPr>
        <w:t xml:space="preserve"> </w:t>
      </w:r>
      <w:r w:rsidRPr="00361726">
        <w:rPr>
          <w:sz w:val="18"/>
          <w:szCs w:val="18"/>
        </w:rPr>
        <w:t>treh</w:t>
      </w:r>
      <w:r w:rsidRPr="00361726">
        <w:rPr>
          <w:spacing w:val="-4"/>
          <w:sz w:val="18"/>
          <w:szCs w:val="18"/>
        </w:rPr>
        <w:t xml:space="preserve"> </w:t>
      </w:r>
      <w:r w:rsidRPr="00361726">
        <w:rPr>
          <w:sz w:val="18"/>
          <w:szCs w:val="18"/>
        </w:rPr>
        <w:t>meritev</w:t>
      </w:r>
      <w:r w:rsidRPr="00361726">
        <w:rPr>
          <w:spacing w:val="-4"/>
          <w:sz w:val="18"/>
          <w:szCs w:val="18"/>
        </w:rPr>
        <w:t xml:space="preserve"> </w:t>
      </w:r>
      <w:r w:rsidRPr="00361726">
        <w:rPr>
          <w:sz w:val="18"/>
          <w:szCs w:val="18"/>
        </w:rPr>
        <w:t>ni</w:t>
      </w:r>
      <w:r w:rsidRPr="00361726">
        <w:rPr>
          <w:spacing w:val="-2"/>
          <w:sz w:val="18"/>
          <w:szCs w:val="18"/>
        </w:rPr>
        <w:t xml:space="preserve"> </w:t>
      </w:r>
      <w:r w:rsidRPr="00361726">
        <w:rPr>
          <w:sz w:val="18"/>
          <w:szCs w:val="18"/>
        </w:rPr>
        <w:t>višja</w:t>
      </w:r>
      <w:r w:rsidRPr="00361726">
        <w:rPr>
          <w:spacing w:val="-5"/>
          <w:sz w:val="18"/>
          <w:szCs w:val="18"/>
        </w:rPr>
        <w:t xml:space="preserve"> </w:t>
      </w:r>
      <w:r w:rsidRPr="00361726">
        <w:rPr>
          <w:sz w:val="18"/>
          <w:szCs w:val="18"/>
        </w:rPr>
        <w:t>od</w:t>
      </w:r>
      <w:r w:rsidRPr="00361726">
        <w:rPr>
          <w:spacing w:val="-4"/>
          <w:sz w:val="18"/>
          <w:szCs w:val="18"/>
        </w:rPr>
        <w:t xml:space="preserve"> </w:t>
      </w:r>
      <w:r w:rsidRPr="00361726">
        <w:rPr>
          <w:sz w:val="18"/>
          <w:szCs w:val="18"/>
        </w:rPr>
        <w:t>vrednosti</w:t>
      </w:r>
      <w:r w:rsidRPr="00361726">
        <w:rPr>
          <w:spacing w:val="-3"/>
          <w:sz w:val="18"/>
          <w:szCs w:val="18"/>
        </w:rPr>
        <w:t xml:space="preserve"> </w:t>
      </w:r>
      <w:r w:rsidRPr="00361726">
        <w:rPr>
          <w:sz w:val="18"/>
          <w:szCs w:val="18"/>
        </w:rPr>
        <w:t>maksimalnega</w:t>
      </w:r>
      <w:r w:rsidRPr="00361726">
        <w:rPr>
          <w:spacing w:val="-4"/>
          <w:sz w:val="18"/>
          <w:szCs w:val="18"/>
        </w:rPr>
        <w:t xml:space="preserve"> </w:t>
      </w:r>
      <w:r w:rsidRPr="00361726">
        <w:rPr>
          <w:sz w:val="18"/>
          <w:szCs w:val="18"/>
        </w:rPr>
        <w:t>pretoka</w:t>
      </w:r>
      <w:r w:rsidRPr="00361726">
        <w:rPr>
          <w:spacing w:val="-6"/>
          <w:sz w:val="18"/>
          <w:szCs w:val="18"/>
        </w:rPr>
        <w:t xml:space="preserve"> </w:t>
      </w:r>
      <w:r w:rsidRPr="00361726">
        <w:rPr>
          <w:sz w:val="18"/>
          <w:szCs w:val="18"/>
        </w:rPr>
        <w:t>vode</w:t>
      </w:r>
      <w:r w:rsidRPr="00361726">
        <w:rPr>
          <w:spacing w:val="-2"/>
          <w:sz w:val="18"/>
          <w:szCs w:val="18"/>
        </w:rPr>
        <w:t xml:space="preserve"> </w:t>
      </w:r>
      <w:r w:rsidRPr="00361726">
        <w:rPr>
          <w:sz w:val="18"/>
          <w:szCs w:val="18"/>
        </w:rPr>
        <w:t>iz</w:t>
      </w:r>
      <w:r w:rsidRPr="00361726">
        <w:rPr>
          <w:spacing w:val="-5"/>
          <w:sz w:val="18"/>
          <w:szCs w:val="18"/>
        </w:rPr>
        <w:t xml:space="preserve"> </w:t>
      </w:r>
      <w:r w:rsidRPr="00361726">
        <w:rPr>
          <w:sz w:val="18"/>
          <w:szCs w:val="18"/>
        </w:rPr>
        <w:t>razpredelnice</w:t>
      </w:r>
      <w:r w:rsidRPr="00361726">
        <w:rPr>
          <w:spacing w:val="-4"/>
          <w:sz w:val="18"/>
          <w:szCs w:val="18"/>
        </w:rPr>
        <w:t xml:space="preserve"> </w:t>
      </w:r>
      <w:r w:rsidRPr="00361726">
        <w:rPr>
          <w:sz w:val="18"/>
          <w:szCs w:val="18"/>
        </w:rPr>
        <w:t>1.</w:t>
      </w:r>
      <w:r w:rsidRPr="00361726">
        <w:rPr>
          <w:spacing w:val="-2"/>
          <w:sz w:val="18"/>
          <w:szCs w:val="18"/>
        </w:rPr>
        <w:t xml:space="preserve"> </w:t>
      </w:r>
      <w:r w:rsidRPr="00361726">
        <w:rPr>
          <w:sz w:val="18"/>
          <w:szCs w:val="18"/>
        </w:rPr>
        <w:t>Preskuse</w:t>
      </w:r>
      <w:r w:rsidRPr="00361726">
        <w:rPr>
          <w:spacing w:val="-4"/>
          <w:sz w:val="18"/>
          <w:szCs w:val="18"/>
        </w:rPr>
        <w:t xml:space="preserve"> </w:t>
      </w:r>
      <w:r w:rsidRPr="00361726">
        <w:rPr>
          <w:sz w:val="18"/>
          <w:szCs w:val="18"/>
        </w:rPr>
        <w:t>opravijo</w:t>
      </w:r>
      <w:r w:rsidRPr="00361726">
        <w:rPr>
          <w:spacing w:val="-4"/>
          <w:sz w:val="18"/>
          <w:szCs w:val="18"/>
        </w:rPr>
        <w:t xml:space="preserve"> </w:t>
      </w:r>
      <w:r w:rsidRPr="00361726">
        <w:rPr>
          <w:sz w:val="18"/>
          <w:szCs w:val="18"/>
        </w:rPr>
        <w:t>laboratoriji, ki izpolnjujejo splošne zahteve iz standarda EN ISO 17025 ali enakovrednega standarda. Dodatno se za izdelke z omejevalnikom pretoka predloži opis uporabljene naprave (tj. njeni glavni tehnični parametri in navodila za namestitev, nastavitev in</w:t>
      </w:r>
      <w:r w:rsidRPr="00361726">
        <w:rPr>
          <w:spacing w:val="-3"/>
          <w:sz w:val="18"/>
          <w:szCs w:val="18"/>
        </w:rPr>
        <w:t xml:space="preserve"> </w:t>
      </w:r>
      <w:r w:rsidRPr="00361726">
        <w:rPr>
          <w:sz w:val="18"/>
          <w:szCs w:val="18"/>
        </w:rPr>
        <w:t>uporabo).</w:t>
      </w:r>
    </w:p>
  </w:footnote>
  <w:footnote w:id="7">
    <w:p w:rsidR="00B5487E" w:rsidRPr="005D6F21" w:rsidRDefault="00B5487E" w:rsidP="00B5487E">
      <w:pPr>
        <w:pStyle w:val="Sprotnaopomba-besedilo"/>
        <w:rPr>
          <w:sz w:val="18"/>
          <w:szCs w:val="18"/>
          <w:lang w:val="sl-SI"/>
        </w:rPr>
      </w:pPr>
      <w:r>
        <w:rPr>
          <w:rStyle w:val="Sprotnaopomba-sklic"/>
        </w:rPr>
        <w:footnoteRef/>
      </w:r>
      <w:r>
        <w:t xml:space="preserve"> </w:t>
      </w:r>
      <w:r w:rsidRPr="005D6F21">
        <w:rPr>
          <w:sz w:val="18"/>
          <w:szCs w:val="18"/>
        </w:rPr>
        <w:t>Kot ustrezno dokazilo štejejo rezultati preskušanja sanitarnih armatur v skladu s postopkom preskušanja iz ustreznega standarda EN</w:t>
      </w:r>
      <w:r w:rsidRPr="005D6F21">
        <w:rPr>
          <w:position w:val="6"/>
          <w:sz w:val="18"/>
          <w:szCs w:val="18"/>
        </w:rPr>
        <w:t xml:space="preserve">7 </w:t>
      </w:r>
      <w:r w:rsidRPr="005D6F21">
        <w:rPr>
          <w:sz w:val="18"/>
          <w:szCs w:val="18"/>
        </w:rPr>
        <w:t>(glej seznam v razpredelnici 2 spodaj) ali enakovrednega standarda. Preskušanje se izvede pri tlaku 1,5, 3,0 in 4,5 bara (± 0,2 bara) za izdelke, za katere proizvajalec izjavi, da so primerni za visokotlačne napeljave (običajno od 1,0 do 5,0 bara), ali pri tlaku 0,2, 0,3 in 0,5 bara (± 0,02 bara) za izdelke, za katere</w:t>
      </w:r>
      <w:r w:rsidRPr="005D6F21">
        <w:rPr>
          <w:spacing w:val="-12"/>
          <w:sz w:val="18"/>
          <w:szCs w:val="18"/>
        </w:rPr>
        <w:t xml:space="preserve"> </w:t>
      </w:r>
      <w:r w:rsidRPr="005D6F21">
        <w:rPr>
          <w:sz w:val="18"/>
          <w:szCs w:val="18"/>
        </w:rPr>
        <w:t>proizvajalec</w:t>
      </w:r>
      <w:r w:rsidRPr="005D6F21">
        <w:rPr>
          <w:spacing w:val="-14"/>
          <w:sz w:val="18"/>
          <w:szCs w:val="18"/>
        </w:rPr>
        <w:t xml:space="preserve"> </w:t>
      </w:r>
      <w:r w:rsidRPr="005D6F21">
        <w:rPr>
          <w:sz w:val="18"/>
          <w:szCs w:val="18"/>
        </w:rPr>
        <w:t>izjavi,</w:t>
      </w:r>
      <w:r w:rsidRPr="005D6F21">
        <w:rPr>
          <w:spacing w:val="-11"/>
          <w:sz w:val="18"/>
          <w:szCs w:val="18"/>
        </w:rPr>
        <w:t xml:space="preserve"> </w:t>
      </w:r>
      <w:r w:rsidRPr="005D6F21">
        <w:rPr>
          <w:sz w:val="18"/>
          <w:szCs w:val="18"/>
        </w:rPr>
        <w:t>da</w:t>
      </w:r>
      <w:r w:rsidRPr="005D6F21">
        <w:rPr>
          <w:spacing w:val="-15"/>
          <w:sz w:val="18"/>
          <w:szCs w:val="18"/>
        </w:rPr>
        <w:t xml:space="preserve"> </w:t>
      </w:r>
      <w:r w:rsidRPr="005D6F21">
        <w:rPr>
          <w:sz w:val="18"/>
          <w:szCs w:val="18"/>
        </w:rPr>
        <w:t>so</w:t>
      </w:r>
      <w:r w:rsidRPr="005D6F21">
        <w:rPr>
          <w:spacing w:val="-13"/>
          <w:sz w:val="18"/>
          <w:szCs w:val="18"/>
        </w:rPr>
        <w:t xml:space="preserve"> </w:t>
      </w:r>
      <w:r w:rsidRPr="005D6F21">
        <w:rPr>
          <w:sz w:val="18"/>
          <w:szCs w:val="18"/>
        </w:rPr>
        <w:t>primerni</w:t>
      </w:r>
      <w:r w:rsidRPr="005D6F21">
        <w:rPr>
          <w:spacing w:val="-14"/>
          <w:sz w:val="18"/>
          <w:szCs w:val="18"/>
        </w:rPr>
        <w:t xml:space="preserve"> </w:t>
      </w:r>
      <w:r w:rsidRPr="005D6F21">
        <w:rPr>
          <w:sz w:val="18"/>
          <w:szCs w:val="18"/>
        </w:rPr>
        <w:t>za</w:t>
      </w:r>
      <w:r w:rsidRPr="005D6F21">
        <w:rPr>
          <w:spacing w:val="-12"/>
          <w:sz w:val="18"/>
          <w:szCs w:val="18"/>
        </w:rPr>
        <w:t xml:space="preserve"> </w:t>
      </w:r>
      <w:r w:rsidRPr="005D6F21">
        <w:rPr>
          <w:sz w:val="18"/>
          <w:szCs w:val="18"/>
        </w:rPr>
        <w:t>nizkotlačne</w:t>
      </w:r>
      <w:r w:rsidRPr="005D6F21">
        <w:rPr>
          <w:spacing w:val="-7"/>
          <w:sz w:val="18"/>
          <w:szCs w:val="18"/>
        </w:rPr>
        <w:t xml:space="preserve"> </w:t>
      </w:r>
      <w:r w:rsidRPr="005D6F21">
        <w:rPr>
          <w:sz w:val="18"/>
          <w:szCs w:val="18"/>
        </w:rPr>
        <w:t>napeljave</w:t>
      </w:r>
      <w:r w:rsidRPr="005D6F21">
        <w:rPr>
          <w:spacing w:val="-10"/>
          <w:sz w:val="18"/>
          <w:szCs w:val="18"/>
        </w:rPr>
        <w:t xml:space="preserve"> </w:t>
      </w:r>
      <w:r w:rsidRPr="005D6F21">
        <w:rPr>
          <w:sz w:val="18"/>
          <w:szCs w:val="18"/>
        </w:rPr>
        <w:t>(običajno</w:t>
      </w:r>
      <w:r w:rsidRPr="005D6F21">
        <w:rPr>
          <w:spacing w:val="-15"/>
          <w:sz w:val="18"/>
          <w:szCs w:val="18"/>
        </w:rPr>
        <w:t xml:space="preserve"> </w:t>
      </w:r>
      <w:r w:rsidRPr="005D6F21">
        <w:rPr>
          <w:sz w:val="18"/>
          <w:szCs w:val="18"/>
        </w:rPr>
        <w:t>od</w:t>
      </w:r>
      <w:r w:rsidRPr="005D6F21">
        <w:rPr>
          <w:spacing w:val="-14"/>
          <w:sz w:val="18"/>
          <w:szCs w:val="18"/>
        </w:rPr>
        <w:t xml:space="preserve"> </w:t>
      </w:r>
      <w:r w:rsidRPr="005D6F21">
        <w:rPr>
          <w:sz w:val="18"/>
          <w:szCs w:val="18"/>
        </w:rPr>
        <w:t>0,1</w:t>
      </w:r>
      <w:r w:rsidRPr="005D6F21">
        <w:rPr>
          <w:spacing w:val="-14"/>
          <w:sz w:val="18"/>
          <w:szCs w:val="18"/>
        </w:rPr>
        <w:t xml:space="preserve"> </w:t>
      </w:r>
      <w:r w:rsidRPr="005D6F21">
        <w:rPr>
          <w:sz w:val="18"/>
          <w:szCs w:val="18"/>
        </w:rPr>
        <w:t>do</w:t>
      </w:r>
      <w:r w:rsidRPr="005D6F21">
        <w:rPr>
          <w:spacing w:val="-14"/>
          <w:sz w:val="18"/>
          <w:szCs w:val="18"/>
        </w:rPr>
        <w:t xml:space="preserve"> </w:t>
      </w:r>
      <w:r w:rsidRPr="005D6F21">
        <w:rPr>
          <w:sz w:val="18"/>
          <w:szCs w:val="18"/>
        </w:rPr>
        <w:t>0,5</w:t>
      </w:r>
      <w:r w:rsidRPr="005D6F21">
        <w:rPr>
          <w:spacing w:val="-14"/>
          <w:sz w:val="18"/>
          <w:szCs w:val="18"/>
        </w:rPr>
        <w:t xml:space="preserve"> </w:t>
      </w:r>
      <w:r w:rsidRPr="005D6F21">
        <w:rPr>
          <w:sz w:val="18"/>
          <w:szCs w:val="18"/>
        </w:rPr>
        <w:t>bara).</w:t>
      </w:r>
      <w:r w:rsidRPr="005D6F21">
        <w:rPr>
          <w:spacing w:val="-11"/>
          <w:sz w:val="18"/>
          <w:szCs w:val="18"/>
        </w:rPr>
        <w:t xml:space="preserve"> </w:t>
      </w:r>
      <w:r w:rsidRPr="005D6F21">
        <w:rPr>
          <w:sz w:val="18"/>
          <w:szCs w:val="18"/>
        </w:rPr>
        <w:t>Povprečna</w:t>
      </w:r>
      <w:r w:rsidRPr="005D6F21">
        <w:rPr>
          <w:spacing w:val="-14"/>
          <w:sz w:val="18"/>
          <w:szCs w:val="18"/>
        </w:rPr>
        <w:t xml:space="preserve"> </w:t>
      </w:r>
      <w:r w:rsidRPr="005D6F21">
        <w:rPr>
          <w:sz w:val="18"/>
          <w:szCs w:val="18"/>
        </w:rPr>
        <w:t>vrednost teh</w:t>
      </w:r>
      <w:r w:rsidRPr="005D6F21">
        <w:rPr>
          <w:spacing w:val="-3"/>
          <w:sz w:val="18"/>
          <w:szCs w:val="18"/>
        </w:rPr>
        <w:t xml:space="preserve"> </w:t>
      </w:r>
      <w:r w:rsidRPr="005D6F21">
        <w:rPr>
          <w:sz w:val="18"/>
          <w:szCs w:val="18"/>
        </w:rPr>
        <w:t>treh</w:t>
      </w:r>
      <w:r w:rsidRPr="005D6F21">
        <w:rPr>
          <w:spacing w:val="-5"/>
          <w:sz w:val="18"/>
          <w:szCs w:val="18"/>
        </w:rPr>
        <w:t xml:space="preserve"> </w:t>
      </w:r>
      <w:r w:rsidRPr="005D6F21">
        <w:rPr>
          <w:sz w:val="18"/>
          <w:szCs w:val="18"/>
        </w:rPr>
        <w:t>meritev</w:t>
      </w:r>
      <w:r w:rsidRPr="005D6F21">
        <w:rPr>
          <w:spacing w:val="-4"/>
          <w:sz w:val="18"/>
          <w:szCs w:val="18"/>
        </w:rPr>
        <w:t xml:space="preserve"> </w:t>
      </w:r>
      <w:r w:rsidRPr="005D6F21">
        <w:rPr>
          <w:sz w:val="18"/>
          <w:szCs w:val="18"/>
        </w:rPr>
        <w:t>ni</w:t>
      </w:r>
      <w:r w:rsidRPr="005D6F21">
        <w:rPr>
          <w:spacing w:val="-3"/>
          <w:sz w:val="18"/>
          <w:szCs w:val="18"/>
        </w:rPr>
        <w:t xml:space="preserve"> </w:t>
      </w:r>
      <w:r w:rsidRPr="005D6F21">
        <w:rPr>
          <w:sz w:val="18"/>
          <w:szCs w:val="18"/>
        </w:rPr>
        <w:t>višja</w:t>
      </w:r>
      <w:r w:rsidRPr="005D6F21">
        <w:rPr>
          <w:spacing w:val="-4"/>
          <w:sz w:val="18"/>
          <w:szCs w:val="18"/>
        </w:rPr>
        <w:t xml:space="preserve"> </w:t>
      </w:r>
      <w:r w:rsidRPr="005D6F21">
        <w:rPr>
          <w:sz w:val="18"/>
          <w:szCs w:val="18"/>
        </w:rPr>
        <w:t>od</w:t>
      </w:r>
      <w:r w:rsidRPr="005D6F21">
        <w:rPr>
          <w:spacing w:val="-5"/>
          <w:sz w:val="18"/>
          <w:szCs w:val="18"/>
        </w:rPr>
        <w:t xml:space="preserve"> </w:t>
      </w:r>
      <w:r w:rsidRPr="005D6F21">
        <w:rPr>
          <w:sz w:val="18"/>
          <w:szCs w:val="18"/>
        </w:rPr>
        <w:t>vrednosti</w:t>
      </w:r>
      <w:r w:rsidRPr="005D6F21">
        <w:rPr>
          <w:spacing w:val="-4"/>
          <w:sz w:val="18"/>
          <w:szCs w:val="18"/>
        </w:rPr>
        <w:t xml:space="preserve"> </w:t>
      </w:r>
      <w:r w:rsidRPr="005D6F21">
        <w:rPr>
          <w:sz w:val="18"/>
          <w:szCs w:val="18"/>
        </w:rPr>
        <w:t>maksimalnega</w:t>
      </w:r>
      <w:r w:rsidRPr="005D6F21">
        <w:rPr>
          <w:spacing w:val="-4"/>
          <w:sz w:val="18"/>
          <w:szCs w:val="18"/>
        </w:rPr>
        <w:t xml:space="preserve"> </w:t>
      </w:r>
      <w:r w:rsidRPr="005D6F21">
        <w:rPr>
          <w:sz w:val="18"/>
          <w:szCs w:val="18"/>
        </w:rPr>
        <w:t>pretoka</w:t>
      </w:r>
      <w:r w:rsidRPr="005D6F21">
        <w:rPr>
          <w:spacing w:val="-7"/>
          <w:sz w:val="18"/>
          <w:szCs w:val="18"/>
        </w:rPr>
        <w:t xml:space="preserve"> </w:t>
      </w:r>
      <w:r w:rsidRPr="005D6F21">
        <w:rPr>
          <w:sz w:val="18"/>
          <w:szCs w:val="18"/>
        </w:rPr>
        <w:t>vode</w:t>
      </w:r>
      <w:r w:rsidRPr="005D6F21">
        <w:rPr>
          <w:spacing w:val="-2"/>
          <w:sz w:val="18"/>
          <w:szCs w:val="18"/>
        </w:rPr>
        <w:t xml:space="preserve"> </w:t>
      </w:r>
      <w:r w:rsidRPr="005D6F21">
        <w:rPr>
          <w:sz w:val="18"/>
          <w:szCs w:val="18"/>
        </w:rPr>
        <w:t>iz</w:t>
      </w:r>
      <w:r w:rsidRPr="005D6F21">
        <w:rPr>
          <w:spacing w:val="-5"/>
          <w:sz w:val="18"/>
          <w:szCs w:val="18"/>
        </w:rPr>
        <w:t xml:space="preserve"> </w:t>
      </w:r>
      <w:r w:rsidRPr="005D6F21">
        <w:rPr>
          <w:sz w:val="18"/>
          <w:szCs w:val="18"/>
        </w:rPr>
        <w:t>razpredelnice</w:t>
      </w:r>
      <w:r w:rsidRPr="005D6F21">
        <w:rPr>
          <w:spacing w:val="-4"/>
          <w:sz w:val="18"/>
          <w:szCs w:val="18"/>
        </w:rPr>
        <w:t xml:space="preserve"> </w:t>
      </w:r>
      <w:r w:rsidRPr="005D6F21">
        <w:rPr>
          <w:sz w:val="18"/>
          <w:szCs w:val="18"/>
        </w:rPr>
        <w:t>1.</w:t>
      </w:r>
      <w:r w:rsidRPr="005D6F21">
        <w:rPr>
          <w:spacing w:val="-3"/>
          <w:sz w:val="18"/>
          <w:szCs w:val="18"/>
        </w:rPr>
        <w:t xml:space="preserve"> </w:t>
      </w:r>
      <w:r w:rsidRPr="005D6F21">
        <w:rPr>
          <w:sz w:val="18"/>
          <w:szCs w:val="18"/>
        </w:rPr>
        <w:t>Preskuse</w:t>
      </w:r>
      <w:r w:rsidRPr="005D6F21">
        <w:rPr>
          <w:spacing w:val="-4"/>
          <w:sz w:val="18"/>
          <w:szCs w:val="18"/>
        </w:rPr>
        <w:t xml:space="preserve"> </w:t>
      </w:r>
      <w:r w:rsidRPr="005D6F21">
        <w:rPr>
          <w:sz w:val="18"/>
          <w:szCs w:val="18"/>
        </w:rPr>
        <w:t>opravijo</w:t>
      </w:r>
      <w:r w:rsidRPr="005D6F21">
        <w:rPr>
          <w:spacing w:val="-5"/>
          <w:sz w:val="18"/>
          <w:szCs w:val="18"/>
        </w:rPr>
        <w:t xml:space="preserve"> </w:t>
      </w:r>
      <w:r w:rsidRPr="005D6F21">
        <w:rPr>
          <w:sz w:val="18"/>
          <w:szCs w:val="18"/>
        </w:rPr>
        <w:t>laboratoriji, ki izpolnjujejo splošne zahteve iz standarda EN ISO 17025 ali enakovrednega standarda. Dodatno se za izdelke z omejevalnikom pretoka predloži opis uporabljene naprave (tj. njeni glavni tehnični parametri in navodila za namestitev, nastavitev in</w:t>
      </w:r>
      <w:r w:rsidRPr="005D6F21">
        <w:rPr>
          <w:spacing w:val="-3"/>
          <w:sz w:val="18"/>
          <w:szCs w:val="18"/>
        </w:rPr>
        <w:t xml:space="preserve"> </w:t>
      </w:r>
      <w:r w:rsidRPr="005D6F21">
        <w:rPr>
          <w:sz w:val="18"/>
          <w:szCs w:val="18"/>
        </w:rPr>
        <w:t>uporabo).</w:t>
      </w:r>
    </w:p>
  </w:footnote>
  <w:footnote w:id="8">
    <w:p w:rsidR="007F1AD2" w:rsidRPr="005D6F21" w:rsidRDefault="007F1AD2" w:rsidP="007F1AD2">
      <w:pPr>
        <w:pStyle w:val="Sprotnaopomba-besedilo"/>
        <w:rPr>
          <w:sz w:val="18"/>
          <w:szCs w:val="18"/>
          <w:lang w:val="sl-SI"/>
        </w:rPr>
      </w:pPr>
      <w:r w:rsidRPr="005D6F21">
        <w:rPr>
          <w:rStyle w:val="Sprotnaopomba-sklic"/>
          <w:sz w:val="18"/>
          <w:szCs w:val="18"/>
        </w:rPr>
        <w:footnoteRef/>
      </w:r>
      <w:r w:rsidRPr="005D6F21">
        <w:rPr>
          <w:sz w:val="18"/>
          <w:szCs w:val="18"/>
        </w:rPr>
        <w:t xml:space="preserve"> Ta</w:t>
      </w:r>
      <w:r w:rsidRPr="005D6F21">
        <w:rPr>
          <w:spacing w:val="-6"/>
          <w:sz w:val="18"/>
          <w:szCs w:val="18"/>
        </w:rPr>
        <w:t xml:space="preserve"> </w:t>
      </w:r>
      <w:r w:rsidRPr="005D6F21">
        <w:rPr>
          <w:sz w:val="18"/>
          <w:szCs w:val="18"/>
        </w:rPr>
        <w:t>zahteva</w:t>
      </w:r>
      <w:r w:rsidRPr="005D6F21">
        <w:rPr>
          <w:spacing w:val="-5"/>
          <w:sz w:val="18"/>
          <w:szCs w:val="18"/>
        </w:rPr>
        <w:t xml:space="preserve"> </w:t>
      </w:r>
      <w:r w:rsidRPr="005D6F21">
        <w:rPr>
          <w:sz w:val="18"/>
          <w:szCs w:val="18"/>
        </w:rPr>
        <w:t>se</w:t>
      </w:r>
      <w:r w:rsidRPr="005D6F21">
        <w:rPr>
          <w:spacing w:val="-6"/>
          <w:sz w:val="18"/>
          <w:szCs w:val="18"/>
        </w:rPr>
        <w:t xml:space="preserve"> </w:t>
      </w:r>
      <w:r w:rsidRPr="005D6F21">
        <w:rPr>
          <w:sz w:val="18"/>
          <w:szCs w:val="18"/>
        </w:rPr>
        <w:t>ne</w:t>
      </w:r>
      <w:r w:rsidRPr="005D6F21">
        <w:rPr>
          <w:spacing w:val="-9"/>
          <w:sz w:val="18"/>
          <w:szCs w:val="18"/>
        </w:rPr>
        <w:t xml:space="preserve"> </w:t>
      </w:r>
      <w:r w:rsidRPr="005D6F21">
        <w:rPr>
          <w:sz w:val="18"/>
          <w:szCs w:val="18"/>
        </w:rPr>
        <w:t>uporablja</w:t>
      </w:r>
      <w:r w:rsidRPr="005D6F21">
        <w:rPr>
          <w:spacing w:val="-6"/>
          <w:sz w:val="18"/>
          <w:szCs w:val="18"/>
        </w:rPr>
        <w:t xml:space="preserve"> </w:t>
      </w:r>
      <w:r w:rsidRPr="005D6F21">
        <w:rPr>
          <w:sz w:val="18"/>
          <w:szCs w:val="18"/>
        </w:rPr>
        <w:t>za</w:t>
      </w:r>
      <w:r w:rsidRPr="005D6F21">
        <w:rPr>
          <w:spacing w:val="-9"/>
          <w:sz w:val="18"/>
          <w:szCs w:val="18"/>
        </w:rPr>
        <w:t xml:space="preserve"> </w:t>
      </w:r>
      <w:r w:rsidRPr="005D6F21">
        <w:rPr>
          <w:sz w:val="18"/>
          <w:szCs w:val="18"/>
        </w:rPr>
        <w:t>pršne</w:t>
      </w:r>
      <w:r w:rsidRPr="005D6F21">
        <w:rPr>
          <w:spacing w:val="-8"/>
          <w:sz w:val="18"/>
          <w:szCs w:val="18"/>
        </w:rPr>
        <w:t xml:space="preserve"> </w:t>
      </w:r>
      <w:r w:rsidRPr="005D6F21">
        <w:rPr>
          <w:sz w:val="18"/>
          <w:szCs w:val="18"/>
        </w:rPr>
        <w:t>glave</w:t>
      </w:r>
      <w:r w:rsidRPr="005D6F21">
        <w:rPr>
          <w:spacing w:val="-9"/>
          <w:sz w:val="18"/>
          <w:szCs w:val="18"/>
        </w:rPr>
        <w:t xml:space="preserve"> </w:t>
      </w:r>
      <w:r w:rsidRPr="005D6F21">
        <w:rPr>
          <w:sz w:val="18"/>
          <w:szCs w:val="18"/>
        </w:rPr>
        <w:t>in</w:t>
      </w:r>
      <w:r w:rsidRPr="005D6F21">
        <w:rPr>
          <w:spacing w:val="-6"/>
          <w:sz w:val="18"/>
          <w:szCs w:val="18"/>
        </w:rPr>
        <w:t xml:space="preserve"> </w:t>
      </w:r>
      <w:r w:rsidRPr="005D6F21">
        <w:rPr>
          <w:sz w:val="18"/>
          <w:szCs w:val="18"/>
        </w:rPr>
        <w:t>sanitarne</w:t>
      </w:r>
      <w:r w:rsidRPr="005D6F21">
        <w:rPr>
          <w:spacing w:val="-9"/>
          <w:sz w:val="18"/>
          <w:szCs w:val="18"/>
        </w:rPr>
        <w:t xml:space="preserve"> </w:t>
      </w:r>
      <w:r w:rsidRPr="005D6F21">
        <w:rPr>
          <w:sz w:val="18"/>
          <w:szCs w:val="18"/>
        </w:rPr>
        <w:t>armature,</w:t>
      </w:r>
      <w:r w:rsidRPr="005D6F21">
        <w:rPr>
          <w:spacing w:val="-7"/>
          <w:sz w:val="18"/>
          <w:szCs w:val="18"/>
        </w:rPr>
        <w:t xml:space="preserve"> </w:t>
      </w:r>
      <w:r w:rsidRPr="005D6F21">
        <w:rPr>
          <w:sz w:val="18"/>
          <w:szCs w:val="18"/>
        </w:rPr>
        <w:t>ki</w:t>
      </w:r>
      <w:r w:rsidRPr="005D6F21">
        <w:rPr>
          <w:spacing w:val="-6"/>
          <w:sz w:val="18"/>
          <w:szCs w:val="18"/>
        </w:rPr>
        <w:t xml:space="preserve"> </w:t>
      </w:r>
      <w:r w:rsidRPr="005D6F21">
        <w:rPr>
          <w:sz w:val="18"/>
          <w:szCs w:val="18"/>
        </w:rPr>
        <w:t>bodo</w:t>
      </w:r>
      <w:r w:rsidRPr="005D6F21">
        <w:rPr>
          <w:spacing w:val="-5"/>
          <w:sz w:val="18"/>
          <w:szCs w:val="18"/>
        </w:rPr>
        <w:t xml:space="preserve"> </w:t>
      </w:r>
      <w:r w:rsidRPr="005D6F21">
        <w:rPr>
          <w:sz w:val="18"/>
          <w:szCs w:val="18"/>
        </w:rPr>
        <w:t>priključene</w:t>
      </w:r>
      <w:r w:rsidRPr="005D6F21">
        <w:rPr>
          <w:spacing w:val="-9"/>
          <w:sz w:val="18"/>
          <w:szCs w:val="18"/>
        </w:rPr>
        <w:t xml:space="preserve"> </w:t>
      </w:r>
      <w:r w:rsidRPr="005D6F21">
        <w:rPr>
          <w:sz w:val="18"/>
          <w:szCs w:val="18"/>
        </w:rPr>
        <w:t>na</w:t>
      </w:r>
      <w:r w:rsidRPr="005D6F21">
        <w:rPr>
          <w:spacing w:val="-6"/>
          <w:sz w:val="18"/>
          <w:szCs w:val="18"/>
        </w:rPr>
        <w:t xml:space="preserve"> </w:t>
      </w:r>
      <w:r w:rsidRPr="005D6F21">
        <w:rPr>
          <w:sz w:val="18"/>
          <w:szCs w:val="18"/>
        </w:rPr>
        <w:t>sistem</w:t>
      </w:r>
      <w:r w:rsidRPr="005D6F21">
        <w:rPr>
          <w:spacing w:val="-6"/>
          <w:sz w:val="18"/>
          <w:szCs w:val="18"/>
        </w:rPr>
        <w:t xml:space="preserve"> </w:t>
      </w:r>
      <w:r w:rsidRPr="005D6F21">
        <w:rPr>
          <w:sz w:val="18"/>
          <w:szCs w:val="18"/>
        </w:rPr>
        <w:t>za</w:t>
      </w:r>
      <w:r w:rsidRPr="005D6F21">
        <w:rPr>
          <w:spacing w:val="-6"/>
          <w:sz w:val="18"/>
          <w:szCs w:val="18"/>
        </w:rPr>
        <w:t xml:space="preserve"> </w:t>
      </w:r>
      <w:r w:rsidRPr="005D6F21">
        <w:rPr>
          <w:sz w:val="18"/>
          <w:szCs w:val="18"/>
        </w:rPr>
        <w:t>oskrbo</w:t>
      </w:r>
      <w:r w:rsidRPr="005D6F21">
        <w:rPr>
          <w:spacing w:val="-6"/>
          <w:sz w:val="18"/>
          <w:szCs w:val="18"/>
        </w:rPr>
        <w:t xml:space="preserve"> </w:t>
      </w:r>
      <w:r w:rsidRPr="005D6F21">
        <w:rPr>
          <w:sz w:val="18"/>
          <w:szCs w:val="18"/>
        </w:rPr>
        <w:t>z</w:t>
      </w:r>
      <w:r w:rsidRPr="005D6F21">
        <w:rPr>
          <w:spacing w:val="-8"/>
          <w:sz w:val="18"/>
          <w:szCs w:val="18"/>
        </w:rPr>
        <w:t xml:space="preserve"> </w:t>
      </w:r>
      <w:r w:rsidRPr="005D6F21">
        <w:rPr>
          <w:sz w:val="18"/>
          <w:szCs w:val="18"/>
        </w:rPr>
        <w:t>vodo z že uravnano temperaturo). Dvovzvodne/dvoročne armature za prho ne izpolnjujejo</w:t>
      </w:r>
      <w:r w:rsidRPr="005D6F21">
        <w:rPr>
          <w:spacing w:val="-12"/>
          <w:sz w:val="18"/>
          <w:szCs w:val="18"/>
        </w:rPr>
        <w:t xml:space="preserve"> </w:t>
      </w:r>
      <w:r w:rsidRPr="005D6F21">
        <w:rPr>
          <w:sz w:val="18"/>
          <w:szCs w:val="18"/>
        </w:rPr>
        <w:t>merila.</w:t>
      </w:r>
    </w:p>
  </w:footnote>
  <w:footnote w:id="9">
    <w:p w:rsidR="007F1AD2" w:rsidRPr="005D6F21" w:rsidRDefault="007F1AD2" w:rsidP="007F1AD2">
      <w:pPr>
        <w:pStyle w:val="Sprotnaopomba-besedilo"/>
        <w:rPr>
          <w:sz w:val="18"/>
          <w:szCs w:val="18"/>
          <w:lang w:val="sl-SI"/>
        </w:rPr>
      </w:pPr>
      <w:r w:rsidRPr="005D6F21">
        <w:rPr>
          <w:rStyle w:val="Sprotnaopomba-sklic"/>
          <w:sz w:val="18"/>
          <w:szCs w:val="18"/>
        </w:rPr>
        <w:footnoteRef/>
      </w:r>
      <w:r w:rsidRPr="005D6F21">
        <w:rPr>
          <w:sz w:val="18"/>
          <w:szCs w:val="18"/>
        </w:rPr>
        <w:t xml:space="preserve"> Kot ustrezno dokazilo šteje izjava proizvajalca/dobavitelja, v kateri je opredeljena vrsta uporabljene rešitve in njeni tehnični parametri.</w:t>
      </w:r>
    </w:p>
  </w:footnote>
  <w:footnote w:id="10">
    <w:p w:rsidR="007F1AD2" w:rsidRPr="005D6F21" w:rsidRDefault="007F1AD2" w:rsidP="007F1AD2">
      <w:pPr>
        <w:pStyle w:val="Sprotnaopomba-besedilo"/>
        <w:rPr>
          <w:sz w:val="18"/>
          <w:szCs w:val="18"/>
          <w:lang w:val="sl-SI"/>
        </w:rPr>
      </w:pPr>
      <w:r>
        <w:rPr>
          <w:rStyle w:val="Sprotnaopomba-sklic"/>
        </w:rPr>
        <w:footnoteRef/>
      </w:r>
      <w:r>
        <w:t xml:space="preserve"> </w:t>
      </w:r>
      <w:r w:rsidRPr="005D6F21">
        <w:rPr>
          <w:sz w:val="18"/>
          <w:szCs w:val="18"/>
        </w:rPr>
        <w:t>Kot ustrezno dokazilo šteje izjava proizvajalca/dobavitelja, v kateri je opredeljena vrsta uporabljene rešitve in njeni tehnični parametri, kot je ustrezno (prednastavljeni čas pretoka vode za časovne omejevalnike, zapoznitev zapore po uporabi za senzorje).</w:t>
      </w:r>
    </w:p>
  </w:footnote>
  <w:footnote w:id="11">
    <w:p w:rsidR="007F1AD2" w:rsidRPr="005D6F21" w:rsidRDefault="007F1AD2" w:rsidP="007F1AD2">
      <w:pPr>
        <w:pStyle w:val="Sprotnaopomba-besedilo"/>
        <w:rPr>
          <w:sz w:val="18"/>
          <w:szCs w:val="18"/>
          <w:lang w:val="sl-SI"/>
        </w:rPr>
      </w:pPr>
      <w:r>
        <w:rPr>
          <w:rStyle w:val="Sprotnaopomba-sklic"/>
        </w:rPr>
        <w:footnoteRef/>
      </w:r>
      <w:r>
        <w:t xml:space="preserve"> </w:t>
      </w:r>
      <w:r w:rsidRPr="005D6F21">
        <w:rPr>
          <w:sz w:val="18"/>
          <w:szCs w:val="18"/>
        </w:rPr>
        <w:t>Kot ustrezno dokazilo štejeta pisno dokazilo proizvajalca o izpolnjevanju zgornje določbe in kopija potrdila o izpolnjevanju higienskih zahtev za materiale/izdelek v stiku s pitno vodo v skladu z nacionalnimi predpisi države članice, v kateri je izdelek dan na trg.</w:t>
      </w:r>
    </w:p>
  </w:footnote>
  <w:footnote w:id="12">
    <w:p w:rsidR="007F1AD2" w:rsidRPr="005D6F21" w:rsidRDefault="007F1AD2" w:rsidP="007F1AD2">
      <w:pPr>
        <w:pStyle w:val="Sprotnaopomba-besedilo"/>
        <w:rPr>
          <w:sz w:val="18"/>
          <w:szCs w:val="18"/>
          <w:lang w:val="sl-SI"/>
        </w:rPr>
      </w:pPr>
      <w:r>
        <w:rPr>
          <w:rStyle w:val="Sprotnaopomba-sklic"/>
        </w:rPr>
        <w:footnoteRef/>
      </w:r>
      <w:r>
        <w:t xml:space="preserve"> </w:t>
      </w:r>
      <w:r w:rsidRPr="005D6F21">
        <w:rPr>
          <w:sz w:val="18"/>
          <w:szCs w:val="18"/>
        </w:rPr>
        <w:t>Kot ustrezno dokazilo štejejo rezultati preskušanja sanitarnih armatur v skladu s postopkom preskušanja iz standarda EN 248 ali enakovrednega standarda. Preskuse opravijo laboratoriji, ki izpolnjujejo splošne zahteve iz standarda EN ISO 17025 ali enakovrednega standarda.</w:t>
      </w:r>
    </w:p>
  </w:footnote>
  <w:footnote w:id="13">
    <w:p w:rsidR="007F1AD2" w:rsidRPr="005D6F21" w:rsidRDefault="007F1AD2" w:rsidP="007F1AD2">
      <w:pPr>
        <w:pStyle w:val="Sprotnaopomba-besedilo"/>
        <w:rPr>
          <w:sz w:val="18"/>
          <w:szCs w:val="18"/>
          <w:lang w:val="sl-SI"/>
        </w:rPr>
      </w:pPr>
      <w:r w:rsidRPr="005D6F21">
        <w:rPr>
          <w:rStyle w:val="Sprotnaopomba-sklic"/>
          <w:sz w:val="18"/>
          <w:szCs w:val="18"/>
        </w:rPr>
        <w:footnoteRef/>
      </w:r>
      <w:r w:rsidRPr="005D6F21">
        <w:rPr>
          <w:sz w:val="18"/>
          <w:szCs w:val="18"/>
        </w:rPr>
        <w:t xml:space="preserve"> Kot ustrezno dokazilo štejeta pisno dokazilo proizvajalca o izpolnjevanju zgornje določbe in kopija potrdila o izpolnjevanju higienskih zahtev za materiale/izdelek v stiku s pitno vodo v skladu z nacionalnimi predpisi države članice, v kateri je izdelek dan na trg.</w:t>
      </w:r>
    </w:p>
  </w:footnote>
  <w:footnote w:id="14">
    <w:p w:rsidR="007F1AD2" w:rsidRPr="005D6F21" w:rsidRDefault="007F1AD2" w:rsidP="007F1AD2">
      <w:pPr>
        <w:pStyle w:val="Sprotnaopomba-besedilo"/>
        <w:rPr>
          <w:sz w:val="18"/>
          <w:szCs w:val="18"/>
          <w:lang w:val="sl-SI"/>
        </w:rPr>
      </w:pPr>
      <w:r w:rsidRPr="005D6F21">
        <w:rPr>
          <w:rStyle w:val="Sprotnaopomba-sklic"/>
          <w:sz w:val="18"/>
          <w:szCs w:val="18"/>
        </w:rPr>
        <w:footnoteRef/>
      </w:r>
      <w:r w:rsidRPr="005D6F21">
        <w:rPr>
          <w:sz w:val="18"/>
          <w:szCs w:val="18"/>
        </w:rPr>
        <w:t xml:space="preserve"> Kot ustrezno dokazilo šteje izjava proizvajalca.</w:t>
      </w:r>
    </w:p>
  </w:footnote>
  <w:footnote w:id="15">
    <w:p w:rsidR="00FD3315" w:rsidRPr="005D6F21" w:rsidRDefault="00FD3315" w:rsidP="00FD3315">
      <w:pPr>
        <w:pStyle w:val="Sprotnaopomba-besedilo"/>
        <w:rPr>
          <w:sz w:val="18"/>
          <w:szCs w:val="18"/>
          <w:lang w:val="sl-SI"/>
        </w:rPr>
      </w:pPr>
      <w:r>
        <w:rPr>
          <w:rStyle w:val="Sprotnaopomba-sklic"/>
        </w:rPr>
        <w:footnoteRef/>
      </w:r>
      <w:r>
        <w:t xml:space="preserve"> </w:t>
      </w:r>
      <w:r w:rsidRPr="005D6F21">
        <w:rPr>
          <w:sz w:val="18"/>
          <w:szCs w:val="18"/>
        </w:rPr>
        <w:t>Kot ustrezno dokazilo šteje izjava</w:t>
      </w:r>
      <w:r w:rsidRPr="005D6F21">
        <w:rPr>
          <w:spacing w:val="-24"/>
          <w:sz w:val="18"/>
          <w:szCs w:val="18"/>
        </w:rPr>
        <w:t xml:space="preserve"> </w:t>
      </w:r>
      <w:r w:rsidRPr="005D6F21">
        <w:rPr>
          <w:sz w:val="18"/>
          <w:szCs w:val="18"/>
        </w:rPr>
        <w:t>proizvajalca.</w:t>
      </w:r>
    </w:p>
  </w:footnote>
  <w:footnote w:id="16">
    <w:p w:rsidR="00FD3315" w:rsidRPr="005D6F21" w:rsidRDefault="00FD3315" w:rsidP="00FD3315">
      <w:pPr>
        <w:pStyle w:val="Sprotnaopomba-besedilo"/>
        <w:rPr>
          <w:lang w:val="sl-SI"/>
        </w:rPr>
      </w:pPr>
      <w:r>
        <w:rPr>
          <w:rStyle w:val="Sprotnaopomba-sklic"/>
        </w:rPr>
        <w:footnoteRef/>
      </w:r>
      <w:r>
        <w:t xml:space="preserve"> </w:t>
      </w:r>
      <w:r w:rsidRPr="005D6F21">
        <w:rPr>
          <w:sz w:val="18"/>
          <w:szCs w:val="18"/>
        </w:rPr>
        <w:t>Kot ustrezno dokazilo šteje izjava</w:t>
      </w:r>
      <w:r w:rsidRPr="005D6F21">
        <w:rPr>
          <w:spacing w:val="-5"/>
          <w:sz w:val="18"/>
          <w:szCs w:val="18"/>
        </w:rPr>
        <w:t xml:space="preserve"> </w:t>
      </w:r>
      <w:r w:rsidRPr="005D6F21">
        <w:rPr>
          <w:sz w:val="18"/>
          <w:szCs w:val="18"/>
        </w:rPr>
        <w:t>proizvajalca.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A38"/>
    <w:multiLevelType w:val="hybridMultilevel"/>
    <w:tmpl w:val="A020643E"/>
    <w:lvl w:ilvl="0" w:tplc="30DCBDC4">
      <w:numFmt w:val="bullet"/>
      <w:lvlText w:val="–"/>
      <w:lvlJc w:val="left"/>
      <w:pPr>
        <w:ind w:left="715" w:hanging="360"/>
      </w:pPr>
      <w:rPr>
        <w:rFonts w:ascii="Arial" w:eastAsia="Arial" w:hAnsi="Arial" w:cs="Arial" w:hint="default"/>
        <w:w w:val="96"/>
        <w:sz w:val="20"/>
        <w:szCs w:val="20"/>
        <w:lang w:val="sl" w:eastAsia="sl" w:bidi="sl"/>
      </w:rPr>
    </w:lvl>
    <w:lvl w:ilvl="1" w:tplc="AB78ABD6">
      <w:numFmt w:val="bullet"/>
      <w:lvlText w:val="•"/>
      <w:lvlJc w:val="left"/>
      <w:pPr>
        <w:ind w:left="1483" w:hanging="360"/>
      </w:pPr>
      <w:rPr>
        <w:rFonts w:hint="default"/>
        <w:lang w:val="sl" w:eastAsia="sl" w:bidi="sl"/>
      </w:rPr>
    </w:lvl>
    <w:lvl w:ilvl="2" w:tplc="E1F660D6">
      <w:numFmt w:val="bullet"/>
      <w:lvlText w:val="•"/>
      <w:lvlJc w:val="left"/>
      <w:pPr>
        <w:ind w:left="2246" w:hanging="360"/>
      </w:pPr>
      <w:rPr>
        <w:rFonts w:hint="default"/>
        <w:lang w:val="sl" w:eastAsia="sl" w:bidi="sl"/>
      </w:rPr>
    </w:lvl>
    <w:lvl w:ilvl="3" w:tplc="5080D6E0">
      <w:numFmt w:val="bullet"/>
      <w:lvlText w:val="•"/>
      <w:lvlJc w:val="left"/>
      <w:pPr>
        <w:ind w:left="3009" w:hanging="360"/>
      </w:pPr>
      <w:rPr>
        <w:rFonts w:hint="default"/>
        <w:lang w:val="sl" w:eastAsia="sl" w:bidi="sl"/>
      </w:rPr>
    </w:lvl>
    <w:lvl w:ilvl="4" w:tplc="D7BE5770">
      <w:numFmt w:val="bullet"/>
      <w:lvlText w:val="•"/>
      <w:lvlJc w:val="left"/>
      <w:pPr>
        <w:ind w:left="3772" w:hanging="360"/>
      </w:pPr>
      <w:rPr>
        <w:rFonts w:hint="default"/>
        <w:lang w:val="sl" w:eastAsia="sl" w:bidi="sl"/>
      </w:rPr>
    </w:lvl>
    <w:lvl w:ilvl="5" w:tplc="F61C4B38">
      <w:numFmt w:val="bullet"/>
      <w:lvlText w:val="•"/>
      <w:lvlJc w:val="left"/>
      <w:pPr>
        <w:ind w:left="4536" w:hanging="360"/>
      </w:pPr>
      <w:rPr>
        <w:rFonts w:hint="default"/>
        <w:lang w:val="sl" w:eastAsia="sl" w:bidi="sl"/>
      </w:rPr>
    </w:lvl>
    <w:lvl w:ilvl="6" w:tplc="28E2D110">
      <w:numFmt w:val="bullet"/>
      <w:lvlText w:val="•"/>
      <w:lvlJc w:val="left"/>
      <w:pPr>
        <w:ind w:left="5299" w:hanging="360"/>
      </w:pPr>
      <w:rPr>
        <w:rFonts w:hint="default"/>
        <w:lang w:val="sl" w:eastAsia="sl" w:bidi="sl"/>
      </w:rPr>
    </w:lvl>
    <w:lvl w:ilvl="7" w:tplc="FC3C3786">
      <w:numFmt w:val="bullet"/>
      <w:lvlText w:val="•"/>
      <w:lvlJc w:val="left"/>
      <w:pPr>
        <w:ind w:left="6062" w:hanging="360"/>
      </w:pPr>
      <w:rPr>
        <w:rFonts w:hint="default"/>
        <w:lang w:val="sl" w:eastAsia="sl" w:bidi="sl"/>
      </w:rPr>
    </w:lvl>
    <w:lvl w:ilvl="8" w:tplc="5956C350">
      <w:numFmt w:val="bullet"/>
      <w:lvlText w:val="•"/>
      <w:lvlJc w:val="left"/>
      <w:pPr>
        <w:ind w:left="6825" w:hanging="360"/>
      </w:pPr>
      <w:rPr>
        <w:rFonts w:hint="default"/>
        <w:lang w:val="sl" w:eastAsia="sl" w:bidi="sl"/>
      </w:rPr>
    </w:lvl>
  </w:abstractNum>
  <w:abstractNum w:abstractNumId="1" w15:restartNumberingAfterBreak="0">
    <w:nsid w:val="07F27F45"/>
    <w:multiLevelType w:val="hybridMultilevel"/>
    <w:tmpl w:val="3A4286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DE060B"/>
    <w:multiLevelType w:val="hybridMultilevel"/>
    <w:tmpl w:val="1A80F76E"/>
    <w:lvl w:ilvl="0" w:tplc="45DC78D6">
      <w:start w:val="1"/>
      <w:numFmt w:val="decimal"/>
      <w:lvlText w:val="%1."/>
      <w:lvlJc w:val="left"/>
      <w:pPr>
        <w:ind w:left="499" w:hanging="360"/>
      </w:pPr>
      <w:rPr>
        <w:rFonts w:hint="default"/>
      </w:rPr>
    </w:lvl>
    <w:lvl w:ilvl="1" w:tplc="04240019" w:tentative="1">
      <w:start w:val="1"/>
      <w:numFmt w:val="lowerLetter"/>
      <w:lvlText w:val="%2."/>
      <w:lvlJc w:val="left"/>
      <w:pPr>
        <w:ind w:left="1219" w:hanging="360"/>
      </w:pPr>
    </w:lvl>
    <w:lvl w:ilvl="2" w:tplc="0424001B" w:tentative="1">
      <w:start w:val="1"/>
      <w:numFmt w:val="lowerRoman"/>
      <w:lvlText w:val="%3."/>
      <w:lvlJc w:val="right"/>
      <w:pPr>
        <w:ind w:left="1939" w:hanging="180"/>
      </w:pPr>
    </w:lvl>
    <w:lvl w:ilvl="3" w:tplc="0424000F" w:tentative="1">
      <w:start w:val="1"/>
      <w:numFmt w:val="decimal"/>
      <w:lvlText w:val="%4."/>
      <w:lvlJc w:val="left"/>
      <w:pPr>
        <w:ind w:left="2659" w:hanging="360"/>
      </w:pPr>
    </w:lvl>
    <w:lvl w:ilvl="4" w:tplc="04240019" w:tentative="1">
      <w:start w:val="1"/>
      <w:numFmt w:val="lowerLetter"/>
      <w:lvlText w:val="%5."/>
      <w:lvlJc w:val="left"/>
      <w:pPr>
        <w:ind w:left="3379" w:hanging="360"/>
      </w:pPr>
    </w:lvl>
    <w:lvl w:ilvl="5" w:tplc="0424001B" w:tentative="1">
      <w:start w:val="1"/>
      <w:numFmt w:val="lowerRoman"/>
      <w:lvlText w:val="%6."/>
      <w:lvlJc w:val="right"/>
      <w:pPr>
        <w:ind w:left="4099" w:hanging="180"/>
      </w:pPr>
    </w:lvl>
    <w:lvl w:ilvl="6" w:tplc="0424000F" w:tentative="1">
      <w:start w:val="1"/>
      <w:numFmt w:val="decimal"/>
      <w:lvlText w:val="%7."/>
      <w:lvlJc w:val="left"/>
      <w:pPr>
        <w:ind w:left="4819" w:hanging="360"/>
      </w:pPr>
    </w:lvl>
    <w:lvl w:ilvl="7" w:tplc="04240019" w:tentative="1">
      <w:start w:val="1"/>
      <w:numFmt w:val="lowerLetter"/>
      <w:lvlText w:val="%8."/>
      <w:lvlJc w:val="left"/>
      <w:pPr>
        <w:ind w:left="5539" w:hanging="360"/>
      </w:pPr>
    </w:lvl>
    <w:lvl w:ilvl="8" w:tplc="0424001B" w:tentative="1">
      <w:start w:val="1"/>
      <w:numFmt w:val="lowerRoman"/>
      <w:lvlText w:val="%9."/>
      <w:lvlJc w:val="right"/>
      <w:pPr>
        <w:ind w:left="6259" w:hanging="180"/>
      </w:pPr>
    </w:lvl>
  </w:abstractNum>
  <w:abstractNum w:abstractNumId="3" w15:restartNumberingAfterBreak="0">
    <w:nsid w:val="1C603843"/>
    <w:multiLevelType w:val="hybridMultilevel"/>
    <w:tmpl w:val="4E92AC70"/>
    <w:lvl w:ilvl="0" w:tplc="C896ACE0">
      <w:numFmt w:val="bullet"/>
      <w:lvlText w:val="–"/>
      <w:lvlJc w:val="left"/>
      <w:pPr>
        <w:ind w:left="715" w:hanging="360"/>
      </w:pPr>
      <w:rPr>
        <w:rFonts w:ascii="Arial" w:eastAsia="Arial" w:hAnsi="Arial" w:cs="Arial" w:hint="default"/>
        <w:w w:val="96"/>
        <w:sz w:val="20"/>
        <w:szCs w:val="20"/>
        <w:lang w:val="sl" w:eastAsia="sl" w:bidi="sl"/>
      </w:rPr>
    </w:lvl>
    <w:lvl w:ilvl="1" w:tplc="9A3422E4">
      <w:numFmt w:val="bullet"/>
      <w:lvlText w:val="•"/>
      <w:lvlJc w:val="left"/>
      <w:pPr>
        <w:ind w:left="1483" w:hanging="360"/>
      </w:pPr>
      <w:rPr>
        <w:rFonts w:hint="default"/>
        <w:lang w:val="sl" w:eastAsia="sl" w:bidi="sl"/>
      </w:rPr>
    </w:lvl>
    <w:lvl w:ilvl="2" w:tplc="FEEA13D6">
      <w:numFmt w:val="bullet"/>
      <w:lvlText w:val="•"/>
      <w:lvlJc w:val="left"/>
      <w:pPr>
        <w:ind w:left="2246" w:hanging="360"/>
      </w:pPr>
      <w:rPr>
        <w:rFonts w:hint="default"/>
        <w:lang w:val="sl" w:eastAsia="sl" w:bidi="sl"/>
      </w:rPr>
    </w:lvl>
    <w:lvl w:ilvl="3" w:tplc="496055C0">
      <w:numFmt w:val="bullet"/>
      <w:lvlText w:val="•"/>
      <w:lvlJc w:val="left"/>
      <w:pPr>
        <w:ind w:left="3009" w:hanging="360"/>
      </w:pPr>
      <w:rPr>
        <w:rFonts w:hint="default"/>
        <w:lang w:val="sl" w:eastAsia="sl" w:bidi="sl"/>
      </w:rPr>
    </w:lvl>
    <w:lvl w:ilvl="4" w:tplc="20362E50">
      <w:numFmt w:val="bullet"/>
      <w:lvlText w:val="•"/>
      <w:lvlJc w:val="left"/>
      <w:pPr>
        <w:ind w:left="3773" w:hanging="360"/>
      </w:pPr>
      <w:rPr>
        <w:rFonts w:hint="default"/>
        <w:lang w:val="sl" w:eastAsia="sl" w:bidi="sl"/>
      </w:rPr>
    </w:lvl>
    <w:lvl w:ilvl="5" w:tplc="062C39EA">
      <w:numFmt w:val="bullet"/>
      <w:lvlText w:val="•"/>
      <w:lvlJc w:val="left"/>
      <w:pPr>
        <w:ind w:left="4536" w:hanging="360"/>
      </w:pPr>
      <w:rPr>
        <w:rFonts w:hint="default"/>
        <w:lang w:val="sl" w:eastAsia="sl" w:bidi="sl"/>
      </w:rPr>
    </w:lvl>
    <w:lvl w:ilvl="6" w:tplc="509871D8">
      <w:numFmt w:val="bullet"/>
      <w:lvlText w:val="•"/>
      <w:lvlJc w:val="left"/>
      <w:pPr>
        <w:ind w:left="5299" w:hanging="360"/>
      </w:pPr>
      <w:rPr>
        <w:rFonts w:hint="default"/>
        <w:lang w:val="sl" w:eastAsia="sl" w:bidi="sl"/>
      </w:rPr>
    </w:lvl>
    <w:lvl w:ilvl="7" w:tplc="DD4080DE">
      <w:numFmt w:val="bullet"/>
      <w:lvlText w:val="•"/>
      <w:lvlJc w:val="left"/>
      <w:pPr>
        <w:ind w:left="6063" w:hanging="360"/>
      </w:pPr>
      <w:rPr>
        <w:rFonts w:hint="default"/>
        <w:lang w:val="sl" w:eastAsia="sl" w:bidi="sl"/>
      </w:rPr>
    </w:lvl>
    <w:lvl w:ilvl="8" w:tplc="6B040448">
      <w:numFmt w:val="bullet"/>
      <w:lvlText w:val="•"/>
      <w:lvlJc w:val="left"/>
      <w:pPr>
        <w:ind w:left="6826" w:hanging="360"/>
      </w:pPr>
      <w:rPr>
        <w:rFonts w:hint="default"/>
        <w:lang w:val="sl" w:eastAsia="sl" w:bidi="sl"/>
      </w:rPr>
    </w:lvl>
  </w:abstractNum>
  <w:abstractNum w:abstractNumId="4" w15:restartNumberingAfterBreak="0">
    <w:nsid w:val="28A62233"/>
    <w:multiLevelType w:val="hybridMultilevel"/>
    <w:tmpl w:val="5AD29772"/>
    <w:lvl w:ilvl="0" w:tplc="8A38F85A">
      <w:start w:val="1"/>
      <w:numFmt w:val="decimal"/>
      <w:lvlText w:val="%1."/>
      <w:lvlJc w:val="left"/>
      <w:pPr>
        <w:ind w:left="837" w:hanging="360"/>
      </w:pPr>
      <w:rPr>
        <w:rFonts w:hint="default"/>
        <w:b w:val="0"/>
        <w:bCs/>
      </w:rPr>
    </w:lvl>
    <w:lvl w:ilvl="1" w:tplc="04240019">
      <w:start w:val="1"/>
      <w:numFmt w:val="lowerLetter"/>
      <w:lvlText w:val="%2."/>
      <w:lvlJc w:val="left"/>
      <w:pPr>
        <w:ind w:left="1557" w:hanging="360"/>
      </w:pPr>
    </w:lvl>
    <w:lvl w:ilvl="2" w:tplc="0424001B" w:tentative="1">
      <w:start w:val="1"/>
      <w:numFmt w:val="lowerRoman"/>
      <w:lvlText w:val="%3."/>
      <w:lvlJc w:val="right"/>
      <w:pPr>
        <w:ind w:left="2277" w:hanging="180"/>
      </w:pPr>
    </w:lvl>
    <w:lvl w:ilvl="3" w:tplc="0424000F" w:tentative="1">
      <w:start w:val="1"/>
      <w:numFmt w:val="decimal"/>
      <w:lvlText w:val="%4."/>
      <w:lvlJc w:val="left"/>
      <w:pPr>
        <w:ind w:left="2997" w:hanging="360"/>
      </w:pPr>
    </w:lvl>
    <w:lvl w:ilvl="4" w:tplc="04240019" w:tentative="1">
      <w:start w:val="1"/>
      <w:numFmt w:val="lowerLetter"/>
      <w:lvlText w:val="%5."/>
      <w:lvlJc w:val="left"/>
      <w:pPr>
        <w:ind w:left="3717" w:hanging="360"/>
      </w:pPr>
    </w:lvl>
    <w:lvl w:ilvl="5" w:tplc="0424001B" w:tentative="1">
      <w:start w:val="1"/>
      <w:numFmt w:val="lowerRoman"/>
      <w:lvlText w:val="%6."/>
      <w:lvlJc w:val="right"/>
      <w:pPr>
        <w:ind w:left="4437" w:hanging="180"/>
      </w:pPr>
    </w:lvl>
    <w:lvl w:ilvl="6" w:tplc="0424000F" w:tentative="1">
      <w:start w:val="1"/>
      <w:numFmt w:val="decimal"/>
      <w:lvlText w:val="%7."/>
      <w:lvlJc w:val="left"/>
      <w:pPr>
        <w:ind w:left="5157" w:hanging="360"/>
      </w:pPr>
    </w:lvl>
    <w:lvl w:ilvl="7" w:tplc="04240019" w:tentative="1">
      <w:start w:val="1"/>
      <w:numFmt w:val="lowerLetter"/>
      <w:lvlText w:val="%8."/>
      <w:lvlJc w:val="left"/>
      <w:pPr>
        <w:ind w:left="5877" w:hanging="360"/>
      </w:pPr>
    </w:lvl>
    <w:lvl w:ilvl="8" w:tplc="0424001B" w:tentative="1">
      <w:start w:val="1"/>
      <w:numFmt w:val="lowerRoman"/>
      <w:lvlText w:val="%9."/>
      <w:lvlJc w:val="right"/>
      <w:pPr>
        <w:ind w:left="6597" w:hanging="180"/>
      </w:pPr>
    </w:lvl>
  </w:abstractNum>
  <w:abstractNum w:abstractNumId="5" w15:restartNumberingAfterBreak="0">
    <w:nsid w:val="2ADF6CCC"/>
    <w:multiLevelType w:val="hybridMultilevel"/>
    <w:tmpl w:val="D1AA1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C95D71"/>
    <w:multiLevelType w:val="hybridMultilevel"/>
    <w:tmpl w:val="F8AC7A4C"/>
    <w:lvl w:ilvl="0" w:tplc="22D0D00E">
      <w:numFmt w:val="bullet"/>
      <w:lvlText w:val="–"/>
      <w:lvlJc w:val="left"/>
      <w:pPr>
        <w:ind w:left="715" w:hanging="360"/>
      </w:pPr>
      <w:rPr>
        <w:rFonts w:ascii="Arial" w:eastAsia="Arial" w:hAnsi="Arial" w:cs="Arial" w:hint="default"/>
        <w:w w:val="96"/>
        <w:sz w:val="20"/>
        <w:szCs w:val="20"/>
        <w:lang w:val="sl" w:eastAsia="sl" w:bidi="sl"/>
      </w:rPr>
    </w:lvl>
    <w:lvl w:ilvl="1" w:tplc="3BF226A6">
      <w:numFmt w:val="bullet"/>
      <w:lvlText w:val="•"/>
      <w:lvlJc w:val="left"/>
      <w:pPr>
        <w:ind w:left="1483" w:hanging="360"/>
      </w:pPr>
      <w:rPr>
        <w:rFonts w:hint="default"/>
        <w:lang w:val="sl" w:eastAsia="sl" w:bidi="sl"/>
      </w:rPr>
    </w:lvl>
    <w:lvl w:ilvl="2" w:tplc="1CB6E8F8">
      <w:numFmt w:val="bullet"/>
      <w:lvlText w:val="•"/>
      <w:lvlJc w:val="left"/>
      <w:pPr>
        <w:ind w:left="2246" w:hanging="360"/>
      </w:pPr>
      <w:rPr>
        <w:rFonts w:hint="default"/>
        <w:lang w:val="sl" w:eastAsia="sl" w:bidi="sl"/>
      </w:rPr>
    </w:lvl>
    <w:lvl w:ilvl="3" w:tplc="3A902128">
      <w:numFmt w:val="bullet"/>
      <w:lvlText w:val="•"/>
      <w:lvlJc w:val="left"/>
      <w:pPr>
        <w:ind w:left="3009" w:hanging="360"/>
      </w:pPr>
      <w:rPr>
        <w:rFonts w:hint="default"/>
        <w:lang w:val="sl" w:eastAsia="sl" w:bidi="sl"/>
      </w:rPr>
    </w:lvl>
    <w:lvl w:ilvl="4" w:tplc="483A27DC">
      <w:numFmt w:val="bullet"/>
      <w:lvlText w:val="•"/>
      <w:lvlJc w:val="left"/>
      <w:pPr>
        <w:ind w:left="3773" w:hanging="360"/>
      </w:pPr>
      <w:rPr>
        <w:rFonts w:hint="default"/>
        <w:lang w:val="sl" w:eastAsia="sl" w:bidi="sl"/>
      </w:rPr>
    </w:lvl>
    <w:lvl w:ilvl="5" w:tplc="742E8088">
      <w:numFmt w:val="bullet"/>
      <w:lvlText w:val="•"/>
      <w:lvlJc w:val="left"/>
      <w:pPr>
        <w:ind w:left="4536" w:hanging="360"/>
      </w:pPr>
      <w:rPr>
        <w:rFonts w:hint="default"/>
        <w:lang w:val="sl" w:eastAsia="sl" w:bidi="sl"/>
      </w:rPr>
    </w:lvl>
    <w:lvl w:ilvl="6" w:tplc="738A08D2">
      <w:numFmt w:val="bullet"/>
      <w:lvlText w:val="•"/>
      <w:lvlJc w:val="left"/>
      <w:pPr>
        <w:ind w:left="5299" w:hanging="360"/>
      </w:pPr>
      <w:rPr>
        <w:rFonts w:hint="default"/>
        <w:lang w:val="sl" w:eastAsia="sl" w:bidi="sl"/>
      </w:rPr>
    </w:lvl>
    <w:lvl w:ilvl="7" w:tplc="C8D89EC2">
      <w:numFmt w:val="bullet"/>
      <w:lvlText w:val="•"/>
      <w:lvlJc w:val="left"/>
      <w:pPr>
        <w:ind w:left="6063" w:hanging="360"/>
      </w:pPr>
      <w:rPr>
        <w:rFonts w:hint="default"/>
        <w:lang w:val="sl" w:eastAsia="sl" w:bidi="sl"/>
      </w:rPr>
    </w:lvl>
    <w:lvl w:ilvl="8" w:tplc="FF38C2E6">
      <w:numFmt w:val="bullet"/>
      <w:lvlText w:val="•"/>
      <w:lvlJc w:val="left"/>
      <w:pPr>
        <w:ind w:left="6826" w:hanging="360"/>
      </w:pPr>
      <w:rPr>
        <w:rFonts w:hint="default"/>
        <w:lang w:val="sl" w:eastAsia="sl" w:bidi="sl"/>
      </w:rPr>
    </w:lvl>
  </w:abstractNum>
  <w:abstractNum w:abstractNumId="7" w15:restartNumberingAfterBreak="0">
    <w:nsid w:val="2EE073A0"/>
    <w:multiLevelType w:val="multilevel"/>
    <w:tmpl w:val="1E9A56CE"/>
    <w:lvl w:ilvl="0">
      <w:start w:val="5"/>
      <w:numFmt w:val="decimal"/>
      <w:lvlText w:val="%1"/>
      <w:lvlJc w:val="left"/>
      <w:pPr>
        <w:ind w:left="435" w:hanging="435"/>
      </w:pPr>
      <w:rPr>
        <w:rFonts w:hint="default"/>
      </w:rPr>
    </w:lvl>
    <w:lvl w:ilvl="1">
      <w:start w:val="1"/>
      <w:numFmt w:val="decimal"/>
      <w:lvlText w:val="%1.%2"/>
      <w:lvlJc w:val="left"/>
      <w:pPr>
        <w:ind w:left="487" w:hanging="435"/>
      </w:pPr>
      <w:rPr>
        <w:rFonts w:hint="default"/>
      </w:rPr>
    </w:lvl>
    <w:lvl w:ilvl="2">
      <w:start w:val="2"/>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8" w15:restartNumberingAfterBreak="0">
    <w:nsid w:val="2F230976"/>
    <w:multiLevelType w:val="hybridMultilevel"/>
    <w:tmpl w:val="6EA40374"/>
    <w:lvl w:ilvl="0" w:tplc="FB76A4DE">
      <w:start w:val="1"/>
      <w:numFmt w:val="lowerLetter"/>
      <w:lvlText w:val="%1)"/>
      <w:lvlJc w:val="left"/>
      <w:pPr>
        <w:ind w:left="1557" w:hanging="360"/>
      </w:pPr>
      <w:rPr>
        <w:rFonts w:ascii="Arial" w:eastAsia="Arial" w:hAnsi="Arial" w:cs="Arial" w:hint="default"/>
        <w:spacing w:val="-1"/>
        <w:w w:val="99"/>
        <w:sz w:val="20"/>
        <w:szCs w:val="20"/>
        <w:lang w:val="sl" w:eastAsia="sl" w:bidi="sl"/>
      </w:rPr>
    </w:lvl>
    <w:lvl w:ilvl="1" w:tplc="685899A0">
      <w:numFmt w:val="bullet"/>
      <w:lvlText w:val="–"/>
      <w:lvlJc w:val="left"/>
      <w:pPr>
        <w:ind w:left="1917" w:hanging="360"/>
      </w:pPr>
      <w:rPr>
        <w:rFonts w:ascii="Arial" w:eastAsia="Arial" w:hAnsi="Arial" w:cs="Arial" w:hint="default"/>
        <w:w w:val="96"/>
        <w:sz w:val="20"/>
        <w:szCs w:val="20"/>
        <w:lang w:val="sl" w:eastAsia="sl" w:bidi="sl"/>
      </w:rPr>
    </w:lvl>
    <w:lvl w:ilvl="2" w:tplc="36B079B0">
      <w:numFmt w:val="bullet"/>
      <w:lvlText w:val="•"/>
      <w:lvlJc w:val="left"/>
      <w:pPr>
        <w:ind w:left="2708" w:hanging="360"/>
      </w:pPr>
      <w:rPr>
        <w:rFonts w:hint="default"/>
        <w:lang w:val="sl" w:eastAsia="sl" w:bidi="sl"/>
      </w:rPr>
    </w:lvl>
    <w:lvl w:ilvl="3" w:tplc="E47C23AC">
      <w:numFmt w:val="bullet"/>
      <w:lvlText w:val="•"/>
      <w:lvlJc w:val="left"/>
      <w:pPr>
        <w:ind w:left="3505" w:hanging="360"/>
      </w:pPr>
      <w:rPr>
        <w:rFonts w:hint="default"/>
        <w:lang w:val="sl" w:eastAsia="sl" w:bidi="sl"/>
      </w:rPr>
    </w:lvl>
    <w:lvl w:ilvl="4" w:tplc="C3CAB762">
      <w:numFmt w:val="bullet"/>
      <w:lvlText w:val="•"/>
      <w:lvlJc w:val="left"/>
      <w:pPr>
        <w:ind w:left="4302" w:hanging="360"/>
      </w:pPr>
      <w:rPr>
        <w:rFonts w:hint="default"/>
        <w:lang w:val="sl" w:eastAsia="sl" w:bidi="sl"/>
      </w:rPr>
    </w:lvl>
    <w:lvl w:ilvl="5" w:tplc="DDA6BB46">
      <w:numFmt w:val="bullet"/>
      <w:lvlText w:val="•"/>
      <w:lvlJc w:val="left"/>
      <w:pPr>
        <w:ind w:left="5099" w:hanging="360"/>
      </w:pPr>
      <w:rPr>
        <w:rFonts w:hint="default"/>
        <w:lang w:val="sl" w:eastAsia="sl" w:bidi="sl"/>
      </w:rPr>
    </w:lvl>
    <w:lvl w:ilvl="6" w:tplc="12023346">
      <w:numFmt w:val="bullet"/>
      <w:lvlText w:val="•"/>
      <w:lvlJc w:val="left"/>
      <w:pPr>
        <w:ind w:left="5896" w:hanging="360"/>
      </w:pPr>
      <w:rPr>
        <w:rFonts w:hint="default"/>
        <w:lang w:val="sl" w:eastAsia="sl" w:bidi="sl"/>
      </w:rPr>
    </w:lvl>
    <w:lvl w:ilvl="7" w:tplc="88D617AA">
      <w:numFmt w:val="bullet"/>
      <w:lvlText w:val="•"/>
      <w:lvlJc w:val="left"/>
      <w:pPr>
        <w:ind w:left="6693" w:hanging="360"/>
      </w:pPr>
      <w:rPr>
        <w:rFonts w:hint="default"/>
        <w:lang w:val="sl" w:eastAsia="sl" w:bidi="sl"/>
      </w:rPr>
    </w:lvl>
    <w:lvl w:ilvl="8" w:tplc="4E14E942">
      <w:numFmt w:val="bullet"/>
      <w:lvlText w:val="•"/>
      <w:lvlJc w:val="left"/>
      <w:pPr>
        <w:ind w:left="7490" w:hanging="360"/>
      </w:pPr>
      <w:rPr>
        <w:rFonts w:hint="default"/>
        <w:lang w:val="sl" w:eastAsia="sl" w:bidi="sl"/>
      </w:rPr>
    </w:lvl>
  </w:abstractNum>
  <w:abstractNum w:abstractNumId="9" w15:restartNumberingAfterBreak="0">
    <w:nsid w:val="304E5101"/>
    <w:multiLevelType w:val="hybridMultilevel"/>
    <w:tmpl w:val="83FCDA56"/>
    <w:lvl w:ilvl="0" w:tplc="A414341C">
      <w:start w:val="1"/>
      <w:numFmt w:val="decimal"/>
      <w:lvlText w:val="%1."/>
      <w:lvlJc w:val="left"/>
      <w:pPr>
        <w:ind w:left="444" w:hanging="360"/>
      </w:pPr>
      <w:rPr>
        <w:rFonts w:hint="default"/>
      </w:rPr>
    </w:lvl>
    <w:lvl w:ilvl="1" w:tplc="04240019" w:tentative="1">
      <w:start w:val="1"/>
      <w:numFmt w:val="lowerLetter"/>
      <w:lvlText w:val="%2."/>
      <w:lvlJc w:val="left"/>
      <w:pPr>
        <w:ind w:left="1164" w:hanging="360"/>
      </w:pPr>
    </w:lvl>
    <w:lvl w:ilvl="2" w:tplc="0424001B" w:tentative="1">
      <w:start w:val="1"/>
      <w:numFmt w:val="lowerRoman"/>
      <w:lvlText w:val="%3."/>
      <w:lvlJc w:val="right"/>
      <w:pPr>
        <w:ind w:left="1884" w:hanging="180"/>
      </w:pPr>
    </w:lvl>
    <w:lvl w:ilvl="3" w:tplc="0424000F" w:tentative="1">
      <w:start w:val="1"/>
      <w:numFmt w:val="decimal"/>
      <w:lvlText w:val="%4."/>
      <w:lvlJc w:val="left"/>
      <w:pPr>
        <w:ind w:left="2604" w:hanging="360"/>
      </w:pPr>
    </w:lvl>
    <w:lvl w:ilvl="4" w:tplc="04240019" w:tentative="1">
      <w:start w:val="1"/>
      <w:numFmt w:val="lowerLetter"/>
      <w:lvlText w:val="%5."/>
      <w:lvlJc w:val="left"/>
      <w:pPr>
        <w:ind w:left="3324" w:hanging="360"/>
      </w:pPr>
    </w:lvl>
    <w:lvl w:ilvl="5" w:tplc="0424001B" w:tentative="1">
      <w:start w:val="1"/>
      <w:numFmt w:val="lowerRoman"/>
      <w:lvlText w:val="%6."/>
      <w:lvlJc w:val="right"/>
      <w:pPr>
        <w:ind w:left="4044" w:hanging="180"/>
      </w:pPr>
    </w:lvl>
    <w:lvl w:ilvl="6" w:tplc="0424000F" w:tentative="1">
      <w:start w:val="1"/>
      <w:numFmt w:val="decimal"/>
      <w:lvlText w:val="%7."/>
      <w:lvlJc w:val="left"/>
      <w:pPr>
        <w:ind w:left="4764" w:hanging="360"/>
      </w:pPr>
    </w:lvl>
    <w:lvl w:ilvl="7" w:tplc="04240019" w:tentative="1">
      <w:start w:val="1"/>
      <w:numFmt w:val="lowerLetter"/>
      <w:lvlText w:val="%8."/>
      <w:lvlJc w:val="left"/>
      <w:pPr>
        <w:ind w:left="5484" w:hanging="360"/>
      </w:pPr>
    </w:lvl>
    <w:lvl w:ilvl="8" w:tplc="0424001B" w:tentative="1">
      <w:start w:val="1"/>
      <w:numFmt w:val="lowerRoman"/>
      <w:lvlText w:val="%9."/>
      <w:lvlJc w:val="right"/>
      <w:pPr>
        <w:ind w:left="6204" w:hanging="180"/>
      </w:pPr>
    </w:lvl>
  </w:abstractNum>
  <w:abstractNum w:abstractNumId="10" w15:restartNumberingAfterBreak="0">
    <w:nsid w:val="30D05519"/>
    <w:multiLevelType w:val="hybridMultilevel"/>
    <w:tmpl w:val="7E90C7FC"/>
    <w:lvl w:ilvl="0" w:tplc="646019BA">
      <w:start w:val="1"/>
      <w:numFmt w:val="decimal"/>
      <w:lvlText w:val="%1."/>
      <w:lvlJc w:val="left"/>
      <w:pPr>
        <w:ind w:left="465" w:hanging="360"/>
      </w:pPr>
      <w:rPr>
        <w:rFonts w:hint="default"/>
      </w:rPr>
    </w:lvl>
    <w:lvl w:ilvl="1" w:tplc="04240019" w:tentative="1">
      <w:start w:val="1"/>
      <w:numFmt w:val="lowerLetter"/>
      <w:lvlText w:val="%2."/>
      <w:lvlJc w:val="left"/>
      <w:pPr>
        <w:ind w:left="1185" w:hanging="360"/>
      </w:pPr>
    </w:lvl>
    <w:lvl w:ilvl="2" w:tplc="0424001B" w:tentative="1">
      <w:start w:val="1"/>
      <w:numFmt w:val="lowerRoman"/>
      <w:lvlText w:val="%3."/>
      <w:lvlJc w:val="right"/>
      <w:pPr>
        <w:ind w:left="1905" w:hanging="180"/>
      </w:pPr>
    </w:lvl>
    <w:lvl w:ilvl="3" w:tplc="0424000F" w:tentative="1">
      <w:start w:val="1"/>
      <w:numFmt w:val="decimal"/>
      <w:lvlText w:val="%4."/>
      <w:lvlJc w:val="left"/>
      <w:pPr>
        <w:ind w:left="2625" w:hanging="360"/>
      </w:pPr>
    </w:lvl>
    <w:lvl w:ilvl="4" w:tplc="04240019" w:tentative="1">
      <w:start w:val="1"/>
      <w:numFmt w:val="lowerLetter"/>
      <w:lvlText w:val="%5."/>
      <w:lvlJc w:val="left"/>
      <w:pPr>
        <w:ind w:left="3345" w:hanging="360"/>
      </w:pPr>
    </w:lvl>
    <w:lvl w:ilvl="5" w:tplc="0424001B" w:tentative="1">
      <w:start w:val="1"/>
      <w:numFmt w:val="lowerRoman"/>
      <w:lvlText w:val="%6."/>
      <w:lvlJc w:val="right"/>
      <w:pPr>
        <w:ind w:left="4065" w:hanging="180"/>
      </w:pPr>
    </w:lvl>
    <w:lvl w:ilvl="6" w:tplc="0424000F" w:tentative="1">
      <w:start w:val="1"/>
      <w:numFmt w:val="decimal"/>
      <w:lvlText w:val="%7."/>
      <w:lvlJc w:val="left"/>
      <w:pPr>
        <w:ind w:left="4785" w:hanging="360"/>
      </w:pPr>
    </w:lvl>
    <w:lvl w:ilvl="7" w:tplc="04240019" w:tentative="1">
      <w:start w:val="1"/>
      <w:numFmt w:val="lowerLetter"/>
      <w:lvlText w:val="%8."/>
      <w:lvlJc w:val="left"/>
      <w:pPr>
        <w:ind w:left="5505" w:hanging="360"/>
      </w:pPr>
    </w:lvl>
    <w:lvl w:ilvl="8" w:tplc="0424001B" w:tentative="1">
      <w:start w:val="1"/>
      <w:numFmt w:val="lowerRoman"/>
      <w:lvlText w:val="%9."/>
      <w:lvlJc w:val="right"/>
      <w:pPr>
        <w:ind w:left="6225" w:hanging="180"/>
      </w:pPr>
    </w:lvl>
  </w:abstractNum>
  <w:abstractNum w:abstractNumId="11" w15:restartNumberingAfterBreak="0">
    <w:nsid w:val="310F47F3"/>
    <w:multiLevelType w:val="hybridMultilevel"/>
    <w:tmpl w:val="EFAAD894"/>
    <w:lvl w:ilvl="0" w:tplc="24482688">
      <w:numFmt w:val="bullet"/>
      <w:lvlText w:val="–"/>
      <w:lvlJc w:val="left"/>
      <w:pPr>
        <w:ind w:left="715" w:hanging="360"/>
      </w:pPr>
      <w:rPr>
        <w:rFonts w:ascii="Arial" w:eastAsia="Arial" w:hAnsi="Arial" w:cs="Arial" w:hint="default"/>
        <w:w w:val="96"/>
        <w:sz w:val="20"/>
        <w:szCs w:val="20"/>
        <w:lang w:val="sl" w:eastAsia="sl" w:bidi="sl"/>
      </w:rPr>
    </w:lvl>
    <w:lvl w:ilvl="1" w:tplc="AE7EB6D0">
      <w:numFmt w:val="bullet"/>
      <w:lvlText w:val="•"/>
      <w:lvlJc w:val="left"/>
      <w:pPr>
        <w:ind w:left="1483" w:hanging="360"/>
      </w:pPr>
      <w:rPr>
        <w:rFonts w:hint="default"/>
        <w:lang w:val="sl" w:eastAsia="sl" w:bidi="sl"/>
      </w:rPr>
    </w:lvl>
    <w:lvl w:ilvl="2" w:tplc="D6448C06">
      <w:numFmt w:val="bullet"/>
      <w:lvlText w:val="•"/>
      <w:lvlJc w:val="left"/>
      <w:pPr>
        <w:ind w:left="2246" w:hanging="360"/>
      </w:pPr>
      <w:rPr>
        <w:rFonts w:hint="default"/>
        <w:lang w:val="sl" w:eastAsia="sl" w:bidi="sl"/>
      </w:rPr>
    </w:lvl>
    <w:lvl w:ilvl="3" w:tplc="6BF2B216">
      <w:numFmt w:val="bullet"/>
      <w:lvlText w:val="•"/>
      <w:lvlJc w:val="left"/>
      <w:pPr>
        <w:ind w:left="3009" w:hanging="360"/>
      </w:pPr>
      <w:rPr>
        <w:rFonts w:hint="default"/>
        <w:lang w:val="sl" w:eastAsia="sl" w:bidi="sl"/>
      </w:rPr>
    </w:lvl>
    <w:lvl w:ilvl="4" w:tplc="6582CBB4">
      <w:numFmt w:val="bullet"/>
      <w:lvlText w:val="•"/>
      <w:lvlJc w:val="left"/>
      <w:pPr>
        <w:ind w:left="3773" w:hanging="360"/>
      </w:pPr>
      <w:rPr>
        <w:rFonts w:hint="default"/>
        <w:lang w:val="sl" w:eastAsia="sl" w:bidi="sl"/>
      </w:rPr>
    </w:lvl>
    <w:lvl w:ilvl="5" w:tplc="46EC638C">
      <w:numFmt w:val="bullet"/>
      <w:lvlText w:val="•"/>
      <w:lvlJc w:val="left"/>
      <w:pPr>
        <w:ind w:left="4536" w:hanging="360"/>
      </w:pPr>
      <w:rPr>
        <w:rFonts w:hint="default"/>
        <w:lang w:val="sl" w:eastAsia="sl" w:bidi="sl"/>
      </w:rPr>
    </w:lvl>
    <w:lvl w:ilvl="6" w:tplc="6AFEFE92">
      <w:numFmt w:val="bullet"/>
      <w:lvlText w:val="•"/>
      <w:lvlJc w:val="left"/>
      <w:pPr>
        <w:ind w:left="5299" w:hanging="360"/>
      </w:pPr>
      <w:rPr>
        <w:rFonts w:hint="default"/>
        <w:lang w:val="sl" w:eastAsia="sl" w:bidi="sl"/>
      </w:rPr>
    </w:lvl>
    <w:lvl w:ilvl="7" w:tplc="B1D23CDC">
      <w:numFmt w:val="bullet"/>
      <w:lvlText w:val="•"/>
      <w:lvlJc w:val="left"/>
      <w:pPr>
        <w:ind w:left="6063" w:hanging="360"/>
      </w:pPr>
      <w:rPr>
        <w:rFonts w:hint="default"/>
        <w:lang w:val="sl" w:eastAsia="sl" w:bidi="sl"/>
      </w:rPr>
    </w:lvl>
    <w:lvl w:ilvl="8" w:tplc="264CA340">
      <w:numFmt w:val="bullet"/>
      <w:lvlText w:val="•"/>
      <w:lvlJc w:val="left"/>
      <w:pPr>
        <w:ind w:left="6826" w:hanging="360"/>
      </w:pPr>
      <w:rPr>
        <w:rFonts w:hint="default"/>
        <w:lang w:val="sl" w:eastAsia="sl" w:bidi="sl"/>
      </w:rPr>
    </w:lvl>
  </w:abstractNum>
  <w:abstractNum w:abstractNumId="12" w15:restartNumberingAfterBreak="0">
    <w:nsid w:val="382643DF"/>
    <w:multiLevelType w:val="hybridMultilevel"/>
    <w:tmpl w:val="287804B4"/>
    <w:lvl w:ilvl="0" w:tplc="E42065C8">
      <w:numFmt w:val="bullet"/>
      <w:lvlText w:val="–"/>
      <w:lvlJc w:val="left"/>
      <w:pPr>
        <w:ind w:left="839" w:hanging="363"/>
      </w:pPr>
      <w:rPr>
        <w:rFonts w:ascii="Arial" w:eastAsia="Arial" w:hAnsi="Arial" w:cs="Arial" w:hint="default"/>
        <w:w w:val="96"/>
        <w:sz w:val="20"/>
        <w:szCs w:val="20"/>
        <w:lang w:val="sl" w:eastAsia="sl" w:bidi="sl"/>
      </w:rPr>
    </w:lvl>
    <w:lvl w:ilvl="1" w:tplc="200CBF84">
      <w:numFmt w:val="bullet"/>
      <w:lvlText w:val="•"/>
      <w:lvlJc w:val="left"/>
      <w:pPr>
        <w:ind w:left="1688" w:hanging="363"/>
      </w:pPr>
      <w:rPr>
        <w:rFonts w:hint="default"/>
        <w:lang w:val="sl" w:eastAsia="sl" w:bidi="sl"/>
      </w:rPr>
    </w:lvl>
    <w:lvl w:ilvl="2" w:tplc="E6D29C72">
      <w:numFmt w:val="bullet"/>
      <w:lvlText w:val="•"/>
      <w:lvlJc w:val="left"/>
      <w:pPr>
        <w:ind w:left="2537" w:hanging="363"/>
      </w:pPr>
      <w:rPr>
        <w:rFonts w:hint="default"/>
        <w:lang w:val="sl" w:eastAsia="sl" w:bidi="sl"/>
      </w:rPr>
    </w:lvl>
    <w:lvl w:ilvl="3" w:tplc="2E001DF2">
      <w:numFmt w:val="bullet"/>
      <w:lvlText w:val="•"/>
      <w:lvlJc w:val="left"/>
      <w:pPr>
        <w:ind w:left="3385" w:hanging="363"/>
      </w:pPr>
      <w:rPr>
        <w:rFonts w:hint="default"/>
        <w:lang w:val="sl" w:eastAsia="sl" w:bidi="sl"/>
      </w:rPr>
    </w:lvl>
    <w:lvl w:ilvl="4" w:tplc="48147700">
      <w:numFmt w:val="bullet"/>
      <w:lvlText w:val="•"/>
      <w:lvlJc w:val="left"/>
      <w:pPr>
        <w:ind w:left="4234" w:hanging="363"/>
      </w:pPr>
      <w:rPr>
        <w:rFonts w:hint="default"/>
        <w:lang w:val="sl" w:eastAsia="sl" w:bidi="sl"/>
      </w:rPr>
    </w:lvl>
    <w:lvl w:ilvl="5" w:tplc="968261A2">
      <w:numFmt w:val="bullet"/>
      <w:lvlText w:val="•"/>
      <w:lvlJc w:val="left"/>
      <w:pPr>
        <w:ind w:left="5083" w:hanging="363"/>
      </w:pPr>
      <w:rPr>
        <w:rFonts w:hint="default"/>
        <w:lang w:val="sl" w:eastAsia="sl" w:bidi="sl"/>
      </w:rPr>
    </w:lvl>
    <w:lvl w:ilvl="6" w:tplc="D9D45D08">
      <w:numFmt w:val="bullet"/>
      <w:lvlText w:val="•"/>
      <w:lvlJc w:val="left"/>
      <w:pPr>
        <w:ind w:left="5931" w:hanging="363"/>
      </w:pPr>
      <w:rPr>
        <w:rFonts w:hint="default"/>
        <w:lang w:val="sl" w:eastAsia="sl" w:bidi="sl"/>
      </w:rPr>
    </w:lvl>
    <w:lvl w:ilvl="7" w:tplc="88D85CFE">
      <w:numFmt w:val="bullet"/>
      <w:lvlText w:val="•"/>
      <w:lvlJc w:val="left"/>
      <w:pPr>
        <w:ind w:left="6780" w:hanging="363"/>
      </w:pPr>
      <w:rPr>
        <w:rFonts w:hint="default"/>
        <w:lang w:val="sl" w:eastAsia="sl" w:bidi="sl"/>
      </w:rPr>
    </w:lvl>
    <w:lvl w:ilvl="8" w:tplc="D92C2032">
      <w:numFmt w:val="bullet"/>
      <w:lvlText w:val="•"/>
      <w:lvlJc w:val="left"/>
      <w:pPr>
        <w:ind w:left="7629" w:hanging="363"/>
      </w:pPr>
      <w:rPr>
        <w:rFonts w:hint="default"/>
        <w:lang w:val="sl" w:eastAsia="sl" w:bidi="sl"/>
      </w:rPr>
    </w:lvl>
  </w:abstractNum>
  <w:abstractNum w:abstractNumId="13" w15:restartNumberingAfterBreak="0">
    <w:nsid w:val="3B2B0E16"/>
    <w:multiLevelType w:val="multilevel"/>
    <w:tmpl w:val="621C518A"/>
    <w:lvl w:ilvl="0">
      <w:start w:val="5"/>
      <w:numFmt w:val="decimal"/>
      <w:lvlText w:val="%1"/>
      <w:lvlJc w:val="left"/>
      <w:pPr>
        <w:ind w:left="880" w:hanging="404"/>
      </w:pPr>
      <w:rPr>
        <w:rFonts w:hint="default"/>
        <w:lang w:val="sl" w:eastAsia="sl" w:bidi="sl"/>
      </w:rPr>
    </w:lvl>
    <w:lvl w:ilvl="1">
      <w:start w:val="1"/>
      <w:numFmt w:val="decimal"/>
      <w:lvlText w:val="%1.%2."/>
      <w:lvlJc w:val="left"/>
      <w:pPr>
        <w:ind w:left="880" w:hanging="404"/>
      </w:pPr>
      <w:rPr>
        <w:rFonts w:ascii="Arial" w:eastAsia="Arial" w:hAnsi="Arial" w:cs="Arial" w:hint="default"/>
        <w:b/>
        <w:bCs/>
        <w:color w:val="385522"/>
        <w:spacing w:val="-1"/>
        <w:w w:val="99"/>
        <w:sz w:val="20"/>
        <w:szCs w:val="20"/>
        <w:lang w:val="sl" w:eastAsia="sl" w:bidi="sl"/>
      </w:rPr>
    </w:lvl>
    <w:lvl w:ilvl="2">
      <w:numFmt w:val="bullet"/>
      <w:lvlText w:val="•"/>
      <w:lvlJc w:val="left"/>
      <w:pPr>
        <w:ind w:left="2569" w:hanging="404"/>
      </w:pPr>
      <w:rPr>
        <w:rFonts w:hint="default"/>
        <w:lang w:val="sl" w:eastAsia="sl" w:bidi="sl"/>
      </w:rPr>
    </w:lvl>
    <w:lvl w:ilvl="3">
      <w:numFmt w:val="bullet"/>
      <w:lvlText w:val="•"/>
      <w:lvlJc w:val="left"/>
      <w:pPr>
        <w:ind w:left="3413" w:hanging="404"/>
      </w:pPr>
      <w:rPr>
        <w:rFonts w:hint="default"/>
        <w:lang w:val="sl" w:eastAsia="sl" w:bidi="sl"/>
      </w:rPr>
    </w:lvl>
    <w:lvl w:ilvl="4">
      <w:numFmt w:val="bullet"/>
      <w:lvlText w:val="•"/>
      <w:lvlJc w:val="left"/>
      <w:pPr>
        <w:ind w:left="4258" w:hanging="404"/>
      </w:pPr>
      <w:rPr>
        <w:rFonts w:hint="default"/>
        <w:lang w:val="sl" w:eastAsia="sl" w:bidi="sl"/>
      </w:rPr>
    </w:lvl>
    <w:lvl w:ilvl="5">
      <w:numFmt w:val="bullet"/>
      <w:lvlText w:val="•"/>
      <w:lvlJc w:val="left"/>
      <w:pPr>
        <w:ind w:left="5103" w:hanging="404"/>
      </w:pPr>
      <w:rPr>
        <w:rFonts w:hint="default"/>
        <w:lang w:val="sl" w:eastAsia="sl" w:bidi="sl"/>
      </w:rPr>
    </w:lvl>
    <w:lvl w:ilvl="6">
      <w:numFmt w:val="bullet"/>
      <w:lvlText w:val="•"/>
      <w:lvlJc w:val="left"/>
      <w:pPr>
        <w:ind w:left="5947" w:hanging="404"/>
      </w:pPr>
      <w:rPr>
        <w:rFonts w:hint="default"/>
        <w:lang w:val="sl" w:eastAsia="sl" w:bidi="sl"/>
      </w:rPr>
    </w:lvl>
    <w:lvl w:ilvl="7">
      <w:numFmt w:val="bullet"/>
      <w:lvlText w:val="•"/>
      <w:lvlJc w:val="left"/>
      <w:pPr>
        <w:ind w:left="6792" w:hanging="404"/>
      </w:pPr>
      <w:rPr>
        <w:rFonts w:hint="default"/>
        <w:lang w:val="sl" w:eastAsia="sl" w:bidi="sl"/>
      </w:rPr>
    </w:lvl>
    <w:lvl w:ilvl="8">
      <w:numFmt w:val="bullet"/>
      <w:lvlText w:val="•"/>
      <w:lvlJc w:val="left"/>
      <w:pPr>
        <w:ind w:left="7637" w:hanging="404"/>
      </w:pPr>
      <w:rPr>
        <w:rFonts w:hint="default"/>
        <w:lang w:val="sl" w:eastAsia="sl" w:bidi="sl"/>
      </w:rPr>
    </w:lvl>
  </w:abstractNum>
  <w:abstractNum w:abstractNumId="14" w15:restartNumberingAfterBreak="0">
    <w:nsid w:val="3BA13EBA"/>
    <w:multiLevelType w:val="hybridMultilevel"/>
    <w:tmpl w:val="4394DB9A"/>
    <w:lvl w:ilvl="0" w:tplc="3EB62154">
      <w:numFmt w:val="bullet"/>
      <w:lvlText w:val="–"/>
      <w:lvlJc w:val="left"/>
      <w:pPr>
        <w:ind w:left="825" w:hanging="360"/>
      </w:pPr>
      <w:rPr>
        <w:rFonts w:ascii="Arial" w:eastAsia="Arial" w:hAnsi="Arial" w:cs="Arial" w:hint="default"/>
        <w:w w:val="96"/>
        <w:sz w:val="20"/>
        <w:szCs w:val="20"/>
        <w:lang w:val="sl" w:eastAsia="sl" w:bidi="sl"/>
      </w:rPr>
    </w:lvl>
    <w:lvl w:ilvl="1" w:tplc="D6028776">
      <w:numFmt w:val="bullet"/>
      <w:lvlText w:val="•"/>
      <w:lvlJc w:val="left"/>
      <w:pPr>
        <w:ind w:left="1573" w:hanging="360"/>
      </w:pPr>
      <w:rPr>
        <w:rFonts w:hint="default"/>
        <w:lang w:val="sl" w:eastAsia="sl" w:bidi="sl"/>
      </w:rPr>
    </w:lvl>
    <w:lvl w:ilvl="2" w:tplc="273A56F0">
      <w:numFmt w:val="bullet"/>
      <w:lvlText w:val="•"/>
      <w:lvlJc w:val="left"/>
      <w:pPr>
        <w:ind w:left="2326" w:hanging="360"/>
      </w:pPr>
      <w:rPr>
        <w:rFonts w:hint="default"/>
        <w:lang w:val="sl" w:eastAsia="sl" w:bidi="sl"/>
      </w:rPr>
    </w:lvl>
    <w:lvl w:ilvl="3" w:tplc="AC92F784">
      <w:numFmt w:val="bullet"/>
      <w:lvlText w:val="•"/>
      <w:lvlJc w:val="left"/>
      <w:pPr>
        <w:ind w:left="3079" w:hanging="360"/>
      </w:pPr>
      <w:rPr>
        <w:rFonts w:hint="default"/>
        <w:lang w:val="sl" w:eastAsia="sl" w:bidi="sl"/>
      </w:rPr>
    </w:lvl>
    <w:lvl w:ilvl="4" w:tplc="275EAA86">
      <w:numFmt w:val="bullet"/>
      <w:lvlText w:val="•"/>
      <w:lvlJc w:val="left"/>
      <w:pPr>
        <w:ind w:left="3833" w:hanging="360"/>
      </w:pPr>
      <w:rPr>
        <w:rFonts w:hint="default"/>
        <w:lang w:val="sl" w:eastAsia="sl" w:bidi="sl"/>
      </w:rPr>
    </w:lvl>
    <w:lvl w:ilvl="5" w:tplc="8BCED128">
      <w:numFmt w:val="bullet"/>
      <w:lvlText w:val="•"/>
      <w:lvlJc w:val="left"/>
      <w:pPr>
        <w:ind w:left="4586" w:hanging="360"/>
      </w:pPr>
      <w:rPr>
        <w:rFonts w:hint="default"/>
        <w:lang w:val="sl" w:eastAsia="sl" w:bidi="sl"/>
      </w:rPr>
    </w:lvl>
    <w:lvl w:ilvl="6" w:tplc="A06CEDC4">
      <w:numFmt w:val="bullet"/>
      <w:lvlText w:val="•"/>
      <w:lvlJc w:val="left"/>
      <w:pPr>
        <w:ind w:left="5339" w:hanging="360"/>
      </w:pPr>
      <w:rPr>
        <w:rFonts w:hint="default"/>
        <w:lang w:val="sl" w:eastAsia="sl" w:bidi="sl"/>
      </w:rPr>
    </w:lvl>
    <w:lvl w:ilvl="7" w:tplc="0B2E380C">
      <w:numFmt w:val="bullet"/>
      <w:lvlText w:val="•"/>
      <w:lvlJc w:val="left"/>
      <w:pPr>
        <w:ind w:left="6093" w:hanging="360"/>
      </w:pPr>
      <w:rPr>
        <w:rFonts w:hint="default"/>
        <w:lang w:val="sl" w:eastAsia="sl" w:bidi="sl"/>
      </w:rPr>
    </w:lvl>
    <w:lvl w:ilvl="8" w:tplc="B4A0DF9A">
      <w:numFmt w:val="bullet"/>
      <w:lvlText w:val="•"/>
      <w:lvlJc w:val="left"/>
      <w:pPr>
        <w:ind w:left="6846" w:hanging="360"/>
      </w:pPr>
      <w:rPr>
        <w:rFonts w:hint="default"/>
        <w:lang w:val="sl" w:eastAsia="sl" w:bidi="sl"/>
      </w:rPr>
    </w:lvl>
  </w:abstractNum>
  <w:abstractNum w:abstractNumId="15" w15:restartNumberingAfterBreak="0">
    <w:nsid w:val="3BFA25F4"/>
    <w:multiLevelType w:val="hybridMultilevel"/>
    <w:tmpl w:val="68B45882"/>
    <w:lvl w:ilvl="0" w:tplc="E8C09C2A">
      <w:numFmt w:val="bullet"/>
      <w:lvlText w:val="–"/>
      <w:lvlJc w:val="left"/>
      <w:pPr>
        <w:ind w:left="105" w:hanging="360"/>
      </w:pPr>
      <w:rPr>
        <w:rFonts w:ascii="Arial" w:eastAsia="Arial" w:hAnsi="Arial" w:cs="Arial" w:hint="default"/>
        <w:w w:val="96"/>
        <w:sz w:val="20"/>
        <w:szCs w:val="20"/>
        <w:lang w:val="sl" w:eastAsia="sl" w:bidi="sl"/>
      </w:rPr>
    </w:lvl>
    <w:lvl w:ilvl="1" w:tplc="A022E1F0">
      <w:numFmt w:val="bullet"/>
      <w:lvlText w:val="•"/>
      <w:lvlJc w:val="left"/>
      <w:pPr>
        <w:ind w:left="925" w:hanging="360"/>
      </w:pPr>
      <w:rPr>
        <w:rFonts w:hint="default"/>
        <w:lang w:val="sl" w:eastAsia="sl" w:bidi="sl"/>
      </w:rPr>
    </w:lvl>
    <w:lvl w:ilvl="2" w:tplc="570CF406">
      <w:numFmt w:val="bullet"/>
      <w:lvlText w:val="•"/>
      <w:lvlJc w:val="left"/>
      <w:pPr>
        <w:ind w:left="1750" w:hanging="360"/>
      </w:pPr>
      <w:rPr>
        <w:rFonts w:hint="default"/>
        <w:lang w:val="sl" w:eastAsia="sl" w:bidi="sl"/>
      </w:rPr>
    </w:lvl>
    <w:lvl w:ilvl="3" w:tplc="4D0E7B6E">
      <w:numFmt w:val="bullet"/>
      <w:lvlText w:val="•"/>
      <w:lvlJc w:val="left"/>
      <w:pPr>
        <w:ind w:left="2575" w:hanging="360"/>
      </w:pPr>
      <w:rPr>
        <w:rFonts w:hint="default"/>
        <w:lang w:val="sl" w:eastAsia="sl" w:bidi="sl"/>
      </w:rPr>
    </w:lvl>
    <w:lvl w:ilvl="4" w:tplc="910CE778">
      <w:numFmt w:val="bullet"/>
      <w:lvlText w:val="•"/>
      <w:lvlJc w:val="left"/>
      <w:pPr>
        <w:ind w:left="3401" w:hanging="360"/>
      </w:pPr>
      <w:rPr>
        <w:rFonts w:hint="default"/>
        <w:lang w:val="sl" w:eastAsia="sl" w:bidi="sl"/>
      </w:rPr>
    </w:lvl>
    <w:lvl w:ilvl="5" w:tplc="62DC1E40">
      <w:numFmt w:val="bullet"/>
      <w:lvlText w:val="•"/>
      <w:lvlJc w:val="left"/>
      <w:pPr>
        <w:ind w:left="4226" w:hanging="360"/>
      </w:pPr>
      <w:rPr>
        <w:rFonts w:hint="default"/>
        <w:lang w:val="sl" w:eastAsia="sl" w:bidi="sl"/>
      </w:rPr>
    </w:lvl>
    <w:lvl w:ilvl="6" w:tplc="F72C1166">
      <w:numFmt w:val="bullet"/>
      <w:lvlText w:val="•"/>
      <w:lvlJc w:val="left"/>
      <w:pPr>
        <w:ind w:left="5051" w:hanging="360"/>
      </w:pPr>
      <w:rPr>
        <w:rFonts w:hint="default"/>
        <w:lang w:val="sl" w:eastAsia="sl" w:bidi="sl"/>
      </w:rPr>
    </w:lvl>
    <w:lvl w:ilvl="7" w:tplc="C3A2AD9C">
      <w:numFmt w:val="bullet"/>
      <w:lvlText w:val="•"/>
      <w:lvlJc w:val="left"/>
      <w:pPr>
        <w:ind w:left="5877" w:hanging="360"/>
      </w:pPr>
      <w:rPr>
        <w:rFonts w:hint="default"/>
        <w:lang w:val="sl" w:eastAsia="sl" w:bidi="sl"/>
      </w:rPr>
    </w:lvl>
    <w:lvl w:ilvl="8" w:tplc="A7C6E988">
      <w:numFmt w:val="bullet"/>
      <w:lvlText w:val="•"/>
      <w:lvlJc w:val="left"/>
      <w:pPr>
        <w:ind w:left="6702" w:hanging="360"/>
      </w:pPr>
      <w:rPr>
        <w:rFonts w:hint="default"/>
        <w:lang w:val="sl" w:eastAsia="sl" w:bidi="sl"/>
      </w:rPr>
    </w:lvl>
  </w:abstractNum>
  <w:abstractNum w:abstractNumId="16" w15:restartNumberingAfterBreak="0">
    <w:nsid w:val="3D0662A6"/>
    <w:multiLevelType w:val="hybridMultilevel"/>
    <w:tmpl w:val="44943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266356"/>
    <w:multiLevelType w:val="hybridMultilevel"/>
    <w:tmpl w:val="D368F78A"/>
    <w:lvl w:ilvl="0" w:tplc="1D6E87AA">
      <w:start w:val="1"/>
      <w:numFmt w:val="decimal"/>
      <w:lvlText w:val="%1."/>
      <w:lvlJc w:val="left"/>
      <w:pPr>
        <w:ind w:left="465" w:hanging="360"/>
      </w:pPr>
      <w:rPr>
        <w:rFonts w:hint="default"/>
        <w:b w:val="0"/>
        <w:bCs/>
      </w:rPr>
    </w:lvl>
    <w:lvl w:ilvl="1" w:tplc="04240019" w:tentative="1">
      <w:start w:val="1"/>
      <w:numFmt w:val="lowerLetter"/>
      <w:lvlText w:val="%2."/>
      <w:lvlJc w:val="left"/>
      <w:pPr>
        <w:ind w:left="1185" w:hanging="360"/>
      </w:pPr>
    </w:lvl>
    <w:lvl w:ilvl="2" w:tplc="0424001B" w:tentative="1">
      <w:start w:val="1"/>
      <w:numFmt w:val="lowerRoman"/>
      <w:lvlText w:val="%3."/>
      <w:lvlJc w:val="right"/>
      <w:pPr>
        <w:ind w:left="1905" w:hanging="180"/>
      </w:pPr>
    </w:lvl>
    <w:lvl w:ilvl="3" w:tplc="0424000F" w:tentative="1">
      <w:start w:val="1"/>
      <w:numFmt w:val="decimal"/>
      <w:lvlText w:val="%4."/>
      <w:lvlJc w:val="left"/>
      <w:pPr>
        <w:ind w:left="2625" w:hanging="360"/>
      </w:pPr>
    </w:lvl>
    <w:lvl w:ilvl="4" w:tplc="04240019" w:tentative="1">
      <w:start w:val="1"/>
      <w:numFmt w:val="lowerLetter"/>
      <w:lvlText w:val="%5."/>
      <w:lvlJc w:val="left"/>
      <w:pPr>
        <w:ind w:left="3345" w:hanging="360"/>
      </w:pPr>
    </w:lvl>
    <w:lvl w:ilvl="5" w:tplc="0424001B" w:tentative="1">
      <w:start w:val="1"/>
      <w:numFmt w:val="lowerRoman"/>
      <w:lvlText w:val="%6."/>
      <w:lvlJc w:val="right"/>
      <w:pPr>
        <w:ind w:left="4065" w:hanging="180"/>
      </w:pPr>
    </w:lvl>
    <w:lvl w:ilvl="6" w:tplc="0424000F" w:tentative="1">
      <w:start w:val="1"/>
      <w:numFmt w:val="decimal"/>
      <w:lvlText w:val="%7."/>
      <w:lvlJc w:val="left"/>
      <w:pPr>
        <w:ind w:left="4785" w:hanging="360"/>
      </w:pPr>
    </w:lvl>
    <w:lvl w:ilvl="7" w:tplc="04240019" w:tentative="1">
      <w:start w:val="1"/>
      <w:numFmt w:val="lowerLetter"/>
      <w:lvlText w:val="%8."/>
      <w:lvlJc w:val="left"/>
      <w:pPr>
        <w:ind w:left="5505" w:hanging="360"/>
      </w:pPr>
    </w:lvl>
    <w:lvl w:ilvl="8" w:tplc="0424001B" w:tentative="1">
      <w:start w:val="1"/>
      <w:numFmt w:val="lowerRoman"/>
      <w:lvlText w:val="%9."/>
      <w:lvlJc w:val="right"/>
      <w:pPr>
        <w:ind w:left="6225" w:hanging="180"/>
      </w:pPr>
    </w:lvl>
  </w:abstractNum>
  <w:abstractNum w:abstractNumId="18" w15:restartNumberingAfterBreak="0">
    <w:nsid w:val="41C86715"/>
    <w:multiLevelType w:val="hybridMultilevel"/>
    <w:tmpl w:val="B70E4556"/>
    <w:lvl w:ilvl="0" w:tplc="63F2CD4A">
      <w:start w:val="1"/>
      <w:numFmt w:val="decimal"/>
      <w:lvlText w:val="%1."/>
      <w:lvlJc w:val="left"/>
      <w:pPr>
        <w:ind w:left="477" w:hanging="360"/>
      </w:pPr>
      <w:rPr>
        <w:rFonts w:ascii="Arial" w:eastAsia="Arial" w:hAnsi="Arial" w:cs="Arial" w:hint="default"/>
        <w:b/>
        <w:bCs/>
        <w:color w:val="385522"/>
        <w:spacing w:val="-1"/>
        <w:w w:val="99"/>
        <w:sz w:val="20"/>
        <w:szCs w:val="20"/>
        <w:lang w:val="sl" w:eastAsia="sl" w:bidi="sl"/>
      </w:rPr>
    </w:lvl>
    <w:lvl w:ilvl="1" w:tplc="1E1A203A">
      <w:numFmt w:val="bullet"/>
      <w:lvlText w:val="‒"/>
      <w:lvlJc w:val="left"/>
      <w:pPr>
        <w:ind w:left="837" w:hanging="360"/>
      </w:pPr>
      <w:rPr>
        <w:rFonts w:ascii="Arial" w:eastAsia="Arial" w:hAnsi="Arial" w:cs="Arial" w:hint="default"/>
        <w:w w:val="73"/>
        <w:sz w:val="20"/>
        <w:szCs w:val="20"/>
        <w:lang w:val="sl" w:eastAsia="sl" w:bidi="sl"/>
      </w:rPr>
    </w:lvl>
    <w:lvl w:ilvl="2" w:tplc="B11863A2">
      <w:numFmt w:val="bullet"/>
      <w:lvlText w:val="•"/>
      <w:lvlJc w:val="left"/>
      <w:pPr>
        <w:ind w:left="840" w:hanging="360"/>
      </w:pPr>
      <w:rPr>
        <w:rFonts w:hint="default"/>
        <w:lang w:val="sl" w:eastAsia="sl" w:bidi="sl"/>
      </w:rPr>
    </w:lvl>
    <w:lvl w:ilvl="3" w:tplc="CE96E490">
      <w:numFmt w:val="bullet"/>
      <w:lvlText w:val="•"/>
      <w:lvlJc w:val="left"/>
      <w:pPr>
        <w:ind w:left="1900" w:hanging="360"/>
      </w:pPr>
      <w:rPr>
        <w:rFonts w:hint="default"/>
        <w:lang w:val="sl" w:eastAsia="sl" w:bidi="sl"/>
      </w:rPr>
    </w:lvl>
    <w:lvl w:ilvl="4" w:tplc="2C82F1F6">
      <w:numFmt w:val="bullet"/>
      <w:lvlText w:val="•"/>
      <w:lvlJc w:val="left"/>
      <w:pPr>
        <w:ind w:left="2961" w:hanging="360"/>
      </w:pPr>
      <w:rPr>
        <w:rFonts w:hint="default"/>
        <w:lang w:val="sl" w:eastAsia="sl" w:bidi="sl"/>
      </w:rPr>
    </w:lvl>
    <w:lvl w:ilvl="5" w:tplc="F0546BA8">
      <w:numFmt w:val="bullet"/>
      <w:lvlText w:val="•"/>
      <w:lvlJc w:val="left"/>
      <w:pPr>
        <w:ind w:left="4022" w:hanging="360"/>
      </w:pPr>
      <w:rPr>
        <w:rFonts w:hint="default"/>
        <w:lang w:val="sl" w:eastAsia="sl" w:bidi="sl"/>
      </w:rPr>
    </w:lvl>
    <w:lvl w:ilvl="6" w:tplc="97C61294">
      <w:numFmt w:val="bullet"/>
      <w:lvlText w:val="•"/>
      <w:lvlJc w:val="left"/>
      <w:pPr>
        <w:ind w:left="5083" w:hanging="360"/>
      </w:pPr>
      <w:rPr>
        <w:rFonts w:hint="default"/>
        <w:lang w:val="sl" w:eastAsia="sl" w:bidi="sl"/>
      </w:rPr>
    </w:lvl>
    <w:lvl w:ilvl="7" w:tplc="2D5ED7EC">
      <w:numFmt w:val="bullet"/>
      <w:lvlText w:val="•"/>
      <w:lvlJc w:val="left"/>
      <w:pPr>
        <w:ind w:left="6144" w:hanging="360"/>
      </w:pPr>
      <w:rPr>
        <w:rFonts w:hint="default"/>
        <w:lang w:val="sl" w:eastAsia="sl" w:bidi="sl"/>
      </w:rPr>
    </w:lvl>
    <w:lvl w:ilvl="8" w:tplc="3B742F0E">
      <w:numFmt w:val="bullet"/>
      <w:lvlText w:val="•"/>
      <w:lvlJc w:val="left"/>
      <w:pPr>
        <w:ind w:left="7204" w:hanging="360"/>
      </w:pPr>
      <w:rPr>
        <w:rFonts w:hint="default"/>
        <w:lang w:val="sl" w:eastAsia="sl" w:bidi="sl"/>
      </w:rPr>
    </w:lvl>
  </w:abstractNum>
  <w:abstractNum w:abstractNumId="19" w15:restartNumberingAfterBreak="0">
    <w:nsid w:val="428D5EE3"/>
    <w:multiLevelType w:val="hybridMultilevel"/>
    <w:tmpl w:val="D37030B2"/>
    <w:lvl w:ilvl="0" w:tplc="24924B70">
      <w:start w:val="1"/>
      <w:numFmt w:val="bullet"/>
      <w:lvlText w:val="-"/>
      <w:lvlJc w:val="left"/>
      <w:pPr>
        <w:ind w:left="1545" w:hanging="360"/>
      </w:pPr>
      <w:rPr>
        <w:rFonts w:ascii="Arial" w:hAnsi="Arial" w:hint="default"/>
        <w:w w:val="96"/>
        <w:sz w:val="20"/>
        <w:szCs w:val="20"/>
        <w:lang w:val="sl" w:eastAsia="sl" w:bidi="sl"/>
      </w:rPr>
    </w:lvl>
    <w:lvl w:ilvl="1" w:tplc="753E454A">
      <w:numFmt w:val="bullet"/>
      <w:lvlText w:val="•"/>
      <w:lvlJc w:val="left"/>
      <w:pPr>
        <w:ind w:left="2293" w:hanging="360"/>
      </w:pPr>
      <w:rPr>
        <w:rFonts w:hint="default"/>
        <w:lang w:val="sl" w:eastAsia="sl" w:bidi="sl"/>
      </w:rPr>
    </w:lvl>
    <w:lvl w:ilvl="2" w:tplc="739A7352">
      <w:numFmt w:val="bullet"/>
      <w:lvlText w:val="•"/>
      <w:lvlJc w:val="left"/>
      <w:pPr>
        <w:ind w:left="3046" w:hanging="360"/>
      </w:pPr>
      <w:rPr>
        <w:rFonts w:hint="default"/>
        <w:lang w:val="sl" w:eastAsia="sl" w:bidi="sl"/>
      </w:rPr>
    </w:lvl>
    <w:lvl w:ilvl="3" w:tplc="A2CCEEF0">
      <w:numFmt w:val="bullet"/>
      <w:lvlText w:val="•"/>
      <w:lvlJc w:val="left"/>
      <w:pPr>
        <w:ind w:left="3799" w:hanging="360"/>
      </w:pPr>
      <w:rPr>
        <w:rFonts w:hint="default"/>
        <w:lang w:val="sl" w:eastAsia="sl" w:bidi="sl"/>
      </w:rPr>
    </w:lvl>
    <w:lvl w:ilvl="4" w:tplc="22183CCA">
      <w:numFmt w:val="bullet"/>
      <w:lvlText w:val="•"/>
      <w:lvlJc w:val="left"/>
      <w:pPr>
        <w:ind w:left="4553" w:hanging="360"/>
      </w:pPr>
      <w:rPr>
        <w:rFonts w:hint="default"/>
        <w:lang w:val="sl" w:eastAsia="sl" w:bidi="sl"/>
      </w:rPr>
    </w:lvl>
    <w:lvl w:ilvl="5" w:tplc="7A0EE0F2">
      <w:numFmt w:val="bullet"/>
      <w:lvlText w:val="•"/>
      <w:lvlJc w:val="left"/>
      <w:pPr>
        <w:ind w:left="5306" w:hanging="360"/>
      </w:pPr>
      <w:rPr>
        <w:rFonts w:hint="default"/>
        <w:lang w:val="sl" w:eastAsia="sl" w:bidi="sl"/>
      </w:rPr>
    </w:lvl>
    <w:lvl w:ilvl="6" w:tplc="482AF8EC">
      <w:numFmt w:val="bullet"/>
      <w:lvlText w:val="•"/>
      <w:lvlJc w:val="left"/>
      <w:pPr>
        <w:ind w:left="6059" w:hanging="360"/>
      </w:pPr>
      <w:rPr>
        <w:rFonts w:hint="default"/>
        <w:lang w:val="sl" w:eastAsia="sl" w:bidi="sl"/>
      </w:rPr>
    </w:lvl>
    <w:lvl w:ilvl="7" w:tplc="167A8A0C">
      <w:numFmt w:val="bullet"/>
      <w:lvlText w:val="•"/>
      <w:lvlJc w:val="left"/>
      <w:pPr>
        <w:ind w:left="6813" w:hanging="360"/>
      </w:pPr>
      <w:rPr>
        <w:rFonts w:hint="default"/>
        <w:lang w:val="sl" w:eastAsia="sl" w:bidi="sl"/>
      </w:rPr>
    </w:lvl>
    <w:lvl w:ilvl="8" w:tplc="522CBA80">
      <w:numFmt w:val="bullet"/>
      <w:lvlText w:val="•"/>
      <w:lvlJc w:val="left"/>
      <w:pPr>
        <w:ind w:left="7566" w:hanging="360"/>
      </w:pPr>
      <w:rPr>
        <w:rFonts w:hint="default"/>
        <w:lang w:val="sl" w:eastAsia="sl" w:bidi="sl"/>
      </w:rPr>
    </w:lvl>
  </w:abstractNum>
  <w:abstractNum w:abstractNumId="20" w15:restartNumberingAfterBreak="0">
    <w:nsid w:val="42C66A6D"/>
    <w:multiLevelType w:val="multilevel"/>
    <w:tmpl w:val="440A8A0C"/>
    <w:lvl w:ilvl="0">
      <w:start w:val="5"/>
      <w:numFmt w:val="decimal"/>
      <w:lvlText w:val="%1"/>
      <w:lvlJc w:val="left"/>
      <w:pPr>
        <w:ind w:left="435" w:hanging="435"/>
      </w:pPr>
      <w:rPr>
        <w:rFonts w:hint="default"/>
      </w:rPr>
    </w:lvl>
    <w:lvl w:ilvl="1">
      <w:start w:val="2"/>
      <w:numFmt w:val="decimal"/>
      <w:lvlText w:val="%1.%2"/>
      <w:lvlJc w:val="left"/>
      <w:pPr>
        <w:ind w:left="487" w:hanging="435"/>
      </w:pPr>
      <w:rPr>
        <w:rFonts w:hint="default"/>
      </w:rPr>
    </w:lvl>
    <w:lvl w:ilvl="2">
      <w:start w:val="3"/>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1" w15:restartNumberingAfterBreak="0">
    <w:nsid w:val="471E0EF1"/>
    <w:multiLevelType w:val="hybridMultilevel"/>
    <w:tmpl w:val="DD826140"/>
    <w:lvl w:ilvl="0" w:tplc="27822E62">
      <w:numFmt w:val="bullet"/>
      <w:lvlText w:val="‒"/>
      <w:lvlJc w:val="left"/>
      <w:pPr>
        <w:ind w:left="683" w:hanging="284"/>
      </w:pPr>
      <w:rPr>
        <w:rFonts w:ascii="Arial" w:eastAsia="Arial" w:hAnsi="Arial" w:cs="Arial" w:hint="default"/>
        <w:w w:val="71"/>
        <w:sz w:val="20"/>
        <w:szCs w:val="20"/>
        <w:lang w:val="sl" w:eastAsia="sl" w:bidi="sl"/>
      </w:rPr>
    </w:lvl>
    <w:lvl w:ilvl="1" w:tplc="DD186F1E">
      <w:numFmt w:val="bullet"/>
      <w:lvlText w:val="•"/>
      <w:lvlJc w:val="left"/>
      <w:pPr>
        <w:ind w:left="1544" w:hanging="284"/>
      </w:pPr>
      <w:rPr>
        <w:rFonts w:hint="default"/>
        <w:lang w:val="sl" w:eastAsia="sl" w:bidi="sl"/>
      </w:rPr>
    </w:lvl>
    <w:lvl w:ilvl="2" w:tplc="6D20E2EE">
      <w:numFmt w:val="bullet"/>
      <w:lvlText w:val="•"/>
      <w:lvlJc w:val="left"/>
      <w:pPr>
        <w:ind w:left="2409" w:hanging="284"/>
      </w:pPr>
      <w:rPr>
        <w:rFonts w:hint="default"/>
        <w:lang w:val="sl" w:eastAsia="sl" w:bidi="sl"/>
      </w:rPr>
    </w:lvl>
    <w:lvl w:ilvl="3" w:tplc="7D603390">
      <w:numFmt w:val="bullet"/>
      <w:lvlText w:val="•"/>
      <w:lvlJc w:val="left"/>
      <w:pPr>
        <w:ind w:left="3273" w:hanging="284"/>
      </w:pPr>
      <w:rPr>
        <w:rFonts w:hint="default"/>
        <w:lang w:val="sl" w:eastAsia="sl" w:bidi="sl"/>
      </w:rPr>
    </w:lvl>
    <w:lvl w:ilvl="4" w:tplc="AC189236">
      <w:numFmt w:val="bullet"/>
      <w:lvlText w:val="•"/>
      <w:lvlJc w:val="left"/>
      <w:pPr>
        <w:ind w:left="4138" w:hanging="284"/>
      </w:pPr>
      <w:rPr>
        <w:rFonts w:hint="default"/>
        <w:lang w:val="sl" w:eastAsia="sl" w:bidi="sl"/>
      </w:rPr>
    </w:lvl>
    <w:lvl w:ilvl="5" w:tplc="B7EEBF8A">
      <w:numFmt w:val="bullet"/>
      <w:lvlText w:val="•"/>
      <w:lvlJc w:val="left"/>
      <w:pPr>
        <w:ind w:left="5003" w:hanging="284"/>
      </w:pPr>
      <w:rPr>
        <w:rFonts w:hint="default"/>
        <w:lang w:val="sl" w:eastAsia="sl" w:bidi="sl"/>
      </w:rPr>
    </w:lvl>
    <w:lvl w:ilvl="6" w:tplc="AF4A4FFC">
      <w:numFmt w:val="bullet"/>
      <w:lvlText w:val="•"/>
      <w:lvlJc w:val="left"/>
      <w:pPr>
        <w:ind w:left="5867" w:hanging="284"/>
      </w:pPr>
      <w:rPr>
        <w:rFonts w:hint="default"/>
        <w:lang w:val="sl" w:eastAsia="sl" w:bidi="sl"/>
      </w:rPr>
    </w:lvl>
    <w:lvl w:ilvl="7" w:tplc="F4808576">
      <w:numFmt w:val="bullet"/>
      <w:lvlText w:val="•"/>
      <w:lvlJc w:val="left"/>
      <w:pPr>
        <w:ind w:left="6732" w:hanging="284"/>
      </w:pPr>
      <w:rPr>
        <w:rFonts w:hint="default"/>
        <w:lang w:val="sl" w:eastAsia="sl" w:bidi="sl"/>
      </w:rPr>
    </w:lvl>
    <w:lvl w:ilvl="8" w:tplc="7EDA1020">
      <w:numFmt w:val="bullet"/>
      <w:lvlText w:val="•"/>
      <w:lvlJc w:val="left"/>
      <w:pPr>
        <w:ind w:left="7597" w:hanging="284"/>
      </w:pPr>
      <w:rPr>
        <w:rFonts w:hint="default"/>
        <w:lang w:val="sl" w:eastAsia="sl" w:bidi="sl"/>
      </w:rPr>
    </w:lvl>
  </w:abstractNum>
  <w:abstractNum w:abstractNumId="22" w15:restartNumberingAfterBreak="0">
    <w:nsid w:val="485A6860"/>
    <w:multiLevelType w:val="hybridMultilevel"/>
    <w:tmpl w:val="D74E7B46"/>
    <w:lvl w:ilvl="0" w:tplc="8F5A0276">
      <w:numFmt w:val="bullet"/>
      <w:lvlText w:val="–"/>
      <w:lvlJc w:val="left"/>
      <w:pPr>
        <w:ind w:left="105" w:hanging="360"/>
      </w:pPr>
      <w:rPr>
        <w:rFonts w:ascii="Arial" w:eastAsia="Arial" w:hAnsi="Arial" w:cs="Arial" w:hint="default"/>
        <w:w w:val="96"/>
        <w:sz w:val="20"/>
        <w:szCs w:val="20"/>
        <w:lang w:val="sl" w:eastAsia="sl" w:bidi="sl"/>
      </w:rPr>
    </w:lvl>
    <w:lvl w:ilvl="1" w:tplc="C4CC6444">
      <w:numFmt w:val="bullet"/>
      <w:lvlText w:val="•"/>
      <w:lvlJc w:val="left"/>
      <w:pPr>
        <w:ind w:left="925" w:hanging="360"/>
      </w:pPr>
      <w:rPr>
        <w:rFonts w:hint="default"/>
        <w:lang w:val="sl" w:eastAsia="sl" w:bidi="sl"/>
      </w:rPr>
    </w:lvl>
    <w:lvl w:ilvl="2" w:tplc="F48C312C">
      <w:numFmt w:val="bullet"/>
      <w:lvlText w:val="•"/>
      <w:lvlJc w:val="left"/>
      <w:pPr>
        <w:ind w:left="1750" w:hanging="360"/>
      </w:pPr>
      <w:rPr>
        <w:rFonts w:hint="default"/>
        <w:lang w:val="sl" w:eastAsia="sl" w:bidi="sl"/>
      </w:rPr>
    </w:lvl>
    <w:lvl w:ilvl="3" w:tplc="EE18AA50">
      <w:numFmt w:val="bullet"/>
      <w:lvlText w:val="•"/>
      <w:lvlJc w:val="left"/>
      <w:pPr>
        <w:ind w:left="2575" w:hanging="360"/>
      </w:pPr>
      <w:rPr>
        <w:rFonts w:hint="default"/>
        <w:lang w:val="sl" w:eastAsia="sl" w:bidi="sl"/>
      </w:rPr>
    </w:lvl>
    <w:lvl w:ilvl="4" w:tplc="722A39B6">
      <w:numFmt w:val="bullet"/>
      <w:lvlText w:val="•"/>
      <w:lvlJc w:val="left"/>
      <w:pPr>
        <w:ind w:left="3401" w:hanging="360"/>
      </w:pPr>
      <w:rPr>
        <w:rFonts w:hint="default"/>
        <w:lang w:val="sl" w:eastAsia="sl" w:bidi="sl"/>
      </w:rPr>
    </w:lvl>
    <w:lvl w:ilvl="5" w:tplc="51D60156">
      <w:numFmt w:val="bullet"/>
      <w:lvlText w:val="•"/>
      <w:lvlJc w:val="left"/>
      <w:pPr>
        <w:ind w:left="4226" w:hanging="360"/>
      </w:pPr>
      <w:rPr>
        <w:rFonts w:hint="default"/>
        <w:lang w:val="sl" w:eastAsia="sl" w:bidi="sl"/>
      </w:rPr>
    </w:lvl>
    <w:lvl w:ilvl="6" w:tplc="7EE812DA">
      <w:numFmt w:val="bullet"/>
      <w:lvlText w:val="•"/>
      <w:lvlJc w:val="left"/>
      <w:pPr>
        <w:ind w:left="5051" w:hanging="360"/>
      </w:pPr>
      <w:rPr>
        <w:rFonts w:hint="default"/>
        <w:lang w:val="sl" w:eastAsia="sl" w:bidi="sl"/>
      </w:rPr>
    </w:lvl>
    <w:lvl w:ilvl="7" w:tplc="BD223784">
      <w:numFmt w:val="bullet"/>
      <w:lvlText w:val="•"/>
      <w:lvlJc w:val="left"/>
      <w:pPr>
        <w:ind w:left="5877" w:hanging="360"/>
      </w:pPr>
      <w:rPr>
        <w:rFonts w:hint="default"/>
        <w:lang w:val="sl" w:eastAsia="sl" w:bidi="sl"/>
      </w:rPr>
    </w:lvl>
    <w:lvl w:ilvl="8" w:tplc="4572818C">
      <w:numFmt w:val="bullet"/>
      <w:lvlText w:val="•"/>
      <w:lvlJc w:val="left"/>
      <w:pPr>
        <w:ind w:left="6702" w:hanging="360"/>
      </w:pPr>
      <w:rPr>
        <w:rFonts w:hint="default"/>
        <w:lang w:val="sl" w:eastAsia="sl" w:bidi="sl"/>
      </w:rPr>
    </w:lvl>
  </w:abstractNum>
  <w:abstractNum w:abstractNumId="23" w15:restartNumberingAfterBreak="0">
    <w:nsid w:val="4C0F3010"/>
    <w:multiLevelType w:val="hybridMultilevel"/>
    <w:tmpl w:val="2ED63FEA"/>
    <w:lvl w:ilvl="0" w:tplc="4AECCCB2">
      <w:numFmt w:val="bullet"/>
      <w:lvlText w:val="–"/>
      <w:lvlJc w:val="left"/>
      <w:pPr>
        <w:ind w:left="828" w:hanging="360"/>
      </w:pPr>
      <w:rPr>
        <w:rFonts w:ascii="Arial" w:eastAsia="Arial" w:hAnsi="Arial" w:cs="Arial" w:hint="default"/>
        <w:w w:val="96"/>
        <w:sz w:val="20"/>
        <w:szCs w:val="20"/>
        <w:lang w:val="sl" w:eastAsia="sl" w:bidi="sl"/>
      </w:rPr>
    </w:lvl>
    <w:lvl w:ilvl="1" w:tplc="536CCCF6">
      <w:numFmt w:val="bullet"/>
      <w:lvlText w:val="•"/>
      <w:lvlJc w:val="left"/>
      <w:pPr>
        <w:ind w:left="1573" w:hanging="360"/>
      </w:pPr>
      <w:rPr>
        <w:rFonts w:hint="default"/>
        <w:lang w:val="sl" w:eastAsia="sl" w:bidi="sl"/>
      </w:rPr>
    </w:lvl>
    <w:lvl w:ilvl="2" w:tplc="ADF4DFBC">
      <w:numFmt w:val="bullet"/>
      <w:lvlText w:val="•"/>
      <w:lvlJc w:val="left"/>
      <w:pPr>
        <w:ind w:left="2326" w:hanging="360"/>
      </w:pPr>
      <w:rPr>
        <w:rFonts w:hint="default"/>
        <w:lang w:val="sl" w:eastAsia="sl" w:bidi="sl"/>
      </w:rPr>
    </w:lvl>
    <w:lvl w:ilvl="3" w:tplc="D368F9EE">
      <w:numFmt w:val="bullet"/>
      <w:lvlText w:val="•"/>
      <w:lvlJc w:val="left"/>
      <w:pPr>
        <w:ind w:left="3079" w:hanging="360"/>
      </w:pPr>
      <w:rPr>
        <w:rFonts w:hint="default"/>
        <w:lang w:val="sl" w:eastAsia="sl" w:bidi="sl"/>
      </w:rPr>
    </w:lvl>
    <w:lvl w:ilvl="4" w:tplc="D8BAE29A">
      <w:numFmt w:val="bullet"/>
      <w:lvlText w:val="•"/>
      <w:lvlJc w:val="left"/>
      <w:pPr>
        <w:ind w:left="3832" w:hanging="360"/>
      </w:pPr>
      <w:rPr>
        <w:rFonts w:hint="default"/>
        <w:lang w:val="sl" w:eastAsia="sl" w:bidi="sl"/>
      </w:rPr>
    </w:lvl>
    <w:lvl w:ilvl="5" w:tplc="DE3645CC">
      <w:numFmt w:val="bullet"/>
      <w:lvlText w:val="•"/>
      <w:lvlJc w:val="left"/>
      <w:pPr>
        <w:ind w:left="4586" w:hanging="360"/>
      </w:pPr>
      <w:rPr>
        <w:rFonts w:hint="default"/>
        <w:lang w:val="sl" w:eastAsia="sl" w:bidi="sl"/>
      </w:rPr>
    </w:lvl>
    <w:lvl w:ilvl="6" w:tplc="F634B786">
      <w:numFmt w:val="bullet"/>
      <w:lvlText w:val="•"/>
      <w:lvlJc w:val="left"/>
      <w:pPr>
        <w:ind w:left="5339" w:hanging="360"/>
      </w:pPr>
      <w:rPr>
        <w:rFonts w:hint="default"/>
        <w:lang w:val="sl" w:eastAsia="sl" w:bidi="sl"/>
      </w:rPr>
    </w:lvl>
    <w:lvl w:ilvl="7" w:tplc="35381530">
      <w:numFmt w:val="bullet"/>
      <w:lvlText w:val="•"/>
      <w:lvlJc w:val="left"/>
      <w:pPr>
        <w:ind w:left="6092" w:hanging="360"/>
      </w:pPr>
      <w:rPr>
        <w:rFonts w:hint="default"/>
        <w:lang w:val="sl" w:eastAsia="sl" w:bidi="sl"/>
      </w:rPr>
    </w:lvl>
    <w:lvl w:ilvl="8" w:tplc="192ABF34">
      <w:numFmt w:val="bullet"/>
      <w:lvlText w:val="•"/>
      <w:lvlJc w:val="left"/>
      <w:pPr>
        <w:ind w:left="6845" w:hanging="360"/>
      </w:pPr>
      <w:rPr>
        <w:rFonts w:hint="default"/>
        <w:lang w:val="sl" w:eastAsia="sl" w:bidi="sl"/>
      </w:rPr>
    </w:lvl>
  </w:abstractNum>
  <w:abstractNum w:abstractNumId="24" w15:restartNumberingAfterBreak="0">
    <w:nsid w:val="57760A81"/>
    <w:multiLevelType w:val="hybridMultilevel"/>
    <w:tmpl w:val="653AE7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2011D0"/>
    <w:multiLevelType w:val="hybridMultilevel"/>
    <w:tmpl w:val="A2B0AA3A"/>
    <w:lvl w:ilvl="0" w:tplc="DF542116">
      <w:start w:val="1"/>
      <w:numFmt w:val="decimal"/>
      <w:lvlText w:val="%1."/>
      <w:lvlJc w:val="left"/>
      <w:pPr>
        <w:ind w:left="465" w:hanging="360"/>
      </w:pPr>
      <w:rPr>
        <w:rFonts w:hint="default"/>
        <w:b w:val="0"/>
        <w:color w:val="auto"/>
      </w:rPr>
    </w:lvl>
    <w:lvl w:ilvl="1" w:tplc="04240019" w:tentative="1">
      <w:start w:val="1"/>
      <w:numFmt w:val="lowerLetter"/>
      <w:lvlText w:val="%2."/>
      <w:lvlJc w:val="left"/>
      <w:pPr>
        <w:ind w:left="1185" w:hanging="360"/>
      </w:pPr>
    </w:lvl>
    <w:lvl w:ilvl="2" w:tplc="0424001B" w:tentative="1">
      <w:start w:val="1"/>
      <w:numFmt w:val="lowerRoman"/>
      <w:lvlText w:val="%3."/>
      <w:lvlJc w:val="right"/>
      <w:pPr>
        <w:ind w:left="1905" w:hanging="180"/>
      </w:pPr>
    </w:lvl>
    <w:lvl w:ilvl="3" w:tplc="0424000F" w:tentative="1">
      <w:start w:val="1"/>
      <w:numFmt w:val="decimal"/>
      <w:lvlText w:val="%4."/>
      <w:lvlJc w:val="left"/>
      <w:pPr>
        <w:ind w:left="2625" w:hanging="360"/>
      </w:pPr>
    </w:lvl>
    <w:lvl w:ilvl="4" w:tplc="04240019" w:tentative="1">
      <w:start w:val="1"/>
      <w:numFmt w:val="lowerLetter"/>
      <w:lvlText w:val="%5."/>
      <w:lvlJc w:val="left"/>
      <w:pPr>
        <w:ind w:left="3345" w:hanging="360"/>
      </w:pPr>
    </w:lvl>
    <w:lvl w:ilvl="5" w:tplc="0424001B" w:tentative="1">
      <w:start w:val="1"/>
      <w:numFmt w:val="lowerRoman"/>
      <w:lvlText w:val="%6."/>
      <w:lvlJc w:val="right"/>
      <w:pPr>
        <w:ind w:left="4065" w:hanging="180"/>
      </w:pPr>
    </w:lvl>
    <w:lvl w:ilvl="6" w:tplc="0424000F" w:tentative="1">
      <w:start w:val="1"/>
      <w:numFmt w:val="decimal"/>
      <w:lvlText w:val="%7."/>
      <w:lvlJc w:val="left"/>
      <w:pPr>
        <w:ind w:left="4785" w:hanging="360"/>
      </w:pPr>
    </w:lvl>
    <w:lvl w:ilvl="7" w:tplc="04240019" w:tentative="1">
      <w:start w:val="1"/>
      <w:numFmt w:val="lowerLetter"/>
      <w:lvlText w:val="%8."/>
      <w:lvlJc w:val="left"/>
      <w:pPr>
        <w:ind w:left="5505" w:hanging="360"/>
      </w:pPr>
    </w:lvl>
    <w:lvl w:ilvl="8" w:tplc="0424001B" w:tentative="1">
      <w:start w:val="1"/>
      <w:numFmt w:val="lowerRoman"/>
      <w:lvlText w:val="%9."/>
      <w:lvlJc w:val="right"/>
      <w:pPr>
        <w:ind w:left="6225" w:hanging="180"/>
      </w:pPr>
    </w:lvl>
  </w:abstractNum>
  <w:abstractNum w:abstractNumId="26" w15:restartNumberingAfterBreak="0">
    <w:nsid w:val="595974F0"/>
    <w:multiLevelType w:val="hybridMultilevel"/>
    <w:tmpl w:val="F9BC55D2"/>
    <w:lvl w:ilvl="0" w:tplc="CC988706">
      <w:numFmt w:val="bullet"/>
      <w:lvlText w:val="–"/>
      <w:lvlJc w:val="left"/>
      <w:pPr>
        <w:ind w:left="715" w:hanging="360"/>
      </w:pPr>
      <w:rPr>
        <w:rFonts w:ascii="Arial" w:eastAsia="Arial" w:hAnsi="Arial" w:cs="Arial" w:hint="default"/>
        <w:w w:val="96"/>
        <w:sz w:val="20"/>
        <w:szCs w:val="20"/>
        <w:lang w:val="sl" w:eastAsia="sl" w:bidi="sl"/>
      </w:rPr>
    </w:lvl>
    <w:lvl w:ilvl="1" w:tplc="9656E8EA">
      <w:numFmt w:val="bullet"/>
      <w:lvlText w:val="•"/>
      <w:lvlJc w:val="left"/>
      <w:pPr>
        <w:ind w:left="1483" w:hanging="360"/>
      </w:pPr>
      <w:rPr>
        <w:rFonts w:hint="default"/>
        <w:lang w:val="sl" w:eastAsia="sl" w:bidi="sl"/>
      </w:rPr>
    </w:lvl>
    <w:lvl w:ilvl="2" w:tplc="EF565C0A">
      <w:numFmt w:val="bullet"/>
      <w:lvlText w:val="•"/>
      <w:lvlJc w:val="left"/>
      <w:pPr>
        <w:ind w:left="2246" w:hanging="360"/>
      </w:pPr>
      <w:rPr>
        <w:rFonts w:hint="default"/>
        <w:lang w:val="sl" w:eastAsia="sl" w:bidi="sl"/>
      </w:rPr>
    </w:lvl>
    <w:lvl w:ilvl="3" w:tplc="82DEE48A">
      <w:numFmt w:val="bullet"/>
      <w:lvlText w:val="•"/>
      <w:lvlJc w:val="left"/>
      <w:pPr>
        <w:ind w:left="3009" w:hanging="360"/>
      </w:pPr>
      <w:rPr>
        <w:rFonts w:hint="default"/>
        <w:lang w:val="sl" w:eastAsia="sl" w:bidi="sl"/>
      </w:rPr>
    </w:lvl>
    <w:lvl w:ilvl="4" w:tplc="2A6274EC">
      <w:numFmt w:val="bullet"/>
      <w:lvlText w:val="•"/>
      <w:lvlJc w:val="left"/>
      <w:pPr>
        <w:ind w:left="3772" w:hanging="360"/>
      </w:pPr>
      <w:rPr>
        <w:rFonts w:hint="default"/>
        <w:lang w:val="sl" w:eastAsia="sl" w:bidi="sl"/>
      </w:rPr>
    </w:lvl>
    <w:lvl w:ilvl="5" w:tplc="200CF188">
      <w:numFmt w:val="bullet"/>
      <w:lvlText w:val="•"/>
      <w:lvlJc w:val="left"/>
      <w:pPr>
        <w:ind w:left="4536" w:hanging="360"/>
      </w:pPr>
      <w:rPr>
        <w:rFonts w:hint="default"/>
        <w:lang w:val="sl" w:eastAsia="sl" w:bidi="sl"/>
      </w:rPr>
    </w:lvl>
    <w:lvl w:ilvl="6" w:tplc="B6D8EDD0">
      <w:numFmt w:val="bullet"/>
      <w:lvlText w:val="•"/>
      <w:lvlJc w:val="left"/>
      <w:pPr>
        <w:ind w:left="5299" w:hanging="360"/>
      </w:pPr>
      <w:rPr>
        <w:rFonts w:hint="default"/>
        <w:lang w:val="sl" w:eastAsia="sl" w:bidi="sl"/>
      </w:rPr>
    </w:lvl>
    <w:lvl w:ilvl="7" w:tplc="F08E330A">
      <w:numFmt w:val="bullet"/>
      <w:lvlText w:val="•"/>
      <w:lvlJc w:val="left"/>
      <w:pPr>
        <w:ind w:left="6062" w:hanging="360"/>
      </w:pPr>
      <w:rPr>
        <w:rFonts w:hint="default"/>
        <w:lang w:val="sl" w:eastAsia="sl" w:bidi="sl"/>
      </w:rPr>
    </w:lvl>
    <w:lvl w:ilvl="8" w:tplc="8716FA84">
      <w:numFmt w:val="bullet"/>
      <w:lvlText w:val="•"/>
      <w:lvlJc w:val="left"/>
      <w:pPr>
        <w:ind w:left="6825" w:hanging="360"/>
      </w:pPr>
      <w:rPr>
        <w:rFonts w:hint="default"/>
        <w:lang w:val="sl" w:eastAsia="sl" w:bidi="sl"/>
      </w:rPr>
    </w:lvl>
  </w:abstractNum>
  <w:abstractNum w:abstractNumId="27" w15:restartNumberingAfterBreak="0">
    <w:nsid w:val="5AA820B9"/>
    <w:multiLevelType w:val="hybridMultilevel"/>
    <w:tmpl w:val="02745A94"/>
    <w:lvl w:ilvl="0" w:tplc="58AC35A4">
      <w:start w:val="1"/>
      <w:numFmt w:val="bullet"/>
      <w:lvlText w:val="–"/>
      <w:lvlJc w:val="left"/>
      <w:pPr>
        <w:ind w:left="825" w:hanging="480"/>
      </w:pPr>
      <w:rPr>
        <w:rFonts w:ascii="Arial" w:eastAsia="Arial" w:hAnsi="Arial" w:cs="Arial" w:hint="default"/>
        <w:w w:val="99"/>
        <w:sz w:val="20"/>
        <w:szCs w:val="20"/>
      </w:rPr>
    </w:lvl>
    <w:lvl w:ilvl="1" w:tplc="4106DCF0">
      <w:start w:val="1"/>
      <w:numFmt w:val="bullet"/>
      <w:lvlText w:val="•"/>
      <w:lvlJc w:val="left"/>
      <w:pPr>
        <w:ind w:left="1600" w:hanging="480"/>
      </w:pPr>
    </w:lvl>
    <w:lvl w:ilvl="2" w:tplc="6DA845C4">
      <w:start w:val="1"/>
      <w:numFmt w:val="bullet"/>
      <w:lvlText w:val="•"/>
      <w:lvlJc w:val="left"/>
      <w:pPr>
        <w:ind w:left="2381" w:hanging="480"/>
      </w:pPr>
    </w:lvl>
    <w:lvl w:ilvl="3" w:tplc="CC58F53C">
      <w:start w:val="1"/>
      <w:numFmt w:val="bullet"/>
      <w:lvlText w:val="•"/>
      <w:lvlJc w:val="left"/>
      <w:pPr>
        <w:ind w:left="3162" w:hanging="480"/>
      </w:pPr>
    </w:lvl>
    <w:lvl w:ilvl="4" w:tplc="839A2992">
      <w:start w:val="1"/>
      <w:numFmt w:val="bullet"/>
      <w:lvlText w:val="•"/>
      <w:lvlJc w:val="left"/>
      <w:pPr>
        <w:ind w:left="3943" w:hanging="480"/>
      </w:pPr>
    </w:lvl>
    <w:lvl w:ilvl="5" w:tplc="437EC2BC">
      <w:start w:val="1"/>
      <w:numFmt w:val="bullet"/>
      <w:lvlText w:val="•"/>
      <w:lvlJc w:val="left"/>
      <w:pPr>
        <w:ind w:left="4724" w:hanging="480"/>
      </w:pPr>
    </w:lvl>
    <w:lvl w:ilvl="6" w:tplc="42E6DF24">
      <w:start w:val="1"/>
      <w:numFmt w:val="bullet"/>
      <w:lvlText w:val="•"/>
      <w:lvlJc w:val="left"/>
      <w:pPr>
        <w:ind w:left="5505" w:hanging="480"/>
      </w:pPr>
    </w:lvl>
    <w:lvl w:ilvl="7" w:tplc="F8C8BE1E">
      <w:start w:val="1"/>
      <w:numFmt w:val="bullet"/>
      <w:lvlText w:val="•"/>
      <w:lvlJc w:val="left"/>
      <w:pPr>
        <w:ind w:left="6286" w:hanging="480"/>
      </w:pPr>
    </w:lvl>
    <w:lvl w:ilvl="8" w:tplc="15F6CC48">
      <w:start w:val="1"/>
      <w:numFmt w:val="bullet"/>
      <w:lvlText w:val="•"/>
      <w:lvlJc w:val="left"/>
      <w:pPr>
        <w:ind w:left="7067" w:hanging="480"/>
      </w:pPr>
    </w:lvl>
  </w:abstractNum>
  <w:abstractNum w:abstractNumId="28" w15:restartNumberingAfterBreak="0">
    <w:nsid w:val="5AEB336B"/>
    <w:multiLevelType w:val="hybridMultilevel"/>
    <w:tmpl w:val="754082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BF218EB"/>
    <w:multiLevelType w:val="hybridMultilevel"/>
    <w:tmpl w:val="272C158A"/>
    <w:lvl w:ilvl="0" w:tplc="B8122B9A">
      <w:numFmt w:val="bullet"/>
      <w:lvlText w:val="–"/>
      <w:lvlJc w:val="left"/>
      <w:pPr>
        <w:ind w:left="715" w:hanging="360"/>
      </w:pPr>
      <w:rPr>
        <w:rFonts w:ascii="Arial" w:eastAsia="Arial" w:hAnsi="Arial" w:cs="Arial" w:hint="default"/>
        <w:w w:val="96"/>
        <w:sz w:val="20"/>
        <w:szCs w:val="20"/>
        <w:lang w:val="sl" w:eastAsia="sl" w:bidi="sl"/>
      </w:rPr>
    </w:lvl>
    <w:lvl w:ilvl="1" w:tplc="24E6E174">
      <w:numFmt w:val="bullet"/>
      <w:lvlText w:val="–"/>
      <w:lvlJc w:val="left"/>
      <w:pPr>
        <w:ind w:left="715" w:hanging="360"/>
      </w:pPr>
      <w:rPr>
        <w:rFonts w:ascii="Arial" w:eastAsia="Arial" w:hAnsi="Arial" w:cs="Arial" w:hint="default"/>
        <w:w w:val="96"/>
        <w:sz w:val="20"/>
        <w:szCs w:val="20"/>
        <w:lang w:val="sl" w:eastAsia="sl" w:bidi="sl"/>
      </w:rPr>
    </w:lvl>
    <w:lvl w:ilvl="2" w:tplc="C25CBB48">
      <w:numFmt w:val="bullet"/>
      <w:lvlText w:val="•"/>
      <w:lvlJc w:val="left"/>
      <w:pPr>
        <w:ind w:left="2246" w:hanging="360"/>
      </w:pPr>
      <w:rPr>
        <w:rFonts w:hint="default"/>
        <w:lang w:val="sl" w:eastAsia="sl" w:bidi="sl"/>
      </w:rPr>
    </w:lvl>
    <w:lvl w:ilvl="3" w:tplc="51A6B8DE">
      <w:numFmt w:val="bullet"/>
      <w:lvlText w:val="•"/>
      <w:lvlJc w:val="left"/>
      <w:pPr>
        <w:ind w:left="3009" w:hanging="360"/>
      </w:pPr>
      <w:rPr>
        <w:rFonts w:hint="default"/>
        <w:lang w:val="sl" w:eastAsia="sl" w:bidi="sl"/>
      </w:rPr>
    </w:lvl>
    <w:lvl w:ilvl="4" w:tplc="93F80CFC">
      <w:numFmt w:val="bullet"/>
      <w:lvlText w:val="•"/>
      <w:lvlJc w:val="left"/>
      <w:pPr>
        <w:ind w:left="3773" w:hanging="360"/>
      </w:pPr>
      <w:rPr>
        <w:rFonts w:hint="default"/>
        <w:lang w:val="sl" w:eastAsia="sl" w:bidi="sl"/>
      </w:rPr>
    </w:lvl>
    <w:lvl w:ilvl="5" w:tplc="93B401F2">
      <w:numFmt w:val="bullet"/>
      <w:lvlText w:val="•"/>
      <w:lvlJc w:val="left"/>
      <w:pPr>
        <w:ind w:left="4536" w:hanging="360"/>
      </w:pPr>
      <w:rPr>
        <w:rFonts w:hint="default"/>
        <w:lang w:val="sl" w:eastAsia="sl" w:bidi="sl"/>
      </w:rPr>
    </w:lvl>
    <w:lvl w:ilvl="6" w:tplc="0FC667F0">
      <w:numFmt w:val="bullet"/>
      <w:lvlText w:val="•"/>
      <w:lvlJc w:val="left"/>
      <w:pPr>
        <w:ind w:left="5299" w:hanging="360"/>
      </w:pPr>
      <w:rPr>
        <w:rFonts w:hint="default"/>
        <w:lang w:val="sl" w:eastAsia="sl" w:bidi="sl"/>
      </w:rPr>
    </w:lvl>
    <w:lvl w:ilvl="7" w:tplc="CE7C1684">
      <w:numFmt w:val="bullet"/>
      <w:lvlText w:val="•"/>
      <w:lvlJc w:val="left"/>
      <w:pPr>
        <w:ind w:left="6063" w:hanging="360"/>
      </w:pPr>
      <w:rPr>
        <w:rFonts w:hint="default"/>
        <w:lang w:val="sl" w:eastAsia="sl" w:bidi="sl"/>
      </w:rPr>
    </w:lvl>
    <w:lvl w:ilvl="8" w:tplc="304406A0">
      <w:numFmt w:val="bullet"/>
      <w:lvlText w:val="•"/>
      <w:lvlJc w:val="left"/>
      <w:pPr>
        <w:ind w:left="6826" w:hanging="360"/>
      </w:pPr>
      <w:rPr>
        <w:rFonts w:hint="default"/>
        <w:lang w:val="sl" w:eastAsia="sl" w:bidi="sl"/>
      </w:rPr>
    </w:lvl>
  </w:abstractNum>
  <w:abstractNum w:abstractNumId="30" w15:restartNumberingAfterBreak="0">
    <w:nsid w:val="5DC341AC"/>
    <w:multiLevelType w:val="hybridMultilevel"/>
    <w:tmpl w:val="30325382"/>
    <w:lvl w:ilvl="0" w:tplc="1C5A2112">
      <w:numFmt w:val="bullet"/>
      <w:lvlText w:val="–"/>
      <w:lvlJc w:val="left"/>
      <w:pPr>
        <w:ind w:left="1080" w:hanging="360"/>
      </w:pPr>
      <w:rPr>
        <w:rFonts w:ascii="Arial" w:eastAsia="Arial" w:hAnsi="Arial" w:cs="Arial" w:hint="default"/>
        <w:w w:val="96"/>
        <w:sz w:val="20"/>
        <w:szCs w:val="20"/>
        <w:lang w:val="sl" w:eastAsia="sl" w:bidi="sl"/>
      </w:rPr>
    </w:lvl>
    <w:lvl w:ilvl="1" w:tplc="29343A5A">
      <w:numFmt w:val="bullet"/>
      <w:lvlText w:val="–"/>
      <w:lvlJc w:val="left"/>
      <w:pPr>
        <w:ind w:left="464" w:hanging="360"/>
      </w:pPr>
      <w:rPr>
        <w:rFonts w:ascii="Arial" w:eastAsia="Arial" w:hAnsi="Arial" w:cs="Arial" w:hint="default"/>
        <w:w w:val="96"/>
        <w:sz w:val="20"/>
        <w:szCs w:val="20"/>
        <w:lang w:val="sl" w:eastAsia="sl" w:bidi="sl"/>
      </w:rPr>
    </w:lvl>
    <w:lvl w:ilvl="2" w:tplc="15EEC3F0">
      <w:numFmt w:val="bullet"/>
      <w:lvlText w:val="•"/>
      <w:lvlJc w:val="left"/>
      <w:pPr>
        <w:ind w:left="1924" w:hanging="360"/>
      </w:pPr>
      <w:rPr>
        <w:rFonts w:hint="default"/>
        <w:lang w:val="sl" w:eastAsia="sl" w:bidi="sl"/>
      </w:rPr>
    </w:lvl>
    <w:lvl w:ilvl="3" w:tplc="5D26E546">
      <w:numFmt w:val="bullet"/>
      <w:lvlText w:val="•"/>
      <w:lvlJc w:val="left"/>
      <w:pPr>
        <w:ind w:left="2772" w:hanging="360"/>
      </w:pPr>
      <w:rPr>
        <w:rFonts w:hint="default"/>
        <w:lang w:val="sl" w:eastAsia="sl" w:bidi="sl"/>
      </w:rPr>
    </w:lvl>
    <w:lvl w:ilvl="4" w:tplc="41AA9D1C">
      <w:numFmt w:val="bullet"/>
      <w:lvlText w:val="•"/>
      <w:lvlJc w:val="left"/>
      <w:pPr>
        <w:ind w:left="3620" w:hanging="360"/>
      </w:pPr>
      <w:rPr>
        <w:rFonts w:hint="default"/>
        <w:lang w:val="sl" w:eastAsia="sl" w:bidi="sl"/>
      </w:rPr>
    </w:lvl>
    <w:lvl w:ilvl="5" w:tplc="CEAE991C">
      <w:numFmt w:val="bullet"/>
      <w:lvlText w:val="•"/>
      <w:lvlJc w:val="left"/>
      <w:pPr>
        <w:ind w:left="4468" w:hanging="360"/>
      </w:pPr>
      <w:rPr>
        <w:rFonts w:hint="default"/>
        <w:lang w:val="sl" w:eastAsia="sl" w:bidi="sl"/>
      </w:rPr>
    </w:lvl>
    <w:lvl w:ilvl="6" w:tplc="49D4C324">
      <w:numFmt w:val="bullet"/>
      <w:lvlText w:val="•"/>
      <w:lvlJc w:val="left"/>
      <w:pPr>
        <w:ind w:left="5316" w:hanging="360"/>
      </w:pPr>
      <w:rPr>
        <w:rFonts w:hint="default"/>
        <w:lang w:val="sl" w:eastAsia="sl" w:bidi="sl"/>
      </w:rPr>
    </w:lvl>
    <w:lvl w:ilvl="7" w:tplc="BB346F0E">
      <w:numFmt w:val="bullet"/>
      <w:lvlText w:val="•"/>
      <w:lvlJc w:val="left"/>
      <w:pPr>
        <w:ind w:left="6164" w:hanging="360"/>
      </w:pPr>
      <w:rPr>
        <w:rFonts w:hint="default"/>
        <w:lang w:val="sl" w:eastAsia="sl" w:bidi="sl"/>
      </w:rPr>
    </w:lvl>
    <w:lvl w:ilvl="8" w:tplc="C8A4B77C">
      <w:numFmt w:val="bullet"/>
      <w:lvlText w:val="•"/>
      <w:lvlJc w:val="left"/>
      <w:pPr>
        <w:ind w:left="7012" w:hanging="360"/>
      </w:pPr>
      <w:rPr>
        <w:rFonts w:hint="default"/>
        <w:lang w:val="sl" w:eastAsia="sl" w:bidi="sl"/>
      </w:rPr>
    </w:lvl>
  </w:abstractNum>
  <w:abstractNum w:abstractNumId="31" w15:restartNumberingAfterBreak="0">
    <w:nsid w:val="5F823A3D"/>
    <w:multiLevelType w:val="hybridMultilevel"/>
    <w:tmpl w:val="A1EAF96A"/>
    <w:lvl w:ilvl="0" w:tplc="3F96E95A">
      <w:start w:val="1"/>
      <w:numFmt w:val="bullet"/>
      <w:lvlText w:val="-"/>
      <w:lvlJc w:val="left"/>
      <w:pPr>
        <w:ind w:left="465" w:hanging="360"/>
      </w:pPr>
      <w:rPr>
        <w:rFonts w:ascii="Arial" w:eastAsia="Arial" w:hAnsi="Arial" w:cs="Aria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32" w15:restartNumberingAfterBreak="0">
    <w:nsid w:val="6CB9555D"/>
    <w:multiLevelType w:val="hybridMultilevel"/>
    <w:tmpl w:val="25AEF5C6"/>
    <w:lvl w:ilvl="0" w:tplc="4002F08A">
      <w:numFmt w:val="bullet"/>
      <w:lvlText w:val="–"/>
      <w:lvlJc w:val="left"/>
      <w:pPr>
        <w:ind w:left="1140" w:hanging="360"/>
      </w:pPr>
      <w:rPr>
        <w:rFonts w:ascii="Arial" w:eastAsia="Arial" w:hAnsi="Arial" w:cs="Arial" w:hint="default"/>
        <w:w w:val="96"/>
        <w:sz w:val="20"/>
        <w:szCs w:val="20"/>
        <w:lang w:val="sl" w:eastAsia="sl" w:bidi="sl"/>
      </w:rPr>
    </w:lvl>
    <w:lvl w:ilvl="1" w:tplc="753E454A">
      <w:numFmt w:val="bullet"/>
      <w:lvlText w:val="•"/>
      <w:lvlJc w:val="left"/>
      <w:pPr>
        <w:ind w:left="1888" w:hanging="360"/>
      </w:pPr>
      <w:rPr>
        <w:rFonts w:hint="default"/>
        <w:lang w:val="sl" w:eastAsia="sl" w:bidi="sl"/>
      </w:rPr>
    </w:lvl>
    <w:lvl w:ilvl="2" w:tplc="739A7352">
      <w:numFmt w:val="bullet"/>
      <w:lvlText w:val="•"/>
      <w:lvlJc w:val="left"/>
      <w:pPr>
        <w:ind w:left="2641" w:hanging="360"/>
      </w:pPr>
      <w:rPr>
        <w:rFonts w:hint="default"/>
        <w:lang w:val="sl" w:eastAsia="sl" w:bidi="sl"/>
      </w:rPr>
    </w:lvl>
    <w:lvl w:ilvl="3" w:tplc="A2CCEEF0">
      <w:numFmt w:val="bullet"/>
      <w:lvlText w:val="•"/>
      <w:lvlJc w:val="left"/>
      <w:pPr>
        <w:ind w:left="3394" w:hanging="360"/>
      </w:pPr>
      <w:rPr>
        <w:rFonts w:hint="default"/>
        <w:lang w:val="sl" w:eastAsia="sl" w:bidi="sl"/>
      </w:rPr>
    </w:lvl>
    <w:lvl w:ilvl="4" w:tplc="22183CCA">
      <w:numFmt w:val="bullet"/>
      <w:lvlText w:val="•"/>
      <w:lvlJc w:val="left"/>
      <w:pPr>
        <w:ind w:left="4148" w:hanging="360"/>
      </w:pPr>
      <w:rPr>
        <w:rFonts w:hint="default"/>
        <w:lang w:val="sl" w:eastAsia="sl" w:bidi="sl"/>
      </w:rPr>
    </w:lvl>
    <w:lvl w:ilvl="5" w:tplc="7A0EE0F2">
      <w:numFmt w:val="bullet"/>
      <w:lvlText w:val="•"/>
      <w:lvlJc w:val="left"/>
      <w:pPr>
        <w:ind w:left="4901" w:hanging="360"/>
      </w:pPr>
      <w:rPr>
        <w:rFonts w:hint="default"/>
        <w:lang w:val="sl" w:eastAsia="sl" w:bidi="sl"/>
      </w:rPr>
    </w:lvl>
    <w:lvl w:ilvl="6" w:tplc="482AF8EC">
      <w:numFmt w:val="bullet"/>
      <w:lvlText w:val="•"/>
      <w:lvlJc w:val="left"/>
      <w:pPr>
        <w:ind w:left="5654" w:hanging="360"/>
      </w:pPr>
      <w:rPr>
        <w:rFonts w:hint="default"/>
        <w:lang w:val="sl" w:eastAsia="sl" w:bidi="sl"/>
      </w:rPr>
    </w:lvl>
    <w:lvl w:ilvl="7" w:tplc="167A8A0C">
      <w:numFmt w:val="bullet"/>
      <w:lvlText w:val="•"/>
      <w:lvlJc w:val="left"/>
      <w:pPr>
        <w:ind w:left="6408" w:hanging="360"/>
      </w:pPr>
      <w:rPr>
        <w:rFonts w:hint="default"/>
        <w:lang w:val="sl" w:eastAsia="sl" w:bidi="sl"/>
      </w:rPr>
    </w:lvl>
    <w:lvl w:ilvl="8" w:tplc="522CBA80">
      <w:numFmt w:val="bullet"/>
      <w:lvlText w:val="•"/>
      <w:lvlJc w:val="left"/>
      <w:pPr>
        <w:ind w:left="7161" w:hanging="360"/>
      </w:pPr>
      <w:rPr>
        <w:rFonts w:hint="default"/>
        <w:lang w:val="sl" w:eastAsia="sl" w:bidi="sl"/>
      </w:rPr>
    </w:lvl>
  </w:abstractNum>
  <w:abstractNum w:abstractNumId="33" w15:restartNumberingAfterBreak="0">
    <w:nsid w:val="70511E52"/>
    <w:multiLevelType w:val="hybridMultilevel"/>
    <w:tmpl w:val="D012E6AA"/>
    <w:lvl w:ilvl="0" w:tplc="8E5027FA">
      <w:numFmt w:val="bullet"/>
      <w:lvlText w:val="–"/>
      <w:lvlJc w:val="left"/>
      <w:pPr>
        <w:ind w:left="664" w:hanging="540"/>
      </w:pPr>
      <w:rPr>
        <w:rFonts w:ascii="Arial" w:eastAsia="Arial" w:hAnsi="Arial" w:cs="Arial" w:hint="default"/>
        <w:w w:val="96"/>
        <w:sz w:val="20"/>
        <w:szCs w:val="20"/>
        <w:lang w:val="sl" w:eastAsia="sl" w:bidi="sl"/>
      </w:rPr>
    </w:lvl>
    <w:lvl w:ilvl="1" w:tplc="1F4E55C4">
      <w:numFmt w:val="bullet"/>
      <w:lvlText w:val="•"/>
      <w:lvlJc w:val="left"/>
      <w:pPr>
        <w:ind w:left="1526" w:hanging="540"/>
      </w:pPr>
      <w:rPr>
        <w:rFonts w:hint="default"/>
        <w:lang w:val="sl" w:eastAsia="sl" w:bidi="sl"/>
      </w:rPr>
    </w:lvl>
    <w:lvl w:ilvl="2" w:tplc="C87E3062">
      <w:numFmt w:val="bullet"/>
      <w:lvlText w:val="•"/>
      <w:lvlJc w:val="left"/>
      <w:pPr>
        <w:ind w:left="2393" w:hanging="540"/>
      </w:pPr>
      <w:rPr>
        <w:rFonts w:hint="default"/>
        <w:lang w:val="sl" w:eastAsia="sl" w:bidi="sl"/>
      </w:rPr>
    </w:lvl>
    <w:lvl w:ilvl="3" w:tplc="67D25E2E">
      <w:numFmt w:val="bullet"/>
      <w:lvlText w:val="•"/>
      <w:lvlJc w:val="left"/>
      <w:pPr>
        <w:ind w:left="3259" w:hanging="540"/>
      </w:pPr>
      <w:rPr>
        <w:rFonts w:hint="default"/>
        <w:lang w:val="sl" w:eastAsia="sl" w:bidi="sl"/>
      </w:rPr>
    </w:lvl>
    <w:lvl w:ilvl="4" w:tplc="8292B0A2">
      <w:numFmt w:val="bullet"/>
      <w:lvlText w:val="•"/>
      <w:lvlJc w:val="left"/>
      <w:pPr>
        <w:ind w:left="4126" w:hanging="540"/>
      </w:pPr>
      <w:rPr>
        <w:rFonts w:hint="default"/>
        <w:lang w:val="sl" w:eastAsia="sl" w:bidi="sl"/>
      </w:rPr>
    </w:lvl>
    <w:lvl w:ilvl="5" w:tplc="B100F580">
      <w:numFmt w:val="bullet"/>
      <w:lvlText w:val="•"/>
      <w:lvlJc w:val="left"/>
      <w:pPr>
        <w:ind w:left="4993" w:hanging="540"/>
      </w:pPr>
      <w:rPr>
        <w:rFonts w:hint="default"/>
        <w:lang w:val="sl" w:eastAsia="sl" w:bidi="sl"/>
      </w:rPr>
    </w:lvl>
    <w:lvl w:ilvl="6" w:tplc="D84C7428">
      <w:numFmt w:val="bullet"/>
      <w:lvlText w:val="•"/>
      <w:lvlJc w:val="left"/>
      <w:pPr>
        <w:ind w:left="5859" w:hanging="540"/>
      </w:pPr>
      <w:rPr>
        <w:rFonts w:hint="default"/>
        <w:lang w:val="sl" w:eastAsia="sl" w:bidi="sl"/>
      </w:rPr>
    </w:lvl>
    <w:lvl w:ilvl="7" w:tplc="8D4E522A">
      <w:numFmt w:val="bullet"/>
      <w:lvlText w:val="•"/>
      <w:lvlJc w:val="left"/>
      <w:pPr>
        <w:ind w:left="6726" w:hanging="540"/>
      </w:pPr>
      <w:rPr>
        <w:rFonts w:hint="default"/>
        <w:lang w:val="sl" w:eastAsia="sl" w:bidi="sl"/>
      </w:rPr>
    </w:lvl>
    <w:lvl w:ilvl="8" w:tplc="89980B38">
      <w:numFmt w:val="bullet"/>
      <w:lvlText w:val="•"/>
      <w:lvlJc w:val="left"/>
      <w:pPr>
        <w:ind w:left="7593" w:hanging="540"/>
      </w:pPr>
      <w:rPr>
        <w:rFonts w:hint="default"/>
        <w:lang w:val="sl" w:eastAsia="sl" w:bidi="sl"/>
      </w:rPr>
    </w:lvl>
  </w:abstractNum>
  <w:abstractNum w:abstractNumId="34" w15:restartNumberingAfterBreak="0">
    <w:nsid w:val="75C721AE"/>
    <w:multiLevelType w:val="hybridMultilevel"/>
    <w:tmpl w:val="CDE2158A"/>
    <w:lvl w:ilvl="0" w:tplc="9E0A5BD0">
      <w:start w:val="1"/>
      <w:numFmt w:val="decimal"/>
      <w:lvlText w:val="%1."/>
      <w:lvlJc w:val="left"/>
      <w:pPr>
        <w:ind w:left="499" w:hanging="360"/>
      </w:pPr>
      <w:rPr>
        <w:rFonts w:hint="default"/>
      </w:rPr>
    </w:lvl>
    <w:lvl w:ilvl="1" w:tplc="04240019" w:tentative="1">
      <w:start w:val="1"/>
      <w:numFmt w:val="lowerLetter"/>
      <w:lvlText w:val="%2."/>
      <w:lvlJc w:val="left"/>
      <w:pPr>
        <w:ind w:left="1219" w:hanging="360"/>
      </w:pPr>
    </w:lvl>
    <w:lvl w:ilvl="2" w:tplc="0424001B" w:tentative="1">
      <w:start w:val="1"/>
      <w:numFmt w:val="lowerRoman"/>
      <w:lvlText w:val="%3."/>
      <w:lvlJc w:val="right"/>
      <w:pPr>
        <w:ind w:left="1939" w:hanging="180"/>
      </w:pPr>
    </w:lvl>
    <w:lvl w:ilvl="3" w:tplc="0424000F" w:tentative="1">
      <w:start w:val="1"/>
      <w:numFmt w:val="decimal"/>
      <w:lvlText w:val="%4."/>
      <w:lvlJc w:val="left"/>
      <w:pPr>
        <w:ind w:left="2659" w:hanging="360"/>
      </w:pPr>
    </w:lvl>
    <w:lvl w:ilvl="4" w:tplc="04240019" w:tentative="1">
      <w:start w:val="1"/>
      <w:numFmt w:val="lowerLetter"/>
      <w:lvlText w:val="%5."/>
      <w:lvlJc w:val="left"/>
      <w:pPr>
        <w:ind w:left="3379" w:hanging="360"/>
      </w:pPr>
    </w:lvl>
    <w:lvl w:ilvl="5" w:tplc="0424001B" w:tentative="1">
      <w:start w:val="1"/>
      <w:numFmt w:val="lowerRoman"/>
      <w:lvlText w:val="%6."/>
      <w:lvlJc w:val="right"/>
      <w:pPr>
        <w:ind w:left="4099" w:hanging="180"/>
      </w:pPr>
    </w:lvl>
    <w:lvl w:ilvl="6" w:tplc="0424000F" w:tentative="1">
      <w:start w:val="1"/>
      <w:numFmt w:val="decimal"/>
      <w:lvlText w:val="%7."/>
      <w:lvlJc w:val="left"/>
      <w:pPr>
        <w:ind w:left="4819" w:hanging="360"/>
      </w:pPr>
    </w:lvl>
    <w:lvl w:ilvl="7" w:tplc="04240019" w:tentative="1">
      <w:start w:val="1"/>
      <w:numFmt w:val="lowerLetter"/>
      <w:lvlText w:val="%8."/>
      <w:lvlJc w:val="left"/>
      <w:pPr>
        <w:ind w:left="5539" w:hanging="360"/>
      </w:pPr>
    </w:lvl>
    <w:lvl w:ilvl="8" w:tplc="0424001B" w:tentative="1">
      <w:start w:val="1"/>
      <w:numFmt w:val="lowerRoman"/>
      <w:lvlText w:val="%9."/>
      <w:lvlJc w:val="right"/>
      <w:pPr>
        <w:ind w:left="6259" w:hanging="180"/>
      </w:pPr>
    </w:lvl>
  </w:abstractNum>
  <w:abstractNum w:abstractNumId="35" w15:restartNumberingAfterBreak="0">
    <w:nsid w:val="766B3661"/>
    <w:multiLevelType w:val="hybridMultilevel"/>
    <w:tmpl w:val="F9248394"/>
    <w:lvl w:ilvl="0" w:tplc="36247E62">
      <w:start w:val="1"/>
      <w:numFmt w:val="decimal"/>
      <w:lvlText w:val="%1."/>
      <w:lvlJc w:val="left"/>
      <w:pPr>
        <w:ind w:left="499" w:hanging="360"/>
      </w:pPr>
      <w:rPr>
        <w:rFonts w:hint="default"/>
      </w:rPr>
    </w:lvl>
    <w:lvl w:ilvl="1" w:tplc="04240019" w:tentative="1">
      <w:start w:val="1"/>
      <w:numFmt w:val="lowerLetter"/>
      <w:lvlText w:val="%2."/>
      <w:lvlJc w:val="left"/>
      <w:pPr>
        <w:ind w:left="1219" w:hanging="360"/>
      </w:pPr>
    </w:lvl>
    <w:lvl w:ilvl="2" w:tplc="0424001B" w:tentative="1">
      <w:start w:val="1"/>
      <w:numFmt w:val="lowerRoman"/>
      <w:lvlText w:val="%3."/>
      <w:lvlJc w:val="right"/>
      <w:pPr>
        <w:ind w:left="1939" w:hanging="180"/>
      </w:pPr>
    </w:lvl>
    <w:lvl w:ilvl="3" w:tplc="0424000F" w:tentative="1">
      <w:start w:val="1"/>
      <w:numFmt w:val="decimal"/>
      <w:lvlText w:val="%4."/>
      <w:lvlJc w:val="left"/>
      <w:pPr>
        <w:ind w:left="2659" w:hanging="360"/>
      </w:pPr>
    </w:lvl>
    <w:lvl w:ilvl="4" w:tplc="04240019" w:tentative="1">
      <w:start w:val="1"/>
      <w:numFmt w:val="lowerLetter"/>
      <w:lvlText w:val="%5."/>
      <w:lvlJc w:val="left"/>
      <w:pPr>
        <w:ind w:left="3379" w:hanging="360"/>
      </w:pPr>
    </w:lvl>
    <w:lvl w:ilvl="5" w:tplc="0424001B" w:tentative="1">
      <w:start w:val="1"/>
      <w:numFmt w:val="lowerRoman"/>
      <w:lvlText w:val="%6."/>
      <w:lvlJc w:val="right"/>
      <w:pPr>
        <w:ind w:left="4099" w:hanging="180"/>
      </w:pPr>
    </w:lvl>
    <w:lvl w:ilvl="6" w:tplc="0424000F" w:tentative="1">
      <w:start w:val="1"/>
      <w:numFmt w:val="decimal"/>
      <w:lvlText w:val="%7."/>
      <w:lvlJc w:val="left"/>
      <w:pPr>
        <w:ind w:left="4819" w:hanging="360"/>
      </w:pPr>
    </w:lvl>
    <w:lvl w:ilvl="7" w:tplc="04240019" w:tentative="1">
      <w:start w:val="1"/>
      <w:numFmt w:val="lowerLetter"/>
      <w:lvlText w:val="%8."/>
      <w:lvlJc w:val="left"/>
      <w:pPr>
        <w:ind w:left="5539" w:hanging="360"/>
      </w:pPr>
    </w:lvl>
    <w:lvl w:ilvl="8" w:tplc="0424001B" w:tentative="1">
      <w:start w:val="1"/>
      <w:numFmt w:val="lowerRoman"/>
      <w:lvlText w:val="%9."/>
      <w:lvlJc w:val="right"/>
      <w:pPr>
        <w:ind w:left="6259" w:hanging="180"/>
      </w:pPr>
    </w:lvl>
  </w:abstractNum>
  <w:num w:numId="1">
    <w:abstractNumId w:val="12"/>
  </w:num>
  <w:num w:numId="2">
    <w:abstractNumId w:val="21"/>
  </w:num>
  <w:num w:numId="3">
    <w:abstractNumId w:val="33"/>
  </w:num>
  <w:num w:numId="4">
    <w:abstractNumId w:val="30"/>
  </w:num>
  <w:num w:numId="5">
    <w:abstractNumId w:val="23"/>
  </w:num>
  <w:num w:numId="6">
    <w:abstractNumId w:val="26"/>
  </w:num>
  <w:num w:numId="7">
    <w:abstractNumId w:val="8"/>
  </w:num>
  <w:num w:numId="8">
    <w:abstractNumId w:val="0"/>
  </w:num>
  <w:num w:numId="9">
    <w:abstractNumId w:val="6"/>
  </w:num>
  <w:num w:numId="10">
    <w:abstractNumId w:val="11"/>
  </w:num>
  <w:num w:numId="11">
    <w:abstractNumId w:val="3"/>
  </w:num>
  <w:num w:numId="12">
    <w:abstractNumId w:val="29"/>
  </w:num>
  <w:num w:numId="13">
    <w:abstractNumId w:val="15"/>
  </w:num>
  <w:num w:numId="14">
    <w:abstractNumId w:val="22"/>
  </w:num>
  <w:num w:numId="15">
    <w:abstractNumId w:val="14"/>
  </w:num>
  <w:num w:numId="16">
    <w:abstractNumId w:val="32"/>
  </w:num>
  <w:num w:numId="17">
    <w:abstractNumId w:val="13"/>
  </w:num>
  <w:num w:numId="18">
    <w:abstractNumId w:val="18"/>
  </w:num>
  <w:num w:numId="19">
    <w:abstractNumId w:val="27"/>
  </w:num>
  <w:num w:numId="20">
    <w:abstractNumId w:val="31"/>
  </w:num>
  <w:num w:numId="21">
    <w:abstractNumId w:val="4"/>
  </w:num>
  <w:num w:numId="22">
    <w:abstractNumId w:val="24"/>
  </w:num>
  <w:num w:numId="23">
    <w:abstractNumId w:val="7"/>
  </w:num>
  <w:num w:numId="24">
    <w:abstractNumId w:val="28"/>
  </w:num>
  <w:num w:numId="25">
    <w:abstractNumId w:val="17"/>
  </w:num>
  <w:num w:numId="26">
    <w:abstractNumId w:val="10"/>
  </w:num>
  <w:num w:numId="27">
    <w:abstractNumId w:val="25"/>
  </w:num>
  <w:num w:numId="28">
    <w:abstractNumId w:val="19"/>
  </w:num>
  <w:num w:numId="29">
    <w:abstractNumId w:val="9"/>
  </w:num>
  <w:num w:numId="30">
    <w:abstractNumId w:val="2"/>
  </w:num>
  <w:num w:numId="31">
    <w:abstractNumId w:val="1"/>
  </w:num>
  <w:num w:numId="32">
    <w:abstractNumId w:val="20"/>
  </w:num>
  <w:num w:numId="33">
    <w:abstractNumId w:val="16"/>
  </w:num>
  <w:num w:numId="34">
    <w:abstractNumId w:val="34"/>
  </w:num>
  <w:num w:numId="35">
    <w:abstractNumId w:val="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FA"/>
    <w:rsid w:val="000031BF"/>
    <w:rsid w:val="001C15BB"/>
    <w:rsid w:val="0024256E"/>
    <w:rsid w:val="0027088A"/>
    <w:rsid w:val="002B29E1"/>
    <w:rsid w:val="00361726"/>
    <w:rsid w:val="0039301B"/>
    <w:rsid w:val="0049395D"/>
    <w:rsid w:val="004D1A19"/>
    <w:rsid w:val="00543ACA"/>
    <w:rsid w:val="005545A4"/>
    <w:rsid w:val="005649FA"/>
    <w:rsid w:val="005A7208"/>
    <w:rsid w:val="005C3164"/>
    <w:rsid w:val="005D6F21"/>
    <w:rsid w:val="00673B85"/>
    <w:rsid w:val="006B01F5"/>
    <w:rsid w:val="006C4780"/>
    <w:rsid w:val="0077384B"/>
    <w:rsid w:val="007C28DA"/>
    <w:rsid w:val="007F1AD2"/>
    <w:rsid w:val="00872ACB"/>
    <w:rsid w:val="008A1E77"/>
    <w:rsid w:val="008F6DE0"/>
    <w:rsid w:val="00997A62"/>
    <w:rsid w:val="009D447A"/>
    <w:rsid w:val="00A16C46"/>
    <w:rsid w:val="00A36113"/>
    <w:rsid w:val="00B5487E"/>
    <w:rsid w:val="00C05FCB"/>
    <w:rsid w:val="00C217CC"/>
    <w:rsid w:val="00D24EC2"/>
    <w:rsid w:val="00D5591F"/>
    <w:rsid w:val="00DE59CC"/>
    <w:rsid w:val="00EC4C7A"/>
    <w:rsid w:val="00FD33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E4CF5B-B7C0-496F-99D0-8CBE6B80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Pr>
      <w:rFonts w:ascii="Arial" w:eastAsia="Arial" w:hAnsi="Arial" w:cs="Times New Roman"/>
      <w:lang w:val="sl" w:eastAsia="sl"/>
    </w:rPr>
  </w:style>
  <w:style w:type="paragraph" w:styleId="Naslov1">
    <w:name w:val="heading 1"/>
    <w:basedOn w:val="Navaden"/>
    <w:uiPriority w:val="1"/>
    <w:qFormat/>
    <w:pPr>
      <w:ind w:left="977" w:right="975"/>
      <w:jc w:val="center"/>
      <w:outlineLvl w:val="0"/>
    </w:pPr>
    <w:rPr>
      <w:b/>
      <w:bCs/>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8"/>
      <w:szCs w:val="18"/>
    </w:rPr>
  </w:style>
  <w:style w:type="paragraph" w:styleId="Odstavekseznama">
    <w:name w:val="List Paragraph"/>
    <w:basedOn w:val="Navaden"/>
    <w:uiPriority w:val="1"/>
    <w:qFormat/>
    <w:pPr>
      <w:ind w:left="664" w:hanging="360"/>
    </w:pPr>
  </w:style>
  <w:style w:type="paragraph" w:customStyle="1" w:styleId="TableParagraph">
    <w:name w:val="Table Paragraph"/>
    <w:basedOn w:val="Navaden"/>
    <w:uiPriority w:val="1"/>
    <w:qFormat/>
    <w:pPr>
      <w:ind w:left="105"/>
    </w:pPr>
  </w:style>
  <w:style w:type="paragraph" w:styleId="Besedilooblaka">
    <w:name w:val="Balloon Text"/>
    <w:basedOn w:val="Navaden"/>
    <w:link w:val="BesedilooblakaZnak"/>
    <w:uiPriority w:val="99"/>
    <w:semiHidden/>
    <w:unhideWhenUsed/>
    <w:rsid w:val="006B01F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B01F5"/>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673B85"/>
    <w:rPr>
      <w:sz w:val="16"/>
      <w:szCs w:val="16"/>
    </w:rPr>
  </w:style>
  <w:style w:type="paragraph" w:styleId="Pripombabesedilo">
    <w:name w:val="annotation text"/>
    <w:basedOn w:val="Navaden"/>
    <w:link w:val="PripombabesediloZnak"/>
    <w:uiPriority w:val="99"/>
    <w:semiHidden/>
    <w:unhideWhenUsed/>
    <w:rsid w:val="00673B85"/>
    <w:rPr>
      <w:sz w:val="20"/>
      <w:szCs w:val="20"/>
    </w:rPr>
  </w:style>
  <w:style w:type="character" w:customStyle="1" w:styleId="PripombabesediloZnak">
    <w:name w:val="Pripomba – besedilo Znak"/>
    <w:basedOn w:val="Privzetapisavaodstavka"/>
    <w:link w:val="Pripombabesedilo"/>
    <w:uiPriority w:val="99"/>
    <w:semiHidden/>
    <w:rsid w:val="00673B85"/>
    <w:rPr>
      <w:rFonts w:ascii="Arial" w:eastAsia="Arial" w:hAnsi="Arial" w:cs="Times New Roman"/>
      <w:sz w:val="20"/>
      <w:szCs w:val="20"/>
      <w:lang w:val="sl" w:eastAsia="sl"/>
    </w:rPr>
  </w:style>
  <w:style w:type="paragraph" w:styleId="Zadevapripombe">
    <w:name w:val="annotation subject"/>
    <w:basedOn w:val="Pripombabesedilo"/>
    <w:next w:val="Pripombabesedilo"/>
    <w:link w:val="ZadevapripombeZnak"/>
    <w:uiPriority w:val="99"/>
    <w:semiHidden/>
    <w:unhideWhenUsed/>
    <w:rsid w:val="00673B85"/>
    <w:rPr>
      <w:b/>
      <w:bCs/>
    </w:rPr>
  </w:style>
  <w:style w:type="character" w:customStyle="1" w:styleId="ZadevapripombeZnak">
    <w:name w:val="Zadeva pripombe Znak"/>
    <w:basedOn w:val="PripombabesediloZnak"/>
    <w:link w:val="Zadevapripombe"/>
    <w:uiPriority w:val="99"/>
    <w:semiHidden/>
    <w:rsid w:val="00673B85"/>
    <w:rPr>
      <w:rFonts w:ascii="Arial" w:eastAsia="Arial" w:hAnsi="Arial" w:cs="Times New Roman"/>
      <w:b/>
      <w:bCs/>
      <w:sz w:val="20"/>
      <w:szCs w:val="20"/>
      <w:lang w:val="sl" w:eastAsia="sl"/>
    </w:rPr>
  </w:style>
  <w:style w:type="character" w:styleId="Hiperpovezava">
    <w:name w:val="Hyperlink"/>
    <w:uiPriority w:val="99"/>
    <w:unhideWhenUsed/>
    <w:rsid w:val="00543ACA"/>
    <w:rPr>
      <w:color w:val="0563C1"/>
      <w:u w:val="single"/>
    </w:rPr>
  </w:style>
  <w:style w:type="table" w:styleId="Tabelamrea">
    <w:name w:val="Table Grid"/>
    <w:basedOn w:val="Navadnatabela"/>
    <w:uiPriority w:val="59"/>
    <w:rsid w:val="00361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61726"/>
    <w:rPr>
      <w:sz w:val="20"/>
      <w:szCs w:val="20"/>
    </w:rPr>
  </w:style>
  <w:style w:type="character" w:customStyle="1" w:styleId="Sprotnaopomba-besediloZnak">
    <w:name w:val="Sprotna opomba - besedilo Znak"/>
    <w:basedOn w:val="Privzetapisavaodstavka"/>
    <w:link w:val="Sprotnaopomba-besedilo"/>
    <w:uiPriority w:val="99"/>
    <w:semiHidden/>
    <w:rsid w:val="00361726"/>
    <w:rPr>
      <w:rFonts w:ascii="Arial" w:eastAsia="Arial" w:hAnsi="Arial" w:cs="Times New Roman"/>
      <w:sz w:val="20"/>
      <w:szCs w:val="20"/>
      <w:lang w:val="sl" w:eastAsia="sl"/>
    </w:rPr>
  </w:style>
  <w:style w:type="character" w:styleId="Sprotnaopomba-sklic">
    <w:name w:val="footnote reference"/>
    <w:basedOn w:val="Privzetapisavaodstavka"/>
    <w:uiPriority w:val="99"/>
    <w:semiHidden/>
    <w:unhideWhenUsed/>
    <w:rsid w:val="00361726"/>
    <w:rPr>
      <w:vertAlign w:val="superscript"/>
    </w:rPr>
  </w:style>
  <w:style w:type="character" w:styleId="SledenaHiperpovezava">
    <w:name w:val="FollowedHyperlink"/>
    <w:basedOn w:val="Privzetapisavaodstavka"/>
    <w:uiPriority w:val="99"/>
    <w:semiHidden/>
    <w:unhideWhenUsed/>
    <w:rsid w:val="00FD3315"/>
    <w:rPr>
      <w:color w:val="800080" w:themeColor="followedHyperlink"/>
      <w:u w:val="single"/>
    </w:rPr>
  </w:style>
  <w:style w:type="character" w:styleId="Nerazreenaomemba">
    <w:name w:val="Unresolved Mention"/>
    <w:basedOn w:val="Privzetapisavaodstavka"/>
    <w:uiPriority w:val="99"/>
    <w:semiHidden/>
    <w:unhideWhenUsed/>
    <w:rsid w:val="00FD3315"/>
    <w:rPr>
      <w:color w:val="605E5C"/>
      <w:shd w:val="clear" w:color="auto" w:fill="E1DFDD"/>
    </w:rPr>
  </w:style>
  <w:style w:type="paragraph" w:styleId="Glava">
    <w:name w:val="header"/>
    <w:basedOn w:val="Navaden"/>
    <w:link w:val="GlavaZnak"/>
    <w:uiPriority w:val="99"/>
    <w:unhideWhenUsed/>
    <w:rsid w:val="00D5591F"/>
    <w:pPr>
      <w:tabs>
        <w:tab w:val="center" w:pos="4536"/>
        <w:tab w:val="right" w:pos="9072"/>
      </w:tabs>
    </w:pPr>
  </w:style>
  <w:style w:type="character" w:customStyle="1" w:styleId="GlavaZnak">
    <w:name w:val="Glava Znak"/>
    <w:basedOn w:val="Privzetapisavaodstavka"/>
    <w:link w:val="Glava"/>
    <w:uiPriority w:val="99"/>
    <w:rsid w:val="00D5591F"/>
    <w:rPr>
      <w:rFonts w:ascii="Arial" w:eastAsia="Arial" w:hAnsi="Arial" w:cs="Times New Roman"/>
      <w:lang w:val="sl" w:eastAsia="sl"/>
    </w:rPr>
  </w:style>
  <w:style w:type="paragraph" w:styleId="Noga">
    <w:name w:val="footer"/>
    <w:basedOn w:val="Navaden"/>
    <w:link w:val="NogaZnak"/>
    <w:uiPriority w:val="99"/>
    <w:unhideWhenUsed/>
    <w:rsid w:val="00D5591F"/>
    <w:pPr>
      <w:tabs>
        <w:tab w:val="center" w:pos="4536"/>
        <w:tab w:val="right" w:pos="9072"/>
      </w:tabs>
    </w:pPr>
  </w:style>
  <w:style w:type="character" w:customStyle="1" w:styleId="NogaZnak">
    <w:name w:val="Noga Znak"/>
    <w:basedOn w:val="Privzetapisavaodstavka"/>
    <w:link w:val="Noga"/>
    <w:uiPriority w:val="99"/>
    <w:rsid w:val="00D5591F"/>
    <w:rPr>
      <w:rFonts w:ascii="Arial" w:eastAsia="Arial" w:hAnsi="Arial" w:cs="Times New Roman"/>
      <w:lang w:val="sl" w:eastAsia="s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so.gov.si/o%20agenciji/okoljski%20znaki/EM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iso-14001-environmental-managemen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o.gov.si/o%20agenciji/okoljski%20znaki/E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yzz.com/how-does-water-come-out-of-the-faucet" TargetMode="External"/><Relationship Id="rId14" Type="http://schemas.openxmlformats.org/officeDocument/2006/relationships/hyperlink" Target="https://www.iso.org/iso-14001-environmental-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6F2D-B15F-4976-A0D1-FD7764B9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3308</Words>
  <Characters>18859</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 Sanitarne armature</dc:title>
  <dc:creator>Urška Skok Klima</dc:creator>
  <cp:lastModifiedBy>Ajda Kostanjšek</cp:lastModifiedBy>
  <cp:revision>11</cp:revision>
  <dcterms:created xsi:type="dcterms:W3CDTF">2020-10-19T08:26:00Z</dcterms:created>
  <dcterms:modified xsi:type="dcterms:W3CDTF">2020-12-21T08:37:00Z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Microsoft® Word 2016</vt:lpwstr>
  </property>
  <property fmtid="{D5CDD505-2E9C-101B-9397-08002B2CF9AE}" pid="4" name="LastSaved">
    <vt:filetime>2019-10-23T00:00:00Z</vt:filetime>
  </property>
</Properties>
</file>