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510" w:rsidRDefault="004842E7">
      <w:pPr>
        <w:rPr>
          <w:rFonts w:ascii="Calibri" w:hAnsi="Calibri"/>
          <w:b/>
          <w:sz w:val="22"/>
          <w:szCs w:val="22"/>
        </w:rPr>
      </w:pPr>
      <w:bookmarkStart w:id="0" w:name="_GoBack"/>
      <w:bookmarkEnd w:id="0"/>
      <w:r>
        <w:rPr>
          <w:noProof/>
        </w:rPr>
        <w:drawing>
          <wp:inline distT="0" distB="0" distL="0" distR="0" wp14:anchorId="4BEF4AB4" wp14:editId="3611B65B">
            <wp:extent cx="2372360" cy="313055"/>
            <wp:effectExtent l="0" t="0" r="8890" b="0"/>
            <wp:docPr id="5" name="Slika 5" descr="Logo Ministrstva za javno uprav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inline>
        </w:drawing>
      </w:r>
    </w:p>
    <w:p w:rsidR="00AC6510" w:rsidRDefault="00AC6510">
      <w:pPr>
        <w:rPr>
          <w:rFonts w:ascii="Calibri" w:hAnsi="Calibri"/>
          <w:b/>
          <w:sz w:val="22"/>
          <w:szCs w:val="22"/>
        </w:rPr>
      </w:pPr>
    </w:p>
    <w:p w:rsidR="00AC6510" w:rsidRDefault="00AC6510">
      <w:pPr>
        <w:rPr>
          <w:rFonts w:ascii="Calibri" w:hAnsi="Calibri"/>
          <w:b/>
          <w:sz w:val="22"/>
          <w:szCs w:val="22"/>
        </w:rPr>
      </w:pPr>
    </w:p>
    <w:p w:rsidR="00AC6510" w:rsidRDefault="00AC6510">
      <w:pPr>
        <w:rPr>
          <w:rFonts w:ascii="Calibri" w:hAnsi="Calibri"/>
          <w:b/>
          <w:sz w:val="22"/>
          <w:szCs w:val="22"/>
        </w:rPr>
      </w:pPr>
    </w:p>
    <w:p w:rsidR="00AC6510" w:rsidRDefault="00AC6510">
      <w:pPr>
        <w:rPr>
          <w:rFonts w:ascii="Calibri" w:hAnsi="Calibri"/>
          <w:b/>
          <w:sz w:val="22"/>
          <w:szCs w:val="22"/>
        </w:rPr>
      </w:pPr>
    </w:p>
    <w:p w:rsidR="00AC6510" w:rsidRDefault="00AC6510">
      <w:pPr>
        <w:rPr>
          <w:rFonts w:ascii="Calibri" w:hAnsi="Calibri"/>
          <w:b/>
          <w:sz w:val="22"/>
          <w:szCs w:val="22"/>
        </w:rPr>
      </w:pPr>
    </w:p>
    <w:p w:rsidR="00AC6510" w:rsidRDefault="00AC6510">
      <w:pPr>
        <w:rPr>
          <w:rFonts w:ascii="Calibri" w:hAnsi="Calibri"/>
          <w:b/>
          <w:sz w:val="22"/>
          <w:szCs w:val="22"/>
        </w:rPr>
      </w:pPr>
    </w:p>
    <w:p w:rsidR="00AC6510" w:rsidRDefault="00AC6510" w:rsidP="00AC6510">
      <w:pPr>
        <w:pStyle w:val="Naslov"/>
        <w:framePr w:hSpace="187" w:wrap="around" w:vAnchor="page" w:hAnchor="margin" w:y="3361"/>
        <w:jc w:val="center"/>
        <w:rPr>
          <w:sz w:val="96"/>
          <w:szCs w:val="96"/>
        </w:rPr>
      </w:pPr>
      <w:r w:rsidRPr="00E123D3">
        <w:rPr>
          <w:sz w:val="96"/>
          <w:szCs w:val="96"/>
        </w:rPr>
        <w:t xml:space="preserve">Smernice </w:t>
      </w:r>
    </w:p>
    <w:p w:rsidR="009C7D6F" w:rsidRDefault="00AC6510" w:rsidP="00AC6510">
      <w:pPr>
        <w:pStyle w:val="Naslov"/>
        <w:framePr w:hSpace="187" w:wrap="around" w:vAnchor="page" w:hAnchor="margin" w:y="3361"/>
        <w:jc w:val="center"/>
        <w:rPr>
          <w:sz w:val="96"/>
          <w:szCs w:val="96"/>
        </w:rPr>
      </w:pPr>
      <w:r w:rsidRPr="00E123D3">
        <w:rPr>
          <w:sz w:val="96"/>
          <w:szCs w:val="96"/>
        </w:rPr>
        <w:t>za javno naročanje</w:t>
      </w:r>
    </w:p>
    <w:p w:rsidR="00AC6510" w:rsidRDefault="009C7D6F" w:rsidP="00AC6510">
      <w:pPr>
        <w:pStyle w:val="Naslov"/>
        <w:framePr w:hSpace="187" w:wrap="around" w:vAnchor="page" w:hAnchor="margin" w:y="3361"/>
        <w:jc w:val="center"/>
        <w:rPr>
          <w:sz w:val="96"/>
          <w:szCs w:val="96"/>
        </w:rPr>
      </w:pPr>
      <w:r>
        <w:rPr>
          <w:sz w:val="96"/>
          <w:szCs w:val="96"/>
        </w:rPr>
        <w:t>storitev čiščenja</w:t>
      </w:r>
      <w:r w:rsidR="0052774B">
        <w:rPr>
          <w:sz w:val="96"/>
          <w:szCs w:val="96"/>
        </w:rPr>
        <w:t xml:space="preserve"> </w:t>
      </w:r>
      <w:r w:rsidR="00AC6510" w:rsidRPr="00E123D3">
        <w:rPr>
          <w:sz w:val="96"/>
          <w:szCs w:val="96"/>
        </w:rPr>
        <w:t xml:space="preserve"> </w:t>
      </w:r>
    </w:p>
    <w:p w:rsidR="00313851" w:rsidRDefault="00313851" w:rsidP="00AC6510">
      <w:pPr>
        <w:pStyle w:val="Naslov"/>
        <w:pBdr>
          <w:bottom w:val="none" w:sz="0" w:space="0" w:color="auto"/>
        </w:pBdr>
        <w:jc w:val="center"/>
        <w:rPr>
          <w:rFonts w:ascii="Calibri" w:hAnsi="Calibri"/>
          <w:b/>
          <w:sz w:val="22"/>
          <w:szCs w:val="22"/>
        </w:rPr>
      </w:pPr>
    </w:p>
    <w:p w:rsidR="00313851" w:rsidRDefault="00313851" w:rsidP="00AC6510">
      <w:pPr>
        <w:pStyle w:val="Naslov"/>
        <w:pBdr>
          <w:bottom w:val="none" w:sz="0" w:space="0" w:color="auto"/>
        </w:pBdr>
        <w:jc w:val="center"/>
        <w:rPr>
          <w:rFonts w:ascii="Calibri" w:hAnsi="Calibri"/>
          <w:b/>
          <w:sz w:val="22"/>
          <w:szCs w:val="22"/>
        </w:rPr>
      </w:pPr>
    </w:p>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Default="00447F18" w:rsidP="00447F18"/>
    <w:p w:rsidR="00447F18" w:rsidRPr="00E6070B" w:rsidRDefault="00447F18" w:rsidP="00447F18">
      <w:pPr>
        <w:pStyle w:val="Podnaslov"/>
        <w:rPr>
          <w:color w:val="auto"/>
          <w:sz w:val="44"/>
          <w:szCs w:val="44"/>
        </w:rPr>
      </w:pPr>
      <w:r w:rsidRPr="00E6070B">
        <w:rPr>
          <w:color w:val="auto"/>
          <w:sz w:val="44"/>
          <w:szCs w:val="44"/>
        </w:rPr>
        <w:t>Izdaja 1.0</w:t>
      </w:r>
    </w:p>
    <w:p w:rsidR="00447F18" w:rsidRPr="00E6070B" w:rsidRDefault="00447F18" w:rsidP="00447F18"/>
    <w:p w:rsidR="00447F18" w:rsidRPr="00E6070B" w:rsidRDefault="00447F18" w:rsidP="00447F18"/>
    <w:p w:rsidR="00447F18" w:rsidRDefault="00447F18" w:rsidP="00447F18">
      <w:r>
        <w:rPr>
          <w:rFonts w:ascii="Calibri Light" w:hAnsi="Calibri Light"/>
          <w:sz w:val="44"/>
          <w:szCs w:val="44"/>
        </w:rPr>
        <w:t>Oktober</w:t>
      </w:r>
      <w:r w:rsidRPr="00E6070B">
        <w:rPr>
          <w:rFonts w:ascii="Calibri Light" w:hAnsi="Calibri Light"/>
          <w:sz w:val="44"/>
          <w:szCs w:val="44"/>
        </w:rPr>
        <w:t xml:space="preserve"> 2018</w:t>
      </w:r>
    </w:p>
    <w:p w:rsidR="00447F18" w:rsidRPr="00447F18" w:rsidRDefault="00447F18" w:rsidP="00447F18"/>
    <w:p w:rsidR="00E12E9C" w:rsidRDefault="00E12E9C" w:rsidP="004842E7">
      <w:pPr>
        <w:pStyle w:val="Naslov"/>
        <w:pBdr>
          <w:bottom w:val="none" w:sz="0" w:space="0" w:color="auto"/>
        </w:pBdr>
        <w:rPr>
          <w:rFonts w:ascii="Calibri" w:hAnsi="Calibri"/>
          <w:b/>
          <w:sz w:val="22"/>
          <w:szCs w:val="22"/>
        </w:rPr>
      </w:pPr>
      <w:r>
        <w:rPr>
          <w:rFonts w:ascii="Calibri" w:hAnsi="Calibri"/>
          <w:b/>
          <w:sz w:val="22"/>
          <w:szCs w:val="22"/>
        </w:rPr>
        <w:br w:type="page"/>
      </w:r>
    </w:p>
    <w:p w:rsidR="00D96A0D"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lastRenderedPageBreak/>
        <w:t xml:space="preserve">Smernice za javno naročanje </w:t>
      </w:r>
      <w:r w:rsidR="00676B63">
        <w:rPr>
          <w:rFonts w:ascii="Calibri" w:hAnsi="Calibri" w:cs="Calibri"/>
          <w:b/>
          <w:sz w:val="22"/>
          <w:szCs w:val="22"/>
        </w:rPr>
        <w:t xml:space="preserve">storitev </w:t>
      </w:r>
      <w:r w:rsidR="0085034C">
        <w:rPr>
          <w:rFonts w:ascii="Calibri" w:hAnsi="Calibri" w:cs="Calibri"/>
          <w:b/>
          <w:sz w:val="22"/>
          <w:szCs w:val="22"/>
        </w:rPr>
        <w:t xml:space="preserve">čiščenja </w:t>
      </w:r>
      <w:r w:rsidRPr="00D31F80">
        <w:rPr>
          <w:rFonts w:ascii="Calibri" w:hAnsi="Calibri" w:cs="Calibri"/>
          <w:b/>
          <w:sz w:val="22"/>
          <w:szCs w:val="22"/>
        </w:rPr>
        <w:t xml:space="preserve">je pripravilo Ministrstvo </w:t>
      </w:r>
      <w:r w:rsidR="00427D36">
        <w:rPr>
          <w:rFonts w:ascii="Calibri" w:hAnsi="Calibri" w:cs="Calibri"/>
          <w:b/>
          <w:sz w:val="22"/>
          <w:szCs w:val="22"/>
        </w:rPr>
        <w:t xml:space="preserve">za javno upravo v sodelovanju </w:t>
      </w:r>
      <w:r w:rsidR="00901874">
        <w:rPr>
          <w:rFonts w:ascii="Calibri" w:hAnsi="Calibri" w:cs="Calibri"/>
          <w:b/>
          <w:sz w:val="22"/>
          <w:szCs w:val="22"/>
        </w:rPr>
        <w:t>z</w:t>
      </w:r>
      <w:r w:rsidR="00427D36">
        <w:rPr>
          <w:rFonts w:ascii="Calibri" w:hAnsi="Calibri" w:cs="Calibri"/>
          <w:b/>
          <w:sz w:val="22"/>
          <w:szCs w:val="22"/>
        </w:rPr>
        <w:t xml:space="preserve"> </w:t>
      </w:r>
      <w:r w:rsidR="00B2039B" w:rsidRPr="00901874">
        <w:rPr>
          <w:rFonts w:ascii="Calibri" w:hAnsi="Calibri" w:cs="Calibri"/>
          <w:b/>
          <w:sz w:val="22"/>
          <w:szCs w:val="22"/>
        </w:rPr>
        <w:t xml:space="preserve">Delavsko svetovalnico, Sekcijo čistilcev pri </w:t>
      </w:r>
      <w:r w:rsidR="00427D36" w:rsidRPr="00901874">
        <w:rPr>
          <w:rFonts w:ascii="Calibri" w:hAnsi="Calibri" w:cs="Calibri"/>
          <w:b/>
          <w:sz w:val="22"/>
          <w:szCs w:val="22"/>
        </w:rPr>
        <w:t>Obrtno podjetniški zbornici Slovenije</w:t>
      </w:r>
      <w:r w:rsidR="00D95074" w:rsidRPr="00901874">
        <w:rPr>
          <w:rFonts w:ascii="Calibri" w:hAnsi="Calibri" w:cs="Calibri"/>
          <w:b/>
          <w:sz w:val="22"/>
          <w:szCs w:val="22"/>
        </w:rPr>
        <w:t>,</w:t>
      </w:r>
      <w:r w:rsidR="00034459" w:rsidRPr="00901874">
        <w:rPr>
          <w:rFonts w:ascii="Calibri" w:hAnsi="Calibri" w:cs="Calibri"/>
          <w:b/>
          <w:sz w:val="22"/>
          <w:szCs w:val="22"/>
        </w:rPr>
        <w:t xml:space="preserve"> </w:t>
      </w:r>
      <w:r w:rsidR="00427D36" w:rsidRPr="00901874">
        <w:rPr>
          <w:rFonts w:ascii="Calibri" w:hAnsi="Calibri" w:cs="Calibri"/>
          <w:b/>
          <w:sz w:val="22"/>
          <w:szCs w:val="22"/>
        </w:rPr>
        <w:t>Zvezo svobodnih sindikatov Slovenije</w:t>
      </w:r>
      <w:r w:rsidR="00DF7145">
        <w:rPr>
          <w:rFonts w:ascii="Calibri" w:hAnsi="Calibri" w:cs="Calibri"/>
          <w:b/>
          <w:sz w:val="22"/>
          <w:szCs w:val="22"/>
        </w:rPr>
        <w:t>,</w:t>
      </w:r>
      <w:r w:rsidR="00A37788" w:rsidRPr="00901874">
        <w:rPr>
          <w:rFonts w:ascii="Calibri" w:hAnsi="Calibri" w:cs="Calibri"/>
          <w:b/>
          <w:sz w:val="22"/>
          <w:szCs w:val="22"/>
        </w:rPr>
        <w:t xml:space="preserve"> Sindikat</w:t>
      </w:r>
      <w:r w:rsidR="00D95074" w:rsidRPr="00901874">
        <w:rPr>
          <w:rFonts w:ascii="Calibri" w:hAnsi="Calibri" w:cs="Calibri"/>
          <w:b/>
          <w:sz w:val="22"/>
          <w:szCs w:val="22"/>
        </w:rPr>
        <w:t>om</w:t>
      </w:r>
      <w:r w:rsidR="00A37788" w:rsidRPr="00901874">
        <w:rPr>
          <w:rFonts w:ascii="Calibri" w:hAnsi="Calibri" w:cs="Calibri"/>
          <w:b/>
          <w:sz w:val="22"/>
          <w:szCs w:val="22"/>
        </w:rPr>
        <w:t xml:space="preserve"> obrti in podjetništva</w:t>
      </w:r>
      <w:r w:rsidR="00D95074" w:rsidRPr="00901874">
        <w:rPr>
          <w:rFonts w:ascii="Calibri" w:hAnsi="Calibri" w:cs="Calibri"/>
          <w:b/>
          <w:sz w:val="22"/>
          <w:szCs w:val="22"/>
        </w:rPr>
        <w:t xml:space="preserve"> Slovenije</w:t>
      </w:r>
      <w:r w:rsidR="00DF7145">
        <w:rPr>
          <w:rFonts w:ascii="Calibri" w:hAnsi="Calibri" w:cs="Calibri"/>
          <w:b/>
          <w:sz w:val="22"/>
          <w:szCs w:val="22"/>
        </w:rPr>
        <w:t xml:space="preserve"> in </w:t>
      </w:r>
      <w:r w:rsidR="00DF7145" w:rsidRPr="00DF7145">
        <w:rPr>
          <w:rFonts w:ascii="Calibri" w:hAnsi="Calibri" w:cs="Calibri"/>
          <w:b/>
          <w:sz w:val="22"/>
          <w:szCs w:val="22"/>
        </w:rPr>
        <w:t>Sindikatom komunale, varovanja in poslovanja z nepremičninami Slovenije</w:t>
      </w:r>
      <w:r w:rsidR="00D95074" w:rsidRPr="00901874">
        <w:rPr>
          <w:rFonts w:ascii="Calibri" w:hAnsi="Calibri" w:cs="Calibri"/>
          <w:b/>
          <w:sz w:val="22"/>
          <w:szCs w:val="22"/>
        </w:rPr>
        <w:t>.</w:t>
      </w:r>
      <w:r w:rsidR="00427D36" w:rsidRPr="00427D36">
        <w:rPr>
          <w:rFonts w:ascii="Calibri" w:hAnsi="Calibri" w:cs="Calibri"/>
          <w:b/>
          <w:sz w:val="22"/>
          <w:szCs w:val="22"/>
        </w:rPr>
        <w:t xml:space="preserve"> </w:t>
      </w:r>
    </w:p>
    <w:p w:rsidR="00C052E1" w:rsidRDefault="00C052E1" w:rsidP="00D96A0D">
      <w:pPr>
        <w:autoSpaceDE w:val="0"/>
        <w:autoSpaceDN w:val="0"/>
        <w:adjustRightInd w:val="0"/>
        <w:spacing w:line="276" w:lineRule="auto"/>
        <w:jc w:val="both"/>
        <w:rPr>
          <w:rFonts w:ascii="Calibri" w:hAnsi="Calibri" w:cs="Calibri"/>
          <w:b/>
          <w:sz w:val="22"/>
          <w:szCs w:val="22"/>
        </w:rPr>
      </w:pPr>
    </w:p>
    <w:p w:rsidR="00430E66" w:rsidRPr="00D31F80" w:rsidRDefault="00430E66" w:rsidP="00D96A0D">
      <w:pPr>
        <w:autoSpaceDE w:val="0"/>
        <w:autoSpaceDN w:val="0"/>
        <w:adjustRightInd w:val="0"/>
        <w:spacing w:line="276" w:lineRule="auto"/>
        <w:jc w:val="both"/>
        <w:rPr>
          <w:rFonts w:ascii="Calibri" w:hAnsi="Calibri" w:cs="Calibri"/>
          <w:b/>
          <w:sz w:val="22"/>
          <w:szCs w:val="22"/>
        </w:rPr>
      </w:pPr>
      <w:r w:rsidRPr="00BB5EA6">
        <w:rPr>
          <w:rFonts w:ascii="Calibri" w:hAnsi="Calibri"/>
          <w:b/>
          <w:sz w:val="22"/>
          <w:szCs w:val="22"/>
        </w:rPr>
        <w:t>Delo pri pripravi smernic je koordiniral Direktorat za javno naročanje Ministrstva za javn</w:t>
      </w:r>
      <w:r>
        <w:rPr>
          <w:rFonts w:ascii="Calibri" w:hAnsi="Calibri"/>
          <w:b/>
          <w:sz w:val="22"/>
          <w:szCs w:val="22"/>
        </w:rPr>
        <w:t>o upravo.</w:t>
      </w:r>
    </w:p>
    <w:p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427D36">
        <w:rPr>
          <w:rFonts w:ascii="Calibri" w:hAnsi="Calibri" w:cs="Calibri"/>
          <w:b/>
          <w:sz w:val="22"/>
          <w:szCs w:val="22"/>
        </w:rPr>
        <w:t>Izdaja 1.0</w:t>
      </w:r>
      <w:r w:rsidR="00901874">
        <w:rPr>
          <w:rFonts w:ascii="Calibri" w:hAnsi="Calibri" w:cs="Calibri"/>
          <w:b/>
          <w:sz w:val="22"/>
          <w:szCs w:val="22"/>
        </w:rPr>
        <w:t xml:space="preserve">, </w:t>
      </w:r>
      <w:r w:rsidR="00C32FAB">
        <w:rPr>
          <w:rFonts w:ascii="Calibri" w:hAnsi="Calibri" w:cs="Calibri"/>
          <w:b/>
          <w:sz w:val="22"/>
          <w:szCs w:val="22"/>
        </w:rPr>
        <w:t>oktober</w:t>
      </w:r>
      <w:r w:rsidR="00C31267" w:rsidRPr="00427D36">
        <w:rPr>
          <w:rFonts w:ascii="Calibri" w:hAnsi="Calibri" w:cs="Calibri"/>
          <w:b/>
          <w:sz w:val="22"/>
          <w:szCs w:val="22"/>
        </w:rPr>
        <w:t xml:space="preserve"> </w:t>
      </w:r>
      <w:r w:rsidR="00B2039B" w:rsidRPr="00427D36">
        <w:rPr>
          <w:rFonts w:ascii="Calibri" w:hAnsi="Calibri" w:cs="Calibri"/>
          <w:b/>
          <w:sz w:val="22"/>
          <w:szCs w:val="22"/>
        </w:rPr>
        <w:t>2018</w:t>
      </w:r>
    </w:p>
    <w:p w:rsidR="00D96A0D" w:rsidRDefault="004C2B60" w:rsidP="00D96A0D">
      <w:pPr>
        <w:autoSpaceDE w:val="0"/>
        <w:autoSpaceDN w:val="0"/>
        <w:adjustRightInd w:val="0"/>
        <w:spacing w:line="276" w:lineRule="auto"/>
        <w:jc w:val="both"/>
        <w:rPr>
          <w:rFonts w:ascii="Calibri" w:hAnsi="Calibri" w:cs="Calibri"/>
          <w:sz w:val="22"/>
          <w:szCs w:val="22"/>
        </w:rPr>
      </w:pPr>
      <w:hyperlink r:id="rId9" w:history="1">
        <w:r w:rsidR="00C32FAB" w:rsidRPr="0075170B">
          <w:rPr>
            <w:rStyle w:val="Hiperpovezava"/>
            <w:rFonts w:ascii="Calibri" w:hAnsi="Calibri" w:cs="Calibri"/>
            <w:sz w:val="22"/>
            <w:szCs w:val="22"/>
          </w:rPr>
          <w:t>http://www.djn.mju.gov.si/sistem-javnega-narocanja/smernice</w:t>
        </w:r>
      </w:hyperlink>
    </w:p>
    <w:p w:rsidR="00C32FAB" w:rsidRDefault="00C32FAB" w:rsidP="00D96A0D">
      <w:pPr>
        <w:autoSpaceDE w:val="0"/>
        <w:autoSpaceDN w:val="0"/>
        <w:adjustRightInd w:val="0"/>
        <w:spacing w:line="276" w:lineRule="auto"/>
        <w:jc w:val="both"/>
        <w:rPr>
          <w:rFonts w:ascii="Calibri" w:hAnsi="Calibri" w:cs="Calibri"/>
          <w:b/>
          <w:sz w:val="22"/>
          <w:szCs w:val="22"/>
        </w:rPr>
      </w:pPr>
    </w:p>
    <w:p w:rsidR="00D96A0D" w:rsidRPr="00D31F80" w:rsidRDefault="00D96A0D" w:rsidP="00D96A0D">
      <w:pPr>
        <w:autoSpaceDE w:val="0"/>
        <w:autoSpaceDN w:val="0"/>
        <w:adjustRightInd w:val="0"/>
        <w:spacing w:line="276" w:lineRule="auto"/>
        <w:jc w:val="both"/>
        <w:rPr>
          <w:rFonts w:ascii="Calibri" w:hAnsi="Calibri" w:cs="Calibri"/>
          <w:b/>
          <w:sz w:val="22"/>
          <w:szCs w:val="22"/>
        </w:rPr>
      </w:pPr>
      <w:r>
        <w:rPr>
          <w:rFonts w:ascii="Calibri" w:hAnsi="Calibri" w:cs="Calibri"/>
          <w:b/>
          <w:sz w:val="22"/>
          <w:szCs w:val="22"/>
        </w:rPr>
        <w:t>KAZALO:</w:t>
      </w:r>
    </w:p>
    <w:p w:rsidR="00D96A0D" w:rsidRPr="00D31F80" w:rsidRDefault="00D96A0D" w:rsidP="00D96A0D">
      <w:pPr>
        <w:autoSpaceDE w:val="0"/>
        <w:autoSpaceDN w:val="0"/>
        <w:adjustRightInd w:val="0"/>
        <w:spacing w:line="276" w:lineRule="auto"/>
        <w:jc w:val="both"/>
        <w:rPr>
          <w:rFonts w:ascii="Calibri" w:hAnsi="Calibri" w:cs="Calibri"/>
          <w:b/>
          <w:sz w:val="22"/>
          <w:szCs w:val="22"/>
        </w:rPr>
      </w:pPr>
    </w:p>
    <w:p w:rsidR="00886B0E" w:rsidRPr="000759C4" w:rsidRDefault="00D96A0D">
      <w:pPr>
        <w:pStyle w:val="Kazalovsebine1"/>
        <w:tabs>
          <w:tab w:val="left" w:pos="440"/>
          <w:tab w:val="right" w:leader="dot" w:pos="9062"/>
        </w:tabs>
        <w:rPr>
          <w:noProof/>
        </w:rPr>
      </w:pPr>
      <w:r w:rsidRPr="00D31F80">
        <w:rPr>
          <w:rFonts w:cs="Calibri"/>
          <w:b/>
        </w:rPr>
        <w:fldChar w:fldCharType="begin"/>
      </w:r>
      <w:r w:rsidRPr="00D31F80">
        <w:rPr>
          <w:rFonts w:cs="Calibri"/>
          <w:b/>
        </w:rPr>
        <w:instrText xml:space="preserve"> TOC \o "1-3" \h \z \u </w:instrText>
      </w:r>
      <w:r w:rsidRPr="00D31F80">
        <w:rPr>
          <w:rFonts w:cs="Calibri"/>
          <w:b/>
        </w:rPr>
        <w:fldChar w:fldCharType="separate"/>
      </w:r>
      <w:hyperlink w:anchor="_Toc527017684" w:history="1">
        <w:r w:rsidR="00886B0E" w:rsidRPr="00C911B8">
          <w:rPr>
            <w:rStyle w:val="Hiperpovezava"/>
            <w:rFonts w:cs="Calibri"/>
            <w:noProof/>
          </w:rPr>
          <w:t>1.</w:t>
        </w:r>
        <w:r w:rsidR="00886B0E" w:rsidRPr="000759C4">
          <w:rPr>
            <w:noProof/>
          </w:rPr>
          <w:tab/>
        </w:r>
        <w:r w:rsidR="00886B0E" w:rsidRPr="00C911B8">
          <w:rPr>
            <w:rStyle w:val="Hiperpovezava"/>
            <w:rFonts w:cs="Calibri"/>
            <w:noProof/>
          </w:rPr>
          <w:t>Uvod</w:t>
        </w:r>
        <w:r w:rsidR="00886B0E">
          <w:rPr>
            <w:noProof/>
            <w:webHidden/>
          </w:rPr>
          <w:tab/>
        </w:r>
        <w:r w:rsidR="00886B0E">
          <w:rPr>
            <w:noProof/>
            <w:webHidden/>
          </w:rPr>
          <w:fldChar w:fldCharType="begin"/>
        </w:r>
        <w:r w:rsidR="00886B0E">
          <w:rPr>
            <w:noProof/>
            <w:webHidden/>
          </w:rPr>
          <w:instrText xml:space="preserve"> PAGEREF _Toc527017684 \h </w:instrText>
        </w:r>
        <w:r w:rsidR="00886B0E">
          <w:rPr>
            <w:noProof/>
            <w:webHidden/>
          </w:rPr>
        </w:r>
        <w:r w:rsidR="00886B0E">
          <w:rPr>
            <w:noProof/>
            <w:webHidden/>
          </w:rPr>
          <w:fldChar w:fldCharType="separate"/>
        </w:r>
        <w:r w:rsidR="00886B0E">
          <w:rPr>
            <w:noProof/>
            <w:webHidden/>
          </w:rPr>
          <w:t>3</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85" w:history="1">
        <w:r w:rsidR="00886B0E" w:rsidRPr="00C911B8">
          <w:rPr>
            <w:rStyle w:val="Hiperpovezava"/>
            <w:rFonts w:cs="Calibri"/>
            <w:noProof/>
          </w:rPr>
          <w:t>2.</w:t>
        </w:r>
        <w:r w:rsidR="00886B0E" w:rsidRPr="000759C4">
          <w:rPr>
            <w:noProof/>
          </w:rPr>
          <w:tab/>
        </w:r>
        <w:r w:rsidR="00886B0E" w:rsidRPr="00C911B8">
          <w:rPr>
            <w:rStyle w:val="Hiperpovezava"/>
            <w:rFonts w:cs="Calibri"/>
            <w:noProof/>
          </w:rPr>
          <w:t>Opredelitev storitev čiščenja</w:t>
        </w:r>
        <w:r w:rsidR="00886B0E">
          <w:rPr>
            <w:noProof/>
            <w:webHidden/>
          </w:rPr>
          <w:tab/>
        </w:r>
        <w:r w:rsidR="00886B0E">
          <w:rPr>
            <w:noProof/>
            <w:webHidden/>
          </w:rPr>
          <w:fldChar w:fldCharType="begin"/>
        </w:r>
        <w:r w:rsidR="00886B0E">
          <w:rPr>
            <w:noProof/>
            <w:webHidden/>
          </w:rPr>
          <w:instrText xml:space="preserve"> PAGEREF _Toc527017685 \h </w:instrText>
        </w:r>
        <w:r w:rsidR="00886B0E">
          <w:rPr>
            <w:noProof/>
            <w:webHidden/>
          </w:rPr>
        </w:r>
        <w:r w:rsidR="00886B0E">
          <w:rPr>
            <w:noProof/>
            <w:webHidden/>
          </w:rPr>
          <w:fldChar w:fldCharType="separate"/>
        </w:r>
        <w:r w:rsidR="00886B0E">
          <w:rPr>
            <w:noProof/>
            <w:webHidden/>
          </w:rPr>
          <w:t>3</w:t>
        </w:r>
        <w:r w:rsidR="00886B0E">
          <w:rPr>
            <w:noProof/>
            <w:webHidden/>
          </w:rPr>
          <w:fldChar w:fldCharType="end"/>
        </w:r>
      </w:hyperlink>
    </w:p>
    <w:p w:rsidR="00886B0E" w:rsidRPr="000759C4" w:rsidRDefault="004C2B60">
      <w:pPr>
        <w:pStyle w:val="Kazalovsebine2"/>
        <w:tabs>
          <w:tab w:val="right" w:leader="dot" w:pos="9062"/>
        </w:tabs>
        <w:rPr>
          <w:noProof/>
        </w:rPr>
      </w:pPr>
      <w:hyperlink w:anchor="_Toc527017686" w:history="1">
        <w:r w:rsidR="00886B0E" w:rsidRPr="00C911B8">
          <w:rPr>
            <w:rStyle w:val="Hiperpovezava"/>
            <w:rFonts w:cs="Calibri"/>
            <w:noProof/>
          </w:rPr>
          <w:t>2.1 Pravne podlage, ki urejajo storitve čiščenja</w:t>
        </w:r>
        <w:r w:rsidR="00886B0E">
          <w:rPr>
            <w:noProof/>
            <w:webHidden/>
          </w:rPr>
          <w:tab/>
        </w:r>
        <w:r w:rsidR="00886B0E">
          <w:rPr>
            <w:noProof/>
            <w:webHidden/>
          </w:rPr>
          <w:fldChar w:fldCharType="begin"/>
        </w:r>
        <w:r w:rsidR="00886B0E">
          <w:rPr>
            <w:noProof/>
            <w:webHidden/>
          </w:rPr>
          <w:instrText xml:space="preserve"> PAGEREF _Toc527017686 \h </w:instrText>
        </w:r>
        <w:r w:rsidR="00886B0E">
          <w:rPr>
            <w:noProof/>
            <w:webHidden/>
          </w:rPr>
        </w:r>
        <w:r w:rsidR="00886B0E">
          <w:rPr>
            <w:noProof/>
            <w:webHidden/>
          </w:rPr>
          <w:fldChar w:fldCharType="separate"/>
        </w:r>
        <w:r w:rsidR="00886B0E">
          <w:rPr>
            <w:noProof/>
            <w:webHidden/>
          </w:rPr>
          <w:t>3</w:t>
        </w:r>
        <w:r w:rsidR="00886B0E">
          <w:rPr>
            <w:noProof/>
            <w:webHidden/>
          </w:rPr>
          <w:fldChar w:fldCharType="end"/>
        </w:r>
      </w:hyperlink>
    </w:p>
    <w:p w:rsidR="00886B0E" w:rsidRPr="000759C4" w:rsidRDefault="004C2B60">
      <w:pPr>
        <w:pStyle w:val="Kazalovsebine2"/>
        <w:tabs>
          <w:tab w:val="left" w:pos="720"/>
          <w:tab w:val="right" w:leader="dot" w:pos="9062"/>
        </w:tabs>
        <w:rPr>
          <w:noProof/>
        </w:rPr>
      </w:pPr>
      <w:hyperlink w:anchor="_Toc527017687" w:history="1">
        <w:r w:rsidR="00886B0E" w:rsidRPr="00C911B8">
          <w:rPr>
            <w:rStyle w:val="Hiperpovezava"/>
            <w:rFonts w:cs="Calibri"/>
            <w:noProof/>
          </w:rPr>
          <w:t>2.2</w:t>
        </w:r>
        <w:r w:rsidR="00886B0E" w:rsidRPr="000759C4">
          <w:rPr>
            <w:noProof/>
          </w:rPr>
          <w:tab/>
        </w:r>
        <w:r w:rsidR="00886B0E" w:rsidRPr="00C911B8">
          <w:rPr>
            <w:rStyle w:val="Hiperpovezava"/>
            <w:rFonts w:cs="Calibri"/>
            <w:noProof/>
          </w:rPr>
          <w:t>Terminologija</w:t>
        </w:r>
        <w:r w:rsidR="00886B0E">
          <w:rPr>
            <w:noProof/>
            <w:webHidden/>
          </w:rPr>
          <w:tab/>
        </w:r>
        <w:r w:rsidR="00886B0E">
          <w:rPr>
            <w:noProof/>
            <w:webHidden/>
          </w:rPr>
          <w:fldChar w:fldCharType="begin"/>
        </w:r>
        <w:r w:rsidR="00886B0E">
          <w:rPr>
            <w:noProof/>
            <w:webHidden/>
          </w:rPr>
          <w:instrText xml:space="preserve"> PAGEREF _Toc527017687 \h </w:instrText>
        </w:r>
        <w:r w:rsidR="00886B0E">
          <w:rPr>
            <w:noProof/>
            <w:webHidden/>
          </w:rPr>
        </w:r>
        <w:r w:rsidR="00886B0E">
          <w:rPr>
            <w:noProof/>
            <w:webHidden/>
          </w:rPr>
          <w:fldChar w:fldCharType="separate"/>
        </w:r>
        <w:r w:rsidR="00886B0E">
          <w:rPr>
            <w:noProof/>
            <w:webHidden/>
          </w:rPr>
          <w:t>4</w:t>
        </w:r>
        <w:r w:rsidR="00886B0E">
          <w:rPr>
            <w:noProof/>
            <w:webHidden/>
          </w:rPr>
          <w:fldChar w:fldCharType="end"/>
        </w:r>
      </w:hyperlink>
    </w:p>
    <w:p w:rsidR="00886B0E" w:rsidRPr="000759C4" w:rsidRDefault="004C2B60">
      <w:pPr>
        <w:pStyle w:val="Kazalovsebine2"/>
        <w:tabs>
          <w:tab w:val="right" w:leader="dot" w:pos="9062"/>
        </w:tabs>
        <w:rPr>
          <w:noProof/>
        </w:rPr>
      </w:pPr>
      <w:hyperlink w:anchor="_Toc527017688" w:history="1">
        <w:r w:rsidR="00886B0E" w:rsidRPr="00C911B8">
          <w:rPr>
            <w:rStyle w:val="Hiperpovezava"/>
            <w:rFonts w:cs="Calibri"/>
            <w:noProof/>
          </w:rPr>
          <w:t>2.3 Kaj šteje za storitev čiščenja v skladu z ZJN-3</w:t>
        </w:r>
        <w:r w:rsidR="00886B0E">
          <w:rPr>
            <w:noProof/>
            <w:webHidden/>
          </w:rPr>
          <w:tab/>
        </w:r>
        <w:r w:rsidR="00886B0E">
          <w:rPr>
            <w:noProof/>
            <w:webHidden/>
          </w:rPr>
          <w:fldChar w:fldCharType="begin"/>
        </w:r>
        <w:r w:rsidR="00886B0E">
          <w:rPr>
            <w:noProof/>
            <w:webHidden/>
          </w:rPr>
          <w:instrText xml:space="preserve"> PAGEREF _Toc527017688 \h </w:instrText>
        </w:r>
        <w:r w:rsidR="00886B0E">
          <w:rPr>
            <w:noProof/>
            <w:webHidden/>
          </w:rPr>
        </w:r>
        <w:r w:rsidR="00886B0E">
          <w:rPr>
            <w:noProof/>
            <w:webHidden/>
          </w:rPr>
          <w:fldChar w:fldCharType="separate"/>
        </w:r>
        <w:r w:rsidR="00886B0E">
          <w:rPr>
            <w:noProof/>
            <w:webHidden/>
          </w:rPr>
          <w:t>5</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89" w:history="1">
        <w:r w:rsidR="00886B0E" w:rsidRPr="00C911B8">
          <w:rPr>
            <w:rStyle w:val="Hiperpovezava"/>
            <w:rFonts w:cs="Calibri"/>
            <w:noProof/>
          </w:rPr>
          <w:t>3.</w:t>
        </w:r>
        <w:r w:rsidR="00886B0E" w:rsidRPr="000759C4">
          <w:rPr>
            <w:noProof/>
          </w:rPr>
          <w:tab/>
        </w:r>
        <w:r w:rsidR="00886B0E" w:rsidRPr="00C911B8">
          <w:rPr>
            <w:rStyle w:val="Hiperpovezava"/>
            <w:rFonts w:cs="Calibri"/>
            <w:noProof/>
          </w:rPr>
          <w:t>Izračun ocenjene vrednosti in izbira postopka javnega naročanja</w:t>
        </w:r>
        <w:r w:rsidR="00886B0E">
          <w:rPr>
            <w:noProof/>
            <w:webHidden/>
          </w:rPr>
          <w:tab/>
        </w:r>
        <w:r w:rsidR="00886B0E">
          <w:rPr>
            <w:noProof/>
            <w:webHidden/>
          </w:rPr>
          <w:fldChar w:fldCharType="begin"/>
        </w:r>
        <w:r w:rsidR="00886B0E">
          <w:rPr>
            <w:noProof/>
            <w:webHidden/>
          </w:rPr>
          <w:instrText xml:space="preserve"> PAGEREF _Toc527017689 \h </w:instrText>
        </w:r>
        <w:r w:rsidR="00886B0E">
          <w:rPr>
            <w:noProof/>
            <w:webHidden/>
          </w:rPr>
        </w:r>
        <w:r w:rsidR="00886B0E">
          <w:rPr>
            <w:noProof/>
            <w:webHidden/>
          </w:rPr>
          <w:fldChar w:fldCharType="separate"/>
        </w:r>
        <w:r w:rsidR="00886B0E">
          <w:rPr>
            <w:noProof/>
            <w:webHidden/>
          </w:rPr>
          <w:t>5</w:t>
        </w:r>
        <w:r w:rsidR="00886B0E">
          <w:rPr>
            <w:noProof/>
            <w:webHidden/>
          </w:rPr>
          <w:fldChar w:fldCharType="end"/>
        </w:r>
      </w:hyperlink>
    </w:p>
    <w:p w:rsidR="00886B0E" w:rsidRPr="000759C4" w:rsidRDefault="004C2B60">
      <w:pPr>
        <w:pStyle w:val="Kazalovsebine2"/>
        <w:tabs>
          <w:tab w:val="left" w:pos="720"/>
          <w:tab w:val="right" w:leader="dot" w:pos="9062"/>
        </w:tabs>
        <w:rPr>
          <w:noProof/>
        </w:rPr>
      </w:pPr>
      <w:hyperlink w:anchor="_Toc527017690" w:history="1">
        <w:r w:rsidR="00886B0E" w:rsidRPr="00C911B8">
          <w:rPr>
            <w:rStyle w:val="Hiperpovezava"/>
            <w:rFonts w:ascii="Calibri Light" w:hAnsi="Calibri Light" w:cs="Calibri Light"/>
            <w:noProof/>
            <w:lang w:val="x-none" w:eastAsia="zh-CN"/>
          </w:rPr>
          <w:t>3.1</w:t>
        </w:r>
        <w:r w:rsidR="00886B0E" w:rsidRPr="000759C4">
          <w:rPr>
            <w:noProof/>
          </w:rPr>
          <w:tab/>
        </w:r>
        <w:r w:rsidR="00886B0E" w:rsidRPr="00C911B8">
          <w:rPr>
            <w:rStyle w:val="Hiperpovezava"/>
            <w:rFonts w:ascii="Calibri Light" w:hAnsi="Calibri Light" w:cs="Calibri Light"/>
            <w:noProof/>
            <w:lang w:val="x-none" w:eastAsia="zh-CN"/>
          </w:rPr>
          <w:t xml:space="preserve">Oblikovanje </w:t>
        </w:r>
        <w:r w:rsidR="00886B0E" w:rsidRPr="00C911B8">
          <w:rPr>
            <w:rStyle w:val="Hiperpovezava"/>
            <w:rFonts w:ascii="Calibri Light" w:hAnsi="Calibri Light" w:cs="Calibri Light"/>
            <w:noProof/>
            <w:lang w:eastAsia="zh-CN"/>
          </w:rPr>
          <w:t>sestavin</w:t>
        </w:r>
        <w:r w:rsidR="00886B0E" w:rsidRPr="00C911B8">
          <w:rPr>
            <w:rStyle w:val="Hiperpovezava"/>
            <w:rFonts w:ascii="Calibri Light" w:hAnsi="Calibri Light" w:cs="Calibri Light"/>
            <w:noProof/>
            <w:lang w:val="x-none" w:eastAsia="zh-CN"/>
          </w:rPr>
          <w:t xml:space="preserve"> javnega naročila</w:t>
        </w:r>
        <w:r w:rsidR="00886B0E">
          <w:rPr>
            <w:noProof/>
            <w:webHidden/>
          </w:rPr>
          <w:tab/>
        </w:r>
        <w:r w:rsidR="00886B0E">
          <w:rPr>
            <w:noProof/>
            <w:webHidden/>
          </w:rPr>
          <w:fldChar w:fldCharType="begin"/>
        </w:r>
        <w:r w:rsidR="00886B0E">
          <w:rPr>
            <w:noProof/>
            <w:webHidden/>
          </w:rPr>
          <w:instrText xml:space="preserve"> PAGEREF _Toc527017690 \h </w:instrText>
        </w:r>
        <w:r w:rsidR="00886B0E">
          <w:rPr>
            <w:noProof/>
            <w:webHidden/>
          </w:rPr>
        </w:r>
        <w:r w:rsidR="00886B0E">
          <w:rPr>
            <w:noProof/>
            <w:webHidden/>
          </w:rPr>
          <w:fldChar w:fldCharType="separate"/>
        </w:r>
        <w:r w:rsidR="00886B0E">
          <w:rPr>
            <w:noProof/>
            <w:webHidden/>
          </w:rPr>
          <w:t>7</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91" w:history="1">
        <w:r w:rsidR="00886B0E" w:rsidRPr="00C911B8">
          <w:rPr>
            <w:rStyle w:val="Hiperpovezava"/>
            <w:rFonts w:cs="Calibri"/>
            <w:noProof/>
          </w:rPr>
          <w:t>4.</w:t>
        </w:r>
        <w:r w:rsidR="00886B0E" w:rsidRPr="000759C4">
          <w:rPr>
            <w:noProof/>
          </w:rPr>
          <w:tab/>
        </w:r>
        <w:r w:rsidR="00886B0E" w:rsidRPr="00C911B8">
          <w:rPr>
            <w:rStyle w:val="Hiperpovezava"/>
            <w:rFonts w:cs="Calibri"/>
            <w:noProof/>
          </w:rPr>
          <w:t>Tehnične specifikacije</w:t>
        </w:r>
        <w:r w:rsidR="00886B0E">
          <w:rPr>
            <w:noProof/>
            <w:webHidden/>
          </w:rPr>
          <w:tab/>
        </w:r>
        <w:r w:rsidR="00886B0E">
          <w:rPr>
            <w:noProof/>
            <w:webHidden/>
          </w:rPr>
          <w:fldChar w:fldCharType="begin"/>
        </w:r>
        <w:r w:rsidR="00886B0E">
          <w:rPr>
            <w:noProof/>
            <w:webHidden/>
          </w:rPr>
          <w:instrText xml:space="preserve"> PAGEREF _Toc527017691 \h </w:instrText>
        </w:r>
        <w:r w:rsidR="00886B0E">
          <w:rPr>
            <w:noProof/>
            <w:webHidden/>
          </w:rPr>
        </w:r>
        <w:r w:rsidR="00886B0E">
          <w:rPr>
            <w:noProof/>
            <w:webHidden/>
          </w:rPr>
          <w:fldChar w:fldCharType="separate"/>
        </w:r>
        <w:r w:rsidR="00886B0E">
          <w:rPr>
            <w:noProof/>
            <w:webHidden/>
          </w:rPr>
          <w:t>7</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92" w:history="1">
        <w:r w:rsidR="00886B0E" w:rsidRPr="00C911B8">
          <w:rPr>
            <w:rStyle w:val="Hiperpovezava"/>
            <w:rFonts w:cs="Calibri"/>
            <w:noProof/>
          </w:rPr>
          <w:t>5.</w:t>
        </w:r>
        <w:r w:rsidR="00886B0E" w:rsidRPr="000759C4">
          <w:rPr>
            <w:noProof/>
          </w:rPr>
          <w:tab/>
        </w:r>
        <w:r w:rsidR="00886B0E" w:rsidRPr="00C911B8">
          <w:rPr>
            <w:rStyle w:val="Hiperpovezava"/>
            <w:rFonts w:cs="Calibri"/>
            <w:noProof/>
          </w:rPr>
          <w:t>Pogoji za sodelovanje (usposobljenost gospodarskih subjektov)</w:t>
        </w:r>
        <w:r w:rsidR="00886B0E">
          <w:rPr>
            <w:noProof/>
            <w:webHidden/>
          </w:rPr>
          <w:tab/>
        </w:r>
        <w:r w:rsidR="00886B0E">
          <w:rPr>
            <w:noProof/>
            <w:webHidden/>
          </w:rPr>
          <w:fldChar w:fldCharType="begin"/>
        </w:r>
        <w:r w:rsidR="00886B0E">
          <w:rPr>
            <w:noProof/>
            <w:webHidden/>
          </w:rPr>
          <w:instrText xml:space="preserve"> PAGEREF _Toc527017692 \h </w:instrText>
        </w:r>
        <w:r w:rsidR="00886B0E">
          <w:rPr>
            <w:noProof/>
            <w:webHidden/>
          </w:rPr>
        </w:r>
        <w:r w:rsidR="00886B0E">
          <w:rPr>
            <w:noProof/>
            <w:webHidden/>
          </w:rPr>
          <w:fldChar w:fldCharType="separate"/>
        </w:r>
        <w:r w:rsidR="00886B0E">
          <w:rPr>
            <w:noProof/>
            <w:webHidden/>
          </w:rPr>
          <w:t>11</w:t>
        </w:r>
        <w:r w:rsidR="00886B0E">
          <w:rPr>
            <w:noProof/>
            <w:webHidden/>
          </w:rPr>
          <w:fldChar w:fldCharType="end"/>
        </w:r>
      </w:hyperlink>
    </w:p>
    <w:p w:rsidR="00886B0E" w:rsidRPr="000759C4" w:rsidRDefault="004C2B60">
      <w:pPr>
        <w:pStyle w:val="Kazalovsebine2"/>
        <w:tabs>
          <w:tab w:val="left" w:pos="720"/>
          <w:tab w:val="right" w:leader="dot" w:pos="9062"/>
        </w:tabs>
        <w:rPr>
          <w:noProof/>
        </w:rPr>
      </w:pPr>
      <w:hyperlink w:anchor="_Toc527017693" w:history="1">
        <w:r w:rsidR="00886B0E" w:rsidRPr="00C911B8">
          <w:rPr>
            <w:rStyle w:val="Hiperpovezava"/>
            <w:rFonts w:cs="Calibri"/>
            <w:noProof/>
          </w:rPr>
          <w:t>5.1</w:t>
        </w:r>
        <w:r w:rsidR="00886B0E" w:rsidRPr="000759C4">
          <w:rPr>
            <w:noProof/>
          </w:rPr>
          <w:tab/>
        </w:r>
        <w:r w:rsidR="00886B0E" w:rsidRPr="00C911B8">
          <w:rPr>
            <w:rStyle w:val="Hiperpovezava"/>
            <w:rFonts w:cs="Calibri"/>
            <w:noProof/>
          </w:rPr>
          <w:t>Ustreznost za opravljanje poklicne dejavnosti</w:t>
        </w:r>
        <w:r w:rsidR="00886B0E">
          <w:rPr>
            <w:noProof/>
            <w:webHidden/>
          </w:rPr>
          <w:tab/>
        </w:r>
        <w:r w:rsidR="00886B0E">
          <w:rPr>
            <w:noProof/>
            <w:webHidden/>
          </w:rPr>
          <w:fldChar w:fldCharType="begin"/>
        </w:r>
        <w:r w:rsidR="00886B0E">
          <w:rPr>
            <w:noProof/>
            <w:webHidden/>
          </w:rPr>
          <w:instrText xml:space="preserve"> PAGEREF _Toc527017693 \h </w:instrText>
        </w:r>
        <w:r w:rsidR="00886B0E">
          <w:rPr>
            <w:noProof/>
            <w:webHidden/>
          </w:rPr>
        </w:r>
        <w:r w:rsidR="00886B0E">
          <w:rPr>
            <w:noProof/>
            <w:webHidden/>
          </w:rPr>
          <w:fldChar w:fldCharType="separate"/>
        </w:r>
        <w:r w:rsidR="00886B0E">
          <w:rPr>
            <w:noProof/>
            <w:webHidden/>
          </w:rPr>
          <w:t>12</w:t>
        </w:r>
        <w:r w:rsidR="00886B0E">
          <w:rPr>
            <w:noProof/>
            <w:webHidden/>
          </w:rPr>
          <w:fldChar w:fldCharType="end"/>
        </w:r>
      </w:hyperlink>
    </w:p>
    <w:p w:rsidR="00886B0E" w:rsidRPr="000759C4" w:rsidRDefault="004C2B60">
      <w:pPr>
        <w:pStyle w:val="Kazalovsebine2"/>
        <w:tabs>
          <w:tab w:val="left" w:pos="720"/>
          <w:tab w:val="right" w:leader="dot" w:pos="9062"/>
        </w:tabs>
        <w:rPr>
          <w:noProof/>
        </w:rPr>
      </w:pPr>
      <w:hyperlink w:anchor="_Toc527017694" w:history="1">
        <w:r w:rsidR="00886B0E" w:rsidRPr="00C911B8">
          <w:rPr>
            <w:rStyle w:val="Hiperpovezava"/>
            <w:rFonts w:cs="Calibri"/>
            <w:noProof/>
          </w:rPr>
          <w:t>5.2</w:t>
        </w:r>
        <w:r w:rsidR="00886B0E" w:rsidRPr="000759C4">
          <w:rPr>
            <w:noProof/>
          </w:rPr>
          <w:tab/>
        </w:r>
        <w:r w:rsidR="00886B0E" w:rsidRPr="00C911B8">
          <w:rPr>
            <w:rStyle w:val="Hiperpovezava"/>
            <w:rFonts w:cs="Calibri"/>
            <w:noProof/>
          </w:rPr>
          <w:t>Ekonomski in finančni pogoji</w:t>
        </w:r>
        <w:r w:rsidR="00886B0E">
          <w:rPr>
            <w:noProof/>
            <w:webHidden/>
          </w:rPr>
          <w:tab/>
        </w:r>
        <w:r w:rsidR="00886B0E">
          <w:rPr>
            <w:noProof/>
            <w:webHidden/>
          </w:rPr>
          <w:fldChar w:fldCharType="begin"/>
        </w:r>
        <w:r w:rsidR="00886B0E">
          <w:rPr>
            <w:noProof/>
            <w:webHidden/>
          </w:rPr>
          <w:instrText xml:space="preserve"> PAGEREF _Toc527017694 \h </w:instrText>
        </w:r>
        <w:r w:rsidR="00886B0E">
          <w:rPr>
            <w:noProof/>
            <w:webHidden/>
          </w:rPr>
        </w:r>
        <w:r w:rsidR="00886B0E">
          <w:rPr>
            <w:noProof/>
            <w:webHidden/>
          </w:rPr>
          <w:fldChar w:fldCharType="separate"/>
        </w:r>
        <w:r w:rsidR="00886B0E">
          <w:rPr>
            <w:noProof/>
            <w:webHidden/>
          </w:rPr>
          <w:t>12</w:t>
        </w:r>
        <w:r w:rsidR="00886B0E">
          <w:rPr>
            <w:noProof/>
            <w:webHidden/>
          </w:rPr>
          <w:fldChar w:fldCharType="end"/>
        </w:r>
      </w:hyperlink>
    </w:p>
    <w:p w:rsidR="00886B0E" w:rsidRPr="000759C4" w:rsidRDefault="004C2B60">
      <w:pPr>
        <w:pStyle w:val="Kazalovsebine2"/>
        <w:tabs>
          <w:tab w:val="left" w:pos="720"/>
          <w:tab w:val="right" w:leader="dot" w:pos="9062"/>
        </w:tabs>
        <w:rPr>
          <w:noProof/>
        </w:rPr>
      </w:pPr>
      <w:hyperlink w:anchor="_Toc527017695" w:history="1">
        <w:r w:rsidR="00886B0E" w:rsidRPr="00C911B8">
          <w:rPr>
            <w:rStyle w:val="Hiperpovezava"/>
            <w:rFonts w:cs="Calibri"/>
            <w:noProof/>
          </w:rPr>
          <w:t>5.3</w:t>
        </w:r>
        <w:r w:rsidR="00886B0E" w:rsidRPr="000759C4">
          <w:rPr>
            <w:noProof/>
          </w:rPr>
          <w:tab/>
        </w:r>
        <w:r w:rsidR="00886B0E" w:rsidRPr="00C911B8">
          <w:rPr>
            <w:rStyle w:val="Hiperpovezava"/>
            <w:rFonts w:cs="Calibri"/>
            <w:noProof/>
          </w:rPr>
          <w:t>Tehnična in strokovna sposobnost</w:t>
        </w:r>
        <w:r w:rsidR="00886B0E">
          <w:rPr>
            <w:noProof/>
            <w:webHidden/>
          </w:rPr>
          <w:tab/>
        </w:r>
        <w:r w:rsidR="00886B0E">
          <w:rPr>
            <w:noProof/>
            <w:webHidden/>
          </w:rPr>
          <w:fldChar w:fldCharType="begin"/>
        </w:r>
        <w:r w:rsidR="00886B0E">
          <w:rPr>
            <w:noProof/>
            <w:webHidden/>
          </w:rPr>
          <w:instrText xml:space="preserve"> PAGEREF _Toc527017695 \h </w:instrText>
        </w:r>
        <w:r w:rsidR="00886B0E">
          <w:rPr>
            <w:noProof/>
            <w:webHidden/>
          </w:rPr>
        </w:r>
        <w:r w:rsidR="00886B0E">
          <w:rPr>
            <w:noProof/>
            <w:webHidden/>
          </w:rPr>
          <w:fldChar w:fldCharType="separate"/>
        </w:r>
        <w:r w:rsidR="00886B0E">
          <w:rPr>
            <w:noProof/>
            <w:webHidden/>
          </w:rPr>
          <w:t>13</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96" w:history="1">
        <w:r w:rsidR="00886B0E" w:rsidRPr="00C911B8">
          <w:rPr>
            <w:rStyle w:val="Hiperpovezava"/>
            <w:rFonts w:cs="Calibri"/>
            <w:noProof/>
          </w:rPr>
          <w:t>6.</w:t>
        </w:r>
        <w:r w:rsidR="00886B0E" w:rsidRPr="000759C4">
          <w:rPr>
            <w:noProof/>
          </w:rPr>
          <w:tab/>
        </w:r>
        <w:r w:rsidR="00886B0E" w:rsidRPr="00C911B8">
          <w:rPr>
            <w:rStyle w:val="Hiperpovezava"/>
            <w:rFonts w:cs="Calibri"/>
            <w:noProof/>
          </w:rPr>
          <w:t>Merila</w:t>
        </w:r>
        <w:r w:rsidR="00886B0E">
          <w:rPr>
            <w:noProof/>
            <w:webHidden/>
          </w:rPr>
          <w:tab/>
        </w:r>
        <w:r w:rsidR="00886B0E">
          <w:rPr>
            <w:noProof/>
            <w:webHidden/>
          </w:rPr>
          <w:fldChar w:fldCharType="begin"/>
        </w:r>
        <w:r w:rsidR="00886B0E">
          <w:rPr>
            <w:noProof/>
            <w:webHidden/>
          </w:rPr>
          <w:instrText xml:space="preserve"> PAGEREF _Toc527017696 \h </w:instrText>
        </w:r>
        <w:r w:rsidR="00886B0E">
          <w:rPr>
            <w:noProof/>
            <w:webHidden/>
          </w:rPr>
        </w:r>
        <w:r w:rsidR="00886B0E">
          <w:rPr>
            <w:noProof/>
            <w:webHidden/>
          </w:rPr>
          <w:fldChar w:fldCharType="separate"/>
        </w:r>
        <w:r w:rsidR="00886B0E">
          <w:rPr>
            <w:noProof/>
            <w:webHidden/>
          </w:rPr>
          <w:t>15</w:t>
        </w:r>
        <w:r w:rsidR="00886B0E">
          <w:rPr>
            <w:noProof/>
            <w:webHidden/>
          </w:rPr>
          <w:fldChar w:fldCharType="end"/>
        </w:r>
      </w:hyperlink>
    </w:p>
    <w:p w:rsidR="00886B0E" w:rsidRPr="000759C4" w:rsidRDefault="004C2B60">
      <w:pPr>
        <w:pStyle w:val="Kazalovsebine2"/>
        <w:tabs>
          <w:tab w:val="right" w:leader="dot" w:pos="9062"/>
        </w:tabs>
        <w:rPr>
          <w:noProof/>
        </w:rPr>
      </w:pPr>
      <w:hyperlink w:anchor="_Toc527017697" w:history="1">
        <w:r w:rsidR="00886B0E" w:rsidRPr="00C911B8">
          <w:rPr>
            <w:rStyle w:val="Hiperpovezava"/>
            <w:noProof/>
          </w:rPr>
          <w:t>6.1 Merila za storitve čiščenja</w:t>
        </w:r>
        <w:r w:rsidR="00886B0E">
          <w:rPr>
            <w:noProof/>
            <w:webHidden/>
          </w:rPr>
          <w:tab/>
        </w:r>
        <w:r w:rsidR="00886B0E">
          <w:rPr>
            <w:noProof/>
            <w:webHidden/>
          </w:rPr>
          <w:fldChar w:fldCharType="begin"/>
        </w:r>
        <w:r w:rsidR="00886B0E">
          <w:rPr>
            <w:noProof/>
            <w:webHidden/>
          </w:rPr>
          <w:instrText xml:space="preserve"> PAGEREF _Toc527017697 \h </w:instrText>
        </w:r>
        <w:r w:rsidR="00886B0E">
          <w:rPr>
            <w:noProof/>
            <w:webHidden/>
          </w:rPr>
        </w:r>
        <w:r w:rsidR="00886B0E">
          <w:rPr>
            <w:noProof/>
            <w:webHidden/>
          </w:rPr>
          <w:fldChar w:fldCharType="separate"/>
        </w:r>
        <w:r w:rsidR="00886B0E">
          <w:rPr>
            <w:noProof/>
            <w:webHidden/>
          </w:rPr>
          <w:t>16</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98" w:history="1">
        <w:r w:rsidR="00886B0E" w:rsidRPr="00C911B8">
          <w:rPr>
            <w:rStyle w:val="Hiperpovezava"/>
            <w:rFonts w:cs="Calibri"/>
            <w:noProof/>
          </w:rPr>
          <w:t>7.</w:t>
        </w:r>
        <w:r w:rsidR="00886B0E" w:rsidRPr="000759C4">
          <w:rPr>
            <w:noProof/>
          </w:rPr>
          <w:tab/>
        </w:r>
        <w:r w:rsidR="00886B0E" w:rsidRPr="00C911B8">
          <w:rPr>
            <w:rStyle w:val="Hiperpovezava"/>
            <w:rFonts w:cs="Calibri"/>
            <w:noProof/>
          </w:rPr>
          <w:t>Pogodbena določila</w:t>
        </w:r>
        <w:r w:rsidR="00886B0E">
          <w:rPr>
            <w:noProof/>
            <w:webHidden/>
          </w:rPr>
          <w:tab/>
        </w:r>
        <w:r w:rsidR="00886B0E">
          <w:rPr>
            <w:noProof/>
            <w:webHidden/>
          </w:rPr>
          <w:fldChar w:fldCharType="begin"/>
        </w:r>
        <w:r w:rsidR="00886B0E">
          <w:rPr>
            <w:noProof/>
            <w:webHidden/>
          </w:rPr>
          <w:instrText xml:space="preserve"> PAGEREF _Toc527017698 \h </w:instrText>
        </w:r>
        <w:r w:rsidR="00886B0E">
          <w:rPr>
            <w:noProof/>
            <w:webHidden/>
          </w:rPr>
        </w:r>
        <w:r w:rsidR="00886B0E">
          <w:rPr>
            <w:noProof/>
            <w:webHidden/>
          </w:rPr>
          <w:fldChar w:fldCharType="separate"/>
        </w:r>
        <w:r w:rsidR="00886B0E">
          <w:rPr>
            <w:noProof/>
            <w:webHidden/>
          </w:rPr>
          <w:t>20</w:t>
        </w:r>
        <w:r w:rsidR="00886B0E">
          <w:rPr>
            <w:noProof/>
            <w:webHidden/>
          </w:rPr>
          <w:fldChar w:fldCharType="end"/>
        </w:r>
      </w:hyperlink>
    </w:p>
    <w:p w:rsidR="00886B0E" w:rsidRPr="000759C4" w:rsidRDefault="004C2B60">
      <w:pPr>
        <w:pStyle w:val="Kazalovsebine1"/>
        <w:tabs>
          <w:tab w:val="left" w:pos="440"/>
          <w:tab w:val="right" w:leader="dot" w:pos="9062"/>
        </w:tabs>
        <w:rPr>
          <w:noProof/>
        </w:rPr>
      </w:pPr>
      <w:hyperlink w:anchor="_Toc527017699" w:history="1">
        <w:r w:rsidR="00886B0E" w:rsidRPr="00C911B8">
          <w:rPr>
            <w:rStyle w:val="Hiperpovezava"/>
            <w:rFonts w:cs="Calibri"/>
            <w:noProof/>
          </w:rPr>
          <w:t>8.</w:t>
        </w:r>
        <w:r w:rsidR="00886B0E" w:rsidRPr="000759C4">
          <w:rPr>
            <w:noProof/>
          </w:rPr>
          <w:tab/>
        </w:r>
        <w:r w:rsidR="00886B0E" w:rsidRPr="00C911B8">
          <w:rPr>
            <w:rStyle w:val="Hiperpovezava"/>
            <w:rFonts w:cs="Calibri"/>
            <w:noProof/>
          </w:rPr>
          <w:t>Neobičajno nizka ponudba</w:t>
        </w:r>
        <w:r w:rsidR="00886B0E">
          <w:rPr>
            <w:noProof/>
            <w:webHidden/>
          </w:rPr>
          <w:tab/>
        </w:r>
        <w:r w:rsidR="00886B0E">
          <w:rPr>
            <w:noProof/>
            <w:webHidden/>
          </w:rPr>
          <w:fldChar w:fldCharType="begin"/>
        </w:r>
        <w:r w:rsidR="00886B0E">
          <w:rPr>
            <w:noProof/>
            <w:webHidden/>
          </w:rPr>
          <w:instrText xml:space="preserve"> PAGEREF _Toc527017699 \h </w:instrText>
        </w:r>
        <w:r w:rsidR="00886B0E">
          <w:rPr>
            <w:noProof/>
            <w:webHidden/>
          </w:rPr>
        </w:r>
        <w:r w:rsidR="00886B0E">
          <w:rPr>
            <w:noProof/>
            <w:webHidden/>
          </w:rPr>
          <w:fldChar w:fldCharType="separate"/>
        </w:r>
        <w:r w:rsidR="00886B0E">
          <w:rPr>
            <w:noProof/>
            <w:webHidden/>
          </w:rPr>
          <w:t>25</w:t>
        </w:r>
        <w:r w:rsidR="00886B0E">
          <w:rPr>
            <w:noProof/>
            <w:webHidden/>
          </w:rPr>
          <w:fldChar w:fldCharType="end"/>
        </w:r>
      </w:hyperlink>
    </w:p>
    <w:p w:rsidR="00D96A0D" w:rsidRPr="00D31F80" w:rsidRDefault="00D96A0D" w:rsidP="00D96A0D">
      <w:pPr>
        <w:autoSpaceDE w:val="0"/>
        <w:autoSpaceDN w:val="0"/>
        <w:adjustRightInd w:val="0"/>
        <w:spacing w:line="276" w:lineRule="auto"/>
        <w:jc w:val="both"/>
        <w:rPr>
          <w:rFonts w:ascii="Calibri" w:hAnsi="Calibri" w:cs="Calibri"/>
          <w:b/>
          <w:sz w:val="22"/>
          <w:szCs w:val="22"/>
        </w:rPr>
      </w:pPr>
      <w:r w:rsidRPr="00D31F80">
        <w:rPr>
          <w:rFonts w:ascii="Calibri" w:hAnsi="Calibri" w:cs="Calibri"/>
          <w:b/>
          <w:sz w:val="22"/>
          <w:szCs w:val="22"/>
        </w:rPr>
        <w:fldChar w:fldCharType="end"/>
      </w:r>
    </w:p>
    <w:p w:rsidR="00D96A0D" w:rsidRDefault="00D96A0D"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427D36" w:rsidRDefault="00427D36"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002A4C" w:rsidRDefault="00002A4C" w:rsidP="00D96A0D">
      <w:pPr>
        <w:autoSpaceDE w:val="0"/>
        <w:autoSpaceDN w:val="0"/>
        <w:adjustRightInd w:val="0"/>
        <w:spacing w:line="276" w:lineRule="auto"/>
        <w:jc w:val="both"/>
        <w:rPr>
          <w:rFonts w:ascii="Calibri" w:hAnsi="Calibri" w:cs="Calibri"/>
          <w:b/>
          <w:sz w:val="22"/>
          <w:szCs w:val="22"/>
        </w:rPr>
      </w:pPr>
    </w:p>
    <w:p w:rsidR="00427D36" w:rsidRPr="00D31F80" w:rsidRDefault="00427D36" w:rsidP="00D96A0D">
      <w:pPr>
        <w:autoSpaceDE w:val="0"/>
        <w:autoSpaceDN w:val="0"/>
        <w:adjustRightInd w:val="0"/>
        <w:spacing w:line="276" w:lineRule="auto"/>
        <w:jc w:val="both"/>
        <w:rPr>
          <w:rFonts w:ascii="Calibri" w:hAnsi="Calibri" w:cs="Calibri"/>
          <w:b/>
          <w:sz w:val="22"/>
          <w:szCs w:val="22"/>
        </w:rPr>
      </w:pPr>
    </w:p>
    <w:p w:rsidR="00D96A0D" w:rsidRPr="00D31F80" w:rsidRDefault="00D96A0D" w:rsidP="00D96A0D">
      <w:pPr>
        <w:autoSpaceDE w:val="0"/>
        <w:autoSpaceDN w:val="0"/>
        <w:adjustRightInd w:val="0"/>
        <w:spacing w:line="276" w:lineRule="auto"/>
        <w:jc w:val="both"/>
        <w:rPr>
          <w:rFonts w:ascii="Calibri" w:hAnsi="Calibri" w:cs="Calibri"/>
          <w:b/>
          <w:sz w:val="22"/>
          <w:szCs w:val="22"/>
        </w:rPr>
      </w:pPr>
    </w:p>
    <w:p w:rsidR="00D96A0D" w:rsidRPr="00CB3803" w:rsidRDefault="00D96A0D" w:rsidP="00993970">
      <w:pPr>
        <w:pStyle w:val="Naslov1"/>
        <w:keepLines w:val="0"/>
        <w:numPr>
          <w:ilvl w:val="0"/>
          <w:numId w:val="1"/>
        </w:numPr>
        <w:spacing w:before="0" w:line="276" w:lineRule="auto"/>
        <w:ind w:left="357" w:hanging="357"/>
        <w:rPr>
          <w:rFonts w:ascii="Calibri" w:hAnsi="Calibri" w:cs="Calibri"/>
          <w:b/>
          <w:sz w:val="22"/>
          <w:szCs w:val="22"/>
        </w:rPr>
      </w:pPr>
      <w:bookmarkStart w:id="1" w:name="_Toc447541620"/>
      <w:bookmarkStart w:id="2" w:name="_Toc447543646"/>
      <w:bookmarkStart w:id="3" w:name="_Toc527017684"/>
      <w:r w:rsidRPr="00CB3803">
        <w:rPr>
          <w:rFonts w:ascii="Calibri" w:hAnsi="Calibri" w:cs="Calibri"/>
          <w:b/>
          <w:sz w:val="22"/>
          <w:szCs w:val="22"/>
        </w:rPr>
        <w:t>Uvod</w:t>
      </w:r>
      <w:bookmarkEnd w:id="1"/>
      <w:bookmarkEnd w:id="2"/>
      <w:bookmarkEnd w:id="3"/>
      <w:r w:rsidRPr="00CB3803">
        <w:rPr>
          <w:rFonts w:ascii="Calibri" w:hAnsi="Calibri" w:cs="Calibri"/>
          <w:b/>
          <w:sz w:val="22"/>
          <w:szCs w:val="22"/>
        </w:rPr>
        <w:t xml:space="preserve"> </w:t>
      </w:r>
    </w:p>
    <w:p w:rsidR="00D96A0D" w:rsidRPr="00D31F80" w:rsidRDefault="00D96A0D" w:rsidP="00D96A0D">
      <w:pPr>
        <w:spacing w:line="276" w:lineRule="auto"/>
        <w:jc w:val="both"/>
        <w:rPr>
          <w:rFonts w:ascii="Calibri" w:hAnsi="Calibri" w:cs="Calibri"/>
          <w:b/>
          <w:sz w:val="22"/>
          <w:szCs w:val="22"/>
        </w:rPr>
      </w:pPr>
    </w:p>
    <w:p w:rsidR="00D96A0D" w:rsidRPr="00E6070B" w:rsidRDefault="007620CD" w:rsidP="00D96A0D">
      <w:pPr>
        <w:spacing w:line="276" w:lineRule="auto"/>
        <w:jc w:val="both"/>
        <w:rPr>
          <w:rFonts w:ascii="Calibri" w:hAnsi="Calibri" w:cs="Calibri"/>
          <w:sz w:val="22"/>
          <w:szCs w:val="22"/>
        </w:rPr>
      </w:pPr>
      <w:r w:rsidRPr="00E6070B">
        <w:rPr>
          <w:rFonts w:ascii="Calibri" w:hAnsi="Calibri" w:cs="Calibri"/>
          <w:sz w:val="22"/>
          <w:szCs w:val="22"/>
        </w:rPr>
        <w:t xml:space="preserve">Da bi </w:t>
      </w:r>
      <w:r w:rsidR="00D96A0D" w:rsidRPr="00E6070B">
        <w:rPr>
          <w:rFonts w:ascii="Calibri" w:hAnsi="Calibri" w:cs="Calibri"/>
          <w:sz w:val="22"/>
          <w:szCs w:val="22"/>
        </w:rPr>
        <w:t>zagotovi</w:t>
      </w:r>
      <w:r w:rsidRPr="00E6070B">
        <w:rPr>
          <w:rFonts w:ascii="Calibri" w:hAnsi="Calibri" w:cs="Calibri"/>
          <w:sz w:val="22"/>
          <w:szCs w:val="22"/>
        </w:rPr>
        <w:t>le</w:t>
      </w:r>
      <w:r w:rsidR="00D96A0D" w:rsidRPr="00E6070B">
        <w:rPr>
          <w:rFonts w:ascii="Calibri" w:hAnsi="Calibri" w:cs="Calibri"/>
          <w:sz w:val="22"/>
          <w:szCs w:val="22"/>
        </w:rPr>
        <w:t xml:space="preserve"> konkurenc</w:t>
      </w:r>
      <w:r w:rsidR="00085585" w:rsidRPr="00E6070B">
        <w:rPr>
          <w:rFonts w:ascii="Calibri" w:hAnsi="Calibri" w:cs="Calibri"/>
          <w:sz w:val="22"/>
          <w:szCs w:val="22"/>
        </w:rPr>
        <w:t>o</w:t>
      </w:r>
      <w:r w:rsidR="00D86C1B" w:rsidRPr="00E6070B">
        <w:rPr>
          <w:rFonts w:ascii="Calibri" w:hAnsi="Calibri" w:cs="Calibri"/>
          <w:sz w:val="22"/>
          <w:szCs w:val="22"/>
        </w:rPr>
        <w:t xml:space="preserve">, kakovost in socialne vidike </w:t>
      </w:r>
      <w:r w:rsidR="00D256AA">
        <w:rPr>
          <w:rFonts w:ascii="Calibri" w:hAnsi="Calibri" w:cs="Calibri"/>
          <w:sz w:val="22"/>
          <w:szCs w:val="22"/>
        </w:rPr>
        <w:t>ter</w:t>
      </w:r>
      <w:r w:rsidR="00D96A0D" w:rsidRPr="00E6070B">
        <w:rPr>
          <w:rFonts w:ascii="Calibri" w:hAnsi="Calibri" w:cs="Calibri"/>
          <w:sz w:val="22"/>
          <w:szCs w:val="22"/>
        </w:rPr>
        <w:t xml:space="preserve"> enakopravn</w:t>
      </w:r>
      <w:r w:rsidR="00085585" w:rsidRPr="00E6070B">
        <w:rPr>
          <w:rFonts w:ascii="Calibri" w:hAnsi="Calibri" w:cs="Calibri"/>
          <w:sz w:val="22"/>
          <w:szCs w:val="22"/>
        </w:rPr>
        <w:t>o</w:t>
      </w:r>
      <w:r w:rsidR="00D96A0D" w:rsidRPr="00E6070B">
        <w:rPr>
          <w:rFonts w:ascii="Calibri" w:hAnsi="Calibri" w:cs="Calibri"/>
          <w:sz w:val="22"/>
          <w:szCs w:val="22"/>
        </w:rPr>
        <w:t xml:space="preserve"> obravnav</w:t>
      </w:r>
      <w:r w:rsidR="00085585" w:rsidRPr="00E6070B">
        <w:rPr>
          <w:rFonts w:ascii="Calibri" w:hAnsi="Calibri" w:cs="Calibri"/>
          <w:sz w:val="22"/>
          <w:szCs w:val="22"/>
        </w:rPr>
        <w:t>o</w:t>
      </w:r>
      <w:r w:rsidR="00D96A0D" w:rsidRPr="00E6070B">
        <w:rPr>
          <w:rFonts w:ascii="Calibri" w:hAnsi="Calibri" w:cs="Calibri"/>
          <w:sz w:val="22"/>
          <w:szCs w:val="22"/>
        </w:rPr>
        <w:t xml:space="preserve"> ponudnikov </w:t>
      </w:r>
      <w:r w:rsidR="00D256AA">
        <w:rPr>
          <w:rFonts w:ascii="Calibri" w:hAnsi="Calibri" w:cs="Calibri"/>
          <w:sz w:val="22"/>
          <w:szCs w:val="22"/>
        </w:rPr>
        <w:t>in</w:t>
      </w:r>
      <w:r w:rsidR="00D96A0D" w:rsidRPr="00E6070B">
        <w:rPr>
          <w:rFonts w:ascii="Calibri" w:hAnsi="Calibri" w:cs="Calibri"/>
          <w:sz w:val="22"/>
          <w:szCs w:val="22"/>
        </w:rPr>
        <w:t xml:space="preserve"> učinkovit</w:t>
      </w:r>
      <w:r w:rsidRPr="00E6070B">
        <w:rPr>
          <w:rFonts w:ascii="Calibri" w:hAnsi="Calibri" w:cs="Calibri"/>
          <w:sz w:val="22"/>
          <w:szCs w:val="22"/>
        </w:rPr>
        <w:t>o</w:t>
      </w:r>
      <w:r w:rsidR="00D96A0D" w:rsidRPr="00E6070B">
        <w:rPr>
          <w:rFonts w:ascii="Calibri" w:hAnsi="Calibri" w:cs="Calibri"/>
          <w:sz w:val="22"/>
          <w:szCs w:val="22"/>
        </w:rPr>
        <w:t xml:space="preserve"> izvajanj</w:t>
      </w:r>
      <w:r w:rsidRPr="00E6070B">
        <w:rPr>
          <w:rFonts w:ascii="Calibri" w:hAnsi="Calibri" w:cs="Calibri"/>
          <w:sz w:val="22"/>
          <w:szCs w:val="22"/>
        </w:rPr>
        <w:t>e</w:t>
      </w:r>
      <w:r w:rsidR="00D96A0D" w:rsidRPr="00E6070B">
        <w:rPr>
          <w:rFonts w:ascii="Calibri" w:hAnsi="Calibri" w:cs="Calibri"/>
          <w:sz w:val="22"/>
          <w:szCs w:val="22"/>
        </w:rPr>
        <w:t xml:space="preserve"> javnih naročil</w:t>
      </w:r>
      <w:r w:rsidR="00EC3060" w:rsidRPr="00E6070B">
        <w:rPr>
          <w:rFonts w:ascii="Calibri" w:hAnsi="Calibri" w:cs="Calibri"/>
          <w:sz w:val="22"/>
          <w:szCs w:val="22"/>
        </w:rPr>
        <w:t xml:space="preserve"> </w:t>
      </w:r>
      <w:r w:rsidR="00915428" w:rsidRPr="00E6070B">
        <w:rPr>
          <w:rFonts w:ascii="Calibri" w:hAnsi="Calibri" w:cs="Calibri"/>
          <w:sz w:val="22"/>
          <w:szCs w:val="22"/>
        </w:rPr>
        <w:t>storitev čiščenja</w:t>
      </w:r>
      <w:r w:rsidRPr="00E6070B">
        <w:rPr>
          <w:rFonts w:ascii="Calibri" w:hAnsi="Calibri" w:cs="Calibri"/>
          <w:sz w:val="22"/>
          <w:szCs w:val="22"/>
        </w:rPr>
        <w:t>,</w:t>
      </w:r>
      <w:r w:rsidR="00D96A0D" w:rsidRPr="00E6070B">
        <w:rPr>
          <w:rFonts w:ascii="Calibri" w:hAnsi="Calibri" w:cs="Calibri"/>
          <w:sz w:val="22"/>
          <w:szCs w:val="22"/>
        </w:rPr>
        <w:t xml:space="preserve"> t</w:t>
      </w:r>
      <w:r w:rsidR="00561748" w:rsidRPr="00E6070B">
        <w:rPr>
          <w:rFonts w:ascii="Calibri" w:hAnsi="Calibri" w:cs="Calibri"/>
          <w:sz w:val="22"/>
          <w:szCs w:val="22"/>
        </w:rPr>
        <w:t>e</w:t>
      </w:r>
      <w:r w:rsidR="00D96A0D" w:rsidRPr="00E6070B">
        <w:rPr>
          <w:rFonts w:ascii="Calibri" w:hAnsi="Calibri" w:cs="Calibri"/>
          <w:sz w:val="22"/>
          <w:szCs w:val="22"/>
        </w:rPr>
        <w:t xml:space="preserve"> smernic</w:t>
      </w:r>
      <w:r w:rsidR="00561748" w:rsidRPr="00E6070B">
        <w:rPr>
          <w:rFonts w:ascii="Calibri" w:hAnsi="Calibri" w:cs="Calibri"/>
          <w:sz w:val="22"/>
          <w:szCs w:val="22"/>
        </w:rPr>
        <w:t>e</w:t>
      </w:r>
      <w:r w:rsidR="00D96A0D" w:rsidRPr="00E6070B">
        <w:rPr>
          <w:rFonts w:ascii="Calibri" w:hAnsi="Calibri" w:cs="Calibri"/>
          <w:sz w:val="22"/>
          <w:szCs w:val="22"/>
        </w:rPr>
        <w:t xml:space="preserve"> podaja</w:t>
      </w:r>
      <w:r w:rsidR="00561748" w:rsidRPr="00E6070B">
        <w:rPr>
          <w:rFonts w:ascii="Calibri" w:hAnsi="Calibri" w:cs="Calibri"/>
          <w:sz w:val="22"/>
          <w:szCs w:val="22"/>
        </w:rPr>
        <w:t>jo</w:t>
      </w:r>
      <w:r w:rsidR="00D96A0D" w:rsidRPr="00E6070B">
        <w:rPr>
          <w:rFonts w:ascii="Calibri" w:hAnsi="Calibri" w:cs="Calibri"/>
          <w:sz w:val="22"/>
          <w:szCs w:val="22"/>
        </w:rPr>
        <w:t xml:space="preserve"> predloge za pravilno uporabo posameznih institutov javn</w:t>
      </w:r>
      <w:r w:rsidR="00EC3060" w:rsidRPr="00E6070B">
        <w:rPr>
          <w:rFonts w:ascii="Calibri" w:hAnsi="Calibri" w:cs="Calibri"/>
          <w:sz w:val="22"/>
          <w:szCs w:val="22"/>
        </w:rPr>
        <w:t xml:space="preserve">ega naročanja s priporočili, </w:t>
      </w:r>
      <w:r w:rsidR="00D96A0D" w:rsidRPr="00E6070B">
        <w:rPr>
          <w:rFonts w:ascii="Calibri" w:hAnsi="Calibri" w:cs="Calibri"/>
          <w:sz w:val="22"/>
          <w:szCs w:val="22"/>
        </w:rPr>
        <w:t>opozorili</w:t>
      </w:r>
      <w:r w:rsidR="00EC3060" w:rsidRPr="00E6070B">
        <w:rPr>
          <w:rFonts w:ascii="Calibri" w:hAnsi="Calibri" w:cs="Calibri"/>
          <w:sz w:val="22"/>
          <w:szCs w:val="22"/>
        </w:rPr>
        <w:t xml:space="preserve"> in primeri dobre prakse iz razpisnih dokumentacij ali pogodb</w:t>
      </w:r>
      <w:r w:rsidR="0016538D" w:rsidRPr="00E6070B">
        <w:rPr>
          <w:rFonts w:ascii="Calibri" w:hAnsi="Calibri" w:cs="Calibri"/>
          <w:sz w:val="22"/>
          <w:szCs w:val="22"/>
        </w:rPr>
        <w:t xml:space="preserve"> za izvajanje javnih naročil</w:t>
      </w:r>
      <w:r w:rsidR="00D96A0D" w:rsidRPr="00E6070B">
        <w:rPr>
          <w:rFonts w:ascii="Calibri" w:hAnsi="Calibri" w:cs="Calibri"/>
          <w:sz w:val="22"/>
          <w:szCs w:val="22"/>
        </w:rPr>
        <w:t xml:space="preserve">. </w:t>
      </w:r>
    </w:p>
    <w:p w:rsidR="002A4818" w:rsidRPr="00E6070B" w:rsidRDefault="002A4818" w:rsidP="00D96A0D">
      <w:pPr>
        <w:spacing w:line="276" w:lineRule="auto"/>
        <w:jc w:val="both"/>
        <w:rPr>
          <w:rFonts w:ascii="Calibri" w:hAnsi="Calibri" w:cs="Calibri"/>
          <w:sz w:val="22"/>
          <w:szCs w:val="22"/>
        </w:rPr>
      </w:pPr>
    </w:p>
    <w:p w:rsidR="00D96A0D" w:rsidRDefault="00D96A0D" w:rsidP="00D96A0D">
      <w:pPr>
        <w:spacing w:line="276" w:lineRule="auto"/>
        <w:jc w:val="both"/>
        <w:rPr>
          <w:rFonts w:ascii="Calibri" w:hAnsi="Calibri" w:cs="Calibri"/>
          <w:sz w:val="22"/>
          <w:szCs w:val="22"/>
        </w:rPr>
      </w:pPr>
      <w:r w:rsidRPr="00E6070B">
        <w:rPr>
          <w:rFonts w:ascii="Calibri" w:hAnsi="Calibri" w:cs="Calibri"/>
          <w:sz w:val="22"/>
          <w:szCs w:val="22"/>
        </w:rPr>
        <w:t>Smernic</w:t>
      </w:r>
      <w:r w:rsidR="000C324E" w:rsidRPr="00E6070B">
        <w:rPr>
          <w:rFonts w:ascii="Calibri" w:hAnsi="Calibri" w:cs="Calibri"/>
          <w:sz w:val="22"/>
          <w:szCs w:val="22"/>
        </w:rPr>
        <w:t>e</w:t>
      </w:r>
      <w:r w:rsidRPr="00E6070B">
        <w:rPr>
          <w:rFonts w:ascii="Calibri" w:hAnsi="Calibri" w:cs="Calibri"/>
          <w:sz w:val="22"/>
          <w:szCs w:val="22"/>
        </w:rPr>
        <w:t xml:space="preserve"> temelji</w:t>
      </w:r>
      <w:r w:rsidR="000C324E" w:rsidRPr="00E6070B">
        <w:rPr>
          <w:rFonts w:ascii="Calibri" w:hAnsi="Calibri" w:cs="Calibri"/>
          <w:sz w:val="22"/>
          <w:szCs w:val="22"/>
        </w:rPr>
        <w:t>jo</w:t>
      </w:r>
      <w:r w:rsidRPr="00E6070B">
        <w:rPr>
          <w:rFonts w:ascii="Calibri" w:hAnsi="Calibri" w:cs="Calibri"/>
          <w:sz w:val="22"/>
          <w:szCs w:val="22"/>
        </w:rPr>
        <w:t xml:space="preserve"> na izhodiščih, ki jih določa Zakon o javnem naročanju (v nadaljnjem besedilu: ZJN-3)</w:t>
      </w:r>
      <w:r w:rsidR="00D86C1B" w:rsidRPr="00E6070B">
        <w:rPr>
          <w:rFonts w:ascii="Calibri" w:hAnsi="Calibri" w:cs="Calibri"/>
          <w:sz w:val="22"/>
          <w:szCs w:val="22"/>
        </w:rPr>
        <w:t>, upoštevajoč Priročnik za zasebne in javne organizacije, ki oddajajo naročila za čistilne storitve</w:t>
      </w:r>
      <w:r w:rsidR="00901874" w:rsidRPr="00E6070B">
        <w:rPr>
          <w:rStyle w:val="Sprotnaopomba-sklic"/>
          <w:rFonts w:ascii="Calibri" w:hAnsi="Calibri"/>
          <w:sz w:val="22"/>
          <w:szCs w:val="22"/>
        </w:rPr>
        <w:footnoteReference w:id="1"/>
      </w:r>
      <w:r w:rsidR="00D86C1B" w:rsidRPr="00E6070B">
        <w:rPr>
          <w:rFonts w:ascii="Calibri" w:hAnsi="Calibri" w:cs="Calibri"/>
          <w:sz w:val="22"/>
          <w:szCs w:val="22"/>
        </w:rPr>
        <w:t xml:space="preserve">, </w:t>
      </w:r>
      <w:r w:rsidRPr="00E6070B">
        <w:rPr>
          <w:rFonts w:ascii="Calibri" w:hAnsi="Calibri" w:cs="Calibri"/>
          <w:sz w:val="22"/>
          <w:szCs w:val="22"/>
        </w:rPr>
        <w:t xml:space="preserve">in </w:t>
      </w:r>
      <w:r w:rsidR="00561748" w:rsidRPr="00E6070B">
        <w:rPr>
          <w:rFonts w:ascii="Calibri" w:hAnsi="Calibri" w:cs="Calibri"/>
          <w:sz w:val="22"/>
          <w:szCs w:val="22"/>
        </w:rPr>
        <w:t xml:space="preserve">so </w:t>
      </w:r>
      <w:r w:rsidRPr="00E6070B">
        <w:rPr>
          <w:rFonts w:ascii="Calibri" w:hAnsi="Calibri" w:cs="Calibri"/>
          <w:sz w:val="22"/>
          <w:szCs w:val="22"/>
        </w:rPr>
        <w:t xml:space="preserve">orodje, ki ga </w:t>
      </w:r>
      <w:r w:rsidR="00561748" w:rsidRPr="00E6070B">
        <w:rPr>
          <w:rFonts w:ascii="Calibri" w:hAnsi="Calibri" w:cs="Calibri"/>
          <w:sz w:val="22"/>
          <w:szCs w:val="22"/>
        </w:rPr>
        <w:t xml:space="preserve">njihovi </w:t>
      </w:r>
      <w:r w:rsidRPr="00E6070B">
        <w:rPr>
          <w:rFonts w:ascii="Calibri" w:hAnsi="Calibri" w:cs="Calibri"/>
          <w:sz w:val="22"/>
          <w:szCs w:val="22"/>
        </w:rPr>
        <w:t xml:space="preserve">pripravljavci priporočajo naročnikom za uporabo </w:t>
      </w:r>
      <w:r w:rsidR="003B06CE" w:rsidRPr="00E6070B">
        <w:rPr>
          <w:rFonts w:ascii="Calibri" w:hAnsi="Calibri" w:cs="Calibri"/>
          <w:sz w:val="22"/>
          <w:szCs w:val="22"/>
        </w:rPr>
        <w:t>–</w:t>
      </w:r>
      <w:r w:rsidRPr="00E6070B">
        <w:rPr>
          <w:rFonts w:ascii="Calibri" w:hAnsi="Calibri" w:cs="Calibri"/>
          <w:sz w:val="22"/>
          <w:szCs w:val="22"/>
        </w:rPr>
        <w:t xml:space="preserve"> daje</w:t>
      </w:r>
      <w:r w:rsidR="003B06CE" w:rsidRPr="00E6070B">
        <w:rPr>
          <w:rFonts w:ascii="Calibri" w:hAnsi="Calibri" w:cs="Calibri"/>
          <w:sz w:val="22"/>
          <w:szCs w:val="22"/>
        </w:rPr>
        <w:t>jo</w:t>
      </w:r>
      <w:r w:rsidRPr="00E6070B">
        <w:rPr>
          <w:rFonts w:ascii="Calibri" w:hAnsi="Calibri" w:cs="Calibri"/>
          <w:sz w:val="22"/>
          <w:szCs w:val="22"/>
        </w:rPr>
        <w:t xml:space="preserve"> primerna ter z ZJN-3</w:t>
      </w:r>
      <w:r w:rsidRPr="00D31F80">
        <w:rPr>
          <w:rFonts w:ascii="Calibri" w:hAnsi="Calibri" w:cs="Calibri"/>
          <w:sz w:val="22"/>
          <w:szCs w:val="22"/>
        </w:rPr>
        <w:t xml:space="preserve"> usklajena napotila, usmeritve in predloge, kako naj </w:t>
      </w:r>
      <w:r w:rsidR="00620816" w:rsidRPr="00D31F80">
        <w:rPr>
          <w:rFonts w:ascii="Calibri" w:hAnsi="Calibri" w:cs="Calibri"/>
          <w:sz w:val="22"/>
          <w:szCs w:val="22"/>
        </w:rPr>
        <w:t xml:space="preserve">praviloma poteka </w:t>
      </w:r>
      <w:r w:rsidRPr="00D31F80">
        <w:rPr>
          <w:rFonts w:ascii="Calibri" w:hAnsi="Calibri" w:cs="Calibri"/>
          <w:sz w:val="22"/>
          <w:szCs w:val="22"/>
        </w:rPr>
        <w:t xml:space="preserve">postopek javnega naročila </w:t>
      </w:r>
      <w:r w:rsidR="00EC3060">
        <w:rPr>
          <w:rFonts w:ascii="Calibri" w:hAnsi="Calibri" w:cs="Calibri"/>
          <w:sz w:val="22"/>
          <w:szCs w:val="22"/>
        </w:rPr>
        <w:t>storitev</w:t>
      </w:r>
      <w:r w:rsidR="00915428">
        <w:rPr>
          <w:rFonts w:ascii="Calibri" w:hAnsi="Calibri" w:cs="Calibri"/>
          <w:sz w:val="22"/>
          <w:szCs w:val="22"/>
        </w:rPr>
        <w:t xml:space="preserve"> čiščenja</w:t>
      </w:r>
      <w:r w:rsidR="00901874">
        <w:rPr>
          <w:rFonts w:ascii="Calibri" w:hAnsi="Calibri" w:cs="Calibri"/>
          <w:sz w:val="22"/>
          <w:szCs w:val="22"/>
        </w:rPr>
        <w:t>.</w:t>
      </w:r>
      <w:r w:rsidRPr="00D31F80">
        <w:rPr>
          <w:rFonts w:ascii="Calibri" w:hAnsi="Calibri" w:cs="Calibri"/>
          <w:sz w:val="22"/>
          <w:szCs w:val="22"/>
        </w:rPr>
        <w:t xml:space="preserve"> </w:t>
      </w:r>
    </w:p>
    <w:p w:rsidR="00B00DBC" w:rsidRDefault="00B00DBC" w:rsidP="00D96A0D">
      <w:pPr>
        <w:spacing w:line="276" w:lineRule="auto"/>
        <w:jc w:val="both"/>
        <w:rPr>
          <w:rFonts w:ascii="Calibri" w:hAnsi="Calibri" w:cs="Calibri"/>
          <w:sz w:val="22"/>
          <w:szCs w:val="22"/>
        </w:rPr>
      </w:pPr>
    </w:p>
    <w:p w:rsidR="00B00DBC" w:rsidRPr="00C45748" w:rsidRDefault="00B00DBC" w:rsidP="00D96A0D">
      <w:pPr>
        <w:spacing w:line="276" w:lineRule="auto"/>
        <w:jc w:val="both"/>
        <w:rPr>
          <w:rFonts w:ascii="Calibri" w:hAnsi="Calibri" w:cs="Calibri"/>
          <w:sz w:val="22"/>
          <w:szCs w:val="22"/>
        </w:rPr>
      </w:pPr>
      <w:r w:rsidRPr="004A3EB5">
        <w:rPr>
          <w:rFonts w:ascii="Calibri" w:hAnsi="Calibri" w:cs="Calibri"/>
          <w:sz w:val="22"/>
          <w:szCs w:val="22"/>
        </w:rPr>
        <w:t>S smernic</w:t>
      </w:r>
      <w:r w:rsidR="00B87125">
        <w:rPr>
          <w:rFonts w:ascii="Calibri" w:hAnsi="Calibri" w:cs="Calibri"/>
          <w:sz w:val="22"/>
          <w:szCs w:val="22"/>
        </w:rPr>
        <w:t>ami</w:t>
      </w:r>
      <w:r w:rsidRPr="004A3EB5">
        <w:rPr>
          <w:rFonts w:ascii="Calibri" w:hAnsi="Calibri" w:cs="Calibri"/>
          <w:sz w:val="22"/>
          <w:szCs w:val="22"/>
        </w:rPr>
        <w:t xml:space="preserve"> za javno naročanje </w:t>
      </w:r>
      <w:r w:rsidR="00915428" w:rsidRPr="004A3EB5">
        <w:rPr>
          <w:rFonts w:ascii="Calibri" w:hAnsi="Calibri" w:cs="Calibri"/>
          <w:sz w:val="22"/>
          <w:szCs w:val="22"/>
        </w:rPr>
        <w:t xml:space="preserve">storitev čiščenja </w:t>
      </w:r>
      <w:r w:rsidRPr="004A3EB5">
        <w:rPr>
          <w:rFonts w:ascii="Calibri" w:hAnsi="Calibri" w:cs="Calibri"/>
          <w:sz w:val="22"/>
          <w:szCs w:val="22"/>
        </w:rPr>
        <w:t>želimo naročnikom prikazati</w:t>
      </w:r>
      <w:r w:rsidR="00B87125">
        <w:rPr>
          <w:rFonts w:ascii="Calibri" w:hAnsi="Calibri" w:cs="Calibri"/>
          <w:sz w:val="22"/>
          <w:szCs w:val="22"/>
        </w:rPr>
        <w:t xml:space="preserve">, </w:t>
      </w:r>
      <w:r w:rsidRPr="004A3EB5">
        <w:rPr>
          <w:rFonts w:ascii="Calibri" w:hAnsi="Calibri" w:cs="Calibri"/>
          <w:sz w:val="22"/>
          <w:szCs w:val="22"/>
        </w:rPr>
        <w:t xml:space="preserve">kako v postopkih javnega naročanja vključevati in meriti kakovost </w:t>
      </w:r>
      <w:r w:rsidR="00B87125">
        <w:rPr>
          <w:rFonts w:ascii="Calibri" w:hAnsi="Calibri" w:cs="Calibri"/>
          <w:sz w:val="22"/>
          <w:szCs w:val="22"/>
        </w:rPr>
        <w:t>ter</w:t>
      </w:r>
      <w:r w:rsidR="007C2044" w:rsidRPr="004A3EB5">
        <w:rPr>
          <w:rFonts w:ascii="Calibri" w:hAnsi="Calibri" w:cs="Calibri"/>
          <w:sz w:val="22"/>
          <w:szCs w:val="22"/>
        </w:rPr>
        <w:t xml:space="preserve"> upoštevati</w:t>
      </w:r>
      <w:r w:rsidRPr="004A3EB5">
        <w:rPr>
          <w:rFonts w:ascii="Calibri" w:hAnsi="Calibri" w:cs="Calibri"/>
          <w:sz w:val="22"/>
          <w:szCs w:val="22"/>
        </w:rPr>
        <w:t xml:space="preserve"> socialne vidike. Kakovost </w:t>
      </w:r>
      <w:r w:rsidR="00915428" w:rsidRPr="004A3EB5">
        <w:rPr>
          <w:rFonts w:ascii="Calibri" w:hAnsi="Calibri" w:cs="Calibri"/>
          <w:sz w:val="22"/>
          <w:szCs w:val="22"/>
        </w:rPr>
        <w:t xml:space="preserve">storitev čiščenja </w:t>
      </w:r>
      <w:r w:rsidRPr="004A3EB5">
        <w:rPr>
          <w:rFonts w:ascii="Calibri" w:hAnsi="Calibri" w:cs="Calibri"/>
          <w:sz w:val="22"/>
          <w:szCs w:val="22"/>
        </w:rPr>
        <w:t>določajo tehnične pr</w:t>
      </w:r>
      <w:r w:rsidR="007C2044" w:rsidRPr="004A3EB5">
        <w:rPr>
          <w:rFonts w:ascii="Calibri" w:hAnsi="Calibri" w:cs="Calibri"/>
          <w:sz w:val="22"/>
          <w:szCs w:val="22"/>
        </w:rPr>
        <w:t>ednosti in strokovna sposobnost</w:t>
      </w:r>
      <w:r w:rsidRPr="004A3EB5">
        <w:rPr>
          <w:rFonts w:ascii="Calibri" w:hAnsi="Calibri" w:cs="Calibri"/>
          <w:sz w:val="22"/>
          <w:szCs w:val="22"/>
        </w:rPr>
        <w:t xml:space="preserve">, socialni vidiki </w:t>
      </w:r>
      <w:r w:rsidR="0016538D" w:rsidRPr="004A3EB5">
        <w:rPr>
          <w:rFonts w:ascii="Calibri" w:hAnsi="Calibri" w:cs="Calibri"/>
          <w:sz w:val="22"/>
          <w:szCs w:val="22"/>
        </w:rPr>
        <w:t xml:space="preserve">pa </w:t>
      </w:r>
      <w:r w:rsidRPr="004A3EB5">
        <w:rPr>
          <w:rFonts w:ascii="Calibri" w:hAnsi="Calibri" w:cs="Calibri"/>
          <w:sz w:val="22"/>
          <w:szCs w:val="22"/>
        </w:rPr>
        <w:t xml:space="preserve">vključujejo spoštovanje </w:t>
      </w:r>
      <w:r w:rsidR="00915428" w:rsidRPr="004A3EB5">
        <w:rPr>
          <w:rFonts w:ascii="Calibri" w:hAnsi="Calibri" w:cs="Calibri"/>
          <w:sz w:val="22"/>
          <w:szCs w:val="22"/>
        </w:rPr>
        <w:t xml:space="preserve">delovne in socialne zakonodaje, </w:t>
      </w:r>
      <w:r w:rsidRPr="004A3EB5">
        <w:rPr>
          <w:rFonts w:ascii="Calibri" w:hAnsi="Calibri" w:cs="Calibri"/>
          <w:sz w:val="22"/>
          <w:szCs w:val="22"/>
        </w:rPr>
        <w:t xml:space="preserve">kolektivnih pogodb </w:t>
      </w:r>
      <w:r w:rsidR="00915428" w:rsidRPr="004A3EB5">
        <w:rPr>
          <w:rFonts w:ascii="Calibri" w:hAnsi="Calibri" w:cs="Calibri"/>
          <w:sz w:val="22"/>
          <w:szCs w:val="22"/>
        </w:rPr>
        <w:t xml:space="preserve">ter </w:t>
      </w:r>
      <w:r w:rsidRPr="004A3EB5">
        <w:rPr>
          <w:rFonts w:ascii="Calibri" w:hAnsi="Calibri" w:cs="Calibri"/>
          <w:sz w:val="22"/>
          <w:szCs w:val="22"/>
        </w:rPr>
        <w:t>dobre pogoje</w:t>
      </w:r>
      <w:r w:rsidR="00B87125">
        <w:rPr>
          <w:rFonts w:ascii="Calibri" w:hAnsi="Calibri" w:cs="Calibri"/>
          <w:sz w:val="22"/>
          <w:szCs w:val="22"/>
        </w:rPr>
        <w:t xml:space="preserve"> za</w:t>
      </w:r>
      <w:r w:rsidRPr="004A3EB5">
        <w:rPr>
          <w:rFonts w:ascii="Calibri" w:hAnsi="Calibri" w:cs="Calibri"/>
          <w:sz w:val="22"/>
          <w:szCs w:val="22"/>
        </w:rPr>
        <w:t xml:space="preserve"> zaposlit</w:t>
      </w:r>
      <w:r w:rsidR="00B87125">
        <w:rPr>
          <w:rFonts w:ascii="Calibri" w:hAnsi="Calibri" w:cs="Calibri"/>
          <w:sz w:val="22"/>
          <w:szCs w:val="22"/>
        </w:rPr>
        <w:t>ev</w:t>
      </w:r>
      <w:r w:rsidRPr="004A3EB5">
        <w:rPr>
          <w:rFonts w:ascii="Calibri" w:hAnsi="Calibri" w:cs="Calibri"/>
          <w:sz w:val="22"/>
          <w:szCs w:val="22"/>
        </w:rPr>
        <w:t xml:space="preserve">. </w:t>
      </w:r>
      <w:r w:rsidR="00B87125">
        <w:rPr>
          <w:rFonts w:ascii="Calibri" w:hAnsi="Calibri" w:cs="Calibri"/>
          <w:sz w:val="22"/>
          <w:szCs w:val="22"/>
        </w:rPr>
        <w:t>Če</w:t>
      </w:r>
      <w:r w:rsidRPr="004A3EB5">
        <w:rPr>
          <w:rFonts w:ascii="Calibri" w:hAnsi="Calibri" w:cs="Calibri"/>
          <w:sz w:val="22"/>
          <w:szCs w:val="22"/>
        </w:rPr>
        <w:t xml:space="preserve"> </w:t>
      </w:r>
      <w:r w:rsidR="00172696">
        <w:rPr>
          <w:rFonts w:ascii="Calibri" w:hAnsi="Calibri" w:cs="Calibri"/>
          <w:sz w:val="22"/>
          <w:szCs w:val="22"/>
        </w:rPr>
        <w:t xml:space="preserve">se </w:t>
      </w:r>
      <w:r w:rsidRPr="004A3EB5">
        <w:rPr>
          <w:rFonts w:ascii="Calibri" w:hAnsi="Calibri" w:cs="Calibri"/>
          <w:sz w:val="22"/>
          <w:szCs w:val="22"/>
        </w:rPr>
        <w:t>kakovost in socialni vidiki ne upoštevajo, lahko pride do nelojalne konku</w:t>
      </w:r>
      <w:r w:rsidR="006B1778" w:rsidRPr="004A3EB5">
        <w:rPr>
          <w:rFonts w:ascii="Calibri" w:hAnsi="Calibri" w:cs="Calibri"/>
          <w:sz w:val="22"/>
          <w:szCs w:val="22"/>
        </w:rPr>
        <w:t xml:space="preserve">rence med podjetji ter socialnega </w:t>
      </w:r>
      <w:proofErr w:type="spellStart"/>
      <w:r w:rsidR="006B1778" w:rsidRPr="004A3EB5">
        <w:rPr>
          <w:rFonts w:ascii="Calibri" w:hAnsi="Calibri" w:cs="Calibri"/>
          <w:sz w:val="22"/>
          <w:szCs w:val="22"/>
        </w:rPr>
        <w:t>d</w:t>
      </w:r>
      <w:r w:rsidR="00B87125">
        <w:rPr>
          <w:rFonts w:ascii="Calibri" w:hAnsi="Calibri" w:cs="Calibri"/>
          <w:sz w:val="22"/>
          <w:szCs w:val="22"/>
        </w:rPr>
        <w:t>a</w:t>
      </w:r>
      <w:r w:rsidR="006B1778" w:rsidRPr="004A3EB5">
        <w:rPr>
          <w:rFonts w:ascii="Calibri" w:hAnsi="Calibri" w:cs="Calibri"/>
          <w:sz w:val="22"/>
          <w:szCs w:val="22"/>
        </w:rPr>
        <w:t>mpinga</w:t>
      </w:r>
      <w:proofErr w:type="spellEnd"/>
      <w:r w:rsidRPr="004A3EB5">
        <w:rPr>
          <w:rFonts w:ascii="Calibri" w:hAnsi="Calibri" w:cs="Calibri"/>
          <w:sz w:val="22"/>
          <w:szCs w:val="22"/>
        </w:rPr>
        <w:t xml:space="preserve"> zaposlenih. S</w:t>
      </w:r>
      <w:r w:rsidR="00853321" w:rsidRPr="004A3EB5">
        <w:rPr>
          <w:rFonts w:ascii="Calibri" w:hAnsi="Calibri" w:cs="Calibri"/>
          <w:sz w:val="22"/>
          <w:szCs w:val="22"/>
        </w:rPr>
        <w:t>trokovnjaki opozarjajo, da bi</w:t>
      </w:r>
      <w:r w:rsidRPr="004A3EB5">
        <w:rPr>
          <w:rFonts w:ascii="Calibri" w:hAnsi="Calibri" w:cs="Calibri"/>
          <w:sz w:val="22"/>
          <w:szCs w:val="22"/>
        </w:rPr>
        <w:t xml:space="preserve"> praksa oddajanja javnih naročil </w:t>
      </w:r>
      <w:r w:rsidR="00B87125">
        <w:rPr>
          <w:rFonts w:ascii="Calibri" w:hAnsi="Calibri" w:cs="Calibri"/>
          <w:sz w:val="22"/>
          <w:szCs w:val="22"/>
        </w:rPr>
        <w:t>le</w:t>
      </w:r>
      <w:r w:rsidRPr="004A3EB5">
        <w:rPr>
          <w:rFonts w:ascii="Calibri" w:hAnsi="Calibri" w:cs="Calibri"/>
          <w:sz w:val="22"/>
          <w:szCs w:val="22"/>
        </w:rPr>
        <w:t xml:space="preserve"> na podlagi najugodnejše cene ali stroškov </w:t>
      </w:r>
      <w:r w:rsidR="00853321" w:rsidRPr="004A3EB5">
        <w:rPr>
          <w:rFonts w:ascii="Calibri" w:hAnsi="Calibri" w:cs="Calibri"/>
          <w:sz w:val="22"/>
          <w:szCs w:val="22"/>
        </w:rPr>
        <w:t xml:space="preserve">lahko </w:t>
      </w:r>
      <w:r w:rsidRPr="004A3EB5">
        <w:rPr>
          <w:rFonts w:ascii="Calibri" w:hAnsi="Calibri" w:cs="Calibri"/>
          <w:sz w:val="22"/>
          <w:szCs w:val="22"/>
        </w:rPr>
        <w:t>vodila v pomanjka</w:t>
      </w:r>
      <w:r w:rsidR="00853321" w:rsidRPr="004A3EB5">
        <w:rPr>
          <w:rFonts w:ascii="Calibri" w:hAnsi="Calibri" w:cs="Calibri"/>
          <w:sz w:val="22"/>
          <w:szCs w:val="22"/>
        </w:rPr>
        <w:t>nje kakovosti ter</w:t>
      </w:r>
      <w:r w:rsidRPr="004A3EB5">
        <w:rPr>
          <w:rFonts w:ascii="Calibri" w:hAnsi="Calibri" w:cs="Calibri"/>
          <w:sz w:val="22"/>
          <w:szCs w:val="22"/>
        </w:rPr>
        <w:t xml:space="preserve"> </w:t>
      </w:r>
      <w:r w:rsidR="00853321" w:rsidRPr="004A3EB5">
        <w:rPr>
          <w:rFonts w:ascii="Calibri" w:hAnsi="Calibri" w:cs="Calibri"/>
          <w:sz w:val="22"/>
          <w:szCs w:val="22"/>
        </w:rPr>
        <w:t xml:space="preserve">neetično in </w:t>
      </w:r>
      <w:r w:rsidRPr="004A3EB5">
        <w:rPr>
          <w:rFonts w:ascii="Calibri" w:hAnsi="Calibri" w:cs="Calibri"/>
          <w:sz w:val="22"/>
          <w:szCs w:val="22"/>
        </w:rPr>
        <w:t>nezakonito prakso</w:t>
      </w:r>
      <w:r w:rsidR="00853321" w:rsidRPr="004A3EB5">
        <w:rPr>
          <w:rFonts w:ascii="Calibri" w:hAnsi="Calibri" w:cs="Calibri"/>
          <w:sz w:val="22"/>
          <w:szCs w:val="22"/>
        </w:rPr>
        <w:t>, saj se lahko zgodi, da izvajalec, ki storitev opravlja izredno poceni, ne upošteva zakonodaje o plačah, socialnih prispevkih ali davčnih obveznostih</w:t>
      </w:r>
      <w:r w:rsidR="00D9392D">
        <w:rPr>
          <w:rFonts w:ascii="Calibri" w:hAnsi="Calibri" w:cs="Calibri"/>
          <w:sz w:val="22"/>
          <w:szCs w:val="22"/>
        </w:rPr>
        <w:t xml:space="preserve"> ter kolektivnih pogodb</w:t>
      </w:r>
      <w:r w:rsidR="00D9392D" w:rsidRPr="004A3EB5">
        <w:rPr>
          <w:rStyle w:val="Sprotnaopomba-sklic"/>
          <w:rFonts w:ascii="Calibri" w:hAnsi="Calibri"/>
          <w:sz w:val="22"/>
          <w:szCs w:val="22"/>
        </w:rPr>
        <w:footnoteReference w:id="2"/>
      </w:r>
      <w:r w:rsidR="00D9392D">
        <w:rPr>
          <w:rFonts w:ascii="Calibri" w:hAnsi="Calibri" w:cs="Calibri"/>
          <w:sz w:val="22"/>
          <w:szCs w:val="22"/>
        </w:rPr>
        <w:t>.</w:t>
      </w:r>
    </w:p>
    <w:p w:rsidR="006B1778" w:rsidRPr="00EA69F8" w:rsidRDefault="006B1778" w:rsidP="00D96A0D">
      <w:pPr>
        <w:spacing w:line="276" w:lineRule="auto"/>
        <w:jc w:val="both"/>
        <w:rPr>
          <w:rFonts w:ascii="Calibri" w:hAnsi="Calibri" w:cs="Calibri"/>
          <w:sz w:val="22"/>
          <w:szCs w:val="22"/>
        </w:rPr>
      </w:pPr>
    </w:p>
    <w:p w:rsidR="00D96A0D" w:rsidRPr="00E14D3D" w:rsidRDefault="00671E77" w:rsidP="00D96A0D">
      <w:pPr>
        <w:spacing w:line="276" w:lineRule="auto"/>
        <w:jc w:val="both"/>
        <w:rPr>
          <w:rFonts w:ascii="Calibri" w:hAnsi="Calibri" w:cs="Calibri"/>
          <w:sz w:val="22"/>
          <w:szCs w:val="22"/>
        </w:rPr>
      </w:pPr>
      <w:r w:rsidRPr="00FC3324">
        <w:rPr>
          <w:rFonts w:ascii="Calibri" w:hAnsi="Calibri" w:cs="Calibri"/>
          <w:sz w:val="22"/>
          <w:szCs w:val="22"/>
        </w:rPr>
        <w:t xml:space="preserve">Cilj smernic je </w:t>
      </w:r>
      <w:r w:rsidR="008E5E82" w:rsidRPr="00FC3324">
        <w:rPr>
          <w:rFonts w:ascii="Calibri" w:hAnsi="Calibri" w:cs="Calibri"/>
          <w:sz w:val="22"/>
          <w:szCs w:val="22"/>
        </w:rPr>
        <w:t xml:space="preserve">opredelitev potreb naročnika </w:t>
      </w:r>
      <w:r w:rsidR="00B87125">
        <w:rPr>
          <w:rFonts w:ascii="Calibri" w:hAnsi="Calibri" w:cs="Calibri"/>
          <w:sz w:val="22"/>
          <w:szCs w:val="22"/>
        </w:rPr>
        <w:t>tako</w:t>
      </w:r>
      <w:r w:rsidR="008E5E82" w:rsidRPr="00FC3324">
        <w:rPr>
          <w:rFonts w:ascii="Calibri" w:hAnsi="Calibri" w:cs="Calibri"/>
          <w:sz w:val="22"/>
          <w:szCs w:val="22"/>
        </w:rPr>
        <w:t xml:space="preserve">, da </w:t>
      </w:r>
      <w:r w:rsidR="000D63B8" w:rsidRPr="00FC3324">
        <w:rPr>
          <w:rFonts w:ascii="Calibri" w:hAnsi="Calibri" w:cs="Calibri"/>
          <w:sz w:val="22"/>
          <w:szCs w:val="22"/>
        </w:rPr>
        <w:t>z merili</w:t>
      </w:r>
      <w:r w:rsidR="008E5E82" w:rsidRPr="00FC3324">
        <w:rPr>
          <w:rFonts w:ascii="Calibri" w:hAnsi="Calibri" w:cs="Calibri"/>
          <w:sz w:val="22"/>
          <w:szCs w:val="22"/>
        </w:rPr>
        <w:t xml:space="preserve"> </w:t>
      </w:r>
      <w:r w:rsidR="00CF7E65" w:rsidRPr="00FC3324">
        <w:rPr>
          <w:rFonts w:ascii="Calibri" w:hAnsi="Calibri" w:cs="Calibri"/>
          <w:sz w:val="22"/>
          <w:szCs w:val="22"/>
        </w:rPr>
        <w:t xml:space="preserve">izbere </w:t>
      </w:r>
      <w:r w:rsidR="008E5E82" w:rsidRPr="00FC3324">
        <w:rPr>
          <w:rFonts w:ascii="Calibri" w:hAnsi="Calibri" w:cs="Calibri"/>
          <w:sz w:val="22"/>
          <w:szCs w:val="22"/>
        </w:rPr>
        <w:t xml:space="preserve">izvajalca, ki je cenovno primeren, </w:t>
      </w:r>
      <w:r w:rsidR="001F14A7" w:rsidRPr="00FC3324">
        <w:rPr>
          <w:rFonts w:ascii="Calibri" w:hAnsi="Calibri" w:cs="Calibri"/>
          <w:sz w:val="22"/>
          <w:szCs w:val="22"/>
        </w:rPr>
        <w:t>njegovo delo</w:t>
      </w:r>
      <w:r w:rsidR="00B87125">
        <w:rPr>
          <w:rFonts w:ascii="Calibri" w:hAnsi="Calibri" w:cs="Calibri"/>
          <w:sz w:val="22"/>
          <w:szCs w:val="22"/>
        </w:rPr>
        <w:t xml:space="preserve"> pa</w:t>
      </w:r>
      <w:r w:rsidR="008E5E82" w:rsidRPr="00FC3324">
        <w:rPr>
          <w:rFonts w:ascii="Calibri" w:hAnsi="Calibri" w:cs="Calibri"/>
          <w:sz w:val="22"/>
          <w:szCs w:val="22"/>
        </w:rPr>
        <w:t xml:space="preserve"> kakovostno </w:t>
      </w:r>
      <w:r w:rsidR="00B87125">
        <w:rPr>
          <w:rFonts w:ascii="Calibri" w:hAnsi="Calibri" w:cs="Calibri"/>
          <w:sz w:val="22"/>
          <w:szCs w:val="22"/>
        </w:rPr>
        <w:t>ter</w:t>
      </w:r>
      <w:r w:rsidR="008E5E82" w:rsidRPr="00FC3324">
        <w:rPr>
          <w:rFonts w:ascii="Calibri" w:hAnsi="Calibri" w:cs="Calibri"/>
          <w:sz w:val="22"/>
          <w:szCs w:val="22"/>
        </w:rPr>
        <w:t xml:space="preserve"> upošteva </w:t>
      </w:r>
      <w:r w:rsidR="00952167">
        <w:rPr>
          <w:rFonts w:ascii="Calibri" w:hAnsi="Calibri" w:cs="Calibri"/>
          <w:sz w:val="22"/>
          <w:szCs w:val="22"/>
        </w:rPr>
        <w:t xml:space="preserve">delovno in </w:t>
      </w:r>
      <w:r w:rsidR="008E5E82" w:rsidRPr="00FC3324">
        <w:rPr>
          <w:rFonts w:ascii="Calibri" w:hAnsi="Calibri" w:cs="Calibri"/>
          <w:sz w:val="22"/>
          <w:szCs w:val="22"/>
        </w:rPr>
        <w:t>socialno</w:t>
      </w:r>
      <w:r w:rsidR="00952167">
        <w:rPr>
          <w:rFonts w:ascii="Calibri" w:hAnsi="Calibri" w:cs="Calibri"/>
          <w:sz w:val="22"/>
          <w:szCs w:val="22"/>
        </w:rPr>
        <w:t xml:space="preserve"> zakonodajo</w:t>
      </w:r>
      <w:r w:rsidR="008E5E82" w:rsidRPr="00FC3324">
        <w:rPr>
          <w:rFonts w:ascii="Calibri" w:hAnsi="Calibri" w:cs="Calibri"/>
          <w:sz w:val="22"/>
          <w:szCs w:val="22"/>
        </w:rPr>
        <w:t>.</w:t>
      </w:r>
      <w:r w:rsidR="004C1A0B" w:rsidRPr="00FC3324">
        <w:rPr>
          <w:rFonts w:ascii="Calibri" w:hAnsi="Calibri" w:cs="Calibri"/>
        </w:rPr>
        <w:t xml:space="preserve"> </w:t>
      </w:r>
      <w:r w:rsidR="00D0421B" w:rsidRPr="00952167">
        <w:rPr>
          <w:rFonts w:ascii="Calibri" w:hAnsi="Calibri" w:cs="Calibri"/>
          <w:sz w:val="22"/>
          <w:szCs w:val="22"/>
        </w:rPr>
        <w:t>S tem smernice stremijo</w:t>
      </w:r>
      <w:r w:rsidR="00D0421B" w:rsidRPr="00FC3324">
        <w:rPr>
          <w:rFonts w:ascii="Calibri" w:hAnsi="Calibri" w:cs="Calibri"/>
        </w:rPr>
        <w:t xml:space="preserve"> </w:t>
      </w:r>
      <w:r w:rsidR="00D0421B" w:rsidRPr="00952167">
        <w:rPr>
          <w:rFonts w:ascii="Calibri" w:hAnsi="Calibri" w:cs="Calibri"/>
          <w:sz w:val="22"/>
          <w:szCs w:val="22"/>
        </w:rPr>
        <w:t xml:space="preserve">k </w:t>
      </w:r>
      <w:r w:rsidR="00D0421B" w:rsidRPr="00FC3324">
        <w:rPr>
          <w:rFonts w:ascii="Calibri" w:hAnsi="Calibri" w:cs="Calibri"/>
          <w:sz w:val="22"/>
          <w:szCs w:val="22"/>
        </w:rPr>
        <w:t>socialno odgovornemu javnemu naročanju</w:t>
      </w:r>
      <w:r w:rsidR="004C1A0B" w:rsidRPr="00FC3324">
        <w:rPr>
          <w:rFonts w:ascii="Calibri" w:hAnsi="Calibri" w:cs="Calibri"/>
          <w:sz w:val="22"/>
          <w:szCs w:val="22"/>
        </w:rPr>
        <w:t>, ki temelji na upoštevanju socialnih vidikov pri javnem naročanju, s poudarkom na dostojnem delu. Socialno odgovorno jav</w:t>
      </w:r>
      <w:r w:rsidR="00D0421B" w:rsidRPr="00FC3324">
        <w:rPr>
          <w:rFonts w:ascii="Calibri" w:hAnsi="Calibri" w:cs="Calibri"/>
          <w:sz w:val="22"/>
          <w:szCs w:val="22"/>
        </w:rPr>
        <w:t>no naročanje in socialni vidiki</w:t>
      </w:r>
      <w:r w:rsidR="00B2039B" w:rsidRPr="00FC3324">
        <w:rPr>
          <w:rFonts w:ascii="Calibri" w:hAnsi="Calibri" w:cs="Calibri"/>
          <w:sz w:val="22"/>
          <w:szCs w:val="22"/>
        </w:rPr>
        <w:t>,</w:t>
      </w:r>
      <w:r w:rsidR="004C1A0B" w:rsidRPr="00FC3324">
        <w:rPr>
          <w:rFonts w:ascii="Calibri" w:hAnsi="Calibri" w:cs="Calibri"/>
          <w:sz w:val="22"/>
          <w:szCs w:val="22"/>
        </w:rPr>
        <w:t xml:space="preserve"> na katerih </w:t>
      </w:r>
      <w:r w:rsidR="00D0421B" w:rsidRPr="00FC3324">
        <w:rPr>
          <w:rFonts w:ascii="Calibri" w:hAnsi="Calibri" w:cs="Calibri"/>
          <w:sz w:val="22"/>
          <w:szCs w:val="22"/>
        </w:rPr>
        <w:t xml:space="preserve">to </w:t>
      </w:r>
      <w:r w:rsidR="004C1A0B" w:rsidRPr="00FC3324">
        <w:rPr>
          <w:rFonts w:ascii="Calibri" w:hAnsi="Calibri" w:cs="Calibri"/>
          <w:sz w:val="22"/>
          <w:szCs w:val="22"/>
        </w:rPr>
        <w:t xml:space="preserve">temelji, so zajeti </w:t>
      </w:r>
      <w:r w:rsidR="00952167">
        <w:rPr>
          <w:rFonts w:ascii="Calibri" w:hAnsi="Calibri" w:cs="Calibri"/>
          <w:sz w:val="22"/>
          <w:szCs w:val="22"/>
        </w:rPr>
        <w:t xml:space="preserve">tudi </w:t>
      </w:r>
      <w:r w:rsidR="004C1A0B" w:rsidRPr="00FC3324">
        <w:rPr>
          <w:rFonts w:ascii="Calibri" w:hAnsi="Calibri" w:cs="Calibri"/>
          <w:sz w:val="22"/>
          <w:szCs w:val="22"/>
        </w:rPr>
        <w:t>v izhodi</w:t>
      </w:r>
      <w:r w:rsidR="0013739C" w:rsidRPr="00FC3324">
        <w:rPr>
          <w:rFonts w:ascii="Calibri" w:hAnsi="Calibri" w:cs="Calibri"/>
          <w:sz w:val="22"/>
          <w:szCs w:val="22"/>
        </w:rPr>
        <w:t xml:space="preserve">ščih Priročnika za upoštevanje socialnih vidikov pri javnem naročanju – </w:t>
      </w:r>
      <w:r w:rsidR="00B87125">
        <w:rPr>
          <w:rFonts w:ascii="Calibri" w:hAnsi="Calibri" w:cs="Calibri"/>
          <w:sz w:val="22"/>
          <w:szCs w:val="22"/>
        </w:rPr>
        <w:t>k</w:t>
      </w:r>
      <w:r w:rsidR="0013739C" w:rsidRPr="00FC3324">
        <w:rPr>
          <w:rFonts w:ascii="Calibri" w:hAnsi="Calibri" w:cs="Calibri"/>
          <w:sz w:val="22"/>
          <w:szCs w:val="22"/>
        </w:rPr>
        <w:t>upujte socialno</w:t>
      </w:r>
      <w:r w:rsidR="004C1A0B" w:rsidRPr="00FC3324">
        <w:rPr>
          <w:rFonts w:ascii="Calibri" w:hAnsi="Calibri" w:cs="Calibri"/>
          <w:sz w:val="22"/>
          <w:szCs w:val="22"/>
        </w:rPr>
        <w:t>.</w:t>
      </w:r>
      <w:r w:rsidR="00ED7170" w:rsidRPr="00FC3324">
        <w:rPr>
          <w:rStyle w:val="Sprotnaopomba-sklic"/>
          <w:rFonts w:ascii="Calibri" w:hAnsi="Calibri"/>
          <w:sz w:val="22"/>
          <w:szCs w:val="22"/>
        </w:rPr>
        <w:footnoteReference w:id="3"/>
      </w:r>
    </w:p>
    <w:p w:rsidR="008E5E82" w:rsidRPr="00E14D3D" w:rsidRDefault="008E5E82" w:rsidP="00D96A0D">
      <w:pPr>
        <w:spacing w:line="276" w:lineRule="auto"/>
        <w:jc w:val="both"/>
        <w:rPr>
          <w:rFonts w:ascii="Calibri" w:hAnsi="Calibri" w:cs="Calibri"/>
          <w:sz w:val="22"/>
          <w:szCs w:val="22"/>
        </w:rPr>
      </w:pPr>
    </w:p>
    <w:p w:rsidR="00D96A0D" w:rsidRPr="00CB3803" w:rsidRDefault="00D96A0D" w:rsidP="00993970">
      <w:pPr>
        <w:pStyle w:val="Naslov1"/>
        <w:keepLines w:val="0"/>
        <w:numPr>
          <w:ilvl w:val="0"/>
          <w:numId w:val="1"/>
        </w:numPr>
        <w:spacing w:before="0" w:line="276" w:lineRule="auto"/>
        <w:ind w:left="357" w:hanging="357"/>
        <w:rPr>
          <w:rFonts w:ascii="Calibri" w:hAnsi="Calibri" w:cs="Calibri"/>
          <w:b/>
          <w:sz w:val="22"/>
          <w:szCs w:val="22"/>
        </w:rPr>
      </w:pPr>
      <w:bookmarkStart w:id="4" w:name="_Toc447541621"/>
      <w:bookmarkStart w:id="5" w:name="_Toc447543647"/>
      <w:bookmarkStart w:id="6" w:name="_Toc527017685"/>
      <w:r w:rsidRPr="00CB3803">
        <w:rPr>
          <w:rFonts w:ascii="Calibri" w:hAnsi="Calibri" w:cs="Calibri"/>
          <w:b/>
          <w:sz w:val="22"/>
          <w:szCs w:val="22"/>
        </w:rPr>
        <w:t xml:space="preserve">Opredelitev </w:t>
      </w:r>
      <w:bookmarkEnd w:id="4"/>
      <w:bookmarkEnd w:id="5"/>
      <w:r w:rsidR="00915428">
        <w:rPr>
          <w:rFonts w:ascii="Calibri" w:hAnsi="Calibri" w:cs="Calibri"/>
          <w:b/>
          <w:sz w:val="22"/>
          <w:szCs w:val="22"/>
        </w:rPr>
        <w:t>storitev čiščenja</w:t>
      </w:r>
      <w:bookmarkEnd w:id="6"/>
      <w:r w:rsidR="00915428">
        <w:rPr>
          <w:rFonts w:ascii="Calibri" w:hAnsi="Calibri" w:cs="Calibri"/>
          <w:b/>
          <w:sz w:val="22"/>
          <w:szCs w:val="22"/>
        </w:rPr>
        <w:t xml:space="preserve"> </w:t>
      </w:r>
    </w:p>
    <w:p w:rsidR="00D96A0D" w:rsidRDefault="00D96A0D" w:rsidP="00D96A0D">
      <w:pPr>
        <w:spacing w:line="276" w:lineRule="auto"/>
        <w:rPr>
          <w:rFonts w:ascii="Calibri" w:hAnsi="Calibri" w:cs="Calibri"/>
          <w:sz w:val="22"/>
          <w:szCs w:val="22"/>
          <w:lang w:val="x-none" w:eastAsia="x-none"/>
        </w:rPr>
      </w:pPr>
    </w:p>
    <w:p w:rsidR="00FE0C26" w:rsidRDefault="00915428" w:rsidP="00430E66">
      <w:pPr>
        <w:spacing w:line="276" w:lineRule="auto"/>
        <w:jc w:val="both"/>
        <w:rPr>
          <w:rFonts w:ascii="Calibri" w:hAnsi="Calibri" w:cs="Calibri"/>
          <w:sz w:val="22"/>
          <w:szCs w:val="22"/>
        </w:rPr>
      </w:pPr>
      <w:r>
        <w:rPr>
          <w:rFonts w:ascii="Calibri" w:hAnsi="Calibri" w:cs="Calibri"/>
          <w:sz w:val="22"/>
          <w:szCs w:val="22"/>
        </w:rPr>
        <w:t>S</w:t>
      </w:r>
      <w:r w:rsidR="00EC3060">
        <w:rPr>
          <w:rFonts w:ascii="Calibri" w:hAnsi="Calibri" w:cs="Calibri"/>
          <w:sz w:val="22"/>
          <w:szCs w:val="22"/>
        </w:rPr>
        <w:t xml:space="preserve">toritve </w:t>
      </w:r>
      <w:r w:rsidR="00A63AFF">
        <w:rPr>
          <w:rFonts w:ascii="Calibri" w:hAnsi="Calibri" w:cs="Calibri"/>
          <w:sz w:val="22"/>
          <w:szCs w:val="22"/>
        </w:rPr>
        <w:t>čiščenja, ki so primarno predmet teh smernic, se nanašajo n</w:t>
      </w:r>
      <w:r w:rsidR="00A0098C">
        <w:rPr>
          <w:rFonts w:ascii="Calibri" w:hAnsi="Calibri" w:cs="Calibri"/>
          <w:sz w:val="22"/>
          <w:szCs w:val="22"/>
        </w:rPr>
        <w:t xml:space="preserve">a </w:t>
      </w:r>
      <w:r w:rsidR="00A0098C" w:rsidRPr="00FC3324">
        <w:rPr>
          <w:rFonts w:ascii="Calibri" w:hAnsi="Calibri" w:cs="Calibri"/>
          <w:sz w:val="22"/>
          <w:szCs w:val="22"/>
        </w:rPr>
        <w:t>čiščenje poslovnih, industrijskih, zdravstvenih, vzgojno-izobraževalnih prostorov itd.</w:t>
      </w:r>
    </w:p>
    <w:p w:rsidR="00952167" w:rsidRPr="00430E66" w:rsidRDefault="00952167" w:rsidP="00430E66">
      <w:pPr>
        <w:spacing w:line="276" w:lineRule="auto"/>
        <w:jc w:val="both"/>
        <w:rPr>
          <w:rFonts w:ascii="Calibri" w:hAnsi="Calibri" w:cs="Calibri"/>
          <w:sz w:val="22"/>
          <w:szCs w:val="22"/>
        </w:rPr>
      </w:pPr>
    </w:p>
    <w:p w:rsidR="00D96A0D" w:rsidRPr="00D31F80" w:rsidRDefault="00D96A0D" w:rsidP="00D96A0D">
      <w:pPr>
        <w:pStyle w:val="Naslov2"/>
        <w:spacing w:before="0" w:line="276" w:lineRule="auto"/>
        <w:rPr>
          <w:rStyle w:val="Poudarek"/>
          <w:rFonts w:ascii="Calibri" w:hAnsi="Calibri" w:cs="Calibri"/>
          <w:sz w:val="22"/>
          <w:szCs w:val="22"/>
        </w:rPr>
      </w:pPr>
      <w:bookmarkStart w:id="7" w:name="_Toc447543648"/>
      <w:bookmarkStart w:id="8" w:name="_Toc447543649"/>
      <w:bookmarkStart w:id="9" w:name="_Toc447543650"/>
      <w:bookmarkStart w:id="10" w:name="_Toc527017686"/>
      <w:bookmarkEnd w:id="7"/>
      <w:bookmarkEnd w:id="8"/>
      <w:r w:rsidRPr="00D31F80">
        <w:rPr>
          <w:rStyle w:val="Poudarek"/>
          <w:rFonts w:ascii="Calibri" w:hAnsi="Calibri" w:cs="Calibri"/>
          <w:sz w:val="22"/>
          <w:szCs w:val="22"/>
        </w:rPr>
        <w:t xml:space="preserve">2.1 Pravne podlage, ki urejajo </w:t>
      </w:r>
      <w:bookmarkEnd w:id="9"/>
      <w:r w:rsidR="00676B63">
        <w:rPr>
          <w:rStyle w:val="Poudarek"/>
          <w:rFonts w:ascii="Calibri" w:hAnsi="Calibri" w:cs="Calibri"/>
          <w:sz w:val="22"/>
          <w:szCs w:val="22"/>
        </w:rPr>
        <w:t xml:space="preserve">storitve </w:t>
      </w:r>
      <w:r w:rsidR="00915428">
        <w:rPr>
          <w:rStyle w:val="Poudarek"/>
          <w:rFonts w:ascii="Calibri" w:hAnsi="Calibri" w:cs="Calibri"/>
          <w:sz w:val="22"/>
          <w:szCs w:val="22"/>
        </w:rPr>
        <w:t>čiščenja</w:t>
      </w:r>
      <w:bookmarkEnd w:id="10"/>
    </w:p>
    <w:p w:rsidR="00D96A0D" w:rsidRPr="00D31F80" w:rsidRDefault="00D96A0D" w:rsidP="00D96A0D">
      <w:pPr>
        <w:autoSpaceDE w:val="0"/>
        <w:autoSpaceDN w:val="0"/>
        <w:adjustRightInd w:val="0"/>
        <w:spacing w:line="276" w:lineRule="auto"/>
        <w:jc w:val="both"/>
        <w:rPr>
          <w:rFonts w:ascii="Calibri" w:hAnsi="Calibri" w:cs="Calibri"/>
          <w:sz w:val="22"/>
          <w:szCs w:val="22"/>
        </w:rPr>
      </w:pPr>
    </w:p>
    <w:p w:rsidR="00D96A0D" w:rsidRPr="003856ED" w:rsidRDefault="00430E66" w:rsidP="00D96A0D">
      <w:pPr>
        <w:spacing w:line="276" w:lineRule="auto"/>
        <w:jc w:val="both"/>
        <w:rPr>
          <w:rFonts w:ascii="Calibri" w:hAnsi="Calibri" w:cs="Calibri"/>
          <w:color w:val="FF0000"/>
          <w:sz w:val="22"/>
          <w:szCs w:val="22"/>
        </w:rPr>
      </w:pPr>
      <w:r w:rsidRPr="00FC3324">
        <w:rPr>
          <w:rFonts w:ascii="Calibri" w:hAnsi="Calibri"/>
          <w:sz w:val="22"/>
          <w:szCs w:val="22"/>
        </w:rPr>
        <w:t xml:space="preserve">Izvajanje </w:t>
      </w:r>
      <w:r w:rsidR="00915428" w:rsidRPr="00FC3324">
        <w:rPr>
          <w:rFonts w:ascii="Calibri" w:hAnsi="Calibri"/>
          <w:sz w:val="22"/>
          <w:szCs w:val="22"/>
        </w:rPr>
        <w:t xml:space="preserve">storitev čiščenja </w:t>
      </w:r>
      <w:r w:rsidRPr="00FC3324">
        <w:rPr>
          <w:rFonts w:ascii="Calibri" w:hAnsi="Calibri"/>
          <w:sz w:val="22"/>
          <w:szCs w:val="22"/>
        </w:rPr>
        <w:t>temelji na š</w:t>
      </w:r>
      <w:r w:rsidR="00B87125">
        <w:rPr>
          <w:rFonts w:ascii="Calibri" w:hAnsi="Calibri"/>
          <w:sz w:val="22"/>
          <w:szCs w:val="22"/>
        </w:rPr>
        <w:t>tevilnih</w:t>
      </w:r>
      <w:r w:rsidRPr="00FC3324">
        <w:rPr>
          <w:rFonts w:ascii="Calibri" w:hAnsi="Calibri"/>
          <w:sz w:val="22"/>
          <w:szCs w:val="22"/>
        </w:rPr>
        <w:t xml:space="preserve"> predpis</w:t>
      </w:r>
      <w:r w:rsidR="00B87125">
        <w:rPr>
          <w:rFonts w:ascii="Calibri" w:hAnsi="Calibri"/>
          <w:sz w:val="22"/>
          <w:szCs w:val="22"/>
        </w:rPr>
        <w:t>ih</w:t>
      </w:r>
      <w:r w:rsidRPr="00FC3324">
        <w:rPr>
          <w:rFonts w:ascii="Calibri" w:hAnsi="Calibri"/>
          <w:sz w:val="22"/>
          <w:szCs w:val="22"/>
        </w:rPr>
        <w:t>, pri čemer je treb</w:t>
      </w:r>
      <w:r w:rsidR="00B87125">
        <w:rPr>
          <w:rFonts w:ascii="Calibri" w:hAnsi="Calibri"/>
          <w:sz w:val="22"/>
          <w:szCs w:val="22"/>
        </w:rPr>
        <w:t>a</w:t>
      </w:r>
      <w:r w:rsidRPr="00FC3324">
        <w:rPr>
          <w:rFonts w:ascii="Calibri" w:hAnsi="Calibri"/>
          <w:sz w:val="22"/>
          <w:szCs w:val="22"/>
        </w:rPr>
        <w:t xml:space="preserve"> p</w:t>
      </w:r>
      <w:r w:rsidR="00B87125">
        <w:rPr>
          <w:rFonts w:ascii="Calibri" w:hAnsi="Calibri"/>
          <w:sz w:val="22"/>
          <w:szCs w:val="22"/>
        </w:rPr>
        <w:t>oudariti</w:t>
      </w:r>
      <w:r w:rsidRPr="003856ED">
        <w:rPr>
          <w:rFonts w:ascii="Calibri" w:hAnsi="Calibri"/>
          <w:sz w:val="22"/>
          <w:szCs w:val="22"/>
        </w:rPr>
        <w:t xml:space="preserve"> vsaj naslednje:</w:t>
      </w:r>
    </w:p>
    <w:p w:rsidR="00D61724" w:rsidRPr="003856ED" w:rsidRDefault="00D61724" w:rsidP="007C2044">
      <w:pPr>
        <w:numPr>
          <w:ilvl w:val="0"/>
          <w:numId w:val="7"/>
        </w:numPr>
        <w:spacing w:line="276" w:lineRule="auto"/>
        <w:jc w:val="both"/>
        <w:rPr>
          <w:rFonts w:ascii="Calibri" w:hAnsi="Calibri" w:cs="Calibri"/>
          <w:sz w:val="22"/>
          <w:szCs w:val="22"/>
        </w:rPr>
      </w:pPr>
      <w:r w:rsidRPr="003856ED">
        <w:rPr>
          <w:rFonts w:ascii="Calibri" w:hAnsi="Calibri" w:cs="Calibri"/>
          <w:sz w:val="22"/>
          <w:szCs w:val="22"/>
        </w:rPr>
        <w:lastRenderedPageBreak/>
        <w:t xml:space="preserve">Evropska </w:t>
      </w:r>
      <w:r w:rsidR="00B2039B" w:rsidRPr="003856ED">
        <w:rPr>
          <w:rFonts w:ascii="Calibri" w:hAnsi="Calibri" w:cs="Calibri"/>
          <w:sz w:val="22"/>
          <w:szCs w:val="22"/>
        </w:rPr>
        <w:t xml:space="preserve">socialna </w:t>
      </w:r>
      <w:r w:rsidRPr="003856ED">
        <w:rPr>
          <w:rFonts w:ascii="Calibri" w:hAnsi="Calibri" w:cs="Calibri"/>
          <w:sz w:val="22"/>
          <w:szCs w:val="22"/>
        </w:rPr>
        <w:t>listina</w:t>
      </w:r>
      <w:r w:rsidR="00B2039B" w:rsidRPr="003856ED">
        <w:rPr>
          <w:rFonts w:ascii="Calibri" w:hAnsi="Calibri" w:cs="Calibri"/>
          <w:sz w:val="22"/>
          <w:szCs w:val="22"/>
        </w:rPr>
        <w:t>,</w:t>
      </w:r>
    </w:p>
    <w:p w:rsidR="00C70D17" w:rsidRPr="003856ED" w:rsidRDefault="00C70D17" w:rsidP="00993970">
      <w:pPr>
        <w:numPr>
          <w:ilvl w:val="0"/>
          <w:numId w:val="7"/>
        </w:numPr>
        <w:spacing w:line="276" w:lineRule="auto"/>
        <w:jc w:val="both"/>
        <w:rPr>
          <w:rFonts w:ascii="Calibri" w:hAnsi="Calibri" w:cs="Calibri"/>
          <w:sz w:val="22"/>
          <w:szCs w:val="22"/>
        </w:rPr>
      </w:pPr>
      <w:r w:rsidRPr="003856ED">
        <w:rPr>
          <w:rFonts w:ascii="Calibri" w:hAnsi="Calibri" w:cs="Calibri"/>
          <w:sz w:val="22"/>
          <w:szCs w:val="22"/>
        </w:rPr>
        <w:t>Ustava Republike Slovenije</w:t>
      </w:r>
      <w:r w:rsidR="00430E66" w:rsidRPr="003856ED">
        <w:rPr>
          <w:rFonts w:ascii="Calibri" w:hAnsi="Calibri" w:cs="Calibri"/>
          <w:sz w:val="22"/>
          <w:szCs w:val="22"/>
        </w:rPr>
        <w:t>,</w:t>
      </w:r>
    </w:p>
    <w:p w:rsidR="004E0049" w:rsidRPr="003856ED" w:rsidRDefault="004E0049" w:rsidP="00993970">
      <w:pPr>
        <w:numPr>
          <w:ilvl w:val="0"/>
          <w:numId w:val="7"/>
        </w:numPr>
        <w:spacing w:line="276" w:lineRule="auto"/>
        <w:jc w:val="both"/>
        <w:rPr>
          <w:rFonts w:ascii="Calibri" w:hAnsi="Calibri" w:cs="Calibri"/>
          <w:sz w:val="22"/>
          <w:szCs w:val="22"/>
        </w:rPr>
      </w:pPr>
      <w:r w:rsidRPr="003856ED">
        <w:rPr>
          <w:rFonts w:ascii="Calibri" w:hAnsi="Calibri" w:cs="Calibri"/>
          <w:sz w:val="22"/>
          <w:szCs w:val="22"/>
        </w:rPr>
        <w:t>Zakon o javnem naročanju</w:t>
      </w:r>
      <w:r w:rsidR="00B2039B" w:rsidRPr="003856ED">
        <w:rPr>
          <w:rFonts w:ascii="Calibri" w:hAnsi="Calibri" w:cs="Calibri"/>
          <w:sz w:val="22"/>
          <w:szCs w:val="22"/>
        </w:rPr>
        <w:t>,</w:t>
      </w:r>
      <w:r w:rsidR="00521616" w:rsidRPr="003856ED">
        <w:rPr>
          <w:rFonts w:ascii="Calibri" w:hAnsi="Calibri" w:cs="Calibri"/>
          <w:sz w:val="22"/>
          <w:szCs w:val="22"/>
        </w:rPr>
        <w:t xml:space="preserve"> </w:t>
      </w:r>
    </w:p>
    <w:p w:rsidR="00331880" w:rsidRPr="003856ED" w:rsidRDefault="00331880" w:rsidP="00331880">
      <w:pPr>
        <w:numPr>
          <w:ilvl w:val="0"/>
          <w:numId w:val="7"/>
        </w:numPr>
        <w:spacing w:line="276" w:lineRule="auto"/>
        <w:jc w:val="both"/>
        <w:rPr>
          <w:rFonts w:ascii="Calibri" w:hAnsi="Calibri" w:cs="Calibri"/>
          <w:sz w:val="22"/>
          <w:szCs w:val="22"/>
        </w:rPr>
      </w:pPr>
      <w:r w:rsidRPr="003856ED">
        <w:rPr>
          <w:rFonts w:ascii="Calibri" w:hAnsi="Calibri" w:cs="Calibri"/>
          <w:sz w:val="22"/>
          <w:szCs w:val="22"/>
        </w:rPr>
        <w:t>Zakon o delovnih razmerjih</w:t>
      </w:r>
      <w:r w:rsidR="00B2039B" w:rsidRPr="003856ED">
        <w:rPr>
          <w:rFonts w:ascii="Calibri" w:hAnsi="Calibri" w:cs="Calibri"/>
          <w:sz w:val="22"/>
          <w:szCs w:val="22"/>
        </w:rPr>
        <w:t>,</w:t>
      </w:r>
      <w:r w:rsidRPr="003856ED">
        <w:rPr>
          <w:rFonts w:ascii="Calibri" w:hAnsi="Calibri" w:cs="Calibri"/>
          <w:sz w:val="22"/>
          <w:szCs w:val="22"/>
        </w:rPr>
        <w:t xml:space="preserve"> </w:t>
      </w:r>
    </w:p>
    <w:p w:rsidR="00331880" w:rsidRPr="003856ED" w:rsidRDefault="00331880" w:rsidP="00331880">
      <w:pPr>
        <w:numPr>
          <w:ilvl w:val="0"/>
          <w:numId w:val="7"/>
        </w:numPr>
        <w:spacing w:line="276" w:lineRule="auto"/>
        <w:jc w:val="both"/>
        <w:rPr>
          <w:rFonts w:ascii="Calibri" w:hAnsi="Calibri" w:cs="Calibri"/>
          <w:sz w:val="22"/>
          <w:szCs w:val="22"/>
        </w:rPr>
      </w:pPr>
      <w:r w:rsidRPr="003856ED">
        <w:rPr>
          <w:rFonts w:ascii="Calibri" w:hAnsi="Calibri" w:cs="Calibri"/>
          <w:sz w:val="22"/>
          <w:szCs w:val="22"/>
        </w:rPr>
        <w:t>Zakon o preprečevanju dela in zaposlovanja na črno</w:t>
      </w:r>
      <w:r w:rsidR="00B2039B" w:rsidRPr="003856ED">
        <w:rPr>
          <w:rFonts w:ascii="Calibri" w:hAnsi="Calibri" w:cs="Calibri"/>
          <w:sz w:val="22"/>
          <w:szCs w:val="22"/>
        </w:rPr>
        <w:t>,</w:t>
      </w:r>
    </w:p>
    <w:p w:rsidR="00D95074" w:rsidRDefault="00521616" w:rsidP="00D95074">
      <w:pPr>
        <w:numPr>
          <w:ilvl w:val="0"/>
          <w:numId w:val="7"/>
        </w:numPr>
        <w:spacing w:line="276" w:lineRule="auto"/>
        <w:jc w:val="both"/>
        <w:rPr>
          <w:rFonts w:ascii="Calibri" w:hAnsi="Calibri" w:cs="Calibri"/>
          <w:sz w:val="22"/>
          <w:szCs w:val="22"/>
        </w:rPr>
      </w:pPr>
      <w:r w:rsidRPr="00D95074">
        <w:rPr>
          <w:rFonts w:ascii="Calibri" w:hAnsi="Calibri" w:cs="Calibri"/>
          <w:sz w:val="22"/>
          <w:szCs w:val="22"/>
        </w:rPr>
        <w:t>Zakon o minimalni plači</w:t>
      </w:r>
      <w:r w:rsidR="00A37788" w:rsidRPr="00D95074">
        <w:rPr>
          <w:rFonts w:ascii="Calibri" w:hAnsi="Calibri" w:cs="Calibri"/>
          <w:sz w:val="22"/>
          <w:szCs w:val="22"/>
        </w:rPr>
        <w:t xml:space="preserve">, </w:t>
      </w:r>
    </w:p>
    <w:p w:rsidR="00F934CB" w:rsidRDefault="00A37788" w:rsidP="00D95074">
      <w:pPr>
        <w:numPr>
          <w:ilvl w:val="0"/>
          <w:numId w:val="7"/>
        </w:numPr>
        <w:spacing w:line="276" w:lineRule="auto"/>
        <w:jc w:val="both"/>
        <w:rPr>
          <w:rFonts w:ascii="Calibri" w:hAnsi="Calibri" w:cs="Calibri"/>
          <w:sz w:val="22"/>
          <w:szCs w:val="22"/>
        </w:rPr>
      </w:pPr>
      <w:r w:rsidRPr="00D95074">
        <w:rPr>
          <w:rFonts w:ascii="Calibri" w:hAnsi="Calibri" w:cs="Calibri"/>
          <w:sz w:val="22"/>
          <w:szCs w:val="22"/>
        </w:rPr>
        <w:t>Zakon o var</w:t>
      </w:r>
      <w:r w:rsidR="00D95074">
        <w:rPr>
          <w:rFonts w:ascii="Calibri" w:hAnsi="Calibri" w:cs="Calibri"/>
          <w:sz w:val="22"/>
          <w:szCs w:val="22"/>
        </w:rPr>
        <w:t>nosti in zdravju</w:t>
      </w:r>
      <w:r w:rsidRPr="00D95074">
        <w:rPr>
          <w:rFonts w:ascii="Calibri" w:hAnsi="Calibri" w:cs="Calibri"/>
          <w:sz w:val="22"/>
          <w:szCs w:val="22"/>
        </w:rPr>
        <w:t xml:space="preserve"> pri delu</w:t>
      </w:r>
      <w:r w:rsidR="00F934CB">
        <w:rPr>
          <w:rFonts w:ascii="Calibri" w:hAnsi="Calibri" w:cs="Calibri"/>
          <w:sz w:val="22"/>
          <w:szCs w:val="22"/>
        </w:rPr>
        <w:t>,</w:t>
      </w:r>
    </w:p>
    <w:p w:rsidR="00F934CB" w:rsidRDefault="00F934CB" w:rsidP="00F934CB">
      <w:pPr>
        <w:numPr>
          <w:ilvl w:val="0"/>
          <w:numId w:val="7"/>
        </w:numPr>
        <w:spacing w:line="276" w:lineRule="auto"/>
        <w:jc w:val="both"/>
        <w:rPr>
          <w:rFonts w:ascii="Calibri" w:hAnsi="Calibri" w:cs="Calibri"/>
          <w:sz w:val="22"/>
          <w:szCs w:val="22"/>
        </w:rPr>
      </w:pPr>
      <w:r>
        <w:rPr>
          <w:rFonts w:ascii="Calibri" w:hAnsi="Calibri" w:cs="Calibri"/>
          <w:sz w:val="22"/>
          <w:szCs w:val="22"/>
        </w:rPr>
        <w:t>Zakon o inšpekcijskem nadzoru</w:t>
      </w:r>
      <w:r w:rsidR="00B87125">
        <w:rPr>
          <w:rFonts w:ascii="Calibri" w:hAnsi="Calibri" w:cs="Calibri"/>
          <w:sz w:val="22"/>
          <w:szCs w:val="22"/>
        </w:rPr>
        <w:t>,</w:t>
      </w:r>
    </w:p>
    <w:p w:rsidR="00521616" w:rsidRPr="00F934CB" w:rsidRDefault="00F934CB" w:rsidP="00F934CB">
      <w:pPr>
        <w:numPr>
          <w:ilvl w:val="0"/>
          <w:numId w:val="7"/>
        </w:numPr>
        <w:spacing w:line="276" w:lineRule="auto"/>
        <w:jc w:val="both"/>
        <w:rPr>
          <w:rFonts w:ascii="Calibri" w:hAnsi="Calibri" w:cs="Calibri"/>
          <w:sz w:val="22"/>
          <w:szCs w:val="22"/>
        </w:rPr>
      </w:pPr>
      <w:r>
        <w:rPr>
          <w:rFonts w:ascii="Calibri" w:hAnsi="Calibri" w:cs="Calibri"/>
          <w:sz w:val="22"/>
          <w:szCs w:val="22"/>
        </w:rPr>
        <w:t>Zakon o inšpekciji dela.</w:t>
      </w:r>
    </w:p>
    <w:p w:rsidR="005E3CCA" w:rsidRDefault="005E3CCA" w:rsidP="00D96A0D">
      <w:pPr>
        <w:spacing w:line="276" w:lineRule="auto"/>
        <w:jc w:val="both"/>
        <w:rPr>
          <w:rFonts w:ascii="Calibri" w:hAnsi="Calibri" w:cs="Calibri"/>
          <w:sz w:val="22"/>
          <w:szCs w:val="22"/>
        </w:rPr>
      </w:pPr>
    </w:p>
    <w:p w:rsidR="00430E66" w:rsidRDefault="00430E66" w:rsidP="00430E66">
      <w:pPr>
        <w:spacing w:line="276" w:lineRule="auto"/>
        <w:jc w:val="both"/>
        <w:rPr>
          <w:rFonts w:ascii="Calibri" w:hAnsi="Calibri" w:cs="Calibri"/>
          <w:sz w:val="22"/>
          <w:szCs w:val="22"/>
        </w:rPr>
      </w:pPr>
      <w:r w:rsidRPr="004A3EB5">
        <w:rPr>
          <w:rFonts w:ascii="Calibri" w:hAnsi="Calibri" w:cs="Calibri"/>
          <w:sz w:val="22"/>
          <w:szCs w:val="22"/>
        </w:rPr>
        <w:t>Poleg zgoraj navedenih pre</w:t>
      </w:r>
      <w:r w:rsidR="00C052E1" w:rsidRPr="004A3EB5">
        <w:rPr>
          <w:rFonts w:ascii="Calibri" w:hAnsi="Calibri" w:cs="Calibri"/>
          <w:sz w:val="22"/>
          <w:szCs w:val="22"/>
        </w:rPr>
        <w:t>d</w:t>
      </w:r>
      <w:r w:rsidRPr="004A3EB5">
        <w:rPr>
          <w:rFonts w:ascii="Calibri" w:hAnsi="Calibri" w:cs="Calibri"/>
          <w:sz w:val="22"/>
          <w:szCs w:val="22"/>
        </w:rPr>
        <w:t xml:space="preserve">pisov naročnik in </w:t>
      </w:r>
      <w:r w:rsidR="00B87125">
        <w:rPr>
          <w:rFonts w:ascii="Calibri" w:hAnsi="Calibri" w:cs="Calibri"/>
          <w:sz w:val="22"/>
          <w:szCs w:val="22"/>
        </w:rPr>
        <w:t>drugi</w:t>
      </w:r>
      <w:r w:rsidRPr="004A3EB5">
        <w:rPr>
          <w:rFonts w:ascii="Calibri" w:hAnsi="Calibri" w:cs="Calibri"/>
          <w:sz w:val="22"/>
          <w:szCs w:val="22"/>
        </w:rPr>
        <w:t xml:space="preserve"> udeleženci pri izvedbi </w:t>
      </w:r>
      <w:r w:rsidR="00915428" w:rsidRPr="004A3EB5">
        <w:rPr>
          <w:rFonts w:ascii="Calibri" w:hAnsi="Calibri" w:cs="Calibri"/>
          <w:sz w:val="22"/>
          <w:szCs w:val="22"/>
        </w:rPr>
        <w:t xml:space="preserve">storitev čiščenja </w:t>
      </w:r>
      <w:r w:rsidRPr="004A3EB5">
        <w:rPr>
          <w:rFonts w:ascii="Calibri" w:hAnsi="Calibri" w:cs="Calibri"/>
          <w:sz w:val="22"/>
          <w:szCs w:val="22"/>
        </w:rPr>
        <w:t xml:space="preserve">upoštevajo tudi podzakonske in druge pravne akte, ki so </w:t>
      </w:r>
      <w:r w:rsidR="00495585">
        <w:rPr>
          <w:rFonts w:ascii="Calibri" w:hAnsi="Calibri" w:cs="Calibri"/>
          <w:sz w:val="22"/>
          <w:szCs w:val="22"/>
        </w:rPr>
        <w:t>pomembni</w:t>
      </w:r>
      <w:r w:rsidRPr="004A3EB5">
        <w:rPr>
          <w:rFonts w:ascii="Calibri" w:hAnsi="Calibri" w:cs="Calibri"/>
          <w:sz w:val="22"/>
          <w:szCs w:val="22"/>
        </w:rPr>
        <w:t xml:space="preserve"> za izvajanje </w:t>
      </w:r>
      <w:r w:rsidR="00BE568F" w:rsidRPr="004A3EB5">
        <w:rPr>
          <w:rFonts w:ascii="Calibri" w:hAnsi="Calibri" w:cs="Calibri"/>
          <w:sz w:val="22"/>
          <w:szCs w:val="22"/>
        </w:rPr>
        <w:t>čistilnih storitev.</w:t>
      </w:r>
      <w:r w:rsidR="00427D36">
        <w:rPr>
          <w:rFonts w:ascii="Calibri" w:hAnsi="Calibri" w:cs="Calibri"/>
          <w:sz w:val="22"/>
          <w:szCs w:val="22"/>
        </w:rPr>
        <w:t xml:space="preserve"> </w:t>
      </w:r>
      <w:r w:rsidRPr="00430E66">
        <w:rPr>
          <w:rFonts w:ascii="Calibri" w:hAnsi="Calibri" w:cs="Calibri"/>
          <w:sz w:val="22"/>
          <w:szCs w:val="22"/>
        </w:rPr>
        <w:t xml:space="preserve">Izvajalci </w:t>
      </w:r>
      <w:r w:rsidR="00915428">
        <w:rPr>
          <w:rFonts w:ascii="Calibri" w:hAnsi="Calibri" w:cs="Calibri"/>
          <w:sz w:val="22"/>
          <w:szCs w:val="22"/>
        </w:rPr>
        <w:t xml:space="preserve">storitev čiščenja </w:t>
      </w:r>
      <w:r w:rsidR="00495585">
        <w:rPr>
          <w:rFonts w:ascii="Calibri" w:hAnsi="Calibri" w:cs="Calibri"/>
          <w:sz w:val="22"/>
          <w:szCs w:val="22"/>
        </w:rPr>
        <w:t>morajo</w:t>
      </w:r>
      <w:r w:rsidRPr="00430E66">
        <w:rPr>
          <w:rFonts w:ascii="Calibri" w:hAnsi="Calibri" w:cs="Calibri"/>
          <w:sz w:val="22"/>
          <w:szCs w:val="22"/>
        </w:rPr>
        <w:t xml:space="preserve"> v okviru svojih pooblastil upoštevati izredno </w:t>
      </w:r>
      <w:r w:rsidR="00495585">
        <w:rPr>
          <w:rFonts w:ascii="Calibri" w:hAnsi="Calibri" w:cs="Calibri"/>
          <w:sz w:val="22"/>
          <w:szCs w:val="22"/>
        </w:rPr>
        <w:t>številne</w:t>
      </w:r>
      <w:r w:rsidRPr="00430E66">
        <w:rPr>
          <w:rFonts w:ascii="Calibri" w:hAnsi="Calibri" w:cs="Calibri"/>
          <w:sz w:val="22"/>
          <w:szCs w:val="22"/>
        </w:rPr>
        <w:t xml:space="preserve"> drug</w:t>
      </w:r>
      <w:r w:rsidR="00495585">
        <w:rPr>
          <w:rFonts w:ascii="Calibri" w:hAnsi="Calibri" w:cs="Calibri"/>
          <w:sz w:val="22"/>
          <w:szCs w:val="22"/>
        </w:rPr>
        <w:t>e</w:t>
      </w:r>
      <w:r w:rsidRPr="00430E66">
        <w:rPr>
          <w:rFonts w:ascii="Calibri" w:hAnsi="Calibri" w:cs="Calibri"/>
          <w:sz w:val="22"/>
          <w:szCs w:val="22"/>
        </w:rPr>
        <w:t xml:space="preserve"> predpis</w:t>
      </w:r>
      <w:r w:rsidR="00495585">
        <w:rPr>
          <w:rFonts w:ascii="Calibri" w:hAnsi="Calibri" w:cs="Calibri"/>
          <w:sz w:val="22"/>
          <w:szCs w:val="22"/>
        </w:rPr>
        <w:t>e</w:t>
      </w:r>
      <w:r w:rsidRPr="00430E66">
        <w:rPr>
          <w:rFonts w:ascii="Calibri" w:hAnsi="Calibri" w:cs="Calibri"/>
          <w:sz w:val="22"/>
          <w:szCs w:val="22"/>
        </w:rPr>
        <w:t>, obvezn</w:t>
      </w:r>
      <w:r w:rsidR="00495585">
        <w:rPr>
          <w:rFonts w:ascii="Calibri" w:hAnsi="Calibri" w:cs="Calibri"/>
          <w:sz w:val="22"/>
          <w:szCs w:val="22"/>
        </w:rPr>
        <w:t>e</w:t>
      </w:r>
      <w:r w:rsidRPr="00430E66">
        <w:rPr>
          <w:rFonts w:ascii="Calibri" w:hAnsi="Calibri" w:cs="Calibri"/>
          <w:sz w:val="22"/>
          <w:szCs w:val="22"/>
        </w:rPr>
        <w:t xml:space="preserve"> smernic</w:t>
      </w:r>
      <w:r w:rsidR="00495585">
        <w:rPr>
          <w:rFonts w:ascii="Calibri" w:hAnsi="Calibri" w:cs="Calibri"/>
          <w:sz w:val="22"/>
          <w:szCs w:val="22"/>
        </w:rPr>
        <w:t>e</w:t>
      </w:r>
      <w:r w:rsidRPr="00430E66">
        <w:rPr>
          <w:rFonts w:ascii="Calibri" w:hAnsi="Calibri" w:cs="Calibri"/>
          <w:sz w:val="22"/>
          <w:szCs w:val="22"/>
        </w:rPr>
        <w:t xml:space="preserve"> in standard</w:t>
      </w:r>
      <w:r w:rsidR="00495585">
        <w:rPr>
          <w:rFonts w:ascii="Calibri" w:hAnsi="Calibri" w:cs="Calibri"/>
          <w:sz w:val="22"/>
          <w:szCs w:val="22"/>
        </w:rPr>
        <w:t>e</w:t>
      </w:r>
      <w:r w:rsidRPr="00430E66">
        <w:rPr>
          <w:rFonts w:ascii="Calibri" w:hAnsi="Calibri" w:cs="Calibri"/>
          <w:sz w:val="22"/>
          <w:szCs w:val="22"/>
        </w:rPr>
        <w:t>, ki so povezani z izvajanjem njihovih storitev in ki presegajo namen in vsebino te smernice</w:t>
      </w:r>
      <w:r>
        <w:rPr>
          <w:rFonts w:ascii="Calibri" w:hAnsi="Calibri" w:cs="Calibri"/>
          <w:sz w:val="22"/>
          <w:szCs w:val="22"/>
        </w:rPr>
        <w:t>.</w:t>
      </w:r>
    </w:p>
    <w:p w:rsidR="005E3CCA" w:rsidRDefault="005E3CCA" w:rsidP="00D96A0D">
      <w:pPr>
        <w:spacing w:line="276" w:lineRule="auto"/>
        <w:jc w:val="both"/>
        <w:rPr>
          <w:rFonts w:ascii="Calibri" w:hAnsi="Calibri" w:cs="Calibri"/>
          <w:sz w:val="22"/>
          <w:szCs w:val="22"/>
        </w:rPr>
      </w:pPr>
    </w:p>
    <w:p w:rsidR="00430E66" w:rsidRPr="00D31F80" w:rsidRDefault="00430E66" w:rsidP="000C1669">
      <w:pPr>
        <w:pStyle w:val="Naslov2"/>
        <w:spacing w:before="0" w:line="276" w:lineRule="auto"/>
        <w:rPr>
          <w:rStyle w:val="Poudarek"/>
          <w:rFonts w:ascii="Calibri" w:hAnsi="Calibri" w:cs="Calibri"/>
          <w:sz w:val="22"/>
          <w:szCs w:val="22"/>
        </w:rPr>
      </w:pPr>
      <w:bookmarkStart w:id="11" w:name="_Toc527017687"/>
      <w:r>
        <w:rPr>
          <w:rStyle w:val="Poudarek"/>
          <w:rFonts w:ascii="Calibri" w:hAnsi="Calibri" w:cs="Calibri"/>
          <w:sz w:val="22"/>
          <w:szCs w:val="22"/>
        </w:rPr>
        <w:t>2.2</w:t>
      </w:r>
      <w:r>
        <w:rPr>
          <w:rStyle w:val="Poudarek"/>
          <w:rFonts w:ascii="Calibri" w:hAnsi="Calibri" w:cs="Calibri"/>
          <w:sz w:val="22"/>
          <w:szCs w:val="22"/>
        </w:rPr>
        <w:tab/>
        <w:t>Terminologija</w:t>
      </w:r>
      <w:r w:rsidR="002C1A89">
        <w:rPr>
          <w:rStyle w:val="Sprotnaopomba-sklic"/>
          <w:rFonts w:ascii="Calibri" w:hAnsi="Calibri"/>
          <w:i/>
          <w:iCs/>
          <w:sz w:val="22"/>
          <w:szCs w:val="22"/>
        </w:rPr>
        <w:footnoteReference w:id="4"/>
      </w:r>
      <w:bookmarkEnd w:id="11"/>
    </w:p>
    <w:p w:rsidR="002C1A89" w:rsidRPr="002C1A89" w:rsidRDefault="002C1A89" w:rsidP="002C1A89">
      <w:pPr>
        <w:spacing w:line="276" w:lineRule="auto"/>
        <w:jc w:val="both"/>
        <w:rPr>
          <w:rFonts w:ascii="Calibri" w:hAnsi="Calibri" w:cs="Calibri"/>
          <w:b/>
          <w:sz w:val="22"/>
          <w:szCs w:val="22"/>
        </w:rPr>
      </w:pPr>
    </w:p>
    <w:p w:rsidR="00FE43AA" w:rsidRDefault="00FE43AA" w:rsidP="002C1A89">
      <w:pPr>
        <w:spacing w:line="276" w:lineRule="auto"/>
        <w:jc w:val="both"/>
        <w:rPr>
          <w:rFonts w:ascii="Calibri" w:hAnsi="Calibri" w:cs="Calibri"/>
          <w:sz w:val="22"/>
          <w:szCs w:val="22"/>
        </w:rPr>
      </w:pPr>
      <w:r w:rsidRPr="002C1A89">
        <w:rPr>
          <w:rFonts w:ascii="Calibri" w:hAnsi="Calibri" w:cs="Calibri"/>
          <w:b/>
          <w:sz w:val="22"/>
          <w:szCs w:val="22"/>
        </w:rPr>
        <w:t>Čistilno osebje</w:t>
      </w:r>
      <w:r>
        <w:rPr>
          <w:rFonts w:ascii="Calibri" w:hAnsi="Calibri" w:cs="Calibri"/>
          <w:sz w:val="22"/>
          <w:szCs w:val="22"/>
        </w:rPr>
        <w:t xml:space="preserve"> </w:t>
      </w:r>
      <w:r w:rsidRPr="002C1A89">
        <w:rPr>
          <w:rFonts w:ascii="Calibri" w:hAnsi="Calibri" w:cs="Calibri"/>
          <w:sz w:val="22"/>
          <w:szCs w:val="22"/>
        </w:rPr>
        <w:t>pomeni čistilke/čistilce, ki izvajajo dejavnosti</w:t>
      </w:r>
      <w:r>
        <w:rPr>
          <w:rFonts w:ascii="Calibri" w:hAnsi="Calibri" w:cs="Calibri"/>
          <w:sz w:val="22"/>
          <w:szCs w:val="22"/>
        </w:rPr>
        <w:t xml:space="preserve"> </w:t>
      </w:r>
      <w:r w:rsidRPr="002C1A89">
        <w:rPr>
          <w:rFonts w:ascii="Calibri" w:hAnsi="Calibri" w:cs="Calibri"/>
          <w:sz w:val="22"/>
          <w:szCs w:val="22"/>
        </w:rPr>
        <w:t xml:space="preserve">čiščenja v prostorih kupca in </w:t>
      </w:r>
      <w:r w:rsidR="00495585">
        <w:rPr>
          <w:rFonts w:ascii="Calibri" w:hAnsi="Calibri" w:cs="Calibri"/>
          <w:sz w:val="22"/>
          <w:szCs w:val="22"/>
        </w:rPr>
        <w:t xml:space="preserve">v </w:t>
      </w:r>
      <w:r w:rsidRPr="002C1A89">
        <w:rPr>
          <w:rFonts w:ascii="Calibri" w:hAnsi="Calibri" w:cs="Calibri"/>
          <w:sz w:val="22"/>
          <w:szCs w:val="22"/>
        </w:rPr>
        <w:t>sklad</w:t>
      </w:r>
      <w:r w:rsidR="00495585">
        <w:rPr>
          <w:rFonts w:ascii="Calibri" w:hAnsi="Calibri" w:cs="Calibri"/>
          <w:sz w:val="22"/>
          <w:szCs w:val="22"/>
        </w:rPr>
        <w:t>u</w:t>
      </w:r>
      <w:r w:rsidRPr="002C1A89">
        <w:rPr>
          <w:rFonts w:ascii="Calibri" w:hAnsi="Calibri" w:cs="Calibri"/>
          <w:sz w:val="22"/>
          <w:szCs w:val="22"/>
        </w:rPr>
        <w:t xml:space="preserve"> z navodili ponudnika.</w:t>
      </w:r>
    </w:p>
    <w:p w:rsidR="00FE43AA" w:rsidRDefault="00FE43AA" w:rsidP="002C1A89">
      <w:pPr>
        <w:spacing w:line="276" w:lineRule="auto"/>
        <w:jc w:val="both"/>
        <w:rPr>
          <w:rFonts w:ascii="Calibri" w:hAnsi="Calibri" w:cs="Calibri"/>
          <w:sz w:val="22"/>
          <w:szCs w:val="22"/>
        </w:rPr>
      </w:pPr>
    </w:p>
    <w:p w:rsidR="00FE43AA" w:rsidRDefault="00FE43AA" w:rsidP="002C1A89">
      <w:pPr>
        <w:spacing w:line="276" w:lineRule="auto"/>
        <w:jc w:val="both"/>
        <w:rPr>
          <w:rFonts w:ascii="Calibri" w:hAnsi="Calibri" w:cs="Calibri"/>
          <w:sz w:val="22"/>
          <w:szCs w:val="22"/>
        </w:rPr>
      </w:pPr>
      <w:r w:rsidRPr="002C1A89">
        <w:rPr>
          <w:rFonts w:ascii="Calibri" w:hAnsi="Calibri" w:cs="Calibri"/>
          <w:b/>
          <w:sz w:val="22"/>
          <w:szCs w:val="22"/>
        </w:rPr>
        <w:t>Dnevno čiščenje</w:t>
      </w:r>
      <w:r>
        <w:rPr>
          <w:rFonts w:ascii="Calibri" w:hAnsi="Calibri" w:cs="Calibri"/>
          <w:sz w:val="22"/>
          <w:szCs w:val="22"/>
        </w:rPr>
        <w:t xml:space="preserve"> je</w:t>
      </w:r>
      <w:r w:rsidRPr="002C1A89">
        <w:rPr>
          <w:rFonts w:ascii="Calibri" w:hAnsi="Calibri" w:cs="Calibri"/>
          <w:sz w:val="22"/>
          <w:szCs w:val="22"/>
        </w:rPr>
        <w:t xml:space="preserve"> čiščenje, ki se izvaja med običajnim delovnim</w:t>
      </w:r>
      <w:r>
        <w:rPr>
          <w:rFonts w:ascii="Calibri" w:hAnsi="Calibri" w:cs="Calibri"/>
          <w:sz w:val="22"/>
          <w:szCs w:val="22"/>
        </w:rPr>
        <w:t xml:space="preserve"> časom ter omogoča večje </w:t>
      </w:r>
      <w:r w:rsidRPr="002C1A89">
        <w:rPr>
          <w:rFonts w:ascii="Calibri" w:hAnsi="Calibri" w:cs="Calibri"/>
          <w:sz w:val="22"/>
          <w:szCs w:val="22"/>
        </w:rPr>
        <w:t>razumevanje med čistilnim osebjem</w:t>
      </w:r>
      <w:r>
        <w:rPr>
          <w:rFonts w:ascii="Calibri" w:hAnsi="Calibri" w:cs="Calibri"/>
          <w:sz w:val="22"/>
          <w:szCs w:val="22"/>
        </w:rPr>
        <w:t xml:space="preserve"> </w:t>
      </w:r>
      <w:r w:rsidRPr="002C1A89">
        <w:rPr>
          <w:rFonts w:ascii="Calibri" w:hAnsi="Calibri" w:cs="Calibri"/>
          <w:sz w:val="22"/>
          <w:szCs w:val="22"/>
        </w:rPr>
        <w:t>in uporabniki stavbe ter različne druge koristi.</w:t>
      </w:r>
    </w:p>
    <w:p w:rsidR="00FE43AA" w:rsidRDefault="00FE43AA" w:rsidP="002C1A89">
      <w:pPr>
        <w:spacing w:line="276" w:lineRule="auto"/>
        <w:jc w:val="both"/>
        <w:rPr>
          <w:rFonts w:ascii="Calibri" w:hAnsi="Calibri" w:cs="Calibri"/>
          <w:sz w:val="22"/>
          <w:szCs w:val="22"/>
        </w:rPr>
      </w:pPr>
    </w:p>
    <w:p w:rsidR="00FE43AA" w:rsidRDefault="00495585" w:rsidP="002C1A89">
      <w:pPr>
        <w:spacing w:line="276" w:lineRule="auto"/>
        <w:jc w:val="both"/>
        <w:rPr>
          <w:rFonts w:ascii="Calibri" w:hAnsi="Calibri" w:cs="Calibri"/>
          <w:sz w:val="22"/>
          <w:szCs w:val="22"/>
        </w:rPr>
      </w:pPr>
      <w:r>
        <w:rPr>
          <w:rFonts w:ascii="Calibri" w:hAnsi="Calibri" w:cs="Calibri"/>
          <w:b/>
          <w:sz w:val="22"/>
          <w:szCs w:val="22"/>
        </w:rPr>
        <w:t>Skupina</w:t>
      </w:r>
      <w:r w:rsidR="00FE43AA" w:rsidRPr="002C1A89">
        <w:rPr>
          <w:rFonts w:ascii="Calibri" w:hAnsi="Calibri" w:cs="Calibri"/>
          <w:b/>
          <w:sz w:val="22"/>
          <w:szCs w:val="22"/>
        </w:rPr>
        <w:t xml:space="preserve"> za vodenje</w:t>
      </w:r>
      <w:r w:rsidR="00FE43AA">
        <w:rPr>
          <w:rFonts w:ascii="Calibri" w:hAnsi="Calibri" w:cs="Calibri"/>
          <w:b/>
          <w:sz w:val="22"/>
          <w:szCs w:val="22"/>
        </w:rPr>
        <w:t xml:space="preserve"> je </w:t>
      </w:r>
      <w:r>
        <w:rPr>
          <w:rFonts w:ascii="Calibri" w:hAnsi="Calibri" w:cs="Calibri"/>
          <w:sz w:val="22"/>
          <w:szCs w:val="22"/>
        </w:rPr>
        <w:t>skupina</w:t>
      </w:r>
      <w:r w:rsidR="00FE43AA" w:rsidRPr="002C1A89">
        <w:rPr>
          <w:rFonts w:ascii="Calibri" w:hAnsi="Calibri" w:cs="Calibri"/>
          <w:sz w:val="22"/>
          <w:szCs w:val="22"/>
        </w:rPr>
        <w:t xml:space="preserve"> ponudnika za vodenje</w:t>
      </w:r>
      <w:r w:rsidR="00FE43AA">
        <w:rPr>
          <w:rFonts w:ascii="Calibri" w:hAnsi="Calibri" w:cs="Calibri"/>
          <w:sz w:val="22"/>
          <w:szCs w:val="22"/>
        </w:rPr>
        <w:t xml:space="preserve"> </w:t>
      </w:r>
      <w:r w:rsidR="00FE43AA" w:rsidRPr="002C1A89">
        <w:rPr>
          <w:rFonts w:ascii="Calibri" w:hAnsi="Calibri" w:cs="Calibri"/>
          <w:sz w:val="22"/>
          <w:szCs w:val="22"/>
        </w:rPr>
        <w:t>izvajanja naročila za čiščenje. Ima ključno vlogo pri čim</w:t>
      </w:r>
      <w:r w:rsidR="00FE43AA">
        <w:rPr>
          <w:rFonts w:ascii="Calibri" w:hAnsi="Calibri" w:cs="Calibri"/>
          <w:sz w:val="22"/>
          <w:szCs w:val="22"/>
        </w:rPr>
        <w:t xml:space="preserve"> </w:t>
      </w:r>
      <w:r w:rsidR="00FE43AA" w:rsidRPr="002C1A89">
        <w:rPr>
          <w:rFonts w:ascii="Calibri" w:hAnsi="Calibri" w:cs="Calibri"/>
          <w:sz w:val="22"/>
          <w:szCs w:val="22"/>
        </w:rPr>
        <w:t>večjem zmanjšanju nadzorne vloge kupca.</w:t>
      </w:r>
    </w:p>
    <w:p w:rsidR="00FE43AA" w:rsidRDefault="00FE43AA" w:rsidP="002C1A89">
      <w:pPr>
        <w:spacing w:line="276" w:lineRule="auto"/>
        <w:jc w:val="both"/>
        <w:rPr>
          <w:rFonts w:ascii="Calibri" w:hAnsi="Calibri" w:cs="Calibri"/>
          <w:sz w:val="22"/>
          <w:szCs w:val="22"/>
        </w:rPr>
      </w:pPr>
    </w:p>
    <w:p w:rsidR="00FE43AA" w:rsidRDefault="00FE43AA" w:rsidP="002C1A89">
      <w:pPr>
        <w:spacing w:line="276" w:lineRule="auto"/>
        <w:jc w:val="both"/>
        <w:rPr>
          <w:rFonts w:ascii="Calibri" w:hAnsi="Calibri" w:cs="Calibri"/>
          <w:sz w:val="22"/>
          <w:szCs w:val="22"/>
        </w:rPr>
      </w:pPr>
      <w:r w:rsidRPr="00D95074">
        <w:rPr>
          <w:rFonts w:ascii="Calibri" w:hAnsi="Calibri" w:cs="Calibri"/>
          <w:b/>
          <w:sz w:val="22"/>
          <w:szCs w:val="22"/>
        </w:rPr>
        <w:t>Načrt usposabljanja</w:t>
      </w:r>
      <w:r>
        <w:rPr>
          <w:rFonts w:ascii="Calibri" w:hAnsi="Calibri" w:cs="Calibri"/>
          <w:sz w:val="22"/>
          <w:szCs w:val="22"/>
        </w:rPr>
        <w:t xml:space="preserve"> je</w:t>
      </w:r>
      <w:r w:rsidRPr="002C1A89">
        <w:rPr>
          <w:rFonts w:ascii="Calibri" w:hAnsi="Calibri" w:cs="Calibri"/>
          <w:sz w:val="22"/>
          <w:szCs w:val="22"/>
        </w:rPr>
        <w:t xml:space="preserve"> načrt, ki ga izdela ponudnik in v katerem</w:t>
      </w:r>
      <w:r>
        <w:rPr>
          <w:rFonts w:ascii="Calibri" w:hAnsi="Calibri" w:cs="Calibri"/>
          <w:sz w:val="22"/>
          <w:szCs w:val="22"/>
        </w:rPr>
        <w:t xml:space="preserve"> </w:t>
      </w:r>
      <w:r w:rsidRPr="002C1A89">
        <w:rPr>
          <w:rFonts w:ascii="Calibri" w:hAnsi="Calibri" w:cs="Calibri"/>
          <w:sz w:val="22"/>
          <w:szCs w:val="22"/>
        </w:rPr>
        <w:t>je določeno, kdo bo izvajal posamezno usposabljanje čistilcev</w:t>
      </w:r>
      <w:r>
        <w:rPr>
          <w:rFonts w:ascii="Calibri" w:hAnsi="Calibri" w:cs="Calibri"/>
          <w:sz w:val="22"/>
          <w:szCs w:val="22"/>
        </w:rPr>
        <w:t xml:space="preserve"> </w:t>
      </w:r>
      <w:r w:rsidRPr="002C1A89">
        <w:rPr>
          <w:rFonts w:ascii="Calibri" w:hAnsi="Calibri" w:cs="Calibri"/>
          <w:sz w:val="22"/>
          <w:szCs w:val="22"/>
        </w:rPr>
        <w:t>ter kdaj in kje bo usposabljanje potekalo, in vsebuje strukturne</w:t>
      </w:r>
      <w:r>
        <w:rPr>
          <w:rFonts w:ascii="Calibri" w:hAnsi="Calibri" w:cs="Calibri"/>
          <w:sz w:val="22"/>
          <w:szCs w:val="22"/>
        </w:rPr>
        <w:t xml:space="preserve"> </w:t>
      </w:r>
      <w:r w:rsidR="00495585">
        <w:rPr>
          <w:rFonts w:ascii="Calibri" w:hAnsi="Calibri" w:cs="Calibri"/>
          <w:sz w:val="22"/>
          <w:szCs w:val="22"/>
        </w:rPr>
        <w:t>dele</w:t>
      </w:r>
      <w:r w:rsidRPr="002C1A89">
        <w:rPr>
          <w:rFonts w:ascii="Calibri" w:hAnsi="Calibri" w:cs="Calibri"/>
          <w:sz w:val="22"/>
          <w:szCs w:val="22"/>
        </w:rPr>
        <w:t xml:space="preserve"> usposabljanj</w:t>
      </w:r>
      <w:r w:rsidR="00495585">
        <w:rPr>
          <w:rFonts w:ascii="Calibri" w:hAnsi="Calibri" w:cs="Calibri"/>
          <w:sz w:val="22"/>
          <w:szCs w:val="22"/>
        </w:rPr>
        <w:t>a</w:t>
      </w:r>
      <w:r w:rsidRPr="002C1A89">
        <w:rPr>
          <w:rFonts w:ascii="Calibri" w:hAnsi="Calibri" w:cs="Calibri"/>
          <w:sz w:val="22"/>
          <w:szCs w:val="22"/>
        </w:rPr>
        <w:t>. Dokument mora biti dovolj</w:t>
      </w:r>
      <w:r>
        <w:rPr>
          <w:rFonts w:ascii="Calibri" w:hAnsi="Calibri" w:cs="Calibri"/>
          <w:sz w:val="22"/>
          <w:szCs w:val="22"/>
        </w:rPr>
        <w:t xml:space="preserve"> </w:t>
      </w:r>
      <w:r w:rsidRPr="002C1A89">
        <w:rPr>
          <w:rFonts w:ascii="Calibri" w:hAnsi="Calibri" w:cs="Calibri"/>
          <w:sz w:val="22"/>
          <w:szCs w:val="22"/>
        </w:rPr>
        <w:t xml:space="preserve">prožen, </w:t>
      </w:r>
      <w:r>
        <w:rPr>
          <w:rFonts w:ascii="Calibri" w:hAnsi="Calibri" w:cs="Calibri"/>
          <w:sz w:val="22"/>
          <w:szCs w:val="22"/>
        </w:rPr>
        <w:t xml:space="preserve">da se lahko spremeni, npr. </w:t>
      </w:r>
      <w:r w:rsidR="00495585">
        <w:rPr>
          <w:rFonts w:ascii="Calibri" w:hAnsi="Calibri" w:cs="Calibri"/>
          <w:sz w:val="22"/>
          <w:szCs w:val="22"/>
        </w:rPr>
        <w:t>zaradi</w:t>
      </w:r>
      <w:r w:rsidRPr="002C1A89">
        <w:rPr>
          <w:rFonts w:ascii="Calibri" w:hAnsi="Calibri" w:cs="Calibri"/>
          <w:sz w:val="22"/>
          <w:szCs w:val="22"/>
        </w:rPr>
        <w:t xml:space="preserve"> spreme</w:t>
      </w:r>
      <w:r w:rsidR="00495585">
        <w:rPr>
          <w:rFonts w:ascii="Calibri" w:hAnsi="Calibri" w:cs="Calibri"/>
          <w:sz w:val="22"/>
          <w:szCs w:val="22"/>
        </w:rPr>
        <w:t>njenih</w:t>
      </w:r>
      <w:r>
        <w:rPr>
          <w:rFonts w:ascii="Calibri" w:hAnsi="Calibri" w:cs="Calibri"/>
          <w:sz w:val="22"/>
          <w:szCs w:val="22"/>
        </w:rPr>
        <w:t xml:space="preserve"> </w:t>
      </w:r>
      <w:r w:rsidRPr="002C1A89">
        <w:rPr>
          <w:rFonts w:ascii="Calibri" w:hAnsi="Calibri" w:cs="Calibri"/>
          <w:sz w:val="22"/>
          <w:szCs w:val="22"/>
        </w:rPr>
        <w:t>operativnih zahtev.</w:t>
      </w:r>
    </w:p>
    <w:p w:rsidR="00FE43AA" w:rsidRDefault="00FE43AA" w:rsidP="002C1A89">
      <w:pPr>
        <w:spacing w:line="276" w:lineRule="auto"/>
        <w:jc w:val="both"/>
        <w:rPr>
          <w:rFonts w:ascii="Calibri" w:hAnsi="Calibri" w:cs="Calibri"/>
          <w:sz w:val="22"/>
          <w:szCs w:val="22"/>
        </w:rPr>
      </w:pPr>
    </w:p>
    <w:p w:rsidR="00FE43AA" w:rsidRDefault="00FE43AA" w:rsidP="002C1A89">
      <w:pPr>
        <w:spacing w:line="276" w:lineRule="auto"/>
        <w:jc w:val="both"/>
        <w:rPr>
          <w:rFonts w:ascii="Calibri" w:hAnsi="Calibri" w:cs="Calibri"/>
          <w:sz w:val="22"/>
          <w:szCs w:val="22"/>
        </w:rPr>
      </w:pPr>
      <w:r w:rsidRPr="00D95074">
        <w:rPr>
          <w:rFonts w:ascii="Calibri" w:hAnsi="Calibri" w:cs="Calibri"/>
          <w:b/>
          <w:sz w:val="22"/>
          <w:szCs w:val="22"/>
        </w:rPr>
        <w:t>Načrt za varnost in zdravje</w:t>
      </w:r>
      <w:r>
        <w:rPr>
          <w:rFonts w:ascii="Calibri" w:hAnsi="Calibri" w:cs="Calibri"/>
          <w:sz w:val="22"/>
          <w:szCs w:val="22"/>
        </w:rPr>
        <w:t xml:space="preserve"> je</w:t>
      </w:r>
      <w:r w:rsidRPr="002C1A89">
        <w:rPr>
          <w:rFonts w:ascii="Calibri" w:hAnsi="Calibri" w:cs="Calibri"/>
          <w:sz w:val="22"/>
          <w:szCs w:val="22"/>
        </w:rPr>
        <w:t xml:space="preserve"> načrt, v katerem je določeno, kako</w:t>
      </w:r>
      <w:r>
        <w:rPr>
          <w:rFonts w:ascii="Calibri" w:hAnsi="Calibri" w:cs="Calibri"/>
          <w:sz w:val="22"/>
          <w:szCs w:val="22"/>
        </w:rPr>
        <w:t xml:space="preserve"> </w:t>
      </w:r>
      <w:r w:rsidRPr="002C1A89">
        <w:rPr>
          <w:rFonts w:ascii="Calibri" w:hAnsi="Calibri" w:cs="Calibri"/>
          <w:sz w:val="22"/>
          <w:szCs w:val="22"/>
        </w:rPr>
        <w:t>bo ponudnik v času izvajanja naročila zagotovil izpolnjevanje</w:t>
      </w:r>
      <w:r>
        <w:rPr>
          <w:rFonts w:ascii="Calibri" w:hAnsi="Calibri" w:cs="Calibri"/>
          <w:sz w:val="22"/>
          <w:szCs w:val="22"/>
        </w:rPr>
        <w:t xml:space="preserve"> </w:t>
      </w:r>
      <w:r w:rsidRPr="002C1A89">
        <w:rPr>
          <w:rFonts w:ascii="Calibri" w:hAnsi="Calibri" w:cs="Calibri"/>
          <w:sz w:val="22"/>
          <w:szCs w:val="22"/>
        </w:rPr>
        <w:t>obveznih in prostovoljnih obveznosti v zvezi z varnostjo in</w:t>
      </w:r>
      <w:r>
        <w:rPr>
          <w:rFonts w:ascii="Calibri" w:hAnsi="Calibri" w:cs="Calibri"/>
          <w:sz w:val="22"/>
          <w:szCs w:val="22"/>
        </w:rPr>
        <w:t xml:space="preserve"> </w:t>
      </w:r>
      <w:r w:rsidRPr="002C1A89">
        <w:rPr>
          <w:rFonts w:ascii="Calibri" w:hAnsi="Calibri" w:cs="Calibri"/>
          <w:sz w:val="22"/>
          <w:szCs w:val="22"/>
        </w:rPr>
        <w:t>zdravjem.</w:t>
      </w:r>
    </w:p>
    <w:p w:rsidR="0019673B" w:rsidRDefault="0019673B" w:rsidP="002C1A89">
      <w:pPr>
        <w:spacing w:line="276" w:lineRule="auto"/>
        <w:jc w:val="both"/>
        <w:rPr>
          <w:rFonts w:ascii="Calibri" w:hAnsi="Calibri" w:cs="Calibri"/>
          <w:sz w:val="22"/>
          <w:szCs w:val="22"/>
        </w:rPr>
      </w:pPr>
    </w:p>
    <w:p w:rsidR="00FE43AA" w:rsidRDefault="00FE43AA" w:rsidP="00EA714F">
      <w:pPr>
        <w:spacing w:line="276" w:lineRule="auto"/>
        <w:jc w:val="both"/>
        <w:rPr>
          <w:rFonts w:ascii="Calibri" w:hAnsi="Calibri" w:cs="Calibri"/>
          <w:sz w:val="22"/>
          <w:szCs w:val="22"/>
        </w:rPr>
      </w:pPr>
      <w:r w:rsidRPr="00D95074">
        <w:rPr>
          <w:rFonts w:ascii="Calibri" w:hAnsi="Calibri" w:cs="Calibri"/>
          <w:b/>
          <w:sz w:val="22"/>
          <w:szCs w:val="22"/>
        </w:rPr>
        <w:t>Operativni načrt</w:t>
      </w:r>
      <w:r>
        <w:rPr>
          <w:rFonts w:ascii="Calibri" w:hAnsi="Calibri" w:cs="Calibri"/>
          <w:sz w:val="22"/>
          <w:szCs w:val="22"/>
        </w:rPr>
        <w:t xml:space="preserve"> je </w:t>
      </w:r>
      <w:r w:rsidRPr="00EA714F">
        <w:rPr>
          <w:rFonts w:ascii="Calibri" w:hAnsi="Calibri" w:cs="Calibri"/>
          <w:sz w:val="22"/>
          <w:szCs w:val="22"/>
        </w:rPr>
        <w:t>načrt, v katerem je podrobno določeno, kako</w:t>
      </w:r>
      <w:r>
        <w:rPr>
          <w:rFonts w:ascii="Calibri" w:hAnsi="Calibri" w:cs="Calibri"/>
          <w:sz w:val="22"/>
          <w:szCs w:val="22"/>
        </w:rPr>
        <w:t xml:space="preserve"> </w:t>
      </w:r>
      <w:r w:rsidRPr="00EA714F">
        <w:rPr>
          <w:rFonts w:ascii="Calibri" w:hAnsi="Calibri" w:cs="Calibri"/>
          <w:sz w:val="22"/>
          <w:szCs w:val="22"/>
        </w:rPr>
        <w:t>zasebna čistilna podjetja, ki oddajo ponudbo, nameravajo</w:t>
      </w:r>
      <w:r>
        <w:rPr>
          <w:rFonts w:ascii="Calibri" w:hAnsi="Calibri" w:cs="Calibri"/>
          <w:sz w:val="22"/>
          <w:szCs w:val="22"/>
        </w:rPr>
        <w:t xml:space="preserve"> </w:t>
      </w:r>
      <w:r w:rsidRPr="00EA714F">
        <w:rPr>
          <w:rFonts w:ascii="Calibri" w:hAnsi="Calibri" w:cs="Calibri"/>
          <w:sz w:val="22"/>
          <w:szCs w:val="22"/>
        </w:rPr>
        <w:t>izpolniti zahteve naročila.</w:t>
      </w:r>
    </w:p>
    <w:p w:rsidR="00FE43AA" w:rsidRDefault="00FE43AA" w:rsidP="00EA714F">
      <w:pPr>
        <w:spacing w:line="276" w:lineRule="auto"/>
        <w:jc w:val="both"/>
        <w:rPr>
          <w:rFonts w:ascii="Calibri" w:hAnsi="Calibri" w:cs="Calibri"/>
          <w:sz w:val="22"/>
          <w:szCs w:val="22"/>
        </w:rPr>
      </w:pPr>
    </w:p>
    <w:p w:rsidR="00FE43AA" w:rsidRDefault="00FE43AA" w:rsidP="002C1A89">
      <w:pPr>
        <w:spacing w:line="276" w:lineRule="auto"/>
        <w:jc w:val="both"/>
        <w:rPr>
          <w:rFonts w:ascii="Calibri" w:hAnsi="Calibri" w:cs="Calibri"/>
          <w:sz w:val="22"/>
          <w:szCs w:val="22"/>
        </w:rPr>
      </w:pPr>
      <w:r w:rsidRPr="002C1A89">
        <w:rPr>
          <w:rFonts w:ascii="Calibri" w:hAnsi="Calibri" w:cs="Calibri"/>
          <w:b/>
          <w:sz w:val="22"/>
          <w:szCs w:val="22"/>
        </w:rPr>
        <w:t>Oprema za čiščenje</w:t>
      </w:r>
      <w:r w:rsidRPr="002C1A89">
        <w:rPr>
          <w:rFonts w:ascii="Calibri" w:hAnsi="Calibri" w:cs="Calibri"/>
          <w:sz w:val="22"/>
          <w:szCs w:val="22"/>
        </w:rPr>
        <w:t xml:space="preserve"> se nanaša na različne stroje in</w:t>
      </w:r>
      <w:r>
        <w:rPr>
          <w:rFonts w:ascii="Calibri" w:hAnsi="Calibri" w:cs="Calibri"/>
          <w:sz w:val="22"/>
          <w:szCs w:val="22"/>
        </w:rPr>
        <w:t xml:space="preserve"> </w:t>
      </w:r>
      <w:r w:rsidRPr="002C1A89">
        <w:rPr>
          <w:rFonts w:ascii="Calibri" w:hAnsi="Calibri" w:cs="Calibri"/>
          <w:sz w:val="22"/>
          <w:szCs w:val="22"/>
        </w:rPr>
        <w:t>pripomočke, ki se uporabljajo za čiščenje, kot so samodejne</w:t>
      </w:r>
      <w:r>
        <w:rPr>
          <w:rFonts w:ascii="Calibri" w:hAnsi="Calibri" w:cs="Calibri"/>
          <w:sz w:val="22"/>
          <w:szCs w:val="22"/>
        </w:rPr>
        <w:t xml:space="preserve"> </w:t>
      </w:r>
      <w:r w:rsidRPr="002C1A89">
        <w:rPr>
          <w:rFonts w:ascii="Calibri" w:hAnsi="Calibri" w:cs="Calibri"/>
          <w:sz w:val="22"/>
          <w:szCs w:val="22"/>
        </w:rPr>
        <w:t>naprave, sesalniki in krpe.</w:t>
      </w:r>
    </w:p>
    <w:p w:rsidR="00FE43AA" w:rsidRDefault="00FE43AA" w:rsidP="002C1A89">
      <w:pPr>
        <w:spacing w:line="276" w:lineRule="auto"/>
        <w:jc w:val="both"/>
        <w:rPr>
          <w:rFonts w:ascii="Calibri" w:hAnsi="Calibri" w:cs="Calibri"/>
          <w:sz w:val="22"/>
          <w:szCs w:val="22"/>
        </w:rPr>
      </w:pPr>
    </w:p>
    <w:p w:rsidR="007C268D" w:rsidRDefault="00FE43AA" w:rsidP="002C1A89">
      <w:pPr>
        <w:spacing w:line="276" w:lineRule="auto"/>
        <w:jc w:val="both"/>
        <w:rPr>
          <w:rFonts w:ascii="Calibri" w:hAnsi="Calibri" w:cs="Calibri"/>
          <w:sz w:val="22"/>
          <w:szCs w:val="22"/>
        </w:rPr>
      </w:pPr>
      <w:r w:rsidRPr="002C1A89">
        <w:rPr>
          <w:rFonts w:ascii="Calibri" w:hAnsi="Calibri" w:cs="Calibri"/>
          <w:b/>
          <w:sz w:val="22"/>
          <w:szCs w:val="22"/>
        </w:rPr>
        <w:lastRenderedPageBreak/>
        <w:t>Storitve upravljanja objektov</w:t>
      </w:r>
      <w:r>
        <w:rPr>
          <w:rFonts w:ascii="Calibri" w:hAnsi="Calibri" w:cs="Calibri"/>
          <w:sz w:val="22"/>
          <w:szCs w:val="22"/>
        </w:rPr>
        <w:t xml:space="preserve"> pomeni </w:t>
      </w:r>
      <w:r w:rsidRPr="002C1A89">
        <w:rPr>
          <w:rFonts w:ascii="Calibri" w:hAnsi="Calibri" w:cs="Calibri"/>
          <w:sz w:val="22"/>
          <w:szCs w:val="22"/>
        </w:rPr>
        <w:t>celotni nabor storitev (npr.</w:t>
      </w:r>
      <w:r>
        <w:rPr>
          <w:rFonts w:ascii="Calibri" w:hAnsi="Calibri" w:cs="Calibri"/>
          <w:sz w:val="22"/>
          <w:szCs w:val="22"/>
        </w:rPr>
        <w:t xml:space="preserve"> </w:t>
      </w:r>
      <w:r w:rsidRPr="002C1A89">
        <w:rPr>
          <w:rFonts w:ascii="Calibri" w:hAnsi="Calibri" w:cs="Calibri"/>
          <w:sz w:val="22"/>
          <w:szCs w:val="22"/>
        </w:rPr>
        <w:t>čiščenje, vzdrževanje, varovanje), ki se zagotavljajo stranki za</w:t>
      </w:r>
      <w:r>
        <w:rPr>
          <w:rFonts w:ascii="Calibri" w:hAnsi="Calibri" w:cs="Calibri"/>
          <w:sz w:val="22"/>
          <w:szCs w:val="22"/>
        </w:rPr>
        <w:t xml:space="preserve"> </w:t>
      </w:r>
      <w:r w:rsidRPr="002C1A89">
        <w:rPr>
          <w:rFonts w:ascii="Calibri" w:hAnsi="Calibri" w:cs="Calibri"/>
          <w:sz w:val="22"/>
          <w:szCs w:val="22"/>
        </w:rPr>
        <w:t>podporo in izboljšanje učinkovitosti njenih glavnih dejavnosti.</w:t>
      </w:r>
      <w:r>
        <w:rPr>
          <w:rFonts w:ascii="Calibri" w:hAnsi="Calibri" w:cs="Calibri"/>
          <w:sz w:val="22"/>
          <w:szCs w:val="22"/>
        </w:rPr>
        <w:t xml:space="preserve"> </w:t>
      </w:r>
      <w:r w:rsidRPr="002C1A89">
        <w:rPr>
          <w:rFonts w:ascii="Calibri" w:hAnsi="Calibri" w:cs="Calibri"/>
          <w:sz w:val="22"/>
          <w:szCs w:val="22"/>
        </w:rPr>
        <w:t>Te storitve se vedno zagotavljajo v širšem obsegu in na</w:t>
      </w:r>
      <w:r>
        <w:rPr>
          <w:rFonts w:ascii="Calibri" w:hAnsi="Calibri" w:cs="Calibri"/>
          <w:sz w:val="22"/>
          <w:szCs w:val="22"/>
        </w:rPr>
        <w:t xml:space="preserve"> </w:t>
      </w:r>
      <w:r w:rsidRPr="002C1A89">
        <w:rPr>
          <w:rFonts w:ascii="Calibri" w:hAnsi="Calibri" w:cs="Calibri"/>
          <w:sz w:val="22"/>
          <w:szCs w:val="22"/>
        </w:rPr>
        <w:t xml:space="preserve">podlagi </w:t>
      </w:r>
      <w:r w:rsidR="00B95862">
        <w:rPr>
          <w:rFonts w:ascii="Calibri" w:hAnsi="Calibri" w:cs="Calibri"/>
          <w:sz w:val="22"/>
          <w:szCs w:val="22"/>
        </w:rPr>
        <w:t>domačih</w:t>
      </w:r>
      <w:r w:rsidRPr="002C1A89">
        <w:rPr>
          <w:rFonts w:ascii="Calibri" w:hAnsi="Calibri" w:cs="Calibri"/>
          <w:sz w:val="22"/>
          <w:szCs w:val="22"/>
        </w:rPr>
        <w:t xml:space="preserve"> ali celo vseevropskih javnih naročil. Za</w:t>
      </w:r>
      <w:r>
        <w:rPr>
          <w:rFonts w:ascii="Calibri" w:hAnsi="Calibri" w:cs="Calibri"/>
          <w:sz w:val="22"/>
          <w:szCs w:val="22"/>
        </w:rPr>
        <w:t xml:space="preserve"> </w:t>
      </w:r>
      <w:r w:rsidRPr="002C1A89">
        <w:rPr>
          <w:rFonts w:ascii="Calibri" w:hAnsi="Calibri" w:cs="Calibri"/>
          <w:sz w:val="22"/>
          <w:szCs w:val="22"/>
        </w:rPr>
        <w:t>dodatne podrobnosti glej</w:t>
      </w:r>
      <w:r w:rsidR="008C4C01">
        <w:rPr>
          <w:rFonts w:ascii="Calibri" w:hAnsi="Calibri" w:cs="Calibri"/>
          <w:sz w:val="22"/>
          <w:szCs w:val="22"/>
        </w:rPr>
        <w:t>te</w:t>
      </w:r>
      <w:r w:rsidRPr="002C1A89">
        <w:rPr>
          <w:rFonts w:ascii="Calibri" w:hAnsi="Calibri" w:cs="Calibri"/>
          <w:sz w:val="22"/>
          <w:szCs w:val="22"/>
        </w:rPr>
        <w:t xml:space="preserve"> </w:t>
      </w:r>
      <w:r w:rsidR="00B95862">
        <w:rPr>
          <w:rFonts w:ascii="Calibri" w:hAnsi="Calibri" w:cs="Calibri"/>
          <w:sz w:val="22"/>
          <w:szCs w:val="22"/>
        </w:rPr>
        <w:t>ustrezni</w:t>
      </w:r>
      <w:r w:rsidRPr="002C1A89">
        <w:rPr>
          <w:rFonts w:ascii="Calibri" w:hAnsi="Calibri" w:cs="Calibri"/>
          <w:sz w:val="22"/>
          <w:szCs w:val="22"/>
        </w:rPr>
        <w:t xml:space="preserve"> evropski standard</w:t>
      </w:r>
      <w:r>
        <w:rPr>
          <w:rFonts w:ascii="Calibri" w:hAnsi="Calibri" w:cs="Calibri"/>
          <w:sz w:val="22"/>
          <w:szCs w:val="22"/>
        </w:rPr>
        <w:t>.</w:t>
      </w:r>
      <w:r>
        <w:rPr>
          <w:rStyle w:val="Sprotnaopomba-sklic"/>
          <w:rFonts w:ascii="Calibri" w:hAnsi="Calibri"/>
          <w:sz w:val="22"/>
          <w:szCs w:val="22"/>
        </w:rPr>
        <w:footnoteReference w:id="5"/>
      </w:r>
    </w:p>
    <w:p w:rsidR="00EC2DC8" w:rsidRPr="00D31F80" w:rsidRDefault="00EC2DC8" w:rsidP="00D96A0D">
      <w:pPr>
        <w:spacing w:line="276" w:lineRule="auto"/>
        <w:jc w:val="both"/>
        <w:rPr>
          <w:rFonts w:ascii="Calibri" w:hAnsi="Calibri" w:cs="Calibri"/>
          <w:sz w:val="22"/>
          <w:szCs w:val="22"/>
        </w:rPr>
      </w:pPr>
    </w:p>
    <w:p w:rsidR="00D96A0D" w:rsidRPr="000C1669" w:rsidRDefault="00D96A0D" w:rsidP="004B2AF6">
      <w:pPr>
        <w:pStyle w:val="Naslov2"/>
        <w:spacing w:before="0" w:line="276" w:lineRule="auto"/>
        <w:rPr>
          <w:rStyle w:val="Poudarek"/>
          <w:rFonts w:ascii="Calibri" w:hAnsi="Calibri" w:cs="Calibri"/>
          <w:sz w:val="22"/>
          <w:szCs w:val="22"/>
        </w:rPr>
      </w:pPr>
      <w:bookmarkStart w:id="12" w:name="_Toc527017688"/>
      <w:r w:rsidRPr="000C1669">
        <w:rPr>
          <w:rStyle w:val="Poudarek"/>
          <w:rFonts w:ascii="Calibri" w:hAnsi="Calibri" w:cs="Calibri"/>
          <w:sz w:val="22"/>
          <w:szCs w:val="22"/>
        </w:rPr>
        <w:t>2.</w:t>
      </w:r>
      <w:r w:rsidR="004B2AF6">
        <w:rPr>
          <w:rStyle w:val="Poudarek"/>
          <w:rFonts w:ascii="Calibri" w:hAnsi="Calibri" w:cs="Calibri"/>
          <w:sz w:val="22"/>
          <w:szCs w:val="22"/>
        </w:rPr>
        <w:t>3</w:t>
      </w:r>
      <w:r w:rsidRPr="000C1669">
        <w:rPr>
          <w:rStyle w:val="Poudarek"/>
          <w:rFonts w:ascii="Calibri" w:hAnsi="Calibri" w:cs="Calibri"/>
          <w:sz w:val="22"/>
          <w:szCs w:val="22"/>
        </w:rPr>
        <w:t xml:space="preserve"> Kaj šteje za </w:t>
      </w:r>
      <w:r w:rsidR="00915428">
        <w:rPr>
          <w:rStyle w:val="Poudarek"/>
          <w:rFonts w:ascii="Calibri" w:hAnsi="Calibri" w:cs="Calibri"/>
          <w:sz w:val="22"/>
          <w:szCs w:val="22"/>
        </w:rPr>
        <w:t xml:space="preserve">storitev čiščenja </w:t>
      </w:r>
      <w:r w:rsidRPr="000C1669">
        <w:rPr>
          <w:rStyle w:val="Poudarek"/>
          <w:rFonts w:ascii="Calibri" w:hAnsi="Calibri" w:cs="Calibri"/>
          <w:sz w:val="22"/>
          <w:szCs w:val="22"/>
        </w:rPr>
        <w:t>v skladu z ZJN-3</w:t>
      </w:r>
      <w:bookmarkEnd w:id="12"/>
    </w:p>
    <w:p w:rsidR="004B6713" w:rsidRPr="006E799B" w:rsidRDefault="004B6713" w:rsidP="006E799B">
      <w:pPr>
        <w:rPr>
          <w:lang w:eastAsia="en-US"/>
        </w:rPr>
      </w:pPr>
    </w:p>
    <w:p w:rsidR="00427D36" w:rsidRPr="000C1669" w:rsidRDefault="00915428" w:rsidP="00427D36">
      <w:pPr>
        <w:spacing w:line="276" w:lineRule="auto"/>
        <w:jc w:val="both"/>
        <w:rPr>
          <w:rFonts w:ascii="Calibri" w:hAnsi="Calibri" w:cs="Calibri"/>
          <w:sz w:val="22"/>
          <w:szCs w:val="22"/>
          <w:lang w:eastAsia="x-none"/>
        </w:rPr>
      </w:pPr>
      <w:r>
        <w:rPr>
          <w:rFonts w:ascii="Calibri" w:hAnsi="Calibri" w:cs="Calibri"/>
          <w:sz w:val="22"/>
          <w:szCs w:val="22"/>
        </w:rPr>
        <w:t>S</w:t>
      </w:r>
      <w:r w:rsidR="00E15DDF">
        <w:rPr>
          <w:rFonts w:ascii="Calibri" w:hAnsi="Calibri" w:cs="Calibri"/>
          <w:sz w:val="22"/>
          <w:szCs w:val="22"/>
        </w:rPr>
        <w:t xml:space="preserve">toritve </w:t>
      </w:r>
      <w:r>
        <w:rPr>
          <w:rFonts w:ascii="Calibri" w:hAnsi="Calibri" w:cs="Calibri"/>
          <w:sz w:val="22"/>
          <w:szCs w:val="22"/>
        </w:rPr>
        <w:t xml:space="preserve">čiščenja </w:t>
      </w:r>
      <w:r w:rsidR="00E15DDF">
        <w:rPr>
          <w:rFonts w:ascii="Calibri" w:hAnsi="Calibri" w:cs="Calibri"/>
          <w:sz w:val="22"/>
          <w:szCs w:val="22"/>
        </w:rPr>
        <w:t xml:space="preserve">v skladu z </w:t>
      </w:r>
      <w:r w:rsidR="009A3726">
        <w:rPr>
          <w:rFonts w:ascii="Calibri" w:hAnsi="Calibri" w:cs="Calibri"/>
          <w:sz w:val="22"/>
          <w:szCs w:val="22"/>
        </w:rPr>
        <w:t xml:space="preserve">ZJN-3 </w:t>
      </w:r>
      <w:r w:rsidR="00E15DDF">
        <w:rPr>
          <w:rFonts w:ascii="Calibri" w:hAnsi="Calibri" w:cs="Calibri"/>
          <w:sz w:val="22"/>
          <w:szCs w:val="22"/>
        </w:rPr>
        <w:t>s</w:t>
      </w:r>
      <w:r w:rsidR="00B95862">
        <w:rPr>
          <w:rFonts w:ascii="Calibri" w:hAnsi="Calibri" w:cs="Calibri"/>
          <w:sz w:val="22"/>
          <w:szCs w:val="22"/>
        </w:rPr>
        <w:t>padajo</w:t>
      </w:r>
      <w:r w:rsidR="00E15DDF">
        <w:rPr>
          <w:rFonts w:ascii="Calibri" w:hAnsi="Calibri" w:cs="Calibri"/>
          <w:sz w:val="22"/>
          <w:szCs w:val="22"/>
        </w:rPr>
        <w:t xml:space="preserve"> med storitve, pri </w:t>
      </w:r>
      <w:r w:rsidR="00172696">
        <w:rPr>
          <w:rFonts w:ascii="Calibri" w:hAnsi="Calibri" w:cs="Calibri"/>
          <w:sz w:val="22"/>
          <w:szCs w:val="22"/>
        </w:rPr>
        <w:t xml:space="preserve">katerih </w:t>
      </w:r>
      <w:r w:rsidR="00E15DDF">
        <w:rPr>
          <w:rFonts w:ascii="Calibri" w:hAnsi="Calibri" w:cs="Calibri"/>
          <w:sz w:val="22"/>
          <w:szCs w:val="22"/>
        </w:rPr>
        <w:t xml:space="preserve">se zakon uporablja </w:t>
      </w:r>
      <w:r w:rsidR="00E15DDF" w:rsidRPr="00E15DDF">
        <w:rPr>
          <w:rFonts w:ascii="Calibri" w:hAnsi="Calibri" w:cs="Calibri"/>
          <w:sz w:val="22"/>
          <w:szCs w:val="22"/>
        </w:rPr>
        <w:t xml:space="preserve">za javna naročila, </w:t>
      </w:r>
      <w:r w:rsidR="00172696">
        <w:rPr>
          <w:rFonts w:ascii="Calibri" w:hAnsi="Calibri" w:cs="Calibri"/>
          <w:sz w:val="22"/>
          <w:szCs w:val="22"/>
        </w:rPr>
        <w:t xml:space="preserve">katerih </w:t>
      </w:r>
      <w:r w:rsidR="00E15DDF" w:rsidRPr="00E15DDF">
        <w:rPr>
          <w:rFonts w:ascii="Calibri" w:hAnsi="Calibri" w:cs="Calibri"/>
          <w:sz w:val="22"/>
          <w:szCs w:val="22"/>
        </w:rPr>
        <w:t xml:space="preserve">ocenjena vrednost </w:t>
      </w:r>
      <w:r w:rsidR="00B95862">
        <w:rPr>
          <w:rFonts w:ascii="Calibri" w:hAnsi="Calibri" w:cs="Calibri"/>
          <w:sz w:val="22"/>
          <w:szCs w:val="22"/>
        </w:rPr>
        <w:t xml:space="preserve">je </w:t>
      </w:r>
      <w:r w:rsidR="00E15DDF" w:rsidRPr="00E15DDF">
        <w:rPr>
          <w:rFonts w:ascii="Calibri" w:hAnsi="Calibri" w:cs="Calibri"/>
          <w:sz w:val="22"/>
          <w:szCs w:val="22"/>
        </w:rPr>
        <w:t>brez davka na dodano vrednost (v nadaljnjem besedilu: DDV) enaka ali višja</w:t>
      </w:r>
      <w:r w:rsidR="00E15DDF">
        <w:rPr>
          <w:rFonts w:ascii="Calibri" w:hAnsi="Calibri" w:cs="Calibri"/>
          <w:sz w:val="22"/>
          <w:szCs w:val="22"/>
        </w:rPr>
        <w:t xml:space="preserve"> od </w:t>
      </w:r>
      <w:r w:rsidR="00E15DDF" w:rsidRPr="00E15DDF">
        <w:rPr>
          <w:rFonts w:ascii="Calibri" w:hAnsi="Calibri" w:cs="Calibri"/>
          <w:sz w:val="22"/>
          <w:szCs w:val="22"/>
        </w:rPr>
        <w:t>20.000 e</w:t>
      </w:r>
      <w:r w:rsidR="00B95862">
        <w:rPr>
          <w:rFonts w:ascii="Calibri" w:hAnsi="Calibri" w:cs="Calibri"/>
          <w:sz w:val="22"/>
          <w:szCs w:val="22"/>
        </w:rPr>
        <w:t>v</w:t>
      </w:r>
      <w:r w:rsidR="00E15DDF" w:rsidRPr="00E15DDF">
        <w:rPr>
          <w:rFonts w:ascii="Calibri" w:hAnsi="Calibri" w:cs="Calibri"/>
          <w:sz w:val="22"/>
          <w:szCs w:val="22"/>
        </w:rPr>
        <w:t xml:space="preserve">rov </w:t>
      </w:r>
      <w:r w:rsidR="00E15DDF">
        <w:rPr>
          <w:rFonts w:ascii="Calibri" w:hAnsi="Calibri" w:cs="Calibri"/>
          <w:sz w:val="22"/>
          <w:szCs w:val="22"/>
        </w:rPr>
        <w:t xml:space="preserve">na splošnem področju in </w:t>
      </w:r>
      <w:r w:rsidR="00E15DDF" w:rsidRPr="00E15DDF">
        <w:rPr>
          <w:rFonts w:ascii="Calibri" w:hAnsi="Calibri" w:cs="Calibri"/>
          <w:sz w:val="22"/>
          <w:szCs w:val="22"/>
        </w:rPr>
        <w:t>50.000 e</w:t>
      </w:r>
      <w:r w:rsidR="00B95862">
        <w:rPr>
          <w:rFonts w:ascii="Calibri" w:hAnsi="Calibri" w:cs="Calibri"/>
          <w:sz w:val="22"/>
          <w:szCs w:val="22"/>
        </w:rPr>
        <w:t>v</w:t>
      </w:r>
      <w:r w:rsidR="00E15DDF" w:rsidRPr="00E15DDF">
        <w:rPr>
          <w:rFonts w:ascii="Calibri" w:hAnsi="Calibri" w:cs="Calibri"/>
          <w:sz w:val="22"/>
          <w:szCs w:val="22"/>
        </w:rPr>
        <w:t xml:space="preserve">rov </w:t>
      </w:r>
      <w:r w:rsidR="00A14EAB">
        <w:rPr>
          <w:rFonts w:ascii="Calibri" w:hAnsi="Calibri" w:cs="Calibri"/>
          <w:sz w:val="22"/>
          <w:szCs w:val="22"/>
        </w:rPr>
        <w:t>na infrastrukturnem področju (prvi odstavek 21. člena ZJN-3).</w:t>
      </w:r>
      <w:r w:rsidR="00427D36">
        <w:rPr>
          <w:rFonts w:ascii="Calibri" w:hAnsi="Calibri" w:cs="Calibri"/>
          <w:sz w:val="22"/>
          <w:szCs w:val="22"/>
        </w:rPr>
        <w:t xml:space="preserve"> </w:t>
      </w:r>
      <w:r w:rsidR="00BD1D5D">
        <w:rPr>
          <w:rFonts w:ascii="Calibri" w:hAnsi="Calibri" w:cs="Calibri"/>
          <w:sz w:val="22"/>
          <w:szCs w:val="22"/>
        </w:rPr>
        <w:t xml:space="preserve">Za vsako javno naročilo </w:t>
      </w:r>
      <w:r>
        <w:rPr>
          <w:rFonts w:ascii="Calibri" w:hAnsi="Calibri" w:cs="Calibri"/>
          <w:sz w:val="22"/>
          <w:szCs w:val="22"/>
        </w:rPr>
        <w:t xml:space="preserve">storitev čiščenja </w:t>
      </w:r>
      <w:r w:rsidR="00BD1D5D">
        <w:rPr>
          <w:rFonts w:ascii="Calibri" w:hAnsi="Calibri" w:cs="Calibri"/>
          <w:sz w:val="22"/>
          <w:szCs w:val="22"/>
        </w:rPr>
        <w:t xml:space="preserve">mora naročnik določiti </w:t>
      </w:r>
      <w:r w:rsidR="00B95862">
        <w:rPr>
          <w:rFonts w:ascii="Calibri" w:hAnsi="Calibri" w:cs="Calibri"/>
          <w:sz w:val="22"/>
          <w:szCs w:val="22"/>
        </w:rPr>
        <w:t>ustrezne</w:t>
      </w:r>
      <w:r w:rsidR="00BD1D5D">
        <w:rPr>
          <w:rFonts w:ascii="Calibri" w:hAnsi="Calibri" w:cs="Calibri"/>
          <w:sz w:val="22"/>
          <w:szCs w:val="22"/>
        </w:rPr>
        <w:t xml:space="preserve"> CPV</w:t>
      </w:r>
      <w:r w:rsidR="00B95862">
        <w:rPr>
          <w:rFonts w:ascii="Calibri" w:hAnsi="Calibri" w:cs="Calibri"/>
          <w:sz w:val="22"/>
          <w:szCs w:val="22"/>
        </w:rPr>
        <w:t>-</w:t>
      </w:r>
      <w:r w:rsidR="00BD1D5D">
        <w:rPr>
          <w:rFonts w:ascii="Calibri" w:hAnsi="Calibri" w:cs="Calibri"/>
          <w:sz w:val="22"/>
          <w:szCs w:val="22"/>
        </w:rPr>
        <w:t>kode</w:t>
      </w:r>
      <w:r w:rsidR="0013739C">
        <w:rPr>
          <w:rFonts w:ascii="Calibri" w:hAnsi="Calibri" w:cs="Calibri"/>
          <w:sz w:val="22"/>
          <w:szCs w:val="22"/>
        </w:rPr>
        <w:t xml:space="preserve"> iz Enotnega besednjaka javnih naročil</w:t>
      </w:r>
      <w:r w:rsidR="0013739C">
        <w:rPr>
          <w:rStyle w:val="Sprotnaopomba-sklic"/>
          <w:rFonts w:ascii="Calibri" w:hAnsi="Calibri"/>
          <w:sz w:val="22"/>
          <w:szCs w:val="22"/>
        </w:rPr>
        <w:footnoteReference w:id="6"/>
      </w:r>
      <w:r w:rsidR="00BD1D5D">
        <w:rPr>
          <w:rFonts w:ascii="Calibri" w:hAnsi="Calibri" w:cs="Calibri"/>
          <w:sz w:val="22"/>
          <w:szCs w:val="22"/>
        </w:rPr>
        <w:t>, s katerimi opiše svoje javno naročilo in določi predmet javnega naročila.</w:t>
      </w:r>
      <w:r w:rsidR="00427D36" w:rsidRPr="00427D36">
        <w:rPr>
          <w:rFonts w:ascii="Calibri" w:hAnsi="Calibri" w:cs="Calibri"/>
          <w:sz w:val="22"/>
          <w:szCs w:val="22"/>
          <w:lang w:eastAsia="x-none"/>
        </w:rPr>
        <w:t xml:space="preserve"> </w:t>
      </w:r>
      <w:r w:rsidR="00427D36">
        <w:rPr>
          <w:rFonts w:ascii="Calibri" w:hAnsi="Calibri" w:cs="Calibri"/>
          <w:sz w:val="22"/>
          <w:szCs w:val="22"/>
          <w:lang w:eastAsia="x-none"/>
        </w:rPr>
        <w:t xml:space="preserve">Pri javnem naročilu storitev čiščenja se </w:t>
      </w:r>
      <w:r w:rsidR="00B95862">
        <w:rPr>
          <w:rFonts w:ascii="Calibri" w:hAnsi="Calibri" w:cs="Calibri"/>
          <w:sz w:val="22"/>
          <w:szCs w:val="22"/>
          <w:lang w:eastAsia="x-none"/>
        </w:rPr>
        <w:t>običajno</w:t>
      </w:r>
      <w:r w:rsidR="00427D36">
        <w:rPr>
          <w:rFonts w:ascii="Calibri" w:hAnsi="Calibri" w:cs="Calibri"/>
          <w:sz w:val="22"/>
          <w:szCs w:val="22"/>
          <w:lang w:eastAsia="x-none"/>
        </w:rPr>
        <w:t xml:space="preserve"> naroča</w:t>
      </w:r>
      <w:r w:rsidR="00B95862">
        <w:rPr>
          <w:rFonts w:ascii="Calibri" w:hAnsi="Calibri" w:cs="Calibri"/>
          <w:sz w:val="22"/>
          <w:szCs w:val="22"/>
          <w:lang w:eastAsia="x-none"/>
        </w:rPr>
        <w:t>jo</w:t>
      </w:r>
      <w:r w:rsidR="00427D36">
        <w:rPr>
          <w:rFonts w:ascii="Calibri" w:hAnsi="Calibri" w:cs="Calibri"/>
          <w:sz w:val="22"/>
          <w:szCs w:val="22"/>
          <w:lang w:eastAsia="x-none"/>
        </w:rPr>
        <w:t xml:space="preserve"> </w:t>
      </w:r>
      <w:r w:rsidR="00172696">
        <w:rPr>
          <w:rFonts w:ascii="Calibri" w:hAnsi="Calibri" w:cs="Calibri"/>
          <w:sz w:val="22"/>
          <w:szCs w:val="22"/>
          <w:lang w:eastAsia="x-none"/>
        </w:rPr>
        <w:t xml:space="preserve">storitve </w:t>
      </w:r>
      <w:r w:rsidR="00427D36">
        <w:rPr>
          <w:rFonts w:ascii="Calibri" w:hAnsi="Calibri" w:cs="Calibri"/>
          <w:sz w:val="22"/>
          <w:szCs w:val="22"/>
          <w:lang w:eastAsia="x-none"/>
        </w:rPr>
        <w:t>čiščenja in čistila, ki jih izvajalec čiščenja uporablja pri svojem delu. V tem primeru g</w:t>
      </w:r>
      <w:r w:rsidR="00B95862">
        <w:rPr>
          <w:rFonts w:ascii="Calibri" w:hAnsi="Calibri" w:cs="Calibri"/>
          <w:sz w:val="22"/>
          <w:szCs w:val="22"/>
          <w:lang w:eastAsia="x-none"/>
        </w:rPr>
        <w:t>re za</w:t>
      </w:r>
      <w:r w:rsidR="00427D36">
        <w:rPr>
          <w:rFonts w:ascii="Calibri" w:hAnsi="Calibri" w:cs="Calibri"/>
          <w:sz w:val="22"/>
          <w:szCs w:val="22"/>
          <w:lang w:eastAsia="x-none"/>
        </w:rPr>
        <w:t xml:space="preserve"> mešan</w:t>
      </w:r>
      <w:r w:rsidR="00B95862">
        <w:rPr>
          <w:rFonts w:ascii="Calibri" w:hAnsi="Calibri" w:cs="Calibri"/>
          <w:sz w:val="22"/>
          <w:szCs w:val="22"/>
          <w:lang w:eastAsia="x-none"/>
        </w:rPr>
        <w:t>o</w:t>
      </w:r>
      <w:r w:rsidR="00427D36">
        <w:rPr>
          <w:rFonts w:ascii="Calibri" w:hAnsi="Calibri" w:cs="Calibri"/>
          <w:sz w:val="22"/>
          <w:szCs w:val="22"/>
          <w:lang w:eastAsia="x-none"/>
        </w:rPr>
        <w:t xml:space="preserve"> javn</w:t>
      </w:r>
      <w:r w:rsidR="00B95862">
        <w:rPr>
          <w:rFonts w:ascii="Calibri" w:hAnsi="Calibri" w:cs="Calibri"/>
          <w:sz w:val="22"/>
          <w:szCs w:val="22"/>
          <w:lang w:eastAsia="x-none"/>
        </w:rPr>
        <w:t>o</w:t>
      </w:r>
      <w:r w:rsidR="00427D36">
        <w:rPr>
          <w:rFonts w:ascii="Calibri" w:hAnsi="Calibri" w:cs="Calibri"/>
          <w:sz w:val="22"/>
          <w:szCs w:val="22"/>
          <w:lang w:eastAsia="x-none"/>
        </w:rPr>
        <w:t xml:space="preserve"> naročil</w:t>
      </w:r>
      <w:r w:rsidR="00B95862">
        <w:rPr>
          <w:rFonts w:ascii="Calibri" w:hAnsi="Calibri" w:cs="Calibri"/>
          <w:sz w:val="22"/>
          <w:szCs w:val="22"/>
          <w:lang w:eastAsia="x-none"/>
        </w:rPr>
        <w:t>o</w:t>
      </w:r>
      <w:r w:rsidR="00427D36">
        <w:rPr>
          <w:rFonts w:ascii="Calibri" w:hAnsi="Calibri" w:cs="Calibri"/>
          <w:sz w:val="22"/>
          <w:szCs w:val="22"/>
          <w:lang w:eastAsia="x-none"/>
        </w:rPr>
        <w:t xml:space="preserve">, ki je določeno v 25. členu ZJN-3 in je sestavljeno iz javnega naročila storitve in javnega naročila blaga. </w:t>
      </w:r>
    </w:p>
    <w:p w:rsidR="00BD1D5D" w:rsidRDefault="00BD1D5D" w:rsidP="00E15DDF">
      <w:pPr>
        <w:spacing w:line="276" w:lineRule="auto"/>
        <w:jc w:val="both"/>
        <w:rPr>
          <w:rFonts w:ascii="Calibri" w:hAnsi="Calibri" w:cs="Calibri"/>
          <w:sz w:val="22"/>
          <w:szCs w:val="22"/>
        </w:rPr>
      </w:pPr>
    </w:p>
    <w:p w:rsidR="00A63AFF" w:rsidRPr="00E15DDF" w:rsidRDefault="00A63AFF" w:rsidP="00E15DDF">
      <w:pPr>
        <w:spacing w:line="276" w:lineRule="auto"/>
        <w:jc w:val="both"/>
        <w:rPr>
          <w:rFonts w:ascii="Calibri" w:hAnsi="Calibri" w:cs="Calibri"/>
          <w:sz w:val="22"/>
          <w:szCs w:val="22"/>
        </w:rPr>
      </w:pPr>
      <w:r>
        <w:rPr>
          <w:rFonts w:ascii="Calibri" w:hAnsi="Calibri" w:cs="Calibri"/>
          <w:sz w:val="22"/>
          <w:szCs w:val="22"/>
        </w:rPr>
        <w:t xml:space="preserve">Storitve čiščenja, ki jih </w:t>
      </w:r>
      <w:r w:rsidR="00B95862">
        <w:rPr>
          <w:rFonts w:ascii="Calibri" w:hAnsi="Calibri" w:cs="Calibri"/>
          <w:sz w:val="22"/>
          <w:szCs w:val="22"/>
        </w:rPr>
        <w:t>obravnavamo v teh</w:t>
      </w:r>
      <w:r>
        <w:rPr>
          <w:rFonts w:ascii="Calibri" w:hAnsi="Calibri" w:cs="Calibri"/>
          <w:sz w:val="22"/>
          <w:szCs w:val="22"/>
        </w:rPr>
        <w:t xml:space="preserve"> smernica</w:t>
      </w:r>
      <w:r w:rsidR="00B95862">
        <w:rPr>
          <w:rFonts w:ascii="Calibri" w:hAnsi="Calibri" w:cs="Calibri"/>
          <w:sz w:val="22"/>
          <w:szCs w:val="22"/>
        </w:rPr>
        <w:t>h</w:t>
      </w:r>
      <w:r>
        <w:rPr>
          <w:rFonts w:ascii="Calibri" w:hAnsi="Calibri" w:cs="Calibri"/>
          <w:sz w:val="22"/>
          <w:szCs w:val="22"/>
        </w:rPr>
        <w:t>, so predvsem storitve pod CPV</w:t>
      </w:r>
      <w:r w:rsidR="00B95862">
        <w:rPr>
          <w:rFonts w:ascii="Calibri" w:hAnsi="Calibri" w:cs="Calibri"/>
          <w:sz w:val="22"/>
          <w:szCs w:val="22"/>
        </w:rPr>
        <w:t>-</w:t>
      </w:r>
      <w:r>
        <w:rPr>
          <w:rFonts w:ascii="Calibri" w:hAnsi="Calibri" w:cs="Calibri"/>
          <w:sz w:val="22"/>
          <w:szCs w:val="22"/>
        </w:rPr>
        <w:t>kodo 90911000 Storitve čišč</w:t>
      </w:r>
      <w:r w:rsidR="00EE000E">
        <w:rPr>
          <w:rFonts w:ascii="Calibri" w:hAnsi="Calibri" w:cs="Calibri"/>
          <w:sz w:val="22"/>
          <w:szCs w:val="22"/>
        </w:rPr>
        <w:t xml:space="preserve">enja stanovanj, zgradb in oken </w:t>
      </w:r>
      <w:r>
        <w:rPr>
          <w:rFonts w:ascii="Calibri" w:hAnsi="Calibri" w:cs="Calibri"/>
          <w:sz w:val="22"/>
          <w:szCs w:val="22"/>
        </w:rPr>
        <w:t>ter CPV</w:t>
      </w:r>
      <w:r w:rsidR="00B95862">
        <w:rPr>
          <w:rFonts w:ascii="Calibri" w:hAnsi="Calibri" w:cs="Calibri"/>
          <w:sz w:val="22"/>
          <w:szCs w:val="22"/>
        </w:rPr>
        <w:t>-</w:t>
      </w:r>
      <w:r>
        <w:rPr>
          <w:rFonts w:ascii="Calibri" w:hAnsi="Calibri" w:cs="Calibri"/>
          <w:sz w:val="22"/>
          <w:szCs w:val="22"/>
        </w:rPr>
        <w:t>kodo 90919000 Storitve čiščenja pisarn, šol in pisarniške opreme.</w:t>
      </w:r>
      <w:r w:rsidR="00952167">
        <w:rPr>
          <w:rFonts w:ascii="Calibri" w:hAnsi="Calibri" w:cs="Calibri"/>
          <w:sz w:val="22"/>
          <w:szCs w:val="22"/>
        </w:rPr>
        <w:t xml:space="preserve"> Smiselno enako pa jih je mogoče </w:t>
      </w:r>
      <w:r w:rsidR="00B95862">
        <w:rPr>
          <w:rFonts w:ascii="Calibri" w:hAnsi="Calibri" w:cs="Calibri"/>
          <w:sz w:val="22"/>
          <w:szCs w:val="22"/>
        </w:rPr>
        <w:t>uporabiti</w:t>
      </w:r>
      <w:r w:rsidR="00952167">
        <w:rPr>
          <w:rFonts w:ascii="Calibri" w:hAnsi="Calibri" w:cs="Calibri"/>
          <w:sz w:val="22"/>
          <w:szCs w:val="22"/>
        </w:rPr>
        <w:t xml:space="preserve"> </w:t>
      </w:r>
      <w:r w:rsidR="00B95862">
        <w:rPr>
          <w:rFonts w:ascii="Calibri" w:hAnsi="Calibri" w:cs="Calibri"/>
          <w:sz w:val="22"/>
          <w:szCs w:val="22"/>
        </w:rPr>
        <w:t>z</w:t>
      </w:r>
      <w:r w:rsidR="00952167">
        <w:rPr>
          <w:rFonts w:ascii="Calibri" w:hAnsi="Calibri" w:cs="Calibri"/>
          <w:sz w:val="22"/>
          <w:szCs w:val="22"/>
        </w:rPr>
        <w:t xml:space="preserve">a vse druge primere storitev čiščenja. </w:t>
      </w:r>
    </w:p>
    <w:p w:rsidR="00E15DDF" w:rsidRPr="00E15DDF" w:rsidRDefault="00E15DDF" w:rsidP="00E15DDF">
      <w:pPr>
        <w:spacing w:line="276" w:lineRule="auto"/>
        <w:jc w:val="both"/>
        <w:rPr>
          <w:rFonts w:ascii="Calibri" w:hAnsi="Calibri" w:cs="Calibri"/>
          <w:sz w:val="22"/>
          <w:szCs w:val="22"/>
        </w:rPr>
      </w:pPr>
    </w:p>
    <w:p w:rsidR="00D96A0D" w:rsidRPr="005517B5" w:rsidRDefault="00D96A0D" w:rsidP="00993970">
      <w:pPr>
        <w:pStyle w:val="Naslov1"/>
        <w:keepLines w:val="0"/>
        <w:numPr>
          <w:ilvl w:val="0"/>
          <w:numId w:val="2"/>
        </w:numPr>
        <w:spacing w:before="0" w:line="276" w:lineRule="auto"/>
        <w:ind w:left="357" w:hanging="357"/>
        <w:rPr>
          <w:rStyle w:val="Poudarek"/>
          <w:rFonts w:ascii="Calibri" w:hAnsi="Calibri" w:cs="Calibri"/>
          <w:b/>
          <w:i w:val="0"/>
          <w:sz w:val="22"/>
          <w:szCs w:val="22"/>
        </w:rPr>
      </w:pPr>
      <w:bookmarkStart w:id="13" w:name="_Toc447543651"/>
      <w:bookmarkStart w:id="14" w:name="_Toc527017689"/>
      <w:r w:rsidRPr="005517B5">
        <w:rPr>
          <w:rStyle w:val="Poudarek"/>
          <w:rFonts w:ascii="Calibri" w:hAnsi="Calibri" w:cs="Calibri"/>
          <w:b/>
          <w:i w:val="0"/>
          <w:sz w:val="22"/>
          <w:szCs w:val="22"/>
        </w:rPr>
        <w:t>Izračun ocenjene vrednosti</w:t>
      </w:r>
      <w:bookmarkEnd w:id="13"/>
      <w:r w:rsidRPr="005517B5">
        <w:rPr>
          <w:rStyle w:val="Poudarek"/>
          <w:rFonts w:ascii="Calibri" w:hAnsi="Calibri" w:cs="Calibri"/>
          <w:b/>
          <w:i w:val="0"/>
          <w:sz w:val="22"/>
          <w:szCs w:val="22"/>
        </w:rPr>
        <w:t xml:space="preserve"> </w:t>
      </w:r>
      <w:r w:rsidR="005F6AEB" w:rsidRPr="005517B5">
        <w:rPr>
          <w:rStyle w:val="Poudarek"/>
          <w:rFonts w:ascii="Calibri" w:hAnsi="Calibri" w:cs="Calibri"/>
          <w:b/>
          <w:i w:val="0"/>
          <w:sz w:val="22"/>
          <w:szCs w:val="22"/>
        </w:rPr>
        <w:t>in izbira postopka javnega naročanja</w:t>
      </w:r>
      <w:bookmarkEnd w:id="14"/>
    </w:p>
    <w:p w:rsidR="005F6AEB" w:rsidRPr="005517B5" w:rsidRDefault="005F6AEB" w:rsidP="00D96A0D">
      <w:pPr>
        <w:autoSpaceDE w:val="0"/>
        <w:autoSpaceDN w:val="0"/>
        <w:adjustRightInd w:val="0"/>
        <w:spacing w:line="276" w:lineRule="auto"/>
        <w:jc w:val="both"/>
        <w:rPr>
          <w:rFonts w:ascii="Calibri" w:hAnsi="Calibri" w:cs="Calibri"/>
          <w:sz w:val="22"/>
          <w:szCs w:val="22"/>
          <w:lang w:eastAsia="x-none"/>
        </w:rPr>
      </w:pPr>
    </w:p>
    <w:p w:rsidR="008C142C" w:rsidRDefault="008C142C" w:rsidP="00B22835">
      <w:pPr>
        <w:autoSpaceDE w:val="0"/>
        <w:autoSpaceDN w:val="0"/>
        <w:adjustRightInd w:val="0"/>
        <w:spacing w:line="276" w:lineRule="auto"/>
        <w:jc w:val="both"/>
        <w:rPr>
          <w:rFonts w:ascii="Calibri" w:hAnsi="Calibri" w:cs="Calibri"/>
          <w:sz w:val="22"/>
          <w:szCs w:val="22"/>
          <w:lang w:eastAsia="x-none"/>
        </w:rPr>
      </w:pPr>
      <w:r w:rsidRPr="008C142C">
        <w:rPr>
          <w:rFonts w:ascii="Calibri" w:hAnsi="Calibri" w:cs="Calibri"/>
          <w:sz w:val="22"/>
          <w:szCs w:val="22"/>
          <w:lang w:eastAsia="x-none"/>
        </w:rPr>
        <w:t>V javnem naročanju je pomen ugotovitve ocenjene vrednosti večplasten. Po eni strani je potrebna skrbnost pri ugotavljanju te vrednosti, ker je podlaga za objavo naročila v ustreznem mediju (portal JN, portal EU)</w:t>
      </w:r>
      <w:r w:rsidR="00B95862">
        <w:rPr>
          <w:rFonts w:ascii="Calibri" w:hAnsi="Calibri" w:cs="Calibri"/>
          <w:sz w:val="22"/>
          <w:szCs w:val="22"/>
          <w:lang w:eastAsia="x-none"/>
        </w:rPr>
        <w:t>,</w:t>
      </w:r>
      <w:r w:rsidRPr="008C142C">
        <w:rPr>
          <w:rFonts w:ascii="Calibri" w:hAnsi="Calibri" w:cs="Calibri"/>
          <w:sz w:val="22"/>
          <w:szCs w:val="22"/>
          <w:lang w:eastAsia="x-none"/>
        </w:rPr>
        <w:t xml:space="preserve"> oziroma </w:t>
      </w:r>
      <w:r w:rsidR="00DC5870">
        <w:rPr>
          <w:rFonts w:ascii="Calibri" w:hAnsi="Calibri" w:cs="Calibri"/>
          <w:sz w:val="22"/>
          <w:szCs w:val="22"/>
          <w:lang w:eastAsia="x-none"/>
        </w:rPr>
        <w:t xml:space="preserve">pri </w:t>
      </w:r>
      <w:r w:rsidRPr="008C142C">
        <w:rPr>
          <w:rFonts w:ascii="Calibri" w:hAnsi="Calibri" w:cs="Calibri"/>
          <w:sz w:val="22"/>
          <w:szCs w:val="22"/>
          <w:lang w:eastAsia="x-none"/>
        </w:rPr>
        <w:t>uporabi določenega postopka. Po drugi strani je odraz pregleda trga, ki se opravi pred izvedbo javnega naročanja. Zakonska</w:t>
      </w:r>
      <w:r w:rsidR="00B95862">
        <w:rPr>
          <w:rFonts w:ascii="Calibri" w:hAnsi="Calibri" w:cs="Calibri"/>
          <w:sz w:val="22"/>
          <w:szCs w:val="22"/>
          <w:lang w:eastAsia="x-none"/>
        </w:rPr>
        <w:t xml:space="preserve"> določila</w:t>
      </w:r>
      <w:r w:rsidRPr="008C142C">
        <w:rPr>
          <w:rFonts w:ascii="Calibri" w:hAnsi="Calibri" w:cs="Calibri"/>
          <w:sz w:val="22"/>
          <w:szCs w:val="22"/>
          <w:lang w:eastAsia="x-none"/>
        </w:rPr>
        <w:t xml:space="preserve"> v splošnem opredeljuje</w:t>
      </w:r>
      <w:r w:rsidR="00B95862">
        <w:rPr>
          <w:rFonts w:ascii="Calibri" w:hAnsi="Calibri" w:cs="Calibri"/>
          <w:sz w:val="22"/>
          <w:szCs w:val="22"/>
          <w:lang w:eastAsia="x-none"/>
        </w:rPr>
        <w:t>jo</w:t>
      </w:r>
      <w:r w:rsidRPr="008C142C">
        <w:rPr>
          <w:rFonts w:ascii="Calibri" w:hAnsi="Calibri" w:cs="Calibri"/>
          <w:sz w:val="22"/>
          <w:szCs w:val="22"/>
          <w:lang w:eastAsia="x-none"/>
        </w:rPr>
        <w:t>, da mora ocenjena vrednost obsegati oceno vrednosti celotnega naročila z morebitnimi možnimi povečanji obsega naročila, dopolnitvami in obnovitvami.</w:t>
      </w:r>
    </w:p>
    <w:p w:rsidR="008C142C" w:rsidRDefault="008C142C" w:rsidP="00B22835">
      <w:pPr>
        <w:autoSpaceDE w:val="0"/>
        <w:autoSpaceDN w:val="0"/>
        <w:adjustRightInd w:val="0"/>
        <w:spacing w:line="276" w:lineRule="auto"/>
        <w:jc w:val="both"/>
        <w:rPr>
          <w:rFonts w:ascii="Calibri" w:hAnsi="Calibri" w:cs="Calibri"/>
          <w:sz w:val="22"/>
          <w:szCs w:val="22"/>
          <w:lang w:eastAsia="x-none"/>
        </w:rPr>
      </w:pPr>
    </w:p>
    <w:p w:rsidR="00901326" w:rsidRPr="005517B5" w:rsidRDefault="00901326" w:rsidP="00B22835">
      <w:pPr>
        <w:autoSpaceDE w:val="0"/>
        <w:autoSpaceDN w:val="0"/>
        <w:adjustRightInd w:val="0"/>
        <w:spacing w:line="276" w:lineRule="auto"/>
        <w:jc w:val="both"/>
        <w:rPr>
          <w:rFonts w:ascii="Calibri" w:hAnsi="Calibri" w:cs="Calibri"/>
          <w:sz w:val="22"/>
          <w:szCs w:val="22"/>
          <w:lang w:eastAsia="x-none"/>
        </w:rPr>
      </w:pPr>
      <w:r w:rsidRPr="005517B5">
        <w:rPr>
          <w:rFonts w:ascii="Calibri" w:hAnsi="Calibri" w:cs="Calibri"/>
          <w:sz w:val="22"/>
          <w:szCs w:val="22"/>
          <w:lang w:eastAsia="x-none"/>
        </w:rPr>
        <w:t xml:space="preserve">Naročnik mora ocenjeno vrednost </w:t>
      </w:r>
      <w:r w:rsidR="0040475D" w:rsidRPr="005517B5">
        <w:rPr>
          <w:rFonts w:ascii="Calibri" w:hAnsi="Calibri" w:cs="Calibri"/>
          <w:sz w:val="22"/>
          <w:szCs w:val="22"/>
          <w:lang w:eastAsia="x-none"/>
        </w:rPr>
        <w:t xml:space="preserve">javnega naročila </w:t>
      </w:r>
      <w:r w:rsidRPr="005517B5">
        <w:rPr>
          <w:rFonts w:ascii="Calibri" w:hAnsi="Calibri" w:cs="Calibri"/>
          <w:sz w:val="22"/>
          <w:szCs w:val="22"/>
          <w:lang w:eastAsia="x-none"/>
        </w:rPr>
        <w:t>izračunati po metodah za izračun ocenjene vrednosti iz 24. člena ZJN-3, ki določa</w:t>
      </w:r>
      <w:r w:rsidR="0040475D" w:rsidRPr="005517B5">
        <w:rPr>
          <w:rFonts w:ascii="Calibri" w:hAnsi="Calibri" w:cs="Calibri"/>
          <w:sz w:val="22"/>
          <w:szCs w:val="22"/>
          <w:lang w:eastAsia="x-none"/>
        </w:rPr>
        <w:t>jo</w:t>
      </w:r>
      <w:r w:rsidRPr="005517B5">
        <w:rPr>
          <w:rFonts w:ascii="Calibri" w:hAnsi="Calibri" w:cs="Calibri"/>
          <w:sz w:val="22"/>
          <w:szCs w:val="22"/>
          <w:lang w:eastAsia="x-none"/>
        </w:rPr>
        <w:t xml:space="preserve">, da mora naročnik izračunati ocenjeno vrednost javnega naročila </w:t>
      </w:r>
      <w:r w:rsidR="00B95862">
        <w:rPr>
          <w:rFonts w:ascii="Calibri" w:hAnsi="Calibri" w:cs="Calibri"/>
          <w:sz w:val="22"/>
          <w:szCs w:val="22"/>
          <w:lang w:eastAsia="x-none"/>
        </w:rPr>
        <w:t xml:space="preserve">ob </w:t>
      </w:r>
      <w:r w:rsidRPr="005517B5">
        <w:rPr>
          <w:rFonts w:ascii="Calibri" w:hAnsi="Calibri" w:cs="Calibri"/>
          <w:sz w:val="22"/>
          <w:szCs w:val="22"/>
          <w:lang w:eastAsia="x-none"/>
        </w:rPr>
        <w:t>upošteva</w:t>
      </w:r>
      <w:r w:rsidR="00B95862">
        <w:rPr>
          <w:rFonts w:ascii="Calibri" w:hAnsi="Calibri" w:cs="Calibri"/>
          <w:sz w:val="22"/>
          <w:szCs w:val="22"/>
          <w:lang w:eastAsia="x-none"/>
        </w:rPr>
        <w:t>nju</w:t>
      </w:r>
      <w:r w:rsidRPr="005517B5">
        <w:rPr>
          <w:rFonts w:ascii="Calibri" w:hAnsi="Calibri" w:cs="Calibri"/>
          <w:sz w:val="22"/>
          <w:szCs w:val="22"/>
          <w:lang w:eastAsia="x-none"/>
        </w:rPr>
        <w:t xml:space="preserve"> celotn</w:t>
      </w:r>
      <w:r w:rsidR="00B95862">
        <w:rPr>
          <w:rFonts w:ascii="Calibri" w:hAnsi="Calibri" w:cs="Calibri"/>
          <w:sz w:val="22"/>
          <w:szCs w:val="22"/>
          <w:lang w:eastAsia="x-none"/>
        </w:rPr>
        <w:t>e</w:t>
      </w:r>
      <w:r w:rsidRPr="005517B5">
        <w:rPr>
          <w:rFonts w:ascii="Calibri" w:hAnsi="Calibri" w:cs="Calibri"/>
          <w:sz w:val="22"/>
          <w:szCs w:val="22"/>
          <w:lang w:eastAsia="x-none"/>
        </w:rPr>
        <w:t xml:space="preserve"> skupn</w:t>
      </w:r>
      <w:r w:rsidR="00B95862">
        <w:rPr>
          <w:rFonts w:ascii="Calibri" w:hAnsi="Calibri" w:cs="Calibri"/>
          <w:sz w:val="22"/>
          <w:szCs w:val="22"/>
          <w:lang w:eastAsia="x-none"/>
        </w:rPr>
        <w:t>e</w:t>
      </w:r>
      <w:r w:rsidRPr="005517B5">
        <w:rPr>
          <w:rFonts w:ascii="Calibri" w:hAnsi="Calibri" w:cs="Calibri"/>
          <w:sz w:val="22"/>
          <w:szCs w:val="22"/>
          <w:lang w:eastAsia="x-none"/>
        </w:rPr>
        <w:t xml:space="preserve"> vrednost</w:t>
      </w:r>
      <w:r w:rsidR="00B95862">
        <w:rPr>
          <w:rFonts w:ascii="Calibri" w:hAnsi="Calibri" w:cs="Calibri"/>
          <w:sz w:val="22"/>
          <w:szCs w:val="22"/>
          <w:lang w:eastAsia="x-none"/>
        </w:rPr>
        <w:t>i</w:t>
      </w:r>
      <w:r w:rsidRPr="005517B5">
        <w:rPr>
          <w:rFonts w:ascii="Calibri" w:hAnsi="Calibri" w:cs="Calibri"/>
          <w:sz w:val="22"/>
          <w:szCs w:val="22"/>
          <w:lang w:eastAsia="x-none"/>
        </w:rPr>
        <w:t xml:space="preserve"> plačil brez DDV, vključno s katerokoli </w:t>
      </w:r>
      <w:r w:rsidR="00B95862">
        <w:rPr>
          <w:rFonts w:ascii="Calibri" w:hAnsi="Calibri" w:cs="Calibri"/>
          <w:sz w:val="22"/>
          <w:szCs w:val="22"/>
          <w:lang w:eastAsia="x-none"/>
        </w:rPr>
        <w:t>možnostjo</w:t>
      </w:r>
      <w:r w:rsidRPr="005517B5">
        <w:rPr>
          <w:rFonts w:ascii="Calibri" w:hAnsi="Calibri" w:cs="Calibri"/>
          <w:sz w:val="22"/>
          <w:szCs w:val="22"/>
          <w:lang w:eastAsia="x-none"/>
        </w:rPr>
        <w:t xml:space="preserve"> in morebitnimi podaljšanji naroči</w:t>
      </w:r>
      <w:r w:rsidR="0040475D" w:rsidRPr="005517B5">
        <w:rPr>
          <w:rFonts w:ascii="Calibri" w:hAnsi="Calibri" w:cs="Calibri"/>
          <w:sz w:val="22"/>
          <w:szCs w:val="22"/>
          <w:lang w:eastAsia="x-none"/>
        </w:rPr>
        <w:t>l.</w:t>
      </w:r>
    </w:p>
    <w:p w:rsidR="0040475D" w:rsidRPr="005517B5" w:rsidRDefault="0040475D" w:rsidP="00B22835">
      <w:pPr>
        <w:autoSpaceDE w:val="0"/>
        <w:autoSpaceDN w:val="0"/>
        <w:adjustRightInd w:val="0"/>
        <w:spacing w:line="276" w:lineRule="auto"/>
        <w:jc w:val="both"/>
        <w:rPr>
          <w:rFonts w:ascii="Calibri" w:hAnsi="Calibri" w:cs="Calibri"/>
          <w:sz w:val="22"/>
          <w:szCs w:val="22"/>
          <w:lang w:eastAsia="x-none"/>
        </w:rPr>
      </w:pPr>
    </w:p>
    <w:p w:rsidR="00B22835" w:rsidRDefault="0040475D" w:rsidP="00B22835">
      <w:pPr>
        <w:autoSpaceDE w:val="0"/>
        <w:autoSpaceDN w:val="0"/>
        <w:adjustRightInd w:val="0"/>
        <w:spacing w:line="276" w:lineRule="auto"/>
        <w:jc w:val="both"/>
        <w:rPr>
          <w:rFonts w:ascii="Calibri" w:hAnsi="Calibri" w:cs="Calibri"/>
          <w:sz w:val="22"/>
          <w:szCs w:val="22"/>
          <w:lang w:eastAsia="x-none"/>
        </w:rPr>
      </w:pPr>
      <w:r w:rsidRPr="005517B5">
        <w:rPr>
          <w:rFonts w:ascii="Calibri" w:hAnsi="Calibri" w:cs="Calibri"/>
          <w:sz w:val="22"/>
          <w:szCs w:val="22"/>
          <w:lang w:eastAsia="x-none"/>
        </w:rPr>
        <w:t>Četrti odstavek 24. člena ZJN-3 pa nadalje določa, da naročnik metode, ki se uporabi za izračun ocenjene vrednosti javnega naročila, ne sme izbrati z namenom, da se določi takšna ocenjena vrednost, da za oddajo javnega naročila ni treba upoštevati tega zakona. Naročnik prav tako ne sme razdeliti javnega naročila oziroma ga oblikovati v več javnih naročil, da bi</w:t>
      </w:r>
      <w:r w:rsidR="00C052E1" w:rsidRPr="005517B5">
        <w:rPr>
          <w:rFonts w:ascii="Calibri" w:hAnsi="Calibri" w:cs="Calibri"/>
          <w:sz w:val="22"/>
          <w:szCs w:val="22"/>
          <w:lang w:eastAsia="x-none"/>
        </w:rPr>
        <w:t xml:space="preserve"> se izognil uporabi tega zakona</w:t>
      </w:r>
      <w:r w:rsidRPr="005517B5">
        <w:rPr>
          <w:rFonts w:ascii="Calibri" w:hAnsi="Calibri" w:cs="Calibri"/>
          <w:sz w:val="22"/>
          <w:szCs w:val="22"/>
          <w:lang w:eastAsia="x-none"/>
        </w:rPr>
        <w:t xml:space="preserve">, razen če je razdelitev utemeljena z objektivnimi razlogi. Drobitev javnih naročil je tudi ena od hujših kršitev </w:t>
      </w:r>
      <w:proofErr w:type="spellStart"/>
      <w:r w:rsidRPr="005517B5">
        <w:rPr>
          <w:rFonts w:ascii="Calibri" w:hAnsi="Calibri" w:cs="Calibri"/>
          <w:sz w:val="22"/>
          <w:szCs w:val="22"/>
          <w:lang w:eastAsia="x-none"/>
        </w:rPr>
        <w:t>javnonaročniške</w:t>
      </w:r>
      <w:proofErr w:type="spellEnd"/>
      <w:r w:rsidRPr="005517B5">
        <w:rPr>
          <w:rFonts w:ascii="Calibri" w:hAnsi="Calibri" w:cs="Calibri"/>
          <w:sz w:val="22"/>
          <w:szCs w:val="22"/>
          <w:lang w:eastAsia="x-none"/>
        </w:rPr>
        <w:t xml:space="preserve"> zakonodaje, saj nasprotuje načelom Pogodbe o delovanju EU (načeli prostega pretoka blaga in storitev) in je opredeljena kot hujši prekršek po ZJN-3. </w:t>
      </w:r>
      <w:r w:rsidR="00B95862">
        <w:rPr>
          <w:rFonts w:ascii="Calibri" w:hAnsi="Calibri" w:cs="Calibri"/>
          <w:sz w:val="22"/>
          <w:szCs w:val="22"/>
          <w:lang w:eastAsia="x-none"/>
        </w:rPr>
        <w:t>Ob u</w:t>
      </w:r>
      <w:r w:rsidRPr="005517B5">
        <w:rPr>
          <w:rFonts w:ascii="Calibri" w:hAnsi="Calibri" w:cs="Calibri"/>
          <w:sz w:val="22"/>
          <w:szCs w:val="22"/>
          <w:lang w:eastAsia="x-none"/>
        </w:rPr>
        <w:t>pošteva</w:t>
      </w:r>
      <w:r w:rsidR="00B95862">
        <w:rPr>
          <w:rFonts w:ascii="Calibri" w:hAnsi="Calibri" w:cs="Calibri"/>
          <w:sz w:val="22"/>
          <w:szCs w:val="22"/>
          <w:lang w:eastAsia="x-none"/>
        </w:rPr>
        <w:t>nju</w:t>
      </w:r>
      <w:r w:rsidRPr="005517B5">
        <w:rPr>
          <w:rFonts w:ascii="Calibri" w:hAnsi="Calibri" w:cs="Calibri"/>
          <w:sz w:val="22"/>
          <w:szCs w:val="22"/>
          <w:lang w:eastAsia="x-none"/>
        </w:rPr>
        <w:t xml:space="preserve"> določil Zakona o pravnem varstvu v postopkih javnega naročanja (Uradni list RS, št. 43/2011, 60/2011 – ZTP-D in </w:t>
      </w:r>
      <w:r w:rsidRPr="005517B5">
        <w:rPr>
          <w:rFonts w:ascii="Calibri" w:hAnsi="Calibri" w:cs="Calibri"/>
          <w:sz w:val="22"/>
          <w:szCs w:val="22"/>
          <w:lang w:eastAsia="x-none"/>
        </w:rPr>
        <w:lastRenderedPageBreak/>
        <w:t xml:space="preserve">63/2013) pa </w:t>
      </w:r>
      <w:r w:rsidR="00B95862">
        <w:rPr>
          <w:rFonts w:ascii="Calibri" w:hAnsi="Calibri" w:cs="Calibri"/>
          <w:sz w:val="22"/>
          <w:szCs w:val="22"/>
          <w:lang w:eastAsia="x-none"/>
        </w:rPr>
        <w:t xml:space="preserve">je </w:t>
      </w:r>
      <w:r w:rsidRPr="005517B5">
        <w:rPr>
          <w:rFonts w:ascii="Calibri" w:hAnsi="Calibri" w:cs="Calibri"/>
          <w:sz w:val="22"/>
          <w:szCs w:val="22"/>
          <w:lang w:eastAsia="x-none"/>
        </w:rPr>
        <w:t>lahko drobitev javnih naročil v določenih primerih tudi razlog za ničnost pogodbe o izvedbi javnega naročila.</w:t>
      </w:r>
    </w:p>
    <w:p w:rsidR="0016002B" w:rsidRDefault="0016002B" w:rsidP="00B22835">
      <w:pPr>
        <w:autoSpaceDE w:val="0"/>
        <w:autoSpaceDN w:val="0"/>
        <w:adjustRightInd w:val="0"/>
        <w:spacing w:line="276" w:lineRule="auto"/>
        <w:jc w:val="both"/>
        <w:rPr>
          <w:rFonts w:ascii="Calibri" w:hAnsi="Calibri" w:cs="Calibri"/>
          <w:sz w:val="22"/>
          <w:szCs w:val="22"/>
          <w:lang w:eastAsia="x-none"/>
        </w:rPr>
      </w:pPr>
    </w:p>
    <w:p w:rsidR="0040475D" w:rsidRPr="005517B5" w:rsidRDefault="0016002B" w:rsidP="009E48E2">
      <w:pPr>
        <w:autoSpaceDE w:val="0"/>
        <w:autoSpaceDN w:val="0"/>
        <w:adjustRightInd w:val="0"/>
        <w:spacing w:line="276" w:lineRule="auto"/>
        <w:jc w:val="both"/>
        <w:rPr>
          <w:rFonts w:ascii="Calibri" w:hAnsi="Calibri" w:cs="Calibri"/>
          <w:sz w:val="22"/>
          <w:szCs w:val="22"/>
          <w:lang w:eastAsia="x-none"/>
        </w:rPr>
      </w:pPr>
      <w:r w:rsidRPr="0016002B">
        <w:rPr>
          <w:rFonts w:ascii="Calibri" w:hAnsi="Calibri" w:cs="Calibri"/>
          <w:sz w:val="22"/>
          <w:szCs w:val="22"/>
          <w:lang w:eastAsia="x-none"/>
        </w:rPr>
        <w:t xml:space="preserve">Metodologija izračuna ocenjene vrednosti je različna </w:t>
      </w:r>
      <w:r w:rsidR="00B95862">
        <w:rPr>
          <w:rFonts w:ascii="Calibri" w:hAnsi="Calibri" w:cs="Calibri"/>
          <w:sz w:val="22"/>
          <w:szCs w:val="22"/>
          <w:lang w:eastAsia="x-none"/>
        </w:rPr>
        <w:t>glede na</w:t>
      </w:r>
      <w:r w:rsidRPr="0016002B">
        <w:rPr>
          <w:rFonts w:ascii="Calibri" w:hAnsi="Calibri" w:cs="Calibri"/>
          <w:sz w:val="22"/>
          <w:szCs w:val="22"/>
          <w:lang w:eastAsia="x-none"/>
        </w:rPr>
        <w:t xml:space="preserve"> predmet javnega naročila. </w:t>
      </w:r>
      <w:r w:rsidR="009E48E2">
        <w:rPr>
          <w:rFonts w:ascii="Calibri" w:hAnsi="Calibri" w:cs="Calibri"/>
          <w:sz w:val="22"/>
          <w:szCs w:val="22"/>
          <w:lang w:eastAsia="x-none"/>
        </w:rPr>
        <w:t>Ker gre pri storitvah čiščenja običajno za storitev, ki se redno ponavlja</w:t>
      </w:r>
      <w:r w:rsidR="009E48E2" w:rsidRPr="009E48E2">
        <w:rPr>
          <w:rFonts w:ascii="Calibri" w:hAnsi="Calibri" w:cs="Calibri"/>
          <w:sz w:val="22"/>
          <w:szCs w:val="22"/>
          <w:lang w:eastAsia="x-none"/>
        </w:rPr>
        <w:t xml:space="preserve"> </w:t>
      </w:r>
      <w:r w:rsidR="009E48E2" w:rsidRPr="005517B5">
        <w:rPr>
          <w:rFonts w:ascii="Calibri" w:hAnsi="Calibri" w:cs="Calibri"/>
          <w:sz w:val="22"/>
          <w:szCs w:val="22"/>
          <w:lang w:eastAsia="x-none"/>
        </w:rPr>
        <w:t>ali se predvidoma podaljša v določenem obdobju</w:t>
      </w:r>
      <w:r w:rsidR="009E48E2">
        <w:rPr>
          <w:rFonts w:ascii="Calibri" w:hAnsi="Calibri" w:cs="Calibri"/>
          <w:sz w:val="22"/>
          <w:szCs w:val="22"/>
          <w:lang w:eastAsia="x-none"/>
        </w:rPr>
        <w:t>, naročnik pri izračunu ocenjene vrednosti upošteva deseti odstavek 24. člena ZJN-3.</w:t>
      </w:r>
    </w:p>
    <w:p w:rsidR="0040475D" w:rsidRPr="005517B5" w:rsidRDefault="0040475D" w:rsidP="00B22835">
      <w:pPr>
        <w:autoSpaceDE w:val="0"/>
        <w:autoSpaceDN w:val="0"/>
        <w:adjustRightInd w:val="0"/>
        <w:spacing w:line="276" w:lineRule="auto"/>
        <w:jc w:val="both"/>
        <w:rPr>
          <w:rFonts w:ascii="Calibri" w:hAnsi="Calibri" w:cs="Calibri"/>
          <w:sz w:val="22"/>
          <w:szCs w:val="22"/>
          <w:lang w:eastAsia="x-none"/>
        </w:rPr>
      </w:pPr>
    </w:p>
    <w:p w:rsidR="00577171" w:rsidRDefault="002827D9" w:rsidP="00B22835">
      <w:pPr>
        <w:autoSpaceDE w:val="0"/>
        <w:autoSpaceDN w:val="0"/>
        <w:adjustRightInd w:val="0"/>
        <w:spacing w:line="276" w:lineRule="auto"/>
        <w:jc w:val="both"/>
        <w:rPr>
          <w:rFonts w:ascii="Calibri" w:hAnsi="Calibri" w:cs="Calibri"/>
          <w:sz w:val="22"/>
          <w:szCs w:val="22"/>
          <w:lang w:eastAsia="x-none"/>
        </w:rPr>
      </w:pPr>
      <w:r>
        <w:rPr>
          <w:rFonts w:ascii="Calibri" w:hAnsi="Calibri" w:cs="Calibri"/>
          <w:sz w:val="22"/>
          <w:szCs w:val="22"/>
          <w:lang w:eastAsia="x-none"/>
        </w:rPr>
        <w:t>Č</w:t>
      </w:r>
      <w:r w:rsidR="00B22835" w:rsidRPr="005517B5">
        <w:rPr>
          <w:rFonts w:ascii="Calibri" w:hAnsi="Calibri" w:cs="Calibri"/>
          <w:sz w:val="22"/>
          <w:szCs w:val="22"/>
          <w:lang w:eastAsia="x-none"/>
        </w:rPr>
        <w:t xml:space="preserve">e predmet javnega naročila to dopušča in to prispeva k večji gospodarnosti in učinkovitosti izvedbe javnega naročila, </w:t>
      </w:r>
      <w:r>
        <w:rPr>
          <w:rFonts w:ascii="Calibri" w:hAnsi="Calibri" w:cs="Calibri"/>
          <w:sz w:val="22"/>
          <w:szCs w:val="22"/>
          <w:lang w:eastAsia="x-none"/>
        </w:rPr>
        <w:t xml:space="preserve">mora naročnik </w:t>
      </w:r>
      <w:r w:rsidR="00B22835" w:rsidRPr="005517B5">
        <w:rPr>
          <w:rFonts w:ascii="Calibri" w:hAnsi="Calibri" w:cs="Calibri"/>
          <w:sz w:val="22"/>
          <w:szCs w:val="22"/>
          <w:lang w:eastAsia="x-none"/>
        </w:rPr>
        <w:t xml:space="preserve">to oddati po ločenih sklopih, pri čemer mora zagotoviti </w:t>
      </w:r>
      <w:proofErr w:type="spellStart"/>
      <w:r w:rsidR="00B22835" w:rsidRPr="005517B5">
        <w:rPr>
          <w:rFonts w:ascii="Calibri" w:hAnsi="Calibri" w:cs="Calibri"/>
          <w:sz w:val="22"/>
          <w:szCs w:val="22"/>
          <w:lang w:eastAsia="x-none"/>
        </w:rPr>
        <w:t>nediskriminatorno</w:t>
      </w:r>
      <w:proofErr w:type="spellEnd"/>
      <w:r w:rsidR="00B22835" w:rsidRPr="005517B5">
        <w:rPr>
          <w:rFonts w:ascii="Calibri" w:hAnsi="Calibri" w:cs="Calibri"/>
          <w:sz w:val="22"/>
          <w:szCs w:val="22"/>
          <w:lang w:eastAsia="x-none"/>
        </w:rPr>
        <w:t xml:space="preserve"> obravnavo in s tem večjo dostopnost javnega naročila gospodarskim subjektom (prvi odstavek 73. člena ZJN-3). Naročnik torej glede na predmet javnega naročila oziroma predlagano izvedbo storitv</w:t>
      </w:r>
      <w:r w:rsidR="0040475D" w:rsidRPr="005517B5">
        <w:rPr>
          <w:rFonts w:ascii="Calibri" w:hAnsi="Calibri" w:cs="Calibri"/>
          <w:sz w:val="22"/>
          <w:szCs w:val="22"/>
          <w:lang w:eastAsia="x-none"/>
        </w:rPr>
        <w:t>e</w:t>
      </w:r>
      <w:r w:rsidR="00B22835" w:rsidRPr="005517B5">
        <w:rPr>
          <w:rFonts w:ascii="Calibri" w:hAnsi="Calibri" w:cs="Calibri"/>
          <w:sz w:val="22"/>
          <w:szCs w:val="22"/>
          <w:lang w:eastAsia="x-none"/>
        </w:rPr>
        <w:t xml:space="preserve"> odloči</w:t>
      </w:r>
      <w:r>
        <w:rPr>
          <w:rFonts w:ascii="Calibri" w:hAnsi="Calibri" w:cs="Calibri"/>
          <w:sz w:val="22"/>
          <w:szCs w:val="22"/>
          <w:lang w:eastAsia="x-none"/>
        </w:rPr>
        <w:t>,</w:t>
      </w:r>
      <w:r w:rsidR="00B22835" w:rsidRPr="005517B5">
        <w:rPr>
          <w:rFonts w:ascii="Calibri" w:hAnsi="Calibri" w:cs="Calibri"/>
          <w:sz w:val="22"/>
          <w:szCs w:val="22"/>
          <w:lang w:eastAsia="x-none"/>
        </w:rPr>
        <w:t xml:space="preserve"> ali bo izvedba javnega naročila po sklopih prispevala k večji gospodarnosti in učinkovitosti izvedbe javnega naročila</w:t>
      </w:r>
      <w:r>
        <w:rPr>
          <w:rFonts w:ascii="Calibri" w:hAnsi="Calibri" w:cs="Calibri"/>
          <w:sz w:val="22"/>
          <w:szCs w:val="22"/>
          <w:lang w:eastAsia="x-none"/>
        </w:rPr>
        <w:t>,</w:t>
      </w:r>
      <w:r w:rsidR="00B22835" w:rsidRPr="005517B5">
        <w:rPr>
          <w:rFonts w:ascii="Calibri" w:hAnsi="Calibri" w:cs="Calibri"/>
          <w:sz w:val="22"/>
          <w:szCs w:val="22"/>
          <w:lang w:eastAsia="x-none"/>
        </w:rPr>
        <w:t xml:space="preserve"> </w:t>
      </w:r>
      <w:r>
        <w:rPr>
          <w:rFonts w:ascii="Calibri" w:hAnsi="Calibri" w:cs="Calibri"/>
          <w:sz w:val="22"/>
          <w:szCs w:val="22"/>
          <w:lang w:eastAsia="x-none"/>
        </w:rPr>
        <w:t>in kadar</w:t>
      </w:r>
      <w:r w:rsidR="00B22835" w:rsidRPr="005517B5">
        <w:rPr>
          <w:rFonts w:ascii="Calibri" w:hAnsi="Calibri" w:cs="Calibri"/>
          <w:sz w:val="22"/>
          <w:szCs w:val="22"/>
          <w:lang w:eastAsia="x-none"/>
        </w:rPr>
        <w:t xml:space="preserve"> je to primerno, odda javno naročilo po ločenih sklopih ter določi velikost in predmet takšnih sklopov. </w:t>
      </w:r>
      <w:r w:rsidR="003F254E" w:rsidRPr="003F254E">
        <w:rPr>
          <w:rFonts w:ascii="Calibri" w:hAnsi="Calibri" w:cs="Calibri"/>
          <w:sz w:val="22"/>
          <w:szCs w:val="22"/>
          <w:lang w:eastAsia="x-none"/>
        </w:rPr>
        <w:t>Pri tem mora naročnik v skladu z devetim odstavkom 24. člena ZJN-3 v primeru, da se lahko zaradi predlagane izvedbe storitev javno naročilo odda v ločenih sklopih, pri izračunu ocenjene vrednosti upoštevati skupno ocenjeno vrednost vseh sklopov</w:t>
      </w:r>
      <w:r w:rsidR="003F254E">
        <w:rPr>
          <w:rFonts w:ascii="Calibri" w:hAnsi="Calibri" w:cs="Calibri"/>
          <w:sz w:val="22"/>
          <w:szCs w:val="22"/>
          <w:lang w:eastAsia="x-none"/>
        </w:rPr>
        <w:t>.</w:t>
      </w:r>
    </w:p>
    <w:p w:rsidR="00427D36" w:rsidRDefault="00427D36" w:rsidP="00B22835">
      <w:pPr>
        <w:autoSpaceDE w:val="0"/>
        <w:autoSpaceDN w:val="0"/>
        <w:adjustRightInd w:val="0"/>
        <w:spacing w:line="276" w:lineRule="auto"/>
        <w:jc w:val="both"/>
        <w:rPr>
          <w:rFonts w:ascii="Calibri" w:hAnsi="Calibri" w:cs="Calibri"/>
          <w:sz w:val="22"/>
          <w:szCs w:val="22"/>
          <w:lang w:eastAsia="x-none"/>
        </w:rPr>
      </w:pPr>
    </w:p>
    <w:p w:rsidR="00005C3E" w:rsidRDefault="00D95074" w:rsidP="00D95074">
      <w:pPr>
        <w:spacing w:line="276" w:lineRule="auto"/>
        <w:jc w:val="both"/>
        <w:rPr>
          <w:rFonts w:ascii="Calibri" w:hAnsi="Calibri" w:cs="Calibri"/>
          <w:sz w:val="22"/>
          <w:szCs w:val="22"/>
        </w:rPr>
      </w:pPr>
      <w:r w:rsidRPr="00B53F80">
        <w:rPr>
          <w:rFonts w:ascii="Calibri" w:hAnsi="Calibri" w:cs="Calibri"/>
          <w:sz w:val="22"/>
          <w:szCs w:val="22"/>
        </w:rPr>
        <w:t>Priporoča se,</w:t>
      </w:r>
      <w:r w:rsidRPr="00D95074">
        <w:rPr>
          <w:rFonts w:ascii="Calibri" w:hAnsi="Calibri" w:cs="Calibri"/>
          <w:sz w:val="22"/>
          <w:szCs w:val="22"/>
        </w:rPr>
        <w:t xml:space="preserve"> da naročniki naročajo čiščenje</w:t>
      </w:r>
      <w:r w:rsidR="002827D9">
        <w:rPr>
          <w:rFonts w:ascii="Calibri" w:hAnsi="Calibri" w:cs="Calibri"/>
          <w:sz w:val="22"/>
          <w:szCs w:val="22"/>
        </w:rPr>
        <w:t xml:space="preserve"> </w:t>
      </w:r>
      <w:r w:rsidR="002827D9" w:rsidRPr="00D95074">
        <w:rPr>
          <w:rFonts w:ascii="Calibri" w:hAnsi="Calibri" w:cs="Calibri"/>
          <w:sz w:val="22"/>
          <w:szCs w:val="22"/>
        </w:rPr>
        <w:t>(storitev)</w:t>
      </w:r>
      <w:r>
        <w:rPr>
          <w:rFonts w:ascii="Calibri" w:hAnsi="Calibri" w:cs="Calibri"/>
          <w:sz w:val="22"/>
          <w:szCs w:val="22"/>
        </w:rPr>
        <w:t>, ki vključuje tudi čistila</w:t>
      </w:r>
      <w:r w:rsidRPr="00D95074">
        <w:rPr>
          <w:rFonts w:ascii="Calibri" w:hAnsi="Calibri" w:cs="Calibri"/>
          <w:sz w:val="22"/>
          <w:szCs w:val="22"/>
        </w:rPr>
        <w:t xml:space="preserve"> in sanitarno higienski material (blago) </w:t>
      </w:r>
      <w:r w:rsidRPr="001D5A1E">
        <w:rPr>
          <w:rFonts w:ascii="Calibri" w:hAnsi="Calibri" w:cs="Calibri"/>
          <w:b/>
          <w:sz w:val="22"/>
          <w:szCs w:val="22"/>
        </w:rPr>
        <w:t>ločeno</w:t>
      </w:r>
      <w:r>
        <w:rPr>
          <w:rFonts w:ascii="Calibri" w:hAnsi="Calibri" w:cs="Calibri"/>
          <w:sz w:val="22"/>
          <w:szCs w:val="22"/>
        </w:rPr>
        <w:t>. Č</w:t>
      </w:r>
      <w:r w:rsidRPr="00D95074">
        <w:rPr>
          <w:rFonts w:ascii="Calibri" w:hAnsi="Calibri" w:cs="Calibri"/>
          <w:sz w:val="22"/>
          <w:szCs w:val="22"/>
        </w:rPr>
        <w:t xml:space="preserve">e storitev in blago </w:t>
      </w:r>
      <w:r w:rsidR="00952167" w:rsidRPr="00D95074">
        <w:rPr>
          <w:rFonts w:ascii="Calibri" w:hAnsi="Calibri" w:cs="Calibri"/>
          <w:sz w:val="22"/>
          <w:szCs w:val="22"/>
        </w:rPr>
        <w:t>naročaj</w:t>
      </w:r>
      <w:r w:rsidR="00952167">
        <w:rPr>
          <w:rFonts w:ascii="Calibri" w:hAnsi="Calibri" w:cs="Calibri"/>
          <w:sz w:val="22"/>
          <w:szCs w:val="22"/>
        </w:rPr>
        <w:t>o</w:t>
      </w:r>
      <w:r w:rsidR="00952167" w:rsidRPr="00D95074">
        <w:rPr>
          <w:rFonts w:ascii="Calibri" w:hAnsi="Calibri" w:cs="Calibri"/>
          <w:sz w:val="22"/>
          <w:szCs w:val="22"/>
        </w:rPr>
        <w:t xml:space="preserve"> </w:t>
      </w:r>
      <w:r w:rsidRPr="00D95074">
        <w:rPr>
          <w:rFonts w:ascii="Calibri" w:hAnsi="Calibri" w:cs="Calibri"/>
          <w:sz w:val="22"/>
          <w:szCs w:val="22"/>
        </w:rPr>
        <w:t xml:space="preserve">v enem postopku javnega naročila, </w:t>
      </w:r>
      <w:r w:rsidR="008A5E5D">
        <w:rPr>
          <w:rFonts w:ascii="Calibri" w:hAnsi="Calibri" w:cs="Calibri"/>
          <w:sz w:val="22"/>
          <w:szCs w:val="22"/>
        </w:rPr>
        <w:t xml:space="preserve">je primerno, da </w:t>
      </w:r>
      <w:r w:rsidRPr="00D95074">
        <w:rPr>
          <w:rFonts w:ascii="Calibri" w:hAnsi="Calibri" w:cs="Calibri"/>
          <w:sz w:val="22"/>
          <w:szCs w:val="22"/>
        </w:rPr>
        <w:t xml:space="preserve">ga oddajo ločeno po sklopih. Predlagamo, da naročniki, ki se odločijo, da bodo naročili storitve in blago v enem javnem naročilu, natančno opredelijo količine blaga, če pa to ni mogoče, naj se ocenjena vrednost blaga določi </w:t>
      </w:r>
      <w:r w:rsidR="002827D9">
        <w:rPr>
          <w:rFonts w:ascii="Calibri" w:hAnsi="Calibri" w:cs="Calibri"/>
          <w:sz w:val="22"/>
          <w:szCs w:val="22"/>
        </w:rPr>
        <w:t>tako</w:t>
      </w:r>
      <w:r w:rsidR="00952167">
        <w:rPr>
          <w:rFonts w:ascii="Calibri" w:hAnsi="Calibri" w:cs="Calibri"/>
          <w:sz w:val="22"/>
          <w:szCs w:val="22"/>
        </w:rPr>
        <w:t>,</w:t>
      </w:r>
      <w:r w:rsidRPr="00D95074">
        <w:rPr>
          <w:rFonts w:ascii="Calibri" w:hAnsi="Calibri" w:cs="Calibri"/>
          <w:sz w:val="22"/>
          <w:szCs w:val="22"/>
        </w:rPr>
        <w:t xml:space="preserve"> kot </w:t>
      </w:r>
      <w:r w:rsidR="002827D9">
        <w:rPr>
          <w:rFonts w:ascii="Calibri" w:hAnsi="Calibri" w:cs="Calibri"/>
          <w:sz w:val="22"/>
          <w:szCs w:val="22"/>
        </w:rPr>
        <w:t>to</w:t>
      </w:r>
      <w:r w:rsidRPr="00D95074">
        <w:rPr>
          <w:rFonts w:ascii="Calibri" w:hAnsi="Calibri" w:cs="Calibri"/>
          <w:sz w:val="22"/>
          <w:szCs w:val="22"/>
        </w:rPr>
        <w:t xml:space="preserve"> predvideva 1. točka prvega odstavka 95. člena ZJN-3, kar pomeni, da se </w:t>
      </w:r>
      <w:r>
        <w:rPr>
          <w:rFonts w:ascii="Calibri" w:hAnsi="Calibri" w:cs="Calibri"/>
          <w:sz w:val="22"/>
          <w:szCs w:val="22"/>
        </w:rPr>
        <w:t xml:space="preserve">jasno </w:t>
      </w:r>
      <w:r w:rsidRPr="00D95074">
        <w:rPr>
          <w:rFonts w:ascii="Calibri" w:hAnsi="Calibri" w:cs="Calibri"/>
          <w:sz w:val="22"/>
          <w:szCs w:val="22"/>
        </w:rPr>
        <w:t xml:space="preserve">predvidijo </w:t>
      </w:r>
      <w:r>
        <w:rPr>
          <w:rFonts w:ascii="Calibri" w:hAnsi="Calibri" w:cs="Calibri"/>
          <w:sz w:val="22"/>
          <w:szCs w:val="22"/>
        </w:rPr>
        <w:t xml:space="preserve">morebitne </w:t>
      </w:r>
      <w:r w:rsidRPr="00D95074">
        <w:rPr>
          <w:rFonts w:ascii="Calibri" w:hAnsi="Calibri" w:cs="Calibri"/>
          <w:sz w:val="22"/>
          <w:szCs w:val="22"/>
        </w:rPr>
        <w:t>spremembe</w:t>
      </w:r>
      <w:r>
        <w:rPr>
          <w:rFonts w:ascii="Calibri" w:hAnsi="Calibri" w:cs="Calibri"/>
          <w:sz w:val="22"/>
          <w:szCs w:val="22"/>
        </w:rPr>
        <w:t xml:space="preserve"> ali</w:t>
      </w:r>
      <w:r w:rsidRPr="00D95074">
        <w:rPr>
          <w:rFonts w:ascii="Calibri" w:hAnsi="Calibri" w:cs="Calibri"/>
          <w:sz w:val="22"/>
          <w:szCs w:val="22"/>
        </w:rPr>
        <w:t xml:space="preserve"> </w:t>
      </w:r>
      <w:r w:rsidR="002827D9">
        <w:rPr>
          <w:rFonts w:ascii="Calibri" w:hAnsi="Calibri" w:cs="Calibri"/>
          <w:sz w:val="22"/>
          <w:szCs w:val="22"/>
        </w:rPr>
        <w:t>možnosti</w:t>
      </w:r>
      <w:r w:rsidRPr="00D95074">
        <w:rPr>
          <w:rFonts w:ascii="Calibri" w:hAnsi="Calibri" w:cs="Calibri"/>
          <w:sz w:val="22"/>
          <w:szCs w:val="22"/>
        </w:rPr>
        <w:t xml:space="preserve"> že v prvotni dokumentaciji. </w:t>
      </w:r>
      <w:r w:rsidR="007805F3">
        <w:rPr>
          <w:rFonts w:ascii="Calibri" w:hAnsi="Calibri" w:cs="Calibri"/>
          <w:sz w:val="22"/>
          <w:szCs w:val="22"/>
        </w:rPr>
        <w:t>V slednjem primeru je primerno, da naročnik zahteva ločene predračune, saj je le tako jasno razvidno</w:t>
      </w:r>
      <w:r w:rsidR="002827D9">
        <w:rPr>
          <w:rFonts w:ascii="Calibri" w:hAnsi="Calibri" w:cs="Calibri"/>
          <w:sz w:val="22"/>
          <w:szCs w:val="22"/>
        </w:rPr>
        <w:t>,</w:t>
      </w:r>
      <w:r w:rsidR="007805F3">
        <w:rPr>
          <w:rFonts w:ascii="Calibri" w:hAnsi="Calibri" w:cs="Calibri"/>
          <w:sz w:val="22"/>
          <w:szCs w:val="22"/>
        </w:rPr>
        <w:t xml:space="preserve"> kaj </w:t>
      </w:r>
      <w:r w:rsidR="002827D9">
        <w:rPr>
          <w:rFonts w:ascii="Calibri" w:hAnsi="Calibri" w:cs="Calibri"/>
          <w:sz w:val="22"/>
          <w:szCs w:val="22"/>
        </w:rPr>
        <w:t>je</w:t>
      </w:r>
      <w:r w:rsidR="007805F3">
        <w:rPr>
          <w:rFonts w:ascii="Calibri" w:hAnsi="Calibri" w:cs="Calibri"/>
          <w:sz w:val="22"/>
          <w:szCs w:val="22"/>
        </w:rPr>
        <w:t xml:space="preserve"> blago in kaj storitve. </w:t>
      </w:r>
      <w:r w:rsidRPr="00D95074">
        <w:rPr>
          <w:rFonts w:ascii="Calibri" w:hAnsi="Calibri" w:cs="Calibri"/>
          <w:sz w:val="22"/>
          <w:szCs w:val="22"/>
        </w:rPr>
        <w:t>Svetujemo</w:t>
      </w:r>
      <w:r>
        <w:rPr>
          <w:rFonts w:ascii="Calibri" w:hAnsi="Calibri" w:cs="Calibri"/>
          <w:sz w:val="22"/>
          <w:szCs w:val="22"/>
        </w:rPr>
        <w:t xml:space="preserve"> tudi, da so </w:t>
      </w:r>
      <w:r w:rsidR="00005C3E">
        <w:rPr>
          <w:rFonts w:ascii="Calibri" w:hAnsi="Calibri" w:cs="Calibri"/>
          <w:sz w:val="22"/>
          <w:szCs w:val="22"/>
        </w:rPr>
        <w:t xml:space="preserve">pri izračunu ocenjene vrednosti storitve čiščenja, ki vključuje tudi čistila, upošteva in predvidi ocenjena vrednost storitve dela – čiščenja in ocenjena vrednost čistil. Na </w:t>
      </w:r>
      <w:r w:rsidR="002827D9">
        <w:rPr>
          <w:rFonts w:ascii="Calibri" w:hAnsi="Calibri" w:cs="Calibri"/>
          <w:sz w:val="22"/>
          <w:szCs w:val="22"/>
        </w:rPr>
        <w:t xml:space="preserve">podlagi </w:t>
      </w:r>
      <w:r w:rsidR="00005C3E">
        <w:rPr>
          <w:rFonts w:ascii="Calibri" w:hAnsi="Calibri" w:cs="Calibri"/>
          <w:sz w:val="22"/>
          <w:szCs w:val="22"/>
        </w:rPr>
        <w:t>takš</w:t>
      </w:r>
      <w:r w:rsidR="002827D9">
        <w:rPr>
          <w:rFonts w:ascii="Calibri" w:hAnsi="Calibri" w:cs="Calibri"/>
          <w:sz w:val="22"/>
          <w:szCs w:val="22"/>
        </w:rPr>
        <w:t>nega</w:t>
      </w:r>
      <w:r w:rsidR="00005C3E">
        <w:rPr>
          <w:rFonts w:ascii="Calibri" w:hAnsi="Calibri" w:cs="Calibri"/>
          <w:sz w:val="22"/>
          <w:szCs w:val="22"/>
        </w:rPr>
        <w:t xml:space="preserve"> razmejen</w:t>
      </w:r>
      <w:r w:rsidR="002827D9">
        <w:rPr>
          <w:rFonts w:ascii="Calibri" w:hAnsi="Calibri" w:cs="Calibri"/>
          <w:sz w:val="22"/>
          <w:szCs w:val="22"/>
        </w:rPr>
        <w:t xml:space="preserve">ega </w:t>
      </w:r>
      <w:r w:rsidR="00005C3E">
        <w:rPr>
          <w:rFonts w:ascii="Calibri" w:hAnsi="Calibri" w:cs="Calibri"/>
          <w:sz w:val="22"/>
          <w:szCs w:val="22"/>
        </w:rPr>
        <w:t xml:space="preserve">izračuna ocenjene vrednosti  </w:t>
      </w:r>
      <w:r w:rsidR="002827D9">
        <w:rPr>
          <w:rFonts w:ascii="Calibri" w:hAnsi="Calibri" w:cs="Calibri"/>
          <w:sz w:val="22"/>
          <w:szCs w:val="22"/>
        </w:rPr>
        <w:t xml:space="preserve">lahko </w:t>
      </w:r>
      <w:r w:rsidR="00005C3E">
        <w:rPr>
          <w:rFonts w:ascii="Calibri" w:hAnsi="Calibri" w:cs="Calibri"/>
          <w:sz w:val="22"/>
          <w:szCs w:val="22"/>
        </w:rPr>
        <w:t xml:space="preserve">naročnik pri preverjanju posamezne ponudbe tudi lažje in </w:t>
      </w:r>
      <w:r w:rsidR="002827D9">
        <w:rPr>
          <w:rFonts w:ascii="Calibri" w:hAnsi="Calibri" w:cs="Calibri"/>
          <w:sz w:val="22"/>
          <w:szCs w:val="22"/>
        </w:rPr>
        <w:t>pravilneje</w:t>
      </w:r>
      <w:r w:rsidR="00005C3E">
        <w:rPr>
          <w:rFonts w:ascii="Calibri" w:hAnsi="Calibri" w:cs="Calibri"/>
          <w:sz w:val="22"/>
          <w:szCs w:val="22"/>
        </w:rPr>
        <w:t xml:space="preserve"> ugotovi, ali ponujena cena spoštuje vse zahteve glede delovne in socialne zakonodaje. </w:t>
      </w:r>
    </w:p>
    <w:p w:rsidR="00D95074" w:rsidRDefault="00D95074" w:rsidP="00B22835">
      <w:pPr>
        <w:autoSpaceDE w:val="0"/>
        <w:autoSpaceDN w:val="0"/>
        <w:adjustRightInd w:val="0"/>
        <w:spacing w:line="276" w:lineRule="auto"/>
        <w:jc w:val="both"/>
        <w:rPr>
          <w:rFonts w:ascii="Calibri" w:hAnsi="Calibri" w:cs="Calibri"/>
          <w:sz w:val="22"/>
          <w:szCs w:val="22"/>
          <w:lang w:eastAsia="x-none"/>
        </w:rPr>
      </w:pPr>
    </w:p>
    <w:p w:rsidR="00B53F80" w:rsidRDefault="00577171" w:rsidP="00577171">
      <w:pPr>
        <w:autoSpaceDE w:val="0"/>
        <w:autoSpaceDN w:val="0"/>
        <w:adjustRightInd w:val="0"/>
        <w:spacing w:line="276" w:lineRule="auto"/>
        <w:jc w:val="both"/>
        <w:rPr>
          <w:rFonts w:ascii="Calibri" w:hAnsi="Calibri" w:cs="Calibri"/>
          <w:sz w:val="22"/>
          <w:szCs w:val="22"/>
          <w:lang w:eastAsia="x-none"/>
        </w:rPr>
      </w:pPr>
      <w:r w:rsidRPr="00577171">
        <w:rPr>
          <w:rFonts w:ascii="Calibri" w:hAnsi="Calibri" w:cs="Calibri"/>
          <w:sz w:val="22"/>
          <w:szCs w:val="22"/>
          <w:lang w:eastAsia="x-none"/>
        </w:rPr>
        <w:t xml:space="preserve">Način izračuna ocenjene vrednosti, vključno z vsemi količinskimi in </w:t>
      </w:r>
      <w:r w:rsidRPr="009013B6">
        <w:rPr>
          <w:rFonts w:ascii="Calibri" w:hAnsi="Calibri" w:cs="Calibri"/>
          <w:sz w:val="22"/>
          <w:szCs w:val="22"/>
          <w:lang w:eastAsia="x-none"/>
        </w:rPr>
        <w:t>cenovnimi parametri, mora biti razviden iz dokumentacije o javnem naročilu, ki jo vodi naročnik</w:t>
      </w:r>
      <w:r w:rsidRPr="00286A4C">
        <w:rPr>
          <w:rFonts w:ascii="Calibri" w:hAnsi="Calibri" w:cs="Calibri"/>
          <w:sz w:val="22"/>
          <w:szCs w:val="22"/>
          <w:lang w:eastAsia="x-none"/>
        </w:rPr>
        <w:t xml:space="preserve">. </w:t>
      </w:r>
    </w:p>
    <w:p w:rsidR="00577171" w:rsidRPr="00577171" w:rsidRDefault="009013B6" w:rsidP="00577171">
      <w:pPr>
        <w:autoSpaceDE w:val="0"/>
        <w:autoSpaceDN w:val="0"/>
        <w:adjustRightInd w:val="0"/>
        <w:spacing w:line="276" w:lineRule="auto"/>
        <w:jc w:val="both"/>
        <w:rPr>
          <w:rFonts w:ascii="Calibri" w:hAnsi="Calibri" w:cs="Calibri"/>
          <w:sz w:val="22"/>
          <w:szCs w:val="22"/>
          <w:lang w:eastAsia="x-none"/>
        </w:rPr>
      </w:pPr>
      <w:r w:rsidRPr="00286A4C">
        <w:rPr>
          <w:rFonts w:ascii="Calibri" w:hAnsi="Calibri" w:cs="Calibri"/>
          <w:sz w:val="22"/>
          <w:szCs w:val="22"/>
          <w:lang w:eastAsia="x-none"/>
        </w:rPr>
        <w:t xml:space="preserve">Naročnik </w:t>
      </w:r>
      <w:r w:rsidR="002827D9">
        <w:rPr>
          <w:rFonts w:ascii="Calibri" w:hAnsi="Calibri" w:cs="Calibri"/>
          <w:sz w:val="22"/>
          <w:szCs w:val="22"/>
          <w:lang w:eastAsia="x-none"/>
        </w:rPr>
        <w:t>lahko</w:t>
      </w:r>
      <w:r w:rsidRPr="00286A4C">
        <w:rPr>
          <w:rFonts w:ascii="Calibri" w:hAnsi="Calibri" w:cs="Calibri"/>
          <w:sz w:val="22"/>
          <w:szCs w:val="22"/>
          <w:lang w:eastAsia="x-none"/>
        </w:rPr>
        <w:t xml:space="preserve"> </w:t>
      </w:r>
      <w:r w:rsidRPr="00286A4C">
        <w:rPr>
          <w:rFonts w:ascii="Calibri" w:hAnsi="Calibri" w:cs="Calibri"/>
          <w:b/>
          <w:sz w:val="22"/>
          <w:szCs w:val="22"/>
          <w:lang w:eastAsia="x-none"/>
        </w:rPr>
        <w:t xml:space="preserve">pri izračunu ocenjene vrednosti </w:t>
      </w:r>
      <w:r w:rsidR="002827D9">
        <w:rPr>
          <w:rFonts w:ascii="Calibri" w:hAnsi="Calibri" w:cs="Calibri"/>
          <w:b/>
          <w:sz w:val="22"/>
          <w:szCs w:val="22"/>
          <w:lang w:eastAsia="x-none"/>
        </w:rPr>
        <w:t>uporabi</w:t>
      </w:r>
      <w:r w:rsidRPr="00286A4C">
        <w:rPr>
          <w:rFonts w:ascii="Calibri" w:hAnsi="Calibri" w:cs="Calibri"/>
          <w:sz w:val="22"/>
          <w:szCs w:val="22"/>
          <w:lang w:eastAsia="x-none"/>
        </w:rPr>
        <w:t xml:space="preserve"> podatk</w:t>
      </w:r>
      <w:r w:rsidR="002827D9">
        <w:rPr>
          <w:rFonts w:ascii="Calibri" w:hAnsi="Calibri" w:cs="Calibri"/>
          <w:sz w:val="22"/>
          <w:szCs w:val="22"/>
          <w:lang w:eastAsia="x-none"/>
        </w:rPr>
        <w:t>e,</w:t>
      </w:r>
      <w:r w:rsidRPr="00286A4C">
        <w:rPr>
          <w:rFonts w:ascii="Calibri" w:hAnsi="Calibri" w:cs="Calibri"/>
          <w:sz w:val="22"/>
          <w:szCs w:val="22"/>
          <w:lang w:eastAsia="x-none"/>
        </w:rPr>
        <w:t xml:space="preserve"> dostopn</w:t>
      </w:r>
      <w:r w:rsidR="002827D9">
        <w:rPr>
          <w:rFonts w:ascii="Calibri" w:hAnsi="Calibri" w:cs="Calibri"/>
          <w:sz w:val="22"/>
          <w:szCs w:val="22"/>
          <w:lang w:eastAsia="x-none"/>
        </w:rPr>
        <w:t>e</w:t>
      </w:r>
      <w:r w:rsidRPr="00286A4C">
        <w:rPr>
          <w:rFonts w:ascii="Calibri" w:hAnsi="Calibri" w:cs="Calibri"/>
          <w:sz w:val="22"/>
          <w:szCs w:val="22"/>
          <w:lang w:eastAsia="x-none"/>
        </w:rPr>
        <w:t xml:space="preserve"> na spletni strani: </w:t>
      </w:r>
      <w:hyperlink r:id="rId10" w:history="1">
        <w:r w:rsidRPr="00286A4C">
          <w:rPr>
            <w:rStyle w:val="Hiperpovezava"/>
            <w:rFonts w:ascii="Calibri" w:hAnsi="Calibri" w:cs="Calibri"/>
            <w:sz w:val="22"/>
            <w:szCs w:val="22"/>
            <w:lang w:eastAsia="x-none"/>
          </w:rPr>
          <w:t>http://www.cistilci.si/kalkulacija-cene-rednega-ciscenja</w:t>
        </w:r>
      </w:hyperlink>
      <w:r w:rsidRPr="00286A4C">
        <w:rPr>
          <w:rFonts w:ascii="Calibri" w:hAnsi="Calibri" w:cs="Calibri"/>
          <w:sz w:val="22"/>
          <w:szCs w:val="22"/>
          <w:lang w:eastAsia="x-none"/>
        </w:rPr>
        <w:t>.</w:t>
      </w:r>
      <w:r>
        <w:rPr>
          <w:rFonts w:ascii="Calibri" w:hAnsi="Calibri" w:cs="Calibri"/>
          <w:sz w:val="22"/>
          <w:szCs w:val="22"/>
          <w:lang w:eastAsia="x-none"/>
        </w:rPr>
        <w:t xml:space="preserve"> </w:t>
      </w:r>
    </w:p>
    <w:p w:rsidR="00577171" w:rsidRPr="00577171" w:rsidRDefault="00577171" w:rsidP="00577171">
      <w:pPr>
        <w:autoSpaceDE w:val="0"/>
        <w:autoSpaceDN w:val="0"/>
        <w:adjustRightInd w:val="0"/>
        <w:spacing w:line="276" w:lineRule="auto"/>
        <w:jc w:val="both"/>
        <w:rPr>
          <w:rFonts w:ascii="Calibri" w:hAnsi="Calibri" w:cs="Calibri"/>
          <w:sz w:val="22"/>
          <w:szCs w:val="22"/>
          <w:lang w:eastAsia="x-none"/>
        </w:rPr>
      </w:pPr>
    </w:p>
    <w:p w:rsidR="00577171" w:rsidRPr="00E6070B" w:rsidRDefault="00577171" w:rsidP="00577171">
      <w:pPr>
        <w:autoSpaceDE w:val="0"/>
        <w:autoSpaceDN w:val="0"/>
        <w:adjustRightInd w:val="0"/>
        <w:spacing w:line="276" w:lineRule="auto"/>
        <w:jc w:val="both"/>
        <w:rPr>
          <w:rFonts w:ascii="Calibri" w:hAnsi="Calibri" w:cs="Calibri"/>
          <w:sz w:val="22"/>
          <w:szCs w:val="22"/>
          <w:lang w:eastAsia="x-none"/>
        </w:rPr>
      </w:pPr>
      <w:r w:rsidRPr="00577171">
        <w:rPr>
          <w:rFonts w:ascii="Calibri" w:hAnsi="Calibri" w:cs="Calibri"/>
          <w:sz w:val="22"/>
          <w:szCs w:val="22"/>
          <w:lang w:eastAsia="x-none"/>
        </w:rPr>
        <w:t>Začetek postopka javnega naročila storitev</w:t>
      </w:r>
      <w:r w:rsidR="00915428">
        <w:rPr>
          <w:rFonts w:ascii="Calibri" w:hAnsi="Calibri" w:cs="Calibri"/>
          <w:sz w:val="22"/>
          <w:szCs w:val="22"/>
          <w:lang w:eastAsia="x-none"/>
        </w:rPr>
        <w:t xml:space="preserve"> čiščenja</w:t>
      </w:r>
      <w:r w:rsidRPr="00577171">
        <w:rPr>
          <w:rFonts w:ascii="Calibri" w:hAnsi="Calibri" w:cs="Calibri"/>
          <w:sz w:val="22"/>
          <w:szCs w:val="22"/>
          <w:lang w:eastAsia="x-none"/>
        </w:rPr>
        <w:t xml:space="preserve">, ne da bi naročnik predhodno zagotovil </w:t>
      </w:r>
      <w:r w:rsidR="009E48E2">
        <w:rPr>
          <w:rFonts w:ascii="Calibri" w:hAnsi="Calibri" w:cs="Calibri"/>
          <w:sz w:val="22"/>
          <w:szCs w:val="22"/>
          <w:lang w:eastAsia="x-none"/>
        </w:rPr>
        <w:t>sredstva</w:t>
      </w:r>
      <w:r w:rsidR="009E48E2" w:rsidRPr="00577171">
        <w:rPr>
          <w:rFonts w:ascii="Calibri" w:hAnsi="Calibri" w:cs="Calibri"/>
          <w:sz w:val="22"/>
          <w:szCs w:val="22"/>
          <w:lang w:eastAsia="x-none"/>
        </w:rPr>
        <w:t xml:space="preserve"> </w:t>
      </w:r>
      <w:r w:rsidRPr="00577171">
        <w:rPr>
          <w:rFonts w:ascii="Calibri" w:hAnsi="Calibri" w:cs="Calibri"/>
          <w:sz w:val="22"/>
          <w:szCs w:val="22"/>
          <w:lang w:eastAsia="x-none"/>
        </w:rPr>
        <w:t xml:space="preserve">najmanj v višini ocenjene vrednosti naročila, ni </w:t>
      </w:r>
      <w:r w:rsidR="002827D9">
        <w:rPr>
          <w:rFonts w:ascii="Calibri" w:hAnsi="Calibri" w:cs="Calibri"/>
          <w:sz w:val="22"/>
          <w:szCs w:val="22"/>
          <w:lang w:eastAsia="x-none"/>
        </w:rPr>
        <w:t xml:space="preserve">niti </w:t>
      </w:r>
      <w:r w:rsidRPr="00E6070B">
        <w:rPr>
          <w:rFonts w:ascii="Calibri" w:hAnsi="Calibri" w:cs="Calibri"/>
          <w:sz w:val="22"/>
          <w:szCs w:val="22"/>
          <w:lang w:eastAsia="x-none"/>
        </w:rPr>
        <w:t>gospodarno</w:t>
      </w:r>
      <w:r w:rsidR="00D367A6" w:rsidRPr="00E6070B">
        <w:rPr>
          <w:rFonts w:ascii="Calibri" w:hAnsi="Calibri" w:cs="Calibri"/>
          <w:sz w:val="22"/>
          <w:szCs w:val="22"/>
          <w:lang w:eastAsia="x-none"/>
        </w:rPr>
        <w:t xml:space="preserve"> niti socialno </w:t>
      </w:r>
      <w:r w:rsidR="00952167" w:rsidRPr="00E6070B">
        <w:rPr>
          <w:rFonts w:ascii="Calibri" w:hAnsi="Calibri" w:cs="Calibri"/>
          <w:sz w:val="22"/>
          <w:szCs w:val="22"/>
          <w:lang w:eastAsia="x-none"/>
        </w:rPr>
        <w:t>odgovorno</w:t>
      </w:r>
      <w:r w:rsidRPr="00E6070B">
        <w:rPr>
          <w:rFonts w:ascii="Calibri" w:hAnsi="Calibri" w:cs="Calibri"/>
          <w:sz w:val="22"/>
          <w:szCs w:val="22"/>
          <w:lang w:eastAsia="x-none"/>
        </w:rPr>
        <w:t xml:space="preserve"> ravnanje. </w:t>
      </w:r>
    </w:p>
    <w:p w:rsidR="004F5FBD" w:rsidRDefault="004F5FBD" w:rsidP="005517B5">
      <w:pPr>
        <w:autoSpaceDE w:val="0"/>
        <w:autoSpaceDN w:val="0"/>
        <w:adjustRightInd w:val="0"/>
        <w:spacing w:line="276" w:lineRule="auto"/>
        <w:jc w:val="both"/>
        <w:rPr>
          <w:rFonts w:ascii="Calibri" w:hAnsi="Calibri" w:cs="Calibri"/>
          <w:sz w:val="22"/>
          <w:szCs w:val="22"/>
          <w:lang w:eastAsia="x-none"/>
        </w:rPr>
      </w:pPr>
    </w:p>
    <w:p w:rsidR="003F254E" w:rsidRPr="008A5E5D" w:rsidRDefault="003F254E" w:rsidP="003F254E">
      <w:pPr>
        <w:suppressAutoHyphens/>
        <w:autoSpaceDE w:val="0"/>
        <w:spacing w:line="276" w:lineRule="auto"/>
        <w:jc w:val="both"/>
        <w:rPr>
          <w:rFonts w:ascii="Calibri" w:hAnsi="Calibri" w:cs="Calibri"/>
          <w:sz w:val="22"/>
          <w:szCs w:val="22"/>
          <w:lang w:eastAsia="x-none"/>
        </w:rPr>
      </w:pPr>
      <w:r w:rsidRPr="008A5E5D">
        <w:rPr>
          <w:rFonts w:ascii="Calibri" w:hAnsi="Calibri" w:cs="Calibri"/>
          <w:sz w:val="22"/>
          <w:szCs w:val="22"/>
          <w:lang w:eastAsia="x-none"/>
        </w:rPr>
        <w:t>Postopek javnega naročanja in mesto objave obvestil v zvezi z javnim naročilom mora naročnik izbrati glede na okoliščine javnega naročanja in ocenjeno vrednost naročila. Postopki javnega naročanja so opredeljeni v 39.</w:t>
      </w:r>
      <w:r w:rsidR="00EB0564">
        <w:rPr>
          <w:rFonts w:ascii="Calibri" w:hAnsi="Calibri" w:cs="Calibri"/>
          <w:sz w:val="22"/>
          <w:szCs w:val="22"/>
          <w:lang w:eastAsia="x-none"/>
        </w:rPr>
        <w:t>–</w:t>
      </w:r>
      <w:r w:rsidRPr="008A5E5D">
        <w:rPr>
          <w:rFonts w:ascii="Calibri" w:hAnsi="Calibri" w:cs="Calibri"/>
          <w:sz w:val="22"/>
          <w:szCs w:val="22"/>
          <w:lang w:eastAsia="x-none"/>
        </w:rPr>
        <w:t>47. členu ZJN-3, mejne vrednosti za uporabo zakona oziroma objave pa so določene v 21. oziroma 22. členu ZJN-3.</w:t>
      </w:r>
    </w:p>
    <w:p w:rsidR="003F254E" w:rsidRDefault="003F254E" w:rsidP="003F254E">
      <w:pPr>
        <w:autoSpaceDE w:val="0"/>
        <w:autoSpaceDN w:val="0"/>
        <w:adjustRightInd w:val="0"/>
        <w:spacing w:line="276" w:lineRule="auto"/>
        <w:jc w:val="both"/>
        <w:rPr>
          <w:rFonts w:ascii="Calibri" w:hAnsi="Calibri" w:cs="Calibri"/>
          <w:sz w:val="22"/>
          <w:szCs w:val="22"/>
          <w:lang w:eastAsia="x-none"/>
        </w:rPr>
      </w:pPr>
    </w:p>
    <w:p w:rsidR="003F254E" w:rsidRPr="008A5E5D" w:rsidRDefault="003F254E" w:rsidP="003F254E">
      <w:pPr>
        <w:keepNext/>
        <w:numPr>
          <w:ilvl w:val="1"/>
          <w:numId w:val="0"/>
        </w:numPr>
        <w:tabs>
          <w:tab w:val="num" w:pos="0"/>
          <w:tab w:val="left" w:pos="1134"/>
        </w:tabs>
        <w:suppressAutoHyphens/>
        <w:spacing w:line="276" w:lineRule="auto"/>
        <w:ind w:left="448"/>
        <w:outlineLvl w:val="1"/>
        <w:rPr>
          <w:rFonts w:ascii="Calibri Light" w:hAnsi="Calibri Light" w:cs="Calibri Light"/>
          <w:color w:val="2E74B5"/>
          <w:sz w:val="22"/>
          <w:szCs w:val="22"/>
          <w:lang w:val="x-none" w:eastAsia="zh-CN"/>
        </w:rPr>
      </w:pPr>
      <w:bookmarkStart w:id="15" w:name="_Toc515941206"/>
      <w:bookmarkStart w:id="16" w:name="_Toc527017690"/>
      <w:r w:rsidRPr="008A5E5D">
        <w:rPr>
          <w:rFonts w:ascii="Calibri Light" w:hAnsi="Calibri Light" w:cs="Calibri Light"/>
          <w:i/>
          <w:color w:val="2E74B5"/>
          <w:sz w:val="22"/>
          <w:szCs w:val="22"/>
          <w:u w:val="single"/>
          <w:lang w:val="x-none" w:eastAsia="zh-CN"/>
        </w:rPr>
        <w:t>3.1</w:t>
      </w:r>
      <w:r w:rsidRPr="008A5E5D">
        <w:rPr>
          <w:rFonts w:ascii="Calibri Light" w:hAnsi="Calibri Light" w:cs="Calibri Light"/>
          <w:i/>
          <w:color w:val="2E74B5"/>
          <w:sz w:val="22"/>
          <w:szCs w:val="22"/>
          <w:u w:val="single"/>
          <w:lang w:val="x-none" w:eastAsia="zh-CN"/>
        </w:rPr>
        <w:tab/>
        <w:t xml:space="preserve">Oblikovanje </w:t>
      </w:r>
      <w:r w:rsidR="00E80A7A">
        <w:rPr>
          <w:rFonts w:ascii="Calibri Light" w:hAnsi="Calibri Light" w:cs="Calibri Light"/>
          <w:i/>
          <w:color w:val="2E74B5"/>
          <w:sz w:val="22"/>
          <w:szCs w:val="22"/>
          <w:u w:val="single"/>
          <w:lang w:eastAsia="zh-CN"/>
        </w:rPr>
        <w:t>sestavin</w:t>
      </w:r>
      <w:r w:rsidRPr="008A5E5D">
        <w:rPr>
          <w:rFonts w:ascii="Calibri Light" w:hAnsi="Calibri Light" w:cs="Calibri Light"/>
          <w:i/>
          <w:color w:val="2E74B5"/>
          <w:sz w:val="22"/>
          <w:szCs w:val="22"/>
          <w:u w:val="single"/>
          <w:lang w:val="x-none" w:eastAsia="zh-CN"/>
        </w:rPr>
        <w:t xml:space="preserve"> javnega naročila</w:t>
      </w:r>
      <w:bookmarkEnd w:id="15"/>
      <w:bookmarkEnd w:id="16"/>
    </w:p>
    <w:p w:rsidR="003F254E" w:rsidRPr="00E6070B" w:rsidRDefault="003F254E" w:rsidP="005517B5">
      <w:pPr>
        <w:autoSpaceDE w:val="0"/>
        <w:autoSpaceDN w:val="0"/>
        <w:adjustRightInd w:val="0"/>
        <w:spacing w:line="276" w:lineRule="auto"/>
        <w:jc w:val="both"/>
        <w:rPr>
          <w:rFonts w:ascii="Calibri" w:hAnsi="Calibri" w:cs="Calibri"/>
          <w:sz w:val="22"/>
          <w:szCs w:val="22"/>
          <w:lang w:eastAsia="x-none"/>
        </w:rPr>
      </w:pPr>
    </w:p>
    <w:p w:rsidR="00AB4720" w:rsidRDefault="00915428" w:rsidP="00AB4720">
      <w:pPr>
        <w:autoSpaceDE w:val="0"/>
        <w:autoSpaceDN w:val="0"/>
        <w:adjustRightInd w:val="0"/>
        <w:spacing w:line="276" w:lineRule="auto"/>
        <w:jc w:val="both"/>
        <w:rPr>
          <w:rFonts w:ascii="Calibri" w:hAnsi="Calibri" w:cs="Calibri"/>
          <w:sz w:val="22"/>
          <w:szCs w:val="22"/>
          <w:lang w:eastAsia="x-none"/>
        </w:rPr>
      </w:pPr>
      <w:r w:rsidRPr="00E6070B">
        <w:rPr>
          <w:rFonts w:ascii="Calibri" w:hAnsi="Calibri" w:cs="Calibri"/>
          <w:sz w:val="22"/>
          <w:szCs w:val="22"/>
          <w:lang w:eastAsia="x-none"/>
        </w:rPr>
        <w:lastRenderedPageBreak/>
        <w:t>S</w:t>
      </w:r>
      <w:r w:rsidR="00F20908" w:rsidRPr="00E6070B">
        <w:rPr>
          <w:rFonts w:ascii="Calibri" w:hAnsi="Calibri" w:cs="Calibri"/>
          <w:sz w:val="22"/>
          <w:szCs w:val="22"/>
          <w:lang w:eastAsia="x-none"/>
        </w:rPr>
        <w:t>toritve</w:t>
      </w:r>
      <w:r w:rsidR="00C052E1" w:rsidRPr="00E6070B">
        <w:rPr>
          <w:rFonts w:ascii="Calibri" w:hAnsi="Calibri" w:cs="Calibri"/>
          <w:sz w:val="22"/>
          <w:szCs w:val="22"/>
          <w:lang w:eastAsia="x-none"/>
        </w:rPr>
        <w:t xml:space="preserve"> </w:t>
      </w:r>
      <w:r w:rsidRPr="00E6070B">
        <w:rPr>
          <w:rFonts w:ascii="Calibri" w:hAnsi="Calibri" w:cs="Calibri"/>
          <w:sz w:val="22"/>
          <w:szCs w:val="22"/>
          <w:lang w:eastAsia="x-none"/>
        </w:rPr>
        <w:t xml:space="preserve">čiščenja </w:t>
      </w:r>
      <w:r w:rsidR="00EB0564">
        <w:rPr>
          <w:rFonts w:ascii="Calibri" w:hAnsi="Calibri" w:cs="Calibri"/>
          <w:sz w:val="22"/>
          <w:szCs w:val="22"/>
          <w:lang w:eastAsia="x-none"/>
        </w:rPr>
        <w:t>so</w:t>
      </w:r>
      <w:r w:rsidR="00C052E1" w:rsidRPr="00E6070B">
        <w:rPr>
          <w:rFonts w:ascii="Calibri" w:hAnsi="Calibri" w:cs="Calibri"/>
          <w:sz w:val="22"/>
          <w:szCs w:val="22"/>
          <w:lang w:eastAsia="x-none"/>
        </w:rPr>
        <w:t xml:space="preserve"> delovno intenzivn</w:t>
      </w:r>
      <w:r w:rsidR="00EB0564">
        <w:rPr>
          <w:rFonts w:ascii="Calibri" w:hAnsi="Calibri" w:cs="Calibri"/>
          <w:sz w:val="22"/>
          <w:szCs w:val="22"/>
          <w:lang w:eastAsia="x-none"/>
        </w:rPr>
        <w:t>a</w:t>
      </w:r>
      <w:r w:rsidR="00C052E1" w:rsidRPr="00E6070B">
        <w:rPr>
          <w:rFonts w:ascii="Calibri" w:hAnsi="Calibri" w:cs="Calibri"/>
          <w:sz w:val="22"/>
          <w:szCs w:val="22"/>
          <w:lang w:eastAsia="x-none"/>
        </w:rPr>
        <w:t xml:space="preserve"> dejavnost, za</w:t>
      </w:r>
      <w:r w:rsidR="00EB0564">
        <w:rPr>
          <w:rFonts w:ascii="Calibri" w:hAnsi="Calibri" w:cs="Calibri"/>
          <w:sz w:val="22"/>
          <w:szCs w:val="22"/>
          <w:lang w:eastAsia="x-none"/>
        </w:rPr>
        <w:t>to</w:t>
      </w:r>
      <w:r w:rsidR="00C052E1" w:rsidRPr="00E6070B">
        <w:rPr>
          <w:rFonts w:ascii="Calibri" w:hAnsi="Calibri" w:cs="Calibri"/>
          <w:sz w:val="22"/>
          <w:szCs w:val="22"/>
          <w:lang w:eastAsia="x-none"/>
        </w:rPr>
        <w:t xml:space="preserve"> </w:t>
      </w:r>
      <w:r w:rsidR="00AE4BEB">
        <w:rPr>
          <w:rFonts w:ascii="Calibri" w:hAnsi="Calibri" w:cs="Calibri"/>
          <w:sz w:val="22"/>
          <w:szCs w:val="22"/>
          <w:lang w:eastAsia="x-none"/>
        </w:rPr>
        <w:t xml:space="preserve">so </w:t>
      </w:r>
      <w:r w:rsidR="00C052E1" w:rsidRPr="00E6070B">
        <w:rPr>
          <w:rFonts w:ascii="Calibri" w:hAnsi="Calibri" w:cs="Calibri"/>
          <w:sz w:val="22"/>
          <w:szCs w:val="22"/>
          <w:lang w:eastAsia="x-none"/>
        </w:rPr>
        <w:t xml:space="preserve">velik delež pri izračunu ocenjene vrednosti stroški </w:t>
      </w:r>
      <w:r w:rsidR="00D367A6" w:rsidRPr="00E6070B">
        <w:rPr>
          <w:rFonts w:ascii="Calibri" w:hAnsi="Calibri" w:cs="Calibri"/>
          <w:sz w:val="22"/>
          <w:szCs w:val="22"/>
          <w:lang w:eastAsia="x-none"/>
        </w:rPr>
        <w:t xml:space="preserve">dela </w:t>
      </w:r>
      <w:r w:rsidR="00C052E1" w:rsidRPr="00E6070B">
        <w:rPr>
          <w:rFonts w:ascii="Calibri" w:hAnsi="Calibri" w:cs="Calibri"/>
          <w:sz w:val="22"/>
          <w:szCs w:val="22"/>
          <w:lang w:eastAsia="x-none"/>
        </w:rPr>
        <w:t>zaposlenega</w:t>
      </w:r>
      <w:r w:rsidR="00C052E1">
        <w:rPr>
          <w:rFonts w:ascii="Calibri" w:hAnsi="Calibri" w:cs="Calibri"/>
          <w:sz w:val="22"/>
          <w:szCs w:val="22"/>
          <w:lang w:eastAsia="x-none"/>
        </w:rPr>
        <w:t>.</w:t>
      </w:r>
      <w:r w:rsidR="009E48E2">
        <w:rPr>
          <w:rFonts w:ascii="Calibri" w:hAnsi="Calibri" w:cs="Calibri"/>
          <w:sz w:val="22"/>
          <w:szCs w:val="22"/>
          <w:lang w:eastAsia="x-none"/>
        </w:rPr>
        <w:t xml:space="preserve"> </w:t>
      </w:r>
      <w:r w:rsidR="00A63AFF">
        <w:rPr>
          <w:rFonts w:ascii="Calibri" w:hAnsi="Calibri" w:cs="Calibri"/>
          <w:sz w:val="22"/>
          <w:szCs w:val="22"/>
          <w:lang w:eastAsia="x-none"/>
        </w:rPr>
        <w:t xml:space="preserve">Naročnik mora </w:t>
      </w:r>
      <w:r w:rsidR="009E48E2">
        <w:rPr>
          <w:rFonts w:ascii="Calibri" w:hAnsi="Calibri" w:cs="Calibri"/>
          <w:sz w:val="22"/>
          <w:szCs w:val="22"/>
          <w:lang w:eastAsia="x-none"/>
        </w:rPr>
        <w:t xml:space="preserve">tako </w:t>
      </w:r>
      <w:r w:rsidR="00A63AFF">
        <w:rPr>
          <w:rFonts w:ascii="Calibri" w:hAnsi="Calibri" w:cs="Calibri"/>
          <w:sz w:val="22"/>
          <w:szCs w:val="22"/>
          <w:lang w:eastAsia="x-none"/>
        </w:rPr>
        <w:t>natančno določiti obseg, pogostost, čas in k</w:t>
      </w:r>
      <w:r w:rsidR="00674E18">
        <w:rPr>
          <w:rFonts w:ascii="Calibri" w:hAnsi="Calibri" w:cs="Calibri"/>
          <w:sz w:val="22"/>
          <w:szCs w:val="22"/>
          <w:lang w:eastAsia="x-none"/>
        </w:rPr>
        <w:t>akovost</w:t>
      </w:r>
      <w:r w:rsidR="00A63AFF">
        <w:rPr>
          <w:rFonts w:ascii="Calibri" w:hAnsi="Calibri" w:cs="Calibri"/>
          <w:sz w:val="22"/>
          <w:szCs w:val="22"/>
          <w:lang w:eastAsia="x-none"/>
        </w:rPr>
        <w:t xml:space="preserve"> izvajanja teh storitev, na podlagi česar lahko izračuna, koliko osebja, kakšne kvalifikacije in </w:t>
      </w:r>
      <w:r w:rsidR="00674E18">
        <w:rPr>
          <w:rFonts w:ascii="Calibri" w:hAnsi="Calibri" w:cs="Calibri"/>
          <w:sz w:val="22"/>
          <w:szCs w:val="22"/>
          <w:lang w:eastAsia="x-none"/>
        </w:rPr>
        <w:t>kdaj</w:t>
      </w:r>
      <w:r w:rsidR="00A63AFF">
        <w:rPr>
          <w:rFonts w:ascii="Calibri" w:hAnsi="Calibri" w:cs="Calibri"/>
          <w:sz w:val="22"/>
          <w:szCs w:val="22"/>
          <w:lang w:eastAsia="x-none"/>
        </w:rPr>
        <w:t xml:space="preserve"> bo </w:t>
      </w:r>
      <w:r w:rsidR="005550FB">
        <w:rPr>
          <w:rFonts w:ascii="Calibri" w:hAnsi="Calibri" w:cs="Calibri"/>
          <w:sz w:val="22"/>
          <w:szCs w:val="22"/>
          <w:lang w:eastAsia="x-none"/>
        </w:rPr>
        <w:t>potreboval</w:t>
      </w:r>
      <w:r w:rsidR="00A63AFF">
        <w:rPr>
          <w:rFonts w:ascii="Calibri" w:hAnsi="Calibri" w:cs="Calibri"/>
          <w:sz w:val="22"/>
          <w:szCs w:val="22"/>
          <w:lang w:eastAsia="x-none"/>
        </w:rPr>
        <w:t xml:space="preserve"> izvajanje storitve. Na tej podlagi mora naročnik tudi izračun</w:t>
      </w:r>
      <w:r w:rsidR="00674E18">
        <w:rPr>
          <w:rFonts w:ascii="Calibri" w:hAnsi="Calibri" w:cs="Calibri"/>
          <w:sz w:val="22"/>
          <w:szCs w:val="22"/>
          <w:lang w:eastAsia="x-none"/>
        </w:rPr>
        <w:t>ati</w:t>
      </w:r>
      <w:r w:rsidR="00A63AFF">
        <w:rPr>
          <w:rFonts w:ascii="Calibri" w:hAnsi="Calibri" w:cs="Calibri"/>
          <w:sz w:val="22"/>
          <w:szCs w:val="22"/>
          <w:lang w:eastAsia="x-none"/>
        </w:rPr>
        <w:t xml:space="preserve"> ocenjen</w:t>
      </w:r>
      <w:r w:rsidR="00674E18">
        <w:rPr>
          <w:rFonts w:ascii="Calibri" w:hAnsi="Calibri" w:cs="Calibri"/>
          <w:sz w:val="22"/>
          <w:szCs w:val="22"/>
          <w:lang w:eastAsia="x-none"/>
        </w:rPr>
        <w:t>o</w:t>
      </w:r>
      <w:r w:rsidR="00A63AFF">
        <w:rPr>
          <w:rFonts w:ascii="Calibri" w:hAnsi="Calibri" w:cs="Calibri"/>
          <w:sz w:val="22"/>
          <w:szCs w:val="22"/>
          <w:lang w:eastAsia="x-none"/>
        </w:rPr>
        <w:t xml:space="preserve"> vrednost, pri tem pa nujno upoštevati tudi </w:t>
      </w:r>
      <w:r w:rsidR="002049DA">
        <w:rPr>
          <w:rFonts w:ascii="Calibri" w:hAnsi="Calibri" w:cs="Calibri"/>
          <w:sz w:val="22"/>
          <w:szCs w:val="22"/>
          <w:lang w:eastAsia="x-none"/>
        </w:rPr>
        <w:t>Zakon o delovnih razmerjih, Zakon o minimalni plači</w:t>
      </w:r>
      <w:r w:rsidR="00286A4C">
        <w:rPr>
          <w:rFonts w:ascii="Calibri" w:hAnsi="Calibri" w:cs="Calibri"/>
          <w:sz w:val="22"/>
          <w:szCs w:val="22"/>
          <w:lang w:eastAsia="x-none"/>
        </w:rPr>
        <w:t xml:space="preserve"> ter k</w:t>
      </w:r>
      <w:r w:rsidR="002049DA">
        <w:rPr>
          <w:rFonts w:ascii="Calibri" w:hAnsi="Calibri" w:cs="Calibri"/>
          <w:sz w:val="22"/>
          <w:szCs w:val="22"/>
          <w:lang w:eastAsia="x-none"/>
        </w:rPr>
        <w:t>olektivn</w:t>
      </w:r>
      <w:r w:rsidR="00286A4C">
        <w:rPr>
          <w:rFonts w:ascii="Calibri" w:hAnsi="Calibri" w:cs="Calibri"/>
          <w:sz w:val="22"/>
          <w:szCs w:val="22"/>
          <w:lang w:eastAsia="x-none"/>
        </w:rPr>
        <w:t>e</w:t>
      </w:r>
      <w:r w:rsidR="002049DA">
        <w:rPr>
          <w:rFonts w:ascii="Calibri" w:hAnsi="Calibri" w:cs="Calibri"/>
          <w:sz w:val="22"/>
          <w:szCs w:val="22"/>
          <w:lang w:eastAsia="x-none"/>
        </w:rPr>
        <w:t xml:space="preserve"> </w:t>
      </w:r>
      <w:r w:rsidR="00286A4C">
        <w:rPr>
          <w:rFonts w:ascii="Calibri" w:hAnsi="Calibri" w:cs="Calibri"/>
          <w:sz w:val="22"/>
          <w:szCs w:val="22"/>
          <w:lang w:eastAsia="x-none"/>
        </w:rPr>
        <w:t>pogodbe</w:t>
      </w:r>
      <w:r w:rsidR="005F0329">
        <w:rPr>
          <w:rFonts w:ascii="Calibri" w:hAnsi="Calibri" w:cs="Calibri"/>
          <w:sz w:val="22"/>
          <w:szCs w:val="22"/>
          <w:lang w:eastAsia="x-none"/>
        </w:rPr>
        <w:t xml:space="preserve"> (npr. </w:t>
      </w:r>
      <w:r w:rsidR="00674E18">
        <w:rPr>
          <w:rFonts w:ascii="Calibri" w:hAnsi="Calibri" w:cs="Calibri"/>
          <w:sz w:val="22"/>
          <w:szCs w:val="22"/>
          <w:lang w:eastAsia="x-none"/>
        </w:rPr>
        <w:t>k</w:t>
      </w:r>
      <w:r w:rsidR="00AC35EC" w:rsidRPr="00AC35EC">
        <w:rPr>
          <w:rFonts w:ascii="Calibri" w:hAnsi="Calibri" w:cs="Calibri"/>
          <w:sz w:val="22"/>
          <w:szCs w:val="22"/>
          <w:lang w:eastAsia="x-none"/>
        </w:rPr>
        <w:t>olektivn</w:t>
      </w:r>
      <w:r w:rsidR="00674E18">
        <w:rPr>
          <w:rFonts w:ascii="Calibri" w:hAnsi="Calibri" w:cs="Calibri"/>
          <w:sz w:val="22"/>
          <w:szCs w:val="22"/>
          <w:lang w:eastAsia="x-none"/>
        </w:rPr>
        <w:t>o</w:t>
      </w:r>
      <w:r w:rsidR="00AC35EC" w:rsidRPr="00AC35EC">
        <w:rPr>
          <w:rFonts w:ascii="Calibri" w:hAnsi="Calibri" w:cs="Calibri"/>
          <w:sz w:val="22"/>
          <w:szCs w:val="22"/>
          <w:lang w:eastAsia="x-none"/>
        </w:rPr>
        <w:t xml:space="preserve"> pogodba za obrt in podjetništvo</w:t>
      </w:r>
      <w:r w:rsidR="00AC35EC">
        <w:rPr>
          <w:rFonts w:ascii="Calibri" w:hAnsi="Calibri" w:cs="Calibri"/>
          <w:sz w:val="22"/>
          <w:szCs w:val="22"/>
          <w:lang w:eastAsia="x-none"/>
        </w:rPr>
        <w:t>,</w:t>
      </w:r>
      <w:r w:rsidR="00AC35EC" w:rsidRPr="00AC35EC">
        <w:rPr>
          <w:rFonts w:ascii="Calibri" w:hAnsi="Calibri" w:cs="Calibri"/>
          <w:sz w:val="22"/>
          <w:szCs w:val="22"/>
          <w:lang w:eastAsia="x-none"/>
        </w:rPr>
        <w:t xml:space="preserve"> </w:t>
      </w:r>
      <w:r w:rsidR="00674E18">
        <w:rPr>
          <w:rFonts w:ascii="Calibri" w:hAnsi="Calibri" w:cs="Calibri"/>
          <w:sz w:val="22"/>
          <w:szCs w:val="22"/>
          <w:lang w:eastAsia="x-none"/>
        </w:rPr>
        <w:t>k</w:t>
      </w:r>
      <w:r w:rsidR="00AC35EC" w:rsidRPr="00AC35EC">
        <w:rPr>
          <w:rFonts w:ascii="Calibri" w:hAnsi="Calibri" w:cs="Calibri"/>
          <w:sz w:val="22"/>
          <w:szCs w:val="22"/>
          <w:lang w:eastAsia="x-none"/>
        </w:rPr>
        <w:t xml:space="preserve">olektivna pogodba med delavci in družbami drobnega gospodarstva ter </w:t>
      </w:r>
      <w:r w:rsidR="00674E18">
        <w:rPr>
          <w:rFonts w:ascii="Calibri" w:hAnsi="Calibri" w:cs="Calibri"/>
          <w:sz w:val="22"/>
          <w:szCs w:val="22"/>
          <w:lang w:eastAsia="x-none"/>
        </w:rPr>
        <w:t>k</w:t>
      </w:r>
      <w:r w:rsidR="00AC35EC" w:rsidRPr="00AC35EC">
        <w:rPr>
          <w:rFonts w:ascii="Calibri" w:hAnsi="Calibri" w:cs="Calibri"/>
          <w:sz w:val="22"/>
          <w:szCs w:val="22"/>
          <w:lang w:eastAsia="x-none"/>
        </w:rPr>
        <w:t>olektivn</w:t>
      </w:r>
      <w:r w:rsidR="00674E18">
        <w:rPr>
          <w:rFonts w:ascii="Calibri" w:hAnsi="Calibri" w:cs="Calibri"/>
          <w:sz w:val="22"/>
          <w:szCs w:val="22"/>
          <w:lang w:eastAsia="x-none"/>
        </w:rPr>
        <w:t>o</w:t>
      </w:r>
      <w:r w:rsidR="00AC35EC">
        <w:rPr>
          <w:rFonts w:ascii="Calibri" w:hAnsi="Calibri" w:cs="Calibri"/>
          <w:sz w:val="22"/>
          <w:szCs w:val="22"/>
          <w:lang w:eastAsia="x-none"/>
        </w:rPr>
        <w:t xml:space="preserve"> pogodb</w:t>
      </w:r>
      <w:r w:rsidR="00674E18">
        <w:rPr>
          <w:rFonts w:ascii="Calibri" w:hAnsi="Calibri" w:cs="Calibri"/>
          <w:sz w:val="22"/>
          <w:szCs w:val="22"/>
          <w:lang w:eastAsia="x-none"/>
        </w:rPr>
        <w:t>o</w:t>
      </w:r>
      <w:r w:rsidR="00AC35EC">
        <w:rPr>
          <w:rFonts w:ascii="Calibri" w:hAnsi="Calibri" w:cs="Calibri"/>
          <w:sz w:val="22"/>
          <w:szCs w:val="22"/>
          <w:lang w:eastAsia="x-none"/>
        </w:rPr>
        <w:t xml:space="preserve"> komunalnih dejavnosti</w:t>
      </w:r>
      <w:r w:rsidR="005F0329">
        <w:rPr>
          <w:rFonts w:ascii="Calibri" w:hAnsi="Calibri" w:cs="Calibri"/>
          <w:sz w:val="22"/>
          <w:szCs w:val="22"/>
          <w:lang w:eastAsia="x-none"/>
        </w:rPr>
        <w:t>)</w:t>
      </w:r>
      <w:r w:rsidR="009E48E2">
        <w:rPr>
          <w:rFonts w:ascii="Calibri" w:hAnsi="Calibri" w:cs="Calibri"/>
          <w:sz w:val="22"/>
          <w:szCs w:val="22"/>
          <w:lang w:eastAsia="x-none"/>
        </w:rPr>
        <w:t xml:space="preserve">. </w:t>
      </w:r>
      <w:r w:rsidR="00674E18">
        <w:rPr>
          <w:rFonts w:ascii="Calibri" w:hAnsi="Calibri" w:cs="Calibri"/>
          <w:sz w:val="22"/>
          <w:szCs w:val="22"/>
          <w:lang w:eastAsia="x-none"/>
        </w:rPr>
        <w:t>N</w:t>
      </w:r>
      <w:r w:rsidR="00355254">
        <w:rPr>
          <w:rFonts w:ascii="Calibri" w:hAnsi="Calibri" w:cs="Calibri"/>
          <w:sz w:val="22"/>
          <w:szCs w:val="22"/>
          <w:lang w:eastAsia="x-none"/>
        </w:rPr>
        <w:t>aročniku</w:t>
      </w:r>
      <w:r w:rsidR="00674E18">
        <w:rPr>
          <w:rFonts w:ascii="Calibri" w:hAnsi="Calibri" w:cs="Calibri"/>
          <w:sz w:val="22"/>
          <w:szCs w:val="22"/>
          <w:lang w:eastAsia="x-none"/>
        </w:rPr>
        <w:t xml:space="preserve"> so lahko</w:t>
      </w:r>
      <w:r w:rsidR="00355254">
        <w:rPr>
          <w:rFonts w:ascii="Calibri" w:hAnsi="Calibri" w:cs="Calibri"/>
          <w:sz w:val="22"/>
          <w:szCs w:val="22"/>
          <w:lang w:eastAsia="x-none"/>
        </w:rPr>
        <w:t xml:space="preserve"> </w:t>
      </w:r>
      <w:r w:rsidR="008A5E5D">
        <w:rPr>
          <w:rFonts w:ascii="Calibri" w:hAnsi="Calibri" w:cs="Calibri"/>
          <w:sz w:val="22"/>
          <w:szCs w:val="22"/>
          <w:lang w:eastAsia="x-none"/>
        </w:rPr>
        <w:t>ob upoštevanju ustreznih zakonskih podlag</w:t>
      </w:r>
      <w:r w:rsidR="00674E18">
        <w:rPr>
          <w:rFonts w:ascii="Calibri" w:hAnsi="Calibri" w:cs="Calibri"/>
          <w:sz w:val="22"/>
          <w:szCs w:val="22"/>
          <w:lang w:eastAsia="x-none"/>
        </w:rPr>
        <w:t xml:space="preserve"> v pomoč</w:t>
      </w:r>
      <w:r w:rsidR="00355254">
        <w:rPr>
          <w:rFonts w:ascii="Calibri" w:hAnsi="Calibri" w:cs="Calibri"/>
          <w:sz w:val="22"/>
          <w:szCs w:val="22"/>
          <w:lang w:eastAsia="x-none"/>
        </w:rPr>
        <w:t xml:space="preserve"> tudi informativni ceniki, dostopni na: </w:t>
      </w:r>
      <w:hyperlink r:id="rId11" w:history="1">
        <w:r w:rsidR="00355254" w:rsidRPr="00E626BD">
          <w:rPr>
            <w:rStyle w:val="Hiperpovezava"/>
            <w:rFonts w:ascii="Calibri" w:hAnsi="Calibri" w:cs="Calibri"/>
            <w:sz w:val="22"/>
            <w:szCs w:val="22"/>
            <w:lang w:eastAsia="x-none"/>
          </w:rPr>
          <w:t>http://www.cistilci.si/ceniki</w:t>
        </w:r>
      </w:hyperlink>
      <w:r w:rsidR="008A5E5D">
        <w:rPr>
          <w:rFonts w:ascii="Calibri" w:hAnsi="Calibri" w:cs="Calibri"/>
          <w:sz w:val="22"/>
          <w:szCs w:val="22"/>
          <w:lang w:eastAsia="x-none"/>
        </w:rPr>
        <w:t>.</w:t>
      </w:r>
    </w:p>
    <w:p w:rsidR="002049DA" w:rsidRDefault="00355254" w:rsidP="005517B5">
      <w:pPr>
        <w:autoSpaceDE w:val="0"/>
        <w:autoSpaceDN w:val="0"/>
        <w:adjustRightInd w:val="0"/>
        <w:spacing w:line="276" w:lineRule="auto"/>
        <w:jc w:val="both"/>
        <w:rPr>
          <w:rFonts w:ascii="Calibri" w:hAnsi="Calibri" w:cs="Calibri"/>
          <w:sz w:val="22"/>
          <w:szCs w:val="22"/>
          <w:lang w:eastAsia="x-none"/>
        </w:rPr>
      </w:pPr>
      <w:r>
        <w:rPr>
          <w:rFonts w:ascii="Calibri" w:hAnsi="Calibri" w:cs="Calibri"/>
          <w:sz w:val="22"/>
          <w:szCs w:val="22"/>
          <w:lang w:eastAsia="x-none"/>
        </w:rPr>
        <w:t xml:space="preserve"> </w:t>
      </w:r>
    </w:p>
    <w:p w:rsidR="003F254E" w:rsidRDefault="005517B5" w:rsidP="00850292">
      <w:p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 xml:space="preserve">Opozarjamo, da v postopkih </w:t>
      </w:r>
      <w:r w:rsidR="00CF615F" w:rsidRPr="004A3EB5">
        <w:rPr>
          <w:rFonts w:ascii="Calibri" w:hAnsi="Calibri" w:cs="Calibri"/>
          <w:sz w:val="22"/>
          <w:szCs w:val="22"/>
        </w:rPr>
        <w:t xml:space="preserve">javnega naročanja </w:t>
      </w:r>
      <w:r w:rsidR="00915428" w:rsidRPr="004A3EB5">
        <w:rPr>
          <w:rFonts w:ascii="Calibri" w:hAnsi="Calibri" w:cs="Calibri"/>
          <w:sz w:val="22"/>
          <w:szCs w:val="22"/>
        </w:rPr>
        <w:t xml:space="preserve">storitev čiščenja </w:t>
      </w:r>
      <w:r w:rsidRPr="004A3EB5">
        <w:rPr>
          <w:rFonts w:ascii="Calibri" w:hAnsi="Calibri" w:cs="Calibri"/>
          <w:b/>
          <w:sz w:val="22"/>
          <w:szCs w:val="22"/>
        </w:rPr>
        <w:t>uporaba</w:t>
      </w:r>
      <w:r w:rsidR="00850292" w:rsidRPr="004A3EB5">
        <w:rPr>
          <w:rFonts w:ascii="Calibri" w:hAnsi="Calibri" w:cs="Calibri"/>
          <w:b/>
          <w:sz w:val="22"/>
          <w:szCs w:val="22"/>
        </w:rPr>
        <w:t xml:space="preserve"> e-dražb</w:t>
      </w:r>
      <w:r w:rsidRPr="004A3EB5">
        <w:rPr>
          <w:rFonts w:ascii="Calibri" w:hAnsi="Calibri" w:cs="Calibri"/>
          <w:b/>
          <w:sz w:val="22"/>
          <w:szCs w:val="22"/>
        </w:rPr>
        <w:t>e</w:t>
      </w:r>
      <w:r w:rsidR="00850292" w:rsidRPr="004A3EB5">
        <w:rPr>
          <w:rFonts w:ascii="Calibri" w:hAnsi="Calibri" w:cs="Calibri"/>
          <w:b/>
          <w:sz w:val="22"/>
          <w:szCs w:val="22"/>
        </w:rPr>
        <w:t xml:space="preserve"> ni primerna</w:t>
      </w:r>
      <w:r w:rsidR="007A08B8" w:rsidRPr="004A3EB5">
        <w:rPr>
          <w:rFonts w:ascii="Calibri" w:hAnsi="Calibri" w:cs="Calibri"/>
          <w:sz w:val="22"/>
          <w:szCs w:val="22"/>
        </w:rPr>
        <w:t xml:space="preserve"> in naj se ne izvaja.</w:t>
      </w:r>
      <w:r w:rsidR="00BB1B4C" w:rsidRPr="00BB1B4C">
        <w:t xml:space="preserve"> </w:t>
      </w:r>
      <w:r w:rsidR="00A372D9" w:rsidRPr="00FF5896">
        <w:rPr>
          <w:rFonts w:ascii="Calibri" w:hAnsi="Calibri" w:cs="Calibri"/>
          <w:sz w:val="22"/>
          <w:szCs w:val="22"/>
        </w:rPr>
        <w:t xml:space="preserve">Enako </w:t>
      </w:r>
      <w:r w:rsidR="008A5E5D" w:rsidRPr="00FF5896">
        <w:rPr>
          <w:rFonts w:ascii="Calibri" w:hAnsi="Calibri" w:cs="Calibri"/>
          <w:sz w:val="22"/>
          <w:szCs w:val="22"/>
        </w:rPr>
        <w:t xml:space="preserve">pozornost </w:t>
      </w:r>
      <w:r w:rsidR="00A372D9" w:rsidRPr="00FF5896">
        <w:rPr>
          <w:rFonts w:ascii="Calibri" w:hAnsi="Calibri" w:cs="Calibri"/>
          <w:sz w:val="22"/>
          <w:szCs w:val="22"/>
        </w:rPr>
        <w:t>oz</w:t>
      </w:r>
      <w:r w:rsidR="00DB4A6D">
        <w:rPr>
          <w:rFonts w:ascii="Calibri" w:hAnsi="Calibri" w:cs="Calibri"/>
          <w:sz w:val="22"/>
          <w:szCs w:val="22"/>
        </w:rPr>
        <w:t>iroma</w:t>
      </w:r>
      <w:r w:rsidR="00A372D9" w:rsidRPr="00FF5896">
        <w:rPr>
          <w:rFonts w:ascii="Calibri" w:hAnsi="Calibri" w:cs="Calibri"/>
          <w:sz w:val="22"/>
          <w:szCs w:val="22"/>
        </w:rPr>
        <w:t xml:space="preserve"> previdnost svetujemo tudi </w:t>
      </w:r>
      <w:r w:rsidR="008A5E5D" w:rsidRPr="00FF5896">
        <w:rPr>
          <w:rFonts w:ascii="Calibri" w:hAnsi="Calibri" w:cs="Calibri"/>
          <w:sz w:val="22"/>
          <w:szCs w:val="22"/>
        </w:rPr>
        <w:t xml:space="preserve">pri postopkih s pogajanji, kar lahko vpliva na </w:t>
      </w:r>
      <w:r w:rsidR="000B1814">
        <w:rPr>
          <w:rFonts w:ascii="Calibri" w:hAnsi="Calibri" w:cs="Calibri"/>
          <w:sz w:val="22"/>
          <w:szCs w:val="22"/>
        </w:rPr>
        <w:t xml:space="preserve">morebitno nižanje </w:t>
      </w:r>
      <w:r w:rsidR="000B1814" w:rsidRPr="00FF5896">
        <w:rPr>
          <w:rFonts w:ascii="Calibri" w:hAnsi="Calibri" w:cs="Calibri"/>
          <w:sz w:val="22"/>
          <w:szCs w:val="22"/>
        </w:rPr>
        <w:t>cen</w:t>
      </w:r>
      <w:r w:rsidR="000B1814">
        <w:rPr>
          <w:rFonts w:ascii="Calibri" w:hAnsi="Calibri" w:cs="Calibri"/>
          <w:sz w:val="22"/>
          <w:szCs w:val="22"/>
        </w:rPr>
        <w:t>e</w:t>
      </w:r>
      <w:r w:rsidR="00FF5896">
        <w:rPr>
          <w:rFonts w:ascii="Calibri" w:hAnsi="Calibri" w:cs="Calibri"/>
          <w:sz w:val="22"/>
          <w:szCs w:val="22"/>
        </w:rPr>
        <w:t>.</w:t>
      </w:r>
    </w:p>
    <w:p w:rsidR="00FF5896" w:rsidRDefault="00FF5896" w:rsidP="00850292">
      <w:pPr>
        <w:autoSpaceDE w:val="0"/>
        <w:autoSpaceDN w:val="0"/>
        <w:adjustRightInd w:val="0"/>
        <w:spacing w:line="276" w:lineRule="auto"/>
        <w:jc w:val="both"/>
        <w:rPr>
          <w:rFonts w:ascii="Calibri" w:hAnsi="Calibri" w:cs="Calibri"/>
          <w:sz w:val="22"/>
          <w:szCs w:val="22"/>
        </w:rPr>
      </w:pPr>
    </w:p>
    <w:p w:rsidR="003F254E" w:rsidRPr="003F254E" w:rsidRDefault="003F254E" w:rsidP="003F254E">
      <w:pPr>
        <w:suppressAutoHyphens/>
        <w:autoSpaceDE w:val="0"/>
        <w:spacing w:line="276" w:lineRule="auto"/>
        <w:jc w:val="both"/>
        <w:rPr>
          <w:rFonts w:ascii="Calibri" w:hAnsi="Calibri" w:cs="Calibri"/>
          <w:sz w:val="22"/>
          <w:szCs w:val="22"/>
        </w:rPr>
      </w:pPr>
      <w:r w:rsidRPr="003F254E">
        <w:rPr>
          <w:rFonts w:ascii="Calibri" w:hAnsi="Calibri" w:cs="Calibri"/>
          <w:sz w:val="22"/>
          <w:szCs w:val="22"/>
        </w:rPr>
        <w:t>Primerno je, da naročnik pri pripravi in objavi javnega naročila upošteva tudi (z)možnost gospodarskih subjektov za pripravo kakovostnih ponudb oziroma prijav. Tako je priporočljivo, da ponudnik objav</w:t>
      </w:r>
      <w:r w:rsidR="00DB4A6D">
        <w:rPr>
          <w:rFonts w:ascii="Calibri" w:hAnsi="Calibri" w:cs="Calibri"/>
          <w:sz w:val="22"/>
          <w:szCs w:val="22"/>
        </w:rPr>
        <w:t>e</w:t>
      </w:r>
      <w:r w:rsidRPr="003F254E">
        <w:rPr>
          <w:rFonts w:ascii="Calibri" w:hAnsi="Calibri" w:cs="Calibri"/>
          <w:sz w:val="22"/>
          <w:szCs w:val="22"/>
        </w:rPr>
        <w:t xml:space="preserve"> javnega naročila ne načrtuje v času počitnic in praznikov.</w:t>
      </w:r>
    </w:p>
    <w:p w:rsidR="003F254E" w:rsidRPr="003F254E" w:rsidRDefault="003F254E" w:rsidP="003F254E">
      <w:pPr>
        <w:suppressAutoHyphens/>
        <w:autoSpaceDE w:val="0"/>
        <w:spacing w:line="276" w:lineRule="auto"/>
        <w:jc w:val="both"/>
        <w:rPr>
          <w:rFonts w:ascii="Calibri" w:hAnsi="Calibri" w:cs="Calibri"/>
          <w:sz w:val="22"/>
          <w:szCs w:val="22"/>
        </w:rPr>
      </w:pPr>
    </w:p>
    <w:p w:rsidR="003F254E" w:rsidRPr="003F254E" w:rsidRDefault="003F254E" w:rsidP="003F254E">
      <w:pPr>
        <w:suppressAutoHyphens/>
        <w:autoSpaceDE w:val="0"/>
        <w:spacing w:line="276" w:lineRule="auto"/>
        <w:jc w:val="both"/>
        <w:rPr>
          <w:rFonts w:ascii="Calibri" w:hAnsi="Calibri" w:cs="Calibri"/>
          <w:sz w:val="22"/>
          <w:szCs w:val="22"/>
        </w:rPr>
      </w:pPr>
      <w:r w:rsidRPr="003F254E">
        <w:rPr>
          <w:rFonts w:ascii="Calibri" w:hAnsi="Calibri" w:cs="Calibri"/>
          <w:sz w:val="22"/>
          <w:szCs w:val="22"/>
        </w:rPr>
        <w:t xml:space="preserve">Naročnik mora določiti ustrezen rok za prejem ponudb oziroma prijav. Naročnik pri določanju rokov za prejem ponudb in prijav za sodelovanje upošteva kompleksnost javnega naročila in čas, potreben za pripravo ponudb ali prijav, pri tem pa ne sme posegati v </w:t>
      </w:r>
      <w:r w:rsidR="00DB4A6D">
        <w:rPr>
          <w:rFonts w:ascii="Calibri" w:hAnsi="Calibri" w:cs="Calibri"/>
          <w:sz w:val="22"/>
          <w:szCs w:val="22"/>
        </w:rPr>
        <w:t>najkrajše</w:t>
      </w:r>
      <w:r w:rsidRPr="003F254E">
        <w:rPr>
          <w:rFonts w:ascii="Calibri" w:hAnsi="Calibri" w:cs="Calibri"/>
          <w:sz w:val="22"/>
          <w:szCs w:val="22"/>
        </w:rPr>
        <w:t xml:space="preserve"> roke iz 40. do 45. člena ZJN-3 (prvi odstavek 74. člena ZJN-3). V primeru oddaje javnega naročila </w:t>
      </w:r>
      <w:r w:rsidRPr="009B2ED0">
        <w:rPr>
          <w:rFonts w:ascii="Calibri" w:hAnsi="Calibri" w:cs="Calibri"/>
          <w:sz w:val="22"/>
          <w:szCs w:val="22"/>
        </w:rPr>
        <w:t xml:space="preserve">storitev </w:t>
      </w:r>
      <w:r w:rsidR="00325D8F" w:rsidRPr="009B2ED0">
        <w:rPr>
          <w:rFonts w:ascii="Calibri" w:hAnsi="Calibri" w:cs="Calibri"/>
          <w:sz w:val="22"/>
          <w:szCs w:val="22"/>
        </w:rPr>
        <w:t>čiščenja</w:t>
      </w:r>
      <w:r w:rsidRPr="009B2ED0">
        <w:rPr>
          <w:rFonts w:ascii="Calibri" w:hAnsi="Calibri" w:cs="Calibri"/>
          <w:sz w:val="22"/>
          <w:szCs w:val="22"/>
        </w:rPr>
        <w:t xml:space="preserve"> je primerno, da naročnik določi rok za oddajo ponudb ali prijav, ki ni krajši od 15 delovnih dni.</w:t>
      </w:r>
    </w:p>
    <w:p w:rsidR="00D96A0D" w:rsidRDefault="00D96A0D" w:rsidP="00D96A0D">
      <w:pPr>
        <w:autoSpaceDE w:val="0"/>
        <w:autoSpaceDN w:val="0"/>
        <w:adjustRightInd w:val="0"/>
        <w:spacing w:line="276" w:lineRule="auto"/>
        <w:jc w:val="both"/>
        <w:rPr>
          <w:rFonts w:ascii="Calibri" w:hAnsi="Calibri" w:cs="Calibri"/>
          <w:sz w:val="22"/>
          <w:szCs w:val="22"/>
        </w:rPr>
      </w:pPr>
    </w:p>
    <w:p w:rsidR="00D96A0D" w:rsidRPr="005517B5" w:rsidRDefault="00D96A0D" w:rsidP="00993970">
      <w:pPr>
        <w:pStyle w:val="Naslov1"/>
        <w:keepLines w:val="0"/>
        <w:numPr>
          <w:ilvl w:val="0"/>
          <w:numId w:val="2"/>
        </w:numPr>
        <w:spacing w:before="0" w:line="276" w:lineRule="auto"/>
        <w:ind w:left="357" w:hanging="357"/>
        <w:rPr>
          <w:rStyle w:val="Poudarek"/>
          <w:rFonts w:ascii="Calibri" w:hAnsi="Calibri" w:cs="Calibri"/>
          <w:b/>
          <w:i w:val="0"/>
          <w:sz w:val="22"/>
          <w:szCs w:val="22"/>
        </w:rPr>
      </w:pPr>
      <w:bookmarkStart w:id="17" w:name="_Toc447543659"/>
      <w:bookmarkStart w:id="18" w:name="_Toc527017691"/>
      <w:r w:rsidRPr="005517B5">
        <w:rPr>
          <w:rStyle w:val="Poudarek"/>
          <w:rFonts w:ascii="Calibri" w:hAnsi="Calibri" w:cs="Calibri"/>
          <w:b/>
          <w:i w:val="0"/>
          <w:sz w:val="22"/>
          <w:szCs w:val="22"/>
        </w:rPr>
        <w:t>Tehnične specifikacije</w:t>
      </w:r>
      <w:bookmarkEnd w:id="17"/>
      <w:bookmarkEnd w:id="18"/>
    </w:p>
    <w:p w:rsidR="00D96A0D" w:rsidRDefault="00D96A0D" w:rsidP="00D96A0D">
      <w:pPr>
        <w:spacing w:line="276" w:lineRule="auto"/>
        <w:jc w:val="both"/>
        <w:rPr>
          <w:rFonts w:ascii="Calibri" w:hAnsi="Calibri" w:cs="Calibri"/>
          <w:sz w:val="22"/>
          <w:szCs w:val="22"/>
        </w:rPr>
      </w:pPr>
    </w:p>
    <w:p w:rsidR="0020134E" w:rsidRDefault="0078121D" w:rsidP="0020134E">
      <w:pPr>
        <w:spacing w:line="276" w:lineRule="auto"/>
        <w:jc w:val="both"/>
        <w:rPr>
          <w:rFonts w:ascii="Calibri" w:hAnsi="Calibri" w:cs="Calibri"/>
          <w:sz w:val="22"/>
          <w:szCs w:val="22"/>
        </w:rPr>
      </w:pPr>
      <w:r w:rsidRPr="008259B0">
        <w:rPr>
          <w:rFonts w:ascii="Calibri" w:hAnsi="Calibri" w:cs="Calibri"/>
          <w:sz w:val="22"/>
          <w:szCs w:val="22"/>
        </w:rPr>
        <w:t xml:space="preserve">Tehnične specifikacije </w:t>
      </w:r>
      <w:r w:rsidR="00DB4A6D">
        <w:rPr>
          <w:rFonts w:ascii="Calibri" w:hAnsi="Calibri" w:cs="Calibri"/>
          <w:sz w:val="22"/>
          <w:szCs w:val="22"/>
        </w:rPr>
        <w:t>so</w:t>
      </w:r>
      <w:r w:rsidRPr="008259B0">
        <w:rPr>
          <w:rFonts w:ascii="Calibri" w:hAnsi="Calibri" w:cs="Calibri"/>
          <w:sz w:val="22"/>
          <w:szCs w:val="22"/>
        </w:rPr>
        <w:t xml:space="preserve"> obvez</w:t>
      </w:r>
      <w:r w:rsidR="00DB4A6D">
        <w:rPr>
          <w:rFonts w:ascii="Calibri" w:hAnsi="Calibri" w:cs="Calibri"/>
          <w:sz w:val="22"/>
          <w:szCs w:val="22"/>
        </w:rPr>
        <w:t>ni</w:t>
      </w:r>
      <w:r w:rsidRPr="008259B0">
        <w:rPr>
          <w:rFonts w:ascii="Calibri" w:hAnsi="Calibri" w:cs="Calibri"/>
          <w:sz w:val="22"/>
          <w:szCs w:val="22"/>
        </w:rPr>
        <w:t xml:space="preserve"> del javnega naročila</w:t>
      </w:r>
      <w:r w:rsidR="005517B5">
        <w:rPr>
          <w:rFonts w:ascii="Calibri" w:hAnsi="Calibri" w:cs="Calibri"/>
          <w:sz w:val="22"/>
          <w:szCs w:val="22"/>
        </w:rPr>
        <w:t>,</w:t>
      </w:r>
      <w:r w:rsidRPr="008259B0">
        <w:rPr>
          <w:rFonts w:ascii="Calibri" w:hAnsi="Calibri" w:cs="Calibri"/>
          <w:sz w:val="22"/>
          <w:szCs w:val="22"/>
        </w:rPr>
        <w:t xml:space="preserve"> v katerem naročnik opredeli vsebino in obseg </w:t>
      </w:r>
      <w:r w:rsidR="00915428">
        <w:rPr>
          <w:rFonts w:ascii="Calibri" w:hAnsi="Calibri" w:cs="Calibri"/>
          <w:sz w:val="22"/>
          <w:szCs w:val="22"/>
        </w:rPr>
        <w:t>storitev čiščenja</w:t>
      </w:r>
      <w:r w:rsidRPr="008259B0">
        <w:rPr>
          <w:rFonts w:ascii="Calibri" w:hAnsi="Calibri" w:cs="Calibri"/>
          <w:sz w:val="22"/>
          <w:szCs w:val="22"/>
        </w:rPr>
        <w:t>, ki so predmet javnega naročila. ZJN-3 jih opredeljuje v 68</w:t>
      </w:r>
      <w:r w:rsidR="00325D8F">
        <w:rPr>
          <w:rFonts w:ascii="Calibri" w:hAnsi="Calibri" w:cs="Calibri"/>
          <w:sz w:val="22"/>
          <w:szCs w:val="22"/>
        </w:rPr>
        <w:t>. členu v povezavi s 23. točko 2</w:t>
      </w:r>
      <w:r w:rsidRPr="008259B0">
        <w:rPr>
          <w:rFonts w:ascii="Calibri" w:hAnsi="Calibri" w:cs="Calibri"/>
          <w:sz w:val="22"/>
          <w:szCs w:val="22"/>
        </w:rPr>
        <w:t xml:space="preserve">. člena ter 69. in 70. členom. </w:t>
      </w:r>
      <w:r w:rsidR="0020134E" w:rsidRPr="008259B0">
        <w:rPr>
          <w:rFonts w:ascii="Calibri" w:hAnsi="Calibri" w:cs="Calibri"/>
          <w:sz w:val="22"/>
          <w:szCs w:val="22"/>
        </w:rPr>
        <w:t xml:space="preserve">Tehnične specifikacije morajo omogočati odprtost javnih naročil </w:t>
      </w:r>
      <w:r w:rsidR="00DB4A6D">
        <w:rPr>
          <w:rFonts w:ascii="Calibri" w:hAnsi="Calibri" w:cs="Calibri"/>
          <w:sz w:val="22"/>
          <w:szCs w:val="22"/>
        </w:rPr>
        <w:t xml:space="preserve">za </w:t>
      </w:r>
      <w:r w:rsidR="0020134E" w:rsidRPr="008259B0">
        <w:rPr>
          <w:rFonts w:ascii="Calibri" w:hAnsi="Calibri" w:cs="Calibri"/>
          <w:sz w:val="22"/>
          <w:szCs w:val="22"/>
        </w:rPr>
        <w:t>konkurenc</w:t>
      </w:r>
      <w:r w:rsidR="00DB4A6D">
        <w:rPr>
          <w:rFonts w:ascii="Calibri" w:hAnsi="Calibri" w:cs="Calibri"/>
          <w:sz w:val="22"/>
          <w:szCs w:val="22"/>
        </w:rPr>
        <w:t>o</w:t>
      </w:r>
      <w:r w:rsidR="0020134E" w:rsidRPr="008259B0">
        <w:rPr>
          <w:rFonts w:ascii="Calibri" w:hAnsi="Calibri" w:cs="Calibri"/>
          <w:sz w:val="22"/>
          <w:szCs w:val="22"/>
        </w:rPr>
        <w:t xml:space="preserve">. </w:t>
      </w:r>
    </w:p>
    <w:p w:rsidR="0078121D" w:rsidRPr="008259B0" w:rsidRDefault="0078121D" w:rsidP="005517B5">
      <w:pPr>
        <w:spacing w:line="276" w:lineRule="auto"/>
        <w:jc w:val="both"/>
        <w:rPr>
          <w:rFonts w:ascii="Calibri" w:hAnsi="Calibri" w:cs="Calibri"/>
          <w:sz w:val="22"/>
          <w:szCs w:val="22"/>
        </w:rPr>
      </w:pPr>
    </w:p>
    <w:p w:rsidR="00764207" w:rsidRDefault="0078121D" w:rsidP="005517B5">
      <w:pPr>
        <w:spacing w:line="276" w:lineRule="auto"/>
        <w:jc w:val="both"/>
        <w:rPr>
          <w:rFonts w:ascii="Calibri" w:hAnsi="Calibri" w:cs="Calibri"/>
          <w:sz w:val="22"/>
          <w:szCs w:val="22"/>
        </w:rPr>
      </w:pPr>
      <w:r w:rsidRPr="008259B0">
        <w:rPr>
          <w:rFonts w:ascii="Calibri" w:hAnsi="Calibri" w:cs="Calibri"/>
          <w:sz w:val="22"/>
          <w:szCs w:val="22"/>
        </w:rPr>
        <w:t>Naročnik</w:t>
      </w:r>
      <w:r w:rsidR="00DB4A6D">
        <w:rPr>
          <w:rFonts w:ascii="Calibri" w:hAnsi="Calibri" w:cs="Calibri"/>
          <w:sz w:val="22"/>
          <w:szCs w:val="22"/>
        </w:rPr>
        <w:t>ov cilj</w:t>
      </w:r>
      <w:r w:rsidRPr="008259B0">
        <w:rPr>
          <w:rFonts w:ascii="Calibri" w:hAnsi="Calibri" w:cs="Calibri"/>
          <w:sz w:val="22"/>
          <w:szCs w:val="22"/>
        </w:rPr>
        <w:t xml:space="preserve"> v tehničnih specifikacijah </w:t>
      </w:r>
      <w:r w:rsidR="00AE4BEB">
        <w:rPr>
          <w:rFonts w:ascii="Calibri" w:hAnsi="Calibri" w:cs="Calibri"/>
          <w:sz w:val="22"/>
          <w:szCs w:val="22"/>
        </w:rPr>
        <w:t>je</w:t>
      </w:r>
      <w:r w:rsidRPr="008259B0">
        <w:rPr>
          <w:rFonts w:ascii="Calibri" w:hAnsi="Calibri" w:cs="Calibri"/>
          <w:sz w:val="22"/>
          <w:szCs w:val="22"/>
        </w:rPr>
        <w:t xml:space="preserve">, da čim bolj natančno opredeli svoje zahteve glede </w:t>
      </w:r>
      <w:r>
        <w:rPr>
          <w:rFonts w:ascii="Calibri" w:hAnsi="Calibri" w:cs="Calibri"/>
          <w:sz w:val="22"/>
          <w:szCs w:val="22"/>
        </w:rPr>
        <w:t xml:space="preserve">izpolnjevanja predpisanih standardov </w:t>
      </w:r>
      <w:r w:rsidR="00CF615F">
        <w:rPr>
          <w:rFonts w:ascii="Calibri" w:hAnsi="Calibri" w:cs="Calibri"/>
          <w:sz w:val="22"/>
          <w:szCs w:val="22"/>
        </w:rPr>
        <w:t>čiščenja</w:t>
      </w:r>
      <w:r>
        <w:rPr>
          <w:rFonts w:ascii="Calibri" w:hAnsi="Calibri" w:cs="Calibri"/>
          <w:sz w:val="22"/>
          <w:szCs w:val="22"/>
        </w:rPr>
        <w:t xml:space="preserve"> </w:t>
      </w:r>
      <w:r w:rsidR="00524A8B">
        <w:rPr>
          <w:rFonts w:ascii="Calibri" w:hAnsi="Calibri" w:cs="Calibri"/>
          <w:sz w:val="22"/>
          <w:szCs w:val="22"/>
        </w:rPr>
        <w:t>i</w:t>
      </w:r>
      <w:r w:rsidRPr="00C45748">
        <w:rPr>
          <w:rFonts w:ascii="Calibri" w:hAnsi="Calibri" w:cs="Calibri"/>
          <w:sz w:val="22"/>
          <w:szCs w:val="22"/>
        </w:rPr>
        <w:t xml:space="preserve">n vsa strokovna priporočila. </w:t>
      </w:r>
      <w:r w:rsidR="00EC7C28" w:rsidRPr="004A3EB5">
        <w:rPr>
          <w:rFonts w:ascii="Calibri" w:hAnsi="Calibri" w:cs="Calibri"/>
          <w:sz w:val="22"/>
          <w:szCs w:val="22"/>
        </w:rPr>
        <w:t>Zahteve je treb</w:t>
      </w:r>
      <w:r w:rsidR="00DB4A6D">
        <w:rPr>
          <w:rFonts w:ascii="Calibri" w:hAnsi="Calibri" w:cs="Calibri"/>
          <w:sz w:val="22"/>
          <w:szCs w:val="22"/>
        </w:rPr>
        <w:t>a</w:t>
      </w:r>
      <w:r w:rsidR="00EC7C28" w:rsidRPr="004A3EB5">
        <w:rPr>
          <w:rFonts w:ascii="Calibri" w:hAnsi="Calibri" w:cs="Calibri"/>
          <w:sz w:val="22"/>
          <w:szCs w:val="22"/>
        </w:rPr>
        <w:t xml:space="preserve"> opredeliti glede na lokacije, zahtevnost oziroma standarde čiščenja</w:t>
      </w:r>
      <w:r w:rsidR="005550FB">
        <w:rPr>
          <w:rFonts w:ascii="Calibri" w:hAnsi="Calibri" w:cs="Calibri"/>
          <w:sz w:val="22"/>
          <w:szCs w:val="22"/>
        </w:rPr>
        <w:t>, površino čiščenja, namembnost, funkcionalnost</w:t>
      </w:r>
      <w:r w:rsidR="00EC7C28" w:rsidRPr="004A3EB5">
        <w:rPr>
          <w:rFonts w:ascii="Calibri" w:hAnsi="Calibri" w:cs="Calibri"/>
          <w:sz w:val="22"/>
          <w:szCs w:val="22"/>
        </w:rPr>
        <w:t xml:space="preserve">, </w:t>
      </w:r>
      <w:proofErr w:type="spellStart"/>
      <w:r w:rsidR="00EC7C28" w:rsidRPr="004A3EB5">
        <w:rPr>
          <w:rFonts w:ascii="Calibri" w:hAnsi="Calibri" w:cs="Calibri"/>
          <w:sz w:val="22"/>
          <w:szCs w:val="22"/>
        </w:rPr>
        <w:t>okoljske</w:t>
      </w:r>
      <w:proofErr w:type="spellEnd"/>
      <w:r w:rsidR="00EC7C28" w:rsidRPr="004A3EB5">
        <w:rPr>
          <w:rFonts w:ascii="Calibri" w:hAnsi="Calibri" w:cs="Calibri"/>
          <w:sz w:val="22"/>
          <w:szCs w:val="22"/>
        </w:rPr>
        <w:t xml:space="preserve"> sprejemljivosti, traj</w:t>
      </w:r>
      <w:r w:rsidR="005550FB">
        <w:rPr>
          <w:rFonts w:ascii="Calibri" w:hAnsi="Calibri" w:cs="Calibri"/>
          <w:sz w:val="22"/>
          <w:szCs w:val="22"/>
        </w:rPr>
        <w:t>nost</w:t>
      </w:r>
      <w:r w:rsidR="00EC7C28" w:rsidRPr="004A3EB5">
        <w:rPr>
          <w:rFonts w:ascii="Calibri" w:hAnsi="Calibri" w:cs="Calibri"/>
          <w:sz w:val="22"/>
          <w:szCs w:val="22"/>
        </w:rPr>
        <w:t>, str</w:t>
      </w:r>
      <w:r w:rsidR="00524A8B">
        <w:rPr>
          <w:rFonts w:ascii="Calibri" w:hAnsi="Calibri" w:cs="Calibri"/>
          <w:sz w:val="22"/>
          <w:szCs w:val="22"/>
        </w:rPr>
        <w:t>oškovn</w:t>
      </w:r>
      <w:r w:rsidR="005550FB">
        <w:rPr>
          <w:rFonts w:ascii="Calibri" w:hAnsi="Calibri" w:cs="Calibri"/>
          <w:sz w:val="22"/>
          <w:szCs w:val="22"/>
        </w:rPr>
        <w:t>e in druge vidike</w:t>
      </w:r>
      <w:r w:rsidR="00524A8B">
        <w:rPr>
          <w:rFonts w:ascii="Calibri" w:hAnsi="Calibri" w:cs="Calibri"/>
          <w:sz w:val="22"/>
          <w:szCs w:val="22"/>
        </w:rPr>
        <w:t>.</w:t>
      </w:r>
      <w:r w:rsidR="00DD4983">
        <w:rPr>
          <w:rFonts w:ascii="Calibri" w:hAnsi="Calibri" w:cs="Calibri"/>
          <w:sz w:val="22"/>
          <w:szCs w:val="22"/>
        </w:rPr>
        <w:t xml:space="preserve"> V nadaljevanju n</w:t>
      </w:r>
      <w:r w:rsidR="00764207">
        <w:rPr>
          <w:rFonts w:ascii="Calibri" w:hAnsi="Calibri" w:cs="Calibri"/>
          <w:sz w:val="22"/>
          <w:szCs w:val="22"/>
        </w:rPr>
        <w:t>avajamo</w:t>
      </w:r>
      <w:r w:rsidR="005550FB">
        <w:rPr>
          <w:rFonts w:ascii="Calibri" w:hAnsi="Calibri" w:cs="Calibri"/>
          <w:sz w:val="22"/>
          <w:szCs w:val="22"/>
        </w:rPr>
        <w:t xml:space="preserve"> nekaj primerov vprašanj, ki </w:t>
      </w:r>
      <w:r w:rsidR="00764207">
        <w:rPr>
          <w:rFonts w:ascii="Calibri" w:hAnsi="Calibri" w:cs="Calibri"/>
          <w:sz w:val="22"/>
          <w:szCs w:val="22"/>
        </w:rPr>
        <w:t>so naročnikom v pomoč, ko pripravljajo javno naročilo za storitve čiščenja.</w:t>
      </w:r>
      <w:r w:rsidR="00764207">
        <w:rPr>
          <w:rStyle w:val="Sprotnaopomba-sklic"/>
          <w:rFonts w:ascii="Calibri" w:hAnsi="Calibri"/>
          <w:sz w:val="22"/>
          <w:szCs w:val="22"/>
        </w:rPr>
        <w:footnoteReference w:id="7"/>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Ali</w:t>
      </w:r>
      <w:r w:rsidR="00DB4A6D">
        <w:rPr>
          <w:rFonts w:ascii="Calibri" w:hAnsi="Calibri" w:cs="Calibri"/>
          <w:sz w:val="22"/>
          <w:szCs w:val="22"/>
        </w:rPr>
        <w:t xml:space="preserve"> </w:t>
      </w:r>
      <w:r w:rsidRPr="00764207">
        <w:rPr>
          <w:rFonts w:ascii="Calibri" w:hAnsi="Calibri" w:cs="Calibri"/>
          <w:sz w:val="22"/>
          <w:szCs w:val="22"/>
        </w:rPr>
        <w:t xml:space="preserve">stavba </w:t>
      </w:r>
      <w:r w:rsidR="00DB4A6D">
        <w:rPr>
          <w:rFonts w:ascii="Calibri" w:hAnsi="Calibri" w:cs="Calibri"/>
          <w:sz w:val="22"/>
          <w:szCs w:val="22"/>
        </w:rPr>
        <w:t>potrebuje</w:t>
      </w:r>
      <w:r w:rsidRPr="00764207">
        <w:rPr>
          <w:rFonts w:ascii="Calibri" w:hAnsi="Calibri" w:cs="Calibri"/>
          <w:sz w:val="22"/>
          <w:szCs w:val="22"/>
        </w:rPr>
        <w:t xml:space="preserve"> posebno pozornost v zvezi s čiščenjem?</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Kdo so glavni uporabniki</w:t>
      </w:r>
      <w:r w:rsidR="00DB4A6D">
        <w:rPr>
          <w:rFonts w:ascii="Calibri" w:hAnsi="Calibri" w:cs="Calibri"/>
          <w:sz w:val="22"/>
          <w:szCs w:val="22"/>
        </w:rPr>
        <w:t xml:space="preserve"> </w:t>
      </w:r>
      <w:r w:rsidRPr="00764207">
        <w:rPr>
          <w:rFonts w:ascii="Calibri" w:hAnsi="Calibri" w:cs="Calibri"/>
          <w:sz w:val="22"/>
          <w:szCs w:val="22"/>
        </w:rPr>
        <w:t>stavbe?</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 xml:space="preserve">So v njej ranljivi uporabniki, ki </w:t>
      </w:r>
      <w:r w:rsidR="00DB4A6D">
        <w:rPr>
          <w:rFonts w:ascii="Calibri" w:hAnsi="Calibri" w:cs="Calibri"/>
          <w:sz w:val="22"/>
          <w:szCs w:val="22"/>
        </w:rPr>
        <w:t>potrebujejo</w:t>
      </w:r>
      <w:r w:rsidRPr="00764207">
        <w:rPr>
          <w:rFonts w:ascii="Calibri" w:hAnsi="Calibri" w:cs="Calibri"/>
          <w:sz w:val="22"/>
          <w:szCs w:val="22"/>
        </w:rPr>
        <w:t xml:space="preserve"> posebno pozornost?</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 xml:space="preserve">Kako pogosto </w:t>
      </w:r>
      <w:r w:rsidR="00DB4A6D">
        <w:rPr>
          <w:rFonts w:ascii="Calibri" w:hAnsi="Calibri" w:cs="Calibri"/>
          <w:sz w:val="22"/>
          <w:szCs w:val="22"/>
        </w:rPr>
        <w:t>je</w:t>
      </w:r>
      <w:r w:rsidRPr="00764207">
        <w:rPr>
          <w:rFonts w:ascii="Calibri" w:hAnsi="Calibri" w:cs="Calibri"/>
          <w:sz w:val="22"/>
          <w:szCs w:val="22"/>
        </w:rPr>
        <w:t xml:space="preserve"> stavb</w:t>
      </w:r>
      <w:r w:rsidR="00DB4A6D">
        <w:rPr>
          <w:rFonts w:ascii="Calibri" w:hAnsi="Calibri" w:cs="Calibri"/>
          <w:sz w:val="22"/>
          <w:szCs w:val="22"/>
        </w:rPr>
        <w:t>a</w:t>
      </w:r>
      <w:r w:rsidRPr="00764207">
        <w:rPr>
          <w:rFonts w:ascii="Calibri" w:hAnsi="Calibri" w:cs="Calibri"/>
          <w:sz w:val="22"/>
          <w:szCs w:val="22"/>
        </w:rPr>
        <w:t xml:space="preserve"> onesnažen</w:t>
      </w:r>
      <w:r w:rsidR="00DB4A6D">
        <w:rPr>
          <w:rFonts w:ascii="Calibri" w:hAnsi="Calibri" w:cs="Calibri"/>
          <w:sz w:val="22"/>
          <w:szCs w:val="22"/>
        </w:rPr>
        <w:t>a</w:t>
      </w:r>
      <w:r w:rsidRPr="00764207">
        <w:rPr>
          <w:rFonts w:ascii="Calibri" w:hAnsi="Calibri" w:cs="Calibri"/>
          <w:sz w:val="22"/>
          <w:szCs w:val="22"/>
        </w:rPr>
        <w:t>?</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 xml:space="preserve">Kako pogosto in </w:t>
      </w:r>
      <w:r w:rsidR="00DB4A6D">
        <w:rPr>
          <w:rFonts w:ascii="Calibri" w:hAnsi="Calibri" w:cs="Calibri"/>
          <w:sz w:val="22"/>
          <w:szCs w:val="22"/>
        </w:rPr>
        <w:t>koliko</w:t>
      </w:r>
      <w:r w:rsidRPr="00764207">
        <w:rPr>
          <w:rFonts w:ascii="Calibri" w:hAnsi="Calibri" w:cs="Calibri"/>
          <w:sz w:val="22"/>
          <w:szCs w:val="22"/>
        </w:rPr>
        <w:t xml:space="preserve"> je mogoče očistiti stavbo?</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lastRenderedPageBreak/>
        <w:t>Je čiščenje podnevi mogoče?</w:t>
      </w:r>
    </w:p>
    <w:p w:rsidR="00764207" w:rsidRP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Ali potrebujem dodatne storitve, ki dopolnjujejo čiščenje, kot so gostinske storitve?</w:t>
      </w:r>
    </w:p>
    <w:p w:rsidR="00764207" w:rsidRDefault="00764207" w:rsidP="003856ED">
      <w:pPr>
        <w:numPr>
          <w:ilvl w:val="0"/>
          <w:numId w:val="32"/>
        </w:numPr>
        <w:spacing w:line="276" w:lineRule="auto"/>
        <w:jc w:val="both"/>
        <w:rPr>
          <w:rFonts w:ascii="Calibri" w:hAnsi="Calibri" w:cs="Calibri"/>
          <w:sz w:val="22"/>
          <w:szCs w:val="22"/>
        </w:rPr>
      </w:pPr>
      <w:r w:rsidRPr="00764207">
        <w:rPr>
          <w:rFonts w:ascii="Calibri" w:hAnsi="Calibri" w:cs="Calibri"/>
          <w:sz w:val="22"/>
          <w:szCs w:val="22"/>
        </w:rPr>
        <w:t>Kateri od mojih standardov kakovosti in vrednot se odražajo v čistilni storitvi?</w:t>
      </w:r>
    </w:p>
    <w:p w:rsidR="00F934CB" w:rsidRDefault="00F934CB" w:rsidP="00DD4983">
      <w:pPr>
        <w:spacing w:line="276" w:lineRule="auto"/>
        <w:jc w:val="both"/>
        <w:rPr>
          <w:rFonts w:ascii="Calibri" w:hAnsi="Calibri" w:cs="Calibri"/>
          <w:sz w:val="22"/>
          <w:szCs w:val="22"/>
        </w:rPr>
      </w:pPr>
    </w:p>
    <w:p w:rsidR="00F934CB" w:rsidRPr="00F934CB" w:rsidRDefault="00F934CB" w:rsidP="00DD4983">
      <w:pPr>
        <w:spacing w:line="276" w:lineRule="auto"/>
        <w:jc w:val="both"/>
        <w:rPr>
          <w:rFonts w:ascii="Calibri" w:hAnsi="Calibri" w:cs="Calibri"/>
          <w:sz w:val="22"/>
          <w:szCs w:val="22"/>
          <w:lang w:eastAsia="zh-CN"/>
        </w:rPr>
      </w:pPr>
      <w:r w:rsidRPr="00F934CB">
        <w:rPr>
          <w:rFonts w:ascii="Calibri" w:hAnsi="Calibri" w:cs="Calibri"/>
          <w:sz w:val="22"/>
          <w:szCs w:val="22"/>
          <w:lang w:eastAsia="zh-CN"/>
        </w:rPr>
        <w:t xml:space="preserve">Naročnik naj specifikacije opredeli tudi v skladu z napotili </w:t>
      </w:r>
      <w:r w:rsidR="00DB4A6D">
        <w:rPr>
          <w:rFonts w:ascii="Calibri" w:hAnsi="Calibri" w:cs="Calibri"/>
          <w:sz w:val="22"/>
          <w:szCs w:val="22"/>
          <w:lang w:eastAsia="zh-CN"/>
        </w:rPr>
        <w:t>p</w:t>
      </w:r>
      <w:r w:rsidRPr="00F934CB">
        <w:rPr>
          <w:rFonts w:ascii="Calibri" w:hAnsi="Calibri" w:cs="Calibri"/>
          <w:sz w:val="22"/>
          <w:szCs w:val="22"/>
          <w:lang w:eastAsia="zh-CN"/>
        </w:rPr>
        <w:t xml:space="preserve">riročnika Kupujte socialno. Naročnik mora upoštevati svoje standarde kakovosti in vrednote. Zlasti je pomembno, da lahko obvesti ponudnike o vseh </w:t>
      </w:r>
      <w:r w:rsidR="00DB4A6D">
        <w:rPr>
          <w:rFonts w:ascii="Calibri" w:hAnsi="Calibri" w:cs="Calibri"/>
          <w:sz w:val="22"/>
          <w:szCs w:val="22"/>
          <w:lang w:eastAsia="zh-CN"/>
        </w:rPr>
        <w:t>natančno</w:t>
      </w:r>
      <w:r w:rsidRPr="00F934CB">
        <w:rPr>
          <w:rFonts w:ascii="Calibri" w:hAnsi="Calibri" w:cs="Calibri"/>
          <w:sz w:val="22"/>
          <w:szCs w:val="22"/>
          <w:lang w:eastAsia="zh-CN"/>
        </w:rPr>
        <w:t xml:space="preserve"> določenih standardih kakovosti, politikah zaposlovanja in programih družbene odgovornosti, s katerimi mora biti ponudnik usklajen oz</w:t>
      </w:r>
      <w:r w:rsidR="00DB4A6D">
        <w:rPr>
          <w:rFonts w:ascii="Calibri" w:hAnsi="Calibri" w:cs="Calibri"/>
          <w:sz w:val="22"/>
          <w:szCs w:val="22"/>
          <w:lang w:eastAsia="zh-CN"/>
        </w:rPr>
        <w:t>iroma</w:t>
      </w:r>
      <w:r w:rsidRPr="00F934CB">
        <w:rPr>
          <w:rFonts w:ascii="Calibri" w:hAnsi="Calibri" w:cs="Calibri"/>
          <w:sz w:val="22"/>
          <w:szCs w:val="22"/>
          <w:lang w:eastAsia="zh-CN"/>
        </w:rPr>
        <w:t xml:space="preserve"> jih mora vsaj spoštovati. Posebno </w:t>
      </w:r>
      <w:r w:rsidR="00DB4A6D">
        <w:rPr>
          <w:rFonts w:ascii="Calibri" w:hAnsi="Calibri" w:cs="Calibri"/>
          <w:sz w:val="22"/>
          <w:szCs w:val="22"/>
          <w:lang w:eastAsia="zh-CN"/>
        </w:rPr>
        <w:t>pozornost</w:t>
      </w:r>
      <w:r w:rsidRPr="00F934CB">
        <w:rPr>
          <w:rFonts w:ascii="Calibri" w:hAnsi="Calibri" w:cs="Calibri"/>
          <w:sz w:val="22"/>
          <w:szCs w:val="22"/>
          <w:lang w:eastAsia="zh-CN"/>
        </w:rPr>
        <w:t xml:space="preserve"> mora naročnik nameniti varovanju delovnih invalidov, zaposlenih pri izvajalcu </w:t>
      </w:r>
      <w:r w:rsidR="00325D8F">
        <w:rPr>
          <w:rFonts w:ascii="Calibri" w:hAnsi="Calibri" w:cs="Calibri"/>
          <w:sz w:val="22"/>
          <w:szCs w:val="22"/>
          <w:lang w:eastAsia="zh-CN"/>
        </w:rPr>
        <w:t>čiščenja</w:t>
      </w:r>
      <w:r w:rsidRPr="00F934CB">
        <w:rPr>
          <w:rFonts w:ascii="Calibri" w:hAnsi="Calibri" w:cs="Calibri"/>
          <w:sz w:val="22"/>
          <w:szCs w:val="22"/>
          <w:lang w:eastAsia="zh-CN"/>
        </w:rPr>
        <w:t>. Upoštevati je treba, da imajo delavci invalidi z odločbo določene omejitve in da zanje veljajo drugačni normativi.</w:t>
      </w:r>
    </w:p>
    <w:p w:rsidR="00F934CB" w:rsidRPr="00F934CB" w:rsidRDefault="00F934CB" w:rsidP="00DD4983">
      <w:pPr>
        <w:spacing w:line="276" w:lineRule="auto"/>
        <w:jc w:val="both"/>
        <w:rPr>
          <w:rFonts w:ascii="Calibri" w:hAnsi="Calibri" w:cs="Calibri"/>
          <w:sz w:val="22"/>
          <w:szCs w:val="22"/>
        </w:rPr>
      </w:pPr>
    </w:p>
    <w:p w:rsidR="00DD4983" w:rsidRDefault="00DD4983" w:rsidP="00DD4983">
      <w:pPr>
        <w:spacing w:line="276" w:lineRule="auto"/>
        <w:jc w:val="both"/>
        <w:rPr>
          <w:rFonts w:ascii="Calibri" w:hAnsi="Calibri" w:cs="Calibri"/>
          <w:sz w:val="22"/>
          <w:szCs w:val="22"/>
        </w:rPr>
      </w:pPr>
      <w:r>
        <w:rPr>
          <w:rFonts w:ascii="Calibri" w:hAnsi="Calibri" w:cs="Calibri"/>
          <w:sz w:val="22"/>
          <w:szCs w:val="22"/>
        </w:rPr>
        <w:t xml:space="preserve">V skladu s </w:t>
      </w:r>
      <w:r w:rsidR="00DB4A6D">
        <w:rPr>
          <w:rFonts w:ascii="Calibri" w:hAnsi="Calibri" w:cs="Calibri"/>
          <w:sz w:val="22"/>
          <w:szCs w:val="22"/>
        </w:rPr>
        <w:t>p</w:t>
      </w:r>
      <w:r>
        <w:rPr>
          <w:rFonts w:ascii="Calibri" w:hAnsi="Calibri" w:cs="Calibri"/>
          <w:sz w:val="22"/>
          <w:szCs w:val="22"/>
        </w:rPr>
        <w:t xml:space="preserve">riročnikom Kupujte socialno </w:t>
      </w:r>
      <w:r w:rsidR="00DB4A6D">
        <w:rPr>
          <w:rFonts w:ascii="Calibri" w:hAnsi="Calibri" w:cs="Calibri"/>
          <w:sz w:val="22"/>
          <w:szCs w:val="22"/>
        </w:rPr>
        <w:t>so</w:t>
      </w:r>
      <w:r>
        <w:rPr>
          <w:rFonts w:ascii="Calibri" w:hAnsi="Calibri" w:cs="Calibri"/>
          <w:sz w:val="22"/>
          <w:szCs w:val="22"/>
        </w:rPr>
        <w:t xml:space="preserve"> v nadaljevanju povzet</w:t>
      </w:r>
      <w:r w:rsidR="00DB4A6D">
        <w:rPr>
          <w:rFonts w:ascii="Calibri" w:hAnsi="Calibri" w:cs="Calibri"/>
          <w:sz w:val="22"/>
          <w:szCs w:val="22"/>
        </w:rPr>
        <w:t>i</w:t>
      </w:r>
      <w:r>
        <w:rPr>
          <w:rFonts w:ascii="Calibri" w:hAnsi="Calibri" w:cs="Calibri"/>
          <w:sz w:val="22"/>
          <w:szCs w:val="22"/>
        </w:rPr>
        <w:t xml:space="preserve"> neka</w:t>
      </w:r>
      <w:r w:rsidR="00DB4A6D">
        <w:rPr>
          <w:rFonts w:ascii="Calibri" w:hAnsi="Calibri" w:cs="Calibri"/>
          <w:sz w:val="22"/>
          <w:szCs w:val="22"/>
        </w:rPr>
        <w:t>tera</w:t>
      </w:r>
      <w:r>
        <w:rPr>
          <w:rFonts w:ascii="Calibri" w:hAnsi="Calibri" w:cs="Calibri"/>
          <w:sz w:val="22"/>
          <w:szCs w:val="22"/>
        </w:rPr>
        <w:t xml:space="preserve"> napotil</w:t>
      </w:r>
      <w:r w:rsidR="00DB4A6D">
        <w:rPr>
          <w:rFonts w:ascii="Calibri" w:hAnsi="Calibri" w:cs="Calibri"/>
          <w:sz w:val="22"/>
          <w:szCs w:val="22"/>
        </w:rPr>
        <w:t>a</w:t>
      </w:r>
      <w:r>
        <w:rPr>
          <w:rFonts w:ascii="Calibri" w:hAnsi="Calibri" w:cs="Calibri"/>
          <w:sz w:val="22"/>
          <w:szCs w:val="22"/>
        </w:rPr>
        <w:t xml:space="preserve"> oziroma </w:t>
      </w:r>
      <w:r w:rsidR="00DB4A6D">
        <w:rPr>
          <w:rFonts w:ascii="Calibri" w:hAnsi="Calibri" w:cs="Calibri"/>
          <w:sz w:val="22"/>
          <w:szCs w:val="22"/>
        </w:rPr>
        <w:t>zadeve</w:t>
      </w:r>
      <w:r>
        <w:rPr>
          <w:rFonts w:ascii="Calibri" w:hAnsi="Calibri" w:cs="Calibri"/>
          <w:sz w:val="22"/>
          <w:szCs w:val="22"/>
        </w:rPr>
        <w:t>, o katerih naj bi naročnik razmisl</w:t>
      </w:r>
      <w:r w:rsidR="00DB4A6D">
        <w:rPr>
          <w:rFonts w:ascii="Calibri" w:hAnsi="Calibri" w:cs="Calibri"/>
          <w:sz w:val="22"/>
          <w:szCs w:val="22"/>
        </w:rPr>
        <w:t>il</w:t>
      </w:r>
      <w:r>
        <w:rPr>
          <w:rFonts w:ascii="Calibri" w:hAnsi="Calibri" w:cs="Calibri"/>
          <w:sz w:val="22"/>
          <w:szCs w:val="22"/>
        </w:rPr>
        <w:t xml:space="preserve"> pri opredelitvi specifikacij oziroma svojih zahtev</w:t>
      </w:r>
      <w:r w:rsidRPr="00B224AD">
        <w:rPr>
          <w:rFonts w:ascii="Calibri" w:hAnsi="Calibri" w:cs="Calibri"/>
          <w:sz w:val="22"/>
          <w:szCs w:val="22"/>
        </w:rPr>
        <w:t>:</w:t>
      </w:r>
      <w:r w:rsidRPr="00B224AD">
        <w:rPr>
          <w:rStyle w:val="Sprotnaopomba-sklic"/>
          <w:rFonts w:ascii="Calibri" w:hAnsi="Calibri"/>
          <w:sz w:val="22"/>
          <w:szCs w:val="22"/>
        </w:rPr>
        <w:footnoteReference w:id="8"/>
      </w:r>
      <w:r w:rsidRPr="00B224AD">
        <w:rPr>
          <w:rFonts w:ascii="Calibri" w:hAnsi="Calibri" w:cs="Calibri"/>
          <w:sz w:val="22"/>
          <w:szCs w:val="22"/>
        </w:rPr>
        <w:t xml:space="preserve"> </w:t>
      </w:r>
    </w:p>
    <w:p w:rsidR="003856ED" w:rsidRDefault="00DB4A6D" w:rsidP="003856ED">
      <w:pPr>
        <w:numPr>
          <w:ilvl w:val="0"/>
          <w:numId w:val="34"/>
        </w:numPr>
        <w:tabs>
          <w:tab w:val="left" w:pos="142"/>
        </w:tabs>
        <w:spacing w:line="276" w:lineRule="auto"/>
        <w:jc w:val="both"/>
        <w:rPr>
          <w:rFonts w:ascii="Calibri" w:hAnsi="Calibri" w:cs="Calibri"/>
          <w:sz w:val="22"/>
          <w:szCs w:val="22"/>
        </w:rPr>
      </w:pPr>
      <w:r>
        <w:rPr>
          <w:rFonts w:ascii="Calibri" w:hAnsi="Calibri" w:cs="Calibri"/>
          <w:sz w:val="22"/>
          <w:szCs w:val="22"/>
        </w:rPr>
        <w:t>Vrsta</w:t>
      </w:r>
      <w:r w:rsidR="00DD4983" w:rsidRPr="003856ED">
        <w:rPr>
          <w:rFonts w:ascii="Calibri" w:hAnsi="Calibri" w:cs="Calibri"/>
          <w:sz w:val="22"/>
          <w:szCs w:val="22"/>
        </w:rPr>
        <w:t xml:space="preserve"> organizacije, ki jo je treba čistiti: če je stavba zelo specializirana, kot </w:t>
      </w:r>
      <w:r>
        <w:rPr>
          <w:rFonts w:ascii="Calibri" w:hAnsi="Calibri" w:cs="Calibri"/>
          <w:sz w:val="22"/>
          <w:szCs w:val="22"/>
        </w:rPr>
        <w:t>je na primer</w:t>
      </w:r>
      <w:r w:rsidR="00DD4983" w:rsidRPr="003856ED">
        <w:rPr>
          <w:rFonts w:ascii="Calibri" w:hAnsi="Calibri" w:cs="Calibri"/>
          <w:sz w:val="22"/>
          <w:szCs w:val="22"/>
        </w:rPr>
        <w:t xml:space="preserve"> bolnišnica ali organizacija, ki hrani občutljive informacije, mora biti čistilno osebje</w:t>
      </w:r>
      <w:r w:rsidR="00B14C40">
        <w:rPr>
          <w:rFonts w:ascii="Calibri" w:hAnsi="Calibri" w:cs="Calibri"/>
          <w:sz w:val="22"/>
          <w:szCs w:val="22"/>
        </w:rPr>
        <w:t xml:space="preserve"> </w:t>
      </w:r>
      <w:r w:rsidR="00DD4983" w:rsidRPr="003856ED">
        <w:rPr>
          <w:rFonts w:ascii="Calibri" w:hAnsi="Calibri" w:cs="Calibri"/>
          <w:sz w:val="22"/>
          <w:szCs w:val="22"/>
        </w:rPr>
        <w:t>usposobljeno tako, da upošteva stroge postopke za njeno čiščenje.</w:t>
      </w:r>
    </w:p>
    <w:p w:rsidR="00DD4983" w:rsidRPr="00DF7145" w:rsidRDefault="00DD4983" w:rsidP="006F6713">
      <w:pPr>
        <w:numPr>
          <w:ilvl w:val="0"/>
          <w:numId w:val="34"/>
        </w:numPr>
        <w:tabs>
          <w:tab w:val="left" w:pos="142"/>
        </w:tabs>
        <w:spacing w:line="276" w:lineRule="auto"/>
        <w:jc w:val="both"/>
        <w:rPr>
          <w:rFonts w:ascii="Calibri" w:hAnsi="Calibri" w:cs="Calibri"/>
          <w:sz w:val="22"/>
          <w:szCs w:val="22"/>
        </w:rPr>
      </w:pPr>
      <w:r w:rsidRPr="003856ED">
        <w:rPr>
          <w:rFonts w:ascii="Calibri" w:hAnsi="Calibri" w:cs="Calibri"/>
          <w:sz w:val="22"/>
          <w:szCs w:val="22"/>
        </w:rPr>
        <w:t>Vrst</w:t>
      </w:r>
      <w:r w:rsidR="00B14C40">
        <w:rPr>
          <w:rFonts w:ascii="Calibri" w:hAnsi="Calibri" w:cs="Calibri"/>
          <w:sz w:val="22"/>
          <w:szCs w:val="22"/>
        </w:rPr>
        <w:t>a</w:t>
      </w:r>
      <w:r w:rsidRPr="003856ED">
        <w:rPr>
          <w:rFonts w:ascii="Calibri" w:hAnsi="Calibri" w:cs="Calibri"/>
          <w:sz w:val="22"/>
          <w:szCs w:val="22"/>
        </w:rPr>
        <w:t xml:space="preserve"> uporabnikov stavbe: t</w:t>
      </w:r>
      <w:r w:rsidR="00B14C40">
        <w:rPr>
          <w:rFonts w:ascii="Calibri" w:hAnsi="Calibri" w:cs="Calibri"/>
          <w:sz w:val="22"/>
          <w:szCs w:val="22"/>
        </w:rPr>
        <w:t>a</w:t>
      </w:r>
      <w:r w:rsidRPr="003856ED">
        <w:rPr>
          <w:rFonts w:ascii="Calibri" w:hAnsi="Calibri" w:cs="Calibri"/>
          <w:sz w:val="22"/>
          <w:szCs w:val="22"/>
        </w:rPr>
        <w:t xml:space="preserve"> prav tako določa potrebe glede čiščenja, saj so </w:t>
      </w:r>
      <w:r w:rsidR="00B14C40">
        <w:rPr>
          <w:rFonts w:ascii="Calibri" w:hAnsi="Calibri" w:cs="Calibri"/>
          <w:sz w:val="22"/>
          <w:szCs w:val="22"/>
        </w:rPr>
        <w:t>na primer</w:t>
      </w:r>
      <w:r w:rsidRPr="006F6713">
        <w:rPr>
          <w:rFonts w:ascii="Calibri" w:hAnsi="Calibri" w:cs="Calibri"/>
          <w:sz w:val="22"/>
          <w:szCs w:val="22"/>
        </w:rPr>
        <w:t xml:space="preserve"> potrebe letališča ali zapora lahko zahtevnejše od potreb poslovne stavbe ali hotela. Posebno pozornost je treba nameniti ranljivim uporabnikom, kot so otroci ali starejši, pri kate</w:t>
      </w:r>
      <w:r w:rsidRPr="00DF7145">
        <w:rPr>
          <w:rFonts w:ascii="Calibri" w:hAnsi="Calibri" w:cs="Calibri"/>
          <w:sz w:val="22"/>
          <w:szCs w:val="22"/>
        </w:rPr>
        <w:t>rih je lahko naročnik pravno zavezan, da jih varuje.</w:t>
      </w:r>
    </w:p>
    <w:p w:rsidR="00DD4983" w:rsidRPr="003B0BA4" w:rsidRDefault="00DD4983" w:rsidP="003856ED">
      <w:pPr>
        <w:numPr>
          <w:ilvl w:val="0"/>
          <w:numId w:val="34"/>
        </w:numPr>
        <w:spacing w:line="276" w:lineRule="auto"/>
        <w:jc w:val="both"/>
        <w:rPr>
          <w:rFonts w:ascii="Calibri" w:hAnsi="Calibri" w:cs="Calibri"/>
          <w:sz w:val="22"/>
          <w:szCs w:val="22"/>
        </w:rPr>
      </w:pPr>
      <w:r w:rsidRPr="003B0BA4">
        <w:rPr>
          <w:rFonts w:ascii="Calibri" w:hAnsi="Calibri" w:cs="Calibri"/>
          <w:sz w:val="22"/>
          <w:szCs w:val="22"/>
        </w:rPr>
        <w:t xml:space="preserve">Onesnaževanje stavbe: </w:t>
      </w:r>
      <w:r>
        <w:rPr>
          <w:rFonts w:ascii="Calibri" w:hAnsi="Calibri" w:cs="Calibri"/>
          <w:sz w:val="22"/>
          <w:szCs w:val="22"/>
        </w:rPr>
        <w:t>naročnik</w:t>
      </w:r>
      <w:r w:rsidRPr="003B0BA4">
        <w:rPr>
          <w:rFonts w:ascii="Calibri" w:hAnsi="Calibri" w:cs="Calibri"/>
          <w:sz w:val="22"/>
          <w:szCs w:val="22"/>
        </w:rPr>
        <w:t xml:space="preserve"> lahko prav tako oceni </w:t>
      </w:r>
      <w:r w:rsidR="00B14C40">
        <w:rPr>
          <w:rFonts w:ascii="Calibri" w:hAnsi="Calibri" w:cs="Calibri"/>
          <w:sz w:val="22"/>
          <w:szCs w:val="22"/>
        </w:rPr>
        <w:t>vrsto</w:t>
      </w:r>
      <w:r>
        <w:rPr>
          <w:rFonts w:ascii="Calibri" w:hAnsi="Calibri" w:cs="Calibri"/>
          <w:sz w:val="22"/>
          <w:szCs w:val="22"/>
        </w:rPr>
        <w:t xml:space="preserve"> </w:t>
      </w:r>
      <w:r w:rsidRPr="003B0BA4">
        <w:rPr>
          <w:rFonts w:ascii="Calibri" w:hAnsi="Calibri" w:cs="Calibri"/>
          <w:sz w:val="22"/>
          <w:szCs w:val="22"/>
        </w:rPr>
        <w:t>onesnaženja (enkratno/redno, močno/šibko onesnaženje).</w:t>
      </w:r>
      <w:r>
        <w:rPr>
          <w:rFonts w:ascii="Calibri" w:hAnsi="Calibri" w:cs="Calibri"/>
          <w:sz w:val="22"/>
          <w:szCs w:val="22"/>
        </w:rPr>
        <w:t xml:space="preserve"> </w:t>
      </w:r>
      <w:r w:rsidR="00B14C40">
        <w:rPr>
          <w:rFonts w:ascii="Calibri" w:hAnsi="Calibri" w:cs="Calibri"/>
          <w:sz w:val="22"/>
          <w:szCs w:val="22"/>
        </w:rPr>
        <w:t>I</w:t>
      </w:r>
      <w:r w:rsidRPr="003B0BA4">
        <w:rPr>
          <w:rFonts w:ascii="Calibri" w:hAnsi="Calibri" w:cs="Calibri"/>
          <w:sz w:val="22"/>
          <w:szCs w:val="22"/>
        </w:rPr>
        <w:t>ndustrijski prostori lahko</w:t>
      </w:r>
      <w:r w:rsidR="00B14C40">
        <w:rPr>
          <w:rFonts w:ascii="Calibri" w:hAnsi="Calibri" w:cs="Calibri"/>
          <w:sz w:val="22"/>
          <w:szCs w:val="22"/>
        </w:rPr>
        <w:t xml:space="preserve"> na primer</w:t>
      </w:r>
      <w:r w:rsidRPr="003B0BA4">
        <w:rPr>
          <w:rFonts w:ascii="Calibri" w:hAnsi="Calibri" w:cs="Calibri"/>
          <w:sz w:val="22"/>
          <w:szCs w:val="22"/>
        </w:rPr>
        <w:t xml:space="preserve"> zahtevajo intenzivnejše</w:t>
      </w:r>
      <w:r>
        <w:rPr>
          <w:rFonts w:ascii="Calibri" w:hAnsi="Calibri" w:cs="Calibri"/>
          <w:sz w:val="22"/>
          <w:szCs w:val="22"/>
        </w:rPr>
        <w:t xml:space="preserve"> </w:t>
      </w:r>
      <w:r w:rsidRPr="003B0BA4">
        <w:rPr>
          <w:rFonts w:ascii="Calibri" w:hAnsi="Calibri" w:cs="Calibri"/>
          <w:sz w:val="22"/>
          <w:szCs w:val="22"/>
        </w:rPr>
        <w:t>in rednejše čiščenje k</w:t>
      </w:r>
      <w:r w:rsidR="00B14C40">
        <w:rPr>
          <w:rFonts w:ascii="Calibri" w:hAnsi="Calibri" w:cs="Calibri"/>
          <w:sz w:val="22"/>
          <w:szCs w:val="22"/>
        </w:rPr>
        <w:t xml:space="preserve">akor </w:t>
      </w:r>
      <w:r w:rsidRPr="003B0BA4">
        <w:rPr>
          <w:rFonts w:ascii="Calibri" w:hAnsi="Calibri" w:cs="Calibri"/>
          <w:sz w:val="22"/>
          <w:szCs w:val="22"/>
        </w:rPr>
        <w:t>pisarne.</w:t>
      </w:r>
    </w:p>
    <w:p w:rsidR="00A53D51" w:rsidRDefault="00DD4983" w:rsidP="00352034">
      <w:pPr>
        <w:numPr>
          <w:ilvl w:val="0"/>
          <w:numId w:val="34"/>
        </w:numPr>
        <w:spacing w:line="276" w:lineRule="auto"/>
        <w:jc w:val="both"/>
        <w:rPr>
          <w:rFonts w:ascii="Calibri" w:hAnsi="Calibri" w:cs="Calibri"/>
          <w:sz w:val="22"/>
          <w:szCs w:val="22"/>
        </w:rPr>
      </w:pPr>
      <w:r w:rsidRPr="003B0BA4">
        <w:rPr>
          <w:rFonts w:ascii="Calibri" w:hAnsi="Calibri" w:cs="Calibri"/>
          <w:sz w:val="22"/>
          <w:szCs w:val="22"/>
        </w:rPr>
        <w:t xml:space="preserve">Pogostost čiščenja: </w:t>
      </w:r>
      <w:r>
        <w:rPr>
          <w:rFonts w:ascii="Calibri" w:hAnsi="Calibri" w:cs="Calibri"/>
          <w:sz w:val="22"/>
          <w:szCs w:val="22"/>
        </w:rPr>
        <w:t>naročnik</w:t>
      </w:r>
      <w:r w:rsidRPr="003B0BA4">
        <w:rPr>
          <w:rFonts w:ascii="Calibri" w:hAnsi="Calibri" w:cs="Calibri"/>
          <w:sz w:val="22"/>
          <w:szCs w:val="22"/>
        </w:rPr>
        <w:t xml:space="preserve"> mora razmisliti, kako pogosto se</w:t>
      </w:r>
      <w:r>
        <w:rPr>
          <w:rFonts w:ascii="Calibri" w:hAnsi="Calibri" w:cs="Calibri"/>
          <w:sz w:val="22"/>
          <w:szCs w:val="22"/>
        </w:rPr>
        <w:t xml:space="preserve"> </w:t>
      </w:r>
      <w:r w:rsidRPr="003B0BA4">
        <w:rPr>
          <w:rFonts w:ascii="Calibri" w:hAnsi="Calibri" w:cs="Calibri"/>
          <w:sz w:val="22"/>
          <w:szCs w:val="22"/>
        </w:rPr>
        <w:t xml:space="preserve">lahko stavba čisti na tedenski ali mesečni </w:t>
      </w:r>
      <w:r w:rsidR="00B14C40">
        <w:rPr>
          <w:rFonts w:ascii="Calibri" w:hAnsi="Calibri" w:cs="Calibri"/>
          <w:sz w:val="22"/>
          <w:szCs w:val="22"/>
        </w:rPr>
        <w:t>ravni</w:t>
      </w:r>
      <w:r w:rsidRPr="003B0BA4">
        <w:rPr>
          <w:rFonts w:ascii="Calibri" w:hAnsi="Calibri" w:cs="Calibri"/>
          <w:sz w:val="22"/>
          <w:szCs w:val="22"/>
        </w:rPr>
        <w:t>, ne da bi</w:t>
      </w:r>
      <w:r>
        <w:rPr>
          <w:rFonts w:ascii="Calibri" w:hAnsi="Calibri" w:cs="Calibri"/>
          <w:sz w:val="22"/>
          <w:szCs w:val="22"/>
        </w:rPr>
        <w:t xml:space="preserve"> </w:t>
      </w:r>
      <w:r w:rsidRPr="003B0BA4">
        <w:rPr>
          <w:rFonts w:ascii="Calibri" w:hAnsi="Calibri" w:cs="Calibri"/>
          <w:sz w:val="22"/>
          <w:szCs w:val="22"/>
        </w:rPr>
        <w:t xml:space="preserve">to vplivalo na njeno uporabo. </w:t>
      </w:r>
    </w:p>
    <w:p w:rsidR="007805F3" w:rsidRPr="00E6070B" w:rsidRDefault="00A53D51" w:rsidP="00352034">
      <w:pPr>
        <w:numPr>
          <w:ilvl w:val="0"/>
          <w:numId w:val="34"/>
        </w:numPr>
        <w:spacing w:line="276" w:lineRule="auto"/>
        <w:jc w:val="both"/>
        <w:rPr>
          <w:rFonts w:ascii="Calibri" w:hAnsi="Calibri" w:cs="Calibri"/>
          <w:sz w:val="22"/>
          <w:szCs w:val="22"/>
        </w:rPr>
      </w:pPr>
      <w:r w:rsidRPr="00E6070B">
        <w:rPr>
          <w:rFonts w:ascii="Calibri" w:hAnsi="Calibri" w:cs="Calibri"/>
          <w:sz w:val="22"/>
          <w:szCs w:val="22"/>
        </w:rPr>
        <w:t>Priporoča se, da se čim večji obseg storitev čiščenja izvaja</w:t>
      </w:r>
      <w:r w:rsidR="00DD4983" w:rsidRPr="00E6070B">
        <w:rPr>
          <w:rFonts w:ascii="Calibri" w:hAnsi="Calibri" w:cs="Calibri"/>
          <w:sz w:val="22"/>
          <w:szCs w:val="22"/>
        </w:rPr>
        <w:t xml:space="preserve"> med</w:t>
      </w:r>
      <w:r w:rsidR="00B14C40">
        <w:rPr>
          <w:rFonts w:ascii="Calibri" w:hAnsi="Calibri" w:cs="Calibri"/>
          <w:sz w:val="22"/>
          <w:szCs w:val="22"/>
        </w:rPr>
        <w:t xml:space="preserve"> </w:t>
      </w:r>
      <w:r w:rsidR="00DD4983" w:rsidRPr="00E6070B">
        <w:rPr>
          <w:rFonts w:ascii="Calibri" w:hAnsi="Calibri" w:cs="Calibri"/>
          <w:sz w:val="22"/>
          <w:szCs w:val="22"/>
        </w:rPr>
        <w:t>tem</w:t>
      </w:r>
      <w:r w:rsidRPr="00E6070B">
        <w:rPr>
          <w:rFonts w:ascii="Calibri" w:hAnsi="Calibri" w:cs="Calibri"/>
          <w:sz w:val="22"/>
          <w:szCs w:val="22"/>
        </w:rPr>
        <w:t>,</w:t>
      </w:r>
      <w:r w:rsidR="00DD4983" w:rsidRPr="00E6070B">
        <w:rPr>
          <w:rFonts w:ascii="Calibri" w:hAnsi="Calibri" w:cs="Calibri"/>
          <w:sz w:val="22"/>
          <w:szCs w:val="22"/>
        </w:rPr>
        <w:t xml:space="preserve"> ko je stavba v uporabi (čiščenje podnevi). Ugotovljeno je bilo, da je to zelo pozitivno za sobivanje čistilcev in uporabnikov prostorov,</w:t>
      </w:r>
      <w:r w:rsidR="00352034" w:rsidRPr="00E6070B">
        <w:rPr>
          <w:rFonts w:ascii="Calibri" w:hAnsi="Calibri" w:cs="Calibri"/>
          <w:sz w:val="22"/>
          <w:szCs w:val="22"/>
        </w:rPr>
        <w:t xml:space="preserve"> s tem krepimo motivacijo zaposlenih, lažje prilagajanje zasebnega in poklicnega življenja, humanost delovnega mesta ipd.</w:t>
      </w:r>
      <w:r w:rsidR="00DD4983" w:rsidRPr="00E6070B">
        <w:rPr>
          <w:rFonts w:ascii="Calibri" w:hAnsi="Calibri" w:cs="Calibri"/>
          <w:sz w:val="22"/>
          <w:szCs w:val="22"/>
        </w:rPr>
        <w:t xml:space="preserve"> </w:t>
      </w:r>
    </w:p>
    <w:p w:rsidR="00DD4983" w:rsidRPr="00E6070B" w:rsidRDefault="00005C3E" w:rsidP="00352034">
      <w:pPr>
        <w:numPr>
          <w:ilvl w:val="0"/>
          <w:numId w:val="34"/>
        </w:numPr>
        <w:spacing w:line="276" w:lineRule="auto"/>
        <w:jc w:val="both"/>
        <w:rPr>
          <w:rFonts w:ascii="Calibri" w:hAnsi="Calibri" w:cs="Calibri"/>
          <w:sz w:val="22"/>
          <w:szCs w:val="22"/>
        </w:rPr>
      </w:pPr>
      <w:r w:rsidRPr="00E6070B">
        <w:rPr>
          <w:rFonts w:ascii="Calibri" w:hAnsi="Calibri" w:cs="Calibri"/>
          <w:sz w:val="22"/>
          <w:szCs w:val="22"/>
        </w:rPr>
        <w:t xml:space="preserve">Če dnevno čiščenje ni mogoče oziroma se zahteva čiščenje v nočnih urah, </w:t>
      </w:r>
      <w:r w:rsidR="00B14C40">
        <w:rPr>
          <w:rFonts w:ascii="Calibri" w:hAnsi="Calibri" w:cs="Calibri"/>
          <w:sz w:val="22"/>
          <w:szCs w:val="22"/>
        </w:rPr>
        <w:t xml:space="preserve">ob </w:t>
      </w:r>
      <w:r w:rsidRPr="00E6070B">
        <w:rPr>
          <w:rFonts w:ascii="Calibri" w:hAnsi="Calibri" w:cs="Calibri"/>
          <w:sz w:val="22"/>
          <w:szCs w:val="22"/>
        </w:rPr>
        <w:t xml:space="preserve">dela prostih dnevih ipd., mora naročnik pri izračunu ocenjene vrednosti upoštevati zahteve glede plačil v manj ugodnih </w:t>
      </w:r>
      <w:r w:rsidR="00A53D51" w:rsidRPr="00E6070B">
        <w:rPr>
          <w:rFonts w:ascii="Calibri" w:hAnsi="Calibri" w:cs="Calibri"/>
          <w:sz w:val="22"/>
          <w:szCs w:val="22"/>
        </w:rPr>
        <w:t xml:space="preserve">delovnih </w:t>
      </w:r>
      <w:r w:rsidR="000D787E">
        <w:rPr>
          <w:rFonts w:ascii="Calibri" w:hAnsi="Calibri" w:cs="Calibri"/>
          <w:sz w:val="22"/>
          <w:szCs w:val="22"/>
        </w:rPr>
        <w:t>okoliščinah</w:t>
      </w:r>
      <w:r w:rsidRPr="00E6070B">
        <w:rPr>
          <w:rFonts w:ascii="Calibri" w:hAnsi="Calibri" w:cs="Calibri"/>
          <w:sz w:val="22"/>
          <w:szCs w:val="22"/>
        </w:rPr>
        <w:t xml:space="preserve"> (npr. nočno delo, delo na praznik, nedeljsko delo</w:t>
      </w:r>
      <w:r w:rsidR="00A53D51" w:rsidRPr="00E6070B">
        <w:rPr>
          <w:rFonts w:ascii="Calibri" w:hAnsi="Calibri" w:cs="Calibri"/>
          <w:sz w:val="22"/>
          <w:szCs w:val="22"/>
        </w:rPr>
        <w:t>, neenakomerna razporeditev delovnega časa</w:t>
      </w:r>
      <w:r w:rsidRPr="00E6070B">
        <w:rPr>
          <w:rFonts w:ascii="Calibri" w:hAnsi="Calibri" w:cs="Calibri"/>
          <w:sz w:val="22"/>
          <w:szCs w:val="22"/>
        </w:rPr>
        <w:t xml:space="preserve"> itd.).</w:t>
      </w:r>
      <w:r w:rsidR="003F0AE5" w:rsidRPr="00E6070B">
        <w:rPr>
          <w:rFonts w:ascii="Calibri" w:hAnsi="Calibri" w:cs="Calibri"/>
          <w:sz w:val="22"/>
          <w:szCs w:val="22"/>
        </w:rPr>
        <w:t xml:space="preserve"> </w:t>
      </w:r>
    </w:p>
    <w:p w:rsidR="00DD4983" w:rsidRPr="00E6070B" w:rsidRDefault="00DD4983" w:rsidP="003856ED">
      <w:pPr>
        <w:numPr>
          <w:ilvl w:val="0"/>
          <w:numId w:val="33"/>
        </w:numPr>
        <w:tabs>
          <w:tab w:val="left" w:pos="142"/>
        </w:tabs>
        <w:spacing w:line="276" w:lineRule="auto"/>
        <w:jc w:val="both"/>
        <w:rPr>
          <w:rFonts w:ascii="Calibri" w:hAnsi="Calibri" w:cs="Calibri"/>
          <w:sz w:val="22"/>
          <w:szCs w:val="22"/>
        </w:rPr>
      </w:pPr>
      <w:r w:rsidRPr="00E6070B">
        <w:rPr>
          <w:rFonts w:ascii="Calibri" w:hAnsi="Calibri" w:cs="Calibri"/>
          <w:sz w:val="22"/>
          <w:szCs w:val="22"/>
        </w:rPr>
        <w:t xml:space="preserve">Naročnik mora upoštevati svoje standarde kakovosti in vrednote. Zlasti je pomembno, da lahko obvesti ponudnike o vseh </w:t>
      </w:r>
      <w:r w:rsidR="000D787E">
        <w:rPr>
          <w:rFonts w:ascii="Calibri" w:hAnsi="Calibri" w:cs="Calibri"/>
          <w:sz w:val="22"/>
          <w:szCs w:val="22"/>
        </w:rPr>
        <w:t>natančno</w:t>
      </w:r>
      <w:r w:rsidRPr="00E6070B">
        <w:rPr>
          <w:rFonts w:ascii="Calibri" w:hAnsi="Calibri" w:cs="Calibri"/>
          <w:sz w:val="22"/>
          <w:szCs w:val="22"/>
        </w:rPr>
        <w:t xml:space="preserve"> določenih standardih kakovosti, politikah zaposlovanja ali programih družbene odgovornosti, s katerimi mora biti ponudnik usklajen oziroma jih mora vsaj spoštovati.</w:t>
      </w:r>
    </w:p>
    <w:p w:rsidR="00B14B26" w:rsidRPr="00E6070B" w:rsidRDefault="00B14B26" w:rsidP="003856ED">
      <w:pPr>
        <w:numPr>
          <w:ilvl w:val="0"/>
          <w:numId w:val="33"/>
        </w:numPr>
        <w:tabs>
          <w:tab w:val="left" w:pos="142"/>
        </w:tabs>
        <w:spacing w:line="276" w:lineRule="auto"/>
        <w:jc w:val="both"/>
        <w:rPr>
          <w:rFonts w:ascii="Calibri" w:hAnsi="Calibri" w:cs="Calibri"/>
          <w:sz w:val="22"/>
          <w:szCs w:val="22"/>
        </w:rPr>
      </w:pPr>
      <w:r w:rsidRPr="00E6070B">
        <w:rPr>
          <w:rFonts w:ascii="Calibri" w:hAnsi="Calibri" w:cs="Calibri"/>
          <w:sz w:val="22"/>
          <w:szCs w:val="22"/>
        </w:rPr>
        <w:t xml:space="preserve">Posebno </w:t>
      </w:r>
      <w:r w:rsidR="000D787E">
        <w:rPr>
          <w:rFonts w:ascii="Calibri" w:hAnsi="Calibri" w:cs="Calibri"/>
          <w:sz w:val="22"/>
          <w:szCs w:val="22"/>
        </w:rPr>
        <w:t>pozornost</w:t>
      </w:r>
      <w:r w:rsidRPr="00E6070B">
        <w:rPr>
          <w:rFonts w:ascii="Calibri" w:hAnsi="Calibri" w:cs="Calibri"/>
          <w:sz w:val="22"/>
          <w:szCs w:val="22"/>
        </w:rPr>
        <w:t xml:space="preserve"> mora naročnik nameniti varovanju delovnih invalidov, zaposlenih pri izvajalcu čiščenja. Upoštevati je treba, da imajo delavci invalidi z odločbo določene omejitve </w:t>
      </w:r>
      <w:r w:rsidR="003F0AE5" w:rsidRPr="00E6070B">
        <w:rPr>
          <w:rFonts w:ascii="Calibri" w:hAnsi="Calibri" w:cs="Calibri"/>
          <w:sz w:val="22"/>
          <w:szCs w:val="22"/>
        </w:rPr>
        <w:t xml:space="preserve">in da zanje veljajo drugačni normativi. </w:t>
      </w:r>
    </w:p>
    <w:p w:rsidR="0081251A" w:rsidRPr="00E6070B" w:rsidRDefault="0081251A" w:rsidP="005517B5">
      <w:pPr>
        <w:spacing w:line="276" w:lineRule="auto"/>
        <w:jc w:val="both"/>
        <w:rPr>
          <w:rFonts w:ascii="Calibri" w:hAnsi="Calibri" w:cs="Calibri"/>
          <w:sz w:val="22"/>
          <w:szCs w:val="22"/>
        </w:rPr>
      </w:pPr>
    </w:p>
    <w:p w:rsidR="00524A8B" w:rsidRPr="008259B0" w:rsidRDefault="00524A8B" w:rsidP="005517B5">
      <w:pPr>
        <w:spacing w:line="276" w:lineRule="auto"/>
        <w:jc w:val="both"/>
        <w:rPr>
          <w:rFonts w:ascii="Calibri" w:hAnsi="Calibri" w:cs="Calibri"/>
          <w:sz w:val="22"/>
          <w:szCs w:val="22"/>
        </w:rPr>
      </w:pPr>
    </w:p>
    <w:tbl>
      <w:tblPr>
        <w:tblStyle w:val="Tabelamrea"/>
        <w:tblW w:w="0" w:type="auto"/>
        <w:tblLook w:val="04A0" w:firstRow="1" w:lastRow="0" w:firstColumn="1" w:lastColumn="0" w:noHBand="0" w:noVBand="1"/>
      </w:tblPr>
      <w:tblGrid>
        <w:gridCol w:w="9062"/>
      </w:tblGrid>
      <w:tr w:rsidR="000B0B08" w:rsidTr="000B0B08">
        <w:tc>
          <w:tcPr>
            <w:tcW w:w="9062" w:type="dxa"/>
          </w:tcPr>
          <w:p w:rsidR="000B0B08" w:rsidRPr="00311221" w:rsidRDefault="000B0B08" w:rsidP="000B0B08">
            <w:pPr>
              <w:spacing w:line="276" w:lineRule="auto"/>
              <w:jc w:val="both"/>
              <w:rPr>
                <w:rFonts w:ascii="Calibri" w:hAnsi="Calibri" w:cs="Calibri"/>
                <w:b/>
                <w:sz w:val="22"/>
                <w:szCs w:val="22"/>
              </w:rPr>
            </w:pPr>
            <w:r w:rsidRPr="00311221">
              <w:rPr>
                <w:rFonts w:ascii="Calibri" w:hAnsi="Calibri" w:cs="Calibri"/>
                <w:b/>
                <w:sz w:val="22"/>
                <w:szCs w:val="22"/>
              </w:rPr>
              <w:lastRenderedPageBreak/>
              <w:t>Primer postavljenih zahtev naročnika in določitve normativov čiščenja v razpisni dokumentaciji:</w:t>
            </w:r>
          </w:p>
          <w:p w:rsidR="000B0B08" w:rsidRPr="00311221" w:rsidRDefault="000B0B08" w:rsidP="000B0B08">
            <w:pPr>
              <w:spacing w:line="276" w:lineRule="auto"/>
              <w:jc w:val="both"/>
              <w:rPr>
                <w:rFonts w:ascii="Calibri" w:hAnsi="Calibri" w:cs="Calibri"/>
                <w:b/>
                <w:sz w:val="22"/>
                <w:szCs w:val="22"/>
              </w:rPr>
            </w:pPr>
          </w:p>
          <w:p w:rsidR="000B0B08" w:rsidRPr="00FF5896" w:rsidRDefault="000B0B08" w:rsidP="000B0B08">
            <w:pPr>
              <w:spacing w:line="276" w:lineRule="auto"/>
              <w:jc w:val="both"/>
              <w:rPr>
                <w:rFonts w:ascii="Calibri" w:hAnsi="Calibri" w:cs="Calibri"/>
                <w:b/>
                <w:sz w:val="22"/>
                <w:szCs w:val="22"/>
              </w:rPr>
            </w:pPr>
            <w:r w:rsidRPr="00FF5896">
              <w:rPr>
                <w:rFonts w:ascii="Calibri" w:hAnsi="Calibri" w:cs="Calibri"/>
                <w:b/>
                <w:sz w:val="22"/>
                <w:szCs w:val="22"/>
              </w:rPr>
              <w:t xml:space="preserve">a) Izbrani izvajalec mora predmet javnega naročila pri naročniku izvajati tako, da delavcem zagotavlja standarde dela, ki so v skladu s področno zakonodajo, pravilniki, normativi, kolektivnimi pogodbami (panožnimi in podjetniškimi), smernicami in drugimi akti, ki veljajo kot delovni normativi za posamezno dejavnost v Republiki Sloveniji. Priporočljivi normativi čiščenja so dostopni na spletni strani: </w:t>
            </w:r>
            <w:hyperlink r:id="rId12" w:history="1">
              <w:r w:rsidRPr="00FF5896">
                <w:rPr>
                  <w:rStyle w:val="Hiperpovezava"/>
                  <w:rFonts w:ascii="Calibri" w:hAnsi="Calibri" w:cs="Calibri"/>
                  <w:b/>
                  <w:sz w:val="22"/>
                  <w:szCs w:val="22"/>
                </w:rPr>
                <w:t>www.čistilci.si</w:t>
              </w:r>
            </w:hyperlink>
            <w:r w:rsidRPr="00FF5896">
              <w:rPr>
                <w:rFonts w:ascii="Calibri" w:hAnsi="Calibri" w:cs="Calibri"/>
                <w:b/>
                <w:sz w:val="22"/>
                <w:szCs w:val="22"/>
              </w:rPr>
              <w:t xml:space="preserve">. </w:t>
            </w:r>
          </w:p>
          <w:p w:rsidR="000B0B08" w:rsidRPr="00EE5D9C" w:rsidRDefault="000B0B08" w:rsidP="000B0B08">
            <w:pPr>
              <w:spacing w:line="276" w:lineRule="auto"/>
              <w:jc w:val="both"/>
              <w:rPr>
                <w:rFonts w:ascii="Calibri" w:hAnsi="Calibri" w:cs="Calibri"/>
                <w:sz w:val="22"/>
                <w:szCs w:val="22"/>
              </w:rPr>
            </w:pPr>
          </w:p>
          <w:p w:rsidR="000B0B08" w:rsidRDefault="000B0B08" w:rsidP="000B0B08">
            <w:pPr>
              <w:spacing w:line="276" w:lineRule="auto"/>
              <w:jc w:val="both"/>
              <w:rPr>
                <w:rFonts w:ascii="Calibri" w:hAnsi="Calibri" w:cs="Calibri"/>
                <w:sz w:val="22"/>
                <w:szCs w:val="22"/>
              </w:rPr>
            </w:pPr>
            <w:r w:rsidRPr="00EE5D9C">
              <w:rPr>
                <w:rFonts w:ascii="Calibri" w:hAnsi="Calibri" w:cs="Calibri"/>
                <w:b/>
                <w:i/>
                <w:sz w:val="22"/>
                <w:szCs w:val="22"/>
              </w:rPr>
              <w:t>Pojasn</w:t>
            </w:r>
            <w:r>
              <w:rPr>
                <w:rFonts w:ascii="Calibri" w:hAnsi="Calibri" w:cs="Calibri"/>
                <w:b/>
                <w:i/>
                <w:sz w:val="22"/>
                <w:szCs w:val="22"/>
              </w:rPr>
              <w:t>jevalni</w:t>
            </w:r>
            <w:r w:rsidRPr="00EE5D9C">
              <w:rPr>
                <w:rFonts w:ascii="Calibri" w:hAnsi="Calibri" w:cs="Calibri"/>
                <w:b/>
                <w:i/>
                <w:sz w:val="22"/>
                <w:szCs w:val="22"/>
              </w:rPr>
              <w:t xml:space="preserve"> primer</w:t>
            </w:r>
            <w:r>
              <w:rPr>
                <w:rFonts w:ascii="Calibri" w:hAnsi="Calibri" w:cs="Calibri"/>
                <w:b/>
                <w:i/>
                <w:sz w:val="22"/>
                <w:szCs w:val="22"/>
              </w:rPr>
              <w:t>i</w:t>
            </w:r>
            <w:r w:rsidRPr="00EE5D9C">
              <w:rPr>
                <w:rFonts w:ascii="Calibri" w:hAnsi="Calibri" w:cs="Calibri"/>
                <w:b/>
                <w:i/>
                <w:sz w:val="22"/>
                <w:szCs w:val="22"/>
              </w:rPr>
              <w:t>:</w:t>
            </w:r>
            <w:r w:rsidRPr="00EE5D9C">
              <w:rPr>
                <w:rFonts w:ascii="Calibri" w:hAnsi="Calibri" w:cs="Calibri"/>
                <w:sz w:val="22"/>
                <w:szCs w:val="22"/>
              </w:rPr>
              <w:t xml:space="preserve"> </w:t>
            </w:r>
          </w:p>
          <w:p w:rsidR="000B0B08" w:rsidRPr="00FF5896" w:rsidRDefault="000B0B08" w:rsidP="000B0B08">
            <w:pPr>
              <w:numPr>
                <w:ilvl w:val="0"/>
                <w:numId w:val="38"/>
              </w:numPr>
              <w:spacing w:line="276" w:lineRule="auto"/>
              <w:jc w:val="both"/>
              <w:rPr>
                <w:rFonts w:ascii="Calibri" w:hAnsi="Calibri" w:cs="Calibri"/>
                <w:sz w:val="22"/>
                <w:szCs w:val="22"/>
              </w:rPr>
            </w:pPr>
            <w:r w:rsidRPr="00FF5896">
              <w:rPr>
                <w:rFonts w:ascii="Calibri" w:hAnsi="Calibri" w:cs="Calibri"/>
                <w:sz w:val="22"/>
                <w:szCs w:val="22"/>
              </w:rPr>
              <w:t xml:space="preserve">Primer vrtca: </w:t>
            </w:r>
          </w:p>
          <w:p w:rsidR="000B0B08" w:rsidRPr="00E6070B" w:rsidRDefault="000B0B08" w:rsidP="000B0B08">
            <w:pPr>
              <w:spacing w:line="276" w:lineRule="auto"/>
              <w:jc w:val="both"/>
              <w:rPr>
                <w:rFonts w:ascii="Calibri" w:hAnsi="Calibri" w:cs="Calibri"/>
                <w:sz w:val="22"/>
                <w:szCs w:val="22"/>
              </w:rPr>
            </w:pPr>
            <w:r w:rsidRPr="00EE5D9C">
              <w:rPr>
                <w:rFonts w:ascii="Calibri" w:hAnsi="Calibri" w:cs="Calibri"/>
                <w:sz w:val="22"/>
                <w:szCs w:val="22"/>
              </w:rPr>
              <w:t xml:space="preserve">Upoštevanje minimalnih standardov pri čiščenju – primeren standard dela za </w:t>
            </w:r>
            <w:r>
              <w:rPr>
                <w:rFonts w:ascii="Calibri" w:hAnsi="Calibri" w:cs="Calibri"/>
                <w:sz w:val="22"/>
                <w:szCs w:val="22"/>
              </w:rPr>
              <w:t>eno čistilno osebo</w:t>
            </w:r>
            <w:r w:rsidRPr="00EE5D9C">
              <w:rPr>
                <w:rFonts w:ascii="Calibri" w:hAnsi="Calibri" w:cs="Calibri"/>
                <w:sz w:val="22"/>
                <w:szCs w:val="22"/>
              </w:rPr>
              <w:t xml:space="preserve"> je </w:t>
            </w:r>
            <w:r>
              <w:rPr>
                <w:rFonts w:ascii="Calibri" w:hAnsi="Calibri" w:cs="Calibri"/>
                <w:sz w:val="22"/>
                <w:szCs w:val="22"/>
              </w:rPr>
              <w:t xml:space="preserve">največ 600 (Pravilnik o normativih in kadrovskih pogojih za opravljanje predšolske vzgoje) </w:t>
            </w:r>
            <w:r w:rsidRPr="007805F3">
              <w:rPr>
                <w:rFonts w:ascii="Calibri" w:hAnsi="Calibri" w:cs="Calibri"/>
                <w:sz w:val="22"/>
                <w:szCs w:val="22"/>
              </w:rPr>
              <w:t xml:space="preserve">m2 </w:t>
            </w:r>
            <w:r w:rsidRPr="00EE5D9C">
              <w:rPr>
                <w:rFonts w:ascii="Calibri" w:hAnsi="Calibri" w:cs="Calibri"/>
                <w:sz w:val="22"/>
                <w:szCs w:val="22"/>
              </w:rPr>
              <w:t>čistilne površine v delovnem dnevu. To pomeni, da mora naročnik v razpisno dokumentacijo oz</w:t>
            </w:r>
            <w:r>
              <w:rPr>
                <w:rFonts w:ascii="Calibri" w:hAnsi="Calibri" w:cs="Calibri"/>
                <w:sz w:val="22"/>
                <w:szCs w:val="22"/>
              </w:rPr>
              <w:t>iroma</w:t>
            </w:r>
            <w:r w:rsidRPr="00EE5D9C">
              <w:rPr>
                <w:rFonts w:ascii="Calibri" w:hAnsi="Calibri" w:cs="Calibri"/>
                <w:sz w:val="22"/>
                <w:szCs w:val="22"/>
              </w:rPr>
              <w:t xml:space="preserve"> </w:t>
            </w:r>
            <w:r>
              <w:rPr>
                <w:rFonts w:ascii="Calibri" w:hAnsi="Calibri" w:cs="Calibri"/>
                <w:sz w:val="22"/>
                <w:szCs w:val="22"/>
              </w:rPr>
              <w:t>poz</w:t>
            </w:r>
            <w:r w:rsidRPr="00EE5D9C">
              <w:rPr>
                <w:rFonts w:ascii="Calibri" w:hAnsi="Calibri" w:cs="Calibri"/>
                <w:sz w:val="22"/>
                <w:szCs w:val="22"/>
              </w:rPr>
              <w:t>neje v pogodb</w:t>
            </w:r>
            <w:r>
              <w:rPr>
                <w:rFonts w:ascii="Calibri" w:hAnsi="Calibri" w:cs="Calibri"/>
                <w:sz w:val="22"/>
                <w:szCs w:val="22"/>
              </w:rPr>
              <w:t>o za</w:t>
            </w:r>
            <w:r w:rsidRPr="00EE5D9C">
              <w:rPr>
                <w:rFonts w:ascii="Calibri" w:hAnsi="Calibri" w:cs="Calibri"/>
                <w:sz w:val="22"/>
                <w:szCs w:val="22"/>
              </w:rPr>
              <w:t xml:space="preserve"> objekt, ki meri 10.000 m2 čistilnih površin, </w:t>
            </w:r>
            <w:r w:rsidRPr="00E6070B">
              <w:rPr>
                <w:rFonts w:ascii="Calibri" w:hAnsi="Calibri" w:cs="Calibri"/>
                <w:sz w:val="22"/>
                <w:szCs w:val="22"/>
              </w:rPr>
              <w:t>navesti, da mora izvajalec zagotoviti redno stalno prisotnost najmanj 16 čistilnih oseb</w:t>
            </w:r>
            <w:r>
              <w:rPr>
                <w:rFonts w:ascii="Calibri" w:hAnsi="Calibri" w:cs="Calibri"/>
                <w:sz w:val="22"/>
                <w:szCs w:val="22"/>
              </w:rPr>
              <w:t>,</w:t>
            </w:r>
            <w:r w:rsidRPr="00E6070B">
              <w:rPr>
                <w:rFonts w:ascii="Calibri" w:hAnsi="Calibri" w:cs="Calibri"/>
                <w:sz w:val="22"/>
                <w:szCs w:val="22"/>
              </w:rPr>
              <w:t xml:space="preserve"> zaposlenih za polni delovni čas</w:t>
            </w:r>
            <w:r>
              <w:rPr>
                <w:rFonts w:ascii="Calibri" w:hAnsi="Calibri" w:cs="Calibri"/>
                <w:sz w:val="22"/>
                <w:szCs w:val="22"/>
              </w:rPr>
              <w:t>,</w:t>
            </w:r>
            <w:r w:rsidRPr="00E6070B">
              <w:rPr>
                <w:rFonts w:ascii="Calibri" w:hAnsi="Calibri" w:cs="Calibri"/>
                <w:sz w:val="22"/>
                <w:szCs w:val="22"/>
              </w:rPr>
              <w:t xml:space="preserve"> oziroma ustrezno število zaposlenih s skrajšanim delovnim časom. Konkretno v razpisni dokumentaciji in pogodbi naročnik to opredeli </w:t>
            </w:r>
            <w:r>
              <w:rPr>
                <w:rFonts w:ascii="Calibri" w:hAnsi="Calibri" w:cs="Calibri"/>
                <w:sz w:val="22"/>
                <w:szCs w:val="22"/>
              </w:rPr>
              <w:t>tako</w:t>
            </w:r>
            <w:r w:rsidRPr="00E6070B">
              <w:rPr>
                <w:rFonts w:ascii="Calibri" w:hAnsi="Calibri" w:cs="Calibri"/>
                <w:sz w:val="22"/>
                <w:szCs w:val="22"/>
              </w:rPr>
              <w:t xml:space="preserve">:  </w:t>
            </w:r>
          </w:p>
          <w:p w:rsidR="000B0B08" w:rsidRPr="00EE5D9C" w:rsidRDefault="000B0B08" w:rsidP="000B0B08">
            <w:pPr>
              <w:spacing w:line="276" w:lineRule="auto"/>
              <w:jc w:val="both"/>
              <w:rPr>
                <w:rFonts w:ascii="Calibri" w:hAnsi="Calibri" w:cs="Calibri"/>
                <w:sz w:val="22"/>
                <w:szCs w:val="22"/>
              </w:rPr>
            </w:pPr>
            <w:r w:rsidRPr="00EE5D9C">
              <w:rPr>
                <w:rFonts w:ascii="Calibri" w:hAnsi="Calibri" w:cs="Calibri"/>
                <w:sz w:val="22"/>
                <w:szCs w:val="22"/>
              </w:rPr>
              <w:t>»Izbrani izvajalec mora predmet javnega naročila pri naročniku opravljati z vsaj 1</w:t>
            </w:r>
            <w:r>
              <w:rPr>
                <w:rFonts w:ascii="Calibri" w:hAnsi="Calibri" w:cs="Calibri"/>
                <w:sz w:val="22"/>
                <w:szCs w:val="22"/>
              </w:rPr>
              <w:t>6</w:t>
            </w:r>
            <w:r w:rsidRPr="00EE5D9C">
              <w:rPr>
                <w:rFonts w:ascii="Calibri" w:hAnsi="Calibri" w:cs="Calibri"/>
                <w:sz w:val="22"/>
                <w:szCs w:val="22"/>
              </w:rPr>
              <w:t xml:space="preserve"> (</w:t>
            </w:r>
            <w:r>
              <w:rPr>
                <w:rFonts w:ascii="Calibri" w:hAnsi="Calibri" w:cs="Calibri"/>
                <w:sz w:val="22"/>
                <w:szCs w:val="22"/>
              </w:rPr>
              <w:t>šestn</w:t>
            </w:r>
            <w:r w:rsidRPr="00EE5D9C">
              <w:rPr>
                <w:rFonts w:ascii="Calibri" w:hAnsi="Calibri" w:cs="Calibri"/>
                <w:sz w:val="22"/>
                <w:szCs w:val="22"/>
              </w:rPr>
              <w:t xml:space="preserve">ajstimi) </w:t>
            </w:r>
            <w:r>
              <w:rPr>
                <w:rFonts w:ascii="Calibri" w:hAnsi="Calibri" w:cs="Calibri"/>
                <w:sz w:val="22"/>
                <w:szCs w:val="22"/>
              </w:rPr>
              <w:t>čistilnimi osebami,</w:t>
            </w:r>
            <w:r w:rsidRPr="00EE5D9C">
              <w:rPr>
                <w:rFonts w:ascii="Calibri" w:hAnsi="Calibri" w:cs="Calibri"/>
                <w:sz w:val="22"/>
                <w:szCs w:val="22"/>
              </w:rPr>
              <w:t xml:space="preserve"> </w:t>
            </w:r>
            <w:r w:rsidRPr="00C35FC6">
              <w:rPr>
                <w:rFonts w:ascii="Calibri" w:hAnsi="Calibri" w:cs="Calibri"/>
                <w:sz w:val="22"/>
                <w:szCs w:val="22"/>
              </w:rPr>
              <w:t>zaposlenimi za polni delovni čas</w:t>
            </w:r>
            <w:r>
              <w:rPr>
                <w:rFonts w:ascii="Calibri" w:hAnsi="Calibri" w:cs="Calibri"/>
                <w:sz w:val="22"/>
                <w:szCs w:val="22"/>
              </w:rPr>
              <w:t>,</w:t>
            </w:r>
            <w:r>
              <w:rPr>
                <w:rFonts w:ascii="Calibri" w:hAnsi="Calibri" w:cs="Calibri"/>
                <w:color w:val="FF0000"/>
                <w:sz w:val="22"/>
                <w:szCs w:val="22"/>
              </w:rPr>
              <w:t xml:space="preserve"> </w:t>
            </w:r>
            <w:r w:rsidRPr="00E6070B">
              <w:rPr>
                <w:rFonts w:ascii="Calibri" w:hAnsi="Calibri" w:cs="Calibri"/>
                <w:sz w:val="22"/>
                <w:szCs w:val="22"/>
              </w:rPr>
              <w:t xml:space="preserve">oziroma ustrezno število zaposlenih s skrajšanim delovnim časom. Prisotnost na delovnem mestu mora skupaj znašati 128 ur dnevno (16 čistilnih oseb po 8 ur). Prisotnost čistilnega osebja se dnevno evidentira </w:t>
            </w:r>
            <w:r>
              <w:rPr>
                <w:rFonts w:ascii="Calibri" w:hAnsi="Calibri" w:cs="Calibri"/>
                <w:sz w:val="22"/>
                <w:szCs w:val="22"/>
              </w:rPr>
              <w:t>prek</w:t>
            </w:r>
            <w:r w:rsidRPr="00E6070B">
              <w:rPr>
                <w:rFonts w:ascii="Calibri" w:hAnsi="Calibri" w:cs="Calibri"/>
                <w:sz w:val="22"/>
                <w:szCs w:val="22"/>
              </w:rPr>
              <w:t xml:space="preserve"> terminal</w:t>
            </w:r>
            <w:r>
              <w:rPr>
                <w:rFonts w:ascii="Calibri" w:hAnsi="Calibri" w:cs="Calibri"/>
                <w:sz w:val="22"/>
                <w:szCs w:val="22"/>
              </w:rPr>
              <w:t>a</w:t>
            </w:r>
            <w:r w:rsidRPr="00EE5D9C">
              <w:rPr>
                <w:rFonts w:ascii="Calibri" w:hAnsi="Calibri" w:cs="Calibri"/>
                <w:sz w:val="22"/>
                <w:szCs w:val="22"/>
              </w:rPr>
              <w:t xml:space="preserve"> za evidence oz</w:t>
            </w:r>
            <w:r>
              <w:rPr>
                <w:rFonts w:ascii="Calibri" w:hAnsi="Calibri" w:cs="Calibri"/>
                <w:sz w:val="22"/>
                <w:szCs w:val="22"/>
              </w:rPr>
              <w:t>iroma</w:t>
            </w:r>
            <w:r w:rsidRPr="00EE5D9C">
              <w:rPr>
                <w:rFonts w:ascii="Calibri" w:hAnsi="Calibri" w:cs="Calibri"/>
                <w:sz w:val="22"/>
                <w:szCs w:val="22"/>
              </w:rPr>
              <w:t xml:space="preserve"> </w:t>
            </w:r>
            <w:r>
              <w:rPr>
                <w:rFonts w:ascii="Calibri" w:hAnsi="Calibri" w:cs="Calibri"/>
                <w:sz w:val="22"/>
                <w:szCs w:val="22"/>
              </w:rPr>
              <w:t xml:space="preserve">s </w:t>
            </w:r>
            <w:r w:rsidRPr="00EE5D9C">
              <w:rPr>
                <w:rFonts w:ascii="Calibri" w:hAnsi="Calibri" w:cs="Calibri"/>
                <w:sz w:val="22"/>
                <w:szCs w:val="22"/>
              </w:rPr>
              <w:t>knjigo evidence delovnega časa pri naročniku, in sicer se vpiše</w:t>
            </w:r>
            <w:r>
              <w:rPr>
                <w:rFonts w:ascii="Calibri" w:hAnsi="Calibri" w:cs="Calibri"/>
                <w:sz w:val="22"/>
                <w:szCs w:val="22"/>
              </w:rPr>
              <w:t>jo</w:t>
            </w:r>
            <w:r w:rsidRPr="00EE5D9C">
              <w:rPr>
                <w:rFonts w:ascii="Calibri" w:hAnsi="Calibri" w:cs="Calibri"/>
                <w:sz w:val="22"/>
                <w:szCs w:val="22"/>
              </w:rPr>
              <w:t xml:space="preserve"> ime, priimek ter ur</w:t>
            </w:r>
            <w:r>
              <w:rPr>
                <w:rFonts w:ascii="Calibri" w:hAnsi="Calibri" w:cs="Calibri"/>
                <w:sz w:val="22"/>
                <w:szCs w:val="22"/>
              </w:rPr>
              <w:t>a</w:t>
            </w:r>
            <w:r w:rsidRPr="00EE5D9C">
              <w:rPr>
                <w:rFonts w:ascii="Calibri" w:hAnsi="Calibri" w:cs="Calibri"/>
                <w:sz w:val="22"/>
                <w:szCs w:val="22"/>
              </w:rPr>
              <w:t xml:space="preserve"> prihoda in odhoda. Enako velja za </w:t>
            </w:r>
            <w:r w:rsidRPr="00C35FC6">
              <w:rPr>
                <w:rFonts w:ascii="Calibri" w:hAnsi="Calibri" w:cs="Calibri"/>
                <w:sz w:val="22"/>
                <w:szCs w:val="22"/>
              </w:rPr>
              <w:t>nadomeščanje v času odsotnosti (</w:t>
            </w:r>
            <w:r w:rsidRPr="00EE5D9C">
              <w:rPr>
                <w:rFonts w:ascii="Calibri" w:hAnsi="Calibri" w:cs="Calibri"/>
                <w:sz w:val="22"/>
                <w:szCs w:val="22"/>
              </w:rPr>
              <w:t>dopusti, bolnišk</w:t>
            </w:r>
            <w:r>
              <w:rPr>
                <w:rFonts w:ascii="Calibri" w:hAnsi="Calibri" w:cs="Calibri"/>
                <w:sz w:val="22"/>
                <w:szCs w:val="22"/>
              </w:rPr>
              <w:t>i dopusti</w:t>
            </w:r>
            <w:r w:rsidRPr="00EE5D9C">
              <w:rPr>
                <w:rFonts w:ascii="Calibri" w:hAnsi="Calibri" w:cs="Calibri"/>
                <w:sz w:val="22"/>
                <w:szCs w:val="22"/>
              </w:rPr>
              <w:t>).</w:t>
            </w:r>
            <w:r>
              <w:rPr>
                <w:rFonts w:ascii="Calibri" w:hAnsi="Calibri" w:cs="Calibri"/>
                <w:sz w:val="22"/>
                <w:szCs w:val="22"/>
              </w:rPr>
              <w:t>«.</w:t>
            </w:r>
          </w:p>
          <w:p w:rsidR="000B0B08" w:rsidRDefault="000B0B08" w:rsidP="000B0B08">
            <w:pPr>
              <w:spacing w:line="276" w:lineRule="auto"/>
              <w:jc w:val="both"/>
              <w:rPr>
                <w:rFonts w:ascii="Calibri" w:hAnsi="Calibri" w:cs="Calibri"/>
                <w:sz w:val="22"/>
                <w:szCs w:val="22"/>
              </w:rPr>
            </w:pPr>
          </w:p>
          <w:p w:rsidR="000B0B08" w:rsidRPr="00FF5896" w:rsidRDefault="000B0B08" w:rsidP="000B0B08">
            <w:pPr>
              <w:numPr>
                <w:ilvl w:val="0"/>
                <w:numId w:val="38"/>
              </w:numPr>
              <w:spacing w:line="276" w:lineRule="auto"/>
              <w:jc w:val="both"/>
              <w:rPr>
                <w:rFonts w:ascii="Calibri" w:hAnsi="Calibri" w:cs="Calibri"/>
                <w:sz w:val="22"/>
                <w:szCs w:val="22"/>
              </w:rPr>
            </w:pPr>
            <w:r>
              <w:rPr>
                <w:rFonts w:ascii="Calibri" w:hAnsi="Calibri" w:cs="Calibri"/>
                <w:sz w:val="22"/>
                <w:szCs w:val="22"/>
              </w:rPr>
              <w:t>P</w:t>
            </w:r>
            <w:r w:rsidRPr="00FF5896">
              <w:rPr>
                <w:rFonts w:ascii="Calibri" w:hAnsi="Calibri" w:cs="Calibri"/>
                <w:sz w:val="22"/>
                <w:szCs w:val="22"/>
              </w:rPr>
              <w:t>rimer šole:</w:t>
            </w:r>
          </w:p>
          <w:p w:rsidR="000B0B08" w:rsidRPr="00E6070B" w:rsidRDefault="000B0B08" w:rsidP="000B0B08">
            <w:pPr>
              <w:spacing w:line="276" w:lineRule="auto"/>
              <w:jc w:val="both"/>
              <w:rPr>
                <w:rFonts w:ascii="Calibri" w:hAnsi="Calibri" w:cs="Calibri"/>
                <w:sz w:val="22"/>
                <w:szCs w:val="22"/>
              </w:rPr>
            </w:pPr>
            <w:r w:rsidRPr="00EE5D9C">
              <w:rPr>
                <w:rFonts w:ascii="Calibri" w:hAnsi="Calibri" w:cs="Calibri"/>
                <w:sz w:val="22"/>
                <w:szCs w:val="22"/>
              </w:rPr>
              <w:t xml:space="preserve">Upoštevanje </w:t>
            </w:r>
            <w:r w:rsidRPr="00E6070B">
              <w:rPr>
                <w:rFonts w:ascii="Calibri" w:hAnsi="Calibri" w:cs="Calibri"/>
                <w:sz w:val="22"/>
                <w:szCs w:val="22"/>
              </w:rPr>
              <w:t xml:space="preserve">minimalnih standardov pri čiščenju – primeren standard dela za eno čistilno osebo se lahko izračuna </w:t>
            </w:r>
            <w:r>
              <w:rPr>
                <w:rFonts w:ascii="Calibri" w:hAnsi="Calibri" w:cs="Calibri"/>
                <w:sz w:val="22"/>
                <w:szCs w:val="22"/>
              </w:rPr>
              <w:t xml:space="preserve">ob </w:t>
            </w:r>
            <w:r w:rsidRPr="00E6070B">
              <w:rPr>
                <w:rFonts w:ascii="Calibri" w:hAnsi="Calibri" w:cs="Calibri"/>
                <w:sz w:val="22"/>
                <w:szCs w:val="22"/>
              </w:rPr>
              <w:t>upošteva</w:t>
            </w:r>
            <w:r>
              <w:rPr>
                <w:rFonts w:ascii="Calibri" w:hAnsi="Calibri" w:cs="Calibri"/>
                <w:sz w:val="22"/>
                <w:szCs w:val="22"/>
              </w:rPr>
              <w:t>nju</w:t>
            </w:r>
            <w:r w:rsidRPr="00E6070B">
              <w:rPr>
                <w:rFonts w:ascii="Calibri" w:hAnsi="Calibri" w:cs="Calibri"/>
                <w:sz w:val="22"/>
                <w:szCs w:val="22"/>
              </w:rPr>
              <w:t xml:space="preserve"> Pravilnik</w:t>
            </w:r>
            <w:r>
              <w:rPr>
                <w:rFonts w:ascii="Calibri" w:hAnsi="Calibri" w:cs="Calibri"/>
                <w:sz w:val="22"/>
                <w:szCs w:val="22"/>
              </w:rPr>
              <w:t>a</w:t>
            </w:r>
            <w:r w:rsidRPr="00E6070B">
              <w:rPr>
                <w:rFonts w:ascii="Arial" w:hAnsi="Arial" w:cs="Arial"/>
                <w:b/>
                <w:bCs/>
                <w:color w:val="626060"/>
                <w:sz w:val="18"/>
                <w:szCs w:val="18"/>
              </w:rPr>
              <w:t xml:space="preserve"> </w:t>
            </w:r>
            <w:r w:rsidRPr="00E6070B">
              <w:rPr>
                <w:rFonts w:ascii="Calibri" w:hAnsi="Calibri" w:cs="Calibri"/>
                <w:sz w:val="22"/>
                <w:szCs w:val="22"/>
              </w:rPr>
              <w:t>o normativih in standardih za izvajanje programa osnovne šole</w:t>
            </w:r>
            <w:r w:rsidRPr="00E6070B">
              <w:rPr>
                <w:rStyle w:val="Sprotnaopomba-sklic"/>
                <w:rFonts w:ascii="Arial" w:hAnsi="Arial"/>
                <w:b/>
                <w:bCs/>
                <w:color w:val="626060"/>
                <w:sz w:val="18"/>
                <w:szCs w:val="18"/>
              </w:rPr>
              <w:footnoteReference w:id="9"/>
            </w:r>
            <w:r w:rsidRPr="00E6070B">
              <w:rPr>
                <w:rFonts w:ascii="Calibri" w:hAnsi="Calibri" w:cs="Calibri"/>
                <w:sz w:val="22"/>
                <w:szCs w:val="22"/>
              </w:rPr>
              <w:t xml:space="preserve">, ki predvideva način izračuna primernega obsega delovnega mesta čistilca v osnovni šoli na naslednji način:  </w:t>
            </w:r>
          </w:p>
          <w:p w:rsidR="000B0B08" w:rsidRPr="00882492" w:rsidRDefault="000B0B08" w:rsidP="000B0B08">
            <w:pPr>
              <w:pStyle w:val="odstavek"/>
              <w:jc w:val="both"/>
              <w:rPr>
                <w:rFonts w:ascii="Calibri" w:hAnsi="Calibri" w:cs="Calibri"/>
                <w:sz w:val="22"/>
                <w:szCs w:val="22"/>
              </w:rPr>
            </w:pPr>
            <w:r w:rsidRPr="00E6070B">
              <w:rPr>
                <w:rFonts w:ascii="Calibri" w:hAnsi="Calibri" w:cs="Calibri"/>
                <w:sz w:val="22"/>
                <w:szCs w:val="22"/>
              </w:rPr>
              <w:t>Pri sistemizaciji delovnega mesta čistilca se</w:t>
            </w:r>
            <w:r w:rsidRPr="00882492">
              <w:rPr>
                <w:rFonts w:ascii="Calibri" w:hAnsi="Calibri" w:cs="Calibri"/>
                <w:sz w:val="22"/>
                <w:szCs w:val="22"/>
              </w:rPr>
              <w:t xml:space="preserve"> upošteva</w:t>
            </w:r>
            <w:r>
              <w:rPr>
                <w:rFonts w:ascii="Calibri" w:hAnsi="Calibri" w:cs="Calibri"/>
                <w:sz w:val="22"/>
                <w:szCs w:val="22"/>
              </w:rPr>
              <w:t>ta</w:t>
            </w:r>
            <w:r w:rsidRPr="00882492">
              <w:rPr>
                <w:rFonts w:ascii="Calibri" w:hAnsi="Calibri" w:cs="Calibri"/>
                <w:sz w:val="22"/>
                <w:szCs w:val="22"/>
              </w:rPr>
              <w:t xml:space="preserve"> skupno število učencev in talna čistilna površina v razmerju 50</w:t>
            </w:r>
            <w:r>
              <w:rPr>
                <w:rFonts w:ascii="Calibri" w:hAnsi="Calibri" w:cs="Calibri"/>
                <w:sz w:val="22"/>
                <w:szCs w:val="22"/>
              </w:rPr>
              <w:t xml:space="preserve"> </w:t>
            </w:r>
            <w:r w:rsidRPr="00882492">
              <w:rPr>
                <w:rFonts w:ascii="Calibri" w:hAnsi="Calibri" w:cs="Calibri"/>
                <w:sz w:val="22"/>
                <w:szCs w:val="22"/>
              </w:rPr>
              <w:t>:</w:t>
            </w:r>
            <w:r>
              <w:rPr>
                <w:rFonts w:ascii="Calibri" w:hAnsi="Calibri" w:cs="Calibri"/>
                <w:sz w:val="22"/>
                <w:szCs w:val="22"/>
              </w:rPr>
              <w:t xml:space="preserve"> </w:t>
            </w:r>
            <w:r w:rsidRPr="00882492">
              <w:rPr>
                <w:rFonts w:ascii="Calibri" w:hAnsi="Calibri" w:cs="Calibri"/>
                <w:sz w:val="22"/>
                <w:szCs w:val="22"/>
              </w:rPr>
              <w:t>50.</w:t>
            </w:r>
            <w:r>
              <w:rPr>
                <w:rFonts w:ascii="Calibri" w:hAnsi="Calibri" w:cs="Calibri"/>
                <w:sz w:val="22"/>
                <w:szCs w:val="22"/>
              </w:rPr>
              <w:t xml:space="preserve"> </w:t>
            </w:r>
            <w:r w:rsidRPr="00882492">
              <w:rPr>
                <w:rFonts w:ascii="Calibri" w:hAnsi="Calibri" w:cs="Calibri"/>
                <w:sz w:val="22"/>
                <w:szCs w:val="22"/>
              </w:rPr>
              <w:t xml:space="preserve">Šola z </w:t>
            </w:r>
            <w:r>
              <w:rPr>
                <w:rFonts w:ascii="Calibri" w:hAnsi="Calibri" w:cs="Calibri"/>
                <w:sz w:val="22"/>
                <w:szCs w:val="22"/>
              </w:rPr>
              <w:t>devetimi</w:t>
            </w:r>
            <w:r w:rsidRPr="00882492">
              <w:rPr>
                <w:rFonts w:ascii="Calibri" w:hAnsi="Calibri" w:cs="Calibri"/>
                <w:sz w:val="22"/>
                <w:szCs w:val="22"/>
              </w:rPr>
              <w:t xml:space="preserve"> in manj oddelki sistemizira eno delovno mesto čistilca za 900 m² čistilne talne površine in za 60 učencev.</w:t>
            </w:r>
            <w:r>
              <w:rPr>
                <w:rFonts w:ascii="Calibri" w:hAnsi="Calibri" w:cs="Calibri"/>
                <w:sz w:val="22"/>
                <w:szCs w:val="22"/>
              </w:rPr>
              <w:t xml:space="preserve"> </w:t>
            </w:r>
            <w:r w:rsidRPr="00882492">
              <w:rPr>
                <w:rFonts w:ascii="Calibri" w:hAnsi="Calibri" w:cs="Calibri"/>
                <w:sz w:val="22"/>
                <w:szCs w:val="22"/>
              </w:rPr>
              <w:t>Šola z 10 do 18 oddelki sistemizira eno delovno mesto čistilca za 900 m² čistilne talne površine in za 76 učencev.</w:t>
            </w:r>
            <w:r>
              <w:rPr>
                <w:rFonts w:ascii="Calibri" w:hAnsi="Calibri" w:cs="Calibri"/>
                <w:sz w:val="22"/>
                <w:szCs w:val="22"/>
              </w:rPr>
              <w:t xml:space="preserve"> </w:t>
            </w:r>
            <w:r w:rsidRPr="00882492">
              <w:rPr>
                <w:rFonts w:ascii="Calibri" w:hAnsi="Calibri" w:cs="Calibri"/>
                <w:sz w:val="22"/>
                <w:szCs w:val="22"/>
              </w:rPr>
              <w:t>Šola z 19 in več oddelki sistemizira eno delovno mesto čistilca za 900 m² čistilne talne površine in za 86 učencev.</w:t>
            </w:r>
            <w:r>
              <w:rPr>
                <w:rFonts w:ascii="Calibri" w:hAnsi="Calibri" w:cs="Calibri"/>
                <w:sz w:val="22"/>
                <w:szCs w:val="22"/>
              </w:rPr>
              <w:t xml:space="preserve"> </w:t>
            </w:r>
            <w:r w:rsidRPr="00882492">
              <w:rPr>
                <w:rFonts w:ascii="Calibri" w:hAnsi="Calibri" w:cs="Calibri"/>
                <w:sz w:val="22"/>
                <w:szCs w:val="22"/>
              </w:rPr>
              <w:t>Obseg delovnega mesta čistilca se določi tako, da se vsota količnika med skupnim številom učencev in številom učencev, ki je določeno za merilo glede na velikost šole v skladu s prvim odstavkom tega člena, in količnika talne čistilne površine šole in 900 m², deli s številom 2 (število učencev: 60/76/86 + talna čistilna površina: 900): 2. V skladu s tem merilom izračunano decimalno število vedno zaokrožimo navzgor na najbližjo četrtino celote.</w:t>
            </w:r>
          </w:p>
          <w:p w:rsidR="000B0B08" w:rsidRPr="00E6070B" w:rsidRDefault="000B0B08" w:rsidP="000B0B08">
            <w:pPr>
              <w:spacing w:line="276" w:lineRule="auto"/>
              <w:jc w:val="both"/>
              <w:rPr>
                <w:rFonts w:ascii="Calibri" w:hAnsi="Calibri" w:cs="Calibri"/>
                <w:sz w:val="22"/>
                <w:szCs w:val="22"/>
              </w:rPr>
            </w:pPr>
            <w:r w:rsidRPr="00E6070B">
              <w:rPr>
                <w:rFonts w:ascii="Calibri" w:hAnsi="Calibri" w:cs="Calibri"/>
                <w:sz w:val="22"/>
                <w:szCs w:val="22"/>
              </w:rPr>
              <w:t>Če npr. naročnik izračuna, da je primeren standard dela za eno čistilno osebo</w:t>
            </w:r>
            <w:r>
              <w:rPr>
                <w:rFonts w:ascii="Calibri" w:hAnsi="Calibri" w:cs="Calibri"/>
                <w:sz w:val="22"/>
                <w:szCs w:val="22"/>
              </w:rPr>
              <w:t xml:space="preserve"> največ</w:t>
            </w:r>
            <w:r w:rsidRPr="00E6070B">
              <w:rPr>
                <w:rFonts w:ascii="Calibri" w:hAnsi="Calibri" w:cs="Calibri"/>
                <w:sz w:val="22"/>
                <w:szCs w:val="22"/>
              </w:rPr>
              <w:t xml:space="preserve"> 900 m2 čistilne površine v delovnem dnevu, to pomeni, da mora naročnik v razpisno dokumentacijo oz</w:t>
            </w:r>
            <w:r>
              <w:rPr>
                <w:rFonts w:ascii="Calibri" w:hAnsi="Calibri" w:cs="Calibri"/>
                <w:sz w:val="22"/>
                <w:szCs w:val="22"/>
              </w:rPr>
              <w:t>iroma</w:t>
            </w:r>
            <w:r w:rsidRPr="00E6070B">
              <w:rPr>
                <w:rFonts w:ascii="Calibri" w:hAnsi="Calibri" w:cs="Calibri"/>
                <w:sz w:val="22"/>
                <w:szCs w:val="22"/>
              </w:rPr>
              <w:t xml:space="preserve"> </w:t>
            </w:r>
            <w:r>
              <w:rPr>
                <w:rFonts w:ascii="Calibri" w:hAnsi="Calibri" w:cs="Calibri"/>
                <w:sz w:val="22"/>
                <w:szCs w:val="22"/>
              </w:rPr>
              <w:t>poz</w:t>
            </w:r>
            <w:r w:rsidRPr="00E6070B">
              <w:rPr>
                <w:rFonts w:ascii="Calibri" w:hAnsi="Calibri" w:cs="Calibri"/>
                <w:sz w:val="22"/>
                <w:szCs w:val="22"/>
              </w:rPr>
              <w:t xml:space="preserve">neje v pogodbo </w:t>
            </w:r>
            <w:r>
              <w:rPr>
                <w:rFonts w:ascii="Calibri" w:hAnsi="Calibri" w:cs="Calibri"/>
                <w:sz w:val="22"/>
                <w:szCs w:val="22"/>
              </w:rPr>
              <w:t>za</w:t>
            </w:r>
            <w:r w:rsidRPr="00E6070B">
              <w:rPr>
                <w:rFonts w:ascii="Calibri" w:hAnsi="Calibri" w:cs="Calibri"/>
                <w:sz w:val="22"/>
                <w:szCs w:val="22"/>
              </w:rPr>
              <w:t xml:space="preserve"> objekt, ki meri 10.000 m2 čistilnih površin, navesti, da mora izvajalec </w:t>
            </w:r>
            <w:r w:rsidRPr="00E6070B">
              <w:rPr>
                <w:rFonts w:ascii="Calibri" w:hAnsi="Calibri" w:cs="Calibri"/>
                <w:sz w:val="22"/>
                <w:szCs w:val="22"/>
              </w:rPr>
              <w:lastRenderedPageBreak/>
              <w:t xml:space="preserve">zagotoviti redno stalno prisotnost najmanj 11 čistilnih oseb, zaposlenih za polni delovni čas oziroma ustrezno število zaposlenih s skrajšanim delovnim časom. Konkretno v razpisni dokumentaciji in pogodbi naročnik to opredeli na način:  </w:t>
            </w:r>
          </w:p>
          <w:p w:rsidR="000B0B08" w:rsidRPr="00E6070B" w:rsidRDefault="000B0B08" w:rsidP="000B0B08">
            <w:pPr>
              <w:spacing w:line="276" w:lineRule="auto"/>
              <w:jc w:val="both"/>
              <w:rPr>
                <w:rFonts w:ascii="Calibri" w:hAnsi="Calibri" w:cs="Calibri"/>
                <w:sz w:val="22"/>
                <w:szCs w:val="22"/>
              </w:rPr>
            </w:pPr>
            <w:r w:rsidRPr="00E6070B">
              <w:rPr>
                <w:rFonts w:ascii="Calibri" w:hAnsi="Calibri" w:cs="Calibri"/>
                <w:sz w:val="22"/>
                <w:szCs w:val="22"/>
              </w:rPr>
              <w:t>»Izbrani izvajalec mora predmet javnega naročila pri naročniku opravljati z vsaj 11 (enajstimi) čistilnimi osebami, zaposlenimi za polni delovni čas</w:t>
            </w:r>
            <w:r>
              <w:rPr>
                <w:rFonts w:ascii="Calibri" w:hAnsi="Calibri" w:cs="Calibri"/>
                <w:sz w:val="22"/>
                <w:szCs w:val="22"/>
              </w:rPr>
              <w:t>,</w:t>
            </w:r>
            <w:r w:rsidRPr="00E6070B">
              <w:rPr>
                <w:rFonts w:ascii="Calibri" w:hAnsi="Calibri" w:cs="Calibri"/>
                <w:sz w:val="22"/>
                <w:szCs w:val="22"/>
              </w:rPr>
              <w:t xml:space="preserve"> oziroma ustrezno število zaposlenih s skrajšanim delovnim časom. Prisotnost na delovnem mestu mora skupaj znašati 88 ur dnevno (11 čistilnih oseb po 8 ur). Prisotnost čistilnega osebja se dnevno evidentira </w:t>
            </w:r>
            <w:r>
              <w:rPr>
                <w:rFonts w:ascii="Calibri" w:hAnsi="Calibri" w:cs="Calibri"/>
                <w:sz w:val="22"/>
                <w:szCs w:val="22"/>
              </w:rPr>
              <w:t>prek</w:t>
            </w:r>
            <w:r w:rsidRPr="00E6070B">
              <w:rPr>
                <w:rFonts w:ascii="Calibri" w:hAnsi="Calibri" w:cs="Calibri"/>
                <w:sz w:val="22"/>
                <w:szCs w:val="22"/>
              </w:rPr>
              <w:t xml:space="preserve"> terminal</w:t>
            </w:r>
            <w:r>
              <w:rPr>
                <w:rFonts w:ascii="Calibri" w:hAnsi="Calibri" w:cs="Calibri"/>
                <w:sz w:val="22"/>
                <w:szCs w:val="22"/>
              </w:rPr>
              <w:t>a</w:t>
            </w:r>
            <w:r w:rsidRPr="00E6070B">
              <w:rPr>
                <w:rFonts w:ascii="Calibri" w:hAnsi="Calibri" w:cs="Calibri"/>
                <w:sz w:val="22"/>
                <w:szCs w:val="22"/>
              </w:rPr>
              <w:t xml:space="preserve"> za evidence oz</w:t>
            </w:r>
            <w:r>
              <w:rPr>
                <w:rFonts w:ascii="Calibri" w:hAnsi="Calibri" w:cs="Calibri"/>
                <w:sz w:val="22"/>
                <w:szCs w:val="22"/>
              </w:rPr>
              <w:t>iroma s</w:t>
            </w:r>
            <w:r w:rsidRPr="00E6070B">
              <w:rPr>
                <w:rFonts w:ascii="Calibri" w:hAnsi="Calibri" w:cs="Calibri"/>
                <w:sz w:val="22"/>
                <w:szCs w:val="22"/>
              </w:rPr>
              <w:t xml:space="preserve"> knjigo evidence delovnega časa pri naročniku, in sicer se vpiše</w:t>
            </w:r>
            <w:r>
              <w:rPr>
                <w:rFonts w:ascii="Calibri" w:hAnsi="Calibri" w:cs="Calibri"/>
                <w:sz w:val="22"/>
                <w:szCs w:val="22"/>
              </w:rPr>
              <w:t>jo</w:t>
            </w:r>
            <w:r w:rsidRPr="00E6070B">
              <w:rPr>
                <w:rFonts w:ascii="Calibri" w:hAnsi="Calibri" w:cs="Calibri"/>
                <w:sz w:val="22"/>
                <w:szCs w:val="22"/>
              </w:rPr>
              <w:t xml:space="preserve"> ime, priimek ter ur</w:t>
            </w:r>
            <w:r>
              <w:rPr>
                <w:rFonts w:ascii="Calibri" w:hAnsi="Calibri" w:cs="Calibri"/>
                <w:sz w:val="22"/>
                <w:szCs w:val="22"/>
              </w:rPr>
              <w:t>a</w:t>
            </w:r>
            <w:r w:rsidRPr="00E6070B">
              <w:rPr>
                <w:rFonts w:ascii="Calibri" w:hAnsi="Calibri" w:cs="Calibri"/>
                <w:sz w:val="22"/>
                <w:szCs w:val="22"/>
              </w:rPr>
              <w:t xml:space="preserve"> prihoda in odhoda. Enako velja za nadomeščanje v času odsotnosti (dopusti, bolnišk</w:t>
            </w:r>
            <w:r>
              <w:rPr>
                <w:rFonts w:ascii="Calibri" w:hAnsi="Calibri" w:cs="Calibri"/>
                <w:sz w:val="22"/>
                <w:szCs w:val="22"/>
              </w:rPr>
              <w:t>i dopust</w:t>
            </w:r>
            <w:r w:rsidRPr="00E6070B">
              <w:rPr>
                <w:rFonts w:ascii="Calibri" w:hAnsi="Calibri" w:cs="Calibri"/>
                <w:sz w:val="22"/>
                <w:szCs w:val="22"/>
              </w:rPr>
              <w:t>).«.</w:t>
            </w:r>
          </w:p>
          <w:p w:rsidR="000B0B08" w:rsidRPr="00C35FC6" w:rsidRDefault="000B0B08" w:rsidP="000B0B08">
            <w:pPr>
              <w:spacing w:line="276" w:lineRule="auto"/>
              <w:jc w:val="both"/>
              <w:rPr>
                <w:rFonts w:ascii="Calibri" w:hAnsi="Calibri" w:cs="Calibri"/>
                <w:sz w:val="22"/>
                <w:szCs w:val="22"/>
              </w:rPr>
            </w:pPr>
          </w:p>
          <w:p w:rsidR="000B0B08" w:rsidRDefault="000B0B08" w:rsidP="000B0B08">
            <w:pPr>
              <w:numPr>
                <w:ilvl w:val="0"/>
                <w:numId w:val="38"/>
              </w:numPr>
              <w:spacing w:line="276" w:lineRule="auto"/>
              <w:jc w:val="both"/>
              <w:rPr>
                <w:rFonts w:ascii="Calibri" w:hAnsi="Calibri" w:cs="Calibri"/>
                <w:sz w:val="22"/>
                <w:szCs w:val="22"/>
              </w:rPr>
            </w:pPr>
            <w:r>
              <w:rPr>
                <w:rFonts w:ascii="Calibri" w:hAnsi="Calibri" w:cs="Calibri"/>
                <w:sz w:val="22"/>
                <w:szCs w:val="22"/>
              </w:rPr>
              <w:t>P</w:t>
            </w:r>
            <w:r w:rsidRPr="00FF5896">
              <w:rPr>
                <w:rFonts w:ascii="Calibri" w:hAnsi="Calibri" w:cs="Calibri"/>
                <w:sz w:val="22"/>
                <w:szCs w:val="22"/>
              </w:rPr>
              <w:t>rimer bolni</w:t>
            </w:r>
            <w:r>
              <w:rPr>
                <w:rFonts w:ascii="Calibri" w:hAnsi="Calibri" w:cs="Calibri"/>
                <w:sz w:val="22"/>
                <w:szCs w:val="22"/>
              </w:rPr>
              <w:t>šnice</w:t>
            </w:r>
            <w:r w:rsidRPr="00FF5896">
              <w:rPr>
                <w:rFonts w:ascii="Calibri" w:hAnsi="Calibri" w:cs="Calibri"/>
                <w:sz w:val="22"/>
                <w:szCs w:val="22"/>
              </w:rPr>
              <w:t xml:space="preserve"> (</w:t>
            </w:r>
            <w:r>
              <w:rPr>
                <w:rFonts w:ascii="Calibri" w:hAnsi="Calibri" w:cs="Calibri"/>
                <w:sz w:val="22"/>
                <w:szCs w:val="22"/>
              </w:rPr>
              <w:t>t</w:t>
            </w:r>
            <w:r w:rsidRPr="00FF5896">
              <w:rPr>
                <w:rFonts w:ascii="Calibri" w:hAnsi="Calibri" w:cs="Calibri"/>
                <w:sz w:val="22"/>
                <w:szCs w:val="22"/>
              </w:rPr>
              <w:t>ehnične smernice za zdravstvene objekte; posamezni čistilec 400</w:t>
            </w:r>
            <w:r>
              <w:rPr>
                <w:rFonts w:ascii="Calibri" w:hAnsi="Calibri" w:cs="Calibri"/>
                <w:sz w:val="22"/>
                <w:szCs w:val="22"/>
              </w:rPr>
              <w:t>–</w:t>
            </w:r>
            <w:r w:rsidRPr="00FF5896">
              <w:rPr>
                <w:rFonts w:ascii="Calibri" w:hAnsi="Calibri" w:cs="Calibri"/>
                <w:sz w:val="22"/>
                <w:szCs w:val="22"/>
              </w:rPr>
              <w:t xml:space="preserve">600 m2; preračuni </w:t>
            </w:r>
            <w:r>
              <w:rPr>
                <w:rFonts w:ascii="Calibri" w:hAnsi="Calibri" w:cs="Calibri"/>
                <w:sz w:val="22"/>
                <w:szCs w:val="22"/>
              </w:rPr>
              <w:t xml:space="preserve">jih </w:t>
            </w:r>
            <w:r w:rsidRPr="00FF5896">
              <w:rPr>
                <w:rFonts w:ascii="Calibri" w:hAnsi="Calibri" w:cs="Calibri"/>
                <w:sz w:val="22"/>
                <w:szCs w:val="22"/>
              </w:rPr>
              <w:t xml:space="preserve">morajo smiselno </w:t>
            </w:r>
            <w:r>
              <w:rPr>
                <w:rFonts w:ascii="Calibri" w:hAnsi="Calibri" w:cs="Calibri"/>
                <w:sz w:val="22"/>
                <w:szCs w:val="22"/>
              </w:rPr>
              <w:t>upoštevati</w:t>
            </w:r>
            <w:r w:rsidRPr="00FF5896">
              <w:rPr>
                <w:rFonts w:ascii="Calibri" w:hAnsi="Calibri" w:cs="Calibri"/>
                <w:sz w:val="22"/>
                <w:szCs w:val="22"/>
              </w:rPr>
              <w:t>)</w:t>
            </w:r>
          </w:p>
          <w:p w:rsidR="000B0B08" w:rsidRPr="00E6070B" w:rsidRDefault="000B0B08" w:rsidP="000B0B08">
            <w:pPr>
              <w:spacing w:line="276" w:lineRule="auto"/>
              <w:jc w:val="both"/>
              <w:rPr>
                <w:rFonts w:ascii="Calibri" w:hAnsi="Calibri" w:cs="Calibri"/>
                <w:sz w:val="22"/>
                <w:szCs w:val="22"/>
              </w:rPr>
            </w:pPr>
            <w:r w:rsidRPr="00EE5D9C">
              <w:rPr>
                <w:rFonts w:ascii="Calibri" w:hAnsi="Calibri" w:cs="Calibri"/>
                <w:sz w:val="22"/>
                <w:szCs w:val="22"/>
              </w:rPr>
              <w:t>Upoštevanje minimalnih standardov pri čiščenju – primeren standard dela za en</w:t>
            </w:r>
            <w:r>
              <w:rPr>
                <w:rFonts w:ascii="Calibri" w:hAnsi="Calibri" w:cs="Calibri"/>
                <w:sz w:val="22"/>
                <w:szCs w:val="22"/>
              </w:rPr>
              <w:t>o čistilno osebo</w:t>
            </w:r>
            <w:r w:rsidRPr="00EE5D9C">
              <w:rPr>
                <w:rFonts w:ascii="Calibri" w:hAnsi="Calibri" w:cs="Calibri"/>
                <w:sz w:val="22"/>
                <w:szCs w:val="22"/>
              </w:rPr>
              <w:t xml:space="preserve"> je </w:t>
            </w:r>
            <w:r>
              <w:rPr>
                <w:rFonts w:ascii="Calibri" w:hAnsi="Calibri" w:cs="Calibri"/>
                <w:sz w:val="22"/>
                <w:szCs w:val="22"/>
              </w:rPr>
              <w:t>največ</w:t>
            </w:r>
            <w:r w:rsidRPr="00EE5D9C">
              <w:rPr>
                <w:rFonts w:ascii="Calibri" w:hAnsi="Calibri" w:cs="Calibri"/>
                <w:sz w:val="22"/>
                <w:szCs w:val="22"/>
              </w:rPr>
              <w:t xml:space="preserve"> </w:t>
            </w:r>
            <w:r w:rsidRPr="00882492">
              <w:rPr>
                <w:rFonts w:ascii="Calibri" w:hAnsi="Calibri" w:cs="Calibri"/>
                <w:sz w:val="22"/>
                <w:szCs w:val="22"/>
              </w:rPr>
              <w:t>600 m2 čistilne površine v delovnem dnevu. To pomeni, da mora naročnik v razpisno dokumentacijo oz</w:t>
            </w:r>
            <w:r>
              <w:rPr>
                <w:rFonts w:ascii="Calibri" w:hAnsi="Calibri" w:cs="Calibri"/>
                <w:sz w:val="22"/>
                <w:szCs w:val="22"/>
              </w:rPr>
              <w:t>iroma</w:t>
            </w:r>
            <w:r w:rsidRPr="00882492">
              <w:rPr>
                <w:rFonts w:ascii="Calibri" w:hAnsi="Calibri" w:cs="Calibri"/>
                <w:sz w:val="22"/>
                <w:szCs w:val="22"/>
              </w:rPr>
              <w:t xml:space="preserve"> </w:t>
            </w:r>
            <w:r>
              <w:rPr>
                <w:rFonts w:ascii="Calibri" w:hAnsi="Calibri" w:cs="Calibri"/>
                <w:sz w:val="22"/>
                <w:szCs w:val="22"/>
              </w:rPr>
              <w:t>poz</w:t>
            </w:r>
            <w:r w:rsidRPr="00882492">
              <w:rPr>
                <w:rFonts w:ascii="Calibri" w:hAnsi="Calibri" w:cs="Calibri"/>
                <w:sz w:val="22"/>
                <w:szCs w:val="22"/>
              </w:rPr>
              <w:t>neje v pogodbo</w:t>
            </w:r>
            <w:r>
              <w:rPr>
                <w:rFonts w:ascii="Calibri" w:hAnsi="Calibri" w:cs="Calibri"/>
                <w:sz w:val="22"/>
                <w:szCs w:val="22"/>
              </w:rPr>
              <w:t xml:space="preserve"> za</w:t>
            </w:r>
            <w:r w:rsidRPr="00882492">
              <w:rPr>
                <w:rFonts w:ascii="Calibri" w:hAnsi="Calibri" w:cs="Calibri"/>
                <w:sz w:val="22"/>
                <w:szCs w:val="22"/>
              </w:rPr>
              <w:t xml:space="preserve"> objekt, ki meri 10.000 m2 čistilnih površin, navesti, da mora izvajalec zagotoviti redno stalno prisotnost najmanj 16 čistilnih oseb, zaposlenih za polni delovni čas</w:t>
            </w:r>
            <w:r>
              <w:rPr>
                <w:rFonts w:ascii="Calibri" w:hAnsi="Calibri" w:cs="Calibri"/>
                <w:sz w:val="22"/>
                <w:szCs w:val="22"/>
              </w:rPr>
              <w:t>,</w:t>
            </w:r>
            <w:r w:rsidRPr="00882492">
              <w:rPr>
                <w:rFonts w:ascii="Calibri" w:hAnsi="Calibri" w:cs="Calibri"/>
                <w:color w:val="FF0000"/>
                <w:sz w:val="22"/>
                <w:szCs w:val="22"/>
              </w:rPr>
              <w:t xml:space="preserve"> </w:t>
            </w:r>
            <w:r w:rsidRPr="00E6070B">
              <w:rPr>
                <w:rFonts w:ascii="Calibri" w:hAnsi="Calibri" w:cs="Calibri"/>
                <w:sz w:val="22"/>
                <w:szCs w:val="22"/>
              </w:rPr>
              <w:t xml:space="preserve">oziroma ustrezno število zaposlenih s skrajšanim delovnim časom. Konkretno v razpisni dokumentaciji in pogodbi naročnik to opredeli </w:t>
            </w:r>
            <w:r>
              <w:rPr>
                <w:rFonts w:ascii="Calibri" w:hAnsi="Calibri" w:cs="Calibri"/>
                <w:sz w:val="22"/>
                <w:szCs w:val="22"/>
              </w:rPr>
              <w:t>tako</w:t>
            </w:r>
            <w:r w:rsidRPr="00E6070B">
              <w:rPr>
                <w:rFonts w:ascii="Calibri" w:hAnsi="Calibri" w:cs="Calibri"/>
                <w:sz w:val="22"/>
                <w:szCs w:val="22"/>
              </w:rPr>
              <w:t xml:space="preserve">:  </w:t>
            </w:r>
          </w:p>
          <w:p w:rsidR="000B0B08" w:rsidRPr="00EE5D9C" w:rsidRDefault="000B0B08" w:rsidP="000B0B08">
            <w:pPr>
              <w:spacing w:line="276" w:lineRule="auto"/>
              <w:jc w:val="both"/>
              <w:rPr>
                <w:rFonts w:ascii="Calibri" w:hAnsi="Calibri" w:cs="Calibri"/>
                <w:sz w:val="22"/>
                <w:szCs w:val="22"/>
              </w:rPr>
            </w:pPr>
            <w:r w:rsidRPr="00E6070B">
              <w:rPr>
                <w:rFonts w:ascii="Calibri" w:hAnsi="Calibri" w:cs="Calibri"/>
                <w:sz w:val="22"/>
                <w:szCs w:val="22"/>
              </w:rPr>
              <w:t>»Izbrani izvajalec mora predmet javnega naročila pri naročniku opravljati z vsaj 16 (šestnajstimi) čistilnimi osebami, zaposlenimi za polni delovni čas</w:t>
            </w:r>
            <w:r>
              <w:rPr>
                <w:rFonts w:ascii="Calibri" w:hAnsi="Calibri" w:cs="Calibri"/>
                <w:sz w:val="22"/>
                <w:szCs w:val="22"/>
              </w:rPr>
              <w:t>,</w:t>
            </w:r>
            <w:r w:rsidRPr="00E6070B">
              <w:rPr>
                <w:rFonts w:ascii="Calibri" w:hAnsi="Calibri" w:cs="Calibri"/>
                <w:sz w:val="22"/>
                <w:szCs w:val="22"/>
              </w:rPr>
              <w:t xml:space="preserve"> oziroma ustrezno število zaposlenih s skrajšanim delovnim časom. Prisotnost</w:t>
            </w:r>
            <w:r w:rsidRPr="00882492">
              <w:rPr>
                <w:rFonts w:ascii="Calibri" w:hAnsi="Calibri" w:cs="Calibri"/>
                <w:sz w:val="22"/>
                <w:szCs w:val="22"/>
              </w:rPr>
              <w:t xml:space="preserve"> na delovnem mestu mora skupaj znašati </w:t>
            </w:r>
            <w:r>
              <w:rPr>
                <w:rFonts w:ascii="Calibri" w:hAnsi="Calibri" w:cs="Calibri"/>
                <w:sz w:val="22"/>
                <w:szCs w:val="22"/>
              </w:rPr>
              <w:t>128</w:t>
            </w:r>
            <w:r w:rsidRPr="00882492">
              <w:rPr>
                <w:rFonts w:ascii="Calibri" w:hAnsi="Calibri" w:cs="Calibri"/>
                <w:sz w:val="22"/>
                <w:szCs w:val="22"/>
              </w:rPr>
              <w:t xml:space="preserve"> ur dnevno (1</w:t>
            </w:r>
            <w:r>
              <w:rPr>
                <w:rFonts w:ascii="Calibri" w:hAnsi="Calibri" w:cs="Calibri"/>
                <w:sz w:val="22"/>
                <w:szCs w:val="22"/>
              </w:rPr>
              <w:t>6</w:t>
            </w:r>
            <w:r w:rsidRPr="00882492">
              <w:rPr>
                <w:rFonts w:ascii="Calibri" w:hAnsi="Calibri" w:cs="Calibri"/>
                <w:sz w:val="22"/>
                <w:szCs w:val="22"/>
              </w:rPr>
              <w:t xml:space="preserve"> čistilnih oseb po 8 ur)</w:t>
            </w:r>
            <w:r w:rsidRPr="00EE5D9C">
              <w:rPr>
                <w:rFonts w:ascii="Calibri" w:hAnsi="Calibri" w:cs="Calibri"/>
                <w:sz w:val="22"/>
                <w:szCs w:val="22"/>
              </w:rPr>
              <w:t xml:space="preserve">. Prisotnost </w:t>
            </w:r>
            <w:r>
              <w:rPr>
                <w:rFonts w:ascii="Calibri" w:hAnsi="Calibri" w:cs="Calibri"/>
                <w:sz w:val="22"/>
                <w:szCs w:val="22"/>
              </w:rPr>
              <w:t>čistilnega osebja</w:t>
            </w:r>
            <w:r w:rsidRPr="00EE5D9C">
              <w:rPr>
                <w:rFonts w:ascii="Calibri" w:hAnsi="Calibri" w:cs="Calibri"/>
                <w:sz w:val="22"/>
                <w:szCs w:val="22"/>
              </w:rPr>
              <w:t xml:space="preserve"> se dnevno evidentira </w:t>
            </w:r>
            <w:r>
              <w:rPr>
                <w:rFonts w:ascii="Calibri" w:hAnsi="Calibri" w:cs="Calibri"/>
                <w:sz w:val="22"/>
                <w:szCs w:val="22"/>
              </w:rPr>
              <w:t>prek</w:t>
            </w:r>
            <w:r w:rsidRPr="00EE5D9C">
              <w:rPr>
                <w:rFonts w:ascii="Calibri" w:hAnsi="Calibri" w:cs="Calibri"/>
                <w:sz w:val="22"/>
                <w:szCs w:val="22"/>
              </w:rPr>
              <w:t xml:space="preserve"> terminal</w:t>
            </w:r>
            <w:r>
              <w:rPr>
                <w:rFonts w:ascii="Calibri" w:hAnsi="Calibri" w:cs="Calibri"/>
                <w:sz w:val="22"/>
                <w:szCs w:val="22"/>
              </w:rPr>
              <w:t>a</w:t>
            </w:r>
            <w:r w:rsidRPr="00EE5D9C">
              <w:rPr>
                <w:rFonts w:ascii="Calibri" w:hAnsi="Calibri" w:cs="Calibri"/>
                <w:sz w:val="22"/>
                <w:szCs w:val="22"/>
              </w:rPr>
              <w:t xml:space="preserve"> za evidence oz</w:t>
            </w:r>
            <w:r>
              <w:rPr>
                <w:rFonts w:ascii="Calibri" w:hAnsi="Calibri" w:cs="Calibri"/>
                <w:sz w:val="22"/>
                <w:szCs w:val="22"/>
              </w:rPr>
              <w:t>iroma s</w:t>
            </w:r>
            <w:r w:rsidRPr="00EE5D9C">
              <w:rPr>
                <w:rFonts w:ascii="Calibri" w:hAnsi="Calibri" w:cs="Calibri"/>
                <w:sz w:val="22"/>
                <w:szCs w:val="22"/>
              </w:rPr>
              <w:t xml:space="preserve"> knjigo evidence delovnega časa pri naročniku, in sicer se vpiše</w:t>
            </w:r>
            <w:r>
              <w:rPr>
                <w:rFonts w:ascii="Calibri" w:hAnsi="Calibri" w:cs="Calibri"/>
                <w:sz w:val="22"/>
                <w:szCs w:val="22"/>
              </w:rPr>
              <w:t>jo</w:t>
            </w:r>
            <w:r w:rsidRPr="00EE5D9C">
              <w:rPr>
                <w:rFonts w:ascii="Calibri" w:hAnsi="Calibri" w:cs="Calibri"/>
                <w:sz w:val="22"/>
                <w:szCs w:val="22"/>
              </w:rPr>
              <w:t xml:space="preserve"> ime, priimek ter ur</w:t>
            </w:r>
            <w:r>
              <w:rPr>
                <w:rFonts w:ascii="Calibri" w:hAnsi="Calibri" w:cs="Calibri"/>
                <w:sz w:val="22"/>
                <w:szCs w:val="22"/>
              </w:rPr>
              <w:t>a</w:t>
            </w:r>
            <w:r w:rsidRPr="00EE5D9C">
              <w:rPr>
                <w:rFonts w:ascii="Calibri" w:hAnsi="Calibri" w:cs="Calibri"/>
                <w:sz w:val="22"/>
                <w:szCs w:val="22"/>
              </w:rPr>
              <w:t xml:space="preserve"> prihoda in odhoda. Enako velja za </w:t>
            </w:r>
            <w:r w:rsidRPr="00C35FC6">
              <w:rPr>
                <w:rFonts w:ascii="Calibri" w:hAnsi="Calibri" w:cs="Calibri"/>
                <w:sz w:val="22"/>
                <w:szCs w:val="22"/>
              </w:rPr>
              <w:t>nadomeščanje v času odsotnosti (</w:t>
            </w:r>
            <w:r w:rsidRPr="00EE5D9C">
              <w:rPr>
                <w:rFonts w:ascii="Calibri" w:hAnsi="Calibri" w:cs="Calibri"/>
                <w:sz w:val="22"/>
                <w:szCs w:val="22"/>
              </w:rPr>
              <w:t>dopust, bolnišk</w:t>
            </w:r>
            <w:r>
              <w:rPr>
                <w:rFonts w:ascii="Calibri" w:hAnsi="Calibri" w:cs="Calibri"/>
                <w:sz w:val="22"/>
                <w:szCs w:val="22"/>
              </w:rPr>
              <w:t>i dopust</w:t>
            </w:r>
            <w:r w:rsidRPr="00EE5D9C">
              <w:rPr>
                <w:rFonts w:ascii="Calibri" w:hAnsi="Calibri" w:cs="Calibri"/>
                <w:sz w:val="22"/>
                <w:szCs w:val="22"/>
              </w:rPr>
              <w:t>).</w:t>
            </w:r>
            <w:r>
              <w:rPr>
                <w:rFonts w:ascii="Calibri" w:hAnsi="Calibri" w:cs="Calibri"/>
                <w:sz w:val="22"/>
                <w:szCs w:val="22"/>
              </w:rPr>
              <w:t>«.</w:t>
            </w:r>
          </w:p>
          <w:p w:rsidR="000B0B08" w:rsidRPr="00EE5D9C" w:rsidRDefault="000B0B08" w:rsidP="000B0B08">
            <w:pPr>
              <w:spacing w:line="276" w:lineRule="auto"/>
              <w:ind w:left="360"/>
              <w:jc w:val="both"/>
              <w:rPr>
                <w:rFonts w:ascii="Calibri" w:hAnsi="Calibri" w:cs="Calibri"/>
                <w:sz w:val="22"/>
                <w:szCs w:val="22"/>
              </w:rPr>
            </w:pPr>
          </w:p>
          <w:p w:rsidR="000B0B08" w:rsidRPr="00FF5896" w:rsidRDefault="000B0B08" w:rsidP="000B0B08">
            <w:pPr>
              <w:spacing w:line="276" w:lineRule="auto"/>
              <w:jc w:val="both"/>
              <w:rPr>
                <w:rFonts w:ascii="Calibri" w:hAnsi="Calibri" w:cs="Calibri"/>
                <w:b/>
                <w:sz w:val="22"/>
                <w:szCs w:val="22"/>
              </w:rPr>
            </w:pPr>
            <w:r w:rsidRPr="00FF5896">
              <w:rPr>
                <w:rFonts w:ascii="Calibri" w:hAnsi="Calibri" w:cs="Calibri"/>
                <w:b/>
                <w:sz w:val="22"/>
                <w:szCs w:val="22"/>
              </w:rPr>
              <w:t>b) Stalnost delavcev na lokaciji</w:t>
            </w:r>
          </w:p>
          <w:p w:rsidR="000B0B08" w:rsidRPr="00E6070B" w:rsidRDefault="000B0B08" w:rsidP="000B0B08">
            <w:pPr>
              <w:spacing w:line="276" w:lineRule="auto"/>
              <w:jc w:val="both"/>
              <w:rPr>
                <w:rFonts w:ascii="Calibri" w:hAnsi="Calibri" w:cs="Calibri"/>
                <w:sz w:val="22"/>
                <w:szCs w:val="22"/>
              </w:rPr>
            </w:pPr>
            <w:r w:rsidRPr="00E6070B">
              <w:rPr>
                <w:rFonts w:ascii="Calibri" w:hAnsi="Calibri" w:cs="Calibri"/>
                <w:sz w:val="22"/>
                <w:szCs w:val="22"/>
              </w:rPr>
              <w:t>Naj</w:t>
            </w:r>
            <w:r>
              <w:rPr>
                <w:rFonts w:ascii="Calibri" w:hAnsi="Calibri" w:cs="Calibri"/>
                <w:sz w:val="22"/>
                <w:szCs w:val="22"/>
              </w:rPr>
              <w:t>poz</w:t>
            </w:r>
            <w:r w:rsidRPr="00E6070B">
              <w:rPr>
                <w:rFonts w:ascii="Calibri" w:hAnsi="Calibri" w:cs="Calibri"/>
                <w:sz w:val="22"/>
                <w:szCs w:val="22"/>
              </w:rPr>
              <w:t>neje ob podpisu pogodbe mora naročnik pridobiti seznam delavcev, ki bodo delali na določeni lokaciji. Trajna zamenjava delavca na lokaciji je mo</w:t>
            </w:r>
            <w:r>
              <w:rPr>
                <w:rFonts w:ascii="Calibri" w:hAnsi="Calibri" w:cs="Calibri"/>
                <w:sz w:val="22"/>
                <w:szCs w:val="22"/>
              </w:rPr>
              <w:t>goča</w:t>
            </w:r>
            <w:r w:rsidRPr="00E6070B">
              <w:rPr>
                <w:rFonts w:ascii="Calibri" w:hAnsi="Calibri" w:cs="Calibri"/>
                <w:sz w:val="22"/>
                <w:szCs w:val="22"/>
              </w:rPr>
              <w:t xml:space="preserve"> </w:t>
            </w:r>
            <w:r>
              <w:rPr>
                <w:rFonts w:ascii="Calibri" w:hAnsi="Calibri" w:cs="Calibri"/>
                <w:sz w:val="22"/>
                <w:szCs w:val="22"/>
              </w:rPr>
              <w:t>po</w:t>
            </w:r>
            <w:r w:rsidRPr="00E6070B">
              <w:rPr>
                <w:rFonts w:ascii="Calibri" w:hAnsi="Calibri" w:cs="Calibri"/>
                <w:sz w:val="22"/>
                <w:szCs w:val="22"/>
              </w:rPr>
              <w:t xml:space="preserve"> dogovoru med naročnikom in izvajalcem. Priporoča se, da naročnik predhodno opravi razgovor tudi z delavcem, ki ga izvajalec namerava zamenjati, in preveri, ali delavec z zamenjavo soglaša. </w:t>
            </w:r>
            <w:r>
              <w:rPr>
                <w:rFonts w:ascii="Calibri" w:hAnsi="Calibri" w:cs="Calibri"/>
                <w:sz w:val="22"/>
                <w:szCs w:val="22"/>
              </w:rPr>
              <w:t>Če</w:t>
            </w:r>
            <w:r w:rsidRPr="00E6070B">
              <w:rPr>
                <w:rFonts w:ascii="Calibri" w:hAnsi="Calibri" w:cs="Calibri"/>
                <w:sz w:val="22"/>
                <w:szCs w:val="22"/>
              </w:rPr>
              <w:t xml:space="preserve"> naročnik ugotovi, da želi izvajalec zamenjati delavca, ta pa s tem ne soglaša, lahko naročnik sam odloči, ali bo zamenjavo potrdil ali ne. </w:t>
            </w:r>
          </w:p>
          <w:p w:rsidR="000B0B08" w:rsidRPr="00E6070B" w:rsidRDefault="000B0B08" w:rsidP="000B0B08">
            <w:pPr>
              <w:spacing w:line="276" w:lineRule="auto"/>
              <w:jc w:val="both"/>
              <w:rPr>
                <w:rFonts w:ascii="Calibri" w:hAnsi="Calibri" w:cs="Calibri"/>
                <w:sz w:val="22"/>
                <w:szCs w:val="22"/>
              </w:rPr>
            </w:pPr>
            <w:r w:rsidRPr="00E6070B">
              <w:rPr>
                <w:rFonts w:ascii="Calibri" w:hAnsi="Calibri" w:cs="Calibri"/>
                <w:sz w:val="22"/>
                <w:szCs w:val="22"/>
              </w:rPr>
              <w:t>Pri začasni zamenjavi delavca na lokaciji zaradi nadomeščanja delavca v času odsotnosti izvajalec naj</w:t>
            </w:r>
            <w:r>
              <w:rPr>
                <w:rFonts w:ascii="Calibri" w:hAnsi="Calibri" w:cs="Calibri"/>
                <w:sz w:val="22"/>
                <w:szCs w:val="22"/>
              </w:rPr>
              <w:t>poz</w:t>
            </w:r>
            <w:r w:rsidRPr="00E6070B">
              <w:rPr>
                <w:rFonts w:ascii="Calibri" w:hAnsi="Calibri" w:cs="Calibri"/>
                <w:sz w:val="22"/>
                <w:szCs w:val="22"/>
              </w:rPr>
              <w:t xml:space="preserve">neje na dan zamenjave o tem obvesti naročnika in pri tem </w:t>
            </w:r>
            <w:r>
              <w:rPr>
                <w:rFonts w:ascii="Calibri" w:hAnsi="Calibri" w:cs="Calibri"/>
                <w:sz w:val="22"/>
                <w:szCs w:val="22"/>
              </w:rPr>
              <w:t>navede</w:t>
            </w:r>
            <w:r w:rsidRPr="00E6070B">
              <w:rPr>
                <w:rFonts w:ascii="Calibri" w:hAnsi="Calibri" w:cs="Calibri"/>
                <w:sz w:val="22"/>
                <w:szCs w:val="22"/>
              </w:rPr>
              <w:t xml:space="preserve"> osnovne podatke delavca (osebni podatki, delovno razmerje), ki bo nadomešča</w:t>
            </w:r>
            <w:r>
              <w:rPr>
                <w:rFonts w:ascii="Calibri" w:hAnsi="Calibri" w:cs="Calibri"/>
                <w:sz w:val="22"/>
                <w:szCs w:val="22"/>
              </w:rPr>
              <w:t>l odsotnega delavca</w:t>
            </w:r>
            <w:r w:rsidRPr="00E6070B">
              <w:rPr>
                <w:rFonts w:ascii="Calibri" w:hAnsi="Calibri" w:cs="Calibri"/>
                <w:sz w:val="22"/>
                <w:szCs w:val="22"/>
              </w:rPr>
              <w:t xml:space="preserve">. </w:t>
            </w:r>
          </w:p>
          <w:p w:rsidR="000B0B08" w:rsidRPr="00EE5D9C" w:rsidRDefault="000B0B08" w:rsidP="000B0B08">
            <w:pPr>
              <w:spacing w:line="276" w:lineRule="auto"/>
              <w:jc w:val="both"/>
              <w:rPr>
                <w:rFonts w:ascii="Calibri" w:hAnsi="Calibri" w:cs="Calibri"/>
                <w:sz w:val="22"/>
                <w:szCs w:val="22"/>
              </w:rPr>
            </w:pPr>
          </w:p>
          <w:p w:rsidR="000B0B08" w:rsidRPr="00FF5896" w:rsidRDefault="000B0B08" w:rsidP="000B0B08">
            <w:pPr>
              <w:spacing w:line="276" w:lineRule="auto"/>
              <w:jc w:val="both"/>
              <w:rPr>
                <w:rFonts w:ascii="Calibri" w:hAnsi="Calibri" w:cs="Calibri"/>
                <w:b/>
                <w:sz w:val="22"/>
                <w:szCs w:val="22"/>
              </w:rPr>
            </w:pPr>
            <w:r w:rsidRPr="00FF5896">
              <w:rPr>
                <w:rFonts w:ascii="Calibri" w:hAnsi="Calibri" w:cs="Calibri"/>
                <w:b/>
                <w:sz w:val="22"/>
                <w:szCs w:val="22"/>
              </w:rPr>
              <w:t>c) Delovni čas</w:t>
            </w:r>
          </w:p>
          <w:p w:rsidR="000B0B08" w:rsidRDefault="000B0B08" w:rsidP="000B0B08">
            <w:pPr>
              <w:spacing w:line="276" w:lineRule="auto"/>
              <w:jc w:val="both"/>
              <w:rPr>
                <w:rFonts w:ascii="Calibri" w:hAnsi="Calibri" w:cs="Calibri"/>
                <w:sz w:val="22"/>
                <w:szCs w:val="22"/>
              </w:rPr>
            </w:pPr>
            <w:r w:rsidRPr="00EE5D9C">
              <w:rPr>
                <w:rFonts w:ascii="Calibri" w:hAnsi="Calibri" w:cs="Calibri"/>
                <w:sz w:val="22"/>
                <w:szCs w:val="22"/>
              </w:rPr>
              <w:t>Delovni čas mora biti opredeljen tako, da posamez</w:t>
            </w:r>
            <w:r>
              <w:rPr>
                <w:rFonts w:ascii="Calibri" w:hAnsi="Calibri" w:cs="Calibri"/>
                <w:sz w:val="22"/>
                <w:szCs w:val="22"/>
              </w:rPr>
              <w:t>ni</w:t>
            </w:r>
            <w:r w:rsidRPr="00EE5D9C">
              <w:rPr>
                <w:rFonts w:ascii="Calibri" w:hAnsi="Calibri" w:cs="Calibri"/>
                <w:sz w:val="22"/>
                <w:szCs w:val="22"/>
              </w:rPr>
              <w:t xml:space="preserve"> delavec nima »drobljenega« delovnega časa (drobljen</w:t>
            </w:r>
            <w:r>
              <w:rPr>
                <w:rFonts w:ascii="Calibri" w:hAnsi="Calibri" w:cs="Calibri"/>
                <w:sz w:val="22"/>
                <w:szCs w:val="22"/>
              </w:rPr>
              <w:t>i</w:t>
            </w:r>
            <w:r w:rsidRPr="00EE5D9C">
              <w:rPr>
                <w:rFonts w:ascii="Calibri" w:hAnsi="Calibri" w:cs="Calibri"/>
                <w:sz w:val="22"/>
                <w:szCs w:val="22"/>
              </w:rPr>
              <w:t xml:space="preserve"> delovni čas je delovni čas, med katerim so v polnem delovnem času lahko tudi večkratne prekinitve). Število nadur </w:t>
            </w:r>
            <w:r>
              <w:rPr>
                <w:rFonts w:ascii="Calibri" w:hAnsi="Calibri" w:cs="Calibri"/>
                <w:sz w:val="22"/>
                <w:szCs w:val="22"/>
              </w:rPr>
              <w:t>se sme določiti le</w:t>
            </w:r>
            <w:r w:rsidRPr="00EE5D9C">
              <w:rPr>
                <w:rFonts w:ascii="Calibri" w:hAnsi="Calibri" w:cs="Calibri"/>
                <w:sz w:val="22"/>
                <w:szCs w:val="22"/>
              </w:rPr>
              <w:t xml:space="preserve"> v okviru zakonskih omejitev. Evidenca ur se vodi tako pri naročniku k</w:t>
            </w:r>
            <w:r>
              <w:rPr>
                <w:rFonts w:ascii="Calibri" w:hAnsi="Calibri" w:cs="Calibri"/>
                <w:sz w:val="22"/>
                <w:szCs w:val="22"/>
              </w:rPr>
              <w:t>akor tudi</w:t>
            </w:r>
            <w:r w:rsidRPr="00EE5D9C">
              <w:rPr>
                <w:rFonts w:ascii="Calibri" w:hAnsi="Calibri" w:cs="Calibri"/>
                <w:sz w:val="22"/>
                <w:szCs w:val="22"/>
              </w:rPr>
              <w:t xml:space="preserve"> pri izvajalcu. Naročnik izvaja nadzor nad evidenco ur tako, da evidenci primerja. </w:t>
            </w:r>
            <w:r>
              <w:rPr>
                <w:rFonts w:ascii="Calibri" w:hAnsi="Calibri" w:cs="Calibri"/>
                <w:sz w:val="22"/>
                <w:szCs w:val="22"/>
              </w:rPr>
              <w:t xml:space="preserve">Lahko preverja tudi ujemanje evidence ur </w:t>
            </w:r>
            <w:r w:rsidRPr="00EE5D9C">
              <w:rPr>
                <w:rFonts w:ascii="Calibri" w:hAnsi="Calibri" w:cs="Calibri"/>
                <w:sz w:val="22"/>
                <w:szCs w:val="22"/>
              </w:rPr>
              <w:t xml:space="preserve">z </w:t>
            </w:r>
            <w:r w:rsidRPr="00E6070B">
              <w:rPr>
                <w:rFonts w:ascii="Calibri" w:hAnsi="Calibri" w:cs="Calibri"/>
                <w:sz w:val="22"/>
                <w:szCs w:val="22"/>
              </w:rPr>
              <w:t xml:space="preserve">obračunom ur na </w:t>
            </w:r>
            <w:r>
              <w:rPr>
                <w:rFonts w:ascii="Calibri" w:hAnsi="Calibri" w:cs="Calibri"/>
                <w:sz w:val="22"/>
                <w:szCs w:val="22"/>
              </w:rPr>
              <w:t>pisnem obračunu</w:t>
            </w:r>
            <w:r w:rsidRPr="00E6070B">
              <w:rPr>
                <w:rFonts w:ascii="Calibri" w:hAnsi="Calibri" w:cs="Calibri"/>
                <w:sz w:val="22"/>
                <w:szCs w:val="22"/>
              </w:rPr>
              <w:t xml:space="preserve"> </w:t>
            </w:r>
            <w:r>
              <w:rPr>
                <w:rFonts w:ascii="Calibri" w:hAnsi="Calibri" w:cs="Calibri"/>
                <w:sz w:val="22"/>
                <w:szCs w:val="22"/>
              </w:rPr>
              <w:t>plače</w:t>
            </w:r>
            <w:r w:rsidRPr="00E6070B">
              <w:rPr>
                <w:rFonts w:ascii="Calibri" w:hAnsi="Calibri" w:cs="Calibri"/>
                <w:sz w:val="22"/>
                <w:szCs w:val="22"/>
              </w:rPr>
              <w:t>, če delavec sam poda soglasje k temu, v skladu z zakonom, ki ureja varstvo osebnih podatkov</w:t>
            </w:r>
            <w:r>
              <w:rPr>
                <w:rFonts w:ascii="Calibri" w:hAnsi="Calibri" w:cs="Calibri"/>
                <w:sz w:val="22"/>
                <w:szCs w:val="22"/>
              </w:rPr>
              <w:t>,</w:t>
            </w:r>
            <w:r w:rsidRPr="00E6070B">
              <w:rPr>
                <w:rFonts w:ascii="Calibri" w:hAnsi="Calibri" w:cs="Calibri"/>
                <w:sz w:val="22"/>
                <w:szCs w:val="22"/>
              </w:rPr>
              <w:t xml:space="preserve"> oziroma v skladu z Uredbo (EU) 2016/679 Evropskega parlamenta in Sveta z dne 27. aprila 2016 o varstvu </w:t>
            </w:r>
            <w:r w:rsidRPr="00E6070B">
              <w:rPr>
                <w:rFonts w:ascii="Calibri" w:hAnsi="Calibri" w:cs="Calibri"/>
                <w:sz w:val="22"/>
                <w:szCs w:val="22"/>
              </w:rPr>
              <w:lastRenderedPageBreak/>
              <w:t>posameznikov pri obdelavi osebnih podatkov in o prostem pretoku takih podatkov, ali izvajalec sam predloži p</w:t>
            </w:r>
            <w:r>
              <w:rPr>
                <w:rFonts w:ascii="Calibri" w:hAnsi="Calibri" w:cs="Calibri"/>
                <w:sz w:val="22"/>
                <w:szCs w:val="22"/>
              </w:rPr>
              <w:t>isni obračun plače</w:t>
            </w:r>
            <w:r w:rsidRPr="00E6070B">
              <w:rPr>
                <w:rFonts w:ascii="Calibri" w:hAnsi="Calibri" w:cs="Calibri"/>
                <w:sz w:val="22"/>
                <w:szCs w:val="22"/>
              </w:rPr>
              <w:t>, k čemur delavec predloži svoje soglasje.</w:t>
            </w:r>
          </w:p>
          <w:p w:rsidR="000B0B08" w:rsidRDefault="000B0B08" w:rsidP="00CC10D3">
            <w:pPr>
              <w:spacing w:line="276" w:lineRule="auto"/>
              <w:jc w:val="both"/>
              <w:rPr>
                <w:rFonts w:ascii="Calibri" w:hAnsi="Calibri" w:cs="Calibri"/>
                <w:b/>
                <w:sz w:val="22"/>
                <w:szCs w:val="22"/>
              </w:rPr>
            </w:pPr>
          </w:p>
        </w:tc>
      </w:tr>
    </w:tbl>
    <w:p w:rsidR="00CC10D3" w:rsidRDefault="00CC10D3" w:rsidP="00CC10D3">
      <w:pPr>
        <w:spacing w:line="276" w:lineRule="auto"/>
        <w:jc w:val="both"/>
        <w:rPr>
          <w:rFonts w:ascii="Calibri" w:hAnsi="Calibri" w:cs="Calibri"/>
          <w:b/>
          <w:sz w:val="22"/>
          <w:szCs w:val="22"/>
        </w:rPr>
      </w:pPr>
    </w:p>
    <w:p w:rsidR="00CC10D3" w:rsidRPr="00E6070B" w:rsidRDefault="00CC10D3" w:rsidP="00CC10D3">
      <w:pPr>
        <w:spacing w:line="276" w:lineRule="auto"/>
        <w:jc w:val="both"/>
        <w:rPr>
          <w:rFonts w:ascii="Calibri" w:hAnsi="Calibri" w:cs="Calibri"/>
          <w:sz w:val="22"/>
          <w:szCs w:val="22"/>
        </w:rPr>
      </w:pPr>
    </w:p>
    <w:p w:rsidR="00D96A0D" w:rsidRPr="00A03727" w:rsidRDefault="00D96A0D" w:rsidP="00993970">
      <w:pPr>
        <w:pStyle w:val="Naslov1"/>
        <w:keepLines w:val="0"/>
        <w:numPr>
          <w:ilvl w:val="0"/>
          <w:numId w:val="2"/>
        </w:numPr>
        <w:spacing w:before="0" w:line="276" w:lineRule="auto"/>
        <w:ind w:left="357" w:hanging="357"/>
        <w:rPr>
          <w:rStyle w:val="Poudarek"/>
          <w:rFonts w:ascii="Calibri" w:hAnsi="Calibri" w:cs="Calibri"/>
          <w:b/>
          <w:i w:val="0"/>
          <w:sz w:val="22"/>
          <w:szCs w:val="22"/>
        </w:rPr>
      </w:pPr>
      <w:bookmarkStart w:id="19" w:name="_Toc447543660"/>
      <w:bookmarkStart w:id="20" w:name="_Toc527017692"/>
      <w:r w:rsidRPr="00A03727">
        <w:rPr>
          <w:rStyle w:val="Poudarek"/>
          <w:rFonts w:ascii="Calibri" w:hAnsi="Calibri" w:cs="Calibri"/>
          <w:b/>
          <w:i w:val="0"/>
          <w:sz w:val="22"/>
          <w:szCs w:val="22"/>
        </w:rPr>
        <w:t>Pogoji za sodelovanje</w:t>
      </w:r>
      <w:bookmarkEnd w:id="19"/>
      <w:r w:rsidR="00A03727">
        <w:rPr>
          <w:rStyle w:val="Poudarek"/>
          <w:rFonts w:ascii="Calibri" w:hAnsi="Calibri" w:cs="Calibri"/>
          <w:b/>
          <w:i w:val="0"/>
          <w:sz w:val="22"/>
          <w:szCs w:val="22"/>
        </w:rPr>
        <w:t xml:space="preserve"> (usposobljenost gospodarskih subjektov)</w:t>
      </w:r>
      <w:bookmarkEnd w:id="20"/>
    </w:p>
    <w:p w:rsidR="00D96A0D" w:rsidRPr="00D31F80" w:rsidRDefault="00D96A0D" w:rsidP="00D96A0D">
      <w:pPr>
        <w:autoSpaceDE w:val="0"/>
        <w:autoSpaceDN w:val="0"/>
        <w:adjustRightInd w:val="0"/>
        <w:spacing w:line="276" w:lineRule="auto"/>
        <w:jc w:val="both"/>
        <w:rPr>
          <w:rFonts w:ascii="Calibri" w:hAnsi="Calibri" w:cs="Calibri"/>
          <w:sz w:val="22"/>
          <w:szCs w:val="22"/>
        </w:rPr>
      </w:pPr>
    </w:p>
    <w:p w:rsidR="00D96A0D" w:rsidRDefault="00D96A0D" w:rsidP="00D96A0D">
      <w:pPr>
        <w:spacing w:line="276" w:lineRule="auto"/>
        <w:jc w:val="both"/>
        <w:rPr>
          <w:rFonts w:ascii="Calibri" w:hAnsi="Calibri" w:cs="Calibri"/>
          <w:sz w:val="22"/>
          <w:szCs w:val="22"/>
        </w:rPr>
      </w:pPr>
      <w:r w:rsidRPr="00D31F80">
        <w:rPr>
          <w:rFonts w:ascii="Calibri" w:hAnsi="Calibri" w:cs="Calibri"/>
          <w:sz w:val="22"/>
          <w:szCs w:val="22"/>
        </w:rPr>
        <w:t>ZJN-3 glede usposobljenosti gospodarskih subjektov najprej določa razloge, zaradi katerih se subjekt izključi iz postopka</w:t>
      </w:r>
      <w:r w:rsidR="008259B0">
        <w:rPr>
          <w:rFonts w:ascii="Calibri" w:hAnsi="Calibri" w:cs="Calibri"/>
          <w:sz w:val="22"/>
          <w:szCs w:val="22"/>
        </w:rPr>
        <w:t xml:space="preserve"> </w:t>
      </w:r>
      <w:r w:rsidR="008259B0" w:rsidRPr="00D31F80">
        <w:rPr>
          <w:rFonts w:ascii="Calibri" w:hAnsi="Calibri" w:cs="Calibri"/>
          <w:sz w:val="22"/>
          <w:szCs w:val="22"/>
        </w:rPr>
        <w:t>(75. člen)</w:t>
      </w:r>
      <w:r w:rsidRPr="00D31F80">
        <w:rPr>
          <w:rFonts w:ascii="Calibri" w:hAnsi="Calibri" w:cs="Calibri"/>
          <w:sz w:val="22"/>
          <w:szCs w:val="22"/>
        </w:rPr>
        <w:t>, določa pa tudi, katera objektivna pravila in pogoje za sodelovanje subjektov lahko postavi naročnik</w:t>
      </w:r>
      <w:r w:rsidR="008259B0">
        <w:rPr>
          <w:rFonts w:ascii="Calibri" w:hAnsi="Calibri" w:cs="Calibri"/>
          <w:sz w:val="22"/>
          <w:szCs w:val="22"/>
        </w:rPr>
        <w:t xml:space="preserve"> </w:t>
      </w:r>
      <w:r w:rsidR="008259B0" w:rsidRPr="00D31F80">
        <w:rPr>
          <w:rFonts w:ascii="Calibri" w:hAnsi="Calibri" w:cs="Calibri"/>
          <w:sz w:val="22"/>
          <w:szCs w:val="22"/>
        </w:rPr>
        <w:t>(76. člen)</w:t>
      </w:r>
      <w:r w:rsidRPr="00D31F80">
        <w:rPr>
          <w:rFonts w:ascii="Calibri" w:hAnsi="Calibri" w:cs="Calibri"/>
          <w:sz w:val="22"/>
          <w:szCs w:val="22"/>
        </w:rPr>
        <w:t xml:space="preserve">. </w:t>
      </w:r>
    </w:p>
    <w:p w:rsidR="00D96A0D" w:rsidRDefault="00D96A0D" w:rsidP="00D96A0D">
      <w:pPr>
        <w:spacing w:line="276" w:lineRule="auto"/>
        <w:jc w:val="both"/>
        <w:rPr>
          <w:rFonts w:ascii="Calibri" w:hAnsi="Calibri" w:cs="Calibri"/>
          <w:sz w:val="22"/>
          <w:szCs w:val="22"/>
        </w:rPr>
      </w:pPr>
    </w:p>
    <w:p w:rsidR="00E53F3E" w:rsidRPr="00C04D1B" w:rsidRDefault="00E53F3E" w:rsidP="00D96A0D">
      <w:pPr>
        <w:spacing w:line="276" w:lineRule="auto"/>
        <w:jc w:val="both"/>
        <w:rPr>
          <w:rFonts w:ascii="Calibri" w:hAnsi="Calibri" w:cs="Calibri"/>
          <w:b/>
          <w:i/>
          <w:sz w:val="22"/>
          <w:szCs w:val="22"/>
        </w:rPr>
      </w:pPr>
      <w:bookmarkStart w:id="21" w:name="_Hlk519157823"/>
      <w:r w:rsidRPr="00C04D1B">
        <w:rPr>
          <w:rFonts w:ascii="Calibri" w:hAnsi="Calibri" w:cs="Calibri"/>
          <w:b/>
          <w:i/>
          <w:sz w:val="22"/>
          <w:szCs w:val="22"/>
        </w:rPr>
        <w:t xml:space="preserve">Razlogi za izključitev: </w:t>
      </w:r>
    </w:p>
    <w:p w:rsidR="002B37FF" w:rsidRDefault="002B37FF" w:rsidP="00D96A0D">
      <w:pPr>
        <w:spacing w:line="276" w:lineRule="auto"/>
        <w:jc w:val="both"/>
        <w:rPr>
          <w:rFonts w:ascii="Calibri" w:hAnsi="Calibri" w:cs="Calibri"/>
          <w:sz w:val="22"/>
          <w:szCs w:val="22"/>
        </w:rPr>
      </w:pPr>
      <w:r>
        <w:rPr>
          <w:rFonts w:ascii="Calibri" w:hAnsi="Calibri" w:cs="Calibri"/>
          <w:sz w:val="22"/>
          <w:szCs w:val="22"/>
        </w:rPr>
        <w:t>V okviru razlogov za izključitev priporočamo,</w:t>
      </w:r>
      <w:r w:rsidR="00845A8E">
        <w:rPr>
          <w:rFonts w:ascii="Calibri" w:hAnsi="Calibri" w:cs="Calibri"/>
          <w:sz w:val="22"/>
          <w:szCs w:val="22"/>
        </w:rPr>
        <w:t xml:space="preserve"> </w:t>
      </w:r>
      <w:r>
        <w:rPr>
          <w:rFonts w:ascii="Calibri" w:hAnsi="Calibri" w:cs="Calibri"/>
          <w:sz w:val="22"/>
          <w:szCs w:val="22"/>
        </w:rPr>
        <w:t xml:space="preserve">da </w:t>
      </w:r>
      <w:r w:rsidR="00845A8E">
        <w:rPr>
          <w:rFonts w:ascii="Calibri" w:hAnsi="Calibri" w:cs="Calibri"/>
          <w:sz w:val="22"/>
          <w:szCs w:val="22"/>
        </w:rPr>
        <w:t>naročnik</w:t>
      </w:r>
      <w:r>
        <w:rPr>
          <w:rFonts w:ascii="Calibri" w:hAnsi="Calibri" w:cs="Calibri"/>
          <w:sz w:val="22"/>
          <w:szCs w:val="22"/>
        </w:rPr>
        <w:t xml:space="preserve"> poleg obveznih </w:t>
      </w:r>
      <w:r w:rsidR="00845A8E">
        <w:rPr>
          <w:rFonts w:ascii="Calibri" w:hAnsi="Calibri" w:cs="Calibri"/>
          <w:sz w:val="22"/>
          <w:szCs w:val="22"/>
        </w:rPr>
        <w:t>razlogov za izključitev določi</w:t>
      </w:r>
      <w:r>
        <w:rPr>
          <w:rFonts w:ascii="Calibri" w:hAnsi="Calibri" w:cs="Calibri"/>
          <w:sz w:val="22"/>
          <w:szCs w:val="22"/>
        </w:rPr>
        <w:t xml:space="preserve"> tudi sicer neobvez</w:t>
      </w:r>
      <w:r w:rsidR="00817A08">
        <w:rPr>
          <w:rFonts w:ascii="Calibri" w:hAnsi="Calibri" w:cs="Calibri"/>
          <w:sz w:val="22"/>
          <w:szCs w:val="22"/>
        </w:rPr>
        <w:t>ni</w:t>
      </w:r>
      <w:r>
        <w:rPr>
          <w:rFonts w:ascii="Calibri" w:hAnsi="Calibri" w:cs="Calibri"/>
          <w:sz w:val="22"/>
          <w:szCs w:val="22"/>
        </w:rPr>
        <w:t xml:space="preserve"> razlog izključitve, to je nespoštovanje delovne,</w:t>
      </w:r>
      <w:r w:rsidR="00845A8E">
        <w:rPr>
          <w:rFonts w:ascii="Calibri" w:hAnsi="Calibri" w:cs="Calibri"/>
          <w:sz w:val="22"/>
          <w:szCs w:val="22"/>
        </w:rPr>
        <w:t xml:space="preserve"> </w:t>
      </w:r>
      <w:r>
        <w:rPr>
          <w:rFonts w:ascii="Calibri" w:hAnsi="Calibri" w:cs="Calibri"/>
          <w:sz w:val="22"/>
          <w:szCs w:val="22"/>
        </w:rPr>
        <w:t xml:space="preserve">socialne in </w:t>
      </w:r>
      <w:proofErr w:type="spellStart"/>
      <w:r>
        <w:rPr>
          <w:rFonts w:ascii="Calibri" w:hAnsi="Calibri" w:cs="Calibri"/>
          <w:sz w:val="22"/>
          <w:szCs w:val="22"/>
        </w:rPr>
        <w:t>okoljske</w:t>
      </w:r>
      <w:proofErr w:type="spellEnd"/>
      <w:r>
        <w:rPr>
          <w:rFonts w:ascii="Calibri" w:hAnsi="Calibri" w:cs="Calibri"/>
          <w:sz w:val="22"/>
          <w:szCs w:val="22"/>
        </w:rPr>
        <w:t xml:space="preserve"> zakonodaje. </w:t>
      </w:r>
      <w:r w:rsidR="00845A8E">
        <w:rPr>
          <w:rFonts w:ascii="Calibri" w:hAnsi="Calibri" w:cs="Calibri"/>
          <w:sz w:val="22"/>
          <w:szCs w:val="22"/>
        </w:rPr>
        <w:t>Ta razlog mora naročnik</w:t>
      </w:r>
      <w:r>
        <w:rPr>
          <w:rFonts w:ascii="Calibri" w:hAnsi="Calibri" w:cs="Calibri"/>
          <w:sz w:val="22"/>
          <w:szCs w:val="22"/>
        </w:rPr>
        <w:t xml:space="preserve"> konkretizirati, kar lahko naredi na primer na naslednje načine: </w:t>
      </w:r>
    </w:p>
    <w:p w:rsidR="002B37FF" w:rsidRDefault="002B37FF" w:rsidP="00E53F3E">
      <w:pPr>
        <w:numPr>
          <w:ilvl w:val="0"/>
          <w:numId w:val="43"/>
        </w:numPr>
        <w:spacing w:line="276" w:lineRule="auto"/>
        <w:jc w:val="both"/>
        <w:rPr>
          <w:rFonts w:ascii="Calibri" w:hAnsi="Calibri" w:cs="Calibri"/>
          <w:sz w:val="22"/>
          <w:szCs w:val="22"/>
        </w:rPr>
      </w:pPr>
      <w:r>
        <w:rPr>
          <w:rFonts w:ascii="Calibri" w:hAnsi="Calibri" w:cs="Calibri"/>
          <w:sz w:val="22"/>
          <w:szCs w:val="22"/>
        </w:rPr>
        <w:t xml:space="preserve">Gospodarski subjekt </w:t>
      </w:r>
      <w:r w:rsidR="00E97A36">
        <w:rPr>
          <w:rFonts w:ascii="Calibri" w:hAnsi="Calibri" w:cs="Calibri"/>
          <w:sz w:val="22"/>
          <w:szCs w:val="22"/>
        </w:rPr>
        <w:t xml:space="preserve">bo izločen, če je </w:t>
      </w:r>
      <w:r>
        <w:rPr>
          <w:rFonts w:ascii="Calibri" w:hAnsi="Calibri" w:cs="Calibri"/>
          <w:sz w:val="22"/>
          <w:szCs w:val="22"/>
        </w:rPr>
        <w:t xml:space="preserve">na dan oddaje ponudbe </w:t>
      </w:r>
      <w:r w:rsidR="00845A8E">
        <w:rPr>
          <w:rFonts w:ascii="Calibri" w:hAnsi="Calibri" w:cs="Calibri"/>
          <w:sz w:val="22"/>
          <w:szCs w:val="22"/>
        </w:rPr>
        <w:t xml:space="preserve">uvrščen v </w:t>
      </w:r>
      <w:r w:rsidR="00845A8E" w:rsidRPr="00E53F3E">
        <w:rPr>
          <w:rFonts w:ascii="Calibri" w:hAnsi="Calibri" w:cs="Calibri"/>
          <w:bCs/>
          <w:sz w:val="22"/>
          <w:szCs w:val="22"/>
        </w:rPr>
        <w:t>evidenco delodajalcev</w:t>
      </w:r>
      <w:r w:rsidR="00845A8E" w:rsidRPr="00E53F3E">
        <w:rPr>
          <w:rFonts w:ascii="Calibri" w:hAnsi="Calibri" w:cs="Calibri"/>
          <w:sz w:val="22"/>
          <w:szCs w:val="22"/>
        </w:rPr>
        <w:t xml:space="preserve"> z negativnimi referencami, ki se vodi na podlagi zakona, ki ureja trg dela (naročnik uvrstitev v to evidenco preveri na</w:t>
      </w:r>
      <w:r w:rsidR="00E53F3E" w:rsidRPr="00E53F3E">
        <w:rPr>
          <w:rFonts w:ascii="Calibri" w:hAnsi="Calibri" w:cs="Calibri"/>
          <w:sz w:val="22"/>
          <w:szCs w:val="22"/>
        </w:rPr>
        <w:t xml:space="preserve"> naslednji povezavi:</w:t>
      </w:r>
      <w:r w:rsidR="00E53F3E">
        <w:t xml:space="preserve"> </w:t>
      </w:r>
      <w:hyperlink r:id="rId13" w:history="1">
        <w:r w:rsidR="00845A8E" w:rsidRPr="00F67C35">
          <w:rPr>
            <w:rStyle w:val="Hiperpovezava"/>
            <w:rFonts w:ascii="Calibri" w:hAnsi="Calibri" w:cs="Calibri"/>
            <w:sz w:val="22"/>
            <w:szCs w:val="22"/>
          </w:rPr>
          <w:t>https://www.ess.gov.si/iskalci_zaposlitve/prosta_delovna_mesta/delodajalci_z_negativnimi_referencami</w:t>
        </w:r>
      </w:hyperlink>
      <w:r w:rsidR="00845A8E" w:rsidRPr="00F67C35">
        <w:rPr>
          <w:rFonts w:ascii="Calibri" w:hAnsi="Calibri" w:cs="Calibri"/>
          <w:sz w:val="22"/>
          <w:szCs w:val="22"/>
        </w:rPr>
        <w:t>.</w:t>
      </w:r>
    </w:p>
    <w:p w:rsidR="009750F8" w:rsidRPr="009750F8" w:rsidRDefault="009750F8" w:rsidP="00E53F3E">
      <w:pPr>
        <w:numPr>
          <w:ilvl w:val="0"/>
          <w:numId w:val="43"/>
        </w:numPr>
        <w:spacing w:line="276" w:lineRule="auto"/>
        <w:jc w:val="both"/>
        <w:rPr>
          <w:rFonts w:ascii="Calibri" w:hAnsi="Calibri" w:cs="Calibri"/>
          <w:sz w:val="22"/>
          <w:szCs w:val="22"/>
        </w:rPr>
      </w:pPr>
      <w:r>
        <w:rPr>
          <w:rFonts w:ascii="Calibri" w:hAnsi="Calibri" w:cs="Helv"/>
          <w:sz w:val="22"/>
          <w:szCs w:val="22"/>
        </w:rPr>
        <w:t xml:space="preserve">Gospodarski subjekt bo izključen iz postopka, če naročnik ugotovi, da </w:t>
      </w:r>
      <w:r w:rsidR="00BB40C3">
        <w:rPr>
          <w:rFonts w:ascii="Calibri" w:hAnsi="Calibri" w:cs="Calibri"/>
          <w:sz w:val="22"/>
          <w:szCs w:val="22"/>
        </w:rPr>
        <w:t>osnovna m</w:t>
      </w:r>
      <w:r w:rsidR="00BB40C3" w:rsidRPr="001C0C07">
        <w:rPr>
          <w:rFonts w:ascii="Calibri" w:hAnsi="Calibri" w:cs="Calibri"/>
          <w:sz w:val="22"/>
          <w:szCs w:val="22"/>
        </w:rPr>
        <w:t xml:space="preserve">esečna bruto plača </w:t>
      </w:r>
      <w:r w:rsidR="00B1147E">
        <w:rPr>
          <w:rFonts w:ascii="Calibri" w:hAnsi="Calibri" w:cs="Calibri"/>
          <w:sz w:val="22"/>
          <w:szCs w:val="22"/>
        </w:rPr>
        <w:t xml:space="preserve">z vključenim dodatkom za delovno dobo in </w:t>
      </w:r>
      <w:r w:rsidR="00BB40C3" w:rsidRPr="00B1147E">
        <w:rPr>
          <w:rFonts w:ascii="Calibri" w:hAnsi="Calibri" w:cs="Calibri"/>
          <w:sz w:val="22"/>
          <w:szCs w:val="22"/>
        </w:rPr>
        <w:t>del</w:t>
      </w:r>
      <w:r w:rsidR="00B1147E" w:rsidRPr="00FF5896">
        <w:rPr>
          <w:rFonts w:ascii="Calibri" w:hAnsi="Calibri" w:cs="Calibri"/>
          <w:sz w:val="22"/>
          <w:szCs w:val="22"/>
        </w:rPr>
        <w:t>om</w:t>
      </w:r>
      <w:r w:rsidR="00BB40C3" w:rsidRPr="00B1147E">
        <w:rPr>
          <w:rFonts w:ascii="Calibri" w:hAnsi="Calibri" w:cs="Calibri"/>
          <w:sz w:val="22"/>
          <w:szCs w:val="22"/>
        </w:rPr>
        <w:t xml:space="preserve"> plače za delovno uspešnost in</w:t>
      </w:r>
      <w:r w:rsidR="00BB40C3" w:rsidRPr="00B1147E">
        <w:rPr>
          <w:lang w:val="x-none"/>
        </w:rPr>
        <w:t xml:space="preserve"> </w:t>
      </w:r>
      <w:r w:rsidR="00B1147E" w:rsidRPr="00FF5896">
        <w:rPr>
          <w:rFonts w:ascii="Calibri" w:hAnsi="Calibri" w:cs="Calibri"/>
          <w:sz w:val="22"/>
          <w:szCs w:val="22"/>
        </w:rPr>
        <w:t xml:space="preserve">brez </w:t>
      </w:r>
      <w:r w:rsidR="00BB40C3" w:rsidRPr="00B1147E">
        <w:rPr>
          <w:rFonts w:ascii="Calibri" w:hAnsi="Calibri"/>
          <w:sz w:val="22"/>
          <w:szCs w:val="22"/>
        </w:rPr>
        <w:t>dodatkov</w:t>
      </w:r>
      <w:r w:rsidR="00B1147E" w:rsidRPr="00FF5896">
        <w:rPr>
          <w:rFonts w:ascii="Calibri" w:hAnsi="Calibri"/>
          <w:sz w:val="22"/>
          <w:szCs w:val="22"/>
        </w:rPr>
        <w:t xml:space="preserve"> </w:t>
      </w:r>
      <w:r w:rsidR="00B1147E" w:rsidRPr="00FF5896">
        <w:rPr>
          <w:rFonts w:ascii="Calibri" w:hAnsi="Calibri" w:cs="Calibri"/>
          <w:sz w:val="22"/>
          <w:szCs w:val="22"/>
        </w:rPr>
        <w:t>za delo v posebnih pogojih dela</w:t>
      </w:r>
      <w:r w:rsidR="00BB40C3" w:rsidRPr="00B1147E">
        <w:rPr>
          <w:rFonts w:ascii="Calibri" w:hAnsi="Calibri"/>
          <w:sz w:val="22"/>
          <w:szCs w:val="22"/>
        </w:rPr>
        <w:t xml:space="preserve"> ter brez</w:t>
      </w:r>
      <w:r w:rsidR="00BB40C3" w:rsidRPr="001C0C07">
        <w:rPr>
          <w:rFonts w:ascii="Calibri" w:hAnsi="Calibri"/>
          <w:sz w:val="22"/>
          <w:szCs w:val="22"/>
        </w:rPr>
        <w:t xml:space="preserve"> nadomestila za prehrano in prevoz</w:t>
      </w:r>
      <w:r w:rsidR="00BB40C3">
        <w:rPr>
          <w:rFonts w:ascii="Calibri" w:hAnsi="Calibri" w:cs="Helv"/>
          <w:sz w:val="22"/>
          <w:szCs w:val="22"/>
        </w:rPr>
        <w:t xml:space="preserve"> </w:t>
      </w:r>
      <w:r>
        <w:rPr>
          <w:rFonts w:ascii="Calibri" w:hAnsi="Calibri" w:cs="Helv"/>
          <w:sz w:val="22"/>
          <w:szCs w:val="22"/>
        </w:rPr>
        <w:t xml:space="preserve">najmanj enega </w:t>
      </w:r>
      <w:r w:rsidRPr="00E6070B">
        <w:rPr>
          <w:rFonts w:ascii="Calibri" w:hAnsi="Calibri" w:cs="Helv"/>
          <w:sz w:val="22"/>
          <w:szCs w:val="22"/>
        </w:rPr>
        <w:t xml:space="preserve">delavca </w:t>
      </w:r>
      <w:r>
        <w:rPr>
          <w:rFonts w:ascii="Calibri" w:hAnsi="Calibri" w:cs="Helv"/>
          <w:sz w:val="22"/>
          <w:szCs w:val="22"/>
        </w:rPr>
        <w:t xml:space="preserve">izmed </w:t>
      </w:r>
      <w:r w:rsidR="00F2266E">
        <w:rPr>
          <w:rFonts w:ascii="Calibri" w:hAnsi="Calibri" w:cs="Helv"/>
          <w:sz w:val="22"/>
          <w:szCs w:val="22"/>
        </w:rPr>
        <w:t>v ponudbi navedenih</w:t>
      </w:r>
      <w:r>
        <w:rPr>
          <w:rFonts w:ascii="Calibri" w:hAnsi="Calibri" w:cs="Helv"/>
          <w:sz w:val="22"/>
          <w:szCs w:val="22"/>
        </w:rPr>
        <w:t xml:space="preserve"> </w:t>
      </w:r>
      <w:r w:rsidRPr="00E6070B">
        <w:rPr>
          <w:rFonts w:ascii="Calibri" w:hAnsi="Calibri" w:cs="Helv"/>
          <w:sz w:val="22"/>
          <w:szCs w:val="22"/>
        </w:rPr>
        <w:t xml:space="preserve">v zadnjih treh mesecih pred </w:t>
      </w:r>
      <w:r>
        <w:rPr>
          <w:rFonts w:ascii="Calibri" w:hAnsi="Calibri" w:cs="Helv"/>
          <w:sz w:val="22"/>
          <w:szCs w:val="22"/>
        </w:rPr>
        <w:t xml:space="preserve">mesecem </w:t>
      </w:r>
      <w:r w:rsidRPr="00E6070B">
        <w:rPr>
          <w:rFonts w:ascii="Calibri" w:hAnsi="Calibri" w:cs="Helv"/>
          <w:sz w:val="22"/>
          <w:szCs w:val="22"/>
        </w:rPr>
        <w:t>objav</w:t>
      </w:r>
      <w:r>
        <w:rPr>
          <w:rFonts w:ascii="Calibri" w:hAnsi="Calibri" w:cs="Helv"/>
          <w:sz w:val="22"/>
          <w:szCs w:val="22"/>
        </w:rPr>
        <w:t>e</w:t>
      </w:r>
      <w:r w:rsidRPr="00E6070B">
        <w:rPr>
          <w:rFonts w:ascii="Calibri" w:hAnsi="Calibri" w:cs="Helv"/>
          <w:sz w:val="22"/>
          <w:szCs w:val="22"/>
        </w:rPr>
        <w:t xml:space="preserve"> javnega naročila znaša manj, kot znaša minimalna plača po zakonu</w:t>
      </w:r>
      <w:r>
        <w:rPr>
          <w:rFonts w:ascii="Calibri" w:hAnsi="Calibri" w:cs="Helv"/>
          <w:sz w:val="22"/>
          <w:szCs w:val="22"/>
        </w:rPr>
        <w:t>. Kot predhodno dokazilo naročnik zahteva ESPD ali izjavo (kadar je dovoljena), kot dokazilo za preverjanje navedb naročnika pa zahteva</w:t>
      </w:r>
      <w:r w:rsidR="00BB40C3">
        <w:rPr>
          <w:rFonts w:ascii="Calibri" w:hAnsi="Calibri" w:cs="Helv"/>
          <w:sz w:val="22"/>
          <w:szCs w:val="22"/>
        </w:rPr>
        <w:t xml:space="preserve"> </w:t>
      </w:r>
      <w:r w:rsidR="00BB40C3">
        <w:rPr>
          <w:rFonts w:ascii="Calibri" w:hAnsi="Calibri"/>
          <w:sz w:val="22"/>
          <w:szCs w:val="22"/>
        </w:rPr>
        <w:t>predložitev</w:t>
      </w:r>
      <w:r w:rsidR="00BB40C3" w:rsidRPr="00782494">
        <w:rPr>
          <w:rFonts w:ascii="Calibri" w:hAnsi="Calibri"/>
          <w:sz w:val="22"/>
          <w:szCs w:val="22"/>
        </w:rPr>
        <w:t xml:space="preserve"> pisn</w:t>
      </w:r>
      <w:r w:rsidR="00BB40C3">
        <w:rPr>
          <w:rFonts w:ascii="Calibri" w:hAnsi="Calibri"/>
          <w:sz w:val="22"/>
          <w:szCs w:val="22"/>
        </w:rPr>
        <w:t>ih</w:t>
      </w:r>
      <w:r w:rsidR="00BB40C3" w:rsidRPr="00782494">
        <w:rPr>
          <w:rFonts w:ascii="Calibri" w:hAnsi="Calibri"/>
          <w:sz w:val="22"/>
          <w:szCs w:val="22"/>
        </w:rPr>
        <w:t xml:space="preserve"> obračun</w:t>
      </w:r>
      <w:r w:rsidR="00BB40C3">
        <w:rPr>
          <w:rFonts w:ascii="Calibri" w:hAnsi="Calibri"/>
          <w:sz w:val="22"/>
          <w:szCs w:val="22"/>
        </w:rPr>
        <w:t>ov</w:t>
      </w:r>
      <w:r w:rsidR="00BB40C3" w:rsidRPr="00782494">
        <w:rPr>
          <w:rFonts w:ascii="Calibri" w:hAnsi="Calibri"/>
          <w:sz w:val="22"/>
          <w:szCs w:val="22"/>
        </w:rPr>
        <w:t xml:space="preserve"> plač, iz katerih bodo razvidni podatki o </w:t>
      </w:r>
      <w:r w:rsidR="00BB40C3" w:rsidRPr="009750F8">
        <w:rPr>
          <w:rFonts w:ascii="Calibri" w:hAnsi="Calibri"/>
          <w:sz w:val="22"/>
          <w:szCs w:val="22"/>
        </w:rPr>
        <w:t>delodajalcu, delavcu in osnovni bruto plači, prikriti pa mora podatke o upravn</w:t>
      </w:r>
      <w:r w:rsidR="00817A08">
        <w:rPr>
          <w:rFonts w:ascii="Calibri" w:hAnsi="Calibri"/>
          <w:sz w:val="22"/>
          <w:szCs w:val="22"/>
        </w:rPr>
        <w:t>ih</w:t>
      </w:r>
      <w:r w:rsidR="00BB40C3" w:rsidRPr="009750F8">
        <w:rPr>
          <w:rFonts w:ascii="Calibri" w:hAnsi="Calibri"/>
          <w:sz w:val="22"/>
          <w:szCs w:val="22"/>
        </w:rPr>
        <w:t xml:space="preserve"> izplačilnih prepovedih, trajnikih, krediti</w:t>
      </w:r>
      <w:r w:rsidR="00BB40C3">
        <w:rPr>
          <w:rFonts w:ascii="Calibri" w:hAnsi="Calibri"/>
          <w:sz w:val="22"/>
          <w:szCs w:val="22"/>
        </w:rPr>
        <w:t>h</w:t>
      </w:r>
      <w:r w:rsidR="00BB40C3" w:rsidRPr="009750F8">
        <w:rPr>
          <w:rFonts w:ascii="Calibri" w:hAnsi="Calibri"/>
          <w:sz w:val="22"/>
          <w:szCs w:val="22"/>
        </w:rPr>
        <w:t xml:space="preserve"> in vse </w:t>
      </w:r>
      <w:r w:rsidR="00817A08">
        <w:rPr>
          <w:rFonts w:ascii="Calibri" w:hAnsi="Calibri"/>
          <w:sz w:val="22"/>
          <w:szCs w:val="22"/>
        </w:rPr>
        <w:t>druge osebne</w:t>
      </w:r>
      <w:r w:rsidR="00BB40C3" w:rsidRPr="009750F8">
        <w:rPr>
          <w:rFonts w:ascii="Calibri" w:hAnsi="Calibri"/>
          <w:sz w:val="22"/>
          <w:szCs w:val="22"/>
        </w:rPr>
        <w:t xml:space="preserve"> podatk</w:t>
      </w:r>
      <w:r w:rsidR="00FF5896">
        <w:rPr>
          <w:rFonts w:ascii="Calibri" w:hAnsi="Calibri"/>
          <w:sz w:val="22"/>
          <w:szCs w:val="22"/>
        </w:rPr>
        <w:t>e</w:t>
      </w:r>
      <w:r w:rsidR="00BB40C3" w:rsidRPr="009750F8">
        <w:rPr>
          <w:rFonts w:ascii="Calibri" w:hAnsi="Calibri"/>
          <w:sz w:val="22"/>
          <w:szCs w:val="22"/>
        </w:rPr>
        <w:t>. Ponudnik mora priložiti tudi soglasja delavcev za predložitev pisnih obračunov plač</w:t>
      </w:r>
      <w:r w:rsidR="00BB40C3">
        <w:rPr>
          <w:rFonts w:ascii="Calibri" w:hAnsi="Calibri"/>
          <w:sz w:val="22"/>
          <w:szCs w:val="22"/>
        </w:rPr>
        <w:t>.</w:t>
      </w:r>
    </w:p>
    <w:p w:rsidR="009750F8" w:rsidRDefault="009750F8" w:rsidP="00FF5896">
      <w:pPr>
        <w:spacing w:line="276" w:lineRule="auto"/>
        <w:ind w:left="720"/>
        <w:jc w:val="both"/>
        <w:rPr>
          <w:rFonts w:ascii="Calibri" w:hAnsi="Calibri" w:cs="Helv"/>
          <w:sz w:val="22"/>
          <w:szCs w:val="22"/>
        </w:rPr>
      </w:pPr>
    </w:p>
    <w:bookmarkEnd w:id="21"/>
    <w:p w:rsidR="002B37FF" w:rsidRDefault="002B37FF" w:rsidP="00D96A0D">
      <w:pPr>
        <w:spacing w:line="276" w:lineRule="auto"/>
        <w:jc w:val="both"/>
        <w:rPr>
          <w:rFonts w:ascii="Calibri" w:hAnsi="Calibri" w:cs="Calibri"/>
          <w:sz w:val="22"/>
          <w:szCs w:val="22"/>
        </w:rPr>
      </w:pPr>
    </w:p>
    <w:p w:rsidR="00E53F3E" w:rsidRPr="00FF5896" w:rsidRDefault="00E53F3E" w:rsidP="00D96A0D">
      <w:pPr>
        <w:spacing w:line="276" w:lineRule="auto"/>
        <w:jc w:val="both"/>
        <w:rPr>
          <w:rFonts w:ascii="Calibri" w:hAnsi="Calibri" w:cs="Calibri"/>
          <w:b/>
          <w:i/>
          <w:sz w:val="22"/>
          <w:szCs w:val="22"/>
        </w:rPr>
      </w:pPr>
      <w:r w:rsidRPr="00FF5896">
        <w:rPr>
          <w:rFonts w:ascii="Calibri" w:hAnsi="Calibri" w:cs="Calibri"/>
          <w:b/>
          <w:i/>
          <w:sz w:val="22"/>
          <w:szCs w:val="22"/>
        </w:rPr>
        <w:t xml:space="preserve">Pogoji za sodelovanje: </w:t>
      </w:r>
    </w:p>
    <w:p w:rsidR="00D8535F" w:rsidRDefault="00D96A0D" w:rsidP="00A03727">
      <w:pPr>
        <w:spacing w:line="276" w:lineRule="auto"/>
        <w:jc w:val="both"/>
        <w:rPr>
          <w:rFonts w:ascii="Calibri" w:hAnsi="Calibri" w:cs="Calibri"/>
          <w:sz w:val="22"/>
          <w:szCs w:val="22"/>
        </w:rPr>
      </w:pPr>
      <w:r w:rsidRPr="00D31F80">
        <w:rPr>
          <w:rFonts w:ascii="Calibri" w:hAnsi="Calibri" w:cs="Calibri"/>
          <w:sz w:val="22"/>
          <w:szCs w:val="22"/>
        </w:rPr>
        <w:t>Naročnik lahko določi objektivna pravila in pogoje za sodelovanje, ki se nanašajo</w:t>
      </w:r>
      <w:r w:rsidR="00C36775">
        <w:rPr>
          <w:rFonts w:ascii="Calibri" w:hAnsi="Calibri" w:cs="Calibri"/>
          <w:sz w:val="22"/>
          <w:szCs w:val="22"/>
        </w:rPr>
        <w:t xml:space="preserve"> bodisi</w:t>
      </w:r>
      <w:r w:rsidRPr="00D31F80">
        <w:rPr>
          <w:rFonts w:ascii="Calibri" w:hAnsi="Calibri" w:cs="Calibri"/>
          <w:sz w:val="22"/>
          <w:szCs w:val="22"/>
        </w:rPr>
        <w:t xml:space="preserve"> na ustreznost za opravljanje poklicne dejavnosti </w:t>
      </w:r>
      <w:r w:rsidR="00C36775">
        <w:rPr>
          <w:rFonts w:ascii="Calibri" w:hAnsi="Calibri" w:cs="Calibri"/>
          <w:sz w:val="22"/>
          <w:szCs w:val="22"/>
        </w:rPr>
        <w:t xml:space="preserve">bodisi </w:t>
      </w:r>
      <w:r w:rsidRPr="00D31F80">
        <w:rPr>
          <w:rFonts w:ascii="Calibri" w:hAnsi="Calibri" w:cs="Calibri"/>
          <w:sz w:val="22"/>
          <w:szCs w:val="22"/>
        </w:rPr>
        <w:t>na ekonomski in finančni položaj ter tehnično in strokovno sposobnost, pri tem pa morajo biti vse zahteve povezane in sorazmer</w:t>
      </w:r>
      <w:r w:rsidR="00752374">
        <w:rPr>
          <w:rFonts w:ascii="Calibri" w:hAnsi="Calibri" w:cs="Calibri"/>
          <w:sz w:val="22"/>
          <w:szCs w:val="22"/>
        </w:rPr>
        <w:t>ne s predmetom javnega naročila.</w:t>
      </w:r>
      <w:r w:rsidR="0020134E">
        <w:rPr>
          <w:rFonts w:ascii="Calibri" w:hAnsi="Calibri" w:cs="Calibri"/>
          <w:sz w:val="22"/>
          <w:szCs w:val="22"/>
        </w:rPr>
        <w:t xml:space="preserve"> </w:t>
      </w:r>
      <w:r w:rsidRPr="00D31F80">
        <w:rPr>
          <w:rFonts w:ascii="Calibri" w:hAnsi="Calibri" w:cs="Calibri"/>
          <w:sz w:val="22"/>
          <w:szCs w:val="22"/>
        </w:rPr>
        <w:t xml:space="preserve">ZJN-3 tudi določa, da se lahko ponudnik sklicuje na </w:t>
      </w:r>
      <w:r w:rsidR="00817A08">
        <w:rPr>
          <w:rFonts w:ascii="Calibri" w:hAnsi="Calibri" w:cs="Calibri"/>
          <w:sz w:val="22"/>
          <w:szCs w:val="22"/>
        </w:rPr>
        <w:t>zmogljivosti</w:t>
      </w:r>
      <w:r w:rsidRPr="00D31F80">
        <w:rPr>
          <w:rFonts w:ascii="Calibri" w:hAnsi="Calibri" w:cs="Calibri"/>
          <w:sz w:val="22"/>
          <w:szCs w:val="22"/>
        </w:rPr>
        <w:t xml:space="preserve"> </w:t>
      </w:r>
      <w:r w:rsidR="008259B0">
        <w:rPr>
          <w:rFonts w:ascii="Calibri" w:hAnsi="Calibri" w:cs="Calibri"/>
          <w:sz w:val="22"/>
          <w:szCs w:val="22"/>
        </w:rPr>
        <w:t>drugih</w:t>
      </w:r>
      <w:r w:rsidR="008259B0" w:rsidRPr="00D31F80">
        <w:rPr>
          <w:rFonts w:ascii="Calibri" w:hAnsi="Calibri" w:cs="Calibri"/>
          <w:sz w:val="22"/>
          <w:szCs w:val="22"/>
        </w:rPr>
        <w:t xml:space="preserve"> </w:t>
      </w:r>
      <w:r w:rsidRPr="00D31F80">
        <w:rPr>
          <w:rFonts w:ascii="Calibri" w:hAnsi="Calibri" w:cs="Calibri"/>
          <w:sz w:val="22"/>
          <w:szCs w:val="22"/>
        </w:rPr>
        <w:t>subjektov</w:t>
      </w:r>
      <w:r w:rsidR="00C27A06">
        <w:rPr>
          <w:rFonts w:ascii="Calibri" w:hAnsi="Calibri" w:cs="Calibri"/>
          <w:sz w:val="22"/>
          <w:szCs w:val="22"/>
        </w:rPr>
        <w:t xml:space="preserve"> (81. člen ZJN-3)</w:t>
      </w:r>
      <w:r w:rsidRPr="00D31F80">
        <w:rPr>
          <w:rFonts w:ascii="Calibri" w:hAnsi="Calibri" w:cs="Calibri"/>
          <w:sz w:val="22"/>
          <w:szCs w:val="22"/>
        </w:rPr>
        <w:t xml:space="preserve"> glede</w:t>
      </w:r>
      <w:r>
        <w:rPr>
          <w:rFonts w:ascii="Calibri" w:hAnsi="Calibri" w:cs="Calibri"/>
          <w:sz w:val="22"/>
          <w:szCs w:val="22"/>
        </w:rPr>
        <w:t xml:space="preserve"> </w:t>
      </w:r>
      <w:r w:rsidRPr="00326157">
        <w:rPr>
          <w:rFonts w:ascii="Calibri" w:hAnsi="Calibri" w:cs="Calibri"/>
          <w:sz w:val="22"/>
          <w:szCs w:val="22"/>
        </w:rPr>
        <w:t>pogojev</w:t>
      </w:r>
      <w:r w:rsidR="00C36775">
        <w:rPr>
          <w:rFonts w:ascii="Calibri" w:hAnsi="Calibri" w:cs="Calibri"/>
          <w:sz w:val="22"/>
          <w:szCs w:val="22"/>
        </w:rPr>
        <w:t>,</w:t>
      </w:r>
      <w:r w:rsidRPr="00326157">
        <w:rPr>
          <w:rFonts w:ascii="Calibri" w:hAnsi="Calibri" w:cs="Calibri"/>
          <w:sz w:val="22"/>
          <w:szCs w:val="22"/>
        </w:rPr>
        <w:t xml:space="preserve"> </w:t>
      </w:r>
      <w:r w:rsidR="00C36775">
        <w:rPr>
          <w:rFonts w:ascii="Calibri" w:hAnsi="Calibri" w:cs="Calibri"/>
          <w:sz w:val="22"/>
          <w:szCs w:val="22"/>
        </w:rPr>
        <w:t xml:space="preserve">povezanih </w:t>
      </w:r>
      <w:r w:rsidRPr="00326157">
        <w:rPr>
          <w:rFonts w:ascii="Calibri" w:hAnsi="Calibri" w:cs="Calibri"/>
          <w:sz w:val="22"/>
          <w:szCs w:val="22"/>
        </w:rPr>
        <w:t>z izobrazbo in strokovno usposobljenostjo izvajalca storitev ali gradenj in vodstvenih delavcev podjetja</w:t>
      </w:r>
      <w:r w:rsidR="00C36775">
        <w:rPr>
          <w:rFonts w:ascii="Calibri" w:hAnsi="Calibri" w:cs="Calibri"/>
          <w:sz w:val="22"/>
          <w:szCs w:val="22"/>
        </w:rPr>
        <w:t>,</w:t>
      </w:r>
      <w:r w:rsidRPr="00326157">
        <w:rPr>
          <w:rFonts w:ascii="Calibri" w:hAnsi="Calibri" w:cs="Calibri"/>
          <w:sz w:val="22"/>
          <w:szCs w:val="22"/>
        </w:rPr>
        <w:t xml:space="preserve"> ter pogojev</w:t>
      </w:r>
      <w:r w:rsidR="00C36775">
        <w:rPr>
          <w:rFonts w:ascii="Calibri" w:hAnsi="Calibri" w:cs="Calibri"/>
          <w:sz w:val="22"/>
          <w:szCs w:val="22"/>
        </w:rPr>
        <w:t>,</w:t>
      </w:r>
      <w:r w:rsidRPr="00326157">
        <w:rPr>
          <w:rFonts w:ascii="Calibri" w:hAnsi="Calibri" w:cs="Calibri"/>
          <w:sz w:val="22"/>
          <w:szCs w:val="22"/>
        </w:rPr>
        <w:t xml:space="preserve"> </w:t>
      </w:r>
      <w:r w:rsidR="00C36775">
        <w:rPr>
          <w:rFonts w:ascii="Calibri" w:hAnsi="Calibri" w:cs="Calibri"/>
          <w:sz w:val="22"/>
          <w:szCs w:val="22"/>
        </w:rPr>
        <w:t xml:space="preserve">povezanih </w:t>
      </w:r>
      <w:r w:rsidRPr="00326157">
        <w:rPr>
          <w:rFonts w:ascii="Calibri" w:hAnsi="Calibri" w:cs="Calibri"/>
          <w:sz w:val="22"/>
          <w:szCs w:val="22"/>
        </w:rPr>
        <w:t>z ustreznimi poklicnimi izkušnjami, vendar</w:t>
      </w:r>
      <w:r>
        <w:rPr>
          <w:rFonts w:ascii="Calibri" w:hAnsi="Calibri" w:cs="Calibri"/>
          <w:sz w:val="22"/>
          <w:szCs w:val="22"/>
        </w:rPr>
        <w:t xml:space="preserve"> </w:t>
      </w:r>
      <w:r w:rsidRPr="00D31F80">
        <w:rPr>
          <w:rFonts w:ascii="Calibri" w:hAnsi="Calibri" w:cs="Calibri"/>
          <w:sz w:val="22"/>
          <w:szCs w:val="22"/>
        </w:rPr>
        <w:t>samo</w:t>
      </w:r>
      <w:r w:rsidR="00C36775">
        <w:rPr>
          <w:rFonts w:ascii="Calibri" w:hAnsi="Calibri" w:cs="Calibri"/>
          <w:sz w:val="22"/>
          <w:szCs w:val="22"/>
        </w:rPr>
        <w:t>,</w:t>
      </w:r>
      <w:r w:rsidRPr="00D31F80">
        <w:rPr>
          <w:rFonts w:ascii="Calibri" w:hAnsi="Calibri" w:cs="Calibri"/>
          <w:sz w:val="22"/>
          <w:szCs w:val="22"/>
        </w:rPr>
        <w:t xml:space="preserve"> </w:t>
      </w:r>
      <w:r w:rsidR="00C36775">
        <w:rPr>
          <w:rFonts w:ascii="Calibri" w:hAnsi="Calibri" w:cs="Calibri"/>
          <w:sz w:val="22"/>
          <w:szCs w:val="22"/>
        </w:rPr>
        <w:t>če</w:t>
      </w:r>
      <w:r w:rsidRPr="00D31F80">
        <w:rPr>
          <w:rFonts w:ascii="Calibri" w:hAnsi="Calibri" w:cs="Calibri"/>
          <w:sz w:val="22"/>
          <w:szCs w:val="22"/>
        </w:rPr>
        <w:t xml:space="preserve"> bodo ti tudi dejansko opravili ta del posla. Poleg tega zakon določa, da lahko naročnik zahteva, </w:t>
      </w:r>
      <w:r w:rsidR="0064207A">
        <w:rPr>
          <w:rFonts w:ascii="Calibri" w:hAnsi="Calibri" w:cs="Calibri"/>
          <w:sz w:val="22"/>
          <w:szCs w:val="22"/>
        </w:rPr>
        <w:t>da</w:t>
      </w:r>
      <w:r w:rsidRPr="00D31F80">
        <w:rPr>
          <w:rFonts w:ascii="Calibri" w:hAnsi="Calibri" w:cs="Calibri"/>
          <w:sz w:val="22"/>
          <w:szCs w:val="22"/>
        </w:rPr>
        <w:t xml:space="preserve"> ponudnik ključne naloge opravi sam</w:t>
      </w:r>
      <w:r w:rsidR="00547836">
        <w:rPr>
          <w:rFonts w:ascii="Calibri" w:hAnsi="Calibri" w:cs="Calibri"/>
          <w:sz w:val="22"/>
          <w:szCs w:val="22"/>
        </w:rPr>
        <w:t>.</w:t>
      </w:r>
    </w:p>
    <w:p w:rsidR="0056368B" w:rsidRDefault="0056368B" w:rsidP="00A03727">
      <w:pPr>
        <w:spacing w:line="276" w:lineRule="auto"/>
        <w:jc w:val="both"/>
        <w:rPr>
          <w:rFonts w:ascii="Calibri" w:hAnsi="Calibri" w:cs="Calibri"/>
          <w:sz w:val="22"/>
          <w:szCs w:val="22"/>
        </w:rPr>
      </w:pPr>
    </w:p>
    <w:p w:rsidR="0056368B" w:rsidRDefault="0056368B" w:rsidP="00A03727">
      <w:pPr>
        <w:spacing w:line="276" w:lineRule="auto"/>
        <w:jc w:val="both"/>
        <w:rPr>
          <w:rFonts w:ascii="Calibri" w:hAnsi="Calibri" w:cs="Calibri"/>
          <w:sz w:val="22"/>
          <w:szCs w:val="22"/>
        </w:rPr>
      </w:pPr>
      <w:r w:rsidRPr="0056368B">
        <w:rPr>
          <w:rFonts w:ascii="Calibri" w:hAnsi="Calibri" w:cs="Calibri"/>
          <w:sz w:val="22"/>
          <w:szCs w:val="22"/>
        </w:rPr>
        <w:t xml:space="preserve">Pred vsakim javnim naročilom mora naročnik opraviti oceno trga in </w:t>
      </w:r>
      <w:r w:rsidR="00817A08">
        <w:rPr>
          <w:rFonts w:ascii="Calibri" w:hAnsi="Calibri" w:cs="Calibri"/>
          <w:sz w:val="22"/>
          <w:szCs w:val="22"/>
        </w:rPr>
        <w:t>jo</w:t>
      </w:r>
      <w:r w:rsidRPr="0056368B">
        <w:rPr>
          <w:rFonts w:ascii="Calibri" w:hAnsi="Calibri" w:cs="Calibri"/>
          <w:sz w:val="22"/>
          <w:szCs w:val="22"/>
        </w:rPr>
        <w:t xml:space="preserve"> upoštevati pri opredelitvi pogojev, ki ne smejo biti </w:t>
      </w:r>
      <w:proofErr w:type="spellStart"/>
      <w:r w:rsidRPr="0056368B">
        <w:rPr>
          <w:rFonts w:ascii="Calibri" w:hAnsi="Calibri" w:cs="Calibri"/>
          <w:sz w:val="22"/>
          <w:szCs w:val="22"/>
        </w:rPr>
        <w:t>diskriminatorni</w:t>
      </w:r>
      <w:proofErr w:type="spellEnd"/>
      <w:r w:rsidRPr="0056368B">
        <w:rPr>
          <w:rFonts w:ascii="Calibri" w:hAnsi="Calibri" w:cs="Calibri"/>
          <w:sz w:val="22"/>
          <w:szCs w:val="22"/>
        </w:rPr>
        <w:t xml:space="preserve"> oz</w:t>
      </w:r>
      <w:r w:rsidR="00817A08">
        <w:rPr>
          <w:rFonts w:ascii="Calibri" w:hAnsi="Calibri" w:cs="Calibri"/>
          <w:sz w:val="22"/>
          <w:szCs w:val="22"/>
        </w:rPr>
        <w:t>iroma</w:t>
      </w:r>
      <w:r w:rsidRPr="0056368B">
        <w:rPr>
          <w:rFonts w:ascii="Calibri" w:hAnsi="Calibri" w:cs="Calibri"/>
          <w:sz w:val="22"/>
          <w:szCs w:val="22"/>
        </w:rPr>
        <w:t xml:space="preserve"> morajo zagotavljati ustrez</w:t>
      </w:r>
      <w:r w:rsidR="00817A08">
        <w:rPr>
          <w:rFonts w:ascii="Calibri" w:hAnsi="Calibri" w:cs="Calibri"/>
          <w:sz w:val="22"/>
          <w:szCs w:val="22"/>
        </w:rPr>
        <w:t>no raven</w:t>
      </w:r>
      <w:r w:rsidRPr="0056368B">
        <w:rPr>
          <w:rFonts w:ascii="Calibri" w:hAnsi="Calibri" w:cs="Calibri"/>
          <w:sz w:val="22"/>
          <w:szCs w:val="22"/>
        </w:rPr>
        <w:t xml:space="preserve"> konkurence, vendar ne na škodo kakovosti izvedbe javnega naročila.</w:t>
      </w:r>
    </w:p>
    <w:p w:rsidR="00850292" w:rsidRPr="00A03727" w:rsidRDefault="00850292" w:rsidP="00A03727">
      <w:pPr>
        <w:spacing w:line="276" w:lineRule="auto"/>
        <w:jc w:val="both"/>
        <w:rPr>
          <w:rFonts w:ascii="Calibri" w:hAnsi="Calibri" w:cs="Calibri"/>
          <w:sz w:val="22"/>
          <w:szCs w:val="22"/>
        </w:rPr>
      </w:pPr>
    </w:p>
    <w:p w:rsidR="001301C1" w:rsidRPr="00EA4AB6" w:rsidRDefault="00D8535F" w:rsidP="00A137FF">
      <w:p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 xml:space="preserve">V </w:t>
      </w:r>
      <w:r w:rsidR="00A03727" w:rsidRPr="004A3EB5">
        <w:rPr>
          <w:rFonts w:ascii="Calibri" w:hAnsi="Calibri" w:cs="Calibri"/>
          <w:sz w:val="22"/>
          <w:szCs w:val="22"/>
        </w:rPr>
        <w:t xml:space="preserve">postopku </w:t>
      </w:r>
      <w:r w:rsidRPr="004A3EB5">
        <w:rPr>
          <w:rFonts w:ascii="Calibri" w:hAnsi="Calibri" w:cs="Calibri"/>
          <w:sz w:val="22"/>
          <w:szCs w:val="22"/>
        </w:rPr>
        <w:t xml:space="preserve">javnega naročanja </w:t>
      </w:r>
      <w:r w:rsidR="00915428" w:rsidRPr="004A3EB5">
        <w:rPr>
          <w:rFonts w:ascii="Calibri" w:hAnsi="Calibri" w:cs="Calibri"/>
          <w:sz w:val="22"/>
          <w:szCs w:val="22"/>
        </w:rPr>
        <w:t xml:space="preserve">storitev čiščenja </w:t>
      </w:r>
      <w:r w:rsidRPr="004A3EB5">
        <w:rPr>
          <w:rFonts w:ascii="Calibri" w:hAnsi="Calibri" w:cs="Calibri"/>
          <w:sz w:val="22"/>
          <w:szCs w:val="22"/>
        </w:rPr>
        <w:t xml:space="preserve">lahko </w:t>
      </w:r>
      <w:r w:rsidR="00817A08">
        <w:rPr>
          <w:rFonts w:ascii="Calibri" w:hAnsi="Calibri" w:cs="Calibri"/>
          <w:sz w:val="22"/>
          <w:szCs w:val="22"/>
        </w:rPr>
        <w:t>sodelujejo</w:t>
      </w:r>
      <w:r w:rsidRPr="004A3EB5">
        <w:rPr>
          <w:rFonts w:ascii="Calibri" w:hAnsi="Calibri" w:cs="Calibri"/>
          <w:sz w:val="22"/>
          <w:szCs w:val="22"/>
        </w:rPr>
        <w:t xml:space="preserve"> le </w:t>
      </w:r>
      <w:r w:rsidR="00FE0C26" w:rsidRPr="004A3EB5">
        <w:rPr>
          <w:rFonts w:ascii="Calibri" w:hAnsi="Calibri" w:cs="Calibri"/>
          <w:sz w:val="22"/>
          <w:szCs w:val="22"/>
        </w:rPr>
        <w:t>ponudniki</w:t>
      </w:r>
      <w:r w:rsidRPr="004A3EB5">
        <w:rPr>
          <w:rFonts w:ascii="Calibri" w:hAnsi="Calibri" w:cs="Calibri"/>
          <w:sz w:val="22"/>
          <w:szCs w:val="22"/>
        </w:rPr>
        <w:t xml:space="preserve">, </w:t>
      </w:r>
      <w:r w:rsidR="00850292" w:rsidRPr="004A3EB5">
        <w:rPr>
          <w:rFonts w:ascii="Calibri" w:hAnsi="Calibri" w:cs="Calibri"/>
          <w:sz w:val="22"/>
          <w:szCs w:val="22"/>
        </w:rPr>
        <w:t>ki imajo</w:t>
      </w:r>
      <w:r w:rsidR="00230A6F" w:rsidRPr="00230A6F">
        <w:rPr>
          <w:rFonts w:ascii="Calibri" w:hAnsi="Calibri" w:cs="Calibri"/>
          <w:sz w:val="22"/>
          <w:szCs w:val="22"/>
          <w:highlight w:val="green"/>
        </w:rPr>
        <w:t xml:space="preserve"> </w:t>
      </w:r>
      <w:r w:rsidR="00230A6F" w:rsidRPr="00AC35EC">
        <w:rPr>
          <w:rFonts w:ascii="Calibri" w:hAnsi="Calibri" w:cs="Calibri"/>
          <w:sz w:val="22"/>
          <w:szCs w:val="22"/>
        </w:rPr>
        <w:t>priglašeno/registrirano ustrezno šifro dejavnosti po</w:t>
      </w:r>
      <w:r w:rsidR="00C575FA" w:rsidRPr="00AC35EC">
        <w:rPr>
          <w:rFonts w:ascii="Calibri" w:hAnsi="Calibri" w:cs="Calibri"/>
          <w:sz w:val="22"/>
          <w:szCs w:val="22"/>
        </w:rPr>
        <w:t xml:space="preserve"> </w:t>
      </w:r>
      <w:r w:rsidR="00817A08">
        <w:rPr>
          <w:rFonts w:ascii="Calibri" w:hAnsi="Calibri" w:cs="Calibri"/>
          <w:sz w:val="22"/>
          <w:szCs w:val="22"/>
        </w:rPr>
        <w:t>s</w:t>
      </w:r>
      <w:r w:rsidR="00C575FA" w:rsidRPr="00AC35EC">
        <w:rPr>
          <w:rFonts w:ascii="Calibri" w:hAnsi="Calibri" w:cs="Calibri"/>
          <w:sz w:val="22"/>
          <w:szCs w:val="22"/>
        </w:rPr>
        <w:t>tandardni klasifikaciji dejavnosti (</w:t>
      </w:r>
      <w:r w:rsidR="00230A6F" w:rsidRPr="00AC35EC">
        <w:rPr>
          <w:rFonts w:ascii="Calibri" w:hAnsi="Calibri" w:cs="Calibri"/>
          <w:sz w:val="22"/>
          <w:szCs w:val="22"/>
        </w:rPr>
        <w:t>SKD</w:t>
      </w:r>
      <w:r w:rsidR="00C575FA" w:rsidRPr="00AC35EC">
        <w:rPr>
          <w:rFonts w:ascii="Calibri" w:hAnsi="Calibri" w:cs="Calibri"/>
          <w:sz w:val="22"/>
          <w:szCs w:val="22"/>
        </w:rPr>
        <w:t>)</w:t>
      </w:r>
      <w:r w:rsidR="00230A6F" w:rsidRPr="00AC35EC">
        <w:rPr>
          <w:rFonts w:ascii="Calibri" w:hAnsi="Calibri" w:cs="Calibri"/>
          <w:sz w:val="22"/>
          <w:szCs w:val="22"/>
        </w:rPr>
        <w:t>.</w:t>
      </w:r>
    </w:p>
    <w:p w:rsidR="00D11A97" w:rsidRPr="00D11A97" w:rsidRDefault="00D11A97" w:rsidP="00D11A97">
      <w:pPr>
        <w:pStyle w:val="Naslov2"/>
        <w:spacing w:line="276" w:lineRule="auto"/>
        <w:ind w:left="450"/>
        <w:rPr>
          <w:rFonts w:ascii="Calibri" w:hAnsi="Calibri" w:cs="Calibri"/>
          <w:i/>
          <w:sz w:val="22"/>
          <w:szCs w:val="22"/>
        </w:rPr>
      </w:pPr>
    </w:p>
    <w:p w:rsidR="00D11A97" w:rsidRPr="007C268D" w:rsidRDefault="003841A0" w:rsidP="00D11A97">
      <w:pPr>
        <w:pStyle w:val="Naslov2"/>
        <w:numPr>
          <w:ilvl w:val="1"/>
          <w:numId w:val="2"/>
        </w:numPr>
        <w:spacing w:line="276" w:lineRule="auto"/>
        <w:rPr>
          <w:rFonts w:ascii="Calibri" w:hAnsi="Calibri" w:cs="Calibri"/>
          <w:i/>
          <w:sz w:val="22"/>
          <w:szCs w:val="22"/>
        </w:rPr>
      </w:pPr>
      <w:bookmarkStart w:id="22" w:name="_Toc527017693"/>
      <w:r>
        <w:rPr>
          <w:rFonts w:ascii="Calibri" w:hAnsi="Calibri" w:cs="Calibri"/>
          <w:i/>
          <w:sz w:val="22"/>
          <w:szCs w:val="22"/>
        </w:rPr>
        <w:t>U</w:t>
      </w:r>
      <w:r w:rsidR="00D11A97" w:rsidRPr="007C268D">
        <w:rPr>
          <w:rFonts w:ascii="Calibri" w:hAnsi="Calibri" w:cs="Calibri"/>
          <w:i/>
          <w:sz w:val="22"/>
          <w:szCs w:val="22"/>
        </w:rPr>
        <w:t>streznost za opravljanje poklicne dejavnosti</w:t>
      </w:r>
      <w:bookmarkEnd w:id="22"/>
    </w:p>
    <w:p w:rsidR="00D96A0D" w:rsidRPr="00A03727" w:rsidRDefault="00D96A0D" w:rsidP="00D11A97">
      <w:pPr>
        <w:pStyle w:val="Naslov2"/>
        <w:keepLines w:val="0"/>
        <w:spacing w:before="0" w:line="276" w:lineRule="auto"/>
        <w:ind w:left="448"/>
        <w:rPr>
          <w:rFonts w:ascii="Calibri" w:hAnsi="Calibri" w:cs="Calibri"/>
          <w:i/>
          <w:sz w:val="22"/>
          <w:szCs w:val="22"/>
        </w:rPr>
      </w:pPr>
    </w:p>
    <w:p w:rsidR="00DB660E" w:rsidRDefault="00B94CC8" w:rsidP="00DB660E">
      <w:pPr>
        <w:spacing w:line="276" w:lineRule="auto"/>
        <w:jc w:val="both"/>
        <w:rPr>
          <w:rFonts w:ascii="Calibri" w:hAnsi="Calibri" w:cs="Arial"/>
          <w:sz w:val="22"/>
          <w:szCs w:val="22"/>
        </w:rPr>
      </w:pPr>
      <w:r>
        <w:rPr>
          <w:rFonts w:ascii="Calibri" w:hAnsi="Calibri" w:cs="Arial"/>
          <w:sz w:val="22"/>
          <w:szCs w:val="22"/>
        </w:rPr>
        <w:t xml:space="preserve">ZJN-3 določa, da </w:t>
      </w:r>
      <w:r w:rsidR="008259B0" w:rsidRPr="007A47ED">
        <w:rPr>
          <w:rFonts w:ascii="Calibri" w:hAnsi="Calibri" w:cs="Arial"/>
          <w:sz w:val="22"/>
          <w:szCs w:val="22"/>
        </w:rPr>
        <w:t xml:space="preserve">lahko </w:t>
      </w:r>
      <w:r>
        <w:rPr>
          <w:rFonts w:ascii="Calibri" w:hAnsi="Calibri" w:cs="Arial"/>
          <w:sz w:val="22"/>
          <w:szCs w:val="22"/>
        </w:rPr>
        <w:t>g</w:t>
      </w:r>
      <w:r w:rsidRPr="007A47ED">
        <w:rPr>
          <w:rFonts w:ascii="Calibri" w:hAnsi="Calibri" w:cs="Arial"/>
          <w:sz w:val="22"/>
          <w:szCs w:val="22"/>
        </w:rPr>
        <w:t xml:space="preserve">lede ustreznosti za opravljanje poklicne dejavnosti naročnik od ponudnikov zahteva, da so vpisani v enega od poklicnih ali poslovnih registrov, ki se vodijo v državi članici, v kateri ima gospodarski subjekt sedež. Če morajo imeti ponudniki določeno dovoljenje ali biti člani določene organizacije, da lahko v svoji matični državi opravljajo določeno storitev, lahko naročnik v postopku </w:t>
      </w:r>
      <w:r w:rsidR="008259B0">
        <w:rPr>
          <w:rFonts w:ascii="Calibri" w:hAnsi="Calibri" w:cs="Arial"/>
          <w:sz w:val="22"/>
          <w:szCs w:val="22"/>
        </w:rPr>
        <w:t>oddaje</w:t>
      </w:r>
      <w:r w:rsidRPr="007A47ED">
        <w:rPr>
          <w:rFonts w:ascii="Calibri" w:hAnsi="Calibri" w:cs="Arial"/>
          <w:sz w:val="22"/>
          <w:szCs w:val="22"/>
        </w:rPr>
        <w:t xml:space="preserve"> javnega naročila storitev od njih zahteva, da predložijo dokazilo o tem dovoljenju ali članstvu</w:t>
      </w:r>
      <w:r w:rsidR="00EC1F74">
        <w:rPr>
          <w:rFonts w:ascii="Calibri" w:hAnsi="Calibri" w:cs="Arial"/>
          <w:sz w:val="22"/>
          <w:szCs w:val="22"/>
        </w:rPr>
        <w:t>.</w:t>
      </w:r>
    </w:p>
    <w:p w:rsidR="00DB660E" w:rsidRPr="00850292" w:rsidRDefault="00DB660E" w:rsidP="00DB660E">
      <w:pPr>
        <w:spacing w:line="276" w:lineRule="auto"/>
        <w:jc w:val="both"/>
        <w:rPr>
          <w:rFonts w:ascii="Calibri" w:hAnsi="Calibri" w:cs="Calibri"/>
          <w:sz w:val="22"/>
          <w:szCs w:val="22"/>
        </w:rPr>
      </w:pPr>
    </w:p>
    <w:p w:rsidR="00D96A0D" w:rsidRPr="0016068B" w:rsidRDefault="00E36E17" w:rsidP="00993970">
      <w:pPr>
        <w:pStyle w:val="Naslov2"/>
        <w:keepLines w:val="0"/>
        <w:numPr>
          <w:ilvl w:val="1"/>
          <w:numId w:val="2"/>
        </w:numPr>
        <w:spacing w:before="0" w:line="276" w:lineRule="auto"/>
        <w:ind w:left="448" w:hanging="448"/>
        <w:rPr>
          <w:rFonts w:ascii="Calibri" w:hAnsi="Calibri" w:cs="Calibri"/>
          <w:i/>
          <w:sz w:val="22"/>
          <w:szCs w:val="22"/>
        </w:rPr>
      </w:pPr>
      <w:bookmarkStart w:id="23" w:name="_Toc447541627"/>
      <w:bookmarkStart w:id="24" w:name="_Toc447543662"/>
      <w:bookmarkStart w:id="25" w:name="_Toc527017694"/>
      <w:r>
        <w:rPr>
          <w:rFonts w:ascii="Calibri" w:hAnsi="Calibri" w:cs="Calibri"/>
          <w:i/>
          <w:sz w:val="22"/>
          <w:szCs w:val="22"/>
        </w:rPr>
        <w:t>Ekonomski in f</w:t>
      </w:r>
      <w:r w:rsidR="00D96A0D" w:rsidRPr="0016068B">
        <w:rPr>
          <w:rFonts w:ascii="Calibri" w:hAnsi="Calibri" w:cs="Calibri"/>
          <w:i/>
          <w:sz w:val="22"/>
          <w:szCs w:val="22"/>
        </w:rPr>
        <w:t>inančni pogoji</w:t>
      </w:r>
      <w:bookmarkEnd w:id="23"/>
      <w:bookmarkEnd w:id="24"/>
      <w:bookmarkEnd w:id="25"/>
    </w:p>
    <w:p w:rsidR="00E36E17" w:rsidRDefault="00E36E17" w:rsidP="00E36E17">
      <w:pPr>
        <w:autoSpaceDE w:val="0"/>
        <w:autoSpaceDN w:val="0"/>
        <w:adjustRightInd w:val="0"/>
        <w:spacing w:line="276" w:lineRule="auto"/>
        <w:jc w:val="both"/>
        <w:rPr>
          <w:rFonts w:ascii="Calibri" w:hAnsi="Calibri" w:cs="Calibri"/>
          <w:sz w:val="22"/>
          <w:szCs w:val="22"/>
        </w:rPr>
      </w:pPr>
    </w:p>
    <w:p w:rsidR="00E36E17" w:rsidRPr="00E36E17" w:rsidRDefault="00E36E17" w:rsidP="00E36E17">
      <w:pPr>
        <w:autoSpaceDE w:val="0"/>
        <w:autoSpaceDN w:val="0"/>
        <w:adjustRightInd w:val="0"/>
        <w:spacing w:line="276" w:lineRule="auto"/>
        <w:jc w:val="both"/>
        <w:rPr>
          <w:rFonts w:ascii="Calibri" w:hAnsi="Calibri" w:cs="Calibri"/>
          <w:sz w:val="22"/>
          <w:szCs w:val="22"/>
        </w:rPr>
      </w:pPr>
      <w:r w:rsidRPr="00E36E17">
        <w:rPr>
          <w:rFonts w:ascii="Calibri" w:hAnsi="Calibri" w:cs="Calibri"/>
          <w:sz w:val="22"/>
          <w:szCs w:val="22"/>
        </w:rPr>
        <w:t xml:space="preserve">Naročnik lahko določi zahteve, s katerimi zagotovi, da imajo ponudniki potrebne ekonomske in finančne zmogljivosti za izvedbo javnega naročila. </w:t>
      </w:r>
    </w:p>
    <w:p w:rsidR="00E36E17" w:rsidRPr="00E36E17" w:rsidRDefault="00E36E17" w:rsidP="00E36E17">
      <w:pPr>
        <w:autoSpaceDE w:val="0"/>
        <w:autoSpaceDN w:val="0"/>
        <w:adjustRightInd w:val="0"/>
        <w:spacing w:line="276" w:lineRule="auto"/>
        <w:jc w:val="both"/>
        <w:rPr>
          <w:rFonts w:ascii="Calibri" w:hAnsi="Calibri" w:cs="Calibri"/>
          <w:sz w:val="22"/>
          <w:szCs w:val="22"/>
        </w:rPr>
      </w:pPr>
    </w:p>
    <w:p w:rsidR="00E36E17" w:rsidRPr="004A3EB5" w:rsidRDefault="00E36E17" w:rsidP="00E36E17">
      <w:p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 xml:space="preserve">Naročnik v ta namen </w:t>
      </w:r>
      <w:r w:rsidR="0064207A">
        <w:rPr>
          <w:rFonts w:ascii="Calibri" w:hAnsi="Calibri" w:cs="Calibri"/>
          <w:sz w:val="22"/>
          <w:szCs w:val="22"/>
        </w:rPr>
        <w:t>na primer zahteva</w:t>
      </w:r>
      <w:r w:rsidRPr="004A3EB5">
        <w:rPr>
          <w:rFonts w:ascii="Calibri" w:hAnsi="Calibri" w:cs="Calibri"/>
          <w:sz w:val="22"/>
          <w:szCs w:val="22"/>
        </w:rPr>
        <w:t>:</w:t>
      </w:r>
    </w:p>
    <w:p w:rsidR="00E36E17" w:rsidRPr="004A3EB5" w:rsidRDefault="00E36E17" w:rsidP="002049DA">
      <w:pPr>
        <w:numPr>
          <w:ilvl w:val="0"/>
          <w:numId w:val="23"/>
        </w:num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da imajo ponudniki določen najnižji letni promet, vključno z določenim najnižjim prometom na področju, zajetem v javnem naročilu,</w:t>
      </w:r>
    </w:p>
    <w:p w:rsidR="00E36E17" w:rsidRPr="004A3EB5" w:rsidRDefault="00E36E17" w:rsidP="002049DA">
      <w:pPr>
        <w:numPr>
          <w:ilvl w:val="0"/>
          <w:numId w:val="23"/>
        </w:num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da mu ponudniki predložijo informacije o svojih letnih računovodskih izkazih, ki izkazujejo na primer razmerje med sredstvi in obveznostmi,</w:t>
      </w:r>
    </w:p>
    <w:p w:rsidR="00E36E17" w:rsidRPr="004A3EB5" w:rsidRDefault="00E36E17" w:rsidP="002049DA">
      <w:pPr>
        <w:numPr>
          <w:ilvl w:val="0"/>
          <w:numId w:val="23"/>
        </w:num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da imajo ponudniki ustrezno boniteto,</w:t>
      </w:r>
    </w:p>
    <w:p w:rsidR="00E36E17" w:rsidRPr="004A3EB5" w:rsidRDefault="00E36E17" w:rsidP="002049DA">
      <w:pPr>
        <w:numPr>
          <w:ilvl w:val="0"/>
          <w:numId w:val="23"/>
        </w:numPr>
        <w:autoSpaceDE w:val="0"/>
        <w:autoSpaceDN w:val="0"/>
        <w:adjustRightInd w:val="0"/>
        <w:spacing w:line="276" w:lineRule="auto"/>
        <w:jc w:val="both"/>
        <w:rPr>
          <w:rFonts w:ascii="Calibri" w:hAnsi="Calibri" w:cs="Calibri"/>
          <w:sz w:val="22"/>
          <w:szCs w:val="22"/>
        </w:rPr>
      </w:pPr>
      <w:r w:rsidRPr="004A3EB5">
        <w:rPr>
          <w:rFonts w:ascii="Calibri" w:hAnsi="Calibri" w:cs="Calibri"/>
          <w:sz w:val="22"/>
          <w:szCs w:val="22"/>
        </w:rPr>
        <w:t>da imajo ponudniki ustrezno z</w:t>
      </w:r>
      <w:r w:rsidR="0064207A">
        <w:rPr>
          <w:rFonts w:ascii="Calibri" w:hAnsi="Calibri" w:cs="Calibri"/>
          <w:sz w:val="22"/>
          <w:szCs w:val="22"/>
        </w:rPr>
        <w:t>avarovano poklicno odgovornost,</w:t>
      </w:r>
      <w:r w:rsidRPr="004A3EB5">
        <w:rPr>
          <w:rFonts w:ascii="Calibri" w:hAnsi="Calibri" w:cs="Calibri"/>
          <w:sz w:val="22"/>
          <w:szCs w:val="22"/>
        </w:rPr>
        <w:t xml:space="preserve"> </w:t>
      </w:r>
    </w:p>
    <w:p w:rsidR="00E36E17" w:rsidRPr="00E6070B" w:rsidRDefault="0064207A" w:rsidP="0064207A">
      <w:pPr>
        <w:numPr>
          <w:ilvl w:val="0"/>
          <w:numId w:val="3"/>
        </w:numPr>
        <w:spacing w:line="276" w:lineRule="auto"/>
        <w:ind w:left="357" w:hanging="73"/>
        <w:jc w:val="both"/>
        <w:rPr>
          <w:rFonts w:ascii="Calibri" w:hAnsi="Calibri" w:cs="Calibri"/>
          <w:sz w:val="22"/>
          <w:szCs w:val="22"/>
        </w:rPr>
      </w:pPr>
      <w:r>
        <w:rPr>
          <w:rFonts w:ascii="Calibri" w:hAnsi="Calibri" w:cs="Calibri"/>
          <w:sz w:val="22"/>
          <w:szCs w:val="22"/>
        </w:rPr>
        <w:t xml:space="preserve"> </w:t>
      </w:r>
      <w:r w:rsidR="00E36E17" w:rsidRPr="004A3EB5">
        <w:rPr>
          <w:rFonts w:ascii="Calibri" w:hAnsi="Calibri" w:cs="Calibri"/>
          <w:sz w:val="22"/>
          <w:szCs w:val="22"/>
        </w:rPr>
        <w:t xml:space="preserve">da gospodarski subjekt v zadnjem letu ni imel blokiranega </w:t>
      </w:r>
      <w:r w:rsidR="003F0AE5" w:rsidRPr="00E6070B">
        <w:rPr>
          <w:rFonts w:ascii="Calibri" w:hAnsi="Calibri" w:cs="Calibri"/>
          <w:sz w:val="22"/>
          <w:szCs w:val="22"/>
        </w:rPr>
        <w:t xml:space="preserve">nobenega poslovnega </w:t>
      </w:r>
      <w:r w:rsidR="00E36E17" w:rsidRPr="00E6070B">
        <w:rPr>
          <w:rFonts w:ascii="Calibri" w:hAnsi="Calibri" w:cs="Calibri"/>
          <w:sz w:val="22"/>
          <w:szCs w:val="22"/>
        </w:rPr>
        <w:t>računa</w:t>
      </w:r>
      <w:r w:rsidR="00451A94" w:rsidRPr="00E6070B">
        <w:rPr>
          <w:rFonts w:ascii="Calibri" w:hAnsi="Calibri" w:cs="Calibri"/>
          <w:sz w:val="22"/>
          <w:szCs w:val="22"/>
        </w:rPr>
        <w:t>.</w:t>
      </w:r>
    </w:p>
    <w:p w:rsidR="00E36E17" w:rsidRPr="00E36E17" w:rsidRDefault="00E36E17" w:rsidP="00E36E17">
      <w:pPr>
        <w:autoSpaceDE w:val="0"/>
        <w:autoSpaceDN w:val="0"/>
        <w:adjustRightInd w:val="0"/>
        <w:spacing w:line="276" w:lineRule="auto"/>
        <w:ind w:left="284" w:hanging="284"/>
        <w:jc w:val="both"/>
        <w:rPr>
          <w:rFonts w:ascii="Calibri" w:hAnsi="Calibri" w:cs="Calibri"/>
          <w:sz w:val="22"/>
          <w:szCs w:val="22"/>
        </w:rPr>
      </w:pPr>
    </w:p>
    <w:p w:rsidR="00E36E17" w:rsidRPr="00E36E17" w:rsidRDefault="00E36E17" w:rsidP="00E36E17">
      <w:pPr>
        <w:autoSpaceDE w:val="0"/>
        <w:autoSpaceDN w:val="0"/>
        <w:adjustRightInd w:val="0"/>
        <w:spacing w:line="276" w:lineRule="auto"/>
        <w:jc w:val="both"/>
        <w:rPr>
          <w:rFonts w:ascii="Calibri" w:hAnsi="Calibri" w:cs="Calibri"/>
          <w:sz w:val="22"/>
          <w:szCs w:val="22"/>
        </w:rPr>
      </w:pPr>
      <w:r w:rsidRPr="00E36E17">
        <w:rPr>
          <w:rFonts w:ascii="Calibri" w:hAnsi="Calibri" w:cs="Calibri"/>
          <w:sz w:val="22"/>
          <w:szCs w:val="22"/>
        </w:rPr>
        <w:t>Če naročnik zahteva najnižji letni promet, ki ga mora imeti ponudnik v določenem preteklem obdobju, ta ne sme presegati dvakratnik</w:t>
      </w:r>
      <w:r w:rsidR="00FA380B">
        <w:rPr>
          <w:rFonts w:ascii="Calibri" w:hAnsi="Calibri" w:cs="Calibri"/>
          <w:sz w:val="22"/>
          <w:szCs w:val="22"/>
        </w:rPr>
        <w:t>a</w:t>
      </w:r>
      <w:r w:rsidRPr="00E36E17">
        <w:rPr>
          <w:rFonts w:ascii="Calibri" w:hAnsi="Calibri" w:cs="Calibri"/>
          <w:sz w:val="22"/>
          <w:szCs w:val="22"/>
        </w:rPr>
        <w:t xml:space="preserve"> ocenjene vrednosti javnega naročila oz</w:t>
      </w:r>
      <w:r w:rsidR="00FA380B">
        <w:rPr>
          <w:rFonts w:ascii="Calibri" w:hAnsi="Calibri" w:cs="Calibri"/>
          <w:sz w:val="22"/>
          <w:szCs w:val="22"/>
        </w:rPr>
        <w:t>iroma</w:t>
      </w:r>
      <w:r w:rsidRPr="00E36E17">
        <w:rPr>
          <w:rFonts w:ascii="Calibri" w:hAnsi="Calibri" w:cs="Calibri"/>
          <w:sz w:val="22"/>
          <w:szCs w:val="22"/>
        </w:rPr>
        <w:t xml:space="preserve"> letnega deleža ocenjene vrednosti javnega naročila, </w:t>
      </w:r>
      <w:r w:rsidR="00FA380B">
        <w:rPr>
          <w:rFonts w:ascii="Calibri" w:hAnsi="Calibri" w:cs="Calibri"/>
          <w:sz w:val="22"/>
          <w:szCs w:val="22"/>
        </w:rPr>
        <w:t>če</w:t>
      </w:r>
      <w:r w:rsidRPr="00E36E17">
        <w:rPr>
          <w:rFonts w:ascii="Calibri" w:hAnsi="Calibri" w:cs="Calibri"/>
          <w:sz w:val="22"/>
          <w:szCs w:val="22"/>
        </w:rPr>
        <w:t xml:space="preserve"> se bo javno naročilo izvajalo več let. Izjemoma je mogoče določiti tudi večji najnižji letni promet, in sicer v ustrezno utemeljenih primerih, ki se na primer nanašajo na posebna tveganja, povezana z naravo gradenj, storitev ali blaga.</w:t>
      </w:r>
    </w:p>
    <w:p w:rsidR="00E36E17" w:rsidRPr="00E36E17" w:rsidRDefault="00E36E17" w:rsidP="00E36E17">
      <w:pPr>
        <w:autoSpaceDE w:val="0"/>
        <w:autoSpaceDN w:val="0"/>
        <w:adjustRightInd w:val="0"/>
        <w:spacing w:line="276" w:lineRule="auto"/>
        <w:jc w:val="both"/>
        <w:rPr>
          <w:rFonts w:ascii="Calibri" w:hAnsi="Calibri" w:cs="Calibri"/>
          <w:sz w:val="22"/>
          <w:szCs w:val="22"/>
        </w:rPr>
      </w:pPr>
    </w:p>
    <w:p w:rsidR="00E36E17" w:rsidRPr="00E36E17" w:rsidRDefault="00E36E17" w:rsidP="00E36E17">
      <w:pPr>
        <w:autoSpaceDE w:val="0"/>
        <w:autoSpaceDN w:val="0"/>
        <w:adjustRightInd w:val="0"/>
        <w:spacing w:line="276" w:lineRule="auto"/>
        <w:jc w:val="both"/>
        <w:rPr>
          <w:rFonts w:ascii="Calibri" w:hAnsi="Calibri" w:cs="Calibri"/>
          <w:sz w:val="22"/>
          <w:szCs w:val="22"/>
        </w:rPr>
      </w:pPr>
      <w:r w:rsidRPr="00E36E17">
        <w:rPr>
          <w:rFonts w:ascii="Calibri" w:hAnsi="Calibri" w:cs="Calibri"/>
          <w:sz w:val="22"/>
          <w:szCs w:val="22"/>
        </w:rPr>
        <w:t xml:space="preserve">Razmerje med sredstvi in obveznostmi, ki izhaja iz informacij o letnih računovodskih izkazih ponudnika, lahko naročnik upošteva, če v dokumentaciji v zvezi z oddajo javnega naročila določi metode in pogoje, ki se pri tem uporabijo. </w:t>
      </w:r>
    </w:p>
    <w:p w:rsidR="00E36E17" w:rsidRPr="00E36E17" w:rsidRDefault="00E36E17" w:rsidP="00E36E17">
      <w:pPr>
        <w:autoSpaceDE w:val="0"/>
        <w:autoSpaceDN w:val="0"/>
        <w:adjustRightInd w:val="0"/>
        <w:spacing w:line="276" w:lineRule="auto"/>
        <w:jc w:val="both"/>
        <w:rPr>
          <w:rFonts w:ascii="Calibri" w:hAnsi="Calibri" w:cs="Calibri"/>
          <w:sz w:val="22"/>
          <w:szCs w:val="22"/>
        </w:rPr>
      </w:pPr>
    </w:p>
    <w:p w:rsidR="003C741A" w:rsidRDefault="00E36E17" w:rsidP="00E36E17">
      <w:pPr>
        <w:spacing w:line="276" w:lineRule="auto"/>
        <w:jc w:val="both"/>
        <w:rPr>
          <w:rFonts w:ascii="Calibri" w:hAnsi="Calibri" w:cs="Calibri"/>
          <w:sz w:val="22"/>
          <w:szCs w:val="22"/>
        </w:rPr>
      </w:pPr>
      <w:r w:rsidRPr="00E36E17">
        <w:rPr>
          <w:rFonts w:ascii="Calibri" w:hAnsi="Calibri" w:cs="Calibri"/>
          <w:sz w:val="22"/>
          <w:szCs w:val="22"/>
        </w:rPr>
        <w:t>Z</w:t>
      </w:r>
      <w:r w:rsidR="00E80A7A">
        <w:rPr>
          <w:rFonts w:ascii="Calibri" w:hAnsi="Calibri" w:cs="Calibri"/>
          <w:sz w:val="22"/>
          <w:szCs w:val="22"/>
        </w:rPr>
        <w:t>a</w:t>
      </w:r>
      <w:r w:rsidRPr="00E36E17">
        <w:rPr>
          <w:rFonts w:ascii="Calibri" w:hAnsi="Calibri" w:cs="Calibri"/>
          <w:sz w:val="22"/>
          <w:szCs w:val="22"/>
        </w:rPr>
        <w:t xml:space="preserve"> preverit</w:t>
      </w:r>
      <w:r w:rsidR="00E80A7A">
        <w:rPr>
          <w:rFonts w:ascii="Calibri" w:hAnsi="Calibri" w:cs="Calibri"/>
          <w:sz w:val="22"/>
          <w:szCs w:val="22"/>
        </w:rPr>
        <w:t>ev</w:t>
      </w:r>
      <w:r w:rsidRPr="00E36E17">
        <w:rPr>
          <w:rFonts w:ascii="Calibri" w:hAnsi="Calibri" w:cs="Calibri"/>
          <w:sz w:val="22"/>
          <w:szCs w:val="22"/>
        </w:rPr>
        <w:t xml:space="preserve"> finančne sposobnosti naročnik lahko zahteva, da ima gospodarski subjekt bonitetno oceno (npr. po pravilih Basel II), pri čemer </w:t>
      </w:r>
      <w:r w:rsidR="00E80A7A">
        <w:rPr>
          <w:rFonts w:ascii="Calibri" w:hAnsi="Calibri" w:cs="Calibri"/>
          <w:sz w:val="22"/>
          <w:szCs w:val="22"/>
        </w:rPr>
        <w:t>velja</w:t>
      </w:r>
      <w:r w:rsidRPr="00E36E17">
        <w:rPr>
          <w:rFonts w:ascii="Calibri" w:hAnsi="Calibri" w:cs="Calibri"/>
          <w:sz w:val="22"/>
          <w:szCs w:val="22"/>
        </w:rPr>
        <w:t xml:space="preserve">, da je primerno zahtevati najmanj oceno </w:t>
      </w:r>
      <w:r w:rsidRPr="009C0EA8">
        <w:rPr>
          <w:rFonts w:ascii="Calibri" w:hAnsi="Calibri" w:cs="Calibri"/>
          <w:sz w:val="22"/>
          <w:szCs w:val="22"/>
        </w:rPr>
        <w:t>SB5,</w:t>
      </w:r>
      <w:r w:rsidRPr="00E36E17">
        <w:rPr>
          <w:rFonts w:ascii="Calibri" w:hAnsi="Calibri" w:cs="Calibri"/>
          <w:sz w:val="22"/>
          <w:szCs w:val="22"/>
        </w:rPr>
        <w:t xml:space="preserve"> </w:t>
      </w:r>
      <w:r w:rsidRPr="00E6070B">
        <w:rPr>
          <w:rFonts w:ascii="Calibri" w:hAnsi="Calibri" w:cs="Calibri"/>
          <w:sz w:val="22"/>
          <w:szCs w:val="22"/>
        </w:rPr>
        <w:t xml:space="preserve">ki ni starejša </w:t>
      </w:r>
      <w:r w:rsidR="00E80A7A">
        <w:rPr>
          <w:rFonts w:ascii="Calibri" w:hAnsi="Calibri" w:cs="Calibri"/>
          <w:sz w:val="22"/>
          <w:szCs w:val="22"/>
        </w:rPr>
        <w:t>kakor</w:t>
      </w:r>
      <w:r w:rsidR="004E12AD">
        <w:rPr>
          <w:rFonts w:ascii="Calibri" w:hAnsi="Calibri" w:cs="Calibri"/>
          <w:sz w:val="22"/>
          <w:szCs w:val="22"/>
        </w:rPr>
        <w:t xml:space="preserve"> </w:t>
      </w:r>
      <w:r w:rsidR="00E80A7A">
        <w:rPr>
          <w:rFonts w:ascii="Calibri" w:hAnsi="Calibri" w:cs="Calibri"/>
          <w:sz w:val="22"/>
          <w:szCs w:val="22"/>
        </w:rPr>
        <w:t>šest</w:t>
      </w:r>
      <w:r w:rsidR="004E12AD">
        <w:rPr>
          <w:rFonts w:ascii="Calibri" w:hAnsi="Calibri" w:cs="Calibri"/>
          <w:sz w:val="22"/>
          <w:szCs w:val="22"/>
        </w:rPr>
        <w:t xml:space="preserve"> mesecev </w:t>
      </w:r>
      <w:r w:rsidRPr="00E6070B">
        <w:rPr>
          <w:rFonts w:ascii="Calibri" w:hAnsi="Calibri" w:cs="Calibri"/>
          <w:sz w:val="22"/>
          <w:szCs w:val="22"/>
        </w:rPr>
        <w:t>od dneva objave javnega naročila.</w:t>
      </w:r>
      <w:r w:rsidR="003C741A">
        <w:rPr>
          <w:rFonts w:ascii="Calibri" w:hAnsi="Calibri" w:cs="Calibri"/>
          <w:sz w:val="22"/>
          <w:szCs w:val="22"/>
        </w:rPr>
        <w:t xml:space="preserve"> </w:t>
      </w:r>
    </w:p>
    <w:p w:rsidR="00E36E17" w:rsidRPr="00D31F80" w:rsidRDefault="00E36E17" w:rsidP="00E36E17">
      <w:pPr>
        <w:spacing w:line="276" w:lineRule="auto"/>
        <w:jc w:val="both"/>
        <w:rPr>
          <w:rFonts w:ascii="Calibri" w:hAnsi="Calibri" w:cs="Calibri"/>
          <w:sz w:val="22"/>
          <w:szCs w:val="22"/>
        </w:rPr>
      </w:pPr>
      <w:r w:rsidRPr="00E36E17">
        <w:rPr>
          <w:rFonts w:ascii="Calibri" w:hAnsi="Calibri" w:cs="Calibri"/>
          <w:sz w:val="22"/>
          <w:szCs w:val="22"/>
        </w:rPr>
        <w:t xml:space="preserve">Enako lahko naročnik zahteva preveritev finančne sposobnosti </w:t>
      </w:r>
      <w:r w:rsidR="00E80A7A">
        <w:rPr>
          <w:rFonts w:ascii="Calibri" w:hAnsi="Calibri" w:cs="Calibri"/>
          <w:sz w:val="22"/>
          <w:szCs w:val="22"/>
        </w:rPr>
        <w:t>na podlagi</w:t>
      </w:r>
      <w:r w:rsidRPr="00E36E17">
        <w:rPr>
          <w:rFonts w:ascii="Calibri" w:hAnsi="Calibri" w:cs="Calibri"/>
          <w:sz w:val="22"/>
          <w:szCs w:val="22"/>
        </w:rPr>
        <w:t xml:space="preserve"> drugega objektivnega kazalnika, npr. </w:t>
      </w:r>
      <w:r w:rsidR="00E80A7A">
        <w:rPr>
          <w:rFonts w:ascii="Calibri" w:hAnsi="Calibri" w:cs="Calibri"/>
          <w:sz w:val="22"/>
          <w:szCs w:val="22"/>
        </w:rPr>
        <w:t>z</w:t>
      </w:r>
      <w:r w:rsidRPr="00E36E17">
        <w:rPr>
          <w:rFonts w:ascii="Calibri" w:hAnsi="Calibri" w:cs="Calibri"/>
          <w:sz w:val="22"/>
          <w:szCs w:val="22"/>
        </w:rPr>
        <w:t xml:space="preserve"> ocen</w:t>
      </w:r>
      <w:r w:rsidR="00E80A7A">
        <w:rPr>
          <w:rFonts w:ascii="Calibri" w:hAnsi="Calibri" w:cs="Calibri"/>
          <w:sz w:val="22"/>
          <w:szCs w:val="22"/>
        </w:rPr>
        <w:t>o</w:t>
      </w:r>
      <w:r w:rsidRPr="00E36E17">
        <w:rPr>
          <w:rFonts w:ascii="Calibri" w:hAnsi="Calibri" w:cs="Calibri"/>
          <w:sz w:val="22"/>
          <w:szCs w:val="22"/>
        </w:rPr>
        <w:t xml:space="preserve"> kreditne sposobnosti ponudnika (npr. ocena 400 ali manj po sistemu KSV1870). Bonitetne ocene je sicer primerno zahtevati le pri dalj časa trajajočih ali zahtevnejših projektih.</w:t>
      </w:r>
      <w:r>
        <w:rPr>
          <w:rFonts w:ascii="Calibri" w:hAnsi="Calibri" w:cs="Calibri"/>
          <w:sz w:val="22"/>
          <w:szCs w:val="22"/>
        </w:rPr>
        <w:t xml:space="preserve"> </w:t>
      </w:r>
    </w:p>
    <w:p w:rsidR="00D96A0D" w:rsidRPr="00D31F80" w:rsidRDefault="00D96A0D" w:rsidP="00D96A0D">
      <w:pPr>
        <w:spacing w:line="276" w:lineRule="auto"/>
        <w:jc w:val="both"/>
        <w:rPr>
          <w:rFonts w:ascii="Calibri" w:hAnsi="Calibri" w:cs="Calibri"/>
          <w:sz w:val="22"/>
          <w:szCs w:val="22"/>
        </w:rPr>
      </w:pPr>
    </w:p>
    <w:p w:rsidR="00343202" w:rsidRPr="007C268D" w:rsidRDefault="00343202" w:rsidP="0016068B">
      <w:pPr>
        <w:pStyle w:val="Naslov2"/>
        <w:keepLines w:val="0"/>
        <w:numPr>
          <w:ilvl w:val="1"/>
          <w:numId w:val="2"/>
        </w:numPr>
        <w:spacing w:before="0" w:line="276" w:lineRule="auto"/>
        <w:ind w:left="448" w:hanging="448"/>
        <w:rPr>
          <w:rFonts w:ascii="Calibri" w:hAnsi="Calibri" w:cs="Calibri"/>
          <w:i/>
          <w:sz w:val="22"/>
          <w:szCs w:val="22"/>
        </w:rPr>
      </w:pPr>
      <w:bookmarkStart w:id="26" w:name="_Toc527017695"/>
      <w:r w:rsidRPr="007C268D">
        <w:rPr>
          <w:rFonts w:ascii="Calibri" w:hAnsi="Calibri" w:cs="Calibri"/>
          <w:i/>
          <w:sz w:val="22"/>
          <w:szCs w:val="22"/>
        </w:rPr>
        <w:lastRenderedPageBreak/>
        <w:t>Tehnična in strokovna sposobnost</w:t>
      </w:r>
      <w:bookmarkEnd w:id="26"/>
    </w:p>
    <w:p w:rsidR="00343202" w:rsidRPr="00AF7C83" w:rsidRDefault="00343202" w:rsidP="00343202">
      <w:pPr>
        <w:spacing w:line="276" w:lineRule="auto"/>
        <w:jc w:val="both"/>
        <w:rPr>
          <w:rFonts w:ascii="Calibri" w:hAnsi="Calibri" w:cs="Calibri"/>
          <w:sz w:val="22"/>
          <w:szCs w:val="22"/>
          <w:highlight w:val="yellow"/>
        </w:rPr>
      </w:pPr>
    </w:p>
    <w:p w:rsidR="008C3A0D" w:rsidRPr="00C04D1B" w:rsidRDefault="00B94CC8" w:rsidP="008C3A0D">
      <w:pPr>
        <w:autoSpaceDE w:val="0"/>
        <w:autoSpaceDN w:val="0"/>
        <w:adjustRightInd w:val="0"/>
        <w:spacing w:line="276" w:lineRule="auto"/>
        <w:jc w:val="both"/>
        <w:rPr>
          <w:rFonts w:ascii="Calibri" w:hAnsi="Calibri" w:cs="Calibri"/>
          <w:sz w:val="22"/>
          <w:szCs w:val="22"/>
        </w:rPr>
      </w:pPr>
      <w:r w:rsidRPr="00C04D1B">
        <w:rPr>
          <w:rFonts w:ascii="Calibri" w:hAnsi="Calibri" w:cs="Calibri"/>
          <w:sz w:val="22"/>
          <w:szCs w:val="22"/>
        </w:rPr>
        <w:t>Naročnik izpolnjevanje tehnične in strokovne sposobnosti prilagodi vrsti storitve, ki je predmet javnega naročila.</w:t>
      </w:r>
      <w:r w:rsidR="008C3A0D" w:rsidRPr="00C04D1B">
        <w:rPr>
          <w:rFonts w:ascii="Calibri" w:hAnsi="Calibri" w:cs="Calibri"/>
          <w:color w:val="000000"/>
          <w:sz w:val="22"/>
          <w:szCs w:val="22"/>
        </w:rPr>
        <w:t xml:space="preserve"> To je </w:t>
      </w:r>
      <w:r w:rsidR="00273D31">
        <w:rPr>
          <w:rFonts w:ascii="Calibri" w:hAnsi="Calibri" w:cs="Calibri"/>
          <w:color w:val="000000"/>
          <w:sz w:val="22"/>
          <w:szCs w:val="22"/>
        </w:rPr>
        <w:t xml:space="preserve">še zlasti </w:t>
      </w:r>
      <w:r w:rsidR="008C3A0D" w:rsidRPr="00C04D1B">
        <w:rPr>
          <w:rFonts w:ascii="Calibri" w:hAnsi="Calibri" w:cs="Calibri"/>
          <w:color w:val="000000"/>
          <w:sz w:val="22"/>
          <w:szCs w:val="22"/>
        </w:rPr>
        <w:t>priporočljivo, ko (če) to prispeva k večji zanesljivosti izvedb</w:t>
      </w:r>
      <w:r w:rsidR="00DC5870">
        <w:rPr>
          <w:rFonts w:ascii="Calibri" w:hAnsi="Calibri" w:cs="Calibri"/>
          <w:color w:val="000000"/>
          <w:sz w:val="22"/>
          <w:szCs w:val="22"/>
        </w:rPr>
        <w:t>e</w:t>
      </w:r>
      <w:r w:rsidR="008C3A0D" w:rsidRPr="00C04D1B">
        <w:rPr>
          <w:rFonts w:ascii="Calibri" w:hAnsi="Calibri" w:cs="Calibri"/>
          <w:color w:val="000000"/>
          <w:sz w:val="22"/>
          <w:szCs w:val="22"/>
        </w:rPr>
        <w:t>. Naročnik pri določanju te omejitve pazi, da so dela, za katera zahteva, da jih izvede glavni izvajalec ali sodelujoči v skupini, opredeljena po vsebini</w:t>
      </w:r>
      <w:r w:rsidR="00273D31">
        <w:rPr>
          <w:rFonts w:ascii="Calibri" w:hAnsi="Calibri" w:cs="Calibri"/>
          <w:color w:val="000000"/>
          <w:sz w:val="22"/>
          <w:szCs w:val="22"/>
        </w:rPr>
        <w:t>,</w:t>
      </w:r>
      <w:r w:rsidR="008C3A0D" w:rsidRPr="00C04D1B">
        <w:rPr>
          <w:rFonts w:ascii="Calibri" w:hAnsi="Calibri" w:cs="Calibri"/>
          <w:color w:val="000000"/>
          <w:sz w:val="22"/>
          <w:szCs w:val="22"/>
        </w:rPr>
        <w:t xml:space="preserve"> in ne v količini. Kot primer navedbe ključnih vsebin ali nalog lahko naročnik določi npr. pri čiščenju tehnološko zahtevnih prostorov (npr. laboratorij) ali pri čiščenju posebej občutljivih prostorov (npr. intenzivni oddelki v bolnišnicah) ipd.</w:t>
      </w:r>
      <w:r w:rsidR="008C3A0D">
        <w:rPr>
          <w:rFonts w:ascii="Calibri" w:hAnsi="Calibri" w:cs="Calibri"/>
          <w:color w:val="000000"/>
          <w:sz w:val="22"/>
          <w:szCs w:val="22"/>
        </w:rPr>
        <w:t xml:space="preserve"> </w:t>
      </w:r>
      <w:r w:rsidR="008A5E5D">
        <w:rPr>
          <w:rFonts w:ascii="Calibri" w:hAnsi="Calibri" w:cs="Calibri"/>
          <w:sz w:val="22"/>
          <w:szCs w:val="22"/>
        </w:rPr>
        <w:t>Predlaga se</w:t>
      </w:r>
      <w:r w:rsidR="003908D4" w:rsidRPr="00FF5896">
        <w:rPr>
          <w:rFonts w:ascii="Calibri" w:hAnsi="Calibri" w:cs="Calibri"/>
          <w:sz w:val="22"/>
          <w:szCs w:val="22"/>
        </w:rPr>
        <w:t>, da ima izvajalec javnega naročila ves čas zagotovljen</w:t>
      </w:r>
      <w:r w:rsidR="009B5E98">
        <w:rPr>
          <w:rFonts w:ascii="Calibri" w:hAnsi="Calibri" w:cs="Calibri"/>
          <w:sz w:val="22"/>
          <w:szCs w:val="22"/>
        </w:rPr>
        <w:t>o</w:t>
      </w:r>
      <w:r w:rsidR="003908D4" w:rsidRPr="00FF5896">
        <w:rPr>
          <w:rFonts w:ascii="Calibri" w:hAnsi="Calibri" w:cs="Calibri"/>
          <w:sz w:val="22"/>
          <w:szCs w:val="22"/>
        </w:rPr>
        <w:t xml:space="preserve"> last</w:t>
      </w:r>
      <w:r w:rsidR="00997833">
        <w:rPr>
          <w:rFonts w:ascii="Calibri" w:hAnsi="Calibri" w:cs="Calibri"/>
          <w:sz w:val="22"/>
          <w:szCs w:val="22"/>
        </w:rPr>
        <w:t>no</w:t>
      </w:r>
      <w:r w:rsidR="003908D4" w:rsidRPr="00FF5896">
        <w:rPr>
          <w:rFonts w:ascii="Calibri" w:hAnsi="Calibri" w:cs="Calibri"/>
          <w:sz w:val="22"/>
          <w:szCs w:val="22"/>
        </w:rPr>
        <w:t xml:space="preserve"> strokovno in tehnično usposobljen</w:t>
      </w:r>
      <w:r w:rsidR="00997833">
        <w:rPr>
          <w:rFonts w:ascii="Calibri" w:hAnsi="Calibri" w:cs="Calibri"/>
          <w:sz w:val="22"/>
          <w:szCs w:val="22"/>
        </w:rPr>
        <w:t>o</w:t>
      </w:r>
      <w:r w:rsidR="003908D4" w:rsidRPr="00FF5896">
        <w:rPr>
          <w:rFonts w:ascii="Calibri" w:hAnsi="Calibri" w:cs="Calibri"/>
          <w:sz w:val="22"/>
          <w:szCs w:val="22"/>
        </w:rPr>
        <w:t xml:space="preserve"> </w:t>
      </w:r>
      <w:r w:rsidR="00997833">
        <w:rPr>
          <w:rFonts w:ascii="Calibri" w:hAnsi="Calibri" w:cs="Calibri"/>
          <w:sz w:val="22"/>
          <w:szCs w:val="22"/>
        </w:rPr>
        <w:t>osebje</w:t>
      </w:r>
      <w:r w:rsidR="003908D4" w:rsidRPr="00FF5896">
        <w:rPr>
          <w:rFonts w:ascii="Calibri" w:hAnsi="Calibri" w:cs="Calibri"/>
          <w:sz w:val="22"/>
          <w:szCs w:val="22"/>
        </w:rPr>
        <w:t xml:space="preserve"> za izvedbo javnega naročila.</w:t>
      </w:r>
    </w:p>
    <w:p w:rsidR="00E505AE" w:rsidRDefault="00E505AE" w:rsidP="008C3A0D">
      <w:pPr>
        <w:autoSpaceDE w:val="0"/>
        <w:autoSpaceDN w:val="0"/>
        <w:adjustRightInd w:val="0"/>
        <w:spacing w:line="276" w:lineRule="auto"/>
        <w:jc w:val="both"/>
        <w:rPr>
          <w:rFonts w:ascii="Calibri" w:hAnsi="Calibri" w:cs="Calibri"/>
          <w:color w:val="00B050"/>
          <w:sz w:val="22"/>
          <w:szCs w:val="22"/>
        </w:rPr>
      </w:pPr>
    </w:p>
    <w:p w:rsidR="00E505AE" w:rsidRPr="00FF5896" w:rsidRDefault="00E505AE" w:rsidP="008C3A0D">
      <w:pPr>
        <w:autoSpaceDE w:val="0"/>
        <w:autoSpaceDN w:val="0"/>
        <w:adjustRightInd w:val="0"/>
        <w:spacing w:line="276" w:lineRule="auto"/>
        <w:jc w:val="both"/>
        <w:rPr>
          <w:rFonts w:ascii="Calibri" w:hAnsi="Calibri" w:cs="Calibri"/>
          <w:sz w:val="22"/>
          <w:szCs w:val="22"/>
        </w:rPr>
      </w:pPr>
      <w:r w:rsidRPr="00FF5896">
        <w:rPr>
          <w:rFonts w:ascii="Calibri" w:hAnsi="Calibri" w:cs="Calibri"/>
          <w:sz w:val="22"/>
          <w:szCs w:val="22"/>
        </w:rPr>
        <w:t>Če naročnik zahteva določeno število kadrov s stalno oz</w:t>
      </w:r>
      <w:r w:rsidR="00997833">
        <w:rPr>
          <w:rFonts w:ascii="Calibri" w:hAnsi="Calibri" w:cs="Calibri"/>
          <w:sz w:val="22"/>
          <w:szCs w:val="22"/>
        </w:rPr>
        <w:t>iroma</w:t>
      </w:r>
      <w:r w:rsidRPr="00FF5896">
        <w:rPr>
          <w:rFonts w:ascii="Calibri" w:hAnsi="Calibri" w:cs="Calibri"/>
          <w:sz w:val="22"/>
          <w:szCs w:val="22"/>
        </w:rPr>
        <w:t xml:space="preserve"> določeno prisotnostjo (</w:t>
      </w:r>
      <w:r w:rsidR="00997833">
        <w:rPr>
          <w:rFonts w:ascii="Calibri" w:hAnsi="Calibri" w:cs="Calibri"/>
          <w:sz w:val="22"/>
          <w:szCs w:val="22"/>
        </w:rPr>
        <w:t>n</w:t>
      </w:r>
      <w:r w:rsidRPr="00FF5896">
        <w:rPr>
          <w:rFonts w:ascii="Calibri" w:hAnsi="Calibri" w:cs="Calibri"/>
          <w:sz w:val="22"/>
          <w:szCs w:val="22"/>
        </w:rPr>
        <w:t>pr. vsaj 5 čistilcev dnevno po 8 ur)</w:t>
      </w:r>
      <w:r w:rsidR="00A5388E" w:rsidRPr="00FF5896">
        <w:rPr>
          <w:rFonts w:ascii="Calibri" w:hAnsi="Calibri" w:cs="Calibri"/>
          <w:sz w:val="22"/>
          <w:szCs w:val="22"/>
        </w:rPr>
        <w:t xml:space="preserve"> upravičeno zahteva, da so te </w:t>
      </w:r>
      <w:r w:rsidR="0006463E">
        <w:rPr>
          <w:rFonts w:ascii="Calibri" w:hAnsi="Calibri" w:cs="Calibri"/>
          <w:sz w:val="22"/>
          <w:szCs w:val="22"/>
        </w:rPr>
        <w:t xml:space="preserve">čistilne </w:t>
      </w:r>
      <w:r w:rsidR="00A5388E" w:rsidRPr="00FF5896">
        <w:rPr>
          <w:rFonts w:ascii="Calibri" w:hAnsi="Calibri" w:cs="Calibri"/>
          <w:sz w:val="22"/>
          <w:szCs w:val="22"/>
        </w:rPr>
        <w:t>osebe zaposlene pri izvajalcu (ali podizvajalcu), saj gre v takem primeru za stalnost dela, kar ima vse znake delovnega razmerja</w:t>
      </w:r>
      <w:r w:rsidR="0006463E">
        <w:rPr>
          <w:rFonts w:ascii="Calibri" w:hAnsi="Calibri" w:cs="Calibri"/>
          <w:sz w:val="22"/>
          <w:szCs w:val="22"/>
        </w:rPr>
        <w:t xml:space="preserve">, </w:t>
      </w:r>
      <w:r w:rsidR="00A5388E" w:rsidRPr="00FF5896">
        <w:rPr>
          <w:rFonts w:ascii="Calibri" w:hAnsi="Calibri" w:cs="Calibri"/>
          <w:sz w:val="22"/>
          <w:szCs w:val="22"/>
        </w:rPr>
        <w:t xml:space="preserve"> opravljanje dela na drugačen način </w:t>
      </w:r>
      <w:r w:rsidR="0006463E">
        <w:rPr>
          <w:rFonts w:ascii="Calibri" w:hAnsi="Calibri" w:cs="Calibri"/>
          <w:sz w:val="22"/>
          <w:szCs w:val="22"/>
        </w:rPr>
        <w:t xml:space="preserve">pa </w:t>
      </w:r>
      <w:r w:rsidR="00A5388E" w:rsidRPr="00FF5896">
        <w:rPr>
          <w:rFonts w:ascii="Calibri" w:hAnsi="Calibri" w:cs="Calibri"/>
          <w:sz w:val="22"/>
          <w:szCs w:val="22"/>
        </w:rPr>
        <w:t>lahko pomeni kršitev delovne zakonodaje.</w:t>
      </w:r>
    </w:p>
    <w:p w:rsidR="00456960" w:rsidRPr="00FF5896" w:rsidRDefault="00A5388E" w:rsidP="00CA479E">
      <w:pPr>
        <w:pStyle w:val="Navadensplet"/>
        <w:spacing w:line="276" w:lineRule="auto"/>
        <w:jc w:val="both"/>
      </w:pPr>
      <w:r w:rsidRPr="00FF5896">
        <w:rPr>
          <w:rFonts w:ascii="Calibri" w:hAnsi="Calibri" w:cs="Calibri"/>
          <w:sz w:val="22"/>
          <w:szCs w:val="22"/>
        </w:rPr>
        <w:t xml:space="preserve">Delo </w:t>
      </w:r>
      <w:r w:rsidR="0006463E">
        <w:rPr>
          <w:rFonts w:ascii="Calibri" w:hAnsi="Calibri" w:cs="Calibri"/>
          <w:sz w:val="22"/>
          <w:szCs w:val="22"/>
        </w:rPr>
        <w:t>na podlagi</w:t>
      </w:r>
      <w:r w:rsidRPr="00FF5896">
        <w:rPr>
          <w:rFonts w:ascii="Calibri" w:hAnsi="Calibri" w:cs="Calibri"/>
          <w:sz w:val="22"/>
          <w:szCs w:val="22"/>
        </w:rPr>
        <w:t xml:space="preserve"> pogodbe civilnega prava (</w:t>
      </w:r>
      <w:proofErr w:type="spellStart"/>
      <w:r w:rsidRPr="00FF5896">
        <w:rPr>
          <w:rFonts w:ascii="Calibri" w:hAnsi="Calibri" w:cs="Calibri"/>
          <w:sz w:val="22"/>
          <w:szCs w:val="22"/>
        </w:rPr>
        <w:t>podjemna</w:t>
      </w:r>
      <w:proofErr w:type="spellEnd"/>
      <w:r w:rsidRPr="00FF5896">
        <w:rPr>
          <w:rFonts w:ascii="Calibri" w:hAnsi="Calibri" w:cs="Calibri"/>
          <w:sz w:val="22"/>
          <w:szCs w:val="22"/>
        </w:rPr>
        <w:t xml:space="preserve"> ali avtorska pogodba) je v podjetju </w:t>
      </w:r>
      <w:r w:rsidR="0006463E">
        <w:rPr>
          <w:rFonts w:ascii="Calibri" w:hAnsi="Calibri" w:cs="Calibri"/>
          <w:sz w:val="22"/>
          <w:szCs w:val="22"/>
        </w:rPr>
        <w:t xml:space="preserve">načeloma </w:t>
      </w:r>
      <w:r w:rsidRPr="00FF5896">
        <w:rPr>
          <w:rFonts w:ascii="Calibri" w:hAnsi="Calibri" w:cs="Calibri"/>
          <w:sz w:val="22"/>
          <w:szCs w:val="22"/>
        </w:rPr>
        <w:t>dovoljen</w:t>
      </w:r>
      <w:r w:rsidR="009B5E98">
        <w:rPr>
          <w:rFonts w:ascii="Calibri" w:hAnsi="Calibri" w:cs="Calibri"/>
          <w:sz w:val="22"/>
          <w:szCs w:val="22"/>
        </w:rPr>
        <w:t>o</w:t>
      </w:r>
      <w:r w:rsidRPr="00FF5896">
        <w:rPr>
          <w:rFonts w:ascii="Calibri" w:hAnsi="Calibri" w:cs="Calibri"/>
          <w:sz w:val="22"/>
          <w:szCs w:val="22"/>
        </w:rPr>
        <w:t>. Prav tako je dovoljeno, da samostojni podjetnik (s.</w:t>
      </w:r>
      <w:r w:rsidR="0006463E">
        <w:rPr>
          <w:rFonts w:ascii="Calibri" w:hAnsi="Calibri" w:cs="Calibri"/>
          <w:sz w:val="22"/>
          <w:szCs w:val="22"/>
        </w:rPr>
        <w:t xml:space="preserve"> </w:t>
      </w:r>
      <w:r w:rsidRPr="00FF5896">
        <w:rPr>
          <w:rFonts w:ascii="Calibri" w:hAnsi="Calibri" w:cs="Calibri"/>
          <w:sz w:val="22"/>
          <w:szCs w:val="22"/>
        </w:rPr>
        <w:t>p.) za podjetje opravlja delo. Vendar pa je pri tem vsekakor treba opozoriti, da to ni dovoljeno, k</w:t>
      </w:r>
      <w:r w:rsidR="0006463E">
        <w:rPr>
          <w:rFonts w:ascii="Calibri" w:hAnsi="Calibri" w:cs="Calibri"/>
          <w:sz w:val="22"/>
          <w:szCs w:val="22"/>
        </w:rPr>
        <w:t>adar</w:t>
      </w:r>
      <w:r w:rsidRPr="00FF5896">
        <w:rPr>
          <w:rFonts w:ascii="Calibri" w:hAnsi="Calibri" w:cs="Calibri"/>
          <w:sz w:val="22"/>
          <w:szCs w:val="22"/>
        </w:rPr>
        <w:t xml:space="preserve"> gre za delo</w:t>
      </w:r>
      <w:r w:rsidR="0006463E">
        <w:rPr>
          <w:rFonts w:ascii="Calibri" w:hAnsi="Calibri" w:cs="Calibri"/>
          <w:sz w:val="22"/>
          <w:szCs w:val="22"/>
        </w:rPr>
        <w:t xml:space="preserve"> z</w:t>
      </w:r>
      <w:r w:rsidRPr="00FF5896">
        <w:rPr>
          <w:rFonts w:ascii="Calibri" w:hAnsi="Calibri" w:cs="Calibri"/>
          <w:sz w:val="22"/>
          <w:szCs w:val="22"/>
        </w:rPr>
        <w:t xml:space="preserve"> </w:t>
      </w:r>
      <w:r w:rsidR="0006463E">
        <w:rPr>
          <w:rFonts w:ascii="Calibri" w:hAnsi="Calibri" w:cs="Calibri"/>
          <w:sz w:val="22"/>
          <w:szCs w:val="22"/>
        </w:rPr>
        <w:t>znaki</w:t>
      </w:r>
      <w:r w:rsidRPr="00FF5896">
        <w:rPr>
          <w:rFonts w:ascii="Calibri" w:hAnsi="Calibri" w:cs="Calibri"/>
          <w:sz w:val="22"/>
          <w:szCs w:val="22"/>
        </w:rPr>
        <w:t xml:space="preserve"> delovnega razmerja.</w:t>
      </w:r>
      <w:r w:rsidR="0006463E">
        <w:rPr>
          <w:rFonts w:ascii="Calibri" w:hAnsi="Calibri" w:cs="Calibri"/>
          <w:sz w:val="22"/>
          <w:szCs w:val="22"/>
        </w:rPr>
        <w:t xml:space="preserve"> </w:t>
      </w:r>
      <w:r w:rsidR="0006463E" w:rsidRPr="000E3E99">
        <w:rPr>
          <w:rFonts w:ascii="Calibri" w:hAnsi="Calibri" w:cs="Calibri"/>
          <w:sz w:val="22"/>
          <w:szCs w:val="22"/>
        </w:rPr>
        <w:t>Znaki</w:t>
      </w:r>
      <w:r w:rsidR="00456960" w:rsidRPr="000E3E99">
        <w:rPr>
          <w:rFonts w:ascii="Calibri" w:hAnsi="Calibri" w:cs="Calibri"/>
          <w:sz w:val="22"/>
          <w:szCs w:val="22"/>
        </w:rPr>
        <w:t>, po katerih se delovno razmerje loči od drugih, civilnopravnih pogodbenih razmerij</w:t>
      </w:r>
      <w:r w:rsidR="0006463E" w:rsidRPr="000E3E99">
        <w:rPr>
          <w:rFonts w:ascii="Calibri" w:hAnsi="Calibri" w:cs="Calibri"/>
          <w:sz w:val="22"/>
          <w:szCs w:val="22"/>
        </w:rPr>
        <w:t>,</w:t>
      </w:r>
      <w:r w:rsidR="00456960" w:rsidRPr="000E3E99">
        <w:rPr>
          <w:rFonts w:ascii="Calibri" w:hAnsi="Calibri" w:cs="Calibri"/>
          <w:sz w:val="22"/>
          <w:szCs w:val="22"/>
        </w:rPr>
        <w:t xml:space="preserve"> so naslednji: gre za </w:t>
      </w:r>
      <w:r w:rsidR="0006463E" w:rsidRPr="000E3E99">
        <w:rPr>
          <w:rFonts w:ascii="Calibri" w:hAnsi="Calibri" w:cs="Calibri"/>
          <w:sz w:val="22"/>
          <w:szCs w:val="22"/>
        </w:rPr>
        <w:t xml:space="preserve">prostovoljno </w:t>
      </w:r>
      <w:r w:rsidR="00456960" w:rsidRPr="000E3E99">
        <w:rPr>
          <w:rFonts w:ascii="Calibri" w:hAnsi="Calibri" w:cs="Calibri"/>
          <w:sz w:val="22"/>
          <w:szCs w:val="22"/>
        </w:rPr>
        <w:t>razmerje med delavcem in delodajalcem, delavec se vključi v organiziran</w:t>
      </w:r>
      <w:r w:rsidR="0006463E" w:rsidRPr="000E3E99">
        <w:rPr>
          <w:rFonts w:ascii="Calibri" w:hAnsi="Calibri" w:cs="Calibri"/>
          <w:sz w:val="22"/>
          <w:szCs w:val="22"/>
        </w:rPr>
        <w:t>i</w:t>
      </w:r>
      <w:r w:rsidR="00456960" w:rsidRPr="000E3E99">
        <w:rPr>
          <w:rFonts w:ascii="Calibri" w:hAnsi="Calibri" w:cs="Calibri"/>
          <w:sz w:val="22"/>
          <w:szCs w:val="22"/>
        </w:rPr>
        <w:t xml:space="preserve"> delovni proces delodajalca, delo opravlja za plačilo, osebno, nepretrgano in po navodilih ter pod nadzorom delodajalca. Bistveno je, da delavec opravlja delo v razmerju podrejenosti do delodajalca kot del delovnega procesa, ki ga organizira delodajalec, ki </w:t>
      </w:r>
      <w:r w:rsidR="0006463E" w:rsidRPr="000E3E99">
        <w:rPr>
          <w:rFonts w:ascii="Calibri" w:hAnsi="Calibri" w:cs="Calibri"/>
          <w:sz w:val="22"/>
          <w:szCs w:val="22"/>
        </w:rPr>
        <w:t xml:space="preserve">je </w:t>
      </w:r>
      <w:r w:rsidR="00456960" w:rsidRPr="000E3E99">
        <w:rPr>
          <w:rFonts w:ascii="Calibri" w:hAnsi="Calibri" w:cs="Calibri"/>
          <w:sz w:val="22"/>
          <w:szCs w:val="22"/>
        </w:rPr>
        <w:t>tudi odgovor</w:t>
      </w:r>
      <w:r w:rsidR="0006463E" w:rsidRPr="000E3E99">
        <w:rPr>
          <w:rFonts w:ascii="Calibri" w:hAnsi="Calibri" w:cs="Calibri"/>
          <w:sz w:val="22"/>
          <w:szCs w:val="22"/>
        </w:rPr>
        <w:t>en</w:t>
      </w:r>
      <w:r w:rsidR="00456960" w:rsidRPr="000E3E99">
        <w:rPr>
          <w:rFonts w:ascii="Calibri" w:hAnsi="Calibri" w:cs="Calibri"/>
          <w:sz w:val="22"/>
          <w:szCs w:val="22"/>
        </w:rPr>
        <w:t xml:space="preserve"> za uspeh podjetja. Če so v konkretnem pravnem razmerju ti </w:t>
      </w:r>
      <w:r w:rsidR="0006463E" w:rsidRPr="000E3E99">
        <w:rPr>
          <w:rFonts w:ascii="Calibri" w:hAnsi="Calibri" w:cs="Calibri"/>
          <w:sz w:val="22"/>
          <w:szCs w:val="22"/>
        </w:rPr>
        <w:t>znaki</w:t>
      </w:r>
      <w:r w:rsidR="00456960" w:rsidRPr="000E3E99">
        <w:rPr>
          <w:rFonts w:ascii="Calibri" w:hAnsi="Calibri" w:cs="Calibri"/>
          <w:sz w:val="22"/>
          <w:szCs w:val="22"/>
        </w:rPr>
        <w:t xml:space="preserve"> podani, gre za delovno razmerje, čeprav med strankama ni sklenjena pisna pogodba o zaposlitvi, ki je sicer pravilo. Če v primeru spora o obstoju delovnega razmerja delavec lahko dokaže </w:t>
      </w:r>
      <w:r w:rsidR="0006463E" w:rsidRPr="000E3E99">
        <w:rPr>
          <w:rFonts w:ascii="Calibri" w:hAnsi="Calibri" w:cs="Calibri"/>
          <w:sz w:val="22"/>
          <w:szCs w:val="22"/>
        </w:rPr>
        <w:t>znake</w:t>
      </w:r>
      <w:r w:rsidR="00456960" w:rsidRPr="000E3E99">
        <w:rPr>
          <w:rFonts w:ascii="Calibri" w:hAnsi="Calibri" w:cs="Calibri"/>
          <w:sz w:val="22"/>
          <w:szCs w:val="22"/>
        </w:rPr>
        <w:t xml:space="preserve"> delovnega razmerja, se domneva, da delovno razmerje obstaja. Tudi v primeru, če sta pogodbeni stranki pogodbo, ki je podlaga njunega razmerja</w:t>
      </w:r>
      <w:r w:rsidR="0006463E" w:rsidRPr="000E3E99">
        <w:rPr>
          <w:rFonts w:ascii="Calibri" w:hAnsi="Calibri" w:cs="Calibri"/>
          <w:sz w:val="22"/>
          <w:szCs w:val="22"/>
        </w:rPr>
        <w:t>,</w:t>
      </w:r>
      <w:r w:rsidR="00456960" w:rsidRPr="000E3E99">
        <w:rPr>
          <w:rFonts w:ascii="Calibri" w:hAnsi="Calibri" w:cs="Calibri"/>
          <w:sz w:val="22"/>
          <w:szCs w:val="22"/>
        </w:rPr>
        <w:t xml:space="preserve"> označili kot civilnopravno pogodbo (na primer kot pogodbo o delu), ali če gre za razmerje med naročnikom in samostojnim podjetnikom, v njunem razmerju pa dejansko obstajajo </w:t>
      </w:r>
      <w:r w:rsidR="0006463E" w:rsidRPr="000E3E99">
        <w:rPr>
          <w:rFonts w:ascii="Calibri" w:hAnsi="Calibri" w:cs="Calibri"/>
          <w:sz w:val="22"/>
          <w:szCs w:val="22"/>
        </w:rPr>
        <w:t>znaki</w:t>
      </w:r>
      <w:r w:rsidR="00456960" w:rsidRPr="000E3E99">
        <w:rPr>
          <w:rFonts w:ascii="Calibri" w:hAnsi="Calibri" w:cs="Calibri"/>
          <w:sz w:val="22"/>
          <w:szCs w:val="22"/>
        </w:rPr>
        <w:t xml:space="preserve"> delovnega razmerja, gre za delovno razmerje.</w:t>
      </w:r>
      <w:r w:rsidR="00456960" w:rsidRPr="00FF5896">
        <w:t xml:space="preserve"> </w:t>
      </w:r>
      <w:r w:rsidR="00456960" w:rsidRPr="00FF5896">
        <w:rPr>
          <w:rStyle w:val="Sprotnaopomba-sklic"/>
          <w:rFonts w:ascii="Calibri" w:hAnsi="Calibri"/>
          <w:sz w:val="22"/>
          <w:szCs w:val="22"/>
        </w:rPr>
        <w:footnoteReference w:id="10"/>
      </w:r>
    </w:p>
    <w:p w:rsidR="00C04D1B" w:rsidRPr="00F67C35" w:rsidRDefault="00C04D1B" w:rsidP="00FF5896">
      <w:pPr>
        <w:spacing w:line="276" w:lineRule="auto"/>
        <w:jc w:val="both"/>
        <w:rPr>
          <w:rFonts w:ascii="Calibri" w:hAnsi="Calibri" w:cs="Calibri"/>
          <w:color w:val="4472C4"/>
          <w:sz w:val="22"/>
          <w:szCs w:val="22"/>
        </w:rPr>
      </w:pPr>
    </w:p>
    <w:p w:rsidR="00456960" w:rsidRPr="00FF5896" w:rsidRDefault="00456960" w:rsidP="00CA479E">
      <w:pPr>
        <w:spacing w:line="276" w:lineRule="auto"/>
        <w:jc w:val="both"/>
        <w:rPr>
          <w:rFonts w:ascii="Calibri" w:hAnsi="Calibri" w:cs="Calibri"/>
          <w:sz w:val="22"/>
          <w:szCs w:val="22"/>
        </w:rPr>
      </w:pPr>
      <w:r w:rsidRPr="00FF5896">
        <w:rPr>
          <w:rFonts w:ascii="Calibri" w:hAnsi="Calibri" w:cs="Calibri"/>
          <w:sz w:val="22"/>
          <w:szCs w:val="22"/>
        </w:rPr>
        <w:t>Pri ugotavljanju obstoja delovnega razmerja so bistvene dejanske okoliščine, ki kažejo, kako se pogodbeno razmerje uresničuje v praksi, in ne</w:t>
      </w:r>
      <w:r w:rsidR="0006463E">
        <w:rPr>
          <w:rFonts w:ascii="Calibri" w:hAnsi="Calibri" w:cs="Calibri"/>
          <w:sz w:val="22"/>
          <w:szCs w:val="22"/>
        </w:rPr>
        <w:t>, kakor pogodbene stranke</w:t>
      </w:r>
      <w:r w:rsidRPr="00FF5896">
        <w:rPr>
          <w:rFonts w:ascii="Calibri" w:hAnsi="Calibri" w:cs="Calibri"/>
          <w:sz w:val="22"/>
          <w:szCs w:val="22"/>
        </w:rPr>
        <w:t xml:space="preserve"> imen</w:t>
      </w:r>
      <w:r w:rsidR="0006463E">
        <w:rPr>
          <w:rFonts w:ascii="Calibri" w:hAnsi="Calibri" w:cs="Calibri"/>
          <w:sz w:val="22"/>
          <w:szCs w:val="22"/>
        </w:rPr>
        <w:t>ujejo</w:t>
      </w:r>
      <w:r w:rsidRPr="00FF5896">
        <w:rPr>
          <w:rFonts w:ascii="Calibri" w:hAnsi="Calibri" w:cs="Calibri"/>
          <w:sz w:val="22"/>
          <w:szCs w:val="22"/>
        </w:rPr>
        <w:t xml:space="preserve"> razmerj</w:t>
      </w:r>
      <w:r w:rsidR="0006463E">
        <w:rPr>
          <w:rFonts w:ascii="Calibri" w:hAnsi="Calibri" w:cs="Calibri"/>
          <w:sz w:val="22"/>
          <w:szCs w:val="22"/>
        </w:rPr>
        <w:t>e med strankami</w:t>
      </w:r>
      <w:r w:rsidRPr="00FF5896">
        <w:rPr>
          <w:rFonts w:ascii="Calibri" w:hAnsi="Calibri" w:cs="Calibri"/>
          <w:sz w:val="22"/>
          <w:szCs w:val="22"/>
        </w:rPr>
        <w:t xml:space="preserve"> ali status pogodbenih strank.</w:t>
      </w:r>
    </w:p>
    <w:p w:rsidR="00A5388E" w:rsidRPr="00FF5896" w:rsidRDefault="0006463E" w:rsidP="00CA479E">
      <w:pPr>
        <w:pStyle w:val="Navadensplet"/>
        <w:spacing w:line="276" w:lineRule="auto"/>
        <w:jc w:val="both"/>
        <w:rPr>
          <w:rFonts w:ascii="Calibri" w:hAnsi="Calibri" w:cs="Calibri"/>
          <w:sz w:val="22"/>
          <w:szCs w:val="22"/>
        </w:rPr>
      </w:pPr>
      <w:r>
        <w:rPr>
          <w:rFonts w:ascii="Calibri" w:hAnsi="Calibri" w:cs="Calibri"/>
          <w:sz w:val="22"/>
          <w:szCs w:val="22"/>
        </w:rPr>
        <w:t>Znaki</w:t>
      </w:r>
      <w:r w:rsidR="00A5388E" w:rsidRPr="00FF5896">
        <w:rPr>
          <w:rFonts w:ascii="Calibri" w:hAnsi="Calibri" w:cs="Calibri"/>
          <w:sz w:val="22"/>
          <w:szCs w:val="22"/>
        </w:rPr>
        <w:t xml:space="preserve"> delovnega razmerja so: </w:t>
      </w:r>
    </w:p>
    <w:p w:rsidR="00A5388E" w:rsidRPr="00FF5896" w:rsidRDefault="00A5388E" w:rsidP="00CA479E">
      <w:pPr>
        <w:pStyle w:val="Navadensplet"/>
        <w:spacing w:line="276" w:lineRule="auto"/>
        <w:jc w:val="both"/>
        <w:rPr>
          <w:rFonts w:ascii="Calibri" w:hAnsi="Calibri" w:cs="Calibri"/>
          <w:sz w:val="22"/>
          <w:szCs w:val="22"/>
        </w:rPr>
      </w:pPr>
      <w:r w:rsidRPr="00FF5896">
        <w:rPr>
          <w:rFonts w:ascii="Calibri" w:hAnsi="Calibri" w:cs="Calibri"/>
          <w:sz w:val="22"/>
          <w:szCs w:val="22"/>
        </w:rPr>
        <w:t>•</w:t>
      </w:r>
      <w:r w:rsidRPr="00FF5896">
        <w:rPr>
          <w:rFonts w:ascii="Calibri" w:hAnsi="Calibri" w:cs="Calibri"/>
          <w:sz w:val="22"/>
          <w:szCs w:val="22"/>
        </w:rPr>
        <w:tab/>
        <w:t xml:space="preserve">dlje časa trajajoče delo, ki ni opredeljeno z roki izpolnitve, </w:t>
      </w:r>
    </w:p>
    <w:p w:rsidR="00A5388E" w:rsidRPr="00FF5896" w:rsidRDefault="00A5388E" w:rsidP="00CA479E">
      <w:pPr>
        <w:pStyle w:val="Navadensplet"/>
        <w:spacing w:line="276" w:lineRule="auto"/>
        <w:jc w:val="both"/>
        <w:rPr>
          <w:rFonts w:ascii="Calibri" w:hAnsi="Calibri" w:cs="Calibri"/>
          <w:sz w:val="22"/>
          <w:szCs w:val="22"/>
        </w:rPr>
      </w:pPr>
      <w:r w:rsidRPr="00FF5896">
        <w:rPr>
          <w:rFonts w:ascii="Calibri" w:hAnsi="Calibri" w:cs="Calibri"/>
          <w:sz w:val="22"/>
          <w:szCs w:val="22"/>
        </w:rPr>
        <w:lastRenderedPageBreak/>
        <w:t>•</w:t>
      </w:r>
      <w:r w:rsidRPr="00FF5896">
        <w:rPr>
          <w:rFonts w:ascii="Calibri" w:hAnsi="Calibri" w:cs="Calibri"/>
          <w:sz w:val="22"/>
          <w:szCs w:val="22"/>
        </w:rPr>
        <w:tab/>
        <w:t xml:space="preserve">vzpostavitev podrejenosti med delavcem in delodajalcem (ki nastane, če npr. delavec </w:t>
      </w:r>
      <w:r w:rsidR="0006463E">
        <w:rPr>
          <w:rFonts w:ascii="Calibri" w:hAnsi="Calibri" w:cs="Calibri"/>
          <w:sz w:val="22"/>
          <w:szCs w:val="22"/>
        </w:rPr>
        <w:t>stalno</w:t>
      </w:r>
      <w:r w:rsidRPr="00FF5896">
        <w:rPr>
          <w:rFonts w:ascii="Calibri" w:hAnsi="Calibri" w:cs="Calibri"/>
          <w:sz w:val="22"/>
          <w:szCs w:val="22"/>
        </w:rPr>
        <w:t xml:space="preserve"> dobiva delo in navodila le od enega delodajalca), </w:t>
      </w:r>
    </w:p>
    <w:p w:rsidR="00A5388E" w:rsidRPr="00FF5896" w:rsidRDefault="00A5388E" w:rsidP="00CA479E">
      <w:pPr>
        <w:pStyle w:val="Navadensplet"/>
        <w:spacing w:line="276" w:lineRule="auto"/>
        <w:jc w:val="both"/>
        <w:rPr>
          <w:rFonts w:ascii="Calibri" w:hAnsi="Calibri" w:cs="Calibri"/>
          <w:sz w:val="22"/>
          <w:szCs w:val="22"/>
        </w:rPr>
      </w:pPr>
      <w:r w:rsidRPr="00FF5896">
        <w:rPr>
          <w:rFonts w:ascii="Calibri" w:hAnsi="Calibri" w:cs="Calibri"/>
          <w:sz w:val="22"/>
          <w:szCs w:val="22"/>
        </w:rPr>
        <w:t>•</w:t>
      </w:r>
      <w:r w:rsidRPr="00FF5896">
        <w:rPr>
          <w:rFonts w:ascii="Calibri" w:hAnsi="Calibri" w:cs="Calibri"/>
          <w:sz w:val="22"/>
          <w:szCs w:val="22"/>
        </w:rPr>
        <w:tab/>
        <w:t xml:space="preserve">izvajanje del in nalog je vezano na določeno osebo, ki mora delo opraviti osebno, </w:t>
      </w:r>
    </w:p>
    <w:p w:rsidR="00A5388E" w:rsidRPr="00FF5896" w:rsidRDefault="00A5388E" w:rsidP="00CA479E">
      <w:pPr>
        <w:pStyle w:val="Navadensplet"/>
        <w:spacing w:line="276" w:lineRule="auto"/>
        <w:jc w:val="both"/>
        <w:rPr>
          <w:rFonts w:ascii="Calibri" w:hAnsi="Calibri" w:cs="Calibri"/>
          <w:sz w:val="22"/>
          <w:szCs w:val="22"/>
        </w:rPr>
      </w:pPr>
      <w:r w:rsidRPr="00FF5896">
        <w:rPr>
          <w:rFonts w:ascii="Calibri" w:hAnsi="Calibri" w:cs="Calibri"/>
          <w:sz w:val="22"/>
          <w:szCs w:val="22"/>
        </w:rPr>
        <w:t>•</w:t>
      </w:r>
      <w:r w:rsidRPr="00FF5896">
        <w:rPr>
          <w:rFonts w:ascii="Calibri" w:hAnsi="Calibri" w:cs="Calibri"/>
          <w:sz w:val="22"/>
          <w:szCs w:val="22"/>
        </w:rPr>
        <w:tab/>
        <w:t xml:space="preserve">delavec je vključen v </w:t>
      </w:r>
      <w:r w:rsidR="0006463E">
        <w:rPr>
          <w:rFonts w:ascii="Calibri" w:hAnsi="Calibri" w:cs="Calibri"/>
          <w:sz w:val="22"/>
          <w:szCs w:val="22"/>
        </w:rPr>
        <w:t>natančno</w:t>
      </w:r>
      <w:r w:rsidRPr="00FF5896">
        <w:rPr>
          <w:rFonts w:ascii="Calibri" w:hAnsi="Calibri" w:cs="Calibri"/>
          <w:sz w:val="22"/>
          <w:szCs w:val="22"/>
        </w:rPr>
        <w:t xml:space="preserve"> določen delovni proces, običajno na sedežu delodajalca in v delovnem času, ki velja za </w:t>
      </w:r>
      <w:r w:rsidR="0006463E">
        <w:rPr>
          <w:rFonts w:ascii="Calibri" w:hAnsi="Calibri" w:cs="Calibri"/>
          <w:sz w:val="22"/>
          <w:szCs w:val="22"/>
        </w:rPr>
        <w:t>druge</w:t>
      </w:r>
      <w:r w:rsidRPr="00FF5896">
        <w:rPr>
          <w:rFonts w:ascii="Calibri" w:hAnsi="Calibri" w:cs="Calibri"/>
          <w:sz w:val="22"/>
          <w:szCs w:val="22"/>
        </w:rPr>
        <w:t xml:space="preserve"> delavce (8 ur), </w:t>
      </w:r>
    </w:p>
    <w:p w:rsidR="00A5388E" w:rsidRPr="00FF5896" w:rsidRDefault="00A5388E" w:rsidP="00CA479E">
      <w:pPr>
        <w:pStyle w:val="Navadensplet"/>
        <w:spacing w:line="276" w:lineRule="auto"/>
        <w:jc w:val="both"/>
        <w:rPr>
          <w:rFonts w:ascii="Calibri" w:hAnsi="Calibri" w:cs="Calibri"/>
          <w:sz w:val="22"/>
          <w:szCs w:val="22"/>
        </w:rPr>
      </w:pPr>
      <w:r w:rsidRPr="00FF5896">
        <w:rPr>
          <w:rFonts w:ascii="Calibri" w:hAnsi="Calibri" w:cs="Calibri"/>
          <w:sz w:val="22"/>
          <w:szCs w:val="22"/>
        </w:rPr>
        <w:t>•</w:t>
      </w:r>
      <w:r w:rsidRPr="00FF5896">
        <w:rPr>
          <w:rFonts w:ascii="Calibri" w:hAnsi="Calibri" w:cs="Calibri"/>
          <w:sz w:val="22"/>
          <w:szCs w:val="22"/>
        </w:rPr>
        <w:tab/>
        <w:t xml:space="preserve">delavec uporablja delovno opremo in </w:t>
      </w:r>
      <w:r w:rsidR="0006463E">
        <w:rPr>
          <w:rFonts w:ascii="Calibri" w:hAnsi="Calibri" w:cs="Calibri"/>
          <w:sz w:val="22"/>
          <w:szCs w:val="22"/>
        </w:rPr>
        <w:t>druga</w:t>
      </w:r>
      <w:r w:rsidRPr="00FF5896">
        <w:rPr>
          <w:rFonts w:ascii="Calibri" w:hAnsi="Calibri" w:cs="Calibri"/>
          <w:sz w:val="22"/>
          <w:szCs w:val="22"/>
        </w:rPr>
        <w:t xml:space="preserve"> delovna sredstva podjetja</w:t>
      </w:r>
      <w:r w:rsidR="0006463E">
        <w:rPr>
          <w:rFonts w:ascii="Calibri" w:hAnsi="Calibri" w:cs="Calibri"/>
          <w:sz w:val="22"/>
          <w:szCs w:val="22"/>
        </w:rPr>
        <w:t>.</w:t>
      </w:r>
      <w:r w:rsidRPr="00FF5896">
        <w:rPr>
          <w:rFonts w:ascii="Calibri" w:hAnsi="Calibri" w:cs="Calibri"/>
          <w:sz w:val="22"/>
          <w:szCs w:val="22"/>
        </w:rPr>
        <w:t xml:space="preserve"> </w:t>
      </w:r>
    </w:p>
    <w:p w:rsidR="00A5388E" w:rsidRPr="00FF5896" w:rsidRDefault="00A5388E" w:rsidP="00EA1957">
      <w:pPr>
        <w:pStyle w:val="Navadensplet"/>
        <w:jc w:val="both"/>
        <w:rPr>
          <w:rFonts w:ascii="Calibri" w:hAnsi="Calibri" w:cs="Calibri"/>
          <w:sz w:val="22"/>
          <w:szCs w:val="22"/>
        </w:rPr>
      </w:pPr>
      <w:r w:rsidRPr="00FF5896">
        <w:rPr>
          <w:rFonts w:ascii="Calibri" w:hAnsi="Calibri" w:cs="Calibri"/>
          <w:sz w:val="22"/>
          <w:szCs w:val="22"/>
        </w:rPr>
        <w:t xml:space="preserve">V primeru obstoja </w:t>
      </w:r>
      <w:r w:rsidR="0006463E">
        <w:rPr>
          <w:rFonts w:ascii="Calibri" w:hAnsi="Calibri" w:cs="Calibri"/>
          <w:sz w:val="22"/>
          <w:szCs w:val="22"/>
        </w:rPr>
        <w:t>znakov</w:t>
      </w:r>
      <w:r w:rsidRPr="00FF5896">
        <w:rPr>
          <w:rFonts w:ascii="Calibri" w:hAnsi="Calibri" w:cs="Calibri"/>
          <w:sz w:val="22"/>
          <w:szCs w:val="22"/>
        </w:rPr>
        <w:t xml:space="preserve"> delovnega razmerja torej delavec ne sme opravljati dela</w:t>
      </w:r>
      <w:r w:rsidR="0006463E">
        <w:rPr>
          <w:rFonts w:ascii="Calibri" w:hAnsi="Calibri" w:cs="Calibri"/>
          <w:sz w:val="22"/>
          <w:szCs w:val="22"/>
        </w:rPr>
        <w:t xml:space="preserve"> na podlagi</w:t>
      </w:r>
      <w:r w:rsidRPr="00FF5896">
        <w:rPr>
          <w:rFonts w:ascii="Calibri" w:hAnsi="Calibri" w:cs="Calibri"/>
          <w:sz w:val="22"/>
          <w:szCs w:val="22"/>
        </w:rPr>
        <w:t xml:space="preserve"> pogodbe civilnega prava (</w:t>
      </w:r>
      <w:proofErr w:type="spellStart"/>
      <w:r w:rsidRPr="00FF5896">
        <w:rPr>
          <w:rFonts w:ascii="Calibri" w:hAnsi="Calibri" w:cs="Calibri"/>
          <w:sz w:val="22"/>
          <w:szCs w:val="22"/>
        </w:rPr>
        <w:t>podjemne</w:t>
      </w:r>
      <w:proofErr w:type="spellEnd"/>
      <w:r w:rsidRPr="00FF5896">
        <w:rPr>
          <w:rFonts w:ascii="Calibri" w:hAnsi="Calibri" w:cs="Calibri"/>
          <w:sz w:val="22"/>
          <w:szCs w:val="22"/>
        </w:rPr>
        <w:t>, avtorske pogodbe) ali s.</w:t>
      </w:r>
      <w:r w:rsidR="0006463E">
        <w:rPr>
          <w:rFonts w:ascii="Calibri" w:hAnsi="Calibri" w:cs="Calibri"/>
          <w:sz w:val="22"/>
          <w:szCs w:val="22"/>
        </w:rPr>
        <w:t xml:space="preserve"> </w:t>
      </w:r>
      <w:r w:rsidRPr="00FF5896">
        <w:rPr>
          <w:rFonts w:ascii="Calibri" w:hAnsi="Calibri" w:cs="Calibri"/>
          <w:sz w:val="22"/>
          <w:szCs w:val="22"/>
        </w:rPr>
        <w:t>p.-ja.</w:t>
      </w:r>
    </w:p>
    <w:p w:rsidR="00A5388E" w:rsidRPr="00DB660E" w:rsidRDefault="00A5388E" w:rsidP="006712C4">
      <w:pPr>
        <w:autoSpaceDE w:val="0"/>
        <w:autoSpaceDN w:val="0"/>
        <w:adjustRightInd w:val="0"/>
        <w:spacing w:line="276" w:lineRule="auto"/>
        <w:jc w:val="both"/>
        <w:rPr>
          <w:rFonts w:ascii="Calibri" w:hAnsi="Calibri" w:cs="Calibri"/>
          <w:color w:val="000000"/>
          <w:sz w:val="22"/>
          <w:szCs w:val="22"/>
        </w:rPr>
      </w:pPr>
    </w:p>
    <w:p w:rsidR="00AC35EC" w:rsidRDefault="006712C4" w:rsidP="006712C4">
      <w:pPr>
        <w:autoSpaceDE w:val="0"/>
        <w:autoSpaceDN w:val="0"/>
        <w:adjustRightInd w:val="0"/>
        <w:spacing w:line="276" w:lineRule="auto"/>
        <w:jc w:val="both"/>
        <w:rPr>
          <w:rFonts w:ascii="Calibri" w:hAnsi="Calibri" w:cs="Calibri"/>
          <w:color w:val="000000"/>
          <w:sz w:val="22"/>
          <w:szCs w:val="22"/>
        </w:rPr>
      </w:pPr>
      <w:r w:rsidRPr="00DB660E">
        <w:rPr>
          <w:rFonts w:ascii="Calibri" w:hAnsi="Calibri" w:cs="Calibri"/>
          <w:color w:val="000000"/>
          <w:sz w:val="22"/>
          <w:szCs w:val="22"/>
        </w:rPr>
        <w:t xml:space="preserve">Če je za izvedbo javnega naročila potrebna posebna oprema, lahko naročnik zahteva, da ponudnik predloži dokazilo o razpolaganju z zahtevano opremo v primernem obsegu. </w:t>
      </w:r>
      <w:r w:rsidRPr="003856ED">
        <w:rPr>
          <w:rFonts w:ascii="Calibri" w:hAnsi="Calibri" w:cs="Calibri"/>
          <w:color w:val="000000"/>
          <w:sz w:val="22"/>
          <w:szCs w:val="22"/>
        </w:rPr>
        <w:t>V tovrstno opremo na primer s</w:t>
      </w:r>
      <w:r w:rsidR="00FD7B89">
        <w:rPr>
          <w:rFonts w:ascii="Calibri" w:hAnsi="Calibri" w:cs="Calibri"/>
          <w:color w:val="000000"/>
          <w:sz w:val="22"/>
          <w:szCs w:val="22"/>
        </w:rPr>
        <w:t>padajo</w:t>
      </w:r>
      <w:r w:rsidRPr="003856ED">
        <w:rPr>
          <w:rFonts w:ascii="Calibri" w:hAnsi="Calibri" w:cs="Calibri"/>
          <w:color w:val="000000"/>
          <w:sz w:val="22"/>
          <w:szCs w:val="22"/>
        </w:rPr>
        <w:t xml:space="preserve"> dvigala</w:t>
      </w:r>
      <w:r w:rsidR="00710573" w:rsidRPr="003856ED">
        <w:rPr>
          <w:rFonts w:ascii="Calibri" w:hAnsi="Calibri" w:cs="Calibri"/>
          <w:color w:val="000000"/>
          <w:sz w:val="22"/>
          <w:szCs w:val="22"/>
        </w:rPr>
        <w:t xml:space="preserve"> za čiščenje oken na višini</w:t>
      </w:r>
      <w:r w:rsidRPr="003856ED">
        <w:rPr>
          <w:rFonts w:ascii="Calibri" w:hAnsi="Calibri" w:cs="Calibri"/>
          <w:color w:val="000000"/>
          <w:sz w:val="22"/>
          <w:szCs w:val="22"/>
        </w:rPr>
        <w:t xml:space="preserve"> (izvajalci </w:t>
      </w:r>
      <w:r w:rsidR="00710573" w:rsidRPr="003856ED">
        <w:rPr>
          <w:rFonts w:ascii="Calibri" w:hAnsi="Calibri" w:cs="Calibri"/>
          <w:color w:val="000000"/>
          <w:sz w:val="22"/>
          <w:szCs w:val="22"/>
        </w:rPr>
        <w:t xml:space="preserve">pa </w:t>
      </w:r>
      <w:r w:rsidRPr="003856ED">
        <w:rPr>
          <w:rFonts w:ascii="Calibri" w:hAnsi="Calibri" w:cs="Calibri"/>
          <w:color w:val="000000"/>
          <w:sz w:val="22"/>
          <w:szCs w:val="22"/>
        </w:rPr>
        <w:t xml:space="preserve">si </w:t>
      </w:r>
      <w:r w:rsidR="00401A48" w:rsidRPr="003856ED">
        <w:rPr>
          <w:rFonts w:ascii="Calibri" w:hAnsi="Calibri" w:cs="Calibri"/>
          <w:color w:val="000000"/>
          <w:sz w:val="22"/>
          <w:szCs w:val="22"/>
        </w:rPr>
        <w:t>opremo lahko</w:t>
      </w:r>
      <w:r w:rsidRPr="003856ED">
        <w:rPr>
          <w:rFonts w:ascii="Calibri" w:hAnsi="Calibri" w:cs="Calibri"/>
          <w:color w:val="000000"/>
          <w:sz w:val="22"/>
          <w:szCs w:val="22"/>
        </w:rPr>
        <w:t xml:space="preserve"> izposodijo ali najamejo</w:t>
      </w:r>
      <w:r w:rsidR="00401A48" w:rsidRPr="003856ED">
        <w:rPr>
          <w:rFonts w:ascii="Calibri" w:hAnsi="Calibri" w:cs="Calibri"/>
          <w:color w:val="000000"/>
          <w:sz w:val="22"/>
          <w:szCs w:val="22"/>
        </w:rPr>
        <w:t>)</w:t>
      </w:r>
      <w:r w:rsidRPr="003856ED">
        <w:rPr>
          <w:rFonts w:ascii="Calibri" w:hAnsi="Calibri" w:cs="Calibri"/>
          <w:color w:val="000000"/>
          <w:sz w:val="22"/>
          <w:szCs w:val="22"/>
        </w:rPr>
        <w:t>.</w:t>
      </w:r>
      <w:r w:rsidRPr="00DB660E">
        <w:rPr>
          <w:rFonts w:ascii="Calibri" w:hAnsi="Calibri" w:cs="Calibri"/>
          <w:color w:val="000000"/>
          <w:sz w:val="22"/>
          <w:szCs w:val="22"/>
        </w:rPr>
        <w:t xml:space="preserve"> </w:t>
      </w:r>
      <w:r w:rsidR="00187C5B">
        <w:rPr>
          <w:rFonts w:ascii="Calibri" w:hAnsi="Calibri" w:cs="Calibri"/>
          <w:color w:val="000000"/>
          <w:sz w:val="22"/>
          <w:szCs w:val="22"/>
        </w:rPr>
        <w:t xml:space="preserve">V primeru </w:t>
      </w:r>
      <w:r w:rsidR="00AC35EC">
        <w:rPr>
          <w:rFonts w:ascii="Calibri" w:hAnsi="Calibri" w:cs="Calibri"/>
          <w:color w:val="000000"/>
          <w:sz w:val="22"/>
          <w:szCs w:val="22"/>
        </w:rPr>
        <w:t xml:space="preserve">zahteve naročnika </w:t>
      </w:r>
      <w:r w:rsidR="00FD7B89">
        <w:rPr>
          <w:rFonts w:ascii="Calibri" w:hAnsi="Calibri" w:cs="Calibri"/>
          <w:color w:val="000000"/>
          <w:sz w:val="22"/>
          <w:szCs w:val="22"/>
        </w:rPr>
        <w:t>za</w:t>
      </w:r>
      <w:r w:rsidR="00AC35EC">
        <w:rPr>
          <w:rFonts w:ascii="Calibri" w:hAnsi="Calibri" w:cs="Calibri"/>
          <w:color w:val="000000"/>
          <w:sz w:val="22"/>
          <w:szCs w:val="22"/>
        </w:rPr>
        <w:t xml:space="preserve"> določen</w:t>
      </w:r>
      <w:r w:rsidR="00FD7B89">
        <w:rPr>
          <w:rFonts w:ascii="Calibri" w:hAnsi="Calibri" w:cs="Calibri"/>
          <w:color w:val="000000"/>
          <w:sz w:val="22"/>
          <w:szCs w:val="22"/>
        </w:rPr>
        <w:t>o</w:t>
      </w:r>
      <w:r w:rsidR="00AC35EC">
        <w:rPr>
          <w:rFonts w:ascii="Calibri" w:hAnsi="Calibri" w:cs="Calibri"/>
          <w:color w:val="000000"/>
          <w:sz w:val="22"/>
          <w:szCs w:val="22"/>
        </w:rPr>
        <w:t xml:space="preserve"> </w:t>
      </w:r>
      <w:r w:rsidR="00187C5B">
        <w:rPr>
          <w:rFonts w:ascii="Calibri" w:hAnsi="Calibri" w:cs="Calibri"/>
          <w:color w:val="000000"/>
          <w:sz w:val="22"/>
          <w:szCs w:val="22"/>
        </w:rPr>
        <w:t>posebn</w:t>
      </w:r>
      <w:r w:rsidR="00FD7B89">
        <w:rPr>
          <w:rFonts w:ascii="Calibri" w:hAnsi="Calibri" w:cs="Calibri"/>
          <w:color w:val="000000"/>
          <w:sz w:val="22"/>
          <w:szCs w:val="22"/>
        </w:rPr>
        <w:t>o</w:t>
      </w:r>
      <w:r w:rsidR="00187C5B">
        <w:rPr>
          <w:rFonts w:ascii="Calibri" w:hAnsi="Calibri" w:cs="Calibri"/>
          <w:color w:val="000000"/>
          <w:sz w:val="22"/>
          <w:szCs w:val="22"/>
        </w:rPr>
        <w:t xml:space="preserve"> oprem</w:t>
      </w:r>
      <w:r w:rsidR="00FD7B89">
        <w:rPr>
          <w:rFonts w:ascii="Calibri" w:hAnsi="Calibri" w:cs="Calibri"/>
          <w:color w:val="000000"/>
          <w:sz w:val="22"/>
          <w:szCs w:val="22"/>
        </w:rPr>
        <w:t>o</w:t>
      </w:r>
      <w:r w:rsidR="00AC35EC">
        <w:rPr>
          <w:rFonts w:ascii="Calibri" w:hAnsi="Calibri" w:cs="Calibri"/>
          <w:color w:val="000000"/>
          <w:sz w:val="22"/>
          <w:szCs w:val="22"/>
        </w:rPr>
        <w:t xml:space="preserve"> opozarjamo, da je pri postavljanju takšnih zahtev </w:t>
      </w:r>
      <w:r w:rsidR="00FD7B89">
        <w:rPr>
          <w:rFonts w:ascii="Calibri" w:hAnsi="Calibri" w:cs="Calibri"/>
          <w:color w:val="000000"/>
          <w:sz w:val="22"/>
          <w:szCs w:val="22"/>
        </w:rPr>
        <w:t>te</w:t>
      </w:r>
      <w:r w:rsidR="00AC35EC">
        <w:rPr>
          <w:rFonts w:ascii="Calibri" w:hAnsi="Calibri" w:cs="Calibri"/>
          <w:color w:val="000000"/>
          <w:sz w:val="22"/>
          <w:szCs w:val="22"/>
        </w:rPr>
        <w:t xml:space="preserve"> treba </w:t>
      </w:r>
      <w:r w:rsidR="00187C5B">
        <w:rPr>
          <w:rFonts w:ascii="Calibri" w:hAnsi="Calibri" w:cs="Calibri"/>
          <w:color w:val="000000"/>
          <w:sz w:val="22"/>
          <w:szCs w:val="22"/>
        </w:rPr>
        <w:t xml:space="preserve">upoštevati tudi </w:t>
      </w:r>
      <w:r w:rsidR="00AC35EC">
        <w:rPr>
          <w:rFonts w:ascii="Calibri" w:hAnsi="Calibri" w:cs="Calibri"/>
          <w:color w:val="000000"/>
          <w:sz w:val="22"/>
          <w:szCs w:val="22"/>
        </w:rPr>
        <w:t>pri izračunu ocenjene vrednosti in upoštevati morebitne zahteve za ustrezno usposobljeno čistilno osebje za upravljanje t</w:t>
      </w:r>
      <w:r w:rsidR="00FD7B89">
        <w:rPr>
          <w:rFonts w:ascii="Calibri" w:hAnsi="Calibri" w:cs="Calibri"/>
          <w:color w:val="000000"/>
          <w:sz w:val="22"/>
          <w:szCs w:val="22"/>
        </w:rPr>
        <w:t>e</w:t>
      </w:r>
      <w:r w:rsidR="00AC35EC">
        <w:rPr>
          <w:rFonts w:ascii="Calibri" w:hAnsi="Calibri" w:cs="Calibri"/>
          <w:color w:val="000000"/>
          <w:sz w:val="22"/>
          <w:szCs w:val="22"/>
        </w:rPr>
        <w:t xml:space="preserve"> oprem</w:t>
      </w:r>
      <w:r w:rsidR="00FD7B89">
        <w:rPr>
          <w:rFonts w:ascii="Calibri" w:hAnsi="Calibri" w:cs="Calibri"/>
          <w:color w:val="000000"/>
          <w:sz w:val="22"/>
          <w:szCs w:val="22"/>
        </w:rPr>
        <w:t>e</w:t>
      </w:r>
      <w:r w:rsidR="00AC35EC">
        <w:rPr>
          <w:rFonts w:ascii="Calibri" w:hAnsi="Calibri" w:cs="Calibri"/>
          <w:color w:val="000000"/>
          <w:sz w:val="22"/>
          <w:szCs w:val="22"/>
        </w:rPr>
        <w:t xml:space="preserve"> in morebitne posebne zahteve glede plačila za delo</w:t>
      </w:r>
      <w:r w:rsidR="0036398F">
        <w:rPr>
          <w:rFonts w:ascii="Calibri" w:hAnsi="Calibri" w:cs="Calibri"/>
          <w:color w:val="000000"/>
          <w:sz w:val="22"/>
          <w:szCs w:val="22"/>
        </w:rPr>
        <w:t xml:space="preserve"> </w:t>
      </w:r>
      <w:r w:rsidR="00AC35EC">
        <w:rPr>
          <w:rFonts w:ascii="Calibri" w:hAnsi="Calibri" w:cs="Calibri"/>
          <w:color w:val="000000"/>
          <w:sz w:val="22"/>
          <w:szCs w:val="22"/>
        </w:rPr>
        <w:t xml:space="preserve">v posebnih pogojih (npr. dodatek za delo na višini). </w:t>
      </w:r>
    </w:p>
    <w:p w:rsidR="006712C4" w:rsidRPr="00DB660E" w:rsidRDefault="006712C4" w:rsidP="006712C4">
      <w:pPr>
        <w:autoSpaceDE w:val="0"/>
        <w:autoSpaceDN w:val="0"/>
        <w:adjustRightInd w:val="0"/>
        <w:spacing w:line="276" w:lineRule="auto"/>
        <w:jc w:val="both"/>
        <w:rPr>
          <w:rFonts w:ascii="Calibri" w:hAnsi="Calibri" w:cs="Calibri"/>
          <w:color w:val="000000"/>
          <w:sz w:val="22"/>
          <w:szCs w:val="22"/>
        </w:rPr>
      </w:pPr>
    </w:p>
    <w:p w:rsidR="006712C4" w:rsidRDefault="006712C4" w:rsidP="006712C4">
      <w:pPr>
        <w:autoSpaceDE w:val="0"/>
        <w:autoSpaceDN w:val="0"/>
        <w:adjustRightInd w:val="0"/>
        <w:spacing w:line="276" w:lineRule="auto"/>
        <w:jc w:val="both"/>
        <w:rPr>
          <w:rFonts w:ascii="Calibri" w:hAnsi="Calibri" w:cs="Calibri"/>
          <w:color w:val="000000"/>
          <w:sz w:val="22"/>
          <w:szCs w:val="22"/>
        </w:rPr>
      </w:pPr>
      <w:r w:rsidRPr="00DB660E">
        <w:rPr>
          <w:rFonts w:ascii="Calibri" w:hAnsi="Calibri" w:cs="Calibri"/>
          <w:color w:val="000000"/>
          <w:sz w:val="22"/>
          <w:szCs w:val="22"/>
        </w:rPr>
        <w:t xml:space="preserve">Naročnik lahko zahteva, da imajo ponudniki kot gospodarski subjekti zadostne izkušnje, ki jih izkažejo z ustreznimi </w:t>
      </w:r>
      <w:r w:rsidRPr="00AC35EC">
        <w:rPr>
          <w:rFonts w:ascii="Calibri" w:hAnsi="Calibri" w:cs="Calibri"/>
          <w:color w:val="000000"/>
          <w:sz w:val="22"/>
          <w:szCs w:val="22"/>
        </w:rPr>
        <w:t>referencami iz prejšnjih naročil. V ta namen naročnik v pogojih javnega naročila določi najmanjše število potrebnih referenc, ki jih</w:t>
      </w:r>
      <w:r w:rsidR="00FD7B89">
        <w:rPr>
          <w:rFonts w:ascii="Calibri" w:hAnsi="Calibri" w:cs="Calibri"/>
          <w:color w:val="000000"/>
          <w:sz w:val="22"/>
          <w:szCs w:val="22"/>
        </w:rPr>
        <w:t xml:space="preserve"> opredeli</w:t>
      </w:r>
      <w:r w:rsidRPr="00AC35EC">
        <w:rPr>
          <w:rFonts w:ascii="Calibri" w:hAnsi="Calibri" w:cs="Calibri"/>
          <w:color w:val="000000"/>
          <w:sz w:val="22"/>
          <w:szCs w:val="22"/>
        </w:rPr>
        <w:t xml:space="preserve"> </w:t>
      </w:r>
      <w:r w:rsidR="00FD7B89">
        <w:rPr>
          <w:rFonts w:ascii="Calibri" w:hAnsi="Calibri" w:cs="Calibri"/>
          <w:color w:val="000000"/>
          <w:sz w:val="22"/>
          <w:szCs w:val="22"/>
        </w:rPr>
        <w:t>tako</w:t>
      </w:r>
      <w:r w:rsidRPr="00AC35EC">
        <w:rPr>
          <w:rFonts w:ascii="Calibri" w:hAnsi="Calibri" w:cs="Calibri"/>
          <w:color w:val="000000"/>
          <w:sz w:val="22"/>
          <w:szCs w:val="22"/>
        </w:rPr>
        <w:t xml:space="preserve">, da so te podobne predmetu javnega naročila. Podobnost naročnik opredeli </w:t>
      </w:r>
      <w:r w:rsidR="00FD7B89">
        <w:rPr>
          <w:rFonts w:ascii="Calibri" w:hAnsi="Calibri" w:cs="Calibri"/>
          <w:color w:val="000000"/>
          <w:sz w:val="22"/>
          <w:szCs w:val="22"/>
        </w:rPr>
        <w:t>tako</w:t>
      </w:r>
      <w:r w:rsidRPr="00AC35EC">
        <w:rPr>
          <w:rFonts w:ascii="Calibri" w:hAnsi="Calibri" w:cs="Calibri"/>
          <w:color w:val="000000"/>
          <w:sz w:val="22"/>
          <w:szCs w:val="22"/>
        </w:rPr>
        <w:t>, da d</w:t>
      </w:r>
      <w:r w:rsidR="00FD7B89">
        <w:rPr>
          <w:rFonts w:ascii="Calibri" w:hAnsi="Calibri" w:cs="Calibri"/>
          <w:color w:val="000000"/>
          <w:sz w:val="22"/>
          <w:szCs w:val="22"/>
        </w:rPr>
        <w:t>oloči</w:t>
      </w:r>
      <w:r w:rsidRPr="00AC35EC">
        <w:rPr>
          <w:rFonts w:ascii="Calibri" w:hAnsi="Calibri" w:cs="Calibri"/>
          <w:color w:val="000000"/>
          <w:sz w:val="22"/>
          <w:szCs w:val="22"/>
        </w:rPr>
        <w:t xml:space="preserve"> glavn</w:t>
      </w:r>
      <w:r w:rsidR="00FD7B89">
        <w:rPr>
          <w:rFonts w:ascii="Calibri" w:hAnsi="Calibri" w:cs="Calibri"/>
          <w:color w:val="000000"/>
          <w:sz w:val="22"/>
          <w:szCs w:val="22"/>
        </w:rPr>
        <w:t>e</w:t>
      </w:r>
      <w:r w:rsidRPr="00AC35EC">
        <w:rPr>
          <w:rFonts w:ascii="Calibri" w:hAnsi="Calibri" w:cs="Calibri"/>
          <w:color w:val="000000"/>
          <w:sz w:val="22"/>
          <w:szCs w:val="22"/>
        </w:rPr>
        <w:t xml:space="preserve"> storit</w:t>
      </w:r>
      <w:r w:rsidR="00FD7B89">
        <w:rPr>
          <w:rFonts w:ascii="Calibri" w:hAnsi="Calibri" w:cs="Calibri"/>
          <w:color w:val="000000"/>
          <w:sz w:val="22"/>
          <w:szCs w:val="22"/>
        </w:rPr>
        <w:t>ve</w:t>
      </w:r>
      <w:r w:rsidRPr="00AC35EC">
        <w:rPr>
          <w:rFonts w:ascii="Calibri" w:hAnsi="Calibri" w:cs="Calibri"/>
          <w:color w:val="000000"/>
          <w:sz w:val="22"/>
          <w:szCs w:val="22"/>
        </w:rPr>
        <w:t xml:space="preserve"> (</w:t>
      </w:r>
      <w:r w:rsidR="00710573" w:rsidRPr="00AC35EC">
        <w:rPr>
          <w:rFonts w:ascii="Calibri" w:hAnsi="Calibri" w:cs="Calibri"/>
          <w:color w:val="000000"/>
          <w:sz w:val="22"/>
          <w:szCs w:val="22"/>
        </w:rPr>
        <w:t>npr. vezano na vrsto čiščenja ali vrsto prostora, ki se čisti</w:t>
      </w:r>
      <w:r w:rsidR="00FD7B89">
        <w:rPr>
          <w:rFonts w:ascii="Calibri" w:hAnsi="Calibri" w:cs="Calibri"/>
          <w:color w:val="000000"/>
          <w:sz w:val="22"/>
          <w:szCs w:val="22"/>
        </w:rPr>
        <w:t>,</w:t>
      </w:r>
      <w:r w:rsidR="00710573" w:rsidRPr="00AC35EC">
        <w:rPr>
          <w:rFonts w:ascii="Calibri" w:hAnsi="Calibri" w:cs="Calibri"/>
          <w:color w:val="000000"/>
          <w:sz w:val="22"/>
          <w:szCs w:val="22"/>
        </w:rPr>
        <w:t xml:space="preserve"> ipd.)</w:t>
      </w:r>
      <w:r w:rsidR="00FD7B89">
        <w:rPr>
          <w:rFonts w:ascii="Calibri" w:hAnsi="Calibri" w:cs="Calibri"/>
          <w:color w:val="000000"/>
          <w:sz w:val="22"/>
          <w:szCs w:val="22"/>
        </w:rPr>
        <w:t>,</w:t>
      </w:r>
      <w:r w:rsidR="00710573" w:rsidRPr="00AC35EC">
        <w:rPr>
          <w:rFonts w:ascii="Calibri" w:hAnsi="Calibri" w:cs="Calibri"/>
          <w:color w:val="000000"/>
          <w:sz w:val="22"/>
          <w:szCs w:val="22"/>
        </w:rPr>
        <w:t xml:space="preserve"> </w:t>
      </w:r>
      <w:r w:rsidRPr="00AC35EC">
        <w:rPr>
          <w:rFonts w:ascii="Calibri" w:hAnsi="Calibri" w:cs="Calibri"/>
          <w:color w:val="000000"/>
          <w:sz w:val="22"/>
          <w:szCs w:val="22"/>
        </w:rPr>
        <w:t>ki morajo</w:t>
      </w:r>
      <w:r w:rsidRPr="00DB660E">
        <w:rPr>
          <w:rFonts w:ascii="Calibri" w:hAnsi="Calibri" w:cs="Calibri"/>
          <w:color w:val="000000"/>
          <w:sz w:val="22"/>
          <w:szCs w:val="22"/>
        </w:rPr>
        <w:t xml:space="preserve"> biti iste vrste kot storitve, ki so predmet javnega naročila, vrednost teh storitev, velikost oz</w:t>
      </w:r>
      <w:r w:rsidR="00FD7B89">
        <w:rPr>
          <w:rFonts w:ascii="Calibri" w:hAnsi="Calibri" w:cs="Calibri"/>
          <w:color w:val="000000"/>
          <w:sz w:val="22"/>
          <w:szCs w:val="22"/>
        </w:rPr>
        <w:t>iroma</w:t>
      </w:r>
      <w:r w:rsidRPr="00DB660E">
        <w:rPr>
          <w:rFonts w:ascii="Calibri" w:hAnsi="Calibri" w:cs="Calibri"/>
          <w:color w:val="000000"/>
          <w:sz w:val="22"/>
          <w:szCs w:val="22"/>
        </w:rPr>
        <w:t xml:space="preserve"> zmogljivost in vrsto objekta ter morebitne druge značilnosti objekta, ki so posebej pomembne za predmetno javno naročilo. Zahteve, ki izkazujejo primernost referenc, ne smejo presegati zahtev, ki so predvidene v predmetnem javnem naročilu</w:t>
      </w:r>
      <w:r w:rsidR="00FD7B89">
        <w:rPr>
          <w:rFonts w:ascii="Calibri" w:hAnsi="Calibri" w:cs="Calibri"/>
          <w:color w:val="000000"/>
          <w:sz w:val="22"/>
          <w:szCs w:val="22"/>
        </w:rPr>
        <w:t>,</w:t>
      </w:r>
      <w:r w:rsidRPr="00DB660E">
        <w:rPr>
          <w:rFonts w:ascii="Calibri" w:hAnsi="Calibri" w:cs="Calibri"/>
          <w:color w:val="000000"/>
          <w:sz w:val="22"/>
          <w:szCs w:val="22"/>
        </w:rPr>
        <w:t xml:space="preserve"> oz</w:t>
      </w:r>
      <w:r w:rsidR="00FD7B89">
        <w:rPr>
          <w:rFonts w:ascii="Calibri" w:hAnsi="Calibri" w:cs="Calibri"/>
          <w:color w:val="000000"/>
          <w:sz w:val="22"/>
          <w:szCs w:val="22"/>
        </w:rPr>
        <w:t>iroma</w:t>
      </w:r>
      <w:r w:rsidRPr="00DB660E">
        <w:rPr>
          <w:rFonts w:ascii="Calibri" w:hAnsi="Calibri" w:cs="Calibri"/>
          <w:color w:val="000000"/>
          <w:sz w:val="22"/>
          <w:szCs w:val="22"/>
        </w:rPr>
        <w:t xml:space="preserve"> morajo zagotavljati primerno konkurenco, po drugi strani pa ne smejo biti podcenjene. Tudi finančna vrednost zahtevanih referenc mora biti sorazmerna vrednosti predmetnega javnega naročila. Običajno kot pogoj zadoščata dve referenci iz zadnjih </w:t>
      </w:r>
      <w:r w:rsidR="00C44829">
        <w:rPr>
          <w:rFonts w:ascii="Calibri" w:hAnsi="Calibri" w:cs="Calibri"/>
          <w:color w:val="000000"/>
          <w:sz w:val="22"/>
          <w:szCs w:val="22"/>
        </w:rPr>
        <w:t>treh</w:t>
      </w:r>
      <w:r w:rsidRPr="00DB660E">
        <w:rPr>
          <w:rFonts w:ascii="Calibri" w:hAnsi="Calibri" w:cs="Calibri"/>
          <w:color w:val="000000"/>
          <w:sz w:val="22"/>
          <w:szCs w:val="22"/>
        </w:rPr>
        <w:t xml:space="preserve"> let oz</w:t>
      </w:r>
      <w:r w:rsidR="00C44829">
        <w:rPr>
          <w:rFonts w:ascii="Calibri" w:hAnsi="Calibri" w:cs="Calibri"/>
          <w:color w:val="000000"/>
          <w:sz w:val="22"/>
          <w:szCs w:val="22"/>
        </w:rPr>
        <w:t>iroma</w:t>
      </w:r>
      <w:r w:rsidRPr="00DB660E">
        <w:rPr>
          <w:rFonts w:ascii="Calibri" w:hAnsi="Calibri" w:cs="Calibri"/>
          <w:color w:val="000000"/>
          <w:sz w:val="22"/>
          <w:szCs w:val="22"/>
        </w:rPr>
        <w:t xml:space="preserve"> iz daljšega obdobja. Pri </w:t>
      </w:r>
      <w:r w:rsidR="00C44829">
        <w:rPr>
          <w:rFonts w:ascii="Calibri" w:hAnsi="Calibri" w:cs="Calibri"/>
          <w:color w:val="000000"/>
          <w:sz w:val="22"/>
          <w:szCs w:val="22"/>
        </w:rPr>
        <w:t>opredelitvi</w:t>
      </w:r>
      <w:r w:rsidRPr="00DB660E">
        <w:rPr>
          <w:rFonts w:ascii="Calibri" w:hAnsi="Calibri" w:cs="Calibri"/>
          <w:color w:val="000000"/>
          <w:sz w:val="22"/>
          <w:szCs w:val="22"/>
        </w:rPr>
        <w:t xml:space="preserve"> obdobja veljavnosti referenc je treb</w:t>
      </w:r>
      <w:r w:rsidR="00C44829">
        <w:rPr>
          <w:rFonts w:ascii="Calibri" w:hAnsi="Calibri" w:cs="Calibri"/>
          <w:color w:val="000000"/>
          <w:sz w:val="22"/>
          <w:szCs w:val="22"/>
        </w:rPr>
        <w:t>a</w:t>
      </w:r>
      <w:r w:rsidRPr="00DB660E">
        <w:rPr>
          <w:rFonts w:ascii="Calibri" w:hAnsi="Calibri" w:cs="Calibri"/>
          <w:color w:val="000000"/>
          <w:sz w:val="22"/>
          <w:szCs w:val="22"/>
        </w:rPr>
        <w:t xml:space="preserve"> jasno</w:t>
      </w:r>
      <w:r w:rsidR="00F20289">
        <w:rPr>
          <w:rFonts w:ascii="Calibri" w:hAnsi="Calibri" w:cs="Calibri"/>
          <w:color w:val="000000"/>
          <w:sz w:val="22"/>
          <w:szCs w:val="22"/>
        </w:rPr>
        <w:t xml:space="preserve"> določiti</w:t>
      </w:r>
      <w:r w:rsidRPr="00DB660E">
        <w:rPr>
          <w:rFonts w:ascii="Calibri" w:hAnsi="Calibri" w:cs="Calibri"/>
          <w:color w:val="000000"/>
          <w:sz w:val="22"/>
          <w:szCs w:val="22"/>
        </w:rPr>
        <w:t xml:space="preserve"> datum, ki omogoča natančen izračun obdobja, </w:t>
      </w:r>
      <w:r w:rsidR="00F20289">
        <w:rPr>
          <w:rFonts w:ascii="Calibri" w:hAnsi="Calibri" w:cs="Calibri"/>
          <w:color w:val="000000"/>
          <w:sz w:val="22"/>
          <w:szCs w:val="22"/>
        </w:rPr>
        <w:t xml:space="preserve">ki je </w:t>
      </w:r>
      <w:r w:rsidRPr="00DB660E">
        <w:rPr>
          <w:rFonts w:ascii="Calibri" w:hAnsi="Calibri" w:cs="Calibri"/>
          <w:color w:val="000000"/>
          <w:sz w:val="22"/>
          <w:szCs w:val="22"/>
        </w:rPr>
        <w:t>npr. lahko datum za predložitev ponudb.</w:t>
      </w:r>
    </w:p>
    <w:p w:rsidR="006712C4" w:rsidRDefault="006712C4" w:rsidP="006712C4">
      <w:pPr>
        <w:autoSpaceDE w:val="0"/>
        <w:autoSpaceDN w:val="0"/>
        <w:adjustRightInd w:val="0"/>
        <w:spacing w:line="276" w:lineRule="auto"/>
        <w:jc w:val="both"/>
        <w:rPr>
          <w:rFonts w:ascii="Calibri" w:hAnsi="Calibri" w:cs="Calibri"/>
          <w:color w:val="000000"/>
          <w:sz w:val="22"/>
          <w:szCs w:val="22"/>
        </w:rPr>
      </w:pPr>
    </w:p>
    <w:p w:rsidR="006712C4" w:rsidRPr="00C45748" w:rsidRDefault="006712C4" w:rsidP="006712C4">
      <w:pPr>
        <w:spacing w:line="276" w:lineRule="auto"/>
        <w:jc w:val="both"/>
        <w:rPr>
          <w:rFonts w:ascii="Calibri" w:hAnsi="Calibri" w:cs="Calibri"/>
          <w:sz w:val="22"/>
          <w:szCs w:val="22"/>
        </w:rPr>
      </w:pPr>
      <w:r w:rsidRPr="004A3EB5">
        <w:rPr>
          <w:rFonts w:ascii="Calibri" w:hAnsi="Calibri" w:cs="Calibri"/>
          <w:sz w:val="22"/>
          <w:szCs w:val="22"/>
        </w:rPr>
        <w:t>Naročnik lahko določi zahteve, s katerimi zagotovi, da imajo ponudniki potrebne človeške vire oz</w:t>
      </w:r>
      <w:r w:rsidR="00F20289">
        <w:rPr>
          <w:rFonts w:ascii="Calibri" w:hAnsi="Calibri" w:cs="Calibri"/>
          <w:sz w:val="22"/>
          <w:szCs w:val="22"/>
        </w:rPr>
        <w:t>iroma</w:t>
      </w:r>
      <w:r w:rsidRPr="004A3EB5">
        <w:rPr>
          <w:rFonts w:ascii="Calibri" w:hAnsi="Calibri" w:cs="Calibri"/>
          <w:sz w:val="22"/>
          <w:szCs w:val="22"/>
        </w:rPr>
        <w:t xml:space="preserve"> izkušnje za izvajanje javnega naročila. V ta namen naročnik v pogojih javnega naročila zahteva </w:t>
      </w:r>
      <w:r w:rsidR="00F2266E">
        <w:rPr>
          <w:rFonts w:ascii="Calibri" w:hAnsi="Calibri" w:cs="Calibri"/>
          <w:sz w:val="22"/>
          <w:szCs w:val="22"/>
        </w:rPr>
        <w:t>navedbo</w:t>
      </w:r>
      <w:r w:rsidRPr="004A3EB5">
        <w:rPr>
          <w:rFonts w:ascii="Calibri" w:hAnsi="Calibri" w:cs="Calibri"/>
          <w:sz w:val="22"/>
          <w:szCs w:val="22"/>
        </w:rPr>
        <w:t xml:space="preserve"> posameznikov, ključnih za izvedbo javnega naročila</w:t>
      </w:r>
      <w:r w:rsidR="00151D89">
        <w:rPr>
          <w:rFonts w:ascii="Calibri" w:hAnsi="Calibri" w:cs="Calibri"/>
          <w:sz w:val="22"/>
          <w:szCs w:val="22"/>
        </w:rPr>
        <w:t xml:space="preserve">. </w:t>
      </w:r>
    </w:p>
    <w:p w:rsidR="006712C4" w:rsidRPr="00EA69F8" w:rsidRDefault="006712C4" w:rsidP="006712C4">
      <w:pPr>
        <w:spacing w:line="276" w:lineRule="auto"/>
        <w:jc w:val="both"/>
        <w:rPr>
          <w:rFonts w:ascii="Calibri" w:hAnsi="Calibri" w:cs="Calibri"/>
          <w:sz w:val="22"/>
          <w:szCs w:val="22"/>
        </w:rPr>
      </w:pPr>
    </w:p>
    <w:p w:rsidR="006712C4" w:rsidRPr="00C45748" w:rsidRDefault="006712C4" w:rsidP="006712C4">
      <w:pPr>
        <w:spacing w:line="276" w:lineRule="auto"/>
        <w:jc w:val="both"/>
        <w:rPr>
          <w:rFonts w:ascii="Calibri" w:hAnsi="Calibri" w:cs="Calibri"/>
          <w:sz w:val="22"/>
          <w:szCs w:val="22"/>
        </w:rPr>
      </w:pPr>
      <w:r w:rsidRPr="004A3EB5">
        <w:rPr>
          <w:rFonts w:ascii="Calibri" w:hAnsi="Calibri" w:cs="Calibri"/>
          <w:sz w:val="22"/>
          <w:szCs w:val="22"/>
        </w:rPr>
        <w:t>V pogojih javnega naročila je primerno tudi za vse</w:t>
      </w:r>
      <w:r w:rsidR="00F2266E">
        <w:rPr>
          <w:rFonts w:ascii="Calibri" w:hAnsi="Calibri" w:cs="Calibri"/>
          <w:sz w:val="22"/>
          <w:szCs w:val="22"/>
        </w:rPr>
        <w:t xml:space="preserve"> v ponudbi navedene</w:t>
      </w:r>
      <w:r w:rsidRPr="004A3EB5">
        <w:rPr>
          <w:rFonts w:ascii="Calibri" w:hAnsi="Calibri" w:cs="Calibri"/>
          <w:sz w:val="22"/>
          <w:szCs w:val="22"/>
        </w:rPr>
        <w:t xml:space="preserve"> posameznike zahtevati najmanjše število potrebnih referenc, ki se</w:t>
      </w:r>
      <w:r w:rsidR="00F20289">
        <w:rPr>
          <w:rFonts w:ascii="Calibri" w:hAnsi="Calibri" w:cs="Calibri"/>
          <w:sz w:val="22"/>
          <w:szCs w:val="22"/>
        </w:rPr>
        <w:t xml:space="preserve"> določijo</w:t>
      </w:r>
      <w:r w:rsidRPr="004A3EB5">
        <w:rPr>
          <w:rFonts w:ascii="Calibri" w:hAnsi="Calibri" w:cs="Calibri"/>
          <w:sz w:val="22"/>
          <w:szCs w:val="22"/>
        </w:rPr>
        <w:t xml:space="preserve"> </w:t>
      </w:r>
      <w:r w:rsidR="00F20289">
        <w:rPr>
          <w:rFonts w:ascii="Calibri" w:hAnsi="Calibri" w:cs="Calibri"/>
          <w:sz w:val="22"/>
          <w:szCs w:val="22"/>
        </w:rPr>
        <w:t>tako</w:t>
      </w:r>
      <w:r w:rsidRPr="004A3EB5">
        <w:rPr>
          <w:rFonts w:ascii="Calibri" w:hAnsi="Calibri" w:cs="Calibri"/>
          <w:sz w:val="22"/>
          <w:szCs w:val="22"/>
        </w:rPr>
        <w:t>, da so podobne predmetu javnega naročila, kakor je to opisano pri pogojih za gospodarske subjekte.</w:t>
      </w:r>
      <w:r w:rsidRPr="00C45748">
        <w:rPr>
          <w:rFonts w:ascii="Calibri" w:hAnsi="Calibri" w:cs="Calibri"/>
          <w:sz w:val="22"/>
          <w:szCs w:val="22"/>
        </w:rPr>
        <w:t xml:space="preserve"> </w:t>
      </w:r>
    </w:p>
    <w:p w:rsidR="006712C4" w:rsidRPr="00EA69F8" w:rsidRDefault="006712C4" w:rsidP="006712C4">
      <w:pPr>
        <w:spacing w:line="276" w:lineRule="auto"/>
        <w:jc w:val="both"/>
        <w:rPr>
          <w:rFonts w:ascii="Calibri" w:hAnsi="Calibri" w:cs="Calibri"/>
          <w:sz w:val="22"/>
          <w:szCs w:val="22"/>
        </w:rPr>
      </w:pPr>
    </w:p>
    <w:p w:rsidR="006712C4" w:rsidRPr="00E6070B" w:rsidRDefault="006712C4" w:rsidP="006712C4">
      <w:pPr>
        <w:spacing w:line="276" w:lineRule="auto"/>
        <w:jc w:val="both"/>
        <w:rPr>
          <w:rFonts w:ascii="Calibri" w:hAnsi="Calibri" w:cs="Calibri"/>
          <w:sz w:val="22"/>
          <w:szCs w:val="22"/>
        </w:rPr>
      </w:pPr>
      <w:r w:rsidRPr="004A3EB5">
        <w:rPr>
          <w:rFonts w:ascii="Calibri" w:hAnsi="Calibri" w:cs="Calibri"/>
          <w:sz w:val="22"/>
          <w:szCs w:val="22"/>
        </w:rPr>
        <w:lastRenderedPageBreak/>
        <w:t xml:space="preserve">Naročnik lahko med pogoje, ki jih morajo izpolnjevati </w:t>
      </w:r>
      <w:r w:rsidR="00F2266E">
        <w:rPr>
          <w:rFonts w:ascii="Calibri" w:hAnsi="Calibri" w:cs="Calibri"/>
          <w:sz w:val="22"/>
          <w:szCs w:val="22"/>
        </w:rPr>
        <w:t>v ponudbi navedeni</w:t>
      </w:r>
      <w:r w:rsidRPr="004A3EB5">
        <w:rPr>
          <w:rFonts w:ascii="Calibri" w:hAnsi="Calibri" w:cs="Calibri"/>
          <w:sz w:val="22"/>
          <w:szCs w:val="22"/>
        </w:rPr>
        <w:t xml:space="preserve"> posamezniki, vključi tudi posebna znanja, če so ta potrebna za izvedbo predmetnega javnega naročila</w:t>
      </w:r>
      <w:r w:rsidR="005A63E7">
        <w:rPr>
          <w:rFonts w:ascii="Calibri" w:hAnsi="Calibri" w:cs="Calibri"/>
          <w:sz w:val="22"/>
          <w:szCs w:val="22"/>
        </w:rPr>
        <w:t>, na primer</w:t>
      </w:r>
      <w:r w:rsidR="005A63E7" w:rsidRPr="005A63E7">
        <w:rPr>
          <w:rFonts w:ascii="Calibri" w:hAnsi="Calibri" w:cs="Calibri"/>
          <w:sz w:val="22"/>
          <w:szCs w:val="22"/>
        </w:rPr>
        <w:t xml:space="preserve"> ustrezno izobra</w:t>
      </w:r>
      <w:r w:rsidR="00CC19CA">
        <w:rPr>
          <w:rFonts w:ascii="Calibri" w:hAnsi="Calibri" w:cs="Calibri"/>
          <w:sz w:val="22"/>
          <w:szCs w:val="22"/>
        </w:rPr>
        <w:t>zbo</w:t>
      </w:r>
      <w:r w:rsidR="005A63E7" w:rsidRPr="005A63E7">
        <w:rPr>
          <w:rFonts w:ascii="Calibri" w:hAnsi="Calibri" w:cs="Calibri"/>
          <w:sz w:val="22"/>
          <w:szCs w:val="22"/>
        </w:rPr>
        <w:t xml:space="preserve"> za upravljanje določeni</w:t>
      </w:r>
      <w:r w:rsidR="00CC19CA">
        <w:rPr>
          <w:rFonts w:ascii="Calibri" w:hAnsi="Calibri" w:cs="Calibri"/>
          <w:sz w:val="22"/>
          <w:szCs w:val="22"/>
        </w:rPr>
        <w:t>h</w:t>
      </w:r>
      <w:r w:rsidR="005A63E7" w:rsidRPr="005A63E7">
        <w:rPr>
          <w:rFonts w:ascii="Calibri" w:hAnsi="Calibri" w:cs="Calibri"/>
          <w:sz w:val="22"/>
          <w:szCs w:val="22"/>
        </w:rPr>
        <w:t xml:space="preserve"> stroj</w:t>
      </w:r>
      <w:r w:rsidR="00CC19CA">
        <w:rPr>
          <w:rFonts w:ascii="Calibri" w:hAnsi="Calibri" w:cs="Calibri"/>
          <w:sz w:val="22"/>
          <w:szCs w:val="22"/>
        </w:rPr>
        <w:t>ev</w:t>
      </w:r>
      <w:r w:rsidR="005A63E7" w:rsidRPr="005A63E7">
        <w:rPr>
          <w:rFonts w:ascii="Calibri" w:hAnsi="Calibri" w:cs="Calibri"/>
          <w:sz w:val="22"/>
          <w:szCs w:val="22"/>
        </w:rPr>
        <w:t>, ustrezno ozaveščen</w:t>
      </w:r>
      <w:r w:rsidR="00CC19CA">
        <w:rPr>
          <w:rFonts w:ascii="Calibri" w:hAnsi="Calibri" w:cs="Calibri"/>
          <w:sz w:val="22"/>
          <w:szCs w:val="22"/>
        </w:rPr>
        <w:t>ost</w:t>
      </w:r>
      <w:r w:rsidR="005A63E7" w:rsidRPr="005A63E7">
        <w:rPr>
          <w:rFonts w:ascii="Calibri" w:hAnsi="Calibri" w:cs="Calibri"/>
          <w:sz w:val="22"/>
          <w:szCs w:val="22"/>
        </w:rPr>
        <w:t xml:space="preserve"> in zaščit</w:t>
      </w:r>
      <w:r w:rsidR="00CC19CA">
        <w:rPr>
          <w:rFonts w:ascii="Calibri" w:hAnsi="Calibri" w:cs="Calibri"/>
          <w:sz w:val="22"/>
          <w:szCs w:val="22"/>
        </w:rPr>
        <w:t>o</w:t>
      </w:r>
      <w:r w:rsidR="005A63E7" w:rsidRPr="005A63E7">
        <w:rPr>
          <w:rFonts w:ascii="Calibri" w:hAnsi="Calibri" w:cs="Calibri"/>
          <w:sz w:val="22"/>
          <w:szCs w:val="22"/>
        </w:rPr>
        <w:t xml:space="preserve"> pri uporabi čistil, kemičnih sredstev</w:t>
      </w:r>
      <w:r w:rsidR="00151D89">
        <w:rPr>
          <w:rFonts w:ascii="Calibri" w:hAnsi="Calibri" w:cs="Calibri"/>
          <w:sz w:val="22"/>
          <w:szCs w:val="22"/>
        </w:rPr>
        <w:t xml:space="preserve"> </w:t>
      </w:r>
      <w:r w:rsidR="00151D89" w:rsidRPr="00E6070B">
        <w:rPr>
          <w:rFonts w:ascii="Calibri" w:hAnsi="Calibri" w:cs="Calibri"/>
          <w:sz w:val="22"/>
          <w:szCs w:val="22"/>
        </w:rPr>
        <w:t xml:space="preserve">(torej </w:t>
      </w:r>
      <w:r w:rsidR="00CC19CA">
        <w:rPr>
          <w:rFonts w:ascii="Calibri" w:hAnsi="Calibri" w:cs="Calibri"/>
          <w:sz w:val="22"/>
          <w:szCs w:val="22"/>
        </w:rPr>
        <w:t xml:space="preserve">da so </w:t>
      </w:r>
      <w:r w:rsidR="00151D89" w:rsidRPr="00E6070B">
        <w:rPr>
          <w:rFonts w:ascii="Calibri" w:hAnsi="Calibri" w:cs="Calibri"/>
          <w:sz w:val="22"/>
          <w:szCs w:val="22"/>
        </w:rPr>
        <w:t xml:space="preserve">zaposleni seznanjeni z </w:t>
      </w:r>
      <w:r w:rsidR="00CC19CA">
        <w:rPr>
          <w:rFonts w:ascii="Calibri" w:hAnsi="Calibri" w:cs="Calibri"/>
          <w:sz w:val="22"/>
          <w:szCs w:val="22"/>
        </w:rPr>
        <w:t>ustreznimi</w:t>
      </w:r>
      <w:r w:rsidR="00151D89" w:rsidRPr="00E6070B">
        <w:rPr>
          <w:rFonts w:ascii="Calibri" w:hAnsi="Calibri" w:cs="Calibri"/>
          <w:sz w:val="22"/>
          <w:szCs w:val="22"/>
        </w:rPr>
        <w:t xml:space="preserve"> informacijami v zvezi z varnostjo in zdravjem pri delu) ipd</w:t>
      </w:r>
      <w:r w:rsidRPr="00E6070B">
        <w:rPr>
          <w:rFonts w:ascii="Calibri" w:hAnsi="Calibri" w:cs="Calibri"/>
          <w:sz w:val="22"/>
          <w:szCs w:val="22"/>
        </w:rPr>
        <w:t xml:space="preserve">. </w:t>
      </w:r>
    </w:p>
    <w:p w:rsidR="004F5FBD" w:rsidRDefault="004F5FBD" w:rsidP="00A45C7A">
      <w:pPr>
        <w:pStyle w:val="Naslov1"/>
        <w:keepLines w:val="0"/>
        <w:spacing w:before="0" w:line="276" w:lineRule="auto"/>
        <w:rPr>
          <w:b/>
          <w:sz w:val="22"/>
          <w:szCs w:val="22"/>
        </w:rPr>
      </w:pPr>
    </w:p>
    <w:p w:rsidR="004F379D" w:rsidRPr="0044548B" w:rsidRDefault="004B2AF6" w:rsidP="0044548B">
      <w:pPr>
        <w:pStyle w:val="Naslov1"/>
        <w:keepLines w:val="0"/>
        <w:numPr>
          <w:ilvl w:val="0"/>
          <w:numId w:val="2"/>
        </w:numPr>
        <w:spacing w:before="0" w:line="276" w:lineRule="auto"/>
        <w:ind w:left="357" w:hanging="357"/>
        <w:rPr>
          <w:rStyle w:val="Poudarek"/>
          <w:rFonts w:ascii="Calibri" w:hAnsi="Calibri" w:cs="Calibri"/>
          <w:i w:val="0"/>
          <w:sz w:val="22"/>
          <w:szCs w:val="22"/>
        </w:rPr>
      </w:pPr>
      <w:bookmarkStart w:id="27" w:name="_Toc527017696"/>
      <w:r w:rsidRPr="0044548B">
        <w:rPr>
          <w:rStyle w:val="Poudarek"/>
          <w:rFonts w:ascii="Calibri" w:hAnsi="Calibri" w:cs="Calibri"/>
          <w:i w:val="0"/>
          <w:sz w:val="22"/>
          <w:szCs w:val="22"/>
        </w:rPr>
        <w:t>Merila</w:t>
      </w:r>
      <w:bookmarkEnd w:id="27"/>
    </w:p>
    <w:p w:rsidR="004F379D" w:rsidRDefault="004F379D" w:rsidP="0044548B">
      <w:pPr>
        <w:spacing w:line="276" w:lineRule="auto"/>
        <w:jc w:val="both"/>
        <w:rPr>
          <w:rFonts w:ascii="Calibri" w:hAnsi="Calibri" w:cs="Calibri"/>
          <w:sz w:val="22"/>
          <w:szCs w:val="22"/>
        </w:rPr>
      </w:pPr>
    </w:p>
    <w:p w:rsidR="005A4390" w:rsidRDefault="00A73B22" w:rsidP="0044548B">
      <w:pPr>
        <w:spacing w:line="276" w:lineRule="auto"/>
        <w:jc w:val="both"/>
        <w:rPr>
          <w:rFonts w:ascii="Calibri" w:hAnsi="Calibri" w:cs="Calibri"/>
          <w:sz w:val="22"/>
          <w:szCs w:val="22"/>
        </w:rPr>
      </w:pPr>
      <w:r w:rsidRPr="00A73B22">
        <w:rPr>
          <w:rFonts w:ascii="Calibri" w:hAnsi="Calibri" w:cs="Calibri"/>
          <w:sz w:val="22"/>
          <w:szCs w:val="22"/>
        </w:rPr>
        <w:t xml:space="preserve">ZJN-3 določa, da je javna naročila treba oddati na podlagi objektivnih meril, ki zagotovijo skladnost z načeli </w:t>
      </w:r>
      <w:r w:rsidR="004B0D99">
        <w:rPr>
          <w:rFonts w:ascii="Calibri" w:hAnsi="Calibri" w:cs="Calibri"/>
          <w:sz w:val="22"/>
          <w:szCs w:val="22"/>
        </w:rPr>
        <w:t>preglednosti</w:t>
      </w:r>
      <w:r w:rsidRPr="00A73B22">
        <w:rPr>
          <w:rFonts w:ascii="Calibri" w:hAnsi="Calibri" w:cs="Calibri"/>
          <w:sz w:val="22"/>
          <w:szCs w:val="22"/>
        </w:rPr>
        <w:t>, nediskriminacije in ena</w:t>
      </w:r>
      <w:r w:rsidR="003D0938">
        <w:rPr>
          <w:rFonts w:ascii="Calibri" w:hAnsi="Calibri" w:cs="Calibri"/>
          <w:sz w:val="22"/>
          <w:szCs w:val="22"/>
        </w:rPr>
        <w:t xml:space="preserve">kopravnosti med ponudniki in </w:t>
      </w:r>
      <w:r w:rsidR="004B0D99">
        <w:rPr>
          <w:rFonts w:ascii="Calibri" w:hAnsi="Calibri" w:cs="Calibri"/>
          <w:sz w:val="22"/>
          <w:szCs w:val="22"/>
        </w:rPr>
        <w:t xml:space="preserve">ki </w:t>
      </w:r>
      <w:r w:rsidRPr="00A73B22">
        <w:rPr>
          <w:rFonts w:ascii="Calibri" w:hAnsi="Calibri" w:cs="Calibri"/>
          <w:sz w:val="22"/>
          <w:szCs w:val="22"/>
        </w:rPr>
        <w:t xml:space="preserve">jamčijo ocenjevanje ponudb v razmerah učinkovite konkurence. Merila za oddajo javnega naročila morajo biti </w:t>
      </w:r>
      <w:proofErr w:type="spellStart"/>
      <w:r w:rsidRPr="00A73B22">
        <w:rPr>
          <w:rFonts w:ascii="Calibri" w:hAnsi="Calibri" w:cs="Calibri"/>
          <w:sz w:val="22"/>
          <w:szCs w:val="22"/>
        </w:rPr>
        <w:t>nediskriminatorna</w:t>
      </w:r>
      <w:proofErr w:type="spellEnd"/>
      <w:r w:rsidRPr="00A73B22">
        <w:rPr>
          <w:rFonts w:ascii="Calibri" w:hAnsi="Calibri" w:cs="Calibri"/>
          <w:sz w:val="22"/>
          <w:szCs w:val="22"/>
        </w:rPr>
        <w:t>, sorazmerna in povezana s predmetom naročila</w:t>
      </w:r>
      <w:r>
        <w:rPr>
          <w:rFonts w:ascii="Calibri" w:hAnsi="Calibri" w:cs="Calibri"/>
          <w:sz w:val="22"/>
          <w:szCs w:val="22"/>
        </w:rPr>
        <w:t>.</w:t>
      </w:r>
      <w:r w:rsidR="005A4390">
        <w:rPr>
          <w:rFonts w:ascii="Calibri" w:hAnsi="Calibri" w:cs="Calibri"/>
          <w:sz w:val="22"/>
          <w:szCs w:val="22"/>
        </w:rPr>
        <w:t xml:space="preserve"> </w:t>
      </w:r>
      <w:r w:rsidR="005A4390" w:rsidRPr="005A4390">
        <w:rPr>
          <w:rFonts w:ascii="Calibri" w:hAnsi="Calibri" w:cs="Calibri"/>
          <w:sz w:val="22"/>
          <w:szCs w:val="22"/>
        </w:rPr>
        <w:t xml:space="preserve">Merila za oddajo javnega naročila </w:t>
      </w:r>
      <w:r w:rsidR="003D0938">
        <w:rPr>
          <w:rFonts w:ascii="Calibri" w:hAnsi="Calibri" w:cs="Calibri"/>
          <w:sz w:val="22"/>
          <w:szCs w:val="22"/>
        </w:rPr>
        <w:t xml:space="preserve">naročniku </w:t>
      </w:r>
      <w:r w:rsidR="005A4390" w:rsidRPr="005A4390">
        <w:rPr>
          <w:rFonts w:ascii="Calibri" w:hAnsi="Calibri" w:cs="Calibri"/>
          <w:sz w:val="22"/>
          <w:szCs w:val="22"/>
        </w:rPr>
        <w:t>ne smejo</w:t>
      </w:r>
      <w:r w:rsidR="003D0938">
        <w:rPr>
          <w:rFonts w:ascii="Calibri" w:hAnsi="Calibri" w:cs="Calibri"/>
          <w:sz w:val="22"/>
          <w:szCs w:val="22"/>
        </w:rPr>
        <w:t xml:space="preserve"> omogočiti neomejene svobodne izbire</w:t>
      </w:r>
      <w:r w:rsidR="005A4390" w:rsidRPr="005A4390">
        <w:rPr>
          <w:rFonts w:ascii="Calibri" w:hAnsi="Calibri" w:cs="Calibri"/>
          <w:sz w:val="22"/>
          <w:szCs w:val="22"/>
        </w:rPr>
        <w:t xml:space="preserve">. </w:t>
      </w:r>
    </w:p>
    <w:p w:rsidR="003856ED" w:rsidRDefault="003856ED" w:rsidP="005A4390">
      <w:pPr>
        <w:spacing w:line="276" w:lineRule="auto"/>
        <w:jc w:val="both"/>
        <w:rPr>
          <w:rFonts w:ascii="Calibri" w:hAnsi="Calibri" w:cs="Calibri"/>
          <w:sz w:val="22"/>
          <w:szCs w:val="22"/>
        </w:rPr>
      </w:pPr>
    </w:p>
    <w:p w:rsidR="005A4390" w:rsidRPr="005A4390" w:rsidRDefault="005A4390" w:rsidP="005A4390">
      <w:pPr>
        <w:spacing w:line="276" w:lineRule="auto"/>
        <w:jc w:val="both"/>
        <w:rPr>
          <w:rFonts w:ascii="Calibri" w:hAnsi="Calibri" w:cs="Calibri"/>
          <w:sz w:val="22"/>
          <w:szCs w:val="22"/>
        </w:rPr>
      </w:pPr>
      <w:r>
        <w:rPr>
          <w:rFonts w:ascii="Calibri" w:hAnsi="Calibri" w:cs="Calibri"/>
          <w:sz w:val="22"/>
          <w:szCs w:val="22"/>
        </w:rPr>
        <w:t>V prvem odstavku 84. člena ZJN-3 je določeno, da n</w:t>
      </w:r>
      <w:r w:rsidRPr="005A4390">
        <w:rPr>
          <w:rFonts w:ascii="Calibri" w:hAnsi="Calibri" w:cs="Calibri"/>
          <w:sz w:val="22"/>
          <w:szCs w:val="22"/>
        </w:rPr>
        <w:t>aročnik odda javno naročilo na podlagi ekonomsko najugodnejše ponudbe.</w:t>
      </w:r>
      <w:r>
        <w:rPr>
          <w:rFonts w:ascii="Calibri" w:hAnsi="Calibri" w:cs="Calibri"/>
          <w:sz w:val="22"/>
          <w:szCs w:val="22"/>
        </w:rPr>
        <w:t xml:space="preserve"> Nadalje drugi odstavek 84. člena ZJN-3 določa, da se e</w:t>
      </w:r>
      <w:r w:rsidRPr="005A4390">
        <w:rPr>
          <w:rFonts w:ascii="Calibri" w:hAnsi="Calibri" w:cs="Calibri"/>
          <w:sz w:val="22"/>
          <w:szCs w:val="22"/>
        </w:rPr>
        <w:t>k</w:t>
      </w:r>
      <w:r>
        <w:rPr>
          <w:rFonts w:ascii="Calibri" w:hAnsi="Calibri" w:cs="Calibri"/>
          <w:sz w:val="22"/>
          <w:szCs w:val="22"/>
        </w:rPr>
        <w:t xml:space="preserve">onomsko najugodnejša ponudba </w:t>
      </w:r>
      <w:r w:rsidRPr="005A4390">
        <w:rPr>
          <w:rFonts w:ascii="Calibri" w:hAnsi="Calibri" w:cs="Calibri"/>
          <w:sz w:val="22"/>
          <w:szCs w:val="22"/>
        </w:rPr>
        <w:t xml:space="preserve">določi na podlagi cene ali stroškov ob uporabi pristopa stroškovne učinkovitosti, na primer z izračunom stroškov v življenjski dobi, kot ga določa ta zakon, in lahko zajema tudi najboljše razmerje med ceno in kakovostjo, ocenjeno na podlagi meril, ki se nanašajo na kakovost ter </w:t>
      </w:r>
      <w:proofErr w:type="spellStart"/>
      <w:r w:rsidRPr="005A4390">
        <w:rPr>
          <w:rFonts w:ascii="Calibri" w:hAnsi="Calibri" w:cs="Calibri"/>
          <w:sz w:val="22"/>
          <w:szCs w:val="22"/>
        </w:rPr>
        <w:t>okoljske</w:t>
      </w:r>
      <w:proofErr w:type="spellEnd"/>
      <w:r w:rsidRPr="005A4390">
        <w:rPr>
          <w:rFonts w:ascii="Calibri" w:hAnsi="Calibri" w:cs="Calibri"/>
          <w:sz w:val="22"/>
          <w:szCs w:val="22"/>
        </w:rPr>
        <w:t xml:space="preserve"> ali socialne vidike, povezane s predmetom javnega naročila. Takšna merila lahko na primer vključujejo:</w:t>
      </w:r>
    </w:p>
    <w:p w:rsidR="005A4390" w:rsidRPr="005A4390" w:rsidRDefault="005A4390" w:rsidP="005A4390">
      <w:pPr>
        <w:spacing w:line="276" w:lineRule="auto"/>
        <w:jc w:val="both"/>
        <w:rPr>
          <w:rFonts w:ascii="Calibri" w:hAnsi="Calibri" w:cs="Calibri"/>
          <w:sz w:val="22"/>
          <w:szCs w:val="22"/>
        </w:rPr>
      </w:pPr>
      <w:r w:rsidRPr="005A4390">
        <w:rPr>
          <w:rFonts w:ascii="Calibri" w:hAnsi="Calibri" w:cs="Calibri"/>
          <w:sz w:val="22"/>
          <w:szCs w:val="22"/>
        </w:rPr>
        <w:t xml:space="preserve">a)     kakovost, vključno s tehničnimi prednostmi, estetske in funkcionalne lastnosti, dostopnost, oblikovanje, prilagojeno vsem uporabnikom, socialne, </w:t>
      </w:r>
      <w:proofErr w:type="spellStart"/>
      <w:r w:rsidRPr="005A4390">
        <w:rPr>
          <w:rFonts w:ascii="Calibri" w:hAnsi="Calibri" w:cs="Calibri"/>
          <w:sz w:val="22"/>
          <w:szCs w:val="22"/>
        </w:rPr>
        <w:t>okoljske</w:t>
      </w:r>
      <w:proofErr w:type="spellEnd"/>
      <w:r w:rsidRPr="005A4390">
        <w:rPr>
          <w:rFonts w:ascii="Calibri" w:hAnsi="Calibri" w:cs="Calibri"/>
          <w:sz w:val="22"/>
          <w:szCs w:val="22"/>
        </w:rPr>
        <w:t xml:space="preserve"> in inovativne značilnosti ter trgovanje in pogoje v zvezi z njim;</w:t>
      </w:r>
    </w:p>
    <w:p w:rsidR="005A4390" w:rsidRPr="005A4390" w:rsidRDefault="005A4390" w:rsidP="005A4390">
      <w:pPr>
        <w:spacing w:line="276" w:lineRule="auto"/>
        <w:jc w:val="both"/>
        <w:rPr>
          <w:rFonts w:ascii="Calibri" w:hAnsi="Calibri" w:cs="Calibri"/>
          <w:sz w:val="22"/>
          <w:szCs w:val="22"/>
        </w:rPr>
      </w:pPr>
      <w:r w:rsidRPr="005A4390">
        <w:rPr>
          <w:rFonts w:ascii="Calibri" w:hAnsi="Calibri" w:cs="Calibri"/>
          <w:sz w:val="22"/>
          <w:szCs w:val="22"/>
        </w:rPr>
        <w:t>b)     organiziranost, usposobljenost in izkušenost osebja, ki bo izvedlo javno naročilo, če lahko kakovost osebja bistveno vpliva na raven izvedbe javnega naročila;</w:t>
      </w:r>
    </w:p>
    <w:p w:rsidR="005A4390" w:rsidRDefault="005A4390" w:rsidP="005A4390">
      <w:pPr>
        <w:spacing w:line="276" w:lineRule="auto"/>
        <w:jc w:val="both"/>
        <w:rPr>
          <w:rFonts w:ascii="Calibri" w:hAnsi="Calibri" w:cs="Calibri"/>
          <w:sz w:val="22"/>
          <w:szCs w:val="22"/>
        </w:rPr>
      </w:pPr>
      <w:r w:rsidRPr="005A4390">
        <w:rPr>
          <w:rFonts w:ascii="Calibri" w:hAnsi="Calibri" w:cs="Calibri"/>
          <w:sz w:val="22"/>
          <w:szCs w:val="22"/>
        </w:rPr>
        <w:t>c)     poprodajne storitve, tehnično pomoč in pogoje dobave, kot so datum dobave ali dokončanj</w:t>
      </w:r>
      <w:r w:rsidR="00636697">
        <w:rPr>
          <w:rFonts w:ascii="Calibri" w:hAnsi="Calibri" w:cs="Calibri"/>
          <w:sz w:val="22"/>
          <w:szCs w:val="22"/>
        </w:rPr>
        <w:t>e</w:t>
      </w:r>
      <w:r w:rsidRPr="005A4390">
        <w:rPr>
          <w:rFonts w:ascii="Calibri" w:hAnsi="Calibri" w:cs="Calibri"/>
          <w:sz w:val="22"/>
          <w:szCs w:val="22"/>
        </w:rPr>
        <w:t xml:space="preserve"> del, postopek dobave ali iz</w:t>
      </w:r>
      <w:r w:rsidR="00596932">
        <w:rPr>
          <w:rFonts w:ascii="Calibri" w:hAnsi="Calibri" w:cs="Calibri"/>
          <w:sz w:val="22"/>
          <w:szCs w:val="22"/>
        </w:rPr>
        <w:t>vedbe in trajanje dobav ali del.</w:t>
      </w:r>
    </w:p>
    <w:p w:rsidR="005A4390" w:rsidRDefault="005A4390" w:rsidP="005A4390">
      <w:pPr>
        <w:spacing w:line="276" w:lineRule="auto"/>
        <w:jc w:val="both"/>
        <w:rPr>
          <w:rFonts w:ascii="Calibri" w:hAnsi="Calibri" w:cs="Calibri"/>
          <w:sz w:val="22"/>
          <w:szCs w:val="22"/>
        </w:rPr>
      </w:pPr>
    </w:p>
    <w:p w:rsidR="005A4390" w:rsidRDefault="005A4390" w:rsidP="005A4390">
      <w:pPr>
        <w:spacing w:line="276" w:lineRule="auto"/>
        <w:jc w:val="both"/>
        <w:rPr>
          <w:rFonts w:ascii="Calibri" w:hAnsi="Calibri" w:cs="Calibri"/>
          <w:sz w:val="22"/>
          <w:szCs w:val="22"/>
        </w:rPr>
      </w:pPr>
      <w:r w:rsidRPr="005A4390">
        <w:rPr>
          <w:rFonts w:ascii="Calibri" w:hAnsi="Calibri" w:cs="Calibri"/>
          <w:sz w:val="22"/>
          <w:szCs w:val="22"/>
        </w:rPr>
        <w:t xml:space="preserve">Stroškovni dejavnik je lahko tudi fiksna cena ali fiksni stroški, če gospodarski subjekti na njihovi podlagi med seboj konkurirajo </w:t>
      </w:r>
      <w:r w:rsidR="00636697">
        <w:rPr>
          <w:rFonts w:ascii="Calibri" w:hAnsi="Calibri" w:cs="Calibri"/>
          <w:sz w:val="22"/>
          <w:szCs w:val="22"/>
        </w:rPr>
        <w:t>le</w:t>
      </w:r>
      <w:r w:rsidRPr="005A4390">
        <w:rPr>
          <w:rFonts w:ascii="Calibri" w:hAnsi="Calibri" w:cs="Calibri"/>
          <w:sz w:val="22"/>
          <w:szCs w:val="22"/>
        </w:rPr>
        <w:t xml:space="preserve"> v zvezi z me</w:t>
      </w:r>
      <w:r>
        <w:rPr>
          <w:rFonts w:ascii="Calibri" w:hAnsi="Calibri" w:cs="Calibri"/>
          <w:sz w:val="22"/>
          <w:szCs w:val="22"/>
        </w:rPr>
        <w:t>rili kakovosti (tretji odstavek 84. člena ZJN-3).</w:t>
      </w:r>
    </w:p>
    <w:p w:rsidR="00F934CB" w:rsidRDefault="00F934CB" w:rsidP="00F934CB">
      <w:pPr>
        <w:suppressAutoHyphens/>
        <w:spacing w:line="276" w:lineRule="auto"/>
        <w:jc w:val="both"/>
        <w:rPr>
          <w:lang w:eastAsia="zh-CN"/>
        </w:rPr>
      </w:pPr>
    </w:p>
    <w:p w:rsidR="00F934CB" w:rsidRPr="00F934CB" w:rsidRDefault="00F934CB" w:rsidP="00F934CB">
      <w:pPr>
        <w:suppressAutoHyphens/>
        <w:spacing w:line="276" w:lineRule="auto"/>
        <w:jc w:val="both"/>
        <w:rPr>
          <w:rFonts w:ascii="Calibri" w:hAnsi="Calibri" w:cs="Calibri"/>
          <w:sz w:val="22"/>
          <w:szCs w:val="22"/>
        </w:rPr>
      </w:pPr>
      <w:r w:rsidRPr="00F934CB">
        <w:rPr>
          <w:rFonts w:ascii="Calibri" w:hAnsi="Calibri" w:cs="Calibri"/>
          <w:sz w:val="22"/>
          <w:szCs w:val="22"/>
        </w:rPr>
        <w:t>Zakon o spremembah in dopolnitvah zakona o javnem naročanju (Uradni list RS, št</w:t>
      </w:r>
      <w:r w:rsidR="00636697">
        <w:rPr>
          <w:rFonts w:ascii="Calibri" w:hAnsi="Calibri" w:cs="Calibri"/>
          <w:sz w:val="22"/>
          <w:szCs w:val="22"/>
        </w:rPr>
        <w:t>.</w:t>
      </w:r>
      <w:r w:rsidRPr="00F934CB">
        <w:rPr>
          <w:rFonts w:ascii="Calibri" w:hAnsi="Calibri" w:cs="Calibri"/>
          <w:sz w:val="22"/>
          <w:szCs w:val="22"/>
        </w:rPr>
        <w:t xml:space="preserve"> 14/18, v nadaljevanju: novela ZJN-3), k</w:t>
      </w:r>
      <w:r w:rsidR="00636697">
        <w:rPr>
          <w:rFonts w:ascii="Calibri" w:hAnsi="Calibri" w:cs="Calibri"/>
          <w:sz w:val="22"/>
          <w:szCs w:val="22"/>
        </w:rPr>
        <w:t>i se bo začel</w:t>
      </w:r>
      <w:r w:rsidRPr="00F934CB">
        <w:rPr>
          <w:rFonts w:ascii="Calibri" w:hAnsi="Calibri" w:cs="Calibri"/>
          <w:sz w:val="22"/>
          <w:szCs w:val="22"/>
        </w:rPr>
        <w:t xml:space="preserve"> uporab</w:t>
      </w:r>
      <w:r w:rsidR="00636697">
        <w:rPr>
          <w:rFonts w:ascii="Calibri" w:hAnsi="Calibri" w:cs="Calibri"/>
          <w:sz w:val="22"/>
          <w:szCs w:val="22"/>
        </w:rPr>
        <w:t>ljati</w:t>
      </w:r>
      <w:r w:rsidRPr="00F934CB">
        <w:rPr>
          <w:rFonts w:ascii="Calibri" w:hAnsi="Calibri" w:cs="Calibri"/>
          <w:sz w:val="22"/>
          <w:szCs w:val="22"/>
        </w:rPr>
        <w:t xml:space="preserve"> 1. novembra 2018, določa, da je (med drugim) treba pri javnem naročanju storitev čiščenja poleg merila cene obvezno upoštevati še merila, ki se nanašajo na socialne vidike. Na področju storitev čiščenja in drugih delovno intenzivnih panog ali poklicev je izredno pomembno poudariti, da cena ne sme biti edino niti ključno merilo ter da so merila kakovosti (kamor s</w:t>
      </w:r>
      <w:r w:rsidR="00636697">
        <w:rPr>
          <w:rFonts w:ascii="Calibri" w:hAnsi="Calibri" w:cs="Calibri"/>
          <w:sz w:val="22"/>
          <w:szCs w:val="22"/>
        </w:rPr>
        <w:t>padajo</w:t>
      </w:r>
      <w:r w:rsidRPr="00F934CB">
        <w:rPr>
          <w:rFonts w:ascii="Calibri" w:hAnsi="Calibri" w:cs="Calibri"/>
          <w:sz w:val="22"/>
          <w:szCs w:val="22"/>
        </w:rPr>
        <w:t xml:space="preserve"> tudi delovna, socialna in </w:t>
      </w:r>
      <w:proofErr w:type="spellStart"/>
      <w:r w:rsidRPr="00F934CB">
        <w:rPr>
          <w:rFonts w:ascii="Calibri" w:hAnsi="Calibri" w:cs="Calibri"/>
          <w:sz w:val="22"/>
          <w:szCs w:val="22"/>
        </w:rPr>
        <w:t>okoljska</w:t>
      </w:r>
      <w:proofErr w:type="spellEnd"/>
      <w:r w:rsidRPr="00F934CB">
        <w:rPr>
          <w:rFonts w:ascii="Calibri" w:hAnsi="Calibri" w:cs="Calibri"/>
          <w:sz w:val="22"/>
          <w:szCs w:val="22"/>
        </w:rPr>
        <w:t>) izjemnega pomena in jih je nasploh treba upoštevati pri oddaji javnih naročil.</w:t>
      </w:r>
    </w:p>
    <w:p w:rsidR="00F934CB" w:rsidRDefault="00F934CB" w:rsidP="0044548B">
      <w:pPr>
        <w:spacing w:line="276" w:lineRule="auto"/>
        <w:jc w:val="both"/>
        <w:rPr>
          <w:rFonts w:ascii="Calibri" w:hAnsi="Calibri" w:cs="Calibri"/>
          <w:sz w:val="22"/>
          <w:szCs w:val="22"/>
        </w:rPr>
      </w:pPr>
    </w:p>
    <w:p w:rsidR="00FC4677" w:rsidRDefault="0083356B" w:rsidP="0044548B">
      <w:pPr>
        <w:spacing w:line="276" w:lineRule="auto"/>
        <w:jc w:val="both"/>
        <w:rPr>
          <w:rFonts w:ascii="Calibri" w:hAnsi="Calibri" w:cs="Calibri"/>
          <w:sz w:val="22"/>
          <w:szCs w:val="22"/>
        </w:rPr>
      </w:pPr>
      <w:r w:rsidRPr="00C052E1">
        <w:rPr>
          <w:rFonts w:ascii="Calibri" w:hAnsi="Calibri" w:cs="Calibri"/>
          <w:sz w:val="22"/>
          <w:szCs w:val="22"/>
        </w:rPr>
        <w:t xml:space="preserve">ZJN-3 navaja </w:t>
      </w:r>
      <w:r w:rsidR="00636697">
        <w:rPr>
          <w:rFonts w:ascii="Calibri" w:hAnsi="Calibri" w:cs="Calibri"/>
          <w:sz w:val="22"/>
          <w:szCs w:val="22"/>
        </w:rPr>
        <w:t>številna</w:t>
      </w:r>
      <w:r w:rsidRPr="00C052E1">
        <w:rPr>
          <w:rFonts w:ascii="Calibri" w:hAnsi="Calibri" w:cs="Calibri"/>
          <w:sz w:val="22"/>
          <w:szCs w:val="22"/>
        </w:rPr>
        <w:t xml:space="preserve"> meril</w:t>
      </w:r>
      <w:r w:rsidR="00636697">
        <w:rPr>
          <w:rFonts w:ascii="Calibri" w:hAnsi="Calibri" w:cs="Calibri"/>
          <w:sz w:val="22"/>
          <w:szCs w:val="22"/>
        </w:rPr>
        <w:t>a</w:t>
      </w:r>
      <w:r w:rsidRPr="00C052E1">
        <w:rPr>
          <w:rFonts w:ascii="Calibri" w:hAnsi="Calibri" w:cs="Calibri"/>
          <w:sz w:val="22"/>
          <w:szCs w:val="22"/>
        </w:rPr>
        <w:t xml:space="preserve"> za oddajo javnega naročila, ki zajemajo tudi </w:t>
      </w:r>
      <w:r w:rsidR="00AC35EC">
        <w:rPr>
          <w:rFonts w:ascii="Calibri" w:hAnsi="Calibri" w:cs="Calibri"/>
          <w:sz w:val="22"/>
          <w:szCs w:val="22"/>
        </w:rPr>
        <w:t>socialne</w:t>
      </w:r>
      <w:r w:rsidR="00AC35EC" w:rsidRPr="00C052E1">
        <w:rPr>
          <w:rFonts w:ascii="Calibri" w:hAnsi="Calibri" w:cs="Calibri"/>
          <w:sz w:val="22"/>
          <w:szCs w:val="22"/>
        </w:rPr>
        <w:t xml:space="preserve"> </w:t>
      </w:r>
      <w:r w:rsidRPr="00C052E1">
        <w:rPr>
          <w:rFonts w:ascii="Calibri" w:hAnsi="Calibri" w:cs="Calibri"/>
          <w:sz w:val="22"/>
          <w:szCs w:val="22"/>
        </w:rPr>
        <w:t xml:space="preserve">in </w:t>
      </w:r>
      <w:proofErr w:type="spellStart"/>
      <w:r w:rsidR="00AC35EC">
        <w:rPr>
          <w:rFonts w:ascii="Calibri" w:hAnsi="Calibri" w:cs="Calibri"/>
          <w:sz w:val="22"/>
          <w:szCs w:val="22"/>
        </w:rPr>
        <w:t>okoljske</w:t>
      </w:r>
      <w:proofErr w:type="spellEnd"/>
      <w:r w:rsidR="00AC35EC" w:rsidRPr="00C052E1">
        <w:rPr>
          <w:rFonts w:ascii="Calibri" w:hAnsi="Calibri" w:cs="Calibri"/>
          <w:sz w:val="22"/>
          <w:szCs w:val="22"/>
        </w:rPr>
        <w:t xml:space="preserve"> </w:t>
      </w:r>
      <w:r w:rsidRPr="00C052E1">
        <w:rPr>
          <w:rFonts w:ascii="Calibri" w:hAnsi="Calibri" w:cs="Calibri"/>
          <w:sz w:val="22"/>
          <w:szCs w:val="22"/>
        </w:rPr>
        <w:t xml:space="preserve">vidike. Pomembno je, da naročniki izberejo </w:t>
      </w:r>
      <w:r w:rsidR="00636697">
        <w:rPr>
          <w:rFonts w:ascii="Calibri" w:hAnsi="Calibri" w:cs="Calibri"/>
          <w:sz w:val="22"/>
          <w:szCs w:val="22"/>
        </w:rPr>
        <w:t>kakovostna</w:t>
      </w:r>
      <w:r w:rsidR="00AC35EC">
        <w:rPr>
          <w:rFonts w:ascii="Calibri" w:hAnsi="Calibri" w:cs="Calibri"/>
          <w:sz w:val="22"/>
          <w:szCs w:val="22"/>
        </w:rPr>
        <w:t xml:space="preserve"> </w:t>
      </w:r>
      <w:r w:rsidRPr="00C052E1">
        <w:rPr>
          <w:rFonts w:ascii="Calibri" w:hAnsi="Calibri" w:cs="Calibri"/>
          <w:sz w:val="22"/>
          <w:szCs w:val="22"/>
        </w:rPr>
        <w:t>merila za oddajo</w:t>
      </w:r>
      <w:r w:rsidR="003D0938">
        <w:rPr>
          <w:rFonts w:ascii="Calibri" w:hAnsi="Calibri" w:cs="Calibri"/>
          <w:sz w:val="22"/>
          <w:szCs w:val="22"/>
        </w:rPr>
        <w:t xml:space="preserve"> javnega naročila</w:t>
      </w:r>
      <w:r w:rsidRPr="00C052E1">
        <w:rPr>
          <w:rFonts w:ascii="Calibri" w:hAnsi="Calibri" w:cs="Calibri"/>
          <w:sz w:val="22"/>
          <w:szCs w:val="22"/>
        </w:rPr>
        <w:t xml:space="preserve">, ki jim bodo omogočila pridobitev </w:t>
      </w:r>
      <w:r w:rsidR="0044548B">
        <w:rPr>
          <w:rFonts w:ascii="Calibri" w:hAnsi="Calibri" w:cs="Calibri"/>
          <w:sz w:val="22"/>
          <w:szCs w:val="22"/>
        </w:rPr>
        <w:t>kakovostnih</w:t>
      </w:r>
      <w:r w:rsidRPr="00C052E1">
        <w:rPr>
          <w:rFonts w:ascii="Calibri" w:hAnsi="Calibri" w:cs="Calibri"/>
          <w:sz w:val="22"/>
          <w:szCs w:val="22"/>
        </w:rPr>
        <w:t xml:space="preserve"> storitev, ki najbolj us</w:t>
      </w:r>
      <w:r w:rsidRPr="008259B0">
        <w:rPr>
          <w:rFonts w:ascii="Calibri" w:hAnsi="Calibri" w:cs="Calibri"/>
          <w:sz w:val="22"/>
          <w:szCs w:val="22"/>
        </w:rPr>
        <w:t>trezajo njihovim potrebam.</w:t>
      </w:r>
      <w:r w:rsidR="00A31543">
        <w:rPr>
          <w:rFonts w:ascii="Calibri" w:hAnsi="Calibri" w:cs="Calibri"/>
          <w:sz w:val="22"/>
          <w:szCs w:val="22"/>
        </w:rPr>
        <w:t xml:space="preserve"> </w:t>
      </w:r>
      <w:r w:rsidR="00FC4677" w:rsidRPr="004A3EB5">
        <w:rPr>
          <w:rFonts w:ascii="Calibri" w:hAnsi="Calibri" w:cs="Calibri"/>
          <w:sz w:val="22"/>
          <w:szCs w:val="22"/>
        </w:rPr>
        <w:t xml:space="preserve">Naročniki </w:t>
      </w:r>
      <w:r w:rsidR="00A31543">
        <w:rPr>
          <w:rFonts w:ascii="Calibri" w:hAnsi="Calibri" w:cs="Calibri"/>
          <w:sz w:val="22"/>
          <w:szCs w:val="22"/>
        </w:rPr>
        <w:t xml:space="preserve">pa </w:t>
      </w:r>
      <w:r w:rsidR="00FC4677" w:rsidRPr="004A3EB5">
        <w:rPr>
          <w:rFonts w:ascii="Calibri" w:hAnsi="Calibri" w:cs="Calibri"/>
          <w:sz w:val="22"/>
          <w:szCs w:val="22"/>
        </w:rPr>
        <w:t>morajo ustrezne standarde</w:t>
      </w:r>
      <w:r w:rsidR="00C577AB" w:rsidRPr="004A3EB5">
        <w:rPr>
          <w:rFonts w:ascii="Calibri" w:hAnsi="Calibri" w:cs="Calibri"/>
          <w:sz w:val="22"/>
          <w:szCs w:val="22"/>
        </w:rPr>
        <w:t xml:space="preserve"> kakovosti ter obseg del jasno </w:t>
      </w:r>
      <w:r w:rsidR="00FC4677" w:rsidRPr="004A3EB5">
        <w:rPr>
          <w:rFonts w:ascii="Calibri" w:hAnsi="Calibri" w:cs="Calibri"/>
          <w:sz w:val="22"/>
          <w:szCs w:val="22"/>
        </w:rPr>
        <w:t>in nedvoumno določiti s tehničnimi specifikacijami in pogoji za izvedbo javnega naročila.</w:t>
      </w:r>
    </w:p>
    <w:p w:rsidR="00FC4677" w:rsidRDefault="00FC4677" w:rsidP="0044548B">
      <w:pPr>
        <w:spacing w:line="276" w:lineRule="auto"/>
        <w:jc w:val="both"/>
        <w:rPr>
          <w:rFonts w:ascii="Calibri" w:hAnsi="Calibri" w:cs="Calibri"/>
          <w:sz w:val="22"/>
          <w:szCs w:val="22"/>
        </w:rPr>
      </w:pPr>
    </w:p>
    <w:p w:rsidR="005A4390" w:rsidRDefault="005A4390" w:rsidP="0044548B">
      <w:pPr>
        <w:spacing w:line="276" w:lineRule="auto"/>
        <w:jc w:val="both"/>
        <w:rPr>
          <w:rFonts w:ascii="Calibri" w:hAnsi="Calibri" w:cs="Calibri"/>
          <w:sz w:val="22"/>
          <w:szCs w:val="22"/>
        </w:rPr>
      </w:pPr>
      <w:r w:rsidRPr="005A4390">
        <w:rPr>
          <w:rFonts w:ascii="Calibri" w:hAnsi="Calibri" w:cs="Calibri"/>
          <w:sz w:val="22"/>
          <w:szCs w:val="22"/>
        </w:rPr>
        <w:lastRenderedPageBreak/>
        <w:t>Naročnik v dokumentaciji v zvezi z oddajo javnega naročila določi utež, ki jo dodeli vsakemu merilu, izbranemu za določitev ekonomsko najugodnejše ponudbe. Navedene uteži se lahko opredelijo z določitvijo razpona z ustrezno največjo razliko. Kadar uteži ni mogoče navesti zaradi objektivnih razlogov, naročnik navede merila v padajočem zaporedju po pomembnosti</w:t>
      </w:r>
      <w:r>
        <w:rPr>
          <w:rFonts w:ascii="Calibri" w:hAnsi="Calibri" w:cs="Calibri"/>
          <w:sz w:val="22"/>
          <w:szCs w:val="22"/>
        </w:rPr>
        <w:t xml:space="preserve"> (sedmi odstavek 84. člena ZJN-3)</w:t>
      </w:r>
      <w:r w:rsidRPr="005A4390">
        <w:rPr>
          <w:rFonts w:ascii="Calibri" w:hAnsi="Calibri" w:cs="Calibri"/>
          <w:sz w:val="22"/>
          <w:szCs w:val="22"/>
        </w:rPr>
        <w:t>.</w:t>
      </w:r>
    </w:p>
    <w:p w:rsidR="00791CC8" w:rsidRDefault="00791CC8" w:rsidP="00791CC8">
      <w:pPr>
        <w:rPr>
          <w:lang w:eastAsia="en-US"/>
        </w:rPr>
      </w:pPr>
    </w:p>
    <w:p w:rsidR="00791CC8" w:rsidRPr="00791CC8" w:rsidRDefault="00791CC8" w:rsidP="00791CC8">
      <w:pPr>
        <w:pStyle w:val="Naslov2"/>
        <w:rPr>
          <w:sz w:val="22"/>
          <w:szCs w:val="22"/>
        </w:rPr>
      </w:pPr>
      <w:bookmarkStart w:id="28" w:name="_Toc527017697"/>
      <w:r w:rsidRPr="00791CC8">
        <w:rPr>
          <w:sz w:val="22"/>
          <w:szCs w:val="22"/>
        </w:rPr>
        <w:t>6.</w:t>
      </w:r>
      <w:r w:rsidR="00A31543">
        <w:rPr>
          <w:sz w:val="22"/>
          <w:szCs w:val="22"/>
        </w:rPr>
        <w:t>1</w:t>
      </w:r>
      <w:r w:rsidRPr="00791CC8">
        <w:rPr>
          <w:sz w:val="22"/>
          <w:szCs w:val="22"/>
        </w:rPr>
        <w:t xml:space="preserve"> </w:t>
      </w:r>
      <w:r w:rsidR="00AA5BAA">
        <w:rPr>
          <w:sz w:val="22"/>
          <w:szCs w:val="22"/>
        </w:rPr>
        <w:t>M</w:t>
      </w:r>
      <w:r w:rsidRPr="00791CC8">
        <w:rPr>
          <w:sz w:val="22"/>
          <w:szCs w:val="22"/>
        </w:rPr>
        <w:t>eril</w:t>
      </w:r>
      <w:r w:rsidR="00AA5BAA">
        <w:rPr>
          <w:sz w:val="22"/>
          <w:szCs w:val="22"/>
        </w:rPr>
        <w:t>a</w:t>
      </w:r>
      <w:r w:rsidRPr="00791CC8">
        <w:rPr>
          <w:sz w:val="22"/>
          <w:szCs w:val="22"/>
        </w:rPr>
        <w:t xml:space="preserve"> za storitve</w:t>
      </w:r>
      <w:r w:rsidR="003D65C1">
        <w:rPr>
          <w:sz w:val="22"/>
          <w:szCs w:val="22"/>
        </w:rPr>
        <w:t xml:space="preserve"> čiščenja</w:t>
      </w:r>
      <w:bookmarkEnd w:id="28"/>
    </w:p>
    <w:p w:rsidR="004F379D" w:rsidRPr="00FC4677" w:rsidRDefault="004F379D" w:rsidP="0044548B">
      <w:pPr>
        <w:spacing w:line="276" w:lineRule="auto"/>
        <w:jc w:val="both"/>
        <w:rPr>
          <w:rFonts w:ascii="Calibri" w:hAnsi="Calibri" w:cs="Calibri"/>
          <w:sz w:val="22"/>
          <w:szCs w:val="22"/>
          <w:highlight w:val="yellow"/>
        </w:rPr>
      </w:pPr>
    </w:p>
    <w:p w:rsidR="00A73B22" w:rsidRPr="004A3EB5" w:rsidRDefault="004F379D" w:rsidP="0044548B">
      <w:pPr>
        <w:spacing w:line="276" w:lineRule="auto"/>
        <w:jc w:val="both"/>
        <w:rPr>
          <w:rFonts w:ascii="Calibri" w:hAnsi="Calibri" w:cs="Calibri"/>
          <w:sz w:val="22"/>
          <w:szCs w:val="22"/>
        </w:rPr>
      </w:pPr>
      <w:r w:rsidRPr="004A3EB5">
        <w:rPr>
          <w:rFonts w:ascii="Calibri" w:hAnsi="Calibri" w:cs="Calibri"/>
          <w:sz w:val="22"/>
          <w:szCs w:val="22"/>
        </w:rPr>
        <w:t xml:space="preserve">V nadaljevanju </w:t>
      </w:r>
      <w:r w:rsidR="00A73B22" w:rsidRPr="004A3EB5">
        <w:rPr>
          <w:rFonts w:ascii="Calibri" w:hAnsi="Calibri" w:cs="Calibri"/>
          <w:sz w:val="22"/>
          <w:szCs w:val="22"/>
        </w:rPr>
        <w:t>so na</w:t>
      </w:r>
      <w:r w:rsidR="00AA5BAA">
        <w:rPr>
          <w:rFonts w:ascii="Calibri" w:hAnsi="Calibri" w:cs="Calibri"/>
          <w:sz w:val="22"/>
          <w:szCs w:val="22"/>
        </w:rPr>
        <w:t>vedeni</w:t>
      </w:r>
      <w:r w:rsidR="00A73B22" w:rsidRPr="004A3EB5">
        <w:rPr>
          <w:rFonts w:ascii="Calibri" w:hAnsi="Calibri" w:cs="Calibri"/>
          <w:sz w:val="22"/>
          <w:szCs w:val="22"/>
        </w:rPr>
        <w:t xml:space="preserve"> primeri </w:t>
      </w:r>
      <w:r w:rsidRPr="004A3EB5">
        <w:rPr>
          <w:rFonts w:ascii="Calibri" w:hAnsi="Calibri" w:cs="Calibri"/>
          <w:sz w:val="22"/>
          <w:szCs w:val="22"/>
        </w:rPr>
        <w:t>meril</w:t>
      </w:r>
      <w:r w:rsidR="00A73B22" w:rsidRPr="004A3EB5">
        <w:rPr>
          <w:rFonts w:ascii="Calibri" w:hAnsi="Calibri" w:cs="Calibri"/>
          <w:sz w:val="22"/>
          <w:szCs w:val="22"/>
        </w:rPr>
        <w:t xml:space="preserve"> na področju izvajanja storitev </w:t>
      </w:r>
      <w:r w:rsidR="00240DF9" w:rsidRPr="004A3EB5">
        <w:rPr>
          <w:rFonts w:ascii="Calibri" w:hAnsi="Calibri" w:cs="Calibri"/>
          <w:sz w:val="22"/>
          <w:szCs w:val="22"/>
        </w:rPr>
        <w:t>čiščenja</w:t>
      </w:r>
      <w:r w:rsidRPr="004A3EB5">
        <w:rPr>
          <w:rFonts w:ascii="Calibri" w:hAnsi="Calibri" w:cs="Calibri"/>
          <w:sz w:val="22"/>
          <w:szCs w:val="22"/>
        </w:rPr>
        <w:t>, ki jih naročnik</w:t>
      </w:r>
      <w:r w:rsidR="00240DF9">
        <w:rPr>
          <w:rFonts w:ascii="Calibri" w:hAnsi="Calibri" w:cs="Calibri"/>
          <w:sz w:val="22"/>
          <w:szCs w:val="22"/>
        </w:rPr>
        <w:t>om</w:t>
      </w:r>
      <w:r w:rsidRPr="004A3EB5">
        <w:rPr>
          <w:rFonts w:ascii="Calibri" w:hAnsi="Calibri" w:cs="Calibri"/>
          <w:sz w:val="22"/>
          <w:szCs w:val="22"/>
        </w:rPr>
        <w:t xml:space="preserve"> </w:t>
      </w:r>
      <w:r w:rsidR="00240DF9">
        <w:rPr>
          <w:rFonts w:ascii="Calibri" w:hAnsi="Calibri" w:cs="Calibri"/>
          <w:sz w:val="22"/>
          <w:szCs w:val="22"/>
        </w:rPr>
        <w:t xml:space="preserve">priporočamo za </w:t>
      </w:r>
      <w:r w:rsidR="00240DF9" w:rsidRPr="004A3EB5">
        <w:rPr>
          <w:rFonts w:ascii="Calibri" w:hAnsi="Calibri" w:cs="Calibri"/>
          <w:sz w:val="22"/>
          <w:szCs w:val="22"/>
        </w:rPr>
        <w:t>uporab</w:t>
      </w:r>
      <w:r w:rsidR="00240DF9">
        <w:rPr>
          <w:rFonts w:ascii="Calibri" w:hAnsi="Calibri" w:cs="Calibri"/>
          <w:sz w:val="22"/>
          <w:szCs w:val="22"/>
        </w:rPr>
        <w:t>o</w:t>
      </w:r>
      <w:r w:rsidR="00240DF9" w:rsidRPr="004A3EB5">
        <w:rPr>
          <w:rFonts w:ascii="Calibri" w:hAnsi="Calibri" w:cs="Calibri"/>
          <w:sz w:val="22"/>
          <w:szCs w:val="22"/>
        </w:rPr>
        <w:t xml:space="preserve"> </w:t>
      </w:r>
      <w:r w:rsidRPr="004A3EB5">
        <w:rPr>
          <w:rFonts w:ascii="Calibri" w:hAnsi="Calibri" w:cs="Calibri"/>
          <w:sz w:val="22"/>
          <w:szCs w:val="22"/>
        </w:rPr>
        <w:t>pri ocenjevanju ponudb</w:t>
      </w:r>
      <w:r w:rsidRPr="00A31543">
        <w:rPr>
          <w:rFonts w:ascii="Calibri" w:hAnsi="Calibri" w:cs="Calibri"/>
          <w:sz w:val="22"/>
          <w:szCs w:val="22"/>
        </w:rPr>
        <w:t xml:space="preserve">. </w:t>
      </w:r>
      <w:r w:rsidR="00B70C84" w:rsidRPr="00A31543">
        <w:rPr>
          <w:rFonts w:ascii="Calibri" w:hAnsi="Calibri" w:cs="Calibri"/>
          <w:sz w:val="22"/>
          <w:szCs w:val="22"/>
        </w:rPr>
        <w:t xml:space="preserve">Naročniki </w:t>
      </w:r>
      <w:r w:rsidR="001A5275">
        <w:rPr>
          <w:rFonts w:ascii="Calibri" w:hAnsi="Calibri" w:cs="Calibri"/>
          <w:sz w:val="22"/>
          <w:szCs w:val="22"/>
        </w:rPr>
        <w:t xml:space="preserve">naj </w:t>
      </w:r>
      <w:r w:rsidR="00B70C84" w:rsidRPr="00A31543">
        <w:rPr>
          <w:rFonts w:ascii="Calibri" w:hAnsi="Calibri" w:cs="Calibri"/>
          <w:sz w:val="22"/>
          <w:szCs w:val="22"/>
        </w:rPr>
        <w:t xml:space="preserve">uporabijo merila, ki jim v konkretnem javnem naročilu največ pomenijo in tako </w:t>
      </w:r>
      <w:r w:rsidR="00AA5BAA">
        <w:rPr>
          <w:rFonts w:ascii="Calibri" w:hAnsi="Calibri" w:cs="Calibri"/>
          <w:sz w:val="22"/>
          <w:szCs w:val="22"/>
        </w:rPr>
        <w:t>izberejo</w:t>
      </w:r>
      <w:r w:rsidR="00B70C84" w:rsidRPr="00A31543">
        <w:rPr>
          <w:rFonts w:ascii="Calibri" w:hAnsi="Calibri" w:cs="Calibri"/>
          <w:sz w:val="22"/>
          <w:szCs w:val="22"/>
        </w:rPr>
        <w:t xml:space="preserve"> dobre ponudbe</w:t>
      </w:r>
      <w:r w:rsidR="000D67AA" w:rsidRPr="00A31543">
        <w:rPr>
          <w:rFonts w:ascii="Calibri" w:hAnsi="Calibri" w:cs="Calibri"/>
          <w:sz w:val="22"/>
          <w:szCs w:val="22"/>
        </w:rPr>
        <w:t xml:space="preserve"> v skladu s potrebami naročnika</w:t>
      </w:r>
      <w:r w:rsidR="00E06E96" w:rsidRPr="00A31543">
        <w:rPr>
          <w:rFonts w:ascii="Calibri" w:hAnsi="Calibri" w:cs="Calibri"/>
          <w:sz w:val="22"/>
          <w:szCs w:val="22"/>
        </w:rPr>
        <w:t>.</w:t>
      </w:r>
      <w:r w:rsidR="00932F00" w:rsidRPr="00A31543">
        <w:rPr>
          <w:rFonts w:ascii="Calibri" w:hAnsi="Calibri" w:cs="Calibri"/>
          <w:sz w:val="22"/>
          <w:szCs w:val="22"/>
        </w:rPr>
        <w:t xml:space="preserve"> Poudariti velja, da</w:t>
      </w:r>
      <w:r w:rsidR="00B70C84" w:rsidRPr="00A31543">
        <w:rPr>
          <w:rFonts w:ascii="Calibri" w:hAnsi="Calibri" w:cs="Calibri"/>
          <w:sz w:val="22"/>
          <w:szCs w:val="22"/>
        </w:rPr>
        <w:t xml:space="preserve"> ni </w:t>
      </w:r>
      <w:r w:rsidR="00AA5BAA">
        <w:rPr>
          <w:rFonts w:ascii="Calibri" w:hAnsi="Calibri" w:cs="Calibri"/>
          <w:sz w:val="22"/>
          <w:szCs w:val="22"/>
        </w:rPr>
        <w:t>namen</w:t>
      </w:r>
      <w:r w:rsidR="00B70C84" w:rsidRPr="00A31543">
        <w:rPr>
          <w:rFonts w:ascii="Calibri" w:hAnsi="Calibri" w:cs="Calibri"/>
          <w:sz w:val="22"/>
          <w:szCs w:val="22"/>
        </w:rPr>
        <w:t xml:space="preserve"> smernic, da bi naročniki uporabili vsa predlagana merila v enem javnem naročilu</w:t>
      </w:r>
      <w:r w:rsidR="003F0FB5">
        <w:rPr>
          <w:rFonts w:ascii="Calibri" w:hAnsi="Calibri" w:cs="Calibri"/>
          <w:sz w:val="22"/>
          <w:szCs w:val="22"/>
        </w:rPr>
        <w:t xml:space="preserve">, z vidika zagotavljanja družbeno odgovornega javnega naročanja pa bo takšno naročanje mogoče zagotoviti </w:t>
      </w:r>
      <w:r w:rsidR="001A5275">
        <w:rPr>
          <w:rFonts w:ascii="Calibri" w:hAnsi="Calibri" w:cs="Calibri"/>
          <w:sz w:val="22"/>
          <w:szCs w:val="22"/>
        </w:rPr>
        <w:t xml:space="preserve">tudi </w:t>
      </w:r>
      <w:r w:rsidR="003F0FB5">
        <w:rPr>
          <w:rFonts w:ascii="Calibri" w:hAnsi="Calibri" w:cs="Calibri"/>
          <w:sz w:val="22"/>
          <w:szCs w:val="22"/>
        </w:rPr>
        <w:t>z uporabo meril, k</w:t>
      </w:r>
      <w:r w:rsidR="00AA5BAA">
        <w:rPr>
          <w:rFonts w:ascii="Calibri" w:hAnsi="Calibri" w:cs="Calibri"/>
          <w:sz w:val="22"/>
          <w:szCs w:val="22"/>
        </w:rPr>
        <w:t>i</w:t>
      </w:r>
      <w:r w:rsidR="003F0FB5">
        <w:rPr>
          <w:rFonts w:ascii="Calibri" w:hAnsi="Calibri" w:cs="Calibri"/>
          <w:sz w:val="22"/>
          <w:szCs w:val="22"/>
        </w:rPr>
        <w:t xml:space="preserve"> so </w:t>
      </w:r>
      <w:r w:rsidR="001A5275">
        <w:rPr>
          <w:rFonts w:ascii="Calibri" w:hAnsi="Calibri" w:cs="Calibri"/>
          <w:sz w:val="22"/>
          <w:szCs w:val="22"/>
        </w:rPr>
        <w:t>navedena v nadaljevanju</w:t>
      </w:r>
      <w:r w:rsidR="00B70C84" w:rsidRPr="00A31543">
        <w:rPr>
          <w:rFonts w:ascii="Calibri" w:hAnsi="Calibri" w:cs="Calibri"/>
          <w:sz w:val="22"/>
          <w:szCs w:val="22"/>
        </w:rPr>
        <w:t>.</w:t>
      </w:r>
    </w:p>
    <w:p w:rsidR="00A73B22" w:rsidRDefault="00A73B22" w:rsidP="00240DF9">
      <w:pPr>
        <w:spacing w:line="276" w:lineRule="auto"/>
        <w:rPr>
          <w:rFonts w:ascii="Calibri" w:hAnsi="Calibri" w:cs="Calibri"/>
          <w:strike/>
          <w:sz w:val="22"/>
          <w:szCs w:val="22"/>
          <w:highlight w:val="yellow"/>
        </w:rPr>
      </w:pPr>
    </w:p>
    <w:p w:rsidR="00240DF9" w:rsidRPr="00DC5E3E" w:rsidRDefault="00240DF9" w:rsidP="004A3EB5">
      <w:pPr>
        <w:autoSpaceDE w:val="0"/>
        <w:autoSpaceDN w:val="0"/>
        <w:adjustRightInd w:val="0"/>
        <w:spacing w:line="276" w:lineRule="auto"/>
        <w:jc w:val="both"/>
        <w:rPr>
          <w:rFonts w:ascii="Calibri" w:hAnsi="Calibri" w:cs="Helv"/>
          <w:sz w:val="22"/>
          <w:szCs w:val="22"/>
        </w:rPr>
      </w:pPr>
      <w:r w:rsidRPr="00DC5E3E">
        <w:rPr>
          <w:rFonts w:ascii="Calibri" w:hAnsi="Calibri" w:cs="Helv"/>
          <w:sz w:val="22"/>
          <w:szCs w:val="22"/>
        </w:rPr>
        <w:t xml:space="preserve">Določitev ekonomsko najugodnejše ponudbe v splošnem poteka na </w:t>
      </w:r>
      <w:r w:rsidR="00AA5BAA">
        <w:rPr>
          <w:rFonts w:ascii="Calibri" w:hAnsi="Calibri" w:cs="Helv"/>
          <w:sz w:val="22"/>
          <w:szCs w:val="22"/>
        </w:rPr>
        <w:t>podlagi</w:t>
      </w:r>
      <w:r w:rsidRPr="00DC5E3E">
        <w:rPr>
          <w:rFonts w:ascii="Calibri" w:hAnsi="Calibri" w:cs="Helv"/>
          <w:sz w:val="22"/>
          <w:szCs w:val="22"/>
        </w:rPr>
        <w:t xml:space="preserve"> ocenjevanja ponudb. Skupna ocena posameznega ponudnika je seštevek ocen </w:t>
      </w:r>
      <w:r w:rsidR="00AA5BAA">
        <w:rPr>
          <w:rFonts w:ascii="Calibri" w:hAnsi="Calibri" w:cs="Helv"/>
          <w:sz w:val="22"/>
          <w:szCs w:val="22"/>
        </w:rPr>
        <w:t>na podlagi</w:t>
      </w:r>
      <w:r w:rsidRPr="00DC5E3E">
        <w:rPr>
          <w:rFonts w:ascii="Calibri" w:hAnsi="Calibri" w:cs="Helv"/>
          <w:sz w:val="22"/>
          <w:szCs w:val="22"/>
        </w:rPr>
        <w:t xml:space="preserve"> merila kakovosti in merila cen</w:t>
      </w:r>
      <w:r>
        <w:rPr>
          <w:rFonts w:ascii="Calibri" w:hAnsi="Calibri" w:cs="Helv"/>
          <w:sz w:val="22"/>
          <w:szCs w:val="22"/>
        </w:rPr>
        <w:t>e</w:t>
      </w:r>
      <w:r w:rsidRPr="00DC5E3E">
        <w:rPr>
          <w:rFonts w:ascii="Calibri" w:hAnsi="Calibri" w:cs="Helv"/>
          <w:sz w:val="22"/>
          <w:szCs w:val="22"/>
        </w:rPr>
        <w:t>. Najugodnejša ponudba je tista, ki doseže najvišjo skupno ocen</w:t>
      </w:r>
      <w:r w:rsidR="003856ED">
        <w:rPr>
          <w:rFonts w:ascii="Calibri" w:hAnsi="Calibri" w:cs="Helv"/>
          <w:sz w:val="22"/>
          <w:szCs w:val="22"/>
        </w:rPr>
        <w:t>o</w:t>
      </w:r>
      <w:r w:rsidRPr="00DC5E3E">
        <w:rPr>
          <w:rFonts w:ascii="Calibri" w:hAnsi="Calibri" w:cs="Helv"/>
          <w:sz w:val="22"/>
          <w:szCs w:val="22"/>
        </w:rPr>
        <w:t xml:space="preserve">. </w:t>
      </w:r>
    </w:p>
    <w:p w:rsidR="00E459D6" w:rsidRDefault="00E459D6" w:rsidP="00E459D6">
      <w:pPr>
        <w:autoSpaceDE w:val="0"/>
        <w:autoSpaceDN w:val="0"/>
        <w:adjustRightInd w:val="0"/>
        <w:spacing w:line="276" w:lineRule="auto"/>
        <w:jc w:val="both"/>
        <w:rPr>
          <w:rFonts w:ascii="Calibri" w:hAnsi="Calibri"/>
          <w:sz w:val="22"/>
          <w:szCs w:val="22"/>
        </w:rPr>
      </w:pPr>
    </w:p>
    <w:p w:rsidR="00240DF9" w:rsidRPr="00DC5E3E" w:rsidRDefault="00240DF9" w:rsidP="00E459D6">
      <w:pPr>
        <w:autoSpaceDE w:val="0"/>
        <w:autoSpaceDN w:val="0"/>
        <w:adjustRightInd w:val="0"/>
        <w:spacing w:line="276" w:lineRule="auto"/>
        <w:jc w:val="both"/>
        <w:rPr>
          <w:rFonts w:ascii="Calibri" w:hAnsi="Calibri"/>
          <w:sz w:val="22"/>
          <w:szCs w:val="22"/>
        </w:rPr>
      </w:pPr>
      <w:r w:rsidRPr="00DC5E3E">
        <w:rPr>
          <w:rFonts w:ascii="Calibri" w:hAnsi="Calibri"/>
          <w:sz w:val="22"/>
          <w:szCs w:val="22"/>
        </w:rPr>
        <w:t>Naročnik vpliva na predvideno kakovost izvedbe javnega naročila tako, da iz</w:t>
      </w:r>
      <w:r w:rsidR="00AA5BAA">
        <w:rPr>
          <w:rFonts w:ascii="Calibri" w:hAnsi="Calibri"/>
          <w:sz w:val="22"/>
          <w:szCs w:val="22"/>
        </w:rPr>
        <w:t xml:space="preserve">med </w:t>
      </w:r>
      <w:r w:rsidRPr="00DC5E3E">
        <w:rPr>
          <w:rFonts w:ascii="Calibri" w:hAnsi="Calibri"/>
          <w:sz w:val="22"/>
          <w:szCs w:val="22"/>
        </w:rPr>
        <w:t>predlaganih in morebitnih dodatnih meril kakovosti izbere predmetu naročila ustrezna merila in jim določi uteži (</w:t>
      </w:r>
      <w:r w:rsidR="00AA5BAA">
        <w:rPr>
          <w:rFonts w:ascii="Calibri" w:hAnsi="Calibri"/>
          <w:sz w:val="22"/>
          <w:szCs w:val="22"/>
        </w:rPr>
        <w:t>najvišje</w:t>
      </w:r>
      <w:r w:rsidRPr="00DC5E3E">
        <w:rPr>
          <w:rFonts w:ascii="Calibri" w:hAnsi="Calibri"/>
          <w:sz w:val="22"/>
          <w:szCs w:val="22"/>
        </w:rPr>
        <w:t xml:space="preserve"> vrednosti). Pri izbiri in določitvi teže posameznih meril kakovosti mora naročnik upoštevati </w:t>
      </w:r>
      <w:r w:rsidR="00AA5BAA">
        <w:rPr>
          <w:rFonts w:ascii="Calibri" w:hAnsi="Calibri"/>
          <w:sz w:val="22"/>
          <w:szCs w:val="22"/>
        </w:rPr>
        <w:t>značilnosti</w:t>
      </w:r>
      <w:r w:rsidRPr="00DC5E3E">
        <w:rPr>
          <w:rFonts w:ascii="Calibri" w:hAnsi="Calibri"/>
          <w:sz w:val="22"/>
          <w:szCs w:val="22"/>
        </w:rPr>
        <w:t xml:space="preserve"> predmeta javnega naročila, t</w:t>
      </w:r>
      <w:r>
        <w:rPr>
          <w:rFonts w:ascii="Calibri" w:hAnsi="Calibri"/>
          <w:sz w:val="22"/>
          <w:szCs w:val="22"/>
        </w:rPr>
        <w:t>j.</w:t>
      </w:r>
      <w:r w:rsidRPr="00DC5E3E">
        <w:rPr>
          <w:rFonts w:ascii="Calibri" w:hAnsi="Calibri"/>
          <w:sz w:val="22"/>
          <w:szCs w:val="22"/>
        </w:rPr>
        <w:t xml:space="preserve"> obsežnost, zahtevnost, kompleksnost, trajanje, </w:t>
      </w:r>
      <w:r w:rsidR="00AA5BAA">
        <w:rPr>
          <w:rFonts w:ascii="Calibri" w:hAnsi="Calibri"/>
          <w:sz w:val="22"/>
          <w:szCs w:val="22"/>
        </w:rPr>
        <w:t>obseg</w:t>
      </w:r>
      <w:r w:rsidRPr="00DC5E3E">
        <w:rPr>
          <w:rFonts w:ascii="Calibri" w:hAnsi="Calibri"/>
          <w:sz w:val="22"/>
          <w:szCs w:val="22"/>
        </w:rPr>
        <w:t xml:space="preserve"> in vrsto potrebnih storitev itd</w:t>
      </w:r>
      <w:r w:rsidRPr="003F0FB5">
        <w:rPr>
          <w:rFonts w:ascii="Calibri" w:hAnsi="Calibri"/>
          <w:sz w:val="22"/>
          <w:szCs w:val="22"/>
        </w:rPr>
        <w:t xml:space="preserve">. </w:t>
      </w:r>
      <w:r w:rsidR="003A5716" w:rsidRPr="003F0FB5">
        <w:rPr>
          <w:rFonts w:ascii="Calibri" w:hAnsi="Calibri"/>
          <w:sz w:val="22"/>
          <w:szCs w:val="22"/>
        </w:rPr>
        <w:t>Izrecno</w:t>
      </w:r>
      <w:r w:rsidRPr="00DC5E3E">
        <w:rPr>
          <w:rFonts w:ascii="Calibri" w:hAnsi="Calibri"/>
          <w:sz w:val="22"/>
          <w:szCs w:val="22"/>
        </w:rPr>
        <w:t xml:space="preserve"> je treba opozoriti, da uteži (</w:t>
      </w:r>
      <w:r w:rsidR="00AA5BAA">
        <w:rPr>
          <w:rFonts w:ascii="Calibri" w:hAnsi="Calibri"/>
          <w:sz w:val="22"/>
          <w:szCs w:val="22"/>
        </w:rPr>
        <w:t>najvišje</w:t>
      </w:r>
      <w:r w:rsidRPr="00DC5E3E">
        <w:rPr>
          <w:rFonts w:ascii="Calibri" w:hAnsi="Calibri"/>
          <w:sz w:val="22"/>
          <w:szCs w:val="22"/>
        </w:rPr>
        <w:t xml:space="preserve"> vrednosti) meril ne smejo biti </w:t>
      </w:r>
      <w:r w:rsidR="00AA5BAA">
        <w:rPr>
          <w:rFonts w:ascii="Calibri" w:hAnsi="Calibri"/>
          <w:sz w:val="22"/>
          <w:szCs w:val="22"/>
        </w:rPr>
        <w:t>določene</w:t>
      </w:r>
      <w:r w:rsidRPr="00DC5E3E">
        <w:rPr>
          <w:rFonts w:ascii="Calibri" w:hAnsi="Calibri"/>
          <w:sz w:val="22"/>
          <w:szCs w:val="22"/>
        </w:rPr>
        <w:t xml:space="preserve"> prenizko, ker bi v primeru</w:t>
      </w:r>
      <w:r w:rsidR="00AA5BAA">
        <w:rPr>
          <w:rFonts w:ascii="Calibri" w:hAnsi="Calibri"/>
          <w:sz w:val="22"/>
          <w:szCs w:val="22"/>
        </w:rPr>
        <w:t>, da bi več ponudnikov</w:t>
      </w:r>
      <w:r w:rsidRPr="00DC5E3E">
        <w:rPr>
          <w:rFonts w:ascii="Calibri" w:hAnsi="Calibri"/>
          <w:sz w:val="22"/>
          <w:szCs w:val="22"/>
        </w:rPr>
        <w:t xml:space="preserve"> doseg</w:t>
      </w:r>
      <w:r w:rsidR="00AA5BAA">
        <w:rPr>
          <w:rFonts w:ascii="Calibri" w:hAnsi="Calibri"/>
          <w:sz w:val="22"/>
          <w:szCs w:val="22"/>
        </w:rPr>
        <w:t>lo</w:t>
      </w:r>
      <w:r w:rsidRPr="00DC5E3E">
        <w:rPr>
          <w:rFonts w:ascii="Calibri" w:hAnsi="Calibri"/>
          <w:sz w:val="22"/>
          <w:szCs w:val="22"/>
        </w:rPr>
        <w:t xml:space="preserve"> </w:t>
      </w:r>
      <w:r w:rsidR="00AA5BAA">
        <w:rPr>
          <w:rFonts w:ascii="Calibri" w:hAnsi="Calibri"/>
          <w:sz w:val="22"/>
          <w:szCs w:val="22"/>
        </w:rPr>
        <w:t>najvišje</w:t>
      </w:r>
      <w:r w:rsidRPr="00DC5E3E">
        <w:rPr>
          <w:rFonts w:ascii="Calibri" w:hAnsi="Calibri"/>
          <w:sz w:val="22"/>
          <w:szCs w:val="22"/>
        </w:rPr>
        <w:t xml:space="preserve"> števil</w:t>
      </w:r>
      <w:r w:rsidR="00AA5BAA">
        <w:rPr>
          <w:rFonts w:ascii="Calibri" w:hAnsi="Calibri"/>
          <w:sz w:val="22"/>
          <w:szCs w:val="22"/>
        </w:rPr>
        <w:t>o</w:t>
      </w:r>
      <w:r w:rsidRPr="00DC5E3E">
        <w:rPr>
          <w:rFonts w:ascii="Calibri" w:hAnsi="Calibri"/>
          <w:sz w:val="22"/>
          <w:szCs w:val="22"/>
        </w:rPr>
        <w:t xml:space="preserve"> točk</w:t>
      </w:r>
      <w:r w:rsidR="00AA5BAA">
        <w:rPr>
          <w:rFonts w:ascii="Calibri" w:hAnsi="Calibri"/>
          <w:sz w:val="22"/>
          <w:szCs w:val="22"/>
        </w:rPr>
        <w:t xml:space="preserve">, </w:t>
      </w:r>
      <w:r w:rsidRPr="00DC5E3E">
        <w:rPr>
          <w:rFonts w:ascii="Calibri" w:hAnsi="Calibri"/>
          <w:sz w:val="22"/>
          <w:szCs w:val="22"/>
        </w:rPr>
        <w:t xml:space="preserve">o izbiri odločala le cena, kar pa </w:t>
      </w:r>
      <w:r>
        <w:rPr>
          <w:rFonts w:ascii="Calibri" w:hAnsi="Calibri"/>
          <w:sz w:val="22"/>
          <w:szCs w:val="22"/>
        </w:rPr>
        <w:t>ni namen dodatnih meril pri izb</w:t>
      </w:r>
      <w:r w:rsidR="00AA5BAA">
        <w:rPr>
          <w:rFonts w:ascii="Calibri" w:hAnsi="Calibri"/>
          <w:sz w:val="22"/>
          <w:szCs w:val="22"/>
        </w:rPr>
        <w:t>iri</w:t>
      </w:r>
      <w:r>
        <w:rPr>
          <w:rFonts w:ascii="Calibri" w:hAnsi="Calibri"/>
          <w:sz w:val="22"/>
          <w:szCs w:val="22"/>
        </w:rPr>
        <w:t xml:space="preserve"> na podlagi razmerja med kakovostjo</w:t>
      </w:r>
      <w:r w:rsidR="003F0FB5">
        <w:rPr>
          <w:rFonts w:ascii="Calibri" w:hAnsi="Calibri"/>
          <w:sz w:val="22"/>
          <w:szCs w:val="22"/>
        </w:rPr>
        <w:t xml:space="preserve"> in ceno</w:t>
      </w:r>
      <w:r w:rsidRPr="00DC5E3E">
        <w:rPr>
          <w:rFonts w:ascii="Calibri" w:hAnsi="Calibri"/>
          <w:sz w:val="22"/>
          <w:szCs w:val="22"/>
        </w:rPr>
        <w:t xml:space="preserve">. </w:t>
      </w:r>
    </w:p>
    <w:p w:rsidR="00E459D6" w:rsidRDefault="00E459D6" w:rsidP="00E459D6">
      <w:pPr>
        <w:autoSpaceDE w:val="0"/>
        <w:autoSpaceDN w:val="0"/>
        <w:adjustRightInd w:val="0"/>
        <w:spacing w:line="276" w:lineRule="auto"/>
        <w:jc w:val="both"/>
        <w:rPr>
          <w:rFonts w:ascii="Calibri" w:hAnsi="Calibri"/>
          <w:sz w:val="22"/>
          <w:szCs w:val="22"/>
        </w:rPr>
      </w:pPr>
    </w:p>
    <w:p w:rsidR="00240DF9" w:rsidRPr="00DC5E3E" w:rsidRDefault="00240DF9" w:rsidP="00E459D6">
      <w:pPr>
        <w:autoSpaceDE w:val="0"/>
        <w:autoSpaceDN w:val="0"/>
        <w:adjustRightInd w:val="0"/>
        <w:spacing w:line="276" w:lineRule="auto"/>
        <w:jc w:val="both"/>
        <w:rPr>
          <w:rFonts w:ascii="Calibri" w:hAnsi="Calibri"/>
          <w:sz w:val="22"/>
          <w:szCs w:val="22"/>
        </w:rPr>
      </w:pPr>
      <w:r w:rsidRPr="00DC5E3E">
        <w:rPr>
          <w:rFonts w:ascii="Calibri" w:hAnsi="Calibri"/>
          <w:sz w:val="22"/>
          <w:szCs w:val="22"/>
        </w:rPr>
        <w:t>Tudi glavni uteži, ki določata delež kakovosti</w:t>
      </w:r>
      <w:r w:rsidR="00E459D6">
        <w:rPr>
          <w:rFonts w:ascii="Calibri" w:hAnsi="Calibri"/>
          <w:sz w:val="22"/>
          <w:szCs w:val="22"/>
        </w:rPr>
        <w:t xml:space="preserve"> </w:t>
      </w:r>
      <w:r w:rsidRPr="00DC5E3E">
        <w:rPr>
          <w:rFonts w:ascii="Calibri" w:hAnsi="Calibri"/>
          <w:sz w:val="22"/>
          <w:szCs w:val="22"/>
        </w:rPr>
        <w:t xml:space="preserve">in delež cene pri ocenjevanju ponudb, sta odvisni od predmeta javnega naročila. Kakovost v primeru storitev </w:t>
      </w:r>
      <w:r w:rsidR="00177953">
        <w:rPr>
          <w:rFonts w:ascii="Calibri" w:hAnsi="Calibri"/>
          <w:sz w:val="22"/>
          <w:szCs w:val="22"/>
        </w:rPr>
        <w:t>čiš</w:t>
      </w:r>
      <w:r w:rsidR="00074D09">
        <w:rPr>
          <w:rFonts w:ascii="Calibri" w:hAnsi="Calibri"/>
          <w:sz w:val="22"/>
          <w:szCs w:val="22"/>
        </w:rPr>
        <w:t>č</w:t>
      </w:r>
      <w:r w:rsidR="00177953">
        <w:rPr>
          <w:rFonts w:ascii="Calibri" w:hAnsi="Calibri"/>
          <w:sz w:val="22"/>
          <w:szCs w:val="22"/>
        </w:rPr>
        <w:t xml:space="preserve">enja </w:t>
      </w:r>
      <w:r w:rsidRPr="00DC5E3E">
        <w:rPr>
          <w:rFonts w:ascii="Calibri" w:hAnsi="Calibri"/>
          <w:sz w:val="22"/>
          <w:szCs w:val="22"/>
        </w:rPr>
        <w:t xml:space="preserve">mora biti primerno zastopana v primerjavi s ceno, tako se priporoča, da naročnik utež kakovosti določi v območju med </w:t>
      </w:r>
      <w:r w:rsidR="00D9392D" w:rsidRPr="00E6070B">
        <w:rPr>
          <w:rFonts w:ascii="Calibri" w:hAnsi="Calibri"/>
          <w:sz w:val="22"/>
          <w:szCs w:val="22"/>
        </w:rPr>
        <w:t xml:space="preserve">60 </w:t>
      </w:r>
      <w:r w:rsidRPr="00E6070B">
        <w:rPr>
          <w:rFonts w:ascii="Calibri" w:hAnsi="Calibri"/>
          <w:sz w:val="22"/>
          <w:szCs w:val="22"/>
        </w:rPr>
        <w:t xml:space="preserve">in </w:t>
      </w:r>
      <w:r w:rsidR="00D9392D" w:rsidRPr="00E6070B">
        <w:rPr>
          <w:rFonts w:ascii="Calibri" w:hAnsi="Calibri"/>
          <w:sz w:val="22"/>
          <w:szCs w:val="22"/>
        </w:rPr>
        <w:t xml:space="preserve">70 </w:t>
      </w:r>
      <w:r w:rsidRPr="00E6070B">
        <w:rPr>
          <w:rFonts w:ascii="Calibri" w:hAnsi="Calibri"/>
          <w:sz w:val="22"/>
          <w:szCs w:val="22"/>
        </w:rPr>
        <w:t>%,</w:t>
      </w:r>
      <w:r w:rsidRPr="00DC5E3E">
        <w:rPr>
          <w:rFonts w:ascii="Calibri" w:hAnsi="Calibri"/>
          <w:sz w:val="22"/>
          <w:szCs w:val="22"/>
        </w:rPr>
        <w:t xml:space="preserve"> razlika do 100 % pa predstavlja utež cene</w:t>
      </w:r>
      <w:r>
        <w:rPr>
          <w:rFonts w:ascii="Calibri" w:hAnsi="Calibri"/>
          <w:sz w:val="22"/>
          <w:szCs w:val="22"/>
        </w:rPr>
        <w:t>.</w:t>
      </w:r>
      <w:r w:rsidR="00177953">
        <w:rPr>
          <w:rFonts w:ascii="Calibri" w:hAnsi="Calibri"/>
          <w:sz w:val="22"/>
          <w:szCs w:val="22"/>
        </w:rPr>
        <w:t xml:space="preserve"> Pri tem pa poudarjamo, da </w:t>
      </w:r>
      <w:r w:rsidR="00AA5BAA">
        <w:rPr>
          <w:rFonts w:ascii="Calibri" w:hAnsi="Calibri"/>
          <w:sz w:val="22"/>
          <w:szCs w:val="22"/>
        </w:rPr>
        <w:t>v</w:t>
      </w:r>
      <w:r w:rsidR="00177953">
        <w:rPr>
          <w:rFonts w:ascii="Calibri" w:hAnsi="Calibri"/>
          <w:sz w:val="22"/>
          <w:szCs w:val="22"/>
        </w:rPr>
        <w:t xml:space="preserve"> »kakovost« s</w:t>
      </w:r>
      <w:r w:rsidR="00AA5BAA">
        <w:rPr>
          <w:rFonts w:ascii="Calibri" w:hAnsi="Calibri"/>
          <w:sz w:val="22"/>
          <w:szCs w:val="22"/>
        </w:rPr>
        <w:t>padajo</w:t>
      </w:r>
      <w:r w:rsidR="00177953">
        <w:rPr>
          <w:rFonts w:ascii="Calibri" w:hAnsi="Calibri"/>
          <w:sz w:val="22"/>
          <w:szCs w:val="22"/>
        </w:rPr>
        <w:t xml:space="preserve"> tudi socialn</w:t>
      </w:r>
      <w:r w:rsidR="00AA5BAA">
        <w:rPr>
          <w:rFonts w:ascii="Calibri" w:hAnsi="Calibri"/>
          <w:sz w:val="22"/>
          <w:szCs w:val="22"/>
        </w:rPr>
        <w:t>a merila</w:t>
      </w:r>
      <w:r w:rsidR="00177953">
        <w:rPr>
          <w:rFonts w:ascii="Calibri" w:hAnsi="Calibri"/>
          <w:sz w:val="22"/>
          <w:szCs w:val="22"/>
        </w:rPr>
        <w:t>, ki ji</w:t>
      </w:r>
      <w:r w:rsidR="00AA5BAA">
        <w:rPr>
          <w:rFonts w:ascii="Calibri" w:hAnsi="Calibri"/>
          <w:sz w:val="22"/>
          <w:szCs w:val="22"/>
        </w:rPr>
        <w:t>h</w:t>
      </w:r>
      <w:r w:rsidR="00177953">
        <w:rPr>
          <w:rFonts w:ascii="Calibri" w:hAnsi="Calibri"/>
          <w:sz w:val="22"/>
          <w:szCs w:val="22"/>
        </w:rPr>
        <w:t xml:space="preserve"> </w:t>
      </w:r>
      <w:r w:rsidR="00AA5BAA">
        <w:rPr>
          <w:rFonts w:ascii="Calibri" w:hAnsi="Calibri"/>
          <w:sz w:val="22"/>
          <w:szCs w:val="22"/>
        </w:rPr>
        <w:t>v teh</w:t>
      </w:r>
      <w:r w:rsidR="00177953">
        <w:rPr>
          <w:rFonts w:ascii="Calibri" w:hAnsi="Calibri"/>
          <w:sz w:val="22"/>
          <w:szCs w:val="22"/>
        </w:rPr>
        <w:t xml:space="preserve"> smernica</w:t>
      </w:r>
      <w:r w:rsidR="00AA5BAA">
        <w:rPr>
          <w:rFonts w:ascii="Calibri" w:hAnsi="Calibri"/>
          <w:sz w:val="22"/>
          <w:szCs w:val="22"/>
        </w:rPr>
        <w:t>h še</w:t>
      </w:r>
      <w:r w:rsidR="00177953">
        <w:rPr>
          <w:rFonts w:ascii="Calibri" w:hAnsi="Calibri"/>
          <w:sz w:val="22"/>
          <w:szCs w:val="22"/>
        </w:rPr>
        <w:t xml:space="preserve"> posebe</w:t>
      </w:r>
      <w:r w:rsidR="00AA5BAA">
        <w:rPr>
          <w:rFonts w:ascii="Calibri" w:hAnsi="Calibri"/>
          <w:sz w:val="22"/>
          <w:szCs w:val="22"/>
        </w:rPr>
        <w:t>j</w:t>
      </w:r>
      <w:r w:rsidR="00177953">
        <w:rPr>
          <w:rFonts w:ascii="Calibri" w:hAnsi="Calibri"/>
          <w:sz w:val="22"/>
          <w:szCs w:val="22"/>
        </w:rPr>
        <w:t xml:space="preserve"> poudar</w:t>
      </w:r>
      <w:r w:rsidR="00AA5BAA">
        <w:rPr>
          <w:rFonts w:ascii="Calibri" w:hAnsi="Calibri"/>
          <w:sz w:val="22"/>
          <w:szCs w:val="22"/>
        </w:rPr>
        <w:t>jamo</w:t>
      </w:r>
      <w:r w:rsidR="00177953">
        <w:rPr>
          <w:rFonts w:ascii="Calibri" w:hAnsi="Calibri"/>
          <w:sz w:val="22"/>
          <w:szCs w:val="22"/>
        </w:rPr>
        <w:t xml:space="preserve">. </w:t>
      </w:r>
    </w:p>
    <w:p w:rsidR="00240DF9" w:rsidRPr="00DC5E3E" w:rsidRDefault="00240DF9" w:rsidP="00240DF9">
      <w:pPr>
        <w:autoSpaceDE w:val="0"/>
        <w:autoSpaceDN w:val="0"/>
        <w:adjustRightInd w:val="0"/>
        <w:spacing w:line="276" w:lineRule="auto"/>
        <w:ind w:left="357"/>
        <w:jc w:val="both"/>
        <w:rPr>
          <w:rFonts w:ascii="Calibri" w:hAnsi="Calibri"/>
          <w:sz w:val="22"/>
          <w:szCs w:val="22"/>
        </w:rPr>
      </w:pPr>
    </w:p>
    <w:p w:rsidR="00240DF9" w:rsidRPr="00DC5E3E" w:rsidRDefault="00240DF9" w:rsidP="00E459D6">
      <w:pPr>
        <w:autoSpaceDE w:val="0"/>
        <w:autoSpaceDN w:val="0"/>
        <w:adjustRightInd w:val="0"/>
        <w:spacing w:line="276" w:lineRule="auto"/>
        <w:jc w:val="both"/>
        <w:rPr>
          <w:rFonts w:ascii="Calibri" w:hAnsi="Calibri"/>
          <w:sz w:val="22"/>
          <w:szCs w:val="22"/>
        </w:rPr>
      </w:pPr>
      <w:r w:rsidRPr="00DC5E3E">
        <w:rPr>
          <w:rFonts w:ascii="Calibri" w:hAnsi="Calibri"/>
          <w:sz w:val="22"/>
          <w:szCs w:val="22"/>
        </w:rPr>
        <w:t>Naročnik mora za</w:t>
      </w:r>
      <w:r w:rsidR="00AA5BAA">
        <w:rPr>
          <w:rFonts w:ascii="Calibri" w:hAnsi="Calibri"/>
          <w:sz w:val="22"/>
          <w:szCs w:val="22"/>
        </w:rPr>
        <w:t xml:space="preserve"> pridobitev</w:t>
      </w:r>
      <w:r w:rsidRPr="00DC5E3E">
        <w:rPr>
          <w:rFonts w:ascii="Calibri" w:hAnsi="Calibri"/>
          <w:sz w:val="22"/>
          <w:szCs w:val="22"/>
        </w:rPr>
        <w:t xml:space="preserve"> kakovostnih storitev</w:t>
      </w:r>
      <w:r w:rsidR="00AA5BAA">
        <w:rPr>
          <w:rFonts w:ascii="Calibri" w:hAnsi="Calibri"/>
          <w:sz w:val="22"/>
          <w:szCs w:val="22"/>
        </w:rPr>
        <w:t xml:space="preserve"> v</w:t>
      </w:r>
      <w:r w:rsidRPr="00DC5E3E">
        <w:rPr>
          <w:rFonts w:ascii="Calibri" w:hAnsi="Calibri"/>
          <w:sz w:val="22"/>
          <w:szCs w:val="22"/>
        </w:rPr>
        <w:t xml:space="preserve"> sklad</w:t>
      </w:r>
      <w:r w:rsidR="00AA5BAA">
        <w:rPr>
          <w:rFonts w:ascii="Calibri" w:hAnsi="Calibri"/>
          <w:sz w:val="22"/>
          <w:szCs w:val="22"/>
        </w:rPr>
        <w:t>u</w:t>
      </w:r>
      <w:r w:rsidRPr="00DC5E3E">
        <w:rPr>
          <w:rFonts w:ascii="Calibri" w:hAnsi="Calibri"/>
          <w:sz w:val="22"/>
          <w:szCs w:val="22"/>
        </w:rPr>
        <w:t xml:space="preserve"> z ZJN-3 in direktivami E</w:t>
      </w:r>
      <w:r>
        <w:rPr>
          <w:rFonts w:ascii="Calibri" w:hAnsi="Calibri"/>
          <w:sz w:val="22"/>
          <w:szCs w:val="22"/>
        </w:rPr>
        <w:t>vropske unije</w:t>
      </w:r>
      <w:r w:rsidRPr="00DC5E3E">
        <w:rPr>
          <w:rFonts w:ascii="Calibri" w:hAnsi="Calibri"/>
          <w:sz w:val="22"/>
          <w:szCs w:val="22"/>
        </w:rPr>
        <w:t xml:space="preserve"> preveriti, ali je </w:t>
      </w:r>
      <w:r>
        <w:rPr>
          <w:rFonts w:ascii="Calibri" w:hAnsi="Calibri"/>
          <w:sz w:val="22"/>
          <w:szCs w:val="22"/>
        </w:rPr>
        <w:t>treba</w:t>
      </w:r>
      <w:r w:rsidRPr="00DC5E3E">
        <w:rPr>
          <w:rFonts w:ascii="Calibri" w:hAnsi="Calibri"/>
          <w:sz w:val="22"/>
          <w:szCs w:val="22"/>
        </w:rPr>
        <w:t xml:space="preserve"> izločiti ponudbe, ki imajo neobičajno nizke cene</w:t>
      </w:r>
      <w:r w:rsidR="00E459D6">
        <w:rPr>
          <w:rFonts w:ascii="Calibri" w:hAnsi="Calibri"/>
          <w:sz w:val="22"/>
          <w:szCs w:val="22"/>
        </w:rPr>
        <w:t xml:space="preserve"> (glej poglavje </w:t>
      </w:r>
      <w:r w:rsidR="00487C6C">
        <w:rPr>
          <w:rFonts w:ascii="Calibri" w:hAnsi="Calibri"/>
          <w:sz w:val="22"/>
          <w:szCs w:val="22"/>
        </w:rPr>
        <w:t>8</w:t>
      </w:r>
      <w:r w:rsidR="00E459D6">
        <w:rPr>
          <w:rFonts w:ascii="Calibri" w:hAnsi="Calibri"/>
          <w:sz w:val="22"/>
          <w:szCs w:val="22"/>
        </w:rPr>
        <w:t>)</w:t>
      </w:r>
      <w:r w:rsidRPr="00DC5E3E">
        <w:rPr>
          <w:rFonts w:ascii="Calibri" w:hAnsi="Calibri"/>
          <w:sz w:val="22"/>
          <w:szCs w:val="22"/>
        </w:rPr>
        <w:t>.</w:t>
      </w:r>
    </w:p>
    <w:p w:rsidR="00177953" w:rsidRDefault="00177953" w:rsidP="00194501">
      <w:pPr>
        <w:spacing w:line="276" w:lineRule="auto"/>
        <w:jc w:val="both"/>
        <w:rPr>
          <w:rFonts w:ascii="Calibri" w:hAnsi="Calibri" w:cs="Calibri"/>
          <w:strike/>
          <w:sz w:val="22"/>
          <w:szCs w:val="22"/>
          <w:highlight w:val="yellow"/>
        </w:rPr>
      </w:pPr>
    </w:p>
    <w:p w:rsidR="00194501" w:rsidRDefault="00194501" w:rsidP="00E459D6">
      <w:pPr>
        <w:spacing w:line="276" w:lineRule="auto"/>
        <w:jc w:val="both"/>
        <w:rPr>
          <w:sz w:val="20"/>
          <w:szCs w:val="20"/>
        </w:rPr>
      </w:pPr>
      <w:r w:rsidRPr="003F0FB5">
        <w:rPr>
          <w:rFonts w:ascii="Calibri" w:hAnsi="Calibri" w:cs="Calibri"/>
          <w:sz w:val="22"/>
          <w:szCs w:val="22"/>
        </w:rPr>
        <w:t>Pri opredeljevanju zahtev, specifikacij in zlasti meril za izb</w:t>
      </w:r>
      <w:r w:rsidR="00AA5BAA">
        <w:rPr>
          <w:rFonts w:ascii="Calibri" w:hAnsi="Calibri" w:cs="Calibri"/>
          <w:sz w:val="22"/>
          <w:szCs w:val="22"/>
        </w:rPr>
        <w:t>iro</w:t>
      </w:r>
      <w:r w:rsidRPr="003F0FB5">
        <w:rPr>
          <w:rFonts w:ascii="Calibri" w:hAnsi="Calibri" w:cs="Calibri"/>
          <w:sz w:val="22"/>
          <w:szCs w:val="22"/>
        </w:rPr>
        <w:t xml:space="preserve"> najugodnejšega ponudnika naročniki upoštevajte tudi Uredbo o zelenem javnem naročanju (Uradni list RS, št. 51/17</w:t>
      </w:r>
      <w:r w:rsidR="00A73B32">
        <w:rPr>
          <w:rFonts w:ascii="Calibri" w:hAnsi="Calibri" w:cs="Calibri"/>
          <w:sz w:val="22"/>
          <w:szCs w:val="22"/>
        </w:rPr>
        <w:t>; v nadaljevanju: Uredba</w:t>
      </w:r>
      <w:r w:rsidRPr="003F0FB5">
        <w:rPr>
          <w:rFonts w:ascii="Calibri" w:hAnsi="Calibri" w:cs="Calibri"/>
          <w:sz w:val="22"/>
          <w:szCs w:val="22"/>
        </w:rPr>
        <w:t>), v skladu s katero</w:t>
      </w:r>
      <w:r w:rsidR="00AA5BAA">
        <w:rPr>
          <w:rFonts w:ascii="Calibri" w:hAnsi="Calibri" w:cs="Calibri"/>
          <w:sz w:val="22"/>
          <w:szCs w:val="22"/>
        </w:rPr>
        <w:t xml:space="preserve"> </w:t>
      </w:r>
      <w:r w:rsidRPr="003F0FB5">
        <w:rPr>
          <w:rFonts w:ascii="Calibri" w:hAnsi="Calibri" w:cs="Calibri"/>
          <w:sz w:val="22"/>
          <w:szCs w:val="22"/>
        </w:rPr>
        <w:t xml:space="preserve">mora naročnik </w:t>
      </w:r>
      <w:proofErr w:type="spellStart"/>
      <w:r w:rsidRPr="003F0FB5">
        <w:rPr>
          <w:rFonts w:ascii="Calibri" w:hAnsi="Calibri" w:cs="Calibri"/>
          <w:sz w:val="22"/>
          <w:szCs w:val="22"/>
        </w:rPr>
        <w:t>okoljske</w:t>
      </w:r>
      <w:proofErr w:type="spellEnd"/>
      <w:r w:rsidRPr="003F0FB5">
        <w:rPr>
          <w:rFonts w:ascii="Calibri" w:hAnsi="Calibri" w:cs="Calibri"/>
          <w:sz w:val="22"/>
          <w:szCs w:val="22"/>
        </w:rPr>
        <w:t xml:space="preserve"> vidike upoštevati, kadar so predmet naročanja čistila, storitve čiščenja in storitve pranja perila (19. točka prvega odstavka 4. člena</w:t>
      </w:r>
      <w:r w:rsidR="00E459D6" w:rsidRPr="003F0FB5">
        <w:rPr>
          <w:rFonts w:ascii="Calibri" w:hAnsi="Calibri" w:cs="Calibri"/>
          <w:sz w:val="22"/>
          <w:szCs w:val="22"/>
        </w:rPr>
        <w:t xml:space="preserve"> </w:t>
      </w:r>
      <w:r w:rsidR="00A73B32">
        <w:rPr>
          <w:rFonts w:ascii="Calibri" w:hAnsi="Calibri" w:cs="Calibri"/>
          <w:sz w:val="22"/>
          <w:szCs w:val="22"/>
        </w:rPr>
        <w:t>U</w:t>
      </w:r>
      <w:r w:rsidR="00E459D6" w:rsidRPr="003F0FB5">
        <w:rPr>
          <w:rFonts w:ascii="Calibri" w:hAnsi="Calibri" w:cs="Calibri"/>
          <w:sz w:val="22"/>
          <w:szCs w:val="22"/>
        </w:rPr>
        <w:t>redbe</w:t>
      </w:r>
      <w:r w:rsidRPr="003F0FB5">
        <w:rPr>
          <w:rFonts w:ascii="Calibri" w:hAnsi="Calibri" w:cs="Calibri"/>
          <w:sz w:val="22"/>
          <w:szCs w:val="22"/>
        </w:rPr>
        <w:t>).</w:t>
      </w:r>
      <w:r>
        <w:rPr>
          <w:sz w:val="20"/>
          <w:szCs w:val="20"/>
        </w:rPr>
        <w:t xml:space="preserve"> </w:t>
      </w:r>
    </w:p>
    <w:p w:rsidR="007520B9" w:rsidRDefault="007520B9" w:rsidP="003856ED">
      <w:pPr>
        <w:spacing w:line="276" w:lineRule="auto"/>
        <w:ind w:left="357"/>
        <w:jc w:val="both"/>
        <w:rPr>
          <w:rFonts w:ascii="Calibri" w:hAnsi="Calibri" w:cs="Calibri"/>
          <w:sz w:val="22"/>
          <w:szCs w:val="22"/>
          <w:highlight w:val="yellow"/>
        </w:rPr>
      </w:pPr>
    </w:p>
    <w:p w:rsidR="00177953" w:rsidRPr="00E6070B" w:rsidRDefault="00BA06BD" w:rsidP="00E459D6">
      <w:pPr>
        <w:spacing w:line="276" w:lineRule="auto"/>
        <w:jc w:val="both"/>
        <w:rPr>
          <w:rFonts w:ascii="Calibri" w:hAnsi="Calibri" w:cs="Calibri"/>
          <w:sz w:val="22"/>
          <w:szCs w:val="22"/>
          <w:u w:val="single"/>
        </w:rPr>
      </w:pPr>
      <w:r w:rsidRPr="009B2ED0">
        <w:rPr>
          <w:rFonts w:ascii="Calibri" w:hAnsi="Calibri" w:cs="Calibri"/>
          <w:sz w:val="22"/>
          <w:szCs w:val="22"/>
          <w:u w:val="single"/>
        </w:rPr>
        <w:t>Na podlagi p</w:t>
      </w:r>
      <w:r w:rsidR="001E0991" w:rsidRPr="009B2ED0">
        <w:rPr>
          <w:rFonts w:ascii="Calibri" w:hAnsi="Calibri" w:cs="Calibri"/>
          <w:sz w:val="22"/>
          <w:szCs w:val="22"/>
          <w:u w:val="single"/>
        </w:rPr>
        <w:t xml:space="preserve">riročnika </w:t>
      </w:r>
      <w:r w:rsidR="009B2ED0" w:rsidRPr="009B2ED0">
        <w:rPr>
          <w:rFonts w:ascii="Calibri" w:hAnsi="Calibri" w:cs="Calibri"/>
          <w:sz w:val="22"/>
          <w:szCs w:val="22"/>
          <w:u w:val="single"/>
        </w:rPr>
        <w:t>Izbor najboljše vrednosti</w:t>
      </w:r>
      <w:r w:rsidR="001E0991" w:rsidRPr="009B2ED0">
        <w:rPr>
          <w:rFonts w:ascii="Calibri" w:hAnsi="Calibri" w:cs="Calibri"/>
          <w:sz w:val="22"/>
          <w:szCs w:val="22"/>
          <w:u w:val="single"/>
        </w:rPr>
        <w:t xml:space="preserve"> </w:t>
      </w:r>
      <w:r w:rsidR="00194501" w:rsidRPr="009B2ED0">
        <w:rPr>
          <w:rFonts w:ascii="Calibri" w:hAnsi="Calibri" w:cs="Calibri"/>
          <w:sz w:val="22"/>
          <w:szCs w:val="22"/>
          <w:u w:val="single"/>
        </w:rPr>
        <w:t xml:space="preserve">je v </w:t>
      </w:r>
      <w:r w:rsidR="001E0991" w:rsidRPr="009B2ED0">
        <w:rPr>
          <w:rFonts w:ascii="Calibri" w:hAnsi="Calibri" w:cs="Calibri"/>
          <w:sz w:val="22"/>
          <w:szCs w:val="22"/>
          <w:u w:val="single"/>
        </w:rPr>
        <w:t xml:space="preserve">nadaljevanju </w:t>
      </w:r>
      <w:r w:rsidR="00A868B8" w:rsidRPr="009B2ED0">
        <w:rPr>
          <w:rFonts w:ascii="Calibri" w:hAnsi="Calibri" w:cs="Calibri"/>
          <w:sz w:val="22"/>
          <w:szCs w:val="22"/>
          <w:u w:val="single"/>
        </w:rPr>
        <w:t>n</w:t>
      </w:r>
      <w:r w:rsidR="00AA5BAA" w:rsidRPr="009B2ED0">
        <w:rPr>
          <w:rFonts w:ascii="Calibri" w:hAnsi="Calibri" w:cs="Calibri"/>
          <w:sz w:val="22"/>
          <w:szCs w:val="22"/>
          <w:u w:val="single"/>
        </w:rPr>
        <w:t>avedenih</w:t>
      </w:r>
      <w:r w:rsidR="00A868B8" w:rsidRPr="009B2ED0">
        <w:rPr>
          <w:rFonts w:ascii="Calibri" w:hAnsi="Calibri" w:cs="Calibri"/>
          <w:sz w:val="22"/>
          <w:szCs w:val="22"/>
          <w:u w:val="single"/>
        </w:rPr>
        <w:t xml:space="preserve"> nekaj</w:t>
      </w:r>
      <w:r w:rsidR="00194501" w:rsidRPr="009B2ED0">
        <w:rPr>
          <w:rFonts w:ascii="Calibri" w:hAnsi="Calibri" w:cs="Calibri"/>
          <w:sz w:val="22"/>
          <w:szCs w:val="22"/>
          <w:u w:val="single"/>
        </w:rPr>
        <w:t xml:space="preserve"> </w:t>
      </w:r>
      <w:r w:rsidR="001E0991" w:rsidRPr="009B2ED0">
        <w:rPr>
          <w:rFonts w:ascii="Calibri" w:hAnsi="Calibri" w:cs="Calibri"/>
          <w:sz w:val="22"/>
          <w:szCs w:val="22"/>
          <w:u w:val="single"/>
        </w:rPr>
        <w:t xml:space="preserve">predlogov </w:t>
      </w:r>
      <w:r w:rsidR="00194501" w:rsidRPr="009B2ED0">
        <w:rPr>
          <w:rFonts w:ascii="Calibri" w:hAnsi="Calibri" w:cs="Calibri"/>
          <w:sz w:val="22"/>
          <w:szCs w:val="22"/>
          <w:u w:val="single"/>
        </w:rPr>
        <w:t xml:space="preserve">kvalitativnih </w:t>
      </w:r>
      <w:r w:rsidR="001E0991" w:rsidRPr="009B2ED0">
        <w:rPr>
          <w:rFonts w:ascii="Calibri" w:hAnsi="Calibri" w:cs="Calibri"/>
          <w:sz w:val="22"/>
          <w:szCs w:val="22"/>
          <w:u w:val="single"/>
        </w:rPr>
        <w:t>meril:</w:t>
      </w:r>
    </w:p>
    <w:p w:rsidR="004C0318" w:rsidRPr="00E6070B" w:rsidRDefault="004C0318" w:rsidP="00E064D9">
      <w:pPr>
        <w:numPr>
          <w:ilvl w:val="0"/>
          <w:numId w:val="36"/>
        </w:numPr>
        <w:spacing w:line="276" w:lineRule="auto"/>
        <w:jc w:val="both"/>
        <w:rPr>
          <w:rFonts w:ascii="Calibri" w:hAnsi="Calibri"/>
          <w:sz w:val="22"/>
          <w:szCs w:val="22"/>
        </w:rPr>
      </w:pPr>
      <w:r w:rsidRPr="00E6070B">
        <w:rPr>
          <w:rFonts w:ascii="Calibri" w:hAnsi="Calibri"/>
          <w:sz w:val="22"/>
          <w:szCs w:val="22"/>
        </w:rPr>
        <w:t xml:space="preserve">vključenost v socialni dialog, kar podjetje izkaže s sklenjeno </w:t>
      </w:r>
      <w:r w:rsidR="00CB2B5E" w:rsidRPr="00E6070B">
        <w:rPr>
          <w:rFonts w:ascii="Calibri" w:hAnsi="Calibri"/>
          <w:sz w:val="22"/>
          <w:szCs w:val="22"/>
        </w:rPr>
        <w:t xml:space="preserve">veljavno </w:t>
      </w:r>
      <w:r w:rsidRPr="00E6070B">
        <w:rPr>
          <w:rFonts w:ascii="Calibri" w:hAnsi="Calibri"/>
          <w:sz w:val="22"/>
          <w:szCs w:val="22"/>
        </w:rPr>
        <w:t>podjetniško kolektivno pogodbo, v kateri so določen</w:t>
      </w:r>
      <w:r w:rsidR="00AA5BAA">
        <w:rPr>
          <w:rFonts w:ascii="Calibri" w:hAnsi="Calibri"/>
          <w:sz w:val="22"/>
          <w:szCs w:val="22"/>
        </w:rPr>
        <w:t>a merila</w:t>
      </w:r>
      <w:r w:rsidRPr="00E6070B">
        <w:rPr>
          <w:rFonts w:ascii="Calibri" w:hAnsi="Calibri"/>
          <w:sz w:val="22"/>
          <w:szCs w:val="22"/>
        </w:rPr>
        <w:t xml:space="preserve">, ki presegajo minimalno obveznost delodajalca do </w:t>
      </w:r>
      <w:r w:rsidRPr="00E6070B">
        <w:rPr>
          <w:rFonts w:ascii="Calibri" w:hAnsi="Calibri"/>
          <w:sz w:val="22"/>
          <w:szCs w:val="22"/>
        </w:rPr>
        <w:lastRenderedPageBreak/>
        <w:t>delavca (na primer izplačevanj</w:t>
      </w:r>
      <w:r w:rsidR="00AA5BAA">
        <w:rPr>
          <w:rFonts w:ascii="Calibri" w:hAnsi="Calibri"/>
          <w:sz w:val="22"/>
          <w:szCs w:val="22"/>
        </w:rPr>
        <w:t>e</w:t>
      </w:r>
      <w:r w:rsidRPr="00E6070B">
        <w:rPr>
          <w:rFonts w:ascii="Calibri" w:hAnsi="Calibri"/>
          <w:sz w:val="22"/>
          <w:szCs w:val="22"/>
        </w:rPr>
        <w:t xml:space="preserve"> božičnice, 13. plače, višji regres in druga povračila stroškov v zvezi z delom itd.); Prednost imajo torej prijavitelji, ki imajo sklenjene </w:t>
      </w:r>
      <w:r w:rsidR="00CB2B5E" w:rsidRPr="00E6070B">
        <w:rPr>
          <w:rFonts w:ascii="Calibri" w:hAnsi="Calibri"/>
          <w:sz w:val="22"/>
          <w:szCs w:val="22"/>
        </w:rPr>
        <w:t xml:space="preserve">veljavne </w:t>
      </w:r>
      <w:r w:rsidRPr="00E6070B">
        <w:rPr>
          <w:rFonts w:ascii="Calibri" w:hAnsi="Calibri"/>
          <w:sz w:val="22"/>
          <w:szCs w:val="22"/>
        </w:rPr>
        <w:t xml:space="preserve">podjetniške kolektivne pogodbe, saj so v </w:t>
      </w:r>
      <w:r w:rsidR="00AA5BAA">
        <w:rPr>
          <w:rFonts w:ascii="Calibri" w:hAnsi="Calibri"/>
          <w:sz w:val="22"/>
          <w:szCs w:val="22"/>
        </w:rPr>
        <w:t>njih</w:t>
      </w:r>
      <w:r w:rsidRPr="00E6070B">
        <w:rPr>
          <w:rFonts w:ascii="Calibri" w:hAnsi="Calibri"/>
          <w:sz w:val="22"/>
          <w:szCs w:val="22"/>
        </w:rPr>
        <w:t xml:space="preserve"> določila, ki p</w:t>
      </w:r>
      <w:r w:rsidR="00100219" w:rsidRPr="00E6070B">
        <w:rPr>
          <w:rFonts w:ascii="Calibri" w:hAnsi="Calibri"/>
          <w:sz w:val="22"/>
          <w:szCs w:val="22"/>
        </w:rPr>
        <w:t>resegajo minimalne zakonske in z veljavno</w:t>
      </w:r>
      <w:r w:rsidRPr="00E6070B">
        <w:rPr>
          <w:rFonts w:ascii="Calibri" w:hAnsi="Calibri"/>
          <w:sz w:val="22"/>
          <w:szCs w:val="22"/>
        </w:rPr>
        <w:t xml:space="preserve"> panožno kolektivno pogodbo določene obveznosti delodajalca. S tem se na več </w:t>
      </w:r>
      <w:r w:rsidR="00AA5BAA">
        <w:rPr>
          <w:rFonts w:ascii="Calibri" w:hAnsi="Calibri"/>
          <w:sz w:val="22"/>
          <w:szCs w:val="22"/>
        </w:rPr>
        <w:t>ravneh</w:t>
      </w:r>
      <w:r w:rsidRPr="00E6070B">
        <w:rPr>
          <w:rFonts w:ascii="Calibri" w:hAnsi="Calibri"/>
          <w:sz w:val="22"/>
          <w:szCs w:val="22"/>
        </w:rPr>
        <w:t xml:space="preserve"> zagotovi nadzor nad spoštovanjem delavčevih pravic (FURS, Inšpektorat za delo RS, sindikat)</w:t>
      </w:r>
      <w:r w:rsidR="00AA5BAA">
        <w:rPr>
          <w:rFonts w:ascii="Calibri" w:hAnsi="Calibri"/>
          <w:sz w:val="22"/>
          <w:szCs w:val="22"/>
        </w:rPr>
        <w:t>;</w:t>
      </w:r>
    </w:p>
    <w:p w:rsidR="004C0318" w:rsidRPr="00E6070B" w:rsidRDefault="00517130" w:rsidP="00E064D9">
      <w:pPr>
        <w:numPr>
          <w:ilvl w:val="0"/>
          <w:numId w:val="36"/>
        </w:numPr>
        <w:spacing w:line="276" w:lineRule="auto"/>
        <w:jc w:val="both"/>
        <w:rPr>
          <w:rFonts w:ascii="Calibri" w:hAnsi="Calibri"/>
          <w:sz w:val="22"/>
          <w:szCs w:val="22"/>
        </w:rPr>
      </w:pPr>
      <w:r w:rsidRPr="00E6070B">
        <w:rPr>
          <w:rFonts w:ascii="Calibri" w:hAnsi="Calibri"/>
          <w:sz w:val="22"/>
          <w:szCs w:val="22"/>
        </w:rPr>
        <w:t>delodajalec je v sodelovanju s sindikatom sprejel etični kodeks zaposlovanja</w:t>
      </w:r>
      <w:r w:rsidR="004F2018" w:rsidRPr="00E6070B">
        <w:rPr>
          <w:rFonts w:ascii="Calibri" w:hAnsi="Calibri"/>
          <w:sz w:val="22"/>
          <w:szCs w:val="22"/>
        </w:rPr>
        <w:t xml:space="preserve"> (»</w:t>
      </w:r>
      <w:proofErr w:type="spellStart"/>
      <w:r w:rsidR="004F2018" w:rsidRPr="00E6070B">
        <w:rPr>
          <w:rFonts w:ascii="Calibri" w:hAnsi="Calibri"/>
          <w:sz w:val="22"/>
          <w:szCs w:val="22"/>
        </w:rPr>
        <w:t>cleaners</w:t>
      </w:r>
      <w:proofErr w:type="spellEnd"/>
      <w:r w:rsidR="004F2018" w:rsidRPr="00E6070B">
        <w:rPr>
          <w:rFonts w:ascii="Calibri" w:hAnsi="Calibri"/>
          <w:sz w:val="22"/>
          <w:szCs w:val="22"/>
        </w:rPr>
        <w:t xml:space="preserve"> </w:t>
      </w:r>
      <w:proofErr w:type="spellStart"/>
      <w:r w:rsidR="004F2018" w:rsidRPr="00E6070B">
        <w:rPr>
          <w:rFonts w:ascii="Calibri" w:hAnsi="Calibri"/>
          <w:sz w:val="22"/>
          <w:szCs w:val="22"/>
        </w:rPr>
        <w:t>charter</w:t>
      </w:r>
      <w:proofErr w:type="spellEnd"/>
      <w:r w:rsidR="004F2018" w:rsidRPr="00E6070B">
        <w:rPr>
          <w:rFonts w:ascii="Calibri" w:hAnsi="Calibri"/>
          <w:sz w:val="22"/>
          <w:szCs w:val="22"/>
        </w:rPr>
        <w:t>«)</w:t>
      </w:r>
      <w:r w:rsidR="00AA5BAA">
        <w:rPr>
          <w:rFonts w:ascii="Calibri" w:hAnsi="Calibri"/>
          <w:sz w:val="22"/>
          <w:szCs w:val="22"/>
        </w:rPr>
        <w:t>;</w:t>
      </w:r>
    </w:p>
    <w:p w:rsidR="00517130" w:rsidRPr="00E6070B" w:rsidRDefault="00517130" w:rsidP="00E064D9">
      <w:pPr>
        <w:numPr>
          <w:ilvl w:val="0"/>
          <w:numId w:val="36"/>
        </w:numPr>
        <w:spacing w:line="276" w:lineRule="auto"/>
        <w:jc w:val="both"/>
        <w:rPr>
          <w:rFonts w:ascii="Calibri" w:hAnsi="Calibri"/>
          <w:sz w:val="22"/>
          <w:szCs w:val="22"/>
        </w:rPr>
      </w:pPr>
      <w:r w:rsidRPr="00E6070B">
        <w:rPr>
          <w:rFonts w:ascii="Calibri" w:hAnsi="Calibri"/>
          <w:sz w:val="22"/>
          <w:szCs w:val="22"/>
        </w:rPr>
        <w:t xml:space="preserve">v podjetju deluje vsaj </w:t>
      </w:r>
      <w:r w:rsidR="00B415BB" w:rsidRPr="00E6070B">
        <w:rPr>
          <w:rFonts w:ascii="Calibri" w:hAnsi="Calibri"/>
          <w:sz w:val="22"/>
          <w:szCs w:val="22"/>
        </w:rPr>
        <w:t>en</w:t>
      </w:r>
      <w:r w:rsidRPr="00E6070B">
        <w:rPr>
          <w:rFonts w:ascii="Calibri" w:hAnsi="Calibri"/>
          <w:sz w:val="22"/>
          <w:szCs w:val="22"/>
        </w:rPr>
        <w:t xml:space="preserve"> sindikalni zaupnik</w:t>
      </w:r>
      <w:r w:rsidR="00FA6302" w:rsidRPr="00E6070B">
        <w:rPr>
          <w:rFonts w:ascii="Calibri" w:hAnsi="Calibri"/>
          <w:sz w:val="22"/>
          <w:szCs w:val="22"/>
        </w:rPr>
        <w:t xml:space="preserve"> ali delavski zaupnik</w:t>
      </w:r>
      <w:r w:rsidR="00AA5BAA">
        <w:rPr>
          <w:rFonts w:ascii="Calibri" w:hAnsi="Calibri"/>
          <w:sz w:val="22"/>
          <w:szCs w:val="22"/>
        </w:rPr>
        <w:t>,</w:t>
      </w:r>
      <w:r w:rsidR="00FA6302" w:rsidRPr="00E6070B">
        <w:rPr>
          <w:rFonts w:ascii="Calibri" w:hAnsi="Calibri"/>
          <w:sz w:val="22"/>
          <w:szCs w:val="22"/>
        </w:rPr>
        <w:t xml:space="preserve"> </w:t>
      </w:r>
      <w:r w:rsidRPr="00E6070B">
        <w:rPr>
          <w:rFonts w:ascii="Calibri" w:hAnsi="Calibri"/>
          <w:sz w:val="22"/>
          <w:szCs w:val="22"/>
        </w:rPr>
        <w:t>tj.</w:t>
      </w:r>
      <w:r w:rsidR="00FA6302" w:rsidRPr="00E6070B">
        <w:rPr>
          <w:rFonts w:ascii="Calibri" w:hAnsi="Calibri"/>
          <w:sz w:val="22"/>
          <w:szCs w:val="22"/>
        </w:rPr>
        <w:t xml:space="preserve"> </w:t>
      </w:r>
      <w:r w:rsidRPr="00E6070B">
        <w:rPr>
          <w:rFonts w:ascii="Calibri" w:hAnsi="Calibri"/>
          <w:sz w:val="22"/>
          <w:szCs w:val="22"/>
        </w:rPr>
        <w:t xml:space="preserve">predstavnik zaposlenih, prek katerega se lahko upravljajo odnosi med osebjem in delodajalcem, ki </w:t>
      </w:r>
      <w:r w:rsidR="00BB3E47">
        <w:rPr>
          <w:rFonts w:ascii="Calibri" w:hAnsi="Calibri"/>
          <w:sz w:val="22"/>
          <w:szCs w:val="22"/>
        </w:rPr>
        <w:t>zagotavlja</w:t>
      </w:r>
      <w:r w:rsidRPr="00E6070B">
        <w:rPr>
          <w:rFonts w:ascii="Calibri" w:hAnsi="Calibri"/>
          <w:sz w:val="22"/>
          <w:szCs w:val="22"/>
        </w:rPr>
        <w:t xml:space="preserve"> uporabo in pravilno izvedbo varnostnih in zdravstvenih politik </w:t>
      </w:r>
      <w:r w:rsidR="00BB3E47">
        <w:rPr>
          <w:rFonts w:ascii="Calibri" w:hAnsi="Calibri"/>
          <w:sz w:val="22"/>
          <w:szCs w:val="22"/>
        </w:rPr>
        <w:t>ter</w:t>
      </w:r>
      <w:r w:rsidRPr="00E6070B">
        <w:rPr>
          <w:rFonts w:ascii="Calibri" w:hAnsi="Calibri"/>
          <w:sz w:val="22"/>
          <w:szCs w:val="22"/>
        </w:rPr>
        <w:t xml:space="preserve"> postopkov, seznanja zaposlene s tveganji na delovnem mestu, deli izkušnje ipd.</w:t>
      </w:r>
      <w:r w:rsidR="00BB3E47">
        <w:rPr>
          <w:rFonts w:ascii="Calibri" w:hAnsi="Calibri"/>
          <w:sz w:val="22"/>
          <w:szCs w:val="22"/>
        </w:rPr>
        <w:t>;</w:t>
      </w:r>
    </w:p>
    <w:p w:rsidR="003856ED"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s</w:t>
      </w:r>
      <w:r w:rsidR="00177953" w:rsidRPr="00E6070B">
        <w:rPr>
          <w:rFonts w:ascii="Calibri" w:hAnsi="Calibri"/>
          <w:sz w:val="22"/>
          <w:szCs w:val="22"/>
        </w:rPr>
        <w:t>truktura, organiziranost, znanje vodje/</w:t>
      </w:r>
      <w:r w:rsidR="00BB3E47">
        <w:rPr>
          <w:rFonts w:ascii="Calibri" w:hAnsi="Calibri"/>
          <w:sz w:val="22"/>
          <w:szCs w:val="22"/>
        </w:rPr>
        <w:t>skupine</w:t>
      </w:r>
      <w:r w:rsidR="00177953" w:rsidRPr="00E6070B">
        <w:rPr>
          <w:rFonts w:ascii="Calibri" w:hAnsi="Calibri"/>
          <w:sz w:val="22"/>
          <w:szCs w:val="22"/>
        </w:rPr>
        <w:t xml:space="preserve"> za </w:t>
      </w:r>
      <w:r w:rsidR="00E459D6" w:rsidRPr="00E6070B">
        <w:rPr>
          <w:rFonts w:ascii="Calibri" w:hAnsi="Calibri"/>
          <w:sz w:val="22"/>
          <w:szCs w:val="22"/>
        </w:rPr>
        <w:t>izvedbo</w:t>
      </w:r>
      <w:r w:rsidR="00177953" w:rsidRPr="00E6070B">
        <w:rPr>
          <w:rFonts w:ascii="Calibri" w:hAnsi="Calibri"/>
          <w:sz w:val="22"/>
          <w:szCs w:val="22"/>
        </w:rPr>
        <w:t xml:space="preserve"> naročila </w:t>
      </w:r>
      <w:r w:rsidR="00194501" w:rsidRPr="00E6070B">
        <w:rPr>
          <w:rFonts w:ascii="Calibri" w:hAnsi="Calibri"/>
          <w:sz w:val="22"/>
          <w:szCs w:val="22"/>
        </w:rPr>
        <w:t xml:space="preserve">(reference </w:t>
      </w:r>
      <w:r w:rsidR="00BB3E47">
        <w:rPr>
          <w:rFonts w:ascii="Calibri" w:hAnsi="Calibri"/>
          <w:sz w:val="22"/>
          <w:szCs w:val="22"/>
        </w:rPr>
        <w:t>osebja</w:t>
      </w:r>
      <w:r w:rsidR="00194501" w:rsidRPr="00E6070B">
        <w:rPr>
          <w:rFonts w:ascii="Calibri" w:hAnsi="Calibri"/>
          <w:sz w:val="22"/>
          <w:szCs w:val="22"/>
        </w:rPr>
        <w:t>)</w:t>
      </w:r>
      <w:r w:rsidR="00BB3E47">
        <w:rPr>
          <w:rFonts w:ascii="Calibri" w:hAnsi="Calibri"/>
          <w:sz w:val="22"/>
          <w:szCs w:val="22"/>
        </w:rPr>
        <w:t>;</w:t>
      </w:r>
    </w:p>
    <w:p w:rsidR="00177953"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z</w:t>
      </w:r>
      <w:r w:rsidR="00177953" w:rsidRPr="00E6070B">
        <w:rPr>
          <w:rFonts w:ascii="Calibri" w:hAnsi="Calibri"/>
          <w:sz w:val="22"/>
          <w:szCs w:val="22"/>
        </w:rPr>
        <w:t>nanj</w:t>
      </w:r>
      <w:r w:rsidR="00BB3E47">
        <w:rPr>
          <w:rFonts w:ascii="Calibri" w:hAnsi="Calibri"/>
          <w:sz w:val="22"/>
          <w:szCs w:val="22"/>
        </w:rPr>
        <w:t>e</w:t>
      </w:r>
      <w:r w:rsidR="00177953" w:rsidRPr="00E6070B">
        <w:rPr>
          <w:rFonts w:ascii="Calibri" w:hAnsi="Calibri"/>
          <w:sz w:val="22"/>
          <w:szCs w:val="22"/>
        </w:rPr>
        <w:t xml:space="preserve"> in izkušnje operativnega in vodstvenega osebja, </w:t>
      </w:r>
      <w:r w:rsidR="00194501" w:rsidRPr="00E6070B">
        <w:rPr>
          <w:rFonts w:ascii="Calibri" w:hAnsi="Calibri"/>
          <w:sz w:val="22"/>
          <w:szCs w:val="22"/>
        </w:rPr>
        <w:t>ki bo izvajalo storitve čiščenja</w:t>
      </w:r>
      <w:r w:rsidR="00BB3E47">
        <w:rPr>
          <w:rFonts w:ascii="Calibri" w:hAnsi="Calibri"/>
          <w:sz w:val="22"/>
          <w:szCs w:val="22"/>
        </w:rPr>
        <w:t>;</w:t>
      </w:r>
    </w:p>
    <w:p w:rsidR="00177953"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r</w:t>
      </w:r>
      <w:r w:rsidR="00177953" w:rsidRPr="00E6070B">
        <w:rPr>
          <w:rFonts w:ascii="Calibri" w:hAnsi="Calibri"/>
          <w:sz w:val="22"/>
          <w:szCs w:val="22"/>
        </w:rPr>
        <w:t>azpoložljivost, odzivni čas</w:t>
      </w:r>
      <w:r w:rsidR="00194501" w:rsidRPr="00E6070B">
        <w:rPr>
          <w:rFonts w:ascii="Calibri" w:hAnsi="Calibri"/>
          <w:sz w:val="22"/>
          <w:szCs w:val="22"/>
        </w:rPr>
        <w:t xml:space="preserve"> in/ali</w:t>
      </w:r>
      <w:r w:rsidR="00177953" w:rsidRPr="00E6070B">
        <w:rPr>
          <w:rFonts w:ascii="Calibri" w:hAnsi="Calibri"/>
          <w:sz w:val="22"/>
          <w:szCs w:val="22"/>
        </w:rPr>
        <w:t xml:space="preserve"> hitrost posredovanja</w:t>
      </w:r>
      <w:r w:rsidR="00194501" w:rsidRPr="00E6070B">
        <w:rPr>
          <w:rFonts w:ascii="Calibri" w:hAnsi="Calibri"/>
          <w:sz w:val="22"/>
          <w:szCs w:val="22"/>
        </w:rPr>
        <w:t>;</w:t>
      </w:r>
    </w:p>
    <w:p w:rsidR="00177953"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m</w:t>
      </w:r>
      <w:r w:rsidR="00177953" w:rsidRPr="00E6070B">
        <w:rPr>
          <w:rFonts w:ascii="Calibri" w:hAnsi="Calibri"/>
          <w:sz w:val="22"/>
          <w:szCs w:val="22"/>
        </w:rPr>
        <w:t>etodologija razporejanja dela</w:t>
      </w:r>
      <w:r w:rsidRPr="00E6070B">
        <w:rPr>
          <w:rFonts w:ascii="Calibri" w:hAnsi="Calibri"/>
          <w:sz w:val="22"/>
          <w:szCs w:val="22"/>
        </w:rPr>
        <w:t>;</w:t>
      </w:r>
    </w:p>
    <w:p w:rsidR="00BE7A55"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z</w:t>
      </w:r>
      <w:r w:rsidR="00177953" w:rsidRPr="00E6070B">
        <w:rPr>
          <w:rFonts w:ascii="Calibri" w:hAnsi="Calibri"/>
          <w:sz w:val="22"/>
          <w:szCs w:val="22"/>
        </w:rPr>
        <w:t xml:space="preserve">agotavljanje kakovosti; pogostost nadzora; dokumentiranje kakovosti, sistem izboljšanja kakovosti; </w:t>
      </w:r>
      <w:r w:rsidR="001D52C0" w:rsidRPr="00E6070B">
        <w:rPr>
          <w:rFonts w:ascii="Calibri" w:hAnsi="Calibri"/>
          <w:sz w:val="22"/>
          <w:szCs w:val="22"/>
        </w:rPr>
        <w:t xml:space="preserve">zagotavljanje </w:t>
      </w:r>
      <w:r w:rsidR="00BE7A55" w:rsidRPr="00E6070B">
        <w:rPr>
          <w:rFonts w:ascii="Calibri" w:hAnsi="Calibri"/>
          <w:sz w:val="22"/>
          <w:szCs w:val="22"/>
        </w:rPr>
        <w:t>višjih standardov dela od min</w:t>
      </w:r>
      <w:r w:rsidR="00194501" w:rsidRPr="00E6070B">
        <w:rPr>
          <w:rFonts w:ascii="Calibri" w:hAnsi="Calibri"/>
          <w:sz w:val="22"/>
          <w:szCs w:val="22"/>
        </w:rPr>
        <w:t xml:space="preserve">imalno </w:t>
      </w:r>
      <w:r w:rsidR="00BE7A55" w:rsidRPr="00E6070B">
        <w:rPr>
          <w:rFonts w:ascii="Calibri" w:hAnsi="Calibri"/>
          <w:sz w:val="22"/>
          <w:szCs w:val="22"/>
        </w:rPr>
        <w:t>določenih v pogojih v razpisni dokumentaciji</w:t>
      </w:r>
      <w:r w:rsidR="003F6A7A" w:rsidRPr="00E6070B">
        <w:rPr>
          <w:rFonts w:ascii="Calibri" w:hAnsi="Calibri"/>
          <w:sz w:val="22"/>
          <w:szCs w:val="22"/>
        </w:rPr>
        <w:t xml:space="preserve"> (</w:t>
      </w:r>
      <w:r w:rsidR="00BE7A55" w:rsidRPr="00E6070B">
        <w:rPr>
          <w:rFonts w:ascii="Calibri" w:hAnsi="Calibri"/>
          <w:sz w:val="22"/>
          <w:szCs w:val="22"/>
        </w:rPr>
        <w:t>vpliv na večjo kakovost stori</w:t>
      </w:r>
      <w:r w:rsidR="003F6A7A" w:rsidRPr="00E6070B">
        <w:rPr>
          <w:rFonts w:ascii="Calibri" w:hAnsi="Calibri"/>
          <w:sz w:val="22"/>
          <w:szCs w:val="22"/>
        </w:rPr>
        <w:t>tev)</w:t>
      </w:r>
      <w:r w:rsidRPr="00E6070B">
        <w:rPr>
          <w:rFonts w:ascii="Calibri" w:hAnsi="Calibri"/>
          <w:sz w:val="22"/>
          <w:szCs w:val="22"/>
        </w:rPr>
        <w:t>;</w:t>
      </w:r>
    </w:p>
    <w:p w:rsidR="00BE7A55" w:rsidRPr="00E6070B" w:rsidRDefault="00BA06BD" w:rsidP="00E064D9">
      <w:pPr>
        <w:numPr>
          <w:ilvl w:val="0"/>
          <w:numId w:val="36"/>
        </w:numPr>
        <w:spacing w:line="276" w:lineRule="auto"/>
        <w:jc w:val="both"/>
        <w:rPr>
          <w:rFonts w:ascii="Calibri" w:hAnsi="Calibri"/>
          <w:sz w:val="22"/>
          <w:szCs w:val="22"/>
        </w:rPr>
      </w:pPr>
      <w:r w:rsidRPr="00E6070B">
        <w:rPr>
          <w:rFonts w:ascii="Calibri" w:hAnsi="Calibri"/>
          <w:sz w:val="22"/>
          <w:szCs w:val="22"/>
        </w:rPr>
        <w:t>c</w:t>
      </w:r>
      <w:r w:rsidR="00BE7A55" w:rsidRPr="00E6070B">
        <w:rPr>
          <w:rFonts w:ascii="Calibri" w:hAnsi="Calibri"/>
          <w:sz w:val="22"/>
          <w:szCs w:val="22"/>
        </w:rPr>
        <w:t>ertifikat oz</w:t>
      </w:r>
      <w:r w:rsidR="00BB3E47">
        <w:rPr>
          <w:rFonts w:ascii="Calibri" w:hAnsi="Calibri"/>
          <w:sz w:val="22"/>
          <w:szCs w:val="22"/>
        </w:rPr>
        <w:t>iroma</w:t>
      </w:r>
      <w:r w:rsidR="00BE7A55" w:rsidRPr="00E6070B">
        <w:rPr>
          <w:rFonts w:ascii="Calibri" w:hAnsi="Calibri"/>
          <w:sz w:val="22"/>
          <w:szCs w:val="22"/>
        </w:rPr>
        <w:t xml:space="preserve"> </w:t>
      </w:r>
      <w:r w:rsidR="001D52C0" w:rsidRPr="00E6070B">
        <w:rPr>
          <w:rFonts w:ascii="Calibri" w:hAnsi="Calibri"/>
          <w:sz w:val="22"/>
          <w:szCs w:val="22"/>
        </w:rPr>
        <w:t xml:space="preserve">potrdilo </w:t>
      </w:r>
      <w:r w:rsidR="00BE7A55" w:rsidRPr="00E6070B">
        <w:rPr>
          <w:rFonts w:ascii="Calibri" w:hAnsi="Calibri"/>
          <w:sz w:val="22"/>
          <w:szCs w:val="22"/>
        </w:rPr>
        <w:t>na področju družbene odgovornosti</w:t>
      </w:r>
      <w:r w:rsidR="001D52C0" w:rsidRPr="00E6070B">
        <w:rPr>
          <w:rFonts w:ascii="Calibri" w:hAnsi="Calibri"/>
          <w:sz w:val="22"/>
          <w:szCs w:val="22"/>
        </w:rPr>
        <w:t xml:space="preserve"> (npr. družini prijazno podjetje)</w:t>
      </w:r>
      <w:r w:rsidR="003F6A7A" w:rsidRPr="00E6070B">
        <w:rPr>
          <w:rFonts w:ascii="Calibri" w:hAnsi="Calibri"/>
          <w:sz w:val="22"/>
          <w:szCs w:val="22"/>
        </w:rPr>
        <w:t xml:space="preserve">, pri čemer mora </w:t>
      </w:r>
      <w:r w:rsidR="001D52C0" w:rsidRPr="00E6070B">
        <w:rPr>
          <w:rFonts w:ascii="Calibri" w:hAnsi="Calibri"/>
          <w:sz w:val="22"/>
          <w:szCs w:val="22"/>
        </w:rPr>
        <w:t xml:space="preserve">naročnik </w:t>
      </w:r>
      <w:r w:rsidR="003F6A7A" w:rsidRPr="00E6070B">
        <w:rPr>
          <w:rFonts w:ascii="Calibri" w:hAnsi="Calibri"/>
          <w:sz w:val="22"/>
          <w:szCs w:val="22"/>
        </w:rPr>
        <w:t xml:space="preserve">vedno </w:t>
      </w:r>
      <w:r w:rsidR="001D52C0" w:rsidRPr="00E6070B">
        <w:rPr>
          <w:rFonts w:ascii="Calibri" w:hAnsi="Calibri"/>
          <w:sz w:val="22"/>
          <w:szCs w:val="22"/>
        </w:rPr>
        <w:t xml:space="preserve">sprejeti </w:t>
      </w:r>
      <w:r w:rsidR="003F6A7A" w:rsidRPr="00E6070B">
        <w:rPr>
          <w:rFonts w:ascii="Calibri" w:hAnsi="Calibri"/>
          <w:sz w:val="22"/>
          <w:szCs w:val="22"/>
        </w:rPr>
        <w:t>tudi enakovredna dokazila (z</w:t>
      </w:r>
      <w:r w:rsidR="00BE7A55" w:rsidRPr="00E6070B">
        <w:rPr>
          <w:rFonts w:ascii="Calibri" w:hAnsi="Calibri"/>
          <w:sz w:val="22"/>
          <w:szCs w:val="22"/>
        </w:rPr>
        <w:t>adovoljstvo zaposlenih in vpliv na kakovost storitev</w:t>
      </w:r>
      <w:r w:rsidR="003F6A7A" w:rsidRPr="00E6070B">
        <w:rPr>
          <w:rFonts w:ascii="Calibri" w:hAnsi="Calibri"/>
          <w:sz w:val="22"/>
          <w:szCs w:val="22"/>
        </w:rPr>
        <w:t>)</w:t>
      </w:r>
      <w:r w:rsidRPr="00E6070B">
        <w:rPr>
          <w:rFonts w:ascii="Calibri" w:hAnsi="Calibri"/>
          <w:sz w:val="22"/>
          <w:szCs w:val="22"/>
        </w:rPr>
        <w:t>;</w:t>
      </w:r>
    </w:p>
    <w:p w:rsidR="006712C4" w:rsidRPr="00E6070B" w:rsidRDefault="007F0CE9" w:rsidP="00E064D9">
      <w:pPr>
        <w:numPr>
          <w:ilvl w:val="0"/>
          <w:numId w:val="36"/>
        </w:numPr>
        <w:spacing w:line="276" w:lineRule="auto"/>
        <w:jc w:val="both"/>
        <w:rPr>
          <w:rFonts w:ascii="Calibri" w:hAnsi="Calibri"/>
          <w:sz w:val="22"/>
          <w:szCs w:val="22"/>
        </w:rPr>
      </w:pPr>
      <w:r w:rsidRPr="00E6070B">
        <w:rPr>
          <w:rFonts w:ascii="Calibri" w:hAnsi="Calibri"/>
          <w:sz w:val="22"/>
          <w:szCs w:val="22"/>
        </w:rPr>
        <w:t xml:space="preserve">izvajanje ukrepov </w:t>
      </w:r>
      <w:proofErr w:type="spellStart"/>
      <w:r w:rsidRPr="00E6070B">
        <w:rPr>
          <w:rFonts w:ascii="Calibri" w:hAnsi="Calibri"/>
          <w:sz w:val="22"/>
          <w:szCs w:val="22"/>
        </w:rPr>
        <w:t>okoljskega</w:t>
      </w:r>
      <w:proofErr w:type="spellEnd"/>
      <w:r w:rsidRPr="00E6070B">
        <w:rPr>
          <w:rFonts w:ascii="Calibri" w:hAnsi="Calibri"/>
          <w:sz w:val="22"/>
          <w:szCs w:val="22"/>
        </w:rPr>
        <w:t xml:space="preserve"> ravnanja oz</w:t>
      </w:r>
      <w:r w:rsidR="00BB3E47">
        <w:rPr>
          <w:rFonts w:ascii="Calibri" w:hAnsi="Calibri"/>
          <w:sz w:val="22"/>
          <w:szCs w:val="22"/>
        </w:rPr>
        <w:t>iroma</w:t>
      </w:r>
      <w:r w:rsidRPr="00E6070B">
        <w:rPr>
          <w:rFonts w:ascii="Calibri" w:hAnsi="Calibri"/>
          <w:sz w:val="22"/>
          <w:szCs w:val="22"/>
        </w:rPr>
        <w:t xml:space="preserve"> vzpostavljen sistem </w:t>
      </w:r>
      <w:proofErr w:type="spellStart"/>
      <w:r w:rsidR="008E1B65" w:rsidRPr="00E6070B">
        <w:rPr>
          <w:rFonts w:ascii="Calibri" w:hAnsi="Calibri"/>
          <w:sz w:val="22"/>
          <w:szCs w:val="22"/>
        </w:rPr>
        <w:t>okoljskega</w:t>
      </w:r>
      <w:proofErr w:type="spellEnd"/>
      <w:r w:rsidR="008E1B65" w:rsidRPr="00E6070B">
        <w:rPr>
          <w:rFonts w:ascii="Calibri" w:hAnsi="Calibri"/>
          <w:sz w:val="22"/>
          <w:szCs w:val="22"/>
        </w:rPr>
        <w:t xml:space="preserve"> ravnanja ponudnika (k</w:t>
      </w:r>
      <w:r w:rsidRPr="00E6070B">
        <w:rPr>
          <w:rFonts w:ascii="Calibri" w:hAnsi="Calibri"/>
          <w:sz w:val="22"/>
          <w:szCs w:val="22"/>
        </w:rPr>
        <w:t>ot dokazilo o skladnosti se prizna vzpostavljen</w:t>
      </w:r>
      <w:r w:rsidR="00BB3E47">
        <w:rPr>
          <w:rFonts w:ascii="Calibri" w:hAnsi="Calibri"/>
          <w:sz w:val="22"/>
          <w:szCs w:val="22"/>
        </w:rPr>
        <w:t>i</w:t>
      </w:r>
      <w:r w:rsidRPr="00E6070B">
        <w:rPr>
          <w:rFonts w:ascii="Calibri" w:hAnsi="Calibri"/>
          <w:sz w:val="22"/>
          <w:szCs w:val="22"/>
        </w:rPr>
        <w:t xml:space="preserve"> sis</w:t>
      </w:r>
      <w:r w:rsidR="009013B6" w:rsidRPr="00E6070B">
        <w:rPr>
          <w:rFonts w:ascii="Calibri" w:hAnsi="Calibri"/>
          <w:sz w:val="22"/>
          <w:szCs w:val="22"/>
        </w:rPr>
        <w:t>te</w:t>
      </w:r>
      <w:r w:rsidR="008E1B65" w:rsidRPr="00E6070B">
        <w:rPr>
          <w:rFonts w:ascii="Calibri" w:hAnsi="Calibri"/>
          <w:sz w:val="22"/>
          <w:szCs w:val="22"/>
        </w:rPr>
        <w:t xml:space="preserve">m ravnanja z okoljem, </w:t>
      </w:r>
      <w:r w:rsidR="006712C4" w:rsidRPr="00E6070B">
        <w:rPr>
          <w:rFonts w:ascii="Calibri" w:hAnsi="Calibri"/>
          <w:sz w:val="22"/>
          <w:szCs w:val="22"/>
        </w:rPr>
        <w:t>npr. EMAS)</w:t>
      </w:r>
      <w:r w:rsidR="00BA06BD" w:rsidRPr="00E6070B">
        <w:rPr>
          <w:rFonts w:ascii="Calibri" w:hAnsi="Calibri"/>
          <w:sz w:val="22"/>
          <w:szCs w:val="22"/>
        </w:rPr>
        <w:t>;</w:t>
      </w:r>
    </w:p>
    <w:p w:rsidR="00240471" w:rsidRDefault="004C55C8" w:rsidP="00E064D9">
      <w:pPr>
        <w:numPr>
          <w:ilvl w:val="0"/>
          <w:numId w:val="36"/>
        </w:numPr>
        <w:spacing w:line="276" w:lineRule="auto"/>
        <w:jc w:val="both"/>
        <w:rPr>
          <w:rFonts w:ascii="Calibri" w:hAnsi="Calibri"/>
          <w:sz w:val="22"/>
          <w:szCs w:val="22"/>
        </w:rPr>
      </w:pPr>
      <w:r w:rsidRPr="00E6070B">
        <w:rPr>
          <w:rFonts w:ascii="Calibri" w:hAnsi="Calibri"/>
          <w:sz w:val="22"/>
          <w:szCs w:val="22"/>
        </w:rPr>
        <w:t>kvota zaposlenih invalidov</w:t>
      </w:r>
      <w:r w:rsidR="00CB2B5E" w:rsidRPr="00E6070B">
        <w:rPr>
          <w:rFonts w:ascii="Calibri" w:hAnsi="Calibri"/>
          <w:sz w:val="22"/>
          <w:szCs w:val="22"/>
        </w:rPr>
        <w:t>, vključenost zaposlenih v upravljanje, udeležba zaposlenih pri dobičku itd.</w:t>
      </w:r>
    </w:p>
    <w:p w:rsidR="00177953" w:rsidRPr="00074D09" w:rsidRDefault="00177953" w:rsidP="00240DF9">
      <w:pPr>
        <w:spacing w:line="276" w:lineRule="auto"/>
        <w:rPr>
          <w:rFonts w:ascii="Calibri" w:hAnsi="Calibri" w:cs="Calibri"/>
          <w:sz w:val="22"/>
          <w:szCs w:val="22"/>
          <w:highlight w:val="yellow"/>
        </w:rPr>
      </w:pPr>
    </w:p>
    <w:p w:rsidR="00074D09" w:rsidRPr="00074D09" w:rsidRDefault="00BB3E47" w:rsidP="00240DF9">
      <w:pPr>
        <w:spacing w:line="276" w:lineRule="auto"/>
        <w:rPr>
          <w:rFonts w:ascii="Calibri" w:hAnsi="Calibri" w:cs="Calibri"/>
          <w:sz w:val="22"/>
          <w:szCs w:val="22"/>
        </w:rPr>
      </w:pPr>
      <w:bookmarkStart w:id="29" w:name="_Hlk523391804"/>
      <w:r>
        <w:rPr>
          <w:rFonts w:ascii="Calibri" w:hAnsi="Calibri" w:cs="Calibri"/>
          <w:sz w:val="22"/>
          <w:szCs w:val="22"/>
        </w:rPr>
        <w:t>V</w:t>
      </w:r>
      <w:r w:rsidR="00E459D6">
        <w:rPr>
          <w:rFonts w:ascii="Calibri" w:hAnsi="Calibri" w:cs="Calibri"/>
          <w:sz w:val="22"/>
          <w:szCs w:val="22"/>
        </w:rPr>
        <w:t xml:space="preserve"> pomoč</w:t>
      </w:r>
      <w:r w:rsidR="00A868B8">
        <w:rPr>
          <w:rFonts w:ascii="Calibri" w:hAnsi="Calibri" w:cs="Calibri"/>
          <w:sz w:val="22"/>
          <w:szCs w:val="22"/>
        </w:rPr>
        <w:t xml:space="preserve"> </w:t>
      </w:r>
      <w:r w:rsidR="00E459D6">
        <w:rPr>
          <w:rFonts w:ascii="Calibri" w:hAnsi="Calibri" w:cs="Calibri"/>
          <w:sz w:val="22"/>
          <w:szCs w:val="22"/>
        </w:rPr>
        <w:t>v nadaljevanju</w:t>
      </w:r>
      <w:r>
        <w:rPr>
          <w:rFonts w:ascii="Calibri" w:hAnsi="Calibri" w:cs="Calibri"/>
          <w:sz w:val="22"/>
          <w:szCs w:val="22"/>
        </w:rPr>
        <w:t xml:space="preserve"> navajamo</w:t>
      </w:r>
      <w:r w:rsidR="00E459D6">
        <w:rPr>
          <w:rFonts w:ascii="Calibri" w:hAnsi="Calibri" w:cs="Calibri"/>
          <w:sz w:val="22"/>
          <w:szCs w:val="22"/>
        </w:rPr>
        <w:t xml:space="preserve"> </w:t>
      </w:r>
      <w:r w:rsidR="00A868B8">
        <w:rPr>
          <w:rFonts w:ascii="Calibri" w:hAnsi="Calibri" w:cs="Calibri"/>
          <w:sz w:val="22"/>
          <w:szCs w:val="22"/>
        </w:rPr>
        <w:t xml:space="preserve">še </w:t>
      </w:r>
      <w:r w:rsidR="00E459D6">
        <w:rPr>
          <w:rFonts w:ascii="Calibri" w:hAnsi="Calibri" w:cs="Calibri"/>
          <w:sz w:val="22"/>
          <w:szCs w:val="22"/>
        </w:rPr>
        <w:t xml:space="preserve">nekaj </w:t>
      </w:r>
      <w:r w:rsidR="00E459D6" w:rsidRPr="00E6070B">
        <w:rPr>
          <w:rFonts w:ascii="Calibri" w:hAnsi="Calibri" w:cs="Calibri"/>
          <w:sz w:val="22"/>
          <w:szCs w:val="22"/>
          <w:u w:val="single"/>
        </w:rPr>
        <w:t>p</w:t>
      </w:r>
      <w:r w:rsidR="00074D09" w:rsidRPr="00E6070B">
        <w:rPr>
          <w:rFonts w:ascii="Calibri" w:hAnsi="Calibri" w:cs="Calibri"/>
          <w:sz w:val="22"/>
          <w:szCs w:val="22"/>
          <w:u w:val="single"/>
        </w:rPr>
        <w:t>rimer</w:t>
      </w:r>
      <w:r w:rsidR="00E459D6" w:rsidRPr="00E6070B">
        <w:rPr>
          <w:rFonts w:ascii="Calibri" w:hAnsi="Calibri" w:cs="Calibri"/>
          <w:sz w:val="22"/>
          <w:szCs w:val="22"/>
          <w:u w:val="single"/>
        </w:rPr>
        <w:t>ov</w:t>
      </w:r>
      <w:r w:rsidR="001D52C0" w:rsidRPr="00E6070B">
        <w:rPr>
          <w:rFonts w:ascii="Calibri" w:hAnsi="Calibri" w:cs="Calibri"/>
          <w:sz w:val="22"/>
          <w:szCs w:val="22"/>
          <w:u w:val="single"/>
        </w:rPr>
        <w:t xml:space="preserve"> konkretnih</w:t>
      </w:r>
      <w:r w:rsidR="00074D09" w:rsidRPr="00E6070B">
        <w:rPr>
          <w:rFonts w:ascii="Calibri" w:hAnsi="Calibri" w:cs="Calibri"/>
          <w:sz w:val="22"/>
          <w:szCs w:val="22"/>
          <w:u w:val="single"/>
        </w:rPr>
        <w:t xml:space="preserve"> </w:t>
      </w:r>
      <w:r w:rsidR="001D52C0" w:rsidRPr="00E6070B">
        <w:rPr>
          <w:rFonts w:ascii="Calibri" w:hAnsi="Calibri" w:cs="Calibri"/>
          <w:sz w:val="22"/>
          <w:szCs w:val="22"/>
          <w:u w:val="single"/>
        </w:rPr>
        <w:t xml:space="preserve">opisov in uporabe </w:t>
      </w:r>
      <w:r w:rsidR="0083325C" w:rsidRPr="00E6070B">
        <w:rPr>
          <w:rFonts w:ascii="Calibri" w:hAnsi="Calibri" w:cs="Calibri"/>
          <w:sz w:val="22"/>
          <w:szCs w:val="22"/>
          <w:u w:val="single"/>
        </w:rPr>
        <w:t>določenih</w:t>
      </w:r>
      <w:r w:rsidR="00074D09" w:rsidRPr="00E6070B">
        <w:rPr>
          <w:rFonts w:ascii="Calibri" w:hAnsi="Calibri" w:cs="Calibri"/>
          <w:sz w:val="22"/>
          <w:szCs w:val="22"/>
          <w:u w:val="single"/>
        </w:rPr>
        <w:t xml:space="preserve"> meril</w:t>
      </w:r>
      <w:r w:rsidR="00074D09" w:rsidRPr="00074D09">
        <w:rPr>
          <w:rFonts w:ascii="Calibri" w:hAnsi="Calibri" w:cs="Calibri"/>
          <w:sz w:val="22"/>
          <w:szCs w:val="22"/>
        </w:rPr>
        <w:t>:</w:t>
      </w:r>
    </w:p>
    <w:bookmarkEnd w:id="29"/>
    <w:p w:rsidR="00177953" w:rsidRDefault="00177953" w:rsidP="00240DF9">
      <w:pPr>
        <w:spacing w:line="276" w:lineRule="auto"/>
        <w:rPr>
          <w:rFonts w:ascii="Calibri" w:hAnsi="Calibri" w:cs="Calibri"/>
          <w:sz w:val="22"/>
          <w:szCs w:val="22"/>
          <w:highlight w:val="yellow"/>
        </w:rPr>
      </w:pPr>
    </w:p>
    <w:p w:rsidR="001C0C07" w:rsidRPr="00074D09" w:rsidRDefault="001C0C07" w:rsidP="00240DF9">
      <w:pPr>
        <w:spacing w:line="276" w:lineRule="auto"/>
        <w:rPr>
          <w:rFonts w:ascii="Calibri" w:hAnsi="Calibri" w:cs="Calibri"/>
          <w:sz w:val="22"/>
          <w:szCs w:val="22"/>
          <w:highlight w:val="yellow"/>
        </w:rPr>
      </w:pPr>
    </w:p>
    <w:p w:rsidR="00177953" w:rsidRPr="00DC5E3E" w:rsidRDefault="00177953" w:rsidP="00E459D6">
      <w:pPr>
        <w:autoSpaceDE w:val="0"/>
        <w:autoSpaceDN w:val="0"/>
        <w:adjustRightInd w:val="0"/>
        <w:spacing w:line="276" w:lineRule="auto"/>
        <w:jc w:val="both"/>
        <w:rPr>
          <w:rFonts w:ascii="Calibri" w:hAnsi="Calibri"/>
          <w:b/>
          <w:sz w:val="22"/>
          <w:szCs w:val="22"/>
        </w:rPr>
      </w:pPr>
      <w:r w:rsidRPr="00DC5E3E">
        <w:rPr>
          <w:rFonts w:ascii="Calibri" w:hAnsi="Calibri"/>
          <w:b/>
          <w:sz w:val="22"/>
          <w:szCs w:val="22"/>
        </w:rPr>
        <w:t xml:space="preserve">D </w:t>
      </w:r>
      <w:r>
        <w:rPr>
          <w:rFonts w:ascii="Calibri" w:hAnsi="Calibri"/>
          <w:b/>
          <w:sz w:val="22"/>
          <w:szCs w:val="22"/>
        </w:rPr>
        <w:t>–</w:t>
      </w:r>
      <w:r w:rsidRPr="00DC5E3E">
        <w:rPr>
          <w:rFonts w:ascii="Calibri" w:hAnsi="Calibri"/>
          <w:b/>
          <w:sz w:val="22"/>
          <w:szCs w:val="22"/>
        </w:rPr>
        <w:t xml:space="preserve"> </w:t>
      </w:r>
      <w:bookmarkStart w:id="30" w:name="_Hlk523391845"/>
      <w:r w:rsidRPr="00DC5E3E">
        <w:rPr>
          <w:rFonts w:ascii="Calibri" w:hAnsi="Calibri"/>
          <w:b/>
          <w:sz w:val="22"/>
          <w:szCs w:val="22"/>
        </w:rPr>
        <w:t xml:space="preserve">delovne razmere ponudnika </w:t>
      </w:r>
      <w:bookmarkEnd w:id="30"/>
      <w:r w:rsidRPr="00DC5E3E">
        <w:rPr>
          <w:rFonts w:ascii="Calibri" w:hAnsi="Calibri"/>
          <w:b/>
          <w:sz w:val="22"/>
          <w:szCs w:val="22"/>
        </w:rPr>
        <w:t xml:space="preserve">(utež </w:t>
      </w:r>
      <w:r w:rsidR="001D52C0" w:rsidRPr="00DC5E3E">
        <w:rPr>
          <w:rFonts w:ascii="Calibri" w:hAnsi="Calibri"/>
          <w:b/>
          <w:sz w:val="22"/>
          <w:szCs w:val="22"/>
        </w:rPr>
        <w:fldChar w:fldCharType="begin"/>
      </w:r>
      <w:r w:rsidR="001D52C0" w:rsidRPr="00DC5E3E">
        <w:rPr>
          <w:rFonts w:ascii="Calibri" w:hAnsi="Calibri"/>
          <w:b/>
          <w:sz w:val="22"/>
          <w:szCs w:val="22"/>
        </w:rPr>
        <w:instrText xml:space="preserve"> QUOTE </w:instrText>
      </w:r>
      <m:oMath>
        <m:sSub>
          <m:sSubPr>
            <m:ctrlPr>
              <w:rPr>
                <w:rFonts w:ascii="Cambria Math" w:hAnsi="Cambria Math"/>
                <w:b/>
                <w:i/>
                <w:sz w:val="22"/>
                <w:szCs w:val="22"/>
              </w:rPr>
            </m:ctrlPr>
          </m:sSubPr>
          <m:e>
            <m:r>
              <m:rPr>
                <m:sty m:val="p"/>
              </m:rPr>
              <w:rPr>
                <w:rFonts w:ascii="Cambria Math" w:hAnsi="Cambria Math"/>
                <w:sz w:val="22"/>
                <w:szCs w:val="22"/>
              </w:rPr>
              <m:t>D</m:t>
            </m:r>
          </m:e>
          <m:sub>
            <m:r>
              <m:rPr>
                <m:sty m:val="p"/>
              </m:rPr>
              <w:rPr>
                <w:rFonts w:ascii="Cambria Math" w:hAnsi="Cambria Math"/>
                <w:sz w:val="22"/>
                <w:szCs w:val="22"/>
              </w:rPr>
              <m:t>max</m:t>
            </m:r>
          </m:sub>
        </m:sSub>
        <m:r>
          <m:rPr>
            <m:sty m:val="p"/>
          </m:rPr>
          <w:rPr>
            <w:rFonts w:ascii="Cambria Math" w:hAnsi="Cambria Math"/>
            <w:sz w:val="22"/>
            <w:szCs w:val="22"/>
          </w:rPr>
          <m:t xml:space="preserve">= </m:t>
        </m:r>
      </m:oMath>
      <w:r w:rsidR="001D52C0" w:rsidRPr="00DC5E3E">
        <w:rPr>
          <w:rFonts w:ascii="Calibri" w:hAnsi="Calibri"/>
          <w:b/>
          <w:sz w:val="22"/>
          <w:szCs w:val="22"/>
        </w:rPr>
        <w:instrText xml:space="preserve"> </w:instrText>
      </w:r>
      <w:r w:rsidR="001D52C0" w:rsidRPr="00DC5E3E">
        <w:rPr>
          <w:rFonts w:ascii="Calibri" w:hAnsi="Calibri"/>
          <w:b/>
          <w:sz w:val="22"/>
          <w:szCs w:val="22"/>
        </w:rPr>
        <w:fldChar w:fldCharType="separate"/>
      </w:r>
      <w:r w:rsidR="001D52C0">
        <w:rPr>
          <w:position w:val="-6"/>
        </w:rPr>
        <w:t>D</w:t>
      </w:r>
      <w:r w:rsidR="001D52C0" w:rsidRPr="003856ED">
        <w:rPr>
          <w:rFonts w:ascii="Calibri" w:hAnsi="Calibri"/>
          <w:b/>
          <w:sz w:val="22"/>
          <w:szCs w:val="22"/>
        </w:rPr>
        <w:t>i =</w:t>
      </w:r>
      <w:r w:rsidR="001D52C0" w:rsidRPr="00DC5E3E">
        <w:rPr>
          <w:rFonts w:ascii="Calibri" w:hAnsi="Calibri"/>
          <w:b/>
          <w:sz w:val="22"/>
          <w:szCs w:val="22"/>
        </w:rPr>
        <w:fldChar w:fldCharType="end"/>
      </w:r>
      <w:r w:rsidR="001D52C0" w:rsidRPr="00DC5E3E">
        <w:rPr>
          <w:rFonts w:ascii="Calibri" w:hAnsi="Calibri"/>
          <w:b/>
          <w:i/>
          <w:sz w:val="22"/>
          <w:szCs w:val="22"/>
        </w:rPr>
        <w:t xml:space="preserve"> </w:t>
      </w:r>
      <w:r w:rsidR="00E459D6">
        <w:rPr>
          <w:rFonts w:ascii="Calibri" w:hAnsi="Calibri"/>
          <w:b/>
          <w:i/>
          <w:sz w:val="22"/>
          <w:szCs w:val="22"/>
        </w:rPr>
        <w:t xml:space="preserve">npr. </w:t>
      </w:r>
      <w:r w:rsidRPr="00DC5E3E">
        <w:rPr>
          <w:rFonts w:ascii="Calibri" w:hAnsi="Calibri"/>
          <w:b/>
          <w:i/>
          <w:sz w:val="22"/>
          <w:szCs w:val="22"/>
        </w:rPr>
        <w:t>5 točk</w:t>
      </w:r>
      <w:r w:rsidRPr="00DC5E3E">
        <w:rPr>
          <w:rFonts w:ascii="Calibri" w:hAnsi="Calibri"/>
          <w:b/>
          <w:sz w:val="22"/>
          <w:szCs w:val="22"/>
        </w:rPr>
        <w:t>)</w:t>
      </w:r>
    </w:p>
    <w:p w:rsidR="003856ED" w:rsidRDefault="003856ED" w:rsidP="00177953">
      <w:pPr>
        <w:autoSpaceDE w:val="0"/>
        <w:autoSpaceDN w:val="0"/>
        <w:adjustRightInd w:val="0"/>
        <w:spacing w:line="276" w:lineRule="auto"/>
        <w:ind w:left="357"/>
        <w:jc w:val="both"/>
        <w:rPr>
          <w:rFonts w:ascii="Calibri" w:hAnsi="Calibri" w:cs="Helv"/>
          <w:sz w:val="22"/>
          <w:szCs w:val="22"/>
        </w:rPr>
      </w:pPr>
    </w:p>
    <w:p w:rsidR="00177953" w:rsidRDefault="00177953" w:rsidP="00E459D6">
      <w:pPr>
        <w:autoSpaceDE w:val="0"/>
        <w:autoSpaceDN w:val="0"/>
        <w:adjustRightInd w:val="0"/>
        <w:spacing w:line="276" w:lineRule="auto"/>
        <w:jc w:val="both"/>
        <w:rPr>
          <w:rFonts w:ascii="Calibri" w:hAnsi="Calibri" w:cs="Helv"/>
          <w:sz w:val="22"/>
          <w:szCs w:val="22"/>
        </w:rPr>
      </w:pPr>
      <w:bookmarkStart w:id="31" w:name="_Hlk523391891"/>
      <w:r w:rsidRPr="00DC5E3E">
        <w:rPr>
          <w:rFonts w:ascii="Calibri" w:hAnsi="Calibri" w:cs="Helv"/>
          <w:sz w:val="22"/>
          <w:szCs w:val="22"/>
        </w:rPr>
        <w:t xml:space="preserve">To </w:t>
      </w:r>
      <w:r w:rsidR="00BB3E47">
        <w:rPr>
          <w:rFonts w:ascii="Calibri" w:hAnsi="Calibri" w:cs="Helv"/>
          <w:sz w:val="22"/>
          <w:szCs w:val="22"/>
        </w:rPr>
        <w:t xml:space="preserve">socialno </w:t>
      </w:r>
      <w:r w:rsidRPr="00DC5E3E">
        <w:rPr>
          <w:rFonts w:ascii="Calibri" w:hAnsi="Calibri" w:cs="Helv"/>
          <w:sz w:val="22"/>
          <w:szCs w:val="22"/>
        </w:rPr>
        <w:t>merilo</w:t>
      </w:r>
      <w:r w:rsidR="00C31267">
        <w:rPr>
          <w:rFonts w:ascii="Calibri" w:hAnsi="Calibri" w:cs="Helv"/>
          <w:sz w:val="22"/>
          <w:szCs w:val="22"/>
        </w:rPr>
        <w:t xml:space="preserve"> </w:t>
      </w:r>
      <w:r w:rsidRPr="00DC5E3E">
        <w:rPr>
          <w:rFonts w:ascii="Calibri" w:hAnsi="Calibri" w:cs="Helv"/>
          <w:sz w:val="22"/>
          <w:szCs w:val="22"/>
        </w:rPr>
        <w:t xml:space="preserve">izkazuje delovne razmere pri ponudniku. Trajnejša zaposlitev vnaša stabilnost v poslovanje ponudnika in pomeni tudi večjo </w:t>
      </w:r>
      <w:r w:rsidR="007C6EFE">
        <w:rPr>
          <w:rFonts w:ascii="Calibri" w:hAnsi="Calibri" w:cs="Helv"/>
          <w:sz w:val="22"/>
          <w:szCs w:val="22"/>
        </w:rPr>
        <w:t>povezanost</w:t>
      </w:r>
      <w:r w:rsidRPr="00DC5E3E">
        <w:rPr>
          <w:rFonts w:ascii="Calibri" w:hAnsi="Calibri" w:cs="Helv"/>
          <w:sz w:val="22"/>
          <w:szCs w:val="22"/>
        </w:rPr>
        <w:t xml:space="preserve"> znanja in možnost usmerjanja razvoja kadrov ter njihovega strokovnega izobraževanja in usposabljanja. </w:t>
      </w:r>
      <w:r w:rsidR="001D52C0">
        <w:rPr>
          <w:rFonts w:ascii="Calibri" w:hAnsi="Calibri" w:cs="Helv"/>
          <w:sz w:val="22"/>
          <w:szCs w:val="22"/>
        </w:rPr>
        <w:t xml:space="preserve">Prav tako to zagotavlja boljši nadzor nad izvajanjem storitev in višjo kakovost. </w:t>
      </w:r>
      <w:r w:rsidR="00F35031">
        <w:rPr>
          <w:rFonts w:ascii="Calibri" w:hAnsi="Calibri" w:cs="Helv"/>
          <w:sz w:val="22"/>
          <w:szCs w:val="22"/>
        </w:rPr>
        <w:t>Pri delovno intenzivnih storitvah zagotavlja tudi višj</w:t>
      </w:r>
      <w:r w:rsidR="00BB3E47">
        <w:rPr>
          <w:rFonts w:ascii="Calibri" w:hAnsi="Calibri" w:cs="Helv"/>
          <w:sz w:val="22"/>
          <w:szCs w:val="22"/>
        </w:rPr>
        <w:t>o raven</w:t>
      </w:r>
      <w:r w:rsidR="00F35031">
        <w:rPr>
          <w:rFonts w:ascii="Calibri" w:hAnsi="Calibri" w:cs="Helv"/>
          <w:sz w:val="22"/>
          <w:szCs w:val="22"/>
        </w:rPr>
        <w:t xml:space="preserve"> varovanja dostojnega dela z vidika trajnosti zaposlitve. </w:t>
      </w:r>
      <w:bookmarkStart w:id="32" w:name="_Hlk515971681"/>
      <w:r w:rsidRPr="00DC5E3E">
        <w:rPr>
          <w:rFonts w:ascii="Calibri" w:hAnsi="Calibri" w:cs="Helv"/>
          <w:sz w:val="22"/>
          <w:szCs w:val="22"/>
        </w:rPr>
        <w:t xml:space="preserve">Ponudniki se ocenjujejo glede na odstotek </w:t>
      </w:r>
      <w:r w:rsidR="00F2266E">
        <w:rPr>
          <w:rFonts w:ascii="Calibri" w:hAnsi="Calibri" w:cs="Helv"/>
          <w:sz w:val="22"/>
          <w:szCs w:val="22"/>
        </w:rPr>
        <w:t>navedenih posameznikov</w:t>
      </w:r>
      <w:r w:rsidRPr="00DC5E3E">
        <w:rPr>
          <w:rFonts w:ascii="Calibri" w:hAnsi="Calibri" w:cs="Helv"/>
          <w:sz w:val="22"/>
          <w:szCs w:val="22"/>
        </w:rPr>
        <w:t xml:space="preserve"> v ponudbi, ki so zaposlen</w:t>
      </w:r>
      <w:r>
        <w:rPr>
          <w:rFonts w:ascii="Calibri" w:hAnsi="Calibri" w:cs="Helv"/>
          <w:sz w:val="22"/>
          <w:szCs w:val="22"/>
        </w:rPr>
        <w:t>i</w:t>
      </w:r>
      <w:r w:rsidRPr="00DC5E3E">
        <w:rPr>
          <w:rFonts w:ascii="Calibri" w:hAnsi="Calibri" w:cs="Helv"/>
          <w:sz w:val="22"/>
          <w:szCs w:val="22"/>
        </w:rPr>
        <w:t xml:space="preserve"> pri ponudniku na podlagi pogodb o zaposlitvi za nedoločen </w:t>
      </w:r>
      <w:r w:rsidRPr="00E6070B">
        <w:rPr>
          <w:rFonts w:ascii="Calibri" w:hAnsi="Calibri" w:cs="Helv"/>
          <w:sz w:val="22"/>
          <w:szCs w:val="22"/>
        </w:rPr>
        <w:t>čas</w:t>
      </w:r>
      <w:r w:rsidR="00D42235" w:rsidRPr="00E6070B">
        <w:rPr>
          <w:rFonts w:ascii="Calibri" w:hAnsi="Calibri" w:cs="Helv"/>
          <w:sz w:val="22"/>
          <w:szCs w:val="22"/>
        </w:rPr>
        <w:t xml:space="preserve"> s polnim delovnim časom</w:t>
      </w:r>
      <w:r w:rsidR="003755E3" w:rsidRPr="00E6070B">
        <w:rPr>
          <w:rFonts w:ascii="Calibri" w:hAnsi="Calibri" w:cs="Helv"/>
          <w:sz w:val="22"/>
          <w:szCs w:val="22"/>
        </w:rPr>
        <w:t xml:space="preserve"> (oz</w:t>
      </w:r>
      <w:r w:rsidR="007C6EFE">
        <w:rPr>
          <w:rFonts w:ascii="Calibri" w:hAnsi="Calibri" w:cs="Helv"/>
          <w:sz w:val="22"/>
          <w:szCs w:val="22"/>
        </w:rPr>
        <w:t>iroma</w:t>
      </w:r>
      <w:r w:rsidR="003755E3" w:rsidRPr="00E6070B">
        <w:rPr>
          <w:rFonts w:ascii="Calibri" w:hAnsi="Calibri" w:cs="Helv"/>
          <w:sz w:val="22"/>
          <w:szCs w:val="22"/>
        </w:rPr>
        <w:t xml:space="preserve"> krajšim delovnim časom, če gre za varovane kategorije, ki imajo z odločbo odmerjen krajši delovni čas)</w:t>
      </w:r>
      <w:r w:rsidRPr="00E6070B">
        <w:rPr>
          <w:rFonts w:ascii="Calibri" w:hAnsi="Calibri" w:cs="Helv"/>
          <w:sz w:val="22"/>
          <w:szCs w:val="22"/>
        </w:rPr>
        <w:t>.</w:t>
      </w:r>
      <w:bookmarkEnd w:id="31"/>
      <w:r w:rsidRPr="00E6070B">
        <w:rPr>
          <w:rFonts w:ascii="Calibri" w:hAnsi="Calibri" w:cs="Helv"/>
          <w:sz w:val="22"/>
          <w:szCs w:val="22"/>
        </w:rPr>
        <w:t xml:space="preserve"> </w:t>
      </w:r>
    </w:p>
    <w:p w:rsidR="009B0546" w:rsidRDefault="009B0546" w:rsidP="00E459D6">
      <w:pPr>
        <w:autoSpaceDE w:val="0"/>
        <w:autoSpaceDN w:val="0"/>
        <w:adjustRightInd w:val="0"/>
        <w:spacing w:line="276" w:lineRule="auto"/>
        <w:jc w:val="both"/>
        <w:rPr>
          <w:rFonts w:ascii="Calibri" w:hAnsi="Calibri" w:cs="Helv"/>
          <w:sz w:val="22"/>
          <w:szCs w:val="22"/>
        </w:rPr>
      </w:pPr>
    </w:p>
    <w:tbl>
      <w:tblPr>
        <w:tblStyle w:val="Tabelamrea"/>
        <w:tblW w:w="0" w:type="auto"/>
        <w:tblLook w:val="04A0" w:firstRow="1" w:lastRow="0" w:firstColumn="1" w:lastColumn="0" w:noHBand="0" w:noVBand="1"/>
      </w:tblPr>
      <w:tblGrid>
        <w:gridCol w:w="9062"/>
      </w:tblGrid>
      <w:tr w:rsidR="009B0546" w:rsidTr="009B0546">
        <w:tc>
          <w:tcPr>
            <w:tcW w:w="9062" w:type="dxa"/>
          </w:tcPr>
          <w:p w:rsidR="009B0546" w:rsidRPr="00E6070B" w:rsidRDefault="009B0546" w:rsidP="009B0546">
            <w:pPr>
              <w:autoSpaceDE w:val="0"/>
              <w:autoSpaceDN w:val="0"/>
              <w:adjustRightInd w:val="0"/>
              <w:spacing w:line="276" w:lineRule="auto"/>
              <w:jc w:val="both"/>
              <w:rPr>
                <w:rFonts w:ascii="Calibri" w:hAnsi="Calibri"/>
                <w:sz w:val="22"/>
                <w:szCs w:val="22"/>
              </w:rPr>
            </w:pPr>
            <w:r w:rsidRPr="00E6070B">
              <w:rPr>
                <w:rFonts w:ascii="Calibri" w:hAnsi="Calibri"/>
                <w:sz w:val="22"/>
                <w:szCs w:val="22"/>
              </w:rPr>
              <w:t xml:space="preserve">Primer: </w:t>
            </w:r>
          </w:p>
          <w:p w:rsidR="009B0546" w:rsidRPr="00E6070B" w:rsidRDefault="009B0546" w:rsidP="009B0546">
            <w:pPr>
              <w:autoSpaceDE w:val="0"/>
              <w:autoSpaceDN w:val="0"/>
              <w:adjustRightInd w:val="0"/>
              <w:spacing w:line="276" w:lineRule="auto"/>
              <w:jc w:val="both"/>
              <w:rPr>
                <w:rFonts w:ascii="Calibri" w:hAnsi="Calibri"/>
                <w:sz w:val="22"/>
                <w:szCs w:val="22"/>
              </w:rPr>
            </w:pPr>
            <w:r w:rsidRPr="00E6070B">
              <w:rPr>
                <w:rFonts w:ascii="Calibri" w:hAnsi="Calibri"/>
                <w:sz w:val="22"/>
                <w:szCs w:val="22"/>
              </w:rPr>
              <w:t xml:space="preserve">Naročnik določi utež </w:t>
            </w:r>
            <w:r w:rsidRPr="00E6070B">
              <w:rPr>
                <w:rFonts w:ascii="Calibri" w:hAnsi="Calibri"/>
                <w:sz w:val="22"/>
                <w:szCs w:val="22"/>
              </w:rPr>
              <w:fldChar w:fldCharType="begin"/>
            </w:r>
            <w:r w:rsidRPr="00E6070B">
              <w:rPr>
                <w:rFonts w:ascii="Calibri" w:hAnsi="Calibri"/>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D</m:t>
                  </m:r>
                </m:e>
                <m:sub>
                  <m:r>
                    <m:rPr>
                      <m:sty m:val="p"/>
                    </m:rPr>
                    <w:rPr>
                      <w:rFonts w:ascii="Cambria Math" w:hAnsi="Cambria Math"/>
                      <w:sz w:val="22"/>
                      <w:szCs w:val="22"/>
                    </w:rPr>
                    <m:t>max</m:t>
                  </m:r>
                </m:sub>
              </m:sSub>
              <m:r>
                <m:rPr>
                  <m:sty m:val="p"/>
                </m:rPr>
                <w:rPr>
                  <w:rFonts w:ascii="Cambria Math" w:hAnsi="Cambria Math"/>
                  <w:sz w:val="22"/>
                  <w:szCs w:val="22"/>
                </w:rPr>
                <m:t>=5</m:t>
              </m:r>
            </m:oMath>
            <w:r w:rsidRPr="00E6070B">
              <w:rPr>
                <w:rFonts w:ascii="Calibri" w:hAnsi="Calibri"/>
                <w:sz w:val="22"/>
                <w:szCs w:val="22"/>
              </w:rPr>
              <w:instrText xml:space="preserve"> </w:instrText>
            </w:r>
            <w:r w:rsidRPr="00E6070B">
              <w:rPr>
                <w:rFonts w:ascii="Calibri" w:hAnsi="Calibri"/>
                <w:sz w:val="22"/>
                <w:szCs w:val="22"/>
              </w:rPr>
              <w:fldChar w:fldCharType="separate"/>
            </w:r>
            <w:r w:rsidRPr="00E6070B">
              <w:rPr>
                <w:rFonts w:ascii="Calibri" w:hAnsi="Calibri"/>
                <w:sz w:val="22"/>
                <w:szCs w:val="22"/>
              </w:rPr>
              <w:t>D = 5</w:t>
            </w:r>
            <w:r w:rsidRPr="00E6070B">
              <w:rPr>
                <w:rFonts w:ascii="Calibri" w:hAnsi="Calibri"/>
                <w:sz w:val="22"/>
                <w:szCs w:val="22"/>
              </w:rPr>
              <w:fldChar w:fldCharType="end"/>
            </w:r>
            <w:r w:rsidRPr="00E6070B">
              <w:rPr>
                <w:rFonts w:ascii="Calibri" w:hAnsi="Calibri"/>
                <w:sz w:val="22"/>
                <w:szCs w:val="22"/>
              </w:rPr>
              <w:t xml:space="preserve"> točk p</w:t>
            </w:r>
            <w:r>
              <w:rPr>
                <w:rFonts w:ascii="Calibri" w:hAnsi="Calibri"/>
                <w:sz w:val="22"/>
                <w:szCs w:val="22"/>
              </w:rPr>
              <w:t>od</w:t>
            </w:r>
            <w:r w:rsidRPr="00E6070B">
              <w:rPr>
                <w:rFonts w:ascii="Calibri" w:hAnsi="Calibri"/>
                <w:sz w:val="22"/>
                <w:szCs w:val="22"/>
              </w:rPr>
              <w:t xml:space="preserve"> pogoj</w:t>
            </w:r>
            <w:r>
              <w:rPr>
                <w:rFonts w:ascii="Calibri" w:hAnsi="Calibri"/>
                <w:sz w:val="22"/>
                <w:szCs w:val="22"/>
              </w:rPr>
              <w:t>em</w:t>
            </w:r>
            <w:r w:rsidRPr="00E6070B">
              <w:rPr>
                <w:rFonts w:ascii="Calibri" w:hAnsi="Calibri"/>
                <w:sz w:val="22"/>
                <w:szCs w:val="22"/>
              </w:rPr>
              <w:t xml:space="preserve">, da morajo ponudniki v svojih ponudbah </w:t>
            </w:r>
            <w:r>
              <w:rPr>
                <w:rFonts w:ascii="Calibri" w:hAnsi="Calibri"/>
                <w:sz w:val="22"/>
                <w:szCs w:val="22"/>
              </w:rPr>
              <w:t>navesti</w:t>
            </w:r>
            <w:r w:rsidRPr="00E6070B">
              <w:rPr>
                <w:rFonts w:ascii="Calibri" w:hAnsi="Calibri"/>
                <w:sz w:val="22"/>
                <w:szCs w:val="22"/>
              </w:rPr>
              <w:t xml:space="preserve"> pet oseb. Točkovanje se določi </w:t>
            </w:r>
            <w:r>
              <w:rPr>
                <w:rFonts w:ascii="Calibri" w:hAnsi="Calibri"/>
                <w:sz w:val="22"/>
                <w:szCs w:val="22"/>
              </w:rPr>
              <w:t>tako</w:t>
            </w:r>
            <w:r w:rsidRPr="00E6070B">
              <w:rPr>
                <w:rFonts w:ascii="Calibri" w:hAnsi="Calibri"/>
                <w:sz w:val="22"/>
                <w:szCs w:val="22"/>
              </w:rPr>
              <w:t xml:space="preserve">, da za vsako </w:t>
            </w:r>
            <w:r>
              <w:rPr>
                <w:rFonts w:ascii="Calibri" w:hAnsi="Calibri"/>
                <w:sz w:val="22"/>
                <w:szCs w:val="22"/>
              </w:rPr>
              <w:t xml:space="preserve">v ponudbi </w:t>
            </w:r>
            <w:r w:rsidRPr="00E6070B">
              <w:rPr>
                <w:rFonts w:ascii="Calibri" w:hAnsi="Calibri"/>
                <w:sz w:val="22"/>
                <w:szCs w:val="22"/>
              </w:rPr>
              <w:t>n</w:t>
            </w:r>
            <w:r>
              <w:rPr>
                <w:rFonts w:ascii="Calibri" w:hAnsi="Calibri"/>
                <w:sz w:val="22"/>
                <w:szCs w:val="22"/>
              </w:rPr>
              <w:t>avedeno</w:t>
            </w:r>
            <w:r w:rsidRPr="00E6070B">
              <w:rPr>
                <w:rFonts w:ascii="Calibri" w:hAnsi="Calibri"/>
                <w:sz w:val="22"/>
                <w:szCs w:val="22"/>
              </w:rPr>
              <w:t xml:space="preserve"> osebo, ki je na dan oddaje </w:t>
            </w:r>
            <w:r w:rsidRPr="00E6070B">
              <w:rPr>
                <w:rFonts w:ascii="Calibri" w:hAnsi="Calibri"/>
                <w:sz w:val="22"/>
                <w:szCs w:val="22"/>
              </w:rPr>
              <w:lastRenderedPageBreak/>
              <w:t xml:space="preserve">ponudbe zaposlena pri ponudniku na podlagi pogodbe o zaposlitvi za nedoločen čas s polnim delovnim časom </w:t>
            </w:r>
            <w:r w:rsidRPr="00E6070B">
              <w:rPr>
                <w:rFonts w:ascii="Calibri" w:hAnsi="Calibri" w:cs="Helv"/>
                <w:sz w:val="22"/>
                <w:szCs w:val="22"/>
              </w:rPr>
              <w:t>(oz</w:t>
            </w:r>
            <w:r>
              <w:rPr>
                <w:rFonts w:ascii="Calibri" w:hAnsi="Calibri" w:cs="Helv"/>
                <w:sz w:val="22"/>
                <w:szCs w:val="22"/>
              </w:rPr>
              <w:t>iroma</w:t>
            </w:r>
            <w:r w:rsidRPr="00E6070B">
              <w:rPr>
                <w:rFonts w:ascii="Calibri" w:hAnsi="Calibri" w:cs="Helv"/>
                <w:sz w:val="22"/>
                <w:szCs w:val="22"/>
              </w:rPr>
              <w:t xml:space="preserve"> s krajšim delovnim časom, če gre za varovane kategorije, ki imajo z odločbo odmerjen krajši delovni čas)</w:t>
            </w:r>
            <w:r w:rsidRPr="00E6070B">
              <w:rPr>
                <w:rFonts w:ascii="Calibri" w:hAnsi="Calibri"/>
                <w:sz w:val="22"/>
                <w:szCs w:val="22"/>
              </w:rPr>
              <w:t xml:space="preserve">, ponudnik prejme eno točko. </w:t>
            </w:r>
          </w:p>
          <w:p w:rsidR="009B0546" w:rsidRPr="00E6070B" w:rsidRDefault="009B0546" w:rsidP="009B0546">
            <w:pPr>
              <w:autoSpaceDE w:val="0"/>
              <w:autoSpaceDN w:val="0"/>
              <w:adjustRightInd w:val="0"/>
              <w:spacing w:line="276" w:lineRule="auto"/>
              <w:jc w:val="both"/>
              <w:rPr>
                <w:rFonts w:ascii="Calibri" w:hAnsi="Calibri"/>
                <w:sz w:val="22"/>
                <w:szCs w:val="22"/>
              </w:rPr>
            </w:pPr>
          </w:p>
          <w:p w:rsidR="009B0546" w:rsidRDefault="009B0546" w:rsidP="009B0546">
            <w:pPr>
              <w:autoSpaceDE w:val="0"/>
              <w:autoSpaceDN w:val="0"/>
              <w:adjustRightInd w:val="0"/>
              <w:spacing w:line="276" w:lineRule="auto"/>
              <w:jc w:val="both"/>
              <w:rPr>
                <w:rFonts w:ascii="Calibri" w:hAnsi="Calibri"/>
                <w:sz w:val="22"/>
                <w:szCs w:val="22"/>
              </w:rPr>
            </w:pPr>
            <w:r w:rsidRPr="00E6070B">
              <w:rPr>
                <w:rFonts w:ascii="Calibri" w:hAnsi="Calibri"/>
                <w:sz w:val="22"/>
                <w:szCs w:val="22"/>
              </w:rPr>
              <w:t xml:space="preserve">Ponudnik je izkazal, da na dan oddaje ponudbe zaposluje tri izmed petih </w:t>
            </w:r>
            <w:r>
              <w:rPr>
                <w:rFonts w:ascii="Calibri" w:hAnsi="Calibri"/>
                <w:sz w:val="22"/>
                <w:szCs w:val="22"/>
              </w:rPr>
              <w:t>v razpisu zahtevanih</w:t>
            </w:r>
            <w:r w:rsidRPr="00E6070B">
              <w:rPr>
                <w:rFonts w:ascii="Calibri" w:hAnsi="Calibri"/>
                <w:sz w:val="22"/>
                <w:szCs w:val="22"/>
              </w:rPr>
              <w:t xml:space="preserve"> oseb na </w:t>
            </w:r>
            <w:r>
              <w:rPr>
                <w:rFonts w:ascii="Calibri" w:hAnsi="Calibri"/>
                <w:sz w:val="22"/>
                <w:szCs w:val="22"/>
              </w:rPr>
              <w:t>podlagi</w:t>
            </w:r>
            <w:r w:rsidRPr="00E6070B">
              <w:rPr>
                <w:rFonts w:ascii="Calibri" w:hAnsi="Calibri"/>
                <w:sz w:val="22"/>
                <w:szCs w:val="22"/>
              </w:rPr>
              <w:t xml:space="preserve"> pogodbe o zaposlitvi za nedoločen čas s polnim delovnim časom </w:t>
            </w:r>
            <w:r w:rsidRPr="00E6070B">
              <w:rPr>
                <w:rFonts w:ascii="Calibri" w:hAnsi="Calibri" w:cs="Helv"/>
                <w:sz w:val="22"/>
                <w:szCs w:val="22"/>
              </w:rPr>
              <w:t>(oz</w:t>
            </w:r>
            <w:r>
              <w:rPr>
                <w:rFonts w:ascii="Calibri" w:hAnsi="Calibri" w:cs="Helv"/>
                <w:sz w:val="22"/>
                <w:szCs w:val="22"/>
              </w:rPr>
              <w:t>iroma</w:t>
            </w:r>
            <w:r w:rsidRPr="00E6070B">
              <w:rPr>
                <w:rFonts w:ascii="Calibri" w:hAnsi="Calibri" w:cs="Helv"/>
                <w:sz w:val="22"/>
                <w:szCs w:val="22"/>
              </w:rPr>
              <w:t xml:space="preserve"> krajšim delovnim časom, če gre za varovane kategorije, ki imajo z odločbo odmerjen krajši delovni čas) </w:t>
            </w:r>
            <w:r w:rsidRPr="00E6070B">
              <w:rPr>
                <w:rFonts w:ascii="Calibri" w:hAnsi="Calibri"/>
                <w:sz w:val="22"/>
                <w:szCs w:val="22"/>
              </w:rPr>
              <w:t xml:space="preserve">in </w:t>
            </w:r>
            <w:r>
              <w:rPr>
                <w:rFonts w:ascii="Calibri" w:hAnsi="Calibri"/>
                <w:sz w:val="22"/>
                <w:szCs w:val="22"/>
              </w:rPr>
              <w:t>na podlagi</w:t>
            </w:r>
            <w:r w:rsidRPr="00E6070B">
              <w:rPr>
                <w:rFonts w:ascii="Calibri" w:hAnsi="Calibri"/>
                <w:sz w:val="22"/>
                <w:szCs w:val="22"/>
              </w:rPr>
              <w:t xml:space="preserve"> tega merila prejme </w:t>
            </w:r>
            <m:oMath>
              <m:r>
                <w:rPr>
                  <w:rFonts w:ascii="Cambria Math" w:hAnsi="Cambria Math"/>
                  <w:sz w:val="22"/>
                  <w:szCs w:val="22"/>
                </w:rPr>
                <m:t>D=3</m:t>
              </m:r>
            </m:oMath>
            <w:r w:rsidRPr="00E6070B">
              <w:rPr>
                <w:rFonts w:ascii="Calibri" w:hAnsi="Calibri"/>
                <w:sz w:val="22"/>
                <w:szCs w:val="22"/>
              </w:rPr>
              <w:t xml:space="preserve"> točke.</w:t>
            </w:r>
          </w:p>
          <w:p w:rsidR="009B0546" w:rsidRDefault="009B0546" w:rsidP="00E459D6">
            <w:pPr>
              <w:autoSpaceDE w:val="0"/>
              <w:autoSpaceDN w:val="0"/>
              <w:adjustRightInd w:val="0"/>
              <w:spacing w:line="276" w:lineRule="auto"/>
              <w:jc w:val="both"/>
              <w:rPr>
                <w:rFonts w:ascii="Calibri" w:hAnsi="Calibri" w:cs="Helv"/>
                <w:sz w:val="22"/>
                <w:szCs w:val="22"/>
              </w:rPr>
            </w:pPr>
          </w:p>
        </w:tc>
      </w:tr>
    </w:tbl>
    <w:p w:rsidR="009B0546" w:rsidRDefault="009B0546" w:rsidP="00E459D6">
      <w:pPr>
        <w:autoSpaceDE w:val="0"/>
        <w:autoSpaceDN w:val="0"/>
        <w:adjustRightInd w:val="0"/>
        <w:spacing w:line="276" w:lineRule="auto"/>
        <w:jc w:val="both"/>
        <w:rPr>
          <w:rFonts w:ascii="Calibri" w:hAnsi="Calibri" w:cs="Helv"/>
          <w:sz w:val="22"/>
          <w:szCs w:val="22"/>
        </w:rPr>
      </w:pPr>
    </w:p>
    <w:bookmarkEnd w:id="32"/>
    <w:p w:rsidR="00177953" w:rsidRPr="00E6070B" w:rsidRDefault="00177953" w:rsidP="00325571">
      <w:pPr>
        <w:autoSpaceDE w:val="0"/>
        <w:autoSpaceDN w:val="0"/>
        <w:adjustRightInd w:val="0"/>
        <w:spacing w:line="276" w:lineRule="auto"/>
        <w:jc w:val="both"/>
        <w:rPr>
          <w:rFonts w:ascii="Calibri" w:hAnsi="Calibri" w:cs="Helv"/>
          <w:sz w:val="22"/>
          <w:szCs w:val="22"/>
        </w:rPr>
      </w:pPr>
    </w:p>
    <w:p w:rsidR="009219A3" w:rsidRPr="00E6070B" w:rsidRDefault="00AC0EE0" w:rsidP="00240DF9">
      <w:pPr>
        <w:spacing w:line="276" w:lineRule="auto"/>
        <w:rPr>
          <w:rFonts w:ascii="Calibri" w:hAnsi="Calibri" w:cs="Calibri"/>
          <w:b/>
          <w:sz w:val="22"/>
          <w:szCs w:val="22"/>
        </w:rPr>
      </w:pPr>
      <w:r w:rsidRPr="00E6070B">
        <w:rPr>
          <w:rFonts w:ascii="Calibri" w:hAnsi="Calibri" w:cs="Calibri"/>
          <w:b/>
          <w:sz w:val="22"/>
          <w:szCs w:val="22"/>
        </w:rPr>
        <w:t>BP</w:t>
      </w:r>
      <w:r w:rsidR="00487C6C" w:rsidRPr="00E6070B">
        <w:rPr>
          <w:rFonts w:ascii="Calibri" w:hAnsi="Calibri" w:cs="Calibri"/>
          <w:b/>
          <w:sz w:val="22"/>
          <w:szCs w:val="22"/>
        </w:rPr>
        <w:t xml:space="preserve">Č </w:t>
      </w:r>
      <w:r w:rsidRPr="00E6070B">
        <w:rPr>
          <w:rFonts w:ascii="Calibri" w:hAnsi="Calibri" w:cs="Calibri"/>
          <w:b/>
          <w:sz w:val="22"/>
          <w:szCs w:val="22"/>
        </w:rPr>
        <w:t xml:space="preserve">- </w:t>
      </w:r>
      <w:bookmarkStart w:id="33" w:name="_Hlk523391937"/>
      <w:r w:rsidR="009219A3" w:rsidRPr="00E6070B">
        <w:rPr>
          <w:rFonts w:ascii="Calibri" w:hAnsi="Calibri" w:cs="Calibri"/>
          <w:b/>
          <w:sz w:val="22"/>
          <w:szCs w:val="22"/>
        </w:rPr>
        <w:t xml:space="preserve">Povprečna </w:t>
      </w:r>
      <w:r w:rsidR="00587F61" w:rsidRPr="00E6070B">
        <w:rPr>
          <w:rFonts w:ascii="Calibri" w:hAnsi="Calibri" w:cs="Calibri"/>
          <w:b/>
          <w:sz w:val="22"/>
          <w:szCs w:val="22"/>
        </w:rPr>
        <w:t xml:space="preserve">mesečna </w:t>
      </w:r>
      <w:r w:rsidR="009219A3" w:rsidRPr="00E6070B">
        <w:rPr>
          <w:rFonts w:ascii="Calibri" w:hAnsi="Calibri" w:cs="Calibri"/>
          <w:b/>
          <w:sz w:val="22"/>
          <w:szCs w:val="22"/>
        </w:rPr>
        <w:t>bruto plača</w:t>
      </w:r>
      <w:r w:rsidR="00587F61" w:rsidRPr="00E6070B">
        <w:rPr>
          <w:rFonts w:ascii="Calibri" w:hAnsi="Calibri" w:cs="Calibri"/>
          <w:b/>
          <w:sz w:val="22"/>
          <w:szCs w:val="22"/>
        </w:rPr>
        <w:t xml:space="preserve"> </w:t>
      </w:r>
      <w:r w:rsidR="00F2266E">
        <w:rPr>
          <w:rFonts w:ascii="Calibri" w:hAnsi="Calibri" w:cs="Calibri"/>
          <w:b/>
          <w:sz w:val="22"/>
          <w:szCs w:val="22"/>
        </w:rPr>
        <w:t xml:space="preserve">v ponudbi </w:t>
      </w:r>
      <w:r w:rsidR="00797CD1">
        <w:rPr>
          <w:rFonts w:ascii="Calibri" w:hAnsi="Calibri" w:cs="Calibri"/>
          <w:b/>
          <w:sz w:val="22"/>
          <w:szCs w:val="22"/>
        </w:rPr>
        <w:t>navedenega</w:t>
      </w:r>
      <w:r w:rsidR="003F0FB5" w:rsidRPr="00E6070B">
        <w:rPr>
          <w:rFonts w:ascii="Calibri" w:hAnsi="Calibri" w:cs="Calibri"/>
          <w:b/>
          <w:sz w:val="22"/>
          <w:szCs w:val="22"/>
        </w:rPr>
        <w:t xml:space="preserve"> čistilnega osebja</w:t>
      </w:r>
      <w:r w:rsidRPr="00E6070B">
        <w:rPr>
          <w:rFonts w:ascii="Calibri" w:hAnsi="Calibri" w:cs="Calibri"/>
          <w:b/>
          <w:sz w:val="22"/>
          <w:szCs w:val="22"/>
        </w:rPr>
        <w:t xml:space="preserve"> </w:t>
      </w:r>
      <w:bookmarkEnd w:id="33"/>
      <w:r w:rsidRPr="00E6070B">
        <w:rPr>
          <w:rFonts w:ascii="Calibri" w:hAnsi="Calibri" w:cs="Calibri"/>
          <w:b/>
          <w:sz w:val="22"/>
          <w:szCs w:val="22"/>
        </w:rPr>
        <w:t>(utež BP</w:t>
      </w:r>
      <w:r w:rsidR="00487C6C" w:rsidRPr="00E6070B">
        <w:rPr>
          <w:rFonts w:ascii="Calibri" w:hAnsi="Calibri" w:cs="Calibri"/>
          <w:b/>
          <w:sz w:val="22"/>
          <w:szCs w:val="22"/>
        </w:rPr>
        <w:t>Č</w:t>
      </w:r>
      <w:r w:rsidRPr="00E6070B">
        <w:rPr>
          <w:rFonts w:ascii="Calibri" w:hAnsi="Calibri" w:cs="Calibri"/>
          <w:b/>
          <w:sz w:val="22"/>
          <w:szCs w:val="22"/>
        </w:rPr>
        <w:t xml:space="preserve"> = 0</w:t>
      </w:r>
      <w:r w:rsidR="00797CD1">
        <w:rPr>
          <w:rFonts w:ascii="Calibri" w:hAnsi="Calibri" w:cs="Calibri"/>
          <w:b/>
          <w:sz w:val="22"/>
          <w:szCs w:val="22"/>
        </w:rPr>
        <w:t>–</w:t>
      </w:r>
      <w:r w:rsidRPr="00E6070B">
        <w:rPr>
          <w:rFonts w:ascii="Calibri" w:hAnsi="Calibri" w:cs="Calibri"/>
          <w:b/>
          <w:sz w:val="22"/>
          <w:szCs w:val="22"/>
        </w:rPr>
        <w:t>15 točk)</w:t>
      </w:r>
      <w:r w:rsidR="007520B9" w:rsidRPr="00E6070B">
        <w:rPr>
          <w:rFonts w:ascii="Calibri" w:hAnsi="Calibri" w:cs="Calibri"/>
          <w:b/>
          <w:sz w:val="22"/>
          <w:szCs w:val="22"/>
        </w:rPr>
        <w:t xml:space="preserve"> </w:t>
      </w:r>
    </w:p>
    <w:p w:rsidR="00587F61" w:rsidRPr="00E6070B" w:rsidRDefault="00587F61" w:rsidP="00587F61">
      <w:pPr>
        <w:autoSpaceDE w:val="0"/>
        <w:autoSpaceDN w:val="0"/>
        <w:adjustRightInd w:val="0"/>
        <w:rPr>
          <w:rFonts w:ascii="Calibri" w:hAnsi="Calibri" w:cs="Calibri"/>
          <w:sz w:val="22"/>
          <w:szCs w:val="22"/>
        </w:rPr>
      </w:pPr>
    </w:p>
    <w:p w:rsidR="009750F8" w:rsidRDefault="00587F61" w:rsidP="005E595F">
      <w:pPr>
        <w:autoSpaceDE w:val="0"/>
        <w:autoSpaceDN w:val="0"/>
        <w:adjustRightInd w:val="0"/>
        <w:jc w:val="both"/>
        <w:rPr>
          <w:rFonts w:ascii="Calibri" w:hAnsi="Calibri" w:cs="Helv"/>
          <w:sz w:val="22"/>
          <w:szCs w:val="22"/>
        </w:rPr>
      </w:pPr>
      <w:bookmarkStart w:id="34" w:name="_Hlk523391984"/>
      <w:bookmarkStart w:id="35" w:name="_Hlk515971722"/>
      <w:r w:rsidRPr="00E6070B">
        <w:rPr>
          <w:rFonts w:ascii="Calibri" w:hAnsi="Calibri" w:cs="Helv"/>
          <w:sz w:val="22"/>
          <w:szCs w:val="22"/>
        </w:rPr>
        <w:t xml:space="preserve">Po tem merilu se upošteva povprečje </w:t>
      </w:r>
      <w:r w:rsidR="001C0C07">
        <w:rPr>
          <w:rFonts w:ascii="Calibri" w:hAnsi="Calibri" w:cs="Helv"/>
          <w:sz w:val="22"/>
          <w:szCs w:val="22"/>
        </w:rPr>
        <w:t xml:space="preserve">osnovne bruto </w:t>
      </w:r>
      <w:r w:rsidRPr="00E6070B">
        <w:rPr>
          <w:rFonts w:ascii="Calibri" w:hAnsi="Calibri" w:cs="Helv"/>
          <w:sz w:val="22"/>
          <w:szCs w:val="22"/>
        </w:rPr>
        <w:t>plač</w:t>
      </w:r>
      <w:r w:rsidR="001C0C07">
        <w:rPr>
          <w:rFonts w:ascii="Calibri" w:hAnsi="Calibri" w:cs="Helv"/>
          <w:sz w:val="22"/>
          <w:szCs w:val="22"/>
        </w:rPr>
        <w:t>e</w:t>
      </w:r>
      <w:r w:rsidRPr="00E6070B">
        <w:rPr>
          <w:rFonts w:ascii="Calibri" w:hAnsi="Calibri" w:cs="Helv"/>
          <w:sz w:val="22"/>
          <w:szCs w:val="22"/>
        </w:rPr>
        <w:t xml:space="preserve"> </w:t>
      </w:r>
      <w:bookmarkStart w:id="36" w:name="_Hlk521586678"/>
      <w:r w:rsidRPr="00E6070B">
        <w:rPr>
          <w:rFonts w:ascii="Calibri" w:hAnsi="Calibri" w:cs="Helv"/>
          <w:sz w:val="22"/>
          <w:szCs w:val="22"/>
        </w:rPr>
        <w:t xml:space="preserve">delavcev, ki </w:t>
      </w:r>
      <w:r w:rsidR="00E459D6" w:rsidRPr="00E6070B">
        <w:rPr>
          <w:rFonts w:ascii="Calibri" w:hAnsi="Calibri" w:cs="Helv"/>
          <w:sz w:val="22"/>
          <w:szCs w:val="22"/>
        </w:rPr>
        <w:t xml:space="preserve">bodo </w:t>
      </w:r>
      <w:r w:rsidRPr="00E6070B">
        <w:rPr>
          <w:rFonts w:ascii="Calibri" w:hAnsi="Calibri" w:cs="Helv"/>
          <w:sz w:val="22"/>
          <w:szCs w:val="22"/>
        </w:rPr>
        <w:t>neposredno izvaja</w:t>
      </w:r>
      <w:r w:rsidR="00E459D6" w:rsidRPr="00E6070B">
        <w:rPr>
          <w:rFonts w:ascii="Calibri" w:hAnsi="Calibri" w:cs="Helv"/>
          <w:sz w:val="22"/>
          <w:szCs w:val="22"/>
        </w:rPr>
        <w:t>li</w:t>
      </w:r>
      <w:r w:rsidRPr="00E6070B">
        <w:rPr>
          <w:rFonts w:ascii="Calibri" w:hAnsi="Calibri" w:cs="Helv"/>
          <w:sz w:val="22"/>
          <w:szCs w:val="22"/>
        </w:rPr>
        <w:t xml:space="preserve"> storitve čiščenja</w:t>
      </w:r>
      <w:bookmarkEnd w:id="36"/>
      <w:r w:rsidRPr="00E6070B">
        <w:rPr>
          <w:rFonts w:ascii="Calibri" w:hAnsi="Calibri" w:cs="Helv"/>
          <w:sz w:val="22"/>
          <w:szCs w:val="22"/>
        </w:rPr>
        <w:t xml:space="preserve">, v </w:t>
      </w:r>
      <w:r w:rsidR="001C0C07">
        <w:rPr>
          <w:rFonts w:ascii="Calibri" w:hAnsi="Calibri" w:cs="Helv"/>
          <w:sz w:val="22"/>
          <w:szCs w:val="22"/>
        </w:rPr>
        <w:t xml:space="preserve">(npr.) </w:t>
      </w:r>
      <w:r w:rsidRPr="00E6070B">
        <w:rPr>
          <w:rFonts w:ascii="Calibri" w:hAnsi="Calibri" w:cs="Helv"/>
          <w:sz w:val="22"/>
          <w:szCs w:val="22"/>
        </w:rPr>
        <w:t xml:space="preserve">zadnjih treh mesecih </w:t>
      </w:r>
      <w:r w:rsidRPr="00456960">
        <w:rPr>
          <w:rFonts w:ascii="Calibri" w:hAnsi="Calibri" w:cs="Helv"/>
          <w:sz w:val="22"/>
          <w:szCs w:val="22"/>
        </w:rPr>
        <w:t xml:space="preserve">pred </w:t>
      </w:r>
      <w:r w:rsidR="009750F8">
        <w:rPr>
          <w:rFonts w:ascii="Calibri" w:hAnsi="Calibri" w:cs="Helv"/>
          <w:sz w:val="22"/>
          <w:szCs w:val="22"/>
        </w:rPr>
        <w:t xml:space="preserve">mesecem </w:t>
      </w:r>
      <w:r w:rsidR="009750F8" w:rsidRPr="00456960">
        <w:rPr>
          <w:rFonts w:ascii="Calibri" w:hAnsi="Calibri" w:cs="Helv"/>
          <w:sz w:val="22"/>
          <w:szCs w:val="22"/>
        </w:rPr>
        <w:t>objav</w:t>
      </w:r>
      <w:r w:rsidR="009750F8">
        <w:rPr>
          <w:rFonts w:ascii="Calibri" w:hAnsi="Calibri" w:cs="Helv"/>
          <w:sz w:val="22"/>
          <w:szCs w:val="22"/>
        </w:rPr>
        <w:t>e</w:t>
      </w:r>
      <w:r w:rsidR="009750F8" w:rsidRPr="00E6070B">
        <w:rPr>
          <w:rFonts w:ascii="Calibri" w:hAnsi="Calibri" w:cs="Helv"/>
          <w:sz w:val="22"/>
          <w:szCs w:val="22"/>
        </w:rPr>
        <w:t xml:space="preserve"> </w:t>
      </w:r>
      <w:r w:rsidR="00BB3FB8" w:rsidRPr="00E6070B">
        <w:rPr>
          <w:rFonts w:ascii="Calibri" w:hAnsi="Calibri" w:cs="Helv"/>
          <w:sz w:val="22"/>
          <w:szCs w:val="22"/>
        </w:rPr>
        <w:t xml:space="preserve">javnega naročila </w:t>
      </w:r>
      <w:r w:rsidRPr="00E6070B">
        <w:rPr>
          <w:rFonts w:ascii="Calibri" w:hAnsi="Calibri" w:cs="Helv"/>
          <w:sz w:val="22"/>
          <w:szCs w:val="22"/>
        </w:rPr>
        <w:t>za predmetno</w:t>
      </w:r>
      <w:r w:rsidR="009750F8">
        <w:rPr>
          <w:rFonts w:ascii="Calibri" w:hAnsi="Calibri" w:cs="Helv"/>
          <w:sz w:val="22"/>
          <w:szCs w:val="22"/>
        </w:rPr>
        <w:t xml:space="preserve"> naročilo</w:t>
      </w:r>
      <w:r w:rsidRPr="00E6070B">
        <w:rPr>
          <w:rFonts w:ascii="Calibri" w:hAnsi="Calibri" w:cs="Helv"/>
          <w:sz w:val="22"/>
          <w:szCs w:val="22"/>
        </w:rPr>
        <w:t xml:space="preserve"> </w:t>
      </w:r>
      <w:r w:rsidR="009750F8">
        <w:rPr>
          <w:rFonts w:ascii="Calibri" w:hAnsi="Calibri" w:cs="Helv"/>
          <w:sz w:val="22"/>
          <w:szCs w:val="22"/>
        </w:rPr>
        <w:t>(npr. objava javnega naročila 15.</w:t>
      </w:r>
      <w:r w:rsidR="00797CD1">
        <w:rPr>
          <w:rFonts w:ascii="Calibri" w:hAnsi="Calibri" w:cs="Helv"/>
          <w:sz w:val="22"/>
          <w:szCs w:val="22"/>
        </w:rPr>
        <w:t xml:space="preserve"> </w:t>
      </w:r>
      <w:r w:rsidR="009750F8">
        <w:rPr>
          <w:rFonts w:ascii="Calibri" w:hAnsi="Calibri" w:cs="Helv"/>
          <w:sz w:val="22"/>
          <w:szCs w:val="22"/>
        </w:rPr>
        <w:t>3.</w:t>
      </w:r>
      <w:r w:rsidR="00797CD1">
        <w:rPr>
          <w:rFonts w:ascii="Calibri" w:hAnsi="Calibri" w:cs="Helv"/>
          <w:sz w:val="22"/>
          <w:szCs w:val="22"/>
        </w:rPr>
        <w:t xml:space="preserve"> </w:t>
      </w:r>
      <w:r w:rsidR="009750F8">
        <w:rPr>
          <w:rFonts w:ascii="Calibri" w:hAnsi="Calibri" w:cs="Helv"/>
          <w:sz w:val="22"/>
          <w:szCs w:val="22"/>
        </w:rPr>
        <w:t xml:space="preserve">2018 pomeni, da mora delodajalec predložiti podatke za december 2017 </w:t>
      </w:r>
      <w:r w:rsidR="00797CD1">
        <w:rPr>
          <w:rFonts w:ascii="Calibri" w:hAnsi="Calibri" w:cs="Helv"/>
          <w:sz w:val="22"/>
          <w:szCs w:val="22"/>
        </w:rPr>
        <w:t>ter</w:t>
      </w:r>
      <w:r w:rsidR="009750F8">
        <w:rPr>
          <w:rFonts w:ascii="Calibri" w:hAnsi="Calibri" w:cs="Helv"/>
          <w:sz w:val="22"/>
          <w:szCs w:val="22"/>
        </w:rPr>
        <w:t xml:space="preserve"> januar </w:t>
      </w:r>
      <w:r w:rsidR="00797CD1">
        <w:rPr>
          <w:rFonts w:ascii="Calibri" w:hAnsi="Calibri" w:cs="Helv"/>
          <w:sz w:val="22"/>
          <w:szCs w:val="22"/>
        </w:rPr>
        <w:t>in</w:t>
      </w:r>
      <w:r w:rsidR="009750F8">
        <w:rPr>
          <w:rFonts w:ascii="Calibri" w:hAnsi="Calibri" w:cs="Helv"/>
          <w:sz w:val="22"/>
          <w:szCs w:val="22"/>
        </w:rPr>
        <w:t xml:space="preserve"> februar 2018)</w:t>
      </w:r>
    </w:p>
    <w:p w:rsidR="009750F8" w:rsidRDefault="009750F8" w:rsidP="005E595F">
      <w:pPr>
        <w:autoSpaceDE w:val="0"/>
        <w:autoSpaceDN w:val="0"/>
        <w:adjustRightInd w:val="0"/>
        <w:jc w:val="both"/>
        <w:rPr>
          <w:rFonts w:ascii="Calibri" w:hAnsi="Calibri" w:cs="Helv"/>
          <w:sz w:val="22"/>
          <w:szCs w:val="22"/>
        </w:rPr>
      </w:pPr>
    </w:p>
    <w:p w:rsidR="00BB40C3" w:rsidRPr="00E6070B" w:rsidRDefault="00BB40C3" w:rsidP="00BB40C3">
      <w:pPr>
        <w:autoSpaceDE w:val="0"/>
        <w:autoSpaceDN w:val="0"/>
        <w:adjustRightInd w:val="0"/>
        <w:jc w:val="both"/>
        <w:rPr>
          <w:rFonts w:ascii="Calibri" w:hAnsi="Calibri" w:cs="Helv"/>
          <w:sz w:val="22"/>
          <w:szCs w:val="22"/>
        </w:rPr>
      </w:pPr>
      <w:r w:rsidRPr="00E6070B">
        <w:rPr>
          <w:rFonts w:ascii="Calibri" w:hAnsi="Calibri" w:cs="Helv"/>
          <w:sz w:val="22"/>
          <w:szCs w:val="22"/>
        </w:rPr>
        <w:t xml:space="preserve">Ponudba z najvišjo povprečno mesečno bruto plačo delavca doseže 15 točk, </w:t>
      </w:r>
      <w:r w:rsidR="00797CD1">
        <w:rPr>
          <w:rFonts w:ascii="Calibri" w:hAnsi="Calibri" w:cs="Helv"/>
          <w:sz w:val="22"/>
          <w:szCs w:val="22"/>
        </w:rPr>
        <w:t>druge</w:t>
      </w:r>
      <w:r w:rsidRPr="00E6070B">
        <w:rPr>
          <w:rFonts w:ascii="Calibri" w:hAnsi="Calibri" w:cs="Helv"/>
          <w:sz w:val="22"/>
          <w:szCs w:val="22"/>
        </w:rPr>
        <w:t xml:space="preserve"> sorazmerno manjše število točk.</w:t>
      </w:r>
    </w:p>
    <w:p w:rsidR="00BB40C3" w:rsidRDefault="00BB40C3" w:rsidP="00BB40C3">
      <w:pPr>
        <w:rPr>
          <w:rFonts w:ascii="Calibri" w:hAnsi="Calibri" w:cs="Calibri"/>
          <w:b/>
          <w:sz w:val="22"/>
          <w:szCs w:val="22"/>
        </w:rPr>
      </w:pPr>
    </w:p>
    <w:p w:rsidR="00BB40C3" w:rsidRDefault="00BB40C3" w:rsidP="00BB40C3">
      <w:pPr>
        <w:autoSpaceDE w:val="0"/>
        <w:autoSpaceDN w:val="0"/>
        <w:adjustRightInd w:val="0"/>
        <w:spacing w:line="276" w:lineRule="auto"/>
        <w:jc w:val="both"/>
        <w:rPr>
          <w:rFonts w:ascii="Calibri" w:hAnsi="Calibri"/>
          <w:sz w:val="22"/>
          <w:szCs w:val="22"/>
        </w:rPr>
      </w:pPr>
      <w:r>
        <w:rPr>
          <w:rFonts w:ascii="Calibri" w:hAnsi="Calibri" w:cs="Calibri"/>
          <w:sz w:val="22"/>
          <w:szCs w:val="22"/>
        </w:rPr>
        <w:t xml:space="preserve">Pri izračunu </w:t>
      </w:r>
      <w:r w:rsidR="00FF5896">
        <w:rPr>
          <w:rFonts w:ascii="Calibri" w:hAnsi="Calibri" w:cs="Calibri"/>
          <w:sz w:val="22"/>
          <w:szCs w:val="22"/>
        </w:rPr>
        <w:t xml:space="preserve">povprečja </w:t>
      </w:r>
      <w:r>
        <w:rPr>
          <w:rFonts w:ascii="Calibri" w:hAnsi="Calibri" w:cs="Calibri"/>
          <w:sz w:val="22"/>
          <w:szCs w:val="22"/>
        </w:rPr>
        <w:t>se upošteva osnovna m</w:t>
      </w:r>
      <w:r w:rsidRPr="001C0C07">
        <w:rPr>
          <w:rFonts w:ascii="Calibri" w:hAnsi="Calibri" w:cs="Calibri"/>
          <w:sz w:val="22"/>
          <w:szCs w:val="22"/>
        </w:rPr>
        <w:t xml:space="preserve">esečna bruto plača </w:t>
      </w:r>
      <w:r w:rsidR="00B1147E">
        <w:rPr>
          <w:rFonts w:ascii="Calibri" w:hAnsi="Calibri" w:cs="Calibri"/>
          <w:sz w:val="22"/>
          <w:szCs w:val="22"/>
        </w:rPr>
        <w:t xml:space="preserve">z vključenim dodatkom za delovno dobo in </w:t>
      </w:r>
      <w:r w:rsidR="00B1147E" w:rsidRPr="00B1147E">
        <w:rPr>
          <w:rFonts w:ascii="Calibri" w:hAnsi="Calibri" w:cs="Calibri"/>
          <w:sz w:val="22"/>
          <w:szCs w:val="22"/>
        </w:rPr>
        <w:t xml:space="preserve">delom plače za delovno uspešnost in brez dodatkov za delo v posebnih pogojih dela </w:t>
      </w:r>
      <w:r w:rsidRPr="00B1147E">
        <w:rPr>
          <w:rFonts w:ascii="Calibri" w:hAnsi="Calibri" w:cs="Calibri"/>
          <w:sz w:val="22"/>
          <w:szCs w:val="22"/>
        </w:rPr>
        <w:t xml:space="preserve">ter brez </w:t>
      </w:r>
      <w:r w:rsidRPr="00FF5896">
        <w:rPr>
          <w:rFonts w:ascii="Calibri" w:hAnsi="Calibri" w:cs="Calibri"/>
          <w:sz w:val="22"/>
          <w:szCs w:val="22"/>
        </w:rPr>
        <w:t>nadomestila za prehrano in nadomestila za prevoz. Ponudnik mora v ponudbi za delavce, ki bodo neposredno izvajali storitve čiščenja</w:t>
      </w:r>
      <w:r w:rsidRPr="00FF5896">
        <w:rPr>
          <w:rFonts w:ascii="Calibri" w:hAnsi="Calibri"/>
          <w:sz w:val="22"/>
          <w:szCs w:val="22"/>
        </w:rPr>
        <w:t>, predložiti</w:t>
      </w:r>
      <w:r w:rsidRPr="00782494">
        <w:rPr>
          <w:rFonts w:ascii="Calibri" w:hAnsi="Calibri"/>
          <w:sz w:val="22"/>
          <w:szCs w:val="22"/>
        </w:rPr>
        <w:t xml:space="preserve"> pisne obračune plač, iz katerih bodo razvidni podatki o </w:t>
      </w:r>
      <w:r w:rsidRPr="009750F8">
        <w:rPr>
          <w:rFonts w:ascii="Calibri" w:hAnsi="Calibri"/>
          <w:sz w:val="22"/>
          <w:szCs w:val="22"/>
        </w:rPr>
        <w:t>delodajalcu, delavcu in osnovni bruto plači, prikriti pa mora podatke o upravn</w:t>
      </w:r>
      <w:r w:rsidR="00797CD1">
        <w:rPr>
          <w:rFonts w:ascii="Calibri" w:hAnsi="Calibri"/>
          <w:sz w:val="22"/>
          <w:szCs w:val="22"/>
        </w:rPr>
        <w:t>ih</w:t>
      </w:r>
      <w:r w:rsidRPr="009750F8">
        <w:rPr>
          <w:rFonts w:ascii="Calibri" w:hAnsi="Calibri"/>
          <w:sz w:val="22"/>
          <w:szCs w:val="22"/>
        </w:rPr>
        <w:t xml:space="preserve"> izplačilnih prepovedih, trajnikih, krediti</w:t>
      </w:r>
      <w:r>
        <w:rPr>
          <w:rFonts w:ascii="Calibri" w:hAnsi="Calibri"/>
          <w:sz w:val="22"/>
          <w:szCs w:val="22"/>
        </w:rPr>
        <w:t>h</w:t>
      </w:r>
      <w:r w:rsidRPr="009750F8">
        <w:rPr>
          <w:rFonts w:ascii="Calibri" w:hAnsi="Calibri"/>
          <w:sz w:val="22"/>
          <w:szCs w:val="22"/>
        </w:rPr>
        <w:t xml:space="preserve"> in vse </w:t>
      </w:r>
      <w:r w:rsidR="00797CD1">
        <w:rPr>
          <w:rFonts w:ascii="Calibri" w:hAnsi="Calibri"/>
          <w:sz w:val="22"/>
          <w:szCs w:val="22"/>
        </w:rPr>
        <w:t>druge osebne</w:t>
      </w:r>
      <w:r w:rsidRPr="009750F8">
        <w:rPr>
          <w:rFonts w:ascii="Calibri" w:hAnsi="Calibri"/>
          <w:sz w:val="22"/>
          <w:szCs w:val="22"/>
        </w:rPr>
        <w:t xml:space="preserve"> podatke. Ponudnik mora priložiti tudi soglasja delavcev za predložitev pisnih obračunov plač. </w:t>
      </w:r>
    </w:p>
    <w:p w:rsidR="00BB40C3" w:rsidRDefault="00BB40C3" w:rsidP="00BB40C3">
      <w:pPr>
        <w:autoSpaceDE w:val="0"/>
        <w:autoSpaceDN w:val="0"/>
        <w:adjustRightInd w:val="0"/>
        <w:spacing w:line="276" w:lineRule="auto"/>
        <w:jc w:val="both"/>
        <w:rPr>
          <w:rFonts w:ascii="Calibri" w:hAnsi="Calibri"/>
          <w:sz w:val="22"/>
          <w:szCs w:val="22"/>
        </w:rPr>
      </w:pPr>
    </w:p>
    <w:p w:rsidR="00BB40C3" w:rsidRPr="00782494" w:rsidRDefault="00BB40C3" w:rsidP="00BB40C3">
      <w:pPr>
        <w:autoSpaceDE w:val="0"/>
        <w:autoSpaceDN w:val="0"/>
        <w:adjustRightInd w:val="0"/>
        <w:spacing w:line="276" w:lineRule="auto"/>
        <w:jc w:val="both"/>
        <w:rPr>
          <w:rFonts w:ascii="Calibri" w:hAnsi="Calibri"/>
          <w:sz w:val="22"/>
          <w:szCs w:val="22"/>
        </w:rPr>
      </w:pPr>
      <w:r>
        <w:rPr>
          <w:rFonts w:ascii="Calibri" w:hAnsi="Calibri"/>
          <w:sz w:val="22"/>
          <w:szCs w:val="22"/>
        </w:rPr>
        <w:t xml:space="preserve">Na tem mestu posebej poudarjamo (čeprav navedeno velja za vsa merila), da mora naročnik paziti (in opozoriti ponudnike), da mora ponudnik merila izpolnjevati ves čas trajanja pogodbe, kar pomeni, da mora ponudnik, ki bo izvajal javno naročilo, delavcem ves čas trajanja izvedbe naročila zagotavljati najmanj takšno osnovno plačo, kot jo </w:t>
      </w:r>
      <w:r w:rsidR="00797CD1">
        <w:rPr>
          <w:rFonts w:ascii="Calibri" w:hAnsi="Calibri"/>
          <w:sz w:val="22"/>
          <w:szCs w:val="22"/>
        </w:rPr>
        <w:t xml:space="preserve">je </w:t>
      </w:r>
      <w:r>
        <w:rPr>
          <w:rFonts w:ascii="Calibri" w:hAnsi="Calibri"/>
          <w:sz w:val="22"/>
          <w:szCs w:val="22"/>
        </w:rPr>
        <w:t xml:space="preserve">navedel v primeru tega merila. Naročnik pa si mora v pogodbi zagotoviti ustrezno določilo, na podlagi katerega bo te podatke preverjal v času izvajanja pogodbe. </w:t>
      </w:r>
    </w:p>
    <w:bookmarkEnd w:id="34"/>
    <w:p w:rsidR="00BB40C3" w:rsidRDefault="00BB40C3" w:rsidP="005E595F">
      <w:pPr>
        <w:autoSpaceDE w:val="0"/>
        <w:autoSpaceDN w:val="0"/>
        <w:adjustRightInd w:val="0"/>
        <w:jc w:val="both"/>
        <w:rPr>
          <w:rFonts w:ascii="Calibri" w:hAnsi="Calibri" w:cs="Helv"/>
          <w:sz w:val="22"/>
          <w:szCs w:val="22"/>
        </w:rPr>
      </w:pPr>
    </w:p>
    <w:p w:rsidR="00587F61" w:rsidRPr="00E6070B" w:rsidRDefault="00BB40C3" w:rsidP="00CA479E">
      <w:pPr>
        <w:autoSpaceDE w:val="0"/>
        <w:autoSpaceDN w:val="0"/>
        <w:adjustRightInd w:val="0"/>
        <w:spacing w:line="276" w:lineRule="auto"/>
        <w:jc w:val="both"/>
        <w:rPr>
          <w:rFonts w:ascii="Calibri" w:hAnsi="Calibri" w:cs="Helv"/>
          <w:sz w:val="22"/>
          <w:szCs w:val="22"/>
        </w:rPr>
      </w:pPr>
      <w:r>
        <w:rPr>
          <w:rFonts w:ascii="Calibri" w:hAnsi="Calibri" w:cs="Helv"/>
          <w:sz w:val="22"/>
          <w:szCs w:val="22"/>
        </w:rPr>
        <w:t>Opozarjamo, da mora p</w:t>
      </w:r>
      <w:r w:rsidR="00587F61" w:rsidRPr="00E6070B">
        <w:rPr>
          <w:rFonts w:ascii="Calibri" w:hAnsi="Calibri" w:cs="Helv"/>
          <w:sz w:val="22"/>
          <w:szCs w:val="22"/>
        </w:rPr>
        <w:t>onudnik delavcem zagotavljati najmanj minimalno plačo po zakonu (</w:t>
      </w:r>
      <w:r w:rsidR="00D42235" w:rsidRPr="00E6070B">
        <w:rPr>
          <w:rFonts w:ascii="Calibri" w:hAnsi="Calibri" w:cs="Helv"/>
          <w:sz w:val="22"/>
          <w:szCs w:val="22"/>
        </w:rPr>
        <w:t>v letu 2018</w:t>
      </w:r>
      <w:r w:rsidR="00587F61" w:rsidRPr="00E6070B">
        <w:rPr>
          <w:rFonts w:ascii="Calibri" w:hAnsi="Calibri" w:cs="Helv"/>
          <w:sz w:val="22"/>
          <w:szCs w:val="22"/>
        </w:rPr>
        <w:t xml:space="preserve"> </w:t>
      </w:r>
      <w:r w:rsidR="00797CD1">
        <w:rPr>
          <w:rFonts w:ascii="Calibri" w:hAnsi="Calibri" w:cs="Helv"/>
          <w:sz w:val="22"/>
          <w:szCs w:val="22"/>
        </w:rPr>
        <w:t xml:space="preserve">znaša </w:t>
      </w:r>
      <w:r w:rsidR="00D42235" w:rsidRPr="00E6070B">
        <w:rPr>
          <w:rFonts w:ascii="Calibri" w:hAnsi="Calibri" w:cs="Helv"/>
          <w:sz w:val="22"/>
          <w:szCs w:val="22"/>
        </w:rPr>
        <w:t>842,42 evra</w:t>
      </w:r>
      <w:r w:rsidR="00797CD1">
        <w:rPr>
          <w:rFonts w:ascii="Calibri" w:hAnsi="Calibri" w:cs="Helv"/>
          <w:sz w:val="22"/>
          <w:szCs w:val="22"/>
        </w:rPr>
        <w:t xml:space="preserve"> </w:t>
      </w:r>
      <w:r w:rsidR="00587F61" w:rsidRPr="00E6070B">
        <w:rPr>
          <w:rFonts w:ascii="Calibri" w:hAnsi="Calibri" w:cs="Helv"/>
          <w:sz w:val="22"/>
          <w:szCs w:val="22"/>
        </w:rPr>
        <w:t xml:space="preserve">mesečno). Če mesečna bruto plača </w:t>
      </w:r>
      <w:r w:rsidR="002B37FF">
        <w:rPr>
          <w:rFonts w:ascii="Calibri" w:hAnsi="Calibri" w:cs="Helv"/>
          <w:sz w:val="22"/>
          <w:szCs w:val="22"/>
        </w:rPr>
        <w:t xml:space="preserve">najmanj enega </w:t>
      </w:r>
      <w:r w:rsidR="00107B87" w:rsidRPr="00E6070B">
        <w:rPr>
          <w:rFonts w:ascii="Calibri" w:hAnsi="Calibri" w:cs="Helv"/>
          <w:sz w:val="22"/>
          <w:szCs w:val="22"/>
        </w:rPr>
        <w:t xml:space="preserve">delavca </w:t>
      </w:r>
      <w:r w:rsidR="002B37FF">
        <w:rPr>
          <w:rFonts w:ascii="Calibri" w:hAnsi="Calibri" w:cs="Helv"/>
          <w:sz w:val="22"/>
          <w:szCs w:val="22"/>
        </w:rPr>
        <w:t xml:space="preserve">izmed </w:t>
      </w:r>
      <w:r w:rsidR="00797CD1">
        <w:rPr>
          <w:rFonts w:ascii="Calibri" w:hAnsi="Calibri" w:cs="Helv"/>
          <w:sz w:val="22"/>
          <w:szCs w:val="22"/>
        </w:rPr>
        <w:t>v ponudbi navedenih</w:t>
      </w:r>
      <w:r w:rsidR="002B37FF">
        <w:rPr>
          <w:rFonts w:ascii="Calibri" w:hAnsi="Calibri" w:cs="Helv"/>
          <w:sz w:val="22"/>
          <w:szCs w:val="22"/>
        </w:rPr>
        <w:t xml:space="preserve"> </w:t>
      </w:r>
      <w:r w:rsidR="00BB3FB8" w:rsidRPr="00E6070B">
        <w:rPr>
          <w:rFonts w:ascii="Calibri" w:hAnsi="Calibri" w:cs="Helv"/>
          <w:sz w:val="22"/>
          <w:szCs w:val="22"/>
        </w:rPr>
        <w:t xml:space="preserve">v zadnjih treh mesecih pred objavo javnega naročila </w:t>
      </w:r>
      <w:r w:rsidR="00587F61" w:rsidRPr="00E6070B">
        <w:rPr>
          <w:rFonts w:ascii="Calibri" w:hAnsi="Calibri" w:cs="Helv"/>
          <w:sz w:val="22"/>
          <w:szCs w:val="22"/>
        </w:rPr>
        <w:t xml:space="preserve">znaša manj, kot znaša minimalna plača po zakonu, </w:t>
      </w:r>
      <w:r>
        <w:rPr>
          <w:rFonts w:ascii="Calibri" w:hAnsi="Calibri" w:cs="Helv"/>
          <w:sz w:val="22"/>
          <w:szCs w:val="22"/>
        </w:rPr>
        <w:t xml:space="preserve">to pomeni kršitev delovne zakonodaje in ni primerno, da se taka ponudba točkuje z 0 točkami, temveč jo je treba </w:t>
      </w:r>
      <w:r w:rsidR="002B37FF">
        <w:rPr>
          <w:rFonts w:ascii="Calibri" w:hAnsi="Calibri" w:cs="Helv"/>
          <w:sz w:val="22"/>
          <w:szCs w:val="22"/>
        </w:rPr>
        <w:t>izloči</w:t>
      </w:r>
      <w:r>
        <w:rPr>
          <w:rFonts w:ascii="Calibri" w:hAnsi="Calibri" w:cs="Helv"/>
          <w:sz w:val="22"/>
          <w:szCs w:val="22"/>
        </w:rPr>
        <w:t>ti</w:t>
      </w:r>
      <w:r w:rsidR="002B37FF">
        <w:rPr>
          <w:rFonts w:ascii="Calibri" w:hAnsi="Calibri" w:cs="Helv"/>
          <w:sz w:val="22"/>
          <w:szCs w:val="22"/>
        </w:rPr>
        <w:t xml:space="preserve">. </w:t>
      </w:r>
      <w:r w:rsidR="00797CD1">
        <w:rPr>
          <w:rFonts w:ascii="Calibri" w:hAnsi="Calibri" w:cs="Helv"/>
          <w:sz w:val="22"/>
          <w:szCs w:val="22"/>
        </w:rPr>
        <w:t>Zato</w:t>
      </w:r>
      <w:r>
        <w:rPr>
          <w:rFonts w:ascii="Calibri" w:hAnsi="Calibri" w:cs="Helv"/>
          <w:sz w:val="22"/>
          <w:szCs w:val="22"/>
        </w:rPr>
        <w:t xml:space="preserve"> svetujemo, da č</w:t>
      </w:r>
      <w:r w:rsidR="009750F8">
        <w:rPr>
          <w:rFonts w:ascii="Calibri" w:hAnsi="Calibri" w:cs="Helv"/>
          <w:sz w:val="22"/>
          <w:szCs w:val="22"/>
        </w:rPr>
        <w:t xml:space="preserve">e naročnik v razpisno dokumentacijo vključi to predlagano merilo, že med razloge za izključitev določi, da bo gospodarski subjekt izključen iz postopka, če naročnik ugotovi, da </w:t>
      </w:r>
      <w:r w:rsidR="009750F8" w:rsidRPr="00E6070B">
        <w:rPr>
          <w:rFonts w:ascii="Calibri" w:hAnsi="Calibri" w:cs="Helv"/>
          <w:sz w:val="22"/>
          <w:szCs w:val="22"/>
        </w:rPr>
        <w:t xml:space="preserve">mesečna bruto plača </w:t>
      </w:r>
      <w:r w:rsidR="009750F8">
        <w:rPr>
          <w:rFonts w:ascii="Calibri" w:hAnsi="Calibri" w:cs="Helv"/>
          <w:sz w:val="22"/>
          <w:szCs w:val="22"/>
        </w:rPr>
        <w:t xml:space="preserve">najmanj enega </w:t>
      </w:r>
      <w:r w:rsidR="009750F8" w:rsidRPr="00E6070B">
        <w:rPr>
          <w:rFonts w:ascii="Calibri" w:hAnsi="Calibri" w:cs="Helv"/>
          <w:sz w:val="22"/>
          <w:szCs w:val="22"/>
        </w:rPr>
        <w:t xml:space="preserve">delavca </w:t>
      </w:r>
      <w:r w:rsidR="009750F8">
        <w:rPr>
          <w:rFonts w:ascii="Calibri" w:hAnsi="Calibri" w:cs="Helv"/>
          <w:sz w:val="22"/>
          <w:szCs w:val="22"/>
        </w:rPr>
        <w:t xml:space="preserve">izmed </w:t>
      </w:r>
      <w:r w:rsidR="00797CD1">
        <w:rPr>
          <w:rFonts w:ascii="Calibri" w:hAnsi="Calibri" w:cs="Helv"/>
          <w:sz w:val="22"/>
          <w:szCs w:val="22"/>
        </w:rPr>
        <w:t>v ponudbi navedenih</w:t>
      </w:r>
      <w:r w:rsidR="009750F8">
        <w:rPr>
          <w:rFonts w:ascii="Calibri" w:hAnsi="Calibri" w:cs="Helv"/>
          <w:sz w:val="22"/>
          <w:szCs w:val="22"/>
        </w:rPr>
        <w:t xml:space="preserve"> </w:t>
      </w:r>
      <w:r w:rsidR="009750F8" w:rsidRPr="00E6070B">
        <w:rPr>
          <w:rFonts w:ascii="Calibri" w:hAnsi="Calibri" w:cs="Helv"/>
          <w:sz w:val="22"/>
          <w:szCs w:val="22"/>
        </w:rPr>
        <w:t xml:space="preserve">v zadnjih treh mesecih pred </w:t>
      </w:r>
      <w:r w:rsidR="009750F8">
        <w:rPr>
          <w:rFonts w:ascii="Calibri" w:hAnsi="Calibri" w:cs="Helv"/>
          <w:sz w:val="22"/>
          <w:szCs w:val="22"/>
        </w:rPr>
        <w:t xml:space="preserve">mesecem </w:t>
      </w:r>
      <w:r w:rsidR="009750F8" w:rsidRPr="00E6070B">
        <w:rPr>
          <w:rFonts w:ascii="Calibri" w:hAnsi="Calibri" w:cs="Helv"/>
          <w:sz w:val="22"/>
          <w:szCs w:val="22"/>
        </w:rPr>
        <w:t>objav</w:t>
      </w:r>
      <w:r w:rsidR="009750F8">
        <w:rPr>
          <w:rFonts w:ascii="Calibri" w:hAnsi="Calibri" w:cs="Helv"/>
          <w:sz w:val="22"/>
          <w:szCs w:val="22"/>
        </w:rPr>
        <w:t>e</w:t>
      </w:r>
      <w:r w:rsidR="009750F8" w:rsidRPr="00E6070B">
        <w:rPr>
          <w:rFonts w:ascii="Calibri" w:hAnsi="Calibri" w:cs="Helv"/>
          <w:sz w:val="22"/>
          <w:szCs w:val="22"/>
        </w:rPr>
        <w:t xml:space="preserve"> javnega naročila znaša manj, kot znaša minimalna plača po zakonu</w:t>
      </w:r>
      <w:r w:rsidR="009750F8">
        <w:rPr>
          <w:rFonts w:ascii="Calibri" w:hAnsi="Calibri" w:cs="Helv"/>
          <w:sz w:val="22"/>
          <w:szCs w:val="22"/>
        </w:rPr>
        <w:t xml:space="preserve"> (v tem primeru glej tudi </w:t>
      </w:r>
      <w:r w:rsidR="009750F8" w:rsidRPr="00BB40C3">
        <w:rPr>
          <w:rFonts w:ascii="Calibri" w:hAnsi="Calibri" w:cs="Helv"/>
          <w:sz w:val="22"/>
          <w:szCs w:val="22"/>
        </w:rPr>
        <w:t xml:space="preserve">str. </w:t>
      </w:r>
      <w:r w:rsidRPr="00BB40C3">
        <w:rPr>
          <w:rFonts w:ascii="Calibri" w:hAnsi="Calibri" w:cs="Helv"/>
          <w:sz w:val="22"/>
          <w:szCs w:val="22"/>
        </w:rPr>
        <w:t>11</w:t>
      </w:r>
      <w:r w:rsidR="009750F8" w:rsidRPr="00BB40C3">
        <w:rPr>
          <w:rFonts w:ascii="Calibri" w:hAnsi="Calibri" w:cs="Helv"/>
          <w:sz w:val="22"/>
          <w:szCs w:val="22"/>
        </w:rPr>
        <w:t>,</w:t>
      </w:r>
      <w:r w:rsidRPr="00BB40C3">
        <w:rPr>
          <w:rFonts w:ascii="Calibri" w:hAnsi="Calibri" w:cs="Helv"/>
          <w:sz w:val="22"/>
          <w:szCs w:val="22"/>
        </w:rPr>
        <w:t xml:space="preserve"> poglavje 5, Razlogi za izključitev,</w:t>
      </w:r>
      <w:r w:rsidR="009750F8" w:rsidRPr="00BB40C3">
        <w:rPr>
          <w:rFonts w:ascii="Calibri" w:hAnsi="Calibri" w:cs="Helv"/>
          <w:sz w:val="22"/>
          <w:szCs w:val="22"/>
        </w:rPr>
        <w:t xml:space="preserve"> točka</w:t>
      </w:r>
      <w:r w:rsidRPr="00BB40C3">
        <w:rPr>
          <w:rFonts w:ascii="Calibri" w:hAnsi="Calibri" w:cs="Helv"/>
          <w:sz w:val="22"/>
          <w:szCs w:val="22"/>
        </w:rPr>
        <w:t xml:space="preserve"> b).</w:t>
      </w:r>
    </w:p>
    <w:p w:rsidR="00587F61" w:rsidRPr="00E6070B" w:rsidRDefault="00587F61" w:rsidP="00CA479E">
      <w:pPr>
        <w:autoSpaceDE w:val="0"/>
        <w:autoSpaceDN w:val="0"/>
        <w:adjustRightInd w:val="0"/>
        <w:spacing w:line="276" w:lineRule="auto"/>
        <w:jc w:val="both"/>
        <w:rPr>
          <w:rFonts w:ascii="Calibri" w:hAnsi="Calibri" w:cs="Helv"/>
          <w:sz w:val="22"/>
          <w:szCs w:val="22"/>
        </w:rPr>
      </w:pPr>
      <w:r w:rsidRPr="00E6070B">
        <w:rPr>
          <w:rFonts w:ascii="Calibri" w:hAnsi="Calibri" w:cs="Helv"/>
          <w:sz w:val="22"/>
          <w:szCs w:val="22"/>
        </w:rPr>
        <w:t xml:space="preserve">                                                                                                                                                     </w:t>
      </w:r>
    </w:p>
    <w:bookmarkEnd w:id="35"/>
    <w:p w:rsidR="00744054" w:rsidRPr="001C0C07" w:rsidRDefault="00744054" w:rsidP="001C0C07">
      <w:pPr>
        <w:autoSpaceDE w:val="0"/>
        <w:autoSpaceDN w:val="0"/>
        <w:adjustRightInd w:val="0"/>
        <w:spacing w:line="276" w:lineRule="auto"/>
        <w:jc w:val="both"/>
        <w:rPr>
          <w:rFonts w:ascii="Calibri" w:hAnsi="Calibri"/>
          <w:sz w:val="22"/>
          <w:szCs w:val="22"/>
        </w:rPr>
      </w:pPr>
    </w:p>
    <w:p w:rsidR="00744054" w:rsidRPr="0095342E" w:rsidRDefault="00744054" w:rsidP="004F379D">
      <w:pPr>
        <w:rPr>
          <w:rFonts w:ascii="Calibri" w:hAnsi="Calibri" w:cs="Calibri"/>
          <w:b/>
          <w:sz w:val="22"/>
          <w:szCs w:val="22"/>
        </w:rPr>
      </w:pPr>
      <w:r w:rsidRPr="0095342E">
        <w:rPr>
          <w:rFonts w:ascii="Calibri" w:hAnsi="Calibri" w:cs="Calibri"/>
          <w:b/>
          <w:sz w:val="22"/>
          <w:szCs w:val="22"/>
        </w:rPr>
        <w:t xml:space="preserve">I – </w:t>
      </w:r>
      <w:bookmarkStart w:id="37" w:name="_Hlk523392075"/>
      <w:r w:rsidRPr="0095342E">
        <w:rPr>
          <w:rFonts w:ascii="Calibri" w:hAnsi="Calibri" w:cs="Calibri"/>
          <w:b/>
          <w:sz w:val="22"/>
          <w:szCs w:val="22"/>
        </w:rPr>
        <w:t>varstvo invalidov</w:t>
      </w:r>
      <w:r w:rsidR="00107B87" w:rsidRPr="0095342E">
        <w:rPr>
          <w:rFonts w:ascii="Calibri" w:hAnsi="Calibri" w:cs="Calibri"/>
          <w:b/>
          <w:sz w:val="22"/>
          <w:szCs w:val="22"/>
        </w:rPr>
        <w:t xml:space="preserve"> </w:t>
      </w:r>
      <w:bookmarkEnd w:id="37"/>
      <w:r w:rsidR="00107B87" w:rsidRPr="0095342E">
        <w:rPr>
          <w:rFonts w:ascii="Calibri" w:hAnsi="Calibri" w:cs="Calibri"/>
          <w:b/>
          <w:sz w:val="22"/>
          <w:szCs w:val="22"/>
        </w:rPr>
        <w:t>(utež I = 0</w:t>
      </w:r>
      <w:r w:rsidR="00797CD1">
        <w:rPr>
          <w:rFonts w:ascii="Calibri" w:hAnsi="Calibri" w:cs="Calibri"/>
          <w:b/>
          <w:sz w:val="22"/>
          <w:szCs w:val="22"/>
        </w:rPr>
        <w:t>–</w:t>
      </w:r>
      <w:r w:rsidR="0095342E" w:rsidRPr="0095342E">
        <w:rPr>
          <w:rFonts w:ascii="Calibri" w:hAnsi="Calibri" w:cs="Calibri"/>
          <w:b/>
          <w:sz w:val="22"/>
          <w:szCs w:val="22"/>
        </w:rPr>
        <w:t xml:space="preserve">15 </w:t>
      </w:r>
      <w:r w:rsidR="00107B87" w:rsidRPr="0095342E">
        <w:rPr>
          <w:rFonts w:ascii="Calibri" w:hAnsi="Calibri" w:cs="Calibri"/>
          <w:b/>
          <w:sz w:val="22"/>
          <w:szCs w:val="22"/>
        </w:rPr>
        <w:t>točk)</w:t>
      </w:r>
    </w:p>
    <w:p w:rsidR="00744054" w:rsidRPr="0095342E" w:rsidRDefault="00744054" w:rsidP="004F379D">
      <w:pPr>
        <w:rPr>
          <w:rFonts w:ascii="Calibri" w:hAnsi="Calibri" w:cs="Calibri"/>
          <w:b/>
          <w:sz w:val="22"/>
          <w:szCs w:val="22"/>
        </w:rPr>
      </w:pPr>
    </w:p>
    <w:p w:rsidR="00107B87" w:rsidRPr="0095342E" w:rsidRDefault="00107B87" w:rsidP="00107B87">
      <w:pPr>
        <w:jc w:val="both"/>
        <w:rPr>
          <w:rFonts w:ascii="Calibri" w:hAnsi="Calibri" w:cs="Calibri"/>
          <w:sz w:val="22"/>
          <w:szCs w:val="22"/>
        </w:rPr>
      </w:pPr>
      <w:r w:rsidRPr="0095342E">
        <w:rPr>
          <w:rFonts w:ascii="Calibri" w:hAnsi="Calibri" w:cs="Calibri"/>
          <w:sz w:val="22"/>
          <w:szCs w:val="22"/>
        </w:rPr>
        <w:t>Pri tem merilu se upošteva ravnanje delodajalca z invalidnimi osebami, kjer se lahko s točkami dodatno nagradi ponudnik na</w:t>
      </w:r>
      <w:r w:rsidR="00B619F3" w:rsidRPr="0095342E">
        <w:rPr>
          <w:rFonts w:ascii="Calibri" w:hAnsi="Calibri" w:cs="Calibri"/>
          <w:sz w:val="22"/>
          <w:szCs w:val="22"/>
        </w:rPr>
        <w:t xml:space="preserve"> </w:t>
      </w:r>
      <w:r w:rsidR="00797CD1">
        <w:rPr>
          <w:rFonts w:ascii="Calibri" w:hAnsi="Calibri" w:cs="Calibri"/>
          <w:sz w:val="22"/>
          <w:szCs w:val="22"/>
        </w:rPr>
        <w:t>način</w:t>
      </w:r>
      <w:r w:rsidR="00B619F3" w:rsidRPr="0095342E">
        <w:rPr>
          <w:rFonts w:ascii="Calibri" w:hAnsi="Calibri" w:cs="Calibri"/>
          <w:sz w:val="22"/>
          <w:szCs w:val="22"/>
        </w:rPr>
        <w:t xml:space="preserve"> ali več</w:t>
      </w:r>
      <w:r w:rsidRPr="0095342E">
        <w:rPr>
          <w:rFonts w:ascii="Calibri" w:hAnsi="Calibri" w:cs="Calibri"/>
          <w:sz w:val="22"/>
          <w:szCs w:val="22"/>
        </w:rPr>
        <w:t xml:space="preserve"> način</w:t>
      </w:r>
      <w:r w:rsidR="00B619F3" w:rsidRPr="0095342E">
        <w:rPr>
          <w:rFonts w:ascii="Calibri" w:hAnsi="Calibri" w:cs="Calibri"/>
          <w:sz w:val="22"/>
          <w:szCs w:val="22"/>
        </w:rPr>
        <w:t>ov</w:t>
      </w:r>
      <w:r w:rsidRPr="0095342E">
        <w:rPr>
          <w:rFonts w:ascii="Calibri" w:hAnsi="Calibri" w:cs="Calibri"/>
          <w:sz w:val="22"/>
          <w:szCs w:val="22"/>
        </w:rPr>
        <w:t xml:space="preserve"> (navajamo</w:t>
      </w:r>
      <w:r w:rsidR="00797CD1">
        <w:rPr>
          <w:rFonts w:ascii="Calibri" w:hAnsi="Calibri" w:cs="Calibri"/>
          <w:sz w:val="22"/>
          <w:szCs w:val="22"/>
        </w:rPr>
        <w:t xml:space="preserve"> primere</w:t>
      </w:r>
      <w:r w:rsidR="00B619F3" w:rsidRPr="0095342E">
        <w:rPr>
          <w:rFonts w:ascii="Calibri" w:hAnsi="Calibri" w:cs="Calibri"/>
          <w:sz w:val="22"/>
          <w:szCs w:val="22"/>
        </w:rPr>
        <w:t>, mo</w:t>
      </w:r>
      <w:r w:rsidR="00797CD1">
        <w:rPr>
          <w:rFonts w:ascii="Calibri" w:hAnsi="Calibri" w:cs="Calibri"/>
          <w:sz w:val="22"/>
          <w:szCs w:val="22"/>
        </w:rPr>
        <w:t>goči</w:t>
      </w:r>
      <w:r w:rsidR="00B619F3" w:rsidRPr="0095342E">
        <w:rPr>
          <w:rFonts w:ascii="Calibri" w:hAnsi="Calibri" w:cs="Calibri"/>
          <w:sz w:val="22"/>
          <w:szCs w:val="22"/>
        </w:rPr>
        <w:t xml:space="preserve"> so tudi drugi načini</w:t>
      </w:r>
      <w:r w:rsidRPr="0095342E">
        <w:rPr>
          <w:rFonts w:ascii="Calibri" w:hAnsi="Calibri" w:cs="Calibri"/>
          <w:sz w:val="22"/>
          <w:szCs w:val="22"/>
        </w:rPr>
        <w:t xml:space="preserve">): </w:t>
      </w:r>
    </w:p>
    <w:p w:rsidR="00107B87" w:rsidRPr="0095342E" w:rsidRDefault="00107B87" w:rsidP="004F379D">
      <w:pPr>
        <w:rPr>
          <w:rFonts w:ascii="Calibri" w:hAnsi="Calibri" w:cs="Calibri"/>
          <w:sz w:val="22"/>
          <w:szCs w:val="22"/>
        </w:rPr>
      </w:pPr>
    </w:p>
    <w:p w:rsidR="00B619F3" w:rsidRPr="0095342E" w:rsidRDefault="0095342E" w:rsidP="0095342E">
      <w:pPr>
        <w:numPr>
          <w:ilvl w:val="0"/>
          <w:numId w:val="44"/>
        </w:numPr>
        <w:jc w:val="both"/>
        <w:rPr>
          <w:rFonts w:ascii="Calibri" w:hAnsi="Calibri" w:cs="Calibri"/>
          <w:sz w:val="22"/>
          <w:szCs w:val="22"/>
        </w:rPr>
      </w:pPr>
      <w:r w:rsidRPr="0095342E">
        <w:rPr>
          <w:rFonts w:ascii="Calibri" w:hAnsi="Calibri" w:cs="Calibri"/>
          <w:sz w:val="22"/>
          <w:szCs w:val="22"/>
        </w:rPr>
        <w:t xml:space="preserve">Število </w:t>
      </w:r>
      <w:r w:rsidR="002156D1" w:rsidRPr="0095342E">
        <w:rPr>
          <w:rFonts w:ascii="Calibri" w:hAnsi="Calibri" w:cs="Calibri"/>
          <w:sz w:val="22"/>
          <w:szCs w:val="22"/>
        </w:rPr>
        <w:t xml:space="preserve">začetih postopkov za ugotavljanje </w:t>
      </w:r>
      <w:r w:rsidR="00744054" w:rsidRPr="0095342E">
        <w:rPr>
          <w:rFonts w:ascii="Calibri" w:hAnsi="Calibri" w:cs="Calibri"/>
          <w:sz w:val="22"/>
          <w:szCs w:val="22"/>
        </w:rPr>
        <w:t xml:space="preserve">podlage za odpoved pogodbe o zaposlitvi </w:t>
      </w:r>
      <w:r w:rsidR="002156D1" w:rsidRPr="0095342E">
        <w:rPr>
          <w:rFonts w:ascii="Calibri" w:hAnsi="Calibri" w:cs="Calibri"/>
          <w:sz w:val="22"/>
          <w:szCs w:val="22"/>
        </w:rPr>
        <w:t xml:space="preserve">brez ponudbe nove pogodbe o zaposlitvi delovnim </w:t>
      </w:r>
      <w:r w:rsidR="00744054" w:rsidRPr="0095342E">
        <w:rPr>
          <w:rFonts w:ascii="Calibri" w:hAnsi="Calibri" w:cs="Calibri"/>
          <w:sz w:val="22"/>
          <w:szCs w:val="22"/>
        </w:rPr>
        <w:t>invalidom</w:t>
      </w:r>
      <w:r w:rsidR="002156D1" w:rsidRPr="0095342E">
        <w:rPr>
          <w:rFonts w:ascii="Calibri" w:hAnsi="Calibri" w:cs="Calibri"/>
          <w:sz w:val="22"/>
          <w:szCs w:val="22"/>
        </w:rPr>
        <w:t xml:space="preserve"> in invalidom, ki nimajo statusa delovnega invalida</w:t>
      </w:r>
      <w:r w:rsidR="00797CD1">
        <w:rPr>
          <w:rFonts w:ascii="Calibri" w:hAnsi="Calibri" w:cs="Calibri"/>
          <w:sz w:val="22"/>
          <w:szCs w:val="22"/>
        </w:rPr>
        <w:t>,</w:t>
      </w:r>
      <w:r w:rsidR="002156D1" w:rsidRPr="0095342E">
        <w:rPr>
          <w:rFonts w:ascii="Calibri" w:hAnsi="Calibri" w:cs="Calibri"/>
          <w:sz w:val="22"/>
          <w:szCs w:val="22"/>
        </w:rPr>
        <w:t xml:space="preserve"> na </w:t>
      </w:r>
      <w:r w:rsidR="00797CD1">
        <w:rPr>
          <w:rFonts w:ascii="Calibri" w:hAnsi="Calibri" w:cs="Calibri"/>
          <w:sz w:val="22"/>
          <w:szCs w:val="22"/>
        </w:rPr>
        <w:t>k</w:t>
      </w:r>
      <w:r w:rsidR="002156D1" w:rsidRPr="0095342E">
        <w:rPr>
          <w:rFonts w:ascii="Calibri" w:hAnsi="Calibri" w:cs="Calibri"/>
          <w:sz w:val="22"/>
          <w:szCs w:val="22"/>
        </w:rPr>
        <w:t>omisiji za ugotovitev podlage za odpoved pogodbe o zaposlitvi</w:t>
      </w:r>
      <w:r w:rsidR="00744054" w:rsidRPr="0095342E">
        <w:rPr>
          <w:rFonts w:ascii="Calibri" w:hAnsi="Calibri" w:cs="Calibri"/>
          <w:sz w:val="22"/>
          <w:szCs w:val="22"/>
        </w:rPr>
        <w:t xml:space="preserve"> v xx let</w:t>
      </w:r>
      <w:r w:rsidR="00F2266E">
        <w:rPr>
          <w:rFonts w:ascii="Calibri" w:hAnsi="Calibri" w:cs="Calibri"/>
          <w:sz w:val="22"/>
          <w:szCs w:val="22"/>
        </w:rPr>
        <w:t>ih</w:t>
      </w:r>
      <w:r w:rsidR="00744054" w:rsidRPr="0095342E">
        <w:rPr>
          <w:rFonts w:ascii="Calibri" w:hAnsi="Calibri" w:cs="Calibri"/>
          <w:sz w:val="22"/>
          <w:szCs w:val="22"/>
        </w:rPr>
        <w:t xml:space="preserve"> pred oddajo ponudbe</w:t>
      </w:r>
      <w:r w:rsidR="00B619F3" w:rsidRPr="0095342E">
        <w:rPr>
          <w:rFonts w:ascii="Calibri" w:hAnsi="Calibri" w:cs="Calibri"/>
          <w:sz w:val="22"/>
          <w:szCs w:val="22"/>
        </w:rPr>
        <w:t xml:space="preserve">. </w:t>
      </w:r>
    </w:p>
    <w:p w:rsidR="0095342E" w:rsidRPr="0095342E" w:rsidRDefault="0095342E" w:rsidP="00B619F3">
      <w:pPr>
        <w:jc w:val="both"/>
        <w:rPr>
          <w:rFonts w:ascii="Calibri" w:hAnsi="Calibri" w:cs="Calibri"/>
          <w:sz w:val="22"/>
          <w:szCs w:val="22"/>
        </w:rPr>
      </w:pPr>
    </w:p>
    <w:p w:rsidR="00B619F3" w:rsidRPr="0095342E" w:rsidRDefault="00B619F3" w:rsidP="00B619F3">
      <w:pPr>
        <w:jc w:val="both"/>
        <w:rPr>
          <w:rFonts w:ascii="Calibri" w:hAnsi="Calibri" w:cs="Calibri"/>
          <w:sz w:val="22"/>
          <w:szCs w:val="22"/>
        </w:rPr>
      </w:pPr>
      <w:r w:rsidRPr="0095342E">
        <w:rPr>
          <w:rFonts w:ascii="Calibri" w:hAnsi="Calibri" w:cs="Calibri"/>
          <w:sz w:val="22"/>
          <w:szCs w:val="22"/>
        </w:rPr>
        <w:t xml:space="preserve">Npr. ponudnik brez začetih zgoraj navedenih postopkov prejme 5 točk, </w:t>
      </w:r>
      <w:r w:rsidR="00797CD1">
        <w:rPr>
          <w:rFonts w:ascii="Calibri" w:hAnsi="Calibri" w:cs="Calibri"/>
          <w:sz w:val="22"/>
          <w:szCs w:val="22"/>
        </w:rPr>
        <w:t>drugi</w:t>
      </w:r>
      <w:r w:rsidRPr="0095342E">
        <w:rPr>
          <w:rFonts w:ascii="Calibri" w:hAnsi="Calibri" w:cs="Calibri"/>
          <w:sz w:val="22"/>
          <w:szCs w:val="22"/>
        </w:rPr>
        <w:t xml:space="preserve"> sorazmerno manj. </w:t>
      </w:r>
    </w:p>
    <w:p w:rsidR="00B619F3" w:rsidRPr="0095342E" w:rsidRDefault="00B619F3" w:rsidP="0095342E">
      <w:pPr>
        <w:jc w:val="both"/>
        <w:rPr>
          <w:rFonts w:ascii="Calibri" w:hAnsi="Calibri" w:cs="Calibri"/>
          <w:sz w:val="22"/>
          <w:szCs w:val="22"/>
        </w:rPr>
      </w:pPr>
    </w:p>
    <w:p w:rsidR="0095342E" w:rsidRPr="0095342E" w:rsidRDefault="00B619F3" w:rsidP="0095342E">
      <w:pPr>
        <w:numPr>
          <w:ilvl w:val="0"/>
          <w:numId w:val="44"/>
        </w:numPr>
        <w:jc w:val="both"/>
        <w:rPr>
          <w:rFonts w:ascii="Calibri" w:hAnsi="Calibri" w:cs="Calibri"/>
          <w:sz w:val="22"/>
          <w:szCs w:val="22"/>
        </w:rPr>
      </w:pPr>
      <w:r w:rsidRPr="0095342E">
        <w:rPr>
          <w:rFonts w:ascii="Calibri" w:hAnsi="Calibri" w:cs="Calibri"/>
          <w:sz w:val="22"/>
          <w:szCs w:val="22"/>
        </w:rPr>
        <w:t xml:space="preserve">Število </w:t>
      </w:r>
      <w:r w:rsidR="00744054" w:rsidRPr="0095342E">
        <w:rPr>
          <w:rFonts w:ascii="Calibri" w:hAnsi="Calibri" w:cs="Calibri"/>
          <w:sz w:val="22"/>
          <w:szCs w:val="22"/>
        </w:rPr>
        <w:t>zaposlitev invalidov v 24 mesecih pred oddajo ponudbe</w:t>
      </w:r>
      <w:r w:rsidR="006D6477" w:rsidRPr="0095342E">
        <w:rPr>
          <w:rFonts w:ascii="Calibri" w:hAnsi="Calibri" w:cs="Calibri"/>
          <w:sz w:val="22"/>
          <w:szCs w:val="22"/>
        </w:rPr>
        <w:t xml:space="preserve">: </w:t>
      </w:r>
    </w:p>
    <w:p w:rsidR="00744054" w:rsidRPr="001F13F1" w:rsidRDefault="00744054" w:rsidP="004F379D">
      <w:pPr>
        <w:rPr>
          <w:rFonts w:ascii="Calibri" w:hAnsi="Calibri" w:cs="Calibri"/>
          <w:sz w:val="22"/>
          <w:szCs w:val="22"/>
        </w:rPr>
      </w:pPr>
    </w:p>
    <w:p w:rsidR="00744054" w:rsidRDefault="00604BE7" w:rsidP="001F13F1">
      <w:pPr>
        <w:jc w:val="both"/>
        <w:rPr>
          <w:rFonts w:ascii="Calibri" w:hAnsi="Calibri" w:cs="Calibri"/>
          <w:sz w:val="22"/>
          <w:szCs w:val="22"/>
        </w:rPr>
      </w:pPr>
      <w:r w:rsidRPr="001F13F1">
        <w:rPr>
          <w:rFonts w:ascii="Calibri" w:hAnsi="Calibri" w:cs="Calibri"/>
          <w:sz w:val="22"/>
          <w:szCs w:val="22"/>
        </w:rPr>
        <w:t xml:space="preserve">Npr. ponudnik z najvišjim številom zaposlitev invalidov </w:t>
      </w:r>
      <w:r w:rsidR="00DD7FAC" w:rsidRPr="001F13F1">
        <w:rPr>
          <w:rFonts w:ascii="Calibri" w:hAnsi="Calibri" w:cs="Calibri"/>
          <w:sz w:val="22"/>
          <w:szCs w:val="22"/>
        </w:rPr>
        <w:t xml:space="preserve">za nedoločen čas </w:t>
      </w:r>
      <w:r w:rsidR="00D9392D">
        <w:rPr>
          <w:rFonts w:ascii="Calibri" w:hAnsi="Calibri" w:cs="Calibri"/>
          <w:sz w:val="22"/>
          <w:szCs w:val="22"/>
        </w:rPr>
        <w:t>v zadnjih xx letih pred rokom za oddajo ponudb</w:t>
      </w:r>
      <w:r w:rsidR="00DD7FAC" w:rsidRPr="001F13F1">
        <w:rPr>
          <w:rFonts w:ascii="Calibri" w:hAnsi="Calibri" w:cs="Calibri"/>
          <w:sz w:val="22"/>
          <w:szCs w:val="22"/>
        </w:rPr>
        <w:t xml:space="preserve"> </w:t>
      </w:r>
      <w:r w:rsidR="00D9392D">
        <w:rPr>
          <w:rFonts w:ascii="Calibri" w:hAnsi="Calibri" w:cs="Calibri"/>
          <w:sz w:val="22"/>
          <w:szCs w:val="22"/>
        </w:rPr>
        <w:t xml:space="preserve">prejme </w:t>
      </w:r>
      <w:r w:rsidR="0095342E">
        <w:rPr>
          <w:rFonts w:ascii="Calibri" w:hAnsi="Calibri" w:cs="Calibri"/>
          <w:sz w:val="22"/>
          <w:szCs w:val="22"/>
        </w:rPr>
        <w:t>5</w:t>
      </w:r>
      <w:r w:rsidR="0095342E" w:rsidRPr="001F13F1">
        <w:rPr>
          <w:rFonts w:ascii="Calibri" w:hAnsi="Calibri" w:cs="Calibri"/>
          <w:sz w:val="22"/>
          <w:szCs w:val="22"/>
        </w:rPr>
        <w:t xml:space="preserve"> </w:t>
      </w:r>
      <w:r w:rsidR="00DD7FAC" w:rsidRPr="001F13F1">
        <w:rPr>
          <w:rFonts w:ascii="Calibri" w:hAnsi="Calibri" w:cs="Calibri"/>
          <w:sz w:val="22"/>
          <w:szCs w:val="22"/>
        </w:rPr>
        <w:t xml:space="preserve">točk, </w:t>
      </w:r>
      <w:r w:rsidR="00797CD1">
        <w:rPr>
          <w:rFonts w:ascii="Calibri" w:hAnsi="Calibri" w:cs="Calibri"/>
          <w:sz w:val="22"/>
          <w:szCs w:val="22"/>
        </w:rPr>
        <w:t>drugi</w:t>
      </w:r>
      <w:r w:rsidR="00DD7FAC" w:rsidRPr="001F13F1">
        <w:rPr>
          <w:rFonts w:ascii="Calibri" w:hAnsi="Calibri" w:cs="Calibri"/>
          <w:sz w:val="22"/>
          <w:szCs w:val="22"/>
        </w:rPr>
        <w:t xml:space="preserve"> sorazmerno manj. </w:t>
      </w:r>
    </w:p>
    <w:p w:rsidR="0095342E" w:rsidRDefault="0095342E" w:rsidP="001F13F1">
      <w:pPr>
        <w:jc w:val="both"/>
        <w:rPr>
          <w:rFonts w:ascii="Calibri" w:hAnsi="Calibri" w:cs="Calibri"/>
          <w:sz w:val="22"/>
          <w:szCs w:val="22"/>
        </w:rPr>
      </w:pPr>
    </w:p>
    <w:p w:rsidR="0095342E" w:rsidRPr="001F13F1" w:rsidRDefault="0095342E" w:rsidP="0095342E">
      <w:pPr>
        <w:numPr>
          <w:ilvl w:val="0"/>
          <w:numId w:val="44"/>
        </w:numPr>
        <w:jc w:val="both"/>
        <w:rPr>
          <w:rFonts w:ascii="Calibri" w:hAnsi="Calibri" w:cs="Calibri"/>
          <w:sz w:val="22"/>
          <w:szCs w:val="22"/>
        </w:rPr>
      </w:pPr>
      <w:r>
        <w:rPr>
          <w:rFonts w:ascii="Calibri" w:hAnsi="Calibri" w:cs="Calibri"/>
          <w:sz w:val="22"/>
          <w:szCs w:val="22"/>
        </w:rPr>
        <w:t>Število zaposlitev starejših invalidov od 55 let (ali mlajših od 25 let)</w:t>
      </w:r>
      <w:r w:rsidR="00797CD1">
        <w:rPr>
          <w:rFonts w:ascii="Calibri" w:hAnsi="Calibri" w:cs="Calibri"/>
          <w:sz w:val="22"/>
          <w:szCs w:val="22"/>
        </w:rPr>
        <w:t>:</w:t>
      </w:r>
      <w:r>
        <w:rPr>
          <w:rFonts w:ascii="Calibri" w:hAnsi="Calibri" w:cs="Calibri"/>
          <w:sz w:val="22"/>
          <w:szCs w:val="22"/>
        </w:rPr>
        <w:t xml:space="preserve"> </w:t>
      </w:r>
    </w:p>
    <w:p w:rsidR="0095342E" w:rsidRDefault="0095342E" w:rsidP="0095342E">
      <w:pPr>
        <w:jc w:val="both"/>
        <w:rPr>
          <w:rFonts w:ascii="Calibri" w:hAnsi="Calibri" w:cs="Calibri"/>
          <w:sz w:val="22"/>
          <w:szCs w:val="22"/>
        </w:rPr>
      </w:pPr>
    </w:p>
    <w:p w:rsidR="0095342E" w:rsidRDefault="0095342E" w:rsidP="0095342E">
      <w:pPr>
        <w:jc w:val="both"/>
        <w:rPr>
          <w:rFonts w:ascii="Calibri" w:hAnsi="Calibri" w:cs="Calibri"/>
          <w:sz w:val="22"/>
          <w:szCs w:val="22"/>
        </w:rPr>
      </w:pPr>
      <w:r w:rsidRPr="001F13F1">
        <w:rPr>
          <w:rFonts w:ascii="Calibri" w:hAnsi="Calibri" w:cs="Calibri"/>
          <w:sz w:val="22"/>
          <w:szCs w:val="22"/>
        </w:rPr>
        <w:t xml:space="preserve">Npr. ponudnik z najvišjim številom zaposlitev </w:t>
      </w:r>
      <w:r>
        <w:rPr>
          <w:rFonts w:ascii="Calibri" w:hAnsi="Calibri" w:cs="Calibri"/>
          <w:sz w:val="22"/>
          <w:szCs w:val="22"/>
        </w:rPr>
        <w:t xml:space="preserve">starejših (ali mlajših) </w:t>
      </w:r>
      <w:r w:rsidRPr="001F13F1">
        <w:rPr>
          <w:rFonts w:ascii="Calibri" w:hAnsi="Calibri" w:cs="Calibri"/>
          <w:sz w:val="22"/>
          <w:szCs w:val="22"/>
        </w:rPr>
        <w:t xml:space="preserve">invalidov za nedoločen čas </w:t>
      </w:r>
      <w:r>
        <w:rPr>
          <w:rFonts w:ascii="Calibri" w:hAnsi="Calibri" w:cs="Calibri"/>
          <w:sz w:val="22"/>
          <w:szCs w:val="22"/>
        </w:rPr>
        <w:t>v zadnjih xx letih pred rokom za oddajo ponudb</w:t>
      </w:r>
      <w:r w:rsidRPr="001F13F1">
        <w:rPr>
          <w:rFonts w:ascii="Calibri" w:hAnsi="Calibri" w:cs="Calibri"/>
          <w:sz w:val="22"/>
          <w:szCs w:val="22"/>
        </w:rPr>
        <w:t xml:space="preserve"> </w:t>
      </w:r>
      <w:r>
        <w:rPr>
          <w:rFonts w:ascii="Calibri" w:hAnsi="Calibri" w:cs="Calibri"/>
          <w:sz w:val="22"/>
          <w:szCs w:val="22"/>
        </w:rPr>
        <w:t>prejme 5</w:t>
      </w:r>
      <w:r w:rsidRPr="001F13F1">
        <w:rPr>
          <w:rFonts w:ascii="Calibri" w:hAnsi="Calibri" w:cs="Calibri"/>
          <w:sz w:val="22"/>
          <w:szCs w:val="22"/>
        </w:rPr>
        <w:t xml:space="preserve"> točk, </w:t>
      </w:r>
      <w:r w:rsidR="00797CD1">
        <w:rPr>
          <w:rFonts w:ascii="Calibri" w:hAnsi="Calibri" w:cs="Calibri"/>
          <w:sz w:val="22"/>
          <w:szCs w:val="22"/>
        </w:rPr>
        <w:t>drugi</w:t>
      </w:r>
      <w:r w:rsidRPr="001F13F1">
        <w:rPr>
          <w:rFonts w:ascii="Calibri" w:hAnsi="Calibri" w:cs="Calibri"/>
          <w:sz w:val="22"/>
          <w:szCs w:val="22"/>
        </w:rPr>
        <w:t xml:space="preserve"> sorazmerno manj. </w:t>
      </w:r>
    </w:p>
    <w:p w:rsidR="00DD7FAC" w:rsidRDefault="00DD7FAC" w:rsidP="004F379D">
      <w:pPr>
        <w:rPr>
          <w:rFonts w:ascii="Calibri" w:hAnsi="Calibri" w:cs="Calibri"/>
          <w:b/>
          <w:sz w:val="22"/>
          <w:szCs w:val="22"/>
        </w:rPr>
      </w:pPr>
    </w:p>
    <w:p w:rsidR="001D4D70" w:rsidRDefault="00113AA8" w:rsidP="00CA479E">
      <w:pPr>
        <w:spacing w:line="276" w:lineRule="auto"/>
        <w:rPr>
          <w:rFonts w:ascii="Calibri" w:hAnsi="Calibri" w:cs="Calibri"/>
          <w:b/>
          <w:sz w:val="22"/>
          <w:szCs w:val="22"/>
        </w:rPr>
      </w:pPr>
      <w:r>
        <w:rPr>
          <w:rFonts w:ascii="Calibri" w:hAnsi="Calibri" w:cs="Calibri"/>
          <w:b/>
          <w:sz w:val="22"/>
          <w:szCs w:val="22"/>
        </w:rPr>
        <w:t xml:space="preserve">Posebno pojasnilo glede uporabe socialnih meril: </w:t>
      </w:r>
    </w:p>
    <w:p w:rsidR="00487C6C" w:rsidRPr="00E6070B" w:rsidRDefault="00487C6C" w:rsidP="00CA479E">
      <w:pPr>
        <w:pStyle w:val="Telobesedila"/>
        <w:shd w:val="clear" w:color="auto" w:fill="auto"/>
        <w:spacing w:line="276" w:lineRule="auto"/>
        <w:ind w:right="20" w:firstLine="0"/>
        <w:jc w:val="both"/>
        <w:rPr>
          <w:rFonts w:ascii="Calibri" w:hAnsi="Calibri" w:cs="Helv"/>
          <w:sz w:val="22"/>
          <w:szCs w:val="22"/>
        </w:rPr>
      </w:pPr>
      <w:r w:rsidRPr="00113AA8">
        <w:rPr>
          <w:rFonts w:ascii="Calibri" w:hAnsi="Calibri" w:cs="Helv"/>
          <w:sz w:val="22"/>
          <w:szCs w:val="22"/>
        </w:rPr>
        <w:t xml:space="preserve">Merilo </w:t>
      </w:r>
      <w:r w:rsidR="00797CD1">
        <w:rPr>
          <w:rFonts w:ascii="Calibri" w:hAnsi="Calibri" w:cs="Helv"/>
          <w:sz w:val="22"/>
          <w:szCs w:val="22"/>
        </w:rPr>
        <w:t>je</w:t>
      </w:r>
      <w:r w:rsidRPr="00113AA8">
        <w:rPr>
          <w:rFonts w:ascii="Calibri" w:hAnsi="Calibri" w:cs="Helv"/>
          <w:sz w:val="22"/>
          <w:szCs w:val="22"/>
        </w:rPr>
        <w:t xml:space="preserve"> vnaprej podan</w:t>
      </w:r>
      <w:r w:rsidR="00797CD1">
        <w:rPr>
          <w:rFonts w:ascii="Calibri" w:hAnsi="Calibri" w:cs="Helv"/>
          <w:sz w:val="22"/>
          <w:szCs w:val="22"/>
        </w:rPr>
        <w:t>a</w:t>
      </w:r>
      <w:r w:rsidRPr="00113AA8">
        <w:rPr>
          <w:rFonts w:ascii="Calibri" w:hAnsi="Calibri" w:cs="Helv"/>
          <w:sz w:val="22"/>
          <w:szCs w:val="22"/>
        </w:rPr>
        <w:t xml:space="preserve"> razlikovaln</w:t>
      </w:r>
      <w:r w:rsidR="00797CD1">
        <w:rPr>
          <w:rFonts w:ascii="Calibri" w:hAnsi="Calibri" w:cs="Helv"/>
          <w:sz w:val="22"/>
          <w:szCs w:val="22"/>
        </w:rPr>
        <w:t>a lastnost</w:t>
      </w:r>
      <w:r w:rsidRPr="00113AA8">
        <w:rPr>
          <w:rFonts w:ascii="Calibri" w:hAnsi="Calibri" w:cs="Helv"/>
          <w:sz w:val="22"/>
          <w:szCs w:val="22"/>
        </w:rPr>
        <w:t xml:space="preserve"> za vrednotenje, medsebojno primerjanje in presojanje dopustnih ponudb, na podlagi katerega naročnik razvršča ponudbe od najbolj do najmanj ugodne, upoštevajoč pri tem cenovne oziroma stroškovne vidike (v morebitni povezavi </w:t>
      </w:r>
      <w:r w:rsidR="00797CD1">
        <w:rPr>
          <w:rFonts w:ascii="Calibri" w:hAnsi="Calibri" w:cs="Helv"/>
          <w:sz w:val="22"/>
          <w:szCs w:val="22"/>
        </w:rPr>
        <w:t>z merili</w:t>
      </w:r>
      <w:r w:rsidRPr="00113AA8">
        <w:rPr>
          <w:rFonts w:ascii="Calibri" w:hAnsi="Calibri" w:cs="Helv"/>
          <w:sz w:val="22"/>
          <w:szCs w:val="22"/>
        </w:rPr>
        <w:t xml:space="preserve">, ki se nanašajo na kakovost ter na </w:t>
      </w:r>
      <w:proofErr w:type="spellStart"/>
      <w:r w:rsidRPr="00113AA8">
        <w:rPr>
          <w:rFonts w:ascii="Calibri" w:hAnsi="Calibri" w:cs="Helv"/>
          <w:sz w:val="22"/>
          <w:szCs w:val="22"/>
        </w:rPr>
        <w:t>okoljske</w:t>
      </w:r>
      <w:proofErr w:type="spellEnd"/>
      <w:r w:rsidRPr="00113AA8">
        <w:rPr>
          <w:rFonts w:ascii="Calibri" w:hAnsi="Calibri" w:cs="Helv"/>
          <w:sz w:val="22"/>
          <w:szCs w:val="22"/>
        </w:rPr>
        <w:t xml:space="preserve"> ali socialne vidike), ki bi mu jih prinesla izbira določene ponudbe, in na podlagi katerega v konkretnem primeru najde najboljše razmerje med ceno in kakovostjo ter tako izbere ponudbo, ki bo zanj glede na pomembnost posameznih okoliščin, povezanih s predmetom ali izvedbo naročila,</w:t>
      </w:r>
      <w:r w:rsidR="005701F8">
        <w:rPr>
          <w:rFonts w:ascii="Calibri" w:hAnsi="Calibri" w:cs="Helv"/>
          <w:sz w:val="22"/>
          <w:szCs w:val="22"/>
        </w:rPr>
        <w:t xml:space="preserve"> </w:t>
      </w:r>
      <w:r w:rsidRPr="00113AA8">
        <w:rPr>
          <w:rFonts w:ascii="Calibri" w:hAnsi="Calibri" w:cs="Helv"/>
          <w:sz w:val="22"/>
          <w:szCs w:val="22"/>
        </w:rPr>
        <w:t>naj</w:t>
      </w:r>
      <w:r w:rsidR="008C00D0">
        <w:rPr>
          <w:rFonts w:ascii="Calibri" w:hAnsi="Calibri" w:cs="Helv"/>
          <w:sz w:val="22"/>
          <w:szCs w:val="22"/>
        </w:rPr>
        <w:t>boljša</w:t>
      </w:r>
      <w:r w:rsidRPr="00113AA8">
        <w:rPr>
          <w:rFonts w:ascii="Calibri" w:hAnsi="Calibri" w:cs="Helv"/>
          <w:sz w:val="22"/>
          <w:szCs w:val="22"/>
        </w:rPr>
        <w:t xml:space="preserve">. </w:t>
      </w:r>
      <w:bookmarkStart w:id="38" w:name="_Hlk523392306"/>
      <w:r w:rsidR="008C00D0">
        <w:rPr>
          <w:rFonts w:ascii="Calibri" w:hAnsi="Calibri" w:cs="Helv"/>
          <w:sz w:val="22"/>
          <w:szCs w:val="22"/>
        </w:rPr>
        <w:t>Ker</w:t>
      </w:r>
      <w:r w:rsidRPr="00113AA8">
        <w:rPr>
          <w:rFonts w:ascii="Calibri" w:hAnsi="Calibri" w:cs="Helv"/>
          <w:sz w:val="22"/>
          <w:szCs w:val="22"/>
        </w:rPr>
        <w:t xml:space="preserve"> gre za intenzivno delovno dejavnost, ki jo bodo skoraj v celoti izvajali izključno delavci izbranega ponudnika, s svojo fizično prisotnostjo v stavbah in poslovnih prostorih naročnika, tako ni dvoma, da </w:t>
      </w:r>
      <w:r w:rsidR="006B750E">
        <w:rPr>
          <w:rFonts w:ascii="Calibri" w:hAnsi="Calibri" w:cs="Helv"/>
          <w:sz w:val="22"/>
          <w:szCs w:val="22"/>
        </w:rPr>
        <w:t xml:space="preserve">bo </w:t>
      </w:r>
      <w:r w:rsidRPr="00113AA8">
        <w:rPr>
          <w:rFonts w:ascii="Calibri" w:hAnsi="Calibri" w:cs="Helv"/>
          <w:sz w:val="22"/>
          <w:szCs w:val="22"/>
        </w:rPr>
        <w:t>kakovost izvajane storitve</w:t>
      </w:r>
      <w:r w:rsidR="006B750E">
        <w:rPr>
          <w:rFonts w:ascii="Calibri" w:hAnsi="Calibri" w:cs="Helv"/>
          <w:sz w:val="22"/>
          <w:szCs w:val="22"/>
        </w:rPr>
        <w:t xml:space="preserve"> neposredno povezana s</w:t>
      </w:r>
      <w:r w:rsidRPr="00113AA8">
        <w:rPr>
          <w:rFonts w:ascii="Calibri" w:hAnsi="Calibri" w:cs="Helv"/>
          <w:sz w:val="22"/>
          <w:szCs w:val="22"/>
        </w:rPr>
        <w:t xml:space="preserve"> počutj</w:t>
      </w:r>
      <w:r w:rsidR="006B750E">
        <w:rPr>
          <w:rFonts w:ascii="Calibri" w:hAnsi="Calibri" w:cs="Helv"/>
          <w:sz w:val="22"/>
          <w:szCs w:val="22"/>
        </w:rPr>
        <w:t>em</w:t>
      </w:r>
      <w:r w:rsidRPr="00113AA8">
        <w:rPr>
          <w:rFonts w:ascii="Calibri" w:hAnsi="Calibri" w:cs="Helv"/>
          <w:sz w:val="22"/>
          <w:szCs w:val="22"/>
        </w:rPr>
        <w:t xml:space="preserve"> teh delavcev, njihov</w:t>
      </w:r>
      <w:r w:rsidR="006B750E">
        <w:rPr>
          <w:rFonts w:ascii="Calibri" w:hAnsi="Calibri" w:cs="Helv"/>
          <w:sz w:val="22"/>
          <w:szCs w:val="22"/>
        </w:rPr>
        <w:t>im</w:t>
      </w:r>
      <w:r w:rsidRPr="00113AA8">
        <w:rPr>
          <w:rFonts w:ascii="Calibri" w:hAnsi="Calibri" w:cs="Helv"/>
          <w:sz w:val="22"/>
          <w:szCs w:val="22"/>
        </w:rPr>
        <w:t xml:space="preserve"> odnos</w:t>
      </w:r>
      <w:r w:rsidR="006B750E">
        <w:rPr>
          <w:rFonts w:ascii="Calibri" w:hAnsi="Calibri" w:cs="Helv"/>
          <w:sz w:val="22"/>
          <w:szCs w:val="22"/>
        </w:rPr>
        <w:t>om</w:t>
      </w:r>
      <w:r w:rsidRPr="00113AA8">
        <w:rPr>
          <w:rFonts w:ascii="Calibri" w:hAnsi="Calibri" w:cs="Helv"/>
          <w:sz w:val="22"/>
          <w:szCs w:val="22"/>
        </w:rPr>
        <w:t xml:space="preserve"> do dela, njihov</w:t>
      </w:r>
      <w:r w:rsidR="006B750E">
        <w:rPr>
          <w:rFonts w:ascii="Calibri" w:hAnsi="Calibri" w:cs="Helv"/>
          <w:sz w:val="22"/>
          <w:szCs w:val="22"/>
        </w:rPr>
        <w:t xml:space="preserve">o </w:t>
      </w:r>
      <w:r w:rsidRPr="00113AA8">
        <w:rPr>
          <w:rFonts w:ascii="Calibri" w:hAnsi="Calibri" w:cs="Helv"/>
          <w:sz w:val="22"/>
          <w:szCs w:val="22"/>
        </w:rPr>
        <w:t>motiviranost</w:t>
      </w:r>
      <w:r w:rsidR="006B750E">
        <w:rPr>
          <w:rFonts w:ascii="Calibri" w:hAnsi="Calibri" w:cs="Helv"/>
          <w:sz w:val="22"/>
          <w:szCs w:val="22"/>
        </w:rPr>
        <w:t>jo</w:t>
      </w:r>
      <w:r w:rsidRPr="00113AA8">
        <w:rPr>
          <w:rFonts w:ascii="Calibri" w:hAnsi="Calibri" w:cs="Helv"/>
          <w:sz w:val="22"/>
          <w:szCs w:val="22"/>
        </w:rPr>
        <w:t xml:space="preserve"> in zavzetost</w:t>
      </w:r>
      <w:r w:rsidR="006B750E">
        <w:rPr>
          <w:rFonts w:ascii="Calibri" w:hAnsi="Calibri" w:cs="Helv"/>
          <w:sz w:val="22"/>
          <w:szCs w:val="22"/>
        </w:rPr>
        <w:t>jo</w:t>
      </w:r>
      <w:r w:rsidRPr="00113AA8">
        <w:rPr>
          <w:rFonts w:ascii="Calibri" w:hAnsi="Calibri" w:cs="Helv"/>
          <w:sz w:val="22"/>
          <w:szCs w:val="22"/>
        </w:rPr>
        <w:t xml:space="preserve"> za delo </w:t>
      </w:r>
      <w:r w:rsidR="006B750E">
        <w:rPr>
          <w:rFonts w:ascii="Calibri" w:hAnsi="Calibri" w:cs="Helv"/>
          <w:sz w:val="22"/>
          <w:szCs w:val="22"/>
        </w:rPr>
        <w:t>ob</w:t>
      </w:r>
      <w:r w:rsidRPr="00113AA8">
        <w:rPr>
          <w:rFonts w:ascii="Calibri" w:hAnsi="Calibri" w:cs="Helv"/>
          <w:sz w:val="22"/>
          <w:szCs w:val="22"/>
        </w:rPr>
        <w:t xml:space="preserve"> upoštevanj</w:t>
      </w:r>
      <w:r w:rsidR="006B750E">
        <w:rPr>
          <w:rFonts w:ascii="Calibri" w:hAnsi="Calibri" w:cs="Helv"/>
          <w:sz w:val="22"/>
          <w:szCs w:val="22"/>
        </w:rPr>
        <w:t>u</w:t>
      </w:r>
      <w:r w:rsidRPr="00113AA8">
        <w:rPr>
          <w:rFonts w:ascii="Calibri" w:hAnsi="Calibri" w:cs="Helv"/>
          <w:sz w:val="22"/>
          <w:szCs w:val="22"/>
        </w:rPr>
        <w:t xml:space="preserve"> potreb naročnika. Tako določeno merilo z vključitvijo ustreznega socialnega vidika, upoštevajoč predmet storitve in njen</w:t>
      </w:r>
      <w:r w:rsidR="006B750E">
        <w:rPr>
          <w:rFonts w:ascii="Calibri" w:hAnsi="Calibri" w:cs="Helv"/>
          <w:sz w:val="22"/>
          <w:szCs w:val="22"/>
        </w:rPr>
        <w:t>ih posebnosti</w:t>
      </w:r>
      <w:r w:rsidRPr="00113AA8">
        <w:rPr>
          <w:rFonts w:ascii="Calibri" w:hAnsi="Calibri" w:cs="Helv"/>
          <w:sz w:val="22"/>
          <w:szCs w:val="22"/>
        </w:rPr>
        <w:t>, odraža najboljše razmerje med ceno in k</w:t>
      </w:r>
      <w:r w:rsidR="006B750E">
        <w:rPr>
          <w:rFonts w:ascii="Calibri" w:hAnsi="Calibri" w:cs="Helv"/>
          <w:sz w:val="22"/>
          <w:szCs w:val="22"/>
        </w:rPr>
        <w:t>akovostjo</w:t>
      </w:r>
      <w:r w:rsidRPr="00113AA8">
        <w:rPr>
          <w:rFonts w:ascii="Calibri" w:hAnsi="Calibri" w:cs="Helv"/>
          <w:sz w:val="22"/>
          <w:szCs w:val="22"/>
        </w:rPr>
        <w:t xml:space="preserve">, saj podpira socialno odgovorno javno naročanje in </w:t>
      </w:r>
      <w:r w:rsidRPr="00E6070B">
        <w:rPr>
          <w:rFonts w:ascii="Calibri" w:hAnsi="Calibri" w:cs="Helv"/>
          <w:sz w:val="22"/>
          <w:szCs w:val="22"/>
        </w:rPr>
        <w:t xml:space="preserve">dejansko spodbuja </w:t>
      </w:r>
      <w:r w:rsidR="00FB7432" w:rsidRPr="00E6070B">
        <w:rPr>
          <w:rFonts w:ascii="Calibri" w:hAnsi="Calibri" w:cs="Helv"/>
          <w:sz w:val="22"/>
          <w:szCs w:val="22"/>
        </w:rPr>
        <w:t xml:space="preserve">k upoštevanju vseh </w:t>
      </w:r>
      <w:r w:rsidRPr="00E6070B">
        <w:rPr>
          <w:rFonts w:ascii="Calibri" w:hAnsi="Calibri" w:cs="Helv"/>
          <w:sz w:val="22"/>
          <w:szCs w:val="22"/>
        </w:rPr>
        <w:t>vidik</w:t>
      </w:r>
      <w:r w:rsidR="00FB7432" w:rsidRPr="00E6070B">
        <w:rPr>
          <w:rFonts w:ascii="Calibri" w:hAnsi="Calibri" w:cs="Helv"/>
          <w:sz w:val="22"/>
          <w:szCs w:val="22"/>
        </w:rPr>
        <w:t>ov</w:t>
      </w:r>
      <w:r w:rsidRPr="00E6070B">
        <w:rPr>
          <w:rFonts w:ascii="Calibri" w:hAnsi="Calibri" w:cs="Helv"/>
          <w:sz w:val="22"/>
          <w:szCs w:val="22"/>
        </w:rPr>
        <w:t xml:space="preserve"> dostojnega dela. </w:t>
      </w:r>
    </w:p>
    <w:p w:rsidR="004C55C8" w:rsidRPr="00E6070B" w:rsidRDefault="004C55C8" w:rsidP="00CA479E">
      <w:pPr>
        <w:spacing w:line="276" w:lineRule="auto"/>
        <w:rPr>
          <w:rFonts w:ascii="Calibri" w:hAnsi="Calibri" w:cs="Helv"/>
          <w:sz w:val="22"/>
          <w:szCs w:val="22"/>
        </w:rPr>
      </w:pPr>
    </w:p>
    <w:p w:rsidR="00E86E23" w:rsidRPr="00113AA8" w:rsidRDefault="00487C6C" w:rsidP="00CA479E">
      <w:pPr>
        <w:pStyle w:val="Brezrazmikov"/>
        <w:spacing w:line="276" w:lineRule="auto"/>
        <w:jc w:val="both"/>
        <w:rPr>
          <w:rFonts w:ascii="Calibri" w:eastAsia="Times New Roman" w:hAnsi="Calibri" w:cs="Helv"/>
          <w:color w:val="auto"/>
          <w:sz w:val="22"/>
          <w:szCs w:val="22"/>
          <w:lang w:val="sl-SI"/>
        </w:rPr>
      </w:pPr>
      <w:r w:rsidRPr="00E6070B">
        <w:rPr>
          <w:rFonts w:ascii="Calibri" w:eastAsia="Times New Roman" w:hAnsi="Calibri" w:cs="Helv"/>
          <w:color w:val="auto"/>
          <w:sz w:val="22"/>
          <w:szCs w:val="22"/>
          <w:lang w:val="sl-SI"/>
        </w:rPr>
        <w:t xml:space="preserve">Dejstvo je tudi, da lahko zadovoljen delavec bistveno učinkoviteje </w:t>
      </w:r>
      <w:r w:rsidR="006B750E">
        <w:rPr>
          <w:rFonts w:ascii="Calibri" w:eastAsia="Times New Roman" w:hAnsi="Calibri" w:cs="Helv"/>
          <w:color w:val="auto"/>
          <w:sz w:val="22"/>
          <w:szCs w:val="22"/>
          <w:lang w:val="sl-SI"/>
        </w:rPr>
        <w:t>izpolnjuje</w:t>
      </w:r>
      <w:r w:rsidRPr="00E6070B">
        <w:rPr>
          <w:rFonts w:ascii="Calibri" w:eastAsia="Times New Roman" w:hAnsi="Calibri" w:cs="Helv"/>
          <w:color w:val="auto"/>
          <w:sz w:val="22"/>
          <w:szCs w:val="22"/>
          <w:lang w:val="sl-SI"/>
        </w:rPr>
        <w:t xml:space="preserve"> svoje dolžnosti in svoje delo opravlja pravilno in celo prepreči ali zmanjša škodo. </w:t>
      </w:r>
      <w:r w:rsidR="006B750E">
        <w:rPr>
          <w:rFonts w:ascii="Calibri" w:eastAsia="Times New Roman" w:hAnsi="Calibri" w:cs="Helv"/>
          <w:color w:val="auto"/>
          <w:sz w:val="22"/>
          <w:szCs w:val="22"/>
          <w:lang w:val="sl-SI"/>
        </w:rPr>
        <w:t>To</w:t>
      </w:r>
      <w:r w:rsidRPr="00E6070B">
        <w:rPr>
          <w:rFonts w:ascii="Calibri" w:eastAsia="Times New Roman" w:hAnsi="Calibri" w:cs="Helv"/>
          <w:color w:val="auto"/>
          <w:sz w:val="22"/>
          <w:szCs w:val="22"/>
          <w:lang w:val="sl-SI"/>
        </w:rPr>
        <w:t xml:space="preserve"> vpliva tudi na zmanjšanje stroškov naročnika. Zaradi navedenega je povsem utemeljeno prizadevanje naročnika, da so delavci, ki bodo v imenu najugodnejšega ponudnika izvajali storitve, čim</w:t>
      </w:r>
      <w:r w:rsidR="006B750E">
        <w:rPr>
          <w:rFonts w:ascii="Calibri" w:eastAsia="Times New Roman" w:hAnsi="Calibri" w:cs="Helv"/>
          <w:color w:val="auto"/>
          <w:sz w:val="22"/>
          <w:szCs w:val="22"/>
          <w:lang w:val="sl-SI"/>
        </w:rPr>
        <w:t xml:space="preserve"> </w:t>
      </w:r>
      <w:r w:rsidRPr="00E6070B">
        <w:rPr>
          <w:rFonts w:ascii="Calibri" w:eastAsia="Times New Roman" w:hAnsi="Calibri" w:cs="Helv"/>
          <w:color w:val="auto"/>
          <w:sz w:val="22"/>
          <w:szCs w:val="22"/>
          <w:lang w:val="sl-SI"/>
        </w:rPr>
        <w:t xml:space="preserve">bolj zadovoljni in motivirani ter da bodo bolj zavzeto opravljali svoje delo, kar bo vplivalo na kakovost izvedene storitve in zadovoljstvo naročnika, delavcev naročnika ter vseh z naročnikom povezanih oseb. Z motiviranim delavcem bo naročnik tudi uresničil svoj cilj </w:t>
      </w:r>
      <w:r w:rsidR="006B750E">
        <w:rPr>
          <w:rFonts w:ascii="Calibri" w:eastAsia="Times New Roman" w:hAnsi="Calibri" w:cs="Helv"/>
          <w:color w:val="auto"/>
          <w:sz w:val="22"/>
          <w:szCs w:val="22"/>
          <w:lang w:val="sl-SI"/>
        </w:rPr>
        <w:t>glede</w:t>
      </w:r>
      <w:r w:rsidRPr="00E6070B">
        <w:rPr>
          <w:rFonts w:ascii="Calibri" w:eastAsia="Times New Roman" w:hAnsi="Calibri" w:cs="Helv"/>
          <w:color w:val="auto"/>
          <w:sz w:val="22"/>
          <w:szCs w:val="22"/>
          <w:lang w:val="sl-SI"/>
        </w:rPr>
        <w:t xml:space="preserve"> zagotavljanja potrebne ravni </w:t>
      </w:r>
      <w:r w:rsidR="00113AA8" w:rsidRPr="00E6070B">
        <w:rPr>
          <w:rFonts w:ascii="Calibri" w:eastAsia="Times New Roman" w:hAnsi="Calibri" w:cs="Helv"/>
          <w:color w:val="auto"/>
          <w:sz w:val="22"/>
          <w:szCs w:val="22"/>
          <w:lang w:val="sl-SI"/>
        </w:rPr>
        <w:t>čistoče in urejenosti prostorov,</w:t>
      </w:r>
      <w:r w:rsidR="006B750E">
        <w:rPr>
          <w:rFonts w:ascii="Calibri" w:eastAsia="Times New Roman" w:hAnsi="Calibri" w:cs="Helv"/>
          <w:color w:val="auto"/>
          <w:sz w:val="22"/>
          <w:szCs w:val="22"/>
          <w:lang w:val="sl-SI"/>
        </w:rPr>
        <w:t xml:space="preserve"> </w:t>
      </w:r>
      <w:r w:rsidR="00113AA8" w:rsidRPr="00E6070B">
        <w:rPr>
          <w:rFonts w:ascii="Calibri" w:eastAsia="Times New Roman" w:hAnsi="Calibri" w:cs="Helv"/>
          <w:color w:val="auto"/>
          <w:sz w:val="22"/>
          <w:szCs w:val="22"/>
          <w:lang w:val="sl-SI"/>
        </w:rPr>
        <w:t>tudi zmanjšal tveganja za nastanek bolezni in izboljšal počutje zaposlenih pri naročniku</w:t>
      </w:r>
      <w:r w:rsidRPr="00E6070B">
        <w:rPr>
          <w:rFonts w:ascii="Calibri" w:eastAsia="Times New Roman" w:hAnsi="Calibri" w:cs="Helv"/>
          <w:color w:val="auto"/>
          <w:sz w:val="22"/>
          <w:szCs w:val="22"/>
          <w:lang w:val="sl-SI"/>
        </w:rPr>
        <w:t xml:space="preserve">. </w:t>
      </w:r>
      <w:r w:rsidR="006B750E">
        <w:rPr>
          <w:rFonts w:ascii="Calibri" w:eastAsia="Times New Roman" w:hAnsi="Calibri" w:cs="Helv"/>
          <w:color w:val="auto"/>
          <w:sz w:val="22"/>
          <w:szCs w:val="22"/>
          <w:lang w:val="sl-SI"/>
        </w:rPr>
        <w:t>Temeljni</w:t>
      </w:r>
      <w:r w:rsidRPr="00E6070B">
        <w:rPr>
          <w:rFonts w:ascii="Calibri" w:eastAsia="Times New Roman" w:hAnsi="Calibri" w:cs="Helv"/>
          <w:color w:val="auto"/>
          <w:sz w:val="22"/>
          <w:szCs w:val="22"/>
          <w:lang w:val="sl-SI"/>
        </w:rPr>
        <w:t xml:space="preserve"> pogoj</w:t>
      </w:r>
      <w:r w:rsidR="006B750E">
        <w:rPr>
          <w:rFonts w:ascii="Calibri" w:eastAsia="Times New Roman" w:hAnsi="Calibri" w:cs="Helv"/>
          <w:color w:val="auto"/>
          <w:sz w:val="22"/>
          <w:szCs w:val="22"/>
          <w:lang w:val="sl-SI"/>
        </w:rPr>
        <w:t>i</w:t>
      </w:r>
      <w:r w:rsidRPr="00E6070B">
        <w:rPr>
          <w:rFonts w:ascii="Calibri" w:eastAsia="Times New Roman" w:hAnsi="Calibri" w:cs="Helv"/>
          <w:color w:val="auto"/>
          <w:sz w:val="22"/>
          <w:szCs w:val="22"/>
          <w:lang w:val="sl-SI"/>
        </w:rPr>
        <w:t xml:space="preserve"> za motivacijo in zadovoljstvo delavca</w:t>
      </w:r>
      <w:r w:rsidR="00113AA8" w:rsidRPr="00E6070B">
        <w:rPr>
          <w:rFonts w:ascii="Calibri" w:eastAsia="Times New Roman" w:hAnsi="Calibri" w:cs="Helv"/>
          <w:color w:val="auto"/>
          <w:sz w:val="22"/>
          <w:szCs w:val="22"/>
          <w:lang w:val="sl-SI"/>
        </w:rPr>
        <w:t>, ki izvaja čiščenje,</w:t>
      </w:r>
      <w:r w:rsidRPr="00E6070B">
        <w:rPr>
          <w:rFonts w:ascii="Calibri" w:eastAsia="Times New Roman" w:hAnsi="Calibri" w:cs="Helv"/>
          <w:color w:val="auto"/>
          <w:sz w:val="22"/>
          <w:szCs w:val="22"/>
          <w:lang w:val="sl-SI"/>
        </w:rPr>
        <w:t xml:space="preserve"> pa so seveda dostojno delo,</w:t>
      </w:r>
      <w:r w:rsidR="00FB7432" w:rsidRPr="00E6070B">
        <w:rPr>
          <w:rFonts w:ascii="Calibri" w:eastAsia="Times New Roman" w:hAnsi="Calibri" w:cs="Helv"/>
          <w:color w:val="auto"/>
          <w:sz w:val="22"/>
          <w:szCs w:val="22"/>
          <w:lang w:val="sl-SI"/>
        </w:rPr>
        <w:t xml:space="preserve"> dogovorjeno plačilo za </w:t>
      </w:r>
      <w:r w:rsidR="00FB7432" w:rsidRPr="00E6070B">
        <w:rPr>
          <w:rFonts w:ascii="Calibri" w:eastAsia="Times New Roman" w:hAnsi="Calibri" w:cs="Helv"/>
          <w:color w:val="auto"/>
          <w:sz w:val="22"/>
          <w:szCs w:val="22"/>
          <w:lang w:val="sl-SI"/>
        </w:rPr>
        <w:lastRenderedPageBreak/>
        <w:t>opravljeno delo</w:t>
      </w:r>
      <w:r w:rsidR="006B750E">
        <w:rPr>
          <w:rFonts w:ascii="Calibri" w:eastAsia="Times New Roman" w:hAnsi="Calibri" w:cs="Helv"/>
          <w:color w:val="auto"/>
          <w:sz w:val="22"/>
          <w:szCs w:val="22"/>
          <w:lang w:val="sl-SI"/>
        </w:rPr>
        <w:t xml:space="preserve"> v</w:t>
      </w:r>
      <w:r w:rsidR="00FB7432" w:rsidRPr="00E6070B">
        <w:rPr>
          <w:rFonts w:ascii="Calibri" w:eastAsia="Times New Roman" w:hAnsi="Calibri" w:cs="Helv"/>
          <w:color w:val="auto"/>
          <w:sz w:val="22"/>
          <w:szCs w:val="22"/>
          <w:lang w:val="sl-SI"/>
        </w:rPr>
        <w:t xml:space="preserve"> sklad</w:t>
      </w:r>
      <w:r w:rsidR="006B750E">
        <w:rPr>
          <w:rFonts w:ascii="Calibri" w:eastAsia="Times New Roman" w:hAnsi="Calibri" w:cs="Helv"/>
          <w:color w:val="auto"/>
          <w:sz w:val="22"/>
          <w:szCs w:val="22"/>
          <w:lang w:val="sl-SI"/>
        </w:rPr>
        <w:t>u</w:t>
      </w:r>
      <w:r w:rsidR="00FB7432" w:rsidRPr="00E6070B">
        <w:rPr>
          <w:rFonts w:ascii="Calibri" w:eastAsia="Times New Roman" w:hAnsi="Calibri" w:cs="Helv"/>
          <w:color w:val="auto"/>
          <w:sz w:val="22"/>
          <w:szCs w:val="22"/>
          <w:lang w:val="sl-SI"/>
        </w:rPr>
        <w:t xml:space="preserve"> z zakonom oz</w:t>
      </w:r>
      <w:r w:rsidR="006B750E">
        <w:rPr>
          <w:rFonts w:ascii="Calibri" w:eastAsia="Times New Roman" w:hAnsi="Calibri" w:cs="Helv"/>
          <w:color w:val="auto"/>
          <w:sz w:val="22"/>
          <w:szCs w:val="22"/>
          <w:lang w:val="sl-SI"/>
        </w:rPr>
        <w:t>iroma</w:t>
      </w:r>
      <w:r w:rsidR="00FB7432" w:rsidRPr="00E6070B">
        <w:rPr>
          <w:rFonts w:ascii="Calibri" w:eastAsia="Times New Roman" w:hAnsi="Calibri" w:cs="Helv"/>
          <w:color w:val="auto"/>
          <w:sz w:val="22"/>
          <w:szCs w:val="22"/>
          <w:lang w:val="sl-SI"/>
        </w:rPr>
        <w:t xml:space="preserve"> kolektivnimi pogodbami in pogodbo o zaposlitvi,</w:t>
      </w:r>
      <w:r w:rsidRPr="00E6070B">
        <w:rPr>
          <w:rFonts w:ascii="Calibri" w:eastAsia="Times New Roman" w:hAnsi="Calibri" w:cs="Helv"/>
          <w:color w:val="auto"/>
          <w:sz w:val="22"/>
          <w:szCs w:val="22"/>
          <w:lang w:val="sl-SI"/>
        </w:rPr>
        <w:t xml:space="preserve"> </w:t>
      </w:r>
      <w:r w:rsidR="00FB7432" w:rsidRPr="00E6070B">
        <w:rPr>
          <w:rFonts w:ascii="Calibri" w:eastAsia="Times New Roman" w:hAnsi="Calibri" w:cs="Helv"/>
          <w:color w:val="auto"/>
          <w:sz w:val="22"/>
          <w:szCs w:val="22"/>
          <w:lang w:val="sl-SI"/>
        </w:rPr>
        <w:t>varn</w:t>
      </w:r>
      <w:r w:rsidR="006B750E">
        <w:rPr>
          <w:rFonts w:ascii="Calibri" w:eastAsia="Times New Roman" w:hAnsi="Calibri" w:cs="Helv"/>
          <w:color w:val="auto"/>
          <w:sz w:val="22"/>
          <w:szCs w:val="22"/>
          <w:lang w:val="sl-SI"/>
        </w:rPr>
        <w:t>e</w:t>
      </w:r>
      <w:r w:rsidR="00FB7432" w:rsidRPr="00E6070B">
        <w:rPr>
          <w:rFonts w:ascii="Calibri" w:eastAsia="Times New Roman" w:hAnsi="Calibri" w:cs="Helv"/>
          <w:color w:val="auto"/>
          <w:sz w:val="22"/>
          <w:szCs w:val="22"/>
          <w:lang w:val="sl-SI"/>
        </w:rPr>
        <w:t>, zdrav</w:t>
      </w:r>
      <w:r w:rsidR="006B750E">
        <w:rPr>
          <w:rFonts w:ascii="Calibri" w:eastAsia="Times New Roman" w:hAnsi="Calibri" w:cs="Helv"/>
          <w:color w:val="auto"/>
          <w:sz w:val="22"/>
          <w:szCs w:val="22"/>
          <w:lang w:val="sl-SI"/>
        </w:rPr>
        <w:t>e</w:t>
      </w:r>
      <w:r w:rsidR="00FB7432" w:rsidRPr="00E6070B">
        <w:rPr>
          <w:rFonts w:ascii="Calibri" w:eastAsia="Times New Roman" w:hAnsi="Calibri" w:cs="Helv"/>
          <w:color w:val="auto"/>
          <w:sz w:val="22"/>
          <w:szCs w:val="22"/>
          <w:lang w:val="sl-SI"/>
        </w:rPr>
        <w:t xml:space="preserve"> in ustrezn</w:t>
      </w:r>
      <w:r w:rsidR="006B750E">
        <w:rPr>
          <w:rFonts w:ascii="Calibri" w:eastAsia="Times New Roman" w:hAnsi="Calibri" w:cs="Helv"/>
          <w:color w:val="auto"/>
          <w:sz w:val="22"/>
          <w:szCs w:val="22"/>
          <w:lang w:val="sl-SI"/>
        </w:rPr>
        <w:t>e delovne razmere</w:t>
      </w:r>
      <w:r w:rsidRPr="00E6070B">
        <w:rPr>
          <w:rFonts w:ascii="Calibri" w:eastAsia="Times New Roman" w:hAnsi="Calibri" w:cs="Helv"/>
          <w:color w:val="auto"/>
          <w:sz w:val="22"/>
          <w:szCs w:val="22"/>
          <w:lang w:val="sl-SI"/>
        </w:rPr>
        <w:t xml:space="preserve"> </w:t>
      </w:r>
      <w:r w:rsidR="00FB7432" w:rsidRPr="00E6070B">
        <w:rPr>
          <w:rFonts w:ascii="Calibri" w:eastAsia="Times New Roman" w:hAnsi="Calibri" w:cs="Helv"/>
          <w:color w:val="auto"/>
          <w:sz w:val="22"/>
          <w:szCs w:val="22"/>
          <w:lang w:val="sl-SI"/>
        </w:rPr>
        <w:t>ter</w:t>
      </w:r>
      <w:r w:rsidRPr="00E6070B">
        <w:rPr>
          <w:rFonts w:ascii="Calibri" w:eastAsia="Times New Roman" w:hAnsi="Calibri" w:cs="Helv"/>
          <w:color w:val="auto"/>
          <w:sz w:val="22"/>
          <w:szCs w:val="22"/>
          <w:lang w:val="sl-SI"/>
        </w:rPr>
        <w:t xml:space="preserve"> zagotovitev možnosti</w:t>
      </w:r>
      <w:r w:rsidR="006B750E">
        <w:rPr>
          <w:rFonts w:ascii="Calibri" w:eastAsia="Times New Roman" w:hAnsi="Calibri" w:cs="Helv"/>
          <w:color w:val="auto"/>
          <w:sz w:val="22"/>
          <w:szCs w:val="22"/>
          <w:lang w:val="sl-SI"/>
        </w:rPr>
        <w:t xml:space="preserve"> za</w:t>
      </w:r>
      <w:r w:rsidRPr="00E6070B">
        <w:rPr>
          <w:rFonts w:ascii="Calibri" w:eastAsia="Times New Roman" w:hAnsi="Calibri" w:cs="Helv"/>
          <w:color w:val="auto"/>
          <w:sz w:val="22"/>
          <w:szCs w:val="22"/>
          <w:lang w:val="sl-SI"/>
        </w:rPr>
        <w:t xml:space="preserve"> čim lažje usklajevanja zasebnega življenja s poklicnim. </w:t>
      </w:r>
      <w:r w:rsidR="00E86E23" w:rsidRPr="00E6070B">
        <w:rPr>
          <w:rFonts w:ascii="Calibri" w:eastAsia="Times New Roman" w:hAnsi="Calibri" w:cs="Helv"/>
          <w:color w:val="auto"/>
          <w:sz w:val="22"/>
          <w:szCs w:val="22"/>
          <w:lang w:val="sl-SI"/>
        </w:rPr>
        <w:t>Na ta način naročnik posredno omogoča</w:t>
      </w:r>
      <w:r w:rsidR="006B750E">
        <w:rPr>
          <w:rFonts w:ascii="Calibri" w:eastAsia="Times New Roman" w:hAnsi="Calibri" w:cs="Helv"/>
          <w:color w:val="auto"/>
          <w:sz w:val="22"/>
          <w:szCs w:val="22"/>
          <w:lang w:val="sl-SI"/>
        </w:rPr>
        <w:t xml:space="preserve"> tudi</w:t>
      </w:r>
      <w:r w:rsidR="00E86E23" w:rsidRPr="00E6070B">
        <w:rPr>
          <w:rFonts w:ascii="Calibri" w:eastAsia="Times New Roman" w:hAnsi="Calibri" w:cs="Helv"/>
          <w:color w:val="auto"/>
          <w:sz w:val="22"/>
          <w:szCs w:val="22"/>
          <w:lang w:val="sl-SI"/>
        </w:rPr>
        <w:t xml:space="preserve"> učinkovitejše doseganje ne le ciljev naročnika, da bo</w:t>
      </w:r>
      <w:r w:rsidR="00E86E23" w:rsidRPr="00113AA8">
        <w:rPr>
          <w:rFonts w:ascii="Calibri" w:eastAsia="Times New Roman" w:hAnsi="Calibri" w:cs="Helv"/>
          <w:color w:val="auto"/>
          <w:sz w:val="22"/>
          <w:szCs w:val="22"/>
          <w:lang w:val="sl-SI"/>
        </w:rPr>
        <w:t xml:space="preserve"> čim</w:t>
      </w:r>
      <w:r w:rsidR="006B750E">
        <w:rPr>
          <w:rFonts w:ascii="Calibri" w:eastAsia="Times New Roman" w:hAnsi="Calibri" w:cs="Helv"/>
          <w:color w:val="auto"/>
          <w:sz w:val="22"/>
          <w:szCs w:val="22"/>
          <w:lang w:val="sl-SI"/>
        </w:rPr>
        <w:t xml:space="preserve"> </w:t>
      </w:r>
      <w:r w:rsidR="00E86E23" w:rsidRPr="00113AA8">
        <w:rPr>
          <w:rFonts w:ascii="Calibri" w:eastAsia="Times New Roman" w:hAnsi="Calibri" w:cs="Helv"/>
          <w:color w:val="auto"/>
          <w:sz w:val="22"/>
          <w:szCs w:val="22"/>
          <w:lang w:val="sl-SI"/>
        </w:rPr>
        <w:t xml:space="preserve">bolj zadovoljen z izvedeno storitvijo, pač pa tudi širših družbenih ciljev, saj z boljšim izvajanjem ukrepov, ki so usmerjeni </w:t>
      </w:r>
      <w:r w:rsidR="00113AA8" w:rsidRPr="00113AA8">
        <w:rPr>
          <w:rFonts w:ascii="Calibri" w:eastAsia="Times New Roman" w:hAnsi="Calibri" w:cs="Helv"/>
          <w:color w:val="auto"/>
          <w:sz w:val="22"/>
          <w:szCs w:val="22"/>
          <w:lang w:val="sl-SI"/>
        </w:rPr>
        <w:t>v zagotavljanje</w:t>
      </w:r>
      <w:r w:rsidR="00E86E23" w:rsidRPr="00113AA8">
        <w:rPr>
          <w:rFonts w:ascii="Calibri" w:eastAsia="Times New Roman" w:hAnsi="Calibri" w:cs="Helv"/>
          <w:color w:val="auto"/>
          <w:sz w:val="22"/>
          <w:szCs w:val="22"/>
          <w:lang w:val="sl-SI"/>
        </w:rPr>
        <w:t xml:space="preserve"> čim boljših delovnih </w:t>
      </w:r>
      <w:r w:rsidR="006B750E">
        <w:rPr>
          <w:rFonts w:ascii="Calibri" w:eastAsia="Times New Roman" w:hAnsi="Calibri" w:cs="Helv"/>
          <w:color w:val="auto"/>
          <w:sz w:val="22"/>
          <w:szCs w:val="22"/>
          <w:lang w:val="sl-SI"/>
        </w:rPr>
        <w:t>razmer</w:t>
      </w:r>
      <w:r w:rsidR="00E86E23" w:rsidRPr="00113AA8">
        <w:rPr>
          <w:rFonts w:ascii="Calibri" w:eastAsia="Times New Roman" w:hAnsi="Calibri" w:cs="Helv"/>
          <w:color w:val="auto"/>
          <w:sz w:val="22"/>
          <w:szCs w:val="22"/>
          <w:lang w:val="sl-SI"/>
        </w:rPr>
        <w:t xml:space="preserve"> in s tem tudi dostojnega dela, spodbuja zasebne gospodarske subjekte k socialno in družbeno odgovornejšemu poslovanju in spodbuja dostojn</w:t>
      </w:r>
      <w:r w:rsidR="006B750E">
        <w:rPr>
          <w:rFonts w:ascii="Calibri" w:eastAsia="Times New Roman" w:hAnsi="Calibri" w:cs="Helv"/>
          <w:color w:val="auto"/>
          <w:sz w:val="22"/>
          <w:szCs w:val="22"/>
          <w:lang w:val="sl-SI"/>
        </w:rPr>
        <w:t>o</w:t>
      </w:r>
      <w:r w:rsidR="00E86E23" w:rsidRPr="00113AA8">
        <w:rPr>
          <w:rFonts w:ascii="Calibri" w:eastAsia="Times New Roman" w:hAnsi="Calibri" w:cs="Helv"/>
          <w:color w:val="auto"/>
          <w:sz w:val="22"/>
          <w:szCs w:val="22"/>
          <w:lang w:val="sl-SI"/>
        </w:rPr>
        <w:t xml:space="preserve"> del</w:t>
      </w:r>
      <w:r w:rsidR="006B750E">
        <w:rPr>
          <w:rFonts w:ascii="Calibri" w:eastAsia="Times New Roman" w:hAnsi="Calibri" w:cs="Helv"/>
          <w:color w:val="auto"/>
          <w:sz w:val="22"/>
          <w:szCs w:val="22"/>
          <w:lang w:val="sl-SI"/>
        </w:rPr>
        <w:t>o</w:t>
      </w:r>
      <w:r w:rsidR="00E86E23" w:rsidRPr="00113AA8">
        <w:rPr>
          <w:rFonts w:ascii="Calibri" w:eastAsia="Times New Roman" w:hAnsi="Calibri" w:cs="Helv"/>
          <w:color w:val="auto"/>
          <w:sz w:val="22"/>
          <w:szCs w:val="22"/>
          <w:lang w:val="sl-SI"/>
        </w:rPr>
        <w:t>. Z upoštevanjem vseh teh dejavnikov se zagotovi dodan</w:t>
      </w:r>
      <w:r w:rsidR="006B750E">
        <w:rPr>
          <w:rFonts w:ascii="Calibri" w:eastAsia="Times New Roman" w:hAnsi="Calibri" w:cs="Helv"/>
          <w:color w:val="auto"/>
          <w:sz w:val="22"/>
          <w:szCs w:val="22"/>
          <w:lang w:val="sl-SI"/>
        </w:rPr>
        <w:t>a</w:t>
      </w:r>
      <w:r w:rsidR="00E86E23" w:rsidRPr="00113AA8">
        <w:rPr>
          <w:rFonts w:ascii="Calibri" w:eastAsia="Times New Roman" w:hAnsi="Calibri" w:cs="Helv"/>
          <w:color w:val="auto"/>
          <w:sz w:val="22"/>
          <w:szCs w:val="22"/>
          <w:lang w:val="sl-SI"/>
        </w:rPr>
        <w:t xml:space="preserve"> vrednost tudi pri gospodarni rabi javnih sredstev.</w:t>
      </w:r>
    </w:p>
    <w:bookmarkEnd w:id="38"/>
    <w:p w:rsidR="00E86E23" w:rsidRDefault="00E86E23" w:rsidP="00CA479E">
      <w:pPr>
        <w:spacing w:line="276" w:lineRule="auto"/>
        <w:rPr>
          <w:rFonts w:ascii="Calibri" w:hAnsi="Calibri" w:cs="Calibri"/>
          <w:b/>
          <w:sz w:val="22"/>
          <w:szCs w:val="22"/>
        </w:rPr>
      </w:pPr>
    </w:p>
    <w:p w:rsidR="00C45748" w:rsidRPr="0044548B" w:rsidRDefault="00C45748" w:rsidP="00E064D9">
      <w:pPr>
        <w:pStyle w:val="Naslov1"/>
        <w:keepLines w:val="0"/>
        <w:numPr>
          <w:ilvl w:val="0"/>
          <w:numId w:val="2"/>
        </w:numPr>
        <w:spacing w:before="0" w:line="276" w:lineRule="auto"/>
        <w:ind w:left="357" w:hanging="357"/>
        <w:rPr>
          <w:rStyle w:val="Poudarek"/>
          <w:rFonts w:ascii="Calibri" w:hAnsi="Calibri" w:cs="Calibri"/>
          <w:b/>
          <w:i w:val="0"/>
          <w:sz w:val="22"/>
          <w:szCs w:val="22"/>
        </w:rPr>
      </w:pPr>
      <w:bookmarkStart w:id="39" w:name="_Toc527017698"/>
      <w:r>
        <w:rPr>
          <w:rStyle w:val="Poudarek"/>
          <w:rFonts w:ascii="Calibri" w:hAnsi="Calibri" w:cs="Calibri"/>
          <w:b/>
          <w:i w:val="0"/>
          <w:sz w:val="22"/>
          <w:szCs w:val="22"/>
        </w:rPr>
        <w:t>Pogodbena določila</w:t>
      </w:r>
      <w:bookmarkEnd w:id="39"/>
      <w:r>
        <w:rPr>
          <w:rStyle w:val="Poudarek"/>
          <w:rFonts w:ascii="Calibri" w:hAnsi="Calibri" w:cs="Calibri"/>
          <w:b/>
          <w:i w:val="0"/>
          <w:sz w:val="22"/>
          <w:szCs w:val="22"/>
        </w:rPr>
        <w:t xml:space="preserve"> </w:t>
      </w:r>
      <w:r w:rsidR="00FB7432">
        <w:rPr>
          <w:rStyle w:val="Poudarek"/>
          <w:rFonts w:ascii="Calibri" w:hAnsi="Calibri" w:cs="Calibri"/>
          <w:b/>
          <w:i w:val="0"/>
          <w:color w:val="FF0000"/>
          <w:sz w:val="22"/>
          <w:szCs w:val="22"/>
        </w:rPr>
        <w:t xml:space="preserve"> </w:t>
      </w:r>
    </w:p>
    <w:p w:rsidR="00C45748" w:rsidRDefault="00C45748" w:rsidP="00CA479E">
      <w:pPr>
        <w:spacing w:line="276" w:lineRule="auto"/>
        <w:rPr>
          <w:rFonts w:ascii="Calibri" w:hAnsi="Calibri" w:cs="Calibri"/>
          <w:strike/>
          <w:sz w:val="22"/>
          <w:szCs w:val="22"/>
        </w:rPr>
      </w:pPr>
    </w:p>
    <w:p w:rsidR="00107B87" w:rsidRPr="00E6070B" w:rsidRDefault="00894081" w:rsidP="00CA479E">
      <w:pPr>
        <w:spacing w:line="276" w:lineRule="auto"/>
        <w:jc w:val="both"/>
        <w:rPr>
          <w:rFonts w:ascii="Calibri" w:hAnsi="Calibri" w:cs="Calibri"/>
          <w:sz w:val="22"/>
          <w:szCs w:val="22"/>
        </w:rPr>
      </w:pPr>
      <w:r w:rsidRPr="00894081">
        <w:rPr>
          <w:rFonts w:ascii="Calibri" w:hAnsi="Calibri" w:cs="Calibri"/>
          <w:sz w:val="22"/>
          <w:szCs w:val="22"/>
        </w:rPr>
        <w:t>V</w:t>
      </w:r>
      <w:r>
        <w:rPr>
          <w:rFonts w:ascii="Calibri" w:hAnsi="Calibri" w:cs="Calibri"/>
          <w:sz w:val="22"/>
          <w:szCs w:val="22"/>
        </w:rPr>
        <w:t xml:space="preserve"> povezavi z izvajanjem javnega naročila storitev čiščenja je v zadnjem času mogoče opaziti, da so čistilni delavci </w:t>
      </w:r>
      <w:r w:rsidR="006408F3">
        <w:rPr>
          <w:rFonts w:ascii="Calibri" w:hAnsi="Calibri" w:cs="Calibri"/>
          <w:sz w:val="22"/>
          <w:szCs w:val="22"/>
        </w:rPr>
        <w:t xml:space="preserve">nemalokrat </w:t>
      </w:r>
      <w:r>
        <w:rPr>
          <w:rFonts w:ascii="Calibri" w:hAnsi="Calibri" w:cs="Calibri"/>
          <w:sz w:val="22"/>
          <w:szCs w:val="22"/>
        </w:rPr>
        <w:t xml:space="preserve">žrtve delodajalcev, ki so </w:t>
      </w:r>
      <w:r w:rsidR="006408F3">
        <w:rPr>
          <w:rFonts w:ascii="Calibri" w:hAnsi="Calibri" w:cs="Calibri"/>
          <w:sz w:val="22"/>
          <w:szCs w:val="22"/>
        </w:rPr>
        <w:t>svoje cene občutno znižali,</w:t>
      </w:r>
      <w:r>
        <w:rPr>
          <w:rFonts w:ascii="Calibri" w:hAnsi="Calibri" w:cs="Calibri"/>
          <w:sz w:val="22"/>
          <w:szCs w:val="22"/>
        </w:rPr>
        <w:t xml:space="preserve"> da bi pridobili pose</w:t>
      </w:r>
      <w:r w:rsidR="006408F3">
        <w:rPr>
          <w:rFonts w:ascii="Calibri" w:hAnsi="Calibri" w:cs="Calibri"/>
          <w:sz w:val="22"/>
          <w:szCs w:val="22"/>
        </w:rPr>
        <w:t xml:space="preserve">l v postopku javnega naročanja, </w:t>
      </w:r>
      <w:r w:rsidR="006B750E">
        <w:rPr>
          <w:rFonts w:ascii="Calibri" w:hAnsi="Calibri" w:cs="Calibri"/>
          <w:sz w:val="22"/>
          <w:szCs w:val="22"/>
        </w:rPr>
        <w:t>z</w:t>
      </w:r>
      <w:r>
        <w:rPr>
          <w:rFonts w:ascii="Calibri" w:hAnsi="Calibri" w:cs="Calibri"/>
          <w:sz w:val="22"/>
          <w:szCs w:val="22"/>
        </w:rPr>
        <w:t xml:space="preserve">daj pa </w:t>
      </w:r>
      <w:r w:rsidR="009B76ED">
        <w:rPr>
          <w:rFonts w:ascii="Calibri" w:hAnsi="Calibri" w:cs="Calibri"/>
          <w:sz w:val="22"/>
          <w:szCs w:val="22"/>
        </w:rPr>
        <w:t xml:space="preserve">nekateri </w:t>
      </w:r>
      <w:r>
        <w:rPr>
          <w:rFonts w:ascii="Calibri" w:hAnsi="Calibri" w:cs="Calibri"/>
          <w:sz w:val="22"/>
          <w:szCs w:val="22"/>
        </w:rPr>
        <w:t xml:space="preserve">delavcem ne plačujejo socialnih prispevkov, </w:t>
      </w:r>
      <w:r w:rsidR="009B76ED">
        <w:rPr>
          <w:rFonts w:ascii="Calibri" w:hAnsi="Calibri" w:cs="Calibri"/>
          <w:sz w:val="22"/>
          <w:szCs w:val="22"/>
        </w:rPr>
        <w:t>delavci so</w:t>
      </w:r>
      <w:r w:rsidR="00DD4C89">
        <w:rPr>
          <w:rFonts w:ascii="Calibri" w:hAnsi="Calibri" w:cs="Calibri"/>
          <w:sz w:val="22"/>
          <w:szCs w:val="22"/>
        </w:rPr>
        <w:t xml:space="preserve"> uradno zaposleni za štiri ure in jih</w:t>
      </w:r>
      <w:r>
        <w:rPr>
          <w:rFonts w:ascii="Calibri" w:hAnsi="Calibri" w:cs="Calibri"/>
          <w:sz w:val="22"/>
          <w:szCs w:val="22"/>
        </w:rPr>
        <w:t xml:space="preserve"> posredno silijo v </w:t>
      </w:r>
      <w:r w:rsidR="00282192">
        <w:rPr>
          <w:rFonts w:ascii="Calibri" w:hAnsi="Calibri" w:cs="Calibri"/>
          <w:sz w:val="22"/>
          <w:szCs w:val="22"/>
        </w:rPr>
        <w:t xml:space="preserve">neplačane </w:t>
      </w:r>
      <w:r>
        <w:rPr>
          <w:rFonts w:ascii="Calibri" w:hAnsi="Calibri" w:cs="Calibri"/>
          <w:sz w:val="22"/>
          <w:szCs w:val="22"/>
        </w:rPr>
        <w:t xml:space="preserve">nadure, jih v primeru bolniške </w:t>
      </w:r>
      <w:r w:rsidRPr="00E6070B">
        <w:rPr>
          <w:rFonts w:ascii="Calibri" w:hAnsi="Calibri" w:cs="Calibri"/>
          <w:sz w:val="22"/>
          <w:szCs w:val="22"/>
        </w:rPr>
        <w:t>odpuščajo itd.</w:t>
      </w:r>
      <w:r w:rsidR="006B750E">
        <w:rPr>
          <w:rFonts w:ascii="Calibri" w:hAnsi="Calibri" w:cs="Calibri"/>
          <w:sz w:val="22"/>
          <w:szCs w:val="22"/>
        </w:rPr>
        <w:t xml:space="preserve"> </w:t>
      </w:r>
      <w:r w:rsidR="003251FF" w:rsidRPr="00E6070B">
        <w:rPr>
          <w:rFonts w:ascii="Calibri" w:hAnsi="Calibri" w:cs="Calibri"/>
          <w:sz w:val="22"/>
          <w:szCs w:val="22"/>
        </w:rPr>
        <w:t xml:space="preserve">Zaposlitev s krajšim delovnim časom je še vedno najpogostejša oblika zaposlitve v panogi in obsega 66 % delovne sile v Evropi. </w:t>
      </w:r>
      <w:r w:rsidR="00B27C67" w:rsidRPr="00E6070B">
        <w:rPr>
          <w:rFonts w:ascii="Calibri" w:hAnsi="Calibri" w:cs="Calibri"/>
          <w:sz w:val="22"/>
          <w:szCs w:val="22"/>
        </w:rPr>
        <w:t>Vse to in</w:t>
      </w:r>
      <w:r w:rsidR="006B750E">
        <w:rPr>
          <w:rFonts w:ascii="Calibri" w:hAnsi="Calibri" w:cs="Calibri"/>
          <w:sz w:val="22"/>
          <w:szCs w:val="22"/>
        </w:rPr>
        <w:t xml:space="preserve"> drugi</w:t>
      </w:r>
      <w:r w:rsidR="00B27C67" w:rsidRPr="00E6070B">
        <w:rPr>
          <w:rFonts w:ascii="Calibri" w:hAnsi="Calibri" w:cs="Calibri"/>
          <w:sz w:val="22"/>
          <w:szCs w:val="22"/>
        </w:rPr>
        <w:t xml:space="preserve"> primeri iz prakse</w:t>
      </w:r>
      <w:r w:rsidR="003251FF" w:rsidRPr="00E6070B">
        <w:rPr>
          <w:rFonts w:ascii="Calibri" w:hAnsi="Calibri" w:cs="Calibri"/>
          <w:sz w:val="22"/>
          <w:szCs w:val="22"/>
        </w:rPr>
        <w:t xml:space="preserve"> kažejo na bistvene kršitve delovnopravne zakonodaje,</w:t>
      </w:r>
      <w:r w:rsidR="00B27C67" w:rsidRPr="00E6070B">
        <w:rPr>
          <w:rFonts w:ascii="Calibri" w:hAnsi="Calibri" w:cs="Calibri"/>
          <w:sz w:val="22"/>
          <w:szCs w:val="22"/>
        </w:rPr>
        <w:t xml:space="preserve"> načenjajo osebno dostojanstvo delavca, ki lahko s takšnim trendom izkoriščanja vodi tudi v suženjsko delo.</w:t>
      </w:r>
      <w:r w:rsidR="00107B87" w:rsidRPr="00E6070B">
        <w:rPr>
          <w:rFonts w:ascii="Calibri" w:hAnsi="Calibri" w:cs="Calibri"/>
          <w:sz w:val="22"/>
          <w:szCs w:val="22"/>
        </w:rPr>
        <w:t xml:space="preserve"> Ker želimo s smernicami pokazati zgled</w:t>
      </w:r>
      <w:r w:rsidR="0098539C">
        <w:rPr>
          <w:rFonts w:ascii="Calibri" w:hAnsi="Calibri" w:cs="Calibri"/>
          <w:sz w:val="22"/>
          <w:szCs w:val="22"/>
        </w:rPr>
        <w:t xml:space="preserve"> za</w:t>
      </w:r>
      <w:r w:rsidR="00107B87" w:rsidRPr="00E6070B">
        <w:rPr>
          <w:rFonts w:ascii="Calibri" w:hAnsi="Calibri" w:cs="Calibri"/>
          <w:sz w:val="22"/>
          <w:szCs w:val="22"/>
        </w:rPr>
        <w:t xml:space="preserve"> trajnostno naravnan</w:t>
      </w:r>
      <w:r w:rsidR="0098539C">
        <w:rPr>
          <w:rFonts w:ascii="Calibri" w:hAnsi="Calibri" w:cs="Calibri"/>
          <w:sz w:val="22"/>
          <w:szCs w:val="22"/>
        </w:rPr>
        <w:t>o</w:t>
      </w:r>
      <w:r w:rsidR="00107B87" w:rsidRPr="00E6070B">
        <w:rPr>
          <w:rFonts w:ascii="Calibri" w:hAnsi="Calibri" w:cs="Calibri"/>
          <w:sz w:val="22"/>
          <w:szCs w:val="22"/>
        </w:rPr>
        <w:t xml:space="preserve"> in socialno vključujoče javn</w:t>
      </w:r>
      <w:r w:rsidR="0098539C">
        <w:rPr>
          <w:rFonts w:ascii="Calibri" w:hAnsi="Calibri" w:cs="Calibri"/>
          <w:sz w:val="22"/>
          <w:szCs w:val="22"/>
        </w:rPr>
        <w:t>o</w:t>
      </w:r>
      <w:r w:rsidR="00107B87" w:rsidRPr="00E6070B">
        <w:rPr>
          <w:rFonts w:ascii="Calibri" w:hAnsi="Calibri" w:cs="Calibri"/>
          <w:sz w:val="22"/>
          <w:szCs w:val="22"/>
        </w:rPr>
        <w:t xml:space="preserve"> naročanj</w:t>
      </w:r>
      <w:r w:rsidR="0098539C">
        <w:rPr>
          <w:rFonts w:ascii="Calibri" w:hAnsi="Calibri" w:cs="Calibri"/>
          <w:sz w:val="22"/>
          <w:szCs w:val="22"/>
        </w:rPr>
        <w:t>e</w:t>
      </w:r>
      <w:r w:rsidR="00107B87" w:rsidRPr="00E6070B">
        <w:rPr>
          <w:rFonts w:ascii="Calibri" w:hAnsi="Calibri" w:cs="Calibri"/>
          <w:sz w:val="22"/>
          <w:szCs w:val="22"/>
        </w:rPr>
        <w:t>, priporočamo, da imajo</w:t>
      </w:r>
      <w:r w:rsidR="0098539C">
        <w:rPr>
          <w:rFonts w:ascii="Calibri" w:hAnsi="Calibri" w:cs="Calibri"/>
          <w:sz w:val="22"/>
          <w:szCs w:val="22"/>
        </w:rPr>
        <w:t xml:space="preserve"> pri</w:t>
      </w:r>
      <w:r w:rsidR="00107B87" w:rsidRPr="00E6070B">
        <w:rPr>
          <w:rFonts w:ascii="Calibri" w:hAnsi="Calibri" w:cs="Calibri"/>
          <w:sz w:val="22"/>
          <w:szCs w:val="22"/>
        </w:rPr>
        <w:t xml:space="preserve"> javnih naročil</w:t>
      </w:r>
      <w:r w:rsidR="0098539C">
        <w:rPr>
          <w:rFonts w:ascii="Calibri" w:hAnsi="Calibri" w:cs="Calibri"/>
          <w:sz w:val="22"/>
          <w:szCs w:val="22"/>
        </w:rPr>
        <w:t>ih</w:t>
      </w:r>
      <w:r w:rsidR="00107B87" w:rsidRPr="00E6070B">
        <w:rPr>
          <w:rFonts w:ascii="Calibri" w:hAnsi="Calibri" w:cs="Calibri"/>
          <w:sz w:val="22"/>
          <w:szCs w:val="22"/>
        </w:rPr>
        <w:t xml:space="preserve"> prednost izvajalci, ki zaposlujejo delavce s polnim delovnim časom</w:t>
      </w:r>
      <w:r w:rsidR="00107B87" w:rsidRPr="00E6070B">
        <w:rPr>
          <w:rFonts w:ascii="Calibri" w:hAnsi="Calibri" w:cs="Helv"/>
          <w:sz w:val="22"/>
          <w:szCs w:val="22"/>
        </w:rPr>
        <w:t xml:space="preserve"> (oz</w:t>
      </w:r>
      <w:r w:rsidR="00241888">
        <w:rPr>
          <w:rFonts w:ascii="Calibri" w:hAnsi="Calibri" w:cs="Helv"/>
          <w:sz w:val="22"/>
          <w:szCs w:val="22"/>
        </w:rPr>
        <w:t>iroma</w:t>
      </w:r>
      <w:r w:rsidR="00107B87" w:rsidRPr="00E6070B">
        <w:rPr>
          <w:rFonts w:ascii="Calibri" w:hAnsi="Calibri" w:cs="Helv"/>
          <w:sz w:val="22"/>
          <w:szCs w:val="22"/>
        </w:rPr>
        <w:t xml:space="preserve"> krajšim delovnim časom, če gre za varovane kategorije, ki imajo z odločbo odmerjen krajši delovni čas).</w:t>
      </w:r>
    </w:p>
    <w:p w:rsidR="00DD4C89" w:rsidRPr="00E6070B" w:rsidRDefault="00DD4C89" w:rsidP="00CA479E">
      <w:pPr>
        <w:spacing w:line="276" w:lineRule="auto"/>
        <w:jc w:val="both"/>
        <w:rPr>
          <w:rFonts w:ascii="Calibri" w:hAnsi="Calibri" w:cs="Calibri"/>
          <w:sz w:val="22"/>
          <w:szCs w:val="22"/>
        </w:rPr>
      </w:pPr>
    </w:p>
    <w:p w:rsidR="00DD4C89" w:rsidRPr="00E6070B" w:rsidRDefault="00DD4C89" w:rsidP="00CA479E">
      <w:pPr>
        <w:spacing w:line="276" w:lineRule="auto"/>
        <w:jc w:val="both"/>
        <w:rPr>
          <w:rFonts w:ascii="Calibri" w:hAnsi="Calibri" w:cs="Calibri"/>
          <w:sz w:val="22"/>
          <w:szCs w:val="22"/>
        </w:rPr>
      </w:pPr>
      <w:r w:rsidRPr="00E6070B">
        <w:rPr>
          <w:rFonts w:ascii="Calibri" w:hAnsi="Calibri" w:cs="Calibri"/>
          <w:sz w:val="22"/>
          <w:szCs w:val="22"/>
        </w:rPr>
        <w:t>Na splošno velja, da so javni organi največji potrošniki v Evropi, saj z javnim naročanjem porabijo približno 17</w:t>
      </w:r>
      <w:r w:rsidR="00282192" w:rsidRPr="00E6070B">
        <w:rPr>
          <w:rFonts w:ascii="Calibri" w:hAnsi="Calibri" w:cs="Calibri"/>
          <w:sz w:val="22"/>
          <w:szCs w:val="22"/>
        </w:rPr>
        <w:t xml:space="preserve"> </w:t>
      </w:r>
      <w:r w:rsidRPr="00E6070B">
        <w:rPr>
          <w:rFonts w:ascii="Calibri" w:hAnsi="Calibri" w:cs="Calibri"/>
          <w:sz w:val="22"/>
          <w:szCs w:val="22"/>
        </w:rPr>
        <w:t>% BDP celotne Evropske unije.</w:t>
      </w:r>
      <w:r w:rsidR="00197766" w:rsidRPr="00E6070B">
        <w:rPr>
          <w:rFonts w:ascii="Calibri" w:hAnsi="Calibri" w:cs="Calibri"/>
          <w:sz w:val="22"/>
          <w:szCs w:val="22"/>
        </w:rPr>
        <w:t xml:space="preserve"> </w:t>
      </w:r>
      <w:r w:rsidR="00745B04" w:rsidRPr="00E6070B">
        <w:rPr>
          <w:rFonts w:ascii="Calibri" w:hAnsi="Calibri" w:cs="Calibri"/>
          <w:sz w:val="22"/>
          <w:szCs w:val="22"/>
        </w:rPr>
        <w:t xml:space="preserve">Pri tem lahko naročniki, ki svojo kupno moč uporabijo </w:t>
      </w:r>
      <w:r w:rsidR="00241888">
        <w:rPr>
          <w:rFonts w:ascii="Calibri" w:hAnsi="Calibri" w:cs="Calibri"/>
          <w:sz w:val="22"/>
          <w:szCs w:val="22"/>
        </w:rPr>
        <w:t>tako</w:t>
      </w:r>
      <w:r w:rsidR="00745B04" w:rsidRPr="00E6070B">
        <w:rPr>
          <w:rFonts w:ascii="Calibri" w:hAnsi="Calibri" w:cs="Calibri"/>
          <w:sz w:val="22"/>
          <w:szCs w:val="22"/>
        </w:rPr>
        <w:t>, da se zagotovijo tudi dobri socialni rezultati,</w:t>
      </w:r>
      <w:r w:rsidR="002019D2" w:rsidRPr="00E6070B">
        <w:rPr>
          <w:rFonts w:ascii="Calibri" w:hAnsi="Calibri" w:cs="Calibri"/>
          <w:sz w:val="22"/>
          <w:szCs w:val="22"/>
        </w:rPr>
        <w:t xml:space="preserve"> s tem </w:t>
      </w:r>
      <w:r w:rsidR="00241888">
        <w:rPr>
          <w:rFonts w:ascii="Calibri" w:hAnsi="Calibri" w:cs="Calibri"/>
          <w:sz w:val="22"/>
          <w:szCs w:val="22"/>
        </w:rPr>
        <w:t>upoštevajo</w:t>
      </w:r>
      <w:r w:rsidR="002019D2" w:rsidRPr="00E6070B">
        <w:rPr>
          <w:rFonts w:ascii="Calibri" w:hAnsi="Calibri" w:cs="Calibri"/>
          <w:sz w:val="22"/>
          <w:szCs w:val="22"/>
        </w:rPr>
        <w:t xml:space="preserve"> trend trajnostnega razvoja.</w:t>
      </w:r>
      <w:r w:rsidR="00197766" w:rsidRPr="00E6070B">
        <w:rPr>
          <w:rStyle w:val="Sprotnaopomba-sklic"/>
          <w:rFonts w:ascii="Calibri" w:hAnsi="Calibri"/>
          <w:sz w:val="22"/>
          <w:szCs w:val="22"/>
        </w:rPr>
        <w:footnoteReference w:id="11"/>
      </w:r>
    </w:p>
    <w:p w:rsidR="00EC34F0" w:rsidRPr="00E6070B" w:rsidRDefault="00EC34F0" w:rsidP="00CA479E">
      <w:pPr>
        <w:spacing w:line="276" w:lineRule="auto"/>
        <w:jc w:val="both"/>
        <w:rPr>
          <w:rFonts w:ascii="Calibri" w:hAnsi="Calibri" w:cs="Calibri"/>
          <w:sz w:val="22"/>
          <w:szCs w:val="22"/>
        </w:rPr>
      </w:pPr>
    </w:p>
    <w:p w:rsidR="00894081" w:rsidRPr="00E6070B" w:rsidRDefault="00282192" w:rsidP="00CA479E">
      <w:pPr>
        <w:spacing w:line="276" w:lineRule="auto"/>
        <w:jc w:val="both"/>
        <w:rPr>
          <w:rFonts w:ascii="Calibri" w:hAnsi="Calibri" w:cs="Calibri"/>
          <w:sz w:val="22"/>
          <w:szCs w:val="22"/>
        </w:rPr>
      </w:pPr>
      <w:r w:rsidRPr="00E6070B">
        <w:rPr>
          <w:rFonts w:ascii="Calibri" w:hAnsi="Calibri" w:cs="Calibri"/>
          <w:sz w:val="22"/>
          <w:szCs w:val="22"/>
        </w:rPr>
        <w:t xml:space="preserve">Naloga države je, da prepozna problematiko, ki </w:t>
      </w:r>
      <w:r w:rsidR="00207159">
        <w:rPr>
          <w:rFonts w:ascii="Calibri" w:hAnsi="Calibri" w:cs="Calibri"/>
          <w:sz w:val="22"/>
          <w:szCs w:val="22"/>
        </w:rPr>
        <w:t>nastaja</w:t>
      </w:r>
      <w:r w:rsidRPr="00E6070B">
        <w:rPr>
          <w:rFonts w:ascii="Calibri" w:hAnsi="Calibri" w:cs="Calibri"/>
          <w:sz w:val="22"/>
          <w:szCs w:val="22"/>
        </w:rPr>
        <w:t xml:space="preserve"> v praksi</w:t>
      </w:r>
      <w:r w:rsidR="00207159">
        <w:rPr>
          <w:rFonts w:ascii="Calibri" w:hAnsi="Calibri" w:cs="Calibri"/>
          <w:sz w:val="22"/>
          <w:szCs w:val="22"/>
        </w:rPr>
        <w:t>,</w:t>
      </w:r>
      <w:r w:rsidRPr="00E6070B">
        <w:rPr>
          <w:rFonts w:ascii="Calibri" w:hAnsi="Calibri" w:cs="Calibri"/>
          <w:sz w:val="22"/>
          <w:szCs w:val="22"/>
        </w:rPr>
        <w:t xml:space="preserve"> in v skladu</w:t>
      </w:r>
      <w:r w:rsidR="00C76EB3" w:rsidRPr="00E6070B">
        <w:rPr>
          <w:rFonts w:ascii="Calibri" w:hAnsi="Calibri" w:cs="Calibri"/>
          <w:sz w:val="22"/>
          <w:szCs w:val="22"/>
        </w:rPr>
        <w:t xml:space="preserve"> z odgovornostjo, ki jo ima do družbe, </w:t>
      </w:r>
      <w:r w:rsidR="000E69FF" w:rsidRPr="00E6070B">
        <w:rPr>
          <w:rFonts w:ascii="Calibri" w:hAnsi="Calibri" w:cs="Calibri"/>
          <w:sz w:val="22"/>
          <w:szCs w:val="22"/>
        </w:rPr>
        <w:t>področje</w:t>
      </w:r>
      <w:r w:rsidR="00207159">
        <w:rPr>
          <w:rFonts w:ascii="Calibri" w:hAnsi="Calibri" w:cs="Calibri"/>
          <w:sz w:val="22"/>
          <w:szCs w:val="22"/>
        </w:rPr>
        <w:t xml:space="preserve"> uredi</w:t>
      </w:r>
      <w:r w:rsidR="002450AD" w:rsidRPr="00E6070B">
        <w:rPr>
          <w:rFonts w:ascii="Calibri" w:hAnsi="Calibri" w:cs="Calibri"/>
          <w:sz w:val="22"/>
          <w:szCs w:val="22"/>
        </w:rPr>
        <w:t>, predvsem pa z zgledom usmerja</w:t>
      </w:r>
      <w:r w:rsidR="000E69FF" w:rsidRPr="00E6070B">
        <w:rPr>
          <w:rFonts w:ascii="Calibri" w:hAnsi="Calibri" w:cs="Calibri"/>
          <w:sz w:val="22"/>
          <w:szCs w:val="22"/>
        </w:rPr>
        <w:t xml:space="preserve"> </w:t>
      </w:r>
      <w:r w:rsidR="006A37FF">
        <w:rPr>
          <w:rFonts w:ascii="Calibri" w:hAnsi="Calibri" w:cs="Calibri"/>
          <w:sz w:val="22"/>
          <w:szCs w:val="22"/>
        </w:rPr>
        <w:t>v izboljšanje</w:t>
      </w:r>
      <w:r w:rsidR="000E69FF" w:rsidRPr="00E6070B">
        <w:rPr>
          <w:rFonts w:ascii="Calibri" w:hAnsi="Calibri" w:cs="Calibri"/>
          <w:sz w:val="22"/>
          <w:szCs w:val="22"/>
        </w:rPr>
        <w:t xml:space="preserve"> praks</w:t>
      </w:r>
      <w:r w:rsidR="006A37FF">
        <w:rPr>
          <w:rFonts w:ascii="Calibri" w:hAnsi="Calibri" w:cs="Calibri"/>
          <w:sz w:val="22"/>
          <w:szCs w:val="22"/>
        </w:rPr>
        <w:t xml:space="preserve">e, v tem primeru </w:t>
      </w:r>
      <w:r w:rsidR="000E69FF" w:rsidRPr="00E6070B">
        <w:rPr>
          <w:rFonts w:ascii="Calibri" w:hAnsi="Calibri" w:cs="Calibri"/>
          <w:sz w:val="22"/>
          <w:szCs w:val="22"/>
        </w:rPr>
        <w:t>na področju javnega naročanja storitev čiščenja.</w:t>
      </w:r>
      <w:r w:rsidR="00B94136" w:rsidRPr="00E6070B">
        <w:rPr>
          <w:rFonts w:ascii="Calibri" w:hAnsi="Calibri" w:cs="Calibri"/>
          <w:sz w:val="22"/>
          <w:szCs w:val="22"/>
        </w:rPr>
        <w:t xml:space="preserve"> </w:t>
      </w:r>
    </w:p>
    <w:p w:rsidR="00A72726" w:rsidRPr="00E6070B" w:rsidRDefault="00A72726" w:rsidP="00CA479E">
      <w:pPr>
        <w:spacing w:line="276" w:lineRule="auto"/>
        <w:jc w:val="both"/>
        <w:rPr>
          <w:rFonts w:ascii="Calibri" w:hAnsi="Calibri" w:cs="Calibri"/>
          <w:sz w:val="22"/>
          <w:szCs w:val="22"/>
        </w:rPr>
      </w:pPr>
    </w:p>
    <w:p w:rsidR="00282192" w:rsidRDefault="00EB11B8" w:rsidP="00CA479E">
      <w:pPr>
        <w:spacing w:line="276" w:lineRule="auto"/>
        <w:jc w:val="both"/>
        <w:rPr>
          <w:rFonts w:ascii="Calibri" w:hAnsi="Calibri" w:cs="Calibri"/>
          <w:sz w:val="22"/>
          <w:szCs w:val="22"/>
        </w:rPr>
      </w:pPr>
      <w:r w:rsidRPr="00E6070B">
        <w:rPr>
          <w:rFonts w:ascii="Calibri" w:hAnsi="Calibri" w:cs="Calibri"/>
          <w:sz w:val="22"/>
          <w:szCs w:val="22"/>
        </w:rPr>
        <w:t>Od naročnikov se pričakuje ravnanje v skladu z idejo o socialno odgovornem javnem naročanju</w:t>
      </w:r>
      <w:r w:rsidR="00D61724" w:rsidRPr="00E6070B">
        <w:rPr>
          <w:rFonts w:ascii="Calibri" w:hAnsi="Calibri" w:cs="Calibri"/>
          <w:sz w:val="22"/>
          <w:szCs w:val="22"/>
        </w:rPr>
        <w:t>, pri katerem se upošteva</w:t>
      </w:r>
      <w:r w:rsidR="006A37FF">
        <w:rPr>
          <w:rFonts w:ascii="Calibri" w:hAnsi="Calibri" w:cs="Calibri"/>
          <w:sz w:val="22"/>
          <w:szCs w:val="22"/>
        </w:rPr>
        <w:t xml:space="preserve"> socialni vidik</w:t>
      </w:r>
      <w:r w:rsidR="00D61724" w:rsidRPr="00E6070B">
        <w:rPr>
          <w:rFonts w:ascii="Calibri" w:hAnsi="Calibri" w:cs="Calibri"/>
          <w:sz w:val="22"/>
          <w:szCs w:val="22"/>
        </w:rPr>
        <w:t xml:space="preserve"> ali več socialnih vidikov</w:t>
      </w:r>
      <w:r w:rsidR="006A37FF">
        <w:rPr>
          <w:rFonts w:ascii="Calibri" w:hAnsi="Calibri" w:cs="Calibri"/>
          <w:sz w:val="22"/>
          <w:szCs w:val="22"/>
        </w:rPr>
        <w:t>, kakor so</w:t>
      </w:r>
      <w:r w:rsidRPr="00E6070B">
        <w:rPr>
          <w:rFonts w:ascii="Calibri" w:hAnsi="Calibri" w:cs="Calibri"/>
          <w:sz w:val="22"/>
          <w:szCs w:val="22"/>
        </w:rPr>
        <w:t xml:space="preserve"> </w:t>
      </w:r>
      <w:r w:rsidR="00D61724" w:rsidRPr="00E6070B">
        <w:rPr>
          <w:rFonts w:ascii="Calibri" w:hAnsi="Calibri" w:cs="Calibri"/>
          <w:sz w:val="22"/>
          <w:szCs w:val="22"/>
        </w:rPr>
        <w:t xml:space="preserve">zaposlitvene možnosti, dostojno delo, </w:t>
      </w:r>
      <w:r w:rsidR="006A37FF">
        <w:rPr>
          <w:rFonts w:ascii="Calibri" w:hAnsi="Calibri" w:cs="Calibri"/>
          <w:sz w:val="22"/>
          <w:szCs w:val="22"/>
        </w:rPr>
        <w:t>upoštevanje</w:t>
      </w:r>
      <w:r w:rsidR="00D61724" w:rsidRPr="00E6070B">
        <w:rPr>
          <w:rFonts w:ascii="Calibri" w:hAnsi="Calibri" w:cs="Calibri"/>
          <w:sz w:val="22"/>
          <w:szCs w:val="22"/>
        </w:rPr>
        <w:t xml:space="preserve"> socialni</w:t>
      </w:r>
      <w:r w:rsidR="006A37FF">
        <w:rPr>
          <w:rFonts w:ascii="Calibri" w:hAnsi="Calibri" w:cs="Calibri"/>
          <w:sz w:val="22"/>
          <w:szCs w:val="22"/>
        </w:rPr>
        <w:t>h</w:t>
      </w:r>
      <w:r w:rsidR="00D61724" w:rsidRPr="00E6070B">
        <w:rPr>
          <w:rFonts w:ascii="Calibri" w:hAnsi="Calibri" w:cs="Calibri"/>
          <w:sz w:val="22"/>
          <w:szCs w:val="22"/>
        </w:rPr>
        <w:t xml:space="preserve"> pravic in pravic delavcev, socialna vključenost (vključevanje invalidov),</w:t>
      </w:r>
      <w:r w:rsidR="00D61724" w:rsidRPr="00D61724">
        <w:rPr>
          <w:rFonts w:ascii="Calibri" w:hAnsi="Calibri" w:cs="Calibri"/>
          <w:sz w:val="22"/>
          <w:szCs w:val="22"/>
        </w:rPr>
        <w:t xml:space="preserve"> enake</w:t>
      </w:r>
      <w:r w:rsidR="00D61724">
        <w:rPr>
          <w:rFonts w:ascii="Calibri" w:hAnsi="Calibri" w:cs="Calibri"/>
          <w:sz w:val="22"/>
          <w:szCs w:val="22"/>
        </w:rPr>
        <w:t xml:space="preserve"> </w:t>
      </w:r>
      <w:r w:rsidR="00D61724" w:rsidRPr="00D61724">
        <w:rPr>
          <w:rFonts w:ascii="Calibri" w:hAnsi="Calibri" w:cs="Calibri"/>
          <w:sz w:val="22"/>
          <w:szCs w:val="22"/>
        </w:rPr>
        <w:t>možnosti, dostopnost, načrtovanje za vse, upoštevanje</w:t>
      </w:r>
      <w:r w:rsidR="00D61724">
        <w:rPr>
          <w:rFonts w:ascii="Calibri" w:hAnsi="Calibri" w:cs="Calibri"/>
          <w:sz w:val="22"/>
          <w:szCs w:val="22"/>
        </w:rPr>
        <w:t xml:space="preserve"> </w:t>
      </w:r>
      <w:r w:rsidR="00D61724" w:rsidRPr="00D61724">
        <w:rPr>
          <w:rFonts w:ascii="Calibri" w:hAnsi="Calibri" w:cs="Calibri"/>
          <w:sz w:val="22"/>
          <w:szCs w:val="22"/>
        </w:rPr>
        <w:t>trajnostnih meril, vključno z etičn</w:t>
      </w:r>
      <w:r w:rsidR="006A37FF">
        <w:rPr>
          <w:rFonts w:ascii="Calibri" w:hAnsi="Calibri" w:cs="Calibri"/>
          <w:sz w:val="22"/>
          <w:szCs w:val="22"/>
        </w:rPr>
        <w:t>o</w:t>
      </w:r>
      <w:r w:rsidR="00D61724">
        <w:rPr>
          <w:rFonts w:ascii="Calibri" w:hAnsi="Calibri" w:cs="Calibri"/>
          <w:sz w:val="22"/>
          <w:szCs w:val="22"/>
        </w:rPr>
        <w:t xml:space="preserve"> </w:t>
      </w:r>
      <w:r>
        <w:rPr>
          <w:rFonts w:ascii="Calibri" w:hAnsi="Calibri" w:cs="Calibri"/>
          <w:sz w:val="22"/>
          <w:szCs w:val="22"/>
        </w:rPr>
        <w:t>trgovin</w:t>
      </w:r>
      <w:r w:rsidR="006A37FF">
        <w:rPr>
          <w:rFonts w:ascii="Calibri" w:hAnsi="Calibri" w:cs="Calibri"/>
          <w:sz w:val="22"/>
          <w:szCs w:val="22"/>
        </w:rPr>
        <w:t>o</w:t>
      </w:r>
      <w:r w:rsidR="00D61724" w:rsidRPr="00D61724">
        <w:rPr>
          <w:rFonts w:ascii="Calibri" w:hAnsi="Calibri" w:cs="Calibri"/>
          <w:sz w:val="22"/>
          <w:szCs w:val="22"/>
        </w:rPr>
        <w:t>, ter splošnejše prostovoljno upoštevanje</w:t>
      </w:r>
      <w:r w:rsidR="00D61724">
        <w:rPr>
          <w:rFonts w:ascii="Calibri" w:hAnsi="Calibri" w:cs="Calibri"/>
          <w:sz w:val="22"/>
          <w:szCs w:val="22"/>
        </w:rPr>
        <w:t xml:space="preserve"> </w:t>
      </w:r>
      <w:r w:rsidR="00D61724" w:rsidRPr="00D61724">
        <w:rPr>
          <w:rFonts w:ascii="Calibri" w:hAnsi="Calibri" w:cs="Calibri"/>
          <w:sz w:val="22"/>
          <w:szCs w:val="22"/>
        </w:rPr>
        <w:t>socialne odgovornosti gospodarskih družb ob upoštevanju</w:t>
      </w:r>
      <w:r w:rsidR="00D61724">
        <w:rPr>
          <w:rFonts w:ascii="Calibri" w:hAnsi="Calibri" w:cs="Calibri"/>
          <w:sz w:val="22"/>
          <w:szCs w:val="22"/>
        </w:rPr>
        <w:t xml:space="preserve"> </w:t>
      </w:r>
      <w:r w:rsidR="00D61724" w:rsidRPr="00D61724">
        <w:rPr>
          <w:rFonts w:ascii="Calibri" w:hAnsi="Calibri" w:cs="Calibri"/>
          <w:sz w:val="22"/>
          <w:szCs w:val="22"/>
        </w:rPr>
        <w:t>načel iz Pogodbe o delovanju Evropske</w:t>
      </w:r>
      <w:r w:rsidR="00D61724">
        <w:rPr>
          <w:rFonts w:ascii="Calibri" w:hAnsi="Calibri" w:cs="Calibri"/>
          <w:sz w:val="22"/>
          <w:szCs w:val="22"/>
        </w:rPr>
        <w:t xml:space="preserve"> </w:t>
      </w:r>
      <w:r w:rsidR="00D61724" w:rsidRPr="00D61724">
        <w:rPr>
          <w:rFonts w:ascii="Calibri" w:hAnsi="Calibri" w:cs="Calibri"/>
          <w:sz w:val="22"/>
          <w:szCs w:val="22"/>
        </w:rPr>
        <w:t xml:space="preserve">unije (PDEU) in direktiv o javnem naročanju. </w:t>
      </w:r>
      <w:r>
        <w:rPr>
          <w:rFonts w:ascii="Calibri" w:hAnsi="Calibri" w:cs="Calibri"/>
          <w:sz w:val="22"/>
          <w:szCs w:val="22"/>
        </w:rPr>
        <w:t>To je lahko</w:t>
      </w:r>
      <w:r w:rsidR="00D61724" w:rsidRPr="00D61724">
        <w:rPr>
          <w:rFonts w:ascii="Calibri" w:hAnsi="Calibri" w:cs="Calibri"/>
          <w:sz w:val="22"/>
          <w:szCs w:val="22"/>
        </w:rPr>
        <w:t xml:space="preserve"> pomembno orodje za izboljšanje trajnostnega</w:t>
      </w:r>
      <w:r w:rsidR="00D61724">
        <w:rPr>
          <w:rFonts w:ascii="Calibri" w:hAnsi="Calibri" w:cs="Calibri"/>
          <w:sz w:val="22"/>
          <w:szCs w:val="22"/>
        </w:rPr>
        <w:t xml:space="preserve"> </w:t>
      </w:r>
      <w:r w:rsidR="00D61724" w:rsidRPr="00D61724">
        <w:rPr>
          <w:rFonts w:ascii="Calibri" w:hAnsi="Calibri" w:cs="Calibri"/>
          <w:sz w:val="22"/>
          <w:szCs w:val="22"/>
        </w:rPr>
        <w:t xml:space="preserve">razvoja in uresničevanje socialnih ciljev EU. </w:t>
      </w:r>
      <w:r w:rsidR="000E2BAB" w:rsidRPr="000E2BAB">
        <w:rPr>
          <w:rFonts w:ascii="Calibri" w:hAnsi="Calibri" w:cs="Calibri"/>
          <w:sz w:val="22"/>
          <w:szCs w:val="22"/>
        </w:rPr>
        <w:t>Priročnik za upoštevanje socialnih vidikov pri javnem naročanju</w:t>
      </w:r>
      <w:r w:rsidR="00D61724" w:rsidRPr="00D61724">
        <w:rPr>
          <w:rFonts w:ascii="Calibri" w:hAnsi="Calibri" w:cs="Calibri"/>
          <w:sz w:val="22"/>
          <w:szCs w:val="22"/>
        </w:rPr>
        <w:t xml:space="preserve"> vključuje veliko različnih socialnih vidikov,</w:t>
      </w:r>
      <w:r w:rsidR="00D61724">
        <w:rPr>
          <w:rFonts w:ascii="Calibri" w:hAnsi="Calibri" w:cs="Calibri"/>
          <w:sz w:val="22"/>
          <w:szCs w:val="22"/>
        </w:rPr>
        <w:t xml:space="preserve"> </w:t>
      </w:r>
      <w:r w:rsidR="00D61724" w:rsidRPr="00D61724">
        <w:rPr>
          <w:rFonts w:ascii="Calibri" w:hAnsi="Calibri" w:cs="Calibri"/>
          <w:sz w:val="22"/>
          <w:szCs w:val="22"/>
        </w:rPr>
        <w:t>ki jih lahko naročniki upoštevajo v ustrezni fazi</w:t>
      </w:r>
      <w:r>
        <w:rPr>
          <w:rFonts w:ascii="Calibri" w:hAnsi="Calibri" w:cs="Calibri"/>
          <w:sz w:val="22"/>
          <w:szCs w:val="22"/>
        </w:rPr>
        <w:t xml:space="preserve"> </w:t>
      </w:r>
      <w:r w:rsidR="00D61724" w:rsidRPr="00D61724">
        <w:rPr>
          <w:rFonts w:ascii="Calibri" w:hAnsi="Calibri" w:cs="Calibri"/>
          <w:sz w:val="22"/>
          <w:szCs w:val="22"/>
        </w:rPr>
        <w:t>postopka javnega naročanja. Socialni vidiki se lahko</w:t>
      </w:r>
      <w:r w:rsidR="00D61724">
        <w:rPr>
          <w:rFonts w:ascii="Calibri" w:hAnsi="Calibri" w:cs="Calibri"/>
          <w:sz w:val="22"/>
          <w:szCs w:val="22"/>
        </w:rPr>
        <w:t xml:space="preserve"> </w:t>
      </w:r>
      <w:r w:rsidR="00D61724" w:rsidRPr="00D61724">
        <w:rPr>
          <w:rFonts w:ascii="Calibri" w:hAnsi="Calibri" w:cs="Calibri"/>
          <w:sz w:val="22"/>
          <w:szCs w:val="22"/>
        </w:rPr>
        <w:t>z zelenimi vidiki združijo v celostni pristop k trajnostnemu</w:t>
      </w:r>
      <w:r>
        <w:rPr>
          <w:rFonts w:ascii="Calibri" w:hAnsi="Calibri" w:cs="Calibri"/>
          <w:sz w:val="22"/>
          <w:szCs w:val="22"/>
        </w:rPr>
        <w:t xml:space="preserve"> javnemu naročanju</w:t>
      </w:r>
      <w:r w:rsidR="00D61724" w:rsidRPr="00D61724">
        <w:rPr>
          <w:rFonts w:ascii="Calibri" w:hAnsi="Calibri" w:cs="Calibri"/>
          <w:sz w:val="22"/>
          <w:szCs w:val="22"/>
        </w:rPr>
        <w:t>.</w:t>
      </w:r>
    </w:p>
    <w:p w:rsidR="00D61724" w:rsidRDefault="00D61724" w:rsidP="00CA479E">
      <w:pPr>
        <w:spacing w:line="276" w:lineRule="auto"/>
        <w:rPr>
          <w:rFonts w:ascii="Calibri" w:hAnsi="Calibri" w:cs="Calibri"/>
          <w:sz w:val="22"/>
          <w:szCs w:val="22"/>
        </w:rPr>
      </w:pPr>
    </w:p>
    <w:p w:rsidR="00457EDB" w:rsidRPr="00457EDB" w:rsidRDefault="00457EDB" w:rsidP="00CA479E">
      <w:pPr>
        <w:spacing w:line="276" w:lineRule="auto"/>
        <w:jc w:val="both"/>
        <w:rPr>
          <w:rFonts w:ascii="Calibri" w:hAnsi="Calibri" w:cs="Calibri"/>
          <w:sz w:val="22"/>
          <w:szCs w:val="22"/>
        </w:rPr>
      </w:pPr>
      <w:r>
        <w:rPr>
          <w:rFonts w:ascii="Calibri" w:hAnsi="Calibri" w:cs="Calibri"/>
          <w:sz w:val="22"/>
          <w:szCs w:val="22"/>
        </w:rPr>
        <w:lastRenderedPageBreak/>
        <w:t xml:space="preserve">V </w:t>
      </w:r>
      <w:r w:rsidR="006A37FF">
        <w:rPr>
          <w:rFonts w:ascii="Calibri" w:hAnsi="Calibri" w:cs="Calibri"/>
          <w:sz w:val="22"/>
          <w:szCs w:val="22"/>
        </w:rPr>
        <w:t>uvodni določbi</w:t>
      </w:r>
      <w:r>
        <w:rPr>
          <w:rFonts w:ascii="Calibri" w:hAnsi="Calibri" w:cs="Calibri"/>
          <w:sz w:val="22"/>
          <w:szCs w:val="22"/>
        </w:rPr>
        <w:t xml:space="preserve"> št. 37 iz Direktive 2014/24/EU je zapisano, da je z</w:t>
      </w:r>
      <w:r w:rsidRPr="00457EDB">
        <w:rPr>
          <w:rFonts w:ascii="Calibri" w:hAnsi="Calibri" w:cs="Calibri"/>
          <w:sz w:val="22"/>
          <w:szCs w:val="22"/>
        </w:rPr>
        <w:t xml:space="preserve">aradi ustrezne vključitve </w:t>
      </w:r>
      <w:proofErr w:type="spellStart"/>
      <w:r w:rsidRPr="00457EDB">
        <w:rPr>
          <w:rFonts w:ascii="Calibri" w:hAnsi="Calibri" w:cs="Calibri"/>
          <w:sz w:val="22"/>
          <w:szCs w:val="22"/>
        </w:rPr>
        <w:t>okoljskih</w:t>
      </w:r>
      <w:proofErr w:type="spellEnd"/>
      <w:r w:rsidRPr="00457EDB">
        <w:rPr>
          <w:rFonts w:ascii="Calibri" w:hAnsi="Calibri" w:cs="Calibri"/>
          <w:sz w:val="22"/>
          <w:szCs w:val="22"/>
        </w:rPr>
        <w:t xml:space="preserve"> in socialnih zahtev ter zahtev s področja dela </w:t>
      </w:r>
      <w:r>
        <w:rPr>
          <w:rFonts w:ascii="Calibri" w:hAnsi="Calibri" w:cs="Calibri"/>
          <w:sz w:val="22"/>
          <w:szCs w:val="22"/>
        </w:rPr>
        <w:t xml:space="preserve">v postopke javnega naročanja </w:t>
      </w:r>
      <w:r w:rsidRPr="00457EDB">
        <w:rPr>
          <w:rFonts w:ascii="Calibri" w:hAnsi="Calibri" w:cs="Calibri"/>
          <w:sz w:val="22"/>
          <w:szCs w:val="22"/>
        </w:rPr>
        <w:t xml:space="preserve">nadvse pomembno, da države članice in javni naročniki z ustreznimi ukrepi zagotovijo, da so izpolnjene obveznosti na področju </w:t>
      </w:r>
      <w:proofErr w:type="spellStart"/>
      <w:r w:rsidRPr="00457EDB">
        <w:rPr>
          <w:rFonts w:ascii="Calibri" w:hAnsi="Calibri" w:cs="Calibri"/>
          <w:sz w:val="22"/>
          <w:szCs w:val="22"/>
        </w:rPr>
        <w:t>okoljskega</w:t>
      </w:r>
      <w:proofErr w:type="spellEnd"/>
      <w:r w:rsidRPr="00457EDB">
        <w:rPr>
          <w:rFonts w:ascii="Calibri" w:hAnsi="Calibri" w:cs="Calibri"/>
          <w:sz w:val="22"/>
          <w:szCs w:val="22"/>
        </w:rPr>
        <w:t>, socialnega in delovnega prava, ki velja na kraju izvajanja gradenj ali opravljanja storitev in ki izhajajo iz zakonov, uredb, odredb in sklepov, sprejetih na ravni</w:t>
      </w:r>
      <w:r w:rsidR="0037035C">
        <w:rPr>
          <w:rFonts w:ascii="Calibri" w:hAnsi="Calibri" w:cs="Calibri"/>
          <w:sz w:val="22"/>
          <w:szCs w:val="22"/>
        </w:rPr>
        <w:t xml:space="preserve"> države</w:t>
      </w:r>
      <w:r w:rsidRPr="00457EDB">
        <w:rPr>
          <w:rFonts w:ascii="Calibri" w:hAnsi="Calibri" w:cs="Calibri"/>
          <w:sz w:val="22"/>
          <w:szCs w:val="22"/>
        </w:rPr>
        <w:t xml:space="preserve"> in </w:t>
      </w:r>
      <w:r w:rsidR="0037035C">
        <w:rPr>
          <w:rFonts w:ascii="Calibri" w:hAnsi="Calibri" w:cs="Calibri"/>
          <w:sz w:val="22"/>
          <w:szCs w:val="22"/>
        </w:rPr>
        <w:t>Evropske u</w:t>
      </w:r>
      <w:r w:rsidRPr="00457EDB">
        <w:rPr>
          <w:rFonts w:ascii="Calibri" w:hAnsi="Calibri" w:cs="Calibri"/>
          <w:sz w:val="22"/>
          <w:szCs w:val="22"/>
        </w:rPr>
        <w:t xml:space="preserve">nije, pa tudi iz kolektivnih pogodb, če so takšna pravila in njihova uporaba </w:t>
      </w:r>
      <w:r w:rsidR="0037035C">
        <w:rPr>
          <w:rFonts w:ascii="Calibri" w:hAnsi="Calibri" w:cs="Calibri"/>
          <w:sz w:val="22"/>
          <w:szCs w:val="22"/>
        </w:rPr>
        <w:t xml:space="preserve">v </w:t>
      </w:r>
      <w:r w:rsidRPr="00457EDB">
        <w:rPr>
          <w:rFonts w:ascii="Calibri" w:hAnsi="Calibri" w:cs="Calibri"/>
          <w:sz w:val="22"/>
          <w:szCs w:val="22"/>
        </w:rPr>
        <w:t>sklad</w:t>
      </w:r>
      <w:r w:rsidR="0037035C">
        <w:rPr>
          <w:rFonts w:ascii="Calibri" w:hAnsi="Calibri" w:cs="Calibri"/>
          <w:sz w:val="22"/>
          <w:szCs w:val="22"/>
        </w:rPr>
        <w:t>u</w:t>
      </w:r>
      <w:r w:rsidRPr="00457EDB">
        <w:rPr>
          <w:rFonts w:ascii="Calibri" w:hAnsi="Calibri" w:cs="Calibri"/>
          <w:sz w:val="22"/>
          <w:szCs w:val="22"/>
        </w:rPr>
        <w:t xml:space="preserve"> s pravom </w:t>
      </w:r>
      <w:r w:rsidR="00BA06BD">
        <w:rPr>
          <w:rFonts w:ascii="Calibri" w:hAnsi="Calibri" w:cs="Calibri"/>
          <w:sz w:val="22"/>
          <w:szCs w:val="22"/>
        </w:rPr>
        <w:t>Evropske u</w:t>
      </w:r>
      <w:r w:rsidRPr="00457EDB">
        <w:rPr>
          <w:rFonts w:ascii="Calibri" w:hAnsi="Calibri" w:cs="Calibri"/>
          <w:sz w:val="22"/>
          <w:szCs w:val="22"/>
        </w:rPr>
        <w:t xml:space="preserve">nije. Pri izvajanju </w:t>
      </w:r>
      <w:r w:rsidR="00BA06BD">
        <w:rPr>
          <w:rFonts w:ascii="Calibri" w:hAnsi="Calibri" w:cs="Calibri"/>
          <w:sz w:val="22"/>
          <w:szCs w:val="22"/>
        </w:rPr>
        <w:t xml:space="preserve">javnega </w:t>
      </w:r>
      <w:r w:rsidRPr="00457EDB">
        <w:rPr>
          <w:rFonts w:ascii="Calibri" w:hAnsi="Calibri" w:cs="Calibri"/>
          <w:sz w:val="22"/>
          <w:szCs w:val="22"/>
        </w:rPr>
        <w:t xml:space="preserve">naročila bi bilo treba spoštovati tudi obveznosti, ki izvirajo iz mednarodnih sporazumov, ki so jih ratificirale vse države članice in so navedeni v </w:t>
      </w:r>
      <w:r w:rsidR="0037035C">
        <w:rPr>
          <w:rFonts w:ascii="Calibri" w:hAnsi="Calibri" w:cs="Calibri"/>
          <w:sz w:val="22"/>
          <w:szCs w:val="22"/>
        </w:rPr>
        <w:t>p</w:t>
      </w:r>
      <w:r w:rsidRPr="00457EDB">
        <w:rPr>
          <w:rFonts w:ascii="Calibri" w:hAnsi="Calibri" w:cs="Calibri"/>
          <w:sz w:val="22"/>
          <w:szCs w:val="22"/>
        </w:rPr>
        <w:t>rilogi X. Vendar pa navedeno nikakor ne bi smelo preprečevati uporabe ugodnejših pogojev zaposlitve</w:t>
      </w:r>
      <w:r w:rsidR="00BA06BD" w:rsidRPr="00BA06BD">
        <w:rPr>
          <w:rFonts w:ascii="Calibri" w:hAnsi="Calibri" w:cs="Calibri"/>
          <w:sz w:val="22"/>
          <w:szCs w:val="22"/>
        </w:rPr>
        <w:t xml:space="preserve"> </w:t>
      </w:r>
      <w:r w:rsidR="00BA06BD" w:rsidRPr="00457EDB">
        <w:rPr>
          <w:rFonts w:ascii="Calibri" w:hAnsi="Calibri" w:cs="Calibri"/>
          <w:sz w:val="22"/>
          <w:szCs w:val="22"/>
        </w:rPr>
        <w:t>za delavce</w:t>
      </w:r>
      <w:r w:rsidRPr="00457EDB">
        <w:rPr>
          <w:rFonts w:ascii="Calibri" w:hAnsi="Calibri" w:cs="Calibri"/>
          <w:sz w:val="22"/>
          <w:szCs w:val="22"/>
        </w:rPr>
        <w:t>.</w:t>
      </w:r>
    </w:p>
    <w:p w:rsidR="00457EDB" w:rsidRDefault="00457EDB" w:rsidP="00CA479E">
      <w:pPr>
        <w:spacing w:line="276" w:lineRule="auto"/>
        <w:jc w:val="both"/>
        <w:rPr>
          <w:rFonts w:ascii="Calibri" w:hAnsi="Calibri" w:cs="Calibri"/>
          <w:sz w:val="22"/>
          <w:szCs w:val="22"/>
        </w:rPr>
      </w:pPr>
    </w:p>
    <w:p w:rsidR="00F57F12" w:rsidRDefault="00F57F12" w:rsidP="00CA479E">
      <w:pPr>
        <w:spacing w:line="276" w:lineRule="auto"/>
        <w:jc w:val="both"/>
        <w:rPr>
          <w:rFonts w:ascii="Calibri" w:hAnsi="Calibri" w:cs="Calibri"/>
          <w:sz w:val="22"/>
          <w:szCs w:val="22"/>
        </w:rPr>
      </w:pPr>
      <w:r>
        <w:rPr>
          <w:rFonts w:ascii="Calibri" w:hAnsi="Calibri" w:cs="Calibri"/>
          <w:sz w:val="22"/>
          <w:szCs w:val="22"/>
        </w:rPr>
        <w:t xml:space="preserve">V drugem odstavku 3. člena ZJN-3 je </w:t>
      </w:r>
      <w:r w:rsidR="0074459B">
        <w:rPr>
          <w:rFonts w:ascii="Calibri" w:hAnsi="Calibri" w:cs="Calibri"/>
          <w:sz w:val="22"/>
          <w:szCs w:val="22"/>
        </w:rPr>
        <w:t>v zvezi z načeli</w:t>
      </w:r>
      <w:r w:rsidR="0037035C">
        <w:rPr>
          <w:rFonts w:ascii="Calibri" w:hAnsi="Calibri" w:cs="Calibri"/>
          <w:sz w:val="22"/>
          <w:szCs w:val="22"/>
        </w:rPr>
        <w:t>,</w:t>
      </w:r>
      <w:r w:rsidR="0074459B">
        <w:rPr>
          <w:rFonts w:ascii="Calibri" w:hAnsi="Calibri" w:cs="Calibri"/>
          <w:sz w:val="22"/>
          <w:szCs w:val="22"/>
        </w:rPr>
        <w:t xml:space="preserve"> na katerih temelji javno naročanje</w:t>
      </w:r>
      <w:r w:rsidR="0037035C">
        <w:rPr>
          <w:rFonts w:ascii="Calibri" w:hAnsi="Calibri" w:cs="Calibri"/>
          <w:sz w:val="22"/>
          <w:szCs w:val="22"/>
        </w:rPr>
        <w:t>,</w:t>
      </w:r>
      <w:r w:rsidR="0074459B">
        <w:rPr>
          <w:rFonts w:ascii="Calibri" w:hAnsi="Calibri" w:cs="Calibri"/>
          <w:sz w:val="22"/>
          <w:szCs w:val="22"/>
        </w:rPr>
        <w:t xml:space="preserve"> </w:t>
      </w:r>
      <w:r>
        <w:rPr>
          <w:rFonts w:ascii="Calibri" w:hAnsi="Calibri" w:cs="Calibri"/>
          <w:sz w:val="22"/>
          <w:szCs w:val="22"/>
        </w:rPr>
        <w:t>določeno, da morajo p</w:t>
      </w:r>
      <w:r w:rsidRPr="00F57F12">
        <w:rPr>
          <w:rFonts w:ascii="Calibri" w:hAnsi="Calibri" w:cs="Calibri"/>
          <w:sz w:val="22"/>
          <w:szCs w:val="22"/>
        </w:rPr>
        <w:t>ri</w:t>
      </w:r>
      <w:r>
        <w:rPr>
          <w:rFonts w:ascii="Calibri" w:hAnsi="Calibri" w:cs="Calibri"/>
          <w:sz w:val="22"/>
          <w:szCs w:val="22"/>
        </w:rPr>
        <w:t xml:space="preserve"> izvajanju javnih naročil</w:t>
      </w:r>
      <w:r w:rsidRPr="00F57F12">
        <w:rPr>
          <w:rFonts w:ascii="Calibri" w:hAnsi="Calibri" w:cs="Calibri"/>
          <w:sz w:val="22"/>
          <w:szCs w:val="22"/>
        </w:rPr>
        <w:t xml:space="preserve"> gospodarski subjekti izpolnjevati veljavne obveznosti na področju </w:t>
      </w:r>
      <w:proofErr w:type="spellStart"/>
      <w:r w:rsidRPr="00F57F12">
        <w:rPr>
          <w:rFonts w:ascii="Calibri" w:hAnsi="Calibri" w:cs="Calibri"/>
          <w:sz w:val="22"/>
          <w:szCs w:val="22"/>
        </w:rPr>
        <w:t>okoljskega</w:t>
      </w:r>
      <w:proofErr w:type="spellEnd"/>
      <w:r w:rsidRPr="00F57F12">
        <w:rPr>
          <w:rFonts w:ascii="Calibri" w:hAnsi="Calibri" w:cs="Calibri"/>
          <w:sz w:val="22"/>
          <w:szCs w:val="22"/>
        </w:rPr>
        <w:t xml:space="preserve">, socialnega in delovnega prava, ki so določene v pravu Evropske unije, predpisih, ki veljajo v Republiki Sloveniji, kolektivnih pogodbah ali predpisih mednarodnega </w:t>
      </w:r>
      <w:proofErr w:type="spellStart"/>
      <w:r w:rsidRPr="00F57F12">
        <w:rPr>
          <w:rFonts w:ascii="Calibri" w:hAnsi="Calibri" w:cs="Calibri"/>
          <w:sz w:val="22"/>
          <w:szCs w:val="22"/>
        </w:rPr>
        <w:t>okoljskega</w:t>
      </w:r>
      <w:proofErr w:type="spellEnd"/>
      <w:r w:rsidRPr="00F57F12">
        <w:rPr>
          <w:rFonts w:ascii="Calibri" w:hAnsi="Calibri" w:cs="Calibri"/>
          <w:sz w:val="22"/>
          <w:szCs w:val="22"/>
        </w:rPr>
        <w:t xml:space="preserve">, socialnega in delovnega prava. Seznam mednarodnih socialnih in </w:t>
      </w:r>
      <w:proofErr w:type="spellStart"/>
      <w:r w:rsidRPr="00F57F12">
        <w:rPr>
          <w:rFonts w:ascii="Calibri" w:hAnsi="Calibri" w:cs="Calibri"/>
          <w:sz w:val="22"/>
          <w:szCs w:val="22"/>
        </w:rPr>
        <w:t>okoljskih</w:t>
      </w:r>
      <w:proofErr w:type="spellEnd"/>
      <w:r w:rsidRPr="00F57F12">
        <w:rPr>
          <w:rFonts w:ascii="Calibri" w:hAnsi="Calibri" w:cs="Calibri"/>
          <w:sz w:val="22"/>
          <w:szCs w:val="22"/>
        </w:rPr>
        <w:t xml:space="preserve"> konvencij določata </w:t>
      </w:r>
      <w:r w:rsidR="0037035C">
        <w:rPr>
          <w:rFonts w:ascii="Calibri" w:hAnsi="Calibri" w:cs="Calibri"/>
          <w:sz w:val="22"/>
          <w:szCs w:val="22"/>
        </w:rPr>
        <w:t>p</w:t>
      </w:r>
      <w:r w:rsidRPr="00F57F12">
        <w:rPr>
          <w:rFonts w:ascii="Calibri" w:hAnsi="Calibri" w:cs="Calibri"/>
          <w:sz w:val="22"/>
          <w:szCs w:val="22"/>
        </w:rPr>
        <w:t xml:space="preserve">riloga X Direktive 2014/24/EU in </w:t>
      </w:r>
      <w:r w:rsidR="0037035C">
        <w:rPr>
          <w:rFonts w:ascii="Calibri" w:hAnsi="Calibri" w:cs="Calibri"/>
          <w:sz w:val="22"/>
          <w:szCs w:val="22"/>
        </w:rPr>
        <w:t>p</w:t>
      </w:r>
      <w:r w:rsidRPr="00F57F12">
        <w:rPr>
          <w:rFonts w:ascii="Calibri" w:hAnsi="Calibri" w:cs="Calibri"/>
          <w:sz w:val="22"/>
          <w:szCs w:val="22"/>
        </w:rPr>
        <w:t>riloga XIV Direktive 2014/25/EU.</w:t>
      </w:r>
    </w:p>
    <w:p w:rsidR="0074459B" w:rsidRDefault="0074459B" w:rsidP="00CA479E">
      <w:pPr>
        <w:spacing w:line="276" w:lineRule="auto"/>
        <w:jc w:val="both"/>
        <w:rPr>
          <w:rFonts w:ascii="Calibri" w:hAnsi="Calibri" w:cs="Calibri"/>
          <w:sz w:val="22"/>
          <w:szCs w:val="22"/>
        </w:rPr>
      </w:pPr>
    </w:p>
    <w:p w:rsidR="00F57F12" w:rsidRDefault="000E69FF" w:rsidP="00CA479E">
      <w:pPr>
        <w:spacing w:line="276" w:lineRule="auto"/>
        <w:jc w:val="both"/>
        <w:rPr>
          <w:rFonts w:ascii="Calibri" w:hAnsi="Calibri" w:cs="Calibri"/>
          <w:sz w:val="22"/>
          <w:szCs w:val="22"/>
        </w:rPr>
      </w:pPr>
      <w:r>
        <w:rPr>
          <w:rFonts w:ascii="Calibri" w:hAnsi="Calibri" w:cs="Calibri"/>
          <w:sz w:val="22"/>
          <w:szCs w:val="22"/>
        </w:rPr>
        <w:t xml:space="preserve">ZJN-3 v 71. členu </w:t>
      </w:r>
      <w:r w:rsidR="0074459B">
        <w:rPr>
          <w:rFonts w:ascii="Calibri" w:hAnsi="Calibri" w:cs="Calibri"/>
          <w:sz w:val="22"/>
          <w:szCs w:val="22"/>
        </w:rPr>
        <w:t>določa pogoje</w:t>
      </w:r>
      <w:r w:rsidR="0074459B" w:rsidRPr="0074459B">
        <w:rPr>
          <w:rFonts w:ascii="Calibri" w:hAnsi="Calibri" w:cs="Calibri"/>
          <w:sz w:val="22"/>
          <w:szCs w:val="22"/>
        </w:rPr>
        <w:t>, ki vključuje</w:t>
      </w:r>
      <w:r w:rsidR="0074459B">
        <w:rPr>
          <w:rFonts w:ascii="Calibri" w:hAnsi="Calibri" w:cs="Calibri"/>
          <w:sz w:val="22"/>
          <w:szCs w:val="22"/>
        </w:rPr>
        <w:t xml:space="preserve">jo socialne in </w:t>
      </w:r>
      <w:proofErr w:type="spellStart"/>
      <w:r w:rsidR="0074459B">
        <w:rPr>
          <w:rFonts w:ascii="Calibri" w:hAnsi="Calibri" w:cs="Calibri"/>
          <w:sz w:val="22"/>
          <w:szCs w:val="22"/>
        </w:rPr>
        <w:t>okoljske</w:t>
      </w:r>
      <w:proofErr w:type="spellEnd"/>
      <w:r w:rsidR="0074459B">
        <w:rPr>
          <w:rFonts w:ascii="Calibri" w:hAnsi="Calibri" w:cs="Calibri"/>
          <w:sz w:val="22"/>
          <w:szCs w:val="22"/>
        </w:rPr>
        <w:t xml:space="preserve"> vidike. V prvem odstavku omenjenega člena je določeno, da vlada </w:t>
      </w:r>
      <w:r w:rsidR="0074459B" w:rsidRPr="0074459B">
        <w:rPr>
          <w:rFonts w:ascii="Calibri" w:hAnsi="Calibri" w:cs="Calibri"/>
          <w:sz w:val="22"/>
          <w:szCs w:val="22"/>
        </w:rPr>
        <w:t xml:space="preserve">v primerih, ko je to potrebno, za posamezne predmete javnega naročanja predpiše, da naročniki v postopkih javnega naročanja upoštevajo socialne in etične ali </w:t>
      </w:r>
      <w:proofErr w:type="spellStart"/>
      <w:r w:rsidR="0074459B" w:rsidRPr="0074459B">
        <w:rPr>
          <w:rFonts w:ascii="Calibri" w:hAnsi="Calibri" w:cs="Calibri"/>
          <w:sz w:val="22"/>
          <w:szCs w:val="22"/>
        </w:rPr>
        <w:t>okoljske</w:t>
      </w:r>
      <w:proofErr w:type="spellEnd"/>
      <w:r w:rsidR="0074459B" w:rsidRPr="0074459B">
        <w:rPr>
          <w:rFonts w:ascii="Calibri" w:hAnsi="Calibri" w:cs="Calibri"/>
          <w:sz w:val="22"/>
          <w:szCs w:val="22"/>
        </w:rPr>
        <w:t xml:space="preserve"> vidike ter način vključevanja teh vidikov v predmet naročila, tehnične specifikacije, pogoje za sodelovanje, merila za oddajo javnega naročila in posebne pogoje o izvedbi javnega naročila. </w:t>
      </w:r>
      <w:r w:rsidR="0074459B">
        <w:rPr>
          <w:rFonts w:ascii="Calibri" w:hAnsi="Calibri" w:cs="Calibri"/>
          <w:sz w:val="22"/>
          <w:szCs w:val="22"/>
        </w:rPr>
        <w:t xml:space="preserve">Nadalje v drugem odstavku določa, da </w:t>
      </w:r>
      <w:r w:rsidR="006F094A">
        <w:rPr>
          <w:rFonts w:ascii="Calibri" w:hAnsi="Calibri" w:cs="Calibri"/>
          <w:sz w:val="22"/>
          <w:szCs w:val="22"/>
        </w:rPr>
        <w:t xml:space="preserve">lahko </w:t>
      </w:r>
      <w:r w:rsidR="0074459B">
        <w:rPr>
          <w:rFonts w:ascii="Calibri" w:hAnsi="Calibri" w:cs="Calibri"/>
          <w:sz w:val="22"/>
          <w:szCs w:val="22"/>
        </w:rPr>
        <w:t>n</w:t>
      </w:r>
      <w:r w:rsidR="0074459B" w:rsidRPr="0074459B">
        <w:rPr>
          <w:rFonts w:ascii="Calibri" w:hAnsi="Calibri" w:cs="Calibri"/>
          <w:sz w:val="22"/>
          <w:szCs w:val="22"/>
        </w:rPr>
        <w:t xml:space="preserve">aročnik določi tudi druge pogoje za izvedbo naročila, ki se lahko nanašajo zlasti na socialne in </w:t>
      </w:r>
      <w:proofErr w:type="spellStart"/>
      <w:r w:rsidR="0074459B" w:rsidRPr="0074459B">
        <w:rPr>
          <w:rFonts w:ascii="Calibri" w:hAnsi="Calibri" w:cs="Calibri"/>
          <w:sz w:val="22"/>
          <w:szCs w:val="22"/>
        </w:rPr>
        <w:t>okoljske</w:t>
      </w:r>
      <w:proofErr w:type="spellEnd"/>
      <w:r w:rsidR="0074459B" w:rsidRPr="0074459B">
        <w:rPr>
          <w:rFonts w:ascii="Calibri" w:hAnsi="Calibri" w:cs="Calibri"/>
          <w:sz w:val="22"/>
          <w:szCs w:val="22"/>
        </w:rPr>
        <w:t xml:space="preserve"> vidike, če so ti pogoji v skladu s predpisi Evropske unije in so navedeni v obvestilu o javnem naročilu ali </w:t>
      </w:r>
      <w:r w:rsidR="006F094A">
        <w:rPr>
          <w:rFonts w:ascii="Calibri" w:hAnsi="Calibri" w:cs="Calibri"/>
          <w:sz w:val="22"/>
          <w:szCs w:val="22"/>
        </w:rPr>
        <w:t xml:space="preserve">v </w:t>
      </w:r>
      <w:r w:rsidR="0074459B" w:rsidRPr="0074459B">
        <w:rPr>
          <w:rFonts w:ascii="Calibri" w:hAnsi="Calibri" w:cs="Calibri"/>
          <w:sz w:val="22"/>
          <w:szCs w:val="22"/>
        </w:rPr>
        <w:t>dokumentaciji v zvezi z oddajo javnega naročila.</w:t>
      </w:r>
    </w:p>
    <w:p w:rsidR="00A84C18" w:rsidRDefault="00A84C18" w:rsidP="00CA479E">
      <w:pPr>
        <w:spacing w:line="276" w:lineRule="auto"/>
        <w:jc w:val="both"/>
        <w:rPr>
          <w:rFonts w:ascii="Calibri" w:hAnsi="Calibri" w:cs="Calibri"/>
          <w:sz w:val="22"/>
          <w:szCs w:val="22"/>
        </w:rPr>
      </w:pPr>
    </w:p>
    <w:p w:rsidR="00A84C18" w:rsidRPr="000E69FF" w:rsidRDefault="00A84C18" w:rsidP="00CA479E">
      <w:pPr>
        <w:spacing w:line="276" w:lineRule="auto"/>
        <w:jc w:val="both"/>
        <w:rPr>
          <w:rFonts w:ascii="Calibri" w:hAnsi="Calibri" w:cs="Calibri"/>
          <w:sz w:val="22"/>
          <w:szCs w:val="22"/>
        </w:rPr>
      </w:pPr>
      <w:r w:rsidRPr="000E69FF">
        <w:rPr>
          <w:rFonts w:ascii="Calibri" w:hAnsi="Calibri" w:cs="Calibri"/>
          <w:sz w:val="22"/>
          <w:szCs w:val="22"/>
        </w:rPr>
        <w:t xml:space="preserve">Naročnik lahko v skladu </w:t>
      </w:r>
      <w:r w:rsidR="006F094A">
        <w:rPr>
          <w:rFonts w:ascii="Calibri" w:hAnsi="Calibri" w:cs="Calibri"/>
          <w:sz w:val="22"/>
          <w:szCs w:val="22"/>
        </w:rPr>
        <w:t xml:space="preserve">s </w:t>
      </w:r>
      <w:r w:rsidRPr="000E69FF">
        <w:rPr>
          <w:rFonts w:ascii="Calibri" w:hAnsi="Calibri" w:cs="Calibri"/>
          <w:sz w:val="22"/>
          <w:szCs w:val="22"/>
        </w:rPr>
        <w:t>točko</w:t>
      </w:r>
      <w:r w:rsidR="006F094A">
        <w:rPr>
          <w:rFonts w:ascii="Calibri" w:hAnsi="Calibri" w:cs="Calibri"/>
          <w:sz w:val="22"/>
          <w:szCs w:val="22"/>
        </w:rPr>
        <w:t xml:space="preserve"> a</w:t>
      </w:r>
      <w:r w:rsidR="00EC2654">
        <w:rPr>
          <w:rFonts w:ascii="Calibri" w:hAnsi="Calibri" w:cs="Calibri"/>
          <w:sz w:val="22"/>
          <w:szCs w:val="22"/>
        </w:rPr>
        <w:t>)</w:t>
      </w:r>
      <w:r w:rsidRPr="000E69FF">
        <w:rPr>
          <w:rFonts w:ascii="Calibri" w:hAnsi="Calibri" w:cs="Calibri"/>
          <w:sz w:val="22"/>
          <w:szCs w:val="22"/>
        </w:rPr>
        <w:t xml:space="preserve"> šestega odstavka 75. člena </w:t>
      </w:r>
      <w:r w:rsidR="000E69FF" w:rsidRPr="000E69FF">
        <w:rPr>
          <w:rFonts w:ascii="Calibri" w:hAnsi="Calibri" w:cs="Calibri"/>
          <w:sz w:val="22"/>
          <w:szCs w:val="22"/>
        </w:rPr>
        <w:t xml:space="preserve">ZJN-3 </w:t>
      </w:r>
      <w:r w:rsidRPr="000E69FF">
        <w:rPr>
          <w:rFonts w:ascii="Calibri" w:hAnsi="Calibri" w:cs="Calibri"/>
          <w:sz w:val="22"/>
          <w:szCs w:val="22"/>
        </w:rPr>
        <w:t>v dokumentaciji v zvezi z oddajo javnega naročila določi, da bo iz sodelovanja v postopku javnega naročanja izklj</w:t>
      </w:r>
      <w:r w:rsidR="00BA06BD">
        <w:rPr>
          <w:rFonts w:ascii="Calibri" w:hAnsi="Calibri" w:cs="Calibri"/>
          <w:sz w:val="22"/>
          <w:szCs w:val="22"/>
        </w:rPr>
        <w:t>učil gospodarske subjekte</w:t>
      </w:r>
      <w:r w:rsidRPr="000E69FF">
        <w:rPr>
          <w:rFonts w:ascii="Calibri" w:hAnsi="Calibri" w:cs="Calibri"/>
          <w:sz w:val="22"/>
          <w:szCs w:val="22"/>
        </w:rPr>
        <w:t xml:space="preserve">, če lahko naročnik na kakršen koli način izkaže kršitev obveznosti iz drugega odstavka 3. člena tega zakona, torej obveznosti na področju </w:t>
      </w:r>
      <w:proofErr w:type="spellStart"/>
      <w:r w:rsidRPr="000E69FF">
        <w:rPr>
          <w:rFonts w:ascii="Calibri" w:hAnsi="Calibri" w:cs="Calibri"/>
          <w:sz w:val="22"/>
          <w:szCs w:val="22"/>
        </w:rPr>
        <w:t>okoljskega</w:t>
      </w:r>
      <w:proofErr w:type="spellEnd"/>
      <w:r w:rsidRPr="000E69FF">
        <w:rPr>
          <w:rFonts w:ascii="Calibri" w:hAnsi="Calibri" w:cs="Calibri"/>
          <w:sz w:val="22"/>
          <w:szCs w:val="22"/>
        </w:rPr>
        <w:t xml:space="preserve">, socialnega in delovnega prava, ki so določene v pravu Evropske unije, predpisih, ki veljajo v Republiki Sloveniji, kolektivnih pogodbah ali predpisih mednarodnega </w:t>
      </w:r>
      <w:proofErr w:type="spellStart"/>
      <w:r w:rsidRPr="000E69FF">
        <w:rPr>
          <w:rFonts w:ascii="Calibri" w:hAnsi="Calibri" w:cs="Calibri"/>
          <w:sz w:val="22"/>
          <w:szCs w:val="22"/>
        </w:rPr>
        <w:t>okoljskega</w:t>
      </w:r>
      <w:proofErr w:type="spellEnd"/>
      <w:r w:rsidRPr="000E69FF">
        <w:rPr>
          <w:rFonts w:ascii="Calibri" w:hAnsi="Calibri" w:cs="Calibri"/>
          <w:sz w:val="22"/>
          <w:szCs w:val="22"/>
        </w:rPr>
        <w:t>, socialnega in delovnega prava.</w:t>
      </w:r>
    </w:p>
    <w:p w:rsidR="00A84C18" w:rsidRPr="000E69FF" w:rsidRDefault="00A84C18" w:rsidP="00CA479E">
      <w:pPr>
        <w:spacing w:line="276" w:lineRule="auto"/>
        <w:jc w:val="both"/>
        <w:rPr>
          <w:rFonts w:ascii="Calibri" w:hAnsi="Calibri" w:cs="Calibri"/>
          <w:sz w:val="22"/>
          <w:szCs w:val="22"/>
        </w:rPr>
      </w:pPr>
    </w:p>
    <w:p w:rsidR="00A84C18" w:rsidRDefault="00A84C18" w:rsidP="00CA479E">
      <w:pPr>
        <w:spacing w:line="276" w:lineRule="auto"/>
        <w:jc w:val="both"/>
        <w:rPr>
          <w:rFonts w:ascii="Calibri" w:hAnsi="Calibri" w:cs="Calibri"/>
          <w:sz w:val="22"/>
          <w:szCs w:val="22"/>
        </w:rPr>
      </w:pPr>
      <w:r w:rsidRPr="000E69FF">
        <w:rPr>
          <w:rFonts w:ascii="Calibri" w:hAnsi="Calibri" w:cs="Calibri"/>
          <w:sz w:val="22"/>
          <w:szCs w:val="22"/>
        </w:rPr>
        <w:t xml:space="preserve">V skladu z navedenim </w:t>
      </w:r>
      <w:r w:rsidR="008A2235">
        <w:rPr>
          <w:rFonts w:ascii="Calibri" w:hAnsi="Calibri" w:cs="Calibri"/>
          <w:sz w:val="22"/>
          <w:szCs w:val="22"/>
        </w:rPr>
        <w:t xml:space="preserve">je </w:t>
      </w:r>
      <w:r w:rsidRPr="000E69FF">
        <w:rPr>
          <w:rFonts w:ascii="Calibri" w:hAnsi="Calibri" w:cs="Calibri"/>
          <w:sz w:val="22"/>
          <w:szCs w:val="22"/>
        </w:rPr>
        <w:t>dokazno breme za dokazovanje obstoja predmetneg</w:t>
      </w:r>
      <w:r w:rsidR="00BA06BD">
        <w:rPr>
          <w:rFonts w:ascii="Calibri" w:hAnsi="Calibri" w:cs="Calibri"/>
          <w:sz w:val="22"/>
          <w:szCs w:val="22"/>
        </w:rPr>
        <w:t xml:space="preserve">a izključitvenega razloga </w:t>
      </w:r>
      <w:r w:rsidRPr="000E69FF">
        <w:rPr>
          <w:rFonts w:ascii="Calibri" w:hAnsi="Calibri" w:cs="Calibri"/>
          <w:sz w:val="22"/>
          <w:szCs w:val="22"/>
        </w:rPr>
        <w:t>na strani naročnika. ZJN-3 dokazil za izpolnjevanje oziroma neobstoj razloga za izključitev iz</w:t>
      </w:r>
      <w:r w:rsidR="008A2235">
        <w:rPr>
          <w:rFonts w:ascii="Calibri" w:hAnsi="Calibri" w:cs="Calibri"/>
          <w:sz w:val="22"/>
          <w:szCs w:val="22"/>
        </w:rPr>
        <w:t xml:space="preserve"> </w:t>
      </w:r>
      <w:r w:rsidRPr="000E69FF">
        <w:rPr>
          <w:rFonts w:ascii="Calibri" w:hAnsi="Calibri" w:cs="Calibri"/>
          <w:sz w:val="22"/>
          <w:szCs w:val="22"/>
        </w:rPr>
        <w:t>točke</w:t>
      </w:r>
      <w:r w:rsidR="008A2235">
        <w:rPr>
          <w:rFonts w:ascii="Calibri" w:hAnsi="Calibri" w:cs="Calibri"/>
          <w:sz w:val="22"/>
          <w:szCs w:val="22"/>
        </w:rPr>
        <w:t xml:space="preserve"> a</w:t>
      </w:r>
      <w:r w:rsidR="00140914">
        <w:rPr>
          <w:rFonts w:ascii="Calibri" w:hAnsi="Calibri" w:cs="Calibri"/>
          <w:sz w:val="22"/>
          <w:szCs w:val="22"/>
        </w:rPr>
        <w:t>)</w:t>
      </w:r>
      <w:r w:rsidRPr="000E69FF">
        <w:rPr>
          <w:rFonts w:ascii="Calibri" w:hAnsi="Calibri" w:cs="Calibri"/>
          <w:sz w:val="22"/>
          <w:szCs w:val="22"/>
        </w:rPr>
        <w:t xml:space="preserve"> šestega odstavka 75. člena ZJN-3 ne določa niti v 77. členu. Naročnik mora v vsakem primeru že v dokumentaciji v zvezi z oddajo javnega naročila jasno navesti, katera dokazila bo moral gospodarski subjekt v postopku oddaje javnega naročila predložiti za d</w:t>
      </w:r>
      <w:r w:rsidR="000E69FF">
        <w:rPr>
          <w:rFonts w:ascii="Calibri" w:hAnsi="Calibri" w:cs="Calibri"/>
          <w:sz w:val="22"/>
          <w:szCs w:val="22"/>
        </w:rPr>
        <w:t xml:space="preserve">okazovanje neobstoja določenega </w:t>
      </w:r>
      <w:r w:rsidRPr="000E69FF">
        <w:rPr>
          <w:rFonts w:ascii="Calibri" w:hAnsi="Calibri" w:cs="Calibri"/>
          <w:sz w:val="22"/>
          <w:szCs w:val="22"/>
        </w:rPr>
        <w:t>izključitvenega razloga iz 75. člena ZJN-3.</w:t>
      </w:r>
    </w:p>
    <w:p w:rsidR="000E69FF" w:rsidRDefault="000E69FF" w:rsidP="00CA479E">
      <w:pPr>
        <w:spacing w:line="276" w:lineRule="auto"/>
        <w:jc w:val="both"/>
        <w:rPr>
          <w:rFonts w:ascii="Calibri" w:hAnsi="Calibri" w:cs="Calibri"/>
          <w:sz w:val="22"/>
          <w:szCs w:val="22"/>
        </w:rPr>
      </w:pPr>
    </w:p>
    <w:p w:rsidR="002450AD" w:rsidRPr="00E6070B" w:rsidRDefault="002450AD" w:rsidP="00CA479E">
      <w:pPr>
        <w:spacing w:line="276" w:lineRule="auto"/>
        <w:jc w:val="both"/>
        <w:rPr>
          <w:rFonts w:ascii="Calibri" w:hAnsi="Calibri" w:cs="Calibri"/>
          <w:sz w:val="22"/>
          <w:szCs w:val="22"/>
        </w:rPr>
      </w:pPr>
      <w:r w:rsidRPr="00E6070B">
        <w:rPr>
          <w:rFonts w:ascii="Calibri" w:hAnsi="Calibri" w:cs="Calibri"/>
          <w:sz w:val="22"/>
          <w:szCs w:val="22"/>
        </w:rPr>
        <w:t xml:space="preserve">Novela </w:t>
      </w:r>
      <w:r w:rsidR="005D7868" w:rsidRPr="00E6070B">
        <w:rPr>
          <w:rFonts w:ascii="Calibri" w:hAnsi="Calibri" w:cs="Calibri"/>
          <w:sz w:val="22"/>
          <w:szCs w:val="22"/>
        </w:rPr>
        <w:t>ZJN-3</w:t>
      </w:r>
      <w:r w:rsidR="00962B53" w:rsidRPr="00E6070B">
        <w:rPr>
          <w:rFonts w:ascii="Calibri" w:hAnsi="Calibri" w:cs="Calibri"/>
          <w:sz w:val="22"/>
          <w:szCs w:val="22"/>
        </w:rPr>
        <w:t xml:space="preserve"> </w:t>
      </w:r>
      <w:r w:rsidR="00CA479E">
        <w:rPr>
          <w:rFonts w:ascii="Calibri" w:hAnsi="Calibri" w:cs="Calibri"/>
          <w:sz w:val="22"/>
          <w:szCs w:val="22"/>
        </w:rPr>
        <w:t>»</w:t>
      </w:r>
      <w:r w:rsidR="00962B53" w:rsidRPr="00E6070B">
        <w:rPr>
          <w:rFonts w:ascii="Calibri" w:hAnsi="Calibri" w:cs="Calibri"/>
          <w:sz w:val="22"/>
          <w:szCs w:val="22"/>
        </w:rPr>
        <w:t xml:space="preserve">socialno </w:t>
      </w:r>
      <w:r w:rsidR="00140914">
        <w:rPr>
          <w:rFonts w:ascii="Calibri" w:hAnsi="Calibri" w:cs="Calibri"/>
          <w:sz w:val="22"/>
          <w:szCs w:val="22"/>
        </w:rPr>
        <w:t>klavzulo</w:t>
      </w:r>
      <w:r w:rsidR="00CA479E">
        <w:rPr>
          <w:rFonts w:ascii="Calibri" w:hAnsi="Calibri" w:cs="Calibri"/>
          <w:sz w:val="22"/>
          <w:szCs w:val="22"/>
        </w:rPr>
        <w:t>«</w:t>
      </w:r>
      <w:r w:rsidR="00140914" w:rsidRPr="00E6070B">
        <w:rPr>
          <w:rFonts w:ascii="Calibri" w:hAnsi="Calibri" w:cs="Calibri"/>
          <w:sz w:val="22"/>
          <w:szCs w:val="22"/>
        </w:rPr>
        <w:t xml:space="preserve"> </w:t>
      </w:r>
      <w:r w:rsidRPr="00E6070B">
        <w:rPr>
          <w:rFonts w:ascii="Calibri" w:hAnsi="Calibri" w:cs="Calibri"/>
          <w:sz w:val="22"/>
          <w:szCs w:val="22"/>
        </w:rPr>
        <w:t>nadomešča s t. i</w:t>
      </w:r>
      <w:r w:rsidR="00BC3495">
        <w:rPr>
          <w:rFonts w:ascii="Calibri" w:hAnsi="Calibri" w:cs="Calibri"/>
          <w:sz w:val="22"/>
          <w:szCs w:val="22"/>
        </w:rPr>
        <w:t>m</w:t>
      </w:r>
      <w:r w:rsidRPr="00E6070B">
        <w:rPr>
          <w:rFonts w:ascii="Calibri" w:hAnsi="Calibri" w:cs="Calibri"/>
          <w:sz w:val="22"/>
          <w:szCs w:val="22"/>
        </w:rPr>
        <w:t xml:space="preserve">. razveznim pogojem. V noveli </w:t>
      </w:r>
      <w:r w:rsidR="00BC3495">
        <w:rPr>
          <w:rFonts w:ascii="Calibri" w:hAnsi="Calibri" w:cs="Calibri"/>
          <w:sz w:val="22"/>
          <w:szCs w:val="22"/>
        </w:rPr>
        <w:t>je nedvoumno določeno</w:t>
      </w:r>
      <w:r w:rsidR="00CA479E">
        <w:rPr>
          <w:rFonts w:ascii="Calibri" w:hAnsi="Calibri" w:cs="Calibri"/>
          <w:sz w:val="22"/>
          <w:szCs w:val="22"/>
        </w:rPr>
        <w:t xml:space="preserve"> </w:t>
      </w:r>
      <w:r w:rsidRPr="00E6070B">
        <w:rPr>
          <w:rFonts w:ascii="Calibri" w:hAnsi="Calibri" w:cs="Calibri"/>
          <w:sz w:val="22"/>
          <w:szCs w:val="22"/>
        </w:rPr>
        <w:t xml:space="preserve">v kakšnih okoliščinah in kdaj se lahko uporabi razvezni pogoj. </w:t>
      </w:r>
      <w:r w:rsidR="005D7868" w:rsidRPr="00E6070B">
        <w:rPr>
          <w:rFonts w:ascii="Calibri" w:hAnsi="Calibri" w:cs="Calibri"/>
          <w:sz w:val="22"/>
          <w:szCs w:val="22"/>
        </w:rPr>
        <w:t xml:space="preserve">Poleg tega pa </w:t>
      </w:r>
      <w:r w:rsidR="008A2235">
        <w:rPr>
          <w:rFonts w:ascii="Calibri" w:hAnsi="Calibri" w:cs="Calibri"/>
          <w:sz w:val="22"/>
          <w:szCs w:val="22"/>
        </w:rPr>
        <w:t>posebej</w:t>
      </w:r>
      <w:r w:rsidR="005D7868" w:rsidRPr="00E6070B">
        <w:rPr>
          <w:rFonts w:ascii="Calibri" w:hAnsi="Calibri" w:cs="Calibri"/>
          <w:sz w:val="22"/>
          <w:szCs w:val="22"/>
        </w:rPr>
        <w:t xml:space="preserve"> za delovno intenzivne storitve, </w:t>
      </w:r>
      <w:r w:rsidR="008A2235">
        <w:rPr>
          <w:rFonts w:ascii="Calibri" w:hAnsi="Calibri" w:cs="Calibri"/>
          <w:sz w:val="22"/>
          <w:szCs w:val="22"/>
        </w:rPr>
        <w:t>izrecno</w:t>
      </w:r>
      <w:r w:rsidR="005D7868" w:rsidRPr="00E6070B">
        <w:rPr>
          <w:rFonts w:ascii="Calibri" w:hAnsi="Calibri" w:cs="Calibri"/>
          <w:sz w:val="22"/>
          <w:szCs w:val="22"/>
        </w:rPr>
        <w:t xml:space="preserve"> tudi za storitve čiščenja, novi 67. a člen določa posebna pravila razveznega pogoja in obveznosti na strani naročnika. </w:t>
      </w:r>
      <w:r w:rsidRPr="00E6070B">
        <w:rPr>
          <w:rFonts w:ascii="Calibri" w:hAnsi="Calibri" w:cs="Calibri"/>
          <w:sz w:val="22"/>
          <w:szCs w:val="22"/>
        </w:rPr>
        <w:t xml:space="preserve">Pri teh storitvah se uvaja polletno obvezno preverjanje </w:t>
      </w:r>
      <w:r w:rsidR="005D7868" w:rsidRPr="00E6070B">
        <w:rPr>
          <w:rFonts w:ascii="Calibri" w:hAnsi="Calibri" w:cs="Calibri"/>
          <w:sz w:val="22"/>
          <w:szCs w:val="22"/>
        </w:rPr>
        <w:t>treh sklopov okoliščin, ki</w:t>
      </w:r>
      <w:r w:rsidR="008A2235">
        <w:rPr>
          <w:rFonts w:ascii="Calibri" w:hAnsi="Calibri" w:cs="Calibri"/>
          <w:sz w:val="22"/>
          <w:szCs w:val="22"/>
        </w:rPr>
        <w:t xml:space="preserve"> so razlog za razvezo pogodbe, </w:t>
      </w:r>
      <w:r w:rsidR="005D7868" w:rsidRPr="005701F8">
        <w:rPr>
          <w:rFonts w:ascii="Calibri" w:hAnsi="Calibri" w:cs="Calibri"/>
          <w:sz w:val="22"/>
          <w:szCs w:val="22"/>
        </w:rPr>
        <w:t xml:space="preserve">če je izpolnjena le ena izmed </w:t>
      </w:r>
      <w:r w:rsidR="005701F8">
        <w:rPr>
          <w:rFonts w:ascii="Calibri" w:hAnsi="Calibri" w:cs="Calibri"/>
          <w:sz w:val="22"/>
          <w:szCs w:val="22"/>
        </w:rPr>
        <w:t>njih</w:t>
      </w:r>
      <w:r w:rsidR="005D7868" w:rsidRPr="005701F8">
        <w:rPr>
          <w:rFonts w:ascii="Calibri" w:hAnsi="Calibri" w:cs="Calibri"/>
          <w:sz w:val="22"/>
          <w:szCs w:val="22"/>
        </w:rPr>
        <w:t>.</w:t>
      </w:r>
    </w:p>
    <w:p w:rsidR="001D7E6F" w:rsidRPr="00E6070B" w:rsidRDefault="001D7E6F" w:rsidP="00CA479E">
      <w:pPr>
        <w:spacing w:line="276" w:lineRule="auto"/>
        <w:jc w:val="both"/>
        <w:rPr>
          <w:rFonts w:ascii="Calibri" w:hAnsi="Calibri" w:cs="Calibri"/>
          <w:sz w:val="22"/>
          <w:szCs w:val="22"/>
        </w:rPr>
      </w:pPr>
    </w:p>
    <w:p w:rsidR="00EF0035" w:rsidRPr="00E6070B" w:rsidRDefault="00C762FB" w:rsidP="00CA479E">
      <w:pPr>
        <w:spacing w:line="276" w:lineRule="auto"/>
        <w:jc w:val="both"/>
        <w:rPr>
          <w:rFonts w:ascii="Calibri" w:hAnsi="Calibri" w:cs="Calibri"/>
          <w:sz w:val="22"/>
          <w:szCs w:val="22"/>
        </w:rPr>
      </w:pPr>
      <w:r w:rsidRPr="00E6070B">
        <w:rPr>
          <w:rFonts w:ascii="Calibri" w:hAnsi="Calibri" w:cs="Calibri"/>
          <w:sz w:val="22"/>
          <w:szCs w:val="22"/>
        </w:rPr>
        <w:t>ZJN-3 torej</w:t>
      </w:r>
      <w:r w:rsidR="00EF0035" w:rsidRPr="00E6070B">
        <w:rPr>
          <w:rFonts w:ascii="Calibri" w:hAnsi="Calibri" w:cs="Calibri"/>
          <w:sz w:val="22"/>
          <w:szCs w:val="22"/>
        </w:rPr>
        <w:t xml:space="preserve"> uzakonja </w:t>
      </w:r>
      <w:r w:rsidR="009A4387" w:rsidRPr="00E6070B">
        <w:rPr>
          <w:rFonts w:ascii="Calibri" w:hAnsi="Calibri" w:cs="Calibri"/>
          <w:sz w:val="22"/>
          <w:szCs w:val="22"/>
        </w:rPr>
        <w:t>načela javnega naročanja</w:t>
      </w:r>
      <w:r w:rsidR="008A2235">
        <w:rPr>
          <w:rFonts w:ascii="Calibri" w:hAnsi="Calibri" w:cs="Calibri"/>
          <w:sz w:val="22"/>
          <w:szCs w:val="22"/>
        </w:rPr>
        <w:t>,</w:t>
      </w:r>
      <w:r w:rsidR="009A4387" w:rsidRPr="00E6070B">
        <w:rPr>
          <w:rFonts w:ascii="Calibri" w:hAnsi="Calibri" w:cs="Calibri"/>
          <w:sz w:val="22"/>
          <w:szCs w:val="22"/>
        </w:rPr>
        <w:t xml:space="preserve"> v katera je vključeno tudi izpolnjevanje obveznosti </w:t>
      </w:r>
      <w:r w:rsidR="005E595F" w:rsidRPr="00E6070B">
        <w:rPr>
          <w:rFonts w:ascii="Calibri" w:hAnsi="Calibri" w:cs="Calibri"/>
          <w:sz w:val="22"/>
          <w:szCs w:val="22"/>
        </w:rPr>
        <w:t xml:space="preserve">s </w:t>
      </w:r>
      <w:r w:rsidR="00D2453E" w:rsidRPr="00E6070B">
        <w:rPr>
          <w:rFonts w:ascii="Calibri" w:hAnsi="Calibri" w:cs="Calibri"/>
          <w:sz w:val="22"/>
          <w:szCs w:val="22"/>
        </w:rPr>
        <w:t xml:space="preserve">področja </w:t>
      </w:r>
      <w:r w:rsidR="009A4387" w:rsidRPr="00E6070B">
        <w:rPr>
          <w:rFonts w:ascii="Calibri" w:hAnsi="Calibri" w:cs="Calibri"/>
          <w:sz w:val="22"/>
          <w:szCs w:val="22"/>
        </w:rPr>
        <w:t>socialnega prava</w:t>
      </w:r>
      <w:r w:rsidR="00BD7E10" w:rsidRPr="00E6070B">
        <w:rPr>
          <w:rFonts w:ascii="Calibri" w:hAnsi="Calibri" w:cs="Calibri"/>
          <w:sz w:val="22"/>
          <w:szCs w:val="22"/>
        </w:rPr>
        <w:t>,</w:t>
      </w:r>
      <w:r w:rsidR="00A553A3" w:rsidRPr="00E6070B">
        <w:rPr>
          <w:rFonts w:ascii="Calibri" w:hAnsi="Calibri" w:cs="Calibri"/>
          <w:sz w:val="22"/>
          <w:szCs w:val="22"/>
        </w:rPr>
        <w:t xml:space="preserve"> pogoje in neobvezne</w:t>
      </w:r>
      <w:r w:rsidR="009A4387" w:rsidRPr="00E6070B">
        <w:rPr>
          <w:rFonts w:ascii="Calibri" w:hAnsi="Calibri" w:cs="Calibri"/>
          <w:sz w:val="22"/>
          <w:szCs w:val="22"/>
        </w:rPr>
        <w:t xml:space="preserve"> izključitvene razloge</w:t>
      </w:r>
      <w:r w:rsidR="00426491" w:rsidRPr="00E6070B">
        <w:rPr>
          <w:rFonts w:ascii="Calibri" w:hAnsi="Calibri" w:cs="Calibri"/>
          <w:sz w:val="22"/>
          <w:szCs w:val="22"/>
        </w:rPr>
        <w:t xml:space="preserve"> </w:t>
      </w:r>
      <w:r w:rsidR="00EF0035" w:rsidRPr="00E6070B">
        <w:rPr>
          <w:rFonts w:ascii="Calibri" w:hAnsi="Calibri" w:cs="Calibri"/>
          <w:sz w:val="22"/>
          <w:szCs w:val="22"/>
        </w:rPr>
        <w:t>oziroma dol</w:t>
      </w:r>
      <w:r w:rsidR="00426491" w:rsidRPr="00E6070B">
        <w:rPr>
          <w:rFonts w:ascii="Calibri" w:hAnsi="Calibri" w:cs="Calibri"/>
          <w:sz w:val="22"/>
          <w:szCs w:val="22"/>
        </w:rPr>
        <w:t xml:space="preserve">očila iz </w:t>
      </w:r>
      <w:r w:rsidR="00BA06BD" w:rsidRPr="00E6070B">
        <w:rPr>
          <w:rFonts w:ascii="Calibri" w:hAnsi="Calibri" w:cs="Calibri"/>
          <w:sz w:val="22"/>
          <w:szCs w:val="22"/>
        </w:rPr>
        <w:t>dokumentacije v zvezi z oddajo javnega naročila</w:t>
      </w:r>
      <w:r w:rsidR="00A553A3" w:rsidRPr="00E6070B">
        <w:rPr>
          <w:rFonts w:ascii="Calibri" w:hAnsi="Calibri" w:cs="Calibri"/>
          <w:sz w:val="22"/>
          <w:szCs w:val="22"/>
        </w:rPr>
        <w:t>,</w:t>
      </w:r>
      <w:r w:rsidR="00853E86" w:rsidRPr="00E6070B">
        <w:rPr>
          <w:rFonts w:ascii="Calibri" w:hAnsi="Calibri" w:cs="Calibri"/>
          <w:sz w:val="22"/>
          <w:szCs w:val="22"/>
        </w:rPr>
        <w:t xml:space="preserve"> pri čemer tisti, ki zahtev ne izpolnjujejo</w:t>
      </w:r>
      <w:r w:rsidR="005D7868" w:rsidRPr="00E6070B">
        <w:rPr>
          <w:rFonts w:ascii="Calibri" w:hAnsi="Calibri" w:cs="Calibri"/>
          <w:sz w:val="22"/>
          <w:szCs w:val="22"/>
        </w:rPr>
        <w:t>,</w:t>
      </w:r>
      <w:r w:rsidR="00853E86" w:rsidRPr="00E6070B">
        <w:rPr>
          <w:rFonts w:ascii="Calibri" w:hAnsi="Calibri" w:cs="Calibri"/>
          <w:sz w:val="22"/>
          <w:szCs w:val="22"/>
        </w:rPr>
        <w:t xml:space="preserve"> </w:t>
      </w:r>
      <w:r w:rsidR="00BA06BD" w:rsidRPr="00E6070B">
        <w:rPr>
          <w:rFonts w:ascii="Calibri" w:hAnsi="Calibri" w:cs="Calibri"/>
          <w:sz w:val="22"/>
          <w:szCs w:val="22"/>
        </w:rPr>
        <w:t>nimajo</w:t>
      </w:r>
      <w:r w:rsidR="00853E86" w:rsidRPr="00E6070B">
        <w:rPr>
          <w:rFonts w:ascii="Calibri" w:hAnsi="Calibri" w:cs="Calibri"/>
          <w:sz w:val="22"/>
          <w:szCs w:val="22"/>
        </w:rPr>
        <w:t xml:space="preserve"> možnosti izvajanja javnega naročila</w:t>
      </w:r>
      <w:r w:rsidR="00E6070B">
        <w:rPr>
          <w:rFonts w:ascii="Calibri" w:hAnsi="Calibri" w:cs="Calibri"/>
          <w:sz w:val="22"/>
          <w:szCs w:val="22"/>
        </w:rPr>
        <w:t xml:space="preserve">. </w:t>
      </w:r>
      <w:r w:rsidR="004F71FA" w:rsidRPr="00E6070B">
        <w:rPr>
          <w:rFonts w:ascii="Calibri" w:hAnsi="Calibri" w:cs="Calibri"/>
          <w:sz w:val="22"/>
          <w:szCs w:val="22"/>
        </w:rPr>
        <w:t>S</w:t>
      </w:r>
      <w:r w:rsidR="005D7868" w:rsidRPr="00E6070B">
        <w:rPr>
          <w:rFonts w:ascii="Calibri" w:hAnsi="Calibri" w:cs="Calibri"/>
          <w:sz w:val="22"/>
          <w:szCs w:val="22"/>
        </w:rPr>
        <w:t xml:space="preserve"> </w:t>
      </w:r>
      <w:r w:rsidR="00D2453E" w:rsidRPr="00E6070B">
        <w:rPr>
          <w:rFonts w:ascii="Calibri" w:hAnsi="Calibri" w:cs="Calibri"/>
          <w:sz w:val="22"/>
          <w:szCs w:val="22"/>
        </w:rPr>
        <w:t>pravimi pogodbenimi določili se lahko praksa javnega naročanja s tega področja izboljša</w:t>
      </w:r>
      <w:r w:rsidR="00721F78" w:rsidRPr="00E6070B">
        <w:rPr>
          <w:rFonts w:ascii="Calibri" w:hAnsi="Calibri" w:cs="Calibri"/>
          <w:sz w:val="22"/>
          <w:szCs w:val="22"/>
        </w:rPr>
        <w:t xml:space="preserve"> in vodi v poenoteno socialno odgovorno javno naročanje. S tem se spodbuja dostojno delo in promovira</w:t>
      </w:r>
      <w:r w:rsidR="008A2235">
        <w:rPr>
          <w:rFonts w:ascii="Calibri" w:hAnsi="Calibri" w:cs="Calibri"/>
          <w:sz w:val="22"/>
          <w:szCs w:val="22"/>
        </w:rPr>
        <w:t>jo</w:t>
      </w:r>
      <w:r w:rsidR="00721F78" w:rsidRPr="00E6070B">
        <w:rPr>
          <w:rFonts w:ascii="Calibri" w:hAnsi="Calibri" w:cs="Calibri"/>
          <w:sz w:val="22"/>
          <w:szCs w:val="22"/>
        </w:rPr>
        <w:t xml:space="preserve"> temeljne pravice delavcev in človekove pravice. </w:t>
      </w:r>
      <w:r w:rsidR="004F71FA" w:rsidRPr="00E6070B">
        <w:rPr>
          <w:rFonts w:ascii="Calibri" w:hAnsi="Calibri" w:cs="Calibri"/>
          <w:sz w:val="22"/>
          <w:szCs w:val="22"/>
        </w:rPr>
        <w:t xml:space="preserve">Razvezni pogoj, ki </w:t>
      </w:r>
      <w:r w:rsidR="005D7868" w:rsidRPr="00E6070B">
        <w:rPr>
          <w:rFonts w:ascii="Calibri" w:hAnsi="Calibri" w:cs="Calibri"/>
          <w:sz w:val="22"/>
          <w:szCs w:val="22"/>
        </w:rPr>
        <w:t xml:space="preserve">sicer </w:t>
      </w:r>
      <w:r w:rsidR="004F71FA" w:rsidRPr="00E6070B">
        <w:rPr>
          <w:rFonts w:ascii="Calibri" w:hAnsi="Calibri" w:cs="Calibri"/>
          <w:sz w:val="22"/>
          <w:szCs w:val="22"/>
        </w:rPr>
        <w:t>nadomešča in nadgrajuje</w:t>
      </w:r>
      <w:r w:rsidR="005D7868" w:rsidRPr="00E6070B">
        <w:rPr>
          <w:rFonts w:ascii="Calibri" w:hAnsi="Calibri" w:cs="Calibri"/>
          <w:sz w:val="22"/>
          <w:szCs w:val="22"/>
        </w:rPr>
        <w:t xml:space="preserve"> prej</w:t>
      </w:r>
      <w:r w:rsidR="008A2235">
        <w:rPr>
          <w:rFonts w:ascii="Calibri" w:hAnsi="Calibri" w:cs="Calibri"/>
          <w:sz w:val="22"/>
          <w:szCs w:val="22"/>
        </w:rPr>
        <w:t xml:space="preserve">šnjo </w:t>
      </w:r>
      <w:r w:rsidR="00CA479E">
        <w:rPr>
          <w:rFonts w:ascii="Calibri" w:hAnsi="Calibri" w:cs="Calibri"/>
          <w:sz w:val="22"/>
          <w:szCs w:val="22"/>
        </w:rPr>
        <w:t>»</w:t>
      </w:r>
      <w:r w:rsidR="004F71FA" w:rsidRPr="00E6070B">
        <w:rPr>
          <w:rFonts w:ascii="Calibri" w:hAnsi="Calibri" w:cs="Calibri"/>
          <w:sz w:val="22"/>
          <w:szCs w:val="22"/>
        </w:rPr>
        <w:t xml:space="preserve">socialno </w:t>
      </w:r>
      <w:r w:rsidR="00D23E04">
        <w:rPr>
          <w:rFonts w:ascii="Calibri" w:hAnsi="Calibri" w:cs="Calibri"/>
          <w:sz w:val="22"/>
          <w:szCs w:val="22"/>
        </w:rPr>
        <w:t>klavzulo</w:t>
      </w:r>
      <w:r w:rsidR="00CA479E">
        <w:rPr>
          <w:rFonts w:ascii="Calibri" w:hAnsi="Calibri" w:cs="Calibri"/>
          <w:sz w:val="22"/>
          <w:szCs w:val="22"/>
        </w:rPr>
        <w:t>«</w:t>
      </w:r>
      <w:r w:rsidR="004F71FA" w:rsidRPr="00E6070B">
        <w:rPr>
          <w:rFonts w:ascii="Calibri" w:hAnsi="Calibri" w:cs="Calibri"/>
          <w:sz w:val="22"/>
          <w:szCs w:val="22"/>
        </w:rPr>
        <w:t xml:space="preserve">, </w:t>
      </w:r>
      <w:r w:rsidR="00721F78" w:rsidRPr="00E6070B">
        <w:rPr>
          <w:rFonts w:ascii="Calibri" w:hAnsi="Calibri" w:cs="Calibri"/>
          <w:sz w:val="22"/>
          <w:szCs w:val="22"/>
        </w:rPr>
        <w:t>vpelje odgovornost naročnika pri nadzoru nad spoštovanjem</w:t>
      </w:r>
      <w:r w:rsidR="004F71FA" w:rsidRPr="00E6070B">
        <w:rPr>
          <w:rFonts w:ascii="Calibri" w:hAnsi="Calibri" w:cs="Calibri"/>
          <w:sz w:val="22"/>
          <w:szCs w:val="22"/>
        </w:rPr>
        <w:t xml:space="preserve"> delovnopravne zakonodaje in drugih predpisov</w:t>
      </w:r>
      <w:r w:rsidR="008A2235">
        <w:rPr>
          <w:rFonts w:ascii="Calibri" w:hAnsi="Calibri" w:cs="Calibri"/>
          <w:sz w:val="22"/>
          <w:szCs w:val="22"/>
        </w:rPr>
        <w:t xml:space="preserve"> v zvezi s </w:t>
      </w:r>
      <w:r w:rsidR="004F71FA" w:rsidRPr="00E6070B">
        <w:rPr>
          <w:rFonts w:ascii="Calibri" w:hAnsi="Calibri" w:cs="Calibri"/>
          <w:sz w:val="22"/>
          <w:szCs w:val="22"/>
        </w:rPr>
        <w:t>socialno varnost</w:t>
      </w:r>
      <w:r w:rsidR="008A2235">
        <w:rPr>
          <w:rFonts w:ascii="Calibri" w:hAnsi="Calibri" w:cs="Calibri"/>
          <w:sz w:val="22"/>
          <w:szCs w:val="22"/>
        </w:rPr>
        <w:t>jo</w:t>
      </w:r>
      <w:r w:rsidR="004F71FA" w:rsidRPr="00E6070B">
        <w:rPr>
          <w:rFonts w:ascii="Calibri" w:hAnsi="Calibri" w:cs="Calibri"/>
          <w:sz w:val="22"/>
          <w:szCs w:val="22"/>
        </w:rPr>
        <w:t xml:space="preserve"> in dostojn</w:t>
      </w:r>
      <w:r w:rsidR="008A2235">
        <w:rPr>
          <w:rFonts w:ascii="Calibri" w:hAnsi="Calibri" w:cs="Calibri"/>
          <w:sz w:val="22"/>
          <w:szCs w:val="22"/>
        </w:rPr>
        <w:t>im</w:t>
      </w:r>
      <w:r w:rsidR="004F71FA" w:rsidRPr="00E6070B">
        <w:rPr>
          <w:rFonts w:ascii="Calibri" w:hAnsi="Calibri" w:cs="Calibri"/>
          <w:sz w:val="22"/>
          <w:szCs w:val="22"/>
        </w:rPr>
        <w:t xml:space="preserve"> delo</w:t>
      </w:r>
      <w:r w:rsidR="008A2235">
        <w:rPr>
          <w:rFonts w:ascii="Calibri" w:hAnsi="Calibri" w:cs="Calibri"/>
          <w:sz w:val="22"/>
          <w:szCs w:val="22"/>
        </w:rPr>
        <w:t>m</w:t>
      </w:r>
      <w:r w:rsidR="004F71FA" w:rsidRPr="00E6070B">
        <w:rPr>
          <w:rFonts w:ascii="Calibri" w:hAnsi="Calibri" w:cs="Calibri"/>
          <w:sz w:val="22"/>
          <w:szCs w:val="22"/>
        </w:rPr>
        <w:t>.</w:t>
      </w:r>
    </w:p>
    <w:p w:rsidR="007C5031" w:rsidRPr="00E6070B" w:rsidRDefault="007C5031" w:rsidP="00CA479E">
      <w:pPr>
        <w:spacing w:line="276" w:lineRule="auto"/>
        <w:jc w:val="both"/>
        <w:rPr>
          <w:rFonts w:ascii="Calibri" w:hAnsi="Calibri" w:cs="Calibri"/>
          <w:sz w:val="22"/>
          <w:szCs w:val="22"/>
        </w:rPr>
      </w:pPr>
    </w:p>
    <w:p w:rsidR="007C5031" w:rsidRPr="00FF439C" w:rsidRDefault="008C4874" w:rsidP="00CA479E">
      <w:pPr>
        <w:spacing w:line="276" w:lineRule="auto"/>
        <w:jc w:val="both"/>
        <w:rPr>
          <w:rFonts w:ascii="Calibri" w:hAnsi="Calibri" w:cs="Calibri"/>
          <w:sz w:val="22"/>
          <w:szCs w:val="22"/>
        </w:rPr>
      </w:pPr>
      <w:r w:rsidRPr="00E6070B">
        <w:rPr>
          <w:rFonts w:ascii="Calibri" w:hAnsi="Calibri" w:cs="Calibri"/>
          <w:sz w:val="22"/>
          <w:szCs w:val="22"/>
        </w:rPr>
        <w:t xml:space="preserve">V skladu s smernicami je priporočljivo, da naročniki </w:t>
      </w:r>
      <w:r w:rsidR="005D7868" w:rsidRPr="00E6070B">
        <w:rPr>
          <w:rFonts w:ascii="Calibri" w:hAnsi="Calibri" w:cs="Calibri"/>
          <w:sz w:val="22"/>
          <w:szCs w:val="22"/>
        </w:rPr>
        <w:t xml:space="preserve">vse </w:t>
      </w:r>
      <w:r w:rsidR="00442E7F">
        <w:rPr>
          <w:rFonts w:ascii="Calibri" w:hAnsi="Calibri" w:cs="Calibri"/>
          <w:sz w:val="22"/>
          <w:szCs w:val="22"/>
        </w:rPr>
        <w:t>dejavnike v zvezi z</w:t>
      </w:r>
      <w:r w:rsidR="005D7868" w:rsidRPr="00E6070B">
        <w:rPr>
          <w:rFonts w:ascii="Calibri" w:hAnsi="Calibri" w:cs="Calibri"/>
          <w:sz w:val="22"/>
          <w:szCs w:val="22"/>
        </w:rPr>
        <w:t xml:space="preserve"> zagotavljanje</w:t>
      </w:r>
      <w:r w:rsidR="00442E7F">
        <w:rPr>
          <w:rFonts w:ascii="Calibri" w:hAnsi="Calibri" w:cs="Calibri"/>
          <w:sz w:val="22"/>
          <w:szCs w:val="22"/>
        </w:rPr>
        <w:t>m</w:t>
      </w:r>
      <w:r w:rsidR="005D7868" w:rsidRPr="00E6070B">
        <w:rPr>
          <w:rFonts w:ascii="Calibri" w:hAnsi="Calibri" w:cs="Calibri"/>
          <w:sz w:val="22"/>
          <w:szCs w:val="22"/>
        </w:rPr>
        <w:t xml:space="preserve"> socialne varnosti in socialno odgovornega izvajanja javnega naročila storitve čiščenja </w:t>
      </w:r>
      <w:r w:rsidRPr="00E6070B">
        <w:rPr>
          <w:rFonts w:ascii="Calibri" w:hAnsi="Calibri" w:cs="Calibri"/>
          <w:sz w:val="22"/>
          <w:szCs w:val="22"/>
        </w:rPr>
        <w:t>kot tipsko poglavje vključijo</w:t>
      </w:r>
      <w:r w:rsidR="003D7484" w:rsidRPr="00E6070B">
        <w:rPr>
          <w:rFonts w:ascii="Calibri" w:hAnsi="Calibri" w:cs="Calibri"/>
          <w:sz w:val="22"/>
          <w:szCs w:val="22"/>
        </w:rPr>
        <w:t xml:space="preserve"> </w:t>
      </w:r>
      <w:r w:rsidRPr="00E6070B">
        <w:rPr>
          <w:rFonts w:ascii="Calibri" w:hAnsi="Calibri" w:cs="Calibri"/>
          <w:sz w:val="22"/>
          <w:szCs w:val="22"/>
        </w:rPr>
        <w:t>v pogodbo o izvedbi javnega naročila</w:t>
      </w:r>
      <w:r w:rsidR="00721F78" w:rsidRPr="00E6070B">
        <w:rPr>
          <w:rFonts w:ascii="Calibri" w:hAnsi="Calibri" w:cs="Calibri"/>
          <w:sz w:val="22"/>
          <w:szCs w:val="22"/>
        </w:rPr>
        <w:t xml:space="preserve"> </w:t>
      </w:r>
      <w:r w:rsidR="003D7484" w:rsidRPr="00E6070B">
        <w:rPr>
          <w:rFonts w:ascii="Calibri" w:hAnsi="Calibri" w:cs="Calibri"/>
          <w:sz w:val="22"/>
          <w:szCs w:val="22"/>
        </w:rPr>
        <w:t xml:space="preserve">(še prej pa v zahteve </w:t>
      </w:r>
      <w:r w:rsidR="00BA06BD" w:rsidRPr="00E6070B">
        <w:rPr>
          <w:rFonts w:ascii="Calibri" w:hAnsi="Calibri" w:cs="Calibri"/>
          <w:sz w:val="22"/>
          <w:szCs w:val="22"/>
        </w:rPr>
        <w:t>v dokumentaciji v zvezi z oddajo javnega naročila</w:t>
      </w:r>
      <w:r w:rsidR="003D7484" w:rsidRPr="00E6070B">
        <w:rPr>
          <w:rFonts w:ascii="Calibri" w:hAnsi="Calibri" w:cs="Calibri"/>
          <w:sz w:val="22"/>
          <w:szCs w:val="22"/>
        </w:rPr>
        <w:t>)</w:t>
      </w:r>
      <w:r w:rsidR="00442E7F">
        <w:rPr>
          <w:rFonts w:ascii="Calibri" w:hAnsi="Calibri" w:cs="Calibri"/>
          <w:sz w:val="22"/>
          <w:szCs w:val="22"/>
        </w:rPr>
        <w:t>,</w:t>
      </w:r>
      <w:r w:rsidR="003D7484" w:rsidRPr="00E6070B">
        <w:rPr>
          <w:rFonts w:ascii="Calibri" w:hAnsi="Calibri" w:cs="Calibri"/>
          <w:sz w:val="22"/>
          <w:szCs w:val="22"/>
        </w:rPr>
        <w:t xml:space="preserve"> </w:t>
      </w:r>
      <w:r w:rsidR="00721F78" w:rsidRPr="00E6070B">
        <w:rPr>
          <w:rFonts w:ascii="Calibri" w:hAnsi="Calibri" w:cs="Calibri"/>
          <w:sz w:val="22"/>
          <w:szCs w:val="22"/>
        </w:rPr>
        <w:t xml:space="preserve">in ne </w:t>
      </w:r>
      <w:r w:rsidR="00442E7F">
        <w:rPr>
          <w:rFonts w:ascii="Calibri" w:hAnsi="Calibri" w:cs="Calibri"/>
          <w:sz w:val="22"/>
          <w:szCs w:val="22"/>
        </w:rPr>
        <w:t>samo</w:t>
      </w:r>
      <w:r w:rsidR="00721F78" w:rsidRPr="00E6070B">
        <w:rPr>
          <w:rFonts w:ascii="Calibri" w:hAnsi="Calibri" w:cs="Calibri"/>
          <w:sz w:val="22"/>
          <w:szCs w:val="22"/>
        </w:rPr>
        <w:t xml:space="preserve"> prepišejo četrt</w:t>
      </w:r>
      <w:r w:rsidR="00442E7F">
        <w:rPr>
          <w:rFonts w:ascii="Calibri" w:hAnsi="Calibri" w:cs="Calibri"/>
          <w:sz w:val="22"/>
          <w:szCs w:val="22"/>
        </w:rPr>
        <w:t>i</w:t>
      </w:r>
      <w:r w:rsidR="00721F78" w:rsidRPr="00E6070B">
        <w:rPr>
          <w:rFonts w:ascii="Calibri" w:hAnsi="Calibri" w:cs="Calibri"/>
          <w:sz w:val="22"/>
          <w:szCs w:val="22"/>
        </w:rPr>
        <w:t xml:space="preserve"> odstav</w:t>
      </w:r>
      <w:r w:rsidR="00442E7F">
        <w:rPr>
          <w:rFonts w:ascii="Calibri" w:hAnsi="Calibri" w:cs="Calibri"/>
          <w:sz w:val="22"/>
          <w:szCs w:val="22"/>
        </w:rPr>
        <w:t>ek</w:t>
      </w:r>
      <w:r w:rsidR="00721F78" w:rsidRPr="00E6070B">
        <w:rPr>
          <w:rFonts w:ascii="Calibri" w:hAnsi="Calibri" w:cs="Calibri"/>
          <w:sz w:val="22"/>
          <w:szCs w:val="22"/>
        </w:rPr>
        <w:t xml:space="preserve"> 67. člena ZJN-3</w:t>
      </w:r>
      <w:r w:rsidRPr="00E6070B">
        <w:rPr>
          <w:rFonts w:ascii="Calibri" w:hAnsi="Calibri" w:cs="Calibri"/>
          <w:sz w:val="22"/>
          <w:szCs w:val="22"/>
        </w:rPr>
        <w:t>.</w:t>
      </w:r>
      <w:r w:rsidR="00FA027C" w:rsidRPr="00E6070B">
        <w:rPr>
          <w:rFonts w:ascii="Calibri" w:hAnsi="Calibri" w:cs="Calibri"/>
          <w:sz w:val="22"/>
          <w:szCs w:val="22"/>
        </w:rPr>
        <w:t xml:space="preserve"> Na ta način bi se</w:t>
      </w:r>
      <w:r w:rsidR="00FA027C" w:rsidRPr="003856ED">
        <w:rPr>
          <w:rFonts w:ascii="Calibri" w:hAnsi="Calibri" w:cs="Calibri"/>
          <w:sz w:val="22"/>
          <w:szCs w:val="22"/>
        </w:rPr>
        <w:t xml:space="preserve"> zagotavljalo socialno odgovorno javno naročanje, ki ga priporočata Evropska komisija in </w:t>
      </w:r>
      <w:r w:rsidR="000E2BAB" w:rsidRPr="003856ED">
        <w:rPr>
          <w:rFonts w:ascii="Calibri" w:hAnsi="Calibri" w:cs="Calibri"/>
          <w:sz w:val="22"/>
          <w:szCs w:val="22"/>
        </w:rPr>
        <w:t xml:space="preserve">Ministrstvo </w:t>
      </w:r>
      <w:r w:rsidR="00FA027C" w:rsidRPr="003856ED">
        <w:rPr>
          <w:rFonts w:ascii="Calibri" w:hAnsi="Calibri" w:cs="Calibri"/>
          <w:sz w:val="22"/>
          <w:szCs w:val="22"/>
        </w:rPr>
        <w:t>za javno upravo.</w:t>
      </w:r>
    </w:p>
    <w:p w:rsidR="002668EE" w:rsidRPr="00835D6C" w:rsidRDefault="002668EE" w:rsidP="007D2424">
      <w:pPr>
        <w:jc w:val="both"/>
        <w:rPr>
          <w:rFonts w:ascii="Calibri" w:hAnsi="Calibri" w:cs="Calibri"/>
          <w:sz w:val="22"/>
          <w:szCs w:val="22"/>
        </w:rPr>
      </w:pPr>
    </w:p>
    <w:p w:rsidR="00AC4106" w:rsidRDefault="00193293" w:rsidP="007D2424">
      <w:pPr>
        <w:jc w:val="both"/>
        <w:rPr>
          <w:rFonts w:ascii="Calibri" w:hAnsi="Calibri" w:cs="Calibri"/>
          <w:b/>
          <w:sz w:val="22"/>
          <w:szCs w:val="22"/>
        </w:rPr>
      </w:pPr>
      <w:r w:rsidRPr="00543F26">
        <w:rPr>
          <w:rFonts w:ascii="Calibri" w:hAnsi="Calibri" w:cs="Calibri"/>
          <w:b/>
          <w:sz w:val="22"/>
          <w:szCs w:val="22"/>
        </w:rPr>
        <w:t>Sestavine tipskega poglavja</w:t>
      </w:r>
      <w:r w:rsidR="00543F26">
        <w:rPr>
          <w:rFonts w:ascii="Calibri" w:hAnsi="Calibri" w:cs="Calibri"/>
          <w:b/>
          <w:sz w:val="22"/>
          <w:szCs w:val="22"/>
        </w:rPr>
        <w:t xml:space="preserve"> oz</w:t>
      </w:r>
      <w:r w:rsidR="00442E7F">
        <w:rPr>
          <w:rFonts w:ascii="Calibri" w:hAnsi="Calibri" w:cs="Calibri"/>
          <w:b/>
          <w:sz w:val="22"/>
          <w:szCs w:val="22"/>
        </w:rPr>
        <w:t>iroma</w:t>
      </w:r>
      <w:r w:rsidR="00543F26">
        <w:rPr>
          <w:rFonts w:ascii="Calibri" w:hAnsi="Calibri" w:cs="Calibri"/>
          <w:b/>
          <w:sz w:val="22"/>
          <w:szCs w:val="22"/>
        </w:rPr>
        <w:t xml:space="preserve"> primeri zapisov pogodbenih določil</w:t>
      </w:r>
      <w:r w:rsidR="00442E7F">
        <w:rPr>
          <w:rFonts w:ascii="Calibri" w:hAnsi="Calibri" w:cs="Calibri"/>
          <w:b/>
          <w:sz w:val="22"/>
          <w:szCs w:val="22"/>
        </w:rPr>
        <w:t>, ki upoštevajo</w:t>
      </w:r>
      <w:r w:rsidR="00543F26">
        <w:rPr>
          <w:rFonts w:ascii="Calibri" w:hAnsi="Calibri" w:cs="Calibri"/>
          <w:b/>
          <w:sz w:val="22"/>
          <w:szCs w:val="22"/>
        </w:rPr>
        <w:t xml:space="preserve"> socialn</w:t>
      </w:r>
      <w:r w:rsidR="00442E7F">
        <w:rPr>
          <w:rFonts w:ascii="Calibri" w:hAnsi="Calibri" w:cs="Calibri"/>
          <w:b/>
          <w:sz w:val="22"/>
          <w:szCs w:val="22"/>
        </w:rPr>
        <w:t>o</w:t>
      </w:r>
      <w:r w:rsidR="00543F26">
        <w:rPr>
          <w:rFonts w:ascii="Calibri" w:hAnsi="Calibri" w:cs="Calibri"/>
          <w:b/>
          <w:sz w:val="22"/>
          <w:szCs w:val="22"/>
        </w:rPr>
        <w:t xml:space="preserve"> </w:t>
      </w:r>
      <w:r w:rsidR="00442E7F">
        <w:rPr>
          <w:rFonts w:ascii="Calibri" w:hAnsi="Calibri" w:cs="Calibri"/>
          <w:b/>
          <w:sz w:val="22"/>
          <w:szCs w:val="22"/>
        </w:rPr>
        <w:t>določbo</w:t>
      </w:r>
      <w:r w:rsidRPr="00543F26">
        <w:rPr>
          <w:rFonts w:ascii="Calibri" w:hAnsi="Calibri" w:cs="Calibri"/>
          <w:b/>
          <w:sz w:val="22"/>
          <w:szCs w:val="22"/>
        </w:rPr>
        <w:t>:</w:t>
      </w:r>
      <w:r w:rsidR="004F71FA">
        <w:rPr>
          <w:rFonts w:ascii="Calibri" w:hAnsi="Calibri" w:cs="Calibri"/>
          <w:b/>
          <w:sz w:val="22"/>
          <w:szCs w:val="22"/>
        </w:rPr>
        <w:t xml:space="preserve"> </w:t>
      </w:r>
    </w:p>
    <w:p w:rsidR="00E6070B" w:rsidRPr="00543F26" w:rsidRDefault="00E6070B" w:rsidP="007D2424">
      <w:pPr>
        <w:jc w:val="both"/>
        <w:rPr>
          <w:rFonts w:ascii="Calibri" w:hAnsi="Calibri" w:cs="Calibri"/>
          <w:b/>
          <w:sz w:val="22"/>
          <w:szCs w:val="22"/>
        </w:rPr>
      </w:pPr>
    </w:p>
    <w:p w:rsidR="00AC4106" w:rsidRDefault="00AC4106" w:rsidP="00AC4106">
      <w:pPr>
        <w:numPr>
          <w:ilvl w:val="0"/>
          <w:numId w:val="27"/>
        </w:numPr>
        <w:jc w:val="both"/>
        <w:rPr>
          <w:rFonts w:ascii="Calibri" w:hAnsi="Calibri" w:cs="Calibri"/>
          <w:sz w:val="22"/>
          <w:szCs w:val="22"/>
          <w:u w:val="single"/>
        </w:rPr>
      </w:pPr>
      <w:r w:rsidRPr="00AC4106">
        <w:rPr>
          <w:rFonts w:ascii="Calibri" w:hAnsi="Calibri" w:cs="Calibri"/>
          <w:sz w:val="22"/>
          <w:szCs w:val="22"/>
          <w:u w:val="single"/>
        </w:rPr>
        <w:t>Standardi dela:</w:t>
      </w:r>
    </w:p>
    <w:p w:rsidR="00953B8C" w:rsidRDefault="00953B8C" w:rsidP="00953B8C">
      <w:pPr>
        <w:jc w:val="both"/>
        <w:rPr>
          <w:rFonts w:ascii="Calibri" w:hAnsi="Calibri" w:cs="Calibri"/>
          <w:sz w:val="22"/>
          <w:szCs w:val="22"/>
          <w:u w:val="single"/>
        </w:rPr>
      </w:pPr>
    </w:p>
    <w:tbl>
      <w:tblPr>
        <w:tblStyle w:val="Tabelamrea"/>
        <w:tblW w:w="0" w:type="auto"/>
        <w:tblLook w:val="04A0" w:firstRow="1" w:lastRow="0" w:firstColumn="1" w:lastColumn="0" w:noHBand="0" w:noVBand="1"/>
      </w:tblPr>
      <w:tblGrid>
        <w:gridCol w:w="9062"/>
      </w:tblGrid>
      <w:tr w:rsidR="009B0546" w:rsidTr="009B0546">
        <w:tc>
          <w:tcPr>
            <w:tcW w:w="9062" w:type="dxa"/>
          </w:tcPr>
          <w:p w:rsidR="009B0546" w:rsidRPr="00AC4106" w:rsidRDefault="009B0546" w:rsidP="009B0546">
            <w:pPr>
              <w:spacing w:line="276" w:lineRule="auto"/>
              <w:ind w:firstLine="360"/>
              <w:jc w:val="both"/>
              <w:rPr>
                <w:rFonts w:ascii="Calibri" w:hAnsi="Calibri" w:cs="Calibri"/>
                <w:sz w:val="22"/>
                <w:szCs w:val="22"/>
              </w:rPr>
            </w:pPr>
            <w:r w:rsidRPr="00AC4106">
              <w:rPr>
                <w:rFonts w:ascii="Calibri" w:hAnsi="Calibri" w:cs="Calibri"/>
                <w:sz w:val="22"/>
                <w:szCs w:val="22"/>
              </w:rPr>
              <w:t>a) Izbrani izvajalec mora predmet javnega naročila pri naročniku izvajati tako, da delavcem zagotavlja standarde dela, ki so v skladu s področno zakonodajo, pravilniki, normativi, smernicami in drugimi akti, ki veljajo kot delovni normativi za posamezno dejavnost v Republiki Sloveniji.</w:t>
            </w:r>
          </w:p>
          <w:p w:rsidR="009B0546" w:rsidRPr="00AC4106" w:rsidRDefault="009B0546" w:rsidP="009B0546">
            <w:pPr>
              <w:spacing w:line="276" w:lineRule="auto"/>
              <w:jc w:val="both"/>
              <w:rPr>
                <w:rFonts w:ascii="Calibri" w:hAnsi="Calibri" w:cs="Calibri"/>
                <w:sz w:val="22"/>
                <w:szCs w:val="22"/>
              </w:rPr>
            </w:pPr>
          </w:p>
          <w:p w:rsidR="009B0546" w:rsidRPr="00AC4106" w:rsidRDefault="009B0546" w:rsidP="009B0546">
            <w:pPr>
              <w:spacing w:line="276" w:lineRule="auto"/>
              <w:jc w:val="both"/>
              <w:rPr>
                <w:rFonts w:ascii="Calibri" w:hAnsi="Calibri" w:cs="Calibri"/>
                <w:sz w:val="22"/>
                <w:szCs w:val="22"/>
              </w:rPr>
            </w:pPr>
            <w:r w:rsidRPr="00AC4106">
              <w:rPr>
                <w:rFonts w:ascii="Calibri" w:hAnsi="Calibri" w:cs="Calibri"/>
                <w:sz w:val="22"/>
                <w:szCs w:val="22"/>
                <w:u w:val="single"/>
              </w:rPr>
              <w:t>Za pojasni</w:t>
            </w:r>
            <w:r>
              <w:rPr>
                <w:rFonts w:ascii="Calibri" w:hAnsi="Calibri" w:cs="Calibri"/>
                <w:sz w:val="22"/>
                <w:szCs w:val="22"/>
                <w:u w:val="single"/>
              </w:rPr>
              <w:t>lo s</w:t>
            </w:r>
            <w:r w:rsidRPr="00AC4106">
              <w:rPr>
                <w:rFonts w:ascii="Calibri" w:hAnsi="Calibri" w:cs="Calibri"/>
                <w:sz w:val="22"/>
                <w:szCs w:val="22"/>
                <w:u w:val="single"/>
              </w:rPr>
              <w:t xml:space="preserve"> primer</w:t>
            </w:r>
            <w:r>
              <w:rPr>
                <w:rFonts w:ascii="Calibri" w:hAnsi="Calibri" w:cs="Calibri"/>
                <w:sz w:val="22"/>
                <w:szCs w:val="22"/>
                <w:u w:val="single"/>
              </w:rPr>
              <w:t>i</w:t>
            </w:r>
            <w:r w:rsidRPr="00AC4106">
              <w:rPr>
                <w:rFonts w:ascii="Calibri" w:hAnsi="Calibri" w:cs="Calibri"/>
                <w:sz w:val="22"/>
                <w:szCs w:val="22"/>
                <w:u w:val="single"/>
              </w:rPr>
              <w:t xml:space="preserve"> glejte poglavje 4. </w:t>
            </w:r>
            <w:r>
              <w:rPr>
                <w:rFonts w:ascii="Calibri" w:hAnsi="Calibri" w:cs="Calibri"/>
                <w:sz w:val="22"/>
                <w:szCs w:val="22"/>
                <w:u w:val="single"/>
              </w:rPr>
              <w:t>T</w:t>
            </w:r>
            <w:r w:rsidRPr="00AC4106">
              <w:rPr>
                <w:rFonts w:ascii="Calibri" w:hAnsi="Calibri" w:cs="Calibri"/>
                <w:sz w:val="22"/>
                <w:szCs w:val="22"/>
                <w:u w:val="single"/>
              </w:rPr>
              <w:t xml:space="preserve">ehnične specifikacije, besedilo v </w:t>
            </w:r>
            <w:r>
              <w:rPr>
                <w:rFonts w:ascii="Calibri" w:hAnsi="Calibri" w:cs="Calibri"/>
                <w:sz w:val="22"/>
                <w:szCs w:val="22"/>
                <w:u w:val="single"/>
              </w:rPr>
              <w:t>preglednici</w:t>
            </w:r>
            <w:r w:rsidRPr="00AC4106">
              <w:rPr>
                <w:rFonts w:ascii="Calibri" w:hAnsi="Calibri" w:cs="Calibri"/>
                <w:sz w:val="22"/>
                <w:szCs w:val="22"/>
                <w:u w:val="single"/>
              </w:rPr>
              <w:t xml:space="preserve">, stran </w:t>
            </w:r>
            <w:r>
              <w:rPr>
                <w:rFonts w:ascii="Calibri" w:hAnsi="Calibri" w:cs="Calibri"/>
                <w:sz w:val="22"/>
                <w:szCs w:val="22"/>
                <w:u w:val="single"/>
              </w:rPr>
              <w:t>9</w:t>
            </w:r>
            <w:r w:rsidRPr="00AC4106">
              <w:rPr>
                <w:rFonts w:ascii="Calibri" w:hAnsi="Calibri" w:cs="Calibri"/>
                <w:sz w:val="22"/>
                <w:szCs w:val="22"/>
                <w:u w:val="single"/>
              </w:rPr>
              <w:t xml:space="preserve">. </w:t>
            </w:r>
          </w:p>
          <w:p w:rsidR="009B0546" w:rsidRPr="00AC4106" w:rsidRDefault="009B0546" w:rsidP="009B0546">
            <w:pPr>
              <w:spacing w:line="276" w:lineRule="auto"/>
              <w:jc w:val="both"/>
              <w:rPr>
                <w:rFonts w:ascii="Calibri" w:hAnsi="Calibri" w:cs="Calibri"/>
                <w:sz w:val="22"/>
                <w:szCs w:val="22"/>
              </w:rPr>
            </w:pPr>
          </w:p>
          <w:p w:rsidR="009B0546" w:rsidRPr="00AC4106" w:rsidRDefault="009B0546" w:rsidP="009B0546">
            <w:pPr>
              <w:spacing w:line="276" w:lineRule="auto"/>
              <w:ind w:firstLine="708"/>
              <w:jc w:val="both"/>
              <w:rPr>
                <w:rFonts w:ascii="Calibri" w:hAnsi="Calibri" w:cs="Calibri"/>
                <w:sz w:val="22"/>
                <w:szCs w:val="22"/>
              </w:rPr>
            </w:pPr>
            <w:r w:rsidRPr="00AC4106">
              <w:rPr>
                <w:rFonts w:ascii="Calibri" w:hAnsi="Calibri" w:cs="Calibri"/>
                <w:sz w:val="22"/>
                <w:szCs w:val="22"/>
              </w:rPr>
              <w:t>b) Stalnost delavcev na lokaciji</w:t>
            </w:r>
          </w:p>
          <w:p w:rsidR="009B0546" w:rsidRPr="00AC4106" w:rsidRDefault="009B0546" w:rsidP="009B0546">
            <w:pPr>
              <w:jc w:val="both"/>
              <w:rPr>
                <w:rFonts w:ascii="Calibri" w:hAnsi="Calibri" w:cs="Calibri"/>
                <w:sz w:val="22"/>
                <w:szCs w:val="22"/>
              </w:rPr>
            </w:pPr>
          </w:p>
          <w:p w:rsidR="009B0546" w:rsidRPr="00D9392D" w:rsidRDefault="009B0546" w:rsidP="009B0546">
            <w:pPr>
              <w:spacing w:line="276" w:lineRule="auto"/>
              <w:jc w:val="both"/>
              <w:rPr>
                <w:rFonts w:ascii="Calibri" w:hAnsi="Calibri" w:cs="Calibri"/>
                <w:sz w:val="22"/>
                <w:szCs w:val="22"/>
              </w:rPr>
            </w:pPr>
            <w:r w:rsidRPr="00EE5D9C">
              <w:rPr>
                <w:rFonts w:ascii="Calibri" w:hAnsi="Calibri" w:cs="Calibri"/>
                <w:sz w:val="22"/>
                <w:szCs w:val="22"/>
              </w:rPr>
              <w:t>Zamenjava delavca na lokaciji je mo</w:t>
            </w:r>
            <w:r>
              <w:rPr>
                <w:rFonts w:ascii="Calibri" w:hAnsi="Calibri" w:cs="Calibri"/>
                <w:sz w:val="22"/>
                <w:szCs w:val="22"/>
              </w:rPr>
              <w:t>goča</w:t>
            </w:r>
            <w:r w:rsidRPr="00EE5D9C">
              <w:rPr>
                <w:rFonts w:ascii="Calibri" w:hAnsi="Calibri" w:cs="Calibri"/>
                <w:sz w:val="22"/>
                <w:szCs w:val="22"/>
              </w:rPr>
              <w:t xml:space="preserve"> </w:t>
            </w:r>
            <w:r>
              <w:rPr>
                <w:rFonts w:ascii="Calibri" w:hAnsi="Calibri" w:cs="Calibri"/>
                <w:sz w:val="22"/>
                <w:szCs w:val="22"/>
              </w:rPr>
              <w:t xml:space="preserve">po dogovoru med </w:t>
            </w:r>
            <w:r w:rsidRPr="00C35FC6">
              <w:rPr>
                <w:rFonts w:ascii="Calibri" w:hAnsi="Calibri" w:cs="Calibri"/>
                <w:sz w:val="22"/>
                <w:szCs w:val="22"/>
              </w:rPr>
              <w:t>naročnik</w:t>
            </w:r>
            <w:r>
              <w:rPr>
                <w:rFonts w:ascii="Calibri" w:hAnsi="Calibri" w:cs="Calibri"/>
                <w:sz w:val="22"/>
                <w:szCs w:val="22"/>
              </w:rPr>
              <w:t xml:space="preserve">om in izvajalcem po </w:t>
            </w:r>
            <w:r w:rsidRPr="00D9392D">
              <w:rPr>
                <w:rFonts w:ascii="Calibri" w:hAnsi="Calibri" w:cs="Calibri"/>
                <w:sz w:val="22"/>
                <w:szCs w:val="22"/>
              </w:rPr>
              <w:t>predhod</w:t>
            </w:r>
            <w:r>
              <w:rPr>
                <w:rFonts w:ascii="Calibri" w:hAnsi="Calibri" w:cs="Calibri"/>
                <w:sz w:val="22"/>
                <w:szCs w:val="22"/>
              </w:rPr>
              <w:t>nem</w:t>
            </w:r>
            <w:r w:rsidRPr="00D9392D">
              <w:rPr>
                <w:rFonts w:ascii="Calibri" w:hAnsi="Calibri" w:cs="Calibri"/>
                <w:sz w:val="22"/>
                <w:szCs w:val="22"/>
              </w:rPr>
              <w:t xml:space="preserve"> posvet</w:t>
            </w:r>
            <w:r>
              <w:rPr>
                <w:rFonts w:ascii="Calibri" w:hAnsi="Calibri" w:cs="Calibri"/>
                <w:sz w:val="22"/>
                <w:szCs w:val="22"/>
              </w:rPr>
              <w:t>u</w:t>
            </w:r>
            <w:r w:rsidRPr="00D9392D">
              <w:rPr>
                <w:rFonts w:ascii="Calibri" w:hAnsi="Calibri" w:cs="Calibri"/>
                <w:sz w:val="22"/>
                <w:szCs w:val="22"/>
              </w:rPr>
              <w:t xml:space="preserve"> naročnika in izvajalca z delavcem na posamezni lokaciji. O nadomeščanju v času odsotnosti </w:t>
            </w:r>
            <w:r>
              <w:rPr>
                <w:rFonts w:ascii="Calibri" w:hAnsi="Calibri" w:cs="Calibri"/>
                <w:sz w:val="22"/>
                <w:szCs w:val="22"/>
              </w:rPr>
              <w:t>je treba</w:t>
            </w:r>
            <w:r w:rsidRPr="00D9392D">
              <w:rPr>
                <w:rFonts w:ascii="Calibri" w:hAnsi="Calibri" w:cs="Calibri"/>
                <w:sz w:val="22"/>
                <w:szCs w:val="22"/>
              </w:rPr>
              <w:t xml:space="preserve"> takoj obvesti</w:t>
            </w:r>
            <w:r>
              <w:rPr>
                <w:rFonts w:ascii="Calibri" w:hAnsi="Calibri" w:cs="Calibri"/>
                <w:sz w:val="22"/>
                <w:szCs w:val="22"/>
              </w:rPr>
              <w:t>ti</w:t>
            </w:r>
            <w:r w:rsidRPr="00D9392D">
              <w:rPr>
                <w:rFonts w:ascii="Calibri" w:hAnsi="Calibri" w:cs="Calibri"/>
                <w:sz w:val="22"/>
                <w:szCs w:val="22"/>
              </w:rPr>
              <w:t xml:space="preserve"> naročnika in </w:t>
            </w:r>
            <w:r>
              <w:rPr>
                <w:rFonts w:ascii="Calibri" w:hAnsi="Calibri" w:cs="Calibri"/>
                <w:sz w:val="22"/>
                <w:szCs w:val="22"/>
              </w:rPr>
              <w:t>sporočiti</w:t>
            </w:r>
            <w:r w:rsidRPr="00E6070B">
              <w:rPr>
                <w:rFonts w:ascii="Calibri" w:hAnsi="Calibri" w:cs="Calibri"/>
                <w:sz w:val="22"/>
                <w:szCs w:val="22"/>
              </w:rPr>
              <w:t xml:space="preserve"> podatk</w:t>
            </w:r>
            <w:r>
              <w:rPr>
                <w:rFonts w:ascii="Calibri" w:hAnsi="Calibri" w:cs="Calibri"/>
                <w:sz w:val="22"/>
                <w:szCs w:val="22"/>
              </w:rPr>
              <w:t>e o</w:t>
            </w:r>
            <w:r w:rsidRPr="00E6070B">
              <w:rPr>
                <w:rFonts w:ascii="Calibri" w:hAnsi="Calibri" w:cs="Calibri"/>
                <w:sz w:val="22"/>
                <w:szCs w:val="22"/>
              </w:rPr>
              <w:t xml:space="preserve"> delavc</w:t>
            </w:r>
            <w:r>
              <w:rPr>
                <w:rFonts w:ascii="Calibri" w:hAnsi="Calibri" w:cs="Calibri"/>
                <w:sz w:val="22"/>
                <w:szCs w:val="22"/>
              </w:rPr>
              <w:t>u</w:t>
            </w:r>
            <w:r w:rsidRPr="00D9392D">
              <w:rPr>
                <w:rFonts w:ascii="Calibri" w:hAnsi="Calibri" w:cs="Calibri"/>
                <w:sz w:val="22"/>
                <w:szCs w:val="22"/>
              </w:rPr>
              <w:t>, ki bo nadomešča</w:t>
            </w:r>
            <w:r>
              <w:rPr>
                <w:rFonts w:ascii="Calibri" w:hAnsi="Calibri" w:cs="Calibri"/>
                <w:sz w:val="22"/>
                <w:szCs w:val="22"/>
              </w:rPr>
              <w:t>l odsotnega delavca</w:t>
            </w:r>
            <w:r w:rsidRPr="00D9392D">
              <w:rPr>
                <w:rFonts w:ascii="Calibri" w:hAnsi="Calibri" w:cs="Calibri"/>
                <w:sz w:val="22"/>
                <w:szCs w:val="22"/>
              </w:rPr>
              <w:t xml:space="preserve">. </w:t>
            </w:r>
          </w:p>
          <w:p w:rsidR="009B0546" w:rsidRPr="00750282" w:rsidRDefault="009B0546" w:rsidP="009B0546">
            <w:pPr>
              <w:spacing w:line="276" w:lineRule="auto"/>
              <w:jc w:val="both"/>
              <w:rPr>
                <w:rFonts w:ascii="Calibri" w:hAnsi="Calibri" w:cs="Calibri"/>
                <w:sz w:val="22"/>
                <w:szCs w:val="22"/>
              </w:rPr>
            </w:pPr>
          </w:p>
          <w:p w:rsidR="009B0546" w:rsidRDefault="009B0546" w:rsidP="009B0546">
            <w:pPr>
              <w:spacing w:line="276" w:lineRule="auto"/>
              <w:jc w:val="both"/>
              <w:rPr>
                <w:rFonts w:ascii="Calibri" w:hAnsi="Calibri" w:cs="Calibri"/>
                <w:sz w:val="22"/>
                <w:szCs w:val="22"/>
              </w:rPr>
            </w:pPr>
            <w:r>
              <w:rPr>
                <w:rFonts w:ascii="Calibri" w:hAnsi="Calibri" w:cs="Calibri"/>
                <w:sz w:val="22"/>
                <w:szCs w:val="22"/>
              </w:rPr>
              <w:t>Podatki</w:t>
            </w:r>
            <w:r w:rsidRPr="00AC4106">
              <w:rPr>
                <w:rFonts w:ascii="Calibri" w:hAnsi="Calibri" w:cs="Calibri"/>
                <w:sz w:val="22"/>
                <w:szCs w:val="22"/>
              </w:rPr>
              <w:t xml:space="preserve"> posameznega delavca</w:t>
            </w:r>
            <w:r>
              <w:rPr>
                <w:rFonts w:ascii="Calibri" w:hAnsi="Calibri" w:cs="Calibri"/>
                <w:sz w:val="22"/>
                <w:szCs w:val="22"/>
              </w:rPr>
              <w:t>, ki se navedejo, so:</w:t>
            </w:r>
            <w:r w:rsidRPr="00AC4106">
              <w:rPr>
                <w:rFonts w:ascii="Calibri" w:hAnsi="Calibri" w:cs="Calibri"/>
                <w:sz w:val="22"/>
                <w:szCs w:val="22"/>
              </w:rPr>
              <w:t xml:space="preserve"> pogodba o zaposlitvi, sklep o številu dni letnega dopusta, prijava v obvezna zavarovanja, potrdilo o opravljenem zdravniškem pregledu in varstvu pri delu. </w:t>
            </w:r>
          </w:p>
          <w:p w:rsidR="009B0546" w:rsidRPr="00AC4106" w:rsidRDefault="009B0546" w:rsidP="009B0546">
            <w:pPr>
              <w:spacing w:line="276" w:lineRule="auto"/>
              <w:jc w:val="both"/>
              <w:rPr>
                <w:rFonts w:ascii="Calibri" w:hAnsi="Calibri" w:cs="Calibri"/>
                <w:sz w:val="22"/>
                <w:szCs w:val="22"/>
              </w:rPr>
            </w:pPr>
            <w:r>
              <w:rPr>
                <w:rFonts w:ascii="Calibri" w:hAnsi="Calibri" w:cs="Calibri"/>
                <w:sz w:val="22"/>
                <w:szCs w:val="22"/>
              </w:rPr>
              <w:t>Priporočamo, da zgoraj navedene podatki posameznih delavcev naročnik med izvajanjem javnega naročila preveri.</w:t>
            </w:r>
          </w:p>
          <w:p w:rsidR="009B0546" w:rsidRDefault="009B0546" w:rsidP="009B0546">
            <w:pPr>
              <w:spacing w:line="276" w:lineRule="auto"/>
              <w:jc w:val="both"/>
              <w:rPr>
                <w:rFonts w:ascii="Calibri" w:hAnsi="Calibri" w:cs="Calibri"/>
                <w:sz w:val="22"/>
                <w:szCs w:val="22"/>
              </w:rPr>
            </w:pPr>
          </w:p>
          <w:p w:rsidR="009B0546" w:rsidRPr="00AC4106" w:rsidRDefault="009B0546" w:rsidP="009B0546">
            <w:pPr>
              <w:spacing w:line="276" w:lineRule="auto"/>
              <w:ind w:firstLine="708"/>
              <w:jc w:val="both"/>
              <w:rPr>
                <w:rFonts w:ascii="Calibri" w:hAnsi="Calibri" w:cs="Calibri"/>
                <w:sz w:val="22"/>
                <w:szCs w:val="22"/>
              </w:rPr>
            </w:pPr>
            <w:r w:rsidRPr="00AC4106">
              <w:rPr>
                <w:rFonts w:ascii="Calibri" w:hAnsi="Calibri" w:cs="Calibri"/>
                <w:sz w:val="22"/>
                <w:szCs w:val="22"/>
              </w:rPr>
              <w:t>c) Delovni čas</w:t>
            </w:r>
          </w:p>
          <w:p w:rsidR="009B0546" w:rsidRPr="00AC4106" w:rsidRDefault="009B0546" w:rsidP="009B0546">
            <w:pPr>
              <w:spacing w:line="276" w:lineRule="auto"/>
              <w:ind w:firstLine="708"/>
              <w:jc w:val="both"/>
              <w:rPr>
                <w:rFonts w:ascii="Calibri" w:hAnsi="Calibri" w:cs="Calibri"/>
                <w:sz w:val="22"/>
                <w:szCs w:val="22"/>
              </w:rPr>
            </w:pPr>
          </w:p>
          <w:p w:rsidR="009B0546" w:rsidRDefault="009B0546" w:rsidP="009B0546">
            <w:pPr>
              <w:spacing w:line="276" w:lineRule="auto"/>
              <w:jc w:val="both"/>
              <w:rPr>
                <w:rFonts w:ascii="Calibri" w:hAnsi="Calibri" w:cs="Calibri"/>
                <w:sz w:val="22"/>
                <w:szCs w:val="22"/>
              </w:rPr>
            </w:pPr>
            <w:r w:rsidRPr="00AC4106">
              <w:rPr>
                <w:rFonts w:ascii="Calibri" w:hAnsi="Calibri" w:cs="Calibri"/>
                <w:sz w:val="22"/>
                <w:szCs w:val="22"/>
              </w:rPr>
              <w:lastRenderedPageBreak/>
              <w:t>Delovni čas mora biti opredeljen tako, da posamez</w:t>
            </w:r>
            <w:r>
              <w:rPr>
                <w:rFonts w:ascii="Calibri" w:hAnsi="Calibri" w:cs="Calibri"/>
                <w:sz w:val="22"/>
                <w:szCs w:val="22"/>
              </w:rPr>
              <w:t>ni</w:t>
            </w:r>
            <w:r w:rsidRPr="00AC4106">
              <w:rPr>
                <w:rFonts w:ascii="Calibri" w:hAnsi="Calibri" w:cs="Calibri"/>
                <w:sz w:val="22"/>
                <w:szCs w:val="22"/>
              </w:rPr>
              <w:t xml:space="preserve"> delavec nima »drobljenega« delovnega časa (drobljen</w:t>
            </w:r>
            <w:r>
              <w:rPr>
                <w:rFonts w:ascii="Calibri" w:hAnsi="Calibri" w:cs="Calibri"/>
                <w:sz w:val="22"/>
                <w:szCs w:val="22"/>
              </w:rPr>
              <w:t>i</w:t>
            </w:r>
            <w:r w:rsidRPr="00AC4106">
              <w:rPr>
                <w:rFonts w:ascii="Calibri" w:hAnsi="Calibri" w:cs="Calibri"/>
                <w:sz w:val="22"/>
                <w:szCs w:val="22"/>
              </w:rPr>
              <w:t xml:space="preserve"> delovni čas je delovni čas, med katerim so v polnem delovnem času lahko tudi večkratne prekinitve). Število nadur </w:t>
            </w:r>
            <w:r>
              <w:rPr>
                <w:rFonts w:ascii="Calibri" w:hAnsi="Calibri" w:cs="Calibri"/>
                <w:sz w:val="22"/>
                <w:szCs w:val="22"/>
              </w:rPr>
              <w:t>je lahko le</w:t>
            </w:r>
            <w:r w:rsidRPr="00AC4106">
              <w:rPr>
                <w:rFonts w:ascii="Calibri" w:hAnsi="Calibri" w:cs="Calibri"/>
                <w:sz w:val="22"/>
                <w:szCs w:val="22"/>
              </w:rPr>
              <w:t xml:space="preserve"> v okviru zakonskih omejitev. Evidenca ur se vodi tako pri naročniku k</w:t>
            </w:r>
            <w:r>
              <w:rPr>
                <w:rFonts w:ascii="Calibri" w:hAnsi="Calibri" w:cs="Calibri"/>
                <w:sz w:val="22"/>
                <w:szCs w:val="22"/>
              </w:rPr>
              <w:t>akor tudi</w:t>
            </w:r>
            <w:r w:rsidRPr="00AC4106">
              <w:rPr>
                <w:rFonts w:ascii="Calibri" w:hAnsi="Calibri" w:cs="Calibri"/>
                <w:sz w:val="22"/>
                <w:szCs w:val="22"/>
              </w:rPr>
              <w:t xml:space="preserve"> pri izvajalcu. Naročnik izvaja nadzor nad evidenco ur tako, da evidenci primerja. Evidenca ur se mora ujemati z obračunom ur </w:t>
            </w:r>
            <w:r>
              <w:rPr>
                <w:rFonts w:ascii="Calibri" w:hAnsi="Calibri" w:cs="Calibri"/>
                <w:sz w:val="22"/>
                <w:szCs w:val="22"/>
              </w:rPr>
              <w:t>pri obračunu plače</w:t>
            </w:r>
            <w:r w:rsidRPr="00AC4106">
              <w:rPr>
                <w:rFonts w:ascii="Calibri" w:hAnsi="Calibri" w:cs="Calibri"/>
                <w:sz w:val="22"/>
                <w:szCs w:val="22"/>
              </w:rPr>
              <w:t>.</w:t>
            </w:r>
          </w:p>
          <w:p w:rsidR="009B0546" w:rsidRDefault="009B0546" w:rsidP="00953B8C">
            <w:pPr>
              <w:jc w:val="both"/>
              <w:rPr>
                <w:rFonts w:ascii="Calibri" w:hAnsi="Calibri" w:cs="Calibri"/>
                <w:sz w:val="22"/>
                <w:szCs w:val="22"/>
                <w:u w:val="single"/>
              </w:rPr>
            </w:pPr>
          </w:p>
        </w:tc>
      </w:tr>
    </w:tbl>
    <w:p w:rsidR="009B0546" w:rsidRDefault="009B0546" w:rsidP="00953B8C">
      <w:pPr>
        <w:jc w:val="both"/>
        <w:rPr>
          <w:rFonts w:ascii="Calibri" w:hAnsi="Calibri" w:cs="Calibri"/>
          <w:sz w:val="22"/>
          <w:szCs w:val="22"/>
          <w:u w:val="single"/>
        </w:rPr>
      </w:pPr>
    </w:p>
    <w:p w:rsidR="00AC4106" w:rsidRDefault="00AC4106" w:rsidP="007D2424">
      <w:pPr>
        <w:jc w:val="both"/>
        <w:rPr>
          <w:rFonts w:ascii="Calibri" w:hAnsi="Calibri" w:cs="Calibri"/>
          <w:sz w:val="22"/>
          <w:szCs w:val="22"/>
        </w:rPr>
      </w:pPr>
    </w:p>
    <w:p w:rsidR="005D40AD" w:rsidRDefault="005D40AD" w:rsidP="005D40AD">
      <w:pPr>
        <w:numPr>
          <w:ilvl w:val="0"/>
          <w:numId w:val="27"/>
        </w:numPr>
        <w:jc w:val="both"/>
        <w:rPr>
          <w:rFonts w:ascii="Calibri" w:hAnsi="Calibri" w:cs="Calibri"/>
          <w:sz w:val="22"/>
          <w:szCs w:val="22"/>
          <w:u w:val="single"/>
        </w:rPr>
      </w:pPr>
      <w:r w:rsidRPr="001635AB">
        <w:rPr>
          <w:rFonts w:ascii="Calibri" w:hAnsi="Calibri" w:cs="Calibri"/>
          <w:sz w:val="22"/>
          <w:szCs w:val="22"/>
          <w:u w:val="single"/>
        </w:rPr>
        <w:t>Varnost zaposlitve</w:t>
      </w:r>
      <w:r w:rsidR="00A82F60">
        <w:rPr>
          <w:rFonts w:ascii="Calibri" w:hAnsi="Calibri" w:cs="Calibri"/>
          <w:sz w:val="22"/>
          <w:szCs w:val="22"/>
          <w:u w:val="single"/>
        </w:rPr>
        <w:t xml:space="preserve"> oziroma dela</w:t>
      </w:r>
      <w:r w:rsidRPr="001635AB">
        <w:rPr>
          <w:rFonts w:ascii="Calibri" w:hAnsi="Calibri" w:cs="Calibri"/>
          <w:sz w:val="22"/>
          <w:szCs w:val="22"/>
          <w:u w:val="single"/>
        </w:rPr>
        <w:t xml:space="preserve"> delavcev (nadzor nad pogodbami o zaposlitvi</w:t>
      </w:r>
      <w:r w:rsidR="00A82F60">
        <w:rPr>
          <w:rFonts w:ascii="Calibri" w:hAnsi="Calibri" w:cs="Calibri"/>
          <w:sz w:val="22"/>
          <w:szCs w:val="22"/>
          <w:u w:val="single"/>
        </w:rPr>
        <w:t xml:space="preserve">, </w:t>
      </w:r>
      <w:r w:rsidR="00442E7F">
        <w:rPr>
          <w:rFonts w:ascii="Calibri" w:hAnsi="Calibri" w:cs="Calibri"/>
          <w:sz w:val="22"/>
          <w:szCs w:val="22"/>
          <w:u w:val="single"/>
        </w:rPr>
        <w:t xml:space="preserve">nadzor </w:t>
      </w:r>
      <w:r w:rsidR="00A82F60">
        <w:rPr>
          <w:rFonts w:ascii="Calibri" w:hAnsi="Calibri" w:cs="Calibri"/>
          <w:sz w:val="22"/>
          <w:szCs w:val="22"/>
          <w:u w:val="single"/>
        </w:rPr>
        <w:t>del</w:t>
      </w:r>
      <w:r w:rsidR="00442E7F">
        <w:rPr>
          <w:rFonts w:ascii="Calibri" w:hAnsi="Calibri" w:cs="Calibri"/>
          <w:sz w:val="22"/>
          <w:szCs w:val="22"/>
          <w:u w:val="single"/>
        </w:rPr>
        <w:t>a</w:t>
      </w:r>
      <w:r w:rsidRPr="001635AB">
        <w:rPr>
          <w:rFonts w:ascii="Calibri" w:hAnsi="Calibri" w:cs="Calibri"/>
          <w:sz w:val="22"/>
          <w:szCs w:val="22"/>
          <w:u w:val="single"/>
        </w:rPr>
        <w:t xml:space="preserve"> in plačilni</w:t>
      </w:r>
      <w:r w:rsidR="00442E7F">
        <w:rPr>
          <w:rFonts w:ascii="Calibri" w:hAnsi="Calibri" w:cs="Calibri"/>
          <w:sz w:val="22"/>
          <w:szCs w:val="22"/>
          <w:u w:val="single"/>
        </w:rPr>
        <w:t>h</w:t>
      </w:r>
      <w:r w:rsidR="00F2266E">
        <w:rPr>
          <w:rFonts w:ascii="Calibri" w:hAnsi="Calibri" w:cs="Calibri"/>
          <w:sz w:val="22"/>
          <w:szCs w:val="22"/>
          <w:u w:val="single"/>
        </w:rPr>
        <w:t xml:space="preserve"> </w:t>
      </w:r>
      <w:r w:rsidRPr="001635AB">
        <w:rPr>
          <w:rFonts w:ascii="Calibri" w:hAnsi="Calibri" w:cs="Calibri"/>
          <w:sz w:val="22"/>
          <w:szCs w:val="22"/>
          <w:u w:val="single"/>
        </w:rPr>
        <w:t>standard</w:t>
      </w:r>
      <w:r w:rsidR="00442E7F">
        <w:rPr>
          <w:rFonts w:ascii="Calibri" w:hAnsi="Calibri" w:cs="Calibri"/>
          <w:sz w:val="22"/>
          <w:szCs w:val="22"/>
          <w:u w:val="single"/>
        </w:rPr>
        <w:t>ov</w:t>
      </w:r>
      <w:r w:rsidRPr="001635AB">
        <w:rPr>
          <w:rFonts w:ascii="Calibri" w:hAnsi="Calibri" w:cs="Calibri"/>
          <w:sz w:val="22"/>
          <w:szCs w:val="22"/>
          <w:u w:val="single"/>
        </w:rPr>
        <w:t>):</w:t>
      </w:r>
    </w:p>
    <w:p w:rsidR="009B0546" w:rsidRDefault="009B0546" w:rsidP="009B0546">
      <w:pPr>
        <w:ind w:left="360"/>
        <w:jc w:val="both"/>
        <w:rPr>
          <w:rFonts w:ascii="Calibri" w:hAnsi="Calibri" w:cs="Calibri"/>
          <w:sz w:val="22"/>
          <w:szCs w:val="22"/>
          <w:u w:val="single"/>
        </w:rPr>
      </w:pPr>
    </w:p>
    <w:tbl>
      <w:tblPr>
        <w:tblStyle w:val="Tabelamrea"/>
        <w:tblW w:w="0" w:type="auto"/>
        <w:tblInd w:w="360" w:type="dxa"/>
        <w:tblLook w:val="04A0" w:firstRow="1" w:lastRow="0" w:firstColumn="1" w:lastColumn="0" w:noHBand="0" w:noVBand="1"/>
      </w:tblPr>
      <w:tblGrid>
        <w:gridCol w:w="8702"/>
      </w:tblGrid>
      <w:tr w:rsidR="009B0546" w:rsidTr="009B0546">
        <w:tc>
          <w:tcPr>
            <w:tcW w:w="9062" w:type="dxa"/>
          </w:tcPr>
          <w:p w:rsidR="009B0546" w:rsidRPr="00E6070B" w:rsidRDefault="009B0546" w:rsidP="009B0546">
            <w:pPr>
              <w:numPr>
                <w:ilvl w:val="0"/>
                <w:numId w:val="28"/>
              </w:numPr>
              <w:spacing w:line="276" w:lineRule="auto"/>
              <w:jc w:val="both"/>
              <w:rPr>
                <w:rFonts w:ascii="Calibri" w:hAnsi="Calibri" w:cs="Calibri"/>
                <w:sz w:val="22"/>
                <w:szCs w:val="22"/>
              </w:rPr>
            </w:pPr>
            <w:r>
              <w:rPr>
                <w:rFonts w:ascii="Calibri" w:hAnsi="Calibri" w:cs="Calibri"/>
                <w:sz w:val="22"/>
                <w:szCs w:val="22"/>
              </w:rPr>
              <w:t>I</w:t>
            </w:r>
            <w:r w:rsidRPr="00A82F60">
              <w:rPr>
                <w:rFonts w:ascii="Calibri" w:hAnsi="Calibri" w:cs="Calibri"/>
                <w:sz w:val="22"/>
                <w:szCs w:val="22"/>
              </w:rPr>
              <w:t>zvaja</w:t>
            </w:r>
            <w:r>
              <w:rPr>
                <w:rFonts w:ascii="Calibri" w:hAnsi="Calibri" w:cs="Calibri"/>
                <w:sz w:val="22"/>
                <w:szCs w:val="22"/>
              </w:rPr>
              <w:t>lec</w:t>
            </w:r>
            <w:r w:rsidRPr="00A82F60">
              <w:rPr>
                <w:rFonts w:ascii="Calibri" w:hAnsi="Calibri" w:cs="Calibri"/>
                <w:sz w:val="22"/>
                <w:szCs w:val="22"/>
              </w:rPr>
              <w:t xml:space="preserve"> javnega naročila </w:t>
            </w:r>
            <w:r>
              <w:rPr>
                <w:rFonts w:ascii="Calibri" w:hAnsi="Calibri" w:cs="Calibri"/>
                <w:sz w:val="22"/>
                <w:szCs w:val="22"/>
              </w:rPr>
              <w:t xml:space="preserve">delavcem </w:t>
            </w:r>
            <w:r w:rsidRPr="00A82F60">
              <w:rPr>
                <w:rFonts w:ascii="Calibri" w:hAnsi="Calibri" w:cs="Calibri"/>
                <w:sz w:val="22"/>
                <w:szCs w:val="22"/>
              </w:rPr>
              <w:t xml:space="preserve">ne sme </w:t>
            </w:r>
            <w:r>
              <w:rPr>
                <w:rFonts w:ascii="Calibri" w:hAnsi="Calibri" w:cs="Calibri"/>
                <w:sz w:val="22"/>
                <w:szCs w:val="22"/>
              </w:rPr>
              <w:t xml:space="preserve">verižiti pogodb </w:t>
            </w:r>
            <w:r w:rsidRPr="00A82F60">
              <w:rPr>
                <w:rFonts w:ascii="Calibri" w:hAnsi="Calibri" w:cs="Calibri"/>
                <w:sz w:val="22"/>
                <w:szCs w:val="22"/>
              </w:rPr>
              <w:t>o zaposlitvi</w:t>
            </w:r>
            <w:r>
              <w:rPr>
                <w:rFonts w:ascii="Calibri" w:hAnsi="Calibri" w:cs="Calibri"/>
                <w:sz w:val="22"/>
                <w:szCs w:val="22"/>
              </w:rPr>
              <w:t xml:space="preserve"> za določen čas.</w:t>
            </w:r>
          </w:p>
          <w:p w:rsidR="009B0546" w:rsidRDefault="009B0546" w:rsidP="009B0546">
            <w:pPr>
              <w:spacing w:line="276" w:lineRule="auto"/>
              <w:jc w:val="both"/>
              <w:rPr>
                <w:rFonts w:ascii="Calibri" w:hAnsi="Calibri" w:cs="Calibri"/>
                <w:sz w:val="22"/>
                <w:szCs w:val="22"/>
              </w:rPr>
            </w:pPr>
          </w:p>
          <w:p w:rsidR="009B0546" w:rsidRPr="00FF5896" w:rsidRDefault="009B0546" w:rsidP="009B0546">
            <w:pPr>
              <w:numPr>
                <w:ilvl w:val="0"/>
                <w:numId w:val="28"/>
              </w:numPr>
              <w:spacing w:line="276" w:lineRule="auto"/>
              <w:jc w:val="both"/>
              <w:rPr>
                <w:rFonts w:ascii="Calibri" w:hAnsi="Calibri" w:cs="Calibri"/>
                <w:sz w:val="22"/>
                <w:szCs w:val="22"/>
              </w:rPr>
            </w:pPr>
            <w:r w:rsidRPr="00FF5896">
              <w:rPr>
                <w:rFonts w:ascii="Calibri" w:hAnsi="Calibri" w:cs="Calibri"/>
                <w:sz w:val="22"/>
                <w:szCs w:val="22"/>
              </w:rPr>
              <w:t>Izvajalec javnega naročila ima ves čas zagotovljen</w:t>
            </w:r>
            <w:r>
              <w:rPr>
                <w:rFonts w:ascii="Calibri" w:hAnsi="Calibri" w:cs="Calibri"/>
                <w:sz w:val="22"/>
                <w:szCs w:val="22"/>
              </w:rPr>
              <w:t>o</w:t>
            </w:r>
            <w:r w:rsidRPr="00FF5896">
              <w:rPr>
                <w:rFonts w:ascii="Calibri" w:hAnsi="Calibri" w:cs="Calibri"/>
                <w:sz w:val="22"/>
                <w:szCs w:val="22"/>
              </w:rPr>
              <w:t xml:space="preserve"> last</w:t>
            </w:r>
            <w:r>
              <w:rPr>
                <w:rFonts w:ascii="Calibri" w:hAnsi="Calibri" w:cs="Calibri"/>
                <w:sz w:val="22"/>
                <w:szCs w:val="22"/>
              </w:rPr>
              <w:t>no</w:t>
            </w:r>
            <w:r w:rsidRPr="00FF5896">
              <w:rPr>
                <w:rFonts w:ascii="Calibri" w:hAnsi="Calibri" w:cs="Calibri"/>
                <w:sz w:val="22"/>
                <w:szCs w:val="22"/>
              </w:rPr>
              <w:t xml:space="preserve"> strokovno in tehnično usposobljen</w:t>
            </w:r>
            <w:r>
              <w:rPr>
                <w:rFonts w:ascii="Calibri" w:hAnsi="Calibri" w:cs="Calibri"/>
                <w:sz w:val="22"/>
                <w:szCs w:val="22"/>
              </w:rPr>
              <w:t>o</w:t>
            </w:r>
            <w:r w:rsidRPr="00FF5896">
              <w:rPr>
                <w:rFonts w:ascii="Calibri" w:hAnsi="Calibri" w:cs="Calibri"/>
                <w:sz w:val="22"/>
                <w:szCs w:val="22"/>
              </w:rPr>
              <w:t xml:space="preserve"> </w:t>
            </w:r>
            <w:r>
              <w:rPr>
                <w:rFonts w:ascii="Calibri" w:hAnsi="Calibri" w:cs="Calibri"/>
                <w:sz w:val="22"/>
                <w:szCs w:val="22"/>
              </w:rPr>
              <w:t>osebje</w:t>
            </w:r>
            <w:r w:rsidRPr="00FF5896">
              <w:rPr>
                <w:rFonts w:ascii="Calibri" w:hAnsi="Calibri" w:cs="Calibri"/>
                <w:sz w:val="22"/>
                <w:szCs w:val="22"/>
              </w:rPr>
              <w:t xml:space="preserve"> za izvedbo.</w:t>
            </w:r>
          </w:p>
          <w:p w:rsidR="009B0546" w:rsidRDefault="009B0546" w:rsidP="009B0546">
            <w:pPr>
              <w:spacing w:line="276" w:lineRule="auto"/>
              <w:ind w:left="720"/>
              <w:jc w:val="both"/>
              <w:rPr>
                <w:rFonts w:ascii="Calibri" w:hAnsi="Calibri" w:cs="Calibri"/>
                <w:sz w:val="22"/>
                <w:szCs w:val="22"/>
              </w:rPr>
            </w:pPr>
          </w:p>
          <w:p w:rsidR="009B0546" w:rsidRPr="00AC4106" w:rsidRDefault="009B0546" w:rsidP="009B0546">
            <w:pPr>
              <w:numPr>
                <w:ilvl w:val="0"/>
                <w:numId w:val="28"/>
              </w:numPr>
              <w:spacing w:line="276" w:lineRule="auto"/>
              <w:jc w:val="both"/>
              <w:rPr>
                <w:rFonts w:ascii="Calibri" w:hAnsi="Calibri" w:cs="Calibri"/>
                <w:sz w:val="22"/>
                <w:szCs w:val="22"/>
              </w:rPr>
            </w:pPr>
            <w:r w:rsidRPr="00AC4106">
              <w:rPr>
                <w:rFonts w:ascii="Calibri" w:hAnsi="Calibri" w:cs="Calibri"/>
                <w:sz w:val="22"/>
                <w:szCs w:val="22"/>
              </w:rPr>
              <w:t xml:space="preserve">Obveznost predložitve </w:t>
            </w:r>
            <w:r>
              <w:rPr>
                <w:rFonts w:ascii="Calibri" w:hAnsi="Calibri" w:cs="Calibri"/>
                <w:sz w:val="22"/>
                <w:szCs w:val="22"/>
              </w:rPr>
              <w:t>seznama</w:t>
            </w:r>
            <w:r w:rsidRPr="00AC4106">
              <w:rPr>
                <w:rFonts w:ascii="Calibri" w:hAnsi="Calibri" w:cs="Calibri"/>
                <w:sz w:val="22"/>
                <w:szCs w:val="22"/>
              </w:rPr>
              <w:t xml:space="preserve"> vseh delavcev, ki delajo pri naročniku</w:t>
            </w:r>
            <w:r>
              <w:rPr>
                <w:rFonts w:ascii="Calibri" w:hAnsi="Calibri" w:cs="Calibri"/>
                <w:sz w:val="22"/>
                <w:szCs w:val="22"/>
              </w:rPr>
              <w:t>, in zahteva za predložitev dokumentov.</w:t>
            </w:r>
          </w:p>
          <w:p w:rsidR="009B0546" w:rsidRPr="00AC4106" w:rsidRDefault="009B0546" w:rsidP="009B0546">
            <w:pPr>
              <w:spacing w:line="276" w:lineRule="auto"/>
              <w:ind w:left="720"/>
              <w:jc w:val="both"/>
              <w:rPr>
                <w:rFonts w:ascii="Calibri" w:hAnsi="Calibri" w:cs="Calibri"/>
                <w:sz w:val="22"/>
                <w:szCs w:val="22"/>
              </w:rPr>
            </w:pPr>
          </w:p>
          <w:p w:rsidR="009B0546" w:rsidRPr="00AC4106" w:rsidRDefault="009B0546" w:rsidP="009B0546">
            <w:pPr>
              <w:spacing w:line="276" w:lineRule="auto"/>
              <w:jc w:val="both"/>
              <w:rPr>
                <w:rFonts w:ascii="Calibri" w:hAnsi="Calibri" w:cs="Calibri"/>
                <w:sz w:val="22"/>
                <w:szCs w:val="22"/>
              </w:rPr>
            </w:pPr>
            <w:r>
              <w:rPr>
                <w:rFonts w:ascii="Calibri" w:hAnsi="Calibri" w:cs="Calibri"/>
                <w:sz w:val="22"/>
                <w:szCs w:val="22"/>
              </w:rPr>
              <w:t>Če naročnik kot merilo uporabi enega izmed meril, ki se nanašajo na osebje, mora seznam delavcev pridobiti že v ponudbi, v nasprotnem primeru naročnik zahteva, da i</w:t>
            </w:r>
            <w:r w:rsidRPr="00AC4106">
              <w:rPr>
                <w:rFonts w:ascii="Calibri" w:hAnsi="Calibri" w:cs="Calibri"/>
                <w:sz w:val="22"/>
                <w:szCs w:val="22"/>
              </w:rPr>
              <w:t>zvajalec naročniku naj</w:t>
            </w:r>
            <w:r>
              <w:rPr>
                <w:rFonts w:ascii="Calibri" w:hAnsi="Calibri" w:cs="Calibri"/>
                <w:sz w:val="22"/>
                <w:szCs w:val="22"/>
              </w:rPr>
              <w:t>poz</w:t>
            </w:r>
            <w:r w:rsidRPr="00AC4106">
              <w:rPr>
                <w:rFonts w:ascii="Calibri" w:hAnsi="Calibri" w:cs="Calibri"/>
                <w:sz w:val="22"/>
                <w:szCs w:val="22"/>
              </w:rPr>
              <w:t xml:space="preserve">neje ob podpisu pogodbe priloži seznam delavcev, ki bodo za izvajalca izvajali delo pri naročniku. Izbrani izvajalec mora </w:t>
            </w:r>
            <w:r w:rsidRPr="00787926">
              <w:rPr>
                <w:rFonts w:ascii="Calibri" w:hAnsi="Calibri" w:cs="Calibri"/>
                <w:sz w:val="22"/>
                <w:szCs w:val="22"/>
              </w:rPr>
              <w:t xml:space="preserve">ob sklenitvi pogodbe (opcija: v xx dneh od podpisa pogodbe) </w:t>
            </w:r>
            <w:r w:rsidRPr="00AC4106">
              <w:rPr>
                <w:rFonts w:ascii="Calibri" w:hAnsi="Calibri" w:cs="Calibri"/>
                <w:sz w:val="22"/>
                <w:szCs w:val="22"/>
              </w:rPr>
              <w:t>naročniku predložiti</w:t>
            </w:r>
            <w:r>
              <w:rPr>
                <w:rFonts w:ascii="Calibri" w:hAnsi="Calibri" w:cs="Calibri"/>
                <w:sz w:val="22"/>
                <w:szCs w:val="22"/>
              </w:rPr>
              <w:t xml:space="preserve"> tudi</w:t>
            </w:r>
            <w:r w:rsidRPr="00AC4106">
              <w:rPr>
                <w:rFonts w:ascii="Calibri" w:hAnsi="Calibri" w:cs="Calibri"/>
                <w:sz w:val="22"/>
                <w:szCs w:val="22"/>
              </w:rPr>
              <w:t xml:space="preserve"> </w:t>
            </w:r>
            <w:r w:rsidRPr="00D9392D">
              <w:rPr>
                <w:rFonts w:ascii="Calibri" w:hAnsi="Calibri" w:cs="Calibri"/>
                <w:sz w:val="22"/>
                <w:szCs w:val="22"/>
              </w:rPr>
              <w:t xml:space="preserve">kopije ustreznih dokumentov </w:t>
            </w:r>
            <w:r w:rsidRPr="00787926">
              <w:rPr>
                <w:rFonts w:ascii="Calibri" w:hAnsi="Calibri" w:cs="Calibri"/>
                <w:sz w:val="22"/>
                <w:szCs w:val="22"/>
              </w:rPr>
              <w:t>delavcev, ki bodo sodelovali pri izvedbi predmeta javnega naročila. Ti dokumenti so lahko pogodba</w:t>
            </w:r>
            <w:r>
              <w:rPr>
                <w:rFonts w:ascii="Calibri" w:hAnsi="Calibri" w:cs="Calibri"/>
                <w:sz w:val="22"/>
                <w:szCs w:val="22"/>
              </w:rPr>
              <w:t xml:space="preserve"> o zaposlitvi, obrazec M-1 ali A-1, pri delovnih invalidih odločba ZPIZ, razpored dela, evidenca ur ipd. </w:t>
            </w:r>
          </w:p>
          <w:p w:rsidR="009B0546" w:rsidRPr="00AC4106" w:rsidRDefault="009B0546" w:rsidP="009B0546">
            <w:pPr>
              <w:spacing w:line="276" w:lineRule="auto"/>
              <w:jc w:val="both"/>
              <w:rPr>
                <w:rFonts w:ascii="Calibri" w:hAnsi="Calibri" w:cs="Calibri"/>
                <w:sz w:val="22"/>
                <w:szCs w:val="22"/>
              </w:rPr>
            </w:pPr>
          </w:p>
          <w:p w:rsidR="009B0546" w:rsidRPr="00AC4106" w:rsidRDefault="009B0546" w:rsidP="009B0546">
            <w:pPr>
              <w:numPr>
                <w:ilvl w:val="0"/>
                <w:numId w:val="28"/>
              </w:numPr>
              <w:spacing w:line="276" w:lineRule="auto"/>
              <w:jc w:val="both"/>
              <w:rPr>
                <w:rFonts w:ascii="Calibri" w:hAnsi="Calibri" w:cs="Calibri"/>
                <w:sz w:val="22"/>
                <w:szCs w:val="22"/>
              </w:rPr>
            </w:pPr>
            <w:r w:rsidRPr="00AC4106">
              <w:rPr>
                <w:rFonts w:ascii="Calibri" w:hAnsi="Calibri" w:cs="Calibri"/>
                <w:sz w:val="22"/>
                <w:szCs w:val="22"/>
              </w:rPr>
              <w:t xml:space="preserve"> Obveznost pridobitve soglasja naročnika za kadrovsko spremembo</w:t>
            </w:r>
          </w:p>
          <w:p w:rsidR="009B0546" w:rsidRPr="00AC4106" w:rsidRDefault="009B0546" w:rsidP="009B0546">
            <w:pPr>
              <w:spacing w:line="276" w:lineRule="auto"/>
              <w:jc w:val="both"/>
              <w:rPr>
                <w:rFonts w:ascii="Calibri" w:hAnsi="Calibri" w:cs="Calibri"/>
                <w:sz w:val="22"/>
                <w:szCs w:val="22"/>
              </w:rPr>
            </w:pPr>
          </w:p>
          <w:p w:rsidR="009B0546" w:rsidRPr="006E05C7" w:rsidRDefault="009B0546" w:rsidP="009B0546">
            <w:pPr>
              <w:spacing w:line="276" w:lineRule="auto"/>
              <w:jc w:val="both"/>
              <w:rPr>
                <w:rFonts w:ascii="Calibri" w:hAnsi="Calibri" w:cs="Calibri"/>
                <w:sz w:val="22"/>
                <w:szCs w:val="22"/>
              </w:rPr>
            </w:pPr>
            <w:r w:rsidRPr="00AC4106">
              <w:rPr>
                <w:rFonts w:ascii="Calibri" w:hAnsi="Calibri" w:cs="Calibri"/>
                <w:sz w:val="22"/>
                <w:szCs w:val="22"/>
              </w:rPr>
              <w:t xml:space="preserve">Izbrani izvajalec mora podatke o </w:t>
            </w:r>
            <w:r>
              <w:rPr>
                <w:rFonts w:ascii="Calibri" w:hAnsi="Calibri" w:cs="Calibri"/>
                <w:sz w:val="22"/>
                <w:szCs w:val="22"/>
              </w:rPr>
              <w:t>delavcih</w:t>
            </w:r>
            <w:r w:rsidRPr="00AC4106">
              <w:rPr>
                <w:rFonts w:ascii="Calibri" w:hAnsi="Calibri" w:cs="Calibri"/>
                <w:sz w:val="22"/>
                <w:szCs w:val="22"/>
              </w:rPr>
              <w:t xml:space="preserve"> </w:t>
            </w:r>
            <w:r>
              <w:rPr>
                <w:rFonts w:ascii="Calibri" w:hAnsi="Calibri" w:cs="Calibri"/>
                <w:sz w:val="22"/>
                <w:szCs w:val="22"/>
              </w:rPr>
              <w:t>in</w:t>
            </w:r>
            <w:r w:rsidRPr="00AC4106">
              <w:rPr>
                <w:rFonts w:ascii="Calibri" w:hAnsi="Calibri" w:cs="Calibri"/>
                <w:sz w:val="22"/>
                <w:szCs w:val="22"/>
              </w:rPr>
              <w:t xml:space="preserve"> kopije dokumentov posameznega delavca predložiti ob vsaki morebitni spremembi. </w:t>
            </w:r>
            <w:r>
              <w:rPr>
                <w:rFonts w:ascii="Calibri" w:hAnsi="Calibri" w:cs="Calibri"/>
                <w:sz w:val="22"/>
                <w:szCs w:val="22"/>
              </w:rPr>
              <w:t>Naročnik mora v</w:t>
            </w:r>
            <w:r w:rsidRPr="00AC4106">
              <w:rPr>
                <w:rFonts w:ascii="Calibri" w:hAnsi="Calibri" w:cs="Calibri"/>
                <w:sz w:val="22"/>
                <w:szCs w:val="22"/>
              </w:rPr>
              <w:t>sak</w:t>
            </w:r>
            <w:r>
              <w:rPr>
                <w:rFonts w:ascii="Calibri" w:hAnsi="Calibri" w:cs="Calibri"/>
                <w:sz w:val="22"/>
                <w:szCs w:val="22"/>
              </w:rPr>
              <w:t>o</w:t>
            </w:r>
            <w:r w:rsidRPr="00AC4106">
              <w:rPr>
                <w:rFonts w:ascii="Calibri" w:hAnsi="Calibri" w:cs="Calibri"/>
                <w:sz w:val="22"/>
                <w:szCs w:val="22"/>
              </w:rPr>
              <w:t xml:space="preserve"> kadrovsk</w:t>
            </w:r>
            <w:r>
              <w:rPr>
                <w:rFonts w:ascii="Calibri" w:hAnsi="Calibri" w:cs="Calibri"/>
                <w:sz w:val="22"/>
                <w:szCs w:val="22"/>
              </w:rPr>
              <w:t>o</w:t>
            </w:r>
            <w:r w:rsidRPr="00AC4106">
              <w:rPr>
                <w:rFonts w:ascii="Calibri" w:hAnsi="Calibri" w:cs="Calibri"/>
                <w:sz w:val="22"/>
                <w:szCs w:val="22"/>
              </w:rPr>
              <w:t xml:space="preserve"> sprememb</w:t>
            </w:r>
            <w:r>
              <w:rPr>
                <w:rFonts w:ascii="Calibri" w:hAnsi="Calibri" w:cs="Calibri"/>
                <w:sz w:val="22"/>
                <w:szCs w:val="22"/>
              </w:rPr>
              <w:t xml:space="preserve">o </w:t>
            </w:r>
            <w:r w:rsidRPr="00AC4106">
              <w:rPr>
                <w:rFonts w:ascii="Calibri" w:hAnsi="Calibri" w:cs="Calibri"/>
                <w:sz w:val="22"/>
                <w:szCs w:val="22"/>
              </w:rPr>
              <w:t>vnaprej odobr</w:t>
            </w:r>
            <w:r>
              <w:rPr>
                <w:rFonts w:ascii="Calibri" w:hAnsi="Calibri" w:cs="Calibri"/>
                <w:sz w:val="22"/>
                <w:szCs w:val="22"/>
              </w:rPr>
              <w:t>iti</w:t>
            </w:r>
            <w:r w:rsidRPr="00AC4106">
              <w:rPr>
                <w:rFonts w:ascii="Calibri" w:hAnsi="Calibri" w:cs="Calibri"/>
                <w:sz w:val="22"/>
                <w:szCs w:val="22"/>
              </w:rPr>
              <w:t xml:space="preserve">. </w:t>
            </w:r>
          </w:p>
          <w:p w:rsidR="009B0546" w:rsidRPr="00EE5D9C" w:rsidRDefault="009B0546" w:rsidP="009B0546">
            <w:pPr>
              <w:spacing w:line="276" w:lineRule="auto"/>
              <w:jc w:val="both"/>
              <w:rPr>
                <w:rFonts w:ascii="Calibri" w:hAnsi="Calibri" w:cs="Calibri"/>
                <w:sz w:val="22"/>
                <w:szCs w:val="22"/>
              </w:rPr>
            </w:pPr>
            <w:r w:rsidRPr="00DB4C4D">
              <w:rPr>
                <w:rFonts w:ascii="Calibri" w:hAnsi="Calibri" w:cs="Calibri"/>
                <w:sz w:val="22"/>
                <w:szCs w:val="22"/>
              </w:rPr>
              <w:t>Zamenjava delavca na lokaciji je mo</w:t>
            </w:r>
            <w:r>
              <w:rPr>
                <w:rFonts w:ascii="Calibri" w:hAnsi="Calibri" w:cs="Calibri"/>
                <w:sz w:val="22"/>
                <w:szCs w:val="22"/>
              </w:rPr>
              <w:t>goča</w:t>
            </w:r>
            <w:r w:rsidRPr="00DB4C4D">
              <w:rPr>
                <w:rFonts w:ascii="Calibri" w:hAnsi="Calibri" w:cs="Calibri"/>
                <w:sz w:val="22"/>
                <w:szCs w:val="22"/>
              </w:rPr>
              <w:t xml:space="preserve"> </w:t>
            </w:r>
            <w:r>
              <w:rPr>
                <w:rFonts w:ascii="Calibri" w:hAnsi="Calibri" w:cs="Calibri"/>
                <w:sz w:val="22"/>
                <w:szCs w:val="22"/>
              </w:rPr>
              <w:t>po</w:t>
            </w:r>
            <w:r w:rsidRPr="00EF7A97">
              <w:rPr>
                <w:rFonts w:ascii="Calibri" w:hAnsi="Calibri" w:cs="Calibri"/>
                <w:sz w:val="22"/>
                <w:szCs w:val="22"/>
              </w:rPr>
              <w:t xml:space="preserve"> dogovoru med naročnikom in </w:t>
            </w:r>
            <w:r w:rsidRPr="00B415BB">
              <w:rPr>
                <w:rFonts w:ascii="Calibri" w:hAnsi="Calibri" w:cs="Calibri"/>
                <w:sz w:val="22"/>
                <w:szCs w:val="22"/>
              </w:rPr>
              <w:t>izvajalcem</w:t>
            </w:r>
            <w:r>
              <w:rPr>
                <w:rFonts w:ascii="Calibri" w:hAnsi="Calibri" w:cs="Calibri"/>
                <w:sz w:val="22"/>
                <w:szCs w:val="22"/>
              </w:rPr>
              <w:t xml:space="preserve"> po </w:t>
            </w:r>
            <w:r w:rsidRPr="00787926">
              <w:rPr>
                <w:rFonts w:ascii="Calibri" w:hAnsi="Calibri" w:cs="Calibri"/>
                <w:sz w:val="22"/>
                <w:szCs w:val="22"/>
              </w:rPr>
              <w:t>predhod</w:t>
            </w:r>
            <w:r>
              <w:rPr>
                <w:rFonts w:ascii="Calibri" w:hAnsi="Calibri" w:cs="Calibri"/>
                <w:sz w:val="22"/>
                <w:szCs w:val="22"/>
              </w:rPr>
              <w:t>nem</w:t>
            </w:r>
            <w:r w:rsidRPr="00787926">
              <w:rPr>
                <w:rFonts w:ascii="Calibri" w:hAnsi="Calibri" w:cs="Calibri"/>
                <w:sz w:val="22"/>
                <w:szCs w:val="22"/>
              </w:rPr>
              <w:t xml:space="preserve"> posvet</w:t>
            </w:r>
            <w:r>
              <w:rPr>
                <w:rFonts w:ascii="Calibri" w:hAnsi="Calibri" w:cs="Calibri"/>
                <w:sz w:val="22"/>
                <w:szCs w:val="22"/>
              </w:rPr>
              <w:t>u</w:t>
            </w:r>
            <w:r w:rsidRPr="00787926">
              <w:rPr>
                <w:rFonts w:ascii="Calibri" w:hAnsi="Calibri" w:cs="Calibri"/>
                <w:sz w:val="22"/>
                <w:szCs w:val="22"/>
              </w:rPr>
              <w:t xml:space="preserve"> naročnika in delodajalca z delavcem na posamezni lokaciji. O nadomeščanju v času odsotnosti </w:t>
            </w:r>
            <w:r>
              <w:rPr>
                <w:rFonts w:ascii="Calibri" w:hAnsi="Calibri" w:cs="Calibri"/>
                <w:sz w:val="22"/>
                <w:szCs w:val="22"/>
              </w:rPr>
              <w:t>je treba</w:t>
            </w:r>
            <w:r w:rsidRPr="00787926">
              <w:rPr>
                <w:rFonts w:ascii="Calibri" w:hAnsi="Calibri" w:cs="Calibri"/>
                <w:sz w:val="22"/>
                <w:szCs w:val="22"/>
              </w:rPr>
              <w:t xml:space="preserve"> takoj obvesti</w:t>
            </w:r>
            <w:r>
              <w:rPr>
                <w:rFonts w:ascii="Calibri" w:hAnsi="Calibri" w:cs="Calibri"/>
                <w:sz w:val="22"/>
                <w:szCs w:val="22"/>
              </w:rPr>
              <w:t>ti</w:t>
            </w:r>
            <w:r w:rsidRPr="00787926">
              <w:rPr>
                <w:rFonts w:ascii="Calibri" w:hAnsi="Calibri" w:cs="Calibri"/>
                <w:sz w:val="22"/>
                <w:szCs w:val="22"/>
              </w:rPr>
              <w:t xml:space="preserve"> naročnika in </w:t>
            </w:r>
            <w:r>
              <w:rPr>
                <w:rFonts w:ascii="Calibri" w:hAnsi="Calibri" w:cs="Calibri"/>
                <w:sz w:val="22"/>
                <w:szCs w:val="22"/>
              </w:rPr>
              <w:t>sporočiti</w:t>
            </w:r>
            <w:r w:rsidRPr="00E6070B">
              <w:rPr>
                <w:rFonts w:ascii="Calibri" w:hAnsi="Calibri" w:cs="Calibri"/>
                <w:sz w:val="22"/>
                <w:szCs w:val="22"/>
              </w:rPr>
              <w:t xml:space="preserve"> podatk</w:t>
            </w:r>
            <w:r>
              <w:rPr>
                <w:rFonts w:ascii="Calibri" w:hAnsi="Calibri" w:cs="Calibri"/>
                <w:sz w:val="22"/>
                <w:szCs w:val="22"/>
              </w:rPr>
              <w:t>e o</w:t>
            </w:r>
            <w:r w:rsidRPr="00E6070B">
              <w:rPr>
                <w:rFonts w:ascii="Calibri" w:hAnsi="Calibri" w:cs="Calibri"/>
                <w:sz w:val="22"/>
                <w:szCs w:val="22"/>
              </w:rPr>
              <w:t xml:space="preserve"> delavc</w:t>
            </w:r>
            <w:r>
              <w:rPr>
                <w:rFonts w:ascii="Calibri" w:hAnsi="Calibri" w:cs="Calibri"/>
                <w:sz w:val="22"/>
                <w:szCs w:val="22"/>
              </w:rPr>
              <w:t>u</w:t>
            </w:r>
            <w:r w:rsidRPr="00787926">
              <w:rPr>
                <w:rFonts w:ascii="Calibri" w:hAnsi="Calibri" w:cs="Calibri"/>
                <w:sz w:val="22"/>
                <w:szCs w:val="22"/>
              </w:rPr>
              <w:t>, ki bo nadomešča</w:t>
            </w:r>
            <w:r>
              <w:rPr>
                <w:rFonts w:ascii="Calibri" w:hAnsi="Calibri" w:cs="Calibri"/>
                <w:sz w:val="22"/>
                <w:szCs w:val="22"/>
              </w:rPr>
              <w:t>l odsotnega delavca</w:t>
            </w:r>
            <w:r w:rsidRPr="00787926">
              <w:rPr>
                <w:rFonts w:ascii="Calibri" w:hAnsi="Calibri" w:cs="Calibri"/>
                <w:sz w:val="22"/>
                <w:szCs w:val="22"/>
              </w:rPr>
              <w:t>.</w:t>
            </w:r>
            <w:r>
              <w:rPr>
                <w:rFonts w:ascii="Calibri" w:hAnsi="Calibri" w:cs="Calibri"/>
                <w:sz w:val="22"/>
                <w:szCs w:val="22"/>
              </w:rPr>
              <w:t xml:space="preserve"> </w:t>
            </w:r>
          </w:p>
          <w:p w:rsidR="009B0546" w:rsidRPr="00AC4106" w:rsidRDefault="009B0546" w:rsidP="009B0546">
            <w:pPr>
              <w:spacing w:line="276" w:lineRule="auto"/>
              <w:jc w:val="both"/>
              <w:rPr>
                <w:rFonts w:ascii="Calibri" w:hAnsi="Calibri" w:cs="Calibri"/>
                <w:sz w:val="22"/>
                <w:szCs w:val="22"/>
              </w:rPr>
            </w:pPr>
          </w:p>
          <w:p w:rsidR="009B0546" w:rsidRPr="00AC4106" w:rsidRDefault="009B0546" w:rsidP="009B0546">
            <w:pPr>
              <w:numPr>
                <w:ilvl w:val="0"/>
                <w:numId w:val="28"/>
              </w:numPr>
              <w:spacing w:line="276" w:lineRule="auto"/>
              <w:jc w:val="both"/>
              <w:rPr>
                <w:rFonts w:ascii="Calibri" w:hAnsi="Calibri" w:cs="Calibri"/>
                <w:sz w:val="22"/>
                <w:szCs w:val="22"/>
              </w:rPr>
            </w:pPr>
            <w:r>
              <w:rPr>
                <w:rFonts w:ascii="Calibri" w:hAnsi="Calibri" w:cs="Calibri"/>
                <w:sz w:val="22"/>
                <w:szCs w:val="22"/>
              </w:rPr>
              <w:t>Zagotovljeni o</w:t>
            </w:r>
            <w:r w:rsidRPr="00AC4106">
              <w:rPr>
                <w:rFonts w:ascii="Calibri" w:hAnsi="Calibri" w:cs="Calibri"/>
                <w:sz w:val="22"/>
                <w:szCs w:val="22"/>
              </w:rPr>
              <w:t>bseg pravic delavcev</w:t>
            </w:r>
            <w:r>
              <w:rPr>
                <w:rFonts w:ascii="Calibri" w:hAnsi="Calibri" w:cs="Calibri"/>
                <w:sz w:val="22"/>
                <w:szCs w:val="22"/>
              </w:rPr>
              <w:t xml:space="preserve"> </w:t>
            </w:r>
          </w:p>
          <w:p w:rsidR="009B0546" w:rsidRPr="00AC4106" w:rsidRDefault="009B0546" w:rsidP="009B0546">
            <w:pPr>
              <w:spacing w:line="276" w:lineRule="auto"/>
              <w:ind w:left="720"/>
              <w:jc w:val="both"/>
              <w:rPr>
                <w:rFonts w:ascii="Calibri" w:hAnsi="Calibri" w:cs="Calibri"/>
                <w:sz w:val="22"/>
                <w:szCs w:val="22"/>
              </w:rPr>
            </w:pPr>
          </w:p>
          <w:p w:rsidR="009B0546" w:rsidRDefault="009B0546" w:rsidP="009B0546">
            <w:pPr>
              <w:spacing w:line="276" w:lineRule="auto"/>
              <w:jc w:val="both"/>
              <w:rPr>
                <w:rFonts w:ascii="Calibri" w:hAnsi="Calibri" w:cs="Calibri"/>
                <w:sz w:val="22"/>
                <w:szCs w:val="22"/>
              </w:rPr>
            </w:pPr>
            <w:r w:rsidRPr="00AC4106">
              <w:rPr>
                <w:rFonts w:ascii="Calibri" w:hAnsi="Calibri" w:cs="Calibri"/>
                <w:sz w:val="22"/>
                <w:szCs w:val="22"/>
              </w:rPr>
              <w:t>Za delavc</w:t>
            </w:r>
            <w:r>
              <w:rPr>
                <w:rFonts w:ascii="Calibri" w:hAnsi="Calibri" w:cs="Calibri"/>
                <w:sz w:val="22"/>
                <w:szCs w:val="22"/>
              </w:rPr>
              <w:t>a</w:t>
            </w:r>
            <w:r w:rsidRPr="00AC4106">
              <w:rPr>
                <w:rFonts w:ascii="Calibri" w:hAnsi="Calibri" w:cs="Calibri"/>
                <w:sz w:val="22"/>
                <w:szCs w:val="22"/>
              </w:rPr>
              <w:t>, ki izvaja javno naročilo, veljajo določbe kolektivne pogodbe podjetja, v katerem je zaposlen</w:t>
            </w:r>
            <w:r>
              <w:rPr>
                <w:rFonts w:ascii="Calibri" w:hAnsi="Calibri" w:cs="Calibri"/>
                <w:sz w:val="22"/>
                <w:szCs w:val="22"/>
              </w:rPr>
              <w:t>,</w:t>
            </w:r>
            <w:r w:rsidRPr="00AC4106">
              <w:rPr>
                <w:rFonts w:ascii="Calibri" w:hAnsi="Calibri" w:cs="Calibri"/>
                <w:sz w:val="22"/>
                <w:szCs w:val="22"/>
              </w:rPr>
              <w:t xml:space="preserve"> ali kolektivne pogodbe dejavnosti, ki jo delavec opravlja. Vedno velja načelo uporabe ugodnejših določil za delavca. Za čas trajanja pogodbe z naročnikom izvajalec za delavce, ki bodo pri naročniku izvajali javno naročilo, zagotavlja vse pravice iz delovnega razmerja v skladu z Zakonom o delovnih razmerjih (ZDR-1), </w:t>
            </w:r>
            <w:r>
              <w:rPr>
                <w:rFonts w:ascii="Calibri" w:hAnsi="Calibri" w:cs="Calibri"/>
                <w:sz w:val="22"/>
                <w:szCs w:val="22"/>
              </w:rPr>
              <w:t>k</w:t>
            </w:r>
            <w:r w:rsidRPr="00AC4106">
              <w:rPr>
                <w:rFonts w:ascii="Calibri" w:hAnsi="Calibri" w:cs="Calibri"/>
                <w:sz w:val="22"/>
                <w:szCs w:val="22"/>
              </w:rPr>
              <w:t xml:space="preserve">olektivno pogodbo, ki je za delavca ugodnejša, in </w:t>
            </w:r>
            <w:r>
              <w:rPr>
                <w:rFonts w:ascii="Calibri" w:hAnsi="Calibri" w:cs="Calibri"/>
                <w:sz w:val="22"/>
                <w:szCs w:val="22"/>
              </w:rPr>
              <w:t>z</w:t>
            </w:r>
            <w:r w:rsidRPr="00AC4106">
              <w:rPr>
                <w:rFonts w:ascii="Calibri" w:hAnsi="Calibri" w:cs="Calibri"/>
                <w:sz w:val="22"/>
                <w:szCs w:val="22"/>
              </w:rPr>
              <w:t xml:space="preserve"> drugimi predpisi.</w:t>
            </w:r>
          </w:p>
          <w:p w:rsidR="009B0546" w:rsidRDefault="009B0546" w:rsidP="009B0546">
            <w:pPr>
              <w:jc w:val="both"/>
              <w:rPr>
                <w:rFonts w:ascii="Calibri" w:hAnsi="Calibri" w:cs="Calibri"/>
                <w:sz w:val="22"/>
                <w:szCs w:val="22"/>
                <w:u w:val="single"/>
              </w:rPr>
            </w:pPr>
          </w:p>
        </w:tc>
      </w:tr>
    </w:tbl>
    <w:p w:rsidR="00972F35" w:rsidRDefault="00972F35" w:rsidP="00972F35">
      <w:pPr>
        <w:numPr>
          <w:ilvl w:val="0"/>
          <w:numId w:val="27"/>
        </w:numPr>
        <w:jc w:val="both"/>
        <w:rPr>
          <w:rFonts w:ascii="Calibri" w:hAnsi="Calibri" w:cs="Calibri"/>
          <w:sz w:val="22"/>
          <w:szCs w:val="22"/>
          <w:u w:val="single"/>
        </w:rPr>
      </w:pPr>
      <w:r w:rsidRPr="00972F35">
        <w:rPr>
          <w:rFonts w:ascii="Calibri" w:hAnsi="Calibri" w:cs="Calibri"/>
          <w:sz w:val="22"/>
          <w:szCs w:val="22"/>
          <w:u w:val="single"/>
        </w:rPr>
        <w:lastRenderedPageBreak/>
        <w:t>Nadzor nad izplačilom plač</w:t>
      </w:r>
      <w:r w:rsidR="007A30C3">
        <w:rPr>
          <w:rFonts w:ascii="Calibri" w:hAnsi="Calibri" w:cs="Calibri"/>
          <w:sz w:val="22"/>
          <w:szCs w:val="22"/>
          <w:u w:val="single"/>
        </w:rPr>
        <w:t xml:space="preserve"> in drugih prejemkov</w:t>
      </w:r>
    </w:p>
    <w:p w:rsidR="009B0546" w:rsidRDefault="009B0546" w:rsidP="009B0546">
      <w:pPr>
        <w:jc w:val="both"/>
        <w:rPr>
          <w:rFonts w:ascii="Calibri" w:hAnsi="Calibri" w:cs="Calibri"/>
          <w:sz w:val="22"/>
          <w:szCs w:val="22"/>
          <w:u w:val="single"/>
        </w:rPr>
      </w:pPr>
    </w:p>
    <w:tbl>
      <w:tblPr>
        <w:tblStyle w:val="Tabelamrea"/>
        <w:tblW w:w="0" w:type="auto"/>
        <w:tblLook w:val="04A0" w:firstRow="1" w:lastRow="0" w:firstColumn="1" w:lastColumn="0" w:noHBand="0" w:noVBand="1"/>
      </w:tblPr>
      <w:tblGrid>
        <w:gridCol w:w="9062"/>
      </w:tblGrid>
      <w:tr w:rsidR="009B0546" w:rsidTr="009B0546">
        <w:tc>
          <w:tcPr>
            <w:tcW w:w="9062" w:type="dxa"/>
          </w:tcPr>
          <w:p w:rsidR="009B0546" w:rsidRPr="00AC4106" w:rsidRDefault="009B0546" w:rsidP="009B0546">
            <w:pPr>
              <w:spacing w:line="276" w:lineRule="auto"/>
              <w:jc w:val="both"/>
              <w:rPr>
                <w:rFonts w:ascii="Calibri" w:hAnsi="Calibri" w:cs="Calibri"/>
                <w:sz w:val="22"/>
                <w:szCs w:val="22"/>
              </w:rPr>
            </w:pPr>
            <w:r w:rsidRPr="00AC4106">
              <w:rPr>
                <w:rFonts w:ascii="Calibri" w:hAnsi="Calibri" w:cs="Calibri"/>
                <w:sz w:val="22"/>
                <w:szCs w:val="22"/>
              </w:rPr>
              <w:t xml:space="preserve">Naročnik izvaja nadzor nad izplačilom plač in prispevkov, dodatkov, nadur ter </w:t>
            </w:r>
            <w:r>
              <w:rPr>
                <w:rFonts w:ascii="Calibri" w:hAnsi="Calibri" w:cs="Calibri"/>
                <w:sz w:val="22"/>
                <w:szCs w:val="22"/>
              </w:rPr>
              <w:t>drugih</w:t>
            </w:r>
            <w:r w:rsidRPr="00AC4106">
              <w:rPr>
                <w:rFonts w:ascii="Calibri" w:hAnsi="Calibri" w:cs="Calibri"/>
                <w:sz w:val="22"/>
                <w:szCs w:val="22"/>
              </w:rPr>
              <w:t xml:space="preserve"> dohodkov iz delovnega razmerja delavcev izvajalca, ki na podlagi te pogodbe izvajajo predmet javnega naročila pri naročniku.</w:t>
            </w:r>
          </w:p>
          <w:p w:rsidR="009B0546" w:rsidRPr="00AC4106" w:rsidRDefault="009B0546" w:rsidP="009B0546">
            <w:pPr>
              <w:spacing w:line="276" w:lineRule="auto"/>
              <w:jc w:val="both"/>
              <w:rPr>
                <w:rFonts w:ascii="Calibri" w:hAnsi="Calibri" w:cs="Calibri"/>
                <w:sz w:val="22"/>
                <w:szCs w:val="22"/>
              </w:rPr>
            </w:pPr>
          </w:p>
          <w:p w:rsidR="009B0546" w:rsidRPr="00AC4106" w:rsidRDefault="009B0546" w:rsidP="009B0546">
            <w:pPr>
              <w:spacing w:line="276" w:lineRule="auto"/>
              <w:jc w:val="both"/>
              <w:rPr>
                <w:rFonts w:ascii="Calibri" w:hAnsi="Calibri" w:cs="Calibri"/>
                <w:sz w:val="22"/>
                <w:szCs w:val="22"/>
              </w:rPr>
            </w:pPr>
            <w:r w:rsidRPr="00AC4106">
              <w:rPr>
                <w:rFonts w:ascii="Calibri" w:hAnsi="Calibri" w:cs="Calibri"/>
                <w:sz w:val="22"/>
                <w:szCs w:val="22"/>
              </w:rPr>
              <w:t xml:space="preserve">Naročnik mesečno </w:t>
            </w:r>
            <w:r>
              <w:rPr>
                <w:rFonts w:ascii="Calibri" w:hAnsi="Calibri" w:cs="Calibri"/>
                <w:sz w:val="22"/>
                <w:szCs w:val="22"/>
              </w:rPr>
              <w:t xml:space="preserve">(ali npr. vsake tri mesece) </w:t>
            </w:r>
            <w:r w:rsidRPr="00AC4106">
              <w:rPr>
                <w:rFonts w:ascii="Calibri" w:hAnsi="Calibri" w:cs="Calibri"/>
                <w:sz w:val="22"/>
                <w:szCs w:val="22"/>
              </w:rPr>
              <w:t>izvaja nadzor nad obračuni in izplačili ter nadzira obračun, izplačevanje in zakonsko določen</w:t>
            </w:r>
            <w:r>
              <w:rPr>
                <w:rFonts w:ascii="Calibri" w:hAnsi="Calibri" w:cs="Calibri"/>
                <w:sz w:val="22"/>
                <w:szCs w:val="22"/>
              </w:rPr>
              <w:t>i</w:t>
            </w:r>
            <w:r w:rsidRPr="00AC4106">
              <w:rPr>
                <w:rFonts w:ascii="Calibri" w:hAnsi="Calibri" w:cs="Calibri"/>
                <w:sz w:val="22"/>
                <w:szCs w:val="22"/>
              </w:rPr>
              <w:t xml:space="preserve"> rok izplačila plače in regresa. Izvajalec </w:t>
            </w:r>
            <w:r>
              <w:rPr>
                <w:rFonts w:ascii="Calibri" w:hAnsi="Calibri" w:cs="Calibri"/>
                <w:sz w:val="22"/>
                <w:szCs w:val="22"/>
              </w:rPr>
              <w:t>mora</w:t>
            </w:r>
            <w:r w:rsidRPr="00AC4106">
              <w:rPr>
                <w:rFonts w:ascii="Calibri" w:hAnsi="Calibri" w:cs="Calibri"/>
                <w:sz w:val="22"/>
                <w:szCs w:val="22"/>
              </w:rPr>
              <w:t xml:space="preserve"> za namen tega nadzora naročniku za delavce, ki na podlagi te pogodbe izvajajo predmet javnega naročila pri naročniku, vsak mesec </w:t>
            </w:r>
            <w:r>
              <w:rPr>
                <w:rFonts w:ascii="Calibri" w:hAnsi="Calibri" w:cs="Calibri"/>
                <w:sz w:val="22"/>
                <w:szCs w:val="22"/>
              </w:rPr>
              <w:t xml:space="preserve">(ali npr. vsake tri mesece) </w:t>
            </w:r>
            <w:r w:rsidRPr="00AC4106">
              <w:rPr>
                <w:rFonts w:ascii="Calibri" w:hAnsi="Calibri" w:cs="Calibri"/>
                <w:sz w:val="22"/>
                <w:szCs w:val="22"/>
              </w:rPr>
              <w:t>do konca meseca za pretekli mesec dostaviti:</w:t>
            </w:r>
          </w:p>
          <w:p w:rsidR="009B0546" w:rsidRPr="00AC4106" w:rsidRDefault="009B0546" w:rsidP="009B0546">
            <w:pPr>
              <w:numPr>
                <w:ilvl w:val="0"/>
                <w:numId w:val="45"/>
              </w:numPr>
              <w:spacing w:line="276" w:lineRule="auto"/>
              <w:jc w:val="both"/>
              <w:rPr>
                <w:rFonts w:ascii="Calibri" w:hAnsi="Calibri" w:cs="Calibri"/>
                <w:sz w:val="22"/>
                <w:szCs w:val="22"/>
              </w:rPr>
            </w:pPr>
            <w:r w:rsidRPr="00AC4106">
              <w:rPr>
                <w:rFonts w:ascii="Calibri" w:hAnsi="Calibri" w:cs="Calibri"/>
                <w:sz w:val="22"/>
                <w:szCs w:val="22"/>
              </w:rPr>
              <w:t>kopije oddanih REK-obrazcev,</w:t>
            </w:r>
          </w:p>
          <w:p w:rsidR="009B0546" w:rsidRPr="00845702" w:rsidRDefault="009B0546" w:rsidP="009B0546">
            <w:pPr>
              <w:numPr>
                <w:ilvl w:val="0"/>
                <w:numId w:val="45"/>
              </w:numPr>
              <w:spacing w:line="276" w:lineRule="auto"/>
              <w:jc w:val="both"/>
              <w:rPr>
                <w:rFonts w:ascii="Calibri" w:hAnsi="Calibri" w:cs="Calibri"/>
                <w:sz w:val="22"/>
                <w:szCs w:val="22"/>
              </w:rPr>
            </w:pPr>
            <w:r w:rsidRPr="00845702">
              <w:rPr>
                <w:rFonts w:ascii="Calibri" w:hAnsi="Calibri" w:cs="Calibri"/>
                <w:sz w:val="22"/>
                <w:szCs w:val="22"/>
              </w:rPr>
              <w:t xml:space="preserve">kopije bančnih potrdil </w:t>
            </w:r>
            <w:r>
              <w:rPr>
                <w:rFonts w:ascii="Calibri" w:hAnsi="Calibri" w:cs="Calibri"/>
                <w:sz w:val="22"/>
                <w:szCs w:val="22"/>
              </w:rPr>
              <w:t xml:space="preserve">o </w:t>
            </w:r>
            <w:r w:rsidRPr="00845702">
              <w:rPr>
                <w:rFonts w:ascii="Calibri" w:hAnsi="Calibri" w:cs="Calibri"/>
                <w:sz w:val="22"/>
                <w:szCs w:val="22"/>
              </w:rPr>
              <w:t>izplačil</w:t>
            </w:r>
            <w:r>
              <w:rPr>
                <w:rFonts w:ascii="Calibri" w:hAnsi="Calibri" w:cs="Calibri"/>
                <w:sz w:val="22"/>
                <w:szCs w:val="22"/>
              </w:rPr>
              <w:t>u</w:t>
            </w:r>
            <w:r w:rsidRPr="00845702">
              <w:rPr>
                <w:rFonts w:ascii="Calibri" w:hAnsi="Calibri" w:cs="Calibri"/>
                <w:sz w:val="22"/>
                <w:szCs w:val="22"/>
              </w:rPr>
              <w:t xml:space="preserve"> plač</w:t>
            </w:r>
            <w:r>
              <w:rPr>
                <w:rFonts w:ascii="Calibri" w:hAnsi="Calibri" w:cs="Calibri"/>
                <w:sz w:val="22"/>
                <w:szCs w:val="22"/>
              </w:rPr>
              <w:t>e</w:t>
            </w:r>
            <w:r w:rsidRPr="00845702">
              <w:rPr>
                <w:rFonts w:ascii="Calibri" w:hAnsi="Calibri" w:cs="Calibri"/>
                <w:sz w:val="22"/>
                <w:szCs w:val="22"/>
              </w:rPr>
              <w:t xml:space="preserve"> za vsakega posameznega delavca,</w:t>
            </w:r>
          </w:p>
          <w:p w:rsidR="009B0546" w:rsidRDefault="009B0546" w:rsidP="009B0546">
            <w:pPr>
              <w:numPr>
                <w:ilvl w:val="0"/>
                <w:numId w:val="45"/>
              </w:numPr>
              <w:spacing w:line="276" w:lineRule="auto"/>
              <w:jc w:val="both"/>
              <w:rPr>
                <w:rFonts w:ascii="Calibri" w:hAnsi="Calibri" w:cs="Calibri"/>
                <w:sz w:val="22"/>
                <w:szCs w:val="22"/>
              </w:rPr>
            </w:pPr>
            <w:r w:rsidRPr="00845702">
              <w:rPr>
                <w:rFonts w:ascii="Calibri" w:hAnsi="Calibri" w:cs="Calibri"/>
                <w:sz w:val="22"/>
                <w:szCs w:val="22"/>
              </w:rPr>
              <w:t>dokazila o izplačilu nadurnega dela.</w:t>
            </w:r>
          </w:p>
          <w:p w:rsidR="009B0546" w:rsidRDefault="009B0546" w:rsidP="009B0546">
            <w:pPr>
              <w:jc w:val="both"/>
              <w:rPr>
                <w:rFonts w:ascii="Calibri" w:hAnsi="Calibri" w:cs="Calibri"/>
                <w:sz w:val="22"/>
                <w:szCs w:val="22"/>
                <w:u w:val="single"/>
              </w:rPr>
            </w:pPr>
          </w:p>
        </w:tc>
      </w:tr>
    </w:tbl>
    <w:p w:rsidR="009B0546" w:rsidRDefault="009B0546" w:rsidP="009B0546">
      <w:pPr>
        <w:jc w:val="both"/>
        <w:rPr>
          <w:rFonts w:ascii="Calibri" w:hAnsi="Calibri" w:cs="Calibri"/>
          <w:sz w:val="22"/>
          <w:szCs w:val="22"/>
          <w:u w:val="single"/>
        </w:rPr>
      </w:pPr>
    </w:p>
    <w:p w:rsidR="000B3E5E" w:rsidRDefault="000B3E5E" w:rsidP="000B3E5E">
      <w:pPr>
        <w:spacing w:line="276" w:lineRule="auto"/>
        <w:jc w:val="both"/>
        <w:rPr>
          <w:rFonts w:ascii="Calibri" w:hAnsi="Calibri" w:cs="Calibri"/>
          <w:sz w:val="22"/>
          <w:szCs w:val="22"/>
        </w:rPr>
      </w:pPr>
    </w:p>
    <w:p w:rsidR="007D2424" w:rsidRDefault="00254770" w:rsidP="00CA479E">
      <w:pPr>
        <w:spacing w:line="276" w:lineRule="auto"/>
        <w:jc w:val="both"/>
        <w:rPr>
          <w:rFonts w:ascii="Calibri" w:hAnsi="Calibri" w:cs="Calibri"/>
          <w:sz w:val="22"/>
          <w:szCs w:val="22"/>
        </w:rPr>
      </w:pPr>
      <w:r>
        <w:rPr>
          <w:rFonts w:ascii="Calibri" w:hAnsi="Calibri" w:cs="Calibri"/>
          <w:sz w:val="22"/>
          <w:szCs w:val="22"/>
        </w:rPr>
        <w:t>»</w:t>
      </w:r>
      <w:r w:rsidR="001523A8" w:rsidRPr="00845702">
        <w:rPr>
          <w:rFonts w:ascii="Calibri" w:hAnsi="Calibri" w:cs="Calibri"/>
          <w:sz w:val="22"/>
          <w:szCs w:val="22"/>
        </w:rPr>
        <w:t>Če izvajalec ne</w:t>
      </w:r>
      <w:r w:rsidR="00A37352" w:rsidRPr="00845702">
        <w:rPr>
          <w:rFonts w:ascii="Calibri" w:hAnsi="Calibri" w:cs="Calibri"/>
          <w:sz w:val="22"/>
          <w:szCs w:val="22"/>
        </w:rPr>
        <w:t xml:space="preserve"> izvaja pogodbe na dogovorjen</w:t>
      </w:r>
      <w:r w:rsidR="00A56071">
        <w:rPr>
          <w:rFonts w:ascii="Calibri" w:hAnsi="Calibri" w:cs="Calibri"/>
          <w:sz w:val="22"/>
          <w:szCs w:val="22"/>
        </w:rPr>
        <w:t>i</w:t>
      </w:r>
      <w:r w:rsidR="00A37352" w:rsidRPr="00845702">
        <w:rPr>
          <w:rFonts w:ascii="Calibri" w:hAnsi="Calibri" w:cs="Calibri"/>
          <w:sz w:val="22"/>
          <w:szCs w:val="22"/>
        </w:rPr>
        <w:t xml:space="preserve"> način, naročnik odstopi od pogodbe </w:t>
      </w:r>
      <w:r w:rsidR="005227E4" w:rsidRPr="00845702">
        <w:rPr>
          <w:rFonts w:ascii="Calibri" w:hAnsi="Calibri" w:cs="Calibri"/>
          <w:sz w:val="22"/>
          <w:szCs w:val="22"/>
        </w:rPr>
        <w:t>z/s</w:t>
      </w:r>
      <w:r w:rsidR="00A37352" w:rsidRPr="00845702">
        <w:rPr>
          <w:rFonts w:ascii="Calibri" w:hAnsi="Calibri" w:cs="Calibri"/>
          <w:sz w:val="22"/>
          <w:szCs w:val="22"/>
        </w:rPr>
        <w:t xml:space="preserve"> xx</w:t>
      </w:r>
      <w:r w:rsidR="00A56071">
        <w:rPr>
          <w:rFonts w:ascii="Calibri" w:hAnsi="Calibri" w:cs="Calibri"/>
          <w:sz w:val="22"/>
          <w:szCs w:val="22"/>
        </w:rPr>
        <w:t>-</w:t>
      </w:r>
      <w:r w:rsidR="00A37352" w:rsidRPr="00845702">
        <w:rPr>
          <w:rFonts w:ascii="Calibri" w:hAnsi="Calibri" w:cs="Calibri"/>
          <w:sz w:val="22"/>
          <w:szCs w:val="22"/>
        </w:rPr>
        <w:t>dnevnim odpovednim rokom, v primeru neizpolnjevanj</w:t>
      </w:r>
      <w:r w:rsidR="00A56071">
        <w:rPr>
          <w:rFonts w:ascii="Calibri" w:hAnsi="Calibri" w:cs="Calibri"/>
          <w:sz w:val="22"/>
          <w:szCs w:val="22"/>
        </w:rPr>
        <w:t>a</w:t>
      </w:r>
      <w:r w:rsidR="00A37352" w:rsidRPr="00845702">
        <w:rPr>
          <w:rFonts w:ascii="Calibri" w:hAnsi="Calibri" w:cs="Calibri"/>
          <w:sz w:val="22"/>
          <w:szCs w:val="22"/>
        </w:rPr>
        <w:t xml:space="preserve"> pogodbenih določil</w:t>
      </w:r>
      <w:r w:rsidR="00A56071">
        <w:rPr>
          <w:rFonts w:ascii="Calibri" w:hAnsi="Calibri" w:cs="Calibri"/>
          <w:sz w:val="22"/>
          <w:szCs w:val="22"/>
        </w:rPr>
        <w:t xml:space="preserve"> v zvezi z</w:t>
      </w:r>
      <w:r w:rsidR="005227E4" w:rsidRPr="00845702">
        <w:rPr>
          <w:rFonts w:ascii="Calibri" w:hAnsi="Calibri" w:cs="Calibri"/>
          <w:sz w:val="22"/>
          <w:szCs w:val="22"/>
        </w:rPr>
        <w:t xml:space="preserve"> </w:t>
      </w:r>
      <w:r w:rsidR="00845702" w:rsidRPr="00845702">
        <w:rPr>
          <w:rFonts w:ascii="Calibri" w:hAnsi="Calibri" w:cs="Calibri"/>
          <w:sz w:val="22"/>
          <w:szCs w:val="22"/>
        </w:rPr>
        <w:t xml:space="preserve">delovno in socialno zakonodajo </w:t>
      </w:r>
      <w:r w:rsidR="005227E4" w:rsidRPr="00845702">
        <w:rPr>
          <w:rFonts w:ascii="Calibri" w:hAnsi="Calibri" w:cs="Calibri"/>
          <w:sz w:val="22"/>
          <w:szCs w:val="22"/>
        </w:rPr>
        <w:t>pa naročnik poleg odstopa o tem tudi obvesti pristoj</w:t>
      </w:r>
      <w:r w:rsidR="00A56071">
        <w:rPr>
          <w:rFonts w:ascii="Calibri" w:hAnsi="Calibri" w:cs="Calibri"/>
          <w:sz w:val="22"/>
          <w:szCs w:val="22"/>
        </w:rPr>
        <w:t>ni</w:t>
      </w:r>
      <w:r w:rsidR="005227E4" w:rsidRPr="00845702">
        <w:rPr>
          <w:rFonts w:ascii="Calibri" w:hAnsi="Calibri" w:cs="Calibri"/>
          <w:sz w:val="22"/>
          <w:szCs w:val="22"/>
        </w:rPr>
        <w:t xml:space="preserve"> nadzorni ali inšpekcijski organ.«</w:t>
      </w:r>
    </w:p>
    <w:p w:rsidR="00ED316F" w:rsidRDefault="00ED316F" w:rsidP="00CA479E">
      <w:pPr>
        <w:spacing w:line="276" w:lineRule="auto"/>
        <w:jc w:val="both"/>
        <w:rPr>
          <w:rFonts w:ascii="Calibri" w:hAnsi="Calibri" w:cs="Calibri"/>
          <w:sz w:val="22"/>
          <w:szCs w:val="22"/>
        </w:rPr>
      </w:pPr>
    </w:p>
    <w:p w:rsidR="00ED316F" w:rsidRPr="00EA1957" w:rsidRDefault="00ED316F" w:rsidP="00CA479E">
      <w:pPr>
        <w:spacing w:line="276" w:lineRule="auto"/>
        <w:jc w:val="both"/>
        <w:rPr>
          <w:rFonts w:ascii="Calibri" w:hAnsi="Calibri" w:cs="Calibri"/>
          <w:sz w:val="22"/>
          <w:szCs w:val="22"/>
        </w:rPr>
      </w:pPr>
      <w:r w:rsidRPr="00EA1957">
        <w:rPr>
          <w:rFonts w:ascii="Calibri" w:hAnsi="Calibri" w:cs="Calibri"/>
          <w:sz w:val="22"/>
          <w:szCs w:val="22"/>
        </w:rPr>
        <w:t>Odgovornost naročnika je, da s skrbn</w:t>
      </w:r>
      <w:r w:rsidR="00A56071">
        <w:rPr>
          <w:rFonts w:ascii="Calibri" w:hAnsi="Calibri" w:cs="Calibri"/>
          <w:sz w:val="22"/>
          <w:szCs w:val="22"/>
        </w:rPr>
        <w:t>o izbiro</w:t>
      </w:r>
      <w:r w:rsidRPr="00EA1957">
        <w:rPr>
          <w:rFonts w:ascii="Calibri" w:hAnsi="Calibri" w:cs="Calibri"/>
          <w:sz w:val="22"/>
          <w:szCs w:val="22"/>
        </w:rPr>
        <w:t xml:space="preserve"> izvajalca, izvajanjem ukrepov ter</w:t>
      </w:r>
      <w:r w:rsidR="00A56071">
        <w:rPr>
          <w:rFonts w:ascii="Calibri" w:hAnsi="Calibri" w:cs="Calibri"/>
          <w:sz w:val="22"/>
          <w:szCs w:val="22"/>
        </w:rPr>
        <w:t xml:space="preserve"> </w:t>
      </w:r>
      <w:r w:rsidRPr="00EA1957">
        <w:rPr>
          <w:rFonts w:ascii="Calibri" w:hAnsi="Calibri" w:cs="Calibri"/>
          <w:sz w:val="22"/>
          <w:szCs w:val="22"/>
        </w:rPr>
        <w:t xml:space="preserve">nadzorom prepreči kršenje socialne </w:t>
      </w:r>
      <w:r w:rsidR="00A56071">
        <w:rPr>
          <w:rFonts w:ascii="Calibri" w:hAnsi="Calibri" w:cs="Calibri"/>
          <w:sz w:val="22"/>
          <w:szCs w:val="22"/>
        </w:rPr>
        <w:t>določbe</w:t>
      </w:r>
      <w:r w:rsidRPr="00EA1957">
        <w:rPr>
          <w:rFonts w:ascii="Calibri" w:hAnsi="Calibri" w:cs="Calibri"/>
          <w:sz w:val="22"/>
          <w:szCs w:val="22"/>
        </w:rPr>
        <w:t>.</w:t>
      </w:r>
      <w:r w:rsidR="00097469" w:rsidRPr="00EA1957">
        <w:rPr>
          <w:rFonts w:ascii="Calibri" w:hAnsi="Calibri" w:cs="Calibri"/>
          <w:sz w:val="22"/>
          <w:szCs w:val="22"/>
        </w:rPr>
        <w:t xml:space="preserve"> </w:t>
      </w:r>
      <w:r w:rsidR="004F41E0" w:rsidRPr="00EA1957">
        <w:rPr>
          <w:rFonts w:ascii="Calibri" w:hAnsi="Calibri" w:cs="Calibri"/>
          <w:sz w:val="22"/>
          <w:szCs w:val="22"/>
        </w:rPr>
        <w:t xml:space="preserve">V primeru kršitev socialne </w:t>
      </w:r>
      <w:r w:rsidR="00A56071">
        <w:rPr>
          <w:rFonts w:ascii="Calibri" w:hAnsi="Calibri" w:cs="Calibri"/>
          <w:sz w:val="22"/>
          <w:szCs w:val="22"/>
        </w:rPr>
        <w:t>določbe</w:t>
      </w:r>
      <w:r w:rsidR="004F41E0" w:rsidRPr="00EA1957">
        <w:rPr>
          <w:rFonts w:ascii="Calibri" w:hAnsi="Calibri" w:cs="Calibri"/>
          <w:sz w:val="22"/>
          <w:szCs w:val="22"/>
        </w:rPr>
        <w:t xml:space="preserve"> oz</w:t>
      </w:r>
      <w:r w:rsidR="00A56071">
        <w:rPr>
          <w:rFonts w:ascii="Calibri" w:hAnsi="Calibri" w:cs="Calibri"/>
          <w:sz w:val="22"/>
          <w:szCs w:val="22"/>
        </w:rPr>
        <w:t>iroma</w:t>
      </w:r>
      <w:r w:rsidR="004F41E0" w:rsidRPr="00EA1957">
        <w:rPr>
          <w:rFonts w:ascii="Calibri" w:hAnsi="Calibri" w:cs="Calibri"/>
          <w:sz w:val="22"/>
          <w:szCs w:val="22"/>
        </w:rPr>
        <w:t xml:space="preserve"> učinkovanja razveznega pogoja lahko naročnik, če je to </w:t>
      </w:r>
      <w:r w:rsidR="00A56071">
        <w:rPr>
          <w:rFonts w:ascii="Calibri" w:hAnsi="Calibri" w:cs="Calibri"/>
          <w:sz w:val="22"/>
          <w:szCs w:val="22"/>
        </w:rPr>
        <w:t xml:space="preserve">v </w:t>
      </w:r>
      <w:r w:rsidR="004F41E0" w:rsidRPr="00EA1957">
        <w:rPr>
          <w:rFonts w:ascii="Calibri" w:hAnsi="Calibri" w:cs="Calibri"/>
          <w:sz w:val="22"/>
          <w:szCs w:val="22"/>
        </w:rPr>
        <w:t>sklad</w:t>
      </w:r>
      <w:r w:rsidR="00A56071">
        <w:rPr>
          <w:rFonts w:ascii="Calibri" w:hAnsi="Calibri" w:cs="Calibri"/>
          <w:sz w:val="22"/>
          <w:szCs w:val="22"/>
        </w:rPr>
        <w:t>u</w:t>
      </w:r>
      <w:r w:rsidR="004F41E0" w:rsidRPr="00EA1957">
        <w:rPr>
          <w:rFonts w:ascii="Calibri" w:hAnsi="Calibri" w:cs="Calibri"/>
          <w:sz w:val="22"/>
          <w:szCs w:val="22"/>
        </w:rPr>
        <w:t xml:space="preserve"> z zakonodajo in ima za to izpolnjene pogoje, tudi sam prevzame delavce izvajalca. V takšnem primeru lahko p</w:t>
      </w:r>
      <w:r w:rsidR="008E0E23" w:rsidRPr="00EA1957">
        <w:rPr>
          <w:rFonts w:ascii="Calibri" w:hAnsi="Calibri" w:cs="Calibri"/>
          <w:sz w:val="22"/>
          <w:szCs w:val="22"/>
        </w:rPr>
        <w:t>o</w:t>
      </w:r>
      <w:r w:rsidRPr="00EA1957">
        <w:rPr>
          <w:rFonts w:ascii="Calibri" w:hAnsi="Calibri" w:cs="Calibri"/>
          <w:sz w:val="22"/>
          <w:szCs w:val="22"/>
        </w:rPr>
        <w:t xml:space="preserve">godba o izvedbi javnega naročila ali okvirni sporazum o izvedbi javnega naročila </w:t>
      </w:r>
      <w:r w:rsidR="008E0E23" w:rsidRPr="00EA1957">
        <w:rPr>
          <w:rFonts w:ascii="Calibri" w:hAnsi="Calibri" w:cs="Calibri"/>
          <w:sz w:val="22"/>
          <w:szCs w:val="22"/>
        </w:rPr>
        <w:t>vsebuje</w:t>
      </w:r>
      <w:r w:rsidRPr="00EA1957">
        <w:rPr>
          <w:rFonts w:ascii="Calibri" w:hAnsi="Calibri" w:cs="Calibri"/>
          <w:sz w:val="22"/>
          <w:szCs w:val="22"/>
        </w:rPr>
        <w:t xml:space="preserve"> določilo, v katerem se </w:t>
      </w:r>
      <w:r w:rsidR="008E0E23" w:rsidRPr="00EA1957">
        <w:rPr>
          <w:rFonts w:ascii="Calibri" w:hAnsi="Calibri" w:cs="Calibri"/>
          <w:sz w:val="22"/>
          <w:szCs w:val="22"/>
        </w:rPr>
        <w:t>izvajalec obvezuje, da </w:t>
      </w:r>
      <w:r w:rsidRPr="00EA1957">
        <w:rPr>
          <w:rFonts w:ascii="Calibri" w:hAnsi="Calibri" w:cs="Calibri"/>
          <w:sz w:val="22"/>
          <w:szCs w:val="22"/>
        </w:rPr>
        <w:t>v primeru uveljavitve razveznega pogoja ali po preteku predmetne pogodbe ne bo oviral zaposlit</w:t>
      </w:r>
      <w:r w:rsidR="00A56071">
        <w:rPr>
          <w:rFonts w:ascii="Calibri" w:hAnsi="Calibri" w:cs="Calibri"/>
          <w:sz w:val="22"/>
          <w:szCs w:val="22"/>
        </w:rPr>
        <w:t>ve</w:t>
      </w:r>
      <w:r w:rsidRPr="00EA1957">
        <w:rPr>
          <w:rFonts w:ascii="Calibri" w:hAnsi="Calibri" w:cs="Calibri"/>
          <w:sz w:val="22"/>
          <w:szCs w:val="22"/>
        </w:rPr>
        <w:t xml:space="preserve"> delavcev</w:t>
      </w:r>
      <w:r w:rsidR="00097469" w:rsidRPr="00EA1957">
        <w:rPr>
          <w:rFonts w:ascii="Calibri" w:hAnsi="Calibri" w:cs="Calibri"/>
          <w:sz w:val="22"/>
          <w:szCs w:val="22"/>
        </w:rPr>
        <w:t xml:space="preserve"> pri naročniku</w:t>
      </w:r>
      <w:r w:rsidRPr="00EA1957">
        <w:rPr>
          <w:rFonts w:ascii="Calibri" w:hAnsi="Calibri" w:cs="Calibri"/>
          <w:sz w:val="22"/>
          <w:szCs w:val="22"/>
        </w:rPr>
        <w:t xml:space="preserve">, </w:t>
      </w:r>
      <w:r w:rsidR="00097469" w:rsidRPr="00EA1957">
        <w:rPr>
          <w:rFonts w:ascii="Calibri" w:hAnsi="Calibri" w:cs="Calibri"/>
          <w:sz w:val="22"/>
          <w:szCs w:val="22"/>
        </w:rPr>
        <w:t xml:space="preserve">pri katerem </w:t>
      </w:r>
      <w:r w:rsidRPr="00EA1957">
        <w:rPr>
          <w:rFonts w:ascii="Calibri" w:hAnsi="Calibri" w:cs="Calibri"/>
          <w:sz w:val="22"/>
          <w:szCs w:val="22"/>
        </w:rPr>
        <w:t xml:space="preserve">so </w:t>
      </w:r>
      <w:r w:rsidR="008E0E23" w:rsidRPr="00EA1957">
        <w:rPr>
          <w:rFonts w:ascii="Calibri" w:hAnsi="Calibri" w:cs="Calibri"/>
          <w:sz w:val="22"/>
          <w:szCs w:val="22"/>
        </w:rPr>
        <w:t xml:space="preserve">ti delavci </w:t>
      </w:r>
      <w:r w:rsidRPr="00EA1957">
        <w:rPr>
          <w:rFonts w:ascii="Calibri" w:hAnsi="Calibri" w:cs="Calibri"/>
          <w:sz w:val="22"/>
          <w:szCs w:val="22"/>
        </w:rPr>
        <w:t>opravljali</w:t>
      </w:r>
      <w:r w:rsidR="00097469" w:rsidRPr="00EA1957">
        <w:rPr>
          <w:rFonts w:ascii="Calibri" w:hAnsi="Calibri" w:cs="Calibri"/>
          <w:sz w:val="22"/>
          <w:szCs w:val="22"/>
        </w:rPr>
        <w:t xml:space="preserve"> storitev.</w:t>
      </w:r>
    </w:p>
    <w:p w:rsidR="00ED316F" w:rsidRDefault="00ED316F" w:rsidP="00CA479E">
      <w:pPr>
        <w:spacing w:line="276" w:lineRule="auto"/>
        <w:jc w:val="both"/>
        <w:rPr>
          <w:rFonts w:ascii="Calibri" w:hAnsi="Calibri" w:cs="Calibri"/>
          <w:sz w:val="22"/>
          <w:szCs w:val="22"/>
        </w:rPr>
      </w:pPr>
    </w:p>
    <w:p w:rsidR="003856ED" w:rsidRDefault="003856ED" w:rsidP="007D2424">
      <w:pPr>
        <w:jc w:val="both"/>
        <w:rPr>
          <w:rFonts w:ascii="Calibri" w:hAnsi="Calibri" w:cs="Calibri"/>
          <w:sz w:val="22"/>
          <w:szCs w:val="22"/>
        </w:rPr>
      </w:pPr>
    </w:p>
    <w:p w:rsidR="0083356B" w:rsidRPr="0044548B" w:rsidRDefault="004B2AF6" w:rsidP="0044548B">
      <w:pPr>
        <w:pStyle w:val="Naslov1"/>
        <w:keepLines w:val="0"/>
        <w:numPr>
          <w:ilvl w:val="0"/>
          <w:numId w:val="2"/>
        </w:numPr>
        <w:spacing w:before="0" w:line="276" w:lineRule="auto"/>
        <w:ind w:left="357" w:hanging="357"/>
        <w:rPr>
          <w:rStyle w:val="Poudarek"/>
          <w:rFonts w:ascii="Calibri" w:hAnsi="Calibri" w:cs="Calibri"/>
          <w:b/>
          <w:i w:val="0"/>
          <w:sz w:val="22"/>
          <w:szCs w:val="22"/>
        </w:rPr>
      </w:pPr>
      <w:bookmarkStart w:id="40" w:name="_Toc527017699"/>
      <w:r w:rsidRPr="0044548B">
        <w:rPr>
          <w:rStyle w:val="Poudarek"/>
          <w:rFonts w:ascii="Calibri" w:hAnsi="Calibri" w:cs="Calibri"/>
          <w:b/>
          <w:i w:val="0"/>
          <w:sz w:val="22"/>
          <w:szCs w:val="22"/>
        </w:rPr>
        <w:t>Neobičajno nizka ponudba</w:t>
      </w:r>
      <w:bookmarkEnd w:id="40"/>
    </w:p>
    <w:p w:rsidR="004F379D" w:rsidRPr="000D0F9F" w:rsidRDefault="004F379D" w:rsidP="0044548B">
      <w:pPr>
        <w:spacing w:line="276" w:lineRule="auto"/>
        <w:jc w:val="both"/>
        <w:rPr>
          <w:rFonts w:ascii="Calibri" w:hAnsi="Calibri" w:cs="Calibri"/>
          <w:sz w:val="22"/>
          <w:szCs w:val="22"/>
        </w:rPr>
      </w:pPr>
    </w:p>
    <w:p w:rsidR="0083356B" w:rsidRPr="0083640E" w:rsidRDefault="0083356B" w:rsidP="00543F26">
      <w:pPr>
        <w:spacing w:line="276" w:lineRule="auto"/>
        <w:jc w:val="both"/>
        <w:rPr>
          <w:rFonts w:ascii="Calibri" w:hAnsi="Calibri" w:cs="Arial"/>
          <w:b/>
          <w:sz w:val="22"/>
          <w:szCs w:val="22"/>
        </w:rPr>
      </w:pPr>
      <w:r w:rsidRPr="003D6608">
        <w:rPr>
          <w:rFonts w:ascii="Calibri" w:hAnsi="Calibri" w:cs="Arial"/>
          <w:sz w:val="22"/>
          <w:szCs w:val="22"/>
        </w:rPr>
        <w:t xml:space="preserve">Direktivi s področja javnega naročanja dopuščata, da naročniki neobičajno nizke ponudbe izločijo, ampak le takrat, </w:t>
      </w:r>
      <w:r w:rsidR="00A56071">
        <w:rPr>
          <w:rFonts w:ascii="Calibri" w:hAnsi="Calibri" w:cs="Arial"/>
          <w:sz w:val="22"/>
          <w:szCs w:val="22"/>
        </w:rPr>
        <w:t>kadar</w:t>
      </w:r>
      <w:r w:rsidRPr="003D6608">
        <w:rPr>
          <w:rFonts w:ascii="Calibri" w:hAnsi="Calibri" w:cs="Arial"/>
          <w:sz w:val="22"/>
          <w:szCs w:val="22"/>
        </w:rPr>
        <w:t xml:space="preserve"> menijo, da ponudnik ni zadostno utemeljil </w:t>
      </w:r>
      <w:r w:rsidR="00C53B1A">
        <w:rPr>
          <w:rFonts w:ascii="Calibri" w:hAnsi="Calibri" w:cs="Arial"/>
          <w:sz w:val="22"/>
          <w:szCs w:val="22"/>
        </w:rPr>
        <w:t xml:space="preserve">ponujene </w:t>
      </w:r>
      <w:r w:rsidRPr="003D6608">
        <w:rPr>
          <w:rFonts w:ascii="Calibri" w:hAnsi="Calibri" w:cs="Arial"/>
          <w:sz w:val="22"/>
          <w:szCs w:val="22"/>
        </w:rPr>
        <w:t xml:space="preserve">nizke cene. Evropski pravni red tako ne dopušča izločitve ponudbe, ki je nizka </w:t>
      </w:r>
      <w:r w:rsidR="00A56071">
        <w:rPr>
          <w:rFonts w:ascii="Calibri" w:hAnsi="Calibri" w:cs="Arial"/>
          <w:sz w:val="22"/>
          <w:szCs w:val="22"/>
        </w:rPr>
        <w:t>le</w:t>
      </w:r>
      <w:r w:rsidRPr="003D6608">
        <w:rPr>
          <w:rFonts w:ascii="Calibri" w:hAnsi="Calibri" w:cs="Arial"/>
          <w:sz w:val="22"/>
          <w:szCs w:val="22"/>
        </w:rPr>
        <w:t xml:space="preserve"> iz tega razloga, temveč samo, če te nizke cene ponudniki niso sposobni pojasniti. Takšn</w:t>
      </w:r>
      <w:r w:rsidR="00A56071">
        <w:rPr>
          <w:rFonts w:ascii="Calibri" w:hAnsi="Calibri" w:cs="Arial"/>
          <w:sz w:val="22"/>
          <w:szCs w:val="22"/>
        </w:rPr>
        <w:t>a</w:t>
      </w:r>
      <w:r w:rsidRPr="003D6608">
        <w:rPr>
          <w:rFonts w:ascii="Calibri" w:hAnsi="Calibri" w:cs="Arial"/>
          <w:sz w:val="22"/>
          <w:szCs w:val="22"/>
        </w:rPr>
        <w:t xml:space="preserve"> ureditev</w:t>
      </w:r>
      <w:r w:rsidR="00A56071">
        <w:rPr>
          <w:rFonts w:ascii="Calibri" w:hAnsi="Calibri" w:cs="Arial"/>
          <w:sz w:val="22"/>
          <w:szCs w:val="22"/>
        </w:rPr>
        <w:t xml:space="preserve"> je</w:t>
      </w:r>
      <w:r w:rsidRPr="003D6608">
        <w:rPr>
          <w:rFonts w:ascii="Calibri" w:hAnsi="Calibri" w:cs="Arial"/>
          <w:sz w:val="22"/>
          <w:szCs w:val="22"/>
        </w:rPr>
        <w:t xml:space="preserve"> tudi </w:t>
      </w:r>
      <w:r w:rsidR="00A56071">
        <w:rPr>
          <w:rFonts w:ascii="Calibri" w:hAnsi="Calibri" w:cs="Arial"/>
          <w:sz w:val="22"/>
          <w:szCs w:val="22"/>
        </w:rPr>
        <w:t xml:space="preserve">v </w:t>
      </w:r>
      <w:r w:rsidRPr="003D6608">
        <w:rPr>
          <w:rFonts w:ascii="Calibri" w:hAnsi="Calibri" w:cs="Arial"/>
          <w:sz w:val="22"/>
          <w:szCs w:val="22"/>
        </w:rPr>
        <w:t xml:space="preserve">ZJN-3, pri čemer pa je </w:t>
      </w:r>
      <w:r w:rsidRPr="0083640E">
        <w:rPr>
          <w:rFonts w:ascii="Calibri" w:hAnsi="Calibri" w:cs="Arial"/>
          <w:b/>
          <w:sz w:val="22"/>
          <w:szCs w:val="22"/>
        </w:rPr>
        <w:t xml:space="preserve">izločitev neobičajno nizke ponudbe obvezna, če je cena nizka zaradi nespoštovanja delovne, </w:t>
      </w:r>
      <w:proofErr w:type="spellStart"/>
      <w:r w:rsidRPr="0083640E">
        <w:rPr>
          <w:rFonts w:ascii="Calibri" w:hAnsi="Calibri" w:cs="Arial"/>
          <w:b/>
          <w:sz w:val="22"/>
          <w:szCs w:val="22"/>
        </w:rPr>
        <w:t>okoljske</w:t>
      </w:r>
      <w:proofErr w:type="spellEnd"/>
      <w:r w:rsidRPr="0083640E">
        <w:rPr>
          <w:rFonts w:ascii="Calibri" w:hAnsi="Calibri" w:cs="Arial"/>
          <w:b/>
          <w:sz w:val="22"/>
          <w:szCs w:val="22"/>
        </w:rPr>
        <w:t xml:space="preserve"> in socialne zakonodaje. </w:t>
      </w:r>
      <w:r w:rsidR="00BB6458">
        <w:rPr>
          <w:rFonts w:ascii="Calibri" w:hAnsi="Calibri" w:cs="Arial"/>
          <w:b/>
          <w:sz w:val="22"/>
          <w:szCs w:val="22"/>
        </w:rPr>
        <w:t xml:space="preserve"> </w:t>
      </w:r>
    </w:p>
    <w:p w:rsidR="0083356B" w:rsidRPr="003D6608" w:rsidRDefault="0083356B" w:rsidP="0083356B">
      <w:pPr>
        <w:spacing w:line="276" w:lineRule="auto"/>
        <w:ind w:firstLine="360"/>
        <w:jc w:val="both"/>
        <w:rPr>
          <w:rFonts w:ascii="Calibri" w:hAnsi="Calibri" w:cs="Arial"/>
          <w:sz w:val="22"/>
          <w:szCs w:val="22"/>
        </w:rPr>
      </w:pPr>
    </w:p>
    <w:p w:rsidR="0083356B" w:rsidRDefault="0083356B" w:rsidP="00543F26">
      <w:pPr>
        <w:spacing w:line="276" w:lineRule="auto"/>
        <w:jc w:val="both"/>
        <w:rPr>
          <w:rFonts w:ascii="Calibri" w:hAnsi="Calibri" w:cs="Arial"/>
          <w:b/>
          <w:sz w:val="22"/>
          <w:szCs w:val="22"/>
        </w:rPr>
      </w:pPr>
      <w:r w:rsidRPr="0083640E">
        <w:rPr>
          <w:rFonts w:ascii="Calibri" w:hAnsi="Calibri" w:cs="Arial"/>
          <w:b/>
          <w:sz w:val="22"/>
          <w:szCs w:val="22"/>
        </w:rPr>
        <w:t>Poleg navedenega tudi odstopanje od ocenjene vrednosti p</w:t>
      </w:r>
      <w:r w:rsidR="00A56071">
        <w:rPr>
          <w:rFonts w:ascii="Calibri" w:hAnsi="Calibri" w:cs="Arial"/>
          <w:b/>
          <w:sz w:val="22"/>
          <w:szCs w:val="22"/>
        </w:rPr>
        <w:t>omeni</w:t>
      </w:r>
      <w:r w:rsidRPr="0083640E">
        <w:rPr>
          <w:rFonts w:ascii="Calibri" w:hAnsi="Calibri" w:cs="Arial"/>
          <w:b/>
          <w:sz w:val="22"/>
          <w:szCs w:val="22"/>
        </w:rPr>
        <w:t xml:space="preserve"> zadosten razlog za preverjanje neobičajno nizke cene. V postopku preverjanja neobičajno nizke cene </w:t>
      </w:r>
      <w:r w:rsidR="00BB5DCD">
        <w:rPr>
          <w:rFonts w:ascii="Calibri" w:hAnsi="Calibri" w:cs="Arial"/>
          <w:b/>
          <w:sz w:val="22"/>
          <w:szCs w:val="22"/>
        </w:rPr>
        <w:t>naj</w:t>
      </w:r>
      <w:r w:rsidR="009F05DD">
        <w:rPr>
          <w:rFonts w:ascii="Calibri" w:hAnsi="Calibri" w:cs="Arial"/>
          <w:b/>
          <w:sz w:val="22"/>
          <w:szCs w:val="22"/>
        </w:rPr>
        <w:t xml:space="preserve"> </w:t>
      </w:r>
      <w:r w:rsidR="001B4457">
        <w:rPr>
          <w:rFonts w:ascii="Calibri" w:hAnsi="Calibri" w:cs="Arial"/>
          <w:b/>
          <w:sz w:val="22"/>
          <w:szCs w:val="22"/>
        </w:rPr>
        <w:t xml:space="preserve">naročnik </w:t>
      </w:r>
      <w:r w:rsidRPr="0083640E">
        <w:rPr>
          <w:rFonts w:ascii="Calibri" w:hAnsi="Calibri" w:cs="Arial"/>
          <w:b/>
          <w:sz w:val="22"/>
          <w:szCs w:val="22"/>
        </w:rPr>
        <w:t xml:space="preserve">od ponudnika zahteva predložitev </w:t>
      </w:r>
      <w:r w:rsidR="00074372">
        <w:rPr>
          <w:rFonts w:ascii="Calibri" w:hAnsi="Calibri" w:cs="Arial"/>
          <w:b/>
          <w:sz w:val="22"/>
          <w:szCs w:val="22"/>
        </w:rPr>
        <w:t>izračun</w:t>
      </w:r>
      <w:r w:rsidR="005701F8">
        <w:rPr>
          <w:rFonts w:ascii="Calibri" w:hAnsi="Calibri" w:cs="Arial"/>
          <w:b/>
          <w:sz w:val="22"/>
          <w:szCs w:val="22"/>
        </w:rPr>
        <w:t>a</w:t>
      </w:r>
      <w:r w:rsidRPr="0083640E">
        <w:rPr>
          <w:rFonts w:ascii="Calibri" w:hAnsi="Calibri" w:cs="Arial"/>
          <w:b/>
          <w:sz w:val="22"/>
          <w:szCs w:val="22"/>
        </w:rPr>
        <w:t xml:space="preserve"> ponudbene cene</w:t>
      </w:r>
      <w:r w:rsidR="00074372">
        <w:rPr>
          <w:rFonts w:ascii="Calibri" w:hAnsi="Calibri" w:cs="Arial"/>
          <w:b/>
          <w:sz w:val="22"/>
          <w:szCs w:val="22"/>
        </w:rPr>
        <w:t>,</w:t>
      </w:r>
      <w:r w:rsidRPr="0083640E">
        <w:rPr>
          <w:rFonts w:ascii="Calibri" w:hAnsi="Calibri" w:cs="Arial"/>
          <w:b/>
          <w:sz w:val="22"/>
          <w:szCs w:val="22"/>
        </w:rPr>
        <w:t xml:space="preserve"> iz katere</w:t>
      </w:r>
      <w:r w:rsidR="00074372">
        <w:rPr>
          <w:rFonts w:ascii="Calibri" w:hAnsi="Calibri" w:cs="Arial"/>
          <w:b/>
          <w:sz w:val="22"/>
          <w:szCs w:val="22"/>
        </w:rPr>
        <w:t>ga</w:t>
      </w:r>
      <w:r w:rsidRPr="0083640E">
        <w:rPr>
          <w:rFonts w:ascii="Calibri" w:hAnsi="Calibri" w:cs="Arial"/>
          <w:b/>
          <w:sz w:val="22"/>
          <w:szCs w:val="22"/>
        </w:rPr>
        <w:t xml:space="preserve"> je za vsako ponujeno storitev oz</w:t>
      </w:r>
      <w:r w:rsidR="00074372">
        <w:rPr>
          <w:rFonts w:ascii="Calibri" w:hAnsi="Calibri" w:cs="Arial"/>
          <w:b/>
          <w:sz w:val="22"/>
          <w:szCs w:val="22"/>
        </w:rPr>
        <w:t>iroma</w:t>
      </w:r>
      <w:r w:rsidRPr="0083640E">
        <w:rPr>
          <w:rFonts w:ascii="Calibri" w:hAnsi="Calibri" w:cs="Arial"/>
          <w:b/>
          <w:sz w:val="22"/>
          <w:szCs w:val="22"/>
        </w:rPr>
        <w:t xml:space="preserve"> del javnega naročila razvidno število potrebn</w:t>
      </w:r>
      <w:r w:rsidR="00074372">
        <w:rPr>
          <w:rFonts w:ascii="Calibri" w:hAnsi="Calibri" w:cs="Arial"/>
          <w:b/>
          <w:sz w:val="22"/>
          <w:szCs w:val="22"/>
        </w:rPr>
        <w:t>ega osebja</w:t>
      </w:r>
      <w:r w:rsidRPr="0083640E">
        <w:rPr>
          <w:rFonts w:ascii="Calibri" w:hAnsi="Calibri" w:cs="Arial"/>
          <w:b/>
          <w:sz w:val="22"/>
          <w:szCs w:val="22"/>
        </w:rPr>
        <w:t xml:space="preserve"> </w:t>
      </w:r>
      <w:r w:rsidR="00074372">
        <w:rPr>
          <w:rFonts w:ascii="Calibri" w:hAnsi="Calibri" w:cs="Arial"/>
          <w:b/>
          <w:sz w:val="22"/>
          <w:szCs w:val="22"/>
        </w:rPr>
        <w:t xml:space="preserve">in </w:t>
      </w:r>
      <w:r w:rsidRPr="0083640E">
        <w:rPr>
          <w:rFonts w:ascii="Calibri" w:hAnsi="Calibri" w:cs="Arial"/>
          <w:b/>
          <w:sz w:val="22"/>
          <w:szCs w:val="22"/>
        </w:rPr>
        <w:t>del</w:t>
      </w:r>
      <w:r w:rsidR="00074372">
        <w:rPr>
          <w:rFonts w:ascii="Calibri" w:hAnsi="Calibri" w:cs="Arial"/>
          <w:b/>
          <w:sz w:val="22"/>
          <w:szCs w:val="22"/>
        </w:rPr>
        <w:t>ovnih ur</w:t>
      </w:r>
      <w:r w:rsidRPr="0083640E">
        <w:rPr>
          <w:rFonts w:ascii="Calibri" w:hAnsi="Calibri" w:cs="Arial"/>
          <w:b/>
          <w:sz w:val="22"/>
          <w:szCs w:val="22"/>
        </w:rPr>
        <w:t>.</w:t>
      </w:r>
    </w:p>
    <w:p w:rsidR="00BB5DCD" w:rsidRDefault="00BB5DCD" w:rsidP="00543F26">
      <w:pPr>
        <w:spacing w:line="276" w:lineRule="auto"/>
        <w:jc w:val="both"/>
        <w:rPr>
          <w:rFonts w:ascii="Calibri" w:hAnsi="Calibri" w:cs="Arial"/>
          <w:b/>
          <w:sz w:val="22"/>
          <w:szCs w:val="22"/>
        </w:rPr>
      </w:pPr>
    </w:p>
    <w:p w:rsidR="00BB5DCD" w:rsidRDefault="00BB5DCD" w:rsidP="00543F26">
      <w:pPr>
        <w:spacing w:line="276" w:lineRule="auto"/>
        <w:jc w:val="both"/>
        <w:rPr>
          <w:rFonts w:ascii="Calibri" w:hAnsi="Calibri" w:cs="Arial"/>
          <w:b/>
          <w:sz w:val="22"/>
          <w:szCs w:val="22"/>
        </w:rPr>
      </w:pPr>
      <w:r>
        <w:rPr>
          <w:rFonts w:ascii="Calibri" w:hAnsi="Calibri" w:cs="Arial"/>
          <w:b/>
          <w:sz w:val="22"/>
          <w:szCs w:val="22"/>
        </w:rPr>
        <w:t>Naročnik naj neobičajno nizko ponudbo preveri na</w:t>
      </w:r>
      <w:r w:rsidR="00074372">
        <w:rPr>
          <w:rFonts w:ascii="Calibri" w:hAnsi="Calibri" w:cs="Arial"/>
          <w:b/>
          <w:sz w:val="22"/>
          <w:szCs w:val="22"/>
        </w:rPr>
        <w:t xml:space="preserve"> podlagi</w:t>
      </w:r>
      <w:r>
        <w:rPr>
          <w:rFonts w:ascii="Calibri" w:hAnsi="Calibri" w:cs="Arial"/>
          <w:b/>
          <w:sz w:val="22"/>
          <w:szCs w:val="22"/>
        </w:rPr>
        <w:t xml:space="preserve">: </w:t>
      </w:r>
    </w:p>
    <w:p w:rsidR="00BB5DCD" w:rsidRDefault="00BB5DCD" w:rsidP="00BB5DCD">
      <w:pPr>
        <w:numPr>
          <w:ilvl w:val="0"/>
          <w:numId w:val="40"/>
        </w:numPr>
        <w:spacing w:line="276" w:lineRule="auto"/>
        <w:jc w:val="both"/>
        <w:rPr>
          <w:rFonts w:ascii="Calibri" w:hAnsi="Calibri" w:cs="Arial"/>
          <w:b/>
          <w:sz w:val="22"/>
          <w:szCs w:val="22"/>
        </w:rPr>
      </w:pPr>
      <w:r>
        <w:rPr>
          <w:rFonts w:ascii="Calibri" w:hAnsi="Calibri" w:cs="Arial"/>
          <w:b/>
          <w:sz w:val="22"/>
          <w:szCs w:val="22"/>
        </w:rPr>
        <w:t xml:space="preserve">zakonskega merila in </w:t>
      </w:r>
    </w:p>
    <w:p w:rsidR="00BB5DCD" w:rsidRDefault="00BB5DCD" w:rsidP="00EA1957">
      <w:pPr>
        <w:numPr>
          <w:ilvl w:val="0"/>
          <w:numId w:val="40"/>
        </w:numPr>
        <w:spacing w:line="276" w:lineRule="auto"/>
        <w:jc w:val="both"/>
        <w:rPr>
          <w:rFonts w:ascii="Calibri" w:hAnsi="Calibri" w:cs="Arial"/>
          <w:b/>
          <w:sz w:val="22"/>
          <w:szCs w:val="22"/>
        </w:rPr>
      </w:pPr>
      <w:r>
        <w:rPr>
          <w:rFonts w:ascii="Calibri" w:hAnsi="Calibri" w:cs="Arial"/>
          <w:b/>
          <w:sz w:val="22"/>
          <w:szCs w:val="22"/>
        </w:rPr>
        <w:lastRenderedPageBreak/>
        <w:t>ponujene cene za storitve (strošek dela) v primerjavi z normativi in merilom »strošek dela«</w:t>
      </w:r>
      <w:r w:rsidR="00074372">
        <w:rPr>
          <w:rFonts w:ascii="Calibri" w:hAnsi="Calibri" w:cs="Arial"/>
          <w:b/>
          <w:sz w:val="22"/>
          <w:szCs w:val="22"/>
        </w:rPr>
        <w:t>.</w:t>
      </w:r>
    </w:p>
    <w:p w:rsidR="00BD4F70" w:rsidRDefault="00BD4F70" w:rsidP="00543F26">
      <w:pPr>
        <w:spacing w:line="276" w:lineRule="auto"/>
        <w:jc w:val="both"/>
        <w:rPr>
          <w:rFonts w:ascii="Calibri" w:hAnsi="Calibri" w:cs="Arial"/>
          <w:b/>
          <w:sz w:val="22"/>
          <w:szCs w:val="22"/>
        </w:rPr>
      </w:pPr>
    </w:p>
    <w:p w:rsidR="0083356B" w:rsidRDefault="0083356B" w:rsidP="00543F26">
      <w:pPr>
        <w:spacing w:line="276" w:lineRule="auto"/>
        <w:jc w:val="both"/>
        <w:rPr>
          <w:rFonts w:ascii="Calibri" w:hAnsi="Calibri" w:cs="Arial"/>
          <w:sz w:val="22"/>
          <w:szCs w:val="22"/>
        </w:rPr>
      </w:pPr>
      <w:r w:rsidRPr="003D6608">
        <w:rPr>
          <w:rFonts w:ascii="Calibri" w:hAnsi="Calibri" w:cs="Arial"/>
          <w:sz w:val="22"/>
          <w:szCs w:val="22"/>
        </w:rPr>
        <w:t>Ponudba z neobičajno nizko ceno naročila odpira vprašanja o zmožnostih zagotavljanja storitve in</w:t>
      </w:r>
      <w:r w:rsidR="00543F26">
        <w:rPr>
          <w:rFonts w:ascii="Calibri" w:hAnsi="Calibri" w:cs="Arial"/>
          <w:sz w:val="22"/>
          <w:szCs w:val="22"/>
        </w:rPr>
        <w:t xml:space="preserve"> </w:t>
      </w:r>
      <w:r w:rsidRPr="003D6608">
        <w:rPr>
          <w:rFonts w:ascii="Calibri" w:hAnsi="Calibri" w:cs="Arial"/>
          <w:sz w:val="22"/>
          <w:szCs w:val="22"/>
        </w:rPr>
        <w:t xml:space="preserve">možnostih zagotavljanja primerne storitve (obseg, kakovost in </w:t>
      </w:r>
      <w:r w:rsidR="00074372">
        <w:rPr>
          <w:rFonts w:ascii="Calibri" w:hAnsi="Calibri" w:cs="Arial"/>
          <w:sz w:val="22"/>
          <w:szCs w:val="22"/>
        </w:rPr>
        <w:t>raven</w:t>
      </w:r>
      <w:r w:rsidRPr="003D6608">
        <w:rPr>
          <w:rFonts w:ascii="Calibri" w:hAnsi="Calibri" w:cs="Arial"/>
          <w:sz w:val="22"/>
          <w:szCs w:val="22"/>
        </w:rPr>
        <w:t xml:space="preserve"> obdelave).</w:t>
      </w:r>
    </w:p>
    <w:p w:rsidR="0083356B" w:rsidRDefault="0083356B" w:rsidP="0083356B">
      <w:pPr>
        <w:spacing w:line="276" w:lineRule="auto"/>
        <w:ind w:left="357"/>
        <w:jc w:val="both"/>
        <w:rPr>
          <w:rFonts w:ascii="Calibri" w:hAnsi="Calibri" w:cs="Arial"/>
          <w:sz w:val="22"/>
          <w:szCs w:val="22"/>
        </w:rPr>
      </w:pPr>
    </w:p>
    <w:p w:rsidR="0083356B" w:rsidRPr="0031350C" w:rsidRDefault="0083356B" w:rsidP="00543F26">
      <w:pPr>
        <w:spacing w:line="276" w:lineRule="auto"/>
        <w:jc w:val="both"/>
        <w:rPr>
          <w:rFonts w:ascii="Calibri" w:hAnsi="Calibri" w:cs="Arial"/>
          <w:color w:val="000000"/>
          <w:sz w:val="22"/>
          <w:szCs w:val="22"/>
        </w:rPr>
      </w:pPr>
      <w:r w:rsidRPr="0031350C">
        <w:rPr>
          <w:rFonts w:ascii="Calibri" w:hAnsi="Calibri" w:cs="Arial"/>
          <w:color w:val="000000"/>
          <w:sz w:val="22"/>
          <w:szCs w:val="22"/>
        </w:rPr>
        <w:t xml:space="preserve">Namen določbe je, da se pred izbiro ali zavrnitvijo ponudbe, pri kateri zaradi višine ponujene cene </w:t>
      </w:r>
      <w:r w:rsidR="00074372">
        <w:rPr>
          <w:rFonts w:ascii="Calibri" w:hAnsi="Calibri" w:cs="Arial"/>
          <w:color w:val="000000"/>
          <w:sz w:val="22"/>
          <w:szCs w:val="22"/>
        </w:rPr>
        <w:t xml:space="preserve">obstaja </w:t>
      </w:r>
      <w:r w:rsidRPr="0031350C">
        <w:rPr>
          <w:rFonts w:ascii="Calibri" w:hAnsi="Calibri" w:cs="Arial"/>
          <w:color w:val="000000"/>
          <w:sz w:val="22"/>
          <w:szCs w:val="22"/>
        </w:rPr>
        <w:t xml:space="preserve">dvom </w:t>
      </w:r>
      <w:r w:rsidR="00074372">
        <w:rPr>
          <w:rFonts w:ascii="Calibri" w:hAnsi="Calibri" w:cs="Arial"/>
          <w:color w:val="000000"/>
          <w:sz w:val="22"/>
          <w:szCs w:val="22"/>
        </w:rPr>
        <w:t>o</w:t>
      </w:r>
      <w:r w:rsidRPr="0031350C">
        <w:rPr>
          <w:rFonts w:ascii="Calibri" w:hAnsi="Calibri" w:cs="Arial"/>
          <w:color w:val="000000"/>
          <w:sz w:val="22"/>
          <w:szCs w:val="22"/>
        </w:rPr>
        <w:t xml:space="preserve"> možnost</w:t>
      </w:r>
      <w:r w:rsidR="00074372">
        <w:rPr>
          <w:rFonts w:ascii="Calibri" w:hAnsi="Calibri" w:cs="Arial"/>
          <w:color w:val="000000"/>
          <w:sz w:val="22"/>
          <w:szCs w:val="22"/>
        </w:rPr>
        <w:t>i</w:t>
      </w:r>
      <w:r w:rsidRPr="0031350C">
        <w:rPr>
          <w:rFonts w:ascii="Calibri" w:hAnsi="Calibri" w:cs="Arial"/>
          <w:color w:val="000000"/>
          <w:sz w:val="22"/>
          <w:szCs w:val="22"/>
        </w:rPr>
        <w:t xml:space="preserve"> njene </w:t>
      </w:r>
      <w:r w:rsidR="00074372">
        <w:rPr>
          <w:rFonts w:ascii="Calibri" w:hAnsi="Calibri" w:cs="Arial"/>
          <w:color w:val="000000"/>
          <w:sz w:val="22"/>
          <w:szCs w:val="22"/>
        </w:rPr>
        <w:t>ustrezne</w:t>
      </w:r>
      <w:r w:rsidR="00C53B1A">
        <w:rPr>
          <w:rFonts w:ascii="Calibri" w:hAnsi="Calibri" w:cs="Arial"/>
          <w:color w:val="000000"/>
          <w:sz w:val="22"/>
          <w:szCs w:val="22"/>
        </w:rPr>
        <w:t xml:space="preserve"> </w:t>
      </w:r>
      <w:r w:rsidRPr="0031350C">
        <w:rPr>
          <w:rFonts w:ascii="Calibri" w:hAnsi="Calibri" w:cs="Arial"/>
          <w:color w:val="000000"/>
          <w:sz w:val="22"/>
          <w:szCs w:val="22"/>
        </w:rPr>
        <w:t>izpolnitve, tak</w:t>
      </w:r>
      <w:r w:rsidR="00074372">
        <w:rPr>
          <w:rFonts w:ascii="Calibri" w:hAnsi="Calibri" w:cs="Arial"/>
          <w:color w:val="000000"/>
          <w:sz w:val="22"/>
          <w:szCs w:val="22"/>
        </w:rPr>
        <w:t>a</w:t>
      </w:r>
      <w:r w:rsidRPr="0031350C">
        <w:rPr>
          <w:rFonts w:ascii="Calibri" w:hAnsi="Calibri" w:cs="Arial"/>
          <w:color w:val="000000"/>
          <w:sz w:val="22"/>
          <w:szCs w:val="22"/>
        </w:rPr>
        <w:t xml:space="preserve"> ponudb</w:t>
      </w:r>
      <w:r w:rsidR="00074372">
        <w:rPr>
          <w:rFonts w:ascii="Calibri" w:hAnsi="Calibri" w:cs="Arial"/>
          <w:color w:val="000000"/>
          <w:sz w:val="22"/>
          <w:szCs w:val="22"/>
        </w:rPr>
        <w:t>a</w:t>
      </w:r>
      <w:r w:rsidRPr="0031350C">
        <w:rPr>
          <w:rFonts w:ascii="Calibri" w:hAnsi="Calibri" w:cs="Arial"/>
          <w:color w:val="000000"/>
          <w:sz w:val="22"/>
          <w:szCs w:val="22"/>
        </w:rPr>
        <w:t xml:space="preserve"> predhodno preveri. Neobičajno nizke ponudbe za gradnje, blago ali storitve lahko namreč temeljijo na tehnično, ekonomsko ali pravno nezanesljivih </w:t>
      </w:r>
      <w:r w:rsidR="00605B05">
        <w:rPr>
          <w:rFonts w:ascii="Calibri" w:hAnsi="Calibri" w:cs="Arial"/>
          <w:color w:val="000000"/>
          <w:sz w:val="22"/>
          <w:szCs w:val="22"/>
        </w:rPr>
        <w:t>temeljih</w:t>
      </w:r>
      <w:r w:rsidRPr="0031350C">
        <w:rPr>
          <w:rFonts w:ascii="Calibri" w:hAnsi="Calibri" w:cs="Arial"/>
          <w:color w:val="000000"/>
          <w:sz w:val="22"/>
          <w:szCs w:val="22"/>
        </w:rPr>
        <w:t xml:space="preserve"> ali </w:t>
      </w:r>
      <w:r w:rsidR="00686025" w:rsidRPr="00E6070B">
        <w:rPr>
          <w:rFonts w:ascii="Calibri" w:hAnsi="Calibri" w:cs="Arial"/>
          <w:sz w:val="22"/>
          <w:szCs w:val="22"/>
        </w:rPr>
        <w:t xml:space="preserve">zakonsko nedovoljenih </w:t>
      </w:r>
      <w:r w:rsidRPr="00E6070B">
        <w:rPr>
          <w:rFonts w:ascii="Calibri" w:hAnsi="Calibri" w:cs="Arial"/>
          <w:sz w:val="22"/>
          <w:szCs w:val="22"/>
        </w:rPr>
        <w:t>praksah</w:t>
      </w:r>
      <w:r w:rsidRPr="0031350C">
        <w:rPr>
          <w:rFonts w:ascii="Calibri" w:hAnsi="Calibri" w:cs="Arial"/>
          <w:color w:val="000000"/>
          <w:sz w:val="22"/>
          <w:szCs w:val="22"/>
        </w:rPr>
        <w:t xml:space="preserve">. </w:t>
      </w:r>
    </w:p>
    <w:p w:rsidR="0083356B" w:rsidRPr="0031350C" w:rsidRDefault="0083356B" w:rsidP="0083356B">
      <w:pPr>
        <w:spacing w:line="276" w:lineRule="auto"/>
        <w:ind w:left="284"/>
        <w:jc w:val="both"/>
        <w:rPr>
          <w:rFonts w:ascii="Calibri" w:hAnsi="Calibri" w:cs="Arial"/>
          <w:color w:val="000000"/>
          <w:sz w:val="22"/>
          <w:szCs w:val="22"/>
        </w:rPr>
      </w:pPr>
    </w:p>
    <w:p w:rsidR="0083356B" w:rsidRPr="0031350C" w:rsidRDefault="0083356B" w:rsidP="00543F26">
      <w:pPr>
        <w:spacing w:after="120" w:line="276" w:lineRule="auto"/>
        <w:jc w:val="both"/>
        <w:rPr>
          <w:rFonts w:ascii="Calibri" w:hAnsi="Calibri" w:cs="Arial"/>
          <w:sz w:val="22"/>
          <w:szCs w:val="22"/>
        </w:rPr>
      </w:pPr>
      <w:r w:rsidRPr="0031350C">
        <w:rPr>
          <w:rFonts w:ascii="Calibri" w:hAnsi="Calibri" w:cs="Arial"/>
          <w:sz w:val="22"/>
          <w:szCs w:val="22"/>
        </w:rPr>
        <w:t xml:space="preserve">Zakon določa tri </w:t>
      </w:r>
      <w:r w:rsidR="00605B05">
        <w:rPr>
          <w:rFonts w:ascii="Calibri" w:hAnsi="Calibri" w:cs="Arial"/>
          <w:sz w:val="22"/>
          <w:szCs w:val="22"/>
        </w:rPr>
        <w:t>položaje</w:t>
      </w:r>
      <w:r w:rsidRPr="0031350C">
        <w:rPr>
          <w:rFonts w:ascii="Calibri" w:hAnsi="Calibri" w:cs="Arial"/>
          <w:sz w:val="22"/>
          <w:szCs w:val="22"/>
        </w:rPr>
        <w:t xml:space="preserve">, v katerih mora naročnik preveriti, ali je ponudba neobičajno nizka: </w:t>
      </w:r>
    </w:p>
    <w:p w:rsidR="0083356B" w:rsidRPr="0031350C" w:rsidRDefault="0083356B" w:rsidP="0083356B">
      <w:pPr>
        <w:pStyle w:val="Odstavekseznama"/>
        <w:numPr>
          <w:ilvl w:val="0"/>
          <w:numId w:val="17"/>
        </w:numPr>
        <w:spacing w:after="120" w:line="276" w:lineRule="auto"/>
        <w:ind w:left="284" w:firstLine="0"/>
        <w:contextualSpacing/>
        <w:jc w:val="both"/>
        <w:rPr>
          <w:rFonts w:ascii="Calibri" w:hAnsi="Calibri" w:cs="Arial"/>
          <w:sz w:val="22"/>
          <w:szCs w:val="22"/>
        </w:rPr>
      </w:pPr>
      <w:r w:rsidRPr="0031350C">
        <w:rPr>
          <w:rFonts w:ascii="Calibri" w:hAnsi="Calibri" w:cs="Arial"/>
          <w:sz w:val="22"/>
          <w:szCs w:val="22"/>
        </w:rPr>
        <w:t>če naročnik meni, da je pri določenem naročilu glede na njegove zahteve ponudba neobičajno nizka glede na cene na trgu,</w:t>
      </w:r>
    </w:p>
    <w:p w:rsidR="0083356B" w:rsidRPr="0031350C" w:rsidRDefault="0083356B" w:rsidP="0083356B">
      <w:pPr>
        <w:pStyle w:val="Odstavekseznama"/>
        <w:numPr>
          <w:ilvl w:val="0"/>
          <w:numId w:val="17"/>
        </w:numPr>
        <w:spacing w:after="120" w:line="276" w:lineRule="auto"/>
        <w:ind w:left="284" w:firstLine="0"/>
        <w:contextualSpacing/>
        <w:jc w:val="both"/>
        <w:rPr>
          <w:rFonts w:ascii="Calibri" w:hAnsi="Calibri" w:cs="Arial"/>
          <w:sz w:val="22"/>
          <w:szCs w:val="22"/>
        </w:rPr>
      </w:pPr>
      <w:r w:rsidRPr="0031350C">
        <w:rPr>
          <w:rFonts w:ascii="Calibri" w:hAnsi="Calibri" w:cs="Arial"/>
          <w:sz w:val="22"/>
          <w:szCs w:val="22"/>
        </w:rPr>
        <w:t>če naročnik meni, da v zvezi s takšno ponudbo obstaja dvom o možnosti izpolnitve naročila,</w:t>
      </w:r>
    </w:p>
    <w:p w:rsidR="0083356B" w:rsidRPr="0031350C" w:rsidRDefault="0083356B" w:rsidP="0083356B">
      <w:pPr>
        <w:pStyle w:val="Odstavekseznama"/>
        <w:numPr>
          <w:ilvl w:val="0"/>
          <w:numId w:val="17"/>
        </w:numPr>
        <w:spacing w:after="120" w:line="276" w:lineRule="auto"/>
        <w:ind w:left="284" w:firstLine="0"/>
        <w:contextualSpacing/>
        <w:jc w:val="both"/>
        <w:rPr>
          <w:rFonts w:ascii="Calibri" w:hAnsi="Calibri" w:cs="Arial"/>
          <w:sz w:val="22"/>
          <w:szCs w:val="22"/>
        </w:rPr>
      </w:pPr>
      <w:r w:rsidRPr="0031350C">
        <w:rPr>
          <w:rFonts w:ascii="Calibri" w:hAnsi="Calibri" w:cs="Arial"/>
          <w:sz w:val="22"/>
          <w:szCs w:val="22"/>
        </w:rPr>
        <w:t xml:space="preserve">če je vrednost ponudbe za več kot 50 odstotkov nižja od povprečne vrednosti pravočasnih ponudb in za več kot 20 odstotkov nižja od naslednje uvrščene ponudbe, vendar le, če je prejel vsaj štiri pravočasne ponudbe. </w:t>
      </w:r>
    </w:p>
    <w:p w:rsidR="0083356B" w:rsidRPr="0031350C" w:rsidRDefault="0083356B" w:rsidP="0063652F">
      <w:pPr>
        <w:spacing w:line="276" w:lineRule="auto"/>
        <w:jc w:val="both"/>
        <w:rPr>
          <w:rFonts w:ascii="Calibri" w:hAnsi="Calibri" w:cs="Arial"/>
          <w:sz w:val="22"/>
          <w:szCs w:val="22"/>
        </w:rPr>
      </w:pPr>
      <w:r w:rsidRPr="0031350C">
        <w:rPr>
          <w:rFonts w:ascii="Calibri" w:hAnsi="Calibri" w:cs="Arial"/>
          <w:sz w:val="22"/>
          <w:szCs w:val="22"/>
        </w:rPr>
        <w:t xml:space="preserve">Pri tem pa zakon ne omejuje naročnika, da ne bi </w:t>
      </w:r>
      <w:r w:rsidR="00C53B1A">
        <w:rPr>
          <w:rFonts w:ascii="Calibri" w:hAnsi="Calibri" w:cs="Arial"/>
          <w:sz w:val="22"/>
          <w:szCs w:val="22"/>
        </w:rPr>
        <w:t>smel</w:t>
      </w:r>
      <w:r w:rsidRPr="0031350C">
        <w:rPr>
          <w:rFonts w:ascii="Calibri" w:hAnsi="Calibri" w:cs="Arial"/>
          <w:sz w:val="22"/>
          <w:szCs w:val="22"/>
        </w:rPr>
        <w:t xml:space="preserve"> ponudbe tudi sicer vedno preveriti.</w:t>
      </w:r>
      <w:r w:rsidR="00AB2493">
        <w:rPr>
          <w:rFonts w:ascii="Calibri" w:hAnsi="Calibri" w:cs="Arial"/>
          <w:sz w:val="22"/>
          <w:szCs w:val="22"/>
        </w:rPr>
        <w:t xml:space="preserve"> Priporočamo, da </w:t>
      </w:r>
      <w:r w:rsidR="0063652F">
        <w:rPr>
          <w:rFonts w:ascii="Calibri" w:hAnsi="Calibri" w:cs="Arial"/>
          <w:sz w:val="22"/>
          <w:szCs w:val="22"/>
        </w:rPr>
        <w:t xml:space="preserve">naročnik pri storitvah čiščenja vsaj z vidika </w:t>
      </w:r>
      <w:r w:rsidR="00605B05">
        <w:rPr>
          <w:rFonts w:ascii="Calibri" w:hAnsi="Calibri" w:cs="Arial"/>
          <w:sz w:val="22"/>
          <w:szCs w:val="22"/>
        </w:rPr>
        <w:t>merila</w:t>
      </w:r>
      <w:r w:rsidR="0063652F">
        <w:rPr>
          <w:rFonts w:ascii="Calibri" w:hAnsi="Calibri" w:cs="Arial"/>
          <w:sz w:val="22"/>
          <w:szCs w:val="22"/>
        </w:rPr>
        <w:t xml:space="preserve"> kritja stroškov dela (torej delovne in socialne zakonodaje) vedno preveri, ali se ponudba zdi neobičajno nizka in </w:t>
      </w:r>
      <w:r w:rsidR="00605B05">
        <w:rPr>
          <w:rFonts w:ascii="Calibri" w:hAnsi="Calibri" w:cs="Arial"/>
          <w:sz w:val="22"/>
          <w:szCs w:val="22"/>
        </w:rPr>
        <w:t>če</w:t>
      </w:r>
      <w:r w:rsidR="0063652F">
        <w:rPr>
          <w:rFonts w:ascii="Calibri" w:hAnsi="Calibri" w:cs="Arial"/>
          <w:sz w:val="22"/>
          <w:szCs w:val="22"/>
        </w:rPr>
        <w:t xml:space="preserve"> </w:t>
      </w:r>
      <w:r w:rsidR="00605B05">
        <w:rPr>
          <w:rFonts w:ascii="Calibri" w:hAnsi="Calibri" w:cs="Arial"/>
          <w:sz w:val="22"/>
          <w:szCs w:val="22"/>
        </w:rPr>
        <w:t>izračun vzbuja</w:t>
      </w:r>
      <w:r w:rsidR="0063652F">
        <w:rPr>
          <w:rFonts w:ascii="Calibri" w:hAnsi="Calibri" w:cs="Arial"/>
          <w:sz w:val="22"/>
          <w:szCs w:val="22"/>
        </w:rPr>
        <w:t xml:space="preserve"> takšen sum, pozove ponudnika k pojasnilu. </w:t>
      </w:r>
    </w:p>
    <w:p w:rsidR="001B4457" w:rsidRDefault="001B4457" w:rsidP="0063652F">
      <w:pPr>
        <w:spacing w:line="276" w:lineRule="auto"/>
        <w:jc w:val="both"/>
        <w:rPr>
          <w:rFonts w:ascii="Calibri" w:hAnsi="Calibri" w:cs="Arial"/>
          <w:color w:val="000000"/>
          <w:sz w:val="22"/>
          <w:szCs w:val="22"/>
        </w:rPr>
      </w:pPr>
    </w:p>
    <w:p w:rsidR="0083356B" w:rsidRPr="0031350C" w:rsidRDefault="0083356B" w:rsidP="00543F26">
      <w:pPr>
        <w:spacing w:line="276" w:lineRule="auto"/>
        <w:jc w:val="both"/>
        <w:rPr>
          <w:rFonts w:ascii="Calibri" w:hAnsi="Calibri" w:cs="Arial"/>
          <w:color w:val="000000"/>
          <w:sz w:val="22"/>
          <w:szCs w:val="22"/>
        </w:rPr>
      </w:pPr>
      <w:r w:rsidRPr="0031350C">
        <w:rPr>
          <w:rFonts w:ascii="Calibri" w:hAnsi="Calibri" w:cs="Arial"/>
          <w:color w:val="000000"/>
          <w:sz w:val="22"/>
          <w:szCs w:val="22"/>
        </w:rPr>
        <w:t>Če naročnik pri preverjanju ponudbe, ki se zdi neobičajno nizka, ugotovi, da je glede vsebinskih rešitev in ponujene cene po tej ponudbi oziroma za to ceno izpolnitev naročila mogoča</w:t>
      </w:r>
      <w:r w:rsidR="00605B05">
        <w:rPr>
          <w:rFonts w:ascii="Calibri" w:hAnsi="Calibri" w:cs="Arial"/>
          <w:color w:val="000000"/>
          <w:sz w:val="22"/>
          <w:szCs w:val="22"/>
        </w:rPr>
        <w:t>,</w:t>
      </w:r>
      <w:r w:rsidR="00686025">
        <w:rPr>
          <w:rFonts w:ascii="Calibri" w:hAnsi="Calibri" w:cs="Arial"/>
          <w:color w:val="000000"/>
          <w:sz w:val="22"/>
          <w:szCs w:val="22"/>
        </w:rPr>
        <w:t xml:space="preserve"> </w:t>
      </w:r>
      <w:r>
        <w:rPr>
          <w:rFonts w:ascii="Calibri" w:hAnsi="Calibri" w:cs="Arial"/>
          <w:color w:val="000000"/>
          <w:sz w:val="22"/>
          <w:szCs w:val="22"/>
        </w:rPr>
        <w:t>potem</w:t>
      </w:r>
      <w:r w:rsidRPr="0031350C">
        <w:rPr>
          <w:rFonts w:ascii="Calibri" w:hAnsi="Calibri" w:cs="Arial"/>
          <w:color w:val="000000"/>
          <w:sz w:val="22"/>
          <w:szCs w:val="22"/>
        </w:rPr>
        <w:t xml:space="preserve"> nizka</w:t>
      </w:r>
      <w:r>
        <w:rPr>
          <w:rFonts w:ascii="Calibri" w:hAnsi="Calibri" w:cs="Arial"/>
          <w:color w:val="000000"/>
          <w:sz w:val="22"/>
          <w:szCs w:val="22"/>
        </w:rPr>
        <w:t xml:space="preserve"> cena sama po sebi</w:t>
      </w:r>
      <w:r w:rsidRPr="0031350C">
        <w:rPr>
          <w:rFonts w:ascii="Calibri" w:hAnsi="Calibri" w:cs="Arial"/>
          <w:color w:val="000000"/>
          <w:sz w:val="22"/>
          <w:szCs w:val="22"/>
        </w:rPr>
        <w:t xml:space="preserve"> ni razlog za njeno izločitev. Pri tem lahko ponudnik </w:t>
      </w:r>
      <w:r w:rsidR="00C53B1A" w:rsidRPr="0031350C">
        <w:rPr>
          <w:rFonts w:ascii="Calibri" w:hAnsi="Calibri" w:cs="Arial"/>
          <w:color w:val="000000"/>
          <w:sz w:val="22"/>
          <w:szCs w:val="22"/>
        </w:rPr>
        <w:t xml:space="preserve">na primer </w:t>
      </w:r>
      <w:r w:rsidRPr="0031350C">
        <w:rPr>
          <w:rFonts w:ascii="Calibri" w:hAnsi="Calibri" w:cs="Arial"/>
          <w:color w:val="000000"/>
          <w:sz w:val="22"/>
          <w:szCs w:val="22"/>
        </w:rPr>
        <w:t>pojasni, da je državna pomoč pridobljena upravičen</w:t>
      </w:r>
      <w:r w:rsidR="00605B05">
        <w:rPr>
          <w:rFonts w:ascii="Calibri" w:hAnsi="Calibri" w:cs="Arial"/>
          <w:color w:val="000000"/>
          <w:sz w:val="22"/>
          <w:szCs w:val="22"/>
        </w:rPr>
        <w:t>o</w:t>
      </w:r>
      <w:r w:rsidRPr="0031350C">
        <w:rPr>
          <w:rFonts w:ascii="Calibri" w:hAnsi="Calibri" w:cs="Arial"/>
          <w:color w:val="000000"/>
          <w:sz w:val="22"/>
          <w:szCs w:val="22"/>
        </w:rPr>
        <w:t xml:space="preserve"> in zakonit</w:t>
      </w:r>
      <w:r w:rsidR="00605B05">
        <w:rPr>
          <w:rFonts w:ascii="Calibri" w:hAnsi="Calibri" w:cs="Arial"/>
          <w:color w:val="000000"/>
          <w:sz w:val="22"/>
          <w:szCs w:val="22"/>
        </w:rPr>
        <w:t>o</w:t>
      </w:r>
      <w:r w:rsidRPr="0031350C">
        <w:rPr>
          <w:rFonts w:ascii="Calibri" w:hAnsi="Calibri" w:cs="Arial"/>
          <w:color w:val="000000"/>
          <w:sz w:val="22"/>
          <w:szCs w:val="22"/>
        </w:rPr>
        <w:t xml:space="preserve"> ali da mu takšno ceno omogoča proizvodni proces, tehnična rešitev </w:t>
      </w:r>
      <w:r w:rsidR="00605B05">
        <w:rPr>
          <w:rFonts w:ascii="Calibri" w:hAnsi="Calibri" w:cs="Arial"/>
          <w:color w:val="000000"/>
          <w:sz w:val="22"/>
          <w:szCs w:val="22"/>
        </w:rPr>
        <w:t>ali</w:t>
      </w:r>
      <w:r w:rsidRPr="0031350C">
        <w:rPr>
          <w:rFonts w:ascii="Calibri" w:hAnsi="Calibri" w:cs="Arial"/>
          <w:color w:val="000000"/>
          <w:sz w:val="22"/>
          <w:szCs w:val="22"/>
        </w:rPr>
        <w:t xml:space="preserve"> podobno. </w:t>
      </w:r>
    </w:p>
    <w:p w:rsidR="0083356B" w:rsidRPr="0031350C" w:rsidRDefault="0083356B" w:rsidP="0083356B">
      <w:pPr>
        <w:spacing w:line="276" w:lineRule="auto"/>
        <w:ind w:left="284"/>
        <w:jc w:val="both"/>
        <w:rPr>
          <w:rFonts w:ascii="Calibri" w:hAnsi="Calibri" w:cs="Arial"/>
          <w:color w:val="000000"/>
          <w:sz w:val="22"/>
          <w:szCs w:val="22"/>
        </w:rPr>
      </w:pPr>
    </w:p>
    <w:p w:rsidR="0083356B" w:rsidRPr="0083640E" w:rsidRDefault="0083356B" w:rsidP="00543F26">
      <w:pPr>
        <w:spacing w:line="276" w:lineRule="auto"/>
        <w:jc w:val="both"/>
        <w:rPr>
          <w:rFonts w:ascii="Calibri" w:hAnsi="Calibri" w:cs="Arial"/>
          <w:b/>
          <w:color w:val="000000"/>
          <w:sz w:val="22"/>
          <w:szCs w:val="22"/>
        </w:rPr>
      </w:pPr>
      <w:r w:rsidRPr="0083640E">
        <w:rPr>
          <w:rFonts w:ascii="Calibri" w:hAnsi="Calibri" w:cs="Arial"/>
          <w:b/>
          <w:color w:val="000000"/>
          <w:sz w:val="22"/>
          <w:szCs w:val="22"/>
        </w:rPr>
        <w:t xml:space="preserve">Zavrnitev ponudbe, ki je neobičajno nizka, je obvezna, če naročnik ugotovi, da neobičajno nizka cena ali stroški izhajajo iz neupoštevanja socialnega, delovnega ali </w:t>
      </w:r>
      <w:proofErr w:type="spellStart"/>
      <w:r w:rsidRPr="0083640E">
        <w:rPr>
          <w:rFonts w:ascii="Calibri" w:hAnsi="Calibri" w:cs="Arial"/>
          <w:b/>
          <w:color w:val="000000"/>
          <w:sz w:val="22"/>
          <w:szCs w:val="22"/>
        </w:rPr>
        <w:t>okoljskega</w:t>
      </w:r>
      <w:proofErr w:type="spellEnd"/>
      <w:r w:rsidRPr="0083640E">
        <w:rPr>
          <w:rFonts w:ascii="Calibri" w:hAnsi="Calibri" w:cs="Arial"/>
          <w:b/>
          <w:color w:val="000000"/>
          <w:sz w:val="22"/>
          <w:szCs w:val="22"/>
        </w:rPr>
        <w:t xml:space="preserve"> prava ali določb mednarodnega delovnega prava. </w:t>
      </w:r>
    </w:p>
    <w:p w:rsidR="0083356B" w:rsidRPr="0031350C" w:rsidRDefault="0083356B" w:rsidP="0083356B">
      <w:pPr>
        <w:spacing w:line="276" w:lineRule="auto"/>
        <w:ind w:left="284"/>
        <w:jc w:val="both"/>
        <w:rPr>
          <w:rFonts w:ascii="Calibri" w:hAnsi="Calibri" w:cs="Arial"/>
          <w:color w:val="000000"/>
          <w:sz w:val="22"/>
          <w:szCs w:val="22"/>
        </w:rPr>
      </w:pPr>
    </w:p>
    <w:p w:rsidR="0083356B" w:rsidRPr="0031350C" w:rsidRDefault="0083356B" w:rsidP="00F162FE">
      <w:pPr>
        <w:spacing w:line="276" w:lineRule="auto"/>
        <w:jc w:val="both"/>
        <w:rPr>
          <w:rFonts w:ascii="Calibri" w:hAnsi="Calibri" w:cs="Arial"/>
          <w:color w:val="000000"/>
          <w:sz w:val="22"/>
          <w:szCs w:val="22"/>
        </w:rPr>
      </w:pPr>
      <w:r w:rsidRPr="0031350C">
        <w:rPr>
          <w:rFonts w:ascii="Calibri" w:hAnsi="Calibri" w:cs="Arial"/>
          <w:color w:val="000000"/>
          <w:sz w:val="22"/>
          <w:szCs w:val="22"/>
        </w:rPr>
        <w:t xml:space="preserve">Naročnik preveri neobičajno nizko ponudbo tako, da od ponudnika zahteva pojasnila, ki </w:t>
      </w:r>
      <w:r w:rsidRPr="0031350C">
        <w:rPr>
          <w:rFonts w:ascii="Calibri" w:hAnsi="Calibri" w:cs="Arial"/>
          <w:sz w:val="22"/>
          <w:szCs w:val="22"/>
        </w:rPr>
        <w:t>se la</w:t>
      </w:r>
      <w:r w:rsidR="00C53B1A">
        <w:rPr>
          <w:rFonts w:ascii="Calibri" w:hAnsi="Calibri" w:cs="Arial"/>
          <w:sz w:val="22"/>
          <w:szCs w:val="22"/>
        </w:rPr>
        <w:t>hko nanašajo zlasti na</w:t>
      </w:r>
      <w:r w:rsidRPr="0031350C">
        <w:rPr>
          <w:rFonts w:ascii="Calibri" w:hAnsi="Calibri" w:cs="Arial"/>
          <w:sz w:val="22"/>
          <w:szCs w:val="22"/>
        </w:rPr>
        <w:t>:</w:t>
      </w:r>
    </w:p>
    <w:p w:rsidR="0083356B" w:rsidRPr="0031350C" w:rsidRDefault="0083356B" w:rsidP="00F162FE">
      <w:pPr>
        <w:spacing w:line="276" w:lineRule="auto"/>
        <w:ind w:left="284"/>
        <w:jc w:val="both"/>
        <w:rPr>
          <w:rFonts w:ascii="Calibri" w:hAnsi="Calibri" w:cs="Arial"/>
          <w:sz w:val="22"/>
          <w:szCs w:val="22"/>
        </w:rPr>
      </w:pPr>
      <w:r w:rsidRPr="0031350C">
        <w:rPr>
          <w:rFonts w:ascii="Calibri" w:hAnsi="Calibri" w:cs="Arial"/>
          <w:sz w:val="22"/>
          <w:szCs w:val="22"/>
        </w:rPr>
        <w:t>a) ekonomiko proizvodnega postopka, storitev, ki se zagotavljajo, ali metode gradnje;</w:t>
      </w:r>
    </w:p>
    <w:p w:rsidR="0083356B" w:rsidRPr="0031350C" w:rsidRDefault="0083356B" w:rsidP="00F162FE">
      <w:pPr>
        <w:spacing w:line="276" w:lineRule="auto"/>
        <w:ind w:left="284"/>
        <w:jc w:val="both"/>
        <w:rPr>
          <w:rFonts w:ascii="Calibri" w:hAnsi="Calibri" w:cs="Arial"/>
          <w:sz w:val="22"/>
          <w:szCs w:val="22"/>
        </w:rPr>
      </w:pPr>
      <w:r w:rsidRPr="0031350C">
        <w:rPr>
          <w:rFonts w:ascii="Calibri" w:hAnsi="Calibri" w:cs="Arial"/>
          <w:sz w:val="22"/>
          <w:szCs w:val="22"/>
        </w:rPr>
        <w:t>b) izbrane tehnične rešitve ali izjemno ugodne pogoje, ki so na voljo ponudniku za dobavo blaga, izvajanje storitev ali izvedbo gradenj;</w:t>
      </w:r>
    </w:p>
    <w:p w:rsidR="0083356B" w:rsidRPr="0031350C" w:rsidRDefault="0083356B" w:rsidP="00F162FE">
      <w:pPr>
        <w:spacing w:line="276" w:lineRule="auto"/>
        <w:ind w:left="284"/>
        <w:jc w:val="both"/>
        <w:rPr>
          <w:rFonts w:ascii="Calibri" w:hAnsi="Calibri" w:cs="Arial"/>
          <w:sz w:val="22"/>
          <w:szCs w:val="22"/>
        </w:rPr>
      </w:pPr>
      <w:r w:rsidRPr="0031350C">
        <w:rPr>
          <w:rFonts w:ascii="Calibri" w:hAnsi="Calibri" w:cs="Arial"/>
          <w:sz w:val="22"/>
          <w:szCs w:val="22"/>
        </w:rPr>
        <w:t>c) izvirnost gradenj, blaga ali storitev, ki jih ponuja ponudnik;</w:t>
      </w:r>
    </w:p>
    <w:p w:rsidR="00605B05" w:rsidRDefault="0083356B" w:rsidP="00F162FE">
      <w:pPr>
        <w:spacing w:line="276" w:lineRule="auto"/>
        <w:ind w:left="284"/>
        <w:jc w:val="both"/>
        <w:rPr>
          <w:rFonts w:ascii="Calibri" w:hAnsi="Calibri" w:cs="Arial"/>
          <w:sz w:val="22"/>
          <w:szCs w:val="22"/>
        </w:rPr>
      </w:pPr>
      <w:r w:rsidRPr="0083640E">
        <w:rPr>
          <w:rFonts w:ascii="Calibri" w:hAnsi="Calibri" w:cs="Arial"/>
          <w:b/>
          <w:sz w:val="22"/>
          <w:szCs w:val="22"/>
        </w:rPr>
        <w:t xml:space="preserve">č) izpolnjevanje obveznosti delovne, socialne in </w:t>
      </w:r>
      <w:proofErr w:type="spellStart"/>
      <w:r w:rsidRPr="0083640E">
        <w:rPr>
          <w:rFonts w:ascii="Calibri" w:hAnsi="Calibri" w:cs="Arial"/>
          <w:b/>
          <w:sz w:val="22"/>
          <w:szCs w:val="22"/>
        </w:rPr>
        <w:t>okoljske</w:t>
      </w:r>
      <w:proofErr w:type="spellEnd"/>
      <w:r w:rsidRPr="0083640E">
        <w:rPr>
          <w:rFonts w:ascii="Calibri" w:hAnsi="Calibri" w:cs="Arial"/>
          <w:b/>
          <w:sz w:val="22"/>
          <w:szCs w:val="22"/>
        </w:rPr>
        <w:t xml:space="preserve"> zakonodaje</w:t>
      </w:r>
      <w:r w:rsidR="00605B05">
        <w:rPr>
          <w:rFonts w:ascii="Calibri" w:hAnsi="Calibri" w:cs="Arial"/>
          <w:sz w:val="22"/>
          <w:szCs w:val="22"/>
        </w:rPr>
        <w:t>;</w:t>
      </w:r>
    </w:p>
    <w:p w:rsidR="0083356B" w:rsidRPr="0031350C" w:rsidRDefault="0083356B" w:rsidP="00F162FE">
      <w:pPr>
        <w:spacing w:line="276" w:lineRule="auto"/>
        <w:ind w:left="284"/>
        <w:jc w:val="both"/>
        <w:rPr>
          <w:rFonts w:ascii="Calibri" w:hAnsi="Calibri" w:cs="Arial"/>
          <w:sz w:val="22"/>
          <w:szCs w:val="22"/>
        </w:rPr>
      </w:pPr>
      <w:r w:rsidRPr="0031350C">
        <w:rPr>
          <w:rFonts w:ascii="Calibri" w:hAnsi="Calibri" w:cs="Arial"/>
          <w:sz w:val="22"/>
          <w:szCs w:val="22"/>
        </w:rPr>
        <w:t>d) izpolnjevanje zahtev glede podizvajalcev;</w:t>
      </w:r>
    </w:p>
    <w:p w:rsidR="0083356B" w:rsidRPr="0031350C" w:rsidRDefault="0083356B" w:rsidP="00F162FE">
      <w:pPr>
        <w:spacing w:line="276" w:lineRule="auto"/>
        <w:ind w:left="284"/>
        <w:jc w:val="both"/>
        <w:rPr>
          <w:rFonts w:ascii="Calibri" w:hAnsi="Calibri" w:cs="Arial"/>
          <w:sz w:val="22"/>
          <w:szCs w:val="22"/>
        </w:rPr>
      </w:pPr>
      <w:r w:rsidRPr="0031350C">
        <w:rPr>
          <w:rFonts w:ascii="Calibri" w:hAnsi="Calibri" w:cs="Arial"/>
          <w:sz w:val="22"/>
          <w:szCs w:val="22"/>
        </w:rPr>
        <w:t>e) možnost, da ponudnik pridobi državno pomoč.</w:t>
      </w:r>
    </w:p>
    <w:p w:rsidR="0083356B" w:rsidRPr="0031350C" w:rsidRDefault="0083356B" w:rsidP="0083356B">
      <w:pPr>
        <w:spacing w:line="276" w:lineRule="auto"/>
        <w:ind w:left="284"/>
        <w:jc w:val="both"/>
        <w:rPr>
          <w:rFonts w:ascii="Calibri" w:hAnsi="Calibri" w:cs="Arial"/>
          <w:sz w:val="22"/>
          <w:szCs w:val="22"/>
        </w:rPr>
      </w:pPr>
    </w:p>
    <w:p w:rsidR="0083356B" w:rsidRDefault="0083356B" w:rsidP="00543F26">
      <w:pPr>
        <w:spacing w:line="276" w:lineRule="auto"/>
        <w:jc w:val="both"/>
        <w:rPr>
          <w:rFonts w:ascii="Calibri" w:hAnsi="Calibri" w:cs="Arial"/>
          <w:sz w:val="22"/>
          <w:szCs w:val="22"/>
        </w:rPr>
      </w:pPr>
      <w:r w:rsidRPr="0031350C">
        <w:rPr>
          <w:rFonts w:ascii="Calibri" w:hAnsi="Calibri" w:cs="Arial"/>
          <w:sz w:val="22"/>
          <w:szCs w:val="22"/>
        </w:rPr>
        <w:t xml:space="preserve">Pri tem je pomembno, da naročniki neobičajno nizko ponudbo presojajo z vidika vseh </w:t>
      </w:r>
      <w:r w:rsidR="00605B05">
        <w:rPr>
          <w:rFonts w:ascii="Calibri" w:hAnsi="Calibri" w:cs="Arial"/>
          <w:sz w:val="22"/>
          <w:szCs w:val="22"/>
        </w:rPr>
        <w:t xml:space="preserve">zgoraj </w:t>
      </w:r>
      <w:r w:rsidRPr="0031350C">
        <w:rPr>
          <w:rFonts w:ascii="Calibri" w:hAnsi="Calibri" w:cs="Arial"/>
          <w:sz w:val="22"/>
          <w:szCs w:val="22"/>
        </w:rPr>
        <w:t>na</w:t>
      </w:r>
      <w:r w:rsidR="00605B05">
        <w:rPr>
          <w:rFonts w:ascii="Calibri" w:hAnsi="Calibri" w:cs="Arial"/>
          <w:sz w:val="22"/>
          <w:szCs w:val="22"/>
        </w:rPr>
        <w:t>vedenih meril</w:t>
      </w:r>
      <w:r w:rsidRPr="0031350C">
        <w:rPr>
          <w:rFonts w:ascii="Calibri" w:hAnsi="Calibri" w:cs="Arial"/>
          <w:sz w:val="22"/>
          <w:szCs w:val="22"/>
        </w:rPr>
        <w:t xml:space="preserve">. </w:t>
      </w:r>
    </w:p>
    <w:p w:rsidR="00147569" w:rsidRDefault="00147569" w:rsidP="0083356B">
      <w:pPr>
        <w:spacing w:line="276" w:lineRule="auto"/>
        <w:ind w:left="284"/>
        <w:jc w:val="both"/>
        <w:rPr>
          <w:rFonts w:ascii="Calibri" w:hAnsi="Calibri" w:cs="Arial"/>
          <w:sz w:val="22"/>
          <w:szCs w:val="22"/>
        </w:rPr>
      </w:pPr>
    </w:p>
    <w:p w:rsidR="00147569" w:rsidRPr="0031350C" w:rsidRDefault="00605B05" w:rsidP="00543F26">
      <w:pPr>
        <w:spacing w:line="276" w:lineRule="auto"/>
        <w:jc w:val="both"/>
        <w:rPr>
          <w:rFonts w:ascii="Calibri" w:hAnsi="Calibri" w:cs="Arial"/>
          <w:sz w:val="22"/>
          <w:szCs w:val="22"/>
        </w:rPr>
      </w:pPr>
      <w:r>
        <w:rPr>
          <w:rFonts w:ascii="Calibri" w:hAnsi="Calibri" w:cs="Arial"/>
          <w:sz w:val="22"/>
          <w:szCs w:val="22"/>
        </w:rPr>
        <w:t>Pri</w:t>
      </w:r>
      <w:r w:rsidR="00147569" w:rsidRPr="003856ED">
        <w:rPr>
          <w:rFonts w:ascii="Calibri" w:hAnsi="Calibri" w:cs="Arial"/>
          <w:sz w:val="22"/>
          <w:szCs w:val="22"/>
        </w:rPr>
        <w:t xml:space="preserve"> (čistilnih) storitvah</w:t>
      </w:r>
      <w:r w:rsidR="005B7EE6" w:rsidRPr="003856ED">
        <w:rPr>
          <w:rFonts w:ascii="Calibri" w:hAnsi="Calibri" w:cs="Arial"/>
          <w:sz w:val="22"/>
          <w:szCs w:val="22"/>
        </w:rPr>
        <w:t xml:space="preserve"> in delavcih, ki jih opravljajo, je treb</w:t>
      </w:r>
      <w:r>
        <w:rPr>
          <w:rFonts w:ascii="Calibri" w:hAnsi="Calibri" w:cs="Arial"/>
          <w:sz w:val="22"/>
          <w:szCs w:val="22"/>
        </w:rPr>
        <w:t>a</w:t>
      </w:r>
      <w:r w:rsidR="005B7EE6" w:rsidRPr="003856ED">
        <w:rPr>
          <w:rFonts w:ascii="Calibri" w:hAnsi="Calibri" w:cs="Arial"/>
          <w:sz w:val="22"/>
          <w:szCs w:val="22"/>
        </w:rPr>
        <w:t xml:space="preserve"> upoštevati stroške dela, ki vsebujejo: bruto </w:t>
      </w:r>
      <w:proofErr w:type="spellStart"/>
      <w:r w:rsidR="00BD4F70">
        <w:rPr>
          <w:rFonts w:ascii="Calibri" w:hAnsi="Calibri" w:cs="Arial"/>
          <w:sz w:val="22"/>
          <w:szCs w:val="22"/>
        </w:rPr>
        <w:t>bruto</w:t>
      </w:r>
      <w:proofErr w:type="spellEnd"/>
      <w:r w:rsidR="00BD4F70">
        <w:rPr>
          <w:rFonts w:ascii="Calibri" w:hAnsi="Calibri" w:cs="Arial"/>
          <w:sz w:val="22"/>
          <w:szCs w:val="22"/>
        </w:rPr>
        <w:t xml:space="preserve"> </w:t>
      </w:r>
      <w:r w:rsidR="005B7EE6" w:rsidRPr="003856ED">
        <w:rPr>
          <w:rFonts w:ascii="Calibri" w:hAnsi="Calibri" w:cs="Arial"/>
          <w:sz w:val="22"/>
          <w:szCs w:val="22"/>
        </w:rPr>
        <w:t>plačo (tj. najmanj minimalna plača po Zakonu o minimalni plači), morebitne boleznine, redni dopust, prehrano med delom, prevoz na delo in z dela, regres za letni dopust, varstvo pri delu (zdravniški pregled), izobraževanje in ukrepe iz ocene tveganja, odpravnine, jubilejne nagrade, socialne transferje. Poleg stroškov dela pa je treb</w:t>
      </w:r>
      <w:r>
        <w:rPr>
          <w:rFonts w:ascii="Calibri" w:hAnsi="Calibri" w:cs="Arial"/>
          <w:sz w:val="22"/>
          <w:szCs w:val="22"/>
        </w:rPr>
        <w:t>a</w:t>
      </w:r>
      <w:r w:rsidR="005B7EE6" w:rsidRPr="003856ED">
        <w:rPr>
          <w:rFonts w:ascii="Calibri" w:hAnsi="Calibri" w:cs="Arial"/>
          <w:sz w:val="22"/>
          <w:szCs w:val="22"/>
        </w:rPr>
        <w:t xml:space="preserve"> upoštevati </w:t>
      </w:r>
      <w:r>
        <w:rPr>
          <w:rFonts w:ascii="Calibri" w:hAnsi="Calibri" w:cs="Arial"/>
          <w:sz w:val="22"/>
          <w:szCs w:val="22"/>
        </w:rPr>
        <w:t>tudi druge</w:t>
      </w:r>
      <w:r w:rsidR="005B7EE6" w:rsidRPr="003856ED">
        <w:rPr>
          <w:rFonts w:ascii="Calibri" w:hAnsi="Calibri" w:cs="Arial"/>
          <w:sz w:val="22"/>
          <w:szCs w:val="22"/>
        </w:rPr>
        <w:t xml:space="preserve"> stroške, na primer amortizacijo čistilnih strojev in delovnih pripomočkov, delovno obleko in obutev, strokovna izobraževanja, zavarovanje odgovornosti iz dejavnosti itd.</w:t>
      </w:r>
    </w:p>
    <w:p w:rsidR="0083356B" w:rsidRPr="0031350C" w:rsidRDefault="0083356B" w:rsidP="0083356B">
      <w:pPr>
        <w:spacing w:line="276" w:lineRule="auto"/>
        <w:ind w:left="284"/>
        <w:jc w:val="both"/>
        <w:rPr>
          <w:rFonts w:ascii="Calibri" w:hAnsi="Calibri" w:cs="Arial"/>
          <w:sz w:val="22"/>
          <w:szCs w:val="22"/>
        </w:rPr>
      </w:pPr>
    </w:p>
    <w:p w:rsidR="0083356B" w:rsidRDefault="00605B05" w:rsidP="00543F26">
      <w:pPr>
        <w:spacing w:line="276" w:lineRule="auto"/>
        <w:jc w:val="both"/>
        <w:rPr>
          <w:rFonts w:ascii="Calibri" w:hAnsi="Calibri" w:cs="Arial"/>
          <w:sz w:val="22"/>
          <w:szCs w:val="22"/>
        </w:rPr>
      </w:pPr>
      <w:r>
        <w:rPr>
          <w:rFonts w:ascii="Calibri" w:hAnsi="Calibri" w:cs="Arial"/>
          <w:color w:val="000000"/>
          <w:sz w:val="22"/>
          <w:szCs w:val="22"/>
        </w:rPr>
        <w:t>Če</w:t>
      </w:r>
      <w:r w:rsidR="0083356B" w:rsidRPr="0031350C">
        <w:rPr>
          <w:rFonts w:ascii="Calibri" w:hAnsi="Calibri" w:cs="Arial"/>
          <w:color w:val="000000"/>
          <w:sz w:val="22"/>
          <w:szCs w:val="22"/>
        </w:rPr>
        <w:t xml:space="preserve"> naročnik pri presoji </w:t>
      </w:r>
      <w:r>
        <w:rPr>
          <w:rFonts w:ascii="Calibri" w:hAnsi="Calibri" w:cs="Arial"/>
          <w:color w:val="000000"/>
          <w:sz w:val="22"/>
          <w:szCs w:val="22"/>
        </w:rPr>
        <w:t xml:space="preserve">ponudnikovih </w:t>
      </w:r>
      <w:r w:rsidR="0083356B" w:rsidRPr="0031350C">
        <w:rPr>
          <w:rFonts w:ascii="Calibri" w:hAnsi="Calibri" w:cs="Arial"/>
          <w:color w:val="000000"/>
          <w:sz w:val="22"/>
          <w:szCs w:val="22"/>
        </w:rPr>
        <w:t xml:space="preserve">pojasnil ugotovi, da njegova ponudba ne </w:t>
      </w:r>
      <w:r w:rsidR="005D4BFF">
        <w:rPr>
          <w:rFonts w:ascii="Calibri" w:hAnsi="Calibri" w:cs="Arial"/>
          <w:color w:val="000000"/>
          <w:sz w:val="22"/>
          <w:szCs w:val="22"/>
        </w:rPr>
        <w:t xml:space="preserve">zagotavlja </w:t>
      </w:r>
      <w:r w:rsidR="0083356B" w:rsidRPr="0031350C">
        <w:rPr>
          <w:rFonts w:ascii="Calibri" w:hAnsi="Calibri" w:cs="Arial"/>
          <w:color w:val="000000"/>
          <w:sz w:val="22"/>
          <w:szCs w:val="22"/>
        </w:rPr>
        <w:t>izpolnj</w:t>
      </w:r>
      <w:r w:rsidR="005D4BFF">
        <w:rPr>
          <w:rFonts w:ascii="Calibri" w:hAnsi="Calibri" w:cs="Arial"/>
          <w:color w:val="000000"/>
          <w:sz w:val="22"/>
          <w:szCs w:val="22"/>
        </w:rPr>
        <w:t>evanja</w:t>
      </w:r>
      <w:r w:rsidR="0083356B" w:rsidRPr="0031350C">
        <w:rPr>
          <w:rFonts w:ascii="Calibri" w:hAnsi="Calibri" w:cs="Arial"/>
          <w:color w:val="000000"/>
          <w:sz w:val="22"/>
          <w:szCs w:val="22"/>
        </w:rPr>
        <w:t xml:space="preserve"> obveznosti </w:t>
      </w:r>
      <w:r w:rsidR="0083356B" w:rsidRPr="0031350C">
        <w:rPr>
          <w:rFonts w:ascii="Calibri" w:hAnsi="Calibri" w:cs="Arial"/>
          <w:sz w:val="22"/>
          <w:szCs w:val="22"/>
        </w:rPr>
        <w:t>iz drugega odstavka 3. člena ZJN-3 (zgornja točka</w:t>
      </w:r>
      <w:r w:rsidR="00C26FA6">
        <w:rPr>
          <w:rFonts w:ascii="Calibri" w:hAnsi="Calibri" w:cs="Arial"/>
          <w:sz w:val="22"/>
          <w:szCs w:val="22"/>
        </w:rPr>
        <w:t xml:space="preserve"> č</w:t>
      </w:r>
      <w:r w:rsidR="0083356B" w:rsidRPr="0031350C">
        <w:rPr>
          <w:rFonts w:ascii="Calibri" w:hAnsi="Calibri" w:cs="Arial"/>
          <w:sz w:val="22"/>
          <w:szCs w:val="22"/>
        </w:rPr>
        <w:t xml:space="preserve">), </w:t>
      </w:r>
      <w:r w:rsidR="00C26FA6">
        <w:rPr>
          <w:rFonts w:ascii="Calibri" w:hAnsi="Calibri" w:cs="Arial"/>
          <w:sz w:val="22"/>
          <w:szCs w:val="22"/>
        </w:rPr>
        <w:t>mora</w:t>
      </w:r>
      <w:r w:rsidR="0083356B" w:rsidRPr="0031350C">
        <w:rPr>
          <w:rFonts w:ascii="Calibri" w:hAnsi="Calibri" w:cs="Arial"/>
          <w:sz w:val="22"/>
          <w:szCs w:val="22"/>
        </w:rPr>
        <w:t xml:space="preserve"> tako ponudbo zavrniti. V vseh </w:t>
      </w:r>
      <w:r w:rsidR="00C26FA6">
        <w:rPr>
          <w:rFonts w:ascii="Calibri" w:hAnsi="Calibri" w:cs="Arial"/>
          <w:sz w:val="22"/>
          <w:szCs w:val="22"/>
        </w:rPr>
        <w:t>drugih</w:t>
      </w:r>
      <w:r w:rsidR="0083356B" w:rsidRPr="0031350C">
        <w:rPr>
          <w:rFonts w:ascii="Calibri" w:hAnsi="Calibri" w:cs="Arial"/>
          <w:sz w:val="22"/>
          <w:szCs w:val="22"/>
        </w:rPr>
        <w:t xml:space="preserve"> primerih lahko ponudbo zavrne samo pod pogojem, da ponudnik z dokazili in pojasnili ni uspel izkazati, da bo za ponujeno ceno lahko izvedel javno naročilo. </w:t>
      </w:r>
    </w:p>
    <w:p w:rsidR="0083356B" w:rsidRDefault="0083356B" w:rsidP="0083356B">
      <w:pPr>
        <w:spacing w:line="276" w:lineRule="auto"/>
        <w:ind w:left="284"/>
        <w:jc w:val="both"/>
        <w:rPr>
          <w:rFonts w:ascii="Calibri" w:hAnsi="Calibri" w:cs="Arial"/>
          <w:sz w:val="22"/>
          <w:szCs w:val="22"/>
        </w:rPr>
      </w:pPr>
    </w:p>
    <w:p w:rsidR="0083356B" w:rsidRPr="00D30AF9" w:rsidRDefault="0083356B" w:rsidP="00543F26">
      <w:pPr>
        <w:spacing w:line="276" w:lineRule="auto"/>
        <w:jc w:val="both"/>
        <w:rPr>
          <w:rFonts w:ascii="Calibri" w:hAnsi="Calibri" w:cs="Arial"/>
          <w:sz w:val="22"/>
          <w:szCs w:val="22"/>
        </w:rPr>
      </w:pPr>
      <w:r w:rsidRPr="00D30AF9">
        <w:rPr>
          <w:rFonts w:ascii="Calibri" w:hAnsi="Calibri" w:cs="Arial"/>
          <w:sz w:val="22"/>
          <w:szCs w:val="22"/>
        </w:rPr>
        <w:t xml:space="preserve">Najtežje </w:t>
      </w:r>
      <w:r w:rsidR="00C26FA6">
        <w:rPr>
          <w:rFonts w:ascii="Calibri" w:hAnsi="Calibri" w:cs="Arial"/>
          <w:sz w:val="22"/>
          <w:szCs w:val="22"/>
        </w:rPr>
        <w:t xml:space="preserve">je </w:t>
      </w:r>
      <w:r w:rsidRPr="00D30AF9">
        <w:rPr>
          <w:rFonts w:ascii="Calibri" w:hAnsi="Calibri" w:cs="Arial"/>
          <w:sz w:val="22"/>
          <w:szCs w:val="22"/>
        </w:rPr>
        <w:t>pri neobičajno nizk</w:t>
      </w:r>
      <w:r w:rsidR="00C26FA6">
        <w:rPr>
          <w:rFonts w:ascii="Calibri" w:hAnsi="Calibri" w:cs="Arial"/>
          <w:sz w:val="22"/>
          <w:szCs w:val="22"/>
        </w:rPr>
        <w:t>i</w:t>
      </w:r>
      <w:r w:rsidRPr="00D30AF9">
        <w:rPr>
          <w:rFonts w:ascii="Calibri" w:hAnsi="Calibri" w:cs="Arial"/>
          <w:sz w:val="22"/>
          <w:szCs w:val="22"/>
        </w:rPr>
        <w:t xml:space="preserve"> cen</w:t>
      </w:r>
      <w:r w:rsidR="00C26FA6">
        <w:rPr>
          <w:rFonts w:ascii="Calibri" w:hAnsi="Calibri" w:cs="Arial"/>
          <w:sz w:val="22"/>
          <w:szCs w:val="22"/>
        </w:rPr>
        <w:t>i</w:t>
      </w:r>
      <w:r w:rsidRPr="00D30AF9">
        <w:rPr>
          <w:rFonts w:ascii="Calibri" w:hAnsi="Calibri" w:cs="Arial"/>
          <w:sz w:val="22"/>
          <w:szCs w:val="22"/>
        </w:rPr>
        <w:t xml:space="preserve"> ugotoviti, kater</w:t>
      </w:r>
      <w:r w:rsidR="00C26FA6">
        <w:rPr>
          <w:rFonts w:ascii="Calibri" w:hAnsi="Calibri" w:cs="Arial"/>
          <w:sz w:val="22"/>
          <w:szCs w:val="22"/>
        </w:rPr>
        <w:t>i</w:t>
      </w:r>
      <w:r w:rsidRPr="00D30AF9">
        <w:rPr>
          <w:rFonts w:ascii="Calibri" w:hAnsi="Calibri" w:cs="Arial"/>
          <w:sz w:val="22"/>
          <w:szCs w:val="22"/>
        </w:rPr>
        <w:t xml:space="preserve"> koncept oziroma </w:t>
      </w:r>
      <w:r w:rsidR="00C26FA6">
        <w:rPr>
          <w:rFonts w:ascii="Calibri" w:hAnsi="Calibri" w:cs="Arial"/>
          <w:sz w:val="22"/>
          <w:szCs w:val="22"/>
        </w:rPr>
        <w:t xml:space="preserve">katero </w:t>
      </w:r>
      <w:r w:rsidRPr="00D30AF9">
        <w:rPr>
          <w:rFonts w:ascii="Calibri" w:hAnsi="Calibri" w:cs="Arial"/>
          <w:sz w:val="22"/>
          <w:szCs w:val="22"/>
        </w:rPr>
        <w:t>stališč</w:t>
      </w:r>
      <w:r w:rsidR="00C26FA6">
        <w:rPr>
          <w:rFonts w:ascii="Calibri" w:hAnsi="Calibri" w:cs="Arial"/>
          <w:sz w:val="22"/>
          <w:szCs w:val="22"/>
        </w:rPr>
        <w:t>e</w:t>
      </w:r>
      <w:r w:rsidRPr="00D30AF9">
        <w:rPr>
          <w:rFonts w:ascii="Calibri" w:hAnsi="Calibri" w:cs="Arial"/>
          <w:sz w:val="22"/>
          <w:szCs w:val="22"/>
        </w:rPr>
        <w:t xml:space="preserve"> med tisti</w:t>
      </w:r>
      <w:r w:rsidR="00C26FA6">
        <w:rPr>
          <w:rFonts w:ascii="Calibri" w:hAnsi="Calibri" w:cs="Arial"/>
          <w:sz w:val="22"/>
          <w:szCs w:val="22"/>
        </w:rPr>
        <w:t>mi</w:t>
      </w:r>
      <w:r w:rsidRPr="00D30AF9">
        <w:rPr>
          <w:rFonts w:ascii="Calibri" w:hAnsi="Calibri" w:cs="Arial"/>
          <w:sz w:val="22"/>
          <w:szCs w:val="22"/>
        </w:rPr>
        <w:t xml:space="preserve">, ki skušajo opisati neobičajno nizko ceno, je najbolje </w:t>
      </w:r>
      <w:r w:rsidR="00C26FA6">
        <w:rPr>
          <w:rFonts w:ascii="Calibri" w:hAnsi="Calibri" w:cs="Arial"/>
          <w:sz w:val="22"/>
          <w:szCs w:val="22"/>
        </w:rPr>
        <w:t>upoštevati</w:t>
      </w:r>
      <w:r w:rsidRPr="00D30AF9">
        <w:rPr>
          <w:rFonts w:ascii="Calibri" w:hAnsi="Calibri" w:cs="Arial"/>
          <w:sz w:val="22"/>
          <w:szCs w:val="22"/>
        </w:rPr>
        <w:t>. Čeprav se zdi, da se izraz neobičajno nizka cena nanaša samo na ceno ponudbe, to ni nujno res, še posebej ne v kontekstu ekonomsko najugodnejše ponudbe kot merila za izb</w:t>
      </w:r>
      <w:r w:rsidR="00C26FA6">
        <w:rPr>
          <w:rFonts w:ascii="Calibri" w:hAnsi="Calibri" w:cs="Arial"/>
          <w:sz w:val="22"/>
          <w:szCs w:val="22"/>
        </w:rPr>
        <w:t>iro</w:t>
      </w:r>
      <w:r w:rsidRPr="00D30AF9">
        <w:rPr>
          <w:rFonts w:ascii="Calibri" w:hAnsi="Calibri" w:cs="Arial"/>
          <w:sz w:val="22"/>
          <w:szCs w:val="22"/>
        </w:rPr>
        <w:t xml:space="preserve">. V primeru </w:t>
      </w:r>
      <w:r w:rsidR="000B1814" w:rsidRPr="000B1814">
        <w:rPr>
          <w:rFonts w:ascii="Calibri" w:hAnsi="Calibri"/>
          <w:sz w:val="22"/>
          <w:szCs w:val="22"/>
        </w:rPr>
        <w:t>T-495/04</w:t>
      </w:r>
      <w:r w:rsidR="000B1814">
        <w:rPr>
          <w:rFonts w:ascii="Calibri" w:hAnsi="Calibri"/>
          <w:sz w:val="22"/>
          <w:szCs w:val="22"/>
        </w:rPr>
        <w:t xml:space="preserve">, </w:t>
      </w:r>
      <w:proofErr w:type="spellStart"/>
      <w:r w:rsidRPr="000B1814">
        <w:rPr>
          <w:rFonts w:ascii="Calibri" w:hAnsi="Calibri" w:cs="Arial"/>
          <w:i/>
          <w:sz w:val="22"/>
          <w:szCs w:val="22"/>
        </w:rPr>
        <w:t>Belfass</w:t>
      </w:r>
      <w:proofErr w:type="spellEnd"/>
      <w:r w:rsidRPr="00D30AF9">
        <w:rPr>
          <w:rFonts w:ascii="Calibri" w:hAnsi="Calibri" w:cs="Arial"/>
          <w:sz w:val="22"/>
          <w:szCs w:val="22"/>
        </w:rPr>
        <w:t xml:space="preserve"> je bilo na primer </w:t>
      </w:r>
      <w:r w:rsidR="00C26FA6">
        <w:rPr>
          <w:rFonts w:ascii="Calibri" w:hAnsi="Calibri" w:cs="Arial"/>
          <w:sz w:val="22"/>
          <w:szCs w:val="22"/>
        </w:rPr>
        <w:t>poudarjeno</w:t>
      </w:r>
      <w:r w:rsidRPr="00D30AF9">
        <w:rPr>
          <w:rFonts w:ascii="Calibri" w:hAnsi="Calibri" w:cs="Arial"/>
          <w:sz w:val="22"/>
          <w:szCs w:val="22"/>
        </w:rPr>
        <w:t xml:space="preserve">, da je število delovnih ur, ki so bile potrebne za zagotovitev storitev, neobičajno nizko, kljub temu da cena ni bila. V odločitvah Sodišča EU srečamo nekaj različnih konceptov, ki skušajo opisati neobičajno nizko ceno in jih v nadaljevanju navajamo kot pripomoček za morebitno razlago ali poglobljeno razumevanje: </w:t>
      </w:r>
    </w:p>
    <w:p w:rsidR="0083356B" w:rsidRPr="00D30AF9" w:rsidRDefault="0083356B" w:rsidP="0083356B">
      <w:pPr>
        <w:pStyle w:val="Odstavekseznama"/>
        <w:numPr>
          <w:ilvl w:val="0"/>
          <w:numId w:val="18"/>
        </w:numPr>
        <w:spacing w:after="160" w:line="276" w:lineRule="auto"/>
        <w:ind w:left="284" w:firstLine="0"/>
        <w:contextualSpacing/>
        <w:jc w:val="both"/>
        <w:rPr>
          <w:rFonts w:ascii="Calibri" w:hAnsi="Calibri" w:cs="Arial"/>
          <w:sz w:val="22"/>
          <w:szCs w:val="22"/>
        </w:rPr>
      </w:pPr>
      <w:r w:rsidRPr="00D30AF9">
        <w:rPr>
          <w:rFonts w:ascii="Calibri" w:hAnsi="Calibri" w:cs="Arial"/>
          <w:sz w:val="22"/>
          <w:szCs w:val="22"/>
        </w:rPr>
        <w:t>Ali je ponudba »pristna« (</w:t>
      </w:r>
      <w:r w:rsidR="000B1814" w:rsidRPr="00D30AF9">
        <w:rPr>
          <w:rFonts w:ascii="Calibri" w:hAnsi="Calibri" w:cs="Arial"/>
          <w:sz w:val="22"/>
          <w:szCs w:val="22"/>
        </w:rPr>
        <w:t>C-285/99</w:t>
      </w:r>
      <w:r w:rsidR="000B1814">
        <w:rPr>
          <w:rFonts w:ascii="Calibri" w:hAnsi="Calibri" w:cs="Arial"/>
          <w:sz w:val="22"/>
          <w:szCs w:val="22"/>
        </w:rPr>
        <w:t xml:space="preserve">, </w:t>
      </w:r>
      <w:proofErr w:type="spellStart"/>
      <w:r w:rsidRPr="00D30AF9">
        <w:rPr>
          <w:rFonts w:ascii="Calibri" w:hAnsi="Calibri" w:cs="Arial"/>
          <w:sz w:val="22"/>
          <w:szCs w:val="22"/>
        </w:rPr>
        <w:t>Amey</w:t>
      </w:r>
      <w:proofErr w:type="spellEnd"/>
      <w:r w:rsidRPr="00D30AF9">
        <w:rPr>
          <w:rFonts w:ascii="Calibri" w:hAnsi="Calibri" w:cs="Arial"/>
          <w:sz w:val="22"/>
          <w:szCs w:val="22"/>
        </w:rPr>
        <w:t xml:space="preserve">, </w:t>
      </w:r>
      <w:proofErr w:type="spellStart"/>
      <w:r w:rsidRPr="00D30AF9">
        <w:rPr>
          <w:rFonts w:ascii="Calibri" w:hAnsi="Calibri" w:cs="Arial"/>
          <w:sz w:val="22"/>
          <w:szCs w:val="22"/>
        </w:rPr>
        <w:t>Lombardini</w:t>
      </w:r>
      <w:proofErr w:type="spellEnd"/>
      <w:r w:rsidRPr="00D30AF9">
        <w:rPr>
          <w:rFonts w:ascii="Calibri" w:hAnsi="Calibri" w:cs="Arial"/>
          <w:sz w:val="22"/>
          <w:szCs w:val="22"/>
        </w:rPr>
        <w:t>);</w:t>
      </w:r>
      <w:r w:rsidR="005B7E58">
        <w:rPr>
          <w:rFonts w:ascii="Calibri" w:hAnsi="Calibri" w:cs="Arial"/>
          <w:sz w:val="22"/>
          <w:szCs w:val="22"/>
        </w:rPr>
        <w:t xml:space="preserve"> </w:t>
      </w:r>
    </w:p>
    <w:p w:rsidR="0083356B" w:rsidRPr="00D30AF9" w:rsidRDefault="0083356B" w:rsidP="0083356B">
      <w:pPr>
        <w:pStyle w:val="Odstavekseznama"/>
        <w:numPr>
          <w:ilvl w:val="0"/>
          <w:numId w:val="18"/>
        </w:numPr>
        <w:spacing w:after="160" w:line="276" w:lineRule="auto"/>
        <w:ind w:left="284" w:firstLine="0"/>
        <w:contextualSpacing/>
        <w:jc w:val="both"/>
        <w:rPr>
          <w:rFonts w:ascii="Calibri" w:hAnsi="Calibri" w:cs="Arial"/>
          <w:sz w:val="22"/>
          <w:szCs w:val="22"/>
        </w:rPr>
      </w:pPr>
      <w:r w:rsidRPr="00D30AF9">
        <w:rPr>
          <w:rFonts w:ascii="Calibri" w:hAnsi="Calibri" w:cs="Arial"/>
          <w:sz w:val="22"/>
          <w:szCs w:val="22"/>
        </w:rPr>
        <w:t xml:space="preserve">Ali je ponudba »trdna </w:t>
      </w:r>
      <w:r w:rsidR="00C26FA6">
        <w:rPr>
          <w:rFonts w:ascii="Calibri" w:hAnsi="Calibri" w:cs="Arial"/>
          <w:sz w:val="22"/>
          <w:szCs w:val="22"/>
        </w:rPr>
        <w:t xml:space="preserve">– </w:t>
      </w:r>
      <w:r w:rsidRPr="00D30AF9">
        <w:rPr>
          <w:rFonts w:ascii="Calibri" w:hAnsi="Calibri" w:cs="Arial"/>
          <w:sz w:val="22"/>
          <w:szCs w:val="22"/>
        </w:rPr>
        <w:t>preudarna in sposobna preživetja« (</w:t>
      </w:r>
      <w:r w:rsidR="000B1814" w:rsidRPr="00D30AF9">
        <w:rPr>
          <w:rFonts w:ascii="Calibri" w:hAnsi="Calibri" w:cs="Arial"/>
          <w:sz w:val="22"/>
          <w:szCs w:val="22"/>
        </w:rPr>
        <w:t>C-147/06</w:t>
      </w:r>
      <w:r w:rsidR="000B1814">
        <w:rPr>
          <w:rFonts w:ascii="Calibri" w:hAnsi="Calibri" w:cs="Arial"/>
          <w:sz w:val="22"/>
          <w:szCs w:val="22"/>
        </w:rPr>
        <w:t xml:space="preserve">, </w:t>
      </w:r>
      <w:r w:rsidRPr="00D30AF9">
        <w:rPr>
          <w:rFonts w:ascii="Calibri" w:hAnsi="Calibri" w:cs="Arial"/>
          <w:sz w:val="22"/>
          <w:szCs w:val="22"/>
        </w:rPr>
        <w:t>SECAP);</w:t>
      </w:r>
    </w:p>
    <w:p w:rsidR="0083356B" w:rsidRPr="00D30AF9" w:rsidRDefault="0083356B" w:rsidP="0083356B">
      <w:pPr>
        <w:pStyle w:val="Odstavekseznama"/>
        <w:numPr>
          <w:ilvl w:val="0"/>
          <w:numId w:val="18"/>
        </w:numPr>
        <w:spacing w:after="160" w:line="276" w:lineRule="auto"/>
        <w:ind w:left="284" w:firstLine="0"/>
        <w:contextualSpacing/>
        <w:jc w:val="both"/>
        <w:rPr>
          <w:rFonts w:ascii="Calibri" w:hAnsi="Calibri" w:cs="Arial"/>
          <w:sz w:val="22"/>
          <w:szCs w:val="22"/>
        </w:rPr>
      </w:pPr>
      <w:r w:rsidRPr="00D30AF9">
        <w:rPr>
          <w:rFonts w:ascii="Calibri" w:hAnsi="Calibri" w:cs="Arial"/>
          <w:sz w:val="22"/>
          <w:szCs w:val="22"/>
        </w:rPr>
        <w:t>Ali je ponudba »zanesljiva in resna« (</w:t>
      </w:r>
      <w:r w:rsidR="000B1814" w:rsidRPr="00D30AF9">
        <w:rPr>
          <w:rFonts w:ascii="Calibri" w:hAnsi="Calibri" w:cs="Arial"/>
          <w:sz w:val="22"/>
          <w:szCs w:val="22"/>
        </w:rPr>
        <w:t>T-4/01</w:t>
      </w:r>
      <w:r w:rsidR="000B1814">
        <w:rPr>
          <w:rFonts w:ascii="Calibri" w:hAnsi="Calibri" w:cs="Arial"/>
          <w:sz w:val="22"/>
          <w:szCs w:val="22"/>
        </w:rPr>
        <w:t xml:space="preserve">, </w:t>
      </w:r>
      <w:proofErr w:type="spellStart"/>
      <w:r w:rsidRPr="00D30AF9">
        <w:rPr>
          <w:rFonts w:ascii="Calibri" w:hAnsi="Calibri" w:cs="Arial"/>
          <w:sz w:val="22"/>
          <w:szCs w:val="22"/>
        </w:rPr>
        <w:t>Renco</w:t>
      </w:r>
      <w:proofErr w:type="spellEnd"/>
      <w:r w:rsidRPr="00D30AF9">
        <w:rPr>
          <w:rFonts w:ascii="Calibri" w:hAnsi="Calibri" w:cs="Arial"/>
          <w:sz w:val="22"/>
          <w:szCs w:val="22"/>
        </w:rPr>
        <w:t xml:space="preserve"> </w:t>
      </w:r>
      <w:proofErr w:type="spellStart"/>
      <w:r w:rsidRPr="00D30AF9">
        <w:rPr>
          <w:rFonts w:ascii="Calibri" w:hAnsi="Calibri" w:cs="Arial"/>
          <w:sz w:val="22"/>
          <w:szCs w:val="22"/>
        </w:rPr>
        <w:t>SpA</w:t>
      </w:r>
      <w:proofErr w:type="spellEnd"/>
      <w:r w:rsidRPr="00D30AF9">
        <w:rPr>
          <w:rFonts w:ascii="Calibri" w:hAnsi="Calibri" w:cs="Arial"/>
          <w:sz w:val="22"/>
          <w:szCs w:val="22"/>
        </w:rPr>
        <w:t>);</w:t>
      </w:r>
    </w:p>
    <w:p w:rsidR="0083356B" w:rsidRPr="00D30AF9" w:rsidRDefault="0083356B" w:rsidP="0083356B">
      <w:pPr>
        <w:pStyle w:val="Odstavekseznama"/>
        <w:numPr>
          <w:ilvl w:val="0"/>
          <w:numId w:val="18"/>
        </w:numPr>
        <w:spacing w:after="160" w:line="276" w:lineRule="auto"/>
        <w:ind w:left="284" w:firstLine="0"/>
        <w:contextualSpacing/>
        <w:jc w:val="both"/>
        <w:rPr>
          <w:rFonts w:ascii="Calibri" w:hAnsi="Calibri" w:cs="Arial"/>
          <w:sz w:val="22"/>
          <w:szCs w:val="22"/>
        </w:rPr>
      </w:pPr>
      <w:r w:rsidRPr="00D30AF9">
        <w:rPr>
          <w:rFonts w:ascii="Calibri" w:hAnsi="Calibri" w:cs="Arial"/>
          <w:sz w:val="22"/>
          <w:szCs w:val="22"/>
        </w:rPr>
        <w:t>Ali je ponudb</w:t>
      </w:r>
      <w:r w:rsidR="00686025">
        <w:rPr>
          <w:rFonts w:ascii="Calibri" w:hAnsi="Calibri" w:cs="Arial"/>
          <w:sz w:val="22"/>
          <w:szCs w:val="22"/>
        </w:rPr>
        <w:t>a</w:t>
      </w:r>
      <w:r w:rsidRPr="00D30AF9">
        <w:rPr>
          <w:rFonts w:ascii="Calibri" w:hAnsi="Calibri" w:cs="Arial"/>
          <w:sz w:val="22"/>
          <w:szCs w:val="22"/>
        </w:rPr>
        <w:t xml:space="preserve"> »resna« (</w:t>
      </w:r>
      <w:r w:rsidR="000B1814" w:rsidRPr="00D30AF9">
        <w:rPr>
          <w:rFonts w:ascii="Calibri" w:hAnsi="Calibri" w:cs="Arial"/>
          <w:sz w:val="22"/>
          <w:szCs w:val="22"/>
        </w:rPr>
        <w:t>T-121/08</w:t>
      </w:r>
      <w:r w:rsidR="000B1814">
        <w:rPr>
          <w:rFonts w:ascii="Calibri" w:hAnsi="Calibri" w:cs="Arial"/>
          <w:sz w:val="22"/>
          <w:szCs w:val="22"/>
        </w:rPr>
        <w:t xml:space="preserve">, </w:t>
      </w:r>
      <w:r w:rsidRPr="00D30AF9">
        <w:rPr>
          <w:rFonts w:ascii="Calibri" w:hAnsi="Calibri" w:cs="Arial"/>
          <w:sz w:val="22"/>
          <w:szCs w:val="22"/>
        </w:rPr>
        <w:t xml:space="preserve">PC </w:t>
      </w:r>
      <w:proofErr w:type="spellStart"/>
      <w:r w:rsidRPr="00D30AF9">
        <w:rPr>
          <w:rFonts w:ascii="Calibri" w:hAnsi="Calibri" w:cs="Arial"/>
          <w:sz w:val="22"/>
          <w:szCs w:val="22"/>
        </w:rPr>
        <w:t>Ware</w:t>
      </w:r>
      <w:proofErr w:type="spellEnd"/>
      <w:r w:rsidRPr="00D30AF9">
        <w:rPr>
          <w:rFonts w:ascii="Calibri" w:hAnsi="Calibri" w:cs="Arial"/>
          <w:sz w:val="22"/>
          <w:szCs w:val="22"/>
        </w:rPr>
        <w:t>).</w:t>
      </w:r>
    </w:p>
    <w:p w:rsidR="0083356B" w:rsidRPr="00D30AF9" w:rsidRDefault="0083356B" w:rsidP="005D4BFF">
      <w:pPr>
        <w:spacing w:line="276" w:lineRule="auto"/>
        <w:jc w:val="both"/>
        <w:rPr>
          <w:rFonts w:ascii="Calibri" w:hAnsi="Calibri" w:cs="Arial"/>
          <w:sz w:val="22"/>
          <w:szCs w:val="22"/>
        </w:rPr>
      </w:pPr>
      <w:r w:rsidRPr="00D30AF9">
        <w:rPr>
          <w:rFonts w:ascii="Calibri" w:hAnsi="Calibri" w:cs="Arial"/>
          <w:sz w:val="22"/>
          <w:szCs w:val="22"/>
        </w:rPr>
        <w:t>Sodna in pravna teorija</w:t>
      </w:r>
      <w:r w:rsidRPr="00D30AF9">
        <w:rPr>
          <w:rStyle w:val="Sprotnaopomba-sklic"/>
          <w:rFonts w:ascii="Calibri" w:hAnsi="Calibri"/>
          <w:sz w:val="22"/>
          <w:szCs w:val="22"/>
        </w:rPr>
        <w:footnoteReference w:id="12"/>
      </w:r>
      <w:r w:rsidRPr="00D30AF9">
        <w:rPr>
          <w:rFonts w:ascii="Calibri" w:hAnsi="Calibri" w:cs="Arial"/>
          <w:sz w:val="22"/>
          <w:szCs w:val="22"/>
        </w:rPr>
        <w:t xml:space="preserve"> v </w:t>
      </w:r>
      <w:r w:rsidR="00C26FA6">
        <w:rPr>
          <w:rFonts w:ascii="Calibri" w:hAnsi="Calibri" w:cs="Arial"/>
          <w:sz w:val="22"/>
          <w:szCs w:val="22"/>
        </w:rPr>
        <w:t xml:space="preserve">zvezi s </w:t>
      </w:r>
      <w:r w:rsidRPr="00D30AF9">
        <w:rPr>
          <w:rFonts w:ascii="Calibri" w:hAnsi="Calibri" w:cs="Arial"/>
          <w:sz w:val="22"/>
          <w:szCs w:val="22"/>
        </w:rPr>
        <w:t xml:space="preserve">tem opozarjata, da </w:t>
      </w:r>
      <w:r w:rsidR="00C26FA6">
        <w:rPr>
          <w:rFonts w:ascii="Calibri" w:hAnsi="Calibri" w:cs="Arial"/>
          <w:sz w:val="22"/>
          <w:szCs w:val="22"/>
        </w:rPr>
        <w:t xml:space="preserve">po pravni razlagi </w:t>
      </w:r>
      <w:r w:rsidRPr="00D30AF9">
        <w:rPr>
          <w:rFonts w:ascii="Calibri" w:hAnsi="Calibri" w:cs="Arial"/>
          <w:sz w:val="22"/>
          <w:szCs w:val="22"/>
        </w:rPr>
        <w:t xml:space="preserve">niso vsi zgoraj </w:t>
      </w:r>
      <w:r w:rsidR="00C26FA6">
        <w:rPr>
          <w:rFonts w:ascii="Calibri" w:hAnsi="Calibri" w:cs="Arial"/>
          <w:sz w:val="22"/>
          <w:szCs w:val="22"/>
        </w:rPr>
        <w:t>navedeni</w:t>
      </w:r>
      <w:r w:rsidRPr="00D30AF9">
        <w:rPr>
          <w:rFonts w:ascii="Calibri" w:hAnsi="Calibri" w:cs="Arial"/>
          <w:sz w:val="22"/>
          <w:szCs w:val="22"/>
        </w:rPr>
        <w:t xml:space="preserve"> koncepti enako veljavni. Poudarja pa, da sta sposobnost preživetja in trdnost (utemeljenost) ponudbe objektivna argumenta, medtem </w:t>
      </w:r>
      <w:r w:rsidR="00C26FA6">
        <w:rPr>
          <w:rFonts w:ascii="Calibri" w:hAnsi="Calibri" w:cs="Arial"/>
          <w:sz w:val="22"/>
          <w:szCs w:val="22"/>
        </w:rPr>
        <w:t>ko sta</w:t>
      </w:r>
      <w:r w:rsidRPr="00D30AF9">
        <w:rPr>
          <w:rFonts w:ascii="Calibri" w:hAnsi="Calibri" w:cs="Arial"/>
          <w:sz w:val="22"/>
          <w:szCs w:val="22"/>
        </w:rPr>
        <w:t xml:space="preserve"> resnost in pristnost ponudbe </w:t>
      </w:r>
      <w:r w:rsidR="00C26FA6">
        <w:rPr>
          <w:rFonts w:ascii="Calibri" w:hAnsi="Calibri" w:cs="Arial"/>
          <w:sz w:val="22"/>
          <w:szCs w:val="22"/>
        </w:rPr>
        <w:t>lahko</w:t>
      </w:r>
      <w:r w:rsidRPr="00D30AF9">
        <w:rPr>
          <w:rFonts w:ascii="Calibri" w:hAnsi="Calibri" w:cs="Arial"/>
          <w:sz w:val="22"/>
          <w:szCs w:val="22"/>
        </w:rPr>
        <w:t xml:space="preserve"> </w:t>
      </w:r>
      <w:r w:rsidR="00C26FA6">
        <w:rPr>
          <w:rFonts w:ascii="Calibri" w:hAnsi="Calibri" w:cs="Arial"/>
          <w:sz w:val="22"/>
          <w:szCs w:val="22"/>
        </w:rPr>
        <w:t xml:space="preserve">tudi </w:t>
      </w:r>
      <w:r w:rsidRPr="00D30AF9">
        <w:rPr>
          <w:rFonts w:ascii="Calibri" w:hAnsi="Calibri" w:cs="Arial"/>
          <w:sz w:val="22"/>
          <w:szCs w:val="22"/>
        </w:rPr>
        <w:t>subjektivn</w:t>
      </w:r>
      <w:r w:rsidR="00C26FA6">
        <w:rPr>
          <w:rFonts w:ascii="Calibri" w:hAnsi="Calibri" w:cs="Arial"/>
          <w:sz w:val="22"/>
          <w:szCs w:val="22"/>
        </w:rPr>
        <w:t>a</w:t>
      </w:r>
      <w:r w:rsidRPr="00D30AF9">
        <w:rPr>
          <w:rFonts w:ascii="Calibri" w:hAnsi="Calibri" w:cs="Arial"/>
          <w:sz w:val="22"/>
          <w:szCs w:val="22"/>
        </w:rPr>
        <w:t>. V slednjem</w:t>
      </w:r>
      <w:r w:rsidR="00C26FA6">
        <w:rPr>
          <w:rFonts w:ascii="Calibri" w:hAnsi="Calibri" w:cs="Arial"/>
          <w:sz w:val="22"/>
          <w:szCs w:val="22"/>
        </w:rPr>
        <w:t>,</w:t>
      </w:r>
      <w:r w:rsidRPr="00D30AF9">
        <w:rPr>
          <w:rFonts w:ascii="Calibri" w:hAnsi="Calibri" w:cs="Arial"/>
          <w:sz w:val="22"/>
          <w:szCs w:val="22"/>
        </w:rPr>
        <w:t xml:space="preserve"> na primer, se mora naročnik, čeprav je ponudba pristna, še vedno odločiti, ali je ekonomsko upravičena. Zato bi morala biti presoja neobičajno nizke cene z vidika ekonomske upravičenosti ponudbe povezana z objektivnimi koncepti (npr. za</w:t>
      </w:r>
      <w:r w:rsidR="00C26FA6">
        <w:rPr>
          <w:rFonts w:ascii="Calibri" w:hAnsi="Calibri" w:cs="Arial"/>
          <w:sz w:val="22"/>
          <w:szCs w:val="22"/>
        </w:rPr>
        <w:t>gotavljanje</w:t>
      </w:r>
      <w:r w:rsidRPr="00D30AF9">
        <w:rPr>
          <w:rFonts w:ascii="Calibri" w:hAnsi="Calibri" w:cs="Arial"/>
          <w:sz w:val="22"/>
          <w:szCs w:val="22"/>
        </w:rPr>
        <w:t xml:space="preserve"> vsaj minimalne stopnje dobička ipd</w:t>
      </w:r>
      <w:r w:rsidR="00C26FA6">
        <w:rPr>
          <w:rFonts w:ascii="Calibri" w:hAnsi="Calibri" w:cs="Arial"/>
          <w:sz w:val="22"/>
          <w:szCs w:val="22"/>
        </w:rPr>
        <w:t>.</w:t>
      </w:r>
      <w:r w:rsidRPr="00D30AF9">
        <w:rPr>
          <w:rFonts w:ascii="Calibri" w:hAnsi="Calibri" w:cs="Arial"/>
          <w:sz w:val="22"/>
          <w:szCs w:val="22"/>
        </w:rPr>
        <w:t xml:space="preserve">). Pri tem pa se tudi teoretikom </w:t>
      </w:r>
      <w:r w:rsidR="00C26FA6">
        <w:rPr>
          <w:rFonts w:ascii="Calibri" w:hAnsi="Calibri" w:cs="Arial"/>
          <w:sz w:val="22"/>
          <w:szCs w:val="22"/>
        </w:rPr>
        <w:t>zastavlja</w:t>
      </w:r>
      <w:r w:rsidRPr="00D30AF9">
        <w:rPr>
          <w:rFonts w:ascii="Calibri" w:hAnsi="Calibri" w:cs="Arial"/>
          <w:sz w:val="22"/>
          <w:szCs w:val="22"/>
        </w:rPr>
        <w:t xml:space="preserve"> vprašanje, ali je treba ekonomsko upravičenost </w:t>
      </w:r>
      <w:r w:rsidR="00C26FA6">
        <w:rPr>
          <w:rFonts w:ascii="Calibri" w:hAnsi="Calibri" w:cs="Arial"/>
          <w:sz w:val="22"/>
          <w:szCs w:val="22"/>
        </w:rPr>
        <w:t xml:space="preserve">obravnavati s stališča </w:t>
      </w:r>
      <w:r w:rsidRPr="00D30AF9">
        <w:rPr>
          <w:rFonts w:ascii="Calibri" w:hAnsi="Calibri" w:cs="Arial"/>
          <w:sz w:val="22"/>
          <w:szCs w:val="22"/>
        </w:rPr>
        <w:t>izvajalca ali naročnika.</w:t>
      </w:r>
    </w:p>
    <w:p w:rsidR="005D4BFF" w:rsidRDefault="005D4BFF" w:rsidP="0083356B">
      <w:pPr>
        <w:spacing w:line="276" w:lineRule="auto"/>
        <w:ind w:left="284"/>
        <w:jc w:val="both"/>
        <w:rPr>
          <w:rFonts w:ascii="Calibri" w:hAnsi="Calibri" w:cs="Arial"/>
          <w:sz w:val="22"/>
          <w:szCs w:val="22"/>
        </w:rPr>
      </w:pPr>
    </w:p>
    <w:p w:rsidR="0083356B" w:rsidRPr="00D30AF9" w:rsidRDefault="00C26FA6" w:rsidP="005D4BFF">
      <w:pPr>
        <w:spacing w:line="276" w:lineRule="auto"/>
        <w:jc w:val="both"/>
        <w:rPr>
          <w:rFonts w:ascii="Calibri" w:hAnsi="Calibri" w:cs="Arial"/>
          <w:sz w:val="22"/>
          <w:szCs w:val="22"/>
        </w:rPr>
      </w:pPr>
      <w:r>
        <w:rPr>
          <w:rFonts w:ascii="Calibri" w:hAnsi="Calibri" w:cs="Arial"/>
          <w:sz w:val="22"/>
          <w:szCs w:val="22"/>
        </w:rPr>
        <w:t>S stališča</w:t>
      </w:r>
      <w:r w:rsidR="0083356B" w:rsidRPr="00D30AF9">
        <w:rPr>
          <w:rFonts w:ascii="Calibri" w:hAnsi="Calibri" w:cs="Arial"/>
          <w:sz w:val="22"/>
          <w:szCs w:val="22"/>
        </w:rPr>
        <w:t xml:space="preserve"> izvajalca je gospodarska trajnost, razvoj oziroma ekonomska upravičenost pogosto povezana z dobičkom. Naročnikov pogled pa se nanaša na to, ali bo prišlo do </w:t>
      </w:r>
      <w:r>
        <w:rPr>
          <w:rFonts w:ascii="Calibri" w:hAnsi="Calibri" w:cs="Arial"/>
          <w:sz w:val="22"/>
          <w:szCs w:val="22"/>
        </w:rPr>
        <w:t>položaja</w:t>
      </w:r>
      <w:r w:rsidR="0083356B" w:rsidRPr="00D30AF9">
        <w:rPr>
          <w:rFonts w:ascii="Calibri" w:hAnsi="Calibri" w:cs="Arial"/>
          <w:sz w:val="22"/>
          <w:szCs w:val="22"/>
        </w:rPr>
        <w:t>, k</w:t>
      </w:r>
      <w:r>
        <w:rPr>
          <w:rFonts w:ascii="Calibri" w:hAnsi="Calibri" w:cs="Arial"/>
          <w:sz w:val="22"/>
          <w:szCs w:val="22"/>
        </w:rPr>
        <w:t>o</w:t>
      </w:r>
      <w:r w:rsidR="0083356B" w:rsidRPr="00D30AF9">
        <w:rPr>
          <w:rFonts w:ascii="Calibri" w:hAnsi="Calibri" w:cs="Arial"/>
          <w:sz w:val="22"/>
          <w:szCs w:val="22"/>
        </w:rPr>
        <w:t xml:space="preserve"> bo zelo težko doseči skladnost pogojev iz pogodbe in zahtevami iz </w:t>
      </w:r>
      <w:r w:rsidR="005D4BFF">
        <w:rPr>
          <w:rFonts w:ascii="Calibri" w:hAnsi="Calibri" w:cs="Arial"/>
          <w:sz w:val="22"/>
          <w:szCs w:val="22"/>
        </w:rPr>
        <w:t>razpisa</w:t>
      </w:r>
      <w:r w:rsidR="0083356B" w:rsidRPr="00D30AF9">
        <w:rPr>
          <w:rFonts w:ascii="Calibri" w:hAnsi="Calibri" w:cs="Arial"/>
          <w:sz w:val="22"/>
          <w:szCs w:val="22"/>
        </w:rPr>
        <w:t>. Upravičenost naročnika, da zavrne neobičajno nizko ponudbo, izhaja iz tega, da ne sme izbrati ponudbe, kadar obstaja utemeljeno tveganje za neizpolnitev pogodbe. Gospodarska trajnost oz</w:t>
      </w:r>
      <w:r>
        <w:rPr>
          <w:rFonts w:ascii="Calibri" w:hAnsi="Calibri" w:cs="Arial"/>
          <w:sz w:val="22"/>
          <w:szCs w:val="22"/>
        </w:rPr>
        <w:t>iroma</w:t>
      </w:r>
      <w:r w:rsidR="0083356B" w:rsidRPr="00D30AF9">
        <w:rPr>
          <w:rFonts w:ascii="Calibri" w:hAnsi="Calibri" w:cs="Arial"/>
          <w:sz w:val="22"/>
          <w:szCs w:val="22"/>
        </w:rPr>
        <w:t xml:space="preserve"> ekonomska upravičenost ponudb bi tako moral</w:t>
      </w:r>
      <w:r>
        <w:rPr>
          <w:rFonts w:ascii="Calibri" w:hAnsi="Calibri" w:cs="Arial"/>
          <w:sz w:val="22"/>
          <w:szCs w:val="22"/>
        </w:rPr>
        <w:t>i</w:t>
      </w:r>
      <w:r w:rsidR="0083356B" w:rsidRPr="00D30AF9">
        <w:rPr>
          <w:rFonts w:ascii="Calibri" w:hAnsi="Calibri" w:cs="Arial"/>
          <w:sz w:val="22"/>
          <w:szCs w:val="22"/>
        </w:rPr>
        <w:t xml:space="preserve"> biti preverjen</w:t>
      </w:r>
      <w:r>
        <w:rPr>
          <w:rFonts w:ascii="Calibri" w:hAnsi="Calibri" w:cs="Arial"/>
          <w:sz w:val="22"/>
          <w:szCs w:val="22"/>
        </w:rPr>
        <w:t>i</w:t>
      </w:r>
      <w:r w:rsidR="0083356B" w:rsidRPr="00D30AF9">
        <w:rPr>
          <w:rFonts w:ascii="Calibri" w:hAnsi="Calibri" w:cs="Arial"/>
          <w:sz w:val="22"/>
          <w:szCs w:val="22"/>
        </w:rPr>
        <w:t xml:space="preserve"> z naročnikove</w:t>
      </w:r>
      <w:r>
        <w:rPr>
          <w:rFonts w:ascii="Calibri" w:hAnsi="Calibri" w:cs="Arial"/>
          <w:sz w:val="22"/>
          <w:szCs w:val="22"/>
        </w:rPr>
        <w:t>ga stališča</w:t>
      </w:r>
      <w:r w:rsidR="0083356B" w:rsidRPr="00D30AF9">
        <w:rPr>
          <w:rFonts w:ascii="Calibri" w:hAnsi="Calibri" w:cs="Arial"/>
          <w:sz w:val="22"/>
          <w:szCs w:val="22"/>
        </w:rPr>
        <w:t>.</w:t>
      </w:r>
    </w:p>
    <w:p w:rsidR="0083356B" w:rsidRPr="00D30AF9" w:rsidRDefault="0083356B" w:rsidP="005D4BFF">
      <w:pPr>
        <w:spacing w:line="276" w:lineRule="auto"/>
        <w:jc w:val="both"/>
        <w:rPr>
          <w:rFonts w:ascii="Calibri" w:hAnsi="Calibri" w:cs="Arial"/>
          <w:sz w:val="22"/>
          <w:szCs w:val="22"/>
        </w:rPr>
      </w:pPr>
    </w:p>
    <w:p w:rsidR="0083356B" w:rsidRPr="00D30AF9" w:rsidRDefault="0083356B" w:rsidP="005D4BFF">
      <w:pPr>
        <w:spacing w:line="276" w:lineRule="auto"/>
        <w:jc w:val="both"/>
        <w:rPr>
          <w:rFonts w:ascii="Calibri" w:hAnsi="Calibri" w:cs="Arial"/>
          <w:sz w:val="22"/>
          <w:szCs w:val="22"/>
        </w:rPr>
      </w:pPr>
      <w:r w:rsidRPr="00D30AF9">
        <w:rPr>
          <w:rFonts w:ascii="Calibri" w:hAnsi="Calibri" w:cs="Arial"/>
          <w:sz w:val="22"/>
          <w:szCs w:val="22"/>
        </w:rPr>
        <w:lastRenderedPageBreak/>
        <w:t>Koraki, ki jih mora narediti naročnik, ki se sooča z neobičajno nizko ponudbo, so enako pomembni kot standardi, ki se uporabljajo za ugotovitev</w:t>
      </w:r>
      <w:r w:rsidR="00C26FA6">
        <w:rPr>
          <w:rFonts w:ascii="Calibri" w:hAnsi="Calibri" w:cs="Arial"/>
          <w:sz w:val="22"/>
          <w:szCs w:val="22"/>
        </w:rPr>
        <w:t>,</w:t>
      </w:r>
      <w:r w:rsidRPr="00D30AF9">
        <w:rPr>
          <w:rFonts w:ascii="Calibri" w:hAnsi="Calibri" w:cs="Arial"/>
          <w:sz w:val="22"/>
          <w:szCs w:val="22"/>
        </w:rPr>
        <w:t xml:space="preserve"> ali je ponudba neobičajno nizka. V zvezi z ocenitvijo stroškov projekta je tako tudi zelo pomembno izboljšati natančnost vrednosti</w:t>
      </w:r>
      <w:r w:rsidR="00C26FA6">
        <w:rPr>
          <w:rFonts w:ascii="Calibri" w:hAnsi="Calibri" w:cs="Arial"/>
          <w:sz w:val="22"/>
          <w:szCs w:val="22"/>
        </w:rPr>
        <w:t>, ki jo je ocenil naročnik,</w:t>
      </w:r>
      <w:r w:rsidRPr="00D30AF9">
        <w:rPr>
          <w:rFonts w:ascii="Calibri" w:hAnsi="Calibri" w:cs="Arial"/>
          <w:sz w:val="22"/>
          <w:szCs w:val="22"/>
        </w:rPr>
        <w:t xml:space="preserve"> </w:t>
      </w:r>
      <w:r w:rsidR="00AF07D7">
        <w:rPr>
          <w:rFonts w:ascii="Calibri" w:hAnsi="Calibri" w:cs="Arial"/>
          <w:sz w:val="22"/>
          <w:szCs w:val="22"/>
        </w:rPr>
        <w:t>za kar je potrebna</w:t>
      </w:r>
      <w:r w:rsidRPr="00D30AF9">
        <w:rPr>
          <w:rFonts w:ascii="Calibri" w:hAnsi="Calibri" w:cs="Arial"/>
          <w:sz w:val="22"/>
          <w:szCs w:val="22"/>
        </w:rPr>
        <w:t xml:space="preserve"> obsežn</w:t>
      </w:r>
      <w:r w:rsidR="00AF07D7">
        <w:rPr>
          <w:rFonts w:ascii="Calibri" w:hAnsi="Calibri" w:cs="Arial"/>
          <w:sz w:val="22"/>
          <w:szCs w:val="22"/>
        </w:rPr>
        <w:t>a</w:t>
      </w:r>
      <w:r w:rsidRPr="00D30AF9">
        <w:rPr>
          <w:rFonts w:ascii="Calibri" w:hAnsi="Calibri" w:cs="Arial"/>
          <w:sz w:val="22"/>
          <w:szCs w:val="22"/>
        </w:rPr>
        <w:t xml:space="preserve"> podatkovn</w:t>
      </w:r>
      <w:r w:rsidR="00AF07D7">
        <w:rPr>
          <w:rFonts w:ascii="Calibri" w:hAnsi="Calibri" w:cs="Arial"/>
          <w:sz w:val="22"/>
          <w:szCs w:val="22"/>
        </w:rPr>
        <w:t>a</w:t>
      </w:r>
      <w:r w:rsidRPr="00D30AF9">
        <w:rPr>
          <w:rFonts w:ascii="Calibri" w:hAnsi="Calibri" w:cs="Arial"/>
          <w:sz w:val="22"/>
          <w:szCs w:val="22"/>
        </w:rPr>
        <w:t xml:space="preserve"> </w:t>
      </w:r>
      <w:r w:rsidR="00AF07D7">
        <w:rPr>
          <w:rFonts w:ascii="Calibri" w:hAnsi="Calibri" w:cs="Arial"/>
          <w:sz w:val="22"/>
          <w:szCs w:val="22"/>
        </w:rPr>
        <w:t>zbirka</w:t>
      </w:r>
      <w:r w:rsidRPr="00D30AF9">
        <w:rPr>
          <w:rFonts w:ascii="Calibri" w:hAnsi="Calibri" w:cs="Arial"/>
          <w:sz w:val="22"/>
          <w:szCs w:val="22"/>
        </w:rPr>
        <w:t xml:space="preserve"> o stroških. Predvsem je pomembno, da sta ocena stroškov naročnika in ponudnika na enakem imenovalcu, ocene stroškov</w:t>
      </w:r>
      <w:r w:rsidR="00AF07D7">
        <w:rPr>
          <w:rFonts w:ascii="Calibri" w:hAnsi="Calibri" w:cs="Arial"/>
          <w:sz w:val="22"/>
          <w:szCs w:val="22"/>
        </w:rPr>
        <w:t xml:space="preserve"> se namreč</w:t>
      </w:r>
      <w:r w:rsidRPr="00D30AF9">
        <w:rPr>
          <w:rFonts w:ascii="Calibri" w:hAnsi="Calibri" w:cs="Arial"/>
          <w:sz w:val="22"/>
          <w:szCs w:val="22"/>
        </w:rPr>
        <w:t xml:space="preserve"> lahko </w:t>
      </w:r>
      <w:r w:rsidR="00AF07D7">
        <w:rPr>
          <w:rFonts w:ascii="Calibri" w:hAnsi="Calibri" w:cs="Arial"/>
          <w:sz w:val="22"/>
          <w:szCs w:val="22"/>
        </w:rPr>
        <w:t>razlikujejo</w:t>
      </w:r>
      <w:r w:rsidRPr="00D30AF9">
        <w:rPr>
          <w:rFonts w:ascii="Calibri" w:hAnsi="Calibri" w:cs="Arial"/>
          <w:sz w:val="22"/>
          <w:szCs w:val="22"/>
        </w:rPr>
        <w:t xml:space="preserve"> glede na to, ali se izračunajo samo pogodbeni ali tudi </w:t>
      </w:r>
      <w:proofErr w:type="spellStart"/>
      <w:r w:rsidRPr="00D30AF9">
        <w:rPr>
          <w:rFonts w:ascii="Calibri" w:hAnsi="Calibri" w:cs="Arial"/>
          <w:sz w:val="22"/>
          <w:szCs w:val="22"/>
        </w:rPr>
        <w:t>nepogodbeni</w:t>
      </w:r>
      <w:proofErr w:type="spellEnd"/>
      <w:r w:rsidRPr="00D30AF9">
        <w:rPr>
          <w:rFonts w:ascii="Calibri" w:hAnsi="Calibri" w:cs="Arial"/>
          <w:sz w:val="22"/>
          <w:szCs w:val="22"/>
        </w:rPr>
        <w:t xml:space="preserve"> stroški (</w:t>
      </w:r>
      <w:r w:rsidR="00F2266E">
        <w:rPr>
          <w:rFonts w:ascii="Calibri" w:hAnsi="Calibri" w:cs="Arial"/>
          <w:sz w:val="22"/>
          <w:szCs w:val="22"/>
        </w:rPr>
        <w:t>teh</w:t>
      </w:r>
      <w:r w:rsidRPr="00D30AF9">
        <w:rPr>
          <w:rFonts w:ascii="Calibri" w:hAnsi="Calibri" w:cs="Arial"/>
          <w:sz w:val="22"/>
          <w:szCs w:val="22"/>
        </w:rPr>
        <w:t xml:space="preserve"> izvajalci običajno ne upoštevajo), ali se upoštevajo tržne razmere, ali ocena stroškov temelji na podlagi ekonomije poslovanja (običajno to upoštevajo ponudniki, ne pa naročniki) itd. Tako je zelo zahteven korak določiti, ka</w:t>
      </w:r>
      <w:r w:rsidR="00AF07D7">
        <w:rPr>
          <w:rFonts w:ascii="Calibri" w:hAnsi="Calibri" w:cs="Arial"/>
          <w:sz w:val="22"/>
          <w:szCs w:val="22"/>
        </w:rPr>
        <w:t>j</w:t>
      </w:r>
      <w:r w:rsidRPr="00D30AF9">
        <w:rPr>
          <w:rFonts w:ascii="Calibri" w:hAnsi="Calibri" w:cs="Arial"/>
          <w:sz w:val="22"/>
          <w:szCs w:val="22"/>
        </w:rPr>
        <w:t xml:space="preserve"> </w:t>
      </w:r>
      <w:r w:rsidR="00AF07D7">
        <w:rPr>
          <w:rFonts w:ascii="Calibri" w:hAnsi="Calibri" w:cs="Arial"/>
          <w:sz w:val="22"/>
          <w:szCs w:val="22"/>
        </w:rPr>
        <w:t>je</w:t>
      </w:r>
      <w:r w:rsidRPr="00D30AF9">
        <w:rPr>
          <w:rFonts w:ascii="Calibri" w:hAnsi="Calibri" w:cs="Arial"/>
          <w:sz w:val="22"/>
          <w:szCs w:val="22"/>
        </w:rPr>
        <w:t xml:space="preserve"> vključen</w:t>
      </w:r>
      <w:r w:rsidR="00AF07D7">
        <w:rPr>
          <w:rFonts w:ascii="Calibri" w:hAnsi="Calibri" w:cs="Arial"/>
          <w:sz w:val="22"/>
          <w:szCs w:val="22"/>
        </w:rPr>
        <w:t>o</w:t>
      </w:r>
      <w:r w:rsidRPr="00D30AF9">
        <w:rPr>
          <w:rFonts w:ascii="Calibri" w:hAnsi="Calibri" w:cs="Arial"/>
          <w:sz w:val="22"/>
          <w:szCs w:val="22"/>
        </w:rPr>
        <w:t xml:space="preserve"> v stroške. Vedenje o tem pa bi okrepilo naročnikovo razumevanje, kako so bile določene cene ponudb. Na ravni projekta (razpisa) se to lahko doseže tudi z zahtevo po specifikaciji cen v ponudbi. Za</w:t>
      </w:r>
      <w:r w:rsidR="00AF07D7">
        <w:rPr>
          <w:rFonts w:ascii="Calibri" w:hAnsi="Calibri" w:cs="Arial"/>
          <w:sz w:val="22"/>
          <w:szCs w:val="22"/>
        </w:rPr>
        <w:t xml:space="preserve"> pravilno</w:t>
      </w:r>
      <w:r w:rsidRPr="00D30AF9">
        <w:rPr>
          <w:rFonts w:ascii="Calibri" w:hAnsi="Calibri" w:cs="Arial"/>
          <w:sz w:val="22"/>
          <w:szCs w:val="22"/>
        </w:rPr>
        <w:t xml:space="preserve"> oceno ponudbe bi naročniki morali tudi analizirati rezultate prejšnjih ponudb, da</w:t>
      </w:r>
      <w:r w:rsidR="00AF07D7">
        <w:rPr>
          <w:rFonts w:ascii="Calibri" w:hAnsi="Calibri" w:cs="Arial"/>
          <w:sz w:val="22"/>
          <w:szCs w:val="22"/>
        </w:rPr>
        <w:t xml:space="preserve"> bi</w:t>
      </w:r>
      <w:r w:rsidRPr="00D30AF9">
        <w:rPr>
          <w:rFonts w:ascii="Calibri" w:hAnsi="Calibri" w:cs="Arial"/>
          <w:sz w:val="22"/>
          <w:szCs w:val="22"/>
        </w:rPr>
        <w:t xml:space="preserve"> lahko določi</w:t>
      </w:r>
      <w:r w:rsidR="00AF07D7">
        <w:rPr>
          <w:rFonts w:ascii="Calibri" w:hAnsi="Calibri" w:cs="Arial"/>
          <w:sz w:val="22"/>
          <w:szCs w:val="22"/>
        </w:rPr>
        <w:t>li</w:t>
      </w:r>
      <w:r w:rsidRPr="00D30AF9">
        <w:rPr>
          <w:rFonts w:ascii="Calibri" w:hAnsi="Calibri" w:cs="Arial"/>
          <w:sz w:val="22"/>
          <w:szCs w:val="22"/>
        </w:rPr>
        <w:t xml:space="preserve"> značilnosti trga, na katerem delujejo.</w:t>
      </w:r>
      <w:r w:rsidR="00AF07D7">
        <w:rPr>
          <w:rFonts w:ascii="Calibri" w:hAnsi="Calibri" w:cs="Arial"/>
          <w:sz w:val="22"/>
          <w:szCs w:val="22"/>
        </w:rPr>
        <w:t xml:space="preserve"> Če</w:t>
      </w:r>
      <w:r w:rsidRPr="00D30AF9">
        <w:rPr>
          <w:rFonts w:ascii="Calibri" w:hAnsi="Calibri" w:cs="Arial"/>
          <w:sz w:val="22"/>
          <w:szCs w:val="22"/>
        </w:rPr>
        <w:t xml:space="preserve"> ima naročnik vpogled </w:t>
      </w:r>
      <w:r w:rsidR="00AF07D7">
        <w:rPr>
          <w:rFonts w:ascii="Calibri" w:hAnsi="Calibri" w:cs="Arial"/>
          <w:sz w:val="22"/>
          <w:szCs w:val="22"/>
        </w:rPr>
        <w:t>v</w:t>
      </w:r>
      <w:r w:rsidRPr="00D30AF9">
        <w:rPr>
          <w:rFonts w:ascii="Calibri" w:hAnsi="Calibri" w:cs="Arial"/>
          <w:sz w:val="22"/>
          <w:szCs w:val="22"/>
        </w:rPr>
        <w:t xml:space="preserve"> učinkovitost in občutljivost trga, mu </w:t>
      </w:r>
      <w:r w:rsidR="00AF07D7">
        <w:rPr>
          <w:rFonts w:ascii="Calibri" w:hAnsi="Calibri" w:cs="Arial"/>
          <w:sz w:val="22"/>
          <w:szCs w:val="22"/>
        </w:rPr>
        <w:t xml:space="preserve">je </w:t>
      </w:r>
      <w:r w:rsidRPr="00D30AF9">
        <w:rPr>
          <w:rFonts w:ascii="Calibri" w:hAnsi="Calibri" w:cs="Arial"/>
          <w:sz w:val="22"/>
          <w:szCs w:val="22"/>
        </w:rPr>
        <w:t xml:space="preserve">to </w:t>
      </w:r>
      <w:r w:rsidR="00AF07D7">
        <w:rPr>
          <w:rFonts w:ascii="Calibri" w:hAnsi="Calibri" w:cs="Arial"/>
          <w:sz w:val="22"/>
          <w:szCs w:val="22"/>
        </w:rPr>
        <w:t xml:space="preserve">v </w:t>
      </w:r>
      <w:r w:rsidRPr="00D30AF9">
        <w:rPr>
          <w:rFonts w:ascii="Calibri" w:hAnsi="Calibri" w:cs="Arial"/>
          <w:sz w:val="22"/>
          <w:szCs w:val="22"/>
        </w:rPr>
        <w:t>pom</w:t>
      </w:r>
      <w:r w:rsidR="00AF07D7">
        <w:rPr>
          <w:rFonts w:ascii="Calibri" w:hAnsi="Calibri" w:cs="Arial"/>
          <w:sz w:val="22"/>
          <w:szCs w:val="22"/>
        </w:rPr>
        <w:t>oč</w:t>
      </w:r>
      <w:r w:rsidRPr="00D30AF9">
        <w:rPr>
          <w:rFonts w:ascii="Calibri" w:hAnsi="Calibri" w:cs="Arial"/>
          <w:sz w:val="22"/>
          <w:szCs w:val="22"/>
        </w:rPr>
        <w:t xml:space="preserve"> pri predvidevanju</w:t>
      </w:r>
      <w:r w:rsidR="00AF07D7">
        <w:rPr>
          <w:rFonts w:ascii="Calibri" w:hAnsi="Calibri" w:cs="Arial"/>
          <w:sz w:val="22"/>
          <w:szCs w:val="22"/>
        </w:rPr>
        <w:t xml:space="preserve"> glede pričakovanih odmikov</w:t>
      </w:r>
      <w:r w:rsidRPr="00D30AF9">
        <w:rPr>
          <w:rFonts w:ascii="Calibri" w:hAnsi="Calibri" w:cs="Arial"/>
          <w:sz w:val="22"/>
          <w:szCs w:val="22"/>
        </w:rPr>
        <w:t xml:space="preserve"> od ponudb in </w:t>
      </w:r>
      <w:r w:rsidR="00AF07D7">
        <w:rPr>
          <w:rFonts w:ascii="Calibri" w:hAnsi="Calibri" w:cs="Arial"/>
          <w:sz w:val="22"/>
          <w:szCs w:val="22"/>
        </w:rPr>
        <w:t>koliko</w:t>
      </w:r>
      <w:r w:rsidRPr="00D30AF9">
        <w:rPr>
          <w:rFonts w:ascii="Calibri" w:hAnsi="Calibri" w:cs="Arial"/>
          <w:sz w:val="22"/>
          <w:szCs w:val="22"/>
        </w:rPr>
        <w:t xml:space="preserve"> se t</w:t>
      </w:r>
      <w:r w:rsidR="00AF07D7">
        <w:rPr>
          <w:rFonts w:ascii="Calibri" w:hAnsi="Calibri" w:cs="Arial"/>
          <w:sz w:val="22"/>
          <w:szCs w:val="22"/>
        </w:rPr>
        <w:t>i</w:t>
      </w:r>
      <w:r w:rsidRPr="00D30AF9">
        <w:rPr>
          <w:rFonts w:ascii="Calibri" w:hAnsi="Calibri" w:cs="Arial"/>
          <w:sz w:val="22"/>
          <w:szCs w:val="22"/>
        </w:rPr>
        <w:t xml:space="preserve"> lahko pripiše</w:t>
      </w:r>
      <w:r w:rsidR="00AF07D7">
        <w:rPr>
          <w:rFonts w:ascii="Calibri" w:hAnsi="Calibri" w:cs="Arial"/>
          <w:sz w:val="22"/>
          <w:szCs w:val="22"/>
        </w:rPr>
        <w:t>jo</w:t>
      </w:r>
      <w:r w:rsidRPr="00D30AF9">
        <w:rPr>
          <w:rFonts w:ascii="Calibri" w:hAnsi="Calibri" w:cs="Arial"/>
          <w:sz w:val="22"/>
          <w:szCs w:val="22"/>
        </w:rPr>
        <w:t xml:space="preserve"> razmeram na trgu.</w:t>
      </w:r>
    </w:p>
    <w:p w:rsidR="00C70D17" w:rsidRPr="00D30AF9" w:rsidRDefault="00C70D17" w:rsidP="0044548B">
      <w:pPr>
        <w:autoSpaceDE w:val="0"/>
        <w:autoSpaceDN w:val="0"/>
        <w:adjustRightInd w:val="0"/>
        <w:spacing w:line="276" w:lineRule="auto"/>
        <w:ind w:left="357"/>
        <w:jc w:val="both"/>
        <w:rPr>
          <w:rFonts w:ascii="Calibri" w:hAnsi="Calibri" w:cs="Calibri"/>
          <w:sz w:val="22"/>
          <w:szCs w:val="22"/>
        </w:rPr>
      </w:pPr>
    </w:p>
    <w:p w:rsidR="0081567B" w:rsidRPr="00D30AF9" w:rsidRDefault="0081567B" w:rsidP="0044548B">
      <w:pPr>
        <w:autoSpaceDE w:val="0"/>
        <w:autoSpaceDN w:val="0"/>
        <w:adjustRightInd w:val="0"/>
        <w:spacing w:line="276" w:lineRule="auto"/>
        <w:ind w:left="357"/>
        <w:jc w:val="both"/>
        <w:rPr>
          <w:rFonts w:ascii="Calibri" w:hAnsi="Calibri" w:cs="Calibri"/>
          <w:sz w:val="22"/>
          <w:szCs w:val="22"/>
        </w:rPr>
      </w:pPr>
    </w:p>
    <w:sectPr w:rsidR="0081567B" w:rsidRPr="00D30AF9" w:rsidSect="00447F18">
      <w:footerReference w:type="defaul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B08" w:rsidRDefault="000B0B08" w:rsidP="00803653">
      <w:r>
        <w:separator/>
      </w:r>
    </w:p>
  </w:endnote>
  <w:endnote w:type="continuationSeparator" w:id="0">
    <w:p w:rsidR="000B0B08" w:rsidRDefault="000B0B08" w:rsidP="0080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NCE-Regular">
    <w:altName w:val="Calibri"/>
    <w:charset w:val="EE"/>
    <w:family w:val="auto"/>
    <w:pitch w:val="variable"/>
    <w:sig w:usb0="80000027"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08" w:rsidRDefault="000B0B08">
    <w:pPr>
      <w:pStyle w:val="Noga"/>
      <w:jc w:val="center"/>
    </w:pPr>
    <w:r>
      <w:rPr>
        <w:noProof/>
      </w:rPr>
      <mc:AlternateContent>
        <mc:Choice Requires="wps">
          <w:drawing>
            <wp:inline distT="0" distB="0" distL="0" distR="0">
              <wp:extent cx="5467350" cy="54610"/>
              <wp:effectExtent l="8255" t="14605" r="10795" b="16510"/>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806244" id="_x0000_t110" coordsize="21600,21600" o:spt="110" path="m10800,l,10800,10800,21600,21600,10800xe">
              <v:stroke joinstyle="miter"/>
              <v:path gradientshapeok="t" o:connecttype="rect" textboxrect="5400,5400,16200,16200"/>
            </v:shapetype>
            <v:shape id="AutoShape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" fillcolor="black">
              <w10:anchorlock/>
            </v:shape>
          </w:pict>
        </mc:Fallback>
      </mc:AlternateContent>
    </w:r>
  </w:p>
  <w:p w:rsidR="000B0B08" w:rsidRDefault="000B0B08">
    <w:pPr>
      <w:pStyle w:val="Noga"/>
      <w:jc w:val="center"/>
    </w:pPr>
    <w:r>
      <w:fldChar w:fldCharType="begin"/>
    </w:r>
    <w:r>
      <w:instrText>PAGE    \* MERGEFORMAT</w:instrText>
    </w:r>
    <w:r>
      <w:fldChar w:fldCharType="separate"/>
    </w:r>
    <w:r>
      <w:rPr>
        <w:noProof/>
      </w:rPr>
      <w:t>21</w:t>
    </w:r>
    <w:r>
      <w:fldChar w:fldCharType="end"/>
    </w:r>
  </w:p>
  <w:p w:rsidR="000B0B08" w:rsidRDefault="000B0B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08" w:rsidRDefault="000B0B08">
    <w:pPr>
      <w:pStyle w:val="Noga"/>
      <w:jc w:val="center"/>
    </w:pPr>
    <w:r>
      <w:rPr>
        <w:noProof/>
      </w:rPr>
      <mc:AlternateContent>
        <mc:Choice Requires="wps">
          <w:drawing>
            <wp:inline distT="0" distB="0" distL="0" distR="0">
              <wp:extent cx="5467350" cy="54610"/>
              <wp:effectExtent l="8255" t="14605" r="10795" b="16510"/>
              <wp:docPr id="1" name="Samoob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D4BBA9" id="_x0000_t110" coordsize="21600,21600" o:spt="110" path="m10800,l,10800,10800,21600,21600,10800xe">
              <v:stroke joinstyle="miter"/>
              <v:path gradientshapeok="t" o:connecttype="rect" textboxrect="5400,5400,16200,16200"/>
            </v:shapetype>
            <v:shape id="Samoobli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" fillcolor="black">
              <w10:anchorlock/>
            </v:shape>
          </w:pict>
        </mc:Fallback>
      </mc:AlternateContent>
    </w:r>
  </w:p>
  <w:p w:rsidR="000B0B08" w:rsidRDefault="000B0B08" w:rsidP="00447F1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B08" w:rsidRDefault="000B0B08" w:rsidP="00803653">
      <w:r>
        <w:separator/>
      </w:r>
    </w:p>
  </w:footnote>
  <w:footnote w:type="continuationSeparator" w:id="0">
    <w:p w:rsidR="000B0B08" w:rsidRDefault="000B0B08" w:rsidP="00803653">
      <w:r>
        <w:continuationSeparator/>
      </w:r>
    </w:p>
  </w:footnote>
  <w:footnote w:id="1">
    <w:p w:rsidR="000B0B08" w:rsidRPr="00E9358F" w:rsidRDefault="000B0B08" w:rsidP="00E62922">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Dostopno na: </w:t>
      </w:r>
      <w:hyperlink r:id="rId1" w:history="1">
        <w:r w:rsidRPr="00E9358F">
          <w:rPr>
            <w:rStyle w:val="Hiperpovezava"/>
            <w:rFonts w:ascii="Calibri" w:hAnsi="Calibri" w:cs="Calibri"/>
            <w:sz w:val="18"/>
            <w:szCs w:val="18"/>
          </w:rPr>
          <w:t>http://www.djn.mju.gov.si/resources/files/Priporocila/2017-08-01_WEB_Best%20value%20guide%20SLO_SLO.PDF</w:t>
        </w:r>
      </w:hyperlink>
      <w:r w:rsidRPr="00E9358F">
        <w:rPr>
          <w:rFonts w:ascii="Calibri" w:hAnsi="Calibri" w:cs="Calibri"/>
          <w:sz w:val="18"/>
          <w:szCs w:val="18"/>
        </w:rPr>
        <w:t xml:space="preserve">. </w:t>
      </w:r>
    </w:p>
  </w:footnote>
  <w:footnote w:id="2">
    <w:p w:rsidR="000B0B08" w:rsidRPr="00E9358F" w:rsidRDefault="000B0B08" w:rsidP="00E62922">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Povzeto iz publikacije Izbor najboljše vrednosti, Priročnik za zasebne in javne organizacije, ki oddajajo naročila za čistilne storitve, str. 18. Dostopno na: </w:t>
      </w:r>
      <w:hyperlink r:id="rId2" w:history="1">
        <w:r w:rsidRPr="00E9358F">
          <w:rPr>
            <w:rStyle w:val="Hiperpovezava"/>
            <w:rFonts w:ascii="Calibri" w:hAnsi="Calibri" w:cs="Calibri"/>
            <w:sz w:val="18"/>
            <w:szCs w:val="18"/>
          </w:rPr>
          <w:t>http://www.cistilci.si/datoteke/cistilci/menu/strokovna-literatura/Best%20value%20guide%20SLO-WEB%202017%20EFCI.pdf</w:t>
        </w:r>
      </w:hyperlink>
      <w:r w:rsidRPr="00E9358F">
        <w:rPr>
          <w:rFonts w:ascii="Calibri" w:hAnsi="Calibri" w:cs="Calibri"/>
          <w:sz w:val="18"/>
          <w:szCs w:val="18"/>
        </w:rPr>
        <w:t>., str. 5.</w:t>
      </w:r>
    </w:p>
  </w:footnote>
  <w:footnote w:id="3">
    <w:p w:rsidR="000B0B08" w:rsidRPr="00E9358F" w:rsidRDefault="000B0B08" w:rsidP="00E62922">
      <w:pPr>
        <w:pStyle w:val="Sprotnaopomba-besedilo"/>
        <w:ind w:left="142" w:hanging="142"/>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Priročnik za upoštevanje socialnih vidikov pri javnem naročanju – kupujte socialno. Dostopno na: </w:t>
      </w:r>
      <w:hyperlink r:id="rId3" w:history="1">
        <w:r w:rsidRPr="00E9358F">
          <w:rPr>
            <w:rStyle w:val="Hiperpovezava"/>
            <w:rFonts w:ascii="Calibri" w:hAnsi="Calibri" w:cs="Calibri"/>
            <w:sz w:val="18"/>
            <w:szCs w:val="18"/>
          </w:rPr>
          <w:t>http://www.djn.mju.gov.si/resources/files/Priporocila/kupujte%20socialno.pdf</w:t>
        </w:r>
      </w:hyperlink>
      <w:r w:rsidRPr="00E9358F">
        <w:rPr>
          <w:rFonts w:ascii="Calibri" w:hAnsi="Calibri" w:cs="Calibri"/>
          <w:sz w:val="18"/>
          <w:szCs w:val="18"/>
        </w:rPr>
        <w:t xml:space="preserve">. </w:t>
      </w:r>
    </w:p>
  </w:footnote>
  <w:footnote w:id="4">
    <w:p w:rsidR="000B0B08" w:rsidRPr="00E9358F" w:rsidRDefault="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Povzeto iz publikacije Izbor najboljše vrednosti, Priročnik za zasebne in javne organizacije, ki oddajajo naročila za čistilne storitve. Dostopno na: </w:t>
      </w:r>
      <w:hyperlink r:id="rId4" w:history="1">
        <w:r w:rsidRPr="00E9358F">
          <w:rPr>
            <w:rStyle w:val="Hiperpovezava"/>
            <w:rFonts w:ascii="Calibri" w:hAnsi="Calibri" w:cs="Calibri"/>
            <w:sz w:val="18"/>
            <w:szCs w:val="18"/>
          </w:rPr>
          <w:t>http://www.cistilci.si/datoteke/cistilci/menu/strokovna-literatura/Best%20value%20guide%20SLO-WEB%202017%20EFCI.pdf</w:t>
        </w:r>
      </w:hyperlink>
      <w:r w:rsidRPr="00E9358F">
        <w:rPr>
          <w:rFonts w:ascii="Calibri" w:hAnsi="Calibri" w:cs="Calibri"/>
          <w:sz w:val="18"/>
          <w:szCs w:val="18"/>
        </w:rPr>
        <w:t>, str. 45.</w:t>
      </w:r>
    </w:p>
  </w:footnote>
  <w:footnote w:id="5">
    <w:p w:rsidR="000B0B08" w:rsidRPr="00E9358F" w:rsidRDefault="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Evropski standard EN 15221-1 : 2006 Upravljanje objektov in storitev – 1. del (Izrazi in definicije).</w:t>
      </w:r>
    </w:p>
  </w:footnote>
  <w:footnote w:id="6">
    <w:p w:rsidR="000B0B08" w:rsidRPr="00E9358F" w:rsidRDefault="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Enotni besednjak javnih naročil. Dostopno na: </w:t>
      </w:r>
      <w:hyperlink r:id="rId5" w:history="1">
        <w:r w:rsidRPr="00E9358F">
          <w:rPr>
            <w:rStyle w:val="Hiperpovezava"/>
            <w:rFonts w:ascii="Calibri" w:hAnsi="Calibri" w:cs="Calibri"/>
            <w:sz w:val="18"/>
            <w:szCs w:val="18"/>
          </w:rPr>
          <w:t>http://eur-lex.europa.eu/LexUriServ/LexUriServ.do?uri=OJ:L:2008:074:0001:0375:SL:PDF</w:t>
        </w:r>
      </w:hyperlink>
      <w:r w:rsidRPr="00E9358F">
        <w:rPr>
          <w:rFonts w:ascii="Calibri" w:hAnsi="Calibri" w:cs="Calibri"/>
          <w:sz w:val="18"/>
          <w:szCs w:val="18"/>
        </w:rPr>
        <w:t>.</w:t>
      </w:r>
    </w:p>
  </w:footnote>
  <w:footnote w:id="7">
    <w:p w:rsidR="000B0B08" w:rsidRPr="00E9358F" w:rsidRDefault="000B0B08" w:rsidP="00311221">
      <w:pPr>
        <w:pStyle w:val="Sprotnaopomba-besedilo"/>
        <w:jc w:val="both"/>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Povzeto iz publikacije Izbor najboljše vrednosti, Priročnik za zasebne in javne organizacije, ki oddajajo naročila za čistilne storitve. Dostopno na: </w:t>
      </w:r>
      <w:hyperlink r:id="rId6" w:history="1">
        <w:r w:rsidRPr="00E9358F">
          <w:rPr>
            <w:rStyle w:val="Hiperpovezava"/>
            <w:rFonts w:ascii="Calibri" w:hAnsi="Calibri" w:cs="Calibri"/>
            <w:sz w:val="18"/>
            <w:szCs w:val="18"/>
          </w:rPr>
          <w:t>http://www.cistilci.si/datoteke/cistilci/menu/strokovna-literatura/Best%20value%20guide%20SLO-WEB%202017%20EFCI.pdf</w:t>
        </w:r>
      </w:hyperlink>
      <w:r w:rsidRPr="00E9358F">
        <w:rPr>
          <w:rFonts w:ascii="Calibri" w:hAnsi="Calibri" w:cs="Calibri"/>
          <w:sz w:val="18"/>
          <w:szCs w:val="18"/>
        </w:rPr>
        <w:t>, str. 17.</w:t>
      </w:r>
    </w:p>
  </w:footnote>
  <w:footnote w:id="8">
    <w:p w:rsidR="000B0B08" w:rsidRPr="00E9358F" w:rsidRDefault="000B0B08" w:rsidP="00311221">
      <w:pPr>
        <w:pStyle w:val="Sprotnaopomba-besedilo"/>
        <w:jc w:val="both"/>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Prav tam, str. 17</w:t>
      </w:r>
    </w:p>
  </w:footnote>
  <w:footnote w:id="9">
    <w:p w:rsidR="000B0B08" w:rsidRPr="00E9358F" w:rsidRDefault="000B0B08" w:rsidP="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Pravilnik</w:t>
      </w:r>
      <w:r w:rsidRPr="00E9358F">
        <w:rPr>
          <w:rFonts w:ascii="Calibri" w:hAnsi="Calibri" w:cs="Calibri"/>
          <w:b/>
          <w:bCs/>
          <w:color w:val="626060"/>
          <w:sz w:val="18"/>
          <w:szCs w:val="18"/>
        </w:rPr>
        <w:t xml:space="preserve"> </w:t>
      </w:r>
      <w:r w:rsidRPr="00E9358F">
        <w:rPr>
          <w:rFonts w:ascii="Calibri" w:hAnsi="Calibri" w:cs="Calibri"/>
          <w:sz w:val="18"/>
          <w:szCs w:val="18"/>
        </w:rPr>
        <w:t xml:space="preserve">o normativih in standardih za izvajanje programa osnovne šole (Uradni list RS, št. </w:t>
      </w:r>
      <w:hyperlink r:id="rId7" w:tgtFrame="_blank" w:tooltip="Pravilnik o normativih in standardih za izvajanje programa osnovne šole" w:history="1">
        <w:r w:rsidRPr="00E9358F">
          <w:rPr>
            <w:rStyle w:val="Hiperpovezava"/>
            <w:rFonts w:ascii="Calibri" w:hAnsi="Calibri" w:cs="Calibri"/>
            <w:sz w:val="18"/>
            <w:szCs w:val="18"/>
          </w:rPr>
          <w:t>57/07</w:t>
        </w:r>
      </w:hyperlink>
      <w:r w:rsidRPr="00E9358F">
        <w:rPr>
          <w:rFonts w:ascii="Calibri" w:hAnsi="Calibri" w:cs="Calibri"/>
          <w:sz w:val="18"/>
          <w:szCs w:val="18"/>
        </w:rPr>
        <w:t xml:space="preserve">, </w:t>
      </w:r>
      <w:hyperlink r:id="rId8" w:tgtFrame="_blank" w:tooltip="Pravilnik o spremembah in dopolnitvah Pravilnika o normativih in standardih za izvajanje programa osnovne šole" w:history="1">
        <w:r w:rsidRPr="00E9358F">
          <w:rPr>
            <w:rStyle w:val="Hiperpovezava"/>
            <w:rFonts w:ascii="Calibri" w:hAnsi="Calibri" w:cs="Calibri"/>
            <w:sz w:val="18"/>
            <w:szCs w:val="18"/>
          </w:rPr>
          <w:t>65/08</w:t>
        </w:r>
      </w:hyperlink>
      <w:r w:rsidRPr="00E9358F">
        <w:rPr>
          <w:rFonts w:ascii="Calibri" w:hAnsi="Calibri" w:cs="Calibri"/>
          <w:sz w:val="18"/>
          <w:szCs w:val="18"/>
        </w:rPr>
        <w:t xml:space="preserve">, </w:t>
      </w:r>
      <w:hyperlink r:id="rId9" w:tgtFrame="_blank" w:tooltip="Pravilnik o dopolnitvi Pravilnika o normativih in standardih za izvajanje programa osnovne šole" w:history="1">
        <w:r w:rsidRPr="00E9358F">
          <w:rPr>
            <w:rStyle w:val="Hiperpovezava"/>
            <w:rFonts w:ascii="Calibri" w:hAnsi="Calibri" w:cs="Calibri"/>
            <w:sz w:val="18"/>
            <w:szCs w:val="18"/>
          </w:rPr>
          <w:t>99/10</w:t>
        </w:r>
      </w:hyperlink>
      <w:r w:rsidRPr="00E9358F">
        <w:rPr>
          <w:rFonts w:ascii="Calibri" w:hAnsi="Calibri" w:cs="Calibri"/>
          <w:sz w:val="18"/>
          <w:szCs w:val="18"/>
        </w:rPr>
        <w:t xml:space="preserve">, </w:t>
      </w:r>
      <w:hyperlink r:id="rId10" w:tgtFrame="_blank" w:tooltip="Pravilnik o spremembah in dopolnitvah Pravilnika o normativih in standardih za izvajanje programa osnovne šole" w:history="1">
        <w:r w:rsidRPr="00E9358F">
          <w:rPr>
            <w:rStyle w:val="Hiperpovezava"/>
            <w:rFonts w:ascii="Calibri" w:hAnsi="Calibri" w:cs="Calibri"/>
            <w:sz w:val="18"/>
            <w:szCs w:val="18"/>
          </w:rPr>
          <w:t>51/14</w:t>
        </w:r>
      </w:hyperlink>
      <w:r w:rsidRPr="00E9358F">
        <w:rPr>
          <w:rFonts w:ascii="Calibri" w:hAnsi="Calibri" w:cs="Calibri"/>
          <w:sz w:val="18"/>
          <w:szCs w:val="18"/>
        </w:rPr>
        <w:t xml:space="preserve">, </w:t>
      </w:r>
      <w:hyperlink r:id="rId11" w:tgtFrame="_blank" w:tooltip="Pravilnik o dopolnitvi Pravilnika o normativih in standardih za izvajanje programa osnovne šole" w:history="1">
        <w:r w:rsidRPr="00E9358F">
          <w:rPr>
            <w:rStyle w:val="Hiperpovezava"/>
            <w:rFonts w:ascii="Calibri" w:hAnsi="Calibri" w:cs="Calibri"/>
            <w:sz w:val="18"/>
            <w:szCs w:val="18"/>
          </w:rPr>
          <w:t>64/15</w:t>
        </w:r>
      </w:hyperlink>
      <w:r w:rsidRPr="00E9358F">
        <w:rPr>
          <w:rFonts w:ascii="Calibri" w:hAnsi="Calibri" w:cs="Calibri"/>
          <w:sz w:val="18"/>
          <w:szCs w:val="18"/>
        </w:rPr>
        <w:t xml:space="preserve"> in </w:t>
      </w:r>
      <w:hyperlink r:id="rId12" w:tgtFrame="_blank" w:tooltip="Pravilnik o spremembi Pravilnika o normativih in standardih za izvajanje programa osnovne šole" w:history="1">
        <w:r w:rsidRPr="00E9358F">
          <w:rPr>
            <w:rStyle w:val="Hiperpovezava"/>
            <w:rFonts w:ascii="Calibri" w:hAnsi="Calibri" w:cs="Calibri"/>
            <w:sz w:val="18"/>
            <w:szCs w:val="18"/>
          </w:rPr>
          <w:t>47/17</w:t>
        </w:r>
      </w:hyperlink>
      <w:r w:rsidRPr="00E9358F">
        <w:rPr>
          <w:rFonts w:ascii="Calibri" w:hAnsi="Calibri" w:cs="Calibri"/>
          <w:sz w:val="18"/>
          <w:szCs w:val="18"/>
        </w:rPr>
        <w:t>).</w:t>
      </w:r>
    </w:p>
  </w:footnote>
  <w:footnote w:id="10">
    <w:p w:rsidR="000B0B08" w:rsidRPr="00E9358F" w:rsidRDefault="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Dostopno na: </w:t>
      </w:r>
      <w:hyperlink r:id="rId13" w:history="1">
        <w:r w:rsidRPr="00E9358F">
          <w:rPr>
            <w:rStyle w:val="Hiperpovezava"/>
            <w:rFonts w:ascii="Calibri" w:hAnsi="Calibri" w:cs="Calibri"/>
            <w:sz w:val="18"/>
            <w:szCs w:val="18"/>
          </w:rPr>
          <w:t>http://www.mddsz.gov.si/si/delovna_podrocja/delovna_razmerja_in_pravice_iz_dela/delovna_razmerja/vodnik_po_pravicah_iz_delovnega_razmerja_1_del/</w:t>
        </w:r>
      </w:hyperlink>
      <w:r w:rsidRPr="00E9358F">
        <w:rPr>
          <w:rFonts w:ascii="Calibri" w:hAnsi="Calibri" w:cs="Calibri"/>
          <w:sz w:val="18"/>
          <w:szCs w:val="18"/>
        </w:rPr>
        <w:t xml:space="preserve">. </w:t>
      </w:r>
    </w:p>
  </w:footnote>
  <w:footnote w:id="11">
    <w:p w:rsidR="000B0B08" w:rsidRPr="00E9358F" w:rsidRDefault="000B0B08">
      <w:pPr>
        <w:pStyle w:val="Sprotnaopomba-besedilo"/>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Povzeto iz Priročnika za upoštevanje socialnih vidikov pri javnem naročanju – Kupujte socialno. Dostopno na: </w:t>
      </w:r>
      <w:hyperlink r:id="rId14" w:history="1">
        <w:r w:rsidRPr="00E9358F">
          <w:rPr>
            <w:rStyle w:val="Hiperpovezava"/>
            <w:rFonts w:ascii="Calibri" w:hAnsi="Calibri" w:cs="Calibri"/>
            <w:sz w:val="18"/>
            <w:szCs w:val="18"/>
          </w:rPr>
          <w:t>http://www.djn.mju.gov.si/resources/files/Priporocila/kupujte%20socialno.pdf</w:t>
        </w:r>
      </w:hyperlink>
      <w:r w:rsidRPr="00E9358F">
        <w:rPr>
          <w:rFonts w:ascii="Calibri" w:hAnsi="Calibri" w:cs="Calibri"/>
          <w:sz w:val="18"/>
          <w:szCs w:val="18"/>
        </w:rPr>
        <w:t>, str. 5.</w:t>
      </w:r>
    </w:p>
  </w:footnote>
  <w:footnote w:id="12">
    <w:p w:rsidR="000B0B08" w:rsidRPr="00E9358F" w:rsidRDefault="000B0B08" w:rsidP="0083356B">
      <w:pPr>
        <w:pStyle w:val="Sprotnaopomba-besedilo"/>
        <w:ind w:left="284"/>
        <w:jc w:val="both"/>
        <w:rPr>
          <w:rFonts w:ascii="Calibri" w:hAnsi="Calibri" w:cs="Calibri"/>
          <w:sz w:val="18"/>
          <w:szCs w:val="18"/>
        </w:rPr>
      </w:pPr>
      <w:r w:rsidRPr="00E9358F">
        <w:rPr>
          <w:rStyle w:val="Sprotnaopomba-sklic"/>
          <w:rFonts w:ascii="Calibri" w:hAnsi="Calibri" w:cs="Calibri"/>
          <w:sz w:val="18"/>
          <w:szCs w:val="18"/>
        </w:rPr>
        <w:footnoteRef/>
      </w:r>
      <w:r w:rsidRPr="00E9358F">
        <w:rPr>
          <w:rFonts w:ascii="Calibri" w:hAnsi="Calibri" w:cs="Calibri"/>
          <w:sz w:val="18"/>
          <w:szCs w:val="18"/>
        </w:rPr>
        <w:t xml:space="preserve"> Povzeto po študiji : A. Megremis, Abnormally Low Tenders: Objectifing Detection, Delft University of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03FD"/>
    <w:multiLevelType w:val="hybridMultilevel"/>
    <w:tmpl w:val="E49E2D62"/>
    <w:lvl w:ilvl="0" w:tplc="5B1CDEB8">
      <w:start w:val="2"/>
      <w:numFmt w:val="bullet"/>
      <w:lvlText w:val="‒"/>
      <w:lvlJc w:val="left"/>
      <w:pPr>
        <w:ind w:left="3231" w:hanging="360"/>
      </w:pPr>
      <w:rPr>
        <w:rFonts w:ascii="Arial" w:eastAsia="Times New Roman" w:hAnsi="Arial" w:hint="default"/>
      </w:rPr>
    </w:lvl>
    <w:lvl w:ilvl="1" w:tplc="04240003" w:tentative="1">
      <w:start w:val="1"/>
      <w:numFmt w:val="bullet"/>
      <w:lvlText w:val="o"/>
      <w:lvlJc w:val="left"/>
      <w:pPr>
        <w:ind w:left="3951" w:hanging="360"/>
      </w:pPr>
      <w:rPr>
        <w:rFonts w:ascii="Courier New" w:hAnsi="Courier New" w:cs="Courier New" w:hint="default"/>
      </w:rPr>
    </w:lvl>
    <w:lvl w:ilvl="2" w:tplc="04240005" w:tentative="1">
      <w:start w:val="1"/>
      <w:numFmt w:val="bullet"/>
      <w:lvlText w:val=""/>
      <w:lvlJc w:val="left"/>
      <w:pPr>
        <w:ind w:left="4671" w:hanging="360"/>
      </w:pPr>
      <w:rPr>
        <w:rFonts w:ascii="Wingdings" w:hAnsi="Wingdings" w:hint="default"/>
      </w:rPr>
    </w:lvl>
    <w:lvl w:ilvl="3" w:tplc="04240001" w:tentative="1">
      <w:start w:val="1"/>
      <w:numFmt w:val="bullet"/>
      <w:lvlText w:val=""/>
      <w:lvlJc w:val="left"/>
      <w:pPr>
        <w:ind w:left="5391" w:hanging="360"/>
      </w:pPr>
      <w:rPr>
        <w:rFonts w:ascii="Symbol" w:hAnsi="Symbol" w:hint="default"/>
      </w:rPr>
    </w:lvl>
    <w:lvl w:ilvl="4" w:tplc="04240003" w:tentative="1">
      <w:start w:val="1"/>
      <w:numFmt w:val="bullet"/>
      <w:lvlText w:val="o"/>
      <w:lvlJc w:val="left"/>
      <w:pPr>
        <w:ind w:left="6111" w:hanging="360"/>
      </w:pPr>
      <w:rPr>
        <w:rFonts w:ascii="Courier New" w:hAnsi="Courier New" w:cs="Courier New" w:hint="default"/>
      </w:rPr>
    </w:lvl>
    <w:lvl w:ilvl="5" w:tplc="04240005" w:tentative="1">
      <w:start w:val="1"/>
      <w:numFmt w:val="bullet"/>
      <w:lvlText w:val=""/>
      <w:lvlJc w:val="left"/>
      <w:pPr>
        <w:ind w:left="6831" w:hanging="360"/>
      </w:pPr>
      <w:rPr>
        <w:rFonts w:ascii="Wingdings" w:hAnsi="Wingdings" w:hint="default"/>
      </w:rPr>
    </w:lvl>
    <w:lvl w:ilvl="6" w:tplc="04240001" w:tentative="1">
      <w:start w:val="1"/>
      <w:numFmt w:val="bullet"/>
      <w:lvlText w:val=""/>
      <w:lvlJc w:val="left"/>
      <w:pPr>
        <w:ind w:left="7551" w:hanging="360"/>
      </w:pPr>
      <w:rPr>
        <w:rFonts w:ascii="Symbol" w:hAnsi="Symbol" w:hint="default"/>
      </w:rPr>
    </w:lvl>
    <w:lvl w:ilvl="7" w:tplc="04240003" w:tentative="1">
      <w:start w:val="1"/>
      <w:numFmt w:val="bullet"/>
      <w:lvlText w:val="o"/>
      <w:lvlJc w:val="left"/>
      <w:pPr>
        <w:ind w:left="8271" w:hanging="360"/>
      </w:pPr>
      <w:rPr>
        <w:rFonts w:ascii="Courier New" w:hAnsi="Courier New" w:cs="Courier New" w:hint="default"/>
      </w:rPr>
    </w:lvl>
    <w:lvl w:ilvl="8" w:tplc="04240005" w:tentative="1">
      <w:start w:val="1"/>
      <w:numFmt w:val="bullet"/>
      <w:lvlText w:val=""/>
      <w:lvlJc w:val="left"/>
      <w:pPr>
        <w:ind w:left="8991" w:hanging="360"/>
      </w:pPr>
      <w:rPr>
        <w:rFonts w:ascii="Wingdings" w:hAnsi="Wingdings" w:hint="default"/>
      </w:rPr>
    </w:lvl>
  </w:abstractNum>
  <w:abstractNum w:abstractNumId="1" w15:restartNumberingAfterBreak="0">
    <w:nsid w:val="108A2195"/>
    <w:multiLevelType w:val="multilevel"/>
    <w:tmpl w:val="1702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64B7"/>
    <w:multiLevelType w:val="hybridMultilevel"/>
    <w:tmpl w:val="DD022522"/>
    <w:lvl w:ilvl="0" w:tplc="5B1CDEB8">
      <w:start w:val="2"/>
      <w:numFmt w:val="bullet"/>
      <w:lvlText w:val="‒"/>
      <w:lvlJc w:val="left"/>
      <w:pPr>
        <w:ind w:left="720" w:hanging="360"/>
      </w:pPr>
      <w:rPr>
        <w:rFonts w:ascii="Arial" w:eastAsia="Times New Roman" w:hAnsi="Arial" w:hint="default"/>
      </w:rPr>
    </w:lvl>
    <w:lvl w:ilvl="1" w:tplc="B6988BD8">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5A3A1F"/>
    <w:multiLevelType w:val="hybridMultilevel"/>
    <w:tmpl w:val="E0B65B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325286"/>
    <w:multiLevelType w:val="hybridMultilevel"/>
    <w:tmpl w:val="094A95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A635C1"/>
    <w:multiLevelType w:val="hybridMultilevel"/>
    <w:tmpl w:val="E3F83B16"/>
    <w:lvl w:ilvl="0" w:tplc="DB4A320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FC0D56"/>
    <w:multiLevelType w:val="hybridMultilevel"/>
    <w:tmpl w:val="54D261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764A72"/>
    <w:multiLevelType w:val="hybridMultilevel"/>
    <w:tmpl w:val="BB1CCA2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1E3FEF"/>
    <w:multiLevelType w:val="hybridMultilevel"/>
    <w:tmpl w:val="314EF9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89147A"/>
    <w:multiLevelType w:val="hybridMultilevel"/>
    <w:tmpl w:val="136A1A04"/>
    <w:lvl w:ilvl="0" w:tplc="EA8EE7C6">
      <w:start w:val="2"/>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77386"/>
    <w:multiLevelType w:val="multilevel"/>
    <w:tmpl w:val="7C206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9329C"/>
    <w:multiLevelType w:val="multilevel"/>
    <w:tmpl w:val="BF3E5B9A"/>
    <w:lvl w:ilvl="0">
      <w:start w:val="1"/>
      <w:numFmt w:val="decimal"/>
      <w:lvlText w:val="%1."/>
      <w:lvlJc w:val="left"/>
      <w:pPr>
        <w:ind w:left="720" w:hanging="360"/>
      </w:pPr>
    </w:lvl>
    <w:lvl w:ilvl="1">
      <w:start w:val="3"/>
      <w:numFmt w:val="decimal"/>
      <w:isLgl/>
      <w:lvlText w:val="%1.%2."/>
      <w:lvlJc w:val="left"/>
      <w:pPr>
        <w:ind w:left="899" w:hanging="495"/>
      </w:pPr>
      <w:rPr>
        <w:rFonts w:hint="default"/>
      </w:rPr>
    </w:lvl>
    <w:lvl w:ilvl="2">
      <w:start w:val="2"/>
      <w:numFmt w:val="decimal"/>
      <w:isLgl/>
      <w:lvlText w:val="%1.%2.%3."/>
      <w:lvlJc w:val="left"/>
      <w:pPr>
        <w:ind w:left="116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108" w:hanging="1440"/>
      </w:pPr>
      <w:rPr>
        <w:rFonts w:hint="default"/>
      </w:rPr>
    </w:lvl>
    <w:lvl w:ilvl="8">
      <w:start w:val="1"/>
      <w:numFmt w:val="decimal"/>
      <w:isLgl/>
      <w:lvlText w:val="%1.%2.%3.%4.%5.%6.%7.%8.%9."/>
      <w:lvlJc w:val="left"/>
      <w:pPr>
        <w:ind w:left="2512" w:hanging="1800"/>
      </w:pPr>
      <w:rPr>
        <w:rFonts w:hint="default"/>
      </w:rPr>
    </w:lvl>
  </w:abstractNum>
  <w:abstractNum w:abstractNumId="12" w15:restartNumberingAfterBreak="0">
    <w:nsid w:val="272865C7"/>
    <w:multiLevelType w:val="hybridMultilevel"/>
    <w:tmpl w:val="DA06C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816E07"/>
    <w:multiLevelType w:val="hybridMultilevel"/>
    <w:tmpl w:val="B448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A0391C"/>
    <w:multiLevelType w:val="multilevel"/>
    <w:tmpl w:val="556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74AC6"/>
    <w:multiLevelType w:val="hybridMultilevel"/>
    <w:tmpl w:val="E68E6B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3C3341"/>
    <w:multiLevelType w:val="hybridMultilevel"/>
    <w:tmpl w:val="C442B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BA44A9"/>
    <w:multiLevelType w:val="hybridMultilevel"/>
    <w:tmpl w:val="8C12F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735C8D"/>
    <w:multiLevelType w:val="hybridMultilevel"/>
    <w:tmpl w:val="0F22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45891"/>
    <w:multiLevelType w:val="hybridMultilevel"/>
    <w:tmpl w:val="BB2E88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B3225C"/>
    <w:multiLevelType w:val="hybridMultilevel"/>
    <w:tmpl w:val="B29C9732"/>
    <w:lvl w:ilvl="0" w:tplc="FAE24E48">
      <w:start w:val="1"/>
      <w:numFmt w:val="lowerLetter"/>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E6526D"/>
    <w:multiLevelType w:val="hybridMultilevel"/>
    <w:tmpl w:val="0B3C4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0B5E37"/>
    <w:multiLevelType w:val="hybridMultilevel"/>
    <w:tmpl w:val="B9F467A8"/>
    <w:lvl w:ilvl="0" w:tplc="363C0FF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741EA3"/>
    <w:multiLevelType w:val="hybridMultilevel"/>
    <w:tmpl w:val="9DA41A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751C13"/>
    <w:multiLevelType w:val="hybridMultilevel"/>
    <w:tmpl w:val="0A5247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B954AB"/>
    <w:multiLevelType w:val="hybridMultilevel"/>
    <w:tmpl w:val="FAF417F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230242"/>
    <w:multiLevelType w:val="multilevel"/>
    <w:tmpl w:val="8A4296CA"/>
    <w:lvl w:ilvl="0">
      <w:start w:val="6"/>
      <w:numFmt w:val="decimal"/>
      <w:lvlText w:val="%1."/>
      <w:lvlJc w:val="left"/>
      <w:pPr>
        <w:ind w:left="360" w:hanging="360"/>
      </w:pPr>
      <w:rPr>
        <w:rFonts w:cs="Calibri" w:hint="default"/>
        <w:b w:val="0"/>
        <w:i w:val="0"/>
      </w:rPr>
    </w:lvl>
    <w:lvl w:ilvl="1">
      <w:start w:val="1"/>
      <w:numFmt w:val="decimal"/>
      <w:lvlText w:val="%1.%2."/>
      <w:lvlJc w:val="left"/>
      <w:pPr>
        <w:ind w:left="1440" w:hanging="360"/>
      </w:pPr>
      <w:rPr>
        <w:rFonts w:cs="Calibri" w:hint="default"/>
        <w:b w:val="0"/>
        <w:i w:val="0"/>
      </w:rPr>
    </w:lvl>
    <w:lvl w:ilvl="2">
      <w:start w:val="1"/>
      <w:numFmt w:val="decimal"/>
      <w:lvlText w:val="%1.%2.%3."/>
      <w:lvlJc w:val="left"/>
      <w:pPr>
        <w:ind w:left="2880" w:hanging="720"/>
      </w:pPr>
      <w:rPr>
        <w:rFonts w:cs="Calibri" w:hint="default"/>
        <w:b w:val="0"/>
        <w:i w:val="0"/>
      </w:rPr>
    </w:lvl>
    <w:lvl w:ilvl="3">
      <w:start w:val="1"/>
      <w:numFmt w:val="decimal"/>
      <w:lvlText w:val="%1.%2.%3.%4."/>
      <w:lvlJc w:val="left"/>
      <w:pPr>
        <w:ind w:left="3960" w:hanging="720"/>
      </w:pPr>
      <w:rPr>
        <w:rFonts w:cs="Calibri" w:hint="default"/>
        <w:b w:val="0"/>
        <w:i w:val="0"/>
      </w:rPr>
    </w:lvl>
    <w:lvl w:ilvl="4">
      <w:start w:val="1"/>
      <w:numFmt w:val="decimal"/>
      <w:lvlText w:val="%1.%2.%3.%4.%5."/>
      <w:lvlJc w:val="left"/>
      <w:pPr>
        <w:ind w:left="5400" w:hanging="1080"/>
      </w:pPr>
      <w:rPr>
        <w:rFonts w:cs="Calibri" w:hint="default"/>
        <w:b w:val="0"/>
        <w:i w:val="0"/>
      </w:rPr>
    </w:lvl>
    <w:lvl w:ilvl="5">
      <w:start w:val="1"/>
      <w:numFmt w:val="decimal"/>
      <w:lvlText w:val="%1.%2.%3.%4.%5.%6."/>
      <w:lvlJc w:val="left"/>
      <w:pPr>
        <w:ind w:left="6480" w:hanging="1080"/>
      </w:pPr>
      <w:rPr>
        <w:rFonts w:cs="Calibri" w:hint="default"/>
        <w:b w:val="0"/>
        <w:i w:val="0"/>
      </w:rPr>
    </w:lvl>
    <w:lvl w:ilvl="6">
      <w:start w:val="1"/>
      <w:numFmt w:val="decimal"/>
      <w:lvlText w:val="%1.%2.%3.%4.%5.%6.%7."/>
      <w:lvlJc w:val="left"/>
      <w:pPr>
        <w:ind w:left="7920" w:hanging="1440"/>
      </w:pPr>
      <w:rPr>
        <w:rFonts w:cs="Calibri" w:hint="default"/>
        <w:b w:val="0"/>
        <w:i w:val="0"/>
      </w:rPr>
    </w:lvl>
    <w:lvl w:ilvl="7">
      <w:start w:val="1"/>
      <w:numFmt w:val="decimal"/>
      <w:lvlText w:val="%1.%2.%3.%4.%5.%6.%7.%8."/>
      <w:lvlJc w:val="left"/>
      <w:pPr>
        <w:ind w:left="9000" w:hanging="1440"/>
      </w:pPr>
      <w:rPr>
        <w:rFonts w:cs="Calibri" w:hint="default"/>
        <w:b w:val="0"/>
        <w:i w:val="0"/>
      </w:rPr>
    </w:lvl>
    <w:lvl w:ilvl="8">
      <w:start w:val="1"/>
      <w:numFmt w:val="decimal"/>
      <w:lvlText w:val="%1.%2.%3.%4.%5.%6.%7.%8.%9."/>
      <w:lvlJc w:val="left"/>
      <w:pPr>
        <w:ind w:left="10440" w:hanging="1800"/>
      </w:pPr>
      <w:rPr>
        <w:rFonts w:cs="Calibri" w:hint="default"/>
        <w:b w:val="0"/>
        <w:i w:val="0"/>
      </w:rPr>
    </w:lvl>
  </w:abstractNum>
  <w:abstractNum w:abstractNumId="27" w15:restartNumberingAfterBreak="0">
    <w:nsid w:val="45A464B6"/>
    <w:multiLevelType w:val="hybridMultilevel"/>
    <w:tmpl w:val="F5C05336"/>
    <w:lvl w:ilvl="0" w:tplc="CDA83886">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4F28AE"/>
    <w:multiLevelType w:val="hybridMultilevel"/>
    <w:tmpl w:val="85F8038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493473"/>
    <w:multiLevelType w:val="hybridMultilevel"/>
    <w:tmpl w:val="200CE6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DB258C7"/>
    <w:multiLevelType w:val="multilevel"/>
    <w:tmpl w:val="53FA07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4E321480"/>
    <w:multiLevelType w:val="hybridMultilevel"/>
    <w:tmpl w:val="745090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262ECC"/>
    <w:multiLevelType w:val="hybridMultilevel"/>
    <w:tmpl w:val="16C61CB2"/>
    <w:lvl w:ilvl="0" w:tplc="DB4A3204">
      <w:start w:val="1"/>
      <w:numFmt w:val="bullet"/>
      <w:lvlText w:val="-"/>
      <w:lvlJc w:val="left"/>
      <w:pPr>
        <w:ind w:left="502" w:hanging="360"/>
      </w:pPr>
      <w:rPr>
        <w:rFonts w:ascii="Calibri" w:eastAsia="Times New Roman" w:hAnsi="Calibri" w:cs="Arial" w:hint="default"/>
      </w:rPr>
    </w:lvl>
    <w:lvl w:ilvl="1" w:tplc="1DF0064C">
      <w:numFmt w:val="bullet"/>
      <w:lvlText w:val="•"/>
      <w:lvlJc w:val="left"/>
      <w:pPr>
        <w:ind w:left="1222" w:hanging="360"/>
      </w:pPr>
      <w:rPr>
        <w:rFonts w:ascii="Calibri" w:eastAsia="Times New Roman" w:hAnsi="Calibri" w:cs="Calibri"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3" w15:restartNumberingAfterBreak="0">
    <w:nsid w:val="55C705D2"/>
    <w:multiLevelType w:val="hybridMultilevel"/>
    <w:tmpl w:val="CCCC5F8C"/>
    <w:lvl w:ilvl="0" w:tplc="5B1CDEB8">
      <w:start w:val="2"/>
      <w:numFmt w:val="bullet"/>
      <w:lvlText w:val="‒"/>
      <w:lvlJc w:val="left"/>
      <w:pPr>
        <w:ind w:left="502" w:hanging="360"/>
      </w:pPr>
      <w:rPr>
        <w:rFonts w:ascii="Arial" w:eastAsia="Times New Roman" w:hAnsi="Arial" w:hint="default"/>
      </w:rPr>
    </w:lvl>
    <w:lvl w:ilvl="1" w:tplc="DB4A3204">
      <w:start w:val="1"/>
      <w:numFmt w:val="bullet"/>
      <w:lvlText w:val="-"/>
      <w:lvlJc w:val="left"/>
      <w:pPr>
        <w:ind w:left="1222" w:hanging="360"/>
      </w:pPr>
      <w:rPr>
        <w:rFonts w:ascii="Calibri" w:eastAsia="Times New Roman" w:hAnsi="Calibri" w:cs="Arial"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4" w15:restartNumberingAfterBreak="0">
    <w:nsid w:val="576A53F3"/>
    <w:multiLevelType w:val="hybridMultilevel"/>
    <w:tmpl w:val="D206E1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DEE476A"/>
    <w:multiLevelType w:val="hybridMultilevel"/>
    <w:tmpl w:val="DDBE4042"/>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725085"/>
    <w:multiLevelType w:val="hybridMultilevel"/>
    <w:tmpl w:val="E26606A6"/>
    <w:lvl w:ilvl="0" w:tplc="5B1CDEB8">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2F0EC3"/>
    <w:multiLevelType w:val="hybridMultilevel"/>
    <w:tmpl w:val="0136E5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040E3F"/>
    <w:multiLevelType w:val="hybridMultilevel"/>
    <w:tmpl w:val="79D2F058"/>
    <w:lvl w:ilvl="0" w:tplc="DB4A3204">
      <w:start w:val="1"/>
      <w:numFmt w:val="bullet"/>
      <w:lvlText w:val="-"/>
      <w:lvlJc w:val="left"/>
      <w:pPr>
        <w:ind w:left="1428" w:hanging="360"/>
      </w:pPr>
      <w:rPr>
        <w:rFonts w:ascii="Calibri" w:eastAsia="Times New Roman" w:hAnsi="Calibri"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9" w15:restartNumberingAfterBreak="0">
    <w:nsid w:val="70CE676C"/>
    <w:multiLevelType w:val="hybridMultilevel"/>
    <w:tmpl w:val="C9401F6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EC0599"/>
    <w:multiLevelType w:val="hybridMultilevel"/>
    <w:tmpl w:val="83DC36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BD71B3"/>
    <w:multiLevelType w:val="hybridMultilevel"/>
    <w:tmpl w:val="03B6BAC8"/>
    <w:lvl w:ilvl="0" w:tplc="4BCE6CC4">
      <w:start w:val="1"/>
      <w:numFmt w:val="bullet"/>
      <w:lvlText w:val=""/>
      <w:lvlJc w:val="left"/>
      <w:pPr>
        <w:ind w:left="1080" w:hanging="360"/>
      </w:pPr>
      <w:rPr>
        <w:rFonts w:ascii="Symbol" w:eastAsia="Times New Roman" w:hAnsi="Symbol"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C0D5C05"/>
    <w:multiLevelType w:val="hybridMultilevel"/>
    <w:tmpl w:val="B6A0BECE"/>
    <w:lvl w:ilvl="0" w:tplc="D02A583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2A634C"/>
    <w:multiLevelType w:val="multilevel"/>
    <w:tmpl w:val="B2A84C28"/>
    <w:lvl w:ilvl="0">
      <w:start w:val="3"/>
      <w:numFmt w:val="decimal"/>
      <w:lvlText w:val="%1."/>
      <w:lvlJc w:val="left"/>
      <w:pPr>
        <w:ind w:left="2345"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F9F5363"/>
    <w:multiLevelType w:val="hybridMultilevel"/>
    <w:tmpl w:val="774C02D8"/>
    <w:lvl w:ilvl="0" w:tplc="DB4A3204">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0"/>
  </w:num>
  <w:num w:numId="4">
    <w:abstractNumId w:val="27"/>
  </w:num>
  <w:num w:numId="5">
    <w:abstractNumId w:val="21"/>
  </w:num>
  <w:num w:numId="6">
    <w:abstractNumId w:val="41"/>
  </w:num>
  <w:num w:numId="7">
    <w:abstractNumId w:val="28"/>
  </w:num>
  <w:num w:numId="8">
    <w:abstractNumId w:val="8"/>
  </w:num>
  <w:num w:numId="9">
    <w:abstractNumId w:val="20"/>
  </w:num>
  <w:num w:numId="10">
    <w:abstractNumId w:val="29"/>
  </w:num>
  <w:num w:numId="11">
    <w:abstractNumId w:val="37"/>
  </w:num>
  <w:num w:numId="12">
    <w:abstractNumId w:val="39"/>
  </w:num>
  <w:num w:numId="13">
    <w:abstractNumId w:val="25"/>
  </w:num>
  <w:num w:numId="14">
    <w:abstractNumId w:val="11"/>
  </w:num>
  <w:num w:numId="15">
    <w:abstractNumId w:val="34"/>
  </w:num>
  <w:num w:numId="16">
    <w:abstractNumId w:val="22"/>
  </w:num>
  <w:num w:numId="17">
    <w:abstractNumId w:val="4"/>
  </w:num>
  <w:num w:numId="18">
    <w:abstractNumId w:val="9"/>
  </w:num>
  <w:num w:numId="19">
    <w:abstractNumId w:val="23"/>
  </w:num>
  <w:num w:numId="20">
    <w:abstractNumId w:val="15"/>
  </w:num>
  <w:num w:numId="21">
    <w:abstractNumId w:val="10"/>
  </w:num>
  <w:num w:numId="22">
    <w:abstractNumId w:val="26"/>
  </w:num>
  <w:num w:numId="23">
    <w:abstractNumId w:val="2"/>
  </w:num>
  <w:num w:numId="24">
    <w:abstractNumId w:val="42"/>
  </w:num>
  <w:num w:numId="25">
    <w:abstractNumId w:val="4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2"/>
  </w:num>
  <w:num w:numId="30">
    <w:abstractNumId w:val="16"/>
  </w:num>
  <w:num w:numId="31">
    <w:abstractNumId w:val="17"/>
  </w:num>
  <w:num w:numId="32">
    <w:abstractNumId w:val="7"/>
  </w:num>
  <w:num w:numId="33">
    <w:abstractNumId w:val="32"/>
  </w:num>
  <w:num w:numId="34">
    <w:abstractNumId w:val="33"/>
  </w:num>
  <w:num w:numId="35">
    <w:abstractNumId w:val="5"/>
  </w:num>
  <w:num w:numId="36">
    <w:abstractNumId w:val="36"/>
  </w:num>
  <w:num w:numId="37">
    <w:abstractNumId w:val="38"/>
  </w:num>
  <w:num w:numId="38">
    <w:abstractNumId w:val="6"/>
  </w:num>
  <w:num w:numId="39">
    <w:abstractNumId w:val="18"/>
  </w:num>
  <w:num w:numId="40">
    <w:abstractNumId w:val="31"/>
  </w:num>
  <w:num w:numId="41">
    <w:abstractNumId w:val="14"/>
  </w:num>
  <w:num w:numId="42">
    <w:abstractNumId w:val="1"/>
  </w:num>
  <w:num w:numId="43">
    <w:abstractNumId w:val="40"/>
  </w:num>
  <w:num w:numId="44">
    <w:abstractNumId w:val="24"/>
  </w:num>
  <w:num w:numId="45">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3D"/>
    <w:rsid w:val="00002A4C"/>
    <w:rsid w:val="00003AE9"/>
    <w:rsid w:val="00005C3E"/>
    <w:rsid w:val="00006FFD"/>
    <w:rsid w:val="000071D5"/>
    <w:rsid w:val="00007C93"/>
    <w:rsid w:val="00011438"/>
    <w:rsid w:val="0001159C"/>
    <w:rsid w:val="000137BD"/>
    <w:rsid w:val="00021BC7"/>
    <w:rsid w:val="00022187"/>
    <w:rsid w:val="00024866"/>
    <w:rsid w:val="00025F18"/>
    <w:rsid w:val="00027215"/>
    <w:rsid w:val="00033092"/>
    <w:rsid w:val="00034459"/>
    <w:rsid w:val="00034F40"/>
    <w:rsid w:val="00036B8A"/>
    <w:rsid w:val="00037B01"/>
    <w:rsid w:val="00040604"/>
    <w:rsid w:val="000406E7"/>
    <w:rsid w:val="000419C0"/>
    <w:rsid w:val="00042416"/>
    <w:rsid w:val="0004338C"/>
    <w:rsid w:val="0004392F"/>
    <w:rsid w:val="00045B2C"/>
    <w:rsid w:val="00045E71"/>
    <w:rsid w:val="00046E9A"/>
    <w:rsid w:val="00047648"/>
    <w:rsid w:val="00047CC2"/>
    <w:rsid w:val="00051946"/>
    <w:rsid w:val="00051A10"/>
    <w:rsid w:val="00052778"/>
    <w:rsid w:val="00052E7E"/>
    <w:rsid w:val="000540BB"/>
    <w:rsid w:val="000602DB"/>
    <w:rsid w:val="00062FD9"/>
    <w:rsid w:val="00064116"/>
    <w:rsid w:val="0006463E"/>
    <w:rsid w:val="00066D53"/>
    <w:rsid w:val="000674F1"/>
    <w:rsid w:val="0007185E"/>
    <w:rsid w:val="00074372"/>
    <w:rsid w:val="00074D09"/>
    <w:rsid w:val="000759C4"/>
    <w:rsid w:val="00076159"/>
    <w:rsid w:val="00077602"/>
    <w:rsid w:val="0007781C"/>
    <w:rsid w:val="00077B38"/>
    <w:rsid w:val="0008078D"/>
    <w:rsid w:val="000807B9"/>
    <w:rsid w:val="00082637"/>
    <w:rsid w:val="00085585"/>
    <w:rsid w:val="00093700"/>
    <w:rsid w:val="00095370"/>
    <w:rsid w:val="0009554F"/>
    <w:rsid w:val="000957EE"/>
    <w:rsid w:val="00095A1E"/>
    <w:rsid w:val="00097469"/>
    <w:rsid w:val="000A0866"/>
    <w:rsid w:val="000A1289"/>
    <w:rsid w:val="000A15BE"/>
    <w:rsid w:val="000A1FA3"/>
    <w:rsid w:val="000A3595"/>
    <w:rsid w:val="000A4284"/>
    <w:rsid w:val="000A54C6"/>
    <w:rsid w:val="000A73D0"/>
    <w:rsid w:val="000B0B08"/>
    <w:rsid w:val="000B1814"/>
    <w:rsid w:val="000B2A73"/>
    <w:rsid w:val="000B3C15"/>
    <w:rsid w:val="000B3E5E"/>
    <w:rsid w:val="000B5DEA"/>
    <w:rsid w:val="000B5E34"/>
    <w:rsid w:val="000C0EC5"/>
    <w:rsid w:val="000C1669"/>
    <w:rsid w:val="000C324E"/>
    <w:rsid w:val="000C579B"/>
    <w:rsid w:val="000C6AFF"/>
    <w:rsid w:val="000C708B"/>
    <w:rsid w:val="000C7A99"/>
    <w:rsid w:val="000D0F9F"/>
    <w:rsid w:val="000D591F"/>
    <w:rsid w:val="000D63B8"/>
    <w:rsid w:val="000D67AA"/>
    <w:rsid w:val="000D6CC6"/>
    <w:rsid w:val="000D76F2"/>
    <w:rsid w:val="000D787E"/>
    <w:rsid w:val="000D7D33"/>
    <w:rsid w:val="000E05C4"/>
    <w:rsid w:val="000E091E"/>
    <w:rsid w:val="000E1B19"/>
    <w:rsid w:val="000E2BAB"/>
    <w:rsid w:val="000E2D90"/>
    <w:rsid w:val="000E3E99"/>
    <w:rsid w:val="000E40BC"/>
    <w:rsid w:val="000E69FF"/>
    <w:rsid w:val="000F48AE"/>
    <w:rsid w:val="000F52B8"/>
    <w:rsid w:val="00100219"/>
    <w:rsid w:val="00100362"/>
    <w:rsid w:val="00102493"/>
    <w:rsid w:val="001025E4"/>
    <w:rsid w:val="0010471C"/>
    <w:rsid w:val="00106A97"/>
    <w:rsid w:val="00107574"/>
    <w:rsid w:val="00107B87"/>
    <w:rsid w:val="00110021"/>
    <w:rsid w:val="00110CB2"/>
    <w:rsid w:val="001129EF"/>
    <w:rsid w:val="00113AA8"/>
    <w:rsid w:val="00117082"/>
    <w:rsid w:val="00117D4F"/>
    <w:rsid w:val="00120C39"/>
    <w:rsid w:val="00121D99"/>
    <w:rsid w:val="00126FBD"/>
    <w:rsid w:val="0012709B"/>
    <w:rsid w:val="001301C1"/>
    <w:rsid w:val="00132D7B"/>
    <w:rsid w:val="00134093"/>
    <w:rsid w:val="00136154"/>
    <w:rsid w:val="00136660"/>
    <w:rsid w:val="00136668"/>
    <w:rsid w:val="00137347"/>
    <w:rsid w:val="0013739C"/>
    <w:rsid w:val="0013744F"/>
    <w:rsid w:val="00140914"/>
    <w:rsid w:val="001424DA"/>
    <w:rsid w:val="00142997"/>
    <w:rsid w:val="00144457"/>
    <w:rsid w:val="0014508F"/>
    <w:rsid w:val="00145735"/>
    <w:rsid w:val="00147569"/>
    <w:rsid w:val="0015020B"/>
    <w:rsid w:val="00150701"/>
    <w:rsid w:val="001518FE"/>
    <w:rsid w:val="00151CF1"/>
    <w:rsid w:val="00151D89"/>
    <w:rsid w:val="001523A8"/>
    <w:rsid w:val="00152965"/>
    <w:rsid w:val="00152B00"/>
    <w:rsid w:val="00152E72"/>
    <w:rsid w:val="00152EA0"/>
    <w:rsid w:val="00153162"/>
    <w:rsid w:val="001534F9"/>
    <w:rsid w:val="00156200"/>
    <w:rsid w:val="00157962"/>
    <w:rsid w:val="0016002B"/>
    <w:rsid w:val="0016068B"/>
    <w:rsid w:val="001616C6"/>
    <w:rsid w:val="001635AB"/>
    <w:rsid w:val="0016538D"/>
    <w:rsid w:val="0016714A"/>
    <w:rsid w:val="00167AFD"/>
    <w:rsid w:val="00167F37"/>
    <w:rsid w:val="001708C1"/>
    <w:rsid w:val="00170A73"/>
    <w:rsid w:val="00170F22"/>
    <w:rsid w:val="00171CDC"/>
    <w:rsid w:val="00172696"/>
    <w:rsid w:val="00174223"/>
    <w:rsid w:val="00174556"/>
    <w:rsid w:val="00174C33"/>
    <w:rsid w:val="0017532D"/>
    <w:rsid w:val="00175E9A"/>
    <w:rsid w:val="00175EDC"/>
    <w:rsid w:val="00177953"/>
    <w:rsid w:val="00177F61"/>
    <w:rsid w:val="00180E81"/>
    <w:rsid w:val="00181292"/>
    <w:rsid w:val="0018184C"/>
    <w:rsid w:val="00182069"/>
    <w:rsid w:val="001823FA"/>
    <w:rsid w:val="001836A8"/>
    <w:rsid w:val="001838E2"/>
    <w:rsid w:val="0018578D"/>
    <w:rsid w:val="001858C4"/>
    <w:rsid w:val="00185EB0"/>
    <w:rsid w:val="00187C5B"/>
    <w:rsid w:val="00190CA8"/>
    <w:rsid w:val="00190D35"/>
    <w:rsid w:val="001918FC"/>
    <w:rsid w:val="00192569"/>
    <w:rsid w:val="00192601"/>
    <w:rsid w:val="00193293"/>
    <w:rsid w:val="00194501"/>
    <w:rsid w:val="00195193"/>
    <w:rsid w:val="00195B45"/>
    <w:rsid w:val="00195D89"/>
    <w:rsid w:val="0019673B"/>
    <w:rsid w:val="00197766"/>
    <w:rsid w:val="001A0F52"/>
    <w:rsid w:val="001A12E0"/>
    <w:rsid w:val="001A149E"/>
    <w:rsid w:val="001A1D05"/>
    <w:rsid w:val="001A3B23"/>
    <w:rsid w:val="001A42F3"/>
    <w:rsid w:val="001A4EF5"/>
    <w:rsid w:val="001A5275"/>
    <w:rsid w:val="001A575C"/>
    <w:rsid w:val="001A5F0F"/>
    <w:rsid w:val="001A6316"/>
    <w:rsid w:val="001A6BB6"/>
    <w:rsid w:val="001A749E"/>
    <w:rsid w:val="001A76ED"/>
    <w:rsid w:val="001B1033"/>
    <w:rsid w:val="001B1175"/>
    <w:rsid w:val="001B1F68"/>
    <w:rsid w:val="001B41F8"/>
    <w:rsid w:val="001B4457"/>
    <w:rsid w:val="001B504C"/>
    <w:rsid w:val="001B5686"/>
    <w:rsid w:val="001B67E3"/>
    <w:rsid w:val="001B6BF0"/>
    <w:rsid w:val="001B6EDD"/>
    <w:rsid w:val="001C0C07"/>
    <w:rsid w:val="001C10B4"/>
    <w:rsid w:val="001C1262"/>
    <w:rsid w:val="001C6D06"/>
    <w:rsid w:val="001C6F61"/>
    <w:rsid w:val="001C6FB5"/>
    <w:rsid w:val="001D0999"/>
    <w:rsid w:val="001D200E"/>
    <w:rsid w:val="001D28BD"/>
    <w:rsid w:val="001D4D70"/>
    <w:rsid w:val="001D52C0"/>
    <w:rsid w:val="001D5401"/>
    <w:rsid w:val="001D5A1E"/>
    <w:rsid w:val="001D5DDC"/>
    <w:rsid w:val="001D78C0"/>
    <w:rsid w:val="001D7E6F"/>
    <w:rsid w:val="001E0991"/>
    <w:rsid w:val="001E0DAA"/>
    <w:rsid w:val="001E1F47"/>
    <w:rsid w:val="001E28BC"/>
    <w:rsid w:val="001E2D80"/>
    <w:rsid w:val="001E2D81"/>
    <w:rsid w:val="001E3CB6"/>
    <w:rsid w:val="001E72CD"/>
    <w:rsid w:val="001E7DF5"/>
    <w:rsid w:val="001E7E8F"/>
    <w:rsid w:val="001F0416"/>
    <w:rsid w:val="001F13F1"/>
    <w:rsid w:val="001F14A7"/>
    <w:rsid w:val="001F415D"/>
    <w:rsid w:val="001F4D5B"/>
    <w:rsid w:val="001F5F84"/>
    <w:rsid w:val="0020134E"/>
    <w:rsid w:val="002019D2"/>
    <w:rsid w:val="00202473"/>
    <w:rsid w:val="002041C1"/>
    <w:rsid w:val="002049DA"/>
    <w:rsid w:val="00207159"/>
    <w:rsid w:val="00207E71"/>
    <w:rsid w:val="00207E9D"/>
    <w:rsid w:val="00210811"/>
    <w:rsid w:val="002113D9"/>
    <w:rsid w:val="00211F23"/>
    <w:rsid w:val="00212531"/>
    <w:rsid w:val="00213217"/>
    <w:rsid w:val="002153CF"/>
    <w:rsid w:val="002156D1"/>
    <w:rsid w:val="00216129"/>
    <w:rsid w:val="00216CC3"/>
    <w:rsid w:val="00220DF6"/>
    <w:rsid w:val="00223721"/>
    <w:rsid w:val="002239D8"/>
    <w:rsid w:val="002242B0"/>
    <w:rsid w:val="002254A9"/>
    <w:rsid w:val="00227091"/>
    <w:rsid w:val="00227CB8"/>
    <w:rsid w:val="00230A6F"/>
    <w:rsid w:val="00230E4E"/>
    <w:rsid w:val="00231711"/>
    <w:rsid w:val="00233D64"/>
    <w:rsid w:val="00234FAA"/>
    <w:rsid w:val="002352F5"/>
    <w:rsid w:val="00236288"/>
    <w:rsid w:val="002368F2"/>
    <w:rsid w:val="00240471"/>
    <w:rsid w:val="00240DF9"/>
    <w:rsid w:val="00241888"/>
    <w:rsid w:val="002441A9"/>
    <w:rsid w:val="002450AD"/>
    <w:rsid w:val="00245DCF"/>
    <w:rsid w:val="00246211"/>
    <w:rsid w:val="00247CAD"/>
    <w:rsid w:val="002512FD"/>
    <w:rsid w:val="002513D2"/>
    <w:rsid w:val="00251439"/>
    <w:rsid w:val="002519C9"/>
    <w:rsid w:val="00252373"/>
    <w:rsid w:val="002543F3"/>
    <w:rsid w:val="00254770"/>
    <w:rsid w:val="002547A4"/>
    <w:rsid w:val="00260F14"/>
    <w:rsid w:val="00261578"/>
    <w:rsid w:val="00261AC2"/>
    <w:rsid w:val="00261D9D"/>
    <w:rsid w:val="00262DA9"/>
    <w:rsid w:val="00263633"/>
    <w:rsid w:val="00264833"/>
    <w:rsid w:val="0026483B"/>
    <w:rsid w:val="002668EE"/>
    <w:rsid w:val="002712B2"/>
    <w:rsid w:val="002739D3"/>
    <w:rsid w:val="00273D31"/>
    <w:rsid w:val="002740B8"/>
    <w:rsid w:val="00281C52"/>
    <w:rsid w:val="00281FB6"/>
    <w:rsid w:val="00282192"/>
    <w:rsid w:val="002827D9"/>
    <w:rsid w:val="00282D5C"/>
    <w:rsid w:val="002834C0"/>
    <w:rsid w:val="00284444"/>
    <w:rsid w:val="002866C8"/>
    <w:rsid w:val="00286A07"/>
    <w:rsid w:val="00286A4C"/>
    <w:rsid w:val="00286A96"/>
    <w:rsid w:val="00286BF4"/>
    <w:rsid w:val="00290F25"/>
    <w:rsid w:val="002912E7"/>
    <w:rsid w:val="0029130F"/>
    <w:rsid w:val="002913B7"/>
    <w:rsid w:val="002917B0"/>
    <w:rsid w:val="002918B6"/>
    <w:rsid w:val="0029283D"/>
    <w:rsid w:val="00292978"/>
    <w:rsid w:val="00292C07"/>
    <w:rsid w:val="0029336E"/>
    <w:rsid w:val="002933D9"/>
    <w:rsid w:val="00297A72"/>
    <w:rsid w:val="002A4818"/>
    <w:rsid w:val="002A7870"/>
    <w:rsid w:val="002B1764"/>
    <w:rsid w:val="002B21B5"/>
    <w:rsid w:val="002B37FF"/>
    <w:rsid w:val="002B701E"/>
    <w:rsid w:val="002C0751"/>
    <w:rsid w:val="002C1A89"/>
    <w:rsid w:val="002C3892"/>
    <w:rsid w:val="002D0B49"/>
    <w:rsid w:val="002D1FDB"/>
    <w:rsid w:val="002D36EB"/>
    <w:rsid w:val="002D41FA"/>
    <w:rsid w:val="002D5F3C"/>
    <w:rsid w:val="002D6D8E"/>
    <w:rsid w:val="002D75BA"/>
    <w:rsid w:val="002D771E"/>
    <w:rsid w:val="002D7BA8"/>
    <w:rsid w:val="002E02F3"/>
    <w:rsid w:val="002E0CAA"/>
    <w:rsid w:val="002E2E78"/>
    <w:rsid w:val="002E496D"/>
    <w:rsid w:val="002E6F7D"/>
    <w:rsid w:val="002F0091"/>
    <w:rsid w:val="002F2C4F"/>
    <w:rsid w:val="002F38DB"/>
    <w:rsid w:val="002F47AF"/>
    <w:rsid w:val="002F4C38"/>
    <w:rsid w:val="002F66AE"/>
    <w:rsid w:val="00302068"/>
    <w:rsid w:val="003023AB"/>
    <w:rsid w:val="00302442"/>
    <w:rsid w:val="0030392E"/>
    <w:rsid w:val="00306889"/>
    <w:rsid w:val="00311221"/>
    <w:rsid w:val="0031350C"/>
    <w:rsid w:val="00313612"/>
    <w:rsid w:val="00313851"/>
    <w:rsid w:val="00313CB4"/>
    <w:rsid w:val="003148BB"/>
    <w:rsid w:val="00316B3F"/>
    <w:rsid w:val="00317B42"/>
    <w:rsid w:val="00320F3E"/>
    <w:rsid w:val="00323E9C"/>
    <w:rsid w:val="00324BD6"/>
    <w:rsid w:val="00324DD2"/>
    <w:rsid w:val="003251FF"/>
    <w:rsid w:val="00325571"/>
    <w:rsid w:val="00325D8F"/>
    <w:rsid w:val="00327383"/>
    <w:rsid w:val="00331880"/>
    <w:rsid w:val="00334CC5"/>
    <w:rsid w:val="003370D3"/>
    <w:rsid w:val="00340D0A"/>
    <w:rsid w:val="00342590"/>
    <w:rsid w:val="00343202"/>
    <w:rsid w:val="0034623E"/>
    <w:rsid w:val="00347A70"/>
    <w:rsid w:val="0035120B"/>
    <w:rsid w:val="003518D5"/>
    <w:rsid w:val="00351967"/>
    <w:rsid w:val="00351B05"/>
    <w:rsid w:val="00352034"/>
    <w:rsid w:val="003528E5"/>
    <w:rsid w:val="00353809"/>
    <w:rsid w:val="003549E1"/>
    <w:rsid w:val="00355254"/>
    <w:rsid w:val="0035543A"/>
    <w:rsid w:val="00355620"/>
    <w:rsid w:val="00356ACF"/>
    <w:rsid w:val="0036006C"/>
    <w:rsid w:val="0036134B"/>
    <w:rsid w:val="0036320C"/>
    <w:rsid w:val="0036398F"/>
    <w:rsid w:val="003646C8"/>
    <w:rsid w:val="003655FA"/>
    <w:rsid w:val="00365C13"/>
    <w:rsid w:val="00366A8F"/>
    <w:rsid w:val="0037035C"/>
    <w:rsid w:val="00371174"/>
    <w:rsid w:val="00373C4A"/>
    <w:rsid w:val="003755E3"/>
    <w:rsid w:val="0037763F"/>
    <w:rsid w:val="003841A0"/>
    <w:rsid w:val="00385550"/>
    <w:rsid w:val="003856ED"/>
    <w:rsid w:val="00385763"/>
    <w:rsid w:val="003861A0"/>
    <w:rsid w:val="00386D0F"/>
    <w:rsid w:val="003908D4"/>
    <w:rsid w:val="0039202B"/>
    <w:rsid w:val="00393422"/>
    <w:rsid w:val="00393C8F"/>
    <w:rsid w:val="003A26A7"/>
    <w:rsid w:val="003A40A3"/>
    <w:rsid w:val="003A41D2"/>
    <w:rsid w:val="003A4BE2"/>
    <w:rsid w:val="003A5716"/>
    <w:rsid w:val="003A6777"/>
    <w:rsid w:val="003A7098"/>
    <w:rsid w:val="003A737B"/>
    <w:rsid w:val="003A778F"/>
    <w:rsid w:val="003B06CE"/>
    <w:rsid w:val="003B0BA4"/>
    <w:rsid w:val="003B134A"/>
    <w:rsid w:val="003B18DE"/>
    <w:rsid w:val="003B317F"/>
    <w:rsid w:val="003B3C58"/>
    <w:rsid w:val="003B5356"/>
    <w:rsid w:val="003B7356"/>
    <w:rsid w:val="003C18C0"/>
    <w:rsid w:val="003C1B4A"/>
    <w:rsid w:val="003C35E1"/>
    <w:rsid w:val="003C36CA"/>
    <w:rsid w:val="003C42FA"/>
    <w:rsid w:val="003C5820"/>
    <w:rsid w:val="003C5A69"/>
    <w:rsid w:val="003C64B9"/>
    <w:rsid w:val="003C741A"/>
    <w:rsid w:val="003C7803"/>
    <w:rsid w:val="003C7D96"/>
    <w:rsid w:val="003D00E9"/>
    <w:rsid w:val="003D0938"/>
    <w:rsid w:val="003D2070"/>
    <w:rsid w:val="003D2271"/>
    <w:rsid w:val="003D243A"/>
    <w:rsid w:val="003D3BFC"/>
    <w:rsid w:val="003D4688"/>
    <w:rsid w:val="003D5F98"/>
    <w:rsid w:val="003D65C1"/>
    <w:rsid w:val="003D65CA"/>
    <w:rsid w:val="003D6608"/>
    <w:rsid w:val="003D6898"/>
    <w:rsid w:val="003D694F"/>
    <w:rsid w:val="003D7484"/>
    <w:rsid w:val="003E1605"/>
    <w:rsid w:val="003E1CD8"/>
    <w:rsid w:val="003E2C6C"/>
    <w:rsid w:val="003E34BE"/>
    <w:rsid w:val="003E6736"/>
    <w:rsid w:val="003E67B6"/>
    <w:rsid w:val="003E7471"/>
    <w:rsid w:val="003E7F81"/>
    <w:rsid w:val="003F072A"/>
    <w:rsid w:val="003F0AE5"/>
    <w:rsid w:val="003F0FB5"/>
    <w:rsid w:val="003F2326"/>
    <w:rsid w:val="003F254E"/>
    <w:rsid w:val="003F40D8"/>
    <w:rsid w:val="003F4D18"/>
    <w:rsid w:val="003F601F"/>
    <w:rsid w:val="003F6A7A"/>
    <w:rsid w:val="004006E6"/>
    <w:rsid w:val="00401A48"/>
    <w:rsid w:val="00403165"/>
    <w:rsid w:val="0040475D"/>
    <w:rsid w:val="004055D3"/>
    <w:rsid w:val="00406751"/>
    <w:rsid w:val="0041186E"/>
    <w:rsid w:val="00412316"/>
    <w:rsid w:val="0041331E"/>
    <w:rsid w:val="00413A4E"/>
    <w:rsid w:val="0041454D"/>
    <w:rsid w:val="00415DE2"/>
    <w:rsid w:val="00416246"/>
    <w:rsid w:val="0042047A"/>
    <w:rsid w:val="004221CA"/>
    <w:rsid w:val="004237D4"/>
    <w:rsid w:val="00423DA4"/>
    <w:rsid w:val="004252A2"/>
    <w:rsid w:val="0042553A"/>
    <w:rsid w:val="00425D92"/>
    <w:rsid w:val="00426491"/>
    <w:rsid w:val="00427D36"/>
    <w:rsid w:val="0043055E"/>
    <w:rsid w:val="00430E66"/>
    <w:rsid w:val="00431746"/>
    <w:rsid w:val="00442408"/>
    <w:rsid w:val="0044297E"/>
    <w:rsid w:val="00442E7F"/>
    <w:rsid w:val="0044548B"/>
    <w:rsid w:val="004457DF"/>
    <w:rsid w:val="00446222"/>
    <w:rsid w:val="00447BA7"/>
    <w:rsid w:val="00447F18"/>
    <w:rsid w:val="004500F3"/>
    <w:rsid w:val="00450CA9"/>
    <w:rsid w:val="00451A94"/>
    <w:rsid w:val="00454501"/>
    <w:rsid w:val="0045551E"/>
    <w:rsid w:val="00456201"/>
    <w:rsid w:val="00456960"/>
    <w:rsid w:val="00457D5B"/>
    <w:rsid w:val="00457EDB"/>
    <w:rsid w:val="00460101"/>
    <w:rsid w:val="0046113D"/>
    <w:rsid w:val="00461580"/>
    <w:rsid w:val="0046214D"/>
    <w:rsid w:val="00462703"/>
    <w:rsid w:val="00465754"/>
    <w:rsid w:val="0046653F"/>
    <w:rsid w:val="004717A7"/>
    <w:rsid w:val="00472595"/>
    <w:rsid w:val="0047294B"/>
    <w:rsid w:val="004757F7"/>
    <w:rsid w:val="00477A69"/>
    <w:rsid w:val="00480189"/>
    <w:rsid w:val="004824AA"/>
    <w:rsid w:val="00482E0A"/>
    <w:rsid w:val="004842E7"/>
    <w:rsid w:val="00484CBF"/>
    <w:rsid w:val="00485933"/>
    <w:rsid w:val="00485DA5"/>
    <w:rsid w:val="00486AA9"/>
    <w:rsid w:val="004879C0"/>
    <w:rsid w:val="00487C6C"/>
    <w:rsid w:val="00491869"/>
    <w:rsid w:val="0049289E"/>
    <w:rsid w:val="00494C5E"/>
    <w:rsid w:val="00495585"/>
    <w:rsid w:val="00495A37"/>
    <w:rsid w:val="004961BC"/>
    <w:rsid w:val="0049667B"/>
    <w:rsid w:val="004A0114"/>
    <w:rsid w:val="004A094E"/>
    <w:rsid w:val="004A0E20"/>
    <w:rsid w:val="004A13AB"/>
    <w:rsid w:val="004A16F1"/>
    <w:rsid w:val="004A3EB5"/>
    <w:rsid w:val="004A41AF"/>
    <w:rsid w:val="004A5B36"/>
    <w:rsid w:val="004B0089"/>
    <w:rsid w:val="004B084D"/>
    <w:rsid w:val="004B0D99"/>
    <w:rsid w:val="004B2AF6"/>
    <w:rsid w:val="004B3282"/>
    <w:rsid w:val="004B6713"/>
    <w:rsid w:val="004B7D9C"/>
    <w:rsid w:val="004C00B1"/>
    <w:rsid w:val="004C0318"/>
    <w:rsid w:val="004C0352"/>
    <w:rsid w:val="004C07A9"/>
    <w:rsid w:val="004C0E1E"/>
    <w:rsid w:val="004C1A0B"/>
    <w:rsid w:val="004C1BEE"/>
    <w:rsid w:val="004C2B60"/>
    <w:rsid w:val="004C4270"/>
    <w:rsid w:val="004C55C8"/>
    <w:rsid w:val="004C6DB8"/>
    <w:rsid w:val="004C7940"/>
    <w:rsid w:val="004D139F"/>
    <w:rsid w:val="004D1509"/>
    <w:rsid w:val="004D1910"/>
    <w:rsid w:val="004D21E2"/>
    <w:rsid w:val="004D5B82"/>
    <w:rsid w:val="004D631F"/>
    <w:rsid w:val="004D6BB6"/>
    <w:rsid w:val="004D7858"/>
    <w:rsid w:val="004E0049"/>
    <w:rsid w:val="004E12AD"/>
    <w:rsid w:val="004E1FA6"/>
    <w:rsid w:val="004E26BD"/>
    <w:rsid w:val="004E2CE1"/>
    <w:rsid w:val="004E3161"/>
    <w:rsid w:val="004E3BB9"/>
    <w:rsid w:val="004E51F4"/>
    <w:rsid w:val="004E6B48"/>
    <w:rsid w:val="004F2018"/>
    <w:rsid w:val="004F379D"/>
    <w:rsid w:val="004F40CF"/>
    <w:rsid w:val="004F41E0"/>
    <w:rsid w:val="004F4522"/>
    <w:rsid w:val="004F4A68"/>
    <w:rsid w:val="004F5FBD"/>
    <w:rsid w:val="004F6489"/>
    <w:rsid w:val="004F71FA"/>
    <w:rsid w:val="004F75E5"/>
    <w:rsid w:val="00500824"/>
    <w:rsid w:val="0050221D"/>
    <w:rsid w:val="005050B2"/>
    <w:rsid w:val="00505F56"/>
    <w:rsid w:val="00505FB5"/>
    <w:rsid w:val="0050696D"/>
    <w:rsid w:val="00510649"/>
    <w:rsid w:val="00510EE1"/>
    <w:rsid w:val="00511066"/>
    <w:rsid w:val="00512D89"/>
    <w:rsid w:val="00516747"/>
    <w:rsid w:val="00517130"/>
    <w:rsid w:val="0051748C"/>
    <w:rsid w:val="00517862"/>
    <w:rsid w:val="00520144"/>
    <w:rsid w:val="00521616"/>
    <w:rsid w:val="005227E4"/>
    <w:rsid w:val="00522DF5"/>
    <w:rsid w:val="005235C5"/>
    <w:rsid w:val="00524873"/>
    <w:rsid w:val="00524A8B"/>
    <w:rsid w:val="0052563D"/>
    <w:rsid w:val="0052582B"/>
    <w:rsid w:val="00526426"/>
    <w:rsid w:val="00526FCA"/>
    <w:rsid w:val="0052774B"/>
    <w:rsid w:val="00530147"/>
    <w:rsid w:val="00530C14"/>
    <w:rsid w:val="00530DE6"/>
    <w:rsid w:val="00531D8C"/>
    <w:rsid w:val="00532235"/>
    <w:rsid w:val="00532413"/>
    <w:rsid w:val="00532BEF"/>
    <w:rsid w:val="00533268"/>
    <w:rsid w:val="0053457C"/>
    <w:rsid w:val="00535D25"/>
    <w:rsid w:val="0053755E"/>
    <w:rsid w:val="00541676"/>
    <w:rsid w:val="00543532"/>
    <w:rsid w:val="00543D9C"/>
    <w:rsid w:val="00543F26"/>
    <w:rsid w:val="005463C1"/>
    <w:rsid w:val="00546542"/>
    <w:rsid w:val="005469D5"/>
    <w:rsid w:val="00547836"/>
    <w:rsid w:val="005508C9"/>
    <w:rsid w:val="005517B5"/>
    <w:rsid w:val="005528C9"/>
    <w:rsid w:val="0055331A"/>
    <w:rsid w:val="005534C3"/>
    <w:rsid w:val="005550FB"/>
    <w:rsid w:val="0055718A"/>
    <w:rsid w:val="00560A1C"/>
    <w:rsid w:val="00561032"/>
    <w:rsid w:val="00561748"/>
    <w:rsid w:val="0056368B"/>
    <w:rsid w:val="005648B7"/>
    <w:rsid w:val="005651F2"/>
    <w:rsid w:val="00566D0A"/>
    <w:rsid w:val="00567D62"/>
    <w:rsid w:val="005701F8"/>
    <w:rsid w:val="00571644"/>
    <w:rsid w:val="00571C9B"/>
    <w:rsid w:val="005738FD"/>
    <w:rsid w:val="00574DF4"/>
    <w:rsid w:val="00575DFF"/>
    <w:rsid w:val="00576FF3"/>
    <w:rsid w:val="00577171"/>
    <w:rsid w:val="005802B6"/>
    <w:rsid w:val="0058536C"/>
    <w:rsid w:val="0058724E"/>
    <w:rsid w:val="00587F61"/>
    <w:rsid w:val="0059008D"/>
    <w:rsid w:val="00590625"/>
    <w:rsid w:val="00592C0E"/>
    <w:rsid w:val="0059453E"/>
    <w:rsid w:val="0059605E"/>
    <w:rsid w:val="00596689"/>
    <w:rsid w:val="00596932"/>
    <w:rsid w:val="00596949"/>
    <w:rsid w:val="005A1313"/>
    <w:rsid w:val="005A180F"/>
    <w:rsid w:val="005A4390"/>
    <w:rsid w:val="005A63E7"/>
    <w:rsid w:val="005A7F4C"/>
    <w:rsid w:val="005B031D"/>
    <w:rsid w:val="005B0877"/>
    <w:rsid w:val="005B0DA1"/>
    <w:rsid w:val="005B328C"/>
    <w:rsid w:val="005B6DFE"/>
    <w:rsid w:val="005B6ED7"/>
    <w:rsid w:val="005B744E"/>
    <w:rsid w:val="005B7E58"/>
    <w:rsid w:val="005B7EE6"/>
    <w:rsid w:val="005C0258"/>
    <w:rsid w:val="005C09AE"/>
    <w:rsid w:val="005C17CF"/>
    <w:rsid w:val="005C28D9"/>
    <w:rsid w:val="005C29C2"/>
    <w:rsid w:val="005C382E"/>
    <w:rsid w:val="005C3AEC"/>
    <w:rsid w:val="005C55F4"/>
    <w:rsid w:val="005C56B4"/>
    <w:rsid w:val="005C62A0"/>
    <w:rsid w:val="005D0571"/>
    <w:rsid w:val="005D0D51"/>
    <w:rsid w:val="005D2F9F"/>
    <w:rsid w:val="005D3175"/>
    <w:rsid w:val="005D40AD"/>
    <w:rsid w:val="005D4BFF"/>
    <w:rsid w:val="005D5993"/>
    <w:rsid w:val="005D6993"/>
    <w:rsid w:val="005D6B66"/>
    <w:rsid w:val="005D7236"/>
    <w:rsid w:val="005D7868"/>
    <w:rsid w:val="005E0614"/>
    <w:rsid w:val="005E145E"/>
    <w:rsid w:val="005E160E"/>
    <w:rsid w:val="005E33F6"/>
    <w:rsid w:val="005E3CCA"/>
    <w:rsid w:val="005E595F"/>
    <w:rsid w:val="005E5C29"/>
    <w:rsid w:val="005E646C"/>
    <w:rsid w:val="005E6B02"/>
    <w:rsid w:val="005F015C"/>
    <w:rsid w:val="005F0329"/>
    <w:rsid w:val="005F17A2"/>
    <w:rsid w:val="005F3F5D"/>
    <w:rsid w:val="005F4133"/>
    <w:rsid w:val="005F4D32"/>
    <w:rsid w:val="005F6AEB"/>
    <w:rsid w:val="006001DD"/>
    <w:rsid w:val="00601CED"/>
    <w:rsid w:val="00602ACF"/>
    <w:rsid w:val="00602CF7"/>
    <w:rsid w:val="00603FCA"/>
    <w:rsid w:val="006046B0"/>
    <w:rsid w:val="00604BE7"/>
    <w:rsid w:val="00604D2A"/>
    <w:rsid w:val="0060585B"/>
    <w:rsid w:val="00605B05"/>
    <w:rsid w:val="00606C49"/>
    <w:rsid w:val="00606D34"/>
    <w:rsid w:val="00606EBF"/>
    <w:rsid w:val="0061093D"/>
    <w:rsid w:val="0061157C"/>
    <w:rsid w:val="00611C3A"/>
    <w:rsid w:val="006124FF"/>
    <w:rsid w:val="00614A6F"/>
    <w:rsid w:val="0061570B"/>
    <w:rsid w:val="006158EF"/>
    <w:rsid w:val="0061755D"/>
    <w:rsid w:val="00617722"/>
    <w:rsid w:val="00617B9E"/>
    <w:rsid w:val="00620816"/>
    <w:rsid w:val="00620AC8"/>
    <w:rsid w:val="00621E2B"/>
    <w:rsid w:val="00623BB8"/>
    <w:rsid w:val="00624BD1"/>
    <w:rsid w:val="00625EAA"/>
    <w:rsid w:val="00630510"/>
    <w:rsid w:val="0063072F"/>
    <w:rsid w:val="00631DE0"/>
    <w:rsid w:val="00632468"/>
    <w:rsid w:val="0063280D"/>
    <w:rsid w:val="0063652F"/>
    <w:rsid w:val="00636697"/>
    <w:rsid w:val="00636AA1"/>
    <w:rsid w:val="0064002E"/>
    <w:rsid w:val="006408F3"/>
    <w:rsid w:val="00641A54"/>
    <w:rsid w:val="0064207A"/>
    <w:rsid w:val="00642438"/>
    <w:rsid w:val="00642658"/>
    <w:rsid w:val="00642C55"/>
    <w:rsid w:val="006430A5"/>
    <w:rsid w:val="006433E5"/>
    <w:rsid w:val="00644D7B"/>
    <w:rsid w:val="006451C6"/>
    <w:rsid w:val="00645A99"/>
    <w:rsid w:val="006460E7"/>
    <w:rsid w:val="00646F36"/>
    <w:rsid w:val="006475C6"/>
    <w:rsid w:val="00647835"/>
    <w:rsid w:val="00652EB4"/>
    <w:rsid w:val="00656561"/>
    <w:rsid w:val="00657DAB"/>
    <w:rsid w:val="00657F27"/>
    <w:rsid w:val="00661F3A"/>
    <w:rsid w:val="006648FE"/>
    <w:rsid w:val="00664E36"/>
    <w:rsid w:val="006711E1"/>
    <w:rsid w:val="006712C4"/>
    <w:rsid w:val="00671B43"/>
    <w:rsid w:val="00671E77"/>
    <w:rsid w:val="00671F7C"/>
    <w:rsid w:val="00672525"/>
    <w:rsid w:val="00674E18"/>
    <w:rsid w:val="00676562"/>
    <w:rsid w:val="00676B63"/>
    <w:rsid w:val="00676B7C"/>
    <w:rsid w:val="00681407"/>
    <w:rsid w:val="00683CF5"/>
    <w:rsid w:val="00684CB8"/>
    <w:rsid w:val="0068537C"/>
    <w:rsid w:val="00686025"/>
    <w:rsid w:val="00686BC7"/>
    <w:rsid w:val="00690EA7"/>
    <w:rsid w:val="0069289C"/>
    <w:rsid w:val="0069297B"/>
    <w:rsid w:val="00693215"/>
    <w:rsid w:val="0069407F"/>
    <w:rsid w:val="00694255"/>
    <w:rsid w:val="00694402"/>
    <w:rsid w:val="00696962"/>
    <w:rsid w:val="006A25E0"/>
    <w:rsid w:val="006A2939"/>
    <w:rsid w:val="006A37FF"/>
    <w:rsid w:val="006A583F"/>
    <w:rsid w:val="006A5EA3"/>
    <w:rsid w:val="006A6797"/>
    <w:rsid w:val="006A7EEB"/>
    <w:rsid w:val="006B0D1C"/>
    <w:rsid w:val="006B1778"/>
    <w:rsid w:val="006B1E97"/>
    <w:rsid w:val="006B44B8"/>
    <w:rsid w:val="006B5E27"/>
    <w:rsid w:val="006B7436"/>
    <w:rsid w:val="006B750E"/>
    <w:rsid w:val="006C0A0A"/>
    <w:rsid w:val="006C3254"/>
    <w:rsid w:val="006C36B4"/>
    <w:rsid w:val="006C70D8"/>
    <w:rsid w:val="006C7CDE"/>
    <w:rsid w:val="006D00D9"/>
    <w:rsid w:val="006D2289"/>
    <w:rsid w:val="006D293D"/>
    <w:rsid w:val="006D38CD"/>
    <w:rsid w:val="006D4FA8"/>
    <w:rsid w:val="006D6477"/>
    <w:rsid w:val="006D661D"/>
    <w:rsid w:val="006D69DA"/>
    <w:rsid w:val="006E05C7"/>
    <w:rsid w:val="006E3684"/>
    <w:rsid w:val="006E4507"/>
    <w:rsid w:val="006E749D"/>
    <w:rsid w:val="006E799B"/>
    <w:rsid w:val="006F0725"/>
    <w:rsid w:val="006F094A"/>
    <w:rsid w:val="006F3F7F"/>
    <w:rsid w:val="006F64FD"/>
    <w:rsid w:val="006F6713"/>
    <w:rsid w:val="006F7C76"/>
    <w:rsid w:val="00700A3B"/>
    <w:rsid w:val="00701A9E"/>
    <w:rsid w:val="00703132"/>
    <w:rsid w:val="00703352"/>
    <w:rsid w:val="00703AC8"/>
    <w:rsid w:val="0070649F"/>
    <w:rsid w:val="0070698C"/>
    <w:rsid w:val="00706F66"/>
    <w:rsid w:val="00710573"/>
    <w:rsid w:val="007126CE"/>
    <w:rsid w:val="007138C6"/>
    <w:rsid w:val="007156FC"/>
    <w:rsid w:val="007174FC"/>
    <w:rsid w:val="007205D3"/>
    <w:rsid w:val="00721188"/>
    <w:rsid w:val="00721F78"/>
    <w:rsid w:val="0072397E"/>
    <w:rsid w:val="007275F7"/>
    <w:rsid w:val="00727ACA"/>
    <w:rsid w:val="0073038C"/>
    <w:rsid w:val="00731666"/>
    <w:rsid w:val="00731BCD"/>
    <w:rsid w:val="00733720"/>
    <w:rsid w:val="007343EE"/>
    <w:rsid w:val="007348DA"/>
    <w:rsid w:val="007355FF"/>
    <w:rsid w:val="00737079"/>
    <w:rsid w:val="00737326"/>
    <w:rsid w:val="00741AFA"/>
    <w:rsid w:val="00744054"/>
    <w:rsid w:val="0074459B"/>
    <w:rsid w:val="00745B04"/>
    <w:rsid w:val="0074749B"/>
    <w:rsid w:val="00750025"/>
    <w:rsid w:val="00750282"/>
    <w:rsid w:val="00750358"/>
    <w:rsid w:val="00750EEA"/>
    <w:rsid w:val="00750F1E"/>
    <w:rsid w:val="007520B9"/>
    <w:rsid w:val="00752374"/>
    <w:rsid w:val="00752FF3"/>
    <w:rsid w:val="00753ED2"/>
    <w:rsid w:val="007620CD"/>
    <w:rsid w:val="00762C78"/>
    <w:rsid w:val="00763596"/>
    <w:rsid w:val="00763899"/>
    <w:rsid w:val="00764207"/>
    <w:rsid w:val="00764D10"/>
    <w:rsid w:val="00765145"/>
    <w:rsid w:val="007653DB"/>
    <w:rsid w:val="007673E7"/>
    <w:rsid w:val="007709C2"/>
    <w:rsid w:val="00770DF9"/>
    <w:rsid w:val="00771126"/>
    <w:rsid w:val="007730FA"/>
    <w:rsid w:val="0077509A"/>
    <w:rsid w:val="00775C52"/>
    <w:rsid w:val="007805F3"/>
    <w:rsid w:val="0078121D"/>
    <w:rsid w:val="0078131C"/>
    <w:rsid w:val="00781AE3"/>
    <w:rsid w:val="00782494"/>
    <w:rsid w:val="0078272D"/>
    <w:rsid w:val="00782ABC"/>
    <w:rsid w:val="00782F1B"/>
    <w:rsid w:val="0078312C"/>
    <w:rsid w:val="00785402"/>
    <w:rsid w:val="0078550D"/>
    <w:rsid w:val="007877E7"/>
    <w:rsid w:val="00787926"/>
    <w:rsid w:val="007904BE"/>
    <w:rsid w:val="007912BC"/>
    <w:rsid w:val="00791CC8"/>
    <w:rsid w:val="00791FDC"/>
    <w:rsid w:val="0079422E"/>
    <w:rsid w:val="00797CD1"/>
    <w:rsid w:val="007A08B8"/>
    <w:rsid w:val="007A0A92"/>
    <w:rsid w:val="007A1679"/>
    <w:rsid w:val="007A2F73"/>
    <w:rsid w:val="007A2F90"/>
    <w:rsid w:val="007A30C3"/>
    <w:rsid w:val="007A3D0C"/>
    <w:rsid w:val="007A47ED"/>
    <w:rsid w:val="007A5E5C"/>
    <w:rsid w:val="007A7487"/>
    <w:rsid w:val="007B0F62"/>
    <w:rsid w:val="007B1109"/>
    <w:rsid w:val="007B15CC"/>
    <w:rsid w:val="007B1D56"/>
    <w:rsid w:val="007B2542"/>
    <w:rsid w:val="007B3F1D"/>
    <w:rsid w:val="007B45E3"/>
    <w:rsid w:val="007B5551"/>
    <w:rsid w:val="007B5B54"/>
    <w:rsid w:val="007B670D"/>
    <w:rsid w:val="007C151E"/>
    <w:rsid w:val="007C1B22"/>
    <w:rsid w:val="007C2044"/>
    <w:rsid w:val="007C2152"/>
    <w:rsid w:val="007C268D"/>
    <w:rsid w:val="007C42BA"/>
    <w:rsid w:val="007C5031"/>
    <w:rsid w:val="007C50C2"/>
    <w:rsid w:val="007C6EFE"/>
    <w:rsid w:val="007D224B"/>
    <w:rsid w:val="007D2424"/>
    <w:rsid w:val="007D6DB5"/>
    <w:rsid w:val="007D76BF"/>
    <w:rsid w:val="007E0CAB"/>
    <w:rsid w:val="007E0F8F"/>
    <w:rsid w:val="007E2556"/>
    <w:rsid w:val="007E3C2D"/>
    <w:rsid w:val="007E4B12"/>
    <w:rsid w:val="007E62FD"/>
    <w:rsid w:val="007E65AD"/>
    <w:rsid w:val="007F01CF"/>
    <w:rsid w:val="007F0CE9"/>
    <w:rsid w:val="007F1437"/>
    <w:rsid w:val="007F24FE"/>
    <w:rsid w:val="007F6578"/>
    <w:rsid w:val="007F6AE2"/>
    <w:rsid w:val="007F799C"/>
    <w:rsid w:val="00800A44"/>
    <w:rsid w:val="008019DB"/>
    <w:rsid w:val="00801C5C"/>
    <w:rsid w:val="00801D79"/>
    <w:rsid w:val="00803653"/>
    <w:rsid w:val="00803A21"/>
    <w:rsid w:val="00804569"/>
    <w:rsid w:val="00804B60"/>
    <w:rsid w:val="00805D16"/>
    <w:rsid w:val="008100CF"/>
    <w:rsid w:val="0081027F"/>
    <w:rsid w:val="0081050E"/>
    <w:rsid w:val="00810643"/>
    <w:rsid w:val="00810A95"/>
    <w:rsid w:val="00811B3E"/>
    <w:rsid w:val="0081200A"/>
    <w:rsid w:val="0081251A"/>
    <w:rsid w:val="008128AD"/>
    <w:rsid w:val="008128B1"/>
    <w:rsid w:val="00812CEA"/>
    <w:rsid w:val="0081468C"/>
    <w:rsid w:val="00815090"/>
    <w:rsid w:val="0081567B"/>
    <w:rsid w:val="00815D2F"/>
    <w:rsid w:val="00815E95"/>
    <w:rsid w:val="00816573"/>
    <w:rsid w:val="00816D4B"/>
    <w:rsid w:val="00817A08"/>
    <w:rsid w:val="00817B26"/>
    <w:rsid w:val="00820857"/>
    <w:rsid w:val="00820A0C"/>
    <w:rsid w:val="008226E8"/>
    <w:rsid w:val="00823D8F"/>
    <w:rsid w:val="0082596F"/>
    <w:rsid w:val="008259B0"/>
    <w:rsid w:val="00826C44"/>
    <w:rsid w:val="00830DB9"/>
    <w:rsid w:val="00831ADC"/>
    <w:rsid w:val="0083325C"/>
    <w:rsid w:val="0083356B"/>
    <w:rsid w:val="0083371C"/>
    <w:rsid w:val="00834293"/>
    <w:rsid w:val="00835AE4"/>
    <w:rsid w:val="00835D6C"/>
    <w:rsid w:val="0083640E"/>
    <w:rsid w:val="0083663C"/>
    <w:rsid w:val="00836C1D"/>
    <w:rsid w:val="008372E1"/>
    <w:rsid w:val="00840376"/>
    <w:rsid w:val="00840DFE"/>
    <w:rsid w:val="00841A6F"/>
    <w:rsid w:val="00844391"/>
    <w:rsid w:val="00844E4F"/>
    <w:rsid w:val="00845702"/>
    <w:rsid w:val="00845A8E"/>
    <w:rsid w:val="0084680C"/>
    <w:rsid w:val="00846E52"/>
    <w:rsid w:val="00850269"/>
    <w:rsid w:val="00850292"/>
    <w:rsid w:val="0085034C"/>
    <w:rsid w:val="008521E9"/>
    <w:rsid w:val="008529DD"/>
    <w:rsid w:val="00853321"/>
    <w:rsid w:val="00853E86"/>
    <w:rsid w:val="008543A1"/>
    <w:rsid w:val="008553B0"/>
    <w:rsid w:val="00856410"/>
    <w:rsid w:val="00857074"/>
    <w:rsid w:val="00862284"/>
    <w:rsid w:val="00862D5E"/>
    <w:rsid w:val="0086396C"/>
    <w:rsid w:val="008639F0"/>
    <w:rsid w:val="008646AD"/>
    <w:rsid w:val="00865778"/>
    <w:rsid w:val="008673C5"/>
    <w:rsid w:val="008767E1"/>
    <w:rsid w:val="00877889"/>
    <w:rsid w:val="00881F54"/>
    <w:rsid w:val="00882492"/>
    <w:rsid w:val="00883102"/>
    <w:rsid w:val="008845B4"/>
    <w:rsid w:val="00884670"/>
    <w:rsid w:val="008869F9"/>
    <w:rsid w:val="00886B0E"/>
    <w:rsid w:val="00886CB4"/>
    <w:rsid w:val="0089012B"/>
    <w:rsid w:val="00890591"/>
    <w:rsid w:val="00891F59"/>
    <w:rsid w:val="0089258A"/>
    <w:rsid w:val="008937BE"/>
    <w:rsid w:val="00894081"/>
    <w:rsid w:val="008948F8"/>
    <w:rsid w:val="008969B3"/>
    <w:rsid w:val="00897A90"/>
    <w:rsid w:val="00897D5D"/>
    <w:rsid w:val="008A2235"/>
    <w:rsid w:val="008A2454"/>
    <w:rsid w:val="008A3590"/>
    <w:rsid w:val="008A3E3C"/>
    <w:rsid w:val="008A5878"/>
    <w:rsid w:val="008A5942"/>
    <w:rsid w:val="008A5E5D"/>
    <w:rsid w:val="008A63FC"/>
    <w:rsid w:val="008A6796"/>
    <w:rsid w:val="008A75A4"/>
    <w:rsid w:val="008B01ED"/>
    <w:rsid w:val="008B0DC3"/>
    <w:rsid w:val="008B0E4D"/>
    <w:rsid w:val="008B2DE1"/>
    <w:rsid w:val="008B3507"/>
    <w:rsid w:val="008B3A98"/>
    <w:rsid w:val="008B3AC5"/>
    <w:rsid w:val="008B51DE"/>
    <w:rsid w:val="008B5FCB"/>
    <w:rsid w:val="008C00D0"/>
    <w:rsid w:val="008C0656"/>
    <w:rsid w:val="008C0EDD"/>
    <w:rsid w:val="008C142C"/>
    <w:rsid w:val="008C1CC7"/>
    <w:rsid w:val="008C225A"/>
    <w:rsid w:val="008C22F4"/>
    <w:rsid w:val="008C3460"/>
    <w:rsid w:val="008C3A0D"/>
    <w:rsid w:val="008C3E3A"/>
    <w:rsid w:val="008C41DB"/>
    <w:rsid w:val="008C4353"/>
    <w:rsid w:val="008C480A"/>
    <w:rsid w:val="008C4874"/>
    <w:rsid w:val="008C4C01"/>
    <w:rsid w:val="008C4DE9"/>
    <w:rsid w:val="008C5A5F"/>
    <w:rsid w:val="008C7297"/>
    <w:rsid w:val="008D3C79"/>
    <w:rsid w:val="008D4398"/>
    <w:rsid w:val="008D6E84"/>
    <w:rsid w:val="008D7348"/>
    <w:rsid w:val="008E05EE"/>
    <w:rsid w:val="008E0CC3"/>
    <w:rsid w:val="008E0E23"/>
    <w:rsid w:val="008E1B65"/>
    <w:rsid w:val="008E3913"/>
    <w:rsid w:val="008E5472"/>
    <w:rsid w:val="008E5E82"/>
    <w:rsid w:val="008E78DE"/>
    <w:rsid w:val="008F21E3"/>
    <w:rsid w:val="008F7306"/>
    <w:rsid w:val="009010A4"/>
    <w:rsid w:val="00901326"/>
    <w:rsid w:val="009013B6"/>
    <w:rsid w:val="00901874"/>
    <w:rsid w:val="009019DE"/>
    <w:rsid w:val="00903523"/>
    <w:rsid w:val="00904577"/>
    <w:rsid w:val="00907BD4"/>
    <w:rsid w:val="0091438F"/>
    <w:rsid w:val="00914D3A"/>
    <w:rsid w:val="00914E6A"/>
    <w:rsid w:val="00915428"/>
    <w:rsid w:val="009156FE"/>
    <w:rsid w:val="00915840"/>
    <w:rsid w:val="00916ED0"/>
    <w:rsid w:val="009219A3"/>
    <w:rsid w:val="00921C64"/>
    <w:rsid w:val="009327A3"/>
    <w:rsid w:val="00932F00"/>
    <w:rsid w:val="009331C0"/>
    <w:rsid w:val="00934CCA"/>
    <w:rsid w:val="00936B6B"/>
    <w:rsid w:val="0094133C"/>
    <w:rsid w:val="00942252"/>
    <w:rsid w:val="00943ED2"/>
    <w:rsid w:val="00944377"/>
    <w:rsid w:val="0094608C"/>
    <w:rsid w:val="00952167"/>
    <w:rsid w:val="00952347"/>
    <w:rsid w:val="0095342E"/>
    <w:rsid w:val="00953B8C"/>
    <w:rsid w:val="00954047"/>
    <w:rsid w:val="009543B8"/>
    <w:rsid w:val="00955C20"/>
    <w:rsid w:val="0095649A"/>
    <w:rsid w:val="00957651"/>
    <w:rsid w:val="00957CBC"/>
    <w:rsid w:val="00962B53"/>
    <w:rsid w:val="0096445E"/>
    <w:rsid w:val="00965B3E"/>
    <w:rsid w:val="00966F4E"/>
    <w:rsid w:val="00967585"/>
    <w:rsid w:val="00967ABA"/>
    <w:rsid w:val="00970DF4"/>
    <w:rsid w:val="00971904"/>
    <w:rsid w:val="00972F35"/>
    <w:rsid w:val="00974920"/>
    <w:rsid w:val="00974C50"/>
    <w:rsid w:val="00974F74"/>
    <w:rsid w:val="009750F8"/>
    <w:rsid w:val="00976CBD"/>
    <w:rsid w:val="009802DB"/>
    <w:rsid w:val="009804CB"/>
    <w:rsid w:val="00982165"/>
    <w:rsid w:val="00982744"/>
    <w:rsid w:val="009845FF"/>
    <w:rsid w:val="00984D19"/>
    <w:rsid w:val="0098539C"/>
    <w:rsid w:val="009857E6"/>
    <w:rsid w:val="00985D0D"/>
    <w:rsid w:val="0099115C"/>
    <w:rsid w:val="00993970"/>
    <w:rsid w:val="00993D31"/>
    <w:rsid w:val="00994E81"/>
    <w:rsid w:val="00995622"/>
    <w:rsid w:val="00996073"/>
    <w:rsid w:val="00997833"/>
    <w:rsid w:val="009A21D3"/>
    <w:rsid w:val="009A36DD"/>
    <w:rsid w:val="009A3726"/>
    <w:rsid w:val="009A3D25"/>
    <w:rsid w:val="009A4387"/>
    <w:rsid w:val="009A5BCC"/>
    <w:rsid w:val="009A6C45"/>
    <w:rsid w:val="009A6DF3"/>
    <w:rsid w:val="009A78FD"/>
    <w:rsid w:val="009B0546"/>
    <w:rsid w:val="009B289E"/>
    <w:rsid w:val="009B2ED0"/>
    <w:rsid w:val="009B4C8E"/>
    <w:rsid w:val="009B5C3F"/>
    <w:rsid w:val="009B5E98"/>
    <w:rsid w:val="009B76ED"/>
    <w:rsid w:val="009B7A9D"/>
    <w:rsid w:val="009C0EA8"/>
    <w:rsid w:val="009C3EA5"/>
    <w:rsid w:val="009C3FE8"/>
    <w:rsid w:val="009C548C"/>
    <w:rsid w:val="009C566C"/>
    <w:rsid w:val="009C75B0"/>
    <w:rsid w:val="009C7C69"/>
    <w:rsid w:val="009C7D6F"/>
    <w:rsid w:val="009D074A"/>
    <w:rsid w:val="009D6D6F"/>
    <w:rsid w:val="009D7934"/>
    <w:rsid w:val="009D7E8C"/>
    <w:rsid w:val="009E0AE0"/>
    <w:rsid w:val="009E1CD0"/>
    <w:rsid w:val="009E2F7A"/>
    <w:rsid w:val="009E3BE0"/>
    <w:rsid w:val="009E3F9F"/>
    <w:rsid w:val="009E40D7"/>
    <w:rsid w:val="009E425F"/>
    <w:rsid w:val="009E484C"/>
    <w:rsid w:val="009E48E2"/>
    <w:rsid w:val="009E5DA1"/>
    <w:rsid w:val="009E6253"/>
    <w:rsid w:val="009F05DD"/>
    <w:rsid w:val="009F242E"/>
    <w:rsid w:val="009F446E"/>
    <w:rsid w:val="009F634C"/>
    <w:rsid w:val="009F75C4"/>
    <w:rsid w:val="00A0098C"/>
    <w:rsid w:val="00A01A46"/>
    <w:rsid w:val="00A0243B"/>
    <w:rsid w:val="00A02B91"/>
    <w:rsid w:val="00A03727"/>
    <w:rsid w:val="00A04088"/>
    <w:rsid w:val="00A0435F"/>
    <w:rsid w:val="00A04BC7"/>
    <w:rsid w:val="00A05197"/>
    <w:rsid w:val="00A06E46"/>
    <w:rsid w:val="00A072C2"/>
    <w:rsid w:val="00A135FA"/>
    <w:rsid w:val="00A137FF"/>
    <w:rsid w:val="00A13F6F"/>
    <w:rsid w:val="00A14543"/>
    <w:rsid w:val="00A14B9D"/>
    <w:rsid w:val="00A14EAB"/>
    <w:rsid w:val="00A163C3"/>
    <w:rsid w:val="00A2211D"/>
    <w:rsid w:val="00A223BD"/>
    <w:rsid w:val="00A22992"/>
    <w:rsid w:val="00A22CCC"/>
    <w:rsid w:val="00A24237"/>
    <w:rsid w:val="00A27049"/>
    <w:rsid w:val="00A275B7"/>
    <w:rsid w:val="00A305D4"/>
    <w:rsid w:val="00A31543"/>
    <w:rsid w:val="00A3559B"/>
    <w:rsid w:val="00A372D9"/>
    <w:rsid w:val="00A37352"/>
    <w:rsid w:val="00A37357"/>
    <w:rsid w:val="00A37788"/>
    <w:rsid w:val="00A4105D"/>
    <w:rsid w:val="00A42004"/>
    <w:rsid w:val="00A4219E"/>
    <w:rsid w:val="00A43064"/>
    <w:rsid w:val="00A43FF1"/>
    <w:rsid w:val="00A45C7A"/>
    <w:rsid w:val="00A472A7"/>
    <w:rsid w:val="00A478DE"/>
    <w:rsid w:val="00A50A4B"/>
    <w:rsid w:val="00A515D8"/>
    <w:rsid w:val="00A51842"/>
    <w:rsid w:val="00A51F10"/>
    <w:rsid w:val="00A5388E"/>
    <w:rsid w:val="00A53D51"/>
    <w:rsid w:val="00A553A3"/>
    <w:rsid w:val="00A55993"/>
    <w:rsid w:val="00A56071"/>
    <w:rsid w:val="00A6102E"/>
    <w:rsid w:val="00A61867"/>
    <w:rsid w:val="00A61FA9"/>
    <w:rsid w:val="00A6296B"/>
    <w:rsid w:val="00A63AFF"/>
    <w:rsid w:val="00A6454F"/>
    <w:rsid w:val="00A65DA2"/>
    <w:rsid w:val="00A65F1A"/>
    <w:rsid w:val="00A67529"/>
    <w:rsid w:val="00A67669"/>
    <w:rsid w:val="00A67BF4"/>
    <w:rsid w:val="00A70B10"/>
    <w:rsid w:val="00A71031"/>
    <w:rsid w:val="00A714FE"/>
    <w:rsid w:val="00A72726"/>
    <w:rsid w:val="00A73B22"/>
    <w:rsid w:val="00A73B32"/>
    <w:rsid w:val="00A73CCC"/>
    <w:rsid w:val="00A75EEB"/>
    <w:rsid w:val="00A76A21"/>
    <w:rsid w:val="00A76E70"/>
    <w:rsid w:val="00A76FF3"/>
    <w:rsid w:val="00A807AB"/>
    <w:rsid w:val="00A80B51"/>
    <w:rsid w:val="00A81F50"/>
    <w:rsid w:val="00A82F60"/>
    <w:rsid w:val="00A84C18"/>
    <w:rsid w:val="00A868B8"/>
    <w:rsid w:val="00A900D6"/>
    <w:rsid w:val="00A90134"/>
    <w:rsid w:val="00A91CDC"/>
    <w:rsid w:val="00A93D57"/>
    <w:rsid w:val="00A94A3D"/>
    <w:rsid w:val="00A9566E"/>
    <w:rsid w:val="00A97163"/>
    <w:rsid w:val="00AA1FF6"/>
    <w:rsid w:val="00AA2D93"/>
    <w:rsid w:val="00AA41FE"/>
    <w:rsid w:val="00AA4FF7"/>
    <w:rsid w:val="00AA5BAA"/>
    <w:rsid w:val="00AA71A6"/>
    <w:rsid w:val="00AB2493"/>
    <w:rsid w:val="00AB4720"/>
    <w:rsid w:val="00AB4D39"/>
    <w:rsid w:val="00AB5D19"/>
    <w:rsid w:val="00AC0EE0"/>
    <w:rsid w:val="00AC30BF"/>
    <w:rsid w:val="00AC3246"/>
    <w:rsid w:val="00AC35EC"/>
    <w:rsid w:val="00AC4106"/>
    <w:rsid w:val="00AC50A1"/>
    <w:rsid w:val="00AC6510"/>
    <w:rsid w:val="00AC6BF6"/>
    <w:rsid w:val="00AC6DA0"/>
    <w:rsid w:val="00AC7917"/>
    <w:rsid w:val="00AC7AC7"/>
    <w:rsid w:val="00AD0460"/>
    <w:rsid w:val="00AD07EB"/>
    <w:rsid w:val="00AD0FE6"/>
    <w:rsid w:val="00AD15D1"/>
    <w:rsid w:val="00AD20CE"/>
    <w:rsid w:val="00AD33B8"/>
    <w:rsid w:val="00AD39AF"/>
    <w:rsid w:val="00AD3CB1"/>
    <w:rsid w:val="00AD3FA8"/>
    <w:rsid w:val="00AD43FD"/>
    <w:rsid w:val="00AD4512"/>
    <w:rsid w:val="00AD51BA"/>
    <w:rsid w:val="00AD5705"/>
    <w:rsid w:val="00AD5C23"/>
    <w:rsid w:val="00AD7BEB"/>
    <w:rsid w:val="00AE0B16"/>
    <w:rsid w:val="00AE3857"/>
    <w:rsid w:val="00AE4BEB"/>
    <w:rsid w:val="00AE6B5D"/>
    <w:rsid w:val="00AE7437"/>
    <w:rsid w:val="00AE7744"/>
    <w:rsid w:val="00AF07D7"/>
    <w:rsid w:val="00AF1B94"/>
    <w:rsid w:val="00AF5C83"/>
    <w:rsid w:val="00AF63FD"/>
    <w:rsid w:val="00AF7C83"/>
    <w:rsid w:val="00B008AB"/>
    <w:rsid w:val="00B00DBC"/>
    <w:rsid w:val="00B02F6E"/>
    <w:rsid w:val="00B04C91"/>
    <w:rsid w:val="00B05F83"/>
    <w:rsid w:val="00B06898"/>
    <w:rsid w:val="00B07DA1"/>
    <w:rsid w:val="00B1132C"/>
    <w:rsid w:val="00B1147E"/>
    <w:rsid w:val="00B11676"/>
    <w:rsid w:val="00B13DDE"/>
    <w:rsid w:val="00B14161"/>
    <w:rsid w:val="00B14B26"/>
    <w:rsid w:val="00B14C40"/>
    <w:rsid w:val="00B1635F"/>
    <w:rsid w:val="00B16C1B"/>
    <w:rsid w:val="00B16EBD"/>
    <w:rsid w:val="00B20134"/>
    <w:rsid w:val="00B2039B"/>
    <w:rsid w:val="00B224AD"/>
    <w:rsid w:val="00B22835"/>
    <w:rsid w:val="00B22846"/>
    <w:rsid w:val="00B23811"/>
    <w:rsid w:val="00B24288"/>
    <w:rsid w:val="00B244BD"/>
    <w:rsid w:val="00B27C67"/>
    <w:rsid w:val="00B31638"/>
    <w:rsid w:val="00B3534F"/>
    <w:rsid w:val="00B36497"/>
    <w:rsid w:val="00B365DF"/>
    <w:rsid w:val="00B36699"/>
    <w:rsid w:val="00B375A2"/>
    <w:rsid w:val="00B37859"/>
    <w:rsid w:val="00B378FE"/>
    <w:rsid w:val="00B41323"/>
    <w:rsid w:val="00B41506"/>
    <w:rsid w:val="00B415BB"/>
    <w:rsid w:val="00B41881"/>
    <w:rsid w:val="00B41A51"/>
    <w:rsid w:val="00B42D47"/>
    <w:rsid w:val="00B44835"/>
    <w:rsid w:val="00B45F67"/>
    <w:rsid w:val="00B46629"/>
    <w:rsid w:val="00B4798C"/>
    <w:rsid w:val="00B53267"/>
    <w:rsid w:val="00B53CDA"/>
    <w:rsid w:val="00B53F80"/>
    <w:rsid w:val="00B54DED"/>
    <w:rsid w:val="00B556BF"/>
    <w:rsid w:val="00B567DB"/>
    <w:rsid w:val="00B56D1B"/>
    <w:rsid w:val="00B570B3"/>
    <w:rsid w:val="00B610B0"/>
    <w:rsid w:val="00B619F3"/>
    <w:rsid w:val="00B62277"/>
    <w:rsid w:val="00B62A7B"/>
    <w:rsid w:val="00B64166"/>
    <w:rsid w:val="00B66AAE"/>
    <w:rsid w:val="00B7081C"/>
    <w:rsid w:val="00B708AA"/>
    <w:rsid w:val="00B70C84"/>
    <w:rsid w:val="00B71191"/>
    <w:rsid w:val="00B76BFE"/>
    <w:rsid w:val="00B7769C"/>
    <w:rsid w:val="00B77816"/>
    <w:rsid w:val="00B8400F"/>
    <w:rsid w:val="00B8622E"/>
    <w:rsid w:val="00B87125"/>
    <w:rsid w:val="00B9128C"/>
    <w:rsid w:val="00B91D4B"/>
    <w:rsid w:val="00B93582"/>
    <w:rsid w:val="00B94136"/>
    <w:rsid w:val="00B945BF"/>
    <w:rsid w:val="00B94904"/>
    <w:rsid w:val="00B94CC8"/>
    <w:rsid w:val="00B95157"/>
    <w:rsid w:val="00B951EC"/>
    <w:rsid w:val="00B953E6"/>
    <w:rsid w:val="00B953EC"/>
    <w:rsid w:val="00B95862"/>
    <w:rsid w:val="00BA06BD"/>
    <w:rsid w:val="00BA1455"/>
    <w:rsid w:val="00BA2FD2"/>
    <w:rsid w:val="00BA3636"/>
    <w:rsid w:val="00BA392F"/>
    <w:rsid w:val="00BA5ADB"/>
    <w:rsid w:val="00BA5CDC"/>
    <w:rsid w:val="00BA7CE0"/>
    <w:rsid w:val="00BB020B"/>
    <w:rsid w:val="00BB029B"/>
    <w:rsid w:val="00BB0E37"/>
    <w:rsid w:val="00BB1523"/>
    <w:rsid w:val="00BB1A60"/>
    <w:rsid w:val="00BB1B4C"/>
    <w:rsid w:val="00BB22B2"/>
    <w:rsid w:val="00BB3218"/>
    <w:rsid w:val="00BB3E47"/>
    <w:rsid w:val="00BB3FB8"/>
    <w:rsid w:val="00BB40C3"/>
    <w:rsid w:val="00BB43D5"/>
    <w:rsid w:val="00BB5373"/>
    <w:rsid w:val="00BB5CC6"/>
    <w:rsid w:val="00BB5DCD"/>
    <w:rsid w:val="00BB5EA6"/>
    <w:rsid w:val="00BB6458"/>
    <w:rsid w:val="00BB719D"/>
    <w:rsid w:val="00BC09EC"/>
    <w:rsid w:val="00BC137B"/>
    <w:rsid w:val="00BC2C79"/>
    <w:rsid w:val="00BC2C85"/>
    <w:rsid w:val="00BC3495"/>
    <w:rsid w:val="00BC4BF8"/>
    <w:rsid w:val="00BC520B"/>
    <w:rsid w:val="00BC5E81"/>
    <w:rsid w:val="00BC7866"/>
    <w:rsid w:val="00BC7D1E"/>
    <w:rsid w:val="00BD0A36"/>
    <w:rsid w:val="00BD0B39"/>
    <w:rsid w:val="00BD1D5D"/>
    <w:rsid w:val="00BD2630"/>
    <w:rsid w:val="00BD4349"/>
    <w:rsid w:val="00BD4CF3"/>
    <w:rsid w:val="00BD4E71"/>
    <w:rsid w:val="00BD4F70"/>
    <w:rsid w:val="00BD6F6D"/>
    <w:rsid w:val="00BD7126"/>
    <w:rsid w:val="00BD72FA"/>
    <w:rsid w:val="00BD7E10"/>
    <w:rsid w:val="00BE0560"/>
    <w:rsid w:val="00BE1A6B"/>
    <w:rsid w:val="00BE27A7"/>
    <w:rsid w:val="00BE3CB5"/>
    <w:rsid w:val="00BE568F"/>
    <w:rsid w:val="00BE5D3B"/>
    <w:rsid w:val="00BE7A55"/>
    <w:rsid w:val="00BF143E"/>
    <w:rsid w:val="00BF1BA4"/>
    <w:rsid w:val="00BF3345"/>
    <w:rsid w:val="00BF7038"/>
    <w:rsid w:val="00C01207"/>
    <w:rsid w:val="00C01982"/>
    <w:rsid w:val="00C01ACD"/>
    <w:rsid w:val="00C025AB"/>
    <w:rsid w:val="00C03EFE"/>
    <w:rsid w:val="00C04295"/>
    <w:rsid w:val="00C04D1B"/>
    <w:rsid w:val="00C04E8F"/>
    <w:rsid w:val="00C052E1"/>
    <w:rsid w:val="00C1018C"/>
    <w:rsid w:val="00C12294"/>
    <w:rsid w:val="00C126CD"/>
    <w:rsid w:val="00C12BCE"/>
    <w:rsid w:val="00C14DBC"/>
    <w:rsid w:val="00C15301"/>
    <w:rsid w:val="00C15536"/>
    <w:rsid w:val="00C155C8"/>
    <w:rsid w:val="00C172F6"/>
    <w:rsid w:val="00C233F1"/>
    <w:rsid w:val="00C23C8E"/>
    <w:rsid w:val="00C26E62"/>
    <w:rsid w:val="00C26FA6"/>
    <w:rsid w:val="00C27560"/>
    <w:rsid w:val="00C2781B"/>
    <w:rsid w:val="00C27A06"/>
    <w:rsid w:val="00C310C9"/>
    <w:rsid w:val="00C31267"/>
    <w:rsid w:val="00C32162"/>
    <w:rsid w:val="00C32FAB"/>
    <w:rsid w:val="00C34ACC"/>
    <w:rsid w:val="00C35FC6"/>
    <w:rsid w:val="00C36775"/>
    <w:rsid w:val="00C37993"/>
    <w:rsid w:val="00C41DE4"/>
    <w:rsid w:val="00C44829"/>
    <w:rsid w:val="00C45748"/>
    <w:rsid w:val="00C4582D"/>
    <w:rsid w:val="00C46674"/>
    <w:rsid w:val="00C478D7"/>
    <w:rsid w:val="00C519C5"/>
    <w:rsid w:val="00C53B1A"/>
    <w:rsid w:val="00C540D7"/>
    <w:rsid w:val="00C542A5"/>
    <w:rsid w:val="00C54CD4"/>
    <w:rsid w:val="00C575FA"/>
    <w:rsid w:val="00C577AB"/>
    <w:rsid w:val="00C57B48"/>
    <w:rsid w:val="00C60287"/>
    <w:rsid w:val="00C62503"/>
    <w:rsid w:val="00C63AB8"/>
    <w:rsid w:val="00C64343"/>
    <w:rsid w:val="00C64EBB"/>
    <w:rsid w:val="00C67145"/>
    <w:rsid w:val="00C702F0"/>
    <w:rsid w:val="00C70D17"/>
    <w:rsid w:val="00C7168F"/>
    <w:rsid w:val="00C762FB"/>
    <w:rsid w:val="00C76884"/>
    <w:rsid w:val="00C76EB3"/>
    <w:rsid w:val="00C808B3"/>
    <w:rsid w:val="00C80D73"/>
    <w:rsid w:val="00C82DCE"/>
    <w:rsid w:val="00C86E7D"/>
    <w:rsid w:val="00C921F6"/>
    <w:rsid w:val="00C9590B"/>
    <w:rsid w:val="00C95D67"/>
    <w:rsid w:val="00C97DE7"/>
    <w:rsid w:val="00CA00A2"/>
    <w:rsid w:val="00CA1E85"/>
    <w:rsid w:val="00CA27E2"/>
    <w:rsid w:val="00CA4540"/>
    <w:rsid w:val="00CA479E"/>
    <w:rsid w:val="00CA542B"/>
    <w:rsid w:val="00CA6E7D"/>
    <w:rsid w:val="00CA7E66"/>
    <w:rsid w:val="00CB0535"/>
    <w:rsid w:val="00CB08F0"/>
    <w:rsid w:val="00CB14EE"/>
    <w:rsid w:val="00CB195C"/>
    <w:rsid w:val="00CB2639"/>
    <w:rsid w:val="00CB2B5E"/>
    <w:rsid w:val="00CB3803"/>
    <w:rsid w:val="00CB46F5"/>
    <w:rsid w:val="00CB4E00"/>
    <w:rsid w:val="00CC0249"/>
    <w:rsid w:val="00CC10D3"/>
    <w:rsid w:val="00CC19CA"/>
    <w:rsid w:val="00CC277F"/>
    <w:rsid w:val="00CC388F"/>
    <w:rsid w:val="00CC3AD1"/>
    <w:rsid w:val="00CC7A25"/>
    <w:rsid w:val="00CD0092"/>
    <w:rsid w:val="00CD059A"/>
    <w:rsid w:val="00CD21FF"/>
    <w:rsid w:val="00CD370A"/>
    <w:rsid w:val="00CD5F68"/>
    <w:rsid w:val="00CD6A8A"/>
    <w:rsid w:val="00CD7505"/>
    <w:rsid w:val="00CE1B69"/>
    <w:rsid w:val="00CE4B4D"/>
    <w:rsid w:val="00CE5199"/>
    <w:rsid w:val="00CE6926"/>
    <w:rsid w:val="00CE6D3B"/>
    <w:rsid w:val="00CE78B7"/>
    <w:rsid w:val="00CE78CE"/>
    <w:rsid w:val="00CF1160"/>
    <w:rsid w:val="00CF596C"/>
    <w:rsid w:val="00CF615F"/>
    <w:rsid w:val="00CF721B"/>
    <w:rsid w:val="00CF7439"/>
    <w:rsid w:val="00CF7E65"/>
    <w:rsid w:val="00D00048"/>
    <w:rsid w:val="00D00166"/>
    <w:rsid w:val="00D001EF"/>
    <w:rsid w:val="00D01AD8"/>
    <w:rsid w:val="00D033AD"/>
    <w:rsid w:val="00D03603"/>
    <w:rsid w:val="00D0421B"/>
    <w:rsid w:val="00D04F80"/>
    <w:rsid w:val="00D04FA2"/>
    <w:rsid w:val="00D07880"/>
    <w:rsid w:val="00D07C9F"/>
    <w:rsid w:val="00D106AB"/>
    <w:rsid w:val="00D10E22"/>
    <w:rsid w:val="00D11A97"/>
    <w:rsid w:val="00D14F0F"/>
    <w:rsid w:val="00D15FBC"/>
    <w:rsid w:val="00D1684A"/>
    <w:rsid w:val="00D22CCB"/>
    <w:rsid w:val="00D23E04"/>
    <w:rsid w:val="00D24096"/>
    <w:rsid w:val="00D2453E"/>
    <w:rsid w:val="00D245DD"/>
    <w:rsid w:val="00D24ED1"/>
    <w:rsid w:val="00D24EF2"/>
    <w:rsid w:val="00D256AA"/>
    <w:rsid w:val="00D26F0E"/>
    <w:rsid w:val="00D30AF9"/>
    <w:rsid w:val="00D344C5"/>
    <w:rsid w:val="00D367A6"/>
    <w:rsid w:val="00D36D9F"/>
    <w:rsid w:val="00D37129"/>
    <w:rsid w:val="00D41FE0"/>
    <w:rsid w:val="00D42235"/>
    <w:rsid w:val="00D42C66"/>
    <w:rsid w:val="00D42CD3"/>
    <w:rsid w:val="00D43470"/>
    <w:rsid w:val="00D47537"/>
    <w:rsid w:val="00D501A0"/>
    <w:rsid w:val="00D5096F"/>
    <w:rsid w:val="00D54C17"/>
    <w:rsid w:val="00D56FB4"/>
    <w:rsid w:val="00D60189"/>
    <w:rsid w:val="00D601F7"/>
    <w:rsid w:val="00D6039E"/>
    <w:rsid w:val="00D61724"/>
    <w:rsid w:val="00D62ECC"/>
    <w:rsid w:val="00D639B8"/>
    <w:rsid w:val="00D6471C"/>
    <w:rsid w:val="00D657CA"/>
    <w:rsid w:val="00D70534"/>
    <w:rsid w:val="00D73776"/>
    <w:rsid w:val="00D740B7"/>
    <w:rsid w:val="00D74EB0"/>
    <w:rsid w:val="00D74FAF"/>
    <w:rsid w:val="00D7599F"/>
    <w:rsid w:val="00D75C1B"/>
    <w:rsid w:val="00D76D7E"/>
    <w:rsid w:val="00D76DB9"/>
    <w:rsid w:val="00D81E2B"/>
    <w:rsid w:val="00D84CE6"/>
    <w:rsid w:val="00D8535F"/>
    <w:rsid w:val="00D867FD"/>
    <w:rsid w:val="00D86C1B"/>
    <w:rsid w:val="00D87746"/>
    <w:rsid w:val="00D8794B"/>
    <w:rsid w:val="00D87CEE"/>
    <w:rsid w:val="00D87EBF"/>
    <w:rsid w:val="00D92F6D"/>
    <w:rsid w:val="00D9392D"/>
    <w:rsid w:val="00D95074"/>
    <w:rsid w:val="00D96A0D"/>
    <w:rsid w:val="00DA02D7"/>
    <w:rsid w:val="00DA1ACF"/>
    <w:rsid w:val="00DA33E4"/>
    <w:rsid w:val="00DA3B74"/>
    <w:rsid w:val="00DA3C24"/>
    <w:rsid w:val="00DA49D5"/>
    <w:rsid w:val="00DA606A"/>
    <w:rsid w:val="00DA76BF"/>
    <w:rsid w:val="00DB01D9"/>
    <w:rsid w:val="00DB0AC6"/>
    <w:rsid w:val="00DB14EC"/>
    <w:rsid w:val="00DB181B"/>
    <w:rsid w:val="00DB2C69"/>
    <w:rsid w:val="00DB2E0D"/>
    <w:rsid w:val="00DB38FD"/>
    <w:rsid w:val="00DB4A6D"/>
    <w:rsid w:val="00DB4C4D"/>
    <w:rsid w:val="00DB54CA"/>
    <w:rsid w:val="00DB5C4F"/>
    <w:rsid w:val="00DB61FE"/>
    <w:rsid w:val="00DB660E"/>
    <w:rsid w:val="00DB6FDF"/>
    <w:rsid w:val="00DB7D4F"/>
    <w:rsid w:val="00DB7DCA"/>
    <w:rsid w:val="00DC09D3"/>
    <w:rsid w:val="00DC2044"/>
    <w:rsid w:val="00DC286F"/>
    <w:rsid w:val="00DC5125"/>
    <w:rsid w:val="00DC5870"/>
    <w:rsid w:val="00DC620E"/>
    <w:rsid w:val="00DD1172"/>
    <w:rsid w:val="00DD1C01"/>
    <w:rsid w:val="00DD2541"/>
    <w:rsid w:val="00DD2D27"/>
    <w:rsid w:val="00DD4983"/>
    <w:rsid w:val="00DD4C89"/>
    <w:rsid w:val="00DD5AEB"/>
    <w:rsid w:val="00DD5FEE"/>
    <w:rsid w:val="00DD6111"/>
    <w:rsid w:val="00DD68A9"/>
    <w:rsid w:val="00DD779C"/>
    <w:rsid w:val="00DD7BFA"/>
    <w:rsid w:val="00DD7FAC"/>
    <w:rsid w:val="00DE06E0"/>
    <w:rsid w:val="00DE39E6"/>
    <w:rsid w:val="00DE448B"/>
    <w:rsid w:val="00DE59F5"/>
    <w:rsid w:val="00DE767C"/>
    <w:rsid w:val="00DE793D"/>
    <w:rsid w:val="00DF02BA"/>
    <w:rsid w:val="00DF44DF"/>
    <w:rsid w:val="00DF67A7"/>
    <w:rsid w:val="00DF7145"/>
    <w:rsid w:val="00E0106C"/>
    <w:rsid w:val="00E017EF"/>
    <w:rsid w:val="00E01EF4"/>
    <w:rsid w:val="00E02A1D"/>
    <w:rsid w:val="00E039AA"/>
    <w:rsid w:val="00E03B20"/>
    <w:rsid w:val="00E04F23"/>
    <w:rsid w:val="00E064D9"/>
    <w:rsid w:val="00E0685F"/>
    <w:rsid w:val="00E06E96"/>
    <w:rsid w:val="00E11D8B"/>
    <w:rsid w:val="00E123D3"/>
    <w:rsid w:val="00E124F3"/>
    <w:rsid w:val="00E12E9C"/>
    <w:rsid w:val="00E13D7A"/>
    <w:rsid w:val="00E1450B"/>
    <w:rsid w:val="00E14D3D"/>
    <w:rsid w:val="00E15DDF"/>
    <w:rsid w:val="00E20766"/>
    <w:rsid w:val="00E20865"/>
    <w:rsid w:val="00E210C9"/>
    <w:rsid w:val="00E211DE"/>
    <w:rsid w:val="00E21287"/>
    <w:rsid w:val="00E213CC"/>
    <w:rsid w:val="00E23222"/>
    <w:rsid w:val="00E2613B"/>
    <w:rsid w:val="00E26AA8"/>
    <w:rsid w:val="00E27BFA"/>
    <w:rsid w:val="00E36E17"/>
    <w:rsid w:val="00E37528"/>
    <w:rsid w:val="00E378E4"/>
    <w:rsid w:val="00E4021C"/>
    <w:rsid w:val="00E417F8"/>
    <w:rsid w:val="00E4335E"/>
    <w:rsid w:val="00E44C43"/>
    <w:rsid w:val="00E459D6"/>
    <w:rsid w:val="00E46032"/>
    <w:rsid w:val="00E47169"/>
    <w:rsid w:val="00E47439"/>
    <w:rsid w:val="00E505AE"/>
    <w:rsid w:val="00E50CE5"/>
    <w:rsid w:val="00E515A0"/>
    <w:rsid w:val="00E53F3E"/>
    <w:rsid w:val="00E54904"/>
    <w:rsid w:val="00E55110"/>
    <w:rsid w:val="00E553FF"/>
    <w:rsid w:val="00E6070B"/>
    <w:rsid w:val="00E62922"/>
    <w:rsid w:val="00E647C8"/>
    <w:rsid w:val="00E64C0E"/>
    <w:rsid w:val="00E65E93"/>
    <w:rsid w:val="00E6641E"/>
    <w:rsid w:val="00E67409"/>
    <w:rsid w:val="00E6760A"/>
    <w:rsid w:val="00E72B45"/>
    <w:rsid w:val="00E74AAA"/>
    <w:rsid w:val="00E74AD0"/>
    <w:rsid w:val="00E7546D"/>
    <w:rsid w:val="00E75EF6"/>
    <w:rsid w:val="00E76917"/>
    <w:rsid w:val="00E80A7A"/>
    <w:rsid w:val="00E82F6B"/>
    <w:rsid w:val="00E83CB1"/>
    <w:rsid w:val="00E86E23"/>
    <w:rsid w:val="00E911CA"/>
    <w:rsid w:val="00E923CA"/>
    <w:rsid w:val="00E9274D"/>
    <w:rsid w:val="00E9358F"/>
    <w:rsid w:val="00E93EBE"/>
    <w:rsid w:val="00E96A53"/>
    <w:rsid w:val="00E97A36"/>
    <w:rsid w:val="00EA0B08"/>
    <w:rsid w:val="00EA1957"/>
    <w:rsid w:val="00EA3CA8"/>
    <w:rsid w:val="00EA43ED"/>
    <w:rsid w:val="00EA4AB6"/>
    <w:rsid w:val="00EA60F6"/>
    <w:rsid w:val="00EA69F8"/>
    <w:rsid w:val="00EA714F"/>
    <w:rsid w:val="00EB0564"/>
    <w:rsid w:val="00EB11B8"/>
    <w:rsid w:val="00EC1F74"/>
    <w:rsid w:val="00EC2654"/>
    <w:rsid w:val="00EC2DC8"/>
    <w:rsid w:val="00EC3060"/>
    <w:rsid w:val="00EC34F0"/>
    <w:rsid w:val="00EC3BB1"/>
    <w:rsid w:val="00EC460F"/>
    <w:rsid w:val="00EC590A"/>
    <w:rsid w:val="00EC7B0D"/>
    <w:rsid w:val="00EC7C28"/>
    <w:rsid w:val="00ED0390"/>
    <w:rsid w:val="00ED12A0"/>
    <w:rsid w:val="00ED13DC"/>
    <w:rsid w:val="00ED27EB"/>
    <w:rsid w:val="00ED316F"/>
    <w:rsid w:val="00ED3899"/>
    <w:rsid w:val="00ED433E"/>
    <w:rsid w:val="00ED7170"/>
    <w:rsid w:val="00ED761C"/>
    <w:rsid w:val="00ED7AFA"/>
    <w:rsid w:val="00ED7F7A"/>
    <w:rsid w:val="00EE000E"/>
    <w:rsid w:val="00EE0BD4"/>
    <w:rsid w:val="00EE116F"/>
    <w:rsid w:val="00EE1BCC"/>
    <w:rsid w:val="00EE268D"/>
    <w:rsid w:val="00EE31E2"/>
    <w:rsid w:val="00EE5622"/>
    <w:rsid w:val="00EE5D9C"/>
    <w:rsid w:val="00EE6044"/>
    <w:rsid w:val="00EE68B6"/>
    <w:rsid w:val="00EE6E88"/>
    <w:rsid w:val="00EE6F92"/>
    <w:rsid w:val="00EF0035"/>
    <w:rsid w:val="00EF223A"/>
    <w:rsid w:val="00EF4680"/>
    <w:rsid w:val="00EF4707"/>
    <w:rsid w:val="00EF58F5"/>
    <w:rsid w:val="00EF7A97"/>
    <w:rsid w:val="00F00AC7"/>
    <w:rsid w:val="00F0133E"/>
    <w:rsid w:val="00F01785"/>
    <w:rsid w:val="00F020E0"/>
    <w:rsid w:val="00F0396D"/>
    <w:rsid w:val="00F05485"/>
    <w:rsid w:val="00F055F4"/>
    <w:rsid w:val="00F05FDA"/>
    <w:rsid w:val="00F10E16"/>
    <w:rsid w:val="00F14346"/>
    <w:rsid w:val="00F145DC"/>
    <w:rsid w:val="00F14F2D"/>
    <w:rsid w:val="00F15E91"/>
    <w:rsid w:val="00F162FE"/>
    <w:rsid w:val="00F20289"/>
    <w:rsid w:val="00F20908"/>
    <w:rsid w:val="00F21DE2"/>
    <w:rsid w:val="00F2266E"/>
    <w:rsid w:val="00F251D2"/>
    <w:rsid w:val="00F26281"/>
    <w:rsid w:val="00F26377"/>
    <w:rsid w:val="00F26430"/>
    <w:rsid w:val="00F26FB1"/>
    <w:rsid w:val="00F3015B"/>
    <w:rsid w:val="00F31203"/>
    <w:rsid w:val="00F31B02"/>
    <w:rsid w:val="00F32117"/>
    <w:rsid w:val="00F33E8E"/>
    <w:rsid w:val="00F340D4"/>
    <w:rsid w:val="00F3410D"/>
    <w:rsid w:val="00F34195"/>
    <w:rsid w:val="00F342D6"/>
    <w:rsid w:val="00F35031"/>
    <w:rsid w:val="00F36AFB"/>
    <w:rsid w:val="00F37E2E"/>
    <w:rsid w:val="00F4108F"/>
    <w:rsid w:val="00F412E3"/>
    <w:rsid w:val="00F4275D"/>
    <w:rsid w:val="00F4298D"/>
    <w:rsid w:val="00F42E95"/>
    <w:rsid w:val="00F43F20"/>
    <w:rsid w:val="00F449BC"/>
    <w:rsid w:val="00F47334"/>
    <w:rsid w:val="00F50E02"/>
    <w:rsid w:val="00F51215"/>
    <w:rsid w:val="00F51FFE"/>
    <w:rsid w:val="00F53345"/>
    <w:rsid w:val="00F5377A"/>
    <w:rsid w:val="00F56926"/>
    <w:rsid w:val="00F56BD1"/>
    <w:rsid w:val="00F57A69"/>
    <w:rsid w:val="00F57CC1"/>
    <w:rsid w:val="00F57F11"/>
    <w:rsid w:val="00F57F12"/>
    <w:rsid w:val="00F57FBB"/>
    <w:rsid w:val="00F61354"/>
    <w:rsid w:val="00F6452F"/>
    <w:rsid w:val="00F65518"/>
    <w:rsid w:val="00F6793F"/>
    <w:rsid w:val="00F67C35"/>
    <w:rsid w:val="00F71566"/>
    <w:rsid w:val="00F71DBB"/>
    <w:rsid w:val="00F729F3"/>
    <w:rsid w:val="00F734A9"/>
    <w:rsid w:val="00F7361C"/>
    <w:rsid w:val="00F73CF2"/>
    <w:rsid w:val="00F740E7"/>
    <w:rsid w:val="00F80416"/>
    <w:rsid w:val="00F810B1"/>
    <w:rsid w:val="00F81993"/>
    <w:rsid w:val="00F846B6"/>
    <w:rsid w:val="00F86D8B"/>
    <w:rsid w:val="00F92821"/>
    <w:rsid w:val="00F92D74"/>
    <w:rsid w:val="00F9332C"/>
    <w:rsid w:val="00F934CB"/>
    <w:rsid w:val="00F93B6E"/>
    <w:rsid w:val="00F94D76"/>
    <w:rsid w:val="00F94F66"/>
    <w:rsid w:val="00F95653"/>
    <w:rsid w:val="00F956B9"/>
    <w:rsid w:val="00F96CD9"/>
    <w:rsid w:val="00F96E49"/>
    <w:rsid w:val="00F9717C"/>
    <w:rsid w:val="00F97930"/>
    <w:rsid w:val="00FA027C"/>
    <w:rsid w:val="00FA1C3B"/>
    <w:rsid w:val="00FA380B"/>
    <w:rsid w:val="00FA516F"/>
    <w:rsid w:val="00FA6302"/>
    <w:rsid w:val="00FA7D35"/>
    <w:rsid w:val="00FB06E5"/>
    <w:rsid w:val="00FB0FB7"/>
    <w:rsid w:val="00FB11B9"/>
    <w:rsid w:val="00FB3C4C"/>
    <w:rsid w:val="00FB7432"/>
    <w:rsid w:val="00FB7F70"/>
    <w:rsid w:val="00FC1C18"/>
    <w:rsid w:val="00FC1CB0"/>
    <w:rsid w:val="00FC2687"/>
    <w:rsid w:val="00FC28E7"/>
    <w:rsid w:val="00FC295D"/>
    <w:rsid w:val="00FC2DCE"/>
    <w:rsid w:val="00FC3324"/>
    <w:rsid w:val="00FC4677"/>
    <w:rsid w:val="00FC4683"/>
    <w:rsid w:val="00FC4E3E"/>
    <w:rsid w:val="00FC5DC4"/>
    <w:rsid w:val="00FC6D33"/>
    <w:rsid w:val="00FC74CB"/>
    <w:rsid w:val="00FD02CB"/>
    <w:rsid w:val="00FD1624"/>
    <w:rsid w:val="00FD362B"/>
    <w:rsid w:val="00FD3BB1"/>
    <w:rsid w:val="00FD4EA3"/>
    <w:rsid w:val="00FD50B8"/>
    <w:rsid w:val="00FD6333"/>
    <w:rsid w:val="00FD7B89"/>
    <w:rsid w:val="00FE0C26"/>
    <w:rsid w:val="00FE1904"/>
    <w:rsid w:val="00FE203F"/>
    <w:rsid w:val="00FE43AA"/>
    <w:rsid w:val="00FE500B"/>
    <w:rsid w:val="00FE65B9"/>
    <w:rsid w:val="00FE734A"/>
    <w:rsid w:val="00FF172E"/>
    <w:rsid w:val="00FF26F9"/>
    <w:rsid w:val="00FF2E1C"/>
    <w:rsid w:val="00FF3AB4"/>
    <w:rsid w:val="00FF439C"/>
    <w:rsid w:val="00FF5896"/>
    <w:rsid w:val="00FF65B4"/>
    <w:rsid w:val="00FF6647"/>
    <w:rsid w:val="00FF6F7D"/>
    <w:rsid w:val="00FF7377"/>
    <w:rsid w:val="00FF772B"/>
    <w:rsid w:val="00FF77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4A0DC1BB-6C6B-44F3-B922-0974DB16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01982"/>
    <w:rPr>
      <w:sz w:val="24"/>
      <w:szCs w:val="24"/>
    </w:rPr>
  </w:style>
  <w:style w:type="paragraph" w:styleId="Naslov1">
    <w:name w:val="heading 1"/>
    <w:basedOn w:val="Navaden"/>
    <w:next w:val="Navaden"/>
    <w:link w:val="Naslov1Znak"/>
    <w:qFormat/>
    <w:rsid w:val="001838E2"/>
    <w:pPr>
      <w:keepNext/>
      <w:keepLines/>
      <w:spacing w:before="240" w:line="259" w:lineRule="auto"/>
      <w:outlineLvl w:val="0"/>
    </w:pPr>
    <w:rPr>
      <w:rFonts w:ascii="Calibri Light" w:hAnsi="Calibri Light"/>
      <w:color w:val="2E74B5"/>
      <w:sz w:val="32"/>
      <w:szCs w:val="32"/>
      <w:lang w:eastAsia="en-US"/>
    </w:rPr>
  </w:style>
  <w:style w:type="paragraph" w:styleId="Naslov2">
    <w:name w:val="heading 2"/>
    <w:basedOn w:val="Navaden"/>
    <w:next w:val="Navaden"/>
    <w:link w:val="Naslov2Znak"/>
    <w:unhideWhenUsed/>
    <w:qFormat/>
    <w:rsid w:val="001838E2"/>
    <w:pPr>
      <w:keepNext/>
      <w:keepLines/>
      <w:spacing w:before="40" w:line="259" w:lineRule="auto"/>
      <w:outlineLvl w:val="1"/>
    </w:pPr>
    <w:rPr>
      <w:rFonts w:ascii="Calibri Light" w:hAnsi="Calibri Light"/>
      <w:color w:val="2E74B5"/>
      <w:sz w:val="26"/>
      <w:szCs w:val="26"/>
      <w:lang w:eastAsia="en-US"/>
    </w:rPr>
  </w:style>
  <w:style w:type="paragraph" w:styleId="Naslov3">
    <w:name w:val="heading 3"/>
    <w:basedOn w:val="Navaden"/>
    <w:next w:val="Navaden"/>
    <w:link w:val="Naslov3Znak"/>
    <w:uiPriority w:val="9"/>
    <w:unhideWhenUsed/>
    <w:qFormat/>
    <w:rsid w:val="001838E2"/>
    <w:pPr>
      <w:keepNext/>
      <w:keepLines/>
      <w:spacing w:before="40" w:line="259" w:lineRule="auto"/>
      <w:outlineLvl w:val="2"/>
    </w:pPr>
    <w:rPr>
      <w:rFonts w:ascii="Calibri Light" w:hAnsi="Calibri Light"/>
      <w:color w:val="1F4D78"/>
      <w:lang w:eastAsia="en-US"/>
    </w:rPr>
  </w:style>
  <w:style w:type="paragraph" w:styleId="Naslov4">
    <w:name w:val="heading 4"/>
    <w:basedOn w:val="Navaden"/>
    <w:next w:val="Navaden"/>
    <w:link w:val="Naslov4Znak"/>
    <w:unhideWhenUsed/>
    <w:qFormat/>
    <w:rsid w:val="00D96A0D"/>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D6F6D"/>
    <w:pPr>
      <w:ind w:left="708"/>
    </w:pPr>
  </w:style>
  <w:style w:type="character" w:styleId="Hiperpovezava">
    <w:name w:val="Hyperlink"/>
    <w:uiPriority w:val="99"/>
    <w:unhideWhenUsed/>
    <w:rsid w:val="00E515A0"/>
    <w:rPr>
      <w:strike w:val="0"/>
      <w:dstrike w:val="0"/>
      <w:color w:val="2458AD"/>
      <w:u w:val="none"/>
      <w:effect w:val="none"/>
      <w:shd w:val="clear" w:color="auto" w:fill="auto"/>
    </w:rPr>
  </w:style>
  <w:style w:type="paragraph" w:customStyle="1" w:styleId="odstavek1">
    <w:name w:val="odstavek1"/>
    <w:basedOn w:val="Navaden"/>
    <w:rsid w:val="000A1289"/>
    <w:pPr>
      <w:spacing w:before="240"/>
      <w:ind w:firstLine="1021"/>
      <w:jc w:val="both"/>
    </w:pPr>
    <w:rPr>
      <w:rFonts w:ascii="Arial" w:hAnsi="Arial" w:cs="Arial"/>
      <w:sz w:val="22"/>
      <w:szCs w:val="22"/>
    </w:rPr>
  </w:style>
  <w:style w:type="paragraph" w:styleId="Sprotnaopomba-besedilo">
    <w:name w:val="footnote text"/>
    <w:basedOn w:val="Navaden"/>
    <w:link w:val="Sprotnaopomba-besediloZnak"/>
    <w:uiPriority w:val="99"/>
    <w:rsid w:val="00803653"/>
    <w:rPr>
      <w:sz w:val="20"/>
      <w:szCs w:val="20"/>
    </w:rPr>
  </w:style>
  <w:style w:type="character" w:customStyle="1" w:styleId="Sprotnaopomba-besediloZnak">
    <w:name w:val="Sprotna opomba - besedilo Znak"/>
    <w:basedOn w:val="Privzetapisavaodstavka"/>
    <w:link w:val="Sprotnaopomba-besedilo"/>
    <w:uiPriority w:val="99"/>
    <w:rsid w:val="00803653"/>
  </w:style>
  <w:style w:type="character" w:styleId="Sprotnaopomba-sklic">
    <w:name w:val="footnote reference"/>
    <w:uiPriority w:val="99"/>
    <w:rsid w:val="00803653"/>
    <w:rPr>
      <w:rFonts w:cs="Times New Roman"/>
      <w:vertAlign w:val="superscript"/>
    </w:rPr>
  </w:style>
  <w:style w:type="character" w:customStyle="1" w:styleId="showmorelesscontentelement7">
    <w:name w:val="showmorelesscontentelement7"/>
    <w:uiPriority w:val="99"/>
    <w:rsid w:val="00803653"/>
    <w:rPr>
      <w:rFonts w:cs="Times New Roman"/>
    </w:rPr>
  </w:style>
  <w:style w:type="paragraph" w:customStyle="1" w:styleId="Odstavekseznama1">
    <w:name w:val="Odstavek seznama1"/>
    <w:basedOn w:val="Navaden"/>
    <w:rsid w:val="00033092"/>
    <w:pPr>
      <w:spacing w:after="200" w:line="276" w:lineRule="auto"/>
      <w:ind w:left="720"/>
      <w:contextualSpacing/>
    </w:pPr>
    <w:rPr>
      <w:rFonts w:ascii="Calibri" w:hAnsi="Calibri"/>
      <w:sz w:val="22"/>
      <w:szCs w:val="22"/>
      <w:lang w:eastAsia="en-US"/>
    </w:rPr>
  </w:style>
  <w:style w:type="paragraph" w:styleId="Besedilooblaka">
    <w:name w:val="Balloon Text"/>
    <w:basedOn w:val="Navaden"/>
    <w:link w:val="BesedilooblakaZnak"/>
    <w:uiPriority w:val="99"/>
    <w:rsid w:val="0074749B"/>
    <w:rPr>
      <w:rFonts w:ascii="Tahoma" w:hAnsi="Tahoma" w:cs="Tahoma"/>
      <w:sz w:val="16"/>
      <w:szCs w:val="16"/>
    </w:rPr>
  </w:style>
  <w:style w:type="character" w:customStyle="1" w:styleId="BesedilooblakaZnak">
    <w:name w:val="Besedilo oblačka Znak"/>
    <w:link w:val="Besedilooblaka"/>
    <w:uiPriority w:val="99"/>
    <w:rsid w:val="0074749B"/>
    <w:rPr>
      <w:rFonts w:ascii="Tahoma" w:hAnsi="Tahoma" w:cs="Tahoma"/>
      <w:sz w:val="16"/>
      <w:szCs w:val="16"/>
    </w:rPr>
  </w:style>
  <w:style w:type="character" w:styleId="Pripombasklic">
    <w:name w:val="annotation reference"/>
    <w:rsid w:val="00DE448B"/>
    <w:rPr>
      <w:sz w:val="16"/>
      <w:szCs w:val="16"/>
    </w:rPr>
  </w:style>
  <w:style w:type="paragraph" w:styleId="Pripombabesedilo">
    <w:name w:val="annotation text"/>
    <w:basedOn w:val="Navaden"/>
    <w:link w:val="PripombabesediloZnak"/>
    <w:rsid w:val="00DE448B"/>
    <w:rPr>
      <w:sz w:val="20"/>
      <w:szCs w:val="20"/>
    </w:rPr>
  </w:style>
  <w:style w:type="character" w:customStyle="1" w:styleId="PripombabesediloZnak">
    <w:name w:val="Pripomba – besedilo Znak"/>
    <w:basedOn w:val="Privzetapisavaodstavka"/>
    <w:link w:val="Pripombabesedilo"/>
    <w:rsid w:val="00DE448B"/>
  </w:style>
  <w:style w:type="paragraph" w:styleId="Zadevapripombe">
    <w:name w:val="annotation subject"/>
    <w:basedOn w:val="Pripombabesedilo"/>
    <w:next w:val="Pripombabesedilo"/>
    <w:link w:val="ZadevapripombeZnak"/>
    <w:rsid w:val="00DE448B"/>
    <w:rPr>
      <w:b/>
      <w:bCs/>
    </w:rPr>
  </w:style>
  <w:style w:type="character" w:customStyle="1" w:styleId="ZadevapripombeZnak">
    <w:name w:val="Zadeva pripombe Znak"/>
    <w:link w:val="Zadevapripombe"/>
    <w:rsid w:val="00DE448B"/>
    <w:rPr>
      <w:b/>
      <w:bCs/>
    </w:rPr>
  </w:style>
  <w:style w:type="paragraph" w:styleId="Revizija">
    <w:name w:val="Revision"/>
    <w:hidden/>
    <w:uiPriority w:val="99"/>
    <w:semiHidden/>
    <w:rsid w:val="00136668"/>
    <w:rPr>
      <w:sz w:val="24"/>
      <w:szCs w:val="24"/>
    </w:rPr>
  </w:style>
  <w:style w:type="table" w:styleId="Tabelamrea">
    <w:name w:val="Table Grid"/>
    <w:basedOn w:val="Navadnatabela"/>
    <w:rsid w:val="0096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480189"/>
    <w:rPr>
      <w:color w:val="808080"/>
    </w:rPr>
  </w:style>
  <w:style w:type="paragraph" w:styleId="Naslov">
    <w:name w:val="Title"/>
    <w:basedOn w:val="Navaden"/>
    <w:next w:val="Navaden"/>
    <w:link w:val="NaslovZnak"/>
    <w:uiPriority w:val="10"/>
    <w:qFormat/>
    <w:rsid w:val="00E12E9C"/>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NaslovZnak">
    <w:name w:val="Naslov Znak"/>
    <w:link w:val="Naslov"/>
    <w:uiPriority w:val="10"/>
    <w:rsid w:val="00E12E9C"/>
    <w:rPr>
      <w:rFonts w:ascii="Calibri Light" w:eastAsia="Times New Roman" w:hAnsi="Calibri Light" w:cs="Times New Roman"/>
      <w:color w:val="323E4F"/>
      <w:spacing w:val="5"/>
      <w:kern w:val="28"/>
      <w:sz w:val="52"/>
      <w:szCs w:val="52"/>
    </w:rPr>
  </w:style>
  <w:style w:type="paragraph" w:styleId="Podnaslov">
    <w:name w:val="Subtitle"/>
    <w:basedOn w:val="Navaden"/>
    <w:next w:val="Navaden"/>
    <w:link w:val="PodnaslovZnak"/>
    <w:uiPriority w:val="11"/>
    <w:qFormat/>
    <w:rsid w:val="00E12E9C"/>
    <w:pPr>
      <w:numPr>
        <w:ilvl w:val="1"/>
      </w:numPr>
      <w:spacing w:after="200" w:line="276" w:lineRule="auto"/>
    </w:pPr>
    <w:rPr>
      <w:rFonts w:ascii="Calibri Light" w:hAnsi="Calibri Light"/>
      <w:i/>
      <w:iCs/>
      <w:color w:val="5B9BD5"/>
      <w:spacing w:val="15"/>
    </w:rPr>
  </w:style>
  <w:style w:type="character" w:customStyle="1" w:styleId="PodnaslovZnak">
    <w:name w:val="Podnaslov Znak"/>
    <w:link w:val="Podnaslov"/>
    <w:uiPriority w:val="11"/>
    <w:rsid w:val="00E12E9C"/>
    <w:rPr>
      <w:rFonts w:ascii="Calibri Light" w:eastAsia="Times New Roman" w:hAnsi="Calibri Light" w:cs="Times New Roman"/>
      <w:i/>
      <w:iCs/>
      <w:color w:val="5B9BD5"/>
      <w:spacing w:val="15"/>
      <w:sz w:val="24"/>
      <w:szCs w:val="24"/>
    </w:rPr>
  </w:style>
  <w:style w:type="character" w:customStyle="1" w:styleId="Naslov1Znak">
    <w:name w:val="Naslov 1 Znak"/>
    <w:link w:val="Naslov1"/>
    <w:rsid w:val="001838E2"/>
    <w:rPr>
      <w:rFonts w:ascii="Calibri Light" w:eastAsia="Times New Roman" w:hAnsi="Calibri Light" w:cs="Times New Roman"/>
      <w:color w:val="2E74B5"/>
      <w:sz w:val="32"/>
      <w:szCs w:val="32"/>
      <w:lang w:eastAsia="en-US"/>
    </w:rPr>
  </w:style>
  <w:style w:type="character" w:customStyle="1" w:styleId="Naslov2Znak">
    <w:name w:val="Naslov 2 Znak"/>
    <w:link w:val="Naslov2"/>
    <w:rsid w:val="001838E2"/>
    <w:rPr>
      <w:rFonts w:ascii="Calibri Light" w:eastAsia="Times New Roman" w:hAnsi="Calibri Light" w:cs="Times New Roman"/>
      <w:color w:val="2E74B5"/>
      <w:sz w:val="26"/>
      <w:szCs w:val="26"/>
      <w:lang w:eastAsia="en-US"/>
    </w:rPr>
  </w:style>
  <w:style w:type="character" w:customStyle="1" w:styleId="Naslov3Znak">
    <w:name w:val="Naslov 3 Znak"/>
    <w:link w:val="Naslov3"/>
    <w:uiPriority w:val="9"/>
    <w:rsid w:val="001838E2"/>
    <w:rPr>
      <w:rFonts w:ascii="Calibri Light" w:eastAsia="Times New Roman" w:hAnsi="Calibri Light" w:cs="Times New Roman"/>
      <w:color w:val="1F4D78"/>
      <w:sz w:val="24"/>
      <w:szCs w:val="24"/>
      <w:lang w:eastAsia="en-US"/>
    </w:rPr>
  </w:style>
  <w:style w:type="paragraph" w:styleId="Intenzivencitat">
    <w:name w:val="Intense Quote"/>
    <w:basedOn w:val="Navaden"/>
    <w:next w:val="Navaden"/>
    <w:link w:val="IntenzivencitatZnak"/>
    <w:uiPriority w:val="30"/>
    <w:qFormat/>
    <w:rsid w:val="001838E2"/>
    <w:pPr>
      <w:pBdr>
        <w:top w:val="single" w:sz="4" w:space="10" w:color="5B9BD5"/>
        <w:bottom w:val="single" w:sz="4" w:space="10" w:color="5B9BD5"/>
      </w:pBdr>
      <w:spacing w:before="360" w:after="360" w:line="259" w:lineRule="auto"/>
      <w:ind w:left="864" w:right="864"/>
      <w:jc w:val="center"/>
    </w:pPr>
    <w:rPr>
      <w:rFonts w:ascii="Calibri" w:eastAsia="Calibri" w:hAnsi="Calibri"/>
      <w:i/>
      <w:iCs/>
      <w:color w:val="5B9BD5"/>
      <w:sz w:val="22"/>
      <w:szCs w:val="22"/>
      <w:lang w:eastAsia="en-US"/>
    </w:rPr>
  </w:style>
  <w:style w:type="character" w:customStyle="1" w:styleId="IntenzivencitatZnak">
    <w:name w:val="Intenziven citat Znak"/>
    <w:link w:val="Intenzivencitat"/>
    <w:uiPriority w:val="30"/>
    <w:rsid w:val="001838E2"/>
    <w:rPr>
      <w:rFonts w:ascii="Calibri" w:eastAsia="Calibri" w:hAnsi="Calibri" w:cs="Times New Roman"/>
      <w:i/>
      <w:iCs/>
      <w:color w:val="5B9BD5"/>
      <w:sz w:val="22"/>
      <w:szCs w:val="22"/>
      <w:lang w:eastAsia="en-US"/>
    </w:rPr>
  </w:style>
  <w:style w:type="paragraph" w:styleId="NaslovTOC">
    <w:name w:val="TOC Heading"/>
    <w:basedOn w:val="Naslov1"/>
    <w:next w:val="Navaden"/>
    <w:uiPriority w:val="39"/>
    <w:unhideWhenUsed/>
    <w:qFormat/>
    <w:rsid w:val="003E34BE"/>
    <w:pPr>
      <w:outlineLvl w:val="9"/>
    </w:pPr>
    <w:rPr>
      <w:lang w:eastAsia="sl-SI"/>
    </w:rPr>
  </w:style>
  <w:style w:type="paragraph" w:styleId="Kazalovsebine2">
    <w:name w:val="toc 2"/>
    <w:basedOn w:val="Navaden"/>
    <w:next w:val="Navaden"/>
    <w:autoRedefine/>
    <w:uiPriority w:val="39"/>
    <w:unhideWhenUsed/>
    <w:qFormat/>
    <w:rsid w:val="003E34BE"/>
    <w:pPr>
      <w:spacing w:after="100" w:line="259" w:lineRule="auto"/>
      <w:ind w:left="220"/>
    </w:pPr>
    <w:rPr>
      <w:rFonts w:ascii="Calibri" w:hAnsi="Calibri"/>
      <w:sz w:val="22"/>
      <w:szCs w:val="22"/>
    </w:rPr>
  </w:style>
  <w:style w:type="paragraph" w:styleId="Kazalovsebine1">
    <w:name w:val="toc 1"/>
    <w:basedOn w:val="Navaden"/>
    <w:next w:val="Navaden"/>
    <w:autoRedefine/>
    <w:uiPriority w:val="39"/>
    <w:unhideWhenUsed/>
    <w:qFormat/>
    <w:rsid w:val="003E34BE"/>
    <w:pPr>
      <w:spacing w:after="100" w:line="259" w:lineRule="auto"/>
    </w:pPr>
    <w:rPr>
      <w:rFonts w:ascii="Calibri" w:hAnsi="Calibri"/>
      <w:sz w:val="22"/>
      <w:szCs w:val="22"/>
    </w:rPr>
  </w:style>
  <w:style w:type="paragraph" w:styleId="Kazalovsebine3">
    <w:name w:val="toc 3"/>
    <w:basedOn w:val="Navaden"/>
    <w:next w:val="Navaden"/>
    <w:autoRedefine/>
    <w:uiPriority w:val="39"/>
    <w:unhideWhenUsed/>
    <w:qFormat/>
    <w:rsid w:val="003E34BE"/>
    <w:pPr>
      <w:spacing w:after="100" w:line="259" w:lineRule="auto"/>
      <w:ind w:left="440"/>
    </w:pPr>
    <w:rPr>
      <w:rFonts w:ascii="Calibri" w:hAnsi="Calibri"/>
      <w:sz w:val="22"/>
      <w:szCs w:val="22"/>
    </w:rPr>
  </w:style>
  <w:style w:type="paragraph" w:styleId="Glava">
    <w:name w:val="header"/>
    <w:basedOn w:val="Navaden"/>
    <w:link w:val="GlavaZnak"/>
    <w:unhideWhenUsed/>
    <w:rsid w:val="00E123D3"/>
    <w:pPr>
      <w:tabs>
        <w:tab w:val="center" w:pos="4536"/>
        <w:tab w:val="right" w:pos="9072"/>
      </w:tabs>
    </w:pPr>
  </w:style>
  <w:style w:type="character" w:customStyle="1" w:styleId="GlavaZnak">
    <w:name w:val="Glava Znak"/>
    <w:link w:val="Glava"/>
    <w:rsid w:val="00E123D3"/>
    <w:rPr>
      <w:sz w:val="24"/>
      <w:szCs w:val="24"/>
    </w:rPr>
  </w:style>
  <w:style w:type="paragraph" w:styleId="Noga">
    <w:name w:val="footer"/>
    <w:basedOn w:val="Navaden"/>
    <w:link w:val="NogaZnak"/>
    <w:uiPriority w:val="99"/>
    <w:unhideWhenUsed/>
    <w:rsid w:val="00E123D3"/>
    <w:pPr>
      <w:tabs>
        <w:tab w:val="center" w:pos="4536"/>
        <w:tab w:val="right" w:pos="9072"/>
      </w:tabs>
    </w:pPr>
  </w:style>
  <w:style w:type="character" w:customStyle="1" w:styleId="NogaZnak">
    <w:name w:val="Noga Znak"/>
    <w:link w:val="Noga"/>
    <w:uiPriority w:val="99"/>
    <w:rsid w:val="00E123D3"/>
    <w:rPr>
      <w:sz w:val="24"/>
      <w:szCs w:val="24"/>
    </w:rPr>
  </w:style>
  <w:style w:type="character" w:customStyle="1" w:styleId="Naslov4Znak">
    <w:name w:val="Naslov 4 Znak"/>
    <w:link w:val="Naslov4"/>
    <w:rsid w:val="00D96A0D"/>
    <w:rPr>
      <w:rFonts w:ascii="Calibri" w:hAnsi="Calibri"/>
      <w:b/>
      <w:bCs/>
      <w:sz w:val="28"/>
      <w:szCs w:val="28"/>
    </w:rPr>
  </w:style>
  <w:style w:type="paragraph" w:customStyle="1" w:styleId="ListParagraph1">
    <w:name w:val="List Paragraph1"/>
    <w:basedOn w:val="Navaden"/>
    <w:rsid w:val="00D96A0D"/>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link w:val="Odstavekseznama"/>
    <w:uiPriority w:val="34"/>
    <w:locked/>
    <w:rsid w:val="00D96A0D"/>
    <w:rPr>
      <w:sz w:val="24"/>
      <w:szCs w:val="24"/>
    </w:rPr>
  </w:style>
  <w:style w:type="paragraph" w:styleId="Navadensplet">
    <w:name w:val="Normal (Web)"/>
    <w:basedOn w:val="Navaden"/>
    <w:uiPriority w:val="99"/>
    <w:unhideWhenUsed/>
    <w:rsid w:val="00D96A0D"/>
    <w:pPr>
      <w:spacing w:before="100" w:beforeAutospacing="1" w:after="100" w:afterAutospacing="1"/>
    </w:pPr>
  </w:style>
  <w:style w:type="paragraph" w:styleId="Golobesedilo">
    <w:name w:val="Plain Text"/>
    <w:basedOn w:val="Navaden"/>
    <w:link w:val="GolobesediloZnak"/>
    <w:uiPriority w:val="99"/>
    <w:unhideWhenUsed/>
    <w:rsid w:val="00D96A0D"/>
    <w:rPr>
      <w:rFonts w:ascii="Calibri" w:eastAsia="Calibri" w:hAnsi="Calibri"/>
      <w:sz w:val="22"/>
      <w:szCs w:val="21"/>
      <w:lang w:val="x-none" w:eastAsia="en-US"/>
    </w:rPr>
  </w:style>
  <w:style w:type="character" w:customStyle="1" w:styleId="GolobesediloZnak">
    <w:name w:val="Golo besedilo Znak"/>
    <w:link w:val="Golobesedilo"/>
    <w:uiPriority w:val="99"/>
    <w:rsid w:val="00D96A0D"/>
    <w:rPr>
      <w:rFonts w:ascii="Calibri" w:eastAsia="Calibri" w:hAnsi="Calibri"/>
      <w:sz w:val="22"/>
      <w:szCs w:val="21"/>
      <w:lang w:val="x-none" w:eastAsia="en-US"/>
    </w:rPr>
  </w:style>
  <w:style w:type="character" w:styleId="Poudarek">
    <w:name w:val="Emphasis"/>
    <w:qFormat/>
    <w:rsid w:val="00D96A0D"/>
    <w:rPr>
      <w:i/>
      <w:iCs/>
    </w:rPr>
  </w:style>
  <w:style w:type="character" w:styleId="Neenpoudarek">
    <w:name w:val="Subtle Emphasis"/>
    <w:uiPriority w:val="19"/>
    <w:qFormat/>
    <w:rsid w:val="00D96A0D"/>
    <w:rPr>
      <w:i/>
      <w:iCs/>
      <w:color w:val="808080"/>
    </w:rPr>
  </w:style>
  <w:style w:type="paragraph" w:styleId="Kazalovsebine4">
    <w:name w:val="toc 4"/>
    <w:basedOn w:val="Navaden"/>
    <w:next w:val="Navaden"/>
    <w:autoRedefine/>
    <w:uiPriority w:val="39"/>
    <w:rsid w:val="00D96A0D"/>
    <w:pPr>
      <w:ind w:left="720"/>
    </w:pPr>
  </w:style>
  <w:style w:type="paragraph" w:styleId="Konnaopomba-besedilo">
    <w:name w:val="endnote text"/>
    <w:basedOn w:val="Navaden"/>
    <w:link w:val="Konnaopomba-besediloZnak"/>
    <w:rsid w:val="00D96A0D"/>
    <w:rPr>
      <w:sz w:val="20"/>
      <w:szCs w:val="20"/>
    </w:rPr>
  </w:style>
  <w:style w:type="character" w:customStyle="1" w:styleId="Konnaopomba-besediloZnak">
    <w:name w:val="Končna opomba - besedilo Znak"/>
    <w:basedOn w:val="Privzetapisavaodstavka"/>
    <w:link w:val="Konnaopomba-besedilo"/>
    <w:rsid w:val="00D96A0D"/>
  </w:style>
  <w:style w:type="character" w:styleId="Konnaopomba-sklic">
    <w:name w:val="endnote reference"/>
    <w:rsid w:val="00D96A0D"/>
    <w:rPr>
      <w:vertAlign w:val="superscript"/>
    </w:rPr>
  </w:style>
  <w:style w:type="character" w:customStyle="1" w:styleId="Telobesedila1">
    <w:name w:val="Telo besedila1"/>
    <w:rsid w:val="00D96A0D"/>
    <w:rPr>
      <w:rFonts w:ascii="Arial Narrow" w:eastAsia="Arial Narrow" w:hAnsi="Arial Narrow" w:cs="Arial Narrow"/>
      <w:sz w:val="25"/>
      <w:szCs w:val="25"/>
      <w:shd w:val="clear" w:color="auto" w:fill="FFFFFF"/>
    </w:rPr>
  </w:style>
  <w:style w:type="character" w:customStyle="1" w:styleId="BodytextBold">
    <w:name w:val="Body text + Bold"/>
    <w:rsid w:val="00D96A0D"/>
    <w:rPr>
      <w:rFonts w:ascii="Arial Narrow" w:eastAsia="Arial Narrow" w:hAnsi="Arial Narrow" w:cs="Arial Narrow"/>
      <w:b/>
      <w:bCs/>
      <w:sz w:val="25"/>
      <w:szCs w:val="25"/>
      <w:shd w:val="clear" w:color="auto" w:fill="FFFFFF"/>
    </w:rPr>
  </w:style>
  <w:style w:type="character" w:customStyle="1" w:styleId="Bodytext">
    <w:name w:val="Body text_"/>
    <w:link w:val="Telobesedila4"/>
    <w:rsid w:val="00D96A0D"/>
    <w:rPr>
      <w:rFonts w:ascii="Arial Narrow" w:eastAsia="Arial Narrow" w:hAnsi="Arial Narrow" w:cs="Arial Narrow"/>
      <w:sz w:val="25"/>
      <w:szCs w:val="25"/>
      <w:shd w:val="clear" w:color="auto" w:fill="FFFFFF"/>
    </w:rPr>
  </w:style>
  <w:style w:type="paragraph" w:customStyle="1" w:styleId="Telobesedila4">
    <w:name w:val="Telo besedila4"/>
    <w:basedOn w:val="Navaden"/>
    <w:link w:val="Bodytext"/>
    <w:rsid w:val="00D96A0D"/>
    <w:pPr>
      <w:shd w:val="clear" w:color="auto" w:fill="FFFFFF"/>
      <w:spacing w:before="300" w:after="300" w:line="355" w:lineRule="exact"/>
      <w:ind w:hanging="340"/>
      <w:jc w:val="both"/>
    </w:pPr>
    <w:rPr>
      <w:rFonts w:ascii="Arial Narrow" w:eastAsia="Arial Narrow" w:hAnsi="Arial Narrow" w:cs="Arial Narrow"/>
      <w:sz w:val="25"/>
      <w:szCs w:val="25"/>
    </w:rPr>
  </w:style>
  <w:style w:type="character" w:customStyle="1" w:styleId="Heading72">
    <w:name w:val="Heading #7 (2)"/>
    <w:rsid w:val="00D96A0D"/>
    <w:rPr>
      <w:rFonts w:ascii="Arial Narrow" w:eastAsia="Arial Narrow" w:hAnsi="Arial Narrow" w:cs="Arial Narrow"/>
      <w:b w:val="0"/>
      <w:bCs w:val="0"/>
      <w:i w:val="0"/>
      <w:iCs w:val="0"/>
      <w:smallCaps w:val="0"/>
      <w:strike w:val="0"/>
      <w:sz w:val="25"/>
      <w:szCs w:val="25"/>
    </w:rPr>
  </w:style>
  <w:style w:type="character" w:customStyle="1" w:styleId="Heading72NotBold">
    <w:name w:val="Heading #7 (2) + Not Bold"/>
    <w:rsid w:val="00D96A0D"/>
    <w:rPr>
      <w:rFonts w:ascii="Arial Narrow" w:eastAsia="Arial Narrow" w:hAnsi="Arial Narrow" w:cs="Arial Narrow"/>
      <w:b/>
      <w:bCs/>
      <w:i w:val="0"/>
      <w:iCs w:val="0"/>
      <w:smallCaps w:val="0"/>
      <w:strike w:val="0"/>
      <w:spacing w:val="0"/>
      <w:sz w:val="25"/>
      <w:szCs w:val="25"/>
    </w:rPr>
  </w:style>
  <w:style w:type="paragraph" w:styleId="Brezrazmikov">
    <w:name w:val="No Spacing"/>
    <w:uiPriority w:val="1"/>
    <w:qFormat/>
    <w:rsid w:val="00D96A0D"/>
    <w:rPr>
      <w:rFonts w:ascii="Arial Unicode MS" w:eastAsia="Arial Unicode MS" w:hAnsi="Arial Unicode MS" w:cs="Arial Unicode MS"/>
      <w:color w:val="000000"/>
      <w:sz w:val="24"/>
      <w:szCs w:val="24"/>
      <w:lang w:val="de"/>
    </w:rPr>
  </w:style>
  <w:style w:type="character" w:customStyle="1" w:styleId="Bodytext2NotBold">
    <w:name w:val="Body text (2) + Not Bold"/>
    <w:rsid w:val="00D96A0D"/>
    <w:rPr>
      <w:rFonts w:ascii="Arial Narrow" w:eastAsia="Arial Narrow" w:hAnsi="Arial Narrow" w:cs="Arial Narrow"/>
      <w:b/>
      <w:bCs/>
      <w:i w:val="0"/>
      <w:iCs w:val="0"/>
      <w:smallCaps w:val="0"/>
      <w:strike w:val="0"/>
      <w:spacing w:val="0"/>
      <w:sz w:val="25"/>
      <w:szCs w:val="25"/>
    </w:rPr>
  </w:style>
  <w:style w:type="character" w:customStyle="1" w:styleId="Telobesedila2">
    <w:name w:val="Telo besedila2"/>
    <w:rsid w:val="00D96A0D"/>
  </w:style>
  <w:style w:type="character" w:customStyle="1" w:styleId="Tableofcontents">
    <w:name w:val="Table of contents"/>
    <w:rsid w:val="00D96A0D"/>
    <w:rPr>
      <w:rFonts w:ascii="Arial Narrow" w:eastAsia="Arial Narrow" w:hAnsi="Arial Narrow" w:cs="Arial Narrow"/>
      <w:b w:val="0"/>
      <w:bCs w:val="0"/>
      <w:i w:val="0"/>
      <w:iCs w:val="0"/>
      <w:smallCaps w:val="0"/>
      <w:strike w:val="0"/>
      <w:spacing w:val="0"/>
      <w:sz w:val="20"/>
      <w:szCs w:val="20"/>
    </w:rPr>
  </w:style>
  <w:style w:type="character" w:customStyle="1" w:styleId="Bodytext9">
    <w:name w:val="Body text (9)"/>
    <w:rsid w:val="00D96A0D"/>
    <w:rPr>
      <w:rFonts w:ascii="Arial Narrow" w:eastAsia="Arial Narrow" w:hAnsi="Arial Narrow" w:cs="Arial Narrow"/>
      <w:b w:val="0"/>
      <w:bCs w:val="0"/>
      <w:i w:val="0"/>
      <w:iCs w:val="0"/>
      <w:smallCaps w:val="0"/>
      <w:strike w:val="0"/>
      <w:spacing w:val="0"/>
      <w:sz w:val="20"/>
      <w:szCs w:val="20"/>
      <w:lang w:val="en-US"/>
    </w:rPr>
  </w:style>
  <w:style w:type="character" w:customStyle="1" w:styleId="Bodytext11">
    <w:name w:val="Body text (11)_"/>
    <w:link w:val="Bodytext110"/>
    <w:rsid w:val="00D96A0D"/>
    <w:rPr>
      <w:rFonts w:ascii="Garamond" w:eastAsia="Garamond" w:hAnsi="Garamond" w:cs="Garamond"/>
      <w:sz w:val="24"/>
      <w:szCs w:val="24"/>
      <w:shd w:val="clear" w:color="auto" w:fill="FFFFFF"/>
    </w:rPr>
  </w:style>
  <w:style w:type="character" w:customStyle="1" w:styleId="Bodytext11TimesNewRoman">
    <w:name w:val="Body text (11) + Times New Roman"/>
    <w:rsid w:val="00D96A0D"/>
    <w:rPr>
      <w:rFonts w:ascii="Times New Roman" w:eastAsia="Times New Roman" w:hAnsi="Times New Roman" w:cs="Times New Roman"/>
      <w:sz w:val="24"/>
      <w:szCs w:val="24"/>
      <w:shd w:val="clear" w:color="auto" w:fill="FFFFFF"/>
    </w:rPr>
  </w:style>
  <w:style w:type="character" w:customStyle="1" w:styleId="Bodytext12">
    <w:name w:val="Body text (12)"/>
    <w:rsid w:val="00D96A0D"/>
    <w:rPr>
      <w:rFonts w:ascii="Arial Narrow" w:eastAsia="Arial Narrow" w:hAnsi="Arial Narrow" w:cs="Arial Narrow"/>
      <w:b w:val="0"/>
      <w:bCs w:val="0"/>
      <w:i w:val="0"/>
      <w:iCs w:val="0"/>
      <w:smallCaps w:val="0"/>
      <w:strike w:val="0"/>
      <w:spacing w:val="0"/>
      <w:sz w:val="20"/>
      <w:szCs w:val="20"/>
    </w:rPr>
  </w:style>
  <w:style w:type="paragraph" w:customStyle="1" w:styleId="Bodytext110">
    <w:name w:val="Body text (11)"/>
    <w:basedOn w:val="Navaden"/>
    <w:link w:val="Bodytext11"/>
    <w:rsid w:val="00D96A0D"/>
    <w:pPr>
      <w:shd w:val="clear" w:color="auto" w:fill="FFFFFF"/>
      <w:spacing w:before="480" w:line="360" w:lineRule="exact"/>
      <w:ind w:hanging="440"/>
      <w:jc w:val="both"/>
    </w:pPr>
    <w:rPr>
      <w:rFonts w:ascii="Garamond" w:eastAsia="Garamond" w:hAnsi="Garamond" w:cs="Garamond"/>
    </w:rPr>
  </w:style>
  <w:style w:type="character" w:customStyle="1" w:styleId="Bodytext10">
    <w:name w:val="Body text (10)"/>
    <w:rsid w:val="00D96A0D"/>
    <w:rPr>
      <w:rFonts w:ascii="Arial Narrow" w:eastAsia="Arial Narrow" w:hAnsi="Arial Narrow" w:cs="Arial Narrow"/>
      <w:b w:val="0"/>
      <w:bCs w:val="0"/>
      <w:i w:val="0"/>
      <w:iCs w:val="0"/>
      <w:smallCaps w:val="0"/>
      <w:strike w:val="0"/>
      <w:spacing w:val="-10"/>
      <w:sz w:val="26"/>
      <w:szCs w:val="26"/>
    </w:rPr>
  </w:style>
  <w:style w:type="character" w:customStyle="1" w:styleId="Bodytext14TimesNewRoman">
    <w:name w:val="Body text (14) + Times New Roman"/>
    <w:rsid w:val="00D96A0D"/>
    <w:rPr>
      <w:rFonts w:ascii="Times New Roman" w:eastAsia="Times New Roman" w:hAnsi="Times New Roman" w:cs="Times New Roman"/>
      <w:sz w:val="24"/>
      <w:szCs w:val="24"/>
      <w:shd w:val="clear" w:color="auto" w:fill="FFFFFF"/>
    </w:rPr>
  </w:style>
  <w:style w:type="character" w:customStyle="1" w:styleId="Picturecaption">
    <w:name w:val="Picture caption"/>
    <w:rsid w:val="00D96A0D"/>
    <w:rPr>
      <w:rFonts w:ascii="Arial Narrow" w:eastAsia="Arial Narrow" w:hAnsi="Arial Narrow" w:cs="Arial Narrow"/>
      <w:b w:val="0"/>
      <w:bCs w:val="0"/>
      <w:i w:val="0"/>
      <w:iCs w:val="0"/>
      <w:smallCaps w:val="0"/>
      <w:strike w:val="0"/>
      <w:spacing w:val="0"/>
      <w:sz w:val="20"/>
      <w:szCs w:val="20"/>
    </w:rPr>
  </w:style>
  <w:style w:type="character" w:customStyle="1" w:styleId="Bodytext11TimesNewRomanBold">
    <w:name w:val="Body text (11) + Times New Roman;Bold"/>
    <w:rsid w:val="00D96A0D"/>
    <w:rPr>
      <w:rFonts w:ascii="Times New Roman" w:eastAsia="Times New Roman" w:hAnsi="Times New Roman" w:cs="Times New Roman"/>
      <w:b/>
      <w:bCs/>
      <w:sz w:val="24"/>
      <w:szCs w:val="24"/>
      <w:shd w:val="clear" w:color="auto" w:fill="FFFFFF"/>
    </w:rPr>
  </w:style>
  <w:style w:type="paragraph" w:customStyle="1" w:styleId="odstavek">
    <w:name w:val="odstavek"/>
    <w:basedOn w:val="Navaden"/>
    <w:rsid w:val="00C70D17"/>
    <w:pPr>
      <w:spacing w:before="100" w:beforeAutospacing="1" w:after="100" w:afterAutospacing="1"/>
    </w:pPr>
  </w:style>
  <w:style w:type="paragraph" w:customStyle="1" w:styleId="tevilnatoka">
    <w:name w:val="tevilnatoka"/>
    <w:basedOn w:val="Navaden"/>
    <w:rsid w:val="00C70D17"/>
    <w:pPr>
      <w:spacing w:before="100" w:beforeAutospacing="1" w:after="100" w:afterAutospacing="1"/>
    </w:pPr>
  </w:style>
  <w:style w:type="character" w:customStyle="1" w:styleId="apple-converted-space">
    <w:name w:val="apple-converted-space"/>
    <w:rsid w:val="00C70D17"/>
  </w:style>
  <w:style w:type="paragraph" w:customStyle="1" w:styleId="len">
    <w:name w:val="Člen"/>
    <w:basedOn w:val="Navaden"/>
    <w:link w:val="lenZnak"/>
    <w:qFormat/>
    <w:rsid w:val="00343202"/>
    <w:pPr>
      <w:keepNext/>
      <w:tabs>
        <w:tab w:val="left" w:pos="397"/>
        <w:tab w:val="left" w:pos="454"/>
      </w:tabs>
      <w:spacing w:after="180"/>
      <w:jc w:val="center"/>
    </w:pPr>
    <w:rPr>
      <w:rFonts w:ascii="DINCE-Regular" w:hAnsi="DINCE-Regular"/>
      <w:i/>
      <w:smallCaps/>
      <w:sz w:val="22"/>
      <w:szCs w:val="20"/>
      <w:lang w:val="x-none"/>
    </w:rPr>
  </w:style>
  <w:style w:type="character" w:customStyle="1" w:styleId="lenZnak">
    <w:name w:val="Člen Znak"/>
    <w:link w:val="len"/>
    <w:rsid w:val="00343202"/>
    <w:rPr>
      <w:rFonts w:ascii="DINCE-Regular" w:hAnsi="DINCE-Regular"/>
      <w:i/>
      <w:smallCaps/>
      <w:sz w:val="22"/>
      <w:lang w:val="x-none"/>
    </w:rPr>
  </w:style>
  <w:style w:type="table" w:customStyle="1" w:styleId="Tabelamrea1">
    <w:name w:val="Tabela – mreža1"/>
    <w:basedOn w:val="Navadnatabela"/>
    <w:next w:val="Tabelamrea"/>
    <w:uiPriority w:val="59"/>
    <w:rsid w:val="00343202"/>
    <w:rPr>
      <w:rFonts w:ascii="DINCE-Regular" w:eastAsia="Calibri" w:hAnsi="DINCE-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emba">
    <w:name w:val="Mention"/>
    <w:uiPriority w:val="99"/>
    <w:semiHidden/>
    <w:unhideWhenUsed/>
    <w:rsid w:val="00A137FF"/>
    <w:rPr>
      <w:color w:val="2B579A"/>
      <w:shd w:val="clear" w:color="auto" w:fill="E6E6E6"/>
    </w:rPr>
  </w:style>
  <w:style w:type="character" w:styleId="SledenaHiperpovezava">
    <w:name w:val="FollowedHyperlink"/>
    <w:semiHidden/>
    <w:unhideWhenUsed/>
    <w:rsid w:val="00331880"/>
    <w:rPr>
      <w:color w:val="954F72"/>
      <w:u w:val="single"/>
    </w:rPr>
  </w:style>
  <w:style w:type="character" w:customStyle="1" w:styleId="TelobesedilaZnak1">
    <w:name w:val="Telo besedila Znak1"/>
    <w:link w:val="Telobesedila"/>
    <w:uiPriority w:val="99"/>
    <w:locked/>
    <w:rsid w:val="00487C6C"/>
    <w:rPr>
      <w:rFonts w:ascii="Century Gothic" w:hAnsi="Century Gothic"/>
      <w:sz w:val="21"/>
      <w:shd w:val="clear" w:color="auto" w:fill="FFFFFF"/>
    </w:rPr>
  </w:style>
  <w:style w:type="paragraph" w:styleId="Telobesedila">
    <w:name w:val="Body Text"/>
    <w:basedOn w:val="Navaden"/>
    <w:link w:val="TelobesedilaZnak1"/>
    <w:uiPriority w:val="99"/>
    <w:rsid w:val="00487C6C"/>
    <w:pPr>
      <w:shd w:val="clear" w:color="auto" w:fill="FFFFFF"/>
      <w:spacing w:line="307" w:lineRule="exact"/>
      <w:ind w:hanging="700"/>
    </w:pPr>
    <w:rPr>
      <w:rFonts w:ascii="Century Gothic" w:hAnsi="Century Gothic"/>
      <w:sz w:val="21"/>
      <w:szCs w:val="20"/>
    </w:rPr>
  </w:style>
  <w:style w:type="character" w:customStyle="1" w:styleId="TelobesedilaZnak">
    <w:name w:val="Telo besedila Znak"/>
    <w:semiHidden/>
    <w:rsid w:val="00487C6C"/>
    <w:rPr>
      <w:sz w:val="24"/>
      <w:szCs w:val="24"/>
    </w:rPr>
  </w:style>
  <w:style w:type="character" w:styleId="Nerazreenaomemba">
    <w:name w:val="Unresolved Mention"/>
    <w:uiPriority w:val="99"/>
    <w:semiHidden/>
    <w:unhideWhenUsed/>
    <w:rsid w:val="00901874"/>
    <w:rPr>
      <w:color w:val="808080"/>
      <w:shd w:val="clear" w:color="auto" w:fill="E6E6E6"/>
    </w:rPr>
  </w:style>
  <w:style w:type="character" w:styleId="Krepko">
    <w:name w:val="Strong"/>
    <w:uiPriority w:val="22"/>
    <w:qFormat/>
    <w:rsid w:val="006D6477"/>
    <w:rPr>
      <w:b/>
      <w:bCs/>
    </w:rPr>
  </w:style>
  <w:style w:type="character" w:customStyle="1" w:styleId="st1">
    <w:name w:val="st1"/>
    <w:rsid w:val="000B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08">
      <w:bodyDiv w:val="1"/>
      <w:marLeft w:val="0"/>
      <w:marRight w:val="0"/>
      <w:marTop w:val="0"/>
      <w:marBottom w:val="0"/>
      <w:divBdr>
        <w:top w:val="none" w:sz="0" w:space="0" w:color="auto"/>
        <w:left w:val="none" w:sz="0" w:space="0" w:color="auto"/>
        <w:bottom w:val="none" w:sz="0" w:space="0" w:color="auto"/>
        <w:right w:val="none" w:sz="0" w:space="0" w:color="auto"/>
      </w:divBdr>
      <w:divsChild>
        <w:div w:id="724640083">
          <w:marLeft w:val="0"/>
          <w:marRight w:val="0"/>
          <w:marTop w:val="0"/>
          <w:marBottom w:val="0"/>
          <w:divBdr>
            <w:top w:val="none" w:sz="0" w:space="0" w:color="auto"/>
            <w:left w:val="none" w:sz="0" w:space="0" w:color="auto"/>
            <w:bottom w:val="none" w:sz="0" w:space="0" w:color="auto"/>
            <w:right w:val="none" w:sz="0" w:space="0" w:color="auto"/>
          </w:divBdr>
          <w:divsChild>
            <w:div w:id="1072890831">
              <w:marLeft w:val="0"/>
              <w:marRight w:val="0"/>
              <w:marTop w:val="100"/>
              <w:marBottom w:val="100"/>
              <w:divBdr>
                <w:top w:val="none" w:sz="0" w:space="0" w:color="auto"/>
                <w:left w:val="none" w:sz="0" w:space="0" w:color="auto"/>
                <w:bottom w:val="none" w:sz="0" w:space="0" w:color="auto"/>
                <w:right w:val="none" w:sz="0" w:space="0" w:color="auto"/>
              </w:divBdr>
              <w:divsChild>
                <w:div w:id="382484122">
                  <w:marLeft w:val="0"/>
                  <w:marRight w:val="0"/>
                  <w:marTop w:val="0"/>
                  <w:marBottom w:val="0"/>
                  <w:divBdr>
                    <w:top w:val="none" w:sz="0" w:space="0" w:color="auto"/>
                    <w:left w:val="none" w:sz="0" w:space="0" w:color="auto"/>
                    <w:bottom w:val="none" w:sz="0" w:space="0" w:color="auto"/>
                    <w:right w:val="none" w:sz="0" w:space="0" w:color="auto"/>
                  </w:divBdr>
                  <w:divsChild>
                    <w:div w:id="449780855">
                      <w:marLeft w:val="0"/>
                      <w:marRight w:val="0"/>
                      <w:marTop w:val="0"/>
                      <w:marBottom w:val="0"/>
                      <w:divBdr>
                        <w:top w:val="none" w:sz="0" w:space="0" w:color="auto"/>
                        <w:left w:val="none" w:sz="0" w:space="0" w:color="auto"/>
                        <w:bottom w:val="none" w:sz="0" w:space="0" w:color="auto"/>
                        <w:right w:val="none" w:sz="0" w:space="0" w:color="auto"/>
                      </w:divBdr>
                      <w:divsChild>
                        <w:div w:id="391197116">
                          <w:marLeft w:val="0"/>
                          <w:marRight w:val="0"/>
                          <w:marTop w:val="0"/>
                          <w:marBottom w:val="0"/>
                          <w:divBdr>
                            <w:top w:val="none" w:sz="0" w:space="0" w:color="auto"/>
                            <w:left w:val="none" w:sz="0" w:space="0" w:color="auto"/>
                            <w:bottom w:val="none" w:sz="0" w:space="0" w:color="auto"/>
                            <w:right w:val="none" w:sz="0" w:space="0" w:color="auto"/>
                          </w:divBdr>
                          <w:divsChild>
                            <w:div w:id="1023749013">
                              <w:marLeft w:val="0"/>
                              <w:marRight w:val="0"/>
                              <w:marTop w:val="0"/>
                              <w:marBottom w:val="0"/>
                              <w:divBdr>
                                <w:top w:val="none" w:sz="0" w:space="0" w:color="auto"/>
                                <w:left w:val="none" w:sz="0" w:space="0" w:color="auto"/>
                                <w:bottom w:val="none" w:sz="0" w:space="0" w:color="auto"/>
                                <w:right w:val="none" w:sz="0" w:space="0" w:color="auto"/>
                              </w:divBdr>
                              <w:divsChild>
                                <w:div w:id="1311402690">
                                  <w:marLeft w:val="0"/>
                                  <w:marRight w:val="0"/>
                                  <w:marTop w:val="0"/>
                                  <w:marBottom w:val="0"/>
                                  <w:divBdr>
                                    <w:top w:val="none" w:sz="0" w:space="0" w:color="auto"/>
                                    <w:left w:val="none" w:sz="0" w:space="0" w:color="auto"/>
                                    <w:bottom w:val="none" w:sz="0" w:space="0" w:color="auto"/>
                                    <w:right w:val="none" w:sz="0" w:space="0" w:color="auto"/>
                                  </w:divBdr>
                                  <w:divsChild>
                                    <w:div w:id="993526439">
                                      <w:marLeft w:val="0"/>
                                      <w:marRight w:val="0"/>
                                      <w:marTop w:val="0"/>
                                      <w:marBottom w:val="0"/>
                                      <w:divBdr>
                                        <w:top w:val="none" w:sz="0" w:space="0" w:color="auto"/>
                                        <w:left w:val="none" w:sz="0" w:space="0" w:color="auto"/>
                                        <w:bottom w:val="none" w:sz="0" w:space="0" w:color="auto"/>
                                        <w:right w:val="none" w:sz="0" w:space="0" w:color="auto"/>
                                      </w:divBdr>
                                      <w:divsChild>
                                        <w:div w:id="1929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01208">
      <w:bodyDiv w:val="1"/>
      <w:marLeft w:val="0"/>
      <w:marRight w:val="0"/>
      <w:marTop w:val="0"/>
      <w:marBottom w:val="0"/>
      <w:divBdr>
        <w:top w:val="none" w:sz="0" w:space="0" w:color="auto"/>
        <w:left w:val="none" w:sz="0" w:space="0" w:color="auto"/>
        <w:bottom w:val="none" w:sz="0" w:space="0" w:color="auto"/>
        <w:right w:val="none" w:sz="0" w:space="0" w:color="auto"/>
      </w:divBdr>
      <w:divsChild>
        <w:div w:id="21593103">
          <w:marLeft w:val="0"/>
          <w:marRight w:val="0"/>
          <w:marTop w:val="0"/>
          <w:marBottom w:val="0"/>
          <w:divBdr>
            <w:top w:val="none" w:sz="0" w:space="0" w:color="auto"/>
            <w:left w:val="none" w:sz="0" w:space="0" w:color="auto"/>
            <w:bottom w:val="none" w:sz="0" w:space="0" w:color="auto"/>
            <w:right w:val="none" w:sz="0" w:space="0" w:color="auto"/>
          </w:divBdr>
          <w:divsChild>
            <w:div w:id="1291010803">
              <w:marLeft w:val="0"/>
              <w:marRight w:val="0"/>
              <w:marTop w:val="0"/>
              <w:marBottom w:val="0"/>
              <w:divBdr>
                <w:top w:val="none" w:sz="0" w:space="0" w:color="auto"/>
                <w:left w:val="none" w:sz="0" w:space="0" w:color="auto"/>
                <w:bottom w:val="none" w:sz="0" w:space="0" w:color="auto"/>
                <w:right w:val="none" w:sz="0" w:space="0" w:color="auto"/>
              </w:divBdr>
              <w:divsChild>
                <w:div w:id="1284768753">
                  <w:marLeft w:val="-225"/>
                  <w:marRight w:val="-225"/>
                  <w:marTop w:val="0"/>
                  <w:marBottom w:val="0"/>
                  <w:divBdr>
                    <w:top w:val="none" w:sz="0" w:space="0" w:color="auto"/>
                    <w:left w:val="none" w:sz="0" w:space="0" w:color="auto"/>
                    <w:bottom w:val="none" w:sz="0" w:space="0" w:color="auto"/>
                    <w:right w:val="none" w:sz="0" w:space="0" w:color="auto"/>
                  </w:divBdr>
                  <w:divsChild>
                    <w:div w:id="1413164084">
                      <w:marLeft w:val="0"/>
                      <w:marRight w:val="0"/>
                      <w:marTop w:val="0"/>
                      <w:marBottom w:val="0"/>
                      <w:divBdr>
                        <w:top w:val="none" w:sz="0" w:space="0" w:color="auto"/>
                        <w:left w:val="none" w:sz="0" w:space="0" w:color="auto"/>
                        <w:bottom w:val="none" w:sz="0" w:space="0" w:color="auto"/>
                        <w:right w:val="none" w:sz="0" w:space="0" w:color="auto"/>
                      </w:divBdr>
                      <w:divsChild>
                        <w:div w:id="1992171541">
                          <w:marLeft w:val="0"/>
                          <w:marRight w:val="0"/>
                          <w:marTop w:val="0"/>
                          <w:marBottom w:val="0"/>
                          <w:divBdr>
                            <w:top w:val="none" w:sz="0" w:space="0" w:color="auto"/>
                            <w:left w:val="none" w:sz="0" w:space="0" w:color="auto"/>
                            <w:bottom w:val="none" w:sz="0" w:space="0" w:color="auto"/>
                            <w:right w:val="none" w:sz="0" w:space="0" w:color="auto"/>
                          </w:divBdr>
                          <w:divsChild>
                            <w:div w:id="783116288">
                              <w:marLeft w:val="-225"/>
                              <w:marRight w:val="-225"/>
                              <w:marTop w:val="0"/>
                              <w:marBottom w:val="0"/>
                              <w:divBdr>
                                <w:top w:val="none" w:sz="0" w:space="0" w:color="auto"/>
                                <w:left w:val="none" w:sz="0" w:space="0" w:color="auto"/>
                                <w:bottom w:val="none" w:sz="0" w:space="0" w:color="auto"/>
                                <w:right w:val="none" w:sz="0" w:space="0" w:color="auto"/>
                              </w:divBdr>
                              <w:divsChild>
                                <w:div w:id="1568150310">
                                  <w:marLeft w:val="0"/>
                                  <w:marRight w:val="0"/>
                                  <w:marTop w:val="0"/>
                                  <w:marBottom w:val="0"/>
                                  <w:divBdr>
                                    <w:top w:val="none" w:sz="0" w:space="0" w:color="auto"/>
                                    <w:left w:val="none" w:sz="0" w:space="0" w:color="auto"/>
                                    <w:bottom w:val="none" w:sz="0" w:space="0" w:color="auto"/>
                                    <w:right w:val="none" w:sz="0" w:space="0" w:color="auto"/>
                                  </w:divBdr>
                                  <w:divsChild>
                                    <w:div w:id="167409124">
                                      <w:marLeft w:val="0"/>
                                      <w:marRight w:val="0"/>
                                      <w:marTop w:val="0"/>
                                      <w:marBottom w:val="0"/>
                                      <w:divBdr>
                                        <w:top w:val="none" w:sz="0" w:space="0" w:color="auto"/>
                                        <w:left w:val="none" w:sz="0" w:space="0" w:color="auto"/>
                                        <w:bottom w:val="none" w:sz="0" w:space="0" w:color="auto"/>
                                        <w:right w:val="none" w:sz="0" w:space="0" w:color="auto"/>
                                      </w:divBdr>
                                      <w:divsChild>
                                        <w:div w:id="712848354">
                                          <w:marLeft w:val="0"/>
                                          <w:marRight w:val="0"/>
                                          <w:marTop w:val="240"/>
                                          <w:marBottom w:val="120"/>
                                          <w:divBdr>
                                            <w:top w:val="none" w:sz="0" w:space="0" w:color="auto"/>
                                            <w:left w:val="none" w:sz="0" w:space="0" w:color="auto"/>
                                            <w:bottom w:val="none" w:sz="0" w:space="0" w:color="auto"/>
                                            <w:right w:val="none" w:sz="0" w:space="0" w:color="auto"/>
                                          </w:divBdr>
                                        </w:div>
                                        <w:div w:id="171750546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100992">
      <w:bodyDiv w:val="1"/>
      <w:marLeft w:val="0"/>
      <w:marRight w:val="0"/>
      <w:marTop w:val="0"/>
      <w:marBottom w:val="0"/>
      <w:divBdr>
        <w:top w:val="none" w:sz="0" w:space="0" w:color="auto"/>
        <w:left w:val="none" w:sz="0" w:space="0" w:color="auto"/>
        <w:bottom w:val="none" w:sz="0" w:space="0" w:color="auto"/>
        <w:right w:val="none" w:sz="0" w:space="0" w:color="auto"/>
      </w:divBdr>
    </w:div>
    <w:div w:id="341710005">
      <w:bodyDiv w:val="1"/>
      <w:marLeft w:val="0"/>
      <w:marRight w:val="0"/>
      <w:marTop w:val="0"/>
      <w:marBottom w:val="0"/>
      <w:divBdr>
        <w:top w:val="none" w:sz="0" w:space="0" w:color="auto"/>
        <w:left w:val="none" w:sz="0" w:space="0" w:color="auto"/>
        <w:bottom w:val="none" w:sz="0" w:space="0" w:color="auto"/>
        <w:right w:val="none" w:sz="0" w:space="0" w:color="auto"/>
      </w:divBdr>
    </w:div>
    <w:div w:id="365830545">
      <w:bodyDiv w:val="1"/>
      <w:marLeft w:val="0"/>
      <w:marRight w:val="0"/>
      <w:marTop w:val="0"/>
      <w:marBottom w:val="0"/>
      <w:divBdr>
        <w:top w:val="none" w:sz="0" w:space="0" w:color="auto"/>
        <w:left w:val="none" w:sz="0" w:space="0" w:color="auto"/>
        <w:bottom w:val="none" w:sz="0" w:space="0" w:color="auto"/>
        <w:right w:val="none" w:sz="0" w:space="0" w:color="auto"/>
      </w:divBdr>
    </w:div>
    <w:div w:id="486477820">
      <w:bodyDiv w:val="1"/>
      <w:marLeft w:val="0"/>
      <w:marRight w:val="0"/>
      <w:marTop w:val="0"/>
      <w:marBottom w:val="0"/>
      <w:divBdr>
        <w:top w:val="none" w:sz="0" w:space="0" w:color="auto"/>
        <w:left w:val="none" w:sz="0" w:space="0" w:color="auto"/>
        <w:bottom w:val="none" w:sz="0" w:space="0" w:color="auto"/>
        <w:right w:val="none" w:sz="0" w:space="0" w:color="auto"/>
      </w:divBdr>
    </w:div>
    <w:div w:id="559634671">
      <w:bodyDiv w:val="1"/>
      <w:marLeft w:val="0"/>
      <w:marRight w:val="0"/>
      <w:marTop w:val="0"/>
      <w:marBottom w:val="0"/>
      <w:divBdr>
        <w:top w:val="none" w:sz="0" w:space="0" w:color="auto"/>
        <w:left w:val="none" w:sz="0" w:space="0" w:color="auto"/>
        <w:bottom w:val="none" w:sz="0" w:space="0" w:color="auto"/>
        <w:right w:val="none" w:sz="0" w:space="0" w:color="auto"/>
      </w:divBdr>
    </w:div>
    <w:div w:id="626931943">
      <w:bodyDiv w:val="1"/>
      <w:marLeft w:val="0"/>
      <w:marRight w:val="0"/>
      <w:marTop w:val="0"/>
      <w:marBottom w:val="0"/>
      <w:divBdr>
        <w:top w:val="none" w:sz="0" w:space="0" w:color="auto"/>
        <w:left w:val="none" w:sz="0" w:space="0" w:color="auto"/>
        <w:bottom w:val="none" w:sz="0" w:space="0" w:color="auto"/>
        <w:right w:val="none" w:sz="0" w:space="0" w:color="auto"/>
      </w:divBdr>
    </w:div>
    <w:div w:id="696196562">
      <w:bodyDiv w:val="1"/>
      <w:marLeft w:val="0"/>
      <w:marRight w:val="0"/>
      <w:marTop w:val="0"/>
      <w:marBottom w:val="0"/>
      <w:divBdr>
        <w:top w:val="none" w:sz="0" w:space="0" w:color="auto"/>
        <w:left w:val="none" w:sz="0" w:space="0" w:color="auto"/>
        <w:bottom w:val="none" w:sz="0" w:space="0" w:color="auto"/>
        <w:right w:val="none" w:sz="0" w:space="0" w:color="auto"/>
      </w:divBdr>
    </w:div>
    <w:div w:id="699866853">
      <w:bodyDiv w:val="1"/>
      <w:marLeft w:val="0"/>
      <w:marRight w:val="0"/>
      <w:marTop w:val="0"/>
      <w:marBottom w:val="0"/>
      <w:divBdr>
        <w:top w:val="none" w:sz="0" w:space="0" w:color="auto"/>
        <w:left w:val="none" w:sz="0" w:space="0" w:color="auto"/>
        <w:bottom w:val="none" w:sz="0" w:space="0" w:color="auto"/>
        <w:right w:val="none" w:sz="0" w:space="0" w:color="auto"/>
      </w:divBdr>
    </w:div>
    <w:div w:id="706493440">
      <w:bodyDiv w:val="1"/>
      <w:marLeft w:val="0"/>
      <w:marRight w:val="0"/>
      <w:marTop w:val="0"/>
      <w:marBottom w:val="0"/>
      <w:divBdr>
        <w:top w:val="none" w:sz="0" w:space="0" w:color="auto"/>
        <w:left w:val="none" w:sz="0" w:space="0" w:color="auto"/>
        <w:bottom w:val="none" w:sz="0" w:space="0" w:color="auto"/>
        <w:right w:val="none" w:sz="0" w:space="0" w:color="auto"/>
      </w:divBdr>
    </w:div>
    <w:div w:id="796872084">
      <w:bodyDiv w:val="1"/>
      <w:marLeft w:val="0"/>
      <w:marRight w:val="0"/>
      <w:marTop w:val="0"/>
      <w:marBottom w:val="0"/>
      <w:divBdr>
        <w:top w:val="none" w:sz="0" w:space="0" w:color="auto"/>
        <w:left w:val="none" w:sz="0" w:space="0" w:color="auto"/>
        <w:bottom w:val="none" w:sz="0" w:space="0" w:color="auto"/>
        <w:right w:val="none" w:sz="0" w:space="0" w:color="auto"/>
      </w:divBdr>
    </w:div>
    <w:div w:id="802695088">
      <w:bodyDiv w:val="1"/>
      <w:marLeft w:val="0"/>
      <w:marRight w:val="0"/>
      <w:marTop w:val="0"/>
      <w:marBottom w:val="0"/>
      <w:divBdr>
        <w:top w:val="none" w:sz="0" w:space="0" w:color="auto"/>
        <w:left w:val="none" w:sz="0" w:space="0" w:color="auto"/>
        <w:bottom w:val="none" w:sz="0" w:space="0" w:color="auto"/>
        <w:right w:val="none" w:sz="0" w:space="0" w:color="auto"/>
      </w:divBdr>
    </w:div>
    <w:div w:id="875850700">
      <w:bodyDiv w:val="1"/>
      <w:marLeft w:val="0"/>
      <w:marRight w:val="0"/>
      <w:marTop w:val="0"/>
      <w:marBottom w:val="0"/>
      <w:divBdr>
        <w:top w:val="none" w:sz="0" w:space="0" w:color="auto"/>
        <w:left w:val="none" w:sz="0" w:space="0" w:color="auto"/>
        <w:bottom w:val="none" w:sz="0" w:space="0" w:color="auto"/>
        <w:right w:val="none" w:sz="0" w:space="0" w:color="auto"/>
      </w:divBdr>
      <w:divsChild>
        <w:div w:id="554925726">
          <w:marLeft w:val="0"/>
          <w:marRight w:val="0"/>
          <w:marTop w:val="0"/>
          <w:marBottom w:val="0"/>
          <w:divBdr>
            <w:top w:val="none" w:sz="0" w:space="0" w:color="auto"/>
            <w:left w:val="none" w:sz="0" w:space="0" w:color="auto"/>
            <w:bottom w:val="none" w:sz="0" w:space="0" w:color="auto"/>
            <w:right w:val="none" w:sz="0" w:space="0" w:color="auto"/>
          </w:divBdr>
          <w:divsChild>
            <w:div w:id="976255813">
              <w:marLeft w:val="0"/>
              <w:marRight w:val="0"/>
              <w:marTop w:val="0"/>
              <w:marBottom w:val="0"/>
              <w:divBdr>
                <w:top w:val="none" w:sz="0" w:space="0" w:color="auto"/>
                <w:left w:val="none" w:sz="0" w:space="0" w:color="auto"/>
                <w:bottom w:val="none" w:sz="0" w:space="0" w:color="auto"/>
                <w:right w:val="none" w:sz="0" w:space="0" w:color="auto"/>
              </w:divBdr>
              <w:divsChild>
                <w:div w:id="1313749561">
                  <w:marLeft w:val="0"/>
                  <w:marRight w:val="0"/>
                  <w:marTop w:val="0"/>
                  <w:marBottom w:val="0"/>
                  <w:divBdr>
                    <w:top w:val="none" w:sz="0" w:space="0" w:color="auto"/>
                    <w:left w:val="none" w:sz="0" w:space="0" w:color="auto"/>
                    <w:bottom w:val="none" w:sz="0" w:space="0" w:color="auto"/>
                    <w:right w:val="none" w:sz="0" w:space="0" w:color="auto"/>
                  </w:divBdr>
                  <w:divsChild>
                    <w:div w:id="1932544768">
                      <w:marLeft w:val="0"/>
                      <w:marRight w:val="0"/>
                      <w:marTop w:val="0"/>
                      <w:marBottom w:val="0"/>
                      <w:divBdr>
                        <w:top w:val="none" w:sz="0" w:space="0" w:color="auto"/>
                        <w:left w:val="none" w:sz="0" w:space="0" w:color="auto"/>
                        <w:bottom w:val="none" w:sz="0" w:space="0" w:color="auto"/>
                        <w:right w:val="none" w:sz="0" w:space="0" w:color="auto"/>
                      </w:divBdr>
                      <w:divsChild>
                        <w:div w:id="2042169181">
                          <w:marLeft w:val="0"/>
                          <w:marRight w:val="0"/>
                          <w:marTop w:val="0"/>
                          <w:marBottom w:val="0"/>
                          <w:divBdr>
                            <w:top w:val="none" w:sz="0" w:space="0" w:color="auto"/>
                            <w:left w:val="none" w:sz="0" w:space="0" w:color="auto"/>
                            <w:bottom w:val="none" w:sz="0" w:space="0" w:color="auto"/>
                            <w:right w:val="none" w:sz="0" w:space="0" w:color="auto"/>
                          </w:divBdr>
                          <w:divsChild>
                            <w:div w:id="1221596224">
                              <w:marLeft w:val="0"/>
                              <w:marRight w:val="0"/>
                              <w:marTop w:val="0"/>
                              <w:marBottom w:val="0"/>
                              <w:divBdr>
                                <w:top w:val="none" w:sz="0" w:space="0" w:color="auto"/>
                                <w:left w:val="none" w:sz="0" w:space="0" w:color="auto"/>
                                <w:bottom w:val="none" w:sz="0" w:space="0" w:color="auto"/>
                                <w:right w:val="none" w:sz="0" w:space="0" w:color="auto"/>
                              </w:divBdr>
                              <w:divsChild>
                                <w:div w:id="923799662">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1506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32070">
      <w:bodyDiv w:val="1"/>
      <w:marLeft w:val="0"/>
      <w:marRight w:val="0"/>
      <w:marTop w:val="0"/>
      <w:marBottom w:val="0"/>
      <w:divBdr>
        <w:top w:val="none" w:sz="0" w:space="0" w:color="auto"/>
        <w:left w:val="none" w:sz="0" w:space="0" w:color="auto"/>
        <w:bottom w:val="none" w:sz="0" w:space="0" w:color="auto"/>
        <w:right w:val="none" w:sz="0" w:space="0" w:color="auto"/>
      </w:divBdr>
    </w:div>
    <w:div w:id="893931080">
      <w:bodyDiv w:val="1"/>
      <w:marLeft w:val="0"/>
      <w:marRight w:val="0"/>
      <w:marTop w:val="0"/>
      <w:marBottom w:val="0"/>
      <w:divBdr>
        <w:top w:val="none" w:sz="0" w:space="0" w:color="auto"/>
        <w:left w:val="none" w:sz="0" w:space="0" w:color="auto"/>
        <w:bottom w:val="none" w:sz="0" w:space="0" w:color="auto"/>
        <w:right w:val="none" w:sz="0" w:space="0" w:color="auto"/>
      </w:divBdr>
      <w:divsChild>
        <w:div w:id="1423919030">
          <w:marLeft w:val="0"/>
          <w:marRight w:val="0"/>
          <w:marTop w:val="0"/>
          <w:marBottom w:val="0"/>
          <w:divBdr>
            <w:top w:val="none" w:sz="0" w:space="0" w:color="auto"/>
            <w:left w:val="none" w:sz="0" w:space="0" w:color="auto"/>
            <w:bottom w:val="none" w:sz="0" w:space="0" w:color="auto"/>
            <w:right w:val="none" w:sz="0" w:space="0" w:color="auto"/>
          </w:divBdr>
          <w:divsChild>
            <w:div w:id="75444863">
              <w:marLeft w:val="0"/>
              <w:marRight w:val="0"/>
              <w:marTop w:val="0"/>
              <w:marBottom w:val="0"/>
              <w:divBdr>
                <w:top w:val="none" w:sz="0" w:space="0" w:color="auto"/>
                <w:left w:val="none" w:sz="0" w:space="0" w:color="auto"/>
                <w:bottom w:val="none" w:sz="0" w:space="0" w:color="auto"/>
                <w:right w:val="none" w:sz="0" w:space="0" w:color="auto"/>
              </w:divBdr>
            </w:div>
            <w:div w:id="131337253">
              <w:marLeft w:val="0"/>
              <w:marRight w:val="0"/>
              <w:marTop w:val="0"/>
              <w:marBottom w:val="0"/>
              <w:divBdr>
                <w:top w:val="none" w:sz="0" w:space="0" w:color="auto"/>
                <w:left w:val="none" w:sz="0" w:space="0" w:color="auto"/>
                <w:bottom w:val="none" w:sz="0" w:space="0" w:color="auto"/>
                <w:right w:val="none" w:sz="0" w:space="0" w:color="auto"/>
              </w:divBdr>
            </w:div>
            <w:div w:id="514153037">
              <w:marLeft w:val="0"/>
              <w:marRight w:val="0"/>
              <w:marTop w:val="0"/>
              <w:marBottom w:val="0"/>
              <w:divBdr>
                <w:top w:val="none" w:sz="0" w:space="0" w:color="auto"/>
                <w:left w:val="none" w:sz="0" w:space="0" w:color="auto"/>
                <w:bottom w:val="none" w:sz="0" w:space="0" w:color="auto"/>
                <w:right w:val="none" w:sz="0" w:space="0" w:color="auto"/>
              </w:divBdr>
            </w:div>
            <w:div w:id="1189488389">
              <w:marLeft w:val="0"/>
              <w:marRight w:val="0"/>
              <w:marTop w:val="0"/>
              <w:marBottom w:val="0"/>
              <w:divBdr>
                <w:top w:val="none" w:sz="0" w:space="0" w:color="auto"/>
                <w:left w:val="none" w:sz="0" w:space="0" w:color="auto"/>
                <w:bottom w:val="none" w:sz="0" w:space="0" w:color="auto"/>
                <w:right w:val="none" w:sz="0" w:space="0" w:color="auto"/>
              </w:divBdr>
            </w:div>
            <w:div w:id="1229684459">
              <w:marLeft w:val="0"/>
              <w:marRight w:val="0"/>
              <w:marTop w:val="0"/>
              <w:marBottom w:val="0"/>
              <w:divBdr>
                <w:top w:val="none" w:sz="0" w:space="0" w:color="auto"/>
                <w:left w:val="none" w:sz="0" w:space="0" w:color="auto"/>
                <w:bottom w:val="none" w:sz="0" w:space="0" w:color="auto"/>
                <w:right w:val="none" w:sz="0" w:space="0" w:color="auto"/>
              </w:divBdr>
            </w:div>
            <w:div w:id="1388332252">
              <w:marLeft w:val="0"/>
              <w:marRight w:val="0"/>
              <w:marTop w:val="0"/>
              <w:marBottom w:val="0"/>
              <w:divBdr>
                <w:top w:val="none" w:sz="0" w:space="0" w:color="auto"/>
                <w:left w:val="none" w:sz="0" w:space="0" w:color="auto"/>
                <w:bottom w:val="none" w:sz="0" w:space="0" w:color="auto"/>
                <w:right w:val="none" w:sz="0" w:space="0" w:color="auto"/>
              </w:divBdr>
            </w:div>
            <w:div w:id="1549491550">
              <w:marLeft w:val="0"/>
              <w:marRight w:val="0"/>
              <w:marTop w:val="0"/>
              <w:marBottom w:val="0"/>
              <w:divBdr>
                <w:top w:val="none" w:sz="0" w:space="0" w:color="auto"/>
                <w:left w:val="none" w:sz="0" w:space="0" w:color="auto"/>
                <w:bottom w:val="none" w:sz="0" w:space="0" w:color="auto"/>
                <w:right w:val="none" w:sz="0" w:space="0" w:color="auto"/>
              </w:divBdr>
            </w:div>
            <w:div w:id="1710304875">
              <w:marLeft w:val="0"/>
              <w:marRight w:val="0"/>
              <w:marTop w:val="0"/>
              <w:marBottom w:val="0"/>
              <w:divBdr>
                <w:top w:val="none" w:sz="0" w:space="0" w:color="auto"/>
                <w:left w:val="none" w:sz="0" w:space="0" w:color="auto"/>
                <w:bottom w:val="none" w:sz="0" w:space="0" w:color="auto"/>
                <w:right w:val="none" w:sz="0" w:space="0" w:color="auto"/>
              </w:divBdr>
            </w:div>
            <w:div w:id="2105034724">
              <w:marLeft w:val="0"/>
              <w:marRight w:val="0"/>
              <w:marTop w:val="0"/>
              <w:marBottom w:val="0"/>
              <w:divBdr>
                <w:top w:val="none" w:sz="0" w:space="0" w:color="auto"/>
                <w:left w:val="none" w:sz="0" w:space="0" w:color="auto"/>
                <w:bottom w:val="none" w:sz="0" w:space="0" w:color="auto"/>
                <w:right w:val="none" w:sz="0" w:space="0" w:color="auto"/>
              </w:divBdr>
            </w:div>
            <w:div w:id="2119374049">
              <w:marLeft w:val="0"/>
              <w:marRight w:val="0"/>
              <w:marTop w:val="0"/>
              <w:marBottom w:val="0"/>
              <w:divBdr>
                <w:top w:val="none" w:sz="0" w:space="0" w:color="auto"/>
                <w:left w:val="none" w:sz="0" w:space="0" w:color="auto"/>
                <w:bottom w:val="none" w:sz="0" w:space="0" w:color="auto"/>
                <w:right w:val="none" w:sz="0" w:space="0" w:color="auto"/>
              </w:divBdr>
            </w:div>
            <w:div w:id="2141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3072">
      <w:bodyDiv w:val="1"/>
      <w:marLeft w:val="0"/>
      <w:marRight w:val="0"/>
      <w:marTop w:val="0"/>
      <w:marBottom w:val="0"/>
      <w:divBdr>
        <w:top w:val="none" w:sz="0" w:space="0" w:color="auto"/>
        <w:left w:val="none" w:sz="0" w:space="0" w:color="auto"/>
        <w:bottom w:val="none" w:sz="0" w:space="0" w:color="auto"/>
        <w:right w:val="none" w:sz="0" w:space="0" w:color="auto"/>
      </w:divBdr>
      <w:divsChild>
        <w:div w:id="625083600">
          <w:marLeft w:val="0"/>
          <w:marRight w:val="0"/>
          <w:marTop w:val="0"/>
          <w:marBottom w:val="0"/>
          <w:divBdr>
            <w:top w:val="none" w:sz="0" w:space="0" w:color="auto"/>
            <w:left w:val="none" w:sz="0" w:space="0" w:color="auto"/>
            <w:bottom w:val="none" w:sz="0" w:space="0" w:color="auto"/>
            <w:right w:val="none" w:sz="0" w:space="0" w:color="auto"/>
          </w:divBdr>
          <w:divsChild>
            <w:div w:id="679740153">
              <w:marLeft w:val="0"/>
              <w:marRight w:val="0"/>
              <w:marTop w:val="100"/>
              <w:marBottom w:val="100"/>
              <w:divBdr>
                <w:top w:val="none" w:sz="0" w:space="0" w:color="auto"/>
                <w:left w:val="none" w:sz="0" w:space="0" w:color="auto"/>
                <w:bottom w:val="none" w:sz="0" w:space="0" w:color="auto"/>
                <w:right w:val="none" w:sz="0" w:space="0" w:color="auto"/>
              </w:divBdr>
              <w:divsChild>
                <w:div w:id="1949197043">
                  <w:marLeft w:val="0"/>
                  <w:marRight w:val="0"/>
                  <w:marTop w:val="0"/>
                  <w:marBottom w:val="0"/>
                  <w:divBdr>
                    <w:top w:val="none" w:sz="0" w:space="0" w:color="auto"/>
                    <w:left w:val="none" w:sz="0" w:space="0" w:color="auto"/>
                    <w:bottom w:val="none" w:sz="0" w:space="0" w:color="auto"/>
                    <w:right w:val="none" w:sz="0" w:space="0" w:color="auto"/>
                  </w:divBdr>
                  <w:divsChild>
                    <w:div w:id="1694108589">
                      <w:marLeft w:val="0"/>
                      <w:marRight w:val="0"/>
                      <w:marTop w:val="0"/>
                      <w:marBottom w:val="0"/>
                      <w:divBdr>
                        <w:top w:val="none" w:sz="0" w:space="0" w:color="auto"/>
                        <w:left w:val="none" w:sz="0" w:space="0" w:color="auto"/>
                        <w:bottom w:val="none" w:sz="0" w:space="0" w:color="auto"/>
                        <w:right w:val="none" w:sz="0" w:space="0" w:color="auto"/>
                      </w:divBdr>
                      <w:divsChild>
                        <w:div w:id="999314137">
                          <w:marLeft w:val="0"/>
                          <w:marRight w:val="0"/>
                          <w:marTop w:val="0"/>
                          <w:marBottom w:val="0"/>
                          <w:divBdr>
                            <w:top w:val="none" w:sz="0" w:space="0" w:color="auto"/>
                            <w:left w:val="none" w:sz="0" w:space="0" w:color="auto"/>
                            <w:bottom w:val="none" w:sz="0" w:space="0" w:color="auto"/>
                            <w:right w:val="none" w:sz="0" w:space="0" w:color="auto"/>
                          </w:divBdr>
                          <w:divsChild>
                            <w:div w:id="58212655">
                              <w:marLeft w:val="0"/>
                              <w:marRight w:val="0"/>
                              <w:marTop w:val="0"/>
                              <w:marBottom w:val="0"/>
                              <w:divBdr>
                                <w:top w:val="none" w:sz="0" w:space="0" w:color="auto"/>
                                <w:left w:val="none" w:sz="0" w:space="0" w:color="auto"/>
                                <w:bottom w:val="none" w:sz="0" w:space="0" w:color="auto"/>
                                <w:right w:val="none" w:sz="0" w:space="0" w:color="auto"/>
                              </w:divBdr>
                              <w:divsChild>
                                <w:div w:id="399068">
                                  <w:marLeft w:val="0"/>
                                  <w:marRight w:val="0"/>
                                  <w:marTop w:val="0"/>
                                  <w:marBottom w:val="0"/>
                                  <w:divBdr>
                                    <w:top w:val="none" w:sz="0" w:space="0" w:color="auto"/>
                                    <w:left w:val="none" w:sz="0" w:space="0" w:color="auto"/>
                                    <w:bottom w:val="none" w:sz="0" w:space="0" w:color="auto"/>
                                    <w:right w:val="none" w:sz="0" w:space="0" w:color="auto"/>
                                  </w:divBdr>
                                  <w:divsChild>
                                    <w:div w:id="1866865769">
                                      <w:marLeft w:val="0"/>
                                      <w:marRight w:val="0"/>
                                      <w:marTop w:val="0"/>
                                      <w:marBottom w:val="0"/>
                                      <w:divBdr>
                                        <w:top w:val="none" w:sz="0" w:space="0" w:color="auto"/>
                                        <w:left w:val="none" w:sz="0" w:space="0" w:color="auto"/>
                                        <w:bottom w:val="none" w:sz="0" w:space="0" w:color="auto"/>
                                        <w:right w:val="none" w:sz="0" w:space="0" w:color="auto"/>
                                      </w:divBdr>
                                      <w:divsChild>
                                        <w:div w:id="18383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626055">
      <w:bodyDiv w:val="1"/>
      <w:marLeft w:val="0"/>
      <w:marRight w:val="0"/>
      <w:marTop w:val="0"/>
      <w:marBottom w:val="0"/>
      <w:divBdr>
        <w:top w:val="none" w:sz="0" w:space="0" w:color="auto"/>
        <w:left w:val="none" w:sz="0" w:space="0" w:color="auto"/>
        <w:bottom w:val="none" w:sz="0" w:space="0" w:color="auto"/>
        <w:right w:val="none" w:sz="0" w:space="0" w:color="auto"/>
      </w:divBdr>
    </w:div>
    <w:div w:id="981039138">
      <w:bodyDiv w:val="1"/>
      <w:marLeft w:val="0"/>
      <w:marRight w:val="0"/>
      <w:marTop w:val="0"/>
      <w:marBottom w:val="0"/>
      <w:divBdr>
        <w:top w:val="none" w:sz="0" w:space="0" w:color="auto"/>
        <w:left w:val="none" w:sz="0" w:space="0" w:color="auto"/>
        <w:bottom w:val="none" w:sz="0" w:space="0" w:color="auto"/>
        <w:right w:val="none" w:sz="0" w:space="0" w:color="auto"/>
      </w:divBdr>
    </w:div>
    <w:div w:id="1017150585">
      <w:bodyDiv w:val="1"/>
      <w:marLeft w:val="0"/>
      <w:marRight w:val="0"/>
      <w:marTop w:val="0"/>
      <w:marBottom w:val="0"/>
      <w:divBdr>
        <w:top w:val="none" w:sz="0" w:space="0" w:color="auto"/>
        <w:left w:val="none" w:sz="0" w:space="0" w:color="auto"/>
        <w:bottom w:val="none" w:sz="0" w:space="0" w:color="auto"/>
        <w:right w:val="none" w:sz="0" w:space="0" w:color="auto"/>
      </w:divBdr>
    </w:div>
    <w:div w:id="1096946267">
      <w:bodyDiv w:val="1"/>
      <w:marLeft w:val="0"/>
      <w:marRight w:val="0"/>
      <w:marTop w:val="0"/>
      <w:marBottom w:val="0"/>
      <w:divBdr>
        <w:top w:val="none" w:sz="0" w:space="0" w:color="auto"/>
        <w:left w:val="none" w:sz="0" w:space="0" w:color="auto"/>
        <w:bottom w:val="none" w:sz="0" w:space="0" w:color="auto"/>
        <w:right w:val="none" w:sz="0" w:space="0" w:color="auto"/>
      </w:divBdr>
      <w:divsChild>
        <w:div w:id="1584871543">
          <w:marLeft w:val="0"/>
          <w:marRight w:val="0"/>
          <w:marTop w:val="0"/>
          <w:marBottom w:val="0"/>
          <w:divBdr>
            <w:top w:val="none" w:sz="0" w:space="0" w:color="auto"/>
            <w:left w:val="none" w:sz="0" w:space="0" w:color="auto"/>
            <w:bottom w:val="none" w:sz="0" w:space="0" w:color="auto"/>
            <w:right w:val="none" w:sz="0" w:space="0" w:color="auto"/>
          </w:divBdr>
          <w:divsChild>
            <w:div w:id="491068460">
              <w:marLeft w:val="0"/>
              <w:marRight w:val="0"/>
              <w:marTop w:val="100"/>
              <w:marBottom w:val="100"/>
              <w:divBdr>
                <w:top w:val="none" w:sz="0" w:space="0" w:color="auto"/>
                <w:left w:val="none" w:sz="0" w:space="0" w:color="auto"/>
                <w:bottom w:val="none" w:sz="0" w:space="0" w:color="auto"/>
                <w:right w:val="none" w:sz="0" w:space="0" w:color="auto"/>
              </w:divBdr>
              <w:divsChild>
                <w:div w:id="2001619901">
                  <w:marLeft w:val="0"/>
                  <w:marRight w:val="0"/>
                  <w:marTop w:val="0"/>
                  <w:marBottom w:val="0"/>
                  <w:divBdr>
                    <w:top w:val="none" w:sz="0" w:space="0" w:color="auto"/>
                    <w:left w:val="none" w:sz="0" w:space="0" w:color="auto"/>
                    <w:bottom w:val="none" w:sz="0" w:space="0" w:color="auto"/>
                    <w:right w:val="none" w:sz="0" w:space="0" w:color="auto"/>
                  </w:divBdr>
                  <w:divsChild>
                    <w:div w:id="156962380">
                      <w:marLeft w:val="0"/>
                      <w:marRight w:val="0"/>
                      <w:marTop w:val="0"/>
                      <w:marBottom w:val="0"/>
                      <w:divBdr>
                        <w:top w:val="none" w:sz="0" w:space="0" w:color="auto"/>
                        <w:left w:val="none" w:sz="0" w:space="0" w:color="auto"/>
                        <w:bottom w:val="none" w:sz="0" w:space="0" w:color="auto"/>
                        <w:right w:val="none" w:sz="0" w:space="0" w:color="auto"/>
                      </w:divBdr>
                      <w:divsChild>
                        <w:div w:id="2078084961">
                          <w:marLeft w:val="0"/>
                          <w:marRight w:val="0"/>
                          <w:marTop w:val="0"/>
                          <w:marBottom w:val="0"/>
                          <w:divBdr>
                            <w:top w:val="none" w:sz="0" w:space="0" w:color="auto"/>
                            <w:left w:val="none" w:sz="0" w:space="0" w:color="auto"/>
                            <w:bottom w:val="none" w:sz="0" w:space="0" w:color="auto"/>
                            <w:right w:val="none" w:sz="0" w:space="0" w:color="auto"/>
                          </w:divBdr>
                          <w:divsChild>
                            <w:div w:id="817575873">
                              <w:marLeft w:val="0"/>
                              <w:marRight w:val="0"/>
                              <w:marTop w:val="0"/>
                              <w:marBottom w:val="0"/>
                              <w:divBdr>
                                <w:top w:val="none" w:sz="0" w:space="0" w:color="auto"/>
                                <w:left w:val="none" w:sz="0" w:space="0" w:color="auto"/>
                                <w:bottom w:val="none" w:sz="0" w:space="0" w:color="auto"/>
                                <w:right w:val="none" w:sz="0" w:space="0" w:color="auto"/>
                              </w:divBdr>
                              <w:divsChild>
                                <w:div w:id="1634558230">
                                  <w:marLeft w:val="0"/>
                                  <w:marRight w:val="0"/>
                                  <w:marTop w:val="0"/>
                                  <w:marBottom w:val="0"/>
                                  <w:divBdr>
                                    <w:top w:val="none" w:sz="0" w:space="0" w:color="auto"/>
                                    <w:left w:val="none" w:sz="0" w:space="0" w:color="auto"/>
                                    <w:bottom w:val="none" w:sz="0" w:space="0" w:color="auto"/>
                                    <w:right w:val="none" w:sz="0" w:space="0" w:color="auto"/>
                                  </w:divBdr>
                                  <w:divsChild>
                                    <w:div w:id="85613430">
                                      <w:marLeft w:val="0"/>
                                      <w:marRight w:val="0"/>
                                      <w:marTop w:val="0"/>
                                      <w:marBottom w:val="0"/>
                                      <w:divBdr>
                                        <w:top w:val="none" w:sz="0" w:space="0" w:color="auto"/>
                                        <w:left w:val="none" w:sz="0" w:space="0" w:color="auto"/>
                                        <w:bottom w:val="none" w:sz="0" w:space="0" w:color="auto"/>
                                        <w:right w:val="none" w:sz="0" w:space="0" w:color="auto"/>
                                      </w:divBdr>
                                      <w:divsChild>
                                        <w:div w:id="19565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768851">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123187801">
      <w:bodyDiv w:val="1"/>
      <w:marLeft w:val="0"/>
      <w:marRight w:val="0"/>
      <w:marTop w:val="0"/>
      <w:marBottom w:val="0"/>
      <w:divBdr>
        <w:top w:val="none" w:sz="0" w:space="0" w:color="auto"/>
        <w:left w:val="none" w:sz="0" w:space="0" w:color="auto"/>
        <w:bottom w:val="none" w:sz="0" w:space="0" w:color="auto"/>
        <w:right w:val="none" w:sz="0" w:space="0" w:color="auto"/>
      </w:divBdr>
    </w:div>
    <w:div w:id="1165783307">
      <w:bodyDiv w:val="1"/>
      <w:marLeft w:val="0"/>
      <w:marRight w:val="0"/>
      <w:marTop w:val="0"/>
      <w:marBottom w:val="0"/>
      <w:divBdr>
        <w:top w:val="none" w:sz="0" w:space="0" w:color="auto"/>
        <w:left w:val="none" w:sz="0" w:space="0" w:color="auto"/>
        <w:bottom w:val="none" w:sz="0" w:space="0" w:color="auto"/>
        <w:right w:val="none" w:sz="0" w:space="0" w:color="auto"/>
      </w:divBdr>
      <w:divsChild>
        <w:div w:id="82116746">
          <w:marLeft w:val="0"/>
          <w:marRight w:val="0"/>
          <w:marTop w:val="0"/>
          <w:marBottom w:val="0"/>
          <w:divBdr>
            <w:top w:val="none" w:sz="0" w:space="0" w:color="auto"/>
            <w:left w:val="none" w:sz="0" w:space="0" w:color="auto"/>
            <w:bottom w:val="none" w:sz="0" w:space="0" w:color="auto"/>
            <w:right w:val="none" w:sz="0" w:space="0" w:color="auto"/>
          </w:divBdr>
          <w:divsChild>
            <w:div w:id="566962592">
              <w:marLeft w:val="0"/>
              <w:marRight w:val="0"/>
              <w:marTop w:val="100"/>
              <w:marBottom w:val="100"/>
              <w:divBdr>
                <w:top w:val="none" w:sz="0" w:space="0" w:color="auto"/>
                <w:left w:val="none" w:sz="0" w:space="0" w:color="auto"/>
                <w:bottom w:val="none" w:sz="0" w:space="0" w:color="auto"/>
                <w:right w:val="none" w:sz="0" w:space="0" w:color="auto"/>
              </w:divBdr>
              <w:divsChild>
                <w:div w:id="1570001623">
                  <w:marLeft w:val="0"/>
                  <w:marRight w:val="0"/>
                  <w:marTop w:val="0"/>
                  <w:marBottom w:val="0"/>
                  <w:divBdr>
                    <w:top w:val="none" w:sz="0" w:space="0" w:color="auto"/>
                    <w:left w:val="none" w:sz="0" w:space="0" w:color="auto"/>
                    <w:bottom w:val="none" w:sz="0" w:space="0" w:color="auto"/>
                    <w:right w:val="none" w:sz="0" w:space="0" w:color="auto"/>
                  </w:divBdr>
                  <w:divsChild>
                    <w:div w:id="869759317">
                      <w:marLeft w:val="0"/>
                      <w:marRight w:val="0"/>
                      <w:marTop w:val="0"/>
                      <w:marBottom w:val="0"/>
                      <w:divBdr>
                        <w:top w:val="none" w:sz="0" w:space="0" w:color="auto"/>
                        <w:left w:val="none" w:sz="0" w:space="0" w:color="auto"/>
                        <w:bottom w:val="none" w:sz="0" w:space="0" w:color="auto"/>
                        <w:right w:val="none" w:sz="0" w:space="0" w:color="auto"/>
                      </w:divBdr>
                      <w:divsChild>
                        <w:div w:id="599876029">
                          <w:marLeft w:val="0"/>
                          <w:marRight w:val="0"/>
                          <w:marTop w:val="0"/>
                          <w:marBottom w:val="0"/>
                          <w:divBdr>
                            <w:top w:val="none" w:sz="0" w:space="0" w:color="auto"/>
                            <w:left w:val="none" w:sz="0" w:space="0" w:color="auto"/>
                            <w:bottom w:val="none" w:sz="0" w:space="0" w:color="auto"/>
                            <w:right w:val="none" w:sz="0" w:space="0" w:color="auto"/>
                          </w:divBdr>
                          <w:divsChild>
                            <w:div w:id="998382084">
                              <w:marLeft w:val="0"/>
                              <w:marRight w:val="0"/>
                              <w:marTop w:val="0"/>
                              <w:marBottom w:val="0"/>
                              <w:divBdr>
                                <w:top w:val="none" w:sz="0" w:space="0" w:color="auto"/>
                                <w:left w:val="none" w:sz="0" w:space="0" w:color="auto"/>
                                <w:bottom w:val="none" w:sz="0" w:space="0" w:color="auto"/>
                                <w:right w:val="none" w:sz="0" w:space="0" w:color="auto"/>
                              </w:divBdr>
                              <w:divsChild>
                                <w:div w:id="1043286756">
                                  <w:marLeft w:val="0"/>
                                  <w:marRight w:val="0"/>
                                  <w:marTop w:val="0"/>
                                  <w:marBottom w:val="0"/>
                                  <w:divBdr>
                                    <w:top w:val="none" w:sz="0" w:space="0" w:color="auto"/>
                                    <w:left w:val="none" w:sz="0" w:space="0" w:color="auto"/>
                                    <w:bottom w:val="none" w:sz="0" w:space="0" w:color="auto"/>
                                    <w:right w:val="none" w:sz="0" w:space="0" w:color="auto"/>
                                  </w:divBdr>
                                  <w:divsChild>
                                    <w:div w:id="1264921491">
                                      <w:marLeft w:val="0"/>
                                      <w:marRight w:val="0"/>
                                      <w:marTop w:val="0"/>
                                      <w:marBottom w:val="0"/>
                                      <w:divBdr>
                                        <w:top w:val="none" w:sz="0" w:space="0" w:color="auto"/>
                                        <w:left w:val="none" w:sz="0" w:space="0" w:color="auto"/>
                                        <w:bottom w:val="none" w:sz="0" w:space="0" w:color="auto"/>
                                        <w:right w:val="none" w:sz="0" w:space="0" w:color="auto"/>
                                      </w:divBdr>
                                      <w:divsChild>
                                        <w:div w:id="21235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879064">
      <w:bodyDiv w:val="1"/>
      <w:marLeft w:val="0"/>
      <w:marRight w:val="0"/>
      <w:marTop w:val="0"/>
      <w:marBottom w:val="0"/>
      <w:divBdr>
        <w:top w:val="none" w:sz="0" w:space="0" w:color="auto"/>
        <w:left w:val="none" w:sz="0" w:space="0" w:color="auto"/>
        <w:bottom w:val="none" w:sz="0" w:space="0" w:color="auto"/>
        <w:right w:val="none" w:sz="0" w:space="0" w:color="auto"/>
      </w:divBdr>
      <w:divsChild>
        <w:div w:id="27344545">
          <w:marLeft w:val="0"/>
          <w:marRight w:val="0"/>
          <w:marTop w:val="0"/>
          <w:marBottom w:val="0"/>
          <w:divBdr>
            <w:top w:val="none" w:sz="0" w:space="0" w:color="auto"/>
            <w:left w:val="none" w:sz="0" w:space="0" w:color="auto"/>
            <w:bottom w:val="none" w:sz="0" w:space="0" w:color="auto"/>
            <w:right w:val="none" w:sz="0" w:space="0" w:color="auto"/>
          </w:divBdr>
          <w:divsChild>
            <w:div w:id="184055966">
              <w:marLeft w:val="0"/>
              <w:marRight w:val="0"/>
              <w:marTop w:val="0"/>
              <w:marBottom w:val="0"/>
              <w:divBdr>
                <w:top w:val="none" w:sz="0" w:space="0" w:color="auto"/>
                <w:left w:val="none" w:sz="0" w:space="0" w:color="auto"/>
                <w:bottom w:val="none" w:sz="0" w:space="0" w:color="auto"/>
                <w:right w:val="none" w:sz="0" w:space="0" w:color="auto"/>
              </w:divBdr>
              <w:divsChild>
                <w:div w:id="196743072">
                  <w:marLeft w:val="0"/>
                  <w:marRight w:val="0"/>
                  <w:marTop w:val="0"/>
                  <w:marBottom w:val="0"/>
                  <w:divBdr>
                    <w:top w:val="none" w:sz="0" w:space="0" w:color="auto"/>
                    <w:left w:val="none" w:sz="0" w:space="0" w:color="auto"/>
                    <w:bottom w:val="none" w:sz="0" w:space="0" w:color="auto"/>
                    <w:right w:val="none" w:sz="0" w:space="0" w:color="auto"/>
                  </w:divBdr>
                  <w:divsChild>
                    <w:div w:id="391927938">
                      <w:marLeft w:val="0"/>
                      <w:marRight w:val="0"/>
                      <w:marTop w:val="0"/>
                      <w:marBottom w:val="0"/>
                      <w:divBdr>
                        <w:top w:val="none" w:sz="0" w:space="0" w:color="auto"/>
                        <w:left w:val="none" w:sz="0" w:space="0" w:color="auto"/>
                        <w:bottom w:val="none" w:sz="0" w:space="0" w:color="auto"/>
                        <w:right w:val="none" w:sz="0" w:space="0" w:color="auto"/>
                      </w:divBdr>
                      <w:divsChild>
                        <w:div w:id="892086015">
                          <w:marLeft w:val="0"/>
                          <w:marRight w:val="0"/>
                          <w:marTop w:val="0"/>
                          <w:marBottom w:val="0"/>
                          <w:divBdr>
                            <w:top w:val="none" w:sz="0" w:space="0" w:color="auto"/>
                            <w:left w:val="none" w:sz="0" w:space="0" w:color="auto"/>
                            <w:bottom w:val="none" w:sz="0" w:space="0" w:color="auto"/>
                            <w:right w:val="none" w:sz="0" w:space="0" w:color="auto"/>
                          </w:divBdr>
                          <w:divsChild>
                            <w:div w:id="1647588617">
                              <w:marLeft w:val="0"/>
                              <w:marRight w:val="0"/>
                              <w:marTop w:val="0"/>
                              <w:marBottom w:val="0"/>
                              <w:divBdr>
                                <w:top w:val="none" w:sz="0" w:space="0" w:color="auto"/>
                                <w:left w:val="none" w:sz="0" w:space="0" w:color="auto"/>
                                <w:bottom w:val="none" w:sz="0" w:space="0" w:color="auto"/>
                                <w:right w:val="none" w:sz="0" w:space="0" w:color="auto"/>
                              </w:divBdr>
                              <w:divsChild>
                                <w:div w:id="128058975">
                                  <w:marLeft w:val="0"/>
                                  <w:marRight w:val="0"/>
                                  <w:marTop w:val="0"/>
                                  <w:marBottom w:val="0"/>
                                  <w:divBdr>
                                    <w:top w:val="none" w:sz="0" w:space="0" w:color="auto"/>
                                    <w:left w:val="none" w:sz="0" w:space="0" w:color="auto"/>
                                    <w:bottom w:val="none" w:sz="0" w:space="0" w:color="auto"/>
                                    <w:right w:val="none" w:sz="0" w:space="0" w:color="auto"/>
                                  </w:divBdr>
                                  <w:divsChild>
                                    <w:div w:id="217252003">
                                      <w:marLeft w:val="0"/>
                                      <w:marRight w:val="0"/>
                                      <w:marTop w:val="0"/>
                                      <w:marBottom w:val="0"/>
                                      <w:divBdr>
                                        <w:top w:val="none" w:sz="0" w:space="0" w:color="auto"/>
                                        <w:left w:val="none" w:sz="0" w:space="0" w:color="auto"/>
                                        <w:bottom w:val="none" w:sz="0" w:space="0" w:color="auto"/>
                                        <w:right w:val="none" w:sz="0" w:space="0" w:color="auto"/>
                                      </w:divBdr>
                                      <w:divsChild>
                                        <w:div w:id="12255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59483">
      <w:bodyDiv w:val="1"/>
      <w:marLeft w:val="0"/>
      <w:marRight w:val="0"/>
      <w:marTop w:val="0"/>
      <w:marBottom w:val="0"/>
      <w:divBdr>
        <w:top w:val="none" w:sz="0" w:space="0" w:color="auto"/>
        <w:left w:val="none" w:sz="0" w:space="0" w:color="auto"/>
        <w:bottom w:val="none" w:sz="0" w:space="0" w:color="auto"/>
        <w:right w:val="none" w:sz="0" w:space="0" w:color="auto"/>
      </w:divBdr>
      <w:divsChild>
        <w:div w:id="449008214">
          <w:marLeft w:val="0"/>
          <w:marRight w:val="0"/>
          <w:marTop w:val="0"/>
          <w:marBottom w:val="0"/>
          <w:divBdr>
            <w:top w:val="none" w:sz="0" w:space="0" w:color="auto"/>
            <w:left w:val="none" w:sz="0" w:space="0" w:color="auto"/>
            <w:bottom w:val="none" w:sz="0" w:space="0" w:color="auto"/>
            <w:right w:val="none" w:sz="0" w:space="0" w:color="auto"/>
          </w:divBdr>
          <w:divsChild>
            <w:div w:id="864096087">
              <w:marLeft w:val="0"/>
              <w:marRight w:val="0"/>
              <w:marTop w:val="0"/>
              <w:marBottom w:val="0"/>
              <w:divBdr>
                <w:top w:val="none" w:sz="0" w:space="0" w:color="auto"/>
                <w:left w:val="none" w:sz="0" w:space="0" w:color="auto"/>
                <w:bottom w:val="none" w:sz="0" w:space="0" w:color="auto"/>
                <w:right w:val="none" w:sz="0" w:space="0" w:color="auto"/>
              </w:divBdr>
              <w:divsChild>
                <w:div w:id="787705558">
                  <w:marLeft w:val="0"/>
                  <w:marRight w:val="0"/>
                  <w:marTop w:val="0"/>
                  <w:marBottom w:val="0"/>
                  <w:divBdr>
                    <w:top w:val="none" w:sz="0" w:space="0" w:color="auto"/>
                    <w:left w:val="none" w:sz="0" w:space="0" w:color="auto"/>
                    <w:bottom w:val="none" w:sz="0" w:space="0" w:color="auto"/>
                    <w:right w:val="none" w:sz="0" w:space="0" w:color="auto"/>
                  </w:divBdr>
                  <w:divsChild>
                    <w:div w:id="1077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97673">
      <w:bodyDiv w:val="1"/>
      <w:marLeft w:val="0"/>
      <w:marRight w:val="0"/>
      <w:marTop w:val="0"/>
      <w:marBottom w:val="0"/>
      <w:divBdr>
        <w:top w:val="none" w:sz="0" w:space="0" w:color="auto"/>
        <w:left w:val="none" w:sz="0" w:space="0" w:color="auto"/>
        <w:bottom w:val="none" w:sz="0" w:space="0" w:color="auto"/>
        <w:right w:val="none" w:sz="0" w:space="0" w:color="auto"/>
      </w:divBdr>
    </w:div>
    <w:div w:id="1295020605">
      <w:bodyDiv w:val="1"/>
      <w:marLeft w:val="0"/>
      <w:marRight w:val="0"/>
      <w:marTop w:val="0"/>
      <w:marBottom w:val="0"/>
      <w:divBdr>
        <w:top w:val="none" w:sz="0" w:space="0" w:color="auto"/>
        <w:left w:val="none" w:sz="0" w:space="0" w:color="auto"/>
        <w:bottom w:val="none" w:sz="0" w:space="0" w:color="auto"/>
        <w:right w:val="none" w:sz="0" w:space="0" w:color="auto"/>
      </w:divBdr>
    </w:div>
    <w:div w:id="1314868211">
      <w:bodyDiv w:val="1"/>
      <w:marLeft w:val="0"/>
      <w:marRight w:val="0"/>
      <w:marTop w:val="0"/>
      <w:marBottom w:val="0"/>
      <w:divBdr>
        <w:top w:val="none" w:sz="0" w:space="0" w:color="auto"/>
        <w:left w:val="none" w:sz="0" w:space="0" w:color="auto"/>
        <w:bottom w:val="none" w:sz="0" w:space="0" w:color="auto"/>
        <w:right w:val="none" w:sz="0" w:space="0" w:color="auto"/>
      </w:divBdr>
    </w:div>
    <w:div w:id="1504665285">
      <w:bodyDiv w:val="1"/>
      <w:marLeft w:val="0"/>
      <w:marRight w:val="0"/>
      <w:marTop w:val="0"/>
      <w:marBottom w:val="0"/>
      <w:divBdr>
        <w:top w:val="none" w:sz="0" w:space="0" w:color="auto"/>
        <w:left w:val="none" w:sz="0" w:space="0" w:color="auto"/>
        <w:bottom w:val="none" w:sz="0" w:space="0" w:color="auto"/>
        <w:right w:val="none" w:sz="0" w:space="0" w:color="auto"/>
      </w:divBdr>
      <w:divsChild>
        <w:div w:id="343896338">
          <w:marLeft w:val="0"/>
          <w:marRight w:val="0"/>
          <w:marTop w:val="0"/>
          <w:marBottom w:val="0"/>
          <w:divBdr>
            <w:top w:val="none" w:sz="0" w:space="0" w:color="auto"/>
            <w:left w:val="none" w:sz="0" w:space="0" w:color="auto"/>
            <w:bottom w:val="none" w:sz="0" w:space="0" w:color="auto"/>
            <w:right w:val="none" w:sz="0" w:space="0" w:color="auto"/>
          </w:divBdr>
          <w:divsChild>
            <w:div w:id="200091194">
              <w:marLeft w:val="0"/>
              <w:marRight w:val="0"/>
              <w:marTop w:val="0"/>
              <w:marBottom w:val="0"/>
              <w:divBdr>
                <w:top w:val="none" w:sz="0" w:space="0" w:color="auto"/>
                <w:left w:val="none" w:sz="0" w:space="0" w:color="auto"/>
                <w:bottom w:val="none" w:sz="0" w:space="0" w:color="auto"/>
                <w:right w:val="none" w:sz="0" w:space="0" w:color="auto"/>
              </w:divBdr>
              <w:divsChild>
                <w:div w:id="209000663">
                  <w:marLeft w:val="0"/>
                  <w:marRight w:val="0"/>
                  <w:marTop w:val="0"/>
                  <w:marBottom w:val="0"/>
                  <w:divBdr>
                    <w:top w:val="none" w:sz="0" w:space="0" w:color="auto"/>
                    <w:left w:val="none" w:sz="0" w:space="0" w:color="auto"/>
                    <w:bottom w:val="single" w:sz="12" w:space="0" w:color="CCCCCC"/>
                    <w:right w:val="none" w:sz="0" w:space="0" w:color="auto"/>
                  </w:divBdr>
                  <w:divsChild>
                    <w:div w:id="97064802">
                      <w:marLeft w:val="0"/>
                      <w:marRight w:val="0"/>
                      <w:marTop w:val="0"/>
                      <w:marBottom w:val="0"/>
                      <w:divBdr>
                        <w:top w:val="none" w:sz="0" w:space="0" w:color="auto"/>
                        <w:left w:val="none" w:sz="0" w:space="0" w:color="auto"/>
                        <w:bottom w:val="none" w:sz="0" w:space="0" w:color="auto"/>
                        <w:right w:val="none" w:sz="0" w:space="0" w:color="auto"/>
                      </w:divBdr>
                      <w:divsChild>
                        <w:div w:id="1671056496">
                          <w:marLeft w:val="0"/>
                          <w:marRight w:val="0"/>
                          <w:marTop w:val="0"/>
                          <w:marBottom w:val="0"/>
                          <w:divBdr>
                            <w:top w:val="none" w:sz="0" w:space="0" w:color="auto"/>
                            <w:left w:val="none" w:sz="0" w:space="0" w:color="auto"/>
                            <w:bottom w:val="none" w:sz="0" w:space="0" w:color="auto"/>
                            <w:right w:val="none" w:sz="0" w:space="0" w:color="auto"/>
                          </w:divBdr>
                          <w:divsChild>
                            <w:div w:id="2476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2649">
      <w:bodyDiv w:val="1"/>
      <w:marLeft w:val="0"/>
      <w:marRight w:val="0"/>
      <w:marTop w:val="0"/>
      <w:marBottom w:val="0"/>
      <w:divBdr>
        <w:top w:val="none" w:sz="0" w:space="0" w:color="auto"/>
        <w:left w:val="none" w:sz="0" w:space="0" w:color="auto"/>
        <w:bottom w:val="none" w:sz="0" w:space="0" w:color="auto"/>
        <w:right w:val="none" w:sz="0" w:space="0" w:color="auto"/>
      </w:divBdr>
    </w:div>
    <w:div w:id="1608536782">
      <w:bodyDiv w:val="1"/>
      <w:marLeft w:val="0"/>
      <w:marRight w:val="0"/>
      <w:marTop w:val="0"/>
      <w:marBottom w:val="0"/>
      <w:divBdr>
        <w:top w:val="none" w:sz="0" w:space="0" w:color="auto"/>
        <w:left w:val="none" w:sz="0" w:space="0" w:color="auto"/>
        <w:bottom w:val="none" w:sz="0" w:space="0" w:color="auto"/>
        <w:right w:val="none" w:sz="0" w:space="0" w:color="auto"/>
      </w:divBdr>
    </w:div>
    <w:div w:id="1678342552">
      <w:bodyDiv w:val="1"/>
      <w:marLeft w:val="0"/>
      <w:marRight w:val="0"/>
      <w:marTop w:val="0"/>
      <w:marBottom w:val="0"/>
      <w:divBdr>
        <w:top w:val="none" w:sz="0" w:space="0" w:color="auto"/>
        <w:left w:val="none" w:sz="0" w:space="0" w:color="auto"/>
        <w:bottom w:val="none" w:sz="0" w:space="0" w:color="auto"/>
        <w:right w:val="none" w:sz="0" w:space="0" w:color="auto"/>
      </w:divBdr>
    </w:div>
    <w:div w:id="1679187512">
      <w:bodyDiv w:val="1"/>
      <w:marLeft w:val="0"/>
      <w:marRight w:val="0"/>
      <w:marTop w:val="0"/>
      <w:marBottom w:val="0"/>
      <w:divBdr>
        <w:top w:val="none" w:sz="0" w:space="0" w:color="auto"/>
        <w:left w:val="none" w:sz="0" w:space="0" w:color="auto"/>
        <w:bottom w:val="none" w:sz="0" w:space="0" w:color="auto"/>
        <w:right w:val="none" w:sz="0" w:space="0" w:color="auto"/>
      </w:divBdr>
    </w:div>
    <w:div w:id="1750273008">
      <w:bodyDiv w:val="1"/>
      <w:marLeft w:val="0"/>
      <w:marRight w:val="0"/>
      <w:marTop w:val="0"/>
      <w:marBottom w:val="0"/>
      <w:divBdr>
        <w:top w:val="none" w:sz="0" w:space="0" w:color="auto"/>
        <w:left w:val="none" w:sz="0" w:space="0" w:color="auto"/>
        <w:bottom w:val="none" w:sz="0" w:space="0" w:color="auto"/>
        <w:right w:val="none" w:sz="0" w:space="0" w:color="auto"/>
      </w:divBdr>
    </w:div>
    <w:div w:id="1842310794">
      <w:bodyDiv w:val="1"/>
      <w:marLeft w:val="0"/>
      <w:marRight w:val="0"/>
      <w:marTop w:val="0"/>
      <w:marBottom w:val="0"/>
      <w:divBdr>
        <w:top w:val="none" w:sz="0" w:space="0" w:color="auto"/>
        <w:left w:val="none" w:sz="0" w:space="0" w:color="auto"/>
        <w:bottom w:val="none" w:sz="0" w:space="0" w:color="auto"/>
        <w:right w:val="none" w:sz="0" w:space="0" w:color="auto"/>
      </w:divBdr>
    </w:div>
    <w:div w:id="1855529342">
      <w:bodyDiv w:val="1"/>
      <w:marLeft w:val="0"/>
      <w:marRight w:val="0"/>
      <w:marTop w:val="0"/>
      <w:marBottom w:val="0"/>
      <w:divBdr>
        <w:top w:val="none" w:sz="0" w:space="0" w:color="auto"/>
        <w:left w:val="none" w:sz="0" w:space="0" w:color="auto"/>
        <w:bottom w:val="none" w:sz="0" w:space="0" w:color="auto"/>
        <w:right w:val="none" w:sz="0" w:space="0" w:color="auto"/>
      </w:divBdr>
    </w:div>
    <w:div w:id="1904101865">
      <w:bodyDiv w:val="1"/>
      <w:marLeft w:val="0"/>
      <w:marRight w:val="0"/>
      <w:marTop w:val="0"/>
      <w:marBottom w:val="0"/>
      <w:divBdr>
        <w:top w:val="none" w:sz="0" w:space="0" w:color="auto"/>
        <w:left w:val="none" w:sz="0" w:space="0" w:color="auto"/>
        <w:bottom w:val="none" w:sz="0" w:space="0" w:color="auto"/>
        <w:right w:val="none" w:sz="0" w:space="0" w:color="auto"/>
      </w:divBdr>
    </w:div>
    <w:div w:id="1979339688">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sChild>
        <w:div w:id="154538218">
          <w:marLeft w:val="0"/>
          <w:marRight w:val="0"/>
          <w:marTop w:val="0"/>
          <w:marBottom w:val="0"/>
          <w:divBdr>
            <w:top w:val="none" w:sz="0" w:space="0" w:color="auto"/>
            <w:left w:val="none" w:sz="0" w:space="0" w:color="auto"/>
            <w:bottom w:val="none" w:sz="0" w:space="0" w:color="auto"/>
            <w:right w:val="none" w:sz="0" w:space="0" w:color="auto"/>
          </w:divBdr>
          <w:divsChild>
            <w:div w:id="1229729609">
              <w:marLeft w:val="0"/>
              <w:marRight w:val="0"/>
              <w:marTop w:val="100"/>
              <w:marBottom w:val="100"/>
              <w:divBdr>
                <w:top w:val="none" w:sz="0" w:space="0" w:color="auto"/>
                <w:left w:val="none" w:sz="0" w:space="0" w:color="auto"/>
                <w:bottom w:val="none" w:sz="0" w:space="0" w:color="auto"/>
                <w:right w:val="none" w:sz="0" w:space="0" w:color="auto"/>
              </w:divBdr>
              <w:divsChild>
                <w:div w:id="694119133">
                  <w:marLeft w:val="0"/>
                  <w:marRight w:val="0"/>
                  <w:marTop w:val="0"/>
                  <w:marBottom w:val="0"/>
                  <w:divBdr>
                    <w:top w:val="none" w:sz="0" w:space="0" w:color="auto"/>
                    <w:left w:val="none" w:sz="0" w:space="0" w:color="auto"/>
                    <w:bottom w:val="none" w:sz="0" w:space="0" w:color="auto"/>
                    <w:right w:val="none" w:sz="0" w:space="0" w:color="auto"/>
                  </w:divBdr>
                  <w:divsChild>
                    <w:div w:id="1397122740">
                      <w:marLeft w:val="0"/>
                      <w:marRight w:val="0"/>
                      <w:marTop w:val="0"/>
                      <w:marBottom w:val="0"/>
                      <w:divBdr>
                        <w:top w:val="none" w:sz="0" w:space="0" w:color="auto"/>
                        <w:left w:val="none" w:sz="0" w:space="0" w:color="auto"/>
                        <w:bottom w:val="none" w:sz="0" w:space="0" w:color="auto"/>
                        <w:right w:val="none" w:sz="0" w:space="0" w:color="auto"/>
                      </w:divBdr>
                      <w:divsChild>
                        <w:div w:id="761729851">
                          <w:marLeft w:val="0"/>
                          <w:marRight w:val="0"/>
                          <w:marTop w:val="0"/>
                          <w:marBottom w:val="0"/>
                          <w:divBdr>
                            <w:top w:val="none" w:sz="0" w:space="0" w:color="auto"/>
                            <w:left w:val="none" w:sz="0" w:space="0" w:color="auto"/>
                            <w:bottom w:val="none" w:sz="0" w:space="0" w:color="auto"/>
                            <w:right w:val="none" w:sz="0" w:space="0" w:color="auto"/>
                          </w:divBdr>
                          <w:divsChild>
                            <w:div w:id="254020283">
                              <w:marLeft w:val="0"/>
                              <w:marRight w:val="0"/>
                              <w:marTop w:val="0"/>
                              <w:marBottom w:val="0"/>
                              <w:divBdr>
                                <w:top w:val="none" w:sz="0" w:space="0" w:color="auto"/>
                                <w:left w:val="none" w:sz="0" w:space="0" w:color="auto"/>
                                <w:bottom w:val="none" w:sz="0" w:space="0" w:color="auto"/>
                                <w:right w:val="none" w:sz="0" w:space="0" w:color="auto"/>
                              </w:divBdr>
                              <w:divsChild>
                                <w:div w:id="2051415633">
                                  <w:marLeft w:val="0"/>
                                  <w:marRight w:val="0"/>
                                  <w:marTop w:val="0"/>
                                  <w:marBottom w:val="0"/>
                                  <w:divBdr>
                                    <w:top w:val="none" w:sz="0" w:space="0" w:color="auto"/>
                                    <w:left w:val="none" w:sz="0" w:space="0" w:color="auto"/>
                                    <w:bottom w:val="none" w:sz="0" w:space="0" w:color="auto"/>
                                    <w:right w:val="none" w:sz="0" w:space="0" w:color="auto"/>
                                  </w:divBdr>
                                  <w:divsChild>
                                    <w:div w:id="1046565693">
                                      <w:marLeft w:val="0"/>
                                      <w:marRight w:val="0"/>
                                      <w:marTop w:val="0"/>
                                      <w:marBottom w:val="0"/>
                                      <w:divBdr>
                                        <w:top w:val="none" w:sz="0" w:space="0" w:color="auto"/>
                                        <w:left w:val="none" w:sz="0" w:space="0" w:color="auto"/>
                                        <w:bottom w:val="none" w:sz="0" w:space="0" w:color="auto"/>
                                        <w:right w:val="none" w:sz="0" w:space="0" w:color="auto"/>
                                      </w:divBdr>
                                      <w:divsChild>
                                        <w:div w:id="1639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078806">
      <w:bodyDiv w:val="1"/>
      <w:marLeft w:val="0"/>
      <w:marRight w:val="0"/>
      <w:marTop w:val="0"/>
      <w:marBottom w:val="0"/>
      <w:divBdr>
        <w:top w:val="none" w:sz="0" w:space="0" w:color="auto"/>
        <w:left w:val="none" w:sz="0" w:space="0" w:color="auto"/>
        <w:bottom w:val="none" w:sz="0" w:space="0" w:color="auto"/>
        <w:right w:val="none" w:sz="0" w:space="0" w:color="auto"/>
      </w:divBdr>
    </w:div>
    <w:div w:id="2090610003">
      <w:bodyDiv w:val="1"/>
      <w:marLeft w:val="0"/>
      <w:marRight w:val="0"/>
      <w:marTop w:val="0"/>
      <w:marBottom w:val="0"/>
      <w:divBdr>
        <w:top w:val="none" w:sz="0" w:space="0" w:color="auto"/>
        <w:left w:val="none" w:sz="0" w:space="0" w:color="auto"/>
        <w:bottom w:val="none" w:sz="0" w:space="0" w:color="auto"/>
        <w:right w:val="none" w:sz="0" w:space="0" w:color="auto"/>
      </w:divBdr>
    </w:div>
    <w:div w:id="2121874612">
      <w:bodyDiv w:val="1"/>
      <w:marLeft w:val="0"/>
      <w:marRight w:val="0"/>
      <w:marTop w:val="0"/>
      <w:marBottom w:val="0"/>
      <w:divBdr>
        <w:top w:val="none" w:sz="0" w:space="0" w:color="auto"/>
        <w:left w:val="none" w:sz="0" w:space="0" w:color="auto"/>
        <w:bottom w:val="none" w:sz="0" w:space="0" w:color="auto"/>
        <w:right w:val="none" w:sz="0" w:space="0" w:color="auto"/>
      </w:divBdr>
      <w:divsChild>
        <w:div w:id="790634625">
          <w:marLeft w:val="0"/>
          <w:marRight w:val="0"/>
          <w:marTop w:val="0"/>
          <w:marBottom w:val="0"/>
          <w:divBdr>
            <w:top w:val="none" w:sz="0" w:space="0" w:color="auto"/>
            <w:left w:val="none" w:sz="0" w:space="0" w:color="auto"/>
            <w:bottom w:val="none" w:sz="0" w:space="0" w:color="auto"/>
            <w:right w:val="none" w:sz="0" w:space="0" w:color="auto"/>
          </w:divBdr>
          <w:divsChild>
            <w:div w:id="720979323">
              <w:marLeft w:val="0"/>
              <w:marRight w:val="0"/>
              <w:marTop w:val="100"/>
              <w:marBottom w:val="100"/>
              <w:divBdr>
                <w:top w:val="none" w:sz="0" w:space="0" w:color="auto"/>
                <w:left w:val="none" w:sz="0" w:space="0" w:color="auto"/>
                <w:bottom w:val="none" w:sz="0" w:space="0" w:color="auto"/>
                <w:right w:val="none" w:sz="0" w:space="0" w:color="auto"/>
              </w:divBdr>
              <w:divsChild>
                <w:div w:id="1257860275">
                  <w:marLeft w:val="0"/>
                  <w:marRight w:val="0"/>
                  <w:marTop w:val="0"/>
                  <w:marBottom w:val="0"/>
                  <w:divBdr>
                    <w:top w:val="none" w:sz="0" w:space="0" w:color="auto"/>
                    <w:left w:val="none" w:sz="0" w:space="0" w:color="auto"/>
                    <w:bottom w:val="none" w:sz="0" w:space="0" w:color="auto"/>
                    <w:right w:val="none" w:sz="0" w:space="0" w:color="auto"/>
                  </w:divBdr>
                  <w:divsChild>
                    <w:div w:id="1833717083">
                      <w:marLeft w:val="0"/>
                      <w:marRight w:val="0"/>
                      <w:marTop w:val="0"/>
                      <w:marBottom w:val="0"/>
                      <w:divBdr>
                        <w:top w:val="none" w:sz="0" w:space="0" w:color="auto"/>
                        <w:left w:val="none" w:sz="0" w:space="0" w:color="auto"/>
                        <w:bottom w:val="none" w:sz="0" w:space="0" w:color="auto"/>
                        <w:right w:val="none" w:sz="0" w:space="0" w:color="auto"/>
                      </w:divBdr>
                      <w:divsChild>
                        <w:div w:id="1860850016">
                          <w:marLeft w:val="0"/>
                          <w:marRight w:val="0"/>
                          <w:marTop w:val="0"/>
                          <w:marBottom w:val="0"/>
                          <w:divBdr>
                            <w:top w:val="none" w:sz="0" w:space="0" w:color="auto"/>
                            <w:left w:val="none" w:sz="0" w:space="0" w:color="auto"/>
                            <w:bottom w:val="none" w:sz="0" w:space="0" w:color="auto"/>
                            <w:right w:val="none" w:sz="0" w:space="0" w:color="auto"/>
                          </w:divBdr>
                          <w:divsChild>
                            <w:div w:id="177350088">
                              <w:marLeft w:val="0"/>
                              <w:marRight w:val="0"/>
                              <w:marTop w:val="0"/>
                              <w:marBottom w:val="0"/>
                              <w:divBdr>
                                <w:top w:val="none" w:sz="0" w:space="0" w:color="auto"/>
                                <w:left w:val="none" w:sz="0" w:space="0" w:color="auto"/>
                                <w:bottom w:val="none" w:sz="0" w:space="0" w:color="auto"/>
                                <w:right w:val="none" w:sz="0" w:space="0" w:color="auto"/>
                              </w:divBdr>
                              <w:divsChild>
                                <w:div w:id="1998344601">
                                  <w:marLeft w:val="0"/>
                                  <w:marRight w:val="0"/>
                                  <w:marTop w:val="0"/>
                                  <w:marBottom w:val="0"/>
                                  <w:divBdr>
                                    <w:top w:val="none" w:sz="0" w:space="0" w:color="auto"/>
                                    <w:left w:val="none" w:sz="0" w:space="0" w:color="auto"/>
                                    <w:bottom w:val="none" w:sz="0" w:space="0" w:color="auto"/>
                                    <w:right w:val="none" w:sz="0" w:space="0" w:color="auto"/>
                                  </w:divBdr>
                                  <w:divsChild>
                                    <w:div w:id="653724736">
                                      <w:marLeft w:val="0"/>
                                      <w:marRight w:val="0"/>
                                      <w:marTop w:val="0"/>
                                      <w:marBottom w:val="0"/>
                                      <w:divBdr>
                                        <w:top w:val="none" w:sz="0" w:space="0" w:color="auto"/>
                                        <w:left w:val="none" w:sz="0" w:space="0" w:color="auto"/>
                                        <w:bottom w:val="none" w:sz="0" w:space="0" w:color="auto"/>
                                        <w:right w:val="none" w:sz="0" w:space="0" w:color="auto"/>
                                      </w:divBdr>
                                      <w:divsChild>
                                        <w:div w:id="11073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gov.si/iskalci_zaposlitve/prosta_delovna_mesta/delodajalci_z_negativnimi_referenc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69;istilci.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tilci.si/cenik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stilci.si/kalkulacija-cene-rednega-ciscenja" TargetMode="External"/><Relationship Id="rId4" Type="http://schemas.openxmlformats.org/officeDocument/2006/relationships/settings" Target="settings.xml"/><Relationship Id="rId9" Type="http://schemas.openxmlformats.org/officeDocument/2006/relationships/hyperlink" Target="http://www.djn.mju.gov.si/sistem-javnega-narocanja/smernic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8-01-2831" TargetMode="External"/><Relationship Id="rId13" Type="http://schemas.openxmlformats.org/officeDocument/2006/relationships/hyperlink" Target="http://www.mddsz.gov.si/si/delovna_podrocja/delovna_razmerja_in_pravice_iz_dela/delovna_razmerja/vodnik_po_pravicah_iz_delovnega_razmerja_1_del/" TargetMode="External"/><Relationship Id="rId3" Type="http://schemas.openxmlformats.org/officeDocument/2006/relationships/hyperlink" Target="http://www.djn.mju.gov.si/resources/files/Priporocila/kupujte%20socialno.pdf" TargetMode="External"/><Relationship Id="rId7" Type="http://schemas.openxmlformats.org/officeDocument/2006/relationships/hyperlink" Target="http://www.uradni-list.si/1/objava.jsp?sop=2007-01-3038" TargetMode="External"/><Relationship Id="rId12" Type="http://schemas.openxmlformats.org/officeDocument/2006/relationships/hyperlink" Target="http://www.uradni-list.si/1/objava.jsp?sop=2017-01-2272" TargetMode="External"/><Relationship Id="rId2" Type="http://schemas.openxmlformats.org/officeDocument/2006/relationships/hyperlink" Target="http://www.cistilci.si/datoteke/cistilci/menu/strokovna-literatura/Best%20value%20guide%20SLO-WEB%202017%20EFCI.pdf" TargetMode="External"/><Relationship Id="rId1" Type="http://schemas.openxmlformats.org/officeDocument/2006/relationships/hyperlink" Target="http://www.djn.mju.gov.si/resources/files/Priporocila/2017-08-01_WEB_Best%20value%20guide%20SLO_SLO.PDF" TargetMode="External"/><Relationship Id="rId6" Type="http://schemas.openxmlformats.org/officeDocument/2006/relationships/hyperlink" Target="http://www.cistilci.si/datoteke/cistilci/menu/strokovna-literatura/Best%20value%20guide%20SLO-WEB%202017%20EFCI.pdf" TargetMode="External"/><Relationship Id="rId11" Type="http://schemas.openxmlformats.org/officeDocument/2006/relationships/hyperlink" Target="http://www.uradni-list.si/1/objava.jsp?sop=2015-01-2658" TargetMode="External"/><Relationship Id="rId5" Type="http://schemas.openxmlformats.org/officeDocument/2006/relationships/hyperlink" Target="http://eur-lex.europa.eu/LexUriServ/LexUriServ.do?uri=OJ:L:2008:074:0001:0375:SL:PDF" TargetMode="External"/><Relationship Id="rId10" Type="http://schemas.openxmlformats.org/officeDocument/2006/relationships/hyperlink" Target="http://www.uradni-list.si/1/objava.jsp?sop=2014-01-2173" TargetMode="External"/><Relationship Id="rId4" Type="http://schemas.openxmlformats.org/officeDocument/2006/relationships/hyperlink" Target="http://www.cistilci.si/datoteke/cistilci/menu/strokovna-literatura/Best%20value%20guide%20SLO-WEB%202017%20EFCI.pdf" TargetMode="External"/><Relationship Id="rId9" Type="http://schemas.openxmlformats.org/officeDocument/2006/relationships/hyperlink" Target="http://www.uradni-list.si/1/objava.jsp?sop=2010-01-5108" TargetMode="External"/><Relationship Id="rId14" Type="http://schemas.openxmlformats.org/officeDocument/2006/relationships/hyperlink" Target="http://www.djn.mju.gov.si/resources/files/Priporocila/kupujte%20socialn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3AF2-2CF5-49A1-AAEC-FC4C64AC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10808</Words>
  <Characters>65919</Characters>
  <Application>Microsoft Office Word</Application>
  <DocSecurity>0</DocSecurity>
  <Lines>549</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 za javno naročanje arhitekturnih in inženirskih storitev</vt:lpstr>
      <vt:lpstr>Smernice za javno naročanje arhitekturnih in inženirskih storitev</vt:lpstr>
    </vt:vector>
  </TitlesOfParts>
  <Company>MJU</Company>
  <LinksUpToDate>false</LinksUpToDate>
  <CharactersWithSpaces>76574</CharactersWithSpaces>
  <SharedDoc>false</SharedDoc>
  <HLinks>
    <vt:vector size="210" baseType="variant">
      <vt:variant>
        <vt:i4>65604</vt:i4>
      </vt:variant>
      <vt:variant>
        <vt:i4>111</vt:i4>
      </vt:variant>
      <vt:variant>
        <vt:i4>0</vt:i4>
      </vt:variant>
      <vt:variant>
        <vt:i4>5</vt:i4>
      </vt:variant>
      <vt:variant>
        <vt:lpwstr>https://www.ess.gov.si/iskalci_zaposlitve/prosta_delovna_mesta/delodajalci_z_negativnimi_referencami</vt:lpwstr>
      </vt:variant>
      <vt:variant>
        <vt:lpwstr/>
      </vt:variant>
      <vt:variant>
        <vt:i4>18350139</vt:i4>
      </vt:variant>
      <vt:variant>
        <vt:i4>108</vt:i4>
      </vt:variant>
      <vt:variant>
        <vt:i4>0</vt:i4>
      </vt:variant>
      <vt:variant>
        <vt:i4>5</vt:i4>
      </vt:variant>
      <vt:variant>
        <vt:lpwstr>http://www.čistilci.si/</vt:lpwstr>
      </vt:variant>
      <vt:variant>
        <vt:lpwstr/>
      </vt:variant>
      <vt:variant>
        <vt:i4>1048600</vt:i4>
      </vt:variant>
      <vt:variant>
        <vt:i4>105</vt:i4>
      </vt:variant>
      <vt:variant>
        <vt:i4>0</vt:i4>
      </vt:variant>
      <vt:variant>
        <vt:i4>5</vt:i4>
      </vt:variant>
      <vt:variant>
        <vt:lpwstr>http://www.cistilci.si/ceniki</vt:lpwstr>
      </vt:variant>
      <vt:variant>
        <vt:lpwstr/>
      </vt:variant>
      <vt:variant>
        <vt:i4>589915</vt:i4>
      </vt:variant>
      <vt:variant>
        <vt:i4>102</vt:i4>
      </vt:variant>
      <vt:variant>
        <vt:i4>0</vt:i4>
      </vt:variant>
      <vt:variant>
        <vt:i4>5</vt:i4>
      </vt:variant>
      <vt:variant>
        <vt:lpwstr>http://www.cistilci.si/kalkulacija-cene-rednega-ciscenja</vt:lpwstr>
      </vt:variant>
      <vt:variant>
        <vt:lpwstr/>
      </vt:variant>
      <vt:variant>
        <vt:i4>1769525</vt:i4>
      </vt:variant>
      <vt:variant>
        <vt:i4>95</vt:i4>
      </vt:variant>
      <vt:variant>
        <vt:i4>0</vt:i4>
      </vt:variant>
      <vt:variant>
        <vt:i4>5</vt:i4>
      </vt:variant>
      <vt:variant>
        <vt:lpwstr/>
      </vt:variant>
      <vt:variant>
        <vt:lpwstr>_Toc527017699</vt:lpwstr>
      </vt:variant>
      <vt:variant>
        <vt:i4>1769525</vt:i4>
      </vt:variant>
      <vt:variant>
        <vt:i4>89</vt:i4>
      </vt:variant>
      <vt:variant>
        <vt:i4>0</vt:i4>
      </vt:variant>
      <vt:variant>
        <vt:i4>5</vt:i4>
      </vt:variant>
      <vt:variant>
        <vt:lpwstr/>
      </vt:variant>
      <vt:variant>
        <vt:lpwstr>_Toc527017698</vt:lpwstr>
      </vt:variant>
      <vt:variant>
        <vt:i4>1769525</vt:i4>
      </vt:variant>
      <vt:variant>
        <vt:i4>83</vt:i4>
      </vt:variant>
      <vt:variant>
        <vt:i4>0</vt:i4>
      </vt:variant>
      <vt:variant>
        <vt:i4>5</vt:i4>
      </vt:variant>
      <vt:variant>
        <vt:lpwstr/>
      </vt:variant>
      <vt:variant>
        <vt:lpwstr>_Toc527017697</vt:lpwstr>
      </vt:variant>
      <vt:variant>
        <vt:i4>1769525</vt:i4>
      </vt:variant>
      <vt:variant>
        <vt:i4>77</vt:i4>
      </vt:variant>
      <vt:variant>
        <vt:i4>0</vt:i4>
      </vt:variant>
      <vt:variant>
        <vt:i4>5</vt:i4>
      </vt:variant>
      <vt:variant>
        <vt:lpwstr/>
      </vt:variant>
      <vt:variant>
        <vt:lpwstr>_Toc527017696</vt:lpwstr>
      </vt:variant>
      <vt:variant>
        <vt:i4>1769525</vt:i4>
      </vt:variant>
      <vt:variant>
        <vt:i4>71</vt:i4>
      </vt:variant>
      <vt:variant>
        <vt:i4>0</vt:i4>
      </vt:variant>
      <vt:variant>
        <vt:i4>5</vt:i4>
      </vt:variant>
      <vt:variant>
        <vt:lpwstr/>
      </vt:variant>
      <vt:variant>
        <vt:lpwstr>_Toc527017695</vt:lpwstr>
      </vt:variant>
      <vt:variant>
        <vt:i4>1769525</vt:i4>
      </vt:variant>
      <vt:variant>
        <vt:i4>65</vt:i4>
      </vt:variant>
      <vt:variant>
        <vt:i4>0</vt:i4>
      </vt:variant>
      <vt:variant>
        <vt:i4>5</vt:i4>
      </vt:variant>
      <vt:variant>
        <vt:lpwstr/>
      </vt:variant>
      <vt:variant>
        <vt:lpwstr>_Toc527017694</vt:lpwstr>
      </vt:variant>
      <vt:variant>
        <vt:i4>1769525</vt:i4>
      </vt:variant>
      <vt:variant>
        <vt:i4>59</vt:i4>
      </vt:variant>
      <vt:variant>
        <vt:i4>0</vt:i4>
      </vt:variant>
      <vt:variant>
        <vt:i4>5</vt:i4>
      </vt:variant>
      <vt:variant>
        <vt:lpwstr/>
      </vt:variant>
      <vt:variant>
        <vt:lpwstr>_Toc527017693</vt:lpwstr>
      </vt:variant>
      <vt:variant>
        <vt:i4>1769525</vt:i4>
      </vt:variant>
      <vt:variant>
        <vt:i4>53</vt:i4>
      </vt:variant>
      <vt:variant>
        <vt:i4>0</vt:i4>
      </vt:variant>
      <vt:variant>
        <vt:i4>5</vt:i4>
      </vt:variant>
      <vt:variant>
        <vt:lpwstr/>
      </vt:variant>
      <vt:variant>
        <vt:lpwstr>_Toc527017692</vt:lpwstr>
      </vt:variant>
      <vt:variant>
        <vt:i4>1769525</vt:i4>
      </vt:variant>
      <vt:variant>
        <vt:i4>47</vt:i4>
      </vt:variant>
      <vt:variant>
        <vt:i4>0</vt:i4>
      </vt:variant>
      <vt:variant>
        <vt:i4>5</vt:i4>
      </vt:variant>
      <vt:variant>
        <vt:lpwstr/>
      </vt:variant>
      <vt:variant>
        <vt:lpwstr>_Toc527017691</vt:lpwstr>
      </vt:variant>
      <vt:variant>
        <vt:i4>1769525</vt:i4>
      </vt:variant>
      <vt:variant>
        <vt:i4>41</vt:i4>
      </vt:variant>
      <vt:variant>
        <vt:i4>0</vt:i4>
      </vt:variant>
      <vt:variant>
        <vt:i4>5</vt:i4>
      </vt:variant>
      <vt:variant>
        <vt:lpwstr/>
      </vt:variant>
      <vt:variant>
        <vt:lpwstr>_Toc527017690</vt:lpwstr>
      </vt:variant>
      <vt:variant>
        <vt:i4>1703989</vt:i4>
      </vt:variant>
      <vt:variant>
        <vt:i4>35</vt:i4>
      </vt:variant>
      <vt:variant>
        <vt:i4>0</vt:i4>
      </vt:variant>
      <vt:variant>
        <vt:i4>5</vt:i4>
      </vt:variant>
      <vt:variant>
        <vt:lpwstr/>
      </vt:variant>
      <vt:variant>
        <vt:lpwstr>_Toc527017689</vt:lpwstr>
      </vt:variant>
      <vt:variant>
        <vt:i4>1703989</vt:i4>
      </vt:variant>
      <vt:variant>
        <vt:i4>29</vt:i4>
      </vt:variant>
      <vt:variant>
        <vt:i4>0</vt:i4>
      </vt:variant>
      <vt:variant>
        <vt:i4>5</vt:i4>
      </vt:variant>
      <vt:variant>
        <vt:lpwstr/>
      </vt:variant>
      <vt:variant>
        <vt:lpwstr>_Toc527017688</vt:lpwstr>
      </vt:variant>
      <vt:variant>
        <vt:i4>1703989</vt:i4>
      </vt:variant>
      <vt:variant>
        <vt:i4>23</vt:i4>
      </vt:variant>
      <vt:variant>
        <vt:i4>0</vt:i4>
      </vt:variant>
      <vt:variant>
        <vt:i4>5</vt:i4>
      </vt:variant>
      <vt:variant>
        <vt:lpwstr/>
      </vt:variant>
      <vt:variant>
        <vt:lpwstr>_Toc527017687</vt:lpwstr>
      </vt:variant>
      <vt:variant>
        <vt:i4>1703989</vt:i4>
      </vt:variant>
      <vt:variant>
        <vt:i4>17</vt:i4>
      </vt:variant>
      <vt:variant>
        <vt:i4>0</vt:i4>
      </vt:variant>
      <vt:variant>
        <vt:i4>5</vt:i4>
      </vt:variant>
      <vt:variant>
        <vt:lpwstr/>
      </vt:variant>
      <vt:variant>
        <vt:lpwstr>_Toc527017686</vt:lpwstr>
      </vt:variant>
      <vt:variant>
        <vt:i4>1703989</vt:i4>
      </vt:variant>
      <vt:variant>
        <vt:i4>11</vt:i4>
      </vt:variant>
      <vt:variant>
        <vt:i4>0</vt:i4>
      </vt:variant>
      <vt:variant>
        <vt:i4>5</vt:i4>
      </vt:variant>
      <vt:variant>
        <vt:lpwstr/>
      </vt:variant>
      <vt:variant>
        <vt:lpwstr>_Toc527017685</vt:lpwstr>
      </vt:variant>
      <vt:variant>
        <vt:i4>1703989</vt:i4>
      </vt:variant>
      <vt:variant>
        <vt:i4>5</vt:i4>
      </vt:variant>
      <vt:variant>
        <vt:i4>0</vt:i4>
      </vt:variant>
      <vt:variant>
        <vt:i4>5</vt:i4>
      </vt:variant>
      <vt:variant>
        <vt:lpwstr/>
      </vt:variant>
      <vt:variant>
        <vt:lpwstr>_Toc527017684</vt:lpwstr>
      </vt:variant>
      <vt:variant>
        <vt:i4>7798825</vt:i4>
      </vt:variant>
      <vt:variant>
        <vt:i4>0</vt:i4>
      </vt:variant>
      <vt:variant>
        <vt:i4>0</vt:i4>
      </vt:variant>
      <vt:variant>
        <vt:i4>5</vt:i4>
      </vt:variant>
      <vt:variant>
        <vt:lpwstr>http://www.djn.mju.gov.si/sistem-javnega-narocanja/smernice</vt:lpwstr>
      </vt:variant>
      <vt:variant>
        <vt:lpwstr/>
      </vt:variant>
      <vt:variant>
        <vt:i4>7471157</vt:i4>
      </vt:variant>
      <vt:variant>
        <vt:i4>39</vt:i4>
      </vt:variant>
      <vt:variant>
        <vt:i4>0</vt:i4>
      </vt:variant>
      <vt:variant>
        <vt:i4>5</vt:i4>
      </vt:variant>
      <vt:variant>
        <vt:lpwstr>http://www.djn.mju.gov.si/resources/files/Priporocila/kupujte socialno.pdf</vt:lpwstr>
      </vt:variant>
      <vt:variant>
        <vt:lpwstr/>
      </vt:variant>
      <vt:variant>
        <vt:i4>5111822</vt:i4>
      </vt:variant>
      <vt:variant>
        <vt:i4>36</vt:i4>
      </vt:variant>
      <vt:variant>
        <vt:i4>0</vt:i4>
      </vt:variant>
      <vt:variant>
        <vt:i4>5</vt:i4>
      </vt:variant>
      <vt:variant>
        <vt:lpwstr>http://www.mddsz.gov.si/si/delovna_podrocja/delovna_razmerja_in_pravice_iz_dela/delovna_razmerja/vodnik_po_pravicah_iz_delovnega_razmerja_1_del/</vt:lpwstr>
      </vt:variant>
      <vt:variant>
        <vt:lpwstr/>
      </vt:variant>
      <vt:variant>
        <vt:i4>7536685</vt:i4>
      </vt:variant>
      <vt:variant>
        <vt:i4>33</vt:i4>
      </vt:variant>
      <vt:variant>
        <vt:i4>0</vt:i4>
      </vt:variant>
      <vt:variant>
        <vt:i4>5</vt:i4>
      </vt:variant>
      <vt:variant>
        <vt:lpwstr>http://www.uradni-list.si/1/objava.jsp?sop=2017-01-2272</vt:lpwstr>
      </vt:variant>
      <vt:variant>
        <vt:lpwstr/>
      </vt:variant>
      <vt:variant>
        <vt:i4>7405611</vt:i4>
      </vt:variant>
      <vt:variant>
        <vt:i4>30</vt:i4>
      </vt:variant>
      <vt:variant>
        <vt:i4>0</vt:i4>
      </vt:variant>
      <vt:variant>
        <vt:i4>5</vt:i4>
      </vt:variant>
      <vt:variant>
        <vt:lpwstr>http://www.uradni-list.si/1/objava.jsp?sop=2015-01-2658</vt:lpwstr>
      </vt:variant>
      <vt:variant>
        <vt:lpwstr/>
      </vt:variant>
      <vt:variant>
        <vt:i4>7536685</vt:i4>
      </vt:variant>
      <vt:variant>
        <vt:i4>27</vt:i4>
      </vt:variant>
      <vt:variant>
        <vt:i4>0</vt:i4>
      </vt:variant>
      <vt:variant>
        <vt:i4>5</vt:i4>
      </vt:variant>
      <vt:variant>
        <vt:lpwstr>http://www.uradni-list.si/1/objava.jsp?sop=2014-01-2173</vt:lpwstr>
      </vt:variant>
      <vt:variant>
        <vt:lpwstr/>
      </vt:variant>
      <vt:variant>
        <vt:i4>7536681</vt:i4>
      </vt:variant>
      <vt:variant>
        <vt:i4>24</vt:i4>
      </vt:variant>
      <vt:variant>
        <vt:i4>0</vt:i4>
      </vt:variant>
      <vt:variant>
        <vt:i4>5</vt:i4>
      </vt:variant>
      <vt:variant>
        <vt:lpwstr>http://www.uradni-list.si/1/objava.jsp?sop=2010-01-5108</vt:lpwstr>
      </vt:variant>
      <vt:variant>
        <vt:lpwstr/>
      </vt:variant>
      <vt:variant>
        <vt:i4>7733288</vt:i4>
      </vt:variant>
      <vt:variant>
        <vt:i4>21</vt:i4>
      </vt:variant>
      <vt:variant>
        <vt:i4>0</vt:i4>
      </vt:variant>
      <vt:variant>
        <vt:i4>5</vt:i4>
      </vt:variant>
      <vt:variant>
        <vt:lpwstr>http://www.uradni-list.si/1/objava.jsp?sop=2008-01-2831</vt:lpwstr>
      </vt:variant>
      <vt:variant>
        <vt:lpwstr/>
      </vt:variant>
      <vt:variant>
        <vt:i4>7798831</vt:i4>
      </vt:variant>
      <vt:variant>
        <vt:i4>18</vt:i4>
      </vt:variant>
      <vt:variant>
        <vt:i4>0</vt:i4>
      </vt:variant>
      <vt:variant>
        <vt:i4>5</vt:i4>
      </vt:variant>
      <vt:variant>
        <vt:lpwstr>http://www.uradni-list.si/1/objava.jsp?sop=2007-01-3038</vt:lpwstr>
      </vt:variant>
      <vt:variant>
        <vt:lpwstr/>
      </vt:variant>
      <vt:variant>
        <vt:i4>5701713</vt:i4>
      </vt:variant>
      <vt:variant>
        <vt:i4>15</vt:i4>
      </vt:variant>
      <vt:variant>
        <vt:i4>0</vt:i4>
      </vt:variant>
      <vt:variant>
        <vt:i4>5</vt:i4>
      </vt:variant>
      <vt:variant>
        <vt:lpwstr>http://www.cistilci.si/datoteke/cistilci/menu/strokovna-literatura/Best value guide SLO-WEB 2017 EFCI.pdf</vt:lpwstr>
      </vt:variant>
      <vt:variant>
        <vt:lpwstr/>
      </vt:variant>
      <vt:variant>
        <vt:i4>5701641</vt:i4>
      </vt:variant>
      <vt:variant>
        <vt:i4>12</vt:i4>
      </vt:variant>
      <vt:variant>
        <vt:i4>0</vt:i4>
      </vt:variant>
      <vt:variant>
        <vt:i4>5</vt:i4>
      </vt:variant>
      <vt:variant>
        <vt:lpwstr>http://eur-lex.europa.eu/LexUriServ/LexUriServ.do?uri=OJ:L:2008:074:0001:0375:SL:PDF</vt:lpwstr>
      </vt:variant>
      <vt:variant>
        <vt:lpwstr/>
      </vt:variant>
      <vt:variant>
        <vt:i4>5701713</vt:i4>
      </vt:variant>
      <vt:variant>
        <vt:i4>9</vt:i4>
      </vt:variant>
      <vt:variant>
        <vt:i4>0</vt:i4>
      </vt:variant>
      <vt:variant>
        <vt:i4>5</vt:i4>
      </vt:variant>
      <vt:variant>
        <vt:lpwstr>http://www.cistilci.si/datoteke/cistilci/menu/strokovna-literatura/Best value guide SLO-WEB 2017 EFCI.pdf</vt:lpwstr>
      </vt:variant>
      <vt:variant>
        <vt:lpwstr/>
      </vt:variant>
      <vt:variant>
        <vt:i4>7471157</vt:i4>
      </vt:variant>
      <vt:variant>
        <vt:i4>6</vt:i4>
      </vt:variant>
      <vt:variant>
        <vt:i4>0</vt:i4>
      </vt:variant>
      <vt:variant>
        <vt:i4>5</vt:i4>
      </vt:variant>
      <vt:variant>
        <vt:lpwstr>http://www.djn.mju.gov.si/resources/files/Priporocila/kupujte socialno.pdf</vt:lpwstr>
      </vt:variant>
      <vt:variant>
        <vt:lpwstr/>
      </vt:variant>
      <vt:variant>
        <vt:i4>5701713</vt:i4>
      </vt:variant>
      <vt:variant>
        <vt:i4>3</vt:i4>
      </vt:variant>
      <vt:variant>
        <vt:i4>0</vt:i4>
      </vt:variant>
      <vt:variant>
        <vt:i4>5</vt:i4>
      </vt:variant>
      <vt:variant>
        <vt:lpwstr>http://www.cistilci.si/datoteke/cistilci/menu/strokovna-literatura/Best value guide SLO-WEB 2017 EFCI.pdf</vt:lpwstr>
      </vt:variant>
      <vt:variant>
        <vt:lpwstr/>
      </vt:variant>
      <vt:variant>
        <vt:i4>2752578</vt:i4>
      </vt:variant>
      <vt:variant>
        <vt:i4>0</vt:i4>
      </vt:variant>
      <vt:variant>
        <vt:i4>0</vt:i4>
      </vt:variant>
      <vt:variant>
        <vt:i4>5</vt:i4>
      </vt:variant>
      <vt:variant>
        <vt:lpwstr>http://www.djn.mju.gov.si/resources/files/Priporocila/2017-08-01_WEB_Best value guide SLO_SLO.PDF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za javno naročanje storitev čiščenja</dc:title>
  <dc:subject>Verzija 1.0</dc:subject>
  <dc:creator>Urška Skok Klima</dc:creator>
  <cp:keywords/>
  <cp:lastModifiedBy>Ajda Kostanjšek</cp:lastModifiedBy>
  <cp:revision>3</cp:revision>
  <cp:lastPrinted>2018-08-09T12:30:00Z</cp:lastPrinted>
  <dcterms:created xsi:type="dcterms:W3CDTF">2020-12-08T07:08:00Z</dcterms:created>
  <dcterms:modified xsi:type="dcterms:W3CDTF">2020-12-15T14:00:00Z</dcterms:modified>
</cp:coreProperties>
</file>