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343D9D" w14:textId="768A7632" w:rsidR="00382726" w:rsidRPr="00D4706E" w:rsidRDefault="00382726" w:rsidP="00D74D4F">
      <w:pPr>
        <w:pStyle w:val="Glavabloka"/>
        <w:spacing w:line="276" w:lineRule="auto"/>
        <w:rPr>
          <w:lang w:val="sl-SI"/>
        </w:rPr>
      </w:pPr>
      <w:bookmarkStart w:id="0" w:name="_GoBack"/>
      <w:bookmarkEnd w:id="0"/>
    </w:p>
    <w:p w14:paraId="2B2C9BDC" w14:textId="44E798B7" w:rsidR="00382726" w:rsidRPr="00D4706E" w:rsidRDefault="00C56594" w:rsidP="00D74D4F">
      <w:pPr>
        <w:pStyle w:val="Citat"/>
        <w:spacing w:line="276" w:lineRule="auto"/>
        <w:rPr>
          <w:lang w:val="sl-SI"/>
        </w:rPr>
      </w:pPr>
      <w:proofErr w:type="spellStart"/>
      <w:r w:rsidRPr="00D4706E">
        <w:rPr>
          <w:lang w:val="sl-SI"/>
        </w:rPr>
        <w:t>DJNovice</w:t>
      </w:r>
      <w:proofErr w:type="spellEnd"/>
      <w:r w:rsidRPr="00D4706E">
        <w:rPr>
          <w:lang w:val="sl-SI"/>
        </w:rPr>
        <w:t xml:space="preserve"> </w:t>
      </w:r>
      <w:r w:rsidR="00A6762F" w:rsidRPr="00D4706E">
        <w:rPr>
          <w:lang w:val="sl-SI"/>
        </w:rPr>
        <w:t xml:space="preserve"> - </w:t>
      </w:r>
      <w:r w:rsidR="00744F17">
        <w:rPr>
          <w:lang w:val="sl-SI"/>
        </w:rPr>
        <w:t>september</w:t>
      </w:r>
      <w:r w:rsidR="002A00A0" w:rsidRPr="00D4706E">
        <w:rPr>
          <w:lang w:val="sl-SI"/>
        </w:rPr>
        <w:t xml:space="preserve"> 20</w:t>
      </w:r>
      <w:r w:rsidR="00BF6470" w:rsidRPr="00D4706E">
        <w:rPr>
          <w:lang w:val="sl-SI"/>
        </w:rPr>
        <w:t>20</w:t>
      </w:r>
      <w:r w:rsidRPr="00D4706E">
        <w:rPr>
          <w:lang w:val="sl-SI"/>
        </w:rPr>
        <w:t xml:space="preserve">    </w:t>
      </w:r>
    </w:p>
    <w:p w14:paraId="0FD80FBA" w14:textId="77777777" w:rsidR="00077CE5" w:rsidRDefault="00077CE5" w:rsidP="00D74D4F">
      <w:pPr>
        <w:pStyle w:val="Naslovstika"/>
        <w:spacing w:after="0" w:line="276" w:lineRule="auto"/>
        <w:jc w:val="both"/>
        <w:rPr>
          <w:b/>
          <w:lang w:val="sl-SI"/>
        </w:rPr>
      </w:pPr>
      <w:bookmarkStart w:id="1" w:name="c8"/>
      <w:bookmarkEnd w:id="1"/>
    </w:p>
    <w:p w14:paraId="4C5801FB" w14:textId="77777777" w:rsidR="00171950" w:rsidRPr="00171950" w:rsidRDefault="00171950" w:rsidP="00171950">
      <w:pPr>
        <w:rPr>
          <w:rFonts w:asciiTheme="majorHAnsi" w:eastAsiaTheme="majorEastAsia" w:hAnsiTheme="majorHAnsi" w:cstheme="majorBidi"/>
          <w:b/>
          <w:color w:val="4A66AC" w:themeColor="accent1"/>
          <w:sz w:val="24"/>
          <w:lang w:val="sl-SI"/>
        </w:rPr>
      </w:pPr>
      <w:r w:rsidRPr="00171950">
        <w:rPr>
          <w:rFonts w:asciiTheme="majorHAnsi" w:eastAsiaTheme="majorEastAsia" w:hAnsiTheme="majorHAnsi" w:cstheme="majorBidi"/>
          <w:b/>
          <w:color w:val="4A66AC" w:themeColor="accent1"/>
          <w:sz w:val="24"/>
          <w:lang w:val="sl-SI"/>
        </w:rPr>
        <w:t>DOPOLNJENA NAVODILA NA PORTALU JAVNIH NAROČIL ZA UPORABO STANDARDNEGA OBRAZCA EU 14 »POPRAVEK«</w:t>
      </w:r>
    </w:p>
    <w:p w14:paraId="2842733A" w14:textId="19D31D85" w:rsidR="00171950" w:rsidRPr="00171950" w:rsidRDefault="001019ED" w:rsidP="00171950">
      <w:pPr>
        <w:pStyle w:val="Naslovstika"/>
        <w:spacing w:line="276" w:lineRule="auto"/>
        <w:jc w:val="both"/>
        <w:rPr>
          <w:rFonts w:asciiTheme="minorHAnsi" w:eastAsiaTheme="minorHAnsi" w:hAnsiTheme="minorHAnsi" w:cstheme="minorBidi"/>
          <w:color w:val="404040" w:themeColor="text1" w:themeTint="BF"/>
          <w:sz w:val="20"/>
          <w:lang w:val="sl-SI"/>
        </w:rPr>
      </w:pPr>
      <w:r>
        <w:rPr>
          <w:rFonts w:asciiTheme="minorHAnsi" w:eastAsiaTheme="minorHAnsi" w:hAnsiTheme="minorHAnsi" w:cstheme="minorBidi"/>
          <w:color w:val="404040" w:themeColor="text1" w:themeTint="BF"/>
          <w:sz w:val="20"/>
          <w:lang w:val="sl-SI"/>
        </w:rPr>
        <w:t xml:space="preserve">Uporabnike obveščamo, </w:t>
      </w:r>
      <w:r w:rsidR="00171950" w:rsidRPr="00171950">
        <w:rPr>
          <w:rFonts w:asciiTheme="minorHAnsi" w:eastAsiaTheme="minorHAnsi" w:hAnsiTheme="minorHAnsi" w:cstheme="minorBidi"/>
          <w:color w:val="404040" w:themeColor="text1" w:themeTint="BF"/>
          <w:sz w:val="20"/>
          <w:lang w:val="sl-SI"/>
        </w:rPr>
        <w:t>da je Evropska komisija dopolnila Navodila za uporabo standardnega obrazca 14 »Popravek« (EU 14). V navodilih je dodano, da se obrazec EU 14 ne uporablja za uvedbo sklopov in spremembo števila sklopov (četrta alineja 1. točke). Ostalo je nespremenjeno. Na portalu javnih naročil so Navodila za uporabo standardnega obrazca 14 »Popravek« (F14) na obrazcu Popravek (EU 14 – SL) dopolnjena.</w:t>
      </w:r>
    </w:p>
    <w:p w14:paraId="184B51E9" w14:textId="77777777" w:rsidR="00171950" w:rsidRPr="00171950" w:rsidRDefault="00171950" w:rsidP="00171950">
      <w:pPr>
        <w:rPr>
          <w:lang w:val="sl-SI"/>
        </w:rPr>
      </w:pPr>
    </w:p>
    <w:p w14:paraId="1C922952" w14:textId="7386EB7F" w:rsidR="00171950" w:rsidRDefault="00171950" w:rsidP="00171950">
      <w:r>
        <w:rPr>
          <w:noProof/>
        </w:rPr>
        <w:drawing>
          <wp:inline distT="0" distB="0" distL="0" distR="0" wp14:anchorId="14143164" wp14:editId="5ACB9E3E">
            <wp:extent cx="6646545" cy="3557905"/>
            <wp:effectExtent l="0" t="0" r="1905" b="4445"/>
            <wp:docPr id="1" name="Slika 1" descr="Slika prikazuje stran portal javnih naročil, kjer so objavljena Navodila za uporabo standardnega obrazca EU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646545" cy="3557905"/>
                    </a:xfrm>
                    <a:prstGeom prst="rect">
                      <a:avLst/>
                    </a:prstGeom>
                    <a:noFill/>
                    <a:ln>
                      <a:noFill/>
                    </a:ln>
                  </pic:spPr>
                </pic:pic>
              </a:graphicData>
            </a:graphic>
          </wp:inline>
        </w:drawing>
      </w:r>
    </w:p>
    <w:p w14:paraId="5F2C12AE" w14:textId="77777777" w:rsidR="00AD5E4F" w:rsidRDefault="00AD5E4F" w:rsidP="00AD5E4F">
      <w:pPr>
        <w:pStyle w:val="Naslovstika"/>
        <w:jc w:val="both"/>
        <w:rPr>
          <w:b/>
          <w:lang w:val="sl-SI"/>
        </w:rPr>
      </w:pPr>
      <w:r>
        <w:rPr>
          <w:b/>
          <w:lang w:val="sl-SI"/>
        </w:rPr>
        <w:t xml:space="preserve">NOVOSTI - </w:t>
      </w:r>
      <w:r w:rsidRPr="00A22318">
        <w:rPr>
          <w:b/>
          <w:lang w:val="sl-SI"/>
        </w:rPr>
        <w:t>ZELENO JAVNO NAROČANJE</w:t>
      </w:r>
      <w:r>
        <w:rPr>
          <w:b/>
          <w:lang w:val="sl-SI"/>
        </w:rPr>
        <w:t xml:space="preserve">: </w:t>
      </w:r>
    </w:p>
    <w:p w14:paraId="0BF2A25E" w14:textId="77777777" w:rsidR="00AD5E4F" w:rsidRPr="00AD5E4F" w:rsidRDefault="00AD5E4F" w:rsidP="00AD5E4F">
      <w:pPr>
        <w:pStyle w:val="Naslovstika"/>
        <w:spacing w:line="276" w:lineRule="auto"/>
        <w:jc w:val="both"/>
        <w:rPr>
          <w:rFonts w:asciiTheme="minorHAnsi" w:eastAsiaTheme="minorHAnsi" w:hAnsiTheme="minorHAnsi" w:cstheme="minorBidi"/>
          <w:color w:val="404040" w:themeColor="text1" w:themeTint="BF"/>
          <w:sz w:val="20"/>
          <w:lang w:val="sl-SI"/>
        </w:rPr>
      </w:pPr>
      <w:r w:rsidRPr="00AD5E4F">
        <w:rPr>
          <w:rFonts w:asciiTheme="minorHAnsi" w:eastAsiaTheme="minorHAnsi" w:hAnsiTheme="minorHAnsi" w:cstheme="minorBidi"/>
          <w:color w:val="404040" w:themeColor="text1" w:themeTint="BF"/>
          <w:sz w:val="20"/>
          <w:lang w:val="sl-SI"/>
        </w:rPr>
        <w:t xml:space="preserve">Z namenom spodbujanja in lažjega izvajanja Uredbe o zelenem javnem naročanju, Ministrstvo za okolje in prostor v okviru </w:t>
      </w:r>
      <w:proofErr w:type="spellStart"/>
      <w:r w:rsidRPr="00AD5E4F">
        <w:rPr>
          <w:rFonts w:asciiTheme="minorHAnsi" w:eastAsiaTheme="minorHAnsi" w:hAnsiTheme="minorHAnsi" w:cstheme="minorBidi"/>
          <w:color w:val="404040" w:themeColor="text1" w:themeTint="BF"/>
          <w:sz w:val="20"/>
          <w:lang w:val="sl-SI"/>
        </w:rPr>
        <w:t>Life</w:t>
      </w:r>
      <w:proofErr w:type="spellEnd"/>
      <w:r w:rsidRPr="00AD5E4F">
        <w:rPr>
          <w:rFonts w:asciiTheme="minorHAnsi" w:eastAsiaTheme="minorHAnsi" w:hAnsiTheme="minorHAnsi" w:cstheme="minorBidi"/>
          <w:color w:val="404040" w:themeColor="text1" w:themeTint="BF"/>
          <w:sz w:val="20"/>
          <w:lang w:val="sl-SI"/>
        </w:rPr>
        <w:t xml:space="preserve"> projekta CARE4CLIMATE pripravlja več aktivnosti. </w:t>
      </w:r>
    </w:p>
    <w:p w14:paraId="764BAD96" w14:textId="3567CDBA" w:rsidR="00AD5E4F" w:rsidRPr="00AD5E4F" w:rsidRDefault="00AD5E4F" w:rsidP="00AD5E4F">
      <w:pPr>
        <w:pStyle w:val="Naslovstika"/>
        <w:spacing w:line="276" w:lineRule="auto"/>
        <w:jc w:val="both"/>
        <w:rPr>
          <w:rFonts w:asciiTheme="minorHAnsi" w:eastAsiaTheme="minorHAnsi" w:hAnsiTheme="minorHAnsi" w:cstheme="minorBidi"/>
          <w:color w:val="404040" w:themeColor="text1" w:themeTint="BF"/>
          <w:sz w:val="20"/>
          <w:lang w:val="sl-SI"/>
        </w:rPr>
      </w:pPr>
      <w:r w:rsidRPr="00AD5E4F">
        <w:rPr>
          <w:rFonts w:asciiTheme="minorHAnsi" w:eastAsiaTheme="minorHAnsi" w:hAnsiTheme="minorHAnsi" w:cstheme="minorBidi"/>
          <w:color w:val="404040" w:themeColor="text1" w:themeTint="BF"/>
          <w:sz w:val="20"/>
          <w:lang w:val="sl-SI"/>
        </w:rPr>
        <w:t xml:space="preserve">Glavna </w:t>
      </w:r>
      <w:r w:rsidR="00E254AD">
        <w:rPr>
          <w:rFonts w:asciiTheme="minorHAnsi" w:eastAsiaTheme="minorHAnsi" w:hAnsiTheme="minorHAnsi" w:cstheme="minorBidi"/>
          <w:color w:val="404040" w:themeColor="text1" w:themeTint="BF"/>
          <w:sz w:val="20"/>
          <w:lang w:val="sl-SI"/>
        </w:rPr>
        <w:t xml:space="preserve">aktivnost </w:t>
      </w:r>
      <w:r w:rsidRPr="00AD5E4F">
        <w:rPr>
          <w:rFonts w:asciiTheme="minorHAnsi" w:eastAsiaTheme="minorHAnsi" w:hAnsiTheme="minorHAnsi" w:cstheme="minorBidi"/>
          <w:color w:val="404040" w:themeColor="text1" w:themeTint="BF"/>
          <w:sz w:val="20"/>
          <w:lang w:val="sl-SI"/>
        </w:rPr>
        <w:t>bo izvedba brezplačnih delavnic po celotni Sloveniji in preko spleta, namen katerih bo javnim naročnikom posredovati vse potrebne informacije za bolj zeleno javno naročanje. Ker je namen delavnic predvsem odgovoriti na vaša vprašanja ter nasloviti težave pri javnem naročanju, je ekipa za zeleno javno naročanje za vas pripravila kratek vprašalnik, na podlagi katerega bodo oblikovali vsebino in določili lokacije izvedbe delavnic.</w:t>
      </w:r>
    </w:p>
    <w:p w14:paraId="7535036A" w14:textId="0899B469" w:rsidR="00E254AD" w:rsidRDefault="00AD5E4F" w:rsidP="00AD5E4F">
      <w:pPr>
        <w:pStyle w:val="Naslovstika"/>
        <w:spacing w:line="276" w:lineRule="auto"/>
        <w:jc w:val="both"/>
        <w:rPr>
          <w:rFonts w:asciiTheme="minorHAnsi" w:eastAsiaTheme="minorHAnsi" w:hAnsiTheme="minorHAnsi" w:cstheme="minorBidi"/>
          <w:color w:val="404040" w:themeColor="text1" w:themeTint="BF"/>
          <w:sz w:val="20"/>
          <w:lang w:val="sl-SI"/>
        </w:rPr>
      </w:pPr>
      <w:r w:rsidRPr="00AD5E4F">
        <w:rPr>
          <w:rFonts w:asciiTheme="minorHAnsi" w:eastAsiaTheme="minorHAnsi" w:hAnsiTheme="minorHAnsi" w:cstheme="minorBidi"/>
          <w:color w:val="404040" w:themeColor="text1" w:themeTint="BF"/>
          <w:sz w:val="20"/>
          <w:lang w:val="sl-SI"/>
        </w:rPr>
        <w:t>V pripravi so tudi brošure, pojasnila in konkretni vzorci razpisnih dokumentacij, pri čemer se bodo vsebine prilagajale vašim potrebam. Do sedaj pripravljeno gradivo je na voljo na spodnji povezavi, kjer bo tudi v prihodnosti mogoče najti uporabna gradiva</w:t>
      </w:r>
      <w:r w:rsidR="00E254AD">
        <w:rPr>
          <w:rFonts w:asciiTheme="minorHAnsi" w:eastAsiaTheme="minorHAnsi" w:hAnsiTheme="minorHAnsi" w:cstheme="minorBidi"/>
          <w:color w:val="404040" w:themeColor="text1" w:themeTint="BF"/>
          <w:sz w:val="20"/>
          <w:lang w:val="sl-SI"/>
        </w:rPr>
        <w:t>:</w:t>
      </w:r>
      <w:r w:rsidRPr="00AD5E4F">
        <w:rPr>
          <w:rFonts w:asciiTheme="minorHAnsi" w:eastAsiaTheme="minorHAnsi" w:hAnsiTheme="minorHAnsi" w:cstheme="minorBidi"/>
          <w:color w:val="404040" w:themeColor="text1" w:themeTint="BF"/>
          <w:sz w:val="20"/>
          <w:lang w:val="sl-SI"/>
        </w:rPr>
        <w:t xml:space="preserve"> </w:t>
      </w:r>
      <w:hyperlink r:id="rId12" w:history="1">
        <w:r w:rsidR="00E254AD" w:rsidRPr="005454B6">
          <w:rPr>
            <w:rStyle w:val="Hiperpovezava"/>
            <w:rFonts w:asciiTheme="minorHAnsi" w:eastAsiaTheme="minorHAnsi" w:hAnsiTheme="minorHAnsi" w:cstheme="minorBidi"/>
            <w:sz w:val="20"/>
            <w:lang w:val="sl-SI"/>
          </w:rPr>
          <w:t>https://www.care4climate.si/sl/o-projektu/podrocja-aktivnosti-projekta/zeleno-javno-narocanje</w:t>
        </w:r>
      </w:hyperlink>
      <w:r w:rsidR="00E254AD">
        <w:rPr>
          <w:rFonts w:asciiTheme="minorHAnsi" w:eastAsiaTheme="minorHAnsi" w:hAnsiTheme="minorHAnsi" w:cstheme="minorBidi"/>
          <w:color w:val="404040" w:themeColor="text1" w:themeTint="BF"/>
          <w:sz w:val="20"/>
          <w:lang w:val="sl-SI"/>
        </w:rPr>
        <w:t xml:space="preserve">. </w:t>
      </w:r>
    </w:p>
    <w:p w14:paraId="2575C7F4" w14:textId="77777777" w:rsidR="00E254AD" w:rsidRDefault="00E254AD" w:rsidP="00AD5E4F">
      <w:pPr>
        <w:pStyle w:val="Naslovstika"/>
        <w:spacing w:line="276" w:lineRule="auto"/>
        <w:jc w:val="both"/>
        <w:rPr>
          <w:rFonts w:asciiTheme="minorHAnsi" w:eastAsiaTheme="minorHAnsi" w:hAnsiTheme="minorHAnsi" w:cstheme="minorBidi"/>
          <w:color w:val="404040" w:themeColor="text1" w:themeTint="BF"/>
          <w:sz w:val="20"/>
          <w:lang w:val="sl-SI"/>
        </w:rPr>
      </w:pPr>
    </w:p>
    <w:p w14:paraId="0DFA2909" w14:textId="635D8C42" w:rsidR="00AD5E4F" w:rsidRDefault="00AD5E4F" w:rsidP="00AD5E4F">
      <w:pPr>
        <w:pStyle w:val="Naslovstika"/>
        <w:spacing w:line="276" w:lineRule="auto"/>
        <w:jc w:val="both"/>
        <w:rPr>
          <w:rFonts w:asciiTheme="minorHAnsi" w:eastAsiaTheme="minorHAnsi" w:hAnsiTheme="minorHAnsi" w:cstheme="minorBidi"/>
          <w:color w:val="404040" w:themeColor="text1" w:themeTint="BF"/>
          <w:sz w:val="20"/>
          <w:lang w:val="sl-SI"/>
        </w:rPr>
      </w:pPr>
      <w:r w:rsidRPr="00AD5E4F">
        <w:rPr>
          <w:rFonts w:asciiTheme="minorHAnsi" w:eastAsiaTheme="minorHAnsi" w:hAnsiTheme="minorHAnsi" w:cstheme="minorBidi"/>
          <w:color w:val="404040" w:themeColor="text1" w:themeTint="BF"/>
          <w:sz w:val="20"/>
          <w:lang w:val="sl-SI"/>
        </w:rPr>
        <w:t xml:space="preserve">V letu 2021 bo izvedena prva analiza učinkov zelenega javnega naročanja pri nas, ki bo podlaga za razvoj novih orodij za enostavnejše zeleno javnega naročanja ter </w:t>
      </w:r>
      <w:r w:rsidR="00E254AD">
        <w:rPr>
          <w:rFonts w:asciiTheme="minorHAnsi" w:eastAsiaTheme="minorHAnsi" w:hAnsiTheme="minorHAnsi" w:cstheme="minorBidi"/>
          <w:color w:val="404040" w:themeColor="text1" w:themeTint="BF"/>
          <w:sz w:val="20"/>
          <w:lang w:val="sl-SI"/>
        </w:rPr>
        <w:t xml:space="preserve">morebitne </w:t>
      </w:r>
      <w:r w:rsidRPr="00AD5E4F">
        <w:rPr>
          <w:rFonts w:asciiTheme="minorHAnsi" w:eastAsiaTheme="minorHAnsi" w:hAnsiTheme="minorHAnsi" w:cstheme="minorBidi"/>
          <w:color w:val="404040" w:themeColor="text1" w:themeTint="BF"/>
          <w:sz w:val="20"/>
          <w:lang w:val="sl-SI"/>
        </w:rPr>
        <w:t>spremembe Uredbe</w:t>
      </w:r>
      <w:r w:rsidR="00E254AD">
        <w:rPr>
          <w:rFonts w:asciiTheme="minorHAnsi" w:eastAsiaTheme="minorHAnsi" w:hAnsiTheme="minorHAnsi" w:cstheme="minorBidi"/>
          <w:color w:val="404040" w:themeColor="text1" w:themeTint="BF"/>
          <w:sz w:val="20"/>
          <w:lang w:val="sl-SI"/>
        </w:rPr>
        <w:t xml:space="preserve"> o zelenem javnem naročanju</w:t>
      </w:r>
      <w:r w:rsidRPr="00AD5E4F">
        <w:rPr>
          <w:rFonts w:asciiTheme="minorHAnsi" w:eastAsiaTheme="minorHAnsi" w:hAnsiTheme="minorHAnsi" w:cstheme="minorBidi"/>
          <w:color w:val="404040" w:themeColor="text1" w:themeTint="BF"/>
          <w:sz w:val="20"/>
          <w:lang w:val="sl-SI"/>
        </w:rPr>
        <w:t>. Za uspešno analizo bodo bistvene vaše izkušnje in videnje zelenega javnega naročanja pri nas, zato vam ekipa za zeleno javno naročanje ponuja možnost sodelovanja (označite v vprašalniku).</w:t>
      </w:r>
    </w:p>
    <w:p w14:paraId="51FBD60E" w14:textId="3F3A6EDE" w:rsidR="00E254AD" w:rsidRDefault="00AD5E4F" w:rsidP="00AD5E4F">
      <w:pPr>
        <w:pStyle w:val="Naslovstika"/>
        <w:spacing w:line="276" w:lineRule="auto"/>
        <w:jc w:val="both"/>
        <w:rPr>
          <w:rFonts w:asciiTheme="minorHAnsi" w:eastAsiaTheme="minorHAnsi" w:hAnsiTheme="minorHAnsi" w:cstheme="minorBidi"/>
          <w:color w:val="404040" w:themeColor="text1" w:themeTint="BF"/>
          <w:sz w:val="20"/>
          <w:lang w:val="sl-SI"/>
        </w:rPr>
      </w:pPr>
      <w:r w:rsidRPr="00AD5E4F">
        <w:rPr>
          <w:rFonts w:asciiTheme="minorHAnsi" w:eastAsiaTheme="minorHAnsi" w:hAnsiTheme="minorHAnsi" w:cstheme="minorBidi"/>
          <w:color w:val="404040" w:themeColor="text1" w:themeTint="BF"/>
          <w:sz w:val="20"/>
          <w:lang w:val="sl-SI"/>
        </w:rPr>
        <w:t xml:space="preserve">Vprašalnik (do 2 minuti): </w:t>
      </w:r>
      <w:hyperlink r:id="rId13" w:history="1">
        <w:r w:rsidR="00E254AD" w:rsidRPr="005454B6">
          <w:rPr>
            <w:rStyle w:val="Hiperpovezava"/>
            <w:rFonts w:asciiTheme="minorHAnsi" w:eastAsiaTheme="minorHAnsi" w:hAnsiTheme="minorHAnsi" w:cstheme="minorBidi"/>
            <w:sz w:val="20"/>
            <w:lang w:val="sl-SI"/>
          </w:rPr>
          <w:t>https://www.1ka.si/a/299645</w:t>
        </w:r>
      </w:hyperlink>
    </w:p>
    <w:p w14:paraId="5104F890" w14:textId="29DE5502" w:rsidR="00AD5E4F" w:rsidRPr="00AD5E4F" w:rsidRDefault="00AD5E4F" w:rsidP="00AD5E4F">
      <w:pPr>
        <w:pStyle w:val="Naslovstika"/>
        <w:spacing w:line="276" w:lineRule="auto"/>
        <w:jc w:val="both"/>
        <w:rPr>
          <w:rFonts w:asciiTheme="minorHAnsi" w:eastAsiaTheme="minorHAnsi" w:hAnsiTheme="minorHAnsi" w:cstheme="minorBidi"/>
          <w:color w:val="404040" w:themeColor="text1" w:themeTint="BF"/>
          <w:sz w:val="20"/>
          <w:lang w:val="sl-SI"/>
        </w:rPr>
      </w:pPr>
      <w:r w:rsidRPr="00AD5E4F">
        <w:rPr>
          <w:rFonts w:asciiTheme="minorHAnsi" w:eastAsiaTheme="minorHAnsi" w:hAnsiTheme="minorHAnsi" w:cstheme="minorBidi"/>
          <w:color w:val="404040" w:themeColor="text1" w:themeTint="BF"/>
          <w:sz w:val="20"/>
          <w:lang w:val="sl-SI"/>
        </w:rPr>
        <w:t xml:space="preserve">Poleg navedenih aktivnosti od letos deluje tudi </w:t>
      </w:r>
      <w:proofErr w:type="spellStart"/>
      <w:r w:rsidRPr="00AD5E4F">
        <w:rPr>
          <w:rFonts w:asciiTheme="minorHAnsi" w:eastAsiaTheme="minorHAnsi" w:hAnsiTheme="minorHAnsi" w:cstheme="minorBidi"/>
          <w:color w:val="404040" w:themeColor="text1" w:themeTint="BF"/>
          <w:sz w:val="20"/>
          <w:lang w:val="sl-SI"/>
        </w:rPr>
        <w:t>helpdesk</w:t>
      </w:r>
      <w:proofErr w:type="spellEnd"/>
      <w:r w:rsidRPr="00AD5E4F">
        <w:rPr>
          <w:rFonts w:asciiTheme="minorHAnsi" w:eastAsiaTheme="minorHAnsi" w:hAnsiTheme="minorHAnsi" w:cstheme="minorBidi"/>
          <w:color w:val="404040" w:themeColor="text1" w:themeTint="BF"/>
          <w:sz w:val="20"/>
          <w:lang w:val="sl-SI"/>
        </w:rPr>
        <w:t xml:space="preserve"> za pomoč javnim naročnikom </w:t>
      </w:r>
      <w:r w:rsidR="00E254AD">
        <w:rPr>
          <w:rFonts w:asciiTheme="minorHAnsi" w:eastAsiaTheme="minorHAnsi" w:hAnsiTheme="minorHAnsi" w:cstheme="minorBidi"/>
          <w:color w:val="404040" w:themeColor="text1" w:themeTint="BF"/>
          <w:sz w:val="20"/>
          <w:lang w:val="sl-SI"/>
        </w:rPr>
        <w:t xml:space="preserve">na področju zelenega javnega naročanja </w:t>
      </w:r>
      <w:r w:rsidRPr="00AD5E4F">
        <w:rPr>
          <w:rFonts w:asciiTheme="minorHAnsi" w:eastAsiaTheme="minorHAnsi" w:hAnsiTheme="minorHAnsi" w:cstheme="minorBidi"/>
          <w:color w:val="404040" w:themeColor="text1" w:themeTint="BF"/>
          <w:sz w:val="20"/>
          <w:lang w:val="sl-SI"/>
        </w:rPr>
        <w:t xml:space="preserve">na elektronskem naslovu </w:t>
      </w:r>
      <w:hyperlink r:id="rId14" w:history="1">
        <w:r w:rsidRPr="00AD5E4F">
          <w:rPr>
            <w:rFonts w:asciiTheme="minorHAnsi" w:eastAsiaTheme="minorHAnsi" w:hAnsiTheme="minorHAnsi" w:cstheme="minorBidi"/>
            <w:color w:val="404040" w:themeColor="text1" w:themeTint="BF"/>
            <w:sz w:val="20"/>
            <w:lang w:val="sl-SI"/>
          </w:rPr>
          <w:t>zejn.mop@gov.si</w:t>
        </w:r>
      </w:hyperlink>
      <w:r w:rsidR="00E254AD">
        <w:rPr>
          <w:rFonts w:asciiTheme="minorHAnsi" w:eastAsiaTheme="minorHAnsi" w:hAnsiTheme="minorHAnsi" w:cstheme="minorBidi"/>
          <w:color w:val="404040" w:themeColor="text1" w:themeTint="BF"/>
          <w:sz w:val="20"/>
          <w:lang w:val="sl-SI"/>
        </w:rPr>
        <w:t>.</w:t>
      </w:r>
    </w:p>
    <w:p w14:paraId="2B534629" w14:textId="330625BF" w:rsidR="00FF08FA" w:rsidRDefault="00FF08FA" w:rsidP="00AD5E4F">
      <w:pPr>
        <w:pStyle w:val="Naslovstika"/>
        <w:jc w:val="both"/>
        <w:rPr>
          <w:b/>
          <w:lang w:val="sl-SI"/>
        </w:rPr>
      </w:pPr>
      <w:r w:rsidRPr="00903D96">
        <w:rPr>
          <w:b/>
          <w:lang w:val="sl-SI"/>
        </w:rPr>
        <w:t xml:space="preserve">NE </w:t>
      </w:r>
      <w:r>
        <w:rPr>
          <w:b/>
          <w:lang w:val="sl-SI"/>
        </w:rPr>
        <w:t>SPREGLEJTE:</w:t>
      </w:r>
    </w:p>
    <w:p w14:paraId="0D8A7D12" w14:textId="63954126" w:rsidR="00E254AD" w:rsidRPr="00BE5797" w:rsidRDefault="00E254AD" w:rsidP="00E254AD">
      <w:pPr>
        <w:pStyle w:val="c36centre"/>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r w:rsidRPr="00BE5797">
        <w:rPr>
          <w:rFonts w:asciiTheme="minorHAnsi" w:eastAsiaTheme="minorHAnsi" w:hAnsiTheme="minorHAnsi" w:cstheme="minorBidi"/>
          <w:color w:val="404040" w:themeColor="text1" w:themeTint="BF"/>
          <w:kern w:val="2"/>
          <w:sz w:val="20"/>
          <w:szCs w:val="20"/>
          <w:lang w:eastAsia="ja-JP"/>
          <w14:ligatures w14:val="standard"/>
        </w:rPr>
        <w:t xml:space="preserve">Novejša sodba sodišča EU s področja javnega naročanja (vezana na </w:t>
      </w:r>
      <w:r>
        <w:rPr>
          <w:rFonts w:asciiTheme="minorHAnsi" w:eastAsiaTheme="minorHAnsi" w:hAnsiTheme="minorHAnsi" w:cstheme="minorBidi"/>
          <w:color w:val="404040" w:themeColor="text1" w:themeTint="BF"/>
          <w:kern w:val="2"/>
          <w:sz w:val="20"/>
          <w:szCs w:val="20"/>
          <w:lang w:eastAsia="ja-JP"/>
          <w14:ligatures w14:val="standard"/>
        </w:rPr>
        <w:t>pojem odplačne pogodbe in ponudbe ponudnika s ponudbeno ceno 0 EUR</w:t>
      </w:r>
      <w:r w:rsidRPr="00BE5797">
        <w:rPr>
          <w:rFonts w:asciiTheme="minorHAnsi" w:eastAsiaTheme="minorHAnsi" w:hAnsiTheme="minorHAnsi" w:cstheme="minorBidi"/>
          <w:color w:val="404040" w:themeColor="text1" w:themeTint="BF"/>
          <w:kern w:val="2"/>
          <w:sz w:val="20"/>
          <w:szCs w:val="20"/>
          <w:lang w:eastAsia="ja-JP"/>
          <w14:ligatures w14:val="standard"/>
        </w:rPr>
        <w:t xml:space="preserve">): </w:t>
      </w:r>
    </w:p>
    <w:p w14:paraId="14ECCB1F" w14:textId="22D9ECB1" w:rsidR="00E254AD" w:rsidRPr="00BE5797" w:rsidRDefault="00E254AD" w:rsidP="00E254AD">
      <w:pPr>
        <w:pStyle w:val="c36centre"/>
        <w:numPr>
          <w:ilvl w:val="0"/>
          <w:numId w:val="16"/>
        </w:numPr>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r w:rsidRPr="00BE5797">
        <w:rPr>
          <w:rFonts w:asciiTheme="minorHAnsi" w:eastAsiaTheme="minorHAnsi" w:hAnsiTheme="minorHAnsi" w:cstheme="minorBidi"/>
          <w:color w:val="404040" w:themeColor="text1" w:themeTint="BF"/>
          <w:kern w:val="2"/>
          <w:sz w:val="20"/>
          <w:szCs w:val="20"/>
          <w:lang w:eastAsia="ja-JP"/>
          <w14:ligatures w14:val="standard"/>
        </w:rPr>
        <w:t>v zadevi C</w:t>
      </w:r>
      <w:r>
        <w:rPr>
          <w:rFonts w:asciiTheme="minorHAnsi" w:eastAsiaTheme="minorHAnsi" w:hAnsiTheme="minorHAnsi" w:cstheme="minorBidi"/>
          <w:color w:val="404040" w:themeColor="text1" w:themeTint="BF"/>
          <w:kern w:val="2"/>
          <w:sz w:val="20"/>
          <w:szCs w:val="20"/>
          <w:lang w:eastAsia="ja-JP"/>
          <w14:ligatures w14:val="standard"/>
        </w:rPr>
        <w:t>-367/19</w:t>
      </w:r>
      <w:r w:rsidRPr="00BE5797">
        <w:rPr>
          <w:rFonts w:asciiTheme="minorHAnsi" w:eastAsiaTheme="minorHAnsi" w:hAnsiTheme="minorHAnsi" w:cstheme="minorBidi"/>
          <w:color w:val="404040" w:themeColor="text1" w:themeTint="BF"/>
          <w:kern w:val="2"/>
          <w:sz w:val="20"/>
          <w:szCs w:val="20"/>
          <w:lang w:eastAsia="ja-JP"/>
          <w14:ligatures w14:val="standard"/>
        </w:rPr>
        <w:t xml:space="preserve"> z dne </w:t>
      </w:r>
      <w:r>
        <w:rPr>
          <w:rFonts w:asciiTheme="minorHAnsi" w:eastAsiaTheme="minorHAnsi" w:hAnsiTheme="minorHAnsi" w:cstheme="minorBidi"/>
          <w:color w:val="404040" w:themeColor="text1" w:themeTint="BF"/>
          <w:kern w:val="2"/>
          <w:sz w:val="20"/>
          <w:szCs w:val="20"/>
          <w:lang w:eastAsia="ja-JP"/>
          <w14:ligatures w14:val="standard"/>
        </w:rPr>
        <w:t>10. septembra 2020</w:t>
      </w:r>
      <w:r w:rsidRPr="00BE5797">
        <w:rPr>
          <w:rFonts w:asciiTheme="minorHAnsi" w:eastAsiaTheme="minorHAnsi" w:hAnsiTheme="minorHAnsi" w:cstheme="minorBidi"/>
          <w:color w:val="404040" w:themeColor="text1" w:themeTint="BF"/>
          <w:kern w:val="2"/>
          <w:sz w:val="20"/>
          <w:szCs w:val="20"/>
          <w:lang w:eastAsia="ja-JP"/>
          <w14:ligatures w14:val="standard"/>
        </w:rPr>
        <w:t xml:space="preserve">: </w:t>
      </w:r>
    </w:p>
    <w:p w14:paraId="022B32B7" w14:textId="552CA0E1" w:rsidR="0033485C" w:rsidRPr="0033485C" w:rsidRDefault="00F81587" w:rsidP="0033485C">
      <w:pPr>
        <w:spacing w:before="320" w:line="276" w:lineRule="auto"/>
        <w:jc w:val="both"/>
        <w:rPr>
          <w:rStyle w:val="Hiperpovezava"/>
          <w:lang w:val="sl-SI"/>
        </w:rPr>
      </w:pPr>
      <w:hyperlink r:id="rId15" w:history="1">
        <w:r w:rsidR="0033485C" w:rsidRPr="005454B6">
          <w:rPr>
            <w:rStyle w:val="Hiperpovezava"/>
            <w:lang w:val="sl-SI"/>
          </w:rPr>
          <w:t>http://curia.europa.eu/juris/document/document.jsf?text=&amp;docid=230864&amp;pageIndex=0&amp;doclang=SL&amp;mode=lst&amp;dir=&amp;occ=first&amp;part=1&amp;cid=4840024</w:t>
        </w:r>
      </w:hyperlink>
    </w:p>
    <w:p w14:paraId="75383EA3" w14:textId="6FF12831" w:rsidR="00A27109" w:rsidRPr="007479B5" w:rsidRDefault="00BB6D6C" w:rsidP="00D74D4F">
      <w:pPr>
        <w:spacing w:before="320" w:line="276" w:lineRule="auto"/>
        <w:jc w:val="both"/>
        <w:rPr>
          <w:rFonts w:asciiTheme="majorHAnsi" w:eastAsiaTheme="majorEastAsia" w:hAnsiTheme="majorHAnsi" w:cstheme="majorBidi"/>
          <w:b/>
          <w:color w:val="4A66AC" w:themeColor="accent1"/>
          <w:sz w:val="24"/>
          <w:lang w:val="sl-SI"/>
        </w:rPr>
      </w:pPr>
      <w:r w:rsidRPr="007479B5">
        <w:rPr>
          <w:rFonts w:asciiTheme="majorHAnsi" w:eastAsiaTheme="majorEastAsia" w:hAnsiTheme="majorHAnsi" w:cstheme="majorBidi"/>
          <w:b/>
          <w:color w:val="4A66AC" w:themeColor="accent1"/>
          <w:sz w:val="24"/>
          <w:lang w:val="sl-SI"/>
        </w:rPr>
        <w:t>S</w:t>
      </w:r>
      <w:r w:rsidR="00A27109" w:rsidRPr="007479B5">
        <w:rPr>
          <w:rFonts w:asciiTheme="majorHAnsi" w:eastAsiaTheme="majorEastAsia" w:hAnsiTheme="majorHAnsi" w:cstheme="majorBidi"/>
          <w:b/>
          <w:color w:val="4A66AC" w:themeColor="accent1"/>
          <w:sz w:val="24"/>
          <w:lang w:val="sl-SI"/>
        </w:rPr>
        <w:t>TIK Z NAMI</w:t>
      </w:r>
    </w:p>
    <w:p w14:paraId="09C7DCF1" w14:textId="77777777" w:rsidR="001B0385" w:rsidRPr="007479B5" w:rsidRDefault="001B0385" w:rsidP="00D74D4F">
      <w:pPr>
        <w:pStyle w:val="Podatkiostiku"/>
        <w:spacing w:line="276" w:lineRule="auto"/>
        <w:rPr>
          <w:color w:val="auto"/>
          <w:kern w:val="0"/>
          <w:lang w:val="sl-SI"/>
          <w14:ligatures w14:val="none"/>
        </w:rPr>
      </w:pPr>
      <w:r w:rsidRPr="007479B5">
        <w:rPr>
          <w:rStyle w:val="Krepko"/>
          <w:lang w:val="sl-SI"/>
        </w:rPr>
        <w:t>Ministrstvo za javno upravo, Direktorat za javno naročanje, Tržaška cesta 21, 1000 Ljubljana</w:t>
      </w:r>
      <w:r w:rsidR="002D0F0E" w:rsidRPr="007479B5">
        <w:rPr>
          <w:color w:val="auto"/>
          <w:kern w:val="0"/>
          <w:lang w:val="sl-SI"/>
          <w14:ligatures w14:val="none"/>
        </w:rPr>
        <w:br/>
      </w:r>
    </w:p>
    <w:p w14:paraId="6D66E167" w14:textId="074D139D" w:rsidR="00744F17" w:rsidRDefault="002D0F0E" w:rsidP="00D74D4F">
      <w:pPr>
        <w:pStyle w:val="Podatkiostiku"/>
        <w:spacing w:line="276" w:lineRule="auto"/>
        <w:rPr>
          <w:color w:val="auto"/>
          <w:kern w:val="0"/>
          <w:lang w:val="sl-SI"/>
          <w14:ligatures w14:val="none"/>
        </w:rPr>
      </w:pPr>
      <w:r w:rsidRPr="007479B5">
        <w:rPr>
          <w:color w:val="auto"/>
          <w:kern w:val="0"/>
          <w:lang w:val="sl-SI"/>
          <w14:ligatures w14:val="none"/>
        </w:rPr>
        <w:t xml:space="preserve">Telefonsko svetovanje (sistem javnega naročanja): 01 478 1688, vsak torek in četrtek med 9.00 in 12.00 uro: </w:t>
      </w:r>
      <w:hyperlink r:id="rId16" w:history="1">
        <w:r w:rsidR="00B5792F" w:rsidRPr="007479B5">
          <w:rPr>
            <w:rStyle w:val="Hiperpovezava"/>
            <w:kern w:val="0"/>
            <w:lang w:val="sl-SI"/>
            <w14:ligatures w14:val="none"/>
          </w:rPr>
          <w:t>https://ejn.gov.si/direktorat/pomoc-uporabnikom.html</w:t>
        </w:r>
      </w:hyperlink>
      <w:r w:rsidRPr="007479B5">
        <w:rPr>
          <w:color w:val="auto"/>
          <w:kern w:val="0"/>
          <w:lang w:val="sl-SI"/>
          <w14:ligatures w14:val="none"/>
        </w:rPr>
        <w:br/>
      </w:r>
      <w:r w:rsidRPr="007479B5">
        <w:rPr>
          <w:color w:val="auto"/>
          <w:kern w:val="0"/>
          <w:lang w:val="sl-SI"/>
          <w14:ligatures w14:val="none"/>
        </w:rPr>
        <w:br/>
        <w:t>Telefonsko svetovanje (tehnična pomoč, e</w:t>
      </w:r>
      <w:r w:rsidR="00394511" w:rsidRPr="007479B5">
        <w:rPr>
          <w:color w:val="auto"/>
          <w:kern w:val="0"/>
          <w:lang w:val="sl-SI"/>
          <w14:ligatures w14:val="none"/>
        </w:rPr>
        <w:t>-</w:t>
      </w:r>
      <w:r w:rsidRPr="007479B5">
        <w:rPr>
          <w:color w:val="auto"/>
          <w:kern w:val="0"/>
          <w:lang w:val="sl-SI"/>
          <w14:ligatures w14:val="none"/>
        </w:rPr>
        <w:t xml:space="preserve">JN): 01 478 7876, vsak dan od ponedeljka do petka med 8.00 in 22.00 uro: </w:t>
      </w:r>
      <w:hyperlink r:id="rId17" w:history="1">
        <w:r w:rsidRPr="007479B5">
          <w:rPr>
            <w:rStyle w:val="Hiperpovezava"/>
            <w:kern w:val="0"/>
            <w:lang w:val="sl-SI"/>
            <w14:ligatures w14:val="none"/>
          </w:rPr>
          <w:t>https://ejn.gov.si/tehnicna-pomoc</w:t>
        </w:r>
      </w:hyperlink>
      <w:r w:rsidRPr="007479B5">
        <w:rPr>
          <w:color w:val="auto"/>
          <w:kern w:val="0"/>
          <w:lang w:val="sl-SI"/>
          <w14:ligatures w14:val="none"/>
        </w:rPr>
        <w:t xml:space="preserve"> (Enotni kontaktni center državne uprave)</w:t>
      </w:r>
      <w:r w:rsidRPr="007479B5">
        <w:rPr>
          <w:color w:val="auto"/>
          <w:kern w:val="0"/>
          <w:lang w:val="sl-SI"/>
          <w14:ligatures w14:val="none"/>
        </w:rPr>
        <w:br/>
      </w:r>
      <w:r w:rsidRPr="007479B5">
        <w:rPr>
          <w:color w:val="auto"/>
          <w:kern w:val="0"/>
          <w:lang w:val="sl-SI"/>
          <w14:ligatures w14:val="none"/>
        </w:rPr>
        <w:br/>
        <w:t>Enota za pomoč uporabnikom, ki izvajajo oziroma sodelujejo pri javnih naročilih, sofinanciranih s sredstvi EU (</w:t>
      </w:r>
      <w:proofErr w:type="spellStart"/>
      <w:r w:rsidRPr="007479B5">
        <w:rPr>
          <w:color w:val="auto"/>
          <w:kern w:val="0"/>
          <w:lang w:val="sl-SI"/>
          <w14:ligatures w14:val="none"/>
        </w:rPr>
        <w:t>help</w:t>
      </w:r>
      <w:proofErr w:type="spellEnd"/>
      <w:r w:rsidRPr="007479B5">
        <w:rPr>
          <w:color w:val="auto"/>
          <w:kern w:val="0"/>
          <w:lang w:val="sl-SI"/>
          <w14:ligatures w14:val="none"/>
        </w:rPr>
        <w:t xml:space="preserve">- desk): </w:t>
      </w:r>
      <w:hyperlink r:id="rId18" w:history="1">
        <w:r w:rsidR="00744F17" w:rsidRPr="00F803FC">
          <w:rPr>
            <w:rStyle w:val="Hiperpovezava"/>
            <w:kern w:val="0"/>
            <w:lang w:val="sl-SI"/>
            <w14:ligatures w14:val="none"/>
          </w:rPr>
          <w:t>https://ejn.gov.si/direktorat/pomoc-uporabnikom.html</w:t>
        </w:r>
      </w:hyperlink>
    </w:p>
    <w:p w14:paraId="4570F751" w14:textId="77777777" w:rsidR="00744F17" w:rsidRDefault="00744F17" w:rsidP="00D74D4F">
      <w:pPr>
        <w:pStyle w:val="Podatkiostiku"/>
        <w:spacing w:line="276" w:lineRule="auto"/>
        <w:rPr>
          <w:color w:val="auto"/>
          <w:kern w:val="0"/>
          <w:lang w:val="sl-SI"/>
          <w14:ligatures w14:val="none"/>
        </w:rPr>
      </w:pPr>
    </w:p>
    <w:sectPr w:rsidR="00744F17" w:rsidSect="00AA5B56">
      <w:headerReference w:type="first" r:id="rId19"/>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6EEA" w14:textId="77777777" w:rsidR="0091259A" w:rsidRDefault="0091259A" w:rsidP="00382726">
      <w:pPr>
        <w:spacing w:after="0" w:line="240" w:lineRule="auto"/>
      </w:pPr>
      <w:r>
        <w:separator/>
      </w:r>
    </w:p>
  </w:endnote>
  <w:endnote w:type="continuationSeparator" w:id="0">
    <w:p w14:paraId="423C9337" w14:textId="77777777" w:rsidR="0091259A" w:rsidRDefault="0091259A"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AD429" w14:textId="77777777" w:rsidR="0091259A" w:rsidRDefault="0091259A" w:rsidP="00382726">
      <w:pPr>
        <w:spacing w:after="0" w:line="240" w:lineRule="auto"/>
      </w:pPr>
      <w:r>
        <w:separator/>
      </w:r>
    </w:p>
  </w:footnote>
  <w:footnote w:type="continuationSeparator" w:id="0">
    <w:p w14:paraId="1B6208C9" w14:textId="77777777" w:rsidR="0091259A" w:rsidRDefault="0091259A"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E8D" w14:textId="77777777" w:rsidR="006F05DF" w:rsidRDefault="006F05DF">
    <w:pPr>
      <w:pStyle w:val="Glava"/>
    </w:pPr>
    <w:r>
      <w:rPr>
        <w:noProof/>
        <w:lang w:eastAsia="en-US"/>
      </w:rPr>
      <w:drawing>
        <wp:inline distT="0" distB="0" distL="0" distR="0" wp14:anchorId="71708D50" wp14:editId="093F2433">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0A6"/>
    <w:multiLevelType w:val="multilevel"/>
    <w:tmpl w:val="32F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492781"/>
    <w:multiLevelType w:val="hybridMultilevel"/>
    <w:tmpl w:val="5BFEB9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8761A3"/>
    <w:multiLevelType w:val="hybridMultilevel"/>
    <w:tmpl w:val="DD443148"/>
    <w:lvl w:ilvl="0" w:tplc="85F6A31C">
      <w:numFmt w:val="bullet"/>
      <w:lvlText w:val="-"/>
      <w:lvlJc w:val="left"/>
      <w:pPr>
        <w:ind w:left="360" w:hanging="360"/>
      </w:pPr>
      <w:rPr>
        <w:rFonts w:ascii="Georgia" w:eastAsiaTheme="minorHAnsi" w:hAnsi="Georg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C65A51"/>
    <w:multiLevelType w:val="hybridMultilevel"/>
    <w:tmpl w:val="3496C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DA55AF"/>
    <w:multiLevelType w:val="hybridMultilevel"/>
    <w:tmpl w:val="38A4450A"/>
    <w:lvl w:ilvl="0" w:tplc="958ED5D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9E76EB"/>
    <w:multiLevelType w:val="hybridMultilevel"/>
    <w:tmpl w:val="DF3CA56C"/>
    <w:lvl w:ilvl="0" w:tplc="68DE994E">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A374BC"/>
    <w:multiLevelType w:val="hybridMultilevel"/>
    <w:tmpl w:val="F34ADE8C"/>
    <w:lvl w:ilvl="0" w:tplc="BEAA2112">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E060AF"/>
    <w:multiLevelType w:val="hybridMultilevel"/>
    <w:tmpl w:val="AD60D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B50D73"/>
    <w:multiLevelType w:val="hybridMultilevel"/>
    <w:tmpl w:val="C4CAEE68"/>
    <w:lvl w:ilvl="0" w:tplc="6DD62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DF6E37"/>
    <w:multiLevelType w:val="hybridMultilevel"/>
    <w:tmpl w:val="6A9EA746"/>
    <w:lvl w:ilvl="0" w:tplc="A02436BE">
      <w:numFmt w:val="bullet"/>
      <w:lvlText w:val="-"/>
      <w:lvlJc w:val="left"/>
      <w:pPr>
        <w:ind w:left="720" w:hanging="360"/>
      </w:pPr>
      <w:rPr>
        <w:rFonts w:ascii="Georgia" w:eastAsiaTheme="minorHAnsi"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2"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213AA"/>
    <w:multiLevelType w:val="hybridMultilevel"/>
    <w:tmpl w:val="6F521830"/>
    <w:lvl w:ilvl="0" w:tplc="291212E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726ACB"/>
    <w:multiLevelType w:val="hybridMultilevel"/>
    <w:tmpl w:val="DC80AB04"/>
    <w:lvl w:ilvl="0" w:tplc="265E550A">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5606F4"/>
    <w:multiLevelType w:val="hybridMultilevel"/>
    <w:tmpl w:val="B91AB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584CD0"/>
    <w:multiLevelType w:val="multilevel"/>
    <w:tmpl w:val="194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27"/>
  </w:num>
  <w:num w:numId="4">
    <w:abstractNumId w:val="22"/>
  </w:num>
  <w:num w:numId="5">
    <w:abstractNumId w:val="20"/>
  </w:num>
  <w:num w:numId="6">
    <w:abstractNumId w:val="38"/>
  </w:num>
  <w:num w:numId="7">
    <w:abstractNumId w:val="37"/>
  </w:num>
  <w:num w:numId="8">
    <w:abstractNumId w:val="14"/>
  </w:num>
  <w:num w:numId="9">
    <w:abstractNumId w:val="28"/>
  </w:num>
  <w:num w:numId="10">
    <w:abstractNumId w:val="41"/>
  </w:num>
  <w:num w:numId="11">
    <w:abstractNumId w:val="42"/>
  </w:num>
  <w:num w:numId="12">
    <w:abstractNumId w:val="45"/>
  </w:num>
  <w:num w:numId="13">
    <w:abstractNumId w:val="1"/>
  </w:num>
  <w:num w:numId="14">
    <w:abstractNumId w:val="23"/>
  </w:num>
  <w:num w:numId="15">
    <w:abstractNumId w:val="21"/>
  </w:num>
  <w:num w:numId="16">
    <w:abstractNumId w:val="8"/>
  </w:num>
  <w:num w:numId="17">
    <w:abstractNumId w:val="30"/>
  </w:num>
  <w:num w:numId="18">
    <w:abstractNumId w:val="18"/>
  </w:num>
  <w:num w:numId="19">
    <w:abstractNumId w:val="19"/>
  </w:num>
  <w:num w:numId="20">
    <w:abstractNumId w:val="16"/>
  </w:num>
  <w:num w:numId="21">
    <w:abstractNumId w:val="17"/>
  </w:num>
  <w:num w:numId="22">
    <w:abstractNumId w:val="4"/>
  </w:num>
  <w:num w:numId="23">
    <w:abstractNumId w:val="43"/>
  </w:num>
  <w:num w:numId="24">
    <w:abstractNumId w:val="31"/>
  </w:num>
  <w:num w:numId="25">
    <w:abstractNumId w:val="26"/>
  </w:num>
  <w:num w:numId="26">
    <w:abstractNumId w:val="33"/>
  </w:num>
  <w:num w:numId="27">
    <w:abstractNumId w:val="40"/>
  </w:num>
  <w:num w:numId="28">
    <w:abstractNumId w:val="10"/>
  </w:num>
  <w:num w:numId="29">
    <w:abstractNumId w:val="29"/>
  </w:num>
  <w:num w:numId="30">
    <w:abstractNumId w:val="25"/>
  </w:num>
  <w:num w:numId="31">
    <w:abstractNumId w:val="44"/>
  </w:num>
  <w:num w:numId="32">
    <w:abstractNumId w:val="8"/>
  </w:num>
  <w:num w:numId="33">
    <w:abstractNumId w:val="34"/>
  </w:num>
  <w:num w:numId="34">
    <w:abstractNumId w:val="0"/>
  </w:num>
  <w:num w:numId="35">
    <w:abstractNumId w:val="15"/>
  </w:num>
  <w:num w:numId="36">
    <w:abstractNumId w:val="8"/>
  </w:num>
  <w:num w:numId="37">
    <w:abstractNumId w:val="13"/>
  </w:num>
  <w:num w:numId="38">
    <w:abstractNumId w:val="35"/>
  </w:num>
  <w:num w:numId="39">
    <w:abstractNumId w:val="32"/>
  </w:num>
  <w:num w:numId="40">
    <w:abstractNumId w:val="7"/>
  </w:num>
  <w:num w:numId="41">
    <w:abstractNumId w:val="24"/>
  </w:num>
  <w:num w:numId="42">
    <w:abstractNumId w:val="9"/>
  </w:num>
  <w:num w:numId="43">
    <w:abstractNumId w:val="2"/>
  </w:num>
  <w:num w:numId="44">
    <w:abstractNumId w:val="3"/>
  </w:num>
  <w:num w:numId="45">
    <w:abstractNumId w:val="11"/>
  </w:num>
  <w:num w:numId="46">
    <w:abstractNumId w:val="6"/>
  </w:num>
  <w:num w:numId="47">
    <w:abstractNumId w:val="3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efaultTabStop w:val="720"/>
  <w:hyphenationZone w:val="425"/>
  <w:characterSpacingControl w:val="doNotCompress"/>
  <w:hdrShapeDefaults>
    <o:shapedefaults v:ext="edit" spidmax="65537">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11346"/>
    <w:rsid w:val="0001509E"/>
    <w:rsid w:val="00017130"/>
    <w:rsid w:val="000227CF"/>
    <w:rsid w:val="000252CD"/>
    <w:rsid w:val="0003048B"/>
    <w:rsid w:val="00036C55"/>
    <w:rsid w:val="00040B36"/>
    <w:rsid w:val="0004329C"/>
    <w:rsid w:val="00043BC7"/>
    <w:rsid w:val="00043F2B"/>
    <w:rsid w:val="000468E5"/>
    <w:rsid w:val="000517D7"/>
    <w:rsid w:val="00054EB9"/>
    <w:rsid w:val="000611B2"/>
    <w:rsid w:val="00063C8A"/>
    <w:rsid w:val="000660F2"/>
    <w:rsid w:val="00077CE5"/>
    <w:rsid w:val="00092E15"/>
    <w:rsid w:val="0009393B"/>
    <w:rsid w:val="0009477B"/>
    <w:rsid w:val="000A4290"/>
    <w:rsid w:val="000A5723"/>
    <w:rsid w:val="000A611D"/>
    <w:rsid w:val="000B07C0"/>
    <w:rsid w:val="000B1175"/>
    <w:rsid w:val="000B1658"/>
    <w:rsid w:val="000B2754"/>
    <w:rsid w:val="000C12CE"/>
    <w:rsid w:val="000D368D"/>
    <w:rsid w:val="000D51C2"/>
    <w:rsid w:val="000E0CE9"/>
    <w:rsid w:val="001019ED"/>
    <w:rsid w:val="001033A9"/>
    <w:rsid w:val="00104151"/>
    <w:rsid w:val="00113D37"/>
    <w:rsid w:val="0011618F"/>
    <w:rsid w:val="001373F4"/>
    <w:rsid w:val="00137C8B"/>
    <w:rsid w:val="0014087A"/>
    <w:rsid w:val="00153E89"/>
    <w:rsid w:val="001675F1"/>
    <w:rsid w:val="00170953"/>
    <w:rsid w:val="00171950"/>
    <w:rsid w:val="0017480A"/>
    <w:rsid w:val="00177D98"/>
    <w:rsid w:val="0018118C"/>
    <w:rsid w:val="00182927"/>
    <w:rsid w:val="00182FF7"/>
    <w:rsid w:val="00183DA2"/>
    <w:rsid w:val="001841B4"/>
    <w:rsid w:val="0018766E"/>
    <w:rsid w:val="00190F0A"/>
    <w:rsid w:val="00197524"/>
    <w:rsid w:val="001A20A0"/>
    <w:rsid w:val="001A3F7A"/>
    <w:rsid w:val="001A603F"/>
    <w:rsid w:val="001A7B47"/>
    <w:rsid w:val="001B0385"/>
    <w:rsid w:val="001B0ECE"/>
    <w:rsid w:val="001C3907"/>
    <w:rsid w:val="001C4E56"/>
    <w:rsid w:val="001C544C"/>
    <w:rsid w:val="001C7114"/>
    <w:rsid w:val="001D56CD"/>
    <w:rsid w:val="001E43CA"/>
    <w:rsid w:val="001F1B98"/>
    <w:rsid w:val="00200335"/>
    <w:rsid w:val="0020556F"/>
    <w:rsid w:val="00207B9F"/>
    <w:rsid w:val="0021467F"/>
    <w:rsid w:val="0022136C"/>
    <w:rsid w:val="00230368"/>
    <w:rsid w:val="002418AC"/>
    <w:rsid w:val="00253A1A"/>
    <w:rsid w:val="00255327"/>
    <w:rsid w:val="00256D62"/>
    <w:rsid w:val="0026037E"/>
    <w:rsid w:val="00270869"/>
    <w:rsid w:val="002812E8"/>
    <w:rsid w:val="00281BA9"/>
    <w:rsid w:val="002828EB"/>
    <w:rsid w:val="002861BA"/>
    <w:rsid w:val="00287B3A"/>
    <w:rsid w:val="002914FC"/>
    <w:rsid w:val="00292926"/>
    <w:rsid w:val="002930BC"/>
    <w:rsid w:val="00296F8B"/>
    <w:rsid w:val="002A00A0"/>
    <w:rsid w:val="002B03CA"/>
    <w:rsid w:val="002B54DC"/>
    <w:rsid w:val="002B551E"/>
    <w:rsid w:val="002B7707"/>
    <w:rsid w:val="002B792B"/>
    <w:rsid w:val="002C3623"/>
    <w:rsid w:val="002C76D3"/>
    <w:rsid w:val="002D0F0E"/>
    <w:rsid w:val="002D3C72"/>
    <w:rsid w:val="002E1C99"/>
    <w:rsid w:val="002E2B83"/>
    <w:rsid w:val="002E3587"/>
    <w:rsid w:val="002E3694"/>
    <w:rsid w:val="002E6ECF"/>
    <w:rsid w:val="002F06DB"/>
    <w:rsid w:val="002F114A"/>
    <w:rsid w:val="002F15BF"/>
    <w:rsid w:val="00302B93"/>
    <w:rsid w:val="00306BE6"/>
    <w:rsid w:val="00306D61"/>
    <w:rsid w:val="00306E19"/>
    <w:rsid w:val="0031080D"/>
    <w:rsid w:val="003143AE"/>
    <w:rsid w:val="003261C7"/>
    <w:rsid w:val="0032663B"/>
    <w:rsid w:val="00330633"/>
    <w:rsid w:val="0033310B"/>
    <w:rsid w:val="0033485C"/>
    <w:rsid w:val="00345614"/>
    <w:rsid w:val="00353153"/>
    <w:rsid w:val="00354825"/>
    <w:rsid w:val="00357B2B"/>
    <w:rsid w:val="0036109B"/>
    <w:rsid w:val="00367996"/>
    <w:rsid w:val="00372CCC"/>
    <w:rsid w:val="0037785C"/>
    <w:rsid w:val="00380045"/>
    <w:rsid w:val="003807C9"/>
    <w:rsid w:val="00382726"/>
    <w:rsid w:val="0038660E"/>
    <w:rsid w:val="0039039D"/>
    <w:rsid w:val="003942BC"/>
    <w:rsid w:val="00394511"/>
    <w:rsid w:val="003952FC"/>
    <w:rsid w:val="003A00ED"/>
    <w:rsid w:val="003B065D"/>
    <w:rsid w:val="003B5D3D"/>
    <w:rsid w:val="003B6C2B"/>
    <w:rsid w:val="003B7CFA"/>
    <w:rsid w:val="003D28EB"/>
    <w:rsid w:val="003D4873"/>
    <w:rsid w:val="003D4FBD"/>
    <w:rsid w:val="003E151A"/>
    <w:rsid w:val="003E2CF4"/>
    <w:rsid w:val="003E59DB"/>
    <w:rsid w:val="003E631B"/>
    <w:rsid w:val="003F2A40"/>
    <w:rsid w:val="003F6C25"/>
    <w:rsid w:val="00400855"/>
    <w:rsid w:val="004030FB"/>
    <w:rsid w:val="0040576B"/>
    <w:rsid w:val="004075AF"/>
    <w:rsid w:val="00415EB4"/>
    <w:rsid w:val="0041680F"/>
    <w:rsid w:val="00423EAA"/>
    <w:rsid w:val="00426580"/>
    <w:rsid w:val="00435800"/>
    <w:rsid w:val="004440CF"/>
    <w:rsid w:val="00446852"/>
    <w:rsid w:val="00472EB5"/>
    <w:rsid w:val="00476097"/>
    <w:rsid w:val="004817FF"/>
    <w:rsid w:val="00484991"/>
    <w:rsid w:val="00490588"/>
    <w:rsid w:val="004921B2"/>
    <w:rsid w:val="0049310E"/>
    <w:rsid w:val="00493F88"/>
    <w:rsid w:val="004A02A0"/>
    <w:rsid w:val="004B3D90"/>
    <w:rsid w:val="004C0F6C"/>
    <w:rsid w:val="004C2397"/>
    <w:rsid w:val="004D378B"/>
    <w:rsid w:val="004E0060"/>
    <w:rsid w:val="004E0AB6"/>
    <w:rsid w:val="004E1786"/>
    <w:rsid w:val="00502EDB"/>
    <w:rsid w:val="00503C98"/>
    <w:rsid w:val="005123DA"/>
    <w:rsid w:val="00514379"/>
    <w:rsid w:val="00520EEB"/>
    <w:rsid w:val="0052487A"/>
    <w:rsid w:val="005253B8"/>
    <w:rsid w:val="00525481"/>
    <w:rsid w:val="00534332"/>
    <w:rsid w:val="0054004A"/>
    <w:rsid w:val="005400A7"/>
    <w:rsid w:val="00543928"/>
    <w:rsid w:val="005653CC"/>
    <w:rsid w:val="005720EB"/>
    <w:rsid w:val="00573CB8"/>
    <w:rsid w:val="00576207"/>
    <w:rsid w:val="00576BF7"/>
    <w:rsid w:val="00580DF9"/>
    <w:rsid w:val="00592041"/>
    <w:rsid w:val="005921CD"/>
    <w:rsid w:val="005931C2"/>
    <w:rsid w:val="00593AFC"/>
    <w:rsid w:val="00596264"/>
    <w:rsid w:val="005A3BF1"/>
    <w:rsid w:val="005A7B8C"/>
    <w:rsid w:val="005B467F"/>
    <w:rsid w:val="005B589D"/>
    <w:rsid w:val="005B645F"/>
    <w:rsid w:val="005C6D42"/>
    <w:rsid w:val="005D2A22"/>
    <w:rsid w:val="005F3739"/>
    <w:rsid w:val="00600192"/>
    <w:rsid w:val="00605F30"/>
    <w:rsid w:val="006073EA"/>
    <w:rsid w:val="00611AD2"/>
    <w:rsid w:val="006121CA"/>
    <w:rsid w:val="0061330F"/>
    <w:rsid w:val="006173FE"/>
    <w:rsid w:val="00622E58"/>
    <w:rsid w:val="00627DC6"/>
    <w:rsid w:val="0063117B"/>
    <w:rsid w:val="006311B2"/>
    <w:rsid w:val="00634FF1"/>
    <w:rsid w:val="00635899"/>
    <w:rsid w:val="00637AC0"/>
    <w:rsid w:val="00643763"/>
    <w:rsid w:val="00651587"/>
    <w:rsid w:val="006522FA"/>
    <w:rsid w:val="00653311"/>
    <w:rsid w:val="00655504"/>
    <w:rsid w:val="00656AD3"/>
    <w:rsid w:val="0066136B"/>
    <w:rsid w:val="00662318"/>
    <w:rsid w:val="00667BFE"/>
    <w:rsid w:val="006803C9"/>
    <w:rsid w:val="006813C5"/>
    <w:rsid w:val="00685597"/>
    <w:rsid w:val="00691BE7"/>
    <w:rsid w:val="006A08AF"/>
    <w:rsid w:val="006A2366"/>
    <w:rsid w:val="006A5232"/>
    <w:rsid w:val="006B4B5C"/>
    <w:rsid w:val="006B5898"/>
    <w:rsid w:val="006B5BF5"/>
    <w:rsid w:val="006C0BB0"/>
    <w:rsid w:val="006C126C"/>
    <w:rsid w:val="006C2DAB"/>
    <w:rsid w:val="006C7615"/>
    <w:rsid w:val="006E5497"/>
    <w:rsid w:val="006E7986"/>
    <w:rsid w:val="006F05DF"/>
    <w:rsid w:val="006F6276"/>
    <w:rsid w:val="00706635"/>
    <w:rsid w:val="007112B3"/>
    <w:rsid w:val="007219CB"/>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6FC9"/>
    <w:rsid w:val="007D704C"/>
    <w:rsid w:val="007E002E"/>
    <w:rsid w:val="007E0A82"/>
    <w:rsid w:val="007E1C47"/>
    <w:rsid w:val="007E4176"/>
    <w:rsid w:val="007E6D78"/>
    <w:rsid w:val="007E7451"/>
    <w:rsid w:val="007F0768"/>
    <w:rsid w:val="007F2713"/>
    <w:rsid w:val="007F4463"/>
    <w:rsid w:val="007F7EC6"/>
    <w:rsid w:val="008036BC"/>
    <w:rsid w:val="00804B49"/>
    <w:rsid w:val="00804C6A"/>
    <w:rsid w:val="008127C4"/>
    <w:rsid w:val="00812971"/>
    <w:rsid w:val="00812B63"/>
    <w:rsid w:val="008149D3"/>
    <w:rsid w:val="0081786F"/>
    <w:rsid w:val="008224A7"/>
    <w:rsid w:val="0082706E"/>
    <w:rsid w:val="00831F60"/>
    <w:rsid w:val="00837D30"/>
    <w:rsid w:val="0085758C"/>
    <w:rsid w:val="008614CE"/>
    <w:rsid w:val="008745E6"/>
    <w:rsid w:val="00877C0B"/>
    <w:rsid w:val="008847DA"/>
    <w:rsid w:val="008A311A"/>
    <w:rsid w:val="008A37FC"/>
    <w:rsid w:val="008A51B3"/>
    <w:rsid w:val="008A620C"/>
    <w:rsid w:val="008A694C"/>
    <w:rsid w:val="008A6AFD"/>
    <w:rsid w:val="008B020D"/>
    <w:rsid w:val="008B5CD8"/>
    <w:rsid w:val="008C2850"/>
    <w:rsid w:val="008E32B6"/>
    <w:rsid w:val="008E4E1B"/>
    <w:rsid w:val="008F2081"/>
    <w:rsid w:val="008F3CB1"/>
    <w:rsid w:val="00900A7F"/>
    <w:rsid w:val="00900B46"/>
    <w:rsid w:val="00902C74"/>
    <w:rsid w:val="00903D96"/>
    <w:rsid w:val="00910603"/>
    <w:rsid w:val="0091259A"/>
    <w:rsid w:val="00916199"/>
    <w:rsid w:val="009203B0"/>
    <w:rsid w:val="00921921"/>
    <w:rsid w:val="00923DC7"/>
    <w:rsid w:val="009261ED"/>
    <w:rsid w:val="00937FA1"/>
    <w:rsid w:val="00941D43"/>
    <w:rsid w:val="009443AD"/>
    <w:rsid w:val="0095127E"/>
    <w:rsid w:val="00963491"/>
    <w:rsid w:val="0096388F"/>
    <w:rsid w:val="009660F7"/>
    <w:rsid w:val="009674D8"/>
    <w:rsid w:val="00971B7A"/>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C253B"/>
    <w:rsid w:val="009C5B9E"/>
    <w:rsid w:val="009C7BF7"/>
    <w:rsid w:val="009D3107"/>
    <w:rsid w:val="009D7575"/>
    <w:rsid w:val="009E7633"/>
    <w:rsid w:val="009F53FD"/>
    <w:rsid w:val="009F721A"/>
    <w:rsid w:val="00A0145D"/>
    <w:rsid w:val="00A06864"/>
    <w:rsid w:val="00A13E8E"/>
    <w:rsid w:val="00A1548D"/>
    <w:rsid w:val="00A23225"/>
    <w:rsid w:val="00A27109"/>
    <w:rsid w:val="00A3122F"/>
    <w:rsid w:val="00A33365"/>
    <w:rsid w:val="00A34B56"/>
    <w:rsid w:val="00A5258C"/>
    <w:rsid w:val="00A53985"/>
    <w:rsid w:val="00A616C8"/>
    <w:rsid w:val="00A660A5"/>
    <w:rsid w:val="00A6762F"/>
    <w:rsid w:val="00A70225"/>
    <w:rsid w:val="00A7164D"/>
    <w:rsid w:val="00A72D7E"/>
    <w:rsid w:val="00A73BE6"/>
    <w:rsid w:val="00A73D6B"/>
    <w:rsid w:val="00A7617D"/>
    <w:rsid w:val="00A82665"/>
    <w:rsid w:val="00A82D43"/>
    <w:rsid w:val="00A91ADD"/>
    <w:rsid w:val="00A927F2"/>
    <w:rsid w:val="00A928AA"/>
    <w:rsid w:val="00A953CA"/>
    <w:rsid w:val="00AA357E"/>
    <w:rsid w:val="00AA5B56"/>
    <w:rsid w:val="00AB30D3"/>
    <w:rsid w:val="00AC1CEC"/>
    <w:rsid w:val="00AC238D"/>
    <w:rsid w:val="00AC7ED3"/>
    <w:rsid w:val="00AD022B"/>
    <w:rsid w:val="00AD5E4F"/>
    <w:rsid w:val="00AD692B"/>
    <w:rsid w:val="00AE0C18"/>
    <w:rsid w:val="00AE29EC"/>
    <w:rsid w:val="00AE6B18"/>
    <w:rsid w:val="00AE6C03"/>
    <w:rsid w:val="00AF4D0C"/>
    <w:rsid w:val="00B07B71"/>
    <w:rsid w:val="00B33717"/>
    <w:rsid w:val="00B43CE7"/>
    <w:rsid w:val="00B55592"/>
    <w:rsid w:val="00B559B9"/>
    <w:rsid w:val="00B5792F"/>
    <w:rsid w:val="00B639DA"/>
    <w:rsid w:val="00B75B2E"/>
    <w:rsid w:val="00B75FCA"/>
    <w:rsid w:val="00B818B2"/>
    <w:rsid w:val="00B81CEA"/>
    <w:rsid w:val="00B83078"/>
    <w:rsid w:val="00B8566A"/>
    <w:rsid w:val="00B872FD"/>
    <w:rsid w:val="00B95F28"/>
    <w:rsid w:val="00B96A9B"/>
    <w:rsid w:val="00B97737"/>
    <w:rsid w:val="00BB05C6"/>
    <w:rsid w:val="00BB12D2"/>
    <w:rsid w:val="00BB3523"/>
    <w:rsid w:val="00BB6532"/>
    <w:rsid w:val="00BB6D6C"/>
    <w:rsid w:val="00BC3EF4"/>
    <w:rsid w:val="00BD3630"/>
    <w:rsid w:val="00BD457F"/>
    <w:rsid w:val="00BD7576"/>
    <w:rsid w:val="00BE477E"/>
    <w:rsid w:val="00BE51B1"/>
    <w:rsid w:val="00BE5797"/>
    <w:rsid w:val="00BF6470"/>
    <w:rsid w:val="00C078D4"/>
    <w:rsid w:val="00C119B3"/>
    <w:rsid w:val="00C20363"/>
    <w:rsid w:val="00C26C89"/>
    <w:rsid w:val="00C3300F"/>
    <w:rsid w:val="00C34DF8"/>
    <w:rsid w:val="00C35B8B"/>
    <w:rsid w:val="00C40FA5"/>
    <w:rsid w:val="00C4238B"/>
    <w:rsid w:val="00C43B63"/>
    <w:rsid w:val="00C45DB5"/>
    <w:rsid w:val="00C46497"/>
    <w:rsid w:val="00C47F80"/>
    <w:rsid w:val="00C55DA9"/>
    <w:rsid w:val="00C56594"/>
    <w:rsid w:val="00C60C74"/>
    <w:rsid w:val="00C60F36"/>
    <w:rsid w:val="00C6269F"/>
    <w:rsid w:val="00C642B8"/>
    <w:rsid w:val="00C71435"/>
    <w:rsid w:val="00C74D7F"/>
    <w:rsid w:val="00C75066"/>
    <w:rsid w:val="00C84099"/>
    <w:rsid w:val="00C86BC9"/>
    <w:rsid w:val="00C8781A"/>
    <w:rsid w:val="00C96585"/>
    <w:rsid w:val="00CA5A7D"/>
    <w:rsid w:val="00CA638B"/>
    <w:rsid w:val="00CA6557"/>
    <w:rsid w:val="00CA6A81"/>
    <w:rsid w:val="00CB3E2A"/>
    <w:rsid w:val="00CB5443"/>
    <w:rsid w:val="00CC23BF"/>
    <w:rsid w:val="00CC2DBF"/>
    <w:rsid w:val="00CC5487"/>
    <w:rsid w:val="00CD186C"/>
    <w:rsid w:val="00CD5DFB"/>
    <w:rsid w:val="00CD6633"/>
    <w:rsid w:val="00CE1552"/>
    <w:rsid w:val="00CE492E"/>
    <w:rsid w:val="00CF29B7"/>
    <w:rsid w:val="00CF5B58"/>
    <w:rsid w:val="00CF5ED0"/>
    <w:rsid w:val="00CF5FA0"/>
    <w:rsid w:val="00CF6DB0"/>
    <w:rsid w:val="00D03E8C"/>
    <w:rsid w:val="00D149BD"/>
    <w:rsid w:val="00D17390"/>
    <w:rsid w:val="00D22A5D"/>
    <w:rsid w:val="00D2399C"/>
    <w:rsid w:val="00D25E18"/>
    <w:rsid w:val="00D31E78"/>
    <w:rsid w:val="00D428D5"/>
    <w:rsid w:val="00D43770"/>
    <w:rsid w:val="00D47012"/>
    <w:rsid w:val="00D4706E"/>
    <w:rsid w:val="00D5660B"/>
    <w:rsid w:val="00D634EF"/>
    <w:rsid w:val="00D7336F"/>
    <w:rsid w:val="00D74D4F"/>
    <w:rsid w:val="00D77750"/>
    <w:rsid w:val="00D77927"/>
    <w:rsid w:val="00D850FA"/>
    <w:rsid w:val="00D8759A"/>
    <w:rsid w:val="00D904D4"/>
    <w:rsid w:val="00D90E75"/>
    <w:rsid w:val="00D9627D"/>
    <w:rsid w:val="00D96704"/>
    <w:rsid w:val="00DB0212"/>
    <w:rsid w:val="00DB0508"/>
    <w:rsid w:val="00DB0879"/>
    <w:rsid w:val="00DC098F"/>
    <w:rsid w:val="00DD3988"/>
    <w:rsid w:val="00DD42C5"/>
    <w:rsid w:val="00DE5C47"/>
    <w:rsid w:val="00DE6C02"/>
    <w:rsid w:val="00DF0321"/>
    <w:rsid w:val="00DF0BCB"/>
    <w:rsid w:val="00DF210F"/>
    <w:rsid w:val="00E0539C"/>
    <w:rsid w:val="00E10E46"/>
    <w:rsid w:val="00E13619"/>
    <w:rsid w:val="00E22695"/>
    <w:rsid w:val="00E230EC"/>
    <w:rsid w:val="00E2462A"/>
    <w:rsid w:val="00E254AD"/>
    <w:rsid w:val="00E318F6"/>
    <w:rsid w:val="00E328F2"/>
    <w:rsid w:val="00E400AA"/>
    <w:rsid w:val="00E42B74"/>
    <w:rsid w:val="00E527CB"/>
    <w:rsid w:val="00E54F50"/>
    <w:rsid w:val="00E605DC"/>
    <w:rsid w:val="00E66180"/>
    <w:rsid w:val="00E769F5"/>
    <w:rsid w:val="00E85D6D"/>
    <w:rsid w:val="00E954AA"/>
    <w:rsid w:val="00EA3229"/>
    <w:rsid w:val="00EB105B"/>
    <w:rsid w:val="00EB4A4D"/>
    <w:rsid w:val="00EB4EA3"/>
    <w:rsid w:val="00EB6C37"/>
    <w:rsid w:val="00EB6DF8"/>
    <w:rsid w:val="00EC52F3"/>
    <w:rsid w:val="00ED1377"/>
    <w:rsid w:val="00ED4614"/>
    <w:rsid w:val="00EE20AB"/>
    <w:rsid w:val="00EF1575"/>
    <w:rsid w:val="00EF448C"/>
    <w:rsid w:val="00EF4909"/>
    <w:rsid w:val="00EF59DB"/>
    <w:rsid w:val="00F03DC7"/>
    <w:rsid w:val="00F10CCE"/>
    <w:rsid w:val="00F10D3F"/>
    <w:rsid w:val="00F17F8C"/>
    <w:rsid w:val="00F22085"/>
    <w:rsid w:val="00F24795"/>
    <w:rsid w:val="00F253AE"/>
    <w:rsid w:val="00F256A3"/>
    <w:rsid w:val="00F25999"/>
    <w:rsid w:val="00F27380"/>
    <w:rsid w:val="00F35A96"/>
    <w:rsid w:val="00F35BA6"/>
    <w:rsid w:val="00F420FF"/>
    <w:rsid w:val="00F42D34"/>
    <w:rsid w:val="00F42F0C"/>
    <w:rsid w:val="00F548F6"/>
    <w:rsid w:val="00F5590A"/>
    <w:rsid w:val="00F626A9"/>
    <w:rsid w:val="00F63297"/>
    <w:rsid w:val="00F71DEC"/>
    <w:rsid w:val="00F71FCC"/>
    <w:rsid w:val="00F73DB3"/>
    <w:rsid w:val="00F76DE9"/>
    <w:rsid w:val="00F81587"/>
    <w:rsid w:val="00F83060"/>
    <w:rsid w:val="00F8391D"/>
    <w:rsid w:val="00FA1A7E"/>
    <w:rsid w:val="00FA211B"/>
    <w:rsid w:val="00FA2BB4"/>
    <w:rsid w:val="00FA3E2D"/>
    <w:rsid w:val="00FB0AC5"/>
    <w:rsid w:val="00FC66AD"/>
    <w:rsid w:val="00FC67C1"/>
    <w:rsid w:val="00FD350E"/>
    <w:rsid w:val="00FD5AF7"/>
    <w:rsid w:val="00FD5FC0"/>
    <w:rsid w:val="00FE25CA"/>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colormenu v:ext="edit" fillcolor="none [3214]"/>
    </o:shapedefaults>
    <o:shapelayout v:ext="edit">
      <o:idmap v:ext="edit" data="1"/>
    </o:shapelayout>
  </w:shapeDefaults>
  <w:decimalSymbol w:val=","/>
  <w:listSeparator w:val=";"/>
  <w14:docId w14:val="4E7A500F"/>
  <w15:docId w15:val="{3AEB69AB-B8EF-41EC-AEE4-6FFE6DAB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E5C47"/>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1337421986">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1ka.si/a/299645" TargetMode="External"/><Relationship Id="rId18" Type="http://schemas.openxmlformats.org/officeDocument/2006/relationships/hyperlink" Target="https://ejn.gov.si/direktorat/pomoc-uporabnikom.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re4climate.si/sl/o-projektu/podrocja-aktivnosti-projekta/zeleno-javno-narocanje" TargetMode="External"/><Relationship Id="rId17" Type="http://schemas.openxmlformats.org/officeDocument/2006/relationships/hyperlink" Target="https://ejn.gov.si/tehnicna-pomoc" TargetMode="External"/><Relationship Id="rId2" Type="http://schemas.openxmlformats.org/officeDocument/2006/relationships/customXml" Target="../customXml/item2.xml"/><Relationship Id="rId16" Type="http://schemas.openxmlformats.org/officeDocument/2006/relationships/hyperlink" Target="https://ejn.gov.si/direktorat/pomoc-uporabniko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jpg@01D67181.6FBAA0B0" TargetMode="External"/><Relationship Id="rId5" Type="http://schemas.openxmlformats.org/officeDocument/2006/relationships/styles" Target="styles.xml"/><Relationship Id="rId15" Type="http://schemas.openxmlformats.org/officeDocument/2006/relationships/hyperlink" Target="http://curia.europa.eu/juris/document/document.jsf?text=&amp;docid=230864&amp;pageIndex=0&amp;doclang=SL&amp;mode=lst&amp;dir=&amp;occ=first&amp;part=1&amp;cid=4840024"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ejn.mop@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728F0078-CE66-471F-8FF5-41117FDF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96</TotalTime>
  <Pages>2</Pages>
  <Words>548</Words>
  <Characters>3130</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javno upravo, Direktorat za javno naročanje,</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september 2020</dc:title>
  <dc:subject/>
  <dc:creator>Urška Skok Klima</dc:creator>
  <cp:keywords/>
  <dc:description/>
  <cp:lastModifiedBy>Ajda Kostanjšek</cp:lastModifiedBy>
  <cp:revision>5</cp:revision>
  <cp:lastPrinted>2020-09-29T09:05:00Z</cp:lastPrinted>
  <dcterms:created xsi:type="dcterms:W3CDTF">2020-09-29T06:34:00Z</dcterms:created>
  <dcterms:modified xsi:type="dcterms:W3CDTF">2020-12-11T14:25:00Z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