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 w:themeColor="background1"/>
  <w:body>
    <w:p w14:paraId="6C343D9D" w14:textId="768A7632" w:rsidR="00382726" w:rsidRPr="00453397" w:rsidRDefault="00382726" w:rsidP="00D74D4F">
      <w:pPr>
        <w:pStyle w:val="Glavabloka"/>
        <w:spacing w:line="276" w:lineRule="auto"/>
        <w:rPr>
          <w:lang w:val="sl-SI"/>
        </w:rPr>
      </w:pPr>
    </w:p>
    <w:p w14:paraId="2B2C9BDC" w14:textId="49C65D21" w:rsidR="00382726" w:rsidRPr="00453397" w:rsidRDefault="00C56594" w:rsidP="00D74D4F">
      <w:pPr>
        <w:pStyle w:val="Citat"/>
        <w:spacing w:line="276" w:lineRule="auto"/>
        <w:rPr>
          <w:lang w:val="sl-SI"/>
        </w:rPr>
      </w:pPr>
      <w:proofErr w:type="spellStart"/>
      <w:r w:rsidRPr="00453397">
        <w:rPr>
          <w:lang w:val="sl-SI"/>
        </w:rPr>
        <w:t>DJNovice</w:t>
      </w:r>
      <w:proofErr w:type="spellEnd"/>
      <w:r w:rsidRPr="00453397">
        <w:rPr>
          <w:lang w:val="sl-SI"/>
        </w:rPr>
        <w:t xml:space="preserve"> </w:t>
      </w:r>
      <w:r w:rsidR="00A6762F" w:rsidRPr="00453397">
        <w:rPr>
          <w:lang w:val="sl-SI"/>
        </w:rPr>
        <w:t xml:space="preserve"> - </w:t>
      </w:r>
      <w:r w:rsidR="009D74CD">
        <w:rPr>
          <w:lang w:val="sl-SI"/>
        </w:rPr>
        <w:t>december</w:t>
      </w:r>
      <w:r w:rsidR="005E1EC8" w:rsidRPr="00453397">
        <w:rPr>
          <w:lang w:val="sl-SI"/>
        </w:rPr>
        <w:t xml:space="preserve"> </w:t>
      </w:r>
      <w:r w:rsidR="002A00A0" w:rsidRPr="00453397">
        <w:rPr>
          <w:lang w:val="sl-SI"/>
        </w:rPr>
        <w:t>20</w:t>
      </w:r>
      <w:r w:rsidR="00BF6470" w:rsidRPr="00453397">
        <w:rPr>
          <w:lang w:val="sl-SI"/>
        </w:rPr>
        <w:t>2</w:t>
      </w:r>
      <w:r w:rsidR="004D0863" w:rsidRPr="00453397">
        <w:rPr>
          <w:lang w:val="sl-SI"/>
        </w:rPr>
        <w:t>1</w:t>
      </w:r>
      <w:r w:rsidRPr="00453397">
        <w:rPr>
          <w:lang w:val="sl-SI"/>
        </w:rPr>
        <w:t xml:space="preserve">    </w:t>
      </w:r>
    </w:p>
    <w:p w14:paraId="58BE8CD9" w14:textId="372409F3" w:rsidR="00EA13BA" w:rsidRDefault="005602F0" w:rsidP="00EA13BA">
      <w:pPr>
        <w:pStyle w:val="Naslovstika"/>
        <w:spacing w:after="120" w:line="276" w:lineRule="auto"/>
        <w:rPr>
          <w:b/>
          <w:lang w:val="sl-SI"/>
        </w:rPr>
      </w:pPr>
      <w:bookmarkStart w:id="0" w:name="c8"/>
      <w:bookmarkEnd w:id="0"/>
      <w:r>
        <w:rPr>
          <w:b/>
          <w:lang w:val="sl-SI"/>
        </w:rPr>
        <w:t>PRENEHANJE VELJAVNOSTI UKREPOV PROTIKORONSKE ZAKONODAJE</w:t>
      </w:r>
    </w:p>
    <w:p w14:paraId="3B9E360C" w14:textId="77777777" w:rsidR="005602F0" w:rsidRDefault="00EA13BA" w:rsidP="0007532C">
      <w:pPr>
        <w:pStyle w:val="Naslovstika"/>
        <w:spacing w:after="120" w:line="276" w:lineRule="auto"/>
        <w:jc w:val="both"/>
        <w:rPr>
          <w:rFonts w:asciiTheme="minorHAnsi" w:eastAsiaTheme="minorHAnsi" w:hAnsiTheme="minorHAnsi" w:cstheme="minorBidi"/>
          <w:color w:val="404040" w:themeColor="text1" w:themeTint="BF"/>
          <w:sz w:val="20"/>
          <w:lang w:val="sl-SI"/>
        </w:rPr>
      </w:pPr>
      <w:r w:rsidRPr="00EA13BA">
        <w:rPr>
          <w:rFonts w:asciiTheme="minorHAnsi" w:eastAsiaTheme="minorHAnsi" w:hAnsiTheme="minorHAnsi" w:cstheme="minorBidi"/>
          <w:color w:val="404040" w:themeColor="text1" w:themeTint="BF"/>
          <w:sz w:val="20"/>
          <w:lang w:val="sl-SI"/>
        </w:rPr>
        <w:t xml:space="preserve">Uporabnike </w:t>
      </w:r>
      <w:r w:rsidR="005602F0">
        <w:rPr>
          <w:rFonts w:asciiTheme="minorHAnsi" w:eastAsiaTheme="minorHAnsi" w:hAnsiTheme="minorHAnsi" w:cstheme="minorBidi"/>
          <w:color w:val="404040" w:themeColor="text1" w:themeTint="BF"/>
          <w:sz w:val="20"/>
          <w:lang w:val="sl-SI"/>
        </w:rPr>
        <w:t xml:space="preserve">opozarjamo na prenehanje veljavnosti </w:t>
      </w:r>
      <w:r w:rsidR="005602F0" w:rsidRPr="005602F0">
        <w:rPr>
          <w:rFonts w:asciiTheme="minorHAnsi" w:eastAsiaTheme="minorHAnsi" w:hAnsiTheme="minorHAnsi" w:cstheme="minorBidi"/>
          <w:color w:val="404040" w:themeColor="text1" w:themeTint="BF"/>
          <w:sz w:val="20"/>
          <w:lang w:val="sl-SI"/>
        </w:rPr>
        <w:t>ukrep</w:t>
      </w:r>
      <w:r w:rsidR="005602F0">
        <w:rPr>
          <w:rFonts w:asciiTheme="minorHAnsi" w:eastAsiaTheme="minorHAnsi" w:hAnsiTheme="minorHAnsi" w:cstheme="minorBidi"/>
          <w:color w:val="404040" w:themeColor="text1" w:themeTint="BF"/>
          <w:sz w:val="20"/>
          <w:lang w:val="sl-SI"/>
        </w:rPr>
        <w:t>ov</w:t>
      </w:r>
      <w:r w:rsidR="005602F0" w:rsidRPr="005602F0">
        <w:rPr>
          <w:rFonts w:asciiTheme="minorHAnsi" w:eastAsiaTheme="minorHAnsi" w:hAnsiTheme="minorHAnsi" w:cstheme="minorBidi"/>
          <w:color w:val="404040" w:themeColor="text1" w:themeTint="BF"/>
          <w:sz w:val="20"/>
          <w:lang w:val="sl-SI"/>
        </w:rPr>
        <w:t xml:space="preserve"> za omilitev posledic epidemije nalezljive bolezni COVID-19</w:t>
      </w:r>
      <w:r w:rsidR="005602F0">
        <w:rPr>
          <w:rFonts w:asciiTheme="minorHAnsi" w:eastAsiaTheme="minorHAnsi" w:hAnsiTheme="minorHAnsi" w:cstheme="minorBidi"/>
          <w:color w:val="404040" w:themeColor="text1" w:themeTint="BF"/>
          <w:sz w:val="20"/>
          <w:lang w:val="sl-SI"/>
        </w:rPr>
        <w:t>, ki so bili v letih 2020 in 2021 sprejeti</w:t>
      </w:r>
      <w:r w:rsidR="005602F0" w:rsidRPr="005602F0">
        <w:rPr>
          <w:rFonts w:asciiTheme="minorHAnsi" w:eastAsiaTheme="minorHAnsi" w:hAnsiTheme="minorHAnsi" w:cstheme="minorBidi"/>
          <w:color w:val="404040" w:themeColor="text1" w:themeTint="BF"/>
          <w:sz w:val="20"/>
          <w:lang w:val="sl-SI"/>
        </w:rPr>
        <w:t xml:space="preserve"> na področju javnega naročanja</w:t>
      </w:r>
      <w:r w:rsidR="005602F0">
        <w:rPr>
          <w:rFonts w:asciiTheme="minorHAnsi" w:eastAsiaTheme="minorHAnsi" w:hAnsiTheme="minorHAnsi" w:cstheme="minorBidi"/>
          <w:color w:val="404040" w:themeColor="text1" w:themeTint="BF"/>
          <w:sz w:val="20"/>
          <w:lang w:val="sl-SI"/>
        </w:rPr>
        <w:t>, in sicer:</w:t>
      </w:r>
    </w:p>
    <w:tbl>
      <w:tblPr>
        <w:tblStyle w:val="Tabelamrea"/>
        <w:tblW w:w="10474" w:type="dxa"/>
        <w:tblLook w:val="04A0" w:firstRow="1" w:lastRow="0" w:firstColumn="1" w:lastColumn="0" w:noHBand="0" w:noVBand="1"/>
      </w:tblPr>
      <w:tblGrid>
        <w:gridCol w:w="6336"/>
        <w:gridCol w:w="1672"/>
        <w:gridCol w:w="2466"/>
      </w:tblGrid>
      <w:tr w:rsidR="005602F0" w:rsidRPr="00D03AA8" w14:paraId="19D45E2D" w14:textId="77777777" w:rsidTr="00C53997">
        <w:trPr>
          <w:trHeight w:val="446"/>
        </w:trPr>
        <w:tc>
          <w:tcPr>
            <w:tcW w:w="6336" w:type="dxa"/>
            <w:hideMark/>
          </w:tcPr>
          <w:p w14:paraId="7E2F44A5" w14:textId="77777777" w:rsidR="005602F0" w:rsidRPr="00D03AA8" w:rsidRDefault="005602F0" w:rsidP="00767FD7">
            <w:pPr>
              <w:jc w:val="center"/>
              <w:rPr>
                <w:b/>
                <w:bCs/>
                <w:color w:val="000000"/>
                <w:lang w:val="sl-SI" w:eastAsia="sl-SI"/>
              </w:rPr>
            </w:pPr>
            <w:r w:rsidRPr="00D03AA8">
              <w:rPr>
                <w:b/>
                <w:bCs/>
                <w:color w:val="000000"/>
                <w:lang w:val="sl-SI" w:eastAsia="sl-SI"/>
              </w:rPr>
              <w:t>UKREP</w:t>
            </w:r>
          </w:p>
        </w:tc>
        <w:tc>
          <w:tcPr>
            <w:tcW w:w="1672" w:type="dxa"/>
            <w:noWrap/>
            <w:hideMark/>
          </w:tcPr>
          <w:p w14:paraId="76695A0F" w14:textId="77777777" w:rsidR="005602F0" w:rsidRPr="00D03AA8" w:rsidRDefault="005602F0" w:rsidP="00767FD7">
            <w:pPr>
              <w:jc w:val="center"/>
              <w:rPr>
                <w:b/>
                <w:bCs/>
                <w:color w:val="000000"/>
                <w:lang w:val="sl-SI" w:eastAsia="sl-SI"/>
              </w:rPr>
            </w:pPr>
            <w:r w:rsidRPr="00D03AA8">
              <w:rPr>
                <w:b/>
                <w:bCs/>
                <w:color w:val="000000"/>
                <w:lang w:val="sl-SI" w:eastAsia="sl-SI"/>
              </w:rPr>
              <w:t>VELJAVNOST DO</w:t>
            </w:r>
          </w:p>
        </w:tc>
        <w:tc>
          <w:tcPr>
            <w:tcW w:w="2466" w:type="dxa"/>
            <w:hideMark/>
          </w:tcPr>
          <w:p w14:paraId="42B0F5D9" w14:textId="77777777" w:rsidR="005602F0" w:rsidRPr="00D03AA8" w:rsidRDefault="005602F0" w:rsidP="00767FD7">
            <w:pPr>
              <w:jc w:val="center"/>
              <w:rPr>
                <w:b/>
                <w:bCs/>
                <w:color w:val="000000"/>
                <w:lang w:val="sl-SI" w:eastAsia="sl-SI"/>
              </w:rPr>
            </w:pPr>
            <w:r w:rsidRPr="00D03AA8">
              <w:rPr>
                <w:b/>
                <w:bCs/>
                <w:color w:val="000000"/>
                <w:lang w:val="sl-SI" w:eastAsia="sl-SI"/>
              </w:rPr>
              <w:t>PODLAGA</w:t>
            </w:r>
          </w:p>
        </w:tc>
      </w:tr>
      <w:tr w:rsidR="005602F0" w:rsidRPr="004A6585" w14:paraId="4B97B98B" w14:textId="77777777" w:rsidTr="00C53997">
        <w:trPr>
          <w:trHeight w:val="720"/>
        </w:trPr>
        <w:tc>
          <w:tcPr>
            <w:tcW w:w="6336" w:type="dxa"/>
            <w:hideMark/>
          </w:tcPr>
          <w:p w14:paraId="032D9DBF" w14:textId="77777777" w:rsidR="005602F0" w:rsidRPr="00D03AA8" w:rsidRDefault="005602F0" w:rsidP="00767FD7">
            <w:pPr>
              <w:rPr>
                <w:color w:val="000000"/>
                <w:lang w:val="sl-SI" w:eastAsia="sl-SI"/>
              </w:rPr>
            </w:pPr>
            <w:r w:rsidRPr="00D03AA8">
              <w:rPr>
                <w:color w:val="000000"/>
                <w:lang w:val="sl-SI" w:eastAsia="sl-SI"/>
              </w:rPr>
              <w:t>dvig mejnih vrednosti za uporabo zakona na splošnem področju</w:t>
            </w:r>
          </w:p>
          <w:p w14:paraId="7A6E10A7" w14:textId="77777777" w:rsidR="005602F0" w:rsidRPr="003700CA" w:rsidRDefault="005602F0" w:rsidP="00767FD7">
            <w:pPr>
              <w:rPr>
                <w:color w:val="auto"/>
                <w:lang w:val="sl-SI" w:eastAsia="sl-SI"/>
              </w:rPr>
            </w:pPr>
            <w:r w:rsidRPr="00D03AA8">
              <w:rPr>
                <w:color w:val="000000"/>
                <w:lang w:val="sl-SI" w:eastAsia="sl-SI"/>
              </w:rPr>
              <w:t>od 40.000 eurov za javno naročilo blaga ali storitev ali projektni natečaj in 80.000 eurov za javno naročilo gradenj (brez davka na dodano vrednost</w:t>
            </w:r>
            <w:r w:rsidRPr="003700CA">
              <w:rPr>
                <w:color w:val="auto"/>
                <w:lang w:val="sl-SI" w:eastAsia="sl-SI"/>
              </w:rPr>
              <w:t>)</w:t>
            </w:r>
            <w:r w:rsidRPr="003700CA">
              <w:rPr>
                <w:b/>
                <w:bCs/>
                <w:color w:val="auto"/>
                <w:lang w:val="sl-SI" w:eastAsia="sl-SI"/>
              </w:rPr>
              <w:t>*</w:t>
            </w:r>
          </w:p>
          <w:p w14:paraId="0809611C" w14:textId="1D4DCFC5" w:rsidR="005602F0" w:rsidRPr="00D03AA8" w:rsidRDefault="005602F0" w:rsidP="00767FD7">
            <w:pPr>
              <w:rPr>
                <w:b/>
                <w:bCs/>
                <w:color w:val="000000"/>
                <w:lang w:val="sl-SI" w:eastAsia="sl-SI"/>
              </w:rPr>
            </w:pPr>
            <w:r w:rsidRPr="003700CA">
              <w:rPr>
                <w:b/>
                <w:bCs/>
                <w:color w:val="auto"/>
                <w:lang w:val="sl-SI" w:eastAsia="sl-SI"/>
              </w:rPr>
              <w:t>*V skladu z novelo ZJN-3B (Uradni list RS, št. 121/21), ki stopi v veljavo 1.1.2022 mejne vrednosti ostajajo na enak</w:t>
            </w:r>
            <w:r w:rsidR="00900BB7" w:rsidRPr="003700CA">
              <w:rPr>
                <w:b/>
                <w:bCs/>
                <w:color w:val="auto"/>
                <w:lang w:val="sl-SI" w:eastAsia="sl-SI"/>
              </w:rPr>
              <w:t>i</w:t>
            </w:r>
            <w:r w:rsidRPr="003700CA">
              <w:rPr>
                <w:b/>
                <w:bCs/>
                <w:color w:val="auto"/>
                <w:lang w:val="sl-SI" w:eastAsia="sl-SI"/>
              </w:rPr>
              <w:t xml:space="preserve"> ravni.</w:t>
            </w:r>
          </w:p>
        </w:tc>
        <w:tc>
          <w:tcPr>
            <w:tcW w:w="1672" w:type="dxa"/>
            <w:noWrap/>
            <w:hideMark/>
          </w:tcPr>
          <w:p w14:paraId="6ADF35E7" w14:textId="77777777" w:rsidR="005602F0" w:rsidRPr="00D03AA8" w:rsidRDefault="005602F0" w:rsidP="00767FD7">
            <w:pPr>
              <w:jc w:val="right"/>
              <w:rPr>
                <w:color w:val="000000"/>
                <w:lang w:val="sl-SI" w:eastAsia="sl-SI"/>
              </w:rPr>
            </w:pPr>
            <w:r w:rsidRPr="00D03AA8">
              <w:rPr>
                <w:color w:val="000000"/>
                <w:lang w:val="sl-SI" w:eastAsia="sl-SI"/>
              </w:rPr>
              <w:t>31.12.2021</w:t>
            </w:r>
          </w:p>
        </w:tc>
        <w:tc>
          <w:tcPr>
            <w:tcW w:w="2466" w:type="dxa"/>
            <w:hideMark/>
          </w:tcPr>
          <w:p w14:paraId="1023E1BD" w14:textId="77777777" w:rsidR="005602F0" w:rsidRPr="00D03AA8" w:rsidRDefault="005602F0" w:rsidP="00767FD7">
            <w:pPr>
              <w:rPr>
                <w:rFonts w:cs="Arial"/>
                <w:color w:val="000000"/>
                <w:lang w:val="sl-SI" w:eastAsia="sl-SI"/>
              </w:rPr>
            </w:pPr>
            <w:r w:rsidRPr="00D03AA8">
              <w:rPr>
                <w:rFonts w:cs="Arial"/>
                <w:color w:val="000000"/>
                <w:lang w:val="sl-SI" w:eastAsia="sl-SI"/>
              </w:rPr>
              <w:t>90. člen ZIUZEOP (PKP1) in 5. člen ZZUOOP (PKP5)</w:t>
            </w:r>
          </w:p>
        </w:tc>
      </w:tr>
      <w:tr w:rsidR="005602F0" w:rsidRPr="004A6585" w14:paraId="5432040A" w14:textId="77777777" w:rsidTr="00C53997">
        <w:trPr>
          <w:trHeight w:val="720"/>
        </w:trPr>
        <w:tc>
          <w:tcPr>
            <w:tcW w:w="6336" w:type="dxa"/>
            <w:hideMark/>
          </w:tcPr>
          <w:p w14:paraId="6C374794" w14:textId="77777777" w:rsidR="005602F0" w:rsidRPr="003700CA" w:rsidRDefault="005602F0" w:rsidP="00767FD7">
            <w:pPr>
              <w:rPr>
                <w:color w:val="auto"/>
                <w:lang w:val="sl-SI" w:eastAsia="sl-SI"/>
              </w:rPr>
            </w:pPr>
            <w:r w:rsidRPr="00D03AA8">
              <w:rPr>
                <w:color w:val="000000"/>
                <w:lang w:val="sl-SI" w:eastAsia="sl-SI"/>
              </w:rPr>
              <w:t>možnost izvedbe NMV za splošno področje za gradnje do 1 mio EUR</w:t>
            </w:r>
            <w:r w:rsidRPr="003700CA">
              <w:rPr>
                <w:b/>
                <w:bCs/>
                <w:color w:val="auto"/>
                <w:lang w:val="sl-SI" w:eastAsia="sl-SI"/>
              </w:rPr>
              <w:t>*</w:t>
            </w:r>
            <w:r w:rsidRPr="003700CA">
              <w:rPr>
                <w:color w:val="auto"/>
                <w:lang w:val="sl-SI" w:eastAsia="sl-SI"/>
              </w:rPr>
              <w:t xml:space="preserve"> </w:t>
            </w:r>
          </w:p>
          <w:p w14:paraId="16B5F7F1" w14:textId="1A70B500" w:rsidR="005602F0" w:rsidRPr="00D03AA8" w:rsidRDefault="005602F0" w:rsidP="00767FD7">
            <w:pPr>
              <w:rPr>
                <w:rFonts w:cs="Calibri"/>
                <w:color w:val="000000"/>
                <w:lang w:val="sl-SI" w:eastAsia="sl-SI"/>
              </w:rPr>
            </w:pPr>
            <w:r w:rsidRPr="003700CA">
              <w:rPr>
                <w:b/>
                <w:bCs/>
                <w:color w:val="auto"/>
                <w:lang w:val="sl-SI" w:eastAsia="sl-SI"/>
              </w:rPr>
              <w:t>*V skladu z novelo ZJN-3B (Uradni list RS, št. 121/21), ki stopi v veljavo 1.1.2022 bo možnost izvedbe NMV za gradnje do mejnih vrednosti za objavo obvestila v Uradnem listu Evropske unije.</w:t>
            </w:r>
          </w:p>
        </w:tc>
        <w:tc>
          <w:tcPr>
            <w:tcW w:w="1672" w:type="dxa"/>
            <w:noWrap/>
            <w:hideMark/>
          </w:tcPr>
          <w:p w14:paraId="5DF5A859" w14:textId="77777777" w:rsidR="005602F0" w:rsidRPr="00D03AA8" w:rsidRDefault="005602F0" w:rsidP="00767FD7">
            <w:pPr>
              <w:jc w:val="right"/>
              <w:rPr>
                <w:color w:val="000000"/>
                <w:lang w:val="sl-SI" w:eastAsia="sl-SI"/>
              </w:rPr>
            </w:pPr>
            <w:r w:rsidRPr="00D03AA8">
              <w:rPr>
                <w:color w:val="000000"/>
                <w:lang w:val="sl-SI" w:eastAsia="sl-SI"/>
              </w:rPr>
              <w:t>31.12.2021</w:t>
            </w:r>
          </w:p>
        </w:tc>
        <w:tc>
          <w:tcPr>
            <w:tcW w:w="2466" w:type="dxa"/>
            <w:hideMark/>
          </w:tcPr>
          <w:p w14:paraId="34484955" w14:textId="77777777" w:rsidR="005602F0" w:rsidRPr="00D03AA8" w:rsidRDefault="005602F0" w:rsidP="00767FD7">
            <w:pPr>
              <w:rPr>
                <w:rFonts w:cs="Arial"/>
                <w:color w:val="000000"/>
                <w:lang w:val="sl-SI" w:eastAsia="sl-SI"/>
              </w:rPr>
            </w:pPr>
            <w:r w:rsidRPr="00D03AA8">
              <w:rPr>
                <w:rFonts w:cs="Arial"/>
                <w:color w:val="000000"/>
                <w:lang w:val="sl-SI" w:eastAsia="sl-SI"/>
              </w:rPr>
              <w:t>38. člen ZIUOOPE (PKP3) in 3. člen ZDUOP (PKP8)</w:t>
            </w:r>
          </w:p>
        </w:tc>
      </w:tr>
      <w:tr w:rsidR="005602F0" w:rsidRPr="004A6585" w14:paraId="6ADA1F50" w14:textId="77777777" w:rsidTr="00C53997">
        <w:trPr>
          <w:trHeight w:val="720"/>
        </w:trPr>
        <w:tc>
          <w:tcPr>
            <w:tcW w:w="6336" w:type="dxa"/>
            <w:hideMark/>
          </w:tcPr>
          <w:p w14:paraId="1DD1DC63" w14:textId="77777777" w:rsidR="005602F0" w:rsidRPr="00D03AA8" w:rsidRDefault="005602F0" w:rsidP="00767FD7">
            <w:pPr>
              <w:rPr>
                <w:rFonts w:cs="Calibri"/>
                <w:b/>
                <w:bCs/>
                <w:color w:val="000000"/>
                <w:lang w:val="sl-SI" w:eastAsia="sl-SI"/>
              </w:rPr>
            </w:pPr>
            <w:r w:rsidRPr="00D03AA8">
              <w:rPr>
                <w:b/>
                <w:bCs/>
                <w:color w:val="000000"/>
                <w:lang w:val="sl-SI" w:eastAsia="sl-SI"/>
              </w:rPr>
              <w:t xml:space="preserve">prepuščena samostojna izvedba postopkov lokalnim skupnostim </w:t>
            </w:r>
          </w:p>
        </w:tc>
        <w:tc>
          <w:tcPr>
            <w:tcW w:w="1672" w:type="dxa"/>
            <w:noWrap/>
            <w:hideMark/>
          </w:tcPr>
          <w:p w14:paraId="170072E5" w14:textId="77777777" w:rsidR="005602F0" w:rsidRPr="00D03AA8" w:rsidRDefault="005602F0" w:rsidP="00767FD7">
            <w:pPr>
              <w:jc w:val="right"/>
              <w:rPr>
                <w:color w:val="000000"/>
                <w:lang w:val="sl-SI" w:eastAsia="sl-SI"/>
              </w:rPr>
            </w:pPr>
            <w:r w:rsidRPr="00D03AA8">
              <w:rPr>
                <w:color w:val="000000"/>
                <w:lang w:val="sl-SI" w:eastAsia="sl-SI"/>
              </w:rPr>
              <w:t>31.12.2021</w:t>
            </w:r>
          </w:p>
        </w:tc>
        <w:tc>
          <w:tcPr>
            <w:tcW w:w="2466" w:type="dxa"/>
            <w:hideMark/>
          </w:tcPr>
          <w:p w14:paraId="07448620" w14:textId="77777777" w:rsidR="005602F0" w:rsidRPr="00D03AA8" w:rsidRDefault="005602F0" w:rsidP="00767FD7">
            <w:pPr>
              <w:rPr>
                <w:rFonts w:cs="Arial"/>
                <w:color w:val="000000"/>
                <w:lang w:val="sl-SI" w:eastAsia="sl-SI"/>
              </w:rPr>
            </w:pPr>
            <w:r w:rsidRPr="00D03AA8">
              <w:rPr>
                <w:rFonts w:cs="Arial"/>
                <w:color w:val="000000"/>
                <w:lang w:val="sl-SI" w:eastAsia="sl-SI"/>
              </w:rPr>
              <w:t>90. člen ZIUZEOP (PKP1) in 2. člen ZDUOP (PKP8)</w:t>
            </w:r>
          </w:p>
        </w:tc>
      </w:tr>
      <w:tr w:rsidR="005602F0" w:rsidRPr="004A6585" w14:paraId="5DCA9ECF" w14:textId="77777777" w:rsidTr="00C53997">
        <w:trPr>
          <w:trHeight w:val="720"/>
        </w:trPr>
        <w:tc>
          <w:tcPr>
            <w:tcW w:w="6336" w:type="dxa"/>
            <w:hideMark/>
          </w:tcPr>
          <w:p w14:paraId="4CF027EA" w14:textId="77777777" w:rsidR="005602F0" w:rsidRPr="00D03AA8" w:rsidRDefault="005602F0" w:rsidP="00767FD7">
            <w:pPr>
              <w:rPr>
                <w:rFonts w:cs="Calibri"/>
                <w:b/>
                <w:bCs/>
                <w:color w:val="000000"/>
                <w:lang w:val="sl-SI" w:eastAsia="sl-SI"/>
              </w:rPr>
            </w:pPr>
            <w:r w:rsidRPr="00D03AA8">
              <w:rPr>
                <w:b/>
                <w:bCs/>
                <w:color w:val="000000"/>
                <w:lang w:val="sl-SI" w:eastAsia="sl-SI"/>
              </w:rPr>
              <w:t>dovoljen popravni mehanizem pri davkih in prispevkih ter neoddanih t.im. REK obrazcih</w:t>
            </w:r>
          </w:p>
        </w:tc>
        <w:tc>
          <w:tcPr>
            <w:tcW w:w="1672" w:type="dxa"/>
            <w:noWrap/>
            <w:hideMark/>
          </w:tcPr>
          <w:p w14:paraId="34380C8F" w14:textId="77777777" w:rsidR="005602F0" w:rsidRPr="00D03AA8" w:rsidRDefault="005602F0" w:rsidP="00767FD7">
            <w:pPr>
              <w:jc w:val="right"/>
              <w:rPr>
                <w:color w:val="000000"/>
                <w:lang w:val="sl-SI" w:eastAsia="sl-SI"/>
              </w:rPr>
            </w:pPr>
            <w:r w:rsidRPr="00D03AA8">
              <w:rPr>
                <w:color w:val="000000"/>
                <w:lang w:val="sl-SI" w:eastAsia="sl-SI"/>
              </w:rPr>
              <w:t>31.12.2021</w:t>
            </w:r>
          </w:p>
        </w:tc>
        <w:tc>
          <w:tcPr>
            <w:tcW w:w="2466" w:type="dxa"/>
            <w:hideMark/>
          </w:tcPr>
          <w:p w14:paraId="6546878A" w14:textId="77777777" w:rsidR="005602F0" w:rsidRPr="00D03AA8" w:rsidRDefault="005602F0" w:rsidP="00767FD7">
            <w:pPr>
              <w:rPr>
                <w:rFonts w:cs="Arial"/>
                <w:color w:val="000000"/>
                <w:lang w:val="sl-SI" w:eastAsia="sl-SI"/>
              </w:rPr>
            </w:pPr>
            <w:r w:rsidRPr="00D03AA8">
              <w:rPr>
                <w:rFonts w:cs="Arial"/>
                <w:color w:val="000000"/>
                <w:lang w:val="sl-SI" w:eastAsia="sl-SI"/>
              </w:rPr>
              <w:t>38. člen ZIUOOPE (PKP3) in 3. člen ZDUOP (PKP8)</w:t>
            </w:r>
          </w:p>
        </w:tc>
      </w:tr>
    </w:tbl>
    <w:p w14:paraId="186854BA" w14:textId="420EE9B3" w:rsidR="00EA13BA" w:rsidRDefault="00300F57" w:rsidP="0007532C">
      <w:pPr>
        <w:pStyle w:val="Naslovstika"/>
        <w:spacing w:after="120" w:line="276" w:lineRule="auto"/>
        <w:jc w:val="both"/>
        <w:rPr>
          <w:rFonts w:asciiTheme="minorHAnsi" w:eastAsiaTheme="minorHAnsi" w:hAnsiTheme="minorHAnsi" w:cstheme="minorBidi"/>
          <w:color w:val="404040" w:themeColor="text1" w:themeTint="BF"/>
          <w:sz w:val="20"/>
          <w:lang w:val="sl-SI"/>
        </w:rPr>
      </w:pPr>
      <w:r>
        <w:rPr>
          <w:rFonts w:asciiTheme="minorHAnsi" w:eastAsiaTheme="minorHAnsi" w:hAnsiTheme="minorHAnsi" w:cstheme="minorBidi"/>
          <w:color w:val="404040" w:themeColor="text1" w:themeTint="BF"/>
          <w:sz w:val="20"/>
          <w:lang w:val="sl-SI"/>
        </w:rPr>
        <w:t xml:space="preserve">Posebej </w:t>
      </w:r>
      <w:r w:rsidR="00622E92">
        <w:rPr>
          <w:rFonts w:asciiTheme="minorHAnsi" w:eastAsiaTheme="minorHAnsi" w:hAnsiTheme="minorHAnsi" w:cstheme="minorBidi"/>
          <w:color w:val="404040" w:themeColor="text1" w:themeTint="BF"/>
          <w:sz w:val="20"/>
          <w:lang w:val="sl-SI"/>
        </w:rPr>
        <w:t xml:space="preserve">torej </w:t>
      </w:r>
      <w:r>
        <w:rPr>
          <w:rFonts w:asciiTheme="minorHAnsi" w:eastAsiaTheme="minorHAnsi" w:hAnsiTheme="minorHAnsi" w:cstheme="minorBidi"/>
          <w:color w:val="404040" w:themeColor="text1" w:themeTint="BF"/>
          <w:sz w:val="20"/>
          <w:lang w:val="sl-SI"/>
        </w:rPr>
        <w:t>opozarjamo na ponovno veljavnost četrtega odstavka 66. člena ZJN-3, torej obveznost izvajanja postopkov za oddajo javnih naročil za potrebe ožjih delov občine, kot jih določa zakon, ki ureja lokalno samoupravo, s strani občine ter prenehanje možnosti uveljavljanja popravnega mehanizma v zvezi z razlogom za izključitev iz drugega odstavka 75. člena ZJN-3 (plačilo davkov in prispevkov in predložitev t.im. REK obrazcev).</w:t>
      </w:r>
    </w:p>
    <w:p w14:paraId="1B034F42" w14:textId="54811C61" w:rsidR="00300F57" w:rsidRPr="00453397" w:rsidRDefault="00300F57" w:rsidP="00300F57">
      <w:pPr>
        <w:pStyle w:val="Naslovstika"/>
        <w:spacing w:line="276" w:lineRule="auto"/>
        <w:rPr>
          <w:b/>
          <w:lang w:val="sl-SI"/>
        </w:rPr>
      </w:pPr>
      <w:r w:rsidRPr="00453397">
        <w:rPr>
          <w:b/>
          <w:lang w:val="sl-SI"/>
        </w:rPr>
        <w:t>Zakon o spremembah in dopolnitvah Zakona o javnem naročanju (ZJN-3B)</w:t>
      </w:r>
    </w:p>
    <w:p w14:paraId="69044E0C" w14:textId="7CC91654" w:rsidR="00300F57" w:rsidRPr="00453397" w:rsidRDefault="00300F57" w:rsidP="009D74CD">
      <w:pPr>
        <w:autoSpaceDE w:val="0"/>
        <w:autoSpaceDN w:val="0"/>
        <w:spacing w:after="0"/>
        <w:jc w:val="both"/>
        <w:rPr>
          <w:color w:val="auto"/>
          <w:kern w:val="0"/>
          <w:lang w:val="sl-SI"/>
          <w14:ligatures w14:val="none"/>
        </w:rPr>
      </w:pPr>
      <w:r w:rsidRPr="00453397">
        <w:rPr>
          <w:color w:val="auto"/>
          <w:kern w:val="0"/>
          <w:lang w:val="sl-SI"/>
          <w14:ligatures w14:val="none"/>
        </w:rPr>
        <w:t xml:space="preserve">Uporabnike </w:t>
      </w:r>
      <w:r>
        <w:rPr>
          <w:color w:val="auto"/>
          <w:kern w:val="0"/>
          <w:lang w:val="sl-SI"/>
          <w14:ligatures w14:val="none"/>
        </w:rPr>
        <w:t xml:space="preserve">ponovno </w:t>
      </w:r>
      <w:r w:rsidRPr="00453397">
        <w:rPr>
          <w:color w:val="auto"/>
          <w:kern w:val="0"/>
          <w:lang w:val="sl-SI"/>
          <w14:ligatures w14:val="none"/>
        </w:rPr>
        <w:t xml:space="preserve">obveščamo, da </w:t>
      </w:r>
      <w:r>
        <w:rPr>
          <w:color w:val="auto"/>
          <w:kern w:val="0"/>
          <w:lang w:val="sl-SI"/>
          <w14:ligatures w14:val="none"/>
        </w:rPr>
        <w:t xml:space="preserve">se 1. januarja 2022 prične uporabljati </w:t>
      </w:r>
      <w:r w:rsidRPr="00453397">
        <w:rPr>
          <w:color w:val="auto"/>
          <w:kern w:val="0"/>
          <w:lang w:val="sl-SI"/>
          <w14:ligatures w14:val="none"/>
        </w:rPr>
        <w:t xml:space="preserve">Zakon o spremembah in dopolnitvah </w:t>
      </w:r>
      <w:r>
        <w:rPr>
          <w:color w:val="auto"/>
          <w:kern w:val="0"/>
          <w:lang w:val="sl-SI"/>
          <w14:ligatures w14:val="none"/>
        </w:rPr>
        <w:t>Z</w:t>
      </w:r>
      <w:r w:rsidRPr="00453397">
        <w:rPr>
          <w:color w:val="auto"/>
          <w:kern w:val="0"/>
          <w:lang w:val="sl-SI"/>
          <w14:ligatures w14:val="none"/>
        </w:rPr>
        <w:t xml:space="preserve">akona o javnem naročanju (Uradni list RS, </w:t>
      </w:r>
      <w:r w:rsidRPr="0042264D">
        <w:rPr>
          <w:color w:val="auto"/>
          <w:kern w:val="0"/>
          <w:lang w:val="sl-SI"/>
          <w14:ligatures w14:val="none"/>
        </w:rPr>
        <w:t>št. 121/21</w:t>
      </w:r>
      <w:r w:rsidRPr="00453397">
        <w:rPr>
          <w:color w:val="auto"/>
          <w:kern w:val="0"/>
          <w:lang w:val="sl-SI"/>
          <w14:ligatures w14:val="none"/>
        </w:rPr>
        <w:t>)</w:t>
      </w:r>
      <w:r w:rsidR="009D74CD">
        <w:rPr>
          <w:color w:val="auto"/>
          <w:kern w:val="0"/>
          <w:lang w:val="sl-SI"/>
          <w14:ligatures w14:val="none"/>
        </w:rPr>
        <w:t xml:space="preserve"> – ZJN-3B</w:t>
      </w:r>
      <w:r>
        <w:rPr>
          <w:color w:val="auto"/>
          <w:kern w:val="0"/>
          <w:lang w:val="sl-SI"/>
          <w14:ligatures w14:val="none"/>
        </w:rPr>
        <w:t>,</w:t>
      </w:r>
      <w:r w:rsidR="009D74CD">
        <w:rPr>
          <w:color w:val="auto"/>
          <w:kern w:val="0"/>
          <w:lang w:val="sl-SI"/>
          <w14:ligatures w14:val="none"/>
        </w:rPr>
        <w:t xml:space="preserve"> ki prinaša </w:t>
      </w:r>
      <w:r w:rsidR="00C53997">
        <w:rPr>
          <w:color w:val="auto"/>
          <w:kern w:val="0"/>
          <w:lang w:val="sl-SI"/>
          <w14:ligatures w14:val="none"/>
        </w:rPr>
        <w:t>naslednje</w:t>
      </w:r>
      <w:r w:rsidR="009D74CD">
        <w:rPr>
          <w:color w:val="auto"/>
          <w:kern w:val="0"/>
          <w:lang w:val="sl-SI"/>
          <w14:ligatures w14:val="none"/>
        </w:rPr>
        <w:t xml:space="preserve"> bistvene spremembe:</w:t>
      </w:r>
    </w:p>
    <w:p w14:paraId="72EA80B3" w14:textId="77777777" w:rsidR="00300F57" w:rsidRPr="0088653B" w:rsidRDefault="00300F57" w:rsidP="00300F57">
      <w:pPr>
        <w:pStyle w:val="Odstavekseznama"/>
        <w:numPr>
          <w:ilvl w:val="0"/>
          <w:numId w:val="4"/>
        </w:numPr>
        <w:spacing w:after="160" w:line="276" w:lineRule="auto"/>
        <w:jc w:val="both"/>
        <w:rPr>
          <w:color w:val="auto"/>
          <w:lang w:val="sl-SI"/>
        </w:rPr>
      </w:pPr>
      <w:r w:rsidRPr="0088653B">
        <w:rPr>
          <w:color w:val="auto"/>
          <w:lang w:val="sl-SI"/>
        </w:rPr>
        <w:t xml:space="preserve">Dvig mejnih vrednosti za uporabo zakona na splošnem področju (kot veljajo že s PKP zakoni namesto 20.000 za blago/storitve na 40.000 in za gradnje iz 40.000 na 80.000). </w:t>
      </w:r>
    </w:p>
    <w:p w14:paraId="2958599A" w14:textId="77777777" w:rsidR="00300F57" w:rsidRPr="0088653B" w:rsidRDefault="00300F57" w:rsidP="00300F57">
      <w:pPr>
        <w:pStyle w:val="Odstavekseznama"/>
        <w:numPr>
          <w:ilvl w:val="0"/>
          <w:numId w:val="4"/>
        </w:numPr>
        <w:spacing w:after="160" w:line="276" w:lineRule="auto"/>
        <w:jc w:val="both"/>
        <w:rPr>
          <w:color w:val="auto"/>
          <w:lang w:val="sl-SI"/>
        </w:rPr>
      </w:pPr>
      <w:r w:rsidRPr="0088653B">
        <w:rPr>
          <w:color w:val="auto"/>
          <w:lang w:val="sl-SI"/>
        </w:rPr>
        <w:t>Možnost izvedbe nacionalnega postopka NMV do EU pragov (do 5.350.000 eurov tudi pri gradnjah).</w:t>
      </w:r>
    </w:p>
    <w:p w14:paraId="3D72251D" w14:textId="77777777" w:rsidR="00300F57" w:rsidRPr="0088653B" w:rsidRDefault="00300F57" w:rsidP="00300F57">
      <w:pPr>
        <w:pStyle w:val="Odstavekseznama"/>
        <w:numPr>
          <w:ilvl w:val="0"/>
          <w:numId w:val="4"/>
        </w:numPr>
        <w:spacing w:after="160" w:line="276" w:lineRule="auto"/>
        <w:jc w:val="both"/>
        <w:rPr>
          <w:rFonts w:cs="Arial"/>
          <w:color w:val="auto"/>
          <w:lang w:val="sl-SI"/>
        </w:rPr>
      </w:pPr>
      <w:r w:rsidRPr="0088653B">
        <w:rPr>
          <w:color w:val="auto"/>
          <w:lang w:val="sl-SI"/>
        </w:rPr>
        <w:t xml:space="preserve">Nove izjeme, vendar le do EU pragov: naročanje hrane, naročanje blaga za nadaljnjo prodajo, za protokolarne namene v smislu promocije RS in za obvezne storitve revidiranja  – za te izjeme pa velja, da jih štejemo kot evidenčna naročila, torej poročanje o njih bo obvezno, pri živilih pa bo veljala tudi Uredba o zelenem javnem naročanju. </w:t>
      </w:r>
    </w:p>
    <w:p w14:paraId="5F069DE7" w14:textId="56C7C1EF" w:rsidR="00300F57" w:rsidRPr="0088653B" w:rsidRDefault="00300F57" w:rsidP="00300F57">
      <w:pPr>
        <w:pStyle w:val="Odstavekseznama"/>
        <w:numPr>
          <w:ilvl w:val="0"/>
          <w:numId w:val="4"/>
        </w:numPr>
        <w:spacing w:after="160" w:line="276" w:lineRule="auto"/>
        <w:jc w:val="both"/>
        <w:rPr>
          <w:rFonts w:cs="Arial"/>
          <w:color w:val="auto"/>
          <w:lang w:val="sl-SI"/>
        </w:rPr>
      </w:pPr>
      <w:r w:rsidRPr="0088653B">
        <w:rPr>
          <w:color w:val="auto"/>
          <w:lang w:val="sl-SI"/>
        </w:rPr>
        <w:t xml:space="preserve">Naročanje storitev Pravnega svetovanja </w:t>
      </w:r>
      <w:r w:rsidR="00E60EC4">
        <w:rPr>
          <w:color w:val="auto"/>
          <w:lang w:val="sl-SI"/>
        </w:rPr>
        <w:t xml:space="preserve">in zastopanja </w:t>
      </w:r>
      <w:r w:rsidRPr="0088653B">
        <w:rPr>
          <w:color w:val="auto"/>
          <w:lang w:val="sl-SI"/>
        </w:rPr>
        <w:t>se umešča v sistem naročanja (doslej je bilo do 750.000 eur izvzeto iz sistema).</w:t>
      </w:r>
    </w:p>
    <w:p w14:paraId="1BE494FD" w14:textId="77777777" w:rsidR="00300F57" w:rsidRPr="0088653B" w:rsidRDefault="00300F57" w:rsidP="00300F57">
      <w:pPr>
        <w:pStyle w:val="Odstavekseznama"/>
        <w:numPr>
          <w:ilvl w:val="0"/>
          <w:numId w:val="4"/>
        </w:numPr>
        <w:spacing w:after="160" w:line="276" w:lineRule="auto"/>
        <w:jc w:val="both"/>
        <w:rPr>
          <w:color w:val="auto"/>
          <w:lang w:val="sl-SI"/>
        </w:rPr>
      </w:pPr>
      <w:r w:rsidRPr="0088653B">
        <w:rPr>
          <w:color w:val="auto"/>
          <w:lang w:val="sl-SI"/>
        </w:rPr>
        <w:t>Povečanje transparentnosti: obvezna objava celotne dokumentacije izključno na portalu javnih naročil (razen v delih, kjer to zaradi narave datotek ni mogoče) in objava vseh odločitev o oddaji javnih naročil, tudi tistih, ki se oddajo v postopkih s pogajanji brez predhodne objave, ki so se doslej pošiljale po ZUP-u in niso bile javno objavljene.</w:t>
      </w:r>
    </w:p>
    <w:p w14:paraId="34831BB6" w14:textId="73255690" w:rsidR="00FC6058" w:rsidRPr="00FC6058" w:rsidRDefault="00FC6058" w:rsidP="00300F57">
      <w:pPr>
        <w:pStyle w:val="Odstavekseznama"/>
        <w:numPr>
          <w:ilvl w:val="0"/>
          <w:numId w:val="4"/>
        </w:numPr>
        <w:spacing w:after="160" w:line="276" w:lineRule="auto"/>
        <w:jc w:val="both"/>
        <w:rPr>
          <w:color w:val="auto"/>
          <w:lang w:val="sl-SI"/>
        </w:rPr>
      </w:pPr>
      <w:r>
        <w:rPr>
          <w:color w:val="auto"/>
          <w:lang w:val="sl-SI"/>
        </w:rPr>
        <w:t>Odpiranje prijav ali ponudb ne sme biti izvedeno prej kot eno uro po roku za oddajo prijav ali ponudb.</w:t>
      </w:r>
    </w:p>
    <w:p w14:paraId="2B34813B" w14:textId="2B31E74C" w:rsidR="00300F57" w:rsidRPr="0088653B" w:rsidRDefault="00300F57" w:rsidP="00300F57">
      <w:pPr>
        <w:pStyle w:val="Odstavekseznama"/>
        <w:numPr>
          <w:ilvl w:val="0"/>
          <w:numId w:val="4"/>
        </w:numPr>
        <w:spacing w:after="160" w:line="276" w:lineRule="auto"/>
        <w:jc w:val="both"/>
        <w:rPr>
          <w:color w:val="auto"/>
          <w:lang w:val="sl-SI"/>
        </w:rPr>
      </w:pPr>
      <w:r w:rsidRPr="0088653B">
        <w:rPr>
          <w:rFonts w:cs="Arial"/>
          <w:color w:val="auto"/>
          <w:lang w:val="sl-SI"/>
        </w:rPr>
        <w:t xml:space="preserve">Oblikovana je določba za primer morebitnega nedelovanja sistema za e-oddajo ponudb – zato kljub morebitnim tehničnim težavam sistema zdaj te težave ne bodo ogrozile enakopravne obravnave ponudnikov niti izvedbe postopka javnega naročanja. </w:t>
      </w:r>
    </w:p>
    <w:p w14:paraId="184E8DAD" w14:textId="77777777" w:rsidR="00300F57" w:rsidRPr="0088653B" w:rsidRDefault="00300F57" w:rsidP="00300F57">
      <w:pPr>
        <w:pStyle w:val="Odstavekseznama"/>
        <w:numPr>
          <w:ilvl w:val="0"/>
          <w:numId w:val="4"/>
        </w:numPr>
        <w:spacing w:after="160" w:line="276" w:lineRule="auto"/>
        <w:jc w:val="both"/>
        <w:rPr>
          <w:color w:val="auto"/>
          <w:lang w:val="sl-SI"/>
        </w:rPr>
      </w:pPr>
      <w:r w:rsidRPr="0088653B">
        <w:rPr>
          <w:rFonts w:cs="Arial"/>
          <w:color w:val="auto"/>
          <w:lang w:val="sl-SI"/>
        </w:rPr>
        <w:t>Ukinjeno poročanje o izvajanju okvirnih sporazumov.</w:t>
      </w:r>
    </w:p>
    <w:p w14:paraId="189DE624" w14:textId="77777777" w:rsidR="00300F57" w:rsidRPr="0088653B" w:rsidRDefault="00300F57" w:rsidP="00300F57">
      <w:pPr>
        <w:pStyle w:val="Odstavekseznama"/>
        <w:numPr>
          <w:ilvl w:val="0"/>
          <w:numId w:val="4"/>
        </w:numPr>
        <w:spacing w:after="160" w:line="276" w:lineRule="auto"/>
        <w:jc w:val="both"/>
        <w:rPr>
          <w:color w:val="auto"/>
          <w:lang w:val="sl-SI"/>
        </w:rPr>
      </w:pPr>
      <w:r w:rsidRPr="0088653B">
        <w:rPr>
          <w:color w:val="auto"/>
          <w:lang w:val="sl-SI"/>
        </w:rPr>
        <w:lastRenderedPageBreak/>
        <w:t>Prožnejši je način dopuščanja popravkov oz. dopolnjevanja ponudb.</w:t>
      </w:r>
    </w:p>
    <w:p w14:paraId="7C92A0B5" w14:textId="4771F2E6" w:rsidR="00300F57" w:rsidRDefault="00300F57" w:rsidP="00300F57">
      <w:pPr>
        <w:pStyle w:val="Odstavekseznama"/>
        <w:numPr>
          <w:ilvl w:val="0"/>
          <w:numId w:val="4"/>
        </w:numPr>
        <w:spacing w:after="160" w:line="276" w:lineRule="auto"/>
        <w:jc w:val="both"/>
        <w:rPr>
          <w:color w:val="auto"/>
          <w:lang w:val="sl-SI"/>
        </w:rPr>
      </w:pPr>
      <w:r w:rsidRPr="0088653B">
        <w:rPr>
          <w:color w:val="auto"/>
          <w:lang w:val="sl-SI"/>
        </w:rPr>
        <w:t xml:space="preserve">Urejen način dokazovanja nekaznovanosti (dopuščen 7 mesečni starostni  razpon potrdil), zaradi česar se razbremenjuje ponudnike, ki morajo danes v postopku predložiti notarska potrdila. </w:t>
      </w:r>
    </w:p>
    <w:p w14:paraId="79804D73" w14:textId="118A5125" w:rsidR="009D74CD" w:rsidRPr="0088653B" w:rsidRDefault="009D74CD" w:rsidP="00300F57">
      <w:pPr>
        <w:pStyle w:val="Odstavekseznama"/>
        <w:numPr>
          <w:ilvl w:val="0"/>
          <w:numId w:val="4"/>
        </w:numPr>
        <w:spacing w:after="160" w:line="276" w:lineRule="auto"/>
        <w:jc w:val="both"/>
        <w:rPr>
          <w:color w:val="auto"/>
          <w:lang w:val="sl-SI"/>
        </w:rPr>
      </w:pPr>
      <w:r>
        <w:rPr>
          <w:color w:val="auto"/>
          <w:lang w:val="sl-SI"/>
        </w:rPr>
        <w:t>Možnost določitve krajšega roka za oddajo ponudb v okviru dinamičnega nabavnega sistema za naročnike iz b) in c) točke prvega odstavka 9. člena ZJN-3.</w:t>
      </w:r>
    </w:p>
    <w:p w14:paraId="202C3159" w14:textId="77777777" w:rsidR="00300F57" w:rsidRPr="0088653B" w:rsidRDefault="00300F57" w:rsidP="00300F57">
      <w:pPr>
        <w:pStyle w:val="Odstavekseznama"/>
        <w:numPr>
          <w:ilvl w:val="0"/>
          <w:numId w:val="4"/>
        </w:numPr>
        <w:spacing w:after="160" w:line="276" w:lineRule="auto"/>
        <w:jc w:val="both"/>
        <w:rPr>
          <w:color w:val="auto"/>
          <w:lang w:val="sl-SI"/>
        </w:rPr>
      </w:pPr>
      <w:r w:rsidRPr="0088653B">
        <w:rPr>
          <w:color w:val="auto"/>
          <w:lang w:val="sl-SI"/>
        </w:rPr>
        <w:t xml:space="preserve">Jasen zapis, da je presoja o sprejemu neobičajno nizke ponudbe v diskreciji naročnika. </w:t>
      </w:r>
    </w:p>
    <w:p w14:paraId="5A6DE4E5" w14:textId="77777777" w:rsidR="00300F57" w:rsidRPr="0088653B" w:rsidRDefault="00300F57" w:rsidP="00300F57">
      <w:pPr>
        <w:pStyle w:val="Odstavekseznama"/>
        <w:numPr>
          <w:ilvl w:val="0"/>
          <w:numId w:val="4"/>
        </w:numPr>
        <w:spacing w:after="160" w:line="276" w:lineRule="auto"/>
        <w:jc w:val="both"/>
        <w:rPr>
          <w:color w:val="auto"/>
          <w:lang w:val="sl-SI"/>
        </w:rPr>
      </w:pPr>
      <w:r w:rsidRPr="0088653B">
        <w:rPr>
          <w:color w:val="auto"/>
          <w:lang w:val="sl-SI"/>
        </w:rPr>
        <w:t xml:space="preserve">Razširjen nabor prekrškov (npr. prekršek za naročnika, če ne upošteva dodatnih meril poleg cene, kjer je to obvezno oz. prekršek za ponudnika, če dela na gradbišču s podizvajalci, za katere naročnik ne ve in jih ni odobril). </w:t>
      </w:r>
    </w:p>
    <w:p w14:paraId="63E3155A" w14:textId="7CE0B957" w:rsidR="009D74CD" w:rsidRPr="00453397" w:rsidRDefault="009D74CD" w:rsidP="009D74CD">
      <w:pPr>
        <w:pStyle w:val="Naslovstika"/>
        <w:spacing w:after="120" w:line="276" w:lineRule="auto"/>
        <w:rPr>
          <w:b/>
          <w:lang w:val="sl-SI"/>
        </w:rPr>
      </w:pPr>
      <w:r w:rsidRPr="00453397">
        <w:rPr>
          <w:b/>
          <w:lang w:val="sl-SI"/>
        </w:rPr>
        <w:t xml:space="preserve">NOVO – </w:t>
      </w:r>
      <w:r>
        <w:rPr>
          <w:b/>
          <w:lang w:val="sl-SI"/>
        </w:rPr>
        <w:t>Vzorec razpisne dokumentacije za oddajo JN z vzpostavitvijo DNS</w:t>
      </w:r>
    </w:p>
    <w:p w14:paraId="59EFA54F" w14:textId="025C2D27" w:rsidR="009D74CD" w:rsidRDefault="009D74CD" w:rsidP="009D74CD">
      <w:pPr>
        <w:pStyle w:val="Naslovstika"/>
        <w:spacing w:after="120" w:line="276" w:lineRule="auto"/>
        <w:jc w:val="both"/>
        <w:rPr>
          <w:rFonts w:asciiTheme="minorHAnsi" w:eastAsiaTheme="minorHAnsi" w:hAnsiTheme="minorHAnsi" w:cstheme="minorBidi"/>
          <w:color w:val="404040" w:themeColor="text1" w:themeTint="BF"/>
          <w:sz w:val="20"/>
          <w:lang w:val="sl-SI"/>
        </w:rPr>
      </w:pPr>
      <w:r>
        <w:rPr>
          <w:rFonts w:asciiTheme="minorHAnsi" w:eastAsiaTheme="minorHAnsi" w:hAnsiTheme="minorHAnsi" w:cstheme="minorBidi"/>
          <w:color w:val="404040" w:themeColor="text1" w:themeTint="BF"/>
          <w:sz w:val="20"/>
          <w:lang w:val="sl-SI"/>
        </w:rPr>
        <w:t xml:space="preserve">Uporabnike obveščamo, da </w:t>
      </w:r>
      <w:r w:rsidR="00A737DC">
        <w:rPr>
          <w:rFonts w:asciiTheme="minorHAnsi" w:eastAsiaTheme="minorHAnsi" w:hAnsiTheme="minorHAnsi" w:cstheme="minorBidi"/>
          <w:color w:val="404040" w:themeColor="text1" w:themeTint="BF"/>
          <w:sz w:val="20"/>
          <w:lang w:val="sl-SI"/>
        </w:rPr>
        <w:t>bo 3. 1. 2022</w:t>
      </w:r>
      <w:r>
        <w:rPr>
          <w:rFonts w:asciiTheme="minorHAnsi" w:eastAsiaTheme="minorHAnsi" w:hAnsiTheme="minorHAnsi" w:cstheme="minorBidi"/>
          <w:color w:val="404040" w:themeColor="text1" w:themeTint="BF"/>
          <w:sz w:val="20"/>
          <w:lang w:val="sl-SI"/>
        </w:rPr>
        <w:t xml:space="preserve"> na spletni strani </w:t>
      </w:r>
      <w:r w:rsidR="004A6585">
        <w:fldChar w:fldCharType="begin"/>
      </w:r>
      <w:r w:rsidR="004A6585" w:rsidRPr="004A6585">
        <w:rPr>
          <w:lang w:val="sl-SI"/>
        </w:rPr>
        <w:instrText xml:space="preserve"> HYPERLINK "https://ejn.gov.si/sistem/usmeritve-in-navodila/vzorcna-rd.html" </w:instrText>
      </w:r>
      <w:r w:rsidR="004A6585">
        <w:fldChar w:fldCharType="separate"/>
      </w:r>
      <w:r w:rsidRPr="000E5D85">
        <w:rPr>
          <w:rStyle w:val="Hiperpovezava"/>
          <w:rFonts w:asciiTheme="minorHAnsi" w:eastAsiaTheme="minorHAnsi" w:hAnsiTheme="minorHAnsi" w:cstheme="minorBidi"/>
          <w:sz w:val="20"/>
          <w:lang w:val="sl-SI"/>
        </w:rPr>
        <w:t>https://ejn.gov.si/sistem/usmeritve-in-navodila/vzorcna-rd.html</w:t>
      </w:r>
      <w:r w:rsidR="004A6585">
        <w:rPr>
          <w:rStyle w:val="Hiperpovezava"/>
          <w:rFonts w:asciiTheme="minorHAnsi" w:eastAsiaTheme="minorHAnsi" w:hAnsiTheme="minorHAnsi" w:cstheme="minorBidi"/>
          <w:sz w:val="20"/>
          <w:lang w:val="sl-SI"/>
        </w:rPr>
        <w:fldChar w:fldCharType="end"/>
      </w:r>
      <w:r>
        <w:rPr>
          <w:rFonts w:asciiTheme="minorHAnsi" w:eastAsiaTheme="minorHAnsi" w:hAnsiTheme="minorHAnsi" w:cstheme="minorBidi"/>
          <w:color w:val="404040" w:themeColor="text1" w:themeTint="BF"/>
          <w:sz w:val="20"/>
          <w:lang w:val="sl-SI"/>
        </w:rPr>
        <w:t xml:space="preserve"> objavljen vzorec razpisne dokumentacije </w:t>
      </w:r>
      <w:r w:rsidRPr="009D74CD">
        <w:rPr>
          <w:rFonts w:asciiTheme="minorHAnsi" w:eastAsiaTheme="minorHAnsi" w:hAnsiTheme="minorHAnsi" w:cstheme="minorBidi"/>
          <w:color w:val="404040" w:themeColor="text1" w:themeTint="BF"/>
          <w:sz w:val="20"/>
          <w:lang w:val="sl-SI"/>
        </w:rPr>
        <w:t>za oddajo javnega naročila storitev</w:t>
      </w:r>
      <w:r>
        <w:rPr>
          <w:rFonts w:asciiTheme="minorHAnsi" w:eastAsiaTheme="minorHAnsi" w:hAnsiTheme="minorHAnsi" w:cstheme="minorBidi"/>
          <w:color w:val="404040" w:themeColor="text1" w:themeTint="BF"/>
          <w:sz w:val="20"/>
          <w:lang w:val="sl-SI"/>
        </w:rPr>
        <w:t xml:space="preserve"> oziroma</w:t>
      </w:r>
      <w:r w:rsidRPr="009D74CD">
        <w:rPr>
          <w:rFonts w:asciiTheme="minorHAnsi" w:eastAsiaTheme="minorHAnsi" w:hAnsiTheme="minorHAnsi" w:cstheme="minorBidi"/>
          <w:color w:val="404040" w:themeColor="text1" w:themeTint="BF"/>
          <w:sz w:val="20"/>
          <w:lang w:val="sl-SI"/>
        </w:rPr>
        <w:t xml:space="preserve"> blaga z vzpostavitvijo dinamičnega nabavnega sistema</w:t>
      </w:r>
      <w:r>
        <w:rPr>
          <w:rFonts w:asciiTheme="minorHAnsi" w:eastAsiaTheme="minorHAnsi" w:hAnsiTheme="minorHAnsi" w:cstheme="minorBidi"/>
          <w:color w:val="404040" w:themeColor="text1" w:themeTint="BF"/>
          <w:sz w:val="20"/>
          <w:lang w:val="sl-SI"/>
        </w:rPr>
        <w:t>.</w:t>
      </w:r>
    </w:p>
    <w:p w14:paraId="6FC5545A" w14:textId="550C4382" w:rsidR="00E125D3" w:rsidRPr="009D74CD" w:rsidRDefault="009D74CD" w:rsidP="009D74CD">
      <w:pPr>
        <w:pStyle w:val="Naslovstika"/>
        <w:spacing w:after="120" w:line="276" w:lineRule="auto"/>
        <w:rPr>
          <w:b/>
          <w:lang w:val="sl-SI"/>
        </w:rPr>
      </w:pPr>
      <w:r w:rsidRPr="009D74CD">
        <w:rPr>
          <w:b/>
          <w:lang w:val="sl-SI"/>
        </w:rPr>
        <w:t>SPREMEMBA MEJNIH VREDNOSTI ZA OBJAVE JAVNIH NAROČIL V URADNEM LISTU EU</w:t>
      </w:r>
    </w:p>
    <w:p w14:paraId="0041FB95" w14:textId="02BE80B2" w:rsidR="00E125D3" w:rsidRPr="009D74CD" w:rsidRDefault="009D74CD" w:rsidP="009D74CD">
      <w:pPr>
        <w:pStyle w:val="Naslovstika"/>
        <w:spacing w:after="120" w:line="276" w:lineRule="auto"/>
        <w:jc w:val="both"/>
        <w:rPr>
          <w:rFonts w:asciiTheme="minorHAnsi" w:eastAsiaTheme="minorHAnsi" w:hAnsiTheme="minorHAnsi" w:cstheme="minorBidi"/>
          <w:color w:val="404040" w:themeColor="text1" w:themeTint="BF"/>
          <w:sz w:val="20"/>
          <w:lang w:val="sl-SI"/>
        </w:rPr>
      </w:pPr>
      <w:r w:rsidRPr="009D74CD">
        <w:rPr>
          <w:rFonts w:asciiTheme="minorHAnsi" w:eastAsiaTheme="minorHAnsi" w:hAnsiTheme="minorHAnsi" w:cstheme="minorBidi"/>
          <w:color w:val="404040" w:themeColor="text1" w:themeTint="BF"/>
          <w:sz w:val="20"/>
          <w:lang w:val="sl-SI"/>
        </w:rPr>
        <w:t xml:space="preserve">Uporabnike ponovno obveščamo, da je </w:t>
      </w:r>
      <w:r w:rsidR="00E125D3" w:rsidRPr="009D74CD">
        <w:rPr>
          <w:rFonts w:asciiTheme="minorHAnsi" w:eastAsiaTheme="minorHAnsi" w:hAnsiTheme="minorHAnsi" w:cstheme="minorBidi"/>
          <w:color w:val="404040" w:themeColor="text1" w:themeTint="BF"/>
          <w:sz w:val="20"/>
          <w:lang w:val="sl-SI"/>
        </w:rPr>
        <w:t>Evropska komisija sprejela nove delegirane uredbe, s katerimi spreminja mejne vrednosti, od katerih dalje morajo naročniki obvestila v zvezi z javnimi naročili objaviti v Uradnem listu Evropske unije. Celotno obvestilo je dostopno na povezavi</w:t>
      </w:r>
      <w:r>
        <w:rPr>
          <w:rFonts w:asciiTheme="minorHAnsi" w:eastAsiaTheme="minorHAnsi" w:hAnsiTheme="minorHAnsi" w:cstheme="minorBidi"/>
          <w:color w:val="404040" w:themeColor="text1" w:themeTint="BF"/>
          <w:sz w:val="20"/>
          <w:lang w:val="sl-SI"/>
        </w:rPr>
        <w:t xml:space="preserve">: </w:t>
      </w:r>
      <w:r w:rsidR="004A6585">
        <w:fldChar w:fldCharType="begin"/>
      </w:r>
      <w:r w:rsidR="004A6585" w:rsidRPr="004A6585">
        <w:rPr>
          <w:lang w:val="it-IT"/>
        </w:rPr>
        <w:instrText xml:space="preserve"> HYPERLINK "https://ejn.gov.si/sistem/zakonodaja/veljavni-predpisi.html" \l "K5" </w:instrText>
      </w:r>
      <w:r w:rsidR="004A6585">
        <w:fldChar w:fldCharType="separate"/>
      </w:r>
      <w:r w:rsidRPr="009D74CD">
        <w:rPr>
          <w:rStyle w:val="Hiperpovezava"/>
          <w:rFonts w:asciiTheme="minorHAnsi" w:hAnsiTheme="minorHAnsi"/>
          <w:sz w:val="20"/>
          <w:lang w:val="sl-SI"/>
        </w:rPr>
        <w:t>https://ejn.gov.si/sistem/zakonodaja/veljavni-predpisi.html#K5</w:t>
      </w:r>
      <w:r w:rsidR="004A6585">
        <w:rPr>
          <w:rStyle w:val="Hiperpovezava"/>
          <w:rFonts w:asciiTheme="minorHAnsi" w:hAnsiTheme="minorHAnsi"/>
          <w:sz w:val="20"/>
          <w:lang w:val="sl-SI"/>
        </w:rPr>
        <w:fldChar w:fldCharType="end"/>
      </w:r>
      <w:r w:rsidR="00E125D3" w:rsidRPr="009D74CD">
        <w:rPr>
          <w:rFonts w:asciiTheme="minorHAnsi" w:eastAsiaTheme="minorHAnsi" w:hAnsiTheme="minorHAnsi" w:cstheme="minorBidi"/>
          <w:color w:val="404040" w:themeColor="text1" w:themeTint="BF"/>
          <w:sz w:val="20"/>
          <w:lang w:val="sl-SI"/>
        </w:rPr>
        <w:t>.</w:t>
      </w:r>
    </w:p>
    <w:p w14:paraId="7E5D3268" w14:textId="04B295D1" w:rsidR="00E125D3" w:rsidRPr="004A6585" w:rsidRDefault="00E125D3" w:rsidP="00E125D3">
      <w:pPr>
        <w:rPr>
          <w:lang w:val="de-AT"/>
        </w:rPr>
      </w:pPr>
      <w:r w:rsidRPr="0007532C">
        <w:rPr>
          <w:lang w:val="sl-SI"/>
        </w:rPr>
        <w:t xml:space="preserve">Spremembe veljajo </w:t>
      </w:r>
      <w:r w:rsidRPr="0007532C">
        <w:rPr>
          <w:b/>
          <w:lang w:val="sl-SI"/>
        </w:rPr>
        <w:t>od 1. 1. 2022.</w:t>
      </w:r>
    </w:p>
    <w:p w14:paraId="75383EA3" w14:textId="34832C06" w:rsidR="00A27109" w:rsidRPr="00453397" w:rsidRDefault="00BB6D6C" w:rsidP="009D74CD">
      <w:pPr>
        <w:pStyle w:val="Naslovstika"/>
        <w:spacing w:after="120" w:line="276" w:lineRule="auto"/>
        <w:rPr>
          <w:b/>
          <w:lang w:val="sl-SI"/>
        </w:rPr>
      </w:pPr>
      <w:r w:rsidRPr="00453397">
        <w:rPr>
          <w:b/>
          <w:lang w:val="sl-SI"/>
        </w:rPr>
        <w:t>S</w:t>
      </w:r>
      <w:r w:rsidR="00A27109" w:rsidRPr="00453397">
        <w:rPr>
          <w:b/>
          <w:lang w:val="sl-SI"/>
        </w:rPr>
        <w:t>TIK Z NAMI</w:t>
      </w:r>
    </w:p>
    <w:p w14:paraId="09C7DCF1" w14:textId="77777777" w:rsidR="001B0385" w:rsidRPr="00453397" w:rsidRDefault="001B0385" w:rsidP="00D74D4F">
      <w:pPr>
        <w:pStyle w:val="Podatkiostiku"/>
        <w:spacing w:line="276" w:lineRule="auto"/>
        <w:rPr>
          <w:color w:val="auto"/>
          <w:kern w:val="0"/>
          <w:lang w:val="sl-SI"/>
          <w14:ligatures w14:val="none"/>
        </w:rPr>
      </w:pPr>
      <w:r w:rsidRPr="00453397">
        <w:rPr>
          <w:rStyle w:val="Krepko"/>
          <w:lang w:val="sl-SI"/>
        </w:rPr>
        <w:t>Ministrstvo za javno upravo, Direktorat za javno naročanje, Tržaška cesta 21, 1000 Ljubljana</w:t>
      </w:r>
      <w:r w:rsidR="002D0F0E" w:rsidRPr="00453397">
        <w:rPr>
          <w:color w:val="auto"/>
          <w:kern w:val="0"/>
          <w:lang w:val="sl-SI"/>
          <w14:ligatures w14:val="none"/>
        </w:rPr>
        <w:br/>
      </w:r>
    </w:p>
    <w:p w14:paraId="4570F751" w14:textId="6FDD88A3" w:rsidR="00744F17" w:rsidRDefault="002D0F0E" w:rsidP="00D74D4F">
      <w:pPr>
        <w:pStyle w:val="Podatkiostiku"/>
        <w:spacing w:line="276" w:lineRule="auto"/>
        <w:rPr>
          <w:rStyle w:val="Hiperpovezava"/>
          <w:kern w:val="0"/>
          <w:lang w:val="sl-SI"/>
          <w14:ligatures w14:val="none"/>
        </w:rPr>
      </w:pPr>
      <w:r w:rsidRPr="00453397">
        <w:rPr>
          <w:color w:val="auto"/>
          <w:kern w:val="0"/>
          <w:lang w:val="sl-SI"/>
          <w14:ligatures w14:val="none"/>
        </w:rPr>
        <w:t xml:space="preserve">Telefonsko svetovanje (sistem javnega naročanja): 01 478 1688, vsak torek in četrtek med 9.00 in 12.00 uro: </w:t>
      </w:r>
      <w:r w:rsidR="004A6585">
        <w:fldChar w:fldCharType="begin"/>
      </w:r>
      <w:r w:rsidR="004A6585" w:rsidRPr="004A6585">
        <w:rPr>
          <w:lang w:val="sl-SI"/>
        </w:rPr>
        <w:instrText xml:space="preserve"> HYPERLINK "https://ejn.gov.si/direktorat/pomoc-uporabnikom.html" </w:instrText>
      </w:r>
      <w:r w:rsidR="004A6585">
        <w:fldChar w:fldCharType="separate"/>
      </w:r>
      <w:r w:rsidR="00B5792F" w:rsidRPr="00453397">
        <w:rPr>
          <w:rStyle w:val="Hiperpovezava"/>
          <w:kern w:val="0"/>
          <w:lang w:val="sl-SI"/>
          <w14:ligatures w14:val="none"/>
        </w:rPr>
        <w:t>https://ejn.gov.si/direktorat/pomoc-uporabnikom.html</w:t>
      </w:r>
      <w:r w:rsidR="004A6585">
        <w:rPr>
          <w:rStyle w:val="Hiperpovezava"/>
          <w:kern w:val="0"/>
          <w:lang w:val="sl-SI"/>
          <w14:ligatures w14:val="none"/>
        </w:rPr>
        <w:fldChar w:fldCharType="end"/>
      </w:r>
      <w:r w:rsidRPr="00453397">
        <w:rPr>
          <w:color w:val="auto"/>
          <w:kern w:val="0"/>
          <w:lang w:val="sl-SI"/>
          <w14:ligatures w14:val="none"/>
        </w:rPr>
        <w:br/>
      </w:r>
      <w:r w:rsidRPr="00453397">
        <w:rPr>
          <w:color w:val="auto"/>
          <w:kern w:val="0"/>
          <w:lang w:val="sl-SI"/>
          <w14:ligatures w14:val="none"/>
        </w:rPr>
        <w:br/>
        <w:t>Telefonsko svetovanje (tehnična pomoč, e</w:t>
      </w:r>
      <w:r w:rsidR="00394511" w:rsidRPr="00453397">
        <w:rPr>
          <w:color w:val="auto"/>
          <w:kern w:val="0"/>
          <w:lang w:val="sl-SI"/>
          <w14:ligatures w14:val="none"/>
        </w:rPr>
        <w:t>-</w:t>
      </w:r>
      <w:r w:rsidRPr="00453397">
        <w:rPr>
          <w:color w:val="auto"/>
          <w:kern w:val="0"/>
          <w:lang w:val="sl-SI"/>
          <w14:ligatures w14:val="none"/>
        </w:rPr>
        <w:t xml:space="preserve">JN): 01 478 7876, vsak dan od ponedeljka do petka med 8.00 in 22.00 uro: </w:t>
      </w:r>
      <w:r w:rsidR="004A6585">
        <w:fldChar w:fldCharType="begin"/>
      </w:r>
      <w:r w:rsidR="004A6585" w:rsidRPr="004A6585">
        <w:rPr>
          <w:lang w:val="sl-SI"/>
        </w:rPr>
        <w:instrText xml:space="preserve"> HYPERLINK "https://ejn.gov.si/tehnicna-pomoc" </w:instrText>
      </w:r>
      <w:r w:rsidR="004A6585">
        <w:fldChar w:fldCharType="separate"/>
      </w:r>
      <w:r w:rsidRPr="00453397">
        <w:rPr>
          <w:rStyle w:val="Hiperpovezava"/>
          <w:kern w:val="0"/>
          <w:lang w:val="sl-SI"/>
          <w14:ligatures w14:val="none"/>
        </w:rPr>
        <w:t>https://ejn.gov.si/tehnicna-pomoc</w:t>
      </w:r>
      <w:r w:rsidR="004A6585">
        <w:rPr>
          <w:rStyle w:val="Hiperpovezava"/>
          <w:kern w:val="0"/>
          <w:lang w:val="sl-SI"/>
          <w14:ligatures w14:val="none"/>
        </w:rPr>
        <w:fldChar w:fldCharType="end"/>
      </w:r>
      <w:r w:rsidRPr="00453397">
        <w:rPr>
          <w:color w:val="auto"/>
          <w:kern w:val="0"/>
          <w:lang w:val="sl-SI"/>
          <w14:ligatures w14:val="none"/>
        </w:rPr>
        <w:t xml:space="preserve"> (Enotni kontaktni center državne uprave)</w:t>
      </w:r>
      <w:r w:rsidRPr="00453397">
        <w:rPr>
          <w:color w:val="auto"/>
          <w:kern w:val="0"/>
          <w:lang w:val="sl-SI"/>
          <w14:ligatures w14:val="none"/>
        </w:rPr>
        <w:br/>
      </w:r>
      <w:r w:rsidRPr="00453397">
        <w:rPr>
          <w:color w:val="auto"/>
          <w:kern w:val="0"/>
          <w:lang w:val="sl-SI"/>
          <w14:ligatures w14:val="none"/>
        </w:rPr>
        <w:br/>
        <w:t>Enota za pomoč uporabnikom, ki izvajajo oziroma sodelujejo pri javnih naročilih, sofinanciranih s sredstvi EU (</w:t>
      </w:r>
      <w:proofErr w:type="spellStart"/>
      <w:r w:rsidRPr="00453397">
        <w:rPr>
          <w:color w:val="auto"/>
          <w:kern w:val="0"/>
          <w:lang w:val="sl-SI"/>
          <w14:ligatures w14:val="none"/>
        </w:rPr>
        <w:t>help</w:t>
      </w:r>
      <w:proofErr w:type="spellEnd"/>
      <w:r w:rsidRPr="00453397">
        <w:rPr>
          <w:color w:val="auto"/>
          <w:kern w:val="0"/>
          <w:lang w:val="sl-SI"/>
          <w14:ligatures w14:val="none"/>
        </w:rPr>
        <w:t xml:space="preserve">- desk): </w:t>
      </w:r>
      <w:hyperlink r:id="rId10" w:history="1">
        <w:r w:rsidR="00744F17" w:rsidRPr="00453397">
          <w:rPr>
            <w:rStyle w:val="Hiperpovezava"/>
            <w:kern w:val="0"/>
            <w:lang w:val="sl-SI"/>
            <w14:ligatures w14:val="none"/>
          </w:rPr>
          <w:t>https://ejn.gov.si/direktorat/pomoc-uporabnikom.html</w:t>
        </w:r>
      </w:hyperlink>
    </w:p>
    <w:p w14:paraId="20CFC336" w14:textId="5D80BAF8" w:rsidR="009D74CD" w:rsidRDefault="009D74CD" w:rsidP="00D74D4F">
      <w:pPr>
        <w:pStyle w:val="Podatkiostiku"/>
        <w:spacing w:line="276" w:lineRule="auto"/>
        <w:rPr>
          <w:rStyle w:val="Hiperpovezava"/>
          <w:kern w:val="0"/>
          <w:lang w:val="sl-SI"/>
          <w14:ligatures w14:val="none"/>
        </w:rPr>
      </w:pPr>
    </w:p>
    <w:p w14:paraId="2E919975" w14:textId="48232430" w:rsidR="009D74CD" w:rsidRPr="00453397" w:rsidRDefault="00D03AA8" w:rsidP="00D03AA8">
      <w:pPr>
        <w:pStyle w:val="Podatkiostiku"/>
        <w:spacing w:line="276" w:lineRule="auto"/>
        <w:jc w:val="center"/>
        <w:rPr>
          <w:color w:val="auto"/>
          <w:kern w:val="0"/>
          <w:lang w:val="sl-SI"/>
          <w14:ligatures w14:val="none"/>
        </w:rPr>
      </w:pPr>
      <w:r>
        <w:rPr>
          <w:noProof/>
          <w:color w:val="auto"/>
          <w:kern w:val="0"/>
          <w:lang w:val="sl-SI"/>
          <w14:ligatures w14:val="none"/>
        </w:rPr>
        <w:drawing>
          <wp:inline distT="0" distB="0" distL="0" distR="0" wp14:anchorId="0011F1C5" wp14:editId="64ACCC7C">
            <wp:extent cx="4229100" cy="2811319"/>
            <wp:effectExtent l="0" t="0" r="0" b="8255"/>
            <wp:docPr id="5" name="Slika 5" descr="Novoletno vošči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 5" descr="Novoletno voščilo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5533" cy="281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D74CD" w:rsidRPr="00453397" w:rsidSect="00AA5B56">
      <w:headerReference w:type="first" r:id="rId12"/>
      <w:pgSz w:w="11907" w:h="16839" w:code="9"/>
      <w:pgMar w:top="792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BA329DD" w14:textId="77777777" w:rsidR="00622CF6" w:rsidRDefault="00622CF6" w:rsidP="00382726">
      <w:pPr>
        <w:spacing w:after="0" w:line="240" w:lineRule="auto"/>
      </w:pPr>
      <w:r>
        <w:separator/>
      </w:r>
    </w:p>
  </w:endnote>
  <w:endnote w:type="continuationSeparator" w:id="0">
    <w:p w14:paraId="3D39E332" w14:textId="77777777" w:rsidR="00622CF6" w:rsidRDefault="00622CF6" w:rsidP="003827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DD817AF" w14:textId="77777777" w:rsidR="00622CF6" w:rsidRDefault="00622CF6" w:rsidP="00382726">
      <w:pPr>
        <w:spacing w:after="0" w:line="240" w:lineRule="auto"/>
      </w:pPr>
      <w:r>
        <w:separator/>
      </w:r>
    </w:p>
  </w:footnote>
  <w:footnote w:type="continuationSeparator" w:id="0">
    <w:p w14:paraId="51AF5941" w14:textId="77777777" w:rsidR="00622CF6" w:rsidRDefault="00622CF6" w:rsidP="0038272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1C68E8D" w14:textId="77777777" w:rsidR="006F05DF" w:rsidRDefault="006F05DF">
    <w:pPr>
      <w:pStyle w:val="Glava"/>
    </w:pPr>
    <w:r>
      <w:rPr>
        <w:noProof/>
        <w:lang w:eastAsia="en-US"/>
      </w:rPr>
      <w:drawing>
        <wp:inline distT="0" distB="0" distL="0" distR="0" wp14:anchorId="71708D50" wp14:editId="26512F1B">
          <wp:extent cx="2463800" cy="529590"/>
          <wp:effectExtent l="0" t="0" r="0" b="3810"/>
          <wp:docPr id="2" name="Slika 32" descr="Logo Ministrstva za javno upravo, Direktorata za javno naročanje.">
            <a:extLst xmlns:a="http://schemas.openxmlformats.org/drawingml/2006/main">
              <a:ext uri="{C183D7F6-B498-43B3-948B-1728B52AA6E4}">
                <adec:decorative xmlns:adec="http://schemas.microsoft.com/office/drawing/2017/decorative" val="0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32" descr="MJU D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63800" cy="5295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209746B"/>
    <w:multiLevelType w:val="hybridMultilevel"/>
    <w:tmpl w:val="849A9900"/>
    <w:lvl w:ilvl="0" w:tplc="80387582">
      <w:numFmt w:val="bullet"/>
      <w:lvlText w:val="-"/>
      <w:lvlJc w:val="left"/>
      <w:pPr>
        <w:ind w:left="720" w:hanging="360"/>
      </w:pPr>
      <w:rPr>
        <w:rFonts w:ascii="Georgia" w:eastAsiaTheme="minorHAnsi" w:hAnsi="Georgia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002A30"/>
    <w:multiLevelType w:val="hybridMultilevel"/>
    <w:tmpl w:val="881E6578"/>
    <w:lvl w:ilvl="0" w:tplc="0602D1BA">
      <w:start w:val="8"/>
      <w:numFmt w:val="bullet"/>
      <w:lvlText w:val="-"/>
      <w:lvlJc w:val="left"/>
      <w:pPr>
        <w:ind w:left="720" w:hanging="360"/>
      </w:pPr>
      <w:rPr>
        <w:rFonts w:ascii="Georgia" w:eastAsiaTheme="minorHAnsi" w:hAnsi="Georgia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65D172F"/>
    <w:multiLevelType w:val="multilevel"/>
    <w:tmpl w:val="6AEE9BA4"/>
    <w:name w:val="0,2172511"/>
    <w:lvl w:ilvl="0">
      <w:start w:val="1"/>
      <w:numFmt w:val="decimal"/>
      <w:pStyle w:val="ListNumber1"/>
      <w:lvlText w:val="(%1)"/>
      <w:lvlJc w:val="left"/>
      <w:pPr>
        <w:tabs>
          <w:tab w:val="num" w:pos="1191"/>
        </w:tabs>
        <w:ind w:left="1191" w:hanging="709"/>
      </w:pPr>
    </w:lvl>
    <w:lvl w:ilvl="1">
      <w:start w:val="1"/>
      <w:numFmt w:val="lowerLetter"/>
      <w:pStyle w:val="ListNumber1Level2"/>
      <w:lvlText w:val="(%2)"/>
      <w:lvlJc w:val="left"/>
      <w:pPr>
        <w:tabs>
          <w:tab w:val="num" w:pos="1899"/>
        </w:tabs>
        <w:ind w:left="1899" w:hanging="708"/>
      </w:pPr>
    </w:lvl>
    <w:lvl w:ilvl="2">
      <w:start w:val="1"/>
      <w:numFmt w:val="bullet"/>
      <w:pStyle w:val="ListNumber1Level3"/>
      <w:lvlText w:val="–"/>
      <w:lvlJc w:val="left"/>
      <w:pPr>
        <w:tabs>
          <w:tab w:val="num" w:pos="2608"/>
        </w:tabs>
        <w:ind w:left="2608" w:hanging="709"/>
      </w:pPr>
      <w:rPr>
        <w:rFonts w:ascii="Times New Roman" w:hAnsi="Times New Roman"/>
      </w:rPr>
    </w:lvl>
    <w:lvl w:ilvl="3">
      <w:start w:val="1"/>
      <w:numFmt w:val="bullet"/>
      <w:pStyle w:val="ListNumber1Level4"/>
      <w:lvlText w:val=""/>
      <w:lvlJc w:val="left"/>
      <w:pPr>
        <w:tabs>
          <w:tab w:val="num" w:pos="3317"/>
        </w:tabs>
        <w:ind w:left="3317" w:hanging="709"/>
      </w:pPr>
      <w:rPr>
        <w:rFonts w:ascii="Symbol" w:hAnsi="Symbol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" w15:restartNumberingAfterBreak="0">
    <w:nsid w:val="4AA141C6"/>
    <w:multiLevelType w:val="hybridMultilevel"/>
    <w:tmpl w:val="1848E628"/>
    <w:lvl w:ilvl="0" w:tplc="D0E8F596">
      <w:start w:val="3"/>
      <w:numFmt w:val="bullet"/>
      <w:pStyle w:val="Alineazaodstavkom"/>
      <w:lvlText w:val="–"/>
      <w:lvlJc w:val="left"/>
      <w:pPr>
        <w:tabs>
          <w:tab w:val="num" w:pos="720"/>
        </w:tabs>
        <w:ind w:left="720" w:hanging="360"/>
      </w:pPr>
      <w:rPr>
        <w:rFonts w:ascii="Palatino Linotype" w:eastAsia="Symbol" w:hAnsi="Palatino Linotype" w:cs="Tahoma" w:hint="default"/>
      </w:rPr>
    </w:lvl>
    <w:lvl w:ilvl="1" w:tplc="0424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24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24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24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24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24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24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24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 w15:restartNumberingAfterBreak="0">
    <w:nsid w:val="4F95490D"/>
    <w:multiLevelType w:val="hybridMultilevel"/>
    <w:tmpl w:val="76365808"/>
    <w:lvl w:ilvl="0" w:tplc="882CA81A">
      <w:start w:val="2"/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24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5B8E2675"/>
    <w:multiLevelType w:val="multilevel"/>
    <w:tmpl w:val="3E1890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4"/>
  </w:num>
  <w:num w:numId="5">
    <w:abstractNumId w:val="0"/>
  </w:num>
  <w:num w:numId="6">
    <w:abstractNumId w:val="5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634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631B"/>
    <w:rsid w:val="00003A9F"/>
    <w:rsid w:val="00011346"/>
    <w:rsid w:val="0001509E"/>
    <w:rsid w:val="00015265"/>
    <w:rsid w:val="00017130"/>
    <w:rsid w:val="00017AA7"/>
    <w:rsid w:val="000227CF"/>
    <w:rsid w:val="000252CD"/>
    <w:rsid w:val="0003048B"/>
    <w:rsid w:val="00036C55"/>
    <w:rsid w:val="00040B36"/>
    <w:rsid w:val="0004329C"/>
    <w:rsid w:val="00043BC7"/>
    <w:rsid w:val="00043F2B"/>
    <w:rsid w:val="000468E5"/>
    <w:rsid w:val="000517D7"/>
    <w:rsid w:val="00054EB9"/>
    <w:rsid w:val="000611B2"/>
    <w:rsid w:val="0006130A"/>
    <w:rsid w:val="00063C8A"/>
    <w:rsid w:val="000660F2"/>
    <w:rsid w:val="00070308"/>
    <w:rsid w:val="000750E3"/>
    <w:rsid w:val="0007532C"/>
    <w:rsid w:val="00077CE5"/>
    <w:rsid w:val="0008687C"/>
    <w:rsid w:val="00092E15"/>
    <w:rsid w:val="0009393B"/>
    <w:rsid w:val="0009477B"/>
    <w:rsid w:val="000A3664"/>
    <w:rsid w:val="000A4285"/>
    <w:rsid w:val="000A4290"/>
    <w:rsid w:val="000A5723"/>
    <w:rsid w:val="000A611D"/>
    <w:rsid w:val="000B07C0"/>
    <w:rsid w:val="000B1175"/>
    <w:rsid w:val="000B1658"/>
    <w:rsid w:val="000B2754"/>
    <w:rsid w:val="000C12CE"/>
    <w:rsid w:val="000D368D"/>
    <w:rsid w:val="000D4974"/>
    <w:rsid w:val="000D51C2"/>
    <w:rsid w:val="000E0CE9"/>
    <w:rsid w:val="000F407D"/>
    <w:rsid w:val="000F4597"/>
    <w:rsid w:val="000F59B3"/>
    <w:rsid w:val="00100FCC"/>
    <w:rsid w:val="001019ED"/>
    <w:rsid w:val="001033A9"/>
    <w:rsid w:val="00104151"/>
    <w:rsid w:val="00113D37"/>
    <w:rsid w:val="0011618F"/>
    <w:rsid w:val="0011666B"/>
    <w:rsid w:val="001246A3"/>
    <w:rsid w:val="001373F4"/>
    <w:rsid w:val="00137C8B"/>
    <w:rsid w:val="0014087A"/>
    <w:rsid w:val="00153E89"/>
    <w:rsid w:val="00161960"/>
    <w:rsid w:val="00166F0F"/>
    <w:rsid w:val="001675F1"/>
    <w:rsid w:val="00170953"/>
    <w:rsid w:val="00171950"/>
    <w:rsid w:val="0017480A"/>
    <w:rsid w:val="001778F8"/>
    <w:rsid w:val="00177D98"/>
    <w:rsid w:val="0018118C"/>
    <w:rsid w:val="00182927"/>
    <w:rsid w:val="00182FF7"/>
    <w:rsid w:val="00183DA2"/>
    <w:rsid w:val="001841B4"/>
    <w:rsid w:val="0018766E"/>
    <w:rsid w:val="00190F0A"/>
    <w:rsid w:val="00197524"/>
    <w:rsid w:val="001A20A0"/>
    <w:rsid w:val="001A3F7A"/>
    <w:rsid w:val="001A603F"/>
    <w:rsid w:val="001A7B47"/>
    <w:rsid w:val="001B0385"/>
    <w:rsid w:val="001B0ECE"/>
    <w:rsid w:val="001B55B5"/>
    <w:rsid w:val="001C3907"/>
    <w:rsid w:val="001C4E56"/>
    <w:rsid w:val="001C544C"/>
    <w:rsid w:val="001C5B2A"/>
    <w:rsid w:val="001C7114"/>
    <w:rsid w:val="001D56CD"/>
    <w:rsid w:val="001E43CA"/>
    <w:rsid w:val="001F1B98"/>
    <w:rsid w:val="00200335"/>
    <w:rsid w:val="0020556F"/>
    <w:rsid w:val="00207B9F"/>
    <w:rsid w:val="0021467F"/>
    <w:rsid w:val="002153AB"/>
    <w:rsid w:val="00215E9E"/>
    <w:rsid w:val="0022136C"/>
    <w:rsid w:val="00230368"/>
    <w:rsid w:val="00235C67"/>
    <w:rsid w:val="002418AC"/>
    <w:rsid w:val="002476DA"/>
    <w:rsid w:val="00253A1A"/>
    <w:rsid w:val="00255327"/>
    <w:rsid w:val="00256D62"/>
    <w:rsid w:val="0026037E"/>
    <w:rsid w:val="00265F5D"/>
    <w:rsid w:val="002678C8"/>
    <w:rsid w:val="00270869"/>
    <w:rsid w:val="002763BF"/>
    <w:rsid w:val="002812E8"/>
    <w:rsid w:val="00281BA9"/>
    <w:rsid w:val="002828EB"/>
    <w:rsid w:val="002861BA"/>
    <w:rsid w:val="00287B3A"/>
    <w:rsid w:val="002914FC"/>
    <w:rsid w:val="00292926"/>
    <w:rsid w:val="002930BC"/>
    <w:rsid w:val="00294264"/>
    <w:rsid w:val="00296F8B"/>
    <w:rsid w:val="002A00A0"/>
    <w:rsid w:val="002A102F"/>
    <w:rsid w:val="002B03CA"/>
    <w:rsid w:val="002B54DC"/>
    <w:rsid w:val="002B551E"/>
    <w:rsid w:val="002B7707"/>
    <w:rsid w:val="002B792B"/>
    <w:rsid w:val="002C3623"/>
    <w:rsid w:val="002C6B65"/>
    <w:rsid w:val="002C76D3"/>
    <w:rsid w:val="002D0F0E"/>
    <w:rsid w:val="002D3C72"/>
    <w:rsid w:val="002E1C99"/>
    <w:rsid w:val="002E2B83"/>
    <w:rsid w:val="002E3587"/>
    <w:rsid w:val="002E3694"/>
    <w:rsid w:val="002E6ECF"/>
    <w:rsid w:val="002F06DB"/>
    <w:rsid w:val="002F114A"/>
    <w:rsid w:val="002F15BF"/>
    <w:rsid w:val="00300F57"/>
    <w:rsid w:val="00302B93"/>
    <w:rsid w:val="00306BE6"/>
    <w:rsid w:val="00306D61"/>
    <w:rsid w:val="00306E19"/>
    <w:rsid w:val="00307152"/>
    <w:rsid w:val="0031080D"/>
    <w:rsid w:val="003143AE"/>
    <w:rsid w:val="003261C7"/>
    <w:rsid w:val="0032663B"/>
    <w:rsid w:val="00330633"/>
    <w:rsid w:val="0033310B"/>
    <w:rsid w:val="0033485C"/>
    <w:rsid w:val="003436BC"/>
    <w:rsid w:val="00345614"/>
    <w:rsid w:val="00353153"/>
    <w:rsid w:val="00354825"/>
    <w:rsid w:val="00357B2B"/>
    <w:rsid w:val="0036109B"/>
    <w:rsid w:val="00367996"/>
    <w:rsid w:val="003700CA"/>
    <w:rsid w:val="00372CCC"/>
    <w:rsid w:val="0037785C"/>
    <w:rsid w:val="00380045"/>
    <w:rsid w:val="003807C9"/>
    <w:rsid w:val="00382726"/>
    <w:rsid w:val="00385B7E"/>
    <w:rsid w:val="0038660E"/>
    <w:rsid w:val="0039039D"/>
    <w:rsid w:val="003942BC"/>
    <w:rsid w:val="00394511"/>
    <w:rsid w:val="003952FC"/>
    <w:rsid w:val="003A00ED"/>
    <w:rsid w:val="003B065D"/>
    <w:rsid w:val="003B5A3D"/>
    <w:rsid w:val="003B5D3D"/>
    <w:rsid w:val="003B6C2B"/>
    <w:rsid w:val="003B7CFA"/>
    <w:rsid w:val="003D28EB"/>
    <w:rsid w:val="003D4873"/>
    <w:rsid w:val="003D4FBD"/>
    <w:rsid w:val="003E151A"/>
    <w:rsid w:val="003E2CF4"/>
    <w:rsid w:val="003E59DB"/>
    <w:rsid w:val="003E631B"/>
    <w:rsid w:val="003F0C5A"/>
    <w:rsid w:val="003F2A40"/>
    <w:rsid w:val="003F6C25"/>
    <w:rsid w:val="00400855"/>
    <w:rsid w:val="004030FB"/>
    <w:rsid w:val="0040576B"/>
    <w:rsid w:val="004075AF"/>
    <w:rsid w:val="00415EB4"/>
    <w:rsid w:val="0041680F"/>
    <w:rsid w:val="0042264D"/>
    <w:rsid w:val="00423EAA"/>
    <w:rsid w:val="00426580"/>
    <w:rsid w:val="00432920"/>
    <w:rsid w:val="00435800"/>
    <w:rsid w:val="004440CF"/>
    <w:rsid w:val="00446852"/>
    <w:rsid w:val="00453397"/>
    <w:rsid w:val="00453C3F"/>
    <w:rsid w:val="0047198C"/>
    <w:rsid w:val="00472EB5"/>
    <w:rsid w:val="00476097"/>
    <w:rsid w:val="004817FF"/>
    <w:rsid w:val="00484991"/>
    <w:rsid w:val="00490588"/>
    <w:rsid w:val="004921B2"/>
    <w:rsid w:val="0049310E"/>
    <w:rsid w:val="00493F88"/>
    <w:rsid w:val="004A02A0"/>
    <w:rsid w:val="004A1F09"/>
    <w:rsid w:val="004A6585"/>
    <w:rsid w:val="004B3D90"/>
    <w:rsid w:val="004B6863"/>
    <w:rsid w:val="004C04A7"/>
    <w:rsid w:val="004C0F6C"/>
    <w:rsid w:val="004C2397"/>
    <w:rsid w:val="004C2B3D"/>
    <w:rsid w:val="004D0863"/>
    <w:rsid w:val="004D378B"/>
    <w:rsid w:val="004E0060"/>
    <w:rsid w:val="004E0AB6"/>
    <w:rsid w:val="004E1786"/>
    <w:rsid w:val="004E2124"/>
    <w:rsid w:val="004E3376"/>
    <w:rsid w:val="004E4D53"/>
    <w:rsid w:val="004E695B"/>
    <w:rsid w:val="00502EDB"/>
    <w:rsid w:val="00503C98"/>
    <w:rsid w:val="005123DA"/>
    <w:rsid w:val="005140A3"/>
    <w:rsid w:val="00514379"/>
    <w:rsid w:val="00520EEB"/>
    <w:rsid w:val="0052487A"/>
    <w:rsid w:val="005253B8"/>
    <w:rsid w:val="00525481"/>
    <w:rsid w:val="00534332"/>
    <w:rsid w:val="0054004A"/>
    <w:rsid w:val="005400A7"/>
    <w:rsid w:val="00543928"/>
    <w:rsid w:val="0055239D"/>
    <w:rsid w:val="005602F0"/>
    <w:rsid w:val="005653CC"/>
    <w:rsid w:val="005720EB"/>
    <w:rsid w:val="00573CB8"/>
    <w:rsid w:val="00575D16"/>
    <w:rsid w:val="00576207"/>
    <w:rsid w:val="00576BF7"/>
    <w:rsid w:val="00580DF9"/>
    <w:rsid w:val="00592041"/>
    <w:rsid w:val="005921CD"/>
    <w:rsid w:val="005923BD"/>
    <w:rsid w:val="005929EC"/>
    <w:rsid w:val="005931C2"/>
    <w:rsid w:val="00593AFC"/>
    <w:rsid w:val="00596264"/>
    <w:rsid w:val="005A3BF1"/>
    <w:rsid w:val="005A7B8C"/>
    <w:rsid w:val="005B467F"/>
    <w:rsid w:val="005B589D"/>
    <w:rsid w:val="005B645F"/>
    <w:rsid w:val="005C6D42"/>
    <w:rsid w:val="005D2A22"/>
    <w:rsid w:val="005E1EC8"/>
    <w:rsid w:val="005F3739"/>
    <w:rsid w:val="005F433A"/>
    <w:rsid w:val="00600192"/>
    <w:rsid w:val="00605F30"/>
    <w:rsid w:val="006073EA"/>
    <w:rsid w:val="00611AD2"/>
    <w:rsid w:val="006121CA"/>
    <w:rsid w:val="0061330F"/>
    <w:rsid w:val="006173FE"/>
    <w:rsid w:val="00622CF6"/>
    <w:rsid w:val="00622E58"/>
    <w:rsid w:val="00622E92"/>
    <w:rsid w:val="00625219"/>
    <w:rsid w:val="00627DC6"/>
    <w:rsid w:val="0063117B"/>
    <w:rsid w:val="006311B2"/>
    <w:rsid w:val="00634FF1"/>
    <w:rsid w:val="00635899"/>
    <w:rsid w:val="00637AC0"/>
    <w:rsid w:val="00643763"/>
    <w:rsid w:val="00651587"/>
    <w:rsid w:val="006522FA"/>
    <w:rsid w:val="00653311"/>
    <w:rsid w:val="00655504"/>
    <w:rsid w:val="00656AD3"/>
    <w:rsid w:val="00656DE6"/>
    <w:rsid w:val="0066079F"/>
    <w:rsid w:val="0066136B"/>
    <w:rsid w:val="00662318"/>
    <w:rsid w:val="00667BFE"/>
    <w:rsid w:val="0067289C"/>
    <w:rsid w:val="006803C9"/>
    <w:rsid w:val="006813C5"/>
    <w:rsid w:val="00684170"/>
    <w:rsid w:val="00685597"/>
    <w:rsid w:val="00691BE7"/>
    <w:rsid w:val="006A08AF"/>
    <w:rsid w:val="006A0D3B"/>
    <w:rsid w:val="006A2366"/>
    <w:rsid w:val="006A5232"/>
    <w:rsid w:val="006A65FD"/>
    <w:rsid w:val="006B4B5C"/>
    <w:rsid w:val="006B5898"/>
    <w:rsid w:val="006B5BF5"/>
    <w:rsid w:val="006C0BB0"/>
    <w:rsid w:val="006C126C"/>
    <w:rsid w:val="006C2DAB"/>
    <w:rsid w:val="006C7615"/>
    <w:rsid w:val="006D46BA"/>
    <w:rsid w:val="006D4B60"/>
    <w:rsid w:val="006E5497"/>
    <w:rsid w:val="006E6ED5"/>
    <w:rsid w:val="006E7986"/>
    <w:rsid w:val="006F05DF"/>
    <w:rsid w:val="006F34BC"/>
    <w:rsid w:val="006F6276"/>
    <w:rsid w:val="00706635"/>
    <w:rsid w:val="007112B3"/>
    <w:rsid w:val="007219CB"/>
    <w:rsid w:val="00730675"/>
    <w:rsid w:val="007331F6"/>
    <w:rsid w:val="00734F6E"/>
    <w:rsid w:val="00735AFC"/>
    <w:rsid w:val="00740A4A"/>
    <w:rsid w:val="00742D82"/>
    <w:rsid w:val="00744F17"/>
    <w:rsid w:val="007479B5"/>
    <w:rsid w:val="00747D2D"/>
    <w:rsid w:val="007612AB"/>
    <w:rsid w:val="00770E20"/>
    <w:rsid w:val="00771B11"/>
    <w:rsid w:val="0077283A"/>
    <w:rsid w:val="00775767"/>
    <w:rsid w:val="0078024B"/>
    <w:rsid w:val="007809A3"/>
    <w:rsid w:val="00791167"/>
    <w:rsid w:val="007950CD"/>
    <w:rsid w:val="00795AB2"/>
    <w:rsid w:val="00797B33"/>
    <w:rsid w:val="007C484E"/>
    <w:rsid w:val="007D6FC9"/>
    <w:rsid w:val="007D704C"/>
    <w:rsid w:val="007E002E"/>
    <w:rsid w:val="007E0A82"/>
    <w:rsid w:val="007E1C47"/>
    <w:rsid w:val="007E4176"/>
    <w:rsid w:val="007E6D78"/>
    <w:rsid w:val="007E7451"/>
    <w:rsid w:val="007F0768"/>
    <w:rsid w:val="007F2713"/>
    <w:rsid w:val="007F4463"/>
    <w:rsid w:val="007F7EC6"/>
    <w:rsid w:val="008036BC"/>
    <w:rsid w:val="00804B49"/>
    <w:rsid w:val="00804C6A"/>
    <w:rsid w:val="00806D3C"/>
    <w:rsid w:val="008127C4"/>
    <w:rsid w:val="00812971"/>
    <w:rsid w:val="00812B63"/>
    <w:rsid w:val="00813C52"/>
    <w:rsid w:val="008149D3"/>
    <w:rsid w:val="0081786F"/>
    <w:rsid w:val="008224A7"/>
    <w:rsid w:val="0082706E"/>
    <w:rsid w:val="00831F60"/>
    <w:rsid w:val="00837D30"/>
    <w:rsid w:val="00847C90"/>
    <w:rsid w:val="0085758C"/>
    <w:rsid w:val="008614CE"/>
    <w:rsid w:val="00871AB4"/>
    <w:rsid w:val="008745E6"/>
    <w:rsid w:val="00877C0B"/>
    <w:rsid w:val="0088088F"/>
    <w:rsid w:val="008847DA"/>
    <w:rsid w:val="0088653B"/>
    <w:rsid w:val="008A311A"/>
    <w:rsid w:val="008A37FC"/>
    <w:rsid w:val="008A51B3"/>
    <w:rsid w:val="008A620C"/>
    <w:rsid w:val="008A694C"/>
    <w:rsid w:val="008A6AFD"/>
    <w:rsid w:val="008B020D"/>
    <w:rsid w:val="008B5CD8"/>
    <w:rsid w:val="008C0E58"/>
    <w:rsid w:val="008C2850"/>
    <w:rsid w:val="008C6619"/>
    <w:rsid w:val="008D54BE"/>
    <w:rsid w:val="008E32B6"/>
    <w:rsid w:val="008E4E1B"/>
    <w:rsid w:val="008F1EE7"/>
    <w:rsid w:val="008F2081"/>
    <w:rsid w:val="008F3CB1"/>
    <w:rsid w:val="00900A7F"/>
    <w:rsid w:val="00900B46"/>
    <w:rsid w:val="00900BB7"/>
    <w:rsid w:val="00902C74"/>
    <w:rsid w:val="00903D96"/>
    <w:rsid w:val="00910603"/>
    <w:rsid w:val="0091259A"/>
    <w:rsid w:val="00916199"/>
    <w:rsid w:val="009203B0"/>
    <w:rsid w:val="00921921"/>
    <w:rsid w:val="00923DC7"/>
    <w:rsid w:val="00925CB7"/>
    <w:rsid w:val="009261ED"/>
    <w:rsid w:val="00937FA1"/>
    <w:rsid w:val="00941B80"/>
    <w:rsid w:val="00941D43"/>
    <w:rsid w:val="009443AD"/>
    <w:rsid w:val="0095127E"/>
    <w:rsid w:val="00963491"/>
    <w:rsid w:val="0096388F"/>
    <w:rsid w:val="009660F7"/>
    <w:rsid w:val="009674D8"/>
    <w:rsid w:val="00971B7A"/>
    <w:rsid w:val="00974E94"/>
    <w:rsid w:val="009752CE"/>
    <w:rsid w:val="0097640E"/>
    <w:rsid w:val="0097765B"/>
    <w:rsid w:val="00981354"/>
    <w:rsid w:val="00990743"/>
    <w:rsid w:val="00990E22"/>
    <w:rsid w:val="0099259F"/>
    <w:rsid w:val="009934E5"/>
    <w:rsid w:val="00993ECA"/>
    <w:rsid w:val="00995D55"/>
    <w:rsid w:val="00996D68"/>
    <w:rsid w:val="00997E84"/>
    <w:rsid w:val="009A00EF"/>
    <w:rsid w:val="009A10ED"/>
    <w:rsid w:val="009A150C"/>
    <w:rsid w:val="009A4824"/>
    <w:rsid w:val="009B3D4C"/>
    <w:rsid w:val="009B57C4"/>
    <w:rsid w:val="009C253B"/>
    <w:rsid w:val="009C5B9E"/>
    <w:rsid w:val="009C7BF7"/>
    <w:rsid w:val="009D3107"/>
    <w:rsid w:val="009D74CD"/>
    <w:rsid w:val="009D7575"/>
    <w:rsid w:val="009D7A8F"/>
    <w:rsid w:val="009E1FEE"/>
    <w:rsid w:val="009E7633"/>
    <w:rsid w:val="009F53FD"/>
    <w:rsid w:val="009F721A"/>
    <w:rsid w:val="00A0145D"/>
    <w:rsid w:val="00A02DAC"/>
    <w:rsid w:val="00A06864"/>
    <w:rsid w:val="00A1095F"/>
    <w:rsid w:val="00A13E8E"/>
    <w:rsid w:val="00A1548D"/>
    <w:rsid w:val="00A23225"/>
    <w:rsid w:val="00A25C73"/>
    <w:rsid w:val="00A27109"/>
    <w:rsid w:val="00A3122F"/>
    <w:rsid w:val="00A33365"/>
    <w:rsid w:val="00A34B56"/>
    <w:rsid w:val="00A5258C"/>
    <w:rsid w:val="00A53985"/>
    <w:rsid w:val="00A56599"/>
    <w:rsid w:val="00A616C8"/>
    <w:rsid w:val="00A636E7"/>
    <w:rsid w:val="00A660A5"/>
    <w:rsid w:val="00A6762F"/>
    <w:rsid w:val="00A70225"/>
    <w:rsid w:val="00A7164D"/>
    <w:rsid w:val="00A72D7E"/>
    <w:rsid w:val="00A737DC"/>
    <w:rsid w:val="00A73BE6"/>
    <w:rsid w:val="00A73D6B"/>
    <w:rsid w:val="00A7617D"/>
    <w:rsid w:val="00A82665"/>
    <w:rsid w:val="00A82D43"/>
    <w:rsid w:val="00A91ADD"/>
    <w:rsid w:val="00A927F2"/>
    <w:rsid w:val="00A928AA"/>
    <w:rsid w:val="00A953CA"/>
    <w:rsid w:val="00AA0B46"/>
    <w:rsid w:val="00AA287C"/>
    <w:rsid w:val="00AA357E"/>
    <w:rsid w:val="00AA5B56"/>
    <w:rsid w:val="00AB30D3"/>
    <w:rsid w:val="00AB31EE"/>
    <w:rsid w:val="00AC1CEC"/>
    <w:rsid w:val="00AC238D"/>
    <w:rsid w:val="00AC7ED3"/>
    <w:rsid w:val="00AD022B"/>
    <w:rsid w:val="00AD1D43"/>
    <w:rsid w:val="00AD3250"/>
    <w:rsid w:val="00AD5E4F"/>
    <w:rsid w:val="00AD692B"/>
    <w:rsid w:val="00AE0C18"/>
    <w:rsid w:val="00AE29EC"/>
    <w:rsid w:val="00AE6B18"/>
    <w:rsid w:val="00AE6C03"/>
    <w:rsid w:val="00AF4D0C"/>
    <w:rsid w:val="00AF7325"/>
    <w:rsid w:val="00B07B71"/>
    <w:rsid w:val="00B30AE5"/>
    <w:rsid w:val="00B32F8C"/>
    <w:rsid w:val="00B33717"/>
    <w:rsid w:val="00B43CE7"/>
    <w:rsid w:val="00B55592"/>
    <w:rsid w:val="00B559B9"/>
    <w:rsid w:val="00B5792F"/>
    <w:rsid w:val="00B639DA"/>
    <w:rsid w:val="00B75B2E"/>
    <w:rsid w:val="00B75FCA"/>
    <w:rsid w:val="00B818B2"/>
    <w:rsid w:val="00B81CEA"/>
    <w:rsid w:val="00B83078"/>
    <w:rsid w:val="00B854FB"/>
    <w:rsid w:val="00B8566A"/>
    <w:rsid w:val="00B872FD"/>
    <w:rsid w:val="00B95F28"/>
    <w:rsid w:val="00B96A9B"/>
    <w:rsid w:val="00B97737"/>
    <w:rsid w:val="00BA2D7F"/>
    <w:rsid w:val="00BA2E27"/>
    <w:rsid w:val="00BA6589"/>
    <w:rsid w:val="00BB05C6"/>
    <w:rsid w:val="00BB12D2"/>
    <w:rsid w:val="00BB3523"/>
    <w:rsid w:val="00BB6532"/>
    <w:rsid w:val="00BB6D6C"/>
    <w:rsid w:val="00BC11EB"/>
    <w:rsid w:val="00BC3EF4"/>
    <w:rsid w:val="00BD0936"/>
    <w:rsid w:val="00BD3630"/>
    <w:rsid w:val="00BD457F"/>
    <w:rsid w:val="00BD526A"/>
    <w:rsid w:val="00BD7576"/>
    <w:rsid w:val="00BE477E"/>
    <w:rsid w:val="00BE51B1"/>
    <w:rsid w:val="00BE5797"/>
    <w:rsid w:val="00BF6470"/>
    <w:rsid w:val="00C03062"/>
    <w:rsid w:val="00C078D4"/>
    <w:rsid w:val="00C119B3"/>
    <w:rsid w:val="00C163E4"/>
    <w:rsid w:val="00C20363"/>
    <w:rsid w:val="00C26C89"/>
    <w:rsid w:val="00C3300F"/>
    <w:rsid w:val="00C34DF8"/>
    <w:rsid w:val="00C35B8B"/>
    <w:rsid w:val="00C40FA5"/>
    <w:rsid w:val="00C4238B"/>
    <w:rsid w:val="00C43B63"/>
    <w:rsid w:val="00C44928"/>
    <w:rsid w:val="00C45DB5"/>
    <w:rsid w:val="00C46497"/>
    <w:rsid w:val="00C47F80"/>
    <w:rsid w:val="00C52458"/>
    <w:rsid w:val="00C53997"/>
    <w:rsid w:val="00C55DA9"/>
    <w:rsid w:val="00C56030"/>
    <w:rsid w:val="00C56594"/>
    <w:rsid w:val="00C60C74"/>
    <w:rsid w:val="00C60F36"/>
    <w:rsid w:val="00C6269F"/>
    <w:rsid w:val="00C642B8"/>
    <w:rsid w:val="00C71435"/>
    <w:rsid w:val="00C737FE"/>
    <w:rsid w:val="00C74D7F"/>
    <w:rsid w:val="00C75066"/>
    <w:rsid w:val="00C84099"/>
    <w:rsid w:val="00C86BC9"/>
    <w:rsid w:val="00C8781A"/>
    <w:rsid w:val="00C96585"/>
    <w:rsid w:val="00CA1D1F"/>
    <w:rsid w:val="00CA37BA"/>
    <w:rsid w:val="00CA5A7D"/>
    <w:rsid w:val="00CA638B"/>
    <w:rsid w:val="00CA6557"/>
    <w:rsid w:val="00CA6A81"/>
    <w:rsid w:val="00CB3E2A"/>
    <w:rsid w:val="00CB5443"/>
    <w:rsid w:val="00CB7F74"/>
    <w:rsid w:val="00CC23BF"/>
    <w:rsid w:val="00CC2DBF"/>
    <w:rsid w:val="00CC5487"/>
    <w:rsid w:val="00CD186C"/>
    <w:rsid w:val="00CD5DFB"/>
    <w:rsid w:val="00CD6633"/>
    <w:rsid w:val="00CE1552"/>
    <w:rsid w:val="00CE492E"/>
    <w:rsid w:val="00CF29B7"/>
    <w:rsid w:val="00CF5B58"/>
    <w:rsid w:val="00CF5ED0"/>
    <w:rsid w:val="00CF5FA0"/>
    <w:rsid w:val="00CF6DB0"/>
    <w:rsid w:val="00D03AA8"/>
    <w:rsid w:val="00D03E8C"/>
    <w:rsid w:val="00D10080"/>
    <w:rsid w:val="00D149BD"/>
    <w:rsid w:val="00D17390"/>
    <w:rsid w:val="00D22A5D"/>
    <w:rsid w:val="00D2399C"/>
    <w:rsid w:val="00D25E18"/>
    <w:rsid w:val="00D31E78"/>
    <w:rsid w:val="00D37CE4"/>
    <w:rsid w:val="00D428D5"/>
    <w:rsid w:val="00D43770"/>
    <w:rsid w:val="00D47012"/>
    <w:rsid w:val="00D4706E"/>
    <w:rsid w:val="00D5660B"/>
    <w:rsid w:val="00D634EF"/>
    <w:rsid w:val="00D67711"/>
    <w:rsid w:val="00D7336F"/>
    <w:rsid w:val="00D74D4F"/>
    <w:rsid w:val="00D77750"/>
    <w:rsid w:val="00D77927"/>
    <w:rsid w:val="00D843C3"/>
    <w:rsid w:val="00D850FA"/>
    <w:rsid w:val="00D8759A"/>
    <w:rsid w:val="00D904D4"/>
    <w:rsid w:val="00D90E75"/>
    <w:rsid w:val="00D9627D"/>
    <w:rsid w:val="00D96704"/>
    <w:rsid w:val="00DB0212"/>
    <w:rsid w:val="00DB0508"/>
    <w:rsid w:val="00DB0879"/>
    <w:rsid w:val="00DC098F"/>
    <w:rsid w:val="00DC325E"/>
    <w:rsid w:val="00DD3988"/>
    <w:rsid w:val="00DD42C5"/>
    <w:rsid w:val="00DE5C47"/>
    <w:rsid w:val="00DE6C02"/>
    <w:rsid w:val="00DF0321"/>
    <w:rsid w:val="00DF0BCB"/>
    <w:rsid w:val="00DF210F"/>
    <w:rsid w:val="00E0539C"/>
    <w:rsid w:val="00E065D2"/>
    <w:rsid w:val="00E07452"/>
    <w:rsid w:val="00E10E46"/>
    <w:rsid w:val="00E1100F"/>
    <w:rsid w:val="00E125D3"/>
    <w:rsid w:val="00E13619"/>
    <w:rsid w:val="00E2076F"/>
    <w:rsid w:val="00E22695"/>
    <w:rsid w:val="00E230EC"/>
    <w:rsid w:val="00E2462A"/>
    <w:rsid w:val="00E254AD"/>
    <w:rsid w:val="00E318F6"/>
    <w:rsid w:val="00E328F2"/>
    <w:rsid w:val="00E400AA"/>
    <w:rsid w:val="00E42B74"/>
    <w:rsid w:val="00E527CB"/>
    <w:rsid w:val="00E537F6"/>
    <w:rsid w:val="00E54F50"/>
    <w:rsid w:val="00E5671E"/>
    <w:rsid w:val="00E605DC"/>
    <w:rsid w:val="00E60EC4"/>
    <w:rsid w:val="00E60F7F"/>
    <w:rsid w:val="00E66180"/>
    <w:rsid w:val="00E724AD"/>
    <w:rsid w:val="00E769F5"/>
    <w:rsid w:val="00E85D6D"/>
    <w:rsid w:val="00E954AA"/>
    <w:rsid w:val="00E96F22"/>
    <w:rsid w:val="00EA13BA"/>
    <w:rsid w:val="00EA1457"/>
    <w:rsid w:val="00EA3229"/>
    <w:rsid w:val="00EB105B"/>
    <w:rsid w:val="00EB4A4D"/>
    <w:rsid w:val="00EB4EA3"/>
    <w:rsid w:val="00EB6C37"/>
    <w:rsid w:val="00EB6DF8"/>
    <w:rsid w:val="00EB74E3"/>
    <w:rsid w:val="00EC52F3"/>
    <w:rsid w:val="00EC67B6"/>
    <w:rsid w:val="00ED1377"/>
    <w:rsid w:val="00ED4614"/>
    <w:rsid w:val="00EE20AB"/>
    <w:rsid w:val="00EF1575"/>
    <w:rsid w:val="00EF2383"/>
    <w:rsid w:val="00EF448C"/>
    <w:rsid w:val="00EF4909"/>
    <w:rsid w:val="00EF59DB"/>
    <w:rsid w:val="00F03DC7"/>
    <w:rsid w:val="00F10CCE"/>
    <w:rsid w:val="00F10D3F"/>
    <w:rsid w:val="00F17F8C"/>
    <w:rsid w:val="00F22085"/>
    <w:rsid w:val="00F22E9E"/>
    <w:rsid w:val="00F24795"/>
    <w:rsid w:val="00F253AE"/>
    <w:rsid w:val="00F256A3"/>
    <w:rsid w:val="00F25999"/>
    <w:rsid w:val="00F27380"/>
    <w:rsid w:val="00F356A3"/>
    <w:rsid w:val="00F35A96"/>
    <w:rsid w:val="00F35BA6"/>
    <w:rsid w:val="00F420FF"/>
    <w:rsid w:val="00F42D34"/>
    <w:rsid w:val="00F42F0C"/>
    <w:rsid w:val="00F548F6"/>
    <w:rsid w:val="00F5590A"/>
    <w:rsid w:val="00F61465"/>
    <w:rsid w:val="00F626A9"/>
    <w:rsid w:val="00F63297"/>
    <w:rsid w:val="00F71C51"/>
    <w:rsid w:val="00F71DEC"/>
    <w:rsid w:val="00F71FCC"/>
    <w:rsid w:val="00F73DB3"/>
    <w:rsid w:val="00F76DE9"/>
    <w:rsid w:val="00F83060"/>
    <w:rsid w:val="00F8391D"/>
    <w:rsid w:val="00F91A0D"/>
    <w:rsid w:val="00FA1A7E"/>
    <w:rsid w:val="00FA211B"/>
    <w:rsid w:val="00FA2BB4"/>
    <w:rsid w:val="00FA3E2D"/>
    <w:rsid w:val="00FB0AC5"/>
    <w:rsid w:val="00FB3D85"/>
    <w:rsid w:val="00FC6058"/>
    <w:rsid w:val="00FC66AD"/>
    <w:rsid w:val="00FC67C1"/>
    <w:rsid w:val="00FD0D2E"/>
    <w:rsid w:val="00FD270C"/>
    <w:rsid w:val="00FD350E"/>
    <w:rsid w:val="00FD5AF7"/>
    <w:rsid w:val="00FD5FC0"/>
    <w:rsid w:val="00FE0CFA"/>
    <w:rsid w:val="00FE3A9B"/>
    <w:rsid w:val="00FF07B0"/>
    <w:rsid w:val="00FF08FA"/>
    <w:rsid w:val="00FF2E4C"/>
    <w:rsid w:val="00FF55F4"/>
    <w:rsid w:val="00FF5D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3489"/>
    <o:shapelayout v:ext="edit">
      <o:idmap v:ext="edit" data="1"/>
    </o:shapelayout>
  </w:shapeDefaults>
  <w:decimalSymbol w:val=","/>
  <w:listSeparator w:val=";"/>
  <w14:docId w14:val="4E7A500F"/>
  <w15:docId w15:val="{F9329442-C01A-4CCD-8132-5B1121D36A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color w:val="404040" w:themeColor="text1" w:themeTint="BF"/>
        <w:kern w:val="2"/>
        <w:lang w:val="en-US" w:eastAsia="ja-JP" w:bidi="ar-SA"/>
        <w14:ligatures w14:val="standard"/>
      </w:rPr>
    </w:rPrDefault>
    <w:pPrDefault>
      <w:pPr>
        <w:spacing w:after="200" w:line="30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3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3" w:unhideWhenUsed="1" w:qFormat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DE5C47"/>
  </w:style>
  <w:style w:type="paragraph" w:styleId="Naslov1">
    <w:name w:val="heading 1"/>
    <w:basedOn w:val="Navaden"/>
    <w:next w:val="Navaden"/>
    <w:link w:val="Naslov1Znak"/>
    <w:uiPriority w:val="9"/>
    <w:qFormat/>
    <w:rsid w:val="006D4B6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74C80" w:themeColor="accent1" w:themeShade="BF"/>
      <w:sz w:val="32"/>
      <w:szCs w:val="32"/>
    </w:rPr>
  </w:style>
  <w:style w:type="paragraph" w:styleId="Naslov2">
    <w:name w:val="heading 2"/>
    <w:basedOn w:val="Navaden"/>
    <w:link w:val="Naslov2Znak"/>
    <w:uiPriority w:val="9"/>
    <w:qFormat/>
    <w:rsid w:val="0018292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color w:val="auto"/>
      <w:kern w:val="0"/>
      <w:sz w:val="36"/>
      <w:szCs w:val="36"/>
      <w:lang w:val="sl-SI" w:eastAsia="sl-SI"/>
      <w14:ligatures w14:val="none"/>
    </w:rPr>
  </w:style>
  <w:style w:type="paragraph" w:styleId="Naslov3">
    <w:name w:val="heading 3"/>
    <w:basedOn w:val="Navaden"/>
    <w:next w:val="Navaden"/>
    <w:link w:val="Naslov3Znak"/>
    <w:uiPriority w:val="9"/>
    <w:semiHidden/>
    <w:unhideWhenUsed/>
    <w:qFormat/>
    <w:rsid w:val="0025532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255" w:themeColor="accent1" w:themeShade="7F"/>
      <w:sz w:val="24"/>
      <w:szCs w:val="24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customStyle="1" w:styleId="naslov10">
    <w:name w:val="naslov 1"/>
    <w:basedOn w:val="Navaden"/>
    <w:next w:val="Navaden"/>
    <w:link w:val="Znakivnaslovu1"/>
    <w:uiPriority w:val="3"/>
    <w:qFormat/>
    <w:pPr>
      <w:keepNext/>
      <w:keepLines/>
      <w:spacing w:before="360" w:after="140"/>
      <w:outlineLvl w:val="0"/>
    </w:pPr>
    <w:rPr>
      <w:rFonts w:asciiTheme="majorHAnsi" w:eastAsiaTheme="majorEastAsia" w:hAnsiTheme="majorHAnsi" w:cstheme="majorBidi"/>
      <w:b/>
      <w:bCs/>
      <w:caps/>
      <w:color w:val="4A66AC" w:themeColor="accent1"/>
      <w:sz w:val="24"/>
    </w:rPr>
  </w:style>
  <w:style w:type="paragraph" w:customStyle="1" w:styleId="naslov20">
    <w:name w:val="naslov 2"/>
    <w:basedOn w:val="Navaden"/>
    <w:next w:val="Navaden"/>
    <w:link w:val="Znakivnaslovu2"/>
    <w:uiPriority w:val="3"/>
    <w:unhideWhenUsed/>
    <w:qFormat/>
    <w:pPr>
      <w:keepNext/>
      <w:keepLines/>
      <w:spacing w:before="200" w:after="120" w:line="240" w:lineRule="auto"/>
      <w:outlineLvl w:val="1"/>
    </w:pPr>
    <w:rPr>
      <w:rFonts w:asciiTheme="majorHAnsi" w:eastAsiaTheme="majorEastAsia" w:hAnsiTheme="majorHAnsi" w:cstheme="majorBidi"/>
      <w:color w:val="4A66AC" w:themeColor="accent1"/>
      <w:sz w:val="24"/>
    </w:rPr>
  </w:style>
  <w:style w:type="paragraph" w:customStyle="1" w:styleId="naslov30">
    <w:name w:val="naslov 3"/>
    <w:basedOn w:val="Navaden"/>
    <w:next w:val="Navaden"/>
    <w:link w:val="Znakivnaslovu3"/>
    <w:uiPriority w:val="3"/>
    <w:unhideWhenUsed/>
    <w:qFormat/>
    <w:pPr>
      <w:keepNext/>
      <w:keepLines/>
      <w:spacing w:before="120" w:after="0"/>
      <w:outlineLvl w:val="2"/>
    </w:pPr>
    <w:rPr>
      <w:b/>
      <w:bCs/>
    </w:rPr>
  </w:style>
  <w:style w:type="paragraph" w:customStyle="1" w:styleId="naslov4">
    <w:name w:val="naslov 4"/>
    <w:basedOn w:val="Navaden"/>
    <w:next w:val="Navaden"/>
    <w:link w:val="Znakivnaslovu4"/>
    <w:uiPriority w:val="3"/>
    <w:semiHidden/>
    <w:unhideWhenUsed/>
    <w:qFormat/>
    <w:pPr>
      <w:keepNext/>
      <w:keepLines/>
      <w:spacing w:before="160" w:after="0"/>
      <w:outlineLvl w:val="3"/>
    </w:pPr>
    <w:rPr>
      <w:rFonts w:asciiTheme="majorHAnsi" w:eastAsiaTheme="majorEastAsia" w:hAnsiTheme="majorHAnsi" w:cstheme="majorBidi"/>
    </w:rPr>
  </w:style>
  <w:style w:type="character" w:customStyle="1" w:styleId="Besedilooznabemesta1">
    <w:name w:val="Besedilo označbe mesta1"/>
    <w:basedOn w:val="Privzetapisavaodstavka"/>
    <w:uiPriority w:val="99"/>
    <w:semiHidden/>
    <w:rPr>
      <w:color w:val="808080"/>
    </w:rPr>
  </w:style>
  <w:style w:type="paragraph" w:styleId="Naslov">
    <w:name w:val="Title"/>
    <w:basedOn w:val="Navaden"/>
    <w:link w:val="NaslovZnak"/>
    <w:uiPriority w:val="1"/>
    <w:qFormat/>
    <w:pPr>
      <w:spacing w:before="120" w:after="0" w:line="204" w:lineRule="auto"/>
      <w:contextualSpacing/>
    </w:pPr>
    <w:rPr>
      <w:rFonts w:asciiTheme="majorHAnsi" w:eastAsiaTheme="majorEastAsia" w:hAnsiTheme="majorHAnsi" w:cstheme="majorBidi"/>
      <w:b/>
      <w:bCs/>
      <w:caps/>
      <w:kern w:val="28"/>
      <w:sz w:val="78"/>
    </w:rPr>
  </w:style>
  <w:style w:type="character" w:customStyle="1" w:styleId="NaslovZnak">
    <w:name w:val="Naslov Znak"/>
    <w:basedOn w:val="Privzetapisavaodstavka"/>
    <w:link w:val="Naslov"/>
    <w:uiPriority w:val="1"/>
    <w:rPr>
      <w:rFonts w:asciiTheme="majorHAnsi" w:eastAsiaTheme="majorEastAsia" w:hAnsiTheme="majorHAnsi" w:cstheme="majorBidi"/>
      <w:b/>
      <w:bCs/>
      <w:caps/>
      <w:kern w:val="28"/>
      <w:sz w:val="78"/>
    </w:rPr>
  </w:style>
  <w:style w:type="paragraph" w:styleId="Podnaslov">
    <w:name w:val="Subtitle"/>
    <w:basedOn w:val="Navaden"/>
    <w:next w:val="Navaden"/>
    <w:link w:val="PodnaslovZnak"/>
    <w:uiPriority w:val="2"/>
    <w:qFormat/>
    <w:pPr>
      <w:numPr>
        <w:ilvl w:val="1"/>
      </w:numPr>
      <w:spacing w:before="240" w:after="600" w:line="240" w:lineRule="auto"/>
    </w:pPr>
    <w:rPr>
      <w:rFonts w:asciiTheme="majorHAnsi" w:eastAsiaTheme="majorEastAsia" w:hAnsiTheme="majorHAnsi" w:cstheme="majorBidi"/>
      <w:color w:val="5A5A5A" w:themeColor="text1" w:themeTint="A5"/>
      <w:sz w:val="24"/>
    </w:rPr>
  </w:style>
  <w:style w:type="character" w:customStyle="1" w:styleId="PodnaslovZnak">
    <w:name w:val="Podnaslov Znak"/>
    <w:basedOn w:val="Privzetapisavaodstavka"/>
    <w:link w:val="Podnaslov"/>
    <w:uiPriority w:val="2"/>
    <w:rPr>
      <w:rFonts w:asciiTheme="majorHAnsi" w:eastAsiaTheme="majorEastAsia" w:hAnsiTheme="majorHAnsi" w:cstheme="majorBidi"/>
      <w:color w:val="5A5A5A" w:themeColor="text1" w:themeTint="A5"/>
      <w:sz w:val="24"/>
    </w:rPr>
  </w:style>
  <w:style w:type="table" w:styleId="Tabelamrea">
    <w:name w:val="Table Grid"/>
    <w:basedOn w:val="Navadnatabela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Znakivnaslovu1">
    <w:name w:val="Znaki v naslovu 1"/>
    <w:basedOn w:val="Privzetapisavaodstavka"/>
    <w:link w:val="naslov10"/>
    <w:uiPriority w:val="3"/>
    <w:rPr>
      <w:rFonts w:asciiTheme="majorHAnsi" w:eastAsiaTheme="majorEastAsia" w:hAnsiTheme="majorHAnsi" w:cstheme="majorBidi"/>
      <w:b/>
      <w:bCs/>
      <w:caps/>
      <w:color w:val="4A66AC" w:themeColor="accent1"/>
      <w:sz w:val="24"/>
    </w:rPr>
  </w:style>
  <w:style w:type="paragraph" w:customStyle="1" w:styleId="Glavabloka">
    <w:name w:val="Glava bloka"/>
    <w:basedOn w:val="Navaden"/>
    <w:next w:val="Blokbesedila"/>
    <w:autoRedefine/>
    <w:uiPriority w:val="3"/>
    <w:qFormat/>
    <w:pPr>
      <w:spacing w:after="180" w:line="216" w:lineRule="auto"/>
      <w:ind w:left="288" w:right="288"/>
    </w:pPr>
    <w:rPr>
      <w:rFonts w:asciiTheme="majorHAnsi" w:eastAsiaTheme="majorEastAsia" w:hAnsiTheme="majorHAnsi" w:cstheme="majorBidi"/>
      <w:b/>
      <w:bCs/>
      <w:caps/>
      <w:color w:val="FFFFFF" w:themeColor="background1"/>
      <w:sz w:val="28"/>
    </w:rPr>
  </w:style>
  <w:style w:type="paragraph" w:customStyle="1" w:styleId="napis">
    <w:name w:val="napis"/>
    <w:basedOn w:val="Navaden"/>
    <w:next w:val="Navaden"/>
    <w:uiPriority w:val="3"/>
    <w:unhideWhenUsed/>
    <w:qFormat/>
    <w:pPr>
      <w:spacing w:before="120" w:after="0" w:line="240" w:lineRule="auto"/>
    </w:pPr>
    <w:rPr>
      <w:i/>
      <w:iCs/>
      <w:color w:val="595959" w:themeColor="text1" w:themeTint="A6"/>
      <w:sz w:val="14"/>
    </w:rPr>
  </w:style>
  <w:style w:type="paragraph" w:styleId="Blokbesedila">
    <w:name w:val="Block Text"/>
    <w:basedOn w:val="Navaden"/>
    <w:uiPriority w:val="3"/>
    <w:unhideWhenUsed/>
    <w:qFormat/>
    <w:pPr>
      <w:spacing w:after="180" w:line="312" w:lineRule="auto"/>
      <w:ind w:left="288" w:right="288"/>
    </w:pPr>
    <w:rPr>
      <w:color w:val="FFFFFF" w:themeColor="background1"/>
      <w:sz w:val="22"/>
    </w:rPr>
  </w:style>
  <w:style w:type="character" w:customStyle="1" w:styleId="Znakivnaslovu2">
    <w:name w:val="Znaki v naslovu 2"/>
    <w:basedOn w:val="Privzetapisavaodstavka"/>
    <w:link w:val="naslov20"/>
    <w:uiPriority w:val="3"/>
    <w:rPr>
      <w:rFonts w:asciiTheme="majorHAnsi" w:eastAsiaTheme="majorEastAsia" w:hAnsiTheme="majorHAnsi" w:cstheme="majorBidi"/>
      <w:color w:val="4A66AC" w:themeColor="accent1"/>
      <w:sz w:val="24"/>
    </w:rPr>
  </w:style>
  <w:style w:type="character" w:customStyle="1" w:styleId="Znakivnaslovu3">
    <w:name w:val="Znaki v naslovu 3"/>
    <w:basedOn w:val="Privzetapisavaodstavka"/>
    <w:link w:val="naslov30"/>
    <w:uiPriority w:val="3"/>
    <w:rPr>
      <w:b/>
      <w:bCs/>
    </w:rPr>
  </w:style>
  <w:style w:type="paragraph" w:styleId="Citat">
    <w:name w:val="Quote"/>
    <w:basedOn w:val="Navaden"/>
    <w:next w:val="Navaden"/>
    <w:link w:val="CitatZnak"/>
    <w:uiPriority w:val="3"/>
    <w:qFormat/>
    <w:pPr>
      <w:pBdr>
        <w:top w:val="single" w:sz="6" w:space="4" w:color="4A66AC" w:themeColor="accent1"/>
        <w:bottom w:val="single" w:sz="6" w:space="4" w:color="4A66AC" w:themeColor="accent1"/>
      </w:pBdr>
      <w:spacing w:before="200"/>
      <w:ind w:left="864" w:right="864"/>
      <w:jc w:val="center"/>
    </w:pPr>
    <w:rPr>
      <w:i/>
      <w:iCs/>
      <w:sz w:val="28"/>
    </w:rPr>
  </w:style>
  <w:style w:type="character" w:customStyle="1" w:styleId="CitatZnak">
    <w:name w:val="Citat Znak"/>
    <w:basedOn w:val="Privzetapisavaodstavka"/>
    <w:link w:val="Citat"/>
    <w:uiPriority w:val="3"/>
    <w:rPr>
      <w:i/>
      <w:iCs/>
      <w:color w:val="404040" w:themeColor="text1" w:themeTint="BF"/>
      <w:sz w:val="28"/>
    </w:rPr>
  </w:style>
  <w:style w:type="character" w:customStyle="1" w:styleId="Znakivnaslovu4">
    <w:name w:val="Znaki v naslovu 4"/>
    <w:basedOn w:val="Privzetapisavaodstavka"/>
    <w:link w:val="naslov4"/>
    <w:uiPriority w:val="3"/>
    <w:semiHidden/>
    <w:rPr>
      <w:rFonts w:asciiTheme="majorHAnsi" w:eastAsiaTheme="majorEastAsia" w:hAnsiTheme="majorHAnsi" w:cstheme="majorBidi"/>
    </w:rPr>
  </w:style>
  <w:style w:type="paragraph" w:customStyle="1" w:styleId="Brezrazmika">
    <w:name w:val="Brez razmika"/>
    <w:uiPriority w:val="99"/>
    <w:qFormat/>
    <w:pPr>
      <w:spacing w:after="0" w:line="240" w:lineRule="auto"/>
    </w:pPr>
  </w:style>
  <w:style w:type="paragraph" w:customStyle="1" w:styleId="Podatkiostiku">
    <w:name w:val="Podatki o stiku"/>
    <w:basedOn w:val="Navaden"/>
    <w:uiPriority w:val="4"/>
    <w:qFormat/>
    <w:pPr>
      <w:spacing w:after="0"/>
    </w:pPr>
  </w:style>
  <w:style w:type="character" w:styleId="Krepko">
    <w:name w:val="Strong"/>
    <w:basedOn w:val="Privzetapisavaodstavka"/>
    <w:uiPriority w:val="22"/>
    <w:unhideWhenUsed/>
    <w:qFormat/>
    <w:rPr>
      <w:b/>
      <w:bCs/>
      <w:color w:val="5A5A5A" w:themeColor="text1" w:themeTint="A5"/>
    </w:rPr>
  </w:style>
  <w:style w:type="paragraph" w:customStyle="1" w:styleId="Naslovstika">
    <w:name w:val="Naslov stika"/>
    <w:basedOn w:val="Navaden"/>
    <w:uiPriority w:val="4"/>
    <w:qFormat/>
    <w:pPr>
      <w:spacing w:before="320" w:line="240" w:lineRule="auto"/>
    </w:pPr>
    <w:rPr>
      <w:rFonts w:asciiTheme="majorHAnsi" w:eastAsiaTheme="majorEastAsia" w:hAnsiTheme="majorHAnsi" w:cstheme="majorBidi"/>
      <w:color w:val="4A66AC" w:themeColor="accent1"/>
      <w:sz w:val="24"/>
    </w:rPr>
  </w:style>
  <w:style w:type="paragraph" w:customStyle="1" w:styleId="Organizacija">
    <w:name w:val="Organizacija"/>
    <w:basedOn w:val="Navaden"/>
    <w:uiPriority w:val="3"/>
    <w:qFormat/>
    <w:pPr>
      <w:spacing w:after="0"/>
    </w:pPr>
    <w:rPr>
      <w:rFonts w:asciiTheme="majorHAnsi" w:eastAsiaTheme="majorEastAsia" w:hAnsiTheme="majorHAnsi" w:cstheme="majorBidi"/>
      <w:b/>
      <w:bCs/>
      <w:caps/>
      <w:color w:val="4A66AC" w:themeColor="accent1"/>
      <w:sz w:val="22"/>
    </w:rPr>
  </w:style>
  <w:style w:type="paragraph" w:styleId="Besedilooblaka">
    <w:name w:val="Balloon Text"/>
    <w:basedOn w:val="Navaden"/>
    <w:link w:val="BesedilooblakaZnak"/>
    <w:uiPriority w:val="99"/>
    <w:semiHidden/>
    <w:unhideWhenUsed/>
    <w:pPr>
      <w:spacing w:after="0" w:line="240" w:lineRule="auto"/>
    </w:pPr>
    <w:rPr>
      <w:rFonts w:ascii="Segoe UI" w:hAnsi="Segoe UI" w:cs="Segoe UI"/>
      <w:sz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Pr>
      <w:rFonts w:ascii="Segoe UI" w:hAnsi="Segoe UI" w:cs="Segoe UI"/>
      <w:sz w:val="18"/>
    </w:rPr>
  </w:style>
  <w:style w:type="character" w:styleId="Besedilooznabemesta">
    <w:name w:val="Placeholder Text"/>
    <w:basedOn w:val="Privzetapisavaodstavka"/>
    <w:uiPriority w:val="99"/>
    <w:semiHidden/>
    <w:rsid w:val="007C484E"/>
    <w:rPr>
      <w:color w:val="808080"/>
    </w:rPr>
  </w:style>
  <w:style w:type="paragraph" w:styleId="Glava">
    <w:name w:val="header"/>
    <w:basedOn w:val="Navaden"/>
    <w:link w:val="GlavaZnak"/>
    <w:uiPriority w:val="99"/>
    <w:unhideWhenUsed/>
    <w:rsid w:val="0038272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382726"/>
  </w:style>
  <w:style w:type="paragraph" w:styleId="Noga">
    <w:name w:val="footer"/>
    <w:basedOn w:val="Navaden"/>
    <w:link w:val="NogaZnak"/>
    <w:uiPriority w:val="99"/>
    <w:unhideWhenUsed/>
    <w:rsid w:val="0038272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382726"/>
  </w:style>
  <w:style w:type="character" w:styleId="Hiperpovezava">
    <w:name w:val="Hyperlink"/>
    <w:basedOn w:val="Privzetapisavaodstavka"/>
    <w:uiPriority w:val="99"/>
    <w:unhideWhenUsed/>
    <w:rsid w:val="00CD6633"/>
    <w:rPr>
      <w:color w:val="9454C3" w:themeColor="hyperlink"/>
      <w:u w:val="single"/>
    </w:rPr>
  </w:style>
  <w:style w:type="paragraph" w:styleId="Navadensplet">
    <w:name w:val="Normal (Web)"/>
    <w:basedOn w:val="Navaden"/>
    <w:uiPriority w:val="99"/>
    <w:unhideWhenUsed/>
    <w:rsid w:val="001C71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kern w:val="0"/>
      <w:sz w:val="24"/>
      <w:szCs w:val="24"/>
      <w:lang w:val="sl-SI" w:eastAsia="sl-SI"/>
      <w14:ligatures w14:val="none"/>
    </w:rPr>
  </w:style>
  <w:style w:type="paragraph" w:styleId="Sprotnaopomba-besedilo">
    <w:name w:val="footnote text"/>
    <w:basedOn w:val="Navaden"/>
    <w:link w:val="Sprotnaopomba-besediloZnak"/>
    <w:uiPriority w:val="99"/>
    <w:rsid w:val="00137C8B"/>
    <w:pPr>
      <w:spacing w:after="0" w:line="240" w:lineRule="auto"/>
    </w:pPr>
    <w:rPr>
      <w:rFonts w:ascii="Arial" w:eastAsia="Times New Roman" w:hAnsi="Arial" w:cs="Times New Roman"/>
      <w:color w:val="auto"/>
      <w:kern w:val="0"/>
      <w:lang w:eastAsia="en-US"/>
      <w14:ligatures w14:val="none"/>
    </w:rPr>
  </w:style>
  <w:style w:type="character" w:customStyle="1" w:styleId="Sprotnaopomba-besediloZnak">
    <w:name w:val="Sprotna opomba - besedilo Znak"/>
    <w:basedOn w:val="Privzetapisavaodstavka"/>
    <w:link w:val="Sprotnaopomba-besedilo"/>
    <w:uiPriority w:val="99"/>
    <w:rsid w:val="00137C8B"/>
    <w:rPr>
      <w:rFonts w:ascii="Arial" w:eastAsia="Times New Roman" w:hAnsi="Arial" w:cs="Times New Roman"/>
      <w:color w:val="auto"/>
      <w:kern w:val="0"/>
      <w:lang w:eastAsia="en-US"/>
      <w14:ligatures w14:val="none"/>
    </w:rPr>
  </w:style>
  <w:style w:type="character" w:styleId="Sprotnaopomba-sklic">
    <w:name w:val="footnote reference"/>
    <w:basedOn w:val="Privzetapisavaodstavka"/>
    <w:uiPriority w:val="99"/>
    <w:rsid w:val="00137C8B"/>
    <w:rPr>
      <w:rFonts w:cs="Times New Roman"/>
      <w:vertAlign w:val="superscript"/>
    </w:rPr>
  </w:style>
  <w:style w:type="paragraph" w:styleId="Odstavekseznama">
    <w:name w:val="List Paragraph"/>
    <w:basedOn w:val="Navaden"/>
    <w:link w:val="OdstavekseznamaZnak"/>
    <w:uiPriority w:val="34"/>
    <w:unhideWhenUsed/>
    <w:qFormat/>
    <w:rsid w:val="00981354"/>
    <w:pPr>
      <w:ind w:left="720"/>
      <w:contextualSpacing/>
    </w:pPr>
  </w:style>
  <w:style w:type="character" w:styleId="Pripombasklic">
    <w:name w:val="annotation reference"/>
    <w:basedOn w:val="Privzetapisavaodstavka"/>
    <w:uiPriority w:val="99"/>
    <w:semiHidden/>
    <w:unhideWhenUsed/>
    <w:rsid w:val="00E328F2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unhideWhenUsed/>
    <w:rsid w:val="00E328F2"/>
    <w:pPr>
      <w:spacing w:line="240" w:lineRule="auto"/>
    </w:pPr>
  </w:style>
  <w:style w:type="character" w:customStyle="1" w:styleId="PripombabesediloZnak">
    <w:name w:val="Pripomba – besedilo Znak"/>
    <w:basedOn w:val="Privzetapisavaodstavka"/>
    <w:link w:val="Pripombabesedilo"/>
    <w:uiPriority w:val="99"/>
    <w:rsid w:val="00E328F2"/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E328F2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E328F2"/>
    <w:rPr>
      <w:b/>
      <w:bCs/>
    </w:rPr>
  </w:style>
  <w:style w:type="character" w:customStyle="1" w:styleId="Omemba1">
    <w:name w:val="Omemba1"/>
    <w:basedOn w:val="Privzetapisavaodstavka"/>
    <w:uiPriority w:val="99"/>
    <w:semiHidden/>
    <w:unhideWhenUsed/>
    <w:rsid w:val="00036C55"/>
    <w:rPr>
      <w:color w:val="2B579A"/>
      <w:shd w:val="clear" w:color="auto" w:fill="E6E6E6"/>
    </w:rPr>
  </w:style>
  <w:style w:type="paragraph" w:customStyle="1" w:styleId="Default">
    <w:name w:val="Default"/>
    <w:basedOn w:val="Navaden"/>
    <w:rsid w:val="003942BC"/>
    <w:pPr>
      <w:autoSpaceDE w:val="0"/>
      <w:autoSpaceDN w:val="0"/>
      <w:spacing w:after="0" w:line="240" w:lineRule="auto"/>
    </w:pPr>
    <w:rPr>
      <w:rFonts w:ascii="Times New Roman" w:hAnsi="Times New Roman" w:cs="Times New Roman"/>
      <w:color w:val="000000"/>
      <w:kern w:val="0"/>
      <w:sz w:val="24"/>
      <w:szCs w:val="24"/>
      <w:lang w:val="sl-SI" w:eastAsia="en-US"/>
      <w14:ligatures w14:val="none"/>
    </w:rPr>
  </w:style>
  <w:style w:type="character" w:styleId="SledenaHiperpovezava">
    <w:name w:val="FollowedHyperlink"/>
    <w:basedOn w:val="Privzetapisavaodstavka"/>
    <w:uiPriority w:val="99"/>
    <w:semiHidden/>
    <w:unhideWhenUsed/>
    <w:rsid w:val="003143AE"/>
    <w:rPr>
      <w:color w:val="3EBBF0" w:themeColor="followedHyperlink"/>
      <w:u w:val="single"/>
    </w:rPr>
  </w:style>
  <w:style w:type="character" w:customStyle="1" w:styleId="Datum1">
    <w:name w:val="Datum1"/>
    <w:basedOn w:val="Privzetapisavaodstavka"/>
    <w:rsid w:val="00B81CEA"/>
  </w:style>
  <w:style w:type="character" w:customStyle="1" w:styleId="Podnaslov1">
    <w:name w:val="Podnaslov1"/>
    <w:basedOn w:val="Privzetapisavaodstavka"/>
    <w:rsid w:val="00B81CEA"/>
  </w:style>
  <w:style w:type="character" w:customStyle="1" w:styleId="Naslov11">
    <w:name w:val="Naslov1"/>
    <w:basedOn w:val="Privzetapisavaodstavka"/>
    <w:rsid w:val="00B81CEA"/>
  </w:style>
  <w:style w:type="paragraph" w:customStyle="1" w:styleId="c36centre">
    <w:name w:val="c36centre"/>
    <w:basedOn w:val="Navaden"/>
    <w:rsid w:val="002708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kern w:val="0"/>
      <w:sz w:val="24"/>
      <w:szCs w:val="24"/>
      <w:lang w:val="sl-SI" w:eastAsia="sl-SI"/>
      <w14:ligatures w14:val="none"/>
    </w:rPr>
  </w:style>
  <w:style w:type="paragraph" w:customStyle="1" w:styleId="ZADEVA">
    <w:name w:val="ZADEVA"/>
    <w:basedOn w:val="Navaden"/>
    <w:qFormat/>
    <w:rsid w:val="00993ECA"/>
    <w:pPr>
      <w:tabs>
        <w:tab w:val="left" w:pos="1701"/>
      </w:tabs>
      <w:spacing w:after="0" w:line="260" w:lineRule="exact"/>
      <w:ind w:left="1701" w:hanging="1701"/>
    </w:pPr>
    <w:rPr>
      <w:rFonts w:ascii="Arial" w:eastAsia="Times New Roman" w:hAnsi="Arial" w:cs="Times New Roman"/>
      <w:b/>
      <w:color w:val="auto"/>
      <w:kern w:val="0"/>
      <w:szCs w:val="24"/>
      <w:lang w:val="it-IT" w:eastAsia="en-US"/>
      <w14:ligatures w14:val="none"/>
    </w:rPr>
  </w:style>
  <w:style w:type="character" w:customStyle="1" w:styleId="Nerazreenaomemba1">
    <w:name w:val="Nerazrešena omemba1"/>
    <w:basedOn w:val="Privzetapisavaodstavka"/>
    <w:uiPriority w:val="99"/>
    <w:semiHidden/>
    <w:unhideWhenUsed/>
    <w:rsid w:val="00CB3E2A"/>
    <w:rPr>
      <w:color w:val="808080"/>
      <w:shd w:val="clear" w:color="auto" w:fill="E6E6E6"/>
    </w:rPr>
  </w:style>
  <w:style w:type="paragraph" w:customStyle="1" w:styleId="datumtevilka">
    <w:name w:val="datum številka"/>
    <w:basedOn w:val="Navaden"/>
    <w:qFormat/>
    <w:rsid w:val="00FB0AC5"/>
    <w:pPr>
      <w:tabs>
        <w:tab w:val="left" w:pos="1701"/>
      </w:tabs>
      <w:spacing w:after="0" w:line="260" w:lineRule="exact"/>
    </w:pPr>
    <w:rPr>
      <w:rFonts w:ascii="Arial" w:eastAsia="Times New Roman" w:hAnsi="Arial" w:cs="Times New Roman"/>
      <w:color w:val="auto"/>
      <w:kern w:val="0"/>
      <w:lang w:val="sl-SI" w:eastAsia="sl-SI"/>
      <w14:ligatures w14:val="none"/>
    </w:rPr>
  </w:style>
  <w:style w:type="paragraph" w:customStyle="1" w:styleId="Alineazaodstavkom">
    <w:name w:val="Alinea za odstavkom"/>
    <w:basedOn w:val="Navaden"/>
    <w:link w:val="AlineazaodstavkomZnak"/>
    <w:qFormat/>
    <w:rsid w:val="00AD022B"/>
    <w:pPr>
      <w:numPr>
        <w:numId w:val="1"/>
      </w:numPr>
      <w:overflowPunct w:val="0"/>
      <w:autoSpaceDE w:val="0"/>
      <w:autoSpaceDN w:val="0"/>
      <w:adjustRightInd w:val="0"/>
      <w:spacing w:after="0" w:line="200" w:lineRule="exact"/>
      <w:ind w:left="709" w:hanging="284"/>
      <w:jc w:val="both"/>
      <w:textAlignment w:val="baseline"/>
    </w:pPr>
    <w:rPr>
      <w:rFonts w:ascii="Arial" w:eastAsia="Times New Roman" w:hAnsi="Arial" w:cs="Times New Roman"/>
      <w:color w:val="auto"/>
      <w:kern w:val="0"/>
      <w:sz w:val="22"/>
      <w:szCs w:val="22"/>
      <w:lang w:val="x-none" w:eastAsia="x-none"/>
      <w14:ligatures w14:val="none"/>
    </w:rPr>
  </w:style>
  <w:style w:type="character" w:customStyle="1" w:styleId="AlineazaodstavkomZnak">
    <w:name w:val="Alinea za odstavkom Znak"/>
    <w:link w:val="Alineazaodstavkom"/>
    <w:rsid w:val="00AD022B"/>
    <w:rPr>
      <w:rFonts w:ascii="Arial" w:eastAsia="Times New Roman" w:hAnsi="Arial" w:cs="Times New Roman"/>
      <w:color w:val="auto"/>
      <w:kern w:val="0"/>
      <w:sz w:val="22"/>
      <w:szCs w:val="22"/>
      <w:lang w:val="x-none" w:eastAsia="x-none"/>
      <w14:ligatures w14:val="none"/>
    </w:rPr>
  </w:style>
  <w:style w:type="character" w:customStyle="1" w:styleId="InternetLink">
    <w:name w:val="Internet Link"/>
    <w:basedOn w:val="Privzetapisavaodstavka"/>
    <w:uiPriority w:val="99"/>
    <w:rsid w:val="00AD022B"/>
    <w:rPr>
      <w:color w:val="0563C1"/>
      <w:u w:val="single"/>
    </w:rPr>
  </w:style>
  <w:style w:type="paragraph" w:customStyle="1" w:styleId="ListNumber1">
    <w:name w:val="List Number 1"/>
    <w:basedOn w:val="Navaden"/>
    <w:rsid w:val="00CC5487"/>
    <w:pPr>
      <w:numPr>
        <w:numId w:val="2"/>
      </w:numPr>
      <w:spacing w:after="240" w:line="240" w:lineRule="auto"/>
      <w:jc w:val="both"/>
    </w:pPr>
    <w:rPr>
      <w:rFonts w:ascii="Times New Roman" w:eastAsia="Times New Roman" w:hAnsi="Times New Roman" w:cs="Times New Roman"/>
      <w:color w:val="auto"/>
      <w:kern w:val="0"/>
      <w:sz w:val="24"/>
      <w:lang w:val="sl-SI" w:eastAsia="sl-SI" w:bidi="sl-SI"/>
      <w14:ligatures w14:val="none"/>
    </w:rPr>
  </w:style>
  <w:style w:type="paragraph" w:customStyle="1" w:styleId="ListNumber1Level2">
    <w:name w:val="List Number 1 (Level 2)"/>
    <w:basedOn w:val="Navaden"/>
    <w:rsid w:val="00CC5487"/>
    <w:pPr>
      <w:numPr>
        <w:ilvl w:val="1"/>
        <w:numId w:val="2"/>
      </w:numPr>
      <w:spacing w:after="240" w:line="240" w:lineRule="auto"/>
      <w:jc w:val="both"/>
    </w:pPr>
    <w:rPr>
      <w:rFonts w:ascii="Times New Roman" w:eastAsia="Times New Roman" w:hAnsi="Times New Roman" w:cs="Times New Roman"/>
      <w:color w:val="auto"/>
      <w:kern w:val="0"/>
      <w:sz w:val="24"/>
      <w:lang w:val="sl-SI" w:eastAsia="sl-SI" w:bidi="sl-SI"/>
      <w14:ligatures w14:val="none"/>
    </w:rPr>
  </w:style>
  <w:style w:type="paragraph" w:customStyle="1" w:styleId="ListNumber1Level3">
    <w:name w:val="List Number 1 (Level 3)"/>
    <w:basedOn w:val="Navaden"/>
    <w:rsid w:val="00CC5487"/>
    <w:pPr>
      <w:numPr>
        <w:ilvl w:val="2"/>
        <w:numId w:val="2"/>
      </w:numPr>
      <w:spacing w:after="240" w:line="240" w:lineRule="auto"/>
      <w:jc w:val="both"/>
    </w:pPr>
    <w:rPr>
      <w:rFonts w:ascii="Times New Roman" w:eastAsia="Times New Roman" w:hAnsi="Times New Roman" w:cs="Times New Roman"/>
      <w:color w:val="auto"/>
      <w:kern w:val="0"/>
      <w:sz w:val="24"/>
      <w:lang w:val="sl-SI" w:eastAsia="sl-SI" w:bidi="sl-SI"/>
      <w14:ligatures w14:val="none"/>
    </w:rPr>
  </w:style>
  <w:style w:type="paragraph" w:customStyle="1" w:styleId="ListNumber1Level4">
    <w:name w:val="List Number 1 (Level 4)"/>
    <w:basedOn w:val="Navaden"/>
    <w:rsid w:val="00CC5487"/>
    <w:pPr>
      <w:numPr>
        <w:ilvl w:val="3"/>
        <w:numId w:val="2"/>
      </w:numPr>
      <w:spacing w:after="240" w:line="240" w:lineRule="auto"/>
      <w:jc w:val="both"/>
    </w:pPr>
    <w:rPr>
      <w:rFonts w:ascii="Times New Roman" w:eastAsia="Times New Roman" w:hAnsi="Times New Roman" w:cs="Times New Roman"/>
      <w:color w:val="auto"/>
      <w:kern w:val="0"/>
      <w:sz w:val="24"/>
      <w:lang w:val="sl-SI" w:eastAsia="sl-SI" w:bidi="sl-SI"/>
      <w14:ligatures w14:val="none"/>
    </w:rPr>
  </w:style>
  <w:style w:type="character" w:customStyle="1" w:styleId="Nerazreenaomemba2">
    <w:name w:val="Nerazrešena omemba2"/>
    <w:basedOn w:val="Privzetapisavaodstavka"/>
    <w:uiPriority w:val="99"/>
    <w:semiHidden/>
    <w:unhideWhenUsed/>
    <w:rsid w:val="005B589D"/>
    <w:rPr>
      <w:color w:val="808080"/>
      <w:shd w:val="clear" w:color="auto" w:fill="E6E6E6"/>
    </w:rPr>
  </w:style>
  <w:style w:type="character" w:customStyle="1" w:styleId="Naslov2Znak">
    <w:name w:val="Naslov 2 Znak"/>
    <w:basedOn w:val="Privzetapisavaodstavka"/>
    <w:link w:val="Naslov2"/>
    <w:uiPriority w:val="9"/>
    <w:rsid w:val="00182927"/>
    <w:rPr>
      <w:rFonts w:ascii="Times New Roman" w:eastAsia="Times New Roman" w:hAnsi="Times New Roman" w:cs="Times New Roman"/>
      <w:b/>
      <w:bCs/>
      <w:color w:val="auto"/>
      <w:kern w:val="0"/>
      <w:sz w:val="36"/>
      <w:szCs w:val="36"/>
      <w:lang w:val="sl-SI" w:eastAsia="sl-SI"/>
      <w14:ligatures w14:val="none"/>
    </w:rPr>
  </w:style>
  <w:style w:type="character" w:customStyle="1" w:styleId="Nerazreenaomemba3">
    <w:name w:val="Nerazrešena omemba3"/>
    <w:basedOn w:val="Privzetapisavaodstavka"/>
    <w:uiPriority w:val="99"/>
    <w:semiHidden/>
    <w:unhideWhenUsed/>
    <w:rsid w:val="00AA357E"/>
    <w:rPr>
      <w:color w:val="808080"/>
      <w:shd w:val="clear" w:color="auto" w:fill="E6E6E6"/>
    </w:rPr>
  </w:style>
  <w:style w:type="paragraph" w:customStyle="1" w:styleId="Datum2">
    <w:name w:val="Datum2"/>
    <w:basedOn w:val="Navaden"/>
    <w:rsid w:val="003B5D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kern w:val="0"/>
      <w:sz w:val="24"/>
      <w:szCs w:val="24"/>
      <w:lang w:val="sl-SI" w:eastAsia="sl-SI"/>
      <w14:ligatures w14:val="none"/>
    </w:rPr>
  </w:style>
  <w:style w:type="character" w:styleId="Poudarek">
    <w:name w:val="Emphasis"/>
    <w:basedOn w:val="Privzetapisavaodstavka"/>
    <w:uiPriority w:val="20"/>
    <w:qFormat/>
    <w:rsid w:val="00655504"/>
    <w:rPr>
      <w:i/>
      <w:iCs/>
    </w:rPr>
  </w:style>
  <w:style w:type="paragraph" w:styleId="Golobesedilo">
    <w:name w:val="Plain Text"/>
    <w:basedOn w:val="Navaden"/>
    <w:link w:val="GolobesediloZnak"/>
    <w:uiPriority w:val="99"/>
    <w:unhideWhenUsed/>
    <w:rsid w:val="00AC7ED3"/>
    <w:pPr>
      <w:spacing w:after="0" w:line="240" w:lineRule="auto"/>
    </w:pPr>
    <w:rPr>
      <w:rFonts w:ascii="Calibri" w:hAnsi="Calibri"/>
      <w:color w:val="auto"/>
      <w:kern w:val="0"/>
      <w:sz w:val="22"/>
      <w:szCs w:val="21"/>
      <w:lang w:val="sl-SI" w:eastAsia="en-US"/>
      <w14:ligatures w14:val="none"/>
    </w:rPr>
  </w:style>
  <w:style w:type="character" w:customStyle="1" w:styleId="GolobesediloZnak">
    <w:name w:val="Golo besedilo Znak"/>
    <w:basedOn w:val="Privzetapisavaodstavka"/>
    <w:link w:val="Golobesedilo"/>
    <w:uiPriority w:val="99"/>
    <w:rsid w:val="00AC7ED3"/>
    <w:rPr>
      <w:rFonts w:ascii="Calibri" w:hAnsi="Calibri"/>
      <w:color w:val="auto"/>
      <w:kern w:val="0"/>
      <w:sz w:val="22"/>
      <w:szCs w:val="21"/>
      <w:lang w:val="sl-SI" w:eastAsia="en-US"/>
      <w14:ligatures w14:val="none"/>
    </w:rPr>
  </w:style>
  <w:style w:type="character" w:customStyle="1" w:styleId="Naslov3Znak">
    <w:name w:val="Naslov 3 Znak"/>
    <w:basedOn w:val="Privzetapisavaodstavka"/>
    <w:link w:val="Naslov3"/>
    <w:uiPriority w:val="9"/>
    <w:semiHidden/>
    <w:rsid w:val="00255327"/>
    <w:rPr>
      <w:rFonts w:asciiTheme="majorHAnsi" w:eastAsiaTheme="majorEastAsia" w:hAnsiTheme="majorHAnsi" w:cstheme="majorBidi"/>
      <w:color w:val="243255" w:themeColor="accent1" w:themeShade="7F"/>
      <w:sz w:val="24"/>
      <w:szCs w:val="24"/>
    </w:rPr>
  </w:style>
  <w:style w:type="character" w:styleId="Nerazreenaomemba">
    <w:name w:val="Unresolved Mention"/>
    <w:basedOn w:val="Privzetapisavaodstavka"/>
    <w:uiPriority w:val="99"/>
    <w:semiHidden/>
    <w:unhideWhenUsed/>
    <w:rsid w:val="001D56CD"/>
    <w:rPr>
      <w:color w:val="605E5C"/>
      <w:shd w:val="clear" w:color="auto" w:fill="E1DFDD"/>
    </w:rPr>
  </w:style>
  <w:style w:type="paragraph" w:customStyle="1" w:styleId="len">
    <w:name w:val="len"/>
    <w:basedOn w:val="Navaden"/>
    <w:rsid w:val="00FF2E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kern w:val="0"/>
      <w:sz w:val="24"/>
      <w:szCs w:val="24"/>
      <w:lang w:val="sl-SI" w:eastAsia="sl-SI"/>
      <w14:ligatures w14:val="none"/>
    </w:rPr>
  </w:style>
  <w:style w:type="paragraph" w:customStyle="1" w:styleId="odstavek1">
    <w:name w:val="odstavek1"/>
    <w:basedOn w:val="Navaden"/>
    <w:rsid w:val="002763BF"/>
    <w:pPr>
      <w:spacing w:before="240" w:after="0" w:line="240" w:lineRule="auto"/>
      <w:ind w:firstLine="1021"/>
      <w:jc w:val="both"/>
    </w:pPr>
    <w:rPr>
      <w:rFonts w:ascii="Arial" w:eastAsia="Times New Roman" w:hAnsi="Arial" w:cs="Arial"/>
      <w:color w:val="auto"/>
      <w:kern w:val="0"/>
      <w:sz w:val="22"/>
      <w:szCs w:val="22"/>
      <w:lang w:val="sl-SI" w:eastAsia="sl-SI"/>
      <w14:ligatures w14:val="none"/>
    </w:rPr>
  </w:style>
  <w:style w:type="paragraph" w:customStyle="1" w:styleId="Brezrazmikov2">
    <w:name w:val="Brez razmikov2"/>
    <w:uiPriority w:val="99"/>
    <w:rsid w:val="002763BF"/>
    <w:pPr>
      <w:spacing w:after="0" w:line="240" w:lineRule="auto"/>
    </w:pPr>
    <w:rPr>
      <w:rFonts w:ascii="Arial" w:eastAsia="Times New Roman" w:hAnsi="Arial" w:cs="Times New Roman"/>
      <w:color w:val="auto"/>
      <w:kern w:val="0"/>
      <w:sz w:val="22"/>
      <w:szCs w:val="22"/>
      <w:lang w:val="sl-SI" w:eastAsia="en-US"/>
      <w14:ligatures w14:val="none"/>
    </w:rPr>
  </w:style>
  <w:style w:type="character" w:customStyle="1" w:styleId="OdstavekseznamaZnak">
    <w:name w:val="Odstavek seznama Znak"/>
    <w:link w:val="Odstavekseznama"/>
    <w:uiPriority w:val="34"/>
    <w:qFormat/>
    <w:locked/>
    <w:rsid w:val="00453397"/>
  </w:style>
  <w:style w:type="character" w:customStyle="1" w:styleId="Naslov1Znak">
    <w:name w:val="Naslov 1 Znak"/>
    <w:basedOn w:val="Privzetapisavaodstavka"/>
    <w:link w:val="Naslov1"/>
    <w:uiPriority w:val="9"/>
    <w:rsid w:val="006D4B60"/>
    <w:rPr>
      <w:rFonts w:asciiTheme="majorHAnsi" w:eastAsiaTheme="majorEastAsia" w:hAnsiTheme="majorHAnsi" w:cstheme="majorBidi"/>
      <w:color w:val="374C80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05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8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867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2912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8001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85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8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4613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6093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7775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27433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41582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93711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90718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42686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84723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75791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34650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49688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65787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14520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42198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27766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18450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596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54984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83964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8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9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076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456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6755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31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5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093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7304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5398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1670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92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32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19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21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829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070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249691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3649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539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458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770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31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0163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6274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494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8729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3478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04242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88834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46919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99088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74733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470302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083231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897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38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45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814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1611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956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2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46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82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1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0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83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35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09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08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55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04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32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01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1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42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59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0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86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380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7236250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4322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366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17816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046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64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14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744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205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77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010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092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661271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27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6513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9438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280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84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24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4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08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64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8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61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93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5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87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743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205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598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2859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1892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62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421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273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490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659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2646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463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35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76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29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24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png"/><Relationship Id="rId5" Type="http://schemas.openxmlformats.org/officeDocument/2006/relationships/styles" Target="styles.xml"/><Relationship Id="rId10" Type="http://schemas.openxmlformats.org/officeDocument/2006/relationships/hyperlink" Target="https://ejn.gov.si/direktorat/pomoc-uporabnikom.html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kokU65\AppData\Roaming\Microsoft\Templates\Glasilo.dotx" TargetMode="External"/></Relationships>
</file>

<file path=word/theme/theme1.xml><?xml version="1.0" encoding="utf-8"?>
<a:theme xmlns:a="http://schemas.openxmlformats.org/drawingml/2006/main" name="Office Theme">
  <a:themeElements>
    <a:clrScheme name="Modro toplo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Newsletter">
      <a:majorFont>
        <a:latin typeface="Arial"/>
        <a:ea typeface=""/>
        <a:cs typeface=""/>
      </a:majorFont>
      <a:minorFont>
        <a:latin typeface="Georg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overPageProperties xmlns="http://schemas.microsoft.com/office/2006/coverPageProps">
  <PublishDate/>
  <Abstract/>
  <CompanyAddress>Tržaška cesta 21, 1000 Ljubljana
Telefonsko svetovanje (sistem javnega naročanja): 01 478 1688, vsak torek in četrtek med 9.00 in 12.00 uro: http://www.djn.mju.gov.si/narocniki/svetovanje
Telefonsko svetovanje (tehnična pomoč, eJN): 01 478 7876, vsak dan od ponedeljka do petka med 8.00 in 22.00 uro: https://ejn.gov.si/tehnicna-pomoc (Enotni kontaktni center državne uprave)
Enota za pomoč uporabnikom, ki izvajajo oziroma sodelujejo pri javnih naročilih, sofinanciranih s sredstvi EU (help- desk): http://www.djn.mju.gov.si/narocniki/svetovanje</CompanyAddress>
  <CompanyPhone/>
  <CompanyFax/>
  <CompanyEmail/>
</CoverPageProperties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0670F21B-DF77-455C-A847-B865AD51403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B8DE87F-7844-4CBD-9CE5-38FD43B0AA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Glasilo</Template>
  <TotalTime>25</TotalTime>
  <Pages>2</Pages>
  <Words>892</Words>
  <Characters>5085</Characters>
  <Application>Microsoft Office Word</Application>
  <DocSecurity>0</DocSecurity>
  <Lines>42</Lines>
  <Paragraphs>11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DJNovice november 2021</vt:lpstr>
      <vt:lpstr/>
    </vt:vector>
  </TitlesOfParts>
  <Company>Ministrstvo za javno upravo, Direktorat za javno naročanje,</Company>
  <LinksUpToDate>false</LinksUpToDate>
  <CharactersWithSpaces>5966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DJNovice december 2021</dc:title>
  <dc:subject/>
  <dc:creator>Urška Skok Klima</dc:creator>
  <cp:keywords/>
  <dc:description/>
  <cp:lastModifiedBy>Ajda Kostanjšek</cp:lastModifiedBy>
  <cp:revision>9</cp:revision>
  <cp:lastPrinted>2020-12-09T12:38:00Z</cp:lastPrinted>
  <dcterms:created xsi:type="dcterms:W3CDTF">2021-12-22T08:08:00Z</dcterms:created>
  <dcterms:modified xsi:type="dcterms:W3CDTF">2021-12-23T11:38:00Z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TC032000969991</vt:lpwstr>
  </property>
</Properties>
</file>