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43D9D" w14:textId="75F1F92A" w:rsidR="00382726" w:rsidRPr="00256D62" w:rsidRDefault="00382726" w:rsidP="00382726">
      <w:pPr>
        <w:pStyle w:val="Glavabloka"/>
        <w:rPr>
          <w:lang w:val="sl-SI"/>
        </w:rPr>
      </w:pPr>
      <w:bookmarkStart w:id="0" w:name="_GoBack"/>
      <w:bookmarkEnd w:id="0"/>
    </w:p>
    <w:p w14:paraId="2B2C9BDC" w14:textId="77777777" w:rsidR="00382726" w:rsidRPr="00256D62" w:rsidRDefault="00C56594" w:rsidP="00382726">
      <w:pPr>
        <w:pStyle w:val="Citat"/>
        <w:rPr>
          <w:lang w:val="sl-SI"/>
        </w:rPr>
      </w:pPr>
      <w:proofErr w:type="spellStart"/>
      <w:r w:rsidRPr="00256D62">
        <w:rPr>
          <w:lang w:val="sl-SI"/>
        </w:rPr>
        <w:t>DJNovice</w:t>
      </w:r>
      <w:proofErr w:type="spellEnd"/>
      <w:r w:rsidRPr="00256D62">
        <w:rPr>
          <w:lang w:val="sl-SI"/>
        </w:rPr>
        <w:t xml:space="preserve"> </w:t>
      </w:r>
      <w:r w:rsidR="00A6762F" w:rsidRPr="00256D62">
        <w:rPr>
          <w:lang w:val="sl-SI"/>
        </w:rPr>
        <w:t xml:space="preserve"> - </w:t>
      </w:r>
      <w:r w:rsidR="005400A7">
        <w:rPr>
          <w:lang w:val="sl-SI"/>
        </w:rPr>
        <w:t>december</w:t>
      </w:r>
      <w:r w:rsidR="002A00A0" w:rsidRPr="00256D62">
        <w:rPr>
          <w:lang w:val="sl-SI"/>
        </w:rPr>
        <w:t xml:space="preserve"> 2019</w:t>
      </w:r>
      <w:r w:rsidRPr="00256D62">
        <w:rPr>
          <w:lang w:val="sl-SI"/>
        </w:rPr>
        <w:t xml:space="preserve">    </w:t>
      </w:r>
    </w:p>
    <w:p w14:paraId="69640915" w14:textId="77777777" w:rsidR="005400A7" w:rsidRPr="005400A7" w:rsidRDefault="005400A7" w:rsidP="005400A7">
      <w:pPr>
        <w:spacing w:line="276" w:lineRule="auto"/>
        <w:jc w:val="both"/>
        <w:rPr>
          <w:rFonts w:asciiTheme="majorHAnsi" w:eastAsiaTheme="majorEastAsia" w:hAnsiTheme="majorHAnsi" w:cstheme="majorBidi"/>
          <w:b/>
          <w:bCs/>
          <w:caps/>
          <w:noProof/>
          <w:color w:val="4A66AC" w:themeColor="accent1"/>
          <w:sz w:val="24"/>
          <w:lang w:val="sl-SI" w:eastAsia="sl-SI"/>
        </w:rPr>
      </w:pPr>
      <w:r w:rsidRPr="005400A7">
        <w:rPr>
          <w:rFonts w:asciiTheme="majorHAnsi" w:eastAsiaTheme="majorEastAsia" w:hAnsiTheme="majorHAnsi" w:cstheme="majorBidi"/>
          <w:b/>
          <w:bCs/>
          <w:caps/>
          <w:noProof/>
          <w:color w:val="4A66AC" w:themeColor="accent1"/>
          <w:sz w:val="24"/>
          <w:lang w:val="sl-SI" w:eastAsia="sl-SI"/>
        </w:rPr>
        <w:t>STALIŠČA DJN</w:t>
      </w:r>
    </w:p>
    <w:p w14:paraId="3DBD5361" w14:textId="77777777" w:rsidR="00F548F6" w:rsidRDefault="005400A7" w:rsidP="005400A7">
      <w:pPr>
        <w:spacing w:line="276" w:lineRule="auto"/>
        <w:jc w:val="both"/>
        <w:rPr>
          <w:rFonts w:cs="Arial"/>
          <w:lang w:val="sl-SI" w:eastAsia="sl-SI"/>
        </w:rPr>
      </w:pPr>
      <w:r w:rsidRPr="005400A7">
        <w:rPr>
          <w:rFonts w:cs="Arial"/>
          <w:lang w:val="sl-SI" w:eastAsia="sl-SI"/>
        </w:rPr>
        <w:t xml:space="preserve">DJN obvešča uporabnike, da </w:t>
      </w:r>
      <w:r w:rsidR="00F548F6">
        <w:rPr>
          <w:rFonts w:cs="Arial"/>
          <w:lang w:val="sl-SI" w:eastAsia="sl-SI"/>
        </w:rPr>
        <w:t xml:space="preserve">sta </w:t>
      </w:r>
      <w:r w:rsidRPr="005400A7">
        <w:rPr>
          <w:rFonts w:cs="Arial"/>
          <w:lang w:val="sl-SI" w:eastAsia="sl-SI"/>
        </w:rPr>
        <w:t>objavljen</w:t>
      </w:r>
      <w:r w:rsidR="00F548F6">
        <w:rPr>
          <w:rFonts w:cs="Arial"/>
          <w:lang w:val="sl-SI" w:eastAsia="sl-SI"/>
        </w:rPr>
        <w:t xml:space="preserve">i dve novi stališči, in sicer </w:t>
      </w:r>
      <w:r w:rsidR="00F548F6" w:rsidRPr="00F548F6">
        <w:rPr>
          <w:rFonts w:cs="Arial"/>
          <w:lang w:val="sl-SI" w:eastAsia="sl-SI"/>
        </w:rPr>
        <w:t>glede izvedbe konkurenčnega postopka s pogajanji</w:t>
      </w:r>
      <w:r w:rsidR="00F548F6">
        <w:rPr>
          <w:rFonts w:cs="Arial"/>
          <w:lang w:val="sl-SI" w:eastAsia="sl-SI"/>
        </w:rPr>
        <w:t xml:space="preserve"> ter glede izvajanja sklepa Ustavnega sodišča o začasnem zadržanju dela dveh določb ZJN.3: </w:t>
      </w:r>
    </w:p>
    <w:p w14:paraId="23348788" w14:textId="77777777" w:rsidR="00F548F6" w:rsidRPr="00F548F6" w:rsidRDefault="00F27380" w:rsidP="00F548F6">
      <w:pPr>
        <w:pStyle w:val="Odstavekseznama"/>
        <w:numPr>
          <w:ilvl w:val="0"/>
          <w:numId w:val="35"/>
        </w:numPr>
        <w:spacing w:line="276" w:lineRule="auto"/>
        <w:jc w:val="both"/>
        <w:rPr>
          <w:rFonts w:cs="Arial"/>
          <w:i/>
          <w:lang w:val="sl-SI" w:eastAsia="sl-SI"/>
        </w:rPr>
      </w:pPr>
      <w:r w:rsidRPr="00CC23BF">
        <w:rPr>
          <w:rFonts w:cs="Arial"/>
          <w:i/>
          <w:lang w:val="sl-SI" w:eastAsia="sl-SI"/>
        </w:rPr>
        <w:t xml:space="preserve">Stališče - </w:t>
      </w:r>
      <w:r w:rsidRPr="00F548F6">
        <w:rPr>
          <w:rFonts w:cs="Arial"/>
          <w:i/>
          <w:lang w:val="sl-SI" w:eastAsia="sl-SI"/>
        </w:rPr>
        <w:t>ZJN-3 -</w:t>
      </w:r>
      <w:hyperlink r:id="rId10" w:history="1">
        <w:r w:rsidRPr="00F548F6">
          <w:rPr>
            <w:i/>
            <w:lang w:val="sl-SI" w:eastAsia="sl-SI"/>
          </w:rPr>
          <w:t xml:space="preserve"> </w:t>
        </w:r>
        <w:r w:rsidRPr="00F548F6">
          <w:rPr>
            <w:b/>
            <w:i/>
            <w:lang w:val="sl-SI" w:eastAsia="sl-SI"/>
          </w:rPr>
          <w:t>Konkurenčni postopek s pogajanji</w:t>
        </w:r>
        <w:r w:rsidRPr="00F548F6">
          <w:rPr>
            <w:i/>
            <w:lang w:val="sl-SI" w:eastAsia="sl-SI"/>
          </w:rPr>
          <w:t>,</w:t>
        </w:r>
      </w:hyperlink>
      <w:r w:rsidRPr="00F548F6">
        <w:rPr>
          <w:rFonts w:cs="Arial"/>
          <w:i/>
          <w:lang w:val="sl-SI" w:eastAsia="sl-SI"/>
        </w:rPr>
        <w:t xml:space="preserve"> priloga </w:t>
      </w:r>
      <w:hyperlink r:id="rId11" w:history="1">
        <w:r w:rsidRPr="00F548F6">
          <w:rPr>
            <w:i/>
            <w:lang w:val="sl-SI" w:eastAsia="sl-SI"/>
          </w:rPr>
          <w:t>(</w:t>
        </w:r>
      </w:hyperlink>
      <w:hyperlink r:id="rId12" w:history="1">
        <w:r w:rsidRPr="00F548F6">
          <w:rPr>
            <w:i/>
            <w:lang w:val="sl-SI" w:eastAsia="sl-SI"/>
          </w:rPr>
          <w:t>stališče Evropske komisije</w:t>
        </w:r>
      </w:hyperlink>
      <w:hyperlink r:id="rId13" w:history="1">
        <w:r w:rsidR="00F548F6" w:rsidRPr="00F548F6">
          <w:rPr>
            <w:i/>
            <w:lang w:val="sl-SI" w:eastAsia="sl-SI"/>
          </w:rPr>
          <w:t>)</w:t>
        </w:r>
      </w:hyperlink>
    </w:p>
    <w:p w14:paraId="31403756" w14:textId="77777777" w:rsidR="00F548F6" w:rsidRPr="00F27380" w:rsidRDefault="00F548F6" w:rsidP="00F548F6">
      <w:pPr>
        <w:numPr>
          <w:ilvl w:val="0"/>
          <w:numId w:val="35"/>
        </w:numPr>
        <w:spacing w:before="100" w:beforeAutospacing="1" w:after="100" w:afterAutospacing="1" w:line="240" w:lineRule="auto"/>
        <w:jc w:val="both"/>
        <w:rPr>
          <w:rFonts w:cs="Arial"/>
          <w:i/>
          <w:lang w:val="sl-SI" w:eastAsia="sl-SI"/>
        </w:rPr>
      </w:pPr>
      <w:r w:rsidRPr="00F548F6">
        <w:rPr>
          <w:rFonts w:cs="Arial"/>
          <w:i/>
          <w:lang w:val="sl-SI" w:eastAsia="sl-SI"/>
        </w:rPr>
        <w:t xml:space="preserve">Stališče - ZJN-3 - </w:t>
      </w:r>
      <w:hyperlink r:id="rId14" w:history="1">
        <w:r w:rsidRPr="00F548F6">
          <w:rPr>
            <w:i/>
            <w:lang w:val="sl-SI" w:eastAsia="sl-SI"/>
          </w:rPr>
          <w:t>S</w:t>
        </w:r>
        <w:r w:rsidRPr="00F548F6">
          <w:rPr>
            <w:b/>
            <w:i/>
            <w:lang w:val="sl-SI" w:eastAsia="sl-SI"/>
          </w:rPr>
          <w:t>klep Ustavnega sodišča o zadržanje izvajanja dela 67.a člena in dela 75. člena ZJN-3</w:t>
        </w:r>
      </w:hyperlink>
      <w:r w:rsidRPr="00F548F6">
        <w:rPr>
          <w:rFonts w:cs="Arial"/>
          <w:i/>
          <w:lang w:val="sl-SI" w:eastAsia="sl-SI"/>
        </w:rPr>
        <w:t>, priloge: 1 (</w:t>
      </w:r>
      <w:hyperlink r:id="rId15" w:history="1">
        <w:r w:rsidRPr="00F548F6">
          <w:rPr>
            <w:i/>
            <w:lang w:val="sl-SI" w:eastAsia="sl-SI"/>
          </w:rPr>
          <w:t>primeri določil v razpisni dokumentaciji</w:t>
        </w:r>
      </w:hyperlink>
      <w:r w:rsidRPr="00F548F6">
        <w:rPr>
          <w:rFonts w:cs="Arial"/>
          <w:i/>
          <w:lang w:val="sl-SI" w:eastAsia="sl-SI"/>
        </w:rPr>
        <w:t>), 2 (</w:t>
      </w:r>
      <w:hyperlink r:id="rId16" w:history="1">
        <w:r w:rsidRPr="00F548F6">
          <w:rPr>
            <w:i/>
            <w:lang w:val="sl-SI" w:eastAsia="sl-SI"/>
          </w:rPr>
          <w:t>primeri pogodbenih določil</w:t>
        </w:r>
      </w:hyperlink>
      <w:r w:rsidRPr="00F548F6">
        <w:rPr>
          <w:rFonts w:cs="Arial"/>
          <w:i/>
          <w:lang w:val="sl-SI" w:eastAsia="sl-SI"/>
        </w:rPr>
        <w:t>)</w:t>
      </w:r>
    </w:p>
    <w:p w14:paraId="0797AA4C" w14:textId="77777777" w:rsidR="00F548F6" w:rsidRDefault="00F548F6" w:rsidP="00B07B71">
      <w:pPr>
        <w:spacing w:line="276" w:lineRule="auto"/>
        <w:jc w:val="both"/>
        <w:rPr>
          <w:rFonts w:asciiTheme="majorHAnsi" w:eastAsiaTheme="majorEastAsia" w:hAnsiTheme="majorHAnsi" w:cstheme="majorBidi"/>
          <w:b/>
          <w:bCs/>
          <w:caps/>
          <w:noProof/>
          <w:color w:val="4A66AC" w:themeColor="accent1"/>
          <w:sz w:val="24"/>
          <w:lang w:val="sl-SI" w:eastAsia="sl-SI"/>
        </w:rPr>
      </w:pPr>
      <w:r>
        <w:rPr>
          <w:rFonts w:cs="Arial"/>
          <w:lang w:val="sl-SI" w:eastAsia="sl-SI"/>
        </w:rPr>
        <w:t>Oboje dostopno</w:t>
      </w:r>
      <w:r w:rsidR="005400A7" w:rsidRPr="00F548F6">
        <w:rPr>
          <w:rFonts w:cs="Arial"/>
          <w:lang w:val="sl-SI" w:eastAsia="sl-SI"/>
        </w:rPr>
        <w:t xml:space="preserve"> </w:t>
      </w:r>
      <w:r w:rsidRPr="00F548F6">
        <w:rPr>
          <w:rFonts w:cs="Arial"/>
          <w:lang w:val="sl-SI" w:eastAsia="sl-SI"/>
        </w:rPr>
        <w:t xml:space="preserve">na spletni povezavi: </w:t>
      </w:r>
      <w:hyperlink r:id="rId17" w:history="1">
        <w:r w:rsidR="00B07B71" w:rsidRPr="00B07B71">
          <w:rPr>
            <w:rStyle w:val="Hiperpovezava"/>
            <w:lang w:val="it-IT"/>
          </w:rPr>
          <w:t>https://ejn.gov.si/sistem/usmeritve-in-navodila/stalisca-ministrstva.html</w:t>
        </w:r>
      </w:hyperlink>
    </w:p>
    <w:p w14:paraId="606CE718" w14:textId="77777777" w:rsidR="00F548F6" w:rsidRDefault="00F548F6" w:rsidP="00B96A9B">
      <w:pPr>
        <w:jc w:val="both"/>
        <w:rPr>
          <w:rFonts w:asciiTheme="majorHAnsi" w:eastAsiaTheme="majorEastAsia" w:hAnsiTheme="majorHAnsi" w:cstheme="majorBidi"/>
          <w:b/>
          <w:bCs/>
          <w:caps/>
          <w:noProof/>
          <w:color w:val="4A66AC" w:themeColor="accent1"/>
          <w:sz w:val="24"/>
          <w:lang w:val="sl-SI" w:eastAsia="sl-SI"/>
        </w:rPr>
      </w:pPr>
      <w:r>
        <w:rPr>
          <w:rFonts w:asciiTheme="majorHAnsi" w:eastAsiaTheme="majorEastAsia" w:hAnsiTheme="majorHAnsi" w:cstheme="majorBidi"/>
          <w:b/>
          <w:bCs/>
          <w:caps/>
          <w:noProof/>
          <w:color w:val="4A66AC" w:themeColor="accent1"/>
          <w:sz w:val="24"/>
          <w:lang w:val="sl-SI" w:eastAsia="sl-SI"/>
        </w:rPr>
        <w:t>zakonodajne spremembe</w:t>
      </w:r>
    </w:p>
    <w:p w14:paraId="4CEA7A7B" w14:textId="77777777" w:rsidR="00F548F6" w:rsidRDefault="00F548F6" w:rsidP="00B96A9B">
      <w:pPr>
        <w:jc w:val="both"/>
        <w:rPr>
          <w:rFonts w:cs="Arial"/>
          <w:lang w:val="sl-SI" w:eastAsia="sl-SI"/>
        </w:rPr>
      </w:pPr>
      <w:r w:rsidRPr="005400A7">
        <w:rPr>
          <w:rFonts w:cs="Arial"/>
          <w:lang w:val="sl-SI" w:eastAsia="sl-SI"/>
        </w:rPr>
        <w:t xml:space="preserve">DJN obvešča uporabnike, da </w:t>
      </w:r>
      <w:r>
        <w:rPr>
          <w:rFonts w:cs="Arial"/>
          <w:lang w:val="sl-SI" w:eastAsia="sl-SI"/>
        </w:rPr>
        <w:t xml:space="preserve">je Državni zbor Republike Slovenije na 13. redni seji dne 22. 11. 2019 sprejel </w:t>
      </w:r>
      <w:r w:rsidRPr="00CC23BF">
        <w:rPr>
          <w:rFonts w:cs="Arial"/>
          <w:b/>
          <w:lang w:val="sl-SI" w:eastAsia="sl-SI"/>
        </w:rPr>
        <w:t>Zakon o spremembah in dopolnitvah zakona o pravnem varstvu v postopkih javnega naročanja</w:t>
      </w:r>
      <w:r>
        <w:rPr>
          <w:rFonts w:cs="Arial"/>
          <w:lang w:val="sl-SI" w:eastAsia="sl-SI"/>
        </w:rPr>
        <w:t xml:space="preserve"> (ZPVPJN-C), ki je bil objavljen v Uradnem listu RS, št.: </w:t>
      </w:r>
      <w:r w:rsidR="000B1175">
        <w:rPr>
          <w:rFonts w:cs="Arial"/>
          <w:lang w:val="sl-SI" w:eastAsia="sl-SI"/>
        </w:rPr>
        <w:t>72</w:t>
      </w:r>
      <w:r>
        <w:rPr>
          <w:rFonts w:cs="Arial"/>
          <w:lang w:val="sl-SI" w:eastAsia="sl-SI"/>
        </w:rPr>
        <w:t xml:space="preserve">/2019 in začne veljati 15. dan po objavi, </w:t>
      </w:r>
      <w:r w:rsidRPr="00281BA9">
        <w:rPr>
          <w:rFonts w:cs="Arial"/>
          <w:b/>
          <w:lang w:val="sl-SI" w:eastAsia="sl-SI"/>
        </w:rPr>
        <w:t xml:space="preserve">to je </w:t>
      </w:r>
      <w:r w:rsidR="00CC23BF">
        <w:rPr>
          <w:rFonts w:cs="Arial"/>
          <w:b/>
          <w:lang w:val="sl-SI" w:eastAsia="sl-SI"/>
        </w:rPr>
        <w:t>19</w:t>
      </w:r>
      <w:r w:rsidRPr="00281BA9">
        <w:rPr>
          <w:rFonts w:cs="Arial"/>
          <w:b/>
          <w:lang w:val="sl-SI" w:eastAsia="sl-SI"/>
        </w:rPr>
        <w:t>. decembra 2019</w:t>
      </w:r>
      <w:r>
        <w:rPr>
          <w:rFonts w:cs="Arial"/>
          <w:lang w:val="sl-SI" w:eastAsia="sl-SI"/>
        </w:rPr>
        <w:t>, z izjemo določb, ki urejajo upravni spor in se začnejo uporabljati 1. 1. 2021.</w:t>
      </w:r>
    </w:p>
    <w:p w14:paraId="5A6996B3" w14:textId="77777777" w:rsidR="00CC23BF" w:rsidRPr="00CC23BF" w:rsidRDefault="00CC23BF" w:rsidP="00CC23BF">
      <w:pPr>
        <w:pStyle w:val="Navadensplet"/>
        <w:spacing w:before="0" w:beforeAutospacing="0" w:after="0" w:afterAutospacing="0"/>
        <w:rPr>
          <w:rFonts w:asciiTheme="minorHAnsi" w:eastAsiaTheme="minorHAnsi" w:hAnsiTheme="minorHAnsi" w:cs="Arial"/>
          <w:color w:val="404040" w:themeColor="text1" w:themeTint="BF"/>
          <w:kern w:val="2"/>
          <w:sz w:val="20"/>
          <w:szCs w:val="20"/>
          <w14:ligatures w14:val="standard"/>
        </w:rPr>
      </w:pPr>
      <w:r w:rsidRPr="00CC23BF">
        <w:rPr>
          <w:rFonts w:asciiTheme="minorHAnsi" w:eastAsiaTheme="minorHAnsi" w:hAnsiTheme="minorHAnsi" w:cs="Arial"/>
          <w:color w:val="404040" w:themeColor="text1" w:themeTint="BF"/>
          <w:kern w:val="2"/>
          <w:sz w:val="20"/>
          <w:szCs w:val="20"/>
          <w14:ligatures w14:val="standard"/>
        </w:rPr>
        <w:t>Ključne spremembe z novelo ZPVPJN-C so sledeče:</w:t>
      </w:r>
    </w:p>
    <w:p w14:paraId="1FC73EF3" w14:textId="77777777" w:rsidR="00CC23BF" w:rsidRPr="00CC23BF" w:rsidRDefault="00CC23BF" w:rsidP="00CC23BF">
      <w:pPr>
        <w:pStyle w:val="Navadensplet"/>
        <w:numPr>
          <w:ilvl w:val="0"/>
          <w:numId w:val="37"/>
        </w:numPr>
        <w:spacing w:after="0"/>
        <w:rPr>
          <w:rFonts w:asciiTheme="minorHAnsi" w:eastAsiaTheme="minorHAnsi" w:hAnsiTheme="minorHAnsi" w:cs="Arial"/>
          <w:color w:val="404040" w:themeColor="text1" w:themeTint="BF"/>
          <w:kern w:val="2"/>
          <w:sz w:val="20"/>
          <w:szCs w:val="20"/>
          <w14:ligatures w14:val="standard"/>
        </w:rPr>
      </w:pPr>
      <w:r w:rsidRPr="00CC23BF">
        <w:rPr>
          <w:rFonts w:asciiTheme="minorHAnsi" w:eastAsiaTheme="minorHAnsi" w:hAnsiTheme="minorHAnsi" w:cs="Arial"/>
          <w:color w:val="404040" w:themeColor="text1" w:themeTint="BF"/>
          <w:kern w:val="2"/>
          <w:sz w:val="20"/>
          <w:szCs w:val="20"/>
          <w14:ligatures w14:val="standard"/>
        </w:rPr>
        <w:t>večja neodvisnost Državne revizijske komisije (DKOM) z določitvijo drugačnega načina imenovanja in razrešitve članov in predsednika preko neodvisnega telesa – v komisijo za presojo kandidatov se imenujejo osebe, ki jih izmed svojih članov predlaga Sodni svet, (61.a in 61.b člen)</w:t>
      </w:r>
    </w:p>
    <w:p w14:paraId="39C6B5A9" w14:textId="77777777" w:rsidR="00CC23BF" w:rsidRPr="00CC23BF" w:rsidRDefault="00CC23BF" w:rsidP="00CC23BF">
      <w:pPr>
        <w:pStyle w:val="Navadensplet"/>
        <w:numPr>
          <w:ilvl w:val="0"/>
          <w:numId w:val="37"/>
        </w:numPr>
        <w:spacing w:after="0"/>
        <w:rPr>
          <w:rFonts w:asciiTheme="minorHAnsi" w:eastAsiaTheme="minorHAnsi" w:hAnsiTheme="minorHAnsi" w:cs="Arial"/>
          <w:color w:val="404040" w:themeColor="text1" w:themeTint="BF"/>
          <w:kern w:val="2"/>
          <w:sz w:val="20"/>
          <w:szCs w:val="20"/>
          <w14:ligatures w14:val="standard"/>
        </w:rPr>
      </w:pPr>
      <w:r w:rsidRPr="00CC23BF">
        <w:rPr>
          <w:rFonts w:asciiTheme="minorHAnsi" w:eastAsiaTheme="minorHAnsi" w:hAnsiTheme="minorHAnsi" w:cs="Arial"/>
          <w:color w:val="404040" w:themeColor="text1" w:themeTint="BF"/>
          <w:kern w:val="2"/>
          <w:sz w:val="20"/>
          <w:szCs w:val="20"/>
          <w14:ligatures w14:val="standard"/>
        </w:rPr>
        <w:t>povečanje števila članov DKOM (iz 5 na 7) in zaostritev pogojev za imenovanje (minimalna starost 35 let (prej 30) in 9 let delovnih izkušenj (prej 6 let), (61. in 61.a člen)</w:t>
      </w:r>
    </w:p>
    <w:p w14:paraId="1733F5E1" w14:textId="77777777" w:rsidR="00CC23BF" w:rsidRPr="00CC23BF" w:rsidRDefault="00CC23BF" w:rsidP="00CC23BF">
      <w:pPr>
        <w:pStyle w:val="Navadensplet"/>
        <w:numPr>
          <w:ilvl w:val="0"/>
          <w:numId w:val="37"/>
        </w:numPr>
        <w:spacing w:after="0"/>
        <w:rPr>
          <w:rFonts w:asciiTheme="minorHAnsi" w:eastAsiaTheme="minorHAnsi" w:hAnsiTheme="minorHAnsi" w:cs="Arial"/>
          <w:color w:val="404040" w:themeColor="text1" w:themeTint="BF"/>
          <w:kern w:val="2"/>
          <w:sz w:val="20"/>
          <w:szCs w:val="20"/>
          <w14:ligatures w14:val="standard"/>
        </w:rPr>
      </w:pPr>
      <w:r w:rsidRPr="00CC23BF">
        <w:rPr>
          <w:rFonts w:asciiTheme="minorHAnsi" w:eastAsiaTheme="minorHAnsi" w:hAnsiTheme="minorHAnsi" w:cs="Arial"/>
          <w:color w:val="404040" w:themeColor="text1" w:themeTint="BF"/>
          <w:kern w:val="2"/>
          <w:sz w:val="20"/>
          <w:szCs w:val="20"/>
          <w14:ligatures w14:val="standard"/>
        </w:rPr>
        <w:t>določeni so razlogi in način razrešitve predsednika in članov, (61.h člen)</w:t>
      </w:r>
    </w:p>
    <w:p w14:paraId="3F6C7847" w14:textId="77777777" w:rsidR="00CC23BF" w:rsidRPr="00CC23BF" w:rsidRDefault="00CC23BF" w:rsidP="00CC23BF">
      <w:pPr>
        <w:pStyle w:val="Navadensplet"/>
        <w:numPr>
          <w:ilvl w:val="0"/>
          <w:numId w:val="37"/>
        </w:numPr>
        <w:spacing w:after="0"/>
        <w:rPr>
          <w:rFonts w:asciiTheme="minorHAnsi" w:eastAsiaTheme="minorHAnsi" w:hAnsiTheme="minorHAnsi" w:cs="Arial"/>
          <w:color w:val="404040" w:themeColor="text1" w:themeTint="BF"/>
          <w:kern w:val="2"/>
          <w:sz w:val="20"/>
          <w:szCs w:val="20"/>
          <w14:ligatures w14:val="standard"/>
        </w:rPr>
      </w:pPr>
      <w:r w:rsidRPr="00CC23BF">
        <w:rPr>
          <w:rFonts w:asciiTheme="minorHAnsi" w:eastAsiaTheme="minorHAnsi" w:hAnsiTheme="minorHAnsi" w:cs="Arial"/>
          <w:color w:val="404040" w:themeColor="text1" w:themeTint="BF"/>
          <w:kern w:val="2"/>
          <w:sz w:val="20"/>
          <w:szCs w:val="20"/>
          <w14:ligatures w14:val="standard"/>
        </w:rPr>
        <w:t>določitev roka, v katerem mora naročnik sprejeti novo odločitev v primeru uspešnega zahtevka za revizijo (v 30 dneh) in prednostna obravnava večjih projektov (nad 10 mio EUR) v revizijskem postopku, (37.a člen)</w:t>
      </w:r>
    </w:p>
    <w:p w14:paraId="3F4F16D5" w14:textId="77777777" w:rsidR="00CC23BF" w:rsidRPr="00CC23BF" w:rsidRDefault="00CC23BF" w:rsidP="00CC23BF">
      <w:pPr>
        <w:pStyle w:val="Navadensplet"/>
        <w:numPr>
          <w:ilvl w:val="0"/>
          <w:numId w:val="37"/>
        </w:numPr>
        <w:spacing w:after="0"/>
        <w:rPr>
          <w:rFonts w:asciiTheme="minorHAnsi" w:eastAsiaTheme="minorHAnsi" w:hAnsiTheme="minorHAnsi" w:cs="Arial"/>
          <w:color w:val="404040" w:themeColor="text1" w:themeTint="BF"/>
          <w:kern w:val="2"/>
          <w:sz w:val="20"/>
          <w:szCs w:val="20"/>
          <w14:ligatures w14:val="standard"/>
        </w:rPr>
      </w:pPr>
      <w:r w:rsidRPr="00CC23BF">
        <w:rPr>
          <w:rFonts w:asciiTheme="minorHAnsi" w:eastAsiaTheme="minorHAnsi" w:hAnsiTheme="minorHAnsi" w:cs="Arial"/>
          <w:color w:val="404040" w:themeColor="text1" w:themeTint="BF"/>
          <w:kern w:val="2"/>
          <w:sz w:val="20"/>
          <w:szCs w:val="20"/>
          <w14:ligatures w14:val="standard"/>
        </w:rPr>
        <w:t>obvezna bo ustna obravnava, če jo predlagata obe stranki, (35. člen)</w:t>
      </w:r>
    </w:p>
    <w:p w14:paraId="582BB774" w14:textId="77777777" w:rsidR="00CC23BF" w:rsidRPr="00CC23BF" w:rsidRDefault="00CC23BF" w:rsidP="00CC23BF">
      <w:pPr>
        <w:pStyle w:val="Navadensplet"/>
        <w:numPr>
          <w:ilvl w:val="0"/>
          <w:numId w:val="37"/>
        </w:numPr>
        <w:spacing w:after="0"/>
        <w:rPr>
          <w:rFonts w:asciiTheme="minorHAnsi" w:eastAsiaTheme="minorHAnsi" w:hAnsiTheme="minorHAnsi" w:cs="Arial"/>
          <w:color w:val="404040" w:themeColor="text1" w:themeTint="BF"/>
          <w:kern w:val="2"/>
          <w:sz w:val="20"/>
          <w:szCs w:val="20"/>
          <w14:ligatures w14:val="standard"/>
        </w:rPr>
      </w:pPr>
      <w:r w:rsidRPr="00CC23BF">
        <w:rPr>
          <w:rFonts w:asciiTheme="minorHAnsi" w:eastAsiaTheme="minorHAnsi" w:hAnsiTheme="minorHAnsi" w:cs="Arial"/>
          <w:color w:val="404040" w:themeColor="text1" w:themeTint="BF"/>
          <w:kern w:val="2"/>
          <w:sz w:val="20"/>
          <w:szCs w:val="20"/>
          <w14:ligatures w14:val="standard"/>
        </w:rPr>
        <w:t>presojale se bodo zgolj bistvene kršitve, ki imajo dejanski vpliv na postopek javnega naročila, (9., 16.a, 28., 39. členu)</w:t>
      </w:r>
    </w:p>
    <w:p w14:paraId="2029C152" w14:textId="77777777" w:rsidR="00CC23BF" w:rsidRPr="00CC23BF" w:rsidRDefault="00CC23BF" w:rsidP="00CC23BF">
      <w:pPr>
        <w:pStyle w:val="Navadensplet"/>
        <w:numPr>
          <w:ilvl w:val="0"/>
          <w:numId w:val="37"/>
        </w:numPr>
        <w:spacing w:after="0"/>
        <w:rPr>
          <w:rFonts w:asciiTheme="minorHAnsi" w:eastAsiaTheme="minorHAnsi" w:hAnsiTheme="minorHAnsi" w:cs="Arial"/>
          <w:color w:val="404040" w:themeColor="text1" w:themeTint="BF"/>
          <w:kern w:val="2"/>
          <w:sz w:val="20"/>
          <w:szCs w:val="20"/>
          <w14:ligatures w14:val="standard"/>
        </w:rPr>
      </w:pPr>
      <w:r w:rsidRPr="00CC23BF">
        <w:rPr>
          <w:rFonts w:asciiTheme="minorHAnsi" w:eastAsiaTheme="minorHAnsi" w:hAnsiTheme="minorHAnsi" w:cs="Arial"/>
          <w:color w:val="404040" w:themeColor="text1" w:themeTint="BF"/>
          <w:kern w:val="2"/>
          <w:sz w:val="20"/>
          <w:szCs w:val="20"/>
          <w14:ligatures w14:val="standard"/>
        </w:rPr>
        <w:t>onemogoča se podvajanje zahtevkov v isti zadevi, (16. člen)</w:t>
      </w:r>
    </w:p>
    <w:p w14:paraId="7CEA3B01" w14:textId="77777777" w:rsidR="00CC23BF" w:rsidRPr="00CC23BF" w:rsidRDefault="00CC23BF" w:rsidP="00CC23BF">
      <w:pPr>
        <w:pStyle w:val="Navadensplet"/>
        <w:numPr>
          <w:ilvl w:val="0"/>
          <w:numId w:val="37"/>
        </w:numPr>
        <w:spacing w:after="0"/>
        <w:rPr>
          <w:rFonts w:asciiTheme="minorHAnsi" w:eastAsiaTheme="minorHAnsi" w:hAnsiTheme="minorHAnsi" w:cs="Arial"/>
          <w:color w:val="404040" w:themeColor="text1" w:themeTint="BF"/>
          <w:kern w:val="2"/>
          <w:sz w:val="20"/>
          <w:szCs w:val="20"/>
          <w14:ligatures w14:val="standard"/>
        </w:rPr>
      </w:pPr>
      <w:r w:rsidRPr="00CC23BF">
        <w:rPr>
          <w:rFonts w:asciiTheme="minorHAnsi" w:eastAsiaTheme="minorHAnsi" w:hAnsiTheme="minorHAnsi" w:cs="Arial"/>
          <w:color w:val="404040" w:themeColor="text1" w:themeTint="BF"/>
          <w:kern w:val="2"/>
          <w:sz w:val="20"/>
          <w:szCs w:val="20"/>
          <w14:ligatures w14:val="standard"/>
        </w:rPr>
        <w:t>dopustitev upravnega spora zoper odločitve DKOM, upravni spor pa ne bo vplival na konkreten postopek, saj gre za ugotovitveno tožbo, ki ne bo ustavila postopka oddaje naročila in podpisa pogodbe, se bo pa na ta način zagotovila enotna sodna praksa, kar dolgoročno gledano prinaša večjo pravno varnost. (39.a člen)</w:t>
      </w:r>
    </w:p>
    <w:p w14:paraId="40E69BDC" w14:textId="77777777" w:rsidR="00503C98" w:rsidRPr="00503C98" w:rsidRDefault="00503C98" w:rsidP="00B96A9B">
      <w:pPr>
        <w:jc w:val="both"/>
        <w:rPr>
          <w:rFonts w:asciiTheme="majorHAnsi" w:eastAsiaTheme="majorEastAsia" w:hAnsiTheme="majorHAnsi" w:cstheme="majorBidi"/>
          <w:b/>
          <w:bCs/>
          <w:caps/>
          <w:noProof/>
          <w:color w:val="4A66AC" w:themeColor="accent1"/>
          <w:sz w:val="24"/>
          <w:lang w:val="sl-SI" w:eastAsia="sl-SI"/>
        </w:rPr>
      </w:pPr>
      <w:r>
        <w:rPr>
          <w:rFonts w:asciiTheme="majorHAnsi" w:eastAsiaTheme="majorEastAsia" w:hAnsiTheme="majorHAnsi" w:cstheme="majorBidi"/>
          <w:b/>
          <w:bCs/>
          <w:caps/>
          <w:noProof/>
          <w:color w:val="4A66AC" w:themeColor="accent1"/>
          <w:sz w:val="24"/>
          <w:lang w:val="sl-SI" w:eastAsia="sl-SI"/>
        </w:rPr>
        <w:t xml:space="preserve">sprememba </w:t>
      </w:r>
      <w:r w:rsidRPr="00503C98">
        <w:rPr>
          <w:rFonts w:asciiTheme="majorHAnsi" w:eastAsiaTheme="majorEastAsia" w:hAnsiTheme="majorHAnsi" w:cstheme="majorBidi"/>
          <w:b/>
          <w:bCs/>
          <w:caps/>
          <w:noProof/>
          <w:color w:val="4A66AC" w:themeColor="accent1"/>
          <w:sz w:val="24"/>
          <w:lang w:val="sl-SI" w:eastAsia="sl-SI"/>
        </w:rPr>
        <w:t>mejn</w:t>
      </w:r>
      <w:r>
        <w:rPr>
          <w:rFonts w:asciiTheme="majorHAnsi" w:eastAsiaTheme="majorEastAsia" w:hAnsiTheme="majorHAnsi" w:cstheme="majorBidi"/>
          <w:b/>
          <w:bCs/>
          <w:caps/>
          <w:noProof/>
          <w:color w:val="4A66AC" w:themeColor="accent1"/>
          <w:sz w:val="24"/>
          <w:lang w:val="sl-SI" w:eastAsia="sl-SI"/>
        </w:rPr>
        <w:t>IH</w:t>
      </w:r>
      <w:r w:rsidRPr="00503C98">
        <w:rPr>
          <w:rFonts w:asciiTheme="majorHAnsi" w:eastAsiaTheme="majorEastAsia" w:hAnsiTheme="majorHAnsi" w:cstheme="majorBidi"/>
          <w:b/>
          <w:bCs/>
          <w:caps/>
          <w:noProof/>
          <w:color w:val="4A66AC" w:themeColor="accent1"/>
          <w:sz w:val="24"/>
          <w:lang w:val="sl-SI" w:eastAsia="sl-SI"/>
        </w:rPr>
        <w:t xml:space="preserve"> vrednosti za objave javnih naročil v Uradnem listu EU</w:t>
      </w:r>
    </w:p>
    <w:p w14:paraId="69F6228F" w14:textId="77777777" w:rsidR="00503C98" w:rsidRDefault="00503C98" w:rsidP="00503C98">
      <w:pPr>
        <w:rPr>
          <w:lang w:val="it-IT"/>
        </w:rPr>
      </w:pPr>
      <w:r w:rsidRPr="00503C98">
        <w:rPr>
          <w:lang w:val="sl-SI"/>
        </w:rPr>
        <w:t>Evropska komisija je sprejela nove delegirane uredbe, s katerimi spreminja mejne vrednosti, od katerih dalje morajo naročniki obvestila v zvezi z javnimi naročili objaviti v Uradnem listu Evropske unije.</w:t>
      </w:r>
      <w:r w:rsidR="005400A7">
        <w:rPr>
          <w:lang w:val="sl-SI"/>
        </w:rPr>
        <w:t xml:space="preserve"> </w:t>
      </w:r>
      <w:r>
        <w:rPr>
          <w:lang w:val="sl-SI"/>
        </w:rPr>
        <w:t xml:space="preserve">Celotno obvestilo je dostopno na povezavi: </w:t>
      </w:r>
      <w:hyperlink r:id="rId18" w:anchor="K5" w:history="1">
        <w:r w:rsidRPr="00503C98">
          <w:rPr>
            <w:rStyle w:val="Hiperpovezava"/>
            <w:lang w:val="it-IT"/>
          </w:rPr>
          <w:t>https://ejn.gov.si/sistem/zakonodaja/veljavni-predpisi.html#K5</w:t>
        </w:r>
      </w:hyperlink>
      <w:r w:rsidRPr="00503C98">
        <w:rPr>
          <w:lang w:val="it-IT"/>
        </w:rPr>
        <w:t>.</w:t>
      </w:r>
    </w:p>
    <w:p w14:paraId="2298A769" w14:textId="77777777" w:rsidR="008036BC" w:rsidRPr="00B5792F" w:rsidRDefault="00F548F6" w:rsidP="008847DA">
      <w:pPr>
        <w:rPr>
          <w:lang w:val="it-IT"/>
        </w:rPr>
      </w:pPr>
      <w:r w:rsidRPr="00F548F6">
        <w:rPr>
          <w:lang w:val="sl-SI"/>
        </w:rPr>
        <w:t xml:space="preserve">Spremembe veljajo </w:t>
      </w:r>
      <w:r w:rsidRPr="00F548F6">
        <w:rPr>
          <w:b/>
          <w:lang w:val="sl-SI"/>
        </w:rPr>
        <w:t>od 1. 1. 2020.</w:t>
      </w:r>
    </w:p>
    <w:p w14:paraId="555B2A5B" w14:textId="77777777" w:rsidR="005400A7" w:rsidRDefault="005400A7" w:rsidP="008036BC">
      <w:pPr>
        <w:pStyle w:val="c36centre"/>
        <w:spacing w:before="0" w:beforeAutospacing="0" w:after="0" w:afterAutospacing="0" w:line="276" w:lineRule="auto"/>
        <w:jc w:val="both"/>
        <w:rPr>
          <w:rFonts w:asciiTheme="minorHAnsi" w:eastAsiaTheme="minorHAnsi" w:hAnsiTheme="minorHAnsi" w:cstheme="minorBidi"/>
          <w:color w:val="404040" w:themeColor="text1" w:themeTint="BF"/>
          <w:kern w:val="2"/>
          <w:sz w:val="20"/>
          <w:szCs w:val="20"/>
          <w:lang w:eastAsia="ja-JP"/>
          <w14:ligatures w14:val="standard"/>
        </w:rPr>
      </w:pPr>
    </w:p>
    <w:p w14:paraId="2574BC47" w14:textId="77777777" w:rsidR="005400A7" w:rsidRPr="00F5590A" w:rsidRDefault="00F5590A" w:rsidP="008036BC">
      <w:pPr>
        <w:pStyle w:val="c36centre"/>
        <w:spacing w:before="0" w:beforeAutospacing="0" w:after="0" w:afterAutospacing="0" w:line="276" w:lineRule="auto"/>
        <w:jc w:val="both"/>
        <w:rPr>
          <w:rFonts w:asciiTheme="majorHAnsi" w:eastAsiaTheme="majorEastAsia" w:hAnsiTheme="majorHAnsi" w:cstheme="majorBidi"/>
          <w:b/>
          <w:bCs/>
          <w:caps/>
          <w:noProof/>
          <w:color w:val="4A66AC" w:themeColor="accent1"/>
          <w:kern w:val="2"/>
          <w:szCs w:val="20"/>
          <w14:ligatures w14:val="standard"/>
        </w:rPr>
      </w:pPr>
      <w:r w:rsidRPr="00F5590A">
        <w:rPr>
          <w:rFonts w:asciiTheme="majorHAnsi" w:eastAsiaTheme="majorEastAsia" w:hAnsiTheme="majorHAnsi" w:cstheme="majorBidi"/>
          <w:b/>
          <w:bCs/>
          <w:caps/>
          <w:noProof/>
          <w:color w:val="4A66AC" w:themeColor="accent1"/>
          <w:kern w:val="2"/>
          <w:szCs w:val="20"/>
          <w14:ligatures w14:val="standard"/>
        </w:rPr>
        <w:t>PRENOVLJENA PRIPO</w:t>
      </w:r>
      <w:r w:rsidR="00F548F6">
        <w:rPr>
          <w:rFonts w:asciiTheme="majorHAnsi" w:eastAsiaTheme="majorEastAsia" w:hAnsiTheme="majorHAnsi" w:cstheme="majorBidi"/>
          <w:b/>
          <w:bCs/>
          <w:caps/>
          <w:noProof/>
          <w:color w:val="4A66AC" w:themeColor="accent1"/>
          <w:kern w:val="2"/>
          <w:szCs w:val="20"/>
          <w14:ligatures w14:val="standard"/>
        </w:rPr>
        <w:t>RO</w:t>
      </w:r>
      <w:r w:rsidRPr="00F5590A">
        <w:rPr>
          <w:rFonts w:asciiTheme="majorHAnsi" w:eastAsiaTheme="majorEastAsia" w:hAnsiTheme="majorHAnsi" w:cstheme="majorBidi"/>
          <w:b/>
          <w:bCs/>
          <w:caps/>
          <w:noProof/>
          <w:color w:val="4A66AC" w:themeColor="accent1"/>
          <w:kern w:val="2"/>
          <w:szCs w:val="20"/>
          <w14:ligatures w14:val="standard"/>
        </w:rPr>
        <w:t>ČILA ZA JAVNO NAROČANJE ŽIVIL</w:t>
      </w:r>
    </w:p>
    <w:p w14:paraId="0A67B3C2" w14:textId="77777777" w:rsidR="005400A7" w:rsidRDefault="005400A7" w:rsidP="008036BC">
      <w:pPr>
        <w:pStyle w:val="c36centre"/>
        <w:spacing w:before="0" w:beforeAutospacing="0" w:after="0" w:afterAutospacing="0" w:line="276" w:lineRule="auto"/>
        <w:jc w:val="both"/>
        <w:rPr>
          <w:rFonts w:asciiTheme="minorHAnsi" w:eastAsiaTheme="minorHAnsi" w:hAnsiTheme="minorHAnsi" w:cstheme="minorBidi"/>
          <w:color w:val="404040" w:themeColor="text1" w:themeTint="BF"/>
          <w:kern w:val="2"/>
          <w:sz w:val="20"/>
          <w:szCs w:val="20"/>
          <w:lang w:eastAsia="ja-JP"/>
          <w14:ligatures w14:val="standard"/>
        </w:rPr>
      </w:pPr>
    </w:p>
    <w:p w14:paraId="4767C349" w14:textId="77777777" w:rsidR="00281BA9" w:rsidRPr="00281BA9" w:rsidRDefault="00281BA9" w:rsidP="00281BA9">
      <w:pPr>
        <w:jc w:val="both"/>
        <w:rPr>
          <w:lang w:val="sl-SI"/>
        </w:rPr>
      </w:pPr>
      <w:r w:rsidRPr="00281BA9">
        <w:rPr>
          <w:lang w:val="sl-SI"/>
        </w:rPr>
        <w:t>Vlada RS je nedavno sprejela Uredbo o spremembah in dopolnitvah uredbe o zelenem javnem naročanju, ki se je začela uporabljati 9. 11. 2019. S to novelo uredbe so se spremenili nekateri izmed ciljev zelenega javnega naročanja, pri čemer zlasti izpostavljamo, da se je pri javnem naročanju hrane povečal obvezen delež živil, ki morajo biti iz shem kakovosti, iz dosedanjih 15 na 20 odstotkov.</w:t>
      </w:r>
    </w:p>
    <w:p w14:paraId="72BBAEFE" w14:textId="77777777" w:rsidR="00281BA9" w:rsidRPr="00281BA9" w:rsidRDefault="00281BA9" w:rsidP="00281BA9">
      <w:pPr>
        <w:jc w:val="both"/>
        <w:rPr>
          <w:lang w:val="sl-SI"/>
        </w:rPr>
      </w:pPr>
      <w:r w:rsidRPr="00281BA9">
        <w:rPr>
          <w:lang w:val="sl-SI"/>
        </w:rPr>
        <w:lastRenderedPageBreak/>
        <w:t xml:space="preserve">Na Ministrstvu za javno upravo pa smo skupaj Ministrstvom za kmetijstvo, gozdarstvo in prehrano pripravili tudi </w:t>
      </w:r>
      <w:r w:rsidRPr="00281BA9">
        <w:rPr>
          <w:b/>
          <w:lang w:val="sl-SI"/>
        </w:rPr>
        <w:t>posodobljena Priporočila za javno naročanje živil</w:t>
      </w:r>
      <w:r w:rsidRPr="00281BA9">
        <w:rPr>
          <w:lang w:val="sl-SI"/>
        </w:rPr>
        <w:t xml:space="preserve">, ki med drugim vključujejo ustrezne popravke v skladu z veljavno zakonodajo ter spremembe pri navajanju shem kakovosti in načinih vključevanja zahtev glede kakovosti živil v postopek javnega naročanja ter natančnejšo opredelitev uradnega nadzora. Priporočila opredeljujejo tudi možne načine naročanja živil in napotujejo naročnike k naročanju sezonskih živil ter uresničevanju načela kratkih verig v prehranski verigi, s čimer se zagotavlja večja kakovost in varnost hrane, ki jo uživajo npr. otroci, hkrati pa se povečuje delež lokalne oskrbe. S temu ukrepi tako zagotavljamo več varnosti in boljšo kvaliteto hrane za najbolj ranljive skupine. </w:t>
      </w:r>
    </w:p>
    <w:p w14:paraId="2535408F" w14:textId="77777777" w:rsidR="00281BA9" w:rsidRPr="008847DA" w:rsidRDefault="00281BA9" w:rsidP="00281BA9">
      <w:pPr>
        <w:pStyle w:val="Navadensplet"/>
        <w:jc w:val="both"/>
        <w:rPr>
          <w:rStyle w:val="Hiperpovezava"/>
          <w:rFonts w:asciiTheme="minorHAnsi" w:eastAsiaTheme="minorHAnsi" w:hAnsiTheme="minorHAnsi" w:cstheme="minorBidi"/>
          <w:kern w:val="2"/>
          <w:sz w:val="20"/>
          <w:szCs w:val="20"/>
          <w:lang w:val="it-IT" w:eastAsia="ja-JP"/>
          <w14:ligatures w14:val="standard"/>
        </w:rPr>
      </w:pPr>
      <w:r w:rsidRPr="00281BA9">
        <w:rPr>
          <w:rFonts w:asciiTheme="minorHAnsi" w:eastAsiaTheme="minorHAnsi" w:hAnsiTheme="minorHAnsi" w:cstheme="minorBidi"/>
          <w:color w:val="404040" w:themeColor="text1" w:themeTint="BF"/>
          <w:kern w:val="2"/>
          <w:sz w:val="20"/>
          <w:szCs w:val="20"/>
          <w:lang w:eastAsia="ja-JP"/>
          <w14:ligatures w14:val="standard"/>
        </w:rPr>
        <w:t>Priporočila so objavljena na:</w:t>
      </w:r>
      <w:r>
        <w:rPr>
          <w:rFonts w:ascii="Roboto" w:hAnsi="Roboto" w:cs="Arial"/>
          <w:color w:val="333333"/>
          <w:sz w:val="21"/>
          <w:szCs w:val="21"/>
          <w:shd w:val="clear" w:color="auto" w:fill="FFFFFF"/>
        </w:rPr>
        <w:t xml:space="preserve"> </w:t>
      </w:r>
      <w:hyperlink r:id="rId19" w:history="1">
        <w:r w:rsidRPr="008847DA">
          <w:rPr>
            <w:rStyle w:val="Hiperpovezava"/>
            <w:rFonts w:asciiTheme="minorHAnsi" w:eastAsiaTheme="minorHAnsi" w:hAnsiTheme="minorHAnsi" w:cstheme="minorBidi"/>
            <w:kern w:val="2"/>
            <w:sz w:val="20"/>
            <w:szCs w:val="20"/>
            <w:lang w:val="it-IT" w:eastAsia="ja-JP"/>
            <w14:ligatures w14:val="standard"/>
          </w:rPr>
          <w:t>https://ejn.gov.si/sistem/smernice-in-priporocila.html</w:t>
        </w:r>
      </w:hyperlink>
    </w:p>
    <w:p w14:paraId="06FA7236" w14:textId="77777777" w:rsidR="00F548F6" w:rsidRDefault="00F548F6" w:rsidP="00F548F6">
      <w:pPr>
        <w:pStyle w:val="Naslovstika"/>
        <w:rPr>
          <w:b/>
          <w:lang w:val="sl-SI"/>
        </w:rPr>
      </w:pPr>
      <w:r>
        <w:rPr>
          <w:b/>
          <w:lang w:val="sl-SI"/>
        </w:rPr>
        <w:t>NE SPREGLEJTE</w:t>
      </w:r>
      <w:bookmarkStart w:id="1" w:name="c8"/>
      <w:bookmarkEnd w:id="1"/>
      <w:r>
        <w:rPr>
          <w:b/>
          <w:lang w:val="sl-SI"/>
        </w:rPr>
        <w:t>:</w:t>
      </w:r>
    </w:p>
    <w:p w14:paraId="50FC474D" w14:textId="77777777" w:rsidR="00F548F6" w:rsidRDefault="00F548F6" w:rsidP="008036BC">
      <w:pPr>
        <w:pStyle w:val="c36centre"/>
        <w:spacing w:before="0" w:beforeAutospacing="0" w:after="0" w:afterAutospacing="0" w:line="276" w:lineRule="auto"/>
        <w:jc w:val="both"/>
        <w:rPr>
          <w:rFonts w:asciiTheme="minorHAnsi" w:eastAsiaTheme="minorHAnsi" w:hAnsiTheme="minorHAnsi" w:cstheme="minorBidi"/>
          <w:color w:val="404040" w:themeColor="text1" w:themeTint="BF"/>
          <w:kern w:val="2"/>
          <w:sz w:val="20"/>
          <w:szCs w:val="20"/>
          <w:lang w:eastAsia="ja-JP"/>
          <w14:ligatures w14:val="standard"/>
        </w:rPr>
      </w:pPr>
    </w:p>
    <w:p w14:paraId="79482BF6" w14:textId="77777777" w:rsidR="00F548F6" w:rsidRDefault="00F548F6" w:rsidP="00F548F6">
      <w:pPr>
        <w:pStyle w:val="c36centre"/>
        <w:spacing w:before="0" w:beforeAutospacing="0" w:after="0" w:afterAutospacing="0" w:line="276" w:lineRule="auto"/>
        <w:jc w:val="both"/>
        <w:rPr>
          <w:rFonts w:asciiTheme="minorHAnsi" w:eastAsiaTheme="minorHAnsi" w:hAnsiTheme="minorHAnsi" w:cstheme="minorBidi"/>
          <w:sz w:val="20"/>
          <w:szCs w:val="20"/>
          <w:lang w:eastAsia="ja-JP"/>
        </w:rPr>
      </w:pPr>
      <w:r>
        <w:rPr>
          <w:rFonts w:asciiTheme="minorHAnsi" w:eastAsiaTheme="minorHAnsi" w:hAnsiTheme="minorHAnsi" w:cstheme="minorBidi"/>
          <w:sz w:val="20"/>
          <w:szCs w:val="20"/>
          <w:lang w:eastAsia="ja-JP"/>
        </w:rPr>
        <w:t xml:space="preserve">Novejša sodba sodišča EU s področja javnega naročanja (vezana na omejitev oddaje javnega naročila v </w:t>
      </w:r>
      <w:proofErr w:type="spellStart"/>
      <w:r>
        <w:rPr>
          <w:rFonts w:asciiTheme="minorHAnsi" w:eastAsiaTheme="minorHAnsi" w:hAnsiTheme="minorHAnsi" w:cstheme="minorBidi"/>
          <w:sz w:val="20"/>
          <w:szCs w:val="20"/>
          <w:lang w:eastAsia="ja-JP"/>
        </w:rPr>
        <w:t>podizvajanje</w:t>
      </w:r>
      <w:proofErr w:type="spellEnd"/>
      <w:r w:rsidR="008847DA">
        <w:rPr>
          <w:rFonts w:asciiTheme="minorHAnsi" w:eastAsiaTheme="minorHAnsi" w:hAnsiTheme="minorHAnsi" w:cstheme="minorBidi"/>
          <w:sz w:val="20"/>
          <w:szCs w:val="20"/>
          <w:lang w:eastAsia="ja-JP"/>
        </w:rPr>
        <w:t xml:space="preserve"> in prepoved znižanja cen za st</w:t>
      </w:r>
      <w:r w:rsidR="006311B2">
        <w:rPr>
          <w:rFonts w:asciiTheme="minorHAnsi" w:eastAsiaTheme="minorHAnsi" w:hAnsiTheme="minorHAnsi" w:cstheme="minorBidi"/>
          <w:sz w:val="20"/>
          <w:szCs w:val="20"/>
          <w:lang w:eastAsia="ja-JP"/>
        </w:rPr>
        <w:t>o</w:t>
      </w:r>
      <w:r w:rsidR="008847DA">
        <w:rPr>
          <w:rFonts w:asciiTheme="minorHAnsi" w:eastAsiaTheme="minorHAnsi" w:hAnsiTheme="minorHAnsi" w:cstheme="minorBidi"/>
          <w:sz w:val="20"/>
          <w:szCs w:val="20"/>
          <w:lang w:eastAsia="ja-JP"/>
        </w:rPr>
        <w:t xml:space="preserve">ritve, oddane v </w:t>
      </w:r>
      <w:proofErr w:type="spellStart"/>
      <w:r w:rsidR="008847DA">
        <w:rPr>
          <w:rFonts w:asciiTheme="minorHAnsi" w:eastAsiaTheme="minorHAnsi" w:hAnsiTheme="minorHAnsi" w:cstheme="minorBidi"/>
          <w:sz w:val="20"/>
          <w:szCs w:val="20"/>
          <w:lang w:eastAsia="ja-JP"/>
        </w:rPr>
        <w:t>podizvajanje</w:t>
      </w:r>
      <w:proofErr w:type="spellEnd"/>
      <w:r w:rsidR="008847DA">
        <w:rPr>
          <w:rFonts w:asciiTheme="minorHAnsi" w:eastAsiaTheme="minorHAnsi" w:hAnsiTheme="minorHAnsi" w:cstheme="minorBidi"/>
          <w:sz w:val="20"/>
          <w:szCs w:val="20"/>
          <w:lang w:eastAsia="ja-JP"/>
        </w:rPr>
        <w:t xml:space="preserve"> </w:t>
      </w:r>
      <w:r>
        <w:rPr>
          <w:rFonts w:asciiTheme="minorHAnsi" w:eastAsiaTheme="minorHAnsi" w:hAnsiTheme="minorHAnsi" w:cstheme="minorBidi"/>
          <w:sz w:val="20"/>
          <w:szCs w:val="20"/>
          <w:lang w:eastAsia="ja-JP"/>
        </w:rPr>
        <w:t xml:space="preserve">): </w:t>
      </w:r>
    </w:p>
    <w:p w14:paraId="60CB7826" w14:textId="77777777" w:rsidR="00CC23BF" w:rsidRDefault="00F548F6" w:rsidP="00F548F6">
      <w:pPr>
        <w:pStyle w:val="c36centre"/>
        <w:numPr>
          <w:ilvl w:val="0"/>
          <w:numId w:val="36"/>
        </w:numPr>
        <w:spacing w:before="0" w:beforeAutospacing="0" w:after="0" w:afterAutospacing="0" w:line="276" w:lineRule="auto"/>
        <w:jc w:val="both"/>
        <w:rPr>
          <w:rFonts w:asciiTheme="minorHAnsi" w:eastAsiaTheme="minorHAnsi" w:hAnsiTheme="minorHAnsi" w:cstheme="minorBidi"/>
          <w:sz w:val="20"/>
          <w:szCs w:val="20"/>
          <w:lang w:eastAsia="ja-JP"/>
        </w:rPr>
      </w:pPr>
      <w:r>
        <w:rPr>
          <w:rFonts w:asciiTheme="minorHAnsi" w:eastAsiaTheme="minorHAnsi" w:hAnsiTheme="minorHAnsi" w:cstheme="minorBidi"/>
          <w:sz w:val="20"/>
          <w:szCs w:val="20"/>
          <w:lang w:eastAsia="ja-JP"/>
        </w:rPr>
        <w:t>v zadevi C-</w:t>
      </w:r>
      <w:r w:rsidR="008847DA">
        <w:rPr>
          <w:rFonts w:asciiTheme="minorHAnsi" w:eastAsiaTheme="minorHAnsi" w:hAnsiTheme="minorHAnsi" w:cstheme="minorBidi"/>
          <w:sz w:val="20"/>
          <w:szCs w:val="20"/>
          <w:lang w:eastAsia="ja-JP"/>
        </w:rPr>
        <w:t>402</w:t>
      </w:r>
      <w:r>
        <w:rPr>
          <w:rFonts w:asciiTheme="minorHAnsi" w:eastAsiaTheme="minorHAnsi" w:hAnsiTheme="minorHAnsi" w:cstheme="minorBidi"/>
          <w:sz w:val="20"/>
          <w:szCs w:val="20"/>
          <w:lang w:eastAsia="ja-JP"/>
        </w:rPr>
        <w:t xml:space="preserve">/18 z dne </w:t>
      </w:r>
      <w:r w:rsidR="008847DA">
        <w:rPr>
          <w:rFonts w:asciiTheme="minorHAnsi" w:eastAsiaTheme="minorHAnsi" w:hAnsiTheme="minorHAnsi" w:cstheme="minorBidi"/>
          <w:sz w:val="20"/>
          <w:szCs w:val="20"/>
          <w:lang w:eastAsia="ja-JP"/>
        </w:rPr>
        <w:t>27</w:t>
      </w:r>
      <w:r>
        <w:rPr>
          <w:rFonts w:asciiTheme="minorHAnsi" w:eastAsiaTheme="minorHAnsi" w:hAnsiTheme="minorHAnsi" w:cstheme="minorBidi"/>
          <w:sz w:val="20"/>
          <w:szCs w:val="20"/>
          <w:lang w:eastAsia="ja-JP"/>
        </w:rPr>
        <w:t xml:space="preserve">. </w:t>
      </w:r>
      <w:r w:rsidR="008847DA">
        <w:rPr>
          <w:rFonts w:asciiTheme="minorHAnsi" w:eastAsiaTheme="minorHAnsi" w:hAnsiTheme="minorHAnsi" w:cstheme="minorBidi"/>
          <w:sz w:val="20"/>
          <w:szCs w:val="20"/>
          <w:lang w:eastAsia="ja-JP"/>
        </w:rPr>
        <w:t>novembra</w:t>
      </w:r>
      <w:r>
        <w:rPr>
          <w:rFonts w:asciiTheme="minorHAnsi" w:eastAsiaTheme="minorHAnsi" w:hAnsiTheme="minorHAnsi" w:cstheme="minorBidi"/>
          <w:sz w:val="20"/>
          <w:szCs w:val="20"/>
          <w:lang w:eastAsia="ja-JP"/>
        </w:rPr>
        <w:t xml:space="preserve"> 2019: </w:t>
      </w:r>
    </w:p>
    <w:p w14:paraId="78CD2657" w14:textId="77777777" w:rsidR="00F548F6" w:rsidRDefault="001B7127" w:rsidP="00CC23BF">
      <w:pPr>
        <w:pStyle w:val="c36centre"/>
        <w:spacing w:before="0" w:beforeAutospacing="0" w:after="0" w:afterAutospacing="0" w:line="276" w:lineRule="auto"/>
        <w:ind w:left="360"/>
        <w:jc w:val="both"/>
        <w:rPr>
          <w:rFonts w:asciiTheme="minorHAnsi" w:eastAsiaTheme="minorHAnsi" w:hAnsiTheme="minorHAnsi" w:cstheme="minorBidi"/>
          <w:sz w:val="20"/>
          <w:szCs w:val="20"/>
          <w:lang w:eastAsia="ja-JP"/>
        </w:rPr>
      </w:pPr>
      <w:hyperlink r:id="rId20" w:history="1">
        <w:r w:rsidR="00CC23BF" w:rsidRPr="00736B94">
          <w:rPr>
            <w:rStyle w:val="Hiperpovezava"/>
            <w:rFonts w:asciiTheme="minorHAnsi" w:eastAsiaTheme="minorHAnsi" w:hAnsiTheme="minorHAnsi" w:cstheme="minorBidi"/>
            <w:sz w:val="20"/>
            <w:szCs w:val="20"/>
            <w:lang w:eastAsia="ja-JP"/>
          </w:rPr>
          <w:t>http://curia.europa.eu/juris/document/document.jsf?text=&amp;docid=221084&amp;pageIndex=0&amp;doclang=SL&amp;mode=req&amp;dir=&amp;occ=first&amp;part=1&amp;cid=4495581</w:t>
        </w:r>
      </w:hyperlink>
    </w:p>
    <w:p w14:paraId="7144BDF4" w14:textId="77777777" w:rsidR="00D77750" w:rsidRDefault="00D77750" w:rsidP="008036BC">
      <w:pPr>
        <w:pStyle w:val="c36centre"/>
        <w:spacing w:before="0" w:beforeAutospacing="0" w:after="0" w:afterAutospacing="0" w:line="276" w:lineRule="auto"/>
        <w:jc w:val="both"/>
        <w:rPr>
          <w:rFonts w:asciiTheme="minorHAnsi" w:eastAsiaTheme="minorHAnsi" w:hAnsiTheme="minorHAnsi" w:cstheme="minorBidi"/>
          <w:color w:val="404040" w:themeColor="text1" w:themeTint="BF"/>
          <w:kern w:val="2"/>
          <w:sz w:val="20"/>
          <w:szCs w:val="20"/>
          <w:lang w:eastAsia="ja-JP"/>
          <w14:ligatures w14:val="standard"/>
        </w:rPr>
      </w:pPr>
    </w:p>
    <w:p w14:paraId="75383EA3" w14:textId="77777777" w:rsidR="00A27109" w:rsidRPr="00256D62" w:rsidRDefault="000D368D" w:rsidP="00A27109">
      <w:pPr>
        <w:spacing w:before="320"/>
        <w:jc w:val="both"/>
        <w:rPr>
          <w:rFonts w:asciiTheme="majorHAnsi" w:eastAsiaTheme="majorEastAsia" w:hAnsiTheme="majorHAnsi" w:cstheme="majorBidi"/>
          <w:b/>
          <w:color w:val="4A66AC" w:themeColor="accent1"/>
          <w:sz w:val="24"/>
          <w:lang w:val="sl-SI"/>
        </w:rPr>
      </w:pPr>
      <w:r>
        <w:rPr>
          <w:rFonts w:asciiTheme="majorHAnsi" w:eastAsiaTheme="majorEastAsia" w:hAnsiTheme="majorHAnsi" w:cstheme="majorBidi"/>
          <w:b/>
          <w:color w:val="4A66AC" w:themeColor="accent1"/>
          <w:sz w:val="24"/>
          <w:lang w:val="sl-SI"/>
        </w:rPr>
        <w:t>S</w:t>
      </w:r>
      <w:r w:rsidR="00A27109" w:rsidRPr="00256D62">
        <w:rPr>
          <w:rFonts w:asciiTheme="majorHAnsi" w:eastAsiaTheme="majorEastAsia" w:hAnsiTheme="majorHAnsi" w:cstheme="majorBidi"/>
          <w:b/>
          <w:color w:val="4A66AC" w:themeColor="accent1"/>
          <w:sz w:val="24"/>
          <w:lang w:val="sl-SI"/>
        </w:rPr>
        <w:t>TIK Z NAMI</w:t>
      </w:r>
    </w:p>
    <w:p w14:paraId="09C7DCF1" w14:textId="77777777" w:rsidR="001B0385" w:rsidRDefault="001B0385" w:rsidP="00A27109">
      <w:pPr>
        <w:pStyle w:val="Podatkiostiku"/>
        <w:rPr>
          <w:color w:val="auto"/>
          <w:kern w:val="0"/>
          <w:lang w:val="sl-SI"/>
          <w14:ligatures w14:val="none"/>
        </w:rPr>
      </w:pPr>
      <w:r>
        <w:rPr>
          <w:rStyle w:val="Krepko"/>
          <w:lang w:val="sl-SI"/>
        </w:rPr>
        <w:t>Ministrstvo za javno upravo, Direktorat za javno naročanje, Tržaška cesta 21, 1000 Ljubljana</w:t>
      </w:r>
      <w:r w:rsidR="002D0F0E" w:rsidRPr="00256D62">
        <w:rPr>
          <w:color w:val="auto"/>
          <w:kern w:val="0"/>
          <w:lang w:val="sl-SI"/>
          <w14:ligatures w14:val="none"/>
        </w:rPr>
        <w:br/>
      </w:r>
    </w:p>
    <w:p w14:paraId="5373C86A" w14:textId="0CC2A7E1" w:rsidR="00A27109" w:rsidRDefault="002D0F0E" w:rsidP="00A27109">
      <w:pPr>
        <w:pStyle w:val="Podatkiostiku"/>
        <w:rPr>
          <w:rStyle w:val="Hiperpovezava"/>
          <w:kern w:val="0"/>
          <w:lang w:val="sl-SI"/>
          <w14:ligatures w14:val="none"/>
        </w:rPr>
      </w:pPr>
      <w:r w:rsidRPr="00256D62">
        <w:rPr>
          <w:color w:val="auto"/>
          <w:kern w:val="0"/>
          <w:lang w:val="sl-SI"/>
          <w14:ligatures w14:val="none"/>
        </w:rPr>
        <w:t xml:space="preserve">Telefonsko svetovanje (sistem javnega naročanja): 01 478 1688, vsak torek in četrtek med 9.00 in 12.00 uro: </w:t>
      </w:r>
      <w:hyperlink r:id="rId21" w:history="1">
        <w:r w:rsidR="00B5792F" w:rsidRPr="002243C2">
          <w:rPr>
            <w:rStyle w:val="Hiperpovezava"/>
            <w:kern w:val="0"/>
            <w:lang w:val="sl-SI"/>
            <w14:ligatures w14:val="none"/>
          </w:rPr>
          <w:t>https://ejn.gov.si/direktorat/pomoc-uporabnikom.html</w:t>
        </w:r>
      </w:hyperlink>
      <w:r w:rsidRPr="00256D62">
        <w:rPr>
          <w:color w:val="auto"/>
          <w:kern w:val="0"/>
          <w:lang w:val="sl-SI"/>
          <w14:ligatures w14:val="none"/>
        </w:rPr>
        <w:br/>
      </w:r>
      <w:r w:rsidRPr="00256D62">
        <w:rPr>
          <w:color w:val="auto"/>
          <w:kern w:val="0"/>
          <w:lang w:val="sl-SI"/>
          <w14:ligatures w14:val="none"/>
        </w:rPr>
        <w:br/>
        <w:t>Telefonsko svetovanje (tehnična pomoč, e</w:t>
      </w:r>
      <w:r w:rsidR="00394511">
        <w:rPr>
          <w:color w:val="auto"/>
          <w:kern w:val="0"/>
          <w:lang w:val="sl-SI"/>
          <w14:ligatures w14:val="none"/>
        </w:rPr>
        <w:t>-</w:t>
      </w:r>
      <w:r w:rsidRPr="00256D62">
        <w:rPr>
          <w:color w:val="auto"/>
          <w:kern w:val="0"/>
          <w:lang w:val="sl-SI"/>
          <w14:ligatures w14:val="none"/>
        </w:rPr>
        <w:t xml:space="preserve">JN): 01 478 7876, vsak dan od ponedeljka do petka med 8.00 in 22.00 uro: </w:t>
      </w:r>
      <w:hyperlink r:id="rId22" w:history="1">
        <w:r w:rsidRPr="00256D62">
          <w:rPr>
            <w:rStyle w:val="Hiperpovezava"/>
            <w:kern w:val="0"/>
            <w:lang w:val="sl-SI"/>
            <w14:ligatures w14:val="none"/>
          </w:rPr>
          <w:t>https://ejn.gov.si/tehnicna-pomoc</w:t>
        </w:r>
      </w:hyperlink>
      <w:r w:rsidRPr="00256D62">
        <w:rPr>
          <w:color w:val="auto"/>
          <w:kern w:val="0"/>
          <w:lang w:val="sl-SI"/>
          <w14:ligatures w14:val="none"/>
        </w:rPr>
        <w:t xml:space="preserve"> (Enotni kontaktni center državne uprave)</w:t>
      </w:r>
      <w:r w:rsidRPr="00256D62">
        <w:rPr>
          <w:color w:val="auto"/>
          <w:kern w:val="0"/>
          <w:lang w:val="sl-SI"/>
          <w14:ligatures w14:val="none"/>
        </w:rPr>
        <w:br/>
      </w:r>
      <w:r w:rsidRPr="00256D62">
        <w:rPr>
          <w:color w:val="auto"/>
          <w:kern w:val="0"/>
          <w:lang w:val="sl-SI"/>
          <w14:ligatures w14:val="none"/>
        </w:rPr>
        <w:br/>
        <w:t>Enota za pomoč uporabnikom, ki izvajajo oziroma sodelujejo pri javnih naročilih, sofinanciranih s sredstvi EU (</w:t>
      </w:r>
      <w:proofErr w:type="spellStart"/>
      <w:r w:rsidRPr="00256D62">
        <w:rPr>
          <w:color w:val="auto"/>
          <w:kern w:val="0"/>
          <w:lang w:val="sl-SI"/>
          <w14:ligatures w14:val="none"/>
        </w:rPr>
        <w:t>help</w:t>
      </w:r>
      <w:proofErr w:type="spellEnd"/>
      <w:r w:rsidRPr="00256D62">
        <w:rPr>
          <w:color w:val="auto"/>
          <w:kern w:val="0"/>
          <w:lang w:val="sl-SI"/>
          <w14:ligatures w14:val="none"/>
        </w:rPr>
        <w:t xml:space="preserve">- desk): </w:t>
      </w:r>
      <w:hyperlink r:id="rId23" w:history="1">
        <w:r w:rsidRPr="00256D62">
          <w:rPr>
            <w:rStyle w:val="Hiperpovezava"/>
            <w:kern w:val="0"/>
            <w:lang w:val="sl-SI"/>
            <w14:ligatures w14:val="none"/>
          </w:rPr>
          <w:t>http://www.djn.mju.gov.si/narocniki/svetovanje</w:t>
        </w:r>
      </w:hyperlink>
    </w:p>
    <w:p w14:paraId="22AF2C52" w14:textId="77777777" w:rsidR="00750A44" w:rsidRDefault="00750A44" w:rsidP="00A27109">
      <w:pPr>
        <w:pStyle w:val="Podatkiostiku"/>
        <w:rPr>
          <w:rStyle w:val="Hiperpovezava"/>
          <w:kern w:val="0"/>
          <w:lang w:val="sl-SI"/>
          <w14:ligatures w14:val="none"/>
        </w:rPr>
      </w:pPr>
    </w:p>
    <w:p w14:paraId="1BDC738F" w14:textId="054EA9E6" w:rsidR="00183DA2" w:rsidRDefault="00183DA2" w:rsidP="00C35B8B">
      <w:pPr>
        <w:pStyle w:val="Podatkiostiku"/>
        <w:jc w:val="center"/>
        <w:rPr>
          <w:noProof/>
          <w:color w:val="9454C3" w:themeColor="hyperlink"/>
          <w:kern w:val="0"/>
          <w:u w:val="single"/>
          <w:lang w:val="sl-SI"/>
        </w:rPr>
      </w:pPr>
    </w:p>
    <w:p w14:paraId="35D89F51" w14:textId="4B56351F" w:rsidR="00574678" w:rsidRPr="00C35B8B" w:rsidRDefault="00574678" w:rsidP="00C35B8B">
      <w:pPr>
        <w:pStyle w:val="Podatkiostiku"/>
        <w:jc w:val="center"/>
        <w:rPr>
          <w:rFonts w:ascii="Berlin Sans FB Demi" w:hAnsi="Berlin Sans FB Demi"/>
          <w:b/>
          <w:bCs/>
          <w:color w:val="297FD5" w:themeColor="accent3"/>
          <w:sz w:val="28"/>
          <w:szCs w:val="28"/>
          <w:lang w:val="sl-SI"/>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noProof/>
        </w:rPr>
        <w:drawing>
          <wp:inline distT="0" distB="0" distL="0" distR="0" wp14:anchorId="4540BC81" wp14:editId="44F52CC0">
            <wp:extent cx="4718050" cy="3069074"/>
            <wp:effectExtent l="0" t="0" r="6350" b="0"/>
            <wp:docPr id="1" name="Slika 1" descr="Direktorat za javno naročanje vam želi prijeten veseli december, mirne in tople praznike ter vse dobro v letu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7016" cy="3100926"/>
                    </a:xfrm>
                    <a:prstGeom prst="rect">
                      <a:avLst/>
                    </a:prstGeom>
                    <a:noFill/>
                    <a:ln>
                      <a:noFill/>
                    </a:ln>
                  </pic:spPr>
                </pic:pic>
              </a:graphicData>
            </a:graphic>
          </wp:inline>
        </w:drawing>
      </w:r>
    </w:p>
    <w:sectPr w:rsidR="00574678" w:rsidRPr="00C35B8B" w:rsidSect="00AA5B56">
      <w:headerReference w:type="first" r:id="rId25"/>
      <w:pgSz w:w="11907" w:h="16839" w:code="9"/>
      <w:pgMar w:top="79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F2403" w14:textId="77777777" w:rsidR="006B4B5C" w:rsidRDefault="006B4B5C" w:rsidP="00382726">
      <w:pPr>
        <w:spacing w:after="0" w:line="240" w:lineRule="auto"/>
      </w:pPr>
      <w:r>
        <w:separator/>
      </w:r>
    </w:p>
  </w:endnote>
  <w:endnote w:type="continuationSeparator" w:id="0">
    <w:p w14:paraId="0471060A" w14:textId="77777777" w:rsidR="006B4B5C" w:rsidRDefault="006B4B5C" w:rsidP="0038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w:altName w:val="Arial"/>
    <w:charset w:val="00"/>
    <w:family w:val="auto"/>
    <w:pitch w:val="default"/>
  </w:font>
  <w:font w:name="Berlin Sans FB Demi">
    <w:panose1 w:val="020E0802020502020306"/>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C1B3A" w14:textId="77777777" w:rsidR="006B4B5C" w:rsidRDefault="006B4B5C" w:rsidP="00382726">
      <w:pPr>
        <w:spacing w:after="0" w:line="240" w:lineRule="auto"/>
      </w:pPr>
      <w:r>
        <w:separator/>
      </w:r>
    </w:p>
  </w:footnote>
  <w:footnote w:type="continuationSeparator" w:id="0">
    <w:p w14:paraId="7B9DD217" w14:textId="77777777" w:rsidR="006B4B5C" w:rsidRDefault="006B4B5C" w:rsidP="0038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68E8D" w14:textId="77777777" w:rsidR="00A6762F" w:rsidRDefault="00AA5B56">
    <w:pPr>
      <w:pStyle w:val="Glava"/>
    </w:pPr>
    <w:r>
      <w:rPr>
        <w:noProof/>
        <w:lang w:val="sl-SI" w:eastAsia="sl-SI"/>
      </w:rPr>
      <w:drawing>
        <wp:inline distT="0" distB="0" distL="0" distR="0" wp14:anchorId="71708D50" wp14:editId="434EA19F">
          <wp:extent cx="2463800" cy="529590"/>
          <wp:effectExtent l="0" t="0" r="0" b="3810"/>
          <wp:docPr id="3" name="Slika 32" descr="Logo Ministrstva za javno upravo, Direktorata za javno naročan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2" descr="MJU D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800" cy="529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00A6"/>
    <w:multiLevelType w:val="multilevel"/>
    <w:tmpl w:val="32FC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42121"/>
    <w:multiLevelType w:val="hybridMultilevel"/>
    <w:tmpl w:val="5BEAA010"/>
    <w:lvl w:ilvl="0" w:tplc="EB024478">
      <w:numFmt w:val="bullet"/>
      <w:lvlText w:val="-"/>
      <w:lvlJc w:val="left"/>
      <w:pPr>
        <w:ind w:left="360" w:hanging="360"/>
      </w:pPr>
      <w:rPr>
        <w:rFonts w:ascii="Georgia" w:eastAsiaTheme="minorHAnsi" w:hAnsi="Georgi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E3466E7"/>
    <w:multiLevelType w:val="hybridMultilevel"/>
    <w:tmpl w:val="03E4AD5C"/>
    <w:lvl w:ilvl="0" w:tplc="3FB205D4">
      <w:numFmt w:val="bullet"/>
      <w:lvlText w:val="-"/>
      <w:lvlJc w:val="left"/>
      <w:pPr>
        <w:ind w:left="720" w:hanging="360"/>
      </w:pPr>
      <w:rPr>
        <w:rFonts w:ascii="Arial" w:eastAsiaTheme="maj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002A30"/>
    <w:multiLevelType w:val="hybridMultilevel"/>
    <w:tmpl w:val="881E6578"/>
    <w:lvl w:ilvl="0" w:tplc="0602D1BA">
      <w:start w:val="8"/>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FED5FAE"/>
    <w:multiLevelType w:val="hybridMultilevel"/>
    <w:tmpl w:val="BC0CA888"/>
    <w:lvl w:ilvl="0" w:tplc="CA0CC4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56931F2"/>
    <w:multiLevelType w:val="hybridMultilevel"/>
    <w:tmpl w:val="98FC75C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6B50D73"/>
    <w:multiLevelType w:val="hybridMultilevel"/>
    <w:tmpl w:val="C4CAEE68"/>
    <w:lvl w:ilvl="0" w:tplc="6DD62EB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6F62876"/>
    <w:multiLevelType w:val="hybridMultilevel"/>
    <w:tmpl w:val="45345F08"/>
    <w:lvl w:ilvl="0" w:tplc="FF1EA862">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CDF6E37"/>
    <w:multiLevelType w:val="hybridMultilevel"/>
    <w:tmpl w:val="6A9EA746"/>
    <w:lvl w:ilvl="0" w:tplc="A02436BE">
      <w:numFmt w:val="bullet"/>
      <w:lvlText w:val="-"/>
      <w:lvlJc w:val="left"/>
      <w:pPr>
        <w:ind w:left="720" w:hanging="360"/>
      </w:pPr>
      <w:rPr>
        <w:rFonts w:ascii="Georgia" w:eastAsiaTheme="minorHAnsi" w:hAnsi="Georg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0B46A92"/>
    <w:multiLevelType w:val="multilevel"/>
    <w:tmpl w:val="6002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336268"/>
    <w:multiLevelType w:val="hybridMultilevel"/>
    <w:tmpl w:val="06D0A9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65D172F"/>
    <w:multiLevelType w:val="multilevel"/>
    <w:tmpl w:val="6AEE9BA4"/>
    <w:name w:val="0,2172511"/>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A04330C"/>
    <w:multiLevelType w:val="multilevel"/>
    <w:tmpl w:val="2E7E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294443"/>
    <w:multiLevelType w:val="multilevel"/>
    <w:tmpl w:val="0BD0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5" w15:restartNumberingAfterBreak="0">
    <w:nsid w:val="4E886C63"/>
    <w:multiLevelType w:val="hybridMultilevel"/>
    <w:tmpl w:val="D1DEABA6"/>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753A5F"/>
    <w:multiLevelType w:val="multilevel"/>
    <w:tmpl w:val="3234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B11348"/>
    <w:multiLevelType w:val="multilevel"/>
    <w:tmpl w:val="D3A4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FE16BB"/>
    <w:multiLevelType w:val="hybridMultilevel"/>
    <w:tmpl w:val="17C4424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588C2E7E"/>
    <w:multiLevelType w:val="hybridMultilevel"/>
    <w:tmpl w:val="F2984C56"/>
    <w:lvl w:ilvl="0" w:tplc="58422EF0">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5ACD35DE"/>
    <w:multiLevelType w:val="hybridMultilevel"/>
    <w:tmpl w:val="03C617B0"/>
    <w:lvl w:ilvl="0" w:tplc="454AACA0">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C9A3F47"/>
    <w:multiLevelType w:val="hybridMultilevel"/>
    <w:tmpl w:val="9AF07DB0"/>
    <w:lvl w:ilvl="0" w:tplc="F20EB5C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FB60D0A"/>
    <w:multiLevelType w:val="hybridMultilevel"/>
    <w:tmpl w:val="F31C148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60892D3F"/>
    <w:multiLevelType w:val="hybridMultilevel"/>
    <w:tmpl w:val="373AFADA"/>
    <w:lvl w:ilvl="0" w:tplc="A1A24EEC">
      <w:start w:val="1"/>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8490EED"/>
    <w:multiLevelType w:val="hybridMultilevel"/>
    <w:tmpl w:val="F2BCAEAA"/>
    <w:lvl w:ilvl="0" w:tplc="6EEA89F4">
      <w:start w:val="1"/>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85606F4"/>
    <w:multiLevelType w:val="hybridMultilevel"/>
    <w:tmpl w:val="B91AB6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D4964BF"/>
    <w:multiLevelType w:val="hybridMultilevel"/>
    <w:tmpl w:val="7984384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6D912517"/>
    <w:multiLevelType w:val="hybridMultilevel"/>
    <w:tmpl w:val="1A8E20F0"/>
    <w:lvl w:ilvl="0" w:tplc="D5A6CFF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FC111E0"/>
    <w:multiLevelType w:val="hybridMultilevel"/>
    <w:tmpl w:val="0A4208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2A45C04"/>
    <w:multiLevelType w:val="hybridMultilevel"/>
    <w:tmpl w:val="4AFAE87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2EA5DFF"/>
    <w:multiLevelType w:val="hybridMultilevel"/>
    <w:tmpl w:val="043A78A4"/>
    <w:lvl w:ilvl="0" w:tplc="EB024478">
      <w:numFmt w:val="bullet"/>
      <w:lvlText w:val="-"/>
      <w:lvlJc w:val="left"/>
      <w:pPr>
        <w:ind w:left="360" w:hanging="360"/>
      </w:pPr>
      <w:rPr>
        <w:rFonts w:ascii="Georgia" w:eastAsiaTheme="minorHAnsi" w:hAnsi="Georgi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766C5CF3"/>
    <w:multiLevelType w:val="hybridMultilevel"/>
    <w:tmpl w:val="54DC0C5A"/>
    <w:lvl w:ilvl="0" w:tplc="90B015D0">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88A203F"/>
    <w:multiLevelType w:val="hybridMultilevel"/>
    <w:tmpl w:val="6ED66E08"/>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3" w15:restartNumberingAfterBreak="0">
    <w:nsid w:val="79213B0F"/>
    <w:multiLevelType w:val="hybridMultilevel"/>
    <w:tmpl w:val="FB3E25C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4" w15:restartNumberingAfterBreak="0">
    <w:nsid w:val="7FB753ED"/>
    <w:multiLevelType w:val="hybridMultilevel"/>
    <w:tmpl w:val="E6000EBC"/>
    <w:lvl w:ilvl="0" w:tplc="90B015D0">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28"/>
  </w:num>
  <w:num w:numId="3">
    <w:abstractNumId w:val="19"/>
  </w:num>
  <w:num w:numId="4">
    <w:abstractNumId w:val="15"/>
  </w:num>
  <w:num w:numId="5">
    <w:abstractNumId w:val="13"/>
  </w:num>
  <w:num w:numId="6">
    <w:abstractNumId w:val="27"/>
  </w:num>
  <w:num w:numId="7">
    <w:abstractNumId w:val="26"/>
  </w:num>
  <w:num w:numId="8">
    <w:abstractNumId w:val="7"/>
  </w:num>
  <w:num w:numId="9">
    <w:abstractNumId w:val="20"/>
  </w:num>
  <w:num w:numId="10">
    <w:abstractNumId w:val="30"/>
  </w:num>
  <w:num w:numId="11">
    <w:abstractNumId w:val="31"/>
  </w:num>
  <w:num w:numId="12">
    <w:abstractNumId w:val="34"/>
  </w:num>
  <w:num w:numId="13">
    <w:abstractNumId w:val="1"/>
  </w:num>
  <w:num w:numId="14">
    <w:abstractNumId w:val="16"/>
  </w:num>
  <w:num w:numId="15">
    <w:abstractNumId w:val="14"/>
  </w:num>
  <w:num w:numId="16">
    <w:abstractNumId w:val="3"/>
  </w:num>
  <w:num w:numId="17">
    <w:abstractNumId w:val="22"/>
  </w:num>
  <w:num w:numId="18">
    <w:abstractNumId w:val="11"/>
  </w:num>
  <w:num w:numId="19">
    <w:abstractNumId w:val="12"/>
  </w:num>
  <w:num w:numId="20">
    <w:abstractNumId w:val="9"/>
  </w:num>
  <w:num w:numId="21">
    <w:abstractNumId w:val="10"/>
  </w:num>
  <w:num w:numId="22">
    <w:abstractNumId w:val="2"/>
  </w:num>
  <w:num w:numId="23">
    <w:abstractNumId w:val="32"/>
  </w:num>
  <w:num w:numId="24">
    <w:abstractNumId w:val="23"/>
  </w:num>
  <w:num w:numId="25">
    <w:abstractNumId w:val="18"/>
  </w:num>
  <w:num w:numId="26">
    <w:abstractNumId w:val="24"/>
  </w:num>
  <w:num w:numId="27">
    <w:abstractNumId w:val="29"/>
  </w:num>
  <w:num w:numId="28">
    <w:abstractNumId w:val="4"/>
  </w:num>
  <w:num w:numId="29">
    <w:abstractNumId w:val="21"/>
  </w:num>
  <w:num w:numId="30">
    <w:abstractNumId w:val="17"/>
  </w:num>
  <w:num w:numId="31">
    <w:abstractNumId w:val="33"/>
  </w:num>
  <w:num w:numId="32">
    <w:abstractNumId w:val="3"/>
  </w:num>
  <w:num w:numId="33">
    <w:abstractNumId w:val="25"/>
  </w:num>
  <w:num w:numId="34">
    <w:abstractNumId w:val="0"/>
  </w:num>
  <w:num w:numId="35">
    <w:abstractNumId w:val="8"/>
  </w:num>
  <w:num w:numId="36">
    <w:abstractNumId w:val="3"/>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hyphenationZone w:val="425"/>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31B"/>
    <w:rsid w:val="00011346"/>
    <w:rsid w:val="0001509E"/>
    <w:rsid w:val="00017130"/>
    <w:rsid w:val="000227CF"/>
    <w:rsid w:val="000252CD"/>
    <w:rsid w:val="00036C55"/>
    <w:rsid w:val="00040B36"/>
    <w:rsid w:val="0004329C"/>
    <w:rsid w:val="000468E5"/>
    <w:rsid w:val="000517D7"/>
    <w:rsid w:val="00054EB9"/>
    <w:rsid w:val="00063C8A"/>
    <w:rsid w:val="000660F2"/>
    <w:rsid w:val="0009393B"/>
    <w:rsid w:val="0009477B"/>
    <w:rsid w:val="000A5723"/>
    <w:rsid w:val="000A611D"/>
    <w:rsid w:val="000B07C0"/>
    <w:rsid w:val="000B1175"/>
    <w:rsid w:val="000B1658"/>
    <w:rsid w:val="000C12CE"/>
    <w:rsid w:val="000D368D"/>
    <w:rsid w:val="000E0CE9"/>
    <w:rsid w:val="001033A9"/>
    <w:rsid w:val="00113D37"/>
    <w:rsid w:val="0011618F"/>
    <w:rsid w:val="001373F4"/>
    <w:rsid w:val="00137C8B"/>
    <w:rsid w:val="00153E89"/>
    <w:rsid w:val="001675F1"/>
    <w:rsid w:val="00170953"/>
    <w:rsid w:val="00177D98"/>
    <w:rsid w:val="0018118C"/>
    <w:rsid w:val="00182927"/>
    <w:rsid w:val="00182FF7"/>
    <w:rsid w:val="00183DA2"/>
    <w:rsid w:val="001841B4"/>
    <w:rsid w:val="0018766E"/>
    <w:rsid w:val="00190F0A"/>
    <w:rsid w:val="001A20A0"/>
    <w:rsid w:val="001A3F7A"/>
    <w:rsid w:val="001A603F"/>
    <w:rsid w:val="001B0385"/>
    <w:rsid w:val="001B0ECE"/>
    <w:rsid w:val="001B7127"/>
    <w:rsid w:val="001C3907"/>
    <w:rsid w:val="001C544C"/>
    <w:rsid w:val="001C7114"/>
    <w:rsid w:val="001E43CA"/>
    <w:rsid w:val="001E6452"/>
    <w:rsid w:val="00200335"/>
    <w:rsid w:val="00207B9F"/>
    <w:rsid w:val="0021467F"/>
    <w:rsid w:val="0022136C"/>
    <w:rsid w:val="002418AC"/>
    <w:rsid w:val="00253A1A"/>
    <w:rsid w:val="00256D62"/>
    <w:rsid w:val="0026037E"/>
    <w:rsid w:val="00270869"/>
    <w:rsid w:val="002812E8"/>
    <w:rsid w:val="00281BA9"/>
    <w:rsid w:val="002828EB"/>
    <w:rsid w:val="00292926"/>
    <w:rsid w:val="002930BC"/>
    <w:rsid w:val="00296F8B"/>
    <w:rsid w:val="002A00A0"/>
    <w:rsid w:val="002B03CA"/>
    <w:rsid w:val="002B792B"/>
    <w:rsid w:val="002C3623"/>
    <w:rsid w:val="002C76D3"/>
    <w:rsid w:val="002D0F0E"/>
    <w:rsid w:val="002E1C99"/>
    <w:rsid w:val="002E2B83"/>
    <w:rsid w:val="002E6ECF"/>
    <w:rsid w:val="002F15BF"/>
    <w:rsid w:val="00302B93"/>
    <w:rsid w:val="00306D61"/>
    <w:rsid w:val="00306E19"/>
    <w:rsid w:val="0031080D"/>
    <w:rsid w:val="003143AE"/>
    <w:rsid w:val="003261C7"/>
    <w:rsid w:val="0032663B"/>
    <w:rsid w:val="00330633"/>
    <w:rsid w:val="00345614"/>
    <w:rsid w:val="00353153"/>
    <w:rsid w:val="00354825"/>
    <w:rsid w:val="00357B2B"/>
    <w:rsid w:val="0036109B"/>
    <w:rsid w:val="0037785C"/>
    <w:rsid w:val="00382726"/>
    <w:rsid w:val="0039039D"/>
    <w:rsid w:val="003942BC"/>
    <w:rsid w:val="00394511"/>
    <w:rsid w:val="003A00ED"/>
    <w:rsid w:val="003B065D"/>
    <w:rsid w:val="003B0E5E"/>
    <w:rsid w:val="003B5D3D"/>
    <w:rsid w:val="003B6C2B"/>
    <w:rsid w:val="003B7CFA"/>
    <w:rsid w:val="003D28EB"/>
    <w:rsid w:val="003D4873"/>
    <w:rsid w:val="003D4FBD"/>
    <w:rsid w:val="003E151A"/>
    <w:rsid w:val="003E2CF4"/>
    <w:rsid w:val="003E631B"/>
    <w:rsid w:val="003F2A40"/>
    <w:rsid w:val="003F6C25"/>
    <w:rsid w:val="004030FB"/>
    <w:rsid w:val="00415EB4"/>
    <w:rsid w:val="0041680F"/>
    <w:rsid w:val="00435800"/>
    <w:rsid w:val="00476097"/>
    <w:rsid w:val="00484991"/>
    <w:rsid w:val="00490588"/>
    <w:rsid w:val="004921B2"/>
    <w:rsid w:val="0049310E"/>
    <w:rsid w:val="00493F88"/>
    <w:rsid w:val="004C2397"/>
    <w:rsid w:val="004E0060"/>
    <w:rsid w:val="004E0AB6"/>
    <w:rsid w:val="004E1786"/>
    <w:rsid w:val="00503C98"/>
    <w:rsid w:val="0052487A"/>
    <w:rsid w:val="005253B8"/>
    <w:rsid w:val="00525481"/>
    <w:rsid w:val="0054004A"/>
    <w:rsid w:val="005400A7"/>
    <w:rsid w:val="005720EB"/>
    <w:rsid w:val="00573CB8"/>
    <w:rsid w:val="00574678"/>
    <w:rsid w:val="00576BF7"/>
    <w:rsid w:val="00592041"/>
    <w:rsid w:val="005931C2"/>
    <w:rsid w:val="00593AFC"/>
    <w:rsid w:val="00596264"/>
    <w:rsid w:val="005A3BF1"/>
    <w:rsid w:val="005B467F"/>
    <w:rsid w:val="005B589D"/>
    <w:rsid w:val="005B645F"/>
    <w:rsid w:val="005C6D42"/>
    <w:rsid w:val="005F3739"/>
    <w:rsid w:val="00600192"/>
    <w:rsid w:val="00605F30"/>
    <w:rsid w:val="00611AD2"/>
    <w:rsid w:val="006121CA"/>
    <w:rsid w:val="0061330F"/>
    <w:rsid w:val="00622E58"/>
    <w:rsid w:val="00627DC6"/>
    <w:rsid w:val="0063117B"/>
    <w:rsid w:val="006311B2"/>
    <w:rsid w:val="00634FF1"/>
    <w:rsid w:val="00635899"/>
    <w:rsid w:val="00651587"/>
    <w:rsid w:val="00655504"/>
    <w:rsid w:val="00656AD3"/>
    <w:rsid w:val="0066136B"/>
    <w:rsid w:val="00662318"/>
    <w:rsid w:val="00667BFE"/>
    <w:rsid w:val="006803C9"/>
    <w:rsid w:val="006813C5"/>
    <w:rsid w:val="00691BE7"/>
    <w:rsid w:val="006A5232"/>
    <w:rsid w:val="006B4B5C"/>
    <w:rsid w:val="006B5898"/>
    <w:rsid w:val="006B5BF5"/>
    <w:rsid w:val="006C0BB0"/>
    <w:rsid w:val="006C7615"/>
    <w:rsid w:val="006E5497"/>
    <w:rsid w:val="006E7986"/>
    <w:rsid w:val="00706635"/>
    <w:rsid w:val="00734F6E"/>
    <w:rsid w:val="00735AFC"/>
    <w:rsid w:val="00740A4A"/>
    <w:rsid w:val="00742D82"/>
    <w:rsid w:val="00750A44"/>
    <w:rsid w:val="007612AB"/>
    <w:rsid w:val="00770E20"/>
    <w:rsid w:val="00771B11"/>
    <w:rsid w:val="0077283A"/>
    <w:rsid w:val="00775767"/>
    <w:rsid w:val="0078024B"/>
    <w:rsid w:val="007809A3"/>
    <w:rsid w:val="007950CD"/>
    <w:rsid w:val="00797B33"/>
    <w:rsid w:val="007C484E"/>
    <w:rsid w:val="007D6FC9"/>
    <w:rsid w:val="007D704C"/>
    <w:rsid w:val="007E002E"/>
    <w:rsid w:val="007E0A82"/>
    <w:rsid w:val="007E1C47"/>
    <w:rsid w:val="007E4176"/>
    <w:rsid w:val="007E6D78"/>
    <w:rsid w:val="007F0768"/>
    <w:rsid w:val="007F4463"/>
    <w:rsid w:val="007F7EC6"/>
    <w:rsid w:val="008036BC"/>
    <w:rsid w:val="00804B49"/>
    <w:rsid w:val="00804C6A"/>
    <w:rsid w:val="008127C4"/>
    <w:rsid w:val="00812971"/>
    <w:rsid w:val="00812B63"/>
    <w:rsid w:val="0082706E"/>
    <w:rsid w:val="00831F60"/>
    <w:rsid w:val="00837D30"/>
    <w:rsid w:val="0085758C"/>
    <w:rsid w:val="008614CE"/>
    <w:rsid w:val="00877C0B"/>
    <w:rsid w:val="008847DA"/>
    <w:rsid w:val="008A311A"/>
    <w:rsid w:val="008A37FC"/>
    <w:rsid w:val="008A51B3"/>
    <w:rsid w:val="008A620C"/>
    <w:rsid w:val="008A6AFD"/>
    <w:rsid w:val="008B020D"/>
    <w:rsid w:val="008B5CD8"/>
    <w:rsid w:val="008E4E1B"/>
    <w:rsid w:val="008F2081"/>
    <w:rsid w:val="008F3CB1"/>
    <w:rsid w:val="00900B46"/>
    <w:rsid w:val="00902C74"/>
    <w:rsid w:val="00903D96"/>
    <w:rsid w:val="00910603"/>
    <w:rsid w:val="00916199"/>
    <w:rsid w:val="009203B0"/>
    <w:rsid w:val="00921921"/>
    <w:rsid w:val="00923DC7"/>
    <w:rsid w:val="009261ED"/>
    <w:rsid w:val="00941D43"/>
    <w:rsid w:val="009443AD"/>
    <w:rsid w:val="0096388F"/>
    <w:rsid w:val="009660F7"/>
    <w:rsid w:val="009674D8"/>
    <w:rsid w:val="00971B7A"/>
    <w:rsid w:val="0097640E"/>
    <w:rsid w:val="0097765B"/>
    <w:rsid w:val="00981354"/>
    <w:rsid w:val="00990E22"/>
    <w:rsid w:val="0099259F"/>
    <w:rsid w:val="009934E5"/>
    <w:rsid w:val="00993ECA"/>
    <w:rsid w:val="00995D55"/>
    <w:rsid w:val="00996D68"/>
    <w:rsid w:val="009A150C"/>
    <w:rsid w:val="009A4824"/>
    <w:rsid w:val="009B3D4C"/>
    <w:rsid w:val="009C253B"/>
    <w:rsid w:val="009C7BF7"/>
    <w:rsid w:val="009D7575"/>
    <w:rsid w:val="009E7633"/>
    <w:rsid w:val="009F53FD"/>
    <w:rsid w:val="009F721A"/>
    <w:rsid w:val="00A0145D"/>
    <w:rsid w:val="00A06864"/>
    <w:rsid w:val="00A23225"/>
    <w:rsid w:val="00A27109"/>
    <w:rsid w:val="00A3122F"/>
    <w:rsid w:val="00A5258C"/>
    <w:rsid w:val="00A616C8"/>
    <w:rsid w:val="00A6762F"/>
    <w:rsid w:val="00A70225"/>
    <w:rsid w:val="00A7164D"/>
    <w:rsid w:val="00A73BE6"/>
    <w:rsid w:val="00A73D6B"/>
    <w:rsid w:val="00A7617D"/>
    <w:rsid w:val="00A91ADD"/>
    <w:rsid w:val="00A927F2"/>
    <w:rsid w:val="00A928AA"/>
    <w:rsid w:val="00AA357E"/>
    <w:rsid w:val="00AA5B56"/>
    <w:rsid w:val="00AB30D3"/>
    <w:rsid w:val="00AC1CEC"/>
    <w:rsid w:val="00AC238D"/>
    <w:rsid w:val="00AD022B"/>
    <w:rsid w:val="00AD692B"/>
    <w:rsid w:val="00AE0C18"/>
    <w:rsid w:val="00AE29EC"/>
    <w:rsid w:val="00AE6C03"/>
    <w:rsid w:val="00AF4D0C"/>
    <w:rsid w:val="00B07B71"/>
    <w:rsid w:val="00B33717"/>
    <w:rsid w:val="00B559B9"/>
    <w:rsid w:val="00B5792F"/>
    <w:rsid w:val="00B639DA"/>
    <w:rsid w:val="00B818B2"/>
    <w:rsid w:val="00B81CEA"/>
    <w:rsid w:val="00B83078"/>
    <w:rsid w:val="00B8566A"/>
    <w:rsid w:val="00B872FD"/>
    <w:rsid w:val="00B95F28"/>
    <w:rsid w:val="00B96A9B"/>
    <w:rsid w:val="00B97737"/>
    <w:rsid w:val="00BB05C6"/>
    <w:rsid w:val="00BB12D2"/>
    <w:rsid w:val="00BB3523"/>
    <w:rsid w:val="00BB6532"/>
    <w:rsid w:val="00BC3EF4"/>
    <w:rsid w:val="00BD3630"/>
    <w:rsid w:val="00BD457F"/>
    <w:rsid w:val="00BD7576"/>
    <w:rsid w:val="00BE477E"/>
    <w:rsid w:val="00BE51B1"/>
    <w:rsid w:val="00BE5797"/>
    <w:rsid w:val="00C119B3"/>
    <w:rsid w:val="00C26C89"/>
    <w:rsid w:val="00C3300F"/>
    <w:rsid w:val="00C35B8B"/>
    <w:rsid w:val="00C4238B"/>
    <w:rsid w:val="00C43B63"/>
    <w:rsid w:val="00C46497"/>
    <w:rsid w:val="00C47F80"/>
    <w:rsid w:val="00C55DA9"/>
    <w:rsid w:val="00C56594"/>
    <w:rsid w:val="00C60F36"/>
    <w:rsid w:val="00C642B8"/>
    <w:rsid w:val="00C71435"/>
    <w:rsid w:val="00C74D7F"/>
    <w:rsid w:val="00C75066"/>
    <w:rsid w:val="00C86BC9"/>
    <w:rsid w:val="00C8781A"/>
    <w:rsid w:val="00C96585"/>
    <w:rsid w:val="00CA5A7D"/>
    <w:rsid w:val="00CA638B"/>
    <w:rsid w:val="00CA6557"/>
    <w:rsid w:val="00CB3E2A"/>
    <w:rsid w:val="00CC23BF"/>
    <w:rsid w:val="00CC2DBF"/>
    <w:rsid w:val="00CC5487"/>
    <w:rsid w:val="00CD186C"/>
    <w:rsid w:val="00CD5DFB"/>
    <w:rsid w:val="00CD6633"/>
    <w:rsid w:val="00CE492E"/>
    <w:rsid w:val="00CF29B7"/>
    <w:rsid w:val="00CF5B58"/>
    <w:rsid w:val="00CF5ED0"/>
    <w:rsid w:val="00CF5FA0"/>
    <w:rsid w:val="00D149BD"/>
    <w:rsid w:val="00D2399C"/>
    <w:rsid w:val="00D25E18"/>
    <w:rsid w:val="00D31E78"/>
    <w:rsid w:val="00D428D5"/>
    <w:rsid w:val="00D43770"/>
    <w:rsid w:val="00D47012"/>
    <w:rsid w:val="00D5660B"/>
    <w:rsid w:val="00D7336F"/>
    <w:rsid w:val="00D77750"/>
    <w:rsid w:val="00D77927"/>
    <w:rsid w:val="00D850FA"/>
    <w:rsid w:val="00D8759A"/>
    <w:rsid w:val="00D904D4"/>
    <w:rsid w:val="00D9627D"/>
    <w:rsid w:val="00DB0212"/>
    <w:rsid w:val="00DB0508"/>
    <w:rsid w:val="00DB0879"/>
    <w:rsid w:val="00DF0321"/>
    <w:rsid w:val="00DF0BCB"/>
    <w:rsid w:val="00DF210F"/>
    <w:rsid w:val="00E0539C"/>
    <w:rsid w:val="00E13619"/>
    <w:rsid w:val="00E2462A"/>
    <w:rsid w:val="00E318F6"/>
    <w:rsid w:val="00E328F2"/>
    <w:rsid w:val="00E42B74"/>
    <w:rsid w:val="00E54F50"/>
    <w:rsid w:val="00E66180"/>
    <w:rsid w:val="00E954AA"/>
    <w:rsid w:val="00EB4EA3"/>
    <w:rsid w:val="00EC52F3"/>
    <w:rsid w:val="00ED4614"/>
    <w:rsid w:val="00EF1575"/>
    <w:rsid w:val="00EF448C"/>
    <w:rsid w:val="00F17F8C"/>
    <w:rsid w:val="00F22085"/>
    <w:rsid w:val="00F253AE"/>
    <w:rsid w:val="00F27380"/>
    <w:rsid w:val="00F35A96"/>
    <w:rsid w:val="00F35BA6"/>
    <w:rsid w:val="00F420FF"/>
    <w:rsid w:val="00F548F6"/>
    <w:rsid w:val="00F5590A"/>
    <w:rsid w:val="00F626A9"/>
    <w:rsid w:val="00F63297"/>
    <w:rsid w:val="00F71DEC"/>
    <w:rsid w:val="00F71FCC"/>
    <w:rsid w:val="00F73DB3"/>
    <w:rsid w:val="00F76DE9"/>
    <w:rsid w:val="00F83060"/>
    <w:rsid w:val="00FA1A7E"/>
    <w:rsid w:val="00FA211B"/>
    <w:rsid w:val="00FA2BB4"/>
    <w:rsid w:val="00FA3E2D"/>
    <w:rsid w:val="00FB0AC5"/>
    <w:rsid w:val="00FC67C1"/>
    <w:rsid w:val="00FD5AF7"/>
    <w:rsid w:val="00FD5FC0"/>
    <w:rsid w:val="00FF55F4"/>
    <w:rsid w:val="00FF5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3905"/>
    <o:shapelayout v:ext="edit">
      <o:idmap v:ext="edit" data="1"/>
    </o:shapelayout>
  </w:shapeDefaults>
  <w:decimalSymbol w:val=","/>
  <w:listSeparator w:val=";"/>
  <w14:docId w14:val="4E7A500F"/>
  <w15:chartTrackingRefBased/>
  <w15:docId w15:val="{C5C2738D-74DB-4DD4-8272-36678B4D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paragraph" w:styleId="Naslov2">
    <w:name w:val="heading 2"/>
    <w:basedOn w:val="Navaden"/>
    <w:link w:val="Naslov2Znak"/>
    <w:uiPriority w:val="9"/>
    <w:qFormat/>
    <w:rsid w:val="00182927"/>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val="sl-SI"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
    <w:name w:val="naslov 1"/>
    <w:basedOn w:val="Navaden"/>
    <w:next w:val="Navaden"/>
    <w:link w:val="Znakivnaslovu1"/>
    <w:uiPriority w:val="3"/>
    <w:qFormat/>
    <w:pPr>
      <w:keepNext/>
      <w:keepLines/>
      <w:spacing w:before="360" w:after="140"/>
      <w:outlineLvl w:val="0"/>
    </w:pPr>
    <w:rPr>
      <w:rFonts w:asciiTheme="majorHAnsi" w:eastAsiaTheme="majorEastAsia" w:hAnsiTheme="majorHAnsi" w:cstheme="majorBidi"/>
      <w:b/>
      <w:bCs/>
      <w:caps/>
      <w:color w:val="4A66AC" w:themeColor="accent1"/>
      <w:sz w:val="24"/>
    </w:rPr>
  </w:style>
  <w:style w:type="paragraph" w:customStyle="1" w:styleId="naslov20">
    <w:name w:val="naslov 2"/>
    <w:basedOn w:val="Navaden"/>
    <w:next w:val="Navaden"/>
    <w:link w:val="Znakivnaslovu2"/>
    <w:uiPriority w:val="3"/>
    <w:unhideWhenUsed/>
    <w:qFormat/>
    <w:pPr>
      <w:keepNext/>
      <w:keepLines/>
      <w:spacing w:before="200" w:after="120" w:line="240" w:lineRule="auto"/>
      <w:outlineLvl w:val="1"/>
    </w:pPr>
    <w:rPr>
      <w:rFonts w:asciiTheme="majorHAnsi" w:eastAsiaTheme="majorEastAsia" w:hAnsiTheme="majorHAnsi" w:cstheme="majorBidi"/>
      <w:color w:val="4A66AC" w:themeColor="accent1"/>
      <w:sz w:val="24"/>
    </w:rPr>
  </w:style>
  <w:style w:type="paragraph" w:customStyle="1" w:styleId="naslov3">
    <w:name w:val="naslov 3"/>
    <w:basedOn w:val="Navaden"/>
    <w:next w:val="Navaden"/>
    <w:link w:val="Znakivnaslovu3"/>
    <w:uiPriority w:val="3"/>
    <w:unhideWhenUsed/>
    <w:qFormat/>
    <w:pPr>
      <w:keepNext/>
      <w:keepLines/>
      <w:spacing w:before="120" w:after="0"/>
      <w:outlineLvl w:val="2"/>
    </w:pPr>
    <w:rPr>
      <w:b/>
      <w:bCs/>
    </w:rPr>
  </w:style>
  <w:style w:type="paragraph" w:customStyle="1" w:styleId="naslov4">
    <w:name w:val="naslov 4"/>
    <w:basedOn w:val="Navaden"/>
    <w:next w:val="Navaden"/>
    <w:link w:val="Znakivnaslovu4"/>
    <w:uiPriority w:val="3"/>
    <w:semiHidden/>
    <w:unhideWhenUsed/>
    <w:qFormat/>
    <w:pPr>
      <w:keepNext/>
      <w:keepLines/>
      <w:spacing w:before="160" w:after="0"/>
      <w:outlineLvl w:val="3"/>
    </w:pPr>
    <w:rPr>
      <w:rFonts w:asciiTheme="majorHAnsi" w:eastAsiaTheme="majorEastAsia" w:hAnsiTheme="majorHAnsi" w:cstheme="majorBidi"/>
    </w:rPr>
  </w:style>
  <w:style w:type="character" w:customStyle="1" w:styleId="Besedilooznabemesta1">
    <w:name w:val="Besedilo označbe mesta1"/>
    <w:basedOn w:val="Privzetapisavaodstavka"/>
    <w:uiPriority w:val="99"/>
    <w:semiHidden/>
    <w:rPr>
      <w:color w:val="808080"/>
    </w:rPr>
  </w:style>
  <w:style w:type="paragraph" w:styleId="Naslov">
    <w:name w:val="Title"/>
    <w:basedOn w:val="Navaden"/>
    <w:link w:val="NaslovZnak"/>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NaslovZnak">
    <w:name w:val="Naslov Znak"/>
    <w:basedOn w:val="Privzetapisavaodstavka"/>
    <w:link w:val="Naslov"/>
    <w:uiPriority w:val="1"/>
    <w:rPr>
      <w:rFonts w:asciiTheme="majorHAnsi" w:eastAsiaTheme="majorEastAsia" w:hAnsiTheme="majorHAnsi" w:cstheme="majorBidi"/>
      <w:b/>
      <w:bCs/>
      <w:caps/>
      <w:kern w:val="28"/>
      <w:sz w:val="78"/>
    </w:rPr>
  </w:style>
  <w:style w:type="paragraph" w:styleId="Podnaslov">
    <w:name w:val="Subtitle"/>
    <w:basedOn w:val="Navaden"/>
    <w:next w:val="Navaden"/>
    <w:link w:val="PodnaslovZnak"/>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PodnaslovZnak">
    <w:name w:val="Podnaslov Znak"/>
    <w:basedOn w:val="Privzetapisavaodstavka"/>
    <w:link w:val="Podnaslov"/>
    <w:uiPriority w:val="2"/>
    <w:rPr>
      <w:rFonts w:asciiTheme="majorHAnsi" w:eastAsiaTheme="majorEastAsia" w:hAnsiTheme="majorHAnsi" w:cstheme="majorBidi"/>
      <w:color w:val="5A5A5A" w:themeColor="text1" w:themeTint="A5"/>
      <w:sz w:val="24"/>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vnaslovu1">
    <w:name w:val="Znaki v naslovu 1"/>
    <w:basedOn w:val="Privzetapisavaodstavka"/>
    <w:link w:val="naslov1"/>
    <w:uiPriority w:val="3"/>
    <w:rPr>
      <w:rFonts w:asciiTheme="majorHAnsi" w:eastAsiaTheme="majorEastAsia" w:hAnsiTheme="majorHAnsi" w:cstheme="majorBidi"/>
      <w:b/>
      <w:bCs/>
      <w:caps/>
      <w:color w:val="4A66AC" w:themeColor="accent1"/>
      <w:sz w:val="24"/>
    </w:rPr>
  </w:style>
  <w:style w:type="paragraph" w:customStyle="1" w:styleId="Glavabloka">
    <w:name w:val="Glava bloka"/>
    <w:basedOn w:val="Navaden"/>
    <w:next w:val="Blokbesedila"/>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customStyle="1" w:styleId="napis">
    <w:name w:val="napis"/>
    <w:basedOn w:val="Navaden"/>
    <w:next w:val="Navaden"/>
    <w:uiPriority w:val="3"/>
    <w:unhideWhenUsed/>
    <w:qFormat/>
    <w:pPr>
      <w:spacing w:before="120" w:after="0" w:line="240" w:lineRule="auto"/>
    </w:pPr>
    <w:rPr>
      <w:i/>
      <w:iCs/>
      <w:color w:val="595959" w:themeColor="text1" w:themeTint="A6"/>
      <w:sz w:val="14"/>
    </w:rPr>
  </w:style>
  <w:style w:type="paragraph" w:styleId="Blokbesedila">
    <w:name w:val="Block Text"/>
    <w:basedOn w:val="Navaden"/>
    <w:uiPriority w:val="3"/>
    <w:unhideWhenUsed/>
    <w:qFormat/>
    <w:pPr>
      <w:spacing w:after="180" w:line="312" w:lineRule="auto"/>
      <w:ind w:left="288" w:right="288"/>
    </w:pPr>
    <w:rPr>
      <w:color w:val="FFFFFF" w:themeColor="background1"/>
      <w:sz w:val="22"/>
    </w:rPr>
  </w:style>
  <w:style w:type="character" w:customStyle="1" w:styleId="Znakivnaslovu2">
    <w:name w:val="Znaki v naslovu 2"/>
    <w:basedOn w:val="Privzetapisavaodstavka"/>
    <w:link w:val="naslov20"/>
    <w:uiPriority w:val="3"/>
    <w:rPr>
      <w:rFonts w:asciiTheme="majorHAnsi" w:eastAsiaTheme="majorEastAsia" w:hAnsiTheme="majorHAnsi" w:cstheme="majorBidi"/>
      <w:color w:val="4A66AC" w:themeColor="accent1"/>
      <w:sz w:val="24"/>
    </w:rPr>
  </w:style>
  <w:style w:type="character" w:customStyle="1" w:styleId="Znakivnaslovu3">
    <w:name w:val="Znaki v naslovu 3"/>
    <w:basedOn w:val="Privzetapisavaodstavka"/>
    <w:link w:val="naslov3"/>
    <w:uiPriority w:val="3"/>
    <w:rPr>
      <w:b/>
      <w:bCs/>
    </w:rPr>
  </w:style>
  <w:style w:type="paragraph" w:styleId="Citat">
    <w:name w:val="Quote"/>
    <w:basedOn w:val="Navaden"/>
    <w:next w:val="Navaden"/>
    <w:link w:val="CitatZnak"/>
    <w:uiPriority w:val="3"/>
    <w:qFormat/>
    <w:pPr>
      <w:pBdr>
        <w:top w:val="single" w:sz="6" w:space="4" w:color="4A66AC" w:themeColor="accent1"/>
        <w:bottom w:val="single" w:sz="6" w:space="4" w:color="4A66AC" w:themeColor="accent1"/>
      </w:pBdr>
      <w:spacing w:before="200"/>
      <w:ind w:left="864" w:right="864"/>
      <w:jc w:val="center"/>
    </w:pPr>
    <w:rPr>
      <w:i/>
      <w:iCs/>
      <w:sz w:val="28"/>
    </w:rPr>
  </w:style>
  <w:style w:type="character" w:customStyle="1" w:styleId="CitatZnak">
    <w:name w:val="Citat Znak"/>
    <w:basedOn w:val="Privzetapisavaodstavka"/>
    <w:link w:val="Citat"/>
    <w:uiPriority w:val="3"/>
    <w:rPr>
      <w:i/>
      <w:iCs/>
      <w:color w:val="404040" w:themeColor="text1" w:themeTint="BF"/>
      <w:sz w:val="28"/>
    </w:rPr>
  </w:style>
  <w:style w:type="character" w:customStyle="1" w:styleId="Znakivnaslovu4">
    <w:name w:val="Znaki v naslovu 4"/>
    <w:basedOn w:val="Privzetapisavaodstavka"/>
    <w:link w:val="naslov4"/>
    <w:uiPriority w:val="3"/>
    <w:semiHidden/>
    <w:rPr>
      <w:rFonts w:asciiTheme="majorHAnsi" w:eastAsiaTheme="majorEastAsia" w:hAnsiTheme="majorHAnsi" w:cstheme="majorBidi"/>
    </w:rPr>
  </w:style>
  <w:style w:type="paragraph" w:customStyle="1" w:styleId="Brezrazmika">
    <w:name w:val="Brez razmika"/>
    <w:uiPriority w:val="99"/>
    <w:qFormat/>
    <w:pPr>
      <w:spacing w:after="0" w:line="240" w:lineRule="auto"/>
    </w:pPr>
  </w:style>
  <w:style w:type="paragraph" w:customStyle="1" w:styleId="Podatkiostiku">
    <w:name w:val="Podatki o stiku"/>
    <w:basedOn w:val="Navaden"/>
    <w:uiPriority w:val="4"/>
    <w:qFormat/>
    <w:pPr>
      <w:spacing w:after="0"/>
    </w:pPr>
  </w:style>
  <w:style w:type="character" w:styleId="Krepko">
    <w:name w:val="Strong"/>
    <w:basedOn w:val="Privzetapisavaodstavka"/>
    <w:uiPriority w:val="22"/>
    <w:unhideWhenUsed/>
    <w:qFormat/>
    <w:rPr>
      <w:b/>
      <w:bCs/>
      <w:color w:val="5A5A5A" w:themeColor="text1" w:themeTint="A5"/>
    </w:rPr>
  </w:style>
  <w:style w:type="paragraph" w:customStyle="1" w:styleId="Naslovstika">
    <w:name w:val="Naslov stika"/>
    <w:basedOn w:val="Navaden"/>
    <w:uiPriority w:val="4"/>
    <w:qFormat/>
    <w:pPr>
      <w:spacing w:before="320" w:line="240" w:lineRule="auto"/>
    </w:pPr>
    <w:rPr>
      <w:rFonts w:asciiTheme="majorHAnsi" w:eastAsiaTheme="majorEastAsia" w:hAnsiTheme="majorHAnsi" w:cstheme="majorBidi"/>
      <w:color w:val="4A66AC" w:themeColor="accent1"/>
      <w:sz w:val="24"/>
    </w:rPr>
  </w:style>
  <w:style w:type="paragraph" w:customStyle="1" w:styleId="Organizacija">
    <w:name w:val="Organizacija"/>
    <w:basedOn w:val="Navaden"/>
    <w:uiPriority w:val="3"/>
    <w:qFormat/>
    <w:pPr>
      <w:spacing w:after="0"/>
    </w:pPr>
    <w:rPr>
      <w:rFonts w:asciiTheme="majorHAnsi" w:eastAsiaTheme="majorEastAsia" w:hAnsiTheme="majorHAnsi" w:cstheme="majorBidi"/>
      <w:b/>
      <w:bCs/>
      <w:caps/>
      <w:color w:val="4A66AC" w:themeColor="accent1"/>
      <w:sz w:val="22"/>
    </w:rPr>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Pr>
      <w:rFonts w:ascii="Segoe UI" w:hAnsi="Segoe UI" w:cs="Segoe UI"/>
      <w:sz w:val="18"/>
    </w:rPr>
  </w:style>
  <w:style w:type="character" w:styleId="Besedilooznabemesta">
    <w:name w:val="Placeholder Text"/>
    <w:basedOn w:val="Privzetapisavaodstavka"/>
    <w:uiPriority w:val="99"/>
    <w:semiHidden/>
    <w:rsid w:val="007C484E"/>
    <w:rPr>
      <w:color w:val="808080"/>
    </w:rPr>
  </w:style>
  <w:style w:type="paragraph" w:styleId="Glava">
    <w:name w:val="header"/>
    <w:basedOn w:val="Navaden"/>
    <w:link w:val="GlavaZnak"/>
    <w:uiPriority w:val="99"/>
    <w:unhideWhenUsed/>
    <w:rsid w:val="00382726"/>
    <w:pPr>
      <w:tabs>
        <w:tab w:val="center" w:pos="4536"/>
        <w:tab w:val="right" w:pos="9072"/>
      </w:tabs>
      <w:spacing w:after="0" w:line="240" w:lineRule="auto"/>
    </w:pPr>
  </w:style>
  <w:style w:type="character" w:customStyle="1" w:styleId="GlavaZnak">
    <w:name w:val="Glava Znak"/>
    <w:basedOn w:val="Privzetapisavaodstavka"/>
    <w:link w:val="Glava"/>
    <w:uiPriority w:val="99"/>
    <w:rsid w:val="00382726"/>
  </w:style>
  <w:style w:type="paragraph" w:styleId="Noga">
    <w:name w:val="footer"/>
    <w:basedOn w:val="Navaden"/>
    <w:link w:val="NogaZnak"/>
    <w:uiPriority w:val="99"/>
    <w:unhideWhenUsed/>
    <w:rsid w:val="00382726"/>
    <w:pPr>
      <w:tabs>
        <w:tab w:val="center" w:pos="4536"/>
        <w:tab w:val="right" w:pos="9072"/>
      </w:tabs>
      <w:spacing w:after="0" w:line="240" w:lineRule="auto"/>
    </w:pPr>
  </w:style>
  <w:style w:type="character" w:customStyle="1" w:styleId="NogaZnak">
    <w:name w:val="Noga Znak"/>
    <w:basedOn w:val="Privzetapisavaodstavka"/>
    <w:link w:val="Noga"/>
    <w:uiPriority w:val="99"/>
    <w:rsid w:val="00382726"/>
  </w:style>
  <w:style w:type="character" w:styleId="Hiperpovezava">
    <w:name w:val="Hyperlink"/>
    <w:basedOn w:val="Privzetapisavaodstavka"/>
    <w:uiPriority w:val="99"/>
    <w:unhideWhenUsed/>
    <w:rsid w:val="00CD6633"/>
    <w:rPr>
      <w:color w:val="9454C3" w:themeColor="hyperlink"/>
      <w:u w:val="single"/>
    </w:rPr>
  </w:style>
  <w:style w:type="paragraph" w:styleId="Navadensplet">
    <w:name w:val="Normal (Web)"/>
    <w:basedOn w:val="Navaden"/>
    <w:uiPriority w:val="99"/>
    <w:unhideWhenUsed/>
    <w:rsid w:val="001C7114"/>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styleId="Sprotnaopomba-besedilo">
    <w:name w:val="footnote text"/>
    <w:basedOn w:val="Navaden"/>
    <w:link w:val="Sprotnaopomba-besediloZnak"/>
    <w:uiPriority w:val="99"/>
    <w:rsid w:val="00137C8B"/>
    <w:pPr>
      <w:spacing w:after="0" w:line="240" w:lineRule="auto"/>
    </w:pPr>
    <w:rPr>
      <w:rFonts w:ascii="Arial" w:eastAsia="Times New Roman" w:hAnsi="Arial" w:cs="Times New Roman"/>
      <w:color w:val="auto"/>
      <w:kern w:val="0"/>
      <w:lang w:eastAsia="en-US"/>
      <w14:ligatures w14:val="none"/>
    </w:rPr>
  </w:style>
  <w:style w:type="character" w:customStyle="1" w:styleId="Sprotnaopomba-besediloZnak">
    <w:name w:val="Sprotna opomba - besedilo Znak"/>
    <w:basedOn w:val="Privzetapisavaodstavka"/>
    <w:link w:val="Sprotnaopomba-besedilo"/>
    <w:uiPriority w:val="99"/>
    <w:rsid w:val="00137C8B"/>
    <w:rPr>
      <w:rFonts w:ascii="Arial" w:eastAsia="Times New Roman" w:hAnsi="Arial" w:cs="Times New Roman"/>
      <w:color w:val="auto"/>
      <w:kern w:val="0"/>
      <w:lang w:eastAsia="en-US"/>
      <w14:ligatures w14:val="none"/>
    </w:rPr>
  </w:style>
  <w:style w:type="character" w:styleId="Sprotnaopomba-sklic">
    <w:name w:val="footnote reference"/>
    <w:basedOn w:val="Privzetapisavaodstavka"/>
    <w:uiPriority w:val="99"/>
    <w:rsid w:val="00137C8B"/>
    <w:rPr>
      <w:rFonts w:cs="Times New Roman"/>
      <w:vertAlign w:val="superscript"/>
    </w:rPr>
  </w:style>
  <w:style w:type="paragraph" w:styleId="Odstavekseznama">
    <w:name w:val="List Paragraph"/>
    <w:basedOn w:val="Navaden"/>
    <w:uiPriority w:val="34"/>
    <w:unhideWhenUsed/>
    <w:qFormat/>
    <w:rsid w:val="00981354"/>
    <w:pPr>
      <w:ind w:left="720"/>
      <w:contextualSpacing/>
    </w:pPr>
  </w:style>
  <w:style w:type="character" w:styleId="Pripombasklic">
    <w:name w:val="annotation reference"/>
    <w:basedOn w:val="Privzetapisavaodstavka"/>
    <w:uiPriority w:val="99"/>
    <w:semiHidden/>
    <w:unhideWhenUsed/>
    <w:rsid w:val="00E328F2"/>
    <w:rPr>
      <w:sz w:val="16"/>
      <w:szCs w:val="16"/>
    </w:rPr>
  </w:style>
  <w:style w:type="paragraph" w:styleId="Pripombabesedilo">
    <w:name w:val="annotation text"/>
    <w:basedOn w:val="Navaden"/>
    <w:link w:val="PripombabesediloZnak"/>
    <w:uiPriority w:val="99"/>
    <w:semiHidden/>
    <w:unhideWhenUsed/>
    <w:rsid w:val="00E328F2"/>
    <w:pPr>
      <w:spacing w:line="240" w:lineRule="auto"/>
    </w:pPr>
  </w:style>
  <w:style w:type="character" w:customStyle="1" w:styleId="PripombabesediloZnak">
    <w:name w:val="Pripomba – besedilo Znak"/>
    <w:basedOn w:val="Privzetapisavaodstavka"/>
    <w:link w:val="Pripombabesedilo"/>
    <w:uiPriority w:val="99"/>
    <w:semiHidden/>
    <w:rsid w:val="00E328F2"/>
  </w:style>
  <w:style w:type="paragraph" w:styleId="Zadevapripombe">
    <w:name w:val="annotation subject"/>
    <w:basedOn w:val="Pripombabesedilo"/>
    <w:next w:val="Pripombabesedilo"/>
    <w:link w:val="ZadevapripombeZnak"/>
    <w:uiPriority w:val="99"/>
    <w:semiHidden/>
    <w:unhideWhenUsed/>
    <w:rsid w:val="00E328F2"/>
    <w:rPr>
      <w:b/>
      <w:bCs/>
    </w:rPr>
  </w:style>
  <w:style w:type="character" w:customStyle="1" w:styleId="ZadevapripombeZnak">
    <w:name w:val="Zadeva pripombe Znak"/>
    <w:basedOn w:val="PripombabesediloZnak"/>
    <w:link w:val="Zadevapripombe"/>
    <w:uiPriority w:val="99"/>
    <w:semiHidden/>
    <w:rsid w:val="00E328F2"/>
    <w:rPr>
      <w:b/>
      <w:bCs/>
    </w:rPr>
  </w:style>
  <w:style w:type="character" w:styleId="Omemba">
    <w:name w:val="Mention"/>
    <w:basedOn w:val="Privzetapisavaodstavka"/>
    <w:uiPriority w:val="99"/>
    <w:semiHidden/>
    <w:unhideWhenUsed/>
    <w:rsid w:val="00036C55"/>
    <w:rPr>
      <w:color w:val="2B579A"/>
      <w:shd w:val="clear" w:color="auto" w:fill="E6E6E6"/>
    </w:rPr>
  </w:style>
  <w:style w:type="paragraph" w:customStyle="1" w:styleId="Default">
    <w:name w:val="Default"/>
    <w:basedOn w:val="Navaden"/>
    <w:rsid w:val="003942BC"/>
    <w:pPr>
      <w:autoSpaceDE w:val="0"/>
      <w:autoSpaceDN w:val="0"/>
      <w:spacing w:after="0" w:line="240" w:lineRule="auto"/>
    </w:pPr>
    <w:rPr>
      <w:rFonts w:ascii="Times New Roman" w:hAnsi="Times New Roman" w:cs="Times New Roman"/>
      <w:color w:val="000000"/>
      <w:kern w:val="0"/>
      <w:sz w:val="24"/>
      <w:szCs w:val="24"/>
      <w:lang w:val="sl-SI" w:eastAsia="en-US"/>
      <w14:ligatures w14:val="none"/>
    </w:rPr>
  </w:style>
  <w:style w:type="character" w:styleId="SledenaHiperpovezava">
    <w:name w:val="FollowedHyperlink"/>
    <w:basedOn w:val="Privzetapisavaodstavka"/>
    <w:uiPriority w:val="99"/>
    <w:semiHidden/>
    <w:unhideWhenUsed/>
    <w:rsid w:val="003143AE"/>
    <w:rPr>
      <w:color w:val="3EBBF0" w:themeColor="followedHyperlink"/>
      <w:u w:val="single"/>
    </w:rPr>
  </w:style>
  <w:style w:type="character" w:customStyle="1" w:styleId="Datum1">
    <w:name w:val="Datum1"/>
    <w:basedOn w:val="Privzetapisavaodstavka"/>
    <w:rsid w:val="00B81CEA"/>
  </w:style>
  <w:style w:type="character" w:customStyle="1" w:styleId="Podnaslov1">
    <w:name w:val="Podnaslov1"/>
    <w:basedOn w:val="Privzetapisavaodstavka"/>
    <w:rsid w:val="00B81CEA"/>
  </w:style>
  <w:style w:type="character" w:customStyle="1" w:styleId="Naslov10">
    <w:name w:val="Naslov1"/>
    <w:basedOn w:val="Privzetapisavaodstavka"/>
    <w:rsid w:val="00B81CEA"/>
  </w:style>
  <w:style w:type="paragraph" w:customStyle="1" w:styleId="c36centre">
    <w:name w:val="c36centre"/>
    <w:basedOn w:val="Navaden"/>
    <w:rsid w:val="00270869"/>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ZADEVA">
    <w:name w:val="ZADEVA"/>
    <w:basedOn w:val="Navaden"/>
    <w:uiPriority w:val="99"/>
    <w:rsid w:val="00993ECA"/>
    <w:pPr>
      <w:tabs>
        <w:tab w:val="left" w:pos="1701"/>
      </w:tabs>
      <w:spacing w:after="0" w:line="260" w:lineRule="exact"/>
      <w:ind w:left="1701" w:hanging="1701"/>
    </w:pPr>
    <w:rPr>
      <w:rFonts w:ascii="Arial" w:eastAsia="Times New Roman" w:hAnsi="Arial" w:cs="Times New Roman"/>
      <w:b/>
      <w:color w:val="auto"/>
      <w:kern w:val="0"/>
      <w:szCs w:val="24"/>
      <w:lang w:val="it-IT" w:eastAsia="en-US"/>
      <w14:ligatures w14:val="none"/>
    </w:rPr>
  </w:style>
  <w:style w:type="character" w:customStyle="1" w:styleId="Nerazreenaomemba1">
    <w:name w:val="Nerazrešena omemba1"/>
    <w:basedOn w:val="Privzetapisavaodstavka"/>
    <w:uiPriority w:val="99"/>
    <w:semiHidden/>
    <w:unhideWhenUsed/>
    <w:rsid w:val="00CB3E2A"/>
    <w:rPr>
      <w:color w:val="808080"/>
      <w:shd w:val="clear" w:color="auto" w:fill="E6E6E6"/>
    </w:rPr>
  </w:style>
  <w:style w:type="paragraph" w:customStyle="1" w:styleId="datumtevilka">
    <w:name w:val="datum številka"/>
    <w:basedOn w:val="Navaden"/>
    <w:qFormat/>
    <w:rsid w:val="00FB0AC5"/>
    <w:pPr>
      <w:tabs>
        <w:tab w:val="left" w:pos="1701"/>
      </w:tabs>
      <w:spacing w:after="0" w:line="260" w:lineRule="exact"/>
    </w:pPr>
    <w:rPr>
      <w:rFonts w:ascii="Arial" w:eastAsia="Times New Roman" w:hAnsi="Arial" w:cs="Times New Roman"/>
      <w:color w:val="auto"/>
      <w:kern w:val="0"/>
      <w:lang w:val="sl-SI" w:eastAsia="sl-SI"/>
      <w14:ligatures w14:val="none"/>
    </w:rPr>
  </w:style>
  <w:style w:type="paragraph" w:customStyle="1" w:styleId="Alineazaodstavkom">
    <w:name w:val="Alinea za odstavkom"/>
    <w:basedOn w:val="Navaden"/>
    <w:link w:val="AlineazaodstavkomZnak"/>
    <w:qFormat/>
    <w:rsid w:val="00AD022B"/>
    <w:pPr>
      <w:numPr>
        <w:numId w:val="15"/>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color w:val="auto"/>
      <w:kern w:val="0"/>
      <w:sz w:val="22"/>
      <w:szCs w:val="22"/>
      <w:lang w:val="x-none" w:eastAsia="x-none"/>
      <w14:ligatures w14:val="none"/>
    </w:rPr>
  </w:style>
  <w:style w:type="character" w:customStyle="1" w:styleId="AlineazaodstavkomZnak">
    <w:name w:val="Alinea za odstavkom Znak"/>
    <w:link w:val="Alineazaodstavkom"/>
    <w:rsid w:val="00AD022B"/>
    <w:rPr>
      <w:rFonts w:ascii="Arial" w:eastAsia="Times New Roman" w:hAnsi="Arial" w:cs="Times New Roman"/>
      <w:color w:val="auto"/>
      <w:kern w:val="0"/>
      <w:sz w:val="22"/>
      <w:szCs w:val="22"/>
      <w:lang w:val="x-none" w:eastAsia="x-none"/>
      <w14:ligatures w14:val="none"/>
    </w:rPr>
  </w:style>
  <w:style w:type="character" w:customStyle="1" w:styleId="InternetLink">
    <w:name w:val="Internet Link"/>
    <w:basedOn w:val="Privzetapisavaodstavka"/>
    <w:uiPriority w:val="99"/>
    <w:rsid w:val="00AD022B"/>
    <w:rPr>
      <w:color w:val="0563C1"/>
      <w:u w:val="single"/>
    </w:rPr>
  </w:style>
  <w:style w:type="paragraph" w:customStyle="1" w:styleId="ListNumber1">
    <w:name w:val="List Number 1"/>
    <w:basedOn w:val="Navaden"/>
    <w:rsid w:val="00CC5487"/>
    <w:pPr>
      <w:numPr>
        <w:numId w:val="18"/>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2">
    <w:name w:val="List Number 1 (Level 2)"/>
    <w:basedOn w:val="Navaden"/>
    <w:rsid w:val="00CC5487"/>
    <w:pPr>
      <w:numPr>
        <w:ilvl w:val="1"/>
        <w:numId w:val="18"/>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3">
    <w:name w:val="List Number 1 (Level 3)"/>
    <w:basedOn w:val="Navaden"/>
    <w:rsid w:val="00CC5487"/>
    <w:pPr>
      <w:numPr>
        <w:ilvl w:val="2"/>
        <w:numId w:val="18"/>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4">
    <w:name w:val="List Number 1 (Level 4)"/>
    <w:basedOn w:val="Navaden"/>
    <w:rsid w:val="00CC5487"/>
    <w:pPr>
      <w:numPr>
        <w:ilvl w:val="3"/>
        <w:numId w:val="18"/>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character" w:customStyle="1" w:styleId="Nerazreenaomemba2">
    <w:name w:val="Nerazrešena omemba2"/>
    <w:basedOn w:val="Privzetapisavaodstavka"/>
    <w:uiPriority w:val="99"/>
    <w:semiHidden/>
    <w:unhideWhenUsed/>
    <w:rsid w:val="005B589D"/>
    <w:rPr>
      <w:color w:val="808080"/>
      <w:shd w:val="clear" w:color="auto" w:fill="E6E6E6"/>
    </w:rPr>
  </w:style>
  <w:style w:type="character" w:customStyle="1" w:styleId="Naslov2Znak">
    <w:name w:val="Naslov 2 Znak"/>
    <w:basedOn w:val="Privzetapisavaodstavka"/>
    <w:link w:val="Naslov2"/>
    <w:uiPriority w:val="9"/>
    <w:rsid w:val="00182927"/>
    <w:rPr>
      <w:rFonts w:ascii="Times New Roman" w:eastAsia="Times New Roman" w:hAnsi="Times New Roman" w:cs="Times New Roman"/>
      <w:b/>
      <w:bCs/>
      <w:color w:val="auto"/>
      <w:kern w:val="0"/>
      <w:sz w:val="36"/>
      <w:szCs w:val="36"/>
      <w:lang w:val="sl-SI" w:eastAsia="sl-SI"/>
      <w14:ligatures w14:val="none"/>
    </w:rPr>
  </w:style>
  <w:style w:type="character" w:styleId="Nerazreenaomemba">
    <w:name w:val="Unresolved Mention"/>
    <w:basedOn w:val="Privzetapisavaodstavka"/>
    <w:uiPriority w:val="99"/>
    <w:semiHidden/>
    <w:unhideWhenUsed/>
    <w:rsid w:val="00AA357E"/>
    <w:rPr>
      <w:color w:val="808080"/>
      <w:shd w:val="clear" w:color="auto" w:fill="E6E6E6"/>
    </w:rPr>
  </w:style>
  <w:style w:type="paragraph" w:customStyle="1" w:styleId="Datum2">
    <w:name w:val="Datum2"/>
    <w:basedOn w:val="Navaden"/>
    <w:rsid w:val="003B5D3D"/>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character" w:styleId="Poudarek">
    <w:name w:val="Emphasis"/>
    <w:basedOn w:val="Privzetapisavaodstavka"/>
    <w:uiPriority w:val="20"/>
    <w:qFormat/>
    <w:rsid w:val="006555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6165">
      <w:bodyDiv w:val="1"/>
      <w:marLeft w:val="0"/>
      <w:marRight w:val="0"/>
      <w:marTop w:val="0"/>
      <w:marBottom w:val="0"/>
      <w:divBdr>
        <w:top w:val="none" w:sz="0" w:space="0" w:color="auto"/>
        <w:left w:val="none" w:sz="0" w:space="0" w:color="auto"/>
        <w:bottom w:val="none" w:sz="0" w:space="0" w:color="auto"/>
        <w:right w:val="none" w:sz="0" w:space="0" w:color="auto"/>
      </w:divBdr>
    </w:div>
    <w:div w:id="74787072">
      <w:bodyDiv w:val="1"/>
      <w:marLeft w:val="0"/>
      <w:marRight w:val="0"/>
      <w:marTop w:val="0"/>
      <w:marBottom w:val="0"/>
      <w:divBdr>
        <w:top w:val="none" w:sz="0" w:space="0" w:color="auto"/>
        <w:left w:val="none" w:sz="0" w:space="0" w:color="auto"/>
        <w:bottom w:val="none" w:sz="0" w:space="0" w:color="auto"/>
        <w:right w:val="none" w:sz="0" w:space="0" w:color="auto"/>
      </w:divBdr>
      <w:divsChild>
        <w:div w:id="1940867417">
          <w:marLeft w:val="0"/>
          <w:marRight w:val="0"/>
          <w:marTop w:val="0"/>
          <w:marBottom w:val="0"/>
          <w:divBdr>
            <w:top w:val="none" w:sz="0" w:space="0" w:color="auto"/>
            <w:left w:val="none" w:sz="0" w:space="0" w:color="auto"/>
            <w:bottom w:val="none" w:sz="0" w:space="0" w:color="auto"/>
            <w:right w:val="none" w:sz="0" w:space="0" w:color="auto"/>
          </w:divBdr>
          <w:divsChild>
            <w:div w:id="812912334">
              <w:marLeft w:val="0"/>
              <w:marRight w:val="0"/>
              <w:marTop w:val="0"/>
              <w:marBottom w:val="0"/>
              <w:divBdr>
                <w:top w:val="none" w:sz="0" w:space="0" w:color="auto"/>
                <w:left w:val="none" w:sz="0" w:space="0" w:color="auto"/>
                <w:bottom w:val="none" w:sz="0" w:space="0" w:color="auto"/>
                <w:right w:val="none" w:sz="0" w:space="0" w:color="auto"/>
              </w:divBdr>
              <w:divsChild>
                <w:div w:id="16580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6094">
      <w:bodyDiv w:val="1"/>
      <w:marLeft w:val="0"/>
      <w:marRight w:val="0"/>
      <w:marTop w:val="0"/>
      <w:marBottom w:val="0"/>
      <w:divBdr>
        <w:top w:val="none" w:sz="0" w:space="0" w:color="auto"/>
        <w:left w:val="none" w:sz="0" w:space="0" w:color="auto"/>
        <w:bottom w:val="none" w:sz="0" w:space="0" w:color="auto"/>
        <w:right w:val="none" w:sz="0" w:space="0" w:color="auto"/>
      </w:divBdr>
    </w:div>
    <w:div w:id="137891696">
      <w:bodyDiv w:val="1"/>
      <w:marLeft w:val="0"/>
      <w:marRight w:val="0"/>
      <w:marTop w:val="0"/>
      <w:marBottom w:val="0"/>
      <w:divBdr>
        <w:top w:val="none" w:sz="0" w:space="0" w:color="auto"/>
        <w:left w:val="none" w:sz="0" w:space="0" w:color="auto"/>
        <w:bottom w:val="none" w:sz="0" w:space="0" w:color="auto"/>
        <w:right w:val="none" w:sz="0" w:space="0" w:color="auto"/>
      </w:divBdr>
    </w:div>
    <w:div w:id="181012170">
      <w:bodyDiv w:val="1"/>
      <w:marLeft w:val="0"/>
      <w:marRight w:val="0"/>
      <w:marTop w:val="0"/>
      <w:marBottom w:val="0"/>
      <w:divBdr>
        <w:top w:val="none" w:sz="0" w:space="0" w:color="auto"/>
        <w:left w:val="none" w:sz="0" w:space="0" w:color="auto"/>
        <w:bottom w:val="none" w:sz="0" w:space="0" w:color="auto"/>
        <w:right w:val="none" w:sz="0" w:space="0" w:color="auto"/>
      </w:divBdr>
    </w:div>
    <w:div w:id="213391600">
      <w:bodyDiv w:val="1"/>
      <w:marLeft w:val="0"/>
      <w:marRight w:val="0"/>
      <w:marTop w:val="0"/>
      <w:marBottom w:val="0"/>
      <w:divBdr>
        <w:top w:val="none" w:sz="0" w:space="0" w:color="auto"/>
        <w:left w:val="none" w:sz="0" w:space="0" w:color="auto"/>
        <w:bottom w:val="none" w:sz="0" w:space="0" w:color="auto"/>
        <w:right w:val="none" w:sz="0" w:space="0" w:color="auto"/>
      </w:divBdr>
      <w:divsChild>
        <w:div w:id="1090076830">
          <w:marLeft w:val="0"/>
          <w:marRight w:val="0"/>
          <w:marTop w:val="0"/>
          <w:marBottom w:val="0"/>
          <w:divBdr>
            <w:top w:val="none" w:sz="0" w:space="0" w:color="auto"/>
            <w:left w:val="none" w:sz="0" w:space="0" w:color="auto"/>
            <w:bottom w:val="none" w:sz="0" w:space="0" w:color="auto"/>
            <w:right w:val="none" w:sz="0" w:space="0" w:color="auto"/>
          </w:divBdr>
          <w:divsChild>
            <w:div w:id="924456313">
              <w:marLeft w:val="0"/>
              <w:marRight w:val="0"/>
              <w:marTop w:val="0"/>
              <w:marBottom w:val="0"/>
              <w:divBdr>
                <w:top w:val="none" w:sz="0" w:space="0" w:color="auto"/>
                <w:left w:val="none" w:sz="0" w:space="0" w:color="auto"/>
                <w:bottom w:val="none" w:sz="0" w:space="0" w:color="auto"/>
                <w:right w:val="none" w:sz="0" w:space="0" w:color="auto"/>
              </w:divBdr>
              <w:divsChild>
                <w:div w:id="11167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11134">
      <w:bodyDiv w:val="1"/>
      <w:marLeft w:val="0"/>
      <w:marRight w:val="0"/>
      <w:marTop w:val="0"/>
      <w:marBottom w:val="0"/>
      <w:divBdr>
        <w:top w:val="none" w:sz="0" w:space="0" w:color="auto"/>
        <w:left w:val="none" w:sz="0" w:space="0" w:color="auto"/>
        <w:bottom w:val="none" w:sz="0" w:space="0" w:color="auto"/>
        <w:right w:val="none" w:sz="0" w:space="0" w:color="auto"/>
      </w:divBdr>
      <w:divsChild>
        <w:div w:id="930510607">
          <w:marLeft w:val="0"/>
          <w:marRight w:val="0"/>
          <w:marTop w:val="0"/>
          <w:marBottom w:val="0"/>
          <w:divBdr>
            <w:top w:val="none" w:sz="0" w:space="0" w:color="auto"/>
            <w:left w:val="none" w:sz="0" w:space="0" w:color="auto"/>
            <w:bottom w:val="none" w:sz="0" w:space="0" w:color="auto"/>
            <w:right w:val="none" w:sz="0" w:space="0" w:color="auto"/>
          </w:divBdr>
          <w:divsChild>
            <w:div w:id="540093257">
              <w:marLeft w:val="0"/>
              <w:marRight w:val="0"/>
              <w:marTop w:val="0"/>
              <w:marBottom w:val="0"/>
              <w:divBdr>
                <w:top w:val="none" w:sz="0" w:space="0" w:color="auto"/>
                <w:left w:val="none" w:sz="0" w:space="0" w:color="auto"/>
                <w:bottom w:val="none" w:sz="0" w:space="0" w:color="auto"/>
                <w:right w:val="none" w:sz="0" w:space="0" w:color="auto"/>
              </w:divBdr>
              <w:divsChild>
                <w:div w:id="1517304987">
                  <w:marLeft w:val="0"/>
                  <w:marRight w:val="0"/>
                  <w:marTop w:val="0"/>
                  <w:marBottom w:val="0"/>
                  <w:divBdr>
                    <w:top w:val="none" w:sz="0" w:space="0" w:color="auto"/>
                    <w:left w:val="none" w:sz="0" w:space="0" w:color="auto"/>
                    <w:bottom w:val="none" w:sz="0" w:space="0" w:color="auto"/>
                    <w:right w:val="none" w:sz="0" w:space="0" w:color="auto"/>
                  </w:divBdr>
                  <w:divsChild>
                    <w:div w:id="17053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06033">
      <w:bodyDiv w:val="1"/>
      <w:marLeft w:val="0"/>
      <w:marRight w:val="0"/>
      <w:marTop w:val="0"/>
      <w:marBottom w:val="0"/>
      <w:divBdr>
        <w:top w:val="none" w:sz="0" w:space="0" w:color="auto"/>
        <w:left w:val="none" w:sz="0" w:space="0" w:color="auto"/>
        <w:bottom w:val="none" w:sz="0" w:space="0" w:color="auto"/>
        <w:right w:val="none" w:sz="0" w:space="0" w:color="auto"/>
      </w:divBdr>
    </w:div>
    <w:div w:id="456920633">
      <w:bodyDiv w:val="1"/>
      <w:marLeft w:val="0"/>
      <w:marRight w:val="0"/>
      <w:marTop w:val="0"/>
      <w:marBottom w:val="0"/>
      <w:divBdr>
        <w:top w:val="none" w:sz="0" w:space="0" w:color="auto"/>
        <w:left w:val="none" w:sz="0" w:space="0" w:color="auto"/>
        <w:bottom w:val="none" w:sz="0" w:space="0" w:color="auto"/>
        <w:right w:val="none" w:sz="0" w:space="0" w:color="auto"/>
      </w:divBdr>
    </w:div>
    <w:div w:id="627199040">
      <w:bodyDiv w:val="1"/>
      <w:marLeft w:val="0"/>
      <w:marRight w:val="0"/>
      <w:marTop w:val="0"/>
      <w:marBottom w:val="0"/>
      <w:divBdr>
        <w:top w:val="none" w:sz="0" w:space="0" w:color="auto"/>
        <w:left w:val="none" w:sz="0" w:space="0" w:color="auto"/>
        <w:bottom w:val="none" w:sz="0" w:space="0" w:color="auto"/>
        <w:right w:val="none" w:sz="0" w:space="0" w:color="auto"/>
      </w:divBdr>
    </w:div>
    <w:div w:id="697702697">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6">
          <w:marLeft w:val="0"/>
          <w:marRight w:val="0"/>
          <w:marTop w:val="0"/>
          <w:marBottom w:val="0"/>
          <w:divBdr>
            <w:top w:val="none" w:sz="0" w:space="0" w:color="auto"/>
            <w:left w:val="none" w:sz="0" w:space="0" w:color="auto"/>
            <w:bottom w:val="none" w:sz="0" w:space="0" w:color="auto"/>
            <w:right w:val="none" w:sz="0" w:space="0" w:color="auto"/>
          </w:divBdr>
          <w:divsChild>
            <w:div w:id="1630163803">
              <w:marLeft w:val="0"/>
              <w:marRight w:val="0"/>
              <w:marTop w:val="0"/>
              <w:marBottom w:val="0"/>
              <w:divBdr>
                <w:top w:val="none" w:sz="0" w:space="0" w:color="auto"/>
                <w:left w:val="none" w:sz="0" w:space="0" w:color="auto"/>
                <w:bottom w:val="none" w:sz="0" w:space="0" w:color="auto"/>
                <w:right w:val="none" w:sz="0" w:space="0" w:color="auto"/>
              </w:divBdr>
              <w:divsChild>
                <w:div w:id="286274669">
                  <w:marLeft w:val="0"/>
                  <w:marRight w:val="0"/>
                  <w:marTop w:val="0"/>
                  <w:marBottom w:val="0"/>
                  <w:divBdr>
                    <w:top w:val="none" w:sz="0" w:space="0" w:color="auto"/>
                    <w:left w:val="none" w:sz="0" w:space="0" w:color="auto"/>
                    <w:bottom w:val="none" w:sz="0" w:space="0" w:color="auto"/>
                    <w:right w:val="none" w:sz="0" w:space="0" w:color="auto"/>
                  </w:divBdr>
                  <w:divsChild>
                    <w:div w:id="2140494047">
                      <w:marLeft w:val="0"/>
                      <w:marRight w:val="0"/>
                      <w:marTop w:val="0"/>
                      <w:marBottom w:val="0"/>
                      <w:divBdr>
                        <w:top w:val="none" w:sz="0" w:space="0" w:color="auto"/>
                        <w:left w:val="none" w:sz="0" w:space="0" w:color="auto"/>
                        <w:bottom w:val="none" w:sz="0" w:space="0" w:color="auto"/>
                        <w:right w:val="none" w:sz="0" w:space="0" w:color="auto"/>
                      </w:divBdr>
                      <w:divsChild>
                        <w:div w:id="658729257">
                          <w:marLeft w:val="0"/>
                          <w:marRight w:val="0"/>
                          <w:marTop w:val="0"/>
                          <w:marBottom w:val="0"/>
                          <w:divBdr>
                            <w:top w:val="none" w:sz="0" w:space="0" w:color="auto"/>
                            <w:left w:val="none" w:sz="0" w:space="0" w:color="auto"/>
                            <w:bottom w:val="none" w:sz="0" w:space="0" w:color="auto"/>
                            <w:right w:val="none" w:sz="0" w:space="0" w:color="auto"/>
                          </w:divBdr>
                          <w:divsChild>
                            <w:div w:id="2043478521">
                              <w:marLeft w:val="0"/>
                              <w:marRight w:val="0"/>
                              <w:marTop w:val="0"/>
                              <w:marBottom w:val="0"/>
                              <w:divBdr>
                                <w:top w:val="none" w:sz="0" w:space="0" w:color="auto"/>
                                <w:left w:val="none" w:sz="0" w:space="0" w:color="auto"/>
                                <w:bottom w:val="none" w:sz="0" w:space="0" w:color="auto"/>
                                <w:right w:val="none" w:sz="0" w:space="0" w:color="auto"/>
                              </w:divBdr>
                              <w:divsChild>
                                <w:div w:id="300424237">
                                  <w:marLeft w:val="0"/>
                                  <w:marRight w:val="0"/>
                                  <w:marTop w:val="0"/>
                                  <w:marBottom w:val="0"/>
                                  <w:divBdr>
                                    <w:top w:val="none" w:sz="0" w:space="0" w:color="auto"/>
                                    <w:left w:val="none" w:sz="0" w:space="0" w:color="auto"/>
                                    <w:bottom w:val="none" w:sz="0" w:space="0" w:color="auto"/>
                                    <w:right w:val="none" w:sz="0" w:space="0" w:color="auto"/>
                                  </w:divBdr>
                                  <w:divsChild>
                                    <w:div w:id="568883422">
                                      <w:marLeft w:val="0"/>
                                      <w:marRight w:val="0"/>
                                      <w:marTop w:val="0"/>
                                      <w:marBottom w:val="0"/>
                                      <w:divBdr>
                                        <w:top w:val="none" w:sz="0" w:space="0" w:color="auto"/>
                                        <w:left w:val="none" w:sz="0" w:space="0" w:color="auto"/>
                                        <w:bottom w:val="none" w:sz="0" w:space="0" w:color="auto"/>
                                        <w:right w:val="none" w:sz="0" w:space="0" w:color="auto"/>
                                      </w:divBdr>
                                      <w:divsChild>
                                        <w:div w:id="1764691980">
                                          <w:marLeft w:val="0"/>
                                          <w:marRight w:val="0"/>
                                          <w:marTop w:val="0"/>
                                          <w:marBottom w:val="0"/>
                                          <w:divBdr>
                                            <w:top w:val="none" w:sz="0" w:space="0" w:color="auto"/>
                                            <w:left w:val="none" w:sz="0" w:space="0" w:color="auto"/>
                                            <w:bottom w:val="none" w:sz="0" w:space="0" w:color="auto"/>
                                            <w:right w:val="none" w:sz="0" w:space="0" w:color="auto"/>
                                          </w:divBdr>
                                          <w:divsChild>
                                            <w:div w:id="2049908891">
                                              <w:marLeft w:val="0"/>
                                              <w:marRight w:val="0"/>
                                              <w:marTop w:val="0"/>
                                              <w:marBottom w:val="0"/>
                                              <w:divBdr>
                                                <w:top w:val="none" w:sz="0" w:space="0" w:color="auto"/>
                                                <w:left w:val="none" w:sz="0" w:space="0" w:color="auto"/>
                                                <w:bottom w:val="none" w:sz="0" w:space="0" w:color="auto"/>
                                                <w:right w:val="none" w:sz="0" w:space="0" w:color="auto"/>
                                              </w:divBdr>
                                              <w:divsChild>
                                                <w:div w:id="1917473320">
                                                  <w:marLeft w:val="0"/>
                                                  <w:marRight w:val="0"/>
                                                  <w:marTop w:val="0"/>
                                                  <w:marBottom w:val="0"/>
                                                  <w:divBdr>
                                                    <w:top w:val="none" w:sz="0" w:space="0" w:color="auto"/>
                                                    <w:left w:val="none" w:sz="0" w:space="0" w:color="auto"/>
                                                    <w:bottom w:val="none" w:sz="0" w:space="0" w:color="auto"/>
                                                    <w:right w:val="none" w:sz="0" w:space="0" w:color="auto"/>
                                                  </w:divBdr>
                                                  <w:divsChild>
                                                    <w:div w:id="1247030217">
                                                      <w:marLeft w:val="0"/>
                                                      <w:marRight w:val="0"/>
                                                      <w:marTop w:val="0"/>
                                                      <w:marBottom w:val="0"/>
                                                      <w:divBdr>
                                                        <w:top w:val="none" w:sz="0" w:space="0" w:color="auto"/>
                                                        <w:left w:val="none" w:sz="0" w:space="0" w:color="auto"/>
                                                        <w:bottom w:val="none" w:sz="0" w:space="0" w:color="auto"/>
                                                        <w:right w:val="none" w:sz="0" w:space="0" w:color="auto"/>
                                                      </w:divBdr>
                                                    </w:div>
                                                    <w:div w:id="13083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1383971">
      <w:bodyDiv w:val="1"/>
      <w:marLeft w:val="0"/>
      <w:marRight w:val="0"/>
      <w:marTop w:val="0"/>
      <w:marBottom w:val="0"/>
      <w:divBdr>
        <w:top w:val="none" w:sz="0" w:space="0" w:color="auto"/>
        <w:left w:val="none" w:sz="0" w:space="0" w:color="auto"/>
        <w:bottom w:val="none" w:sz="0" w:space="0" w:color="auto"/>
        <w:right w:val="none" w:sz="0" w:space="0" w:color="auto"/>
      </w:divBdr>
      <w:divsChild>
        <w:div w:id="1910456342">
          <w:marLeft w:val="0"/>
          <w:marRight w:val="0"/>
          <w:marTop w:val="0"/>
          <w:marBottom w:val="0"/>
          <w:divBdr>
            <w:top w:val="none" w:sz="0" w:space="0" w:color="auto"/>
            <w:left w:val="none" w:sz="0" w:space="0" w:color="auto"/>
            <w:bottom w:val="none" w:sz="0" w:space="0" w:color="auto"/>
            <w:right w:val="none" w:sz="0" w:space="0" w:color="auto"/>
          </w:divBdr>
          <w:divsChild>
            <w:div w:id="1502814547">
              <w:marLeft w:val="0"/>
              <w:marRight w:val="0"/>
              <w:marTop w:val="0"/>
              <w:marBottom w:val="0"/>
              <w:divBdr>
                <w:top w:val="none" w:sz="0" w:space="0" w:color="auto"/>
                <w:left w:val="none" w:sz="0" w:space="0" w:color="auto"/>
                <w:bottom w:val="none" w:sz="0" w:space="0" w:color="auto"/>
                <w:right w:val="none" w:sz="0" w:space="0" w:color="auto"/>
              </w:divBdr>
              <w:divsChild>
                <w:div w:id="14616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60967">
      <w:bodyDiv w:val="1"/>
      <w:marLeft w:val="0"/>
      <w:marRight w:val="0"/>
      <w:marTop w:val="0"/>
      <w:marBottom w:val="0"/>
      <w:divBdr>
        <w:top w:val="none" w:sz="0" w:space="0" w:color="auto"/>
        <w:left w:val="none" w:sz="0" w:space="0" w:color="auto"/>
        <w:bottom w:val="none" w:sz="0" w:space="0" w:color="auto"/>
        <w:right w:val="none" w:sz="0" w:space="0" w:color="auto"/>
      </w:divBdr>
    </w:div>
    <w:div w:id="896822149">
      <w:bodyDiv w:val="1"/>
      <w:marLeft w:val="0"/>
      <w:marRight w:val="0"/>
      <w:marTop w:val="0"/>
      <w:marBottom w:val="0"/>
      <w:divBdr>
        <w:top w:val="none" w:sz="0" w:space="0" w:color="auto"/>
        <w:left w:val="none" w:sz="0" w:space="0" w:color="auto"/>
        <w:bottom w:val="none" w:sz="0" w:space="0" w:color="auto"/>
        <w:right w:val="none" w:sz="0" w:space="0" w:color="auto"/>
      </w:divBdr>
    </w:div>
    <w:div w:id="930116410">
      <w:bodyDiv w:val="1"/>
      <w:marLeft w:val="0"/>
      <w:marRight w:val="0"/>
      <w:marTop w:val="0"/>
      <w:marBottom w:val="0"/>
      <w:divBdr>
        <w:top w:val="none" w:sz="0" w:space="0" w:color="auto"/>
        <w:left w:val="none" w:sz="0" w:space="0" w:color="auto"/>
        <w:bottom w:val="none" w:sz="0" w:space="0" w:color="auto"/>
        <w:right w:val="none" w:sz="0" w:space="0" w:color="auto"/>
      </w:divBdr>
    </w:div>
    <w:div w:id="1101098415">
      <w:bodyDiv w:val="1"/>
      <w:marLeft w:val="0"/>
      <w:marRight w:val="0"/>
      <w:marTop w:val="0"/>
      <w:marBottom w:val="0"/>
      <w:divBdr>
        <w:top w:val="none" w:sz="0" w:space="0" w:color="auto"/>
        <w:left w:val="none" w:sz="0" w:space="0" w:color="auto"/>
        <w:bottom w:val="none" w:sz="0" w:space="0" w:color="auto"/>
        <w:right w:val="none" w:sz="0" w:space="0" w:color="auto"/>
      </w:divBdr>
    </w:div>
    <w:div w:id="1239557899">
      <w:bodyDiv w:val="1"/>
      <w:marLeft w:val="0"/>
      <w:marRight w:val="0"/>
      <w:marTop w:val="0"/>
      <w:marBottom w:val="0"/>
      <w:divBdr>
        <w:top w:val="none" w:sz="0" w:space="0" w:color="auto"/>
        <w:left w:val="none" w:sz="0" w:space="0" w:color="auto"/>
        <w:bottom w:val="none" w:sz="0" w:space="0" w:color="auto"/>
        <w:right w:val="none" w:sz="0" w:space="0" w:color="auto"/>
      </w:divBdr>
    </w:div>
    <w:div w:id="1304042278">
      <w:bodyDiv w:val="1"/>
      <w:marLeft w:val="0"/>
      <w:marRight w:val="0"/>
      <w:marTop w:val="0"/>
      <w:marBottom w:val="0"/>
      <w:divBdr>
        <w:top w:val="none" w:sz="0" w:space="0" w:color="auto"/>
        <w:left w:val="none" w:sz="0" w:space="0" w:color="auto"/>
        <w:bottom w:val="none" w:sz="0" w:space="0" w:color="auto"/>
        <w:right w:val="none" w:sz="0" w:space="0" w:color="auto"/>
      </w:divBdr>
    </w:div>
    <w:div w:id="1312325571">
      <w:bodyDiv w:val="1"/>
      <w:marLeft w:val="0"/>
      <w:marRight w:val="0"/>
      <w:marTop w:val="0"/>
      <w:marBottom w:val="0"/>
      <w:divBdr>
        <w:top w:val="none" w:sz="0" w:space="0" w:color="auto"/>
        <w:left w:val="none" w:sz="0" w:space="0" w:color="auto"/>
        <w:bottom w:val="none" w:sz="0" w:space="0" w:color="auto"/>
        <w:right w:val="none" w:sz="0" w:space="0" w:color="auto"/>
      </w:divBdr>
    </w:div>
    <w:div w:id="1365013498">
      <w:bodyDiv w:val="1"/>
      <w:marLeft w:val="0"/>
      <w:marRight w:val="0"/>
      <w:marTop w:val="0"/>
      <w:marBottom w:val="0"/>
      <w:divBdr>
        <w:top w:val="none" w:sz="0" w:space="0" w:color="auto"/>
        <w:left w:val="none" w:sz="0" w:space="0" w:color="auto"/>
        <w:bottom w:val="none" w:sz="0" w:space="0" w:color="auto"/>
        <w:right w:val="none" w:sz="0" w:space="0" w:color="auto"/>
      </w:divBdr>
    </w:div>
    <w:div w:id="1394429677">
      <w:bodyDiv w:val="1"/>
      <w:marLeft w:val="0"/>
      <w:marRight w:val="0"/>
      <w:marTop w:val="0"/>
      <w:marBottom w:val="0"/>
      <w:divBdr>
        <w:top w:val="none" w:sz="0" w:space="0" w:color="auto"/>
        <w:left w:val="none" w:sz="0" w:space="0" w:color="auto"/>
        <w:bottom w:val="none" w:sz="0" w:space="0" w:color="auto"/>
        <w:right w:val="none" w:sz="0" w:space="0" w:color="auto"/>
      </w:divBdr>
    </w:div>
    <w:div w:id="1436707928">
      <w:bodyDiv w:val="1"/>
      <w:marLeft w:val="0"/>
      <w:marRight w:val="0"/>
      <w:marTop w:val="0"/>
      <w:marBottom w:val="0"/>
      <w:divBdr>
        <w:top w:val="none" w:sz="0" w:space="0" w:color="auto"/>
        <w:left w:val="none" w:sz="0" w:space="0" w:color="auto"/>
        <w:bottom w:val="none" w:sz="0" w:space="0" w:color="auto"/>
        <w:right w:val="none" w:sz="0" w:space="0" w:color="auto"/>
      </w:divBdr>
      <w:divsChild>
        <w:div w:id="1921862560">
          <w:marLeft w:val="0"/>
          <w:marRight w:val="0"/>
          <w:marTop w:val="0"/>
          <w:marBottom w:val="0"/>
          <w:divBdr>
            <w:top w:val="none" w:sz="0" w:space="0" w:color="auto"/>
            <w:left w:val="none" w:sz="0" w:space="0" w:color="auto"/>
            <w:bottom w:val="none" w:sz="0" w:space="0" w:color="auto"/>
            <w:right w:val="none" w:sz="0" w:space="0" w:color="auto"/>
          </w:divBdr>
          <w:divsChild>
            <w:div w:id="300380541">
              <w:marLeft w:val="0"/>
              <w:marRight w:val="0"/>
              <w:marTop w:val="0"/>
              <w:marBottom w:val="0"/>
              <w:divBdr>
                <w:top w:val="none" w:sz="0" w:space="0" w:color="auto"/>
                <w:left w:val="none" w:sz="0" w:space="0" w:color="auto"/>
                <w:bottom w:val="none" w:sz="0" w:space="0" w:color="auto"/>
                <w:right w:val="none" w:sz="0" w:space="0" w:color="auto"/>
              </w:divBdr>
              <w:divsChild>
                <w:div w:id="1467236250">
                  <w:marLeft w:val="-225"/>
                  <w:marRight w:val="-225"/>
                  <w:marTop w:val="0"/>
                  <w:marBottom w:val="0"/>
                  <w:divBdr>
                    <w:top w:val="none" w:sz="0" w:space="0" w:color="auto"/>
                    <w:left w:val="none" w:sz="0" w:space="0" w:color="auto"/>
                    <w:bottom w:val="none" w:sz="0" w:space="0" w:color="auto"/>
                    <w:right w:val="none" w:sz="0" w:space="0" w:color="auto"/>
                  </w:divBdr>
                  <w:divsChild>
                    <w:div w:id="1114322880">
                      <w:marLeft w:val="0"/>
                      <w:marRight w:val="0"/>
                      <w:marTop w:val="0"/>
                      <w:marBottom w:val="0"/>
                      <w:divBdr>
                        <w:top w:val="none" w:sz="0" w:space="0" w:color="auto"/>
                        <w:left w:val="none" w:sz="0" w:space="0" w:color="auto"/>
                        <w:bottom w:val="none" w:sz="0" w:space="0" w:color="auto"/>
                        <w:right w:val="none" w:sz="0" w:space="0" w:color="auto"/>
                      </w:divBdr>
                      <w:divsChild>
                        <w:div w:id="1722366084">
                          <w:marLeft w:val="0"/>
                          <w:marRight w:val="0"/>
                          <w:marTop w:val="0"/>
                          <w:marBottom w:val="0"/>
                          <w:divBdr>
                            <w:top w:val="none" w:sz="0" w:space="0" w:color="auto"/>
                            <w:left w:val="none" w:sz="0" w:space="0" w:color="auto"/>
                            <w:bottom w:val="none" w:sz="0" w:space="0" w:color="auto"/>
                            <w:right w:val="none" w:sz="0" w:space="0" w:color="auto"/>
                          </w:divBdr>
                          <w:divsChild>
                            <w:div w:id="13817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467332">
      <w:bodyDiv w:val="1"/>
      <w:marLeft w:val="0"/>
      <w:marRight w:val="0"/>
      <w:marTop w:val="0"/>
      <w:marBottom w:val="0"/>
      <w:divBdr>
        <w:top w:val="none" w:sz="0" w:space="0" w:color="auto"/>
        <w:left w:val="none" w:sz="0" w:space="0" w:color="auto"/>
        <w:bottom w:val="none" w:sz="0" w:space="0" w:color="auto"/>
        <w:right w:val="none" w:sz="0" w:space="0" w:color="auto"/>
      </w:divBdr>
      <w:divsChild>
        <w:div w:id="1853640071">
          <w:marLeft w:val="0"/>
          <w:marRight w:val="0"/>
          <w:marTop w:val="0"/>
          <w:marBottom w:val="0"/>
          <w:divBdr>
            <w:top w:val="none" w:sz="0" w:space="0" w:color="auto"/>
            <w:left w:val="none" w:sz="0" w:space="0" w:color="auto"/>
            <w:bottom w:val="none" w:sz="0" w:space="0" w:color="auto"/>
            <w:right w:val="none" w:sz="0" w:space="0" w:color="auto"/>
          </w:divBdr>
          <w:divsChild>
            <w:div w:id="54014886">
              <w:marLeft w:val="0"/>
              <w:marRight w:val="0"/>
              <w:marTop w:val="0"/>
              <w:marBottom w:val="0"/>
              <w:divBdr>
                <w:top w:val="none" w:sz="0" w:space="0" w:color="auto"/>
                <w:left w:val="none" w:sz="0" w:space="0" w:color="auto"/>
                <w:bottom w:val="none" w:sz="0" w:space="0" w:color="auto"/>
                <w:right w:val="none" w:sz="0" w:space="0" w:color="auto"/>
              </w:divBdr>
              <w:divsChild>
                <w:div w:id="1627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771685">
      <w:bodyDiv w:val="1"/>
      <w:marLeft w:val="0"/>
      <w:marRight w:val="0"/>
      <w:marTop w:val="0"/>
      <w:marBottom w:val="0"/>
      <w:divBdr>
        <w:top w:val="none" w:sz="0" w:space="0" w:color="auto"/>
        <w:left w:val="none" w:sz="0" w:space="0" w:color="auto"/>
        <w:bottom w:val="none" w:sz="0" w:space="0" w:color="auto"/>
        <w:right w:val="none" w:sz="0" w:space="0" w:color="auto"/>
      </w:divBdr>
      <w:divsChild>
        <w:div w:id="774010937">
          <w:marLeft w:val="0"/>
          <w:marRight w:val="0"/>
          <w:marTop w:val="0"/>
          <w:marBottom w:val="0"/>
          <w:divBdr>
            <w:top w:val="none" w:sz="0" w:space="0" w:color="auto"/>
            <w:left w:val="none" w:sz="0" w:space="0" w:color="auto"/>
            <w:bottom w:val="none" w:sz="0" w:space="0" w:color="auto"/>
            <w:right w:val="none" w:sz="0" w:space="0" w:color="auto"/>
          </w:divBdr>
          <w:divsChild>
            <w:div w:id="1919092351">
              <w:marLeft w:val="0"/>
              <w:marRight w:val="0"/>
              <w:marTop w:val="0"/>
              <w:marBottom w:val="0"/>
              <w:divBdr>
                <w:top w:val="none" w:sz="0" w:space="0" w:color="auto"/>
                <w:left w:val="none" w:sz="0" w:space="0" w:color="auto"/>
                <w:bottom w:val="none" w:sz="0" w:space="0" w:color="auto"/>
                <w:right w:val="none" w:sz="0" w:space="0" w:color="auto"/>
              </w:divBdr>
              <w:divsChild>
                <w:div w:id="1336612718">
                  <w:marLeft w:val="-225"/>
                  <w:marRight w:val="-225"/>
                  <w:marTop w:val="0"/>
                  <w:marBottom w:val="0"/>
                  <w:divBdr>
                    <w:top w:val="none" w:sz="0" w:space="0" w:color="auto"/>
                    <w:left w:val="none" w:sz="0" w:space="0" w:color="auto"/>
                    <w:bottom w:val="none" w:sz="0" w:space="0" w:color="auto"/>
                    <w:right w:val="none" w:sz="0" w:space="0" w:color="auto"/>
                  </w:divBdr>
                  <w:divsChild>
                    <w:div w:id="111827526">
                      <w:marLeft w:val="0"/>
                      <w:marRight w:val="0"/>
                      <w:marTop w:val="0"/>
                      <w:marBottom w:val="0"/>
                      <w:divBdr>
                        <w:top w:val="none" w:sz="0" w:space="0" w:color="auto"/>
                        <w:left w:val="none" w:sz="0" w:space="0" w:color="auto"/>
                        <w:bottom w:val="none" w:sz="0" w:space="0" w:color="auto"/>
                        <w:right w:val="none" w:sz="0" w:space="0" w:color="auto"/>
                      </w:divBdr>
                      <w:divsChild>
                        <w:div w:id="1686513630">
                          <w:marLeft w:val="0"/>
                          <w:marRight w:val="0"/>
                          <w:marTop w:val="0"/>
                          <w:marBottom w:val="0"/>
                          <w:divBdr>
                            <w:top w:val="none" w:sz="0" w:space="0" w:color="auto"/>
                            <w:left w:val="none" w:sz="0" w:space="0" w:color="auto"/>
                            <w:bottom w:val="none" w:sz="0" w:space="0" w:color="auto"/>
                            <w:right w:val="none" w:sz="0" w:space="0" w:color="auto"/>
                          </w:divBdr>
                          <w:divsChild>
                            <w:div w:id="9494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246306">
      <w:bodyDiv w:val="1"/>
      <w:marLeft w:val="0"/>
      <w:marRight w:val="0"/>
      <w:marTop w:val="0"/>
      <w:marBottom w:val="0"/>
      <w:divBdr>
        <w:top w:val="none" w:sz="0" w:space="0" w:color="auto"/>
        <w:left w:val="none" w:sz="0" w:space="0" w:color="auto"/>
        <w:bottom w:val="none" w:sz="0" w:space="0" w:color="auto"/>
        <w:right w:val="none" w:sz="0" w:space="0" w:color="auto"/>
      </w:divBdr>
    </w:div>
    <w:div w:id="1786146840">
      <w:bodyDiv w:val="1"/>
      <w:marLeft w:val="0"/>
      <w:marRight w:val="0"/>
      <w:marTop w:val="0"/>
      <w:marBottom w:val="0"/>
      <w:divBdr>
        <w:top w:val="none" w:sz="0" w:space="0" w:color="auto"/>
        <w:left w:val="none" w:sz="0" w:space="0" w:color="auto"/>
        <w:bottom w:val="none" w:sz="0" w:space="0" w:color="auto"/>
        <w:right w:val="none" w:sz="0" w:space="0" w:color="auto"/>
      </w:divBdr>
    </w:div>
    <w:div w:id="1815642088">
      <w:bodyDiv w:val="1"/>
      <w:marLeft w:val="0"/>
      <w:marRight w:val="0"/>
      <w:marTop w:val="0"/>
      <w:marBottom w:val="0"/>
      <w:divBdr>
        <w:top w:val="none" w:sz="0" w:space="0" w:color="auto"/>
        <w:left w:val="none" w:sz="0" w:space="0" w:color="auto"/>
        <w:bottom w:val="none" w:sz="0" w:space="0" w:color="auto"/>
        <w:right w:val="none" w:sz="0" w:space="0" w:color="auto"/>
      </w:divBdr>
    </w:div>
    <w:div w:id="1816682262">
      <w:bodyDiv w:val="1"/>
      <w:marLeft w:val="0"/>
      <w:marRight w:val="0"/>
      <w:marTop w:val="0"/>
      <w:marBottom w:val="0"/>
      <w:divBdr>
        <w:top w:val="none" w:sz="0" w:space="0" w:color="auto"/>
        <w:left w:val="none" w:sz="0" w:space="0" w:color="auto"/>
        <w:bottom w:val="none" w:sz="0" w:space="0" w:color="auto"/>
        <w:right w:val="none" w:sz="0" w:space="0" w:color="auto"/>
      </w:divBdr>
    </w:div>
    <w:div w:id="1840610524">
      <w:bodyDiv w:val="1"/>
      <w:marLeft w:val="0"/>
      <w:marRight w:val="0"/>
      <w:marTop w:val="0"/>
      <w:marBottom w:val="0"/>
      <w:divBdr>
        <w:top w:val="none" w:sz="0" w:space="0" w:color="auto"/>
        <w:left w:val="none" w:sz="0" w:space="0" w:color="auto"/>
        <w:bottom w:val="none" w:sz="0" w:space="0" w:color="auto"/>
        <w:right w:val="none" w:sz="0" w:space="0" w:color="auto"/>
      </w:divBdr>
    </w:div>
    <w:div w:id="1877934348">
      <w:bodyDiv w:val="1"/>
      <w:marLeft w:val="0"/>
      <w:marRight w:val="0"/>
      <w:marTop w:val="0"/>
      <w:marBottom w:val="0"/>
      <w:divBdr>
        <w:top w:val="none" w:sz="0" w:space="0" w:color="auto"/>
        <w:left w:val="none" w:sz="0" w:space="0" w:color="auto"/>
        <w:bottom w:val="none" w:sz="0" w:space="0" w:color="auto"/>
        <w:right w:val="none" w:sz="0" w:space="0" w:color="auto"/>
      </w:divBdr>
    </w:div>
    <w:div w:id="1997873986">
      <w:bodyDiv w:val="1"/>
      <w:marLeft w:val="0"/>
      <w:marRight w:val="0"/>
      <w:marTop w:val="0"/>
      <w:marBottom w:val="0"/>
      <w:divBdr>
        <w:top w:val="none" w:sz="0" w:space="0" w:color="auto"/>
        <w:left w:val="none" w:sz="0" w:space="0" w:color="auto"/>
        <w:bottom w:val="none" w:sz="0" w:space="0" w:color="auto"/>
        <w:right w:val="none" w:sz="0" w:space="0" w:color="auto"/>
      </w:divBdr>
      <w:divsChild>
        <w:div w:id="660743324">
          <w:marLeft w:val="0"/>
          <w:marRight w:val="0"/>
          <w:marTop w:val="0"/>
          <w:marBottom w:val="0"/>
          <w:divBdr>
            <w:top w:val="none" w:sz="0" w:space="0" w:color="auto"/>
            <w:left w:val="none" w:sz="0" w:space="0" w:color="auto"/>
            <w:bottom w:val="none" w:sz="0" w:space="0" w:color="auto"/>
            <w:right w:val="none" w:sz="0" w:space="0" w:color="auto"/>
          </w:divBdr>
          <w:divsChild>
            <w:div w:id="1346205722">
              <w:marLeft w:val="0"/>
              <w:marRight w:val="0"/>
              <w:marTop w:val="0"/>
              <w:marBottom w:val="0"/>
              <w:divBdr>
                <w:top w:val="none" w:sz="0" w:space="0" w:color="auto"/>
                <w:left w:val="none" w:sz="0" w:space="0" w:color="auto"/>
                <w:bottom w:val="none" w:sz="0" w:space="0" w:color="auto"/>
                <w:right w:val="none" w:sz="0" w:space="0" w:color="auto"/>
              </w:divBdr>
              <w:divsChild>
                <w:div w:id="1581598513">
                  <w:marLeft w:val="0"/>
                  <w:marRight w:val="0"/>
                  <w:marTop w:val="0"/>
                  <w:marBottom w:val="0"/>
                  <w:divBdr>
                    <w:top w:val="none" w:sz="0" w:space="0" w:color="auto"/>
                    <w:left w:val="none" w:sz="0" w:space="0" w:color="auto"/>
                    <w:bottom w:val="none" w:sz="0" w:space="0" w:color="auto"/>
                    <w:right w:val="none" w:sz="0" w:space="0" w:color="auto"/>
                  </w:divBdr>
                  <w:divsChild>
                    <w:div w:id="3228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4187">
      <w:bodyDiv w:val="1"/>
      <w:marLeft w:val="0"/>
      <w:marRight w:val="0"/>
      <w:marTop w:val="0"/>
      <w:marBottom w:val="0"/>
      <w:divBdr>
        <w:top w:val="none" w:sz="0" w:space="0" w:color="auto"/>
        <w:left w:val="none" w:sz="0" w:space="0" w:color="auto"/>
        <w:bottom w:val="none" w:sz="0" w:space="0" w:color="auto"/>
        <w:right w:val="none" w:sz="0" w:space="0" w:color="auto"/>
      </w:divBdr>
    </w:div>
    <w:div w:id="2023628629">
      <w:bodyDiv w:val="1"/>
      <w:marLeft w:val="0"/>
      <w:marRight w:val="0"/>
      <w:marTop w:val="0"/>
      <w:marBottom w:val="0"/>
      <w:divBdr>
        <w:top w:val="none" w:sz="0" w:space="0" w:color="auto"/>
        <w:left w:val="none" w:sz="0" w:space="0" w:color="auto"/>
        <w:bottom w:val="none" w:sz="0" w:space="0" w:color="auto"/>
        <w:right w:val="none" w:sz="0" w:space="0" w:color="auto"/>
      </w:divBdr>
      <w:divsChild>
        <w:div w:id="335421062">
          <w:marLeft w:val="0"/>
          <w:marRight w:val="0"/>
          <w:marTop w:val="0"/>
          <w:marBottom w:val="0"/>
          <w:divBdr>
            <w:top w:val="none" w:sz="0" w:space="0" w:color="auto"/>
            <w:left w:val="none" w:sz="0" w:space="0" w:color="auto"/>
            <w:bottom w:val="none" w:sz="0" w:space="0" w:color="auto"/>
            <w:right w:val="none" w:sz="0" w:space="0" w:color="auto"/>
          </w:divBdr>
          <w:divsChild>
            <w:div w:id="1553273417">
              <w:marLeft w:val="0"/>
              <w:marRight w:val="0"/>
              <w:marTop w:val="0"/>
              <w:marBottom w:val="0"/>
              <w:divBdr>
                <w:top w:val="none" w:sz="0" w:space="0" w:color="auto"/>
                <w:left w:val="none" w:sz="0" w:space="0" w:color="auto"/>
                <w:bottom w:val="none" w:sz="0" w:space="0" w:color="auto"/>
                <w:right w:val="none" w:sz="0" w:space="0" w:color="auto"/>
              </w:divBdr>
              <w:divsChild>
                <w:div w:id="204490062">
                  <w:marLeft w:val="0"/>
                  <w:marRight w:val="0"/>
                  <w:marTop w:val="0"/>
                  <w:marBottom w:val="0"/>
                  <w:divBdr>
                    <w:top w:val="none" w:sz="0" w:space="0" w:color="auto"/>
                    <w:left w:val="none" w:sz="0" w:space="0" w:color="auto"/>
                    <w:bottom w:val="none" w:sz="0" w:space="0" w:color="auto"/>
                    <w:right w:val="none" w:sz="0" w:space="0" w:color="auto"/>
                  </w:divBdr>
                  <w:divsChild>
                    <w:div w:id="376659588">
                      <w:marLeft w:val="0"/>
                      <w:marRight w:val="0"/>
                      <w:marTop w:val="0"/>
                      <w:marBottom w:val="0"/>
                      <w:divBdr>
                        <w:top w:val="none" w:sz="0" w:space="0" w:color="auto"/>
                        <w:left w:val="none" w:sz="0" w:space="0" w:color="auto"/>
                        <w:bottom w:val="none" w:sz="0" w:space="0" w:color="auto"/>
                        <w:right w:val="none" w:sz="0" w:space="0" w:color="auto"/>
                      </w:divBdr>
                      <w:divsChild>
                        <w:div w:id="11726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630169">
      <w:bodyDiv w:val="1"/>
      <w:marLeft w:val="0"/>
      <w:marRight w:val="0"/>
      <w:marTop w:val="0"/>
      <w:marBottom w:val="0"/>
      <w:divBdr>
        <w:top w:val="none" w:sz="0" w:space="0" w:color="auto"/>
        <w:left w:val="none" w:sz="0" w:space="0" w:color="auto"/>
        <w:bottom w:val="none" w:sz="0" w:space="0" w:color="auto"/>
        <w:right w:val="none" w:sz="0" w:space="0" w:color="auto"/>
      </w:divBdr>
    </w:div>
    <w:div w:id="2060351377">
      <w:bodyDiv w:val="1"/>
      <w:marLeft w:val="0"/>
      <w:marRight w:val="0"/>
      <w:marTop w:val="0"/>
      <w:marBottom w:val="0"/>
      <w:divBdr>
        <w:top w:val="none" w:sz="0" w:space="0" w:color="auto"/>
        <w:left w:val="none" w:sz="0" w:space="0" w:color="auto"/>
        <w:bottom w:val="none" w:sz="0" w:space="0" w:color="auto"/>
        <w:right w:val="none" w:sz="0" w:space="0" w:color="auto"/>
      </w:divBdr>
    </w:div>
    <w:div w:id="2102293465">
      <w:bodyDiv w:val="1"/>
      <w:marLeft w:val="0"/>
      <w:marRight w:val="0"/>
      <w:marTop w:val="0"/>
      <w:marBottom w:val="0"/>
      <w:divBdr>
        <w:top w:val="none" w:sz="0" w:space="0" w:color="auto"/>
        <w:left w:val="none" w:sz="0" w:space="0" w:color="auto"/>
        <w:bottom w:val="none" w:sz="0" w:space="0" w:color="auto"/>
        <w:right w:val="none" w:sz="0" w:space="0" w:color="auto"/>
      </w:divBdr>
    </w:div>
    <w:div w:id="210576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jn.gov.si/dam/jcr:06959131-4b5b-4ff6-9a44-778bd101bf27/Priloga_1-_CPV_kode_za_82_storitev.docx" TargetMode="External"/><Relationship Id="rId18" Type="http://schemas.openxmlformats.org/officeDocument/2006/relationships/hyperlink" Target="https://ejn.gov.si/sistem/zakonodaja/veljavni-predpisi.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jn.gov.si/direktorat/pomoc-uporabnikom.html" TargetMode="External"/><Relationship Id="rId7" Type="http://schemas.openxmlformats.org/officeDocument/2006/relationships/webSettings" Target="webSettings.xml"/><Relationship Id="rId12" Type="http://schemas.openxmlformats.org/officeDocument/2006/relationships/hyperlink" Target="https://ejn.gov.si/dam/jcr:43aa36fe-c079-4a21-a11e-129d3c22293f/reply_-_competitive_procedure_with_negotiation.pdf" TargetMode="External"/><Relationship Id="rId17" Type="http://schemas.openxmlformats.org/officeDocument/2006/relationships/hyperlink" Target="https://ejn.gov.si/sistem/usmeritve-in-navodila/stalisca-ministrstva.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jn.gov.si/dam/jcr:c00d2c58-3eab-4d7d-bcc2-c7773c67553a/Priloga%202%20-%20dolocila%20v%20pogodbi%20oz%20RD.docx" TargetMode="External"/><Relationship Id="rId20" Type="http://schemas.openxmlformats.org/officeDocument/2006/relationships/hyperlink" Target="http://curia.europa.eu/juris/document/document.jsf?text=&amp;docid=221084&amp;pageIndex=0&amp;doclang=SL&amp;mode=req&amp;dir=&amp;occ=first&amp;part=1&amp;cid=449558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jn.gov.si/dam/jcr:06959131-4b5b-4ff6-9a44-778bd101bf27/Priloga_1-_CPV_kode_za_82_storitev.docx" TargetMode="External"/><Relationship Id="rId24"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ejn.gov.si/dam/jcr:bd65d7d0-8ef7-4ece-bc65-4c9e25bf3fa9/Priloga%201%20-%20dolocila%20v%20RD.docx" TargetMode="External"/><Relationship Id="rId23" Type="http://schemas.openxmlformats.org/officeDocument/2006/relationships/hyperlink" Target="http://www.djn.mju.gov.si/narocniki/svetovanje" TargetMode="External"/><Relationship Id="rId10" Type="http://schemas.openxmlformats.org/officeDocument/2006/relationships/hyperlink" Target="https://ejn.gov.si/dam/jcr:0ae18c24-5662-49f3-af5f-0bf595a22240/Tolmacenje_-_konkurencni_postopek_s_P.pdf" TargetMode="External"/><Relationship Id="rId19" Type="http://schemas.openxmlformats.org/officeDocument/2006/relationships/hyperlink" Target="https://ejn.gov.si/sistem/smernice-in-priporocila.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jn.gov.si/dam/jcr:ceba143d-3bdb-41a9-926d-29830f8cab38/tolmacenje_Sklep_US_RS-final_P.pdf" TargetMode="External"/><Relationship Id="rId22" Type="http://schemas.openxmlformats.org/officeDocument/2006/relationships/hyperlink" Target="https://ejn.gov.si/tehnicna-pomoc"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kU65\AppData\Roaming\Microsoft\Templates\Glasilo.dotx" TargetMode="External"/></Relationships>
</file>

<file path=word/theme/theme1.xml><?xml version="1.0" encoding="utf-8"?>
<a:theme xmlns:a="http://schemas.openxmlformats.org/drawingml/2006/main" name="Office Theme">
  <a:themeElements>
    <a:clrScheme name="Modro topl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Tržaška cesta 21, 1000 Ljubljana
Telefonsko svetovanje (sistem javnega naročanja): 01 478 1688, vsak torek in četrtek med 9.00 in 12.00 uro: http://www.djn.mju.gov.si/narocniki/svetovanje
Telefonsko svetovanje (tehnična pomoč, eJN): 01 478 7876, vsak dan od ponedeljka do petka med 8.00 in 22.00 uro: https://ejn.gov.si/tehnicna-pomoc (Enotni kontaktni center državne uprave)
Enota za pomoč uporabnikom, ki izvajajo oziroma sodelujejo pri javnih naročilih, sofinanciranih s sredstvi EU (help- desk): http://www.djn.mju.gov.si/narocniki/svetovanje</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70F21B-DF77-455C-A847-B865AD514037}">
  <ds:schemaRefs>
    <ds:schemaRef ds:uri="http://schemas.microsoft.com/sharepoint/v3/contenttype/forms"/>
  </ds:schemaRefs>
</ds:datastoreItem>
</file>

<file path=customXml/itemProps3.xml><?xml version="1.0" encoding="utf-8"?>
<ds:datastoreItem xmlns:ds="http://schemas.openxmlformats.org/officeDocument/2006/customXml" ds:itemID="{06BCE9AE-D334-4853-BC38-6F73F8135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Glasilo</Template>
  <TotalTime>84</TotalTime>
  <Pages>2</Pages>
  <Words>988</Words>
  <Characters>5635</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javno upravo, Direktorat za javno naročanje,</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DJNnovice december 2019</dc:title>
  <dc:subject/>
  <dc:creator>Urška Skok Klima</dc:creator>
  <cp:keywords/>
  <dc:description/>
  <cp:lastModifiedBy>Ajda Kostanjšek</cp:lastModifiedBy>
  <cp:revision>18</cp:revision>
  <cp:lastPrinted>2019-12-09T05:48:00Z</cp:lastPrinted>
  <dcterms:created xsi:type="dcterms:W3CDTF">2019-11-08T13:36:00Z</dcterms:created>
  <dcterms:modified xsi:type="dcterms:W3CDTF">2020-12-11T14:18:00Z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