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2726" w:rsidRPr="00256D62" w:rsidRDefault="00382726" w:rsidP="00382726">
      <w:pPr>
        <w:pStyle w:val="Glavabloka"/>
        <w:rPr>
          <w:lang w:val="sl-SI"/>
        </w:rPr>
      </w:pPr>
      <w:bookmarkStart w:id="0" w:name="_GoBack"/>
      <w:bookmarkEnd w:id="0"/>
    </w:p>
    <w:p w:rsidR="00382726" w:rsidRPr="00256D62" w:rsidRDefault="00C56594" w:rsidP="00382726">
      <w:pPr>
        <w:pStyle w:val="Citat"/>
        <w:rPr>
          <w:lang w:val="sl-SI"/>
        </w:rPr>
      </w:pPr>
      <w:proofErr w:type="spellStart"/>
      <w:r w:rsidRPr="00256D62">
        <w:rPr>
          <w:lang w:val="sl-SI"/>
        </w:rPr>
        <w:t>DJNovice</w:t>
      </w:r>
      <w:proofErr w:type="spellEnd"/>
      <w:r w:rsidRPr="00256D62">
        <w:rPr>
          <w:lang w:val="sl-SI"/>
        </w:rPr>
        <w:t xml:space="preserve"> </w:t>
      </w:r>
      <w:r w:rsidR="00A6762F" w:rsidRPr="00256D62">
        <w:rPr>
          <w:lang w:val="sl-SI"/>
        </w:rPr>
        <w:t xml:space="preserve"> - </w:t>
      </w:r>
      <w:r w:rsidR="009660F7">
        <w:rPr>
          <w:lang w:val="sl-SI"/>
        </w:rPr>
        <w:t>avgust</w:t>
      </w:r>
      <w:r w:rsidR="002A00A0" w:rsidRPr="00256D62">
        <w:rPr>
          <w:lang w:val="sl-SI"/>
        </w:rPr>
        <w:t xml:space="preserve"> 2019</w:t>
      </w:r>
      <w:r w:rsidRPr="00256D62">
        <w:rPr>
          <w:lang w:val="sl-SI"/>
        </w:rPr>
        <w:t xml:space="preserve">    </w:t>
      </w:r>
    </w:p>
    <w:p w:rsidR="00C86BC9" w:rsidRDefault="00651587" w:rsidP="00C86BC9">
      <w:pPr>
        <w:spacing w:line="276" w:lineRule="auto"/>
        <w:jc w:val="both"/>
        <w:rPr>
          <w:rFonts w:asciiTheme="majorHAnsi" w:eastAsiaTheme="majorEastAsia" w:hAnsiTheme="majorHAnsi" w:cstheme="majorBidi"/>
          <w:b/>
          <w:bCs/>
          <w:caps/>
          <w:noProof/>
          <w:color w:val="4A66AC" w:themeColor="accent1"/>
          <w:sz w:val="24"/>
          <w:lang w:val="sl-SI" w:eastAsia="sl-SI"/>
        </w:rPr>
      </w:pPr>
      <w:r>
        <w:rPr>
          <w:rFonts w:asciiTheme="majorHAnsi" w:eastAsiaTheme="majorEastAsia" w:hAnsiTheme="majorHAnsi" w:cstheme="majorBidi"/>
          <w:b/>
          <w:bCs/>
          <w:caps/>
          <w:noProof/>
          <w:color w:val="4A66AC" w:themeColor="accent1"/>
          <w:sz w:val="24"/>
          <w:lang w:val="sl-SI" w:eastAsia="sl-SI"/>
        </w:rPr>
        <w:t>o</w:t>
      </w:r>
      <w:r w:rsidR="008B020D">
        <w:rPr>
          <w:rFonts w:asciiTheme="majorHAnsi" w:eastAsiaTheme="majorEastAsia" w:hAnsiTheme="majorHAnsi" w:cstheme="majorBidi"/>
          <w:b/>
          <w:bCs/>
          <w:caps/>
          <w:noProof/>
          <w:color w:val="4A66AC" w:themeColor="accent1"/>
          <w:sz w:val="24"/>
          <w:lang w:val="sl-SI" w:eastAsia="sl-SI"/>
        </w:rPr>
        <w:t>ECD, evropska komisija in mju skupaj za boljši sistem javnega naročanja</w:t>
      </w:r>
    </w:p>
    <w:p w:rsidR="008B020D" w:rsidRPr="008B020D" w:rsidRDefault="008B020D" w:rsidP="00A7164D">
      <w:pPr>
        <w:pStyle w:val="Naslovstika"/>
        <w:spacing w:line="276" w:lineRule="auto"/>
        <w:jc w:val="both"/>
        <w:rPr>
          <w:rFonts w:asciiTheme="minorHAnsi" w:eastAsiaTheme="minorHAnsi" w:hAnsiTheme="minorHAnsi" w:cstheme="minorBidi"/>
          <w:color w:val="404040" w:themeColor="text1" w:themeTint="BF"/>
          <w:sz w:val="20"/>
          <w:lang w:val="sl-SI"/>
        </w:rPr>
      </w:pPr>
      <w:r w:rsidRPr="008B020D">
        <w:rPr>
          <w:rFonts w:asciiTheme="minorHAnsi" w:eastAsiaTheme="minorHAnsi" w:hAnsiTheme="minorHAnsi" w:cstheme="minorBidi"/>
          <w:color w:val="404040" w:themeColor="text1" w:themeTint="BF"/>
          <w:sz w:val="20"/>
          <w:lang w:val="sl-SI"/>
        </w:rPr>
        <w:t>V drugem tednu julija je v Slovenijo prispela skupina strokovnjakov iz OECD in Evropske komisije, da bi nadaljevala s projektom pregleda sistema javnih naročil.</w:t>
      </w:r>
    </w:p>
    <w:p w:rsidR="008B020D" w:rsidRPr="008B020D" w:rsidRDefault="008B020D" w:rsidP="00A7164D">
      <w:pPr>
        <w:pStyle w:val="Naslovstika"/>
        <w:spacing w:line="276" w:lineRule="auto"/>
        <w:jc w:val="both"/>
        <w:rPr>
          <w:rFonts w:asciiTheme="minorHAnsi" w:eastAsiaTheme="minorHAnsi" w:hAnsiTheme="minorHAnsi" w:cstheme="minorBidi"/>
          <w:color w:val="404040" w:themeColor="text1" w:themeTint="BF"/>
          <w:sz w:val="20"/>
          <w:lang w:val="sl-SI"/>
        </w:rPr>
      </w:pPr>
      <w:r w:rsidRPr="008B020D">
        <w:rPr>
          <w:rFonts w:asciiTheme="minorHAnsi" w:eastAsiaTheme="minorHAnsi" w:hAnsiTheme="minorHAnsi" w:cstheme="minorBidi"/>
          <w:color w:val="404040" w:themeColor="text1" w:themeTint="BF"/>
          <w:sz w:val="20"/>
          <w:lang w:val="sl-SI"/>
        </w:rPr>
        <w:t>OECD se je v partnerstvu z Evropsko unijo in Vlado Republike Slovenije ter v sodelovanju z Ministrstvom za javno upravo ponovno mudila v Ljubljani na svoji drugi misiji. Cilj slednje je bil izmenjava do</w:t>
      </w:r>
      <w:r w:rsidR="00C43B63">
        <w:rPr>
          <w:rFonts w:asciiTheme="minorHAnsi" w:eastAsiaTheme="minorHAnsi" w:hAnsiTheme="minorHAnsi" w:cstheme="minorBidi"/>
          <w:color w:val="404040" w:themeColor="text1" w:themeTint="BF"/>
          <w:sz w:val="20"/>
          <w:lang w:val="sl-SI"/>
        </w:rPr>
        <w:t xml:space="preserve"> </w:t>
      </w:r>
      <w:r w:rsidRPr="008B020D">
        <w:rPr>
          <w:rFonts w:asciiTheme="minorHAnsi" w:eastAsiaTheme="minorHAnsi" w:hAnsiTheme="minorHAnsi" w:cstheme="minorBidi"/>
          <w:color w:val="404040" w:themeColor="text1" w:themeTint="BF"/>
          <w:sz w:val="20"/>
          <w:lang w:val="sl-SI"/>
        </w:rPr>
        <w:t>sedaj zbranih ugotovitev, izvedba dodatnih poglobljenih intervjujev in delavnic za nadaljnje raziskovanje sistema javnih naročil v Sloveniji. V misiji je sodelovalo približno 30 predstavnikov državnih in lokalnih institucij, OECD pa je z njimi razpravljala o možnostih za nove in ustvarjalne rešitve.</w:t>
      </w:r>
    </w:p>
    <w:p w:rsidR="008B020D" w:rsidRPr="008B020D" w:rsidRDefault="008B020D" w:rsidP="00A7164D">
      <w:pPr>
        <w:pStyle w:val="Naslovstika"/>
        <w:spacing w:line="276" w:lineRule="auto"/>
        <w:jc w:val="both"/>
        <w:rPr>
          <w:rFonts w:asciiTheme="minorHAnsi" w:eastAsiaTheme="minorHAnsi" w:hAnsiTheme="minorHAnsi" w:cstheme="minorBidi"/>
          <w:color w:val="404040" w:themeColor="text1" w:themeTint="BF"/>
          <w:sz w:val="20"/>
          <w:lang w:val="sl-SI"/>
        </w:rPr>
      </w:pPr>
      <w:r w:rsidRPr="008B020D">
        <w:rPr>
          <w:rFonts w:asciiTheme="minorHAnsi" w:eastAsiaTheme="minorHAnsi" w:hAnsiTheme="minorHAnsi" w:cstheme="minorBidi"/>
          <w:color w:val="404040" w:themeColor="text1" w:themeTint="BF"/>
          <w:sz w:val="20"/>
          <w:lang w:val="sl-SI"/>
        </w:rPr>
        <w:t xml:space="preserve">"Ta obisk je bil odličen primer uporabe novih in inovativnih pristopov pri reševanju kompleksnih problemov. Z združevanjem raznolike in motivirane skupine posameznikov ter z uporabo inovativnih metod in orodij smo ustvarili vzdušje zaupanja, sodelovanja in ustvarjalnosti, Udeleženci so bili angažirani, iskreni in čutiti je bilo, da so bili zadovoljni, da so del te interaktivne in inovativne delovne skupine. V Pariz smo se vrnili z boljšim razumevanjem celotnega sistema in številnimi idejami, kako ga izboljšati in preoblikovati", je ob zaključku misije dejal Kevin </w:t>
      </w:r>
      <w:proofErr w:type="spellStart"/>
      <w:r w:rsidRPr="008B020D">
        <w:rPr>
          <w:rFonts w:asciiTheme="minorHAnsi" w:eastAsiaTheme="minorHAnsi" w:hAnsiTheme="minorHAnsi" w:cstheme="minorBidi"/>
          <w:color w:val="404040" w:themeColor="text1" w:themeTint="BF"/>
          <w:sz w:val="20"/>
          <w:lang w:val="sl-SI"/>
        </w:rPr>
        <w:t>Richman</w:t>
      </w:r>
      <w:proofErr w:type="spellEnd"/>
      <w:r w:rsidRPr="008B020D">
        <w:rPr>
          <w:rFonts w:asciiTheme="minorHAnsi" w:eastAsiaTheme="minorHAnsi" w:hAnsiTheme="minorHAnsi" w:cstheme="minorBidi"/>
          <w:color w:val="404040" w:themeColor="text1" w:themeTint="BF"/>
          <w:sz w:val="20"/>
          <w:lang w:val="sl-SI"/>
        </w:rPr>
        <w:t xml:space="preserve"> iz OECD.</w:t>
      </w:r>
    </w:p>
    <w:p w:rsidR="008B020D" w:rsidRDefault="008B020D" w:rsidP="00A7164D">
      <w:pPr>
        <w:pStyle w:val="Naslovstika"/>
        <w:spacing w:line="276" w:lineRule="auto"/>
        <w:jc w:val="both"/>
        <w:rPr>
          <w:rFonts w:asciiTheme="minorHAnsi" w:eastAsiaTheme="minorHAnsi" w:hAnsiTheme="minorHAnsi" w:cstheme="minorBidi"/>
          <w:color w:val="404040" w:themeColor="text1" w:themeTint="BF"/>
          <w:sz w:val="20"/>
          <w:lang w:val="sl-SI"/>
        </w:rPr>
      </w:pPr>
      <w:r w:rsidRPr="008B020D">
        <w:rPr>
          <w:rFonts w:asciiTheme="minorHAnsi" w:eastAsiaTheme="minorHAnsi" w:hAnsiTheme="minorHAnsi" w:cstheme="minorBidi"/>
          <w:color w:val="404040" w:themeColor="text1" w:themeTint="BF"/>
          <w:sz w:val="20"/>
          <w:lang w:val="sl-SI"/>
        </w:rPr>
        <w:t>OECD je informacije, pridobljene pri prvi misiji uporabila za oblikovanje delavnice, ki je združila zainteresirane strani v celotnem sistemu javnega naročanja. Udeleženci so pomagali potrditi začetne ugotovitve OECD, poiskati priložnosti v sistemu in soustvariti rešitve, ki bi izboljšal sistem javnega naročanja v Sloveniji.</w:t>
      </w:r>
    </w:p>
    <w:p w:rsidR="008B020D" w:rsidRDefault="008B020D" w:rsidP="00A7164D">
      <w:pPr>
        <w:pStyle w:val="Naslovstika"/>
        <w:spacing w:line="276" w:lineRule="auto"/>
        <w:jc w:val="both"/>
        <w:rPr>
          <w:rFonts w:asciiTheme="minorHAnsi" w:eastAsiaTheme="minorHAnsi" w:hAnsiTheme="minorHAnsi" w:cstheme="minorBidi"/>
          <w:color w:val="404040" w:themeColor="text1" w:themeTint="BF"/>
          <w:sz w:val="20"/>
          <w:lang w:val="sl-SI"/>
        </w:rPr>
      </w:pPr>
      <w:r w:rsidRPr="00A7164D">
        <w:rPr>
          <w:rFonts w:asciiTheme="minorHAnsi" w:eastAsiaTheme="minorHAnsi" w:hAnsiTheme="minorHAnsi" w:cstheme="minorBidi"/>
          <w:b/>
          <w:color w:val="404040" w:themeColor="text1" w:themeTint="BF"/>
          <w:sz w:val="20"/>
          <w:lang w:val="sl-SI"/>
        </w:rPr>
        <w:t>Novembra 2019</w:t>
      </w:r>
      <w:r>
        <w:rPr>
          <w:rFonts w:asciiTheme="minorHAnsi" w:eastAsiaTheme="minorHAnsi" w:hAnsiTheme="minorHAnsi" w:cstheme="minorBidi"/>
          <w:color w:val="404040" w:themeColor="text1" w:themeTint="BF"/>
          <w:sz w:val="20"/>
          <w:lang w:val="sl-SI"/>
        </w:rPr>
        <w:t xml:space="preserve"> bo sledil tretj</w:t>
      </w:r>
      <w:r w:rsidR="00A7164D">
        <w:rPr>
          <w:rFonts w:asciiTheme="minorHAnsi" w:eastAsiaTheme="minorHAnsi" w:hAnsiTheme="minorHAnsi" w:cstheme="minorBidi"/>
          <w:color w:val="404040" w:themeColor="text1" w:themeTint="BF"/>
          <w:sz w:val="20"/>
          <w:lang w:val="sl-SI"/>
        </w:rPr>
        <w:t>i obisk OECD. N</w:t>
      </w:r>
      <w:r>
        <w:rPr>
          <w:rFonts w:asciiTheme="minorHAnsi" w:eastAsiaTheme="minorHAnsi" w:hAnsiTheme="minorHAnsi" w:cstheme="minorBidi"/>
          <w:color w:val="404040" w:themeColor="text1" w:themeTint="BF"/>
          <w:sz w:val="20"/>
          <w:lang w:val="sl-SI"/>
        </w:rPr>
        <w:t>a MJU</w:t>
      </w:r>
      <w:r w:rsidR="00A7164D">
        <w:rPr>
          <w:rFonts w:asciiTheme="minorHAnsi" w:eastAsiaTheme="minorHAnsi" w:hAnsiTheme="minorHAnsi" w:cstheme="minorBidi"/>
          <w:color w:val="404040" w:themeColor="text1" w:themeTint="BF"/>
          <w:sz w:val="20"/>
          <w:lang w:val="sl-SI"/>
        </w:rPr>
        <w:t xml:space="preserve"> si</w:t>
      </w:r>
      <w:r>
        <w:rPr>
          <w:rFonts w:asciiTheme="minorHAnsi" w:eastAsiaTheme="minorHAnsi" w:hAnsiTheme="minorHAnsi" w:cstheme="minorBidi"/>
          <w:color w:val="404040" w:themeColor="text1" w:themeTint="BF"/>
          <w:sz w:val="20"/>
          <w:lang w:val="sl-SI"/>
        </w:rPr>
        <w:t xml:space="preserve"> želimo k projektu in soustvarjanju rešitev in sprememb pritegniti še širši krog zainteresiranih oseb. Skupaj z OECD bomo </w:t>
      </w:r>
      <w:r w:rsidR="00A7164D">
        <w:rPr>
          <w:rFonts w:asciiTheme="minorHAnsi" w:eastAsiaTheme="minorHAnsi" w:hAnsiTheme="minorHAnsi" w:cstheme="minorBidi"/>
          <w:color w:val="404040" w:themeColor="text1" w:themeTint="BF"/>
          <w:sz w:val="20"/>
          <w:lang w:val="sl-SI"/>
        </w:rPr>
        <w:t xml:space="preserve">tako jeseni </w:t>
      </w:r>
      <w:r>
        <w:rPr>
          <w:rFonts w:asciiTheme="minorHAnsi" w:eastAsiaTheme="minorHAnsi" w:hAnsiTheme="minorHAnsi" w:cstheme="minorBidi"/>
          <w:color w:val="404040" w:themeColor="text1" w:themeTint="BF"/>
          <w:sz w:val="20"/>
          <w:lang w:val="sl-SI"/>
        </w:rPr>
        <w:t>na široko zastavljenih delavnicah in interaktivnem sodelovanju čim več deležnikov poskušali pritegniti k</w:t>
      </w:r>
      <w:r w:rsidR="00A7164D">
        <w:rPr>
          <w:rFonts w:asciiTheme="minorHAnsi" w:eastAsiaTheme="minorHAnsi" w:hAnsiTheme="minorHAnsi" w:cstheme="minorBidi"/>
          <w:color w:val="404040" w:themeColor="text1" w:themeTint="BF"/>
          <w:sz w:val="20"/>
          <w:lang w:val="sl-SI"/>
        </w:rPr>
        <w:t xml:space="preserve"> sodelovanju</w:t>
      </w:r>
      <w:r>
        <w:rPr>
          <w:rFonts w:asciiTheme="minorHAnsi" w:eastAsiaTheme="minorHAnsi" w:hAnsiTheme="minorHAnsi" w:cstheme="minorBidi"/>
          <w:color w:val="404040" w:themeColor="text1" w:themeTint="BF"/>
          <w:sz w:val="20"/>
          <w:lang w:val="sl-SI"/>
        </w:rPr>
        <w:t xml:space="preserve"> pri kreiranju sprememb in ukrepov za izboljšanj</w:t>
      </w:r>
      <w:r w:rsidR="00A7164D">
        <w:rPr>
          <w:rFonts w:asciiTheme="minorHAnsi" w:eastAsiaTheme="minorHAnsi" w:hAnsiTheme="minorHAnsi" w:cstheme="minorBidi"/>
          <w:color w:val="404040" w:themeColor="text1" w:themeTint="BF"/>
          <w:sz w:val="20"/>
          <w:lang w:val="sl-SI"/>
        </w:rPr>
        <w:t>e</w:t>
      </w:r>
      <w:r>
        <w:rPr>
          <w:rFonts w:asciiTheme="minorHAnsi" w:eastAsiaTheme="minorHAnsi" w:hAnsiTheme="minorHAnsi" w:cstheme="minorBidi"/>
          <w:color w:val="404040" w:themeColor="text1" w:themeTint="BF"/>
          <w:sz w:val="20"/>
          <w:lang w:val="sl-SI"/>
        </w:rPr>
        <w:t xml:space="preserve"> sistem</w:t>
      </w:r>
      <w:r w:rsidR="00A7164D">
        <w:rPr>
          <w:rFonts w:asciiTheme="minorHAnsi" w:eastAsiaTheme="minorHAnsi" w:hAnsiTheme="minorHAnsi" w:cstheme="minorBidi"/>
          <w:color w:val="404040" w:themeColor="text1" w:themeTint="BF"/>
          <w:sz w:val="20"/>
          <w:lang w:val="sl-SI"/>
        </w:rPr>
        <w:t>a</w:t>
      </w:r>
      <w:r>
        <w:rPr>
          <w:rFonts w:asciiTheme="minorHAnsi" w:eastAsiaTheme="minorHAnsi" w:hAnsiTheme="minorHAnsi" w:cstheme="minorBidi"/>
          <w:color w:val="404040" w:themeColor="text1" w:themeTint="BF"/>
          <w:sz w:val="20"/>
          <w:lang w:val="sl-SI"/>
        </w:rPr>
        <w:t xml:space="preserve"> javnega naročanja</w:t>
      </w:r>
      <w:r w:rsidR="00A7164D">
        <w:rPr>
          <w:rFonts w:asciiTheme="minorHAnsi" w:eastAsiaTheme="minorHAnsi" w:hAnsiTheme="minorHAnsi" w:cstheme="minorBidi"/>
          <w:color w:val="404040" w:themeColor="text1" w:themeTint="BF"/>
          <w:sz w:val="20"/>
          <w:lang w:val="sl-SI"/>
        </w:rPr>
        <w:t xml:space="preserve"> in krepitev zaupanja med različnimi institucijami</w:t>
      </w:r>
      <w:r>
        <w:rPr>
          <w:rFonts w:asciiTheme="minorHAnsi" w:eastAsiaTheme="minorHAnsi" w:hAnsiTheme="minorHAnsi" w:cstheme="minorBidi"/>
          <w:color w:val="404040" w:themeColor="text1" w:themeTint="BF"/>
          <w:sz w:val="20"/>
          <w:lang w:val="sl-SI"/>
        </w:rPr>
        <w:t xml:space="preserve">. </w:t>
      </w:r>
      <w:r w:rsidR="00A7164D">
        <w:rPr>
          <w:rFonts w:asciiTheme="minorHAnsi" w:eastAsiaTheme="minorHAnsi" w:hAnsiTheme="minorHAnsi" w:cstheme="minorBidi"/>
          <w:color w:val="404040" w:themeColor="text1" w:themeTint="BF"/>
          <w:sz w:val="20"/>
          <w:lang w:val="sl-SI"/>
        </w:rPr>
        <w:t>Vsi vabljeni, da spremljate naše novice in se odzovete na vabilo, ko bo objavljeno.</w:t>
      </w:r>
    </w:p>
    <w:p w:rsidR="004E0060" w:rsidRDefault="008B020D" w:rsidP="00651587">
      <w:pPr>
        <w:autoSpaceDE w:val="0"/>
        <w:autoSpaceDN w:val="0"/>
        <w:jc w:val="both"/>
        <w:rPr>
          <w:lang w:val="sl-SI"/>
        </w:rPr>
      </w:pPr>
      <w:r>
        <w:rPr>
          <w:noProof/>
        </w:rPr>
        <w:drawing>
          <wp:inline distT="0" distB="0" distL="0" distR="0">
            <wp:extent cx="6180324" cy="3467818"/>
            <wp:effectExtent l="0" t="0" r="0" b="0"/>
            <wp:docPr id="1" name="Slika 1" descr="Slika delavnice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1830"/>
                    <a:stretch/>
                  </pic:blipFill>
                  <pic:spPr bwMode="auto">
                    <a:xfrm>
                      <a:off x="0" y="0"/>
                      <a:ext cx="6186767" cy="3471433"/>
                    </a:xfrm>
                    <a:prstGeom prst="rect">
                      <a:avLst/>
                    </a:prstGeom>
                    <a:noFill/>
                    <a:ln>
                      <a:noFill/>
                    </a:ln>
                    <a:extLst>
                      <a:ext uri="{53640926-AAD7-44D8-BBD7-CCE9431645EC}">
                        <a14:shadowObscured xmlns:a14="http://schemas.microsoft.com/office/drawing/2010/main"/>
                      </a:ext>
                    </a:extLst>
                  </pic:spPr>
                </pic:pic>
              </a:graphicData>
            </a:graphic>
          </wp:inline>
        </w:drawing>
      </w:r>
    </w:p>
    <w:p w:rsidR="008B020D" w:rsidRDefault="008B020D" w:rsidP="004E0060">
      <w:pPr>
        <w:spacing w:line="276" w:lineRule="auto"/>
        <w:jc w:val="both"/>
        <w:rPr>
          <w:rFonts w:asciiTheme="majorHAnsi" w:eastAsiaTheme="majorEastAsia" w:hAnsiTheme="majorHAnsi" w:cstheme="majorBidi"/>
          <w:b/>
          <w:bCs/>
          <w:caps/>
          <w:noProof/>
          <w:color w:val="4A66AC" w:themeColor="accent1"/>
          <w:sz w:val="24"/>
          <w:lang w:val="sl-SI" w:eastAsia="sl-SI"/>
        </w:rPr>
      </w:pPr>
      <w:bookmarkStart w:id="1" w:name="_Hlk12267338"/>
    </w:p>
    <w:p w:rsidR="008B020D" w:rsidRPr="0097765B" w:rsidRDefault="008B020D" w:rsidP="008B020D">
      <w:pPr>
        <w:jc w:val="both"/>
        <w:rPr>
          <w:lang w:val="sl-SI"/>
        </w:rPr>
      </w:pPr>
      <w:r w:rsidRPr="0097765B">
        <w:rPr>
          <w:lang w:val="sl-SI"/>
        </w:rPr>
        <w:t>Projekt podpira Evropska komisija v okviru programa Podporne službe za strukturne reforme – SSRS (</w:t>
      </w:r>
      <w:proofErr w:type="spellStart"/>
      <w:r w:rsidRPr="0097765B">
        <w:rPr>
          <w:lang w:val="sl-SI"/>
        </w:rPr>
        <w:t>Structural</w:t>
      </w:r>
      <w:proofErr w:type="spellEnd"/>
      <w:r w:rsidRPr="0097765B">
        <w:rPr>
          <w:lang w:val="sl-SI"/>
        </w:rPr>
        <w:t xml:space="preserve"> </w:t>
      </w:r>
      <w:proofErr w:type="spellStart"/>
      <w:r w:rsidRPr="0097765B">
        <w:rPr>
          <w:lang w:val="sl-SI"/>
        </w:rPr>
        <w:t>Report</w:t>
      </w:r>
      <w:proofErr w:type="spellEnd"/>
      <w:r w:rsidRPr="0097765B">
        <w:rPr>
          <w:lang w:val="sl-SI"/>
        </w:rPr>
        <w:t xml:space="preserve"> </w:t>
      </w:r>
      <w:proofErr w:type="spellStart"/>
      <w:r w:rsidRPr="0097765B">
        <w:rPr>
          <w:lang w:val="sl-SI"/>
        </w:rPr>
        <w:t>Support</w:t>
      </w:r>
      <w:proofErr w:type="spellEnd"/>
      <w:r w:rsidRPr="0097765B">
        <w:rPr>
          <w:lang w:val="sl-SI"/>
        </w:rPr>
        <w:t xml:space="preserve"> </w:t>
      </w:r>
      <w:proofErr w:type="spellStart"/>
      <w:r w:rsidRPr="0097765B">
        <w:rPr>
          <w:lang w:val="sl-SI"/>
        </w:rPr>
        <w:t>Programme</w:t>
      </w:r>
      <w:proofErr w:type="spellEnd"/>
      <w:r w:rsidRPr="0097765B">
        <w:rPr>
          <w:lang w:val="sl-SI"/>
        </w:rPr>
        <w:t>) in temelji na mednarodnem programu OECD 'Sistemski pristopi za izzive v javnem sektorju'.</w:t>
      </w:r>
    </w:p>
    <w:bookmarkEnd w:id="1"/>
    <w:p w:rsidR="00F626A9" w:rsidRDefault="00F626A9" w:rsidP="00F626A9">
      <w:pPr>
        <w:spacing w:line="276" w:lineRule="auto"/>
        <w:jc w:val="both"/>
        <w:rPr>
          <w:rFonts w:asciiTheme="majorHAnsi" w:eastAsiaTheme="majorEastAsia" w:hAnsiTheme="majorHAnsi" w:cstheme="majorBidi"/>
          <w:b/>
          <w:bCs/>
          <w:caps/>
          <w:noProof/>
          <w:color w:val="4A66AC" w:themeColor="accent1"/>
          <w:sz w:val="24"/>
          <w:lang w:val="sl-SI" w:eastAsia="sl-SI"/>
        </w:rPr>
      </w:pPr>
    </w:p>
    <w:p w:rsidR="00F626A9" w:rsidRDefault="00F626A9" w:rsidP="00F626A9">
      <w:pPr>
        <w:spacing w:line="276" w:lineRule="auto"/>
        <w:jc w:val="both"/>
        <w:rPr>
          <w:rFonts w:asciiTheme="majorHAnsi" w:eastAsiaTheme="majorEastAsia" w:hAnsiTheme="majorHAnsi" w:cstheme="majorBidi"/>
          <w:b/>
          <w:bCs/>
          <w:caps/>
          <w:noProof/>
          <w:color w:val="4A66AC" w:themeColor="accent1"/>
          <w:sz w:val="24"/>
          <w:lang w:val="sl-SI" w:eastAsia="sl-SI"/>
        </w:rPr>
      </w:pPr>
      <w:r>
        <w:rPr>
          <w:rFonts w:asciiTheme="majorHAnsi" w:eastAsiaTheme="majorEastAsia" w:hAnsiTheme="majorHAnsi" w:cstheme="majorBidi"/>
          <w:b/>
          <w:bCs/>
          <w:caps/>
          <w:noProof/>
          <w:color w:val="4A66AC" w:themeColor="accent1"/>
          <w:sz w:val="24"/>
          <w:lang w:val="sl-SI" w:eastAsia="sl-SI"/>
        </w:rPr>
        <w:t xml:space="preserve">VPRAŠALNIK V ZVEZI Z UPORABNOSTJO ENOTNEGA EVROPSKEGA </w:t>
      </w:r>
      <w:r w:rsidRPr="004976E5">
        <w:rPr>
          <w:rFonts w:asciiTheme="majorHAnsi" w:eastAsiaTheme="majorEastAsia" w:hAnsiTheme="majorHAnsi" w:cstheme="majorBidi"/>
          <w:b/>
          <w:bCs/>
          <w:caps/>
          <w:noProof/>
          <w:color w:val="4A66AC" w:themeColor="accent1"/>
          <w:sz w:val="24"/>
          <w:lang w:val="sl-SI" w:eastAsia="sl-SI"/>
        </w:rPr>
        <w:t>dokument</w:t>
      </w:r>
      <w:r>
        <w:rPr>
          <w:rFonts w:asciiTheme="majorHAnsi" w:eastAsiaTheme="majorEastAsia" w:hAnsiTheme="majorHAnsi" w:cstheme="majorBidi"/>
          <w:b/>
          <w:bCs/>
          <w:caps/>
          <w:noProof/>
          <w:color w:val="4A66AC" w:themeColor="accent1"/>
          <w:sz w:val="24"/>
          <w:lang w:val="sl-SI" w:eastAsia="sl-SI"/>
        </w:rPr>
        <w:t>a</w:t>
      </w:r>
      <w:r w:rsidRPr="004976E5">
        <w:rPr>
          <w:rFonts w:asciiTheme="majorHAnsi" w:eastAsiaTheme="majorEastAsia" w:hAnsiTheme="majorHAnsi" w:cstheme="majorBidi"/>
          <w:b/>
          <w:bCs/>
          <w:caps/>
          <w:noProof/>
          <w:color w:val="4A66AC" w:themeColor="accent1"/>
          <w:sz w:val="24"/>
          <w:lang w:val="sl-SI" w:eastAsia="sl-SI"/>
        </w:rPr>
        <w:t xml:space="preserve"> v zvezi z oddajo javnega naročila (ESPD)</w:t>
      </w:r>
    </w:p>
    <w:p w:rsidR="00F626A9" w:rsidRPr="004976E5" w:rsidRDefault="00F626A9" w:rsidP="00F626A9">
      <w:pPr>
        <w:jc w:val="both"/>
        <w:rPr>
          <w:lang w:val="sl-SI"/>
        </w:rPr>
      </w:pPr>
      <w:r>
        <w:rPr>
          <w:lang w:val="sl-SI"/>
        </w:rPr>
        <w:t>Evropska komisija vas vabi</w:t>
      </w:r>
      <w:r w:rsidRPr="004976E5">
        <w:rPr>
          <w:lang w:val="sl-SI"/>
        </w:rPr>
        <w:t>, da sodelujete v spletni anketi, ki vam omogoča, da izrazite svoje mnenje o Enotne</w:t>
      </w:r>
      <w:r>
        <w:rPr>
          <w:lang w:val="sl-SI"/>
        </w:rPr>
        <w:t>m</w:t>
      </w:r>
      <w:r w:rsidRPr="004976E5">
        <w:rPr>
          <w:lang w:val="sl-SI"/>
        </w:rPr>
        <w:t xml:space="preserve"> evropske</w:t>
      </w:r>
      <w:r>
        <w:rPr>
          <w:lang w:val="sl-SI"/>
        </w:rPr>
        <w:t>m</w:t>
      </w:r>
      <w:r w:rsidRPr="004976E5">
        <w:rPr>
          <w:lang w:val="sl-SI"/>
        </w:rPr>
        <w:t xml:space="preserve"> dokument</w:t>
      </w:r>
      <w:r>
        <w:rPr>
          <w:lang w:val="sl-SI"/>
        </w:rPr>
        <w:t>u</w:t>
      </w:r>
      <w:r w:rsidRPr="004976E5">
        <w:rPr>
          <w:lang w:val="sl-SI"/>
        </w:rPr>
        <w:t xml:space="preserve"> v zvezi z oddajo javnega naročila (ESPD), ki je bil uveden z Izvedbeno uredbo Komisije (EU) 2016/7 z dne 5. januarja 2016.</w:t>
      </w:r>
    </w:p>
    <w:p w:rsidR="00F626A9" w:rsidRPr="004976E5" w:rsidRDefault="00F626A9" w:rsidP="00F626A9">
      <w:pPr>
        <w:jc w:val="both"/>
        <w:rPr>
          <w:lang w:val="sl-SI"/>
        </w:rPr>
      </w:pPr>
      <w:r w:rsidRPr="004976E5">
        <w:rPr>
          <w:lang w:val="sl-SI"/>
        </w:rPr>
        <w:t xml:space="preserve">Če uporabljate storitev ESPD, kot </w:t>
      </w:r>
      <w:r>
        <w:rPr>
          <w:lang w:val="sl-SI"/>
        </w:rPr>
        <w:t>ponudnik ali naročnik</w:t>
      </w:r>
      <w:r w:rsidRPr="004976E5">
        <w:rPr>
          <w:lang w:val="sl-SI"/>
        </w:rPr>
        <w:t>, je vaša udeležba pomembna, saj vam ta raziskava omogoča, da vplivate na njen prihodnji razvoj in izboljšave.</w:t>
      </w:r>
    </w:p>
    <w:p w:rsidR="00F626A9" w:rsidRPr="004976E5" w:rsidRDefault="00F626A9" w:rsidP="00F626A9">
      <w:pPr>
        <w:jc w:val="both"/>
        <w:rPr>
          <w:lang w:val="sl-SI"/>
        </w:rPr>
      </w:pPr>
      <w:r w:rsidRPr="004976E5">
        <w:rPr>
          <w:lang w:val="sl-SI"/>
        </w:rPr>
        <w:t xml:space="preserve">ESPD predstavlja lastno izjavo o finančnem stanju, sposobnostih in primernosti </w:t>
      </w:r>
      <w:r>
        <w:rPr>
          <w:lang w:val="sl-SI"/>
        </w:rPr>
        <w:t>ponudnikov v postopku javnega naročanja</w:t>
      </w:r>
      <w:r w:rsidRPr="004976E5">
        <w:rPr>
          <w:lang w:val="sl-SI"/>
        </w:rPr>
        <w:t>. Uporablja se kot predhodni dokaz o izpolnjevanju pogojev, ki se zahtevajo v postopkih javnega naročanja po vsej EU.</w:t>
      </w:r>
    </w:p>
    <w:p w:rsidR="00F626A9" w:rsidRPr="004976E5" w:rsidRDefault="00F626A9" w:rsidP="00F626A9">
      <w:pPr>
        <w:jc w:val="both"/>
        <w:rPr>
          <w:lang w:val="sl-SI"/>
        </w:rPr>
      </w:pPr>
      <w:r w:rsidRPr="004976E5">
        <w:rPr>
          <w:lang w:val="sl-SI"/>
        </w:rPr>
        <w:t xml:space="preserve">Raziskava ESPD je </w:t>
      </w:r>
      <w:r w:rsidRPr="004976E5">
        <w:rPr>
          <w:b/>
          <w:lang w:val="sl-SI"/>
        </w:rPr>
        <w:t>na voljo</w:t>
      </w:r>
      <w:r w:rsidRPr="004976E5">
        <w:rPr>
          <w:lang w:val="sl-SI"/>
        </w:rPr>
        <w:t xml:space="preserve"> v angleščini </w:t>
      </w:r>
      <w:r w:rsidRPr="004976E5">
        <w:rPr>
          <w:b/>
          <w:lang w:val="sl-SI"/>
        </w:rPr>
        <w:t>in v vseh drugih uradnih jezikih EU</w:t>
      </w:r>
      <w:r w:rsidRPr="004976E5">
        <w:rPr>
          <w:lang w:val="sl-SI"/>
        </w:rPr>
        <w:t xml:space="preserve"> s samodejnim prevajanjem. V primeru kakršnega koli dvoma bi morala angleška različica prevladati nad vsemi prevodi. Na voljo je na: </w:t>
      </w:r>
      <w:hyperlink r:id="rId11" w:history="1">
        <w:r w:rsidRPr="00884378">
          <w:rPr>
            <w:rStyle w:val="Hiperpovezava"/>
            <w:lang w:val="sl-SI"/>
          </w:rPr>
          <w:t>https://ec.europa.eu/eusurvey/runner/ESPD-satisfaction-survey</w:t>
        </w:r>
      </w:hyperlink>
      <w:r>
        <w:rPr>
          <w:lang w:val="sl-SI"/>
        </w:rPr>
        <w:t xml:space="preserve">. </w:t>
      </w:r>
    </w:p>
    <w:p w:rsidR="00F626A9" w:rsidRPr="004976E5" w:rsidRDefault="00F626A9" w:rsidP="00F626A9">
      <w:pPr>
        <w:jc w:val="both"/>
        <w:rPr>
          <w:lang w:val="sl-SI"/>
        </w:rPr>
      </w:pPr>
      <w:r w:rsidRPr="004976E5">
        <w:rPr>
          <w:lang w:val="sl-SI"/>
        </w:rPr>
        <w:t xml:space="preserve">Raziskava ESPD bo odprta </w:t>
      </w:r>
      <w:r w:rsidRPr="00F626A9">
        <w:rPr>
          <w:b/>
          <w:u w:val="single"/>
          <w:lang w:val="sl-SI"/>
        </w:rPr>
        <w:t>do 15. septembra 2019</w:t>
      </w:r>
      <w:r w:rsidRPr="004976E5">
        <w:rPr>
          <w:lang w:val="sl-SI"/>
        </w:rPr>
        <w:t xml:space="preserve">. </w:t>
      </w:r>
    </w:p>
    <w:p w:rsidR="00F626A9" w:rsidRPr="004976E5" w:rsidRDefault="00F626A9" w:rsidP="00F626A9">
      <w:pPr>
        <w:jc w:val="both"/>
        <w:rPr>
          <w:lang w:val="sl-SI"/>
        </w:rPr>
      </w:pPr>
      <w:r w:rsidRPr="004976E5">
        <w:rPr>
          <w:lang w:val="sl-SI"/>
        </w:rPr>
        <w:t>Vaš prispevek bo anonimen in ga bodo zbrale službe Evropske komisije.</w:t>
      </w:r>
    </w:p>
    <w:p w:rsidR="00F626A9" w:rsidRPr="00D643BE" w:rsidRDefault="00F626A9" w:rsidP="00F626A9">
      <w:pPr>
        <w:jc w:val="both"/>
        <w:rPr>
          <w:lang w:val="sl-SI"/>
        </w:rPr>
      </w:pPr>
      <w:r w:rsidRPr="004976E5">
        <w:rPr>
          <w:lang w:val="sl-SI"/>
        </w:rPr>
        <w:t>Najlepša hvala za vaš čas in sodelovanje</w:t>
      </w:r>
      <w:r>
        <w:rPr>
          <w:lang w:val="sl-SI"/>
        </w:rPr>
        <w:t>.</w:t>
      </w:r>
    </w:p>
    <w:p w:rsidR="00F626A9" w:rsidRDefault="00F626A9" w:rsidP="009660F7">
      <w:pPr>
        <w:spacing w:line="276" w:lineRule="auto"/>
        <w:jc w:val="both"/>
        <w:rPr>
          <w:rFonts w:asciiTheme="majorHAnsi" w:eastAsiaTheme="majorEastAsia" w:hAnsiTheme="majorHAnsi" w:cstheme="majorBidi"/>
          <w:b/>
          <w:bCs/>
          <w:caps/>
          <w:noProof/>
          <w:color w:val="4A66AC" w:themeColor="accent1"/>
          <w:sz w:val="24"/>
          <w:lang w:val="sl-SI" w:eastAsia="sl-SI"/>
        </w:rPr>
      </w:pPr>
    </w:p>
    <w:p w:rsidR="009660F7" w:rsidRDefault="009660F7" w:rsidP="009660F7">
      <w:pPr>
        <w:spacing w:line="276" w:lineRule="auto"/>
        <w:jc w:val="both"/>
        <w:rPr>
          <w:rFonts w:asciiTheme="majorHAnsi" w:eastAsiaTheme="majorEastAsia" w:hAnsiTheme="majorHAnsi" w:cstheme="majorBidi"/>
          <w:b/>
          <w:bCs/>
          <w:caps/>
          <w:noProof/>
          <w:color w:val="4A66AC" w:themeColor="accent1"/>
          <w:sz w:val="24"/>
          <w:lang w:val="sl-SI" w:eastAsia="sl-SI"/>
        </w:rPr>
      </w:pPr>
      <w:r w:rsidRPr="00D643BE">
        <w:rPr>
          <w:rFonts w:asciiTheme="majorHAnsi" w:eastAsiaTheme="majorEastAsia" w:hAnsiTheme="majorHAnsi" w:cstheme="majorBidi"/>
          <w:b/>
          <w:bCs/>
          <w:caps/>
          <w:noProof/>
          <w:color w:val="4A66AC" w:themeColor="accent1"/>
          <w:sz w:val="24"/>
          <w:lang w:val="sl-SI" w:eastAsia="sl-SI"/>
        </w:rPr>
        <w:t>Posvetovanje o izboljšanju komunikacije z lokalnimi in regionalnimi organi</w:t>
      </w:r>
    </w:p>
    <w:p w:rsidR="009660F7" w:rsidRPr="00D643BE" w:rsidRDefault="009660F7" w:rsidP="009660F7">
      <w:pPr>
        <w:jc w:val="both"/>
        <w:rPr>
          <w:lang w:val="sl-SI"/>
        </w:rPr>
      </w:pPr>
      <w:r>
        <w:rPr>
          <w:lang w:val="sl-SI"/>
        </w:rPr>
        <w:t xml:space="preserve">Družba PWC je bila s strani Evropske komisije pooblaščena za izvedbo </w:t>
      </w:r>
      <w:r w:rsidRPr="00D643BE">
        <w:rPr>
          <w:lang w:val="sl-SI"/>
        </w:rPr>
        <w:t>projekt</w:t>
      </w:r>
      <w:r>
        <w:rPr>
          <w:lang w:val="sl-SI"/>
        </w:rPr>
        <w:t>a</w:t>
      </w:r>
      <w:r w:rsidRPr="00D643BE">
        <w:rPr>
          <w:lang w:val="sl-SI"/>
        </w:rPr>
        <w:t xml:space="preserve"> podpore prizadevanjem Evropske komisije za izboljšanje sporočanja informacij o </w:t>
      </w:r>
      <w:r>
        <w:rPr>
          <w:lang w:val="sl-SI"/>
        </w:rPr>
        <w:t xml:space="preserve">evropski </w:t>
      </w:r>
      <w:proofErr w:type="spellStart"/>
      <w:r>
        <w:rPr>
          <w:lang w:val="sl-SI"/>
        </w:rPr>
        <w:t>javnonaročniški</w:t>
      </w:r>
      <w:proofErr w:type="spellEnd"/>
      <w:r>
        <w:rPr>
          <w:lang w:val="sl-SI"/>
        </w:rPr>
        <w:t xml:space="preserve"> </w:t>
      </w:r>
      <w:r w:rsidRPr="00D643BE">
        <w:rPr>
          <w:lang w:val="sl-SI"/>
        </w:rPr>
        <w:t>zakonodaj</w:t>
      </w:r>
      <w:r>
        <w:rPr>
          <w:lang w:val="sl-SI"/>
        </w:rPr>
        <w:t>i</w:t>
      </w:r>
      <w:r w:rsidRPr="00D643BE">
        <w:rPr>
          <w:lang w:val="sl-SI"/>
        </w:rPr>
        <w:t xml:space="preserve">, politikah in orodjih za regionalne in lokalne javne organe </w:t>
      </w:r>
      <w:r>
        <w:rPr>
          <w:lang w:val="sl-SI"/>
        </w:rPr>
        <w:t xml:space="preserve">na področju javnih naročil. </w:t>
      </w:r>
      <w:r w:rsidRPr="00D643BE">
        <w:rPr>
          <w:lang w:val="sl-SI"/>
        </w:rPr>
        <w:t xml:space="preserve">Evropska komisija </w:t>
      </w:r>
      <w:r>
        <w:rPr>
          <w:lang w:val="sl-SI"/>
        </w:rPr>
        <w:t xml:space="preserve">si namreč </w:t>
      </w:r>
      <w:r w:rsidRPr="00D643BE">
        <w:rPr>
          <w:lang w:val="sl-SI"/>
        </w:rPr>
        <w:t xml:space="preserve">želi spodbujati in olajšati pravilno uporabo </w:t>
      </w:r>
      <w:r>
        <w:rPr>
          <w:lang w:val="sl-SI"/>
        </w:rPr>
        <w:t xml:space="preserve">evropske </w:t>
      </w:r>
      <w:proofErr w:type="spellStart"/>
      <w:r>
        <w:rPr>
          <w:lang w:val="sl-SI"/>
        </w:rPr>
        <w:t>javnonaročniške</w:t>
      </w:r>
      <w:proofErr w:type="spellEnd"/>
      <w:r>
        <w:rPr>
          <w:lang w:val="sl-SI"/>
        </w:rPr>
        <w:t xml:space="preserve"> </w:t>
      </w:r>
      <w:r w:rsidRPr="00D643BE">
        <w:rPr>
          <w:lang w:val="sl-SI"/>
        </w:rPr>
        <w:t>zakonodaje s strani lokalnih in regionalnih izvajalcev javnih naročil v 28 državah članicah EU.</w:t>
      </w:r>
    </w:p>
    <w:p w:rsidR="009660F7" w:rsidRPr="00D643BE" w:rsidRDefault="009660F7" w:rsidP="009660F7">
      <w:pPr>
        <w:jc w:val="both"/>
        <w:rPr>
          <w:lang w:val="sl-SI"/>
        </w:rPr>
      </w:pPr>
      <w:r w:rsidRPr="00D643BE">
        <w:rPr>
          <w:lang w:val="sl-SI"/>
        </w:rPr>
        <w:t>Vabi</w:t>
      </w:r>
      <w:r>
        <w:rPr>
          <w:lang w:val="sl-SI"/>
        </w:rPr>
        <w:t>j</w:t>
      </w:r>
      <w:r w:rsidRPr="00D643BE">
        <w:rPr>
          <w:lang w:val="sl-SI"/>
        </w:rPr>
        <w:t xml:space="preserve">o vas, da sodelujete v spletni anketi, </w:t>
      </w:r>
      <w:r>
        <w:rPr>
          <w:lang w:val="sl-SI"/>
        </w:rPr>
        <w:t>s katero boste</w:t>
      </w:r>
      <w:r w:rsidRPr="00D643BE">
        <w:rPr>
          <w:lang w:val="sl-SI"/>
        </w:rPr>
        <w:t xml:space="preserve"> Evropski komisiji pomagali razumeti vrsto in obliko informacij, povezanih z zakonodajo, politikami in orodji za javna naročila, ki jih potrebujete za učinkovito </w:t>
      </w:r>
      <w:r>
        <w:rPr>
          <w:lang w:val="sl-SI"/>
        </w:rPr>
        <w:t xml:space="preserve">delo, </w:t>
      </w:r>
      <w:r w:rsidRPr="00D643BE">
        <w:rPr>
          <w:lang w:val="sl-SI"/>
        </w:rPr>
        <w:t>v skladu z zakonom.</w:t>
      </w:r>
    </w:p>
    <w:p w:rsidR="009660F7" w:rsidRPr="00D643BE" w:rsidRDefault="009660F7" w:rsidP="009660F7">
      <w:pPr>
        <w:jc w:val="both"/>
        <w:rPr>
          <w:lang w:val="sl-SI"/>
        </w:rPr>
      </w:pPr>
      <w:r w:rsidRPr="00D643BE">
        <w:rPr>
          <w:lang w:val="sl-SI"/>
        </w:rPr>
        <w:t>Ta raziskava je priložnost za vas, da Komisijo obvestite, kaj lahko stori, da bo vaše delo lažje. To je tudi priložnost, da Komisijo seznanite z najboljšim načinom za izboljšanje komunikacije z vami.</w:t>
      </w:r>
    </w:p>
    <w:p w:rsidR="009660F7" w:rsidRPr="00D643BE" w:rsidRDefault="009660F7" w:rsidP="009660F7">
      <w:pPr>
        <w:jc w:val="both"/>
        <w:rPr>
          <w:lang w:val="sl-SI"/>
        </w:rPr>
      </w:pPr>
      <w:r w:rsidRPr="00D643BE">
        <w:rPr>
          <w:lang w:val="sl-SI"/>
        </w:rPr>
        <w:t>Vaš prispevek je pomemben, saj bo</w:t>
      </w:r>
      <w:r>
        <w:rPr>
          <w:lang w:val="sl-SI"/>
        </w:rPr>
        <w:t xml:space="preserve"> </w:t>
      </w:r>
      <w:r w:rsidRPr="00D643BE">
        <w:rPr>
          <w:lang w:val="sl-SI"/>
        </w:rPr>
        <w:t>obveščal o učinkovitosti komunikacijskih strategij, ki jih trenutno vzpostavljajo Komisija in nacionalni organi, ter kako jih je mogoče izboljšati.</w:t>
      </w:r>
    </w:p>
    <w:p w:rsidR="009660F7" w:rsidRDefault="009660F7" w:rsidP="009660F7">
      <w:pPr>
        <w:jc w:val="both"/>
        <w:rPr>
          <w:lang w:val="sl-SI"/>
        </w:rPr>
      </w:pPr>
      <w:r w:rsidRPr="00D643BE">
        <w:rPr>
          <w:lang w:val="sl-SI"/>
        </w:rPr>
        <w:t>Vaš glas šteje, zato si vzemite trenutek in delite svoje povratne informacije in predloge!</w:t>
      </w:r>
    </w:p>
    <w:p w:rsidR="009660F7" w:rsidRDefault="009660F7" w:rsidP="009660F7">
      <w:pPr>
        <w:jc w:val="both"/>
        <w:rPr>
          <w:lang w:val="sl-SI"/>
        </w:rPr>
      </w:pPr>
      <w:r>
        <w:rPr>
          <w:lang w:val="sl-SI"/>
        </w:rPr>
        <w:t xml:space="preserve">Spletna anketa je v angleškem jeziku na voljo na povezavi: </w:t>
      </w:r>
      <w:hyperlink r:id="rId12" w:history="1">
        <w:r w:rsidRPr="00030364">
          <w:rPr>
            <w:rStyle w:val="Hiperpovezava"/>
            <w:lang w:val="sl-SI"/>
          </w:rPr>
          <w:t>https://pwc.qualtrics.com/jfe/form/SV_3ReqR4bZuf63Ur3</w:t>
        </w:r>
      </w:hyperlink>
      <w:r>
        <w:rPr>
          <w:lang w:val="sl-SI"/>
        </w:rPr>
        <w:t xml:space="preserve"> in jo je mogoče izpolniti najkasneje </w:t>
      </w:r>
      <w:r w:rsidRPr="00F626A9">
        <w:rPr>
          <w:b/>
          <w:lang w:val="sl-SI"/>
        </w:rPr>
        <w:t>do 30. septembra 2019</w:t>
      </w:r>
      <w:r>
        <w:rPr>
          <w:lang w:val="sl-SI"/>
        </w:rPr>
        <w:t>.</w:t>
      </w:r>
    </w:p>
    <w:p w:rsidR="00F626A9" w:rsidRDefault="00F626A9" w:rsidP="009660F7">
      <w:pPr>
        <w:jc w:val="both"/>
        <w:rPr>
          <w:lang w:val="sl-SI"/>
        </w:rPr>
      </w:pPr>
    </w:p>
    <w:p w:rsidR="00F626A9" w:rsidRPr="00D643BE" w:rsidRDefault="00F626A9" w:rsidP="009660F7">
      <w:pPr>
        <w:jc w:val="both"/>
        <w:rPr>
          <w:lang w:val="sl-SI"/>
        </w:rPr>
      </w:pPr>
    </w:p>
    <w:p w:rsidR="008B020D" w:rsidRDefault="008B020D" w:rsidP="008B020D">
      <w:pPr>
        <w:pStyle w:val="Naslovstika"/>
        <w:rPr>
          <w:b/>
          <w:lang w:val="sl-SI"/>
        </w:rPr>
      </w:pPr>
      <w:r w:rsidRPr="00903D96">
        <w:rPr>
          <w:b/>
          <w:lang w:val="sl-SI"/>
        </w:rPr>
        <w:lastRenderedPageBreak/>
        <w:t xml:space="preserve">NE </w:t>
      </w:r>
      <w:r>
        <w:rPr>
          <w:b/>
          <w:lang w:val="sl-SI"/>
        </w:rPr>
        <w:t>SPREGLEJTE</w:t>
      </w:r>
      <w:bookmarkStart w:id="2" w:name="c8"/>
      <w:bookmarkEnd w:id="2"/>
      <w:r>
        <w:rPr>
          <w:b/>
          <w:lang w:val="sl-SI"/>
        </w:rPr>
        <w:t>:</w:t>
      </w:r>
    </w:p>
    <w:p w:rsidR="008B020D" w:rsidRPr="00BE5797" w:rsidRDefault="008B020D" w:rsidP="008B020D">
      <w:pPr>
        <w:pStyle w:val="c36centre"/>
        <w:spacing w:before="0" w:beforeAutospacing="0" w:after="0" w:afterAutospacing="0" w:line="276" w:lineRule="auto"/>
        <w:jc w:val="both"/>
        <w:rPr>
          <w:rFonts w:asciiTheme="minorHAnsi" w:eastAsiaTheme="minorHAnsi" w:hAnsiTheme="minorHAnsi" w:cstheme="minorBidi"/>
          <w:color w:val="404040" w:themeColor="text1" w:themeTint="BF"/>
          <w:kern w:val="2"/>
          <w:sz w:val="20"/>
          <w:szCs w:val="20"/>
          <w:lang w:eastAsia="ja-JP"/>
          <w14:ligatures w14:val="standard"/>
        </w:rPr>
      </w:pPr>
      <w:r w:rsidRPr="00BE5797">
        <w:rPr>
          <w:rFonts w:asciiTheme="minorHAnsi" w:eastAsiaTheme="minorHAnsi" w:hAnsiTheme="minorHAnsi" w:cstheme="minorBidi"/>
          <w:color w:val="404040" w:themeColor="text1" w:themeTint="BF"/>
          <w:kern w:val="2"/>
          <w:sz w:val="20"/>
          <w:szCs w:val="20"/>
          <w:lang w:eastAsia="ja-JP"/>
          <w14:ligatures w14:val="standard"/>
        </w:rPr>
        <w:t xml:space="preserve">Novejša sodba sodišča EU s področja javnega naročanja (vezana na </w:t>
      </w:r>
      <w:r>
        <w:rPr>
          <w:rFonts w:asciiTheme="minorHAnsi" w:eastAsiaTheme="minorHAnsi" w:hAnsiTheme="minorHAnsi" w:cstheme="minorBidi"/>
          <w:color w:val="404040" w:themeColor="text1" w:themeTint="BF"/>
          <w:kern w:val="2"/>
          <w:sz w:val="20"/>
          <w:szCs w:val="20"/>
          <w:lang w:eastAsia="ja-JP"/>
          <w14:ligatures w14:val="standard"/>
        </w:rPr>
        <w:t xml:space="preserve">statusno spremembo ponudnika med fazo oddaje prijave in oddaje ponudbe v omejenem postopku </w:t>
      </w:r>
      <w:r w:rsidRPr="00BE5797">
        <w:rPr>
          <w:rFonts w:asciiTheme="minorHAnsi" w:eastAsiaTheme="minorHAnsi" w:hAnsiTheme="minorHAnsi" w:cstheme="minorBidi"/>
          <w:color w:val="404040" w:themeColor="text1" w:themeTint="BF"/>
          <w:kern w:val="2"/>
          <w:sz w:val="20"/>
          <w:szCs w:val="20"/>
          <w:lang w:eastAsia="ja-JP"/>
          <w14:ligatures w14:val="standard"/>
        </w:rPr>
        <w:t xml:space="preserve">): </w:t>
      </w:r>
    </w:p>
    <w:p w:rsidR="008B020D" w:rsidRPr="00BE5797" w:rsidRDefault="008B020D" w:rsidP="008B020D">
      <w:pPr>
        <w:pStyle w:val="c36centre"/>
        <w:numPr>
          <w:ilvl w:val="0"/>
          <w:numId w:val="32"/>
        </w:numPr>
        <w:spacing w:before="0" w:beforeAutospacing="0" w:after="0" w:afterAutospacing="0" w:line="276" w:lineRule="auto"/>
        <w:jc w:val="both"/>
        <w:rPr>
          <w:rFonts w:asciiTheme="minorHAnsi" w:eastAsiaTheme="minorHAnsi" w:hAnsiTheme="minorHAnsi" w:cstheme="minorBidi"/>
          <w:color w:val="404040" w:themeColor="text1" w:themeTint="BF"/>
          <w:kern w:val="2"/>
          <w:sz w:val="20"/>
          <w:szCs w:val="20"/>
          <w:lang w:eastAsia="ja-JP"/>
          <w14:ligatures w14:val="standard"/>
        </w:rPr>
      </w:pPr>
      <w:r w:rsidRPr="00BE5797">
        <w:rPr>
          <w:rFonts w:asciiTheme="minorHAnsi" w:eastAsiaTheme="minorHAnsi" w:hAnsiTheme="minorHAnsi" w:cstheme="minorBidi"/>
          <w:color w:val="404040" w:themeColor="text1" w:themeTint="BF"/>
          <w:kern w:val="2"/>
          <w:sz w:val="20"/>
          <w:szCs w:val="20"/>
          <w:lang w:eastAsia="ja-JP"/>
          <w14:ligatures w14:val="standard"/>
        </w:rPr>
        <w:t>v zadevi C-</w:t>
      </w:r>
      <w:r>
        <w:rPr>
          <w:rFonts w:asciiTheme="minorHAnsi" w:eastAsiaTheme="minorHAnsi" w:hAnsiTheme="minorHAnsi" w:cstheme="minorBidi"/>
          <w:color w:val="404040" w:themeColor="text1" w:themeTint="BF"/>
          <w:kern w:val="2"/>
          <w:sz w:val="20"/>
          <w:szCs w:val="20"/>
          <w:lang w:eastAsia="ja-JP"/>
          <w14:ligatures w14:val="standard"/>
        </w:rPr>
        <w:t>697</w:t>
      </w:r>
      <w:r w:rsidRPr="00BE5797">
        <w:rPr>
          <w:rFonts w:asciiTheme="minorHAnsi" w:eastAsiaTheme="minorHAnsi" w:hAnsiTheme="minorHAnsi" w:cstheme="minorBidi"/>
          <w:color w:val="404040" w:themeColor="text1" w:themeTint="BF"/>
          <w:kern w:val="2"/>
          <w:sz w:val="20"/>
          <w:szCs w:val="20"/>
          <w:lang w:eastAsia="ja-JP"/>
          <w14:ligatures w14:val="standard"/>
        </w:rPr>
        <w:t>/1</w:t>
      </w:r>
      <w:r>
        <w:rPr>
          <w:rFonts w:asciiTheme="minorHAnsi" w:eastAsiaTheme="minorHAnsi" w:hAnsiTheme="minorHAnsi" w:cstheme="minorBidi"/>
          <w:color w:val="404040" w:themeColor="text1" w:themeTint="BF"/>
          <w:kern w:val="2"/>
          <w:sz w:val="20"/>
          <w:szCs w:val="20"/>
          <w:lang w:eastAsia="ja-JP"/>
          <w14:ligatures w14:val="standard"/>
        </w:rPr>
        <w:t>7</w:t>
      </w:r>
      <w:r w:rsidRPr="00BE5797">
        <w:rPr>
          <w:rFonts w:asciiTheme="minorHAnsi" w:eastAsiaTheme="minorHAnsi" w:hAnsiTheme="minorHAnsi" w:cstheme="minorBidi"/>
          <w:color w:val="404040" w:themeColor="text1" w:themeTint="BF"/>
          <w:kern w:val="2"/>
          <w:sz w:val="20"/>
          <w:szCs w:val="20"/>
          <w:lang w:eastAsia="ja-JP"/>
          <w14:ligatures w14:val="standard"/>
        </w:rPr>
        <w:t xml:space="preserve"> z dne </w:t>
      </w:r>
      <w:r>
        <w:rPr>
          <w:rFonts w:asciiTheme="minorHAnsi" w:eastAsiaTheme="minorHAnsi" w:hAnsiTheme="minorHAnsi" w:cstheme="minorBidi"/>
          <w:color w:val="404040" w:themeColor="text1" w:themeTint="BF"/>
          <w:kern w:val="2"/>
          <w:sz w:val="20"/>
          <w:szCs w:val="20"/>
          <w:lang w:eastAsia="ja-JP"/>
          <w14:ligatures w14:val="standard"/>
        </w:rPr>
        <w:t>11</w:t>
      </w:r>
      <w:r w:rsidRPr="00BE5797">
        <w:rPr>
          <w:rFonts w:asciiTheme="minorHAnsi" w:eastAsiaTheme="minorHAnsi" w:hAnsiTheme="minorHAnsi" w:cstheme="minorBidi"/>
          <w:color w:val="404040" w:themeColor="text1" w:themeTint="BF"/>
          <w:kern w:val="2"/>
          <w:sz w:val="20"/>
          <w:szCs w:val="20"/>
          <w:lang w:eastAsia="ja-JP"/>
          <w14:ligatures w14:val="standard"/>
        </w:rPr>
        <w:t>. ju</w:t>
      </w:r>
      <w:r>
        <w:rPr>
          <w:rFonts w:asciiTheme="minorHAnsi" w:eastAsiaTheme="minorHAnsi" w:hAnsiTheme="minorHAnsi" w:cstheme="minorBidi"/>
          <w:color w:val="404040" w:themeColor="text1" w:themeTint="BF"/>
          <w:kern w:val="2"/>
          <w:sz w:val="20"/>
          <w:szCs w:val="20"/>
          <w:lang w:eastAsia="ja-JP"/>
          <w14:ligatures w14:val="standard"/>
        </w:rPr>
        <w:t>l</w:t>
      </w:r>
      <w:r w:rsidRPr="00BE5797">
        <w:rPr>
          <w:rFonts w:asciiTheme="minorHAnsi" w:eastAsiaTheme="minorHAnsi" w:hAnsiTheme="minorHAnsi" w:cstheme="minorBidi"/>
          <w:color w:val="404040" w:themeColor="text1" w:themeTint="BF"/>
          <w:kern w:val="2"/>
          <w:sz w:val="20"/>
          <w:szCs w:val="20"/>
          <w:lang w:eastAsia="ja-JP"/>
          <w14:ligatures w14:val="standard"/>
        </w:rPr>
        <w:t xml:space="preserve">ija 2019: </w:t>
      </w:r>
    </w:p>
    <w:p w:rsidR="008B020D" w:rsidRDefault="008B020D" w:rsidP="008B020D">
      <w:pPr>
        <w:spacing w:before="320"/>
        <w:ind w:left="360"/>
        <w:jc w:val="both"/>
        <w:rPr>
          <w:rStyle w:val="Hiperpovezava"/>
          <w:kern w:val="0"/>
          <w:lang w:val="sl-SI"/>
          <w14:ligatures w14:val="none"/>
        </w:rPr>
      </w:pPr>
      <w:r w:rsidRPr="008B020D">
        <w:rPr>
          <w:rStyle w:val="Hiperpovezava"/>
          <w:kern w:val="0"/>
          <w:lang w:val="sl-SI"/>
          <w14:ligatures w14:val="none"/>
        </w:rPr>
        <w:t>http://curia.europa.eu/juris/document/document.jsf?text=&amp;docid=216065&amp;pageIndex=0&amp;doclang=SL&amp;mode=lst&amp;dir=&amp;occ=first&amp;part=1&amp;cid=2568682</w:t>
      </w:r>
    </w:p>
    <w:p w:rsidR="00F626A9" w:rsidRDefault="00F626A9" w:rsidP="00FA211B">
      <w:pPr>
        <w:pStyle w:val="ZADEVA"/>
        <w:tabs>
          <w:tab w:val="clear" w:pos="1701"/>
          <w:tab w:val="left" w:pos="0"/>
          <w:tab w:val="left" w:pos="284"/>
          <w:tab w:val="left" w:pos="1276"/>
          <w:tab w:val="left" w:pos="1418"/>
        </w:tabs>
        <w:spacing w:line="276" w:lineRule="auto"/>
        <w:ind w:left="0" w:firstLine="0"/>
        <w:jc w:val="both"/>
        <w:rPr>
          <w:rFonts w:asciiTheme="majorHAnsi" w:eastAsiaTheme="majorEastAsia" w:hAnsiTheme="majorHAnsi" w:cstheme="majorBidi"/>
          <w:color w:val="4A66AC" w:themeColor="accent1"/>
          <w:kern w:val="2"/>
          <w:sz w:val="24"/>
          <w:szCs w:val="20"/>
          <w:lang w:val="sl-SI" w:eastAsia="ja-JP"/>
          <w14:ligatures w14:val="standard"/>
        </w:rPr>
      </w:pPr>
    </w:p>
    <w:p w:rsidR="0097765B" w:rsidRDefault="0097765B" w:rsidP="00FA211B">
      <w:pPr>
        <w:pStyle w:val="ZADEVA"/>
        <w:tabs>
          <w:tab w:val="clear" w:pos="1701"/>
          <w:tab w:val="left" w:pos="0"/>
          <w:tab w:val="left" w:pos="284"/>
          <w:tab w:val="left" w:pos="1276"/>
          <w:tab w:val="left" w:pos="1418"/>
        </w:tabs>
        <w:spacing w:line="276" w:lineRule="auto"/>
        <w:ind w:left="0" w:firstLine="0"/>
        <w:jc w:val="both"/>
        <w:rPr>
          <w:rFonts w:asciiTheme="majorHAnsi" w:eastAsiaTheme="majorEastAsia" w:hAnsiTheme="majorHAnsi" w:cstheme="majorBidi"/>
          <w:color w:val="4A66AC" w:themeColor="accent1"/>
          <w:kern w:val="2"/>
          <w:sz w:val="24"/>
          <w:szCs w:val="20"/>
          <w:lang w:val="sl-SI" w:eastAsia="ja-JP"/>
          <w14:ligatures w14:val="standard"/>
        </w:rPr>
      </w:pPr>
    </w:p>
    <w:p w:rsidR="00FA211B" w:rsidRPr="00A927F2" w:rsidRDefault="00A927F2" w:rsidP="00FA211B">
      <w:pPr>
        <w:pStyle w:val="ZADEVA"/>
        <w:tabs>
          <w:tab w:val="clear" w:pos="1701"/>
          <w:tab w:val="left" w:pos="0"/>
          <w:tab w:val="left" w:pos="284"/>
          <w:tab w:val="left" w:pos="1276"/>
          <w:tab w:val="left" w:pos="1418"/>
        </w:tabs>
        <w:spacing w:line="276" w:lineRule="auto"/>
        <w:ind w:left="0" w:firstLine="0"/>
        <w:jc w:val="both"/>
        <w:rPr>
          <w:rFonts w:asciiTheme="majorHAnsi" w:eastAsiaTheme="majorEastAsia" w:hAnsiTheme="majorHAnsi" w:cstheme="majorBidi"/>
          <w:color w:val="4A66AC" w:themeColor="accent1"/>
          <w:kern w:val="2"/>
          <w:sz w:val="24"/>
          <w:szCs w:val="20"/>
          <w:lang w:val="sl-SI" w:eastAsia="ja-JP"/>
          <w14:ligatures w14:val="standard"/>
        </w:rPr>
      </w:pPr>
      <w:r w:rsidRPr="00A927F2">
        <w:rPr>
          <w:rFonts w:asciiTheme="majorHAnsi" w:eastAsiaTheme="majorEastAsia" w:hAnsiTheme="majorHAnsi" w:cstheme="majorBidi"/>
          <w:color w:val="4A66AC" w:themeColor="accent1"/>
          <w:kern w:val="2"/>
          <w:sz w:val="24"/>
          <w:szCs w:val="20"/>
          <w:lang w:val="sl-SI" w:eastAsia="ja-JP"/>
          <w14:ligatures w14:val="standard"/>
        </w:rPr>
        <w:t>TELEFONSKO SVETOVANJE – JULIJ IN AVGUST</w:t>
      </w:r>
    </w:p>
    <w:p w:rsidR="000B07C0" w:rsidRDefault="00A927F2" w:rsidP="003B5D3D">
      <w:pPr>
        <w:pStyle w:val="Naslovstika"/>
        <w:rPr>
          <w:rFonts w:asciiTheme="minorHAnsi" w:eastAsiaTheme="minorHAnsi" w:hAnsiTheme="minorHAnsi" w:cstheme="minorBidi"/>
          <w:color w:val="404040" w:themeColor="text1" w:themeTint="BF"/>
          <w:sz w:val="20"/>
          <w:lang w:val="sl-SI"/>
        </w:rPr>
      </w:pPr>
      <w:r w:rsidRPr="00A927F2">
        <w:rPr>
          <w:rFonts w:asciiTheme="minorHAnsi" w:eastAsiaTheme="minorHAnsi" w:hAnsiTheme="minorHAnsi" w:cstheme="minorBidi"/>
          <w:color w:val="404040" w:themeColor="text1" w:themeTint="BF"/>
          <w:sz w:val="20"/>
          <w:lang w:val="sl-SI"/>
        </w:rPr>
        <w:t xml:space="preserve">DJN obvešča uporabnike, da </w:t>
      </w:r>
      <w:r>
        <w:rPr>
          <w:rFonts w:asciiTheme="minorHAnsi" w:eastAsiaTheme="minorHAnsi" w:hAnsiTheme="minorHAnsi" w:cstheme="minorBidi"/>
          <w:color w:val="404040" w:themeColor="text1" w:themeTint="BF"/>
          <w:sz w:val="20"/>
          <w:lang w:val="sl-SI"/>
        </w:rPr>
        <w:t xml:space="preserve">bo telefonsko svetovanje (sistem javnega naročanja) na številki </w:t>
      </w:r>
      <w:r w:rsidRPr="00A927F2">
        <w:rPr>
          <w:rFonts w:asciiTheme="minorHAnsi" w:eastAsiaTheme="minorHAnsi" w:hAnsiTheme="minorHAnsi" w:cstheme="minorBidi"/>
          <w:color w:val="404040" w:themeColor="text1" w:themeTint="BF"/>
          <w:sz w:val="20"/>
          <w:lang w:val="sl-SI"/>
        </w:rPr>
        <w:t xml:space="preserve">01 478 1688, </w:t>
      </w:r>
      <w:r>
        <w:rPr>
          <w:rFonts w:asciiTheme="minorHAnsi" w:eastAsiaTheme="minorHAnsi" w:hAnsiTheme="minorHAnsi" w:cstheme="minorBidi"/>
          <w:color w:val="404040" w:themeColor="text1" w:themeTint="BF"/>
          <w:sz w:val="20"/>
          <w:lang w:val="sl-SI"/>
        </w:rPr>
        <w:t xml:space="preserve">v juliju in avgustu potekalo </w:t>
      </w:r>
      <w:r w:rsidRPr="00A927F2">
        <w:rPr>
          <w:rFonts w:asciiTheme="minorHAnsi" w:eastAsiaTheme="minorHAnsi" w:hAnsiTheme="minorHAnsi" w:cstheme="minorBidi"/>
          <w:color w:val="404040" w:themeColor="text1" w:themeTint="BF"/>
          <w:sz w:val="20"/>
          <w:lang w:val="sl-SI"/>
        </w:rPr>
        <w:t xml:space="preserve">vsak </w:t>
      </w:r>
      <w:r w:rsidRPr="00A927F2">
        <w:rPr>
          <w:rFonts w:asciiTheme="minorHAnsi" w:eastAsiaTheme="minorHAnsi" w:hAnsiTheme="minorHAnsi" w:cstheme="minorBidi"/>
          <w:b/>
          <w:color w:val="404040" w:themeColor="text1" w:themeTint="BF"/>
          <w:sz w:val="20"/>
          <w:lang w:val="sl-SI"/>
        </w:rPr>
        <w:t>torek</w:t>
      </w:r>
      <w:r w:rsidRPr="00A927F2">
        <w:rPr>
          <w:rFonts w:asciiTheme="minorHAnsi" w:eastAsiaTheme="minorHAnsi" w:hAnsiTheme="minorHAnsi" w:cstheme="minorBidi"/>
          <w:color w:val="404040" w:themeColor="text1" w:themeTint="BF"/>
          <w:sz w:val="20"/>
          <w:lang w:val="sl-SI"/>
        </w:rPr>
        <w:t xml:space="preserve"> med 9.00 in 12.00 uro</w:t>
      </w:r>
      <w:r>
        <w:rPr>
          <w:rFonts w:asciiTheme="minorHAnsi" w:eastAsiaTheme="minorHAnsi" w:hAnsiTheme="minorHAnsi" w:cstheme="minorBidi"/>
          <w:color w:val="404040" w:themeColor="text1" w:themeTint="BF"/>
          <w:sz w:val="20"/>
          <w:lang w:val="sl-SI"/>
        </w:rPr>
        <w:t>.</w:t>
      </w:r>
    </w:p>
    <w:p w:rsidR="00A927F2" w:rsidRDefault="00A927F2" w:rsidP="003B5D3D">
      <w:pPr>
        <w:pStyle w:val="Naslovstika"/>
        <w:rPr>
          <w:rFonts w:asciiTheme="minorHAnsi" w:eastAsiaTheme="minorHAnsi" w:hAnsiTheme="minorHAnsi" w:cstheme="minorBidi"/>
          <w:color w:val="404040" w:themeColor="text1" w:themeTint="BF"/>
          <w:sz w:val="20"/>
          <w:lang w:val="sl-SI"/>
        </w:rPr>
      </w:pPr>
      <w:r>
        <w:rPr>
          <w:rFonts w:asciiTheme="minorHAnsi" w:eastAsiaTheme="minorHAnsi" w:hAnsiTheme="minorHAnsi" w:cstheme="minorBidi"/>
          <w:color w:val="404040" w:themeColor="text1" w:themeTint="BF"/>
          <w:sz w:val="20"/>
          <w:lang w:val="sl-SI"/>
        </w:rPr>
        <w:t xml:space="preserve">Ostale oblike pomoči (tudi navedene spodaj) potekajo nemoteno. </w:t>
      </w:r>
    </w:p>
    <w:p w:rsidR="0097765B" w:rsidRDefault="0097765B" w:rsidP="00A27109">
      <w:pPr>
        <w:spacing w:before="320"/>
        <w:jc w:val="both"/>
        <w:rPr>
          <w:rFonts w:asciiTheme="majorHAnsi" w:eastAsiaTheme="majorEastAsia" w:hAnsiTheme="majorHAnsi" w:cstheme="majorBidi"/>
          <w:b/>
          <w:color w:val="4A66AC" w:themeColor="accent1"/>
          <w:sz w:val="24"/>
          <w:lang w:val="sl-SI"/>
        </w:rPr>
      </w:pPr>
    </w:p>
    <w:p w:rsidR="00A27109" w:rsidRPr="00256D62" w:rsidRDefault="00A27109" w:rsidP="00A27109">
      <w:pPr>
        <w:spacing w:before="320"/>
        <w:jc w:val="both"/>
        <w:rPr>
          <w:rFonts w:asciiTheme="majorHAnsi" w:eastAsiaTheme="majorEastAsia" w:hAnsiTheme="majorHAnsi" w:cstheme="majorBidi"/>
          <w:b/>
          <w:color w:val="4A66AC" w:themeColor="accent1"/>
          <w:sz w:val="24"/>
          <w:lang w:val="sl-SI"/>
        </w:rPr>
      </w:pPr>
      <w:r w:rsidRPr="00256D62">
        <w:rPr>
          <w:rFonts w:asciiTheme="majorHAnsi" w:eastAsiaTheme="majorEastAsia" w:hAnsiTheme="majorHAnsi" w:cstheme="majorBidi"/>
          <w:b/>
          <w:color w:val="4A66AC" w:themeColor="accent1"/>
          <w:sz w:val="24"/>
          <w:lang w:val="sl-SI"/>
        </w:rPr>
        <w:t>STIK Z NAMI</w:t>
      </w:r>
    </w:p>
    <w:p w:rsidR="001B0385" w:rsidRDefault="001B0385" w:rsidP="00A27109">
      <w:pPr>
        <w:pStyle w:val="Podatkiostiku"/>
        <w:rPr>
          <w:color w:val="auto"/>
          <w:kern w:val="0"/>
          <w:lang w:val="sl-SI"/>
          <w14:ligatures w14:val="none"/>
        </w:rPr>
      </w:pPr>
      <w:r>
        <w:rPr>
          <w:rStyle w:val="Krepko"/>
          <w:lang w:val="sl-SI"/>
        </w:rPr>
        <w:t>Ministrstvo za javno upravo, Direktorat za javno naročanje, Tržaška cesta 21, 1000 Ljubljana</w:t>
      </w:r>
      <w:r w:rsidR="002D0F0E" w:rsidRPr="00256D62">
        <w:rPr>
          <w:color w:val="auto"/>
          <w:kern w:val="0"/>
          <w:lang w:val="sl-SI"/>
          <w14:ligatures w14:val="none"/>
        </w:rPr>
        <w:br/>
      </w:r>
    </w:p>
    <w:p w:rsidR="00A27109" w:rsidRPr="00256D62" w:rsidRDefault="002D0F0E" w:rsidP="00A27109">
      <w:pPr>
        <w:pStyle w:val="Podatkiostiku"/>
        <w:rPr>
          <w:b/>
          <w:bCs/>
          <w:color w:val="5A5A5A" w:themeColor="text1" w:themeTint="A5"/>
          <w:lang w:val="sl-SI"/>
        </w:rPr>
      </w:pPr>
      <w:r w:rsidRPr="00256D62">
        <w:rPr>
          <w:color w:val="auto"/>
          <w:kern w:val="0"/>
          <w:lang w:val="sl-SI"/>
          <w14:ligatures w14:val="none"/>
        </w:rPr>
        <w:t>Telefonsko svetovanje (sistem javnega naročanja): 01 478 1688, vsak torek in četrtek</w:t>
      </w:r>
      <w:r w:rsidR="00A927F2" w:rsidRPr="00D850FA">
        <w:rPr>
          <w:rStyle w:val="Sprotnaopomba-sklic"/>
          <w:b/>
          <w:color w:val="auto"/>
          <w:kern w:val="0"/>
          <w:lang w:val="sl-SI"/>
          <w14:ligatures w14:val="none"/>
        </w:rPr>
        <w:footnoteReference w:id="1"/>
      </w:r>
      <w:r w:rsidRPr="00256D62">
        <w:rPr>
          <w:color w:val="auto"/>
          <w:kern w:val="0"/>
          <w:lang w:val="sl-SI"/>
          <w14:ligatures w14:val="none"/>
        </w:rPr>
        <w:t xml:space="preserve"> med 9.00 in 12.00 uro: </w:t>
      </w:r>
      <w:hyperlink r:id="rId13" w:history="1">
        <w:r w:rsidRPr="00256D62">
          <w:rPr>
            <w:rStyle w:val="Hiperpovezava"/>
            <w:kern w:val="0"/>
            <w:lang w:val="sl-SI"/>
            <w14:ligatures w14:val="none"/>
          </w:rPr>
          <w:t>http://www.djn.mju.gov.si/narocniki/svetovanje</w:t>
        </w:r>
      </w:hyperlink>
      <w:r w:rsidRPr="00256D62">
        <w:rPr>
          <w:color w:val="auto"/>
          <w:kern w:val="0"/>
          <w:lang w:val="sl-SI"/>
          <w14:ligatures w14:val="none"/>
        </w:rPr>
        <w:br/>
      </w:r>
      <w:r w:rsidRPr="00256D62">
        <w:rPr>
          <w:color w:val="auto"/>
          <w:kern w:val="0"/>
          <w:lang w:val="sl-SI"/>
          <w14:ligatures w14:val="none"/>
        </w:rPr>
        <w:br/>
        <w:t>Telefonsko svetovanje (tehnična pomoč, e</w:t>
      </w:r>
      <w:r w:rsidR="00394511">
        <w:rPr>
          <w:color w:val="auto"/>
          <w:kern w:val="0"/>
          <w:lang w:val="sl-SI"/>
          <w14:ligatures w14:val="none"/>
        </w:rPr>
        <w:t>-</w:t>
      </w:r>
      <w:r w:rsidRPr="00256D62">
        <w:rPr>
          <w:color w:val="auto"/>
          <w:kern w:val="0"/>
          <w:lang w:val="sl-SI"/>
          <w14:ligatures w14:val="none"/>
        </w:rPr>
        <w:t xml:space="preserve">JN): 01 478 7876, vsak dan od ponedeljka do petka med 8.00 in 22.00 uro: </w:t>
      </w:r>
      <w:hyperlink r:id="rId14" w:history="1">
        <w:r w:rsidRPr="00256D62">
          <w:rPr>
            <w:rStyle w:val="Hiperpovezava"/>
            <w:kern w:val="0"/>
            <w:lang w:val="sl-SI"/>
            <w14:ligatures w14:val="none"/>
          </w:rPr>
          <w:t>https://ejn.gov.si/tehnicna-pomoc</w:t>
        </w:r>
      </w:hyperlink>
      <w:r w:rsidRPr="00256D62">
        <w:rPr>
          <w:color w:val="auto"/>
          <w:kern w:val="0"/>
          <w:lang w:val="sl-SI"/>
          <w14:ligatures w14:val="none"/>
        </w:rPr>
        <w:t xml:space="preserve"> (Enotni kontaktni center državne uprave)</w:t>
      </w:r>
      <w:r w:rsidRPr="00256D62">
        <w:rPr>
          <w:color w:val="auto"/>
          <w:kern w:val="0"/>
          <w:lang w:val="sl-SI"/>
          <w14:ligatures w14:val="none"/>
        </w:rPr>
        <w:br/>
      </w:r>
      <w:r w:rsidRPr="00256D62">
        <w:rPr>
          <w:color w:val="auto"/>
          <w:kern w:val="0"/>
          <w:lang w:val="sl-SI"/>
          <w14:ligatures w14:val="none"/>
        </w:rPr>
        <w:br/>
        <w:t>Enota za pomoč uporabnikom, ki izvajajo oziroma sodelujejo pri javnih naročilih, sofinanciranih s sredstvi EU (</w:t>
      </w:r>
      <w:proofErr w:type="spellStart"/>
      <w:r w:rsidRPr="00256D62">
        <w:rPr>
          <w:color w:val="auto"/>
          <w:kern w:val="0"/>
          <w:lang w:val="sl-SI"/>
          <w14:ligatures w14:val="none"/>
        </w:rPr>
        <w:t>help</w:t>
      </w:r>
      <w:proofErr w:type="spellEnd"/>
      <w:r w:rsidRPr="00256D62">
        <w:rPr>
          <w:color w:val="auto"/>
          <w:kern w:val="0"/>
          <w:lang w:val="sl-SI"/>
          <w14:ligatures w14:val="none"/>
        </w:rPr>
        <w:t xml:space="preserve">- desk): </w:t>
      </w:r>
      <w:hyperlink r:id="rId15" w:history="1">
        <w:r w:rsidRPr="00256D62">
          <w:rPr>
            <w:rStyle w:val="Hiperpovezava"/>
            <w:kern w:val="0"/>
            <w:lang w:val="sl-SI"/>
            <w14:ligatures w14:val="none"/>
          </w:rPr>
          <w:t>http://www.djn.mju.gov.si/narocniki/svetovanje</w:t>
        </w:r>
      </w:hyperlink>
    </w:p>
    <w:sectPr w:rsidR="00A27109" w:rsidRPr="00256D62" w:rsidSect="00AA5B56">
      <w:headerReference w:type="first" r:id="rId16"/>
      <w:pgSz w:w="11907" w:h="16839" w:code="9"/>
      <w:pgMar w:top="792"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B5C" w:rsidRDefault="006B4B5C" w:rsidP="00382726">
      <w:pPr>
        <w:spacing w:after="0" w:line="240" w:lineRule="auto"/>
      </w:pPr>
      <w:r>
        <w:separator/>
      </w:r>
    </w:p>
  </w:endnote>
  <w:endnote w:type="continuationSeparator" w:id="0">
    <w:p w:rsidR="006B4B5C" w:rsidRDefault="006B4B5C" w:rsidP="0038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B5C" w:rsidRDefault="006B4B5C" w:rsidP="00382726">
      <w:pPr>
        <w:spacing w:after="0" w:line="240" w:lineRule="auto"/>
      </w:pPr>
      <w:r>
        <w:separator/>
      </w:r>
    </w:p>
  </w:footnote>
  <w:footnote w:type="continuationSeparator" w:id="0">
    <w:p w:rsidR="006B4B5C" w:rsidRDefault="006B4B5C" w:rsidP="00382726">
      <w:pPr>
        <w:spacing w:after="0" w:line="240" w:lineRule="auto"/>
      </w:pPr>
      <w:r>
        <w:continuationSeparator/>
      </w:r>
    </w:p>
  </w:footnote>
  <w:footnote w:id="1">
    <w:p w:rsidR="00A927F2" w:rsidRPr="00A927F2" w:rsidRDefault="00A927F2">
      <w:pPr>
        <w:pStyle w:val="Sprotnaopomba-besedilo"/>
        <w:rPr>
          <w:lang w:val="sl-SI"/>
        </w:rPr>
      </w:pPr>
      <w:r>
        <w:rPr>
          <w:rStyle w:val="Sprotnaopomba-sklic"/>
        </w:rPr>
        <w:footnoteRef/>
      </w:r>
      <w:r w:rsidRPr="00394511">
        <w:rPr>
          <w:lang w:val="de-AT"/>
        </w:rPr>
        <w:t xml:space="preserve"> </w:t>
      </w:r>
      <w:r w:rsidRPr="00A927F2">
        <w:rPr>
          <w:rFonts w:asciiTheme="minorHAnsi" w:eastAsiaTheme="minorHAnsi" w:hAnsiTheme="minorHAnsi" w:cstheme="minorBidi"/>
          <w:lang w:val="sl-SI" w:eastAsia="ja-JP"/>
        </w:rPr>
        <w:t>Razen v juliju in avgustu</w:t>
      </w:r>
      <w:r w:rsidR="001A20A0">
        <w:rPr>
          <w:rFonts w:asciiTheme="minorHAnsi" w:eastAsiaTheme="minorHAnsi" w:hAnsiTheme="minorHAnsi" w:cstheme="minorBidi"/>
          <w:lang w:val="sl-SI" w:eastAsia="ja-JP"/>
        </w:rPr>
        <w:t xml:space="preserve">, ko </w:t>
      </w:r>
      <w:r w:rsidR="00996D68">
        <w:rPr>
          <w:rFonts w:asciiTheme="minorHAnsi" w:eastAsiaTheme="minorHAnsi" w:hAnsiTheme="minorHAnsi" w:cstheme="minorBidi"/>
          <w:lang w:val="sl-SI" w:eastAsia="ja-JP"/>
        </w:rPr>
        <w:t xml:space="preserve">poteka </w:t>
      </w:r>
      <w:r w:rsidRPr="00A927F2">
        <w:rPr>
          <w:rFonts w:asciiTheme="minorHAnsi" w:eastAsiaTheme="minorHAnsi" w:hAnsiTheme="minorHAnsi" w:cstheme="minorBidi"/>
          <w:lang w:val="sl-SI" w:eastAsia="ja-JP"/>
        </w:rPr>
        <w:t>le ob torkih.</w:t>
      </w:r>
      <w:r>
        <w:rPr>
          <w:lang w:val="sl-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62F" w:rsidRDefault="00AA5B56">
    <w:pPr>
      <w:pStyle w:val="Glava"/>
    </w:pPr>
    <w:r>
      <w:rPr>
        <w:noProof/>
        <w:lang w:val="sl-SI" w:eastAsia="sl-SI"/>
      </w:rPr>
      <w:drawing>
        <wp:inline distT="0" distB="0" distL="0" distR="0" wp14:anchorId="5C1DFE8E">
          <wp:extent cx="2463800" cy="529590"/>
          <wp:effectExtent l="0" t="0" r="0" b="3810"/>
          <wp:docPr id="3" name="Slika 32" descr="Logo Ministrstva za javno upravo, Direktorata za javno naročanj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MJU D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800" cy="5295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2121"/>
    <w:multiLevelType w:val="hybridMultilevel"/>
    <w:tmpl w:val="5BEAA010"/>
    <w:lvl w:ilvl="0" w:tplc="EB024478">
      <w:numFmt w:val="bullet"/>
      <w:lvlText w:val="-"/>
      <w:lvlJc w:val="left"/>
      <w:pPr>
        <w:ind w:left="360" w:hanging="360"/>
      </w:pPr>
      <w:rPr>
        <w:rFonts w:ascii="Georgia" w:eastAsiaTheme="minorHAnsi" w:hAnsi="Georgia"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E3466E7"/>
    <w:multiLevelType w:val="hybridMultilevel"/>
    <w:tmpl w:val="03E4AD5C"/>
    <w:lvl w:ilvl="0" w:tplc="3FB205D4">
      <w:numFmt w:val="bullet"/>
      <w:lvlText w:val="-"/>
      <w:lvlJc w:val="left"/>
      <w:pPr>
        <w:ind w:left="720" w:hanging="360"/>
      </w:pPr>
      <w:rPr>
        <w:rFonts w:ascii="Arial" w:eastAsiaTheme="maj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C002A30"/>
    <w:multiLevelType w:val="hybridMultilevel"/>
    <w:tmpl w:val="881E6578"/>
    <w:lvl w:ilvl="0" w:tplc="0602D1BA">
      <w:start w:val="8"/>
      <w:numFmt w:val="bullet"/>
      <w:lvlText w:val="-"/>
      <w:lvlJc w:val="left"/>
      <w:pPr>
        <w:ind w:left="720" w:hanging="360"/>
      </w:pPr>
      <w:rPr>
        <w:rFonts w:ascii="Georgia" w:eastAsiaTheme="minorHAnsi" w:hAnsi="Georg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ED5FAE"/>
    <w:multiLevelType w:val="hybridMultilevel"/>
    <w:tmpl w:val="BC0CA888"/>
    <w:lvl w:ilvl="0" w:tplc="CA0CC4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56931F2"/>
    <w:multiLevelType w:val="hybridMultilevel"/>
    <w:tmpl w:val="98FC75C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6F62876"/>
    <w:multiLevelType w:val="hybridMultilevel"/>
    <w:tmpl w:val="45345F08"/>
    <w:lvl w:ilvl="0" w:tplc="FF1EA862">
      <w:numFmt w:val="bullet"/>
      <w:lvlText w:val="-"/>
      <w:lvlJc w:val="left"/>
      <w:pPr>
        <w:ind w:left="720" w:hanging="360"/>
      </w:pPr>
      <w:rPr>
        <w:rFonts w:ascii="Georgia" w:eastAsiaTheme="minorHAnsi" w:hAnsi="Georg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0B46A92"/>
    <w:multiLevelType w:val="multilevel"/>
    <w:tmpl w:val="6002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336268"/>
    <w:multiLevelType w:val="hybridMultilevel"/>
    <w:tmpl w:val="06D0A9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65D172F"/>
    <w:multiLevelType w:val="multilevel"/>
    <w:tmpl w:val="6AEE9BA4"/>
    <w:name w:val="0,2172511"/>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A04330C"/>
    <w:multiLevelType w:val="multilevel"/>
    <w:tmpl w:val="2E7E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294443"/>
    <w:multiLevelType w:val="multilevel"/>
    <w:tmpl w:val="0BD0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2" w15:restartNumberingAfterBreak="0">
    <w:nsid w:val="4E886C63"/>
    <w:multiLevelType w:val="hybridMultilevel"/>
    <w:tmpl w:val="D1DEABA6"/>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753A5F"/>
    <w:multiLevelType w:val="multilevel"/>
    <w:tmpl w:val="3234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B11348"/>
    <w:multiLevelType w:val="multilevel"/>
    <w:tmpl w:val="D3A4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E16BB"/>
    <w:multiLevelType w:val="hybridMultilevel"/>
    <w:tmpl w:val="17C442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588C2E7E"/>
    <w:multiLevelType w:val="hybridMultilevel"/>
    <w:tmpl w:val="F2984C56"/>
    <w:lvl w:ilvl="0" w:tplc="58422EF0">
      <w:start w:val="1"/>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5ACD35DE"/>
    <w:multiLevelType w:val="hybridMultilevel"/>
    <w:tmpl w:val="03C617B0"/>
    <w:lvl w:ilvl="0" w:tplc="454AACA0">
      <w:numFmt w:val="bullet"/>
      <w:lvlText w:val="-"/>
      <w:lvlJc w:val="left"/>
      <w:pPr>
        <w:ind w:left="720" w:hanging="360"/>
      </w:pPr>
      <w:rPr>
        <w:rFonts w:ascii="Georgia" w:eastAsiaTheme="minorHAnsi" w:hAnsi="Georg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C9A3F47"/>
    <w:multiLevelType w:val="hybridMultilevel"/>
    <w:tmpl w:val="9AF07DB0"/>
    <w:lvl w:ilvl="0" w:tplc="F20EB5C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B60D0A"/>
    <w:multiLevelType w:val="hybridMultilevel"/>
    <w:tmpl w:val="F31C148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60892D3F"/>
    <w:multiLevelType w:val="hybridMultilevel"/>
    <w:tmpl w:val="373AFADA"/>
    <w:lvl w:ilvl="0" w:tplc="A1A24EEC">
      <w:start w:val="1"/>
      <w:numFmt w:val="bullet"/>
      <w:lvlText w:val="-"/>
      <w:lvlJc w:val="left"/>
      <w:pPr>
        <w:ind w:left="720" w:hanging="360"/>
      </w:pPr>
      <w:rPr>
        <w:rFonts w:ascii="Georgia" w:eastAsiaTheme="minorHAnsi" w:hAnsi="Georg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8490EED"/>
    <w:multiLevelType w:val="hybridMultilevel"/>
    <w:tmpl w:val="F2BCAEAA"/>
    <w:lvl w:ilvl="0" w:tplc="6EEA89F4">
      <w:start w:val="1"/>
      <w:numFmt w:val="bullet"/>
      <w:lvlText w:val="-"/>
      <w:lvlJc w:val="left"/>
      <w:pPr>
        <w:ind w:left="720" w:hanging="360"/>
      </w:pPr>
      <w:rPr>
        <w:rFonts w:ascii="Georgia" w:eastAsiaTheme="minorHAnsi" w:hAnsi="Georg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4964BF"/>
    <w:multiLevelType w:val="hybridMultilevel"/>
    <w:tmpl w:val="7984384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6D912517"/>
    <w:multiLevelType w:val="hybridMultilevel"/>
    <w:tmpl w:val="1A8E20F0"/>
    <w:lvl w:ilvl="0" w:tplc="D5A6CFF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FC111E0"/>
    <w:multiLevelType w:val="hybridMultilevel"/>
    <w:tmpl w:val="0A4208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2A45C04"/>
    <w:multiLevelType w:val="hybridMultilevel"/>
    <w:tmpl w:val="4AFAE87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2EA5DFF"/>
    <w:multiLevelType w:val="hybridMultilevel"/>
    <w:tmpl w:val="043A78A4"/>
    <w:lvl w:ilvl="0" w:tplc="EB024478">
      <w:numFmt w:val="bullet"/>
      <w:lvlText w:val="-"/>
      <w:lvlJc w:val="left"/>
      <w:pPr>
        <w:ind w:left="360" w:hanging="360"/>
      </w:pPr>
      <w:rPr>
        <w:rFonts w:ascii="Georgia" w:eastAsiaTheme="minorHAnsi" w:hAnsi="Georgia"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66C5CF3"/>
    <w:multiLevelType w:val="hybridMultilevel"/>
    <w:tmpl w:val="54DC0C5A"/>
    <w:lvl w:ilvl="0" w:tplc="90B015D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88A203F"/>
    <w:multiLevelType w:val="hybridMultilevel"/>
    <w:tmpl w:val="6ED66E08"/>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79213B0F"/>
    <w:multiLevelType w:val="hybridMultilevel"/>
    <w:tmpl w:val="FB3E25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7FB753ED"/>
    <w:multiLevelType w:val="hybridMultilevel"/>
    <w:tmpl w:val="E6000EBC"/>
    <w:lvl w:ilvl="0" w:tplc="90B015D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6"/>
  </w:num>
  <w:num w:numId="4">
    <w:abstractNumId w:val="12"/>
  </w:num>
  <w:num w:numId="5">
    <w:abstractNumId w:val="10"/>
  </w:num>
  <w:num w:numId="6">
    <w:abstractNumId w:val="23"/>
  </w:num>
  <w:num w:numId="7">
    <w:abstractNumId w:val="22"/>
  </w:num>
  <w:num w:numId="8">
    <w:abstractNumId w:val="5"/>
  </w:num>
  <w:num w:numId="9">
    <w:abstractNumId w:val="17"/>
  </w:num>
  <w:num w:numId="10">
    <w:abstractNumId w:val="26"/>
  </w:num>
  <w:num w:numId="11">
    <w:abstractNumId w:val="27"/>
  </w:num>
  <w:num w:numId="12">
    <w:abstractNumId w:val="30"/>
  </w:num>
  <w:num w:numId="13">
    <w:abstractNumId w:val="0"/>
  </w:num>
  <w:num w:numId="14">
    <w:abstractNumId w:val="13"/>
  </w:num>
  <w:num w:numId="15">
    <w:abstractNumId w:val="11"/>
  </w:num>
  <w:num w:numId="16">
    <w:abstractNumId w:val="2"/>
  </w:num>
  <w:num w:numId="17">
    <w:abstractNumId w:val="19"/>
  </w:num>
  <w:num w:numId="18">
    <w:abstractNumId w:val="8"/>
  </w:num>
  <w:num w:numId="19">
    <w:abstractNumId w:val="9"/>
  </w:num>
  <w:num w:numId="20">
    <w:abstractNumId w:val="6"/>
  </w:num>
  <w:num w:numId="21">
    <w:abstractNumId w:val="7"/>
  </w:num>
  <w:num w:numId="22">
    <w:abstractNumId w:val="1"/>
  </w:num>
  <w:num w:numId="23">
    <w:abstractNumId w:val="28"/>
  </w:num>
  <w:num w:numId="24">
    <w:abstractNumId w:val="20"/>
  </w:num>
  <w:num w:numId="25">
    <w:abstractNumId w:val="15"/>
  </w:num>
  <w:num w:numId="26">
    <w:abstractNumId w:val="21"/>
  </w:num>
  <w:num w:numId="27">
    <w:abstractNumId w:val="25"/>
  </w:num>
  <w:num w:numId="28">
    <w:abstractNumId w:val="3"/>
  </w:num>
  <w:num w:numId="29">
    <w:abstractNumId w:val="18"/>
  </w:num>
  <w:num w:numId="30">
    <w:abstractNumId w:val="14"/>
  </w:num>
  <w:num w:numId="31">
    <w:abstractNumId w:val="2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hyphenationZone w:val="425"/>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1B"/>
    <w:rsid w:val="00011346"/>
    <w:rsid w:val="0001509E"/>
    <w:rsid w:val="00017130"/>
    <w:rsid w:val="000227CF"/>
    <w:rsid w:val="000252CD"/>
    <w:rsid w:val="00036C55"/>
    <w:rsid w:val="00040B36"/>
    <w:rsid w:val="0004329C"/>
    <w:rsid w:val="000468E5"/>
    <w:rsid w:val="00054EB9"/>
    <w:rsid w:val="000660F2"/>
    <w:rsid w:val="0009393B"/>
    <w:rsid w:val="0009477B"/>
    <w:rsid w:val="000A5723"/>
    <w:rsid w:val="000A611D"/>
    <w:rsid w:val="000B07C0"/>
    <w:rsid w:val="000B1658"/>
    <w:rsid w:val="000C12CE"/>
    <w:rsid w:val="001033A9"/>
    <w:rsid w:val="00113D37"/>
    <w:rsid w:val="0011618F"/>
    <w:rsid w:val="001373F4"/>
    <w:rsid w:val="00137C8B"/>
    <w:rsid w:val="00153E89"/>
    <w:rsid w:val="001675F1"/>
    <w:rsid w:val="00170953"/>
    <w:rsid w:val="00177D98"/>
    <w:rsid w:val="0018118C"/>
    <w:rsid w:val="00182927"/>
    <w:rsid w:val="00182FF7"/>
    <w:rsid w:val="001841B4"/>
    <w:rsid w:val="00190F0A"/>
    <w:rsid w:val="001A20A0"/>
    <w:rsid w:val="001A3F7A"/>
    <w:rsid w:val="001A603F"/>
    <w:rsid w:val="001B0385"/>
    <w:rsid w:val="001B0ECE"/>
    <w:rsid w:val="001C3907"/>
    <w:rsid w:val="001C544C"/>
    <w:rsid w:val="001C7114"/>
    <w:rsid w:val="001E43CA"/>
    <w:rsid w:val="00200335"/>
    <w:rsid w:val="00207B9F"/>
    <w:rsid w:val="00213006"/>
    <w:rsid w:val="0022136C"/>
    <w:rsid w:val="002418AC"/>
    <w:rsid w:val="00256D62"/>
    <w:rsid w:val="00270869"/>
    <w:rsid w:val="002812E8"/>
    <w:rsid w:val="002828EB"/>
    <w:rsid w:val="00292926"/>
    <w:rsid w:val="002930BC"/>
    <w:rsid w:val="00296F8B"/>
    <w:rsid w:val="002A00A0"/>
    <w:rsid w:val="002B03CA"/>
    <w:rsid w:val="002B792B"/>
    <w:rsid w:val="002C3623"/>
    <w:rsid w:val="002C76D3"/>
    <w:rsid w:val="002D0F0E"/>
    <w:rsid w:val="002E1C99"/>
    <w:rsid w:val="002E2B83"/>
    <w:rsid w:val="002E6ECF"/>
    <w:rsid w:val="002F15BF"/>
    <w:rsid w:val="00302B93"/>
    <w:rsid w:val="00306D61"/>
    <w:rsid w:val="00306E19"/>
    <w:rsid w:val="0031080D"/>
    <w:rsid w:val="003143AE"/>
    <w:rsid w:val="003261C7"/>
    <w:rsid w:val="0032663B"/>
    <w:rsid w:val="00330633"/>
    <w:rsid w:val="00345614"/>
    <w:rsid w:val="00353153"/>
    <w:rsid w:val="00357B2B"/>
    <w:rsid w:val="0037785C"/>
    <w:rsid w:val="00382726"/>
    <w:rsid w:val="0039039D"/>
    <w:rsid w:val="003942BC"/>
    <w:rsid w:val="00394511"/>
    <w:rsid w:val="003A00ED"/>
    <w:rsid w:val="003B5D3D"/>
    <w:rsid w:val="003B6C2B"/>
    <w:rsid w:val="003B7CFA"/>
    <w:rsid w:val="003D28EB"/>
    <w:rsid w:val="003D4873"/>
    <w:rsid w:val="003D4FBD"/>
    <w:rsid w:val="003E151A"/>
    <w:rsid w:val="003E631B"/>
    <w:rsid w:val="003F2A40"/>
    <w:rsid w:val="003F6C25"/>
    <w:rsid w:val="004030FB"/>
    <w:rsid w:val="00415EB4"/>
    <w:rsid w:val="0041680F"/>
    <w:rsid w:val="00435800"/>
    <w:rsid w:val="00476097"/>
    <w:rsid w:val="00484991"/>
    <w:rsid w:val="00490588"/>
    <w:rsid w:val="004921B2"/>
    <w:rsid w:val="0049310E"/>
    <w:rsid w:val="00493F88"/>
    <w:rsid w:val="004C2397"/>
    <w:rsid w:val="004E0060"/>
    <w:rsid w:val="004E0AB6"/>
    <w:rsid w:val="004E1786"/>
    <w:rsid w:val="0052487A"/>
    <w:rsid w:val="005253B8"/>
    <w:rsid w:val="00525481"/>
    <w:rsid w:val="0054004A"/>
    <w:rsid w:val="005720EB"/>
    <w:rsid w:val="00573CB8"/>
    <w:rsid w:val="00576BF7"/>
    <w:rsid w:val="005931C2"/>
    <w:rsid w:val="00593AFC"/>
    <w:rsid w:val="00596264"/>
    <w:rsid w:val="005A3BF1"/>
    <w:rsid w:val="005B467F"/>
    <w:rsid w:val="005B589D"/>
    <w:rsid w:val="005C6D42"/>
    <w:rsid w:val="005F3739"/>
    <w:rsid w:val="00600192"/>
    <w:rsid w:val="00605F30"/>
    <w:rsid w:val="00611AD2"/>
    <w:rsid w:val="006121CA"/>
    <w:rsid w:val="0061330F"/>
    <w:rsid w:val="00627DC6"/>
    <w:rsid w:val="00634FF1"/>
    <w:rsid w:val="00635899"/>
    <w:rsid w:val="00651587"/>
    <w:rsid w:val="00655504"/>
    <w:rsid w:val="00656AD3"/>
    <w:rsid w:val="0066136B"/>
    <w:rsid w:val="00662318"/>
    <w:rsid w:val="00667BFE"/>
    <w:rsid w:val="006803C9"/>
    <w:rsid w:val="006813C5"/>
    <w:rsid w:val="00691BE7"/>
    <w:rsid w:val="006B4B5C"/>
    <w:rsid w:val="006B5898"/>
    <w:rsid w:val="006B5BF5"/>
    <w:rsid w:val="006C7615"/>
    <w:rsid w:val="006E5497"/>
    <w:rsid w:val="006E7986"/>
    <w:rsid w:val="00706635"/>
    <w:rsid w:val="00735AFC"/>
    <w:rsid w:val="00740A4A"/>
    <w:rsid w:val="00742D82"/>
    <w:rsid w:val="007612AB"/>
    <w:rsid w:val="00770E20"/>
    <w:rsid w:val="00771B11"/>
    <w:rsid w:val="0077283A"/>
    <w:rsid w:val="00775767"/>
    <w:rsid w:val="0078024B"/>
    <w:rsid w:val="007809A3"/>
    <w:rsid w:val="007950CD"/>
    <w:rsid w:val="00797B33"/>
    <w:rsid w:val="007C484E"/>
    <w:rsid w:val="007D6FC9"/>
    <w:rsid w:val="007D704C"/>
    <w:rsid w:val="007E002E"/>
    <w:rsid w:val="007E0A82"/>
    <w:rsid w:val="007E6D78"/>
    <w:rsid w:val="007F0768"/>
    <w:rsid w:val="007F7EC6"/>
    <w:rsid w:val="00804B49"/>
    <w:rsid w:val="00804C6A"/>
    <w:rsid w:val="008127C4"/>
    <w:rsid w:val="00812971"/>
    <w:rsid w:val="00812B63"/>
    <w:rsid w:val="00831F60"/>
    <w:rsid w:val="00837D30"/>
    <w:rsid w:val="0085758C"/>
    <w:rsid w:val="008614CE"/>
    <w:rsid w:val="00877C0B"/>
    <w:rsid w:val="008A311A"/>
    <w:rsid w:val="008A37FC"/>
    <w:rsid w:val="008A51B3"/>
    <w:rsid w:val="008A620C"/>
    <w:rsid w:val="008A6AFD"/>
    <w:rsid w:val="008B020D"/>
    <w:rsid w:val="008B5CD8"/>
    <w:rsid w:val="008B7F2D"/>
    <w:rsid w:val="008E4E1B"/>
    <w:rsid w:val="008F2081"/>
    <w:rsid w:val="008F3CB1"/>
    <w:rsid w:val="00902C74"/>
    <w:rsid w:val="00903D96"/>
    <w:rsid w:val="00910603"/>
    <w:rsid w:val="00916199"/>
    <w:rsid w:val="009203B0"/>
    <w:rsid w:val="00921921"/>
    <w:rsid w:val="00923DC7"/>
    <w:rsid w:val="009261ED"/>
    <w:rsid w:val="00941D43"/>
    <w:rsid w:val="009443AD"/>
    <w:rsid w:val="0096388F"/>
    <w:rsid w:val="009660F7"/>
    <w:rsid w:val="009674D8"/>
    <w:rsid w:val="00971B7A"/>
    <w:rsid w:val="0097640E"/>
    <w:rsid w:val="0097765B"/>
    <w:rsid w:val="00981354"/>
    <w:rsid w:val="00990E22"/>
    <w:rsid w:val="009934E5"/>
    <w:rsid w:val="00993ECA"/>
    <w:rsid w:val="00996D68"/>
    <w:rsid w:val="009A150C"/>
    <w:rsid w:val="009A4824"/>
    <w:rsid w:val="009B3D4C"/>
    <w:rsid w:val="009C253B"/>
    <w:rsid w:val="009C7BF7"/>
    <w:rsid w:val="009F53FD"/>
    <w:rsid w:val="009F721A"/>
    <w:rsid w:val="00A0145D"/>
    <w:rsid w:val="00A06864"/>
    <w:rsid w:val="00A23225"/>
    <w:rsid w:val="00A27109"/>
    <w:rsid w:val="00A3122F"/>
    <w:rsid w:val="00A5258C"/>
    <w:rsid w:val="00A616C8"/>
    <w:rsid w:val="00A6762F"/>
    <w:rsid w:val="00A70225"/>
    <w:rsid w:val="00A7164D"/>
    <w:rsid w:val="00A73BE6"/>
    <w:rsid w:val="00A73D6B"/>
    <w:rsid w:val="00A91ADD"/>
    <w:rsid w:val="00A927F2"/>
    <w:rsid w:val="00A928AA"/>
    <w:rsid w:val="00AA357E"/>
    <w:rsid w:val="00AA5B56"/>
    <w:rsid w:val="00AB30D3"/>
    <w:rsid w:val="00AC238D"/>
    <w:rsid w:val="00AD022B"/>
    <w:rsid w:val="00AD692B"/>
    <w:rsid w:val="00AE0C18"/>
    <w:rsid w:val="00AE29EC"/>
    <w:rsid w:val="00AE6C03"/>
    <w:rsid w:val="00AF4D0C"/>
    <w:rsid w:val="00B33717"/>
    <w:rsid w:val="00B559B9"/>
    <w:rsid w:val="00B639DA"/>
    <w:rsid w:val="00B818B2"/>
    <w:rsid w:val="00B81CEA"/>
    <w:rsid w:val="00B8566A"/>
    <w:rsid w:val="00B872FD"/>
    <w:rsid w:val="00B95F28"/>
    <w:rsid w:val="00B97737"/>
    <w:rsid w:val="00BB05C6"/>
    <w:rsid w:val="00BB12D2"/>
    <w:rsid w:val="00BB3523"/>
    <w:rsid w:val="00BB6532"/>
    <w:rsid w:val="00BC3EF4"/>
    <w:rsid w:val="00BD3630"/>
    <w:rsid w:val="00BD457F"/>
    <w:rsid w:val="00BD7576"/>
    <w:rsid w:val="00BE477E"/>
    <w:rsid w:val="00BE51B1"/>
    <w:rsid w:val="00BE5797"/>
    <w:rsid w:val="00C3300F"/>
    <w:rsid w:val="00C4238B"/>
    <w:rsid w:val="00C43B63"/>
    <w:rsid w:val="00C46497"/>
    <w:rsid w:val="00C55DA9"/>
    <w:rsid w:val="00C56594"/>
    <w:rsid w:val="00C60F36"/>
    <w:rsid w:val="00C642B8"/>
    <w:rsid w:val="00C71435"/>
    <w:rsid w:val="00C74D7F"/>
    <w:rsid w:val="00C75066"/>
    <w:rsid w:val="00C86BC9"/>
    <w:rsid w:val="00C8781A"/>
    <w:rsid w:val="00C96585"/>
    <w:rsid w:val="00CA5A7D"/>
    <w:rsid w:val="00CA638B"/>
    <w:rsid w:val="00CA6557"/>
    <w:rsid w:val="00CB3E2A"/>
    <w:rsid w:val="00CC2DBF"/>
    <w:rsid w:val="00CC5487"/>
    <w:rsid w:val="00CD186C"/>
    <w:rsid w:val="00CD5DFB"/>
    <w:rsid w:val="00CD6633"/>
    <w:rsid w:val="00CE492E"/>
    <w:rsid w:val="00CF29B7"/>
    <w:rsid w:val="00CF5B58"/>
    <w:rsid w:val="00CF5ED0"/>
    <w:rsid w:val="00CF5FA0"/>
    <w:rsid w:val="00D149BD"/>
    <w:rsid w:val="00D2399C"/>
    <w:rsid w:val="00D25E18"/>
    <w:rsid w:val="00D31E78"/>
    <w:rsid w:val="00D428D5"/>
    <w:rsid w:val="00D43770"/>
    <w:rsid w:val="00D5660B"/>
    <w:rsid w:val="00D77927"/>
    <w:rsid w:val="00D850FA"/>
    <w:rsid w:val="00D8759A"/>
    <w:rsid w:val="00D904D4"/>
    <w:rsid w:val="00D9627D"/>
    <w:rsid w:val="00DB0212"/>
    <w:rsid w:val="00DB0508"/>
    <w:rsid w:val="00DB0879"/>
    <w:rsid w:val="00DF0321"/>
    <w:rsid w:val="00DF0BCB"/>
    <w:rsid w:val="00DF210F"/>
    <w:rsid w:val="00E0539C"/>
    <w:rsid w:val="00E13619"/>
    <w:rsid w:val="00E2462A"/>
    <w:rsid w:val="00E318F6"/>
    <w:rsid w:val="00E328F2"/>
    <w:rsid w:val="00E42B74"/>
    <w:rsid w:val="00E54F50"/>
    <w:rsid w:val="00E66180"/>
    <w:rsid w:val="00E954AA"/>
    <w:rsid w:val="00EB4EA3"/>
    <w:rsid w:val="00EC52F3"/>
    <w:rsid w:val="00ED4614"/>
    <w:rsid w:val="00EF1575"/>
    <w:rsid w:val="00EF448C"/>
    <w:rsid w:val="00F17F8C"/>
    <w:rsid w:val="00F22085"/>
    <w:rsid w:val="00F253AE"/>
    <w:rsid w:val="00F35A96"/>
    <w:rsid w:val="00F35BA6"/>
    <w:rsid w:val="00F420FF"/>
    <w:rsid w:val="00F626A9"/>
    <w:rsid w:val="00F63297"/>
    <w:rsid w:val="00F71DEC"/>
    <w:rsid w:val="00F71FCC"/>
    <w:rsid w:val="00F73DB3"/>
    <w:rsid w:val="00F76DE9"/>
    <w:rsid w:val="00F80A2B"/>
    <w:rsid w:val="00F83060"/>
    <w:rsid w:val="00FA1A7E"/>
    <w:rsid w:val="00FA211B"/>
    <w:rsid w:val="00FA2BB4"/>
    <w:rsid w:val="00FA3E2D"/>
    <w:rsid w:val="00FB0AC5"/>
    <w:rsid w:val="00FC67C1"/>
    <w:rsid w:val="00FD5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6801"/>
    <o:shapelayout v:ext="edit">
      <o:idmap v:ext="edit" data="1"/>
    </o:shapelayout>
  </w:shapeDefaults>
  <w:decimalSymbol w:val=","/>
  <w:listSeparator w:val=";"/>
  <w15:chartTrackingRefBased/>
  <w15:docId w15:val="{C5C2738D-74DB-4DD4-8272-36678B4D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style>
  <w:style w:type="paragraph" w:styleId="Naslov2">
    <w:name w:val="heading 2"/>
    <w:basedOn w:val="Navaden"/>
    <w:link w:val="Naslov2Znak"/>
    <w:uiPriority w:val="9"/>
    <w:qFormat/>
    <w:rsid w:val="00182927"/>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val="sl-SI" w:eastAsia="sl-SI"/>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
    <w:name w:val="naslov 1"/>
    <w:basedOn w:val="Navaden"/>
    <w:next w:val="Navaden"/>
    <w:link w:val="Znakivnaslovu1"/>
    <w:uiPriority w:val="3"/>
    <w:qFormat/>
    <w:pPr>
      <w:keepNext/>
      <w:keepLines/>
      <w:spacing w:before="360" w:after="140"/>
      <w:outlineLvl w:val="0"/>
    </w:pPr>
    <w:rPr>
      <w:rFonts w:asciiTheme="majorHAnsi" w:eastAsiaTheme="majorEastAsia" w:hAnsiTheme="majorHAnsi" w:cstheme="majorBidi"/>
      <w:b/>
      <w:bCs/>
      <w:caps/>
      <w:color w:val="4A66AC" w:themeColor="accent1"/>
      <w:sz w:val="24"/>
    </w:rPr>
  </w:style>
  <w:style w:type="paragraph" w:customStyle="1" w:styleId="naslov20">
    <w:name w:val="naslov 2"/>
    <w:basedOn w:val="Navaden"/>
    <w:next w:val="Navaden"/>
    <w:link w:val="Znakivnaslovu2"/>
    <w:uiPriority w:val="3"/>
    <w:unhideWhenUsed/>
    <w:qFormat/>
    <w:pPr>
      <w:keepNext/>
      <w:keepLines/>
      <w:spacing w:before="200" w:after="120" w:line="240" w:lineRule="auto"/>
      <w:outlineLvl w:val="1"/>
    </w:pPr>
    <w:rPr>
      <w:rFonts w:asciiTheme="majorHAnsi" w:eastAsiaTheme="majorEastAsia" w:hAnsiTheme="majorHAnsi" w:cstheme="majorBidi"/>
      <w:color w:val="4A66AC" w:themeColor="accent1"/>
      <w:sz w:val="24"/>
    </w:rPr>
  </w:style>
  <w:style w:type="paragraph" w:customStyle="1" w:styleId="naslov3">
    <w:name w:val="naslov 3"/>
    <w:basedOn w:val="Navaden"/>
    <w:next w:val="Navaden"/>
    <w:link w:val="Znakivnaslovu3"/>
    <w:uiPriority w:val="3"/>
    <w:unhideWhenUsed/>
    <w:qFormat/>
    <w:pPr>
      <w:keepNext/>
      <w:keepLines/>
      <w:spacing w:before="120" w:after="0"/>
      <w:outlineLvl w:val="2"/>
    </w:pPr>
    <w:rPr>
      <w:b/>
      <w:bCs/>
    </w:rPr>
  </w:style>
  <w:style w:type="paragraph" w:customStyle="1" w:styleId="naslov4">
    <w:name w:val="naslov 4"/>
    <w:basedOn w:val="Navaden"/>
    <w:next w:val="Navaden"/>
    <w:link w:val="Znakivnaslovu4"/>
    <w:uiPriority w:val="3"/>
    <w:semiHidden/>
    <w:unhideWhenUsed/>
    <w:qFormat/>
    <w:pPr>
      <w:keepNext/>
      <w:keepLines/>
      <w:spacing w:before="160" w:after="0"/>
      <w:outlineLvl w:val="3"/>
    </w:pPr>
    <w:rPr>
      <w:rFonts w:asciiTheme="majorHAnsi" w:eastAsiaTheme="majorEastAsia" w:hAnsiTheme="majorHAnsi" w:cstheme="majorBidi"/>
    </w:rPr>
  </w:style>
  <w:style w:type="character" w:customStyle="1" w:styleId="Besedilooznabemesta1">
    <w:name w:val="Besedilo označbe mesta1"/>
    <w:basedOn w:val="Privzetapisavaodstavka"/>
    <w:uiPriority w:val="99"/>
    <w:semiHidden/>
    <w:rPr>
      <w:color w:val="808080"/>
    </w:rPr>
  </w:style>
  <w:style w:type="paragraph" w:styleId="Naslov">
    <w:name w:val="Title"/>
    <w:basedOn w:val="Navaden"/>
    <w:link w:val="NaslovZnak"/>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NaslovZnak">
    <w:name w:val="Naslov Znak"/>
    <w:basedOn w:val="Privzetapisavaodstavka"/>
    <w:link w:val="Naslov"/>
    <w:uiPriority w:val="1"/>
    <w:rPr>
      <w:rFonts w:asciiTheme="majorHAnsi" w:eastAsiaTheme="majorEastAsia" w:hAnsiTheme="majorHAnsi" w:cstheme="majorBidi"/>
      <w:b/>
      <w:bCs/>
      <w:caps/>
      <w:kern w:val="28"/>
      <w:sz w:val="78"/>
    </w:rPr>
  </w:style>
  <w:style w:type="paragraph" w:styleId="Podnaslov">
    <w:name w:val="Subtitle"/>
    <w:basedOn w:val="Navaden"/>
    <w:next w:val="Navaden"/>
    <w:link w:val="PodnaslovZnak"/>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naslovZnak">
    <w:name w:val="Podnaslov Znak"/>
    <w:basedOn w:val="Privzetapisavaodstavka"/>
    <w:link w:val="Podnaslov"/>
    <w:uiPriority w:val="2"/>
    <w:rPr>
      <w:rFonts w:asciiTheme="majorHAnsi" w:eastAsiaTheme="majorEastAsia" w:hAnsiTheme="majorHAnsi" w:cstheme="majorBidi"/>
      <w:color w:val="5A5A5A" w:themeColor="text1" w:themeTint="A5"/>
      <w:sz w:val="24"/>
    </w:rPr>
  </w:style>
  <w:style w:type="table" w:styleId="Tabelamrea">
    <w:name w:val="Table Grid"/>
    <w:basedOn w:val="Navadnatabel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ivnaslovu1">
    <w:name w:val="Znaki v naslovu 1"/>
    <w:basedOn w:val="Privzetapisavaodstavka"/>
    <w:link w:val="naslov1"/>
    <w:uiPriority w:val="3"/>
    <w:rPr>
      <w:rFonts w:asciiTheme="majorHAnsi" w:eastAsiaTheme="majorEastAsia" w:hAnsiTheme="majorHAnsi" w:cstheme="majorBidi"/>
      <w:b/>
      <w:bCs/>
      <w:caps/>
      <w:color w:val="4A66AC" w:themeColor="accent1"/>
      <w:sz w:val="24"/>
    </w:rPr>
  </w:style>
  <w:style w:type="paragraph" w:customStyle="1" w:styleId="Glavabloka">
    <w:name w:val="Glava bloka"/>
    <w:basedOn w:val="Navaden"/>
    <w:next w:val="Blokbesedila"/>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customStyle="1" w:styleId="napis">
    <w:name w:val="napis"/>
    <w:basedOn w:val="Navaden"/>
    <w:next w:val="Navaden"/>
    <w:uiPriority w:val="3"/>
    <w:unhideWhenUsed/>
    <w:qFormat/>
    <w:pPr>
      <w:spacing w:before="120" w:after="0" w:line="240" w:lineRule="auto"/>
    </w:pPr>
    <w:rPr>
      <w:i/>
      <w:iCs/>
      <w:color w:val="595959" w:themeColor="text1" w:themeTint="A6"/>
      <w:sz w:val="14"/>
    </w:rPr>
  </w:style>
  <w:style w:type="paragraph" w:styleId="Blokbesedila">
    <w:name w:val="Block Text"/>
    <w:basedOn w:val="Navaden"/>
    <w:uiPriority w:val="3"/>
    <w:unhideWhenUsed/>
    <w:qFormat/>
    <w:pPr>
      <w:spacing w:after="180" w:line="312" w:lineRule="auto"/>
      <w:ind w:left="288" w:right="288"/>
    </w:pPr>
    <w:rPr>
      <w:color w:val="FFFFFF" w:themeColor="background1"/>
      <w:sz w:val="22"/>
    </w:rPr>
  </w:style>
  <w:style w:type="character" w:customStyle="1" w:styleId="Znakivnaslovu2">
    <w:name w:val="Znaki v naslovu 2"/>
    <w:basedOn w:val="Privzetapisavaodstavka"/>
    <w:link w:val="naslov20"/>
    <w:uiPriority w:val="3"/>
    <w:rPr>
      <w:rFonts w:asciiTheme="majorHAnsi" w:eastAsiaTheme="majorEastAsia" w:hAnsiTheme="majorHAnsi" w:cstheme="majorBidi"/>
      <w:color w:val="4A66AC" w:themeColor="accent1"/>
      <w:sz w:val="24"/>
    </w:rPr>
  </w:style>
  <w:style w:type="character" w:customStyle="1" w:styleId="Znakivnaslovu3">
    <w:name w:val="Znaki v naslovu 3"/>
    <w:basedOn w:val="Privzetapisavaodstavka"/>
    <w:link w:val="naslov3"/>
    <w:uiPriority w:val="3"/>
    <w:rPr>
      <w:b/>
      <w:bCs/>
    </w:rPr>
  </w:style>
  <w:style w:type="paragraph" w:styleId="Citat">
    <w:name w:val="Quote"/>
    <w:basedOn w:val="Navaden"/>
    <w:next w:val="Navaden"/>
    <w:link w:val="CitatZnak"/>
    <w:uiPriority w:val="3"/>
    <w:qFormat/>
    <w:pPr>
      <w:pBdr>
        <w:top w:val="single" w:sz="6" w:space="4" w:color="4A66AC" w:themeColor="accent1"/>
        <w:bottom w:val="single" w:sz="6" w:space="4" w:color="4A66AC" w:themeColor="accent1"/>
      </w:pBdr>
      <w:spacing w:before="200"/>
      <w:ind w:left="864" w:right="864"/>
      <w:jc w:val="center"/>
    </w:pPr>
    <w:rPr>
      <w:i/>
      <w:iCs/>
      <w:sz w:val="28"/>
    </w:rPr>
  </w:style>
  <w:style w:type="character" w:customStyle="1" w:styleId="CitatZnak">
    <w:name w:val="Citat Znak"/>
    <w:basedOn w:val="Privzetapisavaodstavka"/>
    <w:link w:val="Citat"/>
    <w:uiPriority w:val="3"/>
    <w:rPr>
      <w:i/>
      <w:iCs/>
      <w:color w:val="404040" w:themeColor="text1" w:themeTint="BF"/>
      <w:sz w:val="28"/>
    </w:rPr>
  </w:style>
  <w:style w:type="character" w:customStyle="1" w:styleId="Znakivnaslovu4">
    <w:name w:val="Znaki v naslovu 4"/>
    <w:basedOn w:val="Privzetapisavaodstavka"/>
    <w:link w:val="naslov4"/>
    <w:uiPriority w:val="3"/>
    <w:semiHidden/>
    <w:rPr>
      <w:rFonts w:asciiTheme="majorHAnsi" w:eastAsiaTheme="majorEastAsia" w:hAnsiTheme="majorHAnsi" w:cstheme="majorBidi"/>
    </w:rPr>
  </w:style>
  <w:style w:type="paragraph" w:customStyle="1" w:styleId="Brezrazmika">
    <w:name w:val="Brez razmika"/>
    <w:uiPriority w:val="99"/>
    <w:qFormat/>
    <w:pPr>
      <w:spacing w:after="0" w:line="240" w:lineRule="auto"/>
    </w:pPr>
  </w:style>
  <w:style w:type="paragraph" w:customStyle="1" w:styleId="Podatkiostiku">
    <w:name w:val="Podatki o stiku"/>
    <w:basedOn w:val="Navaden"/>
    <w:uiPriority w:val="4"/>
    <w:qFormat/>
    <w:pPr>
      <w:spacing w:after="0"/>
    </w:pPr>
  </w:style>
  <w:style w:type="character" w:styleId="Krepko">
    <w:name w:val="Strong"/>
    <w:basedOn w:val="Privzetapisavaodstavka"/>
    <w:uiPriority w:val="22"/>
    <w:unhideWhenUsed/>
    <w:qFormat/>
    <w:rPr>
      <w:b/>
      <w:bCs/>
      <w:color w:val="5A5A5A" w:themeColor="text1" w:themeTint="A5"/>
    </w:rPr>
  </w:style>
  <w:style w:type="paragraph" w:customStyle="1" w:styleId="Naslovstika">
    <w:name w:val="Naslov stika"/>
    <w:basedOn w:val="Navaden"/>
    <w:uiPriority w:val="4"/>
    <w:qFormat/>
    <w:pPr>
      <w:spacing w:before="320" w:line="240" w:lineRule="auto"/>
    </w:pPr>
    <w:rPr>
      <w:rFonts w:asciiTheme="majorHAnsi" w:eastAsiaTheme="majorEastAsia" w:hAnsiTheme="majorHAnsi" w:cstheme="majorBidi"/>
      <w:color w:val="4A66AC" w:themeColor="accent1"/>
      <w:sz w:val="24"/>
    </w:rPr>
  </w:style>
  <w:style w:type="paragraph" w:customStyle="1" w:styleId="Organizacija">
    <w:name w:val="Organizacija"/>
    <w:basedOn w:val="Navaden"/>
    <w:uiPriority w:val="3"/>
    <w:qFormat/>
    <w:pPr>
      <w:spacing w:after="0"/>
    </w:pPr>
    <w:rPr>
      <w:rFonts w:asciiTheme="majorHAnsi" w:eastAsiaTheme="majorEastAsia" w:hAnsiTheme="majorHAnsi" w:cstheme="majorBidi"/>
      <w:b/>
      <w:bCs/>
      <w:caps/>
      <w:color w:val="4A66AC" w:themeColor="accent1"/>
      <w:sz w:val="22"/>
    </w:rPr>
  </w:style>
  <w:style w:type="paragraph" w:styleId="Besedilooblaka">
    <w:name w:val="Balloon Text"/>
    <w:basedOn w:val="Navaden"/>
    <w:link w:val="BesedilooblakaZnak"/>
    <w:uiPriority w:val="99"/>
    <w:semiHidden/>
    <w:unhideWhenUsed/>
    <w:pPr>
      <w:spacing w:after="0" w:line="240" w:lineRule="auto"/>
    </w:pPr>
    <w:rPr>
      <w:rFonts w:ascii="Segoe UI" w:hAnsi="Segoe UI" w:cs="Segoe UI"/>
      <w:sz w:val="18"/>
    </w:rPr>
  </w:style>
  <w:style w:type="character" w:customStyle="1" w:styleId="BesedilooblakaZnak">
    <w:name w:val="Besedilo oblačka Znak"/>
    <w:basedOn w:val="Privzetapisavaodstavka"/>
    <w:link w:val="Besedilooblaka"/>
    <w:uiPriority w:val="99"/>
    <w:semiHidden/>
    <w:rPr>
      <w:rFonts w:ascii="Segoe UI" w:hAnsi="Segoe UI" w:cs="Segoe UI"/>
      <w:sz w:val="18"/>
    </w:rPr>
  </w:style>
  <w:style w:type="character" w:styleId="Besedilooznabemesta">
    <w:name w:val="Placeholder Text"/>
    <w:basedOn w:val="Privzetapisavaodstavka"/>
    <w:uiPriority w:val="99"/>
    <w:semiHidden/>
    <w:rsid w:val="007C484E"/>
    <w:rPr>
      <w:color w:val="808080"/>
    </w:rPr>
  </w:style>
  <w:style w:type="paragraph" w:styleId="Glava">
    <w:name w:val="header"/>
    <w:basedOn w:val="Navaden"/>
    <w:link w:val="GlavaZnak"/>
    <w:uiPriority w:val="99"/>
    <w:unhideWhenUsed/>
    <w:rsid w:val="00382726"/>
    <w:pPr>
      <w:tabs>
        <w:tab w:val="center" w:pos="4536"/>
        <w:tab w:val="right" w:pos="9072"/>
      </w:tabs>
      <w:spacing w:after="0" w:line="240" w:lineRule="auto"/>
    </w:pPr>
  </w:style>
  <w:style w:type="character" w:customStyle="1" w:styleId="GlavaZnak">
    <w:name w:val="Glava Znak"/>
    <w:basedOn w:val="Privzetapisavaodstavka"/>
    <w:link w:val="Glava"/>
    <w:uiPriority w:val="99"/>
    <w:rsid w:val="00382726"/>
  </w:style>
  <w:style w:type="paragraph" w:styleId="Noga">
    <w:name w:val="footer"/>
    <w:basedOn w:val="Navaden"/>
    <w:link w:val="NogaZnak"/>
    <w:uiPriority w:val="99"/>
    <w:unhideWhenUsed/>
    <w:rsid w:val="00382726"/>
    <w:pPr>
      <w:tabs>
        <w:tab w:val="center" w:pos="4536"/>
        <w:tab w:val="right" w:pos="9072"/>
      </w:tabs>
      <w:spacing w:after="0" w:line="240" w:lineRule="auto"/>
    </w:pPr>
  </w:style>
  <w:style w:type="character" w:customStyle="1" w:styleId="NogaZnak">
    <w:name w:val="Noga Znak"/>
    <w:basedOn w:val="Privzetapisavaodstavka"/>
    <w:link w:val="Noga"/>
    <w:uiPriority w:val="99"/>
    <w:rsid w:val="00382726"/>
  </w:style>
  <w:style w:type="character" w:styleId="Hiperpovezava">
    <w:name w:val="Hyperlink"/>
    <w:basedOn w:val="Privzetapisavaodstavka"/>
    <w:uiPriority w:val="99"/>
    <w:unhideWhenUsed/>
    <w:rsid w:val="00CD6633"/>
    <w:rPr>
      <w:color w:val="9454C3" w:themeColor="hyperlink"/>
      <w:u w:val="single"/>
    </w:rPr>
  </w:style>
  <w:style w:type="paragraph" w:styleId="Navadensplet">
    <w:name w:val="Normal (Web)"/>
    <w:basedOn w:val="Navaden"/>
    <w:uiPriority w:val="99"/>
    <w:unhideWhenUsed/>
    <w:rsid w:val="001C7114"/>
    <w:pPr>
      <w:spacing w:before="100" w:beforeAutospacing="1" w:after="100" w:afterAutospacing="1" w:line="240" w:lineRule="auto"/>
    </w:pPr>
    <w:rPr>
      <w:rFonts w:ascii="Times New Roman" w:eastAsia="Times New Roman" w:hAnsi="Times New Roman" w:cs="Times New Roman"/>
      <w:color w:val="auto"/>
      <w:kern w:val="0"/>
      <w:sz w:val="24"/>
      <w:szCs w:val="24"/>
      <w:lang w:val="sl-SI" w:eastAsia="sl-SI"/>
      <w14:ligatures w14:val="none"/>
    </w:rPr>
  </w:style>
  <w:style w:type="paragraph" w:styleId="Sprotnaopomba-besedilo">
    <w:name w:val="footnote text"/>
    <w:basedOn w:val="Navaden"/>
    <w:link w:val="Sprotnaopomba-besediloZnak"/>
    <w:uiPriority w:val="99"/>
    <w:rsid w:val="00137C8B"/>
    <w:pPr>
      <w:spacing w:after="0" w:line="240" w:lineRule="auto"/>
    </w:pPr>
    <w:rPr>
      <w:rFonts w:ascii="Arial" w:eastAsia="Times New Roman" w:hAnsi="Arial" w:cs="Times New Roman"/>
      <w:color w:val="auto"/>
      <w:kern w:val="0"/>
      <w:lang w:eastAsia="en-US"/>
      <w14:ligatures w14:val="none"/>
    </w:rPr>
  </w:style>
  <w:style w:type="character" w:customStyle="1" w:styleId="Sprotnaopomba-besediloZnak">
    <w:name w:val="Sprotna opomba - besedilo Znak"/>
    <w:basedOn w:val="Privzetapisavaodstavka"/>
    <w:link w:val="Sprotnaopomba-besedilo"/>
    <w:uiPriority w:val="99"/>
    <w:rsid w:val="00137C8B"/>
    <w:rPr>
      <w:rFonts w:ascii="Arial" w:eastAsia="Times New Roman" w:hAnsi="Arial" w:cs="Times New Roman"/>
      <w:color w:val="auto"/>
      <w:kern w:val="0"/>
      <w:lang w:eastAsia="en-US"/>
      <w14:ligatures w14:val="none"/>
    </w:rPr>
  </w:style>
  <w:style w:type="character" w:styleId="Sprotnaopomba-sklic">
    <w:name w:val="footnote reference"/>
    <w:basedOn w:val="Privzetapisavaodstavka"/>
    <w:uiPriority w:val="99"/>
    <w:rsid w:val="00137C8B"/>
    <w:rPr>
      <w:rFonts w:cs="Times New Roman"/>
      <w:vertAlign w:val="superscript"/>
    </w:rPr>
  </w:style>
  <w:style w:type="paragraph" w:styleId="Odstavekseznama">
    <w:name w:val="List Paragraph"/>
    <w:basedOn w:val="Navaden"/>
    <w:uiPriority w:val="34"/>
    <w:unhideWhenUsed/>
    <w:qFormat/>
    <w:rsid w:val="00981354"/>
    <w:pPr>
      <w:ind w:left="720"/>
      <w:contextualSpacing/>
    </w:pPr>
  </w:style>
  <w:style w:type="character" w:styleId="Pripombasklic">
    <w:name w:val="annotation reference"/>
    <w:basedOn w:val="Privzetapisavaodstavka"/>
    <w:uiPriority w:val="99"/>
    <w:semiHidden/>
    <w:unhideWhenUsed/>
    <w:rsid w:val="00E328F2"/>
    <w:rPr>
      <w:sz w:val="16"/>
      <w:szCs w:val="16"/>
    </w:rPr>
  </w:style>
  <w:style w:type="paragraph" w:styleId="Pripombabesedilo">
    <w:name w:val="annotation text"/>
    <w:basedOn w:val="Navaden"/>
    <w:link w:val="PripombabesediloZnak"/>
    <w:uiPriority w:val="99"/>
    <w:semiHidden/>
    <w:unhideWhenUsed/>
    <w:rsid w:val="00E328F2"/>
    <w:pPr>
      <w:spacing w:line="240" w:lineRule="auto"/>
    </w:pPr>
  </w:style>
  <w:style w:type="character" w:customStyle="1" w:styleId="PripombabesediloZnak">
    <w:name w:val="Pripomba – besedilo Znak"/>
    <w:basedOn w:val="Privzetapisavaodstavka"/>
    <w:link w:val="Pripombabesedilo"/>
    <w:uiPriority w:val="99"/>
    <w:semiHidden/>
    <w:rsid w:val="00E328F2"/>
  </w:style>
  <w:style w:type="paragraph" w:styleId="Zadevapripombe">
    <w:name w:val="annotation subject"/>
    <w:basedOn w:val="Pripombabesedilo"/>
    <w:next w:val="Pripombabesedilo"/>
    <w:link w:val="ZadevapripombeZnak"/>
    <w:uiPriority w:val="99"/>
    <w:semiHidden/>
    <w:unhideWhenUsed/>
    <w:rsid w:val="00E328F2"/>
    <w:rPr>
      <w:b/>
      <w:bCs/>
    </w:rPr>
  </w:style>
  <w:style w:type="character" w:customStyle="1" w:styleId="ZadevapripombeZnak">
    <w:name w:val="Zadeva pripombe Znak"/>
    <w:basedOn w:val="PripombabesediloZnak"/>
    <w:link w:val="Zadevapripombe"/>
    <w:uiPriority w:val="99"/>
    <w:semiHidden/>
    <w:rsid w:val="00E328F2"/>
    <w:rPr>
      <w:b/>
      <w:bCs/>
    </w:rPr>
  </w:style>
  <w:style w:type="character" w:styleId="Omemba">
    <w:name w:val="Mention"/>
    <w:basedOn w:val="Privzetapisavaodstavka"/>
    <w:uiPriority w:val="99"/>
    <w:semiHidden/>
    <w:unhideWhenUsed/>
    <w:rsid w:val="00036C55"/>
    <w:rPr>
      <w:color w:val="2B579A"/>
      <w:shd w:val="clear" w:color="auto" w:fill="E6E6E6"/>
    </w:rPr>
  </w:style>
  <w:style w:type="paragraph" w:customStyle="1" w:styleId="Default">
    <w:name w:val="Default"/>
    <w:basedOn w:val="Navaden"/>
    <w:rsid w:val="003942BC"/>
    <w:pPr>
      <w:autoSpaceDE w:val="0"/>
      <w:autoSpaceDN w:val="0"/>
      <w:spacing w:after="0" w:line="240" w:lineRule="auto"/>
    </w:pPr>
    <w:rPr>
      <w:rFonts w:ascii="Times New Roman" w:hAnsi="Times New Roman" w:cs="Times New Roman"/>
      <w:color w:val="000000"/>
      <w:kern w:val="0"/>
      <w:sz w:val="24"/>
      <w:szCs w:val="24"/>
      <w:lang w:val="sl-SI" w:eastAsia="en-US"/>
      <w14:ligatures w14:val="none"/>
    </w:rPr>
  </w:style>
  <w:style w:type="character" w:styleId="SledenaHiperpovezava">
    <w:name w:val="FollowedHyperlink"/>
    <w:basedOn w:val="Privzetapisavaodstavka"/>
    <w:uiPriority w:val="99"/>
    <w:semiHidden/>
    <w:unhideWhenUsed/>
    <w:rsid w:val="003143AE"/>
    <w:rPr>
      <w:color w:val="3EBBF0" w:themeColor="followedHyperlink"/>
      <w:u w:val="single"/>
    </w:rPr>
  </w:style>
  <w:style w:type="character" w:customStyle="1" w:styleId="Datum1">
    <w:name w:val="Datum1"/>
    <w:basedOn w:val="Privzetapisavaodstavka"/>
    <w:rsid w:val="00B81CEA"/>
  </w:style>
  <w:style w:type="character" w:customStyle="1" w:styleId="Podnaslov1">
    <w:name w:val="Podnaslov1"/>
    <w:basedOn w:val="Privzetapisavaodstavka"/>
    <w:rsid w:val="00B81CEA"/>
  </w:style>
  <w:style w:type="character" w:customStyle="1" w:styleId="Naslov10">
    <w:name w:val="Naslov1"/>
    <w:basedOn w:val="Privzetapisavaodstavka"/>
    <w:rsid w:val="00B81CEA"/>
  </w:style>
  <w:style w:type="paragraph" w:customStyle="1" w:styleId="c36centre">
    <w:name w:val="c36centre"/>
    <w:basedOn w:val="Navaden"/>
    <w:rsid w:val="00270869"/>
    <w:pPr>
      <w:spacing w:before="100" w:beforeAutospacing="1" w:after="100" w:afterAutospacing="1" w:line="240" w:lineRule="auto"/>
    </w:pPr>
    <w:rPr>
      <w:rFonts w:ascii="Times New Roman" w:eastAsia="Times New Roman" w:hAnsi="Times New Roman" w:cs="Times New Roman"/>
      <w:color w:val="auto"/>
      <w:kern w:val="0"/>
      <w:sz w:val="24"/>
      <w:szCs w:val="24"/>
      <w:lang w:val="sl-SI" w:eastAsia="sl-SI"/>
      <w14:ligatures w14:val="none"/>
    </w:rPr>
  </w:style>
  <w:style w:type="paragraph" w:customStyle="1" w:styleId="ZADEVA">
    <w:name w:val="ZADEVA"/>
    <w:basedOn w:val="Navaden"/>
    <w:uiPriority w:val="99"/>
    <w:rsid w:val="00993ECA"/>
    <w:pPr>
      <w:tabs>
        <w:tab w:val="left" w:pos="1701"/>
      </w:tabs>
      <w:spacing w:after="0" w:line="260" w:lineRule="exact"/>
      <w:ind w:left="1701" w:hanging="1701"/>
    </w:pPr>
    <w:rPr>
      <w:rFonts w:ascii="Arial" w:eastAsia="Times New Roman" w:hAnsi="Arial" w:cs="Times New Roman"/>
      <w:b/>
      <w:color w:val="auto"/>
      <w:kern w:val="0"/>
      <w:szCs w:val="24"/>
      <w:lang w:val="it-IT" w:eastAsia="en-US"/>
      <w14:ligatures w14:val="none"/>
    </w:rPr>
  </w:style>
  <w:style w:type="character" w:customStyle="1" w:styleId="Nerazreenaomemba1">
    <w:name w:val="Nerazrešena omemba1"/>
    <w:basedOn w:val="Privzetapisavaodstavka"/>
    <w:uiPriority w:val="99"/>
    <w:semiHidden/>
    <w:unhideWhenUsed/>
    <w:rsid w:val="00CB3E2A"/>
    <w:rPr>
      <w:color w:val="808080"/>
      <w:shd w:val="clear" w:color="auto" w:fill="E6E6E6"/>
    </w:rPr>
  </w:style>
  <w:style w:type="paragraph" w:customStyle="1" w:styleId="datumtevilka">
    <w:name w:val="datum številka"/>
    <w:basedOn w:val="Navaden"/>
    <w:qFormat/>
    <w:rsid w:val="00FB0AC5"/>
    <w:pPr>
      <w:tabs>
        <w:tab w:val="left" w:pos="1701"/>
      </w:tabs>
      <w:spacing w:after="0" w:line="260" w:lineRule="exact"/>
    </w:pPr>
    <w:rPr>
      <w:rFonts w:ascii="Arial" w:eastAsia="Times New Roman" w:hAnsi="Arial" w:cs="Times New Roman"/>
      <w:color w:val="auto"/>
      <w:kern w:val="0"/>
      <w:lang w:val="sl-SI" w:eastAsia="sl-SI"/>
      <w14:ligatures w14:val="none"/>
    </w:rPr>
  </w:style>
  <w:style w:type="paragraph" w:customStyle="1" w:styleId="Alineazaodstavkom">
    <w:name w:val="Alinea za odstavkom"/>
    <w:basedOn w:val="Navaden"/>
    <w:link w:val="AlineazaodstavkomZnak"/>
    <w:qFormat/>
    <w:rsid w:val="00AD022B"/>
    <w:pPr>
      <w:numPr>
        <w:numId w:val="15"/>
      </w:numPr>
      <w:overflowPunct w:val="0"/>
      <w:autoSpaceDE w:val="0"/>
      <w:autoSpaceDN w:val="0"/>
      <w:adjustRightInd w:val="0"/>
      <w:spacing w:after="0" w:line="200" w:lineRule="exact"/>
      <w:ind w:left="709" w:hanging="284"/>
      <w:jc w:val="both"/>
      <w:textAlignment w:val="baseline"/>
    </w:pPr>
    <w:rPr>
      <w:rFonts w:ascii="Arial" w:eastAsia="Times New Roman" w:hAnsi="Arial" w:cs="Times New Roman"/>
      <w:color w:val="auto"/>
      <w:kern w:val="0"/>
      <w:sz w:val="22"/>
      <w:szCs w:val="22"/>
      <w:lang w:val="x-none" w:eastAsia="x-none"/>
      <w14:ligatures w14:val="none"/>
    </w:rPr>
  </w:style>
  <w:style w:type="character" w:customStyle="1" w:styleId="AlineazaodstavkomZnak">
    <w:name w:val="Alinea za odstavkom Znak"/>
    <w:link w:val="Alineazaodstavkom"/>
    <w:rsid w:val="00AD022B"/>
    <w:rPr>
      <w:rFonts w:ascii="Arial" w:eastAsia="Times New Roman" w:hAnsi="Arial" w:cs="Times New Roman"/>
      <w:color w:val="auto"/>
      <w:kern w:val="0"/>
      <w:sz w:val="22"/>
      <w:szCs w:val="22"/>
      <w:lang w:val="x-none" w:eastAsia="x-none"/>
      <w14:ligatures w14:val="none"/>
    </w:rPr>
  </w:style>
  <w:style w:type="character" w:customStyle="1" w:styleId="InternetLink">
    <w:name w:val="Internet Link"/>
    <w:basedOn w:val="Privzetapisavaodstavka"/>
    <w:uiPriority w:val="99"/>
    <w:rsid w:val="00AD022B"/>
    <w:rPr>
      <w:color w:val="0563C1"/>
      <w:u w:val="single"/>
    </w:rPr>
  </w:style>
  <w:style w:type="paragraph" w:customStyle="1" w:styleId="ListNumber1">
    <w:name w:val="List Number 1"/>
    <w:basedOn w:val="Navaden"/>
    <w:rsid w:val="00CC5487"/>
    <w:pPr>
      <w:numPr>
        <w:numId w:val="18"/>
      </w:numPr>
      <w:spacing w:after="240" w:line="240" w:lineRule="auto"/>
      <w:jc w:val="both"/>
    </w:pPr>
    <w:rPr>
      <w:rFonts w:ascii="Times New Roman" w:eastAsia="Times New Roman" w:hAnsi="Times New Roman" w:cs="Times New Roman"/>
      <w:color w:val="auto"/>
      <w:kern w:val="0"/>
      <w:sz w:val="24"/>
      <w:lang w:val="sl-SI" w:eastAsia="sl-SI" w:bidi="sl-SI"/>
      <w14:ligatures w14:val="none"/>
    </w:rPr>
  </w:style>
  <w:style w:type="paragraph" w:customStyle="1" w:styleId="ListNumber1Level2">
    <w:name w:val="List Number 1 (Level 2)"/>
    <w:basedOn w:val="Navaden"/>
    <w:rsid w:val="00CC5487"/>
    <w:pPr>
      <w:numPr>
        <w:ilvl w:val="1"/>
        <w:numId w:val="18"/>
      </w:numPr>
      <w:spacing w:after="240" w:line="240" w:lineRule="auto"/>
      <w:jc w:val="both"/>
    </w:pPr>
    <w:rPr>
      <w:rFonts w:ascii="Times New Roman" w:eastAsia="Times New Roman" w:hAnsi="Times New Roman" w:cs="Times New Roman"/>
      <w:color w:val="auto"/>
      <w:kern w:val="0"/>
      <w:sz w:val="24"/>
      <w:lang w:val="sl-SI" w:eastAsia="sl-SI" w:bidi="sl-SI"/>
      <w14:ligatures w14:val="none"/>
    </w:rPr>
  </w:style>
  <w:style w:type="paragraph" w:customStyle="1" w:styleId="ListNumber1Level3">
    <w:name w:val="List Number 1 (Level 3)"/>
    <w:basedOn w:val="Navaden"/>
    <w:rsid w:val="00CC5487"/>
    <w:pPr>
      <w:numPr>
        <w:ilvl w:val="2"/>
        <w:numId w:val="18"/>
      </w:numPr>
      <w:spacing w:after="240" w:line="240" w:lineRule="auto"/>
      <w:jc w:val="both"/>
    </w:pPr>
    <w:rPr>
      <w:rFonts w:ascii="Times New Roman" w:eastAsia="Times New Roman" w:hAnsi="Times New Roman" w:cs="Times New Roman"/>
      <w:color w:val="auto"/>
      <w:kern w:val="0"/>
      <w:sz w:val="24"/>
      <w:lang w:val="sl-SI" w:eastAsia="sl-SI" w:bidi="sl-SI"/>
      <w14:ligatures w14:val="none"/>
    </w:rPr>
  </w:style>
  <w:style w:type="paragraph" w:customStyle="1" w:styleId="ListNumber1Level4">
    <w:name w:val="List Number 1 (Level 4)"/>
    <w:basedOn w:val="Navaden"/>
    <w:rsid w:val="00CC5487"/>
    <w:pPr>
      <w:numPr>
        <w:ilvl w:val="3"/>
        <w:numId w:val="18"/>
      </w:numPr>
      <w:spacing w:after="240" w:line="240" w:lineRule="auto"/>
      <w:jc w:val="both"/>
    </w:pPr>
    <w:rPr>
      <w:rFonts w:ascii="Times New Roman" w:eastAsia="Times New Roman" w:hAnsi="Times New Roman" w:cs="Times New Roman"/>
      <w:color w:val="auto"/>
      <w:kern w:val="0"/>
      <w:sz w:val="24"/>
      <w:lang w:val="sl-SI" w:eastAsia="sl-SI" w:bidi="sl-SI"/>
      <w14:ligatures w14:val="none"/>
    </w:rPr>
  </w:style>
  <w:style w:type="character" w:customStyle="1" w:styleId="Nerazreenaomemba2">
    <w:name w:val="Nerazrešena omemba2"/>
    <w:basedOn w:val="Privzetapisavaodstavka"/>
    <w:uiPriority w:val="99"/>
    <w:semiHidden/>
    <w:unhideWhenUsed/>
    <w:rsid w:val="005B589D"/>
    <w:rPr>
      <w:color w:val="808080"/>
      <w:shd w:val="clear" w:color="auto" w:fill="E6E6E6"/>
    </w:rPr>
  </w:style>
  <w:style w:type="character" w:customStyle="1" w:styleId="Naslov2Znak">
    <w:name w:val="Naslov 2 Znak"/>
    <w:basedOn w:val="Privzetapisavaodstavka"/>
    <w:link w:val="Naslov2"/>
    <w:uiPriority w:val="9"/>
    <w:rsid w:val="00182927"/>
    <w:rPr>
      <w:rFonts w:ascii="Times New Roman" w:eastAsia="Times New Roman" w:hAnsi="Times New Roman" w:cs="Times New Roman"/>
      <w:b/>
      <w:bCs/>
      <w:color w:val="auto"/>
      <w:kern w:val="0"/>
      <w:sz w:val="36"/>
      <w:szCs w:val="36"/>
      <w:lang w:val="sl-SI" w:eastAsia="sl-SI"/>
      <w14:ligatures w14:val="none"/>
    </w:rPr>
  </w:style>
  <w:style w:type="character" w:styleId="Nerazreenaomemba">
    <w:name w:val="Unresolved Mention"/>
    <w:basedOn w:val="Privzetapisavaodstavka"/>
    <w:uiPriority w:val="99"/>
    <w:semiHidden/>
    <w:unhideWhenUsed/>
    <w:rsid w:val="00AA357E"/>
    <w:rPr>
      <w:color w:val="808080"/>
      <w:shd w:val="clear" w:color="auto" w:fill="E6E6E6"/>
    </w:rPr>
  </w:style>
  <w:style w:type="paragraph" w:customStyle="1" w:styleId="Datum2">
    <w:name w:val="Datum2"/>
    <w:basedOn w:val="Navaden"/>
    <w:rsid w:val="003B5D3D"/>
    <w:pPr>
      <w:spacing w:before="100" w:beforeAutospacing="1" w:after="100" w:afterAutospacing="1" w:line="240" w:lineRule="auto"/>
    </w:pPr>
    <w:rPr>
      <w:rFonts w:ascii="Times New Roman" w:eastAsia="Times New Roman" w:hAnsi="Times New Roman" w:cs="Times New Roman"/>
      <w:color w:val="auto"/>
      <w:kern w:val="0"/>
      <w:sz w:val="24"/>
      <w:szCs w:val="24"/>
      <w:lang w:val="sl-SI" w:eastAsia="sl-SI"/>
      <w14:ligatures w14:val="none"/>
    </w:rPr>
  </w:style>
  <w:style w:type="character" w:styleId="Poudarek">
    <w:name w:val="Emphasis"/>
    <w:basedOn w:val="Privzetapisavaodstavka"/>
    <w:uiPriority w:val="20"/>
    <w:qFormat/>
    <w:rsid w:val="006555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6165">
      <w:bodyDiv w:val="1"/>
      <w:marLeft w:val="0"/>
      <w:marRight w:val="0"/>
      <w:marTop w:val="0"/>
      <w:marBottom w:val="0"/>
      <w:divBdr>
        <w:top w:val="none" w:sz="0" w:space="0" w:color="auto"/>
        <w:left w:val="none" w:sz="0" w:space="0" w:color="auto"/>
        <w:bottom w:val="none" w:sz="0" w:space="0" w:color="auto"/>
        <w:right w:val="none" w:sz="0" w:space="0" w:color="auto"/>
      </w:divBdr>
    </w:div>
    <w:div w:id="74787072">
      <w:bodyDiv w:val="1"/>
      <w:marLeft w:val="0"/>
      <w:marRight w:val="0"/>
      <w:marTop w:val="0"/>
      <w:marBottom w:val="0"/>
      <w:divBdr>
        <w:top w:val="none" w:sz="0" w:space="0" w:color="auto"/>
        <w:left w:val="none" w:sz="0" w:space="0" w:color="auto"/>
        <w:bottom w:val="none" w:sz="0" w:space="0" w:color="auto"/>
        <w:right w:val="none" w:sz="0" w:space="0" w:color="auto"/>
      </w:divBdr>
      <w:divsChild>
        <w:div w:id="1940867417">
          <w:marLeft w:val="0"/>
          <w:marRight w:val="0"/>
          <w:marTop w:val="0"/>
          <w:marBottom w:val="0"/>
          <w:divBdr>
            <w:top w:val="none" w:sz="0" w:space="0" w:color="auto"/>
            <w:left w:val="none" w:sz="0" w:space="0" w:color="auto"/>
            <w:bottom w:val="none" w:sz="0" w:space="0" w:color="auto"/>
            <w:right w:val="none" w:sz="0" w:space="0" w:color="auto"/>
          </w:divBdr>
          <w:divsChild>
            <w:div w:id="812912334">
              <w:marLeft w:val="0"/>
              <w:marRight w:val="0"/>
              <w:marTop w:val="0"/>
              <w:marBottom w:val="0"/>
              <w:divBdr>
                <w:top w:val="none" w:sz="0" w:space="0" w:color="auto"/>
                <w:left w:val="none" w:sz="0" w:space="0" w:color="auto"/>
                <w:bottom w:val="none" w:sz="0" w:space="0" w:color="auto"/>
                <w:right w:val="none" w:sz="0" w:space="0" w:color="auto"/>
              </w:divBdr>
              <w:divsChild>
                <w:div w:id="16580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6094">
      <w:bodyDiv w:val="1"/>
      <w:marLeft w:val="0"/>
      <w:marRight w:val="0"/>
      <w:marTop w:val="0"/>
      <w:marBottom w:val="0"/>
      <w:divBdr>
        <w:top w:val="none" w:sz="0" w:space="0" w:color="auto"/>
        <w:left w:val="none" w:sz="0" w:space="0" w:color="auto"/>
        <w:bottom w:val="none" w:sz="0" w:space="0" w:color="auto"/>
        <w:right w:val="none" w:sz="0" w:space="0" w:color="auto"/>
      </w:divBdr>
    </w:div>
    <w:div w:id="137891696">
      <w:bodyDiv w:val="1"/>
      <w:marLeft w:val="0"/>
      <w:marRight w:val="0"/>
      <w:marTop w:val="0"/>
      <w:marBottom w:val="0"/>
      <w:divBdr>
        <w:top w:val="none" w:sz="0" w:space="0" w:color="auto"/>
        <w:left w:val="none" w:sz="0" w:space="0" w:color="auto"/>
        <w:bottom w:val="none" w:sz="0" w:space="0" w:color="auto"/>
        <w:right w:val="none" w:sz="0" w:space="0" w:color="auto"/>
      </w:divBdr>
    </w:div>
    <w:div w:id="181012170">
      <w:bodyDiv w:val="1"/>
      <w:marLeft w:val="0"/>
      <w:marRight w:val="0"/>
      <w:marTop w:val="0"/>
      <w:marBottom w:val="0"/>
      <w:divBdr>
        <w:top w:val="none" w:sz="0" w:space="0" w:color="auto"/>
        <w:left w:val="none" w:sz="0" w:space="0" w:color="auto"/>
        <w:bottom w:val="none" w:sz="0" w:space="0" w:color="auto"/>
        <w:right w:val="none" w:sz="0" w:space="0" w:color="auto"/>
      </w:divBdr>
    </w:div>
    <w:div w:id="213391600">
      <w:bodyDiv w:val="1"/>
      <w:marLeft w:val="0"/>
      <w:marRight w:val="0"/>
      <w:marTop w:val="0"/>
      <w:marBottom w:val="0"/>
      <w:divBdr>
        <w:top w:val="none" w:sz="0" w:space="0" w:color="auto"/>
        <w:left w:val="none" w:sz="0" w:space="0" w:color="auto"/>
        <w:bottom w:val="none" w:sz="0" w:space="0" w:color="auto"/>
        <w:right w:val="none" w:sz="0" w:space="0" w:color="auto"/>
      </w:divBdr>
      <w:divsChild>
        <w:div w:id="1090076830">
          <w:marLeft w:val="0"/>
          <w:marRight w:val="0"/>
          <w:marTop w:val="0"/>
          <w:marBottom w:val="0"/>
          <w:divBdr>
            <w:top w:val="none" w:sz="0" w:space="0" w:color="auto"/>
            <w:left w:val="none" w:sz="0" w:space="0" w:color="auto"/>
            <w:bottom w:val="none" w:sz="0" w:space="0" w:color="auto"/>
            <w:right w:val="none" w:sz="0" w:space="0" w:color="auto"/>
          </w:divBdr>
          <w:divsChild>
            <w:div w:id="924456313">
              <w:marLeft w:val="0"/>
              <w:marRight w:val="0"/>
              <w:marTop w:val="0"/>
              <w:marBottom w:val="0"/>
              <w:divBdr>
                <w:top w:val="none" w:sz="0" w:space="0" w:color="auto"/>
                <w:left w:val="none" w:sz="0" w:space="0" w:color="auto"/>
                <w:bottom w:val="none" w:sz="0" w:space="0" w:color="auto"/>
                <w:right w:val="none" w:sz="0" w:space="0" w:color="auto"/>
              </w:divBdr>
              <w:divsChild>
                <w:div w:id="11167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1134">
      <w:bodyDiv w:val="1"/>
      <w:marLeft w:val="0"/>
      <w:marRight w:val="0"/>
      <w:marTop w:val="0"/>
      <w:marBottom w:val="0"/>
      <w:divBdr>
        <w:top w:val="none" w:sz="0" w:space="0" w:color="auto"/>
        <w:left w:val="none" w:sz="0" w:space="0" w:color="auto"/>
        <w:bottom w:val="none" w:sz="0" w:space="0" w:color="auto"/>
        <w:right w:val="none" w:sz="0" w:space="0" w:color="auto"/>
      </w:divBdr>
      <w:divsChild>
        <w:div w:id="930510607">
          <w:marLeft w:val="0"/>
          <w:marRight w:val="0"/>
          <w:marTop w:val="0"/>
          <w:marBottom w:val="0"/>
          <w:divBdr>
            <w:top w:val="none" w:sz="0" w:space="0" w:color="auto"/>
            <w:left w:val="none" w:sz="0" w:space="0" w:color="auto"/>
            <w:bottom w:val="none" w:sz="0" w:space="0" w:color="auto"/>
            <w:right w:val="none" w:sz="0" w:space="0" w:color="auto"/>
          </w:divBdr>
          <w:divsChild>
            <w:div w:id="540093257">
              <w:marLeft w:val="0"/>
              <w:marRight w:val="0"/>
              <w:marTop w:val="0"/>
              <w:marBottom w:val="0"/>
              <w:divBdr>
                <w:top w:val="none" w:sz="0" w:space="0" w:color="auto"/>
                <w:left w:val="none" w:sz="0" w:space="0" w:color="auto"/>
                <w:bottom w:val="none" w:sz="0" w:space="0" w:color="auto"/>
                <w:right w:val="none" w:sz="0" w:space="0" w:color="auto"/>
              </w:divBdr>
              <w:divsChild>
                <w:div w:id="1517304987">
                  <w:marLeft w:val="0"/>
                  <w:marRight w:val="0"/>
                  <w:marTop w:val="0"/>
                  <w:marBottom w:val="0"/>
                  <w:divBdr>
                    <w:top w:val="none" w:sz="0" w:space="0" w:color="auto"/>
                    <w:left w:val="none" w:sz="0" w:space="0" w:color="auto"/>
                    <w:bottom w:val="none" w:sz="0" w:space="0" w:color="auto"/>
                    <w:right w:val="none" w:sz="0" w:space="0" w:color="auto"/>
                  </w:divBdr>
                  <w:divsChild>
                    <w:div w:id="17053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6033">
      <w:bodyDiv w:val="1"/>
      <w:marLeft w:val="0"/>
      <w:marRight w:val="0"/>
      <w:marTop w:val="0"/>
      <w:marBottom w:val="0"/>
      <w:divBdr>
        <w:top w:val="none" w:sz="0" w:space="0" w:color="auto"/>
        <w:left w:val="none" w:sz="0" w:space="0" w:color="auto"/>
        <w:bottom w:val="none" w:sz="0" w:space="0" w:color="auto"/>
        <w:right w:val="none" w:sz="0" w:space="0" w:color="auto"/>
      </w:divBdr>
    </w:div>
    <w:div w:id="456920633">
      <w:bodyDiv w:val="1"/>
      <w:marLeft w:val="0"/>
      <w:marRight w:val="0"/>
      <w:marTop w:val="0"/>
      <w:marBottom w:val="0"/>
      <w:divBdr>
        <w:top w:val="none" w:sz="0" w:space="0" w:color="auto"/>
        <w:left w:val="none" w:sz="0" w:space="0" w:color="auto"/>
        <w:bottom w:val="none" w:sz="0" w:space="0" w:color="auto"/>
        <w:right w:val="none" w:sz="0" w:space="0" w:color="auto"/>
      </w:divBdr>
    </w:div>
    <w:div w:id="697702697">
      <w:bodyDiv w:val="1"/>
      <w:marLeft w:val="0"/>
      <w:marRight w:val="0"/>
      <w:marTop w:val="0"/>
      <w:marBottom w:val="0"/>
      <w:divBdr>
        <w:top w:val="none" w:sz="0" w:space="0" w:color="auto"/>
        <w:left w:val="none" w:sz="0" w:space="0" w:color="auto"/>
        <w:bottom w:val="none" w:sz="0" w:space="0" w:color="auto"/>
        <w:right w:val="none" w:sz="0" w:space="0" w:color="auto"/>
      </w:divBdr>
      <w:divsChild>
        <w:div w:id="1929315186">
          <w:marLeft w:val="0"/>
          <w:marRight w:val="0"/>
          <w:marTop w:val="0"/>
          <w:marBottom w:val="0"/>
          <w:divBdr>
            <w:top w:val="none" w:sz="0" w:space="0" w:color="auto"/>
            <w:left w:val="none" w:sz="0" w:space="0" w:color="auto"/>
            <w:bottom w:val="none" w:sz="0" w:space="0" w:color="auto"/>
            <w:right w:val="none" w:sz="0" w:space="0" w:color="auto"/>
          </w:divBdr>
          <w:divsChild>
            <w:div w:id="1630163803">
              <w:marLeft w:val="0"/>
              <w:marRight w:val="0"/>
              <w:marTop w:val="0"/>
              <w:marBottom w:val="0"/>
              <w:divBdr>
                <w:top w:val="none" w:sz="0" w:space="0" w:color="auto"/>
                <w:left w:val="none" w:sz="0" w:space="0" w:color="auto"/>
                <w:bottom w:val="none" w:sz="0" w:space="0" w:color="auto"/>
                <w:right w:val="none" w:sz="0" w:space="0" w:color="auto"/>
              </w:divBdr>
              <w:divsChild>
                <w:div w:id="286274669">
                  <w:marLeft w:val="0"/>
                  <w:marRight w:val="0"/>
                  <w:marTop w:val="0"/>
                  <w:marBottom w:val="0"/>
                  <w:divBdr>
                    <w:top w:val="none" w:sz="0" w:space="0" w:color="auto"/>
                    <w:left w:val="none" w:sz="0" w:space="0" w:color="auto"/>
                    <w:bottom w:val="none" w:sz="0" w:space="0" w:color="auto"/>
                    <w:right w:val="none" w:sz="0" w:space="0" w:color="auto"/>
                  </w:divBdr>
                  <w:divsChild>
                    <w:div w:id="2140494047">
                      <w:marLeft w:val="0"/>
                      <w:marRight w:val="0"/>
                      <w:marTop w:val="0"/>
                      <w:marBottom w:val="0"/>
                      <w:divBdr>
                        <w:top w:val="none" w:sz="0" w:space="0" w:color="auto"/>
                        <w:left w:val="none" w:sz="0" w:space="0" w:color="auto"/>
                        <w:bottom w:val="none" w:sz="0" w:space="0" w:color="auto"/>
                        <w:right w:val="none" w:sz="0" w:space="0" w:color="auto"/>
                      </w:divBdr>
                      <w:divsChild>
                        <w:div w:id="658729257">
                          <w:marLeft w:val="0"/>
                          <w:marRight w:val="0"/>
                          <w:marTop w:val="0"/>
                          <w:marBottom w:val="0"/>
                          <w:divBdr>
                            <w:top w:val="none" w:sz="0" w:space="0" w:color="auto"/>
                            <w:left w:val="none" w:sz="0" w:space="0" w:color="auto"/>
                            <w:bottom w:val="none" w:sz="0" w:space="0" w:color="auto"/>
                            <w:right w:val="none" w:sz="0" w:space="0" w:color="auto"/>
                          </w:divBdr>
                          <w:divsChild>
                            <w:div w:id="2043478521">
                              <w:marLeft w:val="0"/>
                              <w:marRight w:val="0"/>
                              <w:marTop w:val="0"/>
                              <w:marBottom w:val="0"/>
                              <w:divBdr>
                                <w:top w:val="none" w:sz="0" w:space="0" w:color="auto"/>
                                <w:left w:val="none" w:sz="0" w:space="0" w:color="auto"/>
                                <w:bottom w:val="none" w:sz="0" w:space="0" w:color="auto"/>
                                <w:right w:val="none" w:sz="0" w:space="0" w:color="auto"/>
                              </w:divBdr>
                              <w:divsChild>
                                <w:div w:id="300424237">
                                  <w:marLeft w:val="0"/>
                                  <w:marRight w:val="0"/>
                                  <w:marTop w:val="0"/>
                                  <w:marBottom w:val="0"/>
                                  <w:divBdr>
                                    <w:top w:val="none" w:sz="0" w:space="0" w:color="auto"/>
                                    <w:left w:val="none" w:sz="0" w:space="0" w:color="auto"/>
                                    <w:bottom w:val="none" w:sz="0" w:space="0" w:color="auto"/>
                                    <w:right w:val="none" w:sz="0" w:space="0" w:color="auto"/>
                                  </w:divBdr>
                                  <w:divsChild>
                                    <w:div w:id="568883422">
                                      <w:marLeft w:val="0"/>
                                      <w:marRight w:val="0"/>
                                      <w:marTop w:val="0"/>
                                      <w:marBottom w:val="0"/>
                                      <w:divBdr>
                                        <w:top w:val="none" w:sz="0" w:space="0" w:color="auto"/>
                                        <w:left w:val="none" w:sz="0" w:space="0" w:color="auto"/>
                                        <w:bottom w:val="none" w:sz="0" w:space="0" w:color="auto"/>
                                        <w:right w:val="none" w:sz="0" w:space="0" w:color="auto"/>
                                      </w:divBdr>
                                      <w:divsChild>
                                        <w:div w:id="1764691980">
                                          <w:marLeft w:val="0"/>
                                          <w:marRight w:val="0"/>
                                          <w:marTop w:val="0"/>
                                          <w:marBottom w:val="0"/>
                                          <w:divBdr>
                                            <w:top w:val="none" w:sz="0" w:space="0" w:color="auto"/>
                                            <w:left w:val="none" w:sz="0" w:space="0" w:color="auto"/>
                                            <w:bottom w:val="none" w:sz="0" w:space="0" w:color="auto"/>
                                            <w:right w:val="none" w:sz="0" w:space="0" w:color="auto"/>
                                          </w:divBdr>
                                          <w:divsChild>
                                            <w:div w:id="2049908891">
                                              <w:marLeft w:val="0"/>
                                              <w:marRight w:val="0"/>
                                              <w:marTop w:val="0"/>
                                              <w:marBottom w:val="0"/>
                                              <w:divBdr>
                                                <w:top w:val="none" w:sz="0" w:space="0" w:color="auto"/>
                                                <w:left w:val="none" w:sz="0" w:space="0" w:color="auto"/>
                                                <w:bottom w:val="none" w:sz="0" w:space="0" w:color="auto"/>
                                                <w:right w:val="none" w:sz="0" w:space="0" w:color="auto"/>
                                              </w:divBdr>
                                              <w:divsChild>
                                                <w:div w:id="1917473320">
                                                  <w:marLeft w:val="0"/>
                                                  <w:marRight w:val="0"/>
                                                  <w:marTop w:val="0"/>
                                                  <w:marBottom w:val="0"/>
                                                  <w:divBdr>
                                                    <w:top w:val="none" w:sz="0" w:space="0" w:color="auto"/>
                                                    <w:left w:val="none" w:sz="0" w:space="0" w:color="auto"/>
                                                    <w:bottom w:val="none" w:sz="0" w:space="0" w:color="auto"/>
                                                    <w:right w:val="none" w:sz="0" w:space="0" w:color="auto"/>
                                                  </w:divBdr>
                                                  <w:divsChild>
                                                    <w:div w:id="1247030217">
                                                      <w:marLeft w:val="0"/>
                                                      <w:marRight w:val="0"/>
                                                      <w:marTop w:val="0"/>
                                                      <w:marBottom w:val="0"/>
                                                      <w:divBdr>
                                                        <w:top w:val="none" w:sz="0" w:space="0" w:color="auto"/>
                                                        <w:left w:val="none" w:sz="0" w:space="0" w:color="auto"/>
                                                        <w:bottom w:val="none" w:sz="0" w:space="0" w:color="auto"/>
                                                        <w:right w:val="none" w:sz="0" w:space="0" w:color="auto"/>
                                                      </w:divBdr>
                                                    </w:div>
                                                    <w:div w:id="13083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383971">
      <w:bodyDiv w:val="1"/>
      <w:marLeft w:val="0"/>
      <w:marRight w:val="0"/>
      <w:marTop w:val="0"/>
      <w:marBottom w:val="0"/>
      <w:divBdr>
        <w:top w:val="none" w:sz="0" w:space="0" w:color="auto"/>
        <w:left w:val="none" w:sz="0" w:space="0" w:color="auto"/>
        <w:bottom w:val="none" w:sz="0" w:space="0" w:color="auto"/>
        <w:right w:val="none" w:sz="0" w:space="0" w:color="auto"/>
      </w:divBdr>
      <w:divsChild>
        <w:div w:id="1910456342">
          <w:marLeft w:val="0"/>
          <w:marRight w:val="0"/>
          <w:marTop w:val="0"/>
          <w:marBottom w:val="0"/>
          <w:divBdr>
            <w:top w:val="none" w:sz="0" w:space="0" w:color="auto"/>
            <w:left w:val="none" w:sz="0" w:space="0" w:color="auto"/>
            <w:bottom w:val="none" w:sz="0" w:space="0" w:color="auto"/>
            <w:right w:val="none" w:sz="0" w:space="0" w:color="auto"/>
          </w:divBdr>
          <w:divsChild>
            <w:div w:id="1502814547">
              <w:marLeft w:val="0"/>
              <w:marRight w:val="0"/>
              <w:marTop w:val="0"/>
              <w:marBottom w:val="0"/>
              <w:divBdr>
                <w:top w:val="none" w:sz="0" w:space="0" w:color="auto"/>
                <w:left w:val="none" w:sz="0" w:space="0" w:color="auto"/>
                <w:bottom w:val="none" w:sz="0" w:space="0" w:color="auto"/>
                <w:right w:val="none" w:sz="0" w:space="0" w:color="auto"/>
              </w:divBdr>
              <w:divsChild>
                <w:div w:id="1461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2149">
      <w:bodyDiv w:val="1"/>
      <w:marLeft w:val="0"/>
      <w:marRight w:val="0"/>
      <w:marTop w:val="0"/>
      <w:marBottom w:val="0"/>
      <w:divBdr>
        <w:top w:val="none" w:sz="0" w:space="0" w:color="auto"/>
        <w:left w:val="none" w:sz="0" w:space="0" w:color="auto"/>
        <w:bottom w:val="none" w:sz="0" w:space="0" w:color="auto"/>
        <w:right w:val="none" w:sz="0" w:space="0" w:color="auto"/>
      </w:divBdr>
    </w:div>
    <w:div w:id="1101098415">
      <w:bodyDiv w:val="1"/>
      <w:marLeft w:val="0"/>
      <w:marRight w:val="0"/>
      <w:marTop w:val="0"/>
      <w:marBottom w:val="0"/>
      <w:divBdr>
        <w:top w:val="none" w:sz="0" w:space="0" w:color="auto"/>
        <w:left w:val="none" w:sz="0" w:space="0" w:color="auto"/>
        <w:bottom w:val="none" w:sz="0" w:space="0" w:color="auto"/>
        <w:right w:val="none" w:sz="0" w:space="0" w:color="auto"/>
      </w:divBdr>
    </w:div>
    <w:div w:id="1239557899">
      <w:bodyDiv w:val="1"/>
      <w:marLeft w:val="0"/>
      <w:marRight w:val="0"/>
      <w:marTop w:val="0"/>
      <w:marBottom w:val="0"/>
      <w:divBdr>
        <w:top w:val="none" w:sz="0" w:space="0" w:color="auto"/>
        <w:left w:val="none" w:sz="0" w:space="0" w:color="auto"/>
        <w:bottom w:val="none" w:sz="0" w:space="0" w:color="auto"/>
        <w:right w:val="none" w:sz="0" w:space="0" w:color="auto"/>
      </w:divBdr>
    </w:div>
    <w:div w:id="1312325571">
      <w:bodyDiv w:val="1"/>
      <w:marLeft w:val="0"/>
      <w:marRight w:val="0"/>
      <w:marTop w:val="0"/>
      <w:marBottom w:val="0"/>
      <w:divBdr>
        <w:top w:val="none" w:sz="0" w:space="0" w:color="auto"/>
        <w:left w:val="none" w:sz="0" w:space="0" w:color="auto"/>
        <w:bottom w:val="none" w:sz="0" w:space="0" w:color="auto"/>
        <w:right w:val="none" w:sz="0" w:space="0" w:color="auto"/>
      </w:divBdr>
    </w:div>
    <w:div w:id="1365013498">
      <w:bodyDiv w:val="1"/>
      <w:marLeft w:val="0"/>
      <w:marRight w:val="0"/>
      <w:marTop w:val="0"/>
      <w:marBottom w:val="0"/>
      <w:divBdr>
        <w:top w:val="none" w:sz="0" w:space="0" w:color="auto"/>
        <w:left w:val="none" w:sz="0" w:space="0" w:color="auto"/>
        <w:bottom w:val="none" w:sz="0" w:space="0" w:color="auto"/>
        <w:right w:val="none" w:sz="0" w:space="0" w:color="auto"/>
      </w:divBdr>
    </w:div>
    <w:div w:id="1394429677">
      <w:bodyDiv w:val="1"/>
      <w:marLeft w:val="0"/>
      <w:marRight w:val="0"/>
      <w:marTop w:val="0"/>
      <w:marBottom w:val="0"/>
      <w:divBdr>
        <w:top w:val="none" w:sz="0" w:space="0" w:color="auto"/>
        <w:left w:val="none" w:sz="0" w:space="0" w:color="auto"/>
        <w:bottom w:val="none" w:sz="0" w:space="0" w:color="auto"/>
        <w:right w:val="none" w:sz="0" w:space="0" w:color="auto"/>
      </w:divBdr>
    </w:div>
    <w:div w:id="1450467332">
      <w:bodyDiv w:val="1"/>
      <w:marLeft w:val="0"/>
      <w:marRight w:val="0"/>
      <w:marTop w:val="0"/>
      <w:marBottom w:val="0"/>
      <w:divBdr>
        <w:top w:val="none" w:sz="0" w:space="0" w:color="auto"/>
        <w:left w:val="none" w:sz="0" w:space="0" w:color="auto"/>
        <w:bottom w:val="none" w:sz="0" w:space="0" w:color="auto"/>
        <w:right w:val="none" w:sz="0" w:space="0" w:color="auto"/>
      </w:divBdr>
      <w:divsChild>
        <w:div w:id="1853640071">
          <w:marLeft w:val="0"/>
          <w:marRight w:val="0"/>
          <w:marTop w:val="0"/>
          <w:marBottom w:val="0"/>
          <w:divBdr>
            <w:top w:val="none" w:sz="0" w:space="0" w:color="auto"/>
            <w:left w:val="none" w:sz="0" w:space="0" w:color="auto"/>
            <w:bottom w:val="none" w:sz="0" w:space="0" w:color="auto"/>
            <w:right w:val="none" w:sz="0" w:space="0" w:color="auto"/>
          </w:divBdr>
          <w:divsChild>
            <w:div w:id="54014886">
              <w:marLeft w:val="0"/>
              <w:marRight w:val="0"/>
              <w:marTop w:val="0"/>
              <w:marBottom w:val="0"/>
              <w:divBdr>
                <w:top w:val="none" w:sz="0" w:space="0" w:color="auto"/>
                <w:left w:val="none" w:sz="0" w:space="0" w:color="auto"/>
                <w:bottom w:val="none" w:sz="0" w:space="0" w:color="auto"/>
                <w:right w:val="none" w:sz="0" w:space="0" w:color="auto"/>
              </w:divBdr>
              <w:divsChild>
                <w:div w:id="1627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46306">
      <w:bodyDiv w:val="1"/>
      <w:marLeft w:val="0"/>
      <w:marRight w:val="0"/>
      <w:marTop w:val="0"/>
      <w:marBottom w:val="0"/>
      <w:divBdr>
        <w:top w:val="none" w:sz="0" w:space="0" w:color="auto"/>
        <w:left w:val="none" w:sz="0" w:space="0" w:color="auto"/>
        <w:bottom w:val="none" w:sz="0" w:space="0" w:color="auto"/>
        <w:right w:val="none" w:sz="0" w:space="0" w:color="auto"/>
      </w:divBdr>
    </w:div>
    <w:div w:id="1815642088">
      <w:bodyDiv w:val="1"/>
      <w:marLeft w:val="0"/>
      <w:marRight w:val="0"/>
      <w:marTop w:val="0"/>
      <w:marBottom w:val="0"/>
      <w:divBdr>
        <w:top w:val="none" w:sz="0" w:space="0" w:color="auto"/>
        <w:left w:val="none" w:sz="0" w:space="0" w:color="auto"/>
        <w:bottom w:val="none" w:sz="0" w:space="0" w:color="auto"/>
        <w:right w:val="none" w:sz="0" w:space="0" w:color="auto"/>
      </w:divBdr>
    </w:div>
    <w:div w:id="1816682262">
      <w:bodyDiv w:val="1"/>
      <w:marLeft w:val="0"/>
      <w:marRight w:val="0"/>
      <w:marTop w:val="0"/>
      <w:marBottom w:val="0"/>
      <w:divBdr>
        <w:top w:val="none" w:sz="0" w:space="0" w:color="auto"/>
        <w:left w:val="none" w:sz="0" w:space="0" w:color="auto"/>
        <w:bottom w:val="none" w:sz="0" w:space="0" w:color="auto"/>
        <w:right w:val="none" w:sz="0" w:space="0" w:color="auto"/>
      </w:divBdr>
    </w:div>
    <w:div w:id="1840610524">
      <w:bodyDiv w:val="1"/>
      <w:marLeft w:val="0"/>
      <w:marRight w:val="0"/>
      <w:marTop w:val="0"/>
      <w:marBottom w:val="0"/>
      <w:divBdr>
        <w:top w:val="none" w:sz="0" w:space="0" w:color="auto"/>
        <w:left w:val="none" w:sz="0" w:space="0" w:color="auto"/>
        <w:bottom w:val="none" w:sz="0" w:space="0" w:color="auto"/>
        <w:right w:val="none" w:sz="0" w:space="0" w:color="auto"/>
      </w:divBdr>
    </w:div>
    <w:div w:id="1877934348">
      <w:bodyDiv w:val="1"/>
      <w:marLeft w:val="0"/>
      <w:marRight w:val="0"/>
      <w:marTop w:val="0"/>
      <w:marBottom w:val="0"/>
      <w:divBdr>
        <w:top w:val="none" w:sz="0" w:space="0" w:color="auto"/>
        <w:left w:val="none" w:sz="0" w:space="0" w:color="auto"/>
        <w:bottom w:val="none" w:sz="0" w:space="0" w:color="auto"/>
        <w:right w:val="none" w:sz="0" w:space="0" w:color="auto"/>
      </w:divBdr>
    </w:div>
    <w:div w:id="2018924187">
      <w:bodyDiv w:val="1"/>
      <w:marLeft w:val="0"/>
      <w:marRight w:val="0"/>
      <w:marTop w:val="0"/>
      <w:marBottom w:val="0"/>
      <w:divBdr>
        <w:top w:val="none" w:sz="0" w:space="0" w:color="auto"/>
        <w:left w:val="none" w:sz="0" w:space="0" w:color="auto"/>
        <w:bottom w:val="none" w:sz="0" w:space="0" w:color="auto"/>
        <w:right w:val="none" w:sz="0" w:space="0" w:color="auto"/>
      </w:divBdr>
    </w:div>
    <w:div w:id="2023628629">
      <w:bodyDiv w:val="1"/>
      <w:marLeft w:val="0"/>
      <w:marRight w:val="0"/>
      <w:marTop w:val="0"/>
      <w:marBottom w:val="0"/>
      <w:divBdr>
        <w:top w:val="none" w:sz="0" w:space="0" w:color="auto"/>
        <w:left w:val="none" w:sz="0" w:space="0" w:color="auto"/>
        <w:bottom w:val="none" w:sz="0" w:space="0" w:color="auto"/>
        <w:right w:val="none" w:sz="0" w:space="0" w:color="auto"/>
      </w:divBdr>
      <w:divsChild>
        <w:div w:id="335421062">
          <w:marLeft w:val="0"/>
          <w:marRight w:val="0"/>
          <w:marTop w:val="0"/>
          <w:marBottom w:val="0"/>
          <w:divBdr>
            <w:top w:val="none" w:sz="0" w:space="0" w:color="auto"/>
            <w:left w:val="none" w:sz="0" w:space="0" w:color="auto"/>
            <w:bottom w:val="none" w:sz="0" w:space="0" w:color="auto"/>
            <w:right w:val="none" w:sz="0" w:space="0" w:color="auto"/>
          </w:divBdr>
          <w:divsChild>
            <w:div w:id="1553273417">
              <w:marLeft w:val="0"/>
              <w:marRight w:val="0"/>
              <w:marTop w:val="0"/>
              <w:marBottom w:val="0"/>
              <w:divBdr>
                <w:top w:val="none" w:sz="0" w:space="0" w:color="auto"/>
                <w:left w:val="none" w:sz="0" w:space="0" w:color="auto"/>
                <w:bottom w:val="none" w:sz="0" w:space="0" w:color="auto"/>
                <w:right w:val="none" w:sz="0" w:space="0" w:color="auto"/>
              </w:divBdr>
              <w:divsChild>
                <w:div w:id="204490062">
                  <w:marLeft w:val="0"/>
                  <w:marRight w:val="0"/>
                  <w:marTop w:val="0"/>
                  <w:marBottom w:val="0"/>
                  <w:divBdr>
                    <w:top w:val="none" w:sz="0" w:space="0" w:color="auto"/>
                    <w:left w:val="none" w:sz="0" w:space="0" w:color="auto"/>
                    <w:bottom w:val="none" w:sz="0" w:space="0" w:color="auto"/>
                    <w:right w:val="none" w:sz="0" w:space="0" w:color="auto"/>
                  </w:divBdr>
                  <w:divsChild>
                    <w:div w:id="376659588">
                      <w:marLeft w:val="0"/>
                      <w:marRight w:val="0"/>
                      <w:marTop w:val="0"/>
                      <w:marBottom w:val="0"/>
                      <w:divBdr>
                        <w:top w:val="none" w:sz="0" w:space="0" w:color="auto"/>
                        <w:left w:val="none" w:sz="0" w:space="0" w:color="auto"/>
                        <w:bottom w:val="none" w:sz="0" w:space="0" w:color="auto"/>
                        <w:right w:val="none" w:sz="0" w:space="0" w:color="auto"/>
                      </w:divBdr>
                      <w:divsChild>
                        <w:div w:id="11726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30169">
      <w:bodyDiv w:val="1"/>
      <w:marLeft w:val="0"/>
      <w:marRight w:val="0"/>
      <w:marTop w:val="0"/>
      <w:marBottom w:val="0"/>
      <w:divBdr>
        <w:top w:val="none" w:sz="0" w:space="0" w:color="auto"/>
        <w:left w:val="none" w:sz="0" w:space="0" w:color="auto"/>
        <w:bottom w:val="none" w:sz="0" w:space="0" w:color="auto"/>
        <w:right w:val="none" w:sz="0" w:space="0" w:color="auto"/>
      </w:divBdr>
    </w:div>
    <w:div w:id="2060351377">
      <w:bodyDiv w:val="1"/>
      <w:marLeft w:val="0"/>
      <w:marRight w:val="0"/>
      <w:marTop w:val="0"/>
      <w:marBottom w:val="0"/>
      <w:divBdr>
        <w:top w:val="none" w:sz="0" w:space="0" w:color="auto"/>
        <w:left w:val="none" w:sz="0" w:space="0" w:color="auto"/>
        <w:bottom w:val="none" w:sz="0" w:space="0" w:color="auto"/>
        <w:right w:val="none" w:sz="0" w:space="0" w:color="auto"/>
      </w:divBdr>
    </w:div>
    <w:div w:id="210229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jn.mju.gov.si/narocniki/svetovanj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wc.qualtrics.com/jfe/form/SV_3ReqR4bZuf63Ur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uropa.eu/eusurvey/runner/ESPD-satisfaction-survey" TargetMode="External"/><Relationship Id="rId5" Type="http://schemas.openxmlformats.org/officeDocument/2006/relationships/styles" Target="styles.xml"/><Relationship Id="rId15" Type="http://schemas.openxmlformats.org/officeDocument/2006/relationships/hyperlink" Target="http://www.djn.mju.gov.si/narocniki/svetovanje"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jn.gov.si/tehnicna-pom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kU65\AppData\Roaming\Microsoft\Templates\Glasilo.dotx" TargetMode="External"/></Relationships>
</file>

<file path=word/theme/theme1.xml><?xml version="1.0" encoding="utf-8"?>
<a:theme xmlns:a="http://schemas.openxmlformats.org/drawingml/2006/main" name="Office Theme">
  <a:themeElements>
    <a:clrScheme name="Modro topl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Tržaška cesta 21, 1000 Ljubljana
Telefonsko svetovanje (sistem javnega naročanja): 01 478 1688, vsak torek in četrtek med 9.00 in 12.00 uro: http://www.djn.mju.gov.si/narocniki/svetovanje
Telefonsko svetovanje (tehnična pomoč, eJN): 01 478 7876, vsak dan od ponedeljka do petka med 8.00 in 22.00 uro: https://ejn.gov.si/tehnicna-pomoc (Enotni kontaktni center državne uprave)
Enota za pomoč uporabnikom, ki izvajajo oziroma sodelujejo pri javnih naročilih, sofinanciranih s sredstvi EU (help- desk): http://www.djn.mju.gov.si/narocniki/svetovanje</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16461005-FD0F-485D-A254-B1000E094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Glasilo</Template>
  <TotalTime>15</TotalTime>
  <Pages>3</Pages>
  <Words>990</Words>
  <Characters>5646</Characters>
  <Application>Microsoft Office Word</Application>
  <DocSecurity>0</DocSecurity>
  <Lines>47</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javno upravo, Direktorat za javno naročanje,</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DJNnovice avgust  2019</dc:title>
  <dc:subject/>
  <dc:creator>Urška Skok Klima</dc:creator>
  <cp:keywords/>
  <dc:description/>
  <cp:lastModifiedBy>Ajda Kostanjšek</cp:lastModifiedBy>
  <cp:revision>10</cp:revision>
  <cp:lastPrinted>2018-10-17T09:38:00Z</cp:lastPrinted>
  <dcterms:created xsi:type="dcterms:W3CDTF">2019-07-16T07:48:00Z</dcterms:created>
  <dcterms:modified xsi:type="dcterms:W3CDTF">2020-12-11T14:17:00Z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