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43D9D" w14:textId="065D576D" w:rsidR="00382726" w:rsidRPr="00C30922" w:rsidRDefault="00382726" w:rsidP="00382726">
      <w:pPr>
        <w:pStyle w:val="Glavabloka"/>
        <w:rPr>
          <w:lang w:val="sl-SI"/>
        </w:rPr>
      </w:pPr>
      <w:bookmarkStart w:id="0" w:name="_GoBack"/>
      <w:bookmarkEnd w:id="0"/>
    </w:p>
    <w:p w14:paraId="2B2C9BDC" w14:textId="51515F6F" w:rsidR="00382726" w:rsidRPr="00C30922" w:rsidRDefault="00C56594" w:rsidP="00382726">
      <w:pPr>
        <w:pStyle w:val="Citat"/>
        <w:rPr>
          <w:lang w:val="sl-SI"/>
        </w:rPr>
      </w:pPr>
      <w:proofErr w:type="spellStart"/>
      <w:r w:rsidRPr="00C30922">
        <w:rPr>
          <w:lang w:val="sl-SI"/>
        </w:rPr>
        <w:t>DJNovice</w:t>
      </w:r>
      <w:proofErr w:type="spellEnd"/>
      <w:r w:rsidRPr="00C30922">
        <w:rPr>
          <w:lang w:val="sl-SI"/>
        </w:rPr>
        <w:t xml:space="preserve"> </w:t>
      </w:r>
      <w:r w:rsidR="00A6762F" w:rsidRPr="00C30922">
        <w:rPr>
          <w:lang w:val="sl-SI"/>
        </w:rPr>
        <w:t xml:space="preserve"> - </w:t>
      </w:r>
      <w:r w:rsidR="00957991" w:rsidRPr="00C30922">
        <w:rPr>
          <w:lang w:val="sl-SI"/>
        </w:rPr>
        <w:t>april</w:t>
      </w:r>
      <w:r w:rsidR="002A00A0" w:rsidRPr="00C30922">
        <w:rPr>
          <w:lang w:val="sl-SI"/>
        </w:rPr>
        <w:t xml:space="preserve"> 20</w:t>
      </w:r>
      <w:r w:rsidR="00BF6470" w:rsidRPr="00C30922">
        <w:rPr>
          <w:lang w:val="sl-SI"/>
        </w:rPr>
        <w:t>20</w:t>
      </w:r>
      <w:r w:rsidRPr="00C30922">
        <w:rPr>
          <w:lang w:val="sl-SI"/>
        </w:rPr>
        <w:t xml:space="preserve">    </w:t>
      </w:r>
    </w:p>
    <w:p w14:paraId="1822F2CE" w14:textId="606EF5BE" w:rsidR="009A0EB2" w:rsidRDefault="009A0EB2" w:rsidP="00B73B93">
      <w:pPr>
        <w:pStyle w:val="Naslovstika"/>
        <w:jc w:val="both"/>
        <w:rPr>
          <w:b/>
          <w:lang w:val="sl-SI"/>
        </w:rPr>
      </w:pPr>
      <w:bookmarkStart w:id="1" w:name="c8"/>
      <w:bookmarkEnd w:id="1"/>
      <w:r>
        <w:rPr>
          <w:b/>
          <w:lang w:val="sl-SI"/>
        </w:rPr>
        <w:t xml:space="preserve">OBVESTILO – VIDEO PREDSTAVITVE </w:t>
      </w:r>
    </w:p>
    <w:p w14:paraId="1BD67595" w14:textId="63BC418A" w:rsidR="009A0EB2" w:rsidRDefault="009A0EB2" w:rsidP="00B73B93">
      <w:pPr>
        <w:pStyle w:val="Naslovstika"/>
        <w:jc w:val="both"/>
        <w:rPr>
          <w:rFonts w:asciiTheme="minorHAnsi" w:hAnsiTheme="minorHAnsi"/>
          <w:color w:val="auto"/>
          <w:sz w:val="20"/>
          <w:lang w:val="sl-SI"/>
        </w:rPr>
      </w:pPr>
      <w:r w:rsidRPr="00C30922">
        <w:rPr>
          <w:rFonts w:asciiTheme="minorHAnsi" w:hAnsiTheme="minorHAnsi"/>
          <w:color w:val="auto"/>
          <w:sz w:val="20"/>
          <w:lang w:val="sl-SI"/>
        </w:rPr>
        <w:t>Obveščamo v</w:t>
      </w:r>
      <w:r>
        <w:rPr>
          <w:rFonts w:asciiTheme="minorHAnsi" w:hAnsiTheme="minorHAnsi"/>
          <w:color w:val="auto"/>
          <w:sz w:val="20"/>
          <w:lang w:val="sl-SI"/>
        </w:rPr>
        <w:t xml:space="preserve">as, da bo Direktorat za javno naročanje v prihodnjem tednu pričel z izvedbo (brezplačnih in prosto dostopnih) </w:t>
      </w:r>
      <w:r w:rsidR="005A74DC">
        <w:rPr>
          <w:rFonts w:asciiTheme="minorHAnsi" w:hAnsiTheme="minorHAnsi"/>
          <w:color w:val="auto"/>
          <w:sz w:val="20"/>
          <w:lang w:val="sl-SI"/>
        </w:rPr>
        <w:t xml:space="preserve">izobraževalnih </w:t>
      </w:r>
      <w:r>
        <w:rPr>
          <w:rFonts w:asciiTheme="minorHAnsi" w:hAnsiTheme="minorHAnsi"/>
          <w:color w:val="auto"/>
          <w:sz w:val="20"/>
          <w:lang w:val="sl-SI"/>
        </w:rPr>
        <w:t xml:space="preserve">video predstavitev aktualnih vsebin s področja javnega naročanja. Kratke video vsebine bodo objavljene na spletni strani: </w:t>
      </w:r>
      <w:r w:rsidR="00301821">
        <w:fldChar w:fldCharType="begin"/>
      </w:r>
      <w:r w:rsidR="00301821" w:rsidRPr="00301821">
        <w:rPr>
          <w:lang w:val="sl-SI"/>
        </w:rPr>
        <w:instrText xml:space="preserve"> HYPERL</w:instrText>
      </w:r>
      <w:r w:rsidR="00301821" w:rsidRPr="00301821">
        <w:rPr>
          <w:lang w:val="sl-SI"/>
        </w:rPr>
        <w:instrText xml:space="preserve">INK "https://ejn.gov.si/obvestilo.html" </w:instrText>
      </w:r>
      <w:r w:rsidR="00301821">
        <w:fldChar w:fldCharType="separate"/>
      </w:r>
      <w:r w:rsidRPr="00C701B3">
        <w:rPr>
          <w:rStyle w:val="Hiperpovezava"/>
          <w:rFonts w:asciiTheme="minorHAnsi" w:hAnsiTheme="minorHAnsi"/>
          <w:sz w:val="20"/>
          <w:lang w:val="sl-SI"/>
        </w:rPr>
        <w:t>https://ejn.gov.si/obvestilo.html</w:t>
      </w:r>
      <w:r w:rsidR="00301821">
        <w:rPr>
          <w:rStyle w:val="Hiperpovezava"/>
          <w:rFonts w:asciiTheme="minorHAnsi" w:hAnsiTheme="minorHAnsi"/>
          <w:sz w:val="20"/>
          <w:lang w:val="sl-SI"/>
        </w:rPr>
        <w:fldChar w:fldCharType="end"/>
      </w:r>
    </w:p>
    <w:p w14:paraId="58B29924" w14:textId="6938BFA4" w:rsidR="009A0EB2" w:rsidRDefault="009A0EB2" w:rsidP="00B73B93">
      <w:pPr>
        <w:pStyle w:val="Naslovstika"/>
        <w:jc w:val="both"/>
        <w:rPr>
          <w:rFonts w:asciiTheme="minorHAnsi" w:hAnsiTheme="minorHAnsi"/>
          <w:color w:val="auto"/>
          <w:sz w:val="20"/>
          <w:lang w:val="sl-SI"/>
        </w:rPr>
      </w:pPr>
      <w:r>
        <w:rPr>
          <w:rFonts w:asciiTheme="minorHAnsi" w:hAnsiTheme="minorHAnsi"/>
          <w:color w:val="auto"/>
          <w:sz w:val="20"/>
          <w:lang w:val="sl-SI"/>
        </w:rPr>
        <w:t xml:space="preserve">Prva video predstavitev bo predvidoma objavljena v sredo, 8. 4. 2020 in bo vsebovala vse informacije, vezane na izvajanje javnih naročil v času epidemiološke situacije, vključno s pojasnili o sprejetih ukrepih države na področju javnega naročanja. V predstavitvah bodo zajeti tudi odgovori na vsa vprašanja, ki jih v tej povezavi prejemamo na Direktoratu za javno naročanje v okviru vseh vrst oblik pomoči uporabnikom. </w:t>
      </w:r>
    </w:p>
    <w:p w14:paraId="6EAFB687" w14:textId="411CF608" w:rsidR="009A0EB2" w:rsidRDefault="009A0EB2" w:rsidP="00B73B93">
      <w:pPr>
        <w:pStyle w:val="Naslovstika"/>
        <w:jc w:val="both"/>
        <w:rPr>
          <w:b/>
          <w:lang w:val="sl-SI"/>
        </w:rPr>
      </w:pPr>
      <w:r>
        <w:rPr>
          <w:rFonts w:asciiTheme="minorHAnsi" w:hAnsiTheme="minorHAnsi"/>
          <w:color w:val="auto"/>
          <w:sz w:val="20"/>
          <w:lang w:val="sl-SI"/>
        </w:rPr>
        <w:t>Vabljeni k spremljanju!</w:t>
      </w:r>
    </w:p>
    <w:p w14:paraId="36D9734C" w14:textId="60C75BB5" w:rsidR="006173FE" w:rsidRPr="00C30922" w:rsidRDefault="007A7DC9" w:rsidP="00B73B93">
      <w:pPr>
        <w:pStyle w:val="Naslovstika"/>
        <w:jc w:val="both"/>
        <w:rPr>
          <w:lang w:val="sl-SI"/>
        </w:rPr>
      </w:pPr>
      <w:r w:rsidRPr="00C30922">
        <w:rPr>
          <w:b/>
          <w:lang w:val="sl-SI"/>
        </w:rPr>
        <w:t xml:space="preserve">NOVO – </w:t>
      </w:r>
      <w:r w:rsidR="00F30E67" w:rsidRPr="00C30922">
        <w:rPr>
          <w:b/>
          <w:lang w:val="sl-SI"/>
        </w:rPr>
        <w:t>ZAKON O INTERVENTNIH UKREPIH ZA ZAJEZITEV EPIDEMIJE COVID-19 IN OMILITEV NJENIH POSLEDIC ZA DRŽAVLJANE IN GOSPODARSTVO</w:t>
      </w:r>
      <w:r w:rsidR="00D75F3A" w:rsidRPr="00C30922">
        <w:rPr>
          <w:b/>
          <w:lang w:val="sl-SI"/>
        </w:rPr>
        <w:t xml:space="preserve"> </w:t>
      </w:r>
    </w:p>
    <w:p w14:paraId="34E52B1E" w14:textId="77777777" w:rsidR="00004646" w:rsidRDefault="00EF1161" w:rsidP="009A0EB2">
      <w:pPr>
        <w:pStyle w:val="Naslovstika"/>
        <w:jc w:val="both"/>
        <w:rPr>
          <w:rFonts w:asciiTheme="minorHAnsi" w:hAnsiTheme="minorHAnsi"/>
          <w:bCs/>
          <w:color w:val="auto"/>
          <w:sz w:val="20"/>
          <w:lang w:val="sl-SI"/>
        </w:rPr>
      </w:pPr>
      <w:r>
        <w:rPr>
          <w:rFonts w:asciiTheme="minorHAnsi" w:hAnsiTheme="minorHAnsi"/>
          <w:color w:val="auto"/>
          <w:sz w:val="20"/>
          <w:lang w:val="sl-SI"/>
        </w:rPr>
        <w:t>O</w:t>
      </w:r>
      <w:r w:rsidR="00F30E67" w:rsidRPr="00C30922">
        <w:rPr>
          <w:rFonts w:asciiTheme="minorHAnsi" w:hAnsiTheme="minorHAnsi"/>
          <w:color w:val="auto"/>
          <w:sz w:val="20"/>
          <w:lang w:val="sl-SI"/>
        </w:rPr>
        <w:t xml:space="preserve">bveščamo vas, da je </w:t>
      </w:r>
      <w:r w:rsidR="009A0EB2">
        <w:rPr>
          <w:rFonts w:asciiTheme="minorHAnsi" w:hAnsiTheme="minorHAnsi"/>
          <w:color w:val="auto"/>
          <w:sz w:val="20"/>
          <w:lang w:val="sl-SI"/>
        </w:rPr>
        <w:t>Državni zbor republike Slovenije dne 2. 4. 2020 sprejel</w:t>
      </w:r>
      <w:r w:rsidR="00F30E67" w:rsidRPr="00C30922">
        <w:rPr>
          <w:rFonts w:asciiTheme="minorHAnsi" w:hAnsiTheme="minorHAnsi"/>
          <w:color w:val="auto"/>
          <w:sz w:val="20"/>
          <w:lang w:val="sl-SI"/>
        </w:rPr>
        <w:t xml:space="preserve"> Zakon o interventnih ukrepih za </w:t>
      </w:r>
      <w:r>
        <w:rPr>
          <w:rFonts w:asciiTheme="minorHAnsi" w:hAnsiTheme="minorHAnsi"/>
          <w:color w:val="auto"/>
          <w:sz w:val="20"/>
          <w:lang w:val="sl-SI"/>
        </w:rPr>
        <w:t>zajezitev</w:t>
      </w:r>
      <w:r w:rsidR="00F30E67" w:rsidRPr="00C30922">
        <w:rPr>
          <w:rFonts w:asciiTheme="minorHAnsi" w:hAnsiTheme="minorHAnsi"/>
          <w:color w:val="auto"/>
          <w:sz w:val="20"/>
          <w:lang w:val="sl-SI"/>
        </w:rPr>
        <w:t xml:space="preserve"> epidemije COVID-19</w:t>
      </w:r>
      <w:r>
        <w:rPr>
          <w:rFonts w:asciiTheme="minorHAnsi" w:hAnsiTheme="minorHAnsi"/>
          <w:color w:val="auto"/>
          <w:sz w:val="20"/>
          <w:lang w:val="sl-SI"/>
        </w:rPr>
        <w:t xml:space="preserve"> in omilitev njenih posledic</w:t>
      </w:r>
      <w:r w:rsidR="00C30922" w:rsidRPr="00C30922">
        <w:rPr>
          <w:rFonts w:asciiTheme="minorHAnsi" w:hAnsiTheme="minorHAnsi"/>
          <w:color w:val="auto"/>
          <w:sz w:val="20"/>
          <w:lang w:val="sl-SI"/>
        </w:rPr>
        <w:t xml:space="preserve"> </w:t>
      </w:r>
      <w:r w:rsidR="00F30E67" w:rsidRPr="00C30922">
        <w:rPr>
          <w:rFonts w:asciiTheme="minorHAnsi" w:hAnsiTheme="minorHAnsi"/>
          <w:color w:val="auto"/>
          <w:sz w:val="20"/>
          <w:lang w:val="sl-SI"/>
        </w:rPr>
        <w:t>za državljane in gospodarstvo</w:t>
      </w:r>
      <w:r w:rsidR="009A0EB2">
        <w:rPr>
          <w:rFonts w:asciiTheme="minorHAnsi" w:hAnsiTheme="minorHAnsi"/>
          <w:color w:val="auto"/>
          <w:sz w:val="20"/>
          <w:lang w:val="sl-SI"/>
        </w:rPr>
        <w:t xml:space="preserve"> </w:t>
      </w:r>
      <w:r w:rsidR="009A0EB2" w:rsidRPr="00C30922">
        <w:rPr>
          <w:rFonts w:asciiTheme="minorHAnsi" w:hAnsiTheme="minorHAnsi"/>
          <w:color w:val="auto"/>
          <w:sz w:val="20"/>
          <w:lang w:val="sl-SI"/>
        </w:rPr>
        <w:t>(v nadaljevanju: ZIUZEOP)</w:t>
      </w:r>
      <w:r w:rsidR="00C30922" w:rsidRPr="00C30922">
        <w:rPr>
          <w:rFonts w:asciiTheme="minorHAnsi" w:hAnsiTheme="minorHAnsi"/>
          <w:color w:val="auto"/>
          <w:sz w:val="20"/>
          <w:lang w:val="sl-SI"/>
        </w:rPr>
        <w:t xml:space="preserve">. </w:t>
      </w:r>
      <w:r w:rsidR="009A0EB2" w:rsidRPr="00C30922">
        <w:rPr>
          <w:rFonts w:asciiTheme="minorHAnsi" w:hAnsiTheme="minorHAnsi"/>
          <w:color w:val="auto"/>
          <w:sz w:val="20"/>
          <w:lang w:val="sl-SI"/>
        </w:rPr>
        <w:t>ZIUZEOP bo</w:t>
      </w:r>
      <w:r w:rsidR="009A0EB2" w:rsidRPr="00C30922">
        <w:rPr>
          <w:rFonts w:asciiTheme="minorHAnsi" w:hAnsiTheme="minorHAnsi"/>
          <w:bCs/>
          <w:color w:val="auto"/>
          <w:sz w:val="20"/>
          <w:lang w:val="sl-SI"/>
        </w:rPr>
        <w:t xml:space="preserve"> začel veljati naslednji dan po objavi v Uradnem listu Republike Slovenije</w:t>
      </w:r>
      <w:r w:rsidR="00004646">
        <w:rPr>
          <w:rFonts w:asciiTheme="minorHAnsi" w:hAnsiTheme="minorHAnsi"/>
          <w:bCs/>
          <w:color w:val="auto"/>
          <w:sz w:val="20"/>
          <w:lang w:val="sl-SI"/>
        </w:rPr>
        <w:t xml:space="preserve">, objava pa bo predvidoma med 12. in 14. 4. 2020. </w:t>
      </w:r>
      <w:r w:rsidR="009A0EB2" w:rsidRPr="00C30922">
        <w:rPr>
          <w:rFonts w:asciiTheme="minorHAnsi" w:hAnsiTheme="minorHAnsi"/>
          <w:bCs/>
          <w:color w:val="auto"/>
          <w:sz w:val="20"/>
          <w:lang w:val="sl-SI"/>
        </w:rPr>
        <w:t xml:space="preserve"> </w:t>
      </w:r>
    </w:p>
    <w:p w14:paraId="49B9770B" w14:textId="47B3001D" w:rsidR="00F30E67" w:rsidRPr="00C30922" w:rsidRDefault="00004646" w:rsidP="00F30E67">
      <w:pPr>
        <w:pStyle w:val="Naslovstika"/>
        <w:jc w:val="both"/>
        <w:rPr>
          <w:rFonts w:asciiTheme="minorHAnsi" w:hAnsiTheme="minorHAnsi"/>
          <w:color w:val="auto"/>
          <w:sz w:val="20"/>
          <w:lang w:val="sl-SI"/>
        </w:rPr>
      </w:pPr>
      <w:r w:rsidRPr="00C30922">
        <w:rPr>
          <w:rFonts w:asciiTheme="minorHAnsi" w:hAnsiTheme="minorHAnsi"/>
          <w:color w:val="auto"/>
          <w:sz w:val="20"/>
          <w:lang w:val="sl-SI"/>
        </w:rPr>
        <w:t xml:space="preserve">ZIUZEOP </w:t>
      </w:r>
      <w:r w:rsidR="009A0EB2" w:rsidRPr="00C30922">
        <w:rPr>
          <w:rFonts w:asciiTheme="minorHAnsi" w:hAnsiTheme="minorHAnsi"/>
          <w:bCs/>
          <w:color w:val="auto"/>
          <w:sz w:val="20"/>
          <w:lang w:val="sl-SI"/>
        </w:rPr>
        <w:t xml:space="preserve">je po svoji naravi začasen, </w:t>
      </w:r>
      <w:r>
        <w:rPr>
          <w:rFonts w:asciiTheme="minorHAnsi" w:hAnsiTheme="minorHAnsi"/>
          <w:bCs/>
          <w:color w:val="auto"/>
          <w:sz w:val="20"/>
          <w:lang w:val="sl-SI"/>
        </w:rPr>
        <w:t>z njim pa se zaradi</w:t>
      </w:r>
      <w:r w:rsidR="00F30E67" w:rsidRPr="00C30922">
        <w:rPr>
          <w:rFonts w:asciiTheme="minorHAnsi" w:hAnsiTheme="minorHAnsi"/>
          <w:color w:val="auto"/>
          <w:sz w:val="20"/>
          <w:lang w:val="sl-SI"/>
        </w:rPr>
        <w:t xml:space="preserve"> posledic epidemije COVID-19 </w:t>
      </w:r>
      <w:proofErr w:type="spellStart"/>
      <w:r w:rsidR="00F30E67" w:rsidRPr="00C30922">
        <w:rPr>
          <w:rFonts w:asciiTheme="minorHAnsi" w:hAnsiTheme="minorHAnsi"/>
          <w:color w:val="auto"/>
          <w:sz w:val="20"/>
          <w:lang w:val="sl-SI"/>
        </w:rPr>
        <w:t>določajo</w:t>
      </w:r>
      <w:proofErr w:type="spellEnd"/>
      <w:r w:rsidR="00F30E67" w:rsidRPr="00C30922">
        <w:rPr>
          <w:rFonts w:asciiTheme="minorHAnsi" w:hAnsiTheme="minorHAnsi"/>
          <w:color w:val="auto"/>
          <w:sz w:val="20"/>
          <w:lang w:val="sl-SI"/>
        </w:rPr>
        <w:t xml:space="preserve"> dodatni ukrepi, s katerimi se </w:t>
      </w:r>
      <w:proofErr w:type="spellStart"/>
      <w:r w:rsidR="00F30E67" w:rsidRPr="00C30922">
        <w:rPr>
          <w:rFonts w:asciiTheme="minorHAnsi" w:hAnsiTheme="minorHAnsi"/>
          <w:color w:val="auto"/>
          <w:sz w:val="20"/>
          <w:lang w:val="sl-SI"/>
        </w:rPr>
        <w:t>preprečujejo</w:t>
      </w:r>
      <w:proofErr w:type="spellEnd"/>
      <w:r w:rsidR="00F30E67" w:rsidRPr="00C30922">
        <w:rPr>
          <w:rFonts w:asciiTheme="minorHAnsi" w:hAnsiTheme="minorHAnsi"/>
          <w:color w:val="auto"/>
          <w:sz w:val="20"/>
          <w:lang w:val="sl-SI"/>
        </w:rPr>
        <w:t xml:space="preserve"> oziroma </w:t>
      </w:r>
      <w:proofErr w:type="spellStart"/>
      <w:r w:rsidR="00F30E67" w:rsidRPr="00C30922">
        <w:rPr>
          <w:rFonts w:asciiTheme="minorHAnsi" w:hAnsiTheme="minorHAnsi"/>
          <w:color w:val="auto"/>
          <w:sz w:val="20"/>
          <w:lang w:val="sl-SI"/>
        </w:rPr>
        <w:t>blažijo</w:t>
      </w:r>
      <w:proofErr w:type="spellEnd"/>
      <w:r w:rsidR="00F30E67" w:rsidRPr="00C30922">
        <w:rPr>
          <w:rFonts w:asciiTheme="minorHAnsi" w:hAnsiTheme="minorHAnsi"/>
          <w:color w:val="auto"/>
          <w:sz w:val="20"/>
          <w:lang w:val="sl-SI"/>
        </w:rPr>
        <w:t xml:space="preserve"> negativne posledice virusa COVID-19 za </w:t>
      </w:r>
      <w:proofErr w:type="spellStart"/>
      <w:r w:rsidR="00F30E67" w:rsidRPr="00C30922">
        <w:rPr>
          <w:rFonts w:asciiTheme="minorHAnsi" w:hAnsiTheme="minorHAnsi"/>
          <w:color w:val="auto"/>
          <w:sz w:val="20"/>
          <w:lang w:val="sl-SI"/>
        </w:rPr>
        <w:t>državljanke</w:t>
      </w:r>
      <w:proofErr w:type="spellEnd"/>
      <w:r w:rsidR="00F30E67" w:rsidRPr="00C30922">
        <w:rPr>
          <w:rFonts w:asciiTheme="minorHAnsi" w:hAnsiTheme="minorHAnsi"/>
          <w:color w:val="auto"/>
          <w:sz w:val="20"/>
          <w:lang w:val="sl-SI"/>
        </w:rPr>
        <w:t xml:space="preserve"> in </w:t>
      </w:r>
      <w:proofErr w:type="spellStart"/>
      <w:r w:rsidR="00F30E67" w:rsidRPr="00C30922">
        <w:rPr>
          <w:rFonts w:asciiTheme="minorHAnsi" w:hAnsiTheme="minorHAnsi"/>
          <w:color w:val="auto"/>
          <w:sz w:val="20"/>
          <w:lang w:val="sl-SI"/>
        </w:rPr>
        <w:t>državljane</w:t>
      </w:r>
      <w:proofErr w:type="spellEnd"/>
      <w:r w:rsidR="00F30E67" w:rsidRPr="00C30922">
        <w:rPr>
          <w:rFonts w:asciiTheme="minorHAnsi" w:hAnsiTheme="minorHAnsi"/>
          <w:color w:val="auto"/>
          <w:sz w:val="20"/>
          <w:lang w:val="sl-SI"/>
        </w:rPr>
        <w:t xml:space="preserve"> ter gospodarstvo, </w:t>
      </w:r>
      <w:r w:rsidR="00C30922" w:rsidRPr="00C30922">
        <w:rPr>
          <w:rFonts w:asciiTheme="minorHAnsi" w:hAnsiTheme="minorHAnsi"/>
          <w:color w:val="auto"/>
          <w:sz w:val="20"/>
          <w:lang w:val="sl-SI"/>
        </w:rPr>
        <w:t xml:space="preserve">med drugim tudi </w:t>
      </w:r>
      <w:r w:rsidR="00F30E67" w:rsidRPr="00C30922">
        <w:rPr>
          <w:rFonts w:asciiTheme="minorHAnsi" w:hAnsiTheme="minorHAnsi"/>
          <w:color w:val="auto"/>
          <w:sz w:val="20"/>
          <w:lang w:val="sl-SI"/>
        </w:rPr>
        <w:t xml:space="preserve">na </w:t>
      </w:r>
      <w:proofErr w:type="spellStart"/>
      <w:r w:rsidR="00F30E67" w:rsidRPr="00C30922">
        <w:rPr>
          <w:rFonts w:asciiTheme="minorHAnsi" w:hAnsiTheme="minorHAnsi"/>
          <w:color w:val="auto"/>
          <w:sz w:val="20"/>
          <w:lang w:val="sl-SI"/>
        </w:rPr>
        <w:t>področju</w:t>
      </w:r>
      <w:proofErr w:type="spellEnd"/>
      <w:r w:rsidR="00F30E67" w:rsidRPr="00C30922">
        <w:rPr>
          <w:rFonts w:asciiTheme="minorHAnsi" w:hAnsiTheme="minorHAnsi"/>
          <w:color w:val="auto"/>
          <w:sz w:val="20"/>
          <w:lang w:val="sl-SI"/>
        </w:rPr>
        <w:t xml:space="preserve"> javnega </w:t>
      </w:r>
      <w:proofErr w:type="spellStart"/>
      <w:r w:rsidR="00F30E67" w:rsidRPr="00C30922">
        <w:rPr>
          <w:rFonts w:asciiTheme="minorHAnsi" w:hAnsiTheme="minorHAnsi"/>
          <w:color w:val="auto"/>
          <w:sz w:val="20"/>
          <w:lang w:val="sl-SI"/>
        </w:rPr>
        <w:t>naročanja</w:t>
      </w:r>
      <w:proofErr w:type="spellEnd"/>
      <w:r w:rsidR="00F30E67" w:rsidRPr="00C30922">
        <w:rPr>
          <w:rFonts w:asciiTheme="minorHAnsi" w:hAnsiTheme="minorHAnsi"/>
          <w:color w:val="auto"/>
          <w:sz w:val="20"/>
          <w:lang w:val="sl-SI"/>
        </w:rPr>
        <w:t xml:space="preserve">, pogodbenih kazni, </w:t>
      </w:r>
      <w:r w:rsidR="00C30922" w:rsidRPr="00C30922">
        <w:rPr>
          <w:rFonts w:asciiTheme="minorHAnsi" w:hAnsiTheme="minorHAnsi"/>
          <w:color w:val="auto"/>
          <w:sz w:val="20"/>
          <w:lang w:val="sl-SI"/>
        </w:rPr>
        <w:t>javnih financ itd.</w:t>
      </w:r>
    </w:p>
    <w:p w14:paraId="18983168" w14:textId="77777777" w:rsidR="00C30922" w:rsidRPr="00C30922" w:rsidRDefault="00C30922" w:rsidP="0082209F">
      <w:pPr>
        <w:pStyle w:val="Naslovstika"/>
        <w:contextualSpacing/>
        <w:jc w:val="both"/>
        <w:rPr>
          <w:rFonts w:asciiTheme="minorHAnsi" w:hAnsiTheme="minorHAnsi"/>
          <w:bCs/>
          <w:color w:val="auto"/>
          <w:sz w:val="20"/>
          <w:lang w:val="sl-SI"/>
        </w:rPr>
      </w:pPr>
    </w:p>
    <w:p w14:paraId="4809F7CE" w14:textId="63C19DEB" w:rsidR="00A477D2" w:rsidRPr="00C30922" w:rsidRDefault="00A477D2" w:rsidP="0082209F">
      <w:pPr>
        <w:pStyle w:val="Naslovstika"/>
        <w:contextualSpacing/>
        <w:jc w:val="both"/>
        <w:rPr>
          <w:rFonts w:ascii="Arial" w:hAnsi="Arial" w:cs="Arial"/>
          <w:b/>
          <w:bCs/>
          <w:color w:val="3366FF"/>
          <w:szCs w:val="24"/>
          <w:lang w:val="sl-SI"/>
        </w:rPr>
      </w:pPr>
      <w:r w:rsidRPr="00C30922">
        <w:rPr>
          <w:b/>
          <w:lang w:val="sl-SI"/>
        </w:rPr>
        <w:t xml:space="preserve">Novosti glede javnega naročanja, ki izhajajo iz </w:t>
      </w:r>
      <w:r w:rsidR="00C30922" w:rsidRPr="00C30922">
        <w:rPr>
          <w:b/>
          <w:lang w:val="sl-SI"/>
        </w:rPr>
        <w:t>ZIUZEOP</w:t>
      </w:r>
      <w:r w:rsidRPr="00C30922">
        <w:rPr>
          <w:b/>
          <w:lang w:val="sl-SI"/>
        </w:rPr>
        <w:t>:</w:t>
      </w:r>
      <w:r w:rsidRPr="00C30922">
        <w:rPr>
          <w:rFonts w:ascii="Arial" w:hAnsi="Arial" w:cs="Arial"/>
          <w:b/>
          <w:bCs/>
          <w:color w:val="3366FF"/>
          <w:szCs w:val="24"/>
          <w:lang w:val="sl-SI"/>
        </w:rPr>
        <w:t xml:space="preserve"> </w:t>
      </w:r>
    </w:p>
    <w:p w14:paraId="5C713107" w14:textId="77777777" w:rsidR="009F0412" w:rsidRPr="00C30922" w:rsidRDefault="009F0412" w:rsidP="0082209F">
      <w:pPr>
        <w:pStyle w:val="Naslovstika"/>
        <w:contextualSpacing/>
        <w:jc w:val="both"/>
        <w:rPr>
          <w:rFonts w:ascii="Arial" w:hAnsi="Arial" w:cs="Arial"/>
          <w:b/>
          <w:bCs/>
          <w:color w:val="3366FF"/>
          <w:szCs w:val="24"/>
          <w:lang w:val="sl-SI"/>
        </w:rPr>
      </w:pPr>
    </w:p>
    <w:p w14:paraId="7D72B4E1" w14:textId="08BCD339" w:rsidR="009F0412" w:rsidRPr="00C30922" w:rsidRDefault="0010179D" w:rsidP="0082209F">
      <w:pPr>
        <w:pStyle w:val="Naslovstika"/>
        <w:contextualSpacing/>
        <w:jc w:val="both"/>
        <w:rPr>
          <w:rFonts w:asciiTheme="minorHAnsi" w:hAnsiTheme="minorHAnsi" w:cs="Arial"/>
          <w:bCs/>
          <w:color w:val="auto"/>
          <w:sz w:val="20"/>
          <w:lang w:val="sl-SI"/>
        </w:rPr>
      </w:pPr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>Pojasnjujemo, da je določba</w:t>
      </w:r>
      <w:r w:rsidR="00090AE3">
        <w:rPr>
          <w:rFonts w:asciiTheme="minorHAnsi" w:hAnsiTheme="minorHAnsi" w:cs="Arial"/>
          <w:bCs/>
          <w:color w:val="auto"/>
          <w:sz w:val="20"/>
          <w:lang w:val="sl-SI"/>
        </w:rPr>
        <w:t>,</w:t>
      </w:r>
      <w:r w:rsidR="00185E27"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 ki jo je predlagalo Ministrstvo za javno upravo</w:t>
      </w:r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, </w:t>
      </w:r>
      <w:r w:rsidR="00185E27"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in </w:t>
      </w:r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je </w:t>
      </w:r>
      <w:r w:rsidRPr="00E2734C">
        <w:rPr>
          <w:rFonts w:asciiTheme="minorHAnsi" w:hAnsiTheme="minorHAnsi" w:cs="Arial"/>
          <w:b/>
          <w:color w:val="auto"/>
          <w:sz w:val="20"/>
          <w:lang w:val="sl-SI"/>
        </w:rPr>
        <w:t xml:space="preserve">neposredno </w:t>
      </w:r>
      <w:r w:rsidR="00090AE3" w:rsidRPr="00E2734C">
        <w:rPr>
          <w:rFonts w:asciiTheme="minorHAnsi" w:hAnsiTheme="minorHAnsi" w:cs="Arial"/>
          <w:b/>
          <w:color w:val="auto"/>
          <w:sz w:val="20"/>
          <w:lang w:val="sl-SI"/>
        </w:rPr>
        <w:t>povezana</w:t>
      </w:r>
      <w:r w:rsidRPr="00E2734C">
        <w:rPr>
          <w:rFonts w:asciiTheme="minorHAnsi" w:hAnsiTheme="minorHAnsi" w:cs="Arial"/>
          <w:b/>
          <w:color w:val="auto"/>
          <w:sz w:val="20"/>
          <w:lang w:val="sl-SI"/>
        </w:rPr>
        <w:t xml:space="preserve"> z </w:t>
      </w:r>
      <w:r w:rsidR="00090AE3" w:rsidRPr="00E2734C">
        <w:rPr>
          <w:rFonts w:asciiTheme="minorHAnsi" w:hAnsiTheme="minorHAnsi" w:cs="Arial"/>
          <w:b/>
          <w:color w:val="auto"/>
          <w:sz w:val="20"/>
          <w:lang w:val="sl-SI"/>
        </w:rPr>
        <w:t xml:space="preserve">javnim </w:t>
      </w:r>
      <w:r w:rsidRPr="00E2734C">
        <w:rPr>
          <w:rFonts w:asciiTheme="minorHAnsi" w:hAnsiTheme="minorHAnsi" w:cs="Arial"/>
          <w:b/>
          <w:color w:val="auto"/>
          <w:sz w:val="20"/>
          <w:lang w:val="sl-SI"/>
        </w:rPr>
        <w:t>naročanje</w:t>
      </w:r>
      <w:r w:rsidR="00090AE3" w:rsidRPr="00E2734C">
        <w:rPr>
          <w:rFonts w:asciiTheme="minorHAnsi" w:hAnsiTheme="minorHAnsi" w:cs="Arial"/>
          <w:b/>
          <w:color w:val="auto"/>
          <w:sz w:val="20"/>
          <w:lang w:val="sl-SI"/>
        </w:rPr>
        <w:t>m</w:t>
      </w:r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, zajeta </w:t>
      </w:r>
      <w:r w:rsidRPr="00090AE3">
        <w:rPr>
          <w:rFonts w:asciiTheme="minorHAnsi" w:hAnsiTheme="minorHAnsi" w:cs="Arial"/>
          <w:b/>
          <w:color w:val="auto"/>
          <w:sz w:val="20"/>
          <w:lang w:val="sl-SI"/>
        </w:rPr>
        <w:t xml:space="preserve">v 90. členu </w:t>
      </w:r>
      <w:r w:rsidR="00C30922" w:rsidRPr="00090AE3">
        <w:rPr>
          <w:rFonts w:asciiTheme="minorHAnsi" w:hAnsiTheme="minorHAnsi"/>
          <w:b/>
          <w:color w:val="auto"/>
          <w:sz w:val="20"/>
          <w:lang w:val="sl-SI"/>
        </w:rPr>
        <w:t>ZIUZEOP</w:t>
      </w:r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. </w:t>
      </w:r>
    </w:p>
    <w:p w14:paraId="50BF0EFE" w14:textId="77777777" w:rsidR="00C9341E" w:rsidRPr="00C30922" w:rsidRDefault="00C9341E" w:rsidP="0082209F">
      <w:pPr>
        <w:pStyle w:val="Naslovstika"/>
        <w:contextualSpacing/>
        <w:jc w:val="both"/>
        <w:rPr>
          <w:rFonts w:asciiTheme="minorHAnsi" w:hAnsiTheme="minorHAnsi" w:cs="Arial"/>
          <w:bCs/>
          <w:color w:val="auto"/>
          <w:sz w:val="20"/>
          <w:lang w:val="sl-SI"/>
        </w:rPr>
      </w:pPr>
    </w:p>
    <w:p w14:paraId="036A3F4B" w14:textId="5F4FFCB5" w:rsidR="00090AE3" w:rsidRDefault="00C9341E" w:rsidP="0082209F">
      <w:pPr>
        <w:pStyle w:val="Naslovstika"/>
        <w:contextualSpacing/>
        <w:jc w:val="both"/>
        <w:rPr>
          <w:rFonts w:asciiTheme="minorHAnsi" w:hAnsiTheme="minorHAnsi" w:cs="Arial"/>
          <w:bCs/>
          <w:color w:val="auto"/>
          <w:sz w:val="20"/>
          <w:lang w:val="sl-SI"/>
        </w:rPr>
      </w:pPr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Določba 90. člena </w:t>
      </w:r>
      <w:r w:rsidR="00C30922" w:rsidRPr="00C30922">
        <w:rPr>
          <w:rFonts w:asciiTheme="minorHAnsi" w:hAnsiTheme="minorHAnsi"/>
          <w:color w:val="auto"/>
          <w:sz w:val="20"/>
          <w:lang w:val="sl-SI"/>
        </w:rPr>
        <w:t>ZIUZEOP</w:t>
      </w:r>
      <w:r w:rsidR="00C30922"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 </w:t>
      </w:r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(začasno) neposredno spreminja določbi iz prvega odstavka 21. člena in četrtega odstavka 66. člena Zakona o javnem </w:t>
      </w:r>
      <w:proofErr w:type="spellStart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>naročanju</w:t>
      </w:r>
      <w:proofErr w:type="spellEnd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 (Uradni list RS, </w:t>
      </w:r>
      <w:proofErr w:type="spellStart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>št</w:t>
      </w:r>
      <w:proofErr w:type="spellEnd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>. 91/15 in 14/18; v nadaljnjem besedilu: ZJN-3)</w:t>
      </w:r>
      <w:r w:rsidR="00090AE3">
        <w:rPr>
          <w:rFonts w:asciiTheme="minorHAnsi" w:hAnsiTheme="minorHAnsi" w:cs="Arial"/>
          <w:bCs/>
          <w:color w:val="auto"/>
          <w:sz w:val="20"/>
          <w:lang w:val="sl-SI"/>
        </w:rPr>
        <w:t xml:space="preserve">, in sicer pomenita ti dve določbi: </w:t>
      </w:r>
    </w:p>
    <w:p w14:paraId="445BD0E4" w14:textId="3161EDE0" w:rsidR="00090AE3" w:rsidRDefault="00090AE3" w:rsidP="00090AE3">
      <w:pPr>
        <w:pStyle w:val="Naslovstika"/>
        <w:numPr>
          <w:ilvl w:val="0"/>
          <w:numId w:val="42"/>
        </w:numPr>
        <w:contextualSpacing/>
        <w:jc w:val="both"/>
        <w:rPr>
          <w:rFonts w:asciiTheme="minorHAnsi" w:hAnsiTheme="minorHAnsi" w:cs="Arial"/>
          <w:bCs/>
          <w:color w:val="auto"/>
          <w:sz w:val="20"/>
          <w:lang w:val="sl-SI"/>
        </w:rPr>
      </w:pPr>
      <w:r>
        <w:rPr>
          <w:rFonts w:asciiTheme="minorHAnsi" w:hAnsiTheme="minorHAnsi" w:cs="Arial"/>
          <w:bCs/>
          <w:color w:val="auto"/>
          <w:sz w:val="20"/>
          <w:lang w:val="sl-SI"/>
        </w:rPr>
        <w:t xml:space="preserve">da se začasno dvignejo mejne vrednosti za uporabo zakona na splošnem področju, in </w:t>
      </w:r>
    </w:p>
    <w:p w14:paraId="4CAF1877" w14:textId="6F463F4F" w:rsidR="00C9341E" w:rsidRPr="00C30922" w:rsidRDefault="00090AE3" w:rsidP="00090AE3">
      <w:pPr>
        <w:pStyle w:val="Naslovstika"/>
        <w:numPr>
          <w:ilvl w:val="0"/>
          <w:numId w:val="42"/>
        </w:numPr>
        <w:contextualSpacing/>
        <w:jc w:val="both"/>
        <w:rPr>
          <w:rFonts w:asciiTheme="minorHAnsi" w:hAnsiTheme="minorHAnsi" w:cs="Arial"/>
          <w:bCs/>
          <w:color w:val="auto"/>
          <w:sz w:val="20"/>
          <w:lang w:val="sl-SI"/>
        </w:rPr>
      </w:pPr>
      <w:r>
        <w:rPr>
          <w:rFonts w:asciiTheme="minorHAnsi" w:hAnsiTheme="minorHAnsi" w:cs="Arial"/>
          <w:bCs/>
          <w:color w:val="auto"/>
          <w:sz w:val="20"/>
          <w:lang w:val="sl-SI"/>
        </w:rPr>
        <w:t xml:space="preserve">da se ureditev izvajanja javnega naročanja v občinah (in njenih ožjih delov) začasno vrne v položaj, kot je veljal pred uveljavitvijo ZJN-3. </w:t>
      </w:r>
    </w:p>
    <w:p w14:paraId="20C512F8" w14:textId="77777777" w:rsidR="00C9341E" w:rsidRPr="00C30922" w:rsidRDefault="00C9341E" w:rsidP="0082209F">
      <w:pPr>
        <w:pStyle w:val="Naslovstika"/>
        <w:contextualSpacing/>
        <w:jc w:val="both"/>
        <w:rPr>
          <w:rFonts w:asciiTheme="minorHAnsi" w:hAnsiTheme="minorHAnsi" w:cs="Arial"/>
          <w:bCs/>
          <w:color w:val="auto"/>
          <w:sz w:val="20"/>
          <w:lang w:val="sl-SI"/>
        </w:rPr>
      </w:pPr>
    </w:p>
    <w:p w14:paraId="0EF2A596" w14:textId="113951A1" w:rsidR="00C9341E" w:rsidRPr="00C30922" w:rsidRDefault="00C9341E" w:rsidP="00C9341E">
      <w:pPr>
        <w:pStyle w:val="Naslovstika"/>
        <w:contextualSpacing/>
        <w:jc w:val="both"/>
        <w:rPr>
          <w:rFonts w:asciiTheme="minorHAnsi" w:hAnsiTheme="minorHAnsi" w:cs="Arial"/>
          <w:sz w:val="20"/>
          <w:lang w:val="sl-SI" w:eastAsia="en-US"/>
        </w:rPr>
      </w:pPr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V prvem odstavku 90. člena </w:t>
      </w:r>
      <w:r w:rsidR="00C30922" w:rsidRPr="00C30922">
        <w:rPr>
          <w:rFonts w:asciiTheme="minorHAnsi" w:hAnsiTheme="minorHAnsi"/>
          <w:color w:val="auto"/>
          <w:sz w:val="20"/>
          <w:lang w:val="sl-SI"/>
        </w:rPr>
        <w:t>ZIUZEOP</w:t>
      </w:r>
      <w:r w:rsidR="00C30922"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 </w:t>
      </w:r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je določeno, da se ne glede na </w:t>
      </w:r>
      <w:proofErr w:type="spellStart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>določbe</w:t>
      </w:r>
      <w:proofErr w:type="spellEnd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 </w:t>
      </w:r>
      <w:r w:rsidR="005C2763"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ZJN-3 </w:t>
      </w:r>
      <w:r w:rsidRPr="00090AE3">
        <w:rPr>
          <w:rFonts w:asciiTheme="minorHAnsi" w:hAnsiTheme="minorHAnsi" w:cs="Arial"/>
          <w:b/>
          <w:color w:val="auto"/>
          <w:sz w:val="20"/>
          <w:lang w:val="sl-SI"/>
        </w:rPr>
        <w:t>do 15. novembra 2020</w:t>
      </w:r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, ZJN-3 na </w:t>
      </w:r>
      <w:proofErr w:type="spellStart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>splošnem</w:t>
      </w:r>
      <w:proofErr w:type="spellEnd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 </w:t>
      </w:r>
      <w:proofErr w:type="spellStart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>področju</w:t>
      </w:r>
      <w:proofErr w:type="spellEnd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 uporablja za javna </w:t>
      </w:r>
      <w:proofErr w:type="spellStart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>naročila</w:t>
      </w:r>
      <w:proofErr w:type="spellEnd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, katerih ocenjena vrednost brez davka na dodano vrednost je enaka ali </w:t>
      </w:r>
      <w:proofErr w:type="spellStart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>višja</w:t>
      </w:r>
      <w:proofErr w:type="spellEnd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 od </w:t>
      </w:r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 xml:space="preserve">40.000 eurov za javno </w:t>
      </w:r>
      <w:proofErr w:type="spellStart"/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>naročilo</w:t>
      </w:r>
      <w:proofErr w:type="spellEnd"/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 xml:space="preserve"> blaga ali storitev ali projektni </w:t>
      </w:r>
      <w:proofErr w:type="spellStart"/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>natečaj</w:t>
      </w:r>
      <w:proofErr w:type="spellEnd"/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 xml:space="preserve"> in 80.000 eurov za javno </w:t>
      </w:r>
      <w:proofErr w:type="spellStart"/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>naročilo</w:t>
      </w:r>
      <w:proofErr w:type="spellEnd"/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 xml:space="preserve"> gradenj. To pomeni, da se mejne vrednosti za </w:t>
      </w:r>
      <w:r w:rsidR="00090AE3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>uporabo zakona</w:t>
      </w:r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 xml:space="preserve"> na splošnem področju povišajo, na infrastrukturnem pa ostanejo enake.</w:t>
      </w:r>
      <w:r w:rsidRPr="00C30922">
        <w:rPr>
          <w:rFonts w:ascii="Arial" w:eastAsiaTheme="minorHAnsi" w:hAnsi="Arial" w:cs="Arial"/>
          <w:color w:val="auto"/>
          <w:kern w:val="0"/>
          <w:sz w:val="20"/>
          <w:lang w:val="sl-SI" w:eastAsia="en-US"/>
          <w14:ligatures w14:val="none"/>
        </w:rPr>
        <w:t xml:space="preserve"> </w:t>
      </w:r>
    </w:p>
    <w:p w14:paraId="0DC72D0F" w14:textId="77777777" w:rsidR="00C9341E" w:rsidRPr="00C30922" w:rsidRDefault="00C9341E" w:rsidP="00C9341E">
      <w:pPr>
        <w:pStyle w:val="Naslovstika"/>
        <w:contextualSpacing/>
        <w:jc w:val="both"/>
        <w:rPr>
          <w:rFonts w:asciiTheme="minorHAnsi" w:hAnsiTheme="minorHAnsi" w:cs="Arial"/>
          <w:sz w:val="20"/>
          <w:lang w:val="sl-SI" w:eastAsia="en-US"/>
        </w:rPr>
      </w:pPr>
    </w:p>
    <w:p w14:paraId="2D184974" w14:textId="1A3D9FB9" w:rsidR="00C9341E" w:rsidRPr="00C30922" w:rsidRDefault="00C9341E" w:rsidP="00C9341E">
      <w:pPr>
        <w:pStyle w:val="Naslovstika"/>
        <w:contextualSpacing/>
        <w:jc w:val="both"/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</w:pPr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 xml:space="preserve">V drugem odstavku </w:t>
      </w:r>
      <w:r w:rsidR="00090AE3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 xml:space="preserve">90. člena </w:t>
      </w:r>
      <w:r w:rsidR="00090AE3" w:rsidRPr="00C30922">
        <w:rPr>
          <w:rFonts w:asciiTheme="minorHAnsi" w:hAnsiTheme="minorHAnsi"/>
          <w:color w:val="auto"/>
          <w:sz w:val="20"/>
          <w:lang w:val="sl-SI"/>
        </w:rPr>
        <w:t>ZIUZEOP</w:t>
      </w:r>
      <w:r w:rsidR="00090AE3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 xml:space="preserve"> </w:t>
      </w:r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 xml:space="preserve">je določeno, da se </w:t>
      </w:r>
      <w:r w:rsidRPr="00090AE3">
        <w:rPr>
          <w:rFonts w:asciiTheme="minorHAnsi" w:hAnsiTheme="minorHAnsi" w:cs="Arial"/>
          <w:b/>
          <w:bCs/>
          <w:color w:val="auto"/>
          <w:kern w:val="0"/>
          <w:sz w:val="20"/>
          <w:lang w:val="sl-SI" w:eastAsia="en-US"/>
          <w14:ligatures w14:val="none"/>
        </w:rPr>
        <w:t>do 15. aprila 2021</w:t>
      </w:r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 xml:space="preserve"> </w:t>
      </w:r>
      <w:proofErr w:type="spellStart"/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>četrti</w:t>
      </w:r>
      <w:proofErr w:type="spellEnd"/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 xml:space="preserve"> odstavek 66. </w:t>
      </w:r>
      <w:proofErr w:type="spellStart"/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>člena</w:t>
      </w:r>
      <w:proofErr w:type="spellEnd"/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 xml:space="preserve"> ZJN-3 ne uporablja. Navedeno pomeni, da z zakonom občinam ni več podano splošno </w:t>
      </w:r>
      <w:r w:rsidR="00090AE3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 xml:space="preserve">(in doslej obvezno) </w:t>
      </w:r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>pooblastilo za izvajanje javnih naročil v imenu in za račun krajevnih oziroma lokalnih skupnosti. To tudi pomeni, da lahko v zvezi z izračunom ocenjene vrednosti javnega naročila blaga, storitve oziroma gradnje posamezne lokalne oziroma krajevne skupnosti, ki predstavlja</w:t>
      </w:r>
      <w:r w:rsidR="00090AE3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>jo</w:t>
      </w:r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 xml:space="preserve"> ločeno organizacijsko enoto in </w:t>
      </w:r>
      <w:r w:rsidR="00090AE3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>so</w:t>
      </w:r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 xml:space="preserve"> samostojno odgovorn</w:t>
      </w:r>
      <w:r w:rsidR="00090AE3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>e</w:t>
      </w:r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>, vrednosti javnih naročil ocenijo (in oddajo) na ravni ločene organizacijske enote naročnika, torej posamezne samostojne lokalne oziroma krajevne skupnosti</w:t>
      </w:r>
      <w:r w:rsidR="00AA400C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>. Takšna ureditev</w:t>
      </w:r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 xml:space="preserve"> je veljala </w:t>
      </w:r>
      <w:r w:rsidR="00AA400C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 xml:space="preserve">tudi </w:t>
      </w:r>
      <w:r w:rsidRPr="00C30922">
        <w:rPr>
          <w:rFonts w:asciiTheme="minorHAnsi" w:hAnsiTheme="minorHAnsi" w:cs="Arial"/>
          <w:color w:val="auto"/>
          <w:kern w:val="0"/>
          <w:sz w:val="20"/>
          <w:lang w:val="sl-SI" w:eastAsia="en-US"/>
          <w14:ligatures w14:val="none"/>
        </w:rPr>
        <w:t>pred uvedbo ZJN-3.</w:t>
      </w:r>
    </w:p>
    <w:p w14:paraId="43758817" w14:textId="77777777" w:rsidR="00C9341E" w:rsidRPr="00C30922" w:rsidRDefault="00C9341E" w:rsidP="0082209F">
      <w:pPr>
        <w:pStyle w:val="Naslovstika"/>
        <w:contextualSpacing/>
        <w:jc w:val="both"/>
        <w:rPr>
          <w:rFonts w:asciiTheme="minorHAnsi" w:hAnsiTheme="minorHAnsi" w:cs="Arial"/>
          <w:bCs/>
          <w:color w:val="auto"/>
          <w:sz w:val="20"/>
          <w:lang w:val="sl-SI"/>
        </w:rPr>
      </w:pPr>
    </w:p>
    <w:p w14:paraId="467BA5C5" w14:textId="1A9E9A20" w:rsidR="00A201E1" w:rsidRPr="00C30922" w:rsidRDefault="00051884" w:rsidP="0082209F">
      <w:pPr>
        <w:pStyle w:val="Naslovstika"/>
        <w:contextualSpacing/>
        <w:jc w:val="both"/>
        <w:rPr>
          <w:rFonts w:asciiTheme="minorHAnsi" w:hAnsiTheme="minorHAnsi" w:cs="Arial"/>
          <w:bCs/>
          <w:color w:val="auto"/>
          <w:sz w:val="20"/>
          <w:lang w:val="sl-SI"/>
        </w:rPr>
      </w:pPr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V nadaljevanju našteti </w:t>
      </w:r>
      <w:r w:rsidR="001C3C1A"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64., 75., </w:t>
      </w:r>
      <w:r w:rsidR="00AA400C">
        <w:rPr>
          <w:rFonts w:asciiTheme="minorHAnsi" w:hAnsiTheme="minorHAnsi" w:cs="Arial"/>
          <w:bCs/>
          <w:color w:val="auto"/>
          <w:sz w:val="20"/>
          <w:lang w:val="sl-SI"/>
        </w:rPr>
        <w:t>in</w:t>
      </w:r>
      <w:r w:rsidR="001C3C1A"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 91. </w:t>
      </w:r>
      <w:r w:rsidR="00AA400C">
        <w:rPr>
          <w:rFonts w:asciiTheme="minorHAnsi" w:hAnsiTheme="minorHAnsi" w:cs="Arial"/>
          <w:bCs/>
          <w:color w:val="auto"/>
          <w:sz w:val="20"/>
          <w:lang w:val="sl-SI"/>
        </w:rPr>
        <w:t xml:space="preserve">člen </w:t>
      </w:r>
      <w:r w:rsidR="00EF796A" w:rsidRPr="00C30922">
        <w:rPr>
          <w:rFonts w:asciiTheme="minorHAnsi" w:hAnsiTheme="minorHAnsi" w:cs="Arial"/>
          <w:bCs/>
          <w:color w:val="auto"/>
          <w:sz w:val="20"/>
          <w:lang w:val="sl-SI"/>
        </w:rPr>
        <w:t>s</w:t>
      </w:r>
      <w:r w:rsidR="005C2763"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o </w:t>
      </w:r>
      <w:r w:rsidR="005C2763" w:rsidRPr="00E2734C">
        <w:rPr>
          <w:rFonts w:asciiTheme="minorHAnsi" w:hAnsiTheme="minorHAnsi" w:cs="Arial"/>
          <w:b/>
          <w:color w:val="auto"/>
          <w:sz w:val="20"/>
          <w:lang w:val="sl-SI"/>
        </w:rPr>
        <w:t>posredno povezani s področjem javnega naročanja</w:t>
      </w:r>
      <w:r w:rsidR="00AA400C">
        <w:rPr>
          <w:rFonts w:asciiTheme="minorHAnsi" w:hAnsiTheme="minorHAnsi" w:cs="Arial"/>
          <w:bCs/>
          <w:color w:val="auto"/>
          <w:sz w:val="20"/>
          <w:lang w:val="sl-SI"/>
        </w:rPr>
        <w:t xml:space="preserve"> in predstavljajo ukrepe, ki so jih pripravila druga resorna ministrstva.</w:t>
      </w:r>
    </w:p>
    <w:p w14:paraId="21D88431" w14:textId="77777777" w:rsidR="00A201E1" w:rsidRPr="00C30922" w:rsidRDefault="00A201E1" w:rsidP="00A201E1">
      <w:pPr>
        <w:pStyle w:val="Naslovstika"/>
        <w:contextualSpacing/>
        <w:jc w:val="both"/>
        <w:rPr>
          <w:rFonts w:asciiTheme="minorHAnsi" w:hAnsiTheme="minorHAnsi" w:cs="Arial"/>
          <w:bCs/>
          <w:color w:val="auto"/>
          <w:sz w:val="20"/>
          <w:lang w:val="sl-SI"/>
        </w:rPr>
      </w:pPr>
    </w:p>
    <w:p w14:paraId="619DFB71" w14:textId="6B004CCB" w:rsidR="00A201E1" w:rsidRPr="00C30922" w:rsidRDefault="00A201E1" w:rsidP="00A201E1">
      <w:pPr>
        <w:pStyle w:val="Naslovstika"/>
        <w:contextualSpacing/>
        <w:jc w:val="both"/>
        <w:rPr>
          <w:rFonts w:asciiTheme="minorHAnsi" w:hAnsiTheme="minorHAnsi" w:cs="Arial"/>
          <w:bCs/>
          <w:color w:val="auto"/>
          <w:sz w:val="20"/>
          <w:lang w:val="sl-SI"/>
        </w:rPr>
      </w:pPr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V 64. členu </w:t>
      </w:r>
      <w:r w:rsidR="00C30922" w:rsidRPr="00C30922">
        <w:rPr>
          <w:rFonts w:asciiTheme="minorHAnsi" w:hAnsiTheme="minorHAnsi"/>
          <w:color w:val="auto"/>
          <w:sz w:val="20"/>
          <w:lang w:val="sl-SI"/>
        </w:rPr>
        <w:t>ZIUZEOP</w:t>
      </w:r>
      <w:r w:rsidR="00C30922"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 </w:t>
      </w:r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je navedeno, da je ne glede na prvi odstavek 32. </w:t>
      </w:r>
      <w:proofErr w:type="spellStart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>člena</w:t>
      </w:r>
      <w:proofErr w:type="spellEnd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 Zakona o </w:t>
      </w:r>
      <w:proofErr w:type="spellStart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>izvrševanju</w:t>
      </w:r>
      <w:proofErr w:type="spellEnd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 </w:t>
      </w:r>
      <w:proofErr w:type="spellStart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>proračunov</w:t>
      </w:r>
      <w:proofErr w:type="spellEnd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 Republike Slovenije za leti 2020 in 2021 (Uradni list RS, </w:t>
      </w:r>
      <w:proofErr w:type="spellStart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>št</w:t>
      </w:r>
      <w:proofErr w:type="spellEnd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. 75/19) </w:t>
      </w:r>
      <w:proofErr w:type="spellStart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>plačilni</w:t>
      </w:r>
      <w:proofErr w:type="spellEnd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 rok za neposredne in posredne uporabnike </w:t>
      </w:r>
      <w:proofErr w:type="spellStart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>proračuna</w:t>
      </w:r>
      <w:proofErr w:type="spellEnd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 za </w:t>
      </w:r>
      <w:proofErr w:type="spellStart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>plačila</w:t>
      </w:r>
      <w:proofErr w:type="spellEnd"/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 zasebnim subjektom </w:t>
      </w:r>
      <w:r w:rsidRPr="00AA400C">
        <w:rPr>
          <w:rFonts w:asciiTheme="minorHAnsi" w:hAnsiTheme="minorHAnsi" w:cs="Arial"/>
          <w:b/>
          <w:color w:val="auto"/>
          <w:sz w:val="20"/>
          <w:lang w:val="sl-SI"/>
        </w:rPr>
        <w:t>8 dni</w:t>
      </w:r>
      <w:r w:rsidRPr="00C30922">
        <w:rPr>
          <w:rFonts w:asciiTheme="minorHAnsi" w:hAnsiTheme="minorHAnsi" w:cs="Arial"/>
          <w:bCs/>
          <w:color w:val="auto"/>
          <w:sz w:val="20"/>
          <w:lang w:val="sl-SI"/>
        </w:rPr>
        <w:t xml:space="preserve">. </w:t>
      </w:r>
      <w:r w:rsidR="00AA400C">
        <w:rPr>
          <w:rFonts w:asciiTheme="minorHAnsi" w:hAnsiTheme="minorHAnsi" w:cs="Arial"/>
          <w:bCs/>
          <w:color w:val="auto"/>
          <w:sz w:val="20"/>
          <w:lang w:val="sl-SI"/>
        </w:rPr>
        <w:t xml:space="preserve">Ker člen ne </w:t>
      </w:r>
      <w:r w:rsidR="00E2734C">
        <w:rPr>
          <w:rFonts w:asciiTheme="minorHAnsi" w:hAnsiTheme="minorHAnsi" w:cs="Arial"/>
          <w:bCs/>
          <w:color w:val="auto"/>
          <w:sz w:val="20"/>
          <w:lang w:val="sl-SI"/>
        </w:rPr>
        <w:t>vsebuje</w:t>
      </w:r>
      <w:r w:rsidR="00AA400C">
        <w:rPr>
          <w:rFonts w:asciiTheme="minorHAnsi" w:hAnsiTheme="minorHAnsi" w:cs="Arial"/>
          <w:bCs/>
          <w:color w:val="auto"/>
          <w:sz w:val="20"/>
          <w:lang w:val="sl-SI"/>
        </w:rPr>
        <w:t xml:space="preserve"> posebne določbe o trajanju ukrepa, velja do 31. 5. 2020.</w:t>
      </w:r>
    </w:p>
    <w:p w14:paraId="223E560B" w14:textId="69F322FB" w:rsidR="001901C7" w:rsidRPr="00C30922" w:rsidRDefault="00A201E1" w:rsidP="00A201E1">
      <w:pPr>
        <w:spacing w:before="100" w:beforeAutospacing="1" w:after="100" w:afterAutospacing="1" w:line="240" w:lineRule="auto"/>
        <w:jc w:val="both"/>
        <w:rPr>
          <w:rFonts w:cs="Arial"/>
          <w:color w:val="auto"/>
          <w:kern w:val="0"/>
          <w:lang w:val="sl-SI" w:eastAsia="en-US"/>
          <w14:ligatures w14:val="none"/>
        </w:rPr>
      </w:pPr>
      <w:r w:rsidRPr="00C30922">
        <w:rPr>
          <w:rFonts w:eastAsiaTheme="majorEastAsia" w:cs="Arial"/>
          <w:bCs/>
          <w:color w:val="auto"/>
          <w:lang w:val="sl-SI"/>
        </w:rPr>
        <w:t xml:space="preserve">V prvem odstavku 75. člena </w:t>
      </w:r>
      <w:r w:rsidR="00C30922" w:rsidRPr="00C30922">
        <w:rPr>
          <w:color w:val="auto"/>
          <w:lang w:val="sl-SI"/>
        </w:rPr>
        <w:t>ZIUZEOP</w:t>
      </w:r>
      <w:r w:rsidR="00C30922" w:rsidRPr="00C30922">
        <w:rPr>
          <w:rFonts w:eastAsiaTheme="majorEastAsia" w:cs="Arial"/>
          <w:bCs/>
          <w:color w:val="auto"/>
          <w:lang w:val="sl-SI"/>
        </w:rPr>
        <w:t xml:space="preserve"> </w:t>
      </w:r>
      <w:r w:rsidRPr="00C30922">
        <w:rPr>
          <w:rFonts w:eastAsiaTheme="majorEastAsia" w:cs="Arial"/>
          <w:bCs/>
          <w:color w:val="auto"/>
          <w:lang w:val="sl-SI"/>
        </w:rPr>
        <w:t xml:space="preserve">je glede nabave kmetijskih pridelkov in </w:t>
      </w:r>
      <w:proofErr w:type="spellStart"/>
      <w:r w:rsidRPr="00C30922">
        <w:rPr>
          <w:rFonts w:eastAsiaTheme="majorEastAsia" w:cs="Arial"/>
          <w:bCs/>
          <w:color w:val="auto"/>
          <w:lang w:val="sl-SI"/>
        </w:rPr>
        <w:t>živil</w:t>
      </w:r>
      <w:proofErr w:type="spellEnd"/>
      <w:r w:rsidRPr="00C30922">
        <w:rPr>
          <w:rFonts w:eastAsiaTheme="majorEastAsia" w:cs="Arial"/>
          <w:bCs/>
          <w:color w:val="auto"/>
          <w:lang w:val="sl-SI"/>
        </w:rPr>
        <w:t xml:space="preserve"> v javnih zavodih določeno, da </w:t>
      </w:r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ne glede na predpise, ki urejajo zeleno javno </w:t>
      </w:r>
      <w:proofErr w:type="spellStart"/>
      <w:r w:rsidRPr="00C30922">
        <w:rPr>
          <w:rFonts w:cs="Arial"/>
          <w:color w:val="auto"/>
          <w:kern w:val="0"/>
          <w:lang w:val="sl-SI" w:eastAsia="en-US"/>
          <w14:ligatures w14:val="none"/>
        </w:rPr>
        <w:t>naročanje</w:t>
      </w:r>
      <w:proofErr w:type="spellEnd"/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, mora javni zavod, </w:t>
      </w:r>
      <w:proofErr w:type="spellStart"/>
      <w:r w:rsidRPr="00C30922">
        <w:rPr>
          <w:rFonts w:cs="Arial"/>
          <w:color w:val="auto"/>
          <w:kern w:val="0"/>
          <w:lang w:val="sl-SI" w:eastAsia="en-US"/>
          <w14:ligatures w14:val="none"/>
        </w:rPr>
        <w:t>če</w:t>
      </w:r>
      <w:proofErr w:type="spellEnd"/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 vrednost javnega </w:t>
      </w:r>
      <w:proofErr w:type="spellStart"/>
      <w:r w:rsidRPr="00C30922">
        <w:rPr>
          <w:rFonts w:cs="Arial"/>
          <w:color w:val="auto"/>
          <w:kern w:val="0"/>
          <w:lang w:val="sl-SI" w:eastAsia="en-US"/>
          <w14:ligatures w14:val="none"/>
        </w:rPr>
        <w:t>naročila</w:t>
      </w:r>
      <w:proofErr w:type="spellEnd"/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 na letni ravni ne presega vrednosti, od katere dalje je treba objaviti povabilo k sodelovanju v Uradnem listu Evropske unije, nabaviti najmanj 50 odstotkov pridelanih kmetijskih pridelkov oziroma </w:t>
      </w:r>
      <w:proofErr w:type="spellStart"/>
      <w:r w:rsidRPr="00C30922">
        <w:rPr>
          <w:rFonts w:cs="Arial"/>
          <w:color w:val="auto"/>
          <w:kern w:val="0"/>
          <w:lang w:val="sl-SI" w:eastAsia="en-US"/>
          <w14:ligatures w14:val="none"/>
        </w:rPr>
        <w:t>živil</w:t>
      </w:r>
      <w:proofErr w:type="spellEnd"/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 z </w:t>
      </w:r>
      <w:proofErr w:type="spellStart"/>
      <w:r w:rsidRPr="00C30922">
        <w:rPr>
          <w:rFonts w:cs="Arial"/>
          <w:color w:val="auto"/>
          <w:kern w:val="0"/>
          <w:lang w:val="sl-SI" w:eastAsia="en-US"/>
          <w14:ligatures w14:val="none"/>
        </w:rPr>
        <w:t>območja</w:t>
      </w:r>
      <w:proofErr w:type="spellEnd"/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 Republike Slovenije glede na celotno nabavo pridelanih kmetijskih pridelkov in </w:t>
      </w:r>
      <w:proofErr w:type="spellStart"/>
      <w:r w:rsidRPr="00C30922">
        <w:rPr>
          <w:rFonts w:cs="Arial"/>
          <w:color w:val="auto"/>
          <w:kern w:val="0"/>
          <w:lang w:val="sl-SI" w:eastAsia="en-US"/>
          <w14:ligatures w14:val="none"/>
        </w:rPr>
        <w:t>živil</w:t>
      </w:r>
      <w:proofErr w:type="spellEnd"/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. </w:t>
      </w:r>
      <w:r w:rsidR="00AA400C">
        <w:rPr>
          <w:rFonts w:cs="Arial"/>
          <w:color w:val="auto"/>
          <w:kern w:val="0"/>
          <w:lang w:val="sl-SI" w:eastAsia="en-US"/>
          <w14:ligatures w14:val="none"/>
        </w:rPr>
        <w:t xml:space="preserve"> </w:t>
      </w:r>
    </w:p>
    <w:p w14:paraId="41A8FCD3" w14:textId="6675F596" w:rsidR="005C2763" w:rsidRPr="00C30922" w:rsidRDefault="00A201E1" w:rsidP="005B06FF">
      <w:pPr>
        <w:spacing w:before="100" w:beforeAutospacing="1" w:after="100" w:afterAutospacing="1" w:line="240" w:lineRule="auto"/>
        <w:jc w:val="both"/>
        <w:rPr>
          <w:rFonts w:cs="Arial"/>
          <w:color w:val="auto"/>
          <w:kern w:val="0"/>
          <w:lang w:val="sl-SI" w:eastAsia="en-US"/>
          <w14:ligatures w14:val="none"/>
        </w:rPr>
      </w:pPr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Nadalje je v drugem odstavku določeno, da ne glede na predpise, ki urejajo zeleno javno </w:t>
      </w:r>
      <w:proofErr w:type="spellStart"/>
      <w:r w:rsidRPr="00C30922">
        <w:rPr>
          <w:rFonts w:cs="Arial"/>
          <w:color w:val="auto"/>
          <w:kern w:val="0"/>
          <w:lang w:val="sl-SI" w:eastAsia="en-US"/>
          <w14:ligatures w14:val="none"/>
        </w:rPr>
        <w:t>naročanje</w:t>
      </w:r>
      <w:proofErr w:type="spellEnd"/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, mora javni zavod, </w:t>
      </w:r>
      <w:proofErr w:type="spellStart"/>
      <w:r w:rsidRPr="00C30922">
        <w:rPr>
          <w:rFonts w:cs="Arial"/>
          <w:color w:val="auto"/>
          <w:kern w:val="0"/>
          <w:lang w:val="sl-SI" w:eastAsia="en-US"/>
          <w14:ligatures w14:val="none"/>
        </w:rPr>
        <w:t>če</w:t>
      </w:r>
      <w:proofErr w:type="spellEnd"/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 vrednost javnega </w:t>
      </w:r>
      <w:proofErr w:type="spellStart"/>
      <w:r w:rsidRPr="00C30922">
        <w:rPr>
          <w:rFonts w:cs="Arial"/>
          <w:color w:val="auto"/>
          <w:kern w:val="0"/>
          <w:lang w:val="sl-SI" w:eastAsia="en-US"/>
          <w14:ligatures w14:val="none"/>
        </w:rPr>
        <w:t>naročila</w:t>
      </w:r>
      <w:proofErr w:type="spellEnd"/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 na letni ravni ne presega vrednosti, od katere dalje je treba objaviti povabilo k sodelovanju v Uradnem listu Evropske unije, nabaviti najmanj 50 odstotkov predelanih kmetijskih pridelkov oziroma </w:t>
      </w:r>
      <w:proofErr w:type="spellStart"/>
      <w:r w:rsidRPr="00C30922">
        <w:rPr>
          <w:rFonts w:cs="Arial"/>
          <w:color w:val="auto"/>
          <w:kern w:val="0"/>
          <w:lang w:val="sl-SI" w:eastAsia="en-US"/>
          <w14:ligatures w14:val="none"/>
        </w:rPr>
        <w:t>živil</w:t>
      </w:r>
      <w:proofErr w:type="spellEnd"/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 z </w:t>
      </w:r>
      <w:proofErr w:type="spellStart"/>
      <w:r w:rsidRPr="00C30922">
        <w:rPr>
          <w:rFonts w:cs="Arial"/>
          <w:color w:val="auto"/>
          <w:kern w:val="0"/>
          <w:lang w:val="sl-SI" w:eastAsia="en-US"/>
          <w14:ligatures w14:val="none"/>
        </w:rPr>
        <w:t>območja</w:t>
      </w:r>
      <w:proofErr w:type="spellEnd"/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 Republike Slovenije glede na celotno nabavo predelanih kmetijskih pridelkov in </w:t>
      </w:r>
      <w:proofErr w:type="spellStart"/>
      <w:r w:rsidRPr="00C30922">
        <w:rPr>
          <w:rFonts w:cs="Arial"/>
          <w:color w:val="auto"/>
          <w:kern w:val="0"/>
          <w:lang w:val="sl-SI" w:eastAsia="en-US"/>
          <w14:ligatures w14:val="none"/>
        </w:rPr>
        <w:t>živil</w:t>
      </w:r>
      <w:proofErr w:type="spellEnd"/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, pri </w:t>
      </w:r>
      <w:proofErr w:type="spellStart"/>
      <w:r w:rsidRPr="00C30922">
        <w:rPr>
          <w:rFonts w:cs="Arial"/>
          <w:color w:val="auto"/>
          <w:kern w:val="0"/>
          <w:lang w:val="sl-SI" w:eastAsia="en-US"/>
          <w14:ligatures w14:val="none"/>
        </w:rPr>
        <w:t>čemer</w:t>
      </w:r>
      <w:proofErr w:type="spellEnd"/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 morajo biti vse faze pridelave in predelave opr</w:t>
      </w:r>
      <w:r w:rsidR="001901C7"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avljene v Republiki Sloveniji. </w:t>
      </w:r>
      <w:r w:rsidR="00AA400C">
        <w:rPr>
          <w:rFonts w:cs="Arial"/>
          <w:color w:val="auto"/>
          <w:kern w:val="0"/>
          <w:lang w:val="sl-SI" w:eastAsia="en-US"/>
          <w14:ligatures w14:val="none"/>
        </w:rPr>
        <w:t xml:space="preserve"> Ta ukrep se</w:t>
      </w:r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 izvaja do konca leta 2020.</w:t>
      </w:r>
    </w:p>
    <w:p w14:paraId="368686DA" w14:textId="5A7585C4" w:rsidR="009F0412" w:rsidRPr="00C30922" w:rsidRDefault="005B06FF" w:rsidP="005B06FF">
      <w:pPr>
        <w:spacing w:before="100" w:beforeAutospacing="1" w:after="100" w:afterAutospacing="1" w:line="240" w:lineRule="auto"/>
        <w:jc w:val="both"/>
        <w:rPr>
          <w:rFonts w:cs="Arial"/>
          <w:color w:val="auto"/>
          <w:kern w:val="0"/>
          <w:lang w:val="sl-SI" w:eastAsia="en-US"/>
          <w14:ligatures w14:val="none"/>
        </w:rPr>
      </w:pPr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V 91. členu </w:t>
      </w:r>
      <w:r w:rsidR="00C30922" w:rsidRPr="00C30922">
        <w:rPr>
          <w:color w:val="auto"/>
          <w:lang w:val="sl-SI"/>
        </w:rPr>
        <w:t>ZIUZEOP</w:t>
      </w:r>
      <w:r w:rsidR="00C30922"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 </w:t>
      </w:r>
      <w:r w:rsidRPr="00C30922">
        <w:rPr>
          <w:rFonts w:cs="Arial"/>
          <w:color w:val="auto"/>
          <w:kern w:val="0"/>
          <w:lang w:val="sl-SI" w:eastAsia="en-US"/>
          <w14:ligatures w14:val="none"/>
        </w:rPr>
        <w:t xml:space="preserve">je določeno, </w:t>
      </w:r>
      <w:r w:rsidRPr="00AA400C">
        <w:rPr>
          <w:rFonts w:cs="Arial"/>
          <w:color w:val="auto"/>
          <w:kern w:val="0"/>
          <w:lang w:val="sl-SI" w:eastAsia="en-US"/>
          <w14:ligatures w14:val="none"/>
        </w:rPr>
        <w:t xml:space="preserve">da </w:t>
      </w:r>
      <w:r w:rsidR="006463ED">
        <w:rPr>
          <w:rFonts w:cs="Arial"/>
          <w:color w:val="auto"/>
          <w:kern w:val="0"/>
          <w:lang w:val="sl-SI" w:eastAsia="en-US"/>
          <w14:ligatures w14:val="none"/>
        </w:rPr>
        <w:t>se v</w:t>
      </w:r>
      <w:r w:rsidR="00AA400C" w:rsidRPr="00AA400C">
        <w:rPr>
          <w:rFonts w:cs="Arial"/>
          <w:color w:val="auto"/>
          <w:kern w:val="0"/>
          <w:lang w:val="sl-SI" w:eastAsia="en-US"/>
          <w14:ligatures w14:val="none"/>
        </w:rPr>
        <w:t xml:space="preserve"> pogodbah o dobavi blaga ali izvajanju storitve ali izvedbe gradenj, ki so jih zasebnopravni subjekti sklenili z državnimi organi ali samoupravnimi lokalnimi skupnostmi, javnimi agencijami, javnimi skladi, javnimi zavodi in javnimi gospodarski zavodi ter z drugimi osebami javnega prava, ki so posredni uporabniki državnega proračuna ali proračuna lokalne skupnosti in se ne nanašajo na dobavo blaga, ki predstavlja zaščitno opremo, potrebno v boju zoper epidemijo COVID-19, v času trajanja epidemije COVID-19 določbe o pogodbenih kaznih zaradi zamude ne uporabljajo, pogodbeno dogovorjeni roki pa se podaljšajo za obdobje trajanja epidemije COVID-19.</w:t>
      </w:r>
    </w:p>
    <w:p w14:paraId="3B4D551D" w14:textId="77777777" w:rsidR="005C73DC" w:rsidRPr="00C30922" w:rsidRDefault="005C73DC" w:rsidP="005C73DC">
      <w:pPr>
        <w:pStyle w:val="Naslovstika"/>
        <w:rPr>
          <w:b/>
          <w:lang w:val="sl-SI"/>
        </w:rPr>
      </w:pPr>
      <w:r w:rsidRPr="00C30922">
        <w:rPr>
          <w:b/>
          <w:lang w:val="sl-SI"/>
        </w:rPr>
        <w:t>OBVESTILA V ZVEZI S KORONAVIRUSOM IN JAVNIM NAROČANJEM</w:t>
      </w:r>
    </w:p>
    <w:p w14:paraId="20C71134" w14:textId="28F388E4" w:rsidR="005C73DC" w:rsidRPr="00C30922" w:rsidRDefault="006463ED" w:rsidP="005C73DC">
      <w:pPr>
        <w:pStyle w:val="c36centre"/>
        <w:spacing w:before="0" w:beforeAutospacing="0" w:after="0" w:afterAutospacing="0" w:line="276" w:lineRule="auto"/>
        <w:jc w:val="both"/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Ponovno vas tudi o</w:t>
      </w:r>
      <w:r w:rsidR="005C73DC" w:rsidRPr="00C30922">
        <w:rPr>
          <w:rFonts w:asciiTheme="minorHAnsi" w:hAnsiTheme="minorHAnsi"/>
          <w:sz w:val="20"/>
          <w:szCs w:val="20"/>
        </w:rPr>
        <w:t>bveščamo</w:t>
      </w:r>
      <w:r w:rsidR="005C73DC" w:rsidRPr="00C30922">
        <w:rPr>
          <w:rFonts w:asciiTheme="minorHAnsi" w:hAnsiTheme="minorHAnsi"/>
          <w:color w:val="333333"/>
          <w:sz w:val="20"/>
          <w:szCs w:val="20"/>
        </w:rPr>
        <w:t xml:space="preserve"> vas, da je Ministrstvo za javno upravo, Direktorat za javno naročanje vzpostavilo </w:t>
      </w:r>
      <w:hyperlink r:id="rId10" w:tgtFrame="_blank" w:history="1">
        <w:r w:rsidR="005C73DC" w:rsidRPr="00C30922">
          <w:rPr>
            <w:rStyle w:val="Hiperpovezava"/>
            <w:rFonts w:asciiTheme="minorHAnsi" w:hAnsiTheme="minorHAnsi"/>
            <w:color w:val="337AB7"/>
            <w:sz w:val="20"/>
            <w:szCs w:val="20"/>
          </w:rPr>
          <w:t>Posebno stran za vsa obvestila v zvezi z javnim naročanjem v povezavi z virusom SARS-CoV-2</w:t>
        </w:r>
      </w:hyperlink>
      <w:r w:rsidR="005C73DC" w:rsidRPr="00C30922">
        <w:rPr>
          <w:rFonts w:asciiTheme="minorHAnsi" w:hAnsiTheme="minorHAnsi"/>
          <w:color w:val="333333"/>
          <w:sz w:val="20"/>
          <w:szCs w:val="20"/>
        </w:rPr>
        <w:t>, kjer so objavljena</w:t>
      </w:r>
      <w:r>
        <w:rPr>
          <w:rFonts w:asciiTheme="minorHAnsi" w:hAnsiTheme="minorHAnsi"/>
          <w:color w:val="333333"/>
          <w:sz w:val="20"/>
          <w:szCs w:val="20"/>
        </w:rPr>
        <w:t xml:space="preserve"> različna</w:t>
      </w:r>
      <w:r w:rsidR="005C73DC" w:rsidRPr="00C30922">
        <w:rPr>
          <w:rFonts w:asciiTheme="minorHAnsi" w:hAnsiTheme="minorHAnsi"/>
          <w:color w:val="333333"/>
          <w:sz w:val="20"/>
          <w:szCs w:val="20"/>
        </w:rPr>
        <w:t> </w:t>
      </w:r>
      <w:r w:rsidR="0095182A" w:rsidRPr="0095182A">
        <w:rPr>
          <w:rFonts w:asciiTheme="minorHAnsi" w:hAnsiTheme="minorHAnsi"/>
          <w:sz w:val="20"/>
          <w:szCs w:val="20"/>
        </w:rPr>
        <w:t>o</w:t>
      </w:r>
      <w:r w:rsidR="005C73DC" w:rsidRPr="0095182A">
        <w:rPr>
          <w:rFonts w:asciiTheme="minorHAnsi" w:hAnsiTheme="minorHAnsi"/>
          <w:sz w:val="20"/>
          <w:szCs w:val="20"/>
        </w:rPr>
        <w:t>bvestila v zvezi z javnim naročanjem v povezavi z virusom SARS-CoV-2</w:t>
      </w:r>
      <w:r w:rsidR="0095182A" w:rsidRPr="0095182A">
        <w:rPr>
          <w:rStyle w:val="Hiperpovezava"/>
          <w:rFonts w:asciiTheme="minorHAnsi" w:hAnsiTheme="minorHAnsi"/>
          <w:color w:val="auto"/>
          <w:sz w:val="20"/>
          <w:szCs w:val="20"/>
          <w:u w:val="none"/>
        </w:rPr>
        <w:t>, prav</w:t>
      </w:r>
      <w:r w:rsidR="005C73DC" w:rsidRPr="0095182A">
        <w:rPr>
          <w:rFonts w:asciiTheme="minorHAnsi" w:hAnsiTheme="minorHAnsi"/>
          <w:sz w:val="20"/>
          <w:szCs w:val="20"/>
        </w:rPr>
        <w:t xml:space="preserve"> </w:t>
      </w:r>
      <w:r w:rsidR="005C73DC" w:rsidRPr="00C30922">
        <w:rPr>
          <w:rFonts w:asciiTheme="minorHAnsi" w:hAnsiTheme="minorHAnsi"/>
          <w:color w:val="333333"/>
          <w:sz w:val="20"/>
          <w:szCs w:val="20"/>
        </w:rPr>
        <w:t xml:space="preserve">tako so objavljena </w:t>
      </w:r>
      <w:r w:rsidR="0095182A">
        <w:rPr>
          <w:rFonts w:asciiTheme="minorHAnsi" w:hAnsiTheme="minorHAnsi"/>
          <w:color w:val="333333"/>
          <w:sz w:val="20"/>
          <w:szCs w:val="20"/>
        </w:rPr>
        <w:t xml:space="preserve">ažurno </w:t>
      </w:r>
      <w:r w:rsidR="005C73DC" w:rsidRPr="00C30922">
        <w:rPr>
          <w:rFonts w:asciiTheme="minorHAnsi" w:hAnsiTheme="minorHAnsi"/>
          <w:color w:val="333333"/>
          <w:sz w:val="20"/>
          <w:szCs w:val="20"/>
        </w:rPr>
        <w:t>posodobljena </w:t>
      </w:r>
      <w:hyperlink r:id="rId11" w:tgtFrame="_blank" w:history="1">
        <w:r w:rsidR="005C73DC" w:rsidRPr="00C30922">
          <w:rPr>
            <w:rStyle w:val="Hiperpovezava"/>
            <w:rFonts w:asciiTheme="minorHAnsi" w:hAnsiTheme="minorHAnsi"/>
            <w:color w:val="337AB7"/>
            <w:sz w:val="20"/>
            <w:szCs w:val="20"/>
          </w:rPr>
          <w:t>pogosta vprašanja in odgovori nanje</w:t>
        </w:r>
      </w:hyperlink>
      <w:r w:rsidR="005C73DC" w:rsidRPr="00C30922">
        <w:rPr>
          <w:rFonts w:asciiTheme="minorHAnsi" w:hAnsiTheme="minorHAnsi"/>
          <w:color w:val="333333"/>
          <w:sz w:val="20"/>
          <w:szCs w:val="20"/>
        </w:rPr>
        <w:t>.</w:t>
      </w:r>
    </w:p>
    <w:p w14:paraId="0FEBBF4D" w14:textId="77777777" w:rsidR="005C73DC" w:rsidRPr="00C30922" w:rsidRDefault="005C73DC" w:rsidP="005C73DC">
      <w:pPr>
        <w:pStyle w:val="Navadensplet"/>
        <w:shd w:val="clear" w:color="auto" w:fill="FFFFFF"/>
        <w:spacing w:before="0" w:beforeAutospacing="0" w:after="128" w:afterAutospacing="0"/>
        <w:jc w:val="both"/>
        <w:rPr>
          <w:rFonts w:asciiTheme="minorHAnsi" w:hAnsiTheme="minorHAnsi"/>
          <w:color w:val="333333"/>
          <w:sz w:val="20"/>
          <w:szCs w:val="20"/>
        </w:rPr>
      </w:pPr>
    </w:p>
    <w:p w14:paraId="6216A46B" w14:textId="36D475F7" w:rsidR="005C73DC" w:rsidRPr="00997AA5" w:rsidRDefault="005C73DC" w:rsidP="005C73DC">
      <w:pPr>
        <w:pStyle w:val="Navadensplet"/>
        <w:shd w:val="clear" w:color="auto" w:fill="FFFFFF"/>
        <w:spacing w:before="0" w:beforeAutospacing="0" w:after="128" w:afterAutospacing="0"/>
        <w:jc w:val="both"/>
        <w:rPr>
          <w:rFonts w:asciiTheme="minorHAnsi" w:hAnsiTheme="minorHAnsi"/>
          <w:sz w:val="20"/>
          <w:szCs w:val="20"/>
        </w:rPr>
      </w:pPr>
      <w:r w:rsidRPr="00997AA5">
        <w:rPr>
          <w:rFonts w:asciiTheme="minorHAnsi" w:hAnsiTheme="minorHAnsi"/>
          <w:sz w:val="20"/>
          <w:szCs w:val="20"/>
        </w:rPr>
        <w:t xml:space="preserve">Glede na aktualne spremembe bomo vsebine </w:t>
      </w:r>
      <w:r w:rsidR="006463ED" w:rsidRPr="00997AA5">
        <w:rPr>
          <w:rFonts w:asciiTheme="minorHAnsi" w:hAnsiTheme="minorHAnsi"/>
          <w:sz w:val="20"/>
          <w:szCs w:val="20"/>
        </w:rPr>
        <w:t xml:space="preserve">še </w:t>
      </w:r>
      <w:r w:rsidRPr="00997AA5">
        <w:rPr>
          <w:rFonts w:asciiTheme="minorHAnsi" w:hAnsiTheme="minorHAnsi"/>
          <w:sz w:val="20"/>
          <w:szCs w:val="20"/>
        </w:rPr>
        <w:t>posodabljali, zato vas vabimo k spremljanju.</w:t>
      </w:r>
    </w:p>
    <w:p w14:paraId="75383EA3" w14:textId="657270FD" w:rsidR="00A27109" w:rsidRPr="00C30922" w:rsidRDefault="000D368D" w:rsidP="00A27109">
      <w:pPr>
        <w:spacing w:before="320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  <w:r w:rsidRPr="00C30922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S</w:t>
      </w:r>
      <w:r w:rsidR="00A27109" w:rsidRPr="00C30922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TIK Z NAMI</w:t>
      </w:r>
    </w:p>
    <w:p w14:paraId="09C7DCF1" w14:textId="77777777" w:rsidR="001B0385" w:rsidRPr="00C30922" w:rsidRDefault="001B0385" w:rsidP="00A27109">
      <w:pPr>
        <w:pStyle w:val="Podatkiostiku"/>
        <w:rPr>
          <w:color w:val="auto"/>
          <w:kern w:val="0"/>
          <w:lang w:val="sl-SI"/>
          <w14:ligatures w14:val="none"/>
        </w:rPr>
      </w:pPr>
      <w:r w:rsidRPr="00C30922">
        <w:rPr>
          <w:rStyle w:val="Krepko"/>
          <w:lang w:val="sl-SI"/>
        </w:rPr>
        <w:t>Ministrstvo za javno upravo, Direktorat za javno naročanje, Tržaška cesta 21, 1000 Ljubljana</w:t>
      </w:r>
      <w:r w:rsidR="002D0F0E" w:rsidRPr="00C30922">
        <w:rPr>
          <w:color w:val="auto"/>
          <w:kern w:val="0"/>
          <w:lang w:val="sl-SI"/>
          <w14:ligatures w14:val="none"/>
        </w:rPr>
        <w:br/>
      </w:r>
    </w:p>
    <w:p w14:paraId="1C08A984" w14:textId="159CC559" w:rsidR="005C73DC" w:rsidRPr="00C30922" w:rsidRDefault="002D0F0E" w:rsidP="00A27109">
      <w:pPr>
        <w:pStyle w:val="Podatkiostiku"/>
        <w:rPr>
          <w:rStyle w:val="Hiperpovezava"/>
          <w:kern w:val="0"/>
          <w:lang w:val="sl-SI"/>
          <w14:ligatures w14:val="none"/>
        </w:rPr>
      </w:pPr>
      <w:r w:rsidRPr="00C30922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r w:rsidR="00301821">
        <w:fldChar w:fldCharType="begin"/>
      </w:r>
      <w:r w:rsidR="00301821" w:rsidRPr="00301821">
        <w:rPr>
          <w:lang w:val="sl-SI"/>
        </w:rPr>
        <w:instrText xml:space="preserve"> HYPERLINK "https://ejn.gov.si/direktorat/pomoc-uporabnikom.html" </w:instrText>
      </w:r>
      <w:r w:rsidR="00301821">
        <w:fldChar w:fldCharType="separate"/>
      </w:r>
      <w:r w:rsidR="00B5792F" w:rsidRPr="00C30922">
        <w:rPr>
          <w:rStyle w:val="Hiperpovezava"/>
          <w:kern w:val="0"/>
          <w:lang w:val="sl-SI"/>
          <w14:ligatures w14:val="none"/>
        </w:rPr>
        <w:t>https://ejn.gov.si/direktorat/pomoc-uporabnikom.html</w:t>
      </w:r>
      <w:r w:rsidR="00301821">
        <w:rPr>
          <w:rStyle w:val="Hiperpovezava"/>
          <w:kern w:val="0"/>
          <w:lang w:val="sl-SI"/>
          <w14:ligatures w14:val="none"/>
        </w:rPr>
        <w:fldChar w:fldCharType="end"/>
      </w:r>
      <w:r w:rsidRPr="00C30922">
        <w:rPr>
          <w:color w:val="auto"/>
          <w:kern w:val="0"/>
          <w:lang w:val="sl-SI"/>
          <w14:ligatures w14:val="none"/>
        </w:rPr>
        <w:br/>
      </w:r>
      <w:r w:rsidRPr="00C30922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C30922">
        <w:rPr>
          <w:color w:val="auto"/>
          <w:kern w:val="0"/>
          <w:lang w:val="sl-SI"/>
          <w14:ligatures w14:val="none"/>
        </w:rPr>
        <w:t>-</w:t>
      </w:r>
      <w:r w:rsidRPr="00C30922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r w:rsidR="00301821">
        <w:fldChar w:fldCharType="begin"/>
      </w:r>
      <w:r w:rsidR="00301821" w:rsidRPr="00301821">
        <w:rPr>
          <w:lang w:val="sl-SI"/>
        </w:rPr>
        <w:instrText xml:space="preserve"> HYPERLINK "https://ejn.gov.si/tehnicna-pomoc" </w:instrText>
      </w:r>
      <w:r w:rsidR="00301821">
        <w:fldChar w:fldCharType="separate"/>
      </w:r>
      <w:r w:rsidRPr="00C30922">
        <w:rPr>
          <w:rStyle w:val="Hiperpovezava"/>
          <w:kern w:val="0"/>
          <w:lang w:val="sl-SI"/>
          <w14:ligatures w14:val="none"/>
        </w:rPr>
        <w:t>https://ejn.gov.si/tehnicna-pomoc</w:t>
      </w:r>
      <w:r w:rsidR="00301821">
        <w:rPr>
          <w:rStyle w:val="Hiperpovezava"/>
          <w:kern w:val="0"/>
          <w:lang w:val="sl-SI"/>
          <w14:ligatures w14:val="none"/>
        </w:rPr>
        <w:fldChar w:fldCharType="end"/>
      </w:r>
      <w:r w:rsidRPr="00C30922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C30922">
        <w:rPr>
          <w:color w:val="auto"/>
          <w:kern w:val="0"/>
          <w:lang w:val="sl-SI"/>
          <w14:ligatures w14:val="none"/>
        </w:rPr>
        <w:br/>
      </w:r>
      <w:r w:rsidRPr="00C30922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C30922">
        <w:rPr>
          <w:color w:val="auto"/>
          <w:kern w:val="0"/>
          <w:lang w:val="sl-SI"/>
          <w14:ligatures w14:val="none"/>
        </w:rPr>
        <w:t>help</w:t>
      </w:r>
      <w:proofErr w:type="spellEnd"/>
      <w:r w:rsidRPr="00C30922">
        <w:rPr>
          <w:color w:val="auto"/>
          <w:kern w:val="0"/>
          <w:lang w:val="sl-SI"/>
          <w14:ligatures w14:val="none"/>
        </w:rPr>
        <w:t xml:space="preserve">- desk): </w:t>
      </w:r>
      <w:hyperlink r:id="rId12" w:history="1">
        <w:r w:rsidRPr="00C30922">
          <w:rPr>
            <w:rStyle w:val="Hiperpovezava"/>
            <w:kern w:val="0"/>
            <w:lang w:val="sl-SI"/>
            <w14:ligatures w14:val="none"/>
          </w:rPr>
          <w:t>http://www.djn.mju.gov.si/narocniki/svetovanje</w:t>
        </w:r>
      </w:hyperlink>
      <w:r w:rsidR="00FF383D" w:rsidRPr="00C30922">
        <w:rPr>
          <w:rStyle w:val="Hiperpovezava"/>
          <w:kern w:val="0"/>
          <w:lang w:val="sl-SI"/>
          <w14:ligatures w14:val="none"/>
        </w:rPr>
        <w:t xml:space="preserve">. </w:t>
      </w:r>
    </w:p>
    <w:sectPr w:rsidR="005C73DC" w:rsidRPr="00C30922" w:rsidSect="00AA5B56">
      <w:headerReference w:type="first" r:id="rId13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F2403" w14:textId="77777777" w:rsidR="001C3C1A" w:rsidRDefault="001C3C1A" w:rsidP="00382726">
      <w:pPr>
        <w:spacing w:after="0" w:line="240" w:lineRule="auto"/>
      </w:pPr>
      <w:r>
        <w:separator/>
      </w:r>
    </w:p>
  </w:endnote>
  <w:endnote w:type="continuationSeparator" w:id="0">
    <w:p w14:paraId="0471060A" w14:textId="77777777" w:rsidR="001C3C1A" w:rsidRDefault="001C3C1A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C1B3A" w14:textId="77777777" w:rsidR="001C3C1A" w:rsidRDefault="001C3C1A" w:rsidP="00382726">
      <w:pPr>
        <w:spacing w:after="0" w:line="240" w:lineRule="auto"/>
      </w:pPr>
      <w:r>
        <w:separator/>
      </w:r>
    </w:p>
  </w:footnote>
  <w:footnote w:type="continuationSeparator" w:id="0">
    <w:p w14:paraId="7B9DD217" w14:textId="77777777" w:rsidR="001C3C1A" w:rsidRDefault="001C3C1A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68E8D" w14:textId="77777777" w:rsidR="001C3C1A" w:rsidRDefault="001C3C1A">
    <w:pPr>
      <w:pStyle w:val="Glava"/>
    </w:pPr>
    <w:r>
      <w:rPr>
        <w:noProof/>
        <w:lang w:eastAsia="en-US"/>
      </w:rPr>
      <w:drawing>
        <wp:inline distT="0" distB="0" distL="0" distR="0" wp14:anchorId="71708D50" wp14:editId="1FFCB535">
          <wp:extent cx="2463800" cy="529590"/>
          <wp:effectExtent l="0" t="0" r="0" b="3810"/>
          <wp:docPr id="3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0A6"/>
    <w:multiLevelType w:val="multilevel"/>
    <w:tmpl w:val="32FC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42121"/>
    <w:multiLevelType w:val="hybridMultilevel"/>
    <w:tmpl w:val="5BEAA010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B6367"/>
    <w:multiLevelType w:val="multilevel"/>
    <w:tmpl w:val="4EE2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3466E7"/>
    <w:multiLevelType w:val="hybridMultilevel"/>
    <w:tmpl w:val="03E4AD5C"/>
    <w:lvl w:ilvl="0" w:tplc="3FB205D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3E2"/>
    <w:multiLevelType w:val="hybridMultilevel"/>
    <w:tmpl w:val="748ECF86"/>
    <w:lvl w:ilvl="0" w:tplc="0282899A">
      <w:numFmt w:val="bullet"/>
      <w:lvlText w:val="-"/>
      <w:lvlJc w:val="left"/>
      <w:pPr>
        <w:ind w:left="720" w:hanging="360"/>
      </w:pPr>
      <w:rPr>
        <w:rFonts w:ascii="Georgia" w:eastAsiaTheme="majorEastAsia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76EB"/>
    <w:multiLevelType w:val="hybridMultilevel"/>
    <w:tmpl w:val="DF3CA56C"/>
    <w:lvl w:ilvl="0" w:tplc="68DE994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D5FAE"/>
    <w:multiLevelType w:val="hybridMultilevel"/>
    <w:tmpl w:val="BC0CA888"/>
    <w:lvl w:ilvl="0" w:tplc="CA0CC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931F2"/>
    <w:multiLevelType w:val="hybridMultilevel"/>
    <w:tmpl w:val="98FC75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50D73"/>
    <w:multiLevelType w:val="hybridMultilevel"/>
    <w:tmpl w:val="C4CAEE68"/>
    <w:lvl w:ilvl="0" w:tplc="6DD62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62876"/>
    <w:multiLevelType w:val="hybridMultilevel"/>
    <w:tmpl w:val="45345F08"/>
    <w:lvl w:ilvl="0" w:tplc="FF1EA86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F6E37"/>
    <w:multiLevelType w:val="hybridMultilevel"/>
    <w:tmpl w:val="6A9EA746"/>
    <w:lvl w:ilvl="0" w:tplc="A02436BE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46A92"/>
    <w:multiLevelType w:val="multilevel"/>
    <w:tmpl w:val="600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336268"/>
    <w:multiLevelType w:val="hybridMultilevel"/>
    <w:tmpl w:val="06D0A9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A04330C"/>
    <w:multiLevelType w:val="multilevel"/>
    <w:tmpl w:val="2E7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294443"/>
    <w:multiLevelType w:val="multilevel"/>
    <w:tmpl w:val="0BD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886C63"/>
    <w:multiLevelType w:val="hybridMultilevel"/>
    <w:tmpl w:val="D1DEAB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53A5F"/>
    <w:multiLevelType w:val="multilevel"/>
    <w:tmpl w:val="3234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B11348"/>
    <w:multiLevelType w:val="multilevel"/>
    <w:tmpl w:val="D3A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FE16BB"/>
    <w:multiLevelType w:val="hybridMultilevel"/>
    <w:tmpl w:val="17C4424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8C2E7E"/>
    <w:multiLevelType w:val="hybridMultilevel"/>
    <w:tmpl w:val="F2984C56"/>
    <w:lvl w:ilvl="0" w:tplc="58422E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D35DE"/>
    <w:multiLevelType w:val="hybridMultilevel"/>
    <w:tmpl w:val="03C617B0"/>
    <w:lvl w:ilvl="0" w:tplc="454AACA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A3F47"/>
    <w:multiLevelType w:val="hybridMultilevel"/>
    <w:tmpl w:val="9AF07DB0"/>
    <w:lvl w:ilvl="0" w:tplc="F20EB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60D0A"/>
    <w:multiLevelType w:val="hybridMultilevel"/>
    <w:tmpl w:val="F31C14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892D3F"/>
    <w:multiLevelType w:val="hybridMultilevel"/>
    <w:tmpl w:val="373AFADA"/>
    <w:lvl w:ilvl="0" w:tplc="A1A24EEC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26ACB"/>
    <w:multiLevelType w:val="hybridMultilevel"/>
    <w:tmpl w:val="DC80AB04"/>
    <w:lvl w:ilvl="0" w:tplc="265E550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90EED"/>
    <w:multiLevelType w:val="hybridMultilevel"/>
    <w:tmpl w:val="F2BCAEAA"/>
    <w:lvl w:ilvl="0" w:tplc="6EEA89F4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606F4"/>
    <w:multiLevelType w:val="hybridMultilevel"/>
    <w:tmpl w:val="B91A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84CD0"/>
    <w:multiLevelType w:val="multilevel"/>
    <w:tmpl w:val="1944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4964BF"/>
    <w:multiLevelType w:val="hybridMultilevel"/>
    <w:tmpl w:val="7984384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912517"/>
    <w:multiLevelType w:val="hybridMultilevel"/>
    <w:tmpl w:val="1A8E20F0"/>
    <w:lvl w:ilvl="0" w:tplc="D5A6CF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111E0"/>
    <w:multiLevelType w:val="hybridMultilevel"/>
    <w:tmpl w:val="0A420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45C04"/>
    <w:multiLevelType w:val="hybridMultilevel"/>
    <w:tmpl w:val="4AFAE8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A5DFF"/>
    <w:multiLevelType w:val="hybridMultilevel"/>
    <w:tmpl w:val="043A78A4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C5CF3"/>
    <w:multiLevelType w:val="hybridMultilevel"/>
    <w:tmpl w:val="54DC0C5A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A203F"/>
    <w:multiLevelType w:val="hybridMultilevel"/>
    <w:tmpl w:val="6ED66E0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13B0F"/>
    <w:multiLevelType w:val="hybridMultilevel"/>
    <w:tmpl w:val="FB3E25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753ED"/>
    <w:multiLevelType w:val="hybridMultilevel"/>
    <w:tmpl w:val="E6000EBC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22"/>
  </w:num>
  <w:num w:numId="4">
    <w:abstractNumId w:val="18"/>
  </w:num>
  <w:num w:numId="5">
    <w:abstractNumId w:val="16"/>
  </w:num>
  <w:num w:numId="6">
    <w:abstractNumId w:val="32"/>
  </w:num>
  <w:num w:numId="7">
    <w:abstractNumId w:val="31"/>
  </w:num>
  <w:num w:numId="8">
    <w:abstractNumId w:val="10"/>
  </w:num>
  <w:num w:numId="9">
    <w:abstractNumId w:val="23"/>
  </w:num>
  <w:num w:numId="10">
    <w:abstractNumId w:val="35"/>
  </w:num>
  <w:num w:numId="11">
    <w:abstractNumId w:val="36"/>
  </w:num>
  <w:num w:numId="12">
    <w:abstractNumId w:val="39"/>
  </w:num>
  <w:num w:numId="13">
    <w:abstractNumId w:val="1"/>
  </w:num>
  <w:num w:numId="14">
    <w:abstractNumId w:val="19"/>
  </w:num>
  <w:num w:numId="15">
    <w:abstractNumId w:val="17"/>
  </w:num>
  <w:num w:numId="16">
    <w:abstractNumId w:val="6"/>
  </w:num>
  <w:num w:numId="17">
    <w:abstractNumId w:val="25"/>
  </w:num>
  <w:num w:numId="18">
    <w:abstractNumId w:val="14"/>
  </w:num>
  <w:num w:numId="19">
    <w:abstractNumId w:val="15"/>
  </w:num>
  <w:num w:numId="20">
    <w:abstractNumId w:val="12"/>
  </w:num>
  <w:num w:numId="21">
    <w:abstractNumId w:val="13"/>
  </w:num>
  <w:num w:numId="22">
    <w:abstractNumId w:val="3"/>
  </w:num>
  <w:num w:numId="23">
    <w:abstractNumId w:val="37"/>
  </w:num>
  <w:num w:numId="24">
    <w:abstractNumId w:val="26"/>
  </w:num>
  <w:num w:numId="25">
    <w:abstractNumId w:val="21"/>
  </w:num>
  <w:num w:numId="26">
    <w:abstractNumId w:val="28"/>
  </w:num>
  <w:num w:numId="27">
    <w:abstractNumId w:val="34"/>
  </w:num>
  <w:num w:numId="28">
    <w:abstractNumId w:val="7"/>
  </w:num>
  <w:num w:numId="29">
    <w:abstractNumId w:val="24"/>
  </w:num>
  <w:num w:numId="30">
    <w:abstractNumId w:val="20"/>
  </w:num>
  <w:num w:numId="31">
    <w:abstractNumId w:val="38"/>
  </w:num>
  <w:num w:numId="32">
    <w:abstractNumId w:val="6"/>
  </w:num>
  <w:num w:numId="33">
    <w:abstractNumId w:val="29"/>
  </w:num>
  <w:num w:numId="34">
    <w:abstractNumId w:val="0"/>
  </w:num>
  <w:num w:numId="35">
    <w:abstractNumId w:val="11"/>
  </w:num>
  <w:num w:numId="36">
    <w:abstractNumId w:val="6"/>
  </w:num>
  <w:num w:numId="37">
    <w:abstractNumId w:val="9"/>
  </w:num>
  <w:num w:numId="38">
    <w:abstractNumId w:val="30"/>
  </w:num>
  <w:num w:numId="39">
    <w:abstractNumId w:val="27"/>
  </w:num>
  <w:num w:numId="40">
    <w:abstractNumId w:val="5"/>
  </w:num>
  <w:num w:numId="41">
    <w:abstractNumId w:val="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4646"/>
    <w:rsid w:val="00006ED3"/>
    <w:rsid w:val="00011346"/>
    <w:rsid w:val="0001509E"/>
    <w:rsid w:val="00017130"/>
    <w:rsid w:val="00017AFC"/>
    <w:rsid w:val="000227CF"/>
    <w:rsid w:val="000252CD"/>
    <w:rsid w:val="00036C55"/>
    <w:rsid w:val="00040B36"/>
    <w:rsid w:val="0004329C"/>
    <w:rsid w:val="000468E5"/>
    <w:rsid w:val="000517D7"/>
    <w:rsid w:val="00051884"/>
    <w:rsid w:val="00054EB9"/>
    <w:rsid w:val="00063C8A"/>
    <w:rsid w:val="000660F2"/>
    <w:rsid w:val="00090AE3"/>
    <w:rsid w:val="0009393B"/>
    <w:rsid w:val="0009477B"/>
    <w:rsid w:val="000A5723"/>
    <w:rsid w:val="000A611D"/>
    <w:rsid w:val="000B07C0"/>
    <w:rsid w:val="000B1175"/>
    <w:rsid w:val="000B1658"/>
    <w:rsid w:val="000C12CE"/>
    <w:rsid w:val="000D368D"/>
    <w:rsid w:val="000D51C2"/>
    <w:rsid w:val="000E0CE9"/>
    <w:rsid w:val="0010179D"/>
    <w:rsid w:val="001033A9"/>
    <w:rsid w:val="00113D37"/>
    <w:rsid w:val="0011618F"/>
    <w:rsid w:val="001373F4"/>
    <w:rsid w:val="00137C8B"/>
    <w:rsid w:val="00153E89"/>
    <w:rsid w:val="001675F1"/>
    <w:rsid w:val="00170953"/>
    <w:rsid w:val="00177D98"/>
    <w:rsid w:val="0018118C"/>
    <w:rsid w:val="00182927"/>
    <w:rsid w:val="00182FF7"/>
    <w:rsid w:val="00183DA2"/>
    <w:rsid w:val="001841B4"/>
    <w:rsid w:val="00185E27"/>
    <w:rsid w:val="0018766E"/>
    <w:rsid w:val="001901C7"/>
    <w:rsid w:val="00190F0A"/>
    <w:rsid w:val="001A20A0"/>
    <w:rsid w:val="001A3F7A"/>
    <w:rsid w:val="001A603F"/>
    <w:rsid w:val="001B0385"/>
    <w:rsid w:val="001B0ECE"/>
    <w:rsid w:val="001C1E6F"/>
    <w:rsid w:val="001C3907"/>
    <w:rsid w:val="001C3C1A"/>
    <w:rsid w:val="001C544C"/>
    <w:rsid w:val="001C7114"/>
    <w:rsid w:val="001D1B46"/>
    <w:rsid w:val="001E43CA"/>
    <w:rsid w:val="001E6631"/>
    <w:rsid w:val="00200335"/>
    <w:rsid w:val="00207B9F"/>
    <w:rsid w:val="0021467F"/>
    <w:rsid w:val="0022136C"/>
    <w:rsid w:val="002418AC"/>
    <w:rsid w:val="00253A1A"/>
    <w:rsid w:val="00255327"/>
    <w:rsid w:val="00256D62"/>
    <w:rsid w:val="0026037E"/>
    <w:rsid w:val="00270869"/>
    <w:rsid w:val="002812E8"/>
    <w:rsid w:val="00281BA9"/>
    <w:rsid w:val="002828EB"/>
    <w:rsid w:val="002861BA"/>
    <w:rsid w:val="00292926"/>
    <w:rsid w:val="002930BC"/>
    <w:rsid w:val="00296F8B"/>
    <w:rsid w:val="002A00A0"/>
    <w:rsid w:val="002B03CA"/>
    <w:rsid w:val="002B4519"/>
    <w:rsid w:val="002B551E"/>
    <w:rsid w:val="002B792B"/>
    <w:rsid w:val="002C3623"/>
    <w:rsid w:val="002C76D3"/>
    <w:rsid w:val="002D0F0E"/>
    <w:rsid w:val="002E1C99"/>
    <w:rsid w:val="002E2B83"/>
    <w:rsid w:val="002E6ECF"/>
    <w:rsid w:val="002F15BF"/>
    <w:rsid w:val="00301821"/>
    <w:rsid w:val="00302B93"/>
    <w:rsid w:val="00306BE6"/>
    <w:rsid w:val="00306D61"/>
    <w:rsid w:val="00306E19"/>
    <w:rsid w:val="0031080D"/>
    <w:rsid w:val="003143AE"/>
    <w:rsid w:val="003261C7"/>
    <w:rsid w:val="0032663B"/>
    <w:rsid w:val="00330633"/>
    <w:rsid w:val="00345614"/>
    <w:rsid w:val="00353153"/>
    <w:rsid w:val="00354825"/>
    <w:rsid w:val="00357B2B"/>
    <w:rsid w:val="0036109B"/>
    <w:rsid w:val="0037785C"/>
    <w:rsid w:val="00380045"/>
    <w:rsid w:val="00382726"/>
    <w:rsid w:val="0039039D"/>
    <w:rsid w:val="003942BC"/>
    <w:rsid w:val="00394511"/>
    <w:rsid w:val="003A00ED"/>
    <w:rsid w:val="003B065D"/>
    <w:rsid w:val="003B595E"/>
    <w:rsid w:val="003B5D3D"/>
    <w:rsid w:val="003B6C2B"/>
    <w:rsid w:val="003B7CFA"/>
    <w:rsid w:val="003D28EB"/>
    <w:rsid w:val="003D4873"/>
    <w:rsid w:val="003D4FBD"/>
    <w:rsid w:val="003E151A"/>
    <w:rsid w:val="003E2CF4"/>
    <w:rsid w:val="003E631B"/>
    <w:rsid w:val="003F2A40"/>
    <w:rsid w:val="003F6C25"/>
    <w:rsid w:val="00400855"/>
    <w:rsid w:val="004030FB"/>
    <w:rsid w:val="004056C2"/>
    <w:rsid w:val="00415EB4"/>
    <w:rsid w:val="0041680F"/>
    <w:rsid w:val="00423EAA"/>
    <w:rsid w:val="00435800"/>
    <w:rsid w:val="00446852"/>
    <w:rsid w:val="00476097"/>
    <w:rsid w:val="00484991"/>
    <w:rsid w:val="00490588"/>
    <w:rsid w:val="004921B2"/>
    <w:rsid w:val="0049310E"/>
    <w:rsid w:val="00493F88"/>
    <w:rsid w:val="004A02A0"/>
    <w:rsid w:val="004C2397"/>
    <w:rsid w:val="004E0060"/>
    <w:rsid w:val="004E0AB6"/>
    <w:rsid w:val="004E1786"/>
    <w:rsid w:val="00500710"/>
    <w:rsid w:val="00503C98"/>
    <w:rsid w:val="00506E92"/>
    <w:rsid w:val="0052487A"/>
    <w:rsid w:val="005253B8"/>
    <w:rsid w:val="00525481"/>
    <w:rsid w:val="0054004A"/>
    <w:rsid w:val="005400A7"/>
    <w:rsid w:val="005720EB"/>
    <w:rsid w:val="00573CB8"/>
    <w:rsid w:val="00576BF7"/>
    <w:rsid w:val="00592041"/>
    <w:rsid w:val="005931C2"/>
    <w:rsid w:val="00593AFC"/>
    <w:rsid w:val="005950B8"/>
    <w:rsid w:val="00596264"/>
    <w:rsid w:val="005A3BF1"/>
    <w:rsid w:val="005A74DC"/>
    <w:rsid w:val="005B06FF"/>
    <w:rsid w:val="005B467F"/>
    <w:rsid w:val="005B589D"/>
    <w:rsid w:val="005B645F"/>
    <w:rsid w:val="005C2763"/>
    <w:rsid w:val="005C6D42"/>
    <w:rsid w:val="005C73DC"/>
    <w:rsid w:val="005F3739"/>
    <w:rsid w:val="005F63F8"/>
    <w:rsid w:val="00600192"/>
    <w:rsid w:val="00605F30"/>
    <w:rsid w:val="00611AD2"/>
    <w:rsid w:val="006121CA"/>
    <w:rsid w:val="0061330F"/>
    <w:rsid w:val="006173FE"/>
    <w:rsid w:val="00622E58"/>
    <w:rsid w:val="00627DC6"/>
    <w:rsid w:val="0063117B"/>
    <w:rsid w:val="006311B2"/>
    <w:rsid w:val="00634FF1"/>
    <w:rsid w:val="00635899"/>
    <w:rsid w:val="006463ED"/>
    <w:rsid w:val="00651587"/>
    <w:rsid w:val="00655504"/>
    <w:rsid w:val="00656AD3"/>
    <w:rsid w:val="0066136B"/>
    <w:rsid w:val="00662318"/>
    <w:rsid w:val="00667BFE"/>
    <w:rsid w:val="006803C9"/>
    <w:rsid w:val="006813C5"/>
    <w:rsid w:val="00691BE7"/>
    <w:rsid w:val="006A5232"/>
    <w:rsid w:val="006B4B5C"/>
    <w:rsid w:val="006B5898"/>
    <w:rsid w:val="006B5BF5"/>
    <w:rsid w:val="006C0BB0"/>
    <w:rsid w:val="006C7615"/>
    <w:rsid w:val="006E5497"/>
    <w:rsid w:val="006E7986"/>
    <w:rsid w:val="00706635"/>
    <w:rsid w:val="007331F6"/>
    <w:rsid w:val="00734F6E"/>
    <w:rsid w:val="00735AFC"/>
    <w:rsid w:val="00740A4A"/>
    <w:rsid w:val="00742D82"/>
    <w:rsid w:val="007612AB"/>
    <w:rsid w:val="00770E20"/>
    <w:rsid w:val="00771B11"/>
    <w:rsid w:val="0077283A"/>
    <w:rsid w:val="00775767"/>
    <w:rsid w:val="007758EE"/>
    <w:rsid w:val="0078024B"/>
    <w:rsid w:val="007809A3"/>
    <w:rsid w:val="007950CD"/>
    <w:rsid w:val="00797B33"/>
    <w:rsid w:val="00797D19"/>
    <w:rsid w:val="007A5632"/>
    <w:rsid w:val="007A7DC9"/>
    <w:rsid w:val="007C484E"/>
    <w:rsid w:val="007D6FC9"/>
    <w:rsid w:val="007D704C"/>
    <w:rsid w:val="007E002E"/>
    <w:rsid w:val="007E0A82"/>
    <w:rsid w:val="007E1C47"/>
    <w:rsid w:val="007E4176"/>
    <w:rsid w:val="007E6D78"/>
    <w:rsid w:val="007F0768"/>
    <w:rsid w:val="007F4463"/>
    <w:rsid w:val="007F7EC6"/>
    <w:rsid w:val="008036BC"/>
    <w:rsid w:val="00804B49"/>
    <w:rsid w:val="00804C6A"/>
    <w:rsid w:val="008127C4"/>
    <w:rsid w:val="00812971"/>
    <w:rsid w:val="00812B63"/>
    <w:rsid w:val="0082209F"/>
    <w:rsid w:val="0082706E"/>
    <w:rsid w:val="00831F60"/>
    <w:rsid w:val="00837D30"/>
    <w:rsid w:val="0084021F"/>
    <w:rsid w:val="0085758C"/>
    <w:rsid w:val="008614CE"/>
    <w:rsid w:val="008745E6"/>
    <w:rsid w:val="00877C0B"/>
    <w:rsid w:val="008847DA"/>
    <w:rsid w:val="008A311A"/>
    <w:rsid w:val="008A37FC"/>
    <w:rsid w:val="008A51B3"/>
    <w:rsid w:val="008A620C"/>
    <w:rsid w:val="008A6AFD"/>
    <w:rsid w:val="008B020D"/>
    <w:rsid w:val="008B5CD8"/>
    <w:rsid w:val="008E4E1B"/>
    <w:rsid w:val="008F2081"/>
    <w:rsid w:val="008F3CB1"/>
    <w:rsid w:val="00900B46"/>
    <w:rsid w:val="00902C74"/>
    <w:rsid w:val="00903D96"/>
    <w:rsid w:val="00910603"/>
    <w:rsid w:val="00916199"/>
    <w:rsid w:val="009203B0"/>
    <w:rsid w:val="00921921"/>
    <w:rsid w:val="00923DC7"/>
    <w:rsid w:val="009261ED"/>
    <w:rsid w:val="00937FA1"/>
    <w:rsid w:val="00941D43"/>
    <w:rsid w:val="009443AD"/>
    <w:rsid w:val="0095182A"/>
    <w:rsid w:val="00957991"/>
    <w:rsid w:val="0096388F"/>
    <w:rsid w:val="009660F7"/>
    <w:rsid w:val="009674D8"/>
    <w:rsid w:val="00971B7A"/>
    <w:rsid w:val="00974092"/>
    <w:rsid w:val="0097640E"/>
    <w:rsid w:val="0097765B"/>
    <w:rsid w:val="00981354"/>
    <w:rsid w:val="00990E22"/>
    <w:rsid w:val="0099259F"/>
    <w:rsid w:val="009934E5"/>
    <w:rsid w:val="00993ECA"/>
    <w:rsid w:val="00995D55"/>
    <w:rsid w:val="00996D68"/>
    <w:rsid w:val="00997AA5"/>
    <w:rsid w:val="009A0EB2"/>
    <w:rsid w:val="009A150C"/>
    <w:rsid w:val="009A4824"/>
    <w:rsid w:val="009B3D4C"/>
    <w:rsid w:val="009C253B"/>
    <w:rsid w:val="009C7BF7"/>
    <w:rsid w:val="009D7575"/>
    <w:rsid w:val="009E7633"/>
    <w:rsid w:val="009F0412"/>
    <w:rsid w:val="009F53FD"/>
    <w:rsid w:val="009F721A"/>
    <w:rsid w:val="00A0145D"/>
    <w:rsid w:val="00A06864"/>
    <w:rsid w:val="00A201E1"/>
    <w:rsid w:val="00A2245A"/>
    <w:rsid w:val="00A23225"/>
    <w:rsid w:val="00A27109"/>
    <w:rsid w:val="00A3122F"/>
    <w:rsid w:val="00A477D2"/>
    <w:rsid w:val="00A5258C"/>
    <w:rsid w:val="00A616C8"/>
    <w:rsid w:val="00A660A5"/>
    <w:rsid w:val="00A6762F"/>
    <w:rsid w:val="00A70225"/>
    <w:rsid w:val="00A7164D"/>
    <w:rsid w:val="00A73BE6"/>
    <w:rsid w:val="00A73D6B"/>
    <w:rsid w:val="00A7617D"/>
    <w:rsid w:val="00A91ADD"/>
    <w:rsid w:val="00A927F2"/>
    <w:rsid w:val="00A928AA"/>
    <w:rsid w:val="00A953CA"/>
    <w:rsid w:val="00AA357E"/>
    <w:rsid w:val="00AA400C"/>
    <w:rsid w:val="00AA5B56"/>
    <w:rsid w:val="00AB30D3"/>
    <w:rsid w:val="00AC1CEC"/>
    <w:rsid w:val="00AC238D"/>
    <w:rsid w:val="00AC7ED3"/>
    <w:rsid w:val="00AD022B"/>
    <w:rsid w:val="00AD692B"/>
    <w:rsid w:val="00AE0C18"/>
    <w:rsid w:val="00AE29EC"/>
    <w:rsid w:val="00AE6C03"/>
    <w:rsid w:val="00AF4D0C"/>
    <w:rsid w:val="00B07B71"/>
    <w:rsid w:val="00B22A32"/>
    <w:rsid w:val="00B33717"/>
    <w:rsid w:val="00B559B9"/>
    <w:rsid w:val="00B5792F"/>
    <w:rsid w:val="00B639DA"/>
    <w:rsid w:val="00B73B93"/>
    <w:rsid w:val="00B818B2"/>
    <w:rsid w:val="00B81CEA"/>
    <w:rsid w:val="00B83078"/>
    <w:rsid w:val="00B8566A"/>
    <w:rsid w:val="00B872FD"/>
    <w:rsid w:val="00B95F28"/>
    <w:rsid w:val="00B96A9B"/>
    <w:rsid w:val="00B97737"/>
    <w:rsid w:val="00BB05C6"/>
    <w:rsid w:val="00BB12D2"/>
    <w:rsid w:val="00BB3523"/>
    <w:rsid w:val="00BB6532"/>
    <w:rsid w:val="00BC3EF4"/>
    <w:rsid w:val="00BD3630"/>
    <w:rsid w:val="00BD457F"/>
    <w:rsid w:val="00BD7576"/>
    <w:rsid w:val="00BE477E"/>
    <w:rsid w:val="00BE51B1"/>
    <w:rsid w:val="00BE5797"/>
    <w:rsid w:val="00BF6470"/>
    <w:rsid w:val="00C119B3"/>
    <w:rsid w:val="00C26C89"/>
    <w:rsid w:val="00C30922"/>
    <w:rsid w:val="00C3300F"/>
    <w:rsid w:val="00C34DF8"/>
    <w:rsid w:val="00C35B8B"/>
    <w:rsid w:val="00C4238B"/>
    <w:rsid w:val="00C43B63"/>
    <w:rsid w:val="00C46497"/>
    <w:rsid w:val="00C47F80"/>
    <w:rsid w:val="00C55DA9"/>
    <w:rsid w:val="00C56594"/>
    <w:rsid w:val="00C60F36"/>
    <w:rsid w:val="00C63DB5"/>
    <w:rsid w:val="00C642B8"/>
    <w:rsid w:val="00C71435"/>
    <w:rsid w:val="00C74D7F"/>
    <w:rsid w:val="00C75066"/>
    <w:rsid w:val="00C8414B"/>
    <w:rsid w:val="00C86BC9"/>
    <w:rsid w:val="00C8781A"/>
    <w:rsid w:val="00C9341E"/>
    <w:rsid w:val="00C96585"/>
    <w:rsid w:val="00CA5A7D"/>
    <w:rsid w:val="00CA638B"/>
    <w:rsid w:val="00CA6557"/>
    <w:rsid w:val="00CB3E2A"/>
    <w:rsid w:val="00CB40F1"/>
    <w:rsid w:val="00CC23BF"/>
    <w:rsid w:val="00CC2DBF"/>
    <w:rsid w:val="00CC5487"/>
    <w:rsid w:val="00CD186C"/>
    <w:rsid w:val="00CD5DFB"/>
    <w:rsid w:val="00CD6633"/>
    <w:rsid w:val="00CE492E"/>
    <w:rsid w:val="00CF29B7"/>
    <w:rsid w:val="00CF5B58"/>
    <w:rsid w:val="00CF5ED0"/>
    <w:rsid w:val="00CF5FA0"/>
    <w:rsid w:val="00D149BD"/>
    <w:rsid w:val="00D2399C"/>
    <w:rsid w:val="00D25E18"/>
    <w:rsid w:val="00D31E78"/>
    <w:rsid w:val="00D428D5"/>
    <w:rsid w:val="00D43770"/>
    <w:rsid w:val="00D47012"/>
    <w:rsid w:val="00D5660B"/>
    <w:rsid w:val="00D634EF"/>
    <w:rsid w:val="00D7336F"/>
    <w:rsid w:val="00D75F3A"/>
    <w:rsid w:val="00D77750"/>
    <w:rsid w:val="00D77927"/>
    <w:rsid w:val="00D850FA"/>
    <w:rsid w:val="00D8759A"/>
    <w:rsid w:val="00D904D4"/>
    <w:rsid w:val="00D9627D"/>
    <w:rsid w:val="00DB0212"/>
    <w:rsid w:val="00DB0508"/>
    <w:rsid w:val="00DB0879"/>
    <w:rsid w:val="00DB3E2B"/>
    <w:rsid w:val="00DC5B01"/>
    <w:rsid w:val="00DF0321"/>
    <w:rsid w:val="00DF0BCB"/>
    <w:rsid w:val="00DF210F"/>
    <w:rsid w:val="00E0539C"/>
    <w:rsid w:val="00E13619"/>
    <w:rsid w:val="00E16D93"/>
    <w:rsid w:val="00E2462A"/>
    <w:rsid w:val="00E2734C"/>
    <w:rsid w:val="00E318F6"/>
    <w:rsid w:val="00E328F2"/>
    <w:rsid w:val="00E42B74"/>
    <w:rsid w:val="00E54F50"/>
    <w:rsid w:val="00E66180"/>
    <w:rsid w:val="00E954AA"/>
    <w:rsid w:val="00EB4EA3"/>
    <w:rsid w:val="00EC52F3"/>
    <w:rsid w:val="00ED4614"/>
    <w:rsid w:val="00EE20AB"/>
    <w:rsid w:val="00EF1161"/>
    <w:rsid w:val="00EF1575"/>
    <w:rsid w:val="00EF448C"/>
    <w:rsid w:val="00EF796A"/>
    <w:rsid w:val="00F17F8C"/>
    <w:rsid w:val="00F22085"/>
    <w:rsid w:val="00F253AE"/>
    <w:rsid w:val="00F27380"/>
    <w:rsid w:val="00F30E67"/>
    <w:rsid w:val="00F35A96"/>
    <w:rsid w:val="00F35BA6"/>
    <w:rsid w:val="00F420FF"/>
    <w:rsid w:val="00F548F6"/>
    <w:rsid w:val="00F5590A"/>
    <w:rsid w:val="00F626A9"/>
    <w:rsid w:val="00F63297"/>
    <w:rsid w:val="00F71DEC"/>
    <w:rsid w:val="00F71FCC"/>
    <w:rsid w:val="00F73DB3"/>
    <w:rsid w:val="00F76DE9"/>
    <w:rsid w:val="00F83060"/>
    <w:rsid w:val="00FA1A7E"/>
    <w:rsid w:val="00FA211B"/>
    <w:rsid w:val="00FA2BB4"/>
    <w:rsid w:val="00FA3E2D"/>
    <w:rsid w:val="00FB0AC5"/>
    <w:rsid w:val="00FC50BE"/>
    <w:rsid w:val="00FC66AD"/>
    <w:rsid w:val="00FC67C1"/>
    <w:rsid w:val="00FD350E"/>
    <w:rsid w:val="00FD5AF7"/>
    <w:rsid w:val="00FD5FC0"/>
    <w:rsid w:val="00FF383D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E7A500F"/>
  <w15:docId w15:val="{05291AC0-3CE4-4209-92BE-46AF251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73B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4879" w:themeColor="accent1" w:themeShade="B5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uiPriority w:val="99"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5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B73B93"/>
    <w:rPr>
      <w:rFonts w:asciiTheme="majorHAnsi" w:eastAsiaTheme="majorEastAsia" w:hAnsiTheme="majorHAnsi" w:cstheme="majorBidi"/>
      <w:b/>
      <w:bCs/>
      <w:color w:val="344879" w:themeColor="accent1" w:themeShade="B5"/>
      <w:sz w:val="32"/>
      <w:szCs w:val="32"/>
    </w:rPr>
  </w:style>
  <w:style w:type="character" w:customStyle="1" w:styleId="apple-converted-space">
    <w:name w:val="apple-converted-space"/>
    <w:basedOn w:val="Privzetapisavaodstavka"/>
    <w:rsid w:val="005C73DC"/>
  </w:style>
  <w:style w:type="character" w:styleId="Nerazreenaomemba">
    <w:name w:val="Unresolved Mention"/>
    <w:basedOn w:val="Privzetapisavaodstavka"/>
    <w:uiPriority w:val="99"/>
    <w:semiHidden/>
    <w:unhideWhenUsed/>
    <w:rsid w:val="00C30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307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2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8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5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37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1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0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4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94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03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1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432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23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jn.mju.gov.si/narocniki/svetovanj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faq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jn.gov.si/novice/novica-22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E2E45-60CC-4732-8F0E-9EDB248D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3</TotalTime>
  <Pages>2</Pages>
  <Words>1098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javno upravo, Direktorat za javno naročanje,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DJNnovice april 2020</dc:title>
  <dc:subject/>
  <dc:creator>Urška Skok Klima</dc:creator>
  <cp:keywords/>
  <dc:description/>
  <cp:lastModifiedBy>Ajda Kostanjšek</cp:lastModifiedBy>
  <cp:revision>7</cp:revision>
  <cp:lastPrinted>2020-03-20T08:19:00Z</cp:lastPrinted>
  <dcterms:created xsi:type="dcterms:W3CDTF">2020-10-13T12:37:00Z</dcterms:created>
  <dcterms:modified xsi:type="dcterms:W3CDTF">2020-12-11T14:19:00Z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