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BBFD" w14:textId="77777777" w:rsidR="00484DF4" w:rsidRPr="00E5382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bookmarkStart w:id="0" w:name="_GoBack"/>
      <w:bookmarkEnd w:id="0"/>
    </w:p>
    <w:p w14:paraId="41F76A25" w14:textId="0CCAE8B0" w:rsidR="00FD54C0" w:rsidRPr="00E5382F" w:rsidRDefault="003F7423"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bCs/>
          <w:color w:val="000000"/>
        </w:rPr>
      </w:pPr>
      <w:r w:rsidRPr="00E5382F">
        <w:rPr>
          <w:rFonts w:ascii="Arial" w:hAnsi="Arial" w:cs="Arial"/>
          <w:b/>
          <w:bCs/>
          <w:color w:val="000000"/>
        </w:rPr>
        <w:t>OBVESTILO vse</w:t>
      </w:r>
      <w:r w:rsidR="00C05187" w:rsidRPr="00E5382F">
        <w:rPr>
          <w:rFonts w:ascii="Arial" w:hAnsi="Arial" w:cs="Arial"/>
          <w:b/>
          <w:bCs/>
          <w:color w:val="000000"/>
        </w:rPr>
        <w:t>m</w:t>
      </w:r>
      <w:r w:rsidRPr="00E5382F">
        <w:rPr>
          <w:rFonts w:ascii="Arial" w:hAnsi="Arial" w:cs="Arial"/>
          <w:b/>
          <w:bCs/>
          <w:color w:val="000000"/>
        </w:rPr>
        <w:t xml:space="preserve"> potenci</w:t>
      </w:r>
      <w:r w:rsidR="00DD2144" w:rsidRPr="00E5382F">
        <w:rPr>
          <w:rFonts w:ascii="Arial" w:hAnsi="Arial" w:cs="Arial"/>
          <w:b/>
          <w:bCs/>
          <w:color w:val="000000"/>
        </w:rPr>
        <w:t>al</w:t>
      </w:r>
      <w:r w:rsidRPr="00E5382F">
        <w:rPr>
          <w:rFonts w:ascii="Arial" w:hAnsi="Arial" w:cs="Arial"/>
          <w:b/>
          <w:bCs/>
          <w:color w:val="000000"/>
        </w:rPr>
        <w:t>nim prijaviteljem</w:t>
      </w:r>
      <w:r w:rsidR="00FD54C0" w:rsidRPr="00E5382F" w:rsidDel="00FD54C0">
        <w:rPr>
          <w:rFonts w:ascii="Arial" w:hAnsi="Arial" w:cs="Arial"/>
          <w:b/>
          <w:bCs/>
          <w:color w:val="000000"/>
        </w:rPr>
        <w:t xml:space="preserve"> </w:t>
      </w:r>
    </w:p>
    <w:p w14:paraId="70ED40C7" w14:textId="77777777" w:rsidR="004276ED" w:rsidRPr="00E5382F" w:rsidRDefault="004276ED"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bCs/>
          <w:color w:val="000000"/>
        </w:rPr>
      </w:pPr>
    </w:p>
    <w:p w14:paraId="58DB1053" w14:textId="3B02E191" w:rsidR="00484DF4" w:rsidRPr="00E5382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r w:rsidRPr="00E5382F">
        <w:rPr>
          <w:rFonts w:ascii="Arial" w:hAnsi="Arial" w:cs="Arial"/>
          <w:color w:val="000000"/>
        </w:rPr>
        <w:t xml:space="preserve">V Uradnem listu RS, št. 36 z dne 28. 3. 2020 je bil objavljen Zakon o začasnih ukrepih v zvezi s sodnimi, upravnimi in drugimi javnopravnimi zadevami za obvladovanje širjenja nalezljive bolezni SARS-CoV-2 (COVID-19) (v nadaljnjem besedilu: zakon), ki je začel veljati 29. 3. 2020 </w:t>
      </w:r>
      <w:r w:rsidR="00E74613" w:rsidRPr="00E5382F">
        <w:rPr>
          <w:rFonts w:ascii="Arial" w:hAnsi="Arial" w:cs="Arial"/>
          <w:color w:val="000000"/>
        </w:rPr>
        <w:t xml:space="preserve">in je priloga tega obvestila. </w:t>
      </w:r>
    </w:p>
    <w:p w14:paraId="670E1EA3" w14:textId="77777777" w:rsidR="00484DF4" w:rsidRPr="00E5382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p>
    <w:p w14:paraId="38A72087" w14:textId="7A2649FC" w:rsidR="00484DF4" w:rsidRPr="00E5382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u w:val="single"/>
        </w:rPr>
      </w:pPr>
      <w:r w:rsidRPr="00E5382F">
        <w:rPr>
          <w:rFonts w:ascii="Arial" w:hAnsi="Arial" w:cs="Arial"/>
          <w:color w:val="000000"/>
        </w:rPr>
        <w:t>1. Uvodoma pojasnjujemo, da na podlagi 2. člena zakona ukrepi iz zakona ter iz aktov, sprejetih na njegovi podlagi, veljajo do prenehanja razlogov zanje</w:t>
      </w:r>
      <w:r w:rsidR="001126B4" w:rsidRPr="00E5382F">
        <w:rPr>
          <w:rFonts w:ascii="Arial" w:hAnsi="Arial" w:cs="Arial"/>
          <w:color w:val="000000"/>
        </w:rPr>
        <w:t xml:space="preserve">, vendar najdlje do 1. julija 2020. </w:t>
      </w:r>
      <w:r w:rsidRPr="00E5382F">
        <w:rPr>
          <w:rFonts w:ascii="Arial" w:hAnsi="Arial" w:cs="Arial"/>
          <w:color w:val="000000"/>
        </w:rPr>
        <w:t>Vlada RS</w:t>
      </w:r>
      <w:r w:rsidR="003F7423" w:rsidRPr="00E5382F">
        <w:rPr>
          <w:rFonts w:ascii="Arial" w:hAnsi="Arial" w:cs="Arial"/>
          <w:color w:val="000000"/>
        </w:rPr>
        <w:t xml:space="preserve"> bo </w:t>
      </w:r>
      <w:r w:rsidR="001126B4" w:rsidRPr="00E5382F">
        <w:rPr>
          <w:rFonts w:ascii="Arial" w:hAnsi="Arial" w:cs="Arial"/>
          <w:color w:val="000000"/>
        </w:rPr>
        <w:t xml:space="preserve">prenehanje razlogov za ukrepe </w:t>
      </w:r>
      <w:r w:rsidRPr="00E5382F">
        <w:rPr>
          <w:rFonts w:ascii="Arial" w:hAnsi="Arial" w:cs="Arial"/>
          <w:color w:val="000000"/>
        </w:rPr>
        <w:t>ugotovila s sklepom, ki ga bo objavila v Uradnem listu Republike Slovenije</w:t>
      </w:r>
      <w:r w:rsidR="001126B4" w:rsidRPr="00E5382F">
        <w:rPr>
          <w:rFonts w:ascii="Arial" w:hAnsi="Arial" w:cs="Arial"/>
          <w:color w:val="000000"/>
        </w:rPr>
        <w:t xml:space="preserve">. </w:t>
      </w:r>
      <w:r w:rsidR="003F7423" w:rsidRPr="00E5382F">
        <w:rPr>
          <w:rFonts w:ascii="Arial" w:hAnsi="Arial" w:cs="Arial"/>
          <w:color w:val="000000"/>
          <w:u w:val="single"/>
        </w:rPr>
        <w:t>Ministrstvo</w:t>
      </w:r>
      <w:r w:rsidR="001126B4" w:rsidRPr="00E5382F">
        <w:rPr>
          <w:rFonts w:ascii="Arial" w:hAnsi="Arial" w:cs="Arial"/>
          <w:color w:val="000000"/>
          <w:u w:val="single"/>
        </w:rPr>
        <w:t xml:space="preserve"> za izobraževanje, znanost in šport (v nadaljnjem besedilu: ministrstvo)</w:t>
      </w:r>
      <w:r w:rsidR="003F7423" w:rsidRPr="00E5382F">
        <w:rPr>
          <w:rFonts w:ascii="Arial" w:hAnsi="Arial" w:cs="Arial"/>
          <w:color w:val="000000"/>
          <w:u w:val="single"/>
        </w:rPr>
        <w:t xml:space="preserve"> bo na svoji spletni strani takoj objavilo obvestilo v zvezi s prenehanjem teh ukrepov</w:t>
      </w:r>
      <w:r w:rsidR="001126B4" w:rsidRPr="00E5382F">
        <w:rPr>
          <w:rFonts w:ascii="Arial" w:hAnsi="Arial" w:cs="Arial"/>
          <w:color w:val="000000"/>
          <w:u w:val="single"/>
        </w:rPr>
        <w:t>,</w:t>
      </w:r>
      <w:r w:rsidR="003F7423" w:rsidRPr="00E5382F">
        <w:rPr>
          <w:rFonts w:ascii="Arial" w:hAnsi="Arial" w:cs="Arial"/>
          <w:color w:val="000000"/>
          <w:u w:val="single"/>
        </w:rPr>
        <w:t xml:space="preserve"> tako da boste vsi potencialni prijavitelji o tem pravočasno obveščeni.</w:t>
      </w:r>
    </w:p>
    <w:p w14:paraId="5D157442" w14:textId="77777777" w:rsidR="000D30C4" w:rsidRPr="00E5382F" w:rsidRDefault="000D30C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p>
    <w:p w14:paraId="7E979A21" w14:textId="23D222A2" w:rsidR="00484DF4" w:rsidRPr="00E5382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r w:rsidRPr="00E5382F">
        <w:rPr>
          <w:rFonts w:ascii="Arial" w:hAnsi="Arial" w:cs="Arial"/>
          <w:color w:val="000000"/>
        </w:rPr>
        <w:t xml:space="preserve">2. V skladu z drugim odstavkom 6. člena zakona se roki za uveljavitev materialnih pravic v upravnih zadevah, ki se iztečejo v času izvajanja ukrepov po tem zakonu, s tem zakonom podaljšajo tako, da se iztečejo osmi dan od dneva prenehanja ukrepov v skladu z 2. členom tega zakona. Če pa z iztekom roka za uveljavitev pravice preneha istovrstna pravica, se šteje, da je prenehala z iztekom roka iz prejšnjega stavka. </w:t>
      </w:r>
      <w:r w:rsidR="00631655" w:rsidRPr="00E5382F">
        <w:rPr>
          <w:rFonts w:ascii="Arial" w:hAnsi="Arial" w:cs="Arial"/>
          <w:color w:val="000000"/>
        </w:rPr>
        <w:t>V konkretnem primeru to pomeni,</w:t>
      </w:r>
      <w:r w:rsidRPr="00E5382F">
        <w:rPr>
          <w:rFonts w:ascii="Arial" w:hAnsi="Arial" w:cs="Arial"/>
          <w:color w:val="000000"/>
        </w:rPr>
        <w:t xml:space="preserve"> </w:t>
      </w:r>
      <w:r w:rsidR="00C76762" w:rsidRPr="00E5382F">
        <w:rPr>
          <w:rFonts w:ascii="Arial" w:hAnsi="Arial" w:cs="Arial"/>
          <w:color w:val="000000"/>
        </w:rPr>
        <w:t xml:space="preserve">da </w:t>
      </w:r>
      <w:r w:rsidRPr="00E5382F">
        <w:rPr>
          <w:rFonts w:ascii="Arial" w:hAnsi="Arial" w:cs="Arial"/>
          <w:color w:val="000000"/>
        </w:rPr>
        <w:t>če se npr. rok za vložitev vlog na javnem razpisu glede na določbe v javnem razpisu izteče med trajanjem ukrepov</w:t>
      </w:r>
      <w:r w:rsidR="00631655" w:rsidRPr="00E5382F">
        <w:rPr>
          <w:rFonts w:ascii="Arial" w:hAnsi="Arial" w:cs="Arial"/>
          <w:color w:val="000000"/>
        </w:rPr>
        <w:t xml:space="preserve"> (to je v času od 29. 3. </w:t>
      </w:r>
      <w:r w:rsidR="000D30C4" w:rsidRPr="00E5382F">
        <w:rPr>
          <w:rFonts w:ascii="Arial" w:hAnsi="Arial" w:cs="Arial"/>
          <w:color w:val="000000"/>
        </w:rPr>
        <w:t xml:space="preserve">2020 </w:t>
      </w:r>
      <w:r w:rsidR="00631655" w:rsidRPr="00E5382F">
        <w:rPr>
          <w:rFonts w:ascii="Arial" w:hAnsi="Arial" w:cs="Arial"/>
          <w:color w:val="000000"/>
        </w:rPr>
        <w:t>do najdlje 1. 7. 2020, če ne bo prej o tem odloč</w:t>
      </w:r>
      <w:r w:rsidR="000D30C4" w:rsidRPr="00E5382F">
        <w:rPr>
          <w:rFonts w:ascii="Arial" w:hAnsi="Arial" w:cs="Arial"/>
          <w:color w:val="000000"/>
        </w:rPr>
        <w:t>il</w:t>
      </w:r>
      <w:r w:rsidR="00631655" w:rsidRPr="00E5382F">
        <w:rPr>
          <w:rFonts w:ascii="Arial" w:hAnsi="Arial" w:cs="Arial"/>
          <w:color w:val="000000"/>
        </w:rPr>
        <w:t>a Vlada RS s sklepom)</w:t>
      </w:r>
      <w:r w:rsidR="00C76762" w:rsidRPr="00E5382F">
        <w:rPr>
          <w:rFonts w:ascii="Arial" w:hAnsi="Arial" w:cs="Arial"/>
          <w:color w:val="000000"/>
        </w:rPr>
        <w:t xml:space="preserve">, </w:t>
      </w:r>
      <w:r w:rsidRPr="00E5382F">
        <w:rPr>
          <w:rFonts w:ascii="Arial" w:hAnsi="Arial" w:cs="Arial"/>
          <w:color w:val="000000"/>
        </w:rPr>
        <w:t xml:space="preserve">se vloge lahko vloži še osem dni po uveljavitvi sklepa Vlade RS iz 2. člena zakona.  </w:t>
      </w:r>
    </w:p>
    <w:p w14:paraId="1900E1F2" w14:textId="77777777" w:rsidR="00484DF4" w:rsidRPr="00E5382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p>
    <w:p w14:paraId="21A27544" w14:textId="37160C56" w:rsidR="00FD54C0" w:rsidRPr="001D2E58" w:rsidRDefault="00484DF4" w:rsidP="0036265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u w:val="single"/>
        </w:rPr>
      </w:pPr>
      <w:r w:rsidRPr="00F20E86">
        <w:rPr>
          <w:rFonts w:ascii="Arial" w:hAnsi="Arial" w:cs="Arial"/>
        </w:rPr>
        <w:t xml:space="preserve">3. </w:t>
      </w:r>
      <w:r w:rsidRPr="00F20E86">
        <w:rPr>
          <w:rFonts w:ascii="Arial" w:hAnsi="Arial" w:cs="Arial"/>
          <w:u w:val="single"/>
        </w:rPr>
        <w:t xml:space="preserve">V Javnem razpisu </w:t>
      </w:r>
      <w:r w:rsidR="00E5382F" w:rsidRPr="00F20E86">
        <w:rPr>
          <w:rFonts w:ascii="Arial" w:hAnsi="Arial" w:cs="Arial"/>
          <w:u w:val="single"/>
        </w:rPr>
        <w:t xml:space="preserve">za Zoisovo nagrado, Zoisovo priznanje, Puhovo nagrado, Puhovo priznanje in priznanje ambasador znanosti Republike v letu 2020, objavljenem 14.2.2020 </w:t>
      </w:r>
      <w:r w:rsidRPr="00F20E86">
        <w:rPr>
          <w:rFonts w:ascii="Arial" w:hAnsi="Arial" w:cs="Arial"/>
          <w:u w:val="single"/>
        </w:rPr>
        <w:t xml:space="preserve"> je </w:t>
      </w:r>
      <w:r w:rsidR="0036265B">
        <w:rPr>
          <w:rFonts w:ascii="Arial" w:hAnsi="Arial" w:cs="Arial"/>
          <w:u w:val="single"/>
        </w:rPr>
        <w:t>v prvem odstavku 8. točke določeno: »</w:t>
      </w:r>
      <w:r w:rsidR="0036265B" w:rsidRPr="0036265B">
        <w:rPr>
          <w:rFonts w:ascii="Arial" w:hAnsi="Arial" w:cs="Arial"/>
          <w:u w:val="single"/>
        </w:rPr>
        <w:t>Strokovno utemeljene vloge za Zoisove n</w:t>
      </w:r>
      <w:r w:rsidR="0036265B">
        <w:rPr>
          <w:rFonts w:ascii="Arial" w:hAnsi="Arial" w:cs="Arial"/>
          <w:u w:val="single"/>
        </w:rPr>
        <w:t>agrade, Zois</w:t>
      </w:r>
      <w:r w:rsidR="0036265B" w:rsidRPr="0036265B">
        <w:rPr>
          <w:rFonts w:ascii="Arial" w:hAnsi="Arial" w:cs="Arial"/>
          <w:u w:val="single"/>
        </w:rPr>
        <w:t>ova priznanja, Pu</w:t>
      </w:r>
      <w:r w:rsidR="0036265B">
        <w:rPr>
          <w:rFonts w:ascii="Arial" w:hAnsi="Arial" w:cs="Arial"/>
          <w:u w:val="single"/>
        </w:rPr>
        <w:t xml:space="preserve">hove nagrade, Puhova priznanja  </w:t>
      </w:r>
      <w:r w:rsidR="0036265B" w:rsidRPr="0036265B">
        <w:rPr>
          <w:rFonts w:ascii="Arial" w:hAnsi="Arial" w:cs="Arial"/>
          <w:u w:val="single"/>
        </w:rPr>
        <w:t>in   priznanja   ambasador   znano</w:t>
      </w:r>
      <w:r w:rsidR="0036265B">
        <w:rPr>
          <w:rFonts w:ascii="Arial" w:hAnsi="Arial" w:cs="Arial"/>
          <w:u w:val="single"/>
        </w:rPr>
        <w:t>sti   RS,   morajo   zaprte   p</w:t>
      </w:r>
      <w:r w:rsidR="0036265B" w:rsidRPr="0036265B">
        <w:rPr>
          <w:rFonts w:ascii="Arial" w:hAnsi="Arial" w:cs="Arial"/>
          <w:u w:val="single"/>
        </w:rPr>
        <w:t xml:space="preserve">rispeti   po   pošti   </w:t>
      </w:r>
      <w:r w:rsidR="0036265B">
        <w:rPr>
          <w:rFonts w:ascii="Arial" w:hAnsi="Arial" w:cs="Arial"/>
          <w:u w:val="single"/>
        </w:rPr>
        <w:t xml:space="preserve">na   naslov   Ministrstva   za  </w:t>
      </w:r>
      <w:r w:rsidR="0036265B" w:rsidRPr="0036265B">
        <w:rPr>
          <w:rFonts w:ascii="Arial" w:hAnsi="Arial" w:cs="Arial"/>
          <w:u w:val="single"/>
        </w:rPr>
        <w:t>izobraževanje,  znanost  i</w:t>
      </w:r>
      <w:r w:rsidR="0036265B">
        <w:rPr>
          <w:rFonts w:ascii="Arial" w:hAnsi="Arial" w:cs="Arial"/>
          <w:u w:val="single"/>
        </w:rPr>
        <w:t>n  šport,  Masarykova  16,  100</w:t>
      </w:r>
      <w:r w:rsidR="0036265B" w:rsidRPr="0036265B">
        <w:rPr>
          <w:rFonts w:ascii="Arial" w:hAnsi="Arial" w:cs="Arial"/>
          <w:u w:val="single"/>
        </w:rPr>
        <w:t>0  Ljubljana  ali  b</w:t>
      </w:r>
      <w:r w:rsidR="0036265B">
        <w:rPr>
          <w:rFonts w:ascii="Arial" w:hAnsi="Arial" w:cs="Arial"/>
          <w:u w:val="single"/>
        </w:rPr>
        <w:t xml:space="preserve">iti  oddane  osebno  na  vložišču </w:t>
      </w:r>
      <w:r w:rsidR="0036265B" w:rsidRPr="0036265B">
        <w:rPr>
          <w:rFonts w:ascii="Arial" w:hAnsi="Arial" w:cs="Arial"/>
          <w:u w:val="single"/>
        </w:rPr>
        <w:t>ministrstva, najkasn</w:t>
      </w:r>
      <w:r w:rsidR="0036265B">
        <w:rPr>
          <w:rFonts w:ascii="Arial" w:hAnsi="Arial" w:cs="Arial"/>
          <w:u w:val="single"/>
        </w:rPr>
        <w:t xml:space="preserve">eje </w:t>
      </w:r>
      <w:r w:rsidR="0036265B" w:rsidRPr="00AB70CA">
        <w:rPr>
          <w:rFonts w:ascii="Arial" w:hAnsi="Arial" w:cs="Arial"/>
          <w:u w:val="single"/>
        </w:rPr>
        <w:t>do torka, 5. maja 2020 do 12h.«.</w:t>
      </w:r>
      <w:r w:rsidR="0036265B">
        <w:rPr>
          <w:rFonts w:ascii="Arial" w:hAnsi="Arial" w:cs="Arial"/>
          <w:u w:val="single"/>
        </w:rPr>
        <w:t xml:space="preserve"> </w:t>
      </w:r>
    </w:p>
    <w:p w14:paraId="04E951F1" w14:textId="3D9DCF17" w:rsidR="0034167F" w:rsidRDefault="0034167F"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p>
    <w:p w14:paraId="537D9CCF" w14:textId="3A7A67B5" w:rsidR="00DD0080" w:rsidRPr="001D2E58" w:rsidRDefault="0034167F"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color w:val="000000"/>
        </w:rPr>
      </w:pPr>
      <w:r w:rsidRPr="001D2E58">
        <w:rPr>
          <w:rFonts w:ascii="Arial" w:hAnsi="Arial" w:cs="Arial"/>
          <w:b/>
          <w:color w:val="000000"/>
        </w:rPr>
        <w:t>Glede na zgoraj navedeni drugi odstavek 6. člena zakona to pomeni, da se bo rok za vložitev vlog na navedenem javnem razpisu iztekel osmi dan po uveljavitvi sklepa Vlade RS iz 2. člena zakona v primeru, če bo sklep Vlade RS uveljavljen po 5. maju 2020 (če pa bo sklep Vlade RS uveljavljen pred 5. majem 2020, se rok za vložitev izteče 5. maja 2020 do 12h, kot sicer določa javni razpis).</w:t>
      </w:r>
    </w:p>
    <w:p w14:paraId="69515B7F" w14:textId="77777777" w:rsidR="00484DF4" w:rsidRPr="001D2E58"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color w:val="000000"/>
        </w:rPr>
      </w:pPr>
    </w:p>
    <w:p w14:paraId="5FC05415" w14:textId="2B8019B8" w:rsidR="00AC16AF" w:rsidRPr="00E5382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E5382F">
        <w:rPr>
          <w:rFonts w:ascii="Arial" w:hAnsi="Arial" w:cs="Arial"/>
          <w:color w:val="000000"/>
        </w:rPr>
        <w:t xml:space="preserve">Zakon v prvem odstavku 7. člena določa, da se v upravnih zadevah ne omogoča vlaganje pisnih in ustnih vlog ter dajanje ustnih izjav pri organu, razen vlog za uveljavitev pravic, ki se obravnavajo v </w:t>
      </w:r>
      <w:r w:rsidRPr="00E5382F">
        <w:rPr>
          <w:rFonts w:ascii="Arial" w:hAnsi="Arial" w:cs="Arial"/>
        </w:rPr>
        <w:t xml:space="preserve">skrajšanem ugotovitvenem postopku. Drugi odstavek istega člena sicer določa, da se v upravnih zadevah pisne vloge lahko vlagajo po elektronski poti brez varnega elektronskega podpisa, če je identiteto vložnika mogoče ugotoviti na drug zanesljiv način. </w:t>
      </w:r>
    </w:p>
    <w:p w14:paraId="339BB175" w14:textId="77777777" w:rsidR="001D6ED7" w:rsidRPr="00E5382F" w:rsidRDefault="001D6ED7"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6D1C4FB6" w14:textId="46143032" w:rsidR="00E45430" w:rsidRDefault="00484DF4" w:rsidP="009975B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rPr>
      </w:pPr>
      <w:r w:rsidRPr="00E5382F">
        <w:rPr>
          <w:rFonts w:ascii="Arial" w:hAnsi="Arial" w:cs="Arial"/>
        </w:rPr>
        <w:t>Ker pa gre v konkretnem primeru za javni razpis, kjer je treba vlogo glede na določila javnega razpisa vložiti z označbo na ovojnici</w:t>
      </w:r>
      <w:r w:rsidR="00D91739">
        <w:rPr>
          <w:rFonts w:ascii="Arial" w:hAnsi="Arial" w:cs="Arial"/>
        </w:rPr>
        <w:t xml:space="preserve"> »Ne odpiraj – predlog  </w:t>
      </w:r>
      <w:r w:rsidR="00D91739" w:rsidRPr="00D91739">
        <w:rPr>
          <w:rFonts w:ascii="Arial" w:hAnsi="Arial" w:cs="Arial"/>
        </w:rPr>
        <w:t xml:space="preserve">za Zoisovo nagrado« </w:t>
      </w:r>
      <w:r w:rsidR="00D91739">
        <w:rPr>
          <w:rFonts w:ascii="Arial" w:hAnsi="Arial" w:cs="Arial"/>
        </w:rPr>
        <w:t>ali »Ne odpiraj – predlog za Zo</w:t>
      </w:r>
      <w:r w:rsidR="00D91739" w:rsidRPr="00D91739">
        <w:rPr>
          <w:rFonts w:ascii="Arial" w:hAnsi="Arial" w:cs="Arial"/>
        </w:rPr>
        <w:t>isovo priznanje« ali</w:t>
      </w:r>
      <w:r w:rsidR="00D91739">
        <w:rPr>
          <w:rFonts w:ascii="Arial" w:hAnsi="Arial" w:cs="Arial"/>
        </w:rPr>
        <w:t xml:space="preserve"> »Ne odpiraj – predlog za Puhovo  </w:t>
      </w:r>
      <w:r w:rsidR="00D91739" w:rsidRPr="00D91739">
        <w:rPr>
          <w:rFonts w:ascii="Arial" w:hAnsi="Arial" w:cs="Arial"/>
        </w:rPr>
        <w:t>nagrado«  ali »Ne od</w:t>
      </w:r>
      <w:r w:rsidR="00D91739">
        <w:rPr>
          <w:rFonts w:ascii="Arial" w:hAnsi="Arial" w:cs="Arial"/>
        </w:rPr>
        <w:t>piraj – predlog za Puhovo prizn</w:t>
      </w:r>
      <w:r w:rsidR="00D91739" w:rsidRPr="00D91739">
        <w:rPr>
          <w:rFonts w:ascii="Arial" w:hAnsi="Arial" w:cs="Arial"/>
        </w:rPr>
        <w:t>anje« ali »Ne odpira</w:t>
      </w:r>
      <w:r w:rsidR="00D91739">
        <w:rPr>
          <w:rFonts w:ascii="Arial" w:hAnsi="Arial" w:cs="Arial"/>
        </w:rPr>
        <w:t xml:space="preserve">j – predlog za priznanje ambasador  </w:t>
      </w:r>
      <w:r w:rsidR="00D91739" w:rsidRPr="00D91739">
        <w:rPr>
          <w:rFonts w:ascii="Arial" w:hAnsi="Arial" w:cs="Arial"/>
        </w:rPr>
        <w:t>znanosti Republike Slovenije«</w:t>
      </w:r>
      <w:r w:rsidR="00D91739">
        <w:rPr>
          <w:rFonts w:ascii="Arial" w:hAnsi="Arial" w:cs="Arial"/>
        </w:rPr>
        <w:t>,</w:t>
      </w:r>
      <w:r w:rsidRPr="00E5382F">
        <w:rPr>
          <w:rFonts w:ascii="Arial" w:hAnsi="Arial" w:cs="Arial"/>
        </w:rPr>
        <w:t xml:space="preserve"> namen zakona (kot izhaja tudi iz 1. člena zakona) pa je preprečitev širjenja virusne okužbe in varovanje zdravja in življenja ljudi, </w:t>
      </w:r>
      <w:r w:rsidR="0034167F" w:rsidRPr="0034167F">
        <w:rPr>
          <w:rFonts w:ascii="Arial" w:hAnsi="Arial" w:cs="Arial"/>
        </w:rPr>
        <w:t xml:space="preserve">ministrstvo predlaga, da prijavitelji vlog v času trajanja ukrepov ne vlagajo na pošti, </w:t>
      </w:r>
      <w:r w:rsidR="00E45430" w:rsidRPr="00E45430">
        <w:rPr>
          <w:rFonts w:ascii="Arial" w:hAnsi="Arial" w:cs="Arial"/>
          <w:b/>
        </w:rPr>
        <w:t>temveč</w:t>
      </w:r>
      <w:r w:rsidR="00E45430">
        <w:rPr>
          <w:rFonts w:ascii="Arial" w:hAnsi="Arial" w:cs="Arial"/>
          <w:b/>
        </w:rPr>
        <w:t>:</w:t>
      </w:r>
    </w:p>
    <w:p w14:paraId="64FEFFE5" w14:textId="77777777" w:rsidR="00E45430" w:rsidRDefault="00E45430" w:rsidP="009975B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rPr>
      </w:pPr>
    </w:p>
    <w:p w14:paraId="3E49DC1E" w14:textId="43C3CFCC" w:rsidR="009975BA" w:rsidRPr="00AB70CA" w:rsidRDefault="00E45430" w:rsidP="009975B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rPr>
      </w:pPr>
      <w:r>
        <w:rPr>
          <w:rFonts w:ascii="Arial" w:hAnsi="Arial" w:cs="Arial"/>
          <w:b/>
        </w:rPr>
        <w:lastRenderedPageBreak/>
        <w:t>-</w:t>
      </w:r>
      <w:r w:rsidRPr="00E45430">
        <w:rPr>
          <w:rFonts w:ascii="Arial" w:hAnsi="Arial" w:cs="Arial"/>
          <w:b/>
        </w:rPr>
        <w:t xml:space="preserve"> </w:t>
      </w:r>
      <w:r w:rsidRPr="006F10E1">
        <w:rPr>
          <w:rFonts w:ascii="Arial" w:hAnsi="Arial" w:cs="Arial"/>
          <w:b/>
        </w:rPr>
        <w:t>v primeru, če bo sklep Vlade RS uveljavljen po 5. maju 2020</w:t>
      </w:r>
      <w:r>
        <w:rPr>
          <w:rFonts w:ascii="Arial" w:hAnsi="Arial" w:cs="Arial"/>
          <w:b/>
        </w:rPr>
        <w:t>,</w:t>
      </w:r>
      <w:r w:rsidR="0034167F" w:rsidRPr="001D2E58">
        <w:rPr>
          <w:rFonts w:ascii="Arial" w:hAnsi="Arial" w:cs="Arial"/>
          <w:b/>
        </w:rPr>
        <w:t xml:space="preserve"> </w:t>
      </w:r>
      <w:r w:rsidR="009975BA" w:rsidRPr="001D2E58">
        <w:rPr>
          <w:rFonts w:ascii="Arial" w:hAnsi="Arial" w:cs="Arial"/>
          <w:b/>
          <w:u w:val="single"/>
        </w:rPr>
        <w:t>v roku osmih dni po uveljavitvi sklepa Vlade RS</w:t>
      </w:r>
      <w:r w:rsidRPr="001D2E58">
        <w:rPr>
          <w:rFonts w:ascii="Arial" w:hAnsi="Arial" w:cs="Arial"/>
          <w:b/>
          <w:u w:val="single"/>
        </w:rPr>
        <w:t xml:space="preserve"> (torej v osmih dneh po prenehanju ukrepov</w:t>
      </w:r>
      <w:r w:rsidR="009975BA" w:rsidRPr="001D2E58">
        <w:rPr>
          <w:rFonts w:ascii="Arial" w:hAnsi="Arial" w:cs="Arial"/>
          <w:b/>
          <w:u w:val="single"/>
        </w:rPr>
        <w:t>)</w:t>
      </w:r>
      <w:r w:rsidR="009975BA">
        <w:rPr>
          <w:rFonts w:ascii="Arial" w:hAnsi="Arial" w:cs="Arial"/>
          <w:b/>
        </w:rPr>
        <w:t>,</w:t>
      </w:r>
      <w:r w:rsidR="009975BA" w:rsidRPr="009975BA">
        <w:rPr>
          <w:rFonts w:ascii="Arial" w:hAnsi="Arial" w:cs="Arial"/>
          <w:b/>
        </w:rPr>
        <w:t xml:space="preserve"> </w:t>
      </w:r>
      <w:r w:rsidR="00AB70CA">
        <w:rPr>
          <w:rFonts w:ascii="Arial" w:hAnsi="Arial" w:cs="Arial"/>
          <w:b/>
        </w:rPr>
        <w:t xml:space="preserve">vloge </w:t>
      </w:r>
      <w:r w:rsidR="009975BA">
        <w:rPr>
          <w:rFonts w:ascii="Arial" w:hAnsi="Arial" w:cs="Arial"/>
          <w:b/>
        </w:rPr>
        <w:t>vložijo</w:t>
      </w:r>
      <w:r w:rsidR="009975BA" w:rsidRPr="006F10E1">
        <w:rPr>
          <w:rFonts w:ascii="Arial" w:hAnsi="Arial" w:cs="Arial"/>
          <w:b/>
        </w:rPr>
        <w:t xml:space="preserve"> skladno z javnim razpisom, torej morajo vloge</w:t>
      </w:r>
      <w:r w:rsidR="009975BA">
        <w:rPr>
          <w:rFonts w:ascii="Arial" w:hAnsi="Arial" w:cs="Arial"/>
          <w:u w:val="single"/>
        </w:rPr>
        <w:t xml:space="preserve"> </w:t>
      </w:r>
      <w:r w:rsidR="009975BA" w:rsidRPr="001D2E58">
        <w:rPr>
          <w:rFonts w:ascii="Arial" w:hAnsi="Arial" w:cs="Arial"/>
          <w:b/>
          <w:u w:val="single"/>
        </w:rPr>
        <w:t>zaprte   prispeti   po   pošti   na   naslov   Ministrstva   za  izobraževanje,  znanost  in  šport,  Masarykova  16,  1000  Ljubljana</w:t>
      </w:r>
      <w:r w:rsidRPr="001D2E58">
        <w:rPr>
          <w:rFonts w:ascii="Arial" w:hAnsi="Arial" w:cs="Arial"/>
          <w:b/>
          <w:u w:val="single"/>
        </w:rPr>
        <w:t>,</w:t>
      </w:r>
      <w:r w:rsidR="009975BA" w:rsidRPr="001D2E58">
        <w:rPr>
          <w:rFonts w:ascii="Arial" w:hAnsi="Arial" w:cs="Arial"/>
          <w:b/>
          <w:u w:val="single"/>
        </w:rPr>
        <w:t xml:space="preserve">  ali  biti  oddane  osebno  na  vložišču ministrstva. </w:t>
      </w:r>
    </w:p>
    <w:p w14:paraId="44863036" w14:textId="77777777" w:rsidR="009975BA" w:rsidRDefault="009975BA"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rPr>
      </w:pPr>
    </w:p>
    <w:p w14:paraId="5804CEC3" w14:textId="5E3EE87C" w:rsidR="001A7E24" w:rsidRPr="001D2E58" w:rsidRDefault="00E45430" w:rsidP="00E4543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rPr>
      </w:pPr>
      <w:r>
        <w:rPr>
          <w:rFonts w:ascii="Arial" w:hAnsi="Arial" w:cs="Arial"/>
          <w:b/>
        </w:rPr>
        <w:t xml:space="preserve">- v primeru, </w:t>
      </w:r>
      <w:r w:rsidR="001D2E58">
        <w:rPr>
          <w:rFonts w:ascii="Arial" w:hAnsi="Arial" w:cs="Arial"/>
          <w:b/>
        </w:rPr>
        <w:t>č</w:t>
      </w:r>
      <w:r w:rsidRPr="00E45430">
        <w:rPr>
          <w:rFonts w:ascii="Arial" w:hAnsi="Arial" w:cs="Arial"/>
          <w:b/>
        </w:rPr>
        <w:t xml:space="preserve">e </w:t>
      </w:r>
      <w:r w:rsidR="0034167F" w:rsidRPr="001D2E58">
        <w:rPr>
          <w:rFonts w:ascii="Arial" w:hAnsi="Arial" w:cs="Arial"/>
          <w:b/>
        </w:rPr>
        <w:t xml:space="preserve">bo sklep Vlade RS uveljavljen pred 5. majem 2020, </w:t>
      </w:r>
      <w:r>
        <w:rPr>
          <w:rFonts w:ascii="Arial" w:hAnsi="Arial" w:cs="Arial"/>
          <w:b/>
        </w:rPr>
        <w:t xml:space="preserve">pa </w:t>
      </w:r>
      <w:r w:rsidR="0034167F" w:rsidRPr="001D2E58">
        <w:rPr>
          <w:rFonts w:ascii="Arial" w:hAnsi="Arial" w:cs="Arial"/>
          <w:b/>
        </w:rPr>
        <w:t>to pomeni, da morajo prijavitelji vložiti vloge skladno z javnim razpisom, torej morajo vloge</w:t>
      </w:r>
      <w:r w:rsidR="001A7E24" w:rsidRPr="001D2E58">
        <w:rPr>
          <w:rFonts w:ascii="Arial" w:hAnsi="Arial" w:cs="Arial"/>
          <w:u w:val="single"/>
        </w:rPr>
        <w:t xml:space="preserve"> </w:t>
      </w:r>
      <w:r w:rsidR="001A7E24" w:rsidRPr="001D2E58">
        <w:rPr>
          <w:rFonts w:ascii="Arial" w:hAnsi="Arial" w:cs="Arial"/>
          <w:b/>
          <w:u w:val="single"/>
        </w:rPr>
        <w:t xml:space="preserve">zaprte   prispeti   po   pošti   na   naslov   Ministrstva   za  izobraževanje,  znanost  in  šport,  Masarykova  16,  1000  Ljubljana  ali  biti  oddane  osebno  na  vložišču ministrstva, </w:t>
      </w:r>
      <w:r w:rsidR="001A7E24" w:rsidRPr="004F3E85">
        <w:rPr>
          <w:rFonts w:ascii="Arial" w:hAnsi="Arial" w:cs="Arial"/>
          <w:b/>
          <w:u w:val="single"/>
        </w:rPr>
        <w:t>najkasneje do torka, 5. maja 2020 do 12h.</w:t>
      </w:r>
      <w:r w:rsidR="001A7E24" w:rsidRPr="001D2E58">
        <w:rPr>
          <w:rFonts w:ascii="Arial" w:hAnsi="Arial" w:cs="Arial"/>
          <w:b/>
          <w:u w:val="single"/>
        </w:rPr>
        <w:t xml:space="preserve"> </w:t>
      </w:r>
    </w:p>
    <w:p w14:paraId="6A36A101" w14:textId="76936093" w:rsidR="00171287" w:rsidRDefault="00171287"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3FB632B2" w14:textId="6021C32D" w:rsidR="00484DF4" w:rsidRPr="00E5382F" w:rsidRDefault="00631655"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E5382F">
        <w:rPr>
          <w:rFonts w:ascii="Arial" w:hAnsi="Arial" w:cs="Arial"/>
          <w:u w:val="single"/>
        </w:rPr>
        <w:t xml:space="preserve">V kolikor prijavitelji kljub temu želijo poslati vlogo po pošti </w:t>
      </w:r>
      <w:r w:rsidR="00171287">
        <w:rPr>
          <w:rFonts w:ascii="Arial" w:hAnsi="Arial" w:cs="Arial"/>
          <w:u w:val="single"/>
        </w:rPr>
        <w:t xml:space="preserve">med trajanjem ukrepov </w:t>
      </w:r>
      <w:r w:rsidRPr="00E5382F">
        <w:rPr>
          <w:rFonts w:ascii="Arial" w:hAnsi="Arial" w:cs="Arial"/>
          <w:u w:val="single"/>
        </w:rPr>
        <w:t xml:space="preserve">(NE </w:t>
      </w:r>
      <w:r w:rsidR="001D6ED7" w:rsidRPr="00E5382F">
        <w:rPr>
          <w:rFonts w:ascii="Arial" w:hAnsi="Arial" w:cs="Arial"/>
          <w:u w:val="single"/>
        </w:rPr>
        <w:t xml:space="preserve">vlagati </w:t>
      </w:r>
      <w:r w:rsidR="009C47B8" w:rsidRPr="00E5382F">
        <w:rPr>
          <w:rFonts w:ascii="Arial" w:hAnsi="Arial" w:cs="Arial"/>
          <w:u w:val="single"/>
        </w:rPr>
        <w:t xml:space="preserve">vlog </w:t>
      </w:r>
      <w:r w:rsidRPr="00E5382F">
        <w:rPr>
          <w:rFonts w:ascii="Arial" w:hAnsi="Arial" w:cs="Arial"/>
          <w:u w:val="single"/>
        </w:rPr>
        <w:t>osebno v vloži</w:t>
      </w:r>
      <w:r w:rsidR="001D6ED7" w:rsidRPr="00E5382F">
        <w:rPr>
          <w:rFonts w:ascii="Arial" w:hAnsi="Arial" w:cs="Arial"/>
          <w:u w:val="single"/>
        </w:rPr>
        <w:t>šču</w:t>
      </w:r>
      <w:r w:rsidRPr="00E5382F">
        <w:rPr>
          <w:rFonts w:ascii="Arial" w:hAnsi="Arial" w:cs="Arial"/>
          <w:u w:val="single"/>
        </w:rPr>
        <w:t>, ker to v teh razmerah ni mogoče)</w:t>
      </w:r>
      <w:r w:rsidR="00F20E86">
        <w:rPr>
          <w:rFonts w:ascii="Arial" w:hAnsi="Arial" w:cs="Arial"/>
          <w:u w:val="single"/>
        </w:rPr>
        <w:t>,</w:t>
      </w:r>
      <w:r w:rsidRPr="00E5382F">
        <w:rPr>
          <w:rFonts w:ascii="Arial" w:hAnsi="Arial" w:cs="Arial"/>
          <w:u w:val="single"/>
        </w:rPr>
        <w:t xml:space="preserve"> </w:t>
      </w:r>
      <w:r w:rsidR="007A4052">
        <w:rPr>
          <w:rFonts w:ascii="Arial" w:hAnsi="Arial" w:cs="Arial"/>
          <w:u w:val="single"/>
        </w:rPr>
        <w:t xml:space="preserve">jo </w:t>
      </w:r>
      <w:r w:rsidRPr="00E5382F">
        <w:rPr>
          <w:rFonts w:ascii="Arial" w:hAnsi="Arial" w:cs="Arial"/>
          <w:u w:val="single"/>
        </w:rPr>
        <w:t xml:space="preserve">bo komisija </w:t>
      </w:r>
      <w:r w:rsidR="007A4052">
        <w:rPr>
          <w:rFonts w:ascii="Arial" w:hAnsi="Arial" w:cs="Arial"/>
          <w:u w:val="single"/>
        </w:rPr>
        <w:t>odpirala skupaj ostalimi prejetimi vlogami</w:t>
      </w:r>
      <w:r w:rsidR="002D4927">
        <w:rPr>
          <w:rFonts w:ascii="Arial" w:hAnsi="Arial" w:cs="Arial"/>
        </w:rPr>
        <w:t>.</w:t>
      </w:r>
    </w:p>
    <w:p w14:paraId="22F1FEA3" w14:textId="77777777" w:rsidR="00484DF4" w:rsidRPr="00E5382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p>
    <w:p w14:paraId="0CB113E9" w14:textId="77777777" w:rsidR="00E74613" w:rsidRPr="00E5382F" w:rsidRDefault="00E74613" w:rsidP="00F30887">
      <w:pPr>
        <w:jc w:val="both"/>
        <w:rPr>
          <w:rFonts w:ascii="Arial" w:hAnsi="Arial" w:cs="Arial"/>
          <w:color w:val="000000"/>
        </w:rPr>
      </w:pPr>
    </w:p>
    <w:p w14:paraId="6DA0ED7D" w14:textId="77777777" w:rsidR="00E5382F" w:rsidRDefault="00E5382F">
      <w:pPr>
        <w:rPr>
          <w:rFonts w:ascii="Arial" w:hAnsi="Arial" w:cs="Arial"/>
          <w:color w:val="000000"/>
        </w:rPr>
      </w:pPr>
      <w:r>
        <w:rPr>
          <w:rFonts w:ascii="Arial" w:hAnsi="Arial" w:cs="Arial"/>
          <w:color w:val="000000"/>
        </w:rPr>
        <w:br w:type="page"/>
      </w:r>
    </w:p>
    <w:p w14:paraId="005576AA" w14:textId="1BB443FC" w:rsidR="00E74613" w:rsidRPr="00E5382F" w:rsidRDefault="00E74613" w:rsidP="004276ED">
      <w:pPr>
        <w:jc w:val="both"/>
        <w:rPr>
          <w:rFonts w:ascii="Arial" w:hAnsi="Arial" w:cs="Arial"/>
          <w:color w:val="000000"/>
        </w:rPr>
      </w:pPr>
      <w:r w:rsidRPr="00E5382F">
        <w:rPr>
          <w:rFonts w:ascii="Arial" w:hAnsi="Arial" w:cs="Arial"/>
          <w:color w:val="000000"/>
        </w:rPr>
        <w:lastRenderedPageBreak/>
        <w:t xml:space="preserve">Priloga </w:t>
      </w:r>
      <w:r w:rsidR="00C05187" w:rsidRPr="00E5382F">
        <w:rPr>
          <w:rFonts w:ascii="Arial" w:hAnsi="Arial" w:cs="Arial"/>
          <w:color w:val="000000"/>
        </w:rPr>
        <w:t>obvestila:</w:t>
      </w:r>
    </w:p>
    <w:p w14:paraId="1B63123A" w14:textId="77777777" w:rsidR="00C05187" w:rsidRPr="00E5382F" w:rsidRDefault="00C05187" w:rsidP="004276ED">
      <w:pPr>
        <w:jc w:val="both"/>
        <w:rPr>
          <w:rFonts w:ascii="Arial" w:hAnsi="Arial" w:cs="Arial"/>
          <w:color w:val="000000"/>
        </w:rPr>
      </w:pPr>
    </w:p>
    <w:p w14:paraId="69B600E4" w14:textId="1769E600" w:rsidR="00E74613" w:rsidRPr="00E5382F" w:rsidRDefault="00E74613" w:rsidP="000D30C4">
      <w:pPr>
        <w:jc w:val="center"/>
        <w:rPr>
          <w:rFonts w:ascii="Arial" w:hAnsi="Arial" w:cs="Arial"/>
        </w:rPr>
      </w:pPr>
      <w:r w:rsidRPr="00E5382F">
        <w:rPr>
          <w:rFonts w:ascii="Arial" w:hAnsi="Arial" w:cs="Arial"/>
        </w:rPr>
        <w:t>Uradni list Republike Slovenije</w:t>
      </w:r>
      <w:r w:rsidR="00C05187" w:rsidRPr="00E5382F">
        <w:rPr>
          <w:rFonts w:ascii="Arial" w:hAnsi="Arial" w:cs="Arial"/>
        </w:rPr>
        <w:t>, št. 36 z dne 28. 3. 2020 (s</w:t>
      </w:r>
      <w:r w:rsidRPr="00E5382F">
        <w:rPr>
          <w:rFonts w:ascii="Arial" w:hAnsi="Arial" w:cs="Arial"/>
        </w:rPr>
        <w:t>tran 1933</w:t>
      </w:r>
      <w:r w:rsidR="00C05187" w:rsidRPr="00E5382F">
        <w:rPr>
          <w:rFonts w:ascii="Arial" w:hAnsi="Arial" w:cs="Arial"/>
        </w:rPr>
        <w:t>)</w:t>
      </w:r>
    </w:p>
    <w:p w14:paraId="064D2052" w14:textId="2EB24B3A" w:rsidR="00E74613" w:rsidRPr="00E5382F" w:rsidRDefault="00C05187" w:rsidP="004276ED">
      <w:pPr>
        <w:jc w:val="both"/>
        <w:rPr>
          <w:rFonts w:ascii="Arial" w:hAnsi="Arial" w:cs="Arial"/>
          <w:b/>
        </w:rPr>
      </w:pPr>
      <w:r w:rsidRPr="00E5382F">
        <w:rPr>
          <w:rFonts w:ascii="Arial" w:hAnsi="Arial" w:cs="Arial"/>
          <w:b/>
        </w:rPr>
        <w:t>ZAKON</w:t>
      </w:r>
      <w:r w:rsidR="004276ED" w:rsidRPr="00E5382F">
        <w:rPr>
          <w:rFonts w:ascii="Arial" w:hAnsi="Arial" w:cs="Arial"/>
          <w:b/>
        </w:rPr>
        <w:t xml:space="preserve"> </w:t>
      </w:r>
      <w:r w:rsidR="00E74613" w:rsidRPr="00E5382F">
        <w:rPr>
          <w:rFonts w:ascii="Arial" w:hAnsi="Arial" w:cs="Arial"/>
          <w:b/>
        </w:rPr>
        <w:t>O ZAČASNIH UKREPIH V ZVEZI S SODNIMI,</w:t>
      </w:r>
      <w:r w:rsidR="004276ED" w:rsidRPr="00E5382F">
        <w:rPr>
          <w:rFonts w:ascii="Arial" w:hAnsi="Arial" w:cs="Arial"/>
          <w:b/>
        </w:rPr>
        <w:t xml:space="preserve"> </w:t>
      </w:r>
      <w:r w:rsidR="00E74613" w:rsidRPr="00E5382F">
        <w:rPr>
          <w:rFonts w:ascii="Arial" w:hAnsi="Arial" w:cs="Arial"/>
          <w:b/>
        </w:rPr>
        <w:t>UPRAVNIMI IN DRUGIMI JAVNOPRAVNIMI</w:t>
      </w:r>
      <w:r w:rsidR="004276ED" w:rsidRPr="00E5382F">
        <w:rPr>
          <w:rFonts w:ascii="Arial" w:hAnsi="Arial" w:cs="Arial"/>
          <w:b/>
        </w:rPr>
        <w:t xml:space="preserve"> </w:t>
      </w:r>
      <w:r w:rsidR="00E74613" w:rsidRPr="00E5382F">
        <w:rPr>
          <w:rFonts w:ascii="Arial" w:hAnsi="Arial" w:cs="Arial"/>
          <w:b/>
        </w:rPr>
        <w:t>ZADEVAMI ZA OBVLADOVANJE ŠIRJENJA</w:t>
      </w:r>
      <w:r w:rsidR="004276ED" w:rsidRPr="00E5382F">
        <w:rPr>
          <w:rFonts w:ascii="Arial" w:hAnsi="Arial" w:cs="Arial"/>
          <w:b/>
        </w:rPr>
        <w:t xml:space="preserve"> </w:t>
      </w:r>
      <w:r w:rsidR="00E74613" w:rsidRPr="00E5382F">
        <w:rPr>
          <w:rFonts w:ascii="Arial" w:hAnsi="Arial" w:cs="Arial"/>
          <w:b/>
        </w:rPr>
        <w:t>NALEZLJIVE BOLEZNI SARS-CoV-2 (COVID-19)</w:t>
      </w:r>
      <w:r w:rsidR="004276ED" w:rsidRPr="00E5382F">
        <w:rPr>
          <w:rFonts w:ascii="Arial" w:hAnsi="Arial" w:cs="Arial"/>
          <w:b/>
        </w:rPr>
        <w:t xml:space="preserve"> </w:t>
      </w:r>
      <w:r w:rsidR="00E74613" w:rsidRPr="00E5382F">
        <w:rPr>
          <w:rFonts w:ascii="Arial" w:hAnsi="Arial" w:cs="Arial"/>
          <w:b/>
        </w:rPr>
        <w:t>(ZZUSUDJZ)</w:t>
      </w:r>
    </w:p>
    <w:p w14:paraId="796776DB" w14:textId="77777777" w:rsidR="00C76762" w:rsidRPr="00E5382F" w:rsidRDefault="00C76762" w:rsidP="004276ED">
      <w:pPr>
        <w:jc w:val="both"/>
        <w:rPr>
          <w:rFonts w:ascii="Arial" w:hAnsi="Arial" w:cs="Arial"/>
          <w:b/>
        </w:rPr>
      </w:pPr>
    </w:p>
    <w:p w14:paraId="57DDA475" w14:textId="77777777" w:rsidR="00E74613" w:rsidRPr="00E5382F" w:rsidRDefault="00E74613" w:rsidP="000D30C4">
      <w:pPr>
        <w:jc w:val="center"/>
        <w:rPr>
          <w:rFonts w:ascii="Arial" w:hAnsi="Arial" w:cs="Arial"/>
        </w:rPr>
      </w:pPr>
      <w:r w:rsidRPr="00E5382F">
        <w:rPr>
          <w:rFonts w:ascii="Arial" w:hAnsi="Arial" w:cs="Arial"/>
        </w:rPr>
        <w:t>I. SPLOŠNI DOLOČBI</w:t>
      </w:r>
    </w:p>
    <w:p w14:paraId="6CFAFEF5" w14:textId="77777777" w:rsidR="00E74613" w:rsidRPr="00E5382F" w:rsidRDefault="00E74613" w:rsidP="000D30C4">
      <w:pPr>
        <w:jc w:val="center"/>
        <w:rPr>
          <w:rFonts w:ascii="Arial" w:hAnsi="Arial" w:cs="Arial"/>
          <w:b/>
        </w:rPr>
      </w:pPr>
      <w:r w:rsidRPr="00E5382F">
        <w:rPr>
          <w:rFonts w:ascii="Arial" w:hAnsi="Arial" w:cs="Arial"/>
          <w:b/>
        </w:rPr>
        <w:t>1. člen</w:t>
      </w:r>
    </w:p>
    <w:p w14:paraId="7413F0C4" w14:textId="77777777" w:rsidR="00E74613" w:rsidRPr="00E5382F" w:rsidRDefault="00E74613" w:rsidP="000D30C4">
      <w:pPr>
        <w:jc w:val="center"/>
        <w:rPr>
          <w:rFonts w:ascii="Arial" w:hAnsi="Arial" w:cs="Arial"/>
          <w:b/>
        </w:rPr>
      </w:pPr>
      <w:r w:rsidRPr="00E5382F">
        <w:rPr>
          <w:rFonts w:ascii="Arial" w:hAnsi="Arial" w:cs="Arial"/>
          <w:b/>
        </w:rPr>
        <w:t>(vsebina)</w:t>
      </w:r>
    </w:p>
    <w:p w14:paraId="3C088178" w14:textId="77777777" w:rsidR="00E74613" w:rsidRPr="00E5382F" w:rsidRDefault="00E74613" w:rsidP="004276ED">
      <w:pPr>
        <w:jc w:val="both"/>
        <w:rPr>
          <w:rFonts w:ascii="Arial" w:hAnsi="Arial" w:cs="Arial"/>
          <w:b/>
        </w:rPr>
      </w:pPr>
      <w:r w:rsidRPr="00E5382F">
        <w:rPr>
          <w:rFonts w:ascii="Arial" w:hAnsi="Arial" w:cs="Arial"/>
          <w:b/>
        </w:rPr>
        <w:t>Ta zakon zaradi epidemije virusne okužbe SARS-CoV-2 (COVID-19) z namenom preprečitve širjenja virusne okužbe, varovanja zdravja in življenja ljudi in zagotovitve delovanja posameznih državnih organov, organov samoupravnih lokalnih skupnosti in nosilcev javnih pooblastil ter zagotavljanja izvajanja pravic in obveznosti določa začasne ukrepe v zvezi s sodnimi, upravnimi, drugimi javnopravnimi zadevami in zadevami na področju izvrševanja kazenskih sankcij.</w:t>
      </w:r>
    </w:p>
    <w:p w14:paraId="2D5BB296" w14:textId="77777777" w:rsidR="00E74613" w:rsidRPr="00E5382F" w:rsidRDefault="00E74613" w:rsidP="000D30C4">
      <w:pPr>
        <w:jc w:val="center"/>
        <w:rPr>
          <w:rFonts w:ascii="Arial" w:hAnsi="Arial" w:cs="Arial"/>
          <w:b/>
        </w:rPr>
      </w:pPr>
      <w:r w:rsidRPr="00E5382F">
        <w:rPr>
          <w:rFonts w:ascii="Arial" w:hAnsi="Arial" w:cs="Arial"/>
          <w:b/>
        </w:rPr>
        <w:t>2. člen</w:t>
      </w:r>
    </w:p>
    <w:p w14:paraId="31DEDDBD" w14:textId="77777777" w:rsidR="00E74613" w:rsidRPr="00E5382F" w:rsidRDefault="00E74613" w:rsidP="00C76762">
      <w:pPr>
        <w:jc w:val="center"/>
        <w:rPr>
          <w:rFonts w:ascii="Arial" w:hAnsi="Arial" w:cs="Arial"/>
          <w:b/>
        </w:rPr>
      </w:pPr>
      <w:r w:rsidRPr="00E5382F">
        <w:rPr>
          <w:rFonts w:ascii="Arial" w:hAnsi="Arial" w:cs="Arial"/>
          <w:b/>
        </w:rPr>
        <w:t>(trajanje ukrepov)</w:t>
      </w:r>
    </w:p>
    <w:p w14:paraId="4DED6CCF" w14:textId="77777777" w:rsidR="00E74613" w:rsidRPr="00E5382F" w:rsidRDefault="00E74613" w:rsidP="00C76762">
      <w:pPr>
        <w:jc w:val="both"/>
        <w:rPr>
          <w:rFonts w:ascii="Arial" w:hAnsi="Arial" w:cs="Arial"/>
          <w:b/>
        </w:rPr>
      </w:pPr>
      <w:r w:rsidRPr="00E5382F">
        <w:rPr>
          <w:rFonts w:ascii="Arial" w:hAnsi="Arial" w:cs="Arial"/>
          <w:b/>
        </w:rPr>
        <w:t>Ukrepi iz tega zakona ter iz aktov, sprejetih na njegovi podlagi, veljajo do prenehanja razlogov zanje, kar ugotovi Vlada Republike Slovenije s sklepom, ki ga objavi v Uradnem listu Republike Slovenije, vendar najdlje do 1. julija 2020.</w:t>
      </w:r>
    </w:p>
    <w:p w14:paraId="2874102D" w14:textId="77777777" w:rsidR="00E74613" w:rsidRPr="00E5382F" w:rsidRDefault="00E74613" w:rsidP="000D30C4">
      <w:pPr>
        <w:jc w:val="center"/>
        <w:rPr>
          <w:rFonts w:ascii="Arial" w:hAnsi="Arial" w:cs="Arial"/>
        </w:rPr>
      </w:pPr>
      <w:r w:rsidRPr="00E5382F">
        <w:rPr>
          <w:rFonts w:ascii="Arial" w:hAnsi="Arial" w:cs="Arial"/>
        </w:rPr>
        <w:t>II. UKREPI V SODNIH ZADEVAH</w:t>
      </w:r>
    </w:p>
    <w:p w14:paraId="079D5310" w14:textId="77777777" w:rsidR="00E74613" w:rsidRPr="00E5382F" w:rsidRDefault="00E74613" w:rsidP="000D30C4">
      <w:pPr>
        <w:jc w:val="center"/>
        <w:rPr>
          <w:rFonts w:ascii="Arial" w:hAnsi="Arial" w:cs="Arial"/>
        </w:rPr>
      </w:pPr>
      <w:r w:rsidRPr="00E5382F">
        <w:rPr>
          <w:rFonts w:ascii="Arial" w:hAnsi="Arial" w:cs="Arial"/>
        </w:rPr>
        <w:t>3. člen</w:t>
      </w:r>
    </w:p>
    <w:p w14:paraId="39882F94" w14:textId="77777777" w:rsidR="00E74613" w:rsidRPr="00E5382F" w:rsidRDefault="00E74613" w:rsidP="000D30C4">
      <w:pPr>
        <w:jc w:val="center"/>
        <w:rPr>
          <w:rFonts w:ascii="Arial" w:hAnsi="Arial" w:cs="Arial"/>
        </w:rPr>
      </w:pPr>
      <w:r w:rsidRPr="00E5382F">
        <w:rPr>
          <w:rFonts w:ascii="Arial" w:hAnsi="Arial" w:cs="Arial"/>
        </w:rPr>
        <w:t>(tek rokov)</w:t>
      </w:r>
    </w:p>
    <w:p w14:paraId="38962565" w14:textId="77777777" w:rsidR="00E74613" w:rsidRPr="00E5382F" w:rsidRDefault="00E74613" w:rsidP="00C76762">
      <w:pPr>
        <w:jc w:val="both"/>
        <w:rPr>
          <w:rFonts w:ascii="Arial" w:hAnsi="Arial" w:cs="Arial"/>
        </w:rPr>
      </w:pPr>
      <w:r w:rsidRPr="00E5382F">
        <w:rPr>
          <w:rFonts w:ascii="Arial" w:hAnsi="Arial" w:cs="Arial"/>
        </w:rPr>
        <w:t>(1) Roki za uveljavljanje pravic strank v sodnih postopkih, določeni z zakonom, ne tečejo.</w:t>
      </w:r>
    </w:p>
    <w:p w14:paraId="73256B5B" w14:textId="77777777" w:rsidR="00E74613" w:rsidRPr="00E5382F" w:rsidRDefault="00E74613" w:rsidP="00C76762">
      <w:pPr>
        <w:jc w:val="both"/>
        <w:rPr>
          <w:rFonts w:ascii="Arial" w:hAnsi="Arial" w:cs="Arial"/>
        </w:rPr>
      </w:pPr>
      <w:r w:rsidRPr="00E5382F">
        <w:rPr>
          <w:rFonts w:ascii="Arial" w:hAnsi="Arial" w:cs="Arial"/>
        </w:rPr>
        <w:t>(2) Roki v sodnih zadevah ne tečejo, razen v sodnih zadevah, ki se obravnavajo kot nujne.</w:t>
      </w:r>
    </w:p>
    <w:p w14:paraId="7D946FD3" w14:textId="77777777" w:rsidR="00E74613" w:rsidRPr="00E5382F" w:rsidRDefault="00E74613" w:rsidP="00C76762">
      <w:pPr>
        <w:jc w:val="both"/>
        <w:rPr>
          <w:rFonts w:ascii="Arial" w:hAnsi="Arial" w:cs="Arial"/>
        </w:rPr>
      </w:pPr>
      <w:r w:rsidRPr="00E5382F">
        <w:rPr>
          <w:rFonts w:ascii="Arial" w:hAnsi="Arial" w:cs="Arial"/>
        </w:rPr>
        <w:t>(3) Rok za vložitev ustavne pritožbe ne teče.</w:t>
      </w:r>
    </w:p>
    <w:p w14:paraId="4292F5E7" w14:textId="77777777" w:rsidR="00E74613" w:rsidRPr="00E5382F" w:rsidRDefault="00E74613" w:rsidP="000D30C4">
      <w:pPr>
        <w:jc w:val="center"/>
        <w:rPr>
          <w:rFonts w:ascii="Arial" w:hAnsi="Arial" w:cs="Arial"/>
        </w:rPr>
      </w:pPr>
      <w:r w:rsidRPr="00E5382F">
        <w:rPr>
          <w:rFonts w:ascii="Arial" w:hAnsi="Arial" w:cs="Arial"/>
        </w:rPr>
        <w:t>4. člen</w:t>
      </w:r>
    </w:p>
    <w:p w14:paraId="1AF06953" w14:textId="77777777" w:rsidR="00E74613" w:rsidRPr="00E5382F" w:rsidRDefault="00E74613" w:rsidP="000D30C4">
      <w:pPr>
        <w:jc w:val="center"/>
        <w:rPr>
          <w:rFonts w:ascii="Arial" w:hAnsi="Arial" w:cs="Arial"/>
        </w:rPr>
      </w:pPr>
      <w:r w:rsidRPr="00E5382F">
        <w:rPr>
          <w:rFonts w:ascii="Arial" w:hAnsi="Arial" w:cs="Arial"/>
        </w:rPr>
        <w:t>(nujne sodne zadeve)</w:t>
      </w:r>
    </w:p>
    <w:p w14:paraId="140556CB" w14:textId="77777777" w:rsidR="00E74613" w:rsidRPr="00E5382F" w:rsidRDefault="00E74613" w:rsidP="004276ED">
      <w:pPr>
        <w:jc w:val="both"/>
        <w:rPr>
          <w:rFonts w:ascii="Arial" w:hAnsi="Arial" w:cs="Arial"/>
        </w:rPr>
      </w:pPr>
      <w:r w:rsidRPr="00E5382F">
        <w:rPr>
          <w:rFonts w:ascii="Arial" w:hAnsi="Arial" w:cs="Arial"/>
        </w:rPr>
        <w:t>(1) Ne glede na prvi odstavek 83.a člena Zakona o sodiščih (Uradni list RS, št. 94/07 – uradno prečiščeno besedilo, 45/08, 96/09, 86/10 – ZJNepS, 33/11, 75/12 – ZSPDSLS-A, 63/13, 17/15, 23/17 – ZSSve, 22/18 – ZSICT in 16/19 – ZNP-1; v nadaljnjem besedilu: Zakon o sodiščih) lahko predsednik Vrhovnega sodišča Republike Slovenije na način iz tretjega odstavka 83.a člena Zakona o sodiščih odloči, da se tudi zadeve iz 2. in 5. do 9. točke drugega odstavka 83. člena Zakona o sodiščih ne štejejo kot nujne zadeve.</w:t>
      </w:r>
    </w:p>
    <w:p w14:paraId="2BDF61B8" w14:textId="77777777" w:rsidR="00E74613" w:rsidRPr="00E5382F" w:rsidRDefault="00E74613" w:rsidP="004276ED">
      <w:pPr>
        <w:jc w:val="both"/>
        <w:rPr>
          <w:rFonts w:ascii="Arial" w:hAnsi="Arial" w:cs="Arial"/>
        </w:rPr>
      </w:pPr>
      <w:r w:rsidRPr="00E5382F">
        <w:rPr>
          <w:rFonts w:ascii="Arial" w:hAnsi="Arial" w:cs="Arial"/>
        </w:rPr>
        <w:t>(2) Ne glede na drugi odstavek 83.a člena Zakona o sodiščih lahko ukrepi iz prvega odstavka 83.a člena Zakona o sodiščih in ukrepi iz prejšnjega odstavka, ki jih iz razlogov iz 1. člena tega zakona določi predsednik Vrhovnega sodišča na način iz tretjega odstavka 83.a člena Zakona o sodiščih, trajajo, dokler trajajo ukrepi po tem zakonu.</w:t>
      </w:r>
    </w:p>
    <w:p w14:paraId="33B49D9F" w14:textId="77777777" w:rsidR="00E74613" w:rsidRPr="00E5382F" w:rsidRDefault="00E74613" w:rsidP="003F7423">
      <w:pPr>
        <w:jc w:val="both"/>
        <w:rPr>
          <w:rFonts w:ascii="Arial" w:hAnsi="Arial" w:cs="Arial"/>
        </w:rPr>
      </w:pPr>
      <w:r w:rsidRPr="00E5382F">
        <w:rPr>
          <w:rFonts w:ascii="Arial" w:hAnsi="Arial" w:cs="Arial"/>
        </w:rPr>
        <w:lastRenderedPageBreak/>
        <w:t>(3) Če sodišče zaradi tehtnih razlogov, ki so nastali na strani sodišča, ne more odločati o nujnih zadevah iz prvega odstavka tega člena, predsednik neposredno višjega sodišča določi drugo stvarno pristojno sodišče.</w:t>
      </w:r>
    </w:p>
    <w:p w14:paraId="330FA512" w14:textId="77777777" w:rsidR="00E74613" w:rsidRPr="00E5382F" w:rsidRDefault="00E74613" w:rsidP="000D30C4">
      <w:pPr>
        <w:jc w:val="center"/>
        <w:rPr>
          <w:rFonts w:ascii="Arial" w:hAnsi="Arial" w:cs="Arial"/>
        </w:rPr>
      </w:pPr>
      <w:r w:rsidRPr="00E5382F">
        <w:rPr>
          <w:rFonts w:ascii="Arial" w:hAnsi="Arial" w:cs="Arial"/>
        </w:rPr>
        <w:t>5. člen</w:t>
      </w:r>
    </w:p>
    <w:p w14:paraId="7A3C61E0" w14:textId="77777777" w:rsidR="00E74613" w:rsidRPr="00E5382F" w:rsidRDefault="00E74613" w:rsidP="000D30C4">
      <w:pPr>
        <w:jc w:val="center"/>
        <w:rPr>
          <w:rFonts w:ascii="Arial" w:hAnsi="Arial" w:cs="Arial"/>
        </w:rPr>
      </w:pPr>
      <w:r w:rsidRPr="00E5382F">
        <w:rPr>
          <w:rFonts w:ascii="Arial" w:hAnsi="Arial" w:cs="Arial"/>
        </w:rPr>
        <w:t>(izključitev javnosti)</w:t>
      </w:r>
    </w:p>
    <w:p w14:paraId="7983D35F" w14:textId="77777777" w:rsidR="00E74613" w:rsidRPr="00E5382F" w:rsidRDefault="00E74613" w:rsidP="004276ED">
      <w:pPr>
        <w:jc w:val="both"/>
        <w:rPr>
          <w:rFonts w:ascii="Arial" w:hAnsi="Arial" w:cs="Arial"/>
        </w:rPr>
      </w:pPr>
      <w:r w:rsidRPr="00E5382F">
        <w:rPr>
          <w:rFonts w:ascii="Arial" w:hAnsi="Arial" w:cs="Arial"/>
        </w:rPr>
        <w:t>Sodnik ali predsednik senata lahko iz razloga iz 1. člena tega zakona začasno izključi javnost celotne glavne obravnave ali njenega dela.</w:t>
      </w:r>
    </w:p>
    <w:p w14:paraId="5150CD3C" w14:textId="77777777" w:rsidR="00E74613" w:rsidRPr="00E5382F" w:rsidRDefault="00E74613" w:rsidP="000D30C4">
      <w:pPr>
        <w:jc w:val="center"/>
        <w:rPr>
          <w:rFonts w:ascii="Arial" w:hAnsi="Arial" w:cs="Arial"/>
          <w:b/>
        </w:rPr>
      </w:pPr>
      <w:r w:rsidRPr="00E5382F">
        <w:rPr>
          <w:rFonts w:ascii="Arial" w:hAnsi="Arial" w:cs="Arial"/>
          <w:b/>
        </w:rPr>
        <w:t>III. UKREPI V UPRAVNIH IN DRUGIH</w:t>
      </w:r>
    </w:p>
    <w:p w14:paraId="23DE5C07" w14:textId="77777777" w:rsidR="00E74613" w:rsidRPr="00E5382F" w:rsidRDefault="00E74613" w:rsidP="000D30C4">
      <w:pPr>
        <w:jc w:val="center"/>
        <w:rPr>
          <w:rFonts w:ascii="Arial" w:hAnsi="Arial" w:cs="Arial"/>
          <w:b/>
        </w:rPr>
      </w:pPr>
      <w:r w:rsidRPr="00E5382F">
        <w:rPr>
          <w:rFonts w:ascii="Arial" w:hAnsi="Arial" w:cs="Arial"/>
          <w:b/>
        </w:rPr>
        <w:t>JAVNOPRAVNIH ZADEVAH</w:t>
      </w:r>
    </w:p>
    <w:p w14:paraId="247D3B3B" w14:textId="77777777" w:rsidR="00E74613" w:rsidRPr="00E5382F" w:rsidRDefault="00E74613" w:rsidP="000D30C4">
      <w:pPr>
        <w:jc w:val="center"/>
        <w:rPr>
          <w:rFonts w:ascii="Arial" w:hAnsi="Arial" w:cs="Arial"/>
          <w:b/>
        </w:rPr>
      </w:pPr>
      <w:r w:rsidRPr="00E5382F">
        <w:rPr>
          <w:rFonts w:ascii="Arial" w:hAnsi="Arial" w:cs="Arial"/>
          <w:b/>
        </w:rPr>
        <w:t>6. člen</w:t>
      </w:r>
    </w:p>
    <w:p w14:paraId="7356133B" w14:textId="77777777" w:rsidR="00E74613" w:rsidRPr="00E5382F" w:rsidRDefault="00E74613" w:rsidP="000D30C4">
      <w:pPr>
        <w:jc w:val="center"/>
        <w:rPr>
          <w:rFonts w:ascii="Arial" w:hAnsi="Arial" w:cs="Arial"/>
          <w:b/>
        </w:rPr>
      </w:pPr>
      <w:r w:rsidRPr="00E5382F">
        <w:rPr>
          <w:rFonts w:ascii="Arial" w:hAnsi="Arial" w:cs="Arial"/>
          <w:b/>
        </w:rPr>
        <w:t>(tek rokov)</w:t>
      </w:r>
    </w:p>
    <w:p w14:paraId="482CC59B" w14:textId="77777777" w:rsidR="00E74613" w:rsidRPr="00E5382F" w:rsidRDefault="00E74613" w:rsidP="004276ED">
      <w:pPr>
        <w:jc w:val="both"/>
        <w:rPr>
          <w:rFonts w:ascii="Arial" w:hAnsi="Arial" w:cs="Arial"/>
          <w:b/>
        </w:rPr>
      </w:pPr>
      <w:r w:rsidRPr="00E5382F">
        <w:rPr>
          <w:rFonts w:ascii="Arial" w:hAnsi="Arial" w:cs="Arial"/>
          <w:b/>
        </w:rPr>
        <w:t>(1) Roki v upravnih in drugih javnopravnih zadevah, ki nimajo značaja upravne zadeve po 2. členu Zakona o splošnem upravnem postopku (Uradni list RS, št. 24/06 – uradno prečiščeno besedilo, 105/06 – ZUS-1, 126/07, 65/08, 8/10 in 82/13; v nadaljnjem besedilu: Zakon o splošnem upravnem postopku) (v nadaljnjem besedilu: upravne zadeve), za opravljanje procesnih dejanj strank in za izpolnitev njihovih materialnih obveznosti ter roki za opravljanje procesnih dejanj upravnih in drugih državnih organov, organov samoupravnih lokalnih skupnosti in nosilcev javnih pooblastil in za izdajanje upravnih aktov ne tečejo.</w:t>
      </w:r>
    </w:p>
    <w:p w14:paraId="03E609B1" w14:textId="6281FC58" w:rsidR="00E74613" w:rsidRPr="00E5382F" w:rsidRDefault="00E74613" w:rsidP="00631655">
      <w:pPr>
        <w:jc w:val="both"/>
        <w:rPr>
          <w:rFonts w:ascii="Arial" w:hAnsi="Arial" w:cs="Arial"/>
          <w:b/>
        </w:rPr>
      </w:pPr>
      <w:r w:rsidRPr="00E5382F">
        <w:rPr>
          <w:rFonts w:ascii="Arial" w:hAnsi="Arial" w:cs="Arial"/>
          <w:b/>
        </w:rPr>
        <w:t>(2) Roki za uveljavitev materialnih pravic v upravnih zadevah, ki se iztečejo v času izvajanja ukrepov po tem zakonu, se s tem zakonom podaljšajo tako, da se iztečejo osmi dan od dneva prenehanja ukrepov v skladu z 2. členom tega zakona. Če z iztekom roka za uveljavitev pravice preneha istovrstna pravica,</w:t>
      </w:r>
      <w:r w:rsidR="00C05187" w:rsidRPr="00E5382F">
        <w:rPr>
          <w:rFonts w:ascii="Arial" w:hAnsi="Arial" w:cs="Arial"/>
          <w:b/>
        </w:rPr>
        <w:t xml:space="preserve"> </w:t>
      </w:r>
      <w:r w:rsidRPr="00E5382F">
        <w:rPr>
          <w:rFonts w:ascii="Arial" w:hAnsi="Arial" w:cs="Arial"/>
          <w:b/>
        </w:rPr>
        <w:t xml:space="preserve">se šteje, da je prenehala z iztekom roka iz prejšnjega stavka. </w:t>
      </w:r>
    </w:p>
    <w:p w14:paraId="2B0E6FCB" w14:textId="77777777" w:rsidR="00E74613" w:rsidRPr="00E5382F" w:rsidRDefault="00E74613" w:rsidP="00631655">
      <w:pPr>
        <w:jc w:val="both"/>
        <w:rPr>
          <w:rFonts w:ascii="Arial" w:hAnsi="Arial" w:cs="Arial"/>
        </w:rPr>
      </w:pPr>
      <w:r w:rsidRPr="00E5382F">
        <w:rPr>
          <w:rFonts w:ascii="Arial" w:hAnsi="Arial" w:cs="Arial"/>
        </w:rPr>
        <w:t>(3) Ne glede na prvi odstavek tega člena se tek rokov ne prekine v posamičnih upravnih zadevah, če obstaja nevarnost za življenje in zdravje ljudi, za javni red in mir, za javno varnost, za premoženje večje vrednosti, če je od odločitve v zadevi odvisno preživljanje stranke, če je od odločitve odvisno uveljavljanje drugih pravic ali če je to nujno za učinkovito izvajanje oblasti za doseg namena iz 1. člena tega zakona (v nadaljnjem besedilu: nujne zadeve).</w:t>
      </w:r>
    </w:p>
    <w:p w14:paraId="63E383D4" w14:textId="77777777" w:rsidR="00E74613" w:rsidRPr="00E5382F" w:rsidRDefault="00E74613" w:rsidP="00631655">
      <w:pPr>
        <w:jc w:val="both"/>
        <w:rPr>
          <w:rFonts w:ascii="Arial" w:hAnsi="Arial" w:cs="Arial"/>
        </w:rPr>
      </w:pPr>
      <w:r w:rsidRPr="00E5382F">
        <w:rPr>
          <w:rFonts w:ascii="Arial" w:hAnsi="Arial" w:cs="Arial"/>
        </w:rPr>
        <w:t>(4) V odločbi, sklepu ali drugem dokumentu, s katerim se</w:t>
      </w:r>
      <w:r w:rsidR="004276ED" w:rsidRPr="00E5382F">
        <w:rPr>
          <w:rFonts w:ascii="Arial" w:hAnsi="Arial" w:cs="Arial"/>
        </w:rPr>
        <w:t xml:space="preserve"> </w:t>
      </w:r>
      <w:r w:rsidRPr="00E5382F">
        <w:rPr>
          <w:rFonts w:ascii="Arial" w:hAnsi="Arial" w:cs="Arial"/>
        </w:rPr>
        <w:t>določi rok, se stranko opozori o teku roka v skladu s tem členom.</w:t>
      </w:r>
    </w:p>
    <w:p w14:paraId="2A4547FD" w14:textId="77777777" w:rsidR="00E74613" w:rsidRPr="00E5382F" w:rsidRDefault="00E74613" w:rsidP="00B612A8">
      <w:pPr>
        <w:jc w:val="both"/>
        <w:rPr>
          <w:rFonts w:ascii="Arial" w:hAnsi="Arial" w:cs="Arial"/>
        </w:rPr>
      </w:pPr>
      <w:r w:rsidRPr="00E5382F">
        <w:rPr>
          <w:rFonts w:ascii="Arial" w:hAnsi="Arial" w:cs="Arial"/>
        </w:rPr>
        <w:t>(5) Organi o tem, da se rok, ki je bil določen v odločbi,</w:t>
      </w:r>
      <w:r w:rsidR="004276ED" w:rsidRPr="00E5382F">
        <w:rPr>
          <w:rFonts w:ascii="Arial" w:hAnsi="Arial" w:cs="Arial"/>
        </w:rPr>
        <w:t xml:space="preserve"> </w:t>
      </w:r>
      <w:r w:rsidRPr="00E5382F">
        <w:rPr>
          <w:rFonts w:ascii="Arial" w:hAnsi="Arial" w:cs="Arial"/>
        </w:rPr>
        <w:t>sklepu ali drugem dokumentu, izdanem pred uveljavitvijo tega</w:t>
      </w:r>
      <w:r w:rsidR="004276ED" w:rsidRPr="00E5382F">
        <w:rPr>
          <w:rFonts w:ascii="Arial" w:hAnsi="Arial" w:cs="Arial"/>
        </w:rPr>
        <w:t xml:space="preserve"> </w:t>
      </w:r>
      <w:r w:rsidRPr="00E5382F">
        <w:rPr>
          <w:rFonts w:ascii="Arial" w:hAnsi="Arial" w:cs="Arial"/>
        </w:rPr>
        <w:t>zakona, ne prekine v skladu s tretjim odstavkom tega člena,</w:t>
      </w:r>
      <w:r w:rsidR="004276ED" w:rsidRPr="00E5382F">
        <w:rPr>
          <w:rFonts w:ascii="Arial" w:hAnsi="Arial" w:cs="Arial"/>
        </w:rPr>
        <w:t xml:space="preserve"> </w:t>
      </w:r>
      <w:r w:rsidRPr="00E5382F">
        <w:rPr>
          <w:rFonts w:ascii="Arial" w:hAnsi="Arial" w:cs="Arial"/>
        </w:rPr>
        <w:t>nemudoma obvestijo stranke.</w:t>
      </w:r>
    </w:p>
    <w:p w14:paraId="3EE784EF" w14:textId="77777777" w:rsidR="00E74613" w:rsidRPr="00E5382F" w:rsidRDefault="00E74613" w:rsidP="00B612A8">
      <w:pPr>
        <w:jc w:val="both"/>
        <w:rPr>
          <w:rFonts w:ascii="Arial" w:hAnsi="Arial" w:cs="Arial"/>
        </w:rPr>
      </w:pPr>
      <w:r w:rsidRPr="00E5382F">
        <w:rPr>
          <w:rFonts w:ascii="Arial" w:hAnsi="Arial" w:cs="Arial"/>
        </w:rPr>
        <w:t>(6) V prekrškovnih zadevah roki ne tečejo. Ne glede na</w:t>
      </w:r>
      <w:r w:rsidR="004276ED" w:rsidRPr="00E5382F">
        <w:rPr>
          <w:rFonts w:ascii="Arial" w:hAnsi="Arial" w:cs="Arial"/>
        </w:rPr>
        <w:t xml:space="preserve"> </w:t>
      </w:r>
      <w:r w:rsidRPr="00E5382F">
        <w:rPr>
          <w:rFonts w:ascii="Arial" w:hAnsi="Arial" w:cs="Arial"/>
        </w:rPr>
        <w:t>prejšnji stavek roki pred prekrškovnim organom, ki v zadevah iz</w:t>
      </w:r>
      <w:r w:rsidR="004276ED" w:rsidRPr="00E5382F">
        <w:rPr>
          <w:rFonts w:ascii="Arial" w:hAnsi="Arial" w:cs="Arial"/>
        </w:rPr>
        <w:t xml:space="preserve"> </w:t>
      </w:r>
      <w:r w:rsidRPr="00E5382F">
        <w:rPr>
          <w:rFonts w:ascii="Arial" w:hAnsi="Arial" w:cs="Arial"/>
        </w:rPr>
        <w:t>tretjega odstavka tega člena lahko začne ali nadaljuje postopek</w:t>
      </w:r>
      <w:r w:rsidR="004276ED" w:rsidRPr="00E5382F">
        <w:rPr>
          <w:rFonts w:ascii="Arial" w:hAnsi="Arial" w:cs="Arial"/>
        </w:rPr>
        <w:t xml:space="preserve"> </w:t>
      </w:r>
      <w:r w:rsidRPr="00E5382F">
        <w:rPr>
          <w:rFonts w:ascii="Arial" w:hAnsi="Arial" w:cs="Arial"/>
        </w:rPr>
        <w:t>o prekršku, tečejo, o čemer mora storilca prekrška obvestiti.</w:t>
      </w:r>
    </w:p>
    <w:p w14:paraId="52E39E5D" w14:textId="77777777" w:rsidR="00E74613" w:rsidRPr="00E5382F" w:rsidRDefault="00E74613" w:rsidP="000D30C4">
      <w:pPr>
        <w:jc w:val="center"/>
        <w:rPr>
          <w:rFonts w:ascii="Arial" w:hAnsi="Arial" w:cs="Arial"/>
        </w:rPr>
      </w:pPr>
      <w:r w:rsidRPr="00E5382F">
        <w:rPr>
          <w:rFonts w:ascii="Arial" w:hAnsi="Arial" w:cs="Arial"/>
        </w:rPr>
        <w:t>7. člen</w:t>
      </w:r>
    </w:p>
    <w:p w14:paraId="013F31F3" w14:textId="77777777" w:rsidR="00E74613" w:rsidRPr="00E5382F" w:rsidRDefault="00E74613" w:rsidP="000D30C4">
      <w:pPr>
        <w:jc w:val="center"/>
        <w:rPr>
          <w:rFonts w:ascii="Arial" w:hAnsi="Arial" w:cs="Arial"/>
        </w:rPr>
      </w:pPr>
      <w:r w:rsidRPr="00E5382F">
        <w:rPr>
          <w:rFonts w:ascii="Arial" w:hAnsi="Arial" w:cs="Arial"/>
        </w:rPr>
        <w:t>(ukrepi v zvezi s poslovanjem)</w:t>
      </w:r>
    </w:p>
    <w:p w14:paraId="706BFAC9" w14:textId="77777777" w:rsidR="00E74613" w:rsidRPr="00E5382F" w:rsidRDefault="00E74613" w:rsidP="004276ED">
      <w:pPr>
        <w:jc w:val="both"/>
        <w:rPr>
          <w:rFonts w:ascii="Arial" w:hAnsi="Arial" w:cs="Arial"/>
        </w:rPr>
      </w:pPr>
      <w:r w:rsidRPr="00E5382F">
        <w:rPr>
          <w:rFonts w:ascii="Arial" w:hAnsi="Arial" w:cs="Arial"/>
        </w:rPr>
        <w:lastRenderedPageBreak/>
        <w:t>(1) V upravnih zadevah se ne omogoča vlaganje pisnih</w:t>
      </w:r>
      <w:r w:rsidR="004276ED" w:rsidRPr="00E5382F">
        <w:rPr>
          <w:rFonts w:ascii="Arial" w:hAnsi="Arial" w:cs="Arial"/>
        </w:rPr>
        <w:t xml:space="preserve"> </w:t>
      </w:r>
      <w:r w:rsidRPr="00E5382F">
        <w:rPr>
          <w:rFonts w:ascii="Arial" w:hAnsi="Arial" w:cs="Arial"/>
        </w:rPr>
        <w:t>in ustnih vlog ter dajanje ustnih izjav pri organu, razen vlog za</w:t>
      </w:r>
      <w:r w:rsidR="004276ED" w:rsidRPr="00E5382F">
        <w:rPr>
          <w:rFonts w:ascii="Arial" w:hAnsi="Arial" w:cs="Arial"/>
        </w:rPr>
        <w:t xml:space="preserve"> </w:t>
      </w:r>
      <w:r w:rsidRPr="00E5382F">
        <w:rPr>
          <w:rFonts w:ascii="Arial" w:hAnsi="Arial" w:cs="Arial"/>
        </w:rPr>
        <w:t>uveljavitev pravic, ki se obravnavajo v skrajšanem ugotovitvenem postopku.</w:t>
      </w:r>
    </w:p>
    <w:p w14:paraId="7980E41B" w14:textId="77777777" w:rsidR="00E74613" w:rsidRPr="00E5382F" w:rsidRDefault="00E74613" w:rsidP="003F7423">
      <w:pPr>
        <w:jc w:val="both"/>
        <w:rPr>
          <w:rFonts w:ascii="Arial" w:hAnsi="Arial" w:cs="Arial"/>
        </w:rPr>
      </w:pPr>
      <w:r w:rsidRPr="00E5382F">
        <w:rPr>
          <w:rFonts w:ascii="Arial" w:hAnsi="Arial" w:cs="Arial"/>
        </w:rPr>
        <w:t>(2) V upravnih zadevah se pisne vloge lahko vlagajo po</w:t>
      </w:r>
      <w:r w:rsidR="004276ED" w:rsidRPr="00E5382F">
        <w:rPr>
          <w:rFonts w:ascii="Arial" w:hAnsi="Arial" w:cs="Arial"/>
        </w:rPr>
        <w:t xml:space="preserve"> </w:t>
      </w:r>
      <w:r w:rsidRPr="00E5382F">
        <w:rPr>
          <w:rFonts w:ascii="Arial" w:hAnsi="Arial" w:cs="Arial"/>
        </w:rPr>
        <w:t>elektronski poti brez varnega elektronskega podpisa, če je identiteto vložnika mogoče ugotoviti na drug zanesljiv način. V tem</w:t>
      </w:r>
      <w:r w:rsidR="004276ED" w:rsidRPr="00E5382F">
        <w:rPr>
          <w:rFonts w:ascii="Arial" w:hAnsi="Arial" w:cs="Arial"/>
        </w:rPr>
        <w:t xml:space="preserve"> </w:t>
      </w:r>
      <w:r w:rsidRPr="00E5382F">
        <w:rPr>
          <w:rFonts w:ascii="Arial" w:hAnsi="Arial" w:cs="Arial"/>
        </w:rPr>
        <w:t>primerih se dokumenti, ki vplivajo na pravni položaj, vročajo na</w:t>
      </w:r>
      <w:r w:rsidR="004276ED" w:rsidRPr="00E5382F">
        <w:rPr>
          <w:rFonts w:ascii="Arial" w:hAnsi="Arial" w:cs="Arial"/>
        </w:rPr>
        <w:t xml:space="preserve"> </w:t>
      </w:r>
      <w:r w:rsidRPr="00E5382F">
        <w:rPr>
          <w:rFonts w:ascii="Arial" w:hAnsi="Arial" w:cs="Arial"/>
        </w:rPr>
        <w:t>vložnikov naslov stalnega ali začasnega prebivališča iz registra</w:t>
      </w:r>
      <w:r w:rsidR="004276ED" w:rsidRPr="00E5382F">
        <w:rPr>
          <w:rFonts w:ascii="Arial" w:hAnsi="Arial" w:cs="Arial"/>
        </w:rPr>
        <w:t xml:space="preserve"> </w:t>
      </w:r>
      <w:r w:rsidRPr="00E5382F">
        <w:rPr>
          <w:rFonts w:ascii="Arial" w:hAnsi="Arial" w:cs="Arial"/>
        </w:rPr>
        <w:t>stalnega prebivalstva.</w:t>
      </w:r>
    </w:p>
    <w:p w14:paraId="60BBEB8C" w14:textId="77777777" w:rsidR="00E74613" w:rsidRPr="00E5382F" w:rsidRDefault="00E74613" w:rsidP="00631655">
      <w:pPr>
        <w:jc w:val="both"/>
        <w:rPr>
          <w:rFonts w:ascii="Arial" w:hAnsi="Arial" w:cs="Arial"/>
        </w:rPr>
      </w:pPr>
      <w:r w:rsidRPr="00E5382F">
        <w:rPr>
          <w:rFonts w:ascii="Arial" w:hAnsi="Arial" w:cs="Arial"/>
        </w:rPr>
        <w:t>(3) V upravnih zadevah se ustne obravnave in druga procesna dejanja, kjer so uradna oseba, stranka ali drug udeleženec</w:t>
      </w:r>
      <w:r w:rsidR="004276ED" w:rsidRPr="00E5382F">
        <w:rPr>
          <w:rFonts w:ascii="Arial" w:hAnsi="Arial" w:cs="Arial"/>
        </w:rPr>
        <w:t xml:space="preserve"> </w:t>
      </w:r>
      <w:r w:rsidRPr="00E5382F">
        <w:rPr>
          <w:rFonts w:ascii="Arial" w:hAnsi="Arial" w:cs="Arial"/>
        </w:rPr>
        <w:t>lahko v neposrednem stiku, ne izvajajo, razen v nujnih zadevah.</w:t>
      </w:r>
    </w:p>
    <w:p w14:paraId="244850EC" w14:textId="77777777" w:rsidR="00E74613" w:rsidRPr="00E5382F" w:rsidRDefault="00E74613" w:rsidP="00631655">
      <w:pPr>
        <w:jc w:val="both"/>
        <w:rPr>
          <w:rFonts w:ascii="Arial" w:hAnsi="Arial" w:cs="Arial"/>
        </w:rPr>
      </w:pPr>
      <w:r w:rsidRPr="00E5382F">
        <w:rPr>
          <w:rFonts w:ascii="Arial" w:hAnsi="Arial" w:cs="Arial"/>
        </w:rPr>
        <w:t>(4) V upravnih zadevah se izključi javnost pri vseh procesnih dejanjih.</w:t>
      </w:r>
    </w:p>
    <w:p w14:paraId="05553944" w14:textId="77777777" w:rsidR="00E74613" w:rsidRPr="00E5382F" w:rsidRDefault="00E74613" w:rsidP="000D30C4">
      <w:pPr>
        <w:jc w:val="center"/>
        <w:rPr>
          <w:rFonts w:ascii="Arial" w:hAnsi="Arial" w:cs="Arial"/>
        </w:rPr>
      </w:pPr>
      <w:r w:rsidRPr="00E5382F">
        <w:rPr>
          <w:rFonts w:ascii="Arial" w:hAnsi="Arial" w:cs="Arial"/>
        </w:rPr>
        <w:t>8. člen</w:t>
      </w:r>
    </w:p>
    <w:p w14:paraId="31829CC7" w14:textId="77777777" w:rsidR="00E74613" w:rsidRPr="00E5382F" w:rsidRDefault="00E74613" w:rsidP="000D30C4">
      <w:pPr>
        <w:jc w:val="center"/>
        <w:rPr>
          <w:rFonts w:ascii="Arial" w:hAnsi="Arial" w:cs="Arial"/>
        </w:rPr>
      </w:pPr>
      <w:r w:rsidRPr="00E5382F">
        <w:rPr>
          <w:rFonts w:ascii="Arial" w:hAnsi="Arial" w:cs="Arial"/>
        </w:rPr>
        <w:t>(vročanje v nujnih zadevah)</w:t>
      </w:r>
    </w:p>
    <w:p w14:paraId="7AC5452C" w14:textId="77777777" w:rsidR="00E74613" w:rsidRPr="00E5382F" w:rsidRDefault="00E74613" w:rsidP="004276ED">
      <w:pPr>
        <w:jc w:val="both"/>
        <w:rPr>
          <w:rFonts w:ascii="Arial" w:hAnsi="Arial" w:cs="Arial"/>
        </w:rPr>
      </w:pPr>
      <w:r w:rsidRPr="00E5382F">
        <w:rPr>
          <w:rFonts w:ascii="Arial" w:hAnsi="Arial" w:cs="Arial"/>
        </w:rPr>
        <w:t>(1) Osebno vročanje dokumentov v upravnih zadevah na</w:t>
      </w:r>
      <w:r w:rsidR="004276ED" w:rsidRPr="00E5382F">
        <w:rPr>
          <w:rFonts w:ascii="Arial" w:hAnsi="Arial" w:cs="Arial"/>
        </w:rPr>
        <w:t xml:space="preserve"> </w:t>
      </w:r>
      <w:r w:rsidRPr="00E5382F">
        <w:rPr>
          <w:rFonts w:ascii="Arial" w:hAnsi="Arial" w:cs="Arial"/>
        </w:rPr>
        <w:t>podlagi 87. člena Zakona o splošnem upravnem postopku se ne</w:t>
      </w:r>
      <w:r w:rsidR="004276ED" w:rsidRPr="00E5382F">
        <w:rPr>
          <w:rFonts w:ascii="Arial" w:hAnsi="Arial" w:cs="Arial"/>
        </w:rPr>
        <w:t xml:space="preserve"> </w:t>
      </w:r>
      <w:r w:rsidRPr="00E5382F">
        <w:rPr>
          <w:rFonts w:ascii="Arial" w:hAnsi="Arial" w:cs="Arial"/>
        </w:rPr>
        <w:t>opravlja, razen v nujnih zadevah. Če je osebna vročitev opravljena po uveljavitvi tega zakona, pa ne gre za nujne zadeve,</w:t>
      </w:r>
      <w:r w:rsidR="004276ED" w:rsidRPr="00E5382F">
        <w:rPr>
          <w:rFonts w:ascii="Arial" w:hAnsi="Arial" w:cs="Arial"/>
        </w:rPr>
        <w:t xml:space="preserve"> </w:t>
      </w:r>
      <w:r w:rsidRPr="00E5382F">
        <w:rPr>
          <w:rFonts w:ascii="Arial" w:hAnsi="Arial" w:cs="Arial"/>
        </w:rPr>
        <w:t>roki začnejo teči naslednji dan po objavi sklepa iz 2. člena tega</w:t>
      </w:r>
      <w:r w:rsidR="004276ED" w:rsidRPr="00E5382F">
        <w:rPr>
          <w:rFonts w:ascii="Arial" w:hAnsi="Arial" w:cs="Arial"/>
        </w:rPr>
        <w:t xml:space="preserve"> </w:t>
      </w:r>
      <w:r w:rsidRPr="00E5382F">
        <w:rPr>
          <w:rFonts w:ascii="Arial" w:hAnsi="Arial" w:cs="Arial"/>
        </w:rPr>
        <w:t>zakona oziroma najkasneje 2. julija 2020.</w:t>
      </w:r>
    </w:p>
    <w:p w14:paraId="7CFBA2BD" w14:textId="77777777" w:rsidR="004276ED" w:rsidRPr="00E5382F" w:rsidRDefault="00E74613" w:rsidP="003F7423">
      <w:pPr>
        <w:jc w:val="both"/>
        <w:rPr>
          <w:rFonts w:ascii="Arial" w:hAnsi="Arial" w:cs="Arial"/>
        </w:rPr>
      </w:pPr>
      <w:r w:rsidRPr="00E5382F">
        <w:rPr>
          <w:rFonts w:ascii="Arial" w:hAnsi="Arial" w:cs="Arial"/>
        </w:rPr>
        <w:t>(2) Vročanje v prostorih organa se ne opravlja, razen v</w:t>
      </w:r>
      <w:r w:rsidR="004276ED" w:rsidRPr="00E5382F">
        <w:rPr>
          <w:rFonts w:ascii="Arial" w:hAnsi="Arial" w:cs="Arial"/>
        </w:rPr>
        <w:t xml:space="preserve"> </w:t>
      </w:r>
      <w:r w:rsidRPr="00E5382F">
        <w:rPr>
          <w:rFonts w:ascii="Arial" w:hAnsi="Arial" w:cs="Arial"/>
        </w:rPr>
        <w:t>nujnih primerih, če je takšna vročitev predpisana z zakonom.</w:t>
      </w:r>
      <w:r w:rsidR="004276ED" w:rsidRPr="00E5382F">
        <w:rPr>
          <w:rFonts w:ascii="Arial" w:hAnsi="Arial" w:cs="Arial"/>
        </w:rPr>
        <w:t xml:space="preserve"> </w:t>
      </w:r>
    </w:p>
    <w:p w14:paraId="5C9F334E" w14:textId="77777777" w:rsidR="00E74613" w:rsidRPr="00E5382F" w:rsidRDefault="00E74613" w:rsidP="00631655">
      <w:pPr>
        <w:jc w:val="both"/>
        <w:rPr>
          <w:rFonts w:ascii="Arial" w:hAnsi="Arial" w:cs="Arial"/>
        </w:rPr>
      </w:pPr>
      <w:r w:rsidRPr="00E5382F">
        <w:rPr>
          <w:rFonts w:ascii="Arial" w:hAnsi="Arial" w:cs="Arial"/>
        </w:rPr>
        <w:t>(3) Vročanje z javnim naznanilom se opravlja tako, da se</w:t>
      </w:r>
      <w:r w:rsidR="004276ED" w:rsidRPr="00E5382F">
        <w:rPr>
          <w:rFonts w:ascii="Arial" w:hAnsi="Arial" w:cs="Arial"/>
        </w:rPr>
        <w:t xml:space="preserve"> </w:t>
      </w:r>
      <w:r w:rsidRPr="00E5382F">
        <w:rPr>
          <w:rFonts w:ascii="Arial" w:hAnsi="Arial" w:cs="Arial"/>
        </w:rPr>
        <w:t>sporočilo o vročanju z javnim naznanilom objavi na državnem</w:t>
      </w:r>
      <w:r w:rsidR="004276ED" w:rsidRPr="00E5382F">
        <w:rPr>
          <w:rFonts w:ascii="Arial" w:hAnsi="Arial" w:cs="Arial"/>
        </w:rPr>
        <w:t xml:space="preserve"> </w:t>
      </w:r>
      <w:r w:rsidRPr="00E5382F">
        <w:rPr>
          <w:rFonts w:ascii="Arial" w:hAnsi="Arial" w:cs="Arial"/>
        </w:rPr>
        <w:t>portalu eUprava.</w:t>
      </w:r>
    </w:p>
    <w:p w14:paraId="628020E8" w14:textId="77777777" w:rsidR="00E74613" w:rsidRPr="00E5382F" w:rsidRDefault="00E74613" w:rsidP="000D30C4">
      <w:pPr>
        <w:jc w:val="center"/>
        <w:rPr>
          <w:rFonts w:ascii="Arial" w:hAnsi="Arial" w:cs="Arial"/>
        </w:rPr>
      </w:pPr>
      <w:r w:rsidRPr="00E5382F">
        <w:rPr>
          <w:rFonts w:ascii="Arial" w:hAnsi="Arial" w:cs="Arial"/>
        </w:rPr>
        <w:t>9. člen</w:t>
      </w:r>
    </w:p>
    <w:p w14:paraId="687B61DC" w14:textId="77777777" w:rsidR="00E74613" w:rsidRPr="00E5382F" w:rsidRDefault="00E74613" w:rsidP="000D30C4">
      <w:pPr>
        <w:jc w:val="center"/>
        <w:rPr>
          <w:rFonts w:ascii="Arial" w:hAnsi="Arial" w:cs="Arial"/>
        </w:rPr>
      </w:pPr>
      <w:r w:rsidRPr="00E5382F">
        <w:rPr>
          <w:rFonts w:ascii="Arial" w:hAnsi="Arial" w:cs="Arial"/>
        </w:rPr>
        <w:t>(določitev dodatnih ukrepov)</w:t>
      </w:r>
    </w:p>
    <w:p w14:paraId="60661F3E" w14:textId="77777777" w:rsidR="00E74613" w:rsidRPr="00E5382F" w:rsidRDefault="00E74613" w:rsidP="004276ED">
      <w:pPr>
        <w:jc w:val="both"/>
        <w:rPr>
          <w:rFonts w:ascii="Arial" w:hAnsi="Arial" w:cs="Arial"/>
        </w:rPr>
      </w:pPr>
      <w:r w:rsidRPr="00E5382F">
        <w:rPr>
          <w:rFonts w:ascii="Arial" w:hAnsi="Arial" w:cs="Arial"/>
        </w:rPr>
        <w:t>Vlada Republike Slovenije lahko v skladu s tem zakonom</w:t>
      </w:r>
      <w:r w:rsidR="004276ED" w:rsidRPr="00E5382F">
        <w:rPr>
          <w:rFonts w:ascii="Arial" w:hAnsi="Arial" w:cs="Arial"/>
        </w:rPr>
        <w:t xml:space="preserve"> </w:t>
      </w:r>
      <w:r w:rsidRPr="00E5382F">
        <w:rPr>
          <w:rFonts w:ascii="Arial" w:hAnsi="Arial" w:cs="Arial"/>
        </w:rPr>
        <w:t>določi tudi organizacijske in druge podobne ukrepe, ki so nujni</w:t>
      </w:r>
      <w:r w:rsidR="004276ED" w:rsidRPr="00E5382F">
        <w:rPr>
          <w:rFonts w:ascii="Arial" w:hAnsi="Arial" w:cs="Arial"/>
        </w:rPr>
        <w:t xml:space="preserve"> </w:t>
      </w:r>
      <w:r w:rsidRPr="00E5382F">
        <w:rPr>
          <w:rFonts w:ascii="Arial" w:hAnsi="Arial" w:cs="Arial"/>
        </w:rPr>
        <w:t>za preprečitev širjenja epidemije virusne okužbe SARS-CoV-2,</w:t>
      </w:r>
      <w:r w:rsidR="004276ED" w:rsidRPr="00E5382F">
        <w:rPr>
          <w:rFonts w:ascii="Arial" w:hAnsi="Arial" w:cs="Arial"/>
        </w:rPr>
        <w:t xml:space="preserve"> </w:t>
      </w:r>
      <w:r w:rsidRPr="00E5382F">
        <w:rPr>
          <w:rFonts w:ascii="Arial" w:hAnsi="Arial" w:cs="Arial"/>
        </w:rPr>
        <w:t>varovanje pravic in pravnih koristi oseb in nemoteno poslovanje</w:t>
      </w:r>
      <w:r w:rsidR="004276ED" w:rsidRPr="00E5382F">
        <w:rPr>
          <w:rFonts w:ascii="Arial" w:hAnsi="Arial" w:cs="Arial"/>
        </w:rPr>
        <w:t xml:space="preserve"> </w:t>
      </w:r>
      <w:r w:rsidRPr="00E5382F">
        <w:rPr>
          <w:rFonts w:ascii="Arial" w:hAnsi="Arial" w:cs="Arial"/>
        </w:rPr>
        <w:t>upravnih in drugih državnih organov, organov samoupravnih</w:t>
      </w:r>
      <w:r w:rsidR="004276ED" w:rsidRPr="00E5382F">
        <w:rPr>
          <w:rFonts w:ascii="Arial" w:hAnsi="Arial" w:cs="Arial"/>
        </w:rPr>
        <w:t xml:space="preserve"> </w:t>
      </w:r>
      <w:r w:rsidRPr="00E5382F">
        <w:rPr>
          <w:rFonts w:ascii="Arial" w:hAnsi="Arial" w:cs="Arial"/>
        </w:rPr>
        <w:t>lokalnih skupnosti in nosilcev javnih pooblastil, ko opravljajo</w:t>
      </w:r>
      <w:r w:rsidR="004276ED" w:rsidRPr="00E5382F">
        <w:rPr>
          <w:rFonts w:ascii="Arial" w:hAnsi="Arial" w:cs="Arial"/>
        </w:rPr>
        <w:t xml:space="preserve"> </w:t>
      </w:r>
      <w:r w:rsidRPr="00E5382F">
        <w:rPr>
          <w:rFonts w:ascii="Arial" w:hAnsi="Arial" w:cs="Arial"/>
        </w:rPr>
        <w:t>upravne naloge.</w:t>
      </w:r>
    </w:p>
    <w:p w14:paraId="48C9840F" w14:textId="77777777" w:rsidR="00E74613" w:rsidRPr="00E5382F" w:rsidRDefault="00E74613" w:rsidP="000D30C4">
      <w:pPr>
        <w:jc w:val="center"/>
        <w:rPr>
          <w:rFonts w:ascii="Arial" w:hAnsi="Arial" w:cs="Arial"/>
        </w:rPr>
      </w:pPr>
      <w:r w:rsidRPr="00E5382F">
        <w:rPr>
          <w:rFonts w:ascii="Arial" w:hAnsi="Arial" w:cs="Arial"/>
        </w:rPr>
        <w:t>IV. UKREPI PRI IZVRŠEVANJU KAZENSKIH SANKCIJ</w:t>
      </w:r>
    </w:p>
    <w:p w14:paraId="75DC1AEC" w14:textId="77777777" w:rsidR="00E74613" w:rsidRPr="00E5382F" w:rsidRDefault="00E74613" w:rsidP="000D30C4">
      <w:pPr>
        <w:jc w:val="center"/>
        <w:rPr>
          <w:rFonts w:ascii="Arial" w:hAnsi="Arial" w:cs="Arial"/>
        </w:rPr>
      </w:pPr>
      <w:r w:rsidRPr="00E5382F">
        <w:rPr>
          <w:rFonts w:ascii="Arial" w:hAnsi="Arial" w:cs="Arial"/>
        </w:rPr>
        <w:t>10. člen</w:t>
      </w:r>
    </w:p>
    <w:p w14:paraId="1801CA05" w14:textId="77777777" w:rsidR="00E74613" w:rsidRPr="00E5382F" w:rsidRDefault="00E74613" w:rsidP="000D30C4">
      <w:pPr>
        <w:jc w:val="center"/>
        <w:rPr>
          <w:rFonts w:ascii="Arial" w:hAnsi="Arial" w:cs="Arial"/>
        </w:rPr>
      </w:pPr>
      <w:r w:rsidRPr="00E5382F">
        <w:rPr>
          <w:rFonts w:ascii="Arial" w:hAnsi="Arial" w:cs="Arial"/>
        </w:rPr>
        <w:t>(poziv obsojencu)</w:t>
      </w:r>
    </w:p>
    <w:p w14:paraId="17AFE614" w14:textId="77777777" w:rsidR="00E74613" w:rsidRPr="00E5382F" w:rsidRDefault="00E74613" w:rsidP="004276ED">
      <w:pPr>
        <w:jc w:val="both"/>
        <w:rPr>
          <w:rFonts w:ascii="Arial" w:hAnsi="Arial" w:cs="Arial"/>
        </w:rPr>
      </w:pPr>
      <w:r w:rsidRPr="00E5382F">
        <w:rPr>
          <w:rFonts w:ascii="Arial" w:hAnsi="Arial" w:cs="Arial"/>
        </w:rPr>
        <w:t>Že začeti postopki v zvezi s pozivom obsojenca na prestajanje kazni zapora se prekinejo, novi postopki pa se ne začnejo.</w:t>
      </w:r>
    </w:p>
    <w:p w14:paraId="521A52F3" w14:textId="77777777" w:rsidR="00E74613" w:rsidRPr="00E5382F" w:rsidRDefault="00E74613" w:rsidP="000D30C4">
      <w:pPr>
        <w:jc w:val="center"/>
        <w:rPr>
          <w:rFonts w:ascii="Arial" w:hAnsi="Arial" w:cs="Arial"/>
        </w:rPr>
      </w:pPr>
      <w:r w:rsidRPr="00E5382F">
        <w:rPr>
          <w:rFonts w:ascii="Arial" w:hAnsi="Arial" w:cs="Arial"/>
        </w:rPr>
        <w:t>11. člen</w:t>
      </w:r>
    </w:p>
    <w:p w14:paraId="56ED0B45" w14:textId="77777777" w:rsidR="00E74613" w:rsidRPr="00E5382F" w:rsidRDefault="00E74613" w:rsidP="000D30C4">
      <w:pPr>
        <w:jc w:val="center"/>
        <w:rPr>
          <w:rFonts w:ascii="Arial" w:hAnsi="Arial" w:cs="Arial"/>
        </w:rPr>
      </w:pPr>
      <w:r w:rsidRPr="00E5382F">
        <w:rPr>
          <w:rFonts w:ascii="Arial" w:hAnsi="Arial" w:cs="Arial"/>
        </w:rPr>
        <w:t>(premestitev obsojenca)</w:t>
      </w:r>
    </w:p>
    <w:p w14:paraId="5ED62B7C" w14:textId="77777777" w:rsidR="00E74613" w:rsidRPr="00E5382F" w:rsidRDefault="00E74613" w:rsidP="004276ED">
      <w:pPr>
        <w:jc w:val="both"/>
        <w:rPr>
          <w:rFonts w:ascii="Arial" w:hAnsi="Arial" w:cs="Arial"/>
        </w:rPr>
      </w:pPr>
      <w:r w:rsidRPr="00E5382F">
        <w:rPr>
          <w:rFonts w:ascii="Arial" w:hAnsi="Arial" w:cs="Arial"/>
        </w:rPr>
        <w:t>Direktor zavoda za prestajanje kazni zapora lahko po uradni dolžnosti, če je to potrebno zaradi preprečitve širjenja epidemije virusne okužbe SARS-CoV-2, premesti obsojenca iz enega</w:t>
      </w:r>
      <w:r w:rsidR="004276ED" w:rsidRPr="00E5382F">
        <w:rPr>
          <w:rFonts w:ascii="Arial" w:hAnsi="Arial" w:cs="Arial"/>
        </w:rPr>
        <w:t xml:space="preserve"> </w:t>
      </w:r>
      <w:r w:rsidRPr="00E5382F">
        <w:rPr>
          <w:rFonts w:ascii="Arial" w:hAnsi="Arial" w:cs="Arial"/>
        </w:rPr>
        <w:t>v drug zavod ali v oddelek drugega zavoda.</w:t>
      </w:r>
    </w:p>
    <w:p w14:paraId="594F1095" w14:textId="77777777" w:rsidR="00E74613" w:rsidRPr="00E5382F" w:rsidRDefault="00E74613" w:rsidP="000D30C4">
      <w:pPr>
        <w:jc w:val="center"/>
        <w:rPr>
          <w:rFonts w:ascii="Arial" w:hAnsi="Arial" w:cs="Arial"/>
        </w:rPr>
      </w:pPr>
      <w:r w:rsidRPr="00E5382F">
        <w:rPr>
          <w:rFonts w:ascii="Arial" w:hAnsi="Arial" w:cs="Arial"/>
        </w:rPr>
        <w:t>12. člen</w:t>
      </w:r>
    </w:p>
    <w:p w14:paraId="493C0A7B" w14:textId="77777777" w:rsidR="00E74613" w:rsidRPr="00E5382F" w:rsidRDefault="00E74613" w:rsidP="000D30C4">
      <w:pPr>
        <w:jc w:val="center"/>
        <w:rPr>
          <w:rFonts w:ascii="Arial" w:hAnsi="Arial" w:cs="Arial"/>
        </w:rPr>
      </w:pPr>
      <w:r w:rsidRPr="00E5382F">
        <w:rPr>
          <w:rFonts w:ascii="Arial" w:hAnsi="Arial" w:cs="Arial"/>
        </w:rPr>
        <w:t>(prekinitev prestajanja kazni zapora)</w:t>
      </w:r>
    </w:p>
    <w:p w14:paraId="1F6AEF2C" w14:textId="77777777" w:rsidR="00E74613" w:rsidRPr="00E5382F" w:rsidRDefault="00E74613" w:rsidP="004276ED">
      <w:pPr>
        <w:jc w:val="both"/>
        <w:rPr>
          <w:rFonts w:ascii="Arial" w:hAnsi="Arial" w:cs="Arial"/>
        </w:rPr>
      </w:pPr>
      <w:r w:rsidRPr="00E5382F">
        <w:rPr>
          <w:rFonts w:ascii="Arial" w:hAnsi="Arial" w:cs="Arial"/>
        </w:rPr>
        <w:lastRenderedPageBreak/>
        <w:t>Direktor zavoda za prestajanje kazni zapora lahko po</w:t>
      </w:r>
      <w:r w:rsidR="004276ED" w:rsidRPr="00E5382F">
        <w:rPr>
          <w:rFonts w:ascii="Arial" w:hAnsi="Arial" w:cs="Arial"/>
        </w:rPr>
        <w:t xml:space="preserve"> </w:t>
      </w:r>
      <w:r w:rsidRPr="00E5382F">
        <w:rPr>
          <w:rFonts w:ascii="Arial" w:hAnsi="Arial" w:cs="Arial"/>
        </w:rPr>
        <w:t>uradni dolžnosti, če je to potrebno zaradi preprečitve širjenja</w:t>
      </w:r>
      <w:r w:rsidR="004276ED" w:rsidRPr="00E5382F">
        <w:rPr>
          <w:rFonts w:ascii="Arial" w:hAnsi="Arial" w:cs="Arial"/>
        </w:rPr>
        <w:t xml:space="preserve"> </w:t>
      </w:r>
      <w:r w:rsidRPr="00E5382F">
        <w:rPr>
          <w:rFonts w:ascii="Arial" w:hAnsi="Arial" w:cs="Arial"/>
        </w:rPr>
        <w:t>epidemije virusne okužbe SARS-CoV-2, za čas enega meseca</w:t>
      </w:r>
      <w:r w:rsidR="004276ED" w:rsidRPr="00E5382F">
        <w:rPr>
          <w:rFonts w:ascii="Arial" w:hAnsi="Arial" w:cs="Arial"/>
        </w:rPr>
        <w:t xml:space="preserve"> </w:t>
      </w:r>
      <w:r w:rsidRPr="00E5382F">
        <w:rPr>
          <w:rFonts w:ascii="Arial" w:hAnsi="Arial" w:cs="Arial"/>
        </w:rPr>
        <w:t>prekine prestajanje kazni zapora obsojencu, kadar ne obstajajo varnostni zadržki. Zoper odločbo direktorja je dovoljena</w:t>
      </w:r>
      <w:r w:rsidR="004276ED" w:rsidRPr="00E5382F">
        <w:rPr>
          <w:rFonts w:ascii="Arial" w:hAnsi="Arial" w:cs="Arial"/>
        </w:rPr>
        <w:t xml:space="preserve"> </w:t>
      </w:r>
      <w:r w:rsidRPr="00E5382F">
        <w:rPr>
          <w:rFonts w:ascii="Arial" w:hAnsi="Arial" w:cs="Arial"/>
        </w:rPr>
        <w:t>pritožba, ki ne zadrži njene izvršitve. Trajanje prekinitve kazni</w:t>
      </w:r>
      <w:r w:rsidR="004276ED" w:rsidRPr="00E5382F">
        <w:rPr>
          <w:rFonts w:ascii="Arial" w:hAnsi="Arial" w:cs="Arial"/>
        </w:rPr>
        <w:t xml:space="preserve"> </w:t>
      </w:r>
      <w:r w:rsidRPr="00E5382F">
        <w:rPr>
          <w:rFonts w:ascii="Arial" w:hAnsi="Arial" w:cs="Arial"/>
        </w:rPr>
        <w:t>zapora se lahko zaporniku podaljšuje, dokler obstaja razlog</w:t>
      </w:r>
      <w:r w:rsidR="004276ED" w:rsidRPr="00E5382F">
        <w:rPr>
          <w:rFonts w:ascii="Arial" w:hAnsi="Arial" w:cs="Arial"/>
        </w:rPr>
        <w:t xml:space="preserve"> </w:t>
      </w:r>
      <w:r w:rsidRPr="00E5382F">
        <w:rPr>
          <w:rFonts w:ascii="Arial" w:hAnsi="Arial" w:cs="Arial"/>
        </w:rPr>
        <w:t>za prekinitev.</w:t>
      </w:r>
    </w:p>
    <w:p w14:paraId="64662055" w14:textId="77777777" w:rsidR="00E74613" w:rsidRPr="00E5382F" w:rsidRDefault="00E74613" w:rsidP="000D30C4">
      <w:pPr>
        <w:jc w:val="center"/>
        <w:rPr>
          <w:rFonts w:ascii="Arial" w:hAnsi="Arial" w:cs="Arial"/>
        </w:rPr>
      </w:pPr>
      <w:r w:rsidRPr="00E5382F">
        <w:rPr>
          <w:rFonts w:ascii="Arial" w:hAnsi="Arial" w:cs="Arial"/>
        </w:rPr>
        <w:t>13. člen</w:t>
      </w:r>
    </w:p>
    <w:p w14:paraId="3CF3434E" w14:textId="77777777" w:rsidR="00E74613" w:rsidRPr="00E5382F" w:rsidRDefault="00E74613" w:rsidP="000D30C4">
      <w:pPr>
        <w:jc w:val="center"/>
        <w:rPr>
          <w:rFonts w:ascii="Arial" w:hAnsi="Arial" w:cs="Arial"/>
        </w:rPr>
      </w:pPr>
      <w:r w:rsidRPr="00E5382F">
        <w:rPr>
          <w:rFonts w:ascii="Arial" w:hAnsi="Arial" w:cs="Arial"/>
        </w:rPr>
        <w:t>(predčasni odpust)</w:t>
      </w:r>
    </w:p>
    <w:p w14:paraId="5B69ECCA" w14:textId="77777777" w:rsidR="00E74613" w:rsidRPr="00E5382F" w:rsidRDefault="00E74613" w:rsidP="004276ED">
      <w:pPr>
        <w:jc w:val="both"/>
        <w:rPr>
          <w:rFonts w:ascii="Arial" w:hAnsi="Arial" w:cs="Arial"/>
        </w:rPr>
      </w:pPr>
      <w:r w:rsidRPr="00E5382F">
        <w:rPr>
          <w:rFonts w:ascii="Arial" w:hAnsi="Arial" w:cs="Arial"/>
        </w:rPr>
        <w:t>Direktor zavoda za prestajanje kazni zapora lahko iz razloga preprečitve širjenja epidemije virusne okužbe SARS-CoV-2</w:t>
      </w:r>
      <w:r w:rsidR="004276ED" w:rsidRPr="00E5382F">
        <w:rPr>
          <w:rFonts w:ascii="Arial" w:hAnsi="Arial" w:cs="Arial"/>
        </w:rPr>
        <w:t xml:space="preserve"> </w:t>
      </w:r>
      <w:r w:rsidRPr="00E5382F">
        <w:rPr>
          <w:rFonts w:ascii="Arial" w:hAnsi="Arial" w:cs="Arial"/>
        </w:rPr>
        <w:t>ob upoštevanju pogojev iz 108. člena Zakona o izvrševanju</w:t>
      </w:r>
      <w:r w:rsidR="004276ED" w:rsidRPr="00E5382F">
        <w:rPr>
          <w:rFonts w:ascii="Arial" w:hAnsi="Arial" w:cs="Arial"/>
        </w:rPr>
        <w:t xml:space="preserve"> </w:t>
      </w:r>
      <w:r w:rsidRPr="00E5382F">
        <w:rPr>
          <w:rFonts w:ascii="Arial" w:hAnsi="Arial" w:cs="Arial"/>
        </w:rPr>
        <w:t>kazenskih sankcij (Uradni list RS, št. 110/06 – uradno prečiščeno</w:t>
      </w:r>
      <w:r w:rsidR="004276ED" w:rsidRPr="00E5382F">
        <w:rPr>
          <w:rFonts w:ascii="Arial" w:hAnsi="Arial" w:cs="Arial"/>
        </w:rPr>
        <w:t xml:space="preserve"> </w:t>
      </w:r>
      <w:r w:rsidRPr="00E5382F">
        <w:rPr>
          <w:rFonts w:ascii="Arial" w:hAnsi="Arial" w:cs="Arial"/>
        </w:rPr>
        <w:t>besedilo, 76/08, 40/09, 9/11 – ZP-1G, 96/12 – ZPIZ-2, 109/12,</w:t>
      </w:r>
      <w:r w:rsidR="004276ED" w:rsidRPr="00E5382F">
        <w:rPr>
          <w:rFonts w:ascii="Arial" w:hAnsi="Arial" w:cs="Arial"/>
        </w:rPr>
        <w:t xml:space="preserve"> </w:t>
      </w:r>
      <w:r w:rsidRPr="00E5382F">
        <w:rPr>
          <w:rFonts w:ascii="Arial" w:hAnsi="Arial" w:cs="Arial"/>
        </w:rPr>
        <w:t>54/15 in 11/18) predčasno odpusti obsojenca največ šest mesecev pred iztekom kazni.</w:t>
      </w:r>
    </w:p>
    <w:p w14:paraId="09ADD8FA" w14:textId="77777777" w:rsidR="00E74613" w:rsidRPr="00E5382F" w:rsidRDefault="00E74613" w:rsidP="000D30C4">
      <w:pPr>
        <w:jc w:val="center"/>
        <w:rPr>
          <w:rFonts w:ascii="Arial" w:hAnsi="Arial" w:cs="Arial"/>
        </w:rPr>
      </w:pPr>
      <w:r w:rsidRPr="00E5382F">
        <w:rPr>
          <w:rFonts w:ascii="Arial" w:hAnsi="Arial" w:cs="Arial"/>
        </w:rPr>
        <w:t>V. UKREPI GLEDE NOTARSKIH PISARN</w:t>
      </w:r>
    </w:p>
    <w:p w14:paraId="6D69AF42" w14:textId="77777777" w:rsidR="00E74613" w:rsidRPr="00E5382F" w:rsidRDefault="00E74613" w:rsidP="000D30C4">
      <w:pPr>
        <w:jc w:val="center"/>
        <w:rPr>
          <w:rFonts w:ascii="Arial" w:hAnsi="Arial" w:cs="Arial"/>
        </w:rPr>
      </w:pPr>
      <w:r w:rsidRPr="00E5382F">
        <w:rPr>
          <w:rFonts w:ascii="Arial" w:hAnsi="Arial" w:cs="Arial"/>
        </w:rPr>
        <w:t>14. člen</w:t>
      </w:r>
    </w:p>
    <w:p w14:paraId="0A7558E9" w14:textId="77777777" w:rsidR="00E74613" w:rsidRPr="00E5382F" w:rsidRDefault="00E74613" w:rsidP="000D30C4">
      <w:pPr>
        <w:jc w:val="center"/>
        <w:rPr>
          <w:rFonts w:ascii="Arial" w:hAnsi="Arial" w:cs="Arial"/>
        </w:rPr>
      </w:pPr>
      <w:r w:rsidRPr="00E5382F">
        <w:rPr>
          <w:rFonts w:ascii="Arial" w:hAnsi="Arial" w:cs="Arial"/>
        </w:rPr>
        <w:t>(poslovanje notarskih pisarn)</w:t>
      </w:r>
    </w:p>
    <w:p w14:paraId="52E0A5B4" w14:textId="77777777" w:rsidR="00E74613" w:rsidRPr="00E5382F" w:rsidRDefault="00E74613" w:rsidP="004276ED">
      <w:pPr>
        <w:jc w:val="both"/>
        <w:rPr>
          <w:rFonts w:ascii="Arial" w:hAnsi="Arial" w:cs="Arial"/>
        </w:rPr>
      </w:pPr>
      <w:r w:rsidRPr="00E5382F">
        <w:rPr>
          <w:rFonts w:ascii="Arial" w:hAnsi="Arial" w:cs="Arial"/>
        </w:rPr>
        <w:t>(1) Ne glede na tretji odstavek 20. člena Zakona o notariatu</w:t>
      </w:r>
      <w:r w:rsidR="004276ED" w:rsidRPr="00E5382F">
        <w:rPr>
          <w:rFonts w:ascii="Arial" w:hAnsi="Arial" w:cs="Arial"/>
        </w:rPr>
        <w:t xml:space="preserve"> </w:t>
      </w:r>
      <w:r w:rsidRPr="00E5382F">
        <w:rPr>
          <w:rFonts w:ascii="Arial" w:hAnsi="Arial" w:cs="Arial"/>
        </w:rPr>
        <w:t>(Uradni list RS, št. št. 2/07 – uradno prečiščeno besedilo, 33/07</w:t>
      </w:r>
      <w:r w:rsidR="004276ED" w:rsidRPr="00E5382F">
        <w:rPr>
          <w:rFonts w:ascii="Arial" w:hAnsi="Arial" w:cs="Arial"/>
        </w:rPr>
        <w:t xml:space="preserve"> </w:t>
      </w:r>
      <w:r w:rsidRPr="00E5382F">
        <w:rPr>
          <w:rFonts w:ascii="Arial" w:hAnsi="Arial" w:cs="Arial"/>
        </w:rPr>
        <w:t>– ZSReg-B, 45/08 in 91/13) lahko predsednik Notarske zbornice</w:t>
      </w:r>
      <w:r w:rsidR="004276ED" w:rsidRPr="00E5382F">
        <w:rPr>
          <w:rFonts w:ascii="Arial" w:hAnsi="Arial" w:cs="Arial"/>
        </w:rPr>
        <w:t xml:space="preserve"> </w:t>
      </w:r>
      <w:r w:rsidRPr="00E5382F">
        <w:rPr>
          <w:rFonts w:ascii="Arial" w:hAnsi="Arial" w:cs="Arial"/>
        </w:rPr>
        <w:t>Slovenije sprejme začasne ukrepe v zvezi s poslovanjem notarskih pisarn, ki se nanašajo zlasti na način ali omejitev izvajanja</w:t>
      </w:r>
      <w:r w:rsidR="004276ED" w:rsidRPr="00E5382F">
        <w:rPr>
          <w:rFonts w:ascii="Arial" w:hAnsi="Arial" w:cs="Arial"/>
        </w:rPr>
        <w:t xml:space="preserve"> </w:t>
      </w:r>
      <w:r w:rsidRPr="00E5382F">
        <w:rPr>
          <w:rFonts w:ascii="Arial" w:hAnsi="Arial" w:cs="Arial"/>
        </w:rPr>
        <w:t>uradnih ur za sprejemanje strank.</w:t>
      </w:r>
    </w:p>
    <w:p w14:paraId="0F41DA09" w14:textId="77777777" w:rsidR="00E74613" w:rsidRPr="00E5382F" w:rsidRDefault="00E74613" w:rsidP="003F7423">
      <w:pPr>
        <w:jc w:val="both"/>
        <w:rPr>
          <w:rFonts w:ascii="Arial" w:hAnsi="Arial" w:cs="Arial"/>
        </w:rPr>
      </w:pPr>
      <w:r w:rsidRPr="00E5382F">
        <w:rPr>
          <w:rFonts w:ascii="Arial" w:hAnsi="Arial" w:cs="Arial"/>
        </w:rPr>
        <w:t>(2) Ne glede na prejšnji odstavek sprejme ukrep popolnega</w:t>
      </w:r>
      <w:r w:rsidR="004276ED" w:rsidRPr="00E5382F">
        <w:rPr>
          <w:rFonts w:ascii="Arial" w:hAnsi="Arial" w:cs="Arial"/>
        </w:rPr>
        <w:t xml:space="preserve"> </w:t>
      </w:r>
      <w:r w:rsidRPr="00E5382F">
        <w:rPr>
          <w:rFonts w:ascii="Arial" w:hAnsi="Arial" w:cs="Arial"/>
        </w:rPr>
        <w:t>zaprtja notarske pisarne minister, pristojen za pravosodje, na</w:t>
      </w:r>
      <w:r w:rsidR="004276ED" w:rsidRPr="00E5382F">
        <w:rPr>
          <w:rFonts w:ascii="Arial" w:hAnsi="Arial" w:cs="Arial"/>
        </w:rPr>
        <w:t xml:space="preserve"> </w:t>
      </w:r>
      <w:r w:rsidRPr="00E5382F">
        <w:rPr>
          <w:rFonts w:ascii="Arial" w:hAnsi="Arial" w:cs="Arial"/>
        </w:rPr>
        <w:t>predlog Notarske zbornice Slovenije.</w:t>
      </w:r>
    </w:p>
    <w:p w14:paraId="6C565778" w14:textId="77777777" w:rsidR="00E74613" w:rsidRPr="00E5382F" w:rsidRDefault="00E74613" w:rsidP="00631655">
      <w:pPr>
        <w:jc w:val="both"/>
        <w:rPr>
          <w:rFonts w:ascii="Arial" w:hAnsi="Arial" w:cs="Arial"/>
        </w:rPr>
      </w:pPr>
      <w:r w:rsidRPr="00E5382F">
        <w:rPr>
          <w:rFonts w:ascii="Arial" w:hAnsi="Arial" w:cs="Arial"/>
        </w:rPr>
        <w:t>(3) Notarska zbornica Slovenije seznani javnost s sprejetjem začasnih ukrepov iz tega člena z objavo na svoji spletni</w:t>
      </w:r>
      <w:r w:rsidR="004276ED" w:rsidRPr="00E5382F">
        <w:rPr>
          <w:rFonts w:ascii="Arial" w:hAnsi="Arial" w:cs="Arial"/>
        </w:rPr>
        <w:t xml:space="preserve"> </w:t>
      </w:r>
      <w:r w:rsidRPr="00E5382F">
        <w:rPr>
          <w:rFonts w:ascii="Arial" w:hAnsi="Arial" w:cs="Arial"/>
        </w:rPr>
        <w:t>strani.</w:t>
      </w:r>
    </w:p>
    <w:p w14:paraId="47668C62" w14:textId="77777777" w:rsidR="00E74613" w:rsidRPr="00E5382F" w:rsidRDefault="00E74613" w:rsidP="000D30C4">
      <w:pPr>
        <w:jc w:val="center"/>
        <w:rPr>
          <w:rFonts w:ascii="Arial" w:hAnsi="Arial" w:cs="Arial"/>
          <w:b/>
        </w:rPr>
      </w:pPr>
      <w:r w:rsidRPr="00E5382F">
        <w:rPr>
          <w:rFonts w:ascii="Arial" w:hAnsi="Arial" w:cs="Arial"/>
          <w:b/>
        </w:rPr>
        <w:t>VI. KONČNA DOLOČBA</w:t>
      </w:r>
    </w:p>
    <w:p w14:paraId="442453C2" w14:textId="77777777" w:rsidR="00E74613" w:rsidRPr="00E5382F" w:rsidRDefault="00E74613" w:rsidP="000D30C4">
      <w:pPr>
        <w:jc w:val="center"/>
        <w:rPr>
          <w:rFonts w:ascii="Arial" w:hAnsi="Arial" w:cs="Arial"/>
          <w:b/>
        </w:rPr>
      </w:pPr>
      <w:r w:rsidRPr="00E5382F">
        <w:rPr>
          <w:rFonts w:ascii="Arial" w:hAnsi="Arial" w:cs="Arial"/>
          <w:b/>
        </w:rPr>
        <w:t>15. člen</w:t>
      </w:r>
    </w:p>
    <w:p w14:paraId="40AE103E" w14:textId="77777777" w:rsidR="00E74613" w:rsidRPr="00E5382F" w:rsidRDefault="00E74613" w:rsidP="000D30C4">
      <w:pPr>
        <w:jc w:val="center"/>
        <w:rPr>
          <w:rFonts w:ascii="Arial" w:hAnsi="Arial" w:cs="Arial"/>
          <w:b/>
        </w:rPr>
      </w:pPr>
      <w:r w:rsidRPr="00E5382F">
        <w:rPr>
          <w:rFonts w:ascii="Arial" w:hAnsi="Arial" w:cs="Arial"/>
          <w:b/>
        </w:rPr>
        <w:t>(začetek veljavnosti)</w:t>
      </w:r>
    </w:p>
    <w:p w14:paraId="70B20166" w14:textId="77777777" w:rsidR="00E74613" w:rsidRPr="00E5382F" w:rsidRDefault="00E74613" w:rsidP="004276ED">
      <w:pPr>
        <w:jc w:val="both"/>
        <w:rPr>
          <w:rFonts w:ascii="Arial" w:hAnsi="Arial" w:cs="Arial"/>
          <w:b/>
        </w:rPr>
      </w:pPr>
      <w:r w:rsidRPr="00E5382F">
        <w:rPr>
          <w:rFonts w:ascii="Arial" w:hAnsi="Arial" w:cs="Arial"/>
          <w:b/>
        </w:rPr>
        <w:t>Ta zakon začne veljati naslednji dan po objavi v Uradnem</w:t>
      </w:r>
      <w:r w:rsidR="004276ED" w:rsidRPr="00E5382F">
        <w:rPr>
          <w:rFonts w:ascii="Arial" w:hAnsi="Arial" w:cs="Arial"/>
          <w:b/>
        </w:rPr>
        <w:t xml:space="preserve"> </w:t>
      </w:r>
      <w:r w:rsidRPr="00E5382F">
        <w:rPr>
          <w:rFonts w:ascii="Arial" w:hAnsi="Arial" w:cs="Arial"/>
          <w:b/>
        </w:rPr>
        <w:t>listu Republike Slovenije.</w:t>
      </w:r>
    </w:p>
    <w:p w14:paraId="77EC8EF4" w14:textId="77777777" w:rsidR="00E74613" w:rsidRPr="00E5382F" w:rsidRDefault="00E74613" w:rsidP="000D30C4">
      <w:pPr>
        <w:jc w:val="center"/>
        <w:rPr>
          <w:rFonts w:ascii="Arial" w:hAnsi="Arial" w:cs="Arial"/>
        </w:rPr>
      </w:pPr>
    </w:p>
    <w:sectPr w:rsidR="00E74613" w:rsidRPr="00E53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E29C6"/>
    <w:multiLevelType w:val="hybridMultilevel"/>
    <w:tmpl w:val="521ED8BA"/>
    <w:lvl w:ilvl="0" w:tplc="C53AF0F4">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F4"/>
    <w:rsid w:val="00040922"/>
    <w:rsid w:val="0005784B"/>
    <w:rsid w:val="00067CD5"/>
    <w:rsid w:val="00081970"/>
    <w:rsid w:val="000A2B50"/>
    <w:rsid w:val="000A459B"/>
    <w:rsid w:val="000A63D9"/>
    <w:rsid w:val="000D30C4"/>
    <w:rsid w:val="000E7545"/>
    <w:rsid w:val="000F0451"/>
    <w:rsid w:val="001126B4"/>
    <w:rsid w:val="001661E4"/>
    <w:rsid w:val="00171287"/>
    <w:rsid w:val="001A7E24"/>
    <w:rsid w:val="001D2E58"/>
    <w:rsid w:val="001D6ED7"/>
    <w:rsid w:val="002156A3"/>
    <w:rsid w:val="00280271"/>
    <w:rsid w:val="002A063F"/>
    <w:rsid w:val="002D4927"/>
    <w:rsid w:val="0034167F"/>
    <w:rsid w:val="0036265B"/>
    <w:rsid w:val="00365D24"/>
    <w:rsid w:val="003D0C76"/>
    <w:rsid w:val="003F7423"/>
    <w:rsid w:val="004276ED"/>
    <w:rsid w:val="00484DF4"/>
    <w:rsid w:val="00493F18"/>
    <w:rsid w:val="004E4655"/>
    <w:rsid w:val="004E5911"/>
    <w:rsid w:val="004E616B"/>
    <w:rsid w:val="004F2B58"/>
    <w:rsid w:val="004F3E85"/>
    <w:rsid w:val="00575996"/>
    <w:rsid w:val="005D57DD"/>
    <w:rsid w:val="005D7EDD"/>
    <w:rsid w:val="00610430"/>
    <w:rsid w:val="00631655"/>
    <w:rsid w:val="006724EF"/>
    <w:rsid w:val="00673675"/>
    <w:rsid w:val="00684666"/>
    <w:rsid w:val="007163AE"/>
    <w:rsid w:val="007A4052"/>
    <w:rsid w:val="007A497A"/>
    <w:rsid w:val="007B5ACC"/>
    <w:rsid w:val="00827CB7"/>
    <w:rsid w:val="00887C69"/>
    <w:rsid w:val="008C2027"/>
    <w:rsid w:val="008C4BD3"/>
    <w:rsid w:val="008D25A3"/>
    <w:rsid w:val="009733AA"/>
    <w:rsid w:val="0097594D"/>
    <w:rsid w:val="009975BA"/>
    <w:rsid w:val="009C47B8"/>
    <w:rsid w:val="009F0B19"/>
    <w:rsid w:val="00A307D7"/>
    <w:rsid w:val="00AB4951"/>
    <w:rsid w:val="00AB70CA"/>
    <w:rsid w:val="00AC16AF"/>
    <w:rsid w:val="00AF22EB"/>
    <w:rsid w:val="00B3051D"/>
    <w:rsid w:val="00B612A8"/>
    <w:rsid w:val="00B71ECD"/>
    <w:rsid w:val="00B92F93"/>
    <w:rsid w:val="00C05187"/>
    <w:rsid w:val="00C55562"/>
    <w:rsid w:val="00C57181"/>
    <w:rsid w:val="00C76762"/>
    <w:rsid w:val="00C82D50"/>
    <w:rsid w:val="00C90876"/>
    <w:rsid w:val="00CA47AC"/>
    <w:rsid w:val="00CB7602"/>
    <w:rsid w:val="00D23509"/>
    <w:rsid w:val="00D819A4"/>
    <w:rsid w:val="00D91739"/>
    <w:rsid w:val="00DA71AB"/>
    <w:rsid w:val="00DD0080"/>
    <w:rsid w:val="00DD2144"/>
    <w:rsid w:val="00E45430"/>
    <w:rsid w:val="00E5382F"/>
    <w:rsid w:val="00E74613"/>
    <w:rsid w:val="00ED1AFF"/>
    <w:rsid w:val="00ED3EA7"/>
    <w:rsid w:val="00F20E86"/>
    <w:rsid w:val="00F30887"/>
    <w:rsid w:val="00F354D1"/>
    <w:rsid w:val="00FD54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E049"/>
  <w15:docId w15:val="{E6796349-E331-43B7-ADDC-355F0828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276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76ED"/>
    <w:rPr>
      <w:rFonts w:ascii="Segoe UI" w:hAnsi="Segoe UI" w:cs="Segoe UI"/>
      <w:sz w:val="18"/>
      <w:szCs w:val="18"/>
    </w:rPr>
  </w:style>
  <w:style w:type="character" w:styleId="Pripombasklic">
    <w:name w:val="annotation reference"/>
    <w:basedOn w:val="Privzetapisavaodstavka"/>
    <w:uiPriority w:val="99"/>
    <w:semiHidden/>
    <w:unhideWhenUsed/>
    <w:rsid w:val="003F7423"/>
    <w:rPr>
      <w:sz w:val="16"/>
      <w:szCs w:val="16"/>
    </w:rPr>
  </w:style>
  <w:style w:type="paragraph" w:styleId="Pripombabesedilo">
    <w:name w:val="annotation text"/>
    <w:basedOn w:val="Navaden"/>
    <w:link w:val="PripombabesediloZnak"/>
    <w:uiPriority w:val="99"/>
    <w:semiHidden/>
    <w:unhideWhenUsed/>
    <w:rsid w:val="003F742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F7423"/>
    <w:rPr>
      <w:sz w:val="20"/>
      <w:szCs w:val="20"/>
    </w:rPr>
  </w:style>
  <w:style w:type="paragraph" w:styleId="Zadevapripombe">
    <w:name w:val="annotation subject"/>
    <w:basedOn w:val="Pripombabesedilo"/>
    <w:next w:val="Pripombabesedilo"/>
    <w:link w:val="ZadevapripombeZnak"/>
    <w:uiPriority w:val="99"/>
    <w:semiHidden/>
    <w:unhideWhenUsed/>
    <w:rsid w:val="003F7423"/>
    <w:rPr>
      <w:b/>
      <w:bCs/>
    </w:rPr>
  </w:style>
  <w:style w:type="character" w:customStyle="1" w:styleId="ZadevapripombeZnak">
    <w:name w:val="Zadeva pripombe Znak"/>
    <w:basedOn w:val="PripombabesediloZnak"/>
    <w:link w:val="Zadevapripombe"/>
    <w:uiPriority w:val="99"/>
    <w:semiHidden/>
    <w:rsid w:val="003F7423"/>
    <w:rPr>
      <w:b/>
      <w:bCs/>
      <w:sz w:val="20"/>
      <w:szCs w:val="20"/>
    </w:rPr>
  </w:style>
  <w:style w:type="paragraph" w:styleId="Odstavekseznama">
    <w:name w:val="List Paragraph"/>
    <w:basedOn w:val="Navaden"/>
    <w:uiPriority w:val="34"/>
    <w:qFormat/>
    <w:rsid w:val="000D3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D49D61-203E-4F89-BA1C-BEF63459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2009</Words>
  <Characters>11457</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Slavica Čebular Musar</dc:creator>
  <cp:lastModifiedBy>Marta Šabec</cp:lastModifiedBy>
  <cp:revision>2</cp:revision>
  <dcterms:created xsi:type="dcterms:W3CDTF">2020-04-08T14:20:00Z</dcterms:created>
  <dcterms:modified xsi:type="dcterms:W3CDTF">2020-04-08T14:20:00Z</dcterms:modified>
</cp:coreProperties>
</file>