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9CDAE" w14:textId="49B540AF" w:rsidR="00B3554B" w:rsidRDefault="00B3554B" w:rsidP="009021FE">
      <w:pPr>
        <w:pStyle w:val="Naslov"/>
      </w:pPr>
    </w:p>
    <w:p w14:paraId="22B81CAF" w14:textId="77777777" w:rsidR="00F10489" w:rsidRPr="00E73CFF" w:rsidRDefault="00F10489" w:rsidP="00F10489">
      <w:pPr>
        <w:rPr>
          <w:rFonts w:cstheme="minorHAnsi"/>
          <w:b/>
          <w:i/>
          <w:color w:val="202124"/>
          <w:sz w:val="24"/>
          <w:szCs w:val="24"/>
          <w:shd w:val="clear" w:color="auto" w:fill="FFFFFF"/>
        </w:rPr>
      </w:pPr>
      <w:r w:rsidRPr="00E73CFF">
        <w:rPr>
          <w:rFonts w:cstheme="minorHAnsi"/>
          <w:b/>
          <w:i/>
          <w:color w:val="202124"/>
          <w:sz w:val="24"/>
          <w:szCs w:val="24"/>
          <w:shd w:val="clear" w:color="auto" w:fill="FFFFFF"/>
        </w:rPr>
        <w:t>SKUM</w:t>
      </w:r>
    </w:p>
    <w:p w14:paraId="04DCD202" w14:textId="77777777" w:rsidR="00F10489" w:rsidRDefault="00F10489" w:rsidP="00F10489">
      <w:pPr>
        <w:rPr>
          <w:rFonts w:cstheme="minorHAnsi"/>
          <w:b/>
          <w:i/>
          <w:color w:val="202124"/>
          <w:sz w:val="24"/>
          <w:szCs w:val="24"/>
          <w:shd w:val="clear" w:color="auto" w:fill="FFFFFF"/>
        </w:rPr>
      </w:pPr>
      <w:r w:rsidRPr="00E73CFF">
        <w:rPr>
          <w:rFonts w:cstheme="minorHAnsi"/>
          <w:b/>
          <w:i/>
          <w:color w:val="202124"/>
          <w:sz w:val="24"/>
          <w:szCs w:val="24"/>
          <w:shd w:val="clear" w:color="auto" w:fill="FFFFFF"/>
        </w:rPr>
        <w:t xml:space="preserve">Integracija priseljencev/beguncev </w:t>
      </w:r>
    </w:p>
    <w:p w14:paraId="0C313587" w14:textId="20E69A2C" w:rsidR="00F10489" w:rsidRPr="00E73CFF" w:rsidRDefault="00F10489" w:rsidP="00F10489">
      <w:pPr>
        <w:rPr>
          <w:rFonts w:cstheme="minorHAnsi"/>
          <w:b/>
          <w:i/>
          <w:color w:val="202124"/>
          <w:sz w:val="24"/>
          <w:szCs w:val="24"/>
          <w:shd w:val="clear" w:color="auto" w:fill="FFFFFF"/>
        </w:rPr>
      </w:pPr>
      <w:r w:rsidRPr="00E73CFF">
        <w:rPr>
          <w:rFonts w:cstheme="minorHAnsi"/>
          <w:b/>
          <w:i/>
          <w:color w:val="202124"/>
          <w:sz w:val="24"/>
          <w:szCs w:val="24"/>
          <w:shd w:val="clear" w:color="auto" w:fill="FFFFFF"/>
        </w:rPr>
        <w:t>Vsebine, ki so se izvajale po VIZ vključujoč različne umetniške jezike in so lahko v pomoč kot ideje za izvedbe dejavnosti s pomočjo umetnosti</w:t>
      </w:r>
    </w:p>
    <w:p w14:paraId="4A17FF88" w14:textId="1704822C" w:rsidR="00F10489" w:rsidRDefault="00F10489" w:rsidP="00F10489">
      <w:pPr>
        <w:rPr>
          <w:rFonts w:cstheme="minorHAnsi"/>
          <w:sz w:val="24"/>
          <w:szCs w:val="24"/>
        </w:rPr>
      </w:pPr>
      <w:r>
        <w:rPr>
          <w:rFonts w:cstheme="minorHAnsi"/>
          <w:sz w:val="24"/>
          <w:szCs w:val="24"/>
        </w:rPr>
        <w:t>Izpostavljamo nekaj vsebin, ki so se v projektu SKUM izkazale kot pomembne pri premagovanju</w:t>
      </w:r>
      <w:r w:rsidRPr="00BC0504">
        <w:rPr>
          <w:rFonts w:cstheme="minorHAnsi"/>
          <w:sz w:val="24"/>
          <w:szCs w:val="24"/>
        </w:rPr>
        <w:t xml:space="preserve"> stisk </w:t>
      </w:r>
      <w:r>
        <w:rPr>
          <w:rFonts w:cstheme="minorHAnsi"/>
          <w:sz w:val="24"/>
          <w:szCs w:val="24"/>
        </w:rPr>
        <w:t>otrok in mladostnikov, jim pomagale vzpostaviti aktivno držo ali poglabljati učno snov z rabo umetniških jezikov.</w:t>
      </w:r>
    </w:p>
    <w:p w14:paraId="7A047CC7" w14:textId="77777777" w:rsidR="00B84539" w:rsidRDefault="00B84539" w:rsidP="00B84539">
      <w:pPr>
        <w:pStyle w:val="Odstavekseznama"/>
        <w:numPr>
          <w:ilvl w:val="0"/>
          <w:numId w:val="26"/>
        </w:numPr>
        <w:rPr>
          <w:rFonts w:cstheme="minorHAnsi"/>
          <w:sz w:val="24"/>
          <w:szCs w:val="24"/>
        </w:rPr>
      </w:pPr>
      <w:r>
        <w:rPr>
          <w:rFonts w:cstheme="minorHAnsi"/>
          <w:sz w:val="24"/>
          <w:szCs w:val="24"/>
        </w:rPr>
        <w:t>Primeri praks</w:t>
      </w:r>
    </w:p>
    <w:p w14:paraId="23029978" w14:textId="2C1F71FE" w:rsidR="00F10489" w:rsidRDefault="00F10489" w:rsidP="00B84539">
      <w:pPr>
        <w:rPr>
          <w:rFonts w:cstheme="minorHAnsi"/>
          <w:sz w:val="24"/>
          <w:szCs w:val="24"/>
        </w:rPr>
      </w:pPr>
      <w:r w:rsidRPr="00B84539">
        <w:rPr>
          <w:rFonts w:cstheme="minorHAnsi"/>
          <w:sz w:val="24"/>
          <w:szCs w:val="24"/>
        </w:rPr>
        <w:t>Koordinatorici aktivnosti</w:t>
      </w:r>
      <w:r w:rsidR="00B84539" w:rsidRPr="00B84539">
        <w:rPr>
          <w:rFonts w:cstheme="minorHAnsi"/>
          <w:sz w:val="24"/>
          <w:szCs w:val="24"/>
        </w:rPr>
        <w:t>, ki jih omenjamo,</w:t>
      </w:r>
      <w:r w:rsidRPr="00B84539">
        <w:rPr>
          <w:rFonts w:cstheme="minorHAnsi"/>
          <w:sz w:val="24"/>
          <w:szCs w:val="24"/>
        </w:rPr>
        <w:t xml:space="preserve"> sta bili Darja Štirn in Petra Štirn </w:t>
      </w:r>
      <w:proofErr w:type="spellStart"/>
      <w:r w:rsidRPr="00B84539">
        <w:rPr>
          <w:rFonts w:cstheme="minorHAnsi"/>
          <w:sz w:val="24"/>
          <w:szCs w:val="24"/>
        </w:rPr>
        <w:t>Janota</w:t>
      </w:r>
      <w:proofErr w:type="spellEnd"/>
      <w:r w:rsidRPr="00B84539">
        <w:rPr>
          <w:rFonts w:cstheme="minorHAnsi"/>
          <w:sz w:val="24"/>
          <w:szCs w:val="24"/>
        </w:rPr>
        <w:t xml:space="preserve"> v sodelovanju z dr. Robijem Krofličem</w:t>
      </w:r>
    </w:p>
    <w:p w14:paraId="4D64E55B" w14:textId="119A492C" w:rsidR="00DB029B" w:rsidRPr="00B84539" w:rsidRDefault="00DB029B" w:rsidP="00B84539">
      <w:pPr>
        <w:rPr>
          <w:rFonts w:cstheme="minorHAnsi"/>
          <w:sz w:val="24"/>
          <w:szCs w:val="24"/>
        </w:rPr>
      </w:pPr>
      <w:r>
        <w:rPr>
          <w:rFonts w:cstheme="minorHAnsi"/>
          <w:sz w:val="24"/>
          <w:szCs w:val="24"/>
        </w:rPr>
        <w:t>Projekt Pot k se bi vodi do drugih pa je koordinirala Vesna Geršak.</w:t>
      </w:r>
    </w:p>
    <w:tbl>
      <w:tblPr>
        <w:tblStyle w:val="Tabelamrea"/>
        <w:tblW w:w="0" w:type="auto"/>
        <w:tblLook w:val="04A0" w:firstRow="1" w:lastRow="0" w:firstColumn="1" w:lastColumn="0" w:noHBand="0" w:noVBand="1"/>
      </w:tblPr>
      <w:tblGrid>
        <w:gridCol w:w="3691"/>
        <w:gridCol w:w="6765"/>
      </w:tblGrid>
      <w:tr w:rsidR="00F10489" w14:paraId="42A02DF4" w14:textId="77777777" w:rsidTr="00D0750A">
        <w:tc>
          <w:tcPr>
            <w:tcW w:w="3691" w:type="dxa"/>
          </w:tcPr>
          <w:p w14:paraId="017E1E92" w14:textId="0AB745C7" w:rsidR="00F10489" w:rsidRDefault="00F10489" w:rsidP="00F10489">
            <w:pPr>
              <w:rPr>
                <w:rFonts w:cstheme="minorHAnsi"/>
                <w:sz w:val="24"/>
                <w:szCs w:val="24"/>
              </w:rPr>
            </w:pPr>
            <w:r>
              <w:rPr>
                <w:rFonts w:cstheme="minorHAnsi"/>
                <w:sz w:val="24"/>
                <w:szCs w:val="24"/>
              </w:rPr>
              <w:t xml:space="preserve">Podatki o </w:t>
            </w:r>
            <w:r w:rsidR="00D0750A">
              <w:rPr>
                <w:rFonts w:cstheme="minorHAnsi"/>
                <w:sz w:val="24"/>
                <w:szCs w:val="24"/>
              </w:rPr>
              <w:t>vsebinah</w:t>
            </w:r>
          </w:p>
        </w:tc>
        <w:tc>
          <w:tcPr>
            <w:tcW w:w="6765" w:type="dxa"/>
          </w:tcPr>
          <w:p w14:paraId="5E67792A" w14:textId="67E18229" w:rsidR="00F10489" w:rsidRDefault="00F10489" w:rsidP="00F10489">
            <w:pPr>
              <w:rPr>
                <w:rFonts w:cstheme="minorHAnsi"/>
                <w:sz w:val="24"/>
                <w:szCs w:val="24"/>
              </w:rPr>
            </w:pPr>
            <w:r>
              <w:rPr>
                <w:rFonts w:cstheme="minorHAnsi"/>
                <w:sz w:val="24"/>
                <w:szCs w:val="24"/>
              </w:rPr>
              <w:t>Namen</w:t>
            </w:r>
          </w:p>
        </w:tc>
      </w:tr>
      <w:tr w:rsidR="00F10489" w14:paraId="38609518" w14:textId="77777777" w:rsidTr="00D0750A">
        <w:tc>
          <w:tcPr>
            <w:tcW w:w="3691" w:type="dxa"/>
          </w:tcPr>
          <w:p w14:paraId="7B373A6D" w14:textId="77777777" w:rsidR="00F10489" w:rsidRDefault="00F10489" w:rsidP="00F10489">
            <w:pPr>
              <w:rPr>
                <w:rFonts w:cstheme="minorHAnsi"/>
                <w:b/>
                <w:bCs/>
                <w:sz w:val="24"/>
                <w:szCs w:val="24"/>
              </w:rPr>
            </w:pPr>
            <w:proofErr w:type="spellStart"/>
            <w:r w:rsidRPr="004C6BC6">
              <w:rPr>
                <w:rFonts w:cstheme="minorHAnsi"/>
                <w:b/>
                <w:sz w:val="24"/>
                <w:szCs w:val="24"/>
              </w:rPr>
              <w:t>Fotozgodbe</w:t>
            </w:r>
            <w:proofErr w:type="spellEnd"/>
            <w:r w:rsidRPr="004C6BC6">
              <w:rPr>
                <w:rFonts w:cstheme="minorHAnsi"/>
                <w:b/>
                <w:sz w:val="24"/>
                <w:szCs w:val="24"/>
              </w:rPr>
              <w:t xml:space="preserve"> – DUH ČASA</w:t>
            </w:r>
            <w:r w:rsidRPr="004C6BC6">
              <w:rPr>
                <w:rFonts w:cstheme="minorHAnsi"/>
                <w:sz w:val="24"/>
                <w:szCs w:val="24"/>
              </w:rPr>
              <w:t xml:space="preserve">, </w:t>
            </w:r>
            <w:r w:rsidRPr="004C6BC6">
              <w:rPr>
                <w:rFonts w:cstheme="minorHAnsi"/>
                <w:b/>
                <w:bCs/>
                <w:sz w:val="24"/>
                <w:szCs w:val="24"/>
              </w:rPr>
              <w:t>Srednja oblikovna šola Maribor</w:t>
            </w:r>
          </w:p>
          <w:p w14:paraId="08655D78" w14:textId="77777777" w:rsidR="00F10489" w:rsidRDefault="00342376" w:rsidP="00F10489">
            <w:pPr>
              <w:rPr>
                <w:rStyle w:val="Hiperpovezava"/>
                <w:sz w:val="24"/>
                <w:szCs w:val="24"/>
              </w:rPr>
            </w:pPr>
            <w:hyperlink r:id="rId8" w:history="1">
              <w:r w:rsidR="00F10489" w:rsidRPr="004C6BC6">
                <w:rPr>
                  <w:rStyle w:val="Hiperpovezava"/>
                  <w:sz w:val="24"/>
                  <w:szCs w:val="24"/>
                </w:rPr>
                <w:t>https://petida.si/fotozgodbe-v-casu-epidemije/</w:t>
              </w:r>
            </w:hyperlink>
          </w:p>
          <w:p w14:paraId="160FCBF3" w14:textId="4F8A2BE4" w:rsidR="00F10489" w:rsidRPr="00F10489" w:rsidRDefault="00F10489" w:rsidP="00F10489">
            <w:pPr>
              <w:rPr>
                <w:rFonts w:cstheme="minorHAnsi"/>
                <w:sz w:val="24"/>
                <w:szCs w:val="24"/>
              </w:rPr>
            </w:pPr>
            <w:r>
              <w:rPr>
                <w:rFonts w:cstheme="minorHAnsi"/>
                <w:sz w:val="24"/>
                <w:szCs w:val="24"/>
              </w:rPr>
              <w:t xml:space="preserve"> </w:t>
            </w:r>
          </w:p>
        </w:tc>
        <w:tc>
          <w:tcPr>
            <w:tcW w:w="6765" w:type="dxa"/>
          </w:tcPr>
          <w:p w14:paraId="770FE8BD" w14:textId="3CAF478D" w:rsidR="00F10489" w:rsidRDefault="00F10489" w:rsidP="00F10489">
            <w:pPr>
              <w:rPr>
                <w:rFonts w:cstheme="minorHAnsi"/>
                <w:sz w:val="24"/>
                <w:szCs w:val="24"/>
              </w:rPr>
            </w:pPr>
            <w:r w:rsidRPr="004C6BC6">
              <w:rPr>
                <w:sz w:val="24"/>
                <w:szCs w:val="24"/>
              </w:rPr>
              <w:t>Iskali smo</w:t>
            </w:r>
            <w:r>
              <w:rPr>
                <w:sz w:val="24"/>
                <w:szCs w:val="24"/>
              </w:rPr>
              <w:t xml:space="preserve"> </w:t>
            </w:r>
            <w:r w:rsidRPr="004C6BC6">
              <w:rPr>
                <w:sz w:val="24"/>
                <w:szCs w:val="24"/>
              </w:rPr>
              <w:t xml:space="preserve">umetniške medije, ki bi otrokom in mladostnikom omogočili, da se zavejo, kako bivajo v spremenjenih okoliščinah, kako doživljajo svet okoli sebe in kako lahko svoja doživljanja kreativno izrazijo. Osnovi namen je bil dijakom ponuditi fotografijo za izražanje občutkov v času, ki ga živimo. Mladi so skozi </w:t>
            </w:r>
            <w:proofErr w:type="spellStart"/>
            <w:r w:rsidRPr="004C6BC6">
              <w:rPr>
                <w:sz w:val="24"/>
                <w:szCs w:val="24"/>
              </w:rPr>
              <w:t>fotozgodbe</w:t>
            </w:r>
            <w:proofErr w:type="spellEnd"/>
            <w:r w:rsidRPr="004C6BC6">
              <w:rPr>
                <w:sz w:val="24"/>
                <w:szCs w:val="24"/>
              </w:rPr>
              <w:t xml:space="preserve"> pod mentorstvom učitelja in fotografa ustvarili </w:t>
            </w:r>
            <w:proofErr w:type="spellStart"/>
            <w:r w:rsidRPr="004C6BC6">
              <w:rPr>
                <w:sz w:val="24"/>
                <w:szCs w:val="24"/>
              </w:rPr>
              <w:t>fotozgodbe</w:t>
            </w:r>
            <w:proofErr w:type="spellEnd"/>
            <w:r w:rsidRPr="004C6BC6">
              <w:rPr>
                <w:sz w:val="24"/>
                <w:szCs w:val="24"/>
              </w:rPr>
              <w:t xml:space="preserve"> v katerih so izrazili njihova občutenja in dojemanje časa, ki je za nekatere pomenil stisko, spet za druge pa </w:t>
            </w:r>
            <w:proofErr w:type="spellStart"/>
            <w:r w:rsidRPr="004C6BC6">
              <w:rPr>
                <w:sz w:val="24"/>
                <w:szCs w:val="24"/>
              </w:rPr>
              <w:t>znajdenje</w:t>
            </w:r>
            <w:proofErr w:type="spellEnd"/>
            <w:r w:rsidRPr="004C6BC6">
              <w:rPr>
                <w:sz w:val="24"/>
                <w:szCs w:val="24"/>
              </w:rPr>
              <w:t xml:space="preserve"> in ugodje</w:t>
            </w:r>
            <w:r>
              <w:rPr>
                <w:sz w:val="24"/>
                <w:szCs w:val="24"/>
              </w:rPr>
              <w:t>.</w:t>
            </w:r>
          </w:p>
        </w:tc>
      </w:tr>
      <w:tr w:rsidR="00F10489" w14:paraId="47CC9E3C" w14:textId="77777777" w:rsidTr="00D0750A">
        <w:tc>
          <w:tcPr>
            <w:tcW w:w="3691" w:type="dxa"/>
          </w:tcPr>
          <w:p w14:paraId="06C887DC" w14:textId="77777777" w:rsidR="00F10489" w:rsidRDefault="00F10489" w:rsidP="00F10489">
            <w:pPr>
              <w:rPr>
                <w:rFonts w:cstheme="minorHAnsi"/>
                <w:b/>
                <w:bCs/>
                <w:sz w:val="24"/>
                <w:szCs w:val="24"/>
              </w:rPr>
            </w:pPr>
            <w:r w:rsidRPr="004C6BC6">
              <w:rPr>
                <w:rFonts w:cstheme="minorHAnsi"/>
                <w:b/>
                <w:sz w:val="24"/>
                <w:szCs w:val="24"/>
              </w:rPr>
              <w:t xml:space="preserve">Upor, </w:t>
            </w:r>
            <w:r w:rsidRPr="004C6BC6">
              <w:rPr>
                <w:rFonts w:cstheme="minorHAnsi"/>
                <w:b/>
                <w:bCs/>
                <w:sz w:val="24"/>
                <w:szCs w:val="24"/>
              </w:rPr>
              <w:t>Gimnazija Franca Miklošiča Ljutomer</w:t>
            </w:r>
          </w:p>
          <w:p w14:paraId="6C448C10" w14:textId="55BD1221" w:rsidR="00F10489" w:rsidRDefault="00342376" w:rsidP="00F10489">
            <w:pPr>
              <w:rPr>
                <w:rFonts w:cstheme="minorHAnsi"/>
                <w:sz w:val="24"/>
                <w:szCs w:val="24"/>
              </w:rPr>
            </w:pPr>
            <w:hyperlink r:id="rId9" w:history="1">
              <w:r w:rsidR="00F10489" w:rsidRPr="00116B63">
                <w:rPr>
                  <w:rStyle w:val="Hiperpovezava"/>
                  <w:rFonts w:cs="Times New Roman"/>
                  <w:sz w:val="24"/>
                  <w:szCs w:val="24"/>
                </w:rPr>
                <w:t>https://www.gfml.si/index.php/o-soli/novice/2170-glas-mladih-upor</w:t>
              </w:r>
            </w:hyperlink>
          </w:p>
        </w:tc>
        <w:tc>
          <w:tcPr>
            <w:tcW w:w="6765" w:type="dxa"/>
          </w:tcPr>
          <w:p w14:paraId="7C862525" w14:textId="77777777" w:rsidR="00F10489" w:rsidRDefault="00F10489" w:rsidP="00F10489">
            <w:pPr>
              <w:rPr>
                <w:rFonts w:cs="Times New Roman"/>
                <w:sz w:val="24"/>
                <w:szCs w:val="24"/>
              </w:rPr>
            </w:pPr>
            <w:r w:rsidRPr="004C6BC6">
              <w:rPr>
                <w:rFonts w:cs="Times New Roman"/>
                <w:sz w:val="24"/>
                <w:szCs w:val="24"/>
              </w:rPr>
              <w:t xml:space="preserve">Izhodišče za ustvarjanje na temo upora in </w:t>
            </w:r>
            <w:proofErr w:type="spellStart"/>
            <w:r w:rsidRPr="004C6BC6">
              <w:rPr>
                <w:rFonts w:cs="Times New Roman"/>
                <w:sz w:val="24"/>
                <w:szCs w:val="24"/>
              </w:rPr>
              <w:t>okoljskega</w:t>
            </w:r>
            <w:proofErr w:type="spellEnd"/>
            <w:r w:rsidRPr="004C6BC6">
              <w:rPr>
                <w:rFonts w:cs="Times New Roman"/>
                <w:sz w:val="24"/>
                <w:szCs w:val="24"/>
              </w:rPr>
              <w:t xml:space="preserve"> aktivizma so bili dokumentarni film o </w:t>
            </w:r>
            <w:proofErr w:type="spellStart"/>
            <w:r w:rsidRPr="004C6BC6">
              <w:rPr>
                <w:rFonts w:cs="Times New Roman"/>
                <w:sz w:val="24"/>
                <w:szCs w:val="24"/>
              </w:rPr>
              <w:t>okoljski</w:t>
            </w:r>
            <w:proofErr w:type="spellEnd"/>
            <w:r w:rsidRPr="004C6BC6">
              <w:rPr>
                <w:rFonts w:cs="Times New Roman"/>
                <w:sz w:val="24"/>
                <w:szCs w:val="24"/>
              </w:rPr>
              <w:t xml:space="preserve"> aktivistki Greti </w:t>
            </w:r>
            <w:proofErr w:type="spellStart"/>
            <w:r w:rsidRPr="004C6BC6">
              <w:rPr>
                <w:rFonts w:cs="Times New Roman"/>
                <w:sz w:val="24"/>
                <w:szCs w:val="24"/>
              </w:rPr>
              <w:t>Thunberg</w:t>
            </w:r>
            <w:proofErr w:type="spellEnd"/>
            <w:r w:rsidRPr="004C6BC6">
              <w:rPr>
                <w:rFonts w:cs="Times New Roman"/>
                <w:sz w:val="24"/>
                <w:szCs w:val="24"/>
              </w:rPr>
              <w:t xml:space="preserve">, predstavitev likovnih del v </w:t>
            </w:r>
            <w:r w:rsidRPr="004C6BC6">
              <w:rPr>
                <w:rFonts w:cs="Times New Roman"/>
                <w:i/>
                <w:iCs/>
                <w:sz w:val="24"/>
                <w:szCs w:val="24"/>
              </w:rPr>
              <w:t>Galeriji likovnih umetnosti Slovenj Gradec</w:t>
            </w:r>
            <w:r w:rsidRPr="004C6BC6">
              <w:rPr>
                <w:rFonts w:cs="Times New Roman"/>
                <w:sz w:val="24"/>
                <w:szCs w:val="24"/>
              </w:rPr>
              <w:t xml:space="preserve">, ki so skozi zgodovino predstavljala družbeno angažiranost in </w:t>
            </w:r>
            <w:proofErr w:type="spellStart"/>
            <w:r w:rsidRPr="004C6BC6">
              <w:rPr>
                <w:rFonts w:cs="Times New Roman"/>
                <w:sz w:val="24"/>
                <w:szCs w:val="24"/>
              </w:rPr>
              <w:t>okoljsko</w:t>
            </w:r>
            <w:proofErr w:type="spellEnd"/>
            <w:r w:rsidRPr="004C6BC6">
              <w:rPr>
                <w:rFonts w:cs="Times New Roman"/>
                <w:sz w:val="24"/>
                <w:szCs w:val="24"/>
              </w:rPr>
              <w:t xml:space="preserve"> občutljivo tematiko njihovih avtorjev, in kratko uvodno predavanje o oblikovanju družbene kategorije mladostnikov in njihove upornosti v Evropski zgodovini, ki ga je pripravil Robi Kroflič. Mladi so nato svoje družbeno kritično razmišljanje izražali skozi različne možnosti umetniškega ustvarjanja: gib, fotografijo, video, besedo, glasbo, igro in likovni medij.  Teme, ki so jih dijaki izbirali, so se dotikale rasnih vprašanj, enakosti spolov, </w:t>
            </w:r>
            <w:r w:rsidRPr="004C6BC6">
              <w:rPr>
                <w:rFonts w:cs="Times New Roman"/>
                <w:sz w:val="24"/>
                <w:szCs w:val="24"/>
              </w:rPr>
              <w:lastRenderedPageBreak/>
              <w:t>digitalizacije, ekologije, represije družbe in zaprtosti države v času pandemije Covid-19.</w:t>
            </w:r>
          </w:p>
          <w:p w14:paraId="1CBE338E" w14:textId="77777777" w:rsidR="00F10489" w:rsidRDefault="00F10489" w:rsidP="00F10489">
            <w:pPr>
              <w:rPr>
                <w:rFonts w:cstheme="minorHAnsi"/>
                <w:sz w:val="24"/>
                <w:szCs w:val="24"/>
              </w:rPr>
            </w:pPr>
          </w:p>
        </w:tc>
      </w:tr>
      <w:tr w:rsidR="00F10489" w14:paraId="4E0E1227" w14:textId="77777777" w:rsidTr="00D0750A">
        <w:tc>
          <w:tcPr>
            <w:tcW w:w="3691" w:type="dxa"/>
          </w:tcPr>
          <w:p w14:paraId="6F54F983" w14:textId="77777777" w:rsidR="00F10489" w:rsidRDefault="00F10489" w:rsidP="00F10489">
            <w:pPr>
              <w:rPr>
                <w:rFonts w:cstheme="minorHAnsi"/>
                <w:b/>
                <w:bCs/>
                <w:sz w:val="24"/>
                <w:szCs w:val="24"/>
              </w:rPr>
            </w:pPr>
            <w:r w:rsidRPr="004C6BC6">
              <w:rPr>
                <w:rFonts w:cstheme="minorHAnsi"/>
                <w:b/>
                <w:sz w:val="24"/>
                <w:szCs w:val="24"/>
              </w:rPr>
              <w:lastRenderedPageBreak/>
              <w:t xml:space="preserve">Metaforika telesa, </w:t>
            </w:r>
            <w:r w:rsidRPr="004C6BC6">
              <w:rPr>
                <w:rFonts w:cstheme="minorHAnsi"/>
                <w:b/>
                <w:bCs/>
                <w:sz w:val="24"/>
                <w:szCs w:val="24"/>
              </w:rPr>
              <w:t>Srednja zdravstvena šola Slovenj Gradec</w:t>
            </w:r>
          </w:p>
          <w:p w14:paraId="0FDF40DC" w14:textId="43087FFA" w:rsidR="006C10E5" w:rsidRDefault="00670DEE" w:rsidP="00F10489">
            <w:pPr>
              <w:rPr>
                <w:rFonts w:cstheme="minorHAnsi"/>
                <w:sz w:val="24"/>
                <w:szCs w:val="24"/>
              </w:rPr>
            </w:pPr>
            <w:hyperlink r:id="rId10" w:history="1">
              <w:r>
                <w:rPr>
                  <w:rStyle w:val="Hiperpovezava"/>
                </w:rPr>
                <w:t>http://www.szs.sc-sg.si/skum/</w:t>
              </w:r>
            </w:hyperlink>
            <w:r>
              <w:t> </w:t>
            </w:r>
          </w:p>
        </w:tc>
        <w:tc>
          <w:tcPr>
            <w:tcW w:w="6765" w:type="dxa"/>
          </w:tcPr>
          <w:p w14:paraId="229152A5" w14:textId="77777777" w:rsidR="006C10E5" w:rsidRPr="004C6BC6" w:rsidRDefault="006C10E5" w:rsidP="006C10E5">
            <w:pPr>
              <w:ind w:left="360"/>
              <w:rPr>
                <w:rFonts w:cs="Times New Roman"/>
                <w:bCs/>
                <w:color w:val="000000" w:themeColor="text1"/>
                <w:sz w:val="24"/>
                <w:szCs w:val="24"/>
              </w:rPr>
            </w:pPr>
            <w:r w:rsidRPr="004C6BC6">
              <w:rPr>
                <w:rFonts w:cs="Times New Roman"/>
                <w:color w:val="000000" w:themeColor="text1"/>
                <w:sz w:val="24"/>
                <w:szCs w:val="24"/>
              </w:rPr>
              <w:t>M</w:t>
            </w:r>
            <w:r w:rsidRPr="004C6BC6">
              <w:rPr>
                <w:rFonts w:cs="Times New Roman"/>
                <w:bCs/>
                <w:color w:val="000000" w:themeColor="text1"/>
                <w:sz w:val="24"/>
                <w:szCs w:val="24"/>
              </w:rPr>
              <w:t>etaforo smo uporabili kot tisto, ki dopušča, da  se razširi horizont lastnega samo-razumevanj</w:t>
            </w:r>
            <w:r w:rsidRPr="004C6BC6">
              <w:rPr>
                <w:rFonts w:cs="Times New Roman"/>
                <w:color w:val="000000" w:themeColor="text1"/>
                <w:sz w:val="24"/>
                <w:szCs w:val="24"/>
              </w:rPr>
              <w:t xml:space="preserve">a in ki </w:t>
            </w:r>
            <w:r w:rsidRPr="004C6BC6">
              <w:rPr>
                <w:rFonts w:cs="Times New Roman"/>
                <w:bCs/>
                <w:color w:val="000000" w:themeColor="text1"/>
                <w:sz w:val="24"/>
                <w:szCs w:val="24"/>
              </w:rPr>
              <w:t>vzpostavlja raziskovalni odnos z realnostjo…</w:t>
            </w:r>
          </w:p>
          <w:p w14:paraId="02C80254" w14:textId="07D82FA0" w:rsidR="00F10489" w:rsidRDefault="006C10E5" w:rsidP="006C10E5">
            <w:pPr>
              <w:ind w:left="360"/>
              <w:rPr>
                <w:rFonts w:cstheme="minorHAnsi"/>
                <w:sz w:val="24"/>
                <w:szCs w:val="24"/>
              </w:rPr>
            </w:pPr>
            <w:r w:rsidRPr="004C6BC6">
              <w:rPr>
                <w:rFonts w:cs="Times New Roman"/>
                <w:bCs/>
                <w:color w:val="000000" w:themeColor="text1"/>
                <w:sz w:val="24"/>
                <w:szCs w:val="24"/>
              </w:rPr>
              <w:t>Mladi so</w:t>
            </w:r>
            <w:r w:rsidRPr="004C6BC6">
              <w:rPr>
                <w:rFonts w:cs="Times New Roman"/>
                <w:color w:val="000000" w:themeColor="text1"/>
                <w:sz w:val="24"/>
                <w:szCs w:val="24"/>
              </w:rPr>
              <w:t xml:space="preserve"> celosten pogled na človeka izražali skozi metafore besed in podob. Z uspešnim  medpredmetnim povezovanjem slovenščine, športne vzgoje in anatomije so dijaki ob podpori umetnika in profesorjev povezovali svoje znanje o delovanju organov z občutenjem sebe in iskali načine, kako skozi podobe in frazeme izraziti doživljanje sebe v svetu, na primer: k</w:t>
            </w:r>
            <w:r w:rsidRPr="004C6BC6">
              <w:rPr>
                <w:rFonts w:cs="Times New Roman"/>
                <w:sz w:val="24"/>
                <w:szCs w:val="24"/>
              </w:rPr>
              <w:t xml:space="preserve">aj nam sporoča srce s svojim trepetajočim utripanjem?;zakaj nam ′gre na jetra′, ko smo zaprti doma?  </w:t>
            </w:r>
            <w:r>
              <w:rPr>
                <w:rFonts w:cs="Times New Roman"/>
                <w:sz w:val="24"/>
                <w:szCs w:val="24"/>
              </w:rPr>
              <w:t>Vse to so</w:t>
            </w:r>
            <w:r w:rsidRPr="004C6BC6">
              <w:rPr>
                <w:rFonts w:cs="Times New Roman"/>
                <w:sz w:val="24"/>
                <w:szCs w:val="24"/>
              </w:rPr>
              <w:t xml:space="preserve"> izrazili v </w:t>
            </w:r>
            <w:proofErr w:type="spellStart"/>
            <w:r w:rsidRPr="004C6BC6">
              <w:rPr>
                <w:rFonts w:cs="Times New Roman"/>
                <w:sz w:val="24"/>
                <w:szCs w:val="24"/>
              </w:rPr>
              <w:t>fotozgodbah</w:t>
            </w:r>
            <w:proofErr w:type="spellEnd"/>
            <w:r w:rsidRPr="004C6BC6">
              <w:rPr>
                <w:rFonts w:cs="Times New Roman"/>
                <w:sz w:val="24"/>
                <w:szCs w:val="24"/>
              </w:rPr>
              <w:t>.</w:t>
            </w:r>
          </w:p>
        </w:tc>
      </w:tr>
      <w:tr w:rsidR="00F10489" w14:paraId="74B56E2E" w14:textId="77777777" w:rsidTr="00D0750A">
        <w:tc>
          <w:tcPr>
            <w:tcW w:w="3691" w:type="dxa"/>
          </w:tcPr>
          <w:p w14:paraId="70063F67" w14:textId="77777777" w:rsidR="00F10489" w:rsidRDefault="00D0750A" w:rsidP="00F10489">
            <w:pPr>
              <w:rPr>
                <w:rFonts w:cstheme="minorHAnsi"/>
                <w:b/>
                <w:bCs/>
                <w:sz w:val="24"/>
                <w:szCs w:val="24"/>
              </w:rPr>
            </w:pPr>
            <w:r w:rsidRPr="004C6BC6">
              <w:rPr>
                <w:rFonts w:cstheme="minorHAnsi"/>
                <w:b/>
                <w:sz w:val="24"/>
                <w:szCs w:val="24"/>
              </w:rPr>
              <w:t>Od ust do Mitohondrija</w:t>
            </w:r>
            <w:r w:rsidRPr="004C6BC6">
              <w:rPr>
                <w:rFonts w:cstheme="minorHAnsi"/>
                <w:sz w:val="24"/>
                <w:szCs w:val="24"/>
              </w:rPr>
              <w:t xml:space="preserve"> – </w:t>
            </w:r>
            <w:r w:rsidRPr="004C6BC6">
              <w:rPr>
                <w:rFonts w:cstheme="minorHAnsi"/>
                <w:b/>
                <w:bCs/>
                <w:sz w:val="24"/>
                <w:szCs w:val="24"/>
              </w:rPr>
              <w:t>OŠ Stročja vas</w:t>
            </w:r>
          </w:p>
          <w:p w14:paraId="0CDB4082" w14:textId="6EBB1371" w:rsidR="00D0750A" w:rsidRDefault="00D0750A" w:rsidP="00F10489">
            <w:pPr>
              <w:rPr>
                <w:rFonts w:cstheme="minorHAnsi"/>
                <w:sz w:val="24"/>
                <w:szCs w:val="24"/>
              </w:rPr>
            </w:pPr>
            <w:r>
              <w:rPr>
                <w:rFonts w:cs="Times New Roman"/>
                <w:sz w:val="24"/>
                <w:szCs w:val="24"/>
              </w:rPr>
              <w:t xml:space="preserve">Film dostopen na: </w:t>
            </w:r>
            <w:hyperlink r:id="rId11" w:history="1">
              <w:r w:rsidRPr="00D0750A">
                <w:rPr>
                  <w:rStyle w:val="Hiperpovezava"/>
                  <w:rFonts w:cs="Times New Roman"/>
                  <w:sz w:val="12"/>
                  <w:szCs w:val="12"/>
                </w:rPr>
                <w:t>https://www.youtube.com/watch?v=BD_U5endZX0&amp;feature=youtu.be</w:t>
              </w:r>
            </w:hyperlink>
          </w:p>
        </w:tc>
        <w:tc>
          <w:tcPr>
            <w:tcW w:w="6765" w:type="dxa"/>
          </w:tcPr>
          <w:p w14:paraId="0BC92A02" w14:textId="77777777" w:rsidR="00D0750A" w:rsidRPr="00E73CFF" w:rsidRDefault="00D0750A" w:rsidP="00D0750A">
            <w:pPr>
              <w:ind w:left="360"/>
              <w:rPr>
                <w:rFonts w:cs="Times New Roman"/>
                <w:sz w:val="24"/>
                <w:szCs w:val="24"/>
              </w:rPr>
            </w:pPr>
            <w:r w:rsidRPr="00E73CFF">
              <w:rPr>
                <w:rFonts w:cs="Times New Roman"/>
                <w:sz w:val="24"/>
                <w:szCs w:val="24"/>
              </w:rPr>
              <w:t>Vključevanje umetnosti in kreativne rabe IKT v samo poučevanje.</w:t>
            </w:r>
          </w:p>
          <w:p w14:paraId="524679A4" w14:textId="78AA6C15" w:rsidR="00F10489" w:rsidRPr="00D0750A" w:rsidRDefault="00D0750A" w:rsidP="00D0750A">
            <w:pPr>
              <w:ind w:left="360"/>
              <w:rPr>
                <w:rFonts w:cs="Times New Roman"/>
                <w:sz w:val="24"/>
                <w:szCs w:val="24"/>
              </w:rPr>
            </w:pPr>
            <w:r w:rsidRPr="00E73CFF">
              <w:rPr>
                <w:rFonts w:cs="Times New Roman"/>
                <w:sz w:val="24"/>
                <w:szCs w:val="24"/>
              </w:rPr>
              <w:t xml:space="preserve">Z željo, da bi  učenci razumeli proces razgradnje hranilnih snovi do osnovnih gradnikov, njihov transport do celic in vključenost v procese v celici, sta učiteljica kemije in biologije k svojim uram vključili plesalko, ki naj bi osmošolcem pomagala, da bi skozi gib, razvili boljšo predstavljivost in globlje razumevanje procesov v prebavilih, kjer sta pri preverjanju znanja pri učencih zaznavali težave. V nadaljevanju, v fazi preverjanja znanja se je k vsebini priključil likovni pedagog in </w:t>
            </w:r>
            <w:proofErr w:type="spellStart"/>
            <w:r w:rsidRPr="00E73CFF">
              <w:rPr>
                <w:rFonts w:cs="Times New Roman"/>
                <w:sz w:val="24"/>
                <w:szCs w:val="24"/>
              </w:rPr>
              <w:t>stripar</w:t>
            </w:r>
            <w:proofErr w:type="spellEnd"/>
            <w:r w:rsidRPr="00E73CFF">
              <w:rPr>
                <w:rFonts w:cs="Times New Roman"/>
                <w:sz w:val="24"/>
                <w:szCs w:val="24"/>
              </w:rPr>
              <w:t>, rezultat sodelovanja je bil animirani film, ki pripoveduje zgodbo učne snovi.</w:t>
            </w:r>
          </w:p>
        </w:tc>
      </w:tr>
      <w:tr w:rsidR="00F10489" w14:paraId="7A9CCF77" w14:textId="77777777" w:rsidTr="00D0750A">
        <w:tc>
          <w:tcPr>
            <w:tcW w:w="3691" w:type="dxa"/>
          </w:tcPr>
          <w:p w14:paraId="4CBB3DE8" w14:textId="77777777" w:rsidR="00F10489" w:rsidRPr="00D0750A" w:rsidRDefault="00D0750A" w:rsidP="00F10489">
            <w:pPr>
              <w:rPr>
                <w:rFonts w:cstheme="minorHAnsi"/>
                <w:b/>
                <w:bCs/>
                <w:sz w:val="24"/>
                <w:szCs w:val="24"/>
              </w:rPr>
            </w:pPr>
            <w:r w:rsidRPr="00D0750A">
              <w:rPr>
                <w:rFonts w:cstheme="minorHAnsi"/>
                <w:b/>
                <w:bCs/>
                <w:sz w:val="24"/>
                <w:szCs w:val="24"/>
              </w:rPr>
              <w:t>Plesne zgodbe – Vrtec Ljutomer</w:t>
            </w:r>
          </w:p>
          <w:p w14:paraId="6F50C03C" w14:textId="14ED7C17" w:rsidR="00D0750A" w:rsidRDefault="00342376" w:rsidP="00F10489">
            <w:pPr>
              <w:rPr>
                <w:rFonts w:cstheme="minorHAnsi"/>
                <w:sz w:val="24"/>
                <w:szCs w:val="24"/>
              </w:rPr>
            </w:pPr>
            <w:hyperlink r:id="rId12" w:history="1">
              <w:r w:rsidR="00D0750A" w:rsidRPr="00D0750A">
                <w:rPr>
                  <w:rStyle w:val="Hiperpovezava"/>
                  <w:rFonts w:cstheme="minorHAnsi"/>
                  <w:sz w:val="20"/>
                  <w:szCs w:val="20"/>
                </w:rPr>
                <w:t>https://video.arnes.si/watch/djjdhc7q3nfq</w:t>
              </w:r>
            </w:hyperlink>
          </w:p>
        </w:tc>
        <w:tc>
          <w:tcPr>
            <w:tcW w:w="6765" w:type="dxa"/>
          </w:tcPr>
          <w:p w14:paraId="07EBC2CC" w14:textId="798BC320" w:rsidR="00F10489" w:rsidRDefault="00D0750A" w:rsidP="00F10489">
            <w:pPr>
              <w:rPr>
                <w:rFonts w:cstheme="minorHAnsi"/>
                <w:sz w:val="24"/>
                <w:szCs w:val="24"/>
              </w:rPr>
            </w:pPr>
            <w:r>
              <w:rPr>
                <w:rFonts w:cstheme="minorHAnsi"/>
                <w:sz w:val="24"/>
                <w:szCs w:val="24"/>
              </w:rPr>
              <w:t>Otroci so skupaj z vzgojiteljicami in plesalko sporočali svoja občutja, videnje sveta skozi plesne zgodbe.</w:t>
            </w:r>
          </w:p>
        </w:tc>
      </w:tr>
      <w:tr w:rsidR="00DB029B" w14:paraId="0EE1E9F2" w14:textId="77777777" w:rsidTr="00D0750A">
        <w:tc>
          <w:tcPr>
            <w:tcW w:w="3691" w:type="dxa"/>
          </w:tcPr>
          <w:p w14:paraId="4D6F2F97" w14:textId="1314E23B" w:rsidR="00DB029B" w:rsidRDefault="00DB029B" w:rsidP="00F10489">
            <w:pPr>
              <w:rPr>
                <w:rFonts w:cstheme="minorHAnsi"/>
                <w:b/>
                <w:bCs/>
                <w:sz w:val="24"/>
                <w:szCs w:val="24"/>
              </w:rPr>
            </w:pPr>
            <w:r>
              <w:rPr>
                <w:rFonts w:cstheme="minorHAnsi"/>
                <w:b/>
                <w:bCs/>
                <w:sz w:val="24"/>
                <w:szCs w:val="24"/>
              </w:rPr>
              <w:t>Pot k sebi vodi do drugih – Vrtec Sežana</w:t>
            </w:r>
          </w:p>
          <w:p w14:paraId="0DDC8D76" w14:textId="0ECED8F7" w:rsidR="00DB029B" w:rsidRDefault="00342376" w:rsidP="00DB029B">
            <w:pPr>
              <w:rPr>
                <w:sz w:val="10"/>
                <w:szCs w:val="10"/>
              </w:rPr>
            </w:pPr>
            <w:hyperlink r:id="rId13" w:tgtFrame="_blank" w:history="1">
              <w:r w:rsidR="00DB029B" w:rsidRPr="00DB029B">
                <w:rPr>
                  <w:rStyle w:val="Hiperpovezava"/>
                  <w:sz w:val="10"/>
                  <w:szCs w:val="10"/>
                </w:rPr>
                <w:t>https://vrtec-sezana.si/wp-content/uploads/2021/01/KB_predstavitev_Mojca_Leben_in_Anja_Kristan__.pdf</w:t>
              </w:r>
            </w:hyperlink>
          </w:p>
          <w:p w14:paraId="3066240B" w14:textId="42523796" w:rsidR="00DB029B" w:rsidRPr="00DB029B" w:rsidRDefault="00DB029B" w:rsidP="00DB029B">
            <w:pPr>
              <w:rPr>
                <w:sz w:val="20"/>
                <w:szCs w:val="20"/>
              </w:rPr>
            </w:pPr>
            <w:r w:rsidRPr="00DB029B">
              <w:rPr>
                <w:sz w:val="20"/>
                <w:szCs w:val="20"/>
              </w:rPr>
              <w:t xml:space="preserve">zloženka: </w:t>
            </w:r>
            <w:hyperlink r:id="rId14" w:history="1">
              <w:r>
                <w:rPr>
                  <w:rStyle w:val="Hiperpovezava"/>
                </w:rPr>
                <w:t xml:space="preserve">Vrtec Sezana Anja Kristan </w:t>
              </w:r>
              <w:proofErr w:type="spellStart"/>
              <w:r>
                <w:rPr>
                  <w:rStyle w:val="Hiperpovezava"/>
                </w:rPr>
                <w:t>zlozenka</w:t>
              </w:r>
              <w:proofErr w:type="spellEnd"/>
              <w:r>
                <w:rPr>
                  <w:rStyle w:val="Hiperpovezava"/>
                </w:rPr>
                <w:t xml:space="preserve"> (1).pdf</w:t>
              </w:r>
            </w:hyperlink>
          </w:p>
          <w:p w14:paraId="52004D60" w14:textId="6278C01E" w:rsidR="00DB029B" w:rsidRPr="00D0750A" w:rsidRDefault="00DB029B" w:rsidP="00F10489">
            <w:pPr>
              <w:rPr>
                <w:rFonts w:cstheme="minorHAnsi"/>
                <w:b/>
                <w:bCs/>
                <w:sz w:val="24"/>
                <w:szCs w:val="24"/>
              </w:rPr>
            </w:pPr>
          </w:p>
        </w:tc>
        <w:tc>
          <w:tcPr>
            <w:tcW w:w="6765" w:type="dxa"/>
          </w:tcPr>
          <w:p w14:paraId="70A54200" w14:textId="2E73D0D6" w:rsidR="00DB029B" w:rsidRPr="00DB029B" w:rsidRDefault="00DB029B" w:rsidP="00F10489">
            <w:r>
              <w:t>Projekt je združeval otroke iz vrtca in šolarje iz priseljenskih družin. Pod vodstvom umetnice Mojce Leben in vzgojiteljice Anje Kristan so starejši mlajšim razpirali svet pravljic, pri čemer so za otroke, ki se šele učijo slovensko, besede nadomeščali z gibom, risbo in glasbo. V srečanjih so sodelovali tudi starši otrok, kar je tudi njim pomagalo tkati in utrjevati vezi s skupnostjo ter z vzgojiteljicami in učiteljicami.</w:t>
            </w:r>
          </w:p>
        </w:tc>
      </w:tr>
    </w:tbl>
    <w:p w14:paraId="6BFA6D67" w14:textId="203CA344" w:rsidR="00D0750A" w:rsidRDefault="00D0750A"/>
    <w:p w14:paraId="7D532FA4" w14:textId="7806EA6C" w:rsidR="00D0750A" w:rsidRDefault="00B84539" w:rsidP="00B84539">
      <w:pPr>
        <w:pStyle w:val="Odstavekseznama"/>
        <w:numPr>
          <w:ilvl w:val="0"/>
          <w:numId w:val="26"/>
        </w:numPr>
      </w:pPr>
      <w:r>
        <w:t>Prispevki</w:t>
      </w:r>
    </w:p>
    <w:tbl>
      <w:tblPr>
        <w:tblStyle w:val="Tabelamrea"/>
        <w:tblW w:w="0" w:type="auto"/>
        <w:tblLook w:val="04A0" w:firstRow="1" w:lastRow="0" w:firstColumn="1" w:lastColumn="0" w:noHBand="0" w:noVBand="1"/>
      </w:tblPr>
      <w:tblGrid>
        <w:gridCol w:w="3691"/>
        <w:gridCol w:w="6765"/>
      </w:tblGrid>
      <w:tr w:rsidR="00F10489" w14:paraId="5CC45455" w14:textId="77777777" w:rsidTr="00D0750A">
        <w:tc>
          <w:tcPr>
            <w:tcW w:w="3691" w:type="dxa"/>
          </w:tcPr>
          <w:p w14:paraId="6CD013BF" w14:textId="22D00CC8" w:rsidR="00F10489" w:rsidRDefault="00D0750A" w:rsidP="00F10489">
            <w:pPr>
              <w:rPr>
                <w:rFonts w:cstheme="minorHAnsi"/>
                <w:sz w:val="24"/>
                <w:szCs w:val="24"/>
              </w:rPr>
            </w:pPr>
            <w:r>
              <w:rPr>
                <w:rFonts w:cstheme="minorHAnsi"/>
                <w:sz w:val="24"/>
                <w:szCs w:val="24"/>
              </w:rPr>
              <w:lastRenderedPageBreak/>
              <w:t xml:space="preserve">Revija </w:t>
            </w:r>
            <w:r w:rsidRPr="00D0750A">
              <w:rPr>
                <w:rFonts w:cstheme="minorHAnsi"/>
                <w:b/>
                <w:bCs/>
                <w:sz w:val="24"/>
                <w:szCs w:val="24"/>
              </w:rPr>
              <w:t>Vzgoja in izobraževanje št. 1-2, letnik 2022</w:t>
            </w:r>
          </w:p>
        </w:tc>
        <w:tc>
          <w:tcPr>
            <w:tcW w:w="6765" w:type="dxa"/>
          </w:tcPr>
          <w:p w14:paraId="77659042" w14:textId="77777777" w:rsidR="00D0750A" w:rsidRDefault="00D0750A" w:rsidP="00F10489">
            <w:pPr>
              <w:rPr>
                <w:rFonts w:cstheme="minorHAnsi"/>
                <w:sz w:val="24"/>
                <w:szCs w:val="24"/>
              </w:rPr>
            </w:pPr>
            <w:r>
              <w:rPr>
                <w:rFonts w:cstheme="minorHAnsi"/>
                <w:sz w:val="24"/>
                <w:szCs w:val="24"/>
              </w:rPr>
              <w:t>Tematska številka revije o dejavnostih in rezultatih projekta SKUM</w:t>
            </w:r>
          </w:p>
          <w:p w14:paraId="00310632" w14:textId="77777777" w:rsidR="00DB029B" w:rsidRDefault="00D0750A" w:rsidP="00F10489">
            <w:pPr>
              <w:rPr>
                <w:rFonts w:cstheme="minorHAnsi"/>
                <w:sz w:val="24"/>
                <w:szCs w:val="24"/>
              </w:rPr>
            </w:pPr>
            <w:r>
              <w:rPr>
                <w:rFonts w:cstheme="minorHAnsi"/>
                <w:sz w:val="24"/>
                <w:szCs w:val="24"/>
              </w:rPr>
              <w:t xml:space="preserve">Namenjeno učiteljem. </w:t>
            </w:r>
          </w:p>
          <w:p w14:paraId="22644BB8" w14:textId="66F5D674" w:rsidR="00D0750A" w:rsidRDefault="00D0750A" w:rsidP="00F10489">
            <w:pPr>
              <w:rPr>
                <w:rFonts w:cstheme="minorHAnsi"/>
                <w:sz w:val="24"/>
                <w:szCs w:val="24"/>
              </w:rPr>
            </w:pPr>
            <w:r>
              <w:rPr>
                <w:rFonts w:cstheme="minorHAnsi"/>
                <w:sz w:val="24"/>
                <w:szCs w:val="24"/>
              </w:rPr>
              <w:t>Vsebine: vzgoja z umetnostjo, učna okolja kulturno-umetnostne vzgoje, filmsko vzgoja najmlajših, šola v kulturi, učenje z umetniškimi praksami na daljavo.</w:t>
            </w:r>
          </w:p>
          <w:p w14:paraId="0592689F" w14:textId="3690F8DE" w:rsidR="00D0750A" w:rsidRDefault="00DB029B" w:rsidP="00F10489">
            <w:pPr>
              <w:rPr>
                <w:rFonts w:cstheme="minorHAnsi"/>
                <w:sz w:val="24"/>
                <w:szCs w:val="24"/>
              </w:rPr>
            </w:pPr>
            <w:r>
              <w:rPr>
                <w:rFonts w:cstheme="minorHAnsi"/>
                <w:sz w:val="24"/>
                <w:szCs w:val="24"/>
              </w:rPr>
              <w:t>Opisi</w:t>
            </w:r>
            <w:r w:rsidR="00D0750A">
              <w:rPr>
                <w:rFonts w:cstheme="minorHAnsi"/>
                <w:sz w:val="24"/>
                <w:szCs w:val="24"/>
              </w:rPr>
              <w:t xml:space="preserve"> praks na VIZ.</w:t>
            </w:r>
          </w:p>
        </w:tc>
      </w:tr>
    </w:tbl>
    <w:p w14:paraId="15B2EDE8" w14:textId="65A8C51F" w:rsidR="00F10489" w:rsidRDefault="00F10489" w:rsidP="00F10489">
      <w:pPr>
        <w:rPr>
          <w:rFonts w:cstheme="minorHAnsi"/>
          <w:sz w:val="24"/>
          <w:szCs w:val="24"/>
        </w:rPr>
      </w:pPr>
    </w:p>
    <w:p w14:paraId="169F3604" w14:textId="35B32641" w:rsidR="00B84539" w:rsidRPr="00B84539" w:rsidRDefault="00B84539" w:rsidP="00B84539">
      <w:pPr>
        <w:pStyle w:val="Odstavekseznama"/>
        <w:numPr>
          <w:ilvl w:val="0"/>
          <w:numId w:val="26"/>
        </w:numPr>
        <w:rPr>
          <w:rFonts w:cstheme="minorHAnsi"/>
          <w:sz w:val="24"/>
          <w:szCs w:val="24"/>
        </w:rPr>
      </w:pPr>
      <w:r>
        <w:rPr>
          <w:rFonts w:cstheme="minorHAnsi"/>
          <w:sz w:val="24"/>
          <w:szCs w:val="24"/>
        </w:rPr>
        <w:t>Neposredno sodelovanje</w:t>
      </w:r>
    </w:p>
    <w:tbl>
      <w:tblPr>
        <w:tblStyle w:val="Tabelamrea"/>
        <w:tblW w:w="0" w:type="auto"/>
        <w:tblLook w:val="04A0" w:firstRow="1" w:lastRow="0" w:firstColumn="1" w:lastColumn="0" w:noHBand="0" w:noVBand="1"/>
      </w:tblPr>
      <w:tblGrid>
        <w:gridCol w:w="3681"/>
        <w:gridCol w:w="6775"/>
      </w:tblGrid>
      <w:tr w:rsidR="00D0750A" w14:paraId="0A17B54B" w14:textId="77777777" w:rsidTr="00D0750A">
        <w:tc>
          <w:tcPr>
            <w:tcW w:w="3681" w:type="dxa"/>
          </w:tcPr>
          <w:p w14:paraId="6E7D67C9" w14:textId="646A61EF" w:rsidR="00D0750A" w:rsidRPr="00B84539" w:rsidRDefault="00D0750A" w:rsidP="00F10489">
            <w:pPr>
              <w:rPr>
                <w:rFonts w:cstheme="minorHAnsi"/>
                <w:b/>
                <w:bCs/>
                <w:sz w:val="24"/>
                <w:szCs w:val="24"/>
              </w:rPr>
            </w:pPr>
            <w:r w:rsidRPr="00B84539">
              <w:rPr>
                <w:rFonts w:cstheme="minorHAnsi"/>
                <w:b/>
                <w:bCs/>
                <w:sz w:val="24"/>
                <w:szCs w:val="24"/>
              </w:rPr>
              <w:t>Možnost sodelovanja z umetniki na VIZ, ki so vključene v SKUM</w:t>
            </w:r>
          </w:p>
        </w:tc>
        <w:tc>
          <w:tcPr>
            <w:tcW w:w="6775" w:type="dxa"/>
          </w:tcPr>
          <w:p w14:paraId="007B02DF" w14:textId="77777777" w:rsidR="00D0750A" w:rsidRDefault="00D0750A" w:rsidP="00F10489">
            <w:pPr>
              <w:rPr>
                <w:rFonts w:cstheme="minorHAnsi"/>
                <w:sz w:val="24"/>
                <w:szCs w:val="24"/>
              </w:rPr>
            </w:pPr>
            <w:r>
              <w:rPr>
                <w:rFonts w:cstheme="minorHAnsi"/>
                <w:sz w:val="24"/>
                <w:szCs w:val="24"/>
              </w:rPr>
              <w:t>Umetniški jeziki so otrokom/mladostnikom blizu pri izražanju občutij</w:t>
            </w:r>
            <w:r w:rsidR="00B84539">
              <w:rPr>
                <w:rFonts w:cstheme="minorHAnsi"/>
                <w:sz w:val="24"/>
                <w:szCs w:val="24"/>
              </w:rPr>
              <w:t xml:space="preserve"> in stik, pa tudi pri vzpostavljanju komunikacije v tujejezičnem okolju.</w:t>
            </w:r>
          </w:p>
          <w:p w14:paraId="3ECD7B57" w14:textId="77777777" w:rsidR="00B84539" w:rsidRDefault="00B84539" w:rsidP="00F10489">
            <w:pPr>
              <w:rPr>
                <w:rFonts w:cstheme="minorHAnsi"/>
                <w:sz w:val="24"/>
                <w:szCs w:val="24"/>
              </w:rPr>
            </w:pPr>
            <w:r>
              <w:rPr>
                <w:rFonts w:cstheme="minorHAnsi"/>
                <w:sz w:val="24"/>
                <w:szCs w:val="24"/>
              </w:rPr>
              <w:t xml:space="preserve">VIZ, ki so vključeni v SKUM imajo še do junija 2022 možnost, da povabijo k sodelovanju umetnika, ki bi lahko sodeloval v oddelkih, v katerih so učenci begunci, </w:t>
            </w:r>
            <w:proofErr w:type="spellStart"/>
            <w:r>
              <w:rPr>
                <w:rFonts w:cstheme="minorHAnsi"/>
                <w:sz w:val="24"/>
                <w:szCs w:val="24"/>
              </w:rPr>
              <w:t>priseljenjci</w:t>
            </w:r>
            <w:proofErr w:type="spellEnd"/>
            <w:r>
              <w:rPr>
                <w:rFonts w:cstheme="minorHAnsi"/>
                <w:sz w:val="24"/>
                <w:szCs w:val="24"/>
              </w:rPr>
              <w:t xml:space="preserve"> ipd.</w:t>
            </w:r>
          </w:p>
          <w:p w14:paraId="5A9D4DD7" w14:textId="77777777" w:rsidR="00B84539" w:rsidRDefault="00B84539" w:rsidP="00F10489">
            <w:pPr>
              <w:rPr>
                <w:rFonts w:cstheme="minorHAnsi"/>
                <w:sz w:val="24"/>
                <w:szCs w:val="24"/>
              </w:rPr>
            </w:pPr>
            <w:r>
              <w:rPr>
                <w:rFonts w:cstheme="minorHAnsi"/>
                <w:sz w:val="24"/>
                <w:szCs w:val="24"/>
              </w:rPr>
              <w:t>To možnost sodelovanja so potrdile tudi koordinatorice, pri katerih lahko dobite več informacij</w:t>
            </w:r>
          </w:p>
          <w:p w14:paraId="1F9C6047" w14:textId="7324CDE4" w:rsidR="00B84539" w:rsidRDefault="00B84539" w:rsidP="00F10489">
            <w:pPr>
              <w:rPr>
                <w:rFonts w:cstheme="minorHAnsi"/>
                <w:sz w:val="24"/>
                <w:szCs w:val="24"/>
              </w:rPr>
            </w:pPr>
            <w:r>
              <w:rPr>
                <w:rFonts w:cstheme="minorHAnsi"/>
                <w:sz w:val="24"/>
                <w:szCs w:val="24"/>
              </w:rPr>
              <w:t xml:space="preserve">Vesna Geršak, </w:t>
            </w:r>
            <w:hyperlink r:id="rId15" w:history="1">
              <w:r w:rsidRPr="00575A6B">
                <w:rPr>
                  <w:rStyle w:val="Hiperpovezava"/>
                  <w:rFonts w:cstheme="minorHAnsi"/>
                  <w:sz w:val="24"/>
                  <w:szCs w:val="24"/>
                </w:rPr>
                <w:t>vesna.gersak@guest.arnes.si</w:t>
              </w:r>
            </w:hyperlink>
            <w:r>
              <w:rPr>
                <w:rFonts w:cstheme="minorHAnsi"/>
                <w:sz w:val="24"/>
                <w:szCs w:val="24"/>
              </w:rPr>
              <w:t xml:space="preserve"> (osnovna šola)</w:t>
            </w:r>
          </w:p>
          <w:p w14:paraId="6075D8BF" w14:textId="243DACC6" w:rsidR="00B84539" w:rsidRDefault="00B84539" w:rsidP="00F10489">
            <w:pPr>
              <w:rPr>
                <w:rFonts w:cstheme="minorHAnsi"/>
                <w:sz w:val="24"/>
                <w:szCs w:val="24"/>
              </w:rPr>
            </w:pPr>
            <w:r>
              <w:rPr>
                <w:rFonts w:cstheme="minorHAnsi"/>
                <w:sz w:val="24"/>
                <w:szCs w:val="24"/>
              </w:rPr>
              <w:t xml:space="preserve">Darja Štirn, </w:t>
            </w:r>
            <w:hyperlink r:id="rId16" w:history="1">
              <w:r w:rsidRPr="00575A6B">
                <w:rPr>
                  <w:rStyle w:val="Hiperpovezava"/>
                  <w:rFonts w:cstheme="minorHAnsi"/>
                  <w:sz w:val="24"/>
                  <w:szCs w:val="24"/>
                </w:rPr>
                <w:t>darja.stirn@gmail.com</w:t>
              </w:r>
            </w:hyperlink>
            <w:r>
              <w:rPr>
                <w:rFonts w:cstheme="minorHAnsi"/>
                <w:sz w:val="24"/>
                <w:szCs w:val="24"/>
              </w:rPr>
              <w:t xml:space="preserve"> (osnovna in srednja šola)</w:t>
            </w:r>
          </w:p>
          <w:p w14:paraId="5C036A73" w14:textId="180DC7E6" w:rsidR="00B84539" w:rsidRDefault="00B84539" w:rsidP="00F10489">
            <w:pPr>
              <w:rPr>
                <w:rFonts w:cstheme="minorHAnsi"/>
                <w:sz w:val="24"/>
                <w:szCs w:val="24"/>
              </w:rPr>
            </w:pPr>
            <w:r>
              <w:rPr>
                <w:rFonts w:cstheme="minorHAnsi"/>
                <w:sz w:val="24"/>
                <w:szCs w:val="24"/>
              </w:rPr>
              <w:t xml:space="preserve">Petra Štirn </w:t>
            </w:r>
            <w:proofErr w:type="spellStart"/>
            <w:r>
              <w:rPr>
                <w:rFonts w:cstheme="minorHAnsi"/>
                <w:sz w:val="24"/>
                <w:szCs w:val="24"/>
              </w:rPr>
              <w:t>Janota</w:t>
            </w:r>
            <w:proofErr w:type="spellEnd"/>
            <w:r>
              <w:rPr>
                <w:rFonts w:cstheme="minorHAnsi"/>
                <w:sz w:val="24"/>
                <w:szCs w:val="24"/>
              </w:rPr>
              <w:t xml:space="preserve">, </w:t>
            </w:r>
            <w:hyperlink r:id="rId17" w:history="1">
              <w:r w:rsidRPr="00575A6B">
                <w:rPr>
                  <w:rStyle w:val="Hiperpovezava"/>
                  <w:rFonts w:cstheme="minorHAnsi"/>
                  <w:sz w:val="24"/>
                  <w:szCs w:val="24"/>
                </w:rPr>
                <w:t>petra.stirn@petida.si</w:t>
              </w:r>
            </w:hyperlink>
            <w:r>
              <w:rPr>
                <w:rFonts w:cstheme="minorHAnsi"/>
                <w:sz w:val="24"/>
                <w:szCs w:val="24"/>
              </w:rPr>
              <w:t xml:space="preserve"> (osnovna in srednja šola)</w:t>
            </w:r>
          </w:p>
        </w:tc>
      </w:tr>
    </w:tbl>
    <w:p w14:paraId="3952FD84" w14:textId="77777777" w:rsidR="00D0750A" w:rsidRDefault="00D0750A" w:rsidP="00F10489">
      <w:pPr>
        <w:rPr>
          <w:rFonts w:cstheme="minorHAnsi"/>
          <w:sz w:val="24"/>
          <w:szCs w:val="24"/>
        </w:rPr>
      </w:pPr>
    </w:p>
    <w:p w14:paraId="3999D2DB" w14:textId="77777777" w:rsidR="00F10489" w:rsidRPr="004C6BC6" w:rsidRDefault="00F10489" w:rsidP="00F10489">
      <w:pPr>
        <w:pStyle w:val="Odstavekseznama"/>
        <w:rPr>
          <w:rFonts w:cstheme="minorHAnsi"/>
          <w:sz w:val="24"/>
          <w:szCs w:val="24"/>
        </w:rPr>
      </w:pPr>
    </w:p>
    <w:p w14:paraId="33B35BD9" w14:textId="77777777" w:rsidR="00F10489" w:rsidRPr="00F10489" w:rsidRDefault="00F10489" w:rsidP="00F10489"/>
    <w:p w14:paraId="36A648D0" w14:textId="77777777" w:rsidR="009021FE" w:rsidRPr="009021FE" w:rsidRDefault="009021FE" w:rsidP="009021FE"/>
    <w:sectPr w:rsidR="009021FE" w:rsidRPr="009021FE" w:rsidSect="00B3554B">
      <w:headerReference w:type="default" r:id="rId18"/>
      <w:footerReference w:type="default" r:id="rId19"/>
      <w:headerReference w:type="first" r:id="rId20"/>
      <w:footerReference w:type="first" r:id="rId21"/>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88DEE" w14:textId="77777777" w:rsidR="00342376" w:rsidRDefault="00342376" w:rsidP="00BB05FA">
      <w:pPr>
        <w:spacing w:after="0" w:line="240" w:lineRule="auto"/>
      </w:pPr>
      <w:r>
        <w:separator/>
      </w:r>
    </w:p>
  </w:endnote>
  <w:endnote w:type="continuationSeparator" w:id="0">
    <w:p w14:paraId="727EFD3B" w14:textId="77777777" w:rsidR="00342376" w:rsidRDefault="00342376" w:rsidP="00BB0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94FA3" w14:textId="77777777" w:rsidR="007C6CB5" w:rsidRDefault="007C6CB5" w:rsidP="007C6CB5">
    <w:pPr>
      <w:pStyle w:val="Default"/>
      <w:jc w:val="center"/>
      <w:rPr>
        <w:rFonts w:ascii="Arial" w:hAnsi="Arial" w:cs="Arial"/>
        <w:i/>
        <w:iCs/>
        <w:sz w:val="16"/>
        <w:szCs w:val="16"/>
      </w:rPr>
    </w:pPr>
  </w:p>
  <w:p w14:paraId="6F80E0CD" w14:textId="77777777" w:rsidR="00DC14E1" w:rsidRPr="009E0142" w:rsidRDefault="00B3554B" w:rsidP="00B3554B">
    <w:pPr>
      <w:pStyle w:val="Default"/>
      <w:jc w:val="center"/>
      <w:rPr>
        <w:rFonts w:ascii="Arial" w:hAnsi="Arial" w:cs="Arial"/>
        <w:sz w:val="14"/>
        <w:szCs w:val="14"/>
      </w:rPr>
    </w:pPr>
    <w:r>
      <w:rPr>
        <w:rFonts w:ascii="Arial" w:hAnsi="Arial" w:cs="Arial"/>
        <w:i/>
        <w:iCs/>
        <w:sz w:val="16"/>
        <w:szCs w:val="16"/>
      </w:rPr>
      <w:softHyphen/>
    </w:r>
    <w:r>
      <w:rPr>
        <w:rFonts w:ascii="Arial" w:hAnsi="Arial" w:cs="Arial"/>
        <w:i/>
        <w:iCs/>
        <w:sz w:val="16"/>
        <w:szCs w:val="16"/>
      </w:rPr>
      <w:softHyphen/>
    </w:r>
    <w:r>
      <w:rPr>
        <w:rFonts w:ascii="Arial" w:hAnsi="Arial" w:cs="Arial"/>
        <w:i/>
        <w:iCs/>
        <w:sz w:val="16"/>
        <w:szCs w:val="16"/>
      </w:rPr>
      <w:softHyphen/>
    </w:r>
    <w:r>
      <w:rPr>
        <w:rFonts w:ascii="Arial" w:hAnsi="Arial" w:cs="Arial"/>
        <w:i/>
        <w:iCs/>
        <w:sz w:val="16"/>
        <w:szCs w:val="16"/>
      </w:rPr>
      <w:softHyphen/>
    </w:r>
    <w:r>
      <w:rPr>
        <w:rFonts w:ascii="Arial" w:hAnsi="Arial" w:cs="Arial"/>
        <w:i/>
        <w:iCs/>
        <w:sz w:val="16"/>
        <w:szCs w:val="16"/>
      </w:rPr>
      <w:softHyphen/>
    </w:r>
    <w:r>
      <w:rPr>
        <w:rFonts w:ascii="Arial" w:hAnsi="Arial" w:cs="Arial"/>
        <w:i/>
        <w:iCs/>
        <w:sz w:val="16"/>
        <w:szCs w:val="16"/>
      </w:rPr>
      <w:softHyphen/>
    </w:r>
    <w:r>
      <w:rPr>
        <w:rFonts w:ascii="Arial" w:hAnsi="Arial" w:cs="Arial"/>
        <w:i/>
        <w:iCs/>
        <w:sz w:val="16"/>
        <w:szCs w:val="16"/>
      </w:rPr>
      <w:softHyphen/>
    </w:r>
    <w:r>
      <w:rPr>
        <w:rFonts w:ascii="Arial" w:hAnsi="Arial" w:cs="Arial"/>
        <w:i/>
        <w:iCs/>
        <w:sz w:val="16"/>
        <w:szCs w:val="16"/>
      </w:rPr>
      <w:softHyphen/>
    </w:r>
    <w:r>
      <w:rPr>
        <w:rFonts w:ascii="Arial" w:hAnsi="Arial" w:cs="Arial"/>
        <w:i/>
        <w:iCs/>
        <w:sz w:val="16"/>
        <w:szCs w:val="16"/>
      </w:rPr>
      <w:softHyphen/>
    </w:r>
    <w:r>
      <w:rPr>
        <w:rFonts w:ascii="Arial" w:hAnsi="Arial" w:cs="Arial"/>
        <w:i/>
        <w:iCs/>
        <w:sz w:val="16"/>
        <w:szCs w:val="16"/>
      </w:rPr>
      <w:softHyphen/>
    </w:r>
    <w:r>
      <w:rPr>
        <w:rFonts w:ascii="Arial" w:hAnsi="Arial" w:cs="Arial"/>
        <w:i/>
        <w:iCs/>
        <w:sz w:val="16"/>
        <w:szCs w:val="16"/>
      </w:rPr>
      <w:softHyphen/>
    </w:r>
    <w:r>
      <w:rPr>
        <w:rFonts w:ascii="Arial" w:hAnsi="Arial" w:cs="Arial"/>
        <w:i/>
        <w:iCs/>
        <w:sz w:val="16"/>
        <w:szCs w:val="16"/>
      </w:rPr>
      <w:softHyphen/>
    </w:r>
    <w:r>
      <w:rPr>
        <w:rFonts w:ascii="Arial" w:hAnsi="Arial" w:cs="Arial"/>
        <w:i/>
        <w:iCs/>
        <w:sz w:val="16"/>
        <w:szCs w:val="16"/>
      </w:rPr>
      <w:softHyphen/>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7F8B4" w14:textId="77777777" w:rsidR="00B3554B" w:rsidRDefault="00B3554B" w:rsidP="00B3554B">
    <w:pPr>
      <w:pStyle w:val="Default"/>
      <w:jc w:val="center"/>
      <w:rPr>
        <w:rFonts w:ascii="Arial" w:hAnsi="Arial" w:cs="Arial"/>
        <w:i/>
        <w:iCs/>
        <w:sz w:val="16"/>
        <w:szCs w:val="16"/>
      </w:rPr>
    </w:pPr>
    <w:r>
      <w:rPr>
        <w:rFonts w:ascii="Arial" w:hAnsi="Arial" w:cs="Arial"/>
        <w:i/>
        <w:iCs/>
        <w:sz w:val="16"/>
        <w:szCs w:val="16"/>
      </w:rPr>
      <w:t>____________________________________________________________________________________________________</w:t>
    </w:r>
  </w:p>
  <w:p w14:paraId="6C2CB6ED" w14:textId="77777777" w:rsidR="00B3554B" w:rsidRPr="00B3554B" w:rsidRDefault="003A6211" w:rsidP="00B3554B">
    <w:pPr>
      <w:tabs>
        <w:tab w:val="left" w:pos="3585"/>
      </w:tabs>
      <w:jc w:val="center"/>
      <w:rPr>
        <w:rFonts w:ascii="Arial" w:hAnsi="Arial" w:cs="Arial"/>
        <w:sz w:val="14"/>
        <w:szCs w:val="14"/>
      </w:rPr>
    </w:pPr>
    <w:r>
      <w:rPr>
        <w:rFonts w:ascii="Arial" w:hAnsi="Arial" w:cs="Arial"/>
        <w:i/>
        <w:iCs/>
        <w:sz w:val="14"/>
        <w:szCs w:val="14"/>
      </w:rPr>
      <w:t>Projekt</w:t>
    </w:r>
    <w:r w:rsidR="00B3554B" w:rsidRPr="009E0142">
      <w:rPr>
        <w:rFonts w:ascii="Arial" w:hAnsi="Arial" w:cs="Arial"/>
        <w:i/>
        <w:iCs/>
        <w:sz w:val="14"/>
        <w:szCs w:val="14"/>
      </w:rPr>
      <w:t xml:space="preserve"> sofinancirata Republika Slovenija in Evropska unija iz Evropskega socialnega sklada.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58802" w14:textId="77777777" w:rsidR="00342376" w:rsidRDefault="00342376" w:rsidP="00BB05FA">
      <w:pPr>
        <w:spacing w:after="0" w:line="240" w:lineRule="auto"/>
      </w:pPr>
      <w:r>
        <w:separator/>
      </w:r>
    </w:p>
  </w:footnote>
  <w:footnote w:type="continuationSeparator" w:id="0">
    <w:p w14:paraId="66EE88D4" w14:textId="77777777" w:rsidR="00342376" w:rsidRDefault="00342376" w:rsidP="00BB05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3401C" w14:textId="77777777" w:rsidR="00FA77B3" w:rsidRPr="007C6CB5" w:rsidRDefault="00FA77B3" w:rsidP="00FA77B3">
    <w:pPr>
      <w:pStyle w:val="Glava"/>
      <w:tabs>
        <w:tab w:val="clear" w:pos="9072"/>
        <w:tab w:val="right" w:pos="9050"/>
      </w:tabs>
      <w:jc w:val="center"/>
      <w:rPr>
        <w:rFonts w:ascii="Arial" w:hAnsi="Arial" w:cs="Arial"/>
        <w:i/>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5D2CA" w14:textId="3B792F16" w:rsidR="00B3554B" w:rsidRDefault="009021FE" w:rsidP="0081701C">
    <w:pPr>
      <w:pStyle w:val="Glava"/>
      <w:jc w:val="center"/>
    </w:pPr>
    <w:r>
      <w:rPr>
        <w:noProof/>
        <w:lang w:eastAsia="sl-SI"/>
      </w:rPr>
      <w:drawing>
        <wp:inline distT="0" distB="0" distL="0" distR="0" wp14:anchorId="33103875" wp14:editId="7A25DB61">
          <wp:extent cx="701244" cy="456565"/>
          <wp:effectExtent l="0" t="0" r="3810" b="63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1">
                    <a:extLst>
                      <a:ext uri="{28A0092B-C50C-407E-A947-70E740481C1C}">
                        <a14:useLocalDpi xmlns:a14="http://schemas.microsoft.com/office/drawing/2010/main" val="0"/>
                      </a:ext>
                    </a:extLst>
                  </a:blip>
                  <a:stretch>
                    <a:fillRect/>
                  </a:stretch>
                </pic:blipFill>
                <pic:spPr>
                  <a:xfrm>
                    <a:off x="0" y="0"/>
                    <a:ext cx="743358" cy="483985"/>
                  </a:xfrm>
                  <a:prstGeom prst="rect">
                    <a:avLst/>
                  </a:prstGeom>
                </pic:spPr>
              </pic:pic>
            </a:graphicData>
          </a:graphic>
        </wp:inline>
      </w:drawing>
    </w:r>
    <w:r w:rsidR="00B3554B">
      <w:rPr>
        <w:noProof/>
        <w:lang w:eastAsia="sl-SI"/>
      </w:rPr>
      <w:drawing>
        <wp:inline distT="0" distB="0" distL="0" distR="0" wp14:anchorId="32623E39" wp14:editId="7DF9DF74">
          <wp:extent cx="1434585" cy="266700"/>
          <wp:effectExtent l="0" t="0" r="0"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kum.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57047" cy="270876"/>
                  </a:xfrm>
                  <a:prstGeom prst="rect">
                    <a:avLst/>
                  </a:prstGeom>
                </pic:spPr>
              </pic:pic>
            </a:graphicData>
          </a:graphic>
        </wp:inline>
      </w:drawing>
    </w:r>
    <w:r w:rsidR="00B3554B">
      <w:rPr>
        <w:noProof/>
        <w:lang w:eastAsia="sl-SI"/>
      </w:rPr>
      <w:drawing>
        <wp:inline distT="0" distB="0" distL="0" distR="0" wp14:anchorId="75FE61AB" wp14:editId="3AF5D921">
          <wp:extent cx="3333750" cy="534229"/>
          <wp:effectExtent l="0" t="0" r="0" b="0"/>
          <wp:docPr id="7" name="Slika 7" descr="http://www.sklad-kadri.si/fileadmin/dokumenti/Logotipi/MIZS_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klad-kadri.si/fileadmin/dokumenti/Logotipi/MIZS_ESS.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385158" cy="542467"/>
                  </a:xfrm>
                  <a:prstGeom prst="rect">
                    <a:avLst/>
                  </a:prstGeom>
                  <a:noFill/>
                  <a:ln>
                    <a:noFill/>
                  </a:ln>
                </pic:spPr>
              </pic:pic>
            </a:graphicData>
          </a:graphic>
        </wp:inline>
      </w:drawing>
    </w:r>
  </w:p>
  <w:p w14:paraId="3124596A" w14:textId="77777777" w:rsidR="00316015" w:rsidRPr="00316015" w:rsidRDefault="00316015" w:rsidP="00316015">
    <w:pPr>
      <w:pStyle w:val="Glava"/>
      <w:jc w:val="center"/>
      <w:rPr>
        <w:i/>
        <w:sz w:val="18"/>
      </w:rPr>
    </w:pPr>
    <w:r>
      <w:rPr>
        <w:i/>
        <w:sz w:val="18"/>
      </w:rPr>
      <w:t>Razvijanje sporazumevalnih zmožnosti s kulturno-umetnostno vzgojo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779"/>
    <w:multiLevelType w:val="hybridMultilevel"/>
    <w:tmpl w:val="C7CA3B28"/>
    <w:lvl w:ilvl="0" w:tplc="1BA042D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2160152"/>
    <w:multiLevelType w:val="hybridMultilevel"/>
    <w:tmpl w:val="C19CF6A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15:restartNumberingAfterBreak="0">
    <w:nsid w:val="13A13A69"/>
    <w:multiLevelType w:val="hybridMultilevel"/>
    <w:tmpl w:val="B694CC04"/>
    <w:lvl w:ilvl="0" w:tplc="2FE84280">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86C2C73"/>
    <w:multiLevelType w:val="hybridMultilevel"/>
    <w:tmpl w:val="F49229EE"/>
    <w:lvl w:ilvl="0" w:tplc="1BA042D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9CD097A"/>
    <w:multiLevelType w:val="hybridMultilevel"/>
    <w:tmpl w:val="806ADF1A"/>
    <w:lvl w:ilvl="0" w:tplc="1BA042D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CBE5077"/>
    <w:multiLevelType w:val="hybridMultilevel"/>
    <w:tmpl w:val="762621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27A4912"/>
    <w:multiLevelType w:val="hybridMultilevel"/>
    <w:tmpl w:val="2AB609F0"/>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 w15:restartNumberingAfterBreak="0">
    <w:nsid w:val="24DE03CF"/>
    <w:multiLevelType w:val="multilevel"/>
    <w:tmpl w:val="AAFC24F0"/>
    <w:lvl w:ilvl="0">
      <w:start w:val="12"/>
      <w:numFmt w:val="decimal"/>
      <w:lvlText w:val="%1"/>
      <w:lvlJc w:val="left"/>
      <w:pPr>
        <w:ind w:left="480" w:hanging="480"/>
      </w:pPr>
      <w:rPr>
        <w:rFonts w:hint="default"/>
      </w:rPr>
    </w:lvl>
    <w:lvl w:ilvl="1">
      <w:start w:val="30"/>
      <w:numFmt w:val="decimal"/>
      <w:lvlText w:val="%1.%2"/>
      <w:lvlJc w:val="left"/>
      <w:pPr>
        <w:ind w:left="980" w:hanging="480"/>
      </w:pPr>
      <w:rPr>
        <w:rFonts w:hint="default"/>
      </w:rPr>
    </w:lvl>
    <w:lvl w:ilvl="2">
      <w:start w:val="1"/>
      <w:numFmt w:val="decimal"/>
      <w:lvlText w:val="%1.%2.%3"/>
      <w:lvlJc w:val="left"/>
      <w:pPr>
        <w:ind w:left="1720" w:hanging="720"/>
      </w:pPr>
      <w:rPr>
        <w:rFonts w:hint="default"/>
      </w:rPr>
    </w:lvl>
    <w:lvl w:ilvl="3">
      <w:start w:val="1"/>
      <w:numFmt w:val="decimal"/>
      <w:lvlText w:val="%1.%2.%3.%4"/>
      <w:lvlJc w:val="left"/>
      <w:pPr>
        <w:ind w:left="2220" w:hanging="720"/>
      </w:pPr>
      <w:rPr>
        <w:rFonts w:hint="default"/>
      </w:rPr>
    </w:lvl>
    <w:lvl w:ilvl="4">
      <w:start w:val="1"/>
      <w:numFmt w:val="decimal"/>
      <w:lvlText w:val="%1.%2.%3.%4.%5"/>
      <w:lvlJc w:val="left"/>
      <w:pPr>
        <w:ind w:left="3080" w:hanging="1080"/>
      </w:pPr>
      <w:rPr>
        <w:rFonts w:hint="default"/>
      </w:rPr>
    </w:lvl>
    <w:lvl w:ilvl="5">
      <w:start w:val="1"/>
      <w:numFmt w:val="decimal"/>
      <w:lvlText w:val="%1.%2.%3.%4.%5.%6"/>
      <w:lvlJc w:val="left"/>
      <w:pPr>
        <w:ind w:left="3580" w:hanging="108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440" w:hanging="1440"/>
      </w:pPr>
      <w:rPr>
        <w:rFonts w:hint="default"/>
      </w:rPr>
    </w:lvl>
  </w:abstractNum>
  <w:abstractNum w:abstractNumId="8" w15:restartNumberingAfterBreak="0">
    <w:nsid w:val="27551A00"/>
    <w:multiLevelType w:val="hybridMultilevel"/>
    <w:tmpl w:val="92A4491E"/>
    <w:lvl w:ilvl="0" w:tplc="1BA042D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D2F2934"/>
    <w:multiLevelType w:val="hybridMultilevel"/>
    <w:tmpl w:val="F3A0D3DA"/>
    <w:lvl w:ilvl="0" w:tplc="2856E3E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DC22FD"/>
    <w:multiLevelType w:val="hybridMultilevel"/>
    <w:tmpl w:val="2AB609F0"/>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 w15:restartNumberingAfterBreak="0">
    <w:nsid w:val="359C5739"/>
    <w:multiLevelType w:val="hybridMultilevel"/>
    <w:tmpl w:val="451E180E"/>
    <w:lvl w:ilvl="0" w:tplc="42808D82">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7D519E9"/>
    <w:multiLevelType w:val="hybridMultilevel"/>
    <w:tmpl w:val="E604CE9C"/>
    <w:lvl w:ilvl="0" w:tplc="6DB2CE1E">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122753C"/>
    <w:multiLevelType w:val="multilevel"/>
    <w:tmpl w:val="B490AF38"/>
    <w:lvl w:ilvl="0">
      <w:start w:val="12"/>
      <w:numFmt w:val="decimal"/>
      <w:lvlText w:val="%1"/>
      <w:lvlJc w:val="left"/>
      <w:pPr>
        <w:ind w:left="500" w:hanging="500"/>
      </w:pPr>
      <w:rPr>
        <w:rFonts w:hint="default"/>
      </w:rPr>
    </w:lvl>
    <w:lvl w:ilvl="1">
      <w:start w:val="30"/>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7787C96"/>
    <w:multiLevelType w:val="hybridMultilevel"/>
    <w:tmpl w:val="6C36CD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9B67F96"/>
    <w:multiLevelType w:val="hybridMultilevel"/>
    <w:tmpl w:val="03C63372"/>
    <w:lvl w:ilvl="0" w:tplc="1BA042D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CBA50AC"/>
    <w:multiLevelType w:val="hybridMultilevel"/>
    <w:tmpl w:val="01520B9E"/>
    <w:lvl w:ilvl="0" w:tplc="24646A72">
      <w:numFmt w:val="bullet"/>
      <w:lvlText w:val="-"/>
      <w:lvlJc w:val="left"/>
      <w:pPr>
        <w:ind w:left="860" w:hanging="360"/>
      </w:pPr>
      <w:rPr>
        <w:rFonts w:ascii="Calibri" w:eastAsiaTheme="minorHAnsi" w:hAnsi="Calibri" w:cstheme="minorBidi" w:hint="default"/>
      </w:rPr>
    </w:lvl>
    <w:lvl w:ilvl="1" w:tplc="04240003" w:tentative="1">
      <w:start w:val="1"/>
      <w:numFmt w:val="bullet"/>
      <w:lvlText w:val="o"/>
      <w:lvlJc w:val="left"/>
      <w:pPr>
        <w:ind w:left="1580" w:hanging="360"/>
      </w:pPr>
      <w:rPr>
        <w:rFonts w:ascii="Courier New" w:hAnsi="Courier New" w:cs="Courier New" w:hint="default"/>
      </w:rPr>
    </w:lvl>
    <w:lvl w:ilvl="2" w:tplc="04240005" w:tentative="1">
      <w:start w:val="1"/>
      <w:numFmt w:val="bullet"/>
      <w:lvlText w:val=""/>
      <w:lvlJc w:val="left"/>
      <w:pPr>
        <w:ind w:left="2300" w:hanging="360"/>
      </w:pPr>
      <w:rPr>
        <w:rFonts w:ascii="Wingdings" w:hAnsi="Wingdings" w:hint="default"/>
      </w:rPr>
    </w:lvl>
    <w:lvl w:ilvl="3" w:tplc="04240001" w:tentative="1">
      <w:start w:val="1"/>
      <w:numFmt w:val="bullet"/>
      <w:lvlText w:val=""/>
      <w:lvlJc w:val="left"/>
      <w:pPr>
        <w:ind w:left="3020" w:hanging="360"/>
      </w:pPr>
      <w:rPr>
        <w:rFonts w:ascii="Symbol" w:hAnsi="Symbol" w:hint="default"/>
      </w:rPr>
    </w:lvl>
    <w:lvl w:ilvl="4" w:tplc="04240003" w:tentative="1">
      <w:start w:val="1"/>
      <w:numFmt w:val="bullet"/>
      <w:lvlText w:val="o"/>
      <w:lvlJc w:val="left"/>
      <w:pPr>
        <w:ind w:left="3740" w:hanging="360"/>
      </w:pPr>
      <w:rPr>
        <w:rFonts w:ascii="Courier New" w:hAnsi="Courier New" w:cs="Courier New" w:hint="default"/>
      </w:rPr>
    </w:lvl>
    <w:lvl w:ilvl="5" w:tplc="04240005" w:tentative="1">
      <w:start w:val="1"/>
      <w:numFmt w:val="bullet"/>
      <w:lvlText w:val=""/>
      <w:lvlJc w:val="left"/>
      <w:pPr>
        <w:ind w:left="4460" w:hanging="360"/>
      </w:pPr>
      <w:rPr>
        <w:rFonts w:ascii="Wingdings" w:hAnsi="Wingdings" w:hint="default"/>
      </w:rPr>
    </w:lvl>
    <w:lvl w:ilvl="6" w:tplc="04240001" w:tentative="1">
      <w:start w:val="1"/>
      <w:numFmt w:val="bullet"/>
      <w:lvlText w:val=""/>
      <w:lvlJc w:val="left"/>
      <w:pPr>
        <w:ind w:left="5180" w:hanging="360"/>
      </w:pPr>
      <w:rPr>
        <w:rFonts w:ascii="Symbol" w:hAnsi="Symbol" w:hint="default"/>
      </w:rPr>
    </w:lvl>
    <w:lvl w:ilvl="7" w:tplc="04240003" w:tentative="1">
      <w:start w:val="1"/>
      <w:numFmt w:val="bullet"/>
      <w:lvlText w:val="o"/>
      <w:lvlJc w:val="left"/>
      <w:pPr>
        <w:ind w:left="5900" w:hanging="360"/>
      </w:pPr>
      <w:rPr>
        <w:rFonts w:ascii="Courier New" w:hAnsi="Courier New" w:cs="Courier New" w:hint="default"/>
      </w:rPr>
    </w:lvl>
    <w:lvl w:ilvl="8" w:tplc="04240005" w:tentative="1">
      <w:start w:val="1"/>
      <w:numFmt w:val="bullet"/>
      <w:lvlText w:val=""/>
      <w:lvlJc w:val="left"/>
      <w:pPr>
        <w:ind w:left="6620" w:hanging="360"/>
      </w:pPr>
      <w:rPr>
        <w:rFonts w:ascii="Wingdings" w:hAnsi="Wingdings" w:hint="default"/>
      </w:rPr>
    </w:lvl>
  </w:abstractNum>
  <w:abstractNum w:abstractNumId="17" w15:restartNumberingAfterBreak="0">
    <w:nsid w:val="59A5636B"/>
    <w:multiLevelType w:val="hybridMultilevel"/>
    <w:tmpl w:val="E5300FA2"/>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8" w15:restartNumberingAfterBreak="0">
    <w:nsid w:val="5C13035E"/>
    <w:multiLevelType w:val="hybridMultilevel"/>
    <w:tmpl w:val="ADE6C5FE"/>
    <w:lvl w:ilvl="0" w:tplc="1BA042D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FB57ACF"/>
    <w:multiLevelType w:val="multilevel"/>
    <w:tmpl w:val="5010F4BC"/>
    <w:lvl w:ilvl="0">
      <w:start w:val="14"/>
      <w:numFmt w:val="decimal"/>
      <w:lvlText w:val="%1"/>
      <w:lvlJc w:val="left"/>
      <w:pPr>
        <w:ind w:left="500" w:hanging="500"/>
      </w:pPr>
      <w:rPr>
        <w:rFonts w:hint="default"/>
      </w:rPr>
    </w:lvl>
    <w:lvl w:ilvl="1">
      <w:start w:val="45"/>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16D5A8D"/>
    <w:multiLevelType w:val="hybridMultilevel"/>
    <w:tmpl w:val="33C2FC70"/>
    <w:lvl w:ilvl="0" w:tplc="0424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3A215CD"/>
    <w:multiLevelType w:val="multilevel"/>
    <w:tmpl w:val="64A6AE4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649608E5"/>
    <w:multiLevelType w:val="hybridMultilevel"/>
    <w:tmpl w:val="0B0C4B4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95F12A7"/>
    <w:multiLevelType w:val="hybridMultilevel"/>
    <w:tmpl w:val="66006A9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BDD284D"/>
    <w:multiLevelType w:val="multilevel"/>
    <w:tmpl w:val="AAFC24F0"/>
    <w:lvl w:ilvl="0">
      <w:start w:val="12"/>
      <w:numFmt w:val="decimal"/>
      <w:lvlText w:val="%1"/>
      <w:lvlJc w:val="left"/>
      <w:pPr>
        <w:ind w:left="480" w:hanging="480"/>
      </w:pPr>
      <w:rPr>
        <w:rFonts w:hint="default"/>
      </w:rPr>
    </w:lvl>
    <w:lvl w:ilvl="1">
      <w:start w:val="30"/>
      <w:numFmt w:val="decimal"/>
      <w:lvlText w:val="%1.%2"/>
      <w:lvlJc w:val="left"/>
      <w:pPr>
        <w:ind w:left="980" w:hanging="480"/>
      </w:pPr>
      <w:rPr>
        <w:rFonts w:hint="default"/>
      </w:rPr>
    </w:lvl>
    <w:lvl w:ilvl="2">
      <w:start w:val="1"/>
      <w:numFmt w:val="decimal"/>
      <w:lvlText w:val="%1.%2.%3"/>
      <w:lvlJc w:val="left"/>
      <w:pPr>
        <w:ind w:left="1720" w:hanging="720"/>
      </w:pPr>
      <w:rPr>
        <w:rFonts w:hint="default"/>
      </w:rPr>
    </w:lvl>
    <w:lvl w:ilvl="3">
      <w:start w:val="1"/>
      <w:numFmt w:val="decimal"/>
      <w:lvlText w:val="%1.%2.%3.%4"/>
      <w:lvlJc w:val="left"/>
      <w:pPr>
        <w:ind w:left="2220" w:hanging="720"/>
      </w:pPr>
      <w:rPr>
        <w:rFonts w:hint="default"/>
      </w:rPr>
    </w:lvl>
    <w:lvl w:ilvl="4">
      <w:start w:val="1"/>
      <w:numFmt w:val="decimal"/>
      <w:lvlText w:val="%1.%2.%3.%4.%5"/>
      <w:lvlJc w:val="left"/>
      <w:pPr>
        <w:ind w:left="3080" w:hanging="1080"/>
      </w:pPr>
      <w:rPr>
        <w:rFonts w:hint="default"/>
      </w:rPr>
    </w:lvl>
    <w:lvl w:ilvl="5">
      <w:start w:val="1"/>
      <w:numFmt w:val="decimal"/>
      <w:lvlText w:val="%1.%2.%3.%4.%5.%6"/>
      <w:lvlJc w:val="left"/>
      <w:pPr>
        <w:ind w:left="3580" w:hanging="108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440" w:hanging="1440"/>
      </w:pPr>
      <w:rPr>
        <w:rFonts w:hint="default"/>
      </w:rPr>
    </w:lvl>
  </w:abstractNum>
  <w:num w:numId="1">
    <w:abstractNumId w:val="6"/>
  </w:num>
  <w:num w:numId="2">
    <w:abstractNumId w:val="10"/>
  </w:num>
  <w:num w:numId="3">
    <w:abstractNumId w:val="13"/>
  </w:num>
  <w:num w:numId="4">
    <w:abstractNumId w:val="19"/>
  </w:num>
  <w:num w:numId="5">
    <w:abstractNumId w:val="17"/>
  </w:num>
  <w:num w:numId="6">
    <w:abstractNumId w:val="7"/>
  </w:num>
  <w:num w:numId="7">
    <w:abstractNumId w:val="24"/>
  </w:num>
  <w:num w:numId="8">
    <w:abstractNumId w:val="16"/>
  </w:num>
  <w:num w:numId="9">
    <w:abstractNumId w:val="12"/>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
  </w:num>
  <w:num w:numId="13">
    <w:abstractNumId w:val="3"/>
  </w:num>
  <w:num w:numId="14">
    <w:abstractNumId w:val="0"/>
  </w:num>
  <w:num w:numId="15">
    <w:abstractNumId w:val="15"/>
  </w:num>
  <w:num w:numId="16">
    <w:abstractNumId w:val="23"/>
  </w:num>
  <w:num w:numId="17">
    <w:abstractNumId w:val="4"/>
  </w:num>
  <w:num w:numId="18">
    <w:abstractNumId w:val="8"/>
  </w:num>
  <w:num w:numId="19">
    <w:abstractNumId w:val="18"/>
  </w:num>
  <w:num w:numId="20">
    <w:abstractNumId w:val="14"/>
  </w:num>
  <w:num w:numId="21">
    <w:abstractNumId w:val="2"/>
  </w:num>
  <w:num w:numId="22">
    <w:abstractNumId w:val="9"/>
  </w:num>
  <w:num w:numId="23">
    <w:abstractNumId w:val="21"/>
  </w:num>
  <w:num w:numId="24">
    <w:abstractNumId w:val="20"/>
  </w:num>
  <w:num w:numId="25">
    <w:abstractNumId w:val="11"/>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D62"/>
    <w:rsid w:val="000017BE"/>
    <w:rsid w:val="00023701"/>
    <w:rsid w:val="00045400"/>
    <w:rsid w:val="0009704C"/>
    <w:rsid w:val="001122D1"/>
    <w:rsid w:val="0015429B"/>
    <w:rsid w:val="00164C9B"/>
    <w:rsid w:val="00241BF3"/>
    <w:rsid w:val="00267992"/>
    <w:rsid w:val="002B4B62"/>
    <w:rsid w:val="002C4F9B"/>
    <w:rsid w:val="002C5F40"/>
    <w:rsid w:val="002F72D7"/>
    <w:rsid w:val="0030295C"/>
    <w:rsid w:val="00316015"/>
    <w:rsid w:val="00327CF9"/>
    <w:rsid w:val="003327AD"/>
    <w:rsid w:val="00342376"/>
    <w:rsid w:val="00380F44"/>
    <w:rsid w:val="003A6211"/>
    <w:rsid w:val="003B4998"/>
    <w:rsid w:val="003C0706"/>
    <w:rsid w:val="003D7DB0"/>
    <w:rsid w:val="0040510D"/>
    <w:rsid w:val="00436D4C"/>
    <w:rsid w:val="00453D1B"/>
    <w:rsid w:val="00454A98"/>
    <w:rsid w:val="00460F46"/>
    <w:rsid w:val="004945C4"/>
    <w:rsid w:val="004B68D1"/>
    <w:rsid w:val="004C5AB2"/>
    <w:rsid w:val="005230CD"/>
    <w:rsid w:val="005D3D4E"/>
    <w:rsid w:val="00670DEE"/>
    <w:rsid w:val="006B306B"/>
    <w:rsid w:val="006C10E5"/>
    <w:rsid w:val="006D738D"/>
    <w:rsid w:val="00706DB9"/>
    <w:rsid w:val="007662B5"/>
    <w:rsid w:val="007820B8"/>
    <w:rsid w:val="007823F7"/>
    <w:rsid w:val="007C4CDC"/>
    <w:rsid w:val="007C5F32"/>
    <w:rsid w:val="007C6CB5"/>
    <w:rsid w:val="007F1818"/>
    <w:rsid w:val="00800D67"/>
    <w:rsid w:val="00807943"/>
    <w:rsid w:val="008146AD"/>
    <w:rsid w:val="0081701C"/>
    <w:rsid w:val="00823779"/>
    <w:rsid w:val="008255F0"/>
    <w:rsid w:val="008A1A48"/>
    <w:rsid w:val="009021FE"/>
    <w:rsid w:val="009158C7"/>
    <w:rsid w:val="00927E06"/>
    <w:rsid w:val="00933EBF"/>
    <w:rsid w:val="00934A3D"/>
    <w:rsid w:val="00990477"/>
    <w:rsid w:val="00995396"/>
    <w:rsid w:val="009B0620"/>
    <w:rsid w:val="009B50BB"/>
    <w:rsid w:val="009C7371"/>
    <w:rsid w:val="009D3A58"/>
    <w:rsid w:val="009D56DF"/>
    <w:rsid w:val="009E0142"/>
    <w:rsid w:val="00A5370C"/>
    <w:rsid w:val="00A7519C"/>
    <w:rsid w:val="00A8199A"/>
    <w:rsid w:val="00AD5C58"/>
    <w:rsid w:val="00AF5B6C"/>
    <w:rsid w:val="00B3554B"/>
    <w:rsid w:val="00B61B72"/>
    <w:rsid w:val="00B84539"/>
    <w:rsid w:val="00B95635"/>
    <w:rsid w:val="00BA0D62"/>
    <w:rsid w:val="00BB05FA"/>
    <w:rsid w:val="00BB463A"/>
    <w:rsid w:val="00C0334A"/>
    <w:rsid w:val="00C46A54"/>
    <w:rsid w:val="00CD13E4"/>
    <w:rsid w:val="00D0750A"/>
    <w:rsid w:val="00D53AD1"/>
    <w:rsid w:val="00D929F9"/>
    <w:rsid w:val="00DB029B"/>
    <w:rsid w:val="00DC14E1"/>
    <w:rsid w:val="00DE4CB8"/>
    <w:rsid w:val="00DF0089"/>
    <w:rsid w:val="00E04B0A"/>
    <w:rsid w:val="00EA7618"/>
    <w:rsid w:val="00EC0149"/>
    <w:rsid w:val="00EF0E69"/>
    <w:rsid w:val="00EF0FB7"/>
    <w:rsid w:val="00F10489"/>
    <w:rsid w:val="00F94A9B"/>
    <w:rsid w:val="00F95D5F"/>
    <w:rsid w:val="00FA473E"/>
    <w:rsid w:val="00FA77B3"/>
    <w:rsid w:val="00FB35DB"/>
    <w:rsid w:val="00FC02F4"/>
    <w:rsid w:val="00FE5183"/>
    <w:rsid w:val="00FE6406"/>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CE5009"/>
  <w15:docId w15:val="{CC71024F-BAD6-4B2B-B728-3472F89B9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3554B"/>
    <w:pPr>
      <w:spacing w:after="200" w:line="276" w:lineRule="auto"/>
    </w:pPr>
    <w:rPr>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0334A"/>
    <w:pPr>
      <w:ind w:left="720"/>
      <w:contextualSpacing/>
    </w:pPr>
  </w:style>
  <w:style w:type="paragraph" w:styleId="Glava">
    <w:name w:val="header"/>
    <w:basedOn w:val="Navaden"/>
    <w:link w:val="GlavaZnak"/>
    <w:uiPriority w:val="99"/>
    <w:unhideWhenUsed/>
    <w:rsid w:val="00BB05FA"/>
    <w:pPr>
      <w:tabs>
        <w:tab w:val="center" w:pos="4536"/>
        <w:tab w:val="right" w:pos="9072"/>
      </w:tabs>
      <w:spacing w:after="0" w:line="240" w:lineRule="auto"/>
    </w:pPr>
  </w:style>
  <w:style w:type="character" w:customStyle="1" w:styleId="GlavaZnak">
    <w:name w:val="Glava Znak"/>
    <w:basedOn w:val="Privzetapisavaodstavka"/>
    <w:link w:val="Glava"/>
    <w:uiPriority w:val="99"/>
    <w:rsid w:val="00BB05FA"/>
  </w:style>
  <w:style w:type="paragraph" w:styleId="Noga">
    <w:name w:val="footer"/>
    <w:basedOn w:val="Navaden"/>
    <w:link w:val="NogaZnak"/>
    <w:uiPriority w:val="99"/>
    <w:unhideWhenUsed/>
    <w:rsid w:val="00BB05FA"/>
    <w:pPr>
      <w:tabs>
        <w:tab w:val="center" w:pos="4536"/>
        <w:tab w:val="right" w:pos="9072"/>
      </w:tabs>
      <w:spacing w:after="0" w:line="240" w:lineRule="auto"/>
    </w:pPr>
  </w:style>
  <w:style w:type="character" w:customStyle="1" w:styleId="NogaZnak">
    <w:name w:val="Noga Znak"/>
    <w:basedOn w:val="Privzetapisavaodstavka"/>
    <w:link w:val="Noga"/>
    <w:uiPriority w:val="99"/>
    <w:rsid w:val="00BB05FA"/>
  </w:style>
  <w:style w:type="character" w:styleId="Hiperpovezava">
    <w:name w:val="Hyperlink"/>
    <w:basedOn w:val="Privzetapisavaodstavka"/>
    <w:uiPriority w:val="99"/>
    <w:unhideWhenUsed/>
    <w:rsid w:val="004945C4"/>
    <w:rPr>
      <w:color w:val="0563C1" w:themeColor="hyperlink"/>
      <w:u w:val="single"/>
    </w:rPr>
  </w:style>
  <w:style w:type="paragraph" w:customStyle="1" w:styleId="Default">
    <w:name w:val="Default"/>
    <w:rsid w:val="007C6CB5"/>
    <w:pPr>
      <w:autoSpaceDE w:val="0"/>
      <w:autoSpaceDN w:val="0"/>
      <w:adjustRightInd w:val="0"/>
      <w:spacing w:after="0" w:line="240" w:lineRule="auto"/>
    </w:pPr>
    <w:rPr>
      <w:rFonts w:ascii="Times New Roman" w:eastAsia="Times New Roman" w:hAnsi="Times New Roman" w:cs="Times New Roman"/>
      <w:color w:val="000000"/>
      <w:sz w:val="24"/>
      <w:szCs w:val="24"/>
      <w:lang w:val="sl-SI" w:eastAsia="sl-SI"/>
    </w:rPr>
  </w:style>
  <w:style w:type="paragraph" w:styleId="Besedilooblaka">
    <w:name w:val="Balloon Text"/>
    <w:basedOn w:val="Navaden"/>
    <w:link w:val="BesedilooblakaZnak"/>
    <w:uiPriority w:val="99"/>
    <w:semiHidden/>
    <w:unhideWhenUsed/>
    <w:rsid w:val="003D7DB0"/>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D7DB0"/>
    <w:rPr>
      <w:rFonts w:ascii="Tahoma" w:hAnsi="Tahoma" w:cs="Tahoma"/>
      <w:sz w:val="16"/>
      <w:szCs w:val="16"/>
    </w:rPr>
  </w:style>
  <w:style w:type="character" w:styleId="SledenaHiperpovezava">
    <w:name w:val="FollowedHyperlink"/>
    <w:basedOn w:val="Privzetapisavaodstavka"/>
    <w:uiPriority w:val="99"/>
    <w:semiHidden/>
    <w:unhideWhenUsed/>
    <w:rsid w:val="00FB35DB"/>
    <w:rPr>
      <w:color w:val="954F72" w:themeColor="followedHyperlink"/>
      <w:u w:val="single"/>
    </w:rPr>
  </w:style>
  <w:style w:type="table" w:styleId="Tabelamrea">
    <w:name w:val="Table Grid"/>
    <w:basedOn w:val="Navadnatabela"/>
    <w:uiPriority w:val="59"/>
    <w:rsid w:val="009B5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
    <w:name w:val="Title"/>
    <w:basedOn w:val="Navaden"/>
    <w:next w:val="Navaden"/>
    <w:link w:val="NaslovZnak"/>
    <w:uiPriority w:val="10"/>
    <w:qFormat/>
    <w:rsid w:val="009021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9021FE"/>
    <w:rPr>
      <w:rFonts w:asciiTheme="majorHAnsi" w:eastAsiaTheme="majorEastAsia" w:hAnsiTheme="majorHAnsi" w:cstheme="majorBidi"/>
      <w:spacing w:val="-10"/>
      <w:kern w:val="28"/>
      <w:sz w:val="56"/>
      <w:szCs w:val="56"/>
      <w:lang w:val="sl-SI"/>
    </w:rPr>
  </w:style>
  <w:style w:type="character" w:styleId="Nerazreenaomemba">
    <w:name w:val="Unresolved Mention"/>
    <w:basedOn w:val="Privzetapisavaodstavka"/>
    <w:uiPriority w:val="99"/>
    <w:semiHidden/>
    <w:unhideWhenUsed/>
    <w:rsid w:val="00F104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899964">
      <w:bodyDiv w:val="1"/>
      <w:marLeft w:val="0"/>
      <w:marRight w:val="0"/>
      <w:marTop w:val="0"/>
      <w:marBottom w:val="0"/>
      <w:divBdr>
        <w:top w:val="none" w:sz="0" w:space="0" w:color="auto"/>
        <w:left w:val="none" w:sz="0" w:space="0" w:color="auto"/>
        <w:bottom w:val="none" w:sz="0" w:space="0" w:color="auto"/>
        <w:right w:val="none" w:sz="0" w:space="0" w:color="auto"/>
      </w:divBdr>
    </w:div>
    <w:div w:id="2016954447">
      <w:bodyDiv w:val="1"/>
      <w:marLeft w:val="0"/>
      <w:marRight w:val="0"/>
      <w:marTop w:val="0"/>
      <w:marBottom w:val="0"/>
      <w:divBdr>
        <w:top w:val="none" w:sz="0" w:space="0" w:color="auto"/>
        <w:left w:val="none" w:sz="0" w:space="0" w:color="auto"/>
        <w:bottom w:val="none" w:sz="0" w:space="0" w:color="auto"/>
        <w:right w:val="none" w:sz="0" w:space="0" w:color="auto"/>
      </w:divBdr>
    </w:div>
    <w:div w:id="204328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tida.si/fotozgodbe-v-casu-epidemije/" TargetMode="External"/><Relationship Id="rId13" Type="http://schemas.openxmlformats.org/officeDocument/2006/relationships/hyperlink" Target="https://vrtec-sezana.si/wp-content/uploads/2021/01/KB_predstavitev_Mojca_Leben_in_Anja_Kristan__.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video.arnes.si/watch/djjdhc7q3nfq" TargetMode="External"/><Relationship Id="rId17" Type="http://schemas.openxmlformats.org/officeDocument/2006/relationships/hyperlink" Target="mailto:petra.stirn@petida.si" TargetMode="External"/><Relationship Id="rId2" Type="http://schemas.openxmlformats.org/officeDocument/2006/relationships/numbering" Target="numbering.xml"/><Relationship Id="rId16" Type="http://schemas.openxmlformats.org/officeDocument/2006/relationships/hyperlink" Target="mailto:darja.stirn@gmail.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BD_U5endZX0&amp;feature=youtu.be" TargetMode="External"/><Relationship Id="rId5" Type="http://schemas.openxmlformats.org/officeDocument/2006/relationships/webSettings" Target="webSettings.xml"/><Relationship Id="rId15" Type="http://schemas.openxmlformats.org/officeDocument/2006/relationships/hyperlink" Target="mailto:vesna.gersak@guest.arnes.si" TargetMode="External"/><Relationship Id="rId23" Type="http://schemas.openxmlformats.org/officeDocument/2006/relationships/theme" Target="theme/theme1.xml"/><Relationship Id="rId10" Type="http://schemas.openxmlformats.org/officeDocument/2006/relationships/hyperlink" Target="http://www.szs.sc-sg.si/sku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fml.si/index.php/o-soli/novice/2170-glas-mladih-upor" TargetMode="External"/><Relationship Id="rId14" Type="http://schemas.openxmlformats.org/officeDocument/2006/relationships/hyperlink" Target="https://univerzaupr-my.sharepoint.com/:b:/g/personal/bogdana_borota_upr_si/ESJnyZ1ZLY5JrG0cvL0E2l0BBOUTa19eIbfzAczpjbB0Eg?e=90elo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B1F921B-75C4-4687-BE92-01766E713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929</Words>
  <Characters>5299</Characters>
  <Application>Microsoft Office Word</Application>
  <DocSecurity>0</DocSecurity>
  <Lines>44</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Project</dc:creator>
  <cp:lastModifiedBy>R</cp:lastModifiedBy>
  <cp:revision>2</cp:revision>
  <cp:lastPrinted>2018-10-22T09:57:00Z</cp:lastPrinted>
  <dcterms:created xsi:type="dcterms:W3CDTF">2022-04-01T09:32:00Z</dcterms:created>
  <dcterms:modified xsi:type="dcterms:W3CDTF">2022-04-01T09:32:00Z</dcterms:modified>
</cp:coreProperties>
</file>