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50244" w14:textId="63F78184" w:rsidR="00B139E4" w:rsidRPr="004576F5" w:rsidRDefault="00B139E4" w:rsidP="00B139E4">
      <w:pPr>
        <w:rPr>
          <w:rFonts w:ascii="Verdana" w:hAnsi="Verdana"/>
          <w:sz w:val="20"/>
        </w:rPr>
      </w:pPr>
      <w:r w:rsidRPr="004576F5">
        <w:rPr>
          <w:rFonts w:ascii="Verdana" w:hAnsi="Verdana"/>
          <w:sz w:val="20"/>
        </w:rPr>
        <w:t xml:space="preserve">Številka: </w:t>
      </w:r>
      <w:r>
        <w:rPr>
          <w:rFonts w:ascii="Verdana" w:hAnsi="Verdana"/>
          <w:sz w:val="20"/>
        </w:rPr>
        <w:t>41/2022</w:t>
      </w:r>
    </w:p>
    <w:p w14:paraId="5414AD9D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385541BE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39C7EA78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457ACC45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12FB4245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4C2A0451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02F47A8F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4576F5">
        <w:rPr>
          <w:rFonts w:ascii="Verdana" w:hAnsi="Verdana" w:cs="Verdana"/>
          <w:b/>
          <w:sz w:val="20"/>
        </w:rPr>
        <w:t xml:space="preserve">RAZPIS PROSTIH UČNIH MEST </w:t>
      </w:r>
    </w:p>
    <w:p w14:paraId="780E7F56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ZA ŠOLSKO LETO 2022</w:t>
      </w:r>
      <w:r w:rsidRPr="004576F5">
        <w:rPr>
          <w:rFonts w:ascii="Verdana" w:hAnsi="Verdana" w:cs="Verdana"/>
          <w:b/>
          <w:sz w:val="20"/>
        </w:rPr>
        <w:t>/20</w:t>
      </w:r>
      <w:r>
        <w:rPr>
          <w:rFonts w:ascii="Verdana" w:hAnsi="Verdana" w:cs="Verdana"/>
          <w:b/>
          <w:sz w:val="20"/>
        </w:rPr>
        <w:t>23</w:t>
      </w:r>
    </w:p>
    <w:p w14:paraId="5F37F9B5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01738214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4751ED44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2D0825CB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2C9EA4C1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5D2348F1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54D4039C" w14:textId="77777777" w:rsidR="00D92836" w:rsidRDefault="00D92836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2DB234AC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  <w:r w:rsidRPr="004576F5">
        <w:rPr>
          <w:rFonts w:ascii="Verdana" w:hAnsi="Verdana" w:cs="Verdana"/>
          <w:sz w:val="20"/>
        </w:rPr>
        <w:t>Trgovinska zbornica Slovenije v skladu z Zakonom o poklicnem in strokovnem izobraževanju (UL RS, št. 79/06</w:t>
      </w:r>
      <w:r>
        <w:rPr>
          <w:rFonts w:ascii="Verdana" w:hAnsi="Verdana" w:cs="Verdana"/>
          <w:sz w:val="20"/>
        </w:rPr>
        <w:t xml:space="preserve">, </w:t>
      </w:r>
      <w:r w:rsidRPr="004576F5">
        <w:rPr>
          <w:rFonts w:ascii="Verdana" w:hAnsi="Verdana"/>
          <w:sz w:val="20"/>
        </w:rPr>
        <w:t>68/17</w:t>
      </w:r>
      <w:r>
        <w:rPr>
          <w:rFonts w:ascii="Verdana" w:hAnsi="Verdana"/>
          <w:sz w:val="20"/>
        </w:rPr>
        <w:t xml:space="preserve"> in 46/19</w:t>
      </w:r>
      <w:r w:rsidRPr="004576F5">
        <w:rPr>
          <w:rFonts w:ascii="Verdana" w:hAnsi="Verdana" w:cs="Verdana"/>
          <w:sz w:val="20"/>
        </w:rPr>
        <w:t>), Pravilnikom o verifikaciji in vodenju registra učnih mest ter o izbrisu iz registra (UL RS, št. 26/03</w:t>
      </w:r>
      <w:r>
        <w:rPr>
          <w:rFonts w:ascii="Verdana" w:hAnsi="Verdana" w:cs="Verdana"/>
          <w:sz w:val="20"/>
        </w:rPr>
        <w:t xml:space="preserve"> in 79/06 – ZPSI-1</w:t>
      </w:r>
      <w:r w:rsidRPr="004576F5">
        <w:rPr>
          <w:rFonts w:ascii="Verdana" w:hAnsi="Verdana" w:cs="Verdana"/>
          <w:sz w:val="20"/>
        </w:rPr>
        <w:t xml:space="preserve">) in odločbo Ministrstva za šolstvo in šport o podelitvi javnega pooblastila za izvajanje nalog socialnih partnerjev na področju poklicnega in strokovnega izobraževanja na področju trgovinske dejavnosti z dne 24. 4. 2007, objavlja </w:t>
      </w:r>
      <w:r w:rsidRPr="004576F5">
        <w:rPr>
          <w:rFonts w:ascii="Verdana" w:hAnsi="Verdana" w:cs="Verdana"/>
          <w:b/>
          <w:sz w:val="20"/>
        </w:rPr>
        <w:t>razpis prostih učnih me</w:t>
      </w:r>
      <w:r>
        <w:rPr>
          <w:rFonts w:ascii="Verdana" w:hAnsi="Verdana" w:cs="Verdana"/>
          <w:b/>
          <w:sz w:val="20"/>
        </w:rPr>
        <w:t>st za šolsko leto 2022</w:t>
      </w:r>
      <w:r w:rsidRPr="004576F5">
        <w:rPr>
          <w:rFonts w:ascii="Verdana" w:hAnsi="Verdana" w:cs="Verdana"/>
          <w:b/>
          <w:sz w:val="20"/>
        </w:rPr>
        <w:t>/20</w:t>
      </w:r>
      <w:r>
        <w:rPr>
          <w:rFonts w:ascii="Verdana" w:hAnsi="Verdana" w:cs="Verdana"/>
          <w:b/>
          <w:sz w:val="20"/>
        </w:rPr>
        <w:t>23</w:t>
      </w:r>
      <w:r w:rsidRPr="004576F5">
        <w:rPr>
          <w:rFonts w:ascii="Verdana" w:hAnsi="Verdana" w:cs="Verdana"/>
          <w:sz w:val="20"/>
        </w:rPr>
        <w:t>.</w:t>
      </w:r>
    </w:p>
    <w:p w14:paraId="289B6C46" w14:textId="77777777" w:rsidR="00B139E4" w:rsidRPr="004576F5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6D957F56" w14:textId="77777777" w:rsidR="00B139E4" w:rsidRPr="004576F5" w:rsidRDefault="00B139E4" w:rsidP="00B139E4">
      <w:pPr>
        <w:jc w:val="both"/>
        <w:rPr>
          <w:rFonts w:ascii="Verdana" w:hAnsi="Verdana" w:cs="Verdana"/>
          <w:sz w:val="20"/>
        </w:rPr>
      </w:pPr>
      <w:r w:rsidRPr="004576F5">
        <w:rPr>
          <w:rFonts w:ascii="Verdana" w:hAnsi="Verdana" w:cs="Verdana"/>
          <w:sz w:val="20"/>
        </w:rPr>
        <w:t xml:space="preserve">V mesecu novembru in decembru </w:t>
      </w:r>
      <w:r>
        <w:rPr>
          <w:rFonts w:ascii="Verdana" w:hAnsi="Verdana" w:cs="Verdana"/>
          <w:sz w:val="20"/>
        </w:rPr>
        <w:t>2021 so podjetja za šolsko leto 2022</w:t>
      </w:r>
      <w:r w:rsidRPr="004576F5">
        <w:rPr>
          <w:rFonts w:ascii="Verdana" w:hAnsi="Verdana" w:cs="Verdana"/>
          <w:sz w:val="20"/>
        </w:rPr>
        <w:t>/20</w:t>
      </w:r>
      <w:r>
        <w:rPr>
          <w:rFonts w:ascii="Verdana" w:hAnsi="Verdana" w:cs="Verdana"/>
          <w:sz w:val="20"/>
        </w:rPr>
        <w:t>23</w:t>
      </w:r>
      <w:r w:rsidRPr="004576F5">
        <w:rPr>
          <w:rFonts w:ascii="Verdana" w:hAnsi="Verdana" w:cs="Verdana"/>
          <w:sz w:val="20"/>
        </w:rPr>
        <w:t xml:space="preserve"> napovedala naslednja učna mesta:</w:t>
      </w:r>
    </w:p>
    <w:p w14:paraId="1B42F224" w14:textId="77777777" w:rsidR="00B139E4" w:rsidRPr="004576F5" w:rsidRDefault="00B139E4" w:rsidP="00B139E4">
      <w:pPr>
        <w:jc w:val="both"/>
        <w:rPr>
          <w:rFonts w:ascii="Verdana" w:hAnsi="Verdana" w:cs="Verdana"/>
          <w:sz w:val="20"/>
        </w:rPr>
      </w:pPr>
    </w:p>
    <w:p w14:paraId="72501821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PRODAJALEC:</w:t>
      </w:r>
    </w:p>
    <w:p w14:paraId="05BAAE04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ENGROTUŠ d.o.o. – 70 učnih mest;</w:t>
      </w:r>
    </w:p>
    <w:p w14:paraId="65B28506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MERKUR trgovina, d.o.o. – 23 učnih mest;</w:t>
      </w:r>
    </w:p>
    <w:p w14:paraId="0CA63284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TUNING d.o.o. – 3 učna mesta;</w:t>
      </w:r>
    </w:p>
    <w:p w14:paraId="5EECA4AE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DEICHMANN d.o.o. – 30 učnih mest;</w:t>
      </w:r>
    </w:p>
    <w:p w14:paraId="37767FED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OBI d.o.o. – 17 učnih mest;</w:t>
      </w:r>
    </w:p>
    <w:p w14:paraId="58168355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 xml:space="preserve">dm </w:t>
      </w:r>
      <w:proofErr w:type="spellStart"/>
      <w:r w:rsidRPr="00986BF4">
        <w:rPr>
          <w:rFonts w:cs="Verdana"/>
          <w:sz w:val="20"/>
        </w:rPr>
        <w:t>drogerie</w:t>
      </w:r>
      <w:proofErr w:type="spellEnd"/>
      <w:r w:rsidRPr="00986BF4">
        <w:rPr>
          <w:rFonts w:cs="Verdana"/>
          <w:sz w:val="20"/>
        </w:rPr>
        <w:t xml:space="preserve"> </w:t>
      </w:r>
      <w:proofErr w:type="spellStart"/>
      <w:r w:rsidRPr="00986BF4">
        <w:rPr>
          <w:rFonts w:cs="Verdana"/>
          <w:sz w:val="20"/>
        </w:rPr>
        <w:t>markt</w:t>
      </w:r>
      <w:proofErr w:type="spellEnd"/>
      <w:r w:rsidRPr="00986BF4">
        <w:rPr>
          <w:rFonts w:cs="Verdana"/>
          <w:sz w:val="20"/>
        </w:rPr>
        <w:t xml:space="preserve"> d.o.o. – 25 učnih mest;</w:t>
      </w:r>
    </w:p>
    <w:p w14:paraId="72B944B8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KIK TEXTILIEN UND NON-FOOD d.o.o. – 61 učnih mest;</w:t>
      </w:r>
    </w:p>
    <w:p w14:paraId="488E35D0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SPAR SLOVENIJA d.o.o. – 128 učnih mest;</w:t>
      </w:r>
    </w:p>
    <w:p w14:paraId="12B346DB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 xml:space="preserve">POSLOVNI SISTEM MERCATOR, </w:t>
      </w:r>
      <w:proofErr w:type="spellStart"/>
      <w:r w:rsidRPr="00986BF4">
        <w:rPr>
          <w:rFonts w:cs="Verdana"/>
          <w:sz w:val="20"/>
        </w:rPr>
        <w:t>d.d</w:t>
      </w:r>
      <w:proofErr w:type="spellEnd"/>
      <w:r w:rsidRPr="00986BF4">
        <w:rPr>
          <w:rFonts w:cs="Verdana"/>
          <w:sz w:val="20"/>
        </w:rPr>
        <w:t>. – 160 učnih mest;</w:t>
      </w:r>
    </w:p>
    <w:p w14:paraId="02B1EE51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KEMOPLAST d.o.o. – 1 učno mesto;</w:t>
      </w:r>
    </w:p>
    <w:p w14:paraId="7F105A16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MAVTIRA 11 OKR d.o.o. – 3 učna mesta;</w:t>
      </w:r>
    </w:p>
    <w:p w14:paraId="315CF4D5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LES-MMS trgovska družba d.o.o. – 15 učnih mest;</w:t>
      </w:r>
    </w:p>
    <w:p w14:paraId="56295D14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 xml:space="preserve">MANUFAKTURA </w:t>
      </w:r>
      <w:proofErr w:type="spellStart"/>
      <w:r w:rsidRPr="00986BF4">
        <w:rPr>
          <w:rFonts w:cs="Verdana"/>
          <w:sz w:val="20"/>
        </w:rPr>
        <w:t>d.d</w:t>
      </w:r>
      <w:proofErr w:type="spellEnd"/>
      <w:r w:rsidRPr="00986BF4">
        <w:rPr>
          <w:rFonts w:cs="Verdana"/>
          <w:sz w:val="20"/>
        </w:rPr>
        <w:t>. – 3 učna mesta;</w:t>
      </w:r>
    </w:p>
    <w:p w14:paraId="0BE4AFF8" w14:textId="77777777" w:rsidR="00B139E4" w:rsidRPr="00986BF4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MEGADOM d.o.o. – 3 učna mesta;</w:t>
      </w:r>
    </w:p>
    <w:p w14:paraId="35E7B179" w14:textId="77777777" w:rsidR="00D9597C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 xml:space="preserve">EUROSPIN EKO, d.o.o. </w:t>
      </w:r>
      <w:r>
        <w:rPr>
          <w:rFonts w:cs="Verdana"/>
          <w:sz w:val="20"/>
        </w:rPr>
        <w:t>– 9 učnih mest</w:t>
      </w:r>
      <w:r w:rsidR="00D9597C">
        <w:rPr>
          <w:rFonts w:cs="Verdana"/>
          <w:sz w:val="20"/>
        </w:rPr>
        <w:t>;</w:t>
      </w:r>
    </w:p>
    <w:p w14:paraId="5F3F7F8E" w14:textId="10AB0F40" w:rsidR="00B139E4" w:rsidRPr="00D9597C" w:rsidRDefault="00D9597C" w:rsidP="00D9597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D9597C">
        <w:rPr>
          <w:rFonts w:cs="Verdana"/>
          <w:sz w:val="20"/>
        </w:rPr>
        <w:t>VM5 d.o.o.</w:t>
      </w:r>
      <w:r>
        <w:rPr>
          <w:rFonts w:cs="Verdana"/>
          <w:sz w:val="20"/>
        </w:rPr>
        <w:t xml:space="preserve"> -</w:t>
      </w:r>
      <w:r w:rsidR="004A2F13">
        <w:rPr>
          <w:rFonts w:cs="Verdana"/>
          <w:sz w:val="20"/>
        </w:rPr>
        <w:t xml:space="preserve"> </w:t>
      </w:r>
      <w:r w:rsidR="004A2F13">
        <w:rPr>
          <w:rFonts w:cs="Verdana"/>
          <w:sz w:val="20"/>
        </w:rPr>
        <w:t>2 učni mesti</w:t>
      </w:r>
      <w:r w:rsidR="00B139E4" w:rsidRPr="00D9597C">
        <w:rPr>
          <w:rFonts w:cs="Verdana"/>
          <w:sz w:val="20"/>
        </w:rPr>
        <w:t>.</w:t>
      </w:r>
    </w:p>
    <w:p w14:paraId="220D48D9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72B073A3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LOGISTIČNI TEHNIK:</w:t>
      </w:r>
    </w:p>
    <w:p w14:paraId="76512701" w14:textId="77777777" w:rsidR="00B139E4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ENGROTUŠ d.o.o. – 1 učno mesto</w:t>
      </w:r>
      <w:r>
        <w:rPr>
          <w:rFonts w:cs="Verdana"/>
          <w:sz w:val="20"/>
        </w:rPr>
        <w:t>;</w:t>
      </w:r>
    </w:p>
    <w:p w14:paraId="46E2A988" w14:textId="513334DA" w:rsidR="00B139E4" w:rsidRPr="00B139E4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OBI d.o.o. – 4 učna</w:t>
      </w:r>
      <w:r w:rsidRPr="00986BF4">
        <w:rPr>
          <w:rFonts w:cs="Verdana"/>
          <w:sz w:val="20"/>
        </w:rPr>
        <w:t xml:space="preserve"> mest</w:t>
      </w:r>
      <w:r>
        <w:rPr>
          <w:rFonts w:cs="Verdana"/>
          <w:sz w:val="20"/>
        </w:rPr>
        <w:t>a.</w:t>
      </w:r>
    </w:p>
    <w:p w14:paraId="008EA545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7B66F9E4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EKONOMSKI TEHNIK:</w:t>
      </w:r>
    </w:p>
    <w:p w14:paraId="2B0D9DF5" w14:textId="77777777" w:rsidR="00B139E4" w:rsidRPr="00322A5D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TUNING d.o.o. – 1 učno mesto;</w:t>
      </w:r>
    </w:p>
    <w:p w14:paraId="447184F0" w14:textId="77777777" w:rsidR="00B139E4" w:rsidRPr="00322A5D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SPAR SLOVENIJA d.o.o. –  1 učno mesto;</w:t>
      </w:r>
    </w:p>
    <w:p w14:paraId="38E0E47E" w14:textId="77777777" w:rsidR="00D9597C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MAVTIRA 11 OKR d.o.o. – 3 učna mesta</w:t>
      </w:r>
      <w:r w:rsidR="00D9597C">
        <w:rPr>
          <w:rFonts w:cs="Verdana"/>
          <w:sz w:val="20"/>
        </w:rPr>
        <w:t>;</w:t>
      </w:r>
    </w:p>
    <w:p w14:paraId="5205C939" w14:textId="613996FB" w:rsidR="00B139E4" w:rsidRPr="00D9597C" w:rsidRDefault="00D9597C" w:rsidP="00912069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D9597C">
        <w:rPr>
          <w:rFonts w:cs="Verdana"/>
          <w:sz w:val="20"/>
        </w:rPr>
        <w:t>TERA-VIZIJA d.o.o.</w:t>
      </w:r>
      <w:r w:rsidRPr="00D9597C">
        <w:rPr>
          <w:rFonts w:cs="Verdana"/>
          <w:sz w:val="20"/>
        </w:rPr>
        <w:t xml:space="preserve"> </w:t>
      </w:r>
      <w:r w:rsidR="00ED4487">
        <w:rPr>
          <w:rFonts w:cs="Verdana"/>
          <w:sz w:val="20"/>
        </w:rPr>
        <w:t>– 1 učno mesto</w:t>
      </w:r>
      <w:r w:rsidRPr="00D9597C">
        <w:rPr>
          <w:rFonts w:cs="Verdana"/>
          <w:sz w:val="20"/>
        </w:rPr>
        <w:t>.</w:t>
      </w:r>
    </w:p>
    <w:p w14:paraId="430567F9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4172943F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GRADBENI TEHNIK:</w:t>
      </w:r>
    </w:p>
    <w:p w14:paraId="63AE1817" w14:textId="2B256F16" w:rsidR="00B139E4" w:rsidRPr="00322A5D" w:rsidRDefault="00E85438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OBI d.o.o. – 2 učni mesti</w:t>
      </w:r>
      <w:r w:rsidR="00B139E4" w:rsidRPr="00322A5D">
        <w:rPr>
          <w:rFonts w:cs="Verdana"/>
          <w:sz w:val="20"/>
        </w:rPr>
        <w:t>.</w:t>
      </w:r>
    </w:p>
    <w:p w14:paraId="28DF1714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11852340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KMETIJSKI TEHNIK:</w:t>
      </w:r>
    </w:p>
    <w:p w14:paraId="3BA5FE94" w14:textId="2645BEFC" w:rsidR="00B139E4" w:rsidRPr="00322A5D" w:rsidRDefault="009E12F0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OBI d.o.o. – 3 učna mesta</w:t>
      </w:r>
      <w:r w:rsidR="00B139E4" w:rsidRPr="00322A5D">
        <w:rPr>
          <w:rFonts w:cs="Verdana"/>
          <w:sz w:val="20"/>
        </w:rPr>
        <w:t>.</w:t>
      </w:r>
    </w:p>
    <w:p w14:paraId="6A2453AC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0EAADA82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4B8D6BB7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 xml:space="preserve">Učna mesta za poklic LESARSKI TEHNIK: </w:t>
      </w:r>
    </w:p>
    <w:p w14:paraId="0B6A380E" w14:textId="67AE1565" w:rsidR="00B139E4" w:rsidRPr="00322A5D" w:rsidRDefault="009E12F0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OBI d.o.o. – 5 učnih mest</w:t>
      </w:r>
      <w:r w:rsidR="00B139E4" w:rsidRPr="00322A5D">
        <w:rPr>
          <w:rFonts w:cs="Verdana"/>
          <w:sz w:val="20"/>
        </w:rPr>
        <w:t>.</w:t>
      </w:r>
    </w:p>
    <w:p w14:paraId="04F52C22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4CAACCEC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KUHAR:</w:t>
      </w:r>
    </w:p>
    <w:p w14:paraId="36F118E7" w14:textId="77777777" w:rsidR="009E12F0" w:rsidRDefault="00B139E4" w:rsidP="009E12F0">
      <w:pPr>
        <w:pStyle w:val="Odstavekseznama"/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 xml:space="preserve">SPAR </w:t>
      </w:r>
      <w:r>
        <w:rPr>
          <w:rFonts w:cs="Verdana"/>
          <w:sz w:val="20"/>
        </w:rPr>
        <w:t>SLOVENIJA d.o.o. – 9 učnih mest</w:t>
      </w:r>
      <w:r w:rsidR="009E12F0">
        <w:rPr>
          <w:rFonts w:cs="Verdana"/>
          <w:sz w:val="20"/>
        </w:rPr>
        <w:t>;</w:t>
      </w:r>
    </w:p>
    <w:p w14:paraId="612BBFF7" w14:textId="3DDE7005" w:rsidR="009E12F0" w:rsidRPr="009E12F0" w:rsidRDefault="009E12F0" w:rsidP="009E12F0">
      <w:pPr>
        <w:pStyle w:val="Odstavekseznama"/>
        <w:numPr>
          <w:ilvl w:val="0"/>
          <w:numId w:val="9"/>
        </w:numPr>
        <w:shd w:val="clear" w:color="auto" w:fill="FFFFFF"/>
        <w:ind w:left="714" w:hanging="357"/>
        <w:outlineLvl w:val="3"/>
        <w:rPr>
          <w:rFonts w:cs="Verdana"/>
          <w:sz w:val="20"/>
        </w:rPr>
      </w:pPr>
      <w:proofErr w:type="spellStart"/>
      <w:r w:rsidRPr="009E12F0">
        <w:rPr>
          <w:rFonts w:cs="Verdana"/>
          <w:sz w:val="20"/>
        </w:rPr>
        <w:t>Skuhna</w:t>
      </w:r>
      <w:proofErr w:type="spellEnd"/>
      <w:r w:rsidRPr="009E12F0">
        <w:rPr>
          <w:rFonts w:cs="Verdana"/>
          <w:sz w:val="20"/>
        </w:rPr>
        <w:t xml:space="preserve">, </w:t>
      </w:r>
      <w:proofErr w:type="spellStart"/>
      <w:r w:rsidRPr="009E12F0">
        <w:rPr>
          <w:rFonts w:cs="Verdana"/>
          <w:sz w:val="20"/>
        </w:rPr>
        <w:t>so.p</w:t>
      </w:r>
      <w:proofErr w:type="spellEnd"/>
      <w:r w:rsidRPr="009E12F0">
        <w:rPr>
          <w:rFonts w:cs="Verdana"/>
          <w:sz w:val="20"/>
        </w:rPr>
        <w:t xml:space="preserve">. – 2 učni mesti. </w:t>
      </w:r>
    </w:p>
    <w:p w14:paraId="4F8458E5" w14:textId="2D7F1CF2" w:rsidR="00B139E4" w:rsidRPr="009E12F0" w:rsidRDefault="00B139E4" w:rsidP="009E12F0">
      <w:pPr>
        <w:autoSpaceDE w:val="0"/>
        <w:autoSpaceDN w:val="0"/>
        <w:adjustRightInd w:val="0"/>
        <w:ind w:left="360"/>
        <w:jc w:val="both"/>
        <w:rPr>
          <w:rFonts w:cs="Verdana"/>
          <w:sz w:val="20"/>
        </w:rPr>
      </w:pPr>
    </w:p>
    <w:p w14:paraId="235316E5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45A21087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MESAR:</w:t>
      </w:r>
    </w:p>
    <w:p w14:paraId="7560F3DD" w14:textId="4DC4E068" w:rsidR="00B139E4" w:rsidRPr="00322A5D" w:rsidRDefault="009E12F0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ENGROTUŠ d.o.o. – 50</w:t>
      </w:r>
      <w:r w:rsidR="00B139E4" w:rsidRPr="00322A5D">
        <w:rPr>
          <w:rFonts w:cs="Verdana"/>
          <w:sz w:val="20"/>
        </w:rPr>
        <w:t xml:space="preserve"> učnih mest;</w:t>
      </w:r>
    </w:p>
    <w:p w14:paraId="237869E9" w14:textId="3409ADE7" w:rsidR="00B139E4" w:rsidRPr="00322A5D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SPAR SLOVENIJA d.o.o. – 6</w:t>
      </w:r>
      <w:r w:rsidR="009E12F0">
        <w:rPr>
          <w:rFonts w:cs="Verdana"/>
          <w:sz w:val="20"/>
        </w:rPr>
        <w:t>5</w:t>
      </w:r>
      <w:r w:rsidRPr="00322A5D">
        <w:rPr>
          <w:rFonts w:cs="Verdana"/>
          <w:sz w:val="20"/>
        </w:rPr>
        <w:t xml:space="preserve"> učnih mest;</w:t>
      </w:r>
    </w:p>
    <w:p w14:paraId="4D44B8EA" w14:textId="77777777" w:rsidR="009E12F0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 xml:space="preserve">POSLOVNI SISTEM MERCATOR, </w:t>
      </w:r>
      <w:proofErr w:type="spellStart"/>
      <w:r w:rsidR="009E12F0">
        <w:rPr>
          <w:rFonts w:cs="Verdana"/>
          <w:sz w:val="20"/>
        </w:rPr>
        <w:t>d.d</w:t>
      </w:r>
      <w:proofErr w:type="spellEnd"/>
      <w:r w:rsidR="009E12F0">
        <w:rPr>
          <w:rFonts w:cs="Verdana"/>
          <w:sz w:val="20"/>
        </w:rPr>
        <w:t>. – 2</w:t>
      </w:r>
      <w:r w:rsidRPr="00322A5D">
        <w:rPr>
          <w:rFonts w:cs="Verdana"/>
          <w:sz w:val="20"/>
        </w:rPr>
        <w:t>0 učnih mest</w:t>
      </w:r>
      <w:r w:rsidR="009E12F0">
        <w:rPr>
          <w:rFonts w:cs="Verdana"/>
          <w:sz w:val="20"/>
        </w:rPr>
        <w:t>;</w:t>
      </w:r>
    </w:p>
    <w:p w14:paraId="5D83D69A" w14:textId="6BF7FE46" w:rsidR="00B139E4" w:rsidRPr="009E12F0" w:rsidRDefault="009E12F0" w:rsidP="009E12F0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 xml:space="preserve">EUROSPIN EKO, d.o.o. </w:t>
      </w:r>
      <w:r>
        <w:rPr>
          <w:rFonts w:cs="Verdana"/>
          <w:sz w:val="20"/>
        </w:rPr>
        <w:t>– 5 učnih mest.</w:t>
      </w:r>
    </w:p>
    <w:p w14:paraId="25CCAC50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37FB2EC9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GASTRONOM NATAKAR:</w:t>
      </w:r>
    </w:p>
    <w:p w14:paraId="38237F47" w14:textId="77777777" w:rsidR="009E12F0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SPAR SLOVENIJA d.o.o. – 7 učnih mest</w:t>
      </w:r>
      <w:r w:rsidR="009E12F0">
        <w:rPr>
          <w:rFonts w:cs="Verdana"/>
          <w:sz w:val="20"/>
        </w:rPr>
        <w:t>;</w:t>
      </w:r>
    </w:p>
    <w:p w14:paraId="3A3EB7ED" w14:textId="029D2454" w:rsidR="00B139E4" w:rsidRPr="009E12F0" w:rsidRDefault="009E12F0" w:rsidP="009E12F0">
      <w:pPr>
        <w:pStyle w:val="Odstavekseznama"/>
        <w:numPr>
          <w:ilvl w:val="0"/>
          <w:numId w:val="9"/>
        </w:numPr>
        <w:shd w:val="clear" w:color="auto" w:fill="FFFFFF"/>
        <w:ind w:left="714" w:hanging="357"/>
        <w:outlineLvl w:val="3"/>
        <w:rPr>
          <w:rFonts w:cs="Verdana"/>
          <w:sz w:val="20"/>
        </w:rPr>
      </w:pPr>
      <w:proofErr w:type="spellStart"/>
      <w:r w:rsidRPr="009E12F0">
        <w:rPr>
          <w:rFonts w:cs="Verdana"/>
          <w:sz w:val="20"/>
        </w:rPr>
        <w:t>Skuhna</w:t>
      </w:r>
      <w:proofErr w:type="spellEnd"/>
      <w:r w:rsidRPr="009E12F0">
        <w:rPr>
          <w:rFonts w:cs="Verdana"/>
          <w:sz w:val="20"/>
        </w:rPr>
        <w:t xml:space="preserve">, </w:t>
      </w:r>
      <w:proofErr w:type="spellStart"/>
      <w:r w:rsidRPr="009E12F0">
        <w:rPr>
          <w:rFonts w:cs="Verdana"/>
          <w:sz w:val="20"/>
        </w:rPr>
        <w:t>so.p</w:t>
      </w:r>
      <w:proofErr w:type="spellEnd"/>
      <w:r w:rsidRPr="009E12F0">
        <w:rPr>
          <w:rFonts w:cs="Verdana"/>
          <w:sz w:val="20"/>
        </w:rPr>
        <w:t xml:space="preserve">. – 2 učni mesti. </w:t>
      </w:r>
    </w:p>
    <w:p w14:paraId="1322CFF3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39905061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PEK:</w:t>
      </w:r>
    </w:p>
    <w:p w14:paraId="70686E6E" w14:textId="77777777" w:rsidR="00B139E4" w:rsidRPr="00322A5D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SPAR SLOVENIJA d.o.o. – 5 učnih mest;</w:t>
      </w:r>
    </w:p>
    <w:p w14:paraId="71615FF4" w14:textId="61875034" w:rsidR="00B139E4" w:rsidRPr="00322A5D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 xml:space="preserve">POSLOVNI SISTEM MERCATOR, </w:t>
      </w:r>
      <w:proofErr w:type="spellStart"/>
      <w:r w:rsidRPr="00322A5D">
        <w:rPr>
          <w:rFonts w:cs="Verdana"/>
          <w:sz w:val="20"/>
        </w:rPr>
        <w:t>d.d</w:t>
      </w:r>
      <w:proofErr w:type="spellEnd"/>
      <w:r w:rsidRPr="00322A5D">
        <w:rPr>
          <w:rFonts w:cs="Verdana"/>
          <w:sz w:val="20"/>
        </w:rPr>
        <w:t xml:space="preserve">. – </w:t>
      </w:r>
      <w:r w:rsidR="009E12F0">
        <w:rPr>
          <w:rFonts w:cs="Verdana"/>
          <w:sz w:val="20"/>
        </w:rPr>
        <w:t>1</w:t>
      </w:r>
      <w:r w:rsidRPr="00322A5D">
        <w:rPr>
          <w:rFonts w:cs="Verdana"/>
          <w:sz w:val="20"/>
        </w:rPr>
        <w:t>5 učnih mest.</w:t>
      </w:r>
    </w:p>
    <w:p w14:paraId="1F1FAE7F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1D760505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SLAŠČIČAR:</w:t>
      </w:r>
    </w:p>
    <w:p w14:paraId="53AB6436" w14:textId="77777777" w:rsidR="00B139E4" w:rsidRPr="00322A5D" w:rsidRDefault="00B139E4" w:rsidP="00B139E4">
      <w:pPr>
        <w:pStyle w:val="Odstavekseznama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SPAR SLOVENIJA d.o.o. – 5 učnih mest.</w:t>
      </w:r>
    </w:p>
    <w:p w14:paraId="71304BD3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64D9C02E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VRTNAR / CVETLIČAR:</w:t>
      </w:r>
    </w:p>
    <w:p w14:paraId="10AE9F86" w14:textId="77777777" w:rsidR="00B139E4" w:rsidRPr="00322A5D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MERKUR trgovina, d.o.o. – 11 učnih mest</w:t>
      </w:r>
      <w:r>
        <w:rPr>
          <w:rFonts w:cs="Verdana"/>
          <w:sz w:val="20"/>
        </w:rPr>
        <w:t>.</w:t>
      </w:r>
    </w:p>
    <w:p w14:paraId="162A7FFE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cs="Verdana"/>
          <w:sz w:val="20"/>
        </w:rPr>
      </w:pPr>
    </w:p>
    <w:p w14:paraId="777D0278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ascii="Verdana" w:hAnsi="Verdana" w:cs="Verdana"/>
          <w:b/>
          <w:sz w:val="20"/>
        </w:rPr>
        <w:t>Učna mesta za poklic VRTNAR:</w:t>
      </w:r>
    </w:p>
    <w:p w14:paraId="11D4B593" w14:textId="5C5C989E" w:rsidR="00B139E4" w:rsidRPr="00322A5D" w:rsidRDefault="009E12F0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>
        <w:rPr>
          <w:rFonts w:cs="Verdana"/>
          <w:sz w:val="20"/>
        </w:rPr>
        <w:t>OBI d.o.o. – 6 učnih</w:t>
      </w:r>
      <w:r w:rsidR="00B139E4" w:rsidRPr="00322A5D">
        <w:rPr>
          <w:rFonts w:cs="Verdana"/>
          <w:sz w:val="20"/>
        </w:rPr>
        <w:t xml:space="preserve"> mest.</w:t>
      </w:r>
    </w:p>
    <w:p w14:paraId="2846852C" w14:textId="77777777" w:rsidR="00B139E4" w:rsidRPr="00322A5D" w:rsidRDefault="00B139E4" w:rsidP="00B139E4">
      <w:pPr>
        <w:autoSpaceDE w:val="0"/>
        <w:autoSpaceDN w:val="0"/>
        <w:adjustRightInd w:val="0"/>
        <w:jc w:val="both"/>
        <w:rPr>
          <w:rFonts w:cs="Verdana"/>
          <w:sz w:val="20"/>
        </w:rPr>
      </w:pPr>
    </w:p>
    <w:p w14:paraId="346FA860" w14:textId="0D74B4F6" w:rsidR="00B139E4" w:rsidRPr="00322A5D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322A5D">
        <w:rPr>
          <w:rFonts w:ascii="Verdana" w:hAnsi="Verdana" w:cs="Verdana"/>
          <w:b/>
          <w:sz w:val="20"/>
        </w:rPr>
        <w:t xml:space="preserve">Učna mesta za poklic </w:t>
      </w:r>
      <w:r w:rsidR="004A2F13">
        <w:rPr>
          <w:rFonts w:ascii="Verdana" w:hAnsi="Verdana" w:cs="Verdana"/>
          <w:b/>
          <w:sz w:val="20"/>
        </w:rPr>
        <w:t xml:space="preserve">ŽIVILSKO </w:t>
      </w:r>
      <w:bookmarkStart w:id="0" w:name="_GoBack"/>
      <w:bookmarkEnd w:id="0"/>
      <w:r w:rsidRPr="00322A5D">
        <w:rPr>
          <w:rFonts w:ascii="Verdana" w:hAnsi="Verdana" w:cs="Verdana"/>
          <w:b/>
          <w:sz w:val="20"/>
        </w:rPr>
        <w:t>PREHRANSKI TEHNIK:</w:t>
      </w:r>
    </w:p>
    <w:p w14:paraId="3A9B37FA" w14:textId="77777777" w:rsidR="00B139E4" w:rsidRPr="00322A5D" w:rsidRDefault="00B139E4" w:rsidP="00B139E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322A5D">
        <w:rPr>
          <w:rFonts w:cs="Verdana"/>
          <w:sz w:val="20"/>
        </w:rPr>
        <w:t>SPAR SLOVENIJA d.o.o. – 18 učnih mest.</w:t>
      </w:r>
    </w:p>
    <w:p w14:paraId="526BF9F0" w14:textId="77777777" w:rsidR="00E76842" w:rsidRPr="00E76842" w:rsidRDefault="00E76842" w:rsidP="00E76842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</w:p>
    <w:p w14:paraId="2E5960BD" w14:textId="57060EB4" w:rsidR="00E76842" w:rsidRDefault="00E76842" w:rsidP="00E76842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E76842">
        <w:rPr>
          <w:rFonts w:ascii="Verdana" w:hAnsi="Verdana" w:cs="Verdana"/>
          <w:b/>
          <w:sz w:val="20"/>
        </w:rPr>
        <w:t xml:space="preserve">Učna mesta za poklic </w:t>
      </w:r>
      <w:r>
        <w:rPr>
          <w:rFonts w:ascii="Verdana" w:hAnsi="Verdana" w:cs="Verdana"/>
          <w:b/>
          <w:sz w:val="20"/>
        </w:rPr>
        <w:t>MIZAR</w:t>
      </w:r>
      <w:r w:rsidRPr="00E76842">
        <w:rPr>
          <w:rFonts w:ascii="Verdana" w:hAnsi="Verdana" w:cs="Verdana"/>
          <w:b/>
          <w:sz w:val="20"/>
        </w:rPr>
        <w:t>:</w:t>
      </w:r>
    </w:p>
    <w:p w14:paraId="03C870AE" w14:textId="0A1FAA69" w:rsidR="00E76842" w:rsidRDefault="00E76842" w:rsidP="00E76842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Verdana"/>
          <w:sz w:val="20"/>
        </w:rPr>
      </w:pPr>
      <w:r w:rsidRPr="00986BF4">
        <w:rPr>
          <w:rFonts w:cs="Verdana"/>
          <w:sz w:val="20"/>
        </w:rPr>
        <w:t>LES-MMS trgovsk</w:t>
      </w:r>
      <w:r>
        <w:rPr>
          <w:rFonts w:cs="Verdana"/>
          <w:sz w:val="20"/>
        </w:rPr>
        <w:t>a družba d.o.o. – 10</w:t>
      </w:r>
      <w:r w:rsidRPr="00986BF4">
        <w:rPr>
          <w:rFonts w:cs="Verdana"/>
          <w:sz w:val="20"/>
        </w:rPr>
        <w:t xml:space="preserve"> učnih mest</w:t>
      </w:r>
      <w:r>
        <w:rPr>
          <w:rFonts w:cs="Verdana"/>
          <w:sz w:val="20"/>
        </w:rPr>
        <w:t>.</w:t>
      </w:r>
    </w:p>
    <w:p w14:paraId="7C815ED2" w14:textId="77777777" w:rsidR="00E76842" w:rsidRDefault="00E76842" w:rsidP="00E76842">
      <w:pPr>
        <w:autoSpaceDE w:val="0"/>
        <w:autoSpaceDN w:val="0"/>
        <w:adjustRightInd w:val="0"/>
        <w:jc w:val="both"/>
        <w:rPr>
          <w:rFonts w:cs="Verdana"/>
          <w:sz w:val="20"/>
        </w:rPr>
      </w:pPr>
    </w:p>
    <w:p w14:paraId="1E145B2F" w14:textId="74C946E3" w:rsidR="00E76842" w:rsidRDefault="00E76842" w:rsidP="00E76842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E76842">
        <w:rPr>
          <w:rFonts w:ascii="Verdana" w:hAnsi="Verdana" w:cs="Verdana"/>
          <w:b/>
          <w:sz w:val="20"/>
        </w:rPr>
        <w:t xml:space="preserve">Učna mesta za poklic </w:t>
      </w:r>
      <w:r>
        <w:rPr>
          <w:rFonts w:ascii="Verdana" w:hAnsi="Verdana" w:cs="Verdana"/>
          <w:b/>
          <w:sz w:val="20"/>
        </w:rPr>
        <w:t>ADMINISTRATOR</w:t>
      </w:r>
      <w:r w:rsidRPr="00E76842">
        <w:rPr>
          <w:rFonts w:ascii="Verdana" w:hAnsi="Verdana" w:cs="Verdana"/>
          <w:b/>
          <w:sz w:val="20"/>
        </w:rPr>
        <w:t>:</w:t>
      </w:r>
    </w:p>
    <w:p w14:paraId="7100631C" w14:textId="536712C0" w:rsidR="00E76842" w:rsidRDefault="00E76842" w:rsidP="001B2FFD">
      <w:pPr>
        <w:pStyle w:val="Odstavekseznam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jc w:val="both"/>
        <w:outlineLvl w:val="3"/>
        <w:rPr>
          <w:rFonts w:cs="Verdana"/>
          <w:sz w:val="20"/>
        </w:rPr>
      </w:pPr>
      <w:r w:rsidRPr="00E76842">
        <w:rPr>
          <w:rFonts w:cs="Verdana"/>
          <w:sz w:val="20"/>
        </w:rPr>
        <w:t>Zavod za globalno učenje in razvoj projektov</w:t>
      </w:r>
      <w:r>
        <w:rPr>
          <w:rFonts w:cs="Verdana"/>
          <w:sz w:val="20"/>
        </w:rPr>
        <w:t xml:space="preserve"> </w:t>
      </w:r>
      <w:r w:rsidRPr="00E76842">
        <w:rPr>
          <w:rFonts w:cs="Verdana"/>
          <w:sz w:val="20"/>
        </w:rPr>
        <w:t xml:space="preserve">– 2 učni mesti. </w:t>
      </w:r>
    </w:p>
    <w:p w14:paraId="344726BE" w14:textId="77777777" w:rsidR="00E76842" w:rsidRDefault="00E76842" w:rsidP="00E76842">
      <w:pPr>
        <w:shd w:val="clear" w:color="auto" w:fill="FFFFFF"/>
        <w:autoSpaceDE w:val="0"/>
        <w:autoSpaceDN w:val="0"/>
        <w:adjustRightInd w:val="0"/>
        <w:jc w:val="both"/>
        <w:outlineLvl w:val="3"/>
        <w:rPr>
          <w:rFonts w:cs="Verdana"/>
          <w:sz w:val="20"/>
        </w:rPr>
      </w:pPr>
    </w:p>
    <w:p w14:paraId="7A983812" w14:textId="1DA452E2" w:rsidR="00E76842" w:rsidRDefault="00E76842" w:rsidP="00E76842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</w:rPr>
      </w:pPr>
      <w:r w:rsidRPr="00E76842">
        <w:rPr>
          <w:rFonts w:ascii="Verdana" w:hAnsi="Verdana" w:cs="Verdana"/>
          <w:b/>
          <w:sz w:val="20"/>
        </w:rPr>
        <w:t xml:space="preserve">Učna mesta za poklic </w:t>
      </w:r>
      <w:r>
        <w:rPr>
          <w:rFonts w:ascii="Verdana" w:hAnsi="Verdana" w:cs="Verdana"/>
          <w:b/>
          <w:sz w:val="20"/>
        </w:rPr>
        <w:t>ORODJAR</w:t>
      </w:r>
      <w:r w:rsidRPr="00E76842">
        <w:rPr>
          <w:rFonts w:ascii="Verdana" w:hAnsi="Verdana" w:cs="Verdana"/>
          <w:b/>
          <w:sz w:val="20"/>
        </w:rPr>
        <w:t>:</w:t>
      </w:r>
    </w:p>
    <w:p w14:paraId="2ACB7B4D" w14:textId="67E9C167" w:rsidR="00E76842" w:rsidRDefault="00E76842" w:rsidP="00E76842">
      <w:pPr>
        <w:pStyle w:val="Odstavekseznam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14" w:hanging="357"/>
        <w:jc w:val="both"/>
        <w:outlineLvl w:val="3"/>
        <w:rPr>
          <w:rFonts w:cs="Verdana"/>
          <w:sz w:val="20"/>
        </w:rPr>
      </w:pPr>
      <w:r>
        <w:rPr>
          <w:rFonts w:cs="Verdana"/>
          <w:sz w:val="20"/>
        </w:rPr>
        <w:t xml:space="preserve">VIVAPEN d.o.o. </w:t>
      </w:r>
      <w:r w:rsidRPr="00E76842">
        <w:rPr>
          <w:rFonts w:cs="Verdana"/>
          <w:sz w:val="20"/>
        </w:rPr>
        <w:t xml:space="preserve">– 2 učni mesti. </w:t>
      </w:r>
    </w:p>
    <w:p w14:paraId="42EF421F" w14:textId="77777777" w:rsidR="00E76842" w:rsidRPr="00E76842" w:rsidRDefault="00E76842" w:rsidP="00E76842">
      <w:pPr>
        <w:shd w:val="clear" w:color="auto" w:fill="FFFFFF"/>
        <w:autoSpaceDE w:val="0"/>
        <w:autoSpaceDN w:val="0"/>
        <w:adjustRightInd w:val="0"/>
        <w:jc w:val="both"/>
        <w:outlineLvl w:val="3"/>
        <w:rPr>
          <w:rFonts w:cs="Verdana"/>
          <w:sz w:val="20"/>
        </w:rPr>
      </w:pPr>
    </w:p>
    <w:p w14:paraId="4F0C48C7" w14:textId="77777777" w:rsidR="00B139E4" w:rsidRPr="00482F1E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  <w:r w:rsidRPr="00482F1E">
        <w:rPr>
          <w:rFonts w:ascii="Verdana" w:hAnsi="Verdana" w:cs="Verdana"/>
          <w:sz w:val="20"/>
        </w:rPr>
        <w:t>Napove</w:t>
      </w:r>
      <w:r>
        <w:rPr>
          <w:rFonts w:ascii="Verdana" w:hAnsi="Verdana" w:cs="Verdana"/>
          <w:sz w:val="20"/>
        </w:rPr>
        <w:t>d učnih mest za šolsko leto 2022</w:t>
      </w:r>
      <w:r w:rsidRPr="00482F1E">
        <w:rPr>
          <w:rFonts w:ascii="Verdana" w:hAnsi="Verdana" w:cs="Verdana"/>
          <w:sz w:val="20"/>
        </w:rPr>
        <w:t>/202</w:t>
      </w:r>
      <w:r>
        <w:rPr>
          <w:rFonts w:ascii="Verdana" w:hAnsi="Verdana" w:cs="Verdana"/>
          <w:sz w:val="20"/>
        </w:rPr>
        <w:t>3</w:t>
      </w:r>
      <w:r w:rsidRPr="00482F1E">
        <w:rPr>
          <w:rFonts w:ascii="Verdana" w:hAnsi="Verdana" w:cs="Verdana"/>
          <w:sz w:val="20"/>
        </w:rPr>
        <w:t xml:space="preserve"> delodajalca ne zavezuje k dejanski izvedbi predvidenega obsega praktičnega izobraževanja dijakov.</w:t>
      </w:r>
    </w:p>
    <w:p w14:paraId="2550E43E" w14:textId="77777777" w:rsidR="00B139E4" w:rsidRPr="00482F1E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2B50F238" w14:textId="77777777" w:rsidR="00B139E4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  <w:r w:rsidRPr="00482F1E">
        <w:rPr>
          <w:rFonts w:ascii="Verdana" w:hAnsi="Verdana" w:cs="Verdana"/>
          <w:sz w:val="20"/>
        </w:rPr>
        <w:t xml:space="preserve">Aktualne podatke o verificiranih učnih mestih v trgovinski dejavnosti lahko preverite v spletni aplikaciji register učnih mest, ki se nahaja na spletnem naslovu: </w:t>
      </w:r>
      <w:hyperlink r:id="rId8" w:history="1">
        <w:r w:rsidRPr="00F51368">
          <w:rPr>
            <w:rStyle w:val="Hiperpovezava"/>
            <w:rFonts w:ascii="Verdana" w:hAnsi="Verdana" w:cs="Verdana"/>
            <w:sz w:val="20"/>
          </w:rPr>
          <w:t>https://www.tzslo.si/sl/izobrazevanje-javno-pooblastilo/ucna-mesta/register-ucnih-mest</w:t>
        </w:r>
      </w:hyperlink>
    </w:p>
    <w:p w14:paraId="5B69240F" w14:textId="77777777" w:rsidR="00B139E4" w:rsidRPr="00482F1E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</w:p>
    <w:p w14:paraId="6B994BDB" w14:textId="77777777" w:rsidR="00B139E4" w:rsidRPr="008541E6" w:rsidRDefault="00B139E4" w:rsidP="00B139E4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</w:rPr>
      </w:pPr>
      <w:r w:rsidRPr="00482F1E">
        <w:rPr>
          <w:rFonts w:ascii="Verdana" w:hAnsi="Verdana" w:cs="Verdana"/>
          <w:sz w:val="20"/>
        </w:rPr>
        <w:t xml:space="preserve">Dodatne informacije: Trgovinska zbornica Slovenije, </w:t>
      </w:r>
      <w:r>
        <w:rPr>
          <w:rFonts w:ascii="Verdana" w:hAnsi="Verdana" w:cs="Verdana"/>
          <w:sz w:val="20"/>
        </w:rPr>
        <w:t>Dunajska cesta 167</w:t>
      </w:r>
      <w:r w:rsidRPr="00482F1E">
        <w:rPr>
          <w:rFonts w:ascii="Verdana" w:hAnsi="Verdana" w:cs="Verdana"/>
          <w:sz w:val="20"/>
        </w:rPr>
        <w:t xml:space="preserve">, 1000 Ljubljana, tel.: 01/58 98 213, e-naslov: </w:t>
      </w:r>
      <w:hyperlink r:id="rId9" w:history="1">
        <w:r w:rsidRPr="00482F1E">
          <w:rPr>
            <w:rStyle w:val="Hiperpovezava"/>
            <w:rFonts w:ascii="Verdana" w:hAnsi="Verdana" w:cs="Verdana"/>
            <w:sz w:val="20"/>
          </w:rPr>
          <w:t>info@tzslo.si</w:t>
        </w:r>
      </w:hyperlink>
      <w:r w:rsidRPr="00482F1E">
        <w:rPr>
          <w:rFonts w:ascii="Verdana" w:hAnsi="Verdana" w:cs="Verdana"/>
          <w:sz w:val="20"/>
        </w:rPr>
        <w:t>.</w:t>
      </w:r>
    </w:p>
    <w:sectPr w:rsidR="00B139E4" w:rsidRPr="008541E6" w:rsidSect="00F11B9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43377" w14:textId="77777777" w:rsidR="00BA76D7" w:rsidRDefault="00BA76D7">
      <w:r>
        <w:separator/>
      </w:r>
    </w:p>
  </w:endnote>
  <w:endnote w:type="continuationSeparator" w:id="0">
    <w:p w14:paraId="577B741D" w14:textId="77777777" w:rsidR="00BA76D7" w:rsidRDefault="00BA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4A2F13">
      <w:rPr>
        <w:rStyle w:val="tevilkastrani"/>
        <w:rFonts w:ascii="Verdana" w:hAnsi="Verdana"/>
        <w:noProof/>
        <w:sz w:val="20"/>
      </w:rPr>
      <w:t>2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4A2F13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3A3DB473" w14:textId="77777777" w:rsidR="00D62AE2" w:rsidRPr="004B2793" w:rsidRDefault="00D62AE2" w:rsidP="00036D56">
    <w:pPr>
      <w:pStyle w:val="Noga"/>
      <w:tabs>
        <w:tab w:val="clear" w:pos="4536"/>
        <w:tab w:val="clear" w:pos="9072"/>
      </w:tabs>
      <w:ind w:right="360"/>
      <w:jc w:val="right"/>
      <w:rPr>
        <w:rFonts w:ascii="Verdana" w:hAnsi="Verdana"/>
        <w:sz w:val="20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C31D5C3" wp14:editId="6EE250FC">
          <wp:simplePos x="0" y="0"/>
          <wp:positionH relativeFrom="column">
            <wp:posOffset>-17780</wp:posOffset>
          </wp:positionH>
          <wp:positionV relativeFrom="paragraph">
            <wp:posOffset>36830</wp:posOffset>
          </wp:positionV>
          <wp:extent cx="3780155" cy="579755"/>
          <wp:effectExtent l="19050" t="0" r="0" b="0"/>
          <wp:wrapNone/>
          <wp:docPr id="2" name="Slika 2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407A23" w14:textId="77777777" w:rsidR="00D62AE2" w:rsidRPr="00E36B7F" w:rsidRDefault="00D62AE2" w:rsidP="00FF3AB9">
    <w:pPr>
      <w:pStyle w:val="Noga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3C433" w14:textId="77777777" w:rsidR="00BA76D7" w:rsidRDefault="00BA76D7">
      <w:r>
        <w:separator/>
      </w:r>
    </w:p>
  </w:footnote>
  <w:footnote w:type="continuationSeparator" w:id="0">
    <w:p w14:paraId="5038D34D" w14:textId="77777777" w:rsidR="00BA76D7" w:rsidRDefault="00BA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F639" w14:textId="614D1F7D" w:rsidR="00D62AE2" w:rsidRDefault="004B66DA" w:rsidP="00AB729F">
    <w:pPr>
      <w:pStyle w:val="Glava"/>
      <w:jc w:val="right"/>
    </w:pPr>
    <w:r w:rsidRPr="008100C0">
      <w:rPr>
        <w:rFonts w:ascii="Verdana" w:hAnsi="Verdana"/>
        <w:noProof/>
        <w:sz w:val="20"/>
        <w:lang w:eastAsia="sl-SI"/>
      </w:rPr>
      <w:drawing>
        <wp:anchor distT="0" distB="360045" distL="360045" distR="360045" simplePos="0" relativeHeight="251660800" behindDoc="0" locked="0" layoutInCell="1" allowOverlap="1" wp14:anchorId="66BDD9AC" wp14:editId="02F07060">
          <wp:simplePos x="0" y="0"/>
          <wp:positionH relativeFrom="column">
            <wp:posOffset>3780790</wp:posOffset>
          </wp:positionH>
          <wp:positionV relativeFrom="page">
            <wp:posOffset>0</wp:posOffset>
          </wp:positionV>
          <wp:extent cx="2340000" cy="2732400"/>
          <wp:effectExtent l="0" t="0" r="3175" b="0"/>
          <wp:wrapSquare wrapText="bothSides"/>
          <wp:docPr id="4" name="Slika 4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201637"/>
    <w:multiLevelType w:val="hybridMultilevel"/>
    <w:tmpl w:val="1AAE0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EE5947"/>
    <w:multiLevelType w:val="hybridMultilevel"/>
    <w:tmpl w:val="15547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1"/>
    <w:rsid w:val="00012252"/>
    <w:rsid w:val="0002195C"/>
    <w:rsid w:val="00036D56"/>
    <w:rsid w:val="00067960"/>
    <w:rsid w:val="00074ACB"/>
    <w:rsid w:val="0007662E"/>
    <w:rsid w:val="00081565"/>
    <w:rsid w:val="00086733"/>
    <w:rsid w:val="0008706C"/>
    <w:rsid w:val="0009676B"/>
    <w:rsid w:val="000A2E38"/>
    <w:rsid w:val="000A52B8"/>
    <w:rsid w:val="000B0BB8"/>
    <w:rsid w:val="000D2B9D"/>
    <w:rsid w:val="000D3112"/>
    <w:rsid w:val="000D3D94"/>
    <w:rsid w:val="000F1F51"/>
    <w:rsid w:val="000F2704"/>
    <w:rsid w:val="00154314"/>
    <w:rsid w:val="00155163"/>
    <w:rsid w:val="001574E8"/>
    <w:rsid w:val="00176B22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14EDB"/>
    <w:rsid w:val="00224C27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648FE"/>
    <w:rsid w:val="00370661"/>
    <w:rsid w:val="003726A0"/>
    <w:rsid w:val="00373B26"/>
    <w:rsid w:val="003B1F4D"/>
    <w:rsid w:val="003B503F"/>
    <w:rsid w:val="003B7F74"/>
    <w:rsid w:val="003C7E82"/>
    <w:rsid w:val="003E053D"/>
    <w:rsid w:val="003F0AF0"/>
    <w:rsid w:val="003F5B27"/>
    <w:rsid w:val="004476B3"/>
    <w:rsid w:val="00456D56"/>
    <w:rsid w:val="00463741"/>
    <w:rsid w:val="00476E38"/>
    <w:rsid w:val="004A2F13"/>
    <w:rsid w:val="004A6E5B"/>
    <w:rsid w:val="004B0D28"/>
    <w:rsid w:val="004B2793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D13E2"/>
    <w:rsid w:val="005D1B6F"/>
    <w:rsid w:val="005D5A91"/>
    <w:rsid w:val="005F4F5C"/>
    <w:rsid w:val="006313F4"/>
    <w:rsid w:val="00640DA8"/>
    <w:rsid w:val="0066014B"/>
    <w:rsid w:val="00667850"/>
    <w:rsid w:val="00675B2F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5033E"/>
    <w:rsid w:val="00756AD4"/>
    <w:rsid w:val="00760C59"/>
    <w:rsid w:val="007641F5"/>
    <w:rsid w:val="00776A82"/>
    <w:rsid w:val="00776E45"/>
    <w:rsid w:val="007812F1"/>
    <w:rsid w:val="00796357"/>
    <w:rsid w:val="007C7408"/>
    <w:rsid w:val="007D2160"/>
    <w:rsid w:val="007D5E7F"/>
    <w:rsid w:val="007D7335"/>
    <w:rsid w:val="008100C0"/>
    <w:rsid w:val="00815B35"/>
    <w:rsid w:val="008172E5"/>
    <w:rsid w:val="00825B85"/>
    <w:rsid w:val="00835416"/>
    <w:rsid w:val="0084480F"/>
    <w:rsid w:val="0084552D"/>
    <w:rsid w:val="00847E18"/>
    <w:rsid w:val="00852C1C"/>
    <w:rsid w:val="00864455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F219F"/>
    <w:rsid w:val="008F7A9D"/>
    <w:rsid w:val="00910329"/>
    <w:rsid w:val="009178DC"/>
    <w:rsid w:val="0093405B"/>
    <w:rsid w:val="00934CCF"/>
    <w:rsid w:val="00954233"/>
    <w:rsid w:val="009558C8"/>
    <w:rsid w:val="009564FA"/>
    <w:rsid w:val="00967729"/>
    <w:rsid w:val="00985096"/>
    <w:rsid w:val="009B76E9"/>
    <w:rsid w:val="009C3ABC"/>
    <w:rsid w:val="009D1BE0"/>
    <w:rsid w:val="009E12F0"/>
    <w:rsid w:val="009E6F60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90329"/>
    <w:rsid w:val="00AB1D79"/>
    <w:rsid w:val="00AB3DCA"/>
    <w:rsid w:val="00AB57F6"/>
    <w:rsid w:val="00AB6193"/>
    <w:rsid w:val="00AB729F"/>
    <w:rsid w:val="00AF758D"/>
    <w:rsid w:val="00B139E4"/>
    <w:rsid w:val="00B27ED1"/>
    <w:rsid w:val="00B362DD"/>
    <w:rsid w:val="00B4730A"/>
    <w:rsid w:val="00B62085"/>
    <w:rsid w:val="00B75E98"/>
    <w:rsid w:val="00B863B2"/>
    <w:rsid w:val="00BA05EE"/>
    <w:rsid w:val="00BA093E"/>
    <w:rsid w:val="00BA397F"/>
    <w:rsid w:val="00BA76D7"/>
    <w:rsid w:val="00BB4AFB"/>
    <w:rsid w:val="00BC3D2B"/>
    <w:rsid w:val="00BD11C3"/>
    <w:rsid w:val="00BD595F"/>
    <w:rsid w:val="00C01A55"/>
    <w:rsid w:val="00C03DE0"/>
    <w:rsid w:val="00C14E9A"/>
    <w:rsid w:val="00C91D14"/>
    <w:rsid w:val="00C95A31"/>
    <w:rsid w:val="00CA0313"/>
    <w:rsid w:val="00CD0A19"/>
    <w:rsid w:val="00CD3E70"/>
    <w:rsid w:val="00CE5682"/>
    <w:rsid w:val="00D0032A"/>
    <w:rsid w:val="00D03E88"/>
    <w:rsid w:val="00D0448D"/>
    <w:rsid w:val="00D0739E"/>
    <w:rsid w:val="00D32CB6"/>
    <w:rsid w:val="00D34022"/>
    <w:rsid w:val="00D54468"/>
    <w:rsid w:val="00D57625"/>
    <w:rsid w:val="00D62AE2"/>
    <w:rsid w:val="00D7606E"/>
    <w:rsid w:val="00D83669"/>
    <w:rsid w:val="00D92836"/>
    <w:rsid w:val="00D9597C"/>
    <w:rsid w:val="00DA7470"/>
    <w:rsid w:val="00DB1682"/>
    <w:rsid w:val="00DB4CE1"/>
    <w:rsid w:val="00DD5EFD"/>
    <w:rsid w:val="00E0334B"/>
    <w:rsid w:val="00E11106"/>
    <w:rsid w:val="00E16852"/>
    <w:rsid w:val="00E20119"/>
    <w:rsid w:val="00E25CDC"/>
    <w:rsid w:val="00E313C9"/>
    <w:rsid w:val="00E36B7F"/>
    <w:rsid w:val="00E36DD0"/>
    <w:rsid w:val="00E573D8"/>
    <w:rsid w:val="00E57FB4"/>
    <w:rsid w:val="00E60141"/>
    <w:rsid w:val="00E65216"/>
    <w:rsid w:val="00E76842"/>
    <w:rsid w:val="00E85438"/>
    <w:rsid w:val="00E915CC"/>
    <w:rsid w:val="00EB39DF"/>
    <w:rsid w:val="00ED294A"/>
    <w:rsid w:val="00ED4487"/>
    <w:rsid w:val="00ED7D77"/>
    <w:rsid w:val="00EE2D69"/>
    <w:rsid w:val="00EF055C"/>
    <w:rsid w:val="00EF5512"/>
    <w:rsid w:val="00F11B9A"/>
    <w:rsid w:val="00F20AAC"/>
    <w:rsid w:val="00F25876"/>
    <w:rsid w:val="00F4000B"/>
    <w:rsid w:val="00F50594"/>
    <w:rsid w:val="00F54017"/>
    <w:rsid w:val="00F61EDA"/>
    <w:rsid w:val="00F630A7"/>
    <w:rsid w:val="00F65BD8"/>
    <w:rsid w:val="00F67F17"/>
    <w:rsid w:val="00F92071"/>
    <w:rsid w:val="00F94603"/>
    <w:rsid w:val="00F94E47"/>
    <w:rsid w:val="00FC32CA"/>
    <w:rsid w:val="00FD3B71"/>
    <w:rsid w:val="00FD3E93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9E12F0"/>
    <w:pPr>
      <w:spacing w:before="100" w:beforeAutospacing="1" w:after="100" w:afterAutospacing="1"/>
      <w:outlineLvl w:val="3"/>
    </w:pPr>
    <w:rPr>
      <w:b/>
      <w:b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139E4"/>
    <w:pPr>
      <w:ind w:left="720"/>
      <w:contextualSpacing/>
    </w:pPr>
    <w:rPr>
      <w:rFonts w:ascii="Verdana" w:hAnsi="Verdana"/>
      <w:sz w:val="22"/>
    </w:rPr>
  </w:style>
  <w:style w:type="character" w:customStyle="1" w:styleId="Naslov4Znak">
    <w:name w:val="Naslov 4 Znak"/>
    <w:basedOn w:val="Privzetapisavaodstavka"/>
    <w:link w:val="Naslov4"/>
    <w:uiPriority w:val="9"/>
    <w:rsid w:val="009E12F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zslo.si/sl/izobrazevanje-javno-pooblastilo/ucna-mesta/register-ucnih-mes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zslo.si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3D267-7555-41F7-A59D-A04E26FA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194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KRIVIC</dc:creator>
  <cp:lastModifiedBy>Nika Pečevnik</cp:lastModifiedBy>
  <cp:revision>9</cp:revision>
  <cp:lastPrinted>2022-01-11T07:03:00Z</cp:lastPrinted>
  <dcterms:created xsi:type="dcterms:W3CDTF">2022-01-10T13:00:00Z</dcterms:created>
  <dcterms:modified xsi:type="dcterms:W3CDTF">2022-01-11T09:40:00Z</dcterms:modified>
</cp:coreProperties>
</file>