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903CF" w14:textId="77777777" w:rsidR="00C46784" w:rsidRDefault="00C46784" w:rsidP="00C46784">
      <w:pPr>
        <w:ind w:left="66"/>
        <w:jc w:val="both"/>
        <w:rPr>
          <w:rFonts w:ascii="Arial" w:hAnsi="Arial" w:cs="Arial"/>
          <w:color w:val="000000"/>
          <w:sz w:val="20"/>
          <w:szCs w:val="20"/>
        </w:rPr>
      </w:pPr>
    </w:p>
    <w:p w14:paraId="4C3AFD82" w14:textId="2C52ABCF" w:rsidR="00EC5316" w:rsidRPr="00A90F24" w:rsidRDefault="007A7EA5" w:rsidP="00C46784">
      <w:pPr>
        <w:ind w:left="66"/>
        <w:jc w:val="both"/>
        <w:rPr>
          <w:rFonts w:ascii="Arial" w:hAnsi="Arial" w:cs="Arial"/>
          <w:color w:val="000000"/>
          <w:sz w:val="20"/>
          <w:szCs w:val="20"/>
        </w:rPr>
      </w:pPr>
      <w:r>
        <w:rPr>
          <w:rFonts w:ascii="Arial" w:hAnsi="Arial" w:cs="Arial"/>
          <w:noProof/>
          <w:sz w:val="20"/>
        </w:rPr>
        <w:drawing>
          <wp:anchor distT="0" distB="0" distL="114300" distR="114300" simplePos="0" relativeHeight="251661312" behindDoc="0" locked="0" layoutInCell="1" allowOverlap="1" wp14:anchorId="140A8589" wp14:editId="67023D32">
            <wp:simplePos x="0" y="0"/>
            <wp:positionH relativeFrom="column">
              <wp:posOffset>2914650</wp:posOffset>
            </wp:positionH>
            <wp:positionV relativeFrom="page">
              <wp:posOffset>316230</wp:posOffset>
            </wp:positionV>
            <wp:extent cx="2423160" cy="733425"/>
            <wp:effectExtent l="0" t="0" r="0" b="9525"/>
            <wp:wrapThrough wrapText="bothSides">
              <wp:wrapPolygon edited="0">
                <wp:start x="0" y="0"/>
                <wp:lineTo x="0" y="21319"/>
                <wp:lineTo x="21396" y="21319"/>
                <wp:lineTo x="21396" y="0"/>
                <wp:lineTo x="0" y="0"/>
              </wp:wrapPolygon>
            </wp:wrapThrough>
            <wp:docPr id="2" name="Slika 2"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Logo_EKP_socialni_sklad_SLO_slogan"/>
                    <pic:cNvPicPr>
                      <a:picLocks noChangeAspect="1" noChangeArrowheads="1"/>
                    </pic:cNvPicPr>
                  </pic:nvPicPr>
                  <pic:blipFill>
                    <a:blip r:embed="rId8" cstate="print">
                      <a:extLst>
                        <a:ext uri="{28A0092B-C50C-407E-A947-70E740481C1C}">
                          <a14:useLocalDpi xmlns:a14="http://schemas.microsoft.com/office/drawing/2010/main" val="0"/>
                        </a:ext>
                      </a:extLst>
                    </a:blip>
                    <a:srcRect t="15800" b="21700"/>
                    <a:stretch>
                      <a:fillRect/>
                    </a:stretch>
                  </pic:blipFill>
                  <pic:spPr bwMode="auto">
                    <a:xfrm>
                      <a:off x="0" y="0"/>
                      <a:ext cx="2423160" cy="733425"/>
                    </a:xfrm>
                    <a:prstGeom prst="rect">
                      <a:avLst/>
                    </a:prstGeom>
                    <a:noFill/>
                    <a:ln>
                      <a:noFill/>
                    </a:ln>
                  </pic:spPr>
                </pic:pic>
              </a:graphicData>
            </a:graphic>
          </wp:anchor>
        </w:drawing>
      </w:r>
      <w:r>
        <w:rPr>
          <w:rFonts w:ascii="Arial" w:hAnsi="Arial" w:cs="Arial"/>
          <w:noProof/>
          <w:sz w:val="20"/>
        </w:rPr>
        <w:drawing>
          <wp:anchor distT="0" distB="0" distL="114300" distR="114300" simplePos="0" relativeHeight="251659264" behindDoc="1" locked="0" layoutInCell="1" allowOverlap="1" wp14:anchorId="6AE2C065" wp14:editId="69690F5C">
            <wp:simplePos x="0" y="0"/>
            <wp:positionH relativeFrom="column">
              <wp:posOffset>47625</wp:posOffset>
            </wp:positionH>
            <wp:positionV relativeFrom="paragraph">
              <wp:posOffset>-489585</wp:posOffset>
            </wp:positionV>
            <wp:extent cx="2426970" cy="391795"/>
            <wp:effectExtent l="0" t="0" r="0" b="8255"/>
            <wp:wrapNone/>
            <wp:docPr id="3" name="Slika 1"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MIZS_slovenščin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5A25CB" w14:textId="07911AE1" w:rsidR="007A7EA5" w:rsidRDefault="007A7EA5" w:rsidP="007A7EA5">
      <w:pPr>
        <w:jc w:val="center"/>
        <w:rPr>
          <w:rFonts w:ascii="Arial" w:hAnsi="Arial" w:cs="Arial"/>
          <w:sz w:val="20"/>
          <w:szCs w:val="20"/>
        </w:rPr>
      </w:pPr>
      <w:r w:rsidRPr="00FA4A2A">
        <w:rPr>
          <w:rFonts w:ascii="Arial" w:hAnsi="Arial" w:cs="Arial"/>
          <w:b/>
          <w:color w:val="000000"/>
          <w:sz w:val="20"/>
          <w:szCs w:val="20"/>
        </w:rPr>
        <w:t>Javni razpis</w:t>
      </w:r>
      <w:r>
        <w:rPr>
          <w:rFonts w:ascii="Arial" w:hAnsi="Arial" w:cs="Arial"/>
          <w:b/>
          <w:color w:val="000000"/>
          <w:sz w:val="20"/>
          <w:szCs w:val="20"/>
        </w:rPr>
        <w:t xml:space="preserve"> za</w:t>
      </w:r>
      <w:r>
        <w:rPr>
          <w:rFonts w:ascii="Arial" w:hAnsi="Arial" w:cs="Arial"/>
          <w:b/>
          <w:sz w:val="20"/>
          <w:szCs w:val="20"/>
        </w:rPr>
        <w:t xml:space="preserve"> i</w:t>
      </w:r>
      <w:r w:rsidRPr="00FA4A2A">
        <w:rPr>
          <w:rFonts w:ascii="Arial" w:hAnsi="Arial" w:cs="Arial"/>
          <w:b/>
          <w:sz w:val="20"/>
          <w:szCs w:val="20"/>
        </w:rPr>
        <w:t>zpopolnjevanje strokovnih delavcev v višjem strokovnem izobraževanju in</w:t>
      </w:r>
      <w:r>
        <w:rPr>
          <w:rFonts w:ascii="Arial" w:hAnsi="Arial" w:cs="Arial"/>
          <w:b/>
          <w:sz w:val="20"/>
          <w:szCs w:val="20"/>
        </w:rPr>
        <w:t xml:space="preserve"> i</w:t>
      </w:r>
      <w:r w:rsidRPr="00FA4A2A">
        <w:rPr>
          <w:rFonts w:ascii="Arial" w:hAnsi="Arial" w:cs="Arial"/>
          <w:b/>
          <w:sz w:val="20"/>
          <w:szCs w:val="20"/>
        </w:rPr>
        <w:t>zobraževalcev v neformalnih izobraževalnih programih za odrasle</w:t>
      </w:r>
      <w:r>
        <w:rPr>
          <w:rFonts w:ascii="Arial" w:hAnsi="Arial" w:cs="Arial"/>
          <w:b/>
          <w:sz w:val="20"/>
          <w:szCs w:val="20"/>
        </w:rPr>
        <w:t xml:space="preserve"> </w:t>
      </w:r>
      <w:r w:rsidRPr="00FA4A2A">
        <w:rPr>
          <w:rFonts w:ascii="Arial" w:hAnsi="Arial" w:cs="Arial"/>
          <w:b/>
          <w:sz w:val="20"/>
          <w:szCs w:val="20"/>
        </w:rPr>
        <w:t>od 20</w:t>
      </w:r>
      <w:r>
        <w:rPr>
          <w:rFonts w:ascii="Arial" w:hAnsi="Arial" w:cs="Arial"/>
          <w:b/>
          <w:sz w:val="20"/>
          <w:szCs w:val="20"/>
        </w:rPr>
        <w:t xml:space="preserve">20 </w:t>
      </w:r>
      <w:r w:rsidRPr="00FA4A2A">
        <w:rPr>
          <w:rFonts w:ascii="Arial" w:hAnsi="Arial" w:cs="Arial"/>
          <w:b/>
          <w:sz w:val="20"/>
          <w:szCs w:val="20"/>
        </w:rPr>
        <w:t>do 2022</w:t>
      </w:r>
      <w:r>
        <w:rPr>
          <w:rFonts w:ascii="Arial" w:hAnsi="Arial" w:cs="Arial"/>
          <w:b/>
          <w:sz w:val="20"/>
          <w:szCs w:val="20"/>
        </w:rPr>
        <w:t xml:space="preserve"> </w:t>
      </w:r>
      <w:r w:rsidRPr="005724E2">
        <w:rPr>
          <w:rFonts w:ascii="Arial" w:hAnsi="Arial" w:cs="Arial"/>
          <w:sz w:val="20"/>
          <w:szCs w:val="20"/>
        </w:rPr>
        <w:t xml:space="preserve">(kratek naziv javnega razpisa: JR </w:t>
      </w:r>
      <w:r w:rsidR="00941631" w:rsidRPr="005724E2">
        <w:rPr>
          <w:rFonts w:ascii="Arial" w:hAnsi="Arial" w:cs="Arial"/>
          <w:sz w:val="20"/>
          <w:szCs w:val="20"/>
        </w:rPr>
        <w:t>Izpopolnjevanje za VIŠ in NIPO</w:t>
      </w:r>
      <w:r w:rsidRPr="005724E2">
        <w:rPr>
          <w:rFonts w:ascii="Arial" w:hAnsi="Arial" w:cs="Arial"/>
          <w:sz w:val="20"/>
          <w:szCs w:val="20"/>
        </w:rPr>
        <w:t xml:space="preserve"> 2020-2022)</w:t>
      </w:r>
    </w:p>
    <w:p w14:paraId="502A9620" w14:textId="77777777" w:rsidR="00C46784" w:rsidRDefault="00C46784" w:rsidP="007A7EA5">
      <w:pPr>
        <w:jc w:val="center"/>
        <w:rPr>
          <w:rFonts w:ascii="Arial" w:hAnsi="Arial" w:cs="Arial"/>
          <w:sz w:val="20"/>
          <w:szCs w:val="20"/>
        </w:rPr>
      </w:pPr>
    </w:p>
    <w:p w14:paraId="35250B83" w14:textId="77777777" w:rsidR="0033793F" w:rsidRDefault="0033793F" w:rsidP="007A7EA5">
      <w:pPr>
        <w:jc w:val="center"/>
        <w:rPr>
          <w:rFonts w:ascii="Arial" w:hAnsi="Arial" w:cs="Arial"/>
          <w:sz w:val="20"/>
          <w:szCs w:val="20"/>
        </w:rPr>
      </w:pPr>
    </w:p>
    <w:p w14:paraId="0CCE2112" w14:textId="73E2DBBD" w:rsidR="00C46784" w:rsidRDefault="00C46784" w:rsidP="007A7EA5">
      <w:pPr>
        <w:jc w:val="center"/>
        <w:rPr>
          <w:rFonts w:ascii="Arial" w:hAnsi="Arial" w:cs="Arial"/>
          <w:b/>
          <w:sz w:val="22"/>
          <w:szCs w:val="20"/>
        </w:rPr>
      </w:pPr>
      <w:r w:rsidRPr="00C46784">
        <w:rPr>
          <w:rFonts w:ascii="Arial" w:hAnsi="Arial" w:cs="Arial"/>
          <w:b/>
          <w:sz w:val="22"/>
          <w:szCs w:val="20"/>
        </w:rPr>
        <w:t>Najpogostejša vprašanja</w:t>
      </w:r>
      <w:r w:rsidR="00C82F74">
        <w:rPr>
          <w:rFonts w:ascii="Arial" w:hAnsi="Arial" w:cs="Arial"/>
          <w:b/>
          <w:sz w:val="22"/>
          <w:szCs w:val="20"/>
        </w:rPr>
        <w:t xml:space="preserve"> in odgovori</w:t>
      </w:r>
    </w:p>
    <w:p w14:paraId="25F59DFA" w14:textId="77777777" w:rsidR="00197FAC" w:rsidRDefault="00197FAC" w:rsidP="007A7EA5">
      <w:pPr>
        <w:jc w:val="center"/>
        <w:rPr>
          <w:rFonts w:ascii="Arial" w:hAnsi="Arial" w:cs="Arial"/>
          <w:b/>
          <w:sz w:val="22"/>
          <w:szCs w:val="20"/>
        </w:rPr>
      </w:pPr>
    </w:p>
    <w:p w14:paraId="52190C31" w14:textId="77777777" w:rsidR="00197FAC" w:rsidRPr="00197FAC" w:rsidRDefault="00197FAC" w:rsidP="00197FAC">
      <w:pPr>
        <w:jc w:val="right"/>
        <w:rPr>
          <w:rFonts w:ascii="Arial" w:hAnsi="Arial" w:cs="Arial"/>
          <w:b/>
          <w:color w:val="FF0000"/>
          <w:sz w:val="28"/>
          <w:szCs w:val="20"/>
        </w:rPr>
      </w:pPr>
      <w:r w:rsidRPr="00197FAC">
        <w:rPr>
          <w:rFonts w:ascii="Arial" w:hAnsi="Arial" w:cs="Arial"/>
          <w:b/>
          <w:color w:val="FF0000"/>
          <w:sz w:val="28"/>
          <w:szCs w:val="20"/>
        </w:rPr>
        <w:t>6.7.2020</w:t>
      </w:r>
    </w:p>
    <w:p w14:paraId="0773DE71" w14:textId="77777777" w:rsidR="00C46784" w:rsidRPr="00C46784" w:rsidRDefault="00C46784" w:rsidP="007A7EA5">
      <w:pPr>
        <w:jc w:val="center"/>
        <w:rPr>
          <w:rFonts w:ascii="Arial" w:hAnsi="Arial" w:cs="Arial"/>
          <w:b/>
          <w:sz w:val="22"/>
          <w:szCs w:val="20"/>
        </w:rPr>
      </w:pPr>
    </w:p>
    <w:p w14:paraId="0329380C" w14:textId="61B2F32D" w:rsidR="00C46784" w:rsidRDefault="00C46784" w:rsidP="001E3271">
      <w:pPr>
        <w:pStyle w:val="Odstavekseznama"/>
        <w:numPr>
          <w:ilvl w:val="0"/>
          <w:numId w:val="6"/>
        </w:numPr>
        <w:jc w:val="both"/>
        <w:rPr>
          <w:rFonts w:ascii="Arial" w:hAnsi="Arial" w:cs="Arial"/>
          <w:b/>
          <w:sz w:val="20"/>
        </w:rPr>
      </w:pPr>
      <w:r>
        <w:rPr>
          <w:rFonts w:ascii="Arial" w:hAnsi="Arial" w:cs="Arial"/>
          <w:b/>
          <w:sz w:val="20"/>
        </w:rPr>
        <w:t>A</w:t>
      </w:r>
      <w:r w:rsidRPr="00C46784">
        <w:rPr>
          <w:rFonts w:ascii="Arial" w:hAnsi="Arial" w:cs="Arial"/>
          <w:b/>
          <w:sz w:val="20"/>
        </w:rPr>
        <w:t>li lahko za namen priprave strokovnih podlag, kjer se lahko zaposli os</w:t>
      </w:r>
      <w:r>
        <w:rPr>
          <w:rFonts w:ascii="Arial" w:hAnsi="Arial" w:cs="Arial"/>
          <w:b/>
          <w:sz w:val="20"/>
        </w:rPr>
        <w:t xml:space="preserve">ebo pri katerem koli partnerju, zaposlimo </w:t>
      </w:r>
      <w:r w:rsidRPr="00C46784">
        <w:rPr>
          <w:rFonts w:ascii="Arial" w:hAnsi="Arial" w:cs="Arial"/>
          <w:b/>
          <w:sz w:val="20"/>
        </w:rPr>
        <w:t xml:space="preserve">2 strokovna delavca pri dveh različnih partnerjih v obsegu do skupno največ </w:t>
      </w:r>
      <w:r>
        <w:rPr>
          <w:rFonts w:ascii="Arial" w:hAnsi="Arial" w:cs="Arial"/>
          <w:b/>
          <w:sz w:val="20"/>
        </w:rPr>
        <w:t>razpisanega odstotka zaposlitve?</w:t>
      </w:r>
      <w:r w:rsidRPr="00C46784">
        <w:rPr>
          <w:rFonts w:ascii="Arial" w:hAnsi="Arial" w:cs="Arial"/>
          <w:b/>
          <w:sz w:val="20"/>
        </w:rPr>
        <w:t xml:space="preserve"> </w:t>
      </w:r>
    </w:p>
    <w:p w14:paraId="46362BFB" w14:textId="77777777" w:rsidR="00C46784" w:rsidRDefault="00C46784" w:rsidP="00C46784">
      <w:pPr>
        <w:jc w:val="both"/>
        <w:rPr>
          <w:rFonts w:ascii="Arial" w:hAnsi="Arial" w:cs="Arial"/>
          <w:b/>
          <w:sz w:val="20"/>
        </w:rPr>
      </w:pPr>
    </w:p>
    <w:p w14:paraId="75B72EF2" w14:textId="7FF33428" w:rsidR="00C46784" w:rsidRPr="0033793F" w:rsidRDefault="00C46784" w:rsidP="00C46784">
      <w:pPr>
        <w:jc w:val="both"/>
        <w:rPr>
          <w:rFonts w:ascii="Arial" w:hAnsi="Arial" w:cs="Arial"/>
          <w:bCs/>
          <w:sz w:val="20"/>
          <w:szCs w:val="20"/>
          <w:lang w:eastAsia="en-US"/>
        </w:rPr>
      </w:pPr>
      <w:r w:rsidRPr="0033793F">
        <w:rPr>
          <w:rFonts w:ascii="Arial" w:hAnsi="Arial" w:cs="Arial"/>
          <w:bCs/>
          <w:sz w:val="20"/>
          <w:szCs w:val="20"/>
          <w:lang w:eastAsia="en-US"/>
        </w:rPr>
        <w:t xml:space="preserve">Za namen priprave strokovnih podlag se  lahko pri kateremkoli konzorcijskem partnerju za čas trajanja operacije na novo zaposli ali prerazporedi osebo, ki ni v vlogi direktorja ali vodje organizacijske enote. </w:t>
      </w:r>
    </w:p>
    <w:p w14:paraId="3024EE20" w14:textId="77777777" w:rsidR="00C46784" w:rsidRPr="0033793F" w:rsidRDefault="00C46784" w:rsidP="00C46784">
      <w:pPr>
        <w:jc w:val="both"/>
        <w:rPr>
          <w:rFonts w:ascii="Arial" w:hAnsi="Arial" w:cs="Arial"/>
          <w:bCs/>
          <w:sz w:val="20"/>
          <w:szCs w:val="20"/>
          <w:lang w:eastAsia="en-US"/>
        </w:rPr>
      </w:pPr>
    </w:p>
    <w:p w14:paraId="0F90F087" w14:textId="77777777" w:rsidR="00C46784" w:rsidRPr="0033793F" w:rsidRDefault="00C46784" w:rsidP="00C46784">
      <w:pPr>
        <w:jc w:val="both"/>
        <w:rPr>
          <w:rFonts w:ascii="Arial" w:hAnsi="Arial" w:cs="Arial"/>
          <w:sz w:val="20"/>
          <w:szCs w:val="20"/>
        </w:rPr>
      </w:pPr>
      <w:r w:rsidRPr="0033793F">
        <w:rPr>
          <w:rFonts w:ascii="Arial" w:hAnsi="Arial" w:cs="Arial"/>
          <w:bCs/>
          <w:sz w:val="20"/>
          <w:szCs w:val="20"/>
          <w:lang w:eastAsia="en-US"/>
        </w:rPr>
        <w:t xml:space="preserve">Predvideni deleži zaposlitve na operaciji so: </w:t>
      </w:r>
    </w:p>
    <w:p w14:paraId="46683333" w14:textId="77777777" w:rsidR="00C46784" w:rsidRPr="0033793F" w:rsidRDefault="00C46784" w:rsidP="001E3271">
      <w:pPr>
        <w:pStyle w:val="Odstavekseznama"/>
        <w:numPr>
          <w:ilvl w:val="0"/>
          <w:numId w:val="4"/>
        </w:numPr>
        <w:jc w:val="both"/>
        <w:rPr>
          <w:rFonts w:ascii="Arial" w:hAnsi="Arial" w:cs="Arial"/>
          <w:sz w:val="20"/>
          <w:szCs w:val="20"/>
        </w:rPr>
      </w:pPr>
      <w:r w:rsidRPr="0033793F">
        <w:rPr>
          <w:rFonts w:ascii="Arial" w:hAnsi="Arial" w:cs="Arial"/>
          <w:sz w:val="20"/>
          <w:szCs w:val="20"/>
        </w:rPr>
        <w:t xml:space="preserve">Za sklop A iz točke 5 tega javnega razpisa </w:t>
      </w:r>
      <w:r w:rsidRPr="0033793F">
        <w:rPr>
          <w:rFonts w:ascii="Arial" w:hAnsi="Arial" w:cs="Arial"/>
          <w:sz w:val="20"/>
          <w:szCs w:val="20"/>
          <w:u w:val="single"/>
        </w:rPr>
        <w:t>največ ena (1) oseba</w:t>
      </w:r>
      <w:r w:rsidRPr="0033793F">
        <w:rPr>
          <w:rFonts w:ascii="Arial" w:hAnsi="Arial" w:cs="Arial"/>
          <w:sz w:val="20"/>
          <w:szCs w:val="20"/>
        </w:rPr>
        <w:t xml:space="preserve"> za 100 % polnega delovnega časa.</w:t>
      </w:r>
    </w:p>
    <w:p w14:paraId="2681024C" w14:textId="77777777" w:rsidR="00C46784" w:rsidRPr="0033793F" w:rsidRDefault="00C46784" w:rsidP="001E3271">
      <w:pPr>
        <w:pStyle w:val="Odstavekseznama"/>
        <w:numPr>
          <w:ilvl w:val="0"/>
          <w:numId w:val="3"/>
        </w:numPr>
        <w:jc w:val="both"/>
        <w:rPr>
          <w:rFonts w:ascii="Arial" w:hAnsi="Arial" w:cs="Arial"/>
          <w:sz w:val="20"/>
          <w:szCs w:val="20"/>
        </w:rPr>
      </w:pPr>
      <w:r w:rsidRPr="0033793F">
        <w:rPr>
          <w:rFonts w:ascii="Arial" w:hAnsi="Arial" w:cs="Arial"/>
          <w:sz w:val="20"/>
          <w:szCs w:val="20"/>
        </w:rPr>
        <w:t xml:space="preserve">Za sklop B, konzorcij v KRVS iz točke 5 tega javnega razpisa </w:t>
      </w:r>
      <w:r w:rsidRPr="0033793F">
        <w:rPr>
          <w:rFonts w:ascii="Arial" w:hAnsi="Arial" w:cs="Arial"/>
          <w:sz w:val="20"/>
          <w:szCs w:val="20"/>
          <w:u w:val="single"/>
        </w:rPr>
        <w:t>največ dve (2) osebi</w:t>
      </w:r>
      <w:r w:rsidRPr="0033793F">
        <w:rPr>
          <w:rFonts w:ascii="Arial" w:hAnsi="Arial" w:cs="Arial"/>
          <w:sz w:val="20"/>
          <w:szCs w:val="20"/>
        </w:rPr>
        <w:t xml:space="preserve"> za skupno največ 120 % polnega delovnega časa.</w:t>
      </w:r>
    </w:p>
    <w:p w14:paraId="3E41DE20" w14:textId="77777777" w:rsidR="00C46784" w:rsidRPr="0033793F" w:rsidRDefault="00C46784" w:rsidP="001E3271">
      <w:pPr>
        <w:pStyle w:val="Odstavekseznama"/>
        <w:numPr>
          <w:ilvl w:val="0"/>
          <w:numId w:val="3"/>
        </w:numPr>
        <w:jc w:val="both"/>
        <w:rPr>
          <w:rFonts w:ascii="Arial" w:hAnsi="Arial" w:cs="Arial"/>
          <w:sz w:val="20"/>
          <w:szCs w:val="20"/>
        </w:rPr>
      </w:pPr>
      <w:r w:rsidRPr="0033793F">
        <w:rPr>
          <w:rFonts w:ascii="Arial" w:hAnsi="Arial" w:cs="Arial"/>
          <w:sz w:val="20"/>
          <w:szCs w:val="20"/>
        </w:rPr>
        <w:t xml:space="preserve">Za sklop B, konzorcij v KRZS iz točke 5 tega javnega </w:t>
      </w:r>
      <w:r w:rsidRPr="0033793F">
        <w:rPr>
          <w:rFonts w:ascii="Arial" w:hAnsi="Arial" w:cs="Arial"/>
          <w:sz w:val="20"/>
          <w:szCs w:val="20"/>
          <w:u w:val="single"/>
        </w:rPr>
        <w:t>največ ena (1)</w:t>
      </w:r>
      <w:r w:rsidRPr="0033793F">
        <w:rPr>
          <w:rFonts w:ascii="Arial" w:hAnsi="Arial" w:cs="Arial"/>
          <w:sz w:val="20"/>
          <w:szCs w:val="20"/>
        </w:rPr>
        <w:t xml:space="preserve"> oseba za največ 80 % polnega delovnega časa. </w:t>
      </w:r>
    </w:p>
    <w:p w14:paraId="379B3835" w14:textId="77777777" w:rsidR="00DD0E32" w:rsidRDefault="00DD0E32" w:rsidP="00DD0E32">
      <w:pPr>
        <w:jc w:val="both"/>
        <w:rPr>
          <w:rFonts w:ascii="Arial" w:hAnsi="Arial" w:cs="Arial"/>
          <w:sz w:val="20"/>
          <w:szCs w:val="20"/>
        </w:rPr>
      </w:pPr>
    </w:p>
    <w:p w14:paraId="13D00464" w14:textId="062A7D71" w:rsidR="00C46784" w:rsidRDefault="0033793F" w:rsidP="00C46784">
      <w:pPr>
        <w:jc w:val="both"/>
        <w:rPr>
          <w:rFonts w:ascii="Arial" w:hAnsi="Arial" w:cs="Arial"/>
          <w:sz w:val="20"/>
          <w:szCs w:val="20"/>
        </w:rPr>
      </w:pPr>
      <w:r>
        <w:rPr>
          <w:rFonts w:ascii="Arial" w:hAnsi="Arial" w:cs="Arial"/>
          <w:sz w:val="20"/>
          <w:szCs w:val="20"/>
        </w:rPr>
        <w:t>Sklop B: lahko sta zaposlenih 2 osebi za skupno največ 120% polnega delovnega časa pri 2 različnih konzorcijih partnerjih.</w:t>
      </w:r>
    </w:p>
    <w:p w14:paraId="45EF3E01" w14:textId="77777777" w:rsidR="0033793F" w:rsidRDefault="0033793F" w:rsidP="00C46784">
      <w:pPr>
        <w:jc w:val="both"/>
        <w:rPr>
          <w:rFonts w:ascii="Arial" w:hAnsi="Arial" w:cs="Arial"/>
          <w:sz w:val="20"/>
          <w:szCs w:val="20"/>
        </w:rPr>
      </w:pPr>
    </w:p>
    <w:p w14:paraId="271AF9B2" w14:textId="50E9EA7E" w:rsidR="0033793F" w:rsidRDefault="0033793F" w:rsidP="00C46784">
      <w:pPr>
        <w:jc w:val="both"/>
        <w:rPr>
          <w:rFonts w:ascii="Arial" w:hAnsi="Arial" w:cs="Arial"/>
          <w:sz w:val="20"/>
          <w:szCs w:val="20"/>
        </w:rPr>
      </w:pPr>
      <w:r>
        <w:rPr>
          <w:rFonts w:ascii="Arial" w:hAnsi="Arial" w:cs="Arial"/>
          <w:sz w:val="20"/>
          <w:szCs w:val="20"/>
        </w:rPr>
        <w:t xml:space="preserve">Iz vidika kvalitete in same vsebine je predvidena zaposlitev istih oseb za celoten čas trajanja projekta. </w:t>
      </w:r>
    </w:p>
    <w:p w14:paraId="38D5D2E5" w14:textId="77777777" w:rsidR="0033793F" w:rsidRDefault="0033793F" w:rsidP="00C46784">
      <w:pPr>
        <w:jc w:val="both"/>
        <w:rPr>
          <w:rFonts w:ascii="Arial" w:hAnsi="Arial" w:cs="Arial"/>
          <w:sz w:val="20"/>
          <w:szCs w:val="20"/>
        </w:rPr>
      </w:pPr>
    </w:p>
    <w:p w14:paraId="2D22A2BE" w14:textId="109F6048" w:rsidR="00461C6E" w:rsidRDefault="005357FA" w:rsidP="001E3271">
      <w:pPr>
        <w:pStyle w:val="Odstavekseznama"/>
        <w:numPr>
          <w:ilvl w:val="0"/>
          <w:numId w:val="6"/>
        </w:numPr>
        <w:jc w:val="both"/>
        <w:rPr>
          <w:rFonts w:ascii="Arial" w:hAnsi="Arial" w:cs="Arial"/>
          <w:b/>
          <w:sz w:val="20"/>
        </w:rPr>
      </w:pPr>
      <w:r>
        <w:rPr>
          <w:rFonts w:ascii="Arial" w:hAnsi="Arial" w:cs="Arial"/>
          <w:b/>
          <w:sz w:val="20"/>
        </w:rPr>
        <w:t>L</w:t>
      </w:r>
      <w:r w:rsidR="00461C6E" w:rsidRPr="00461C6E">
        <w:rPr>
          <w:rFonts w:ascii="Arial" w:hAnsi="Arial" w:cs="Arial"/>
          <w:b/>
          <w:sz w:val="20"/>
        </w:rPr>
        <w:t xml:space="preserve">ahko prijavitelj, torej </w:t>
      </w:r>
      <w:r>
        <w:rPr>
          <w:rFonts w:ascii="Arial" w:hAnsi="Arial" w:cs="Arial"/>
          <w:b/>
          <w:sz w:val="20"/>
        </w:rPr>
        <w:t>poslovodeči</w:t>
      </w:r>
      <w:r w:rsidR="00461C6E" w:rsidRPr="00461C6E">
        <w:rPr>
          <w:rFonts w:ascii="Arial" w:hAnsi="Arial" w:cs="Arial"/>
          <w:b/>
          <w:sz w:val="20"/>
        </w:rPr>
        <w:t xml:space="preserve"> partner, hkrati tudi izvaja usposabljanja ali je njegova vloga izključno vodenje konzorcija?</w:t>
      </w:r>
    </w:p>
    <w:p w14:paraId="637C9E7F" w14:textId="77777777" w:rsidR="005357FA" w:rsidRDefault="005357FA" w:rsidP="005357FA">
      <w:pPr>
        <w:pStyle w:val="Odstavekseznama"/>
        <w:ind w:left="360"/>
        <w:jc w:val="both"/>
        <w:rPr>
          <w:rFonts w:ascii="Arial" w:hAnsi="Arial" w:cs="Arial"/>
          <w:b/>
          <w:sz w:val="20"/>
        </w:rPr>
      </w:pPr>
    </w:p>
    <w:p w14:paraId="4D3D5BC2" w14:textId="0E58D67E" w:rsidR="005357FA" w:rsidRDefault="005357FA" w:rsidP="005357FA">
      <w:pPr>
        <w:jc w:val="both"/>
        <w:rPr>
          <w:rFonts w:ascii="Arial" w:hAnsi="Arial" w:cs="Arial"/>
          <w:sz w:val="20"/>
          <w:szCs w:val="20"/>
        </w:rPr>
      </w:pPr>
      <w:r w:rsidRPr="005357FA">
        <w:rPr>
          <w:rFonts w:ascii="Arial" w:hAnsi="Arial" w:cs="Arial"/>
          <w:sz w:val="20"/>
          <w:szCs w:val="20"/>
        </w:rPr>
        <w:t>Vsi konzorcijski partnerji, tudi poslovodeč, lahko izvajajo izpopolnjevanja.</w:t>
      </w:r>
    </w:p>
    <w:p w14:paraId="3ED95F3E" w14:textId="77777777" w:rsidR="005357FA" w:rsidRDefault="005357FA" w:rsidP="005357FA">
      <w:pPr>
        <w:jc w:val="both"/>
        <w:rPr>
          <w:rFonts w:ascii="Arial" w:hAnsi="Arial" w:cs="Arial"/>
          <w:sz w:val="20"/>
          <w:szCs w:val="20"/>
        </w:rPr>
      </w:pPr>
    </w:p>
    <w:p w14:paraId="2FF37108" w14:textId="236D8D8A" w:rsidR="005357FA" w:rsidRDefault="005357FA" w:rsidP="001E3271">
      <w:pPr>
        <w:pStyle w:val="Odstavekseznama"/>
        <w:numPr>
          <w:ilvl w:val="0"/>
          <w:numId w:val="6"/>
        </w:numPr>
        <w:jc w:val="both"/>
        <w:rPr>
          <w:rFonts w:ascii="Arial" w:hAnsi="Arial" w:cs="Arial"/>
          <w:b/>
          <w:sz w:val="20"/>
        </w:rPr>
      </w:pPr>
      <w:r w:rsidRPr="005357FA">
        <w:rPr>
          <w:rFonts w:ascii="Arial" w:hAnsi="Arial" w:cs="Arial"/>
          <w:b/>
          <w:sz w:val="20"/>
        </w:rPr>
        <w:t>Ali so lahko udeleženci NIPO</w:t>
      </w:r>
      <w:r w:rsidR="007977D3">
        <w:rPr>
          <w:rFonts w:ascii="Arial" w:hAnsi="Arial" w:cs="Arial"/>
          <w:b/>
          <w:sz w:val="20"/>
        </w:rPr>
        <w:t>/VIŠ</w:t>
      </w:r>
      <w:r w:rsidRPr="005357FA">
        <w:rPr>
          <w:rFonts w:ascii="Arial" w:hAnsi="Arial" w:cs="Arial"/>
          <w:b/>
          <w:sz w:val="20"/>
        </w:rPr>
        <w:t xml:space="preserve"> tudi sodelavci v drugih projektih, kot npr. LAS, SPOT, mednarodni projekti, ki znotraj posameznih projektnih aktivnosti izvajajo različne izobraževalne programe, delavnice za odrasle in niso izobraževalci odraslih?</w:t>
      </w:r>
    </w:p>
    <w:p w14:paraId="6D9795E0" w14:textId="77777777" w:rsidR="007977D3" w:rsidRDefault="007977D3" w:rsidP="007977D3">
      <w:pPr>
        <w:jc w:val="both"/>
        <w:rPr>
          <w:rFonts w:ascii="Arial" w:hAnsi="Arial" w:cs="Arial"/>
          <w:sz w:val="20"/>
          <w:szCs w:val="20"/>
        </w:rPr>
      </w:pPr>
    </w:p>
    <w:p w14:paraId="3D19428E" w14:textId="6114CCBB" w:rsidR="007977D3" w:rsidRPr="007977D3" w:rsidRDefault="007977D3" w:rsidP="007977D3">
      <w:pPr>
        <w:jc w:val="both"/>
        <w:rPr>
          <w:rFonts w:ascii="Arial" w:hAnsi="Arial" w:cs="Arial"/>
          <w:sz w:val="20"/>
          <w:szCs w:val="20"/>
        </w:rPr>
      </w:pPr>
      <w:r w:rsidRPr="007977D3">
        <w:rPr>
          <w:rFonts w:ascii="Arial" w:hAnsi="Arial" w:cs="Arial"/>
          <w:sz w:val="20"/>
          <w:szCs w:val="20"/>
        </w:rPr>
        <w:t>Udeleženci NIPO</w:t>
      </w:r>
      <w:r>
        <w:rPr>
          <w:rFonts w:ascii="Arial" w:hAnsi="Arial" w:cs="Arial"/>
          <w:sz w:val="20"/>
          <w:szCs w:val="20"/>
        </w:rPr>
        <w:t>/VIŠ</w:t>
      </w:r>
      <w:r w:rsidRPr="007977D3">
        <w:rPr>
          <w:rFonts w:ascii="Arial" w:hAnsi="Arial" w:cs="Arial"/>
          <w:sz w:val="20"/>
          <w:szCs w:val="20"/>
        </w:rPr>
        <w:t xml:space="preserve"> so lahko sodelavci v drugih projektih ampak morajo biti tudi izobraževalci odraslih oziroma vsaj prepoznani kot ustrezen kader za izobraževanje doraslih. Izvajalci program izpopolnjevanja </w:t>
      </w:r>
      <w:r w:rsidR="00C82F74">
        <w:rPr>
          <w:rFonts w:ascii="Arial" w:hAnsi="Arial" w:cs="Arial"/>
          <w:sz w:val="20"/>
          <w:szCs w:val="20"/>
        </w:rPr>
        <w:t xml:space="preserve">so </w:t>
      </w:r>
      <w:r w:rsidRPr="007977D3">
        <w:rPr>
          <w:rFonts w:ascii="Arial" w:hAnsi="Arial" w:cs="Arial"/>
          <w:sz w:val="20"/>
          <w:szCs w:val="20"/>
        </w:rPr>
        <w:t>dolžni pridobiti potrdila od udeležencev izpopolnjevanje, da so izobraževalci odraslih oziroma, da so prepoznani kot ustrezen kader za opravljanje izobraževalnega dela v neformalnih izobraževalnih programih za odrasle (potrdilo/dokazilo udeleženec dobi od izvajalca neformalnih izobraževalnih programov - potrdilo, da so v zadnjem letu pred vključitvijo v program izpopolnjevanja izvajali neformalni izobraževalni program, ga še izvajajo ali pa so potencialni izobraževalcu za izvajanje teh programov v skladu z letnim delovnim načrtom izvajalca/organizacije, ki izda potrdilo).</w:t>
      </w:r>
    </w:p>
    <w:p w14:paraId="465DB1DF" w14:textId="77777777" w:rsidR="005357FA" w:rsidRDefault="005357FA" w:rsidP="005357FA">
      <w:pPr>
        <w:pStyle w:val="Odstavekseznama"/>
        <w:ind w:left="360"/>
        <w:jc w:val="both"/>
        <w:rPr>
          <w:rFonts w:ascii="Arial" w:hAnsi="Arial" w:cs="Arial"/>
          <w:b/>
          <w:sz w:val="20"/>
        </w:rPr>
      </w:pPr>
    </w:p>
    <w:p w14:paraId="22F21776" w14:textId="7FF64965" w:rsidR="005357FA" w:rsidRPr="005357FA" w:rsidRDefault="005357FA" w:rsidP="001E3271">
      <w:pPr>
        <w:pStyle w:val="Odstavekseznama"/>
        <w:numPr>
          <w:ilvl w:val="0"/>
          <w:numId w:val="6"/>
        </w:numPr>
        <w:jc w:val="both"/>
        <w:rPr>
          <w:rFonts w:ascii="Arial" w:hAnsi="Arial" w:cs="Arial"/>
          <w:b/>
          <w:sz w:val="20"/>
        </w:rPr>
      </w:pPr>
      <w:r w:rsidRPr="005357FA">
        <w:rPr>
          <w:rFonts w:ascii="Arial" w:hAnsi="Arial" w:cs="Arial"/>
          <w:b/>
          <w:sz w:val="20"/>
        </w:rPr>
        <w:t>Ali so udeleženci NIPO</w:t>
      </w:r>
      <w:r w:rsidR="007977D3">
        <w:rPr>
          <w:rFonts w:ascii="Arial" w:hAnsi="Arial" w:cs="Arial"/>
          <w:b/>
          <w:sz w:val="20"/>
        </w:rPr>
        <w:t>/VIŠ</w:t>
      </w:r>
      <w:r w:rsidRPr="005357FA">
        <w:rPr>
          <w:rFonts w:ascii="Arial" w:hAnsi="Arial" w:cs="Arial"/>
          <w:b/>
          <w:sz w:val="20"/>
        </w:rPr>
        <w:t xml:space="preserve"> lahko tudi osebe – zaposleni v podjetjih, organizacijah, ki niso registrirana za opravljanje dejavnosti izobraževanja odraslih oziroma imamo z njimi sklenjene različne oblike pogodbenega dela, na primer mentorji pri usposabljanju NPK-jev?</w:t>
      </w:r>
    </w:p>
    <w:p w14:paraId="6582E2F8" w14:textId="77777777" w:rsidR="005357FA" w:rsidRDefault="005357FA" w:rsidP="005357FA">
      <w:pPr>
        <w:pStyle w:val="Odstavekseznama"/>
        <w:ind w:left="360"/>
        <w:jc w:val="both"/>
        <w:rPr>
          <w:rFonts w:ascii="Arial" w:hAnsi="Arial" w:cs="Arial"/>
          <w:b/>
          <w:sz w:val="20"/>
        </w:rPr>
      </w:pPr>
    </w:p>
    <w:p w14:paraId="6B5DADEE" w14:textId="03E67189" w:rsidR="007977D3" w:rsidRPr="007977D3" w:rsidRDefault="007977D3" w:rsidP="007977D3">
      <w:pPr>
        <w:jc w:val="both"/>
        <w:rPr>
          <w:rFonts w:ascii="Arial" w:hAnsi="Arial" w:cs="Arial"/>
          <w:sz w:val="20"/>
          <w:szCs w:val="20"/>
        </w:rPr>
      </w:pPr>
      <w:r w:rsidRPr="007977D3">
        <w:rPr>
          <w:rFonts w:ascii="Arial" w:hAnsi="Arial" w:cs="Arial"/>
          <w:sz w:val="20"/>
          <w:szCs w:val="20"/>
        </w:rPr>
        <w:t xml:space="preserve">Udeleženci NIPO so lahko zaposleni v organizaciji X in opravljajo izobraževalno delo v organizaciji Y, dokler organizacija Y izvaja neformalne izobraževalne programe. Torej ni potrebo, </w:t>
      </w:r>
      <w:r w:rsidRPr="007977D3">
        <w:rPr>
          <w:rFonts w:ascii="Arial" w:hAnsi="Arial" w:cs="Arial"/>
          <w:sz w:val="20"/>
          <w:szCs w:val="20"/>
        </w:rPr>
        <w:lastRenderedPageBreak/>
        <w:t>da so zaposleni v organizacijah, ki so registrirana za opravljanje dejavnosti izobraževanja odraslih.</w:t>
      </w:r>
    </w:p>
    <w:p w14:paraId="694A395B" w14:textId="77777777" w:rsidR="005357FA" w:rsidRDefault="005357FA" w:rsidP="005357FA">
      <w:pPr>
        <w:pStyle w:val="Odstavekseznama"/>
        <w:ind w:left="360"/>
        <w:jc w:val="both"/>
        <w:rPr>
          <w:rFonts w:ascii="Arial" w:hAnsi="Arial" w:cs="Arial"/>
          <w:b/>
          <w:sz w:val="20"/>
        </w:rPr>
      </w:pPr>
    </w:p>
    <w:p w14:paraId="3C7ADA6A" w14:textId="266AA160" w:rsidR="005357FA" w:rsidRPr="005357FA" w:rsidRDefault="005357FA" w:rsidP="001E3271">
      <w:pPr>
        <w:pStyle w:val="Odstavekseznama"/>
        <w:numPr>
          <w:ilvl w:val="0"/>
          <w:numId w:val="6"/>
        </w:numPr>
        <w:jc w:val="both"/>
        <w:rPr>
          <w:rFonts w:ascii="Arial" w:hAnsi="Arial" w:cs="Arial"/>
          <w:b/>
          <w:sz w:val="20"/>
        </w:rPr>
      </w:pPr>
      <w:r w:rsidRPr="005357FA">
        <w:rPr>
          <w:rFonts w:ascii="Arial" w:hAnsi="Arial" w:cs="Arial"/>
          <w:b/>
          <w:sz w:val="20"/>
        </w:rPr>
        <w:t>Ali so udeleženci NIPO</w:t>
      </w:r>
      <w:r w:rsidR="007977D3">
        <w:rPr>
          <w:rFonts w:ascii="Arial" w:hAnsi="Arial" w:cs="Arial"/>
          <w:b/>
          <w:sz w:val="20"/>
        </w:rPr>
        <w:t>/VIŠ</w:t>
      </w:r>
      <w:r w:rsidRPr="005357FA">
        <w:rPr>
          <w:rFonts w:ascii="Arial" w:hAnsi="Arial" w:cs="Arial"/>
          <w:b/>
          <w:sz w:val="20"/>
        </w:rPr>
        <w:t xml:space="preserve"> lahko tudi osebe iz nevladnih organizacij in ali morajo biti zaposleni v tej dotični organizaciji oz. društvu?</w:t>
      </w:r>
    </w:p>
    <w:p w14:paraId="116C2983" w14:textId="77777777" w:rsidR="005357FA" w:rsidRDefault="005357FA" w:rsidP="005357FA">
      <w:pPr>
        <w:pStyle w:val="Odstavekseznama"/>
        <w:ind w:left="360"/>
        <w:jc w:val="both"/>
        <w:rPr>
          <w:rFonts w:ascii="Arial" w:hAnsi="Arial" w:cs="Arial"/>
          <w:b/>
          <w:sz w:val="20"/>
        </w:rPr>
      </w:pPr>
    </w:p>
    <w:p w14:paraId="3A9E41CD" w14:textId="34C643D5" w:rsidR="007977D3" w:rsidRPr="007977D3" w:rsidRDefault="007977D3" w:rsidP="007977D3">
      <w:pPr>
        <w:jc w:val="both"/>
        <w:rPr>
          <w:rFonts w:ascii="Arial" w:hAnsi="Arial" w:cs="Arial"/>
          <w:sz w:val="20"/>
          <w:szCs w:val="20"/>
        </w:rPr>
      </w:pPr>
      <w:r w:rsidRPr="007977D3">
        <w:rPr>
          <w:rFonts w:ascii="Arial" w:hAnsi="Arial" w:cs="Arial"/>
          <w:sz w:val="20"/>
          <w:szCs w:val="20"/>
        </w:rPr>
        <w:t>Udeleženci NIPO so lahko zaposleni kjerkoli in kot karkoli, po</w:t>
      </w:r>
      <w:r w:rsidR="0033793F">
        <w:rPr>
          <w:rFonts w:ascii="Arial" w:hAnsi="Arial" w:cs="Arial"/>
          <w:sz w:val="20"/>
          <w:szCs w:val="20"/>
        </w:rPr>
        <w:t xml:space="preserve">goje je samo status zaposlenega in da je prepoznan kot </w:t>
      </w:r>
      <w:r w:rsidR="0033793F" w:rsidRPr="007977D3">
        <w:rPr>
          <w:rFonts w:ascii="Arial" w:hAnsi="Arial" w:cs="Arial"/>
          <w:sz w:val="20"/>
          <w:szCs w:val="20"/>
        </w:rPr>
        <w:t>ustrezen kader za opravljanje izobraževalnega dela</w:t>
      </w:r>
      <w:r w:rsidR="0033793F">
        <w:rPr>
          <w:rFonts w:ascii="Arial" w:hAnsi="Arial" w:cs="Arial"/>
          <w:sz w:val="20"/>
          <w:szCs w:val="20"/>
        </w:rPr>
        <w:t>.</w:t>
      </w:r>
    </w:p>
    <w:p w14:paraId="7D815410" w14:textId="77777777" w:rsidR="005357FA" w:rsidRDefault="005357FA" w:rsidP="005357FA">
      <w:pPr>
        <w:pStyle w:val="Odstavekseznama"/>
        <w:ind w:left="360"/>
        <w:jc w:val="both"/>
        <w:rPr>
          <w:rFonts w:ascii="Arial" w:hAnsi="Arial" w:cs="Arial"/>
          <w:b/>
          <w:sz w:val="20"/>
        </w:rPr>
      </w:pPr>
    </w:p>
    <w:p w14:paraId="34279B4D" w14:textId="52A92ED1" w:rsidR="005357FA" w:rsidRDefault="007977D3" w:rsidP="001E3271">
      <w:pPr>
        <w:pStyle w:val="Odstavekseznama"/>
        <w:numPr>
          <w:ilvl w:val="0"/>
          <w:numId w:val="6"/>
        </w:numPr>
        <w:jc w:val="both"/>
        <w:rPr>
          <w:rFonts w:ascii="Arial" w:hAnsi="Arial" w:cs="Arial"/>
          <w:b/>
          <w:sz w:val="20"/>
        </w:rPr>
      </w:pPr>
      <w:r>
        <w:rPr>
          <w:rFonts w:ascii="Arial" w:hAnsi="Arial" w:cs="Arial"/>
          <w:b/>
          <w:sz w:val="20"/>
        </w:rPr>
        <w:t>Ali so predvideni avansi?</w:t>
      </w:r>
    </w:p>
    <w:p w14:paraId="3A11A9BB" w14:textId="77777777" w:rsidR="007977D3" w:rsidRPr="007977D3" w:rsidRDefault="007977D3" w:rsidP="007977D3">
      <w:pPr>
        <w:jc w:val="both"/>
        <w:rPr>
          <w:rFonts w:ascii="Arial" w:hAnsi="Arial" w:cs="Arial"/>
          <w:sz w:val="20"/>
          <w:szCs w:val="20"/>
        </w:rPr>
      </w:pPr>
    </w:p>
    <w:p w14:paraId="6A59B253" w14:textId="084F6D16" w:rsidR="007977D3" w:rsidRDefault="007977D3" w:rsidP="007977D3">
      <w:pPr>
        <w:jc w:val="both"/>
        <w:rPr>
          <w:rFonts w:ascii="Arial" w:hAnsi="Arial" w:cs="Arial"/>
          <w:sz w:val="20"/>
          <w:szCs w:val="20"/>
        </w:rPr>
      </w:pPr>
      <w:r w:rsidRPr="007977D3">
        <w:rPr>
          <w:rFonts w:ascii="Arial" w:hAnsi="Arial" w:cs="Arial"/>
          <w:sz w:val="20"/>
          <w:szCs w:val="20"/>
        </w:rPr>
        <w:t xml:space="preserve">Avansi so predvideni in </w:t>
      </w:r>
      <w:r w:rsidR="00E87166">
        <w:rPr>
          <w:rFonts w:ascii="Arial" w:hAnsi="Arial" w:cs="Arial"/>
          <w:sz w:val="20"/>
          <w:szCs w:val="20"/>
        </w:rPr>
        <w:t>so</w:t>
      </w:r>
      <w:r w:rsidRPr="007977D3">
        <w:rPr>
          <w:rFonts w:ascii="Arial" w:hAnsi="Arial" w:cs="Arial"/>
          <w:sz w:val="20"/>
          <w:szCs w:val="20"/>
        </w:rPr>
        <w:t xml:space="preserve"> stvar dogovora s skrbnico. </w:t>
      </w:r>
    </w:p>
    <w:p w14:paraId="7223933F" w14:textId="77777777" w:rsidR="007977D3" w:rsidRDefault="007977D3" w:rsidP="007977D3">
      <w:pPr>
        <w:jc w:val="both"/>
        <w:rPr>
          <w:rFonts w:ascii="Arial" w:hAnsi="Arial" w:cs="Arial"/>
          <w:sz w:val="20"/>
          <w:szCs w:val="20"/>
        </w:rPr>
      </w:pPr>
    </w:p>
    <w:p w14:paraId="60F82563" w14:textId="77777777" w:rsidR="007977D3" w:rsidRPr="007977D3" w:rsidRDefault="007977D3" w:rsidP="001E3271">
      <w:pPr>
        <w:pStyle w:val="Odstavekseznama"/>
        <w:numPr>
          <w:ilvl w:val="0"/>
          <w:numId w:val="6"/>
        </w:numPr>
        <w:jc w:val="both"/>
        <w:rPr>
          <w:rFonts w:ascii="Arial" w:hAnsi="Arial" w:cs="Arial"/>
          <w:b/>
          <w:sz w:val="20"/>
        </w:rPr>
      </w:pPr>
      <w:r w:rsidRPr="007977D3">
        <w:rPr>
          <w:rFonts w:ascii="Arial" w:hAnsi="Arial" w:cs="Arial"/>
          <w:b/>
          <w:sz w:val="20"/>
        </w:rPr>
        <w:t xml:space="preserve"> Ali se tekom izvajanja projekta lahko spreminja izobraževalne programe, kljub organizacijskem in terminskem načrtu? Na primer: pokaže se, da je več zanimanja za program 1 kot za program 2, kot je predvideno v terminskem in organizacijskem načrtu elaborata – ali lahko izvedemo program 1? </w:t>
      </w:r>
    </w:p>
    <w:p w14:paraId="021DC7B8" w14:textId="77777777" w:rsidR="007977D3" w:rsidRDefault="007977D3" w:rsidP="007977D3">
      <w:pPr>
        <w:autoSpaceDE w:val="0"/>
        <w:autoSpaceDN w:val="0"/>
        <w:adjustRightInd w:val="0"/>
        <w:rPr>
          <w:rFonts w:ascii="Calibri" w:hAnsi="Calibri" w:cs="Calibri"/>
          <w:color w:val="000000"/>
        </w:rPr>
      </w:pPr>
    </w:p>
    <w:p w14:paraId="484DB2BE" w14:textId="4B83852E" w:rsidR="007977D3" w:rsidRPr="007977D3" w:rsidRDefault="007977D3" w:rsidP="007977D3">
      <w:pPr>
        <w:jc w:val="both"/>
        <w:rPr>
          <w:rFonts w:ascii="Arial" w:hAnsi="Arial" w:cs="Arial"/>
          <w:sz w:val="20"/>
          <w:szCs w:val="20"/>
        </w:rPr>
      </w:pPr>
      <w:r w:rsidRPr="007977D3">
        <w:rPr>
          <w:rFonts w:ascii="Arial" w:hAnsi="Arial" w:cs="Arial"/>
          <w:sz w:val="20"/>
          <w:szCs w:val="20"/>
        </w:rPr>
        <w:t xml:space="preserve">Lahko, potrebna je izvedba najmanj 3 različnih programov, je priporočljivo, da izvedba sledi terminskemu in organizacijskemu načrtu a je vseeno potrebno samo izvedbo programov prilagajati potrebam potencialih udeležencev. </w:t>
      </w:r>
    </w:p>
    <w:p w14:paraId="0F991D6B" w14:textId="77777777" w:rsidR="007977D3" w:rsidRDefault="007977D3" w:rsidP="007977D3">
      <w:pPr>
        <w:autoSpaceDE w:val="0"/>
        <w:autoSpaceDN w:val="0"/>
        <w:adjustRightInd w:val="0"/>
        <w:rPr>
          <w:rFonts w:ascii="Calibri" w:hAnsi="Calibri" w:cs="Calibri"/>
          <w:color w:val="E01F25"/>
        </w:rPr>
      </w:pPr>
    </w:p>
    <w:p w14:paraId="206B9AF7" w14:textId="77777777" w:rsidR="007977D3" w:rsidRPr="007977D3" w:rsidRDefault="007977D3" w:rsidP="001E3271">
      <w:pPr>
        <w:pStyle w:val="Odstavekseznama"/>
        <w:numPr>
          <w:ilvl w:val="0"/>
          <w:numId w:val="6"/>
        </w:numPr>
        <w:jc w:val="both"/>
        <w:rPr>
          <w:rFonts w:ascii="Arial" w:hAnsi="Arial" w:cs="Arial"/>
          <w:b/>
          <w:sz w:val="20"/>
        </w:rPr>
      </w:pPr>
      <w:r w:rsidRPr="007977D3">
        <w:rPr>
          <w:rFonts w:ascii="Arial" w:hAnsi="Arial" w:cs="Arial"/>
          <w:b/>
          <w:sz w:val="20"/>
        </w:rPr>
        <w:t xml:space="preserve">Ali so možne spremembe in prenašanje sredstev znotraj postavk? Na primer: Na postavki stroški za službene poti za leto 2021 ostanejo nepočrpana sredstva – ali se jih lahko prenese na drugo postavko? </w:t>
      </w:r>
    </w:p>
    <w:p w14:paraId="29597DF8" w14:textId="77777777" w:rsidR="007977D3" w:rsidRDefault="007977D3" w:rsidP="007977D3">
      <w:pPr>
        <w:autoSpaceDE w:val="0"/>
        <w:autoSpaceDN w:val="0"/>
        <w:adjustRightInd w:val="0"/>
        <w:rPr>
          <w:rFonts w:ascii="Calibri" w:hAnsi="Calibri" w:cs="Calibri"/>
          <w:color w:val="000000"/>
        </w:rPr>
      </w:pPr>
    </w:p>
    <w:p w14:paraId="67CEEC00" w14:textId="5B24AEF9" w:rsidR="007977D3" w:rsidRPr="007977D3" w:rsidRDefault="007977D3" w:rsidP="007977D3">
      <w:pPr>
        <w:jc w:val="both"/>
        <w:rPr>
          <w:rFonts w:ascii="Arial" w:hAnsi="Arial" w:cs="Arial"/>
          <w:sz w:val="20"/>
          <w:szCs w:val="20"/>
        </w:rPr>
      </w:pPr>
      <w:r w:rsidRPr="007977D3">
        <w:rPr>
          <w:rFonts w:ascii="Arial" w:hAnsi="Arial" w:cs="Arial"/>
          <w:sz w:val="20"/>
          <w:szCs w:val="20"/>
        </w:rPr>
        <w:t xml:space="preserve">Sredstva se med različnimi postavkami lahko prenašajo, je pa o tem potrebno obvestiti skrbnika pogodbe oz. v primeru spremembe nad 20 % prosti za odobritev prenosa stroškov. </w:t>
      </w:r>
    </w:p>
    <w:p w14:paraId="69426211" w14:textId="77777777" w:rsidR="007977D3" w:rsidRDefault="007977D3" w:rsidP="007977D3">
      <w:pPr>
        <w:autoSpaceDE w:val="0"/>
        <w:autoSpaceDN w:val="0"/>
        <w:adjustRightInd w:val="0"/>
        <w:rPr>
          <w:rFonts w:ascii="Calibri" w:hAnsi="Calibri" w:cs="Calibri"/>
          <w:color w:val="C20000"/>
        </w:rPr>
      </w:pPr>
    </w:p>
    <w:p w14:paraId="6B70E785" w14:textId="74E100E9" w:rsidR="007977D3" w:rsidRPr="007977D3" w:rsidRDefault="007977D3" w:rsidP="001E3271">
      <w:pPr>
        <w:pStyle w:val="Odstavekseznama"/>
        <w:numPr>
          <w:ilvl w:val="0"/>
          <w:numId w:val="6"/>
        </w:numPr>
        <w:jc w:val="both"/>
        <w:rPr>
          <w:rFonts w:ascii="Arial" w:hAnsi="Arial" w:cs="Arial"/>
          <w:b/>
          <w:sz w:val="20"/>
        </w:rPr>
      </w:pPr>
      <w:r w:rsidRPr="007977D3">
        <w:rPr>
          <w:rFonts w:ascii="Arial" w:hAnsi="Arial" w:cs="Arial"/>
          <w:b/>
          <w:sz w:val="20"/>
        </w:rPr>
        <w:t xml:space="preserve">Ali se lahko, v kolikor je projekt dobljen, spremeni zaposlenega na posameznem področju, če seveda, je to potrebno? </w:t>
      </w:r>
    </w:p>
    <w:p w14:paraId="43E27089" w14:textId="77777777" w:rsidR="007977D3" w:rsidRDefault="007977D3" w:rsidP="007977D3">
      <w:pPr>
        <w:autoSpaceDE w:val="0"/>
        <w:autoSpaceDN w:val="0"/>
        <w:adjustRightInd w:val="0"/>
        <w:rPr>
          <w:rFonts w:ascii="Calibri" w:hAnsi="Calibri" w:cs="Calibri"/>
          <w:color w:val="C20000"/>
        </w:rPr>
      </w:pPr>
    </w:p>
    <w:p w14:paraId="0840B90F" w14:textId="342DF9C5" w:rsidR="007977D3" w:rsidRPr="007977D3" w:rsidRDefault="00E87166" w:rsidP="007977D3">
      <w:pPr>
        <w:jc w:val="both"/>
        <w:rPr>
          <w:rFonts w:ascii="Arial" w:hAnsi="Arial" w:cs="Arial"/>
          <w:sz w:val="20"/>
          <w:szCs w:val="20"/>
        </w:rPr>
      </w:pPr>
      <w:r>
        <w:rPr>
          <w:rFonts w:ascii="Arial" w:hAnsi="Arial" w:cs="Arial"/>
          <w:sz w:val="20"/>
          <w:szCs w:val="20"/>
        </w:rPr>
        <w:t>V kolikor obstajajo tehtni razlogi se z</w:t>
      </w:r>
      <w:r w:rsidR="007977D3" w:rsidRPr="007977D3">
        <w:rPr>
          <w:rFonts w:ascii="Arial" w:hAnsi="Arial" w:cs="Arial"/>
          <w:sz w:val="20"/>
          <w:szCs w:val="20"/>
        </w:rPr>
        <w:t xml:space="preserve">aposlene se lahko med samim izvajanjem projekta </w:t>
      </w:r>
      <w:r w:rsidR="004E5410">
        <w:rPr>
          <w:rFonts w:ascii="Arial" w:hAnsi="Arial" w:cs="Arial"/>
          <w:sz w:val="20"/>
          <w:szCs w:val="20"/>
        </w:rPr>
        <w:t>lahko zamenja</w:t>
      </w:r>
      <w:r w:rsidR="007977D3" w:rsidRPr="007977D3">
        <w:rPr>
          <w:rFonts w:ascii="Arial" w:hAnsi="Arial" w:cs="Arial"/>
          <w:sz w:val="20"/>
          <w:szCs w:val="20"/>
        </w:rPr>
        <w:t>.</w:t>
      </w:r>
      <w:r w:rsidR="008A6E44">
        <w:rPr>
          <w:rFonts w:ascii="Arial" w:hAnsi="Arial" w:cs="Arial"/>
          <w:sz w:val="20"/>
          <w:szCs w:val="20"/>
        </w:rPr>
        <w:t xml:space="preserve"> Iz vidika strokovnosti in kvalitete je pa zaželeno, da je za celotno obdobje trajanja projekta</w:t>
      </w:r>
      <w:r w:rsidR="007977D3" w:rsidRPr="007977D3">
        <w:rPr>
          <w:rFonts w:ascii="Arial" w:hAnsi="Arial" w:cs="Arial"/>
          <w:sz w:val="20"/>
          <w:szCs w:val="20"/>
        </w:rPr>
        <w:t xml:space="preserve"> </w:t>
      </w:r>
      <w:r w:rsidR="008A6E44">
        <w:rPr>
          <w:rFonts w:ascii="Arial" w:hAnsi="Arial" w:cs="Arial"/>
          <w:sz w:val="20"/>
          <w:szCs w:val="20"/>
        </w:rPr>
        <w:t>zaposlena ista oseba</w:t>
      </w:r>
      <w:r>
        <w:rPr>
          <w:rFonts w:ascii="Arial" w:hAnsi="Arial" w:cs="Arial"/>
          <w:sz w:val="20"/>
          <w:szCs w:val="20"/>
        </w:rPr>
        <w:t xml:space="preserve"> pri istem konzorcijskem partnerju</w:t>
      </w:r>
      <w:r w:rsidR="008A6E44">
        <w:rPr>
          <w:rFonts w:ascii="Arial" w:hAnsi="Arial" w:cs="Arial"/>
          <w:sz w:val="20"/>
          <w:szCs w:val="20"/>
        </w:rPr>
        <w:t xml:space="preserve">. </w:t>
      </w:r>
    </w:p>
    <w:p w14:paraId="61041E0C" w14:textId="77777777" w:rsidR="007977D3" w:rsidRPr="007977D3" w:rsidRDefault="007977D3" w:rsidP="007977D3">
      <w:pPr>
        <w:autoSpaceDE w:val="0"/>
        <w:autoSpaceDN w:val="0"/>
        <w:adjustRightInd w:val="0"/>
        <w:rPr>
          <w:rFonts w:ascii="Arial" w:hAnsi="Arial" w:cs="Arial"/>
          <w:b/>
          <w:sz w:val="20"/>
        </w:rPr>
      </w:pPr>
    </w:p>
    <w:p w14:paraId="12368FD8" w14:textId="77777777" w:rsidR="007977D3" w:rsidRDefault="007977D3" w:rsidP="001E3271">
      <w:pPr>
        <w:pStyle w:val="Odstavekseznama"/>
        <w:numPr>
          <w:ilvl w:val="0"/>
          <w:numId w:val="6"/>
        </w:numPr>
        <w:jc w:val="both"/>
        <w:rPr>
          <w:rFonts w:ascii="Arial" w:hAnsi="Arial" w:cs="Arial"/>
          <w:b/>
          <w:sz w:val="20"/>
        </w:rPr>
      </w:pPr>
      <w:r w:rsidRPr="007977D3">
        <w:rPr>
          <w:rFonts w:ascii="Arial" w:hAnsi="Arial" w:cs="Arial"/>
          <w:b/>
          <w:sz w:val="20"/>
        </w:rPr>
        <w:t xml:space="preserve">Pri pisanju programov je potrebno definirati ure. Ali govorimo o andragoških urah ali celih urah? </w:t>
      </w:r>
    </w:p>
    <w:p w14:paraId="5B3531F0" w14:textId="77777777" w:rsidR="007977D3" w:rsidRPr="007977D3" w:rsidRDefault="007977D3" w:rsidP="007977D3">
      <w:pPr>
        <w:pStyle w:val="Odstavekseznama"/>
        <w:ind w:left="360"/>
        <w:jc w:val="both"/>
        <w:rPr>
          <w:rFonts w:ascii="Arial" w:hAnsi="Arial" w:cs="Arial"/>
          <w:b/>
          <w:sz w:val="20"/>
        </w:rPr>
      </w:pPr>
    </w:p>
    <w:p w14:paraId="59D4C402" w14:textId="18A1D677" w:rsidR="007977D3" w:rsidRDefault="00E87166" w:rsidP="007977D3">
      <w:pPr>
        <w:jc w:val="both"/>
        <w:rPr>
          <w:rFonts w:ascii="Arial" w:hAnsi="Arial" w:cs="Arial"/>
          <w:sz w:val="20"/>
          <w:szCs w:val="20"/>
        </w:rPr>
      </w:pPr>
      <w:r>
        <w:rPr>
          <w:rFonts w:ascii="Arial" w:hAnsi="Arial" w:cs="Arial"/>
          <w:sz w:val="20"/>
          <w:szCs w:val="20"/>
        </w:rPr>
        <w:t>Govorimo o andragoških urah (45 minut).</w:t>
      </w:r>
    </w:p>
    <w:p w14:paraId="6E5365C0" w14:textId="77777777" w:rsidR="008A6E44" w:rsidRDefault="008A6E44" w:rsidP="007977D3">
      <w:pPr>
        <w:jc w:val="both"/>
        <w:rPr>
          <w:rFonts w:ascii="Arial" w:hAnsi="Arial" w:cs="Arial"/>
          <w:sz w:val="20"/>
          <w:szCs w:val="20"/>
        </w:rPr>
      </w:pPr>
    </w:p>
    <w:p w14:paraId="10735C5B" w14:textId="5107C9A6" w:rsidR="008A6E44" w:rsidRDefault="008A6E44" w:rsidP="001E3271">
      <w:pPr>
        <w:pStyle w:val="Odstavekseznama"/>
        <w:numPr>
          <w:ilvl w:val="0"/>
          <w:numId w:val="6"/>
        </w:numPr>
        <w:jc w:val="both"/>
        <w:rPr>
          <w:rFonts w:ascii="Arial" w:hAnsi="Arial" w:cs="Arial"/>
          <w:b/>
          <w:sz w:val="20"/>
        </w:rPr>
      </w:pPr>
      <w:r w:rsidRPr="008A6E44">
        <w:rPr>
          <w:rFonts w:ascii="Arial" w:hAnsi="Arial" w:cs="Arial"/>
          <w:b/>
          <w:sz w:val="20"/>
        </w:rPr>
        <w:t>Ali se stroški storitev zunanjih izvajalcev lahko uveljavljajo pri vseh konzorcijskih partnerjih?</w:t>
      </w:r>
    </w:p>
    <w:p w14:paraId="7A7DCDB2" w14:textId="77777777" w:rsidR="00DF66CE" w:rsidRDefault="00DF66CE" w:rsidP="00DF66CE">
      <w:pPr>
        <w:jc w:val="both"/>
        <w:rPr>
          <w:rFonts w:ascii="Arial" w:hAnsi="Arial" w:cs="Arial"/>
          <w:b/>
          <w:sz w:val="20"/>
        </w:rPr>
      </w:pPr>
    </w:p>
    <w:p w14:paraId="10B2EEFE" w14:textId="32CFFECF" w:rsidR="00DF66CE" w:rsidRDefault="00DF66CE" w:rsidP="00DF66CE">
      <w:pPr>
        <w:jc w:val="both"/>
        <w:rPr>
          <w:rFonts w:ascii="Arial" w:hAnsi="Arial" w:cs="Arial"/>
          <w:sz w:val="20"/>
          <w:szCs w:val="20"/>
        </w:rPr>
      </w:pPr>
      <w:r w:rsidRPr="00DF66CE">
        <w:rPr>
          <w:rFonts w:ascii="Arial" w:hAnsi="Arial" w:cs="Arial"/>
          <w:sz w:val="20"/>
          <w:szCs w:val="20"/>
        </w:rPr>
        <w:t xml:space="preserve">Stroški storitev zunanjih izvajalcev se lahko uveljavlja pri </w:t>
      </w:r>
      <w:r w:rsidR="009F4FE4">
        <w:rPr>
          <w:rFonts w:ascii="Arial" w:hAnsi="Arial" w:cs="Arial"/>
          <w:sz w:val="20"/>
          <w:szCs w:val="20"/>
        </w:rPr>
        <w:t xml:space="preserve">poslovodečem </w:t>
      </w:r>
      <w:r w:rsidRPr="00DF66CE">
        <w:rPr>
          <w:rFonts w:ascii="Arial" w:hAnsi="Arial" w:cs="Arial"/>
          <w:sz w:val="20"/>
          <w:szCs w:val="20"/>
        </w:rPr>
        <w:t>konzorcijskem partnerju</w:t>
      </w:r>
      <w:r w:rsidR="009F4FE4">
        <w:rPr>
          <w:rFonts w:ascii="Arial" w:hAnsi="Arial" w:cs="Arial"/>
          <w:sz w:val="20"/>
          <w:szCs w:val="20"/>
        </w:rPr>
        <w:t xml:space="preserve"> in pri partnerju</w:t>
      </w:r>
      <w:r w:rsidRPr="00DF66CE">
        <w:rPr>
          <w:rFonts w:ascii="Arial" w:hAnsi="Arial" w:cs="Arial"/>
          <w:sz w:val="20"/>
          <w:szCs w:val="20"/>
        </w:rPr>
        <w:t xml:space="preserve">, kjer je </w:t>
      </w:r>
      <w:r>
        <w:rPr>
          <w:rFonts w:ascii="Arial" w:hAnsi="Arial" w:cs="Arial"/>
          <w:sz w:val="20"/>
          <w:szCs w:val="20"/>
        </w:rPr>
        <w:t xml:space="preserve">zaposlena oseba, </w:t>
      </w:r>
      <w:r w:rsidR="009F4FE4">
        <w:rPr>
          <w:rFonts w:ascii="Arial" w:hAnsi="Arial" w:cs="Arial"/>
          <w:sz w:val="20"/>
          <w:szCs w:val="20"/>
        </w:rPr>
        <w:t>ki pripravlja strokovne podlage.</w:t>
      </w:r>
    </w:p>
    <w:p w14:paraId="6DA26A4F" w14:textId="77777777" w:rsidR="004E5410" w:rsidRDefault="004E5410" w:rsidP="00DF66CE">
      <w:pPr>
        <w:jc w:val="both"/>
        <w:rPr>
          <w:rFonts w:ascii="Arial" w:hAnsi="Arial" w:cs="Arial"/>
          <w:sz w:val="20"/>
          <w:szCs w:val="20"/>
        </w:rPr>
      </w:pPr>
    </w:p>
    <w:p w14:paraId="1B03A4EF" w14:textId="73E768D3" w:rsidR="00E87166" w:rsidRDefault="00E87166" w:rsidP="00DF66CE">
      <w:pPr>
        <w:jc w:val="both"/>
        <w:rPr>
          <w:rFonts w:ascii="Arial" w:hAnsi="Arial" w:cs="Arial"/>
          <w:sz w:val="20"/>
          <w:szCs w:val="20"/>
        </w:rPr>
      </w:pPr>
      <w:r>
        <w:rPr>
          <w:rFonts w:ascii="Arial" w:hAnsi="Arial" w:cs="Arial"/>
          <w:sz w:val="20"/>
          <w:szCs w:val="20"/>
        </w:rPr>
        <w:t xml:space="preserve">Stroški storitev zunanjih izvajalcev so upravičeni izključno in samo za stroške zunanjih izvajalcev </w:t>
      </w:r>
      <w:r w:rsidRPr="004E5410">
        <w:rPr>
          <w:rFonts w:ascii="Arial" w:hAnsi="Arial" w:cs="Arial"/>
          <w:sz w:val="20"/>
          <w:szCs w:val="20"/>
          <w:u w:val="single"/>
        </w:rPr>
        <w:t>za sodelovanje pri pripravi strokovnih podlag za sistemsko spremljanje potreb po izpopolnjevanju</w:t>
      </w:r>
      <w:r>
        <w:rPr>
          <w:rFonts w:ascii="Arial" w:hAnsi="Arial" w:cs="Arial"/>
          <w:sz w:val="20"/>
          <w:szCs w:val="20"/>
        </w:rPr>
        <w:t xml:space="preserve"> (strokovne naloge pri raziskavi in pripravi, tehnične in administrativne naloge in druge naloge povezane s pripravo omenjenih strokovnih podlag). </w:t>
      </w:r>
    </w:p>
    <w:p w14:paraId="419B5148" w14:textId="77777777" w:rsidR="00C35114" w:rsidRDefault="00C35114" w:rsidP="00DF66CE">
      <w:pPr>
        <w:jc w:val="both"/>
        <w:rPr>
          <w:rFonts w:ascii="Arial" w:hAnsi="Arial" w:cs="Arial"/>
          <w:sz w:val="20"/>
          <w:szCs w:val="20"/>
        </w:rPr>
      </w:pPr>
    </w:p>
    <w:p w14:paraId="7E8A1A5C" w14:textId="13222825" w:rsidR="00C35114" w:rsidRDefault="00C35114" w:rsidP="001E3271">
      <w:pPr>
        <w:pStyle w:val="Odstavekseznama"/>
        <w:numPr>
          <w:ilvl w:val="0"/>
          <w:numId w:val="6"/>
        </w:numPr>
        <w:jc w:val="both"/>
        <w:rPr>
          <w:rFonts w:ascii="Arial" w:hAnsi="Arial" w:cs="Arial"/>
          <w:b/>
          <w:sz w:val="20"/>
        </w:rPr>
      </w:pPr>
      <w:r w:rsidRPr="00C35114">
        <w:rPr>
          <w:rFonts w:ascii="Arial" w:hAnsi="Arial" w:cs="Arial"/>
          <w:b/>
          <w:sz w:val="20"/>
        </w:rPr>
        <w:t>Ali je 15 % pavšal tudi na stroške storitev zunanjih izvajalcev?</w:t>
      </w:r>
    </w:p>
    <w:p w14:paraId="2E125AE6" w14:textId="77777777" w:rsidR="00C35114" w:rsidRDefault="00C35114" w:rsidP="00C35114">
      <w:pPr>
        <w:jc w:val="both"/>
        <w:rPr>
          <w:rFonts w:ascii="Arial" w:hAnsi="Arial" w:cs="Arial"/>
          <w:b/>
          <w:sz w:val="20"/>
        </w:rPr>
      </w:pPr>
    </w:p>
    <w:p w14:paraId="24ECDC45" w14:textId="24F0FFB8" w:rsidR="00C35114" w:rsidRDefault="00C35114" w:rsidP="00C35114">
      <w:pPr>
        <w:jc w:val="both"/>
        <w:rPr>
          <w:rFonts w:ascii="Arial" w:hAnsi="Arial" w:cs="Arial"/>
          <w:sz w:val="20"/>
          <w:szCs w:val="20"/>
        </w:rPr>
      </w:pPr>
      <w:r w:rsidRPr="00C35114">
        <w:rPr>
          <w:rFonts w:ascii="Arial" w:hAnsi="Arial" w:cs="Arial"/>
          <w:sz w:val="20"/>
          <w:szCs w:val="20"/>
        </w:rPr>
        <w:t>V pavšalu so posredni stroški v višini 15 % od neposredno</w:t>
      </w:r>
      <w:r>
        <w:rPr>
          <w:rFonts w:ascii="Arial" w:hAnsi="Arial" w:cs="Arial"/>
          <w:sz w:val="20"/>
          <w:szCs w:val="20"/>
        </w:rPr>
        <w:t xml:space="preserve"> upravičenih stroškov za osebje, znesek se izračuna od vrednosti:</w:t>
      </w:r>
    </w:p>
    <w:p w14:paraId="09B5F7D3" w14:textId="7851CCD6" w:rsidR="00C35114" w:rsidRDefault="00C82F74" w:rsidP="001E3271">
      <w:pPr>
        <w:pStyle w:val="Odstavekseznama"/>
        <w:numPr>
          <w:ilvl w:val="0"/>
          <w:numId w:val="7"/>
        </w:numPr>
        <w:jc w:val="both"/>
        <w:rPr>
          <w:rFonts w:ascii="Arial" w:hAnsi="Arial" w:cs="Arial"/>
          <w:sz w:val="20"/>
          <w:szCs w:val="20"/>
        </w:rPr>
      </w:pPr>
      <w:r>
        <w:rPr>
          <w:rFonts w:ascii="Arial" w:hAnsi="Arial" w:cs="Arial"/>
          <w:sz w:val="20"/>
          <w:szCs w:val="20"/>
        </w:rPr>
        <w:t xml:space="preserve">stroškov plač, </w:t>
      </w:r>
    </w:p>
    <w:p w14:paraId="742D6085" w14:textId="3A1F57C5" w:rsidR="00C82F74" w:rsidRDefault="00C82F74" w:rsidP="001E3271">
      <w:pPr>
        <w:pStyle w:val="Odstavekseznama"/>
        <w:numPr>
          <w:ilvl w:val="0"/>
          <w:numId w:val="7"/>
        </w:numPr>
        <w:jc w:val="both"/>
        <w:rPr>
          <w:rFonts w:ascii="Arial" w:hAnsi="Arial" w:cs="Arial"/>
          <w:sz w:val="20"/>
          <w:szCs w:val="20"/>
        </w:rPr>
      </w:pPr>
      <w:r>
        <w:rPr>
          <w:rFonts w:ascii="Arial" w:hAnsi="Arial" w:cs="Arial"/>
          <w:sz w:val="20"/>
          <w:szCs w:val="20"/>
        </w:rPr>
        <w:t xml:space="preserve">stroškov prispevkov, </w:t>
      </w:r>
    </w:p>
    <w:p w14:paraId="3CD5EB0C" w14:textId="3B8970E6" w:rsidR="00C82F74" w:rsidRDefault="00C82F74" w:rsidP="001E3271">
      <w:pPr>
        <w:pStyle w:val="Odstavekseznama"/>
        <w:numPr>
          <w:ilvl w:val="0"/>
          <w:numId w:val="7"/>
        </w:numPr>
        <w:jc w:val="both"/>
        <w:rPr>
          <w:rFonts w:ascii="Arial" w:hAnsi="Arial" w:cs="Arial"/>
          <w:sz w:val="20"/>
          <w:szCs w:val="20"/>
        </w:rPr>
      </w:pPr>
      <w:r>
        <w:rPr>
          <w:rFonts w:ascii="Arial" w:hAnsi="Arial" w:cs="Arial"/>
          <w:sz w:val="20"/>
          <w:szCs w:val="20"/>
        </w:rPr>
        <w:t xml:space="preserve">stroškov dela po podjemni pogodbi, </w:t>
      </w:r>
    </w:p>
    <w:p w14:paraId="0629ED9B" w14:textId="646BF7F6" w:rsidR="00C82F74" w:rsidRDefault="00C82F74" w:rsidP="001E3271">
      <w:pPr>
        <w:pStyle w:val="Odstavekseznama"/>
        <w:numPr>
          <w:ilvl w:val="0"/>
          <w:numId w:val="7"/>
        </w:numPr>
        <w:jc w:val="both"/>
        <w:rPr>
          <w:rFonts w:ascii="Arial" w:hAnsi="Arial" w:cs="Arial"/>
          <w:sz w:val="20"/>
          <w:szCs w:val="20"/>
        </w:rPr>
      </w:pPr>
      <w:r>
        <w:rPr>
          <w:rFonts w:ascii="Arial" w:hAnsi="Arial" w:cs="Arial"/>
          <w:sz w:val="20"/>
          <w:szCs w:val="20"/>
        </w:rPr>
        <w:lastRenderedPageBreak/>
        <w:t>stroškov dela po avtorski pogodbi in</w:t>
      </w:r>
    </w:p>
    <w:p w14:paraId="63838275" w14:textId="39115784" w:rsidR="00C82F74" w:rsidRDefault="00C82F74" w:rsidP="001E3271">
      <w:pPr>
        <w:pStyle w:val="Odstavekseznama"/>
        <w:numPr>
          <w:ilvl w:val="0"/>
          <w:numId w:val="7"/>
        </w:numPr>
        <w:jc w:val="both"/>
        <w:rPr>
          <w:rFonts w:ascii="Arial" w:hAnsi="Arial" w:cs="Arial"/>
          <w:sz w:val="20"/>
          <w:szCs w:val="20"/>
        </w:rPr>
      </w:pPr>
      <w:r>
        <w:rPr>
          <w:rFonts w:ascii="Arial" w:hAnsi="Arial" w:cs="Arial"/>
          <w:sz w:val="20"/>
          <w:szCs w:val="20"/>
        </w:rPr>
        <w:t xml:space="preserve">stroškov dela preko študentskega servisa. </w:t>
      </w:r>
    </w:p>
    <w:p w14:paraId="69572E54" w14:textId="77777777" w:rsidR="00C82F74" w:rsidRPr="00C82F74" w:rsidRDefault="00C82F74" w:rsidP="00C82F74">
      <w:pPr>
        <w:jc w:val="both"/>
        <w:rPr>
          <w:rFonts w:ascii="Arial" w:hAnsi="Arial" w:cs="Arial"/>
          <w:sz w:val="20"/>
          <w:szCs w:val="20"/>
        </w:rPr>
      </w:pPr>
    </w:p>
    <w:p w14:paraId="0C2756E0" w14:textId="7324C05E" w:rsidR="00C82F74" w:rsidRPr="00C82F74" w:rsidRDefault="00C82F74" w:rsidP="001E3271">
      <w:pPr>
        <w:pStyle w:val="Odstavekseznama"/>
        <w:numPr>
          <w:ilvl w:val="0"/>
          <w:numId w:val="6"/>
        </w:numPr>
        <w:jc w:val="both"/>
        <w:rPr>
          <w:rFonts w:ascii="Arial" w:hAnsi="Arial" w:cs="Arial"/>
          <w:b/>
          <w:sz w:val="20"/>
        </w:rPr>
      </w:pPr>
      <w:r w:rsidRPr="00C82F74">
        <w:rPr>
          <w:rFonts w:ascii="Arial" w:hAnsi="Arial" w:cs="Arial"/>
          <w:b/>
          <w:sz w:val="20"/>
        </w:rPr>
        <w:t>Ali se konzorcijsko pogodbo lahko spreminja?</w:t>
      </w:r>
    </w:p>
    <w:p w14:paraId="483D33CF" w14:textId="77777777" w:rsidR="00C82F74" w:rsidRDefault="00C82F74" w:rsidP="00C82F74">
      <w:pPr>
        <w:jc w:val="both"/>
        <w:rPr>
          <w:rFonts w:ascii="Arial" w:hAnsi="Arial" w:cs="Arial"/>
          <w:sz w:val="20"/>
          <w:szCs w:val="20"/>
        </w:rPr>
      </w:pPr>
    </w:p>
    <w:p w14:paraId="5C3C8B04" w14:textId="36D298D0" w:rsidR="00C82F74" w:rsidRDefault="00C82F74" w:rsidP="00C82F74">
      <w:pPr>
        <w:jc w:val="both"/>
        <w:rPr>
          <w:rFonts w:ascii="Arial" w:hAnsi="Arial" w:cs="Arial"/>
          <w:sz w:val="20"/>
          <w:szCs w:val="20"/>
        </w:rPr>
      </w:pPr>
      <w:r w:rsidRPr="00C82F74">
        <w:rPr>
          <w:rFonts w:ascii="Arial" w:hAnsi="Arial" w:cs="Arial"/>
          <w:sz w:val="20"/>
          <w:szCs w:val="20"/>
        </w:rPr>
        <w:t>Konzorcijska pogodba, ki je del razpisne dokumentacije, je vzorec z minimalnim naborom, kaj vse mora vsebovati. Glede na delo v konzorciju in medsebojne odnose lahko pogodbo dopolnite s specifikami, ki bi utegnile vplivati na vaše delo (npr. dogovorite sankcije/ukrepanje, ko eden od partnerjev ne izpolnjuje svojih pogodbenih obveznosti in podobno).</w:t>
      </w:r>
    </w:p>
    <w:p w14:paraId="507AD3A1" w14:textId="77777777" w:rsidR="00197FAC" w:rsidRDefault="00197FAC" w:rsidP="00C82F74">
      <w:pPr>
        <w:jc w:val="both"/>
        <w:rPr>
          <w:rFonts w:ascii="Arial" w:hAnsi="Arial" w:cs="Arial"/>
          <w:sz w:val="20"/>
          <w:szCs w:val="20"/>
        </w:rPr>
      </w:pPr>
    </w:p>
    <w:p w14:paraId="2A7E378E" w14:textId="77777777" w:rsidR="00197FAC" w:rsidRDefault="00197FAC" w:rsidP="00C82F74">
      <w:pPr>
        <w:jc w:val="both"/>
        <w:rPr>
          <w:rFonts w:ascii="Arial" w:hAnsi="Arial" w:cs="Arial"/>
          <w:sz w:val="20"/>
          <w:szCs w:val="20"/>
        </w:rPr>
      </w:pPr>
    </w:p>
    <w:p w14:paraId="5005F68F" w14:textId="77777777" w:rsidR="00197FAC" w:rsidRDefault="00197FAC" w:rsidP="00197FAC">
      <w:pPr>
        <w:jc w:val="right"/>
        <w:rPr>
          <w:rFonts w:ascii="Arial" w:hAnsi="Arial" w:cs="Arial"/>
          <w:b/>
          <w:color w:val="FF0000"/>
          <w:sz w:val="28"/>
          <w:szCs w:val="20"/>
        </w:rPr>
      </w:pPr>
    </w:p>
    <w:p w14:paraId="47261262" w14:textId="368502CE" w:rsidR="00197FAC" w:rsidRPr="00197FAC" w:rsidRDefault="00197FAC" w:rsidP="00197FAC">
      <w:pPr>
        <w:jc w:val="right"/>
        <w:rPr>
          <w:rFonts w:ascii="Arial" w:hAnsi="Arial" w:cs="Arial"/>
          <w:b/>
          <w:color w:val="FF0000"/>
          <w:sz w:val="28"/>
          <w:szCs w:val="20"/>
        </w:rPr>
      </w:pPr>
      <w:r>
        <w:rPr>
          <w:rFonts w:ascii="Arial" w:hAnsi="Arial" w:cs="Arial"/>
          <w:b/>
          <w:color w:val="FF0000"/>
          <w:sz w:val="28"/>
          <w:szCs w:val="20"/>
        </w:rPr>
        <w:t>7</w:t>
      </w:r>
      <w:r w:rsidRPr="00197FAC">
        <w:rPr>
          <w:rFonts w:ascii="Arial" w:hAnsi="Arial" w:cs="Arial"/>
          <w:b/>
          <w:color w:val="FF0000"/>
          <w:sz w:val="28"/>
          <w:szCs w:val="20"/>
        </w:rPr>
        <w:t>.7.2020</w:t>
      </w:r>
    </w:p>
    <w:p w14:paraId="1315AD9E" w14:textId="2B6A374C" w:rsidR="00197FAC" w:rsidRPr="00BE47B0" w:rsidRDefault="00197FAC" w:rsidP="001E3271">
      <w:pPr>
        <w:pStyle w:val="Odstavekseznama"/>
        <w:numPr>
          <w:ilvl w:val="0"/>
          <w:numId w:val="6"/>
        </w:numPr>
        <w:jc w:val="both"/>
        <w:rPr>
          <w:rFonts w:ascii="Arial" w:hAnsi="Arial" w:cs="Arial"/>
          <w:b/>
          <w:sz w:val="20"/>
          <w:szCs w:val="20"/>
        </w:rPr>
      </w:pPr>
      <w:r w:rsidRPr="00BE47B0">
        <w:rPr>
          <w:rFonts w:ascii="Arial" w:hAnsi="Arial" w:cs="Arial"/>
          <w:b/>
          <w:sz w:val="20"/>
        </w:rPr>
        <w:t>Kaj zajemajo stroški storitev zunanjih izvajalcev?</w:t>
      </w:r>
    </w:p>
    <w:p w14:paraId="23F18C2A" w14:textId="77777777" w:rsidR="00C35114" w:rsidRDefault="00C35114" w:rsidP="00C35114">
      <w:pPr>
        <w:jc w:val="both"/>
        <w:rPr>
          <w:rFonts w:ascii="Arial" w:hAnsi="Arial" w:cs="Arial"/>
          <w:b/>
          <w:sz w:val="20"/>
        </w:rPr>
      </w:pPr>
    </w:p>
    <w:p w14:paraId="6EF97AA4" w14:textId="25912509" w:rsidR="00C82F74" w:rsidRDefault="001E3271" w:rsidP="00C35114">
      <w:pPr>
        <w:jc w:val="both"/>
        <w:rPr>
          <w:rFonts w:ascii="Arial" w:hAnsi="Arial" w:cs="Arial"/>
          <w:sz w:val="20"/>
        </w:rPr>
      </w:pPr>
      <w:r w:rsidRPr="001E3271">
        <w:rPr>
          <w:rFonts w:ascii="Arial" w:hAnsi="Arial" w:cs="Arial"/>
          <w:sz w:val="20"/>
        </w:rPr>
        <w:t>Ta kategorija stroškov vsebuje stroške storitev, ki jih izvedejo zunanji izvajalci v okviru operacije in so potrebni za operacijo.</w:t>
      </w:r>
      <w:r>
        <w:rPr>
          <w:rFonts w:ascii="Arial" w:hAnsi="Arial" w:cs="Arial"/>
          <w:sz w:val="20"/>
        </w:rPr>
        <w:t xml:space="preserve"> </w:t>
      </w:r>
      <w:r w:rsidR="00197FAC" w:rsidRPr="00197FAC">
        <w:rPr>
          <w:rFonts w:ascii="Arial" w:hAnsi="Arial" w:cs="Arial"/>
          <w:sz w:val="20"/>
        </w:rPr>
        <w:t xml:space="preserve">Stroški storitev zunanjih izvajalcev zajemajo: </w:t>
      </w:r>
    </w:p>
    <w:p w14:paraId="1ABB83D2" w14:textId="267DF87C" w:rsidR="00197FAC" w:rsidRPr="00197FAC" w:rsidRDefault="00197FAC" w:rsidP="001E3271">
      <w:pPr>
        <w:pStyle w:val="Odstavekseznama"/>
        <w:numPr>
          <w:ilvl w:val="0"/>
          <w:numId w:val="8"/>
        </w:numPr>
        <w:jc w:val="both"/>
        <w:rPr>
          <w:rFonts w:ascii="Arial" w:hAnsi="Arial" w:cs="Arial"/>
          <w:sz w:val="20"/>
        </w:rPr>
      </w:pPr>
      <w:r w:rsidRPr="00197FAC">
        <w:rPr>
          <w:rFonts w:ascii="Arial" w:hAnsi="Arial" w:cs="Arial"/>
          <w:sz w:val="20"/>
        </w:rPr>
        <w:t>Delo po pogodbi o opravljanju storitev</w:t>
      </w:r>
    </w:p>
    <w:p w14:paraId="26BCC850" w14:textId="42BA5179" w:rsidR="00197FAC" w:rsidRPr="00197FAC" w:rsidRDefault="00197FAC" w:rsidP="001E3271">
      <w:pPr>
        <w:pStyle w:val="Odstavekseznama"/>
        <w:numPr>
          <w:ilvl w:val="0"/>
          <w:numId w:val="8"/>
        </w:numPr>
        <w:jc w:val="both"/>
        <w:rPr>
          <w:rFonts w:ascii="Arial" w:hAnsi="Arial" w:cs="Arial"/>
          <w:sz w:val="20"/>
        </w:rPr>
      </w:pPr>
      <w:r w:rsidRPr="00197FAC">
        <w:rPr>
          <w:rFonts w:ascii="Arial" w:hAnsi="Arial" w:cs="Arial"/>
          <w:sz w:val="20"/>
        </w:rPr>
        <w:t>Delo po podjem</w:t>
      </w:r>
      <w:r w:rsidR="008132C8">
        <w:rPr>
          <w:rFonts w:ascii="Arial" w:hAnsi="Arial" w:cs="Arial"/>
          <w:sz w:val="20"/>
        </w:rPr>
        <w:t>n</w:t>
      </w:r>
      <w:r w:rsidRPr="00197FAC">
        <w:rPr>
          <w:rFonts w:ascii="Arial" w:hAnsi="Arial" w:cs="Arial"/>
          <w:sz w:val="20"/>
        </w:rPr>
        <w:t>i in avtorski pogodbi</w:t>
      </w:r>
    </w:p>
    <w:p w14:paraId="206AC8AD" w14:textId="0C17EE9A" w:rsidR="00197FAC" w:rsidRPr="00197FAC" w:rsidRDefault="00197FAC" w:rsidP="001E3271">
      <w:pPr>
        <w:pStyle w:val="Odstavekseznama"/>
        <w:numPr>
          <w:ilvl w:val="0"/>
          <w:numId w:val="8"/>
        </w:numPr>
        <w:jc w:val="both"/>
        <w:rPr>
          <w:rFonts w:ascii="Arial" w:hAnsi="Arial" w:cs="Arial"/>
          <w:sz w:val="20"/>
        </w:rPr>
      </w:pPr>
      <w:r w:rsidRPr="00197FAC">
        <w:rPr>
          <w:rFonts w:ascii="Arial" w:hAnsi="Arial" w:cs="Arial"/>
          <w:sz w:val="20"/>
        </w:rPr>
        <w:t xml:space="preserve">Študentsko delo in </w:t>
      </w:r>
    </w:p>
    <w:p w14:paraId="400E9FDE" w14:textId="499FEA53" w:rsidR="00197FAC" w:rsidRDefault="00197FAC" w:rsidP="001E3271">
      <w:pPr>
        <w:pStyle w:val="Odstavekseznama"/>
        <w:numPr>
          <w:ilvl w:val="0"/>
          <w:numId w:val="8"/>
        </w:numPr>
        <w:jc w:val="both"/>
        <w:rPr>
          <w:rFonts w:ascii="Arial" w:hAnsi="Arial" w:cs="Arial"/>
          <w:sz w:val="20"/>
        </w:rPr>
      </w:pPr>
      <w:r w:rsidRPr="00197FAC">
        <w:rPr>
          <w:rFonts w:ascii="Arial" w:hAnsi="Arial" w:cs="Arial"/>
          <w:sz w:val="20"/>
        </w:rPr>
        <w:t>Drugi stroški storitev zunanjih izvajalcev</w:t>
      </w:r>
    </w:p>
    <w:p w14:paraId="39E0B183" w14:textId="77777777" w:rsidR="001E3271" w:rsidRDefault="001E3271" w:rsidP="00BE47B0">
      <w:pPr>
        <w:pStyle w:val="Odstavekseznama"/>
        <w:jc w:val="both"/>
        <w:rPr>
          <w:rFonts w:ascii="Arial" w:hAnsi="Arial" w:cs="Arial"/>
          <w:sz w:val="20"/>
        </w:rPr>
      </w:pPr>
    </w:p>
    <w:p w14:paraId="0A42D113" w14:textId="77777777" w:rsidR="001E3271" w:rsidRPr="001E3271" w:rsidRDefault="001E3271" w:rsidP="001E3271">
      <w:pPr>
        <w:jc w:val="both"/>
        <w:rPr>
          <w:rFonts w:ascii="Arial" w:hAnsi="Arial" w:cs="Arial"/>
          <w:sz w:val="20"/>
        </w:rPr>
      </w:pPr>
      <w:r w:rsidRPr="001E3271">
        <w:rPr>
          <w:rFonts w:ascii="Arial" w:hAnsi="Arial" w:cs="Arial"/>
          <w:sz w:val="20"/>
        </w:rPr>
        <w:t>Stroški, ki se nanašajo na vsebino operacije in ki jih upravičencu zagotavljajo tretje osebe, lahko vključujejo na primer:</w:t>
      </w:r>
    </w:p>
    <w:p w14:paraId="405B7E79" w14:textId="78667700" w:rsidR="001E3271" w:rsidRPr="001E3271" w:rsidRDefault="001E3271" w:rsidP="001E3271">
      <w:pPr>
        <w:pStyle w:val="Odstavekseznama"/>
        <w:numPr>
          <w:ilvl w:val="0"/>
          <w:numId w:val="9"/>
        </w:numPr>
        <w:jc w:val="both"/>
        <w:rPr>
          <w:rFonts w:ascii="Arial" w:hAnsi="Arial" w:cs="Arial"/>
          <w:sz w:val="20"/>
        </w:rPr>
      </w:pPr>
      <w:r w:rsidRPr="001E3271">
        <w:rPr>
          <w:rFonts w:ascii="Arial" w:hAnsi="Arial" w:cs="Arial"/>
          <w:sz w:val="20"/>
        </w:rPr>
        <w:t>svetovalne in nadzorne storitve (pravno, finančno, trženjsko, ipd. svetovanje, storitve inženiringa);</w:t>
      </w:r>
    </w:p>
    <w:p w14:paraId="110FC71F" w14:textId="283CD7FF" w:rsidR="001E3271" w:rsidRPr="001E3271" w:rsidRDefault="001E3271" w:rsidP="001E3271">
      <w:pPr>
        <w:pStyle w:val="Odstavekseznama"/>
        <w:numPr>
          <w:ilvl w:val="0"/>
          <w:numId w:val="9"/>
        </w:numPr>
        <w:jc w:val="both"/>
        <w:rPr>
          <w:rFonts w:ascii="Arial" w:hAnsi="Arial" w:cs="Arial"/>
          <w:sz w:val="20"/>
        </w:rPr>
      </w:pPr>
      <w:r w:rsidRPr="001E3271">
        <w:rPr>
          <w:rFonts w:ascii="Arial" w:hAnsi="Arial" w:cs="Arial"/>
          <w:sz w:val="20"/>
        </w:rPr>
        <w:t>študije o izvedljivosti projektov, projektna dokumentacija, nadzor in investicijski inženiring (po podjemni pogodbi oz. postopku po ZJN);</w:t>
      </w:r>
    </w:p>
    <w:p w14:paraId="2556979A" w14:textId="22A6C8BF" w:rsidR="001E3271" w:rsidRPr="001E3271" w:rsidRDefault="001E3271" w:rsidP="001E3271">
      <w:pPr>
        <w:pStyle w:val="Odstavekseznama"/>
        <w:numPr>
          <w:ilvl w:val="0"/>
          <w:numId w:val="9"/>
        </w:numPr>
        <w:jc w:val="both"/>
        <w:rPr>
          <w:rFonts w:ascii="Arial" w:hAnsi="Arial" w:cs="Arial"/>
          <w:sz w:val="20"/>
        </w:rPr>
      </w:pPr>
      <w:r w:rsidRPr="001E3271">
        <w:rPr>
          <w:rFonts w:ascii="Arial" w:hAnsi="Arial" w:cs="Arial"/>
          <w:sz w:val="20"/>
        </w:rPr>
        <w:t>prevajalske storitve, lektoriranje in podobno;</w:t>
      </w:r>
    </w:p>
    <w:p w14:paraId="0602B049" w14:textId="5956FFCA" w:rsidR="001E3271" w:rsidRPr="001E3271" w:rsidRDefault="001E3271" w:rsidP="001E3271">
      <w:pPr>
        <w:pStyle w:val="Odstavekseznama"/>
        <w:numPr>
          <w:ilvl w:val="0"/>
          <w:numId w:val="9"/>
        </w:numPr>
        <w:jc w:val="both"/>
        <w:rPr>
          <w:rFonts w:ascii="Arial" w:hAnsi="Arial" w:cs="Arial"/>
          <w:sz w:val="20"/>
        </w:rPr>
      </w:pPr>
      <w:r w:rsidRPr="001E3271">
        <w:rPr>
          <w:rFonts w:ascii="Arial" w:hAnsi="Arial" w:cs="Arial"/>
          <w:sz w:val="20"/>
        </w:rPr>
        <w:t>storitve izobraževanja in usposabljanja;</w:t>
      </w:r>
    </w:p>
    <w:p w14:paraId="3031A2FB" w14:textId="7F3A86E9" w:rsidR="001E3271" w:rsidRPr="001E3271" w:rsidRDefault="001E3271" w:rsidP="001E3271">
      <w:pPr>
        <w:pStyle w:val="Odstavekseznama"/>
        <w:numPr>
          <w:ilvl w:val="0"/>
          <w:numId w:val="9"/>
        </w:numPr>
        <w:jc w:val="both"/>
        <w:rPr>
          <w:rFonts w:ascii="Arial" w:hAnsi="Arial" w:cs="Arial"/>
          <w:sz w:val="20"/>
        </w:rPr>
      </w:pPr>
      <w:r w:rsidRPr="001E3271">
        <w:rPr>
          <w:rFonts w:ascii="Arial" w:hAnsi="Arial" w:cs="Arial"/>
          <w:sz w:val="20"/>
        </w:rPr>
        <w:t>analize, študije in načrti z informacijskega področja;</w:t>
      </w:r>
    </w:p>
    <w:p w14:paraId="7B465571" w14:textId="756CAEBA" w:rsidR="001E3271" w:rsidRPr="001E3271" w:rsidRDefault="001E3271" w:rsidP="001E3271">
      <w:pPr>
        <w:pStyle w:val="Odstavekseznama"/>
        <w:numPr>
          <w:ilvl w:val="0"/>
          <w:numId w:val="9"/>
        </w:numPr>
        <w:jc w:val="both"/>
        <w:rPr>
          <w:rFonts w:ascii="Arial" w:hAnsi="Arial" w:cs="Arial"/>
          <w:sz w:val="20"/>
        </w:rPr>
      </w:pPr>
      <w:r w:rsidRPr="001E3271">
        <w:rPr>
          <w:rFonts w:ascii="Arial" w:hAnsi="Arial" w:cs="Arial"/>
          <w:sz w:val="20"/>
        </w:rPr>
        <w:t xml:space="preserve">administrativno tehnične  storitve, če so neposredno povezane z operacijo; </w:t>
      </w:r>
    </w:p>
    <w:p w14:paraId="5448BD38" w14:textId="7ED8DF3B" w:rsidR="001E3271" w:rsidRPr="001E3271" w:rsidRDefault="001E3271" w:rsidP="001E3271">
      <w:pPr>
        <w:pStyle w:val="Odstavekseznama"/>
        <w:numPr>
          <w:ilvl w:val="0"/>
          <w:numId w:val="9"/>
        </w:numPr>
        <w:jc w:val="both"/>
        <w:rPr>
          <w:rFonts w:ascii="Arial" w:hAnsi="Arial" w:cs="Arial"/>
          <w:sz w:val="20"/>
        </w:rPr>
      </w:pPr>
      <w:r w:rsidRPr="001E3271">
        <w:rPr>
          <w:rFonts w:ascii="Arial" w:hAnsi="Arial" w:cs="Arial"/>
          <w:sz w:val="20"/>
        </w:rPr>
        <w:t>storitve izdelave študij, raziskav, vrednotenj, ocen, strokovnih mnenj in poročil;</w:t>
      </w:r>
    </w:p>
    <w:p w14:paraId="05900036" w14:textId="18BE7505" w:rsidR="001E3271" w:rsidRPr="001E3271" w:rsidRDefault="001E3271" w:rsidP="001E3271">
      <w:pPr>
        <w:pStyle w:val="Odstavekseznama"/>
        <w:numPr>
          <w:ilvl w:val="0"/>
          <w:numId w:val="9"/>
        </w:numPr>
        <w:jc w:val="both"/>
        <w:rPr>
          <w:rFonts w:ascii="Arial" w:hAnsi="Arial" w:cs="Arial"/>
          <w:sz w:val="20"/>
        </w:rPr>
      </w:pPr>
      <w:r w:rsidRPr="001E3271">
        <w:rPr>
          <w:rFonts w:ascii="Arial" w:hAnsi="Arial" w:cs="Arial"/>
          <w:sz w:val="20"/>
        </w:rPr>
        <w:t>stroški najema nepremičnin in opreme, v kolikor so namenjeni neposrednemu izvajanju operacije (izvedba delavnic, usposabljanj ipd., ki so del vsebinskih aktivnosti na operaciji); drugi stroški storitev zunanjih izvajalcev, ki so nujno potrebni za izvedbo operacije in so bili predhodno odobreni s strani PO oziroma OU.</w:t>
      </w:r>
    </w:p>
    <w:p w14:paraId="0064DC8E" w14:textId="77777777" w:rsidR="001E3271" w:rsidRPr="001E3271" w:rsidRDefault="001E3271" w:rsidP="001E3271">
      <w:pPr>
        <w:jc w:val="both"/>
        <w:rPr>
          <w:rFonts w:ascii="Arial" w:hAnsi="Arial" w:cs="Arial"/>
          <w:sz w:val="20"/>
        </w:rPr>
      </w:pPr>
    </w:p>
    <w:p w14:paraId="386DEB42" w14:textId="77777777" w:rsidR="001E3271" w:rsidRPr="001E3271" w:rsidRDefault="001E3271" w:rsidP="001E3271">
      <w:pPr>
        <w:jc w:val="both"/>
        <w:rPr>
          <w:rFonts w:ascii="Arial" w:hAnsi="Arial" w:cs="Arial"/>
          <w:sz w:val="20"/>
        </w:rPr>
      </w:pPr>
      <w:r w:rsidRPr="001E3271">
        <w:rPr>
          <w:rFonts w:ascii="Arial" w:hAnsi="Arial" w:cs="Arial"/>
          <w:sz w:val="20"/>
        </w:rPr>
        <w:t>Kot upravičen strošek se lahko šteje tudi članarina v različnih združenjih (slovenskih ali tujih), če je članstvo v takem združenju neposredno povezano z izvajanjem operacije. Kot dokazilo se predloži utemeljitev, zakaj in kako je članstvo povezano z operacijo, če je potrebna tudi dokumentacija o postopku oddaje javnega naročila, če je upravičenec naročnik po zakonu, ki ureja javno naročanje oz. dokumentacija, zahtevana v pogodbi o sofinanciranju oz. v odločitvi o podpori v drugih primerih (le ob prvem zahtevku za plačilo), pravna podlaga za izplačilo članarine (sporazum, pogodba …), račun in dokazilo o plačilu. Strošek članarine je upravičen v sorazmerni višini glede na pričetek oziroma zaključek operacije znotraj koledarskega leta.</w:t>
      </w:r>
    </w:p>
    <w:p w14:paraId="6BE71B3E" w14:textId="77777777" w:rsidR="001E3271" w:rsidRPr="001E3271" w:rsidRDefault="001E3271" w:rsidP="001E3271">
      <w:pPr>
        <w:jc w:val="both"/>
        <w:rPr>
          <w:rFonts w:ascii="Arial" w:hAnsi="Arial" w:cs="Arial"/>
          <w:sz w:val="20"/>
        </w:rPr>
      </w:pPr>
    </w:p>
    <w:p w14:paraId="6408906F" w14:textId="1C0D00B4" w:rsidR="001E3271" w:rsidRPr="001E3271" w:rsidRDefault="001E3271" w:rsidP="001E3271">
      <w:pPr>
        <w:jc w:val="both"/>
        <w:rPr>
          <w:rFonts w:ascii="Arial" w:hAnsi="Arial" w:cs="Arial"/>
          <w:sz w:val="20"/>
        </w:rPr>
      </w:pPr>
      <w:r w:rsidRPr="001E3271">
        <w:rPr>
          <w:rFonts w:ascii="Arial" w:hAnsi="Arial" w:cs="Arial"/>
          <w:sz w:val="20"/>
        </w:rPr>
        <w:t>Sklepanje podjemnih in avtorskih pogodb s svojimi zaposlenimi je neupravičen strošek. To pravilo velja tudi v primeru konzorcija, ko konzorcijski partnerji sklepajo podjemne ali avtorske pogodbe z zaposlenimi pri svojih konzorcijskih partnerjih.</w:t>
      </w:r>
    </w:p>
    <w:p w14:paraId="27C96C02" w14:textId="77777777" w:rsidR="00197FAC" w:rsidRDefault="00197FAC" w:rsidP="00197FAC">
      <w:pPr>
        <w:rPr>
          <w:rFonts w:ascii="Arial" w:hAnsi="Arial" w:cs="Arial"/>
          <w:b/>
          <w:sz w:val="20"/>
          <w:szCs w:val="20"/>
        </w:rPr>
      </w:pPr>
    </w:p>
    <w:p w14:paraId="75415407" w14:textId="7D6E3B5D" w:rsidR="00197FAC" w:rsidRDefault="008132C8" w:rsidP="00197FAC">
      <w:pPr>
        <w:rPr>
          <w:rFonts w:ascii="Arial" w:hAnsi="Arial" w:cs="Arial"/>
          <w:b/>
          <w:sz w:val="20"/>
          <w:szCs w:val="20"/>
        </w:rPr>
      </w:pPr>
      <w:r>
        <w:rPr>
          <w:rFonts w:ascii="Arial" w:hAnsi="Arial" w:cs="Arial"/>
          <w:b/>
          <w:sz w:val="20"/>
          <w:szCs w:val="20"/>
        </w:rPr>
        <w:t>Delo po pogodbi o opravljanju storitev</w:t>
      </w:r>
    </w:p>
    <w:p w14:paraId="598DB62F" w14:textId="21984F70" w:rsidR="008132C8" w:rsidRDefault="008132C8" w:rsidP="008132C8">
      <w:pPr>
        <w:jc w:val="both"/>
        <w:rPr>
          <w:rFonts w:ascii="Arial" w:hAnsi="Arial" w:cs="Arial"/>
          <w:sz w:val="20"/>
          <w:szCs w:val="20"/>
        </w:rPr>
      </w:pPr>
      <w:r w:rsidRPr="008132C8">
        <w:rPr>
          <w:rFonts w:ascii="Arial" w:hAnsi="Arial" w:cs="Arial"/>
          <w:sz w:val="20"/>
          <w:szCs w:val="20"/>
        </w:rPr>
        <w:t>Stroški najema prostorov in opreme so del stroškov dela po pogodbi o opravljanju storitev, če so namenjeni neposrednemu izvajanju operacije (izvedba delavnic, usposabljanj ipd., ki so del vsebinskih aktivnosti na operaciji). Obsegajo stroške najema prostorov in opreme za potrebe izvajanja operacije, plačane tretji osebi. Stroški najema prostorov in opreme za zaposlene so lahko upravičeni zgolj v okviru poenostavljenih oblik nepovratnih sredstev in vračljivih podpor. Poleg dokazil, navedenih v navodilih OU o upravičenih stroških v poglavju 2 Vrste stroškov, upravičenec po potrebi predloži listo prisotnosti.</w:t>
      </w:r>
    </w:p>
    <w:p w14:paraId="6B2C3F1F" w14:textId="77777777" w:rsidR="008132C8" w:rsidRDefault="008132C8" w:rsidP="008132C8">
      <w:pPr>
        <w:jc w:val="both"/>
        <w:rPr>
          <w:rFonts w:ascii="Arial" w:hAnsi="Arial" w:cs="Arial"/>
          <w:sz w:val="20"/>
          <w:szCs w:val="20"/>
        </w:rPr>
      </w:pPr>
    </w:p>
    <w:p w14:paraId="1B7E7463" w14:textId="0902927C" w:rsidR="008132C8" w:rsidRDefault="008132C8" w:rsidP="008132C8">
      <w:pPr>
        <w:jc w:val="both"/>
        <w:rPr>
          <w:rFonts w:ascii="Arial" w:hAnsi="Arial" w:cs="Arial"/>
          <w:b/>
          <w:sz w:val="20"/>
          <w:szCs w:val="20"/>
        </w:rPr>
      </w:pPr>
      <w:r w:rsidRPr="008132C8">
        <w:rPr>
          <w:rFonts w:ascii="Arial" w:hAnsi="Arial" w:cs="Arial"/>
          <w:b/>
          <w:sz w:val="20"/>
          <w:szCs w:val="20"/>
        </w:rPr>
        <w:t>Delo po podjemni in avtorski pogodbi</w:t>
      </w:r>
    </w:p>
    <w:p w14:paraId="528F2561" w14:textId="77777777" w:rsidR="008132C8" w:rsidRPr="008132C8" w:rsidRDefault="008132C8" w:rsidP="008132C8">
      <w:pPr>
        <w:pStyle w:val="Telobesedila"/>
        <w:rPr>
          <w:rFonts w:ascii="Arial" w:hAnsi="Arial" w:cs="Arial"/>
        </w:rPr>
      </w:pPr>
      <w:r w:rsidRPr="008132C8">
        <w:rPr>
          <w:rFonts w:ascii="Arial" w:hAnsi="Arial" w:cs="Arial"/>
        </w:rPr>
        <w:t xml:space="preserve">Upravičenci lahko za izvajanje operacije sklepajo podjemne pogodbe in avtorske pogodbe z zunanjimi sodelavci. </w:t>
      </w:r>
    </w:p>
    <w:p w14:paraId="21ABC675" w14:textId="55E92855" w:rsidR="008132C8" w:rsidRPr="008132C8" w:rsidRDefault="008132C8" w:rsidP="008132C8">
      <w:pPr>
        <w:pStyle w:val="Telobesedila"/>
        <w:rPr>
          <w:rFonts w:ascii="Arial" w:hAnsi="Arial" w:cs="Arial"/>
        </w:rPr>
      </w:pPr>
      <w:r w:rsidRPr="008132C8">
        <w:rPr>
          <w:rFonts w:ascii="Arial" w:hAnsi="Arial" w:cs="Arial"/>
        </w:rPr>
        <w:t>Sklepanje avtorskih in podjemnih pogodb s svojimi zaposlenimi je neupravičen strošek. Prav tako je strošek avtorskih in podjemnih pogodb neupravičen v primeru konzorcija ne glede na to, kateri izmed konzorcijskih partnerjev sklene avtorsko oziroma podjemno pogodbo z zaposlenim pri kateremkoli konzorcijskem partnerju.</w:t>
      </w:r>
    </w:p>
    <w:p w14:paraId="449EDE90" w14:textId="77777777" w:rsidR="008132C8" w:rsidRPr="008132C8" w:rsidRDefault="008132C8" w:rsidP="008132C8">
      <w:pPr>
        <w:rPr>
          <w:rFonts w:ascii="Arial" w:hAnsi="Arial" w:cs="Arial"/>
          <w:sz w:val="20"/>
          <w:szCs w:val="20"/>
        </w:rPr>
      </w:pPr>
      <w:r w:rsidRPr="008132C8">
        <w:rPr>
          <w:rFonts w:ascii="Arial" w:hAnsi="Arial" w:cs="Arial"/>
          <w:sz w:val="20"/>
          <w:szCs w:val="20"/>
        </w:rPr>
        <w:t>Stroški dnevnic v okviru podjemne in avtorske pogodbe so neupravičeni.</w:t>
      </w:r>
    </w:p>
    <w:p w14:paraId="5EC776A2" w14:textId="77777777" w:rsidR="008132C8" w:rsidRPr="008132C8" w:rsidRDefault="008132C8" w:rsidP="008132C8">
      <w:pPr>
        <w:rPr>
          <w:rFonts w:ascii="Arial" w:hAnsi="Arial" w:cs="Arial"/>
          <w:sz w:val="20"/>
          <w:szCs w:val="20"/>
        </w:rPr>
      </w:pPr>
      <w:r w:rsidRPr="008132C8">
        <w:rPr>
          <w:rFonts w:ascii="Arial" w:hAnsi="Arial" w:cs="Arial"/>
          <w:sz w:val="20"/>
          <w:szCs w:val="20"/>
        </w:rPr>
        <w:t>Ministrstvo lahko od upravičenca zahteva utemeljitev, da delo po podjemni ali avtorski pogodbi nima elementov delovnega razmerja.</w:t>
      </w:r>
    </w:p>
    <w:p w14:paraId="1A22D054" w14:textId="77777777" w:rsidR="008132C8" w:rsidRDefault="008132C8" w:rsidP="008132C8">
      <w:pPr>
        <w:pStyle w:val="Telobesedila"/>
        <w:rPr>
          <w:rFonts w:cs="Arial"/>
        </w:rPr>
      </w:pPr>
    </w:p>
    <w:p w14:paraId="75843E71" w14:textId="6D5C7B78" w:rsidR="008132C8" w:rsidRPr="008132C8" w:rsidRDefault="008132C8" w:rsidP="008132C8">
      <w:pPr>
        <w:jc w:val="both"/>
        <w:rPr>
          <w:rFonts w:ascii="Arial" w:hAnsi="Arial" w:cs="Arial"/>
          <w:b/>
          <w:sz w:val="20"/>
          <w:szCs w:val="20"/>
        </w:rPr>
      </w:pPr>
      <w:r w:rsidRPr="008132C8">
        <w:rPr>
          <w:rFonts w:ascii="Arial" w:hAnsi="Arial" w:cs="Arial"/>
          <w:b/>
          <w:sz w:val="20"/>
          <w:szCs w:val="20"/>
        </w:rPr>
        <w:t>Drugi stroški storitev zunanjih izvajalcev</w:t>
      </w:r>
    </w:p>
    <w:p w14:paraId="7F724EF9" w14:textId="77777777" w:rsidR="008132C8" w:rsidRPr="008132C8" w:rsidRDefault="008132C8" w:rsidP="008132C8">
      <w:pPr>
        <w:pStyle w:val="Telobesedila"/>
        <w:rPr>
          <w:rFonts w:ascii="Arial" w:hAnsi="Arial" w:cs="Arial"/>
        </w:rPr>
      </w:pPr>
      <w:r w:rsidRPr="008132C8">
        <w:rPr>
          <w:rFonts w:ascii="Arial" w:hAnsi="Arial" w:cs="Arial"/>
        </w:rPr>
        <w:t>Za zunanje sodelavce je treba prevozne stroške in stroške prenočevanja vključiti v pogodbo, ki jo sklenejo z upravičencem, in stroške uvrstiti pod vrsto stroška drugi stroški storitev zunanjih izvajalcev. Enako velja v primeru, ko prevozne stroške in stroške prenočevanja za zunanjega sodelavca naroči in plača upravičenec (naročnik) na podlagi izstavljenega(ih) računa(ov). Skladno z nacionalno zakonodajo so prevozni stroški in stroški prenočevanja osnova za obračun in plačilo akontacije dohodnine in prispevkov.</w:t>
      </w:r>
    </w:p>
    <w:p w14:paraId="1A467748" w14:textId="77777777" w:rsidR="008132C8" w:rsidRPr="008132C8" w:rsidRDefault="008132C8" w:rsidP="008132C8">
      <w:pPr>
        <w:jc w:val="both"/>
        <w:rPr>
          <w:rFonts w:ascii="Arial" w:hAnsi="Arial" w:cs="Arial"/>
          <w:sz w:val="20"/>
          <w:szCs w:val="20"/>
        </w:rPr>
      </w:pPr>
      <w:r w:rsidRPr="008132C8">
        <w:rPr>
          <w:rFonts w:ascii="Arial" w:hAnsi="Arial" w:cs="Arial"/>
          <w:sz w:val="20"/>
          <w:szCs w:val="20"/>
        </w:rPr>
        <w:t>Drugi stroški storitev zunanjih izvajalcev so torej namenjeni predvsem drugim stroškom iz naslova avtorskih in podjemnih pogodb, ki ne predstavljajo stroškov dela po navodilih OU o upravičenih stroških in zato ne sodijo v osnovo za izračun pavšalnega financiranja. V osnovo za izračun pavšalnega financiranja sodijo le neposredni stroški osebja (dejanski stroški opravljenega dela).</w:t>
      </w:r>
    </w:p>
    <w:p w14:paraId="1C5ACFF0" w14:textId="77777777" w:rsidR="008132C8" w:rsidRPr="008132C8" w:rsidRDefault="008132C8" w:rsidP="008132C8">
      <w:pPr>
        <w:jc w:val="both"/>
        <w:rPr>
          <w:rFonts w:ascii="Arial" w:hAnsi="Arial" w:cs="Arial"/>
          <w:sz w:val="20"/>
          <w:szCs w:val="20"/>
        </w:rPr>
      </w:pPr>
      <w:r w:rsidRPr="008132C8">
        <w:rPr>
          <w:rFonts w:ascii="Arial" w:hAnsi="Arial" w:cs="Arial"/>
          <w:sz w:val="20"/>
          <w:szCs w:val="20"/>
        </w:rPr>
        <w:t>Navedeno tudi pomeni, da jih je treba načrtovati ločeno, poleg tega pa jih je treba ločeno specificirati (in obračunati) tudi v samih avtorskih in podjemnih pogodbah (npr. 1. stroški dela avtorja oziroma podjemnika ter 2. drugi stroški po avtorskih /podjemnih pogodbah).</w:t>
      </w:r>
    </w:p>
    <w:p w14:paraId="00D4722B" w14:textId="77777777" w:rsidR="008132C8" w:rsidRPr="008132C8" w:rsidRDefault="008132C8" w:rsidP="008132C8">
      <w:pPr>
        <w:jc w:val="both"/>
        <w:rPr>
          <w:rFonts w:ascii="Arial" w:hAnsi="Arial" w:cs="Arial"/>
          <w:b/>
          <w:sz w:val="20"/>
          <w:szCs w:val="20"/>
        </w:rPr>
      </w:pPr>
    </w:p>
    <w:p w14:paraId="5D43B1A3" w14:textId="4AD81310" w:rsidR="008132C8" w:rsidRDefault="00BE47B0" w:rsidP="00BE47B0">
      <w:pPr>
        <w:pStyle w:val="Odstavekseznama"/>
        <w:numPr>
          <w:ilvl w:val="0"/>
          <w:numId w:val="6"/>
        </w:numPr>
        <w:jc w:val="both"/>
        <w:rPr>
          <w:rFonts w:ascii="Arial" w:hAnsi="Arial" w:cs="Arial"/>
          <w:b/>
          <w:sz w:val="20"/>
        </w:rPr>
      </w:pPr>
      <w:r w:rsidRPr="00BE47B0">
        <w:rPr>
          <w:rFonts w:ascii="Arial" w:hAnsi="Arial" w:cs="Arial"/>
          <w:b/>
          <w:sz w:val="20"/>
        </w:rPr>
        <w:t>Ali so stroški promocije (tisk in oblikovanje promocijskega materiala, objave prispevkov v medijih, enotna grafična podoba, ipd.) upravičeni? Če so, pod katero postavko jih lahko uveljavljamo?</w:t>
      </w:r>
    </w:p>
    <w:p w14:paraId="1943EAA4" w14:textId="77777777" w:rsidR="00BE47B0" w:rsidRDefault="00BE47B0" w:rsidP="00BE47B0">
      <w:pPr>
        <w:jc w:val="both"/>
        <w:rPr>
          <w:rFonts w:ascii="Arial" w:hAnsi="Arial" w:cs="Arial"/>
          <w:b/>
          <w:sz w:val="20"/>
        </w:rPr>
      </w:pPr>
    </w:p>
    <w:p w14:paraId="7C95F9C7" w14:textId="2DA410FF" w:rsidR="00BE47B0" w:rsidRDefault="00BE47B0" w:rsidP="00BE47B0">
      <w:pPr>
        <w:jc w:val="both"/>
        <w:rPr>
          <w:rFonts w:ascii="Arial" w:hAnsi="Arial" w:cs="Arial"/>
          <w:sz w:val="20"/>
        </w:rPr>
      </w:pPr>
      <w:r w:rsidRPr="00BE47B0">
        <w:rPr>
          <w:rFonts w:ascii="Arial" w:hAnsi="Arial" w:cs="Arial"/>
          <w:sz w:val="20"/>
        </w:rPr>
        <w:t xml:space="preserve">Stroški promocije </w:t>
      </w:r>
      <w:r w:rsidR="00E14D2A">
        <w:rPr>
          <w:rFonts w:ascii="Arial" w:hAnsi="Arial" w:cs="Arial"/>
          <w:sz w:val="20"/>
        </w:rPr>
        <w:t xml:space="preserve">za izpopolnjevanja so </w:t>
      </w:r>
      <w:r w:rsidRPr="00BE47B0">
        <w:rPr>
          <w:rFonts w:ascii="Arial" w:hAnsi="Arial" w:cs="Arial"/>
          <w:sz w:val="20"/>
        </w:rPr>
        <w:t xml:space="preserve">v osnovi kalkulirani v SSE za izvajanje programov izpopolnjevanja. </w:t>
      </w:r>
    </w:p>
    <w:p w14:paraId="04C25D3D" w14:textId="77777777" w:rsidR="00E14D2A" w:rsidRDefault="00E14D2A" w:rsidP="00BE47B0">
      <w:pPr>
        <w:jc w:val="both"/>
        <w:rPr>
          <w:rFonts w:ascii="Arial" w:hAnsi="Arial" w:cs="Arial"/>
          <w:sz w:val="20"/>
        </w:rPr>
      </w:pPr>
    </w:p>
    <w:p w14:paraId="3CA0DF81" w14:textId="07D0EF46" w:rsidR="00E14D2A" w:rsidRDefault="00BE47B0" w:rsidP="00BE47B0">
      <w:pPr>
        <w:jc w:val="both"/>
        <w:rPr>
          <w:rFonts w:ascii="Arial" w:hAnsi="Arial" w:cs="Arial"/>
          <w:sz w:val="20"/>
          <w:szCs w:val="20"/>
        </w:rPr>
      </w:pPr>
      <w:r>
        <w:rPr>
          <w:rFonts w:ascii="Arial" w:hAnsi="Arial" w:cs="Arial"/>
          <w:sz w:val="20"/>
        </w:rPr>
        <w:t xml:space="preserve">Za pripravo </w:t>
      </w:r>
      <w:r w:rsidRPr="00BE47B0">
        <w:rPr>
          <w:rFonts w:ascii="Arial" w:hAnsi="Arial" w:cs="Arial"/>
          <w:sz w:val="20"/>
        </w:rPr>
        <w:t xml:space="preserve">strokovnih </w:t>
      </w:r>
      <w:r w:rsidRPr="00BE47B0">
        <w:rPr>
          <w:rFonts w:ascii="Arial" w:hAnsi="Arial" w:cs="Arial"/>
          <w:sz w:val="20"/>
          <w:szCs w:val="20"/>
        </w:rPr>
        <w:t>podlag za sistemsko spremljanje potreb po izpopolnjevanju</w:t>
      </w:r>
      <w:r>
        <w:rPr>
          <w:rFonts w:ascii="Arial" w:hAnsi="Arial" w:cs="Arial"/>
          <w:sz w:val="20"/>
          <w:szCs w:val="20"/>
        </w:rPr>
        <w:t xml:space="preserve">, ki so mišljene kot raziskava in analiza potreb po izpopolnjevanju znanja strokovnih delavcev/izobraževalcev odraslih ter oblikovanje </w:t>
      </w:r>
      <w:r w:rsidR="00E14D2A">
        <w:rPr>
          <w:rFonts w:ascii="Arial" w:hAnsi="Arial" w:cs="Arial"/>
          <w:sz w:val="20"/>
          <w:szCs w:val="20"/>
        </w:rPr>
        <w:t>teoretskega</w:t>
      </w:r>
      <w:r>
        <w:rPr>
          <w:rFonts w:ascii="Arial" w:hAnsi="Arial" w:cs="Arial"/>
          <w:sz w:val="20"/>
          <w:szCs w:val="20"/>
        </w:rPr>
        <w:t xml:space="preserve"> modela za vzpostavitev informacijskega sistema </w:t>
      </w:r>
      <w:r w:rsidR="00E14D2A">
        <w:rPr>
          <w:rFonts w:ascii="Arial" w:hAnsi="Arial" w:cs="Arial"/>
          <w:sz w:val="20"/>
          <w:szCs w:val="20"/>
        </w:rPr>
        <w:t xml:space="preserve">stroški promocijskega materialna niso predvideni. Stroške, ki se nanašajo na pripravo omenjenih strokovnih podlag in ki jih upravičencu zagotavljajo tretje osebe, se pa lahko uveljavlja kot strošek </w:t>
      </w:r>
      <w:r w:rsidR="00E14D2A" w:rsidRPr="00E14D2A">
        <w:rPr>
          <w:rFonts w:ascii="Arial" w:hAnsi="Arial" w:cs="Arial"/>
          <w:sz w:val="20"/>
          <w:szCs w:val="20"/>
          <w:u w:val="single"/>
        </w:rPr>
        <w:t>7.1 Delo po pogodbi o opravljanju storitev</w:t>
      </w:r>
      <w:r w:rsidR="00E14D2A">
        <w:rPr>
          <w:rFonts w:ascii="Arial" w:hAnsi="Arial" w:cs="Arial"/>
          <w:sz w:val="20"/>
          <w:szCs w:val="20"/>
        </w:rPr>
        <w:t>, ki lahko vključuje:</w:t>
      </w:r>
    </w:p>
    <w:p w14:paraId="03273512" w14:textId="3A2D9E1A" w:rsidR="00E14D2A" w:rsidRPr="001E3271" w:rsidRDefault="00E14D2A" w:rsidP="00E14D2A">
      <w:pPr>
        <w:pStyle w:val="Odstavekseznama"/>
        <w:numPr>
          <w:ilvl w:val="0"/>
          <w:numId w:val="9"/>
        </w:numPr>
        <w:jc w:val="both"/>
        <w:rPr>
          <w:rFonts w:ascii="Arial" w:hAnsi="Arial" w:cs="Arial"/>
          <w:sz w:val="20"/>
        </w:rPr>
      </w:pPr>
      <w:r w:rsidRPr="001E3271">
        <w:rPr>
          <w:rFonts w:ascii="Arial" w:hAnsi="Arial" w:cs="Arial"/>
          <w:sz w:val="20"/>
        </w:rPr>
        <w:t>svetovalne in nadzorne storitve (pravno, finančn</w:t>
      </w:r>
      <w:r>
        <w:rPr>
          <w:rFonts w:ascii="Arial" w:hAnsi="Arial" w:cs="Arial"/>
          <w:sz w:val="20"/>
        </w:rPr>
        <w:t>o, trženjsko, ipd. svetovanje</w:t>
      </w:r>
      <w:r w:rsidRPr="001E3271">
        <w:rPr>
          <w:rFonts w:ascii="Arial" w:hAnsi="Arial" w:cs="Arial"/>
          <w:sz w:val="20"/>
        </w:rPr>
        <w:t>);</w:t>
      </w:r>
    </w:p>
    <w:p w14:paraId="122BB22F" w14:textId="280449F4" w:rsidR="00E14D2A" w:rsidRPr="001E3271" w:rsidRDefault="00E14D2A" w:rsidP="00E14D2A">
      <w:pPr>
        <w:pStyle w:val="Odstavekseznama"/>
        <w:numPr>
          <w:ilvl w:val="0"/>
          <w:numId w:val="9"/>
        </w:numPr>
        <w:jc w:val="both"/>
        <w:rPr>
          <w:rFonts w:ascii="Arial" w:hAnsi="Arial" w:cs="Arial"/>
          <w:sz w:val="20"/>
        </w:rPr>
      </w:pPr>
      <w:r w:rsidRPr="001E3271">
        <w:rPr>
          <w:rFonts w:ascii="Arial" w:hAnsi="Arial" w:cs="Arial"/>
          <w:sz w:val="20"/>
        </w:rPr>
        <w:t>študije o izvedljivosti projektov, projektna dokumentacija, nadzor</w:t>
      </w:r>
      <w:r>
        <w:rPr>
          <w:rFonts w:ascii="Arial" w:hAnsi="Arial" w:cs="Arial"/>
          <w:sz w:val="20"/>
        </w:rPr>
        <w:t>;</w:t>
      </w:r>
    </w:p>
    <w:p w14:paraId="315F62DC" w14:textId="77777777" w:rsidR="00E14D2A" w:rsidRPr="001E3271" w:rsidRDefault="00E14D2A" w:rsidP="00E14D2A">
      <w:pPr>
        <w:pStyle w:val="Odstavekseznama"/>
        <w:numPr>
          <w:ilvl w:val="0"/>
          <w:numId w:val="9"/>
        </w:numPr>
        <w:jc w:val="both"/>
        <w:rPr>
          <w:rFonts w:ascii="Arial" w:hAnsi="Arial" w:cs="Arial"/>
          <w:sz w:val="20"/>
        </w:rPr>
      </w:pPr>
      <w:r w:rsidRPr="001E3271">
        <w:rPr>
          <w:rFonts w:ascii="Arial" w:hAnsi="Arial" w:cs="Arial"/>
          <w:sz w:val="20"/>
        </w:rPr>
        <w:t>prevajalske storitve, lektoriranje in podobno;</w:t>
      </w:r>
    </w:p>
    <w:p w14:paraId="33605BBA" w14:textId="5D75F157" w:rsidR="00E14D2A" w:rsidRPr="001E3271" w:rsidRDefault="00E14D2A" w:rsidP="00E14D2A">
      <w:pPr>
        <w:pStyle w:val="Odstavekseznama"/>
        <w:numPr>
          <w:ilvl w:val="0"/>
          <w:numId w:val="9"/>
        </w:numPr>
        <w:jc w:val="both"/>
        <w:rPr>
          <w:rFonts w:ascii="Arial" w:hAnsi="Arial" w:cs="Arial"/>
          <w:sz w:val="20"/>
        </w:rPr>
      </w:pPr>
      <w:r w:rsidRPr="001E3271">
        <w:rPr>
          <w:rFonts w:ascii="Arial" w:hAnsi="Arial" w:cs="Arial"/>
          <w:sz w:val="20"/>
        </w:rPr>
        <w:t>storitve</w:t>
      </w:r>
      <w:r>
        <w:rPr>
          <w:rFonts w:ascii="Arial" w:hAnsi="Arial" w:cs="Arial"/>
          <w:sz w:val="20"/>
        </w:rPr>
        <w:t xml:space="preserve"> izobraževanja in usposabljanja samo za namen priprave strokovnih podlag(!);</w:t>
      </w:r>
    </w:p>
    <w:p w14:paraId="12ABC531" w14:textId="77777777" w:rsidR="00E14D2A" w:rsidRPr="001E3271" w:rsidRDefault="00E14D2A" w:rsidP="00E14D2A">
      <w:pPr>
        <w:pStyle w:val="Odstavekseznama"/>
        <w:numPr>
          <w:ilvl w:val="0"/>
          <w:numId w:val="9"/>
        </w:numPr>
        <w:jc w:val="both"/>
        <w:rPr>
          <w:rFonts w:ascii="Arial" w:hAnsi="Arial" w:cs="Arial"/>
          <w:sz w:val="20"/>
        </w:rPr>
      </w:pPr>
      <w:r w:rsidRPr="001E3271">
        <w:rPr>
          <w:rFonts w:ascii="Arial" w:hAnsi="Arial" w:cs="Arial"/>
          <w:sz w:val="20"/>
        </w:rPr>
        <w:t>analize, študije in načrti z informacijskega področja;</w:t>
      </w:r>
    </w:p>
    <w:p w14:paraId="62B89B60" w14:textId="11EC127D" w:rsidR="00E14D2A" w:rsidRPr="001E3271" w:rsidRDefault="00E14D2A" w:rsidP="00E14D2A">
      <w:pPr>
        <w:pStyle w:val="Odstavekseznama"/>
        <w:numPr>
          <w:ilvl w:val="0"/>
          <w:numId w:val="9"/>
        </w:numPr>
        <w:jc w:val="both"/>
        <w:rPr>
          <w:rFonts w:ascii="Arial" w:hAnsi="Arial" w:cs="Arial"/>
          <w:sz w:val="20"/>
        </w:rPr>
      </w:pPr>
      <w:r w:rsidRPr="001E3271">
        <w:rPr>
          <w:rFonts w:ascii="Arial" w:hAnsi="Arial" w:cs="Arial"/>
          <w:sz w:val="20"/>
        </w:rPr>
        <w:t xml:space="preserve">administrativno tehnične  storitve, če so neposredno povezane </w:t>
      </w:r>
      <w:r>
        <w:rPr>
          <w:rFonts w:ascii="Arial" w:hAnsi="Arial" w:cs="Arial"/>
          <w:sz w:val="20"/>
        </w:rPr>
        <w:t>s pripravo strokovnih podlag</w:t>
      </w:r>
      <w:r w:rsidRPr="001E3271">
        <w:rPr>
          <w:rFonts w:ascii="Arial" w:hAnsi="Arial" w:cs="Arial"/>
          <w:sz w:val="20"/>
        </w:rPr>
        <w:t xml:space="preserve">; </w:t>
      </w:r>
    </w:p>
    <w:p w14:paraId="78D0FE8D" w14:textId="75A591C6" w:rsidR="00E14D2A" w:rsidRDefault="00E14D2A" w:rsidP="00E14D2A">
      <w:pPr>
        <w:pStyle w:val="Odstavekseznama"/>
        <w:numPr>
          <w:ilvl w:val="0"/>
          <w:numId w:val="9"/>
        </w:numPr>
        <w:jc w:val="both"/>
        <w:rPr>
          <w:rFonts w:ascii="Arial" w:hAnsi="Arial" w:cs="Arial"/>
          <w:sz w:val="20"/>
        </w:rPr>
      </w:pPr>
      <w:r w:rsidRPr="001E3271">
        <w:rPr>
          <w:rFonts w:ascii="Arial" w:hAnsi="Arial" w:cs="Arial"/>
          <w:sz w:val="20"/>
        </w:rPr>
        <w:t>storitve izdelave študij, raziskav, vrednotenj, ocen, strokovnih mnenj in poročil;</w:t>
      </w:r>
    </w:p>
    <w:p w14:paraId="166BE1C7" w14:textId="116408CE" w:rsidR="00E14D2A" w:rsidRDefault="00E14D2A" w:rsidP="00E14D2A">
      <w:pPr>
        <w:pStyle w:val="Odstavekseznama"/>
        <w:numPr>
          <w:ilvl w:val="0"/>
          <w:numId w:val="9"/>
        </w:numPr>
        <w:jc w:val="both"/>
        <w:rPr>
          <w:rFonts w:ascii="Arial" w:hAnsi="Arial" w:cs="Arial"/>
          <w:sz w:val="20"/>
        </w:rPr>
      </w:pPr>
      <w:r>
        <w:rPr>
          <w:rFonts w:ascii="Arial" w:hAnsi="Arial" w:cs="Arial"/>
          <w:sz w:val="20"/>
        </w:rPr>
        <w:t>stroški najemna prostorov in opreme (za okrogle mize in konference…).</w:t>
      </w:r>
    </w:p>
    <w:p w14:paraId="4AD61157" w14:textId="77777777" w:rsidR="00E14D2A" w:rsidRPr="00E14D2A" w:rsidRDefault="00E14D2A" w:rsidP="00E14D2A">
      <w:pPr>
        <w:jc w:val="both"/>
        <w:rPr>
          <w:rFonts w:ascii="Arial" w:hAnsi="Arial" w:cs="Arial"/>
          <w:sz w:val="20"/>
        </w:rPr>
      </w:pPr>
    </w:p>
    <w:p w14:paraId="0B132884" w14:textId="75F80D8E" w:rsidR="000C05C5" w:rsidRPr="00197FAC" w:rsidRDefault="000C05C5" w:rsidP="000C05C5">
      <w:pPr>
        <w:jc w:val="right"/>
        <w:rPr>
          <w:rFonts w:ascii="Arial" w:hAnsi="Arial" w:cs="Arial"/>
          <w:b/>
          <w:color w:val="FF0000"/>
          <w:sz w:val="28"/>
          <w:szCs w:val="20"/>
        </w:rPr>
      </w:pPr>
      <w:r>
        <w:rPr>
          <w:rFonts w:ascii="Arial" w:hAnsi="Arial" w:cs="Arial"/>
          <w:b/>
          <w:color w:val="FF0000"/>
          <w:sz w:val="28"/>
          <w:szCs w:val="20"/>
        </w:rPr>
        <w:t>8</w:t>
      </w:r>
      <w:r w:rsidRPr="00197FAC">
        <w:rPr>
          <w:rFonts w:ascii="Arial" w:hAnsi="Arial" w:cs="Arial"/>
          <w:b/>
          <w:color w:val="FF0000"/>
          <w:sz w:val="28"/>
          <w:szCs w:val="20"/>
        </w:rPr>
        <w:t>.7.2020</w:t>
      </w:r>
    </w:p>
    <w:p w14:paraId="4150A791" w14:textId="77777777" w:rsidR="00E14D2A" w:rsidRDefault="00E14D2A" w:rsidP="00BE47B0">
      <w:pPr>
        <w:autoSpaceDE w:val="0"/>
        <w:autoSpaceDN w:val="0"/>
        <w:adjustRightInd w:val="0"/>
        <w:jc w:val="both"/>
        <w:rPr>
          <w:rFonts w:ascii="Arial" w:hAnsi="Arial" w:cs="Arial"/>
          <w:sz w:val="20"/>
          <w:szCs w:val="20"/>
        </w:rPr>
      </w:pPr>
    </w:p>
    <w:p w14:paraId="269037FA" w14:textId="4A4168CA" w:rsidR="004C0338" w:rsidRDefault="008139F8" w:rsidP="008139F8">
      <w:pPr>
        <w:pStyle w:val="Odstavekseznama"/>
        <w:numPr>
          <w:ilvl w:val="0"/>
          <w:numId w:val="6"/>
        </w:numPr>
        <w:jc w:val="both"/>
        <w:rPr>
          <w:rFonts w:ascii="Arial" w:hAnsi="Arial" w:cs="Arial"/>
          <w:b/>
          <w:sz w:val="20"/>
        </w:rPr>
      </w:pPr>
      <w:r>
        <w:rPr>
          <w:rFonts w:ascii="Arial" w:hAnsi="Arial" w:cs="Arial"/>
          <w:b/>
          <w:sz w:val="20"/>
        </w:rPr>
        <w:t>Ali je</w:t>
      </w:r>
      <w:r w:rsidRPr="008139F8">
        <w:rPr>
          <w:rFonts w:ascii="Arial" w:hAnsi="Arial" w:cs="Arial"/>
          <w:b/>
          <w:sz w:val="20"/>
        </w:rPr>
        <w:t xml:space="preserve"> tisk in oblikovanje strokovnih podlag upravičen strošek, glede na to, da gre za končni produkt?</w:t>
      </w:r>
    </w:p>
    <w:p w14:paraId="4A5DD95C" w14:textId="77777777" w:rsidR="008139F8" w:rsidRDefault="008139F8" w:rsidP="008139F8">
      <w:pPr>
        <w:jc w:val="both"/>
        <w:rPr>
          <w:rFonts w:ascii="Arial" w:hAnsi="Arial" w:cs="Arial"/>
          <w:b/>
          <w:sz w:val="20"/>
        </w:rPr>
      </w:pPr>
    </w:p>
    <w:p w14:paraId="55DCA260" w14:textId="77777777" w:rsidR="00D90771" w:rsidRDefault="00D90771" w:rsidP="008139F8">
      <w:pPr>
        <w:jc w:val="both"/>
        <w:rPr>
          <w:rFonts w:ascii="Arial" w:hAnsi="Arial" w:cs="Arial"/>
          <w:sz w:val="20"/>
          <w:szCs w:val="20"/>
        </w:rPr>
      </w:pPr>
      <w:r>
        <w:rPr>
          <w:rFonts w:ascii="Arial" w:hAnsi="Arial" w:cs="Arial"/>
          <w:sz w:val="20"/>
        </w:rPr>
        <w:t>Namen s</w:t>
      </w:r>
      <w:r w:rsidR="00901AE3">
        <w:rPr>
          <w:rFonts w:ascii="Arial" w:hAnsi="Arial" w:cs="Arial"/>
          <w:sz w:val="20"/>
        </w:rPr>
        <w:t>trokovne</w:t>
      </w:r>
      <w:r w:rsidR="00901AE3" w:rsidRPr="00BE47B0">
        <w:rPr>
          <w:rFonts w:ascii="Arial" w:hAnsi="Arial" w:cs="Arial"/>
          <w:sz w:val="20"/>
        </w:rPr>
        <w:t xml:space="preserve"> </w:t>
      </w:r>
      <w:r w:rsidR="00901AE3" w:rsidRPr="00BE47B0">
        <w:rPr>
          <w:rFonts w:ascii="Arial" w:hAnsi="Arial" w:cs="Arial"/>
          <w:sz w:val="20"/>
          <w:szCs w:val="20"/>
        </w:rPr>
        <w:t>podlag</w:t>
      </w:r>
      <w:r w:rsidR="00901AE3">
        <w:rPr>
          <w:rFonts w:ascii="Arial" w:hAnsi="Arial" w:cs="Arial"/>
          <w:sz w:val="20"/>
          <w:szCs w:val="20"/>
        </w:rPr>
        <w:t>e</w:t>
      </w:r>
      <w:r w:rsidR="00901AE3" w:rsidRPr="00BE47B0">
        <w:rPr>
          <w:rFonts w:ascii="Arial" w:hAnsi="Arial" w:cs="Arial"/>
          <w:sz w:val="20"/>
          <w:szCs w:val="20"/>
        </w:rPr>
        <w:t xml:space="preserve"> za sistemsko spremljanje potreb po izpopolnjevanju</w:t>
      </w:r>
      <w:r w:rsidR="00901AE3">
        <w:rPr>
          <w:rFonts w:ascii="Arial" w:hAnsi="Arial" w:cs="Arial"/>
          <w:sz w:val="20"/>
          <w:szCs w:val="20"/>
        </w:rPr>
        <w:t xml:space="preserve"> strokovnih delavcev v višjem strokovnem izobraževanju </w:t>
      </w:r>
      <w:r>
        <w:rPr>
          <w:rFonts w:ascii="Arial" w:hAnsi="Arial" w:cs="Arial"/>
          <w:sz w:val="20"/>
          <w:szCs w:val="20"/>
        </w:rPr>
        <w:t xml:space="preserve">in izobraževalcev odraslih je priprava strokovnega dokumenta oziroma strokovnih izhodišč, ki se bodo uporabljala za nadaljnjo načrtovanje izpopolnjevanje. Zajemati mora vsebine iz tč. 5 JR (predmet JR). </w:t>
      </w:r>
    </w:p>
    <w:p w14:paraId="6C72BF8D" w14:textId="2BF64C5F" w:rsidR="008139F8" w:rsidRDefault="00D90771" w:rsidP="008139F8">
      <w:pPr>
        <w:jc w:val="both"/>
        <w:rPr>
          <w:rFonts w:ascii="Arial" w:hAnsi="Arial" w:cs="Arial"/>
          <w:sz w:val="20"/>
          <w:szCs w:val="20"/>
        </w:rPr>
      </w:pPr>
      <w:r>
        <w:rPr>
          <w:rFonts w:ascii="Arial" w:hAnsi="Arial" w:cs="Arial"/>
          <w:sz w:val="20"/>
          <w:szCs w:val="20"/>
        </w:rPr>
        <w:lastRenderedPageBreak/>
        <w:t>Ni pa pričakovana publikacija končnih rezultatov oziroma ugotovitev</w:t>
      </w:r>
      <w:r w:rsidR="008D39B9">
        <w:rPr>
          <w:rFonts w:ascii="Arial" w:hAnsi="Arial" w:cs="Arial"/>
          <w:sz w:val="20"/>
          <w:szCs w:val="20"/>
        </w:rPr>
        <w:t xml:space="preserve"> za širšo javnost</w:t>
      </w:r>
      <w:r>
        <w:rPr>
          <w:rFonts w:ascii="Arial" w:hAnsi="Arial" w:cs="Arial"/>
          <w:sz w:val="20"/>
          <w:szCs w:val="20"/>
        </w:rPr>
        <w:t xml:space="preserve">, zato tudi niso predvideni stroški tiska strokovnih podlag.  </w:t>
      </w:r>
    </w:p>
    <w:p w14:paraId="57DB4747" w14:textId="77777777" w:rsidR="00D90771" w:rsidRDefault="00D90771" w:rsidP="008139F8">
      <w:pPr>
        <w:jc w:val="both"/>
        <w:rPr>
          <w:rFonts w:ascii="Arial" w:hAnsi="Arial" w:cs="Arial"/>
          <w:sz w:val="20"/>
          <w:szCs w:val="20"/>
        </w:rPr>
      </w:pPr>
    </w:p>
    <w:p w14:paraId="4FC2B014" w14:textId="77777777" w:rsidR="00D90771" w:rsidRDefault="00D90771" w:rsidP="008139F8">
      <w:pPr>
        <w:jc w:val="both"/>
        <w:rPr>
          <w:rFonts w:ascii="Arial" w:hAnsi="Arial" w:cs="Arial"/>
          <w:sz w:val="20"/>
          <w:szCs w:val="20"/>
        </w:rPr>
      </w:pPr>
    </w:p>
    <w:p w14:paraId="74E92D15" w14:textId="22DC9B0D" w:rsidR="00D90771" w:rsidRDefault="00D90771" w:rsidP="00D90771">
      <w:pPr>
        <w:pStyle w:val="Odstavekseznama"/>
        <w:numPr>
          <w:ilvl w:val="0"/>
          <w:numId w:val="6"/>
        </w:numPr>
        <w:jc w:val="both"/>
        <w:rPr>
          <w:rFonts w:ascii="Arial" w:hAnsi="Arial" w:cs="Arial"/>
          <w:b/>
          <w:sz w:val="20"/>
        </w:rPr>
      </w:pPr>
      <w:r w:rsidRPr="00D90771">
        <w:rPr>
          <w:rFonts w:ascii="Arial" w:hAnsi="Arial" w:cs="Arial"/>
          <w:b/>
          <w:sz w:val="20"/>
        </w:rPr>
        <w:t xml:space="preserve">V dokumentaciji javnega razpisa za izpopolnjevanje strokovnih delavcev 2020-2022 za sklop B KRVS skupna okvirna pogodbena vrednost za konzorcij znaša 523.578,29 EUR. Po vnosu vrednosti v finančni načrt v tabelo II. VIRI IN DINAMIKA FINANCIRANJA, smo ugotovili da prihaja do razlike pri seštevku za vsa proračunska leta  v znesku 0,01 EUR. Zanima nas, ali je pravilen seštevek 523.578,29 € ali 523.578,30 €? </w:t>
      </w:r>
    </w:p>
    <w:p w14:paraId="04350097" w14:textId="77777777" w:rsidR="008D39B9" w:rsidRDefault="008D39B9" w:rsidP="008D39B9">
      <w:pPr>
        <w:jc w:val="both"/>
        <w:rPr>
          <w:rFonts w:ascii="Arial" w:hAnsi="Arial" w:cs="Arial"/>
          <w:b/>
          <w:sz w:val="20"/>
        </w:rPr>
      </w:pPr>
    </w:p>
    <w:p w14:paraId="421CDC50" w14:textId="4F6891C2" w:rsidR="008D39B9" w:rsidRDefault="008D39B9" w:rsidP="008D39B9">
      <w:pPr>
        <w:jc w:val="both"/>
        <w:rPr>
          <w:rFonts w:ascii="Helv" w:hAnsi="Helv" w:cs="Helv"/>
          <w:b/>
          <w:bCs/>
          <w:color w:val="000000"/>
          <w:sz w:val="20"/>
          <w:szCs w:val="20"/>
        </w:rPr>
      </w:pPr>
      <w:r>
        <w:rPr>
          <w:rFonts w:ascii="Helv" w:hAnsi="Helv" w:cs="Helv"/>
          <w:color w:val="000000"/>
          <w:sz w:val="20"/>
          <w:szCs w:val="20"/>
        </w:rPr>
        <w:t xml:space="preserve">Do razlike prihaja zaradi zaokroževanja. Največja skupna vrednost pogodbe za konzorcij KKTVS, sklopa B znaša </w:t>
      </w:r>
      <w:r>
        <w:rPr>
          <w:rFonts w:ascii="Calibri" w:hAnsi="Calibri" w:cs="Calibri"/>
          <w:b/>
          <w:bCs/>
          <w:color w:val="000000"/>
        </w:rPr>
        <w:t>523.578,29 EUR</w:t>
      </w:r>
      <w:r>
        <w:rPr>
          <w:rFonts w:ascii="Helv" w:hAnsi="Helv" w:cs="Helv"/>
          <w:color w:val="000000"/>
          <w:sz w:val="20"/>
          <w:szCs w:val="20"/>
        </w:rPr>
        <w:t xml:space="preserve">, pri čemer so lahko največje vrednosti po letih sledeče: za leto 2020 največ: </w:t>
      </w:r>
      <w:r>
        <w:rPr>
          <w:rFonts w:ascii="Helv" w:hAnsi="Helv" w:cs="Helv"/>
          <w:b/>
          <w:bCs/>
          <w:color w:val="000000"/>
          <w:sz w:val="20"/>
          <w:szCs w:val="20"/>
        </w:rPr>
        <w:t>125.764,86 EUR</w:t>
      </w:r>
      <w:r>
        <w:rPr>
          <w:rFonts w:ascii="Helv" w:hAnsi="Helv" w:cs="Helv"/>
          <w:color w:val="000000"/>
          <w:sz w:val="20"/>
          <w:szCs w:val="20"/>
        </w:rPr>
        <w:t xml:space="preserve">, 2021 največ: </w:t>
      </w:r>
      <w:r>
        <w:rPr>
          <w:rFonts w:ascii="Helv" w:hAnsi="Helv" w:cs="Helv"/>
          <w:b/>
          <w:bCs/>
          <w:color w:val="000000"/>
          <w:sz w:val="20"/>
          <w:szCs w:val="20"/>
        </w:rPr>
        <w:t>272.048,58 EUR</w:t>
      </w:r>
      <w:r>
        <w:rPr>
          <w:rFonts w:ascii="Helv" w:hAnsi="Helv" w:cs="Helv"/>
          <w:color w:val="000000"/>
          <w:sz w:val="20"/>
          <w:szCs w:val="20"/>
        </w:rPr>
        <w:t xml:space="preserve"> in za 2022 največ: </w:t>
      </w:r>
      <w:r>
        <w:rPr>
          <w:rFonts w:ascii="Helv" w:hAnsi="Helv" w:cs="Helv"/>
          <w:b/>
          <w:bCs/>
          <w:color w:val="000000"/>
          <w:sz w:val="20"/>
          <w:szCs w:val="20"/>
        </w:rPr>
        <w:t>125.764,86 EUR.</w:t>
      </w:r>
    </w:p>
    <w:p w14:paraId="79ACAD9E" w14:textId="77777777" w:rsidR="008D39B9" w:rsidRDefault="008D39B9" w:rsidP="008D39B9">
      <w:pPr>
        <w:jc w:val="both"/>
        <w:rPr>
          <w:rFonts w:ascii="Helv" w:hAnsi="Helv" w:cs="Helv"/>
          <w:b/>
          <w:bCs/>
          <w:color w:val="000000"/>
          <w:sz w:val="20"/>
          <w:szCs w:val="20"/>
        </w:rPr>
      </w:pPr>
    </w:p>
    <w:p w14:paraId="210BA8C0" w14:textId="77777777" w:rsidR="009404E3" w:rsidRDefault="005E1709" w:rsidP="005E1709">
      <w:pPr>
        <w:pStyle w:val="Odstavekseznama"/>
        <w:numPr>
          <w:ilvl w:val="0"/>
          <w:numId w:val="6"/>
        </w:numPr>
        <w:jc w:val="both"/>
        <w:rPr>
          <w:rFonts w:ascii="Arial" w:hAnsi="Arial" w:cs="Arial"/>
          <w:b/>
          <w:sz w:val="20"/>
        </w:rPr>
      </w:pPr>
      <w:r>
        <w:rPr>
          <w:rFonts w:ascii="Arial" w:hAnsi="Arial" w:cs="Arial"/>
          <w:b/>
          <w:sz w:val="20"/>
        </w:rPr>
        <w:t>Ali lahko prijavitelj naknadno dostavi dokazilo Ministrstva za pravosodje o nekaznovanosti v kolikor ga ne more pridobiti pravočasno?</w:t>
      </w:r>
    </w:p>
    <w:p w14:paraId="41808DA7" w14:textId="77777777" w:rsidR="009404E3" w:rsidRDefault="009404E3" w:rsidP="009404E3">
      <w:pPr>
        <w:jc w:val="both"/>
        <w:rPr>
          <w:rFonts w:ascii="Arial" w:hAnsi="Arial" w:cs="Arial"/>
          <w:sz w:val="20"/>
          <w:szCs w:val="20"/>
        </w:rPr>
      </w:pPr>
    </w:p>
    <w:p w14:paraId="484BD0EF" w14:textId="575589B1" w:rsidR="005E1709" w:rsidRDefault="005E1709" w:rsidP="009404E3">
      <w:pPr>
        <w:jc w:val="both"/>
        <w:rPr>
          <w:rFonts w:ascii="Arial" w:hAnsi="Arial" w:cs="Arial"/>
          <w:sz w:val="20"/>
          <w:szCs w:val="20"/>
        </w:rPr>
      </w:pPr>
      <w:r w:rsidRPr="009404E3">
        <w:rPr>
          <w:rFonts w:ascii="Arial" w:hAnsi="Arial" w:cs="Arial"/>
          <w:sz w:val="20"/>
          <w:szCs w:val="20"/>
        </w:rPr>
        <w:t xml:space="preserve">Če prijavitelj ne bo predložil dokazila </w:t>
      </w:r>
      <w:r w:rsidR="009404E3" w:rsidRPr="009404E3">
        <w:rPr>
          <w:rFonts w:ascii="Arial" w:hAnsi="Arial" w:cs="Arial"/>
          <w:sz w:val="20"/>
          <w:szCs w:val="20"/>
        </w:rPr>
        <w:t>Ministrstva</w:t>
      </w:r>
      <w:r w:rsidRPr="009404E3">
        <w:rPr>
          <w:rFonts w:ascii="Arial" w:hAnsi="Arial" w:cs="Arial"/>
          <w:sz w:val="20"/>
          <w:szCs w:val="20"/>
        </w:rPr>
        <w:t xml:space="preserve"> za pravosodje o nekaznovanosti, ga bo </w:t>
      </w:r>
      <w:r w:rsidR="009404E3" w:rsidRPr="009404E3">
        <w:rPr>
          <w:rFonts w:ascii="Arial" w:hAnsi="Arial" w:cs="Arial"/>
          <w:sz w:val="20"/>
          <w:szCs w:val="20"/>
        </w:rPr>
        <w:t xml:space="preserve">pridobilo MIZŠ po uradni dolžnosti iz uradnih evidenc. </w:t>
      </w:r>
    </w:p>
    <w:p w14:paraId="7BC7262B" w14:textId="77777777" w:rsidR="009404E3" w:rsidRDefault="009404E3" w:rsidP="009404E3">
      <w:pPr>
        <w:jc w:val="both"/>
        <w:rPr>
          <w:rFonts w:ascii="Arial" w:hAnsi="Arial" w:cs="Arial"/>
          <w:sz w:val="20"/>
          <w:szCs w:val="20"/>
        </w:rPr>
      </w:pPr>
    </w:p>
    <w:p w14:paraId="26DBD76A" w14:textId="3312C44F" w:rsidR="009404E3" w:rsidRPr="00533EAB" w:rsidRDefault="009404E3" w:rsidP="009404E3">
      <w:pPr>
        <w:pStyle w:val="Odstavekseznama"/>
        <w:numPr>
          <w:ilvl w:val="0"/>
          <w:numId w:val="6"/>
        </w:numPr>
        <w:jc w:val="both"/>
        <w:rPr>
          <w:rFonts w:ascii="Arial" w:hAnsi="Arial"/>
          <w:sz w:val="20"/>
          <w:lang w:eastAsia="en-US"/>
        </w:rPr>
      </w:pPr>
      <w:r w:rsidRPr="009404E3">
        <w:rPr>
          <w:rFonts w:ascii="Arial" w:hAnsi="Arial" w:cs="Arial"/>
          <w:b/>
          <w:sz w:val="20"/>
        </w:rPr>
        <w:t>Kaj od gradiv je potrebno objaviti na spletni strani?</w:t>
      </w:r>
    </w:p>
    <w:p w14:paraId="22102C0B" w14:textId="77777777" w:rsidR="009404E3" w:rsidRDefault="009404E3" w:rsidP="009404E3">
      <w:pPr>
        <w:jc w:val="both"/>
        <w:rPr>
          <w:rFonts w:ascii="Arial" w:hAnsi="Arial" w:cs="Arial"/>
          <w:b/>
          <w:sz w:val="20"/>
        </w:rPr>
      </w:pPr>
    </w:p>
    <w:p w14:paraId="04F7DCFB" w14:textId="6FC8CC0F" w:rsidR="009404E3" w:rsidRDefault="009404E3" w:rsidP="009404E3">
      <w:pPr>
        <w:jc w:val="both"/>
        <w:rPr>
          <w:rFonts w:ascii="Arial" w:hAnsi="Arial" w:cs="Arial"/>
          <w:sz w:val="20"/>
          <w:szCs w:val="20"/>
        </w:rPr>
      </w:pPr>
      <w:r>
        <w:rPr>
          <w:rFonts w:ascii="Arial" w:hAnsi="Arial" w:cs="Arial"/>
          <w:sz w:val="20"/>
          <w:szCs w:val="20"/>
        </w:rPr>
        <w:t xml:space="preserve">Gradiv za </w:t>
      </w:r>
      <w:r w:rsidRPr="009404E3">
        <w:rPr>
          <w:rFonts w:ascii="Arial" w:hAnsi="Arial" w:cs="Arial"/>
          <w:sz w:val="20"/>
          <w:szCs w:val="20"/>
        </w:rPr>
        <w:t xml:space="preserve">programe </w:t>
      </w:r>
      <w:r>
        <w:rPr>
          <w:rFonts w:ascii="Arial" w:hAnsi="Arial" w:cs="Arial"/>
          <w:sz w:val="20"/>
          <w:szCs w:val="20"/>
        </w:rPr>
        <w:t xml:space="preserve">izpopolnjevanja </w:t>
      </w:r>
      <w:r w:rsidRPr="009404E3">
        <w:rPr>
          <w:rFonts w:ascii="Arial" w:hAnsi="Arial" w:cs="Arial"/>
          <w:sz w:val="20"/>
          <w:szCs w:val="20"/>
        </w:rPr>
        <w:t>ne, pač pa najmanj naslednje informacije: ime programa, ciljno skupino, podatke o vpisu, kraj in urnik izvajanja (npr. od oktobra do decembra</w:t>
      </w:r>
      <w:r w:rsidR="004E2A83">
        <w:rPr>
          <w:rFonts w:ascii="Arial" w:hAnsi="Arial" w:cs="Arial"/>
          <w:sz w:val="20"/>
          <w:szCs w:val="20"/>
        </w:rPr>
        <w:t>), kot je navedeno v točki 6 JR (Pravila za pripravo in izvedbo programa izpopolnjevanja).</w:t>
      </w:r>
    </w:p>
    <w:p w14:paraId="6BF2A520" w14:textId="77777777" w:rsidR="006559BD" w:rsidRDefault="006559BD" w:rsidP="009404E3">
      <w:pPr>
        <w:jc w:val="both"/>
        <w:rPr>
          <w:rFonts w:ascii="Arial" w:hAnsi="Arial" w:cs="Arial"/>
          <w:sz w:val="20"/>
          <w:szCs w:val="20"/>
        </w:rPr>
      </w:pPr>
    </w:p>
    <w:p w14:paraId="05494494" w14:textId="77777777" w:rsidR="004E2A83" w:rsidRPr="009404E3" w:rsidRDefault="004E2A83" w:rsidP="009404E3">
      <w:pPr>
        <w:jc w:val="both"/>
        <w:rPr>
          <w:rFonts w:ascii="Arial" w:hAnsi="Arial" w:cs="Arial"/>
          <w:sz w:val="20"/>
          <w:szCs w:val="20"/>
        </w:rPr>
      </w:pPr>
      <w:bookmarkStart w:id="0" w:name="_GoBack"/>
      <w:bookmarkEnd w:id="0"/>
    </w:p>
    <w:p w14:paraId="346936FE" w14:textId="0CCD8BFF" w:rsidR="008F1819" w:rsidRPr="008F1819" w:rsidRDefault="008F1819" w:rsidP="008F1819">
      <w:pPr>
        <w:pStyle w:val="Odstavekseznama"/>
        <w:numPr>
          <w:ilvl w:val="0"/>
          <w:numId w:val="6"/>
        </w:numPr>
        <w:jc w:val="both"/>
        <w:rPr>
          <w:rFonts w:ascii="Arial" w:hAnsi="Arial" w:cs="Arial"/>
          <w:b/>
          <w:sz w:val="20"/>
        </w:rPr>
      </w:pPr>
      <w:r w:rsidRPr="008F1819">
        <w:rPr>
          <w:rFonts w:ascii="Arial" w:hAnsi="Arial" w:cs="Arial"/>
          <w:b/>
          <w:sz w:val="20"/>
        </w:rPr>
        <w:t xml:space="preserve">Usklajevanje finančnega načrta in Terminskega in organizacijska načrta: kaj se upošteva pri postavki »plače«, kam v terminski načrt vnašamo </w:t>
      </w:r>
      <w:r>
        <w:rPr>
          <w:rFonts w:ascii="Arial" w:hAnsi="Arial" w:cs="Arial"/>
          <w:b/>
          <w:sz w:val="20"/>
        </w:rPr>
        <w:t>potne stroške</w:t>
      </w:r>
      <w:r w:rsidRPr="008F1819">
        <w:rPr>
          <w:rFonts w:ascii="Arial" w:hAnsi="Arial" w:cs="Arial"/>
          <w:b/>
          <w:sz w:val="20"/>
        </w:rPr>
        <w:t>?</w:t>
      </w:r>
    </w:p>
    <w:p w14:paraId="13A989E3" w14:textId="77777777" w:rsidR="008F1819" w:rsidRDefault="008F1819" w:rsidP="008F1819">
      <w:pPr>
        <w:jc w:val="both"/>
        <w:rPr>
          <w:rFonts w:ascii="Arial" w:hAnsi="Arial" w:cs="Arial"/>
          <w:b/>
          <w:bCs/>
          <w:color w:val="FF0000"/>
          <w:sz w:val="20"/>
          <w:szCs w:val="20"/>
        </w:rPr>
      </w:pPr>
    </w:p>
    <w:p w14:paraId="7C827902" w14:textId="1F08E58C" w:rsidR="008F1819" w:rsidRDefault="008F1819" w:rsidP="008F1819">
      <w:pPr>
        <w:jc w:val="both"/>
        <w:rPr>
          <w:rFonts w:ascii="Arial" w:hAnsi="Arial" w:cs="Arial"/>
          <w:sz w:val="20"/>
          <w:szCs w:val="20"/>
        </w:rPr>
      </w:pPr>
      <w:r w:rsidRPr="008F1819">
        <w:rPr>
          <w:rFonts w:ascii="Arial" w:hAnsi="Arial" w:cs="Arial"/>
          <w:sz w:val="20"/>
          <w:szCs w:val="20"/>
        </w:rPr>
        <w:t>Seštevek stroškov za človeške vire za projektno pisarno in za pripravo strokovnih podlag v EUR na ravni celotnega konzorcija mora biti enaka vrednosti</w:t>
      </w:r>
      <w:r w:rsidRPr="008F1819">
        <w:rPr>
          <w:rFonts w:ascii="Arial" w:hAnsi="Arial" w:cs="Arial"/>
          <w:sz w:val="20"/>
          <w:szCs w:val="20"/>
        </w:rPr>
        <w:t xml:space="preserve"> seštevka</w:t>
      </w:r>
      <w:r w:rsidRPr="008F1819">
        <w:rPr>
          <w:rFonts w:ascii="Arial" w:hAnsi="Arial" w:cs="Arial"/>
          <w:sz w:val="20"/>
          <w:szCs w:val="20"/>
        </w:rPr>
        <w:t xml:space="preserve"> "Stroški plač </w:t>
      </w:r>
      <w:r w:rsidRPr="008F1819">
        <w:rPr>
          <w:rFonts w:ascii="Arial" w:hAnsi="Arial" w:cs="Arial"/>
          <w:sz w:val="20"/>
          <w:szCs w:val="20"/>
        </w:rPr>
        <w:t xml:space="preserve">" v 3.1. </w:t>
      </w:r>
      <w:r w:rsidRPr="008F1819">
        <w:rPr>
          <w:rFonts w:ascii="Arial" w:hAnsi="Arial" w:cs="Arial"/>
          <w:sz w:val="20"/>
          <w:szCs w:val="20"/>
        </w:rPr>
        <w:t xml:space="preserve">točki finančnega načrta </w:t>
      </w:r>
      <w:r w:rsidRPr="008F1819">
        <w:rPr>
          <w:rFonts w:ascii="Arial" w:hAnsi="Arial" w:cs="Arial"/>
          <w:sz w:val="20"/>
          <w:szCs w:val="20"/>
        </w:rPr>
        <w:t xml:space="preserve"> in »Stroški plač – prispevki« v 3.1.1. točki finančnega načrta </w:t>
      </w:r>
      <w:r w:rsidRPr="008F1819">
        <w:rPr>
          <w:rFonts w:ascii="Arial" w:hAnsi="Arial" w:cs="Arial"/>
          <w:sz w:val="20"/>
          <w:szCs w:val="20"/>
        </w:rPr>
        <w:t>(Priloga 1 k javnemu razpisu)</w:t>
      </w:r>
      <w:r w:rsidRPr="008F1819">
        <w:rPr>
          <w:rFonts w:ascii="Arial" w:hAnsi="Arial" w:cs="Arial"/>
          <w:sz w:val="20"/>
          <w:szCs w:val="20"/>
        </w:rPr>
        <w:t xml:space="preserve">. </w:t>
      </w:r>
      <w:r w:rsidRPr="00E64AB4">
        <w:rPr>
          <w:rFonts w:ascii="Arial" w:hAnsi="Arial" w:cs="Arial"/>
          <w:b/>
          <w:sz w:val="20"/>
          <w:szCs w:val="20"/>
        </w:rPr>
        <w:t>(Skupaj človeški viri = 3.1. Stroški plač + 3.1.1. Stroški plač - prispevki).</w:t>
      </w:r>
      <w:r>
        <w:rPr>
          <w:rFonts w:ascii="Arial" w:hAnsi="Arial" w:cs="Arial"/>
          <w:sz w:val="20"/>
          <w:szCs w:val="20"/>
        </w:rPr>
        <w:t xml:space="preserve"> </w:t>
      </w:r>
    </w:p>
    <w:p w14:paraId="335ADF7C" w14:textId="2F9F3D90" w:rsidR="00E64AB4" w:rsidRPr="008F1819" w:rsidRDefault="00E64AB4" w:rsidP="008F1819">
      <w:pPr>
        <w:jc w:val="both"/>
        <w:rPr>
          <w:rFonts w:ascii="Arial" w:hAnsi="Arial" w:cs="Arial"/>
          <w:sz w:val="20"/>
          <w:szCs w:val="20"/>
        </w:rPr>
      </w:pPr>
      <w:r>
        <w:rPr>
          <w:rFonts w:ascii="Arial" w:hAnsi="Arial" w:cs="Arial"/>
          <w:sz w:val="20"/>
          <w:szCs w:val="20"/>
        </w:rPr>
        <w:t xml:space="preserve">Stroški potnih stroškov se ne vnašajo v </w:t>
      </w:r>
      <w:r w:rsidR="009214F2">
        <w:rPr>
          <w:rFonts w:ascii="Arial" w:hAnsi="Arial" w:cs="Arial"/>
          <w:sz w:val="20"/>
          <w:szCs w:val="20"/>
        </w:rPr>
        <w:t>terminski</w:t>
      </w:r>
      <w:r>
        <w:rPr>
          <w:rFonts w:ascii="Arial" w:hAnsi="Arial" w:cs="Arial"/>
          <w:sz w:val="20"/>
          <w:szCs w:val="20"/>
        </w:rPr>
        <w:t xml:space="preserve"> in organizacijski načrt. </w:t>
      </w:r>
    </w:p>
    <w:p w14:paraId="59BAB804" w14:textId="77777777" w:rsidR="009404E3" w:rsidRPr="009404E3" w:rsidRDefault="009404E3" w:rsidP="009404E3">
      <w:pPr>
        <w:jc w:val="both"/>
        <w:rPr>
          <w:rFonts w:ascii="Arial" w:hAnsi="Arial" w:cs="Arial"/>
          <w:b/>
          <w:sz w:val="20"/>
        </w:rPr>
      </w:pPr>
    </w:p>
    <w:sectPr w:rsidR="009404E3" w:rsidRPr="009404E3" w:rsidSect="007067BC">
      <w:headerReference w:type="default" r:id="rId10"/>
      <w:footerReference w:type="default" r:id="rId11"/>
      <w:headerReference w:type="first" r:id="rId12"/>
      <w:pgSz w:w="11900" w:h="16840" w:code="9"/>
      <w:pgMar w:top="1701" w:right="1701" w:bottom="1134" w:left="1701" w:header="1531" w:footer="79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D5940" w14:textId="77777777" w:rsidR="00450CFD" w:rsidRDefault="00450CFD">
      <w:r>
        <w:separator/>
      </w:r>
    </w:p>
  </w:endnote>
  <w:endnote w:type="continuationSeparator" w:id="0">
    <w:p w14:paraId="25B8B183" w14:textId="77777777" w:rsidR="00450CFD" w:rsidRDefault="00450CFD">
      <w:r>
        <w:continuationSeparator/>
      </w:r>
    </w:p>
  </w:endnote>
  <w:endnote w:type="continuationNotice" w:id="1">
    <w:p w14:paraId="4D5252DC" w14:textId="77777777" w:rsidR="00450CFD" w:rsidRDefault="00450C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Republika">
    <w:altName w:val="Arial Narrow"/>
    <w:charset w:val="EE"/>
    <w:family w:val="auto"/>
    <w:pitch w:val="variable"/>
    <w:sig w:usb0="00000001" w:usb1="40002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3491818"/>
      <w:docPartObj>
        <w:docPartGallery w:val="Page Numbers (Bottom of Page)"/>
        <w:docPartUnique/>
      </w:docPartObj>
    </w:sdtPr>
    <w:sdtEndPr>
      <w:rPr>
        <w:rFonts w:ascii="Arial" w:hAnsi="Arial" w:cs="Arial"/>
        <w:sz w:val="18"/>
      </w:rPr>
    </w:sdtEndPr>
    <w:sdtContent>
      <w:p w14:paraId="29443233" w14:textId="4CC27AC0" w:rsidR="00450CFD" w:rsidRPr="00082522" w:rsidRDefault="00450CFD">
        <w:pPr>
          <w:pStyle w:val="Noga"/>
          <w:jc w:val="right"/>
          <w:rPr>
            <w:rFonts w:ascii="Arial" w:hAnsi="Arial" w:cs="Arial"/>
            <w:sz w:val="18"/>
          </w:rPr>
        </w:pPr>
        <w:r w:rsidRPr="00082522">
          <w:rPr>
            <w:rFonts w:ascii="Arial" w:hAnsi="Arial" w:cs="Arial"/>
            <w:sz w:val="18"/>
          </w:rPr>
          <w:fldChar w:fldCharType="begin"/>
        </w:r>
        <w:r w:rsidRPr="00082522">
          <w:rPr>
            <w:rFonts w:ascii="Arial" w:hAnsi="Arial" w:cs="Arial"/>
            <w:sz w:val="18"/>
          </w:rPr>
          <w:instrText>PAGE   \* MERGEFORMAT</w:instrText>
        </w:r>
        <w:r w:rsidRPr="00082522">
          <w:rPr>
            <w:rFonts w:ascii="Arial" w:hAnsi="Arial" w:cs="Arial"/>
            <w:sz w:val="18"/>
          </w:rPr>
          <w:fldChar w:fldCharType="separate"/>
        </w:r>
        <w:r w:rsidR="009214F2">
          <w:rPr>
            <w:rFonts w:ascii="Arial" w:hAnsi="Arial" w:cs="Arial"/>
            <w:noProof/>
            <w:sz w:val="18"/>
          </w:rPr>
          <w:t>5</w:t>
        </w:r>
        <w:r w:rsidRPr="00082522">
          <w:rPr>
            <w:rFonts w:ascii="Arial" w:hAnsi="Arial" w:cs="Arial"/>
            <w:sz w:val="18"/>
          </w:rPr>
          <w:fldChar w:fldCharType="end"/>
        </w:r>
      </w:p>
    </w:sdtContent>
  </w:sdt>
  <w:p w14:paraId="6B69D53A" w14:textId="218C9531" w:rsidR="00450CFD" w:rsidRPr="00693152" w:rsidRDefault="00450CFD" w:rsidP="00082522">
    <w:pPr>
      <w:pStyle w:val="Noga"/>
      <w:rPr>
        <w:rFonts w:ascii="Arial" w:hAnsi="Arial" w:cs="Arial"/>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0BFB1" w14:textId="77777777" w:rsidR="00450CFD" w:rsidRDefault="00450CFD">
      <w:r>
        <w:separator/>
      </w:r>
    </w:p>
  </w:footnote>
  <w:footnote w:type="continuationSeparator" w:id="0">
    <w:p w14:paraId="1CC85B76" w14:textId="77777777" w:rsidR="00450CFD" w:rsidRDefault="00450CFD">
      <w:r>
        <w:continuationSeparator/>
      </w:r>
    </w:p>
  </w:footnote>
  <w:footnote w:type="continuationNotice" w:id="1">
    <w:p w14:paraId="6355F5CF" w14:textId="77777777" w:rsidR="00450CFD" w:rsidRDefault="00450C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0FBA3" w14:textId="77777777" w:rsidR="00450CFD" w:rsidRPr="00110CBD" w:rsidRDefault="00450CFD"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1C87F" w14:textId="147F285E" w:rsidR="00450CFD" w:rsidRPr="008F3500" w:rsidRDefault="00450CFD" w:rsidP="0008437F">
    <w:pPr>
      <w:pStyle w:val="Glava"/>
      <w:tabs>
        <w:tab w:val="clear" w:pos="4320"/>
        <w:tab w:val="clear" w:pos="8640"/>
        <w:tab w:val="left" w:pos="5112"/>
      </w:tabs>
      <w:spacing w:before="120" w:line="240" w:lineRule="exact"/>
    </w:pPr>
    <w:r>
      <w:rPr>
        <w:noProof/>
      </w:rPr>
      <w:drawing>
        <wp:anchor distT="0" distB="0" distL="114300" distR="114300" simplePos="0" relativeHeight="251658240" behindDoc="1" locked="0" layoutInCell="1" allowOverlap="1" wp14:anchorId="141C5EB4" wp14:editId="1381FF8D">
          <wp:simplePos x="0" y="0"/>
          <wp:positionH relativeFrom="column">
            <wp:posOffset>3066415</wp:posOffset>
          </wp:positionH>
          <wp:positionV relativeFrom="paragraph">
            <wp:posOffset>-866140</wp:posOffset>
          </wp:positionV>
          <wp:extent cx="2423160" cy="967105"/>
          <wp:effectExtent l="0" t="0" r="0" b="4445"/>
          <wp:wrapThrough wrapText="bothSides">
            <wp:wrapPolygon edited="0">
              <wp:start x="0" y="0"/>
              <wp:lineTo x="0" y="21274"/>
              <wp:lineTo x="21396" y="21274"/>
              <wp:lineTo x="21396" y="0"/>
              <wp:lineTo x="0" y="0"/>
            </wp:wrapPolygon>
          </wp:wrapThrough>
          <wp:docPr id="26" name="Slika 26"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Logo_EKP_socialni_sklad_SLO_slogan"/>
                  <pic:cNvPicPr>
                    <a:picLocks noChangeAspect="1" noChangeArrowheads="1"/>
                  </pic:cNvPicPr>
                </pic:nvPicPr>
                <pic:blipFill rotWithShape="1">
                  <a:blip r:embed="rId1">
                    <a:extLst>
                      <a:ext uri="{28A0092B-C50C-407E-A947-70E740481C1C}">
                        <a14:useLocalDpi xmlns:a14="http://schemas.microsoft.com/office/drawing/2010/main" val="0"/>
                      </a:ext>
                    </a:extLst>
                  </a:blip>
                  <a:srcRect b="17548"/>
                  <a:stretch/>
                </pic:blipFill>
                <pic:spPr bwMode="auto">
                  <a:xfrm>
                    <a:off x="0" y="0"/>
                    <a:ext cx="2423160" cy="967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1F69E54D" wp14:editId="73C3B44E">
          <wp:simplePos x="0" y="0"/>
          <wp:positionH relativeFrom="column">
            <wp:posOffset>-127000</wp:posOffset>
          </wp:positionH>
          <wp:positionV relativeFrom="paragraph">
            <wp:posOffset>-433070</wp:posOffset>
          </wp:positionV>
          <wp:extent cx="2426970" cy="391795"/>
          <wp:effectExtent l="0" t="0" r="0" b="8255"/>
          <wp:wrapNone/>
          <wp:docPr id="25" name="Slika 25"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IZS_slovenščin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1"/>
      <w:numFmt w:val="decimal"/>
      <w:lvlText w:val="%1."/>
      <w:lvlJc w:val="left"/>
      <w:pPr>
        <w:tabs>
          <w:tab w:val="num" w:pos="0"/>
        </w:tabs>
        <w:ind w:left="360" w:hanging="360"/>
      </w:pPr>
      <w:rPr>
        <w:rFonts w:ascii="Arial" w:hAnsi="Arial" w:cs="Arial"/>
        <w:b/>
        <w:bCs/>
        <w:sz w:val="20"/>
        <w:szCs w:val="20"/>
      </w:rPr>
    </w:lvl>
    <w:lvl w:ilvl="1">
      <w:start w:val="1"/>
      <w:numFmt w:val="lowerLetter"/>
      <w:lvlText w:val="%2."/>
      <w:lvlJc w:val="left"/>
      <w:pPr>
        <w:tabs>
          <w:tab w:val="num" w:pos="0"/>
        </w:tabs>
        <w:ind w:left="1014" w:hanging="360"/>
      </w:pPr>
    </w:lvl>
    <w:lvl w:ilvl="2">
      <w:start w:val="1"/>
      <w:numFmt w:val="lowerRoman"/>
      <w:lvlText w:val="%3."/>
      <w:lvlJc w:val="right"/>
      <w:pPr>
        <w:tabs>
          <w:tab w:val="num" w:pos="0"/>
        </w:tabs>
        <w:ind w:left="1734" w:hanging="180"/>
      </w:pPr>
    </w:lvl>
    <w:lvl w:ilvl="3">
      <w:start w:val="1"/>
      <w:numFmt w:val="decimal"/>
      <w:lvlText w:val="%4."/>
      <w:lvlJc w:val="left"/>
      <w:pPr>
        <w:tabs>
          <w:tab w:val="num" w:pos="0"/>
        </w:tabs>
        <w:ind w:left="2454" w:hanging="360"/>
      </w:pPr>
    </w:lvl>
    <w:lvl w:ilvl="4">
      <w:start w:val="1"/>
      <w:numFmt w:val="lowerLetter"/>
      <w:lvlText w:val="%5."/>
      <w:lvlJc w:val="left"/>
      <w:pPr>
        <w:tabs>
          <w:tab w:val="num" w:pos="0"/>
        </w:tabs>
        <w:ind w:left="3174" w:hanging="360"/>
      </w:pPr>
    </w:lvl>
    <w:lvl w:ilvl="5">
      <w:start w:val="1"/>
      <w:numFmt w:val="lowerRoman"/>
      <w:lvlText w:val="%6."/>
      <w:lvlJc w:val="right"/>
      <w:pPr>
        <w:tabs>
          <w:tab w:val="num" w:pos="0"/>
        </w:tabs>
        <w:ind w:left="3894" w:hanging="180"/>
      </w:pPr>
    </w:lvl>
    <w:lvl w:ilvl="6">
      <w:start w:val="1"/>
      <w:numFmt w:val="decimal"/>
      <w:lvlText w:val="%7."/>
      <w:lvlJc w:val="left"/>
      <w:pPr>
        <w:tabs>
          <w:tab w:val="num" w:pos="0"/>
        </w:tabs>
        <w:ind w:left="4614" w:hanging="360"/>
      </w:pPr>
    </w:lvl>
    <w:lvl w:ilvl="7">
      <w:start w:val="1"/>
      <w:numFmt w:val="lowerLetter"/>
      <w:lvlText w:val="%8."/>
      <w:lvlJc w:val="left"/>
      <w:pPr>
        <w:tabs>
          <w:tab w:val="num" w:pos="0"/>
        </w:tabs>
        <w:ind w:left="5334" w:hanging="360"/>
      </w:pPr>
    </w:lvl>
    <w:lvl w:ilvl="8">
      <w:start w:val="1"/>
      <w:numFmt w:val="lowerRoman"/>
      <w:lvlText w:val="%9."/>
      <w:lvlJc w:val="right"/>
      <w:pPr>
        <w:tabs>
          <w:tab w:val="num" w:pos="0"/>
        </w:tabs>
        <w:ind w:left="6054" w:hanging="180"/>
      </w:pPr>
    </w:lvl>
  </w:abstractNum>
  <w:abstractNum w:abstractNumId="1" w15:restartNumberingAfterBreak="0">
    <w:nsid w:val="0000000F"/>
    <w:multiLevelType w:val="multilevel"/>
    <w:tmpl w:val="0000000F"/>
    <w:name w:val="WW8Num15"/>
    <w:lvl w:ilvl="0">
      <w:start w:val="1"/>
      <w:numFmt w:val="bullet"/>
      <w:lvlText w:val="−"/>
      <w:lvlJc w:val="left"/>
      <w:pPr>
        <w:tabs>
          <w:tab w:val="num" w:pos="0"/>
        </w:tabs>
        <w:ind w:left="360" w:hanging="360"/>
      </w:pPr>
      <w:rPr>
        <w:rFonts w:ascii="Times New Roman" w:hAnsi="Times New Roman" w:cs="Times New Roman" w:hint="default"/>
        <w:b/>
        <w:sz w:val="20"/>
        <w:szCs w:val="16"/>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15:restartNumberingAfterBreak="0">
    <w:nsid w:val="00000011"/>
    <w:multiLevelType w:val="multilevel"/>
    <w:tmpl w:val="00000011"/>
    <w:name w:val="WW8Num17"/>
    <w:lvl w:ilvl="0">
      <w:start w:val="1"/>
      <w:numFmt w:val="bullet"/>
      <w:lvlText w:val="−"/>
      <w:lvlJc w:val="left"/>
      <w:pPr>
        <w:tabs>
          <w:tab w:val="num" w:pos="360"/>
        </w:tabs>
        <w:ind w:left="360" w:hanging="360"/>
      </w:pPr>
      <w:rPr>
        <w:rFonts w:ascii="Times New Roman" w:hAnsi="Times New Roman" w:cs="Times New Roman" w:hint="default"/>
        <w:b/>
        <w:sz w:val="20"/>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00000013"/>
    <w:multiLevelType w:val="multilevel"/>
    <w:tmpl w:val="00000013"/>
    <w:name w:val="WW8Num19"/>
    <w:lvl w:ilvl="0">
      <w:start w:val="1"/>
      <w:numFmt w:val="bullet"/>
      <w:lvlText w:val="−"/>
      <w:lvlJc w:val="left"/>
      <w:pPr>
        <w:tabs>
          <w:tab w:val="num" w:pos="0"/>
        </w:tabs>
        <w:ind w:left="360" w:hanging="360"/>
      </w:pPr>
      <w:rPr>
        <w:rFonts w:ascii="Times New Roman" w:hAnsi="Times New Roman" w:cs="Times New Roman" w:hint="default"/>
        <w:spacing w:val="-2"/>
        <w:sz w:val="2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15:restartNumberingAfterBreak="0">
    <w:nsid w:val="00000016"/>
    <w:multiLevelType w:val="multilevel"/>
    <w:tmpl w:val="00000016"/>
    <w:name w:val="WW8Num22"/>
    <w:lvl w:ilvl="0">
      <w:start w:val="1"/>
      <w:numFmt w:val="bullet"/>
      <w:lvlText w:val="−"/>
      <w:lvlJc w:val="left"/>
      <w:pPr>
        <w:tabs>
          <w:tab w:val="num" w:pos="0"/>
        </w:tabs>
        <w:ind w:left="360" w:hanging="360"/>
      </w:pPr>
      <w:rPr>
        <w:rFonts w:ascii="Times New Roman" w:hAnsi="Times New Roman" w:cs="Times New Roman" w:hint="default"/>
        <w:sz w:val="20"/>
        <w:szCs w:val="16"/>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15:restartNumberingAfterBreak="0">
    <w:nsid w:val="0000001B"/>
    <w:multiLevelType w:val="multilevel"/>
    <w:tmpl w:val="0000001B"/>
    <w:name w:val="WW8Num27"/>
    <w:lvl w:ilvl="0">
      <w:start w:val="49"/>
      <w:numFmt w:val="bullet"/>
      <w:lvlText w:val=""/>
      <w:lvlJc w:val="left"/>
      <w:pPr>
        <w:tabs>
          <w:tab w:val="num" w:pos="0"/>
        </w:tabs>
        <w:ind w:left="360" w:hanging="360"/>
      </w:pPr>
      <w:rPr>
        <w:rFonts w:ascii="Symbol" w:hAnsi="Symbol" w:cs="Times New Roman" w:hint="default"/>
        <w:b/>
        <w:color w:val="00000A"/>
        <w:sz w:val="2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6" w15:restartNumberingAfterBreak="0">
    <w:nsid w:val="0000001D"/>
    <w:multiLevelType w:val="multilevel"/>
    <w:tmpl w:val="0000001D"/>
    <w:name w:val="WW8Num29"/>
    <w:lvl w:ilvl="0">
      <w:start w:val="1"/>
      <w:numFmt w:val="bullet"/>
      <w:lvlText w:val="−"/>
      <w:lvlJc w:val="left"/>
      <w:pPr>
        <w:tabs>
          <w:tab w:val="num" w:pos="360"/>
        </w:tabs>
        <w:ind w:left="360" w:hanging="360"/>
      </w:pPr>
      <w:rPr>
        <w:rFonts w:ascii="Times New Roman" w:hAnsi="Times New Roman" w:cs="Times New Roman" w:hint="default"/>
        <w:b/>
        <w:sz w:val="20"/>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0000021"/>
    <w:multiLevelType w:val="multilevel"/>
    <w:tmpl w:val="00000021"/>
    <w:name w:val="WW8Num33"/>
    <w:lvl w:ilvl="0">
      <w:start w:val="1"/>
      <w:numFmt w:val="bullet"/>
      <w:lvlText w:val="−"/>
      <w:lvlJc w:val="left"/>
      <w:pPr>
        <w:tabs>
          <w:tab w:val="num" w:pos="0"/>
        </w:tabs>
        <w:ind w:left="360" w:hanging="360"/>
      </w:pPr>
      <w:rPr>
        <w:rFonts w:ascii="Times New Roman" w:hAnsi="Times New Roman" w:cs="Times New Roman" w:hint="default"/>
        <w:b/>
        <w:color w:val="00000A"/>
        <w:sz w:val="20"/>
        <w:szCs w:val="16"/>
        <w:lang w:eastAsia="lt-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8" w15:restartNumberingAfterBreak="0">
    <w:nsid w:val="00000024"/>
    <w:multiLevelType w:val="multilevel"/>
    <w:tmpl w:val="00000024"/>
    <w:name w:val="WW8Num36"/>
    <w:lvl w:ilvl="0">
      <w:start w:val="1"/>
      <w:numFmt w:val="bullet"/>
      <w:lvlText w:val="−"/>
      <w:lvlJc w:val="left"/>
      <w:pPr>
        <w:tabs>
          <w:tab w:val="num" w:pos="0"/>
        </w:tabs>
        <w:ind w:left="360" w:hanging="360"/>
      </w:pPr>
      <w:rPr>
        <w:rFonts w:ascii="Times New Roman" w:hAnsi="Times New Roman" w:cs="Times New Roman" w:hint="default"/>
        <w:b/>
        <w:sz w:val="20"/>
        <w:szCs w:val="16"/>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9" w15:restartNumberingAfterBreak="0">
    <w:nsid w:val="0000002A"/>
    <w:multiLevelType w:val="multilevel"/>
    <w:tmpl w:val="0000002A"/>
    <w:name w:val="WW8Num42"/>
    <w:lvl w:ilvl="0">
      <w:start w:val="1"/>
      <w:numFmt w:val="bullet"/>
      <w:lvlText w:val="−"/>
      <w:lvlJc w:val="left"/>
      <w:pPr>
        <w:tabs>
          <w:tab w:val="num" w:pos="0"/>
        </w:tabs>
        <w:ind w:left="360" w:hanging="360"/>
      </w:pPr>
      <w:rPr>
        <w:rFonts w:ascii="Times New Roman" w:hAnsi="Times New Roman" w:cs="Times New Roman" w:hint="default"/>
        <w:b/>
        <w:sz w:val="20"/>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0" w15:restartNumberingAfterBreak="0">
    <w:nsid w:val="00000031"/>
    <w:multiLevelType w:val="multilevel"/>
    <w:tmpl w:val="00000031"/>
    <w:name w:val="WW8Num49"/>
    <w:lvl w:ilvl="0">
      <w:start w:val="1"/>
      <w:numFmt w:val="bullet"/>
      <w:lvlText w:val="−"/>
      <w:lvlJc w:val="left"/>
      <w:pPr>
        <w:tabs>
          <w:tab w:val="num" w:pos="360"/>
        </w:tabs>
        <w:ind w:left="360" w:hanging="360"/>
      </w:pPr>
      <w:rPr>
        <w:rFonts w:ascii="Times New Roman" w:hAnsi="Times New Roman" w:cs="Times New Roman" w:hint="default"/>
        <w:sz w:val="20"/>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00000034"/>
    <w:multiLevelType w:val="multilevel"/>
    <w:tmpl w:val="00000034"/>
    <w:name w:val="WW8Num52"/>
    <w:lvl w:ilvl="0">
      <w:start w:val="1"/>
      <w:numFmt w:val="bullet"/>
      <w:lvlText w:val="-"/>
      <w:lvlJc w:val="left"/>
      <w:pPr>
        <w:tabs>
          <w:tab w:val="num" w:pos="0"/>
        </w:tabs>
        <w:ind w:left="360" w:hanging="360"/>
      </w:pPr>
      <w:rPr>
        <w:rFonts w:ascii="Courier" w:hAnsi="Courier" w:cs="Courier" w:hint="default"/>
        <w:b/>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0DB86F5E"/>
    <w:multiLevelType w:val="hybridMultilevel"/>
    <w:tmpl w:val="54440F0A"/>
    <w:lvl w:ilvl="0" w:tplc="D4AC69D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2B5ECD"/>
    <w:multiLevelType w:val="hybridMultilevel"/>
    <w:tmpl w:val="50AC49AA"/>
    <w:lvl w:ilvl="0" w:tplc="D4AC69D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0482B90"/>
    <w:multiLevelType w:val="hybridMultilevel"/>
    <w:tmpl w:val="C7BE4E4A"/>
    <w:lvl w:ilvl="0" w:tplc="D4AC69D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6DA34BE"/>
    <w:multiLevelType w:val="hybridMultilevel"/>
    <w:tmpl w:val="610C7D8C"/>
    <w:lvl w:ilvl="0" w:tplc="EC96CDF8">
      <w:start w:val="1"/>
      <w:numFmt w:val="decimal"/>
      <w:pStyle w:val="Slog1"/>
      <w:lvlText w:val="%1."/>
      <w:lvlJc w:val="left"/>
      <w:pPr>
        <w:tabs>
          <w:tab w:val="num" w:pos="502"/>
        </w:tabs>
        <w:ind w:left="502" w:hanging="360"/>
      </w:pPr>
    </w:lvl>
    <w:lvl w:ilvl="1" w:tplc="D6B68B7A">
      <w:start w:val="1"/>
      <w:numFmt w:val="lowerLetter"/>
      <w:lvlText w:val="%2)"/>
      <w:lvlJc w:val="left"/>
      <w:pPr>
        <w:tabs>
          <w:tab w:val="num" w:pos="1440"/>
        </w:tabs>
        <w:ind w:left="1440" w:hanging="360"/>
      </w:pPr>
      <w:rPr>
        <w:rFonts w:hint="default"/>
      </w:rPr>
    </w:lvl>
    <w:lvl w:ilvl="2" w:tplc="44804628">
      <w:start w:val="1"/>
      <w:numFmt w:val="bullet"/>
      <w:lvlText w:val=""/>
      <w:lvlJc w:val="left"/>
      <w:pPr>
        <w:tabs>
          <w:tab w:val="num" w:pos="2340"/>
        </w:tabs>
        <w:ind w:left="2340" w:hanging="360"/>
      </w:pPr>
      <w:rPr>
        <w:rFonts w:ascii="Wingdings" w:hAnsi="Wingding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2F365DDB"/>
    <w:multiLevelType w:val="hybridMultilevel"/>
    <w:tmpl w:val="B82E2DC6"/>
    <w:lvl w:ilvl="0" w:tplc="D4AC69D8">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34CF2AC2"/>
    <w:multiLevelType w:val="hybridMultilevel"/>
    <w:tmpl w:val="4434FFD4"/>
    <w:lvl w:ilvl="0" w:tplc="D4AC69D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F5746FF"/>
    <w:multiLevelType w:val="hybridMultilevel"/>
    <w:tmpl w:val="BEFE8C64"/>
    <w:lvl w:ilvl="0" w:tplc="48DED220">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6"/>
  </w:num>
  <w:num w:numId="3">
    <w:abstractNumId w:val="17"/>
  </w:num>
  <w:num w:numId="4">
    <w:abstractNumId w:val="12"/>
  </w:num>
  <w:num w:numId="5">
    <w:abstractNumId w:val="20"/>
  </w:num>
  <w:num w:numId="6">
    <w:abstractNumId w:val="19"/>
  </w:num>
  <w:num w:numId="7">
    <w:abstractNumId w:val="18"/>
  </w:num>
  <w:num w:numId="8">
    <w:abstractNumId w:val="14"/>
  </w:num>
  <w:num w:numId="9">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0241">
      <o:colormru v:ext="edit" colors="#428299,#529db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37F"/>
    <w:rsid w:val="00000176"/>
    <w:rsid w:val="00001B1B"/>
    <w:rsid w:val="0000357F"/>
    <w:rsid w:val="00004198"/>
    <w:rsid w:val="000043FC"/>
    <w:rsid w:val="00004FA6"/>
    <w:rsid w:val="0000579C"/>
    <w:rsid w:val="00010150"/>
    <w:rsid w:val="000104BE"/>
    <w:rsid w:val="00010CD3"/>
    <w:rsid w:val="00010EB9"/>
    <w:rsid w:val="00010EEB"/>
    <w:rsid w:val="0001163B"/>
    <w:rsid w:val="00011CBD"/>
    <w:rsid w:val="00011F6B"/>
    <w:rsid w:val="00011F7A"/>
    <w:rsid w:val="00012A4B"/>
    <w:rsid w:val="00014229"/>
    <w:rsid w:val="0001590E"/>
    <w:rsid w:val="0002141F"/>
    <w:rsid w:val="00023A88"/>
    <w:rsid w:val="00023E81"/>
    <w:rsid w:val="000249F9"/>
    <w:rsid w:val="00024BDB"/>
    <w:rsid w:val="00024BEC"/>
    <w:rsid w:val="00024CC3"/>
    <w:rsid w:val="00026223"/>
    <w:rsid w:val="00026C25"/>
    <w:rsid w:val="00027106"/>
    <w:rsid w:val="00027518"/>
    <w:rsid w:val="000277A6"/>
    <w:rsid w:val="000326CC"/>
    <w:rsid w:val="00032F8C"/>
    <w:rsid w:val="00033E1E"/>
    <w:rsid w:val="00033FA0"/>
    <w:rsid w:val="000348B4"/>
    <w:rsid w:val="00034BB6"/>
    <w:rsid w:val="00034CFC"/>
    <w:rsid w:val="00035032"/>
    <w:rsid w:val="0003783E"/>
    <w:rsid w:val="00037E18"/>
    <w:rsid w:val="0004222E"/>
    <w:rsid w:val="00042FCA"/>
    <w:rsid w:val="00043E57"/>
    <w:rsid w:val="000467C4"/>
    <w:rsid w:val="00046858"/>
    <w:rsid w:val="00047049"/>
    <w:rsid w:val="00047663"/>
    <w:rsid w:val="00047E3C"/>
    <w:rsid w:val="000516F4"/>
    <w:rsid w:val="00051C4D"/>
    <w:rsid w:val="00052BD1"/>
    <w:rsid w:val="000532AC"/>
    <w:rsid w:val="0005383A"/>
    <w:rsid w:val="00054762"/>
    <w:rsid w:val="00054E31"/>
    <w:rsid w:val="00055DAF"/>
    <w:rsid w:val="000561C9"/>
    <w:rsid w:val="00056A12"/>
    <w:rsid w:val="00056D59"/>
    <w:rsid w:val="0005772C"/>
    <w:rsid w:val="00057DBF"/>
    <w:rsid w:val="00060CF0"/>
    <w:rsid w:val="00061706"/>
    <w:rsid w:val="00061734"/>
    <w:rsid w:val="00062F25"/>
    <w:rsid w:val="00064D52"/>
    <w:rsid w:val="00065E24"/>
    <w:rsid w:val="00066FCF"/>
    <w:rsid w:val="00067141"/>
    <w:rsid w:val="0006763D"/>
    <w:rsid w:val="000678B1"/>
    <w:rsid w:val="000679F1"/>
    <w:rsid w:val="00067A3B"/>
    <w:rsid w:val="00067A48"/>
    <w:rsid w:val="000705C3"/>
    <w:rsid w:val="00070A3C"/>
    <w:rsid w:val="00070D6B"/>
    <w:rsid w:val="0007125E"/>
    <w:rsid w:val="00072987"/>
    <w:rsid w:val="000743B9"/>
    <w:rsid w:val="00074CFD"/>
    <w:rsid w:val="00075B25"/>
    <w:rsid w:val="000768BC"/>
    <w:rsid w:val="00076D36"/>
    <w:rsid w:val="00076EF2"/>
    <w:rsid w:val="000775A7"/>
    <w:rsid w:val="000802BB"/>
    <w:rsid w:val="0008078E"/>
    <w:rsid w:val="00080E7E"/>
    <w:rsid w:val="00082522"/>
    <w:rsid w:val="00083861"/>
    <w:rsid w:val="000839EE"/>
    <w:rsid w:val="0008437F"/>
    <w:rsid w:val="00085699"/>
    <w:rsid w:val="0008611C"/>
    <w:rsid w:val="00086556"/>
    <w:rsid w:val="0008667E"/>
    <w:rsid w:val="00086B16"/>
    <w:rsid w:val="0008743E"/>
    <w:rsid w:val="0008758F"/>
    <w:rsid w:val="00087861"/>
    <w:rsid w:val="00087BDB"/>
    <w:rsid w:val="00087CBE"/>
    <w:rsid w:val="00087E25"/>
    <w:rsid w:val="00090497"/>
    <w:rsid w:val="00090712"/>
    <w:rsid w:val="00090870"/>
    <w:rsid w:val="00090B76"/>
    <w:rsid w:val="000923BE"/>
    <w:rsid w:val="000927D4"/>
    <w:rsid w:val="00092BEF"/>
    <w:rsid w:val="000930E1"/>
    <w:rsid w:val="00093D36"/>
    <w:rsid w:val="00094C3A"/>
    <w:rsid w:val="000950E4"/>
    <w:rsid w:val="000A0480"/>
    <w:rsid w:val="000A1D87"/>
    <w:rsid w:val="000A2141"/>
    <w:rsid w:val="000A2602"/>
    <w:rsid w:val="000A284C"/>
    <w:rsid w:val="000A2E5A"/>
    <w:rsid w:val="000A3DF1"/>
    <w:rsid w:val="000A3FF1"/>
    <w:rsid w:val="000A415E"/>
    <w:rsid w:val="000A484F"/>
    <w:rsid w:val="000A55D7"/>
    <w:rsid w:val="000A56A9"/>
    <w:rsid w:val="000A693C"/>
    <w:rsid w:val="000A6FAF"/>
    <w:rsid w:val="000A71A0"/>
    <w:rsid w:val="000A7238"/>
    <w:rsid w:val="000B2F17"/>
    <w:rsid w:val="000B30F7"/>
    <w:rsid w:val="000B3AB8"/>
    <w:rsid w:val="000B3EAD"/>
    <w:rsid w:val="000B435C"/>
    <w:rsid w:val="000B44C6"/>
    <w:rsid w:val="000B5D88"/>
    <w:rsid w:val="000B6BDA"/>
    <w:rsid w:val="000B7686"/>
    <w:rsid w:val="000C01B9"/>
    <w:rsid w:val="000C05C5"/>
    <w:rsid w:val="000C1501"/>
    <w:rsid w:val="000C192C"/>
    <w:rsid w:val="000C3D57"/>
    <w:rsid w:val="000C5110"/>
    <w:rsid w:val="000C5DC9"/>
    <w:rsid w:val="000C60C4"/>
    <w:rsid w:val="000C618A"/>
    <w:rsid w:val="000C7035"/>
    <w:rsid w:val="000C7188"/>
    <w:rsid w:val="000C7E7C"/>
    <w:rsid w:val="000D05DB"/>
    <w:rsid w:val="000D05F4"/>
    <w:rsid w:val="000D2065"/>
    <w:rsid w:val="000D2CC6"/>
    <w:rsid w:val="000D3328"/>
    <w:rsid w:val="000D3773"/>
    <w:rsid w:val="000D3C33"/>
    <w:rsid w:val="000D48F6"/>
    <w:rsid w:val="000D61BA"/>
    <w:rsid w:val="000D635E"/>
    <w:rsid w:val="000D6864"/>
    <w:rsid w:val="000E23DF"/>
    <w:rsid w:val="000E30E8"/>
    <w:rsid w:val="000E5508"/>
    <w:rsid w:val="000E5B33"/>
    <w:rsid w:val="000E6E9F"/>
    <w:rsid w:val="000E7236"/>
    <w:rsid w:val="000E76DC"/>
    <w:rsid w:val="000F074F"/>
    <w:rsid w:val="000F1A69"/>
    <w:rsid w:val="000F2F0A"/>
    <w:rsid w:val="000F318D"/>
    <w:rsid w:val="000F4DFA"/>
    <w:rsid w:val="000F5415"/>
    <w:rsid w:val="000F59E1"/>
    <w:rsid w:val="000F5E16"/>
    <w:rsid w:val="000F5F43"/>
    <w:rsid w:val="000F60E7"/>
    <w:rsid w:val="000F648F"/>
    <w:rsid w:val="000F7E92"/>
    <w:rsid w:val="000F7F97"/>
    <w:rsid w:val="00100052"/>
    <w:rsid w:val="00101F01"/>
    <w:rsid w:val="00102B8D"/>
    <w:rsid w:val="001030BA"/>
    <w:rsid w:val="00103AEE"/>
    <w:rsid w:val="00104AF9"/>
    <w:rsid w:val="0010585E"/>
    <w:rsid w:val="00106F5D"/>
    <w:rsid w:val="00106FA3"/>
    <w:rsid w:val="001101C1"/>
    <w:rsid w:val="00110565"/>
    <w:rsid w:val="001112B6"/>
    <w:rsid w:val="00112569"/>
    <w:rsid w:val="001154B3"/>
    <w:rsid w:val="00116FF9"/>
    <w:rsid w:val="0011777C"/>
    <w:rsid w:val="001208CF"/>
    <w:rsid w:val="00121581"/>
    <w:rsid w:val="001215DD"/>
    <w:rsid w:val="001217E6"/>
    <w:rsid w:val="00121926"/>
    <w:rsid w:val="00122E25"/>
    <w:rsid w:val="0012437E"/>
    <w:rsid w:val="0012558F"/>
    <w:rsid w:val="001266E9"/>
    <w:rsid w:val="00127BDA"/>
    <w:rsid w:val="00127BF6"/>
    <w:rsid w:val="00130B75"/>
    <w:rsid w:val="00130CF8"/>
    <w:rsid w:val="001325DC"/>
    <w:rsid w:val="00132601"/>
    <w:rsid w:val="001333E1"/>
    <w:rsid w:val="00133C00"/>
    <w:rsid w:val="001347DF"/>
    <w:rsid w:val="0013506E"/>
    <w:rsid w:val="001357B2"/>
    <w:rsid w:val="00135EF1"/>
    <w:rsid w:val="001375BE"/>
    <w:rsid w:val="00137BBD"/>
    <w:rsid w:val="001401F4"/>
    <w:rsid w:val="00140460"/>
    <w:rsid w:val="001406A9"/>
    <w:rsid w:val="00141F6C"/>
    <w:rsid w:val="0014258D"/>
    <w:rsid w:val="00142DD2"/>
    <w:rsid w:val="00143AC7"/>
    <w:rsid w:val="00143D04"/>
    <w:rsid w:val="00144961"/>
    <w:rsid w:val="00144B3A"/>
    <w:rsid w:val="001460B1"/>
    <w:rsid w:val="00147D23"/>
    <w:rsid w:val="001507EB"/>
    <w:rsid w:val="001508C7"/>
    <w:rsid w:val="00153AE6"/>
    <w:rsid w:val="00153CD6"/>
    <w:rsid w:val="0015507A"/>
    <w:rsid w:val="0015517B"/>
    <w:rsid w:val="00155FF0"/>
    <w:rsid w:val="00156386"/>
    <w:rsid w:val="00160825"/>
    <w:rsid w:val="00161637"/>
    <w:rsid w:val="00161909"/>
    <w:rsid w:val="0016219C"/>
    <w:rsid w:val="00162276"/>
    <w:rsid w:val="00162969"/>
    <w:rsid w:val="001639C3"/>
    <w:rsid w:val="00163D19"/>
    <w:rsid w:val="001642B0"/>
    <w:rsid w:val="00165118"/>
    <w:rsid w:val="001652AD"/>
    <w:rsid w:val="00167A26"/>
    <w:rsid w:val="00170420"/>
    <w:rsid w:val="00170548"/>
    <w:rsid w:val="00170AC9"/>
    <w:rsid w:val="00170D44"/>
    <w:rsid w:val="0017254D"/>
    <w:rsid w:val="00173276"/>
    <w:rsid w:val="00173359"/>
    <w:rsid w:val="001737C2"/>
    <w:rsid w:val="0017450E"/>
    <w:rsid w:val="0017478F"/>
    <w:rsid w:val="0017481E"/>
    <w:rsid w:val="00174B3B"/>
    <w:rsid w:val="00176B3C"/>
    <w:rsid w:val="00177F65"/>
    <w:rsid w:val="0018018B"/>
    <w:rsid w:val="00180502"/>
    <w:rsid w:val="001806F4"/>
    <w:rsid w:val="0018170D"/>
    <w:rsid w:val="00181FD9"/>
    <w:rsid w:val="00182552"/>
    <w:rsid w:val="001834F6"/>
    <w:rsid w:val="00184DF6"/>
    <w:rsid w:val="00185784"/>
    <w:rsid w:val="001918A7"/>
    <w:rsid w:val="0019190A"/>
    <w:rsid w:val="0019271D"/>
    <w:rsid w:val="0019309E"/>
    <w:rsid w:val="001937D1"/>
    <w:rsid w:val="001946E2"/>
    <w:rsid w:val="0019604B"/>
    <w:rsid w:val="001964EC"/>
    <w:rsid w:val="00196CF5"/>
    <w:rsid w:val="001978DB"/>
    <w:rsid w:val="00197FAC"/>
    <w:rsid w:val="001A0D7B"/>
    <w:rsid w:val="001A2B28"/>
    <w:rsid w:val="001A2D2F"/>
    <w:rsid w:val="001A4448"/>
    <w:rsid w:val="001A561F"/>
    <w:rsid w:val="001A5FF2"/>
    <w:rsid w:val="001A6163"/>
    <w:rsid w:val="001A6331"/>
    <w:rsid w:val="001A7514"/>
    <w:rsid w:val="001A789C"/>
    <w:rsid w:val="001B0361"/>
    <w:rsid w:val="001B05C7"/>
    <w:rsid w:val="001B161C"/>
    <w:rsid w:val="001B165E"/>
    <w:rsid w:val="001B1B58"/>
    <w:rsid w:val="001B1CEA"/>
    <w:rsid w:val="001B2FBF"/>
    <w:rsid w:val="001B3155"/>
    <w:rsid w:val="001B3723"/>
    <w:rsid w:val="001B57DA"/>
    <w:rsid w:val="001B5BC3"/>
    <w:rsid w:val="001C22C9"/>
    <w:rsid w:val="001C2BC8"/>
    <w:rsid w:val="001C347D"/>
    <w:rsid w:val="001C3FE8"/>
    <w:rsid w:val="001C6A96"/>
    <w:rsid w:val="001C704A"/>
    <w:rsid w:val="001C7141"/>
    <w:rsid w:val="001C774C"/>
    <w:rsid w:val="001C7DDA"/>
    <w:rsid w:val="001D0107"/>
    <w:rsid w:val="001D06AD"/>
    <w:rsid w:val="001D12B0"/>
    <w:rsid w:val="001D3DA7"/>
    <w:rsid w:val="001D4559"/>
    <w:rsid w:val="001D5513"/>
    <w:rsid w:val="001D557B"/>
    <w:rsid w:val="001D574C"/>
    <w:rsid w:val="001D5853"/>
    <w:rsid w:val="001D59BB"/>
    <w:rsid w:val="001D6999"/>
    <w:rsid w:val="001D6DAD"/>
    <w:rsid w:val="001D78BA"/>
    <w:rsid w:val="001E0DAC"/>
    <w:rsid w:val="001E1930"/>
    <w:rsid w:val="001E2196"/>
    <w:rsid w:val="001E3271"/>
    <w:rsid w:val="001E3281"/>
    <w:rsid w:val="001E3619"/>
    <w:rsid w:val="001E3C5D"/>
    <w:rsid w:val="001E3E12"/>
    <w:rsid w:val="001E45FA"/>
    <w:rsid w:val="001E4618"/>
    <w:rsid w:val="001E6018"/>
    <w:rsid w:val="001E7122"/>
    <w:rsid w:val="001E7303"/>
    <w:rsid w:val="001F0313"/>
    <w:rsid w:val="001F07D4"/>
    <w:rsid w:val="001F13FC"/>
    <w:rsid w:val="001F2351"/>
    <w:rsid w:val="001F2EBA"/>
    <w:rsid w:val="001F3E6F"/>
    <w:rsid w:val="001F47D3"/>
    <w:rsid w:val="001F51B5"/>
    <w:rsid w:val="001F6150"/>
    <w:rsid w:val="001F6890"/>
    <w:rsid w:val="001F6D50"/>
    <w:rsid w:val="001F779F"/>
    <w:rsid w:val="001F7935"/>
    <w:rsid w:val="002025C8"/>
    <w:rsid w:val="00202A77"/>
    <w:rsid w:val="00202B11"/>
    <w:rsid w:val="00204275"/>
    <w:rsid w:val="00204A0F"/>
    <w:rsid w:val="00204BB0"/>
    <w:rsid w:val="00204C29"/>
    <w:rsid w:val="00205C0D"/>
    <w:rsid w:val="00206802"/>
    <w:rsid w:val="0021010B"/>
    <w:rsid w:val="00210305"/>
    <w:rsid w:val="00210F8A"/>
    <w:rsid w:val="0021125C"/>
    <w:rsid w:val="002118D1"/>
    <w:rsid w:val="00214183"/>
    <w:rsid w:val="002142E4"/>
    <w:rsid w:val="00214664"/>
    <w:rsid w:val="00215095"/>
    <w:rsid w:val="002154D6"/>
    <w:rsid w:val="0021550A"/>
    <w:rsid w:val="002155A5"/>
    <w:rsid w:val="00215FF4"/>
    <w:rsid w:val="002177C8"/>
    <w:rsid w:val="00220B25"/>
    <w:rsid w:val="00220E15"/>
    <w:rsid w:val="00220E41"/>
    <w:rsid w:val="00220EB9"/>
    <w:rsid w:val="002217B5"/>
    <w:rsid w:val="00221F77"/>
    <w:rsid w:val="00222850"/>
    <w:rsid w:val="0022507E"/>
    <w:rsid w:val="00225304"/>
    <w:rsid w:val="00226EA6"/>
    <w:rsid w:val="00227C1B"/>
    <w:rsid w:val="00230060"/>
    <w:rsid w:val="002302AA"/>
    <w:rsid w:val="002303F3"/>
    <w:rsid w:val="00230F0B"/>
    <w:rsid w:val="00231879"/>
    <w:rsid w:val="00231AB5"/>
    <w:rsid w:val="00233032"/>
    <w:rsid w:val="00233814"/>
    <w:rsid w:val="002349EA"/>
    <w:rsid w:val="00234DCB"/>
    <w:rsid w:val="00235453"/>
    <w:rsid w:val="002359C5"/>
    <w:rsid w:val="00236366"/>
    <w:rsid w:val="00236C84"/>
    <w:rsid w:val="00236F18"/>
    <w:rsid w:val="00237556"/>
    <w:rsid w:val="00240293"/>
    <w:rsid w:val="00240EE6"/>
    <w:rsid w:val="002410F7"/>
    <w:rsid w:val="002411AD"/>
    <w:rsid w:val="002415F5"/>
    <w:rsid w:val="00241E0E"/>
    <w:rsid w:val="00242394"/>
    <w:rsid w:val="00242737"/>
    <w:rsid w:val="0024310D"/>
    <w:rsid w:val="00244D20"/>
    <w:rsid w:val="00246D9E"/>
    <w:rsid w:val="00247398"/>
    <w:rsid w:val="00250108"/>
    <w:rsid w:val="00250C23"/>
    <w:rsid w:val="002514D7"/>
    <w:rsid w:val="00252897"/>
    <w:rsid w:val="00253446"/>
    <w:rsid w:val="00254B61"/>
    <w:rsid w:val="00255191"/>
    <w:rsid w:val="0025630D"/>
    <w:rsid w:val="00257767"/>
    <w:rsid w:val="00260328"/>
    <w:rsid w:val="00260CBA"/>
    <w:rsid w:val="00260EAD"/>
    <w:rsid w:val="0026125F"/>
    <w:rsid w:val="0026149D"/>
    <w:rsid w:val="00261A10"/>
    <w:rsid w:val="002636FB"/>
    <w:rsid w:val="00264A10"/>
    <w:rsid w:val="0026660B"/>
    <w:rsid w:val="0026741F"/>
    <w:rsid w:val="002678E1"/>
    <w:rsid w:val="00270A5E"/>
    <w:rsid w:val="00271369"/>
    <w:rsid w:val="002717C6"/>
    <w:rsid w:val="00271CE5"/>
    <w:rsid w:val="00273436"/>
    <w:rsid w:val="00274183"/>
    <w:rsid w:val="00277EA3"/>
    <w:rsid w:val="002807A7"/>
    <w:rsid w:val="002809AB"/>
    <w:rsid w:val="00281A17"/>
    <w:rsid w:val="00282020"/>
    <w:rsid w:val="00282BDE"/>
    <w:rsid w:val="00283170"/>
    <w:rsid w:val="0028338C"/>
    <w:rsid w:val="00283EF9"/>
    <w:rsid w:val="002855E3"/>
    <w:rsid w:val="00285C02"/>
    <w:rsid w:val="0028638D"/>
    <w:rsid w:val="002867BA"/>
    <w:rsid w:val="00287459"/>
    <w:rsid w:val="00287510"/>
    <w:rsid w:val="0028794C"/>
    <w:rsid w:val="002915B0"/>
    <w:rsid w:val="00291EA5"/>
    <w:rsid w:val="0029671F"/>
    <w:rsid w:val="0029743D"/>
    <w:rsid w:val="002A1494"/>
    <w:rsid w:val="002A14ED"/>
    <w:rsid w:val="002A1714"/>
    <w:rsid w:val="002A19F4"/>
    <w:rsid w:val="002A1DD9"/>
    <w:rsid w:val="002A28EA"/>
    <w:rsid w:val="002A2B69"/>
    <w:rsid w:val="002A2E2A"/>
    <w:rsid w:val="002A3153"/>
    <w:rsid w:val="002A39B6"/>
    <w:rsid w:val="002A3A9A"/>
    <w:rsid w:val="002A3ED3"/>
    <w:rsid w:val="002A522B"/>
    <w:rsid w:val="002A5DAB"/>
    <w:rsid w:val="002A654F"/>
    <w:rsid w:val="002A6640"/>
    <w:rsid w:val="002A7D58"/>
    <w:rsid w:val="002B2539"/>
    <w:rsid w:val="002B2EEC"/>
    <w:rsid w:val="002B4560"/>
    <w:rsid w:val="002B70AB"/>
    <w:rsid w:val="002B77A2"/>
    <w:rsid w:val="002B7D7B"/>
    <w:rsid w:val="002C153D"/>
    <w:rsid w:val="002C1DC8"/>
    <w:rsid w:val="002C21C9"/>
    <w:rsid w:val="002C2AA5"/>
    <w:rsid w:val="002C2AAC"/>
    <w:rsid w:val="002C3831"/>
    <w:rsid w:val="002C42B4"/>
    <w:rsid w:val="002C44EC"/>
    <w:rsid w:val="002C5D92"/>
    <w:rsid w:val="002C5F15"/>
    <w:rsid w:val="002C695C"/>
    <w:rsid w:val="002D0236"/>
    <w:rsid w:val="002D0C20"/>
    <w:rsid w:val="002D0C75"/>
    <w:rsid w:val="002D1874"/>
    <w:rsid w:val="002D194A"/>
    <w:rsid w:val="002D1C59"/>
    <w:rsid w:val="002D22EF"/>
    <w:rsid w:val="002D2A06"/>
    <w:rsid w:val="002D4C0F"/>
    <w:rsid w:val="002D5D25"/>
    <w:rsid w:val="002D7620"/>
    <w:rsid w:val="002E22D1"/>
    <w:rsid w:val="002E3AE0"/>
    <w:rsid w:val="002E42B1"/>
    <w:rsid w:val="002E5CD7"/>
    <w:rsid w:val="002E5D7F"/>
    <w:rsid w:val="002E5E3F"/>
    <w:rsid w:val="002E6E07"/>
    <w:rsid w:val="002E6E4D"/>
    <w:rsid w:val="002F0EB1"/>
    <w:rsid w:val="002F1B07"/>
    <w:rsid w:val="002F1B1E"/>
    <w:rsid w:val="002F1BC6"/>
    <w:rsid w:val="002F27C3"/>
    <w:rsid w:val="002F2971"/>
    <w:rsid w:val="002F2BBC"/>
    <w:rsid w:val="002F4A43"/>
    <w:rsid w:val="002F4BED"/>
    <w:rsid w:val="002F500B"/>
    <w:rsid w:val="002F600E"/>
    <w:rsid w:val="002F60BC"/>
    <w:rsid w:val="002F6DCF"/>
    <w:rsid w:val="002F730C"/>
    <w:rsid w:val="00300320"/>
    <w:rsid w:val="00302064"/>
    <w:rsid w:val="00302D3C"/>
    <w:rsid w:val="003043EB"/>
    <w:rsid w:val="00304630"/>
    <w:rsid w:val="00305497"/>
    <w:rsid w:val="0030621A"/>
    <w:rsid w:val="0030670B"/>
    <w:rsid w:val="00306B1A"/>
    <w:rsid w:val="00306C08"/>
    <w:rsid w:val="00306DB9"/>
    <w:rsid w:val="003101CF"/>
    <w:rsid w:val="003106E0"/>
    <w:rsid w:val="00311278"/>
    <w:rsid w:val="00312557"/>
    <w:rsid w:val="00312924"/>
    <w:rsid w:val="003149A0"/>
    <w:rsid w:val="00314A9B"/>
    <w:rsid w:val="003154BA"/>
    <w:rsid w:val="00315F0B"/>
    <w:rsid w:val="00315FB7"/>
    <w:rsid w:val="003164D5"/>
    <w:rsid w:val="00316CF0"/>
    <w:rsid w:val="003173F4"/>
    <w:rsid w:val="00320214"/>
    <w:rsid w:val="00321F9E"/>
    <w:rsid w:val="00322CDA"/>
    <w:rsid w:val="003231A8"/>
    <w:rsid w:val="00323212"/>
    <w:rsid w:val="0032335B"/>
    <w:rsid w:val="00323796"/>
    <w:rsid w:val="00323EE9"/>
    <w:rsid w:val="00325141"/>
    <w:rsid w:val="00326188"/>
    <w:rsid w:val="00327225"/>
    <w:rsid w:val="0032797E"/>
    <w:rsid w:val="00327987"/>
    <w:rsid w:val="00327B8C"/>
    <w:rsid w:val="00327BC2"/>
    <w:rsid w:val="00330685"/>
    <w:rsid w:val="00333119"/>
    <w:rsid w:val="003337C0"/>
    <w:rsid w:val="003353F9"/>
    <w:rsid w:val="00335579"/>
    <w:rsid w:val="00335959"/>
    <w:rsid w:val="00335BA3"/>
    <w:rsid w:val="00336488"/>
    <w:rsid w:val="00337494"/>
    <w:rsid w:val="00337870"/>
    <w:rsid w:val="0033793F"/>
    <w:rsid w:val="00340264"/>
    <w:rsid w:val="0034096E"/>
    <w:rsid w:val="00344298"/>
    <w:rsid w:val="00344711"/>
    <w:rsid w:val="003459BF"/>
    <w:rsid w:val="00345E26"/>
    <w:rsid w:val="00345F95"/>
    <w:rsid w:val="00346660"/>
    <w:rsid w:val="00346C02"/>
    <w:rsid w:val="003479A8"/>
    <w:rsid w:val="00347EB9"/>
    <w:rsid w:val="00351203"/>
    <w:rsid w:val="00351EEC"/>
    <w:rsid w:val="003527C4"/>
    <w:rsid w:val="0035299C"/>
    <w:rsid w:val="00354B4E"/>
    <w:rsid w:val="003553DF"/>
    <w:rsid w:val="00355615"/>
    <w:rsid w:val="00355719"/>
    <w:rsid w:val="003561BA"/>
    <w:rsid w:val="0035698E"/>
    <w:rsid w:val="003601B2"/>
    <w:rsid w:val="00360585"/>
    <w:rsid w:val="0036140C"/>
    <w:rsid w:val="00361923"/>
    <w:rsid w:val="00362C57"/>
    <w:rsid w:val="003636BF"/>
    <w:rsid w:val="0036426E"/>
    <w:rsid w:val="00365504"/>
    <w:rsid w:val="003657E0"/>
    <w:rsid w:val="00365A18"/>
    <w:rsid w:val="00365D6D"/>
    <w:rsid w:val="00366646"/>
    <w:rsid w:val="00366D7A"/>
    <w:rsid w:val="00367D7B"/>
    <w:rsid w:val="00371442"/>
    <w:rsid w:val="003727CD"/>
    <w:rsid w:val="00373456"/>
    <w:rsid w:val="00373D8F"/>
    <w:rsid w:val="0037446D"/>
    <w:rsid w:val="00374D97"/>
    <w:rsid w:val="00374DFF"/>
    <w:rsid w:val="00376B91"/>
    <w:rsid w:val="0037747E"/>
    <w:rsid w:val="00377CC8"/>
    <w:rsid w:val="00377EE4"/>
    <w:rsid w:val="00380E79"/>
    <w:rsid w:val="0038134F"/>
    <w:rsid w:val="00381A75"/>
    <w:rsid w:val="00381DD2"/>
    <w:rsid w:val="00381F37"/>
    <w:rsid w:val="003823A4"/>
    <w:rsid w:val="0038254B"/>
    <w:rsid w:val="00382A59"/>
    <w:rsid w:val="00383FA5"/>
    <w:rsid w:val="00384327"/>
    <w:rsid w:val="00384330"/>
    <w:rsid w:val="003845B4"/>
    <w:rsid w:val="00385178"/>
    <w:rsid w:val="003858D6"/>
    <w:rsid w:val="00385D9D"/>
    <w:rsid w:val="00386013"/>
    <w:rsid w:val="00386385"/>
    <w:rsid w:val="00386B22"/>
    <w:rsid w:val="0038706E"/>
    <w:rsid w:val="00387B1A"/>
    <w:rsid w:val="003907F4"/>
    <w:rsid w:val="00390994"/>
    <w:rsid w:val="00390D37"/>
    <w:rsid w:val="0039258A"/>
    <w:rsid w:val="0039448F"/>
    <w:rsid w:val="003950EE"/>
    <w:rsid w:val="00395629"/>
    <w:rsid w:val="003979F7"/>
    <w:rsid w:val="003A0C5A"/>
    <w:rsid w:val="003A0F56"/>
    <w:rsid w:val="003A2503"/>
    <w:rsid w:val="003A33EB"/>
    <w:rsid w:val="003A37D3"/>
    <w:rsid w:val="003A605A"/>
    <w:rsid w:val="003A74C3"/>
    <w:rsid w:val="003A760B"/>
    <w:rsid w:val="003A78B8"/>
    <w:rsid w:val="003A7F54"/>
    <w:rsid w:val="003B0EF9"/>
    <w:rsid w:val="003B439D"/>
    <w:rsid w:val="003B4454"/>
    <w:rsid w:val="003B44B1"/>
    <w:rsid w:val="003B4CF2"/>
    <w:rsid w:val="003B5595"/>
    <w:rsid w:val="003B55EF"/>
    <w:rsid w:val="003B64AC"/>
    <w:rsid w:val="003B69A9"/>
    <w:rsid w:val="003B7472"/>
    <w:rsid w:val="003B76D3"/>
    <w:rsid w:val="003C0062"/>
    <w:rsid w:val="003C123F"/>
    <w:rsid w:val="003C1A55"/>
    <w:rsid w:val="003C33D8"/>
    <w:rsid w:val="003C46CC"/>
    <w:rsid w:val="003C48D1"/>
    <w:rsid w:val="003C500E"/>
    <w:rsid w:val="003C50DA"/>
    <w:rsid w:val="003C5EE5"/>
    <w:rsid w:val="003C6E39"/>
    <w:rsid w:val="003D1F02"/>
    <w:rsid w:val="003D24D2"/>
    <w:rsid w:val="003D26EF"/>
    <w:rsid w:val="003D2B67"/>
    <w:rsid w:val="003D3DD9"/>
    <w:rsid w:val="003D4B5D"/>
    <w:rsid w:val="003D55FC"/>
    <w:rsid w:val="003D5DC4"/>
    <w:rsid w:val="003D6328"/>
    <w:rsid w:val="003D6C18"/>
    <w:rsid w:val="003D6C6E"/>
    <w:rsid w:val="003D7184"/>
    <w:rsid w:val="003D7462"/>
    <w:rsid w:val="003D7B44"/>
    <w:rsid w:val="003E02BB"/>
    <w:rsid w:val="003E0667"/>
    <w:rsid w:val="003E1A56"/>
    <w:rsid w:val="003E1C74"/>
    <w:rsid w:val="003E3075"/>
    <w:rsid w:val="003E4DF8"/>
    <w:rsid w:val="003E4E66"/>
    <w:rsid w:val="003E522A"/>
    <w:rsid w:val="003E5AAA"/>
    <w:rsid w:val="003E5B38"/>
    <w:rsid w:val="003E65D1"/>
    <w:rsid w:val="003F0DB6"/>
    <w:rsid w:val="003F11B9"/>
    <w:rsid w:val="003F11E9"/>
    <w:rsid w:val="003F138C"/>
    <w:rsid w:val="003F2878"/>
    <w:rsid w:val="003F315F"/>
    <w:rsid w:val="003F4027"/>
    <w:rsid w:val="003F4DFF"/>
    <w:rsid w:val="003F5465"/>
    <w:rsid w:val="003F54F3"/>
    <w:rsid w:val="003F79B9"/>
    <w:rsid w:val="0040018D"/>
    <w:rsid w:val="0040058D"/>
    <w:rsid w:val="004007C7"/>
    <w:rsid w:val="004007DC"/>
    <w:rsid w:val="0040296C"/>
    <w:rsid w:val="004029A3"/>
    <w:rsid w:val="004034A8"/>
    <w:rsid w:val="00404031"/>
    <w:rsid w:val="00404190"/>
    <w:rsid w:val="00404724"/>
    <w:rsid w:val="00404E17"/>
    <w:rsid w:val="00405BBF"/>
    <w:rsid w:val="00405EBC"/>
    <w:rsid w:val="00407DF3"/>
    <w:rsid w:val="00410604"/>
    <w:rsid w:val="00412BC2"/>
    <w:rsid w:val="00412C46"/>
    <w:rsid w:val="0041306E"/>
    <w:rsid w:val="004137F5"/>
    <w:rsid w:val="004139CF"/>
    <w:rsid w:val="00413F1C"/>
    <w:rsid w:val="00414BDA"/>
    <w:rsid w:val="00415649"/>
    <w:rsid w:val="00415A8E"/>
    <w:rsid w:val="00416A5E"/>
    <w:rsid w:val="00416EF2"/>
    <w:rsid w:val="00420478"/>
    <w:rsid w:val="00420CA1"/>
    <w:rsid w:val="004215F1"/>
    <w:rsid w:val="004220A8"/>
    <w:rsid w:val="0042297F"/>
    <w:rsid w:val="00422A79"/>
    <w:rsid w:val="00422FDE"/>
    <w:rsid w:val="00423D3F"/>
    <w:rsid w:val="0042514F"/>
    <w:rsid w:val="004253EB"/>
    <w:rsid w:val="00427828"/>
    <w:rsid w:val="0042789D"/>
    <w:rsid w:val="00430A30"/>
    <w:rsid w:val="00430BFA"/>
    <w:rsid w:val="00431660"/>
    <w:rsid w:val="00432795"/>
    <w:rsid w:val="0043380F"/>
    <w:rsid w:val="00433F32"/>
    <w:rsid w:val="00433F54"/>
    <w:rsid w:val="00434144"/>
    <w:rsid w:val="00434830"/>
    <w:rsid w:val="00434ABC"/>
    <w:rsid w:val="0043520A"/>
    <w:rsid w:val="0043593C"/>
    <w:rsid w:val="00435EE5"/>
    <w:rsid w:val="00436725"/>
    <w:rsid w:val="00437233"/>
    <w:rsid w:val="0044072C"/>
    <w:rsid w:val="00440DB2"/>
    <w:rsid w:val="00442705"/>
    <w:rsid w:val="00443B64"/>
    <w:rsid w:val="004445E4"/>
    <w:rsid w:val="00445031"/>
    <w:rsid w:val="00445193"/>
    <w:rsid w:val="004452DF"/>
    <w:rsid w:val="00445B83"/>
    <w:rsid w:val="00445C5B"/>
    <w:rsid w:val="00446342"/>
    <w:rsid w:val="00450CFD"/>
    <w:rsid w:val="004511D4"/>
    <w:rsid w:val="0045149B"/>
    <w:rsid w:val="00451C33"/>
    <w:rsid w:val="00451E50"/>
    <w:rsid w:val="004536D2"/>
    <w:rsid w:val="00453C89"/>
    <w:rsid w:val="00453E21"/>
    <w:rsid w:val="00453E95"/>
    <w:rsid w:val="00454EB2"/>
    <w:rsid w:val="004557FC"/>
    <w:rsid w:val="00456069"/>
    <w:rsid w:val="00457746"/>
    <w:rsid w:val="00457B1A"/>
    <w:rsid w:val="00461276"/>
    <w:rsid w:val="00461C6E"/>
    <w:rsid w:val="00462527"/>
    <w:rsid w:val="00462C1A"/>
    <w:rsid w:val="0046326B"/>
    <w:rsid w:val="00464F11"/>
    <w:rsid w:val="0046511B"/>
    <w:rsid w:val="004657EE"/>
    <w:rsid w:val="004719B4"/>
    <w:rsid w:val="00471FF9"/>
    <w:rsid w:val="004721F4"/>
    <w:rsid w:val="00472804"/>
    <w:rsid w:val="00472D9D"/>
    <w:rsid w:val="00472EFF"/>
    <w:rsid w:val="00475224"/>
    <w:rsid w:val="00476363"/>
    <w:rsid w:val="00476EA7"/>
    <w:rsid w:val="0047775C"/>
    <w:rsid w:val="004806EC"/>
    <w:rsid w:val="00480B9A"/>
    <w:rsid w:val="00480E71"/>
    <w:rsid w:val="004810E6"/>
    <w:rsid w:val="00481244"/>
    <w:rsid w:val="00482613"/>
    <w:rsid w:val="00482A5A"/>
    <w:rsid w:val="00483403"/>
    <w:rsid w:val="004849AC"/>
    <w:rsid w:val="00484FC3"/>
    <w:rsid w:val="004855E8"/>
    <w:rsid w:val="004877F4"/>
    <w:rsid w:val="00490506"/>
    <w:rsid w:val="004914A8"/>
    <w:rsid w:val="00491DEB"/>
    <w:rsid w:val="0049226E"/>
    <w:rsid w:val="00492AC7"/>
    <w:rsid w:val="00493109"/>
    <w:rsid w:val="004939B2"/>
    <w:rsid w:val="004958ED"/>
    <w:rsid w:val="00495FF7"/>
    <w:rsid w:val="00497ACA"/>
    <w:rsid w:val="00497E8E"/>
    <w:rsid w:val="004A042D"/>
    <w:rsid w:val="004A0D4E"/>
    <w:rsid w:val="004A104F"/>
    <w:rsid w:val="004A14A9"/>
    <w:rsid w:val="004A21BD"/>
    <w:rsid w:val="004A2630"/>
    <w:rsid w:val="004A2915"/>
    <w:rsid w:val="004A3185"/>
    <w:rsid w:val="004A3297"/>
    <w:rsid w:val="004A342A"/>
    <w:rsid w:val="004A3575"/>
    <w:rsid w:val="004A3966"/>
    <w:rsid w:val="004A4454"/>
    <w:rsid w:val="004A4B03"/>
    <w:rsid w:val="004A5749"/>
    <w:rsid w:val="004A59D7"/>
    <w:rsid w:val="004A6FF2"/>
    <w:rsid w:val="004A78AF"/>
    <w:rsid w:val="004A7E2D"/>
    <w:rsid w:val="004B17EF"/>
    <w:rsid w:val="004B1ABD"/>
    <w:rsid w:val="004B3257"/>
    <w:rsid w:val="004B34F6"/>
    <w:rsid w:val="004B392B"/>
    <w:rsid w:val="004B4547"/>
    <w:rsid w:val="004B5728"/>
    <w:rsid w:val="004B5AA5"/>
    <w:rsid w:val="004B623C"/>
    <w:rsid w:val="004B62CA"/>
    <w:rsid w:val="004B6C11"/>
    <w:rsid w:val="004B7032"/>
    <w:rsid w:val="004B796D"/>
    <w:rsid w:val="004B79B1"/>
    <w:rsid w:val="004C010C"/>
    <w:rsid w:val="004C0338"/>
    <w:rsid w:val="004C137D"/>
    <w:rsid w:val="004C3A85"/>
    <w:rsid w:val="004C3BC5"/>
    <w:rsid w:val="004C468C"/>
    <w:rsid w:val="004C4722"/>
    <w:rsid w:val="004C4904"/>
    <w:rsid w:val="004C5C47"/>
    <w:rsid w:val="004C5D1F"/>
    <w:rsid w:val="004C689E"/>
    <w:rsid w:val="004C6AC3"/>
    <w:rsid w:val="004C7062"/>
    <w:rsid w:val="004C70C4"/>
    <w:rsid w:val="004D0277"/>
    <w:rsid w:val="004D02AB"/>
    <w:rsid w:val="004D18F2"/>
    <w:rsid w:val="004D1AFB"/>
    <w:rsid w:val="004D1DFE"/>
    <w:rsid w:val="004D2515"/>
    <w:rsid w:val="004D35E8"/>
    <w:rsid w:val="004D3A10"/>
    <w:rsid w:val="004D4C0F"/>
    <w:rsid w:val="004D5596"/>
    <w:rsid w:val="004D64FD"/>
    <w:rsid w:val="004D65D1"/>
    <w:rsid w:val="004D6E79"/>
    <w:rsid w:val="004D72A3"/>
    <w:rsid w:val="004E0E06"/>
    <w:rsid w:val="004E0FB8"/>
    <w:rsid w:val="004E1CD8"/>
    <w:rsid w:val="004E2A83"/>
    <w:rsid w:val="004E43F4"/>
    <w:rsid w:val="004E4558"/>
    <w:rsid w:val="004E4669"/>
    <w:rsid w:val="004E4D57"/>
    <w:rsid w:val="004E4EF1"/>
    <w:rsid w:val="004E5410"/>
    <w:rsid w:val="004E5B03"/>
    <w:rsid w:val="004E70E1"/>
    <w:rsid w:val="004E7209"/>
    <w:rsid w:val="004E73AA"/>
    <w:rsid w:val="004F0101"/>
    <w:rsid w:val="004F0E2F"/>
    <w:rsid w:val="004F1A31"/>
    <w:rsid w:val="004F28FC"/>
    <w:rsid w:val="004F2A4C"/>
    <w:rsid w:val="004F2C53"/>
    <w:rsid w:val="004F35C0"/>
    <w:rsid w:val="004F37DE"/>
    <w:rsid w:val="004F474E"/>
    <w:rsid w:val="004F4E49"/>
    <w:rsid w:val="00500187"/>
    <w:rsid w:val="005003F4"/>
    <w:rsid w:val="005038CC"/>
    <w:rsid w:val="0050542B"/>
    <w:rsid w:val="00506FC1"/>
    <w:rsid w:val="0050702A"/>
    <w:rsid w:val="005072C9"/>
    <w:rsid w:val="00510741"/>
    <w:rsid w:val="00510765"/>
    <w:rsid w:val="005107A3"/>
    <w:rsid w:val="00510D26"/>
    <w:rsid w:val="00513C9A"/>
    <w:rsid w:val="005148F3"/>
    <w:rsid w:val="00514EF5"/>
    <w:rsid w:val="00517228"/>
    <w:rsid w:val="00520089"/>
    <w:rsid w:val="00520A08"/>
    <w:rsid w:val="00520E7F"/>
    <w:rsid w:val="00521E99"/>
    <w:rsid w:val="0052491E"/>
    <w:rsid w:val="00524A90"/>
    <w:rsid w:val="005250BF"/>
    <w:rsid w:val="00525992"/>
    <w:rsid w:val="00526246"/>
    <w:rsid w:val="005268E4"/>
    <w:rsid w:val="005272D1"/>
    <w:rsid w:val="005277E1"/>
    <w:rsid w:val="00530179"/>
    <w:rsid w:val="005301B2"/>
    <w:rsid w:val="00531355"/>
    <w:rsid w:val="005313E0"/>
    <w:rsid w:val="00532E15"/>
    <w:rsid w:val="00533980"/>
    <w:rsid w:val="005342AD"/>
    <w:rsid w:val="005351EB"/>
    <w:rsid w:val="00535757"/>
    <w:rsid w:val="005357FA"/>
    <w:rsid w:val="00535C53"/>
    <w:rsid w:val="005363E7"/>
    <w:rsid w:val="005373E9"/>
    <w:rsid w:val="00540131"/>
    <w:rsid w:val="005404A4"/>
    <w:rsid w:val="005417D5"/>
    <w:rsid w:val="00541EBD"/>
    <w:rsid w:val="00541EFA"/>
    <w:rsid w:val="005420B3"/>
    <w:rsid w:val="00542140"/>
    <w:rsid w:val="00542169"/>
    <w:rsid w:val="00543D02"/>
    <w:rsid w:val="005449F6"/>
    <w:rsid w:val="00544B4D"/>
    <w:rsid w:val="00546AA5"/>
    <w:rsid w:val="00546D00"/>
    <w:rsid w:val="00546E63"/>
    <w:rsid w:val="00547C06"/>
    <w:rsid w:val="00550032"/>
    <w:rsid w:val="00550956"/>
    <w:rsid w:val="00551B1D"/>
    <w:rsid w:val="00552921"/>
    <w:rsid w:val="00552987"/>
    <w:rsid w:val="00552A00"/>
    <w:rsid w:val="00553695"/>
    <w:rsid w:val="00553B56"/>
    <w:rsid w:val="00555CA3"/>
    <w:rsid w:val="00555D09"/>
    <w:rsid w:val="00555EA0"/>
    <w:rsid w:val="00556819"/>
    <w:rsid w:val="00557BF7"/>
    <w:rsid w:val="005610F4"/>
    <w:rsid w:val="005614F2"/>
    <w:rsid w:val="00561592"/>
    <w:rsid w:val="00561633"/>
    <w:rsid w:val="00561A8A"/>
    <w:rsid w:val="00562280"/>
    <w:rsid w:val="0056427B"/>
    <w:rsid w:val="005647EE"/>
    <w:rsid w:val="00565883"/>
    <w:rsid w:val="00566AA3"/>
    <w:rsid w:val="00567106"/>
    <w:rsid w:val="00567519"/>
    <w:rsid w:val="00570A7A"/>
    <w:rsid w:val="00571DDF"/>
    <w:rsid w:val="005724E2"/>
    <w:rsid w:val="005736F5"/>
    <w:rsid w:val="005762D2"/>
    <w:rsid w:val="00576C9F"/>
    <w:rsid w:val="00577442"/>
    <w:rsid w:val="00577528"/>
    <w:rsid w:val="005805FA"/>
    <w:rsid w:val="00580CCA"/>
    <w:rsid w:val="0058113D"/>
    <w:rsid w:val="0058222B"/>
    <w:rsid w:val="005826B3"/>
    <w:rsid w:val="0058270B"/>
    <w:rsid w:val="005831D3"/>
    <w:rsid w:val="0058372E"/>
    <w:rsid w:val="00583A52"/>
    <w:rsid w:val="00583E46"/>
    <w:rsid w:val="00583FB6"/>
    <w:rsid w:val="0058498B"/>
    <w:rsid w:val="00585976"/>
    <w:rsid w:val="005861D4"/>
    <w:rsid w:val="00586C1E"/>
    <w:rsid w:val="00586D78"/>
    <w:rsid w:val="005877AA"/>
    <w:rsid w:val="00593990"/>
    <w:rsid w:val="00594B6E"/>
    <w:rsid w:val="005955D8"/>
    <w:rsid w:val="00595772"/>
    <w:rsid w:val="00596CDB"/>
    <w:rsid w:val="005972CC"/>
    <w:rsid w:val="005A0767"/>
    <w:rsid w:val="005A0AB1"/>
    <w:rsid w:val="005A186E"/>
    <w:rsid w:val="005A1979"/>
    <w:rsid w:val="005A1E80"/>
    <w:rsid w:val="005A2A7A"/>
    <w:rsid w:val="005A36F3"/>
    <w:rsid w:val="005A3B01"/>
    <w:rsid w:val="005A3B7C"/>
    <w:rsid w:val="005A3DB6"/>
    <w:rsid w:val="005A3F9E"/>
    <w:rsid w:val="005A48F0"/>
    <w:rsid w:val="005A5A75"/>
    <w:rsid w:val="005A5F35"/>
    <w:rsid w:val="005A5F85"/>
    <w:rsid w:val="005A708C"/>
    <w:rsid w:val="005B03DF"/>
    <w:rsid w:val="005B0611"/>
    <w:rsid w:val="005B13BA"/>
    <w:rsid w:val="005B1C6C"/>
    <w:rsid w:val="005B1FFA"/>
    <w:rsid w:val="005B2192"/>
    <w:rsid w:val="005B23C7"/>
    <w:rsid w:val="005B24C2"/>
    <w:rsid w:val="005B24FD"/>
    <w:rsid w:val="005B28FE"/>
    <w:rsid w:val="005B360D"/>
    <w:rsid w:val="005B3746"/>
    <w:rsid w:val="005B406D"/>
    <w:rsid w:val="005B47E6"/>
    <w:rsid w:val="005B5E11"/>
    <w:rsid w:val="005B6B9F"/>
    <w:rsid w:val="005C0E4E"/>
    <w:rsid w:val="005C1EFE"/>
    <w:rsid w:val="005C1F75"/>
    <w:rsid w:val="005C2664"/>
    <w:rsid w:val="005C2876"/>
    <w:rsid w:val="005C3C93"/>
    <w:rsid w:val="005C4373"/>
    <w:rsid w:val="005C512F"/>
    <w:rsid w:val="005C5373"/>
    <w:rsid w:val="005C5E88"/>
    <w:rsid w:val="005C6570"/>
    <w:rsid w:val="005C65B7"/>
    <w:rsid w:val="005C6998"/>
    <w:rsid w:val="005C6D56"/>
    <w:rsid w:val="005C7A1C"/>
    <w:rsid w:val="005C7F3F"/>
    <w:rsid w:val="005D083B"/>
    <w:rsid w:val="005D0B65"/>
    <w:rsid w:val="005D1670"/>
    <w:rsid w:val="005D2E05"/>
    <w:rsid w:val="005D3CEA"/>
    <w:rsid w:val="005D4288"/>
    <w:rsid w:val="005D522F"/>
    <w:rsid w:val="005D594C"/>
    <w:rsid w:val="005D5D41"/>
    <w:rsid w:val="005D63EF"/>
    <w:rsid w:val="005D6793"/>
    <w:rsid w:val="005D6ABE"/>
    <w:rsid w:val="005D74D5"/>
    <w:rsid w:val="005E07F5"/>
    <w:rsid w:val="005E10CD"/>
    <w:rsid w:val="005E1709"/>
    <w:rsid w:val="005E178D"/>
    <w:rsid w:val="005E18D6"/>
    <w:rsid w:val="005E1C29"/>
    <w:rsid w:val="005E1D3C"/>
    <w:rsid w:val="005E2159"/>
    <w:rsid w:val="005E3AE6"/>
    <w:rsid w:val="005E3F1F"/>
    <w:rsid w:val="005E4AEB"/>
    <w:rsid w:val="005E5E1F"/>
    <w:rsid w:val="005E792F"/>
    <w:rsid w:val="005F0605"/>
    <w:rsid w:val="005F0ABE"/>
    <w:rsid w:val="005F0CB3"/>
    <w:rsid w:val="005F0D44"/>
    <w:rsid w:val="005F0FD5"/>
    <w:rsid w:val="005F1370"/>
    <w:rsid w:val="005F1729"/>
    <w:rsid w:val="005F2B2E"/>
    <w:rsid w:val="005F3999"/>
    <w:rsid w:val="005F3B9F"/>
    <w:rsid w:val="005F3D11"/>
    <w:rsid w:val="005F470B"/>
    <w:rsid w:val="005F4A73"/>
    <w:rsid w:val="005F5ACD"/>
    <w:rsid w:val="005F73D2"/>
    <w:rsid w:val="005F73F2"/>
    <w:rsid w:val="005F766C"/>
    <w:rsid w:val="005F7A67"/>
    <w:rsid w:val="005F7D13"/>
    <w:rsid w:val="005F7D51"/>
    <w:rsid w:val="00600103"/>
    <w:rsid w:val="00600907"/>
    <w:rsid w:val="00600D7D"/>
    <w:rsid w:val="00600F6E"/>
    <w:rsid w:val="006010F9"/>
    <w:rsid w:val="00602200"/>
    <w:rsid w:val="00602724"/>
    <w:rsid w:val="00602A97"/>
    <w:rsid w:val="00602BCB"/>
    <w:rsid w:val="00602F5B"/>
    <w:rsid w:val="0060342F"/>
    <w:rsid w:val="006035E4"/>
    <w:rsid w:val="0060414E"/>
    <w:rsid w:val="006042B1"/>
    <w:rsid w:val="006043F4"/>
    <w:rsid w:val="0060596F"/>
    <w:rsid w:val="006101F9"/>
    <w:rsid w:val="006103B4"/>
    <w:rsid w:val="006105B2"/>
    <w:rsid w:val="0061061E"/>
    <w:rsid w:val="006107D0"/>
    <w:rsid w:val="006109F2"/>
    <w:rsid w:val="00610BB5"/>
    <w:rsid w:val="00611CC0"/>
    <w:rsid w:val="006132E5"/>
    <w:rsid w:val="006142A8"/>
    <w:rsid w:val="0061478B"/>
    <w:rsid w:val="0061484F"/>
    <w:rsid w:val="006157C2"/>
    <w:rsid w:val="006161CD"/>
    <w:rsid w:val="00616D1F"/>
    <w:rsid w:val="006206B9"/>
    <w:rsid w:val="006210E1"/>
    <w:rsid w:val="00621533"/>
    <w:rsid w:val="00621F98"/>
    <w:rsid w:val="00622B8F"/>
    <w:rsid w:val="006251E9"/>
    <w:rsid w:val="00625AE6"/>
    <w:rsid w:val="00626588"/>
    <w:rsid w:val="006265FF"/>
    <w:rsid w:val="0062750C"/>
    <w:rsid w:val="00627DA5"/>
    <w:rsid w:val="00630EB2"/>
    <w:rsid w:val="00631A3A"/>
    <w:rsid w:val="00632253"/>
    <w:rsid w:val="00632B9F"/>
    <w:rsid w:val="00633B08"/>
    <w:rsid w:val="00635F2C"/>
    <w:rsid w:val="00637D4B"/>
    <w:rsid w:val="00641509"/>
    <w:rsid w:val="00641F1E"/>
    <w:rsid w:val="0064216B"/>
    <w:rsid w:val="00642714"/>
    <w:rsid w:val="00643AFA"/>
    <w:rsid w:val="0064469C"/>
    <w:rsid w:val="006455CE"/>
    <w:rsid w:val="00645605"/>
    <w:rsid w:val="00646687"/>
    <w:rsid w:val="006513C1"/>
    <w:rsid w:val="006519AF"/>
    <w:rsid w:val="006520D3"/>
    <w:rsid w:val="00652371"/>
    <w:rsid w:val="006528ED"/>
    <w:rsid w:val="0065477D"/>
    <w:rsid w:val="00654897"/>
    <w:rsid w:val="006550CF"/>
    <w:rsid w:val="00655841"/>
    <w:rsid w:val="006559BD"/>
    <w:rsid w:val="00656001"/>
    <w:rsid w:val="00656039"/>
    <w:rsid w:val="00656DA7"/>
    <w:rsid w:val="00656EE5"/>
    <w:rsid w:val="00660E49"/>
    <w:rsid w:val="00660EBC"/>
    <w:rsid w:val="0066193F"/>
    <w:rsid w:val="00662836"/>
    <w:rsid w:val="00662DC4"/>
    <w:rsid w:val="00663E31"/>
    <w:rsid w:val="00664D02"/>
    <w:rsid w:val="00664F0F"/>
    <w:rsid w:val="00665FFB"/>
    <w:rsid w:val="00666607"/>
    <w:rsid w:val="00666F14"/>
    <w:rsid w:val="006675A1"/>
    <w:rsid w:val="0067019D"/>
    <w:rsid w:val="00671C40"/>
    <w:rsid w:val="0067386D"/>
    <w:rsid w:val="00675D4D"/>
    <w:rsid w:val="006766E2"/>
    <w:rsid w:val="0067701B"/>
    <w:rsid w:val="0067742F"/>
    <w:rsid w:val="00677A21"/>
    <w:rsid w:val="00677A87"/>
    <w:rsid w:val="00680ADD"/>
    <w:rsid w:val="00680FEF"/>
    <w:rsid w:val="00681470"/>
    <w:rsid w:val="0068169F"/>
    <w:rsid w:val="006839F4"/>
    <w:rsid w:val="00683EC3"/>
    <w:rsid w:val="00684BAF"/>
    <w:rsid w:val="00684D76"/>
    <w:rsid w:val="00685061"/>
    <w:rsid w:val="006857ED"/>
    <w:rsid w:val="00686CEE"/>
    <w:rsid w:val="00687CE4"/>
    <w:rsid w:val="006909B6"/>
    <w:rsid w:val="00691A4D"/>
    <w:rsid w:val="00691B75"/>
    <w:rsid w:val="00693152"/>
    <w:rsid w:val="00695E97"/>
    <w:rsid w:val="006964D8"/>
    <w:rsid w:val="00696671"/>
    <w:rsid w:val="00697432"/>
    <w:rsid w:val="0069768B"/>
    <w:rsid w:val="00697728"/>
    <w:rsid w:val="00697846"/>
    <w:rsid w:val="006A0286"/>
    <w:rsid w:val="006A0DCE"/>
    <w:rsid w:val="006A4AEF"/>
    <w:rsid w:val="006A4F05"/>
    <w:rsid w:val="006A6845"/>
    <w:rsid w:val="006A71B6"/>
    <w:rsid w:val="006A76BD"/>
    <w:rsid w:val="006B0122"/>
    <w:rsid w:val="006B1765"/>
    <w:rsid w:val="006B1EA7"/>
    <w:rsid w:val="006B30B8"/>
    <w:rsid w:val="006B3881"/>
    <w:rsid w:val="006B5FE0"/>
    <w:rsid w:val="006B60A2"/>
    <w:rsid w:val="006B7D53"/>
    <w:rsid w:val="006C1587"/>
    <w:rsid w:val="006C15FD"/>
    <w:rsid w:val="006C2995"/>
    <w:rsid w:val="006C3433"/>
    <w:rsid w:val="006C3AB5"/>
    <w:rsid w:val="006C3EBD"/>
    <w:rsid w:val="006C4C4A"/>
    <w:rsid w:val="006C5479"/>
    <w:rsid w:val="006C5628"/>
    <w:rsid w:val="006C69AE"/>
    <w:rsid w:val="006C6AC4"/>
    <w:rsid w:val="006C6C89"/>
    <w:rsid w:val="006C77EE"/>
    <w:rsid w:val="006C7A0C"/>
    <w:rsid w:val="006C7C41"/>
    <w:rsid w:val="006D28B8"/>
    <w:rsid w:val="006D3305"/>
    <w:rsid w:val="006D3556"/>
    <w:rsid w:val="006D3B10"/>
    <w:rsid w:val="006D4A74"/>
    <w:rsid w:val="006D4B10"/>
    <w:rsid w:val="006D77A1"/>
    <w:rsid w:val="006E1583"/>
    <w:rsid w:val="006E1D9C"/>
    <w:rsid w:val="006E21AF"/>
    <w:rsid w:val="006E358A"/>
    <w:rsid w:val="006E3B5A"/>
    <w:rsid w:val="006E3C4F"/>
    <w:rsid w:val="006E48E5"/>
    <w:rsid w:val="006E4D4D"/>
    <w:rsid w:val="006E5C35"/>
    <w:rsid w:val="006E79EC"/>
    <w:rsid w:val="006F0A05"/>
    <w:rsid w:val="006F2414"/>
    <w:rsid w:val="006F2522"/>
    <w:rsid w:val="006F31A1"/>
    <w:rsid w:val="006F3A19"/>
    <w:rsid w:val="006F40ED"/>
    <w:rsid w:val="006F743B"/>
    <w:rsid w:val="006F7681"/>
    <w:rsid w:val="00700AA2"/>
    <w:rsid w:val="00701526"/>
    <w:rsid w:val="00701CA2"/>
    <w:rsid w:val="00701E35"/>
    <w:rsid w:val="00702AB5"/>
    <w:rsid w:val="00702AC0"/>
    <w:rsid w:val="007030AB"/>
    <w:rsid w:val="0070441B"/>
    <w:rsid w:val="00704EED"/>
    <w:rsid w:val="00705F37"/>
    <w:rsid w:val="007062FA"/>
    <w:rsid w:val="007067BC"/>
    <w:rsid w:val="00707AF7"/>
    <w:rsid w:val="00710699"/>
    <w:rsid w:val="007112B7"/>
    <w:rsid w:val="00711DA5"/>
    <w:rsid w:val="0071307D"/>
    <w:rsid w:val="00715C26"/>
    <w:rsid w:val="00716301"/>
    <w:rsid w:val="0071700D"/>
    <w:rsid w:val="007177C8"/>
    <w:rsid w:val="00717A39"/>
    <w:rsid w:val="00720109"/>
    <w:rsid w:val="00721988"/>
    <w:rsid w:val="007219A2"/>
    <w:rsid w:val="00722F80"/>
    <w:rsid w:val="007252AB"/>
    <w:rsid w:val="00725858"/>
    <w:rsid w:val="00726ACA"/>
    <w:rsid w:val="00726D63"/>
    <w:rsid w:val="00727011"/>
    <w:rsid w:val="00727693"/>
    <w:rsid w:val="007277BA"/>
    <w:rsid w:val="00727B5D"/>
    <w:rsid w:val="0073175F"/>
    <w:rsid w:val="007325AD"/>
    <w:rsid w:val="00733017"/>
    <w:rsid w:val="007335D0"/>
    <w:rsid w:val="007360DD"/>
    <w:rsid w:val="0073682C"/>
    <w:rsid w:val="00736BBA"/>
    <w:rsid w:val="007402D9"/>
    <w:rsid w:val="00741B20"/>
    <w:rsid w:val="007434F1"/>
    <w:rsid w:val="00744F2E"/>
    <w:rsid w:val="00745D5B"/>
    <w:rsid w:val="00750146"/>
    <w:rsid w:val="007506B3"/>
    <w:rsid w:val="00751F2E"/>
    <w:rsid w:val="00751F86"/>
    <w:rsid w:val="00751FB3"/>
    <w:rsid w:val="00752461"/>
    <w:rsid w:val="00753012"/>
    <w:rsid w:val="00753A1F"/>
    <w:rsid w:val="00753B5B"/>
    <w:rsid w:val="00754B83"/>
    <w:rsid w:val="00755480"/>
    <w:rsid w:val="007556E7"/>
    <w:rsid w:val="00755AED"/>
    <w:rsid w:val="0075748B"/>
    <w:rsid w:val="00760FBC"/>
    <w:rsid w:val="00761088"/>
    <w:rsid w:val="0076114A"/>
    <w:rsid w:val="00763AE3"/>
    <w:rsid w:val="00763C64"/>
    <w:rsid w:val="007653EE"/>
    <w:rsid w:val="0076557E"/>
    <w:rsid w:val="007657AA"/>
    <w:rsid w:val="007657B8"/>
    <w:rsid w:val="00765A41"/>
    <w:rsid w:val="00765C5C"/>
    <w:rsid w:val="00765E51"/>
    <w:rsid w:val="00766A0C"/>
    <w:rsid w:val="00766B77"/>
    <w:rsid w:val="00767459"/>
    <w:rsid w:val="00770806"/>
    <w:rsid w:val="00770943"/>
    <w:rsid w:val="0077154B"/>
    <w:rsid w:val="00773494"/>
    <w:rsid w:val="00773790"/>
    <w:rsid w:val="00774710"/>
    <w:rsid w:val="00774A46"/>
    <w:rsid w:val="00775A6C"/>
    <w:rsid w:val="00780011"/>
    <w:rsid w:val="00780639"/>
    <w:rsid w:val="0078093D"/>
    <w:rsid w:val="00780986"/>
    <w:rsid w:val="007809EF"/>
    <w:rsid w:val="00780FF0"/>
    <w:rsid w:val="00781034"/>
    <w:rsid w:val="007811AD"/>
    <w:rsid w:val="007811C4"/>
    <w:rsid w:val="00781FE8"/>
    <w:rsid w:val="00782F12"/>
    <w:rsid w:val="007831C2"/>
    <w:rsid w:val="00783310"/>
    <w:rsid w:val="00784028"/>
    <w:rsid w:val="00784F34"/>
    <w:rsid w:val="007852BD"/>
    <w:rsid w:val="007859A6"/>
    <w:rsid w:val="0078638D"/>
    <w:rsid w:val="007876DC"/>
    <w:rsid w:val="00787F46"/>
    <w:rsid w:val="0079047B"/>
    <w:rsid w:val="0079108A"/>
    <w:rsid w:val="00791A05"/>
    <w:rsid w:val="00791F0F"/>
    <w:rsid w:val="00792064"/>
    <w:rsid w:val="007924E6"/>
    <w:rsid w:val="00792AA0"/>
    <w:rsid w:val="00793412"/>
    <w:rsid w:val="00793C0F"/>
    <w:rsid w:val="007943F9"/>
    <w:rsid w:val="00794FB8"/>
    <w:rsid w:val="007956AF"/>
    <w:rsid w:val="00795A1F"/>
    <w:rsid w:val="00796B3B"/>
    <w:rsid w:val="007977D3"/>
    <w:rsid w:val="00797C15"/>
    <w:rsid w:val="007A0CAF"/>
    <w:rsid w:val="007A1BF4"/>
    <w:rsid w:val="007A3F1A"/>
    <w:rsid w:val="007A4172"/>
    <w:rsid w:val="007A44A7"/>
    <w:rsid w:val="007A4A6D"/>
    <w:rsid w:val="007A4BF4"/>
    <w:rsid w:val="007A5242"/>
    <w:rsid w:val="007A557D"/>
    <w:rsid w:val="007A5DB5"/>
    <w:rsid w:val="007A6506"/>
    <w:rsid w:val="007A7EA5"/>
    <w:rsid w:val="007B08C2"/>
    <w:rsid w:val="007B1183"/>
    <w:rsid w:val="007B1ABC"/>
    <w:rsid w:val="007B1D01"/>
    <w:rsid w:val="007B2608"/>
    <w:rsid w:val="007B367F"/>
    <w:rsid w:val="007B3B27"/>
    <w:rsid w:val="007B4B03"/>
    <w:rsid w:val="007B5837"/>
    <w:rsid w:val="007B653F"/>
    <w:rsid w:val="007B6AC4"/>
    <w:rsid w:val="007C0319"/>
    <w:rsid w:val="007C0ACE"/>
    <w:rsid w:val="007C126E"/>
    <w:rsid w:val="007C2AE9"/>
    <w:rsid w:val="007C2B83"/>
    <w:rsid w:val="007C44BE"/>
    <w:rsid w:val="007C46C4"/>
    <w:rsid w:val="007C5378"/>
    <w:rsid w:val="007C5736"/>
    <w:rsid w:val="007C58CA"/>
    <w:rsid w:val="007C5EED"/>
    <w:rsid w:val="007C6644"/>
    <w:rsid w:val="007C68F4"/>
    <w:rsid w:val="007C6DB6"/>
    <w:rsid w:val="007C7013"/>
    <w:rsid w:val="007C7CAD"/>
    <w:rsid w:val="007D0923"/>
    <w:rsid w:val="007D17F5"/>
    <w:rsid w:val="007D180E"/>
    <w:rsid w:val="007D1BCF"/>
    <w:rsid w:val="007D1D46"/>
    <w:rsid w:val="007D2E06"/>
    <w:rsid w:val="007D3BBC"/>
    <w:rsid w:val="007D4D06"/>
    <w:rsid w:val="007D4DCD"/>
    <w:rsid w:val="007D5743"/>
    <w:rsid w:val="007D5EA1"/>
    <w:rsid w:val="007D6EA0"/>
    <w:rsid w:val="007D7199"/>
    <w:rsid w:val="007D75CF"/>
    <w:rsid w:val="007E0440"/>
    <w:rsid w:val="007E0C30"/>
    <w:rsid w:val="007E17EA"/>
    <w:rsid w:val="007E1DE0"/>
    <w:rsid w:val="007E1F44"/>
    <w:rsid w:val="007E2086"/>
    <w:rsid w:val="007E223B"/>
    <w:rsid w:val="007E2A39"/>
    <w:rsid w:val="007E30BD"/>
    <w:rsid w:val="007E3B54"/>
    <w:rsid w:val="007E4324"/>
    <w:rsid w:val="007E4452"/>
    <w:rsid w:val="007E461E"/>
    <w:rsid w:val="007E4F0C"/>
    <w:rsid w:val="007E521A"/>
    <w:rsid w:val="007E5DF3"/>
    <w:rsid w:val="007E64DB"/>
    <w:rsid w:val="007E6D94"/>
    <w:rsid w:val="007E6DC5"/>
    <w:rsid w:val="007F0C7D"/>
    <w:rsid w:val="007F163D"/>
    <w:rsid w:val="007F1A36"/>
    <w:rsid w:val="007F2455"/>
    <w:rsid w:val="007F2BE4"/>
    <w:rsid w:val="007F2ED9"/>
    <w:rsid w:val="007F38B0"/>
    <w:rsid w:val="007F3A5E"/>
    <w:rsid w:val="007F411B"/>
    <w:rsid w:val="007F4476"/>
    <w:rsid w:val="007F498F"/>
    <w:rsid w:val="007F54BC"/>
    <w:rsid w:val="007F5B0E"/>
    <w:rsid w:val="007F5C94"/>
    <w:rsid w:val="007F6E52"/>
    <w:rsid w:val="007F7CE3"/>
    <w:rsid w:val="008005C5"/>
    <w:rsid w:val="00800733"/>
    <w:rsid w:val="008016BD"/>
    <w:rsid w:val="00801F06"/>
    <w:rsid w:val="00801F07"/>
    <w:rsid w:val="008022B8"/>
    <w:rsid w:val="00802876"/>
    <w:rsid w:val="008056FF"/>
    <w:rsid w:val="008060C1"/>
    <w:rsid w:val="00806415"/>
    <w:rsid w:val="00806790"/>
    <w:rsid w:val="00806F50"/>
    <w:rsid w:val="00807ACF"/>
    <w:rsid w:val="00810053"/>
    <w:rsid w:val="0081019B"/>
    <w:rsid w:val="00811B5B"/>
    <w:rsid w:val="00813100"/>
    <w:rsid w:val="008132C8"/>
    <w:rsid w:val="00813955"/>
    <w:rsid w:val="008139F8"/>
    <w:rsid w:val="00814A27"/>
    <w:rsid w:val="00815316"/>
    <w:rsid w:val="00816794"/>
    <w:rsid w:val="008170C7"/>
    <w:rsid w:val="0081772C"/>
    <w:rsid w:val="00820C31"/>
    <w:rsid w:val="00821B11"/>
    <w:rsid w:val="00824B0A"/>
    <w:rsid w:val="008258F4"/>
    <w:rsid w:val="008259B7"/>
    <w:rsid w:val="008262CD"/>
    <w:rsid w:val="008263CE"/>
    <w:rsid w:val="008269CE"/>
    <w:rsid w:val="00826C50"/>
    <w:rsid w:val="00826DB4"/>
    <w:rsid w:val="00826E6D"/>
    <w:rsid w:val="00830693"/>
    <w:rsid w:val="00831096"/>
    <w:rsid w:val="008325B4"/>
    <w:rsid w:val="008335B3"/>
    <w:rsid w:val="008348E6"/>
    <w:rsid w:val="00835F48"/>
    <w:rsid w:val="00836066"/>
    <w:rsid w:val="00836F11"/>
    <w:rsid w:val="00837518"/>
    <w:rsid w:val="008400F5"/>
    <w:rsid w:val="00840901"/>
    <w:rsid w:val="0084111A"/>
    <w:rsid w:val="00841D0E"/>
    <w:rsid w:val="008432A8"/>
    <w:rsid w:val="00845807"/>
    <w:rsid w:val="00845CA2"/>
    <w:rsid w:val="00845D60"/>
    <w:rsid w:val="008509E0"/>
    <w:rsid w:val="0085173A"/>
    <w:rsid w:val="008526B5"/>
    <w:rsid w:val="00853A9B"/>
    <w:rsid w:val="00854C65"/>
    <w:rsid w:val="00855046"/>
    <w:rsid w:val="008556F4"/>
    <w:rsid w:val="00855A6D"/>
    <w:rsid w:val="00855B85"/>
    <w:rsid w:val="00856128"/>
    <w:rsid w:val="0085678C"/>
    <w:rsid w:val="00856858"/>
    <w:rsid w:val="00857848"/>
    <w:rsid w:val="008614E5"/>
    <w:rsid w:val="00861DB1"/>
    <w:rsid w:val="00861ECE"/>
    <w:rsid w:val="008622C5"/>
    <w:rsid w:val="00862C03"/>
    <w:rsid w:val="00864001"/>
    <w:rsid w:val="0086405C"/>
    <w:rsid w:val="00864249"/>
    <w:rsid w:val="00864E7C"/>
    <w:rsid w:val="008650A1"/>
    <w:rsid w:val="0086535A"/>
    <w:rsid w:val="008667E5"/>
    <w:rsid w:val="008669ED"/>
    <w:rsid w:val="008676D1"/>
    <w:rsid w:val="00867B67"/>
    <w:rsid w:val="008703D1"/>
    <w:rsid w:val="008707FE"/>
    <w:rsid w:val="00872C47"/>
    <w:rsid w:val="00873465"/>
    <w:rsid w:val="00873C48"/>
    <w:rsid w:val="0087435C"/>
    <w:rsid w:val="008752E0"/>
    <w:rsid w:val="00875402"/>
    <w:rsid w:val="00875E84"/>
    <w:rsid w:val="008766C6"/>
    <w:rsid w:val="00877CBA"/>
    <w:rsid w:val="0088043C"/>
    <w:rsid w:val="008808C0"/>
    <w:rsid w:val="0088127A"/>
    <w:rsid w:val="00881968"/>
    <w:rsid w:val="00882760"/>
    <w:rsid w:val="00882EC7"/>
    <w:rsid w:val="00882F15"/>
    <w:rsid w:val="00884540"/>
    <w:rsid w:val="00884886"/>
    <w:rsid w:val="00884889"/>
    <w:rsid w:val="00885132"/>
    <w:rsid w:val="0088600C"/>
    <w:rsid w:val="00886761"/>
    <w:rsid w:val="008873EB"/>
    <w:rsid w:val="00887CAD"/>
    <w:rsid w:val="008906C9"/>
    <w:rsid w:val="008924B8"/>
    <w:rsid w:val="00892543"/>
    <w:rsid w:val="0089254D"/>
    <w:rsid w:val="008928D2"/>
    <w:rsid w:val="008943E9"/>
    <w:rsid w:val="00894691"/>
    <w:rsid w:val="00894D67"/>
    <w:rsid w:val="00895473"/>
    <w:rsid w:val="00895B05"/>
    <w:rsid w:val="00896398"/>
    <w:rsid w:val="00896CDB"/>
    <w:rsid w:val="008A1677"/>
    <w:rsid w:val="008A22A6"/>
    <w:rsid w:val="008A5C83"/>
    <w:rsid w:val="008A6E44"/>
    <w:rsid w:val="008A6E87"/>
    <w:rsid w:val="008A75F1"/>
    <w:rsid w:val="008B006A"/>
    <w:rsid w:val="008B0211"/>
    <w:rsid w:val="008B0BC9"/>
    <w:rsid w:val="008B1212"/>
    <w:rsid w:val="008B1768"/>
    <w:rsid w:val="008B3113"/>
    <w:rsid w:val="008B3124"/>
    <w:rsid w:val="008B33A7"/>
    <w:rsid w:val="008B3777"/>
    <w:rsid w:val="008B3F58"/>
    <w:rsid w:val="008B45F2"/>
    <w:rsid w:val="008B52CA"/>
    <w:rsid w:val="008B54D3"/>
    <w:rsid w:val="008B5B0C"/>
    <w:rsid w:val="008B5C86"/>
    <w:rsid w:val="008B7C4A"/>
    <w:rsid w:val="008B7F48"/>
    <w:rsid w:val="008C03A2"/>
    <w:rsid w:val="008C2354"/>
    <w:rsid w:val="008C3C03"/>
    <w:rsid w:val="008C494C"/>
    <w:rsid w:val="008C4DCB"/>
    <w:rsid w:val="008C5738"/>
    <w:rsid w:val="008C6012"/>
    <w:rsid w:val="008C6766"/>
    <w:rsid w:val="008D04F0"/>
    <w:rsid w:val="008D16CE"/>
    <w:rsid w:val="008D23F7"/>
    <w:rsid w:val="008D2995"/>
    <w:rsid w:val="008D32E9"/>
    <w:rsid w:val="008D39AF"/>
    <w:rsid w:val="008D39B9"/>
    <w:rsid w:val="008D4111"/>
    <w:rsid w:val="008D5521"/>
    <w:rsid w:val="008D587F"/>
    <w:rsid w:val="008D6384"/>
    <w:rsid w:val="008D6A7C"/>
    <w:rsid w:val="008D729C"/>
    <w:rsid w:val="008D7F84"/>
    <w:rsid w:val="008E03E5"/>
    <w:rsid w:val="008E204B"/>
    <w:rsid w:val="008E25CD"/>
    <w:rsid w:val="008E27DC"/>
    <w:rsid w:val="008E3AAB"/>
    <w:rsid w:val="008E3FF7"/>
    <w:rsid w:val="008E42AE"/>
    <w:rsid w:val="008E5C13"/>
    <w:rsid w:val="008E5EF0"/>
    <w:rsid w:val="008E6570"/>
    <w:rsid w:val="008E708D"/>
    <w:rsid w:val="008E78E4"/>
    <w:rsid w:val="008F07B1"/>
    <w:rsid w:val="008F0A2C"/>
    <w:rsid w:val="008F0DF5"/>
    <w:rsid w:val="008F1246"/>
    <w:rsid w:val="008F1523"/>
    <w:rsid w:val="008F15B6"/>
    <w:rsid w:val="008F1819"/>
    <w:rsid w:val="008F18B2"/>
    <w:rsid w:val="008F21EA"/>
    <w:rsid w:val="008F27E8"/>
    <w:rsid w:val="008F3500"/>
    <w:rsid w:val="008F5031"/>
    <w:rsid w:val="008F6D44"/>
    <w:rsid w:val="008F6F38"/>
    <w:rsid w:val="008F78D6"/>
    <w:rsid w:val="00900063"/>
    <w:rsid w:val="00900649"/>
    <w:rsid w:val="00901AE3"/>
    <w:rsid w:val="00902C5F"/>
    <w:rsid w:val="00903588"/>
    <w:rsid w:val="00903838"/>
    <w:rsid w:val="009038ED"/>
    <w:rsid w:val="0090397B"/>
    <w:rsid w:val="00903E06"/>
    <w:rsid w:val="00904890"/>
    <w:rsid w:val="00906E21"/>
    <w:rsid w:val="0090724D"/>
    <w:rsid w:val="00907369"/>
    <w:rsid w:val="009075BD"/>
    <w:rsid w:val="0090784B"/>
    <w:rsid w:val="00907DDB"/>
    <w:rsid w:val="009102C6"/>
    <w:rsid w:val="0091084D"/>
    <w:rsid w:val="00910F34"/>
    <w:rsid w:val="00911349"/>
    <w:rsid w:val="009117AC"/>
    <w:rsid w:val="009121E9"/>
    <w:rsid w:val="0091477D"/>
    <w:rsid w:val="00914FA9"/>
    <w:rsid w:val="0091517D"/>
    <w:rsid w:val="009167B9"/>
    <w:rsid w:val="00916946"/>
    <w:rsid w:val="00917A1C"/>
    <w:rsid w:val="009203FF"/>
    <w:rsid w:val="00920C8A"/>
    <w:rsid w:val="0092128D"/>
    <w:rsid w:val="009214D7"/>
    <w:rsid w:val="009214F2"/>
    <w:rsid w:val="00921655"/>
    <w:rsid w:val="009222C5"/>
    <w:rsid w:val="009229F7"/>
    <w:rsid w:val="00924238"/>
    <w:rsid w:val="00924E3C"/>
    <w:rsid w:val="009253BD"/>
    <w:rsid w:val="0092623E"/>
    <w:rsid w:val="009264E3"/>
    <w:rsid w:val="009279BC"/>
    <w:rsid w:val="00927EA8"/>
    <w:rsid w:val="00930397"/>
    <w:rsid w:val="009310A4"/>
    <w:rsid w:val="009311BC"/>
    <w:rsid w:val="009314AA"/>
    <w:rsid w:val="00931A4F"/>
    <w:rsid w:val="00933346"/>
    <w:rsid w:val="009339FC"/>
    <w:rsid w:val="00933A28"/>
    <w:rsid w:val="00934B35"/>
    <w:rsid w:val="0093553B"/>
    <w:rsid w:val="009369B6"/>
    <w:rsid w:val="009404E3"/>
    <w:rsid w:val="00940EBE"/>
    <w:rsid w:val="00941631"/>
    <w:rsid w:val="0094178D"/>
    <w:rsid w:val="0094188B"/>
    <w:rsid w:val="00941A64"/>
    <w:rsid w:val="00942FC3"/>
    <w:rsid w:val="00944360"/>
    <w:rsid w:val="00946C58"/>
    <w:rsid w:val="00947513"/>
    <w:rsid w:val="0094754A"/>
    <w:rsid w:val="009500CE"/>
    <w:rsid w:val="009500F3"/>
    <w:rsid w:val="00950E7B"/>
    <w:rsid w:val="00953CAE"/>
    <w:rsid w:val="00955039"/>
    <w:rsid w:val="00955FDF"/>
    <w:rsid w:val="00957A8B"/>
    <w:rsid w:val="00960561"/>
    <w:rsid w:val="009612BB"/>
    <w:rsid w:val="00961549"/>
    <w:rsid w:val="0096224A"/>
    <w:rsid w:val="00962851"/>
    <w:rsid w:val="00964913"/>
    <w:rsid w:val="00964EFA"/>
    <w:rsid w:val="00965C07"/>
    <w:rsid w:val="00965F5C"/>
    <w:rsid w:val="00967308"/>
    <w:rsid w:val="00970BB0"/>
    <w:rsid w:val="0097309A"/>
    <w:rsid w:val="00973B23"/>
    <w:rsid w:val="0097404B"/>
    <w:rsid w:val="0097495C"/>
    <w:rsid w:val="0097573B"/>
    <w:rsid w:val="00977C83"/>
    <w:rsid w:val="0098046A"/>
    <w:rsid w:val="00980789"/>
    <w:rsid w:val="00980A26"/>
    <w:rsid w:val="00981115"/>
    <w:rsid w:val="00982FC0"/>
    <w:rsid w:val="009833C7"/>
    <w:rsid w:val="009851ED"/>
    <w:rsid w:val="00985673"/>
    <w:rsid w:val="00985FCE"/>
    <w:rsid w:val="00986272"/>
    <w:rsid w:val="009864FE"/>
    <w:rsid w:val="009877EE"/>
    <w:rsid w:val="00990E64"/>
    <w:rsid w:val="0099173D"/>
    <w:rsid w:val="009935AA"/>
    <w:rsid w:val="009935B7"/>
    <w:rsid w:val="00993B9F"/>
    <w:rsid w:val="00993D2B"/>
    <w:rsid w:val="00993DAF"/>
    <w:rsid w:val="00994CAB"/>
    <w:rsid w:val="00995884"/>
    <w:rsid w:val="00995913"/>
    <w:rsid w:val="00996A80"/>
    <w:rsid w:val="00997AD1"/>
    <w:rsid w:val="00997C4B"/>
    <w:rsid w:val="009A1ACC"/>
    <w:rsid w:val="009A1BF7"/>
    <w:rsid w:val="009A1E0E"/>
    <w:rsid w:val="009A2457"/>
    <w:rsid w:val="009A258D"/>
    <w:rsid w:val="009A342A"/>
    <w:rsid w:val="009A3DC0"/>
    <w:rsid w:val="009A4073"/>
    <w:rsid w:val="009A4B16"/>
    <w:rsid w:val="009A51F1"/>
    <w:rsid w:val="009A5749"/>
    <w:rsid w:val="009A5C5B"/>
    <w:rsid w:val="009A604B"/>
    <w:rsid w:val="009A692A"/>
    <w:rsid w:val="009A720D"/>
    <w:rsid w:val="009A7752"/>
    <w:rsid w:val="009A7944"/>
    <w:rsid w:val="009A7F86"/>
    <w:rsid w:val="009B0F2B"/>
    <w:rsid w:val="009B1DBE"/>
    <w:rsid w:val="009B2932"/>
    <w:rsid w:val="009B29C4"/>
    <w:rsid w:val="009B387D"/>
    <w:rsid w:val="009B5539"/>
    <w:rsid w:val="009B60D0"/>
    <w:rsid w:val="009B6288"/>
    <w:rsid w:val="009B7623"/>
    <w:rsid w:val="009B7776"/>
    <w:rsid w:val="009C20E7"/>
    <w:rsid w:val="009C224B"/>
    <w:rsid w:val="009C2925"/>
    <w:rsid w:val="009C2BC1"/>
    <w:rsid w:val="009C3EB1"/>
    <w:rsid w:val="009C4178"/>
    <w:rsid w:val="009C4AC2"/>
    <w:rsid w:val="009C689F"/>
    <w:rsid w:val="009C6A7C"/>
    <w:rsid w:val="009C6CDB"/>
    <w:rsid w:val="009C73AE"/>
    <w:rsid w:val="009C740A"/>
    <w:rsid w:val="009C7988"/>
    <w:rsid w:val="009D148F"/>
    <w:rsid w:val="009D1DD2"/>
    <w:rsid w:val="009D26FA"/>
    <w:rsid w:val="009D278A"/>
    <w:rsid w:val="009D38F5"/>
    <w:rsid w:val="009D4366"/>
    <w:rsid w:val="009D4B94"/>
    <w:rsid w:val="009D520D"/>
    <w:rsid w:val="009D5694"/>
    <w:rsid w:val="009D5A3F"/>
    <w:rsid w:val="009D5E4A"/>
    <w:rsid w:val="009D5F3A"/>
    <w:rsid w:val="009D5F90"/>
    <w:rsid w:val="009D756C"/>
    <w:rsid w:val="009E1CA3"/>
    <w:rsid w:val="009E1EB0"/>
    <w:rsid w:val="009E22CB"/>
    <w:rsid w:val="009E25B8"/>
    <w:rsid w:val="009E34FB"/>
    <w:rsid w:val="009E4BE7"/>
    <w:rsid w:val="009E6457"/>
    <w:rsid w:val="009E76B2"/>
    <w:rsid w:val="009F1526"/>
    <w:rsid w:val="009F1A89"/>
    <w:rsid w:val="009F2A25"/>
    <w:rsid w:val="009F35DC"/>
    <w:rsid w:val="009F411D"/>
    <w:rsid w:val="009F4607"/>
    <w:rsid w:val="009F4FE4"/>
    <w:rsid w:val="009F5DCC"/>
    <w:rsid w:val="009F7477"/>
    <w:rsid w:val="009F7DE8"/>
    <w:rsid w:val="00A004C1"/>
    <w:rsid w:val="00A005B4"/>
    <w:rsid w:val="00A02F64"/>
    <w:rsid w:val="00A043AE"/>
    <w:rsid w:val="00A04A44"/>
    <w:rsid w:val="00A053CF"/>
    <w:rsid w:val="00A05622"/>
    <w:rsid w:val="00A05CD3"/>
    <w:rsid w:val="00A0649D"/>
    <w:rsid w:val="00A06593"/>
    <w:rsid w:val="00A0709E"/>
    <w:rsid w:val="00A07BDE"/>
    <w:rsid w:val="00A10B4A"/>
    <w:rsid w:val="00A125C5"/>
    <w:rsid w:val="00A12BE0"/>
    <w:rsid w:val="00A149E4"/>
    <w:rsid w:val="00A14E38"/>
    <w:rsid w:val="00A16CF2"/>
    <w:rsid w:val="00A178D8"/>
    <w:rsid w:val="00A179C8"/>
    <w:rsid w:val="00A20BC3"/>
    <w:rsid w:val="00A22236"/>
    <w:rsid w:val="00A22526"/>
    <w:rsid w:val="00A225BA"/>
    <w:rsid w:val="00A22A66"/>
    <w:rsid w:val="00A22F09"/>
    <w:rsid w:val="00A234B2"/>
    <w:rsid w:val="00A239E6"/>
    <w:rsid w:val="00A2451C"/>
    <w:rsid w:val="00A257D4"/>
    <w:rsid w:val="00A264DD"/>
    <w:rsid w:val="00A26D5F"/>
    <w:rsid w:val="00A26E8F"/>
    <w:rsid w:val="00A30D75"/>
    <w:rsid w:val="00A31E07"/>
    <w:rsid w:val="00A33C59"/>
    <w:rsid w:val="00A34D27"/>
    <w:rsid w:val="00A34DE2"/>
    <w:rsid w:val="00A35B1F"/>
    <w:rsid w:val="00A3623F"/>
    <w:rsid w:val="00A36A10"/>
    <w:rsid w:val="00A37C2D"/>
    <w:rsid w:val="00A400E9"/>
    <w:rsid w:val="00A423A8"/>
    <w:rsid w:val="00A43800"/>
    <w:rsid w:val="00A444C9"/>
    <w:rsid w:val="00A4469A"/>
    <w:rsid w:val="00A44BE1"/>
    <w:rsid w:val="00A44DB2"/>
    <w:rsid w:val="00A452C9"/>
    <w:rsid w:val="00A4617E"/>
    <w:rsid w:val="00A50512"/>
    <w:rsid w:val="00A50C56"/>
    <w:rsid w:val="00A518CA"/>
    <w:rsid w:val="00A52352"/>
    <w:rsid w:val="00A5314E"/>
    <w:rsid w:val="00A53814"/>
    <w:rsid w:val="00A543BF"/>
    <w:rsid w:val="00A54429"/>
    <w:rsid w:val="00A571AC"/>
    <w:rsid w:val="00A57720"/>
    <w:rsid w:val="00A60209"/>
    <w:rsid w:val="00A6063D"/>
    <w:rsid w:val="00A619B5"/>
    <w:rsid w:val="00A61E64"/>
    <w:rsid w:val="00A625C6"/>
    <w:rsid w:val="00A6301F"/>
    <w:rsid w:val="00A63CF3"/>
    <w:rsid w:val="00A63E32"/>
    <w:rsid w:val="00A648C5"/>
    <w:rsid w:val="00A64981"/>
    <w:rsid w:val="00A64EE1"/>
    <w:rsid w:val="00A64F46"/>
    <w:rsid w:val="00A65C08"/>
    <w:rsid w:val="00A65D61"/>
    <w:rsid w:val="00A65EE7"/>
    <w:rsid w:val="00A66135"/>
    <w:rsid w:val="00A66177"/>
    <w:rsid w:val="00A6689E"/>
    <w:rsid w:val="00A70008"/>
    <w:rsid w:val="00A70133"/>
    <w:rsid w:val="00A70B73"/>
    <w:rsid w:val="00A70D00"/>
    <w:rsid w:val="00A717AB"/>
    <w:rsid w:val="00A7372D"/>
    <w:rsid w:val="00A739A1"/>
    <w:rsid w:val="00A73DA9"/>
    <w:rsid w:val="00A74C89"/>
    <w:rsid w:val="00A75651"/>
    <w:rsid w:val="00A75735"/>
    <w:rsid w:val="00A758E2"/>
    <w:rsid w:val="00A75C7F"/>
    <w:rsid w:val="00A76351"/>
    <w:rsid w:val="00A770A6"/>
    <w:rsid w:val="00A7742A"/>
    <w:rsid w:val="00A8129F"/>
    <w:rsid w:val="00A813B1"/>
    <w:rsid w:val="00A81521"/>
    <w:rsid w:val="00A820A6"/>
    <w:rsid w:val="00A823D8"/>
    <w:rsid w:val="00A83269"/>
    <w:rsid w:val="00A839D6"/>
    <w:rsid w:val="00A84D66"/>
    <w:rsid w:val="00A857AA"/>
    <w:rsid w:val="00A863E6"/>
    <w:rsid w:val="00A874A8"/>
    <w:rsid w:val="00A87998"/>
    <w:rsid w:val="00A87B32"/>
    <w:rsid w:val="00A9081F"/>
    <w:rsid w:val="00A90F24"/>
    <w:rsid w:val="00A91081"/>
    <w:rsid w:val="00A91E30"/>
    <w:rsid w:val="00A91FF1"/>
    <w:rsid w:val="00A93B84"/>
    <w:rsid w:val="00A9416A"/>
    <w:rsid w:val="00A944E1"/>
    <w:rsid w:val="00A94B75"/>
    <w:rsid w:val="00A9572F"/>
    <w:rsid w:val="00A9591A"/>
    <w:rsid w:val="00A96847"/>
    <w:rsid w:val="00A96D45"/>
    <w:rsid w:val="00A9795A"/>
    <w:rsid w:val="00AA0197"/>
    <w:rsid w:val="00AA1877"/>
    <w:rsid w:val="00AA281C"/>
    <w:rsid w:val="00AA345B"/>
    <w:rsid w:val="00AA3CE4"/>
    <w:rsid w:val="00AA47DB"/>
    <w:rsid w:val="00AA5685"/>
    <w:rsid w:val="00AA63F8"/>
    <w:rsid w:val="00AA71F5"/>
    <w:rsid w:val="00AA7CF0"/>
    <w:rsid w:val="00AB03E9"/>
    <w:rsid w:val="00AB0B73"/>
    <w:rsid w:val="00AB2035"/>
    <w:rsid w:val="00AB2297"/>
    <w:rsid w:val="00AB2462"/>
    <w:rsid w:val="00AB36C4"/>
    <w:rsid w:val="00AB471E"/>
    <w:rsid w:val="00AB64B2"/>
    <w:rsid w:val="00AB71D9"/>
    <w:rsid w:val="00AC0290"/>
    <w:rsid w:val="00AC081E"/>
    <w:rsid w:val="00AC0AAF"/>
    <w:rsid w:val="00AC32B2"/>
    <w:rsid w:val="00AC58E6"/>
    <w:rsid w:val="00AC60D3"/>
    <w:rsid w:val="00AC75AB"/>
    <w:rsid w:val="00AD0BB7"/>
    <w:rsid w:val="00AD0DCB"/>
    <w:rsid w:val="00AD10B0"/>
    <w:rsid w:val="00AD1CD3"/>
    <w:rsid w:val="00AD1D0E"/>
    <w:rsid w:val="00AD3467"/>
    <w:rsid w:val="00AD36F2"/>
    <w:rsid w:val="00AD513B"/>
    <w:rsid w:val="00AD565D"/>
    <w:rsid w:val="00AD66F2"/>
    <w:rsid w:val="00AD6983"/>
    <w:rsid w:val="00AD7DD9"/>
    <w:rsid w:val="00AE002C"/>
    <w:rsid w:val="00AE0740"/>
    <w:rsid w:val="00AE0A39"/>
    <w:rsid w:val="00AE158D"/>
    <w:rsid w:val="00AE1D66"/>
    <w:rsid w:val="00AE336C"/>
    <w:rsid w:val="00AE3E9B"/>
    <w:rsid w:val="00AE4BEA"/>
    <w:rsid w:val="00AE4F5D"/>
    <w:rsid w:val="00AE56EA"/>
    <w:rsid w:val="00AE632C"/>
    <w:rsid w:val="00AE683E"/>
    <w:rsid w:val="00AF0336"/>
    <w:rsid w:val="00AF06A7"/>
    <w:rsid w:val="00AF1824"/>
    <w:rsid w:val="00AF1C1F"/>
    <w:rsid w:val="00AF3137"/>
    <w:rsid w:val="00AF37C3"/>
    <w:rsid w:val="00AF3B83"/>
    <w:rsid w:val="00AF409A"/>
    <w:rsid w:val="00AF4767"/>
    <w:rsid w:val="00AF6029"/>
    <w:rsid w:val="00AF6D14"/>
    <w:rsid w:val="00B008C7"/>
    <w:rsid w:val="00B00BC9"/>
    <w:rsid w:val="00B01ACA"/>
    <w:rsid w:val="00B03378"/>
    <w:rsid w:val="00B03936"/>
    <w:rsid w:val="00B053B1"/>
    <w:rsid w:val="00B067D9"/>
    <w:rsid w:val="00B076E7"/>
    <w:rsid w:val="00B07C8B"/>
    <w:rsid w:val="00B107DC"/>
    <w:rsid w:val="00B10900"/>
    <w:rsid w:val="00B1130E"/>
    <w:rsid w:val="00B11614"/>
    <w:rsid w:val="00B126E7"/>
    <w:rsid w:val="00B12FF8"/>
    <w:rsid w:val="00B13032"/>
    <w:rsid w:val="00B138B5"/>
    <w:rsid w:val="00B13A22"/>
    <w:rsid w:val="00B15B04"/>
    <w:rsid w:val="00B16D70"/>
    <w:rsid w:val="00B17141"/>
    <w:rsid w:val="00B20201"/>
    <w:rsid w:val="00B20B53"/>
    <w:rsid w:val="00B2150D"/>
    <w:rsid w:val="00B21746"/>
    <w:rsid w:val="00B233D5"/>
    <w:rsid w:val="00B241E2"/>
    <w:rsid w:val="00B252BC"/>
    <w:rsid w:val="00B260C6"/>
    <w:rsid w:val="00B263B1"/>
    <w:rsid w:val="00B27A75"/>
    <w:rsid w:val="00B30693"/>
    <w:rsid w:val="00B30C52"/>
    <w:rsid w:val="00B30CA0"/>
    <w:rsid w:val="00B31575"/>
    <w:rsid w:val="00B318C8"/>
    <w:rsid w:val="00B3193F"/>
    <w:rsid w:val="00B31A9E"/>
    <w:rsid w:val="00B31CF1"/>
    <w:rsid w:val="00B32736"/>
    <w:rsid w:val="00B327FC"/>
    <w:rsid w:val="00B3309A"/>
    <w:rsid w:val="00B33510"/>
    <w:rsid w:val="00B33AB8"/>
    <w:rsid w:val="00B34781"/>
    <w:rsid w:val="00B34967"/>
    <w:rsid w:val="00B34F45"/>
    <w:rsid w:val="00B350DB"/>
    <w:rsid w:val="00B352AA"/>
    <w:rsid w:val="00B36A0D"/>
    <w:rsid w:val="00B36EEE"/>
    <w:rsid w:val="00B37139"/>
    <w:rsid w:val="00B40B7E"/>
    <w:rsid w:val="00B40F9C"/>
    <w:rsid w:val="00B41813"/>
    <w:rsid w:val="00B420ED"/>
    <w:rsid w:val="00B422CE"/>
    <w:rsid w:val="00B424A1"/>
    <w:rsid w:val="00B4299A"/>
    <w:rsid w:val="00B42ABB"/>
    <w:rsid w:val="00B43B21"/>
    <w:rsid w:val="00B44C95"/>
    <w:rsid w:val="00B4620A"/>
    <w:rsid w:val="00B473C2"/>
    <w:rsid w:val="00B50D46"/>
    <w:rsid w:val="00B51126"/>
    <w:rsid w:val="00B529BF"/>
    <w:rsid w:val="00B53186"/>
    <w:rsid w:val="00B53C3C"/>
    <w:rsid w:val="00B5406D"/>
    <w:rsid w:val="00B554A1"/>
    <w:rsid w:val="00B55EF0"/>
    <w:rsid w:val="00B57B9B"/>
    <w:rsid w:val="00B6086E"/>
    <w:rsid w:val="00B60893"/>
    <w:rsid w:val="00B61798"/>
    <w:rsid w:val="00B621EE"/>
    <w:rsid w:val="00B6276D"/>
    <w:rsid w:val="00B63375"/>
    <w:rsid w:val="00B63E0C"/>
    <w:rsid w:val="00B6431D"/>
    <w:rsid w:val="00B648FB"/>
    <w:rsid w:val="00B64C27"/>
    <w:rsid w:val="00B650E7"/>
    <w:rsid w:val="00B65351"/>
    <w:rsid w:val="00B65FA8"/>
    <w:rsid w:val="00B668A5"/>
    <w:rsid w:val="00B6718D"/>
    <w:rsid w:val="00B67E31"/>
    <w:rsid w:val="00B70630"/>
    <w:rsid w:val="00B729C0"/>
    <w:rsid w:val="00B72D29"/>
    <w:rsid w:val="00B742ED"/>
    <w:rsid w:val="00B74B54"/>
    <w:rsid w:val="00B75C16"/>
    <w:rsid w:val="00B77A99"/>
    <w:rsid w:val="00B77DB1"/>
    <w:rsid w:val="00B8055C"/>
    <w:rsid w:val="00B80F3A"/>
    <w:rsid w:val="00B80F81"/>
    <w:rsid w:val="00B812E1"/>
    <w:rsid w:val="00B8547D"/>
    <w:rsid w:val="00B85DE3"/>
    <w:rsid w:val="00B85DF5"/>
    <w:rsid w:val="00B86D99"/>
    <w:rsid w:val="00B87BA0"/>
    <w:rsid w:val="00B90A47"/>
    <w:rsid w:val="00B916FB"/>
    <w:rsid w:val="00B91E21"/>
    <w:rsid w:val="00B93786"/>
    <w:rsid w:val="00B94334"/>
    <w:rsid w:val="00B943A6"/>
    <w:rsid w:val="00B943FD"/>
    <w:rsid w:val="00B949DF"/>
    <w:rsid w:val="00B94C90"/>
    <w:rsid w:val="00B95169"/>
    <w:rsid w:val="00B95944"/>
    <w:rsid w:val="00B95F45"/>
    <w:rsid w:val="00B96957"/>
    <w:rsid w:val="00B979FD"/>
    <w:rsid w:val="00B97A87"/>
    <w:rsid w:val="00BA0447"/>
    <w:rsid w:val="00BA1426"/>
    <w:rsid w:val="00BA3BC6"/>
    <w:rsid w:val="00BA6423"/>
    <w:rsid w:val="00BB37B5"/>
    <w:rsid w:val="00BB4B9B"/>
    <w:rsid w:val="00BB67FB"/>
    <w:rsid w:val="00BB7199"/>
    <w:rsid w:val="00BC0E47"/>
    <w:rsid w:val="00BC13AA"/>
    <w:rsid w:val="00BC1A9A"/>
    <w:rsid w:val="00BC2141"/>
    <w:rsid w:val="00BC271A"/>
    <w:rsid w:val="00BC4717"/>
    <w:rsid w:val="00BC4A42"/>
    <w:rsid w:val="00BC4FBE"/>
    <w:rsid w:val="00BC4FEB"/>
    <w:rsid w:val="00BC5DAE"/>
    <w:rsid w:val="00BC7768"/>
    <w:rsid w:val="00BD0052"/>
    <w:rsid w:val="00BD0C97"/>
    <w:rsid w:val="00BD2050"/>
    <w:rsid w:val="00BD326C"/>
    <w:rsid w:val="00BD35D2"/>
    <w:rsid w:val="00BD4135"/>
    <w:rsid w:val="00BD47AA"/>
    <w:rsid w:val="00BD503C"/>
    <w:rsid w:val="00BE013B"/>
    <w:rsid w:val="00BE1E93"/>
    <w:rsid w:val="00BE4262"/>
    <w:rsid w:val="00BE47B0"/>
    <w:rsid w:val="00BF1710"/>
    <w:rsid w:val="00BF253D"/>
    <w:rsid w:val="00BF2587"/>
    <w:rsid w:val="00BF3247"/>
    <w:rsid w:val="00BF3B68"/>
    <w:rsid w:val="00BF44A5"/>
    <w:rsid w:val="00BF4F44"/>
    <w:rsid w:val="00BF5362"/>
    <w:rsid w:val="00BF5845"/>
    <w:rsid w:val="00BF6179"/>
    <w:rsid w:val="00BF67F4"/>
    <w:rsid w:val="00BF781B"/>
    <w:rsid w:val="00BF7B00"/>
    <w:rsid w:val="00BF7C4E"/>
    <w:rsid w:val="00C00BCD"/>
    <w:rsid w:val="00C00CCE"/>
    <w:rsid w:val="00C01877"/>
    <w:rsid w:val="00C032B9"/>
    <w:rsid w:val="00C035E7"/>
    <w:rsid w:val="00C03A5F"/>
    <w:rsid w:val="00C03A69"/>
    <w:rsid w:val="00C0408C"/>
    <w:rsid w:val="00C040CD"/>
    <w:rsid w:val="00C05101"/>
    <w:rsid w:val="00C051EA"/>
    <w:rsid w:val="00C05721"/>
    <w:rsid w:val="00C06984"/>
    <w:rsid w:val="00C06DDE"/>
    <w:rsid w:val="00C07FEC"/>
    <w:rsid w:val="00C1016E"/>
    <w:rsid w:val="00C10919"/>
    <w:rsid w:val="00C10D4E"/>
    <w:rsid w:val="00C114F6"/>
    <w:rsid w:val="00C1190B"/>
    <w:rsid w:val="00C1433F"/>
    <w:rsid w:val="00C1443E"/>
    <w:rsid w:val="00C14C9A"/>
    <w:rsid w:val="00C150C3"/>
    <w:rsid w:val="00C1566D"/>
    <w:rsid w:val="00C15EC8"/>
    <w:rsid w:val="00C179FE"/>
    <w:rsid w:val="00C204F7"/>
    <w:rsid w:val="00C2149C"/>
    <w:rsid w:val="00C22665"/>
    <w:rsid w:val="00C25074"/>
    <w:rsid w:val="00C250D5"/>
    <w:rsid w:val="00C2584C"/>
    <w:rsid w:val="00C26112"/>
    <w:rsid w:val="00C26115"/>
    <w:rsid w:val="00C27115"/>
    <w:rsid w:val="00C27591"/>
    <w:rsid w:val="00C3008F"/>
    <w:rsid w:val="00C3117E"/>
    <w:rsid w:val="00C314DE"/>
    <w:rsid w:val="00C31588"/>
    <w:rsid w:val="00C3158B"/>
    <w:rsid w:val="00C32140"/>
    <w:rsid w:val="00C326E7"/>
    <w:rsid w:val="00C331BC"/>
    <w:rsid w:val="00C34BE9"/>
    <w:rsid w:val="00C35114"/>
    <w:rsid w:val="00C35666"/>
    <w:rsid w:val="00C36371"/>
    <w:rsid w:val="00C3673F"/>
    <w:rsid w:val="00C36768"/>
    <w:rsid w:val="00C367D1"/>
    <w:rsid w:val="00C36FC4"/>
    <w:rsid w:val="00C406AF"/>
    <w:rsid w:val="00C40AA3"/>
    <w:rsid w:val="00C41814"/>
    <w:rsid w:val="00C42CCE"/>
    <w:rsid w:val="00C44351"/>
    <w:rsid w:val="00C445D7"/>
    <w:rsid w:val="00C45541"/>
    <w:rsid w:val="00C4565C"/>
    <w:rsid w:val="00C45A51"/>
    <w:rsid w:val="00C45CD3"/>
    <w:rsid w:val="00C46784"/>
    <w:rsid w:val="00C47B7D"/>
    <w:rsid w:val="00C50121"/>
    <w:rsid w:val="00C5045B"/>
    <w:rsid w:val="00C50B1C"/>
    <w:rsid w:val="00C50DFB"/>
    <w:rsid w:val="00C50E01"/>
    <w:rsid w:val="00C5196F"/>
    <w:rsid w:val="00C51F67"/>
    <w:rsid w:val="00C52205"/>
    <w:rsid w:val="00C524AF"/>
    <w:rsid w:val="00C531E1"/>
    <w:rsid w:val="00C5543D"/>
    <w:rsid w:val="00C554CF"/>
    <w:rsid w:val="00C55A4A"/>
    <w:rsid w:val="00C56085"/>
    <w:rsid w:val="00C5705B"/>
    <w:rsid w:val="00C603A1"/>
    <w:rsid w:val="00C61C9D"/>
    <w:rsid w:val="00C623B5"/>
    <w:rsid w:val="00C62E50"/>
    <w:rsid w:val="00C638A4"/>
    <w:rsid w:val="00C64209"/>
    <w:rsid w:val="00C6690E"/>
    <w:rsid w:val="00C66990"/>
    <w:rsid w:val="00C66D48"/>
    <w:rsid w:val="00C6732C"/>
    <w:rsid w:val="00C700B5"/>
    <w:rsid w:val="00C7013C"/>
    <w:rsid w:val="00C70992"/>
    <w:rsid w:val="00C712FA"/>
    <w:rsid w:val="00C7249F"/>
    <w:rsid w:val="00C725EA"/>
    <w:rsid w:val="00C7261E"/>
    <w:rsid w:val="00C72DF6"/>
    <w:rsid w:val="00C73A68"/>
    <w:rsid w:val="00C74A5F"/>
    <w:rsid w:val="00C76326"/>
    <w:rsid w:val="00C77437"/>
    <w:rsid w:val="00C77C70"/>
    <w:rsid w:val="00C80335"/>
    <w:rsid w:val="00C8037A"/>
    <w:rsid w:val="00C803C9"/>
    <w:rsid w:val="00C8055B"/>
    <w:rsid w:val="00C807A8"/>
    <w:rsid w:val="00C81AF4"/>
    <w:rsid w:val="00C81F81"/>
    <w:rsid w:val="00C8205D"/>
    <w:rsid w:val="00C82F74"/>
    <w:rsid w:val="00C8388A"/>
    <w:rsid w:val="00C84B28"/>
    <w:rsid w:val="00C852CC"/>
    <w:rsid w:val="00C8568A"/>
    <w:rsid w:val="00C86D0C"/>
    <w:rsid w:val="00C87417"/>
    <w:rsid w:val="00C878DE"/>
    <w:rsid w:val="00C87F17"/>
    <w:rsid w:val="00C900A1"/>
    <w:rsid w:val="00C906C7"/>
    <w:rsid w:val="00C90F2B"/>
    <w:rsid w:val="00C913EA"/>
    <w:rsid w:val="00C91F75"/>
    <w:rsid w:val="00C92130"/>
    <w:rsid w:val="00C92898"/>
    <w:rsid w:val="00C93D37"/>
    <w:rsid w:val="00C942AF"/>
    <w:rsid w:val="00C95425"/>
    <w:rsid w:val="00C9556C"/>
    <w:rsid w:val="00C967A7"/>
    <w:rsid w:val="00C970FF"/>
    <w:rsid w:val="00C97AF4"/>
    <w:rsid w:val="00C97CB2"/>
    <w:rsid w:val="00CA0026"/>
    <w:rsid w:val="00CA1B18"/>
    <w:rsid w:val="00CA1DBC"/>
    <w:rsid w:val="00CA1FA7"/>
    <w:rsid w:val="00CA373E"/>
    <w:rsid w:val="00CA4340"/>
    <w:rsid w:val="00CA55B2"/>
    <w:rsid w:val="00CA75D1"/>
    <w:rsid w:val="00CA7EAD"/>
    <w:rsid w:val="00CB2A63"/>
    <w:rsid w:val="00CB345F"/>
    <w:rsid w:val="00CB34A4"/>
    <w:rsid w:val="00CB3A95"/>
    <w:rsid w:val="00CB3DB5"/>
    <w:rsid w:val="00CB449A"/>
    <w:rsid w:val="00CB53A2"/>
    <w:rsid w:val="00CB5953"/>
    <w:rsid w:val="00CB681D"/>
    <w:rsid w:val="00CB7C99"/>
    <w:rsid w:val="00CC0479"/>
    <w:rsid w:val="00CC08A9"/>
    <w:rsid w:val="00CC0970"/>
    <w:rsid w:val="00CC0B9C"/>
    <w:rsid w:val="00CC1050"/>
    <w:rsid w:val="00CC1092"/>
    <w:rsid w:val="00CC1625"/>
    <w:rsid w:val="00CC1AD5"/>
    <w:rsid w:val="00CC2385"/>
    <w:rsid w:val="00CC3F0A"/>
    <w:rsid w:val="00CC48E8"/>
    <w:rsid w:val="00CC4E96"/>
    <w:rsid w:val="00CC571A"/>
    <w:rsid w:val="00CC6096"/>
    <w:rsid w:val="00CC75A9"/>
    <w:rsid w:val="00CC78D9"/>
    <w:rsid w:val="00CD2FBF"/>
    <w:rsid w:val="00CD395E"/>
    <w:rsid w:val="00CD3A1C"/>
    <w:rsid w:val="00CD3E24"/>
    <w:rsid w:val="00CD59C1"/>
    <w:rsid w:val="00CD7AC7"/>
    <w:rsid w:val="00CD7FE0"/>
    <w:rsid w:val="00CE05A5"/>
    <w:rsid w:val="00CE0999"/>
    <w:rsid w:val="00CE0E6B"/>
    <w:rsid w:val="00CE101A"/>
    <w:rsid w:val="00CE1F83"/>
    <w:rsid w:val="00CE264A"/>
    <w:rsid w:val="00CE2B46"/>
    <w:rsid w:val="00CE35CD"/>
    <w:rsid w:val="00CE3D19"/>
    <w:rsid w:val="00CE4174"/>
    <w:rsid w:val="00CE445D"/>
    <w:rsid w:val="00CE4623"/>
    <w:rsid w:val="00CE5238"/>
    <w:rsid w:val="00CE5F61"/>
    <w:rsid w:val="00CE7514"/>
    <w:rsid w:val="00CF0690"/>
    <w:rsid w:val="00CF2ADE"/>
    <w:rsid w:val="00CF2E82"/>
    <w:rsid w:val="00CF34CE"/>
    <w:rsid w:val="00CF3907"/>
    <w:rsid w:val="00CF592F"/>
    <w:rsid w:val="00CF596D"/>
    <w:rsid w:val="00CF5D70"/>
    <w:rsid w:val="00D00901"/>
    <w:rsid w:val="00D02721"/>
    <w:rsid w:val="00D027A0"/>
    <w:rsid w:val="00D033AB"/>
    <w:rsid w:val="00D03AC5"/>
    <w:rsid w:val="00D03B2D"/>
    <w:rsid w:val="00D03E81"/>
    <w:rsid w:val="00D04621"/>
    <w:rsid w:val="00D047D7"/>
    <w:rsid w:val="00D05CA2"/>
    <w:rsid w:val="00D05FA7"/>
    <w:rsid w:val="00D07AF9"/>
    <w:rsid w:val="00D10572"/>
    <w:rsid w:val="00D105AE"/>
    <w:rsid w:val="00D10CC8"/>
    <w:rsid w:val="00D11167"/>
    <w:rsid w:val="00D11F3F"/>
    <w:rsid w:val="00D13096"/>
    <w:rsid w:val="00D14C3D"/>
    <w:rsid w:val="00D1511D"/>
    <w:rsid w:val="00D15D99"/>
    <w:rsid w:val="00D1642B"/>
    <w:rsid w:val="00D17DF0"/>
    <w:rsid w:val="00D20040"/>
    <w:rsid w:val="00D2068C"/>
    <w:rsid w:val="00D21AE1"/>
    <w:rsid w:val="00D21C23"/>
    <w:rsid w:val="00D2210F"/>
    <w:rsid w:val="00D236B4"/>
    <w:rsid w:val="00D2380D"/>
    <w:rsid w:val="00D23FD5"/>
    <w:rsid w:val="00D24713"/>
    <w:rsid w:val="00D248DE"/>
    <w:rsid w:val="00D24B1B"/>
    <w:rsid w:val="00D25059"/>
    <w:rsid w:val="00D25232"/>
    <w:rsid w:val="00D2552A"/>
    <w:rsid w:val="00D25E02"/>
    <w:rsid w:val="00D26840"/>
    <w:rsid w:val="00D27AF6"/>
    <w:rsid w:val="00D30241"/>
    <w:rsid w:val="00D30AFC"/>
    <w:rsid w:val="00D32C03"/>
    <w:rsid w:val="00D3322E"/>
    <w:rsid w:val="00D35341"/>
    <w:rsid w:val="00D35AE8"/>
    <w:rsid w:val="00D35FE8"/>
    <w:rsid w:val="00D362B3"/>
    <w:rsid w:val="00D363E0"/>
    <w:rsid w:val="00D36CE6"/>
    <w:rsid w:val="00D36E4B"/>
    <w:rsid w:val="00D41E11"/>
    <w:rsid w:val="00D44B79"/>
    <w:rsid w:val="00D4547D"/>
    <w:rsid w:val="00D45746"/>
    <w:rsid w:val="00D45F0D"/>
    <w:rsid w:val="00D50E1B"/>
    <w:rsid w:val="00D528FD"/>
    <w:rsid w:val="00D534CE"/>
    <w:rsid w:val="00D53D16"/>
    <w:rsid w:val="00D544D8"/>
    <w:rsid w:val="00D54B09"/>
    <w:rsid w:val="00D55AB6"/>
    <w:rsid w:val="00D56D1B"/>
    <w:rsid w:val="00D57F8E"/>
    <w:rsid w:val="00D613C9"/>
    <w:rsid w:val="00D62BF0"/>
    <w:rsid w:val="00D62CCB"/>
    <w:rsid w:val="00D6304A"/>
    <w:rsid w:val="00D6426F"/>
    <w:rsid w:val="00D64868"/>
    <w:rsid w:val="00D65078"/>
    <w:rsid w:val="00D65387"/>
    <w:rsid w:val="00D65C2A"/>
    <w:rsid w:val="00D66536"/>
    <w:rsid w:val="00D66972"/>
    <w:rsid w:val="00D66D3C"/>
    <w:rsid w:val="00D67DCF"/>
    <w:rsid w:val="00D70711"/>
    <w:rsid w:val="00D70CFA"/>
    <w:rsid w:val="00D70DE3"/>
    <w:rsid w:val="00D71130"/>
    <w:rsid w:val="00D71343"/>
    <w:rsid w:val="00D71A1A"/>
    <w:rsid w:val="00D71FEA"/>
    <w:rsid w:val="00D72FFB"/>
    <w:rsid w:val="00D74832"/>
    <w:rsid w:val="00D756B1"/>
    <w:rsid w:val="00D76F16"/>
    <w:rsid w:val="00D770FF"/>
    <w:rsid w:val="00D8063A"/>
    <w:rsid w:val="00D80FA3"/>
    <w:rsid w:val="00D82113"/>
    <w:rsid w:val="00D82D28"/>
    <w:rsid w:val="00D82F80"/>
    <w:rsid w:val="00D83A03"/>
    <w:rsid w:val="00D83A0C"/>
    <w:rsid w:val="00D83D59"/>
    <w:rsid w:val="00D8542D"/>
    <w:rsid w:val="00D854AD"/>
    <w:rsid w:val="00D85F78"/>
    <w:rsid w:val="00D864B4"/>
    <w:rsid w:val="00D90771"/>
    <w:rsid w:val="00D90EE0"/>
    <w:rsid w:val="00D91E8F"/>
    <w:rsid w:val="00D925C8"/>
    <w:rsid w:val="00D926B6"/>
    <w:rsid w:val="00D92989"/>
    <w:rsid w:val="00D92ED6"/>
    <w:rsid w:val="00D93C4A"/>
    <w:rsid w:val="00D96083"/>
    <w:rsid w:val="00D96160"/>
    <w:rsid w:val="00D9696B"/>
    <w:rsid w:val="00D96B1E"/>
    <w:rsid w:val="00D96FCE"/>
    <w:rsid w:val="00D97624"/>
    <w:rsid w:val="00D97679"/>
    <w:rsid w:val="00DA0A2A"/>
    <w:rsid w:val="00DA1023"/>
    <w:rsid w:val="00DA16D3"/>
    <w:rsid w:val="00DA2234"/>
    <w:rsid w:val="00DA30F8"/>
    <w:rsid w:val="00DA38CC"/>
    <w:rsid w:val="00DA5799"/>
    <w:rsid w:val="00DA6D81"/>
    <w:rsid w:val="00DA7D2B"/>
    <w:rsid w:val="00DB0881"/>
    <w:rsid w:val="00DB0B89"/>
    <w:rsid w:val="00DB0BBB"/>
    <w:rsid w:val="00DB1317"/>
    <w:rsid w:val="00DB2A71"/>
    <w:rsid w:val="00DB2E0A"/>
    <w:rsid w:val="00DB2E27"/>
    <w:rsid w:val="00DB341B"/>
    <w:rsid w:val="00DB3508"/>
    <w:rsid w:val="00DB3B47"/>
    <w:rsid w:val="00DB3BB1"/>
    <w:rsid w:val="00DB44BA"/>
    <w:rsid w:val="00DB7204"/>
    <w:rsid w:val="00DB762A"/>
    <w:rsid w:val="00DB7B15"/>
    <w:rsid w:val="00DC11CC"/>
    <w:rsid w:val="00DC17BC"/>
    <w:rsid w:val="00DC1857"/>
    <w:rsid w:val="00DC1D27"/>
    <w:rsid w:val="00DC1F0B"/>
    <w:rsid w:val="00DC2156"/>
    <w:rsid w:val="00DC222B"/>
    <w:rsid w:val="00DC34AD"/>
    <w:rsid w:val="00DC48AD"/>
    <w:rsid w:val="00DC5165"/>
    <w:rsid w:val="00DC5689"/>
    <w:rsid w:val="00DC5A1A"/>
    <w:rsid w:val="00DC5ED1"/>
    <w:rsid w:val="00DC6A71"/>
    <w:rsid w:val="00DC6CBC"/>
    <w:rsid w:val="00DC7289"/>
    <w:rsid w:val="00DC77C8"/>
    <w:rsid w:val="00DC7FD9"/>
    <w:rsid w:val="00DD0E32"/>
    <w:rsid w:val="00DD14E1"/>
    <w:rsid w:val="00DD14EC"/>
    <w:rsid w:val="00DD1AFC"/>
    <w:rsid w:val="00DD2C09"/>
    <w:rsid w:val="00DD33A4"/>
    <w:rsid w:val="00DD4972"/>
    <w:rsid w:val="00DD4978"/>
    <w:rsid w:val="00DD4F1B"/>
    <w:rsid w:val="00DD6025"/>
    <w:rsid w:val="00DD7A87"/>
    <w:rsid w:val="00DD7E39"/>
    <w:rsid w:val="00DE0803"/>
    <w:rsid w:val="00DE0CB7"/>
    <w:rsid w:val="00DE1D12"/>
    <w:rsid w:val="00DE1D16"/>
    <w:rsid w:val="00DE214E"/>
    <w:rsid w:val="00DE3054"/>
    <w:rsid w:val="00DE3457"/>
    <w:rsid w:val="00DE4995"/>
    <w:rsid w:val="00DE5407"/>
    <w:rsid w:val="00DE5E77"/>
    <w:rsid w:val="00DE6133"/>
    <w:rsid w:val="00DE7F6D"/>
    <w:rsid w:val="00DF016C"/>
    <w:rsid w:val="00DF0C1D"/>
    <w:rsid w:val="00DF1A80"/>
    <w:rsid w:val="00DF2E4E"/>
    <w:rsid w:val="00DF39B1"/>
    <w:rsid w:val="00DF3C24"/>
    <w:rsid w:val="00DF40B9"/>
    <w:rsid w:val="00DF43E9"/>
    <w:rsid w:val="00DF5EF1"/>
    <w:rsid w:val="00DF6608"/>
    <w:rsid w:val="00DF66CE"/>
    <w:rsid w:val="00DF75B8"/>
    <w:rsid w:val="00DF7C48"/>
    <w:rsid w:val="00E00B81"/>
    <w:rsid w:val="00E016FF"/>
    <w:rsid w:val="00E0357D"/>
    <w:rsid w:val="00E03B2F"/>
    <w:rsid w:val="00E0431A"/>
    <w:rsid w:val="00E0499A"/>
    <w:rsid w:val="00E04D79"/>
    <w:rsid w:val="00E067D4"/>
    <w:rsid w:val="00E06A6B"/>
    <w:rsid w:val="00E06F6A"/>
    <w:rsid w:val="00E076F0"/>
    <w:rsid w:val="00E104E1"/>
    <w:rsid w:val="00E10E3B"/>
    <w:rsid w:val="00E1137B"/>
    <w:rsid w:val="00E12DA6"/>
    <w:rsid w:val="00E133E1"/>
    <w:rsid w:val="00E13853"/>
    <w:rsid w:val="00E14D2A"/>
    <w:rsid w:val="00E150EC"/>
    <w:rsid w:val="00E152F9"/>
    <w:rsid w:val="00E162F4"/>
    <w:rsid w:val="00E163D7"/>
    <w:rsid w:val="00E16E5A"/>
    <w:rsid w:val="00E20412"/>
    <w:rsid w:val="00E207F1"/>
    <w:rsid w:val="00E22019"/>
    <w:rsid w:val="00E2207E"/>
    <w:rsid w:val="00E2276C"/>
    <w:rsid w:val="00E2483B"/>
    <w:rsid w:val="00E260EF"/>
    <w:rsid w:val="00E268A2"/>
    <w:rsid w:val="00E2733C"/>
    <w:rsid w:val="00E27DEA"/>
    <w:rsid w:val="00E300A9"/>
    <w:rsid w:val="00E31E72"/>
    <w:rsid w:val="00E32838"/>
    <w:rsid w:val="00E32A2F"/>
    <w:rsid w:val="00E33E38"/>
    <w:rsid w:val="00E34696"/>
    <w:rsid w:val="00E358B1"/>
    <w:rsid w:val="00E40286"/>
    <w:rsid w:val="00E4195E"/>
    <w:rsid w:val="00E41BF0"/>
    <w:rsid w:val="00E42113"/>
    <w:rsid w:val="00E422A5"/>
    <w:rsid w:val="00E43F8F"/>
    <w:rsid w:val="00E449B6"/>
    <w:rsid w:val="00E44F8D"/>
    <w:rsid w:val="00E4519B"/>
    <w:rsid w:val="00E454D0"/>
    <w:rsid w:val="00E45BF7"/>
    <w:rsid w:val="00E45C41"/>
    <w:rsid w:val="00E46290"/>
    <w:rsid w:val="00E47064"/>
    <w:rsid w:val="00E474A6"/>
    <w:rsid w:val="00E4784E"/>
    <w:rsid w:val="00E5009D"/>
    <w:rsid w:val="00E50F04"/>
    <w:rsid w:val="00E510C8"/>
    <w:rsid w:val="00E51594"/>
    <w:rsid w:val="00E529CC"/>
    <w:rsid w:val="00E5367F"/>
    <w:rsid w:val="00E5430D"/>
    <w:rsid w:val="00E5460E"/>
    <w:rsid w:val="00E546CE"/>
    <w:rsid w:val="00E54713"/>
    <w:rsid w:val="00E558BD"/>
    <w:rsid w:val="00E56450"/>
    <w:rsid w:val="00E56768"/>
    <w:rsid w:val="00E57B26"/>
    <w:rsid w:val="00E57FED"/>
    <w:rsid w:val="00E612F8"/>
    <w:rsid w:val="00E6268B"/>
    <w:rsid w:val="00E62AE4"/>
    <w:rsid w:val="00E639D3"/>
    <w:rsid w:val="00E63E3C"/>
    <w:rsid w:val="00E64AB4"/>
    <w:rsid w:val="00E6530A"/>
    <w:rsid w:val="00E65481"/>
    <w:rsid w:val="00E655DD"/>
    <w:rsid w:val="00E656E0"/>
    <w:rsid w:val="00E66B53"/>
    <w:rsid w:val="00E70649"/>
    <w:rsid w:val="00E735E9"/>
    <w:rsid w:val="00E73819"/>
    <w:rsid w:val="00E738D1"/>
    <w:rsid w:val="00E73D1C"/>
    <w:rsid w:val="00E73D37"/>
    <w:rsid w:val="00E748F4"/>
    <w:rsid w:val="00E7556D"/>
    <w:rsid w:val="00E76530"/>
    <w:rsid w:val="00E773F3"/>
    <w:rsid w:val="00E77F7E"/>
    <w:rsid w:val="00E80304"/>
    <w:rsid w:val="00E80416"/>
    <w:rsid w:val="00E805D8"/>
    <w:rsid w:val="00E8183D"/>
    <w:rsid w:val="00E81B1C"/>
    <w:rsid w:val="00E82116"/>
    <w:rsid w:val="00E835AC"/>
    <w:rsid w:val="00E851D3"/>
    <w:rsid w:val="00E87166"/>
    <w:rsid w:val="00E87F19"/>
    <w:rsid w:val="00E90424"/>
    <w:rsid w:val="00E907E5"/>
    <w:rsid w:val="00E90D92"/>
    <w:rsid w:val="00E90E73"/>
    <w:rsid w:val="00E925E8"/>
    <w:rsid w:val="00E926FF"/>
    <w:rsid w:val="00E930F6"/>
    <w:rsid w:val="00E932C7"/>
    <w:rsid w:val="00E933EB"/>
    <w:rsid w:val="00E93AA5"/>
    <w:rsid w:val="00E94014"/>
    <w:rsid w:val="00E94E49"/>
    <w:rsid w:val="00E96C6D"/>
    <w:rsid w:val="00E96D03"/>
    <w:rsid w:val="00E96E87"/>
    <w:rsid w:val="00E971FA"/>
    <w:rsid w:val="00EA091F"/>
    <w:rsid w:val="00EA0942"/>
    <w:rsid w:val="00EA19B2"/>
    <w:rsid w:val="00EA2D61"/>
    <w:rsid w:val="00EA3965"/>
    <w:rsid w:val="00EA3FFD"/>
    <w:rsid w:val="00EA63F7"/>
    <w:rsid w:val="00EA6439"/>
    <w:rsid w:val="00EA76C7"/>
    <w:rsid w:val="00EA7F8A"/>
    <w:rsid w:val="00EB06C1"/>
    <w:rsid w:val="00EB160C"/>
    <w:rsid w:val="00EB33F3"/>
    <w:rsid w:val="00EB3409"/>
    <w:rsid w:val="00EB36DF"/>
    <w:rsid w:val="00EB3BEB"/>
    <w:rsid w:val="00EB3D83"/>
    <w:rsid w:val="00EB40A6"/>
    <w:rsid w:val="00EB44AC"/>
    <w:rsid w:val="00EB56F8"/>
    <w:rsid w:val="00EB6288"/>
    <w:rsid w:val="00EB676E"/>
    <w:rsid w:val="00EB7655"/>
    <w:rsid w:val="00EC0ED2"/>
    <w:rsid w:val="00EC2BC3"/>
    <w:rsid w:val="00EC2BF3"/>
    <w:rsid w:val="00EC3987"/>
    <w:rsid w:val="00EC3E16"/>
    <w:rsid w:val="00EC3E5B"/>
    <w:rsid w:val="00EC4921"/>
    <w:rsid w:val="00EC5316"/>
    <w:rsid w:val="00EC56A2"/>
    <w:rsid w:val="00EC58C0"/>
    <w:rsid w:val="00EC5D9F"/>
    <w:rsid w:val="00EC660A"/>
    <w:rsid w:val="00EC7A4B"/>
    <w:rsid w:val="00ED05C3"/>
    <w:rsid w:val="00ED1322"/>
    <w:rsid w:val="00ED1C3E"/>
    <w:rsid w:val="00ED1CDF"/>
    <w:rsid w:val="00ED2726"/>
    <w:rsid w:val="00ED2B32"/>
    <w:rsid w:val="00ED2D91"/>
    <w:rsid w:val="00ED45A6"/>
    <w:rsid w:val="00ED4D75"/>
    <w:rsid w:val="00ED56FD"/>
    <w:rsid w:val="00ED626B"/>
    <w:rsid w:val="00ED6482"/>
    <w:rsid w:val="00ED7066"/>
    <w:rsid w:val="00ED719D"/>
    <w:rsid w:val="00ED7699"/>
    <w:rsid w:val="00ED781C"/>
    <w:rsid w:val="00ED7A6F"/>
    <w:rsid w:val="00ED7E7A"/>
    <w:rsid w:val="00EE03BD"/>
    <w:rsid w:val="00EE072F"/>
    <w:rsid w:val="00EE1AA6"/>
    <w:rsid w:val="00EE1C1D"/>
    <w:rsid w:val="00EE1D20"/>
    <w:rsid w:val="00EE232E"/>
    <w:rsid w:val="00EE2476"/>
    <w:rsid w:val="00EE2A58"/>
    <w:rsid w:val="00EE393D"/>
    <w:rsid w:val="00EE46C0"/>
    <w:rsid w:val="00EE5267"/>
    <w:rsid w:val="00EE5C63"/>
    <w:rsid w:val="00EE719A"/>
    <w:rsid w:val="00EE7E30"/>
    <w:rsid w:val="00EF0115"/>
    <w:rsid w:val="00EF0510"/>
    <w:rsid w:val="00EF0FA5"/>
    <w:rsid w:val="00EF1CF8"/>
    <w:rsid w:val="00EF224E"/>
    <w:rsid w:val="00EF2A5A"/>
    <w:rsid w:val="00EF3CE4"/>
    <w:rsid w:val="00EF3FC1"/>
    <w:rsid w:val="00EF4BE0"/>
    <w:rsid w:val="00EF76C0"/>
    <w:rsid w:val="00F0050D"/>
    <w:rsid w:val="00F007A3"/>
    <w:rsid w:val="00F01BF1"/>
    <w:rsid w:val="00F026B9"/>
    <w:rsid w:val="00F0346F"/>
    <w:rsid w:val="00F039B0"/>
    <w:rsid w:val="00F04348"/>
    <w:rsid w:val="00F04883"/>
    <w:rsid w:val="00F054B3"/>
    <w:rsid w:val="00F05B5B"/>
    <w:rsid w:val="00F063DE"/>
    <w:rsid w:val="00F06FB2"/>
    <w:rsid w:val="00F076EA"/>
    <w:rsid w:val="00F10A10"/>
    <w:rsid w:val="00F10CBD"/>
    <w:rsid w:val="00F1142D"/>
    <w:rsid w:val="00F118F1"/>
    <w:rsid w:val="00F120A0"/>
    <w:rsid w:val="00F121E2"/>
    <w:rsid w:val="00F123C2"/>
    <w:rsid w:val="00F13B92"/>
    <w:rsid w:val="00F1428A"/>
    <w:rsid w:val="00F14F73"/>
    <w:rsid w:val="00F15E9D"/>
    <w:rsid w:val="00F16354"/>
    <w:rsid w:val="00F17A7E"/>
    <w:rsid w:val="00F20091"/>
    <w:rsid w:val="00F2147F"/>
    <w:rsid w:val="00F219AD"/>
    <w:rsid w:val="00F21DE5"/>
    <w:rsid w:val="00F22F1B"/>
    <w:rsid w:val="00F23343"/>
    <w:rsid w:val="00F23686"/>
    <w:rsid w:val="00F23F91"/>
    <w:rsid w:val="00F240BB"/>
    <w:rsid w:val="00F24E55"/>
    <w:rsid w:val="00F257CA"/>
    <w:rsid w:val="00F26440"/>
    <w:rsid w:val="00F26751"/>
    <w:rsid w:val="00F26E5B"/>
    <w:rsid w:val="00F27569"/>
    <w:rsid w:val="00F27AF7"/>
    <w:rsid w:val="00F3107C"/>
    <w:rsid w:val="00F32F39"/>
    <w:rsid w:val="00F32F9C"/>
    <w:rsid w:val="00F3358A"/>
    <w:rsid w:val="00F3381B"/>
    <w:rsid w:val="00F340FA"/>
    <w:rsid w:val="00F3519D"/>
    <w:rsid w:val="00F35A12"/>
    <w:rsid w:val="00F36103"/>
    <w:rsid w:val="00F36AE7"/>
    <w:rsid w:val="00F3746D"/>
    <w:rsid w:val="00F374E3"/>
    <w:rsid w:val="00F37FA3"/>
    <w:rsid w:val="00F40029"/>
    <w:rsid w:val="00F4053C"/>
    <w:rsid w:val="00F409C5"/>
    <w:rsid w:val="00F41762"/>
    <w:rsid w:val="00F41D2B"/>
    <w:rsid w:val="00F4239E"/>
    <w:rsid w:val="00F438D5"/>
    <w:rsid w:val="00F44E15"/>
    <w:rsid w:val="00F4553A"/>
    <w:rsid w:val="00F4626D"/>
    <w:rsid w:val="00F5062B"/>
    <w:rsid w:val="00F50839"/>
    <w:rsid w:val="00F51700"/>
    <w:rsid w:val="00F52457"/>
    <w:rsid w:val="00F52F21"/>
    <w:rsid w:val="00F534D8"/>
    <w:rsid w:val="00F53853"/>
    <w:rsid w:val="00F5506C"/>
    <w:rsid w:val="00F55323"/>
    <w:rsid w:val="00F55AC1"/>
    <w:rsid w:val="00F56160"/>
    <w:rsid w:val="00F566F7"/>
    <w:rsid w:val="00F56FA7"/>
    <w:rsid w:val="00F572C8"/>
    <w:rsid w:val="00F57FED"/>
    <w:rsid w:val="00F61AAE"/>
    <w:rsid w:val="00F63EB0"/>
    <w:rsid w:val="00F66087"/>
    <w:rsid w:val="00F66169"/>
    <w:rsid w:val="00F66C8A"/>
    <w:rsid w:val="00F706C2"/>
    <w:rsid w:val="00F721D9"/>
    <w:rsid w:val="00F7282F"/>
    <w:rsid w:val="00F732C9"/>
    <w:rsid w:val="00F73B15"/>
    <w:rsid w:val="00F749A7"/>
    <w:rsid w:val="00F757A8"/>
    <w:rsid w:val="00F77681"/>
    <w:rsid w:val="00F805DD"/>
    <w:rsid w:val="00F816B6"/>
    <w:rsid w:val="00F82487"/>
    <w:rsid w:val="00F826B2"/>
    <w:rsid w:val="00F82892"/>
    <w:rsid w:val="00F82FA6"/>
    <w:rsid w:val="00F83736"/>
    <w:rsid w:val="00F83B09"/>
    <w:rsid w:val="00F843B1"/>
    <w:rsid w:val="00F84AA7"/>
    <w:rsid w:val="00F84BB8"/>
    <w:rsid w:val="00F84DBD"/>
    <w:rsid w:val="00F85296"/>
    <w:rsid w:val="00F904DD"/>
    <w:rsid w:val="00F90D44"/>
    <w:rsid w:val="00F91338"/>
    <w:rsid w:val="00F91C93"/>
    <w:rsid w:val="00F92C22"/>
    <w:rsid w:val="00F93B7A"/>
    <w:rsid w:val="00F93C78"/>
    <w:rsid w:val="00F93E09"/>
    <w:rsid w:val="00F93F9F"/>
    <w:rsid w:val="00F94BD0"/>
    <w:rsid w:val="00F95441"/>
    <w:rsid w:val="00F96298"/>
    <w:rsid w:val="00F979C3"/>
    <w:rsid w:val="00FA04A2"/>
    <w:rsid w:val="00FA2740"/>
    <w:rsid w:val="00FA2B2E"/>
    <w:rsid w:val="00FA3765"/>
    <w:rsid w:val="00FA39B2"/>
    <w:rsid w:val="00FA3F16"/>
    <w:rsid w:val="00FA4A2A"/>
    <w:rsid w:val="00FA4D3F"/>
    <w:rsid w:val="00FA4E95"/>
    <w:rsid w:val="00FA5DEA"/>
    <w:rsid w:val="00FA6108"/>
    <w:rsid w:val="00FA6275"/>
    <w:rsid w:val="00FA66CF"/>
    <w:rsid w:val="00FA7CBC"/>
    <w:rsid w:val="00FB17F6"/>
    <w:rsid w:val="00FB1E52"/>
    <w:rsid w:val="00FB236C"/>
    <w:rsid w:val="00FB24B3"/>
    <w:rsid w:val="00FB31A1"/>
    <w:rsid w:val="00FB4497"/>
    <w:rsid w:val="00FB4F13"/>
    <w:rsid w:val="00FB54A0"/>
    <w:rsid w:val="00FB5A65"/>
    <w:rsid w:val="00FB5C43"/>
    <w:rsid w:val="00FB5E3D"/>
    <w:rsid w:val="00FB6665"/>
    <w:rsid w:val="00FB6B0D"/>
    <w:rsid w:val="00FB6B4C"/>
    <w:rsid w:val="00FB751E"/>
    <w:rsid w:val="00FB7A38"/>
    <w:rsid w:val="00FC13AE"/>
    <w:rsid w:val="00FC14DE"/>
    <w:rsid w:val="00FC19D5"/>
    <w:rsid w:val="00FC4BF4"/>
    <w:rsid w:val="00FC5A9B"/>
    <w:rsid w:val="00FC618A"/>
    <w:rsid w:val="00FC6D8B"/>
    <w:rsid w:val="00FC7060"/>
    <w:rsid w:val="00FC77A2"/>
    <w:rsid w:val="00FD0B3B"/>
    <w:rsid w:val="00FD0BC5"/>
    <w:rsid w:val="00FD102B"/>
    <w:rsid w:val="00FD107F"/>
    <w:rsid w:val="00FD24B6"/>
    <w:rsid w:val="00FD29CE"/>
    <w:rsid w:val="00FD2AE9"/>
    <w:rsid w:val="00FD4B6B"/>
    <w:rsid w:val="00FD4B72"/>
    <w:rsid w:val="00FD52CA"/>
    <w:rsid w:val="00FD6732"/>
    <w:rsid w:val="00FD6D1C"/>
    <w:rsid w:val="00FE0522"/>
    <w:rsid w:val="00FE0EC1"/>
    <w:rsid w:val="00FE1605"/>
    <w:rsid w:val="00FE17E7"/>
    <w:rsid w:val="00FE3B3D"/>
    <w:rsid w:val="00FE4C38"/>
    <w:rsid w:val="00FE60A9"/>
    <w:rsid w:val="00FE6509"/>
    <w:rsid w:val="00FE7A26"/>
    <w:rsid w:val="00FF0FD6"/>
    <w:rsid w:val="00FF162A"/>
    <w:rsid w:val="00FF1CB8"/>
    <w:rsid w:val="00FF25D8"/>
    <w:rsid w:val="00FF4C2C"/>
    <w:rsid w:val="00FF55D5"/>
    <w:rsid w:val="00FF5A11"/>
    <w:rsid w:val="00FF68BC"/>
    <w:rsid w:val="00FF6CE0"/>
    <w:rsid w:val="00FF77F9"/>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428299,#529dba"/>
    </o:shapedefaults>
    <o:shapelayout v:ext="edit">
      <o:idmap v:ext="edit" data="1"/>
    </o:shapelayout>
  </w:shapeDefaults>
  <w:doNotEmbedSmartTags/>
  <w:decimalSymbol w:val=","/>
  <w:listSeparator w:val=";"/>
  <w14:docId w14:val="41E4C448"/>
  <w15:docId w15:val="{027C07F5-D65C-48B5-97D4-E4C3E8997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26ACA"/>
    <w:rPr>
      <w:sz w:val="24"/>
      <w:szCs w:val="24"/>
    </w:rPr>
  </w:style>
  <w:style w:type="paragraph" w:styleId="Naslov1">
    <w:name w:val="heading 1"/>
    <w:aliases w:val="NASLOV"/>
    <w:basedOn w:val="Navaden"/>
    <w:next w:val="Navaden"/>
    <w:autoRedefine/>
    <w:qFormat/>
    <w:rsid w:val="003F0585"/>
    <w:pPr>
      <w:keepNext/>
      <w:spacing w:before="240" w:after="60"/>
      <w:outlineLvl w:val="0"/>
    </w:pPr>
    <w:rPr>
      <w:rFonts w:ascii="Arial" w:hAnsi="Arial"/>
      <w:b/>
      <w:kern w:val="32"/>
      <w:sz w:val="28"/>
      <w:szCs w:val="32"/>
    </w:rPr>
  </w:style>
  <w:style w:type="paragraph" w:styleId="Naslov2">
    <w:name w:val="heading 2"/>
    <w:basedOn w:val="Navaden"/>
    <w:next w:val="Navaden"/>
    <w:link w:val="Naslov2Znak"/>
    <w:semiHidden/>
    <w:unhideWhenUsed/>
    <w:qFormat/>
    <w:rsid w:val="003D26E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Style2">
    <w:name w:val="Style2"/>
    <w:basedOn w:val="Navaden"/>
    <w:rsid w:val="00F83B09"/>
    <w:pPr>
      <w:numPr>
        <w:numId w:val="1"/>
      </w:numPr>
    </w:pPr>
  </w:style>
  <w:style w:type="character" w:styleId="Pripombasklic">
    <w:name w:val="annotation reference"/>
    <w:rsid w:val="00F83B09"/>
    <w:rPr>
      <w:i/>
      <w:sz w:val="16"/>
      <w:szCs w:val="16"/>
      <w:lang w:val="en-US" w:eastAsia="en-US" w:bidi="ar-SA"/>
    </w:rPr>
  </w:style>
  <w:style w:type="paragraph" w:styleId="Pripombabesedilo">
    <w:name w:val="annotation text"/>
    <w:aliases w:val=" Znak9,Znak9,Komentar - besedilo,Komentar - besedilo1"/>
    <w:basedOn w:val="Navaden"/>
    <w:link w:val="PripombabesediloZnak"/>
    <w:uiPriority w:val="99"/>
    <w:rsid w:val="00F83B09"/>
    <w:rPr>
      <w:sz w:val="20"/>
      <w:szCs w:val="20"/>
    </w:rPr>
  </w:style>
  <w:style w:type="paragraph" w:styleId="Telobesedila">
    <w:name w:val="Body Text"/>
    <w:basedOn w:val="Navaden"/>
    <w:link w:val="TelobesedilaZnak"/>
    <w:rsid w:val="00F83B09"/>
    <w:pPr>
      <w:jc w:val="both"/>
    </w:pPr>
    <w:rPr>
      <w:rFonts w:ascii="Tahoma" w:hAnsi="Tahoma" w:cs="Tahoma"/>
      <w:sz w:val="20"/>
      <w:szCs w:val="20"/>
    </w:rPr>
  </w:style>
  <w:style w:type="paragraph" w:customStyle="1" w:styleId="Default">
    <w:name w:val="Default"/>
    <w:rsid w:val="00F83B09"/>
    <w:pPr>
      <w:autoSpaceDE w:val="0"/>
      <w:autoSpaceDN w:val="0"/>
      <w:adjustRightInd w:val="0"/>
    </w:pPr>
    <w:rPr>
      <w:color w:val="000000"/>
      <w:sz w:val="24"/>
      <w:szCs w:val="24"/>
    </w:rPr>
  </w:style>
  <w:style w:type="paragraph" w:styleId="Besedilooblaka">
    <w:name w:val="Balloon Text"/>
    <w:basedOn w:val="Navaden"/>
    <w:semiHidden/>
    <w:rsid w:val="00F83B09"/>
    <w:rPr>
      <w:rFonts w:ascii="Tahoma" w:hAnsi="Tahoma" w:cs="Tahoma"/>
      <w:sz w:val="16"/>
      <w:szCs w:val="16"/>
    </w:rPr>
  </w:style>
  <w:style w:type="character" w:styleId="tevilkastrani">
    <w:name w:val="page number"/>
    <w:basedOn w:val="Privzetapisavaodstavka"/>
    <w:rsid w:val="009A1E0E"/>
  </w:style>
  <w:style w:type="paragraph" w:styleId="Zadevapripombe">
    <w:name w:val="annotation subject"/>
    <w:basedOn w:val="Pripombabesedilo"/>
    <w:next w:val="Pripombabesedilo"/>
    <w:semiHidden/>
    <w:rsid w:val="0089254D"/>
    <w:rPr>
      <w:b/>
      <w:bCs/>
    </w:rPr>
  </w:style>
  <w:style w:type="character" w:customStyle="1" w:styleId="PripombabesediloZnak">
    <w:name w:val="Pripomba – besedilo Znak"/>
    <w:aliases w:val=" Znak9 Znak,Znak9 Znak,Komentar - besedilo Znak,Komentar - besedilo1 Znak"/>
    <w:link w:val="Pripombabesedilo"/>
    <w:uiPriority w:val="99"/>
    <w:rsid w:val="00E1137B"/>
    <w:rPr>
      <w:lang w:val="sl-SI" w:eastAsia="sl-SI" w:bidi="ar-SA"/>
    </w:rPr>
  </w:style>
  <w:style w:type="paragraph" w:styleId="Revizija">
    <w:name w:val="Revision"/>
    <w:hidden/>
    <w:uiPriority w:val="99"/>
    <w:semiHidden/>
    <w:rsid w:val="00C314DE"/>
    <w:rPr>
      <w:sz w:val="24"/>
      <w:szCs w:val="24"/>
    </w:rPr>
  </w:style>
  <w:style w:type="character" w:customStyle="1" w:styleId="TelobesedilaZnak">
    <w:name w:val="Telo besedila Znak"/>
    <w:link w:val="Telobesedila"/>
    <w:rsid w:val="00753B5B"/>
    <w:rPr>
      <w:rFonts w:ascii="Tahoma" w:hAnsi="Tahoma" w:cs="Tahoma"/>
    </w:rPr>
  </w:style>
  <w:style w:type="paragraph" w:styleId="Odstavekseznama">
    <w:name w:val="List Paragraph"/>
    <w:basedOn w:val="Navaden"/>
    <w:link w:val="OdstavekseznamaZnak"/>
    <w:uiPriority w:val="34"/>
    <w:qFormat/>
    <w:rsid w:val="00745D5B"/>
    <w:pPr>
      <w:ind w:left="720"/>
    </w:pPr>
  </w:style>
  <w:style w:type="paragraph" w:styleId="Sprotnaopomba-besedilo">
    <w:name w:val="footnote text"/>
    <w:basedOn w:val="Navaden"/>
    <w:link w:val="Sprotnaopomba-besediloZnak"/>
    <w:uiPriority w:val="99"/>
    <w:rsid w:val="00F06FB2"/>
    <w:rPr>
      <w:sz w:val="20"/>
      <w:szCs w:val="20"/>
    </w:rPr>
  </w:style>
  <w:style w:type="character" w:customStyle="1" w:styleId="Sprotnaopomba-besediloZnak">
    <w:name w:val="Sprotna opomba - besedilo Znak"/>
    <w:basedOn w:val="Privzetapisavaodstavka"/>
    <w:link w:val="Sprotnaopomba-besedilo"/>
    <w:uiPriority w:val="99"/>
    <w:rsid w:val="00F06FB2"/>
  </w:style>
  <w:style w:type="character" w:styleId="Sprotnaopomba-sklic">
    <w:name w:val="footnote reference"/>
    <w:aliases w:val="Footnote symbol"/>
    <w:uiPriority w:val="99"/>
    <w:rsid w:val="00F06FB2"/>
    <w:rPr>
      <w:rFonts w:cs="Times New Roman"/>
      <w:vertAlign w:val="superscript"/>
    </w:rPr>
  </w:style>
  <w:style w:type="character" w:customStyle="1" w:styleId="GlavaZnak">
    <w:name w:val="Glava Znak"/>
    <w:link w:val="Glava"/>
    <w:locked/>
    <w:rsid w:val="00F06FB2"/>
    <w:rPr>
      <w:sz w:val="24"/>
      <w:szCs w:val="24"/>
    </w:rPr>
  </w:style>
  <w:style w:type="character" w:customStyle="1" w:styleId="NogaZnak">
    <w:name w:val="Noga Znak"/>
    <w:link w:val="Noga"/>
    <w:uiPriority w:val="99"/>
    <w:rsid w:val="00AD513B"/>
    <w:rPr>
      <w:sz w:val="24"/>
      <w:szCs w:val="24"/>
    </w:rPr>
  </w:style>
  <w:style w:type="paragraph" w:customStyle="1" w:styleId="Slog1">
    <w:name w:val="Slog1"/>
    <w:basedOn w:val="Navaden"/>
    <w:link w:val="Slog1Znak"/>
    <w:autoRedefine/>
    <w:qFormat/>
    <w:rsid w:val="00B40B7E"/>
    <w:pPr>
      <w:keepNext/>
      <w:numPr>
        <w:numId w:val="2"/>
      </w:numPr>
      <w:tabs>
        <w:tab w:val="left" w:pos="0"/>
      </w:tabs>
      <w:spacing w:before="240" w:after="60"/>
      <w:jc w:val="both"/>
      <w:outlineLvl w:val="0"/>
    </w:pPr>
    <w:rPr>
      <w:rFonts w:ascii="Arial" w:hAnsi="Arial" w:cs="Arial"/>
      <w:b/>
      <w:bCs/>
      <w:kern w:val="32"/>
      <w:sz w:val="20"/>
      <w:szCs w:val="20"/>
    </w:rPr>
  </w:style>
  <w:style w:type="character" w:customStyle="1" w:styleId="Slog1Znak">
    <w:name w:val="Slog1 Znak"/>
    <w:link w:val="Slog1"/>
    <w:rsid w:val="00B40B7E"/>
    <w:rPr>
      <w:rFonts w:ascii="Arial" w:hAnsi="Arial" w:cs="Arial"/>
      <w:b/>
      <w:bCs/>
      <w:kern w:val="32"/>
    </w:rPr>
  </w:style>
  <w:style w:type="character" w:styleId="SledenaHiperpovezava">
    <w:name w:val="FollowedHyperlink"/>
    <w:rsid w:val="00106F5D"/>
    <w:rPr>
      <w:color w:val="800080"/>
      <w:u w:val="single"/>
    </w:rPr>
  </w:style>
  <w:style w:type="character" w:customStyle="1" w:styleId="OdstavekseznamaZnak">
    <w:name w:val="Odstavek seznama Znak"/>
    <w:link w:val="Odstavekseznama"/>
    <w:uiPriority w:val="34"/>
    <w:locked/>
    <w:rsid w:val="00083861"/>
    <w:rPr>
      <w:sz w:val="24"/>
      <w:szCs w:val="24"/>
    </w:rPr>
  </w:style>
  <w:style w:type="paragraph" w:styleId="Brezrazmikov">
    <w:name w:val="No Spacing"/>
    <w:uiPriority w:val="1"/>
    <w:qFormat/>
    <w:rsid w:val="001D5513"/>
    <w:pPr>
      <w:jc w:val="both"/>
    </w:pPr>
    <w:rPr>
      <w:rFonts w:ascii="Calibri" w:eastAsia="Calibri" w:hAnsi="Calibri"/>
      <w:sz w:val="22"/>
      <w:szCs w:val="22"/>
      <w:lang w:eastAsia="en-US"/>
    </w:rPr>
  </w:style>
  <w:style w:type="paragraph" w:styleId="Napis">
    <w:name w:val="caption"/>
    <w:basedOn w:val="Navaden"/>
    <w:next w:val="Navaden"/>
    <w:uiPriority w:val="35"/>
    <w:unhideWhenUsed/>
    <w:qFormat/>
    <w:rsid w:val="003E5B38"/>
    <w:pPr>
      <w:spacing w:after="200"/>
    </w:pPr>
    <w:rPr>
      <w:rFonts w:ascii="Calibri" w:eastAsia="Calibri" w:hAnsi="Calibri"/>
      <w:i/>
      <w:iCs/>
      <w:color w:val="44546A" w:themeColor="text2"/>
      <w:sz w:val="18"/>
      <w:szCs w:val="18"/>
      <w:lang w:eastAsia="en-US"/>
    </w:rPr>
  </w:style>
  <w:style w:type="character" w:customStyle="1" w:styleId="Pripombasklic2">
    <w:name w:val="Pripomba – sklic2"/>
    <w:rsid w:val="00F83736"/>
    <w:rPr>
      <w:sz w:val="16"/>
      <w:szCs w:val="16"/>
    </w:rPr>
  </w:style>
  <w:style w:type="character" w:customStyle="1" w:styleId="Naslov2Znak">
    <w:name w:val="Naslov 2 Znak"/>
    <w:basedOn w:val="Privzetapisavaodstavka"/>
    <w:link w:val="Naslov2"/>
    <w:semiHidden/>
    <w:rsid w:val="003D26EF"/>
    <w:rPr>
      <w:rFonts w:asciiTheme="majorHAnsi" w:eastAsiaTheme="majorEastAsia" w:hAnsiTheme="majorHAnsi" w:cstheme="majorBidi"/>
      <w:color w:val="2E74B5" w:themeColor="accent1" w:themeShade="BF"/>
      <w:sz w:val="26"/>
      <w:szCs w:val="26"/>
    </w:rPr>
  </w:style>
  <w:style w:type="paragraph" w:customStyle="1" w:styleId="Alineazaodstavkom">
    <w:name w:val="Alinea za odstavkom"/>
    <w:basedOn w:val="Navaden"/>
    <w:qFormat/>
    <w:rsid w:val="00315FB7"/>
    <w:pPr>
      <w:numPr>
        <w:numId w:val="5"/>
      </w:numPr>
      <w:jc w:val="both"/>
    </w:pPr>
    <w:rPr>
      <w:rFonts w:ascii="Arial" w:hAnsi="Arial"/>
      <w:sz w:val="22"/>
      <w:szCs w:val="22"/>
      <w:lang w:eastAsia="en-US"/>
    </w:rPr>
  </w:style>
  <w:style w:type="paragraph" w:customStyle="1" w:styleId="Char">
    <w:name w:val="Char"/>
    <w:basedOn w:val="Navaden"/>
    <w:rsid w:val="00264A10"/>
    <w:pPr>
      <w:tabs>
        <w:tab w:val="num" w:pos="360"/>
      </w:tabs>
      <w:spacing w:after="160" w:line="240" w:lineRule="exact"/>
      <w:ind w:left="360" w:hanging="360"/>
    </w:pPr>
    <w:rPr>
      <w: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0876337">
      <w:bodyDiv w:val="1"/>
      <w:marLeft w:val="0"/>
      <w:marRight w:val="0"/>
      <w:marTop w:val="0"/>
      <w:marBottom w:val="0"/>
      <w:divBdr>
        <w:top w:val="none" w:sz="0" w:space="0" w:color="auto"/>
        <w:left w:val="none" w:sz="0" w:space="0" w:color="auto"/>
        <w:bottom w:val="none" w:sz="0" w:space="0" w:color="auto"/>
        <w:right w:val="none" w:sz="0" w:space="0" w:color="auto"/>
      </w:divBdr>
    </w:div>
    <w:div w:id="1222014604">
      <w:bodyDiv w:val="1"/>
      <w:marLeft w:val="0"/>
      <w:marRight w:val="0"/>
      <w:marTop w:val="0"/>
      <w:marBottom w:val="0"/>
      <w:divBdr>
        <w:top w:val="none" w:sz="0" w:space="0" w:color="auto"/>
        <w:left w:val="none" w:sz="0" w:space="0" w:color="auto"/>
        <w:bottom w:val="none" w:sz="0" w:space="0" w:color="auto"/>
        <w:right w:val="none" w:sz="0" w:space="0" w:color="auto"/>
      </w:divBdr>
      <w:divsChild>
        <w:div w:id="1993020100">
          <w:marLeft w:val="0"/>
          <w:marRight w:val="0"/>
          <w:marTop w:val="0"/>
          <w:marBottom w:val="0"/>
          <w:divBdr>
            <w:top w:val="none" w:sz="0" w:space="0" w:color="auto"/>
            <w:left w:val="none" w:sz="0" w:space="0" w:color="auto"/>
            <w:bottom w:val="none" w:sz="0" w:space="0" w:color="auto"/>
            <w:right w:val="none" w:sz="0" w:space="0" w:color="auto"/>
          </w:divBdr>
        </w:div>
        <w:div w:id="131294807">
          <w:marLeft w:val="0"/>
          <w:marRight w:val="0"/>
          <w:marTop w:val="0"/>
          <w:marBottom w:val="0"/>
          <w:divBdr>
            <w:top w:val="none" w:sz="0" w:space="0" w:color="auto"/>
            <w:left w:val="none" w:sz="0" w:space="0" w:color="auto"/>
            <w:bottom w:val="none" w:sz="0" w:space="0" w:color="auto"/>
            <w:right w:val="none" w:sz="0" w:space="0" w:color="auto"/>
          </w:divBdr>
        </w:div>
        <w:div w:id="1358048141">
          <w:marLeft w:val="0"/>
          <w:marRight w:val="0"/>
          <w:marTop w:val="0"/>
          <w:marBottom w:val="0"/>
          <w:divBdr>
            <w:top w:val="none" w:sz="0" w:space="0" w:color="auto"/>
            <w:left w:val="none" w:sz="0" w:space="0" w:color="auto"/>
            <w:bottom w:val="none" w:sz="0" w:space="0" w:color="auto"/>
            <w:right w:val="none" w:sz="0" w:space="0" w:color="auto"/>
          </w:divBdr>
        </w:div>
      </w:divsChild>
    </w:div>
    <w:div w:id="1598824023">
      <w:bodyDiv w:val="1"/>
      <w:marLeft w:val="0"/>
      <w:marRight w:val="0"/>
      <w:marTop w:val="0"/>
      <w:marBottom w:val="0"/>
      <w:divBdr>
        <w:top w:val="none" w:sz="0" w:space="0" w:color="auto"/>
        <w:left w:val="none" w:sz="0" w:space="0" w:color="auto"/>
        <w:bottom w:val="none" w:sz="0" w:space="0" w:color="auto"/>
        <w:right w:val="none" w:sz="0" w:space="0" w:color="auto"/>
      </w:divBdr>
    </w:div>
    <w:div w:id="162276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C9421A-0D19-43AD-9325-DCF838A34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2136</Words>
  <Characters>13005</Characters>
  <Application>Microsoft Office Word</Application>
  <DocSecurity>0</DocSecurity>
  <Lines>108</Lines>
  <Paragraphs>30</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15111</CharactersWithSpaces>
  <SharedDoc>false</SharedDoc>
  <HLinks>
    <vt:vector size="48" baseType="variant">
      <vt:variant>
        <vt:i4>1966108</vt:i4>
      </vt:variant>
      <vt:variant>
        <vt:i4>21</vt:i4>
      </vt:variant>
      <vt:variant>
        <vt:i4>0</vt:i4>
      </vt:variant>
      <vt:variant>
        <vt:i4>5</vt:i4>
      </vt:variant>
      <vt:variant>
        <vt:lpwstr>http://www.eu-skladi.si/ekp/navodila</vt:lpwstr>
      </vt:variant>
      <vt:variant>
        <vt:lpwstr/>
      </vt:variant>
      <vt:variant>
        <vt:i4>3801128</vt:i4>
      </vt:variant>
      <vt:variant>
        <vt:i4>18</vt:i4>
      </vt:variant>
      <vt:variant>
        <vt:i4>0</vt:i4>
      </vt:variant>
      <vt:variant>
        <vt:i4>5</vt:i4>
      </vt:variant>
      <vt:variant>
        <vt:lpwstr>http://www.mizs.gov.si/</vt:lpwstr>
      </vt:variant>
      <vt:variant>
        <vt:lpwstr/>
      </vt:variant>
      <vt:variant>
        <vt:i4>7667757</vt:i4>
      </vt:variant>
      <vt:variant>
        <vt:i4>15</vt:i4>
      </vt:variant>
      <vt:variant>
        <vt:i4>0</vt:i4>
      </vt:variant>
      <vt:variant>
        <vt:i4>5</vt:i4>
      </vt:variant>
      <vt:variant>
        <vt:lpwstr>http://www.uradni-list.si/1/objava.jsp?sop=2013-21-1427</vt:lpwstr>
      </vt:variant>
      <vt:variant>
        <vt:lpwstr/>
      </vt:variant>
      <vt:variant>
        <vt:i4>7667754</vt:i4>
      </vt:variant>
      <vt:variant>
        <vt:i4>12</vt:i4>
      </vt:variant>
      <vt:variant>
        <vt:i4>0</vt:i4>
      </vt:variant>
      <vt:variant>
        <vt:i4>5</vt:i4>
      </vt:variant>
      <vt:variant>
        <vt:lpwstr>http://www.uradni-list.si/1/objava.jsp?sop=2013-01-1129</vt:lpwstr>
      </vt:variant>
      <vt:variant>
        <vt:lpwstr/>
      </vt:variant>
      <vt:variant>
        <vt:i4>7602223</vt:i4>
      </vt:variant>
      <vt:variant>
        <vt:i4>9</vt:i4>
      </vt:variant>
      <vt:variant>
        <vt:i4>0</vt:i4>
      </vt:variant>
      <vt:variant>
        <vt:i4>5</vt:i4>
      </vt:variant>
      <vt:variant>
        <vt:lpwstr>http://www.uradni-list.si/1/objava.jsp?sop=2007-01-5069</vt:lpwstr>
      </vt:variant>
      <vt:variant>
        <vt:lpwstr/>
      </vt:variant>
      <vt:variant>
        <vt:i4>7536686</vt:i4>
      </vt:variant>
      <vt:variant>
        <vt:i4>6</vt:i4>
      </vt:variant>
      <vt:variant>
        <vt:i4>0</vt:i4>
      </vt:variant>
      <vt:variant>
        <vt:i4>5</vt:i4>
      </vt:variant>
      <vt:variant>
        <vt:lpwstr>http://www.uradni-list.si/1/objava.jsp?sop=2006-01-5018</vt:lpwstr>
      </vt:variant>
      <vt:variant>
        <vt:lpwstr/>
      </vt:variant>
      <vt:variant>
        <vt:i4>7536682</vt:i4>
      </vt:variant>
      <vt:variant>
        <vt:i4>3</vt:i4>
      </vt:variant>
      <vt:variant>
        <vt:i4>0</vt:i4>
      </vt:variant>
      <vt:variant>
        <vt:i4>5</vt:i4>
      </vt:variant>
      <vt:variant>
        <vt:lpwstr>http://www.uradni-list.si/1/objava.jsp?sop=2004-01-1657</vt:lpwstr>
      </vt:variant>
      <vt:variant>
        <vt:lpwstr/>
      </vt:variant>
      <vt:variant>
        <vt:i4>1376284</vt:i4>
      </vt:variant>
      <vt:variant>
        <vt:i4>0</vt:i4>
      </vt:variant>
      <vt:variant>
        <vt:i4>0</vt:i4>
      </vt:variant>
      <vt:variant>
        <vt:i4>5</vt:i4>
      </vt:variant>
      <vt:variant>
        <vt:lpwstr>http://www.cpi.si/izobrazevalni-programi/novi-in-prenovljeni-studijski-ter-izobrazevalni-programi/pedagosko-andragosko-usposabljanje.aspx</vt:lpwstr>
      </vt:variant>
      <vt:variant>
        <vt:lpwstr>Programusposabljanja</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MMistral</dc:creator>
  <cp:lastModifiedBy>Nina Jug</cp:lastModifiedBy>
  <cp:revision>2</cp:revision>
  <cp:lastPrinted>2020-05-11T09:24:00Z</cp:lastPrinted>
  <dcterms:created xsi:type="dcterms:W3CDTF">2020-07-08T08:28:00Z</dcterms:created>
  <dcterms:modified xsi:type="dcterms:W3CDTF">2020-07-08T08:28:00Z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-224576468</vt:i4>
  </property>
</Properties>
</file>