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007" w:rsidRDefault="006C6007"/>
    <w:tbl>
      <w:tblPr>
        <w:tblW w:w="6461" w:type="dxa"/>
        <w:tblLayout w:type="fixed"/>
        <w:tblLook w:val="01E0" w:firstRow="1" w:lastRow="1" w:firstColumn="1" w:lastColumn="1" w:noHBand="0" w:noVBand="0"/>
      </w:tblPr>
      <w:tblGrid>
        <w:gridCol w:w="6461"/>
      </w:tblGrid>
      <w:tr w:rsidR="003804F1" w:rsidTr="006C6007">
        <w:trPr>
          <w:trHeight w:hRule="exact" w:val="1870"/>
        </w:trPr>
        <w:tc>
          <w:tcPr>
            <w:tcW w:w="6461" w:type="dxa"/>
            <w:shd w:val="clear" w:color="auto" w:fill="auto"/>
            <w:tcMar>
              <w:left w:w="0" w:type="dxa"/>
              <w:bottom w:w="198" w:type="dxa"/>
              <w:right w:w="0" w:type="dxa"/>
            </w:tcMar>
            <w:vAlign w:val="bottom"/>
          </w:tcPr>
          <w:p w:rsidR="003804F1" w:rsidRPr="00B83D59" w:rsidRDefault="001D1A81" w:rsidP="00D44BF7">
            <w:pPr>
              <w:jc w:val="left"/>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-3810</wp:posOffset>
                  </wp:positionH>
                  <wp:positionV relativeFrom="paragraph">
                    <wp:posOffset>-750570</wp:posOffset>
                  </wp:positionV>
                  <wp:extent cx="2426970" cy="391795"/>
                  <wp:effectExtent l="0" t="0" r="0" b="8255"/>
                  <wp:wrapNone/>
                  <wp:docPr id="1"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35E">
              <w:rPr>
                <w:rFonts w:ascii="Arial" w:hAnsi="Arial" w:cs="Arial"/>
                <w:sz w:val="20"/>
                <w:szCs w:val="20"/>
              </w:rPr>
              <w:t>Številka:</w:t>
            </w:r>
            <w:r w:rsidR="002A560C">
              <w:rPr>
                <w:rFonts w:ascii="Arial" w:hAnsi="Arial" w:cs="Arial"/>
                <w:sz w:val="20"/>
                <w:szCs w:val="20"/>
              </w:rPr>
              <w:t xml:space="preserve"> </w:t>
            </w:r>
          </w:p>
          <w:p w:rsidR="00DC6BD8" w:rsidRDefault="003804F1" w:rsidP="00D44BF7">
            <w:pPr>
              <w:jc w:val="left"/>
              <w:rPr>
                <w:rFonts w:ascii="Arial" w:hAnsi="Arial" w:cs="Arial"/>
                <w:sz w:val="20"/>
                <w:szCs w:val="20"/>
              </w:rPr>
            </w:pPr>
            <w:r w:rsidRPr="00B83D59">
              <w:rPr>
                <w:rFonts w:ascii="Arial" w:hAnsi="Arial" w:cs="Arial"/>
                <w:sz w:val="20"/>
                <w:szCs w:val="20"/>
              </w:rPr>
              <w:t xml:space="preserve">Datum: </w:t>
            </w:r>
            <w:r w:rsidR="00B47408">
              <w:rPr>
                <w:rFonts w:ascii="Arial" w:hAnsi="Arial" w:cs="Arial"/>
                <w:sz w:val="20"/>
                <w:szCs w:val="20"/>
              </w:rPr>
              <w:t>1</w:t>
            </w:r>
            <w:r w:rsidR="00436FFB">
              <w:rPr>
                <w:rFonts w:ascii="Arial" w:hAnsi="Arial" w:cs="Arial"/>
                <w:sz w:val="20"/>
                <w:szCs w:val="20"/>
              </w:rPr>
              <w:t>3</w:t>
            </w:r>
            <w:r w:rsidR="00DF3846">
              <w:rPr>
                <w:rFonts w:ascii="Arial" w:hAnsi="Arial" w:cs="Arial"/>
                <w:sz w:val="20"/>
                <w:szCs w:val="20"/>
              </w:rPr>
              <w:t>. 03. 2020</w:t>
            </w:r>
          </w:p>
          <w:p w:rsidR="003804F1" w:rsidRDefault="00DC6BD8" w:rsidP="00D44BF7">
            <w:pPr>
              <w:jc w:val="left"/>
            </w:pPr>
            <w:r>
              <w:t xml:space="preserve"> </w:t>
            </w:r>
          </w:p>
        </w:tc>
      </w:tr>
    </w:tbl>
    <w:p w:rsidR="00D44BF7" w:rsidRDefault="00D44BF7" w:rsidP="00D44BF7">
      <w:pPr>
        <w:ind w:right="198"/>
        <w:rPr>
          <w:rFonts w:ascii="Arial" w:eastAsia="Calibri" w:hAnsi="Arial" w:cs="Arial"/>
          <w:b/>
          <w:sz w:val="20"/>
          <w:szCs w:val="20"/>
        </w:rPr>
      </w:pPr>
    </w:p>
    <w:p w:rsidR="009C672E" w:rsidRPr="00B47408" w:rsidRDefault="009C672E" w:rsidP="00D44BF7">
      <w:pPr>
        <w:ind w:right="198"/>
        <w:rPr>
          <w:rFonts w:ascii="Arial" w:eastAsia="Calibri" w:hAnsi="Arial" w:cs="Arial"/>
          <w:b/>
          <w:szCs w:val="22"/>
        </w:rPr>
      </w:pPr>
      <w:r w:rsidRPr="00B47408">
        <w:rPr>
          <w:rFonts w:ascii="Arial" w:eastAsia="Calibri" w:hAnsi="Arial" w:cs="Arial"/>
          <w:b/>
          <w:szCs w:val="22"/>
        </w:rPr>
        <w:t>Ministrstvo za izobraževanje, znanost in šport</w:t>
      </w:r>
    </w:p>
    <w:p w:rsidR="009C672E" w:rsidRPr="00B47408" w:rsidRDefault="009C672E" w:rsidP="00D44BF7">
      <w:pPr>
        <w:ind w:right="198"/>
        <w:rPr>
          <w:rFonts w:ascii="Arial" w:eastAsia="Calibri" w:hAnsi="Arial" w:cs="Arial"/>
          <w:b/>
          <w:szCs w:val="22"/>
        </w:rPr>
      </w:pPr>
      <w:r w:rsidRPr="00B47408">
        <w:rPr>
          <w:rFonts w:ascii="Arial" w:eastAsia="Calibri" w:hAnsi="Arial" w:cs="Arial"/>
          <w:b/>
          <w:szCs w:val="22"/>
        </w:rPr>
        <w:t>Masarykova 16</w:t>
      </w:r>
      <w:bookmarkStart w:id="0" w:name="_GoBack"/>
      <w:bookmarkEnd w:id="0"/>
    </w:p>
    <w:p w:rsidR="009C672E" w:rsidRPr="00B47408" w:rsidRDefault="009C672E" w:rsidP="00D44BF7">
      <w:pPr>
        <w:ind w:right="198"/>
        <w:rPr>
          <w:rFonts w:ascii="Arial" w:eastAsia="Calibri" w:hAnsi="Arial" w:cs="Arial"/>
          <w:b/>
          <w:szCs w:val="22"/>
        </w:rPr>
      </w:pPr>
      <w:r w:rsidRPr="00B47408">
        <w:rPr>
          <w:rFonts w:ascii="Arial" w:eastAsia="Calibri" w:hAnsi="Arial" w:cs="Arial"/>
          <w:b/>
          <w:szCs w:val="22"/>
        </w:rPr>
        <w:t>1000 Ljubljana</w:t>
      </w:r>
    </w:p>
    <w:p w:rsidR="00D44BF7" w:rsidRDefault="00D44BF7" w:rsidP="00D44BF7">
      <w:pPr>
        <w:rPr>
          <w:rFonts w:ascii="Arial" w:eastAsiaTheme="minorHAnsi" w:hAnsi="Arial" w:cs="Arial"/>
          <w:b/>
          <w:sz w:val="20"/>
          <w:szCs w:val="20"/>
          <w:lang w:eastAsia="en-US"/>
        </w:rPr>
      </w:pPr>
    </w:p>
    <w:p w:rsidR="00D44BF7" w:rsidRDefault="00D44BF7" w:rsidP="00D44BF7">
      <w:pPr>
        <w:rPr>
          <w:rFonts w:ascii="Arial" w:eastAsiaTheme="minorHAnsi" w:hAnsi="Arial" w:cs="Arial"/>
          <w:b/>
          <w:sz w:val="20"/>
          <w:szCs w:val="20"/>
          <w:lang w:eastAsia="en-US"/>
        </w:rPr>
      </w:pPr>
    </w:p>
    <w:p w:rsidR="00B47408" w:rsidRPr="00B47408" w:rsidRDefault="009C672E" w:rsidP="00B47408">
      <w:pPr>
        <w:rPr>
          <w:rFonts w:ascii="Arial" w:eastAsiaTheme="minorHAnsi" w:hAnsi="Arial" w:cs="Arial"/>
          <w:b/>
          <w:szCs w:val="22"/>
          <w:lang w:eastAsia="en-US"/>
        </w:rPr>
      </w:pPr>
      <w:r w:rsidRPr="00B47408">
        <w:rPr>
          <w:rFonts w:ascii="Arial" w:eastAsiaTheme="minorHAnsi" w:hAnsi="Arial" w:cs="Arial"/>
          <w:b/>
          <w:szCs w:val="22"/>
          <w:lang w:eastAsia="en-US"/>
        </w:rPr>
        <w:t>Zadeva</w:t>
      </w:r>
      <w:r w:rsidR="00B47408" w:rsidRPr="00B47408">
        <w:rPr>
          <w:rFonts w:ascii="Arial" w:eastAsiaTheme="minorHAnsi" w:hAnsi="Arial" w:cs="Arial"/>
          <w:b/>
          <w:szCs w:val="22"/>
          <w:lang w:eastAsia="en-US"/>
        </w:rPr>
        <w:t>:</w:t>
      </w:r>
    </w:p>
    <w:p w:rsidR="00B47408" w:rsidRPr="00B47408" w:rsidRDefault="00B47408" w:rsidP="00B47408">
      <w:pPr>
        <w:rPr>
          <w:rFonts w:ascii="Arial" w:eastAsiaTheme="minorHAnsi" w:hAnsi="Arial" w:cs="Arial"/>
          <w:b/>
          <w:sz w:val="20"/>
          <w:szCs w:val="20"/>
          <w:lang w:eastAsia="en-US"/>
        </w:rPr>
      </w:pPr>
      <w:r w:rsidRPr="00B47408">
        <w:rPr>
          <w:rFonts w:ascii="Arial" w:hAnsi="Arial" w:cs="Arial"/>
          <w:b/>
          <w:noProof/>
        </w:rPr>
        <w:t xml:space="preserve">PRIPOROČILA ŠOLAM ZA IZVAJANJE </w:t>
      </w:r>
      <w:r w:rsidR="00632FC8">
        <w:rPr>
          <w:rFonts w:ascii="Arial" w:hAnsi="Arial" w:cs="Arial"/>
          <w:b/>
          <w:noProof/>
        </w:rPr>
        <w:t>IZOBRAŽEVANJA</w:t>
      </w:r>
      <w:r w:rsidRPr="00B47408">
        <w:rPr>
          <w:rFonts w:ascii="Arial" w:hAnsi="Arial" w:cs="Arial"/>
          <w:b/>
          <w:noProof/>
        </w:rPr>
        <w:t xml:space="preserve"> NA DALJAVO</w:t>
      </w:r>
    </w:p>
    <w:p w:rsidR="00B47408" w:rsidRPr="00B47408" w:rsidRDefault="00632FC8" w:rsidP="00B47408">
      <w:pPr>
        <w:spacing w:before="240" w:after="240"/>
        <w:rPr>
          <w:rFonts w:ascii="Arial" w:hAnsi="Arial" w:cs="Arial"/>
          <w:noProof/>
          <w:szCs w:val="22"/>
        </w:rPr>
      </w:pPr>
      <w:r>
        <w:rPr>
          <w:rFonts w:ascii="Arial" w:hAnsi="Arial" w:cs="Arial"/>
          <w:noProof/>
          <w:szCs w:val="22"/>
        </w:rPr>
        <w:t>Spoštovani</w:t>
      </w:r>
      <w:r w:rsidR="00B47408" w:rsidRPr="00B47408">
        <w:rPr>
          <w:rFonts w:ascii="Arial" w:hAnsi="Arial" w:cs="Arial"/>
          <w:noProof/>
          <w:szCs w:val="22"/>
        </w:rPr>
        <w:t xml:space="preserve"> ravnateljice in ravnatelji!</w:t>
      </w:r>
    </w:p>
    <w:p w:rsidR="00B47408" w:rsidRPr="00B47408" w:rsidRDefault="00031C4B" w:rsidP="00B47408">
      <w:pPr>
        <w:spacing w:before="240" w:after="240"/>
        <w:rPr>
          <w:rFonts w:ascii="Arial" w:hAnsi="Arial" w:cs="Arial"/>
          <w:noProof/>
          <w:szCs w:val="22"/>
        </w:rPr>
      </w:pPr>
      <w:r>
        <w:rPr>
          <w:rFonts w:ascii="Arial" w:hAnsi="Arial" w:cs="Arial"/>
          <w:noProof/>
          <w:szCs w:val="22"/>
        </w:rPr>
        <w:t xml:space="preserve">S ponedeljkom, 16.3.2020, bodo v slovenskih vzgojnoizobraževalnih zavodih nastopile okoliščine, ki omogočajo le izvajanje izobraževanja na daljavo. To je mogoče z </w:t>
      </w:r>
      <w:r w:rsidR="00B47408" w:rsidRPr="00B47408">
        <w:rPr>
          <w:rFonts w:ascii="Arial" w:hAnsi="Arial" w:cs="Arial"/>
          <w:noProof/>
          <w:szCs w:val="22"/>
        </w:rPr>
        <w:t xml:space="preserve">določenimi prilagoditvami </w:t>
      </w:r>
      <w:r>
        <w:rPr>
          <w:rFonts w:ascii="Arial" w:hAnsi="Arial" w:cs="Arial"/>
          <w:noProof/>
          <w:szCs w:val="22"/>
        </w:rPr>
        <w:t xml:space="preserve">kljub vsemu </w:t>
      </w:r>
      <w:r w:rsidR="00B47408" w:rsidRPr="00B47408">
        <w:rPr>
          <w:rFonts w:ascii="Arial" w:hAnsi="Arial" w:cs="Arial"/>
          <w:noProof/>
          <w:szCs w:val="22"/>
        </w:rPr>
        <w:t xml:space="preserve">kakovostno </w:t>
      </w:r>
      <w:r>
        <w:rPr>
          <w:rFonts w:ascii="Arial" w:hAnsi="Arial" w:cs="Arial"/>
          <w:noProof/>
          <w:szCs w:val="22"/>
        </w:rPr>
        <w:t xml:space="preserve">izvesti. </w:t>
      </w:r>
    </w:p>
    <w:p w:rsidR="006D360C" w:rsidRDefault="006D360C" w:rsidP="00B47408">
      <w:pPr>
        <w:rPr>
          <w:rFonts w:ascii="Arial" w:hAnsi="Arial" w:cs="Arial"/>
          <w:noProof/>
          <w:szCs w:val="22"/>
        </w:rPr>
      </w:pPr>
      <w:r>
        <w:rPr>
          <w:rFonts w:ascii="Arial" w:hAnsi="Arial" w:cs="Arial"/>
          <w:noProof/>
          <w:szCs w:val="22"/>
        </w:rPr>
        <w:t xml:space="preserve">V ta namen smo na ravni države vzpostavili koordinacijsko skupino, ki usmerja in koordinira aktivnosti državnih institucij za podporo </w:t>
      </w:r>
      <w:r w:rsidR="00AA0A46">
        <w:rPr>
          <w:rFonts w:ascii="Arial" w:hAnsi="Arial" w:cs="Arial"/>
          <w:noProof/>
          <w:szCs w:val="22"/>
        </w:rPr>
        <w:t>šolam pri izvajanju izobraževanja</w:t>
      </w:r>
      <w:r>
        <w:rPr>
          <w:rFonts w:ascii="Arial" w:hAnsi="Arial" w:cs="Arial"/>
          <w:noProof/>
          <w:szCs w:val="22"/>
        </w:rPr>
        <w:t xml:space="preserve"> na daljavo. Enotna vstopna točka za podporo ravnateljem in učiteljem je na slovenskem izobraževalnem omrežju, </w:t>
      </w:r>
      <w:hyperlink r:id="rId8" w:history="1">
        <w:r w:rsidRPr="008A11BE">
          <w:rPr>
            <w:rStyle w:val="Hiperpovezava"/>
            <w:rFonts w:ascii="Arial" w:hAnsi="Arial" w:cs="Arial"/>
            <w:noProof/>
            <w:szCs w:val="22"/>
          </w:rPr>
          <w:t>www.sio.si</w:t>
        </w:r>
      </w:hyperlink>
      <w:r>
        <w:rPr>
          <w:rFonts w:ascii="Arial" w:hAnsi="Arial" w:cs="Arial"/>
          <w:noProof/>
          <w:szCs w:val="22"/>
        </w:rPr>
        <w:t xml:space="preserve">. </w:t>
      </w:r>
      <w:r w:rsidR="00A10E37">
        <w:rPr>
          <w:rFonts w:ascii="Arial" w:hAnsi="Arial" w:cs="Arial"/>
          <w:noProof/>
          <w:szCs w:val="22"/>
        </w:rPr>
        <w:t>Kljub izrednim razmeram želimo izvajati kontinuiteto učnega procesa, z namenom doseganja učnih ciljev učnih načrtov. Zavedamo se različnega stanja v slovenskih šolah, tako z vidika tehničnih kot kadrovskih zmožnosti. Pri pregledu aktivnosti šol in sporočil staršev smo zaznali vrsto odličnih praks, za katere upamo, da jih boste v prihodnjih dne</w:t>
      </w:r>
      <w:r w:rsidR="00AA263C">
        <w:rPr>
          <w:rFonts w:ascii="Arial" w:hAnsi="Arial" w:cs="Arial"/>
          <w:noProof/>
          <w:szCs w:val="22"/>
        </w:rPr>
        <w:t>h</w:t>
      </w:r>
      <w:r w:rsidR="00A10E37">
        <w:rPr>
          <w:rFonts w:ascii="Arial" w:hAnsi="Arial" w:cs="Arial"/>
          <w:noProof/>
          <w:szCs w:val="22"/>
        </w:rPr>
        <w:t xml:space="preserve"> medsebojno delili.</w:t>
      </w:r>
      <w:r w:rsidR="00FD399D">
        <w:rPr>
          <w:rFonts w:ascii="Arial" w:hAnsi="Arial" w:cs="Arial"/>
          <w:noProof/>
          <w:szCs w:val="22"/>
        </w:rPr>
        <w:t xml:space="preserve"> </w:t>
      </w:r>
      <w:r w:rsidR="00A10E37">
        <w:rPr>
          <w:rFonts w:ascii="Arial" w:hAnsi="Arial" w:cs="Arial"/>
          <w:noProof/>
          <w:szCs w:val="22"/>
        </w:rPr>
        <w:t xml:space="preserve"> </w:t>
      </w:r>
    </w:p>
    <w:p w:rsidR="006D360C" w:rsidRDefault="006D360C" w:rsidP="00B47408">
      <w:pPr>
        <w:rPr>
          <w:rFonts w:ascii="Arial" w:hAnsi="Arial" w:cs="Arial"/>
          <w:noProof/>
          <w:szCs w:val="22"/>
        </w:rPr>
      </w:pPr>
    </w:p>
    <w:p w:rsidR="00B47408" w:rsidRPr="00B47408" w:rsidRDefault="00FD399D" w:rsidP="00B47408">
      <w:pPr>
        <w:rPr>
          <w:rFonts w:ascii="Arial" w:hAnsi="Arial" w:cs="Arial"/>
          <w:noProof/>
          <w:szCs w:val="22"/>
        </w:rPr>
      </w:pPr>
      <w:r>
        <w:rPr>
          <w:rFonts w:ascii="Arial" w:hAnsi="Arial" w:cs="Arial"/>
          <w:noProof/>
          <w:szCs w:val="22"/>
        </w:rPr>
        <w:t>P</w:t>
      </w:r>
      <w:r w:rsidR="00B47408" w:rsidRPr="00B47408">
        <w:rPr>
          <w:rFonts w:ascii="Arial" w:hAnsi="Arial" w:cs="Arial"/>
          <w:noProof/>
          <w:szCs w:val="22"/>
        </w:rPr>
        <w:t xml:space="preserve">redlagamo, da se na šoli dogovorite o načinu in obsegu aktivnosti </w:t>
      </w:r>
      <w:r w:rsidR="00F830F9">
        <w:rPr>
          <w:rFonts w:ascii="Arial" w:hAnsi="Arial" w:cs="Arial"/>
          <w:noProof/>
          <w:szCs w:val="22"/>
        </w:rPr>
        <w:t xml:space="preserve">do </w:t>
      </w:r>
      <w:r w:rsidR="00B47408" w:rsidRPr="00B47408">
        <w:rPr>
          <w:rFonts w:ascii="Arial" w:hAnsi="Arial" w:cs="Arial"/>
          <w:noProof/>
          <w:szCs w:val="22"/>
        </w:rPr>
        <w:t>posameznega učenca</w:t>
      </w:r>
      <w:r w:rsidR="00653648">
        <w:rPr>
          <w:rFonts w:ascii="Arial" w:hAnsi="Arial" w:cs="Arial"/>
          <w:noProof/>
          <w:szCs w:val="22"/>
        </w:rPr>
        <w:t>*</w:t>
      </w:r>
      <w:r w:rsidR="00B47408" w:rsidRPr="00B47408">
        <w:rPr>
          <w:rFonts w:ascii="Arial" w:hAnsi="Arial" w:cs="Arial"/>
          <w:noProof/>
          <w:szCs w:val="22"/>
        </w:rPr>
        <w:t>. Pri tem na šoli posvetite posebno pozornost dnevni in tedenski obremenitvi učenca z obveznostmi pri posameznih predmetih.</w:t>
      </w:r>
    </w:p>
    <w:p w:rsidR="00B47408" w:rsidRPr="00B47408" w:rsidRDefault="00B47408" w:rsidP="00B47408">
      <w:pPr>
        <w:rPr>
          <w:rFonts w:ascii="Arial" w:hAnsi="Arial" w:cs="Arial"/>
          <w:noProof/>
          <w:szCs w:val="22"/>
        </w:rPr>
      </w:pPr>
      <w:r w:rsidRPr="00B47408">
        <w:rPr>
          <w:rFonts w:ascii="Arial" w:hAnsi="Arial" w:cs="Arial"/>
          <w:noProof/>
          <w:szCs w:val="22"/>
        </w:rPr>
        <w:t xml:space="preserve">V začetku izvajanja </w:t>
      </w:r>
      <w:r w:rsidR="001D3DDA">
        <w:rPr>
          <w:rFonts w:ascii="Arial" w:hAnsi="Arial" w:cs="Arial"/>
          <w:noProof/>
          <w:szCs w:val="22"/>
        </w:rPr>
        <w:t xml:space="preserve">izobraževanja </w:t>
      </w:r>
      <w:r w:rsidRPr="00B47408">
        <w:rPr>
          <w:rFonts w:ascii="Arial" w:hAnsi="Arial" w:cs="Arial"/>
          <w:noProof/>
          <w:szCs w:val="22"/>
        </w:rPr>
        <w:t>na daljavo priporočamo, da začnete s predmeti, kjer imajo učitelji že pripravljena učna gradiva in so vešči teh oblik dela. Posebej bodite pozorni na uravnoteženo obremenitev učencev ter upoštevajte različne kompetence učencev pri uporabi sodobnih tehnologij in pogoje</w:t>
      </w:r>
      <w:r w:rsidR="00AA0A46">
        <w:rPr>
          <w:rFonts w:ascii="Arial" w:hAnsi="Arial" w:cs="Arial"/>
          <w:noProof/>
          <w:szCs w:val="22"/>
        </w:rPr>
        <w:t>v</w:t>
      </w:r>
      <w:r w:rsidRPr="00B47408">
        <w:rPr>
          <w:rFonts w:ascii="Arial" w:hAnsi="Arial" w:cs="Arial"/>
          <w:noProof/>
          <w:szCs w:val="22"/>
        </w:rPr>
        <w:t xml:space="preserve"> dela doma. </w:t>
      </w:r>
    </w:p>
    <w:p w:rsidR="00B47408" w:rsidRPr="00B47408" w:rsidRDefault="00B47408" w:rsidP="00B47408">
      <w:pPr>
        <w:rPr>
          <w:rFonts w:ascii="Arial" w:hAnsi="Arial" w:cs="Arial"/>
          <w:noProof/>
          <w:szCs w:val="22"/>
        </w:rPr>
      </w:pPr>
    </w:p>
    <w:p w:rsidR="00B47408" w:rsidRPr="00B47408" w:rsidRDefault="00B47408" w:rsidP="00B47408">
      <w:pPr>
        <w:rPr>
          <w:rFonts w:ascii="Arial" w:hAnsi="Arial" w:cs="Arial"/>
          <w:noProof/>
          <w:szCs w:val="22"/>
        </w:rPr>
      </w:pPr>
      <w:r w:rsidRPr="00B47408">
        <w:rPr>
          <w:rFonts w:ascii="Arial" w:hAnsi="Arial" w:cs="Arial"/>
          <w:noProof/>
          <w:szCs w:val="22"/>
        </w:rPr>
        <w:t>Dogovorite se o številu predmetov, obsegu vsebin in časovni usklajenosti komunikacije učiteljev z učenci in starši. Aktivnosti in komunikacijo</w:t>
      </w:r>
      <w:r>
        <w:rPr>
          <w:rFonts w:ascii="Arial" w:hAnsi="Arial" w:cs="Arial"/>
          <w:noProof/>
          <w:szCs w:val="22"/>
        </w:rPr>
        <w:t xml:space="preserve"> na daljavo za posamezni </w:t>
      </w:r>
      <w:r w:rsidR="005B5D9E">
        <w:rPr>
          <w:rFonts w:ascii="Arial" w:hAnsi="Arial" w:cs="Arial"/>
          <w:noProof/>
          <w:szCs w:val="22"/>
        </w:rPr>
        <w:t>oddelek</w:t>
      </w:r>
      <w:r w:rsidRPr="00B47408">
        <w:rPr>
          <w:rFonts w:ascii="Arial" w:hAnsi="Arial" w:cs="Arial"/>
          <w:noProof/>
          <w:szCs w:val="22"/>
        </w:rPr>
        <w:t xml:space="preserve"> </w:t>
      </w:r>
      <w:r w:rsidR="005B5D9E">
        <w:rPr>
          <w:rFonts w:ascii="Arial" w:hAnsi="Arial" w:cs="Arial"/>
          <w:noProof/>
          <w:szCs w:val="22"/>
        </w:rPr>
        <w:t xml:space="preserve">naj </w:t>
      </w:r>
      <w:r>
        <w:rPr>
          <w:rFonts w:ascii="Arial" w:hAnsi="Arial" w:cs="Arial"/>
          <w:noProof/>
          <w:szCs w:val="22"/>
        </w:rPr>
        <w:t>med učitelji</w:t>
      </w:r>
      <w:r w:rsidRPr="00B47408">
        <w:rPr>
          <w:rFonts w:ascii="Arial" w:hAnsi="Arial" w:cs="Arial"/>
          <w:noProof/>
          <w:szCs w:val="22"/>
        </w:rPr>
        <w:t xml:space="preserve"> spremlja in koordinira razrednik. Prav tako priporočamo, da na šoli vodite evidenco </w:t>
      </w:r>
      <w:r w:rsidR="009948AD">
        <w:rPr>
          <w:rFonts w:ascii="Arial" w:hAnsi="Arial" w:cs="Arial"/>
          <w:noProof/>
          <w:szCs w:val="22"/>
        </w:rPr>
        <w:t xml:space="preserve">oddelčnih </w:t>
      </w:r>
      <w:r w:rsidRPr="00B47408">
        <w:rPr>
          <w:rFonts w:ascii="Arial" w:hAnsi="Arial" w:cs="Arial"/>
          <w:noProof/>
          <w:szCs w:val="22"/>
        </w:rPr>
        <w:t xml:space="preserve"> aktivnosti v okviru </w:t>
      </w:r>
      <w:r w:rsidR="009948AD">
        <w:rPr>
          <w:rFonts w:ascii="Arial" w:hAnsi="Arial" w:cs="Arial"/>
          <w:noProof/>
          <w:szCs w:val="22"/>
        </w:rPr>
        <w:t xml:space="preserve">izobraževanja </w:t>
      </w:r>
      <w:r w:rsidRPr="00B47408">
        <w:rPr>
          <w:rFonts w:ascii="Arial" w:hAnsi="Arial" w:cs="Arial"/>
          <w:noProof/>
          <w:szCs w:val="22"/>
        </w:rPr>
        <w:t xml:space="preserve">na daljavo. </w:t>
      </w:r>
      <w:r w:rsidR="009948AD">
        <w:rPr>
          <w:rFonts w:ascii="Arial" w:hAnsi="Arial" w:cs="Arial"/>
          <w:noProof/>
          <w:szCs w:val="22"/>
        </w:rPr>
        <w:t>Velik poudarek namenite sodelovanju s starši.</w:t>
      </w:r>
    </w:p>
    <w:p w:rsidR="00B47408" w:rsidRDefault="00B47408" w:rsidP="00B47408">
      <w:pPr>
        <w:rPr>
          <w:rFonts w:ascii="Arial" w:hAnsi="Arial" w:cs="Arial"/>
          <w:noProof/>
          <w:szCs w:val="22"/>
        </w:rPr>
      </w:pPr>
    </w:p>
    <w:p w:rsidR="00B47408" w:rsidRDefault="00B47408" w:rsidP="00B47408">
      <w:pPr>
        <w:rPr>
          <w:rFonts w:ascii="Arial" w:hAnsi="Arial" w:cs="Arial"/>
          <w:b/>
          <w:noProof/>
          <w:szCs w:val="22"/>
        </w:rPr>
      </w:pPr>
    </w:p>
    <w:p w:rsidR="00B47408" w:rsidRPr="00B47408" w:rsidRDefault="00B60CC5" w:rsidP="00B47408">
      <w:pPr>
        <w:rPr>
          <w:rFonts w:ascii="Arial" w:hAnsi="Arial" w:cs="Arial"/>
          <w:b/>
          <w:noProof/>
          <w:szCs w:val="22"/>
        </w:rPr>
      </w:pPr>
      <w:r>
        <w:rPr>
          <w:rFonts w:ascii="Arial" w:hAnsi="Arial" w:cs="Arial"/>
          <w:b/>
          <w:noProof/>
          <w:szCs w:val="22"/>
        </w:rPr>
        <w:t xml:space="preserve">Komunikacijske poti </w:t>
      </w:r>
      <w:r w:rsidR="00B47408" w:rsidRPr="00B47408">
        <w:rPr>
          <w:rFonts w:ascii="Arial" w:hAnsi="Arial" w:cs="Arial"/>
          <w:b/>
          <w:noProof/>
          <w:szCs w:val="22"/>
        </w:rPr>
        <w:t xml:space="preserve">za </w:t>
      </w:r>
      <w:r>
        <w:rPr>
          <w:rFonts w:ascii="Arial" w:hAnsi="Arial" w:cs="Arial"/>
          <w:b/>
          <w:noProof/>
          <w:szCs w:val="22"/>
        </w:rPr>
        <w:t xml:space="preserve">izobraževanje </w:t>
      </w:r>
      <w:r w:rsidR="00B47408" w:rsidRPr="00B47408">
        <w:rPr>
          <w:rFonts w:ascii="Arial" w:hAnsi="Arial" w:cs="Arial"/>
          <w:b/>
          <w:noProof/>
          <w:szCs w:val="22"/>
        </w:rPr>
        <w:t>na daljavo</w:t>
      </w:r>
    </w:p>
    <w:p w:rsidR="00B47408" w:rsidRPr="00B47408" w:rsidRDefault="00B47408" w:rsidP="00B47408">
      <w:pPr>
        <w:rPr>
          <w:rFonts w:ascii="Arial" w:hAnsi="Arial" w:cs="Arial"/>
          <w:noProof/>
          <w:szCs w:val="22"/>
        </w:rPr>
      </w:pPr>
    </w:p>
    <w:p w:rsidR="00B47408" w:rsidRPr="00B47408" w:rsidRDefault="00B47408" w:rsidP="00B47408">
      <w:pPr>
        <w:rPr>
          <w:rFonts w:ascii="Arial" w:hAnsi="Arial" w:cs="Arial"/>
          <w:noProof/>
          <w:szCs w:val="22"/>
        </w:rPr>
      </w:pPr>
      <w:r w:rsidRPr="00B47408">
        <w:rPr>
          <w:rFonts w:ascii="Arial" w:hAnsi="Arial" w:cs="Arial"/>
          <w:noProof/>
          <w:szCs w:val="22"/>
        </w:rPr>
        <w:t xml:space="preserve">Za </w:t>
      </w:r>
      <w:r w:rsidR="00B60CC5">
        <w:rPr>
          <w:rFonts w:ascii="Arial" w:hAnsi="Arial" w:cs="Arial"/>
          <w:noProof/>
          <w:szCs w:val="22"/>
        </w:rPr>
        <w:t xml:space="preserve">izobraževanje </w:t>
      </w:r>
      <w:r w:rsidRPr="00B47408">
        <w:rPr>
          <w:rFonts w:ascii="Arial" w:hAnsi="Arial" w:cs="Arial"/>
          <w:noProof/>
          <w:szCs w:val="22"/>
        </w:rPr>
        <w:t>na daljavo so v</w:t>
      </w:r>
      <w:r w:rsidR="00B60CC5">
        <w:rPr>
          <w:rFonts w:ascii="Arial" w:hAnsi="Arial" w:cs="Arial"/>
          <w:noProof/>
          <w:szCs w:val="22"/>
        </w:rPr>
        <w:t>am na voljo različne komunikacijske poti</w:t>
      </w:r>
      <w:r w:rsidRPr="00B47408">
        <w:rPr>
          <w:rFonts w:ascii="Arial" w:hAnsi="Arial" w:cs="Arial"/>
          <w:noProof/>
          <w:szCs w:val="22"/>
        </w:rPr>
        <w:t xml:space="preserve"> oziroma spletna orodja, </w:t>
      </w:r>
      <w:r w:rsidR="00B60CC5">
        <w:rPr>
          <w:rFonts w:ascii="Arial" w:hAnsi="Arial" w:cs="Arial"/>
          <w:noProof/>
          <w:szCs w:val="22"/>
        </w:rPr>
        <w:t>kot na primer</w:t>
      </w:r>
      <w:r w:rsidRPr="00B47408">
        <w:rPr>
          <w:rFonts w:ascii="Arial" w:hAnsi="Arial" w:cs="Arial"/>
          <w:noProof/>
          <w:szCs w:val="22"/>
        </w:rPr>
        <w:t xml:space="preserve">: </w:t>
      </w:r>
    </w:p>
    <w:p w:rsidR="00B47408" w:rsidRPr="00B47408" w:rsidRDefault="00B47408" w:rsidP="00B47408">
      <w:pPr>
        <w:numPr>
          <w:ilvl w:val="0"/>
          <w:numId w:val="14"/>
        </w:numPr>
        <w:rPr>
          <w:rFonts w:ascii="Arial" w:hAnsi="Arial" w:cs="Arial"/>
          <w:noProof/>
          <w:szCs w:val="22"/>
        </w:rPr>
      </w:pPr>
      <w:r w:rsidRPr="00B47408">
        <w:rPr>
          <w:rFonts w:ascii="Arial" w:hAnsi="Arial" w:cs="Arial"/>
          <w:noProof/>
          <w:szCs w:val="22"/>
        </w:rPr>
        <w:t xml:space="preserve">spletne strani, </w:t>
      </w:r>
    </w:p>
    <w:p w:rsidR="00B47408" w:rsidRPr="00B47408" w:rsidRDefault="00B47408" w:rsidP="00B47408">
      <w:pPr>
        <w:numPr>
          <w:ilvl w:val="0"/>
          <w:numId w:val="14"/>
        </w:numPr>
        <w:rPr>
          <w:rFonts w:ascii="Arial" w:hAnsi="Arial" w:cs="Arial"/>
          <w:noProof/>
          <w:szCs w:val="22"/>
        </w:rPr>
      </w:pPr>
      <w:r w:rsidRPr="00B47408">
        <w:rPr>
          <w:rFonts w:ascii="Arial" w:hAnsi="Arial" w:cs="Arial"/>
          <w:noProof/>
          <w:szCs w:val="22"/>
        </w:rPr>
        <w:t xml:space="preserve">e - pošta, </w:t>
      </w:r>
    </w:p>
    <w:p w:rsidR="00B47408" w:rsidRPr="00B47408" w:rsidRDefault="00B47408" w:rsidP="00B47408">
      <w:pPr>
        <w:numPr>
          <w:ilvl w:val="0"/>
          <w:numId w:val="14"/>
        </w:numPr>
        <w:rPr>
          <w:rFonts w:ascii="Arial" w:hAnsi="Arial" w:cs="Arial"/>
          <w:noProof/>
          <w:szCs w:val="22"/>
        </w:rPr>
      </w:pPr>
      <w:r w:rsidRPr="00B47408">
        <w:rPr>
          <w:rFonts w:ascii="Arial" w:hAnsi="Arial" w:cs="Arial"/>
          <w:noProof/>
          <w:szCs w:val="22"/>
        </w:rPr>
        <w:t xml:space="preserve">spletne učilnice v različnih e-okoljih (npr. Moodle, Teams v Office 365, Google classroom …), </w:t>
      </w:r>
    </w:p>
    <w:p w:rsidR="00B47408" w:rsidRPr="00B47408" w:rsidRDefault="00B60CC5" w:rsidP="00B47408">
      <w:pPr>
        <w:numPr>
          <w:ilvl w:val="0"/>
          <w:numId w:val="14"/>
        </w:numPr>
        <w:rPr>
          <w:rFonts w:ascii="Arial" w:hAnsi="Arial" w:cs="Arial"/>
          <w:noProof/>
          <w:szCs w:val="22"/>
        </w:rPr>
      </w:pPr>
      <w:r>
        <w:rPr>
          <w:rFonts w:ascii="Arial" w:hAnsi="Arial" w:cs="Arial"/>
          <w:noProof/>
          <w:szCs w:val="22"/>
        </w:rPr>
        <w:t>skype/vox, ipd.</w:t>
      </w:r>
      <w:r w:rsidR="00B47408" w:rsidRPr="00B47408">
        <w:rPr>
          <w:rFonts w:ascii="Arial" w:hAnsi="Arial" w:cs="Arial"/>
          <w:noProof/>
          <w:szCs w:val="22"/>
        </w:rPr>
        <w:t>,</w:t>
      </w:r>
    </w:p>
    <w:p w:rsidR="00B47408" w:rsidRPr="00B47408" w:rsidRDefault="00B60CC5" w:rsidP="00B60CC5">
      <w:pPr>
        <w:numPr>
          <w:ilvl w:val="0"/>
          <w:numId w:val="14"/>
        </w:numPr>
        <w:rPr>
          <w:rFonts w:ascii="Arial" w:hAnsi="Arial" w:cs="Arial"/>
          <w:noProof/>
          <w:szCs w:val="22"/>
        </w:rPr>
      </w:pPr>
      <w:r>
        <w:rPr>
          <w:rFonts w:ascii="Arial" w:hAnsi="Arial" w:cs="Arial"/>
          <w:noProof/>
          <w:szCs w:val="22"/>
        </w:rPr>
        <w:t>družabna omrežja.</w:t>
      </w:r>
      <w:r w:rsidRPr="00B47408">
        <w:rPr>
          <w:rFonts w:ascii="Arial" w:hAnsi="Arial" w:cs="Arial"/>
          <w:noProof/>
          <w:szCs w:val="22"/>
        </w:rPr>
        <w:t xml:space="preserve"> </w:t>
      </w:r>
    </w:p>
    <w:p w:rsidR="00B47408" w:rsidRDefault="00B47408" w:rsidP="00B47408">
      <w:pPr>
        <w:contextualSpacing/>
        <w:rPr>
          <w:rFonts w:ascii="Arial" w:hAnsi="Arial" w:cs="Arial"/>
          <w:noProof/>
          <w:szCs w:val="22"/>
        </w:rPr>
      </w:pPr>
    </w:p>
    <w:p w:rsidR="005B3893" w:rsidRDefault="005B3893" w:rsidP="00B47408">
      <w:pPr>
        <w:contextualSpacing/>
        <w:rPr>
          <w:rFonts w:ascii="Arial" w:hAnsi="Arial" w:cs="Arial"/>
          <w:noProof/>
          <w:szCs w:val="22"/>
        </w:rPr>
      </w:pPr>
    </w:p>
    <w:p w:rsidR="00B47408" w:rsidRPr="00B47408" w:rsidRDefault="00B47408" w:rsidP="00B47408">
      <w:pPr>
        <w:pStyle w:val="Odstavekseznama"/>
        <w:jc w:val="both"/>
        <w:rPr>
          <w:noProof/>
          <w:lang w:val="sl-SI"/>
        </w:rPr>
      </w:pPr>
    </w:p>
    <w:p w:rsidR="00B47408" w:rsidRPr="00B47408" w:rsidRDefault="00B47408" w:rsidP="00B47408">
      <w:pPr>
        <w:pStyle w:val="Odstavekseznama"/>
        <w:spacing w:line="240" w:lineRule="auto"/>
        <w:jc w:val="both"/>
        <w:rPr>
          <w:noProof/>
          <w:lang w:val="sl-SI"/>
        </w:rPr>
      </w:pPr>
    </w:p>
    <w:p w:rsidR="00B47408" w:rsidRDefault="00B47408" w:rsidP="00B47408">
      <w:pPr>
        <w:rPr>
          <w:rFonts w:ascii="Arial" w:hAnsi="Arial" w:cs="Arial"/>
          <w:noProof/>
          <w:szCs w:val="22"/>
        </w:rPr>
      </w:pPr>
      <w:r w:rsidRPr="00B47408">
        <w:rPr>
          <w:rFonts w:ascii="Arial" w:hAnsi="Arial" w:cs="Arial"/>
          <w:noProof/>
          <w:szCs w:val="22"/>
        </w:rPr>
        <w:t xml:space="preserve">Za nemoten prehod </w:t>
      </w:r>
      <w:r w:rsidR="006A7BE1">
        <w:rPr>
          <w:rFonts w:ascii="Arial" w:hAnsi="Arial" w:cs="Arial"/>
          <w:noProof/>
          <w:szCs w:val="22"/>
        </w:rPr>
        <w:t xml:space="preserve">izobraževanja </w:t>
      </w:r>
      <w:r w:rsidRPr="00B47408">
        <w:rPr>
          <w:rFonts w:ascii="Arial" w:hAnsi="Arial" w:cs="Arial"/>
          <w:noProof/>
          <w:szCs w:val="22"/>
        </w:rPr>
        <w:t>na daljavo vam predlagamo uporabo naslednjih pripomočkov:</w:t>
      </w:r>
    </w:p>
    <w:p w:rsidR="00B47408" w:rsidRPr="00B47408" w:rsidRDefault="00B47408" w:rsidP="00B47408">
      <w:pPr>
        <w:pStyle w:val="Odstavekseznama"/>
        <w:numPr>
          <w:ilvl w:val="0"/>
          <w:numId w:val="16"/>
        </w:numPr>
        <w:rPr>
          <w:noProof/>
        </w:rPr>
      </w:pPr>
      <w:r w:rsidRPr="00B47408">
        <w:rPr>
          <w:noProof/>
        </w:rPr>
        <w:t xml:space="preserve">i-učbeniki (za 41 različnih predmetov od 4. razreda OŠ do 3.letnika gimnazije): </w:t>
      </w:r>
      <w:r w:rsidRPr="00B47408">
        <w:rPr>
          <w:b/>
          <w:noProof/>
        </w:rPr>
        <w:t xml:space="preserve"> </w:t>
      </w:r>
      <w:hyperlink r:id="rId9">
        <w:r w:rsidRPr="00B47408">
          <w:rPr>
            <w:noProof/>
            <w:color w:val="1155CC"/>
            <w:u w:val="single"/>
          </w:rPr>
          <w:t>https://eucbeniki.sio.si/</w:t>
        </w:r>
      </w:hyperlink>
      <w:r w:rsidRPr="00B47408">
        <w:rPr>
          <w:b/>
          <w:noProof/>
        </w:rPr>
        <w:t xml:space="preserve"> </w:t>
      </w:r>
    </w:p>
    <w:p w:rsidR="00B47408" w:rsidRPr="00B47408" w:rsidRDefault="00B47408" w:rsidP="00B47408">
      <w:pPr>
        <w:numPr>
          <w:ilvl w:val="0"/>
          <w:numId w:val="16"/>
        </w:numPr>
        <w:jc w:val="left"/>
        <w:rPr>
          <w:rFonts w:ascii="Arial" w:hAnsi="Arial" w:cs="Arial"/>
          <w:noProof/>
          <w:szCs w:val="22"/>
        </w:rPr>
      </w:pPr>
      <w:r w:rsidRPr="00B47408">
        <w:rPr>
          <w:rFonts w:ascii="Arial" w:hAnsi="Arial" w:cs="Arial"/>
          <w:noProof/>
          <w:szCs w:val="22"/>
        </w:rPr>
        <w:t xml:space="preserve">Jazon - gradiva in navodila za izobraževanje na daljavo v gimnaziji: </w:t>
      </w:r>
      <w:hyperlink r:id="rId10">
        <w:r w:rsidRPr="00B47408">
          <w:rPr>
            <w:rFonts w:ascii="Arial" w:hAnsi="Arial" w:cs="Arial"/>
            <w:noProof/>
            <w:color w:val="1155CC"/>
            <w:szCs w:val="22"/>
            <w:u w:val="single"/>
          </w:rPr>
          <w:t>https://jazon.splet.arnes.si/</w:t>
        </w:r>
      </w:hyperlink>
    </w:p>
    <w:p w:rsidR="00B47408" w:rsidRDefault="00B47408" w:rsidP="00B47408">
      <w:pPr>
        <w:numPr>
          <w:ilvl w:val="0"/>
          <w:numId w:val="16"/>
        </w:numPr>
        <w:jc w:val="left"/>
        <w:rPr>
          <w:rFonts w:ascii="Arial" w:hAnsi="Arial" w:cs="Arial"/>
          <w:noProof/>
          <w:szCs w:val="22"/>
        </w:rPr>
      </w:pPr>
      <w:r w:rsidRPr="00B47408">
        <w:rPr>
          <w:rFonts w:ascii="Arial" w:hAnsi="Arial" w:cs="Arial"/>
          <w:noProof/>
          <w:szCs w:val="22"/>
        </w:rPr>
        <w:t>smernice za uporabo IKT pri posameznih predmetih s seznamom uporabnih, preverjenih e-gradiv:</w:t>
      </w:r>
    </w:p>
    <w:p w:rsidR="00B47408" w:rsidRPr="00B47408" w:rsidRDefault="007A3537" w:rsidP="00B47408">
      <w:pPr>
        <w:ind w:left="360"/>
        <w:jc w:val="left"/>
        <w:rPr>
          <w:rFonts w:ascii="Arial" w:hAnsi="Arial" w:cs="Arial"/>
          <w:noProof/>
          <w:szCs w:val="22"/>
        </w:rPr>
      </w:pPr>
      <w:hyperlink r:id="rId11">
        <w:r w:rsidR="00B47408" w:rsidRPr="00B47408">
          <w:rPr>
            <w:rFonts w:ascii="Arial" w:hAnsi="Arial" w:cs="Arial"/>
            <w:noProof/>
            <w:color w:val="1155CC"/>
            <w:szCs w:val="22"/>
            <w:u w:val="single"/>
          </w:rPr>
          <w:t>https://www.zrss.si/strokovne-resitve/digitalna-bralnica</w:t>
        </w:r>
      </w:hyperlink>
      <w:r w:rsidR="00B47408" w:rsidRPr="00B47408">
        <w:rPr>
          <w:rFonts w:ascii="Arial" w:hAnsi="Arial" w:cs="Arial"/>
          <w:noProof/>
          <w:szCs w:val="22"/>
        </w:rPr>
        <w:t xml:space="preserve"> </w:t>
      </w:r>
    </w:p>
    <w:p w:rsidR="00B47408" w:rsidRDefault="00B47408" w:rsidP="00B47408">
      <w:pPr>
        <w:numPr>
          <w:ilvl w:val="0"/>
          <w:numId w:val="16"/>
        </w:numPr>
        <w:jc w:val="left"/>
        <w:rPr>
          <w:rFonts w:ascii="Arial" w:hAnsi="Arial" w:cs="Arial"/>
          <w:noProof/>
          <w:szCs w:val="22"/>
        </w:rPr>
      </w:pPr>
      <w:r w:rsidRPr="00B47408">
        <w:rPr>
          <w:rFonts w:ascii="Arial" w:hAnsi="Arial" w:cs="Arial"/>
          <w:noProof/>
          <w:szCs w:val="22"/>
        </w:rPr>
        <w:t xml:space="preserve">spletne </w:t>
      </w:r>
      <w:r w:rsidR="00AF54D5">
        <w:rPr>
          <w:rFonts w:ascii="Arial" w:hAnsi="Arial" w:cs="Arial"/>
          <w:noProof/>
          <w:szCs w:val="22"/>
        </w:rPr>
        <w:t>skupnosti učiteljev za posamezne</w:t>
      </w:r>
      <w:r w:rsidRPr="00B47408">
        <w:rPr>
          <w:rFonts w:ascii="Arial" w:hAnsi="Arial" w:cs="Arial"/>
          <w:noProof/>
          <w:szCs w:val="22"/>
        </w:rPr>
        <w:t xml:space="preserve"> predmete oz. področja:</w:t>
      </w:r>
      <w:hyperlink r:id="rId12">
        <w:r w:rsidRPr="00B47408">
          <w:rPr>
            <w:rFonts w:ascii="Arial" w:hAnsi="Arial" w:cs="Arial"/>
            <w:noProof/>
            <w:szCs w:val="22"/>
          </w:rPr>
          <w:t xml:space="preserve"> </w:t>
        </w:r>
      </w:hyperlink>
    </w:p>
    <w:p w:rsidR="00B47408" w:rsidRPr="00B47408" w:rsidRDefault="007A3537" w:rsidP="00B47408">
      <w:pPr>
        <w:ind w:left="360"/>
        <w:jc w:val="left"/>
        <w:rPr>
          <w:rFonts w:ascii="Arial" w:hAnsi="Arial" w:cs="Arial"/>
          <w:noProof/>
          <w:szCs w:val="22"/>
        </w:rPr>
      </w:pPr>
      <w:hyperlink r:id="rId13">
        <w:r w:rsidR="00B47408" w:rsidRPr="00B47408">
          <w:rPr>
            <w:rFonts w:ascii="Arial" w:hAnsi="Arial" w:cs="Arial"/>
            <w:noProof/>
            <w:color w:val="1155CC"/>
            <w:szCs w:val="22"/>
            <w:u w:val="single"/>
          </w:rPr>
          <w:t>https://skupnost.sio.si/</w:t>
        </w:r>
      </w:hyperlink>
    </w:p>
    <w:p w:rsidR="00B47408" w:rsidRPr="00B47408" w:rsidRDefault="00B47408" w:rsidP="00B47408">
      <w:pPr>
        <w:rPr>
          <w:rFonts w:ascii="Arial" w:hAnsi="Arial" w:cs="Arial"/>
          <w:noProof/>
          <w:szCs w:val="22"/>
        </w:rPr>
      </w:pPr>
    </w:p>
    <w:p w:rsidR="00B47408" w:rsidRDefault="00B47408" w:rsidP="00B47408">
      <w:pPr>
        <w:rPr>
          <w:rFonts w:ascii="Arial" w:hAnsi="Arial" w:cs="Arial"/>
          <w:noProof/>
          <w:szCs w:val="22"/>
        </w:rPr>
      </w:pPr>
      <w:r w:rsidRPr="00B47408">
        <w:rPr>
          <w:rFonts w:ascii="Arial" w:hAnsi="Arial" w:cs="Arial"/>
          <w:noProof/>
          <w:szCs w:val="22"/>
        </w:rPr>
        <w:t xml:space="preserve">Poleg tega so v okviru spletnih orodij na voljo tudi videovodniki za uporabo, npr. spletne konference VOX, vsebinska postavitev spletnih učilnic, ipd. Obstaja tudi vrsta posnetkov e- izobraževanj, webinarjev o didaktični uporabi teh orodij (npr. Nearpod, …). </w:t>
      </w:r>
      <w:r w:rsidR="00273A05">
        <w:rPr>
          <w:rFonts w:ascii="Arial" w:hAnsi="Arial" w:cs="Arial"/>
          <w:noProof/>
          <w:szCs w:val="22"/>
        </w:rPr>
        <w:t>Zadnje dni je nekaj slovenskih založb omogočilo prost dostop do svojih e-vsebin. V sodelovanju z RTV Slovenija načrtujemo obogaten dopoldanski televizijski program</w:t>
      </w:r>
      <w:r w:rsidR="009A3686">
        <w:rPr>
          <w:rFonts w:ascii="Arial" w:hAnsi="Arial" w:cs="Arial"/>
          <w:noProof/>
          <w:szCs w:val="22"/>
        </w:rPr>
        <w:t>.</w:t>
      </w:r>
    </w:p>
    <w:p w:rsidR="00B47408" w:rsidRPr="00B47408" w:rsidRDefault="00B47408" w:rsidP="00B47408">
      <w:pPr>
        <w:spacing w:before="240" w:after="240"/>
        <w:rPr>
          <w:rFonts w:ascii="Arial" w:hAnsi="Arial" w:cs="Arial"/>
          <w:b/>
          <w:noProof/>
          <w:szCs w:val="22"/>
        </w:rPr>
      </w:pPr>
      <w:r w:rsidRPr="00B47408">
        <w:rPr>
          <w:rFonts w:ascii="Arial" w:hAnsi="Arial" w:cs="Arial"/>
          <w:b/>
          <w:noProof/>
          <w:szCs w:val="22"/>
        </w:rPr>
        <w:t>Podpora učitelja učencu</w:t>
      </w:r>
    </w:p>
    <w:p w:rsidR="00B47408" w:rsidRPr="00B47408" w:rsidRDefault="00B47408" w:rsidP="00B47408">
      <w:pPr>
        <w:spacing w:before="240" w:after="240"/>
        <w:rPr>
          <w:rFonts w:ascii="Arial" w:hAnsi="Arial" w:cs="Arial"/>
          <w:noProof/>
          <w:szCs w:val="22"/>
        </w:rPr>
      </w:pPr>
      <w:r w:rsidRPr="00B47408">
        <w:rPr>
          <w:rFonts w:ascii="Arial" w:hAnsi="Arial" w:cs="Arial"/>
          <w:noProof/>
          <w:szCs w:val="22"/>
        </w:rPr>
        <w:t xml:space="preserve">Pri izvajanju </w:t>
      </w:r>
      <w:r w:rsidR="006A7BE1">
        <w:rPr>
          <w:rFonts w:ascii="Arial" w:hAnsi="Arial" w:cs="Arial"/>
          <w:noProof/>
          <w:szCs w:val="22"/>
        </w:rPr>
        <w:t>izobraževanja</w:t>
      </w:r>
      <w:r w:rsidRPr="00B47408">
        <w:rPr>
          <w:rFonts w:ascii="Arial" w:hAnsi="Arial" w:cs="Arial"/>
          <w:noProof/>
          <w:szCs w:val="22"/>
        </w:rPr>
        <w:t xml:space="preserve"> na daljavo učitelji upoštevajo posebnosti glede na starost učencev. Glede na veljavno zakonodajo, velja opozoriti, da učenci do 13. leta st</w:t>
      </w:r>
      <w:r>
        <w:rPr>
          <w:rFonts w:ascii="Arial" w:hAnsi="Arial" w:cs="Arial"/>
          <w:noProof/>
          <w:szCs w:val="22"/>
        </w:rPr>
        <w:t>a</w:t>
      </w:r>
      <w:r w:rsidRPr="00B47408">
        <w:rPr>
          <w:rFonts w:ascii="Arial" w:hAnsi="Arial" w:cs="Arial"/>
          <w:noProof/>
          <w:szCs w:val="22"/>
        </w:rPr>
        <w:t>rosti ne morejo</w:t>
      </w:r>
      <w:r>
        <w:rPr>
          <w:rFonts w:ascii="Arial" w:hAnsi="Arial" w:cs="Arial"/>
          <w:noProof/>
          <w:szCs w:val="22"/>
        </w:rPr>
        <w:t xml:space="preserve"> biti</w:t>
      </w:r>
      <w:r w:rsidRPr="00B47408">
        <w:rPr>
          <w:rFonts w:ascii="Arial" w:hAnsi="Arial" w:cs="Arial"/>
          <w:noProof/>
          <w:szCs w:val="22"/>
        </w:rPr>
        <w:t xml:space="preserve"> nosilci elektronskega naslova.</w:t>
      </w:r>
    </w:p>
    <w:p w:rsidR="00B47408" w:rsidRPr="00B47408" w:rsidRDefault="00B47408" w:rsidP="00B47408">
      <w:pPr>
        <w:spacing w:before="240" w:after="240"/>
        <w:rPr>
          <w:rFonts w:ascii="Arial" w:hAnsi="Arial" w:cs="Arial"/>
          <w:noProof/>
          <w:szCs w:val="22"/>
        </w:rPr>
      </w:pPr>
      <w:r w:rsidRPr="00B47408">
        <w:rPr>
          <w:rFonts w:ascii="Arial" w:hAnsi="Arial" w:cs="Arial"/>
          <w:noProof/>
          <w:szCs w:val="22"/>
        </w:rPr>
        <w:t>Stik učitelja z učenci od 1. do 3. razreda osnovne šole poteka preko staršev po že vpeljanih načinih komuniciranja na daljavo. Za</w:t>
      </w:r>
      <w:r w:rsidR="00AA0A46">
        <w:rPr>
          <w:rFonts w:ascii="Arial" w:hAnsi="Arial" w:cs="Arial"/>
          <w:noProof/>
          <w:szCs w:val="22"/>
        </w:rPr>
        <w:t>radi ohranjanja kontinuitete uč</w:t>
      </w:r>
      <w:r w:rsidRPr="00B47408">
        <w:rPr>
          <w:rFonts w:ascii="Arial" w:hAnsi="Arial" w:cs="Arial"/>
          <w:noProof/>
          <w:szCs w:val="22"/>
        </w:rPr>
        <w:t>nega procesa</w:t>
      </w:r>
      <w:r>
        <w:rPr>
          <w:rFonts w:ascii="Arial" w:hAnsi="Arial" w:cs="Arial"/>
          <w:noProof/>
          <w:szCs w:val="22"/>
        </w:rPr>
        <w:t>,</w:t>
      </w:r>
      <w:r w:rsidRPr="00B47408">
        <w:rPr>
          <w:rFonts w:ascii="Arial" w:hAnsi="Arial" w:cs="Arial"/>
          <w:noProof/>
          <w:szCs w:val="22"/>
        </w:rPr>
        <w:t xml:space="preserve"> učitelji pripravijo jasna navodila učencem glede samostojnega učenja. Delo na daljavo z učenci naj poteka preko razrednih spletnih učilnic, če so vzpostavljene. Učenci uporabljajo svoje zvezke kot dnevnike samostojnega učenja, kjer sledijo dnevnemu urniku, ki velja v šoli in v katerih bodo razvidne opravljene dejavnosti in predelane vsebine. Tudi v 4. in 5. razredu učitelj poda navodila za dejavnosti, ki jih učenec zmore opraviti samostojno. Gradiva za komunikacijo s starši in primeri navodil za učence bodo zbrana v </w:t>
      </w:r>
      <w:hyperlink r:id="rId14">
        <w:r w:rsidRPr="00B47408">
          <w:rPr>
            <w:rFonts w:ascii="Arial" w:hAnsi="Arial" w:cs="Arial"/>
            <w:noProof/>
            <w:color w:val="1155CC"/>
            <w:szCs w:val="22"/>
            <w:u w:val="single"/>
          </w:rPr>
          <w:t xml:space="preserve">Sodelov@lnica Razredni pouk. </w:t>
        </w:r>
      </w:hyperlink>
    </w:p>
    <w:p w:rsidR="00B47408" w:rsidRPr="00B47408" w:rsidRDefault="00B47408" w:rsidP="00B47408">
      <w:pPr>
        <w:spacing w:before="240" w:after="240"/>
        <w:rPr>
          <w:rFonts w:ascii="Arial" w:hAnsi="Arial" w:cs="Arial"/>
          <w:noProof/>
          <w:szCs w:val="22"/>
        </w:rPr>
      </w:pPr>
      <w:r w:rsidRPr="00B47408">
        <w:rPr>
          <w:rFonts w:ascii="Arial" w:hAnsi="Arial" w:cs="Arial"/>
          <w:noProof/>
          <w:szCs w:val="22"/>
        </w:rPr>
        <w:t xml:space="preserve">Tudi za ostale učence priporočamo izvedbo </w:t>
      </w:r>
      <w:r w:rsidR="006A7BE1">
        <w:rPr>
          <w:rFonts w:ascii="Arial" w:hAnsi="Arial" w:cs="Arial"/>
          <w:noProof/>
          <w:szCs w:val="22"/>
        </w:rPr>
        <w:t>izobraževanja</w:t>
      </w:r>
      <w:r w:rsidRPr="00B47408">
        <w:rPr>
          <w:rFonts w:ascii="Arial" w:hAnsi="Arial" w:cs="Arial"/>
          <w:noProof/>
          <w:szCs w:val="22"/>
        </w:rPr>
        <w:t xml:space="preserve"> </w:t>
      </w:r>
      <w:r>
        <w:rPr>
          <w:rFonts w:ascii="Arial" w:hAnsi="Arial" w:cs="Arial"/>
          <w:noProof/>
          <w:szCs w:val="22"/>
        </w:rPr>
        <w:t xml:space="preserve">v </w:t>
      </w:r>
      <w:r w:rsidRPr="00B47408">
        <w:rPr>
          <w:rFonts w:ascii="Arial" w:hAnsi="Arial" w:cs="Arial"/>
          <w:noProof/>
          <w:szCs w:val="22"/>
        </w:rPr>
        <w:t xml:space="preserve">spletnih učilnicah v različnih spletnih okoljih. V njih naj učitelj omogoči učencem dostop do gradiv, z njimi naj načrtuje učenje in dejavnosti, ki sledijo izbranim ciljem učnega načrta. Pri načrtovanju dela je potrebno zagotoviti interaktivnost, sprotne povratne informacije in spodbuditi ter omogočiti vrstniško sodelovanje. Spletne učilnice tudi omogočajo spremljanje aktivnosti in vrednotenje znanja učencev. Pri tem načinu poučevanja učitelji lahko vključujejo v delo naloge in aktivnosti, ki učencem omogočajo samostojno načrtovanje, učenje in (samo)vrednotenje znanja. </w:t>
      </w:r>
      <w:r w:rsidR="006A7BE1">
        <w:rPr>
          <w:rFonts w:ascii="Arial" w:hAnsi="Arial" w:cs="Arial"/>
          <w:noProof/>
          <w:szCs w:val="22"/>
        </w:rPr>
        <w:t>Izobraževanje</w:t>
      </w:r>
      <w:r w:rsidRPr="00B47408">
        <w:rPr>
          <w:rFonts w:ascii="Arial" w:hAnsi="Arial" w:cs="Arial"/>
          <w:noProof/>
          <w:szCs w:val="22"/>
        </w:rPr>
        <w:t xml:space="preserve"> v spletnih učilnicah omogoča učenje v različnih oblikah, od individualne do skupinske ter sodelovalne oblike, na način, da učne aktivnosti potekajo med učencem in učiteljem istočasno ali z zamikom. </w:t>
      </w:r>
    </w:p>
    <w:p w:rsidR="00B47408" w:rsidRPr="00B47408" w:rsidRDefault="00B47408" w:rsidP="00B47408">
      <w:pPr>
        <w:spacing w:before="240" w:after="240"/>
        <w:rPr>
          <w:rFonts w:ascii="Arial" w:hAnsi="Arial" w:cs="Arial"/>
          <w:noProof/>
          <w:szCs w:val="22"/>
        </w:rPr>
      </w:pPr>
      <w:r w:rsidRPr="00B47408">
        <w:rPr>
          <w:rFonts w:ascii="Arial" w:hAnsi="Arial" w:cs="Arial"/>
          <w:noProof/>
          <w:szCs w:val="22"/>
        </w:rPr>
        <w:t xml:space="preserve">Pri načrtovanju izobraževanja na daljavo naj učitelj izbere tiste cilje in vsebine učnega načrta, ki so primernejši za delo na daljavo. </w:t>
      </w:r>
    </w:p>
    <w:p w:rsidR="00B47408" w:rsidRPr="00B47408" w:rsidRDefault="00B47408" w:rsidP="00B47408">
      <w:pPr>
        <w:spacing w:before="240" w:after="240"/>
        <w:rPr>
          <w:rFonts w:ascii="Arial" w:hAnsi="Arial" w:cs="Arial"/>
          <w:b/>
          <w:noProof/>
          <w:szCs w:val="22"/>
        </w:rPr>
      </w:pPr>
      <w:r w:rsidRPr="00B47408">
        <w:rPr>
          <w:rFonts w:ascii="Arial" w:hAnsi="Arial" w:cs="Arial"/>
          <w:b/>
          <w:noProof/>
          <w:szCs w:val="22"/>
        </w:rPr>
        <w:t xml:space="preserve">Podpora </w:t>
      </w:r>
      <w:r w:rsidR="00EF4C77">
        <w:rPr>
          <w:rFonts w:ascii="Arial" w:hAnsi="Arial" w:cs="Arial"/>
          <w:b/>
          <w:noProof/>
          <w:szCs w:val="22"/>
        </w:rPr>
        <w:t>Zavoda RS za šolstvo</w:t>
      </w:r>
      <w:r w:rsidRPr="00B47408">
        <w:rPr>
          <w:rFonts w:ascii="Arial" w:hAnsi="Arial" w:cs="Arial"/>
          <w:b/>
          <w:noProof/>
          <w:szCs w:val="22"/>
        </w:rPr>
        <w:t xml:space="preserve"> </w:t>
      </w:r>
      <w:r w:rsidR="00EF4C77">
        <w:rPr>
          <w:rFonts w:ascii="Arial" w:hAnsi="Arial" w:cs="Arial"/>
          <w:b/>
          <w:noProof/>
          <w:szCs w:val="22"/>
        </w:rPr>
        <w:t xml:space="preserve">in spletne skupnosti SIO </w:t>
      </w:r>
      <w:r w:rsidRPr="00B47408">
        <w:rPr>
          <w:rFonts w:ascii="Arial" w:hAnsi="Arial" w:cs="Arial"/>
          <w:b/>
          <w:noProof/>
          <w:szCs w:val="22"/>
        </w:rPr>
        <w:t>učiteljem</w:t>
      </w:r>
      <w:r w:rsidR="00EB3F45">
        <w:rPr>
          <w:rFonts w:ascii="Arial" w:hAnsi="Arial" w:cs="Arial"/>
          <w:b/>
          <w:noProof/>
          <w:szCs w:val="22"/>
        </w:rPr>
        <w:t xml:space="preserve"> in ravnateljem</w:t>
      </w:r>
    </w:p>
    <w:p w:rsidR="00B47408" w:rsidRPr="00B47408" w:rsidRDefault="00B47408" w:rsidP="00B47408">
      <w:pPr>
        <w:spacing w:before="240" w:after="240"/>
        <w:rPr>
          <w:rFonts w:ascii="Arial" w:hAnsi="Arial" w:cs="Arial"/>
          <w:noProof/>
          <w:szCs w:val="22"/>
        </w:rPr>
      </w:pPr>
      <w:r w:rsidRPr="00B47408">
        <w:rPr>
          <w:rFonts w:ascii="Arial" w:hAnsi="Arial" w:cs="Arial"/>
          <w:noProof/>
          <w:szCs w:val="22"/>
        </w:rPr>
        <w:t xml:space="preserve">Učiteljem bodo pri načrtovanju in izvajanju izobraževanja na daljavo v podporo predmetni svetovalci. Svetovalci bodo v spletnih učilnicah neposredno dosegljivi vsak delovni dan v času od 8.00 do 10.00 in od 13.00 do 15.00, posredno pa tudi preko e-pošte. </w:t>
      </w:r>
    </w:p>
    <w:p w:rsidR="00EF4C77" w:rsidRDefault="00B47408" w:rsidP="00B47408">
      <w:pPr>
        <w:rPr>
          <w:rFonts w:ascii="Arial" w:hAnsi="Arial" w:cs="Arial"/>
          <w:noProof/>
          <w:szCs w:val="22"/>
        </w:rPr>
      </w:pPr>
      <w:r w:rsidRPr="00B47408">
        <w:rPr>
          <w:rFonts w:ascii="Arial" w:hAnsi="Arial" w:cs="Arial"/>
          <w:noProof/>
          <w:szCs w:val="22"/>
        </w:rPr>
        <w:t>V prihodnje bo</w:t>
      </w:r>
      <w:r w:rsidR="00EF4C77">
        <w:rPr>
          <w:rFonts w:ascii="Arial" w:hAnsi="Arial" w:cs="Arial"/>
          <w:noProof/>
          <w:szCs w:val="22"/>
        </w:rPr>
        <w:t>do</w:t>
      </w:r>
      <w:r w:rsidRPr="00B47408">
        <w:rPr>
          <w:rFonts w:ascii="Arial" w:hAnsi="Arial" w:cs="Arial"/>
          <w:noProof/>
          <w:szCs w:val="22"/>
        </w:rPr>
        <w:t xml:space="preserve"> na ZRSŠ organizirali d</w:t>
      </w:r>
      <w:r w:rsidR="00EF4C77">
        <w:rPr>
          <w:rFonts w:ascii="Arial" w:hAnsi="Arial" w:cs="Arial"/>
          <w:noProof/>
          <w:szCs w:val="22"/>
        </w:rPr>
        <w:t>odatne kratke webinarje (spletni</w:t>
      </w:r>
      <w:r w:rsidRPr="00B47408">
        <w:rPr>
          <w:rFonts w:ascii="Arial" w:hAnsi="Arial" w:cs="Arial"/>
          <w:noProof/>
          <w:szCs w:val="22"/>
        </w:rPr>
        <w:t xml:space="preserve"> seminarj</w:t>
      </w:r>
      <w:r w:rsidR="0000074D">
        <w:rPr>
          <w:rFonts w:ascii="Arial" w:hAnsi="Arial" w:cs="Arial"/>
          <w:noProof/>
          <w:szCs w:val="22"/>
        </w:rPr>
        <w:t>i</w:t>
      </w:r>
      <w:r w:rsidRPr="00B47408">
        <w:rPr>
          <w:rFonts w:ascii="Arial" w:hAnsi="Arial" w:cs="Arial"/>
          <w:noProof/>
          <w:szCs w:val="22"/>
        </w:rPr>
        <w:t xml:space="preserve"> ali e-urice) v podporo učiteljem za izobraževanje na daljavo. </w:t>
      </w:r>
      <w:r w:rsidR="00EF4C77">
        <w:rPr>
          <w:rFonts w:ascii="Arial" w:hAnsi="Arial" w:cs="Arial"/>
          <w:noProof/>
          <w:szCs w:val="22"/>
        </w:rPr>
        <w:t xml:space="preserve">Na voljo bodo tudi seminarji za učitelje, ki še nikoli niso uporabljali spletne učilnice ali delali na daljavo. </w:t>
      </w:r>
    </w:p>
    <w:p w:rsidR="00B47408" w:rsidRPr="00B47408" w:rsidRDefault="00B47408" w:rsidP="00B47408">
      <w:pPr>
        <w:rPr>
          <w:rFonts w:ascii="Arial" w:hAnsi="Arial" w:cs="Arial"/>
          <w:noProof/>
          <w:szCs w:val="22"/>
        </w:rPr>
      </w:pPr>
    </w:p>
    <w:p w:rsidR="00B47408" w:rsidRPr="00B47408" w:rsidRDefault="00B47408" w:rsidP="00B47408">
      <w:pPr>
        <w:rPr>
          <w:rFonts w:ascii="Arial" w:hAnsi="Arial" w:cs="Arial"/>
          <w:noProof/>
          <w:szCs w:val="22"/>
        </w:rPr>
      </w:pPr>
      <w:r w:rsidRPr="00B47408">
        <w:rPr>
          <w:rFonts w:ascii="Arial" w:hAnsi="Arial" w:cs="Arial"/>
          <w:noProof/>
          <w:szCs w:val="22"/>
        </w:rPr>
        <w:lastRenderedPageBreak/>
        <w:t xml:space="preserve">Program webinarjev bo objavljen na spletni strani </w:t>
      </w:r>
      <w:r w:rsidR="00EF4C77">
        <w:rPr>
          <w:rFonts w:ascii="Arial" w:hAnsi="Arial" w:cs="Arial"/>
          <w:noProof/>
          <w:szCs w:val="22"/>
        </w:rPr>
        <w:t xml:space="preserve">SIO in Zavoda RS za šolstvo </w:t>
      </w:r>
      <w:r w:rsidRPr="00B47408">
        <w:rPr>
          <w:rFonts w:ascii="Arial" w:hAnsi="Arial" w:cs="Arial"/>
          <w:noProof/>
          <w:szCs w:val="22"/>
        </w:rPr>
        <w:t>oz. bo</w:t>
      </w:r>
      <w:r w:rsidR="0000074D">
        <w:rPr>
          <w:rFonts w:ascii="Arial" w:hAnsi="Arial" w:cs="Arial"/>
          <w:noProof/>
          <w:szCs w:val="22"/>
        </w:rPr>
        <w:t>ste</w:t>
      </w:r>
      <w:r w:rsidRPr="00B47408">
        <w:rPr>
          <w:rFonts w:ascii="Arial" w:hAnsi="Arial" w:cs="Arial"/>
          <w:noProof/>
          <w:szCs w:val="22"/>
        </w:rPr>
        <w:t xml:space="preserve"> </w:t>
      </w:r>
      <w:r w:rsidR="0000074D">
        <w:rPr>
          <w:rFonts w:ascii="Arial" w:hAnsi="Arial" w:cs="Arial"/>
          <w:noProof/>
          <w:szCs w:val="22"/>
        </w:rPr>
        <w:t>o tem učitelje/-ice obveščeni</w:t>
      </w:r>
      <w:r w:rsidRPr="00B47408">
        <w:rPr>
          <w:rFonts w:ascii="Arial" w:hAnsi="Arial" w:cs="Arial"/>
          <w:noProof/>
          <w:szCs w:val="22"/>
        </w:rPr>
        <w:t xml:space="preserve"> preko predmetnih oziroma področnih spletnih učilnic. </w:t>
      </w:r>
      <w:r w:rsidR="0000074D">
        <w:rPr>
          <w:rFonts w:ascii="Arial" w:hAnsi="Arial" w:cs="Arial"/>
          <w:noProof/>
          <w:szCs w:val="22"/>
        </w:rPr>
        <w:t>Ravnateljem predlagamo, da spodbudite učitelje, da v prihodnjih dneh preverijo</w:t>
      </w:r>
      <w:r w:rsidRPr="00B47408">
        <w:rPr>
          <w:rFonts w:ascii="Arial" w:hAnsi="Arial" w:cs="Arial"/>
          <w:noProof/>
          <w:szCs w:val="22"/>
        </w:rPr>
        <w:t>, ali so vpisani v spletne učilnice oziroma preverijo svoj dostop do njih</w:t>
      </w:r>
      <w:r w:rsidR="0000074D">
        <w:rPr>
          <w:rFonts w:ascii="Arial" w:hAnsi="Arial" w:cs="Arial"/>
          <w:noProof/>
          <w:szCs w:val="22"/>
        </w:rPr>
        <w:t xml:space="preserve"> s pomočjo navodil na SIO</w:t>
      </w:r>
      <w:r w:rsidRPr="00B47408">
        <w:rPr>
          <w:rFonts w:ascii="Arial" w:hAnsi="Arial" w:cs="Arial"/>
          <w:noProof/>
          <w:szCs w:val="22"/>
        </w:rPr>
        <w:t xml:space="preserve">. </w:t>
      </w:r>
    </w:p>
    <w:p w:rsidR="00B47408" w:rsidRPr="00B47408" w:rsidRDefault="00B47408" w:rsidP="00B47408">
      <w:pPr>
        <w:spacing w:before="240" w:after="240"/>
        <w:rPr>
          <w:rFonts w:ascii="Arial" w:hAnsi="Arial" w:cs="Arial"/>
          <w:noProof/>
          <w:szCs w:val="22"/>
        </w:rPr>
      </w:pPr>
      <w:r w:rsidRPr="00B47408">
        <w:rPr>
          <w:rFonts w:ascii="Arial" w:hAnsi="Arial" w:cs="Arial"/>
          <w:noProof/>
          <w:szCs w:val="22"/>
        </w:rPr>
        <w:t>Učitelji/-ce so glede na izobraževalno stopnjo vključeni v spletne učilnice za posamezne predmete oz. področja na po</w:t>
      </w:r>
      <w:r w:rsidR="005C1C69">
        <w:rPr>
          <w:rFonts w:ascii="Arial" w:hAnsi="Arial" w:cs="Arial"/>
          <w:noProof/>
          <w:szCs w:val="22"/>
        </w:rPr>
        <w:t>rtalu s</w:t>
      </w:r>
      <w:r w:rsidRPr="00B47408">
        <w:rPr>
          <w:rFonts w:ascii="Arial" w:hAnsi="Arial" w:cs="Arial"/>
          <w:noProof/>
          <w:szCs w:val="22"/>
        </w:rPr>
        <w:t xml:space="preserve">io.si. Svetovalci ZRSŠ bodo v spletnih učilnicah organizirali forume za medsebojno podporo in izmenjavo dobrih praks izobraževanja na daljavo. Posebej vas nagovarjamo, da svoje izkušnje iz </w:t>
      </w:r>
      <w:r w:rsidR="006A7BE1">
        <w:rPr>
          <w:rFonts w:ascii="Arial" w:hAnsi="Arial" w:cs="Arial"/>
          <w:noProof/>
          <w:szCs w:val="22"/>
        </w:rPr>
        <w:t xml:space="preserve">izobraževanja </w:t>
      </w:r>
      <w:r w:rsidRPr="00B47408">
        <w:rPr>
          <w:rFonts w:ascii="Arial" w:hAnsi="Arial" w:cs="Arial"/>
          <w:noProof/>
          <w:szCs w:val="22"/>
        </w:rPr>
        <w:t>na daljavo, gradiva ipd. v čimvečji meri delite tako znotraj šol</w:t>
      </w:r>
      <w:r w:rsidR="005C1C69">
        <w:rPr>
          <w:rFonts w:ascii="Arial" w:hAnsi="Arial" w:cs="Arial"/>
          <w:noProof/>
          <w:szCs w:val="22"/>
        </w:rPr>
        <w:t>,</w:t>
      </w:r>
      <w:r w:rsidRPr="00B47408">
        <w:rPr>
          <w:rFonts w:ascii="Arial" w:hAnsi="Arial" w:cs="Arial"/>
          <w:noProof/>
          <w:szCs w:val="22"/>
        </w:rPr>
        <w:t xml:space="preserve"> kot med šolami.  </w:t>
      </w:r>
    </w:p>
    <w:p w:rsidR="00FD34A7" w:rsidRDefault="00EB3F45" w:rsidP="00D44BF7">
      <w:pPr>
        <w:rPr>
          <w:rFonts w:ascii="Arial" w:eastAsiaTheme="minorHAnsi" w:hAnsi="Arial" w:cs="Arial"/>
          <w:szCs w:val="22"/>
          <w:lang w:eastAsia="en-US"/>
        </w:rPr>
      </w:pPr>
      <w:r>
        <w:rPr>
          <w:rFonts w:ascii="Arial" w:eastAsiaTheme="minorHAnsi" w:hAnsi="Arial" w:cs="Arial"/>
          <w:szCs w:val="22"/>
          <w:lang w:eastAsia="en-US"/>
        </w:rPr>
        <w:t xml:space="preserve">Ravnateljem, na katerih leži pristojnost upravljanja šole in ste v tem času še prav posebej pred izzivi, bo v spletni skupnosti SIO prav tako organizirana podpora. </w:t>
      </w:r>
    </w:p>
    <w:p w:rsidR="00FD34A7" w:rsidRDefault="00FD34A7" w:rsidP="00D44BF7">
      <w:pPr>
        <w:rPr>
          <w:rFonts w:ascii="Arial" w:eastAsiaTheme="minorHAnsi" w:hAnsi="Arial" w:cs="Arial"/>
          <w:szCs w:val="22"/>
          <w:lang w:eastAsia="en-US"/>
        </w:rPr>
      </w:pPr>
    </w:p>
    <w:p w:rsidR="00591181" w:rsidRDefault="00591181" w:rsidP="00D44BF7">
      <w:pPr>
        <w:rPr>
          <w:rFonts w:ascii="Arial" w:eastAsiaTheme="minorHAnsi" w:hAnsi="Arial" w:cs="Arial"/>
          <w:szCs w:val="22"/>
          <w:lang w:eastAsia="en-US"/>
        </w:rPr>
      </w:pPr>
      <w:r>
        <w:rPr>
          <w:rFonts w:ascii="Arial" w:eastAsiaTheme="minorHAnsi" w:hAnsi="Arial" w:cs="Arial"/>
          <w:szCs w:val="22"/>
          <w:lang w:eastAsia="en-US"/>
        </w:rPr>
        <w:t>O vseh aktivnostih na nacionalnem nivoju vas bomo sproti obveščali</w:t>
      </w:r>
      <w:r w:rsidR="00FD34A7">
        <w:rPr>
          <w:rFonts w:ascii="Arial" w:eastAsiaTheme="minorHAnsi" w:hAnsi="Arial" w:cs="Arial"/>
          <w:szCs w:val="22"/>
          <w:lang w:eastAsia="en-US"/>
        </w:rPr>
        <w:t xml:space="preserve">. </w:t>
      </w:r>
    </w:p>
    <w:p w:rsidR="00EB3F45" w:rsidRDefault="00EB3F45" w:rsidP="00D44BF7">
      <w:pPr>
        <w:rPr>
          <w:rFonts w:ascii="Arial" w:eastAsiaTheme="minorHAnsi" w:hAnsi="Arial" w:cs="Arial"/>
          <w:szCs w:val="22"/>
          <w:lang w:eastAsia="en-US"/>
        </w:rPr>
      </w:pPr>
    </w:p>
    <w:p w:rsidR="00FD34A7" w:rsidRDefault="00FD34A7" w:rsidP="00D44BF7">
      <w:pPr>
        <w:rPr>
          <w:rFonts w:ascii="Arial" w:eastAsiaTheme="minorHAnsi" w:hAnsi="Arial" w:cs="Arial"/>
          <w:szCs w:val="22"/>
          <w:lang w:eastAsia="en-US"/>
        </w:rPr>
      </w:pPr>
      <w:r>
        <w:rPr>
          <w:rFonts w:ascii="Arial" w:eastAsiaTheme="minorHAnsi" w:hAnsi="Arial" w:cs="Arial"/>
          <w:szCs w:val="22"/>
          <w:lang w:eastAsia="en-US"/>
        </w:rPr>
        <w:t>Čeprav na daljavo ostajamo povezani z vami, kot tudi vi s svojimi učenci.</w:t>
      </w:r>
    </w:p>
    <w:p w:rsidR="00EB3F45" w:rsidRDefault="00EB3F45" w:rsidP="00D44BF7">
      <w:pPr>
        <w:rPr>
          <w:rFonts w:ascii="Arial" w:eastAsiaTheme="minorHAnsi" w:hAnsi="Arial" w:cs="Arial"/>
          <w:szCs w:val="22"/>
          <w:lang w:eastAsia="en-US"/>
        </w:rPr>
      </w:pPr>
    </w:p>
    <w:p w:rsidR="009C672E" w:rsidRPr="00B47408" w:rsidRDefault="005C1C69" w:rsidP="00D44BF7">
      <w:pPr>
        <w:rPr>
          <w:rFonts w:ascii="Arial" w:eastAsiaTheme="minorHAnsi" w:hAnsi="Arial" w:cs="Arial"/>
          <w:szCs w:val="22"/>
          <w:lang w:eastAsia="en-US"/>
        </w:rPr>
      </w:pPr>
      <w:r>
        <w:rPr>
          <w:rFonts w:ascii="Arial" w:eastAsiaTheme="minorHAnsi" w:hAnsi="Arial" w:cs="Arial"/>
          <w:szCs w:val="22"/>
          <w:lang w:eastAsia="en-US"/>
        </w:rPr>
        <w:t>S spoštovanjem,</w:t>
      </w:r>
      <w:r w:rsidR="009C672E" w:rsidRPr="00B47408">
        <w:rPr>
          <w:rFonts w:ascii="Arial" w:eastAsiaTheme="minorHAnsi" w:hAnsi="Arial" w:cs="Arial"/>
          <w:szCs w:val="22"/>
          <w:lang w:eastAsia="en-US"/>
        </w:rPr>
        <w:tab/>
      </w:r>
      <w:r w:rsidR="009C672E" w:rsidRPr="00B47408">
        <w:rPr>
          <w:rFonts w:ascii="Arial" w:eastAsiaTheme="minorHAnsi" w:hAnsi="Arial" w:cs="Arial"/>
          <w:szCs w:val="22"/>
          <w:lang w:eastAsia="en-US"/>
        </w:rPr>
        <w:tab/>
      </w:r>
      <w:r w:rsidR="009C672E" w:rsidRPr="00B47408">
        <w:rPr>
          <w:rFonts w:ascii="Arial" w:eastAsiaTheme="minorHAnsi" w:hAnsi="Arial" w:cs="Arial"/>
          <w:szCs w:val="22"/>
          <w:lang w:eastAsia="en-US"/>
        </w:rPr>
        <w:tab/>
      </w:r>
      <w:r w:rsidR="009C672E" w:rsidRPr="00B47408">
        <w:rPr>
          <w:rFonts w:ascii="Arial" w:eastAsiaTheme="minorHAnsi" w:hAnsi="Arial" w:cs="Arial"/>
          <w:szCs w:val="22"/>
          <w:lang w:eastAsia="en-US"/>
        </w:rPr>
        <w:tab/>
      </w:r>
      <w:r w:rsidR="009C672E" w:rsidRPr="00B47408">
        <w:rPr>
          <w:rFonts w:ascii="Arial" w:eastAsiaTheme="minorHAnsi" w:hAnsi="Arial" w:cs="Arial"/>
          <w:szCs w:val="22"/>
          <w:lang w:eastAsia="en-US"/>
        </w:rPr>
        <w:tab/>
      </w:r>
      <w:r w:rsidR="009C672E" w:rsidRPr="00B47408">
        <w:rPr>
          <w:rFonts w:ascii="Arial" w:eastAsiaTheme="minorHAnsi" w:hAnsi="Arial" w:cs="Arial"/>
          <w:szCs w:val="22"/>
          <w:lang w:eastAsia="en-US"/>
        </w:rPr>
        <w:tab/>
      </w:r>
    </w:p>
    <w:p w:rsidR="009C672E" w:rsidRPr="00B47408" w:rsidRDefault="009C672E" w:rsidP="00D44BF7">
      <w:pPr>
        <w:rPr>
          <w:rFonts w:ascii="Arial" w:eastAsiaTheme="minorHAnsi" w:hAnsi="Arial" w:cs="Arial"/>
          <w:szCs w:val="22"/>
          <w:lang w:eastAsia="en-US"/>
        </w:rPr>
      </w:pPr>
    </w:p>
    <w:p w:rsidR="00E70EAC" w:rsidRPr="00B47408" w:rsidRDefault="009C672E" w:rsidP="00D44BF7">
      <w:pPr>
        <w:rPr>
          <w:rFonts w:ascii="Arial" w:eastAsiaTheme="minorHAnsi" w:hAnsi="Arial" w:cs="Arial"/>
          <w:szCs w:val="22"/>
          <w:lang w:eastAsia="en-US"/>
        </w:rPr>
      </w:pPr>
      <w:r w:rsidRPr="00B47408">
        <w:rPr>
          <w:rFonts w:ascii="Arial" w:eastAsiaTheme="minorHAnsi" w:hAnsi="Arial" w:cs="Arial"/>
          <w:szCs w:val="22"/>
          <w:lang w:eastAsia="en-US"/>
        </w:rPr>
        <w:t xml:space="preserve">                                                                                    </w:t>
      </w:r>
      <w:r w:rsidR="002A560C" w:rsidRPr="00B47408">
        <w:rPr>
          <w:rFonts w:ascii="Arial" w:eastAsiaTheme="minorHAnsi" w:hAnsi="Arial" w:cs="Arial"/>
          <w:szCs w:val="22"/>
          <w:lang w:eastAsia="en-US"/>
        </w:rPr>
        <w:t xml:space="preserve">                        </w:t>
      </w:r>
    </w:p>
    <w:p w:rsidR="009C672E" w:rsidRPr="00B47408" w:rsidRDefault="009C672E" w:rsidP="00B210EB">
      <w:pPr>
        <w:jc w:val="center"/>
        <w:rPr>
          <w:rFonts w:ascii="Arial" w:eastAsiaTheme="minorHAnsi" w:hAnsi="Arial" w:cs="Arial"/>
          <w:szCs w:val="22"/>
          <w:lang w:eastAsia="en-US"/>
        </w:rPr>
      </w:pPr>
      <w:r w:rsidRPr="00B47408">
        <w:rPr>
          <w:rFonts w:ascii="Arial" w:eastAsiaTheme="minorHAnsi" w:hAnsi="Arial" w:cs="Arial"/>
          <w:szCs w:val="22"/>
          <w:lang w:eastAsia="en-US"/>
        </w:rPr>
        <w:t>dr. Vinko Logaj</w:t>
      </w:r>
      <w:r w:rsidR="00B47408">
        <w:rPr>
          <w:rFonts w:ascii="Arial" w:eastAsiaTheme="minorHAnsi" w:hAnsi="Arial" w:cs="Arial"/>
          <w:szCs w:val="22"/>
          <w:lang w:eastAsia="en-US"/>
        </w:rPr>
        <w:t>,</w:t>
      </w:r>
      <w:r w:rsidR="00B210EB">
        <w:rPr>
          <w:rFonts w:ascii="Arial" w:eastAsiaTheme="minorHAnsi" w:hAnsi="Arial" w:cs="Arial"/>
          <w:szCs w:val="22"/>
          <w:lang w:eastAsia="en-US"/>
        </w:rPr>
        <w:t xml:space="preserve"> l.r.</w:t>
      </w:r>
    </w:p>
    <w:p w:rsidR="009C672E" w:rsidRDefault="009C672E" w:rsidP="00B210EB">
      <w:pPr>
        <w:jc w:val="center"/>
        <w:rPr>
          <w:rFonts w:ascii="Arial" w:eastAsiaTheme="minorHAnsi" w:hAnsi="Arial" w:cs="Arial"/>
          <w:szCs w:val="22"/>
          <w:lang w:eastAsia="en-US"/>
        </w:rPr>
      </w:pPr>
      <w:r w:rsidRPr="00B47408">
        <w:rPr>
          <w:rFonts w:ascii="Arial" w:eastAsiaTheme="minorHAnsi" w:hAnsi="Arial" w:cs="Arial"/>
          <w:szCs w:val="22"/>
          <w:lang w:eastAsia="en-US"/>
        </w:rPr>
        <w:t>direktor</w:t>
      </w:r>
    </w:p>
    <w:p w:rsidR="00D1534E" w:rsidRDefault="00D1534E" w:rsidP="00B210EB">
      <w:pPr>
        <w:jc w:val="center"/>
        <w:rPr>
          <w:rFonts w:ascii="Arial" w:eastAsiaTheme="minorHAnsi" w:hAnsi="Arial" w:cs="Arial"/>
          <w:szCs w:val="22"/>
          <w:lang w:eastAsia="en-US"/>
        </w:rPr>
      </w:pPr>
      <w:r>
        <w:rPr>
          <w:rFonts w:ascii="Arial" w:eastAsiaTheme="minorHAnsi" w:hAnsi="Arial" w:cs="Arial"/>
          <w:szCs w:val="22"/>
          <w:lang w:eastAsia="en-US"/>
        </w:rPr>
        <w:t>Zavod RS za šolstvo</w:t>
      </w:r>
    </w:p>
    <w:p w:rsidR="00D1534E" w:rsidRDefault="00D1534E" w:rsidP="00D44BF7">
      <w:pPr>
        <w:rPr>
          <w:rFonts w:ascii="Arial" w:eastAsiaTheme="minorHAnsi" w:hAnsi="Arial" w:cs="Arial"/>
          <w:szCs w:val="22"/>
          <w:lang w:eastAsia="en-US"/>
        </w:rPr>
      </w:pPr>
    </w:p>
    <w:p w:rsidR="00B210EB" w:rsidRDefault="00B210EB" w:rsidP="00D44BF7">
      <w:pPr>
        <w:rPr>
          <w:rFonts w:ascii="Arial" w:eastAsiaTheme="minorHAnsi" w:hAnsi="Arial" w:cs="Arial"/>
          <w:szCs w:val="22"/>
          <w:lang w:eastAsia="en-US"/>
        </w:rPr>
      </w:pPr>
    </w:p>
    <w:p w:rsidR="00B210EB" w:rsidRDefault="00B210EB" w:rsidP="00D44BF7">
      <w:pPr>
        <w:rPr>
          <w:rFonts w:ascii="Arial" w:eastAsiaTheme="minorHAnsi" w:hAnsi="Arial" w:cs="Arial"/>
          <w:szCs w:val="22"/>
          <w:lang w:eastAsia="en-US"/>
        </w:rPr>
      </w:pPr>
    </w:p>
    <w:p w:rsidR="00D1534E" w:rsidRDefault="00D1534E" w:rsidP="00B210EB">
      <w:pPr>
        <w:jc w:val="center"/>
        <w:rPr>
          <w:rFonts w:ascii="Arial" w:eastAsiaTheme="minorHAnsi" w:hAnsi="Arial" w:cs="Arial"/>
          <w:szCs w:val="22"/>
          <w:lang w:eastAsia="en-US"/>
        </w:rPr>
      </w:pPr>
      <w:r>
        <w:rPr>
          <w:rFonts w:ascii="Arial" w:eastAsiaTheme="minorHAnsi" w:hAnsi="Arial" w:cs="Arial"/>
          <w:szCs w:val="22"/>
          <w:lang w:eastAsia="en-US"/>
        </w:rPr>
        <w:t>Anton Baloh</w:t>
      </w:r>
    </w:p>
    <w:p w:rsidR="00D1534E" w:rsidRDefault="00D1534E" w:rsidP="00B210EB">
      <w:pPr>
        <w:jc w:val="center"/>
        <w:rPr>
          <w:rFonts w:ascii="Arial" w:eastAsiaTheme="minorHAnsi" w:hAnsi="Arial" w:cs="Arial"/>
          <w:szCs w:val="22"/>
          <w:lang w:eastAsia="en-US"/>
        </w:rPr>
      </w:pPr>
      <w:r>
        <w:rPr>
          <w:rFonts w:ascii="Arial" w:eastAsiaTheme="minorHAnsi" w:hAnsi="Arial" w:cs="Arial"/>
          <w:szCs w:val="22"/>
          <w:lang w:eastAsia="en-US"/>
        </w:rPr>
        <w:t>generalni direktor</w:t>
      </w:r>
    </w:p>
    <w:p w:rsidR="00D1534E" w:rsidRDefault="00D1534E" w:rsidP="00B210EB">
      <w:pPr>
        <w:jc w:val="center"/>
        <w:rPr>
          <w:rFonts w:ascii="Arial" w:eastAsiaTheme="minorHAnsi" w:hAnsi="Arial" w:cs="Arial"/>
          <w:szCs w:val="22"/>
          <w:lang w:eastAsia="en-US"/>
        </w:rPr>
      </w:pPr>
      <w:r>
        <w:rPr>
          <w:rFonts w:ascii="Arial" w:eastAsiaTheme="minorHAnsi" w:hAnsi="Arial" w:cs="Arial"/>
          <w:szCs w:val="22"/>
          <w:lang w:eastAsia="en-US"/>
        </w:rPr>
        <w:t>Direktorata za predšolsko vzgojo in osnovno šolstvo</w:t>
      </w:r>
    </w:p>
    <w:p w:rsidR="00D1534E" w:rsidRDefault="00D1534E" w:rsidP="00B210EB">
      <w:pPr>
        <w:jc w:val="center"/>
        <w:rPr>
          <w:rFonts w:ascii="Arial" w:eastAsiaTheme="minorHAnsi" w:hAnsi="Arial" w:cs="Arial"/>
          <w:szCs w:val="22"/>
          <w:lang w:eastAsia="en-US"/>
        </w:rPr>
      </w:pPr>
    </w:p>
    <w:p w:rsidR="00D1534E" w:rsidRDefault="00D1534E" w:rsidP="00B210EB">
      <w:pPr>
        <w:jc w:val="center"/>
        <w:rPr>
          <w:rFonts w:ascii="Arial" w:eastAsiaTheme="minorHAnsi" w:hAnsi="Arial" w:cs="Arial"/>
          <w:szCs w:val="22"/>
          <w:lang w:eastAsia="en-US"/>
        </w:rPr>
      </w:pPr>
    </w:p>
    <w:p w:rsidR="00D1534E" w:rsidRDefault="00D1534E" w:rsidP="00B210EB">
      <w:pPr>
        <w:jc w:val="center"/>
        <w:rPr>
          <w:rFonts w:ascii="Arial" w:eastAsiaTheme="minorHAnsi" w:hAnsi="Arial" w:cs="Arial"/>
          <w:szCs w:val="22"/>
          <w:lang w:eastAsia="en-US"/>
        </w:rPr>
      </w:pPr>
    </w:p>
    <w:p w:rsidR="00D1534E" w:rsidRDefault="00D1534E" w:rsidP="00B210EB">
      <w:pPr>
        <w:jc w:val="center"/>
        <w:rPr>
          <w:rFonts w:ascii="Arial" w:eastAsiaTheme="minorHAnsi" w:hAnsi="Arial" w:cs="Arial"/>
          <w:szCs w:val="22"/>
          <w:lang w:eastAsia="en-US"/>
        </w:rPr>
      </w:pPr>
      <w:r>
        <w:rPr>
          <w:rFonts w:ascii="Arial" w:eastAsiaTheme="minorHAnsi" w:hAnsi="Arial" w:cs="Arial"/>
          <w:szCs w:val="22"/>
          <w:lang w:eastAsia="en-US"/>
        </w:rPr>
        <w:t>Elvira Šušmelj</w:t>
      </w:r>
    </w:p>
    <w:p w:rsidR="00D1534E" w:rsidRDefault="00D1534E" w:rsidP="00B210EB">
      <w:pPr>
        <w:jc w:val="center"/>
        <w:rPr>
          <w:rFonts w:ascii="Arial" w:eastAsiaTheme="minorHAnsi" w:hAnsi="Arial" w:cs="Arial"/>
          <w:szCs w:val="22"/>
          <w:lang w:eastAsia="en-US"/>
        </w:rPr>
      </w:pPr>
      <w:r>
        <w:rPr>
          <w:rFonts w:ascii="Arial" w:eastAsiaTheme="minorHAnsi" w:hAnsi="Arial" w:cs="Arial"/>
          <w:szCs w:val="22"/>
          <w:lang w:eastAsia="en-US"/>
        </w:rPr>
        <w:t>generalna direktorica</w:t>
      </w:r>
    </w:p>
    <w:p w:rsidR="00D1534E" w:rsidRPr="00B47408" w:rsidRDefault="00D1534E" w:rsidP="00B210EB">
      <w:pPr>
        <w:jc w:val="center"/>
        <w:rPr>
          <w:rFonts w:ascii="Arial" w:eastAsiaTheme="minorHAnsi" w:hAnsi="Arial" w:cs="Arial"/>
          <w:szCs w:val="22"/>
          <w:lang w:eastAsia="en-US"/>
        </w:rPr>
      </w:pPr>
      <w:r>
        <w:rPr>
          <w:rFonts w:ascii="Arial" w:eastAsiaTheme="minorHAnsi" w:hAnsi="Arial" w:cs="Arial"/>
          <w:szCs w:val="22"/>
          <w:lang w:eastAsia="en-US"/>
        </w:rPr>
        <w:t>Direktorata za srednje in višje šolstvo ter izobraževanje odraslih</w:t>
      </w:r>
    </w:p>
    <w:sectPr w:rsidR="00D1534E" w:rsidRPr="00B47408" w:rsidSect="00BA715F">
      <w:headerReference w:type="even" r:id="rId15"/>
      <w:footerReference w:type="default" r:id="rId16"/>
      <w:headerReference w:type="first" r:id="rId17"/>
      <w:footerReference w:type="first" r:id="rId18"/>
      <w:pgSz w:w="11906" w:h="16838" w:code="9"/>
      <w:pgMar w:top="851" w:right="1191" w:bottom="1191" w:left="1191" w:header="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537" w:rsidRDefault="007A3537">
      <w:r>
        <w:separator/>
      </w:r>
    </w:p>
  </w:endnote>
  <w:endnote w:type="continuationSeparator" w:id="0">
    <w:p w:rsidR="007A3537" w:rsidRDefault="007A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E4" w:rsidRDefault="00A625B7" w:rsidP="00D1534E">
    <w:pPr>
      <w:pStyle w:val="Noga"/>
      <w:jc w:val="left"/>
    </w:pPr>
    <w:r w:rsidRPr="004416E1">
      <w:rPr>
        <w:rFonts w:ascii="Arial" w:hAnsi="Arial" w:cs="Arial"/>
        <w:sz w:val="20"/>
        <w:szCs w:val="20"/>
      </w:rPr>
      <w:t>V besedilu je izraz učenci uporabljen generično, tako za učence kot dijake.</w:t>
    </w:r>
    <w:r w:rsidR="00D1534E">
      <w:t xml:space="preserve"> </w:t>
    </w:r>
  </w:p>
  <w:p w:rsidR="00374682" w:rsidRDefault="00374682" w:rsidP="0037468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E1" w:rsidRPr="004416E1" w:rsidRDefault="004416E1" w:rsidP="004416E1">
    <w:pPr>
      <w:jc w:val="left"/>
      <w:rPr>
        <w:rFonts w:ascii="Arial" w:hAnsi="Arial" w:cs="Arial"/>
        <w:sz w:val="20"/>
        <w:szCs w:val="20"/>
      </w:rPr>
    </w:pPr>
  </w:p>
  <w:p w:rsidR="004416E1" w:rsidRDefault="004416E1">
    <w:pPr>
      <w:pStyle w:val="Noga"/>
    </w:pPr>
  </w:p>
  <w:p w:rsidR="004416E1" w:rsidRDefault="004416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537" w:rsidRDefault="007A3537">
      <w:r>
        <w:separator/>
      </w:r>
    </w:p>
  </w:footnote>
  <w:footnote w:type="continuationSeparator" w:id="0">
    <w:p w:rsidR="007A3537" w:rsidRDefault="007A3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22F" w:rsidRDefault="00CD522F" w:rsidP="00E4076D"/>
  <w:p w:rsidR="00E4076D" w:rsidRDefault="00E4076D"/>
  <w:p w:rsidR="00E4076D" w:rsidRDefault="00E4076D" w:rsidP="00E4076D"/>
  <w:p w:rsidR="00E4076D" w:rsidRDefault="00E4076D" w:rsidP="00E4076D"/>
  <w:p w:rsidR="00E4076D" w:rsidRDefault="00E4076D" w:rsidP="00E4076D"/>
  <w:p w:rsidR="00E4076D" w:rsidRDefault="00E4076D" w:rsidP="00E407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841" w:rsidRPr="00A07E96" w:rsidRDefault="00E9066D" w:rsidP="00940C6F">
    <w:pPr>
      <w:pStyle w:val="Glava"/>
      <w:jc w:val="right"/>
    </w:pPr>
    <w:r>
      <w:rPr>
        <w:noProof/>
      </w:rPr>
      <w:drawing>
        <wp:anchor distT="0" distB="0" distL="114300" distR="114300" simplePos="0" relativeHeight="251658240" behindDoc="1" locked="0" layoutInCell="1" allowOverlap="1">
          <wp:simplePos x="0" y="0"/>
          <wp:positionH relativeFrom="page">
            <wp:posOffset>5671185</wp:posOffset>
          </wp:positionH>
          <wp:positionV relativeFrom="page">
            <wp:posOffset>426085</wp:posOffset>
          </wp:positionV>
          <wp:extent cx="1205230" cy="1943100"/>
          <wp:effectExtent l="0" t="0" r="0" b="0"/>
          <wp:wrapNone/>
          <wp:docPr id="40" name="Slika 40" descr="glava%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lava%20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23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0DE5"/>
    <w:multiLevelType w:val="multilevel"/>
    <w:tmpl w:val="87484386"/>
    <w:numStyleLink w:val="SlogVrstinaoznaka"/>
  </w:abstractNum>
  <w:abstractNum w:abstractNumId="1" w15:restartNumberingAfterBreak="0">
    <w:nsid w:val="1D562691"/>
    <w:multiLevelType w:val="multilevel"/>
    <w:tmpl w:val="87484386"/>
    <w:numStyleLink w:val="SlogVrstinaoznaka"/>
  </w:abstractNum>
  <w:abstractNum w:abstractNumId="2" w15:restartNumberingAfterBreak="0">
    <w:nsid w:val="29B07D80"/>
    <w:multiLevelType w:val="multilevel"/>
    <w:tmpl w:val="87484386"/>
    <w:numStyleLink w:val="SlogVrstinaoznaka"/>
  </w:abstractNum>
  <w:abstractNum w:abstractNumId="3" w15:restartNumberingAfterBreak="0">
    <w:nsid w:val="30D45FD5"/>
    <w:multiLevelType w:val="hybridMultilevel"/>
    <w:tmpl w:val="908E3A7A"/>
    <w:lvl w:ilvl="0" w:tplc="34283B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A52C7"/>
    <w:multiLevelType w:val="hybridMultilevel"/>
    <w:tmpl w:val="36F82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92447B3"/>
    <w:multiLevelType w:val="hybridMultilevel"/>
    <w:tmpl w:val="D44CFF64"/>
    <w:lvl w:ilvl="0" w:tplc="88A6D48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9727BB0"/>
    <w:multiLevelType w:val="hybridMultilevel"/>
    <w:tmpl w:val="CE3A34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BBA0035"/>
    <w:multiLevelType w:val="hybridMultilevel"/>
    <w:tmpl w:val="3C8AD874"/>
    <w:lvl w:ilvl="0" w:tplc="C7CED998">
      <w:start w:val="1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E754939"/>
    <w:multiLevelType w:val="multilevel"/>
    <w:tmpl w:val="87484386"/>
    <w:styleLink w:val="SlogVrstinaoznaka"/>
    <w:lvl w:ilvl="0">
      <w:start w:val="1"/>
      <w:numFmt w:val="bullet"/>
      <w:lvlText w:val=""/>
      <w:lvlJc w:val="left"/>
      <w:pPr>
        <w:tabs>
          <w:tab w:val="num" w:pos="170"/>
        </w:tabs>
        <w:ind w:left="170" w:hanging="170"/>
      </w:pPr>
      <w:rPr>
        <w:rFonts w:ascii="Symbol" w:hAnsi="Symbol" w:hint="default"/>
        <w:color w:val="999999"/>
        <w:sz w:val="22"/>
        <w:szCs w:val="22"/>
      </w:rPr>
    </w:lvl>
    <w:lvl w:ilvl="1">
      <w:start w:val="1"/>
      <w:numFmt w:val="bullet"/>
      <w:lvlText w:val=""/>
      <w:lvlJc w:val="left"/>
      <w:pPr>
        <w:tabs>
          <w:tab w:val="num" w:pos="454"/>
        </w:tabs>
        <w:ind w:left="454" w:hanging="170"/>
      </w:pPr>
      <w:rPr>
        <w:rFonts w:ascii="Wingdings" w:hAnsi="Wingdings" w:hint="default"/>
        <w:color w:val="999999"/>
      </w:rPr>
    </w:lvl>
    <w:lvl w:ilvl="2">
      <w:start w:val="1"/>
      <w:numFmt w:val="bullet"/>
      <w:lvlText w:val=""/>
      <w:lvlJc w:val="left"/>
      <w:pPr>
        <w:tabs>
          <w:tab w:val="num" w:pos="794"/>
        </w:tabs>
        <w:ind w:left="794" w:hanging="170"/>
      </w:pPr>
      <w:rPr>
        <w:rFonts w:ascii="Wingdings" w:hAnsi="Wingdings" w:hint="default"/>
        <w:color w:val="999999"/>
      </w:rPr>
    </w:lvl>
    <w:lvl w:ilvl="3">
      <w:start w:val="1"/>
      <w:numFmt w:val="bullet"/>
      <w:lvlText w:val=""/>
      <w:lvlJc w:val="left"/>
      <w:pPr>
        <w:tabs>
          <w:tab w:val="num" w:pos="1077"/>
        </w:tabs>
        <w:ind w:left="1077" w:hanging="113"/>
      </w:pPr>
      <w:rPr>
        <w:rFonts w:ascii="Symbol" w:hAnsi="Symbol" w:hint="default"/>
        <w:color w:val="999999"/>
      </w:rPr>
    </w:lvl>
    <w:lvl w:ilvl="4">
      <w:start w:val="1"/>
      <w:numFmt w:val="bullet"/>
      <w:lvlText w:val="o"/>
      <w:lvlJc w:val="left"/>
      <w:pPr>
        <w:tabs>
          <w:tab w:val="num" w:pos="1418"/>
        </w:tabs>
        <w:ind w:left="1418" w:hanging="171"/>
      </w:pPr>
      <w:rPr>
        <w:rFonts w:ascii="Courier New" w:hAnsi="Courier New" w:hint="default"/>
        <w:color w:val="999999"/>
      </w:rPr>
    </w:lvl>
    <w:lvl w:ilvl="5">
      <w:start w:val="1"/>
      <w:numFmt w:val="bullet"/>
      <w:lvlText w:val=""/>
      <w:lvlJc w:val="left"/>
      <w:pPr>
        <w:tabs>
          <w:tab w:val="num" w:pos="1758"/>
        </w:tabs>
        <w:ind w:left="1758" w:hanging="170"/>
      </w:pPr>
      <w:rPr>
        <w:rFonts w:ascii="Wingdings" w:hAnsi="Wingdings" w:hint="default"/>
        <w:color w:val="999999"/>
      </w:rPr>
    </w:lvl>
    <w:lvl w:ilvl="6">
      <w:start w:val="1"/>
      <w:numFmt w:val="bullet"/>
      <w:lvlText w:val=""/>
      <w:lvlJc w:val="left"/>
      <w:pPr>
        <w:tabs>
          <w:tab w:val="num" w:pos="2098"/>
        </w:tabs>
        <w:ind w:left="2098" w:hanging="170"/>
      </w:pPr>
      <w:rPr>
        <w:rFonts w:ascii="Symbol" w:hAnsi="Symbol" w:hint="default"/>
        <w:color w:val="999999"/>
      </w:rPr>
    </w:lvl>
    <w:lvl w:ilvl="7">
      <w:start w:val="1"/>
      <w:numFmt w:val="bullet"/>
      <w:lvlText w:val="o"/>
      <w:lvlJc w:val="left"/>
      <w:pPr>
        <w:tabs>
          <w:tab w:val="num" w:pos="2438"/>
        </w:tabs>
        <w:ind w:left="2438" w:hanging="170"/>
      </w:pPr>
      <w:rPr>
        <w:rFonts w:ascii="Courier New" w:hAnsi="Courier New" w:hint="default"/>
        <w:color w:val="999999"/>
      </w:rPr>
    </w:lvl>
    <w:lvl w:ilvl="8">
      <w:start w:val="1"/>
      <w:numFmt w:val="bullet"/>
      <w:lvlText w:val=""/>
      <w:lvlJc w:val="left"/>
      <w:pPr>
        <w:tabs>
          <w:tab w:val="num" w:pos="6480"/>
        </w:tabs>
        <w:ind w:left="6480" w:hanging="360"/>
      </w:pPr>
      <w:rPr>
        <w:rFonts w:ascii="Wingdings" w:hAnsi="Wingdings" w:hint="default"/>
        <w:color w:val="999999"/>
      </w:rPr>
    </w:lvl>
  </w:abstractNum>
  <w:abstractNum w:abstractNumId="9" w15:restartNumberingAfterBreak="0">
    <w:nsid w:val="4D050429"/>
    <w:multiLevelType w:val="multilevel"/>
    <w:tmpl w:val="902422FA"/>
    <w:lvl w:ilvl="0">
      <w:numFmt w:val="bullet"/>
      <w:lvlText w:val="-"/>
      <w:lvlJc w:val="left"/>
      <w:pPr>
        <w:ind w:left="720" w:hanging="360"/>
      </w:pPr>
      <w:rPr>
        <w:rFonts w:ascii="Arial" w:eastAsia="Arial"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49504B"/>
    <w:multiLevelType w:val="multilevel"/>
    <w:tmpl w:val="295619CA"/>
    <w:lvl w:ilvl="0">
      <w:numFmt w:val="bullet"/>
      <w:lvlText w:val="-"/>
      <w:lvlJc w:val="left"/>
      <w:pPr>
        <w:ind w:left="360" w:hanging="360"/>
      </w:pPr>
      <w:rPr>
        <w:rFonts w:ascii="Arial" w:eastAsia="Arial"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55706D3B"/>
    <w:multiLevelType w:val="hybridMultilevel"/>
    <w:tmpl w:val="98A2F510"/>
    <w:lvl w:ilvl="0" w:tplc="34283B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ED48A3"/>
    <w:multiLevelType w:val="multilevel"/>
    <w:tmpl w:val="3B2EA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12308"/>
    <w:multiLevelType w:val="hybridMultilevel"/>
    <w:tmpl w:val="3678E0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C32F5"/>
    <w:multiLevelType w:val="hybridMultilevel"/>
    <w:tmpl w:val="3B2EAF3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5B336F"/>
    <w:multiLevelType w:val="hybridMultilevel"/>
    <w:tmpl w:val="DFE622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3"/>
  </w:num>
  <w:num w:numId="5">
    <w:abstractNumId w:val="13"/>
  </w:num>
  <w:num w:numId="6">
    <w:abstractNumId w:val="8"/>
  </w:num>
  <w:num w:numId="7">
    <w:abstractNumId w:val="0"/>
  </w:num>
  <w:num w:numId="8">
    <w:abstractNumId w:val="1"/>
  </w:num>
  <w:num w:numId="9">
    <w:abstractNumId w:val="2"/>
  </w:num>
  <w:num w:numId="10">
    <w:abstractNumId w:val="6"/>
  </w:num>
  <w:num w:numId="11">
    <w:abstractNumId w:val="7"/>
  </w:num>
  <w:num w:numId="12">
    <w:abstractNumId w:val="15"/>
  </w:num>
  <w:num w:numId="13">
    <w:abstractNumId w:val="4"/>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6D"/>
    <w:rsid w:val="0000074D"/>
    <w:rsid w:val="000017B7"/>
    <w:rsid w:val="00024645"/>
    <w:rsid w:val="00031C4B"/>
    <w:rsid w:val="0005272F"/>
    <w:rsid w:val="00060BC7"/>
    <w:rsid w:val="00066D66"/>
    <w:rsid w:val="0007396D"/>
    <w:rsid w:val="0009035E"/>
    <w:rsid w:val="000A7213"/>
    <w:rsid w:val="000E25C7"/>
    <w:rsid w:val="000E7F89"/>
    <w:rsid w:val="000F556E"/>
    <w:rsid w:val="00126917"/>
    <w:rsid w:val="001413E6"/>
    <w:rsid w:val="00183606"/>
    <w:rsid w:val="001D1A81"/>
    <w:rsid w:val="001D3106"/>
    <w:rsid w:val="001D3DDA"/>
    <w:rsid w:val="001D4489"/>
    <w:rsid w:val="002033C0"/>
    <w:rsid w:val="00222419"/>
    <w:rsid w:val="00265BE4"/>
    <w:rsid w:val="00273A05"/>
    <w:rsid w:val="00282C12"/>
    <w:rsid w:val="00284B88"/>
    <w:rsid w:val="002A560C"/>
    <w:rsid w:val="002C6841"/>
    <w:rsid w:val="002D27E4"/>
    <w:rsid w:val="003122F8"/>
    <w:rsid w:val="00324539"/>
    <w:rsid w:val="00336171"/>
    <w:rsid w:val="00374682"/>
    <w:rsid w:val="003804F1"/>
    <w:rsid w:val="003A4043"/>
    <w:rsid w:val="003A4BAB"/>
    <w:rsid w:val="003F3332"/>
    <w:rsid w:val="00431C3B"/>
    <w:rsid w:val="00436FFB"/>
    <w:rsid w:val="004416E1"/>
    <w:rsid w:val="00463496"/>
    <w:rsid w:val="00470533"/>
    <w:rsid w:val="00480499"/>
    <w:rsid w:val="0048763C"/>
    <w:rsid w:val="00490098"/>
    <w:rsid w:val="00492903"/>
    <w:rsid w:val="004D3642"/>
    <w:rsid w:val="00511B88"/>
    <w:rsid w:val="005127E0"/>
    <w:rsid w:val="00534C0F"/>
    <w:rsid w:val="00543C25"/>
    <w:rsid w:val="00551838"/>
    <w:rsid w:val="005866A8"/>
    <w:rsid w:val="00591181"/>
    <w:rsid w:val="00594E45"/>
    <w:rsid w:val="005B0BAB"/>
    <w:rsid w:val="005B3893"/>
    <w:rsid w:val="005B5D9E"/>
    <w:rsid w:val="005C12C6"/>
    <w:rsid w:val="005C1C69"/>
    <w:rsid w:val="005D28C3"/>
    <w:rsid w:val="005F76E7"/>
    <w:rsid w:val="006016DD"/>
    <w:rsid w:val="00612493"/>
    <w:rsid w:val="00632FC8"/>
    <w:rsid w:val="006520FA"/>
    <w:rsid w:val="00653648"/>
    <w:rsid w:val="006802F0"/>
    <w:rsid w:val="006A3719"/>
    <w:rsid w:val="006A7BE1"/>
    <w:rsid w:val="006B175D"/>
    <w:rsid w:val="006C6007"/>
    <w:rsid w:val="006D360C"/>
    <w:rsid w:val="006E718A"/>
    <w:rsid w:val="006F5748"/>
    <w:rsid w:val="00705452"/>
    <w:rsid w:val="00710DF9"/>
    <w:rsid w:val="00713ECF"/>
    <w:rsid w:val="00740A90"/>
    <w:rsid w:val="00740B5B"/>
    <w:rsid w:val="00752819"/>
    <w:rsid w:val="00771BF4"/>
    <w:rsid w:val="007A3537"/>
    <w:rsid w:val="007A4301"/>
    <w:rsid w:val="007B08DC"/>
    <w:rsid w:val="007D41EA"/>
    <w:rsid w:val="00810C34"/>
    <w:rsid w:val="00812735"/>
    <w:rsid w:val="00820E80"/>
    <w:rsid w:val="0086428A"/>
    <w:rsid w:val="008762F2"/>
    <w:rsid w:val="008B757A"/>
    <w:rsid w:val="008F08AA"/>
    <w:rsid w:val="009055DB"/>
    <w:rsid w:val="00940C6F"/>
    <w:rsid w:val="00950B11"/>
    <w:rsid w:val="00953FC5"/>
    <w:rsid w:val="0097061E"/>
    <w:rsid w:val="00973DDF"/>
    <w:rsid w:val="009948AD"/>
    <w:rsid w:val="0099493D"/>
    <w:rsid w:val="009A1290"/>
    <w:rsid w:val="009A3686"/>
    <w:rsid w:val="009C2175"/>
    <w:rsid w:val="009C672E"/>
    <w:rsid w:val="009D2E58"/>
    <w:rsid w:val="009D662D"/>
    <w:rsid w:val="009E11C7"/>
    <w:rsid w:val="00A07E96"/>
    <w:rsid w:val="00A10E37"/>
    <w:rsid w:val="00A21933"/>
    <w:rsid w:val="00A33E56"/>
    <w:rsid w:val="00A37F2C"/>
    <w:rsid w:val="00A555AE"/>
    <w:rsid w:val="00A625B7"/>
    <w:rsid w:val="00A72408"/>
    <w:rsid w:val="00A7629D"/>
    <w:rsid w:val="00A8615A"/>
    <w:rsid w:val="00AA0A46"/>
    <w:rsid w:val="00AA263C"/>
    <w:rsid w:val="00AB04BD"/>
    <w:rsid w:val="00AC3D1D"/>
    <w:rsid w:val="00AD2826"/>
    <w:rsid w:val="00AD608E"/>
    <w:rsid w:val="00AE79E1"/>
    <w:rsid w:val="00AF54D5"/>
    <w:rsid w:val="00B02C93"/>
    <w:rsid w:val="00B0328A"/>
    <w:rsid w:val="00B210EB"/>
    <w:rsid w:val="00B235FE"/>
    <w:rsid w:val="00B47408"/>
    <w:rsid w:val="00B50AA0"/>
    <w:rsid w:val="00B60CC5"/>
    <w:rsid w:val="00B75337"/>
    <w:rsid w:val="00B83D59"/>
    <w:rsid w:val="00B86242"/>
    <w:rsid w:val="00B936D4"/>
    <w:rsid w:val="00BA715F"/>
    <w:rsid w:val="00BB0F08"/>
    <w:rsid w:val="00BD6A86"/>
    <w:rsid w:val="00BE2E48"/>
    <w:rsid w:val="00BE42E5"/>
    <w:rsid w:val="00C539D0"/>
    <w:rsid w:val="00CD522F"/>
    <w:rsid w:val="00CE1025"/>
    <w:rsid w:val="00D140BC"/>
    <w:rsid w:val="00D1534E"/>
    <w:rsid w:val="00D32C4C"/>
    <w:rsid w:val="00D44BF7"/>
    <w:rsid w:val="00D5656F"/>
    <w:rsid w:val="00D63622"/>
    <w:rsid w:val="00D64F08"/>
    <w:rsid w:val="00D70345"/>
    <w:rsid w:val="00D861B6"/>
    <w:rsid w:val="00DA5E58"/>
    <w:rsid w:val="00DA605E"/>
    <w:rsid w:val="00DC6BD8"/>
    <w:rsid w:val="00DF3846"/>
    <w:rsid w:val="00DF5034"/>
    <w:rsid w:val="00E0067A"/>
    <w:rsid w:val="00E27FE5"/>
    <w:rsid w:val="00E319DD"/>
    <w:rsid w:val="00E4076D"/>
    <w:rsid w:val="00E44EFC"/>
    <w:rsid w:val="00E607C3"/>
    <w:rsid w:val="00E61E8C"/>
    <w:rsid w:val="00E70EAC"/>
    <w:rsid w:val="00E81684"/>
    <w:rsid w:val="00E9066D"/>
    <w:rsid w:val="00EA0CDE"/>
    <w:rsid w:val="00EB3F45"/>
    <w:rsid w:val="00EC12AB"/>
    <w:rsid w:val="00EC7589"/>
    <w:rsid w:val="00EF4C77"/>
    <w:rsid w:val="00F0127F"/>
    <w:rsid w:val="00F02779"/>
    <w:rsid w:val="00F05C70"/>
    <w:rsid w:val="00F63DD7"/>
    <w:rsid w:val="00F67913"/>
    <w:rsid w:val="00F830F9"/>
    <w:rsid w:val="00F9098E"/>
    <w:rsid w:val="00FA7B9F"/>
    <w:rsid w:val="00FA7C0A"/>
    <w:rsid w:val="00FC12B0"/>
    <w:rsid w:val="00FD34A7"/>
    <w:rsid w:val="00FD399D"/>
    <w:rsid w:val="00FE0BF9"/>
    <w:rsid w:val="00FF6B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7261BFD-EEF7-4505-8890-664B7B0A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076D"/>
    <w:pPr>
      <w:jc w:val="both"/>
    </w:pPr>
    <w:rPr>
      <w:sz w:val="22"/>
      <w:szCs w:val="24"/>
    </w:rPr>
  </w:style>
  <w:style w:type="paragraph" w:styleId="Naslov1">
    <w:name w:val="heading 1"/>
    <w:basedOn w:val="Navaden"/>
    <w:next w:val="Navaden"/>
    <w:link w:val="Naslov1Znak"/>
    <w:qFormat/>
    <w:rsid w:val="00E4076D"/>
    <w:pPr>
      <w:keepNext/>
      <w:spacing w:before="480" w:after="240"/>
      <w:outlineLvl w:val="0"/>
    </w:pPr>
    <w:rPr>
      <w:rFonts w:cs="Arial"/>
      <w:b/>
      <w:bCs/>
      <w:kern w:val="32"/>
      <w:sz w:val="28"/>
      <w:szCs w:val="32"/>
    </w:rPr>
  </w:style>
  <w:style w:type="paragraph" w:styleId="Naslov2">
    <w:name w:val="heading 2"/>
    <w:basedOn w:val="Navaden"/>
    <w:next w:val="Navaden"/>
    <w:qFormat/>
    <w:rsid w:val="00E4076D"/>
    <w:pPr>
      <w:keepNext/>
      <w:spacing w:before="240" w:after="240"/>
      <w:outlineLvl w:val="1"/>
    </w:pPr>
    <w:rPr>
      <w:rFonts w:cs="Arial"/>
      <w:b/>
      <w:bCs/>
      <w:iCs/>
      <w:sz w:val="24"/>
      <w:szCs w:val="28"/>
    </w:rPr>
  </w:style>
  <w:style w:type="paragraph" w:styleId="Naslov3">
    <w:name w:val="heading 3"/>
    <w:basedOn w:val="Navaden"/>
    <w:next w:val="Navaden"/>
    <w:qFormat/>
    <w:rsid w:val="00E4076D"/>
    <w:pPr>
      <w:keepNext/>
      <w:spacing w:before="240"/>
      <w:outlineLvl w:val="2"/>
    </w:pPr>
    <w:rPr>
      <w:rFonts w:cs="Arial"/>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E4076D"/>
    <w:rPr>
      <w:rFonts w:cs="Arial"/>
      <w:b/>
      <w:bCs/>
      <w:kern w:val="32"/>
      <w:sz w:val="28"/>
      <w:szCs w:val="32"/>
      <w:lang w:val="sl-SI" w:eastAsia="sl-SI" w:bidi="ar-SA"/>
    </w:rPr>
  </w:style>
  <w:style w:type="numbering" w:customStyle="1" w:styleId="SlogVrstinaoznaka">
    <w:name w:val="Slog Vrstična oznaka"/>
    <w:basedOn w:val="Brezseznama"/>
    <w:rsid w:val="005866A8"/>
    <w:pPr>
      <w:numPr>
        <w:numId w:val="6"/>
      </w:numPr>
    </w:pPr>
  </w:style>
  <w:style w:type="paragraph" w:styleId="Noga">
    <w:name w:val="footer"/>
    <w:basedOn w:val="Navaden"/>
    <w:link w:val="NogaZnak"/>
    <w:uiPriority w:val="99"/>
    <w:rsid w:val="00374682"/>
    <w:pPr>
      <w:tabs>
        <w:tab w:val="center" w:pos="4536"/>
        <w:tab w:val="right" w:pos="9072"/>
      </w:tabs>
      <w:jc w:val="right"/>
    </w:pPr>
  </w:style>
  <w:style w:type="paragraph" w:styleId="Glava">
    <w:name w:val="header"/>
    <w:basedOn w:val="Navaden"/>
    <w:rsid w:val="00D64F08"/>
    <w:pPr>
      <w:tabs>
        <w:tab w:val="center" w:pos="4536"/>
        <w:tab w:val="right" w:pos="9072"/>
      </w:tabs>
    </w:pPr>
  </w:style>
  <w:style w:type="table" w:styleId="Tabelamrea">
    <w:name w:val="Table Grid"/>
    <w:basedOn w:val="Navadnatabela"/>
    <w:uiPriority w:val="39"/>
    <w:rsid w:val="00F05C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47408"/>
    <w:pPr>
      <w:spacing w:line="276" w:lineRule="auto"/>
      <w:ind w:left="720"/>
      <w:contextualSpacing/>
      <w:jc w:val="left"/>
    </w:pPr>
    <w:rPr>
      <w:rFonts w:ascii="Arial" w:eastAsia="Arial" w:hAnsi="Arial" w:cs="Arial"/>
      <w:szCs w:val="22"/>
      <w:lang w:val="en"/>
    </w:rPr>
  </w:style>
  <w:style w:type="paragraph" w:styleId="Besedilooblaka">
    <w:name w:val="Balloon Text"/>
    <w:basedOn w:val="Navaden"/>
    <w:link w:val="BesedilooblakaZnak"/>
    <w:rsid w:val="00710DF9"/>
    <w:rPr>
      <w:rFonts w:ascii="Segoe UI" w:hAnsi="Segoe UI" w:cs="Segoe UI"/>
      <w:sz w:val="18"/>
      <w:szCs w:val="18"/>
    </w:rPr>
  </w:style>
  <w:style w:type="character" w:customStyle="1" w:styleId="BesedilooblakaZnak">
    <w:name w:val="Besedilo oblačka Znak"/>
    <w:basedOn w:val="Privzetapisavaodstavka"/>
    <w:link w:val="Besedilooblaka"/>
    <w:rsid w:val="00710DF9"/>
    <w:rPr>
      <w:rFonts w:ascii="Segoe UI" w:hAnsi="Segoe UI" w:cs="Segoe UI"/>
      <w:sz w:val="18"/>
      <w:szCs w:val="18"/>
    </w:rPr>
  </w:style>
  <w:style w:type="character" w:styleId="Hiperpovezava">
    <w:name w:val="Hyperlink"/>
    <w:basedOn w:val="Privzetapisavaodstavka"/>
    <w:rsid w:val="006D360C"/>
    <w:rPr>
      <w:color w:val="0563C1" w:themeColor="hyperlink"/>
      <w:u w:val="single"/>
    </w:rPr>
  </w:style>
  <w:style w:type="character" w:customStyle="1" w:styleId="NogaZnak">
    <w:name w:val="Noga Znak"/>
    <w:basedOn w:val="Privzetapisavaodstavka"/>
    <w:link w:val="Noga"/>
    <w:uiPriority w:val="99"/>
    <w:rsid w:val="004416E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o.si" TargetMode="External"/><Relationship Id="rId13" Type="http://schemas.openxmlformats.org/officeDocument/2006/relationships/hyperlink" Target="https://skupnost.sio.si/"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kupnost.sio.s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rss.si/strokovne-resitve/digitalna-bralni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azon.splet.arnes.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cbeniki.sio.si/" TargetMode="External"/><Relationship Id="rId14" Type="http://schemas.openxmlformats.org/officeDocument/2006/relationships/hyperlink" Target="https://skupnost.sio.si/course/view.php?id=10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pisni_papir_Poljanska_6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Dopisni_papir_Poljanska_60</Template>
  <TotalTime>1</TotalTime>
  <Pages>3</Pages>
  <Words>1142</Words>
  <Characters>6511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Knez</dc:creator>
  <cp:keywords/>
  <cp:lastModifiedBy>Aleš Ojsteršek</cp:lastModifiedBy>
  <cp:revision>2</cp:revision>
  <cp:lastPrinted>2020-03-13T14:11:00Z</cp:lastPrinted>
  <dcterms:created xsi:type="dcterms:W3CDTF">2020-03-13T14:50:00Z</dcterms:created>
  <dcterms:modified xsi:type="dcterms:W3CDTF">2020-03-13T14:50:00Z</dcterms:modified>
</cp:coreProperties>
</file>