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2AE53" w14:textId="3C6A3021" w:rsidR="009846DA" w:rsidRPr="003C5D4F" w:rsidRDefault="009846DA" w:rsidP="003C5D4F">
      <w:pPr>
        <w:pStyle w:val="Naslov2"/>
        <w:spacing w:before="0" w:after="120" w:line="240" w:lineRule="auto"/>
        <w:jc w:val="both"/>
        <w:rPr>
          <w:rStyle w:val="Intenzivenpoudarek"/>
          <w:rFonts w:ascii="Arial" w:hAnsi="Arial" w:cs="Arial"/>
          <w:i w:val="0"/>
          <w:color w:val="000000" w:themeColor="text1"/>
          <w:sz w:val="20"/>
          <w:szCs w:val="20"/>
        </w:rPr>
      </w:pPr>
      <w:r w:rsidRPr="003C5D4F">
        <w:rPr>
          <w:rStyle w:val="Intenzivenpoudarek"/>
          <w:rFonts w:ascii="Arial" w:hAnsi="Arial" w:cs="Arial"/>
          <w:i w:val="0"/>
          <w:color w:val="000000" w:themeColor="text1"/>
          <w:sz w:val="20"/>
          <w:szCs w:val="20"/>
        </w:rPr>
        <w:t xml:space="preserve">Ljubljana, </w:t>
      </w:r>
      <w:r w:rsidR="00271204" w:rsidRPr="003C5D4F">
        <w:rPr>
          <w:rStyle w:val="Intenzivenpoudarek"/>
          <w:rFonts w:ascii="Arial" w:hAnsi="Arial" w:cs="Arial"/>
          <w:i w:val="0"/>
          <w:color w:val="000000" w:themeColor="text1"/>
          <w:sz w:val="20"/>
          <w:szCs w:val="20"/>
        </w:rPr>
        <w:t>11</w:t>
      </w:r>
      <w:r w:rsidR="005148B2" w:rsidRPr="003C5D4F">
        <w:rPr>
          <w:rStyle w:val="Intenzivenpoudarek"/>
          <w:rFonts w:ascii="Arial" w:hAnsi="Arial" w:cs="Arial"/>
          <w:i w:val="0"/>
          <w:color w:val="000000" w:themeColor="text1"/>
          <w:sz w:val="20"/>
          <w:szCs w:val="20"/>
        </w:rPr>
        <w:t xml:space="preserve"> </w:t>
      </w:r>
      <w:r w:rsidR="002928E1" w:rsidRPr="003C5D4F">
        <w:rPr>
          <w:rStyle w:val="Intenzivenpoudarek"/>
          <w:rFonts w:ascii="Arial" w:hAnsi="Arial" w:cs="Arial"/>
          <w:i w:val="0"/>
          <w:color w:val="000000" w:themeColor="text1"/>
          <w:sz w:val="20"/>
          <w:szCs w:val="20"/>
        </w:rPr>
        <w:t>7</w:t>
      </w:r>
      <w:r w:rsidRPr="003C5D4F">
        <w:rPr>
          <w:rStyle w:val="Intenzivenpoudarek"/>
          <w:rFonts w:ascii="Arial" w:hAnsi="Arial" w:cs="Arial"/>
          <w:i w:val="0"/>
          <w:color w:val="000000" w:themeColor="text1"/>
          <w:sz w:val="20"/>
          <w:szCs w:val="20"/>
        </w:rPr>
        <w:t>. 2022</w:t>
      </w:r>
    </w:p>
    <w:p w14:paraId="27A6999E" w14:textId="77777777" w:rsidR="009846DA" w:rsidRPr="003C5D4F" w:rsidRDefault="009846DA" w:rsidP="003C5D4F">
      <w:pPr>
        <w:pStyle w:val="Naslov2"/>
        <w:spacing w:before="0" w:after="120" w:line="240" w:lineRule="auto"/>
        <w:jc w:val="both"/>
        <w:rPr>
          <w:rStyle w:val="Intenzivenpoudarek"/>
          <w:rFonts w:ascii="Arial" w:hAnsi="Arial" w:cs="Arial"/>
          <w:b/>
          <w:i w:val="0"/>
          <w:color w:val="000000" w:themeColor="text1"/>
          <w:sz w:val="20"/>
          <w:szCs w:val="20"/>
        </w:rPr>
      </w:pPr>
    </w:p>
    <w:p w14:paraId="3D6018B7" w14:textId="77777777" w:rsidR="009846DA" w:rsidRPr="003C5D4F" w:rsidRDefault="009846DA" w:rsidP="003C5D4F">
      <w:pPr>
        <w:spacing w:after="120" w:line="240" w:lineRule="auto"/>
        <w:rPr>
          <w:rFonts w:ascii="Arial" w:hAnsi="Arial" w:cs="Arial"/>
          <w:color w:val="000000" w:themeColor="text1"/>
          <w:sz w:val="20"/>
          <w:szCs w:val="20"/>
        </w:rPr>
      </w:pPr>
    </w:p>
    <w:p w14:paraId="2AA107E9" w14:textId="77777777" w:rsidR="009846DA" w:rsidRPr="003C5D4F" w:rsidRDefault="009846DA" w:rsidP="003C5D4F">
      <w:pPr>
        <w:pStyle w:val="Naslov2"/>
        <w:spacing w:before="0" w:after="120" w:line="240" w:lineRule="auto"/>
        <w:jc w:val="center"/>
        <w:rPr>
          <w:rStyle w:val="Intenzivenpoudarek"/>
          <w:rFonts w:ascii="Arial" w:hAnsi="Arial" w:cs="Arial"/>
          <w:b/>
          <w:i w:val="0"/>
          <w:color w:val="000000" w:themeColor="text1"/>
          <w:sz w:val="20"/>
          <w:szCs w:val="20"/>
        </w:rPr>
      </w:pPr>
      <w:r w:rsidRPr="003C5D4F">
        <w:rPr>
          <w:rStyle w:val="Intenzivenpoudarek"/>
          <w:rFonts w:ascii="Arial" w:hAnsi="Arial" w:cs="Arial"/>
          <w:b/>
          <w:i w:val="0"/>
          <w:color w:val="000000" w:themeColor="text1"/>
          <w:sz w:val="20"/>
          <w:szCs w:val="20"/>
        </w:rPr>
        <w:t>Okvirni načrt razvojnih spodbud v letu 2022</w:t>
      </w:r>
      <w:r w:rsidRPr="003C5D4F">
        <w:rPr>
          <w:rStyle w:val="Sprotnaopomba-sklic"/>
          <w:rFonts w:ascii="Arial" w:hAnsi="Arial" w:cs="Arial"/>
          <w:b/>
          <w:iCs/>
          <w:color w:val="000000" w:themeColor="text1"/>
          <w:sz w:val="20"/>
          <w:szCs w:val="20"/>
        </w:rPr>
        <w:footnoteReference w:id="1"/>
      </w:r>
    </w:p>
    <w:p w14:paraId="7EB950E7" w14:textId="77777777" w:rsidR="009846DA" w:rsidRPr="003C5D4F" w:rsidRDefault="009846DA" w:rsidP="003C5D4F">
      <w:pPr>
        <w:spacing w:after="120" w:line="240" w:lineRule="auto"/>
        <w:jc w:val="both"/>
        <w:rPr>
          <w:rFonts w:ascii="Arial" w:hAnsi="Arial" w:cs="Arial"/>
          <w:b/>
          <w:color w:val="000000" w:themeColor="text1"/>
          <w:sz w:val="20"/>
          <w:szCs w:val="20"/>
        </w:rPr>
      </w:pPr>
    </w:p>
    <w:p w14:paraId="2661B743" w14:textId="77777777" w:rsidR="009846DA" w:rsidRPr="003C5D4F" w:rsidRDefault="009846DA" w:rsidP="003C5D4F">
      <w:pPr>
        <w:pStyle w:val="Odstavekseznama"/>
        <w:numPr>
          <w:ilvl w:val="0"/>
          <w:numId w:val="38"/>
        </w:numPr>
        <w:spacing w:after="120" w:line="240" w:lineRule="auto"/>
        <w:jc w:val="both"/>
        <w:rPr>
          <w:rFonts w:ascii="Arial" w:hAnsi="Arial" w:cs="Arial"/>
          <w:b/>
          <w:color w:val="000000" w:themeColor="text1"/>
          <w:sz w:val="20"/>
          <w:szCs w:val="20"/>
          <w:lang w:val="sl-SI"/>
        </w:rPr>
      </w:pPr>
      <w:r w:rsidRPr="003C5D4F">
        <w:rPr>
          <w:rFonts w:ascii="Arial" w:hAnsi="Arial" w:cs="Arial"/>
          <w:b/>
          <w:color w:val="000000" w:themeColor="text1"/>
          <w:sz w:val="20"/>
          <w:szCs w:val="20"/>
          <w:lang w:val="sl-SI"/>
        </w:rPr>
        <w:t xml:space="preserve">JAVNI RAZPISI ZA DODELITEV NEPOVRATNIH SREDSTEV </w:t>
      </w:r>
    </w:p>
    <w:p w14:paraId="0DC05D3C" w14:textId="77777777" w:rsidR="009846DA" w:rsidRPr="003C5D4F" w:rsidRDefault="009846DA" w:rsidP="003C5D4F">
      <w:pPr>
        <w:spacing w:after="120" w:line="240" w:lineRule="auto"/>
        <w:jc w:val="both"/>
        <w:rPr>
          <w:rFonts w:ascii="Arial" w:hAnsi="Arial" w:cs="Arial"/>
          <w:b/>
          <w:color w:val="000000" w:themeColor="text1"/>
          <w:sz w:val="20"/>
          <w:szCs w:val="20"/>
        </w:rPr>
      </w:pPr>
    </w:p>
    <w:p w14:paraId="27C57CBF" w14:textId="77777777" w:rsidR="009846DA" w:rsidRPr="003C5D4F" w:rsidRDefault="009846DA" w:rsidP="003C5D4F">
      <w:pPr>
        <w:spacing w:after="120" w:line="240" w:lineRule="auto"/>
        <w:jc w:val="both"/>
        <w:rPr>
          <w:rFonts w:ascii="Arial" w:hAnsi="Arial" w:cs="Arial"/>
          <w:b/>
          <w:color w:val="000000" w:themeColor="text1"/>
          <w:sz w:val="20"/>
          <w:szCs w:val="20"/>
        </w:rPr>
      </w:pPr>
      <w:r w:rsidRPr="003C5D4F">
        <w:rPr>
          <w:rFonts w:ascii="Arial" w:hAnsi="Arial" w:cs="Arial"/>
          <w:b/>
          <w:color w:val="0070C0"/>
          <w:sz w:val="20"/>
          <w:szCs w:val="20"/>
        </w:rPr>
        <w:t>Turizem</w:t>
      </w:r>
    </w:p>
    <w:p w14:paraId="1ABC0C27" w14:textId="77777777" w:rsidR="009846DA" w:rsidRPr="003C5D4F" w:rsidRDefault="009846DA" w:rsidP="003C5D4F">
      <w:pPr>
        <w:spacing w:after="120" w:line="240" w:lineRule="auto"/>
        <w:jc w:val="both"/>
        <w:rPr>
          <w:rFonts w:ascii="Arial" w:hAnsi="Arial" w:cs="Arial"/>
          <w:b/>
          <w:color w:val="000000" w:themeColor="text1"/>
          <w:sz w:val="20"/>
          <w:szCs w:val="20"/>
        </w:rPr>
      </w:pPr>
    </w:p>
    <w:p w14:paraId="3B2AE1A6" w14:textId="77777777" w:rsidR="009846DA" w:rsidRPr="003C5D4F" w:rsidRDefault="009846DA" w:rsidP="003C5D4F">
      <w:pPr>
        <w:pStyle w:val="M1"/>
        <w:contextualSpacing w:val="0"/>
        <w:rPr>
          <w:color w:val="000000" w:themeColor="text1"/>
          <w:sz w:val="20"/>
          <w:szCs w:val="20"/>
          <w:lang w:val="sl-SI"/>
        </w:rPr>
      </w:pPr>
      <w:r w:rsidRPr="003C5D4F">
        <w:rPr>
          <w:color w:val="000000" w:themeColor="text1"/>
          <w:sz w:val="20"/>
          <w:szCs w:val="20"/>
          <w:lang w:val="sl-SI"/>
        </w:rPr>
        <w:t>Javni razpis trajnostni razvoj slovenske nastanitvene turistične ponudbe za dvig dodane vrednosti turizma</w:t>
      </w:r>
    </w:p>
    <w:p w14:paraId="771F80F5" w14:textId="77777777" w:rsidR="009846DA" w:rsidRPr="003C5D4F" w:rsidRDefault="009846DA" w:rsidP="003C5D4F">
      <w:pPr>
        <w:spacing w:after="120" w:line="240" w:lineRule="auto"/>
        <w:jc w:val="both"/>
        <w:rPr>
          <w:rFonts w:ascii="Arial" w:hAnsi="Arial" w:cs="Arial"/>
          <w:b/>
          <w:color w:val="000000" w:themeColor="text1"/>
          <w:sz w:val="20"/>
          <w:szCs w:val="20"/>
        </w:rPr>
      </w:pPr>
      <w:r w:rsidRPr="003C5D4F">
        <w:rPr>
          <w:rFonts w:ascii="Arial" w:hAnsi="Arial" w:cs="Arial"/>
          <w:b/>
          <w:color w:val="000000" w:themeColor="text1"/>
          <w:sz w:val="20"/>
          <w:szCs w:val="20"/>
        </w:rPr>
        <w:t xml:space="preserve">Namen: </w:t>
      </w:r>
      <w:r w:rsidRPr="003C5D4F">
        <w:rPr>
          <w:rFonts w:ascii="Arial" w:hAnsi="Arial" w:cs="Arial"/>
          <w:color w:val="000000" w:themeColor="text1"/>
          <w:sz w:val="20"/>
          <w:szCs w:val="20"/>
        </w:rPr>
        <w:t xml:space="preserve">trajnostni razvoj slovenske nastanitvene turistične ponudbe za dvig dodane vrednosti turizma. Investicije v nastanitvene kapacitete z višjo dodano vrednostjo (hoteli, moteli, penzioni, gostišča, kampi, </w:t>
      </w:r>
      <w:proofErr w:type="spellStart"/>
      <w:r w:rsidRPr="003C5D4F">
        <w:rPr>
          <w:rFonts w:ascii="Arial" w:hAnsi="Arial" w:cs="Arial"/>
          <w:color w:val="000000" w:themeColor="text1"/>
          <w:sz w:val="20"/>
          <w:szCs w:val="20"/>
        </w:rPr>
        <w:t>glampingi</w:t>
      </w:r>
      <w:proofErr w:type="spellEnd"/>
      <w:r w:rsidRPr="003C5D4F">
        <w:rPr>
          <w:rFonts w:ascii="Arial" w:hAnsi="Arial" w:cs="Arial"/>
          <w:color w:val="000000" w:themeColor="text1"/>
          <w:sz w:val="20"/>
          <w:szCs w:val="20"/>
        </w:rPr>
        <w:t xml:space="preserve">, turistične kmetije), v prvi vrsti obnove, deloma tudi novogradnje. Usmerjenost v energetsko in </w:t>
      </w:r>
      <w:proofErr w:type="spellStart"/>
      <w:r w:rsidRPr="003C5D4F">
        <w:rPr>
          <w:rFonts w:ascii="Arial" w:hAnsi="Arial" w:cs="Arial"/>
          <w:color w:val="000000" w:themeColor="text1"/>
          <w:sz w:val="20"/>
          <w:szCs w:val="20"/>
        </w:rPr>
        <w:t>okoljsko</w:t>
      </w:r>
      <w:proofErr w:type="spellEnd"/>
      <w:r w:rsidRPr="003C5D4F">
        <w:rPr>
          <w:rFonts w:ascii="Arial" w:hAnsi="Arial" w:cs="Arial"/>
          <w:color w:val="000000" w:themeColor="text1"/>
          <w:sz w:val="20"/>
          <w:szCs w:val="20"/>
        </w:rPr>
        <w:t xml:space="preserve"> učinkovite ter digitalne rešitve.</w:t>
      </w:r>
    </w:p>
    <w:p w14:paraId="0EA3272D"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 xml:space="preserve">Upravičeni stroški: </w:t>
      </w:r>
      <w:r w:rsidRPr="003C5D4F">
        <w:rPr>
          <w:rFonts w:ascii="Arial" w:hAnsi="Arial" w:cs="Arial"/>
          <w:color w:val="000000" w:themeColor="text1"/>
          <w:sz w:val="20"/>
          <w:szCs w:val="20"/>
        </w:rPr>
        <w:t>stroški začetnih investicij v opredmetena in neopredmetena sredstva (gradnja, obnova, oprema))..</w:t>
      </w:r>
    </w:p>
    <w:p w14:paraId="242299AE"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Upravičenci:</w:t>
      </w:r>
      <w:r w:rsidRPr="003C5D4F">
        <w:rPr>
          <w:rFonts w:ascii="Arial" w:hAnsi="Arial" w:cs="Arial"/>
          <w:color w:val="000000" w:themeColor="text1"/>
          <w:sz w:val="20"/>
          <w:szCs w:val="20"/>
        </w:rPr>
        <w:t xml:space="preserve"> MSP in velika podjetja (z izjemo podjetij v državni lasti)</w:t>
      </w:r>
    </w:p>
    <w:p w14:paraId="5E6E61C1" w14:textId="346AD7C6" w:rsidR="009846DA" w:rsidRPr="003C5D4F" w:rsidRDefault="009846DA" w:rsidP="003C5D4F">
      <w:pPr>
        <w:spacing w:after="120" w:line="240" w:lineRule="auto"/>
        <w:jc w:val="both"/>
        <w:rPr>
          <w:rFonts w:ascii="Arial" w:hAnsi="Arial" w:cs="Arial"/>
          <w:b/>
          <w:color w:val="000000" w:themeColor="text1"/>
          <w:sz w:val="20"/>
          <w:szCs w:val="20"/>
        </w:rPr>
      </w:pPr>
      <w:r w:rsidRPr="003C5D4F">
        <w:rPr>
          <w:rFonts w:ascii="Arial" w:hAnsi="Arial" w:cs="Arial"/>
          <w:b/>
          <w:color w:val="000000" w:themeColor="text1"/>
          <w:sz w:val="20"/>
          <w:szCs w:val="20"/>
        </w:rPr>
        <w:t xml:space="preserve">Okvirna višina sredstev: </w:t>
      </w:r>
      <w:r w:rsidRPr="003C5D4F">
        <w:rPr>
          <w:rFonts w:ascii="Arial" w:hAnsi="Arial" w:cs="Arial"/>
          <w:color w:val="000000" w:themeColor="text1"/>
          <w:sz w:val="20"/>
          <w:szCs w:val="20"/>
        </w:rPr>
        <w:t xml:space="preserve">69 milijonov </w:t>
      </w:r>
      <w:r w:rsidR="00A531C7">
        <w:rPr>
          <w:rFonts w:ascii="Arial" w:hAnsi="Arial" w:cs="Arial"/>
          <w:color w:val="000000" w:themeColor="text1"/>
          <w:sz w:val="20"/>
          <w:szCs w:val="20"/>
        </w:rPr>
        <w:t>evrov</w:t>
      </w:r>
    </w:p>
    <w:p w14:paraId="4BA91622" w14:textId="77777777" w:rsidR="009846DA" w:rsidRPr="003C5D4F" w:rsidRDefault="009846DA" w:rsidP="003C5D4F">
      <w:pPr>
        <w:spacing w:after="120" w:line="240" w:lineRule="auto"/>
        <w:jc w:val="both"/>
        <w:rPr>
          <w:rFonts w:ascii="Arial" w:hAnsi="Arial" w:cs="Arial"/>
          <w:b/>
          <w:color w:val="000000" w:themeColor="text1"/>
          <w:sz w:val="20"/>
          <w:szCs w:val="20"/>
        </w:rPr>
      </w:pPr>
      <w:r w:rsidRPr="003C5D4F">
        <w:rPr>
          <w:rFonts w:ascii="Arial" w:hAnsi="Arial" w:cs="Arial"/>
          <w:b/>
          <w:color w:val="000000" w:themeColor="text1"/>
          <w:sz w:val="20"/>
          <w:szCs w:val="20"/>
        </w:rPr>
        <w:t xml:space="preserve">Višina sofinanciranja: </w:t>
      </w:r>
      <w:r w:rsidRPr="003C5D4F">
        <w:rPr>
          <w:rFonts w:ascii="Arial" w:hAnsi="Arial" w:cs="Arial"/>
          <w:color w:val="000000" w:themeColor="text1"/>
          <w:sz w:val="20"/>
          <w:szCs w:val="20"/>
        </w:rPr>
        <w:t>intenzivnost sofinanciranja sledi novi karti regionalne državne pomoči za obdobje 2022 do 2027, skladno s katero se delež sofinanciranja lahko giblje med 15% in 50% upravičenih stroškov v odvisnosti od velikosti podjetja in od lokacije investicije. Predvidena je tudi uporaba naložbene sheme za MSP na območju belih lis (to so območja, ki niso upravičena po karti regionalne državne pomoči), kjer je sofinanciranje lahko do 10% oz. do 20% upravičenih stroškov, v odvisnosti od velikosti podjetja</w:t>
      </w:r>
    </w:p>
    <w:p w14:paraId="30C2FB35"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Obdobje upravičenosti stroškov:</w:t>
      </w:r>
      <w:r w:rsidRPr="003C5D4F">
        <w:rPr>
          <w:rFonts w:ascii="Arial" w:hAnsi="Arial" w:cs="Arial"/>
          <w:color w:val="000000" w:themeColor="text1"/>
          <w:sz w:val="20"/>
          <w:szCs w:val="20"/>
        </w:rPr>
        <w:t xml:space="preserve"> od oddaje vloge dalje</w:t>
      </w:r>
    </w:p>
    <w:p w14:paraId="432BE676"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Izvajalec:</w:t>
      </w:r>
      <w:r w:rsidRPr="003C5D4F">
        <w:rPr>
          <w:rFonts w:ascii="Arial" w:hAnsi="Arial" w:cs="Arial"/>
          <w:color w:val="000000" w:themeColor="text1"/>
          <w:sz w:val="20"/>
          <w:szCs w:val="20"/>
        </w:rPr>
        <w:t xml:space="preserve"> MGRT</w:t>
      </w:r>
    </w:p>
    <w:p w14:paraId="039D8013" w14:textId="3ACA8094" w:rsidR="009846DA" w:rsidRPr="003C5D4F" w:rsidRDefault="009846DA" w:rsidP="003C5D4F">
      <w:pPr>
        <w:spacing w:after="120" w:line="240" w:lineRule="auto"/>
        <w:jc w:val="both"/>
        <w:rPr>
          <w:rFonts w:ascii="Arial" w:hAnsi="Arial" w:cs="Arial"/>
          <w:b/>
          <w:bCs/>
          <w:color w:val="000000" w:themeColor="text1"/>
          <w:sz w:val="20"/>
          <w:szCs w:val="20"/>
        </w:rPr>
      </w:pPr>
      <w:r w:rsidRPr="003C5D4F">
        <w:rPr>
          <w:rFonts w:ascii="Arial" w:hAnsi="Arial" w:cs="Arial"/>
          <w:b/>
          <w:color w:val="000000" w:themeColor="text1"/>
          <w:sz w:val="20"/>
          <w:szCs w:val="20"/>
        </w:rPr>
        <w:t>Predvidena objava</w:t>
      </w:r>
      <w:r w:rsidRPr="003C5D4F">
        <w:rPr>
          <w:rFonts w:ascii="Arial" w:hAnsi="Arial" w:cs="Arial"/>
          <w:color w:val="000000" w:themeColor="text1"/>
          <w:sz w:val="20"/>
          <w:szCs w:val="20"/>
        </w:rPr>
        <w:t xml:space="preserve">: </w:t>
      </w:r>
      <w:r w:rsidR="001E3612" w:rsidRPr="003C5D4F">
        <w:rPr>
          <w:rFonts w:ascii="Arial" w:hAnsi="Arial" w:cs="Arial"/>
          <w:color w:val="000000" w:themeColor="text1"/>
          <w:sz w:val="20"/>
          <w:szCs w:val="20"/>
        </w:rPr>
        <w:t>druga polovica</w:t>
      </w:r>
      <w:r w:rsidR="00B438B2" w:rsidRPr="003C5D4F">
        <w:rPr>
          <w:rFonts w:ascii="Arial" w:hAnsi="Arial" w:cs="Arial"/>
          <w:color w:val="000000" w:themeColor="text1"/>
          <w:sz w:val="20"/>
          <w:szCs w:val="20"/>
        </w:rPr>
        <w:t xml:space="preserve"> </w:t>
      </w:r>
      <w:r w:rsidRPr="003C5D4F">
        <w:rPr>
          <w:rFonts w:ascii="Arial" w:hAnsi="Arial" w:cs="Arial"/>
          <w:color w:val="000000" w:themeColor="text1"/>
          <w:sz w:val="20"/>
          <w:szCs w:val="20"/>
        </w:rPr>
        <w:t xml:space="preserve">2022 </w:t>
      </w:r>
    </w:p>
    <w:p w14:paraId="6FAC961D" w14:textId="77777777" w:rsidR="009846DA" w:rsidRPr="003C5D4F" w:rsidRDefault="009846DA" w:rsidP="003C5D4F">
      <w:pPr>
        <w:spacing w:after="120" w:line="240" w:lineRule="auto"/>
        <w:jc w:val="both"/>
        <w:rPr>
          <w:rFonts w:ascii="Arial" w:hAnsi="Arial" w:cs="Arial"/>
          <w:color w:val="000000" w:themeColor="text1"/>
          <w:sz w:val="20"/>
          <w:szCs w:val="20"/>
        </w:rPr>
      </w:pPr>
    </w:p>
    <w:p w14:paraId="4B07CC19" w14:textId="77777777" w:rsidR="009846DA" w:rsidRPr="003C5D4F" w:rsidRDefault="009846DA" w:rsidP="003C5D4F">
      <w:pPr>
        <w:spacing w:after="120" w:line="240" w:lineRule="auto"/>
        <w:jc w:val="both"/>
        <w:rPr>
          <w:rFonts w:ascii="Arial" w:hAnsi="Arial" w:cs="Arial"/>
          <w:b/>
          <w:color w:val="000000" w:themeColor="text1"/>
          <w:sz w:val="20"/>
          <w:szCs w:val="20"/>
        </w:rPr>
      </w:pPr>
      <w:r w:rsidRPr="003C5D4F">
        <w:rPr>
          <w:rFonts w:ascii="Arial" w:hAnsi="Arial" w:cs="Arial"/>
          <w:b/>
          <w:color w:val="0070C0"/>
          <w:sz w:val="20"/>
          <w:szCs w:val="20"/>
        </w:rPr>
        <w:t>Lesno-predelovalna industrija</w:t>
      </w:r>
    </w:p>
    <w:p w14:paraId="5725ED18" w14:textId="2C48E87C" w:rsidR="009846DA" w:rsidRPr="003C5D4F" w:rsidRDefault="009846DA" w:rsidP="003C5D4F">
      <w:pPr>
        <w:spacing w:after="120" w:line="240" w:lineRule="auto"/>
        <w:jc w:val="both"/>
        <w:rPr>
          <w:rFonts w:ascii="Arial" w:hAnsi="Arial" w:cs="Arial"/>
          <w:b/>
          <w:color w:val="000000" w:themeColor="text1"/>
          <w:sz w:val="20"/>
          <w:szCs w:val="20"/>
        </w:rPr>
      </w:pPr>
    </w:p>
    <w:p w14:paraId="65058D6E" w14:textId="77777777" w:rsidR="009846DA" w:rsidRPr="003C5D4F" w:rsidRDefault="009846DA" w:rsidP="003C5D4F">
      <w:pPr>
        <w:pStyle w:val="M1"/>
        <w:contextualSpacing w:val="0"/>
        <w:rPr>
          <w:color w:val="000000" w:themeColor="text1"/>
          <w:sz w:val="20"/>
          <w:szCs w:val="20"/>
          <w:lang w:val="sl-SI"/>
        </w:rPr>
      </w:pPr>
      <w:r w:rsidRPr="003C5D4F">
        <w:rPr>
          <w:color w:val="000000" w:themeColor="text1"/>
          <w:sz w:val="20"/>
          <w:szCs w:val="20"/>
          <w:lang w:val="sl-SI"/>
        </w:rPr>
        <w:lastRenderedPageBreak/>
        <w:t>Kompetenčni center za razvoj kadrov v lesarstvu 4.0 (</w:t>
      </w:r>
      <w:proofErr w:type="spellStart"/>
      <w:r w:rsidRPr="003C5D4F">
        <w:rPr>
          <w:color w:val="000000" w:themeColor="text1"/>
          <w:sz w:val="20"/>
          <w:szCs w:val="20"/>
          <w:lang w:val="sl-SI"/>
        </w:rPr>
        <w:t>KOCles</w:t>
      </w:r>
      <w:proofErr w:type="spellEnd"/>
      <w:r w:rsidRPr="003C5D4F">
        <w:rPr>
          <w:color w:val="000000" w:themeColor="text1"/>
          <w:sz w:val="20"/>
          <w:szCs w:val="20"/>
          <w:lang w:val="sl-SI"/>
        </w:rPr>
        <w:t xml:space="preserve"> 4)</w:t>
      </w:r>
    </w:p>
    <w:p w14:paraId="210F9B64" w14:textId="77777777" w:rsidR="009846DA" w:rsidRPr="003C5D4F" w:rsidRDefault="009846DA" w:rsidP="003C5D4F">
      <w:pPr>
        <w:autoSpaceDE w:val="0"/>
        <w:autoSpaceDN w:val="0"/>
        <w:adjustRightInd w:val="0"/>
        <w:spacing w:after="120" w:line="240" w:lineRule="auto"/>
        <w:jc w:val="both"/>
        <w:rPr>
          <w:rFonts w:ascii="Arial" w:eastAsia="Times New Roman" w:hAnsi="Arial" w:cs="Arial"/>
          <w:color w:val="000000" w:themeColor="text1"/>
          <w:sz w:val="20"/>
          <w:szCs w:val="20"/>
          <w:lang w:eastAsia="en-GB"/>
        </w:rPr>
      </w:pPr>
      <w:r w:rsidRPr="003C5D4F">
        <w:rPr>
          <w:rFonts w:ascii="Arial" w:eastAsia="Times New Roman" w:hAnsi="Arial" w:cs="Arial"/>
          <w:b/>
          <w:color w:val="000000" w:themeColor="text1"/>
          <w:sz w:val="20"/>
          <w:szCs w:val="20"/>
          <w:lang w:eastAsia="en-GB"/>
        </w:rPr>
        <w:t>Namen</w:t>
      </w:r>
      <w:r w:rsidRPr="003C5D4F">
        <w:rPr>
          <w:rFonts w:ascii="Arial" w:eastAsia="Times New Roman" w:hAnsi="Arial" w:cs="Arial"/>
          <w:color w:val="000000" w:themeColor="text1"/>
          <w:sz w:val="20"/>
          <w:szCs w:val="20"/>
          <w:lang w:eastAsia="en-GB"/>
        </w:rPr>
        <w:t xml:space="preserve">: doseganje večje konkurenčnosti podjetij na področju lesarstva, doseganje višje usposobljenosti zaposlenih v podjetjih, ki delujejo na področju lesarstva in podpora izmenjavi znanja in dobrih praks. Gre za sofinanciranje delovanja kompetenčnega centra za razvoj kadrov v lesni industriji za obdobje 2023-2024 oziroma za nadaljevanje razpisa </w:t>
      </w:r>
      <w:proofErr w:type="spellStart"/>
      <w:r w:rsidRPr="003C5D4F">
        <w:rPr>
          <w:rFonts w:ascii="Arial" w:eastAsia="Times New Roman" w:hAnsi="Arial" w:cs="Arial"/>
          <w:color w:val="000000" w:themeColor="text1"/>
          <w:sz w:val="20"/>
          <w:szCs w:val="20"/>
          <w:lang w:eastAsia="en-GB"/>
        </w:rPr>
        <w:t>KOCles</w:t>
      </w:r>
      <w:proofErr w:type="spellEnd"/>
      <w:r w:rsidRPr="003C5D4F">
        <w:rPr>
          <w:rFonts w:ascii="Arial" w:eastAsia="Times New Roman" w:hAnsi="Arial" w:cs="Arial"/>
          <w:color w:val="000000" w:themeColor="text1"/>
          <w:sz w:val="20"/>
          <w:szCs w:val="20"/>
          <w:lang w:eastAsia="en-GB"/>
        </w:rPr>
        <w:t xml:space="preserve"> 3.0, ki se bo zaključil oktobra 2022</w:t>
      </w:r>
    </w:p>
    <w:p w14:paraId="6EC90A6A" w14:textId="77777777" w:rsidR="009846DA" w:rsidRPr="003C5D4F" w:rsidRDefault="009846DA" w:rsidP="003C5D4F">
      <w:pPr>
        <w:autoSpaceDE w:val="0"/>
        <w:autoSpaceDN w:val="0"/>
        <w:adjustRightInd w:val="0"/>
        <w:spacing w:after="120" w:line="240" w:lineRule="auto"/>
        <w:jc w:val="both"/>
        <w:rPr>
          <w:rFonts w:ascii="Arial" w:eastAsia="Times New Roman" w:hAnsi="Arial" w:cs="Arial"/>
          <w:color w:val="000000" w:themeColor="text1"/>
          <w:sz w:val="20"/>
          <w:szCs w:val="20"/>
          <w:lang w:eastAsia="en-GB"/>
        </w:rPr>
      </w:pPr>
      <w:r w:rsidRPr="003C5D4F">
        <w:rPr>
          <w:rFonts w:ascii="Arial" w:eastAsia="Times New Roman" w:hAnsi="Arial" w:cs="Arial"/>
          <w:b/>
          <w:color w:val="000000" w:themeColor="text1"/>
          <w:sz w:val="20"/>
          <w:szCs w:val="20"/>
          <w:lang w:eastAsia="en-GB"/>
        </w:rPr>
        <w:t xml:space="preserve">Upravičeni stroški: </w:t>
      </w:r>
      <w:r w:rsidRPr="003C5D4F">
        <w:rPr>
          <w:rFonts w:ascii="Arial" w:eastAsia="Times New Roman" w:hAnsi="Arial" w:cs="Arial"/>
          <w:color w:val="000000" w:themeColor="text1"/>
          <w:sz w:val="20"/>
          <w:szCs w:val="20"/>
          <w:lang w:eastAsia="en-GB"/>
        </w:rPr>
        <w:t>stroški dela, posredni stroški, stroški usposabljanj in svetovanj</w:t>
      </w:r>
    </w:p>
    <w:p w14:paraId="31A18277" w14:textId="77777777" w:rsidR="009846DA" w:rsidRPr="003C5D4F" w:rsidRDefault="009846DA" w:rsidP="003C5D4F">
      <w:pPr>
        <w:autoSpaceDE w:val="0"/>
        <w:autoSpaceDN w:val="0"/>
        <w:adjustRightInd w:val="0"/>
        <w:spacing w:after="120" w:line="240" w:lineRule="auto"/>
        <w:jc w:val="both"/>
        <w:rPr>
          <w:rFonts w:ascii="Arial" w:eastAsia="Times New Roman" w:hAnsi="Arial" w:cs="Arial"/>
          <w:color w:val="000000" w:themeColor="text1"/>
          <w:sz w:val="20"/>
          <w:szCs w:val="20"/>
          <w:lang w:eastAsia="en-GB"/>
        </w:rPr>
      </w:pPr>
      <w:r w:rsidRPr="003C5D4F">
        <w:rPr>
          <w:rFonts w:ascii="Arial" w:eastAsia="Times New Roman" w:hAnsi="Arial" w:cs="Arial"/>
          <w:b/>
          <w:color w:val="000000" w:themeColor="text1"/>
          <w:sz w:val="20"/>
          <w:szCs w:val="20"/>
          <w:lang w:eastAsia="en-GB"/>
        </w:rPr>
        <w:t>Upravičenci</w:t>
      </w:r>
      <w:r w:rsidRPr="003C5D4F">
        <w:rPr>
          <w:rFonts w:ascii="Arial" w:eastAsia="Times New Roman" w:hAnsi="Arial" w:cs="Arial"/>
          <w:color w:val="000000" w:themeColor="text1"/>
          <w:sz w:val="20"/>
          <w:szCs w:val="20"/>
          <w:lang w:eastAsia="en-GB"/>
        </w:rPr>
        <w:t xml:space="preserve">: partnerstva oz. konzorciji, ki vključujejo </w:t>
      </w:r>
      <w:proofErr w:type="spellStart"/>
      <w:r w:rsidRPr="003C5D4F">
        <w:rPr>
          <w:rFonts w:ascii="Arial" w:eastAsia="Times New Roman" w:hAnsi="Arial" w:cs="Arial"/>
          <w:color w:val="000000" w:themeColor="text1"/>
          <w:sz w:val="20"/>
          <w:szCs w:val="20"/>
          <w:lang w:eastAsia="en-GB"/>
        </w:rPr>
        <w:t>mikro</w:t>
      </w:r>
      <w:proofErr w:type="spellEnd"/>
      <w:r w:rsidRPr="003C5D4F">
        <w:rPr>
          <w:rFonts w:ascii="Arial" w:eastAsia="Times New Roman" w:hAnsi="Arial" w:cs="Arial"/>
          <w:color w:val="000000" w:themeColor="text1"/>
          <w:sz w:val="20"/>
          <w:szCs w:val="20"/>
          <w:lang w:eastAsia="en-GB"/>
        </w:rPr>
        <w:t>, mala, srednja in velika panožna podjetja, izobraževalne in raziskovalne institucije ter druge deležnike v lesni vrednostni verigi.</w:t>
      </w:r>
    </w:p>
    <w:p w14:paraId="1C16CFBF" w14:textId="2FA45E68" w:rsidR="009846DA" w:rsidRPr="003C5D4F" w:rsidRDefault="009846DA" w:rsidP="003C5D4F">
      <w:pPr>
        <w:autoSpaceDE w:val="0"/>
        <w:autoSpaceDN w:val="0"/>
        <w:adjustRightInd w:val="0"/>
        <w:spacing w:after="120" w:line="240" w:lineRule="auto"/>
        <w:ind w:left="360" w:hanging="360"/>
        <w:jc w:val="both"/>
        <w:rPr>
          <w:rFonts w:ascii="Arial" w:eastAsia="Times New Roman" w:hAnsi="Arial" w:cs="Arial"/>
          <w:color w:val="000000" w:themeColor="text1"/>
          <w:sz w:val="20"/>
          <w:szCs w:val="20"/>
          <w:lang w:eastAsia="en-GB"/>
        </w:rPr>
      </w:pPr>
      <w:r w:rsidRPr="003C5D4F">
        <w:rPr>
          <w:rFonts w:ascii="Arial" w:eastAsia="Times New Roman" w:hAnsi="Arial" w:cs="Arial"/>
          <w:b/>
          <w:color w:val="000000" w:themeColor="text1"/>
          <w:sz w:val="20"/>
          <w:szCs w:val="20"/>
          <w:lang w:eastAsia="en-GB"/>
        </w:rPr>
        <w:t>Predvidena višina sredstev</w:t>
      </w:r>
      <w:r w:rsidRPr="003C5D4F">
        <w:rPr>
          <w:rFonts w:ascii="Arial" w:eastAsia="Times New Roman" w:hAnsi="Arial" w:cs="Arial"/>
          <w:color w:val="000000" w:themeColor="text1"/>
          <w:sz w:val="20"/>
          <w:szCs w:val="20"/>
          <w:lang w:eastAsia="en-GB"/>
        </w:rPr>
        <w:t xml:space="preserve">: 600.000 </w:t>
      </w:r>
      <w:r w:rsidR="00A531C7">
        <w:rPr>
          <w:rFonts w:ascii="Arial" w:hAnsi="Arial" w:cs="Arial"/>
          <w:color w:val="000000" w:themeColor="text1"/>
          <w:sz w:val="20"/>
          <w:szCs w:val="20"/>
        </w:rPr>
        <w:t>evrov</w:t>
      </w:r>
    </w:p>
    <w:p w14:paraId="322C94ED" w14:textId="77777777" w:rsidR="009846DA" w:rsidRPr="003C5D4F" w:rsidRDefault="009846DA" w:rsidP="003C5D4F">
      <w:pPr>
        <w:spacing w:after="120" w:line="240" w:lineRule="auto"/>
        <w:jc w:val="both"/>
        <w:rPr>
          <w:rFonts w:ascii="Arial" w:hAnsi="Arial" w:cs="Arial"/>
          <w:b/>
          <w:color w:val="000000" w:themeColor="text1"/>
          <w:sz w:val="20"/>
          <w:szCs w:val="20"/>
        </w:rPr>
      </w:pPr>
      <w:r w:rsidRPr="003C5D4F">
        <w:rPr>
          <w:rFonts w:ascii="Arial" w:hAnsi="Arial" w:cs="Arial"/>
          <w:b/>
          <w:color w:val="000000" w:themeColor="text1"/>
          <w:sz w:val="20"/>
          <w:szCs w:val="20"/>
        </w:rPr>
        <w:t xml:space="preserve">Višina sofinanciranja: </w:t>
      </w:r>
      <w:r w:rsidRPr="003C5D4F">
        <w:rPr>
          <w:rFonts w:ascii="Arial" w:hAnsi="Arial" w:cs="Arial"/>
          <w:color w:val="000000" w:themeColor="text1"/>
          <w:sz w:val="20"/>
          <w:szCs w:val="20"/>
        </w:rPr>
        <w:t>v usklajevanju</w:t>
      </w:r>
    </w:p>
    <w:p w14:paraId="735A06F6" w14:textId="77777777" w:rsidR="009846DA" w:rsidRPr="003C5D4F" w:rsidRDefault="009846DA" w:rsidP="003C5D4F">
      <w:pPr>
        <w:spacing w:after="120" w:line="240" w:lineRule="auto"/>
        <w:jc w:val="both"/>
        <w:rPr>
          <w:rFonts w:ascii="Arial" w:eastAsia="Times New Roman" w:hAnsi="Arial" w:cs="Arial"/>
          <w:b/>
          <w:color w:val="000000" w:themeColor="text1"/>
          <w:sz w:val="20"/>
          <w:szCs w:val="20"/>
          <w:lang w:eastAsia="en-GB"/>
        </w:rPr>
      </w:pPr>
      <w:r w:rsidRPr="003C5D4F">
        <w:rPr>
          <w:rFonts w:ascii="Arial" w:eastAsia="Times New Roman" w:hAnsi="Arial" w:cs="Arial"/>
          <w:b/>
          <w:color w:val="000000" w:themeColor="text1"/>
          <w:sz w:val="20"/>
          <w:szCs w:val="20"/>
          <w:lang w:eastAsia="en-GB"/>
        </w:rPr>
        <w:t xml:space="preserve">Obdobje upravičenosti stroškov: </w:t>
      </w:r>
      <w:r w:rsidRPr="003C5D4F">
        <w:rPr>
          <w:rFonts w:ascii="Arial" w:eastAsia="Times New Roman" w:hAnsi="Arial" w:cs="Arial"/>
          <w:color w:val="000000" w:themeColor="text1"/>
          <w:sz w:val="20"/>
          <w:szCs w:val="20"/>
          <w:lang w:eastAsia="en-GB"/>
        </w:rPr>
        <w:t>v usklajevanju</w:t>
      </w:r>
    </w:p>
    <w:p w14:paraId="5FC9F46A" w14:textId="77777777" w:rsidR="009846DA" w:rsidRPr="003C5D4F" w:rsidRDefault="009846DA" w:rsidP="003C5D4F">
      <w:pPr>
        <w:spacing w:after="120" w:line="240" w:lineRule="auto"/>
        <w:jc w:val="both"/>
        <w:rPr>
          <w:rFonts w:ascii="Arial" w:eastAsia="Times New Roman" w:hAnsi="Arial" w:cs="Arial"/>
          <w:b/>
          <w:color w:val="000000" w:themeColor="text1"/>
          <w:sz w:val="20"/>
          <w:szCs w:val="20"/>
          <w:lang w:eastAsia="en-GB"/>
        </w:rPr>
      </w:pPr>
      <w:r w:rsidRPr="003C5D4F">
        <w:rPr>
          <w:rFonts w:ascii="Arial" w:eastAsia="Times New Roman" w:hAnsi="Arial" w:cs="Arial"/>
          <w:b/>
          <w:color w:val="000000" w:themeColor="text1"/>
          <w:sz w:val="20"/>
          <w:szCs w:val="20"/>
          <w:lang w:eastAsia="en-GB"/>
        </w:rPr>
        <w:t xml:space="preserve">Izvajalec: </w:t>
      </w:r>
      <w:r w:rsidRPr="003C5D4F">
        <w:rPr>
          <w:rFonts w:ascii="Arial" w:eastAsia="Times New Roman" w:hAnsi="Arial" w:cs="Arial"/>
          <w:color w:val="000000" w:themeColor="text1"/>
          <w:sz w:val="20"/>
          <w:szCs w:val="20"/>
          <w:lang w:eastAsia="en-GB"/>
        </w:rPr>
        <w:t>MGRT</w:t>
      </w:r>
    </w:p>
    <w:p w14:paraId="61B279D2" w14:textId="78C9412D" w:rsidR="009846DA" w:rsidRPr="003C5D4F" w:rsidRDefault="009846DA" w:rsidP="003C5D4F">
      <w:pPr>
        <w:spacing w:after="120" w:line="240" w:lineRule="auto"/>
        <w:jc w:val="both"/>
        <w:rPr>
          <w:rFonts w:ascii="Arial" w:hAnsi="Arial" w:cs="Arial"/>
          <w:b/>
          <w:bCs/>
          <w:color w:val="000000" w:themeColor="text1"/>
          <w:sz w:val="20"/>
          <w:szCs w:val="20"/>
        </w:rPr>
      </w:pPr>
      <w:r w:rsidRPr="003C5D4F">
        <w:rPr>
          <w:rFonts w:ascii="Arial" w:eastAsia="Times New Roman" w:hAnsi="Arial" w:cs="Arial"/>
          <w:b/>
          <w:color w:val="000000" w:themeColor="text1"/>
          <w:sz w:val="20"/>
          <w:szCs w:val="20"/>
          <w:lang w:eastAsia="en-GB"/>
        </w:rPr>
        <w:t>Predvidena objava</w:t>
      </w:r>
      <w:r w:rsidRPr="003C5D4F">
        <w:rPr>
          <w:rFonts w:ascii="Arial" w:eastAsia="Times New Roman" w:hAnsi="Arial" w:cs="Arial"/>
          <w:color w:val="000000" w:themeColor="text1"/>
          <w:sz w:val="20"/>
          <w:szCs w:val="20"/>
          <w:lang w:eastAsia="en-GB"/>
        </w:rPr>
        <w:t xml:space="preserve">: </w:t>
      </w:r>
      <w:r w:rsidR="00CE471E" w:rsidRPr="003C5D4F">
        <w:rPr>
          <w:rFonts w:ascii="Arial" w:eastAsia="Times New Roman" w:hAnsi="Arial" w:cs="Arial"/>
          <w:color w:val="000000" w:themeColor="text1"/>
          <w:sz w:val="20"/>
          <w:szCs w:val="20"/>
          <w:lang w:eastAsia="en-GB"/>
        </w:rPr>
        <w:t xml:space="preserve">Druga polovica </w:t>
      </w:r>
      <w:r w:rsidRPr="003C5D4F">
        <w:rPr>
          <w:rFonts w:ascii="Arial" w:eastAsia="Times New Roman" w:hAnsi="Arial" w:cs="Arial"/>
          <w:color w:val="000000" w:themeColor="text1"/>
          <w:sz w:val="20"/>
          <w:szCs w:val="20"/>
          <w:lang w:eastAsia="en-GB"/>
        </w:rPr>
        <w:t>2022</w:t>
      </w:r>
    </w:p>
    <w:p w14:paraId="16F85C09" w14:textId="040B9745" w:rsidR="009846DA" w:rsidRPr="003C5D4F" w:rsidRDefault="009846DA" w:rsidP="003C5D4F">
      <w:pPr>
        <w:spacing w:after="120" w:line="240" w:lineRule="auto"/>
        <w:jc w:val="both"/>
        <w:rPr>
          <w:rFonts w:ascii="Arial" w:hAnsi="Arial" w:cs="Arial"/>
          <w:color w:val="000000" w:themeColor="text1"/>
          <w:sz w:val="20"/>
          <w:szCs w:val="20"/>
        </w:rPr>
      </w:pPr>
    </w:p>
    <w:p w14:paraId="4BB6EAB6" w14:textId="77777777" w:rsidR="001E3612" w:rsidRPr="003C5D4F" w:rsidRDefault="001E3612" w:rsidP="003C5D4F">
      <w:pPr>
        <w:spacing w:after="120" w:line="240" w:lineRule="auto"/>
        <w:jc w:val="both"/>
        <w:rPr>
          <w:rFonts w:ascii="Arial" w:hAnsi="Arial" w:cs="Arial"/>
          <w:color w:val="000000" w:themeColor="text1"/>
          <w:sz w:val="20"/>
          <w:szCs w:val="20"/>
        </w:rPr>
      </w:pPr>
    </w:p>
    <w:p w14:paraId="50EF8A94" w14:textId="77777777" w:rsidR="009846DA" w:rsidRPr="003C5D4F" w:rsidRDefault="009846DA" w:rsidP="003C5D4F">
      <w:pPr>
        <w:spacing w:after="120" w:line="240" w:lineRule="auto"/>
        <w:jc w:val="both"/>
        <w:rPr>
          <w:rFonts w:ascii="Arial" w:hAnsi="Arial" w:cs="Arial"/>
          <w:b/>
          <w:color w:val="0070C0"/>
          <w:sz w:val="20"/>
          <w:szCs w:val="20"/>
        </w:rPr>
      </w:pPr>
      <w:r w:rsidRPr="003C5D4F">
        <w:rPr>
          <w:rFonts w:ascii="Arial" w:hAnsi="Arial" w:cs="Arial"/>
          <w:b/>
          <w:color w:val="0070C0"/>
          <w:sz w:val="20"/>
          <w:szCs w:val="20"/>
        </w:rPr>
        <w:t xml:space="preserve">Energetska učinkovitost </w:t>
      </w:r>
    </w:p>
    <w:p w14:paraId="10A42A48" w14:textId="77777777" w:rsidR="009846DA" w:rsidRPr="003C5D4F" w:rsidRDefault="009846DA" w:rsidP="003C5D4F">
      <w:pPr>
        <w:spacing w:after="120" w:line="240" w:lineRule="auto"/>
        <w:jc w:val="both"/>
        <w:rPr>
          <w:rFonts w:ascii="Arial" w:hAnsi="Arial" w:cs="Arial"/>
          <w:b/>
          <w:color w:val="000000" w:themeColor="text1"/>
          <w:sz w:val="20"/>
          <w:szCs w:val="20"/>
        </w:rPr>
      </w:pPr>
    </w:p>
    <w:p w14:paraId="04F6CFD2" w14:textId="77777777" w:rsidR="009846DA" w:rsidRPr="003C5D4F" w:rsidRDefault="009846DA" w:rsidP="003C5D4F">
      <w:pPr>
        <w:pStyle w:val="M1"/>
        <w:contextualSpacing w:val="0"/>
        <w:rPr>
          <w:color w:val="000000" w:themeColor="text1"/>
          <w:sz w:val="20"/>
          <w:szCs w:val="20"/>
          <w:lang w:val="sl-SI"/>
        </w:rPr>
      </w:pPr>
      <w:r w:rsidRPr="003C5D4F">
        <w:rPr>
          <w:color w:val="000000" w:themeColor="text1"/>
          <w:sz w:val="20"/>
          <w:szCs w:val="20"/>
          <w:lang w:val="sl-SI"/>
        </w:rPr>
        <w:t>Testni laboratorij za razvoj tehnoloških rešitev za povečanje energetske učinkovitosti podjetij</w:t>
      </w:r>
    </w:p>
    <w:p w14:paraId="0B8F5F98"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 xml:space="preserve">Namen: </w:t>
      </w:r>
      <w:r w:rsidRPr="003C5D4F">
        <w:rPr>
          <w:rFonts w:ascii="Arial" w:hAnsi="Arial" w:cs="Arial"/>
          <w:color w:val="000000" w:themeColor="text1"/>
          <w:sz w:val="20"/>
          <w:szCs w:val="20"/>
        </w:rPr>
        <w:t xml:space="preserve">vzpostavitev testnega laboratorija peskovnika za razvoj, testiranje in implementacijo novih tehnoloških rešitev. Za sodelovanju v testnem laboratoriju bodo izbrana podjetja z inovativno tehnološko rešitvijo. Kriteriji za izbor bodo objavljeni vnaprej. V testnem laboratoriju bodo sodelovali predstavniki regulatorjev, razvojnih strokovnjakov, podjetij in ministrstev. Testiranje lahko traja do 6 mesecev. </w:t>
      </w:r>
    </w:p>
    <w:p w14:paraId="1652F575"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 xml:space="preserve">Upravičeni stroški: </w:t>
      </w:r>
      <w:r w:rsidRPr="003C5D4F">
        <w:rPr>
          <w:rFonts w:ascii="Arial" w:hAnsi="Arial" w:cs="Arial"/>
          <w:color w:val="000000" w:themeColor="text1"/>
          <w:sz w:val="20"/>
          <w:szCs w:val="20"/>
        </w:rPr>
        <w:t>stroški plač, stroški storitev zunanjih izvajalcev, investicije v opredmetena in neopredmetena sredstva, posredni stroški</w:t>
      </w:r>
    </w:p>
    <w:p w14:paraId="079F3591"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Upravičenci:</w:t>
      </w:r>
      <w:r w:rsidRPr="003C5D4F">
        <w:rPr>
          <w:rFonts w:ascii="Arial" w:hAnsi="Arial" w:cs="Arial"/>
          <w:color w:val="000000" w:themeColor="text1"/>
          <w:sz w:val="20"/>
          <w:szCs w:val="20"/>
        </w:rPr>
        <w:t xml:space="preserve"> </w:t>
      </w:r>
      <w:proofErr w:type="spellStart"/>
      <w:r w:rsidRPr="003C5D4F">
        <w:rPr>
          <w:rFonts w:ascii="Arial" w:hAnsi="Arial" w:cs="Arial"/>
          <w:color w:val="000000" w:themeColor="text1"/>
          <w:sz w:val="20"/>
          <w:szCs w:val="20"/>
        </w:rPr>
        <w:t>mikro</w:t>
      </w:r>
      <w:proofErr w:type="spellEnd"/>
      <w:r w:rsidRPr="003C5D4F">
        <w:rPr>
          <w:rFonts w:ascii="Arial" w:hAnsi="Arial" w:cs="Arial"/>
          <w:color w:val="000000" w:themeColor="text1"/>
          <w:sz w:val="20"/>
          <w:szCs w:val="20"/>
        </w:rPr>
        <w:t>, mala in srednje velika (MSP) ter velika podjetja</w:t>
      </w:r>
    </w:p>
    <w:p w14:paraId="01D6A7AA" w14:textId="10A043DA" w:rsidR="009846DA" w:rsidRPr="003C5D4F" w:rsidRDefault="009846DA" w:rsidP="003C5D4F">
      <w:pPr>
        <w:spacing w:after="120" w:line="240" w:lineRule="auto"/>
        <w:jc w:val="both"/>
        <w:rPr>
          <w:rFonts w:ascii="Arial" w:hAnsi="Arial" w:cs="Arial"/>
          <w:b/>
          <w:color w:val="000000" w:themeColor="text1"/>
          <w:sz w:val="20"/>
          <w:szCs w:val="20"/>
        </w:rPr>
      </w:pPr>
      <w:r w:rsidRPr="003C5D4F">
        <w:rPr>
          <w:rFonts w:ascii="Arial" w:hAnsi="Arial" w:cs="Arial"/>
          <w:b/>
          <w:color w:val="000000" w:themeColor="text1"/>
          <w:sz w:val="20"/>
          <w:szCs w:val="20"/>
        </w:rPr>
        <w:t xml:space="preserve">Okvirna višina sredstev: </w:t>
      </w:r>
      <w:r w:rsidRPr="003C5D4F">
        <w:rPr>
          <w:rFonts w:ascii="Arial" w:hAnsi="Arial" w:cs="Arial"/>
          <w:color w:val="000000" w:themeColor="text1"/>
          <w:sz w:val="20"/>
          <w:szCs w:val="20"/>
        </w:rPr>
        <w:t xml:space="preserve">2 milijona </w:t>
      </w:r>
      <w:r w:rsidR="00A531C7">
        <w:rPr>
          <w:rFonts w:ascii="Arial" w:hAnsi="Arial" w:cs="Arial"/>
          <w:color w:val="000000" w:themeColor="text1"/>
          <w:sz w:val="20"/>
          <w:szCs w:val="20"/>
        </w:rPr>
        <w:t>evrov</w:t>
      </w:r>
    </w:p>
    <w:p w14:paraId="22EAC9C6" w14:textId="47247755" w:rsidR="009846DA" w:rsidRPr="003C5D4F" w:rsidRDefault="009846DA" w:rsidP="003C5D4F">
      <w:pPr>
        <w:spacing w:after="120" w:line="240" w:lineRule="auto"/>
        <w:jc w:val="both"/>
        <w:rPr>
          <w:rFonts w:ascii="Arial" w:hAnsi="Arial" w:cs="Arial"/>
          <w:b/>
          <w:color w:val="000000" w:themeColor="text1"/>
          <w:sz w:val="20"/>
          <w:szCs w:val="20"/>
        </w:rPr>
      </w:pPr>
      <w:r w:rsidRPr="003C5D4F">
        <w:rPr>
          <w:rFonts w:ascii="Arial" w:hAnsi="Arial" w:cs="Arial"/>
          <w:b/>
          <w:color w:val="000000" w:themeColor="text1"/>
          <w:sz w:val="20"/>
          <w:szCs w:val="20"/>
        </w:rPr>
        <w:t xml:space="preserve">Višina sofinanciranja: </w:t>
      </w:r>
      <w:r w:rsidRPr="003C5D4F">
        <w:rPr>
          <w:rFonts w:ascii="Arial" w:hAnsi="Arial" w:cs="Arial"/>
          <w:color w:val="000000" w:themeColor="text1"/>
          <w:sz w:val="20"/>
          <w:szCs w:val="20"/>
        </w:rPr>
        <w:t xml:space="preserve">največ do 200.000 </w:t>
      </w:r>
      <w:r w:rsidR="00A531C7">
        <w:rPr>
          <w:rFonts w:ascii="Arial" w:hAnsi="Arial" w:cs="Arial"/>
          <w:color w:val="000000" w:themeColor="text1"/>
          <w:sz w:val="20"/>
          <w:szCs w:val="20"/>
        </w:rPr>
        <w:t>evrov</w:t>
      </w:r>
    </w:p>
    <w:p w14:paraId="244B806F"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 xml:space="preserve">Vrednost investicij: </w:t>
      </w:r>
      <w:r w:rsidRPr="003C5D4F">
        <w:rPr>
          <w:rFonts w:ascii="Arial" w:hAnsi="Arial" w:cs="Arial"/>
          <w:color w:val="000000" w:themeColor="text1"/>
          <w:sz w:val="20"/>
          <w:szCs w:val="20"/>
        </w:rPr>
        <w:t>ob upoštevanju omejitve financiranja vrednost investicije ni omejena. Predvideno je sofinanciranje stroškov do 100%</w:t>
      </w:r>
    </w:p>
    <w:p w14:paraId="7F8AE216"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Izvajalec:</w:t>
      </w:r>
      <w:r w:rsidRPr="003C5D4F">
        <w:rPr>
          <w:rFonts w:ascii="Arial" w:hAnsi="Arial" w:cs="Arial"/>
          <w:color w:val="000000" w:themeColor="text1"/>
          <w:sz w:val="20"/>
          <w:szCs w:val="20"/>
        </w:rPr>
        <w:t xml:space="preserve"> MGRT</w:t>
      </w:r>
    </w:p>
    <w:p w14:paraId="0E1055F0" w14:textId="5BC6EE7F"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Predvidena objava</w:t>
      </w:r>
      <w:r w:rsidRPr="003C5D4F">
        <w:rPr>
          <w:rFonts w:ascii="Arial" w:hAnsi="Arial" w:cs="Arial"/>
          <w:color w:val="000000" w:themeColor="text1"/>
          <w:sz w:val="20"/>
          <w:szCs w:val="20"/>
        </w:rPr>
        <w:t xml:space="preserve">: </w:t>
      </w:r>
      <w:r w:rsidR="00CE471E" w:rsidRPr="003C5D4F">
        <w:rPr>
          <w:rFonts w:ascii="Arial" w:eastAsia="Times New Roman" w:hAnsi="Arial" w:cs="Arial"/>
          <w:color w:val="000000" w:themeColor="text1"/>
          <w:sz w:val="20"/>
          <w:szCs w:val="20"/>
          <w:lang w:eastAsia="en-GB"/>
        </w:rPr>
        <w:t>Druga polovica</w:t>
      </w:r>
      <w:r w:rsidR="00B438B2" w:rsidRPr="003C5D4F">
        <w:rPr>
          <w:rFonts w:ascii="Arial" w:hAnsi="Arial" w:cs="Arial"/>
          <w:color w:val="000000" w:themeColor="text1"/>
          <w:sz w:val="20"/>
          <w:szCs w:val="20"/>
        </w:rPr>
        <w:t xml:space="preserve"> </w:t>
      </w:r>
      <w:r w:rsidRPr="003C5D4F">
        <w:rPr>
          <w:rFonts w:ascii="Arial" w:hAnsi="Arial" w:cs="Arial"/>
          <w:color w:val="000000" w:themeColor="text1"/>
          <w:sz w:val="20"/>
          <w:szCs w:val="20"/>
        </w:rPr>
        <w:t xml:space="preserve">2022 </w:t>
      </w:r>
    </w:p>
    <w:p w14:paraId="118BB28C" w14:textId="0F845D4E" w:rsidR="001E3612" w:rsidRPr="003C5D4F" w:rsidRDefault="001E3612" w:rsidP="003C5D4F">
      <w:pPr>
        <w:spacing w:after="120" w:line="240" w:lineRule="auto"/>
        <w:jc w:val="both"/>
        <w:rPr>
          <w:rFonts w:ascii="Arial" w:hAnsi="Arial" w:cs="Arial"/>
          <w:color w:val="000000" w:themeColor="text1"/>
          <w:sz w:val="20"/>
          <w:szCs w:val="20"/>
        </w:rPr>
      </w:pPr>
    </w:p>
    <w:p w14:paraId="44264156" w14:textId="77777777" w:rsidR="009846DA" w:rsidRPr="003C5D4F" w:rsidRDefault="009846DA" w:rsidP="003C5D4F">
      <w:pPr>
        <w:spacing w:after="120" w:line="240" w:lineRule="auto"/>
        <w:jc w:val="both"/>
        <w:rPr>
          <w:rFonts w:ascii="Arial" w:hAnsi="Arial" w:cs="Arial"/>
          <w:color w:val="0070C0"/>
          <w:sz w:val="20"/>
          <w:szCs w:val="20"/>
        </w:rPr>
      </w:pPr>
      <w:r w:rsidRPr="003C5D4F">
        <w:rPr>
          <w:rFonts w:ascii="Arial" w:hAnsi="Arial" w:cs="Arial"/>
          <w:b/>
          <w:color w:val="0070C0"/>
          <w:sz w:val="20"/>
          <w:szCs w:val="20"/>
        </w:rPr>
        <w:t>Krožno gospodarstvo</w:t>
      </w:r>
      <w:r w:rsidRPr="003C5D4F">
        <w:rPr>
          <w:rFonts w:ascii="Arial" w:hAnsi="Arial" w:cs="Arial"/>
          <w:color w:val="0070C0"/>
          <w:sz w:val="20"/>
          <w:szCs w:val="20"/>
        </w:rPr>
        <w:t xml:space="preserve">  </w:t>
      </w:r>
    </w:p>
    <w:p w14:paraId="0AA5476D" w14:textId="77777777" w:rsidR="009846DA" w:rsidRPr="003C5D4F" w:rsidRDefault="009846DA" w:rsidP="003C5D4F">
      <w:pPr>
        <w:spacing w:after="120" w:line="240" w:lineRule="auto"/>
        <w:jc w:val="both"/>
        <w:rPr>
          <w:rFonts w:ascii="Arial" w:hAnsi="Arial" w:cs="Arial"/>
          <w:color w:val="000000" w:themeColor="text1"/>
          <w:sz w:val="20"/>
          <w:szCs w:val="20"/>
        </w:rPr>
      </w:pPr>
    </w:p>
    <w:p w14:paraId="01B1E982" w14:textId="77777777" w:rsidR="009846DA" w:rsidRPr="003C5D4F" w:rsidRDefault="009846DA" w:rsidP="003C5D4F">
      <w:pPr>
        <w:pStyle w:val="M1"/>
        <w:contextualSpacing w:val="0"/>
        <w:rPr>
          <w:color w:val="000000" w:themeColor="text1"/>
          <w:sz w:val="20"/>
          <w:szCs w:val="20"/>
          <w:lang w:val="sl-SI"/>
        </w:rPr>
      </w:pPr>
      <w:r w:rsidRPr="003C5D4F">
        <w:rPr>
          <w:color w:val="000000" w:themeColor="text1"/>
          <w:sz w:val="20"/>
          <w:szCs w:val="20"/>
          <w:lang w:val="sl-SI"/>
        </w:rPr>
        <w:t>Uvajanje krožnega gospodarstva v MSP</w:t>
      </w:r>
    </w:p>
    <w:p w14:paraId="2157C997"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 xml:space="preserve">Namen: </w:t>
      </w:r>
      <w:r w:rsidRPr="003C5D4F">
        <w:rPr>
          <w:rFonts w:ascii="Arial" w:hAnsi="Arial" w:cs="Arial"/>
          <w:color w:val="000000" w:themeColor="text1"/>
          <w:sz w:val="20"/>
          <w:szCs w:val="20"/>
        </w:rPr>
        <w:t>z različnimi subvencijami spodbujati prehod na krožne modele poslovanja</w:t>
      </w:r>
    </w:p>
    <w:p w14:paraId="3FDD6386"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 xml:space="preserve">Upravičeni stroški: </w:t>
      </w:r>
      <w:r w:rsidRPr="003C5D4F">
        <w:rPr>
          <w:rFonts w:ascii="Arial" w:hAnsi="Arial" w:cs="Arial"/>
          <w:color w:val="000000" w:themeColor="text1"/>
          <w:sz w:val="20"/>
          <w:szCs w:val="20"/>
        </w:rPr>
        <w:t>investicije v osnovna opredmetena in neopredmetena sredstva</w:t>
      </w:r>
    </w:p>
    <w:p w14:paraId="2B3FE8F8"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Upravičenci:</w:t>
      </w:r>
      <w:r w:rsidRPr="003C5D4F">
        <w:rPr>
          <w:rFonts w:ascii="Arial" w:hAnsi="Arial" w:cs="Arial"/>
          <w:color w:val="000000" w:themeColor="text1"/>
          <w:sz w:val="20"/>
          <w:szCs w:val="20"/>
        </w:rPr>
        <w:t xml:space="preserve"> </w:t>
      </w:r>
      <w:proofErr w:type="spellStart"/>
      <w:r w:rsidRPr="003C5D4F">
        <w:rPr>
          <w:rFonts w:ascii="Arial" w:hAnsi="Arial" w:cs="Arial"/>
          <w:color w:val="000000" w:themeColor="text1"/>
          <w:sz w:val="20"/>
          <w:szCs w:val="20"/>
        </w:rPr>
        <w:t>mikro</w:t>
      </w:r>
      <w:proofErr w:type="spellEnd"/>
      <w:r w:rsidRPr="003C5D4F">
        <w:rPr>
          <w:rFonts w:ascii="Arial" w:hAnsi="Arial" w:cs="Arial"/>
          <w:color w:val="000000" w:themeColor="text1"/>
          <w:sz w:val="20"/>
          <w:szCs w:val="20"/>
        </w:rPr>
        <w:t xml:space="preserve">, mala in srednje velika podjetja (MSP) </w:t>
      </w:r>
    </w:p>
    <w:p w14:paraId="4DD92B0A" w14:textId="11F5A3C4" w:rsidR="009846DA" w:rsidRPr="003C5D4F" w:rsidRDefault="009846DA" w:rsidP="003C5D4F">
      <w:pPr>
        <w:spacing w:after="120" w:line="240" w:lineRule="auto"/>
        <w:jc w:val="both"/>
        <w:rPr>
          <w:rFonts w:ascii="Arial" w:hAnsi="Arial" w:cs="Arial"/>
          <w:b/>
          <w:color w:val="000000" w:themeColor="text1"/>
          <w:sz w:val="20"/>
          <w:szCs w:val="20"/>
        </w:rPr>
      </w:pPr>
      <w:r w:rsidRPr="003C5D4F">
        <w:rPr>
          <w:rFonts w:ascii="Arial" w:hAnsi="Arial" w:cs="Arial"/>
          <w:b/>
          <w:color w:val="000000" w:themeColor="text1"/>
          <w:sz w:val="20"/>
          <w:szCs w:val="20"/>
        </w:rPr>
        <w:t xml:space="preserve">Okvirna višina sredstev: </w:t>
      </w:r>
      <w:r w:rsidRPr="003C5D4F">
        <w:rPr>
          <w:rFonts w:ascii="Arial" w:hAnsi="Arial" w:cs="Arial"/>
          <w:color w:val="000000" w:themeColor="text1"/>
          <w:sz w:val="20"/>
          <w:szCs w:val="20"/>
        </w:rPr>
        <w:t xml:space="preserve">12,8 milijona </w:t>
      </w:r>
      <w:r w:rsidR="00A531C7">
        <w:rPr>
          <w:rFonts w:ascii="Arial" w:hAnsi="Arial" w:cs="Arial"/>
          <w:color w:val="000000" w:themeColor="text1"/>
          <w:sz w:val="20"/>
          <w:szCs w:val="20"/>
        </w:rPr>
        <w:t>evrov</w:t>
      </w:r>
    </w:p>
    <w:p w14:paraId="1F54FA46" w14:textId="77777777" w:rsidR="009846DA" w:rsidRPr="003C5D4F" w:rsidRDefault="009846DA" w:rsidP="003C5D4F">
      <w:pPr>
        <w:spacing w:after="120" w:line="240" w:lineRule="auto"/>
        <w:jc w:val="both"/>
        <w:rPr>
          <w:rFonts w:ascii="Arial" w:hAnsi="Arial" w:cs="Arial"/>
          <w:b/>
          <w:color w:val="000000" w:themeColor="text1"/>
          <w:sz w:val="20"/>
          <w:szCs w:val="20"/>
        </w:rPr>
      </w:pPr>
      <w:r w:rsidRPr="003C5D4F">
        <w:rPr>
          <w:rFonts w:ascii="Arial" w:hAnsi="Arial" w:cs="Arial"/>
          <w:b/>
          <w:color w:val="000000" w:themeColor="text1"/>
          <w:sz w:val="20"/>
          <w:szCs w:val="20"/>
        </w:rPr>
        <w:t xml:space="preserve">Višina sofinanciranja: </w:t>
      </w:r>
      <w:r w:rsidRPr="003C5D4F">
        <w:rPr>
          <w:rFonts w:ascii="Arial" w:hAnsi="Arial" w:cs="Arial"/>
          <w:color w:val="000000" w:themeColor="text1"/>
          <w:sz w:val="20"/>
          <w:szCs w:val="20"/>
        </w:rPr>
        <w:t>še v usklajevanju</w:t>
      </w:r>
    </w:p>
    <w:p w14:paraId="1A120887"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 xml:space="preserve">Vrednost investicij: </w:t>
      </w:r>
      <w:r w:rsidRPr="003C5D4F">
        <w:rPr>
          <w:rFonts w:ascii="Arial" w:hAnsi="Arial" w:cs="Arial"/>
          <w:color w:val="000000" w:themeColor="text1"/>
          <w:sz w:val="20"/>
          <w:szCs w:val="20"/>
        </w:rPr>
        <w:t>še v usklajevanju</w:t>
      </w:r>
    </w:p>
    <w:p w14:paraId="40DDE641" w14:textId="77777777" w:rsidR="009846DA" w:rsidRPr="003C5D4F" w:rsidRDefault="009846DA" w:rsidP="003C5D4F">
      <w:pPr>
        <w:spacing w:after="120" w:line="240" w:lineRule="auto"/>
        <w:jc w:val="both"/>
        <w:rPr>
          <w:rFonts w:ascii="Arial" w:hAnsi="Arial" w:cs="Arial"/>
          <w:color w:val="000000" w:themeColor="text1"/>
          <w:sz w:val="20"/>
          <w:szCs w:val="20"/>
        </w:rPr>
      </w:pPr>
      <w:r w:rsidRPr="003C5D4F">
        <w:rPr>
          <w:rFonts w:ascii="Arial" w:hAnsi="Arial" w:cs="Arial"/>
          <w:b/>
          <w:color w:val="000000" w:themeColor="text1"/>
          <w:sz w:val="20"/>
          <w:szCs w:val="20"/>
        </w:rPr>
        <w:t>Izvajalec:</w:t>
      </w:r>
      <w:r w:rsidRPr="003C5D4F">
        <w:rPr>
          <w:rFonts w:ascii="Arial" w:hAnsi="Arial" w:cs="Arial"/>
          <w:color w:val="000000" w:themeColor="text1"/>
          <w:sz w:val="20"/>
          <w:szCs w:val="20"/>
        </w:rPr>
        <w:t xml:space="preserve"> SPIRIT</w:t>
      </w:r>
    </w:p>
    <w:p w14:paraId="1BD722D5" w14:textId="34F08B7F" w:rsidR="009846DA" w:rsidRPr="003C5D4F" w:rsidRDefault="009846DA" w:rsidP="003C5D4F">
      <w:pPr>
        <w:spacing w:after="120" w:line="240" w:lineRule="auto"/>
        <w:jc w:val="both"/>
        <w:rPr>
          <w:rFonts w:ascii="Arial" w:hAnsi="Arial" w:cs="Arial"/>
          <w:b/>
          <w:bCs/>
          <w:color w:val="000000" w:themeColor="text1"/>
          <w:sz w:val="20"/>
          <w:szCs w:val="20"/>
        </w:rPr>
      </w:pPr>
      <w:r w:rsidRPr="003C5D4F">
        <w:rPr>
          <w:rFonts w:ascii="Arial" w:hAnsi="Arial" w:cs="Arial"/>
          <w:b/>
          <w:color w:val="000000" w:themeColor="text1"/>
          <w:sz w:val="20"/>
          <w:szCs w:val="20"/>
        </w:rPr>
        <w:t>Predvidena objava</w:t>
      </w:r>
      <w:r w:rsidRPr="003C5D4F">
        <w:rPr>
          <w:rFonts w:ascii="Arial" w:hAnsi="Arial" w:cs="Arial"/>
          <w:color w:val="000000" w:themeColor="text1"/>
          <w:sz w:val="20"/>
          <w:szCs w:val="20"/>
        </w:rPr>
        <w:t xml:space="preserve">: </w:t>
      </w:r>
      <w:r w:rsidR="00CE471E" w:rsidRPr="003C5D4F">
        <w:rPr>
          <w:rFonts w:ascii="Arial" w:eastAsia="Times New Roman" w:hAnsi="Arial" w:cs="Arial"/>
          <w:color w:val="000000" w:themeColor="text1"/>
          <w:sz w:val="20"/>
          <w:szCs w:val="20"/>
          <w:lang w:eastAsia="en-GB"/>
        </w:rPr>
        <w:t xml:space="preserve">Druga polovica </w:t>
      </w:r>
      <w:r w:rsidRPr="003C5D4F">
        <w:rPr>
          <w:rFonts w:ascii="Arial" w:hAnsi="Arial" w:cs="Arial"/>
          <w:color w:val="000000" w:themeColor="text1"/>
          <w:sz w:val="20"/>
          <w:szCs w:val="20"/>
        </w:rPr>
        <w:t xml:space="preserve">2022 </w:t>
      </w:r>
    </w:p>
    <w:p w14:paraId="51D09FC5" w14:textId="054B2314" w:rsidR="009846DA" w:rsidRPr="003C5D4F" w:rsidRDefault="009846DA" w:rsidP="003C5D4F">
      <w:pPr>
        <w:spacing w:after="120" w:line="240" w:lineRule="auto"/>
        <w:rPr>
          <w:rFonts w:ascii="Arial" w:hAnsi="Arial" w:cs="Arial"/>
          <w:b/>
          <w:color w:val="000000" w:themeColor="text1"/>
          <w:sz w:val="20"/>
          <w:szCs w:val="20"/>
        </w:rPr>
      </w:pPr>
    </w:p>
    <w:p w14:paraId="2E8D5D74" w14:textId="004704E9" w:rsidR="001E3612" w:rsidRPr="003C5D4F" w:rsidRDefault="001E3612" w:rsidP="003C5D4F">
      <w:pPr>
        <w:spacing w:after="120" w:line="240" w:lineRule="auto"/>
        <w:rPr>
          <w:rFonts w:ascii="Arial" w:hAnsi="Arial" w:cs="Arial"/>
          <w:b/>
          <w:color w:val="000000" w:themeColor="text1"/>
          <w:sz w:val="20"/>
          <w:szCs w:val="20"/>
        </w:rPr>
      </w:pPr>
    </w:p>
    <w:p w14:paraId="3F9402FC" w14:textId="77777777" w:rsidR="001E3612" w:rsidRPr="003C5D4F" w:rsidRDefault="001E3612" w:rsidP="003C5D4F">
      <w:pPr>
        <w:spacing w:after="120" w:line="240" w:lineRule="auto"/>
        <w:rPr>
          <w:rFonts w:ascii="Arial" w:hAnsi="Arial" w:cs="Arial"/>
          <w:b/>
          <w:color w:val="000000" w:themeColor="text1"/>
          <w:sz w:val="20"/>
          <w:szCs w:val="20"/>
        </w:rPr>
      </w:pPr>
    </w:p>
    <w:p w14:paraId="72266936" w14:textId="7D80FC48" w:rsidR="009846DA" w:rsidRPr="003C5D4F" w:rsidRDefault="009846DA" w:rsidP="003C5D4F">
      <w:pPr>
        <w:pStyle w:val="Odstavekseznama"/>
        <w:numPr>
          <w:ilvl w:val="0"/>
          <w:numId w:val="38"/>
        </w:numPr>
        <w:spacing w:after="120" w:line="240" w:lineRule="auto"/>
        <w:jc w:val="both"/>
        <w:rPr>
          <w:rStyle w:val="Hiperpovezava"/>
          <w:rFonts w:ascii="Arial" w:hAnsi="Arial" w:cs="Arial"/>
          <w:b/>
          <w:color w:val="0070C0"/>
          <w:sz w:val="20"/>
          <w:szCs w:val="20"/>
          <w:u w:val="none"/>
          <w:lang w:val="sl-SI"/>
        </w:rPr>
      </w:pPr>
      <w:r w:rsidRPr="003C5D4F">
        <w:rPr>
          <w:rFonts w:ascii="Arial" w:hAnsi="Arial" w:cs="Arial"/>
          <w:b/>
          <w:color w:val="0070C0"/>
          <w:sz w:val="20"/>
          <w:szCs w:val="20"/>
          <w:lang w:val="sl-SI"/>
        </w:rPr>
        <w:t>POVRATNI INSTRUMENTI ZA FINANCIRANJE</w:t>
      </w:r>
    </w:p>
    <w:p w14:paraId="469F3CF8" w14:textId="77777777" w:rsidR="009846DA" w:rsidRPr="003C5D4F" w:rsidRDefault="009846DA" w:rsidP="003C5D4F">
      <w:pPr>
        <w:spacing w:after="120" w:line="240" w:lineRule="auto"/>
        <w:jc w:val="both"/>
        <w:rPr>
          <w:rFonts w:ascii="Arial" w:hAnsi="Arial" w:cs="Arial"/>
          <w:b/>
          <w:bCs/>
          <w:color w:val="000000" w:themeColor="text1"/>
          <w:sz w:val="20"/>
          <w:szCs w:val="20"/>
        </w:rPr>
      </w:pPr>
    </w:p>
    <w:p w14:paraId="65F2D5C6" w14:textId="77777777" w:rsidR="009846DA" w:rsidRPr="003C5D4F" w:rsidRDefault="009846DA" w:rsidP="003C5D4F">
      <w:pPr>
        <w:pStyle w:val="M1"/>
        <w:contextualSpacing w:val="0"/>
        <w:rPr>
          <w:color w:val="000000" w:themeColor="text1"/>
          <w:sz w:val="20"/>
          <w:szCs w:val="20"/>
          <w:lang w:val="sl-SI"/>
        </w:rPr>
      </w:pPr>
      <w:r w:rsidRPr="003C5D4F">
        <w:rPr>
          <w:color w:val="000000" w:themeColor="text1"/>
          <w:sz w:val="20"/>
          <w:szCs w:val="20"/>
          <w:lang w:val="sl-SI"/>
        </w:rPr>
        <w:t>Ugodna posojila za omilitev posledic COVID 19 za MSP (iz naslova PKP 10) (povratna sredstva)</w:t>
      </w:r>
    </w:p>
    <w:p w14:paraId="30000B69" w14:textId="77777777" w:rsidR="009846DA" w:rsidRPr="003C5D4F" w:rsidRDefault="009846DA" w:rsidP="003C5D4F">
      <w:pPr>
        <w:pStyle w:val="Odstavekseznama"/>
        <w:spacing w:after="120" w:line="240" w:lineRule="auto"/>
        <w:ind w:left="0"/>
        <w:jc w:val="both"/>
        <w:rPr>
          <w:rFonts w:ascii="Arial" w:hAnsi="Arial" w:cs="Arial"/>
          <w:bCs/>
          <w:color w:val="000000" w:themeColor="text1"/>
          <w:sz w:val="20"/>
          <w:szCs w:val="20"/>
          <w:lang w:val="sl-SI"/>
        </w:rPr>
      </w:pPr>
      <w:r w:rsidRPr="003C5D4F">
        <w:rPr>
          <w:rFonts w:ascii="Arial" w:hAnsi="Arial" w:cs="Arial"/>
          <w:b/>
          <w:bCs/>
          <w:color w:val="000000" w:themeColor="text1"/>
          <w:sz w:val="20"/>
          <w:szCs w:val="20"/>
          <w:lang w:val="sl-SI"/>
        </w:rPr>
        <w:t xml:space="preserve">Namen: </w:t>
      </w:r>
      <w:r w:rsidRPr="003C5D4F">
        <w:rPr>
          <w:rFonts w:ascii="Arial" w:hAnsi="Arial" w:cs="Arial"/>
          <w:bCs/>
          <w:color w:val="000000" w:themeColor="text1"/>
          <w:sz w:val="20"/>
          <w:szCs w:val="20"/>
          <w:lang w:val="sl-SI"/>
        </w:rPr>
        <w:t xml:space="preserve">zagotavljanje likvidnostnih sredstev </w:t>
      </w:r>
      <w:proofErr w:type="spellStart"/>
      <w:r w:rsidRPr="003C5D4F">
        <w:rPr>
          <w:rFonts w:ascii="Arial" w:hAnsi="Arial" w:cs="Arial"/>
          <w:bCs/>
          <w:color w:val="000000" w:themeColor="text1"/>
          <w:sz w:val="20"/>
          <w:szCs w:val="20"/>
          <w:lang w:val="sl-SI"/>
        </w:rPr>
        <w:t>mikro</w:t>
      </w:r>
      <w:proofErr w:type="spellEnd"/>
      <w:r w:rsidRPr="003C5D4F">
        <w:rPr>
          <w:rFonts w:ascii="Arial" w:hAnsi="Arial" w:cs="Arial"/>
          <w:bCs/>
          <w:color w:val="000000" w:themeColor="text1"/>
          <w:sz w:val="20"/>
          <w:szCs w:val="20"/>
          <w:lang w:val="sl-SI"/>
        </w:rPr>
        <w:t xml:space="preserve">, malim in srednje velikim podjetjem pri omilitvi posledic COVID 19 na podlagi vplačila Ministrstva za gospodarski razvoj in tehnologijo v povečanje namenskega premoženja Slovenskega podjetniškega sklada (skladno s </w:t>
      </w:r>
      <w:proofErr w:type="spellStart"/>
      <w:r w:rsidRPr="003C5D4F">
        <w:rPr>
          <w:rFonts w:ascii="Arial" w:hAnsi="Arial" w:cs="Arial"/>
          <w:bCs/>
          <w:color w:val="000000" w:themeColor="text1"/>
          <w:sz w:val="20"/>
          <w:szCs w:val="20"/>
          <w:lang w:val="sl-SI"/>
        </w:rPr>
        <w:t>protikoronskim</w:t>
      </w:r>
      <w:proofErr w:type="spellEnd"/>
      <w:r w:rsidRPr="003C5D4F">
        <w:rPr>
          <w:rFonts w:ascii="Arial" w:hAnsi="Arial" w:cs="Arial"/>
          <w:bCs/>
          <w:color w:val="000000" w:themeColor="text1"/>
          <w:sz w:val="20"/>
          <w:szCs w:val="20"/>
          <w:lang w:val="sl-SI"/>
        </w:rPr>
        <w:t xml:space="preserve"> zakonom PKP 10).</w:t>
      </w:r>
    </w:p>
    <w:p w14:paraId="0CC28600" w14:textId="77777777" w:rsidR="009846DA" w:rsidRPr="003C5D4F" w:rsidRDefault="009846DA" w:rsidP="003C5D4F">
      <w:pPr>
        <w:pStyle w:val="Odstavekseznama"/>
        <w:spacing w:after="120" w:line="240" w:lineRule="auto"/>
        <w:ind w:left="0"/>
        <w:jc w:val="both"/>
        <w:rPr>
          <w:rFonts w:ascii="Arial" w:hAnsi="Arial" w:cs="Arial"/>
          <w:bCs/>
          <w:color w:val="000000" w:themeColor="text1"/>
          <w:sz w:val="20"/>
          <w:szCs w:val="20"/>
          <w:lang w:val="sl-SI"/>
        </w:rPr>
      </w:pPr>
      <w:r w:rsidRPr="003C5D4F">
        <w:rPr>
          <w:rFonts w:ascii="Arial" w:hAnsi="Arial" w:cs="Arial"/>
          <w:b/>
          <w:bCs/>
          <w:color w:val="000000" w:themeColor="text1"/>
          <w:sz w:val="20"/>
          <w:szCs w:val="20"/>
          <w:lang w:val="sl-SI"/>
        </w:rPr>
        <w:t xml:space="preserve">Stroški: </w:t>
      </w:r>
      <w:r w:rsidRPr="003C5D4F">
        <w:rPr>
          <w:rFonts w:ascii="Arial" w:hAnsi="Arial" w:cs="Arial"/>
          <w:bCs/>
          <w:color w:val="000000" w:themeColor="text1"/>
          <w:sz w:val="20"/>
          <w:szCs w:val="20"/>
          <w:lang w:val="sl-SI"/>
        </w:rPr>
        <w:t>stroški naložb in obratnih sredstev</w:t>
      </w:r>
    </w:p>
    <w:p w14:paraId="1D9B7316" w14:textId="77777777" w:rsidR="009846DA" w:rsidRPr="003C5D4F" w:rsidRDefault="009846DA" w:rsidP="003C5D4F">
      <w:pPr>
        <w:pStyle w:val="Odstavekseznama"/>
        <w:spacing w:after="120" w:line="240" w:lineRule="auto"/>
        <w:ind w:left="0"/>
        <w:jc w:val="both"/>
        <w:rPr>
          <w:rFonts w:ascii="Arial" w:hAnsi="Arial" w:cs="Arial"/>
          <w:bCs/>
          <w:color w:val="000000" w:themeColor="text1"/>
          <w:sz w:val="20"/>
          <w:szCs w:val="20"/>
          <w:lang w:val="sl-SI"/>
        </w:rPr>
      </w:pPr>
      <w:r w:rsidRPr="003C5D4F">
        <w:rPr>
          <w:rFonts w:ascii="Arial" w:hAnsi="Arial" w:cs="Arial"/>
          <w:b/>
          <w:bCs/>
          <w:color w:val="000000" w:themeColor="text1"/>
          <w:sz w:val="20"/>
          <w:szCs w:val="20"/>
          <w:lang w:val="sl-SI"/>
        </w:rPr>
        <w:t>Upravičenci:</w:t>
      </w:r>
      <w:r w:rsidRPr="003C5D4F">
        <w:rPr>
          <w:rFonts w:ascii="Arial" w:hAnsi="Arial" w:cs="Arial"/>
          <w:bCs/>
          <w:color w:val="000000" w:themeColor="text1"/>
          <w:sz w:val="20"/>
          <w:szCs w:val="20"/>
          <w:lang w:val="sl-SI"/>
        </w:rPr>
        <w:t xml:space="preserve"> </w:t>
      </w:r>
      <w:proofErr w:type="spellStart"/>
      <w:r w:rsidRPr="003C5D4F">
        <w:rPr>
          <w:rFonts w:ascii="Arial" w:hAnsi="Arial" w:cs="Arial"/>
          <w:bCs/>
          <w:color w:val="000000" w:themeColor="text1"/>
          <w:sz w:val="20"/>
          <w:szCs w:val="20"/>
          <w:lang w:val="sl-SI"/>
        </w:rPr>
        <w:t>mikro</w:t>
      </w:r>
      <w:proofErr w:type="spellEnd"/>
      <w:r w:rsidRPr="003C5D4F">
        <w:rPr>
          <w:rFonts w:ascii="Arial" w:hAnsi="Arial" w:cs="Arial"/>
          <w:bCs/>
          <w:color w:val="000000" w:themeColor="text1"/>
          <w:sz w:val="20"/>
          <w:szCs w:val="20"/>
          <w:lang w:val="sl-SI"/>
        </w:rPr>
        <w:t>, mala in srednje velika podjetja (MSP)</w:t>
      </w:r>
    </w:p>
    <w:p w14:paraId="6F9AD899" w14:textId="512006E9" w:rsidR="009846DA" w:rsidRPr="003C5D4F" w:rsidRDefault="009846DA" w:rsidP="003C5D4F">
      <w:pPr>
        <w:pStyle w:val="Odstavekseznama"/>
        <w:spacing w:after="120" w:line="240" w:lineRule="auto"/>
        <w:ind w:left="0"/>
        <w:jc w:val="both"/>
        <w:rPr>
          <w:rFonts w:ascii="Arial" w:hAnsi="Arial" w:cs="Arial"/>
          <w:bCs/>
          <w:color w:val="000000" w:themeColor="text1"/>
          <w:sz w:val="20"/>
          <w:szCs w:val="20"/>
          <w:lang w:val="sl-SI"/>
        </w:rPr>
      </w:pPr>
      <w:r w:rsidRPr="003C5D4F">
        <w:rPr>
          <w:rFonts w:ascii="Arial" w:hAnsi="Arial" w:cs="Arial"/>
          <w:b/>
          <w:bCs/>
          <w:color w:val="000000" w:themeColor="text1"/>
          <w:sz w:val="20"/>
          <w:szCs w:val="20"/>
          <w:lang w:val="sl-SI"/>
        </w:rPr>
        <w:t>Višina financiranja, ročnost in moratorij:</w:t>
      </w:r>
      <w:r w:rsidRPr="003C5D4F">
        <w:rPr>
          <w:rFonts w:ascii="Arial" w:hAnsi="Arial" w:cs="Arial"/>
          <w:bCs/>
          <w:color w:val="000000" w:themeColor="text1"/>
          <w:sz w:val="20"/>
          <w:szCs w:val="20"/>
          <w:lang w:val="sl-SI"/>
        </w:rPr>
        <w:t xml:space="preserve"> posojila v višini do 100.000 </w:t>
      </w:r>
      <w:r w:rsidR="00A531C7">
        <w:rPr>
          <w:rFonts w:ascii="Arial" w:hAnsi="Arial" w:cs="Arial"/>
          <w:color w:val="000000" w:themeColor="text1"/>
          <w:sz w:val="20"/>
          <w:szCs w:val="20"/>
        </w:rPr>
        <w:t>evrov</w:t>
      </w:r>
      <w:bookmarkStart w:id="0" w:name="_GoBack"/>
      <w:bookmarkEnd w:id="0"/>
      <w:r w:rsidRPr="003C5D4F">
        <w:rPr>
          <w:rFonts w:ascii="Arial" w:hAnsi="Arial" w:cs="Arial"/>
          <w:bCs/>
          <w:color w:val="000000" w:themeColor="text1"/>
          <w:sz w:val="20"/>
          <w:szCs w:val="20"/>
          <w:lang w:val="sl-SI"/>
        </w:rPr>
        <w:t xml:space="preserve"> (predvidoma po de </w:t>
      </w:r>
      <w:proofErr w:type="spellStart"/>
      <w:r w:rsidRPr="003C5D4F">
        <w:rPr>
          <w:rFonts w:ascii="Arial" w:hAnsi="Arial" w:cs="Arial"/>
          <w:bCs/>
          <w:color w:val="000000" w:themeColor="text1"/>
          <w:sz w:val="20"/>
          <w:szCs w:val="20"/>
          <w:lang w:val="sl-SI"/>
        </w:rPr>
        <w:t>minimis</w:t>
      </w:r>
      <w:proofErr w:type="spellEnd"/>
      <w:r w:rsidRPr="003C5D4F">
        <w:rPr>
          <w:rFonts w:ascii="Arial" w:hAnsi="Arial" w:cs="Arial"/>
          <w:bCs/>
          <w:color w:val="000000" w:themeColor="text1"/>
          <w:sz w:val="20"/>
          <w:szCs w:val="20"/>
          <w:lang w:val="sl-SI"/>
        </w:rPr>
        <w:t xml:space="preserve"> shemi), ročnost in moratorij sta še v usklajevanju</w:t>
      </w:r>
    </w:p>
    <w:p w14:paraId="22745BF9" w14:textId="1AB6698B" w:rsidR="009846DA" w:rsidRPr="003C5D4F" w:rsidRDefault="009846DA" w:rsidP="003C5D4F">
      <w:pPr>
        <w:pStyle w:val="Odstavekseznama"/>
        <w:spacing w:after="120" w:line="240" w:lineRule="auto"/>
        <w:ind w:left="0"/>
        <w:jc w:val="both"/>
        <w:rPr>
          <w:rFonts w:ascii="Arial" w:hAnsi="Arial" w:cs="Arial"/>
          <w:bCs/>
          <w:color w:val="000000" w:themeColor="text1"/>
          <w:sz w:val="20"/>
          <w:szCs w:val="20"/>
          <w:lang w:val="sl-SI"/>
        </w:rPr>
      </w:pPr>
      <w:r w:rsidRPr="003C5D4F">
        <w:rPr>
          <w:rFonts w:ascii="Arial" w:hAnsi="Arial" w:cs="Arial"/>
          <w:b/>
          <w:bCs/>
          <w:color w:val="000000" w:themeColor="text1"/>
          <w:sz w:val="20"/>
          <w:szCs w:val="20"/>
          <w:lang w:val="sl-SI"/>
        </w:rPr>
        <w:t>Okvirna višina sredstev:</w:t>
      </w:r>
      <w:r w:rsidR="00E43490">
        <w:rPr>
          <w:rFonts w:ascii="Arial" w:hAnsi="Arial" w:cs="Arial"/>
          <w:bCs/>
          <w:color w:val="000000" w:themeColor="text1"/>
          <w:sz w:val="20"/>
          <w:szCs w:val="20"/>
          <w:lang w:val="sl-SI"/>
        </w:rPr>
        <w:t xml:space="preserve"> predvidoma 20 milijonov evrov</w:t>
      </w:r>
    </w:p>
    <w:p w14:paraId="64F912A2" w14:textId="77777777" w:rsidR="009846DA" w:rsidRPr="003C5D4F" w:rsidRDefault="009846DA" w:rsidP="003C5D4F">
      <w:pPr>
        <w:pStyle w:val="Odstavekseznama"/>
        <w:spacing w:after="120" w:line="240" w:lineRule="auto"/>
        <w:ind w:left="0"/>
        <w:jc w:val="both"/>
        <w:rPr>
          <w:rFonts w:ascii="Arial" w:hAnsi="Arial" w:cs="Arial"/>
          <w:bCs/>
          <w:color w:val="000000" w:themeColor="text1"/>
          <w:sz w:val="20"/>
          <w:szCs w:val="20"/>
          <w:lang w:val="sl-SI"/>
        </w:rPr>
      </w:pPr>
      <w:r w:rsidRPr="003C5D4F">
        <w:rPr>
          <w:rFonts w:ascii="Arial" w:hAnsi="Arial" w:cs="Arial"/>
          <w:b/>
          <w:bCs/>
          <w:color w:val="000000" w:themeColor="text1"/>
          <w:sz w:val="20"/>
          <w:szCs w:val="20"/>
          <w:lang w:val="sl-SI"/>
        </w:rPr>
        <w:t>Izvajalec:</w:t>
      </w:r>
      <w:r w:rsidRPr="003C5D4F">
        <w:rPr>
          <w:rFonts w:ascii="Arial" w:hAnsi="Arial" w:cs="Arial"/>
          <w:bCs/>
          <w:color w:val="000000" w:themeColor="text1"/>
          <w:sz w:val="20"/>
          <w:szCs w:val="20"/>
          <w:lang w:val="sl-SI"/>
        </w:rPr>
        <w:t xml:space="preserve"> SPS</w:t>
      </w:r>
    </w:p>
    <w:p w14:paraId="424CAD03" w14:textId="7E1F4985" w:rsidR="009846DA" w:rsidRPr="003C5D4F" w:rsidRDefault="009846DA" w:rsidP="003C5D4F">
      <w:pPr>
        <w:pStyle w:val="Odstavekseznama"/>
        <w:spacing w:after="120" w:line="240" w:lineRule="auto"/>
        <w:ind w:left="0"/>
        <w:jc w:val="both"/>
        <w:rPr>
          <w:rFonts w:ascii="Arial" w:hAnsi="Arial" w:cs="Arial"/>
          <w:b/>
          <w:bCs/>
          <w:color w:val="000000" w:themeColor="text1"/>
          <w:sz w:val="20"/>
          <w:szCs w:val="20"/>
          <w:lang w:val="sl-SI"/>
        </w:rPr>
      </w:pPr>
      <w:r w:rsidRPr="003C5D4F">
        <w:rPr>
          <w:rFonts w:ascii="Arial" w:hAnsi="Arial" w:cs="Arial"/>
          <w:b/>
          <w:bCs/>
          <w:color w:val="000000" w:themeColor="text1"/>
          <w:sz w:val="20"/>
          <w:szCs w:val="20"/>
          <w:lang w:val="sl-SI"/>
        </w:rPr>
        <w:t xml:space="preserve">Predvidena objava: </w:t>
      </w:r>
      <w:r w:rsidR="00CB2BD0" w:rsidRPr="003C5D4F">
        <w:rPr>
          <w:rFonts w:ascii="Arial" w:eastAsia="Times New Roman" w:hAnsi="Arial" w:cs="Arial"/>
          <w:color w:val="000000" w:themeColor="text1"/>
          <w:sz w:val="20"/>
          <w:szCs w:val="20"/>
          <w:lang w:eastAsia="en-GB"/>
        </w:rPr>
        <w:t xml:space="preserve">Druga polovica </w:t>
      </w:r>
      <w:r w:rsidRPr="003C5D4F">
        <w:rPr>
          <w:rFonts w:ascii="Arial" w:hAnsi="Arial" w:cs="Arial"/>
          <w:bCs/>
          <w:color w:val="000000" w:themeColor="text1"/>
          <w:sz w:val="20"/>
          <w:szCs w:val="20"/>
          <w:lang w:val="sl-SI"/>
        </w:rPr>
        <w:t>2022</w:t>
      </w:r>
    </w:p>
    <w:p w14:paraId="4CAFDE2A" w14:textId="45ADBBCA" w:rsidR="009846DA" w:rsidRPr="003C5D4F" w:rsidRDefault="009846DA" w:rsidP="003C5D4F">
      <w:pPr>
        <w:spacing w:after="120" w:line="240" w:lineRule="auto"/>
        <w:jc w:val="both"/>
        <w:rPr>
          <w:rFonts w:ascii="Arial" w:hAnsi="Arial" w:cs="Arial"/>
          <w:bCs/>
          <w:color w:val="000000" w:themeColor="text1"/>
          <w:sz w:val="20"/>
          <w:szCs w:val="20"/>
        </w:rPr>
      </w:pPr>
    </w:p>
    <w:p w14:paraId="11EAC362" w14:textId="77777777" w:rsidR="009846DA" w:rsidRPr="003C5D4F" w:rsidRDefault="009846DA" w:rsidP="003C5D4F">
      <w:pPr>
        <w:spacing w:after="120" w:line="240" w:lineRule="auto"/>
        <w:jc w:val="both"/>
        <w:rPr>
          <w:rFonts w:ascii="Arial" w:hAnsi="Arial" w:cs="Arial"/>
          <w:bCs/>
          <w:color w:val="000000" w:themeColor="text1"/>
          <w:sz w:val="20"/>
          <w:szCs w:val="20"/>
        </w:rPr>
      </w:pPr>
    </w:p>
    <w:p w14:paraId="76563D12" w14:textId="77777777" w:rsidR="009846DA" w:rsidRPr="003C5D4F" w:rsidRDefault="009846DA" w:rsidP="003C5D4F">
      <w:pPr>
        <w:spacing w:after="120" w:line="240" w:lineRule="auto"/>
        <w:jc w:val="both"/>
        <w:rPr>
          <w:rFonts w:ascii="Arial" w:hAnsi="Arial" w:cs="Arial"/>
          <w:bCs/>
          <w:color w:val="000000" w:themeColor="text1"/>
          <w:sz w:val="20"/>
          <w:szCs w:val="20"/>
        </w:rPr>
      </w:pPr>
    </w:p>
    <w:p w14:paraId="4F85AEF8" w14:textId="0FB88948" w:rsidR="007E3A88" w:rsidRPr="003C5D4F" w:rsidRDefault="007E3A88" w:rsidP="003C5D4F">
      <w:pPr>
        <w:spacing w:after="120" w:line="240" w:lineRule="auto"/>
        <w:rPr>
          <w:rStyle w:val="Intenzivenpoudarek"/>
          <w:rFonts w:ascii="Arial" w:hAnsi="Arial" w:cs="Arial"/>
          <w:i w:val="0"/>
          <w:iCs w:val="0"/>
          <w:color w:val="000000" w:themeColor="text1"/>
          <w:sz w:val="20"/>
          <w:szCs w:val="20"/>
        </w:rPr>
      </w:pPr>
    </w:p>
    <w:sectPr w:rsidR="007E3A88" w:rsidRPr="003C5D4F" w:rsidSect="00AC1799">
      <w:headerReference w:type="default" r:id="rId8"/>
      <w:headerReference w:type="first" r:id="rId9"/>
      <w:pgSz w:w="11900" w:h="16840" w:code="9"/>
      <w:pgMar w:top="1276" w:right="1701" w:bottom="709"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47500" w14:textId="77777777" w:rsidR="005E3B1D" w:rsidRDefault="005E3B1D">
      <w:r>
        <w:separator/>
      </w:r>
    </w:p>
  </w:endnote>
  <w:endnote w:type="continuationSeparator" w:id="0">
    <w:p w14:paraId="7853277D" w14:textId="77777777" w:rsidR="005E3B1D" w:rsidRDefault="005E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EB251" w14:textId="77777777" w:rsidR="005E3B1D" w:rsidRDefault="005E3B1D">
      <w:r>
        <w:separator/>
      </w:r>
    </w:p>
  </w:footnote>
  <w:footnote w:type="continuationSeparator" w:id="0">
    <w:p w14:paraId="0B848A25" w14:textId="77777777" w:rsidR="005E3B1D" w:rsidRDefault="005E3B1D">
      <w:r>
        <w:continuationSeparator/>
      </w:r>
    </w:p>
  </w:footnote>
  <w:footnote w:id="1">
    <w:p w14:paraId="7F0F7A64" w14:textId="77777777" w:rsidR="009846DA" w:rsidRPr="00102701" w:rsidRDefault="009846DA" w:rsidP="009846DA">
      <w:pPr>
        <w:spacing w:after="120" w:line="240" w:lineRule="auto"/>
        <w:jc w:val="both"/>
        <w:rPr>
          <w:rStyle w:val="Intenzivenpoudarek"/>
          <w:rFonts w:ascii="Arial" w:eastAsiaTheme="majorEastAsia" w:hAnsi="Arial" w:cs="Arial"/>
          <w:i w:val="0"/>
          <w:color w:val="auto"/>
          <w:sz w:val="20"/>
          <w:szCs w:val="28"/>
        </w:rPr>
      </w:pPr>
      <w:r w:rsidRPr="00102701">
        <w:rPr>
          <w:rStyle w:val="Sprotnaopomba-sklic"/>
          <w:rFonts w:ascii="Arial" w:hAnsi="Arial" w:cs="Arial"/>
          <w:sz w:val="20"/>
          <w:szCs w:val="28"/>
        </w:rPr>
        <w:footnoteRef/>
      </w:r>
      <w:r w:rsidRPr="00102701">
        <w:rPr>
          <w:rFonts w:ascii="Arial" w:hAnsi="Arial" w:cs="Arial"/>
          <w:sz w:val="20"/>
          <w:szCs w:val="28"/>
        </w:rPr>
        <w:t xml:space="preserve"> </w:t>
      </w:r>
      <w:r w:rsidRPr="00102701">
        <w:rPr>
          <w:rStyle w:val="Intenzivenpoudarek"/>
          <w:rFonts w:ascii="Arial" w:eastAsiaTheme="majorEastAsia" w:hAnsi="Arial" w:cs="Arial"/>
          <w:i w:val="0"/>
          <w:color w:val="auto"/>
          <w:sz w:val="20"/>
          <w:szCs w:val="28"/>
        </w:rPr>
        <w:t xml:space="preserve">Vse informacije v dokumentu so </w:t>
      </w:r>
      <w:r w:rsidRPr="00102701">
        <w:rPr>
          <w:rStyle w:val="Intenzivenpoudarek"/>
          <w:rFonts w:ascii="Arial" w:eastAsiaTheme="majorEastAsia" w:hAnsi="Arial" w:cs="Arial"/>
          <w:b/>
          <w:i w:val="0"/>
          <w:color w:val="auto"/>
          <w:sz w:val="20"/>
          <w:szCs w:val="28"/>
        </w:rPr>
        <w:t>informativne narave</w:t>
      </w:r>
      <w:r w:rsidRPr="00102701">
        <w:rPr>
          <w:rStyle w:val="Intenzivenpoudarek"/>
          <w:rFonts w:ascii="Arial" w:eastAsiaTheme="majorEastAsia" w:hAnsi="Arial" w:cs="Arial"/>
          <w:i w:val="0"/>
          <w:color w:val="auto"/>
          <w:sz w:val="20"/>
          <w:szCs w:val="28"/>
        </w:rPr>
        <w:t xml:space="preserve"> in se lahko tekom priprave posameznih razpisov in ukrepov še spremenijo. Potencialni prijavitelji na ukrepe naj za konkretne končne pogoje za kandidiranje za sredstva spremljajo določbe objavljenih javnih razpisov in drugih pravnih podlag za izvajanje razvojnih spodbud. </w:t>
      </w:r>
    </w:p>
    <w:p w14:paraId="0FD74851" w14:textId="77777777" w:rsidR="009846DA" w:rsidRPr="000C7815" w:rsidRDefault="009846DA" w:rsidP="009846DA">
      <w:pPr>
        <w:spacing w:after="120" w:line="240" w:lineRule="auto"/>
        <w:jc w:val="both"/>
        <w:rPr>
          <w:rFonts w:ascii="Arial" w:eastAsiaTheme="majorEastAsia" w:hAnsi="Arial" w:cs="Arial"/>
          <w:iCs/>
          <w:sz w:val="32"/>
          <w:szCs w:val="32"/>
        </w:rPr>
      </w:pPr>
      <w:r w:rsidRPr="00102701">
        <w:rPr>
          <w:rStyle w:val="Intenzivenpoudarek"/>
          <w:rFonts w:ascii="Arial" w:eastAsiaTheme="majorEastAsia" w:hAnsi="Arial" w:cs="Arial"/>
          <w:b/>
          <w:i w:val="0"/>
          <w:color w:val="auto"/>
          <w:sz w:val="20"/>
          <w:szCs w:val="28"/>
        </w:rPr>
        <w:t>(Okvirna) višina razpisanih sredstev</w:t>
      </w:r>
      <w:r w:rsidRPr="00102701">
        <w:rPr>
          <w:rStyle w:val="Intenzivenpoudarek"/>
          <w:rFonts w:ascii="Arial" w:eastAsiaTheme="majorEastAsia" w:hAnsi="Arial" w:cs="Arial"/>
          <w:i w:val="0"/>
          <w:color w:val="auto"/>
          <w:sz w:val="20"/>
          <w:szCs w:val="28"/>
        </w:rPr>
        <w:t xml:space="preserve"> predstavlja celotno vrednost sredstev, namenjenih za posamezen ukrep za vse roke za oddajo vlog. Posamezen ukrep lahko namreč vključuje več rokov za oddajo vlog, ki so lahko razporejena v več letih. 646,5 milijonov evrov pa predstavlja višino sredstev, ki bodo lahko podjetjem dodeljena v okviru oddaje vlog na ukrepe v letošnjem letu.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8DB7" w14:textId="77777777" w:rsidR="00623322" w:rsidRPr="00110CBD" w:rsidRDefault="0062332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713"/>
    </w:tblGrid>
    <w:tr w:rsidR="00623322" w:rsidRPr="008F3500" w14:paraId="50FFA094" w14:textId="77777777" w:rsidTr="00537C34">
      <w:trPr>
        <w:cantSplit/>
        <w:trHeight w:hRule="exact" w:val="737"/>
      </w:trPr>
      <w:tc>
        <w:tcPr>
          <w:tcW w:w="649" w:type="dxa"/>
        </w:tcPr>
        <w:p w14:paraId="65199DB3" w14:textId="77777777" w:rsidR="00623322" w:rsidRPr="006D42D9" w:rsidRDefault="00623322" w:rsidP="006D42D9">
          <w:pPr>
            <w:rPr>
              <w:rFonts w:ascii="Republika" w:hAnsi="Republika"/>
              <w:sz w:val="60"/>
              <w:szCs w:val="60"/>
            </w:rPr>
          </w:pPr>
          <w:r>
            <w:rPr>
              <w:rFonts w:ascii="Republika" w:hAnsi="Republika"/>
              <w:noProof/>
              <w:sz w:val="60"/>
              <w:szCs w:val="60"/>
              <w:lang w:eastAsia="sl-SI"/>
            </w:rPr>
            <w:drawing>
              <wp:inline distT="0" distB="0" distL="0" distR="0" wp14:anchorId="20A99EA6" wp14:editId="2637FFB4">
                <wp:extent cx="315595" cy="34671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46710"/>
                        </a:xfrm>
                        <a:prstGeom prst="rect">
                          <a:avLst/>
                        </a:prstGeom>
                        <a:noFill/>
                        <a:ln>
                          <a:noFill/>
                        </a:ln>
                      </pic:spPr>
                    </pic:pic>
                  </a:graphicData>
                </a:graphic>
              </wp:inline>
            </w:drawing>
          </w:r>
        </w:p>
        <w:p w14:paraId="22C3C9B9" w14:textId="77777777" w:rsidR="00623322" w:rsidRPr="006D42D9" w:rsidRDefault="00623322" w:rsidP="006D42D9">
          <w:pPr>
            <w:rPr>
              <w:rFonts w:ascii="Republika" w:hAnsi="Republika"/>
              <w:sz w:val="60"/>
              <w:szCs w:val="60"/>
            </w:rPr>
          </w:pPr>
        </w:p>
        <w:p w14:paraId="4C1E950C" w14:textId="77777777" w:rsidR="00623322" w:rsidRPr="006D42D9" w:rsidRDefault="00623322" w:rsidP="006D42D9">
          <w:pPr>
            <w:rPr>
              <w:rFonts w:ascii="Republika" w:hAnsi="Republika"/>
              <w:sz w:val="60"/>
              <w:szCs w:val="60"/>
            </w:rPr>
          </w:pPr>
        </w:p>
        <w:p w14:paraId="4C48DB34" w14:textId="77777777" w:rsidR="00623322" w:rsidRPr="006D42D9" w:rsidRDefault="00623322" w:rsidP="006D42D9">
          <w:pPr>
            <w:rPr>
              <w:rFonts w:ascii="Republika" w:hAnsi="Republika"/>
              <w:sz w:val="60"/>
              <w:szCs w:val="60"/>
            </w:rPr>
          </w:pPr>
        </w:p>
        <w:p w14:paraId="220E3EAC" w14:textId="77777777" w:rsidR="00623322" w:rsidRPr="006D42D9" w:rsidRDefault="00623322" w:rsidP="006D42D9">
          <w:pPr>
            <w:rPr>
              <w:rFonts w:ascii="Republika" w:hAnsi="Republika"/>
              <w:sz w:val="60"/>
              <w:szCs w:val="60"/>
            </w:rPr>
          </w:pPr>
        </w:p>
        <w:p w14:paraId="17870BBA" w14:textId="77777777" w:rsidR="00623322" w:rsidRPr="006D42D9" w:rsidRDefault="00623322" w:rsidP="006D42D9">
          <w:pPr>
            <w:rPr>
              <w:rFonts w:ascii="Republika" w:hAnsi="Republika"/>
              <w:sz w:val="60"/>
              <w:szCs w:val="60"/>
            </w:rPr>
          </w:pPr>
        </w:p>
        <w:p w14:paraId="32D99DBC" w14:textId="77777777" w:rsidR="00623322" w:rsidRPr="006D42D9" w:rsidRDefault="00623322" w:rsidP="006D42D9">
          <w:pPr>
            <w:rPr>
              <w:rFonts w:ascii="Republika" w:hAnsi="Republika"/>
              <w:sz w:val="60"/>
              <w:szCs w:val="60"/>
            </w:rPr>
          </w:pPr>
        </w:p>
        <w:p w14:paraId="618513DB" w14:textId="77777777" w:rsidR="00623322" w:rsidRPr="006D42D9" w:rsidRDefault="00623322" w:rsidP="006D42D9">
          <w:pPr>
            <w:rPr>
              <w:rFonts w:ascii="Republika" w:hAnsi="Republika"/>
              <w:sz w:val="60"/>
              <w:szCs w:val="60"/>
            </w:rPr>
          </w:pPr>
        </w:p>
        <w:p w14:paraId="49579B3D" w14:textId="77777777" w:rsidR="00623322" w:rsidRPr="006D42D9" w:rsidRDefault="00623322" w:rsidP="006D42D9">
          <w:pPr>
            <w:rPr>
              <w:rFonts w:ascii="Republika" w:hAnsi="Republika"/>
              <w:sz w:val="60"/>
              <w:szCs w:val="60"/>
            </w:rPr>
          </w:pPr>
        </w:p>
        <w:p w14:paraId="40EB5577" w14:textId="77777777" w:rsidR="00623322" w:rsidRPr="006D42D9" w:rsidRDefault="00623322" w:rsidP="006D42D9">
          <w:pPr>
            <w:rPr>
              <w:rFonts w:ascii="Republika" w:hAnsi="Republika"/>
              <w:sz w:val="60"/>
              <w:szCs w:val="60"/>
            </w:rPr>
          </w:pPr>
        </w:p>
        <w:p w14:paraId="1F3A9C0F" w14:textId="77777777" w:rsidR="00623322" w:rsidRPr="006D42D9" w:rsidRDefault="00623322" w:rsidP="006D42D9">
          <w:pPr>
            <w:rPr>
              <w:rFonts w:ascii="Republika" w:hAnsi="Republika"/>
              <w:sz w:val="60"/>
              <w:szCs w:val="60"/>
            </w:rPr>
          </w:pPr>
        </w:p>
        <w:p w14:paraId="2681BF85" w14:textId="77777777" w:rsidR="00623322" w:rsidRPr="006D42D9" w:rsidRDefault="00623322" w:rsidP="006D42D9">
          <w:pPr>
            <w:rPr>
              <w:rFonts w:ascii="Republika" w:hAnsi="Republika"/>
              <w:sz w:val="60"/>
              <w:szCs w:val="60"/>
            </w:rPr>
          </w:pPr>
        </w:p>
        <w:p w14:paraId="5A9D2383" w14:textId="77777777" w:rsidR="00623322" w:rsidRPr="006D42D9" w:rsidRDefault="00623322" w:rsidP="006D42D9">
          <w:pPr>
            <w:rPr>
              <w:rFonts w:ascii="Republika" w:hAnsi="Republika"/>
              <w:sz w:val="60"/>
              <w:szCs w:val="60"/>
            </w:rPr>
          </w:pPr>
        </w:p>
        <w:p w14:paraId="59683C65" w14:textId="77777777" w:rsidR="00623322" w:rsidRPr="006D42D9" w:rsidRDefault="00623322" w:rsidP="006D42D9">
          <w:pPr>
            <w:rPr>
              <w:rFonts w:ascii="Republika" w:hAnsi="Republika"/>
              <w:sz w:val="60"/>
              <w:szCs w:val="60"/>
            </w:rPr>
          </w:pPr>
        </w:p>
        <w:p w14:paraId="0EE1C670" w14:textId="77777777" w:rsidR="00623322" w:rsidRPr="006D42D9" w:rsidRDefault="00623322" w:rsidP="006D42D9">
          <w:pPr>
            <w:rPr>
              <w:rFonts w:ascii="Republika" w:hAnsi="Republika"/>
              <w:sz w:val="60"/>
              <w:szCs w:val="60"/>
            </w:rPr>
          </w:pPr>
        </w:p>
        <w:p w14:paraId="06865EB4" w14:textId="77777777" w:rsidR="00623322" w:rsidRDefault="00623322" w:rsidP="006D42D9">
          <w:pPr>
            <w:rPr>
              <w:rFonts w:ascii="Republika" w:hAnsi="Republika"/>
              <w:sz w:val="60"/>
              <w:szCs w:val="60"/>
            </w:rPr>
          </w:pPr>
        </w:p>
        <w:p w14:paraId="6BEBD2B7" w14:textId="77777777" w:rsidR="00623322" w:rsidRPr="006D42D9" w:rsidRDefault="00623322" w:rsidP="006D42D9">
          <w:pPr>
            <w:rPr>
              <w:rFonts w:ascii="Republika" w:hAnsi="Republika"/>
              <w:sz w:val="60"/>
              <w:szCs w:val="60"/>
            </w:rPr>
          </w:pPr>
        </w:p>
      </w:tc>
    </w:tr>
  </w:tbl>
  <w:p w14:paraId="79C02F65" w14:textId="77777777" w:rsidR="00623322" w:rsidRPr="008F3500" w:rsidRDefault="00623322" w:rsidP="00946C4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4D59551C" wp14:editId="77230044">
              <wp:simplePos x="0" y="0"/>
              <wp:positionH relativeFrom="column">
                <wp:posOffset>-431800</wp:posOffset>
              </wp:positionH>
              <wp:positionV relativeFrom="page">
                <wp:posOffset>3600450</wp:posOffset>
              </wp:positionV>
              <wp:extent cx="252095" cy="0"/>
              <wp:effectExtent l="0" t="0" r="1905"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8E61D81"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" o:allowincell="f" strokecolor="#428299" strokeweight=".5pt">
              <o:lock v:ext="edit" shapetype="f"/>
              <w10:wrap anchory="page"/>
            </v:line>
          </w:pict>
        </mc:Fallback>
      </mc:AlternateContent>
    </w:r>
    <w:r w:rsidRPr="008F3500">
      <w:rPr>
        <w:rFonts w:ascii="Republika" w:hAnsi="Republika"/>
      </w:rPr>
      <w:t>REPUBLIKA SLOVENIJA</w:t>
    </w:r>
  </w:p>
  <w:p w14:paraId="5CE72987" w14:textId="77777777" w:rsidR="00623322" w:rsidRPr="00946C49" w:rsidRDefault="00623322" w:rsidP="00946C4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gospodarSKI RAZVOJ IN TEHNOLOGIJO</w:t>
    </w:r>
  </w:p>
  <w:p w14:paraId="2B31195A" w14:textId="77777777" w:rsidR="00623322" w:rsidRPr="009A6828" w:rsidRDefault="00623322" w:rsidP="00A33EF0">
    <w:pPr>
      <w:pStyle w:val="Glava"/>
      <w:tabs>
        <w:tab w:val="clear" w:pos="4320"/>
        <w:tab w:val="clear" w:pos="8640"/>
        <w:tab w:val="left" w:pos="5112"/>
      </w:tabs>
      <w:spacing w:after="120" w:line="240" w:lineRule="exact"/>
      <w:rPr>
        <w:rFonts w:ascii="Republika" w:hAnsi="Republika"/>
        <w:caps/>
      </w:rPr>
    </w:pPr>
    <w:r>
      <w:rPr>
        <w:rFonts w:ascii="Republika" w:hAnsi="Republika"/>
        <w:caps/>
      </w:rPr>
      <w:t>Služba za odnose z javnostmi</w:t>
    </w:r>
  </w:p>
  <w:p w14:paraId="15A66E76" w14:textId="77777777" w:rsidR="00623322" w:rsidRPr="008F3500" w:rsidRDefault="00623322" w:rsidP="00D74527">
    <w:pPr>
      <w:pStyle w:val="Glava"/>
      <w:tabs>
        <w:tab w:val="clear" w:pos="4320"/>
        <w:tab w:val="clear" w:pos="8640"/>
        <w:tab w:val="left" w:pos="5112"/>
      </w:tabs>
      <w:spacing w:before="240" w:after="0" w:line="240" w:lineRule="exact"/>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01 400 33 20, 01 400 35 05</w:t>
    </w:r>
  </w:p>
  <w:p w14:paraId="2CE85366" w14:textId="77777777" w:rsidR="00623322" w:rsidRPr="008F3500" w:rsidRDefault="00623322" w:rsidP="00D74527">
    <w:pPr>
      <w:pStyle w:val="Glava"/>
      <w:tabs>
        <w:tab w:val="clear" w:pos="4320"/>
        <w:tab w:val="clear" w:pos="8640"/>
        <w:tab w:val="left" w:pos="5112"/>
      </w:tabs>
      <w:spacing w:after="0" w:line="240" w:lineRule="exact"/>
      <w:rPr>
        <w:rFonts w:cs="Arial"/>
        <w:sz w:val="16"/>
      </w:rPr>
    </w:pPr>
    <w:r w:rsidRPr="008F3500">
      <w:rPr>
        <w:rFonts w:cs="Arial"/>
        <w:sz w:val="16"/>
      </w:rPr>
      <w:tab/>
      <w:t xml:space="preserve">F: </w:t>
    </w:r>
    <w:r>
      <w:rPr>
        <w:rFonts w:cs="Arial"/>
        <w:sz w:val="16"/>
      </w:rPr>
      <w:t>01 400 37 09</w:t>
    </w:r>
    <w:r w:rsidRPr="008F3500">
      <w:rPr>
        <w:rFonts w:cs="Arial"/>
        <w:sz w:val="16"/>
      </w:rPr>
      <w:t xml:space="preserve"> </w:t>
    </w:r>
  </w:p>
  <w:p w14:paraId="67D4422D" w14:textId="77777777" w:rsidR="00623322" w:rsidRPr="008F3500" w:rsidRDefault="00623322" w:rsidP="00D74527">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hyperlink r:id="rId2" w:history="1">
      <w:r w:rsidRPr="001A7FD2">
        <w:rPr>
          <w:rStyle w:val="Hiperpovezava"/>
          <w:rFonts w:cs="Arial"/>
          <w:sz w:val="16"/>
        </w:rPr>
        <w:t>soj.mgrt@gov.si</w:t>
      </w:r>
    </w:hyperlink>
    <w:r>
      <w:rPr>
        <w:rFonts w:cs="Arial"/>
        <w:sz w:val="16"/>
      </w:rPr>
      <w:t xml:space="preserve"> </w:t>
    </w:r>
  </w:p>
  <w:p w14:paraId="54FB952F" w14:textId="77777777" w:rsidR="00623322" w:rsidRPr="008F3500" w:rsidRDefault="00623322" w:rsidP="00D74527">
    <w:pPr>
      <w:pStyle w:val="Glava"/>
      <w:tabs>
        <w:tab w:val="clear" w:pos="4320"/>
        <w:tab w:val="clear" w:pos="8640"/>
        <w:tab w:val="left" w:pos="5112"/>
      </w:tabs>
      <w:spacing w:after="0" w:line="240" w:lineRule="exact"/>
      <w:rPr>
        <w:rFonts w:cs="Arial"/>
        <w:sz w:val="16"/>
      </w:rPr>
    </w:pPr>
    <w:r w:rsidRPr="008F3500">
      <w:rPr>
        <w:rFonts w:cs="Arial"/>
        <w:sz w:val="16"/>
      </w:rPr>
      <w:tab/>
    </w:r>
    <w:hyperlink r:id="rId3" w:history="1">
      <w:r w:rsidRPr="009403F0">
        <w:rPr>
          <w:rStyle w:val="Hiperpovezava"/>
          <w:rFonts w:cs="Arial"/>
          <w:sz w:val="16"/>
        </w:rPr>
        <w:t>www.mgrt.gov.si</w:t>
      </w:r>
    </w:hyperlink>
    <w:r>
      <w:rPr>
        <w:rFonts w:cs="Arial"/>
        <w:sz w:val="16"/>
      </w:rPr>
      <w:t xml:space="preserve"> </w:t>
    </w:r>
  </w:p>
  <w:p w14:paraId="529707EF" w14:textId="77777777" w:rsidR="00623322" w:rsidRPr="008F3500" w:rsidRDefault="00623322" w:rsidP="00D74527">
    <w:pPr>
      <w:pStyle w:val="Glava"/>
      <w:tabs>
        <w:tab w:val="clear" w:pos="4320"/>
        <w:tab w:val="clear" w:pos="8640"/>
        <w:tab w:val="left" w:pos="5112"/>
      </w:tabs>
      <w:spacing w:after="0" w:line="2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6E3"/>
    <w:multiLevelType w:val="hybridMultilevel"/>
    <w:tmpl w:val="BB3C99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2995EB3"/>
    <w:multiLevelType w:val="hybridMultilevel"/>
    <w:tmpl w:val="6BFE89E8"/>
    <w:lvl w:ilvl="0" w:tplc="F8D46692">
      <w:start w:val="1"/>
      <w:numFmt w:val="bullet"/>
      <w:lvlText w:val="-"/>
      <w:lvlJc w:val="left"/>
      <w:pPr>
        <w:tabs>
          <w:tab w:val="num" w:pos="720"/>
        </w:tabs>
        <w:ind w:left="720" w:hanging="360"/>
      </w:pPr>
      <w:rPr>
        <w:rFonts w:ascii="Times New Roman" w:hAnsi="Times New Roman" w:cs="Times New Roman" w:hint="default"/>
      </w:rPr>
    </w:lvl>
    <w:lvl w:ilvl="1" w:tplc="4AE20DCA">
      <w:start w:val="1"/>
      <w:numFmt w:val="bullet"/>
      <w:lvlText w:val="-"/>
      <w:lvlJc w:val="left"/>
      <w:pPr>
        <w:tabs>
          <w:tab w:val="num" w:pos="1440"/>
        </w:tabs>
        <w:ind w:left="1440" w:hanging="360"/>
      </w:pPr>
      <w:rPr>
        <w:rFonts w:ascii="Times New Roman" w:hAnsi="Times New Roman" w:cs="Times New Roman" w:hint="default"/>
      </w:rPr>
    </w:lvl>
    <w:lvl w:ilvl="2" w:tplc="4B6A7986">
      <w:start w:val="1"/>
      <w:numFmt w:val="bullet"/>
      <w:lvlText w:val="-"/>
      <w:lvlJc w:val="left"/>
      <w:pPr>
        <w:tabs>
          <w:tab w:val="num" w:pos="2160"/>
        </w:tabs>
        <w:ind w:left="2160" w:hanging="360"/>
      </w:pPr>
      <w:rPr>
        <w:rFonts w:ascii="Times New Roman" w:hAnsi="Times New Roman" w:cs="Times New Roman" w:hint="default"/>
      </w:rPr>
    </w:lvl>
    <w:lvl w:ilvl="3" w:tplc="A3CAE79A">
      <w:start w:val="1"/>
      <w:numFmt w:val="bullet"/>
      <w:lvlText w:val="-"/>
      <w:lvlJc w:val="left"/>
      <w:pPr>
        <w:tabs>
          <w:tab w:val="num" w:pos="2880"/>
        </w:tabs>
        <w:ind w:left="2880" w:hanging="360"/>
      </w:pPr>
      <w:rPr>
        <w:rFonts w:ascii="Times New Roman" w:hAnsi="Times New Roman" w:cs="Times New Roman" w:hint="default"/>
      </w:rPr>
    </w:lvl>
    <w:lvl w:ilvl="4" w:tplc="7E12D90E">
      <w:start w:val="1"/>
      <w:numFmt w:val="bullet"/>
      <w:lvlText w:val="-"/>
      <w:lvlJc w:val="left"/>
      <w:pPr>
        <w:tabs>
          <w:tab w:val="num" w:pos="3600"/>
        </w:tabs>
        <w:ind w:left="3600" w:hanging="360"/>
      </w:pPr>
      <w:rPr>
        <w:rFonts w:ascii="Times New Roman" w:hAnsi="Times New Roman" w:cs="Times New Roman" w:hint="default"/>
      </w:rPr>
    </w:lvl>
    <w:lvl w:ilvl="5" w:tplc="999EB54C">
      <w:start w:val="1"/>
      <w:numFmt w:val="bullet"/>
      <w:lvlText w:val="-"/>
      <w:lvlJc w:val="left"/>
      <w:pPr>
        <w:tabs>
          <w:tab w:val="num" w:pos="4320"/>
        </w:tabs>
        <w:ind w:left="4320" w:hanging="360"/>
      </w:pPr>
      <w:rPr>
        <w:rFonts w:ascii="Times New Roman" w:hAnsi="Times New Roman" w:cs="Times New Roman" w:hint="default"/>
      </w:rPr>
    </w:lvl>
    <w:lvl w:ilvl="6" w:tplc="DBF009CA">
      <w:start w:val="1"/>
      <w:numFmt w:val="bullet"/>
      <w:lvlText w:val="-"/>
      <w:lvlJc w:val="left"/>
      <w:pPr>
        <w:tabs>
          <w:tab w:val="num" w:pos="5040"/>
        </w:tabs>
        <w:ind w:left="5040" w:hanging="360"/>
      </w:pPr>
      <w:rPr>
        <w:rFonts w:ascii="Times New Roman" w:hAnsi="Times New Roman" w:cs="Times New Roman" w:hint="default"/>
      </w:rPr>
    </w:lvl>
    <w:lvl w:ilvl="7" w:tplc="FE4E80BC">
      <w:start w:val="1"/>
      <w:numFmt w:val="bullet"/>
      <w:lvlText w:val="-"/>
      <w:lvlJc w:val="left"/>
      <w:pPr>
        <w:tabs>
          <w:tab w:val="num" w:pos="5760"/>
        </w:tabs>
        <w:ind w:left="5760" w:hanging="360"/>
      </w:pPr>
      <w:rPr>
        <w:rFonts w:ascii="Times New Roman" w:hAnsi="Times New Roman" w:cs="Times New Roman" w:hint="default"/>
      </w:rPr>
    </w:lvl>
    <w:lvl w:ilvl="8" w:tplc="3BD01C60">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0B237F1B"/>
    <w:multiLevelType w:val="hybridMultilevel"/>
    <w:tmpl w:val="FC96B814"/>
    <w:lvl w:ilvl="0" w:tplc="7AB846C4">
      <w:start w:val="1"/>
      <w:numFmt w:val="bullet"/>
      <w:lvlText w:val="-"/>
      <w:lvlJc w:val="left"/>
      <w:pPr>
        <w:tabs>
          <w:tab w:val="num" w:pos="720"/>
        </w:tabs>
        <w:ind w:left="720" w:hanging="360"/>
      </w:pPr>
      <w:rPr>
        <w:rFonts w:ascii="Times New Roman" w:hAnsi="Times New Roman" w:cs="Times New Roman" w:hint="default"/>
      </w:rPr>
    </w:lvl>
    <w:lvl w:ilvl="1" w:tplc="46186CF8">
      <w:start w:val="1"/>
      <w:numFmt w:val="bullet"/>
      <w:lvlText w:val="-"/>
      <w:lvlJc w:val="left"/>
      <w:pPr>
        <w:tabs>
          <w:tab w:val="num" w:pos="1440"/>
        </w:tabs>
        <w:ind w:left="1440" w:hanging="360"/>
      </w:pPr>
      <w:rPr>
        <w:rFonts w:ascii="Times New Roman" w:hAnsi="Times New Roman" w:cs="Times New Roman" w:hint="default"/>
      </w:rPr>
    </w:lvl>
    <w:lvl w:ilvl="2" w:tplc="D5664AEE">
      <w:start w:val="1"/>
      <w:numFmt w:val="bullet"/>
      <w:lvlText w:val="-"/>
      <w:lvlJc w:val="left"/>
      <w:pPr>
        <w:tabs>
          <w:tab w:val="num" w:pos="2160"/>
        </w:tabs>
        <w:ind w:left="2160" w:hanging="360"/>
      </w:pPr>
      <w:rPr>
        <w:rFonts w:ascii="Times New Roman" w:hAnsi="Times New Roman" w:cs="Times New Roman" w:hint="default"/>
      </w:rPr>
    </w:lvl>
    <w:lvl w:ilvl="3" w:tplc="0D3896FC">
      <w:start w:val="1"/>
      <w:numFmt w:val="bullet"/>
      <w:lvlText w:val="-"/>
      <w:lvlJc w:val="left"/>
      <w:pPr>
        <w:tabs>
          <w:tab w:val="num" w:pos="2880"/>
        </w:tabs>
        <w:ind w:left="2880" w:hanging="360"/>
      </w:pPr>
      <w:rPr>
        <w:rFonts w:ascii="Times New Roman" w:hAnsi="Times New Roman" w:cs="Times New Roman" w:hint="default"/>
      </w:rPr>
    </w:lvl>
    <w:lvl w:ilvl="4" w:tplc="AFD28DB2">
      <w:start w:val="1"/>
      <w:numFmt w:val="bullet"/>
      <w:lvlText w:val="-"/>
      <w:lvlJc w:val="left"/>
      <w:pPr>
        <w:tabs>
          <w:tab w:val="num" w:pos="3600"/>
        </w:tabs>
        <w:ind w:left="3600" w:hanging="360"/>
      </w:pPr>
      <w:rPr>
        <w:rFonts w:ascii="Times New Roman" w:hAnsi="Times New Roman" w:cs="Times New Roman" w:hint="default"/>
      </w:rPr>
    </w:lvl>
    <w:lvl w:ilvl="5" w:tplc="67B61F76">
      <w:start w:val="1"/>
      <w:numFmt w:val="bullet"/>
      <w:lvlText w:val="-"/>
      <w:lvlJc w:val="left"/>
      <w:pPr>
        <w:tabs>
          <w:tab w:val="num" w:pos="4320"/>
        </w:tabs>
        <w:ind w:left="4320" w:hanging="360"/>
      </w:pPr>
      <w:rPr>
        <w:rFonts w:ascii="Times New Roman" w:hAnsi="Times New Roman" w:cs="Times New Roman" w:hint="default"/>
      </w:rPr>
    </w:lvl>
    <w:lvl w:ilvl="6" w:tplc="5D727BA8">
      <w:start w:val="1"/>
      <w:numFmt w:val="bullet"/>
      <w:lvlText w:val="-"/>
      <w:lvlJc w:val="left"/>
      <w:pPr>
        <w:tabs>
          <w:tab w:val="num" w:pos="5040"/>
        </w:tabs>
        <w:ind w:left="5040" w:hanging="360"/>
      </w:pPr>
      <w:rPr>
        <w:rFonts w:ascii="Times New Roman" w:hAnsi="Times New Roman" w:cs="Times New Roman" w:hint="default"/>
      </w:rPr>
    </w:lvl>
    <w:lvl w:ilvl="7" w:tplc="7A0EDF50">
      <w:start w:val="1"/>
      <w:numFmt w:val="bullet"/>
      <w:lvlText w:val="-"/>
      <w:lvlJc w:val="left"/>
      <w:pPr>
        <w:tabs>
          <w:tab w:val="num" w:pos="5760"/>
        </w:tabs>
        <w:ind w:left="5760" w:hanging="360"/>
      </w:pPr>
      <w:rPr>
        <w:rFonts w:ascii="Times New Roman" w:hAnsi="Times New Roman" w:cs="Times New Roman" w:hint="default"/>
      </w:rPr>
    </w:lvl>
    <w:lvl w:ilvl="8" w:tplc="98046174">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0F11625"/>
    <w:multiLevelType w:val="hybridMultilevel"/>
    <w:tmpl w:val="91EA66D2"/>
    <w:lvl w:ilvl="0" w:tplc="AE4628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F71881"/>
    <w:multiLevelType w:val="hybridMultilevel"/>
    <w:tmpl w:val="7370ED60"/>
    <w:lvl w:ilvl="0" w:tplc="2D28C4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922C5C"/>
    <w:multiLevelType w:val="hybridMultilevel"/>
    <w:tmpl w:val="BB3C99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5367CD6"/>
    <w:multiLevelType w:val="hybridMultilevel"/>
    <w:tmpl w:val="FFAE7C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607361F"/>
    <w:multiLevelType w:val="hybridMultilevel"/>
    <w:tmpl w:val="FABEF670"/>
    <w:lvl w:ilvl="0" w:tplc="0BF036DE">
      <w:start w:val="1"/>
      <w:numFmt w:val="decimal"/>
      <w:pStyle w:val="M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0D36D2"/>
    <w:multiLevelType w:val="hybridMultilevel"/>
    <w:tmpl w:val="746603C2"/>
    <w:lvl w:ilvl="0" w:tplc="8F8C6EE2">
      <w:start w:val="1"/>
      <w:numFmt w:val="decimal"/>
      <w:pStyle w:val="M1"/>
      <w:lvlText w:val="%1."/>
      <w:lvlJc w:val="left"/>
      <w:pPr>
        <w:ind w:left="644"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9562256"/>
    <w:multiLevelType w:val="hybridMultilevel"/>
    <w:tmpl w:val="BB3C99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1CE250FB"/>
    <w:multiLevelType w:val="hybridMultilevel"/>
    <w:tmpl w:val="FFAE7C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1FB5164D"/>
    <w:multiLevelType w:val="hybridMultilevel"/>
    <w:tmpl w:val="0D6088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25A43E76"/>
    <w:multiLevelType w:val="hybridMultilevel"/>
    <w:tmpl w:val="C9F65C4C"/>
    <w:lvl w:ilvl="0" w:tplc="F5567AB2">
      <w:start w:val="2"/>
      <w:numFmt w:val="bullet"/>
      <w:lvlText w:val="-"/>
      <w:lvlJc w:val="left"/>
      <w:pPr>
        <w:ind w:left="720" w:hanging="360"/>
      </w:pPr>
      <w:rPr>
        <w:rFonts w:ascii="Arial" w:eastAsia="Calibri"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8DD5765"/>
    <w:multiLevelType w:val="hybridMultilevel"/>
    <w:tmpl w:val="FFAE7C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2E1B77E9"/>
    <w:multiLevelType w:val="hybridMultilevel"/>
    <w:tmpl w:val="FFAE7C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30F3270D"/>
    <w:multiLevelType w:val="hybridMultilevel"/>
    <w:tmpl w:val="91EA66D2"/>
    <w:lvl w:ilvl="0" w:tplc="AE4628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BDC1800"/>
    <w:multiLevelType w:val="hybridMultilevel"/>
    <w:tmpl w:val="BB3C99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3CB2346A"/>
    <w:multiLevelType w:val="hybridMultilevel"/>
    <w:tmpl w:val="FFAE7C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4B1B010E"/>
    <w:multiLevelType w:val="hybridMultilevel"/>
    <w:tmpl w:val="4462BD7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19" w15:restartNumberingAfterBreak="0">
    <w:nsid w:val="4C2319ED"/>
    <w:multiLevelType w:val="hybridMultilevel"/>
    <w:tmpl w:val="FFAE7C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CBD3A3C"/>
    <w:multiLevelType w:val="hybridMultilevel"/>
    <w:tmpl w:val="BB3C99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5E1521B1"/>
    <w:multiLevelType w:val="hybridMultilevel"/>
    <w:tmpl w:val="FF32A5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62B92EDC"/>
    <w:multiLevelType w:val="hybridMultilevel"/>
    <w:tmpl w:val="FFAE7C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650C4AAC"/>
    <w:multiLevelType w:val="hybridMultilevel"/>
    <w:tmpl w:val="DD0474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66052241"/>
    <w:multiLevelType w:val="hybridMultilevel"/>
    <w:tmpl w:val="BB3C99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67EA3CA4"/>
    <w:multiLevelType w:val="multilevel"/>
    <w:tmpl w:val="4D88F1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1D29A8"/>
    <w:multiLevelType w:val="hybridMultilevel"/>
    <w:tmpl w:val="50485A1A"/>
    <w:lvl w:ilvl="0" w:tplc="5D8C1620">
      <w:numFmt w:val="bullet"/>
      <w:lvlText w:val=""/>
      <w:lvlJc w:val="left"/>
      <w:pPr>
        <w:ind w:left="720" w:hanging="360"/>
      </w:pPr>
      <w:rPr>
        <w:rFonts w:ascii="Symbol" w:eastAsiaTheme="majorEastAsia"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070315"/>
    <w:multiLevelType w:val="hybridMultilevel"/>
    <w:tmpl w:val="0D6088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72963061"/>
    <w:multiLevelType w:val="hybridMultilevel"/>
    <w:tmpl w:val="C5ACDF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89B189B"/>
    <w:multiLevelType w:val="hybridMultilevel"/>
    <w:tmpl w:val="6CD2259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CA21B3D"/>
    <w:multiLevelType w:val="hybridMultilevel"/>
    <w:tmpl w:val="97E46C16"/>
    <w:lvl w:ilvl="0" w:tplc="04240001">
      <w:start w:val="1"/>
      <w:numFmt w:val="bullet"/>
      <w:lvlText w:val=""/>
      <w:lvlJc w:val="left"/>
      <w:pPr>
        <w:tabs>
          <w:tab w:val="num" w:pos="795"/>
        </w:tabs>
        <w:ind w:left="795" w:hanging="360"/>
      </w:pPr>
      <w:rPr>
        <w:rFonts w:ascii="Symbol" w:hAnsi="Symbol" w:hint="default"/>
      </w:rPr>
    </w:lvl>
    <w:lvl w:ilvl="1" w:tplc="04240003" w:tentative="1">
      <w:start w:val="1"/>
      <w:numFmt w:val="bullet"/>
      <w:lvlText w:val="o"/>
      <w:lvlJc w:val="left"/>
      <w:pPr>
        <w:tabs>
          <w:tab w:val="num" w:pos="1515"/>
        </w:tabs>
        <w:ind w:left="1515" w:hanging="360"/>
      </w:pPr>
      <w:rPr>
        <w:rFonts w:ascii="Courier New" w:hAnsi="Courier New" w:cs="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cs="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cs="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31" w15:restartNumberingAfterBreak="0">
    <w:nsid w:val="7D2A7F0A"/>
    <w:multiLevelType w:val="hybridMultilevel"/>
    <w:tmpl w:val="FFAE7C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7F8B4455"/>
    <w:multiLevelType w:val="multilevel"/>
    <w:tmpl w:val="6C58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E25B0E"/>
    <w:multiLevelType w:val="hybridMultilevel"/>
    <w:tmpl w:val="BB3C99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7"/>
  </w:num>
  <w:num w:numId="14">
    <w:abstractNumId w:val="10"/>
  </w:num>
  <w:num w:numId="15">
    <w:abstractNumId w:val="31"/>
  </w:num>
  <w:num w:numId="16">
    <w:abstractNumId w:val="19"/>
  </w:num>
  <w:num w:numId="17">
    <w:abstractNumId w:val="22"/>
  </w:num>
  <w:num w:numId="18">
    <w:abstractNumId w:val="18"/>
  </w:num>
  <w:num w:numId="19">
    <w:abstractNumId w:val="32"/>
  </w:num>
  <w:num w:numId="20">
    <w:abstractNumId w:val="30"/>
  </w:num>
  <w:num w:numId="21">
    <w:abstractNumId w:val="16"/>
  </w:num>
  <w:num w:numId="22">
    <w:abstractNumId w:val="5"/>
  </w:num>
  <w:num w:numId="23">
    <w:abstractNumId w:val="33"/>
  </w:num>
  <w:num w:numId="24">
    <w:abstractNumId w:val="20"/>
  </w:num>
  <w:num w:numId="25">
    <w:abstractNumId w:val="9"/>
  </w:num>
  <w:num w:numId="26">
    <w:abstractNumId w:val="0"/>
  </w:num>
  <w:num w:numId="27">
    <w:abstractNumId w:val="24"/>
  </w:num>
  <w:num w:numId="28">
    <w:abstractNumId w:val="8"/>
  </w:num>
  <w:num w:numId="29">
    <w:abstractNumId w:val="4"/>
  </w:num>
  <w:num w:numId="30">
    <w:abstractNumId w:val="27"/>
  </w:num>
  <w:num w:numId="31">
    <w:abstractNumId w:val="7"/>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12"/>
  </w:num>
  <w:num w:numId="38">
    <w:abstractNumId w:val="3"/>
  </w:num>
  <w:num w:numId="39">
    <w:abstractNumId w:val="29"/>
  </w:num>
  <w:num w:numId="40">
    <w:abstractNumId w:val="28"/>
  </w:num>
  <w:num w:numId="41">
    <w:abstractNumId w:val="8"/>
    <w:lvlOverride w:ilvl="0">
      <w:startOverride w:val="1"/>
    </w:lvlOverride>
  </w:num>
  <w:num w:numId="42">
    <w:abstractNumId w:val="15"/>
  </w:num>
  <w:num w:numId="43">
    <w:abstractNumId w:val="8"/>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7C"/>
    <w:rsid w:val="00000071"/>
    <w:rsid w:val="00004930"/>
    <w:rsid w:val="00005FD5"/>
    <w:rsid w:val="0001013C"/>
    <w:rsid w:val="0001202F"/>
    <w:rsid w:val="00014C6D"/>
    <w:rsid w:val="000156D7"/>
    <w:rsid w:val="0002042C"/>
    <w:rsid w:val="00020E49"/>
    <w:rsid w:val="00023A88"/>
    <w:rsid w:val="00023CA3"/>
    <w:rsid w:val="00025C18"/>
    <w:rsid w:val="00026F52"/>
    <w:rsid w:val="00031AAC"/>
    <w:rsid w:val="00032265"/>
    <w:rsid w:val="00036358"/>
    <w:rsid w:val="00037550"/>
    <w:rsid w:val="00041D24"/>
    <w:rsid w:val="000432EC"/>
    <w:rsid w:val="00043ACB"/>
    <w:rsid w:val="000503ED"/>
    <w:rsid w:val="0005384E"/>
    <w:rsid w:val="000601A4"/>
    <w:rsid w:val="00062F1B"/>
    <w:rsid w:val="000646EF"/>
    <w:rsid w:val="000654CD"/>
    <w:rsid w:val="0007016D"/>
    <w:rsid w:val="00077D28"/>
    <w:rsid w:val="00082741"/>
    <w:rsid w:val="00083578"/>
    <w:rsid w:val="00083AF1"/>
    <w:rsid w:val="00084DCC"/>
    <w:rsid w:val="000908EE"/>
    <w:rsid w:val="00090E4E"/>
    <w:rsid w:val="000946DC"/>
    <w:rsid w:val="00095F11"/>
    <w:rsid w:val="00096F00"/>
    <w:rsid w:val="000A0E23"/>
    <w:rsid w:val="000A2873"/>
    <w:rsid w:val="000A3D3E"/>
    <w:rsid w:val="000A455A"/>
    <w:rsid w:val="000A6B3A"/>
    <w:rsid w:val="000A7238"/>
    <w:rsid w:val="000B035E"/>
    <w:rsid w:val="000B3B72"/>
    <w:rsid w:val="000B6AB3"/>
    <w:rsid w:val="000C192A"/>
    <w:rsid w:val="000C4902"/>
    <w:rsid w:val="000C654C"/>
    <w:rsid w:val="000C68E1"/>
    <w:rsid w:val="000C72A0"/>
    <w:rsid w:val="000C79E3"/>
    <w:rsid w:val="000D0989"/>
    <w:rsid w:val="000D4E16"/>
    <w:rsid w:val="000D5767"/>
    <w:rsid w:val="000D6CEC"/>
    <w:rsid w:val="000D73C9"/>
    <w:rsid w:val="000E0FA0"/>
    <w:rsid w:val="000E634D"/>
    <w:rsid w:val="000E77D3"/>
    <w:rsid w:val="000F20D4"/>
    <w:rsid w:val="000F54A3"/>
    <w:rsid w:val="000F6A51"/>
    <w:rsid w:val="000F7646"/>
    <w:rsid w:val="00100117"/>
    <w:rsid w:val="00100845"/>
    <w:rsid w:val="00102509"/>
    <w:rsid w:val="00102701"/>
    <w:rsid w:val="001037F7"/>
    <w:rsid w:val="00104FA7"/>
    <w:rsid w:val="00105269"/>
    <w:rsid w:val="00117D19"/>
    <w:rsid w:val="001202CC"/>
    <w:rsid w:val="00120FDA"/>
    <w:rsid w:val="00123BDE"/>
    <w:rsid w:val="00124FC4"/>
    <w:rsid w:val="001259AD"/>
    <w:rsid w:val="00127827"/>
    <w:rsid w:val="001311E2"/>
    <w:rsid w:val="001357B2"/>
    <w:rsid w:val="00136318"/>
    <w:rsid w:val="001411C1"/>
    <w:rsid w:val="001447F7"/>
    <w:rsid w:val="00147C53"/>
    <w:rsid w:val="00150864"/>
    <w:rsid w:val="00160B50"/>
    <w:rsid w:val="001616D8"/>
    <w:rsid w:val="00163C62"/>
    <w:rsid w:val="00164D9B"/>
    <w:rsid w:val="00165045"/>
    <w:rsid w:val="0016537A"/>
    <w:rsid w:val="001673B1"/>
    <w:rsid w:val="00167789"/>
    <w:rsid w:val="00170135"/>
    <w:rsid w:val="00171CE3"/>
    <w:rsid w:val="001725F4"/>
    <w:rsid w:val="00174A21"/>
    <w:rsid w:val="00175110"/>
    <w:rsid w:val="001758B4"/>
    <w:rsid w:val="00181FDA"/>
    <w:rsid w:val="00184169"/>
    <w:rsid w:val="0018580A"/>
    <w:rsid w:val="00186D35"/>
    <w:rsid w:val="00186E6F"/>
    <w:rsid w:val="00193D33"/>
    <w:rsid w:val="00194465"/>
    <w:rsid w:val="00196A70"/>
    <w:rsid w:val="0019741B"/>
    <w:rsid w:val="001977F2"/>
    <w:rsid w:val="001A2878"/>
    <w:rsid w:val="001A3F20"/>
    <w:rsid w:val="001A5329"/>
    <w:rsid w:val="001B24DD"/>
    <w:rsid w:val="001B38FE"/>
    <w:rsid w:val="001C052A"/>
    <w:rsid w:val="001C0B24"/>
    <w:rsid w:val="001C17C9"/>
    <w:rsid w:val="001C2C45"/>
    <w:rsid w:val="001C6075"/>
    <w:rsid w:val="001C63F7"/>
    <w:rsid w:val="001D312F"/>
    <w:rsid w:val="001D4AFB"/>
    <w:rsid w:val="001D7D84"/>
    <w:rsid w:val="001E0B74"/>
    <w:rsid w:val="001E3612"/>
    <w:rsid w:val="001E5D9A"/>
    <w:rsid w:val="001F2844"/>
    <w:rsid w:val="001F3BB3"/>
    <w:rsid w:val="001F5344"/>
    <w:rsid w:val="001F66DB"/>
    <w:rsid w:val="001F7FF2"/>
    <w:rsid w:val="00202A77"/>
    <w:rsid w:val="002050B9"/>
    <w:rsid w:val="002103B8"/>
    <w:rsid w:val="00213618"/>
    <w:rsid w:val="00213CFA"/>
    <w:rsid w:val="0021675C"/>
    <w:rsid w:val="00220353"/>
    <w:rsid w:val="0022305B"/>
    <w:rsid w:val="002232B1"/>
    <w:rsid w:val="002237AE"/>
    <w:rsid w:val="00226E53"/>
    <w:rsid w:val="00227389"/>
    <w:rsid w:val="00230A9B"/>
    <w:rsid w:val="00231126"/>
    <w:rsid w:val="00231269"/>
    <w:rsid w:val="002326B4"/>
    <w:rsid w:val="00233118"/>
    <w:rsid w:val="00236CA2"/>
    <w:rsid w:val="00241E45"/>
    <w:rsid w:val="002439A8"/>
    <w:rsid w:val="00246597"/>
    <w:rsid w:val="00251669"/>
    <w:rsid w:val="00252AD7"/>
    <w:rsid w:val="00253502"/>
    <w:rsid w:val="00256D0A"/>
    <w:rsid w:val="00257FE1"/>
    <w:rsid w:val="0026187E"/>
    <w:rsid w:val="00263601"/>
    <w:rsid w:val="00263A98"/>
    <w:rsid w:val="00263D04"/>
    <w:rsid w:val="00271204"/>
    <w:rsid w:val="00271CE5"/>
    <w:rsid w:val="002721CE"/>
    <w:rsid w:val="00274105"/>
    <w:rsid w:val="00274721"/>
    <w:rsid w:val="002769CF"/>
    <w:rsid w:val="00277CA7"/>
    <w:rsid w:val="0028143E"/>
    <w:rsid w:val="00282020"/>
    <w:rsid w:val="00284E25"/>
    <w:rsid w:val="00286E08"/>
    <w:rsid w:val="002901C3"/>
    <w:rsid w:val="002928E1"/>
    <w:rsid w:val="00296DDD"/>
    <w:rsid w:val="002972C0"/>
    <w:rsid w:val="002A0006"/>
    <w:rsid w:val="002A0806"/>
    <w:rsid w:val="002A3807"/>
    <w:rsid w:val="002B246F"/>
    <w:rsid w:val="002B5131"/>
    <w:rsid w:val="002B5861"/>
    <w:rsid w:val="002B6383"/>
    <w:rsid w:val="002B6CC1"/>
    <w:rsid w:val="002B72A8"/>
    <w:rsid w:val="002C53A4"/>
    <w:rsid w:val="002D0F7A"/>
    <w:rsid w:val="002D7323"/>
    <w:rsid w:val="002D7858"/>
    <w:rsid w:val="002E1076"/>
    <w:rsid w:val="002E136C"/>
    <w:rsid w:val="002E3898"/>
    <w:rsid w:val="002E4929"/>
    <w:rsid w:val="002E4AF3"/>
    <w:rsid w:val="002E6A3A"/>
    <w:rsid w:val="002F7640"/>
    <w:rsid w:val="0030104C"/>
    <w:rsid w:val="00301569"/>
    <w:rsid w:val="00301607"/>
    <w:rsid w:val="00302375"/>
    <w:rsid w:val="003054E5"/>
    <w:rsid w:val="00305913"/>
    <w:rsid w:val="003068CE"/>
    <w:rsid w:val="00311DE0"/>
    <w:rsid w:val="0031255F"/>
    <w:rsid w:val="00317238"/>
    <w:rsid w:val="00321930"/>
    <w:rsid w:val="0032481F"/>
    <w:rsid w:val="00333D15"/>
    <w:rsid w:val="00334713"/>
    <w:rsid w:val="00335A66"/>
    <w:rsid w:val="00343B8A"/>
    <w:rsid w:val="00347B25"/>
    <w:rsid w:val="003519CD"/>
    <w:rsid w:val="00355823"/>
    <w:rsid w:val="003604C4"/>
    <w:rsid w:val="00360755"/>
    <w:rsid w:val="00361B94"/>
    <w:rsid w:val="00363449"/>
    <w:rsid w:val="003636BF"/>
    <w:rsid w:val="00363966"/>
    <w:rsid w:val="00365DD5"/>
    <w:rsid w:val="0037449A"/>
    <w:rsid w:val="0037479F"/>
    <w:rsid w:val="00381F04"/>
    <w:rsid w:val="003843E6"/>
    <w:rsid w:val="003845B4"/>
    <w:rsid w:val="003854A3"/>
    <w:rsid w:val="00387B1A"/>
    <w:rsid w:val="00390942"/>
    <w:rsid w:val="00392E7B"/>
    <w:rsid w:val="003959C8"/>
    <w:rsid w:val="00397584"/>
    <w:rsid w:val="003A2FC2"/>
    <w:rsid w:val="003A33C0"/>
    <w:rsid w:val="003A658D"/>
    <w:rsid w:val="003A6BF7"/>
    <w:rsid w:val="003A7EDD"/>
    <w:rsid w:val="003B181D"/>
    <w:rsid w:val="003B2AE0"/>
    <w:rsid w:val="003B5D9D"/>
    <w:rsid w:val="003B66EB"/>
    <w:rsid w:val="003C027B"/>
    <w:rsid w:val="003C3EBB"/>
    <w:rsid w:val="003C3F68"/>
    <w:rsid w:val="003C5D4F"/>
    <w:rsid w:val="003C5F6F"/>
    <w:rsid w:val="003D094C"/>
    <w:rsid w:val="003D267F"/>
    <w:rsid w:val="003D396C"/>
    <w:rsid w:val="003D4E23"/>
    <w:rsid w:val="003D57D1"/>
    <w:rsid w:val="003D5864"/>
    <w:rsid w:val="003D6773"/>
    <w:rsid w:val="003E1C74"/>
    <w:rsid w:val="003E295A"/>
    <w:rsid w:val="003E3E08"/>
    <w:rsid w:val="003E5C28"/>
    <w:rsid w:val="003F4187"/>
    <w:rsid w:val="003F73AE"/>
    <w:rsid w:val="004005EF"/>
    <w:rsid w:val="0040452F"/>
    <w:rsid w:val="00404F31"/>
    <w:rsid w:val="00406617"/>
    <w:rsid w:val="004106E1"/>
    <w:rsid w:val="004118D5"/>
    <w:rsid w:val="00416F50"/>
    <w:rsid w:val="00417322"/>
    <w:rsid w:val="00421D2A"/>
    <w:rsid w:val="00422A79"/>
    <w:rsid w:val="00423BB9"/>
    <w:rsid w:val="004345EA"/>
    <w:rsid w:val="0044073F"/>
    <w:rsid w:val="0044552E"/>
    <w:rsid w:val="00445BC8"/>
    <w:rsid w:val="00456B07"/>
    <w:rsid w:val="00461E82"/>
    <w:rsid w:val="004624B4"/>
    <w:rsid w:val="0046375B"/>
    <w:rsid w:val="0046396D"/>
    <w:rsid w:val="00463E31"/>
    <w:rsid w:val="00467096"/>
    <w:rsid w:val="00470549"/>
    <w:rsid w:val="004708CD"/>
    <w:rsid w:val="0047145E"/>
    <w:rsid w:val="004737AC"/>
    <w:rsid w:val="00476BD2"/>
    <w:rsid w:val="00490466"/>
    <w:rsid w:val="0049110B"/>
    <w:rsid w:val="00492AE7"/>
    <w:rsid w:val="00492B7F"/>
    <w:rsid w:val="0049335F"/>
    <w:rsid w:val="00494A78"/>
    <w:rsid w:val="0049532E"/>
    <w:rsid w:val="00496D74"/>
    <w:rsid w:val="004A0453"/>
    <w:rsid w:val="004A1D8C"/>
    <w:rsid w:val="004A22BB"/>
    <w:rsid w:val="004A3852"/>
    <w:rsid w:val="004A4C0C"/>
    <w:rsid w:val="004A66FA"/>
    <w:rsid w:val="004B1675"/>
    <w:rsid w:val="004B2C60"/>
    <w:rsid w:val="004B4C36"/>
    <w:rsid w:val="004B5E3A"/>
    <w:rsid w:val="004B74D3"/>
    <w:rsid w:val="004C1916"/>
    <w:rsid w:val="004D594C"/>
    <w:rsid w:val="004E1F34"/>
    <w:rsid w:val="004E2BA1"/>
    <w:rsid w:val="004E30AA"/>
    <w:rsid w:val="004E3330"/>
    <w:rsid w:val="004E3AF8"/>
    <w:rsid w:val="004F77BF"/>
    <w:rsid w:val="00502495"/>
    <w:rsid w:val="00502E41"/>
    <w:rsid w:val="00503D6A"/>
    <w:rsid w:val="0050769B"/>
    <w:rsid w:val="00514653"/>
    <w:rsid w:val="005148B2"/>
    <w:rsid w:val="00514CA9"/>
    <w:rsid w:val="00515BE2"/>
    <w:rsid w:val="0051728B"/>
    <w:rsid w:val="005205C9"/>
    <w:rsid w:val="00525A97"/>
    <w:rsid w:val="00526246"/>
    <w:rsid w:val="00530848"/>
    <w:rsid w:val="00530E30"/>
    <w:rsid w:val="0053150E"/>
    <w:rsid w:val="005331B0"/>
    <w:rsid w:val="00533620"/>
    <w:rsid w:val="00534C61"/>
    <w:rsid w:val="00535577"/>
    <w:rsid w:val="005360DB"/>
    <w:rsid w:val="00537C34"/>
    <w:rsid w:val="00540CF3"/>
    <w:rsid w:val="005448D6"/>
    <w:rsid w:val="005450EB"/>
    <w:rsid w:val="0055211F"/>
    <w:rsid w:val="0055213D"/>
    <w:rsid w:val="005531DB"/>
    <w:rsid w:val="00555390"/>
    <w:rsid w:val="005603EE"/>
    <w:rsid w:val="00562859"/>
    <w:rsid w:val="00563395"/>
    <w:rsid w:val="00564010"/>
    <w:rsid w:val="005647BB"/>
    <w:rsid w:val="00567106"/>
    <w:rsid w:val="00567D2D"/>
    <w:rsid w:val="00570936"/>
    <w:rsid w:val="005712A3"/>
    <w:rsid w:val="005756BB"/>
    <w:rsid w:val="005758BE"/>
    <w:rsid w:val="00576717"/>
    <w:rsid w:val="00577081"/>
    <w:rsid w:val="00580AF8"/>
    <w:rsid w:val="00581BC2"/>
    <w:rsid w:val="0058207B"/>
    <w:rsid w:val="00583FBD"/>
    <w:rsid w:val="00584604"/>
    <w:rsid w:val="00584D78"/>
    <w:rsid w:val="00586646"/>
    <w:rsid w:val="005910D1"/>
    <w:rsid w:val="00595583"/>
    <w:rsid w:val="0059780E"/>
    <w:rsid w:val="00597C4D"/>
    <w:rsid w:val="005A070D"/>
    <w:rsid w:val="005A0FC4"/>
    <w:rsid w:val="005A2253"/>
    <w:rsid w:val="005B03ED"/>
    <w:rsid w:val="005B4277"/>
    <w:rsid w:val="005B7BE7"/>
    <w:rsid w:val="005C554C"/>
    <w:rsid w:val="005D0FCB"/>
    <w:rsid w:val="005D1257"/>
    <w:rsid w:val="005D1AD2"/>
    <w:rsid w:val="005D33E6"/>
    <w:rsid w:val="005D5D92"/>
    <w:rsid w:val="005D5F4E"/>
    <w:rsid w:val="005D688D"/>
    <w:rsid w:val="005E1B83"/>
    <w:rsid w:val="005E1D3C"/>
    <w:rsid w:val="005E1D85"/>
    <w:rsid w:val="005E2FB8"/>
    <w:rsid w:val="005E3B1D"/>
    <w:rsid w:val="005E4303"/>
    <w:rsid w:val="005E4502"/>
    <w:rsid w:val="005E50F3"/>
    <w:rsid w:val="005E58E4"/>
    <w:rsid w:val="005E7866"/>
    <w:rsid w:val="005F1135"/>
    <w:rsid w:val="005F41CF"/>
    <w:rsid w:val="005F496A"/>
    <w:rsid w:val="005F69E8"/>
    <w:rsid w:val="005F6C74"/>
    <w:rsid w:val="005F7FD3"/>
    <w:rsid w:val="00607446"/>
    <w:rsid w:val="00610D55"/>
    <w:rsid w:val="00612864"/>
    <w:rsid w:val="0061464F"/>
    <w:rsid w:val="00620BE6"/>
    <w:rsid w:val="00622223"/>
    <w:rsid w:val="006231F7"/>
    <w:rsid w:val="00623322"/>
    <w:rsid w:val="00623989"/>
    <w:rsid w:val="006249F7"/>
    <w:rsid w:val="00624C13"/>
    <w:rsid w:val="00624C80"/>
    <w:rsid w:val="00625E89"/>
    <w:rsid w:val="00626821"/>
    <w:rsid w:val="00626B4F"/>
    <w:rsid w:val="00630541"/>
    <w:rsid w:val="00632253"/>
    <w:rsid w:val="006331B3"/>
    <w:rsid w:val="00636E0A"/>
    <w:rsid w:val="00641D8E"/>
    <w:rsid w:val="00642714"/>
    <w:rsid w:val="00642E33"/>
    <w:rsid w:val="00643F3A"/>
    <w:rsid w:val="00645191"/>
    <w:rsid w:val="006455CE"/>
    <w:rsid w:val="00646547"/>
    <w:rsid w:val="00651FCC"/>
    <w:rsid w:val="0065587E"/>
    <w:rsid w:val="00660263"/>
    <w:rsid w:val="00661A30"/>
    <w:rsid w:val="0066218F"/>
    <w:rsid w:val="00662E8B"/>
    <w:rsid w:val="00666790"/>
    <w:rsid w:val="0067362B"/>
    <w:rsid w:val="006742F5"/>
    <w:rsid w:val="00675A0A"/>
    <w:rsid w:val="00676BEE"/>
    <w:rsid w:val="00684418"/>
    <w:rsid w:val="006852CC"/>
    <w:rsid w:val="0068624F"/>
    <w:rsid w:val="00690D03"/>
    <w:rsid w:val="00691CC5"/>
    <w:rsid w:val="00693685"/>
    <w:rsid w:val="006976A0"/>
    <w:rsid w:val="006A2F11"/>
    <w:rsid w:val="006A5BEA"/>
    <w:rsid w:val="006A65A9"/>
    <w:rsid w:val="006A6FC6"/>
    <w:rsid w:val="006A7C8D"/>
    <w:rsid w:val="006B02C3"/>
    <w:rsid w:val="006B0FF5"/>
    <w:rsid w:val="006B2760"/>
    <w:rsid w:val="006B2B83"/>
    <w:rsid w:val="006C01FC"/>
    <w:rsid w:val="006C33DE"/>
    <w:rsid w:val="006C3C4E"/>
    <w:rsid w:val="006D42D9"/>
    <w:rsid w:val="006D4543"/>
    <w:rsid w:val="006D55C1"/>
    <w:rsid w:val="006E3471"/>
    <w:rsid w:val="006E35CF"/>
    <w:rsid w:val="006E3B48"/>
    <w:rsid w:val="006E5FBC"/>
    <w:rsid w:val="006E6CAC"/>
    <w:rsid w:val="006E713D"/>
    <w:rsid w:val="006F3537"/>
    <w:rsid w:val="007057D6"/>
    <w:rsid w:val="00710827"/>
    <w:rsid w:val="007202A6"/>
    <w:rsid w:val="0072095C"/>
    <w:rsid w:val="00721C03"/>
    <w:rsid w:val="00721E56"/>
    <w:rsid w:val="00721ECA"/>
    <w:rsid w:val="0073187D"/>
    <w:rsid w:val="00731F2E"/>
    <w:rsid w:val="007326ED"/>
    <w:rsid w:val="00732F4A"/>
    <w:rsid w:val="00733017"/>
    <w:rsid w:val="0073375A"/>
    <w:rsid w:val="007375BA"/>
    <w:rsid w:val="007379FB"/>
    <w:rsid w:val="00741D5E"/>
    <w:rsid w:val="007448C2"/>
    <w:rsid w:val="007462A6"/>
    <w:rsid w:val="00747B68"/>
    <w:rsid w:val="00751BF9"/>
    <w:rsid w:val="00752604"/>
    <w:rsid w:val="00762066"/>
    <w:rsid w:val="00767A36"/>
    <w:rsid w:val="00771ECE"/>
    <w:rsid w:val="00780079"/>
    <w:rsid w:val="00780BDB"/>
    <w:rsid w:val="00782694"/>
    <w:rsid w:val="00783310"/>
    <w:rsid w:val="00786EBE"/>
    <w:rsid w:val="00787CD5"/>
    <w:rsid w:val="00790879"/>
    <w:rsid w:val="00790967"/>
    <w:rsid w:val="00791355"/>
    <w:rsid w:val="00792EA5"/>
    <w:rsid w:val="00795EF2"/>
    <w:rsid w:val="007A4A6D"/>
    <w:rsid w:val="007A6CAD"/>
    <w:rsid w:val="007A709B"/>
    <w:rsid w:val="007A7CDF"/>
    <w:rsid w:val="007B203A"/>
    <w:rsid w:val="007B3DD8"/>
    <w:rsid w:val="007B6818"/>
    <w:rsid w:val="007C669E"/>
    <w:rsid w:val="007D0CE4"/>
    <w:rsid w:val="007D1BCF"/>
    <w:rsid w:val="007D5892"/>
    <w:rsid w:val="007D6503"/>
    <w:rsid w:val="007D7100"/>
    <w:rsid w:val="007D75CF"/>
    <w:rsid w:val="007E3A88"/>
    <w:rsid w:val="007E3C96"/>
    <w:rsid w:val="007E6DC5"/>
    <w:rsid w:val="007F0973"/>
    <w:rsid w:val="007F6AE9"/>
    <w:rsid w:val="00802681"/>
    <w:rsid w:val="0080321D"/>
    <w:rsid w:val="00803740"/>
    <w:rsid w:val="00804603"/>
    <w:rsid w:val="0080605B"/>
    <w:rsid w:val="00810105"/>
    <w:rsid w:val="00810B33"/>
    <w:rsid w:val="00811477"/>
    <w:rsid w:val="00814213"/>
    <w:rsid w:val="00815FFB"/>
    <w:rsid w:val="0081638C"/>
    <w:rsid w:val="00817094"/>
    <w:rsid w:val="00820B2C"/>
    <w:rsid w:val="00822E28"/>
    <w:rsid w:val="008237B5"/>
    <w:rsid w:val="00827140"/>
    <w:rsid w:val="008279B5"/>
    <w:rsid w:val="00830F03"/>
    <w:rsid w:val="00833DA0"/>
    <w:rsid w:val="00837EC3"/>
    <w:rsid w:val="00840F57"/>
    <w:rsid w:val="008447D7"/>
    <w:rsid w:val="0084642D"/>
    <w:rsid w:val="00853E6C"/>
    <w:rsid w:val="00862332"/>
    <w:rsid w:val="00862DD6"/>
    <w:rsid w:val="00864752"/>
    <w:rsid w:val="008674E2"/>
    <w:rsid w:val="00872C07"/>
    <w:rsid w:val="00875937"/>
    <w:rsid w:val="00876824"/>
    <w:rsid w:val="0088043C"/>
    <w:rsid w:val="008804CA"/>
    <w:rsid w:val="008837FC"/>
    <w:rsid w:val="00884854"/>
    <w:rsid w:val="00885A5A"/>
    <w:rsid w:val="008906C9"/>
    <w:rsid w:val="008961E4"/>
    <w:rsid w:val="008965D3"/>
    <w:rsid w:val="008A0628"/>
    <w:rsid w:val="008A2E58"/>
    <w:rsid w:val="008A4052"/>
    <w:rsid w:val="008A554F"/>
    <w:rsid w:val="008B602F"/>
    <w:rsid w:val="008B7561"/>
    <w:rsid w:val="008C2F9D"/>
    <w:rsid w:val="008C3E1A"/>
    <w:rsid w:val="008C509C"/>
    <w:rsid w:val="008C5738"/>
    <w:rsid w:val="008D04F0"/>
    <w:rsid w:val="008D17B3"/>
    <w:rsid w:val="008E275A"/>
    <w:rsid w:val="008E28AB"/>
    <w:rsid w:val="008E5A33"/>
    <w:rsid w:val="008E7FC7"/>
    <w:rsid w:val="008F1A40"/>
    <w:rsid w:val="008F3500"/>
    <w:rsid w:val="008F476F"/>
    <w:rsid w:val="008F4787"/>
    <w:rsid w:val="009003D7"/>
    <w:rsid w:val="00904185"/>
    <w:rsid w:val="00904259"/>
    <w:rsid w:val="00907CA2"/>
    <w:rsid w:val="009115AD"/>
    <w:rsid w:val="0091297F"/>
    <w:rsid w:val="00913090"/>
    <w:rsid w:val="009158D9"/>
    <w:rsid w:val="00916FBD"/>
    <w:rsid w:val="009206A0"/>
    <w:rsid w:val="00923D54"/>
    <w:rsid w:val="0092422E"/>
    <w:rsid w:val="009245E7"/>
    <w:rsid w:val="00924E3C"/>
    <w:rsid w:val="0092761C"/>
    <w:rsid w:val="009321B8"/>
    <w:rsid w:val="00932553"/>
    <w:rsid w:val="009336FC"/>
    <w:rsid w:val="009353E2"/>
    <w:rsid w:val="00940181"/>
    <w:rsid w:val="00940FB4"/>
    <w:rsid w:val="00942780"/>
    <w:rsid w:val="00942AD8"/>
    <w:rsid w:val="009443A9"/>
    <w:rsid w:val="0094541C"/>
    <w:rsid w:val="00946C49"/>
    <w:rsid w:val="009472DA"/>
    <w:rsid w:val="009502ED"/>
    <w:rsid w:val="00954213"/>
    <w:rsid w:val="009549D7"/>
    <w:rsid w:val="009562A4"/>
    <w:rsid w:val="00956CE5"/>
    <w:rsid w:val="00957234"/>
    <w:rsid w:val="00960067"/>
    <w:rsid w:val="009608BD"/>
    <w:rsid w:val="009612BB"/>
    <w:rsid w:val="009621F6"/>
    <w:rsid w:val="00962E8D"/>
    <w:rsid w:val="0096541B"/>
    <w:rsid w:val="00970B16"/>
    <w:rsid w:val="009741D2"/>
    <w:rsid w:val="00974FC1"/>
    <w:rsid w:val="00976B33"/>
    <w:rsid w:val="00976E37"/>
    <w:rsid w:val="009846DA"/>
    <w:rsid w:val="0098472D"/>
    <w:rsid w:val="00984F32"/>
    <w:rsid w:val="00986699"/>
    <w:rsid w:val="00987946"/>
    <w:rsid w:val="009900CD"/>
    <w:rsid w:val="00990A45"/>
    <w:rsid w:val="00991B82"/>
    <w:rsid w:val="0099351F"/>
    <w:rsid w:val="0099380F"/>
    <w:rsid w:val="00993C8D"/>
    <w:rsid w:val="0099490A"/>
    <w:rsid w:val="009979A2"/>
    <w:rsid w:val="009A1D0F"/>
    <w:rsid w:val="009A5CFE"/>
    <w:rsid w:val="009A6A56"/>
    <w:rsid w:val="009B1DCE"/>
    <w:rsid w:val="009B27AA"/>
    <w:rsid w:val="009B4578"/>
    <w:rsid w:val="009B67F5"/>
    <w:rsid w:val="009C08A3"/>
    <w:rsid w:val="009C4C47"/>
    <w:rsid w:val="009C6C3F"/>
    <w:rsid w:val="009D4EF2"/>
    <w:rsid w:val="009D5990"/>
    <w:rsid w:val="009E046A"/>
    <w:rsid w:val="009E097F"/>
    <w:rsid w:val="009E1FD3"/>
    <w:rsid w:val="009E32E4"/>
    <w:rsid w:val="009F0268"/>
    <w:rsid w:val="009F3161"/>
    <w:rsid w:val="009F351B"/>
    <w:rsid w:val="009F613B"/>
    <w:rsid w:val="009F7EDE"/>
    <w:rsid w:val="00A03033"/>
    <w:rsid w:val="00A03FA6"/>
    <w:rsid w:val="00A05A76"/>
    <w:rsid w:val="00A06162"/>
    <w:rsid w:val="00A0734A"/>
    <w:rsid w:val="00A11281"/>
    <w:rsid w:val="00A114D3"/>
    <w:rsid w:val="00A115A5"/>
    <w:rsid w:val="00A11B7A"/>
    <w:rsid w:val="00A125C5"/>
    <w:rsid w:val="00A12AC0"/>
    <w:rsid w:val="00A148CA"/>
    <w:rsid w:val="00A16033"/>
    <w:rsid w:val="00A175AA"/>
    <w:rsid w:val="00A178FB"/>
    <w:rsid w:val="00A2275F"/>
    <w:rsid w:val="00A22996"/>
    <w:rsid w:val="00A2311D"/>
    <w:rsid w:val="00A233C6"/>
    <w:rsid w:val="00A307AD"/>
    <w:rsid w:val="00A3357B"/>
    <w:rsid w:val="00A33EF0"/>
    <w:rsid w:val="00A34C4A"/>
    <w:rsid w:val="00A3550C"/>
    <w:rsid w:val="00A35CF4"/>
    <w:rsid w:val="00A360D2"/>
    <w:rsid w:val="00A401F1"/>
    <w:rsid w:val="00A4580E"/>
    <w:rsid w:val="00A46D52"/>
    <w:rsid w:val="00A47535"/>
    <w:rsid w:val="00A5039D"/>
    <w:rsid w:val="00A514FF"/>
    <w:rsid w:val="00A531C7"/>
    <w:rsid w:val="00A552D5"/>
    <w:rsid w:val="00A572D8"/>
    <w:rsid w:val="00A65EE7"/>
    <w:rsid w:val="00A67FDB"/>
    <w:rsid w:val="00A700FA"/>
    <w:rsid w:val="00A70133"/>
    <w:rsid w:val="00A7189E"/>
    <w:rsid w:val="00A7202E"/>
    <w:rsid w:val="00A721B3"/>
    <w:rsid w:val="00A771A1"/>
    <w:rsid w:val="00A83787"/>
    <w:rsid w:val="00A84677"/>
    <w:rsid w:val="00A85141"/>
    <w:rsid w:val="00A8647C"/>
    <w:rsid w:val="00A86E92"/>
    <w:rsid w:val="00AA1D45"/>
    <w:rsid w:val="00AA2CBD"/>
    <w:rsid w:val="00AA2E91"/>
    <w:rsid w:val="00AA3CE1"/>
    <w:rsid w:val="00AA738F"/>
    <w:rsid w:val="00AB58A9"/>
    <w:rsid w:val="00AB5F9E"/>
    <w:rsid w:val="00AB65BD"/>
    <w:rsid w:val="00AC1799"/>
    <w:rsid w:val="00AC2FE6"/>
    <w:rsid w:val="00AC49CD"/>
    <w:rsid w:val="00AC59A0"/>
    <w:rsid w:val="00AD26C4"/>
    <w:rsid w:val="00AD286D"/>
    <w:rsid w:val="00AD4156"/>
    <w:rsid w:val="00AE18CD"/>
    <w:rsid w:val="00AE3E18"/>
    <w:rsid w:val="00AE404D"/>
    <w:rsid w:val="00AF2E24"/>
    <w:rsid w:val="00AF4A44"/>
    <w:rsid w:val="00AF504E"/>
    <w:rsid w:val="00AF6275"/>
    <w:rsid w:val="00B00862"/>
    <w:rsid w:val="00B00DBA"/>
    <w:rsid w:val="00B01619"/>
    <w:rsid w:val="00B01782"/>
    <w:rsid w:val="00B03033"/>
    <w:rsid w:val="00B04C55"/>
    <w:rsid w:val="00B0596C"/>
    <w:rsid w:val="00B06FC0"/>
    <w:rsid w:val="00B10C72"/>
    <w:rsid w:val="00B11835"/>
    <w:rsid w:val="00B12A2C"/>
    <w:rsid w:val="00B17141"/>
    <w:rsid w:val="00B17EEB"/>
    <w:rsid w:val="00B234AB"/>
    <w:rsid w:val="00B23EEA"/>
    <w:rsid w:val="00B245F1"/>
    <w:rsid w:val="00B27ABB"/>
    <w:rsid w:val="00B31575"/>
    <w:rsid w:val="00B32FE6"/>
    <w:rsid w:val="00B35382"/>
    <w:rsid w:val="00B36036"/>
    <w:rsid w:val="00B416FB"/>
    <w:rsid w:val="00B41FF7"/>
    <w:rsid w:val="00B43547"/>
    <w:rsid w:val="00B438B2"/>
    <w:rsid w:val="00B4425F"/>
    <w:rsid w:val="00B47BFC"/>
    <w:rsid w:val="00B51A84"/>
    <w:rsid w:val="00B53A72"/>
    <w:rsid w:val="00B62146"/>
    <w:rsid w:val="00B64E51"/>
    <w:rsid w:val="00B70AE8"/>
    <w:rsid w:val="00B74EF2"/>
    <w:rsid w:val="00B7585C"/>
    <w:rsid w:val="00B76818"/>
    <w:rsid w:val="00B843AF"/>
    <w:rsid w:val="00B8547D"/>
    <w:rsid w:val="00B85D81"/>
    <w:rsid w:val="00B92BB8"/>
    <w:rsid w:val="00B96ABD"/>
    <w:rsid w:val="00B97135"/>
    <w:rsid w:val="00B978B2"/>
    <w:rsid w:val="00B97D45"/>
    <w:rsid w:val="00BA782F"/>
    <w:rsid w:val="00BA7B1B"/>
    <w:rsid w:val="00BB0402"/>
    <w:rsid w:val="00BB3699"/>
    <w:rsid w:val="00BB3813"/>
    <w:rsid w:val="00BB52B6"/>
    <w:rsid w:val="00BC04E4"/>
    <w:rsid w:val="00BC0F5A"/>
    <w:rsid w:val="00BC2691"/>
    <w:rsid w:val="00BC2B22"/>
    <w:rsid w:val="00BC327F"/>
    <w:rsid w:val="00BC5490"/>
    <w:rsid w:val="00BC5B99"/>
    <w:rsid w:val="00BD12DF"/>
    <w:rsid w:val="00BE0DEC"/>
    <w:rsid w:val="00BE39B3"/>
    <w:rsid w:val="00BE4B91"/>
    <w:rsid w:val="00BE6D1E"/>
    <w:rsid w:val="00BE6F86"/>
    <w:rsid w:val="00BE736F"/>
    <w:rsid w:val="00BF0FA8"/>
    <w:rsid w:val="00BF2221"/>
    <w:rsid w:val="00BF3BF3"/>
    <w:rsid w:val="00C002AB"/>
    <w:rsid w:val="00C016FE"/>
    <w:rsid w:val="00C029E3"/>
    <w:rsid w:val="00C03DA7"/>
    <w:rsid w:val="00C05416"/>
    <w:rsid w:val="00C1349E"/>
    <w:rsid w:val="00C21F66"/>
    <w:rsid w:val="00C250D5"/>
    <w:rsid w:val="00C25270"/>
    <w:rsid w:val="00C336BD"/>
    <w:rsid w:val="00C34FA8"/>
    <w:rsid w:val="00C36B1E"/>
    <w:rsid w:val="00C37884"/>
    <w:rsid w:val="00C42E04"/>
    <w:rsid w:val="00C46380"/>
    <w:rsid w:val="00C47D01"/>
    <w:rsid w:val="00C5090B"/>
    <w:rsid w:val="00C51129"/>
    <w:rsid w:val="00C52AF0"/>
    <w:rsid w:val="00C532E0"/>
    <w:rsid w:val="00C534BF"/>
    <w:rsid w:val="00C53CBB"/>
    <w:rsid w:val="00C56F64"/>
    <w:rsid w:val="00C6410A"/>
    <w:rsid w:val="00C65368"/>
    <w:rsid w:val="00C675D6"/>
    <w:rsid w:val="00C70196"/>
    <w:rsid w:val="00C702A3"/>
    <w:rsid w:val="00C71EE0"/>
    <w:rsid w:val="00C7349F"/>
    <w:rsid w:val="00C73AB1"/>
    <w:rsid w:val="00C75993"/>
    <w:rsid w:val="00C77EFD"/>
    <w:rsid w:val="00C77F00"/>
    <w:rsid w:val="00C801ED"/>
    <w:rsid w:val="00C8180F"/>
    <w:rsid w:val="00C81BC3"/>
    <w:rsid w:val="00C834AE"/>
    <w:rsid w:val="00C858F2"/>
    <w:rsid w:val="00C92898"/>
    <w:rsid w:val="00C92F01"/>
    <w:rsid w:val="00CA00D7"/>
    <w:rsid w:val="00CA06D9"/>
    <w:rsid w:val="00CA3DF6"/>
    <w:rsid w:val="00CA583C"/>
    <w:rsid w:val="00CA6121"/>
    <w:rsid w:val="00CA630D"/>
    <w:rsid w:val="00CB25D8"/>
    <w:rsid w:val="00CB2BD0"/>
    <w:rsid w:val="00CB2C39"/>
    <w:rsid w:val="00CB491C"/>
    <w:rsid w:val="00CB5FBE"/>
    <w:rsid w:val="00CB6C25"/>
    <w:rsid w:val="00CB7DDA"/>
    <w:rsid w:val="00CC1EFB"/>
    <w:rsid w:val="00CC3102"/>
    <w:rsid w:val="00CC4F46"/>
    <w:rsid w:val="00CC5270"/>
    <w:rsid w:val="00CC61D2"/>
    <w:rsid w:val="00CE0A10"/>
    <w:rsid w:val="00CE14E1"/>
    <w:rsid w:val="00CE471E"/>
    <w:rsid w:val="00CE482F"/>
    <w:rsid w:val="00CE5A1C"/>
    <w:rsid w:val="00CE5D45"/>
    <w:rsid w:val="00CE7514"/>
    <w:rsid w:val="00CF7336"/>
    <w:rsid w:val="00D02AA9"/>
    <w:rsid w:val="00D04B85"/>
    <w:rsid w:val="00D10605"/>
    <w:rsid w:val="00D1223E"/>
    <w:rsid w:val="00D12CBB"/>
    <w:rsid w:val="00D13754"/>
    <w:rsid w:val="00D155FE"/>
    <w:rsid w:val="00D170E7"/>
    <w:rsid w:val="00D20175"/>
    <w:rsid w:val="00D248DE"/>
    <w:rsid w:val="00D25132"/>
    <w:rsid w:val="00D277DD"/>
    <w:rsid w:val="00D31283"/>
    <w:rsid w:val="00D31518"/>
    <w:rsid w:val="00D31E6E"/>
    <w:rsid w:val="00D32318"/>
    <w:rsid w:val="00D336BB"/>
    <w:rsid w:val="00D3516E"/>
    <w:rsid w:val="00D37BC8"/>
    <w:rsid w:val="00D41487"/>
    <w:rsid w:val="00D51536"/>
    <w:rsid w:val="00D535F8"/>
    <w:rsid w:val="00D54299"/>
    <w:rsid w:val="00D57376"/>
    <w:rsid w:val="00D57C38"/>
    <w:rsid w:val="00D6304C"/>
    <w:rsid w:val="00D63D8C"/>
    <w:rsid w:val="00D74527"/>
    <w:rsid w:val="00D80998"/>
    <w:rsid w:val="00D81267"/>
    <w:rsid w:val="00D81995"/>
    <w:rsid w:val="00D81C70"/>
    <w:rsid w:val="00D82B18"/>
    <w:rsid w:val="00D848C5"/>
    <w:rsid w:val="00D8542D"/>
    <w:rsid w:val="00D86E3A"/>
    <w:rsid w:val="00D8794E"/>
    <w:rsid w:val="00D95CF7"/>
    <w:rsid w:val="00D97710"/>
    <w:rsid w:val="00DA1FAE"/>
    <w:rsid w:val="00DA3C7B"/>
    <w:rsid w:val="00DA3D21"/>
    <w:rsid w:val="00DA5D2D"/>
    <w:rsid w:val="00DB024A"/>
    <w:rsid w:val="00DB0B02"/>
    <w:rsid w:val="00DB2951"/>
    <w:rsid w:val="00DB3E1F"/>
    <w:rsid w:val="00DC5A9A"/>
    <w:rsid w:val="00DC6A71"/>
    <w:rsid w:val="00DC78AD"/>
    <w:rsid w:val="00DD29CB"/>
    <w:rsid w:val="00DD4F2F"/>
    <w:rsid w:val="00DE0C5F"/>
    <w:rsid w:val="00DE27EE"/>
    <w:rsid w:val="00DE2DBA"/>
    <w:rsid w:val="00DE5B46"/>
    <w:rsid w:val="00DE72DB"/>
    <w:rsid w:val="00DF1090"/>
    <w:rsid w:val="00DF56F7"/>
    <w:rsid w:val="00DF75DA"/>
    <w:rsid w:val="00DF7A19"/>
    <w:rsid w:val="00E01263"/>
    <w:rsid w:val="00E0129F"/>
    <w:rsid w:val="00E02C43"/>
    <w:rsid w:val="00E0357D"/>
    <w:rsid w:val="00E10D1F"/>
    <w:rsid w:val="00E12BB7"/>
    <w:rsid w:val="00E12BF4"/>
    <w:rsid w:val="00E1524A"/>
    <w:rsid w:val="00E1548A"/>
    <w:rsid w:val="00E17497"/>
    <w:rsid w:val="00E24A89"/>
    <w:rsid w:val="00E24EC2"/>
    <w:rsid w:val="00E25A33"/>
    <w:rsid w:val="00E25FCF"/>
    <w:rsid w:val="00E265F0"/>
    <w:rsid w:val="00E332E1"/>
    <w:rsid w:val="00E33C6F"/>
    <w:rsid w:val="00E33DDF"/>
    <w:rsid w:val="00E347F8"/>
    <w:rsid w:val="00E3591E"/>
    <w:rsid w:val="00E36B01"/>
    <w:rsid w:val="00E4194D"/>
    <w:rsid w:val="00E42EEF"/>
    <w:rsid w:val="00E43490"/>
    <w:rsid w:val="00E43957"/>
    <w:rsid w:val="00E43D89"/>
    <w:rsid w:val="00E44978"/>
    <w:rsid w:val="00E45FEE"/>
    <w:rsid w:val="00E50175"/>
    <w:rsid w:val="00E50D6F"/>
    <w:rsid w:val="00E5150A"/>
    <w:rsid w:val="00E54F94"/>
    <w:rsid w:val="00E5675D"/>
    <w:rsid w:val="00E56C45"/>
    <w:rsid w:val="00E56DE5"/>
    <w:rsid w:val="00E57F73"/>
    <w:rsid w:val="00E61010"/>
    <w:rsid w:val="00E6117C"/>
    <w:rsid w:val="00E61A6C"/>
    <w:rsid w:val="00E667F6"/>
    <w:rsid w:val="00E7150D"/>
    <w:rsid w:val="00E73636"/>
    <w:rsid w:val="00E73A38"/>
    <w:rsid w:val="00E7590A"/>
    <w:rsid w:val="00E75992"/>
    <w:rsid w:val="00E84583"/>
    <w:rsid w:val="00E84EAA"/>
    <w:rsid w:val="00E853D9"/>
    <w:rsid w:val="00E96336"/>
    <w:rsid w:val="00EA136C"/>
    <w:rsid w:val="00EA74CB"/>
    <w:rsid w:val="00EB0512"/>
    <w:rsid w:val="00EB100B"/>
    <w:rsid w:val="00EB16EB"/>
    <w:rsid w:val="00EB230A"/>
    <w:rsid w:val="00EB72E0"/>
    <w:rsid w:val="00EB774F"/>
    <w:rsid w:val="00EC0257"/>
    <w:rsid w:val="00EC0549"/>
    <w:rsid w:val="00EC0E7F"/>
    <w:rsid w:val="00EC1515"/>
    <w:rsid w:val="00EC6E0C"/>
    <w:rsid w:val="00ED4602"/>
    <w:rsid w:val="00ED6763"/>
    <w:rsid w:val="00ED7CBC"/>
    <w:rsid w:val="00EE33FC"/>
    <w:rsid w:val="00EE4C57"/>
    <w:rsid w:val="00EE50AB"/>
    <w:rsid w:val="00EE768D"/>
    <w:rsid w:val="00EE7EA0"/>
    <w:rsid w:val="00EF0EBE"/>
    <w:rsid w:val="00EF1794"/>
    <w:rsid w:val="00EF5757"/>
    <w:rsid w:val="00F11F71"/>
    <w:rsid w:val="00F13120"/>
    <w:rsid w:val="00F163F4"/>
    <w:rsid w:val="00F16488"/>
    <w:rsid w:val="00F2260C"/>
    <w:rsid w:val="00F2344A"/>
    <w:rsid w:val="00F23788"/>
    <w:rsid w:val="00F23BFB"/>
    <w:rsid w:val="00F240BB"/>
    <w:rsid w:val="00F26E32"/>
    <w:rsid w:val="00F27D94"/>
    <w:rsid w:val="00F30275"/>
    <w:rsid w:val="00F31C00"/>
    <w:rsid w:val="00F32090"/>
    <w:rsid w:val="00F32645"/>
    <w:rsid w:val="00F33820"/>
    <w:rsid w:val="00F33866"/>
    <w:rsid w:val="00F33ADE"/>
    <w:rsid w:val="00F35160"/>
    <w:rsid w:val="00F35C2A"/>
    <w:rsid w:val="00F41C80"/>
    <w:rsid w:val="00F46724"/>
    <w:rsid w:val="00F4675A"/>
    <w:rsid w:val="00F47315"/>
    <w:rsid w:val="00F47CA6"/>
    <w:rsid w:val="00F5110E"/>
    <w:rsid w:val="00F51435"/>
    <w:rsid w:val="00F5189A"/>
    <w:rsid w:val="00F51E77"/>
    <w:rsid w:val="00F53C27"/>
    <w:rsid w:val="00F548D7"/>
    <w:rsid w:val="00F55AC9"/>
    <w:rsid w:val="00F56AEE"/>
    <w:rsid w:val="00F57A09"/>
    <w:rsid w:val="00F57FED"/>
    <w:rsid w:val="00F61627"/>
    <w:rsid w:val="00F63378"/>
    <w:rsid w:val="00F63FB0"/>
    <w:rsid w:val="00F65FD0"/>
    <w:rsid w:val="00F66924"/>
    <w:rsid w:val="00F67B54"/>
    <w:rsid w:val="00F76DAB"/>
    <w:rsid w:val="00F80079"/>
    <w:rsid w:val="00F82C27"/>
    <w:rsid w:val="00F85CDF"/>
    <w:rsid w:val="00F909CF"/>
    <w:rsid w:val="00F917BE"/>
    <w:rsid w:val="00F92E25"/>
    <w:rsid w:val="00F93912"/>
    <w:rsid w:val="00F939D7"/>
    <w:rsid w:val="00F93DC5"/>
    <w:rsid w:val="00F948A8"/>
    <w:rsid w:val="00F9672C"/>
    <w:rsid w:val="00F97421"/>
    <w:rsid w:val="00F97738"/>
    <w:rsid w:val="00F97D5B"/>
    <w:rsid w:val="00FA0176"/>
    <w:rsid w:val="00FA0684"/>
    <w:rsid w:val="00FA1631"/>
    <w:rsid w:val="00FA3F51"/>
    <w:rsid w:val="00FA623D"/>
    <w:rsid w:val="00FB0175"/>
    <w:rsid w:val="00FB32BE"/>
    <w:rsid w:val="00FB420E"/>
    <w:rsid w:val="00FB59D2"/>
    <w:rsid w:val="00FB6A76"/>
    <w:rsid w:val="00FB7F99"/>
    <w:rsid w:val="00FC0499"/>
    <w:rsid w:val="00FC115B"/>
    <w:rsid w:val="00FC2F14"/>
    <w:rsid w:val="00FC44DE"/>
    <w:rsid w:val="00FC4630"/>
    <w:rsid w:val="00FC4CC3"/>
    <w:rsid w:val="00FC550C"/>
    <w:rsid w:val="00FC715B"/>
    <w:rsid w:val="00FD0682"/>
    <w:rsid w:val="00FD243B"/>
    <w:rsid w:val="00FD3538"/>
    <w:rsid w:val="00FD3DEE"/>
    <w:rsid w:val="00FD4A21"/>
    <w:rsid w:val="00FD6532"/>
    <w:rsid w:val="00FD66F0"/>
    <w:rsid w:val="00FE014D"/>
    <w:rsid w:val="00FE6293"/>
    <w:rsid w:val="00FF2CF9"/>
    <w:rsid w:val="00FF5EB1"/>
    <w:rsid w:val="00FF6703"/>
    <w:rsid w:val="00FF68BC"/>
    <w:rsid w:val="00FF71F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08F6E69F"/>
  <w15:docId w15:val="{C996D4B1-3070-40F4-BF34-D1FB582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48CA"/>
    <w:pPr>
      <w:spacing w:after="160" w:line="25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unhideWhenUsed/>
    <w:qFormat/>
    <w:rsid w:val="00A14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7">
    <w:name w:val="heading 7"/>
    <w:basedOn w:val="Navaden"/>
    <w:next w:val="Navaden"/>
    <w:link w:val="Naslov7Znak"/>
    <w:uiPriority w:val="99"/>
    <w:qFormat/>
    <w:rsid w:val="00274105"/>
    <w:pPr>
      <w:tabs>
        <w:tab w:val="left" w:pos="709"/>
      </w:tabs>
      <w:spacing w:before="240" w:after="60" w:line="240" w:lineRule="auto"/>
      <w:ind w:left="284"/>
      <w:jc w:val="both"/>
      <w:outlineLvl w:val="6"/>
    </w:pPr>
    <w:rPr>
      <w:rFonts w:ascii="Times New Roman" w:hAnsi="Times New Roman"/>
      <w:sz w:val="24"/>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Navadensplet">
    <w:name w:val="Normal (Web)"/>
    <w:basedOn w:val="Navaden"/>
    <w:uiPriority w:val="99"/>
    <w:rsid w:val="00EC6E0C"/>
    <w:pPr>
      <w:spacing w:before="100" w:after="100" w:line="240" w:lineRule="auto"/>
    </w:pPr>
    <w:rPr>
      <w:rFonts w:cs="Arial"/>
      <w:sz w:val="24"/>
      <w:lang w:eastAsia="sl-SI"/>
    </w:rPr>
  </w:style>
  <w:style w:type="paragraph" w:customStyle="1" w:styleId="Neotevilenodstavek">
    <w:name w:val="Neoštevilčen odstavek"/>
    <w:basedOn w:val="Navaden"/>
    <w:link w:val="NeotevilenodstavekZnak"/>
    <w:qFormat/>
    <w:rsid w:val="00E75992"/>
    <w:pPr>
      <w:overflowPunct w:val="0"/>
      <w:autoSpaceDE w:val="0"/>
      <w:autoSpaceDN w:val="0"/>
      <w:adjustRightInd w:val="0"/>
      <w:spacing w:before="60" w:after="60" w:line="200" w:lineRule="exact"/>
      <w:jc w:val="both"/>
      <w:textAlignment w:val="baseline"/>
    </w:pPr>
    <w:rPr>
      <w:rFonts w:cs="Arial"/>
      <w:lang w:eastAsia="sl-SI"/>
    </w:rPr>
  </w:style>
  <w:style w:type="character" w:customStyle="1" w:styleId="NeotevilenodstavekZnak">
    <w:name w:val="Neoštevilčen odstavek Znak"/>
    <w:link w:val="Neotevilenodstavek"/>
    <w:rsid w:val="00E75992"/>
    <w:rPr>
      <w:rFonts w:ascii="Arial" w:hAnsi="Arial" w:cs="Arial"/>
      <w:sz w:val="22"/>
      <w:szCs w:val="22"/>
    </w:rPr>
  </w:style>
  <w:style w:type="paragraph" w:customStyle="1" w:styleId="Odstavekseznama1">
    <w:name w:val="Odstavek seznama1"/>
    <w:aliases w:val="List Paragraph,numbered list"/>
    <w:basedOn w:val="Navaden"/>
    <w:link w:val="OdstavekseznamaZnak"/>
    <w:uiPriority w:val="34"/>
    <w:qFormat/>
    <w:rsid w:val="00E75992"/>
    <w:pPr>
      <w:ind w:left="708"/>
    </w:pPr>
  </w:style>
  <w:style w:type="character" w:customStyle="1" w:styleId="OdstavekseznamaZnak">
    <w:name w:val="Odstavek seznama Znak"/>
    <w:aliases w:val="numbered list Znak,Titre1 Znak,Main numbered paragraph Znak,Numbered List Paragraph Znak,List Paragraph11 Znak,Bullet Answer Znak,IFCL - List Paragraph Znak,Numbered Paragraph Znak,List Paragraph (numbered (a)) Znak,za tekst Znak"/>
    <w:link w:val="Odstavekseznama1"/>
    <w:uiPriority w:val="34"/>
    <w:qFormat/>
    <w:locked/>
    <w:rsid w:val="00E75992"/>
    <w:rPr>
      <w:rFonts w:ascii="Arial" w:hAnsi="Arial"/>
      <w:szCs w:val="24"/>
      <w:lang w:eastAsia="en-US"/>
    </w:rPr>
  </w:style>
  <w:style w:type="character" w:styleId="Krepko">
    <w:name w:val="Strong"/>
    <w:uiPriority w:val="22"/>
    <w:qFormat/>
    <w:rsid w:val="00014C6D"/>
    <w:rPr>
      <w:b/>
      <w:bCs/>
    </w:rPr>
  </w:style>
  <w:style w:type="paragraph" w:styleId="Brezrazmikov">
    <w:name w:val="No Spacing"/>
    <w:uiPriority w:val="1"/>
    <w:qFormat/>
    <w:rsid w:val="00014C6D"/>
    <w:rPr>
      <w:rFonts w:ascii="Arial" w:eastAsia="Calibri" w:hAnsi="Arial"/>
      <w:szCs w:val="22"/>
      <w:lang w:eastAsia="en-US"/>
    </w:rPr>
  </w:style>
  <w:style w:type="paragraph" w:customStyle="1" w:styleId="StylepodpisiLinespacingsingle">
    <w:name w:val="Style podpisi + Line spacing:  single"/>
    <w:basedOn w:val="Navaden"/>
    <w:rsid w:val="00991B82"/>
    <w:pPr>
      <w:tabs>
        <w:tab w:val="left" w:pos="3402"/>
      </w:tabs>
      <w:spacing w:line="240" w:lineRule="auto"/>
    </w:pPr>
    <w:rPr>
      <w:szCs w:val="20"/>
      <w:lang w:val="it-IT"/>
    </w:rPr>
  </w:style>
  <w:style w:type="paragraph" w:customStyle="1" w:styleId="BodyText21">
    <w:name w:val="Body Text 21"/>
    <w:basedOn w:val="Navaden"/>
    <w:rsid w:val="009B67F5"/>
    <w:pPr>
      <w:overflowPunct w:val="0"/>
      <w:autoSpaceDE w:val="0"/>
      <w:autoSpaceDN w:val="0"/>
      <w:adjustRightInd w:val="0"/>
      <w:spacing w:after="120" w:line="480" w:lineRule="auto"/>
      <w:textAlignment w:val="baseline"/>
    </w:pPr>
    <w:rPr>
      <w:szCs w:val="20"/>
      <w:lang w:eastAsia="sl-SI"/>
    </w:rPr>
  </w:style>
  <w:style w:type="paragraph" w:styleId="Sprotnaopomba-besedilo">
    <w:name w:val="footnote text"/>
    <w:aliases w:val=" Znak, Znak5,Znak5 Znak Znak,Znak5 Znak Znak Znak Znak,Znak5,Znak"/>
    <w:basedOn w:val="Navaden"/>
    <w:link w:val="Sprotnaopomba-besediloZnak"/>
    <w:rsid w:val="006E713D"/>
    <w:pPr>
      <w:overflowPunct w:val="0"/>
      <w:autoSpaceDE w:val="0"/>
      <w:autoSpaceDN w:val="0"/>
      <w:adjustRightInd w:val="0"/>
      <w:spacing w:line="240" w:lineRule="auto"/>
      <w:textAlignment w:val="baseline"/>
    </w:pPr>
    <w:rPr>
      <w:rFonts w:ascii="Tahoma" w:hAnsi="Tahoma"/>
      <w:szCs w:val="20"/>
      <w:lang w:eastAsia="sl-SI"/>
    </w:rPr>
  </w:style>
  <w:style w:type="character" w:customStyle="1" w:styleId="Sprotnaopomba-besediloZnak">
    <w:name w:val="Sprotna opomba - besedilo Znak"/>
    <w:aliases w:val=" Znak Znak, Znak5 Znak,Znak5 Znak Znak Znak,Znak5 Znak Znak Znak Znak Znak,Znak5 Znak,Znak Znak"/>
    <w:link w:val="Sprotnaopomba-besedilo"/>
    <w:rsid w:val="006E713D"/>
    <w:rPr>
      <w:rFonts w:ascii="Tahoma" w:hAnsi="Tahoma"/>
    </w:rPr>
  </w:style>
  <w:style w:type="character" w:styleId="Sprotnaopomba-sklic">
    <w:name w:val="footnote reference"/>
    <w:aliases w:val="Footnote reference number,Footnote symbol,note TESI,SUPERS,EN Footnote Reference,Fussnota,Footnote"/>
    <w:uiPriority w:val="99"/>
    <w:qFormat/>
    <w:rsid w:val="006E713D"/>
    <w:rPr>
      <w:vertAlign w:val="superscript"/>
    </w:rPr>
  </w:style>
  <w:style w:type="character" w:styleId="Pripombasklic">
    <w:name w:val="annotation reference"/>
    <w:uiPriority w:val="99"/>
    <w:rsid w:val="00AA2E91"/>
    <w:rPr>
      <w:sz w:val="16"/>
      <w:szCs w:val="16"/>
    </w:rPr>
  </w:style>
  <w:style w:type="paragraph" w:styleId="Pripombabesedilo">
    <w:name w:val="annotation text"/>
    <w:basedOn w:val="Navaden"/>
    <w:link w:val="PripombabesediloZnak"/>
    <w:uiPriority w:val="99"/>
    <w:rsid w:val="00AA2E91"/>
    <w:rPr>
      <w:szCs w:val="20"/>
    </w:rPr>
  </w:style>
  <w:style w:type="character" w:customStyle="1" w:styleId="PripombabesediloZnak">
    <w:name w:val="Pripomba – besedilo Znak"/>
    <w:link w:val="Pripombabesedilo"/>
    <w:rsid w:val="00AA2E91"/>
    <w:rPr>
      <w:rFonts w:ascii="Arial" w:hAnsi="Arial"/>
      <w:lang w:val="en-US" w:eastAsia="en-US"/>
    </w:rPr>
  </w:style>
  <w:style w:type="paragraph" w:styleId="Zadevapripombe">
    <w:name w:val="annotation subject"/>
    <w:basedOn w:val="Pripombabesedilo"/>
    <w:next w:val="Pripombabesedilo"/>
    <w:link w:val="ZadevapripombeZnak"/>
    <w:rsid w:val="00AA2E91"/>
    <w:rPr>
      <w:b/>
      <w:bCs/>
    </w:rPr>
  </w:style>
  <w:style w:type="character" w:customStyle="1" w:styleId="ZadevapripombeZnak">
    <w:name w:val="Zadeva pripombe Znak"/>
    <w:link w:val="Zadevapripombe"/>
    <w:rsid w:val="00AA2E91"/>
    <w:rPr>
      <w:rFonts w:ascii="Arial" w:hAnsi="Arial"/>
      <w:b/>
      <w:bCs/>
      <w:lang w:val="en-US" w:eastAsia="en-US"/>
    </w:rPr>
  </w:style>
  <w:style w:type="paragraph" w:styleId="Besedilooblaka">
    <w:name w:val="Balloon Text"/>
    <w:basedOn w:val="Navaden"/>
    <w:link w:val="BesedilooblakaZnak"/>
    <w:rsid w:val="00AA2E91"/>
    <w:pPr>
      <w:spacing w:line="240" w:lineRule="auto"/>
    </w:pPr>
    <w:rPr>
      <w:rFonts w:ascii="Tahoma" w:hAnsi="Tahoma" w:cs="Tahoma"/>
      <w:sz w:val="16"/>
      <w:szCs w:val="16"/>
    </w:rPr>
  </w:style>
  <w:style w:type="character" w:customStyle="1" w:styleId="BesedilooblakaZnak">
    <w:name w:val="Besedilo oblačka Znak"/>
    <w:link w:val="Besedilooblaka"/>
    <w:rsid w:val="00AA2E91"/>
    <w:rPr>
      <w:rFonts w:ascii="Tahoma" w:hAnsi="Tahoma" w:cs="Tahoma"/>
      <w:sz w:val="16"/>
      <w:szCs w:val="16"/>
      <w:lang w:val="en-US" w:eastAsia="en-US"/>
    </w:rPr>
  </w:style>
  <w:style w:type="paragraph" w:styleId="Telobesedila-zamik">
    <w:name w:val="Body Text Indent"/>
    <w:basedOn w:val="Navaden"/>
    <w:link w:val="Telobesedila-zamikZnak"/>
    <w:rsid w:val="00802681"/>
    <w:pPr>
      <w:ind w:left="1026" w:hanging="1026"/>
      <w:jc w:val="both"/>
    </w:pPr>
    <w:rPr>
      <w:b/>
      <w:szCs w:val="20"/>
      <w:lang w:val="x-none"/>
    </w:rPr>
  </w:style>
  <w:style w:type="character" w:customStyle="1" w:styleId="Telobesedila-zamikZnak">
    <w:name w:val="Telo besedila - zamik Znak"/>
    <w:link w:val="Telobesedila-zamik"/>
    <w:rsid w:val="00802681"/>
    <w:rPr>
      <w:rFonts w:ascii="Arial" w:hAnsi="Arial"/>
      <w:b/>
      <w:lang w:val="x-none" w:eastAsia="en-US"/>
    </w:rPr>
  </w:style>
  <w:style w:type="paragraph" w:styleId="Telobesedila">
    <w:name w:val="Body Text"/>
    <w:basedOn w:val="Navaden"/>
    <w:link w:val="TelobesedilaZnak"/>
    <w:rsid w:val="0022305B"/>
    <w:pPr>
      <w:spacing w:after="120"/>
    </w:pPr>
  </w:style>
  <w:style w:type="character" w:customStyle="1" w:styleId="TelobesedilaZnak">
    <w:name w:val="Telo besedila Znak"/>
    <w:link w:val="Telobesedila"/>
    <w:rsid w:val="0022305B"/>
    <w:rPr>
      <w:rFonts w:ascii="Arial" w:hAnsi="Arial"/>
      <w:szCs w:val="24"/>
      <w:lang w:val="en-US" w:eastAsia="en-US"/>
    </w:rPr>
  </w:style>
  <w:style w:type="character" w:customStyle="1" w:styleId="mrppsc">
    <w:name w:val="mrppsc"/>
    <w:rsid w:val="006976A0"/>
  </w:style>
  <w:style w:type="paragraph" w:styleId="Telobesedila2">
    <w:name w:val="Body Text 2"/>
    <w:basedOn w:val="Navaden"/>
    <w:link w:val="Telobesedila2Znak"/>
    <w:uiPriority w:val="99"/>
    <w:unhideWhenUsed/>
    <w:rsid w:val="006742F5"/>
    <w:pPr>
      <w:spacing w:after="120" w:line="480" w:lineRule="auto"/>
    </w:pPr>
    <w:rPr>
      <w:rFonts w:ascii="Calibri" w:eastAsia="Calibri" w:hAnsi="Calibri"/>
    </w:rPr>
  </w:style>
  <w:style w:type="character" w:customStyle="1" w:styleId="Telobesedila2Znak">
    <w:name w:val="Telo besedila 2 Znak"/>
    <w:link w:val="Telobesedila2"/>
    <w:uiPriority w:val="99"/>
    <w:rsid w:val="006742F5"/>
    <w:rPr>
      <w:rFonts w:ascii="Calibri" w:eastAsia="Calibri" w:hAnsi="Calibri"/>
      <w:sz w:val="22"/>
      <w:szCs w:val="22"/>
      <w:lang w:eastAsia="en-US"/>
    </w:rPr>
  </w:style>
  <w:style w:type="paragraph" w:styleId="Odstavekseznama">
    <w:name w:val="List Paragraph"/>
    <w:aliases w:val="Titre1,Main numbered paragraph,Numbered List Paragraph,List Paragraph11,Bullet Answer,IFCL - List Paragraph,Numbered Paragraph,List Paragraph (numbered (a)),Use Case List Paragraph,Bullet paras,123 List Paragraph,Bullets,Normal 2,K1"/>
    <w:basedOn w:val="Navaden"/>
    <w:link w:val="OdstavekseznamaZnak1"/>
    <w:uiPriority w:val="34"/>
    <w:qFormat/>
    <w:rsid w:val="00586646"/>
    <w:pPr>
      <w:ind w:left="708"/>
    </w:pPr>
    <w:rPr>
      <w:lang w:val="x-none"/>
    </w:rPr>
  </w:style>
  <w:style w:type="paragraph" w:customStyle="1" w:styleId="odstavek">
    <w:name w:val="odstavek"/>
    <w:basedOn w:val="Navaden"/>
    <w:rsid w:val="0046375B"/>
    <w:pPr>
      <w:spacing w:before="100" w:beforeAutospacing="1" w:after="100" w:afterAutospacing="1" w:line="240" w:lineRule="auto"/>
    </w:pPr>
    <w:rPr>
      <w:rFonts w:ascii="Times New Roman" w:hAnsi="Times New Roman"/>
      <w:sz w:val="24"/>
      <w:lang w:eastAsia="sl-SI"/>
    </w:rPr>
  </w:style>
  <w:style w:type="character" w:customStyle="1" w:styleId="Naslov7Znak">
    <w:name w:val="Naslov 7 Znak"/>
    <w:link w:val="Naslov7"/>
    <w:uiPriority w:val="99"/>
    <w:rsid w:val="00274105"/>
    <w:rPr>
      <w:sz w:val="24"/>
      <w:szCs w:val="24"/>
      <w:lang w:val="x-none" w:eastAsia="x-none"/>
    </w:rPr>
  </w:style>
  <w:style w:type="paragraph" w:customStyle="1" w:styleId="s28">
    <w:name w:val="s28"/>
    <w:basedOn w:val="Navaden"/>
    <w:rsid w:val="00BE39B3"/>
    <w:pPr>
      <w:spacing w:before="100" w:beforeAutospacing="1" w:after="100" w:afterAutospacing="1" w:line="240" w:lineRule="auto"/>
    </w:pPr>
    <w:rPr>
      <w:rFonts w:ascii="Times New Roman" w:eastAsiaTheme="minorEastAsia" w:hAnsi="Times New Roman"/>
      <w:sz w:val="24"/>
      <w:lang w:eastAsia="en-GB"/>
    </w:rPr>
  </w:style>
  <w:style w:type="character" w:customStyle="1" w:styleId="s17">
    <w:name w:val="s17"/>
    <w:basedOn w:val="Privzetapisavaodstavka"/>
    <w:rsid w:val="00BE39B3"/>
  </w:style>
  <w:style w:type="character" w:customStyle="1" w:styleId="apple-converted-space">
    <w:name w:val="apple-converted-space"/>
    <w:basedOn w:val="Privzetapisavaodstavka"/>
    <w:rsid w:val="00BE39B3"/>
  </w:style>
  <w:style w:type="character" w:customStyle="1" w:styleId="s26">
    <w:name w:val="s26"/>
    <w:basedOn w:val="Privzetapisavaodstavka"/>
    <w:rsid w:val="00390942"/>
  </w:style>
  <w:style w:type="character" w:customStyle="1" w:styleId="s22">
    <w:name w:val="s22"/>
    <w:basedOn w:val="Privzetapisavaodstavka"/>
    <w:rsid w:val="00390942"/>
  </w:style>
  <w:style w:type="character" w:customStyle="1" w:styleId="Naslov2Znak">
    <w:name w:val="Naslov 2 Znak"/>
    <w:basedOn w:val="Privzetapisavaodstavka"/>
    <w:link w:val="Naslov2"/>
    <w:uiPriority w:val="9"/>
    <w:rsid w:val="00A148CA"/>
    <w:rPr>
      <w:rFonts w:asciiTheme="majorHAnsi" w:eastAsiaTheme="majorEastAsia" w:hAnsiTheme="majorHAnsi" w:cstheme="majorBidi"/>
      <w:color w:val="2F5496" w:themeColor="accent1" w:themeShade="BF"/>
      <w:sz w:val="26"/>
      <w:szCs w:val="26"/>
      <w:lang w:eastAsia="en-US"/>
    </w:rPr>
  </w:style>
  <w:style w:type="character" w:styleId="Intenzivenpoudarek">
    <w:name w:val="Intense Emphasis"/>
    <w:basedOn w:val="Privzetapisavaodstavka"/>
    <w:uiPriority w:val="21"/>
    <w:qFormat/>
    <w:rsid w:val="00A148CA"/>
    <w:rPr>
      <w:i/>
      <w:iCs/>
      <w:color w:val="4472C4" w:themeColor="accent1"/>
    </w:rPr>
  </w:style>
  <w:style w:type="character" w:customStyle="1" w:styleId="markedcontent">
    <w:name w:val="markedcontent"/>
    <w:basedOn w:val="Privzetapisavaodstavka"/>
    <w:rsid w:val="009846DA"/>
  </w:style>
  <w:style w:type="paragraph" w:customStyle="1" w:styleId="Default">
    <w:name w:val="Default"/>
    <w:rsid w:val="009846DA"/>
    <w:pPr>
      <w:autoSpaceDE w:val="0"/>
      <w:autoSpaceDN w:val="0"/>
      <w:adjustRightInd w:val="0"/>
    </w:pPr>
    <w:rPr>
      <w:rFonts w:ascii="Wingdings" w:hAnsi="Wingdings" w:cs="Wingdings"/>
      <w:color w:val="000000"/>
      <w:sz w:val="24"/>
      <w:szCs w:val="24"/>
    </w:rPr>
  </w:style>
  <w:style w:type="paragraph" w:customStyle="1" w:styleId="M1">
    <w:name w:val="M1"/>
    <w:basedOn w:val="Odstavekseznama"/>
    <w:link w:val="M1Znak"/>
    <w:autoRedefine/>
    <w:qFormat/>
    <w:rsid w:val="009846DA"/>
    <w:pPr>
      <w:numPr>
        <w:numId w:val="28"/>
      </w:numPr>
      <w:spacing w:after="120" w:line="240" w:lineRule="auto"/>
      <w:contextualSpacing/>
      <w:jc w:val="both"/>
      <w:textAlignment w:val="baseline"/>
      <w:outlineLvl w:val="0"/>
    </w:pPr>
    <w:rPr>
      <w:rFonts w:ascii="Arial" w:hAnsi="Arial" w:cs="Arial"/>
      <w:b/>
      <w:bCs/>
      <w:color w:val="2F5496" w:themeColor="accent1" w:themeShade="BF"/>
    </w:rPr>
  </w:style>
  <w:style w:type="paragraph" w:customStyle="1" w:styleId="M2">
    <w:name w:val="M2"/>
    <w:basedOn w:val="Navaden"/>
    <w:link w:val="M2Znak"/>
    <w:qFormat/>
    <w:rsid w:val="009846DA"/>
    <w:pPr>
      <w:numPr>
        <w:numId w:val="31"/>
      </w:numPr>
      <w:spacing w:after="120" w:line="240" w:lineRule="auto"/>
      <w:jc w:val="both"/>
    </w:pPr>
    <w:rPr>
      <w:rFonts w:ascii="Arial" w:hAnsi="Arial" w:cs="Arial"/>
      <w:b/>
      <w:bCs/>
      <w:color w:val="2F5496" w:themeColor="accent1" w:themeShade="BF"/>
      <w:sz w:val="24"/>
    </w:rPr>
  </w:style>
  <w:style w:type="character" w:customStyle="1" w:styleId="OdstavekseznamaZnak1">
    <w:name w:val="Odstavek seznama Znak1"/>
    <w:aliases w:val="Titre1 Znak1,Main numbered paragraph Znak1,Numbered List Paragraph Znak1,List Paragraph11 Znak1,Bullet Answer Znak1,IFCL - List Paragraph Znak1,Numbered Paragraph Znak1,List Paragraph (numbered (a)) Znak1,Bullet paras Znak,K1 Znak"/>
    <w:basedOn w:val="Privzetapisavaodstavka"/>
    <w:link w:val="Odstavekseznama"/>
    <w:uiPriority w:val="34"/>
    <w:rsid w:val="009846DA"/>
    <w:rPr>
      <w:rFonts w:asciiTheme="minorHAnsi" w:eastAsiaTheme="minorHAnsi" w:hAnsiTheme="minorHAnsi" w:cstheme="minorBidi"/>
      <w:sz w:val="22"/>
      <w:szCs w:val="22"/>
      <w:lang w:val="x-none" w:eastAsia="en-US"/>
    </w:rPr>
  </w:style>
  <w:style w:type="character" w:customStyle="1" w:styleId="M1Znak">
    <w:name w:val="M1 Znak"/>
    <w:basedOn w:val="OdstavekseznamaZnak1"/>
    <w:link w:val="M1"/>
    <w:rsid w:val="009846DA"/>
    <w:rPr>
      <w:rFonts w:ascii="Arial" w:eastAsiaTheme="minorHAnsi" w:hAnsi="Arial" w:cs="Arial"/>
      <w:b/>
      <w:bCs/>
      <w:color w:val="2F5496" w:themeColor="accent1" w:themeShade="BF"/>
      <w:sz w:val="22"/>
      <w:szCs w:val="22"/>
      <w:lang w:val="x-none" w:eastAsia="en-US"/>
    </w:rPr>
  </w:style>
  <w:style w:type="character" w:customStyle="1" w:styleId="M2Znak">
    <w:name w:val="M2 Znak"/>
    <w:basedOn w:val="Privzetapisavaodstavka"/>
    <w:link w:val="M2"/>
    <w:rsid w:val="009846DA"/>
    <w:rPr>
      <w:rFonts w:ascii="Arial" w:eastAsiaTheme="minorHAnsi" w:hAnsi="Arial" w:cs="Arial"/>
      <w:b/>
      <w:bCs/>
      <w:color w:val="2F5496" w:themeColor="accent1" w:themeShade="BF"/>
      <w:sz w:val="24"/>
      <w:szCs w:val="22"/>
      <w:lang w:eastAsia="en-US"/>
    </w:rPr>
  </w:style>
  <w:style w:type="character" w:customStyle="1" w:styleId="PripombabesediloZnak1">
    <w:name w:val="Pripomba – besedilo Znak1"/>
    <w:uiPriority w:val="99"/>
    <w:semiHidden/>
    <w:locked/>
    <w:rsid w:val="009846DA"/>
    <w:rPr>
      <w:rFonts w:ascii="Calibri" w:eastAsia="Calibri" w:hAnsi="Calibri"/>
      <w:lang w:eastAsia="zh-CN"/>
    </w:rPr>
  </w:style>
  <w:style w:type="character" w:styleId="Poudarek">
    <w:name w:val="Emphasis"/>
    <w:basedOn w:val="Privzetapisavaodstavka"/>
    <w:uiPriority w:val="20"/>
    <w:qFormat/>
    <w:rsid w:val="00984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0199">
      <w:bodyDiv w:val="1"/>
      <w:marLeft w:val="0"/>
      <w:marRight w:val="0"/>
      <w:marTop w:val="0"/>
      <w:marBottom w:val="0"/>
      <w:divBdr>
        <w:top w:val="none" w:sz="0" w:space="0" w:color="auto"/>
        <w:left w:val="none" w:sz="0" w:space="0" w:color="auto"/>
        <w:bottom w:val="none" w:sz="0" w:space="0" w:color="auto"/>
        <w:right w:val="none" w:sz="0" w:space="0" w:color="auto"/>
      </w:divBdr>
    </w:div>
    <w:div w:id="116069605">
      <w:bodyDiv w:val="1"/>
      <w:marLeft w:val="0"/>
      <w:marRight w:val="0"/>
      <w:marTop w:val="0"/>
      <w:marBottom w:val="0"/>
      <w:divBdr>
        <w:top w:val="none" w:sz="0" w:space="0" w:color="auto"/>
        <w:left w:val="none" w:sz="0" w:space="0" w:color="auto"/>
        <w:bottom w:val="none" w:sz="0" w:space="0" w:color="auto"/>
        <w:right w:val="none" w:sz="0" w:space="0" w:color="auto"/>
      </w:divBdr>
    </w:div>
    <w:div w:id="428503584">
      <w:bodyDiv w:val="1"/>
      <w:marLeft w:val="0"/>
      <w:marRight w:val="0"/>
      <w:marTop w:val="0"/>
      <w:marBottom w:val="0"/>
      <w:divBdr>
        <w:top w:val="none" w:sz="0" w:space="0" w:color="auto"/>
        <w:left w:val="none" w:sz="0" w:space="0" w:color="auto"/>
        <w:bottom w:val="none" w:sz="0" w:space="0" w:color="auto"/>
        <w:right w:val="none" w:sz="0" w:space="0" w:color="auto"/>
      </w:divBdr>
    </w:div>
    <w:div w:id="965895976">
      <w:bodyDiv w:val="1"/>
      <w:marLeft w:val="0"/>
      <w:marRight w:val="0"/>
      <w:marTop w:val="0"/>
      <w:marBottom w:val="0"/>
      <w:divBdr>
        <w:top w:val="none" w:sz="0" w:space="0" w:color="auto"/>
        <w:left w:val="none" w:sz="0" w:space="0" w:color="auto"/>
        <w:bottom w:val="none" w:sz="0" w:space="0" w:color="auto"/>
        <w:right w:val="none" w:sz="0" w:space="0" w:color="auto"/>
      </w:divBdr>
      <w:divsChild>
        <w:div w:id="1577276115">
          <w:marLeft w:val="540"/>
          <w:marRight w:val="0"/>
          <w:marTop w:val="0"/>
          <w:marBottom w:val="0"/>
          <w:divBdr>
            <w:top w:val="none" w:sz="0" w:space="0" w:color="auto"/>
            <w:left w:val="none" w:sz="0" w:space="0" w:color="auto"/>
            <w:bottom w:val="none" w:sz="0" w:space="0" w:color="auto"/>
            <w:right w:val="none" w:sz="0" w:space="0" w:color="auto"/>
          </w:divBdr>
        </w:div>
        <w:div w:id="2077237994">
          <w:marLeft w:val="540"/>
          <w:marRight w:val="0"/>
          <w:marTop w:val="0"/>
          <w:marBottom w:val="0"/>
          <w:divBdr>
            <w:top w:val="none" w:sz="0" w:space="0" w:color="auto"/>
            <w:left w:val="none" w:sz="0" w:space="0" w:color="auto"/>
            <w:bottom w:val="none" w:sz="0" w:space="0" w:color="auto"/>
            <w:right w:val="none" w:sz="0" w:space="0" w:color="auto"/>
          </w:divBdr>
        </w:div>
        <w:div w:id="2062631928">
          <w:marLeft w:val="540"/>
          <w:marRight w:val="0"/>
          <w:marTop w:val="0"/>
          <w:marBottom w:val="0"/>
          <w:divBdr>
            <w:top w:val="none" w:sz="0" w:space="0" w:color="auto"/>
            <w:left w:val="none" w:sz="0" w:space="0" w:color="auto"/>
            <w:bottom w:val="none" w:sz="0" w:space="0" w:color="auto"/>
            <w:right w:val="none" w:sz="0" w:space="0" w:color="auto"/>
          </w:divBdr>
        </w:div>
        <w:div w:id="771124480">
          <w:marLeft w:val="540"/>
          <w:marRight w:val="0"/>
          <w:marTop w:val="0"/>
          <w:marBottom w:val="0"/>
          <w:divBdr>
            <w:top w:val="none" w:sz="0" w:space="0" w:color="auto"/>
            <w:left w:val="none" w:sz="0" w:space="0" w:color="auto"/>
            <w:bottom w:val="none" w:sz="0" w:space="0" w:color="auto"/>
            <w:right w:val="none" w:sz="0" w:space="0" w:color="auto"/>
          </w:divBdr>
        </w:div>
        <w:div w:id="942300413">
          <w:marLeft w:val="540"/>
          <w:marRight w:val="0"/>
          <w:marTop w:val="0"/>
          <w:marBottom w:val="0"/>
          <w:divBdr>
            <w:top w:val="none" w:sz="0" w:space="0" w:color="auto"/>
            <w:left w:val="none" w:sz="0" w:space="0" w:color="auto"/>
            <w:bottom w:val="none" w:sz="0" w:space="0" w:color="auto"/>
            <w:right w:val="none" w:sz="0" w:space="0" w:color="auto"/>
          </w:divBdr>
        </w:div>
        <w:div w:id="75716509">
          <w:marLeft w:val="540"/>
          <w:marRight w:val="0"/>
          <w:marTop w:val="0"/>
          <w:marBottom w:val="0"/>
          <w:divBdr>
            <w:top w:val="none" w:sz="0" w:space="0" w:color="auto"/>
            <w:left w:val="none" w:sz="0" w:space="0" w:color="auto"/>
            <w:bottom w:val="none" w:sz="0" w:space="0" w:color="auto"/>
            <w:right w:val="none" w:sz="0" w:space="0" w:color="auto"/>
          </w:divBdr>
        </w:div>
        <w:div w:id="1107119507">
          <w:marLeft w:val="540"/>
          <w:marRight w:val="0"/>
          <w:marTop w:val="0"/>
          <w:marBottom w:val="0"/>
          <w:divBdr>
            <w:top w:val="none" w:sz="0" w:space="0" w:color="auto"/>
            <w:left w:val="none" w:sz="0" w:space="0" w:color="auto"/>
            <w:bottom w:val="none" w:sz="0" w:space="0" w:color="auto"/>
            <w:right w:val="none" w:sz="0" w:space="0" w:color="auto"/>
          </w:divBdr>
        </w:div>
        <w:div w:id="558126772">
          <w:marLeft w:val="540"/>
          <w:marRight w:val="0"/>
          <w:marTop w:val="0"/>
          <w:marBottom w:val="0"/>
          <w:divBdr>
            <w:top w:val="none" w:sz="0" w:space="0" w:color="auto"/>
            <w:left w:val="none" w:sz="0" w:space="0" w:color="auto"/>
            <w:bottom w:val="none" w:sz="0" w:space="0" w:color="auto"/>
            <w:right w:val="none" w:sz="0" w:space="0" w:color="auto"/>
          </w:divBdr>
        </w:div>
        <w:div w:id="1434090464">
          <w:marLeft w:val="540"/>
          <w:marRight w:val="0"/>
          <w:marTop w:val="0"/>
          <w:marBottom w:val="0"/>
          <w:divBdr>
            <w:top w:val="none" w:sz="0" w:space="0" w:color="auto"/>
            <w:left w:val="none" w:sz="0" w:space="0" w:color="auto"/>
            <w:bottom w:val="none" w:sz="0" w:space="0" w:color="auto"/>
            <w:right w:val="none" w:sz="0" w:space="0" w:color="auto"/>
          </w:divBdr>
        </w:div>
        <w:div w:id="1625456022">
          <w:marLeft w:val="540"/>
          <w:marRight w:val="0"/>
          <w:marTop w:val="0"/>
          <w:marBottom w:val="0"/>
          <w:divBdr>
            <w:top w:val="none" w:sz="0" w:space="0" w:color="auto"/>
            <w:left w:val="none" w:sz="0" w:space="0" w:color="auto"/>
            <w:bottom w:val="none" w:sz="0" w:space="0" w:color="auto"/>
            <w:right w:val="none" w:sz="0" w:space="0" w:color="auto"/>
          </w:divBdr>
        </w:div>
        <w:div w:id="382995107">
          <w:marLeft w:val="540"/>
          <w:marRight w:val="0"/>
          <w:marTop w:val="0"/>
          <w:marBottom w:val="0"/>
          <w:divBdr>
            <w:top w:val="none" w:sz="0" w:space="0" w:color="auto"/>
            <w:left w:val="none" w:sz="0" w:space="0" w:color="auto"/>
            <w:bottom w:val="none" w:sz="0" w:space="0" w:color="auto"/>
            <w:right w:val="none" w:sz="0" w:space="0" w:color="auto"/>
          </w:divBdr>
        </w:div>
        <w:div w:id="529075139">
          <w:marLeft w:val="540"/>
          <w:marRight w:val="0"/>
          <w:marTop w:val="0"/>
          <w:marBottom w:val="0"/>
          <w:divBdr>
            <w:top w:val="none" w:sz="0" w:space="0" w:color="auto"/>
            <w:left w:val="none" w:sz="0" w:space="0" w:color="auto"/>
            <w:bottom w:val="none" w:sz="0" w:space="0" w:color="auto"/>
            <w:right w:val="none" w:sz="0" w:space="0" w:color="auto"/>
          </w:divBdr>
        </w:div>
      </w:divsChild>
    </w:div>
    <w:div w:id="1344239237">
      <w:bodyDiv w:val="1"/>
      <w:marLeft w:val="0"/>
      <w:marRight w:val="0"/>
      <w:marTop w:val="0"/>
      <w:marBottom w:val="0"/>
      <w:divBdr>
        <w:top w:val="none" w:sz="0" w:space="0" w:color="auto"/>
        <w:left w:val="none" w:sz="0" w:space="0" w:color="auto"/>
        <w:bottom w:val="none" w:sz="0" w:space="0" w:color="auto"/>
        <w:right w:val="none" w:sz="0" w:space="0" w:color="auto"/>
      </w:divBdr>
    </w:div>
    <w:div w:id="20014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mgrt.gov.si" TargetMode="External"/><Relationship Id="rId2" Type="http://schemas.openxmlformats.org/officeDocument/2006/relationships/hyperlink" Target="mailto:soj.mgrt@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2013\MGRT_SOJ%20-%20slzb_odno_jav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84ECA-235E-40DE-9AD3-B796C807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MGRT_SOJ - slzb_odno_javn</Template>
  <TotalTime>6</TotalTime>
  <Pages>3</Pages>
  <Words>610</Words>
  <Characters>4086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4687</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786554</vt:i4>
      </vt:variant>
      <vt:variant>
        <vt:i4>0</vt:i4>
      </vt:variant>
      <vt:variant>
        <vt:i4>0</vt:i4>
      </vt:variant>
      <vt:variant>
        <vt:i4>5</vt:i4>
      </vt:variant>
      <vt:variant>
        <vt:lpwstr>mailto:soj.mgrt@gov.si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Karin Jurman</dc:creator>
  <cp:lastModifiedBy>Bojana Mohorcic</cp:lastModifiedBy>
  <cp:revision>6</cp:revision>
  <cp:lastPrinted>2022-05-31T11:59:00Z</cp:lastPrinted>
  <dcterms:created xsi:type="dcterms:W3CDTF">2022-07-11T13:54:00Z</dcterms:created>
  <dcterms:modified xsi:type="dcterms:W3CDTF">2022-07-11T14:01:00Z</dcterms:modified>
</cp:coreProperties>
</file>