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0A07" w14:textId="562C11F4" w:rsidR="0006751B" w:rsidRDefault="00C95BD2" w:rsidP="0006751B">
      <w:pPr>
        <w:spacing w:after="0" w:line="260" w:lineRule="atLeast"/>
        <w:contextualSpacing/>
        <w:jc w:val="right"/>
        <w:rPr>
          <w:rFonts w:ascii="Arial" w:eastAsia="Times New Roman" w:hAnsi="Arial" w:cs="Arial"/>
          <w:b/>
          <w:bCs/>
          <w:noProof/>
          <w:sz w:val="18"/>
          <w:szCs w:val="18"/>
        </w:rPr>
      </w:pPr>
      <w:r w:rsidRPr="00C95BD2">
        <w:rPr>
          <w:rFonts w:ascii="Arial" w:eastAsia="Times New Roman" w:hAnsi="Arial" w:cs="Arial"/>
          <w:b/>
          <w:bCs/>
          <w:noProof/>
          <w:sz w:val="18"/>
          <w:szCs w:val="18"/>
        </w:rPr>
        <w:t xml:space="preserve">OBRAZEC 3 </w:t>
      </w:r>
    </w:p>
    <w:p w14:paraId="357BB2C0" w14:textId="77777777" w:rsidR="0006751B" w:rsidRDefault="0006751B" w:rsidP="0006751B">
      <w:pPr>
        <w:spacing w:after="0" w:line="260" w:lineRule="atLeast"/>
        <w:contextualSpacing/>
        <w:jc w:val="right"/>
        <w:rPr>
          <w:rFonts w:ascii="Arial" w:eastAsia="Times New Roman" w:hAnsi="Arial" w:cs="Arial"/>
          <w:b/>
          <w:bCs/>
          <w:noProof/>
          <w:sz w:val="18"/>
          <w:szCs w:val="18"/>
        </w:rPr>
      </w:pPr>
    </w:p>
    <w:p w14:paraId="672B4F40" w14:textId="1C53AC13" w:rsidR="00C95BD2" w:rsidRPr="00C95BD2" w:rsidRDefault="00C95BD2" w:rsidP="00C95BD2">
      <w:pPr>
        <w:spacing w:after="0" w:line="260" w:lineRule="atLeast"/>
        <w:contextualSpacing/>
        <w:jc w:val="center"/>
        <w:rPr>
          <w:rFonts w:ascii="Arial" w:eastAsia="Times New Roman" w:hAnsi="Arial" w:cs="Arial"/>
          <w:b/>
          <w:bCs/>
          <w:noProof/>
          <w:sz w:val="18"/>
          <w:szCs w:val="18"/>
        </w:rPr>
      </w:pPr>
      <w:r w:rsidRPr="00C95BD2">
        <w:rPr>
          <w:rFonts w:ascii="Arial" w:eastAsia="Times New Roman" w:hAnsi="Arial" w:cs="Arial"/>
          <w:b/>
          <w:bCs/>
          <w:noProof/>
          <w:sz w:val="18"/>
          <w:szCs w:val="18"/>
        </w:rPr>
        <w:t xml:space="preserve">Vzorec pogodbe o financiranju </w:t>
      </w:r>
    </w:p>
    <w:p w14:paraId="038C47D5" w14:textId="77777777" w:rsidR="00C95BD2" w:rsidRPr="00C95BD2" w:rsidRDefault="00C95BD2" w:rsidP="00C95BD2">
      <w:pPr>
        <w:spacing w:after="0" w:line="240" w:lineRule="auto"/>
        <w:jc w:val="both"/>
        <w:rPr>
          <w:rFonts w:ascii="Arial" w:eastAsia="Times New Roman" w:hAnsi="Arial" w:cs="Arial"/>
          <w:b/>
          <w:sz w:val="18"/>
          <w:szCs w:val="18"/>
        </w:rPr>
      </w:pPr>
    </w:p>
    <w:p w14:paraId="37AC7A57" w14:textId="65852D1D" w:rsidR="00C95BD2" w:rsidRPr="00C95BD2" w:rsidRDefault="00C95BD2" w:rsidP="00C95BD2">
      <w:pPr>
        <w:spacing w:after="0" w:line="240" w:lineRule="auto"/>
        <w:jc w:val="both"/>
        <w:rPr>
          <w:rFonts w:ascii="Arial" w:eastAsia="Times New Roman" w:hAnsi="Arial" w:cs="Arial"/>
          <w:b/>
          <w:sz w:val="18"/>
          <w:szCs w:val="18"/>
        </w:rPr>
      </w:pPr>
      <w:r w:rsidRPr="00C95BD2">
        <w:rPr>
          <w:rFonts w:ascii="Arial" w:eastAsia="Times New Roman" w:hAnsi="Arial" w:cs="Arial"/>
          <w:b/>
          <w:sz w:val="18"/>
          <w:szCs w:val="18"/>
        </w:rPr>
        <w:t xml:space="preserve">Vzorec pogodbe preberite in parafirajte na zadnji strani, ni pa je potrebno izpolnjevati. S parafo na zadnji strani pogodbe potrdite, da ste bili vnaprej, ob prijavi seznanjeni s pogodbenimi določili. Pogodba je le vzorčna in ministrstvo si pridržuje pravice, da pogodbo pred podpisom ustrezno dopolni ali spremeni. </w:t>
      </w:r>
    </w:p>
    <w:p w14:paraId="6EDE2BC7" w14:textId="77777777" w:rsidR="00C95BD2" w:rsidRPr="00C95BD2" w:rsidRDefault="00C95BD2" w:rsidP="00C95BD2">
      <w:pPr>
        <w:spacing w:after="0" w:line="240" w:lineRule="auto"/>
        <w:jc w:val="both"/>
        <w:rPr>
          <w:rFonts w:ascii="Arial" w:eastAsia="Times New Roman" w:hAnsi="Arial" w:cs="Arial"/>
          <w:b/>
          <w:sz w:val="18"/>
          <w:szCs w:val="18"/>
        </w:rPr>
      </w:pPr>
    </w:p>
    <w:p w14:paraId="5C4258C4" w14:textId="77777777" w:rsidR="00C95BD2" w:rsidRPr="00C95BD2" w:rsidRDefault="00C95BD2" w:rsidP="00C95BD2">
      <w:pPr>
        <w:spacing w:after="0" w:line="240" w:lineRule="auto"/>
        <w:jc w:val="both"/>
        <w:rPr>
          <w:rFonts w:ascii="Arial" w:eastAsia="Times New Roman" w:hAnsi="Arial" w:cs="Arial"/>
          <w:bCs/>
          <w:sz w:val="18"/>
          <w:szCs w:val="18"/>
        </w:rPr>
      </w:pPr>
      <w:r w:rsidRPr="00C95BD2">
        <w:rPr>
          <w:rFonts w:ascii="Arial" w:eastAsia="Times New Roman" w:hAnsi="Arial" w:cs="Arial"/>
          <w:bCs/>
          <w:sz w:val="18"/>
          <w:szCs w:val="18"/>
        </w:rPr>
        <w:t>Prijavitelj, izbran na javnem razpisu, ima v primeru sprememb, ki so zanj nesprejemljive, pravico zavrniti podpis pogodbe. To mora prijavitelj storiti pisno. Če prijavitelj zavrne podpis pogodbe, se šteje, da je odstopil od vloge in da je sklep o izboru razveljavljen.</w:t>
      </w:r>
    </w:p>
    <w:p w14:paraId="7854518F" w14:textId="77777777" w:rsidR="00C95BD2" w:rsidRPr="00C95BD2" w:rsidRDefault="00C95BD2" w:rsidP="00C95BD2">
      <w:pPr>
        <w:spacing w:after="0" w:line="240" w:lineRule="auto"/>
        <w:jc w:val="both"/>
        <w:rPr>
          <w:rFonts w:ascii="Arial" w:eastAsia="Times New Roman" w:hAnsi="Arial" w:cs="Arial"/>
          <w:bCs/>
          <w:sz w:val="18"/>
          <w:szCs w:val="18"/>
        </w:rPr>
      </w:pPr>
    </w:p>
    <w:p w14:paraId="55C9CC8A" w14:textId="77777777" w:rsidR="00C95BD2" w:rsidRPr="00C95BD2" w:rsidRDefault="00C95BD2" w:rsidP="00C95BD2">
      <w:pPr>
        <w:pBdr>
          <w:bottom w:val="single" w:sz="12" w:space="1" w:color="auto"/>
        </w:pBdr>
        <w:spacing w:after="0" w:line="240" w:lineRule="auto"/>
        <w:jc w:val="both"/>
        <w:rPr>
          <w:rFonts w:ascii="Arial" w:eastAsia="Times New Roman" w:hAnsi="Arial" w:cs="Arial"/>
          <w:bCs/>
          <w:sz w:val="18"/>
          <w:szCs w:val="18"/>
        </w:rPr>
      </w:pPr>
      <w:r w:rsidRPr="00C95BD2">
        <w:rPr>
          <w:rFonts w:ascii="Arial" w:eastAsia="Times New Roman" w:hAnsi="Arial" w:cs="Arial"/>
          <w:bCs/>
          <w:sz w:val="18"/>
          <w:szCs w:val="18"/>
        </w:rPr>
        <w:t>Izdelajte eno elektronsko kopijo parafirane vzorčne pogodbe za elektronsko kopijo vloge.</w:t>
      </w:r>
    </w:p>
    <w:p w14:paraId="405DA0F7" w14:textId="77777777" w:rsidR="00C95BD2" w:rsidRPr="00C95BD2" w:rsidRDefault="00C95BD2" w:rsidP="00C95BD2">
      <w:pPr>
        <w:pBdr>
          <w:bottom w:val="single" w:sz="12" w:space="1" w:color="auto"/>
        </w:pBdr>
        <w:spacing w:after="0" w:line="240" w:lineRule="auto"/>
        <w:jc w:val="both"/>
        <w:rPr>
          <w:rFonts w:ascii="Calibri" w:eastAsia="Times New Roman" w:hAnsi="Calibri" w:cs="Calibri"/>
          <w:bCs/>
          <w:sz w:val="20"/>
          <w:szCs w:val="20"/>
        </w:rPr>
      </w:pPr>
    </w:p>
    <w:p w14:paraId="56FBC8CD"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14534CBF"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b/>
          <w:sz w:val="20"/>
          <w:szCs w:val="20"/>
          <w:lang w:eastAsia="sl-SI"/>
        </w:rPr>
        <w:t xml:space="preserve">Republika Slovenija, Ministrstvo za gospodarstvo, turizem in šport, </w:t>
      </w:r>
      <w:r w:rsidRPr="00C95BD2">
        <w:rPr>
          <w:rFonts w:ascii="Arial" w:eastAsia="Times New Roman" w:hAnsi="Arial" w:cs="Arial"/>
          <w:bCs/>
          <w:sz w:val="20"/>
          <w:szCs w:val="20"/>
          <w:lang w:eastAsia="sl-SI"/>
        </w:rPr>
        <w:t>Kotnikova 5,</w:t>
      </w:r>
      <w:r w:rsidRPr="00C95BD2">
        <w:rPr>
          <w:rFonts w:ascii="Arial" w:eastAsia="Times New Roman" w:hAnsi="Arial" w:cs="Arial"/>
          <w:sz w:val="20"/>
          <w:szCs w:val="20"/>
          <w:lang w:eastAsia="sl-SI"/>
        </w:rPr>
        <w:t xml:space="preserve"> 1000 Ljubljana, matična številka: 2632616000, davčna številka: 98577212, ki ga zastopa minister Matjaž Han (v nadaljevanju: ministrstvo)</w:t>
      </w:r>
    </w:p>
    <w:p w14:paraId="5AB400EB"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469426CA"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in</w:t>
      </w:r>
    </w:p>
    <w:p w14:paraId="3CA0F10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054C0ECA"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w:t>
      </w:r>
      <w:r w:rsidRPr="00C95BD2">
        <w:rPr>
          <w:rFonts w:ascii="Arial" w:eastAsia="Times New Roman" w:hAnsi="Arial" w:cs="Arial"/>
          <w:b/>
          <w:sz w:val="20"/>
          <w:szCs w:val="20"/>
          <w:lang w:eastAsia="sl-SI"/>
        </w:rPr>
        <w:t>prejemnik</w:t>
      </w:r>
      <w:r w:rsidRPr="00C95BD2">
        <w:rPr>
          <w:rFonts w:ascii="Arial" w:eastAsia="Times New Roman" w:hAnsi="Arial" w:cs="Arial"/>
          <w:sz w:val="20"/>
          <w:szCs w:val="20"/>
          <w:lang w:eastAsia="sl-SI"/>
        </w:rPr>
        <w:t xml:space="preserve">«, naslov, matična številka:_________, davčna št.:__________, </w:t>
      </w:r>
      <w:r w:rsidRPr="00C95BD2">
        <w:rPr>
          <w:rFonts w:ascii="Arial" w:eastAsia="Times New Roman" w:hAnsi="Arial" w:cs="Times New Roman"/>
          <w:sz w:val="20"/>
          <w:szCs w:val="20"/>
        </w:rPr>
        <w:t xml:space="preserve">transakcijski račun: __________________, odprt pri </w:t>
      </w:r>
      <w:bookmarkStart w:id="0" w:name="_Hlk167887576"/>
      <w:r w:rsidRPr="00C95BD2">
        <w:rPr>
          <w:rFonts w:ascii="Arial" w:eastAsia="Times New Roman" w:hAnsi="Arial" w:cs="Times New Roman"/>
          <w:sz w:val="20"/>
          <w:szCs w:val="20"/>
        </w:rPr>
        <w:t>______________________</w:t>
      </w:r>
      <w:bookmarkEnd w:id="0"/>
      <w:r w:rsidRPr="00C95BD2">
        <w:rPr>
          <w:rFonts w:ascii="Arial" w:eastAsia="Times New Roman" w:hAnsi="Arial" w:cs="Times New Roman"/>
          <w:sz w:val="20"/>
          <w:szCs w:val="20"/>
        </w:rPr>
        <w:t>,</w:t>
      </w:r>
      <w:r w:rsidRPr="00C95BD2">
        <w:rPr>
          <w:rFonts w:ascii="Arial" w:eastAsia="Times New Roman" w:hAnsi="Arial" w:cs="Arial"/>
          <w:sz w:val="20"/>
          <w:szCs w:val="20"/>
          <w:lang w:eastAsia="sl-SI"/>
        </w:rPr>
        <w:t xml:space="preserve"> ki ga zastopa_________ (v nadaljevanju: prejemnik) </w:t>
      </w:r>
    </w:p>
    <w:p w14:paraId="51DFFC0D"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18D5600F"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skleneta naslednjo</w:t>
      </w:r>
    </w:p>
    <w:p w14:paraId="4CD2D10D"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4EAAC301" w14:textId="77777777" w:rsidR="00C95BD2" w:rsidRPr="00C95BD2" w:rsidRDefault="00C95BD2" w:rsidP="00C95BD2">
      <w:pPr>
        <w:keepNext/>
        <w:widowControl w:val="0"/>
        <w:numPr>
          <w:ilvl w:val="12"/>
          <w:numId w:val="0"/>
        </w:numPr>
        <w:overflowPunct w:val="0"/>
        <w:autoSpaceDE w:val="0"/>
        <w:autoSpaceDN w:val="0"/>
        <w:adjustRightInd w:val="0"/>
        <w:spacing w:after="0" w:line="240" w:lineRule="auto"/>
        <w:jc w:val="center"/>
        <w:outlineLvl w:val="0"/>
        <w:rPr>
          <w:rFonts w:ascii="Arial" w:eastAsia="Times New Roman" w:hAnsi="Arial" w:cs="Arial"/>
          <w:b/>
          <w:sz w:val="20"/>
          <w:szCs w:val="20"/>
          <w:lang w:eastAsia="sl-SI"/>
        </w:rPr>
      </w:pPr>
      <w:r w:rsidRPr="00C95BD2">
        <w:rPr>
          <w:rFonts w:ascii="Arial" w:eastAsia="Times New Roman" w:hAnsi="Arial" w:cs="Arial"/>
          <w:b/>
          <w:sz w:val="20"/>
          <w:szCs w:val="20"/>
          <w:lang w:eastAsia="sl-SI"/>
        </w:rPr>
        <w:t>POGODBO št.  XX</w:t>
      </w:r>
    </w:p>
    <w:p w14:paraId="0807CAB1" w14:textId="1CF3A0FC" w:rsidR="00C95BD2" w:rsidRPr="00C95BD2" w:rsidRDefault="00C95BD2" w:rsidP="00C95BD2">
      <w:pPr>
        <w:numPr>
          <w:ilvl w:val="12"/>
          <w:numId w:val="0"/>
        </w:num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C95BD2">
        <w:rPr>
          <w:rFonts w:ascii="Arial" w:eastAsia="Times New Roman" w:hAnsi="Arial" w:cs="Arial"/>
          <w:b/>
          <w:sz w:val="20"/>
          <w:szCs w:val="20"/>
          <w:lang w:eastAsia="sl-SI"/>
        </w:rPr>
        <w:t>o sofinanciranju dejavnosti v letu 202</w:t>
      </w:r>
      <w:r w:rsidR="0006751B">
        <w:rPr>
          <w:rFonts w:ascii="Arial" w:eastAsia="Times New Roman" w:hAnsi="Arial" w:cs="Arial"/>
          <w:b/>
          <w:sz w:val="20"/>
          <w:szCs w:val="20"/>
          <w:lang w:eastAsia="sl-SI"/>
        </w:rPr>
        <w:t>5</w:t>
      </w:r>
    </w:p>
    <w:p w14:paraId="2DF7AD29"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11BAD4F7"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4788BDC1"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3E46D87"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ugotavljata:</w:t>
      </w:r>
    </w:p>
    <w:p w14:paraId="4D4ABAC5" w14:textId="265106F8" w:rsidR="00C95BD2" w:rsidRPr="003D716C" w:rsidRDefault="003D716C" w:rsidP="003D716C">
      <w:pPr>
        <w:pStyle w:val="Odstavekseznama"/>
        <w:numPr>
          <w:ilvl w:val="0"/>
          <w:numId w:val="10"/>
        </w:numPr>
        <w:tabs>
          <w:tab w:val="left" w:pos="1701"/>
        </w:tabs>
        <w:suppressAutoHyphens/>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3D716C">
        <w:rPr>
          <w:rFonts w:ascii="Arial" w:eastAsia="Times New Roman" w:hAnsi="Arial" w:cs="Arial"/>
          <w:sz w:val="20"/>
          <w:szCs w:val="20"/>
          <w:lang w:eastAsia="sl-SI"/>
        </w:rPr>
        <w:t>Zakon o javnih financah (Uradni list RS, št. </w:t>
      </w:r>
      <w:hyperlink r:id="rId8" w:tgtFrame="_blank" w:tooltip="Zakon o javnih financah (uradno prečiščeno besedilo)" w:history="1">
        <w:r w:rsidRPr="003D716C">
          <w:rPr>
            <w:rStyle w:val="Hiperpovezava"/>
            <w:rFonts w:ascii="Arial" w:eastAsia="Times New Roman" w:hAnsi="Arial" w:cs="Arial"/>
            <w:sz w:val="20"/>
            <w:szCs w:val="20"/>
            <w:lang w:eastAsia="sl-SI"/>
          </w:rPr>
          <w:t>11/11</w:t>
        </w:r>
      </w:hyperlink>
      <w:r w:rsidRPr="003D716C">
        <w:rPr>
          <w:rFonts w:ascii="Arial" w:eastAsia="Times New Roman" w:hAnsi="Arial" w:cs="Arial"/>
          <w:sz w:val="20"/>
          <w:szCs w:val="20"/>
          <w:lang w:eastAsia="sl-SI"/>
        </w:rPr>
        <w:t> – uradno prečiščeno besedilo, </w:t>
      </w:r>
      <w:hyperlink r:id="rId9" w:tgtFrame="_blank" w:tooltip="Popravek Uradnega prečiščenega besedila Zakona  o javnih financah (ZJF-UPB4p)" w:history="1">
        <w:r w:rsidRPr="003D716C">
          <w:rPr>
            <w:rStyle w:val="Hiperpovezava"/>
            <w:rFonts w:ascii="Arial" w:eastAsia="Times New Roman" w:hAnsi="Arial" w:cs="Arial"/>
            <w:sz w:val="20"/>
            <w:szCs w:val="20"/>
            <w:lang w:eastAsia="sl-SI"/>
          </w:rPr>
          <w:t>14/13 popr.</w:t>
        </w:r>
      </w:hyperlink>
      <w:r w:rsidRPr="003D716C">
        <w:rPr>
          <w:rFonts w:ascii="Arial" w:eastAsia="Times New Roman" w:hAnsi="Arial" w:cs="Arial"/>
          <w:sz w:val="20"/>
          <w:szCs w:val="20"/>
          <w:lang w:eastAsia="sl-SI"/>
        </w:rPr>
        <w:t>, </w:t>
      </w:r>
      <w:hyperlink r:id="rId10" w:tgtFrame="_blank" w:tooltip="Zakon o dopolnitvi Zakona o javnih financah" w:history="1">
        <w:r w:rsidRPr="003D716C">
          <w:rPr>
            <w:rStyle w:val="Hiperpovezava"/>
            <w:rFonts w:ascii="Arial" w:eastAsia="Times New Roman" w:hAnsi="Arial" w:cs="Arial"/>
            <w:sz w:val="20"/>
            <w:szCs w:val="20"/>
            <w:lang w:eastAsia="sl-SI"/>
          </w:rPr>
          <w:t>101/13</w:t>
        </w:r>
      </w:hyperlink>
      <w:r w:rsidRPr="003D716C">
        <w:rPr>
          <w:rFonts w:ascii="Arial" w:eastAsia="Times New Roman" w:hAnsi="Arial" w:cs="Arial"/>
          <w:sz w:val="20"/>
          <w:szCs w:val="20"/>
          <w:lang w:eastAsia="sl-SI"/>
        </w:rPr>
        <w:t>, </w:t>
      </w:r>
      <w:hyperlink r:id="rId11" w:tgtFrame="_blank" w:tooltip="Zakon o fiskalnem pravilu" w:history="1">
        <w:r w:rsidRPr="003D716C">
          <w:rPr>
            <w:rStyle w:val="Hiperpovezava"/>
            <w:rFonts w:ascii="Arial" w:eastAsia="Times New Roman" w:hAnsi="Arial" w:cs="Arial"/>
            <w:sz w:val="20"/>
            <w:szCs w:val="20"/>
            <w:lang w:eastAsia="sl-SI"/>
          </w:rPr>
          <w:t>55/15</w:t>
        </w:r>
      </w:hyperlink>
      <w:r w:rsidRPr="003D716C">
        <w:rPr>
          <w:rFonts w:ascii="Arial" w:eastAsia="Times New Roman" w:hAnsi="Arial" w:cs="Arial"/>
          <w:sz w:val="20"/>
          <w:szCs w:val="20"/>
          <w:lang w:eastAsia="sl-SI"/>
        </w:rPr>
        <w:t> – ZFisP, </w:t>
      </w:r>
      <w:hyperlink r:id="rId12" w:tgtFrame="_blank" w:tooltip="Zakon o izvrševanju proračunov Republike Slovenije za leti 2016 in 2017" w:history="1">
        <w:r w:rsidRPr="003D716C">
          <w:rPr>
            <w:rStyle w:val="Hiperpovezava"/>
            <w:rFonts w:ascii="Arial" w:eastAsia="Times New Roman" w:hAnsi="Arial" w:cs="Arial"/>
            <w:sz w:val="20"/>
            <w:szCs w:val="20"/>
            <w:lang w:eastAsia="sl-SI"/>
          </w:rPr>
          <w:t>96/15</w:t>
        </w:r>
      </w:hyperlink>
      <w:r w:rsidRPr="003D716C">
        <w:rPr>
          <w:rFonts w:ascii="Arial" w:eastAsia="Times New Roman" w:hAnsi="Arial" w:cs="Arial"/>
          <w:sz w:val="20"/>
          <w:szCs w:val="20"/>
          <w:lang w:eastAsia="sl-SI"/>
        </w:rPr>
        <w:t> – ZIPRS1617, </w:t>
      </w:r>
      <w:hyperlink r:id="rId13" w:tgtFrame="_blank" w:tooltip="Zakon o spremembah in dopolnitvah Zakona o javnih financah" w:history="1">
        <w:r w:rsidRPr="003D716C">
          <w:rPr>
            <w:rStyle w:val="Hiperpovezava"/>
            <w:rFonts w:ascii="Arial" w:eastAsia="Times New Roman" w:hAnsi="Arial" w:cs="Arial"/>
            <w:sz w:val="20"/>
            <w:szCs w:val="20"/>
            <w:lang w:eastAsia="sl-SI"/>
          </w:rPr>
          <w:t>13/18</w:t>
        </w:r>
      </w:hyperlink>
      <w:r w:rsidRPr="003D716C">
        <w:rPr>
          <w:rFonts w:ascii="Arial" w:eastAsia="Times New Roman" w:hAnsi="Arial" w:cs="Arial"/>
          <w:sz w:val="20"/>
          <w:szCs w:val="20"/>
          <w:lang w:eastAsia="sl-SI"/>
        </w:rPr>
        <w:t>,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 w:history="1">
        <w:r w:rsidRPr="003D716C">
          <w:rPr>
            <w:rStyle w:val="Hiperpovezava"/>
            <w:rFonts w:ascii="Arial" w:eastAsia="Times New Roman" w:hAnsi="Arial" w:cs="Arial"/>
            <w:sz w:val="20"/>
            <w:szCs w:val="20"/>
            <w:lang w:eastAsia="sl-SI"/>
          </w:rPr>
          <w:t>195/20</w:t>
        </w:r>
      </w:hyperlink>
      <w:r w:rsidRPr="003D716C">
        <w:rPr>
          <w:rFonts w:ascii="Arial" w:eastAsia="Times New Roman" w:hAnsi="Arial" w:cs="Arial"/>
          <w:sz w:val="20"/>
          <w:szCs w:val="20"/>
          <w:lang w:eastAsia="sl-SI"/>
        </w:rPr>
        <w:t> – odl. US, </w:t>
      </w:r>
      <w:hyperlink r:id="rId15" w:tgtFrame="_blank" w:tooltip="Zakon o spremembah in dopolnitvah Zakona o državni upravi" w:history="1">
        <w:r w:rsidRPr="003D716C">
          <w:rPr>
            <w:rStyle w:val="Hiperpovezava"/>
            <w:rFonts w:ascii="Arial" w:eastAsia="Times New Roman" w:hAnsi="Arial" w:cs="Arial"/>
            <w:sz w:val="20"/>
            <w:szCs w:val="20"/>
            <w:lang w:eastAsia="sl-SI"/>
          </w:rPr>
          <w:t>18/23</w:t>
        </w:r>
      </w:hyperlink>
      <w:r w:rsidRPr="003D716C">
        <w:rPr>
          <w:rFonts w:ascii="Arial" w:eastAsia="Times New Roman" w:hAnsi="Arial" w:cs="Arial"/>
          <w:sz w:val="20"/>
          <w:szCs w:val="20"/>
          <w:lang w:eastAsia="sl-SI"/>
        </w:rPr>
        <w:t> – ZDU-1O, </w:t>
      </w:r>
      <w:hyperlink r:id="rId16" w:tgtFrame="_blank" w:tooltip="Zakon o spremembah in dopolnitvah Zakona o javnih financah" w:history="1">
        <w:r w:rsidRPr="003D716C">
          <w:rPr>
            <w:rStyle w:val="Hiperpovezava"/>
            <w:rFonts w:ascii="Arial" w:eastAsia="Times New Roman" w:hAnsi="Arial" w:cs="Arial"/>
            <w:sz w:val="20"/>
            <w:szCs w:val="20"/>
            <w:lang w:eastAsia="sl-SI"/>
          </w:rPr>
          <w:t>76/23</w:t>
        </w:r>
      </w:hyperlink>
      <w:r w:rsidRPr="003D716C">
        <w:rPr>
          <w:rFonts w:ascii="Arial" w:eastAsia="Times New Roman" w:hAnsi="Arial" w:cs="Arial"/>
          <w:sz w:val="20"/>
          <w:szCs w:val="20"/>
          <w:lang w:eastAsia="sl-SI"/>
        </w:rPr>
        <w:t xml:space="preserve"> in 24/25 – ZFisP- 1),  Proračun Republike Slovenije za leto 2025 (Uradni list RS, št. </w:t>
      </w:r>
      <w:r>
        <w:t xml:space="preserve"> </w:t>
      </w:r>
      <w:hyperlink r:id="rId17" w:tgtFrame="_blank" w:tooltip="Spremembe proračuna Republike Slovenije za leto 2024" w:history="1">
        <w:r w:rsidRPr="003D716C">
          <w:rPr>
            <w:rStyle w:val="Hiperpovezava"/>
            <w:rFonts w:ascii="Arial" w:eastAsia="Times New Roman" w:hAnsi="Arial" w:cs="Arial"/>
            <w:sz w:val="20"/>
            <w:szCs w:val="20"/>
            <w:lang w:eastAsia="sl-SI"/>
          </w:rPr>
          <w:t>123/23</w:t>
        </w:r>
      </w:hyperlink>
      <w:r w:rsidRPr="003D716C">
        <w:rPr>
          <w:rFonts w:ascii="Arial" w:eastAsia="Times New Roman" w:hAnsi="Arial" w:cs="Arial"/>
          <w:sz w:val="20"/>
          <w:szCs w:val="20"/>
          <w:lang w:eastAsia="sl-SI"/>
        </w:rPr>
        <w:t xml:space="preserve"> in 14/24), Zakon o izvrševanju proračunov Republike Slovenije za leti 2025 in 2026 (Uradni list RS, št. </w:t>
      </w:r>
      <w:r>
        <w:t>104/</w:t>
      </w:r>
      <w:r w:rsidRPr="003D716C">
        <w:rPr>
          <w:rFonts w:ascii="Arial" w:eastAsia="Times New Roman" w:hAnsi="Arial" w:cs="Arial"/>
          <w:sz w:val="20"/>
          <w:szCs w:val="20"/>
          <w:lang w:eastAsia="sl-SI"/>
        </w:rPr>
        <w:t>24 in 17/24 – ZFO-1E), Pravilnik o postopkih za izvrševanje proračuna Republike Slovenije (Uradni list RS št. </w:t>
      </w:r>
      <w:hyperlink r:id="rId18" w:tgtFrame="_blank" w:tooltip="Pravilnik o postopkih za izvrševanje proračuna Republike Slovenije" w:history="1">
        <w:r w:rsidRPr="003D716C">
          <w:rPr>
            <w:rStyle w:val="Hiperpovezava"/>
            <w:rFonts w:ascii="Arial" w:eastAsia="Times New Roman" w:hAnsi="Arial" w:cs="Arial"/>
            <w:sz w:val="20"/>
            <w:szCs w:val="20"/>
            <w:lang w:eastAsia="sl-SI"/>
          </w:rPr>
          <w:t>50/07</w:t>
        </w:r>
      </w:hyperlink>
      <w:r w:rsidRPr="003D716C">
        <w:rPr>
          <w:rFonts w:ascii="Arial" w:eastAsia="Times New Roman" w:hAnsi="Arial" w:cs="Arial"/>
          <w:sz w:val="20"/>
          <w:szCs w:val="20"/>
          <w:lang w:eastAsia="sl-SI"/>
        </w:rPr>
        <w:t xml:space="preserve">, </w:t>
      </w:r>
      <w:hyperlink r:id="rId19"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61/08</w:t>
        </w:r>
      </w:hyperlink>
      <w:r w:rsidRPr="003D716C">
        <w:rPr>
          <w:rFonts w:ascii="Arial" w:eastAsia="Times New Roman" w:hAnsi="Arial" w:cs="Arial"/>
          <w:sz w:val="20"/>
          <w:szCs w:val="20"/>
          <w:lang w:eastAsia="sl-SI"/>
        </w:rPr>
        <w:t xml:space="preserve">, </w:t>
      </w:r>
      <w:hyperlink r:id="rId20" w:tgtFrame="_blank" w:tooltip="Zakon o izvrševanju proračunov Republike Slovenije za leti 2010 in 2011" w:history="1">
        <w:r w:rsidRPr="003D716C">
          <w:rPr>
            <w:rStyle w:val="Hiperpovezava"/>
            <w:rFonts w:ascii="Arial" w:eastAsia="Times New Roman" w:hAnsi="Arial" w:cs="Arial"/>
            <w:sz w:val="20"/>
            <w:szCs w:val="20"/>
            <w:lang w:eastAsia="sl-SI"/>
          </w:rPr>
          <w:t>99/09</w:t>
        </w:r>
      </w:hyperlink>
      <w:r w:rsidRPr="003D716C">
        <w:rPr>
          <w:rFonts w:ascii="Arial" w:eastAsia="Times New Roman" w:hAnsi="Arial" w:cs="Arial"/>
          <w:sz w:val="20"/>
          <w:szCs w:val="20"/>
          <w:lang w:eastAsia="sl-SI"/>
        </w:rPr>
        <w:t>; ZIPRS1011, </w:t>
      </w:r>
      <w:hyperlink r:id="rId21"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3/13</w:t>
        </w:r>
      </w:hyperlink>
      <w:r w:rsidRPr="003D716C">
        <w:rPr>
          <w:rFonts w:ascii="Arial" w:eastAsia="Times New Roman" w:hAnsi="Arial" w:cs="Arial"/>
          <w:sz w:val="20"/>
          <w:szCs w:val="20"/>
          <w:lang w:eastAsia="sl-SI"/>
        </w:rPr>
        <w:t>, </w:t>
      </w:r>
      <w:hyperlink r:id="rId22"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81/16</w:t>
        </w:r>
      </w:hyperlink>
      <w:r w:rsidRPr="003D716C">
        <w:rPr>
          <w:rFonts w:ascii="Arial" w:eastAsia="Times New Roman" w:hAnsi="Arial" w:cs="Arial"/>
          <w:sz w:val="20"/>
          <w:szCs w:val="20"/>
          <w:lang w:eastAsia="sl-SI"/>
        </w:rPr>
        <w:t>, </w:t>
      </w:r>
      <w:hyperlink r:id="rId23"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11/22</w:t>
        </w:r>
      </w:hyperlink>
      <w:r w:rsidRPr="003D716C">
        <w:rPr>
          <w:rFonts w:ascii="Arial" w:eastAsia="Times New Roman" w:hAnsi="Arial" w:cs="Arial"/>
          <w:sz w:val="20"/>
          <w:szCs w:val="20"/>
          <w:lang w:eastAsia="sl-SI"/>
        </w:rPr>
        <w:t>, </w:t>
      </w:r>
      <w:hyperlink r:id="rId24" w:tgtFrame="_blank" w:tooltip="Pravilnik o spremembi Pravilnika o postopkih za izvrševanje proračuna Republike Slovenije" w:history="1">
        <w:r w:rsidRPr="003D716C">
          <w:rPr>
            <w:rStyle w:val="Hiperpovezava"/>
            <w:rFonts w:ascii="Arial" w:eastAsia="Times New Roman" w:hAnsi="Arial" w:cs="Arial"/>
            <w:sz w:val="20"/>
            <w:szCs w:val="20"/>
            <w:lang w:eastAsia="sl-SI"/>
          </w:rPr>
          <w:t>96/22</w:t>
        </w:r>
      </w:hyperlink>
      <w:r w:rsidRPr="003D716C">
        <w:rPr>
          <w:rFonts w:ascii="Arial" w:eastAsia="Times New Roman" w:hAnsi="Arial" w:cs="Arial"/>
          <w:sz w:val="20"/>
          <w:szCs w:val="20"/>
          <w:lang w:eastAsia="sl-SI"/>
        </w:rPr>
        <w:t>, </w:t>
      </w:r>
      <w:hyperlink r:id="rId25" w:tgtFrame="_blank" w:tooltip="Zakon za zmanjšanje neenakosti in škodljivih posegov politike ter zagotavljanje spoštovanja pravne države" w:history="1">
        <w:r w:rsidRPr="003D716C">
          <w:rPr>
            <w:rStyle w:val="Hiperpovezava"/>
            <w:rFonts w:ascii="Arial" w:eastAsia="Times New Roman" w:hAnsi="Arial" w:cs="Arial"/>
            <w:sz w:val="20"/>
            <w:szCs w:val="20"/>
            <w:lang w:eastAsia="sl-SI"/>
          </w:rPr>
          <w:t>105/22</w:t>
        </w:r>
      </w:hyperlink>
      <w:r w:rsidRPr="003D716C">
        <w:rPr>
          <w:rFonts w:ascii="Arial" w:eastAsia="Times New Roman" w:hAnsi="Arial" w:cs="Arial"/>
          <w:sz w:val="20"/>
          <w:szCs w:val="20"/>
          <w:lang w:eastAsia="sl-SI"/>
        </w:rPr>
        <w:t xml:space="preserve"> ZZNŠPP, </w:t>
      </w:r>
      <w:hyperlink r:id="rId26" w:tgtFrame="_blank" w:tooltip="Pravilnik o spremembah in dopolnitvah Pravilnika o postopkih za izvrševanje proračuna Republike Slovenije" w:history="1">
        <w:r w:rsidRPr="003D716C">
          <w:rPr>
            <w:rStyle w:val="Hiperpovezava"/>
            <w:rFonts w:ascii="Arial" w:eastAsia="Times New Roman" w:hAnsi="Arial" w:cs="Arial"/>
            <w:sz w:val="20"/>
            <w:szCs w:val="20"/>
            <w:lang w:eastAsia="sl-SI"/>
          </w:rPr>
          <w:t>149/22</w:t>
        </w:r>
      </w:hyperlink>
      <w:r w:rsidRPr="003D716C">
        <w:rPr>
          <w:rFonts w:ascii="Arial" w:eastAsia="Times New Roman" w:hAnsi="Arial" w:cs="Arial"/>
          <w:sz w:val="20"/>
          <w:szCs w:val="20"/>
          <w:lang w:eastAsia="sl-SI"/>
        </w:rPr>
        <w:t xml:space="preserve"> in </w:t>
      </w:r>
      <w:hyperlink r:id="rId27" w:tgtFrame="_blank" w:tooltip="Pravilnik o spremembah Pravilnika o postopkih za izvrševanje proračuna Republike Slovenije" w:history="1">
        <w:r w:rsidRPr="003D716C">
          <w:rPr>
            <w:rStyle w:val="Hiperpovezava"/>
            <w:rFonts w:ascii="Arial" w:eastAsia="Times New Roman" w:hAnsi="Arial" w:cs="Arial"/>
            <w:sz w:val="20"/>
            <w:szCs w:val="20"/>
            <w:lang w:eastAsia="sl-SI"/>
          </w:rPr>
          <w:t>106/23</w:t>
        </w:r>
      </w:hyperlink>
      <w:r w:rsidRPr="003D716C">
        <w:rPr>
          <w:rFonts w:ascii="Arial" w:eastAsia="Times New Roman" w:hAnsi="Arial" w:cs="Arial"/>
          <w:sz w:val="20"/>
          <w:szCs w:val="20"/>
          <w:lang w:eastAsia="sl-SI"/>
        </w:rPr>
        <w:t xml:space="preserve"> in 88/24), Zakon o odnosih Republike Slovenije s Slovenci zunaj njenih meja (Uradni list RS, št. 43/06, 76/10 in 206/21 - ZDUPŠOP), Program dela Zamejske gospodarske koordinacije za leto 2025, št. </w:t>
      </w:r>
      <w:r w:rsidRPr="003D716C">
        <w:rPr>
          <w:rFonts w:ascii="Arial" w:hAnsi="Arial" w:cs="Arial"/>
          <w:sz w:val="20"/>
          <w:szCs w:val="20"/>
        </w:rPr>
        <w:t>511-10/2025/1</w:t>
      </w:r>
      <w:r w:rsidRPr="003D716C">
        <w:rPr>
          <w:rFonts w:ascii="Arial" w:eastAsia="Times New Roman" w:hAnsi="Arial" w:cs="Arial"/>
          <w:sz w:val="20"/>
          <w:szCs w:val="20"/>
          <w:lang w:eastAsia="sl-SI"/>
        </w:rPr>
        <w:t xml:space="preserve"> z dne 6. 1. 2025</w:t>
      </w:r>
      <w:r>
        <w:rPr>
          <w:rFonts w:ascii="Arial" w:eastAsia="Times New Roman" w:hAnsi="Arial" w:cs="Arial"/>
          <w:sz w:val="20"/>
          <w:szCs w:val="20"/>
          <w:lang w:eastAsia="sl-SI"/>
        </w:rPr>
        <w:t>, p</w:t>
      </w:r>
      <w:r w:rsidR="00C95BD2" w:rsidRPr="003D716C">
        <w:rPr>
          <w:rFonts w:ascii="Arial" w:eastAsia="Times New Roman" w:hAnsi="Arial" w:cs="Arial"/>
          <w:sz w:val="20"/>
          <w:szCs w:val="20"/>
          <w:lang w:eastAsia="sl-SI"/>
        </w:rPr>
        <w:t>redvidena sredstva za sofinanciranje delovanja gospodarskih struktur avtohtone slovenske narodne skupnosti v zamejstvu v letu 202</w:t>
      </w:r>
      <w:r w:rsidR="0006751B" w:rsidRPr="003D716C">
        <w:rPr>
          <w:rFonts w:ascii="Arial" w:eastAsia="Times New Roman" w:hAnsi="Arial" w:cs="Arial"/>
          <w:sz w:val="20"/>
          <w:szCs w:val="20"/>
          <w:lang w:eastAsia="sl-SI"/>
        </w:rPr>
        <w:t>5</w:t>
      </w:r>
      <w:r w:rsidR="00C95BD2" w:rsidRPr="003D716C">
        <w:rPr>
          <w:rFonts w:ascii="Arial" w:eastAsia="Times New Roman" w:hAnsi="Arial" w:cs="Arial"/>
          <w:sz w:val="20"/>
          <w:szCs w:val="20"/>
          <w:lang w:eastAsia="sl-SI"/>
        </w:rPr>
        <w:t xml:space="preserve"> in se razdelijo na podlagi Javnega razpisa za sofinanciranje gospodarskih struktur avtohtone slovenske narodne skupnosti v zamejstvu v letu 202</w:t>
      </w:r>
      <w:r w:rsidR="0006751B" w:rsidRPr="003D716C">
        <w:rPr>
          <w:rFonts w:ascii="Arial" w:eastAsia="Times New Roman" w:hAnsi="Arial" w:cs="Arial"/>
          <w:sz w:val="20"/>
          <w:szCs w:val="20"/>
          <w:lang w:eastAsia="sl-SI"/>
        </w:rPr>
        <w:t>5</w:t>
      </w:r>
      <w:r w:rsidR="00C95BD2" w:rsidRPr="003D716C">
        <w:rPr>
          <w:rFonts w:ascii="Arial" w:eastAsia="Times New Roman" w:hAnsi="Arial" w:cs="Arial"/>
          <w:sz w:val="20"/>
          <w:szCs w:val="20"/>
          <w:lang w:eastAsia="sl-SI"/>
        </w:rPr>
        <w:t xml:space="preserve"> (Uradni list RS, št. XX); </w:t>
      </w:r>
    </w:p>
    <w:p w14:paraId="46EBF287" w14:textId="77777777" w:rsidR="00C95BD2" w:rsidRPr="003A016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3A0162">
        <w:rPr>
          <w:rFonts w:ascii="Arial" w:eastAsia="Times New Roman" w:hAnsi="Arial" w:cs="Arial"/>
          <w:sz w:val="20"/>
          <w:szCs w:val="20"/>
          <w:lang w:eastAsia="sl-SI"/>
        </w:rPr>
        <w:t>da je bil prejemnik izbran na podlagi javnega razpisa;</w:t>
      </w:r>
    </w:p>
    <w:p w14:paraId="7981DB23" w14:textId="28C11999" w:rsidR="00C95BD2" w:rsidRPr="003D716C" w:rsidRDefault="00C95BD2" w:rsidP="00C95BD2">
      <w:pPr>
        <w:numPr>
          <w:ilvl w:val="0"/>
          <w:numId w:val="1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da je ministrstvo s sklepom št. _______ z dne_______ prejemniku dodelilo sredstva za sofinanciranje.</w:t>
      </w:r>
    </w:p>
    <w:p w14:paraId="05C0BDE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E415DCB"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3CB814A8"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194E3FCB" w14:textId="12FFCF8A" w:rsidR="00C95BD2" w:rsidRPr="00C95BD2" w:rsidRDefault="00C95BD2" w:rsidP="003D716C">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Predmet te pogodbe je sofinanciranje stroškov dela redno zaposlen</w:t>
      </w:r>
      <w:r w:rsidR="00B07945">
        <w:rPr>
          <w:rFonts w:ascii="Arial" w:eastAsia="Times New Roman" w:hAnsi="Arial" w:cs="Arial"/>
          <w:sz w:val="20"/>
          <w:szCs w:val="20"/>
          <w:lang w:eastAsia="sl-SI"/>
        </w:rPr>
        <w:t>ih</w:t>
      </w:r>
      <w:r w:rsidRPr="00C95BD2">
        <w:rPr>
          <w:rFonts w:ascii="Arial" w:eastAsia="Times New Roman" w:hAnsi="Arial" w:cs="Arial"/>
          <w:sz w:val="20"/>
          <w:szCs w:val="20"/>
          <w:lang w:eastAsia="sl-SI"/>
        </w:rPr>
        <w:t xml:space="preserve"> </w:t>
      </w:r>
      <w:r w:rsidR="00B07945">
        <w:rPr>
          <w:rFonts w:ascii="Arial" w:eastAsia="Times New Roman" w:hAnsi="Arial" w:cs="Arial"/>
          <w:sz w:val="20"/>
          <w:szCs w:val="20"/>
          <w:lang w:eastAsia="sl-SI"/>
        </w:rPr>
        <w:t xml:space="preserve">in materialnih stroškov </w:t>
      </w:r>
      <w:r w:rsidRPr="00C95BD2">
        <w:rPr>
          <w:rFonts w:ascii="Arial" w:eastAsia="Times New Roman" w:hAnsi="Arial" w:cs="Arial"/>
          <w:sz w:val="20"/>
          <w:szCs w:val="20"/>
          <w:lang w:eastAsia="sl-SI"/>
        </w:rPr>
        <w:t>pri prejemniku v letu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(s pripadajočim zneskom): ___________________________ EUR.</w:t>
      </w:r>
    </w:p>
    <w:p w14:paraId="69F2151A"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lastRenderedPageBreak/>
        <w:t>člen</w:t>
      </w:r>
    </w:p>
    <w:p w14:paraId="072075CB"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03539D14" w14:textId="05B99A6C"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bo prejemniku za sofinanciranje stroškov dela iz prejšnjega člena s proračunske postavke 231093 </w:t>
      </w:r>
      <w:r>
        <w:rPr>
          <w:rFonts w:ascii="Arial" w:eastAsia="Times New Roman" w:hAnsi="Arial" w:cs="Arial"/>
          <w:sz w:val="20"/>
          <w:szCs w:val="20"/>
          <w:lang w:eastAsia="sl-SI"/>
        </w:rPr>
        <w:t xml:space="preserve">- </w:t>
      </w:r>
      <w:r w:rsidRPr="00C95BD2">
        <w:rPr>
          <w:rFonts w:ascii="Arial" w:eastAsia="Times New Roman" w:hAnsi="Arial" w:cs="Arial"/>
          <w:sz w:val="20"/>
          <w:szCs w:val="20"/>
          <w:lang w:eastAsia="sl-SI"/>
        </w:rPr>
        <w:t>Zamejska gospodarska koordinacija</w:t>
      </w:r>
      <w:r>
        <w:rPr>
          <w:rFonts w:ascii="Arial" w:eastAsia="Times New Roman" w:hAnsi="Arial" w:cs="Arial"/>
          <w:sz w:val="20"/>
          <w:szCs w:val="20"/>
          <w:lang w:eastAsia="sl-SI"/>
        </w:rPr>
        <w:t xml:space="preserve"> (NRP 2180-23-0007 – Zamejska gospodarska koordinacija)</w:t>
      </w:r>
      <w:r w:rsidRPr="00C95BD2">
        <w:rPr>
          <w:rFonts w:ascii="Arial" w:eastAsia="Times New Roman" w:hAnsi="Arial" w:cs="Arial"/>
          <w:sz w:val="20"/>
          <w:szCs w:val="20"/>
          <w:lang w:eastAsia="sl-SI"/>
        </w:rPr>
        <w:t xml:space="preserve"> za leto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nakazal sredstva v višini največ ______________ EUR na podlagi s strani ministrstva potrjenega zahtevka in dokazil (v mesecu _______________).</w:t>
      </w:r>
    </w:p>
    <w:p w14:paraId="39BDC1D0"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FC10F39" w14:textId="39581F04"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Zahtevku morajo biti priložena dokazila o obračunu ter izplačilu stroškov plač </w:t>
      </w:r>
      <w:r w:rsidR="00B07945">
        <w:rPr>
          <w:rFonts w:ascii="Arial" w:eastAsia="Times New Roman" w:hAnsi="Arial" w:cs="Arial"/>
          <w:sz w:val="20"/>
          <w:szCs w:val="20"/>
          <w:lang w:eastAsia="sl-SI"/>
        </w:rPr>
        <w:t>in materialnih stroškov</w:t>
      </w:r>
      <w:r w:rsidRPr="00C95BD2">
        <w:rPr>
          <w:rFonts w:ascii="Arial" w:eastAsia="Times New Roman" w:hAnsi="Arial" w:cs="Arial"/>
          <w:sz w:val="20"/>
          <w:szCs w:val="20"/>
          <w:lang w:eastAsia="sl-SI"/>
        </w:rPr>
        <w:t xml:space="preserve"> in poročilo o aktivnostih.      </w:t>
      </w:r>
    </w:p>
    <w:p w14:paraId="6C71D333"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5C02F08"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Prejemnik zahtevek pošlje na elektronski naslov: </w:t>
      </w:r>
      <w:hyperlink r:id="rId28" w:history="1">
        <w:r w:rsidRPr="00C95BD2">
          <w:rPr>
            <w:rFonts w:ascii="Arial" w:eastAsia="Times New Roman" w:hAnsi="Arial" w:cs="Arial"/>
            <w:color w:val="0000FF"/>
            <w:sz w:val="20"/>
            <w:szCs w:val="20"/>
            <w:u w:val="single"/>
            <w:lang w:eastAsia="sl-SI"/>
          </w:rPr>
          <w:t>gp.mgts@gov.si</w:t>
        </w:r>
      </w:hyperlink>
      <w:r w:rsidRPr="00C95BD2">
        <w:rPr>
          <w:rFonts w:ascii="Arial" w:eastAsia="Times New Roman" w:hAnsi="Arial" w:cs="Arial"/>
          <w:sz w:val="20"/>
          <w:szCs w:val="20"/>
          <w:lang w:eastAsia="sl-SI"/>
        </w:rPr>
        <w:t xml:space="preserve"> ali po pošti na naslov: Ministrstvo za gospodarstvo, turizem in šport, Kotnikova 5, 1000 Ljubljana. </w:t>
      </w:r>
      <w:r w:rsidRPr="00C95BD2">
        <w:rPr>
          <w:rFonts w:ascii="Arial" w:eastAsia="Times New Roman" w:hAnsi="Arial" w:cs="Times New Roman"/>
          <w:sz w:val="20"/>
          <w:szCs w:val="20"/>
        </w:rPr>
        <w:t>V zahtevku mora obvezno navesti sklic na</w:t>
      </w:r>
      <w:r w:rsidRPr="00C95BD2">
        <w:rPr>
          <w:rFonts w:ascii="Arial" w:eastAsia="Times New Roman" w:hAnsi="Arial" w:cs="Times New Roman"/>
          <w:spacing w:val="1"/>
          <w:sz w:val="20"/>
          <w:szCs w:val="20"/>
        </w:rPr>
        <w:t xml:space="preserve"> </w:t>
      </w:r>
      <w:r w:rsidRPr="00C95BD2">
        <w:rPr>
          <w:rFonts w:ascii="Arial" w:eastAsia="Times New Roman" w:hAnsi="Arial" w:cs="Times New Roman"/>
          <w:sz w:val="20"/>
          <w:szCs w:val="20"/>
        </w:rPr>
        <w:t>številko</w:t>
      </w:r>
      <w:r w:rsidRPr="00C95BD2">
        <w:rPr>
          <w:rFonts w:ascii="Arial" w:eastAsia="Times New Roman" w:hAnsi="Arial" w:cs="Times New Roman"/>
          <w:spacing w:val="-1"/>
          <w:sz w:val="20"/>
          <w:szCs w:val="20"/>
        </w:rPr>
        <w:t xml:space="preserve"> </w:t>
      </w:r>
      <w:r w:rsidRPr="00C95BD2">
        <w:rPr>
          <w:rFonts w:ascii="Arial" w:eastAsia="Times New Roman" w:hAnsi="Arial" w:cs="Times New Roman"/>
          <w:sz w:val="20"/>
          <w:szCs w:val="20"/>
        </w:rPr>
        <w:t>te</w:t>
      </w:r>
      <w:r w:rsidRPr="00C95BD2">
        <w:rPr>
          <w:rFonts w:ascii="Arial" w:eastAsia="Times New Roman" w:hAnsi="Arial" w:cs="Times New Roman"/>
          <w:spacing w:val="-2"/>
          <w:sz w:val="20"/>
          <w:szCs w:val="20"/>
        </w:rPr>
        <w:t xml:space="preserve"> </w:t>
      </w:r>
      <w:r w:rsidRPr="00C95BD2">
        <w:rPr>
          <w:rFonts w:ascii="Arial" w:eastAsia="Times New Roman" w:hAnsi="Arial" w:cs="Times New Roman"/>
          <w:sz w:val="20"/>
          <w:szCs w:val="20"/>
        </w:rPr>
        <w:t>pogodbe.</w:t>
      </w:r>
    </w:p>
    <w:p w14:paraId="18D9282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5DE5A593" w14:textId="77777777" w:rsidR="00C95BD2" w:rsidRPr="00C95BD2" w:rsidRDefault="00C95BD2" w:rsidP="00C95BD2">
      <w:pPr>
        <w:widowControl w:val="0"/>
        <w:numPr>
          <w:ilvl w:val="12"/>
          <w:numId w:val="0"/>
        </w:numPr>
        <w:overflowPunct w:val="0"/>
        <w:autoSpaceDE w:val="0"/>
        <w:autoSpaceDN w:val="0"/>
        <w:adjustRightInd w:val="0"/>
        <w:spacing w:after="0" w:line="240" w:lineRule="auto"/>
        <w:ind w:right="-14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bo v primeru nepopolnega ali pomanjkljivega zahtevka od prejemnika zahtevalo dodatna pisna pojasnila in dokazila o izvedbi aktivnosti ali izjavo, da je aktivnost povezana z izvedbo projekta.     </w:t>
      </w:r>
    </w:p>
    <w:p w14:paraId="4E0DD098" w14:textId="77777777" w:rsidR="00C95BD2" w:rsidRPr="00C95BD2" w:rsidRDefault="00C95BD2" w:rsidP="00C95BD2">
      <w:pPr>
        <w:tabs>
          <w:tab w:val="left" w:pos="9356"/>
        </w:tabs>
        <w:suppressAutoHyphens/>
        <w:spacing w:after="0" w:line="240" w:lineRule="auto"/>
        <w:ind w:right="-142"/>
        <w:jc w:val="both"/>
        <w:rPr>
          <w:rFonts w:ascii="Arial" w:eastAsia="Times New Roman" w:hAnsi="Arial" w:cs="Arial"/>
          <w:sz w:val="20"/>
          <w:szCs w:val="20"/>
          <w:lang w:eastAsia="sl-SI"/>
        </w:rPr>
      </w:pPr>
    </w:p>
    <w:p w14:paraId="0308290B" w14:textId="77777777" w:rsidR="00C95BD2" w:rsidRPr="00C95BD2" w:rsidRDefault="00C95BD2" w:rsidP="00C95BD2">
      <w:pPr>
        <w:tabs>
          <w:tab w:val="left" w:pos="9356"/>
        </w:tabs>
        <w:suppressAutoHyphens/>
        <w:spacing w:after="0" w:line="240" w:lineRule="auto"/>
        <w:ind w:right="-14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da ministrstvo oceni, da dodatna pojasnila ali izjava ne izkazujeta povezave med aktivnostjo in izvedbo projekta, lahko izplačilo za sporni del zahtevka za izplačilo zmanjša ali zahtevek za izplačilo v celoti zavrne. O zmanjšanju izplačila za sporni del mora ministrstvo izvajalca predhodno obvestiti. Izvajalec je v takem primeru na zahtevo ministrstva dolžan v roku predložiti ali nov zahtevek za izplačilo za nesporni del oz. zmanjšan za sporni del ali dobropis za znesek razlike. V kolikor izvajalec ne stori nič od navedenega se šteje, da je odstopil od zahtevka v celoti.</w:t>
      </w:r>
    </w:p>
    <w:p w14:paraId="6B1B4BF5"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113DE25B" w14:textId="5F32373B"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Rok za izstavitev zahtevka za izplačilo je najkasneje do 21. 11.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w:t>
      </w:r>
    </w:p>
    <w:p w14:paraId="0E217A47"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55CB8A1"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lahko v zahtevku uveljavlja upravičene stroške, ki so bili plačani do datuma izstavitve zahtevka.</w:t>
      </w:r>
    </w:p>
    <w:p w14:paraId="4123D33A" w14:textId="77777777"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66B30A3" w14:textId="057A1F58"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95BD2">
        <w:rPr>
          <w:rFonts w:ascii="Arial" w:eastAsia="Times New Roman" w:hAnsi="Arial" w:cs="Arial"/>
          <w:sz w:val="20"/>
          <w:szCs w:val="20"/>
          <w:lang w:eastAsia="sl-SI"/>
        </w:rPr>
        <w:t>Obdobje upravičenosti stroškov je od 1. 1.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in traja do 20. 11. 202</w:t>
      </w:r>
      <w:r w:rsidR="00693ADC">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w:t>
      </w:r>
    </w:p>
    <w:p w14:paraId="2935AB8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0B01B9AD"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Sredstva bodo nakazana na bančni račun št.________________________________, odprt pri ______, v skladu z roki, določenimi v veljavnem zakonu, ki  ureja izvrševanje proračuna. </w:t>
      </w:r>
    </w:p>
    <w:p w14:paraId="5C3CE9B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27DE7FA6" w14:textId="23E98F61"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Sofinanciranje v navedenem znesku se izvede v primeru, da bodo v proračunu Republike Slovenije za leto 202</w:t>
      </w:r>
      <w:r w:rsidR="00B07945">
        <w:rPr>
          <w:rFonts w:ascii="Arial" w:eastAsia="Times New Roman" w:hAnsi="Arial" w:cs="Arial"/>
          <w:sz w:val="20"/>
          <w:szCs w:val="20"/>
          <w:lang w:eastAsia="sl-SI"/>
        </w:rPr>
        <w:t>5</w:t>
      </w:r>
      <w:r w:rsidRPr="00C95BD2">
        <w:rPr>
          <w:rFonts w:ascii="Arial" w:eastAsia="Times New Roman" w:hAnsi="Arial" w:cs="Arial"/>
          <w:sz w:val="20"/>
          <w:szCs w:val="20"/>
          <w:lang w:eastAsia="sl-SI"/>
        </w:rPr>
        <w:t xml:space="preserve">, zagotovljena sredstva v zadostni višini. </w:t>
      </w:r>
    </w:p>
    <w:p w14:paraId="1DD3D44E"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284755F" w14:textId="755D806F"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Upravičeni stroški, ki so predmet sofinanciranja, so stroški dela redno zaposlenih (celoten strošek delodajalca) ter </w:t>
      </w:r>
      <w:r w:rsidR="00B07945">
        <w:rPr>
          <w:rFonts w:ascii="Arial" w:eastAsia="Times New Roman" w:hAnsi="Arial" w:cs="Arial"/>
          <w:sz w:val="20"/>
          <w:szCs w:val="20"/>
          <w:lang w:eastAsia="sl-SI"/>
        </w:rPr>
        <w:t>materialni stroški</w:t>
      </w:r>
      <w:r w:rsidRPr="00C95BD2">
        <w:rPr>
          <w:rFonts w:ascii="Arial" w:eastAsia="Times New Roman" w:hAnsi="Arial" w:cs="Arial"/>
          <w:sz w:val="20"/>
          <w:szCs w:val="20"/>
          <w:lang w:eastAsia="sl-SI"/>
        </w:rPr>
        <w:t xml:space="preserve">. </w:t>
      </w:r>
    </w:p>
    <w:p w14:paraId="6C677D65" w14:textId="77777777" w:rsidR="00C95BD2" w:rsidRPr="00C95BD2" w:rsidRDefault="00C95BD2" w:rsidP="00C95BD2">
      <w:pPr>
        <w:widowControl w:val="0"/>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5942775D" w14:textId="77777777" w:rsidR="00C95BD2" w:rsidRPr="00C95BD2" w:rsidRDefault="00C95BD2" w:rsidP="00C95BD2">
      <w:pPr>
        <w:widowControl w:val="0"/>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65EA055F" w14:textId="77777777" w:rsidR="00C95BD2" w:rsidRPr="00C95BD2" w:rsidRDefault="00C95BD2" w:rsidP="00C95BD2">
      <w:pPr>
        <w:widowControl w:val="0"/>
        <w:overflowPunct w:val="0"/>
        <w:autoSpaceDE w:val="0"/>
        <w:autoSpaceDN w:val="0"/>
        <w:adjustRightInd w:val="0"/>
        <w:spacing w:after="0" w:line="240" w:lineRule="auto"/>
        <w:rPr>
          <w:rFonts w:ascii="Arial" w:eastAsia="Times New Roman" w:hAnsi="Arial" w:cs="Arial"/>
          <w:sz w:val="20"/>
          <w:szCs w:val="20"/>
          <w:lang w:eastAsia="sl-SI"/>
        </w:rPr>
      </w:pPr>
    </w:p>
    <w:p w14:paraId="5DDCFE8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Dodeljena sredstva so strogo namenska in jih sme prejemnik uporabljati izključno v skladu s pogoji, navedenimi v razpisu in v tej pogodbi.</w:t>
      </w:r>
    </w:p>
    <w:p w14:paraId="021C7169"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183774C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lahko to pogodbo spremenita ali dopolnita s pisnim aneksom k tej pogodbi.</w:t>
      </w:r>
    </w:p>
    <w:p w14:paraId="2286DF04"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2B267133" w14:textId="77777777" w:rsidR="00C95BD2" w:rsidRPr="00C95BD2" w:rsidRDefault="00C95BD2" w:rsidP="00C95BD2">
      <w:pPr>
        <w:widowControl w:val="0"/>
        <w:numPr>
          <w:ilvl w:val="0"/>
          <w:numId w:val="22"/>
        </w:numPr>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7CD175B5" w14:textId="77777777" w:rsidR="00C95BD2" w:rsidRPr="00C95BD2" w:rsidRDefault="00C95BD2" w:rsidP="00C95BD2">
      <w:pPr>
        <w:widowControl w:val="0"/>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p>
    <w:p w14:paraId="0A9DAC33" w14:textId="77777777" w:rsidR="00C95BD2" w:rsidRPr="00C95BD2" w:rsidRDefault="00C95BD2" w:rsidP="00C95BD2">
      <w:pPr>
        <w:widowControl w:val="0"/>
        <w:numPr>
          <w:ilvl w:val="12"/>
          <w:numId w:val="0"/>
        </w:numPr>
        <w:tabs>
          <w:tab w:val="left" w:pos="3969"/>
          <w:tab w:val="left" w:pos="4395"/>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Ministrstvo lahko pri prejemniku kadarkoli preverja namensko porabo sredstev oz. je prejemnik dolžan na izrecno zahtevo ministrstva nemudoma posredovati vso dokumentacijo v zvezi z izpolnjevanjem obveznosti iz te pogodbe. Tudi sicer mora z njim sodelovati in se odzivati na njegove zahteve po dokumentaciji in pojasnilih.</w:t>
      </w:r>
    </w:p>
    <w:p w14:paraId="5DE3D55A"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087CB9B6" w14:textId="3F77D08E"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mora o porabi finančnih sredstev skrbno voditi knjigovodstvo v skladu z veljavnimi računovodskimi standardi in zagotavljati revizijsko sled. Podatke in dokazila mora urejeno hraniti najmanj do 31. 12. 20</w:t>
      </w:r>
      <w:r w:rsidR="00693ADC">
        <w:rPr>
          <w:rFonts w:ascii="Arial" w:eastAsia="Times New Roman" w:hAnsi="Arial" w:cs="Arial"/>
          <w:sz w:val="20"/>
          <w:szCs w:val="20"/>
          <w:lang w:eastAsia="sl-SI"/>
        </w:rPr>
        <w:t>30</w:t>
      </w:r>
      <w:r w:rsidRPr="00C95BD2">
        <w:rPr>
          <w:rFonts w:ascii="Arial" w:eastAsia="Times New Roman" w:hAnsi="Arial" w:cs="Arial"/>
          <w:sz w:val="20"/>
          <w:szCs w:val="20"/>
          <w:lang w:eastAsia="sl-SI"/>
        </w:rPr>
        <w:t>.</w:t>
      </w:r>
    </w:p>
    <w:p w14:paraId="217270A1" w14:textId="77777777" w:rsidR="003D716C" w:rsidRDefault="003D716C"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2D71CB45" w14:textId="7AC98EA6"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lastRenderedPageBreak/>
        <w:t>Prejemnik je dolžan ministrstvu najkasneje do 31. 1. 202</w:t>
      </w:r>
      <w:r w:rsidR="0006751B">
        <w:rPr>
          <w:rFonts w:ascii="Arial" w:eastAsia="Times New Roman" w:hAnsi="Arial" w:cs="Arial"/>
          <w:sz w:val="20"/>
          <w:szCs w:val="20"/>
          <w:lang w:eastAsia="sl-SI"/>
        </w:rPr>
        <w:t>6</w:t>
      </w:r>
      <w:r w:rsidRPr="00C95BD2">
        <w:rPr>
          <w:rFonts w:ascii="Arial" w:eastAsia="Times New Roman" w:hAnsi="Arial" w:cs="Arial"/>
          <w:sz w:val="20"/>
          <w:szCs w:val="20"/>
          <w:lang w:eastAsia="sl-SI"/>
        </w:rPr>
        <w:t xml:space="preserve"> predložiti celovito vsebinsko in finančno poročilo o izvedbi aktivnosti ter porabi sredstev. </w:t>
      </w:r>
    </w:p>
    <w:p w14:paraId="018FEF29"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09D6AA4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Za pravočasno se šteje poročilo, ki je bilo do navedenega datuma poslano na elektronski naslov: </w:t>
      </w:r>
      <w:hyperlink r:id="rId29" w:history="1">
        <w:r w:rsidRPr="00C95BD2">
          <w:rPr>
            <w:rFonts w:ascii="Arial" w:eastAsia="Times New Roman" w:hAnsi="Arial" w:cs="Arial"/>
            <w:color w:val="0000FF"/>
            <w:sz w:val="20"/>
            <w:szCs w:val="20"/>
            <w:u w:val="single"/>
            <w:lang w:eastAsia="sl-SI"/>
          </w:rPr>
          <w:t>gp.mgts@gov.si</w:t>
        </w:r>
      </w:hyperlink>
      <w:r w:rsidRPr="00C95BD2">
        <w:rPr>
          <w:rFonts w:ascii="Arial" w:eastAsia="Times New Roman" w:hAnsi="Arial" w:cs="Arial"/>
          <w:sz w:val="20"/>
          <w:szCs w:val="20"/>
          <w:lang w:eastAsia="sl-SI"/>
        </w:rPr>
        <w:t xml:space="preserve"> ali oddano priporočeno na pošti. V primeru, da prejemnik ugotovi, da poročila ne more predložiti pravočasno, je dolžan o tem nemudoma obvestiti ministrstvo.</w:t>
      </w:r>
    </w:p>
    <w:p w14:paraId="0B4E0F21"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4CA7149B"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da prejemnik poročila ne predloži v zgoraj predpisanem ali naknadno dogovorjenem roku ali v primeru, da je ugotovljena nenamenska poraba sredstev, lahko ministrstvo odstopi od te pogodbe in  zahteva vrnitev sredstev v proračun Republike Slovenije, skupaj s pripadajočimi zamudnimi obrestmi.</w:t>
      </w:r>
    </w:p>
    <w:p w14:paraId="40CE5590"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46B54FFA"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34C9FB6B" w14:textId="77777777" w:rsidR="00C95BD2" w:rsidRPr="00C95BD2" w:rsidRDefault="00C95BD2" w:rsidP="00C95BD2">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3BF0A4B"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 primeru, da prejemnik naknadno, po podpisu pogodbe, ugotovi, da ne bo mogel v celoti izvesti obveznosti iz pogodbe oziroma, če pride do spremembe glede upravičenih stroškov, je dolžan o tem </w:t>
      </w:r>
      <w:bookmarkStart w:id="1" w:name="_Hlk95466340"/>
      <w:r w:rsidRPr="00C95BD2">
        <w:rPr>
          <w:rFonts w:ascii="Arial" w:eastAsia="Times New Roman" w:hAnsi="Arial" w:cs="Arial"/>
          <w:sz w:val="20"/>
          <w:szCs w:val="20"/>
          <w:lang w:eastAsia="sl-SI"/>
        </w:rPr>
        <w:t xml:space="preserve">nemudoma </w:t>
      </w:r>
      <w:bookmarkEnd w:id="1"/>
      <w:r w:rsidRPr="00C95BD2">
        <w:rPr>
          <w:rFonts w:ascii="Arial" w:eastAsia="Times New Roman" w:hAnsi="Arial" w:cs="Arial"/>
          <w:sz w:val="20"/>
          <w:szCs w:val="20"/>
          <w:lang w:eastAsia="sl-SI"/>
        </w:rPr>
        <w:t xml:space="preserve">pisno obvestiti ministrstvo. </w:t>
      </w:r>
    </w:p>
    <w:p w14:paraId="12FAB198"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67BDF99"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Ministrstvo lahko s pisno potrditvijo/odobritvijo prejemniku določi nove pogoje koriščenja sredstev.</w:t>
      </w:r>
    </w:p>
    <w:p w14:paraId="493DC015"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0FEB4C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Če prejemnik ministrstvo o spremembah pisno ne obvesti nemudoma in v primeru, da mu sprememba ni bila odobrena, lahko ministrstvo odstopi od pogodbe in zahteva vrnitev že plačanih sredstev po tej pogodbi skupaj s pripadajočimi zamudnimi obrestmi.</w:t>
      </w:r>
    </w:p>
    <w:p w14:paraId="2A6753B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5903EBF2"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067F99E7"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905E4E0" w14:textId="317B1F5B" w:rsidR="00C95BD2" w:rsidRPr="003D716C"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je dolžan dosledno navajati ministrstvo kot sofinancerja in se vzdržati vsake dejavnosti, ki bi lahko povzročila neugodne posledice za slovensko narodno skupnost ali bi škodovala ugledu Republike Slovenije.</w:t>
      </w:r>
    </w:p>
    <w:p w14:paraId="722A523E"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trike/>
          <w:sz w:val="20"/>
          <w:szCs w:val="20"/>
          <w:lang w:eastAsia="sl-SI"/>
        </w:rPr>
      </w:pPr>
    </w:p>
    <w:p w14:paraId="5CA211E1"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5094BA3B"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03C9756C" w14:textId="5B6EA0CD" w:rsidR="00C95BD2" w:rsidRPr="003D716C" w:rsidRDefault="00C95BD2" w:rsidP="003D716C">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 primeru, da prejemnik ne vrne sredstev v 30 dneh po uradnem prejemu zahtevka ministrstva za povrnitev sredstev, se lahko znesek skupaj s pripadajočimi zamudnimi obrestmi, izterja po sodni poti. </w:t>
      </w:r>
    </w:p>
    <w:p w14:paraId="62AA68CE"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3E8385FF"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56B8555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8AEABF1"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določata kot skrbnika pogodbe:</w:t>
      </w:r>
    </w:p>
    <w:p w14:paraId="60072560"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_____________________ s strani ministrstva in</w:t>
      </w:r>
    </w:p>
    <w:p w14:paraId="0D31B237"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_____________________ s strani prejemnika.</w:t>
      </w:r>
    </w:p>
    <w:p w14:paraId="468E8F65"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61FDDFF"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Če se v trajanju pogodbenega razmerja spremeni skrbnik pogodbe na katerikoli pogodbeni strani, se o tem pisno obvesti drugo pogodbeno stranko.</w:t>
      </w:r>
    </w:p>
    <w:p w14:paraId="6F94645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2ADA3C3E"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člen </w:t>
      </w:r>
    </w:p>
    <w:p w14:paraId="1145D9E3" w14:textId="77777777" w:rsidR="00C95BD2" w:rsidRPr="00C95BD2" w:rsidRDefault="00C95BD2" w:rsidP="003D716C">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6873CCF" w14:textId="77777777" w:rsidR="003D716C" w:rsidRDefault="00C95BD2" w:rsidP="003D716C">
      <w:pPr>
        <w:suppressAutoHyphens/>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Ta pogodba je nična v primeru, da</w:t>
      </w:r>
      <w:r w:rsidR="003D716C">
        <w:rPr>
          <w:rFonts w:ascii="Arial" w:eastAsia="Times New Roman" w:hAnsi="Arial" w:cs="Arial"/>
          <w:sz w:val="20"/>
          <w:szCs w:val="20"/>
          <w:lang w:eastAsia="sl-SI"/>
        </w:rPr>
        <w:t xml:space="preserve"> </w:t>
      </w:r>
      <w:r w:rsidRPr="00C95BD2">
        <w:rPr>
          <w:rFonts w:ascii="Arial" w:eastAsia="Times New Roman" w:hAnsi="Arial" w:cs="Arial"/>
          <w:sz w:val="20"/>
          <w:szCs w:val="20"/>
          <w:lang w:eastAsia="sl-SI"/>
        </w:rPr>
        <w:t>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izvajalcu ali njenemu predstavniku, zastopniku, posredniku.</w:t>
      </w:r>
    </w:p>
    <w:p w14:paraId="1B6FCA36" w14:textId="77777777" w:rsidR="00BB577F" w:rsidRDefault="00BB577F" w:rsidP="003D716C">
      <w:pPr>
        <w:suppressAutoHyphens/>
        <w:spacing w:after="0" w:line="240" w:lineRule="auto"/>
        <w:jc w:val="both"/>
        <w:rPr>
          <w:rFonts w:ascii="Arial" w:eastAsia="Times New Roman" w:hAnsi="Arial" w:cs="Arial"/>
          <w:sz w:val="20"/>
          <w:szCs w:val="20"/>
          <w:lang w:eastAsia="sl-SI"/>
        </w:rPr>
      </w:pPr>
    </w:p>
    <w:p w14:paraId="0BC692EE" w14:textId="4A9B653A" w:rsidR="00C95BD2" w:rsidRPr="00C95BD2" w:rsidRDefault="00C95BD2" w:rsidP="003D716C">
      <w:pPr>
        <w:suppressAutoHyphens/>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Če se ugotovi, da je ta pogodba nična, mora vsaka pogodbena stranka vrniti drugi vse, kar je  na podlagi pogodbe prejela. Stranka, ki je kriva za ničnost pogodbe, odgovarja drugi stranki tudi za škodo zaradi ničnosti pogodbe.</w:t>
      </w:r>
    </w:p>
    <w:p w14:paraId="3E9C6A55" w14:textId="77777777" w:rsidR="003D716C" w:rsidRPr="00C95BD2" w:rsidRDefault="003D716C"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6EF5C2DC" w14:textId="77777777" w:rsidR="00C95BD2" w:rsidRPr="00C95BD2" w:rsidRDefault="00C95BD2" w:rsidP="00C95BD2">
      <w:pPr>
        <w:numPr>
          <w:ilvl w:val="0"/>
          <w:numId w:val="22"/>
        </w:numPr>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lastRenderedPageBreak/>
        <w:t>člen</w:t>
      </w:r>
    </w:p>
    <w:p w14:paraId="65415CFE"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17996BD8" w14:textId="77777777" w:rsidR="00C95BD2" w:rsidRPr="00C95BD2" w:rsidRDefault="00C95BD2" w:rsidP="00B07945">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Vsa morebitna nesoglasja v zvezi s pogodbo bosta pogodbeni stranki reševali sporazumno. </w:t>
      </w:r>
    </w:p>
    <w:p w14:paraId="73CB02B3" w14:textId="77777777" w:rsidR="00C95BD2" w:rsidRPr="00C95BD2" w:rsidRDefault="00C95BD2" w:rsidP="00B07945">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spora je pristojno sodišče v Ljubljani.</w:t>
      </w:r>
    </w:p>
    <w:p w14:paraId="4E3386EF"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9CC6D0C"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22802041"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                                                                                            </w:t>
      </w:r>
    </w:p>
    <w:p w14:paraId="28622E9D" w14:textId="77777777" w:rsidR="00C95BD2" w:rsidRPr="00C95BD2" w:rsidRDefault="00C95BD2" w:rsidP="00C95BD2">
      <w:pPr>
        <w:widowControl w:val="0"/>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Pogodba je sestavljena v petih enakih izvodih, od katerih ministrstvo prejme tri izvode, prejemnik pa prejme dva izvoda.</w:t>
      </w:r>
    </w:p>
    <w:p w14:paraId="59A2FE12" w14:textId="77777777" w:rsidR="00C95BD2" w:rsidRPr="00C95BD2" w:rsidRDefault="00C95BD2" w:rsidP="00C95BD2">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5CF9EBDA" w14:textId="77777777" w:rsidR="00C95BD2" w:rsidRPr="00C95BD2" w:rsidRDefault="00C95BD2" w:rsidP="00C95BD2">
      <w:pPr>
        <w:numPr>
          <w:ilvl w:val="0"/>
          <w:numId w:val="22"/>
        </w:numPr>
        <w:overflowPunct w:val="0"/>
        <w:autoSpaceDE w:val="0"/>
        <w:autoSpaceDN w:val="0"/>
        <w:adjustRightInd w:val="0"/>
        <w:spacing w:after="0" w:line="240" w:lineRule="auto"/>
        <w:contextualSpacing/>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7AD9F8F0"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172FFADD" w14:textId="77777777" w:rsidR="00C95BD2" w:rsidRPr="00C95BD2" w:rsidRDefault="00C95BD2" w:rsidP="00C95BD2">
      <w:pPr>
        <w:suppressAutoHyphens/>
        <w:spacing w:after="120" w:line="240" w:lineRule="auto"/>
        <w:ind w:right="190"/>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Ta pogodba je sklenjena z dnem podpisa obeh pogodbenih strank.</w:t>
      </w:r>
    </w:p>
    <w:p w14:paraId="6E2F0037"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1C283AE3" w14:textId="77777777" w:rsid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A55CAAA" w14:textId="77777777" w:rsidR="003D716C" w:rsidRPr="00C95BD2" w:rsidRDefault="003D716C"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E67E88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V Ljubljani, dne__________________.</w:t>
      </w:r>
    </w:p>
    <w:p w14:paraId="034FBF7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2570CB7D"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33B4809"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4477901" w14:textId="3614E62A" w:rsidR="00C95BD2" w:rsidRPr="00C95BD2" w:rsidRDefault="00C95BD2" w:rsidP="00C95BD2">
      <w:pPr>
        <w:overflowPunct w:val="0"/>
        <w:autoSpaceDE w:val="0"/>
        <w:autoSpaceDN w:val="0"/>
        <w:adjustRightInd w:val="0"/>
        <w:spacing w:after="0" w:line="240" w:lineRule="auto"/>
        <w:ind w:left="4395" w:hanging="3744"/>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Prejemnik </w:t>
      </w:r>
      <w:r w:rsidRPr="00C95BD2">
        <w:rPr>
          <w:rFonts w:ascii="Arial" w:eastAsia="Times New Roman" w:hAnsi="Arial" w:cs="Arial"/>
          <w:iCs/>
          <w:sz w:val="20"/>
          <w:szCs w:val="20"/>
          <w:lang w:eastAsia="sl-SI"/>
        </w:rPr>
        <w:tab/>
        <w:t xml:space="preserve">Ministrstvo za gospodarstvo, turizem  in </w:t>
      </w:r>
      <w:r>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šport</w:t>
      </w:r>
    </w:p>
    <w:p w14:paraId="04F9FF65" w14:textId="77777777" w:rsidR="00C95BD2" w:rsidRPr="00C95BD2" w:rsidRDefault="00C95BD2" w:rsidP="00C95BD2">
      <w:pPr>
        <w:overflowPunct w:val="0"/>
        <w:autoSpaceDE w:val="0"/>
        <w:autoSpaceDN w:val="0"/>
        <w:adjustRightInd w:val="0"/>
        <w:spacing w:after="0" w:line="240" w:lineRule="auto"/>
        <w:ind w:firstLine="720"/>
        <w:rPr>
          <w:rFonts w:ascii="Arial" w:eastAsia="Times New Roman" w:hAnsi="Arial" w:cs="Arial"/>
          <w:iCs/>
          <w:sz w:val="20"/>
          <w:szCs w:val="20"/>
          <w:lang w:eastAsia="sl-SI"/>
        </w:rPr>
      </w:pP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w:t>
      </w:r>
    </w:p>
    <w:p w14:paraId="05C78BFA" w14:textId="27CFC3A6" w:rsidR="00C95BD2" w:rsidRPr="00C95BD2" w:rsidRDefault="00C95BD2" w:rsidP="00C95BD2">
      <w:pPr>
        <w:overflowPunct w:val="0"/>
        <w:autoSpaceDE w:val="0"/>
        <w:autoSpaceDN w:val="0"/>
        <w:adjustRightInd w:val="0"/>
        <w:spacing w:after="0" w:line="240" w:lineRule="auto"/>
        <w:rPr>
          <w:rFonts w:ascii="Arial" w:eastAsia="Times New Roman" w:hAnsi="Arial" w:cs="Arial"/>
          <w:iCs/>
          <w:sz w:val="20"/>
          <w:szCs w:val="20"/>
          <w:lang w:eastAsia="sl-SI"/>
        </w:rPr>
      </w:pPr>
      <w:r w:rsidRPr="00C95BD2">
        <w:rPr>
          <w:rFonts w:ascii="Arial" w:eastAsia="Times New Roman" w:hAnsi="Arial" w:cs="Arial"/>
          <w:iCs/>
          <w:sz w:val="20"/>
          <w:szCs w:val="20"/>
          <w:lang w:eastAsia="sl-SI"/>
        </w:rPr>
        <w:t>__________________</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Matjaž Han</w:t>
      </w:r>
    </w:p>
    <w:p w14:paraId="5351B7D5" w14:textId="7D979B3C" w:rsidR="00C95BD2" w:rsidRPr="00C95BD2" w:rsidRDefault="00C95BD2" w:rsidP="00C95BD2">
      <w:pPr>
        <w:overflowPunct w:val="0"/>
        <w:autoSpaceDE w:val="0"/>
        <w:autoSpaceDN w:val="0"/>
        <w:adjustRightInd w:val="0"/>
        <w:spacing w:after="0" w:line="240" w:lineRule="auto"/>
        <w:ind w:firstLine="720"/>
        <w:rPr>
          <w:rFonts w:ascii="Arial" w:eastAsia="Times New Roman" w:hAnsi="Arial" w:cs="Arial"/>
          <w:iCs/>
          <w:sz w:val="20"/>
          <w:szCs w:val="20"/>
          <w:lang w:eastAsia="sl-SI"/>
        </w:rPr>
      </w:pP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 xml:space="preserve">       minister</w:t>
      </w:r>
    </w:p>
    <w:p w14:paraId="01064132"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p>
    <w:p w14:paraId="67FFD455" w14:textId="3EB1C12E" w:rsidR="00C95BD2" w:rsidRPr="00C95BD2" w:rsidRDefault="00C95BD2" w:rsidP="00C95BD2">
      <w:pPr>
        <w:overflowPunct w:val="0"/>
        <w:autoSpaceDE w:val="0"/>
        <w:autoSpaceDN w:val="0"/>
        <w:adjustRightInd w:val="0"/>
        <w:spacing w:after="0" w:line="240" w:lineRule="auto"/>
        <w:ind w:left="2124"/>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___________________</w:t>
      </w:r>
    </w:p>
    <w:p w14:paraId="5C81B16C" w14:textId="77777777" w:rsidR="00C95BD2" w:rsidRPr="00C95BD2" w:rsidRDefault="00C95BD2" w:rsidP="00C95BD2">
      <w:pPr>
        <w:spacing w:after="0" w:line="240" w:lineRule="auto"/>
        <w:jc w:val="both"/>
        <w:rPr>
          <w:rFonts w:ascii="Calibri" w:eastAsia="Times New Roman" w:hAnsi="Calibri" w:cs="Calibri"/>
          <w:bCs/>
          <w:sz w:val="20"/>
          <w:szCs w:val="20"/>
        </w:rPr>
      </w:pPr>
    </w:p>
    <w:p w14:paraId="32035707" w14:textId="77777777" w:rsidR="00AB660A" w:rsidRPr="000C75E5" w:rsidRDefault="00AB660A" w:rsidP="00C95BD2">
      <w:pPr>
        <w:jc w:val="center"/>
        <w:rPr>
          <w:rFonts w:ascii="Arial" w:hAnsi="Arial" w:cs="Arial"/>
        </w:rPr>
      </w:pPr>
    </w:p>
    <w:sectPr w:rsidR="00AB660A" w:rsidRPr="000C75E5" w:rsidSect="00783310">
      <w:headerReference w:type="default" r:id="rId30"/>
      <w:footerReference w:type="even" r:id="rId31"/>
      <w:footerReference w:type="default" r:id="rId32"/>
      <w:head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32EA" w14:textId="77777777" w:rsidR="00EF3D5C" w:rsidRDefault="00EF3D5C" w:rsidP="008A4089">
      <w:pPr>
        <w:spacing w:line="240" w:lineRule="auto"/>
      </w:pPr>
      <w:r>
        <w:separator/>
      </w:r>
    </w:p>
  </w:endnote>
  <w:endnote w:type="continuationSeparator" w:id="0">
    <w:p w14:paraId="481ADBFC" w14:textId="77777777" w:rsidR="00EF3D5C" w:rsidRDefault="00EF3D5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C95BD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C95BD2" w:rsidRDefault="00C95B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C95BD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C95BD2" w:rsidRDefault="00C95B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43CF" w14:textId="77777777" w:rsidR="00EF3D5C" w:rsidRDefault="00EF3D5C" w:rsidP="008A4089">
      <w:pPr>
        <w:spacing w:line="240" w:lineRule="auto"/>
      </w:pPr>
      <w:r>
        <w:separator/>
      </w:r>
    </w:p>
  </w:footnote>
  <w:footnote w:type="continuationSeparator" w:id="0">
    <w:p w14:paraId="591CCE07" w14:textId="77777777" w:rsidR="00EF3D5C" w:rsidRDefault="00EF3D5C"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C95BD2" w:rsidRPr="00110CBD" w:rsidRDefault="00C95BD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C95BD2"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C95BD2" w:rsidRPr="006D42D9" w:rsidRDefault="00C95BD2" w:rsidP="007A37F8">
          <w:pPr>
            <w:rPr>
              <w:rFonts w:ascii="Republika" w:hAnsi="Republika"/>
              <w:sz w:val="60"/>
              <w:szCs w:val="60"/>
            </w:rPr>
          </w:pPr>
        </w:p>
        <w:p w14:paraId="57DE032F" w14:textId="77777777" w:rsidR="00C95BD2" w:rsidRPr="006D42D9" w:rsidRDefault="00C95BD2" w:rsidP="007A37F8">
          <w:pPr>
            <w:rPr>
              <w:rFonts w:ascii="Republika" w:hAnsi="Republika"/>
              <w:sz w:val="60"/>
              <w:szCs w:val="60"/>
            </w:rPr>
          </w:pPr>
        </w:p>
        <w:p w14:paraId="7B2D196F" w14:textId="77777777" w:rsidR="00C95BD2" w:rsidRPr="006D42D9" w:rsidRDefault="00C95BD2" w:rsidP="007A37F8">
          <w:pPr>
            <w:rPr>
              <w:rFonts w:ascii="Republika" w:hAnsi="Republika"/>
              <w:sz w:val="60"/>
              <w:szCs w:val="60"/>
            </w:rPr>
          </w:pPr>
        </w:p>
        <w:p w14:paraId="0C359EBB" w14:textId="77777777" w:rsidR="00C95BD2" w:rsidRPr="006D42D9" w:rsidRDefault="00C95BD2" w:rsidP="007A37F8">
          <w:pPr>
            <w:rPr>
              <w:rFonts w:ascii="Republika" w:hAnsi="Republika"/>
              <w:sz w:val="60"/>
              <w:szCs w:val="60"/>
            </w:rPr>
          </w:pPr>
        </w:p>
        <w:p w14:paraId="00171287" w14:textId="77777777" w:rsidR="00C95BD2" w:rsidRPr="006D42D9" w:rsidRDefault="00C95BD2" w:rsidP="007A37F8">
          <w:pPr>
            <w:rPr>
              <w:rFonts w:ascii="Republika" w:hAnsi="Republika"/>
              <w:sz w:val="60"/>
              <w:szCs w:val="60"/>
            </w:rPr>
          </w:pPr>
        </w:p>
        <w:p w14:paraId="102E6710" w14:textId="77777777" w:rsidR="00C95BD2" w:rsidRPr="006D42D9" w:rsidRDefault="00C95BD2" w:rsidP="007A37F8">
          <w:pPr>
            <w:rPr>
              <w:rFonts w:ascii="Republika" w:hAnsi="Republika"/>
              <w:sz w:val="60"/>
              <w:szCs w:val="60"/>
            </w:rPr>
          </w:pPr>
        </w:p>
        <w:p w14:paraId="5F34961F" w14:textId="77777777" w:rsidR="00C95BD2" w:rsidRPr="006D42D9" w:rsidRDefault="00C95BD2" w:rsidP="007A37F8">
          <w:pPr>
            <w:rPr>
              <w:rFonts w:ascii="Republika" w:hAnsi="Republika"/>
              <w:sz w:val="60"/>
              <w:szCs w:val="60"/>
            </w:rPr>
          </w:pPr>
        </w:p>
        <w:p w14:paraId="7F700B6D" w14:textId="77777777" w:rsidR="00C95BD2" w:rsidRPr="006D42D9" w:rsidRDefault="00C95BD2" w:rsidP="007A37F8">
          <w:pPr>
            <w:rPr>
              <w:rFonts w:ascii="Republika" w:hAnsi="Republika"/>
              <w:sz w:val="60"/>
              <w:szCs w:val="60"/>
            </w:rPr>
          </w:pPr>
        </w:p>
        <w:p w14:paraId="08735F5E" w14:textId="77777777" w:rsidR="00C95BD2" w:rsidRPr="006D42D9" w:rsidRDefault="00C95BD2" w:rsidP="007A37F8">
          <w:pPr>
            <w:rPr>
              <w:rFonts w:ascii="Republika" w:hAnsi="Republika"/>
              <w:sz w:val="60"/>
              <w:szCs w:val="60"/>
            </w:rPr>
          </w:pPr>
        </w:p>
        <w:p w14:paraId="4D1E5BE9" w14:textId="77777777" w:rsidR="00C95BD2" w:rsidRPr="006D42D9" w:rsidRDefault="00C95BD2" w:rsidP="007A37F8">
          <w:pPr>
            <w:rPr>
              <w:rFonts w:ascii="Republika" w:hAnsi="Republika"/>
              <w:sz w:val="60"/>
              <w:szCs w:val="60"/>
            </w:rPr>
          </w:pPr>
        </w:p>
        <w:p w14:paraId="20B8CD6B" w14:textId="77777777" w:rsidR="00C95BD2" w:rsidRPr="006D42D9" w:rsidRDefault="00C95BD2" w:rsidP="007A37F8">
          <w:pPr>
            <w:rPr>
              <w:rFonts w:ascii="Republika" w:hAnsi="Republika"/>
              <w:sz w:val="60"/>
              <w:szCs w:val="60"/>
            </w:rPr>
          </w:pPr>
        </w:p>
        <w:p w14:paraId="6CAD3831" w14:textId="77777777" w:rsidR="00C95BD2" w:rsidRPr="006D42D9" w:rsidRDefault="00C95BD2" w:rsidP="007A37F8">
          <w:pPr>
            <w:rPr>
              <w:rFonts w:ascii="Republika" w:hAnsi="Republika"/>
              <w:sz w:val="60"/>
              <w:szCs w:val="60"/>
            </w:rPr>
          </w:pPr>
        </w:p>
        <w:p w14:paraId="4C51A417" w14:textId="77777777" w:rsidR="00C95BD2" w:rsidRPr="006D42D9" w:rsidRDefault="00C95BD2" w:rsidP="007A37F8">
          <w:pPr>
            <w:rPr>
              <w:rFonts w:ascii="Republika" w:hAnsi="Republika"/>
              <w:sz w:val="60"/>
              <w:szCs w:val="60"/>
            </w:rPr>
          </w:pPr>
        </w:p>
        <w:p w14:paraId="7310DC98" w14:textId="77777777" w:rsidR="00C95BD2" w:rsidRPr="006D42D9" w:rsidRDefault="00C95BD2" w:rsidP="007A37F8">
          <w:pPr>
            <w:rPr>
              <w:rFonts w:ascii="Republika" w:hAnsi="Republika"/>
              <w:sz w:val="60"/>
              <w:szCs w:val="60"/>
            </w:rPr>
          </w:pPr>
        </w:p>
        <w:p w14:paraId="68EBB60B" w14:textId="77777777" w:rsidR="00C95BD2" w:rsidRPr="006D42D9" w:rsidRDefault="00C95BD2" w:rsidP="007A37F8">
          <w:pPr>
            <w:rPr>
              <w:rFonts w:ascii="Republika" w:hAnsi="Republika"/>
              <w:sz w:val="60"/>
              <w:szCs w:val="60"/>
            </w:rPr>
          </w:pPr>
        </w:p>
        <w:p w14:paraId="35B3A388" w14:textId="77777777" w:rsidR="00C95BD2" w:rsidRPr="006D42D9" w:rsidRDefault="00C95BD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C95BD2" w:rsidRPr="006D42D9" w:rsidRDefault="00C95BD2" w:rsidP="006D42D9">
          <w:pPr>
            <w:rPr>
              <w:rFonts w:ascii="Republika" w:hAnsi="Republika"/>
              <w:sz w:val="60"/>
              <w:szCs w:val="60"/>
            </w:rPr>
          </w:pPr>
        </w:p>
      </w:tc>
    </w:tr>
  </w:tbl>
  <w:p w14:paraId="69F93473" w14:textId="77777777" w:rsidR="00C95BD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D42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C95BD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C95BD2" w:rsidRPr="008F3500" w:rsidRDefault="00C95BD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pPr>
        <w:ind w:left="0" w:firstLine="0"/>
      </w:pPr>
    </w:lvl>
  </w:abstractNum>
  <w:abstractNum w:abstractNumId="1" w15:restartNumberingAfterBreak="0">
    <w:nsid w:val="0ECE24BE"/>
    <w:multiLevelType w:val="hybridMultilevel"/>
    <w:tmpl w:val="ACFE18FC"/>
    <w:lvl w:ilvl="0" w:tplc="C93A2B56">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46252"/>
    <w:multiLevelType w:val="hybridMultilevel"/>
    <w:tmpl w:val="C988E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26D16"/>
    <w:multiLevelType w:val="hybridMultilevel"/>
    <w:tmpl w:val="0FB4EFE6"/>
    <w:lvl w:ilvl="0" w:tplc="7E0278D4">
      <w:start w:val="1"/>
      <w:numFmt w:val="bullet"/>
      <w:lvlText w:val="-"/>
      <w:lvlJc w:val="left"/>
      <w:pPr>
        <w:ind w:left="599" w:hanging="423"/>
      </w:pPr>
      <w:rPr>
        <w:rFonts w:ascii="Calibri" w:eastAsiaTheme="minorHAnsi" w:hAnsi="Calibri" w:cs="Calibri" w:hint="default"/>
        <w:b w:val="0"/>
        <w:bCs w:val="0"/>
        <w:i w:val="0"/>
        <w:iCs w:val="0"/>
        <w:w w:val="100"/>
        <w:sz w:val="22"/>
        <w:szCs w:val="22"/>
        <w:lang w:val="sl-SI" w:eastAsia="en-US" w:bidi="ar-SA"/>
      </w:rPr>
    </w:lvl>
    <w:lvl w:ilvl="1" w:tplc="97843B7E">
      <w:numFmt w:val="bullet"/>
      <w:lvlText w:val="•"/>
      <w:lvlJc w:val="left"/>
      <w:pPr>
        <w:ind w:left="1498" w:hanging="423"/>
      </w:pPr>
      <w:rPr>
        <w:rFonts w:hint="default"/>
        <w:lang w:val="sl-SI" w:eastAsia="en-US" w:bidi="ar-SA"/>
      </w:rPr>
    </w:lvl>
    <w:lvl w:ilvl="2" w:tplc="DEB8FC88">
      <w:numFmt w:val="bullet"/>
      <w:lvlText w:val="•"/>
      <w:lvlJc w:val="left"/>
      <w:pPr>
        <w:ind w:left="2397" w:hanging="423"/>
      </w:pPr>
      <w:rPr>
        <w:rFonts w:hint="default"/>
        <w:lang w:val="sl-SI" w:eastAsia="en-US" w:bidi="ar-SA"/>
      </w:rPr>
    </w:lvl>
    <w:lvl w:ilvl="3" w:tplc="A6CC5ED4">
      <w:numFmt w:val="bullet"/>
      <w:lvlText w:val="•"/>
      <w:lvlJc w:val="left"/>
      <w:pPr>
        <w:ind w:left="3295" w:hanging="423"/>
      </w:pPr>
      <w:rPr>
        <w:rFonts w:hint="default"/>
        <w:lang w:val="sl-SI" w:eastAsia="en-US" w:bidi="ar-SA"/>
      </w:rPr>
    </w:lvl>
    <w:lvl w:ilvl="4" w:tplc="5150E55E">
      <w:numFmt w:val="bullet"/>
      <w:lvlText w:val="•"/>
      <w:lvlJc w:val="left"/>
      <w:pPr>
        <w:ind w:left="4194" w:hanging="423"/>
      </w:pPr>
      <w:rPr>
        <w:rFonts w:hint="default"/>
        <w:lang w:val="sl-SI" w:eastAsia="en-US" w:bidi="ar-SA"/>
      </w:rPr>
    </w:lvl>
    <w:lvl w:ilvl="5" w:tplc="F18ADB1E">
      <w:numFmt w:val="bullet"/>
      <w:lvlText w:val="•"/>
      <w:lvlJc w:val="left"/>
      <w:pPr>
        <w:ind w:left="5093" w:hanging="423"/>
      </w:pPr>
      <w:rPr>
        <w:rFonts w:hint="default"/>
        <w:lang w:val="sl-SI" w:eastAsia="en-US" w:bidi="ar-SA"/>
      </w:rPr>
    </w:lvl>
    <w:lvl w:ilvl="6" w:tplc="C3C61EA0">
      <w:numFmt w:val="bullet"/>
      <w:lvlText w:val="•"/>
      <w:lvlJc w:val="left"/>
      <w:pPr>
        <w:ind w:left="5991" w:hanging="423"/>
      </w:pPr>
      <w:rPr>
        <w:rFonts w:hint="default"/>
        <w:lang w:val="sl-SI" w:eastAsia="en-US" w:bidi="ar-SA"/>
      </w:rPr>
    </w:lvl>
    <w:lvl w:ilvl="7" w:tplc="239A2504">
      <w:numFmt w:val="bullet"/>
      <w:lvlText w:val="•"/>
      <w:lvlJc w:val="left"/>
      <w:pPr>
        <w:ind w:left="6890" w:hanging="423"/>
      </w:pPr>
      <w:rPr>
        <w:rFonts w:hint="default"/>
        <w:lang w:val="sl-SI" w:eastAsia="en-US" w:bidi="ar-SA"/>
      </w:rPr>
    </w:lvl>
    <w:lvl w:ilvl="8" w:tplc="68CE27BA">
      <w:numFmt w:val="bullet"/>
      <w:lvlText w:val="•"/>
      <w:lvlJc w:val="left"/>
      <w:pPr>
        <w:ind w:left="7789" w:hanging="423"/>
      </w:pPr>
      <w:rPr>
        <w:rFonts w:hint="default"/>
        <w:lang w:val="sl-SI" w:eastAsia="en-US" w:bidi="ar-SA"/>
      </w:rPr>
    </w:lvl>
  </w:abstractNum>
  <w:abstractNum w:abstractNumId="8"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9" w15:restartNumberingAfterBreak="0">
    <w:nsid w:val="48CD130C"/>
    <w:multiLevelType w:val="hybridMultilevel"/>
    <w:tmpl w:val="0A1C1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EFB7CE4"/>
    <w:multiLevelType w:val="hybridMultilevel"/>
    <w:tmpl w:val="939C55BE"/>
    <w:lvl w:ilvl="0" w:tplc="6D3867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162579"/>
    <w:multiLevelType w:val="hybridMultilevel"/>
    <w:tmpl w:val="09181D7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2A069B"/>
    <w:multiLevelType w:val="hybridMultilevel"/>
    <w:tmpl w:val="9364F9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C03A1E"/>
    <w:multiLevelType w:val="hybridMultilevel"/>
    <w:tmpl w:val="99EC6B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9E471B6"/>
    <w:multiLevelType w:val="hybridMultilevel"/>
    <w:tmpl w:val="1A6E3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6415256">
    <w:abstractNumId w:val="2"/>
  </w:num>
  <w:num w:numId="2" w16cid:durableId="1456757276">
    <w:abstractNumId w:val="5"/>
  </w:num>
  <w:num w:numId="3" w16cid:durableId="1081561839">
    <w:abstractNumId w:val="17"/>
  </w:num>
  <w:num w:numId="4" w16cid:durableId="1936673020">
    <w:abstractNumId w:val="19"/>
  </w:num>
  <w:num w:numId="5" w16cid:durableId="1037926120">
    <w:abstractNumId w:val="13"/>
  </w:num>
  <w:num w:numId="6" w16cid:durableId="1556623893">
    <w:abstractNumId w:val="12"/>
  </w:num>
  <w:num w:numId="7" w16cid:durableId="676155260">
    <w:abstractNumId w:val="4"/>
  </w:num>
  <w:num w:numId="8" w16cid:durableId="2124878730">
    <w:abstractNumId w:val="22"/>
  </w:num>
  <w:num w:numId="9" w16cid:durableId="1191525800">
    <w:abstractNumId w:val="21"/>
  </w:num>
  <w:num w:numId="10" w16cid:durableId="3675291">
    <w:abstractNumId w:val="0"/>
    <w:lvlOverride w:ilvl="0">
      <w:lvl w:ilvl="0">
        <w:numFmt w:val="decimal"/>
        <w:lvlText w:val="-"/>
        <w:legacy w:legacy="1" w:legacySpace="0" w:legacyIndent="360"/>
        <w:lvlJc w:val="left"/>
        <w:pPr>
          <w:ind w:left="360" w:hanging="360"/>
        </w:pPr>
      </w:lvl>
    </w:lvlOverride>
  </w:num>
  <w:num w:numId="11" w16cid:durableId="149206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83623">
    <w:abstractNumId w:val="20"/>
  </w:num>
  <w:num w:numId="13" w16cid:durableId="712770092">
    <w:abstractNumId w:val="6"/>
  </w:num>
  <w:num w:numId="14" w16cid:durableId="1335231261">
    <w:abstractNumId w:val="11"/>
    <w:lvlOverride w:ilvl="0"/>
    <w:lvlOverride w:ilvl="1">
      <w:startOverride w:val="1"/>
    </w:lvlOverride>
    <w:lvlOverride w:ilvl="2"/>
    <w:lvlOverride w:ilvl="3"/>
    <w:lvlOverride w:ilvl="4"/>
    <w:lvlOverride w:ilvl="5"/>
    <w:lvlOverride w:ilvl="6"/>
    <w:lvlOverride w:ilvl="7"/>
    <w:lvlOverride w:ilvl="8"/>
  </w:num>
  <w:num w:numId="15" w16cid:durableId="879511634">
    <w:abstractNumId w:val="10"/>
  </w:num>
  <w:num w:numId="16" w16cid:durableId="364408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269479">
    <w:abstractNumId w:val="15"/>
  </w:num>
  <w:num w:numId="18" w16cid:durableId="446703767">
    <w:abstractNumId w:val="9"/>
  </w:num>
  <w:num w:numId="19" w16cid:durableId="1872836861">
    <w:abstractNumId w:val="14"/>
  </w:num>
  <w:num w:numId="20" w16cid:durableId="305009030">
    <w:abstractNumId w:val="16"/>
  </w:num>
  <w:num w:numId="21" w16cid:durableId="2072732555">
    <w:abstractNumId w:val="3"/>
  </w:num>
  <w:num w:numId="22" w16cid:durableId="865018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665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50D5"/>
    <w:rsid w:val="0006751B"/>
    <w:rsid w:val="000C75E5"/>
    <w:rsid w:val="00116F1C"/>
    <w:rsid w:val="00154558"/>
    <w:rsid w:val="002041F5"/>
    <w:rsid w:val="00230A7D"/>
    <w:rsid w:val="00263FA2"/>
    <w:rsid w:val="00291EE2"/>
    <w:rsid w:val="00352551"/>
    <w:rsid w:val="003702FA"/>
    <w:rsid w:val="00374230"/>
    <w:rsid w:val="003A0162"/>
    <w:rsid w:val="003D6228"/>
    <w:rsid w:val="003D716C"/>
    <w:rsid w:val="004941CD"/>
    <w:rsid w:val="004B277B"/>
    <w:rsid w:val="004B7034"/>
    <w:rsid w:val="005141A8"/>
    <w:rsid w:val="00575B24"/>
    <w:rsid w:val="00631DA0"/>
    <w:rsid w:val="00693ADC"/>
    <w:rsid w:val="00722E8D"/>
    <w:rsid w:val="00787A1C"/>
    <w:rsid w:val="0079510C"/>
    <w:rsid w:val="007A64F5"/>
    <w:rsid w:val="007E5985"/>
    <w:rsid w:val="00863AA6"/>
    <w:rsid w:val="008A4089"/>
    <w:rsid w:val="00957C44"/>
    <w:rsid w:val="009C2CED"/>
    <w:rsid w:val="00A202AC"/>
    <w:rsid w:val="00A66BB1"/>
    <w:rsid w:val="00AB660A"/>
    <w:rsid w:val="00AC1684"/>
    <w:rsid w:val="00B07945"/>
    <w:rsid w:val="00B12F1A"/>
    <w:rsid w:val="00BA0488"/>
    <w:rsid w:val="00BB577F"/>
    <w:rsid w:val="00C23333"/>
    <w:rsid w:val="00C3025A"/>
    <w:rsid w:val="00C77296"/>
    <w:rsid w:val="00C95BD2"/>
    <w:rsid w:val="00D11591"/>
    <w:rsid w:val="00D66869"/>
    <w:rsid w:val="00D70F59"/>
    <w:rsid w:val="00DE690D"/>
    <w:rsid w:val="00E678B9"/>
    <w:rsid w:val="00EF3D5C"/>
    <w:rsid w:val="00F13FDD"/>
    <w:rsid w:val="00F17F85"/>
    <w:rsid w:val="00F25B5E"/>
    <w:rsid w:val="00F4517A"/>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0">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paragraph" w:styleId="Naslov2">
    <w:name w:val="heading 2"/>
    <w:basedOn w:val="Navaden"/>
    <w:next w:val="Navaden"/>
    <w:link w:val="Naslov2Znak"/>
    <w:uiPriority w:val="9"/>
    <w:semiHidden/>
    <w:unhideWhenUsed/>
    <w:qFormat/>
    <w:rsid w:val="0023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0"/>
    <w:rsid w:val="00D70F59"/>
    <w:rPr>
      <w:rFonts w:ascii="Arial" w:eastAsia="Times New Roman" w:hAnsi="Arial" w:cs="Times New Roman"/>
      <w:b/>
      <w:bCs/>
      <w:kern w:val="32"/>
      <w:szCs w:val="32"/>
    </w:rPr>
  </w:style>
  <w:style w:type="paragraph" w:styleId="Naslov">
    <w:name w:val="Title"/>
    <w:basedOn w:val="Navaden"/>
    <w:next w:val="Naslov10"/>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230A7D"/>
    <w:rPr>
      <w:rFonts w:asciiTheme="majorHAnsi" w:eastAsiaTheme="majorEastAsia" w:hAnsiTheme="majorHAnsi" w:cstheme="majorBidi"/>
      <w:color w:val="2F5496" w:themeColor="accent1" w:themeShade="BF"/>
      <w:sz w:val="26"/>
      <w:szCs w:val="2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30A7D"/>
    <w:pPr>
      <w:spacing w:line="252" w:lineRule="auto"/>
      <w:ind w:left="720"/>
      <w:contextualSpacing/>
      <w:jc w:val="both"/>
    </w:pPr>
    <w:rPr>
      <w:rFonts w:eastAsiaTheme="minorEastAsi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230A7D"/>
    <w:rPr>
      <w:rFonts w:eastAsiaTheme="minorEastAsia"/>
    </w:rPr>
  </w:style>
  <w:style w:type="character" w:styleId="Hiperpovezava">
    <w:name w:val="Hyperlink"/>
    <w:basedOn w:val="Privzetapisavaodstavka"/>
    <w:uiPriority w:val="99"/>
    <w:unhideWhenUsed/>
    <w:rsid w:val="00230A7D"/>
    <w:rPr>
      <w:color w:val="0563C1" w:themeColor="hyperlink"/>
      <w:u w:val="single"/>
    </w:rPr>
  </w:style>
  <w:style w:type="paragraph" w:customStyle="1" w:styleId="NASLOV1">
    <w:name w:val="NASLOV1"/>
    <w:basedOn w:val="Odstavekseznama"/>
    <w:next w:val="Navaden"/>
    <w:qFormat/>
    <w:rsid w:val="00230A7D"/>
    <w:pPr>
      <w:numPr>
        <w:numId w:val="8"/>
      </w:numPr>
      <w:spacing w:after="0" w:line="240" w:lineRule="auto"/>
      <w:ind w:left="720" w:hanging="360"/>
      <w:jc w:val="left"/>
      <w:outlineLvl w:val="0"/>
    </w:pPr>
    <w:rPr>
      <w:rFonts w:ascii="Arial" w:eastAsia="Times New Roman" w:hAnsi="Arial" w:cs="Tahoma"/>
      <w:b/>
      <w:bCs/>
      <w:sz w:val="32"/>
      <w:szCs w:val="32"/>
      <w:lang w:eastAsia="sl-SI"/>
    </w:rPr>
  </w:style>
  <w:style w:type="paragraph" w:styleId="Telobesedila">
    <w:name w:val="Body Text"/>
    <w:basedOn w:val="Navaden"/>
    <w:link w:val="TelobesedilaZnak"/>
    <w:rsid w:val="00230A7D"/>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230A7D"/>
    <w:rPr>
      <w:rFonts w:ascii="Tahoma" w:eastAsia="Times New Roman" w:hAnsi="Tahoma" w:cs="Times New Roman"/>
      <w:sz w:val="20"/>
      <w:szCs w:val="20"/>
      <w:lang w:val="x-none" w:eastAsia="x-none"/>
    </w:rPr>
  </w:style>
  <w:style w:type="table" w:customStyle="1" w:styleId="Tabelamrea1">
    <w:name w:val="Tabela – mreža1"/>
    <w:basedOn w:val="Navadnatabela"/>
    <w:next w:val="Tabelamrea"/>
    <w:rsid w:val="00230A7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230A7D"/>
    <w:pPr>
      <w:spacing w:after="0" w:line="313" w:lineRule="atLeast"/>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25B5E"/>
    <w:rPr>
      <w:sz w:val="16"/>
      <w:szCs w:val="16"/>
    </w:rPr>
  </w:style>
  <w:style w:type="paragraph" w:styleId="Pripombabesedilo">
    <w:name w:val="annotation text"/>
    <w:basedOn w:val="Navaden"/>
    <w:link w:val="PripombabesediloZnak"/>
    <w:uiPriority w:val="99"/>
    <w:unhideWhenUsed/>
    <w:rsid w:val="00F25B5E"/>
    <w:pPr>
      <w:spacing w:line="240" w:lineRule="auto"/>
    </w:pPr>
    <w:rPr>
      <w:sz w:val="20"/>
      <w:szCs w:val="20"/>
    </w:rPr>
  </w:style>
  <w:style w:type="character" w:customStyle="1" w:styleId="PripombabesediloZnak">
    <w:name w:val="Pripomba – besedilo Znak"/>
    <w:basedOn w:val="Privzetapisavaodstavka"/>
    <w:link w:val="Pripombabesedilo"/>
    <w:uiPriority w:val="99"/>
    <w:rsid w:val="00F25B5E"/>
    <w:rPr>
      <w:sz w:val="20"/>
      <w:szCs w:val="20"/>
    </w:rPr>
  </w:style>
  <w:style w:type="paragraph" w:styleId="Zadevapripombe">
    <w:name w:val="annotation subject"/>
    <w:basedOn w:val="Pripombabesedilo"/>
    <w:next w:val="Pripombabesedilo"/>
    <w:link w:val="ZadevapripombeZnak"/>
    <w:uiPriority w:val="99"/>
    <w:semiHidden/>
    <w:unhideWhenUsed/>
    <w:rsid w:val="00F25B5E"/>
    <w:rPr>
      <w:b/>
      <w:bCs/>
    </w:rPr>
  </w:style>
  <w:style w:type="character" w:customStyle="1" w:styleId="ZadevapripombeZnak">
    <w:name w:val="Zadeva pripombe Znak"/>
    <w:basedOn w:val="PripombabesediloZnak"/>
    <w:link w:val="Zadevapripombe"/>
    <w:uiPriority w:val="99"/>
    <w:semiHidden/>
    <w:rsid w:val="00F25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2694" TargetMode="External"/><Relationship Id="rId26" Type="http://schemas.openxmlformats.org/officeDocument/2006/relationships/hyperlink" Target="http://www.uradni-list.si/1/objava.jsp?sop=2022-01-3730" TargetMode="Externa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3-01-3594" TargetMode="External"/><Relationship Id="rId25" Type="http://schemas.openxmlformats.org/officeDocument/2006/relationships/hyperlink" Target="http://www.uradni-list.si/1/objava.jsp?sop=2022-01-2603"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20" Type="http://schemas.openxmlformats.org/officeDocument/2006/relationships/hyperlink" Target="http://www.uradni-list.si/1/objava.jsp?sop=2009-01-4372" TargetMode="External"/><Relationship Id="rId29" Type="http://schemas.openxmlformats.org/officeDocument/2006/relationships/hyperlink" Target="mailto:gp.mgt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2-01-239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0202" TargetMode="External"/><Relationship Id="rId28" Type="http://schemas.openxmlformats.org/officeDocument/2006/relationships/hyperlink" Target="mailto:gp.mgts@gov.si"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61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6-01-3446" TargetMode="External"/><Relationship Id="rId27" Type="http://schemas.openxmlformats.org/officeDocument/2006/relationships/hyperlink" Target="http://www.uradni-list.si/1/objava.jsp?sop=2023-01-3058"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uradni-list.si/1/objava.jsp?sop=2011-01-04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E8F2DA-3A80-4EFE-9F4E-EFCDF636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11</TotalTime>
  <Pages>4</Pages>
  <Words>1930</Words>
  <Characters>11006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Uroš Prikl</cp:lastModifiedBy>
  <cp:revision>6</cp:revision>
  <cp:lastPrinted>2024-06-11T14:32:00Z</cp:lastPrinted>
  <dcterms:created xsi:type="dcterms:W3CDTF">2025-04-15T12:56:00Z</dcterms:created>
  <dcterms:modified xsi:type="dcterms:W3CDTF">2025-04-18T07:04:00Z</dcterms:modified>
</cp:coreProperties>
</file>