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0184" w14:textId="77777777" w:rsidR="000C75E5" w:rsidRDefault="000C75E5" w:rsidP="00230A7D">
      <w:pPr>
        <w:jc w:val="center"/>
        <w:rPr>
          <w:rFonts w:ascii="Arial" w:hAnsi="Arial" w:cs="Arial"/>
          <w:b/>
          <w:sz w:val="28"/>
          <w:szCs w:val="28"/>
        </w:rPr>
      </w:pPr>
    </w:p>
    <w:p w14:paraId="3BF5B84C" w14:textId="77777777" w:rsidR="000C75E5" w:rsidRDefault="000C75E5" w:rsidP="00230A7D">
      <w:pPr>
        <w:jc w:val="center"/>
        <w:rPr>
          <w:rFonts w:ascii="Arial" w:hAnsi="Arial" w:cs="Arial"/>
          <w:b/>
          <w:sz w:val="28"/>
          <w:szCs w:val="28"/>
        </w:rPr>
      </w:pPr>
    </w:p>
    <w:p w14:paraId="4F4FBF01" w14:textId="77777777" w:rsidR="000C75E5" w:rsidRDefault="000C75E5" w:rsidP="00230A7D">
      <w:pPr>
        <w:jc w:val="center"/>
        <w:rPr>
          <w:rFonts w:ascii="Arial" w:hAnsi="Arial" w:cs="Arial"/>
          <w:b/>
          <w:sz w:val="28"/>
          <w:szCs w:val="28"/>
        </w:rPr>
      </w:pPr>
    </w:p>
    <w:p w14:paraId="0E040180" w14:textId="5CAC0BDB" w:rsidR="00230A7D" w:rsidRPr="008F7545" w:rsidRDefault="00230A7D" w:rsidP="00230A7D">
      <w:pPr>
        <w:jc w:val="center"/>
        <w:rPr>
          <w:rFonts w:ascii="Arial" w:hAnsi="Arial" w:cs="Arial"/>
          <w:b/>
          <w:sz w:val="28"/>
          <w:szCs w:val="28"/>
        </w:rPr>
      </w:pPr>
      <w:r w:rsidRPr="008F7545">
        <w:rPr>
          <w:rFonts w:ascii="Arial" w:hAnsi="Arial" w:cs="Arial"/>
          <w:b/>
          <w:sz w:val="28"/>
          <w:szCs w:val="28"/>
        </w:rPr>
        <w:t>RAZPISNA DOKUMENTACIJA</w:t>
      </w:r>
    </w:p>
    <w:p w14:paraId="4ABA4F89" w14:textId="77777777" w:rsidR="00230A7D" w:rsidRDefault="00230A7D" w:rsidP="00230A7D">
      <w:pPr>
        <w:jc w:val="center"/>
        <w:rPr>
          <w:rFonts w:ascii="Arial" w:hAnsi="Arial" w:cs="Arial"/>
          <w:b/>
          <w:sz w:val="28"/>
          <w:szCs w:val="28"/>
        </w:rPr>
      </w:pPr>
    </w:p>
    <w:p w14:paraId="688A11E9" w14:textId="77777777" w:rsidR="00230A7D" w:rsidRDefault="00230A7D" w:rsidP="00230A7D">
      <w:pPr>
        <w:jc w:val="center"/>
        <w:rPr>
          <w:rFonts w:ascii="Arial" w:hAnsi="Arial" w:cs="Arial"/>
          <w:b/>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DD6EE" w:themeFill="accent5" w:themeFillTint="66"/>
        <w:tblLook w:val="04A0" w:firstRow="1" w:lastRow="0" w:firstColumn="1" w:lastColumn="0" w:noHBand="0" w:noVBand="1"/>
      </w:tblPr>
      <w:tblGrid>
        <w:gridCol w:w="8468"/>
      </w:tblGrid>
      <w:tr w:rsidR="00230A7D" w:rsidRPr="008F7545" w14:paraId="456BB10C" w14:textId="77777777" w:rsidTr="000C75E5">
        <w:trPr>
          <w:jc w:val="center"/>
        </w:trPr>
        <w:tc>
          <w:tcPr>
            <w:tcW w:w="8468" w:type="dxa"/>
            <w:shd w:val="clear" w:color="auto" w:fill="BDD6EE" w:themeFill="accent5" w:themeFillTint="66"/>
          </w:tcPr>
          <w:p w14:paraId="16D23B5A" w14:textId="77777777" w:rsidR="00230A7D" w:rsidRDefault="00230A7D" w:rsidP="00BE77CA">
            <w:pPr>
              <w:jc w:val="center"/>
              <w:rPr>
                <w:rFonts w:ascii="Arial" w:hAnsi="Arial" w:cs="Arial"/>
                <w:b/>
                <w:sz w:val="28"/>
                <w:szCs w:val="28"/>
                <w:lang w:bidi="en-US"/>
              </w:rPr>
            </w:pPr>
          </w:p>
          <w:p w14:paraId="1A3B9CC7" w14:textId="38BD6D91" w:rsidR="00230A7D" w:rsidRDefault="00230A7D" w:rsidP="00BE77CA">
            <w:pPr>
              <w:jc w:val="center"/>
              <w:rPr>
                <w:rFonts w:ascii="Arial" w:hAnsi="Arial" w:cs="Arial"/>
                <w:b/>
                <w:sz w:val="28"/>
                <w:szCs w:val="28"/>
                <w:lang w:bidi="en-US"/>
              </w:rPr>
            </w:pPr>
            <w:r>
              <w:rPr>
                <w:rFonts w:ascii="Arial" w:hAnsi="Arial" w:cs="Arial"/>
                <w:b/>
                <w:sz w:val="28"/>
                <w:szCs w:val="28"/>
                <w:lang w:bidi="en-US"/>
              </w:rPr>
              <w:t>Javni razpis</w:t>
            </w:r>
            <w:r w:rsidRPr="009B4875">
              <w:rPr>
                <w:rFonts w:ascii="Arial" w:hAnsi="Arial" w:cs="Arial"/>
                <w:b/>
                <w:sz w:val="28"/>
                <w:szCs w:val="28"/>
                <w:lang w:bidi="en-US"/>
              </w:rPr>
              <w:t xml:space="preserve"> </w:t>
            </w:r>
            <w:r w:rsidRPr="00F90E6C">
              <w:rPr>
                <w:rFonts w:ascii="Arial" w:hAnsi="Arial" w:cs="Arial"/>
                <w:b/>
                <w:sz w:val="28"/>
                <w:szCs w:val="28"/>
                <w:lang w:bidi="en-US"/>
              </w:rPr>
              <w:t xml:space="preserve">za </w:t>
            </w:r>
            <w:bookmarkStart w:id="0" w:name="_Hlk165221291"/>
            <w:r w:rsidRPr="0082416B">
              <w:rPr>
                <w:rFonts w:ascii="Arial" w:hAnsi="Arial" w:cs="Arial"/>
                <w:b/>
                <w:sz w:val="28"/>
                <w:szCs w:val="28"/>
                <w:lang w:bidi="en-US"/>
              </w:rPr>
              <w:t xml:space="preserve">sofinanciranje gospodarskih </w:t>
            </w:r>
            <w:r w:rsidR="000F335B" w:rsidRPr="000F335B">
              <w:rPr>
                <w:rFonts w:ascii="Arial" w:hAnsi="Arial" w:cs="Arial"/>
                <w:b/>
                <w:sz w:val="28"/>
                <w:szCs w:val="28"/>
                <w:lang w:bidi="en-US"/>
              </w:rPr>
              <w:t>organizacij</w:t>
            </w:r>
            <w:r w:rsidRPr="0082416B">
              <w:rPr>
                <w:rFonts w:ascii="Arial" w:hAnsi="Arial" w:cs="Arial"/>
                <w:b/>
                <w:sz w:val="28"/>
                <w:szCs w:val="28"/>
                <w:lang w:bidi="en-US"/>
              </w:rPr>
              <w:t xml:space="preserve"> avtohtone slovenske narodne skupnosti v zamejstvu v letu 202</w:t>
            </w:r>
            <w:r w:rsidR="00C07EFF">
              <w:rPr>
                <w:rFonts w:ascii="Arial" w:hAnsi="Arial" w:cs="Arial"/>
                <w:b/>
                <w:sz w:val="28"/>
                <w:szCs w:val="28"/>
                <w:lang w:bidi="en-US"/>
              </w:rPr>
              <w:t>6</w:t>
            </w:r>
            <w:r w:rsidRPr="0082416B">
              <w:rPr>
                <w:rFonts w:ascii="Arial" w:hAnsi="Arial" w:cs="Arial"/>
                <w:b/>
                <w:sz w:val="28"/>
                <w:szCs w:val="28"/>
                <w:lang w:bidi="en-US"/>
              </w:rPr>
              <w:t xml:space="preserve"> - Gospodarske </w:t>
            </w:r>
            <w:r w:rsidR="000F335B" w:rsidRPr="000F335B">
              <w:rPr>
                <w:rFonts w:ascii="Arial" w:hAnsi="Arial" w:cs="Arial"/>
                <w:b/>
                <w:sz w:val="28"/>
                <w:szCs w:val="28"/>
                <w:lang w:bidi="en-US"/>
              </w:rPr>
              <w:t>organizacij</w:t>
            </w:r>
            <w:r w:rsidR="000F335B">
              <w:rPr>
                <w:rFonts w:ascii="Arial" w:hAnsi="Arial" w:cs="Arial"/>
                <w:b/>
                <w:sz w:val="28"/>
                <w:szCs w:val="28"/>
                <w:lang w:bidi="en-US"/>
              </w:rPr>
              <w:t>e</w:t>
            </w:r>
            <w:r w:rsidRPr="0082416B">
              <w:rPr>
                <w:rFonts w:ascii="Arial" w:hAnsi="Arial" w:cs="Arial"/>
                <w:b/>
                <w:sz w:val="28"/>
                <w:szCs w:val="28"/>
                <w:lang w:bidi="en-US"/>
              </w:rPr>
              <w:t xml:space="preserve"> Slovencev v zamejstvu v letu 202</w:t>
            </w:r>
            <w:r w:rsidR="00C07EFF">
              <w:rPr>
                <w:rFonts w:ascii="Arial" w:hAnsi="Arial" w:cs="Arial"/>
                <w:b/>
                <w:sz w:val="28"/>
                <w:szCs w:val="28"/>
                <w:lang w:bidi="en-US"/>
              </w:rPr>
              <w:t>6</w:t>
            </w:r>
            <w:r w:rsidRPr="0082416B">
              <w:rPr>
                <w:rFonts w:ascii="Arial" w:hAnsi="Arial" w:cs="Arial"/>
                <w:b/>
                <w:sz w:val="28"/>
                <w:szCs w:val="28"/>
                <w:lang w:bidi="en-US"/>
              </w:rPr>
              <w:t xml:space="preserve"> </w:t>
            </w:r>
            <w:bookmarkEnd w:id="0"/>
          </w:p>
          <w:p w14:paraId="7BFA30CB" w14:textId="4FC82A8D" w:rsidR="00230A7D" w:rsidRDefault="00230A7D" w:rsidP="00BE77CA">
            <w:pPr>
              <w:jc w:val="center"/>
              <w:rPr>
                <w:rFonts w:ascii="Arial" w:hAnsi="Arial" w:cs="Arial"/>
                <w:b/>
                <w:sz w:val="28"/>
                <w:szCs w:val="28"/>
                <w:lang w:bidi="en-US"/>
              </w:rPr>
            </w:pPr>
            <w:r w:rsidRPr="009B4875">
              <w:rPr>
                <w:rFonts w:ascii="Arial" w:hAnsi="Arial" w:cs="Arial"/>
                <w:b/>
                <w:sz w:val="28"/>
                <w:szCs w:val="28"/>
                <w:lang w:bidi="en-US"/>
              </w:rPr>
              <w:t xml:space="preserve">(kratica javnega razpisa: JR </w:t>
            </w:r>
            <w:r>
              <w:rPr>
                <w:rFonts w:ascii="Arial" w:hAnsi="Arial" w:cs="Arial"/>
                <w:b/>
                <w:sz w:val="28"/>
                <w:szCs w:val="28"/>
                <w:lang w:bidi="en-US"/>
              </w:rPr>
              <w:t>G</w:t>
            </w:r>
            <w:r w:rsidR="000F335B">
              <w:rPr>
                <w:rFonts w:ascii="Arial" w:hAnsi="Arial" w:cs="Arial"/>
                <w:b/>
                <w:sz w:val="28"/>
                <w:szCs w:val="28"/>
                <w:lang w:bidi="en-US"/>
              </w:rPr>
              <w:t>O</w:t>
            </w:r>
            <w:r>
              <w:rPr>
                <w:rFonts w:ascii="Arial" w:hAnsi="Arial" w:cs="Arial"/>
                <w:b/>
                <w:sz w:val="28"/>
                <w:szCs w:val="28"/>
                <w:lang w:bidi="en-US"/>
              </w:rPr>
              <w:t>SZ 202</w:t>
            </w:r>
            <w:r w:rsidR="00C07EFF">
              <w:rPr>
                <w:rFonts w:ascii="Arial" w:hAnsi="Arial" w:cs="Arial"/>
                <w:b/>
                <w:sz w:val="28"/>
                <w:szCs w:val="28"/>
                <w:lang w:bidi="en-US"/>
              </w:rPr>
              <w:t>6</w:t>
            </w:r>
            <w:r w:rsidRPr="009B4875">
              <w:rPr>
                <w:rFonts w:ascii="Arial" w:hAnsi="Arial" w:cs="Arial"/>
                <w:b/>
                <w:sz w:val="28"/>
                <w:szCs w:val="28"/>
                <w:lang w:bidi="en-US"/>
              </w:rPr>
              <w:t>)</w:t>
            </w:r>
          </w:p>
          <w:p w14:paraId="482EC5EB" w14:textId="77777777" w:rsidR="00230A7D" w:rsidRPr="008F7545" w:rsidRDefault="00230A7D" w:rsidP="00BE77CA">
            <w:pPr>
              <w:jc w:val="center"/>
              <w:rPr>
                <w:rFonts w:ascii="Arial" w:hAnsi="Arial" w:cs="Arial"/>
                <w:b/>
                <w:sz w:val="28"/>
                <w:szCs w:val="28"/>
                <w:lang w:bidi="en-US"/>
              </w:rPr>
            </w:pPr>
          </w:p>
        </w:tc>
      </w:tr>
    </w:tbl>
    <w:p w14:paraId="4F73E9AF" w14:textId="77777777" w:rsidR="00230A7D" w:rsidRDefault="00230A7D" w:rsidP="00230A7D">
      <w:pPr>
        <w:rPr>
          <w:rFonts w:ascii="Arial" w:hAnsi="Arial" w:cs="Arial"/>
          <w:b/>
          <w:sz w:val="24"/>
        </w:rPr>
      </w:pPr>
    </w:p>
    <w:p w14:paraId="5ECEBF2C" w14:textId="77777777" w:rsidR="00230A7D" w:rsidRDefault="00230A7D" w:rsidP="00230A7D">
      <w:pPr>
        <w:rPr>
          <w:rFonts w:ascii="Arial" w:hAnsi="Arial" w:cs="Arial"/>
          <w:b/>
          <w:sz w:val="24"/>
        </w:rPr>
      </w:pPr>
    </w:p>
    <w:p w14:paraId="3C88EC34" w14:textId="77777777" w:rsidR="00230A7D" w:rsidRDefault="00230A7D" w:rsidP="00230A7D">
      <w:pPr>
        <w:rPr>
          <w:rFonts w:ascii="Arial" w:hAnsi="Arial" w:cs="Arial"/>
          <w:b/>
          <w:sz w:val="24"/>
        </w:rPr>
      </w:pPr>
    </w:p>
    <w:p w14:paraId="6BDA4BF9" w14:textId="77777777" w:rsidR="00230A7D" w:rsidRDefault="00230A7D" w:rsidP="00230A7D">
      <w:pPr>
        <w:rPr>
          <w:rFonts w:ascii="Arial" w:hAnsi="Arial" w:cs="Arial"/>
          <w:b/>
          <w:sz w:val="24"/>
        </w:rPr>
      </w:pPr>
    </w:p>
    <w:p w14:paraId="30A17B6E" w14:textId="77777777" w:rsidR="00230A7D" w:rsidRPr="00091D31" w:rsidRDefault="00230A7D" w:rsidP="00230A7D">
      <w:pPr>
        <w:rPr>
          <w:rFonts w:ascii="Arial" w:hAnsi="Arial" w:cs="Arial"/>
          <w:b/>
          <w:sz w:val="24"/>
        </w:rPr>
      </w:pPr>
      <w:r>
        <w:rPr>
          <w:rFonts w:ascii="Arial" w:hAnsi="Arial" w:cs="Arial"/>
          <w:b/>
          <w:sz w:val="24"/>
        </w:rPr>
        <w:t>VS</w:t>
      </w:r>
      <w:r w:rsidRPr="00091D31">
        <w:rPr>
          <w:rFonts w:ascii="Arial" w:hAnsi="Arial" w:cs="Arial"/>
          <w:b/>
          <w:sz w:val="24"/>
        </w:rPr>
        <w:t>EBINA:</w:t>
      </w:r>
    </w:p>
    <w:p w14:paraId="3E08FB0F" w14:textId="77777777" w:rsidR="00230A7D" w:rsidRPr="00091D31" w:rsidRDefault="00230A7D" w:rsidP="00230A7D">
      <w:pPr>
        <w:pStyle w:val="Odstavekseznama"/>
        <w:numPr>
          <w:ilvl w:val="0"/>
          <w:numId w:val="7"/>
        </w:numPr>
        <w:tabs>
          <w:tab w:val="left" w:pos="567"/>
        </w:tabs>
        <w:spacing w:after="0" w:line="240" w:lineRule="auto"/>
        <w:ind w:left="426" w:hanging="426"/>
        <w:rPr>
          <w:rFonts w:ascii="Arial" w:hAnsi="Arial" w:cs="Arial"/>
          <w:b/>
          <w:sz w:val="20"/>
          <w:szCs w:val="20"/>
        </w:rPr>
      </w:pPr>
      <w:r w:rsidRPr="00091D31">
        <w:rPr>
          <w:rFonts w:ascii="Arial" w:hAnsi="Arial" w:cs="Arial"/>
          <w:b/>
          <w:sz w:val="20"/>
          <w:szCs w:val="20"/>
        </w:rPr>
        <w:t>BESEDILO JAVNEGA RAZPISA</w:t>
      </w:r>
    </w:p>
    <w:p w14:paraId="79944EF4" w14:textId="77777777" w:rsidR="00230A7D" w:rsidRPr="00091D31" w:rsidRDefault="00230A7D" w:rsidP="00230A7D">
      <w:pPr>
        <w:pStyle w:val="Odstavekseznama"/>
        <w:numPr>
          <w:ilvl w:val="0"/>
          <w:numId w:val="7"/>
        </w:numPr>
        <w:tabs>
          <w:tab w:val="left" w:pos="567"/>
        </w:tabs>
        <w:spacing w:after="0" w:line="240" w:lineRule="auto"/>
        <w:ind w:left="426" w:hanging="426"/>
        <w:rPr>
          <w:rFonts w:ascii="Arial" w:hAnsi="Arial" w:cs="Arial"/>
          <w:b/>
          <w:sz w:val="20"/>
          <w:szCs w:val="20"/>
        </w:rPr>
      </w:pPr>
      <w:r>
        <w:rPr>
          <w:rFonts w:ascii="Arial" w:hAnsi="Arial" w:cs="Arial"/>
          <w:b/>
          <w:sz w:val="20"/>
          <w:szCs w:val="20"/>
        </w:rPr>
        <w:t>POJASNILA JAVNEGA RAZPISA</w:t>
      </w:r>
      <w:r w:rsidRPr="00091D31">
        <w:rPr>
          <w:rFonts w:ascii="Arial" w:hAnsi="Arial" w:cs="Arial"/>
          <w:b/>
          <w:sz w:val="20"/>
          <w:szCs w:val="20"/>
        </w:rPr>
        <w:t xml:space="preserve"> </w:t>
      </w:r>
    </w:p>
    <w:p w14:paraId="49A5E50B" w14:textId="77777777" w:rsidR="00230A7D" w:rsidRDefault="00230A7D" w:rsidP="00230A7D">
      <w:pPr>
        <w:pStyle w:val="Odstavekseznama"/>
        <w:numPr>
          <w:ilvl w:val="0"/>
          <w:numId w:val="7"/>
        </w:numPr>
        <w:tabs>
          <w:tab w:val="left" w:pos="567"/>
        </w:tabs>
        <w:spacing w:after="0" w:line="240" w:lineRule="auto"/>
        <w:ind w:left="426" w:hanging="426"/>
      </w:pPr>
      <w:r w:rsidRPr="00091D31">
        <w:rPr>
          <w:rFonts w:ascii="Arial" w:hAnsi="Arial" w:cs="Arial"/>
          <w:b/>
          <w:sz w:val="20"/>
          <w:szCs w:val="20"/>
        </w:rPr>
        <w:t xml:space="preserve">OBRAZCI ZA PRIPRAVO VLOGE </w:t>
      </w:r>
    </w:p>
    <w:p w14:paraId="7C50C151" w14:textId="77777777" w:rsidR="00230A7D" w:rsidRPr="000D3B1A" w:rsidRDefault="00230A7D" w:rsidP="00230A7D">
      <w:pPr>
        <w:pStyle w:val="Odstavekseznama"/>
        <w:numPr>
          <w:ilvl w:val="0"/>
          <w:numId w:val="7"/>
        </w:numPr>
        <w:tabs>
          <w:tab w:val="left" w:pos="567"/>
        </w:tabs>
        <w:spacing w:after="0" w:line="240" w:lineRule="auto"/>
        <w:ind w:left="426" w:hanging="426"/>
        <w:rPr>
          <w:rFonts w:ascii="Arial" w:hAnsi="Arial" w:cs="Arial"/>
          <w:b/>
          <w:sz w:val="20"/>
          <w:szCs w:val="20"/>
        </w:rPr>
      </w:pPr>
      <w:r w:rsidRPr="000D3B1A">
        <w:rPr>
          <w:rFonts w:ascii="Arial" w:hAnsi="Arial" w:cs="Arial"/>
          <w:b/>
          <w:sz w:val="20"/>
          <w:szCs w:val="20"/>
        </w:rPr>
        <w:t>PRILOG</w:t>
      </w:r>
      <w:r>
        <w:rPr>
          <w:rFonts w:ascii="Arial" w:hAnsi="Arial" w:cs="Arial"/>
          <w:b/>
          <w:sz w:val="20"/>
          <w:szCs w:val="20"/>
        </w:rPr>
        <w:t>A</w:t>
      </w:r>
      <w:r w:rsidRPr="000D3B1A">
        <w:rPr>
          <w:rFonts w:ascii="Arial" w:hAnsi="Arial" w:cs="Arial"/>
          <w:b/>
          <w:sz w:val="20"/>
          <w:szCs w:val="20"/>
        </w:rPr>
        <w:t xml:space="preserve"> </w:t>
      </w:r>
      <w:r>
        <w:rPr>
          <w:rFonts w:ascii="Arial" w:hAnsi="Arial" w:cs="Arial"/>
          <w:b/>
          <w:sz w:val="20"/>
          <w:szCs w:val="20"/>
        </w:rPr>
        <w:t>V</w:t>
      </w:r>
      <w:r w:rsidRPr="000D3B1A">
        <w:rPr>
          <w:rFonts w:ascii="Arial" w:hAnsi="Arial" w:cs="Arial"/>
          <w:b/>
          <w:sz w:val="20"/>
          <w:szCs w:val="20"/>
        </w:rPr>
        <w:t xml:space="preserve"> RAZPISNI DOKUMENTACIJI</w:t>
      </w:r>
    </w:p>
    <w:p w14:paraId="411536F6" w14:textId="77777777" w:rsidR="00230A7D" w:rsidRDefault="00230A7D" w:rsidP="00230A7D">
      <w:pPr>
        <w:pStyle w:val="Odstavekseznama"/>
        <w:spacing w:after="0" w:line="260" w:lineRule="atLeast"/>
        <w:ind w:left="1080"/>
        <w:rPr>
          <w:rFonts w:ascii="Arial" w:hAnsi="Arial" w:cs="Arial"/>
          <w:sz w:val="20"/>
          <w:szCs w:val="20"/>
        </w:rPr>
      </w:pPr>
    </w:p>
    <w:p w14:paraId="65EA62FE" w14:textId="77777777" w:rsidR="00230A7D" w:rsidRDefault="00230A7D" w:rsidP="00230A7D">
      <w:pPr>
        <w:pStyle w:val="Odstavekseznama"/>
        <w:spacing w:after="0" w:line="260" w:lineRule="atLeast"/>
        <w:ind w:left="1080"/>
        <w:rPr>
          <w:rFonts w:ascii="Arial" w:hAnsi="Arial" w:cs="Arial"/>
          <w:sz w:val="20"/>
          <w:szCs w:val="20"/>
        </w:rPr>
      </w:pPr>
    </w:p>
    <w:p w14:paraId="7BDAF304" w14:textId="77777777" w:rsidR="00230A7D" w:rsidRDefault="00230A7D" w:rsidP="00230A7D">
      <w:pPr>
        <w:pStyle w:val="Odstavekseznama"/>
        <w:spacing w:after="0" w:line="260" w:lineRule="atLeast"/>
        <w:ind w:left="1080"/>
        <w:rPr>
          <w:rFonts w:ascii="Arial" w:hAnsi="Arial" w:cs="Arial"/>
          <w:sz w:val="20"/>
          <w:szCs w:val="20"/>
        </w:rPr>
      </w:pPr>
    </w:p>
    <w:p w14:paraId="19A9DDBC" w14:textId="77777777" w:rsidR="00230A7D" w:rsidRDefault="00230A7D" w:rsidP="00230A7D">
      <w:pPr>
        <w:pStyle w:val="Odstavekseznama"/>
        <w:spacing w:after="0" w:line="260" w:lineRule="atLeast"/>
        <w:ind w:left="1080"/>
        <w:rPr>
          <w:rFonts w:ascii="Arial" w:hAnsi="Arial" w:cs="Arial"/>
          <w:sz w:val="20"/>
          <w:szCs w:val="20"/>
        </w:rPr>
      </w:pPr>
    </w:p>
    <w:p w14:paraId="24AC43C0" w14:textId="77777777" w:rsidR="00230A7D" w:rsidRDefault="00230A7D" w:rsidP="00230A7D">
      <w:pPr>
        <w:pStyle w:val="Odstavekseznama"/>
        <w:spacing w:after="0" w:line="260" w:lineRule="atLeast"/>
        <w:ind w:left="1080"/>
        <w:rPr>
          <w:rFonts w:ascii="Arial" w:hAnsi="Arial" w:cs="Arial"/>
          <w:sz w:val="20"/>
          <w:szCs w:val="20"/>
        </w:rPr>
      </w:pPr>
    </w:p>
    <w:p w14:paraId="7FAFD70A" w14:textId="77777777" w:rsidR="00230A7D" w:rsidRDefault="00230A7D" w:rsidP="00230A7D">
      <w:pPr>
        <w:pStyle w:val="Odstavekseznama"/>
        <w:spacing w:after="0" w:line="260" w:lineRule="atLeast"/>
        <w:ind w:left="1080"/>
        <w:rPr>
          <w:rFonts w:ascii="Arial" w:hAnsi="Arial" w:cs="Arial"/>
          <w:sz w:val="20"/>
          <w:szCs w:val="20"/>
        </w:rPr>
      </w:pPr>
    </w:p>
    <w:p w14:paraId="0F169DDE" w14:textId="18D43352" w:rsidR="004637DC" w:rsidRPr="004637DC" w:rsidRDefault="00230A7D" w:rsidP="004637DC">
      <w:pPr>
        <w:pStyle w:val="NASLOV1"/>
        <w:ind w:left="1080" w:hanging="720"/>
      </w:pPr>
      <w:r>
        <w:lastRenderedPageBreak/>
        <w:t>B</w:t>
      </w:r>
      <w:r w:rsidRPr="009278CE">
        <w:t>ESEDILO JAVNEGA RAZPISA</w:t>
      </w:r>
    </w:p>
    <w:p w14:paraId="6C0A86DA" w14:textId="77777777" w:rsidR="000C75E5" w:rsidRPr="005B2D9D" w:rsidRDefault="000C75E5" w:rsidP="000C75E5">
      <w:pPr>
        <w:spacing w:line="240" w:lineRule="auto"/>
        <w:rPr>
          <w:rFonts w:ascii="Arial" w:hAnsi="Arial" w:cs="Arial"/>
          <w:sz w:val="20"/>
          <w:szCs w:val="20"/>
        </w:rPr>
      </w:pPr>
    </w:p>
    <w:p w14:paraId="6AE437C1" w14:textId="77777777" w:rsidR="000C75E5" w:rsidRDefault="000C75E5" w:rsidP="000C75E5">
      <w:pPr>
        <w:pStyle w:val="Naslov"/>
      </w:pPr>
      <w:bookmarkStart w:id="1" w:name="_Hlk140402450"/>
      <w:bookmarkStart w:id="2" w:name="_Hlk167954307"/>
      <w:r w:rsidRPr="00BE58CB">
        <w:t xml:space="preserve">Javni razpis </w:t>
      </w:r>
    </w:p>
    <w:p w14:paraId="50B9E24F" w14:textId="062BE272" w:rsidR="004637DC" w:rsidRDefault="000C75E5" w:rsidP="004637DC">
      <w:pPr>
        <w:pStyle w:val="Naslov"/>
      </w:pPr>
      <w:r w:rsidRPr="00BE58CB">
        <w:t xml:space="preserve">za </w:t>
      </w:r>
      <w:bookmarkEnd w:id="1"/>
      <w:r>
        <w:t xml:space="preserve">sofinanciranje gospodarskih </w:t>
      </w:r>
      <w:bookmarkStart w:id="3" w:name="_Hlk217294461"/>
      <w:r w:rsidR="000F335B">
        <w:t>organizacij</w:t>
      </w:r>
      <w:bookmarkEnd w:id="3"/>
      <w:r>
        <w:t xml:space="preserve"> avtohtone slovenske narodne skupnosti v zamejstvu v letu 202</w:t>
      </w:r>
      <w:r w:rsidR="00C07EFF">
        <w:t>6</w:t>
      </w:r>
      <w:r>
        <w:t xml:space="preserve"> - Gospodarske </w:t>
      </w:r>
      <w:r w:rsidR="000F335B" w:rsidRPr="000F335B">
        <w:t>organizacij</w:t>
      </w:r>
      <w:r>
        <w:t xml:space="preserve"> Slovencev v zamejstvu v letu 202</w:t>
      </w:r>
      <w:r w:rsidR="00C07EFF">
        <w:t>6</w:t>
      </w:r>
      <w:r>
        <w:t xml:space="preserve"> </w:t>
      </w:r>
      <w:bookmarkEnd w:id="2"/>
      <w:r>
        <w:t>(JR G</w:t>
      </w:r>
      <w:r w:rsidR="000F335B">
        <w:t>O</w:t>
      </w:r>
      <w:r>
        <w:t>SZ 202</w:t>
      </w:r>
      <w:r w:rsidR="00C07EFF">
        <w:t>6</w:t>
      </w:r>
      <w:r>
        <w:t>)</w:t>
      </w:r>
    </w:p>
    <w:p w14:paraId="3B726859" w14:textId="77777777" w:rsidR="004637DC" w:rsidRPr="004637DC" w:rsidRDefault="004637DC" w:rsidP="004637DC">
      <w:pPr>
        <w:pStyle w:val="Naslov10"/>
      </w:pPr>
    </w:p>
    <w:p w14:paraId="5D43B333" w14:textId="77777777" w:rsidR="000C75E5" w:rsidRPr="00DE1B30" w:rsidRDefault="000C75E5" w:rsidP="000C75E5">
      <w:pPr>
        <w:numPr>
          <w:ilvl w:val="0"/>
          <w:numId w:val="1"/>
        </w:numPr>
        <w:overflowPunct w:val="0"/>
        <w:autoSpaceDE w:val="0"/>
        <w:autoSpaceDN w:val="0"/>
        <w:adjustRightInd w:val="0"/>
        <w:spacing w:after="0" w:line="240" w:lineRule="auto"/>
        <w:contextualSpacing/>
        <w:textAlignment w:val="baseline"/>
        <w:rPr>
          <w:rFonts w:ascii="Arial" w:eastAsia="Times New Roman" w:hAnsi="Arial" w:cs="Arial"/>
          <w:b/>
          <w:bCs/>
          <w:sz w:val="20"/>
          <w:szCs w:val="20"/>
          <w:lang w:eastAsia="sl-SI"/>
        </w:rPr>
      </w:pPr>
      <w:r w:rsidRPr="00DE1B30">
        <w:rPr>
          <w:rFonts w:ascii="Arial" w:eastAsia="Times New Roman" w:hAnsi="Arial" w:cs="Arial"/>
          <w:b/>
          <w:bCs/>
          <w:sz w:val="20"/>
          <w:szCs w:val="20"/>
          <w:lang w:eastAsia="sl-SI"/>
        </w:rPr>
        <w:t>Pravna podlaga</w:t>
      </w:r>
    </w:p>
    <w:p w14:paraId="093EA298" w14:textId="77777777" w:rsidR="000C75E5" w:rsidRDefault="000C75E5" w:rsidP="000C75E5">
      <w:pPr>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eastAsia="sl-SI"/>
        </w:rPr>
      </w:pPr>
    </w:p>
    <w:p w14:paraId="4F8913F8" w14:textId="2A61AF9F" w:rsidR="00CB6954" w:rsidRDefault="00CB6954" w:rsidP="000C75E5">
      <w:pPr>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Pravne podlage so:</w:t>
      </w:r>
    </w:p>
    <w:p w14:paraId="0A995D43" w14:textId="77777777" w:rsidR="00CB6954" w:rsidRPr="00553473" w:rsidRDefault="00CB6954" w:rsidP="000C75E5">
      <w:pPr>
        <w:overflowPunct w:val="0"/>
        <w:autoSpaceDE w:val="0"/>
        <w:autoSpaceDN w:val="0"/>
        <w:adjustRightInd w:val="0"/>
        <w:spacing w:after="0" w:line="240" w:lineRule="auto"/>
        <w:textAlignment w:val="baseline"/>
        <w:rPr>
          <w:rFonts w:ascii="Arial" w:eastAsia="Times New Roman" w:hAnsi="Arial" w:cs="Arial"/>
          <w:color w:val="000000" w:themeColor="text1"/>
          <w:sz w:val="20"/>
          <w:szCs w:val="20"/>
          <w:lang w:eastAsia="sl-SI"/>
        </w:rPr>
      </w:pPr>
    </w:p>
    <w:p w14:paraId="6ABECECB" w14:textId="132EE5A2" w:rsidR="00E33166" w:rsidRPr="00C04DC2" w:rsidRDefault="005A2997" w:rsidP="00E33166">
      <w:pPr>
        <w:tabs>
          <w:tab w:val="left" w:pos="1701"/>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Prvi</w:t>
      </w:r>
      <w:r w:rsidR="00E33166" w:rsidRPr="00C04DC2">
        <w:rPr>
          <w:rFonts w:ascii="Arial" w:eastAsia="Times New Roman" w:hAnsi="Arial" w:cs="Arial"/>
          <w:sz w:val="20"/>
          <w:szCs w:val="20"/>
          <w:lang w:eastAsia="sl-SI"/>
        </w:rPr>
        <w:t xml:space="preserve"> odstav</w:t>
      </w:r>
      <w:r>
        <w:rPr>
          <w:rFonts w:ascii="Arial" w:eastAsia="Times New Roman" w:hAnsi="Arial" w:cs="Arial"/>
          <w:sz w:val="20"/>
          <w:szCs w:val="20"/>
          <w:lang w:eastAsia="sl-SI"/>
        </w:rPr>
        <w:t>e</w:t>
      </w:r>
      <w:r w:rsidR="00E33166" w:rsidRPr="00C04DC2">
        <w:rPr>
          <w:rFonts w:ascii="Arial" w:eastAsia="Times New Roman" w:hAnsi="Arial" w:cs="Arial"/>
          <w:sz w:val="20"/>
          <w:szCs w:val="20"/>
          <w:lang w:eastAsia="sl-SI"/>
        </w:rPr>
        <w:t>k 106.</w:t>
      </w:r>
      <w:r>
        <w:rPr>
          <w:rFonts w:ascii="Arial" w:eastAsia="Times New Roman" w:hAnsi="Arial" w:cs="Arial"/>
          <w:sz w:val="20"/>
          <w:szCs w:val="20"/>
          <w:lang w:eastAsia="sl-SI"/>
        </w:rPr>
        <w:t>i</w:t>
      </w:r>
      <w:r w:rsidR="00E33166" w:rsidRPr="00C04DC2">
        <w:rPr>
          <w:rFonts w:ascii="Arial" w:eastAsia="Times New Roman" w:hAnsi="Arial" w:cs="Arial"/>
          <w:sz w:val="20"/>
          <w:szCs w:val="20"/>
          <w:lang w:eastAsia="sl-SI"/>
        </w:rPr>
        <w:t xml:space="preserve"> člena Zakona o javnih financah (Uradni list RS, št. 11/11 – uradno prečiščeno besedilo, 14/13 – </w:t>
      </w:r>
      <w:proofErr w:type="spellStart"/>
      <w:r w:rsidR="00E33166" w:rsidRPr="00C04DC2">
        <w:rPr>
          <w:rFonts w:ascii="Arial" w:eastAsia="Times New Roman" w:hAnsi="Arial" w:cs="Arial"/>
          <w:sz w:val="20"/>
          <w:szCs w:val="20"/>
          <w:lang w:eastAsia="sl-SI"/>
        </w:rPr>
        <w:t>popr</w:t>
      </w:r>
      <w:proofErr w:type="spellEnd"/>
      <w:r w:rsidR="00E33166" w:rsidRPr="00C04DC2">
        <w:rPr>
          <w:rFonts w:ascii="Arial" w:eastAsia="Times New Roman" w:hAnsi="Arial" w:cs="Arial"/>
          <w:sz w:val="20"/>
          <w:szCs w:val="20"/>
          <w:lang w:eastAsia="sl-SI"/>
        </w:rPr>
        <w:t xml:space="preserve">., 101/13, 55/15 – </w:t>
      </w:r>
      <w:proofErr w:type="spellStart"/>
      <w:r w:rsidR="00E33166" w:rsidRPr="00C04DC2">
        <w:rPr>
          <w:rFonts w:ascii="Arial" w:eastAsia="Times New Roman" w:hAnsi="Arial" w:cs="Arial"/>
          <w:sz w:val="20"/>
          <w:szCs w:val="20"/>
          <w:lang w:eastAsia="sl-SI"/>
        </w:rPr>
        <w:t>ZFisP</w:t>
      </w:r>
      <w:proofErr w:type="spellEnd"/>
      <w:r w:rsidR="00E33166" w:rsidRPr="00C04DC2">
        <w:rPr>
          <w:rFonts w:ascii="Arial" w:eastAsia="Times New Roman" w:hAnsi="Arial" w:cs="Arial"/>
          <w:sz w:val="20"/>
          <w:szCs w:val="20"/>
          <w:lang w:eastAsia="sl-SI"/>
        </w:rPr>
        <w:t xml:space="preserve">, 96/15 – ZIPRS1617, 13/18, 195/20 – </w:t>
      </w:r>
      <w:proofErr w:type="spellStart"/>
      <w:r w:rsidR="00E33166" w:rsidRPr="00C04DC2">
        <w:rPr>
          <w:rFonts w:ascii="Arial" w:eastAsia="Times New Roman" w:hAnsi="Arial" w:cs="Arial"/>
          <w:sz w:val="20"/>
          <w:szCs w:val="20"/>
          <w:lang w:eastAsia="sl-SI"/>
        </w:rPr>
        <w:t>odl</w:t>
      </w:r>
      <w:proofErr w:type="spellEnd"/>
      <w:r w:rsidR="00E33166" w:rsidRPr="00C04DC2">
        <w:rPr>
          <w:rFonts w:ascii="Arial" w:eastAsia="Times New Roman" w:hAnsi="Arial" w:cs="Arial"/>
          <w:sz w:val="20"/>
          <w:szCs w:val="20"/>
          <w:lang w:eastAsia="sl-SI"/>
        </w:rPr>
        <w:t>. US in 18/23 – ZDU-1O, 76/23, 24/25 - ZFisP-1, 39/25</w:t>
      </w:r>
      <w:r w:rsidR="00E33166">
        <w:rPr>
          <w:rFonts w:ascii="Arial" w:eastAsia="Times New Roman" w:hAnsi="Arial" w:cs="Arial"/>
          <w:sz w:val="20"/>
          <w:szCs w:val="20"/>
          <w:lang w:eastAsia="sl-SI"/>
        </w:rPr>
        <w:t>,</w:t>
      </w:r>
      <w:r w:rsidR="00E33166" w:rsidRPr="00C04DC2">
        <w:rPr>
          <w:rFonts w:ascii="Arial" w:eastAsia="Times New Roman" w:hAnsi="Arial" w:cs="Arial"/>
          <w:sz w:val="20"/>
          <w:szCs w:val="20"/>
          <w:lang w:eastAsia="sl-SI"/>
        </w:rPr>
        <w:t xml:space="preserve"> 85/25 </w:t>
      </w:r>
      <w:r w:rsidR="00E33166">
        <w:rPr>
          <w:rFonts w:ascii="Arial" w:eastAsia="Times New Roman" w:hAnsi="Arial" w:cs="Arial"/>
          <w:sz w:val="20"/>
          <w:szCs w:val="20"/>
          <w:lang w:eastAsia="sl-SI"/>
        </w:rPr>
        <w:t>–</w:t>
      </w:r>
      <w:r w:rsidR="00E33166" w:rsidRPr="00C04DC2">
        <w:rPr>
          <w:rFonts w:ascii="Arial" w:eastAsia="Times New Roman" w:hAnsi="Arial" w:cs="Arial"/>
          <w:sz w:val="20"/>
          <w:szCs w:val="20"/>
          <w:lang w:eastAsia="sl-SI"/>
        </w:rPr>
        <w:t xml:space="preserve"> ZPJS</w:t>
      </w:r>
      <w:r w:rsidR="00E33166">
        <w:rPr>
          <w:rFonts w:ascii="Arial" w:eastAsia="Times New Roman" w:hAnsi="Arial" w:cs="Arial"/>
          <w:sz w:val="20"/>
          <w:szCs w:val="20"/>
          <w:lang w:eastAsia="sl-SI"/>
        </w:rPr>
        <w:t xml:space="preserve"> in 112/25</w:t>
      </w:r>
      <w:r w:rsidR="00E33166" w:rsidRPr="00C04DC2">
        <w:rPr>
          <w:rFonts w:ascii="Arial" w:eastAsia="Times New Roman" w:hAnsi="Arial" w:cs="Arial"/>
          <w:sz w:val="20"/>
          <w:szCs w:val="20"/>
          <w:lang w:eastAsia="sl-SI"/>
        </w:rPr>
        <w:t>)</w:t>
      </w:r>
      <w:r w:rsidR="00E33166">
        <w:rPr>
          <w:rFonts w:ascii="Arial" w:eastAsia="Times New Roman" w:hAnsi="Arial" w:cs="Arial"/>
          <w:sz w:val="20"/>
          <w:szCs w:val="20"/>
          <w:lang w:eastAsia="sl-SI"/>
        </w:rPr>
        <w:t>, Proračun Republike Slovenije za le</w:t>
      </w:r>
      <w:r>
        <w:rPr>
          <w:rFonts w:ascii="Arial" w:eastAsia="Times New Roman" w:hAnsi="Arial" w:cs="Arial"/>
          <w:sz w:val="20"/>
          <w:szCs w:val="20"/>
          <w:lang w:eastAsia="sl-SI"/>
        </w:rPr>
        <w:t>t</w:t>
      </w:r>
      <w:r w:rsidR="00E33166">
        <w:rPr>
          <w:rFonts w:ascii="Arial" w:eastAsia="Times New Roman" w:hAnsi="Arial" w:cs="Arial"/>
          <w:sz w:val="20"/>
          <w:szCs w:val="20"/>
          <w:lang w:eastAsia="sl-SI"/>
        </w:rPr>
        <w:t>o 2026 (Uradni list RS, št. 104/24 in 95/25), Zakon o izvrševanju proračuna Republike Slovenije za leti 2026 in 2027 (Uradni list RS, št. 95/25 in 112/25 – ZJF-K)</w:t>
      </w:r>
      <w:r>
        <w:rPr>
          <w:rFonts w:ascii="Arial" w:eastAsia="Times New Roman" w:hAnsi="Arial" w:cs="Arial"/>
          <w:sz w:val="20"/>
          <w:szCs w:val="20"/>
          <w:lang w:eastAsia="sl-SI"/>
        </w:rPr>
        <w:t xml:space="preserve"> in</w:t>
      </w:r>
      <w:r w:rsidR="00E33166">
        <w:rPr>
          <w:rFonts w:ascii="Arial" w:eastAsia="Times New Roman" w:hAnsi="Arial" w:cs="Arial"/>
          <w:sz w:val="20"/>
          <w:szCs w:val="20"/>
          <w:lang w:eastAsia="sl-SI"/>
        </w:rPr>
        <w:t xml:space="preserve"> </w:t>
      </w:r>
      <w:r w:rsidR="00E33166" w:rsidRPr="00C04DC2">
        <w:rPr>
          <w:rFonts w:ascii="Arial" w:eastAsia="Times New Roman" w:hAnsi="Arial" w:cs="Arial"/>
          <w:sz w:val="20"/>
          <w:szCs w:val="20"/>
          <w:lang w:eastAsia="sl-SI"/>
        </w:rPr>
        <w:t>43.c člen Zakona o odnosih Republike Slovenije s Slovenci zunaj njenih meja (Uradni list RS, št. 43/06, 76/10, 206/21 – ZDUPŠO in št. 100/25</w:t>
      </w:r>
      <w:r w:rsidR="00E33166">
        <w:rPr>
          <w:rFonts w:ascii="Arial" w:eastAsia="Times New Roman" w:hAnsi="Arial" w:cs="Arial"/>
          <w:sz w:val="20"/>
          <w:szCs w:val="20"/>
          <w:lang w:eastAsia="sl-SI"/>
        </w:rPr>
        <w:t xml:space="preserve"> – v nadaljnjem besedilu: zakon)</w:t>
      </w:r>
      <w:r w:rsidR="00E33166" w:rsidRPr="00C04DC2">
        <w:rPr>
          <w:rFonts w:ascii="Arial" w:eastAsia="Times New Roman" w:hAnsi="Arial" w:cs="Arial"/>
          <w:sz w:val="20"/>
          <w:szCs w:val="20"/>
          <w:lang w:eastAsia="sl-SI"/>
        </w:rPr>
        <w:t>.</w:t>
      </w:r>
    </w:p>
    <w:p w14:paraId="24BC35B5" w14:textId="77777777" w:rsidR="000F335B" w:rsidRPr="000F335B" w:rsidRDefault="000F335B" w:rsidP="000C75E5">
      <w:pPr>
        <w:tabs>
          <w:tab w:val="left" w:pos="1701"/>
        </w:tabs>
        <w:suppressAutoHyphens/>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7537584" w14:textId="77777777" w:rsidR="000C75E5" w:rsidRPr="00DE1B30" w:rsidRDefault="000C75E5" w:rsidP="000C75E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Ime oziroma naziv in sedež neposrednega proračunskega uporabnika, ki dodeljuje sredstva</w:t>
      </w:r>
    </w:p>
    <w:p w14:paraId="17D01C5A"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25DC628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Uporabnik državnega proračuna: Republika Slovenija, Ministrstvo za gospodarstvo, turizem in šport, Kotnikova ulica 5, 1000 Ljubljana (v nadaljnjem besedilu: ministrstvo).</w:t>
      </w:r>
    </w:p>
    <w:p w14:paraId="12BD2AA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E1A9020" w14:textId="77777777" w:rsidR="000C75E5" w:rsidRPr="00DE1B30" w:rsidRDefault="000C75E5" w:rsidP="000C75E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Namen, cilji in predmet javnega razpisa</w:t>
      </w:r>
    </w:p>
    <w:p w14:paraId="5C1809B1"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138C510" w14:textId="77777777" w:rsidR="000C75E5" w:rsidRPr="00DE1B30" w:rsidRDefault="000C75E5" w:rsidP="000C75E5">
      <w:pPr>
        <w:numPr>
          <w:ilvl w:val="1"/>
          <w:numId w:val="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DE1B30">
        <w:rPr>
          <w:rFonts w:ascii="Arial" w:eastAsia="Times New Roman" w:hAnsi="Arial" w:cs="Arial"/>
          <w:b/>
          <w:bCs/>
          <w:sz w:val="20"/>
          <w:szCs w:val="20"/>
          <w:lang w:eastAsia="sl-SI"/>
        </w:rPr>
        <w:t xml:space="preserve">Namen in cilj javnega razpisa </w:t>
      </w:r>
    </w:p>
    <w:p w14:paraId="19ECB0A9"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B9F8E79" w14:textId="77777777" w:rsidR="00294FA8" w:rsidRPr="00F8504F" w:rsidRDefault="00294FA8" w:rsidP="00294FA8">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F8504F">
        <w:rPr>
          <w:rFonts w:ascii="Arial" w:eastAsia="Times New Roman" w:hAnsi="Arial" w:cs="Arial"/>
          <w:sz w:val="20"/>
          <w:szCs w:val="20"/>
          <w:lang w:eastAsia="sl-SI"/>
        </w:rPr>
        <w:t xml:space="preserve">Namen javnega razpisa je podpreti oz. sofinancirati ukrepe za spodbujanje gospodarske osnove Slovencev v zamejstvu, ki prispevajo k ohranjanju, krepitvi in razvoju avtohtone slovenske narodne skupnosti v slovenskem zamejstvu ter njeni prepoznavnosti, kakor tudi prispevati k optimalnejšemu izvajanju vseh tistih aktivnosti gospodarskih organizacij Slovencev v zamejstvu, ki avtohtone slovenske narodne skupnosti v zamejstvu še tesneje povezujejo s Slovenijo na področju gospodarstva. </w:t>
      </w:r>
    </w:p>
    <w:p w14:paraId="53296A28" w14:textId="77777777" w:rsidR="00294FA8" w:rsidRPr="00294FA8" w:rsidRDefault="00294FA8" w:rsidP="00294FA8">
      <w:pPr>
        <w:overflowPunct w:val="0"/>
        <w:autoSpaceDE w:val="0"/>
        <w:autoSpaceDN w:val="0"/>
        <w:adjustRightInd w:val="0"/>
        <w:spacing w:after="0" w:line="240" w:lineRule="auto"/>
        <w:jc w:val="both"/>
        <w:textAlignment w:val="baseline"/>
        <w:rPr>
          <w:rFonts w:ascii="Arial" w:eastAsia="Times New Roman" w:hAnsi="Arial" w:cs="Arial"/>
          <w:color w:val="70AD47" w:themeColor="accent6"/>
          <w:sz w:val="20"/>
          <w:szCs w:val="20"/>
          <w:lang w:eastAsia="sl-SI"/>
        </w:rPr>
      </w:pPr>
    </w:p>
    <w:p w14:paraId="35CED1E3" w14:textId="32EAA89E" w:rsidR="00294FA8" w:rsidRPr="00E173BE" w:rsidRDefault="00594391" w:rsidP="00594391">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Poglavitni c</w:t>
      </w:r>
      <w:r w:rsidR="00294FA8" w:rsidRPr="00E173BE">
        <w:rPr>
          <w:rFonts w:ascii="Arial" w:eastAsia="Times New Roman" w:hAnsi="Arial" w:cs="Arial"/>
          <w:sz w:val="20"/>
          <w:szCs w:val="20"/>
          <w:lang w:eastAsia="sl-SI"/>
        </w:rPr>
        <w:t xml:space="preserve">ilj javnega razpisa, ki </w:t>
      </w:r>
      <w:r w:rsidRPr="00E173BE">
        <w:rPr>
          <w:rFonts w:ascii="Arial" w:eastAsia="Times New Roman" w:hAnsi="Arial" w:cs="Arial"/>
          <w:sz w:val="20"/>
          <w:szCs w:val="20"/>
          <w:lang w:eastAsia="sl-SI"/>
        </w:rPr>
        <w:t>je</w:t>
      </w:r>
      <w:r w:rsidR="00294FA8" w:rsidRPr="00E173BE">
        <w:rPr>
          <w:rFonts w:ascii="Arial" w:eastAsia="Times New Roman" w:hAnsi="Arial" w:cs="Arial"/>
          <w:sz w:val="20"/>
          <w:szCs w:val="20"/>
          <w:lang w:eastAsia="sl-SI"/>
        </w:rPr>
        <w:t xml:space="preserve"> osnova za realizacijo ukrepov za spodbujanje gospodarske osnove Slovencev v zamejstvu </w:t>
      </w:r>
      <w:r w:rsidRPr="00E173BE">
        <w:rPr>
          <w:rFonts w:ascii="Arial" w:eastAsia="Times New Roman" w:hAnsi="Arial" w:cs="Arial"/>
          <w:sz w:val="20"/>
          <w:szCs w:val="20"/>
          <w:lang w:eastAsia="sl-SI"/>
        </w:rPr>
        <w:t xml:space="preserve">je </w:t>
      </w:r>
      <w:r w:rsidR="00294FA8" w:rsidRPr="00E173BE">
        <w:rPr>
          <w:rFonts w:ascii="Arial" w:hAnsi="Arial" w:cs="Arial"/>
          <w:sz w:val="20"/>
          <w:szCs w:val="20"/>
        </w:rPr>
        <w:t>podpora delovanju gospodarskih organizacij Slovencev v zamejstvu in njihovim dejavnostim za promocijo gospodarske prepoznavnosti območja slovenskega zamejstva</w:t>
      </w:r>
      <w:r w:rsidRPr="00E173BE">
        <w:rPr>
          <w:rFonts w:ascii="Arial" w:hAnsi="Arial" w:cs="Arial"/>
          <w:sz w:val="20"/>
          <w:szCs w:val="20"/>
        </w:rPr>
        <w:t>, s čimer bo posledično mogoče realizirati tudi:</w:t>
      </w:r>
    </w:p>
    <w:p w14:paraId="5A56B952" w14:textId="77777777" w:rsidR="00294FA8" w:rsidRPr="00E173BE" w:rsidRDefault="00294FA8" w:rsidP="00294FA8">
      <w:pPr>
        <w:numPr>
          <w:ilvl w:val="0"/>
          <w:numId w:val="22"/>
        </w:numPr>
        <w:autoSpaceDE w:val="0"/>
        <w:autoSpaceDN w:val="0"/>
        <w:adjustRightInd w:val="0"/>
        <w:spacing w:after="0" w:line="240" w:lineRule="auto"/>
        <w:contextualSpacing/>
        <w:jc w:val="both"/>
        <w:rPr>
          <w:rFonts w:ascii="Arial" w:hAnsi="Arial" w:cs="Arial"/>
          <w:sz w:val="20"/>
          <w:szCs w:val="20"/>
        </w:rPr>
      </w:pPr>
      <w:bookmarkStart w:id="4" w:name="_Hlk221709436"/>
      <w:r w:rsidRPr="00E173BE">
        <w:rPr>
          <w:rFonts w:ascii="Arial" w:hAnsi="Arial" w:cs="Arial"/>
          <w:sz w:val="20"/>
          <w:szCs w:val="20"/>
        </w:rPr>
        <w:t>spodbujanje naložb v gospodarstvo,</w:t>
      </w:r>
    </w:p>
    <w:p w14:paraId="228A3A89" w14:textId="77777777" w:rsidR="009B33D5" w:rsidRPr="00E33166" w:rsidRDefault="00294FA8" w:rsidP="00294FA8">
      <w:pPr>
        <w:numPr>
          <w:ilvl w:val="0"/>
          <w:numId w:val="22"/>
        </w:numPr>
        <w:autoSpaceDE w:val="0"/>
        <w:autoSpaceDN w:val="0"/>
        <w:adjustRightInd w:val="0"/>
        <w:spacing w:after="0" w:line="240" w:lineRule="auto"/>
        <w:contextualSpacing/>
        <w:jc w:val="both"/>
        <w:rPr>
          <w:rFonts w:ascii="Arial" w:hAnsi="Arial" w:cs="Arial"/>
          <w:sz w:val="20"/>
          <w:szCs w:val="20"/>
        </w:rPr>
      </w:pPr>
      <w:r w:rsidRPr="00E33166">
        <w:rPr>
          <w:rFonts w:ascii="Arial" w:hAnsi="Arial" w:cs="Arial"/>
          <w:sz w:val="20"/>
          <w:szCs w:val="20"/>
        </w:rPr>
        <w:t>spodbujanje turistične ponudbe</w:t>
      </w:r>
      <w:r w:rsidR="009B33D5" w:rsidRPr="00E33166">
        <w:rPr>
          <w:rFonts w:ascii="Arial" w:hAnsi="Arial" w:cs="Arial"/>
          <w:sz w:val="20"/>
          <w:szCs w:val="20"/>
        </w:rPr>
        <w:t>,</w:t>
      </w:r>
    </w:p>
    <w:p w14:paraId="4C10600C" w14:textId="0F11377C" w:rsidR="00294FA8" w:rsidRPr="00E33166" w:rsidRDefault="00294FA8" w:rsidP="00294FA8">
      <w:pPr>
        <w:numPr>
          <w:ilvl w:val="0"/>
          <w:numId w:val="22"/>
        </w:numPr>
        <w:autoSpaceDE w:val="0"/>
        <w:autoSpaceDN w:val="0"/>
        <w:adjustRightInd w:val="0"/>
        <w:spacing w:after="0" w:line="240" w:lineRule="auto"/>
        <w:contextualSpacing/>
        <w:jc w:val="both"/>
        <w:rPr>
          <w:rFonts w:ascii="Arial" w:hAnsi="Arial" w:cs="Arial"/>
          <w:sz w:val="20"/>
          <w:szCs w:val="20"/>
        </w:rPr>
      </w:pPr>
      <w:r w:rsidRPr="00E33166">
        <w:rPr>
          <w:rFonts w:ascii="Arial" w:hAnsi="Arial" w:cs="Arial"/>
          <w:sz w:val="20"/>
          <w:szCs w:val="20"/>
        </w:rPr>
        <w:t>razvoj lokalnih turističnih produktov in</w:t>
      </w:r>
    </w:p>
    <w:p w14:paraId="2B417D5C" w14:textId="77777777" w:rsidR="00294FA8" w:rsidRPr="00E173BE" w:rsidRDefault="00294FA8" w:rsidP="00294FA8">
      <w:pPr>
        <w:numPr>
          <w:ilvl w:val="0"/>
          <w:numId w:val="22"/>
        </w:numPr>
        <w:autoSpaceDE w:val="0"/>
        <w:autoSpaceDN w:val="0"/>
        <w:adjustRightInd w:val="0"/>
        <w:spacing w:after="0" w:line="240" w:lineRule="auto"/>
        <w:contextualSpacing/>
        <w:jc w:val="both"/>
        <w:rPr>
          <w:rFonts w:ascii="Arial" w:hAnsi="Arial" w:cs="Arial"/>
          <w:sz w:val="20"/>
          <w:szCs w:val="20"/>
        </w:rPr>
      </w:pPr>
      <w:r w:rsidRPr="00E173BE">
        <w:rPr>
          <w:rFonts w:ascii="Arial" w:hAnsi="Arial" w:cs="Arial"/>
          <w:sz w:val="20"/>
          <w:szCs w:val="20"/>
        </w:rPr>
        <w:t>podpora projektom, ki posebej pomembno prispevajo k ohranjanju, krepitvi in razvoju avtohtone slovenske narodne skupnosti v slovenskem zamejstvu.</w:t>
      </w:r>
    </w:p>
    <w:bookmarkEnd w:id="4"/>
    <w:p w14:paraId="6E1B65F0" w14:textId="77777777" w:rsidR="000C75E5" w:rsidRPr="00E173BE" w:rsidRDefault="000C75E5" w:rsidP="000C75E5">
      <w:pPr>
        <w:overflowPunct w:val="0"/>
        <w:autoSpaceDE w:val="0"/>
        <w:autoSpaceDN w:val="0"/>
        <w:adjustRightInd w:val="0"/>
        <w:spacing w:after="0" w:line="240" w:lineRule="auto"/>
        <w:ind w:left="720"/>
        <w:jc w:val="both"/>
        <w:textAlignment w:val="baseline"/>
        <w:rPr>
          <w:rFonts w:ascii="Arial" w:eastAsia="Times New Roman" w:hAnsi="Arial" w:cs="Arial"/>
          <w:sz w:val="20"/>
          <w:szCs w:val="20"/>
          <w:lang w:eastAsia="sl-SI"/>
        </w:rPr>
      </w:pPr>
    </w:p>
    <w:p w14:paraId="46724F38" w14:textId="7A6284AB" w:rsidR="000C75E5" w:rsidRPr="00E173BE" w:rsidRDefault="000C75E5" w:rsidP="00AC5A82">
      <w:pPr>
        <w:numPr>
          <w:ilvl w:val="1"/>
          <w:numId w:val="1"/>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E173BE">
        <w:rPr>
          <w:rFonts w:ascii="Arial" w:eastAsia="Times New Roman" w:hAnsi="Arial" w:cs="Arial"/>
          <w:b/>
          <w:bCs/>
          <w:sz w:val="20"/>
          <w:szCs w:val="20"/>
          <w:lang w:eastAsia="sl-SI"/>
        </w:rPr>
        <w:t>Predmet javnega razpisa</w:t>
      </w:r>
    </w:p>
    <w:p w14:paraId="5C0A1215" w14:textId="77777777" w:rsidR="00C17B8C" w:rsidRPr="00E173BE" w:rsidRDefault="00C17B8C" w:rsidP="00C17B8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DB38E04" w14:textId="0FE50B8F" w:rsidR="000C75E5" w:rsidRPr="00DE1B30" w:rsidRDefault="00C17B8C"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 xml:space="preserve">Predmet javnega razpisa je sofinanciranje stroškov dela redno zaposlenih in materialnih stroškov v zamejskih gospodarskih </w:t>
      </w:r>
      <w:r w:rsidR="00353616">
        <w:rPr>
          <w:rFonts w:ascii="Arial" w:eastAsia="Times New Roman" w:hAnsi="Arial" w:cs="Arial"/>
          <w:sz w:val="20"/>
          <w:szCs w:val="20"/>
          <w:lang w:eastAsia="sl-SI"/>
        </w:rPr>
        <w:t>organizacijah</w:t>
      </w:r>
      <w:r w:rsidRPr="00D60F73">
        <w:rPr>
          <w:rFonts w:ascii="Arial" w:eastAsia="Times New Roman" w:hAnsi="Arial" w:cs="Arial"/>
          <w:sz w:val="20"/>
          <w:szCs w:val="20"/>
          <w:lang w:eastAsia="sl-SI"/>
        </w:rPr>
        <w:t xml:space="preserve"> za osebe, ki v zamejskih gospodarskih </w:t>
      </w:r>
      <w:r w:rsidR="00353616">
        <w:rPr>
          <w:rFonts w:ascii="Arial" w:eastAsia="Times New Roman" w:hAnsi="Arial" w:cs="Arial"/>
          <w:sz w:val="20"/>
          <w:szCs w:val="20"/>
          <w:lang w:eastAsia="sl-SI"/>
        </w:rPr>
        <w:t>organizacijah</w:t>
      </w:r>
      <w:r w:rsidRPr="00D60F73">
        <w:rPr>
          <w:rFonts w:ascii="Arial" w:eastAsia="Times New Roman" w:hAnsi="Arial" w:cs="Arial"/>
          <w:sz w:val="20"/>
          <w:szCs w:val="20"/>
          <w:lang w:eastAsia="sl-SI"/>
        </w:rPr>
        <w:t xml:space="preserve"> delujejo na področju aktivnosti, ki </w:t>
      </w:r>
      <w:bookmarkStart w:id="5" w:name="_Hlk195692131"/>
      <w:r w:rsidRPr="00D60F73">
        <w:rPr>
          <w:rFonts w:ascii="Arial" w:eastAsia="Times New Roman" w:hAnsi="Arial" w:cs="Arial"/>
          <w:sz w:val="20"/>
          <w:szCs w:val="20"/>
          <w:lang w:eastAsia="sl-SI"/>
        </w:rPr>
        <w:t>ohranjajo, spodbujajo in razvijajo gospodarsko osnovo na območjih, kjer živi slovenska narodna skupnost</w:t>
      </w:r>
      <w:bookmarkEnd w:id="5"/>
      <w:r w:rsidRPr="00D60F73">
        <w:rPr>
          <w:rFonts w:ascii="Arial" w:eastAsia="Times New Roman" w:hAnsi="Arial" w:cs="Arial"/>
          <w:sz w:val="20"/>
          <w:szCs w:val="20"/>
          <w:lang w:eastAsia="sl-SI"/>
        </w:rPr>
        <w:t xml:space="preserve">, kot npr. promocijska dejavnost, </w:t>
      </w:r>
      <w:proofErr w:type="spellStart"/>
      <w:r w:rsidRPr="00D60F73">
        <w:rPr>
          <w:rFonts w:ascii="Arial" w:eastAsia="Times New Roman" w:hAnsi="Arial" w:cs="Arial"/>
          <w:sz w:val="20"/>
          <w:szCs w:val="20"/>
          <w:lang w:eastAsia="sl-SI"/>
        </w:rPr>
        <w:t>mapiranje</w:t>
      </w:r>
      <w:proofErr w:type="spellEnd"/>
      <w:r w:rsidRPr="00D60F73">
        <w:rPr>
          <w:rFonts w:ascii="Arial" w:eastAsia="Times New Roman" w:hAnsi="Arial" w:cs="Arial"/>
          <w:sz w:val="20"/>
          <w:szCs w:val="20"/>
          <w:lang w:eastAsia="sl-SI"/>
        </w:rPr>
        <w:t xml:space="preserve"> terena ter priprava baz podatkov – popis in včlanjevanje gospodarskih subjektov, organizacija, koordinacija in izvedba projektnih nalog s področja gospodarstva, in sicer za naslednje teritorialne sklope:</w:t>
      </w:r>
    </w:p>
    <w:p w14:paraId="2C5BF763" w14:textId="3D01F9AA"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sl-SI"/>
        </w:rPr>
      </w:pPr>
      <w:r w:rsidRPr="00DE1B30">
        <w:rPr>
          <w:rFonts w:ascii="Arial" w:eastAsia="Calibri" w:hAnsi="Arial" w:cs="Arial"/>
          <w:sz w:val="20"/>
          <w:szCs w:val="20"/>
          <w:lang w:eastAsia="sl-SI"/>
        </w:rPr>
        <w:t xml:space="preserve">Sklop 1 - </w:t>
      </w:r>
      <w:bookmarkStart w:id="6" w:name="_Hlk137816521"/>
      <w:r w:rsidRPr="00DE1B30">
        <w:rPr>
          <w:rFonts w:ascii="Arial" w:eastAsia="Calibri" w:hAnsi="Arial" w:cs="Arial"/>
          <w:sz w:val="20"/>
          <w:szCs w:val="20"/>
          <w:lang w:eastAsia="sl-SI"/>
        </w:rPr>
        <w:t xml:space="preserve">gospodarske </w:t>
      </w:r>
      <w:r w:rsidR="000F335B" w:rsidRPr="000F335B">
        <w:rPr>
          <w:rFonts w:ascii="Arial" w:eastAsia="Calibri" w:hAnsi="Arial" w:cs="Arial"/>
          <w:sz w:val="20"/>
          <w:szCs w:val="20"/>
          <w:lang w:eastAsia="sl-SI"/>
        </w:rPr>
        <w:t>organizacij</w:t>
      </w:r>
      <w:r w:rsidR="000F335B">
        <w:rPr>
          <w:rFonts w:ascii="Arial" w:eastAsia="Calibri" w:hAnsi="Arial" w:cs="Arial"/>
          <w:sz w:val="20"/>
          <w:szCs w:val="20"/>
          <w:lang w:eastAsia="sl-SI"/>
        </w:rPr>
        <w:t>e</w:t>
      </w:r>
      <w:r w:rsidRPr="00DE1B30">
        <w:rPr>
          <w:rFonts w:ascii="Arial" w:eastAsia="Calibri" w:hAnsi="Arial" w:cs="Arial"/>
          <w:sz w:val="20"/>
          <w:szCs w:val="20"/>
          <w:lang w:eastAsia="sl-SI"/>
        </w:rPr>
        <w:t xml:space="preserve"> avtohtone slovenske narodne skupnosti v Avstriji,</w:t>
      </w:r>
    </w:p>
    <w:bookmarkEnd w:id="6"/>
    <w:p w14:paraId="5F2E52D3" w14:textId="4DE5820A"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sz w:val="20"/>
          <w:szCs w:val="20"/>
          <w:shd w:val="clear" w:color="auto" w:fill="FFFFFF"/>
          <w:lang w:eastAsia="sl-SI"/>
        </w:rPr>
        <w:lastRenderedPageBreak/>
        <w:t xml:space="preserve">Sklop 2 - gospodarske </w:t>
      </w:r>
      <w:r w:rsidR="000F335B" w:rsidRPr="000F335B">
        <w:rPr>
          <w:rFonts w:ascii="Arial" w:eastAsia="Times New Roman" w:hAnsi="Arial" w:cs="Arial"/>
          <w:sz w:val="20"/>
          <w:szCs w:val="20"/>
          <w:shd w:val="clear" w:color="auto" w:fill="FFFFFF"/>
          <w:lang w:eastAsia="sl-SI"/>
        </w:rPr>
        <w:t>organizacij</w:t>
      </w:r>
      <w:r w:rsidR="000F335B">
        <w:rPr>
          <w:rFonts w:ascii="Arial" w:eastAsia="Times New Roman" w:hAnsi="Arial" w:cs="Arial"/>
          <w:sz w:val="20"/>
          <w:szCs w:val="20"/>
          <w:shd w:val="clear" w:color="auto" w:fill="FFFFFF"/>
          <w:lang w:eastAsia="sl-SI"/>
        </w:rPr>
        <w:t>e</w:t>
      </w:r>
      <w:r w:rsidRPr="00DE1B30">
        <w:rPr>
          <w:rFonts w:ascii="Arial" w:eastAsia="Times New Roman" w:hAnsi="Arial" w:cs="Arial"/>
          <w:sz w:val="20"/>
          <w:szCs w:val="20"/>
          <w:shd w:val="clear" w:color="auto" w:fill="FFFFFF"/>
          <w:lang w:eastAsia="sl-SI"/>
        </w:rPr>
        <w:t xml:space="preserve"> avtohtone slovenske narodne skupnosti v Italiji,</w:t>
      </w:r>
    </w:p>
    <w:p w14:paraId="0F2C5BE5" w14:textId="3F7E0626"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sz w:val="20"/>
          <w:szCs w:val="20"/>
          <w:shd w:val="clear" w:color="auto" w:fill="FFFFFF"/>
          <w:lang w:eastAsia="sl-SI"/>
        </w:rPr>
        <w:t xml:space="preserve">Sklop 3 - gospodarske </w:t>
      </w:r>
      <w:r w:rsidR="000F335B" w:rsidRPr="000F335B">
        <w:rPr>
          <w:rFonts w:ascii="Arial" w:eastAsia="Times New Roman" w:hAnsi="Arial" w:cs="Arial"/>
          <w:sz w:val="20"/>
          <w:szCs w:val="20"/>
          <w:shd w:val="clear" w:color="auto" w:fill="FFFFFF"/>
          <w:lang w:eastAsia="sl-SI"/>
        </w:rPr>
        <w:t>organizacij</w:t>
      </w:r>
      <w:r w:rsidR="000F335B">
        <w:rPr>
          <w:rFonts w:ascii="Arial" w:eastAsia="Times New Roman" w:hAnsi="Arial" w:cs="Arial"/>
          <w:sz w:val="20"/>
          <w:szCs w:val="20"/>
          <w:shd w:val="clear" w:color="auto" w:fill="FFFFFF"/>
          <w:lang w:eastAsia="sl-SI"/>
        </w:rPr>
        <w:t>e</w:t>
      </w:r>
      <w:r w:rsidRPr="00DE1B30">
        <w:rPr>
          <w:rFonts w:ascii="Arial" w:eastAsia="Times New Roman" w:hAnsi="Arial" w:cs="Arial"/>
          <w:sz w:val="20"/>
          <w:szCs w:val="20"/>
          <w:shd w:val="clear" w:color="auto" w:fill="FFFFFF"/>
          <w:lang w:eastAsia="sl-SI"/>
        </w:rPr>
        <w:t xml:space="preserve"> avtohtone slovenske narodne skupnosti na Madžarskem,</w:t>
      </w:r>
    </w:p>
    <w:p w14:paraId="33CE219B" w14:textId="3E82CB47"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sz w:val="20"/>
          <w:szCs w:val="20"/>
          <w:shd w:val="clear" w:color="auto" w:fill="FFFFFF"/>
          <w:lang w:eastAsia="sl-SI"/>
        </w:rPr>
        <w:t>Sklop</w:t>
      </w:r>
      <w:r w:rsidR="00294FA8">
        <w:rPr>
          <w:rFonts w:ascii="Arial" w:eastAsia="Times New Roman" w:hAnsi="Arial" w:cs="Arial"/>
          <w:sz w:val="20"/>
          <w:szCs w:val="20"/>
          <w:shd w:val="clear" w:color="auto" w:fill="FFFFFF"/>
          <w:lang w:eastAsia="sl-SI"/>
        </w:rPr>
        <w:t xml:space="preserve"> </w:t>
      </w:r>
      <w:r w:rsidRPr="00DE1B30">
        <w:rPr>
          <w:rFonts w:ascii="Arial" w:eastAsia="Times New Roman" w:hAnsi="Arial" w:cs="Arial"/>
          <w:sz w:val="20"/>
          <w:szCs w:val="20"/>
          <w:shd w:val="clear" w:color="auto" w:fill="FFFFFF"/>
          <w:lang w:eastAsia="sl-SI"/>
        </w:rPr>
        <w:t>4 -</w:t>
      </w:r>
      <w:r w:rsidR="000F335B">
        <w:rPr>
          <w:rFonts w:ascii="Arial" w:eastAsia="Times New Roman" w:hAnsi="Arial" w:cs="Arial"/>
          <w:sz w:val="20"/>
          <w:szCs w:val="20"/>
          <w:shd w:val="clear" w:color="auto" w:fill="FFFFFF"/>
          <w:lang w:eastAsia="sl-SI"/>
        </w:rPr>
        <w:t xml:space="preserve"> </w:t>
      </w:r>
      <w:r w:rsidRPr="00DE1B30">
        <w:rPr>
          <w:rFonts w:ascii="Arial" w:eastAsia="Times New Roman" w:hAnsi="Arial" w:cs="Arial"/>
          <w:sz w:val="20"/>
          <w:szCs w:val="20"/>
          <w:shd w:val="clear" w:color="auto" w:fill="FFFFFF"/>
          <w:lang w:eastAsia="sl-SI"/>
        </w:rPr>
        <w:t xml:space="preserve">gospodarske </w:t>
      </w:r>
      <w:r w:rsidR="000F335B" w:rsidRPr="000F335B">
        <w:rPr>
          <w:rFonts w:ascii="Arial" w:eastAsia="Times New Roman" w:hAnsi="Arial" w:cs="Arial"/>
          <w:sz w:val="20"/>
          <w:szCs w:val="20"/>
          <w:shd w:val="clear" w:color="auto" w:fill="FFFFFF"/>
          <w:lang w:eastAsia="sl-SI"/>
        </w:rPr>
        <w:t>organizacij</w:t>
      </w:r>
      <w:r w:rsidR="000F335B">
        <w:rPr>
          <w:rFonts w:ascii="Arial" w:eastAsia="Times New Roman" w:hAnsi="Arial" w:cs="Arial"/>
          <w:sz w:val="20"/>
          <w:szCs w:val="20"/>
          <w:shd w:val="clear" w:color="auto" w:fill="FFFFFF"/>
          <w:lang w:eastAsia="sl-SI"/>
        </w:rPr>
        <w:t>e</w:t>
      </w:r>
      <w:r w:rsidRPr="00DE1B30">
        <w:rPr>
          <w:rFonts w:ascii="Arial" w:eastAsia="Times New Roman" w:hAnsi="Arial" w:cs="Arial"/>
          <w:sz w:val="20"/>
          <w:szCs w:val="20"/>
          <w:shd w:val="clear" w:color="auto" w:fill="FFFFFF"/>
          <w:lang w:eastAsia="sl-SI"/>
        </w:rPr>
        <w:t xml:space="preserve"> avtohtone slovenske narodne skupnosti na Hrvaškem (območje severne Istre, reško zaledje, Gorski Kotar) in</w:t>
      </w:r>
    </w:p>
    <w:p w14:paraId="05EC00BE" w14:textId="3A673ADC"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sz w:val="20"/>
          <w:szCs w:val="20"/>
          <w:shd w:val="clear" w:color="auto" w:fill="FFFFFF"/>
          <w:lang w:eastAsia="sl-SI"/>
        </w:rPr>
        <w:t xml:space="preserve">Sklop 5 - gospodarske </w:t>
      </w:r>
      <w:r w:rsidR="000F335B" w:rsidRPr="000F335B">
        <w:rPr>
          <w:rFonts w:ascii="Arial" w:eastAsia="Times New Roman" w:hAnsi="Arial" w:cs="Arial"/>
          <w:sz w:val="20"/>
          <w:szCs w:val="20"/>
          <w:shd w:val="clear" w:color="auto" w:fill="FFFFFF"/>
          <w:lang w:eastAsia="sl-SI"/>
        </w:rPr>
        <w:t>organizacij</w:t>
      </w:r>
      <w:r w:rsidR="000F335B">
        <w:rPr>
          <w:rFonts w:ascii="Arial" w:eastAsia="Times New Roman" w:hAnsi="Arial" w:cs="Arial"/>
          <w:sz w:val="20"/>
          <w:szCs w:val="20"/>
          <w:shd w:val="clear" w:color="auto" w:fill="FFFFFF"/>
          <w:lang w:eastAsia="sl-SI"/>
        </w:rPr>
        <w:t>e</w:t>
      </w:r>
      <w:r w:rsidRPr="00DE1B30">
        <w:rPr>
          <w:rFonts w:ascii="Arial" w:eastAsia="Times New Roman" w:hAnsi="Arial" w:cs="Arial"/>
          <w:sz w:val="20"/>
          <w:szCs w:val="20"/>
          <w:shd w:val="clear" w:color="auto" w:fill="FFFFFF"/>
          <w:lang w:eastAsia="sl-SI"/>
        </w:rPr>
        <w:t xml:space="preserve"> avtohtone slovenske narodne skupnosti na Hrvaškem (Medžimurje, </w:t>
      </w:r>
      <w:proofErr w:type="spellStart"/>
      <w:r w:rsidRPr="00DE1B30">
        <w:rPr>
          <w:rFonts w:ascii="Arial" w:eastAsia="Times New Roman" w:hAnsi="Arial" w:cs="Arial"/>
          <w:sz w:val="20"/>
          <w:szCs w:val="20"/>
          <w:shd w:val="clear" w:color="auto" w:fill="FFFFFF"/>
          <w:lang w:eastAsia="sl-SI"/>
        </w:rPr>
        <w:t>Obkolpje</w:t>
      </w:r>
      <w:proofErr w:type="spellEnd"/>
      <w:r w:rsidRPr="00DE1B30">
        <w:rPr>
          <w:rFonts w:ascii="Arial" w:eastAsia="Times New Roman" w:hAnsi="Arial" w:cs="Arial"/>
          <w:sz w:val="20"/>
          <w:szCs w:val="20"/>
          <w:shd w:val="clear" w:color="auto" w:fill="FFFFFF"/>
          <w:lang w:eastAsia="sl-SI"/>
        </w:rPr>
        <w:t>, Obsotelje, Zagreb z okolico).</w:t>
      </w:r>
    </w:p>
    <w:p w14:paraId="49E52CCC"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7F47BA7" w14:textId="72693DBD" w:rsidR="000C75E5" w:rsidRPr="00DE1B30" w:rsidRDefault="00E33166" w:rsidP="000C75E5">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U</w:t>
      </w:r>
      <w:r w:rsidR="000C75E5" w:rsidRPr="00DE1B30">
        <w:rPr>
          <w:rFonts w:ascii="Arial" w:eastAsia="Times New Roman" w:hAnsi="Arial" w:cs="Arial"/>
          <w:b/>
          <w:sz w:val="20"/>
          <w:szCs w:val="20"/>
          <w:lang w:eastAsia="sl-SI"/>
        </w:rPr>
        <w:t>pravičenci</w:t>
      </w:r>
    </w:p>
    <w:p w14:paraId="7938A4EF" w14:textId="77777777" w:rsidR="000C75E5" w:rsidRPr="00DE1B30" w:rsidRDefault="000C75E5" w:rsidP="000C75E5">
      <w:pPr>
        <w:widowControl w:val="0"/>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6047F37F" w14:textId="77777777" w:rsidR="00E33166" w:rsidRPr="00E173BE" w:rsidRDefault="00E33166" w:rsidP="00E33166">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353616">
        <w:rPr>
          <w:rFonts w:ascii="Arial" w:eastAsia="Times New Roman" w:hAnsi="Arial" w:cs="Arial"/>
          <w:sz w:val="20"/>
          <w:szCs w:val="20"/>
          <w:lang w:eastAsia="sl-SI"/>
        </w:rPr>
        <w:t xml:space="preserve">Upravičeni prejemniki sredstev so aktivno delujoče uradno registrirane </w:t>
      </w:r>
      <w:r>
        <w:rPr>
          <w:rFonts w:ascii="Arial" w:eastAsia="Times New Roman" w:hAnsi="Arial" w:cs="Arial"/>
          <w:sz w:val="20"/>
          <w:szCs w:val="20"/>
          <w:lang w:eastAsia="sl-SI"/>
        </w:rPr>
        <w:t>organizacije Slovencev v zamejstvu</w:t>
      </w:r>
      <w:r w:rsidRPr="00353616">
        <w:rPr>
          <w:rFonts w:ascii="Arial" w:eastAsia="Times New Roman" w:hAnsi="Arial" w:cs="Arial"/>
          <w:sz w:val="20"/>
          <w:szCs w:val="20"/>
          <w:lang w:eastAsia="sl-SI"/>
        </w:rPr>
        <w:t>,</w:t>
      </w:r>
      <w:r>
        <w:rPr>
          <w:rFonts w:ascii="Arial" w:eastAsia="Times New Roman" w:hAnsi="Arial" w:cs="Arial"/>
          <w:sz w:val="20"/>
          <w:szCs w:val="20"/>
          <w:lang w:eastAsia="sl-SI"/>
        </w:rPr>
        <w:t xml:space="preserve"> ki izpolnjujejo pogoje iz 51. člena zakona in katerih namen delovanja je spodbujanje gospodarske osnove iz 43.a člena zakona, medsebojno povezovanje in sodelovanje Slovencev v zamejstvu ter njihovo sodelovanje in povezovanje z Republiko Slovenijo in </w:t>
      </w:r>
      <w:r w:rsidRPr="00353616">
        <w:rPr>
          <w:rFonts w:ascii="Arial" w:eastAsia="Times New Roman" w:hAnsi="Arial" w:cs="Arial"/>
          <w:sz w:val="20"/>
          <w:szCs w:val="20"/>
          <w:lang w:eastAsia="sl-SI"/>
        </w:rPr>
        <w:t xml:space="preserve">ki </w:t>
      </w:r>
      <w:r w:rsidRPr="00E173BE">
        <w:rPr>
          <w:rFonts w:ascii="Arial" w:eastAsia="Times New Roman" w:hAnsi="Arial" w:cs="Arial"/>
          <w:sz w:val="20"/>
          <w:szCs w:val="20"/>
          <w:lang w:eastAsia="sl-SI"/>
        </w:rPr>
        <w:t xml:space="preserve">delujejo </w:t>
      </w:r>
      <w:bookmarkStart w:id="7" w:name="_Hlk217907079"/>
      <w:r w:rsidRPr="00E173BE">
        <w:rPr>
          <w:rFonts w:ascii="Arial" w:eastAsia="Times New Roman" w:hAnsi="Arial" w:cs="Arial"/>
          <w:sz w:val="20"/>
          <w:szCs w:val="20"/>
          <w:lang w:eastAsia="sl-SI"/>
        </w:rPr>
        <w:t>na tem področju vsaj pet let pred prijavo na ta javni razpis</w:t>
      </w:r>
      <w:bookmarkEnd w:id="7"/>
      <w:r w:rsidRPr="00E173BE">
        <w:rPr>
          <w:rFonts w:ascii="Arial" w:eastAsia="Times New Roman" w:hAnsi="Arial" w:cs="Arial"/>
          <w:sz w:val="20"/>
          <w:szCs w:val="20"/>
          <w:lang w:eastAsia="sl-SI"/>
        </w:rPr>
        <w:t xml:space="preserve">. </w:t>
      </w:r>
      <w:bookmarkStart w:id="8" w:name="_Hlk218850714"/>
      <w:r w:rsidRPr="00E173BE">
        <w:rPr>
          <w:rFonts w:ascii="Arial" w:eastAsia="Times New Roman" w:hAnsi="Arial" w:cs="Arial"/>
          <w:sz w:val="20"/>
          <w:szCs w:val="20"/>
          <w:lang w:eastAsia="sl-SI"/>
        </w:rPr>
        <w:t xml:space="preserve">Šteje se, da je časovni pogoj delovanja izpolnjen tudi, če ga izpolnjuje večina ustanovnih članov oz. ustanoviteljev te gospodarske organizacije. </w:t>
      </w:r>
    </w:p>
    <w:bookmarkEnd w:id="8"/>
    <w:p w14:paraId="6D4A246F" w14:textId="77777777" w:rsidR="00294FA8" w:rsidRPr="00DF39F3" w:rsidRDefault="00294FA8" w:rsidP="00294FA8">
      <w:pPr>
        <w:widowControl w:val="0"/>
        <w:overflowPunct w:val="0"/>
        <w:autoSpaceDE w:val="0"/>
        <w:autoSpaceDN w:val="0"/>
        <w:adjustRightInd w:val="0"/>
        <w:spacing w:after="0" w:line="240" w:lineRule="auto"/>
        <w:jc w:val="both"/>
        <w:textAlignment w:val="baseline"/>
        <w:rPr>
          <w:rFonts w:ascii="Arial" w:eastAsia="Times New Roman" w:hAnsi="Arial" w:cs="Arial"/>
          <w:color w:val="FF0000"/>
          <w:sz w:val="20"/>
          <w:szCs w:val="20"/>
          <w:lang w:eastAsia="sl-SI"/>
        </w:rPr>
      </w:pPr>
    </w:p>
    <w:p w14:paraId="62167CE4" w14:textId="77777777" w:rsidR="000C75E5" w:rsidRPr="00DE1B30" w:rsidRDefault="000C75E5" w:rsidP="000C75E5">
      <w:pPr>
        <w:widowControl w:val="0"/>
        <w:numPr>
          <w:ilvl w:val="0"/>
          <w:numId w:val="1"/>
        </w:num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Pogoji za kandidiranje</w:t>
      </w:r>
    </w:p>
    <w:p w14:paraId="13C21B76"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8A42F2C"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Vloga prijavitelja mora izpolnjevati vse pogoje javnega razpisa. Izpolnjevanje pogojev mora izhajati iz vsebine celotne vloge. Če vloga ne izpolnjuje vseh pogojev, se zavrne. </w:t>
      </w:r>
    </w:p>
    <w:p w14:paraId="6DB27263"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1DB4423"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Glede izpolnjevanja razpisnih pogojev prijavitelj podpiše </w:t>
      </w:r>
      <w:r>
        <w:rPr>
          <w:rFonts w:ascii="Arial" w:eastAsia="Times New Roman" w:hAnsi="Arial" w:cs="Arial"/>
          <w:sz w:val="20"/>
          <w:szCs w:val="20"/>
          <w:lang w:eastAsia="sl-SI"/>
        </w:rPr>
        <w:t>obrazec 2</w:t>
      </w:r>
      <w:r w:rsidRPr="00DE1B30">
        <w:rPr>
          <w:rFonts w:ascii="Arial" w:eastAsia="Times New Roman" w:hAnsi="Arial" w:cs="Arial"/>
          <w:sz w:val="20"/>
          <w:szCs w:val="20"/>
          <w:lang w:eastAsia="sl-SI"/>
        </w:rPr>
        <w:t xml:space="preserve">, s katero pod kazensko in materialno pravno odgovornostjo potrdi izpolnjevanje in sprejemanje razpisnih pogojev za kandidiranje na tem javnem razpisu (izjava je del razpisne dokumentacije). </w:t>
      </w:r>
    </w:p>
    <w:p w14:paraId="03D1DC71"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250299EB"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V primeru dvoma glede izpolnjevanja pogojev za kandidiranje</w:t>
      </w:r>
      <w:r>
        <w:rPr>
          <w:rFonts w:ascii="Arial" w:eastAsia="Times New Roman" w:hAnsi="Arial" w:cs="Arial"/>
          <w:sz w:val="20"/>
          <w:szCs w:val="20"/>
          <w:lang w:eastAsia="sl-SI"/>
        </w:rPr>
        <w:t>,</w:t>
      </w:r>
      <w:r w:rsidRPr="00DE1B30">
        <w:rPr>
          <w:rFonts w:ascii="Arial" w:eastAsia="Times New Roman" w:hAnsi="Arial" w:cs="Arial"/>
          <w:sz w:val="20"/>
          <w:szCs w:val="20"/>
          <w:lang w:eastAsia="sl-SI"/>
        </w:rPr>
        <w:t xml:space="preserve"> lahko ministrstvo zahteva dodatna pojasnila in dokazila. </w:t>
      </w:r>
    </w:p>
    <w:p w14:paraId="6FD78F0E"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B97FF40" w14:textId="77777777" w:rsidR="000C75E5" w:rsidRPr="00E173BE"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V primeru, da se neizpolnjevanje pogojev ugotovi po izdaji sklepa o dodelitvi sredstev, se pogodba o sofinanciranju ne bo podpisala, sklep o dodelitvi sredstev pa se odpravi oziroma raz</w:t>
      </w:r>
      <w:r w:rsidRPr="00E173BE">
        <w:rPr>
          <w:rFonts w:ascii="Arial" w:eastAsia="Times New Roman" w:hAnsi="Arial" w:cs="Arial"/>
          <w:sz w:val="20"/>
          <w:szCs w:val="20"/>
          <w:lang w:eastAsia="sl-SI"/>
        </w:rPr>
        <w:t xml:space="preserve">veljavi. </w:t>
      </w:r>
    </w:p>
    <w:p w14:paraId="51281B22" w14:textId="77777777" w:rsidR="000C75E5" w:rsidRPr="00E173BE"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AA5BBE0" w14:textId="77777777" w:rsidR="000C75E5" w:rsidRPr="00E173BE"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V primeru, da se neizpolnjevanje pogojev ugotovi po podpisu pogodbe o sofinanciranju, bo ministrstvo odstopilo od pogodbe o sofinanciranju, pri čemer je upravičenec dolžan vrniti vsa že prejeta sredstva skupaj z zakonskimi zamudnimi obrestmi od dneva prejema sredstev na njegov transakcijski račun do dneva vračila sredstev v državni proračun Republike Slovenije.</w:t>
      </w:r>
    </w:p>
    <w:p w14:paraId="13252FA8" w14:textId="77777777" w:rsidR="000C75E5" w:rsidRPr="00E173BE"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4A20B1D" w14:textId="77777777" w:rsidR="000C75E5" w:rsidRPr="00E173BE" w:rsidRDefault="000C75E5" w:rsidP="00165975">
      <w:pPr>
        <w:widowControl w:val="0"/>
        <w:numPr>
          <w:ilvl w:val="1"/>
          <w:numId w:val="1"/>
        </w:numPr>
        <w:overflowPunct w:val="0"/>
        <w:autoSpaceDE w:val="0"/>
        <w:autoSpaceDN w:val="0"/>
        <w:adjustRightInd w:val="0"/>
        <w:spacing w:after="0" w:line="240" w:lineRule="auto"/>
        <w:ind w:left="1428"/>
        <w:contextualSpacing/>
        <w:textAlignment w:val="baseline"/>
        <w:rPr>
          <w:rFonts w:ascii="Arial" w:eastAsia="Times New Roman" w:hAnsi="Arial" w:cs="Arial"/>
          <w:b/>
          <w:sz w:val="20"/>
          <w:szCs w:val="20"/>
          <w:lang w:eastAsia="sl-SI"/>
        </w:rPr>
      </w:pPr>
      <w:r w:rsidRPr="00E173BE">
        <w:rPr>
          <w:rFonts w:ascii="Arial" w:eastAsia="Times New Roman" w:hAnsi="Arial" w:cs="Arial"/>
          <w:b/>
          <w:sz w:val="20"/>
          <w:szCs w:val="20"/>
          <w:lang w:eastAsia="sl-SI"/>
        </w:rPr>
        <w:t>Splošni pogoji za kandidiranje so:</w:t>
      </w:r>
    </w:p>
    <w:p w14:paraId="506F4174" w14:textId="70C55CDB" w:rsidR="00D64775" w:rsidRPr="00E173BE" w:rsidRDefault="000C75E5" w:rsidP="00165975">
      <w:pPr>
        <w:widowControl w:val="0"/>
        <w:overflowPunct w:val="0"/>
        <w:autoSpaceDE w:val="0"/>
        <w:autoSpaceDN w:val="0"/>
        <w:adjustRightInd w:val="0"/>
        <w:spacing w:after="0" w:line="240" w:lineRule="auto"/>
        <w:ind w:left="348"/>
        <w:contextualSpacing/>
        <w:jc w:val="both"/>
        <w:textAlignment w:val="baseline"/>
        <w:rPr>
          <w:rFonts w:ascii="Arial" w:eastAsia="Times New Roman" w:hAnsi="Arial" w:cs="Arial"/>
          <w:sz w:val="20"/>
          <w:szCs w:val="20"/>
          <w:lang w:eastAsia="sl-SI"/>
        </w:rPr>
      </w:pPr>
      <w:bookmarkStart w:id="9" w:name="_Hlk160629692"/>
      <w:r w:rsidRPr="00E173BE">
        <w:rPr>
          <w:rFonts w:ascii="Arial" w:eastAsia="Times New Roman" w:hAnsi="Arial" w:cs="Arial"/>
          <w:sz w:val="20"/>
          <w:szCs w:val="20"/>
          <w:lang w:eastAsia="sl-SI"/>
        </w:rPr>
        <w:t xml:space="preserve"> </w:t>
      </w:r>
    </w:p>
    <w:p w14:paraId="431A2A93" w14:textId="2E9E2A55" w:rsidR="00D64775" w:rsidRPr="00E173BE" w:rsidRDefault="00D64775" w:rsidP="00165975">
      <w:pPr>
        <w:widowControl w:val="0"/>
        <w:numPr>
          <w:ilvl w:val="0"/>
          <w:numId w:val="4"/>
        </w:numPr>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je gospodarska organizacija, kot je opredeljena v 4. </w:t>
      </w:r>
      <w:r w:rsidR="00E33166">
        <w:rPr>
          <w:rFonts w:ascii="Arial" w:eastAsia="Times New Roman" w:hAnsi="Arial" w:cs="Arial"/>
          <w:sz w:val="20"/>
          <w:szCs w:val="20"/>
          <w:lang w:eastAsia="sl-SI"/>
        </w:rPr>
        <w:t xml:space="preserve">poglavju </w:t>
      </w:r>
      <w:r w:rsidRPr="00E173BE">
        <w:rPr>
          <w:rFonts w:ascii="Arial" w:eastAsia="Times New Roman" w:hAnsi="Arial" w:cs="Arial"/>
          <w:sz w:val="20"/>
          <w:szCs w:val="20"/>
          <w:lang w:eastAsia="sl-SI"/>
        </w:rPr>
        <w:t>tega javnega razpisa in je uradno registrirana v tujini - evidentirana v uradnem registru države, v kateri ima sedež</w:t>
      </w:r>
      <w:bookmarkStart w:id="10" w:name="_Hlk217908543"/>
      <w:r w:rsidR="00294FA8" w:rsidRPr="00E173BE">
        <w:rPr>
          <w:rFonts w:ascii="Arial" w:eastAsia="Times New Roman" w:hAnsi="Arial" w:cs="Arial"/>
          <w:sz w:val="20"/>
          <w:szCs w:val="20"/>
          <w:lang w:eastAsia="sl-SI"/>
        </w:rPr>
        <w:t xml:space="preserve">. </w:t>
      </w:r>
      <w:bookmarkEnd w:id="10"/>
    </w:p>
    <w:p w14:paraId="1EA13D03" w14:textId="77777777" w:rsidR="000C75E5" w:rsidRPr="00E173BE" w:rsidRDefault="000C75E5" w:rsidP="00165975">
      <w:pPr>
        <w:widowControl w:val="0"/>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p>
    <w:p w14:paraId="2AAE6B11" w14:textId="77777777" w:rsidR="000C75E5" w:rsidRPr="00E173BE" w:rsidRDefault="000C75E5" w:rsidP="00165975">
      <w:pPr>
        <w:widowControl w:val="0"/>
        <w:numPr>
          <w:ilvl w:val="0"/>
          <w:numId w:val="4"/>
        </w:numPr>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za iste že povrnjene upravičene stroške in aktivnosti, ki so predmet sofinanciranja v tem razpisu, ni in ne bo pridobil sredstev iz drugih javnih virov (sredstev evropskega, državnega ali lokalnega proračuna) (prepoved dvojnega sofinanciranja). </w:t>
      </w:r>
    </w:p>
    <w:p w14:paraId="004E46E4" w14:textId="77777777" w:rsidR="000C75E5" w:rsidRPr="00E173BE"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560258E4" w14:textId="77777777" w:rsidR="000C75E5" w:rsidRPr="00E173BE" w:rsidRDefault="000C75E5" w:rsidP="00165975">
      <w:pPr>
        <w:widowControl w:val="0"/>
        <w:numPr>
          <w:ilvl w:val="0"/>
          <w:numId w:val="4"/>
        </w:numPr>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se je seznanil in se z oddajo vloge na ta javni razpis strinja z vsemi pogoji, ki so navedeni v tem javnem razpisu in razpisni dokumentaciji. </w:t>
      </w:r>
    </w:p>
    <w:p w14:paraId="33190849" w14:textId="77777777" w:rsidR="000C75E5" w:rsidRPr="00E173BE"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625F9822" w14:textId="092FF01B" w:rsidR="000C75E5" w:rsidRPr="00E173BE" w:rsidRDefault="000C75E5" w:rsidP="00165975">
      <w:pPr>
        <w:widowControl w:val="0"/>
        <w:numPr>
          <w:ilvl w:val="0"/>
          <w:numId w:val="4"/>
        </w:numPr>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w:t>
      </w:r>
      <w:r w:rsidR="00C17B8C" w:rsidRPr="00E173BE">
        <w:rPr>
          <w:rFonts w:ascii="Arial" w:eastAsia="Times New Roman" w:hAnsi="Arial" w:cs="Arial"/>
          <w:sz w:val="20"/>
          <w:szCs w:val="20"/>
          <w:lang w:eastAsia="sl-SI"/>
        </w:rPr>
        <w:t>jamči in poda izjavo</w:t>
      </w:r>
      <w:r w:rsidRPr="00E173BE">
        <w:rPr>
          <w:rFonts w:ascii="Arial" w:eastAsia="Times New Roman" w:hAnsi="Arial" w:cs="Arial"/>
          <w:sz w:val="20"/>
          <w:szCs w:val="20"/>
          <w:lang w:eastAsia="sl-SI"/>
        </w:rPr>
        <w:t xml:space="preserve">, da vse kopije, ki so priložene k vlogi, ustrezajo originalom. </w:t>
      </w:r>
    </w:p>
    <w:p w14:paraId="085C325D" w14:textId="77777777" w:rsidR="000C75E5" w:rsidRPr="00E173BE"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5404BD60" w14:textId="0F1AF4D5" w:rsidR="000C75E5" w:rsidRPr="00E173BE" w:rsidRDefault="000C75E5" w:rsidP="00165975">
      <w:pPr>
        <w:widowControl w:val="0"/>
        <w:numPr>
          <w:ilvl w:val="0"/>
          <w:numId w:val="4"/>
        </w:numPr>
        <w:overflowPunct w:val="0"/>
        <w:autoSpaceDE w:val="0"/>
        <w:autoSpaceDN w:val="0"/>
        <w:adjustRightInd w:val="0"/>
        <w:spacing w:after="0" w:line="240" w:lineRule="auto"/>
        <w:ind w:left="1068"/>
        <w:contextualSpacing/>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w:t>
      </w:r>
      <w:r w:rsidR="00C17B8C" w:rsidRPr="00E173BE">
        <w:rPr>
          <w:rFonts w:ascii="Arial" w:eastAsia="Times New Roman" w:hAnsi="Arial" w:cs="Arial"/>
          <w:sz w:val="20"/>
          <w:szCs w:val="20"/>
          <w:lang w:eastAsia="sl-SI"/>
        </w:rPr>
        <w:t>jamči in poda izjavo</w:t>
      </w:r>
      <w:r w:rsidRPr="00E173BE">
        <w:rPr>
          <w:rFonts w:ascii="Arial" w:eastAsia="Times New Roman" w:hAnsi="Arial" w:cs="Arial"/>
          <w:sz w:val="20"/>
          <w:szCs w:val="20"/>
          <w:lang w:eastAsia="sl-SI"/>
        </w:rPr>
        <w:t xml:space="preserve">, da so vse navedbe, ki so podane v vlogi, resnične in ustrezajo dejanskemu stanju. </w:t>
      </w:r>
    </w:p>
    <w:p w14:paraId="54E1F06E" w14:textId="77777777" w:rsidR="000C75E5"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55E22E1C" w14:textId="77777777" w:rsidR="00165975" w:rsidRDefault="0016597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3502D9B8" w14:textId="77777777" w:rsidR="00165975" w:rsidRPr="00E173BE" w:rsidRDefault="0016597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7AD17CA8" w14:textId="77777777" w:rsidR="000C75E5" w:rsidRPr="00E173BE" w:rsidRDefault="000C75E5" w:rsidP="00165975">
      <w:pPr>
        <w:widowControl w:val="0"/>
        <w:numPr>
          <w:ilvl w:val="1"/>
          <w:numId w:val="4"/>
        </w:numPr>
        <w:overflowPunct w:val="0"/>
        <w:autoSpaceDE w:val="0"/>
        <w:autoSpaceDN w:val="0"/>
        <w:adjustRightInd w:val="0"/>
        <w:spacing w:after="0" w:line="240" w:lineRule="auto"/>
        <w:ind w:left="1428"/>
        <w:contextualSpacing/>
        <w:jc w:val="both"/>
        <w:textAlignment w:val="baseline"/>
        <w:rPr>
          <w:rFonts w:ascii="Arial" w:eastAsia="Times New Roman" w:hAnsi="Arial" w:cs="Arial"/>
          <w:b/>
          <w:bCs/>
          <w:sz w:val="20"/>
          <w:szCs w:val="20"/>
          <w:lang w:eastAsia="sl-SI"/>
        </w:rPr>
      </w:pPr>
      <w:r w:rsidRPr="00E173BE">
        <w:rPr>
          <w:rFonts w:ascii="Arial" w:eastAsia="Times New Roman" w:hAnsi="Arial" w:cs="Arial"/>
          <w:b/>
          <w:bCs/>
          <w:sz w:val="20"/>
          <w:szCs w:val="20"/>
          <w:lang w:eastAsia="sl-SI"/>
        </w:rPr>
        <w:t xml:space="preserve">Posebni pogoji za kandidiranje so: </w:t>
      </w:r>
    </w:p>
    <w:p w14:paraId="51A82AEC" w14:textId="77777777" w:rsidR="000C75E5" w:rsidRPr="00E173BE" w:rsidRDefault="000C75E5" w:rsidP="00165975">
      <w:pPr>
        <w:widowControl w:val="0"/>
        <w:overflowPunct w:val="0"/>
        <w:autoSpaceDE w:val="0"/>
        <w:autoSpaceDN w:val="0"/>
        <w:adjustRightInd w:val="0"/>
        <w:spacing w:after="0" w:line="240" w:lineRule="auto"/>
        <w:ind w:left="348"/>
        <w:jc w:val="both"/>
        <w:textAlignment w:val="baseline"/>
        <w:rPr>
          <w:rFonts w:ascii="Arial" w:eastAsia="Times New Roman" w:hAnsi="Arial" w:cs="Arial"/>
          <w:sz w:val="20"/>
          <w:szCs w:val="20"/>
          <w:lang w:eastAsia="sl-SI"/>
        </w:rPr>
      </w:pPr>
    </w:p>
    <w:p w14:paraId="3B837D2C" w14:textId="77777777" w:rsidR="000C75E5" w:rsidRPr="00E173BE" w:rsidRDefault="000C75E5" w:rsidP="00165975">
      <w:pPr>
        <w:numPr>
          <w:ilvl w:val="0"/>
          <w:numId w:val="5"/>
        </w:numPr>
        <w:tabs>
          <w:tab w:val="left" w:pos="708"/>
          <w:tab w:val="center" w:pos="4153"/>
          <w:tab w:val="right" w:pos="8306"/>
        </w:tabs>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r w:rsidRPr="00E173BE">
        <w:rPr>
          <w:rFonts w:ascii="Arial" w:eastAsia="Times New Roman" w:hAnsi="Arial" w:cs="Arial"/>
          <w:sz w:val="20"/>
          <w:szCs w:val="20"/>
          <w:lang w:eastAsia="sl-SI"/>
        </w:rPr>
        <w:t xml:space="preserve">Prijavitelj mora imeti pozitiven odnos do povezovanja z matično domovino Republiko Slovenijo. </w:t>
      </w:r>
    </w:p>
    <w:p w14:paraId="3E65C7DE" w14:textId="77777777" w:rsidR="000C75E5" w:rsidRPr="00E173BE" w:rsidRDefault="000C75E5" w:rsidP="00165975">
      <w:pPr>
        <w:tabs>
          <w:tab w:val="left" w:pos="708"/>
          <w:tab w:val="center" w:pos="4153"/>
          <w:tab w:val="right" w:pos="8306"/>
        </w:tabs>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p>
    <w:p w14:paraId="6D317D34" w14:textId="77777777" w:rsidR="000C75E5" w:rsidRPr="00DE1B30"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1E9D166C" w14:textId="77777777" w:rsidR="000C75E5" w:rsidRPr="00DE1B30" w:rsidRDefault="000C75E5" w:rsidP="00165975">
      <w:pPr>
        <w:numPr>
          <w:ilvl w:val="0"/>
          <w:numId w:val="5"/>
        </w:numPr>
        <w:tabs>
          <w:tab w:val="left" w:pos="708"/>
          <w:tab w:val="center" w:pos="4153"/>
          <w:tab w:val="right" w:pos="8306"/>
        </w:tabs>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Prijavitelj ima odprt svoj transakcijski račun v državi, kjer je registriran. </w:t>
      </w:r>
    </w:p>
    <w:p w14:paraId="0B7201AF" w14:textId="77777777" w:rsidR="000C75E5" w:rsidRPr="00DE1B30" w:rsidRDefault="000C75E5" w:rsidP="00165975">
      <w:pPr>
        <w:overflowPunct w:val="0"/>
        <w:autoSpaceDE w:val="0"/>
        <w:autoSpaceDN w:val="0"/>
        <w:adjustRightInd w:val="0"/>
        <w:spacing w:after="0" w:line="240" w:lineRule="auto"/>
        <w:ind w:left="1068"/>
        <w:contextualSpacing/>
        <w:textAlignment w:val="baseline"/>
        <w:rPr>
          <w:rFonts w:ascii="Arial" w:eastAsia="Times New Roman" w:hAnsi="Arial" w:cs="Arial"/>
          <w:sz w:val="20"/>
          <w:szCs w:val="20"/>
          <w:lang w:eastAsia="sl-SI"/>
        </w:rPr>
      </w:pPr>
    </w:p>
    <w:p w14:paraId="2FB73EE3" w14:textId="608E7AE3" w:rsidR="000C75E5" w:rsidRPr="00DE1B30" w:rsidRDefault="000C75E5" w:rsidP="00165975">
      <w:pPr>
        <w:numPr>
          <w:ilvl w:val="0"/>
          <w:numId w:val="5"/>
        </w:numPr>
        <w:tabs>
          <w:tab w:val="left" w:pos="708"/>
          <w:tab w:val="center" w:pos="4153"/>
          <w:tab w:val="right" w:pos="8306"/>
        </w:tabs>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Prijavitelj ima sprejet Program dela za leto 202</w:t>
      </w:r>
      <w:r w:rsidR="00C07EFF">
        <w:rPr>
          <w:rFonts w:ascii="Arial" w:eastAsia="Times New Roman" w:hAnsi="Arial" w:cs="Arial"/>
          <w:sz w:val="20"/>
          <w:szCs w:val="20"/>
          <w:lang w:eastAsia="sl-SI"/>
        </w:rPr>
        <w:t>6</w:t>
      </w:r>
      <w:r w:rsidRPr="00DE1B30">
        <w:rPr>
          <w:rFonts w:ascii="Arial" w:eastAsia="Times New Roman" w:hAnsi="Arial" w:cs="Arial"/>
          <w:sz w:val="20"/>
          <w:szCs w:val="20"/>
          <w:lang w:eastAsia="sl-SI"/>
        </w:rPr>
        <w:t xml:space="preserve"> ali drug ekvivalenten dokument, ki vsebuje tudi aktivnosti, ki so predmet javnega razpisa.</w:t>
      </w:r>
    </w:p>
    <w:p w14:paraId="23F459AB" w14:textId="77777777" w:rsidR="000C75E5" w:rsidRPr="00DE1B30" w:rsidRDefault="000C75E5" w:rsidP="00165975">
      <w:pPr>
        <w:tabs>
          <w:tab w:val="left" w:pos="708"/>
          <w:tab w:val="center" w:pos="4153"/>
          <w:tab w:val="right" w:pos="8306"/>
        </w:tabs>
        <w:overflowPunct w:val="0"/>
        <w:autoSpaceDE w:val="0"/>
        <w:autoSpaceDN w:val="0"/>
        <w:adjustRightInd w:val="0"/>
        <w:spacing w:after="0" w:line="240" w:lineRule="auto"/>
        <w:ind w:left="348"/>
        <w:jc w:val="both"/>
        <w:textAlignment w:val="baseline"/>
        <w:rPr>
          <w:rFonts w:ascii="Arial" w:eastAsia="Times New Roman" w:hAnsi="Arial" w:cs="Arial"/>
          <w:sz w:val="20"/>
          <w:szCs w:val="20"/>
          <w:lang w:eastAsia="sl-SI"/>
        </w:rPr>
      </w:pPr>
    </w:p>
    <w:p w14:paraId="2FE827A5" w14:textId="56985DBB" w:rsidR="000C75E5" w:rsidRPr="00E81A6F" w:rsidRDefault="000C75E5" w:rsidP="00165975">
      <w:pPr>
        <w:numPr>
          <w:ilvl w:val="0"/>
          <w:numId w:val="5"/>
        </w:numPr>
        <w:tabs>
          <w:tab w:val="left" w:pos="708"/>
          <w:tab w:val="center" w:pos="4153"/>
          <w:tab w:val="right" w:pos="8306"/>
        </w:tabs>
        <w:overflowPunct w:val="0"/>
        <w:autoSpaceDE w:val="0"/>
        <w:autoSpaceDN w:val="0"/>
        <w:adjustRightInd w:val="0"/>
        <w:spacing w:after="0" w:line="240" w:lineRule="auto"/>
        <w:ind w:left="1068"/>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Prijavitelj ima </w:t>
      </w:r>
      <w:r>
        <w:rPr>
          <w:rFonts w:ascii="Arial" w:eastAsia="Times New Roman" w:hAnsi="Arial" w:cs="Arial"/>
          <w:sz w:val="20"/>
          <w:szCs w:val="20"/>
          <w:lang w:eastAsia="sl-SI"/>
        </w:rPr>
        <w:t xml:space="preserve">na dan oddaje vloge </w:t>
      </w:r>
      <w:r w:rsidRPr="00DE1B30">
        <w:rPr>
          <w:rFonts w:ascii="Arial" w:eastAsia="Times New Roman" w:hAnsi="Arial" w:cs="Arial"/>
          <w:sz w:val="20"/>
          <w:szCs w:val="20"/>
          <w:lang w:eastAsia="sl-SI"/>
        </w:rPr>
        <w:t>registrirano in aktivno delujočo spletno stran oziroma družbeno omrežje, na katerih so objavljene njegove aktivnosti.</w:t>
      </w:r>
      <w:r w:rsidRPr="00E81A6F">
        <w:rPr>
          <w:rFonts w:ascii="Arial" w:eastAsia="Times New Roman" w:hAnsi="Arial" w:cs="Arial"/>
          <w:sz w:val="20"/>
          <w:szCs w:val="20"/>
          <w:lang w:eastAsia="sl-SI"/>
        </w:rPr>
        <w:t xml:space="preserve"> </w:t>
      </w:r>
      <w:bookmarkEnd w:id="9"/>
    </w:p>
    <w:p w14:paraId="74BE8A1C" w14:textId="77777777" w:rsidR="00CB6954" w:rsidRPr="00DE1B30" w:rsidRDefault="00CB6954"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845A467" w14:textId="23EBC618" w:rsidR="000C75E5" w:rsidRPr="00E81A6F" w:rsidRDefault="000C75E5" w:rsidP="00E81A6F">
      <w:pPr>
        <w:pStyle w:val="Odstavekseznama"/>
        <w:widowControl w:val="0"/>
        <w:numPr>
          <w:ilvl w:val="0"/>
          <w:numId w:val="4"/>
        </w:numPr>
        <w:overflowPunct w:val="0"/>
        <w:autoSpaceDE w:val="0"/>
        <w:autoSpaceDN w:val="0"/>
        <w:adjustRightInd w:val="0"/>
        <w:spacing w:after="0" w:line="240" w:lineRule="auto"/>
        <w:textAlignment w:val="baseline"/>
        <w:rPr>
          <w:rFonts w:ascii="Arial" w:eastAsia="Times New Roman" w:hAnsi="Arial" w:cs="Arial"/>
          <w:b/>
          <w:bCs/>
          <w:sz w:val="20"/>
          <w:szCs w:val="20"/>
          <w:lang w:eastAsia="sl-SI"/>
        </w:rPr>
      </w:pPr>
      <w:r w:rsidRPr="00E81A6F">
        <w:rPr>
          <w:rFonts w:ascii="Arial" w:eastAsia="Times New Roman" w:hAnsi="Arial" w:cs="Arial"/>
          <w:b/>
          <w:bCs/>
          <w:sz w:val="20"/>
          <w:szCs w:val="20"/>
          <w:lang w:eastAsia="sl-SI"/>
        </w:rPr>
        <w:t>Merila za ocenjevanje vlog</w:t>
      </w:r>
    </w:p>
    <w:p w14:paraId="42A58CEE" w14:textId="77777777" w:rsidR="00C05D1A" w:rsidRPr="00DE1B30" w:rsidRDefault="00C05D1A" w:rsidP="00AC5A82">
      <w:pPr>
        <w:widowControl w:val="0"/>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lang w:eastAsia="sl-SI"/>
        </w:rPr>
      </w:pPr>
    </w:p>
    <w:p w14:paraId="009D663F" w14:textId="77777777" w:rsidR="00C05D1A" w:rsidRPr="00D60F73" w:rsidRDefault="00C05D1A" w:rsidP="00C05D1A">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Postopek javnega razpisa bo vodila komisija za izvedbo postopka javnega razpisa, ki jo je s sklepom imenoval predstojnik ministrstva (v nadaljevanju: komisija).</w:t>
      </w:r>
    </w:p>
    <w:p w14:paraId="31683D74" w14:textId="77777777" w:rsidR="00C05D1A" w:rsidRPr="00D60F73" w:rsidRDefault="00C05D1A" w:rsidP="00C05D1A">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0A5852" w14:textId="77777777" w:rsidR="00C05D1A" w:rsidRDefault="00C05D1A" w:rsidP="00C05D1A">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Komisija bo pravočasne in formalno popolne vloge, ki bodo izpolnjevale vse pogoje tega javnega razpisa, ocenila po naslednjih merilih:</w:t>
      </w:r>
    </w:p>
    <w:p w14:paraId="22C0FDDA"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tbl>
      <w:tblPr>
        <w:tblStyle w:val="Tabelamrea3"/>
        <w:tblW w:w="0" w:type="auto"/>
        <w:tblLook w:val="04A0" w:firstRow="1" w:lastRow="0" w:firstColumn="1" w:lastColumn="0" w:noHBand="0" w:noVBand="1"/>
      </w:tblPr>
      <w:tblGrid>
        <w:gridCol w:w="421"/>
        <w:gridCol w:w="6520"/>
        <w:gridCol w:w="1547"/>
      </w:tblGrid>
      <w:tr w:rsidR="000C75E5" w:rsidRPr="00DE1B30" w14:paraId="1D6C39E0" w14:textId="77777777" w:rsidTr="00BE77CA">
        <w:tc>
          <w:tcPr>
            <w:tcW w:w="6941" w:type="dxa"/>
            <w:gridSpan w:val="2"/>
          </w:tcPr>
          <w:p w14:paraId="60D7668A"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bookmarkStart w:id="11" w:name="_Hlk219367738"/>
            <w:r w:rsidRPr="00DE1B30">
              <w:rPr>
                <w:rFonts w:ascii="Arial" w:eastAsia="Times New Roman" w:hAnsi="Arial" w:cs="Arial"/>
                <w:sz w:val="20"/>
                <w:szCs w:val="20"/>
                <w:lang w:eastAsia="sl-SI"/>
              </w:rPr>
              <w:t>MERILO</w:t>
            </w:r>
          </w:p>
        </w:tc>
        <w:tc>
          <w:tcPr>
            <w:tcW w:w="1547" w:type="dxa"/>
          </w:tcPr>
          <w:p w14:paraId="4285ADE0"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Št. točk</w:t>
            </w:r>
          </w:p>
        </w:tc>
      </w:tr>
      <w:tr w:rsidR="000C75E5" w:rsidRPr="00DE1B30" w14:paraId="6CD607AD" w14:textId="77777777" w:rsidTr="00BE77CA">
        <w:tc>
          <w:tcPr>
            <w:tcW w:w="421" w:type="dxa"/>
          </w:tcPr>
          <w:p w14:paraId="5BF5157F"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1</w:t>
            </w:r>
          </w:p>
        </w:tc>
        <w:tc>
          <w:tcPr>
            <w:tcW w:w="6520" w:type="dxa"/>
          </w:tcPr>
          <w:p w14:paraId="6446A225" w14:textId="6F0551B4" w:rsidR="000C75E5" w:rsidRPr="00DE1B30" w:rsidRDefault="00C05D1A"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Prispevek k ohranjanju, spodbujanju in razvoju gospodarske osnove na območjih, kjer živi slovenska zamejska skupnost</w:t>
            </w:r>
          </w:p>
        </w:tc>
        <w:tc>
          <w:tcPr>
            <w:tcW w:w="1547" w:type="dxa"/>
          </w:tcPr>
          <w:p w14:paraId="04C74CB2"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30</w:t>
            </w:r>
          </w:p>
        </w:tc>
      </w:tr>
      <w:tr w:rsidR="000C75E5" w:rsidRPr="00DE1B30" w14:paraId="06BB3311" w14:textId="77777777" w:rsidTr="00BE77CA">
        <w:tc>
          <w:tcPr>
            <w:tcW w:w="421" w:type="dxa"/>
          </w:tcPr>
          <w:p w14:paraId="69F16ED5"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2</w:t>
            </w:r>
          </w:p>
        </w:tc>
        <w:tc>
          <w:tcPr>
            <w:tcW w:w="6520" w:type="dxa"/>
          </w:tcPr>
          <w:p w14:paraId="6E35CC4D" w14:textId="1BB13563"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Obseg in kakovost delovanja</w:t>
            </w:r>
            <w:r w:rsidR="00294FA8">
              <w:rPr>
                <w:rFonts w:ascii="Arial" w:eastAsia="Times New Roman" w:hAnsi="Arial" w:cs="Arial"/>
                <w:sz w:val="20"/>
                <w:szCs w:val="20"/>
                <w:lang w:eastAsia="sl-SI"/>
              </w:rPr>
              <w:t xml:space="preserve"> </w:t>
            </w:r>
            <w:r w:rsidR="00321A38">
              <w:rPr>
                <w:rFonts w:ascii="Arial" w:eastAsia="Times New Roman" w:hAnsi="Arial" w:cs="Arial"/>
                <w:sz w:val="20"/>
                <w:szCs w:val="20"/>
                <w:lang w:eastAsia="sl-SI"/>
              </w:rPr>
              <w:t>v zadnjih petih letih</w:t>
            </w:r>
          </w:p>
        </w:tc>
        <w:tc>
          <w:tcPr>
            <w:tcW w:w="1547" w:type="dxa"/>
          </w:tcPr>
          <w:p w14:paraId="20EB8788"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15</w:t>
            </w:r>
          </w:p>
        </w:tc>
      </w:tr>
      <w:tr w:rsidR="000C75E5" w:rsidRPr="00DE1B30" w14:paraId="2704A2AC" w14:textId="77777777" w:rsidTr="00BE77CA">
        <w:tc>
          <w:tcPr>
            <w:tcW w:w="421" w:type="dxa"/>
          </w:tcPr>
          <w:p w14:paraId="56A2D1AA"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3</w:t>
            </w:r>
          </w:p>
        </w:tc>
        <w:tc>
          <w:tcPr>
            <w:tcW w:w="6520" w:type="dxa"/>
          </w:tcPr>
          <w:p w14:paraId="3F525354" w14:textId="7CF846BA"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Pomen </w:t>
            </w:r>
            <w:r w:rsidR="00DA2FCB">
              <w:rPr>
                <w:rFonts w:ascii="Arial" w:eastAsia="Times New Roman" w:hAnsi="Arial" w:cs="Arial"/>
                <w:sz w:val="20"/>
                <w:szCs w:val="20"/>
                <w:lang w:eastAsia="sl-SI"/>
              </w:rPr>
              <w:t>prijavitelja</w:t>
            </w:r>
            <w:r w:rsidR="00DA2FCB" w:rsidRPr="00DE1B30">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znotraj posamezne slovenske zamejske skupnosti z vidika gospodarstva</w:t>
            </w:r>
          </w:p>
        </w:tc>
        <w:tc>
          <w:tcPr>
            <w:tcW w:w="1547" w:type="dxa"/>
          </w:tcPr>
          <w:p w14:paraId="54539EEC"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10</w:t>
            </w:r>
          </w:p>
        </w:tc>
      </w:tr>
      <w:tr w:rsidR="000C75E5" w:rsidRPr="00DE1B30" w14:paraId="5D1B2DAC" w14:textId="77777777" w:rsidTr="00BE77CA">
        <w:tc>
          <w:tcPr>
            <w:tcW w:w="421" w:type="dxa"/>
          </w:tcPr>
          <w:p w14:paraId="77E15947"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4</w:t>
            </w:r>
          </w:p>
        </w:tc>
        <w:tc>
          <w:tcPr>
            <w:tcW w:w="6520" w:type="dxa"/>
          </w:tcPr>
          <w:p w14:paraId="1B2AECDC"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Skrb za ohranjanje slovenstva zunaj matične domovine na podlagi spodbujanja gospodarske dejavnosti</w:t>
            </w:r>
          </w:p>
        </w:tc>
        <w:tc>
          <w:tcPr>
            <w:tcW w:w="1547" w:type="dxa"/>
          </w:tcPr>
          <w:p w14:paraId="58CD7555" w14:textId="77777777" w:rsidR="000C75E5" w:rsidRPr="00F8504F"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F8504F">
              <w:rPr>
                <w:rFonts w:ascii="Arial" w:eastAsia="Times New Roman" w:hAnsi="Arial" w:cs="Arial"/>
                <w:sz w:val="20"/>
                <w:szCs w:val="20"/>
                <w:lang w:eastAsia="sl-SI"/>
              </w:rPr>
              <w:t>15</w:t>
            </w:r>
          </w:p>
        </w:tc>
      </w:tr>
      <w:tr w:rsidR="000C75E5" w:rsidRPr="00DE1B30" w14:paraId="3319F2DA" w14:textId="77777777" w:rsidTr="00BE77CA">
        <w:tc>
          <w:tcPr>
            <w:tcW w:w="421" w:type="dxa"/>
          </w:tcPr>
          <w:p w14:paraId="76B3F99F"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5</w:t>
            </w:r>
          </w:p>
        </w:tc>
        <w:tc>
          <w:tcPr>
            <w:tcW w:w="6520" w:type="dxa"/>
          </w:tcPr>
          <w:p w14:paraId="717C364E" w14:textId="27BC761F" w:rsidR="000C75E5" w:rsidRPr="00DE1B30" w:rsidRDefault="00294FA8"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294FA8">
              <w:rPr>
                <w:rFonts w:ascii="Arial" w:eastAsia="Times New Roman" w:hAnsi="Arial" w:cs="Arial"/>
                <w:sz w:val="20"/>
                <w:szCs w:val="20"/>
                <w:lang w:eastAsia="sl-SI"/>
              </w:rPr>
              <w:t>Načrtovane aktivnosti delovanja</w:t>
            </w:r>
          </w:p>
        </w:tc>
        <w:tc>
          <w:tcPr>
            <w:tcW w:w="1547" w:type="dxa"/>
          </w:tcPr>
          <w:p w14:paraId="453C3DC1" w14:textId="667F8118" w:rsidR="000C75E5" w:rsidRPr="00F8504F" w:rsidRDefault="00294FA8"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F8504F">
              <w:rPr>
                <w:rFonts w:ascii="Arial" w:eastAsia="Times New Roman" w:hAnsi="Arial" w:cs="Arial"/>
                <w:sz w:val="20"/>
                <w:szCs w:val="20"/>
                <w:lang w:eastAsia="sl-SI"/>
              </w:rPr>
              <w:t>1</w:t>
            </w:r>
            <w:r w:rsidR="000C75E5" w:rsidRPr="00F8504F">
              <w:rPr>
                <w:rFonts w:ascii="Arial" w:eastAsia="Times New Roman" w:hAnsi="Arial" w:cs="Arial"/>
                <w:sz w:val="20"/>
                <w:szCs w:val="20"/>
                <w:lang w:eastAsia="sl-SI"/>
              </w:rPr>
              <w:t>5</w:t>
            </w:r>
          </w:p>
        </w:tc>
      </w:tr>
      <w:tr w:rsidR="00294FA8" w:rsidRPr="00DE1B30" w14:paraId="1629A518" w14:textId="77777777" w:rsidTr="00BE77CA">
        <w:tc>
          <w:tcPr>
            <w:tcW w:w="421" w:type="dxa"/>
          </w:tcPr>
          <w:p w14:paraId="74FC98EE" w14:textId="56AF4762" w:rsidR="00294FA8" w:rsidRPr="00F8504F" w:rsidRDefault="00294FA8"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F8504F">
              <w:rPr>
                <w:rFonts w:ascii="Arial" w:eastAsia="Times New Roman" w:hAnsi="Arial" w:cs="Arial"/>
                <w:sz w:val="20"/>
                <w:szCs w:val="20"/>
                <w:lang w:eastAsia="sl-SI"/>
              </w:rPr>
              <w:t>6</w:t>
            </w:r>
          </w:p>
        </w:tc>
        <w:tc>
          <w:tcPr>
            <w:tcW w:w="6520" w:type="dxa"/>
          </w:tcPr>
          <w:p w14:paraId="1983D87A" w14:textId="7570E257" w:rsidR="00294FA8" w:rsidRPr="00F8504F" w:rsidRDefault="00294FA8"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bookmarkStart w:id="12" w:name="_Hlk217908733"/>
            <w:r w:rsidRPr="00F8504F">
              <w:rPr>
                <w:rFonts w:ascii="Arial" w:eastAsia="Times New Roman" w:hAnsi="Arial" w:cs="Arial"/>
                <w:sz w:val="20"/>
                <w:szCs w:val="20"/>
                <w:lang w:eastAsia="sl-SI"/>
              </w:rPr>
              <w:t>Načrtovano sodelovanje z drugimi gospodarskimi organizacijami Slovencev v zamejstvu ali organizacijami v Republiki Sloveniji</w:t>
            </w:r>
            <w:bookmarkEnd w:id="12"/>
          </w:p>
        </w:tc>
        <w:tc>
          <w:tcPr>
            <w:tcW w:w="1547" w:type="dxa"/>
          </w:tcPr>
          <w:p w14:paraId="72147717" w14:textId="5BB6CCB3" w:rsidR="00294FA8" w:rsidRPr="00F8504F" w:rsidRDefault="00294FA8"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F8504F">
              <w:rPr>
                <w:rFonts w:ascii="Arial" w:eastAsia="Times New Roman" w:hAnsi="Arial" w:cs="Arial"/>
                <w:sz w:val="20"/>
                <w:szCs w:val="20"/>
                <w:lang w:eastAsia="sl-SI"/>
              </w:rPr>
              <w:t>10</w:t>
            </w:r>
          </w:p>
        </w:tc>
      </w:tr>
      <w:tr w:rsidR="000C75E5" w:rsidRPr="00DE1B30" w14:paraId="58D04F16" w14:textId="77777777" w:rsidTr="00BE77CA">
        <w:tc>
          <w:tcPr>
            <w:tcW w:w="421" w:type="dxa"/>
          </w:tcPr>
          <w:p w14:paraId="05865197" w14:textId="7D4FC442" w:rsidR="000C75E5" w:rsidRPr="00DE1B30" w:rsidRDefault="00294FA8"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7</w:t>
            </w:r>
          </w:p>
        </w:tc>
        <w:tc>
          <w:tcPr>
            <w:tcW w:w="6520" w:type="dxa"/>
          </w:tcPr>
          <w:p w14:paraId="0CF4D0C5"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Nujnost finančne podpore</w:t>
            </w:r>
          </w:p>
        </w:tc>
        <w:tc>
          <w:tcPr>
            <w:tcW w:w="1547" w:type="dxa"/>
          </w:tcPr>
          <w:p w14:paraId="26F9D0E9"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5</w:t>
            </w:r>
          </w:p>
        </w:tc>
      </w:tr>
      <w:tr w:rsidR="000C75E5" w:rsidRPr="00DE1B30" w14:paraId="58FD336C" w14:textId="77777777" w:rsidTr="00BE77CA">
        <w:tc>
          <w:tcPr>
            <w:tcW w:w="6941" w:type="dxa"/>
            <w:gridSpan w:val="2"/>
          </w:tcPr>
          <w:p w14:paraId="4A76F408" w14:textId="77777777" w:rsidR="000C75E5" w:rsidRPr="00DE1B30" w:rsidRDefault="000C75E5" w:rsidP="00BE77CA">
            <w:pPr>
              <w:widowControl w:val="0"/>
              <w:overflowPunct w:val="0"/>
              <w:autoSpaceDE w:val="0"/>
              <w:autoSpaceDN w:val="0"/>
              <w:adjustRightInd w:val="0"/>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SKUPAJ</w:t>
            </w:r>
          </w:p>
        </w:tc>
        <w:tc>
          <w:tcPr>
            <w:tcW w:w="1547" w:type="dxa"/>
          </w:tcPr>
          <w:p w14:paraId="507CA61B" w14:textId="77777777" w:rsidR="000C75E5" w:rsidRPr="00DE1B30" w:rsidRDefault="000C75E5" w:rsidP="00BE77CA">
            <w:pPr>
              <w:widowControl w:val="0"/>
              <w:overflowPunct w:val="0"/>
              <w:autoSpaceDE w:val="0"/>
              <w:autoSpaceDN w:val="0"/>
              <w:adjustRightInd w:val="0"/>
              <w:jc w:val="center"/>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100</w:t>
            </w:r>
          </w:p>
        </w:tc>
      </w:tr>
      <w:bookmarkEnd w:id="11"/>
    </w:tbl>
    <w:p w14:paraId="04AA995E"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FCA6A8A"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Način uporabe meril je opredeljen v poglavju 3.</w:t>
      </w:r>
      <w:r>
        <w:rPr>
          <w:rFonts w:ascii="Arial" w:eastAsia="Times New Roman" w:hAnsi="Arial" w:cs="Arial"/>
          <w:sz w:val="20"/>
          <w:szCs w:val="20"/>
          <w:lang w:eastAsia="sl-SI"/>
        </w:rPr>
        <w:t>b</w:t>
      </w:r>
      <w:r w:rsidRPr="00DE1B30">
        <w:rPr>
          <w:rFonts w:ascii="Arial" w:eastAsia="Times New Roman" w:hAnsi="Arial" w:cs="Arial"/>
          <w:sz w:val="20"/>
          <w:szCs w:val="20"/>
          <w:lang w:eastAsia="sl-SI"/>
        </w:rPr>
        <w:t xml:space="preserve"> razpisne dokumentacije.</w:t>
      </w:r>
    </w:p>
    <w:p w14:paraId="3365FD3C"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AB0BD1D"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Maksimalno število točk, ki jih je mogoče doseči, je 100. </w:t>
      </w:r>
    </w:p>
    <w:p w14:paraId="1953E4F8"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283B2FE"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Za sofinanciranje bodo lahko izbrani le tisti prijavitelji, ki bodo v postopku ocenjevanja dosegli prag najmanj 60 točk. </w:t>
      </w:r>
    </w:p>
    <w:p w14:paraId="51769D41"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E7B9E6E"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E565DF">
        <w:rPr>
          <w:rFonts w:ascii="Arial" w:eastAsia="Times New Roman" w:hAnsi="Arial" w:cs="Arial"/>
          <w:sz w:val="20"/>
          <w:szCs w:val="20"/>
          <w:lang w:eastAsia="sl-SI"/>
        </w:rPr>
        <w:t xml:space="preserve">Komisija bo pri ocenjevanju vlog upoštevala tudi dodatno omejitev, in sicer da prijavitelj v okviru razpisa ne more prejeti več sredstev, kot je višina zaprošene subvencije, ki jo prijavitelj opredeli v </w:t>
      </w:r>
      <w:r>
        <w:rPr>
          <w:rFonts w:ascii="Arial" w:eastAsia="Times New Roman" w:hAnsi="Arial" w:cs="Arial"/>
          <w:sz w:val="20"/>
          <w:szCs w:val="20"/>
          <w:lang w:eastAsia="sl-SI"/>
        </w:rPr>
        <w:t xml:space="preserve">točki 5 </w:t>
      </w:r>
      <w:r w:rsidRPr="00E565DF">
        <w:rPr>
          <w:rFonts w:ascii="Arial" w:eastAsia="Times New Roman" w:hAnsi="Arial" w:cs="Arial"/>
          <w:sz w:val="20"/>
          <w:szCs w:val="20"/>
          <w:lang w:eastAsia="sl-SI"/>
        </w:rPr>
        <w:t>obrazca št. 1 »Prijava«, ki je del razpisne dokumentacije.</w:t>
      </w:r>
      <w:r w:rsidRPr="00DE1B30">
        <w:rPr>
          <w:rFonts w:ascii="Arial" w:eastAsia="Times New Roman" w:hAnsi="Arial" w:cs="Arial"/>
          <w:sz w:val="20"/>
          <w:szCs w:val="20"/>
          <w:lang w:eastAsia="sl-SI"/>
        </w:rPr>
        <w:t xml:space="preserve"> </w:t>
      </w:r>
    </w:p>
    <w:p w14:paraId="7779B74D"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93C08F4" w14:textId="2F1EAA9B" w:rsidR="006348BB" w:rsidRPr="00DE1B30" w:rsidRDefault="00C05D1A"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 xml:space="preserve">Iz vsakega teritorialnega sklopa zamejstva bo izbran le en prijavitelj. V kolikor bosta iz istega sklopa zamejstva kandidirala dva prijavitelja, bo sredstva pridobil tisti, ki bo v fazi ocenjevanja dobil več točk. V primeru enakega števila točk prijaviteljev iz istega teritorialnega sklopa zamejstva, sredstva prejme tisti prijavitelj, ki je prejel večje število točk pri posameznem merilu po vrstnem redu meril, kot izhaja iz tabele v drugem odstavku tega poglavja. </w:t>
      </w:r>
    </w:p>
    <w:p w14:paraId="0C4075B5"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FF04FD0" w14:textId="77777777" w:rsidR="000C75E5" w:rsidRPr="00DE1B30" w:rsidRDefault="000C75E5" w:rsidP="00E81A6F">
      <w:pPr>
        <w:widowControl w:val="0"/>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 xml:space="preserve">Okvirna višina razpoložljivih sredstev </w:t>
      </w:r>
    </w:p>
    <w:p w14:paraId="613294BC" w14:textId="77777777" w:rsidR="000C75E5" w:rsidRPr="00DE1B30" w:rsidRDefault="000C75E5" w:rsidP="000C75E5">
      <w:pPr>
        <w:widowControl w:val="0"/>
        <w:overflowPunct w:val="0"/>
        <w:autoSpaceDE w:val="0"/>
        <w:autoSpaceDN w:val="0"/>
        <w:adjustRightInd w:val="0"/>
        <w:spacing w:after="0" w:line="240" w:lineRule="auto"/>
        <w:ind w:left="720"/>
        <w:contextualSpacing/>
        <w:jc w:val="both"/>
        <w:textAlignment w:val="baseline"/>
        <w:rPr>
          <w:rFonts w:ascii="Arial" w:eastAsia="Times New Roman" w:hAnsi="Arial" w:cs="Arial"/>
          <w:sz w:val="20"/>
          <w:szCs w:val="20"/>
          <w:lang w:eastAsia="sl-SI"/>
        </w:rPr>
      </w:pPr>
    </w:p>
    <w:p w14:paraId="25B77CCB" w14:textId="3487D031"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Okvirna višina sredstev, ki je na razpolago za izvedbo predmeta tega javnega razpisa, znaša 300.000,00 EUR, in sicer za naslednje teritorialne sklope:</w:t>
      </w:r>
    </w:p>
    <w:p w14:paraId="0B3B2D2C" w14:textId="47BAE396"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sl-SI"/>
        </w:rPr>
      </w:pPr>
      <w:r w:rsidRPr="00DE1B30">
        <w:rPr>
          <w:rFonts w:ascii="Arial" w:eastAsia="Calibri" w:hAnsi="Arial" w:cs="Arial"/>
          <w:sz w:val="20"/>
          <w:szCs w:val="20"/>
          <w:lang w:eastAsia="sl-SI"/>
        </w:rPr>
        <w:t xml:space="preserve">Sklop </w:t>
      </w:r>
      <w:r w:rsidRPr="00AF22FA">
        <w:rPr>
          <w:rFonts w:ascii="Arial" w:eastAsia="Calibri" w:hAnsi="Arial" w:cs="Arial"/>
          <w:sz w:val="20"/>
          <w:szCs w:val="20"/>
          <w:lang w:eastAsia="sl-SI"/>
        </w:rPr>
        <w:t>1</w:t>
      </w:r>
      <w:r w:rsidRPr="00DE1B30">
        <w:rPr>
          <w:rFonts w:ascii="Arial" w:eastAsia="Calibri" w:hAnsi="Arial" w:cs="Arial"/>
          <w:sz w:val="20"/>
          <w:szCs w:val="20"/>
          <w:lang w:eastAsia="sl-SI"/>
        </w:rPr>
        <w:t xml:space="preserve"> - gospodarske </w:t>
      </w:r>
      <w:r w:rsidR="000F335B" w:rsidRPr="000F335B">
        <w:rPr>
          <w:rFonts w:ascii="Arial" w:eastAsia="Calibri" w:hAnsi="Arial" w:cs="Arial"/>
          <w:sz w:val="20"/>
          <w:szCs w:val="20"/>
          <w:lang w:eastAsia="sl-SI"/>
        </w:rPr>
        <w:t>organizacij</w:t>
      </w:r>
      <w:r w:rsidR="000F335B">
        <w:rPr>
          <w:rFonts w:ascii="Arial" w:eastAsia="Calibri" w:hAnsi="Arial" w:cs="Arial"/>
          <w:sz w:val="20"/>
          <w:szCs w:val="20"/>
          <w:lang w:eastAsia="sl-SI"/>
        </w:rPr>
        <w:t>e</w:t>
      </w:r>
      <w:r w:rsidRPr="00DE1B30">
        <w:rPr>
          <w:rFonts w:ascii="Arial" w:eastAsia="Calibri" w:hAnsi="Arial" w:cs="Arial"/>
          <w:sz w:val="20"/>
          <w:szCs w:val="20"/>
          <w:lang w:eastAsia="sl-SI"/>
        </w:rPr>
        <w:t xml:space="preserve"> avtohtone slovenske narodne skupnosti v Avstriji: 60.000,00 EUR,</w:t>
      </w:r>
    </w:p>
    <w:p w14:paraId="7840B803" w14:textId="57E61E57"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color w:val="212529"/>
          <w:sz w:val="20"/>
          <w:szCs w:val="20"/>
          <w:shd w:val="clear" w:color="auto" w:fill="FFFFFF"/>
          <w:lang w:eastAsia="sl-SI"/>
        </w:rPr>
        <w:t xml:space="preserve">Sklop 2 - gospodarske </w:t>
      </w:r>
      <w:r w:rsidR="000F335B" w:rsidRPr="000F335B">
        <w:rPr>
          <w:rFonts w:ascii="Arial" w:eastAsia="Times New Roman" w:hAnsi="Arial" w:cs="Arial"/>
          <w:color w:val="212529"/>
          <w:sz w:val="20"/>
          <w:szCs w:val="20"/>
          <w:shd w:val="clear" w:color="auto" w:fill="FFFFFF"/>
          <w:lang w:eastAsia="sl-SI"/>
        </w:rPr>
        <w:t>organizacij</w:t>
      </w:r>
      <w:r w:rsidRPr="00DE1B30">
        <w:rPr>
          <w:rFonts w:ascii="Arial" w:eastAsia="Times New Roman" w:hAnsi="Arial" w:cs="Arial"/>
          <w:color w:val="212529"/>
          <w:sz w:val="20"/>
          <w:szCs w:val="20"/>
          <w:shd w:val="clear" w:color="auto" w:fill="FFFFFF"/>
          <w:lang w:eastAsia="sl-SI"/>
        </w:rPr>
        <w:t>e avtohtone slovenske narodne skupnosti v Italiji; 60.000,00 EUR,</w:t>
      </w:r>
    </w:p>
    <w:p w14:paraId="65E052C8" w14:textId="2BF35817"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color w:val="212529"/>
          <w:sz w:val="20"/>
          <w:szCs w:val="20"/>
          <w:shd w:val="clear" w:color="auto" w:fill="FFFFFF"/>
          <w:lang w:eastAsia="sl-SI"/>
        </w:rPr>
        <w:t xml:space="preserve">Sklop 3 - gospodarske </w:t>
      </w:r>
      <w:r w:rsidR="000F335B" w:rsidRPr="000F335B">
        <w:rPr>
          <w:rFonts w:ascii="Arial" w:eastAsia="Times New Roman" w:hAnsi="Arial" w:cs="Arial"/>
          <w:color w:val="212529"/>
          <w:sz w:val="20"/>
          <w:szCs w:val="20"/>
          <w:shd w:val="clear" w:color="auto" w:fill="FFFFFF"/>
          <w:lang w:eastAsia="sl-SI"/>
        </w:rPr>
        <w:t>organizacij</w:t>
      </w:r>
      <w:r w:rsidR="000F335B">
        <w:rPr>
          <w:rFonts w:ascii="Arial" w:eastAsia="Times New Roman" w:hAnsi="Arial" w:cs="Arial"/>
          <w:color w:val="212529"/>
          <w:sz w:val="20"/>
          <w:szCs w:val="20"/>
          <w:shd w:val="clear" w:color="auto" w:fill="FFFFFF"/>
          <w:lang w:eastAsia="sl-SI"/>
        </w:rPr>
        <w:t>e</w:t>
      </w:r>
      <w:r w:rsidRPr="00DE1B30">
        <w:rPr>
          <w:rFonts w:ascii="Arial" w:eastAsia="Times New Roman" w:hAnsi="Arial" w:cs="Arial"/>
          <w:color w:val="212529"/>
          <w:sz w:val="20"/>
          <w:szCs w:val="20"/>
          <w:shd w:val="clear" w:color="auto" w:fill="FFFFFF"/>
          <w:lang w:eastAsia="sl-SI"/>
        </w:rPr>
        <w:t xml:space="preserve"> avtohtone slovenske narodne skupnosti na Madžarskem: 60.000,00 EUR,</w:t>
      </w:r>
    </w:p>
    <w:p w14:paraId="69D4C10F" w14:textId="35E5E409"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color w:val="212529"/>
          <w:sz w:val="20"/>
          <w:szCs w:val="20"/>
          <w:shd w:val="clear" w:color="auto" w:fill="FFFFFF"/>
          <w:lang w:eastAsia="sl-SI"/>
        </w:rPr>
        <w:t xml:space="preserve">Sklop 4 - gospodarske </w:t>
      </w:r>
      <w:r w:rsidR="000F335B" w:rsidRPr="000F335B">
        <w:rPr>
          <w:rFonts w:ascii="Arial" w:eastAsia="Times New Roman" w:hAnsi="Arial" w:cs="Arial"/>
          <w:color w:val="212529"/>
          <w:sz w:val="20"/>
          <w:szCs w:val="20"/>
          <w:shd w:val="clear" w:color="auto" w:fill="FFFFFF"/>
          <w:lang w:eastAsia="sl-SI"/>
        </w:rPr>
        <w:t>organizacij</w:t>
      </w:r>
      <w:r w:rsidR="000F335B">
        <w:rPr>
          <w:rFonts w:ascii="Arial" w:eastAsia="Times New Roman" w:hAnsi="Arial" w:cs="Arial"/>
          <w:color w:val="212529"/>
          <w:sz w:val="20"/>
          <w:szCs w:val="20"/>
          <w:shd w:val="clear" w:color="auto" w:fill="FFFFFF"/>
          <w:lang w:eastAsia="sl-SI"/>
        </w:rPr>
        <w:t>e</w:t>
      </w:r>
      <w:r w:rsidRPr="00DE1B30">
        <w:rPr>
          <w:rFonts w:ascii="Arial" w:eastAsia="Times New Roman" w:hAnsi="Arial" w:cs="Arial"/>
          <w:color w:val="212529"/>
          <w:sz w:val="20"/>
          <w:szCs w:val="20"/>
          <w:shd w:val="clear" w:color="auto" w:fill="FFFFFF"/>
          <w:lang w:eastAsia="sl-SI"/>
        </w:rPr>
        <w:t xml:space="preserve"> avtohtone slovenske narodne skupnosti na Hrvaškem (območje severne Istre, reško zaledje, Gorski Kotar): 60.000,00 EUR in</w:t>
      </w:r>
    </w:p>
    <w:p w14:paraId="21FF46B3" w14:textId="56F0D1C3" w:rsidR="000C75E5" w:rsidRPr="00DE1B30" w:rsidRDefault="000C75E5" w:rsidP="000C75E5">
      <w:pPr>
        <w:numPr>
          <w:ilvl w:val="0"/>
          <w:numId w:val="3"/>
        </w:numPr>
        <w:tabs>
          <w:tab w:val="left" w:pos="284"/>
        </w:tabs>
        <w:suppressAutoHyphens/>
        <w:overflowPunct w:val="0"/>
        <w:autoSpaceDE w:val="0"/>
        <w:autoSpaceDN w:val="0"/>
        <w:adjustRightInd w:val="0"/>
        <w:spacing w:after="0" w:line="240" w:lineRule="auto"/>
        <w:ind w:left="284" w:hanging="284"/>
        <w:jc w:val="both"/>
        <w:textAlignment w:val="baseline"/>
        <w:rPr>
          <w:rFonts w:ascii="Arial" w:eastAsia="Times New Roman" w:hAnsi="Arial" w:cs="Arial"/>
          <w:sz w:val="20"/>
          <w:szCs w:val="20"/>
          <w:lang w:eastAsia="ar-SA"/>
        </w:rPr>
      </w:pPr>
      <w:r w:rsidRPr="00DE1B30">
        <w:rPr>
          <w:rFonts w:ascii="Arial" w:eastAsia="Times New Roman" w:hAnsi="Arial" w:cs="Arial"/>
          <w:color w:val="212529"/>
          <w:sz w:val="20"/>
          <w:szCs w:val="20"/>
          <w:shd w:val="clear" w:color="auto" w:fill="FFFFFF"/>
          <w:lang w:eastAsia="sl-SI"/>
        </w:rPr>
        <w:t xml:space="preserve">Sklop 5 - gospodarske </w:t>
      </w:r>
      <w:r w:rsidR="000F335B" w:rsidRPr="000F335B">
        <w:rPr>
          <w:rFonts w:ascii="Arial" w:eastAsia="Times New Roman" w:hAnsi="Arial" w:cs="Arial"/>
          <w:color w:val="212529"/>
          <w:sz w:val="20"/>
          <w:szCs w:val="20"/>
          <w:shd w:val="clear" w:color="auto" w:fill="FFFFFF"/>
          <w:lang w:eastAsia="sl-SI"/>
        </w:rPr>
        <w:t>organizacij</w:t>
      </w:r>
      <w:r w:rsidR="000F335B">
        <w:rPr>
          <w:rFonts w:ascii="Arial" w:eastAsia="Times New Roman" w:hAnsi="Arial" w:cs="Arial"/>
          <w:color w:val="212529"/>
          <w:sz w:val="20"/>
          <w:szCs w:val="20"/>
          <w:shd w:val="clear" w:color="auto" w:fill="FFFFFF"/>
          <w:lang w:eastAsia="sl-SI"/>
        </w:rPr>
        <w:t>e</w:t>
      </w:r>
      <w:r w:rsidRPr="00DE1B30">
        <w:rPr>
          <w:rFonts w:ascii="Arial" w:eastAsia="Times New Roman" w:hAnsi="Arial" w:cs="Arial"/>
          <w:color w:val="212529"/>
          <w:sz w:val="20"/>
          <w:szCs w:val="20"/>
          <w:shd w:val="clear" w:color="auto" w:fill="FFFFFF"/>
          <w:lang w:eastAsia="sl-SI"/>
        </w:rPr>
        <w:t xml:space="preserve"> avtohtone slovenske narodne skupnosti na Hrvaškem (Medž</w:t>
      </w:r>
      <w:r>
        <w:rPr>
          <w:rFonts w:ascii="Arial" w:eastAsia="Times New Roman" w:hAnsi="Arial" w:cs="Arial"/>
          <w:color w:val="212529"/>
          <w:sz w:val="20"/>
          <w:szCs w:val="20"/>
          <w:shd w:val="clear" w:color="auto" w:fill="FFFFFF"/>
          <w:lang w:eastAsia="sl-SI"/>
        </w:rPr>
        <w:t>i</w:t>
      </w:r>
      <w:r w:rsidRPr="00DE1B30">
        <w:rPr>
          <w:rFonts w:ascii="Arial" w:eastAsia="Times New Roman" w:hAnsi="Arial" w:cs="Arial"/>
          <w:color w:val="212529"/>
          <w:sz w:val="20"/>
          <w:szCs w:val="20"/>
          <w:shd w:val="clear" w:color="auto" w:fill="FFFFFF"/>
          <w:lang w:eastAsia="sl-SI"/>
        </w:rPr>
        <w:t xml:space="preserve">murje, </w:t>
      </w:r>
      <w:proofErr w:type="spellStart"/>
      <w:r w:rsidRPr="00DE1B30">
        <w:rPr>
          <w:rFonts w:ascii="Arial" w:eastAsia="Times New Roman" w:hAnsi="Arial" w:cs="Arial"/>
          <w:color w:val="212529"/>
          <w:sz w:val="20"/>
          <w:szCs w:val="20"/>
          <w:shd w:val="clear" w:color="auto" w:fill="FFFFFF"/>
          <w:lang w:eastAsia="sl-SI"/>
        </w:rPr>
        <w:t>Obkolpje</w:t>
      </w:r>
      <w:proofErr w:type="spellEnd"/>
      <w:r w:rsidRPr="00DE1B30">
        <w:rPr>
          <w:rFonts w:ascii="Arial" w:eastAsia="Times New Roman" w:hAnsi="Arial" w:cs="Arial"/>
          <w:color w:val="212529"/>
          <w:sz w:val="20"/>
          <w:szCs w:val="20"/>
          <w:shd w:val="clear" w:color="auto" w:fill="FFFFFF"/>
          <w:lang w:eastAsia="sl-SI"/>
        </w:rPr>
        <w:t>, Obsotelje, Zagreb z okolico): 60.000,00 EUR.</w:t>
      </w:r>
    </w:p>
    <w:p w14:paraId="59480A3B"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BBD6508"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Finančna sredstva so zagotovljena v proračunu Republike Slovenije, na proračunski postavki Ministrstva za gospodarstvo, turizem in šport Republike Slovenije, PP 231093 – Zamejska gospodarska koordinacija</w:t>
      </w:r>
      <w:r>
        <w:rPr>
          <w:rFonts w:ascii="Arial" w:eastAsia="Times New Roman" w:hAnsi="Arial" w:cs="Arial"/>
          <w:sz w:val="20"/>
          <w:szCs w:val="20"/>
          <w:lang w:eastAsia="sl-SI"/>
        </w:rPr>
        <w:t xml:space="preserve"> (NRP 2180-23-0007 – Zamejska gospodarska koordinacija)</w:t>
      </w:r>
      <w:r w:rsidRPr="00DE1B30">
        <w:rPr>
          <w:rFonts w:ascii="Arial" w:eastAsia="Times New Roman" w:hAnsi="Arial" w:cs="Arial"/>
          <w:sz w:val="20"/>
          <w:szCs w:val="20"/>
          <w:lang w:eastAsia="sl-SI"/>
        </w:rPr>
        <w:t>.</w:t>
      </w:r>
    </w:p>
    <w:p w14:paraId="23698876" w14:textId="77777777" w:rsidR="005C6486" w:rsidRDefault="005C6486"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A5FA4ED" w14:textId="594ABE0B"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V primeru spremembe višine proračunskih sredstev na omenjeni postavki se uskladi tudi višina sredstev za ta javni razpis. </w:t>
      </w:r>
    </w:p>
    <w:p w14:paraId="6246CC2C"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796396A" w14:textId="5730346A" w:rsidR="000C75E5" w:rsidRPr="00CB6954"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Ministrstvo si pridržuje pravico, da lahko javni razpis kadarkoli do izdaje sklepov o dodelitvi sredstev, prekliče z objavo </w:t>
      </w:r>
      <w:bookmarkStart w:id="13" w:name="_Hlk222748817"/>
      <w:bookmarkStart w:id="14" w:name="_Hlk222749220"/>
      <w:r w:rsidR="00CA0DD3">
        <w:rPr>
          <w:rFonts w:ascii="Arial" w:eastAsia="Times New Roman" w:hAnsi="Arial" w:cs="Arial"/>
          <w:sz w:val="20"/>
          <w:szCs w:val="20"/>
          <w:lang w:eastAsia="sl-SI"/>
        </w:rPr>
        <w:t xml:space="preserve">na spletni strani ministrstva oziroma </w:t>
      </w:r>
      <w:r w:rsidR="00CB6954" w:rsidRPr="00E81A6F">
        <w:rPr>
          <w:rStyle w:val="cf01"/>
          <w:rFonts w:ascii="Arial" w:hAnsi="Arial" w:cs="Arial"/>
          <w:sz w:val="20"/>
          <w:szCs w:val="20"/>
        </w:rPr>
        <w:t>na osrednjem spletnem mestu državne uprave</w:t>
      </w:r>
      <w:r w:rsidR="00CB6954">
        <w:rPr>
          <w:rFonts w:ascii="Arial" w:eastAsia="Times New Roman" w:hAnsi="Arial" w:cs="Arial"/>
          <w:sz w:val="20"/>
          <w:szCs w:val="20"/>
          <w:lang w:eastAsia="sl-SI"/>
        </w:rPr>
        <w:t xml:space="preserve"> (www.gov.si</w:t>
      </w:r>
      <w:bookmarkEnd w:id="13"/>
      <w:r w:rsidR="00CB6954">
        <w:rPr>
          <w:rFonts w:ascii="Arial" w:eastAsia="Times New Roman" w:hAnsi="Arial" w:cs="Arial"/>
          <w:sz w:val="20"/>
          <w:szCs w:val="20"/>
          <w:lang w:eastAsia="sl-SI"/>
        </w:rPr>
        <w:t>)</w:t>
      </w:r>
      <w:bookmarkEnd w:id="14"/>
      <w:r w:rsidRPr="00CB6954">
        <w:rPr>
          <w:rFonts w:ascii="Arial" w:eastAsia="Times New Roman" w:hAnsi="Arial" w:cs="Arial"/>
          <w:sz w:val="20"/>
          <w:szCs w:val="20"/>
          <w:lang w:eastAsia="sl-SI"/>
        </w:rPr>
        <w:t xml:space="preserve">. </w:t>
      </w:r>
    </w:p>
    <w:p w14:paraId="10A75100" w14:textId="77777777" w:rsidR="00294FA8" w:rsidRPr="00DE1B30" w:rsidRDefault="00294FA8"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9258F18" w14:textId="77777777" w:rsidR="000C75E5" w:rsidRPr="00DE1B30" w:rsidRDefault="000C75E5" w:rsidP="00E81A6F">
      <w:pPr>
        <w:widowControl w:val="0"/>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lang w:eastAsia="sl-SI"/>
        </w:rPr>
      </w:pPr>
      <w:r w:rsidRPr="00DE1B30">
        <w:rPr>
          <w:rFonts w:ascii="Arial" w:eastAsia="Times New Roman" w:hAnsi="Arial" w:cs="Arial"/>
          <w:b/>
          <w:bCs/>
          <w:sz w:val="20"/>
          <w:szCs w:val="20"/>
          <w:lang w:eastAsia="sl-SI"/>
        </w:rPr>
        <w:t>Način financiranja</w:t>
      </w:r>
    </w:p>
    <w:p w14:paraId="10EF61AA"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A827758" w14:textId="60F914A9"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Ministrstvo bo sofinanciralo upravičene stroške do višine 100</w:t>
      </w:r>
      <w:r w:rsidR="00353616">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 xml:space="preserve">%. Upravičenec dobi povrnjene stroške za nazaj. </w:t>
      </w:r>
      <w:r>
        <w:rPr>
          <w:rFonts w:ascii="Arial" w:eastAsia="Times New Roman" w:hAnsi="Arial" w:cs="Arial"/>
          <w:sz w:val="20"/>
          <w:szCs w:val="20"/>
          <w:lang w:eastAsia="sl-SI"/>
        </w:rPr>
        <w:t xml:space="preserve">Sofinanciranje upravičenih stroškov bo izvedeno na osnovi dejanskih upravičenih stroškov, ki se bodo dokazovali z dokazili o obračunu, izplačilu stroškov plač </w:t>
      </w:r>
      <w:r w:rsidR="006D6A1E">
        <w:rPr>
          <w:rFonts w:ascii="Arial" w:eastAsia="Times New Roman" w:hAnsi="Arial" w:cs="Arial"/>
          <w:sz w:val="20"/>
          <w:szCs w:val="20"/>
          <w:lang w:eastAsia="sl-SI"/>
        </w:rPr>
        <w:t>ter materialnih stroškov</w:t>
      </w:r>
      <w:r>
        <w:rPr>
          <w:rFonts w:ascii="Arial" w:eastAsia="Times New Roman" w:hAnsi="Arial" w:cs="Arial"/>
          <w:sz w:val="20"/>
          <w:szCs w:val="20"/>
          <w:lang w:eastAsia="sl-SI"/>
        </w:rPr>
        <w:t xml:space="preserve"> in poročilu o aktivnostih.</w:t>
      </w:r>
    </w:p>
    <w:p w14:paraId="0A295AD7"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F8EA4D9" w14:textId="77777777" w:rsidR="000C75E5" w:rsidRPr="00DE1B30" w:rsidRDefault="000C75E5" w:rsidP="00E81A6F">
      <w:pPr>
        <w:widowControl w:val="0"/>
        <w:numPr>
          <w:ilvl w:val="0"/>
          <w:numId w:val="4"/>
        </w:num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lang w:eastAsia="sl-SI"/>
        </w:rPr>
      </w:pPr>
      <w:bookmarkStart w:id="15" w:name="_Hlk197954452"/>
      <w:r w:rsidRPr="00DE1B30">
        <w:rPr>
          <w:rFonts w:ascii="Arial" w:eastAsia="Times New Roman" w:hAnsi="Arial" w:cs="Arial"/>
          <w:b/>
          <w:bCs/>
          <w:sz w:val="20"/>
          <w:szCs w:val="20"/>
          <w:lang w:eastAsia="sl-SI"/>
        </w:rPr>
        <w:t>Obdobje, v katerem morajo biti porabljena dodeljena sredstva</w:t>
      </w:r>
    </w:p>
    <w:p w14:paraId="4E570241"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AFE6754" w14:textId="3815A2AD"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Koriščenje sredstev je možno v letu 202</w:t>
      </w:r>
      <w:r w:rsidR="00C07EFF">
        <w:rPr>
          <w:rFonts w:ascii="Arial" w:eastAsia="Times New Roman" w:hAnsi="Arial" w:cs="Arial"/>
          <w:sz w:val="20"/>
          <w:szCs w:val="20"/>
          <w:lang w:eastAsia="sl-SI"/>
        </w:rPr>
        <w:t>6</w:t>
      </w:r>
      <w:r w:rsidRPr="00DE1B30">
        <w:rPr>
          <w:rFonts w:ascii="Arial" w:eastAsia="Times New Roman" w:hAnsi="Arial" w:cs="Arial"/>
          <w:sz w:val="20"/>
          <w:szCs w:val="20"/>
          <w:lang w:eastAsia="sl-SI"/>
        </w:rPr>
        <w:t xml:space="preserve">. </w:t>
      </w:r>
    </w:p>
    <w:p w14:paraId="0CCEFB0E"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B81ED2C" w14:textId="206BC36D"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Obdobje upravičenosti stroškov </w:t>
      </w:r>
      <w:r>
        <w:rPr>
          <w:rFonts w:ascii="Arial" w:eastAsia="Times New Roman" w:hAnsi="Arial" w:cs="Arial"/>
          <w:sz w:val="20"/>
          <w:szCs w:val="20"/>
          <w:lang w:eastAsia="sl-SI"/>
        </w:rPr>
        <w:t>je od 1. 1. 202</w:t>
      </w:r>
      <w:r w:rsidR="00C07EFF">
        <w:rPr>
          <w:rFonts w:ascii="Arial" w:eastAsia="Times New Roman" w:hAnsi="Arial" w:cs="Arial"/>
          <w:sz w:val="20"/>
          <w:szCs w:val="20"/>
          <w:lang w:eastAsia="sl-SI"/>
        </w:rPr>
        <w:t>6</w:t>
      </w:r>
      <w:r>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 xml:space="preserve"> in traja do 20. 11. 202</w:t>
      </w:r>
      <w:r w:rsidR="00C07EFF">
        <w:rPr>
          <w:rFonts w:ascii="Arial" w:eastAsia="Times New Roman" w:hAnsi="Arial" w:cs="Arial"/>
          <w:sz w:val="20"/>
          <w:szCs w:val="20"/>
          <w:lang w:eastAsia="sl-SI"/>
        </w:rPr>
        <w:t>6</w:t>
      </w:r>
      <w:r w:rsidRPr="00DE1B30">
        <w:rPr>
          <w:rFonts w:ascii="Arial" w:eastAsia="Times New Roman" w:hAnsi="Arial" w:cs="Arial"/>
          <w:sz w:val="20"/>
          <w:szCs w:val="20"/>
          <w:lang w:eastAsia="sl-SI"/>
        </w:rPr>
        <w:t xml:space="preserve">. </w:t>
      </w:r>
    </w:p>
    <w:p w14:paraId="4274ADD1"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13CF615"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Do sofinanciranja bodo upravičeni stroški, plačani znotraj obdobja upravičenosti. </w:t>
      </w:r>
    </w:p>
    <w:p w14:paraId="6AB93E38"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F94EC31" w14:textId="0F92D2AE" w:rsidR="000C75E5" w:rsidRPr="00C07EFF" w:rsidRDefault="007F7A36"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07EFF">
        <w:rPr>
          <w:rFonts w:ascii="Arial" w:eastAsia="Times New Roman" w:hAnsi="Arial" w:cs="Arial"/>
          <w:sz w:val="20"/>
          <w:szCs w:val="20"/>
          <w:lang w:eastAsia="sl-SI"/>
        </w:rPr>
        <w:t>Osnova za izplačilo sredstev po tem javnem razpisu je s strani ministrstva potrjen zahtevek za izplačilo, ki ga posreduje upravičenec. Upravičenec lahko v zahtevku uveljavlja upravičene stroške, ki so bili plačani do datuma izstavitve zahtevka; in sicer v največ dveh ločenih zahtevkih</w:t>
      </w:r>
      <w:r w:rsidR="006361EA" w:rsidRPr="00C07EFF">
        <w:rPr>
          <w:rFonts w:ascii="Arial" w:eastAsia="Times New Roman" w:hAnsi="Arial" w:cs="Arial"/>
          <w:sz w:val="20"/>
          <w:szCs w:val="20"/>
          <w:lang w:eastAsia="sl-SI"/>
        </w:rPr>
        <w:t>.</w:t>
      </w:r>
    </w:p>
    <w:p w14:paraId="6F360BAF"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76B2A65"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Upravičenec dokazuje upravičenost stroškov z ustreznimi dokazili, ki jih je potrebno predložiti v skladu z določbami javnega razpisa in razpisne dokumentacije. </w:t>
      </w:r>
    </w:p>
    <w:p w14:paraId="354614DF"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C9B80F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Roki in obdobja poročanja ter izdaje zahtevkov za izplačilo so podrobno opredeljeni v obrazcu </w:t>
      </w:r>
      <w:r>
        <w:rPr>
          <w:rFonts w:ascii="Arial" w:eastAsia="Times New Roman" w:hAnsi="Arial" w:cs="Arial"/>
          <w:sz w:val="20"/>
          <w:szCs w:val="20"/>
          <w:lang w:eastAsia="sl-SI"/>
        </w:rPr>
        <w:t>3</w:t>
      </w:r>
      <w:r w:rsidRPr="00DE1B30">
        <w:rPr>
          <w:rFonts w:ascii="Arial" w:eastAsia="Times New Roman" w:hAnsi="Arial" w:cs="Arial"/>
          <w:sz w:val="20"/>
          <w:szCs w:val="20"/>
          <w:lang w:eastAsia="sl-SI"/>
        </w:rPr>
        <w:t xml:space="preserve"> »Vzorec pogodbe</w:t>
      </w:r>
      <w:r>
        <w:rPr>
          <w:rFonts w:ascii="Arial" w:eastAsia="Times New Roman" w:hAnsi="Arial" w:cs="Arial"/>
          <w:sz w:val="20"/>
          <w:szCs w:val="20"/>
          <w:lang w:eastAsia="sl-SI"/>
        </w:rPr>
        <w:t xml:space="preserve"> o sofinanciranju</w:t>
      </w:r>
      <w:r w:rsidRPr="00DE1B30">
        <w:rPr>
          <w:rFonts w:ascii="Arial" w:eastAsia="Times New Roman" w:hAnsi="Arial" w:cs="Arial"/>
          <w:sz w:val="20"/>
          <w:szCs w:val="20"/>
          <w:lang w:eastAsia="sl-SI"/>
        </w:rPr>
        <w:t>«, ki je del razpisne dokumentacije.</w:t>
      </w:r>
    </w:p>
    <w:p w14:paraId="54B01272"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1825291" w14:textId="18EF2EDB"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Zadnji rok za oddajo zahtevkov za izplačilo je 2</w:t>
      </w:r>
      <w:r>
        <w:rPr>
          <w:rFonts w:ascii="Arial" w:eastAsia="Times New Roman" w:hAnsi="Arial" w:cs="Arial"/>
          <w:sz w:val="20"/>
          <w:szCs w:val="20"/>
          <w:lang w:eastAsia="sl-SI"/>
        </w:rPr>
        <w:t>1</w:t>
      </w:r>
      <w:r w:rsidRPr="00DE1B30">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11.</w:t>
      </w:r>
      <w:r>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202</w:t>
      </w:r>
      <w:r w:rsidR="00C07EFF">
        <w:rPr>
          <w:rFonts w:ascii="Arial" w:eastAsia="Times New Roman" w:hAnsi="Arial" w:cs="Arial"/>
          <w:sz w:val="20"/>
          <w:szCs w:val="20"/>
          <w:lang w:eastAsia="sl-SI"/>
        </w:rPr>
        <w:t>6</w:t>
      </w:r>
      <w:r w:rsidRPr="00DE1B30">
        <w:rPr>
          <w:rFonts w:ascii="Arial" w:eastAsia="Times New Roman" w:hAnsi="Arial" w:cs="Arial"/>
          <w:sz w:val="20"/>
          <w:szCs w:val="20"/>
          <w:lang w:eastAsia="sl-SI"/>
        </w:rPr>
        <w:t xml:space="preserve">. </w:t>
      </w:r>
    </w:p>
    <w:p w14:paraId="7E1464A6"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bookmarkStart w:id="16" w:name="_Hlk197941486"/>
      <w:bookmarkEnd w:id="15"/>
    </w:p>
    <w:p w14:paraId="6F662D9C" w14:textId="77777777" w:rsidR="000C75E5" w:rsidRPr="00DE1B30" w:rsidRDefault="000C75E5" w:rsidP="00E81A6F">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DE1B30">
        <w:rPr>
          <w:rFonts w:ascii="Arial" w:eastAsia="Times New Roman" w:hAnsi="Arial" w:cs="Arial"/>
          <w:b/>
          <w:bCs/>
          <w:sz w:val="20"/>
          <w:szCs w:val="20"/>
          <w:lang w:eastAsia="sl-SI"/>
        </w:rPr>
        <w:t xml:space="preserve">Upravičeni stroški </w:t>
      </w:r>
    </w:p>
    <w:p w14:paraId="3DF0BCDF" w14:textId="77777777" w:rsidR="000C75E5" w:rsidRPr="00C07EFF"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578A92F3" w14:textId="3FA31E6B" w:rsidR="000C75E5" w:rsidRPr="00C07EFF" w:rsidRDefault="007F7A36"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07EFF">
        <w:rPr>
          <w:rFonts w:ascii="Arial" w:eastAsia="Times New Roman" w:hAnsi="Arial" w:cs="Arial"/>
          <w:sz w:val="20"/>
          <w:szCs w:val="20"/>
          <w:lang w:eastAsia="sl-SI"/>
        </w:rPr>
        <w:t>Upravičeni stroški, ki so predmet sofinanciranja, so stroški dela redno zaposlenih (celoten strošek delodajalca) v zamejskih gospodarskih strukturah ter materialni stroški do višine 15 % celotnega zahtevka</w:t>
      </w:r>
      <w:r w:rsidR="000C75E5" w:rsidRPr="00C07EFF">
        <w:rPr>
          <w:rFonts w:ascii="Arial" w:eastAsia="Times New Roman" w:hAnsi="Arial" w:cs="Arial"/>
          <w:sz w:val="20"/>
          <w:szCs w:val="20"/>
          <w:lang w:eastAsia="sl-SI"/>
        </w:rPr>
        <w:t>.</w:t>
      </w:r>
    </w:p>
    <w:p w14:paraId="452E48FB" w14:textId="77777777" w:rsidR="00C07EFF" w:rsidRPr="00C07EFF" w:rsidRDefault="00C07EFF"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DCF273F" w14:textId="77777777" w:rsidR="00C07EFF" w:rsidRPr="00C07EFF" w:rsidRDefault="00C07EFF" w:rsidP="00C07EF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07EFF">
        <w:rPr>
          <w:rFonts w:ascii="Arial" w:eastAsia="Times New Roman" w:hAnsi="Arial" w:cs="Arial"/>
          <w:sz w:val="20"/>
          <w:szCs w:val="20"/>
          <w:lang w:eastAsia="sl-SI"/>
        </w:rPr>
        <w:t>Ministrstvo bo sofinanciralo upravičene stroške enemu prijavitelju iz vsakega teritorialnega sklopa zamejstva.</w:t>
      </w:r>
    </w:p>
    <w:p w14:paraId="3F2187B5" w14:textId="77777777" w:rsidR="00C07EFF" w:rsidRPr="00C07EFF" w:rsidRDefault="00C07EFF" w:rsidP="00C07EF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1209D1C" w14:textId="04601348" w:rsidR="00C07EFF" w:rsidRPr="00C07EFF" w:rsidRDefault="00C07EFF" w:rsidP="00C07EFF">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C07EFF">
        <w:rPr>
          <w:rFonts w:ascii="Arial" w:eastAsia="Times New Roman" w:hAnsi="Arial" w:cs="Arial"/>
          <w:sz w:val="20"/>
          <w:szCs w:val="20"/>
          <w:lang w:eastAsia="sl-SI"/>
        </w:rPr>
        <w:t>Ministrstvo bo sofinanciralo upravičene stroške dela več osebam, ki so redno zaposlene pri izbranem prijavitelju.</w:t>
      </w:r>
    </w:p>
    <w:p w14:paraId="4513259C"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A96B4E1" w14:textId="5E089207"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Upravičenci stroške dokazujejo z dokazili o obračunu</w:t>
      </w:r>
      <w:r>
        <w:rPr>
          <w:rFonts w:ascii="Arial" w:eastAsia="Times New Roman" w:hAnsi="Arial" w:cs="Arial"/>
          <w:sz w:val="20"/>
          <w:szCs w:val="20"/>
          <w:lang w:eastAsia="sl-SI"/>
        </w:rPr>
        <w:t xml:space="preserve">, </w:t>
      </w:r>
      <w:r w:rsidRPr="00DE1B30">
        <w:rPr>
          <w:rFonts w:ascii="Arial" w:eastAsia="Times New Roman" w:hAnsi="Arial" w:cs="Arial"/>
          <w:sz w:val="20"/>
          <w:szCs w:val="20"/>
          <w:lang w:eastAsia="sl-SI"/>
        </w:rPr>
        <w:t xml:space="preserve">izplačilu stroškov plač ter </w:t>
      </w:r>
      <w:r w:rsidR="00171601">
        <w:rPr>
          <w:rFonts w:ascii="Arial" w:eastAsia="Times New Roman" w:hAnsi="Arial" w:cs="Arial"/>
          <w:sz w:val="20"/>
          <w:szCs w:val="20"/>
          <w:lang w:eastAsia="sl-SI"/>
        </w:rPr>
        <w:t>materialnih stroškov in</w:t>
      </w:r>
      <w:r>
        <w:rPr>
          <w:rFonts w:ascii="Arial" w:eastAsia="Times New Roman" w:hAnsi="Arial" w:cs="Arial"/>
          <w:sz w:val="20"/>
          <w:szCs w:val="20"/>
          <w:lang w:eastAsia="sl-SI"/>
        </w:rPr>
        <w:t xml:space="preserve"> poročilu o aktivnostih</w:t>
      </w:r>
      <w:r w:rsidRPr="00DE1B30">
        <w:rPr>
          <w:rFonts w:ascii="Arial" w:eastAsia="Times New Roman" w:hAnsi="Arial" w:cs="Arial"/>
          <w:sz w:val="20"/>
          <w:szCs w:val="20"/>
          <w:lang w:eastAsia="sl-SI"/>
        </w:rPr>
        <w:t>.</w:t>
      </w:r>
    </w:p>
    <w:p w14:paraId="2901A0C0" w14:textId="77777777" w:rsidR="00E81A6F" w:rsidRPr="00DE1B30" w:rsidRDefault="00E81A6F"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bookmarkEnd w:id="16"/>
    <w:p w14:paraId="52A5E218"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0DFA210" w14:textId="77777777" w:rsidR="000C75E5" w:rsidRPr="00DE1B30" w:rsidRDefault="000C75E5" w:rsidP="000C75E5">
      <w:pPr>
        <w:keepNext/>
        <w:widowControl w:val="0"/>
        <w:overflowPunct w:val="0"/>
        <w:autoSpaceDE w:val="0"/>
        <w:autoSpaceDN w:val="0"/>
        <w:adjustRightInd w:val="0"/>
        <w:spacing w:after="0" w:line="240" w:lineRule="auto"/>
        <w:ind w:left="284"/>
        <w:textAlignment w:val="baseline"/>
        <w:outlineLvl w:val="5"/>
        <w:rPr>
          <w:rFonts w:ascii="Arial" w:eastAsia="Times New Roman" w:hAnsi="Arial" w:cs="Arial"/>
          <w:b/>
          <w:sz w:val="20"/>
          <w:szCs w:val="20"/>
          <w:lang w:eastAsia="sl-SI"/>
        </w:rPr>
      </w:pPr>
      <w:r w:rsidRPr="00DE1B30">
        <w:rPr>
          <w:rFonts w:ascii="Arial" w:eastAsia="Times New Roman" w:hAnsi="Arial" w:cs="Arial"/>
          <w:b/>
          <w:sz w:val="20"/>
          <w:szCs w:val="20"/>
          <w:lang w:eastAsia="sl-SI"/>
        </w:rPr>
        <w:t>11. Dokumentacija javnega razpisa</w:t>
      </w:r>
    </w:p>
    <w:p w14:paraId="5E591681" w14:textId="77777777" w:rsidR="000C75E5" w:rsidRPr="00DE1B30" w:rsidRDefault="000C75E5" w:rsidP="000C75E5">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0C59C97" w14:textId="7DDB3647" w:rsidR="000C75E5" w:rsidRDefault="000C75E5" w:rsidP="00294FA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Dokumentacija javnega razpisa (obrazec za pripravo vloge, pogoji in merila za dodeljevanje sredstev, navodila ter vzorec pogodbe) je objavljena na spletni strani Ministrstva za gospodarstvo, turizem in šport: </w:t>
      </w:r>
      <w:hyperlink r:id="rId8" w:history="1">
        <w:r w:rsidRPr="00DE1B30">
          <w:rPr>
            <w:rFonts w:ascii="Arial" w:eastAsia="Times New Roman" w:hAnsi="Arial" w:cs="Arial"/>
            <w:color w:val="0000FF"/>
            <w:sz w:val="20"/>
            <w:szCs w:val="20"/>
            <w:u w:val="single"/>
            <w:lang w:eastAsia="sl-SI"/>
          </w:rPr>
          <w:t>Javne objave Ministrstva za gospodarstvo, turizem in šport | GOV.SI</w:t>
        </w:r>
      </w:hyperlink>
      <w:r w:rsidRPr="00DE1B30">
        <w:rPr>
          <w:rFonts w:ascii="Arial" w:eastAsia="Times New Roman" w:hAnsi="Arial" w:cs="Arial"/>
          <w:sz w:val="20"/>
          <w:szCs w:val="20"/>
          <w:lang w:eastAsia="sl-SI"/>
        </w:rPr>
        <w:t>.</w:t>
      </w:r>
    </w:p>
    <w:p w14:paraId="625243E0" w14:textId="77777777" w:rsidR="00272B08" w:rsidRPr="00294FA8" w:rsidRDefault="00272B08" w:rsidP="00294FA8">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8150B59" w14:textId="77777777" w:rsidR="000C75E5" w:rsidRPr="00DE1B30" w:rsidRDefault="000C75E5" w:rsidP="000C75E5">
      <w:pPr>
        <w:overflowPunct w:val="0"/>
        <w:autoSpaceDE w:val="0"/>
        <w:autoSpaceDN w:val="0"/>
        <w:adjustRightInd w:val="0"/>
        <w:spacing w:after="0" w:line="240" w:lineRule="auto"/>
        <w:ind w:left="709" w:hanging="425"/>
        <w:jc w:val="both"/>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 xml:space="preserve">12. Roki in način prijave na javni razpis </w:t>
      </w:r>
    </w:p>
    <w:p w14:paraId="1A611B8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1A6A6A02"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r w:rsidRPr="00DE1B30">
        <w:rPr>
          <w:rFonts w:ascii="Arial" w:eastAsia="Times New Roman" w:hAnsi="Arial" w:cs="Arial"/>
          <w:bCs/>
          <w:sz w:val="20"/>
          <w:szCs w:val="20"/>
          <w:lang w:eastAsia="sl-SI"/>
        </w:rPr>
        <w:t>Vloga mora biti pripravljena v slovenskem jeziku in skladno z določili tega javnega razpisa, razpisne dokumentacije in navodil</w:t>
      </w:r>
      <w:r>
        <w:rPr>
          <w:rFonts w:ascii="Arial" w:eastAsia="Times New Roman" w:hAnsi="Arial" w:cs="Arial"/>
          <w:bCs/>
          <w:sz w:val="20"/>
          <w:szCs w:val="20"/>
          <w:lang w:eastAsia="sl-SI"/>
        </w:rPr>
        <w:t>i</w:t>
      </w:r>
      <w:r w:rsidRPr="00DE1B30">
        <w:rPr>
          <w:rFonts w:ascii="Arial" w:eastAsia="Times New Roman" w:hAnsi="Arial" w:cs="Arial"/>
          <w:bCs/>
          <w:sz w:val="20"/>
          <w:szCs w:val="20"/>
          <w:lang w:eastAsia="sl-SI"/>
        </w:rPr>
        <w:t xml:space="preserve"> na obrazcih</w:t>
      </w:r>
      <w:r>
        <w:rPr>
          <w:rFonts w:ascii="Arial" w:eastAsia="Times New Roman" w:hAnsi="Arial" w:cs="Arial"/>
          <w:bCs/>
          <w:sz w:val="20"/>
          <w:szCs w:val="20"/>
          <w:lang w:eastAsia="sl-SI"/>
        </w:rPr>
        <w:t>, ki so del razpisne dokumentacije</w:t>
      </w:r>
      <w:r w:rsidRPr="00DE1B30">
        <w:rPr>
          <w:rFonts w:ascii="Arial" w:eastAsia="Times New Roman" w:hAnsi="Arial" w:cs="Arial"/>
          <w:bCs/>
          <w:sz w:val="20"/>
          <w:szCs w:val="20"/>
          <w:lang w:eastAsia="sl-SI"/>
        </w:rPr>
        <w:t xml:space="preserve">. </w:t>
      </w:r>
    </w:p>
    <w:p w14:paraId="7F717F47"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sl-SI"/>
        </w:rPr>
      </w:pPr>
    </w:p>
    <w:p w14:paraId="402CBB9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Prijavitelji</w:t>
      </w:r>
      <w:r w:rsidRPr="00DE1B30">
        <w:rPr>
          <w:rFonts w:ascii="Arial" w:eastAsia="Times New Roman" w:hAnsi="Arial" w:cs="Arial"/>
          <w:sz w:val="20"/>
          <w:szCs w:val="20"/>
          <w:lang w:eastAsia="sl-SI"/>
        </w:rPr>
        <w:t xml:space="preserve"> vloge pošljejo po elektronski pošti na </w:t>
      </w:r>
      <w:r>
        <w:rPr>
          <w:rFonts w:ascii="Arial" w:eastAsia="Times New Roman" w:hAnsi="Arial" w:cs="Arial"/>
          <w:sz w:val="20"/>
          <w:szCs w:val="20"/>
          <w:lang w:eastAsia="sl-SI"/>
        </w:rPr>
        <w:t xml:space="preserve">podpisanem in </w:t>
      </w:r>
      <w:r w:rsidRPr="00DE1B30">
        <w:rPr>
          <w:rFonts w:ascii="Arial" w:eastAsia="Times New Roman" w:hAnsi="Arial" w:cs="Arial"/>
          <w:sz w:val="20"/>
          <w:szCs w:val="20"/>
          <w:lang w:eastAsia="sl-SI"/>
        </w:rPr>
        <w:t xml:space="preserve">skeniranem prijavnem obrazcu na elektronski naslov: </w:t>
      </w:r>
      <w:hyperlink r:id="rId9" w:history="1">
        <w:r w:rsidRPr="00DE1B30">
          <w:rPr>
            <w:rFonts w:ascii="Arial" w:eastAsia="Times New Roman" w:hAnsi="Arial" w:cs="Arial"/>
            <w:color w:val="0000FF"/>
            <w:sz w:val="20"/>
            <w:szCs w:val="20"/>
            <w:u w:val="single"/>
            <w:lang w:eastAsia="sl-SI"/>
          </w:rPr>
          <w:t>gp.mgts@gov.si</w:t>
        </w:r>
      </w:hyperlink>
      <w:r w:rsidRPr="00DE1B30">
        <w:rPr>
          <w:rFonts w:ascii="Arial" w:eastAsia="Times New Roman" w:hAnsi="Arial" w:cs="Arial"/>
          <w:sz w:val="20"/>
          <w:szCs w:val="20"/>
          <w:lang w:eastAsia="sl-SI"/>
        </w:rPr>
        <w:t>.</w:t>
      </w:r>
      <w:r w:rsidRPr="00DE1B30">
        <w:rPr>
          <w:rFonts w:ascii="Arial" w:eastAsia="Times New Roman" w:hAnsi="Arial" w:cs="Arial"/>
          <w:b/>
          <w:bCs/>
          <w:sz w:val="20"/>
          <w:szCs w:val="20"/>
          <w:lang w:eastAsia="sl-SI"/>
        </w:rPr>
        <w:t xml:space="preserve"> </w:t>
      </w:r>
      <w:r w:rsidRPr="00DE1B30">
        <w:rPr>
          <w:rFonts w:ascii="Arial" w:eastAsia="Times New Roman" w:hAnsi="Arial" w:cs="Arial"/>
          <w:sz w:val="20"/>
          <w:szCs w:val="20"/>
          <w:lang w:eastAsia="sl-SI"/>
        </w:rPr>
        <w:t xml:space="preserve"> </w:t>
      </w:r>
    </w:p>
    <w:p w14:paraId="0F260A0B"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15C0E94" w14:textId="25364AAE"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Pri posredovanju po elektronski pošti mora biti v naslovu zadeve elektronske pošte navedeno: </w:t>
      </w:r>
      <w:r w:rsidRPr="00194F1B">
        <w:rPr>
          <w:rFonts w:ascii="Arial" w:eastAsia="Times New Roman" w:hAnsi="Arial" w:cs="Arial"/>
          <w:sz w:val="20"/>
          <w:szCs w:val="20"/>
          <w:lang w:eastAsia="sl-SI"/>
        </w:rPr>
        <w:t xml:space="preserve">»NE ODPIRAJ – Vloga na JAVNI RAZPIS za sofinanciranje gospodarskih </w:t>
      </w:r>
      <w:r w:rsidR="000F335B" w:rsidRPr="000F335B">
        <w:rPr>
          <w:rFonts w:ascii="Arial" w:eastAsia="Times New Roman" w:hAnsi="Arial" w:cs="Arial"/>
          <w:sz w:val="20"/>
          <w:szCs w:val="20"/>
          <w:lang w:eastAsia="sl-SI"/>
        </w:rPr>
        <w:t>organizacij</w:t>
      </w:r>
      <w:r w:rsidRPr="00194F1B">
        <w:rPr>
          <w:rFonts w:ascii="Arial" w:eastAsia="Times New Roman" w:hAnsi="Arial" w:cs="Arial"/>
          <w:sz w:val="20"/>
          <w:szCs w:val="20"/>
          <w:lang w:eastAsia="sl-SI"/>
        </w:rPr>
        <w:t xml:space="preserve"> avtohtone slovenske narodne skupnosti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 xml:space="preserve"> - Gospodarske </w:t>
      </w:r>
      <w:r w:rsidR="000F335B" w:rsidRPr="000F335B">
        <w:rPr>
          <w:rFonts w:ascii="Arial" w:eastAsia="Times New Roman" w:hAnsi="Arial" w:cs="Arial"/>
          <w:sz w:val="20"/>
          <w:szCs w:val="20"/>
          <w:lang w:eastAsia="sl-SI"/>
        </w:rPr>
        <w:t>organizacij</w:t>
      </w:r>
      <w:r w:rsidR="000F335B">
        <w:rPr>
          <w:rFonts w:ascii="Arial" w:eastAsia="Times New Roman" w:hAnsi="Arial" w:cs="Arial"/>
          <w:sz w:val="20"/>
          <w:szCs w:val="20"/>
          <w:lang w:eastAsia="sl-SI"/>
        </w:rPr>
        <w:t>e</w:t>
      </w:r>
      <w:r w:rsidRPr="00194F1B">
        <w:rPr>
          <w:rFonts w:ascii="Arial" w:eastAsia="Times New Roman" w:hAnsi="Arial" w:cs="Arial"/>
          <w:sz w:val="20"/>
          <w:szCs w:val="20"/>
          <w:lang w:eastAsia="sl-SI"/>
        </w:rPr>
        <w:t xml:space="preserve"> Slovencev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w:t>
      </w:r>
    </w:p>
    <w:p w14:paraId="03A821A8"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41FCDFF"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Če vloge zaradi objektivnih razlogov ni mogoče poslati po elektronski pošti, lahko prosilci vlogo pošljejo na natisnjenem in podpisanem prijavnem obrazcu in v zaprti ovojnici oz. jo  osebno predložijo na sedež Ministrstva za gospodarstvo, turizem in šport, Kotnikova 5, 1000 Ljubljana, Slovenija. </w:t>
      </w:r>
    </w:p>
    <w:p w14:paraId="332E90AC"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C70D294" w14:textId="32F52289" w:rsidR="000C75E5" w:rsidRPr="00194F1B" w:rsidRDefault="000C75E5" w:rsidP="000C75E5">
      <w:pPr>
        <w:keepNext/>
        <w:tabs>
          <w:tab w:val="left" w:pos="720"/>
        </w:tabs>
        <w:overflowPunct w:val="0"/>
        <w:autoSpaceDE w:val="0"/>
        <w:autoSpaceDN w:val="0"/>
        <w:adjustRightInd w:val="0"/>
        <w:spacing w:after="0" w:line="240" w:lineRule="auto"/>
        <w:jc w:val="both"/>
        <w:textAlignment w:val="baseline"/>
        <w:outlineLvl w:val="4"/>
        <w:rPr>
          <w:rFonts w:ascii="Arial" w:eastAsia="Times New Roman" w:hAnsi="Arial" w:cs="Arial"/>
          <w:sz w:val="20"/>
          <w:szCs w:val="20"/>
          <w:lang w:eastAsia="sl-SI"/>
        </w:rPr>
      </w:pPr>
      <w:r w:rsidRPr="00DE1B30">
        <w:rPr>
          <w:rFonts w:ascii="Arial" w:eastAsia="Times New Roman" w:hAnsi="Arial" w:cs="Arial"/>
          <w:bCs/>
          <w:sz w:val="20"/>
          <w:szCs w:val="20"/>
          <w:lang w:eastAsia="sl-SI"/>
        </w:rPr>
        <w:t>Pri posredovanju po pošti oziroma osebni predložitvi mora biti vloga oddana v zaprti ovojnici, ki je opremljena z obrazcem št. 4 »</w:t>
      </w:r>
      <w:r>
        <w:rPr>
          <w:rFonts w:ascii="Arial" w:eastAsia="Times New Roman" w:hAnsi="Arial" w:cs="Arial"/>
          <w:bCs/>
          <w:sz w:val="20"/>
          <w:szCs w:val="20"/>
          <w:lang w:eastAsia="sl-SI"/>
        </w:rPr>
        <w:t>Oddaja vloge</w:t>
      </w:r>
      <w:r w:rsidRPr="00DE1B30">
        <w:rPr>
          <w:rFonts w:ascii="Arial" w:eastAsia="Times New Roman" w:hAnsi="Arial" w:cs="Arial"/>
          <w:bCs/>
          <w:sz w:val="20"/>
          <w:szCs w:val="20"/>
          <w:lang w:eastAsia="sl-SI"/>
        </w:rPr>
        <w:t xml:space="preserve">«, ki je del razpisne dokumentacije. Iz ovojnice mora biti razvidno, da gre za vlogo na Javni razpis za sofinanciranje gospodarskih </w:t>
      </w:r>
      <w:r w:rsidR="000F335B" w:rsidRPr="000F335B">
        <w:rPr>
          <w:rFonts w:ascii="Arial" w:eastAsia="Times New Roman" w:hAnsi="Arial" w:cs="Arial"/>
          <w:bCs/>
          <w:sz w:val="20"/>
          <w:szCs w:val="20"/>
          <w:lang w:eastAsia="sl-SI"/>
        </w:rPr>
        <w:t>organizacij</w:t>
      </w:r>
      <w:r w:rsidRPr="00DE1B30">
        <w:rPr>
          <w:rFonts w:ascii="Arial" w:eastAsia="Times New Roman" w:hAnsi="Arial" w:cs="Arial"/>
          <w:bCs/>
          <w:sz w:val="20"/>
          <w:szCs w:val="20"/>
          <w:lang w:eastAsia="sl-SI"/>
        </w:rPr>
        <w:t xml:space="preserve"> avtohtone slovenske narodne skupnosti v zamejstvu v letu 202</w:t>
      </w:r>
      <w:r w:rsidR="00C07EFF">
        <w:rPr>
          <w:rFonts w:ascii="Arial" w:eastAsia="Times New Roman" w:hAnsi="Arial" w:cs="Arial"/>
          <w:bCs/>
          <w:sz w:val="20"/>
          <w:szCs w:val="20"/>
          <w:lang w:eastAsia="sl-SI"/>
        </w:rPr>
        <w:t>6</w:t>
      </w:r>
      <w:r w:rsidRPr="00DE1B30">
        <w:rPr>
          <w:rFonts w:ascii="Arial" w:eastAsia="Times New Roman" w:hAnsi="Arial" w:cs="Arial"/>
          <w:bCs/>
          <w:sz w:val="20"/>
          <w:szCs w:val="20"/>
          <w:lang w:eastAsia="sl-SI"/>
        </w:rPr>
        <w:t xml:space="preserve"> </w:t>
      </w:r>
      <w:r w:rsidRPr="00194F1B">
        <w:rPr>
          <w:rFonts w:ascii="Arial" w:eastAsia="Times New Roman" w:hAnsi="Arial" w:cs="Arial"/>
          <w:sz w:val="20"/>
          <w:szCs w:val="20"/>
          <w:lang w:eastAsia="sl-SI"/>
        </w:rPr>
        <w:t xml:space="preserve">(»NE ODPIRAJ – Vloga na JAVNI RAZPIS za sofinanciranje gospodarskih </w:t>
      </w:r>
      <w:r w:rsidR="000F335B" w:rsidRPr="000F335B">
        <w:rPr>
          <w:rFonts w:ascii="Arial" w:eastAsia="Times New Roman" w:hAnsi="Arial" w:cs="Arial"/>
          <w:sz w:val="20"/>
          <w:szCs w:val="20"/>
          <w:lang w:eastAsia="sl-SI"/>
        </w:rPr>
        <w:t>organizacij</w:t>
      </w:r>
      <w:r w:rsidRPr="00194F1B">
        <w:rPr>
          <w:rFonts w:ascii="Arial" w:eastAsia="Times New Roman" w:hAnsi="Arial" w:cs="Arial"/>
          <w:sz w:val="20"/>
          <w:szCs w:val="20"/>
          <w:lang w:eastAsia="sl-SI"/>
        </w:rPr>
        <w:t xml:space="preserve"> avtohtone slovenske narodne skupnosti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 xml:space="preserve"> - Gospodarske </w:t>
      </w:r>
      <w:r w:rsidR="000F335B" w:rsidRPr="000F335B">
        <w:rPr>
          <w:rFonts w:ascii="Arial" w:eastAsia="Times New Roman" w:hAnsi="Arial" w:cs="Arial"/>
          <w:sz w:val="20"/>
          <w:szCs w:val="20"/>
          <w:lang w:eastAsia="sl-SI"/>
        </w:rPr>
        <w:t>organizacij</w:t>
      </w:r>
      <w:r w:rsidR="000F335B">
        <w:rPr>
          <w:rFonts w:ascii="Arial" w:eastAsia="Times New Roman" w:hAnsi="Arial" w:cs="Arial"/>
          <w:sz w:val="20"/>
          <w:szCs w:val="20"/>
          <w:lang w:eastAsia="sl-SI"/>
        </w:rPr>
        <w:t>e</w:t>
      </w:r>
      <w:r w:rsidRPr="00194F1B">
        <w:rPr>
          <w:rFonts w:ascii="Arial" w:eastAsia="Times New Roman" w:hAnsi="Arial" w:cs="Arial"/>
          <w:sz w:val="20"/>
          <w:szCs w:val="20"/>
          <w:lang w:eastAsia="sl-SI"/>
        </w:rPr>
        <w:t xml:space="preserve"> Slovencev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w:t>
      </w:r>
    </w:p>
    <w:p w14:paraId="2F4B452B" w14:textId="77777777" w:rsidR="000C75E5" w:rsidRPr="00194F1B" w:rsidRDefault="000C75E5" w:rsidP="000C75E5">
      <w:pPr>
        <w:keepNext/>
        <w:tabs>
          <w:tab w:val="left" w:pos="720"/>
        </w:tabs>
        <w:overflowPunct w:val="0"/>
        <w:autoSpaceDE w:val="0"/>
        <w:autoSpaceDN w:val="0"/>
        <w:adjustRightInd w:val="0"/>
        <w:spacing w:after="0" w:line="240" w:lineRule="auto"/>
        <w:jc w:val="both"/>
        <w:textAlignment w:val="baseline"/>
        <w:outlineLvl w:val="4"/>
        <w:rPr>
          <w:rFonts w:ascii="Arial" w:eastAsia="Times New Roman" w:hAnsi="Arial" w:cs="Arial"/>
          <w:sz w:val="20"/>
          <w:szCs w:val="20"/>
          <w:lang w:eastAsia="sl-SI"/>
        </w:rPr>
      </w:pPr>
    </w:p>
    <w:p w14:paraId="75A94E72" w14:textId="5BBE3F29"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Vloge, ki ne bodo podane v skladu </w:t>
      </w:r>
      <w:r w:rsidR="00882695">
        <w:rPr>
          <w:rFonts w:ascii="Arial" w:eastAsia="Times New Roman" w:hAnsi="Arial" w:cs="Arial"/>
          <w:sz w:val="20"/>
          <w:szCs w:val="20"/>
          <w:lang w:eastAsia="sl-SI"/>
        </w:rPr>
        <w:t>s prvim do petim odstavkom te točke</w:t>
      </w:r>
      <w:r w:rsidRPr="00DE1B30">
        <w:rPr>
          <w:rFonts w:ascii="Arial" w:eastAsia="Times New Roman" w:hAnsi="Arial" w:cs="Arial"/>
          <w:sz w:val="20"/>
          <w:szCs w:val="20"/>
          <w:lang w:eastAsia="sl-SI"/>
        </w:rPr>
        <w:t xml:space="preserve">, ne bodo uvrščene v nadaljnji postopek. </w:t>
      </w:r>
    </w:p>
    <w:p w14:paraId="7B3364B8" w14:textId="77777777" w:rsidR="000C75E5" w:rsidRPr="00DE1B30" w:rsidRDefault="000C75E5" w:rsidP="000C75E5">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p>
    <w:p w14:paraId="7DABEA0A"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E1B30">
        <w:rPr>
          <w:rFonts w:ascii="Arial" w:eastAsia="Times New Roman" w:hAnsi="Arial" w:cs="Arial"/>
          <w:sz w:val="20"/>
          <w:szCs w:val="20"/>
          <w:lang w:eastAsia="sl-SI"/>
        </w:rPr>
        <w:t xml:space="preserve">Stroški priprave vloge in oddaje vloge na predmetni javni razpis bremenijo prijavitelja. </w:t>
      </w:r>
    </w:p>
    <w:p w14:paraId="473E83EF" w14:textId="77777777" w:rsidR="000C75E5" w:rsidRPr="00965E5A"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44583CDE" w14:textId="1AC4D225"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965E5A">
        <w:rPr>
          <w:rFonts w:ascii="Arial" w:eastAsia="Times New Roman" w:hAnsi="Arial" w:cs="Arial"/>
          <w:sz w:val="20"/>
          <w:szCs w:val="20"/>
          <w:lang w:eastAsia="sl-SI"/>
        </w:rPr>
        <w:t xml:space="preserve">Rok za oddajo vlog na javni razpis je </w:t>
      </w:r>
      <w:bookmarkStart w:id="17" w:name="_Hlk217908511"/>
      <w:r w:rsidR="00E81A6F">
        <w:rPr>
          <w:rFonts w:ascii="Arial" w:eastAsia="Times New Roman" w:hAnsi="Arial" w:cs="Arial"/>
          <w:b/>
          <w:bCs/>
          <w:sz w:val="20"/>
          <w:szCs w:val="20"/>
          <w:lang w:eastAsia="sl-SI"/>
        </w:rPr>
        <w:t>10. 4. 2026</w:t>
      </w:r>
      <w:r w:rsidRPr="00965E5A">
        <w:rPr>
          <w:rFonts w:ascii="Arial" w:eastAsia="Times New Roman" w:hAnsi="Arial" w:cs="Arial"/>
          <w:sz w:val="20"/>
          <w:szCs w:val="20"/>
          <w:lang w:eastAsia="sl-SI"/>
        </w:rPr>
        <w:t xml:space="preserve"> </w:t>
      </w:r>
      <w:bookmarkEnd w:id="17"/>
      <w:r w:rsidRPr="00965E5A">
        <w:rPr>
          <w:rFonts w:ascii="Arial" w:eastAsia="Times New Roman" w:hAnsi="Arial" w:cs="Arial"/>
          <w:sz w:val="20"/>
          <w:szCs w:val="20"/>
          <w:lang w:eastAsia="sl-SI"/>
        </w:rPr>
        <w:t xml:space="preserve">Za </w:t>
      </w:r>
      <w:r w:rsidRPr="00834154">
        <w:rPr>
          <w:rFonts w:ascii="Arial" w:eastAsia="Times New Roman" w:hAnsi="Arial" w:cs="Arial"/>
          <w:sz w:val="20"/>
          <w:szCs w:val="20"/>
          <w:lang w:eastAsia="sl-SI"/>
        </w:rPr>
        <w:t xml:space="preserve">pravočasne vloge štejejo vloge, ki bodo </w:t>
      </w:r>
      <w:r>
        <w:rPr>
          <w:rFonts w:ascii="Arial" w:eastAsia="Times New Roman" w:hAnsi="Arial" w:cs="Arial"/>
          <w:sz w:val="20"/>
          <w:szCs w:val="20"/>
          <w:lang w:eastAsia="sl-SI"/>
        </w:rPr>
        <w:t xml:space="preserve">do tega datuma </w:t>
      </w:r>
      <w:r w:rsidRPr="00834154">
        <w:rPr>
          <w:rFonts w:ascii="Arial" w:eastAsia="Times New Roman" w:hAnsi="Arial" w:cs="Arial"/>
          <w:sz w:val="20"/>
          <w:szCs w:val="20"/>
          <w:lang w:eastAsia="sl-SI"/>
        </w:rPr>
        <w:t xml:space="preserve">prispele na elektronski naslov: </w:t>
      </w:r>
      <w:hyperlink r:id="rId10" w:history="1">
        <w:r w:rsidRPr="00834154">
          <w:rPr>
            <w:rFonts w:ascii="Arial" w:eastAsia="Times New Roman" w:hAnsi="Arial" w:cs="Arial"/>
            <w:color w:val="0000FF"/>
            <w:sz w:val="20"/>
            <w:szCs w:val="20"/>
            <w:u w:val="single"/>
            <w:lang w:eastAsia="sl-SI"/>
          </w:rPr>
          <w:t>gp.mgts@gov.si</w:t>
        </w:r>
      </w:hyperlink>
      <w:r>
        <w:rPr>
          <w:rFonts w:ascii="Arial" w:eastAsia="Times New Roman" w:hAnsi="Arial" w:cs="Arial"/>
          <w:color w:val="0000FF"/>
          <w:sz w:val="20"/>
          <w:szCs w:val="20"/>
          <w:u w:val="single"/>
          <w:lang w:eastAsia="sl-SI"/>
        </w:rPr>
        <w:t>.</w:t>
      </w:r>
      <w:r w:rsidRPr="00F622D9">
        <w:rPr>
          <w:rFonts w:ascii="Arial" w:eastAsia="Times New Roman" w:hAnsi="Arial" w:cs="Arial"/>
          <w:sz w:val="20"/>
          <w:szCs w:val="20"/>
          <w:lang w:eastAsia="sl-SI"/>
        </w:rPr>
        <w:t xml:space="preserve"> </w:t>
      </w:r>
    </w:p>
    <w:p w14:paraId="0823F0B6" w14:textId="77777777"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5D62459" w14:textId="77777777" w:rsidR="000C75E5" w:rsidRPr="008604F9"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8604F9">
        <w:rPr>
          <w:rFonts w:ascii="Arial" w:eastAsia="Times New Roman" w:hAnsi="Arial" w:cs="Arial"/>
          <w:sz w:val="20"/>
          <w:szCs w:val="20"/>
          <w:lang w:eastAsia="sl-SI"/>
        </w:rPr>
        <w:t>Če se vloga pošlje priporočeno po pošti, se za dan oddaje vloge šteje datum oddaje na pošto (poštni žig). Če se vloga pošlje z navadno pošiljko, se za dan oddaje šteje dan, ko ministrstvo vlogo prejme. Osebno se vloga lahko odda v sprejemni pisarni ministrstva, na lokaciji Kotnikova ulica 5, Ljubljana, od 9.00 do 15.30</w:t>
      </w:r>
      <w:r>
        <w:rPr>
          <w:rFonts w:ascii="Arial" w:eastAsia="Times New Roman" w:hAnsi="Arial" w:cs="Arial"/>
          <w:sz w:val="20"/>
          <w:szCs w:val="20"/>
          <w:lang w:eastAsia="sl-SI"/>
        </w:rPr>
        <w:t xml:space="preserve"> ure</w:t>
      </w:r>
      <w:r w:rsidRPr="008604F9">
        <w:rPr>
          <w:rFonts w:ascii="Arial" w:eastAsia="Times New Roman" w:hAnsi="Arial" w:cs="Arial"/>
          <w:sz w:val="20"/>
          <w:szCs w:val="20"/>
          <w:lang w:eastAsia="sl-SI"/>
        </w:rPr>
        <w:t xml:space="preserve"> (v petek do 14.30</w:t>
      </w:r>
      <w:r>
        <w:rPr>
          <w:rFonts w:ascii="Arial" w:eastAsia="Times New Roman" w:hAnsi="Arial" w:cs="Arial"/>
          <w:sz w:val="20"/>
          <w:szCs w:val="20"/>
          <w:lang w:eastAsia="sl-SI"/>
        </w:rPr>
        <w:t xml:space="preserve"> ure</w:t>
      </w:r>
      <w:r w:rsidRPr="008604F9">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8604F9">
        <w:rPr>
          <w:rFonts w:ascii="Arial" w:eastAsia="Times New Roman" w:hAnsi="Arial" w:cs="Arial"/>
          <w:sz w:val="20"/>
          <w:szCs w:val="20"/>
          <w:lang w:eastAsia="sl-SI"/>
        </w:rPr>
        <w:t>Merilo za pravočasno prispelo vlogo je poštni žig, odtisnjen na ovojnici, ki za obravnavo ne sme biti kasnejši od datuma roka za predložitev vlog. V primeru, da iz ovojnice ne bo razviden datum na poštnem žigu in v primeru neposredne predložitve vloge na sedežu ministrstva, pa velja datum, vpisan na potrdilu ministrstva o prejemu pošiljke, ki prav tako ne sme biti kasnejši od datuma roka za predložitev vlog.</w:t>
      </w:r>
    </w:p>
    <w:p w14:paraId="40D778DF"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p>
    <w:p w14:paraId="2544DD61" w14:textId="77777777" w:rsidR="000C75E5" w:rsidRPr="00DE1B30" w:rsidRDefault="000C75E5" w:rsidP="000C75E5">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Odpiranje vlog</w:t>
      </w:r>
    </w:p>
    <w:p w14:paraId="5DED87F6"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7C85CB45" w14:textId="7777777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4F1B">
        <w:rPr>
          <w:rFonts w:ascii="Arial" w:eastAsia="Times New Roman" w:hAnsi="Arial" w:cs="Arial"/>
          <w:sz w:val="20"/>
          <w:szCs w:val="20"/>
          <w:lang w:eastAsia="sl-SI"/>
        </w:rPr>
        <w:t xml:space="preserve">Odpiranje vlog ne bo javno in bo izvedeno v prostorih ministrstva najkasneje v 8 delovnih dneh po datumu za prispetje vlog. </w:t>
      </w:r>
    </w:p>
    <w:p w14:paraId="33D40D47" w14:textId="7777777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147370A" w14:textId="496739F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4F1B">
        <w:rPr>
          <w:rFonts w:ascii="Arial" w:eastAsia="Times New Roman" w:hAnsi="Arial" w:cs="Arial"/>
          <w:sz w:val="20"/>
          <w:szCs w:val="20"/>
          <w:lang w:eastAsia="sl-SI"/>
        </w:rPr>
        <w:t xml:space="preserve">Obravnavane bodo samo pravočasne vloge, ki bodo pravilno označene. </w:t>
      </w:r>
    </w:p>
    <w:p w14:paraId="04176483" w14:textId="7777777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4F1B">
        <w:rPr>
          <w:rFonts w:ascii="Arial" w:eastAsia="Times New Roman" w:hAnsi="Arial" w:cs="Arial"/>
          <w:sz w:val="20"/>
          <w:szCs w:val="20"/>
          <w:lang w:eastAsia="sl-SI"/>
        </w:rPr>
        <w:t xml:space="preserve">Vse nepravočasne in/ali nepravilno označene vloge bodo s sklepom zavržene. </w:t>
      </w:r>
    </w:p>
    <w:p w14:paraId="10779BF5" w14:textId="7777777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3226755B" w14:textId="270909FF"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4F1B">
        <w:rPr>
          <w:rFonts w:ascii="Arial" w:eastAsia="Times New Roman" w:hAnsi="Arial" w:cs="Arial"/>
          <w:sz w:val="20"/>
          <w:szCs w:val="20"/>
          <w:lang w:eastAsia="sl-SI"/>
        </w:rPr>
        <w:t>Na odpiranju bo komisija preverila popolnost pravočasnih in pravilno označenih vlog.</w:t>
      </w:r>
    </w:p>
    <w:p w14:paraId="0870FD74"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F50835">
        <w:rPr>
          <w:rFonts w:ascii="Arial" w:eastAsia="Times New Roman" w:hAnsi="Arial" w:cs="Arial"/>
          <w:sz w:val="20"/>
          <w:szCs w:val="20"/>
          <w:lang w:eastAsia="sl-SI"/>
        </w:rPr>
        <w:t xml:space="preserve">V primeru ugotovitve nepopolnosti vloge, bo komisija prijavitelja </w:t>
      </w:r>
      <w:r>
        <w:rPr>
          <w:rFonts w:ascii="Arial" w:eastAsia="Times New Roman" w:hAnsi="Arial" w:cs="Arial"/>
          <w:sz w:val="20"/>
          <w:szCs w:val="20"/>
          <w:lang w:eastAsia="sl-SI"/>
        </w:rPr>
        <w:t xml:space="preserve">elektronsko </w:t>
      </w:r>
      <w:r w:rsidRPr="00F50835">
        <w:rPr>
          <w:rFonts w:ascii="Arial" w:eastAsia="Times New Roman" w:hAnsi="Arial" w:cs="Arial"/>
          <w:sz w:val="20"/>
          <w:szCs w:val="20"/>
          <w:lang w:eastAsia="sl-SI"/>
        </w:rPr>
        <w:t xml:space="preserve">pozvala k dopolnitvi vloge. </w:t>
      </w:r>
      <w:r w:rsidRPr="00194F1B">
        <w:rPr>
          <w:rFonts w:ascii="Arial" w:eastAsia="Times New Roman" w:hAnsi="Arial" w:cs="Arial"/>
          <w:sz w:val="20"/>
          <w:szCs w:val="20"/>
          <w:lang w:eastAsia="sl-SI"/>
        </w:rPr>
        <w:t>Rok za dopolnitev vlog je osem (8) dni od prejema poziva. Nepopolne vloge, ki jih prijavitelji v roku za dopolnitev ne bodo dopolnili, bodo s sklepom zavržene.</w:t>
      </w:r>
      <w:r w:rsidRPr="00DE1B30">
        <w:rPr>
          <w:rFonts w:ascii="Arial" w:eastAsia="Times New Roman" w:hAnsi="Arial" w:cs="Arial"/>
          <w:sz w:val="20"/>
          <w:szCs w:val="20"/>
          <w:lang w:eastAsia="sl-SI"/>
        </w:rPr>
        <w:t xml:space="preserve"> </w:t>
      </w:r>
    </w:p>
    <w:p w14:paraId="71B7F300" w14:textId="77777777" w:rsidR="000C75E5" w:rsidRPr="00DE1B30" w:rsidRDefault="000C75E5" w:rsidP="000C75E5">
      <w:p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p>
    <w:p w14:paraId="3F85FFF3" w14:textId="52474C4A" w:rsidR="000C75E5" w:rsidRDefault="000C75E5" w:rsidP="0035361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bCs/>
          <w:sz w:val="20"/>
          <w:szCs w:val="20"/>
          <w:lang w:eastAsia="sl-SI"/>
        </w:rPr>
      </w:pPr>
      <w:r w:rsidRPr="00DE1B30">
        <w:rPr>
          <w:rFonts w:ascii="Arial" w:eastAsia="Times New Roman" w:hAnsi="Arial" w:cs="Arial"/>
          <w:b/>
          <w:bCs/>
          <w:sz w:val="20"/>
          <w:szCs w:val="20"/>
          <w:lang w:eastAsia="sl-SI"/>
        </w:rPr>
        <w:t>Rok, v katerem bodo prijavitelji obveščeni o izidu javnega razpisa</w:t>
      </w:r>
    </w:p>
    <w:p w14:paraId="50CF2470" w14:textId="77777777" w:rsidR="00ED3250" w:rsidRPr="00353616" w:rsidRDefault="00ED3250" w:rsidP="00ED3250">
      <w:pPr>
        <w:overflowPunct w:val="0"/>
        <w:autoSpaceDE w:val="0"/>
        <w:autoSpaceDN w:val="0"/>
        <w:adjustRightInd w:val="0"/>
        <w:spacing w:after="0" w:line="240" w:lineRule="auto"/>
        <w:ind w:left="720"/>
        <w:jc w:val="both"/>
        <w:textAlignment w:val="baseline"/>
        <w:rPr>
          <w:rFonts w:ascii="Arial" w:eastAsia="Times New Roman" w:hAnsi="Arial" w:cs="Arial"/>
          <w:b/>
          <w:bCs/>
          <w:sz w:val="20"/>
          <w:szCs w:val="20"/>
          <w:lang w:eastAsia="sl-SI"/>
        </w:rPr>
      </w:pPr>
    </w:p>
    <w:p w14:paraId="12B8F522" w14:textId="77777777"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194F1B">
        <w:rPr>
          <w:rFonts w:ascii="Arial" w:eastAsia="Times New Roman" w:hAnsi="Arial" w:cs="Arial"/>
          <w:sz w:val="20"/>
          <w:szCs w:val="20"/>
          <w:lang w:eastAsia="sl-SI"/>
        </w:rPr>
        <w:t xml:space="preserve">Po strokovnem pregledu in ocenjevanju vlog bo komisija pripravila končni predlog finančne podpore. Na osnovi končnega predloga finančne podpore bo odgovorna oseba ministrstva ali od nje pooblaščena oseba s sklepom odločila o razdelitvi sredstev. </w:t>
      </w:r>
    </w:p>
    <w:p w14:paraId="579A1CBC" w14:textId="77777777" w:rsidR="00AC5A82" w:rsidRDefault="00AC5A82"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6A7D80A2" w14:textId="2C8EB561" w:rsidR="00AC5A82" w:rsidRPr="00194F1B" w:rsidRDefault="00AC5A82"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D60F73">
        <w:rPr>
          <w:rFonts w:ascii="Arial" w:eastAsia="Times New Roman" w:hAnsi="Arial" w:cs="Arial"/>
          <w:sz w:val="20"/>
          <w:szCs w:val="20"/>
          <w:lang w:eastAsia="sl-SI"/>
        </w:rPr>
        <w:t xml:space="preserve">Prijavitelji bodo o izidu njihove vloge obveščeni predvidoma v roku 60 dni od datuma odpiranja vlog. Upravičenci bodo pozvani k podpisu pogodbe. Če se upravičenec v roku osmih (8) dni od prejema poziva k podpisu pogodbe na poziv pisno ne odzove, se šteje, da je umaknil vlogo za pridobitev sredstev. </w:t>
      </w:r>
    </w:p>
    <w:p w14:paraId="135AD36F" w14:textId="77777777" w:rsidR="000C75E5" w:rsidRPr="00194F1B"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1E6E16CD" w14:textId="77777777"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87599F">
        <w:rPr>
          <w:rFonts w:ascii="Arial" w:eastAsia="Times New Roman" w:hAnsi="Arial" w:cs="Arial"/>
          <w:sz w:val="20"/>
          <w:szCs w:val="20"/>
          <w:lang w:eastAsia="sl-SI"/>
        </w:rPr>
        <w:t>Rezultati predmetnega javnega razpisa so informacije javnega značaja in bodo objavljeni na spletni strani ministrstva.</w:t>
      </w:r>
      <w:r w:rsidRPr="00EA25D1">
        <w:rPr>
          <w:rFonts w:ascii="Arial" w:eastAsia="Times New Roman" w:hAnsi="Arial" w:cs="Arial"/>
          <w:sz w:val="20"/>
          <w:szCs w:val="20"/>
          <w:lang w:eastAsia="sl-SI"/>
        </w:rPr>
        <w:t xml:space="preserve"> </w:t>
      </w:r>
    </w:p>
    <w:p w14:paraId="006D8946" w14:textId="77777777" w:rsidR="000C75E5" w:rsidRDefault="000C75E5" w:rsidP="000C75E5">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p>
    <w:p w14:paraId="0537EAE5" w14:textId="77777777" w:rsidR="000C75E5" w:rsidRPr="00DE1B30" w:rsidRDefault="000C75E5" w:rsidP="000C75E5">
      <w:pPr>
        <w:numPr>
          <w:ilvl w:val="0"/>
          <w:numId w:val="6"/>
        </w:numPr>
        <w:overflowPunct w:val="0"/>
        <w:autoSpaceDE w:val="0"/>
        <w:autoSpaceDN w:val="0"/>
        <w:adjustRightInd w:val="0"/>
        <w:spacing w:after="0" w:line="240" w:lineRule="auto"/>
        <w:contextualSpacing/>
        <w:textAlignment w:val="baseline"/>
        <w:rPr>
          <w:rFonts w:ascii="Arial" w:eastAsia="Times New Roman" w:hAnsi="Arial" w:cs="Arial"/>
          <w:b/>
          <w:sz w:val="20"/>
          <w:szCs w:val="20"/>
          <w:lang w:eastAsia="sl-SI"/>
        </w:rPr>
      </w:pPr>
      <w:r w:rsidRPr="00DE1B30">
        <w:rPr>
          <w:rFonts w:ascii="Arial" w:eastAsia="Times New Roman" w:hAnsi="Arial" w:cs="Arial"/>
          <w:b/>
          <w:sz w:val="20"/>
          <w:szCs w:val="20"/>
          <w:lang w:eastAsia="sl-SI"/>
        </w:rPr>
        <w:t xml:space="preserve">Dodatne informacije </w:t>
      </w:r>
    </w:p>
    <w:p w14:paraId="6CFA2599" w14:textId="77777777" w:rsidR="000C75E5" w:rsidRDefault="000C75E5" w:rsidP="000C75E5">
      <w:pPr>
        <w:keepNext/>
        <w:tabs>
          <w:tab w:val="left" w:pos="720"/>
        </w:tabs>
        <w:overflowPunct w:val="0"/>
        <w:autoSpaceDE w:val="0"/>
        <w:autoSpaceDN w:val="0"/>
        <w:adjustRightInd w:val="0"/>
        <w:spacing w:after="0" w:line="240" w:lineRule="auto"/>
        <w:jc w:val="both"/>
        <w:textAlignment w:val="baseline"/>
        <w:outlineLvl w:val="4"/>
        <w:rPr>
          <w:rFonts w:ascii="Arial" w:eastAsia="Times New Roman" w:hAnsi="Arial" w:cs="Arial"/>
          <w:bCs/>
          <w:sz w:val="20"/>
          <w:szCs w:val="20"/>
          <w:lang w:eastAsia="sl-SI"/>
        </w:rPr>
      </w:pPr>
    </w:p>
    <w:p w14:paraId="53814981" w14:textId="07955B67" w:rsidR="000C75E5" w:rsidRPr="0087599F" w:rsidRDefault="000C75E5" w:rsidP="000C75E5">
      <w:pPr>
        <w:keepNext/>
        <w:tabs>
          <w:tab w:val="left" w:pos="720"/>
        </w:tabs>
        <w:overflowPunct w:val="0"/>
        <w:autoSpaceDE w:val="0"/>
        <w:autoSpaceDN w:val="0"/>
        <w:adjustRightInd w:val="0"/>
        <w:spacing w:after="0" w:line="240" w:lineRule="auto"/>
        <w:jc w:val="both"/>
        <w:textAlignment w:val="baseline"/>
        <w:outlineLvl w:val="4"/>
        <w:rPr>
          <w:rFonts w:ascii="Arial" w:eastAsia="Times New Roman" w:hAnsi="Arial" w:cs="Arial"/>
          <w:bCs/>
          <w:sz w:val="20"/>
          <w:szCs w:val="20"/>
          <w:lang w:eastAsia="sl-SI"/>
        </w:rPr>
      </w:pPr>
      <w:r w:rsidRPr="0087599F">
        <w:rPr>
          <w:rFonts w:ascii="Arial" w:eastAsia="Times New Roman" w:hAnsi="Arial" w:cs="Arial"/>
          <w:bCs/>
          <w:sz w:val="20"/>
          <w:szCs w:val="20"/>
          <w:lang w:eastAsia="sl-SI"/>
        </w:rPr>
        <w:t xml:space="preserve">Za dodatne informacije o javnem razpisu lahko zainteresirani prijavitelji zaprosijo izključno po elektronski pošti na naslovu: gp.mgts@gov.si s pripisom: »Javni razpis za sofinanciranje gospodarskih </w:t>
      </w:r>
      <w:r w:rsidR="000F335B" w:rsidRPr="000F335B">
        <w:rPr>
          <w:rFonts w:ascii="Arial" w:eastAsia="Times New Roman" w:hAnsi="Arial" w:cs="Arial"/>
          <w:bCs/>
          <w:sz w:val="20"/>
          <w:szCs w:val="20"/>
          <w:lang w:eastAsia="sl-SI"/>
        </w:rPr>
        <w:t>organizacij</w:t>
      </w:r>
      <w:r w:rsidRPr="0087599F">
        <w:rPr>
          <w:rFonts w:ascii="Arial" w:eastAsia="Times New Roman" w:hAnsi="Arial" w:cs="Arial"/>
          <w:bCs/>
          <w:sz w:val="20"/>
          <w:szCs w:val="20"/>
          <w:lang w:eastAsia="sl-SI"/>
        </w:rPr>
        <w:t xml:space="preserve"> avtohtone slovenske narodne skupnosti v zamejstvu v letu 202</w:t>
      </w:r>
      <w:r w:rsidR="00C07EFF">
        <w:rPr>
          <w:rFonts w:ascii="Arial" w:eastAsia="Times New Roman" w:hAnsi="Arial" w:cs="Arial"/>
          <w:bCs/>
          <w:sz w:val="20"/>
          <w:szCs w:val="20"/>
          <w:lang w:eastAsia="sl-SI"/>
        </w:rPr>
        <w:t>6</w:t>
      </w:r>
      <w:r w:rsidRPr="0087599F">
        <w:rPr>
          <w:rFonts w:ascii="Arial" w:eastAsia="Times New Roman" w:hAnsi="Arial" w:cs="Arial"/>
          <w:bCs/>
          <w:sz w:val="20"/>
          <w:szCs w:val="20"/>
          <w:lang w:eastAsia="sl-SI"/>
        </w:rPr>
        <w:t xml:space="preserve"> - Gospodarske </w:t>
      </w:r>
      <w:r w:rsidR="000F335B" w:rsidRPr="000F335B">
        <w:rPr>
          <w:rFonts w:ascii="Arial" w:eastAsia="Times New Roman" w:hAnsi="Arial" w:cs="Arial"/>
          <w:bCs/>
          <w:sz w:val="20"/>
          <w:szCs w:val="20"/>
          <w:lang w:eastAsia="sl-SI"/>
        </w:rPr>
        <w:t>organizacij</w:t>
      </w:r>
      <w:r w:rsidR="000F335B">
        <w:rPr>
          <w:rFonts w:ascii="Arial" w:eastAsia="Times New Roman" w:hAnsi="Arial" w:cs="Arial"/>
          <w:bCs/>
          <w:sz w:val="20"/>
          <w:szCs w:val="20"/>
          <w:lang w:eastAsia="sl-SI"/>
        </w:rPr>
        <w:t>e</w:t>
      </w:r>
      <w:r w:rsidRPr="0087599F">
        <w:rPr>
          <w:rFonts w:ascii="Arial" w:eastAsia="Times New Roman" w:hAnsi="Arial" w:cs="Arial"/>
          <w:bCs/>
          <w:sz w:val="20"/>
          <w:szCs w:val="20"/>
          <w:lang w:eastAsia="sl-SI"/>
        </w:rPr>
        <w:t xml:space="preserve"> Slovencev v zamejstvu v letu 202</w:t>
      </w:r>
      <w:r w:rsidR="00C07EFF">
        <w:rPr>
          <w:rFonts w:ascii="Arial" w:eastAsia="Times New Roman" w:hAnsi="Arial" w:cs="Arial"/>
          <w:bCs/>
          <w:sz w:val="20"/>
          <w:szCs w:val="20"/>
          <w:lang w:eastAsia="sl-SI"/>
        </w:rPr>
        <w:t>6</w:t>
      </w:r>
      <w:r w:rsidRPr="0087599F">
        <w:rPr>
          <w:rFonts w:ascii="Arial" w:eastAsia="Times New Roman" w:hAnsi="Arial" w:cs="Arial"/>
          <w:bCs/>
          <w:sz w:val="20"/>
          <w:szCs w:val="20"/>
          <w:lang w:eastAsia="sl-SI"/>
        </w:rPr>
        <w:t>«.</w:t>
      </w:r>
    </w:p>
    <w:p w14:paraId="30E6633E" w14:textId="77777777" w:rsidR="00230A7D" w:rsidRDefault="00230A7D" w:rsidP="00230A7D">
      <w:pPr>
        <w:spacing w:after="0" w:line="260" w:lineRule="atLeast"/>
        <w:rPr>
          <w:rFonts w:ascii="Arial" w:hAnsi="Arial" w:cs="Arial"/>
          <w:sz w:val="20"/>
          <w:szCs w:val="20"/>
        </w:rPr>
      </w:pPr>
    </w:p>
    <w:p w14:paraId="117A1991" w14:textId="77777777" w:rsidR="00230A7D" w:rsidRPr="00CC0B79" w:rsidRDefault="00230A7D" w:rsidP="00230A7D">
      <w:pPr>
        <w:pStyle w:val="NASLOV1"/>
        <w:ind w:left="1080" w:hanging="720"/>
      </w:pPr>
      <w:r w:rsidRPr="006F1AA2">
        <w:t>POJASNILA</w:t>
      </w:r>
    </w:p>
    <w:p w14:paraId="14339390" w14:textId="77777777" w:rsidR="00230A7D" w:rsidRDefault="00230A7D" w:rsidP="00230A7D">
      <w:pPr>
        <w:pStyle w:val="Odstavekseznama"/>
        <w:spacing w:after="0" w:line="260" w:lineRule="atLeast"/>
        <w:ind w:left="1080"/>
        <w:rPr>
          <w:rFonts w:ascii="Arial" w:hAnsi="Arial" w:cs="Arial"/>
          <w:sz w:val="20"/>
          <w:szCs w:val="20"/>
        </w:rPr>
      </w:pPr>
    </w:p>
    <w:p w14:paraId="19B0C485" w14:textId="77777777" w:rsidR="00230A7D" w:rsidRPr="003D363A" w:rsidRDefault="00230A7D" w:rsidP="00230A7D">
      <w:pPr>
        <w:numPr>
          <w:ilvl w:val="0"/>
          <w:numId w:val="17"/>
        </w:numPr>
        <w:spacing w:after="0" w:line="260" w:lineRule="atLeast"/>
        <w:jc w:val="both"/>
        <w:rPr>
          <w:rFonts w:ascii="Arial" w:hAnsi="Arial" w:cs="Arial"/>
          <w:b/>
          <w:sz w:val="20"/>
          <w:szCs w:val="20"/>
        </w:rPr>
      </w:pPr>
      <w:r w:rsidRPr="003D363A">
        <w:rPr>
          <w:rFonts w:ascii="Arial" w:hAnsi="Arial" w:cs="Arial"/>
          <w:b/>
          <w:sz w:val="20"/>
          <w:szCs w:val="20"/>
        </w:rPr>
        <w:t>NAVODILA ZA PRIJAVO NA JAVNI RAZPIS</w:t>
      </w:r>
    </w:p>
    <w:p w14:paraId="2D6FE78D" w14:textId="77777777" w:rsidR="00230A7D" w:rsidRPr="003D363A" w:rsidRDefault="00230A7D" w:rsidP="00230A7D">
      <w:pPr>
        <w:spacing w:after="0" w:line="260" w:lineRule="atLeast"/>
        <w:ind w:left="720"/>
        <w:rPr>
          <w:rFonts w:ascii="Arial" w:hAnsi="Arial" w:cs="Arial"/>
          <w:b/>
          <w:sz w:val="20"/>
          <w:szCs w:val="20"/>
        </w:rPr>
      </w:pPr>
    </w:p>
    <w:p w14:paraId="3912DFC5" w14:textId="77777777" w:rsidR="00230A7D" w:rsidRPr="003D363A" w:rsidRDefault="00230A7D" w:rsidP="00230A7D">
      <w:pPr>
        <w:numPr>
          <w:ilvl w:val="0"/>
          <w:numId w:val="18"/>
        </w:numPr>
        <w:spacing w:after="0" w:line="260" w:lineRule="atLeast"/>
        <w:jc w:val="both"/>
        <w:rPr>
          <w:rFonts w:ascii="Arial" w:hAnsi="Arial" w:cs="Arial"/>
          <w:b/>
          <w:bCs/>
          <w:sz w:val="20"/>
          <w:szCs w:val="20"/>
        </w:rPr>
      </w:pPr>
      <w:r w:rsidRPr="003D363A">
        <w:rPr>
          <w:rFonts w:ascii="Arial" w:hAnsi="Arial" w:cs="Arial"/>
          <w:b/>
          <w:bCs/>
          <w:sz w:val="20"/>
          <w:szCs w:val="20"/>
        </w:rPr>
        <w:t>Priprava in oddaja vloge</w:t>
      </w:r>
    </w:p>
    <w:p w14:paraId="241F505A" w14:textId="77777777" w:rsidR="00230A7D" w:rsidRPr="003D363A" w:rsidRDefault="00230A7D" w:rsidP="00230A7D">
      <w:pPr>
        <w:spacing w:after="0" w:line="260" w:lineRule="atLeast"/>
        <w:rPr>
          <w:rFonts w:ascii="Arial" w:hAnsi="Arial" w:cs="Arial"/>
          <w:b/>
          <w:bCs/>
          <w:sz w:val="20"/>
          <w:szCs w:val="20"/>
        </w:rPr>
      </w:pPr>
    </w:p>
    <w:p w14:paraId="605A409E" w14:textId="77777777" w:rsidR="00230A7D" w:rsidRPr="003D363A" w:rsidRDefault="00230A7D" w:rsidP="00230A7D">
      <w:pPr>
        <w:spacing w:after="0" w:line="260" w:lineRule="atLeast"/>
        <w:rPr>
          <w:rFonts w:ascii="Arial" w:hAnsi="Arial" w:cs="Arial"/>
          <w:sz w:val="20"/>
          <w:szCs w:val="20"/>
        </w:rPr>
      </w:pPr>
      <w:r w:rsidRPr="003D363A">
        <w:rPr>
          <w:rFonts w:ascii="Arial" w:hAnsi="Arial" w:cs="Arial"/>
          <w:sz w:val="20"/>
          <w:szCs w:val="20"/>
        </w:rPr>
        <w:t>Za sodelovanje na javnem razpisu lahko prijavitelj vlogo pošlje:</w:t>
      </w:r>
    </w:p>
    <w:p w14:paraId="016DE8E2" w14:textId="77777777" w:rsidR="00230A7D" w:rsidRPr="003D363A" w:rsidRDefault="00230A7D" w:rsidP="00230A7D">
      <w:pPr>
        <w:spacing w:after="0" w:line="260" w:lineRule="atLeast"/>
        <w:rPr>
          <w:rFonts w:ascii="Arial" w:hAnsi="Arial" w:cs="Arial"/>
          <w:sz w:val="20"/>
          <w:szCs w:val="20"/>
        </w:rPr>
      </w:pPr>
    </w:p>
    <w:p w14:paraId="708BE6C3" w14:textId="0452D59D" w:rsidR="00230A7D" w:rsidRPr="003D363A" w:rsidRDefault="00230A7D" w:rsidP="00230A7D">
      <w:pPr>
        <w:numPr>
          <w:ilvl w:val="0"/>
          <w:numId w:val="19"/>
        </w:numPr>
        <w:spacing w:after="0" w:line="260" w:lineRule="atLeast"/>
        <w:jc w:val="both"/>
        <w:rPr>
          <w:rFonts w:ascii="Arial" w:hAnsi="Arial" w:cs="Arial"/>
          <w:sz w:val="20"/>
          <w:szCs w:val="20"/>
        </w:rPr>
      </w:pPr>
      <w:r w:rsidRPr="003D363A">
        <w:rPr>
          <w:rFonts w:ascii="Arial" w:hAnsi="Arial" w:cs="Arial"/>
          <w:sz w:val="20"/>
          <w:szCs w:val="20"/>
        </w:rPr>
        <w:t>po elektronski pošti na podpisanem</w:t>
      </w:r>
      <w:r w:rsidR="00C91B3B">
        <w:rPr>
          <w:rFonts w:ascii="Arial" w:hAnsi="Arial" w:cs="Arial"/>
          <w:sz w:val="20"/>
          <w:szCs w:val="20"/>
        </w:rPr>
        <w:t xml:space="preserve"> in skeniranem</w:t>
      </w:r>
      <w:r w:rsidRPr="003D363A">
        <w:rPr>
          <w:rFonts w:ascii="Arial" w:hAnsi="Arial" w:cs="Arial"/>
          <w:sz w:val="20"/>
          <w:szCs w:val="20"/>
        </w:rPr>
        <w:t xml:space="preserve"> prijavnem obrazcu na elektronski naslov: </w:t>
      </w:r>
      <w:hyperlink r:id="rId11" w:history="1">
        <w:r w:rsidRPr="003D363A">
          <w:rPr>
            <w:rStyle w:val="Hiperpovezava"/>
            <w:rFonts w:ascii="Arial" w:hAnsi="Arial" w:cs="Arial"/>
            <w:sz w:val="20"/>
            <w:szCs w:val="20"/>
          </w:rPr>
          <w:t>gp.mgts@gov.si</w:t>
        </w:r>
      </w:hyperlink>
      <w:r w:rsidRPr="003D363A">
        <w:rPr>
          <w:rFonts w:ascii="Arial" w:hAnsi="Arial" w:cs="Arial"/>
          <w:sz w:val="20"/>
          <w:szCs w:val="20"/>
        </w:rPr>
        <w:t xml:space="preserve">. V tem primeru mora biti v naslovu zadeve elektronske pošte navedeno: </w:t>
      </w:r>
      <w:r w:rsidRPr="00194F1B">
        <w:rPr>
          <w:rFonts w:ascii="Arial" w:eastAsia="Times New Roman" w:hAnsi="Arial" w:cs="Arial"/>
          <w:sz w:val="20"/>
          <w:szCs w:val="20"/>
          <w:lang w:eastAsia="sl-SI"/>
        </w:rPr>
        <w:t xml:space="preserve">»NE ODPIRAJ – Vloga na JAVNI RAZPIS za sofinanciranje gospodarskih </w:t>
      </w:r>
      <w:r w:rsidR="00CD062B" w:rsidRPr="00CD062B">
        <w:rPr>
          <w:rFonts w:ascii="Arial" w:eastAsia="Times New Roman" w:hAnsi="Arial" w:cs="Arial"/>
          <w:sz w:val="20"/>
          <w:szCs w:val="20"/>
          <w:lang w:eastAsia="sl-SI"/>
        </w:rPr>
        <w:t>organizacij</w:t>
      </w:r>
      <w:r w:rsidRPr="00194F1B">
        <w:rPr>
          <w:rFonts w:ascii="Arial" w:eastAsia="Times New Roman" w:hAnsi="Arial" w:cs="Arial"/>
          <w:sz w:val="20"/>
          <w:szCs w:val="20"/>
          <w:lang w:eastAsia="sl-SI"/>
        </w:rPr>
        <w:t xml:space="preserve"> avtohtone slovenske narodne skupnosti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 xml:space="preserve"> - Gospodarske </w:t>
      </w:r>
      <w:r w:rsidR="00CD062B">
        <w:rPr>
          <w:rFonts w:ascii="Arial" w:eastAsia="Times New Roman" w:hAnsi="Arial" w:cs="Arial"/>
          <w:sz w:val="20"/>
          <w:szCs w:val="20"/>
          <w:lang w:eastAsia="sl-SI"/>
        </w:rPr>
        <w:t>organizacije</w:t>
      </w:r>
      <w:r w:rsidRPr="00194F1B">
        <w:rPr>
          <w:rFonts w:ascii="Arial" w:eastAsia="Times New Roman" w:hAnsi="Arial" w:cs="Arial"/>
          <w:sz w:val="20"/>
          <w:szCs w:val="20"/>
          <w:lang w:eastAsia="sl-SI"/>
        </w:rPr>
        <w:t xml:space="preserve"> Slovencev v zamejstvu v letu 202</w:t>
      </w:r>
      <w:r w:rsidR="00C07EFF">
        <w:rPr>
          <w:rFonts w:ascii="Arial" w:eastAsia="Times New Roman" w:hAnsi="Arial" w:cs="Arial"/>
          <w:sz w:val="20"/>
          <w:szCs w:val="20"/>
          <w:lang w:eastAsia="sl-SI"/>
        </w:rPr>
        <w:t>6</w:t>
      </w:r>
      <w:r w:rsidRPr="00194F1B">
        <w:rPr>
          <w:rFonts w:ascii="Arial" w:eastAsia="Times New Roman" w:hAnsi="Arial" w:cs="Arial"/>
          <w:sz w:val="20"/>
          <w:szCs w:val="20"/>
          <w:lang w:eastAsia="sl-SI"/>
        </w:rPr>
        <w:t>«.</w:t>
      </w:r>
    </w:p>
    <w:p w14:paraId="4220BDAD" w14:textId="77777777" w:rsidR="00230A7D" w:rsidRPr="003D363A" w:rsidRDefault="00230A7D" w:rsidP="00230A7D">
      <w:pPr>
        <w:spacing w:after="0" w:line="260" w:lineRule="atLeast"/>
        <w:rPr>
          <w:rFonts w:ascii="Arial" w:hAnsi="Arial" w:cs="Arial"/>
          <w:sz w:val="20"/>
          <w:szCs w:val="20"/>
        </w:rPr>
      </w:pPr>
    </w:p>
    <w:p w14:paraId="7D197E5F" w14:textId="40AB0312" w:rsidR="00230A7D" w:rsidRPr="00192979" w:rsidRDefault="00230A7D" w:rsidP="00230A7D">
      <w:pPr>
        <w:numPr>
          <w:ilvl w:val="0"/>
          <w:numId w:val="19"/>
        </w:numPr>
        <w:spacing w:after="0" w:line="260" w:lineRule="atLeast"/>
        <w:jc w:val="both"/>
        <w:rPr>
          <w:rFonts w:ascii="Arial" w:hAnsi="Arial" w:cs="Arial"/>
          <w:bCs/>
          <w:sz w:val="20"/>
          <w:szCs w:val="20"/>
        </w:rPr>
      </w:pPr>
      <w:r w:rsidRPr="00192979">
        <w:rPr>
          <w:rFonts w:ascii="Arial" w:hAnsi="Arial" w:cs="Arial"/>
          <w:sz w:val="20"/>
          <w:szCs w:val="20"/>
        </w:rPr>
        <w:t xml:space="preserve">po pošti na natisnjenem in podpisanem prijavnem obrazcu in v zaprti ovojnici oz. jo  osebno predložijo na sedež Ministrstva za gospodarstvo, turizem in šport, Kotnikova 5, 1000 Ljubljana, Slovenija. Pri posredovanju po pošti oziroma osebni predložitvi mora biti vloga oddana v zaprti ovojnici. Iz ovojnice mora biti razvidno, da gre za vlogo na Javni razpis za sofinanciranje gospodarskih </w:t>
      </w:r>
      <w:r w:rsidR="00294FA8">
        <w:rPr>
          <w:rFonts w:ascii="Arial" w:hAnsi="Arial" w:cs="Arial"/>
          <w:sz w:val="20"/>
          <w:szCs w:val="20"/>
        </w:rPr>
        <w:t>organizacij</w:t>
      </w:r>
      <w:r w:rsidRPr="00192979">
        <w:rPr>
          <w:rFonts w:ascii="Arial" w:hAnsi="Arial" w:cs="Arial"/>
          <w:sz w:val="20"/>
          <w:szCs w:val="20"/>
        </w:rPr>
        <w:t xml:space="preserve"> avtohtone slovenske narodne skupnosti v zamejstvu v letu 202</w:t>
      </w:r>
      <w:r w:rsidR="00C07EFF">
        <w:rPr>
          <w:rFonts w:ascii="Arial" w:hAnsi="Arial" w:cs="Arial"/>
          <w:sz w:val="20"/>
          <w:szCs w:val="20"/>
        </w:rPr>
        <w:t>6</w:t>
      </w:r>
      <w:r w:rsidRPr="00192979">
        <w:rPr>
          <w:rFonts w:ascii="Arial" w:hAnsi="Arial" w:cs="Arial"/>
          <w:sz w:val="20"/>
          <w:szCs w:val="20"/>
        </w:rPr>
        <w:t xml:space="preserve"> (Pripis: »NE ODPIRAJ – Vloga na JAVNI RAZPIS za sofinanciranje </w:t>
      </w:r>
      <w:r w:rsidRPr="00171601">
        <w:rPr>
          <w:rFonts w:ascii="Arial" w:hAnsi="Arial" w:cs="Arial"/>
          <w:sz w:val="20"/>
          <w:szCs w:val="20"/>
        </w:rPr>
        <w:t xml:space="preserve">gospodarskih </w:t>
      </w:r>
      <w:r w:rsidR="00CD062B">
        <w:rPr>
          <w:rFonts w:ascii="Arial" w:hAnsi="Arial" w:cs="Arial"/>
          <w:sz w:val="20"/>
          <w:szCs w:val="20"/>
        </w:rPr>
        <w:t>organizacij</w:t>
      </w:r>
      <w:r w:rsidRPr="00171601">
        <w:rPr>
          <w:rFonts w:ascii="Arial" w:hAnsi="Arial" w:cs="Arial"/>
          <w:sz w:val="20"/>
          <w:szCs w:val="20"/>
        </w:rPr>
        <w:t xml:space="preserve"> avtohtone slovenske narodne skupnosti v zamejstvu v letu 202</w:t>
      </w:r>
      <w:r w:rsidR="00C07EFF">
        <w:rPr>
          <w:rFonts w:ascii="Arial" w:hAnsi="Arial" w:cs="Arial"/>
          <w:sz w:val="20"/>
          <w:szCs w:val="20"/>
        </w:rPr>
        <w:t>6</w:t>
      </w:r>
      <w:r w:rsidRPr="00171601">
        <w:rPr>
          <w:rFonts w:ascii="Arial" w:hAnsi="Arial" w:cs="Arial"/>
          <w:sz w:val="20"/>
          <w:szCs w:val="20"/>
        </w:rPr>
        <w:t xml:space="preserve"> </w:t>
      </w:r>
      <w:r w:rsidRPr="00171601">
        <w:rPr>
          <w:rFonts w:ascii="Arial" w:eastAsia="MS Mincho" w:hAnsi="Arial" w:cs="Arial"/>
          <w:bCs/>
          <w:sz w:val="20"/>
          <w:szCs w:val="20"/>
        </w:rPr>
        <w:t xml:space="preserve">- Gospodarske </w:t>
      </w:r>
      <w:r w:rsidR="00CD062B">
        <w:rPr>
          <w:rFonts w:ascii="Arial" w:eastAsia="MS Mincho" w:hAnsi="Arial" w:cs="Arial"/>
          <w:bCs/>
          <w:sz w:val="20"/>
          <w:szCs w:val="20"/>
        </w:rPr>
        <w:t>organizacij</w:t>
      </w:r>
      <w:r w:rsidRPr="00171601">
        <w:rPr>
          <w:rFonts w:ascii="Arial" w:eastAsia="MS Mincho" w:hAnsi="Arial" w:cs="Arial"/>
          <w:bCs/>
          <w:sz w:val="20"/>
          <w:szCs w:val="20"/>
        </w:rPr>
        <w:t>e Slovencev v zamejstvu v letu 202</w:t>
      </w:r>
      <w:r w:rsidR="00C07EFF">
        <w:rPr>
          <w:rFonts w:ascii="Arial" w:eastAsia="MS Mincho" w:hAnsi="Arial" w:cs="Arial"/>
          <w:bCs/>
          <w:sz w:val="20"/>
          <w:szCs w:val="20"/>
        </w:rPr>
        <w:t>6</w:t>
      </w:r>
      <w:r w:rsidRPr="00171601">
        <w:rPr>
          <w:rFonts w:ascii="Arial" w:hAnsi="Arial" w:cs="Arial"/>
          <w:sz w:val="20"/>
          <w:szCs w:val="20"/>
        </w:rPr>
        <w:t>«).</w:t>
      </w:r>
      <w:r w:rsidRPr="00192979">
        <w:rPr>
          <w:rFonts w:ascii="Arial" w:hAnsi="Arial" w:cs="Arial"/>
          <w:sz w:val="20"/>
          <w:szCs w:val="20"/>
        </w:rPr>
        <w:t xml:space="preserve"> </w:t>
      </w:r>
    </w:p>
    <w:p w14:paraId="5611EB43" w14:textId="77777777" w:rsidR="00230A7D" w:rsidRDefault="00230A7D" w:rsidP="00230A7D">
      <w:pPr>
        <w:spacing w:after="0" w:line="260" w:lineRule="atLeast"/>
        <w:rPr>
          <w:rFonts w:ascii="Arial" w:hAnsi="Arial" w:cs="Arial"/>
          <w:bCs/>
          <w:sz w:val="20"/>
          <w:szCs w:val="20"/>
        </w:rPr>
      </w:pPr>
    </w:p>
    <w:p w14:paraId="261F48E0" w14:textId="77777777" w:rsidR="001A294B" w:rsidRPr="003D363A" w:rsidRDefault="001A294B" w:rsidP="001A294B">
      <w:pPr>
        <w:spacing w:after="0" w:line="260" w:lineRule="atLeast"/>
        <w:jc w:val="both"/>
        <w:rPr>
          <w:rFonts w:ascii="Arial" w:hAnsi="Arial" w:cs="Arial"/>
          <w:sz w:val="20"/>
          <w:szCs w:val="20"/>
        </w:rPr>
      </w:pPr>
      <w:r w:rsidRPr="003D363A">
        <w:rPr>
          <w:rFonts w:ascii="Arial" w:hAnsi="Arial" w:cs="Arial"/>
          <w:sz w:val="20"/>
          <w:szCs w:val="20"/>
        </w:rPr>
        <w:t xml:space="preserve">Vloge, ki ne bodo podane v skladu z napisanim, ne bodo uvrščene v nadaljnji postopek. </w:t>
      </w:r>
    </w:p>
    <w:p w14:paraId="33CC7B73" w14:textId="77777777" w:rsidR="001A294B" w:rsidRDefault="001A294B" w:rsidP="00230A7D">
      <w:pPr>
        <w:spacing w:after="0" w:line="260" w:lineRule="atLeast"/>
        <w:rPr>
          <w:rFonts w:ascii="Arial" w:hAnsi="Arial" w:cs="Arial"/>
          <w:bCs/>
          <w:sz w:val="20"/>
          <w:szCs w:val="20"/>
        </w:rPr>
      </w:pPr>
    </w:p>
    <w:p w14:paraId="087B40C9" w14:textId="77777777" w:rsidR="00230A7D" w:rsidRPr="003D363A" w:rsidRDefault="00230A7D" w:rsidP="00171601">
      <w:pPr>
        <w:spacing w:after="0" w:line="260" w:lineRule="atLeast"/>
        <w:jc w:val="both"/>
        <w:rPr>
          <w:rFonts w:ascii="Arial" w:hAnsi="Arial" w:cs="Arial"/>
          <w:bCs/>
          <w:sz w:val="20"/>
          <w:szCs w:val="20"/>
        </w:rPr>
      </w:pPr>
      <w:r w:rsidRPr="003D363A">
        <w:rPr>
          <w:rFonts w:ascii="Arial" w:hAnsi="Arial" w:cs="Arial"/>
          <w:bCs/>
          <w:sz w:val="20"/>
          <w:szCs w:val="20"/>
        </w:rPr>
        <w:t xml:space="preserve">Vloga mora biti pripravljena v slovenskem jeziku in skladno z določili tega javnega razpisa, razpisne dokumentacije in navodili na obrazcih. </w:t>
      </w:r>
    </w:p>
    <w:p w14:paraId="7B711185" w14:textId="77777777" w:rsidR="00230A7D" w:rsidRPr="003D363A" w:rsidRDefault="00230A7D" w:rsidP="00171601">
      <w:pPr>
        <w:spacing w:after="0" w:line="260" w:lineRule="atLeast"/>
        <w:jc w:val="both"/>
        <w:rPr>
          <w:rFonts w:ascii="Arial" w:hAnsi="Arial" w:cs="Arial"/>
          <w:bCs/>
          <w:sz w:val="20"/>
          <w:szCs w:val="20"/>
        </w:rPr>
      </w:pPr>
    </w:p>
    <w:p w14:paraId="3BBA057E" w14:textId="4CEEA651" w:rsidR="00230A7D" w:rsidRPr="003D363A" w:rsidRDefault="00230A7D" w:rsidP="00171601">
      <w:pPr>
        <w:spacing w:after="0" w:line="260" w:lineRule="atLeast"/>
        <w:jc w:val="both"/>
        <w:rPr>
          <w:rFonts w:ascii="Arial" w:hAnsi="Arial" w:cs="Arial"/>
          <w:bCs/>
          <w:sz w:val="20"/>
          <w:szCs w:val="20"/>
        </w:rPr>
      </w:pPr>
      <w:r w:rsidRPr="003D363A">
        <w:rPr>
          <w:rFonts w:ascii="Arial" w:hAnsi="Arial" w:cs="Arial"/>
          <w:bCs/>
          <w:sz w:val="20"/>
          <w:szCs w:val="20"/>
        </w:rPr>
        <w:t>Vloga mora vsebovati vse obrazce</w:t>
      </w:r>
      <w:r>
        <w:rPr>
          <w:rFonts w:ascii="Arial" w:hAnsi="Arial" w:cs="Arial"/>
          <w:bCs/>
          <w:sz w:val="20"/>
          <w:szCs w:val="20"/>
        </w:rPr>
        <w:t xml:space="preserve"> od 1 do 3, navedene v poglavju</w:t>
      </w:r>
      <w:r w:rsidRPr="003D363A">
        <w:rPr>
          <w:rFonts w:ascii="Arial" w:hAnsi="Arial" w:cs="Arial"/>
          <w:bCs/>
          <w:sz w:val="20"/>
          <w:szCs w:val="20"/>
        </w:rPr>
        <w:t xml:space="preserve"> </w:t>
      </w:r>
      <w:r>
        <w:rPr>
          <w:rFonts w:ascii="Arial" w:hAnsi="Arial" w:cs="Arial"/>
          <w:bCs/>
          <w:sz w:val="20"/>
          <w:szCs w:val="20"/>
        </w:rPr>
        <w:t>III</w:t>
      </w:r>
      <w:r w:rsidR="00FD53E9">
        <w:rPr>
          <w:rFonts w:ascii="Arial" w:hAnsi="Arial" w:cs="Arial"/>
          <w:bCs/>
          <w:sz w:val="20"/>
          <w:szCs w:val="20"/>
        </w:rPr>
        <w:t>.</w:t>
      </w:r>
      <w:r w:rsidRPr="003D363A">
        <w:rPr>
          <w:rFonts w:ascii="Arial" w:hAnsi="Arial" w:cs="Arial"/>
          <w:bCs/>
          <w:sz w:val="20"/>
          <w:szCs w:val="20"/>
        </w:rPr>
        <w:t xml:space="preserve"> te razpisne dokumentacije</w:t>
      </w:r>
      <w:r>
        <w:rPr>
          <w:rFonts w:ascii="Arial" w:hAnsi="Arial" w:cs="Arial"/>
          <w:bCs/>
          <w:sz w:val="20"/>
          <w:szCs w:val="20"/>
        </w:rPr>
        <w:t xml:space="preserve">. </w:t>
      </w:r>
      <w:r w:rsidRPr="003D363A">
        <w:rPr>
          <w:rFonts w:ascii="Arial" w:hAnsi="Arial" w:cs="Arial"/>
          <w:bCs/>
          <w:sz w:val="20"/>
          <w:szCs w:val="20"/>
        </w:rPr>
        <w:t xml:space="preserve"> </w:t>
      </w:r>
    </w:p>
    <w:p w14:paraId="6A717515" w14:textId="77777777" w:rsidR="00230A7D" w:rsidRPr="003D363A" w:rsidRDefault="00230A7D" w:rsidP="00171601">
      <w:pPr>
        <w:spacing w:after="0" w:line="260" w:lineRule="atLeast"/>
        <w:jc w:val="both"/>
        <w:rPr>
          <w:rFonts w:ascii="Arial" w:hAnsi="Arial" w:cs="Arial"/>
          <w:sz w:val="20"/>
          <w:szCs w:val="20"/>
        </w:rPr>
      </w:pPr>
    </w:p>
    <w:p w14:paraId="1DA59D51"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Obrazci morajo biti izpolnjeni z računalnikom, v slovenskem jeziku, skladno z navodili.</w:t>
      </w:r>
    </w:p>
    <w:p w14:paraId="7590FB79" w14:textId="77777777" w:rsidR="00230A7D" w:rsidRPr="003D363A" w:rsidRDefault="00230A7D" w:rsidP="00171601">
      <w:pPr>
        <w:spacing w:after="0" w:line="260" w:lineRule="atLeast"/>
        <w:jc w:val="both"/>
        <w:rPr>
          <w:rFonts w:ascii="Arial" w:hAnsi="Arial" w:cs="Arial"/>
          <w:sz w:val="20"/>
          <w:szCs w:val="20"/>
        </w:rPr>
      </w:pPr>
    </w:p>
    <w:p w14:paraId="560C42FF"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V označena polja prijavitelj vpiše ustrezne podatke ali ustrezno označi. </w:t>
      </w:r>
    </w:p>
    <w:p w14:paraId="2F731C29" w14:textId="77777777" w:rsidR="00230A7D" w:rsidRPr="003D363A" w:rsidRDefault="00230A7D" w:rsidP="00171601">
      <w:pPr>
        <w:spacing w:after="0" w:line="260" w:lineRule="atLeast"/>
        <w:jc w:val="both"/>
        <w:rPr>
          <w:rFonts w:ascii="Arial" w:hAnsi="Arial" w:cs="Arial"/>
          <w:sz w:val="20"/>
          <w:szCs w:val="20"/>
        </w:rPr>
      </w:pPr>
    </w:p>
    <w:p w14:paraId="6E0C1D78"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Obveznih sestavnih delov iz obrazcev prijavitelj ne sme izbrisati. </w:t>
      </w:r>
    </w:p>
    <w:p w14:paraId="61D376DC" w14:textId="77777777" w:rsidR="00230A7D" w:rsidRPr="003D363A" w:rsidRDefault="00230A7D" w:rsidP="00171601">
      <w:pPr>
        <w:spacing w:after="0" w:line="260" w:lineRule="atLeast"/>
        <w:jc w:val="both"/>
        <w:rPr>
          <w:rFonts w:ascii="Arial" w:hAnsi="Arial" w:cs="Arial"/>
          <w:sz w:val="20"/>
          <w:szCs w:val="20"/>
        </w:rPr>
      </w:pPr>
    </w:p>
    <w:p w14:paraId="0883AFEA"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Obrazci morajo biti originalno podpisani s strani zakonitega zastopnika in žigosani (v kolikor prijavitelj pri poslovanju uporablja žig) na mestih, kjer je to na obrazcih predvideno. </w:t>
      </w:r>
    </w:p>
    <w:p w14:paraId="6A61A2D0" w14:textId="77777777" w:rsidR="00230A7D" w:rsidRPr="003D363A" w:rsidRDefault="00230A7D" w:rsidP="00171601">
      <w:pPr>
        <w:spacing w:after="0" w:line="260" w:lineRule="atLeast"/>
        <w:jc w:val="both"/>
        <w:rPr>
          <w:rFonts w:ascii="Arial" w:hAnsi="Arial" w:cs="Arial"/>
          <w:sz w:val="20"/>
          <w:szCs w:val="20"/>
        </w:rPr>
      </w:pPr>
    </w:p>
    <w:p w14:paraId="3EAFF0A3"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Stroški priprave vloge in oddaje vloge na predmetni javni razpis bremenijo prijavitelja. </w:t>
      </w:r>
    </w:p>
    <w:p w14:paraId="10FABCD6" w14:textId="77777777" w:rsidR="00171601" w:rsidRDefault="00171601" w:rsidP="00171601">
      <w:pPr>
        <w:spacing w:after="0" w:line="260" w:lineRule="atLeast"/>
        <w:jc w:val="both"/>
        <w:rPr>
          <w:rFonts w:ascii="Arial" w:hAnsi="Arial" w:cs="Arial"/>
          <w:sz w:val="20"/>
          <w:szCs w:val="20"/>
        </w:rPr>
      </w:pPr>
    </w:p>
    <w:p w14:paraId="7EAF6657" w14:textId="3ECE7211"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Prijavitelj naj bo pozoren tudi na pogoje za kandidiranje.</w:t>
      </w:r>
    </w:p>
    <w:p w14:paraId="29F62299" w14:textId="77777777" w:rsidR="00230A7D" w:rsidRPr="003D363A" w:rsidRDefault="00230A7D" w:rsidP="00171601">
      <w:pPr>
        <w:spacing w:after="0" w:line="260" w:lineRule="atLeast"/>
        <w:jc w:val="both"/>
        <w:rPr>
          <w:rFonts w:ascii="Arial" w:hAnsi="Arial" w:cs="Arial"/>
          <w:sz w:val="20"/>
          <w:szCs w:val="20"/>
        </w:rPr>
      </w:pPr>
    </w:p>
    <w:p w14:paraId="629A1F52" w14:textId="77777777" w:rsidR="00230A7D" w:rsidRDefault="00230A7D" w:rsidP="00171601">
      <w:pPr>
        <w:spacing w:after="0" w:line="260" w:lineRule="atLeast"/>
        <w:jc w:val="both"/>
        <w:rPr>
          <w:rFonts w:ascii="Arial" w:hAnsi="Arial" w:cs="Arial"/>
          <w:sz w:val="20"/>
          <w:szCs w:val="20"/>
        </w:rPr>
      </w:pPr>
      <w:r>
        <w:rPr>
          <w:rFonts w:ascii="Arial" w:hAnsi="Arial" w:cs="Arial"/>
          <w:sz w:val="20"/>
          <w:szCs w:val="20"/>
        </w:rPr>
        <w:t>Prijavitelj v</w:t>
      </w:r>
      <w:r w:rsidRPr="003D363A">
        <w:rPr>
          <w:rFonts w:ascii="Arial" w:hAnsi="Arial" w:cs="Arial"/>
          <w:sz w:val="20"/>
          <w:szCs w:val="20"/>
        </w:rPr>
        <w:t>zorca pogodbe</w:t>
      </w:r>
      <w:r>
        <w:rPr>
          <w:rFonts w:ascii="Arial" w:hAnsi="Arial" w:cs="Arial"/>
          <w:sz w:val="20"/>
          <w:szCs w:val="20"/>
        </w:rPr>
        <w:t xml:space="preserve"> pri prijavi ne izpolnjuje, le parafira in pošlje. </w:t>
      </w:r>
    </w:p>
    <w:p w14:paraId="4DB08187" w14:textId="77777777" w:rsidR="00230A7D" w:rsidRDefault="00230A7D" w:rsidP="00171601">
      <w:pPr>
        <w:spacing w:after="0" w:line="260" w:lineRule="atLeast"/>
        <w:jc w:val="both"/>
        <w:rPr>
          <w:rFonts w:ascii="Arial" w:hAnsi="Arial" w:cs="Arial"/>
          <w:sz w:val="20"/>
          <w:szCs w:val="20"/>
        </w:rPr>
      </w:pPr>
    </w:p>
    <w:p w14:paraId="0765F1BC" w14:textId="77777777" w:rsidR="00230A7D" w:rsidRPr="003D363A" w:rsidRDefault="00230A7D" w:rsidP="00171601">
      <w:pPr>
        <w:spacing w:after="0" w:line="260" w:lineRule="atLeast"/>
        <w:jc w:val="both"/>
        <w:rPr>
          <w:rFonts w:ascii="Arial" w:hAnsi="Arial" w:cs="Arial"/>
          <w:sz w:val="20"/>
          <w:szCs w:val="20"/>
        </w:rPr>
      </w:pPr>
      <w:r>
        <w:rPr>
          <w:rFonts w:ascii="Arial" w:hAnsi="Arial" w:cs="Arial"/>
          <w:sz w:val="20"/>
          <w:szCs w:val="20"/>
        </w:rPr>
        <w:t>Prijavitelj  vzorca</w:t>
      </w:r>
      <w:r w:rsidRPr="003D363A">
        <w:rPr>
          <w:rFonts w:ascii="Arial" w:hAnsi="Arial" w:cs="Arial"/>
          <w:sz w:val="20"/>
          <w:szCs w:val="20"/>
        </w:rPr>
        <w:t xml:space="preserve"> ocenjevalnega lista pri prijavi ne izpolnjuje in ne pošilja. </w:t>
      </w:r>
    </w:p>
    <w:p w14:paraId="6D847D89" w14:textId="77777777" w:rsidR="00230A7D" w:rsidRPr="003D363A" w:rsidRDefault="00230A7D" w:rsidP="00171601">
      <w:pPr>
        <w:spacing w:after="0" w:line="260" w:lineRule="atLeast"/>
        <w:jc w:val="both"/>
        <w:rPr>
          <w:rFonts w:ascii="Arial" w:hAnsi="Arial" w:cs="Arial"/>
          <w:sz w:val="20"/>
          <w:szCs w:val="20"/>
        </w:rPr>
      </w:pPr>
    </w:p>
    <w:p w14:paraId="0ED0E4B0" w14:textId="77777777" w:rsidR="00230A7D" w:rsidRPr="003D363A" w:rsidRDefault="00230A7D" w:rsidP="00171601">
      <w:pPr>
        <w:numPr>
          <w:ilvl w:val="0"/>
          <w:numId w:val="18"/>
        </w:numPr>
        <w:spacing w:after="0" w:line="260" w:lineRule="atLeast"/>
        <w:jc w:val="both"/>
        <w:rPr>
          <w:rFonts w:ascii="Arial" w:hAnsi="Arial" w:cs="Arial"/>
          <w:b/>
          <w:bCs/>
          <w:sz w:val="20"/>
          <w:szCs w:val="20"/>
        </w:rPr>
      </w:pPr>
      <w:r w:rsidRPr="003D363A">
        <w:rPr>
          <w:rFonts w:ascii="Arial" w:hAnsi="Arial" w:cs="Arial"/>
          <w:b/>
          <w:bCs/>
          <w:sz w:val="20"/>
          <w:szCs w:val="20"/>
        </w:rPr>
        <w:t xml:space="preserve">Roki za oddajo in obravnava vlog </w:t>
      </w:r>
    </w:p>
    <w:p w14:paraId="7EE1E769" w14:textId="77777777" w:rsidR="00230A7D" w:rsidRPr="00965E5A" w:rsidRDefault="00230A7D" w:rsidP="00171601">
      <w:pPr>
        <w:spacing w:after="0" w:line="260" w:lineRule="atLeast"/>
        <w:jc w:val="both"/>
        <w:rPr>
          <w:rFonts w:ascii="Arial" w:hAnsi="Arial" w:cs="Arial"/>
          <w:sz w:val="20"/>
          <w:szCs w:val="20"/>
        </w:rPr>
      </w:pPr>
    </w:p>
    <w:p w14:paraId="3B779F2E" w14:textId="3E7AFBF5" w:rsidR="00230A7D" w:rsidRPr="00965E5A" w:rsidRDefault="00230A7D" w:rsidP="00171601">
      <w:pPr>
        <w:spacing w:after="0" w:line="260" w:lineRule="atLeast"/>
        <w:jc w:val="both"/>
        <w:rPr>
          <w:rFonts w:ascii="Arial" w:hAnsi="Arial" w:cs="Arial"/>
          <w:sz w:val="20"/>
          <w:szCs w:val="20"/>
        </w:rPr>
      </w:pPr>
      <w:r w:rsidRPr="00965E5A">
        <w:rPr>
          <w:rFonts w:ascii="Arial" w:hAnsi="Arial" w:cs="Arial"/>
          <w:sz w:val="20"/>
          <w:szCs w:val="20"/>
        </w:rPr>
        <w:t xml:space="preserve">Rok za oddajo vlog na javni razpis je </w:t>
      </w:r>
      <w:r w:rsidR="00E81A6F">
        <w:rPr>
          <w:rFonts w:ascii="Arial" w:hAnsi="Arial" w:cs="Arial"/>
          <w:b/>
          <w:bCs/>
          <w:sz w:val="20"/>
          <w:szCs w:val="20"/>
        </w:rPr>
        <w:t>10. 4. 2026</w:t>
      </w:r>
      <w:r w:rsidR="00965E5A" w:rsidRPr="00965E5A">
        <w:rPr>
          <w:rFonts w:ascii="Arial" w:hAnsi="Arial" w:cs="Arial"/>
          <w:b/>
          <w:bCs/>
          <w:sz w:val="20"/>
          <w:szCs w:val="20"/>
        </w:rPr>
        <w:t xml:space="preserve"> </w:t>
      </w:r>
      <w:r w:rsidRPr="00965E5A">
        <w:rPr>
          <w:rFonts w:ascii="Arial" w:hAnsi="Arial" w:cs="Arial"/>
          <w:sz w:val="20"/>
          <w:szCs w:val="20"/>
        </w:rPr>
        <w:t xml:space="preserve">Za pravočasne vloge štejejo vloge, ki bodo poslane na elektronski naslov: </w:t>
      </w:r>
      <w:hyperlink r:id="rId12" w:history="1">
        <w:r w:rsidRPr="00965E5A">
          <w:rPr>
            <w:rStyle w:val="Hiperpovezava"/>
            <w:rFonts w:ascii="Arial" w:hAnsi="Arial" w:cs="Arial"/>
            <w:color w:val="0070C0"/>
            <w:sz w:val="20"/>
            <w:szCs w:val="20"/>
          </w:rPr>
          <w:t>gp.mgts@gov.si</w:t>
        </w:r>
      </w:hyperlink>
      <w:r w:rsidRPr="00965E5A">
        <w:rPr>
          <w:rFonts w:ascii="Arial" w:hAnsi="Arial" w:cs="Arial"/>
          <w:sz w:val="20"/>
          <w:szCs w:val="20"/>
        </w:rPr>
        <w:t xml:space="preserve"> ali oddane po pošti do vključno </w:t>
      </w:r>
      <w:r w:rsidR="00E81A6F">
        <w:rPr>
          <w:rFonts w:ascii="Arial" w:hAnsi="Arial" w:cs="Arial"/>
          <w:b/>
          <w:bCs/>
          <w:sz w:val="20"/>
          <w:szCs w:val="20"/>
        </w:rPr>
        <w:t>10. 4. 2026</w:t>
      </w:r>
      <w:r w:rsidRPr="00965E5A">
        <w:rPr>
          <w:rFonts w:ascii="Arial" w:hAnsi="Arial" w:cs="Arial"/>
          <w:sz w:val="20"/>
          <w:szCs w:val="20"/>
        </w:rPr>
        <w:t xml:space="preserve"> oz. do tega dne predložene na sedež ministrstva. </w:t>
      </w:r>
    </w:p>
    <w:p w14:paraId="7722813F" w14:textId="77777777" w:rsidR="00230A7D" w:rsidRPr="003D363A" w:rsidRDefault="00230A7D" w:rsidP="00171601">
      <w:pPr>
        <w:spacing w:after="0" w:line="260" w:lineRule="atLeast"/>
        <w:jc w:val="both"/>
        <w:rPr>
          <w:rFonts w:ascii="Arial" w:hAnsi="Arial" w:cs="Arial"/>
          <w:sz w:val="20"/>
          <w:szCs w:val="20"/>
        </w:rPr>
      </w:pPr>
    </w:p>
    <w:p w14:paraId="01C5506A"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Obravnavane bodo samo pravočasne vloge, ki bodo pravilno označene. Vse nepravočasne in/ali nepravilno označene vloge bodo s sklepom zavržene. </w:t>
      </w:r>
    </w:p>
    <w:p w14:paraId="09AAB62C" w14:textId="77777777" w:rsidR="00230A7D" w:rsidRPr="003D363A" w:rsidRDefault="00230A7D" w:rsidP="00171601">
      <w:pPr>
        <w:spacing w:after="0" w:line="260" w:lineRule="atLeast"/>
        <w:jc w:val="both"/>
        <w:rPr>
          <w:rFonts w:ascii="Arial" w:hAnsi="Arial" w:cs="Arial"/>
          <w:sz w:val="20"/>
          <w:szCs w:val="20"/>
        </w:rPr>
      </w:pPr>
    </w:p>
    <w:p w14:paraId="751B6A49"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V primeru ugotovitve nepopolnosti vloge bo komisija pozvala prijavitelja k dopolnitvi vloge. Rok za dopolnitev vlog je osem (8) dni od prejema poziva. </w:t>
      </w:r>
    </w:p>
    <w:p w14:paraId="37C95B1C" w14:textId="77777777" w:rsidR="00230A7D" w:rsidRPr="003D363A" w:rsidRDefault="00230A7D" w:rsidP="00171601">
      <w:pPr>
        <w:spacing w:after="0" w:line="260" w:lineRule="atLeast"/>
        <w:jc w:val="both"/>
        <w:rPr>
          <w:rFonts w:ascii="Arial" w:hAnsi="Arial" w:cs="Arial"/>
          <w:sz w:val="20"/>
          <w:szCs w:val="20"/>
        </w:rPr>
      </w:pPr>
    </w:p>
    <w:p w14:paraId="42B921C1"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Prijavitelj v dopolnitvi ne sme spreminjati:</w:t>
      </w:r>
    </w:p>
    <w:p w14:paraId="5350C81F" w14:textId="77777777" w:rsidR="00230A7D" w:rsidRPr="003D363A" w:rsidRDefault="00230A7D" w:rsidP="00171601">
      <w:pPr>
        <w:numPr>
          <w:ilvl w:val="0"/>
          <w:numId w:val="19"/>
        </w:numPr>
        <w:spacing w:after="0" w:line="260" w:lineRule="atLeast"/>
        <w:jc w:val="both"/>
        <w:rPr>
          <w:rFonts w:ascii="Arial" w:hAnsi="Arial" w:cs="Arial"/>
          <w:sz w:val="20"/>
          <w:szCs w:val="20"/>
        </w:rPr>
      </w:pPr>
      <w:r w:rsidRPr="003D363A">
        <w:rPr>
          <w:rFonts w:ascii="Arial" w:hAnsi="Arial" w:cs="Arial"/>
          <w:sz w:val="20"/>
          <w:szCs w:val="20"/>
        </w:rPr>
        <w:t>višine zaprošenih sredstev in</w:t>
      </w:r>
    </w:p>
    <w:p w14:paraId="5D1A3363" w14:textId="77777777" w:rsidR="00230A7D" w:rsidRPr="003D363A" w:rsidRDefault="00230A7D" w:rsidP="00171601">
      <w:pPr>
        <w:numPr>
          <w:ilvl w:val="0"/>
          <w:numId w:val="19"/>
        </w:numPr>
        <w:spacing w:after="0" w:line="260" w:lineRule="atLeast"/>
        <w:jc w:val="both"/>
        <w:rPr>
          <w:rFonts w:ascii="Arial" w:hAnsi="Arial" w:cs="Arial"/>
          <w:sz w:val="20"/>
          <w:szCs w:val="20"/>
        </w:rPr>
      </w:pPr>
      <w:r w:rsidRPr="003D363A">
        <w:rPr>
          <w:rFonts w:ascii="Arial" w:hAnsi="Arial" w:cs="Arial"/>
          <w:sz w:val="20"/>
          <w:szCs w:val="20"/>
        </w:rPr>
        <w:t xml:space="preserve">tistih elementov vloge, ki vplivajo ali bi lahko vplivali na drugačno razvrstitev njegove vloge glede na preostale vloge, ki jih je naročnik prejel v postopku dodelitve sredstev. </w:t>
      </w:r>
    </w:p>
    <w:p w14:paraId="51324CE8" w14:textId="77777777" w:rsidR="00230A7D" w:rsidRPr="003D363A" w:rsidRDefault="00230A7D" w:rsidP="00171601">
      <w:pPr>
        <w:spacing w:after="0" w:line="260" w:lineRule="atLeast"/>
        <w:jc w:val="both"/>
        <w:rPr>
          <w:rFonts w:ascii="Arial" w:hAnsi="Arial" w:cs="Arial"/>
          <w:sz w:val="20"/>
          <w:szCs w:val="20"/>
        </w:rPr>
      </w:pPr>
    </w:p>
    <w:p w14:paraId="258DB05D" w14:textId="5721BD34"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 xml:space="preserve">Vsa predložena dokazila morajo odražati dejansko stanje. </w:t>
      </w:r>
    </w:p>
    <w:p w14:paraId="6F87DA56" w14:textId="5FA10F0F" w:rsidR="00230A7D" w:rsidRPr="003D363A" w:rsidRDefault="00230A7D" w:rsidP="00171601">
      <w:pPr>
        <w:spacing w:after="0" w:line="260" w:lineRule="atLeast"/>
        <w:jc w:val="both"/>
        <w:rPr>
          <w:rFonts w:ascii="Arial" w:hAnsi="Arial" w:cs="Arial"/>
          <w:sz w:val="20"/>
          <w:szCs w:val="20"/>
        </w:rPr>
      </w:pPr>
    </w:p>
    <w:p w14:paraId="49D00782"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Ministrstvo lahko kadarkoli zahteva od prijavitelja pojasnilo navedb v vlogi in predložitev dokazil, ki potrjujejo navedbe v vlogi. V kolikor prijavitelj tega ne stori v določenem roku, bo ministrstvo odločilo na podlagi podatkov, ki jih ima na razpolago.</w:t>
      </w:r>
    </w:p>
    <w:p w14:paraId="4CBCE037" w14:textId="77777777" w:rsidR="00230A7D" w:rsidRPr="003D363A" w:rsidRDefault="00230A7D" w:rsidP="00171601">
      <w:pPr>
        <w:spacing w:after="0" w:line="260" w:lineRule="atLeast"/>
        <w:jc w:val="both"/>
        <w:rPr>
          <w:rFonts w:ascii="Arial" w:hAnsi="Arial" w:cs="Arial"/>
          <w:sz w:val="20"/>
          <w:szCs w:val="20"/>
        </w:rPr>
      </w:pPr>
    </w:p>
    <w:p w14:paraId="04F27D98" w14:textId="77777777" w:rsidR="00230A7D" w:rsidRPr="003D363A" w:rsidRDefault="00230A7D" w:rsidP="00171601">
      <w:pPr>
        <w:spacing w:after="0" w:line="260" w:lineRule="atLeast"/>
        <w:jc w:val="both"/>
        <w:rPr>
          <w:rFonts w:ascii="Arial" w:hAnsi="Arial" w:cs="Arial"/>
          <w:sz w:val="20"/>
          <w:szCs w:val="20"/>
        </w:rPr>
      </w:pPr>
      <w:r w:rsidRPr="003D363A">
        <w:rPr>
          <w:rFonts w:ascii="Arial" w:hAnsi="Arial" w:cs="Arial"/>
          <w:sz w:val="20"/>
          <w:szCs w:val="20"/>
        </w:rPr>
        <w:t>Izpolnjevanje pogojev mora izhajati iz celotne vloge in se bo preverjalo tekom celotnega izvajanja projekta.</w:t>
      </w:r>
    </w:p>
    <w:p w14:paraId="748FC250" w14:textId="77777777" w:rsidR="00230A7D" w:rsidRPr="003D363A" w:rsidRDefault="00230A7D" w:rsidP="00230A7D">
      <w:pPr>
        <w:spacing w:after="0" w:line="260" w:lineRule="atLeast"/>
        <w:rPr>
          <w:rFonts w:ascii="Arial" w:hAnsi="Arial" w:cs="Arial"/>
          <w:b/>
          <w:sz w:val="20"/>
          <w:szCs w:val="20"/>
        </w:rPr>
      </w:pPr>
    </w:p>
    <w:p w14:paraId="0B513A38" w14:textId="71A58742" w:rsidR="00230A7D" w:rsidRDefault="00230A7D" w:rsidP="00230A7D">
      <w:pPr>
        <w:numPr>
          <w:ilvl w:val="0"/>
          <w:numId w:val="17"/>
        </w:numPr>
        <w:spacing w:after="0" w:line="260" w:lineRule="atLeast"/>
        <w:jc w:val="both"/>
        <w:rPr>
          <w:rFonts w:ascii="Arial" w:hAnsi="Arial" w:cs="Arial"/>
          <w:b/>
          <w:sz w:val="20"/>
          <w:szCs w:val="20"/>
        </w:rPr>
      </w:pPr>
      <w:r w:rsidRPr="003D363A">
        <w:rPr>
          <w:rFonts w:ascii="Arial" w:hAnsi="Arial" w:cs="Arial"/>
          <w:b/>
          <w:sz w:val="20"/>
          <w:szCs w:val="20"/>
        </w:rPr>
        <w:t>UPRAVIČENI STROŠKI</w:t>
      </w:r>
    </w:p>
    <w:p w14:paraId="001173B7" w14:textId="77777777" w:rsidR="00F8504F" w:rsidRPr="00353616" w:rsidRDefault="00F8504F" w:rsidP="00F8504F">
      <w:pPr>
        <w:spacing w:after="0" w:line="260" w:lineRule="atLeast"/>
        <w:ind w:left="720"/>
        <w:jc w:val="both"/>
        <w:rPr>
          <w:rFonts w:ascii="Arial" w:hAnsi="Arial" w:cs="Arial"/>
          <w:b/>
          <w:sz w:val="20"/>
          <w:szCs w:val="20"/>
        </w:rPr>
      </w:pPr>
    </w:p>
    <w:p w14:paraId="51F83E7D" w14:textId="2A05633B" w:rsidR="00CD062B" w:rsidRPr="00CD062B" w:rsidRDefault="00230A7D" w:rsidP="00CD062B">
      <w:pPr>
        <w:numPr>
          <w:ilvl w:val="0"/>
          <w:numId w:val="20"/>
        </w:numPr>
        <w:spacing w:after="0" w:line="260" w:lineRule="atLeast"/>
        <w:jc w:val="both"/>
        <w:rPr>
          <w:rFonts w:ascii="Arial" w:hAnsi="Arial" w:cs="Arial"/>
          <w:b/>
          <w:bCs/>
          <w:sz w:val="20"/>
          <w:szCs w:val="20"/>
        </w:rPr>
      </w:pPr>
      <w:r w:rsidRPr="003D363A">
        <w:rPr>
          <w:rFonts w:ascii="Arial" w:hAnsi="Arial" w:cs="Arial"/>
          <w:b/>
          <w:bCs/>
          <w:sz w:val="20"/>
          <w:szCs w:val="20"/>
        </w:rPr>
        <w:t>Upravičeni stroški in stopnja sofinanciranja</w:t>
      </w:r>
    </w:p>
    <w:p w14:paraId="7DD0ACA2" w14:textId="42BAE2DB" w:rsidR="00353616"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Upravičeni stroški, ki so predmet sofinanciranja, so stroški dela redno zaposlenih (celoten strošek delodajalca) </w:t>
      </w:r>
      <w:r w:rsidR="005C6486" w:rsidRPr="003D363A">
        <w:rPr>
          <w:rFonts w:ascii="Arial" w:hAnsi="Arial" w:cs="Arial"/>
          <w:sz w:val="20"/>
          <w:szCs w:val="20"/>
        </w:rPr>
        <w:t>zamejskih gospodarskih strukturah, ki delujejo na področju aktivnosti, ki spodbujajo razvoj gospodars</w:t>
      </w:r>
      <w:r w:rsidR="005C6486">
        <w:rPr>
          <w:rFonts w:ascii="Arial" w:hAnsi="Arial" w:cs="Arial"/>
          <w:sz w:val="20"/>
          <w:szCs w:val="20"/>
        </w:rPr>
        <w:t xml:space="preserve">ke osnove na območjih, kjer živi slovenska narodna skupnost </w:t>
      </w:r>
      <w:r w:rsidR="00A11B44">
        <w:rPr>
          <w:rFonts w:ascii="Arial" w:hAnsi="Arial" w:cs="Arial"/>
          <w:sz w:val="20"/>
          <w:szCs w:val="20"/>
        </w:rPr>
        <w:t>ter materialni stroški</w:t>
      </w:r>
      <w:r w:rsidRPr="003D363A">
        <w:rPr>
          <w:rFonts w:ascii="Arial" w:hAnsi="Arial" w:cs="Arial"/>
          <w:sz w:val="20"/>
          <w:szCs w:val="20"/>
        </w:rPr>
        <w:t xml:space="preserve"> v </w:t>
      </w:r>
      <w:r w:rsidR="005C6486">
        <w:rPr>
          <w:rFonts w:ascii="Arial" w:hAnsi="Arial" w:cs="Arial"/>
          <w:sz w:val="20"/>
          <w:szCs w:val="20"/>
        </w:rPr>
        <w:t xml:space="preserve">višini do 15 %, </w:t>
      </w:r>
      <w:r w:rsidRPr="003D363A">
        <w:rPr>
          <w:rFonts w:ascii="Arial" w:hAnsi="Arial" w:cs="Arial"/>
          <w:sz w:val="20"/>
          <w:szCs w:val="20"/>
        </w:rPr>
        <w:t xml:space="preserve">kot npr. promocijska dejavnost, </w:t>
      </w:r>
      <w:proofErr w:type="spellStart"/>
      <w:r w:rsidRPr="003D363A">
        <w:rPr>
          <w:rFonts w:ascii="Arial" w:hAnsi="Arial" w:cs="Arial"/>
          <w:sz w:val="20"/>
          <w:szCs w:val="20"/>
        </w:rPr>
        <w:t>mapiranje</w:t>
      </w:r>
      <w:proofErr w:type="spellEnd"/>
      <w:r w:rsidRPr="003D363A">
        <w:rPr>
          <w:rFonts w:ascii="Arial" w:hAnsi="Arial" w:cs="Arial"/>
          <w:sz w:val="20"/>
          <w:szCs w:val="20"/>
        </w:rPr>
        <w:t xml:space="preserve"> terena ter priprava baz podatkov – popis in včlanjevanje gospodarskih subjektov, organizacija, koordinacija in izvedba projektnih nalog s področja gospodarstva. </w:t>
      </w:r>
    </w:p>
    <w:p w14:paraId="78965021" w14:textId="497BABAD"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Ministrstvo bo sofinanciralo upravičene stroške do višine 100</w:t>
      </w:r>
      <w:r w:rsidR="00353616">
        <w:rPr>
          <w:rFonts w:ascii="Arial" w:hAnsi="Arial" w:cs="Arial"/>
          <w:sz w:val="20"/>
          <w:szCs w:val="20"/>
        </w:rPr>
        <w:t xml:space="preserve"> </w:t>
      </w:r>
      <w:r w:rsidRPr="003D363A">
        <w:rPr>
          <w:rFonts w:ascii="Arial" w:hAnsi="Arial" w:cs="Arial"/>
          <w:sz w:val="20"/>
          <w:szCs w:val="20"/>
        </w:rPr>
        <w:t xml:space="preserve">%. Upravičenec dobi povrnjene stroške za nazaj. </w:t>
      </w:r>
    </w:p>
    <w:p w14:paraId="398CF946" w14:textId="77777777" w:rsidR="00230A7D" w:rsidRPr="003D363A" w:rsidRDefault="00230A7D" w:rsidP="00A11B44">
      <w:pPr>
        <w:spacing w:after="0" w:line="260" w:lineRule="atLeast"/>
        <w:jc w:val="both"/>
        <w:rPr>
          <w:rFonts w:ascii="Arial" w:hAnsi="Arial" w:cs="Arial"/>
          <w:sz w:val="20"/>
          <w:szCs w:val="20"/>
        </w:rPr>
      </w:pPr>
    </w:p>
    <w:p w14:paraId="7043D2DC" w14:textId="1B8EA405"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Upravičenci stroške dokazujejo z dokazili o obračunu in izplačilu stroškov plač ter </w:t>
      </w:r>
      <w:r w:rsidR="00A11B44">
        <w:rPr>
          <w:rFonts w:ascii="Arial" w:hAnsi="Arial" w:cs="Arial"/>
          <w:sz w:val="20"/>
          <w:szCs w:val="20"/>
        </w:rPr>
        <w:t>materialnih stroškov</w:t>
      </w:r>
      <w:r w:rsidRPr="003D363A">
        <w:rPr>
          <w:rFonts w:ascii="Arial" w:hAnsi="Arial" w:cs="Arial"/>
          <w:sz w:val="20"/>
          <w:szCs w:val="20"/>
        </w:rPr>
        <w:t xml:space="preserve">.  </w:t>
      </w:r>
    </w:p>
    <w:p w14:paraId="74FD395B" w14:textId="77777777" w:rsidR="00230A7D" w:rsidRPr="003D363A" w:rsidRDefault="00230A7D" w:rsidP="00A11B44">
      <w:pPr>
        <w:spacing w:after="0" w:line="260" w:lineRule="atLeast"/>
        <w:jc w:val="both"/>
        <w:rPr>
          <w:rFonts w:ascii="Arial" w:hAnsi="Arial" w:cs="Arial"/>
          <w:sz w:val="20"/>
          <w:szCs w:val="20"/>
        </w:rPr>
      </w:pPr>
    </w:p>
    <w:p w14:paraId="318E4694"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Upravičeni so le tisti stroški, ki se nanašajo na aktivnosti, ki so jih prijavitelji navedli ob prijavi oziroma so bili najavljeni neposredno skrbniku pogodbe o sofinanciranju s strani ministrstva. </w:t>
      </w:r>
    </w:p>
    <w:p w14:paraId="3A36729C" w14:textId="77777777" w:rsidR="00230A7D" w:rsidRPr="003D363A" w:rsidRDefault="00230A7D" w:rsidP="00A11B44">
      <w:pPr>
        <w:spacing w:after="0" w:line="260" w:lineRule="atLeast"/>
        <w:jc w:val="both"/>
        <w:rPr>
          <w:rFonts w:ascii="Arial" w:hAnsi="Arial" w:cs="Arial"/>
          <w:sz w:val="20"/>
          <w:szCs w:val="20"/>
        </w:rPr>
      </w:pPr>
    </w:p>
    <w:p w14:paraId="55D79227"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Prijavitelj o aktivnostih poroča ob izstavitvi zahtevka ter v končnem poročilu.   </w:t>
      </w:r>
    </w:p>
    <w:p w14:paraId="33F31785" w14:textId="77777777" w:rsidR="00230A7D" w:rsidRPr="003D363A" w:rsidRDefault="00230A7D" w:rsidP="00A11B44">
      <w:pPr>
        <w:spacing w:after="0" w:line="260" w:lineRule="atLeast"/>
        <w:jc w:val="both"/>
        <w:rPr>
          <w:rFonts w:ascii="Arial" w:hAnsi="Arial" w:cs="Arial"/>
          <w:b/>
          <w:bCs/>
          <w:sz w:val="20"/>
          <w:szCs w:val="20"/>
        </w:rPr>
      </w:pPr>
    </w:p>
    <w:p w14:paraId="3A84353E" w14:textId="307311D8" w:rsidR="00230A7D" w:rsidRPr="00CD062B" w:rsidRDefault="00230A7D" w:rsidP="00A11B44">
      <w:pPr>
        <w:numPr>
          <w:ilvl w:val="0"/>
          <w:numId w:val="20"/>
        </w:numPr>
        <w:spacing w:after="0" w:line="260" w:lineRule="atLeast"/>
        <w:jc w:val="both"/>
        <w:rPr>
          <w:rFonts w:ascii="Arial" w:hAnsi="Arial" w:cs="Arial"/>
          <w:b/>
          <w:bCs/>
          <w:sz w:val="20"/>
          <w:szCs w:val="20"/>
        </w:rPr>
      </w:pPr>
      <w:r w:rsidRPr="003D363A">
        <w:rPr>
          <w:rFonts w:ascii="Arial" w:hAnsi="Arial" w:cs="Arial"/>
          <w:b/>
          <w:bCs/>
          <w:sz w:val="20"/>
          <w:szCs w:val="20"/>
        </w:rPr>
        <w:t xml:space="preserve">Dokazila za upravičenost stroškov in dokumentacija za uveljavljanje sofinanciranja upravičenih stroškov </w:t>
      </w:r>
    </w:p>
    <w:p w14:paraId="7CFB6E33"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Upravičenec mora kot dokazila za upravičenost stroškov zahtevku za izplačilo priložiti naslednje dokumente:</w:t>
      </w:r>
    </w:p>
    <w:p w14:paraId="622EF983" w14:textId="77777777" w:rsidR="00A11B44" w:rsidRDefault="00230A7D" w:rsidP="00A11B44">
      <w:pPr>
        <w:numPr>
          <w:ilvl w:val="0"/>
          <w:numId w:val="19"/>
        </w:numPr>
        <w:spacing w:after="0" w:line="260" w:lineRule="atLeast"/>
        <w:jc w:val="both"/>
        <w:rPr>
          <w:rFonts w:ascii="Arial" w:hAnsi="Arial" w:cs="Arial"/>
          <w:sz w:val="20"/>
          <w:szCs w:val="20"/>
        </w:rPr>
      </w:pPr>
      <w:r w:rsidRPr="003D363A">
        <w:rPr>
          <w:rFonts w:ascii="Arial" w:hAnsi="Arial" w:cs="Arial"/>
          <w:sz w:val="20"/>
          <w:szCs w:val="20"/>
        </w:rPr>
        <w:t>dokazila o izplačilu stroškov dela</w:t>
      </w:r>
      <w:r w:rsidR="00A11B44">
        <w:rPr>
          <w:rFonts w:ascii="Arial" w:hAnsi="Arial" w:cs="Arial"/>
          <w:sz w:val="20"/>
          <w:szCs w:val="20"/>
        </w:rPr>
        <w:t>;</w:t>
      </w:r>
    </w:p>
    <w:p w14:paraId="54BFA332" w14:textId="72DE7A91" w:rsidR="00230A7D" w:rsidRPr="003D363A" w:rsidRDefault="00A11B44" w:rsidP="00A11B44">
      <w:pPr>
        <w:numPr>
          <w:ilvl w:val="0"/>
          <w:numId w:val="19"/>
        </w:numPr>
        <w:spacing w:after="0" w:line="260" w:lineRule="atLeast"/>
        <w:jc w:val="both"/>
        <w:rPr>
          <w:rFonts w:ascii="Arial" w:hAnsi="Arial" w:cs="Arial"/>
          <w:sz w:val="20"/>
          <w:szCs w:val="20"/>
        </w:rPr>
      </w:pPr>
      <w:r>
        <w:rPr>
          <w:rFonts w:ascii="Arial" w:hAnsi="Arial" w:cs="Arial"/>
          <w:sz w:val="20"/>
          <w:szCs w:val="20"/>
        </w:rPr>
        <w:t>dokazila o izplačilu materialnih stroškov</w:t>
      </w:r>
      <w:r w:rsidR="00230A7D" w:rsidRPr="003D363A">
        <w:rPr>
          <w:rFonts w:ascii="Arial" w:hAnsi="Arial" w:cs="Arial"/>
          <w:sz w:val="20"/>
          <w:szCs w:val="20"/>
        </w:rPr>
        <w:t>;</w:t>
      </w:r>
    </w:p>
    <w:p w14:paraId="56E49AFE" w14:textId="77777777" w:rsidR="00230A7D" w:rsidRPr="003D363A" w:rsidRDefault="00230A7D" w:rsidP="00A11B44">
      <w:pPr>
        <w:numPr>
          <w:ilvl w:val="0"/>
          <w:numId w:val="19"/>
        </w:numPr>
        <w:spacing w:after="0" w:line="260" w:lineRule="atLeast"/>
        <w:jc w:val="both"/>
        <w:rPr>
          <w:rFonts w:ascii="Arial" w:hAnsi="Arial" w:cs="Arial"/>
          <w:sz w:val="20"/>
          <w:szCs w:val="20"/>
        </w:rPr>
      </w:pPr>
      <w:bookmarkStart w:id="18" w:name="_Hlk167965679"/>
      <w:r w:rsidRPr="003D363A">
        <w:rPr>
          <w:rFonts w:ascii="Arial" w:hAnsi="Arial" w:cs="Arial"/>
          <w:sz w:val="20"/>
          <w:szCs w:val="20"/>
        </w:rPr>
        <w:t xml:space="preserve">vsebinsko poročilo o opravljenih aktivnostih.  </w:t>
      </w:r>
    </w:p>
    <w:bookmarkEnd w:id="18"/>
    <w:p w14:paraId="1B1AD658" w14:textId="77777777" w:rsidR="00230A7D" w:rsidRPr="003D363A" w:rsidRDefault="00230A7D" w:rsidP="00A11B44">
      <w:pPr>
        <w:spacing w:after="0" w:line="260" w:lineRule="atLeast"/>
        <w:jc w:val="both"/>
        <w:rPr>
          <w:rFonts w:ascii="Arial" w:hAnsi="Arial" w:cs="Arial"/>
          <w:sz w:val="20"/>
          <w:szCs w:val="20"/>
        </w:rPr>
      </w:pPr>
    </w:p>
    <w:p w14:paraId="6F9DC02A"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Upravičenci bodo lahko sofinanciranje upravičenih stroškov zahtevali na podlagi naslednje dokumentacije: </w:t>
      </w:r>
    </w:p>
    <w:p w14:paraId="11E1EF11" w14:textId="77777777" w:rsidR="00230A7D" w:rsidRPr="00353616" w:rsidRDefault="00230A7D" w:rsidP="00A11B44">
      <w:pPr>
        <w:numPr>
          <w:ilvl w:val="0"/>
          <w:numId w:val="19"/>
        </w:numPr>
        <w:spacing w:after="0" w:line="260" w:lineRule="atLeast"/>
        <w:jc w:val="both"/>
        <w:rPr>
          <w:rFonts w:ascii="Arial" w:hAnsi="Arial" w:cs="Arial"/>
          <w:bCs/>
          <w:sz w:val="20"/>
          <w:szCs w:val="20"/>
        </w:rPr>
      </w:pPr>
      <w:r w:rsidRPr="00353616">
        <w:rPr>
          <w:rFonts w:ascii="Arial" w:hAnsi="Arial" w:cs="Arial"/>
          <w:bCs/>
          <w:sz w:val="20"/>
          <w:szCs w:val="20"/>
        </w:rPr>
        <w:t>zahtevek za izplačilo, podpisan in žigosan (v kolikor posluje z žigom),</w:t>
      </w:r>
    </w:p>
    <w:p w14:paraId="239D108E" w14:textId="6D3AE45C" w:rsidR="00230A7D" w:rsidRPr="00353616" w:rsidRDefault="00230A7D" w:rsidP="00A11B44">
      <w:pPr>
        <w:numPr>
          <w:ilvl w:val="0"/>
          <w:numId w:val="19"/>
        </w:numPr>
        <w:spacing w:after="0" w:line="260" w:lineRule="atLeast"/>
        <w:jc w:val="both"/>
        <w:rPr>
          <w:rFonts w:ascii="Arial" w:hAnsi="Arial" w:cs="Arial"/>
          <w:bCs/>
          <w:sz w:val="20"/>
          <w:szCs w:val="20"/>
        </w:rPr>
      </w:pPr>
      <w:r w:rsidRPr="00353616">
        <w:rPr>
          <w:rFonts w:ascii="Arial" w:hAnsi="Arial" w:cs="Arial"/>
          <w:bCs/>
          <w:sz w:val="20"/>
          <w:szCs w:val="20"/>
        </w:rPr>
        <w:t xml:space="preserve">dokazila o izplačilu stroškov dela </w:t>
      </w:r>
      <w:r w:rsidR="00A11B44" w:rsidRPr="00353616">
        <w:rPr>
          <w:rFonts w:ascii="Arial" w:hAnsi="Arial" w:cs="Arial"/>
          <w:bCs/>
          <w:sz w:val="20"/>
          <w:szCs w:val="20"/>
        </w:rPr>
        <w:t xml:space="preserve">in materialnih stroškov </w:t>
      </w:r>
      <w:r w:rsidRPr="00353616">
        <w:rPr>
          <w:rFonts w:ascii="Arial" w:hAnsi="Arial" w:cs="Arial"/>
          <w:bCs/>
          <w:sz w:val="20"/>
          <w:szCs w:val="20"/>
        </w:rPr>
        <w:t>(v primeru tujih valut je obvezna priloga izpis menjalnega tečaja na dan izstavitve zahtevka),</w:t>
      </w:r>
    </w:p>
    <w:p w14:paraId="5B90E5F6" w14:textId="77777777" w:rsidR="00230A7D" w:rsidRPr="00353616" w:rsidRDefault="00230A7D" w:rsidP="00A11B44">
      <w:pPr>
        <w:numPr>
          <w:ilvl w:val="0"/>
          <w:numId w:val="19"/>
        </w:numPr>
        <w:spacing w:after="0" w:line="260" w:lineRule="atLeast"/>
        <w:jc w:val="both"/>
        <w:rPr>
          <w:rFonts w:ascii="Arial" w:hAnsi="Arial" w:cs="Arial"/>
          <w:bCs/>
          <w:sz w:val="20"/>
          <w:szCs w:val="20"/>
        </w:rPr>
      </w:pPr>
      <w:r w:rsidRPr="00353616">
        <w:rPr>
          <w:rFonts w:ascii="Arial" w:hAnsi="Arial" w:cs="Arial"/>
          <w:bCs/>
          <w:sz w:val="20"/>
          <w:szCs w:val="20"/>
        </w:rPr>
        <w:t>vsebinsko poročilo o izvedenih aktivnostih.</w:t>
      </w:r>
    </w:p>
    <w:p w14:paraId="60D2E80E" w14:textId="77777777" w:rsidR="00230A7D" w:rsidRPr="003D363A" w:rsidRDefault="00230A7D" w:rsidP="00A11B44">
      <w:pPr>
        <w:spacing w:after="0" w:line="260" w:lineRule="atLeast"/>
        <w:jc w:val="both"/>
        <w:rPr>
          <w:rFonts w:ascii="Arial" w:hAnsi="Arial" w:cs="Arial"/>
          <w:sz w:val="20"/>
          <w:szCs w:val="20"/>
        </w:rPr>
      </w:pPr>
    </w:p>
    <w:p w14:paraId="7CDA2BB4" w14:textId="6D8F38CA"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V primeru nepopolnosti ali pomanjkljivosti zahtevka lahko ministrstvo od upravičenca zahteva dodatna pisna pojasnila in dokazila o izvedbi aktivnosti. V kolikor ministrstvo v predpisanem roku ne prejme pojasnil in dokazil s strani upravičenca, lahko zahtevek za izplačilo zavrne.</w:t>
      </w:r>
    </w:p>
    <w:p w14:paraId="58CB8C3B" w14:textId="77777777" w:rsidR="00230A7D" w:rsidRPr="003D363A" w:rsidRDefault="00230A7D" w:rsidP="00A11B44">
      <w:pPr>
        <w:spacing w:after="0" w:line="260" w:lineRule="atLeast"/>
        <w:jc w:val="both"/>
        <w:rPr>
          <w:rFonts w:ascii="Arial" w:hAnsi="Arial" w:cs="Arial"/>
          <w:sz w:val="20"/>
          <w:szCs w:val="20"/>
        </w:rPr>
      </w:pPr>
    </w:p>
    <w:p w14:paraId="13CF8662" w14:textId="5665D7D0" w:rsidR="00230A7D" w:rsidRPr="003D363A" w:rsidRDefault="00230A7D" w:rsidP="00A11B44">
      <w:pPr>
        <w:numPr>
          <w:ilvl w:val="0"/>
          <w:numId w:val="17"/>
        </w:numPr>
        <w:spacing w:after="0" w:line="260" w:lineRule="atLeast"/>
        <w:jc w:val="both"/>
        <w:rPr>
          <w:rFonts w:ascii="Arial" w:hAnsi="Arial" w:cs="Arial"/>
          <w:b/>
          <w:sz w:val="20"/>
          <w:szCs w:val="20"/>
        </w:rPr>
      </w:pPr>
      <w:r w:rsidRPr="003D363A">
        <w:rPr>
          <w:rFonts w:ascii="Arial" w:hAnsi="Arial" w:cs="Arial"/>
          <w:b/>
          <w:sz w:val="20"/>
          <w:szCs w:val="20"/>
        </w:rPr>
        <w:t xml:space="preserve">PODROBNEJŠA PREDSTAVITEV </w:t>
      </w:r>
      <w:r w:rsidR="00876F90">
        <w:rPr>
          <w:rFonts w:ascii="Arial" w:hAnsi="Arial" w:cs="Arial"/>
          <w:b/>
          <w:sz w:val="20"/>
          <w:szCs w:val="20"/>
        </w:rPr>
        <w:t xml:space="preserve">POGOJEV IN </w:t>
      </w:r>
      <w:r w:rsidRPr="003D363A">
        <w:rPr>
          <w:rFonts w:ascii="Arial" w:hAnsi="Arial" w:cs="Arial"/>
          <w:b/>
          <w:sz w:val="20"/>
          <w:szCs w:val="20"/>
        </w:rPr>
        <w:t>MERIL ZA OCENJEVANJE VLOG</w:t>
      </w:r>
    </w:p>
    <w:p w14:paraId="1B631401" w14:textId="77777777" w:rsidR="00230A7D" w:rsidRPr="003D363A" w:rsidRDefault="00230A7D" w:rsidP="00A11B44">
      <w:pPr>
        <w:spacing w:after="0" w:line="260" w:lineRule="atLeast"/>
        <w:jc w:val="both"/>
        <w:rPr>
          <w:rFonts w:ascii="Arial" w:hAnsi="Arial" w:cs="Arial"/>
          <w:sz w:val="20"/>
          <w:szCs w:val="20"/>
        </w:rPr>
      </w:pPr>
    </w:p>
    <w:p w14:paraId="430318E5" w14:textId="77777777" w:rsidR="00230A7D" w:rsidRPr="003D363A" w:rsidRDefault="00230A7D" w:rsidP="00A11B44">
      <w:pPr>
        <w:numPr>
          <w:ilvl w:val="0"/>
          <w:numId w:val="21"/>
        </w:numPr>
        <w:spacing w:after="0" w:line="260" w:lineRule="atLeast"/>
        <w:jc w:val="both"/>
        <w:rPr>
          <w:rFonts w:ascii="Arial" w:hAnsi="Arial" w:cs="Arial"/>
          <w:b/>
          <w:bCs/>
          <w:sz w:val="20"/>
          <w:szCs w:val="20"/>
        </w:rPr>
      </w:pPr>
      <w:r w:rsidRPr="003D363A">
        <w:rPr>
          <w:rFonts w:ascii="Arial" w:hAnsi="Arial" w:cs="Arial"/>
          <w:b/>
          <w:bCs/>
          <w:sz w:val="20"/>
          <w:szCs w:val="20"/>
        </w:rPr>
        <w:t xml:space="preserve">Pogoji in merila za ocenjevanje vlog </w:t>
      </w:r>
    </w:p>
    <w:p w14:paraId="68DEDB50" w14:textId="77777777" w:rsidR="00230A7D" w:rsidRPr="003D363A" w:rsidRDefault="00230A7D" w:rsidP="00A11B44">
      <w:pPr>
        <w:spacing w:after="0" w:line="260" w:lineRule="atLeast"/>
        <w:jc w:val="both"/>
        <w:rPr>
          <w:rFonts w:ascii="Arial" w:hAnsi="Arial" w:cs="Arial"/>
          <w:b/>
          <w:bCs/>
          <w:sz w:val="20"/>
          <w:szCs w:val="20"/>
        </w:rPr>
      </w:pPr>
    </w:p>
    <w:p w14:paraId="489068E6"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Strokovna komisija bo pri dodelitvi finančne podpore upoštevala izpolnjevanje pogojev in meril razpisa.</w:t>
      </w:r>
    </w:p>
    <w:p w14:paraId="65ED3938" w14:textId="2A4A0B0A" w:rsidR="00230A7D" w:rsidRPr="005C6486"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Finančno podporo lahko prejme prosilec, ki izpolnjuje naslednje </w:t>
      </w:r>
      <w:r w:rsidRPr="003D363A">
        <w:rPr>
          <w:rFonts w:ascii="Arial" w:hAnsi="Arial" w:cs="Arial"/>
          <w:b/>
          <w:sz w:val="20"/>
          <w:szCs w:val="20"/>
        </w:rPr>
        <w:t>pogoje</w:t>
      </w:r>
      <w:r w:rsidRPr="003D363A">
        <w:rPr>
          <w:rFonts w:ascii="Arial" w:hAnsi="Arial" w:cs="Arial"/>
          <w:sz w:val="20"/>
          <w:szCs w:val="20"/>
        </w:rPr>
        <w:t>:</w:t>
      </w:r>
    </w:p>
    <w:p w14:paraId="58B9180C" w14:textId="770ED2E4"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je uradno registrirana pravna oseba v tujini - evidentirana v uradnem registru države, v kateri </w:t>
      </w:r>
      <w:r w:rsidRPr="00F8504F">
        <w:rPr>
          <w:rFonts w:ascii="Arial" w:hAnsi="Arial" w:cs="Arial"/>
          <w:sz w:val="20"/>
          <w:szCs w:val="20"/>
        </w:rPr>
        <w:t>ima sedež. Prijavitelj je evidentiran v uradnem registru pred dnevom objave javnega razpisa</w:t>
      </w:r>
      <w:r w:rsidR="004E5156" w:rsidRPr="00F8504F">
        <w:rPr>
          <w:rFonts w:ascii="Arial" w:hAnsi="Arial" w:cs="Arial"/>
          <w:sz w:val="20"/>
          <w:szCs w:val="20"/>
        </w:rPr>
        <w:t xml:space="preserve"> </w:t>
      </w:r>
      <w:r w:rsidR="004E5156" w:rsidRPr="00E173BE">
        <w:rPr>
          <w:rFonts w:ascii="Arial" w:hAnsi="Arial" w:cs="Arial"/>
          <w:sz w:val="20"/>
          <w:szCs w:val="20"/>
        </w:rPr>
        <w:t>in deluje na področju, ki je predmet javnega razpisa vsaj pet let pred prijavo na ta javni razpis.</w:t>
      </w:r>
      <w:r w:rsidRPr="00E173BE">
        <w:rPr>
          <w:rFonts w:ascii="Arial" w:hAnsi="Arial" w:cs="Arial"/>
          <w:sz w:val="20"/>
          <w:szCs w:val="20"/>
        </w:rPr>
        <w:t xml:space="preserve"> </w:t>
      </w:r>
      <w:r w:rsidR="00F8504F" w:rsidRPr="00E173BE">
        <w:rPr>
          <w:rFonts w:ascii="Arial" w:hAnsi="Arial" w:cs="Arial"/>
          <w:sz w:val="20"/>
          <w:szCs w:val="20"/>
        </w:rPr>
        <w:t>Šteje se, da je časovni pogoj delovanja izpolnjen tudi, če ga izpolnjuje večina ustanovnih članov oz. ustanoviteljev te gospodarske organizacije.</w:t>
      </w:r>
    </w:p>
    <w:p w14:paraId="4FDC641E" w14:textId="77777777"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za iste že povrnjene upravičene stroške in aktivnosti, ki so predmet sofinanciranja v tem razpisu, ni in ne bo pridobil sredstev iz drugih javnih virov (sredstev evropskega, državnega ali lokalnega proračuna) (prepoved dvojnega sofinanciranja). </w:t>
      </w:r>
    </w:p>
    <w:p w14:paraId="54F9B1FB" w14:textId="77777777"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se je seznanil in se z oddajo vloge na ta javni razpis strinja z vsemi pogoji, ki so navedeni v tem javnem razpisu in razpisni dokumentaciji. </w:t>
      </w:r>
    </w:p>
    <w:p w14:paraId="0A2DD748" w14:textId="2106B474"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w:t>
      </w:r>
      <w:r w:rsidR="00F53143">
        <w:rPr>
          <w:rFonts w:ascii="Arial" w:hAnsi="Arial" w:cs="Arial"/>
          <w:sz w:val="20"/>
          <w:szCs w:val="20"/>
        </w:rPr>
        <w:t xml:space="preserve">jamči in poda </w:t>
      </w:r>
      <w:r w:rsidRPr="003D363A">
        <w:rPr>
          <w:rFonts w:ascii="Arial" w:hAnsi="Arial" w:cs="Arial"/>
          <w:sz w:val="20"/>
          <w:szCs w:val="20"/>
        </w:rPr>
        <w:t>izjav</w:t>
      </w:r>
      <w:r w:rsidR="00F53143">
        <w:rPr>
          <w:rFonts w:ascii="Arial" w:hAnsi="Arial" w:cs="Arial"/>
          <w:sz w:val="20"/>
          <w:szCs w:val="20"/>
        </w:rPr>
        <w:t>o</w:t>
      </w:r>
      <w:r w:rsidRPr="003D363A">
        <w:rPr>
          <w:rFonts w:ascii="Arial" w:hAnsi="Arial" w:cs="Arial"/>
          <w:sz w:val="20"/>
          <w:szCs w:val="20"/>
        </w:rPr>
        <w:t xml:space="preserve">, da vse kopije, ki so priložene k vlogi, ustrezajo originalom. </w:t>
      </w:r>
    </w:p>
    <w:p w14:paraId="1BA8AA9E" w14:textId="19459D36"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w:t>
      </w:r>
      <w:r w:rsidR="00F53143">
        <w:rPr>
          <w:rFonts w:ascii="Arial" w:hAnsi="Arial" w:cs="Arial"/>
          <w:sz w:val="20"/>
          <w:szCs w:val="20"/>
        </w:rPr>
        <w:t>jamči in poda izjavo</w:t>
      </w:r>
      <w:r w:rsidRPr="003D363A">
        <w:rPr>
          <w:rFonts w:ascii="Arial" w:hAnsi="Arial" w:cs="Arial"/>
          <w:sz w:val="20"/>
          <w:szCs w:val="20"/>
        </w:rPr>
        <w:t>, da so vse navedbe, ki so podane v vlogi, resnične in ustrezajo dejanskemu stanju.</w:t>
      </w:r>
    </w:p>
    <w:p w14:paraId="30A6317D" w14:textId="77777777" w:rsidR="00230A7D" w:rsidRPr="00FD53E9" w:rsidRDefault="00230A7D" w:rsidP="00A11B44">
      <w:pPr>
        <w:numPr>
          <w:ilvl w:val="0"/>
          <w:numId w:val="10"/>
        </w:numPr>
        <w:spacing w:after="0" w:line="260" w:lineRule="atLeast"/>
        <w:jc w:val="both"/>
        <w:rPr>
          <w:rFonts w:ascii="Arial" w:hAnsi="Arial" w:cs="Arial"/>
          <w:sz w:val="20"/>
          <w:szCs w:val="20"/>
        </w:rPr>
      </w:pPr>
      <w:r w:rsidRPr="00FD53E9">
        <w:rPr>
          <w:rFonts w:ascii="Arial" w:hAnsi="Arial" w:cs="Arial"/>
          <w:sz w:val="20"/>
          <w:szCs w:val="20"/>
        </w:rPr>
        <w:t xml:space="preserve">Prijavitelj mora imeti pozitiven odnos do povezovanja z matično domovino Republiko Slovenijo. </w:t>
      </w:r>
    </w:p>
    <w:p w14:paraId="72C543D3" w14:textId="77777777"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izvaja dejavnost, ki je usmerjeno v gospodarski razvoj avtohtone slovenske narodne skupnosti, in sicer pred dnevom objave javnega razpisa, kar mora biti razvidno iz internih aktov prijavitelja oziroma drugih zadevajočih dokumentov. </w:t>
      </w:r>
    </w:p>
    <w:p w14:paraId="14C7F76E" w14:textId="77777777"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ima odprt svoj transakcijski račun v državi, kjer je registriran. </w:t>
      </w:r>
    </w:p>
    <w:p w14:paraId="566C0183" w14:textId="6A70B2CF"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Prijavitelj ima sprejet Program dela za leto 202</w:t>
      </w:r>
      <w:r w:rsidR="00C07EFF">
        <w:rPr>
          <w:rFonts w:ascii="Arial" w:hAnsi="Arial" w:cs="Arial"/>
          <w:sz w:val="20"/>
          <w:szCs w:val="20"/>
        </w:rPr>
        <w:t>6</w:t>
      </w:r>
      <w:r w:rsidRPr="003D363A">
        <w:rPr>
          <w:rFonts w:ascii="Arial" w:hAnsi="Arial" w:cs="Arial"/>
          <w:sz w:val="20"/>
          <w:szCs w:val="20"/>
        </w:rPr>
        <w:t xml:space="preserve"> ali drug ekvivalenten dokument, ki vsebuje tudi aktivnosti, ki so predmet javnega razpisa.</w:t>
      </w:r>
    </w:p>
    <w:p w14:paraId="0882F488" w14:textId="77777777" w:rsidR="00230A7D" w:rsidRPr="003D363A" w:rsidRDefault="00230A7D" w:rsidP="00A11B44">
      <w:pPr>
        <w:numPr>
          <w:ilvl w:val="0"/>
          <w:numId w:val="10"/>
        </w:numPr>
        <w:spacing w:after="0" w:line="260" w:lineRule="atLeast"/>
        <w:jc w:val="both"/>
        <w:rPr>
          <w:rFonts w:ascii="Arial" w:hAnsi="Arial" w:cs="Arial"/>
          <w:sz w:val="20"/>
          <w:szCs w:val="20"/>
        </w:rPr>
      </w:pPr>
      <w:r w:rsidRPr="003D363A">
        <w:rPr>
          <w:rFonts w:ascii="Arial" w:hAnsi="Arial" w:cs="Arial"/>
          <w:sz w:val="20"/>
          <w:szCs w:val="20"/>
        </w:rPr>
        <w:t xml:space="preserve">Prijavitelj ima registrirano in aktivno delujočo spletno stran oziroma družbeno omrežje, na katerih so objavljene njegove aktivnosti. </w:t>
      </w:r>
    </w:p>
    <w:p w14:paraId="22EBB523" w14:textId="77777777" w:rsidR="00230A7D" w:rsidRPr="003D363A" w:rsidRDefault="00230A7D" w:rsidP="00A11B44">
      <w:pPr>
        <w:spacing w:after="0" w:line="260" w:lineRule="atLeast"/>
        <w:jc w:val="both"/>
        <w:rPr>
          <w:rFonts w:ascii="Arial" w:hAnsi="Arial" w:cs="Arial"/>
          <w:sz w:val="20"/>
          <w:szCs w:val="20"/>
        </w:rPr>
      </w:pPr>
    </w:p>
    <w:p w14:paraId="4790CE3D" w14:textId="1A5D05A9" w:rsidR="00230A7D" w:rsidRDefault="00230A7D" w:rsidP="00A11B44">
      <w:pPr>
        <w:spacing w:after="0" w:line="260" w:lineRule="atLeast"/>
        <w:jc w:val="both"/>
        <w:rPr>
          <w:rFonts w:ascii="Arial" w:hAnsi="Arial" w:cs="Arial"/>
          <w:bCs/>
          <w:sz w:val="20"/>
          <w:szCs w:val="20"/>
        </w:rPr>
      </w:pPr>
      <w:r>
        <w:rPr>
          <w:rFonts w:ascii="Arial" w:hAnsi="Arial" w:cs="Arial"/>
          <w:bCs/>
          <w:sz w:val="20"/>
          <w:szCs w:val="20"/>
        </w:rPr>
        <w:t>Izpolnjevanje pogojev se bo preverjalo na podlagi Prijave, Izjave prijavitelja o izpolnjevanju in sprejemanju razpisnih pogojev za kandidiranje, javno dostopnih evidenc ter informacij, ki so na voljo na spletnih straneh prijavitelja</w:t>
      </w:r>
      <w:r w:rsidR="00ED3250">
        <w:rPr>
          <w:rFonts w:ascii="Arial" w:hAnsi="Arial" w:cs="Arial"/>
          <w:bCs/>
          <w:sz w:val="20"/>
          <w:szCs w:val="20"/>
        </w:rPr>
        <w:t xml:space="preserve"> ter morebitnih drugih dokazil na zahtevo ministrstva</w:t>
      </w:r>
      <w:r>
        <w:rPr>
          <w:rFonts w:ascii="Arial" w:hAnsi="Arial" w:cs="Arial"/>
          <w:bCs/>
          <w:sz w:val="20"/>
          <w:szCs w:val="20"/>
        </w:rPr>
        <w:t>.</w:t>
      </w:r>
    </w:p>
    <w:p w14:paraId="1944E1CA" w14:textId="77777777" w:rsidR="00230A7D" w:rsidRDefault="00230A7D" w:rsidP="00A11B44">
      <w:pPr>
        <w:spacing w:after="0" w:line="260" w:lineRule="atLeast"/>
        <w:jc w:val="both"/>
        <w:rPr>
          <w:rFonts w:ascii="Arial" w:hAnsi="Arial" w:cs="Arial"/>
          <w:bCs/>
          <w:sz w:val="20"/>
          <w:szCs w:val="20"/>
        </w:rPr>
      </w:pPr>
      <w:r>
        <w:rPr>
          <w:rFonts w:ascii="Arial" w:hAnsi="Arial" w:cs="Arial"/>
          <w:bCs/>
          <w:sz w:val="20"/>
          <w:szCs w:val="20"/>
        </w:rPr>
        <w:t xml:space="preserve">   </w:t>
      </w:r>
    </w:p>
    <w:p w14:paraId="0296BDE1" w14:textId="77777777" w:rsidR="00230A7D" w:rsidRPr="003D363A" w:rsidRDefault="00230A7D" w:rsidP="00A11B44">
      <w:pPr>
        <w:spacing w:after="0" w:line="260" w:lineRule="atLeast"/>
        <w:jc w:val="both"/>
        <w:rPr>
          <w:rFonts w:ascii="Arial" w:hAnsi="Arial" w:cs="Arial"/>
          <w:bCs/>
          <w:sz w:val="20"/>
          <w:szCs w:val="20"/>
        </w:rPr>
      </w:pPr>
      <w:r w:rsidRPr="003D363A">
        <w:rPr>
          <w:rFonts w:ascii="Arial" w:hAnsi="Arial" w:cs="Arial"/>
          <w:bCs/>
          <w:sz w:val="20"/>
          <w:szCs w:val="20"/>
        </w:rPr>
        <w:t xml:space="preserve">Prijave prijaviteljev, ki ne bodo izpolnjevale </w:t>
      </w:r>
      <w:r>
        <w:rPr>
          <w:rFonts w:ascii="Arial" w:hAnsi="Arial" w:cs="Arial"/>
          <w:bCs/>
          <w:sz w:val="20"/>
          <w:szCs w:val="20"/>
        </w:rPr>
        <w:t xml:space="preserve">vseh </w:t>
      </w:r>
      <w:r w:rsidRPr="003D363A">
        <w:rPr>
          <w:rFonts w:ascii="Arial" w:hAnsi="Arial" w:cs="Arial"/>
          <w:bCs/>
          <w:sz w:val="20"/>
          <w:szCs w:val="20"/>
        </w:rPr>
        <w:t>omenjenih pogojev, bodo zavrnjene.</w:t>
      </w:r>
    </w:p>
    <w:p w14:paraId="6BFF1CC1" w14:textId="77777777" w:rsidR="00230A7D" w:rsidRPr="003D363A" w:rsidRDefault="00230A7D" w:rsidP="00A11B44">
      <w:pPr>
        <w:spacing w:after="0" w:line="260" w:lineRule="atLeast"/>
        <w:jc w:val="both"/>
        <w:rPr>
          <w:rFonts w:ascii="Arial" w:hAnsi="Arial" w:cs="Arial"/>
          <w:bCs/>
          <w:sz w:val="20"/>
          <w:szCs w:val="20"/>
        </w:rPr>
      </w:pPr>
    </w:p>
    <w:p w14:paraId="34FF04EA" w14:textId="77777777" w:rsidR="00230A7D" w:rsidRDefault="00230A7D" w:rsidP="00A11B44">
      <w:pPr>
        <w:spacing w:after="0" w:line="260" w:lineRule="atLeast"/>
        <w:jc w:val="both"/>
        <w:rPr>
          <w:rFonts w:ascii="Arial" w:hAnsi="Arial" w:cs="Arial"/>
          <w:bCs/>
          <w:sz w:val="20"/>
          <w:szCs w:val="20"/>
        </w:rPr>
      </w:pPr>
      <w:r w:rsidRPr="003D363A">
        <w:rPr>
          <w:rFonts w:ascii="Arial" w:hAnsi="Arial" w:cs="Arial"/>
          <w:bCs/>
          <w:sz w:val="20"/>
          <w:szCs w:val="20"/>
        </w:rPr>
        <w:t>Prijave prijaviteljev, ki ne bodo izpolnjevale namena razpisa ali vsaj enega izmed ciljev razpisa, bodo zavrnjene.</w:t>
      </w:r>
    </w:p>
    <w:p w14:paraId="6F8267F5" w14:textId="77777777" w:rsidR="0012713C" w:rsidRDefault="0012713C" w:rsidP="00A11B44">
      <w:pPr>
        <w:spacing w:after="0" w:line="260" w:lineRule="atLeast"/>
        <w:jc w:val="both"/>
        <w:rPr>
          <w:rFonts w:ascii="Arial" w:hAnsi="Arial" w:cs="Arial"/>
          <w:bCs/>
          <w:sz w:val="20"/>
          <w:szCs w:val="20"/>
        </w:rPr>
      </w:pPr>
    </w:p>
    <w:p w14:paraId="485D1239" w14:textId="77777777" w:rsidR="0012713C" w:rsidRPr="0012713C" w:rsidRDefault="0012713C" w:rsidP="0012713C">
      <w:pPr>
        <w:spacing w:after="0" w:line="260" w:lineRule="atLeast"/>
        <w:jc w:val="both"/>
        <w:rPr>
          <w:rFonts w:ascii="Arial" w:hAnsi="Arial" w:cs="Arial"/>
          <w:bCs/>
          <w:sz w:val="20"/>
          <w:szCs w:val="20"/>
        </w:rPr>
      </w:pPr>
      <w:r w:rsidRPr="0012713C">
        <w:rPr>
          <w:rFonts w:ascii="Arial" w:hAnsi="Arial" w:cs="Arial"/>
          <w:bCs/>
          <w:sz w:val="20"/>
          <w:szCs w:val="20"/>
        </w:rPr>
        <w:t>V primeru, da se neizpolnjevanje pogojev ugotovi po izdaji sklepa o dodelitvi sredstev, se pogodba ne podpiše, sklep o dodelitvi sredstev pa se razveljavi.</w:t>
      </w:r>
    </w:p>
    <w:p w14:paraId="35910194" w14:textId="77777777" w:rsidR="0012713C" w:rsidRPr="0012713C" w:rsidRDefault="0012713C" w:rsidP="0012713C">
      <w:pPr>
        <w:spacing w:after="0" w:line="260" w:lineRule="atLeast"/>
        <w:jc w:val="both"/>
        <w:rPr>
          <w:rFonts w:ascii="Arial" w:hAnsi="Arial" w:cs="Arial"/>
          <w:bCs/>
          <w:sz w:val="20"/>
          <w:szCs w:val="20"/>
        </w:rPr>
      </w:pPr>
    </w:p>
    <w:p w14:paraId="16F661AF" w14:textId="77777777" w:rsidR="0012713C" w:rsidRPr="0012713C" w:rsidRDefault="0012713C" w:rsidP="0012713C">
      <w:pPr>
        <w:spacing w:after="0" w:line="260" w:lineRule="atLeast"/>
        <w:jc w:val="both"/>
        <w:rPr>
          <w:rFonts w:ascii="Arial" w:hAnsi="Arial" w:cs="Arial"/>
          <w:bCs/>
          <w:sz w:val="20"/>
          <w:szCs w:val="20"/>
        </w:rPr>
      </w:pPr>
      <w:r w:rsidRPr="0012713C">
        <w:rPr>
          <w:rFonts w:ascii="Arial" w:hAnsi="Arial" w:cs="Arial"/>
          <w:bCs/>
          <w:sz w:val="20"/>
          <w:szCs w:val="20"/>
        </w:rPr>
        <w:t xml:space="preserve">V primeru, da se neizpolnjevanje pogojev ugotovi po podpisu pogodbe, Ministrstvo za gospodarstvo, turizem in šport (v nadaljnjem besedilu: ministrstvo) odstopi od pogodbe, pri čemer je upravičenec dolžan vrniti vsa morebitna že prejeta sredstva z zakonskimi zamudnimi obrestmi od dneva prejema sredstev do dneva vračila v državni proračun Republike Slovenije, in sicer na transakcijski račun, ki ga posreduje skrbnik pogodbe. </w:t>
      </w:r>
    </w:p>
    <w:p w14:paraId="050E4507" w14:textId="77777777" w:rsidR="0012713C" w:rsidRPr="0012713C" w:rsidRDefault="0012713C" w:rsidP="0012713C">
      <w:pPr>
        <w:spacing w:after="0" w:line="260" w:lineRule="atLeast"/>
        <w:jc w:val="both"/>
        <w:rPr>
          <w:rFonts w:ascii="Arial" w:hAnsi="Arial" w:cs="Arial"/>
          <w:bCs/>
          <w:sz w:val="20"/>
          <w:szCs w:val="20"/>
        </w:rPr>
      </w:pPr>
    </w:p>
    <w:p w14:paraId="2FC488AD" w14:textId="0F7AD7D7" w:rsidR="0012713C" w:rsidRPr="003D363A" w:rsidRDefault="0012713C" w:rsidP="0012713C">
      <w:pPr>
        <w:spacing w:after="0" w:line="260" w:lineRule="atLeast"/>
        <w:jc w:val="both"/>
        <w:rPr>
          <w:rFonts w:ascii="Arial" w:hAnsi="Arial" w:cs="Arial"/>
          <w:bCs/>
          <w:sz w:val="20"/>
          <w:szCs w:val="20"/>
        </w:rPr>
      </w:pPr>
      <w:r w:rsidRPr="0012713C">
        <w:rPr>
          <w:rFonts w:ascii="Arial" w:hAnsi="Arial" w:cs="Arial"/>
          <w:bCs/>
          <w:sz w:val="20"/>
          <w:szCs w:val="20"/>
        </w:rPr>
        <w:t>Vse pravočasne, pravilno označene in formalno popolne vloge, ki bodo izpolnjevale vse pogoje za prijavo in bodo skladne s predmetom in namenom tega javnega razpisa, bodo s strani komisije za izvedbo postopka javnega razpisa, ki jo imenuje odgovorna oseba ministrstva ali od nje pooblaščena oseba, ocenjene v skladu z merili javnega razpisa. Merila ter postopek ocenjevanja so podrobno opredeljeni v 3. poglavju te razpisne dokumentacije.</w:t>
      </w:r>
    </w:p>
    <w:p w14:paraId="366C45AC" w14:textId="77777777" w:rsidR="00230A7D" w:rsidRPr="003D363A" w:rsidRDefault="00230A7D" w:rsidP="00A11B44">
      <w:pPr>
        <w:spacing w:after="0" w:line="260" w:lineRule="atLeast"/>
        <w:jc w:val="both"/>
        <w:rPr>
          <w:rFonts w:ascii="Arial" w:hAnsi="Arial" w:cs="Arial"/>
          <w:b/>
          <w:sz w:val="20"/>
          <w:szCs w:val="20"/>
        </w:rPr>
      </w:pPr>
    </w:p>
    <w:p w14:paraId="72B9A7F4"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b/>
          <w:sz w:val="20"/>
          <w:szCs w:val="20"/>
        </w:rPr>
        <w:t>Merila</w:t>
      </w:r>
      <w:r w:rsidRPr="003D363A">
        <w:rPr>
          <w:rFonts w:ascii="Arial" w:hAnsi="Arial" w:cs="Arial"/>
          <w:sz w:val="20"/>
          <w:szCs w:val="20"/>
        </w:rPr>
        <w:t xml:space="preserve"> za dodelitev finančne podpore so:</w:t>
      </w:r>
    </w:p>
    <w:p w14:paraId="576D3EFD" w14:textId="77777777" w:rsidR="00230A7D" w:rsidRPr="003D363A" w:rsidRDefault="00230A7D" w:rsidP="00A11B44">
      <w:pPr>
        <w:spacing w:after="0" w:line="260" w:lineRule="atLeast"/>
        <w:jc w:val="both"/>
        <w:rPr>
          <w:rFonts w:ascii="Arial" w:hAnsi="Arial" w:cs="Arial"/>
          <w:sz w:val="20"/>
          <w:szCs w:val="20"/>
          <w:u w:val="single"/>
        </w:rPr>
      </w:pPr>
    </w:p>
    <w:p w14:paraId="151659C9" w14:textId="2C89EFD2" w:rsidR="00230A7D" w:rsidRPr="003D363A" w:rsidRDefault="00230A7D" w:rsidP="00A11B44">
      <w:pPr>
        <w:numPr>
          <w:ilvl w:val="0"/>
          <w:numId w:val="11"/>
        </w:numPr>
        <w:spacing w:after="0" w:line="260" w:lineRule="atLeast"/>
        <w:jc w:val="both"/>
        <w:rPr>
          <w:rFonts w:ascii="Arial" w:hAnsi="Arial" w:cs="Arial"/>
          <w:b/>
          <w:sz w:val="20"/>
          <w:szCs w:val="20"/>
        </w:rPr>
      </w:pPr>
      <w:r w:rsidRPr="003D363A">
        <w:rPr>
          <w:rFonts w:ascii="Arial" w:hAnsi="Arial" w:cs="Arial"/>
          <w:b/>
          <w:sz w:val="20"/>
          <w:szCs w:val="20"/>
        </w:rPr>
        <w:t xml:space="preserve">Prispevek k </w:t>
      </w:r>
      <w:r w:rsidR="00876F90" w:rsidRPr="00553473">
        <w:rPr>
          <w:rFonts w:ascii="Arial" w:eastAsia="Times New Roman" w:hAnsi="Arial" w:cs="Arial"/>
          <w:b/>
          <w:bCs/>
          <w:sz w:val="20"/>
          <w:szCs w:val="20"/>
          <w:lang w:eastAsia="sl-SI"/>
        </w:rPr>
        <w:t>ohranjanju, spodbujanju in razvoju gospodarske osnove na območjih, kjer živi slovenska zamejska skupnost</w:t>
      </w:r>
      <w:r w:rsidRPr="003D363A">
        <w:rPr>
          <w:rFonts w:ascii="Arial" w:hAnsi="Arial" w:cs="Arial"/>
          <w:b/>
          <w:sz w:val="20"/>
          <w:szCs w:val="20"/>
        </w:rPr>
        <w:t>:</w:t>
      </w:r>
    </w:p>
    <w:p w14:paraId="157F40C0" w14:textId="77777777" w:rsidR="00230A7D" w:rsidRDefault="00230A7D" w:rsidP="00A11B44">
      <w:pPr>
        <w:spacing w:after="0" w:line="260" w:lineRule="atLeast"/>
        <w:jc w:val="both"/>
        <w:rPr>
          <w:rFonts w:ascii="Arial" w:hAnsi="Arial" w:cs="Arial"/>
          <w:sz w:val="20"/>
          <w:szCs w:val="20"/>
        </w:rPr>
      </w:pPr>
      <w:r>
        <w:rPr>
          <w:rFonts w:ascii="Arial" w:hAnsi="Arial" w:cs="Arial"/>
          <w:bCs/>
          <w:sz w:val="20"/>
          <w:szCs w:val="20"/>
        </w:rPr>
        <w:t>A</w:t>
      </w:r>
      <w:r w:rsidRPr="003D363A">
        <w:rPr>
          <w:rFonts w:ascii="Arial" w:hAnsi="Arial" w:cs="Arial"/>
          <w:bCs/>
          <w:sz w:val="20"/>
          <w:szCs w:val="20"/>
        </w:rPr>
        <w:t xml:space="preserve">ktivnosti, ki jih izvajajo zamejske gospodarske organizacije (npr. </w:t>
      </w:r>
      <w:r w:rsidRPr="003D363A">
        <w:rPr>
          <w:rFonts w:ascii="Arial" w:hAnsi="Arial" w:cs="Arial"/>
          <w:sz w:val="20"/>
          <w:szCs w:val="20"/>
        </w:rPr>
        <w:t xml:space="preserve">promocijska dejavnost ter organizacija poslovnih dogodkov, </w:t>
      </w:r>
      <w:proofErr w:type="spellStart"/>
      <w:r w:rsidRPr="003D363A">
        <w:rPr>
          <w:rFonts w:ascii="Arial" w:hAnsi="Arial" w:cs="Arial"/>
          <w:sz w:val="20"/>
          <w:szCs w:val="20"/>
        </w:rPr>
        <w:t>mapiranje</w:t>
      </w:r>
      <w:proofErr w:type="spellEnd"/>
      <w:r w:rsidRPr="003D363A">
        <w:rPr>
          <w:rFonts w:ascii="Arial" w:hAnsi="Arial" w:cs="Arial"/>
          <w:sz w:val="20"/>
          <w:szCs w:val="20"/>
        </w:rPr>
        <w:t xml:space="preserve"> terena ter priprava baz podatkov – popis in včlanjevanje gospodarskih subjektov, organizacija, koordinacija in izvedba projektnih nalog s področja gospodarstva)</w:t>
      </w:r>
      <w:r>
        <w:rPr>
          <w:rFonts w:ascii="Arial" w:hAnsi="Arial" w:cs="Arial"/>
          <w:sz w:val="20"/>
          <w:szCs w:val="20"/>
        </w:rPr>
        <w:t>.</w:t>
      </w:r>
    </w:p>
    <w:p w14:paraId="778C712B" w14:textId="77777777" w:rsidR="00FD53E9" w:rsidRPr="003D363A" w:rsidRDefault="00FD53E9" w:rsidP="00A11B44">
      <w:pPr>
        <w:spacing w:after="0" w:line="260" w:lineRule="atLeast"/>
        <w:jc w:val="both"/>
        <w:rPr>
          <w:rFonts w:ascii="Arial" w:hAnsi="Arial" w:cs="Arial"/>
          <w:sz w:val="20"/>
          <w:szCs w:val="20"/>
        </w:rPr>
      </w:pPr>
    </w:p>
    <w:p w14:paraId="4DE3B93A" w14:textId="529D4FE4" w:rsidR="00230A7D" w:rsidRPr="003D363A" w:rsidRDefault="00230A7D" w:rsidP="00A11B44">
      <w:pPr>
        <w:numPr>
          <w:ilvl w:val="0"/>
          <w:numId w:val="11"/>
        </w:numPr>
        <w:spacing w:after="0" w:line="260" w:lineRule="atLeast"/>
        <w:jc w:val="both"/>
        <w:rPr>
          <w:rFonts w:ascii="Arial" w:hAnsi="Arial" w:cs="Arial"/>
          <w:b/>
          <w:sz w:val="20"/>
          <w:szCs w:val="20"/>
        </w:rPr>
      </w:pPr>
      <w:r w:rsidRPr="003D363A">
        <w:rPr>
          <w:rFonts w:ascii="Arial" w:hAnsi="Arial" w:cs="Arial"/>
          <w:b/>
          <w:sz w:val="20"/>
          <w:szCs w:val="20"/>
        </w:rPr>
        <w:t>Obseg in kakovost delovanja</w:t>
      </w:r>
      <w:r w:rsidR="004E5156">
        <w:rPr>
          <w:rFonts w:ascii="Arial" w:hAnsi="Arial" w:cs="Arial"/>
          <w:b/>
          <w:sz w:val="20"/>
          <w:szCs w:val="20"/>
        </w:rPr>
        <w:t xml:space="preserve"> v zadnjih petih letih</w:t>
      </w:r>
      <w:r w:rsidRPr="003D363A">
        <w:rPr>
          <w:rFonts w:ascii="Arial" w:hAnsi="Arial" w:cs="Arial"/>
          <w:b/>
          <w:sz w:val="20"/>
          <w:szCs w:val="20"/>
        </w:rPr>
        <w:t>:</w:t>
      </w:r>
    </w:p>
    <w:p w14:paraId="3445B7BE" w14:textId="77777777" w:rsidR="00230A7D" w:rsidRDefault="00230A7D" w:rsidP="00A11B44">
      <w:pPr>
        <w:spacing w:after="0" w:line="260" w:lineRule="atLeast"/>
        <w:jc w:val="both"/>
        <w:rPr>
          <w:rFonts w:ascii="Arial" w:hAnsi="Arial" w:cs="Arial"/>
          <w:bCs/>
          <w:sz w:val="20"/>
          <w:szCs w:val="20"/>
        </w:rPr>
      </w:pPr>
      <w:r w:rsidRPr="003D363A">
        <w:rPr>
          <w:rFonts w:ascii="Arial" w:hAnsi="Arial" w:cs="Arial"/>
          <w:bCs/>
          <w:sz w:val="20"/>
          <w:szCs w:val="20"/>
        </w:rPr>
        <w:t>Izpolnjevanje ciljev, navedenih v javnem razpisu</w:t>
      </w:r>
      <w:r>
        <w:rPr>
          <w:rFonts w:ascii="Arial" w:hAnsi="Arial" w:cs="Arial"/>
          <w:bCs/>
          <w:sz w:val="20"/>
          <w:szCs w:val="20"/>
        </w:rPr>
        <w:t>.</w:t>
      </w:r>
    </w:p>
    <w:p w14:paraId="30E7C8A3" w14:textId="77777777" w:rsidR="00FD53E9" w:rsidRPr="003D363A" w:rsidRDefault="00FD53E9" w:rsidP="00A11B44">
      <w:pPr>
        <w:spacing w:after="0" w:line="260" w:lineRule="atLeast"/>
        <w:jc w:val="both"/>
        <w:rPr>
          <w:rFonts w:ascii="Arial" w:hAnsi="Arial" w:cs="Arial"/>
          <w:bCs/>
          <w:sz w:val="20"/>
          <w:szCs w:val="20"/>
        </w:rPr>
      </w:pPr>
    </w:p>
    <w:p w14:paraId="71A6CD69" w14:textId="1EACD6A5" w:rsidR="00230A7D" w:rsidRPr="003D363A" w:rsidRDefault="00230A7D" w:rsidP="00A11B44">
      <w:pPr>
        <w:numPr>
          <w:ilvl w:val="0"/>
          <w:numId w:val="11"/>
        </w:numPr>
        <w:spacing w:after="0" w:line="260" w:lineRule="atLeast"/>
        <w:jc w:val="both"/>
        <w:rPr>
          <w:rFonts w:ascii="Arial" w:hAnsi="Arial" w:cs="Arial"/>
          <w:b/>
          <w:sz w:val="20"/>
          <w:szCs w:val="20"/>
        </w:rPr>
      </w:pPr>
      <w:r w:rsidRPr="003D363A">
        <w:rPr>
          <w:rFonts w:ascii="Arial" w:hAnsi="Arial" w:cs="Arial"/>
          <w:b/>
          <w:sz w:val="20"/>
          <w:szCs w:val="20"/>
        </w:rPr>
        <w:t>Pomen pr</w:t>
      </w:r>
      <w:r w:rsidR="00B73505">
        <w:rPr>
          <w:rFonts w:ascii="Arial" w:hAnsi="Arial" w:cs="Arial"/>
          <w:b/>
          <w:sz w:val="20"/>
          <w:szCs w:val="20"/>
        </w:rPr>
        <w:t>ijavitelja</w:t>
      </w:r>
      <w:r w:rsidRPr="003D363A">
        <w:rPr>
          <w:rFonts w:ascii="Arial" w:hAnsi="Arial" w:cs="Arial"/>
          <w:b/>
          <w:sz w:val="20"/>
          <w:szCs w:val="20"/>
        </w:rPr>
        <w:t xml:space="preserve"> znotraj posamezne slovenske zamejske skupnosti z vidika gospodarstva: </w:t>
      </w:r>
    </w:p>
    <w:p w14:paraId="272329BC" w14:textId="77777777" w:rsidR="00230A7D" w:rsidRDefault="00230A7D" w:rsidP="00A11B44">
      <w:pPr>
        <w:spacing w:after="0" w:line="260" w:lineRule="atLeast"/>
        <w:jc w:val="both"/>
        <w:rPr>
          <w:rFonts w:ascii="Arial" w:hAnsi="Arial" w:cs="Arial"/>
          <w:sz w:val="20"/>
          <w:szCs w:val="20"/>
        </w:rPr>
      </w:pPr>
      <w:r w:rsidRPr="003D363A">
        <w:rPr>
          <w:rFonts w:ascii="Arial" w:hAnsi="Arial" w:cs="Arial"/>
          <w:sz w:val="20"/>
          <w:szCs w:val="20"/>
        </w:rPr>
        <w:t>Velikost strukture oziroma obseg članstva zamejskih gospodarskih organizacij</w:t>
      </w:r>
      <w:r>
        <w:rPr>
          <w:rFonts w:ascii="Arial" w:hAnsi="Arial" w:cs="Arial"/>
          <w:sz w:val="20"/>
          <w:szCs w:val="20"/>
        </w:rPr>
        <w:t>.</w:t>
      </w:r>
    </w:p>
    <w:p w14:paraId="3BF5E733" w14:textId="77777777" w:rsidR="00FD53E9" w:rsidRPr="003D363A" w:rsidRDefault="00FD53E9" w:rsidP="00A11B44">
      <w:pPr>
        <w:spacing w:after="0" w:line="260" w:lineRule="atLeast"/>
        <w:jc w:val="both"/>
        <w:rPr>
          <w:rFonts w:ascii="Arial" w:hAnsi="Arial" w:cs="Arial"/>
          <w:sz w:val="20"/>
          <w:szCs w:val="20"/>
        </w:rPr>
      </w:pPr>
    </w:p>
    <w:p w14:paraId="0B04DD0E" w14:textId="77777777" w:rsidR="00230A7D" w:rsidRPr="003D363A" w:rsidRDefault="00230A7D" w:rsidP="00A11B44">
      <w:pPr>
        <w:numPr>
          <w:ilvl w:val="0"/>
          <w:numId w:val="11"/>
        </w:numPr>
        <w:spacing w:after="0" w:line="260" w:lineRule="atLeast"/>
        <w:jc w:val="both"/>
        <w:rPr>
          <w:rFonts w:ascii="Arial" w:hAnsi="Arial" w:cs="Arial"/>
          <w:sz w:val="20"/>
          <w:szCs w:val="20"/>
        </w:rPr>
      </w:pPr>
      <w:r w:rsidRPr="003D363A">
        <w:rPr>
          <w:rFonts w:ascii="Arial" w:hAnsi="Arial" w:cs="Arial"/>
          <w:b/>
          <w:sz w:val="20"/>
          <w:szCs w:val="20"/>
        </w:rPr>
        <w:t>Skrb za ohranjanje slovenstva zunaj matične domovine na podlagi spodbujanja gospodarske dejavnosti</w:t>
      </w:r>
      <w:r w:rsidRPr="003D363A">
        <w:rPr>
          <w:rFonts w:ascii="Arial" w:hAnsi="Arial" w:cs="Arial"/>
          <w:sz w:val="20"/>
          <w:szCs w:val="20"/>
        </w:rPr>
        <w:t xml:space="preserve"> </w:t>
      </w:r>
    </w:p>
    <w:p w14:paraId="77BCC4E4" w14:textId="1BC5D932" w:rsidR="00965E5A" w:rsidRDefault="00230A7D" w:rsidP="00A11B44">
      <w:pPr>
        <w:spacing w:after="0" w:line="260" w:lineRule="atLeast"/>
        <w:jc w:val="both"/>
        <w:rPr>
          <w:rFonts w:ascii="Arial" w:hAnsi="Arial" w:cs="Arial"/>
          <w:sz w:val="20"/>
          <w:szCs w:val="20"/>
        </w:rPr>
      </w:pPr>
      <w:r w:rsidRPr="003D363A">
        <w:rPr>
          <w:rFonts w:ascii="Arial" w:hAnsi="Arial" w:cs="Arial"/>
          <w:sz w:val="20"/>
          <w:szCs w:val="20"/>
        </w:rPr>
        <w:t>Doba rednega delovanja na področju zamejstva s poudarkom na gospodarstvu</w:t>
      </w:r>
      <w:r>
        <w:rPr>
          <w:rFonts w:ascii="Arial" w:hAnsi="Arial" w:cs="Arial"/>
          <w:sz w:val="20"/>
          <w:szCs w:val="20"/>
        </w:rPr>
        <w:t>.</w:t>
      </w:r>
    </w:p>
    <w:p w14:paraId="118DC694" w14:textId="77777777" w:rsidR="0012713C" w:rsidRPr="003D363A" w:rsidRDefault="0012713C" w:rsidP="00A11B44">
      <w:pPr>
        <w:spacing w:after="0" w:line="260" w:lineRule="atLeast"/>
        <w:jc w:val="both"/>
        <w:rPr>
          <w:rFonts w:ascii="Arial" w:hAnsi="Arial" w:cs="Arial"/>
          <w:sz w:val="20"/>
          <w:szCs w:val="20"/>
        </w:rPr>
      </w:pPr>
    </w:p>
    <w:p w14:paraId="40B13EE9" w14:textId="557524DE" w:rsidR="00230A7D" w:rsidRPr="003D363A" w:rsidRDefault="00230A7D" w:rsidP="00A11B44">
      <w:pPr>
        <w:numPr>
          <w:ilvl w:val="0"/>
          <w:numId w:val="11"/>
        </w:numPr>
        <w:spacing w:after="0" w:line="260" w:lineRule="atLeast"/>
        <w:jc w:val="both"/>
        <w:rPr>
          <w:rFonts w:ascii="Arial" w:hAnsi="Arial" w:cs="Arial"/>
          <w:b/>
          <w:sz w:val="20"/>
          <w:szCs w:val="20"/>
        </w:rPr>
      </w:pPr>
      <w:r w:rsidRPr="003D363A">
        <w:rPr>
          <w:rFonts w:ascii="Arial" w:hAnsi="Arial" w:cs="Arial"/>
          <w:b/>
          <w:sz w:val="20"/>
          <w:szCs w:val="20"/>
        </w:rPr>
        <w:t xml:space="preserve">Načrt </w:t>
      </w:r>
      <w:r w:rsidR="004E5156">
        <w:rPr>
          <w:rFonts w:ascii="Arial" w:hAnsi="Arial" w:cs="Arial"/>
          <w:b/>
          <w:sz w:val="20"/>
          <w:szCs w:val="20"/>
        </w:rPr>
        <w:t xml:space="preserve">aktivnosti </w:t>
      </w:r>
      <w:r w:rsidRPr="003D363A">
        <w:rPr>
          <w:rFonts w:ascii="Arial" w:hAnsi="Arial" w:cs="Arial"/>
          <w:b/>
          <w:sz w:val="20"/>
          <w:szCs w:val="20"/>
        </w:rPr>
        <w:t>delovanja:</w:t>
      </w:r>
    </w:p>
    <w:p w14:paraId="6AC74529" w14:textId="77777777" w:rsidR="00230A7D" w:rsidRPr="003D363A" w:rsidRDefault="00230A7D" w:rsidP="00A11B44">
      <w:pPr>
        <w:numPr>
          <w:ilvl w:val="0"/>
          <w:numId w:val="12"/>
        </w:numPr>
        <w:spacing w:after="0" w:line="260" w:lineRule="atLeast"/>
        <w:jc w:val="both"/>
        <w:rPr>
          <w:rFonts w:ascii="Arial" w:hAnsi="Arial" w:cs="Arial"/>
          <w:sz w:val="20"/>
          <w:szCs w:val="20"/>
        </w:rPr>
      </w:pPr>
      <w:bookmarkStart w:id="19" w:name="_Hlk217908813"/>
      <w:r w:rsidRPr="003D363A">
        <w:rPr>
          <w:rFonts w:ascii="Arial" w:hAnsi="Arial" w:cs="Arial"/>
          <w:sz w:val="20"/>
          <w:szCs w:val="20"/>
        </w:rPr>
        <w:t>vsebinski načrt dela v povezavi s cilji javnega razpisa,</w:t>
      </w:r>
    </w:p>
    <w:p w14:paraId="79B531E6" w14:textId="09C87BA4" w:rsidR="00230A7D" w:rsidRPr="00F8504F" w:rsidRDefault="00230A7D" w:rsidP="00A11B44">
      <w:pPr>
        <w:numPr>
          <w:ilvl w:val="0"/>
          <w:numId w:val="12"/>
        </w:numPr>
        <w:spacing w:after="0" w:line="260" w:lineRule="atLeast"/>
        <w:jc w:val="both"/>
        <w:rPr>
          <w:rFonts w:ascii="Arial" w:hAnsi="Arial" w:cs="Arial"/>
          <w:sz w:val="20"/>
          <w:szCs w:val="20"/>
        </w:rPr>
      </w:pPr>
      <w:r w:rsidRPr="00F8504F">
        <w:rPr>
          <w:rFonts w:ascii="Arial" w:hAnsi="Arial" w:cs="Arial"/>
          <w:sz w:val="20"/>
          <w:szCs w:val="20"/>
        </w:rPr>
        <w:t>izvedljivost vsebine načrta dela glede na kadre, dogovore o sodelovanju, vabila…</w:t>
      </w:r>
      <w:r w:rsidR="00FD53E9" w:rsidRPr="00F8504F">
        <w:rPr>
          <w:rFonts w:ascii="Arial" w:hAnsi="Arial" w:cs="Arial"/>
          <w:sz w:val="20"/>
          <w:szCs w:val="20"/>
        </w:rPr>
        <w:t>,</w:t>
      </w:r>
    </w:p>
    <w:p w14:paraId="37483612" w14:textId="13B9D6B5" w:rsidR="00230A7D" w:rsidRPr="00F8504F" w:rsidRDefault="00230A7D" w:rsidP="00FD53E9">
      <w:pPr>
        <w:numPr>
          <w:ilvl w:val="0"/>
          <w:numId w:val="12"/>
        </w:numPr>
        <w:spacing w:after="0" w:line="260" w:lineRule="atLeast"/>
        <w:jc w:val="both"/>
        <w:rPr>
          <w:rFonts w:ascii="Arial" w:hAnsi="Arial" w:cs="Arial"/>
          <w:sz w:val="20"/>
          <w:szCs w:val="20"/>
        </w:rPr>
      </w:pPr>
      <w:r w:rsidRPr="00F8504F">
        <w:rPr>
          <w:rFonts w:ascii="Arial" w:hAnsi="Arial" w:cs="Arial"/>
          <w:sz w:val="20"/>
          <w:szCs w:val="20"/>
        </w:rPr>
        <w:t>izražen dolgoročni vpliv na ohranjanje slovenske identitete.</w:t>
      </w:r>
    </w:p>
    <w:bookmarkEnd w:id="19"/>
    <w:p w14:paraId="3BBAD6A0" w14:textId="77777777" w:rsidR="00FD53E9" w:rsidRPr="00F8504F" w:rsidRDefault="00FD53E9" w:rsidP="00FD53E9">
      <w:pPr>
        <w:spacing w:after="0" w:line="260" w:lineRule="atLeast"/>
        <w:ind w:left="720"/>
        <w:jc w:val="both"/>
        <w:rPr>
          <w:rFonts w:ascii="Arial" w:hAnsi="Arial" w:cs="Arial"/>
          <w:sz w:val="20"/>
          <w:szCs w:val="20"/>
        </w:rPr>
      </w:pPr>
    </w:p>
    <w:p w14:paraId="33F9AD8D" w14:textId="5AD1EC22" w:rsidR="004E5156" w:rsidRPr="00ED3250" w:rsidRDefault="004E5156" w:rsidP="00A11B44">
      <w:pPr>
        <w:numPr>
          <w:ilvl w:val="0"/>
          <w:numId w:val="11"/>
        </w:numPr>
        <w:spacing w:after="0" w:line="260" w:lineRule="atLeast"/>
        <w:jc w:val="both"/>
        <w:rPr>
          <w:rFonts w:ascii="Arial" w:hAnsi="Arial" w:cs="Arial"/>
          <w:b/>
          <w:bCs/>
          <w:sz w:val="20"/>
          <w:szCs w:val="20"/>
        </w:rPr>
      </w:pPr>
      <w:r w:rsidRPr="00ED3250">
        <w:rPr>
          <w:rFonts w:ascii="Arial" w:eastAsia="Times New Roman" w:hAnsi="Arial" w:cs="Arial"/>
          <w:b/>
          <w:bCs/>
          <w:sz w:val="20"/>
          <w:szCs w:val="20"/>
          <w:lang w:eastAsia="sl-SI"/>
        </w:rPr>
        <w:t xml:space="preserve">Načrtovano </w:t>
      </w:r>
      <w:bookmarkStart w:id="20" w:name="_Hlk217908852"/>
      <w:r w:rsidRPr="00ED3250">
        <w:rPr>
          <w:rFonts w:ascii="Arial" w:eastAsia="Times New Roman" w:hAnsi="Arial" w:cs="Arial"/>
          <w:b/>
          <w:bCs/>
          <w:sz w:val="20"/>
          <w:szCs w:val="20"/>
          <w:lang w:eastAsia="sl-SI"/>
        </w:rPr>
        <w:t>sodelovanje z drugimi gospodarskimi organizacijami Slovencev v zamejstvu ali organizacijami v Republiki Sloveniji</w:t>
      </w:r>
      <w:r w:rsidR="00B454BC" w:rsidRPr="00ED3250">
        <w:rPr>
          <w:rFonts w:ascii="Arial" w:eastAsia="Times New Roman" w:hAnsi="Arial" w:cs="Arial"/>
          <w:b/>
          <w:bCs/>
          <w:sz w:val="20"/>
          <w:szCs w:val="20"/>
          <w:lang w:eastAsia="sl-SI"/>
        </w:rPr>
        <w:t>:</w:t>
      </w:r>
      <w:r w:rsidRPr="00ED3250">
        <w:rPr>
          <w:rFonts w:ascii="Arial" w:hAnsi="Arial" w:cs="Arial"/>
          <w:b/>
          <w:bCs/>
          <w:sz w:val="20"/>
          <w:szCs w:val="20"/>
        </w:rPr>
        <w:t xml:space="preserve"> </w:t>
      </w:r>
      <w:bookmarkEnd w:id="20"/>
    </w:p>
    <w:p w14:paraId="0D08F0DA" w14:textId="41A1B78A" w:rsidR="004E5156" w:rsidRPr="00F8504F" w:rsidRDefault="00165975" w:rsidP="00165975">
      <w:pPr>
        <w:spacing w:after="0" w:line="260" w:lineRule="atLeast"/>
        <w:jc w:val="both"/>
        <w:rPr>
          <w:rFonts w:ascii="Arial" w:hAnsi="Arial" w:cs="Arial"/>
          <w:sz w:val="20"/>
          <w:szCs w:val="20"/>
        </w:rPr>
      </w:pPr>
      <w:r>
        <w:rPr>
          <w:rFonts w:ascii="Arial" w:hAnsi="Arial" w:cs="Arial"/>
          <w:sz w:val="20"/>
          <w:szCs w:val="20"/>
        </w:rPr>
        <w:t>V</w:t>
      </w:r>
      <w:r w:rsidR="004E5156" w:rsidRPr="00F8504F">
        <w:rPr>
          <w:rFonts w:ascii="Arial" w:hAnsi="Arial" w:cs="Arial"/>
          <w:sz w:val="20"/>
          <w:szCs w:val="20"/>
        </w:rPr>
        <w:t>sebinski načrt sodelovanje z drugimi gospodarskimi organizacijami Slovencev v zamejstvu ali organizacijami v Republiki Sloveniji v povezavi s cilji javnega razpisa</w:t>
      </w:r>
      <w:r w:rsidR="00F8504F" w:rsidRPr="00F8504F">
        <w:rPr>
          <w:rFonts w:ascii="Arial" w:hAnsi="Arial" w:cs="Arial"/>
          <w:sz w:val="20"/>
          <w:szCs w:val="20"/>
        </w:rPr>
        <w:t>.</w:t>
      </w:r>
    </w:p>
    <w:p w14:paraId="1A87A8C3" w14:textId="274393CC" w:rsidR="004E5156" w:rsidRPr="004E5156" w:rsidRDefault="004E5156" w:rsidP="004E5156">
      <w:pPr>
        <w:spacing w:after="0" w:line="260" w:lineRule="atLeast"/>
        <w:rPr>
          <w:rFonts w:ascii="Arial" w:hAnsi="Arial" w:cs="Arial"/>
          <w:sz w:val="20"/>
          <w:szCs w:val="20"/>
        </w:rPr>
      </w:pPr>
    </w:p>
    <w:p w14:paraId="684F3192" w14:textId="7EAC5304" w:rsidR="00230A7D" w:rsidRPr="003D363A" w:rsidRDefault="00230A7D" w:rsidP="00A11B44">
      <w:pPr>
        <w:numPr>
          <w:ilvl w:val="0"/>
          <w:numId w:val="11"/>
        </w:numPr>
        <w:spacing w:after="0" w:line="260" w:lineRule="atLeast"/>
        <w:jc w:val="both"/>
        <w:rPr>
          <w:rFonts w:ascii="Arial" w:hAnsi="Arial" w:cs="Arial"/>
          <w:sz w:val="20"/>
          <w:szCs w:val="20"/>
        </w:rPr>
      </w:pPr>
      <w:r w:rsidRPr="003D363A">
        <w:rPr>
          <w:rFonts w:ascii="Arial" w:hAnsi="Arial" w:cs="Arial"/>
          <w:b/>
          <w:sz w:val="20"/>
          <w:szCs w:val="20"/>
        </w:rPr>
        <w:t xml:space="preserve">Nujnost finančne podpore: </w:t>
      </w:r>
    </w:p>
    <w:p w14:paraId="412D907F" w14:textId="77777777"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Obseg izvedbe aktivnosti brez finančne podpore</w:t>
      </w:r>
      <w:r>
        <w:rPr>
          <w:rFonts w:ascii="Arial" w:hAnsi="Arial" w:cs="Arial"/>
          <w:sz w:val="20"/>
          <w:szCs w:val="20"/>
        </w:rPr>
        <w:t>.</w:t>
      </w:r>
    </w:p>
    <w:p w14:paraId="0C0D258B" w14:textId="77777777" w:rsidR="00230A7D" w:rsidRPr="003D363A" w:rsidRDefault="00230A7D" w:rsidP="00A11B44">
      <w:pPr>
        <w:spacing w:after="0" w:line="260" w:lineRule="atLeast"/>
        <w:jc w:val="both"/>
        <w:rPr>
          <w:rFonts w:ascii="Arial" w:hAnsi="Arial" w:cs="Arial"/>
          <w:sz w:val="20"/>
          <w:szCs w:val="20"/>
        </w:rPr>
      </w:pPr>
    </w:p>
    <w:p w14:paraId="270C83E7" w14:textId="3FEFC489" w:rsidR="00230A7D" w:rsidRDefault="00230A7D" w:rsidP="00A11B44">
      <w:pPr>
        <w:spacing w:after="0" w:line="260" w:lineRule="atLeast"/>
        <w:jc w:val="both"/>
        <w:rPr>
          <w:rFonts w:ascii="Arial" w:hAnsi="Arial" w:cs="Arial"/>
          <w:sz w:val="20"/>
          <w:szCs w:val="20"/>
        </w:rPr>
      </w:pPr>
      <w:r w:rsidRPr="00D36D5D">
        <w:rPr>
          <w:rFonts w:ascii="Arial" w:hAnsi="Arial" w:cs="Arial"/>
          <w:sz w:val="20"/>
          <w:szCs w:val="20"/>
        </w:rPr>
        <w:t>Strokovna komisija lahko pridobi tudi mnenje zunanjega strokovnjaka.</w:t>
      </w:r>
      <w:r w:rsidRPr="003D363A">
        <w:rPr>
          <w:rFonts w:ascii="Arial" w:hAnsi="Arial" w:cs="Arial"/>
          <w:sz w:val="20"/>
          <w:szCs w:val="20"/>
        </w:rPr>
        <w:t xml:space="preserve"> </w:t>
      </w:r>
    </w:p>
    <w:p w14:paraId="262CEA6B" w14:textId="77777777" w:rsidR="00230A7D" w:rsidRPr="003D363A" w:rsidRDefault="00230A7D" w:rsidP="00A11B44">
      <w:pPr>
        <w:spacing w:after="0" w:line="260" w:lineRule="atLeast"/>
        <w:jc w:val="both"/>
        <w:rPr>
          <w:rFonts w:ascii="Arial" w:hAnsi="Arial" w:cs="Arial"/>
          <w:sz w:val="20"/>
          <w:szCs w:val="20"/>
        </w:rPr>
      </w:pPr>
    </w:p>
    <w:p w14:paraId="4AE8230C" w14:textId="6B3BE8F0" w:rsidR="00230A7D" w:rsidRDefault="00230A7D" w:rsidP="00A11B44">
      <w:pPr>
        <w:spacing w:after="0" w:line="260" w:lineRule="atLeast"/>
        <w:jc w:val="both"/>
        <w:rPr>
          <w:rFonts w:ascii="Arial" w:hAnsi="Arial" w:cs="Arial"/>
          <w:sz w:val="20"/>
          <w:szCs w:val="20"/>
        </w:rPr>
      </w:pPr>
      <w:r w:rsidRPr="003D363A">
        <w:rPr>
          <w:rFonts w:ascii="Arial" w:hAnsi="Arial" w:cs="Arial"/>
          <w:sz w:val="20"/>
          <w:szCs w:val="20"/>
        </w:rPr>
        <w:t xml:space="preserve">Prosilcu, ki je v vlogi navajal neresnične podatke, ali z namenom pridobivanja sredstev na tem razpisu prikrival relevantne podatke, se sredstva v tem in naslednjem proračunskem letu ne dodelijo. </w:t>
      </w:r>
    </w:p>
    <w:p w14:paraId="48886974" w14:textId="77777777" w:rsidR="005C6486" w:rsidRPr="00FD53E9" w:rsidRDefault="005C6486" w:rsidP="00A11B44">
      <w:pPr>
        <w:spacing w:after="0" w:line="260" w:lineRule="atLeast"/>
        <w:jc w:val="both"/>
        <w:rPr>
          <w:rFonts w:ascii="Arial" w:hAnsi="Arial" w:cs="Arial"/>
          <w:sz w:val="20"/>
          <w:szCs w:val="20"/>
        </w:rPr>
      </w:pPr>
    </w:p>
    <w:p w14:paraId="6C0B34DA" w14:textId="4FABB35E" w:rsidR="00230A7D" w:rsidRDefault="00230A7D" w:rsidP="00A11B44">
      <w:pPr>
        <w:numPr>
          <w:ilvl w:val="0"/>
          <w:numId w:val="21"/>
        </w:numPr>
        <w:spacing w:after="0" w:line="260" w:lineRule="atLeast"/>
        <w:jc w:val="both"/>
        <w:rPr>
          <w:rFonts w:ascii="Arial" w:hAnsi="Arial" w:cs="Arial"/>
          <w:b/>
          <w:sz w:val="20"/>
          <w:szCs w:val="20"/>
        </w:rPr>
      </w:pPr>
      <w:r w:rsidRPr="003D363A">
        <w:rPr>
          <w:rFonts w:ascii="Arial" w:hAnsi="Arial" w:cs="Arial"/>
          <w:b/>
          <w:sz w:val="20"/>
          <w:szCs w:val="20"/>
        </w:rPr>
        <w:t>Uporaba meril</w:t>
      </w:r>
    </w:p>
    <w:p w14:paraId="63B7B08F" w14:textId="77777777" w:rsidR="00165975" w:rsidRPr="005C6486" w:rsidRDefault="00165975" w:rsidP="00165975">
      <w:pPr>
        <w:spacing w:after="0" w:line="260" w:lineRule="atLeast"/>
        <w:ind w:left="720"/>
        <w:jc w:val="both"/>
        <w:rPr>
          <w:rFonts w:ascii="Arial" w:hAnsi="Arial" w:cs="Arial"/>
          <w:b/>
          <w:sz w:val="20"/>
          <w:szCs w:val="20"/>
        </w:rPr>
      </w:pPr>
    </w:p>
    <w:p w14:paraId="0DAC2D8E" w14:textId="4C320435" w:rsidR="005C6486" w:rsidRDefault="00230A7D" w:rsidP="00A11B44">
      <w:pPr>
        <w:spacing w:after="0" w:line="260" w:lineRule="atLeast"/>
        <w:jc w:val="both"/>
        <w:rPr>
          <w:rFonts w:ascii="Arial" w:hAnsi="Arial" w:cs="Arial"/>
          <w:sz w:val="20"/>
          <w:szCs w:val="20"/>
        </w:rPr>
      </w:pPr>
      <w:r w:rsidRPr="003D363A">
        <w:rPr>
          <w:rFonts w:ascii="Arial" w:hAnsi="Arial" w:cs="Arial"/>
          <w:sz w:val="20"/>
          <w:szCs w:val="20"/>
        </w:rPr>
        <w:t>Višina dodeljenih sredstev se določi glede na dosež</w:t>
      </w:r>
      <w:r w:rsidR="00876F90">
        <w:rPr>
          <w:rFonts w:ascii="Arial" w:hAnsi="Arial" w:cs="Arial"/>
          <w:sz w:val="20"/>
          <w:szCs w:val="20"/>
        </w:rPr>
        <w:t>e</w:t>
      </w:r>
      <w:r w:rsidRPr="003D363A">
        <w:rPr>
          <w:rFonts w:ascii="Arial" w:hAnsi="Arial" w:cs="Arial"/>
          <w:sz w:val="20"/>
          <w:szCs w:val="20"/>
        </w:rPr>
        <w:t>no skupno število točk.</w:t>
      </w:r>
    </w:p>
    <w:p w14:paraId="1CF2E9CE" w14:textId="77777777" w:rsidR="006C3999" w:rsidRDefault="006C3999" w:rsidP="00A11B44">
      <w:pPr>
        <w:spacing w:after="0" w:line="260" w:lineRule="atLeast"/>
        <w:jc w:val="both"/>
        <w:rPr>
          <w:rFonts w:ascii="Arial" w:hAnsi="Arial" w:cs="Arial"/>
          <w:sz w:val="20"/>
          <w:szCs w:val="20"/>
        </w:rPr>
      </w:pPr>
    </w:p>
    <w:p w14:paraId="72EB17B9" w14:textId="5257CEFA" w:rsidR="00230A7D" w:rsidRPr="003D363A" w:rsidRDefault="00230A7D" w:rsidP="00A11B44">
      <w:pPr>
        <w:spacing w:after="0" w:line="260" w:lineRule="atLeast"/>
        <w:jc w:val="both"/>
        <w:rPr>
          <w:rFonts w:ascii="Arial" w:hAnsi="Arial" w:cs="Arial"/>
          <w:sz w:val="20"/>
          <w:szCs w:val="20"/>
        </w:rPr>
      </w:pPr>
      <w:r w:rsidRPr="003D363A">
        <w:rPr>
          <w:rFonts w:ascii="Arial" w:hAnsi="Arial" w:cs="Arial"/>
          <w:sz w:val="20"/>
          <w:szCs w:val="20"/>
        </w:rPr>
        <w:t>Razpisna merila so ovrednotena s točkami, pri čemer je pri posameznem merilu navedena najvišja možna višina doseženih točk. Najvišje možno število prejetih točk je 100 točk. Za financiranje bodo izbrane le tiste gospodarske zamejske organizacije, ki bodo zbrale več kot 60 točk, in sicer v okviru predvidenih razpisanih sredstev.</w:t>
      </w:r>
    </w:p>
    <w:p w14:paraId="7569EEDB" w14:textId="77777777" w:rsidR="00230A7D" w:rsidRPr="003D363A" w:rsidRDefault="00230A7D" w:rsidP="00230A7D">
      <w:pPr>
        <w:spacing w:after="0" w:line="260" w:lineRule="atLeast"/>
        <w:rPr>
          <w:rFonts w:ascii="Arial" w:hAnsi="Arial" w:cs="Arial"/>
          <w:sz w:val="20"/>
          <w:szCs w:val="20"/>
        </w:rPr>
      </w:pPr>
    </w:p>
    <w:tbl>
      <w:tblPr>
        <w:tblW w:w="92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6"/>
        <w:gridCol w:w="6094"/>
        <w:gridCol w:w="1077"/>
        <w:gridCol w:w="1473"/>
      </w:tblGrid>
      <w:tr w:rsidR="00230A7D" w:rsidRPr="003D363A" w14:paraId="6D7E811A" w14:textId="77777777" w:rsidTr="00BE77CA">
        <w:tc>
          <w:tcPr>
            <w:tcW w:w="566" w:type="dxa"/>
            <w:tcBorders>
              <w:top w:val="single" w:sz="4" w:space="0" w:color="auto"/>
              <w:left w:val="single" w:sz="4" w:space="0" w:color="auto"/>
              <w:bottom w:val="single" w:sz="4" w:space="0" w:color="auto"/>
              <w:right w:val="single" w:sz="4" w:space="0" w:color="auto"/>
            </w:tcBorders>
            <w:vAlign w:val="center"/>
          </w:tcPr>
          <w:p w14:paraId="7BFD50AD"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vAlign w:val="center"/>
            <w:hideMark/>
          </w:tcPr>
          <w:p w14:paraId="400CE646"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MERILA</w:t>
            </w:r>
          </w:p>
        </w:tc>
        <w:tc>
          <w:tcPr>
            <w:tcW w:w="1077" w:type="dxa"/>
            <w:tcBorders>
              <w:top w:val="single" w:sz="4" w:space="0" w:color="auto"/>
              <w:left w:val="single" w:sz="4" w:space="0" w:color="auto"/>
              <w:bottom w:val="single" w:sz="4" w:space="0" w:color="auto"/>
              <w:right w:val="single" w:sz="4" w:space="0" w:color="auto"/>
            </w:tcBorders>
            <w:vAlign w:val="center"/>
            <w:hideMark/>
          </w:tcPr>
          <w:p w14:paraId="49EAD4C9"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število točk</w:t>
            </w:r>
          </w:p>
        </w:tc>
        <w:tc>
          <w:tcPr>
            <w:tcW w:w="1473" w:type="dxa"/>
            <w:tcBorders>
              <w:top w:val="single" w:sz="4" w:space="0" w:color="auto"/>
              <w:left w:val="single" w:sz="4" w:space="0" w:color="auto"/>
              <w:bottom w:val="single" w:sz="4" w:space="0" w:color="auto"/>
              <w:right w:val="single" w:sz="4" w:space="0" w:color="auto"/>
            </w:tcBorders>
            <w:vAlign w:val="center"/>
            <w:hideMark/>
          </w:tcPr>
          <w:p w14:paraId="50F1F630"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največje možno število točk</w:t>
            </w:r>
          </w:p>
        </w:tc>
      </w:tr>
      <w:tr w:rsidR="00230A7D" w:rsidRPr="003D363A" w14:paraId="3C61912B" w14:textId="77777777" w:rsidTr="00BE77CA">
        <w:tc>
          <w:tcPr>
            <w:tcW w:w="566" w:type="dxa"/>
            <w:tcBorders>
              <w:top w:val="single" w:sz="4" w:space="0" w:color="auto"/>
              <w:left w:val="single" w:sz="4" w:space="0" w:color="auto"/>
              <w:bottom w:val="single" w:sz="4" w:space="0" w:color="auto"/>
              <w:right w:val="nil"/>
            </w:tcBorders>
            <w:hideMark/>
          </w:tcPr>
          <w:p w14:paraId="292BB157"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1.</w:t>
            </w:r>
          </w:p>
        </w:tc>
        <w:tc>
          <w:tcPr>
            <w:tcW w:w="6094" w:type="dxa"/>
            <w:tcBorders>
              <w:top w:val="single" w:sz="4" w:space="0" w:color="auto"/>
              <w:left w:val="single" w:sz="4" w:space="0" w:color="auto"/>
              <w:bottom w:val="single" w:sz="4" w:space="0" w:color="auto"/>
              <w:right w:val="single" w:sz="4" w:space="0" w:color="auto"/>
            </w:tcBorders>
            <w:hideMark/>
          </w:tcPr>
          <w:p w14:paraId="0C3F29DB" w14:textId="65E0C8F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 xml:space="preserve">Prispevek k </w:t>
            </w:r>
            <w:r w:rsidR="00E33166" w:rsidRPr="00E33166">
              <w:rPr>
                <w:rFonts w:ascii="Arial" w:eastAsia="Times New Roman" w:hAnsi="Arial" w:cs="Arial"/>
                <w:b/>
                <w:bCs/>
                <w:sz w:val="20"/>
                <w:szCs w:val="20"/>
                <w:lang w:eastAsia="sl-SI"/>
              </w:rPr>
              <w:t>ohranjanju, spodbujanju in razvoju gospodarske osnove na območjih, kjer živi slovenska zamejska skupnost</w:t>
            </w:r>
          </w:p>
          <w:p w14:paraId="6E356277" w14:textId="77777777" w:rsidR="00230A7D" w:rsidRPr="003D363A" w:rsidRDefault="00230A7D" w:rsidP="00BE77CA">
            <w:pPr>
              <w:spacing w:after="0" w:line="260" w:lineRule="atLeast"/>
              <w:rPr>
                <w:rFonts w:ascii="Arial" w:hAnsi="Arial" w:cs="Arial"/>
                <w:b/>
                <w:sz w:val="20"/>
                <w:szCs w:val="20"/>
              </w:rPr>
            </w:pPr>
          </w:p>
        </w:tc>
        <w:tc>
          <w:tcPr>
            <w:tcW w:w="1077" w:type="dxa"/>
            <w:tcBorders>
              <w:top w:val="single" w:sz="4" w:space="0" w:color="auto"/>
              <w:left w:val="nil"/>
              <w:bottom w:val="single" w:sz="4" w:space="0" w:color="auto"/>
              <w:right w:val="single" w:sz="4" w:space="0" w:color="auto"/>
            </w:tcBorders>
          </w:tcPr>
          <w:p w14:paraId="110F5A02" w14:textId="77777777" w:rsidR="00230A7D" w:rsidRPr="003D363A"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14FCAC10"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30</w:t>
            </w:r>
          </w:p>
        </w:tc>
      </w:tr>
      <w:tr w:rsidR="00230A7D" w:rsidRPr="003D363A" w14:paraId="0A60ADAA" w14:textId="77777777" w:rsidTr="00BE77CA">
        <w:tc>
          <w:tcPr>
            <w:tcW w:w="566" w:type="dxa"/>
            <w:tcBorders>
              <w:top w:val="single" w:sz="4" w:space="0" w:color="auto"/>
              <w:left w:val="single" w:sz="4" w:space="0" w:color="auto"/>
              <w:bottom w:val="single" w:sz="4" w:space="0" w:color="auto"/>
              <w:right w:val="nil"/>
            </w:tcBorders>
          </w:tcPr>
          <w:p w14:paraId="060AF0AC"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tcPr>
          <w:p w14:paraId="6CBFA5FD" w14:textId="21FAD952"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Predvideno število aktivnosti v letu 202</w:t>
            </w:r>
            <w:r w:rsidR="003B58AB">
              <w:rPr>
                <w:rFonts w:ascii="Arial" w:hAnsi="Arial" w:cs="Arial"/>
                <w:b/>
                <w:sz w:val="20"/>
                <w:szCs w:val="20"/>
              </w:rPr>
              <w:t>6</w:t>
            </w:r>
            <w:r w:rsidRPr="003D363A">
              <w:rPr>
                <w:rFonts w:ascii="Arial" w:hAnsi="Arial" w:cs="Arial"/>
                <w:b/>
                <w:sz w:val="20"/>
                <w:szCs w:val="20"/>
              </w:rPr>
              <w:t>, vključno z virtualnimi dogodki:</w:t>
            </w:r>
          </w:p>
          <w:p w14:paraId="0F4FBAE6" w14:textId="77777777" w:rsidR="00230A7D" w:rsidRPr="003D363A" w:rsidRDefault="00230A7D" w:rsidP="00230A7D">
            <w:pPr>
              <w:numPr>
                <w:ilvl w:val="0"/>
                <w:numId w:val="10"/>
              </w:numPr>
              <w:spacing w:after="0" w:line="260" w:lineRule="atLeast"/>
              <w:jc w:val="both"/>
              <w:rPr>
                <w:rFonts w:ascii="Arial" w:hAnsi="Arial" w:cs="Arial"/>
                <w:bCs/>
                <w:sz w:val="20"/>
                <w:szCs w:val="20"/>
              </w:rPr>
            </w:pPr>
            <w:r w:rsidRPr="003D363A">
              <w:rPr>
                <w:rFonts w:ascii="Arial" w:hAnsi="Arial" w:cs="Arial"/>
                <w:bCs/>
                <w:sz w:val="20"/>
                <w:szCs w:val="20"/>
              </w:rPr>
              <w:t>5 ali več aktivnosti</w:t>
            </w:r>
          </w:p>
          <w:p w14:paraId="00C1B0E5" w14:textId="77777777" w:rsidR="00230A7D" w:rsidRPr="003D363A" w:rsidRDefault="00230A7D" w:rsidP="00230A7D">
            <w:pPr>
              <w:numPr>
                <w:ilvl w:val="0"/>
                <w:numId w:val="10"/>
              </w:numPr>
              <w:spacing w:after="0" w:line="260" w:lineRule="atLeast"/>
              <w:jc w:val="both"/>
              <w:rPr>
                <w:rFonts w:ascii="Arial" w:hAnsi="Arial" w:cs="Arial"/>
                <w:bCs/>
                <w:sz w:val="20"/>
                <w:szCs w:val="20"/>
              </w:rPr>
            </w:pPr>
            <w:r w:rsidRPr="003D363A">
              <w:rPr>
                <w:rFonts w:ascii="Arial" w:hAnsi="Arial" w:cs="Arial"/>
                <w:bCs/>
                <w:sz w:val="20"/>
                <w:szCs w:val="20"/>
              </w:rPr>
              <w:t>1 do 4 aktivnosti</w:t>
            </w:r>
          </w:p>
          <w:p w14:paraId="21AC0288" w14:textId="77777777" w:rsidR="00230A7D" w:rsidRPr="003D363A" w:rsidRDefault="00230A7D" w:rsidP="00230A7D">
            <w:pPr>
              <w:numPr>
                <w:ilvl w:val="0"/>
                <w:numId w:val="10"/>
              </w:numPr>
              <w:spacing w:after="0" w:line="260" w:lineRule="atLeast"/>
              <w:jc w:val="both"/>
              <w:rPr>
                <w:rFonts w:ascii="Arial" w:hAnsi="Arial" w:cs="Arial"/>
                <w:b/>
                <w:sz w:val="20"/>
                <w:szCs w:val="20"/>
              </w:rPr>
            </w:pPr>
            <w:r w:rsidRPr="003D363A">
              <w:rPr>
                <w:rFonts w:ascii="Arial" w:hAnsi="Arial" w:cs="Arial"/>
                <w:bCs/>
                <w:sz w:val="20"/>
                <w:szCs w:val="20"/>
              </w:rPr>
              <w:t>brez aktivnosti</w:t>
            </w:r>
          </w:p>
        </w:tc>
        <w:tc>
          <w:tcPr>
            <w:tcW w:w="1077" w:type="dxa"/>
            <w:tcBorders>
              <w:top w:val="single" w:sz="4" w:space="0" w:color="auto"/>
              <w:left w:val="nil"/>
              <w:bottom w:val="single" w:sz="4" w:space="0" w:color="auto"/>
              <w:right w:val="single" w:sz="4" w:space="0" w:color="auto"/>
            </w:tcBorders>
          </w:tcPr>
          <w:p w14:paraId="5EE9DDDE" w14:textId="77777777" w:rsidR="00230A7D" w:rsidRPr="003D363A" w:rsidRDefault="00230A7D" w:rsidP="00BE77CA">
            <w:pPr>
              <w:spacing w:after="0" w:line="260" w:lineRule="atLeast"/>
              <w:rPr>
                <w:rFonts w:ascii="Arial" w:hAnsi="Arial" w:cs="Arial"/>
                <w:sz w:val="20"/>
                <w:szCs w:val="20"/>
              </w:rPr>
            </w:pPr>
          </w:p>
          <w:p w14:paraId="70EEBA81" w14:textId="77777777" w:rsidR="005C6486" w:rsidRDefault="005C6486" w:rsidP="00BE77CA">
            <w:pPr>
              <w:spacing w:after="0" w:line="260" w:lineRule="atLeast"/>
              <w:rPr>
                <w:rFonts w:ascii="Arial" w:hAnsi="Arial" w:cs="Arial"/>
                <w:sz w:val="20"/>
                <w:szCs w:val="20"/>
              </w:rPr>
            </w:pPr>
          </w:p>
          <w:p w14:paraId="667ECC90" w14:textId="215C672C"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20</w:t>
            </w:r>
          </w:p>
          <w:p w14:paraId="297A8CDA"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10</w:t>
            </w:r>
          </w:p>
          <w:p w14:paraId="5D7A472F"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w:t>
            </w:r>
          </w:p>
        </w:tc>
        <w:tc>
          <w:tcPr>
            <w:tcW w:w="1473" w:type="dxa"/>
            <w:tcBorders>
              <w:top w:val="single" w:sz="4" w:space="0" w:color="auto"/>
              <w:left w:val="single" w:sz="4" w:space="0" w:color="auto"/>
              <w:bottom w:val="single" w:sz="4" w:space="0" w:color="auto"/>
              <w:right w:val="single" w:sz="4" w:space="0" w:color="auto"/>
            </w:tcBorders>
            <w:vAlign w:val="center"/>
          </w:tcPr>
          <w:p w14:paraId="3709B48F" w14:textId="55D29FD1" w:rsidR="00230A7D" w:rsidRPr="003D363A" w:rsidRDefault="00230A7D" w:rsidP="00BE77CA">
            <w:pPr>
              <w:spacing w:after="0" w:line="260" w:lineRule="atLeast"/>
              <w:rPr>
                <w:rFonts w:ascii="Arial" w:hAnsi="Arial" w:cs="Arial"/>
                <w:b/>
                <w:sz w:val="20"/>
                <w:szCs w:val="20"/>
              </w:rPr>
            </w:pPr>
          </w:p>
        </w:tc>
      </w:tr>
      <w:tr w:rsidR="00230A7D" w:rsidRPr="003D363A" w14:paraId="5C492E23" w14:textId="77777777" w:rsidTr="00BE77CA">
        <w:tc>
          <w:tcPr>
            <w:tcW w:w="566" w:type="dxa"/>
            <w:tcBorders>
              <w:top w:val="single" w:sz="4" w:space="0" w:color="auto"/>
              <w:left w:val="single" w:sz="4" w:space="0" w:color="auto"/>
              <w:bottom w:val="single" w:sz="4" w:space="0" w:color="auto"/>
              <w:right w:val="nil"/>
            </w:tcBorders>
          </w:tcPr>
          <w:p w14:paraId="39F312D2"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tcPr>
          <w:p w14:paraId="3D25E7BE"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Raznolikost izvedenih aktivnosti:</w:t>
            </w:r>
          </w:p>
          <w:p w14:paraId="72383B9D" w14:textId="77777777" w:rsidR="00230A7D" w:rsidRPr="003D363A" w:rsidRDefault="00230A7D" w:rsidP="00230A7D">
            <w:pPr>
              <w:numPr>
                <w:ilvl w:val="0"/>
                <w:numId w:val="10"/>
              </w:numPr>
              <w:spacing w:after="0" w:line="260" w:lineRule="atLeast"/>
              <w:jc w:val="both"/>
              <w:rPr>
                <w:rFonts w:ascii="Arial" w:hAnsi="Arial" w:cs="Arial"/>
                <w:bCs/>
                <w:sz w:val="20"/>
                <w:szCs w:val="20"/>
              </w:rPr>
            </w:pPr>
            <w:r w:rsidRPr="003D363A">
              <w:rPr>
                <w:rFonts w:ascii="Arial" w:hAnsi="Arial" w:cs="Arial"/>
                <w:bCs/>
                <w:sz w:val="20"/>
                <w:szCs w:val="20"/>
              </w:rPr>
              <w:t>3 ali več različnih sklopov aktivnosti</w:t>
            </w:r>
          </w:p>
          <w:p w14:paraId="7253DCD6" w14:textId="77777777" w:rsidR="00230A7D" w:rsidRPr="003D363A" w:rsidRDefault="00230A7D" w:rsidP="00230A7D">
            <w:pPr>
              <w:numPr>
                <w:ilvl w:val="0"/>
                <w:numId w:val="10"/>
              </w:numPr>
              <w:spacing w:after="0" w:line="260" w:lineRule="atLeast"/>
              <w:jc w:val="both"/>
              <w:rPr>
                <w:rFonts w:ascii="Arial" w:hAnsi="Arial" w:cs="Arial"/>
                <w:b/>
                <w:sz w:val="20"/>
                <w:szCs w:val="20"/>
              </w:rPr>
            </w:pPr>
            <w:r w:rsidRPr="003D363A">
              <w:rPr>
                <w:rFonts w:ascii="Arial" w:hAnsi="Arial" w:cs="Arial"/>
                <w:bCs/>
                <w:sz w:val="20"/>
                <w:szCs w:val="20"/>
              </w:rPr>
              <w:t>največ 2 različna sklopa aktivnosti</w:t>
            </w:r>
            <w:r w:rsidRPr="003D363A">
              <w:rPr>
                <w:rFonts w:ascii="Arial" w:hAnsi="Arial" w:cs="Arial"/>
                <w:b/>
                <w:sz w:val="20"/>
                <w:szCs w:val="20"/>
              </w:rPr>
              <w:t xml:space="preserve"> </w:t>
            </w:r>
          </w:p>
        </w:tc>
        <w:tc>
          <w:tcPr>
            <w:tcW w:w="1077" w:type="dxa"/>
            <w:tcBorders>
              <w:top w:val="single" w:sz="4" w:space="0" w:color="auto"/>
              <w:left w:val="nil"/>
              <w:bottom w:val="single" w:sz="4" w:space="0" w:color="auto"/>
              <w:right w:val="single" w:sz="4" w:space="0" w:color="auto"/>
            </w:tcBorders>
          </w:tcPr>
          <w:p w14:paraId="164BDFAD" w14:textId="77777777" w:rsidR="00230A7D" w:rsidRPr="003D363A" w:rsidRDefault="00230A7D" w:rsidP="00BE77CA">
            <w:pPr>
              <w:spacing w:after="0" w:line="260" w:lineRule="atLeast"/>
              <w:rPr>
                <w:rFonts w:ascii="Arial" w:hAnsi="Arial" w:cs="Arial"/>
                <w:sz w:val="20"/>
                <w:szCs w:val="20"/>
              </w:rPr>
            </w:pPr>
          </w:p>
          <w:p w14:paraId="77D0B2E8"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10</w:t>
            </w:r>
          </w:p>
          <w:p w14:paraId="1C6C5DED"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w:t>
            </w:r>
          </w:p>
        </w:tc>
        <w:tc>
          <w:tcPr>
            <w:tcW w:w="1473" w:type="dxa"/>
            <w:tcBorders>
              <w:top w:val="single" w:sz="4" w:space="0" w:color="auto"/>
              <w:left w:val="single" w:sz="4" w:space="0" w:color="auto"/>
              <w:bottom w:val="single" w:sz="4" w:space="0" w:color="auto"/>
              <w:right w:val="single" w:sz="4" w:space="0" w:color="auto"/>
            </w:tcBorders>
            <w:vAlign w:val="center"/>
          </w:tcPr>
          <w:p w14:paraId="045C1974" w14:textId="40A2FBE5" w:rsidR="00230A7D" w:rsidRPr="003D363A" w:rsidRDefault="00230A7D" w:rsidP="00BE77CA">
            <w:pPr>
              <w:spacing w:after="0" w:line="260" w:lineRule="atLeast"/>
              <w:rPr>
                <w:rFonts w:ascii="Arial" w:hAnsi="Arial" w:cs="Arial"/>
                <w:b/>
                <w:sz w:val="20"/>
                <w:szCs w:val="20"/>
              </w:rPr>
            </w:pPr>
          </w:p>
        </w:tc>
      </w:tr>
      <w:tr w:rsidR="00230A7D" w:rsidRPr="003D363A" w14:paraId="689199D3" w14:textId="77777777" w:rsidTr="00BE77CA">
        <w:tc>
          <w:tcPr>
            <w:tcW w:w="566" w:type="dxa"/>
            <w:tcBorders>
              <w:top w:val="single" w:sz="4" w:space="0" w:color="auto"/>
              <w:left w:val="single" w:sz="4" w:space="0" w:color="auto"/>
              <w:bottom w:val="single" w:sz="4" w:space="0" w:color="auto"/>
              <w:right w:val="nil"/>
            </w:tcBorders>
          </w:tcPr>
          <w:p w14:paraId="7E7BDAFD"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 xml:space="preserve">2. </w:t>
            </w:r>
          </w:p>
        </w:tc>
        <w:tc>
          <w:tcPr>
            <w:tcW w:w="6094" w:type="dxa"/>
            <w:tcBorders>
              <w:top w:val="single" w:sz="4" w:space="0" w:color="auto"/>
              <w:left w:val="single" w:sz="4" w:space="0" w:color="auto"/>
              <w:bottom w:val="single" w:sz="4" w:space="0" w:color="auto"/>
              <w:right w:val="single" w:sz="4" w:space="0" w:color="auto"/>
            </w:tcBorders>
          </w:tcPr>
          <w:p w14:paraId="708D19C9" w14:textId="0822881D" w:rsidR="00230A7D" w:rsidRPr="00B454BC" w:rsidRDefault="00230A7D" w:rsidP="00BE77CA">
            <w:pPr>
              <w:spacing w:after="0" w:line="260" w:lineRule="atLeast"/>
              <w:rPr>
                <w:rFonts w:ascii="Arial" w:hAnsi="Arial" w:cs="Arial"/>
                <w:b/>
                <w:color w:val="70AD47" w:themeColor="accent6"/>
                <w:sz w:val="20"/>
                <w:szCs w:val="20"/>
              </w:rPr>
            </w:pPr>
            <w:r w:rsidRPr="003D363A">
              <w:rPr>
                <w:rFonts w:ascii="Arial" w:hAnsi="Arial" w:cs="Arial"/>
                <w:b/>
                <w:sz w:val="20"/>
                <w:szCs w:val="20"/>
              </w:rPr>
              <w:t>Obseg in kakovost delovanja</w:t>
            </w:r>
            <w:r w:rsidR="00021562">
              <w:rPr>
                <w:rFonts w:ascii="Arial" w:hAnsi="Arial" w:cs="Arial"/>
                <w:b/>
                <w:sz w:val="20"/>
                <w:szCs w:val="20"/>
              </w:rPr>
              <w:t xml:space="preserve"> v zadn</w:t>
            </w:r>
            <w:r w:rsidR="00DB40EB">
              <w:rPr>
                <w:rFonts w:ascii="Arial" w:hAnsi="Arial" w:cs="Arial"/>
                <w:b/>
                <w:sz w:val="20"/>
                <w:szCs w:val="20"/>
              </w:rPr>
              <w:t>jih petih letih</w:t>
            </w:r>
          </w:p>
        </w:tc>
        <w:tc>
          <w:tcPr>
            <w:tcW w:w="1077" w:type="dxa"/>
            <w:tcBorders>
              <w:top w:val="single" w:sz="4" w:space="0" w:color="auto"/>
              <w:left w:val="nil"/>
              <w:bottom w:val="single" w:sz="4" w:space="0" w:color="auto"/>
              <w:right w:val="single" w:sz="4" w:space="0" w:color="auto"/>
            </w:tcBorders>
          </w:tcPr>
          <w:p w14:paraId="70233A37" w14:textId="77777777" w:rsidR="00230A7D" w:rsidRPr="003D363A"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127D361C"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15</w:t>
            </w:r>
          </w:p>
        </w:tc>
      </w:tr>
      <w:tr w:rsidR="00230A7D" w:rsidRPr="003D363A" w14:paraId="741C9973" w14:textId="77777777" w:rsidTr="00AB5D32">
        <w:trPr>
          <w:trHeight w:val="203"/>
        </w:trPr>
        <w:tc>
          <w:tcPr>
            <w:tcW w:w="566" w:type="dxa"/>
            <w:tcBorders>
              <w:top w:val="single" w:sz="4" w:space="0" w:color="auto"/>
              <w:left w:val="single" w:sz="4" w:space="0" w:color="auto"/>
              <w:bottom w:val="single" w:sz="4" w:space="0" w:color="auto"/>
              <w:right w:val="nil"/>
            </w:tcBorders>
          </w:tcPr>
          <w:p w14:paraId="34C722B2"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tcPr>
          <w:p w14:paraId="568AE7D8" w14:textId="5DDE20A6" w:rsidR="00230A7D" w:rsidRPr="00F8504F" w:rsidRDefault="00230A7D" w:rsidP="00230A7D">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 xml:space="preserve">izpolnjuje vse </w:t>
            </w:r>
            <w:r w:rsidR="00B454BC" w:rsidRPr="00F8504F">
              <w:rPr>
                <w:rFonts w:ascii="Arial" w:hAnsi="Arial" w:cs="Arial"/>
                <w:sz w:val="20"/>
                <w:szCs w:val="20"/>
              </w:rPr>
              <w:t>šti</w:t>
            </w:r>
            <w:r w:rsidRPr="00F8504F">
              <w:rPr>
                <w:rFonts w:ascii="Arial" w:hAnsi="Arial" w:cs="Arial"/>
                <w:sz w:val="20"/>
                <w:szCs w:val="20"/>
              </w:rPr>
              <w:t>ri navedene cilje javnega razpisa</w:t>
            </w:r>
          </w:p>
          <w:p w14:paraId="29ED39DD" w14:textId="27D7E7F1" w:rsidR="00230A7D" w:rsidRPr="00F8504F" w:rsidRDefault="00230A7D" w:rsidP="00230A7D">
            <w:pPr>
              <w:numPr>
                <w:ilvl w:val="0"/>
                <w:numId w:val="13"/>
              </w:numPr>
              <w:tabs>
                <w:tab w:val="num" w:pos="289"/>
              </w:tabs>
              <w:spacing w:after="0" w:line="260" w:lineRule="atLeast"/>
              <w:jc w:val="both"/>
              <w:rPr>
                <w:rFonts w:ascii="Arial" w:hAnsi="Arial" w:cs="Arial"/>
                <w:sz w:val="20"/>
                <w:szCs w:val="20"/>
              </w:rPr>
            </w:pPr>
            <w:r w:rsidRPr="00F8504F">
              <w:rPr>
                <w:rFonts w:ascii="Arial" w:hAnsi="Arial" w:cs="Arial"/>
                <w:sz w:val="20"/>
                <w:szCs w:val="20"/>
              </w:rPr>
              <w:t>izpolnjuje dva</w:t>
            </w:r>
            <w:r w:rsidR="00B454BC" w:rsidRPr="00F8504F">
              <w:rPr>
                <w:rFonts w:ascii="Arial" w:hAnsi="Arial" w:cs="Arial"/>
                <w:sz w:val="20"/>
                <w:szCs w:val="20"/>
              </w:rPr>
              <w:t xml:space="preserve"> ali tri</w:t>
            </w:r>
            <w:r w:rsidRPr="00F8504F">
              <w:rPr>
                <w:rFonts w:ascii="Arial" w:hAnsi="Arial" w:cs="Arial"/>
                <w:sz w:val="20"/>
                <w:szCs w:val="20"/>
              </w:rPr>
              <w:t xml:space="preserve"> izmed navedenih ciljev javnega razpisa</w:t>
            </w:r>
          </w:p>
          <w:p w14:paraId="0CD19873" w14:textId="7F50B94F" w:rsidR="00230A7D" w:rsidRPr="003D363A" w:rsidRDefault="00230A7D" w:rsidP="00230A7D">
            <w:pPr>
              <w:numPr>
                <w:ilvl w:val="0"/>
                <w:numId w:val="13"/>
              </w:numPr>
              <w:tabs>
                <w:tab w:val="num" w:pos="289"/>
              </w:tabs>
              <w:spacing w:after="0" w:line="260" w:lineRule="atLeast"/>
              <w:jc w:val="both"/>
              <w:rPr>
                <w:rFonts w:ascii="Arial" w:hAnsi="Arial" w:cs="Arial"/>
                <w:sz w:val="20"/>
                <w:szCs w:val="20"/>
              </w:rPr>
            </w:pPr>
            <w:r w:rsidRPr="00F8504F">
              <w:rPr>
                <w:rFonts w:ascii="Arial" w:hAnsi="Arial" w:cs="Arial"/>
                <w:sz w:val="20"/>
                <w:szCs w:val="20"/>
              </w:rPr>
              <w:t xml:space="preserve">izpolnjuje </w:t>
            </w:r>
            <w:r w:rsidR="00B454BC" w:rsidRPr="00F8504F">
              <w:rPr>
                <w:rFonts w:ascii="Arial" w:hAnsi="Arial" w:cs="Arial"/>
                <w:sz w:val="20"/>
                <w:szCs w:val="20"/>
              </w:rPr>
              <w:t>manj kot dva</w:t>
            </w:r>
            <w:r w:rsidRPr="00F8504F">
              <w:rPr>
                <w:rFonts w:ascii="Arial" w:hAnsi="Arial" w:cs="Arial"/>
                <w:sz w:val="20"/>
                <w:szCs w:val="20"/>
              </w:rPr>
              <w:t xml:space="preserve"> izmed navedenih ciljev javnega razpisa</w:t>
            </w:r>
          </w:p>
        </w:tc>
        <w:tc>
          <w:tcPr>
            <w:tcW w:w="1077" w:type="dxa"/>
            <w:tcBorders>
              <w:top w:val="single" w:sz="4" w:space="0" w:color="auto"/>
              <w:left w:val="nil"/>
              <w:bottom w:val="single" w:sz="4" w:space="0" w:color="auto"/>
              <w:right w:val="single" w:sz="4" w:space="0" w:color="auto"/>
            </w:tcBorders>
          </w:tcPr>
          <w:p w14:paraId="5FD219FD" w14:textId="00F81D1A"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15</w:t>
            </w:r>
          </w:p>
          <w:p w14:paraId="1A3BF12E" w14:textId="791936C0"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10</w:t>
            </w:r>
          </w:p>
          <w:p w14:paraId="08A02544"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w:t>
            </w:r>
          </w:p>
        </w:tc>
        <w:tc>
          <w:tcPr>
            <w:tcW w:w="1473" w:type="dxa"/>
            <w:tcBorders>
              <w:top w:val="single" w:sz="4" w:space="0" w:color="auto"/>
              <w:left w:val="single" w:sz="4" w:space="0" w:color="auto"/>
              <w:bottom w:val="single" w:sz="4" w:space="0" w:color="auto"/>
              <w:right w:val="single" w:sz="4" w:space="0" w:color="auto"/>
            </w:tcBorders>
            <w:vAlign w:val="center"/>
          </w:tcPr>
          <w:p w14:paraId="02C253FC" w14:textId="77777777" w:rsidR="00230A7D" w:rsidRPr="003D363A" w:rsidRDefault="00230A7D" w:rsidP="00BE77CA">
            <w:pPr>
              <w:spacing w:after="0" w:line="260" w:lineRule="atLeast"/>
              <w:rPr>
                <w:rFonts w:ascii="Arial" w:hAnsi="Arial" w:cs="Arial"/>
                <w:b/>
                <w:sz w:val="20"/>
                <w:szCs w:val="20"/>
              </w:rPr>
            </w:pPr>
          </w:p>
        </w:tc>
      </w:tr>
      <w:tr w:rsidR="00230A7D" w:rsidRPr="003D363A" w14:paraId="0220E585" w14:textId="77777777" w:rsidTr="00BE77CA">
        <w:tc>
          <w:tcPr>
            <w:tcW w:w="566" w:type="dxa"/>
            <w:tcBorders>
              <w:top w:val="single" w:sz="4" w:space="0" w:color="auto"/>
              <w:left w:val="single" w:sz="4" w:space="0" w:color="auto"/>
              <w:bottom w:val="single" w:sz="4" w:space="0" w:color="auto"/>
              <w:right w:val="nil"/>
            </w:tcBorders>
            <w:vAlign w:val="center"/>
          </w:tcPr>
          <w:p w14:paraId="0837C5BF"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3.</w:t>
            </w:r>
          </w:p>
        </w:tc>
        <w:tc>
          <w:tcPr>
            <w:tcW w:w="6094" w:type="dxa"/>
            <w:tcBorders>
              <w:top w:val="single" w:sz="4" w:space="0" w:color="auto"/>
              <w:left w:val="single" w:sz="4" w:space="0" w:color="auto"/>
              <w:bottom w:val="single" w:sz="4" w:space="0" w:color="auto"/>
              <w:right w:val="single" w:sz="4" w:space="0" w:color="auto"/>
            </w:tcBorders>
          </w:tcPr>
          <w:p w14:paraId="5EA9E941" w14:textId="67B329FE"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Pomen pr</w:t>
            </w:r>
            <w:r w:rsidR="00D63124">
              <w:rPr>
                <w:rFonts w:ascii="Arial" w:hAnsi="Arial" w:cs="Arial"/>
                <w:b/>
                <w:sz w:val="20"/>
                <w:szCs w:val="20"/>
              </w:rPr>
              <w:t>ijavitelja</w:t>
            </w:r>
            <w:r w:rsidRPr="003D363A">
              <w:rPr>
                <w:rFonts w:ascii="Arial" w:hAnsi="Arial" w:cs="Arial"/>
                <w:b/>
                <w:sz w:val="20"/>
                <w:szCs w:val="20"/>
              </w:rPr>
              <w:t xml:space="preserve"> znotraj posamezne slovenske zamejske skupnosti z vidika gospodarstva </w:t>
            </w:r>
          </w:p>
        </w:tc>
        <w:tc>
          <w:tcPr>
            <w:tcW w:w="1077" w:type="dxa"/>
            <w:tcBorders>
              <w:top w:val="single" w:sz="4" w:space="0" w:color="auto"/>
              <w:left w:val="nil"/>
              <w:bottom w:val="single" w:sz="4" w:space="0" w:color="auto"/>
              <w:right w:val="single" w:sz="4" w:space="0" w:color="auto"/>
            </w:tcBorders>
          </w:tcPr>
          <w:p w14:paraId="37665DA5" w14:textId="77777777" w:rsidR="00230A7D" w:rsidRPr="003D363A"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6D236685"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10</w:t>
            </w:r>
          </w:p>
        </w:tc>
      </w:tr>
      <w:tr w:rsidR="00230A7D" w:rsidRPr="003D363A" w14:paraId="1C4F6DA3" w14:textId="77777777" w:rsidTr="00BE77CA">
        <w:tc>
          <w:tcPr>
            <w:tcW w:w="566" w:type="dxa"/>
            <w:tcBorders>
              <w:top w:val="single" w:sz="4" w:space="0" w:color="auto"/>
              <w:left w:val="single" w:sz="4" w:space="0" w:color="auto"/>
              <w:bottom w:val="single" w:sz="4" w:space="0" w:color="auto"/>
              <w:right w:val="nil"/>
            </w:tcBorders>
          </w:tcPr>
          <w:p w14:paraId="4311D3B1"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tcPr>
          <w:p w14:paraId="1DF305DF" w14:textId="5F5EDC00" w:rsidR="00230A7D" w:rsidRPr="003D363A" w:rsidRDefault="00230A7D" w:rsidP="00230A7D">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pr</w:t>
            </w:r>
            <w:r w:rsidR="00D63124">
              <w:rPr>
                <w:rFonts w:ascii="Arial" w:hAnsi="Arial" w:cs="Arial"/>
                <w:sz w:val="20"/>
                <w:szCs w:val="20"/>
              </w:rPr>
              <w:t>ijavitelj</w:t>
            </w:r>
            <w:r w:rsidRPr="003D363A">
              <w:rPr>
                <w:rFonts w:ascii="Arial" w:hAnsi="Arial" w:cs="Arial"/>
                <w:sz w:val="20"/>
                <w:szCs w:val="20"/>
              </w:rPr>
              <w:t xml:space="preserve"> ima znotraj slovenske skupnosti ali za slovensko skupnost pomembno vlogo z vidika gospodarstva (ima 15 članov ali več)  </w:t>
            </w:r>
          </w:p>
          <w:p w14:paraId="0F34FAF4" w14:textId="552AC6F6" w:rsidR="00230A7D" w:rsidRPr="003D363A" w:rsidRDefault="00230A7D" w:rsidP="00230A7D">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pr</w:t>
            </w:r>
            <w:r w:rsidR="00D63124">
              <w:rPr>
                <w:rFonts w:ascii="Arial" w:hAnsi="Arial" w:cs="Arial"/>
                <w:sz w:val="20"/>
                <w:szCs w:val="20"/>
              </w:rPr>
              <w:t>ijavitelj</w:t>
            </w:r>
            <w:r w:rsidRPr="003D363A">
              <w:rPr>
                <w:rFonts w:ascii="Arial" w:hAnsi="Arial" w:cs="Arial"/>
                <w:sz w:val="20"/>
                <w:szCs w:val="20"/>
              </w:rPr>
              <w:t xml:space="preserve"> ima znotraj slovenske skupnosti ali za slovensko skupnost manj pomembno vlogo z vidika gospodarstva (ima manj kot 15 članov) </w:t>
            </w:r>
          </w:p>
        </w:tc>
        <w:tc>
          <w:tcPr>
            <w:tcW w:w="1077" w:type="dxa"/>
            <w:tcBorders>
              <w:top w:val="single" w:sz="4" w:space="0" w:color="auto"/>
              <w:left w:val="nil"/>
              <w:bottom w:val="single" w:sz="4" w:space="0" w:color="auto"/>
              <w:right w:val="single" w:sz="4" w:space="0" w:color="auto"/>
            </w:tcBorders>
          </w:tcPr>
          <w:p w14:paraId="7E8C2C4B"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10</w:t>
            </w:r>
          </w:p>
          <w:p w14:paraId="628C284A" w14:textId="77777777" w:rsidR="00230A7D" w:rsidRPr="003D363A" w:rsidRDefault="00230A7D" w:rsidP="00BE77CA">
            <w:pPr>
              <w:spacing w:after="0" w:line="260" w:lineRule="atLeast"/>
              <w:rPr>
                <w:rFonts w:ascii="Arial" w:hAnsi="Arial" w:cs="Arial"/>
                <w:sz w:val="20"/>
                <w:szCs w:val="20"/>
              </w:rPr>
            </w:pPr>
          </w:p>
          <w:p w14:paraId="35F28037" w14:textId="77777777" w:rsidR="00230A7D" w:rsidRPr="003D363A" w:rsidRDefault="00230A7D" w:rsidP="00BE77CA">
            <w:pPr>
              <w:spacing w:after="0" w:line="260" w:lineRule="atLeast"/>
              <w:rPr>
                <w:rFonts w:ascii="Arial" w:hAnsi="Arial" w:cs="Arial"/>
                <w:sz w:val="20"/>
                <w:szCs w:val="20"/>
              </w:rPr>
            </w:pPr>
          </w:p>
          <w:p w14:paraId="332D95F3"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w:t>
            </w:r>
          </w:p>
        </w:tc>
        <w:tc>
          <w:tcPr>
            <w:tcW w:w="1473" w:type="dxa"/>
            <w:tcBorders>
              <w:top w:val="single" w:sz="4" w:space="0" w:color="auto"/>
              <w:left w:val="single" w:sz="4" w:space="0" w:color="auto"/>
              <w:bottom w:val="single" w:sz="4" w:space="0" w:color="auto"/>
              <w:right w:val="single" w:sz="4" w:space="0" w:color="auto"/>
            </w:tcBorders>
            <w:vAlign w:val="center"/>
          </w:tcPr>
          <w:p w14:paraId="76DE4831" w14:textId="77777777" w:rsidR="00230A7D" w:rsidRPr="003D363A" w:rsidRDefault="00230A7D" w:rsidP="00BE77CA">
            <w:pPr>
              <w:spacing w:after="0" w:line="260" w:lineRule="atLeast"/>
              <w:rPr>
                <w:rFonts w:ascii="Arial" w:hAnsi="Arial" w:cs="Arial"/>
                <w:sz w:val="20"/>
                <w:szCs w:val="20"/>
              </w:rPr>
            </w:pPr>
          </w:p>
          <w:p w14:paraId="4884737D" w14:textId="77777777" w:rsidR="00230A7D" w:rsidRPr="003D363A" w:rsidRDefault="00230A7D" w:rsidP="00BE77CA">
            <w:pPr>
              <w:spacing w:after="0" w:line="260" w:lineRule="atLeast"/>
              <w:rPr>
                <w:rFonts w:ascii="Arial" w:hAnsi="Arial" w:cs="Arial"/>
                <w:b/>
                <w:sz w:val="20"/>
                <w:szCs w:val="20"/>
              </w:rPr>
            </w:pPr>
          </w:p>
        </w:tc>
      </w:tr>
      <w:tr w:rsidR="00230A7D" w:rsidRPr="003D363A" w14:paraId="6ABFFE8C" w14:textId="77777777" w:rsidTr="00BE77CA">
        <w:trPr>
          <w:trHeight w:val="494"/>
        </w:trPr>
        <w:tc>
          <w:tcPr>
            <w:tcW w:w="566" w:type="dxa"/>
            <w:tcBorders>
              <w:top w:val="single" w:sz="4" w:space="0" w:color="auto"/>
              <w:left w:val="single" w:sz="4" w:space="0" w:color="auto"/>
              <w:bottom w:val="single" w:sz="4" w:space="0" w:color="auto"/>
              <w:right w:val="single" w:sz="4" w:space="0" w:color="auto"/>
            </w:tcBorders>
            <w:vAlign w:val="center"/>
            <w:hideMark/>
          </w:tcPr>
          <w:p w14:paraId="2E2DB6EB"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4.</w:t>
            </w:r>
          </w:p>
        </w:tc>
        <w:tc>
          <w:tcPr>
            <w:tcW w:w="6094" w:type="dxa"/>
            <w:tcBorders>
              <w:top w:val="single" w:sz="4" w:space="0" w:color="auto"/>
              <w:left w:val="single" w:sz="4" w:space="0" w:color="auto"/>
              <w:bottom w:val="single" w:sz="4" w:space="0" w:color="auto"/>
              <w:right w:val="single" w:sz="4" w:space="0" w:color="auto"/>
            </w:tcBorders>
            <w:vAlign w:val="center"/>
            <w:hideMark/>
          </w:tcPr>
          <w:p w14:paraId="2ACF31C2"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Skrb za ohranjanje slovenstva zunaj matične domovine na podlagi spodbujanja gospodarske dejavnosti</w:t>
            </w:r>
          </w:p>
        </w:tc>
        <w:tc>
          <w:tcPr>
            <w:tcW w:w="1077" w:type="dxa"/>
            <w:tcBorders>
              <w:top w:val="single" w:sz="4" w:space="0" w:color="auto"/>
              <w:left w:val="single" w:sz="4" w:space="0" w:color="auto"/>
              <w:bottom w:val="single" w:sz="4" w:space="0" w:color="auto"/>
              <w:right w:val="single" w:sz="4" w:space="0" w:color="auto"/>
            </w:tcBorders>
            <w:vAlign w:val="center"/>
          </w:tcPr>
          <w:p w14:paraId="69B4B7E4" w14:textId="77777777" w:rsidR="00230A7D" w:rsidRPr="003D363A"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54FF8C8E"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15</w:t>
            </w:r>
          </w:p>
        </w:tc>
      </w:tr>
      <w:tr w:rsidR="00230A7D" w:rsidRPr="003D363A" w14:paraId="1E8512A6" w14:textId="77777777" w:rsidTr="00BE77CA">
        <w:tc>
          <w:tcPr>
            <w:tcW w:w="566" w:type="dxa"/>
            <w:tcBorders>
              <w:top w:val="single" w:sz="4" w:space="0" w:color="auto"/>
              <w:left w:val="single" w:sz="4" w:space="0" w:color="auto"/>
              <w:bottom w:val="single" w:sz="4" w:space="0" w:color="auto"/>
              <w:right w:val="single" w:sz="4" w:space="0" w:color="auto"/>
            </w:tcBorders>
          </w:tcPr>
          <w:p w14:paraId="62952E54"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hideMark/>
          </w:tcPr>
          <w:p w14:paraId="22427261" w14:textId="7185134A" w:rsidR="0076489F" w:rsidRPr="0076489F" w:rsidRDefault="00230A7D" w:rsidP="0076489F">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zamejska gospodarska organizacija je aktivna 10  let ali več, delovanje je usmerjeno primarno na gospodarstvo</w:t>
            </w:r>
          </w:p>
          <w:p w14:paraId="047527B0" w14:textId="7688378A" w:rsidR="0076489F" w:rsidRPr="0076489F" w:rsidRDefault="00230A7D" w:rsidP="0076489F">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zamejska gospodarska organizacija je aktivna 10 let ali več, vendar njeno delovanje primarno ni usmerjeno na gospodarstvo</w:t>
            </w:r>
          </w:p>
          <w:p w14:paraId="0595AE3A" w14:textId="77777777" w:rsidR="00230A7D" w:rsidRPr="003D363A" w:rsidRDefault="00230A7D" w:rsidP="00230A7D">
            <w:pPr>
              <w:numPr>
                <w:ilvl w:val="0"/>
                <w:numId w:val="13"/>
              </w:numPr>
              <w:tabs>
                <w:tab w:val="num" w:pos="289"/>
              </w:tabs>
              <w:spacing w:after="0" w:line="260" w:lineRule="atLeast"/>
              <w:jc w:val="both"/>
              <w:rPr>
                <w:rFonts w:ascii="Arial" w:hAnsi="Arial" w:cs="Arial"/>
                <w:sz w:val="20"/>
                <w:szCs w:val="20"/>
              </w:rPr>
            </w:pPr>
            <w:r w:rsidRPr="003D363A">
              <w:rPr>
                <w:rFonts w:ascii="Arial" w:hAnsi="Arial" w:cs="Arial"/>
                <w:sz w:val="20"/>
                <w:szCs w:val="20"/>
              </w:rPr>
              <w:t xml:space="preserve">zamejska gospodarska organizacija je aktivna manj kot 10 let </w:t>
            </w:r>
          </w:p>
        </w:tc>
        <w:tc>
          <w:tcPr>
            <w:tcW w:w="1077" w:type="dxa"/>
            <w:tcBorders>
              <w:top w:val="single" w:sz="4" w:space="0" w:color="auto"/>
              <w:left w:val="single" w:sz="4" w:space="0" w:color="auto"/>
              <w:bottom w:val="single" w:sz="4" w:space="0" w:color="auto"/>
              <w:right w:val="single" w:sz="4" w:space="0" w:color="auto"/>
            </w:tcBorders>
            <w:hideMark/>
          </w:tcPr>
          <w:p w14:paraId="6C4FBC31" w14:textId="1D8032BA"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15</w:t>
            </w:r>
          </w:p>
          <w:p w14:paraId="49F394F1" w14:textId="77777777" w:rsidR="00230A7D" w:rsidRPr="003D363A" w:rsidRDefault="00230A7D" w:rsidP="00BE77CA">
            <w:pPr>
              <w:spacing w:after="0" w:line="260" w:lineRule="atLeast"/>
              <w:rPr>
                <w:rFonts w:ascii="Arial" w:hAnsi="Arial" w:cs="Arial"/>
                <w:sz w:val="20"/>
                <w:szCs w:val="20"/>
              </w:rPr>
            </w:pPr>
          </w:p>
          <w:p w14:paraId="07D389F6" w14:textId="5FE725A9" w:rsidR="00230A7D" w:rsidRDefault="00A25384" w:rsidP="00BE77CA">
            <w:pPr>
              <w:spacing w:after="0" w:line="260" w:lineRule="atLeast"/>
              <w:rPr>
                <w:rFonts w:ascii="Arial" w:hAnsi="Arial" w:cs="Arial"/>
                <w:sz w:val="20"/>
                <w:szCs w:val="20"/>
              </w:rPr>
            </w:pPr>
            <w:r>
              <w:rPr>
                <w:rFonts w:ascii="Arial" w:hAnsi="Arial" w:cs="Arial"/>
                <w:sz w:val="20"/>
                <w:szCs w:val="20"/>
              </w:rPr>
              <w:t>1</w:t>
            </w:r>
            <w:r w:rsidR="00230A7D" w:rsidRPr="003D363A">
              <w:rPr>
                <w:rFonts w:ascii="Arial" w:hAnsi="Arial" w:cs="Arial"/>
                <w:sz w:val="20"/>
                <w:szCs w:val="20"/>
              </w:rPr>
              <w:t>0</w:t>
            </w:r>
          </w:p>
          <w:p w14:paraId="22117767" w14:textId="77777777" w:rsidR="00A25384" w:rsidRDefault="00A25384" w:rsidP="00BE77CA">
            <w:pPr>
              <w:spacing w:after="0" w:line="260" w:lineRule="atLeast"/>
              <w:rPr>
                <w:rFonts w:ascii="Arial" w:hAnsi="Arial" w:cs="Arial"/>
                <w:sz w:val="20"/>
                <w:szCs w:val="20"/>
              </w:rPr>
            </w:pPr>
          </w:p>
          <w:p w14:paraId="20A5C62F" w14:textId="131E6876" w:rsidR="00A25384" w:rsidRPr="003D363A" w:rsidRDefault="00A25384" w:rsidP="00BE77CA">
            <w:pPr>
              <w:spacing w:after="0" w:line="260" w:lineRule="atLeast"/>
              <w:rPr>
                <w:rFonts w:ascii="Arial" w:hAnsi="Arial" w:cs="Arial"/>
                <w:sz w:val="20"/>
                <w:szCs w:val="20"/>
              </w:rPr>
            </w:pPr>
            <w:r>
              <w:rPr>
                <w:rFonts w:ascii="Arial" w:hAnsi="Arial" w:cs="Arial"/>
                <w:sz w:val="20"/>
                <w:szCs w:val="20"/>
              </w:rPr>
              <w:t>0</w:t>
            </w:r>
          </w:p>
        </w:tc>
        <w:tc>
          <w:tcPr>
            <w:tcW w:w="1473" w:type="dxa"/>
            <w:tcBorders>
              <w:top w:val="single" w:sz="4" w:space="0" w:color="auto"/>
              <w:left w:val="single" w:sz="4" w:space="0" w:color="auto"/>
              <w:bottom w:val="single" w:sz="4" w:space="0" w:color="auto"/>
              <w:right w:val="single" w:sz="4" w:space="0" w:color="auto"/>
            </w:tcBorders>
            <w:vAlign w:val="center"/>
          </w:tcPr>
          <w:p w14:paraId="12B0AA61" w14:textId="77777777" w:rsidR="00230A7D" w:rsidRPr="003D363A" w:rsidRDefault="00230A7D" w:rsidP="00BE77CA">
            <w:pPr>
              <w:spacing w:after="0" w:line="260" w:lineRule="atLeast"/>
              <w:rPr>
                <w:rFonts w:ascii="Arial" w:hAnsi="Arial" w:cs="Arial"/>
                <w:sz w:val="20"/>
                <w:szCs w:val="20"/>
              </w:rPr>
            </w:pPr>
          </w:p>
        </w:tc>
      </w:tr>
      <w:tr w:rsidR="00230A7D" w:rsidRPr="003D363A" w14:paraId="45B39168" w14:textId="77777777" w:rsidTr="00BE77CA">
        <w:trPr>
          <w:trHeight w:val="218"/>
        </w:trPr>
        <w:tc>
          <w:tcPr>
            <w:tcW w:w="566" w:type="dxa"/>
            <w:tcBorders>
              <w:top w:val="single" w:sz="4" w:space="0" w:color="auto"/>
              <w:left w:val="single" w:sz="4" w:space="0" w:color="auto"/>
              <w:bottom w:val="single" w:sz="4" w:space="0" w:color="auto"/>
              <w:right w:val="single" w:sz="4" w:space="0" w:color="auto"/>
            </w:tcBorders>
            <w:vAlign w:val="center"/>
            <w:hideMark/>
          </w:tcPr>
          <w:p w14:paraId="722921C0"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5.</w:t>
            </w:r>
          </w:p>
        </w:tc>
        <w:tc>
          <w:tcPr>
            <w:tcW w:w="6094" w:type="dxa"/>
            <w:tcBorders>
              <w:top w:val="single" w:sz="4" w:space="0" w:color="auto"/>
              <w:left w:val="single" w:sz="4" w:space="0" w:color="auto"/>
              <w:bottom w:val="single" w:sz="4" w:space="0" w:color="auto"/>
              <w:right w:val="single" w:sz="4" w:space="0" w:color="auto"/>
            </w:tcBorders>
            <w:vAlign w:val="center"/>
            <w:hideMark/>
          </w:tcPr>
          <w:p w14:paraId="2F00AC7A" w14:textId="7F17C789"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Načrt</w:t>
            </w:r>
            <w:r w:rsidR="00E33166">
              <w:rPr>
                <w:rFonts w:ascii="Arial" w:hAnsi="Arial" w:cs="Arial"/>
                <w:b/>
                <w:sz w:val="20"/>
                <w:szCs w:val="20"/>
              </w:rPr>
              <w:t xml:space="preserve">ovane </w:t>
            </w:r>
            <w:r w:rsidR="00B454BC">
              <w:rPr>
                <w:rFonts w:ascii="Arial" w:hAnsi="Arial" w:cs="Arial"/>
                <w:b/>
                <w:sz w:val="20"/>
                <w:szCs w:val="20"/>
              </w:rPr>
              <w:t xml:space="preserve">aktivnosti </w:t>
            </w:r>
            <w:r w:rsidRPr="003D363A">
              <w:rPr>
                <w:rFonts w:ascii="Arial" w:hAnsi="Arial" w:cs="Arial"/>
                <w:b/>
                <w:sz w:val="20"/>
                <w:szCs w:val="20"/>
              </w:rPr>
              <w:t>delovanja</w:t>
            </w:r>
          </w:p>
        </w:tc>
        <w:tc>
          <w:tcPr>
            <w:tcW w:w="1077" w:type="dxa"/>
            <w:tcBorders>
              <w:top w:val="single" w:sz="4" w:space="0" w:color="auto"/>
              <w:left w:val="single" w:sz="4" w:space="0" w:color="auto"/>
              <w:bottom w:val="single" w:sz="4" w:space="0" w:color="auto"/>
              <w:right w:val="single" w:sz="4" w:space="0" w:color="auto"/>
            </w:tcBorders>
            <w:vAlign w:val="center"/>
          </w:tcPr>
          <w:p w14:paraId="47E5832F" w14:textId="77777777" w:rsidR="00230A7D" w:rsidRPr="003D363A"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4AE68B20" w14:textId="3213EDD8" w:rsidR="00230A7D" w:rsidRPr="00F8504F" w:rsidRDefault="00B454BC" w:rsidP="00BE77CA">
            <w:pPr>
              <w:spacing w:after="0" w:line="260" w:lineRule="atLeast"/>
              <w:rPr>
                <w:rFonts w:ascii="Arial" w:hAnsi="Arial" w:cs="Arial"/>
                <w:b/>
                <w:sz w:val="20"/>
                <w:szCs w:val="20"/>
              </w:rPr>
            </w:pPr>
            <w:r w:rsidRPr="00F8504F">
              <w:rPr>
                <w:rFonts w:ascii="Arial" w:hAnsi="Arial" w:cs="Arial"/>
                <w:b/>
                <w:sz w:val="20"/>
                <w:szCs w:val="20"/>
              </w:rPr>
              <w:t>1</w:t>
            </w:r>
            <w:r w:rsidR="00230A7D" w:rsidRPr="00F8504F">
              <w:rPr>
                <w:rFonts w:ascii="Arial" w:hAnsi="Arial" w:cs="Arial"/>
                <w:b/>
                <w:sz w:val="20"/>
                <w:szCs w:val="20"/>
              </w:rPr>
              <w:t>5</w:t>
            </w:r>
          </w:p>
          <w:p w14:paraId="0974176E" w14:textId="77777777" w:rsidR="00230A7D" w:rsidRPr="003D363A" w:rsidRDefault="00230A7D" w:rsidP="00BE77CA">
            <w:pPr>
              <w:spacing w:after="0" w:line="260" w:lineRule="atLeast"/>
              <w:rPr>
                <w:rFonts w:ascii="Arial" w:hAnsi="Arial" w:cs="Arial"/>
                <w:b/>
                <w:sz w:val="20"/>
                <w:szCs w:val="20"/>
              </w:rPr>
            </w:pPr>
          </w:p>
        </w:tc>
      </w:tr>
      <w:tr w:rsidR="00230A7D" w:rsidRPr="003D363A" w14:paraId="5FD6B858" w14:textId="77777777" w:rsidTr="00BE77CA">
        <w:trPr>
          <w:trHeight w:val="1038"/>
        </w:trPr>
        <w:tc>
          <w:tcPr>
            <w:tcW w:w="566" w:type="dxa"/>
            <w:tcBorders>
              <w:top w:val="single" w:sz="4" w:space="0" w:color="auto"/>
              <w:left w:val="single" w:sz="4" w:space="0" w:color="auto"/>
              <w:bottom w:val="single" w:sz="4" w:space="0" w:color="auto"/>
              <w:right w:val="single" w:sz="4" w:space="0" w:color="auto"/>
            </w:tcBorders>
          </w:tcPr>
          <w:p w14:paraId="14DE1056"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hideMark/>
          </w:tcPr>
          <w:p w14:paraId="262566A5" w14:textId="77777777" w:rsidR="00230A7D" w:rsidRPr="00AB5D32" w:rsidRDefault="00230A7D" w:rsidP="00AB5D32">
            <w:pPr>
              <w:pStyle w:val="Odstavekseznama"/>
              <w:numPr>
                <w:ilvl w:val="0"/>
                <w:numId w:val="24"/>
              </w:numPr>
              <w:spacing w:after="0" w:line="260" w:lineRule="atLeast"/>
              <w:rPr>
                <w:rFonts w:ascii="Arial" w:hAnsi="Arial" w:cs="Arial"/>
                <w:sz w:val="20"/>
                <w:szCs w:val="20"/>
              </w:rPr>
            </w:pPr>
            <w:r w:rsidRPr="00AB5D32">
              <w:rPr>
                <w:rFonts w:ascii="Arial" w:hAnsi="Arial" w:cs="Arial"/>
                <w:sz w:val="20"/>
                <w:szCs w:val="20"/>
              </w:rPr>
              <w:t>vsebinski načrt dela v povezavi s cilji javnega razpisa</w:t>
            </w:r>
          </w:p>
          <w:p w14:paraId="03DF92A6" w14:textId="77777777" w:rsidR="00230A7D" w:rsidRPr="00AB5D32" w:rsidRDefault="00230A7D" w:rsidP="00AB5D32">
            <w:pPr>
              <w:pStyle w:val="Odstavekseznama"/>
              <w:numPr>
                <w:ilvl w:val="0"/>
                <w:numId w:val="24"/>
              </w:numPr>
              <w:spacing w:after="0" w:line="260" w:lineRule="atLeast"/>
              <w:rPr>
                <w:rFonts w:ascii="Arial" w:hAnsi="Arial" w:cs="Arial"/>
                <w:sz w:val="20"/>
                <w:szCs w:val="20"/>
              </w:rPr>
            </w:pPr>
            <w:r w:rsidRPr="00AB5D32">
              <w:rPr>
                <w:rFonts w:ascii="Arial" w:hAnsi="Arial" w:cs="Arial"/>
                <w:sz w:val="20"/>
                <w:szCs w:val="20"/>
              </w:rPr>
              <w:t>dolgoročni vpliv na ohranjanje slovenske identitete na podlagi spodbujanja gospodarske dejavnosti</w:t>
            </w:r>
          </w:p>
          <w:p w14:paraId="3309A174" w14:textId="77777777" w:rsidR="00230A7D" w:rsidRPr="00AB5D32" w:rsidRDefault="00230A7D" w:rsidP="00AB5D32">
            <w:pPr>
              <w:pStyle w:val="Odstavekseznama"/>
              <w:numPr>
                <w:ilvl w:val="0"/>
                <w:numId w:val="24"/>
              </w:numPr>
              <w:spacing w:after="0" w:line="260" w:lineRule="atLeast"/>
              <w:rPr>
                <w:rFonts w:ascii="Arial" w:hAnsi="Arial" w:cs="Arial"/>
                <w:sz w:val="20"/>
                <w:szCs w:val="20"/>
              </w:rPr>
            </w:pPr>
            <w:r w:rsidRPr="00AB5D32">
              <w:rPr>
                <w:rFonts w:ascii="Arial" w:hAnsi="Arial" w:cs="Arial"/>
                <w:sz w:val="20"/>
                <w:szCs w:val="20"/>
              </w:rPr>
              <w:t>izvedljivost vsebine načrta dela</w:t>
            </w:r>
          </w:p>
        </w:tc>
        <w:tc>
          <w:tcPr>
            <w:tcW w:w="1077" w:type="dxa"/>
            <w:tcBorders>
              <w:top w:val="single" w:sz="4" w:space="0" w:color="auto"/>
              <w:left w:val="single" w:sz="4" w:space="0" w:color="auto"/>
              <w:bottom w:val="single" w:sz="4" w:space="0" w:color="auto"/>
              <w:right w:val="single" w:sz="4" w:space="0" w:color="auto"/>
            </w:tcBorders>
          </w:tcPr>
          <w:p w14:paraId="1383ACFF" w14:textId="26C4C85B" w:rsidR="00230A7D" w:rsidRPr="00F8504F" w:rsidRDefault="00230A7D" w:rsidP="00BE77CA">
            <w:pPr>
              <w:spacing w:after="0" w:line="260" w:lineRule="atLeast"/>
              <w:rPr>
                <w:rFonts w:ascii="Arial" w:hAnsi="Arial" w:cs="Arial"/>
                <w:sz w:val="20"/>
                <w:szCs w:val="20"/>
              </w:rPr>
            </w:pPr>
            <w:r w:rsidRPr="00F8504F">
              <w:rPr>
                <w:rFonts w:ascii="Arial" w:hAnsi="Arial" w:cs="Arial"/>
                <w:sz w:val="20"/>
                <w:szCs w:val="20"/>
              </w:rPr>
              <w:t xml:space="preserve">0 - </w:t>
            </w:r>
            <w:r w:rsidR="00B454BC" w:rsidRPr="00F8504F">
              <w:rPr>
                <w:rFonts w:ascii="Arial" w:hAnsi="Arial" w:cs="Arial"/>
                <w:sz w:val="20"/>
                <w:szCs w:val="20"/>
              </w:rPr>
              <w:t>5</w:t>
            </w:r>
          </w:p>
          <w:p w14:paraId="3D905B8C" w14:textId="2FC68DAD" w:rsidR="00230A7D" w:rsidRPr="00F8504F" w:rsidRDefault="00230A7D" w:rsidP="00BE77CA">
            <w:pPr>
              <w:spacing w:after="0" w:line="260" w:lineRule="atLeast"/>
              <w:rPr>
                <w:rFonts w:ascii="Arial" w:hAnsi="Arial" w:cs="Arial"/>
                <w:sz w:val="20"/>
                <w:szCs w:val="20"/>
              </w:rPr>
            </w:pPr>
            <w:r w:rsidRPr="00F8504F">
              <w:rPr>
                <w:rFonts w:ascii="Arial" w:hAnsi="Arial" w:cs="Arial"/>
                <w:sz w:val="20"/>
                <w:szCs w:val="20"/>
              </w:rPr>
              <w:t xml:space="preserve">0 - </w:t>
            </w:r>
            <w:r w:rsidR="00B454BC" w:rsidRPr="00F8504F">
              <w:rPr>
                <w:rFonts w:ascii="Arial" w:hAnsi="Arial" w:cs="Arial"/>
                <w:sz w:val="20"/>
                <w:szCs w:val="20"/>
              </w:rPr>
              <w:t>5</w:t>
            </w:r>
          </w:p>
          <w:p w14:paraId="6614EA71" w14:textId="77777777" w:rsidR="00230A7D" w:rsidRPr="00F8504F" w:rsidRDefault="00230A7D" w:rsidP="00BE77CA">
            <w:pPr>
              <w:spacing w:after="0" w:line="260" w:lineRule="atLeast"/>
              <w:rPr>
                <w:rFonts w:ascii="Arial" w:hAnsi="Arial" w:cs="Arial"/>
                <w:sz w:val="20"/>
                <w:szCs w:val="20"/>
              </w:rPr>
            </w:pPr>
          </w:p>
          <w:p w14:paraId="4B72D00F" w14:textId="02549A82" w:rsidR="00230A7D" w:rsidRPr="00F8504F" w:rsidRDefault="00230A7D" w:rsidP="00BE77CA">
            <w:pPr>
              <w:spacing w:after="0" w:line="260" w:lineRule="atLeast"/>
              <w:rPr>
                <w:rFonts w:ascii="Arial" w:hAnsi="Arial" w:cs="Arial"/>
                <w:sz w:val="20"/>
                <w:szCs w:val="20"/>
              </w:rPr>
            </w:pPr>
            <w:r w:rsidRPr="00F8504F">
              <w:rPr>
                <w:rFonts w:ascii="Arial" w:hAnsi="Arial" w:cs="Arial"/>
                <w:sz w:val="20"/>
                <w:szCs w:val="20"/>
              </w:rPr>
              <w:t>0</w:t>
            </w:r>
            <w:r w:rsidR="00B454BC" w:rsidRPr="00F8504F">
              <w:rPr>
                <w:rFonts w:ascii="Arial" w:hAnsi="Arial" w:cs="Arial"/>
                <w:sz w:val="20"/>
                <w:szCs w:val="20"/>
              </w:rPr>
              <w:t xml:space="preserve"> </w:t>
            </w:r>
            <w:r w:rsidRPr="00F8504F">
              <w:rPr>
                <w:rFonts w:ascii="Arial" w:hAnsi="Arial" w:cs="Arial"/>
                <w:sz w:val="20"/>
                <w:szCs w:val="20"/>
              </w:rPr>
              <w:t>-</w:t>
            </w:r>
            <w:r w:rsidR="00B454BC" w:rsidRPr="00F8504F">
              <w:rPr>
                <w:rFonts w:ascii="Arial" w:hAnsi="Arial" w:cs="Arial"/>
                <w:sz w:val="20"/>
                <w:szCs w:val="20"/>
              </w:rPr>
              <w:t xml:space="preserve"> </w:t>
            </w:r>
            <w:r w:rsidRPr="00F8504F">
              <w:rPr>
                <w:rFonts w:ascii="Arial" w:hAnsi="Arial" w:cs="Arial"/>
                <w:sz w:val="20"/>
                <w:szCs w:val="20"/>
              </w:rPr>
              <w:t>5</w:t>
            </w:r>
          </w:p>
        </w:tc>
        <w:tc>
          <w:tcPr>
            <w:tcW w:w="1473" w:type="dxa"/>
            <w:tcBorders>
              <w:top w:val="single" w:sz="4" w:space="0" w:color="auto"/>
              <w:left w:val="single" w:sz="4" w:space="0" w:color="auto"/>
              <w:bottom w:val="single" w:sz="4" w:space="0" w:color="auto"/>
              <w:right w:val="single" w:sz="4" w:space="0" w:color="auto"/>
            </w:tcBorders>
            <w:vAlign w:val="center"/>
          </w:tcPr>
          <w:p w14:paraId="0EA4B594" w14:textId="77777777" w:rsidR="00230A7D" w:rsidRPr="00F8504F" w:rsidRDefault="00230A7D" w:rsidP="00BE77CA">
            <w:pPr>
              <w:spacing w:after="0" w:line="260" w:lineRule="atLeast"/>
              <w:rPr>
                <w:rFonts w:ascii="Arial" w:hAnsi="Arial" w:cs="Arial"/>
                <w:sz w:val="20"/>
                <w:szCs w:val="20"/>
              </w:rPr>
            </w:pPr>
          </w:p>
        </w:tc>
      </w:tr>
      <w:tr w:rsidR="00B454BC" w:rsidRPr="003D363A" w14:paraId="041EE5C6" w14:textId="77777777" w:rsidTr="00BE77CA">
        <w:trPr>
          <w:trHeight w:val="465"/>
        </w:trPr>
        <w:tc>
          <w:tcPr>
            <w:tcW w:w="566" w:type="dxa"/>
            <w:tcBorders>
              <w:top w:val="single" w:sz="4" w:space="0" w:color="auto"/>
              <w:left w:val="single" w:sz="4" w:space="0" w:color="auto"/>
              <w:bottom w:val="single" w:sz="4" w:space="0" w:color="auto"/>
              <w:right w:val="single" w:sz="4" w:space="0" w:color="auto"/>
            </w:tcBorders>
            <w:vAlign w:val="center"/>
          </w:tcPr>
          <w:p w14:paraId="2B6AF601" w14:textId="36660A68" w:rsidR="00B454BC" w:rsidRPr="00FD53E9" w:rsidRDefault="00B454BC" w:rsidP="00BE77CA">
            <w:pPr>
              <w:spacing w:after="0" w:line="260" w:lineRule="atLeast"/>
              <w:rPr>
                <w:rFonts w:ascii="Arial" w:hAnsi="Arial" w:cs="Arial"/>
                <w:b/>
                <w:sz w:val="20"/>
                <w:szCs w:val="20"/>
              </w:rPr>
            </w:pPr>
            <w:r>
              <w:rPr>
                <w:rFonts w:ascii="Arial" w:hAnsi="Arial" w:cs="Arial"/>
                <w:b/>
                <w:sz w:val="20"/>
                <w:szCs w:val="20"/>
              </w:rPr>
              <w:t>6.</w:t>
            </w:r>
          </w:p>
        </w:tc>
        <w:tc>
          <w:tcPr>
            <w:tcW w:w="6094" w:type="dxa"/>
            <w:tcBorders>
              <w:top w:val="single" w:sz="4" w:space="0" w:color="auto"/>
              <w:left w:val="single" w:sz="4" w:space="0" w:color="auto"/>
              <w:bottom w:val="single" w:sz="4" w:space="0" w:color="auto"/>
              <w:right w:val="single" w:sz="4" w:space="0" w:color="auto"/>
            </w:tcBorders>
            <w:vAlign w:val="center"/>
          </w:tcPr>
          <w:p w14:paraId="416C537D" w14:textId="2115AB4A" w:rsidR="00B454BC" w:rsidRPr="00F8504F" w:rsidRDefault="00B454BC" w:rsidP="00BE77CA">
            <w:pPr>
              <w:spacing w:after="0" w:line="260" w:lineRule="atLeast"/>
              <w:rPr>
                <w:rFonts w:ascii="Arial" w:hAnsi="Arial" w:cs="Arial"/>
                <w:b/>
                <w:sz w:val="20"/>
                <w:szCs w:val="20"/>
              </w:rPr>
            </w:pPr>
            <w:r w:rsidRPr="00F8504F">
              <w:rPr>
                <w:rFonts w:ascii="Arial" w:hAnsi="Arial" w:cs="Arial"/>
                <w:b/>
                <w:sz w:val="20"/>
                <w:szCs w:val="20"/>
              </w:rPr>
              <w:t>Načrtovano sodelovanje z drugimi gospodarskimi organizacijami Slovencev v zamejstvu ali organizacijami v Republiki Sloveniji</w:t>
            </w:r>
          </w:p>
        </w:tc>
        <w:tc>
          <w:tcPr>
            <w:tcW w:w="1077" w:type="dxa"/>
            <w:tcBorders>
              <w:top w:val="single" w:sz="4" w:space="0" w:color="auto"/>
              <w:left w:val="single" w:sz="4" w:space="0" w:color="auto"/>
              <w:bottom w:val="single" w:sz="4" w:space="0" w:color="auto"/>
              <w:right w:val="single" w:sz="4" w:space="0" w:color="auto"/>
            </w:tcBorders>
            <w:vAlign w:val="center"/>
          </w:tcPr>
          <w:p w14:paraId="73CBB50E" w14:textId="77777777" w:rsidR="00B454BC" w:rsidRPr="00F8504F" w:rsidRDefault="00B454BC" w:rsidP="00BE77CA">
            <w:pPr>
              <w:spacing w:after="0" w:line="260" w:lineRule="atLeast"/>
              <w:rPr>
                <w:rFonts w:ascii="Arial" w:hAnsi="Arial" w:cs="Arial"/>
                <w:b/>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68EDC156" w14:textId="07C8E920" w:rsidR="00B454BC" w:rsidRPr="00F8504F" w:rsidRDefault="00B454BC" w:rsidP="00BE77CA">
            <w:pPr>
              <w:spacing w:after="0" w:line="260" w:lineRule="atLeast"/>
              <w:rPr>
                <w:rFonts w:ascii="Arial" w:hAnsi="Arial" w:cs="Arial"/>
                <w:b/>
                <w:sz w:val="20"/>
                <w:szCs w:val="20"/>
              </w:rPr>
            </w:pPr>
            <w:r w:rsidRPr="00F8504F">
              <w:rPr>
                <w:rFonts w:ascii="Arial" w:hAnsi="Arial" w:cs="Arial"/>
                <w:b/>
                <w:sz w:val="20"/>
                <w:szCs w:val="20"/>
              </w:rPr>
              <w:t>10</w:t>
            </w:r>
          </w:p>
        </w:tc>
      </w:tr>
      <w:tr w:rsidR="00B454BC" w:rsidRPr="003D363A" w14:paraId="04020A6E" w14:textId="77777777" w:rsidTr="00BE77CA">
        <w:trPr>
          <w:trHeight w:val="465"/>
        </w:trPr>
        <w:tc>
          <w:tcPr>
            <w:tcW w:w="566" w:type="dxa"/>
            <w:tcBorders>
              <w:top w:val="single" w:sz="4" w:space="0" w:color="auto"/>
              <w:left w:val="single" w:sz="4" w:space="0" w:color="auto"/>
              <w:bottom w:val="single" w:sz="4" w:space="0" w:color="auto"/>
              <w:right w:val="single" w:sz="4" w:space="0" w:color="auto"/>
            </w:tcBorders>
            <w:vAlign w:val="center"/>
          </w:tcPr>
          <w:p w14:paraId="7F639C51" w14:textId="77777777" w:rsidR="00B454BC" w:rsidRPr="00FD53E9" w:rsidRDefault="00B454BC"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vAlign w:val="center"/>
          </w:tcPr>
          <w:p w14:paraId="2B70C703" w14:textId="4484C951" w:rsidR="00266AAC" w:rsidRPr="00AB5D32" w:rsidRDefault="00B454BC" w:rsidP="00AB5D32">
            <w:pPr>
              <w:pStyle w:val="Odstavekseznama"/>
              <w:numPr>
                <w:ilvl w:val="0"/>
                <w:numId w:val="25"/>
              </w:numPr>
              <w:spacing w:after="0" w:line="260" w:lineRule="atLeast"/>
              <w:rPr>
                <w:rFonts w:ascii="Arial" w:hAnsi="Arial" w:cs="Arial"/>
                <w:bCs/>
                <w:sz w:val="20"/>
                <w:szCs w:val="20"/>
              </w:rPr>
            </w:pPr>
            <w:r w:rsidRPr="00AB5D32">
              <w:rPr>
                <w:rFonts w:ascii="Arial" w:hAnsi="Arial" w:cs="Arial"/>
                <w:bCs/>
                <w:sz w:val="20"/>
                <w:szCs w:val="20"/>
              </w:rPr>
              <w:t>vsebinski načrt sodelovanje z drugimi gospodarskimi organizacijami Slovencev v zamejstvu ali organizacijami v Republiki Sloveniji v povezavi s cilji javnega razpisa</w:t>
            </w:r>
            <w:r w:rsidR="00F8504F" w:rsidRPr="00AB5D32">
              <w:rPr>
                <w:rFonts w:ascii="Arial" w:hAnsi="Arial" w:cs="Arial"/>
                <w:bCs/>
                <w:sz w:val="20"/>
                <w:szCs w:val="20"/>
              </w:rPr>
              <w:t>.</w:t>
            </w:r>
          </w:p>
        </w:tc>
        <w:tc>
          <w:tcPr>
            <w:tcW w:w="1077" w:type="dxa"/>
            <w:tcBorders>
              <w:top w:val="single" w:sz="4" w:space="0" w:color="auto"/>
              <w:left w:val="single" w:sz="4" w:space="0" w:color="auto"/>
              <w:bottom w:val="single" w:sz="4" w:space="0" w:color="auto"/>
              <w:right w:val="single" w:sz="4" w:space="0" w:color="auto"/>
            </w:tcBorders>
            <w:vAlign w:val="center"/>
          </w:tcPr>
          <w:p w14:paraId="47B72461" w14:textId="37E4A51F" w:rsidR="00B454BC" w:rsidRPr="00F8504F" w:rsidRDefault="00B454BC" w:rsidP="00BE77CA">
            <w:pPr>
              <w:spacing w:after="0" w:line="260" w:lineRule="atLeast"/>
              <w:rPr>
                <w:rFonts w:ascii="Arial" w:hAnsi="Arial" w:cs="Arial"/>
                <w:sz w:val="20"/>
                <w:szCs w:val="20"/>
              </w:rPr>
            </w:pPr>
            <w:r w:rsidRPr="00F8504F">
              <w:rPr>
                <w:rFonts w:ascii="Arial" w:hAnsi="Arial" w:cs="Arial"/>
                <w:sz w:val="20"/>
                <w:szCs w:val="20"/>
              </w:rPr>
              <w:t>0</w:t>
            </w:r>
            <w:r w:rsidR="00672FF2" w:rsidRPr="00F8504F">
              <w:rPr>
                <w:rFonts w:ascii="Arial" w:hAnsi="Arial" w:cs="Arial"/>
                <w:sz w:val="20"/>
                <w:szCs w:val="20"/>
              </w:rPr>
              <w:t xml:space="preserve"> - 1</w:t>
            </w:r>
            <w:r w:rsidR="00576B91" w:rsidRPr="00F8504F">
              <w:rPr>
                <w:rFonts w:ascii="Arial" w:hAnsi="Arial" w:cs="Arial"/>
                <w:sz w:val="20"/>
                <w:szCs w:val="20"/>
              </w:rPr>
              <w:t>0</w:t>
            </w:r>
          </w:p>
          <w:p w14:paraId="3B45E8E2" w14:textId="77777777" w:rsidR="00B454BC" w:rsidRPr="00F8504F" w:rsidRDefault="00B454BC" w:rsidP="00BE77CA">
            <w:pPr>
              <w:spacing w:after="0" w:line="260" w:lineRule="atLeast"/>
              <w:rPr>
                <w:rFonts w:ascii="Arial" w:hAnsi="Arial" w:cs="Arial"/>
                <w:sz w:val="20"/>
                <w:szCs w:val="20"/>
              </w:rPr>
            </w:pPr>
          </w:p>
          <w:p w14:paraId="208F9409" w14:textId="372F9F99" w:rsidR="00B454BC" w:rsidRPr="00F8504F" w:rsidRDefault="00B454BC"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14:paraId="3F2EDDDC" w14:textId="77777777" w:rsidR="00B454BC" w:rsidRPr="00F8504F" w:rsidRDefault="00B454BC" w:rsidP="00BE77CA">
            <w:pPr>
              <w:spacing w:after="0" w:line="260" w:lineRule="atLeast"/>
              <w:rPr>
                <w:rFonts w:ascii="Arial" w:hAnsi="Arial" w:cs="Arial"/>
                <w:b/>
                <w:sz w:val="20"/>
                <w:szCs w:val="20"/>
              </w:rPr>
            </w:pPr>
          </w:p>
        </w:tc>
      </w:tr>
      <w:tr w:rsidR="00230A7D" w:rsidRPr="003D363A" w14:paraId="2830C9CE" w14:textId="77777777" w:rsidTr="00BE77CA">
        <w:trPr>
          <w:trHeight w:val="465"/>
        </w:trPr>
        <w:tc>
          <w:tcPr>
            <w:tcW w:w="566" w:type="dxa"/>
            <w:tcBorders>
              <w:top w:val="single" w:sz="4" w:space="0" w:color="auto"/>
              <w:left w:val="single" w:sz="4" w:space="0" w:color="auto"/>
              <w:bottom w:val="single" w:sz="4" w:space="0" w:color="auto"/>
              <w:right w:val="single" w:sz="4" w:space="0" w:color="auto"/>
            </w:tcBorders>
            <w:vAlign w:val="center"/>
            <w:hideMark/>
          </w:tcPr>
          <w:p w14:paraId="4B6AF00B" w14:textId="2AA2CF4F" w:rsidR="00230A7D" w:rsidRPr="007C7555" w:rsidRDefault="00B454BC" w:rsidP="00BE77CA">
            <w:pPr>
              <w:spacing w:after="0" w:line="260" w:lineRule="atLeast"/>
              <w:rPr>
                <w:rFonts w:ascii="Arial" w:hAnsi="Arial" w:cs="Arial"/>
                <w:b/>
                <w:color w:val="FF0000"/>
                <w:sz w:val="20"/>
                <w:szCs w:val="20"/>
              </w:rPr>
            </w:pPr>
            <w:r>
              <w:rPr>
                <w:rFonts w:ascii="Arial" w:hAnsi="Arial" w:cs="Arial"/>
                <w:b/>
                <w:sz w:val="20"/>
                <w:szCs w:val="20"/>
              </w:rPr>
              <w:t>7</w:t>
            </w:r>
            <w:r w:rsidR="00230A7D" w:rsidRPr="00FD53E9">
              <w:rPr>
                <w:rFonts w:ascii="Arial" w:hAnsi="Arial" w:cs="Arial"/>
                <w:b/>
                <w:sz w:val="20"/>
                <w:szCs w:val="20"/>
              </w:rPr>
              <w:t>.</w:t>
            </w:r>
          </w:p>
        </w:tc>
        <w:tc>
          <w:tcPr>
            <w:tcW w:w="6094" w:type="dxa"/>
            <w:tcBorders>
              <w:top w:val="single" w:sz="4" w:space="0" w:color="auto"/>
              <w:left w:val="single" w:sz="4" w:space="0" w:color="auto"/>
              <w:bottom w:val="single" w:sz="4" w:space="0" w:color="auto"/>
              <w:right w:val="single" w:sz="4" w:space="0" w:color="auto"/>
            </w:tcBorders>
            <w:vAlign w:val="center"/>
            <w:hideMark/>
          </w:tcPr>
          <w:p w14:paraId="6087BB4C" w14:textId="77777777" w:rsidR="00230A7D" w:rsidRPr="00FD53E9" w:rsidRDefault="00230A7D" w:rsidP="00BE77CA">
            <w:pPr>
              <w:spacing w:after="0" w:line="260" w:lineRule="atLeast"/>
              <w:rPr>
                <w:rFonts w:ascii="Arial" w:hAnsi="Arial" w:cs="Arial"/>
                <w:b/>
                <w:sz w:val="20"/>
                <w:szCs w:val="20"/>
              </w:rPr>
            </w:pPr>
            <w:r w:rsidRPr="00FD53E9">
              <w:rPr>
                <w:rFonts w:ascii="Arial" w:hAnsi="Arial" w:cs="Arial"/>
                <w:b/>
                <w:sz w:val="20"/>
                <w:szCs w:val="20"/>
              </w:rPr>
              <w:t>Nujnost finančne podpore</w:t>
            </w:r>
          </w:p>
        </w:tc>
        <w:tc>
          <w:tcPr>
            <w:tcW w:w="1077" w:type="dxa"/>
            <w:tcBorders>
              <w:top w:val="single" w:sz="4" w:space="0" w:color="auto"/>
              <w:left w:val="single" w:sz="4" w:space="0" w:color="auto"/>
              <w:bottom w:val="single" w:sz="4" w:space="0" w:color="auto"/>
              <w:right w:val="single" w:sz="4" w:space="0" w:color="auto"/>
            </w:tcBorders>
            <w:vAlign w:val="center"/>
          </w:tcPr>
          <w:p w14:paraId="522942A0" w14:textId="77777777" w:rsidR="00230A7D" w:rsidRPr="00FD53E9" w:rsidRDefault="00230A7D" w:rsidP="00BE77CA">
            <w:pPr>
              <w:spacing w:after="0" w:line="260" w:lineRule="atLeast"/>
              <w:rPr>
                <w:rFonts w:ascii="Arial" w:hAnsi="Arial" w:cs="Arial"/>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13EDE32C" w14:textId="77777777" w:rsidR="00230A7D" w:rsidRPr="00FD53E9" w:rsidRDefault="00230A7D" w:rsidP="00BE77CA">
            <w:pPr>
              <w:spacing w:after="0" w:line="260" w:lineRule="atLeast"/>
              <w:rPr>
                <w:rFonts w:ascii="Arial" w:hAnsi="Arial" w:cs="Arial"/>
                <w:b/>
                <w:sz w:val="20"/>
                <w:szCs w:val="20"/>
              </w:rPr>
            </w:pPr>
            <w:r w:rsidRPr="00FD53E9">
              <w:rPr>
                <w:rFonts w:ascii="Arial" w:hAnsi="Arial" w:cs="Arial"/>
                <w:b/>
                <w:sz w:val="20"/>
                <w:szCs w:val="20"/>
              </w:rPr>
              <w:t>5</w:t>
            </w:r>
          </w:p>
        </w:tc>
      </w:tr>
      <w:tr w:rsidR="00230A7D" w:rsidRPr="003D363A" w14:paraId="6065B319" w14:textId="77777777" w:rsidTr="00BE77CA">
        <w:trPr>
          <w:trHeight w:val="465"/>
        </w:trPr>
        <w:tc>
          <w:tcPr>
            <w:tcW w:w="566" w:type="dxa"/>
            <w:tcBorders>
              <w:top w:val="single" w:sz="4" w:space="0" w:color="auto"/>
              <w:left w:val="single" w:sz="4" w:space="0" w:color="auto"/>
              <w:bottom w:val="single" w:sz="4" w:space="0" w:color="auto"/>
              <w:right w:val="single" w:sz="4" w:space="0" w:color="auto"/>
            </w:tcBorders>
          </w:tcPr>
          <w:p w14:paraId="72BAADDD"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tcPr>
          <w:p w14:paraId="7EACE2CE" w14:textId="77777777" w:rsidR="00230A7D" w:rsidRPr="00FD53E9" w:rsidRDefault="00230A7D" w:rsidP="00230A7D">
            <w:pPr>
              <w:numPr>
                <w:ilvl w:val="0"/>
                <w:numId w:val="15"/>
              </w:numPr>
              <w:tabs>
                <w:tab w:val="num" w:pos="289"/>
              </w:tabs>
              <w:spacing w:after="0" w:line="260" w:lineRule="atLeast"/>
              <w:jc w:val="both"/>
              <w:rPr>
                <w:rFonts w:ascii="Arial" w:hAnsi="Arial" w:cs="Arial"/>
                <w:sz w:val="20"/>
                <w:szCs w:val="20"/>
              </w:rPr>
            </w:pPr>
            <w:r w:rsidRPr="00FD53E9">
              <w:rPr>
                <w:rFonts w:ascii="Arial" w:hAnsi="Arial" w:cs="Arial"/>
                <w:sz w:val="20"/>
                <w:szCs w:val="20"/>
              </w:rPr>
              <w:t>ni nujno (aktivnosti bi bile izvedene tudi brez finančne podpore)</w:t>
            </w:r>
          </w:p>
          <w:p w14:paraId="4985EBDA" w14:textId="515293C8" w:rsidR="00230A7D" w:rsidRPr="00FD53E9" w:rsidRDefault="00230A7D" w:rsidP="00230A7D">
            <w:pPr>
              <w:numPr>
                <w:ilvl w:val="0"/>
                <w:numId w:val="15"/>
              </w:numPr>
              <w:tabs>
                <w:tab w:val="num" w:pos="289"/>
              </w:tabs>
              <w:spacing w:after="0" w:line="260" w:lineRule="atLeast"/>
              <w:jc w:val="both"/>
              <w:rPr>
                <w:rFonts w:ascii="Arial" w:hAnsi="Arial" w:cs="Arial"/>
                <w:sz w:val="20"/>
                <w:szCs w:val="20"/>
              </w:rPr>
            </w:pPr>
            <w:r w:rsidRPr="00FD53E9">
              <w:rPr>
                <w:rFonts w:ascii="Arial" w:hAnsi="Arial" w:cs="Arial"/>
                <w:sz w:val="20"/>
                <w:szCs w:val="20"/>
              </w:rPr>
              <w:t>je nujno (aktivnosti ne bi bile v celoti izvedene brez finančne</w:t>
            </w:r>
            <w:r w:rsidR="00AB5D32">
              <w:rPr>
                <w:rFonts w:ascii="Arial" w:hAnsi="Arial" w:cs="Arial"/>
                <w:sz w:val="20"/>
                <w:szCs w:val="20"/>
              </w:rPr>
              <w:t xml:space="preserve"> </w:t>
            </w:r>
            <w:r w:rsidRPr="00FD53E9">
              <w:rPr>
                <w:rFonts w:ascii="Arial" w:hAnsi="Arial" w:cs="Arial"/>
                <w:sz w:val="20"/>
                <w:szCs w:val="20"/>
              </w:rPr>
              <w:t>podpore)</w:t>
            </w:r>
          </w:p>
        </w:tc>
        <w:tc>
          <w:tcPr>
            <w:tcW w:w="1077" w:type="dxa"/>
            <w:tcBorders>
              <w:top w:val="single" w:sz="4" w:space="0" w:color="auto"/>
              <w:left w:val="single" w:sz="4" w:space="0" w:color="auto"/>
              <w:bottom w:val="single" w:sz="4" w:space="0" w:color="auto"/>
              <w:right w:val="single" w:sz="4" w:space="0" w:color="auto"/>
            </w:tcBorders>
            <w:hideMark/>
          </w:tcPr>
          <w:p w14:paraId="28F18AD7" w14:textId="6B98FD15" w:rsidR="00230A7D" w:rsidRPr="00FD53E9" w:rsidRDefault="00230A7D" w:rsidP="00BE77CA">
            <w:pPr>
              <w:spacing w:after="0" w:line="260" w:lineRule="atLeast"/>
              <w:rPr>
                <w:rFonts w:ascii="Arial" w:hAnsi="Arial" w:cs="Arial"/>
                <w:sz w:val="20"/>
                <w:szCs w:val="20"/>
              </w:rPr>
            </w:pPr>
            <w:r w:rsidRPr="00FD53E9">
              <w:rPr>
                <w:rFonts w:ascii="Arial" w:hAnsi="Arial" w:cs="Arial"/>
                <w:sz w:val="20"/>
                <w:szCs w:val="20"/>
              </w:rPr>
              <w:t>0</w:t>
            </w:r>
          </w:p>
          <w:p w14:paraId="55682F00" w14:textId="77777777" w:rsidR="00230A7D" w:rsidRPr="00FD53E9" w:rsidRDefault="00230A7D" w:rsidP="00BE77CA">
            <w:pPr>
              <w:spacing w:after="0" w:line="260" w:lineRule="atLeast"/>
              <w:rPr>
                <w:rFonts w:ascii="Arial" w:hAnsi="Arial" w:cs="Arial"/>
                <w:sz w:val="20"/>
                <w:szCs w:val="20"/>
              </w:rPr>
            </w:pPr>
            <w:r w:rsidRPr="00FD53E9">
              <w:rPr>
                <w:rFonts w:ascii="Arial" w:hAnsi="Arial" w:cs="Arial"/>
                <w:sz w:val="20"/>
                <w:szCs w:val="20"/>
              </w:rPr>
              <w:t>5</w:t>
            </w:r>
          </w:p>
        </w:tc>
        <w:tc>
          <w:tcPr>
            <w:tcW w:w="1473" w:type="dxa"/>
            <w:tcBorders>
              <w:top w:val="single" w:sz="4" w:space="0" w:color="auto"/>
              <w:left w:val="single" w:sz="4" w:space="0" w:color="auto"/>
              <w:bottom w:val="single" w:sz="4" w:space="0" w:color="auto"/>
              <w:right w:val="single" w:sz="4" w:space="0" w:color="auto"/>
            </w:tcBorders>
            <w:vAlign w:val="center"/>
          </w:tcPr>
          <w:p w14:paraId="18DFE520" w14:textId="77777777" w:rsidR="00230A7D" w:rsidRPr="00FD53E9" w:rsidRDefault="00230A7D" w:rsidP="00BE77CA">
            <w:pPr>
              <w:spacing w:after="0" w:line="260" w:lineRule="atLeast"/>
              <w:rPr>
                <w:rFonts w:ascii="Arial" w:hAnsi="Arial" w:cs="Arial"/>
                <w:b/>
                <w:sz w:val="20"/>
                <w:szCs w:val="20"/>
              </w:rPr>
            </w:pPr>
          </w:p>
        </w:tc>
      </w:tr>
      <w:tr w:rsidR="00230A7D" w:rsidRPr="003D363A" w14:paraId="64798955" w14:textId="77777777" w:rsidTr="00BE77CA">
        <w:trPr>
          <w:trHeight w:val="451"/>
        </w:trPr>
        <w:tc>
          <w:tcPr>
            <w:tcW w:w="566" w:type="dxa"/>
            <w:tcBorders>
              <w:top w:val="single" w:sz="4" w:space="0" w:color="auto"/>
              <w:left w:val="single" w:sz="4" w:space="0" w:color="auto"/>
              <w:bottom w:val="single" w:sz="4" w:space="0" w:color="auto"/>
              <w:right w:val="single" w:sz="4" w:space="0" w:color="auto"/>
            </w:tcBorders>
            <w:vAlign w:val="center"/>
          </w:tcPr>
          <w:p w14:paraId="3894A1F2" w14:textId="77777777" w:rsidR="00230A7D" w:rsidRPr="003D363A" w:rsidRDefault="00230A7D" w:rsidP="00BE77CA">
            <w:pPr>
              <w:spacing w:after="0" w:line="260" w:lineRule="atLeast"/>
              <w:rPr>
                <w:rFonts w:ascii="Arial" w:hAnsi="Arial" w:cs="Arial"/>
                <w:b/>
                <w:sz w:val="20"/>
                <w:szCs w:val="20"/>
              </w:rPr>
            </w:pPr>
          </w:p>
        </w:tc>
        <w:tc>
          <w:tcPr>
            <w:tcW w:w="6094" w:type="dxa"/>
            <w:tcBorders>
              <w:top w:val="single" w:sz="4" w:space="0" w:color="auto"/>
              <w:left w:val="single" w:sz="4" w:space="0" w:color="auto"/>
              <w:bottom w:val="single" w:sz="4" w:space="0" w:color="auto"/>
              <w:right w:val="single" w:sz="4" w:space="0" w:color="auto"/>
            </w:tcBorders>
            <w:vAlign w:val="center"/>
            <w:hideMark/>
          </w:tcPr>
          <w:p w14:paraId="39158EEA" w14:textId="77777777" w:rsidR="00230A7D" w:rsidRPr="003D363A" w:rsidRDefault="00230A7D" w:rsidP="00BE77CA">
            <w:pPr>
              <w:spacing w:after="0" w:line="260" w:lineRule="atLeast"/>
              <w:rPr>
                <w:rFonts w:ascii="Arial" w:hAnsi="Arial" w:cs="Arial"/>
                <w:b/>
                <w:sz w:val="20"/>
                <w:szCs w:val="20"/>
                <w:u w:val="single"/>
              </w:rPr>
            </w:pPr>
            <w:r w:rsidRPr="003D363A">
              <w:rPr>
                <w:rFonts w:ascii="Arial" w:hAnsi="Arial" w:cs="Arial"/>
                <w:b/>
                <w:sz w:val="20"/>
                <w:szCs w:val="20"/>
              </w:rPr>
              <w:t>SKUPAJ</w:t>
            </w:r>
          </w:p>
        </w:tc>
        <w:tc>
          <w:tcPr>
            <w:tcW w:w="1077" w:type="dxa"/>
            <w:tcBorders>
              <w:top w:val="single" w:sz="4" w:space="0" w:color="auto"/>
              <w:left w:val="single" w:sz="4" w:space="0" w:color="auto"/>
              <w:bottom w:val="single" w:sz="4" w:space="0" w:color="auto"/>
              <w:right w:val="single" w:sz="4" w:space="0" w:color="auto"/>
            </w:tcBorders>
            <w:vAlign w:val="center"/>
          </w:tcPr>
          <w:p w14:paraId="0B188439" w14:textId="77777777" w:rsidR="00230A7D" w:rsidRPr="003D363A" w:rsidRDefault="00230A7D" w:rsidP="00BE77CA">
            <w:pPr>
              <w:spacing w:after="0" w:line="260" w:lineRule="atLeast"/>
              <w:rPr>
                <w:rFonts w:ascii="Arial" w:hAnsi="Arial" w:cs="Arial"/>
                <w:b/>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hideMark/>
          </w:tcPr>
          <w:p w14:paraId="469530AF" w14:textId="77777777" w:rsidR="00230A7D" w:rsidRPr="003D363A" w:rsidRDefault="00230A7D" w:rsidP="00BE77CA">
            <w:pPr>
              <w:spacing w:after="0" w:line="260" w:lineRule="atLeast"/>
              <w:rPr>
                <w:rFonts w:ascii="Arial" w:hAnsi="Arial" w:cs="Arial"/>
                <w:b/>
                <w:sz w:val="20"/>
                <w:szCs w:val="20"/>
              </w:rPr>
            </w:pPr>
            <w:r w:rsidRPr="003D363A">
              <w:rPr>
                <w:rFonts w:ascii="Arial" w:hAnsi="Arial" w:cs="Arial"/>
                <w:b/>
                <w:sz w:val="20"/>
                <w:szCs w:val="20"/>
              </w:rPr>
              <w:t>100</w:t>
            </w:r>
          </w:p>
        </w:tc>
      </w:tr>
    </w:tbl>
    <w:p w14:paraId="1512AA77" w14:textId="77777777" w:rsidR="00230A7D" w:rsidRPr="003D363A" w:rsidRDefault="00230A7D" w:rsidP="00230A7D">
      <w:pPr>
        <w:spacing w:after="0" w:line="260" w:lineRule="atLeast"/>
        <w:rPr>
          <w:rFonts w:ascii="Arial" w:hAnsi="Arial" w:cs="Arial"/>
          <w:sz w:val="20"/>
          <w:szCs w:val="20"/>
        </w:rPr>
      </w:pPr>
    </w:p>
    <w:p w14:paraId="08225CB1" w14:textId="703E483C" w:rsidR="00230A7D" w:rsidRPr="003D363A" w:rsidRDefault="00230A7D" w:rsidP="003B58AB">
      <w:pPr>
        <w:spacing w:after="0" w:line="260" w:lineRule="atLeast"/>
        <w:jc w:val="both"/>
        <w:rPr>
          <w:rFonts w:ascii="Arial" w:hAnsi="Arial" w:cs="Arial"/>
          <w:sz w:val="20"/>
          <w:szCs w:val="20"/>
        </w:rPr>
      </w:pPr>
      <w:r w:rsidRPr="003D363A">
        <w:rPr>
          <w:rFonts w:ascii="Arial" w:hAnsi="Arial" w:cs="Arial"/>
          <w:sz w:val="20"/>
          <w:szCs w:val="20"/>
        </w:rPr>
        <w:t>Višina dodeljenih sredstev se določi v razredih naslednje tabele na podlagi števila doseženih</w:t>
      </w:r>
      <w:r w:rsidR="003B58AB">
        <w:rPr>
          <w:rFonts w:ascii="Arial" w:hAnsi="Arial" w:cs="Arial"/>
          <w:sz w:val="20"/>
          <w:szCs w:val="20"/>
        </w:rPr>
        <w:t xml:space="preserve"> </w:t>
      </w:r>
      <w:r w:rsidRPr="003D363A">
        <w:rPr>
          <w:rFonts w:ascii="Arial" w:hAnsi="Arial" w:cs="Arial"/>
          <w:sz w:val="20"/>
          <w:szCs w:val="20"/>
        </w:rPr>
        <w:t>točk.</w:t>
      </w:r>
    </w:p>
    <w:p w14:paraId="294AB464" w14:textId="77777777" w:rsidR="00230A7D" w:rsidRPr="003D363A" w:rsidRDefault="00230A7D" w:rsidP="00230A7D">
      <w:pPr>
        <w:spacing w:after="0" w:line="260" w:lineRule="atLeast"/>
        <w:rPr>
          <w:rFonts w:ascii="Arial" w:hAnsi="Arial" w:cs="Arial"/>
          <w:sz w:val="20"/>
          <w:szCs w:val="20"/>
        </w:rPr>
      </w:pPr>
    </w:p>
    <w:tbl>
      <w:tblPr>
        <w:tblW w:w="9101" w:type="dxa"/>
        <w:tblInd w:w="108" w:type="dxa"/>
        <w:tblLook w:val="01E0" w:firstRow="1" w:lastRow="1" w:firstColumn="1" w:lastColumn="1" w:noHBand="0" w:noVBand="0"/>
      </w:tblPr>
      <w:tblGrid>
        <w:gridCol w:w="3148"/>
        <w:gridCol w:w="5953"/>
      </w:tblGrid>
      <w:tr w:rsidR="00230A7D" w:rsidRPr="003D363A" w14:paraId="704C0806"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31F71BBF"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Število doseženih točk</w:t>
            </w:r>
          </w:p>
        </w:tc>
        <w:tc>
          <w:tcPr>
            <w:tcW w:w="5953" w:type="dxa"/>
            <w:tcBorders>
              <w:top w:val="single" w:sz="4" w:space="0" w:color="auto"/>
              <w:left w:val="single" w:sz="4" w:space="0" w:color="auto"/>
              <w:bottom w:val="single" w:sz="4" w:space="0" w:color="auto"/>
              <w:right w:val="single" w:sz="4" w:space="0" w:color="auto"/>
            </w:tcBorders>
            <w:hideMark/>
          </w:tcPr>
          <w:p w14:paraId="6FF049CC"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Višina dodeljenih sredstev od zaprošene vrednosti</w:t>
            </w:r>
          </w:p>
        </w:tc>
      </w:tr>
      <w:tr w:rsidR="00230A7D" w:rsidRPr="003D363A" w14:paraId="3E49908F"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2FDCC431"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0-60</w:t>
            </w:r>
          </w:p>
        </w:tc>
        <w:tc>
          <w:tcPr>
            <w:tcW w:w="5953" w:type="dxa"/>
            <w:tcBorders>
              <w:top w:val="single" w:sz="4" w:space="0" w:color="auto"/>
              <w:left w:val="single" w:sz="4" w:space="0" w:color="auto"/>
              <w:bottom w:val="single" w:sz="4" w:space="0" w:color="auto"/>
              <w:right w:val="single" w:sz="4" w:space="0" w:color="auto"/>
            </w:tcBorders>
            <w:hideMark/>
          </w:tcPr>
          <w:p w14:paraId="435F68F0"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0%</w:t>
            </w:r>
          </w:p>
        </w:tc>
      </w:tr>
      <w:tr w:rsidR="00230A7D" w:rsidRPr="003D363A" w14:paraId="0D4049D4"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273BA1D5"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61-70</w:t>
            </w:r>
          </w:p>
        </w:tc>
        <w:tc>
          <w:tcPr>
            <w:tcW w:w="5953" w:type="dxa"/>
            <w:tcBorders>
              <w:top w:val="single" w:sz="4" w:space="0" w:color="auto"/>
              <w:left w:val="single" w:sz="4" w:space="0" w:color="auto"/>
              <w:bottom w:val="single" w:sz="4" w:space="0" w:color="auto"/>
              <w:right w:val="single" w:sz="4" w:space="0" w:color="auto"/>
            </w:tcBorders>
            <w:hideMark/>
          </w:tcPr>
          <w:p w14:paraId="35BC20BA"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nad 60 do 70%</w:t>
            </w:r>
          </w:p>
        </w:tc>
      </w:tr>
      <w:tr w:rsidR="00230A7D" w:rsidRPr="003D363A" w14:paraId="4DD2D88D"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765CFDB7"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71-80</w:t>
            </w:r>
          </w:p>
        </w:tc>
        <w:tc>
          <w:tcPr>
            <w:tcW w:w="5953" w:type="dxa"/>
            <w:tcBorders>
              <w:top w:val="single" w:sz="4" w:space="0" w:color="auto"/>
              <w:left w:val="single" w:sz="4" w:space="0" w:color="auto"/>
              <w:bottom w:val="single" w:sz="4" w:space="0" w:color="auto"/>
              <w:right w:val="single" w:sz="4" w:space="0" w:color="auto"/>
            </w:tcBorders>
            <w:hideMark/>
          </w:tcPr>
          <w:p w14:paraId="687E3C0E"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nad 70 do 80%</w:t>
            </w:r>
          </w:p>
        </w:tc>
      </w:tr>
      <w:tr w:rsidR="00230A7D" w:rsidRPr="003D363A" w14:paraId="61BE4393"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2CCA6F8B"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81-90</w:t>
            </w:r>
          </w:p>
        </w:tc>
        <w:tc>
          <w:tcPr>
            <w:tcW w:w="5953" w:type="dxa"/>
            <w:tcBorders>
              <w:top w:val="single" w:sz="4" w:space="0" w:color="auto"/>
              <w:left w:val="single" w:sz="4" w:space="0" w:color="auto"/>
              <w:bottom w:val="single" w:sz="4" w:space="0" w:color="auto"/>
              <w:right w:val="single" w:sz="4" w:space="0" w:color="auto"/>
            </w:tcBorders>
            <w:hideMark/>
          </w:tcPr>
          <w:p w14:paraId="6D25E48F"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nad 80 do 90%</w:t>
            </w:r>
          </w:p>
        </w:tc>
      </w:tr>
      <w:tr w:rsidR="00230A7D" w:rsidRPr="003D363A" w14:paraId="57EEC5FF" w14:textId="77777777" w:rsidTr="003B58AB">
        <w:tc>
          <w:tcPr>
            <w:tcW w:w="3148" w:type="dxa"/>
            <w:tcBorders>
              <w:top w:val="single" w:sz="4" w:space="0" w:color="auto"/>
              <w:left w:val="single" w:sz="4" w:space="0" w:color="auto"/>
              <w:bottom w:val="single" w:sz="4" w:space="0" w:color="auto"/>
              <w:right w:val="single" w:sz="4" w:space="0" w:color="auto"/>
            </w:tcBorders>
            <w:hideMark/>
          </w:tcPr>
          <w:p w14:paraId="5B334188"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91-100</w:t>
            </w:r>
          </w:p>
        </w:tc>
        <w:tc>
          <w:tcPr>
            <w:tcW w:w="5953" w:type="dxa"/>
            <w:tcBorders>
              <w:top w:val="single" w:sz="4" w:space="0" w:color="auto"/>
              <w:left w:val="single" w:sz="4" w:space="0" w:color="auto"/>
              <w:bottom w:val="single" w:sz="4" w:space="0" w:color="auto"/>
              <w:right w:val="single" w:sz="4" w:space="0" w:color="auto"/>
            </w:tcBorders>
            <w:hideMark/>
          </w:tcPr>
          <w:p w14:paraId="5865E428" w14:textId="77777777" w:rsidR="00230A7D" w:rsidRPr="003D363A" w:rsidRDefault="00230A7D" w:rsidP="00BE77CA">
            <w:pPr>
              <w:spacing w:after="0" w:line="260" w:lineRule="atLeast"/>
              <w:rPr>
                <w:rFonts w:ascii="Arial" w:hAnsi="Arial" w:cs="Arial"/>
                <w:sz w:val="20"/>
                <w:szCs w:val="20"/>
              </w:rPr>
            </w:pPr>
            <w:r w:rsidRPr="003D363A">
              <w:rPr>
                <w:rFonts w:ascii="Arial" w:hAnsi="Arial" w:cs="Arial"/>
                <w:sz w:val="20"/>
                <w:szCs w:val="20"/>
              </w:rPr>
              <w:t>nad 90 do 100%</w:t>
            </w:r>
          </w:p>
        </w:tc>
      </w:tr>
    </w:tbl>
    <w:p w14:paraId="7E2E9DF3" w14:textId="77777777" w:rsidR="00230A7D" w:rsidRPr="003D363A" w:rsidRDefault="00230A7D" w:rsidP="00230A7D">
      <w:pPr>
        <w:spacing w:after="0" w:line="260" w:lineRule="atLeast"/>
        <w:rPr>
          <w:rFonts w:ascii="Arial" w:hAnsi="Arial" w:cs="Arial"/>
          <w:sz w:val="20"/>
          <w:szCs w:val="20"/>
        </w:rPr>
      </w:pPr>
    </w:p>
    <w:p w14:paraId="5D6E7D12" w14:textId="0965CF99" w:rsidR="00230A7D" w:rsidRPr="00FD53E9" w:rsidRDefault="00230A7D" w:rsidP="00230A7D">
      <w:pPr>
        <w:spacing w:after="0" w:line="260" w:lineRule="atLeast"/>
        <w:rPr>
          <w:rFonts w:ascii="Arial" w:hAnsi="Arial" w:cs="Arial"/>
          <w:sz w:val="20"/>
          <w:szCs w:val="20"/>
          <w:u w:val="single"/>
        </w:rPr>
      </w:pPr>
      <w:r w:rsidRPr="00FD53E9">
        <w:rPr>
          <w:rFonts w:ascii="Arial" w:hAnsi="Arial" w:cs="Arial"/>
          <w:sz w:val="20"/>
          <w:szCs w:val="20"/>
          <w:u w:val="single"/>
        </w:rPr>
        <w:t>Pretvorba točk v odstotek dodeljenih sredstev</w:t>
      </w:r>
      <w:r w:rsidR="003B58AB">
        <w:rPr>
          <w:rFonts w:ascii="Arial" w:hAnsi="Arial" w:cs="Arial"/>
          <w:sz w:val="20"/>
          <w:szCs w:val="20"/>
          <w:u w:val="single"/>
        </w:rPr>
        <w:t>:</w:t>
      </w:r>
    </w:p>
    <w:p w14:paraId="72C0F6E0" w14:textId="5103F65E" w:rsidR="00230A7D" w:rsidRDefault="00230A7D" w:rsidP="00230A7D">
      <w:pPr>
        <w:spacing w:after="0" w:line="260" w:lineRule="atLeast"/>
        <w:rPr>
          <w:rFonts w:ascii="Arial" w:hAnsi="Arial" w:cs="Arial"/>
          <w:sz w:val="20"/>
          <w:szCs w:val="20"/>
        </w:rPr>
      </w:pPr>
      <w:r w:rsidRPr="00FD53E9">
        <w:rPr>
          <w:rFonts w:ascii="Arial" w:hAnsi="Arial" w:cs="Arial"/>
          <w:sz w:val="20"/>
          <w:szCs w:val="20"/>
        </w:rPr>
        <w:t>1 točka = 1</w:t>
      </w:r>
      <w:r w:rsidR="003B58AB">
        <w:rPr>
          <w:rFonts w:ascii="Arial" w:hAnsi="Arial" w:cs="Arial"/>
          <w:sz w:val="20"/>
          <w:szCs w:val="20"/>
        </w:rPr>
        <w:t xml:space="preserve"> </w:t>
      </w:r>
      <w:r w:rsidRPr="00FD53E9">
        <w:rPr>
          <w:rFonts w:ascii="Arial" w:hAnsi="Arial" w:cs="Arial"/>
          <w:sz w:val="20"/>
          <w:szCs w:val="20"/>
        </w:rPr>
        <w:t>% dodeljenih sredstev.</w:t>
      </w:r>
    </w:p>
    <w:p w14:paraId="7A5D18FE" w14:textId="77777777" w:rsidR="00230A7D" w:rsidRPr="00FD53E9" w:rsidRDefault="00230A7D" w:rsidP="00230A7D">
      <w:pPr>
        <w:spacing w:after="0" w:line="260" w:lineRule="atLeast"/>
        <w:rPr>
          <w:rFonts w:ascii="Arial" w:hAnsi="Arial" w:cs="Arial"/>
          <w:sz w:val="20"/>
          <w:szCs w:val="20"/>
        </w:rPr>
      </w:pPr>
    </w:p>
    <w:p w14:paraId="6094D25D" w14:textId="19F1FD43" w:rsidR="00230A7D" w:rsidRPr="00FD53E9" w:rsidRDefault="00230A7D" w:rsidP="00230A7D">
      <w:pPr>
        <w:spacing w:after="0" w:line="260" w:lineRule="atLeast"/>
        <w:rPr>
          <w:rFonts w:ascii="Arial" w:hAnsi="Arial" w:cs="Arial"/>
          <w:sz w:val="20"/>
          <w:szCs w:val="20"/>
          <w:u w:val="single"/>
        </w:rPr>
      </w:pPr>
      <w:r w:rsidRPr="00FD53E9">
        <w:rPr>
          <w:rFonts w:ascii="Arial" w:hAnsi="Arial" w:cs="Arial"/>
          <w:sz w:val="20"/>
          <w:szCs w:val="20"/>
          <w:u w:val="single"/>
        </w:rPr>
        <w:t>Primer</w:t>
      </w:r>
      <w:r w:rsidR="00FD53E9">
        <w:rPr>
          <w:rFonts w:ascii="Arial" w:hAnsi="Arial" w:cs="Arial"/>
          <w:sz w:val="20"/>
          <w:szCs w:val="20"/>
          <w:u w:val="single"/>
        </w:rPr>
        <w:t xml:space="preserve"> točke / %</w:t>
      </w:r>
      <w:r w:rsidRPr="00FD53E9">
        <w:rPr>
          <w:rFonts w:ascii="Arial" w:hAnsi="Arial" w:cs="Arial"/>
          <w:sz w:val="20"/>
          <w:szCs w:val="20"/>
          <w:u w:val="single"/>
        </w:rPr>
        <w:t>:</w:t>
      </w:r>
    </w:p>
    <w:p w14:paraId="485730FF" w14:textId="3E300388" w:rsidR="00230A7D" w:rsidRPr="00FD53E9" w:rsidRDefault="00230A7D" w:rsidP="003B58AB">
      <w:pPr>
        <w:spacing w:after="0" w:line="260" w:lineRule="atLeast"/>
        <w:jc w:val="both"/>
        <w:rPr>
          <w:rFonts w:ascii="Arial" w:hAnsi="Arial" w:cs="Arial"/>
          <w:sz w:val="20"/>
          <w:szCs w:val="20"/>
        </w:rPr>
      </w:pPr>
      <w:r w:rsidRPr="00FD53E9">
        <w:rPr>
          <w:rFonts w:ascii="Arial" w:hAnsi="Arial" w:cs="Arial"/>
          <w:sz w:val="20"/>
          <w:szCs w:val="20"/>
        </w:rPr>
        <w:t>62 točk = 62</w:t>
      </w:r>
      <w:r w:rsidR="003B58AB">
        <w:rPr>
          <w:rFonts w:ascii="Arial" w:hAnsi="Arial" w:cs="Arial"/>
          <w:sz w:val="20"/>
          <w:szCs w:val="20"/>
        </w:rPr>
        <w:t xml:space="preserve"> </w:t>
      </w:r>
      <w:r w:rsidRPr="00FD53E9">
        <w:rPr>
          <w:rFonts w:ascii="Arial" w:hAnsi="Arial" w:cs="Arial"/>
          <w:sz w:val="20"/>
          <w:szCs w:val="20"/>
        </w:rPr>
        <w:t>% dodeljenih sredstev od zaprošene vrednosti, vendar ne več kot je razpisano za posamezen teritorialni sklop.</w:t>
      </w:r>
    </w:p>
    <w:p w14:paraId="53FF801A" w14:textId="77777777" w:rsidR="00230A7D" w:rsidRDefault="00230A7D" w:rsidP="00230A7D">
      <w:pPr>
        <w:spacing w:after="0" w:line="260" w:lineRule="atLeast"/>
        <w:rPr>
          <w:rFonts w:ascii="Arial" w:hAnsi="Arial" w:cs="Arial"/>
          <w:sz w:val="20"/>
          <w:szCs w:val="20"/>
        </w:rPr>
      </w:pPr>
    </w:p>
    <w:p w14:paraId="02010381" w14:textId="68BE8768" w:rsidR="00FD53E9" w:rsidRPr="00FD53E9" w:rsidRDefault="00FD53E9" w:rsidP="00FD53E9">
      <w:pPr>
        <w:spacing w:after="0" w:line="260" w:lineRule="atLeast"/>
        <w:rPr>
          <w:rFonts w:ascii="Arial" w:hAnsi="Arial" w:cs="Arial"/>
          <w:sz w:val="20"/>
          <w:szCs w:val="20"/>
        </w:rPr>
      </w:pPr>
      <w:r w:rsidRPr="00FD53E9">
        <w:rPr>
          <w:rFonts w:ascii="Arial" w:hAnsi="Arial" w:cs="Arial"/>
          <w:sz w:val="20"/>
          <w:szCs w:val="20"/>
          <w:u w:val="single"/>
        </w:rPr>
        <w:t>Dodeljena sredstva se zaokrožujejo na 50 EUR</w:t>
      </w:r>
    </w:p>
    <w:p w14:paraId="5140A3A5" w14:textId="77777777" w:rsidR="00FD53E9" w:rsidRPr="00FD53E9" w:rsidRDefault="00FD53E9" w:rsidP="00230A7D">
      <w:pPr>
        <w:spacing w:after="0" w:line="260" w:lineRule="atLeast"/>
        <w:rPr>
          <w:rFonts w:ascii="Arial" w:hAnsi="Arial" w:cs="Arial"/>
          <w:sz w:val="20"/>
          <w:szCs w:val="20"/>
        </w:rPr>
      </w:pPr>
    </w:p>
    <w:p w14:paraId="0BE23AA4" w14:textId="3B420113" w:rsidR="00230A7D" w:rsidRPr="00CD062B" w:rsidRDefault="00230A7D" w:rsidP="00230A7D">
      <w:pPr>
        <w:spacing w:after="0" w:line="260" w:lineRule="atLeast"/>
        <w:rPr>
          <w:rFonts w:ascii="Arial" w:hAnsi="Arial" w:cs="Arial"/>
          <w:sz w:val="20"/>
          <w:szCs w:val="20"/>
          <w:u w:val="single"/>
        </w:rPr>
      </w:pPr>
      <w:r w:rsidRPr="00CD062B">
        <w:rPr>
          <w:rFonts w:ascii="Arial" w:hAnsi="Arial" w:cs="Arial"/>
          <w:sz w:val="20"/>
          <w:szCs w:val="20"/>
          <w:u w:val="single"/>
        </w:rPr>
        <w:t>Primer</w:t>
      </w:r>
      <w:r w:rsidR="00F139CC" w:rsidRPr="00CD062B">
        <w:rPr>
          <w:rFonts w:ascii="Arial" w:hAnsi="Arial" w:cs="Arial"/>
          <w:sz w:val="20"/>
          <w:szCs w:val="20"/>
          <w:u w:val="single"/>
        </w:rPr>
        <w:t xml:space="preserve">a </w:t>
      </w:r>
      <w:r w:rsidRPr="00CD062B">
        <w:rPr>
          <w:rFonts w:ascii="Arial" w:hAnsi="Arial" w:cs="Arial"/>
          <w:sz w:val="20"/>
          <w:szCs w:val="20"/>
          <w:u w:val="single"/>
        </w:rPr>
        <w:t>zaokroževanja:</w:t>
      </w:r>
    </w:p>
    <w:p w14:paraId="3899BCD7" w14:textId="29A96E0B" w:rsidR="007C7555" w:rsidRPr="00CD062B" w:rsidRDefault="00230A7D" w:rsidP="00230A7D">
      <w:pPr>
        <w:numPr>
          <w:ilvl w:val="0"/>
          <w:numId w:val="16"/>
        </w:numPr>
        <w:spacing w:after="0" w:line="260" w:lineRule="atLeast"/>
        <w:jc w:val="both"/>
        <w:rPr>
          <w:rFonts w:ascii="Arial" w:hAnsi="Arial" w:cs="Arial"/>
          <w:sz w:val="20"/>
          <w:szCs w:val="20"/>
        </w:rPr>
      </w:pPr>
      <w:r w:rsidRPr="00CD062B">
        <w:rPr>
          <w:rFonts w:ascii="Arial" w:hAnsi="Arial" w:cs="Arial"/>
          <w:sz w:val="20"/>
          <w:szCs w:val="20"/>
        </w:rPr>
        <w:t>1.</w:t>
      </w:r>
      <w:r w:rsidR="00D843DB" w:rsidRPr="00CD062B">
        <w:rPr>
          <w:rFonts w:ascii="Arial" w:hAnsi="Arial" w:cs="Arial"/>
          <w:sz w:val="20"/>
          <w:szCs w:val="20"/>
        </w:rPr>
        <w:t>8</w:t>
      </w:r>
      <w:r w:rsidRPr="00CD062B">
        <w:rPr>
          <w:rFonts w:ascii="Arial" w:hAnsi="Arial" w:cs="Arial"/>
          <w:sz w:val="20"/>
          <w:szCs w:val="20"/>
        </w:rPr>
        <w:t>44 EUR = 1.</w:t>
      </w:r>
      <w:r w:rsidR="00D843DB" w:rsidRPr="00CD062B">
        <w:rPr>
          <w:rFonts w:ascii="Arial" w:hAnsi="Arial" w:cs="Arial"/>
          <w:sz w:val="20"/>
          <w:szCs w:val="20"/>
        </w:rPr>
        <w:t>8</w:t>
      </w:r>
      <w:r w:rsidRPr="00CD062B">
        <w:rPr>
          <w:rFonts w:ascii="Arial" w:hAnsi="Arial" w:cs="Arial"/>
          <w:sz w:val="20"/>
          <w:szCs w:val="20"/>
        </w:rPr>
        <w:t xml:space="preserve">50 EUR; </w:t>
      </w:r>
      <w:r w:rsidRPr="00CD062B">
        <w:rPr>
          <w:rFonts w:ascii="Arial" w:hAnsi="Arial" w:cs="Arial"/>
          <w:sz w:val="20"/>
          <w:szCs w:val="20"/>
        </w:rPr>
        <w:tab/>
      </w:r>
    </w:p>
    <w:p w14:paraId="1BB91375" w14:textId="69088F6F" w:rsidR="00230A7D" w:rsidRPr="00CD062B" w:rsidRDefault="00230A7D" w:rsidP="00230A7D">
      <w:pPr>
        <w:numPr>
          <w:ilvl w:val="0"/>
          <w:numId w:val="16"/>
        </w:numPr>
        <w:spacing w:after="0" w:line="260" w:lineRule="atLeast"/>
        <w:jc w:val="both"/>
        <w:rPr>
          <w:rFonts w:ascii="Arial" w:hAnsi="Arial" w:cs="Arial"/>
          <w:sz w:val="20"/>
          <w:szCs w:val="20"/>
        </w:rPr>
      </w:pPr>
      <w:r w:rsidRPr="00CD062B">
        <w:rPr>
          <w:rFonts w:ascii="Arial" w:hAnsi="Arial" w:cs="Arial"/>
          <w:sz w:val="20"/>
          <w:szCs w:val="20"/>
        </w:rPr>
        <w:t>1.</w:t>
      </w:r>
      <w:r w:rsidR="00D843DB" w:rsidRPr="00CD062B">
        <w:rPr>
          <w:rFonts w:ascii="Arial" w:hAnsi="Arial" w:cs="Arial"/>
          <w:sz w:val="20"/>
          <w:szCs w:val="20"/>
        </w:rPr>
        <w:t>4</w:t>
      </w:r>
      <w:r w:rsidRPr="00CD062B">
        <w:rPr>
          <w:rFonts w:ascii="Arial" w:hAnsi="Arial" w:cs="Arial"/>
          <w:sz w:val="20"/>
          <w:szCs w:val="20"/>
        </w:rPr>
        <w:t>75 EUR = 1.</w:t>
      </w:r>
      <w:r w:rsidR="00D843DB" w:rsidRPr="00CD062B">
        <w:rPr>
          <w:rFonts w:ascii="Arial" w:hAnsi="Arial" w:cs="Arial"/>
          <w:sz w:val="20"/>
          <w:szCs w:val="20"/>
        </w:rPr>
        <w:t>5</w:t>
      </w:r>
      <w:r w:rsidRPr="00CD062B">
        <w:rPr>
          <w:rFonts w:ascii="Arial" w:hAnsi="Arial" w:cs="Arial"/>
          <w:sz w:val="20"/>
          <w:szCs w:val="20"/>
        </w:rPr>
        <w:t>00 EUR</w:t>
      </w:r>
      <w:r w:rsidR="007C7555" w:rsidRPr="00CD062B">
        <w:rPr>
          <w:rFonts w:ascii="Arial" w:hAnsi="Arial" w:cs="Arial"/>
          <w:sz w:val="20"/>
          <w:szCs w:val="20"/>
        </w:rPr>
        <w:t>.</w:t>
      </w:r>
    </w:p>
    <w:p w14:paraId="30C17B89" w14:textId="77777777" w:rsidR="007C7555" w:rsidRDefault="007C7555" w:rsidP="007C7555">
      <w:pPr>
        <w:spacing w:after="0" w:line="260" w:lineRule="atLeast"/>
        <w:ind w:left="720"/>
        <w:jc w:val="both"/>
        <w:rPr>
          <w:rFonts w:ascii="Arial" w:hAnsi="Arial" w:cs="Arial"/>
          <w:i/>
          <w:sz w:val="20"/>
          <w:szCs w:val="20"/>
        </w:rPr>
      </w:pPr>
    </w:p>
    <w:p w14:paraId="4AD8526D" w14:textId="77777777" w:rsidR="00165975" w:rsidRPr="007C7555" w:rsidRDefault="00165975" w:rsidP="007C7555">
      <w:pPr>
        <w:spacing w:after="0" w:line="260" w:lineRule="atLeast"/>
        <w:ind w:left="720"/>
        <w:jc w:val="both"/>
        <w:rPr>
          <w:rFonts w:ascii="Arial" w:hAnsi="Arial" w:cs="Arial"/>
          <w:i/>
          <w:sz w:val="20"/>
          <w:szCs w:val="20"/>
        </w:rPr>
      </w:pPr>
    </w:p>
    <w:p w14:paraId="09DD2F8A" w14:textId="44BAA96A" w:rsidR="00230A7D" w:rsidRDefault="00230A7D" w:rsidP="00230A7D">
      <w:pPr>
        <w:numPr>
          <w:ilvl w:val="0"/>
          <w:numId w:val="21"/>
        </w:numPr>
        <w:spacing w:after="0" w:line="260" w:lineRule="atLeast"/>
        <w:jc w:val="both"/>
        <w:rPr>
          <w:rFonts w:ascii="Arial" w:hAnsi="Arial" w:cs="Arial"/>
          <w:b/>
          <w:sz w:val="20"/>
          <w:szCs w:val="20"/>
        </w:rPr>
      </w:pPr>
      <w:r w:rsidRPr="003D363A">
        <w:rPr>
          <w:rFonts w:ascii="Arial" w:hAnsi="Arial" w:cs="Arial"/>
          <w:b/>
          <w:sz w:val="20"/>
          <w:szCs w:val="20"/>
        </w:rPr>
        <w:t xml:space="preserve">Način odločanja </w:t>
      </w:r>
      <w:r w:rsidRPr="003D363A">
        <w:rPr>
          <w:rFonts w:ascii="Arial" w:hAnsi="Arial" w:cs="Arial"/>
          <w:b/>
          <w:sz w:val="20"/>
          <w:szCs w:val="20"/>
        </w:rPr>
        <w:tab/>
      </w:r>
    </w:p>
    <w:p w14:paraId="70DD464E" w14:textId="77777777" w:rsidR="00165975" w:rsidRPr="005C6486" w:rsidRDefault="00165975" w:rsidP="00165975">
      <w:pPr>
        <w:spacing w:after="0" w:line="260" w:lineRule="atLeast"/>
        <w:ind w:left="720"/>
        <w:jc w:val="both"/>
        <w:rPr>
          <w:rFonts w:ascii="Arial" w:hAnsi="Arial" w:cs="Arial"/>
          <w:b/>
          <w:sz w:val="20"/>
          <w:szCs w:val="20"/>
        </w:rPr>
      </w:pPr>
    </w:p>
    <w:p w14:paraId="1E9D5F28" w14:textId="169DB8F6" w:rsidR="000171D8" w:rsidRPr="003D363A" w:rsidRDefault="00230A7D" w:rsidP="007C7555">
      <w:pPr>
        <w:spacing w:after="0" w:line="260" w:lineRule="atLeast"/>
        <w:jc w:val="both"/>
        <w:rPr>
          <w:rFonts w:ascii="Arial" w:hAnsi="Arial" w:cs="Arial"/>
          <w:sz w:val="20"/>
          <w:szCs w:val="20"/>
        </w:rPr>
      </w:pPr>
      <w:r w:rsidRPr="003D363A">
        <w:rPr>
          <w:rFonts w:ascii="Arial" w:hAnsi="Arial" w:cs="Arial"/>
          <w:sz w:val="20"/>
          <w:szCs w:val="20"/>
        </w:rPr>
        <w:t xml:space="preserve">Strokovna komisija, ki jo imenuje predstojnik ministrstva, opravi strokovni pregled vlog ter jih glede na razpoložljiva proračunska sredstva oceni na podlagi pogojev in meril, ki so bila navedena v razpisni dokumentaciji. </w:t>
      </w:r>
    </w:p>
    <w:p w14:paraId="370CA503" w14:textId="77777777" w:rsidR="00230A7D" w:rsidRPr="003D363A" w:rsidRDefault="00230A7D" w:rsidP="007C7555">
      <w:pPr>
        <w:spacing w:after="0" w:line="260" w:lineRule="atLeast"/>
        <w:jc w:val="both"/>
        <w:rPr>
          <w:rFonts w:ascii="Arial" w:hAnsi="Arial" w:cs="Arial"/>
          <w:sz w:val="20"/>
          <w:szCs w:val="20"/>
        </w:rPr>
      </w:pPr>
      <w:r w:rsidRPr="003D363A">
        <w:rPr>
          <w:rFonts w:ascii="Arial" w:hAnsi="Arial" w:cs="Arial"/>
          <w:sz w:val="20"/>
          <w:szCs w:val="20"/>
        </w:rPr>
        <w:t xml:space="preserve">Na podlagi ocene vlog komisija pripravi končni predlog finančne podpore, ki ga podpišejo predsednik in člani strokovne razpisne komisije. Na osnovi končnega predloga finančne podpore predstojnik ministrstva </w:t>
      </w:r>
      <w:r>
        <w:rPr>
          <w:rFonts w:ascii="Arial" w:hAnsi="Arial" w:cs="Arial"/>
          <w:sz w:val="20"/>
          <w:szCs w:val="20"/>
        </w:rPr>
        <w:t xml:space="preserve">s sklepom </w:t>
      </w:r>
      <w:r w:rsidRPr="003D363A">
        <w:rPr>
          <w:rFonts w:ascii="Arial" w:hAnsi="Arial" w:cs="Arial"/>
          <w:sz w:val="20"/>
          <w:szCs w:val="20"/>
        </w:rPr>
        <w:t xml:space="preserve">odloči o razdelitvi sredstev. </w:t>
      </w:r>
    </w:p>
    <w:p w14:paraId="7B232BFB" w14:textId="77777777" w:rsidR="00230A7D" w:rsidRPr="003D363A" w:rsidRDefault="00230A7D" w:rsidP="007C7555">
      <w:pPr>
        <w:spacing w:after="0" w:line="260" w:lineRule="atLeast"/>
        <w:jc w:val="both"/>
        <w:rPr>
          <w:rFonts w:ascii="Arial" w:hAnsi="Arial" w:cs="Arial"/>
          <w:i/>
          <w:sz w:val="20"/>
          <w:szCs w:val="20"/>
        </w:rPr>
      </w:pPr>
    </w:p>
    <w:p w14:paraId="6B48BFA4" w14:textId="77777777" w:rsidR="00876F90" w:rsidRPr="00194F1B" w:rsidRDefault="00876F90" w:rsidP="00876F90">
      <w:pPr>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U</w:t>
      </w:r>
      <w:r w:rsidRPr="00194F1B">
        <w:rPr>
          <w:rFonts w:ascii="Arial" w:eastAsia="Times New Roman" w:hAnsi="Arial" w:cs="Arial"/>
          <w:sz w:val="20"/>
          <w:szCs w:val="20"/>
          <w:lang w:eastAsia="sl-SI"/>
        </w:rPr>
        <w:t>pravičenci</w:t>
      </w:r>
      <w:r>
        <w:rPr>
          <w:rFonts w:ascii="Arial" w:eastAsia="Times New Roman" w:hAnsi="Arial" w:cs="Arial"/>
          <w:sz w:val="20"/>
          <w:szCs w:val="20"/>
          <w:lang w:eastAsia="sl-SI"/>
        </w:rPr>
        <w:t xml:space="preserve"> bodo</w:t>
      </w:r>
      <w:r w:rsidRPr="00194F1B">
        <w:rPr>
          <w:rFonts w:ascii="Arial" w:eastAsia="Times New Roman" w:hAnsi="Arial" w:cs="Arial"/>
          <w:sz w:val="20"/>
          <w:szCs w:val="20"/>
          <w:lang w:eastAsia="sl-SI"/>
        </w:rPr>
        <w:t xml:space="preserve"> pozvani k podpisu pogodbe. Če se upravičenec v roku osm</w:t>
      </w:r>
      <w:r>
        <w:rPr>
          <w:rFonts w:ascii="Arial" w:eastAsia="Times New Roman" w:hAnsi="Arial" w:cs="Arial"/>
          <w:sz w:val="20"/>
          <w:szCs w:val="20"/>
          <w:lang w:eastAsia="sl-SI"/>
        </w:rPr>
        <w:t>ih</w:t>
      </w:r>
      <w:r w:rsidRPr="00194F1B">
        <w:rPr>
          <w:rFonts w:ascii="Arial" w:eastAsia="Times New Roman" w:hAnsi="Arial" w:cs="Arial"/>
          <w:sz w:val="20"/>
          <w:szCs w:val="20"/>
          <w:lang w:eastAsia="sl-SI"/>
        </w:rPr>
        <w:t xml:space="preserve"> (8) dni od prejema poziva k podpisu pogodbe na poziv pisno ne odzove, se šteje, da je umaknil vlogo za pridobitev sredstev. </w:t>
      </w:r>
    </w:p>
    <w:p w14:paraId="38E961FE" w14:textId="77777777" w:rsidR="00230A7D" w:rsidRDefault="00230A7D" w:rsidP="007C7555">
      <w:pPr>
        <w:spacing w:after="0" w:line="260" w:lineRule="atLeast"/>
        <w:jc w:val="both"/>
        <w:rPr>
          <w:rFonts w:ascii="Arial" w:hAnsi="Arial" w:cs="Arial"/>
          <w:sz w:val="20"/>
          <w:szCs w:val="20"/>
        </w:rPr>
      </w:pPr>
    </w:p>
    <w:p w14:paraId="6C6123BD" w14:textId="77777777" w:rsidR="00230A7D" w:rsidRPr="00574371" w:rsidRDefault="00230A7D" w:rsidP="00230A7D">
      <w:pPr>
        <w:pStyle w:val="NASLOV1"/>
        <w:ind w:left="1080" w:hanging="720"/>
      </w:pPr>
      <w:r>
        <w:t>O</w:t>
      </w:r>
      <w:r w:rsidRPr="00574371">
        <w:t>BRAZCI</w:t>
      </w:r>
    </w:p>
    <w:p w14:paraId="65A4FB06" w14:textId="77777777" w:rsidR="00230A7D" w:rsidRPr="00574371" w:rsidRDefault="00230A7D" w:rsidP="00230A7D">
      <w:pPr>
        <w:spacing w:after="0" w:line="240" w:lineRule="auto"/>
        <w:rPr>
          <w:rFonts w:ascii="Arial" w:eastAsia="Times New Roman" w:hAnsi="Arial" w:cs="Arial"/>
          <w:sz w:val="24"/>
          <w:szCs w:val="24"/>
          <w:lang w:eastAsia="sl-SI"/>
        </w:rPr>
      </w:pPr>
    </w:p>
    <w:p w14:paraId="053F0EA4" w14:textId="77777777" w:rsidR="00230A7D" w:rsidRPr="00574371" w:rsidRDefault="00230A7D" w:rsidP="00230A7D">
      <w:pPr>
        <w:spacing w:after="0" w:line="240" w:lineRule="auto"/>
        <w:rPr>
          <w:rFonts w:ascii="Arial" w:eastAsia="Times New Roman" w:hAnsi="Arial" w:cs="Arial"/>
          <w:sz w:val="20"/>
          <w:szCs w:val="20"/>
          <w:lang w:eastAsia="sl-SI"/>
        </w:rPr>
      </w:pPr>
      <w:r w:rsidRPr="00574371">
        <w:rPr>
          <w:rFonts w:ascii="Arial" w:eastAsia="Times New Roman" w:hAnsi="Arial" w:cs="Arial"/>
          <w:sz w:val="20"/>
          <w:szCs w:val="20"/>
          <w:lang w:eastAsia="sl-SI"/>
        </w:rPr>
        <w:t>Obrazci so zaradi lažjega izpolnjevanja podani v ločenih dokumentih in sicer:</w:t>
      </w:r>
    </w:p>
    <w:p w14:paraId="5F216DE9" w14:textId="77777777" w:rsidR="00230A7D" w:rsidRPr="00574371" w:rsidRDefault="00230A7D" w:rsidP="00230A7D">
      <w:pPr>
        <w:spacing w:after="0" w:line="240" w:lineRule="auto"/>
        <w:rPr>
          <w:rFonts w:ascii="Arial" w:eastAsia="Times New Roman" w:hAnsi="Arial" w:cs="Arial"/>
          <w:sz w:val="24"/>
          <w:szCs w:val="24"/>
          <w:lang w:eastAsia="sl-SI"/>
        </w:rPr>
      </w:pPr>
    </w:p>
    <w:p w14:paraId="208276A9" w14:textId="77777777" w:rsidR="00230A7D" w:rsidRPr="00F43427" w:rsidRDefault="00230A7D" w:rsidP="00230A7D">
      <w:pPr>
        <w:pStyle w:val="Odstavekseznama"/>
        <w:numPr>
          <w:ilvl w:val="0"/>
          <w:numId w:val="9"/>
        </w:numPr>
        <w:spacing w:after="0"/>
        <w:rPr>
          <w:rFonts w:ascii="Arial" w:hAnsi="Arial" w:cs="Arial"/>
          <w:sz w:val="20"/>
          <w:szCs w:val="20"/>
        </w:rPr>
      </w:pPr>
      <w:r w:rsidRPr="00F43427">
        <w:rPr>
          <w:rFonts w:ascii="Arial" w:hAnsi="Arial" w:cs="Arial"/>
          <w:sz w:val="20"/>
          <w:szCs w:val="20"/>
        </w:rPr>
        <w:t xml:space="preserve">Obrazec 1 – </w:t>
      </w:r>
      <w:r>
        <w:rPr>
          <w:rFonts w:ascii="Arial" w:hAnsi="Arial" w:cs="Arial"/>
          <w:sz w:val="20"/>
          <w:szCs w:val="20"/>
        </w:rPr>
        <w:t>Prijava</w:t>
      </w:r>
    </w:p>
    <w:p w14:paraId="480F0444" w14:textId="50241A95" w:rsidR="00230A7D" w:rsidRPr="0082416B" w:rsidRDefault="00230A7D" w:rsidP="00230A7D">
      <w:pPr>
        <w:pStyle w:val="Odstavekseznama"/>
        <w:numPr>
          <w:ilvl w:val="0"/>
          <w:numId w:val="9"/>
        </w:numPr>
        <w:spacing w:after="0"/>
        <w:rPr>
          <w:rFonts w:ascii="Arial" w:hAnsi="Arial" w:cs="Arial"/>
          <w:sz w:val="20"/>
          <w:szCs w:val="20"/>
        </w:rPr>
      </w:pPr>
      <w:r w:rsidRPr="00E0386F">
        <w:rPr>
          <w:rFonts w:ascii="Arial" w:hAnsi="Arial" w:cs="Arial"/>
          <w:sz w:val="20"/>
          <w:szCs w:val="20"/>
        </w:rPr>
        <w:t>Obrazec 2 –</w:t>
      </w:r>
      <w:r w:rsidR="00CD062B">
        <w:rPr>
          <w:rFonts w:ascii="Arial" w:hAnsi="Arial" w:cs="Arial"/>
          <w:sz w:val="20"/>
          <w:szCs w:val="20"/>
        </w:rPr>
        <w:t xml:space="preserve"> </w:t>
      </w:r>
      <w:r>
        <w:rPr>
          <w:rFonts w:ascii="Arial" w:hAnsi="Arial" w:cs="Arial"/>
          <w:sz w:val="20"/>
          <w:szCs w:val="20"/>
        </w:rPr>
        <w:t xml:space="preserve">Izjava prijavitelja </w:t>
      </w:r>
      <w:r w:rsidRPr="0082416B">
        <w:rPr>
          <w:rFonts w:ascii="Arial" w:hAnsi="Arial" w:cs="Arial"/>
          <w:sz w:val="20"/>
          <w:szCs w:val="20"/>
        </w:rPr>
        <w:t>o sprejemanju pogojev za kandidiranje</w:t>
      </w:r>
    </w:p>
    <w:p w14:paraId="03237A80" w14:textId="77777777" w:rsidR="00230A7D" w:rsidRPr="00A906A4" w:rsidRDefault="00230A7D" w:rsidP="00230A7D">
      <w:pPr>
        <w:pStyle w:val="Odstavekseznama"/>
        <w:numPr>
          <w:ilvl w:val="0"/>
          <w:numId w:val="9"/>
        </w:numPr>
        <w:spacing w:after="0"/>
        <w:rPr>
          <w:rFonts w:ascii="Arial" w:hAnsi="Arial" w:cs="Arial"/>
          <w:sz w:val="20"/>
          <w:szCs w:val="20"/>
        </w:rPr>
      </w:pPr>
      <w:r w:rsidRPr="00A906A4">
        <w:rPr>
          <w:rFonts w:ascii="Arial" w:hAnsi="Arial" w:cs="Arial"/>
          <w:sz w:val="20"/>
          <w:szCs w:val="20"/>
        </w:rPr>
        <w:t xml:space="preserve">Obrazec </w:t>
      </w:r>
      <w:r>
        <w:rPr>
          <w:rFonts w:ascii="Arial" w:hAnsi="Arial" w:cs="Arial"/>
          <w:sz w:val="20"/>
          <w:szCs w:val="20"/>
        </w:rPr>
        <w:t>3</w:t>
      </w:r>
      <w:r w:rsidRPr="00A906A4">
        <w:rPr>
          <w:rFonts w:ascii="Arial" w:hAnsi="Arial" w:cs="Arial"/>
          <w:sz w:val="20"/>
          <w:szCs w:val="20"/>
        </w:rPr>
        <w:t xml:space="preserve"> </w:t>
      </w:r>
      <w:r w:rsidRPr="00E555E8">
        <w:rPr>
          <w:rFonts w:ascii="Arial" w:hAnsi="Arial" w:cs="Arial"/>
          <w:sz w:val="20"/>
          <w:szCs w:val="20"/>
        </w:rPr>
        <w:t>–</w:t>
      </w:r>
      <w:r w:rsidRPr="00A906A4">
        <w:rPr>
          <w:rFonts w:ascii="Arial" w:hAnsi="Arial" w:cs="Arial"/>
          <w:sz w:val="20"/>
          <w:szCs w:val="20"/>
        </w:rPr>
        <w:t xml:space="preserve"> </w:t>
      </w:r>
      <w:r w:rsidRPr="00A32D38">
        <w:rPr>
          <w:rFonts w:ascii="Arial" w:hAnsi="Arial" w:cs="Arial"/>
          <w:sz w:val="20"/>
          <w:szCs w:val="20"/>
        </w:rPr>
        <w:t xml:space="preserve">Vzorčna pogodba o </w:t>
      </w:r>
      <w:r>
        <w:rPr>
          <w:rFonts w:ascii="Arial" w:hAnsi="Arial" w:cs="Arial"/>
          <w:sz w:val="20"/>
          <w:szCs w:val="20"/>
        </w:rPr>
        <w:t>so</w:t>
      </w:r>
      <w:r w:rsidRPr="00A32D38">
        <w:rPr>
          <w:rFonts w:ascii="Arial" w:hAnsi="Arial" w:cs="Arial"/>
          <w:sz w:val="20"/>
          <w:szCs w:val="20"/>
        </w:rPr>
        <w:t>financiranju</w:t>
      </w:r>
    </w:p>
    <w:p w14:paraId="031F3328" w14:textId="423E8C89" w:rsidR="00230A7D" w:rsidRDefault="00230A7D" w:rsidP="00230A7D">
      <w:pPr>
        <w:pStyle w:val="Odstavekseznama"/>
        <w:numPr>
          <w:ilvl w:val="0"/>
          <w:numId w:val="9"/>
        </w:numPr>
        <w:spacing w:after="0"/>
        <w:rPr>
          <w:rFonts w:ascii="Arial" w:hAnsi="Arial" w:cs="Arial"/>
          <w:sz w:val="20"/>
          <w:szCs w:val="20"/>
        </w:rPr>
      </w:pPr>
      <w:r w:rsidRPr="00A32D38">
        <w:rPr>
          <w:rFonts w:ascii="Arial" w:hAnsi="Arial" w:cs="Arial"/>
          <w:sz w:val="20"/>
          <w:szCs w:val="20"/>
        </w:rPr>
        <w:t xml:space="preserve">Obrazec </w:t>
      </w:r>
      <w:r>
        <w:rPr>
          <w:rFonts w:ascii="Arial" w:hAnsi="Arial" w:cs="Arial"/>
          <w:sz w:val="20"/>
          <w:szCs w:val="20"/>
        </w:rPr>
        <w:t xml:space="preserve">4 </w:t>
      </w:r>
      <w:r w:rsidRPr="00A32D38">
        <w:rPr>
          <w:rFonts w:ascii="Arial" w:hAnsi="Arial" w:cs="Arial"/>
          <w:sz w:val="20"/>
          <w:szCs w:val="20"/>
        </w:rPr>
        <w:t xml:space="preserve">– </w:t>
      </w:r>
      <w:r>
        <w:rPr>
          <w:rFonts w:ascii="Arial" w:hAnsi="Arial" w:cs="Arial"/>
          <w:sz w:val="20"/>
          <w:szCs w:val="20"/>
        </w:rPr>
        <w:t>V</w:t>
      </w:r>
      <w:r w:rsidR="00893751">
        <w:rPr>
          <w:rFonts w:ascii="Arial" w:hAnsi="Arial" w:cs="Arial"/>
          <w:sz w:val="20"/>
          <w:szCs w:val="20"/>
        </w:rPr>
        <w:t>zorec</w:t>
      </w:r>
      <w:r>
        <w:rPr>
          <w:rFonts w:ascii="Arial" w:hAnsi="Arial" w:cs="Arial"/>
          <w:sz w:val="20"/>
          <w:szCs w:val="20"/>
        </w:rPr>
        <w:t xml:space="preserve"> – Oddaja vloge (Oprema ovojnice)</w:t>
      </w:r>
    </w:p>
    <w:p w14:paraId="3F33785D" w14:textId="77777777" w:rsidR="00230A7D" w:rsidRPr="00574371" w:rsidRDefault="00230A7D" w:rsidP="00230A7D">
      <w:pPr>
        <w:spacing w:after="0" w:line="240" w:lineRule="auto"/>
        <w:rPr>
          <w:rFonts w:ascii="Arial" w:eastAsia="Times New Roman" w:hAnsi="Arial" w:cs="Arial"/>
          <w:sz w:val="24"/>
          <w:szCs w:val="24"/>
          <w:lang w:eastAsia="sl-SI"/>
        </w:rPr>
      </w:pPr>
    </w:p>
    <w:p w14:paraId="15CA82F0" w14:textId="0CB4D629" w:rsidR="005E5ED4" w:rsidRDefault="00230A7D" w:rsidP="005E5ED4">
      <w:pPr>
        <w:pStyle w:val="NASLOV1"/>
        <w:ind w:left="1080" w:hanging="720"/>
      </w:pPr>
      <w:r w:rsidRPr="006F1AA2">
        <w:t xml:space="preserve">PRILOGE </w:t>
      </w:r>
      <w:r>
        <w:t>V</w:t>
      </w:r>
      <w:r w:rsidRPr="006F1AA2">
        <w:t xml:space="preserve"> RAZPISNI DOKUMENTACIJI</w:t>
      </w:r>
    </w:p>
    <w:p w14:paraId="60F263B8" w14:textId="77777777" w:rsidR="00C47E08" w:rsidRPr="00C47E08" w:rsidRDefault="00C47E08" w:rsidP="00C47E08">
      <w:pPr>
        <w:rPr>
          <w:lang w:eastAsia="sl-SI"/>
        </w:rPr>
      </w:pPr>
    </w:p>
    <w:p w14:paraId="45995508" w14:textId="3C4EF7C1" w:rsidR="00F139CC" w:rsidRDefault="00230A7D" w:rsidP="00AC5A82">
      <w:pPr>
        <w:pStyle w:val="Naslov2"/>
        <w:rPr>
          <w:rFonts w:ascii="Arial" w:eastAsia="Times New Roman" w:hAnsi="Arial" w:cs="Arial"/>
          <w:color w:val="auto"/>
          <w:sz w:val="20"/>
          <w:szCs w:val="20"/>
          <w:lang w:eastAsia="sl-SI"/>
        </w:rPr>
      </w:pPr>
      <w:bookmarkStart w:id="21" w:name="_Hlk155875247"/>
      <w:r w:rsidRPr="000C75E5">
        <w:rPr>
          <w:rFonts w:ascii="Arial" w:eastAsia="Times New Roman" w:hAnsi="Arial" w:cs="Arial"/>
          <w:color w:val="auto"/>
          <w:sz w:val="20"/>
          <w:szCs w:val="20"/>
          <w:lang w:eastAsia="sl-SI"/>
        </w:rPr>
        <w:t xml:space="preserve">Priloga št. 1: </w:t>
      </w:r>
      <w:bookmarkEnd w:id="21"/>
      <w:r w:rsidRPr="000C75E5">
        <w:rPr>
          <w:rFonts w:ascii="Arial" w:eastAsia="Times New Roman" w:hAnsi="Arial" w:cs="Arial"/>
          <w:color w:val="auto"/>
          <w:sz w:val="20"/>
          <w:szCs w:val="20"/>
          <w:lang w:eastAsia="sl-SI"/>
        </w:rPr>
        <w:t xml:space="preserve">Vzorec ocenjevalnega lista </w:t>
      </w:r>
    </w:p>
    <w:p w14:paraId="33A76CC1" w14:textId="77777777" w:rsidR="005C6486" w:rsidRPr="005C6486" w:rsidRDefault="005C6486" w:rsidP="005C6486">
      <w:pPr>
        <w:rPr>
          <w:lang w:eastAsia="sl-SI"/>
        </w:rPr>
      </w:pPr>
    </w:p>
    <w:p w14:paraId="26B92DB3" w14:textId="3C836FF2" w:rsidR="00F139CC" w:rsidRDefault="00230A7D" w:rsidP="00AC5A82">
      <w:pPr>
        <w:pStyle w:val="BodyText22"/>
        <w:jc w:val="right"/>
        <w:rPr>
          <w:rFonts w:ascii="Arial" w:hAnsi="Arial" w:cs="Arial"/>
          <w:b/>
          <w:iCs/>
          <w:sz w:val="22"/>
          <w:szCs w:val="22"/>
        </w:rPr>
      </w:pPr>
      <w:r w:rsidRPr="00C3255D">
        <w:rPr>
          <w:rFonts w:ascii="Arial" w:hAnsi="Arial" w:cs="Arial"/>
          <w:b/>
          <w:iCs/>
          <w:sz w:val="22"/>
          <w:szCs w:val="22"/>
        </w:rPr>
        <w:t>Priloga 1</w:t>
      </w:r>
    </w:p>
    <w:p w14:paraId="117832A2" w14:textId="77777777" w:rsidR="00A25384" w:rsidRPr="00F139CC" w:rsidRDefault="00A25384" w:rsidP="00AC5A82">
      <w:pPr>
        <w:pStyle w:val="BodyText22"/>
        <w:jc w:val="right"/>
        <w:rPr>
          <w:rFonts w:ascii="Arial" w:hAnsi="Arial" w:cs="Arial"/>
          <w:b/>
          <w:iCs/>
          <w:sz w:val="22"/>
          <w:szCs w:val="22"/>
        </w:rPr>
      </w:pPr>
    </w:p>
    <w:p w14:paraId="551B5DFB" w14:textId="77777777" w:rsidR="00C47E08" w:rsidRDefault="00230A7D" w:rsidP="00C47E08">
      <w:pPr>
        <w:jc w:val="center"/>
        <w:outlineLvl w:val="0"/>
        <w:rPr>
          <w:rFonts w:ascii="Arial" w:eastAsia="MS Mincho" w:hAnsi="Arial" w:cs="Arial"/>
          <w:b/>
          <w:sz w:val="20"/>
          <w:szCs w:val="20"/>
        </w:rPr>
      </w:pPr>
      <w:r w:rsidRPr="000C75E5">
        <w:rPr>
          <w:rFonts w:ascii="Arial" w:eastAsia="MS Mincho" w:hAnsi="Arial" w:cs="Arial"/>
          <w:b/>
          <w:sz w:val="20"/>
          <w:szCs w:val="20"/>
        </w:rPr>
        <w:t xml:space="preserve">Vzorec ocenjevalnega lista za ocenjevanje vlog </w:t>
      </w:r>
    </w:p>
    <w:p w14:paraId="0DECC859" w14:textId="415E2E19" w:rsidR="000C75E5" w:rsidRPr="000C75E5" w:rsidRDefault="00230A7D" w:rsidP="00C47E08">
      <w:pPr>
        <w:jc w:val="center"/>
        <w:outlineLvl w:val="0"/>
        <w:rPr>
          <w:rFonts w:ascii="Arial" w:eastAsia="MS Mincho" w:hAnsi="Arial" w:cs="Arial"/>
          <w:b/>
          <w:sz w:val="20"/>
          <w:szCs w:val="20"/>
        </w:rPr>
      </w:pPr>
      <w:r w:rsidRPr="000C75E5">
        <w:rPr>
          <w:rFonts w:ascii="Arial" w:eastAsia="MS Mincho" w:hAnsi="Arial" w:cs="Arial"/>
          <w:b/>
          <w:sz w:val="20"/>
          <w:szCs w:val="20"/>
        </w:rPr>
        <w:t xml:space="preserve">javnega razpisa </w:t>
      </w:r>
      <w:bookmarkStart w:id="22" w:name="_Hlk165221736"/>
      <w:r w:rsidRPr="000C75E5">
        <w:rPr>
          <w:rFonts w:ascii="Arial" w:eastAsia="MS Mincho" w:hAnsi="Arial" w:cs="Arial"/>
          <w:b/>
          <w:sz w:val="20"/>
          <w:szCs w:val="20"/>
        </w:rPr>
        <w:t>za</w:t>
      </w:r>
      <w:r w:rsidR="000C75E5" w:rsidRPr="000C75E5">
        <w:rPr>
          <w:rFonts w:ascii="Arial" w:eastAsia="MS Mincho" w:hAnsi="Arial" w:cs="Arial"/>
          <w:b/>
          <w:sz w:val="20"/>
          <w:szCs w:val="20"/>
        </w:rPr>
        <w:t xml:space="preserve"> </w:t>
      </w:r>
      <w:r w:rsidRPr="000C75E5">
        <w:rPr>
          <w:rFonts w:ascii="Arial" w:eastAsia="MS Mincho" w:hAnsi="Arial" w:cs="Arial"/>
          <w:b/>
          <w:sz w:val="20"/>
          <w:szCs w:val="20"/>
        </w:rPr>
        <w:t xml:space="preserve">sofinanciranje gospodarskih </w:t>
      </w:r>
      <w:r w:rsidR="00CD062B">
        <w:rPr>
          <w:rFonts w:ascii="Arial" w:eastAsia="MS Mincho" w:hAnsi="Arial" w:cs="Arial"/>
          <w:b/>
          <w:sz w:val="20"/>
          <w:szCs w:val="20"/>
        </w:rPr>
        <w:t>organizacij</w:t>
      </w:r>
      <w:r w:rsidRPr="000C75E5">
        <w:rPr>
          <w:rFonts w:ascii="Arial" w:eastAsia="MS Mincho" w:hAnsi="Arial" w:cs="Arial"/>
          <w:b/>
          <w:sz w:val="20"/>
          <w:szCs w:val="20"/>
        </w:rPr>
        <w:t xml:space="preserve"> avtohtone slovenske narodne skupnosti v zamejstvu v letu 202</w:t>
      </w:r>
      <w:r w:rsidR="00C07EFF">
        <w:rPr>
          <w:rFonts w:ascii="Arial" w:eastAsia="MS Mincho" w:hAnsi="Arial" w:cs="Arial"/>
          <w:b/>
          <w:sz w:val="20"/>
          <w:szCs w:val="20"/>
        </w:rPr>
        <w:t>6</w:t>
      </w:r>
      <w:r w:rsidRPr="000C75E5">
        <w:rPr>
          <w:rFonts w:ascii="Arial" w:eastAsia="MS Mincho" w:hAnsi="Arial" w:cs="Arial"/>
          <w:b/>
          <w:sz w:val="20"/>
          <w:szCs w:val="20"/>
        </w:rPr>
        <w:t xml:space="preserve"> - Gospodarske </w:t>
      </w:r>
      <w:r w:rsidR="00CD062B">
        <w:rPr>
          <w:rFonts w:ascii="Arial" w:eastAsia="MS Mincho" w:hAnsi="Arial" w:cs="Arial"/>
          <w:b/>
          <w:sz w:val="20"/>
          <w:szCs w:val="20"/>
        </w:rPr>
        <w:t>organizacij</w:t>
      </w:r>
      <w:r w:rsidRPr="000C75E5">
        <w:rPr>
          <w:rFonts w:ascii="Arial" w:eastAsia="MS Mincho" w:hAnsi="Arial" w:cs="Arial"/>
          <w:b/>
          <w:sz w:val="20"/>
          <w:szCs w:val="20"/>
        </w:rPr>
        <w:t>e Slovencev v zamejstvu v letu 202</w:t>
      </w:r>
      <w:r w:rsidR="00C07EFF">
        <w:rPr>
          <w:rFonts w:ascii="Arial" w:eastAsia="MS Mincho" w:hAnsi="Arial" w:cs="Arial"/>
          <w:b/>
          <w:sz w:val="20"/>
          <w:szCs w:val="20"/>
        </w:rPr>
        <w:t>6</w:t>
      </w:r>
      <w:r w:rsidRPr="000C75E5">
        <w:rPr>
          <w:rFonts w:ascii="Arial" w:eastAsia="MS Mincho" w:hAnsi="Arial" w:cs="Arial"/>
          <w:b/>
          <w:sz w:val="20"/>
          <w:szCs w:val="20"/>
        </w:rPr>
        <w:t xml:space="preserve"> </w:t>
      </w:r>
    </w:p>
    <w:tbl>
      <w:tblPr>
        <w:tblStyle w:val="Tabelamrea"/>
        <w:tblW w:w="0" w:type="auto"/>
        <w:tblInd w:w="38" w:type="dxa"/>
        <w:tblLook w:val="04A0" w:firstRow="1" w:lastRow="0" w:firstColumn="1" w:lastColumn="0" w:noHBand="0" w:noVBand="1"/>
      </w:tblPr>
      <w:tblGrid>
        <w:gridCol w:w="3000"/>
        <w:gridCol w:w="5450"/>
      </w:tblGrid>
      <w:tr w:rsidR="00230A7D" w:rsidRPr="000C75E5" w14:paraId="367E3466" w14:textId="77777777" w:rsidTr="000C75E5">
        <w:tc>
          <w:tcPr>
            <w:tcW w:w="3000" w:type="dxa"/>
          </w:tcPr>
          <w:bookmarkEnd w:id="22"/>
          <w:p w14:paraId="389F0D0D"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Država</w:t>
            </w:r>
          </w:p>
        </w:tc>
        <w:tc>
          <w:tcPr>
            <w:tcW w:w="5450" w:type="dxa"/>
          </w:tcPr>
          <w:p w14:paraId="48C4870F"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19131CA5" w14:textId="77777777" w:rsidTr="000C75E5">
        <w:tc>
          <w:tcPr>
            <w:tcW w:w="3000" w:type="dxa"/>
          </w:tcPr>
          <w:p w14:paraId="22AD00C0"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Sklop</w:t>
            </w:r>
          </w:p>
        </w:tc>
        <w:tc>
          <w:tcPr>
            <w:tcW w:w="5450" w:type="dxa"/>
          </w:tcPr>
          <w:p w14:paraId="62029B77"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2C8014AF" w14:textId="77777777" w:rsidTr="000C75E5">
        <w:tc>
          <w:tcPr>
            <w:tcW w:w="3000" w:type="dxa"/>
          </w:tcPr>
          <w:p w14:paraId="0D3E9573"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Datum prispetja</w:t>
            </w:r>
          </w:p>
        </w:tc>
        <w:tc>
          <w:tcPr>
            <w:tcW w:w="5450" w:type="dxa"/>
          </w:tcPr>
          <w:p w14:paraId="34F81666"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0D88B706" w14:textId="77777777" w:rsidTr="000C75E5">
        <w:tc>
          <w:tcPr>
            <w:tcW w:w="3000" w:type="dxa"/>
          </w:tcPr>
          <w:p w14:paraId="48A637F1"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Zaporedna št. prispetja</w:t>
            </w:r>
          </w:p>
        </w:tc>
        <w:tc>
          <w:tcPr>
            <w:tcW w:w="5450" w:type="dxa"/>
          </w:tcPr>
          <w:p w14:paraId="2BBD0580"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53D2F56E" w14:textId="77777777" w:rsidTr="000C75E5">
        <w:tc>
          <w:tcPr>
            <w:tcW w:w="3000" w:type="dxa"/>
          </w:tcPr>
          <w:p w14:paraId="50E22B82"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 xml:space="preserve">Prijavitelj </w:t>
            </w:r>
          </w:p>
        </w:tc>
        <w:tc>
          <w:tcPr>
            <w:tcW w:w="5450" w:type="dxa"/>
          </w:tcPr>
          <w:p w14:paraId="0FABFB43"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39DA2B00" w14:textId="77777777" w:rsidTr="000C75E5">
        <w:tc>
          <w:tcPr>
            <w:tcW w:w="3000" w:type="dxa"/>
          </w:tcPr>
          <w:p w14:paraId="5F1E70B9"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Celotna vrednost (v EUR)</w:t>
            </w:r>
          </w:p>
        </w:tc>
        <w:tc>
          <w:tcPr>
            <w:tcW w:w="5450" w:type="dxa"/>
          </w:tcPr>
          <w:p w14:paraId="2DD75B66" w14:textId="77777777" w:rsidR="00230A7D" w:rsidRPr="000C75E5" w:rsidRDefault="00230A7D" w:rsidP="00BE77CA">
            <w:pPr>
              <w:overflowPunct w:val="0"/>
              <w:autoSpaceDE w:val="0"/>
              <w:autoSpaceDN w:val="0"/>
              <w:adjustRightInd w:val="0"/>
              <w:jc w:val="center"/>
              <w:rPr>
                <w:rFonts w:ascii="Arial" w:hAnsi="Arial" w:cs="Arial"/>
                <w:lang w:eastAsia="sl-SI"/>
              </w:rPr>
            </w:pPr>
          </w:p>
        </w:tc>
      </w:tr>
      <w:tr w:rsidR="00230A7D" w:rsidRPr="000C75E5" w14:paraId="1ABD4A6C" w14:textId="77777777" w:rsidTr="000C75E5">
        <w:tc>
          <w:tcPr>
            <w:tcW w:w="3000" w:type="dxa"/>
          </w:tcPr>
          <w:p w14:paraId="01B07BC4" w14:textId="77777777" w:rsidR="00230A7D" w:rsidRPr="000C75E5" w:rsidRDefault="00230A7D" w:rsidP="00BE77CA">
            <w:pPr>
              <w:overflowPunct w:val="0"/>
              <w:autoSpaceDE w:val="0"/>
              <w:autoSpaceDN w:val="0"/>
              <w:adjustRightInd w:val="0"/>
              <w:rPr>
                <w:rFonts w:ascii="Arial" w:hAnsi="Arial" w:cs="Arial"/>
                <w:b/>
                <w:bCs/>
                <w:sz w:val="20"/>
                <w:lang w:eastAsia="sl-SI"/>
              </w:rPr>
            </w:pPr>
            <w:r w:rsidRPr="000C75E5">
              <w:rPr>
                <w:rFonts w:ascii="Arial" w:hAnsi="Arial" w:cs="Arial"/>
                <w:b/>
                <w:bCs/>
                <w:sz w:val="20"/>
                <w:lang w:eastAsia="sl-SI"/>
              </w:rPr>
              <w:t>Zaprošena vrednost (v EUR)</w:t>
            </w:r>
          </w:p>
        </w:tc>
        <w:tc>
          <w:tcPr>
            <w:tcW w:w="5450" w:type="dxa"/>
          </w:tcPr>
          <w:p w14:paraId="6A88BCBB" w14:textId="77777777" w:rsidR="00230A7D" w:rsidRPr="000C75E5" w:rsidRDefault="00230A7D" w:rsidP="00BE77CA">
            <w:pPr>
              <w:overflowPunct w:val="0"/>
              <w:autoSpaceDE w:val="0"/>
              <w:autoSpaceDN w:val="0"/>
              <w:adjustRightInd w:val="0"/>
              <w:jc w:val="center"/>
              <w:rPr>
                <w:rFonts w:ascii="Arial" w:hAnsi="Arial" w:cs="Arial"/>
                <w:lang w:eastAsia="sl-SI"/>
              </w:rPr>
            </w:pPr>
          </w:p>
        </w:tc>
      </w:tr>
    </w:tbl>
    <w:p w14:paraId="278A9C7B" w14:textId="77777777" w:rsidR="000C75E5" w:rsidRPr="000C75E5" w:rsidRDefault="000C75E5" w:rsidP="000C75E5">
      <w:pPr>
        <w:spacing w:after="0" w:line="240" w:lineRule="auto"/>
        <w:outlineLvl w:val="0"/>
        <w:rPr>
          <w:rFonts w:ascii="Arial" w:hAnsi="Arial" w:cs="Arial"/>
          <w:b/>
          <w:sz w:val="20"/>
          <w:lang w:eastAsia="sl-SI"/>
        </w:rPr>
      </w:pPr>
    </w:p>
    <w:tbl>
      <w:tblPr>
        <w:tblStyle w:val="Tabelamrea13"/>
        <w:tblW w:w="0" w:type="auto"/>
        <w:tblInd w:w="0" w:type="dxa"/>
        <w:tblLook w:val="01E0" w:firstRow="1" w:lastRow="1" w:firstColumn="1" w:lastColumn="1" w:noHBand="0" w:noVBand="0"/>
      </w:tblPr>
      <w:tblGrid>
        <w:gridCol w:w="7508"/>
        <w:gridCol w:w="980"/>
      </w:tblGrid>
      <w:tr w:rsidR="00C47E08" w:rsidRPr="002204B7" w14:paraId="784A75B3" w14:textId="77777777" w:rsidTr="00412403">
        <w:trPr>
          <w:trHeight w:val="496"/>
        </w:trPr>
        <w:tc>
          <w:tcPr>
            <w:tcW w:w="7508" w:type="dxa"/>
            <w:tcBorders>
              <w:top w:val="single" w:sz="4" w:space="0" w:color="auto"/>
              <w:left w:val="single" w:sz="4" w:space="0" w:color="auto"/>
              <w:bottom w:val="single" w:sz="4" w:space="0" w:color="auto"/>
              <w:right w:val="single" w:sz="4" w:space="0" w:color="auto"/>
            </w:tcBorders>
          </w:tcPr>
          <w:p w14:paraId="5D27CA2C" w14:textId="77777777" w:rsidR="00C47E08" w:rsidRPr="000C75E5" w:rsidRDefault="00C47E08" w:rsidP="00412403">
            <w:pPr>
              <w:overflowPunct w:val="0"/>
              <w:autoSpaceDE w:val="0"/>
              <w:autoSpaceDN w:val="0"/>
              <w:adjustRightInd w:val="0"/>
              <w:jc w:val="both"/>
              <w:rPr>
                <w:rFonts w:ascii="Arial" w:hAnsi="Arial" w:cs="Arial"/>
                <w:b/>
              </w:rPr>
            </w:pPr>
          </w:p>
          <w:p w14:paraId="5A83EFFF" w14:textId="77777777" w:rsidR="00C47E08" w:rsidRPr="000C75E5" w:rsidRDefault="00C47E08" w:rsidP="00412403">
            <w:pPr>
              <w:overflowPunct w:val="0"/>
              <w:autoSpaceDE w:val="0"/>
              <w:autoSpaceDN w:val="0"/>
              <w:adjustRightInd w:val="0"/>
              <w:jc w:val="both"/>
              <w:rPr>
                <w:rFonts w:ascii="Arial" w:hAnsi="Arial" w:cs="Arial"/>
                <w:b/>
              </w:rPr>
            </w:pPr>
            <w:r w:rsidRPr="000C75E5">
              <w:rPr>
                <w:rFonts w:ascii="Arial" w:hAnsi="Arial" w:cs="Arial"/>
                <w:b/>
              </w:rPr>
              <w:t xml:space="preserve">I. Izpolnjevanje vsaj </w:t>
            </w:r>
            <w:r w:rsidRPr="00F129F3">
              <w:rPr>
                <w:rFonts w:ascii="Arial" w:hAnsi="Arial" w:cs="Arial"/>
                <w:b/>
              </w:rPr>
              <w:t>dveh</w:t>
            </w:r>
            <w:r w:rsidRPr="000C75E5">
              <w:rPr>
                <w:rFonts w:ascii="Arial" w:hAnsi="Arial" w:cs="Arial"/>
                <w:b/>
              </w:rPr>
              <w:t xml:space="preserve"> izmed ciljev razpisa</w:t>
            </w:r>
          </w:p>
          <w:p w14:paraId="129AE6B3" w14:textId="77777777" w:rsidR="00C47E08" w:rsidRPr="002204B7" w:rsidRDefault="00C47E08" w:rsidP="00412403">
            <w:pPr>
              <w:overflowPunct w:val="0"/>
              <w:autoSpaceDE w:val="0"/>
              <w:autoSpaceDN w:val="0"/>
              <w:adjustRightInd w:val="0"/>
              <w:jc w:val="both"/>
              <w:rPr>
                <w:rFonts w:ascii="Arial" w:hAnsi="Arial" w:cs="Arial"/>
                <w:b/>
              </w:rPr>
            </w:pPr>
          </w:p>
        </w:tc>
        <w:tc>
          <w:tcPr>
            <w:tcW w:w="980" w:type="dxa"/>
            <w:tcBorders>
              <w:top w:val="single" w:sz="4" w:space="0" w:color="auto"/>
              <w:left w:val="single" w:sz="4" w:space="0" w:color="auto"/>
              <w:bottom w:val="single" w:sz="4" w:space="0" w:color="auto"/>
              <w:right w:val="single" w:sz="4" w:space="0" w:color="auto"/>
            </w:tcBorders>
            <w:hideMark/>
          </w:tcPr>
          <w:p w14:paraId="5B912B6E" w14:textId="77777777" w:rsidR="00C47E08" w:rsidRPr="000C75E5" w:rsidRDefault="00C47E08" w:rsidP="00412403">
            <w:pPr>
              <w:overflowPunct w:val="0"/>
              <w:autoSpaceDE w:val="0"/>
              <w:autoSpaceDN w:val="0"/>
              <w:adjustRightInd w:val="0"/>
              <w:jc w:val="center"/>
              <w:rPr>
                <w:rFonts w:ascii="Arial" w:hAnsi="Arial" w:cs="Arial"/>
                <w:b/>
              </w:rPr>
            </w:pPr>
          </w:p>
          <w:p w14:paraId="6B3C02F6" w14:textId="77777777" w:rsidR="00C47E08" w:rsidRPr="00A07B7F" w:rsidRDefault="00C47E08" w:rsidP="00412403">
            <w:pPr>
              <w:overflowPunct w:val="0"/>
              <w:autoSpaceDE w:val="0"/>
              <w:autoSpaceDN w:val="0"/>
              <w:adjustRightInd w:val="0"/>
              <w:jc w:val="center"/>
              <w:rPr>
                <w:rFonts w:ascii="Arial" w:hAnsi="Arial" w:cs="Arial"/>
                <w:b/>
              </w:rPr>
            </w:pPr>
            <w:r w:rsidRPr="000C75E5">
              <w:rPr>
                <w:rFonts w:ascii="Arial" w:hAnsi="Arial" w:cs="Arial"/>
                <w:b/>
              </w:rPr>
              <w:t>DA / NE</w:t>
            </w:r>
          </w:p>
        </w:tc>
      </w:tr>
      <w:tr w:rsidR="00C47E08" w:rsidRPr="002204B7" w14:paraId="1B8049F8" w14:textId="77777777" w:rsidTr="00412403">
        <w:tc>
          <w:tcPr>
            <w:tcW w:w="7508" w:type="dxa"/>
            <w:tcBorders>
              <w:top w:val="single" w:sz="4" w:space="0" w:color="auto"/>
              <w:left w:val="single" w:sz="4" w:space="0" w:color="auto"/>
              <w:bottom w:val="single" w:sz="4" w:space="0" w:color="auto"/>
              <w:right w:val="single" w:sz="4" w:space="0" w:color="auto"/>
            </w:tcBorders>
          </w:tcPr>
          <w:p w14:paraId="5B92483D" w14:textId="77777777" w:rsidR="00C47E08" w:rsidRPr="000C75E5" w:rsidRDefault="00C47E08" w:rsidP="00412403">
            <w:pPr>
              <w:overflowPunct w:val="0"/>
              <w:autoSpaceDE w:val="0"/>
              <w:autoSpaceDN w:val="0"/>
              <w:adjustRightInd w:val="0"/>
              <w:jc w:val="both"/>
              <w:rPr>
                <w:rFonts w:ascii="Arial" w:hAnsi="Arial" w:cs="Arial"/>
                <w:b/>
              </w:rPr>
            </w:pPr>
          </w:p>
          <w:p w14:paraId="15EA41E0" w14:textId="77777777" w:rsidR="00C47E08" w:rsidRPr="000C75E5" w:rsidRDefault="00C47E08" w:rsidP="00412403">
            <w:pPr>
              <w:overflowPunct w:val="0"/>
              <w:autoSpaceDE w:val="0"/>
              <w:autoSpaceDN w:val="0"/>
              <w:adjustRightInd w:val="0"/>
              <w:jc w:val="both"/>
              <w:rPr>
                <w:rFonts w:ascii="Arial" w:hAnsi="Arial" w:cs="Arial"/>
                <w:b/>
              </w:rPr>
            </w:pPr>
            <w:r w:rsidRPr="000C75E5">
              <w:rPr>
                <w:rFonts w:ascii="Arial" w:hAnsi="Arial" w:cs="Arial"/>
                <w:b/>
              </w:rPr>
              <w:t>II. Izpolnjevanje pogojev razpisa</w:t>
            </w:r>
          </w:p>
          <w:p w14:paraId="56EDEF90" w14:textId="77777777" w:rsidR="00C47E08" w:rsidRPr="002204B7" w:rsidRDefault="00C47E08" w:rsidP="00412403">
            <w:pPr>
              <w:overflowPunct w:val="0"/>
              <w:autoSpaceDE w:val="0"/>
              <w:autoSpaceDN w:val="0"/>
              <w:adjustRightInd w:val="0"/>
              <w:jc w:val="both"/>
              <w:rPr>
                <w:rFonts w:ascii="Arial" w:hAnsi="Arial" w:cs="Arial"/>
                <w:b/>
              </w:rPr>
            </w:pPr>
          </w:p>
        </w:tc>
        <w:tc>
          <w:tcPr>
            <w:tcW w:w="980" w:type="dxa"/>
            <w:tcBorders>
              <w:top w:val="single" w:sz="4" w:space="0" w:color="auto"/>
              <w:left w:val="single" w:sz="4" w:space="0" w:color="auto"/>
              <w:bottom w:val="single" w:sz="4" w:space="0" w:color="auto"/>
              <w:right w:val="single" w:sz="4" w:space="0" w:color="auto"/>
            </w:tcBorders>
            <w:hideMark/>
          </w:tcPr>
          <w:p w14:paraId="010C4234" w14:textId="77777777" w:rsidR="00C47E08" w:rsidRPr="000C75E5" w:rsidRDefault="00C47E08" w:rsidP="00412403">
            <w:pPr>
              <w:overflowPunct w:val="0"/>
              <w:autoSpaceDE w:val="0"/>
              <w:autoSpaceDN w:val="0"/>
              <w:adjustRightInd w:val="0"/>
              <w:jc w:val="center"/>
              <w:rPr>
                <w:rFonts w:ascii="Arial" w:hAnsi="Arial" w:cs="Arial"/>
                <w:b/>
              </w:rPr>
            </w:pPr>
          </w:p>
          <w:p w14:paraId="4E548507" w14:textId="77777777" w:rsidR="00C47E08" w:rsidRPr="00A07B7F" w:rsidRDefault="00C47E08" w:rsidP="00412403">
            <w:pPr>
              <w:overflowPunct w:val="0"/>
              <w:autoSpaceDE w:val="0"/>
              <w:autoSpaceDN w:val="0"/>
              <w:adjustRightInd w:val="0"/>
              <w:jc w:val="center"/>
              <w:rPr>
                <w:rFonts w:ascii="Arial" w:hAnsi="Arial" w:cs="Arial"/>
                <w:b/>
              </w:rPr>
            </w:pPr>
            <w:r w:rsidRPr="000C75E5">
              <w:rPr>
                <w:rFonts w:ascii="Arial" w:hAnsi="Arial" w:cs="Arial"/>
                <w:b/>
              </w:rPr>
              <w:t>DA / NE</w:t>
            </w:r>
          </w:p>
        </w:tc>
      </w:tr>
      <w:tr w:rsidR="00C47E08" w:rsidRPr="002204B7" w14:paraId="677A33CE" w14:textId="77777777" w:rsidTr="00412403">
        <w:trPr>
          <w:trHeight w:val="511"/>
        </w:trPr>
        <w:tc>
          <w:tcPr>
            <w:tcW w:w="7508" w:type="dxa"/>
            <w:tcBorders>
              <w:top w:val="single" w:sz="4" w:space="0" w:color="auto"/>
              <w:left w:val="single" w:sz="4" w:space="0" w:color="auto"/>
              <w:bottom w:val="single" w:sz="4" w:space="0" w:color="auto"/>
              <w:right w:val="single" w:sz="4" w:space="0" w:color="auto"/>
            </w:tcBorders>
            <w:hideMark/>
          </w:tcPr>
          <w:p w14:paraId="23A267AB" w14:textId="77777777" w:rsidR="00C47E08" w:rsidRPr="000C75E5" w:rsidRDefault="00C47E08" w:rsidP="00412403">
            <w:pPr>
              <w:overflowPunct w:val="0"/>
              <w:autoSpaceDE w:val="0"/>
              <w:autoSpaceDN w:val="0"/>
              <w:adjustRightInd w:val="0"/>
              <w:jc w:val="both"/>
              <w:rPr>
                <w:rFonts w:ascii="Arial" w:hAnsi="Arial" w:cs="Arial"/>
                <w:b/>
              </w:rPr>
            </w:pPr>
          </w:p>
          <w:p w14:paraId="286FC3EB" w14:textId="77777777" w:rsidR="00C47E08" w:rsidRPr="000C75E5" w:rsidRDefault="00C47E08" w:rsidP="00412403">
            <w:pPr>
              <w:overflowPunct w:val="0"/>
              <w:autoSpaceDE w:val="0"/>
              <w:autoSpaceDN w:val="0"/>
              <w:adjustRightInd w:val="0"/>
              <w:jc w:val="both"/>
              <w:rPr>
                <w:rFonts w:ascii="Arial" w:hAnsi="Arial" w:cs="Arial"/>
                <w:b/>
              </w:rPr>
            </w:pPr>
            <w:r w:rsidRPr="000C75E5">
              <w:rPr>
                <w:rFonts w:ascii="Arial" w:hAnsi="Arial" w:cs="Arial"/>
                <w:b/>
              </w:rPr>
              <w:t>III. Merila</w:t>
            </w:r>
          </w:p>
          <w:p w14:paraId="62BBDC12" w14:textId="77777777" w:rsidR="00C47E08" w:rsidRPr="002204B7" w:rsidRDefault="00C47E08" w:rsidP="00412403">
            <w:pPr>
              <w:overflowPunct w:val="0"/>
              <w:autoSpaceDE w:val="0"/>
              <w:autoSpaceDN w:val="0"/>
              <w:adjustRightInd w:val="0"/>
              <w:jc w:val="both"/>
              <w:rPr>
                <w:rFonts w:ascii="Arial" w:hAnsi="Arial" w:cs="Arial"/>
                <w:b/>
              </w:rPr>
            </w:pPr>
            <w:r w:rsidRPr="000C75E5">
              <w:rPr>
                <w:rFonts w:ascii="Arial" w:hAnsi="Arial" w:cs="Arial"/>
                <w:b/>
              </w:rPr>
              <w:t xml:space="preserve"> </w:t>
            </w:r>
          </w:p>
        </w:tc>
        <w:tc>
          <w:tcPr>
            <w:tcW w:w="980" w:type="dxa"/>
            <w:tcBorders>
              <w:top w:val="single" w:sz="4" w:space="0" w:color="auto"/>
              <w:left w:val="single" w:sz="4" w:space="0" w:color="auto"/>
              <w:bottom w:val="single" w:sz="4" w:space="0" w:color="auto"/>
              <w:right w:val="single" w:sz="4" w:space="0" w:color="auto"/>
            </w:tcBorders>
            <w:hideMark/>
          </w:tcPr>
          <w:p w14:paraId="5BF6863D" w14:textId="77777777" w:rsidR="00C47E08" w:rsidRPr="000C75E5" w:rsidRDefault="00C47E08" w:rsidP="00412403">
            <w:pPr>
              <w:overflowPunct w:val="0"/>
              <w:autoSpaceDE w:val="0"/>
              <w:autoSpaceDN w:val="0"/>
              <w:adjustRightInd w:val="0"/>
              <w:jc w:val="center"/>
              <w:rPr>
                <w:rFonts w:ascii="Arial" w:hAnsi="Arial" w:cs="Arial"/>
                <w:b/>
              </w:rPr>
            </w:pPr>
          </w:p>
          <w:p w14:paraId="1B88BAFD" w14:textId="77777777" w:rsidR="00C47E08" w:rsidRPr="002204B7" w:rsidRDefault="00C47E08" w:rsidP="00412403">
            <w:pPr>
              <w:overflowPunct w:val="0"/>
              <w:autoSpaceDE w:val="0"/>
              <w:autoSpaceDN w:val="0"/>
              <w:adjustRightInd w:val="0"/>
              <w:jc w:val="center"/>
              <w:rPr>
                <w:rFonts w:ascii="Arial" w:hAnsi="Arial" w:cs="Arial"/>
                <w:b/>
              </w:rPr>
            </w:pPr>
            <w:r w:rsidRPr="000C75E5">
              <w:rPr>
                <w:rFonts w:ascii="Arial" w:hAnsi="Arial" w:cs="Arial"/>
                <w:b/>
              </w:rPr>
              <w:t>Št. točk</w:t>
            </w:r>
          </w:p>
        </w:tc>
      </w:tr>
      <w:tr w:rsidR="00C47E08" w:rsidRPr="002204B7" w14:paraId="0048D7AD" w14:textId="77777777" w:rsidTr="00412403">
        <w:tc>
          <w:tcPr>
            <w:tcW w:w="7508" w:type="dxa"/>
            <w:tcBorders>
              <w:top w:val="single" w:sz="4" w:space="0" w:color="auto"/>
              <w:left w:val="single" w:sz="4" w:space="0" w:color="auto"/>
              <w:bottom w:val="single" w:sz="4" w:space="0" w:color="auto"/>
              <w:right w:val="single" w:sz="4" w:space="0" w:color="auto"/>
            </w:tcBorders>
            <w:hideMark/>
          </w:tcPr>
          <w:p w14:paraId="56225301" w14:textId="097FF741" w:rsidR="00C47E08" w:rsidRPr="000C75E5" w:rsidRDefault="00C47E08" w:rsidP="00412403">
            <w:pPr>
              <w:tabs>
                <w:tab w:val="left" w:pos="360"/>
              </w:tabs>
              <w:overflowPunct w:val="0"/>
              <w:autoSpaceDE w:val="0"/>
              <w:autoSpaceDN w:val="0"/>
              <w:adjustRightInd w:val="0"/>
              <w:jc w:val="both"/>
              <w:rPr>
                <w:rFonts w:ascii="Arial" w:hAnsi="Arial" w:cs="Arial"/>
                <w:bCs/>
              </w:rPr>
            </w:pPr>
            <w:bookmarkStart w:id="23" w:name="_Hlk217914537"/>
            <w:r w:rsidRPr="000C75E5">
              <w:rPr>
                <w:rFonts w:ascii="Arial" w:hAnsi="Arial" w:cs="Arial"/>
                <w:b/>
              </w:rPr>
              <w:t>MERILO 1:</w:t>
            </w:r>
            <w:r w:rsidRPr="000C75E5">
              <w:rPr>
                <w:rFonts w:ascii="Arial" w:hAnsi="Arial" w:cs="Arial"/>
                <w:bCs/>
              </w:rPr>
              <w:t xml:space="preserve"> Prispevek k</w:t>
            </w:r>
            <w:r>
              <w:rPr>
                <w:rFonts w:ascii="Arial" w:hAnsi="Arial" w:cs="Arial"/>
                <w:bCs/>
              </w:rPr>
              <w:t xml:space="preserve"> </w:t>
            </w:r>
            <w:r w:rsidR="00E33166">
              <w:rPr>
                <w:rFonts w:ascii="Arial" w:hAnsi="Arial" w:cs="Arial"/>
                <w:bCs/>
              </w:rPr>
              <w:t>ohranjanju, spodbujanju in razvoju gospodarske osnove na območjih, kjer živi slovenska zamejska skupnost</w:t>
            </w:r>
            <w:r>
              <w:rPr>
                <w:rFonts w:ascii="Arial" w:hAnsi="Arial" w:cs="Arial"/>
                <w:bCs/>
              </w:rPr>
              <w:t xml:space="preserve"> (0 - 30 točk):</w:t>
            </w:r>
            <w:r w:rsidRPr="000C75E5">
              <w:rPr>
                <w:rFonts w:ascii="Arial" w:hAnsi="Arial" w:cs="Arial"/>
                <w:bCs/>
              </w:rPr>
              <w:t xml:space="preserve"> </w:t>
            </w:r>
          </w:p>
          <w:p w14:paraId="7DD74026" w14:textId="77777777" w:rsidR="00C47E08" w:rsidRPr="00BD77FF" w:rsidRDefault="00C47E08" w:rsidP="00C47E08">
            <w:pPr>
              <w:pStyle w:val="Odstavekseznama"/>
              <w:numPr>
                <w:ilvl w:val="0"/>
                <w:numId w:val="28"/>
              </w:numPr>
              <w:tabs>
                <w:tab w:val="left" w:pos="567"/>
              </w:tabs>
              <w:overflowPunct w:val="0"/>
              <w:autoSpaceDE w:val="0"/>
              <w:autoSpaceDN w:val="0"/>
              <w:adjustRightInd w:val="0"/>
              <w:spacing w:line="240" w:lineRule="auto"/>
              <w:rPr>
                <w:rFonts w:ascii="Arial" w:eastAsia="Times New Roman" w:hAnsi="Arial" w:cs="Arial"/>
                <w:bCs/>
              </w:rPr>
            </w:pPr>
            <w:r w:rsidRPr="00BD77FF">
              <w:rPr>
                <w:rFonts w:ascii="Arial" w:eastAsia="Times New Roman" w:hAnsi="Arial" w:cs="Arial"/>
                <w:bCs/>
              </w:rPr>
              <w:t>Predvideno število aktivnosti v letu 2026, vključno z virtualnimi dogodki  (0 - 20 točk)</w:t>
            </w:r>
          </w:p>
          <w:p w14:paraId="45C4FC7F" w14:textId="77777777" w:rsidR="00C47E08" w:rsidRPr="00F24123" w:rsidRDefault="00C47E08" w:rsidP="00C47E08">
            <w:pPr>
              <w:pStyle w:val="Odstavekseznama"/>
              <w:numPr>
                <w:ilvl w:val="0"/>
                <w:numId w:val="26"/>
              </w:numPr>
              <w:spacing w:line="260" w:lineRule="atLeast"/>
              <w:ind w:left="643"/>
              <w:rPr>
                <w:rFonts w:ascii="Arial" w:eastAsia="Times New Roman" w:hAnsi="Arial" w:cs="Arial"/>
                <w:bCs/>
              </w:rPr>
            </w:pPr>
            <w:r w:rsidRPr="00EE67B8">
              <w:rPr>
                <w:rFonts w:ascii="Arial" w:eastAsia="Times New Roman" w:hAnsi="Arial" w:cs="Arial"/>
                <w:bCs/>
              </w:rPr>
              <w:t>5 ali več aktivnosti</w:t>
            </w:r>
            <w:r>
              <w:rPr>
                <w:rFonts w:ascii="Arial" w:eastAsia="Times New Roman" w:hAnsi="Arial" w:cs="Arial"/>
                <w:bCs/>
              </w:rPr>
              <w:t xml:space="preserve"> – 20 točk</w:t>
            </w:r>
          </w:p>
          <w:p w14:paraId="3117765E" w14:textId="77777777" w:rsidR="00C47E08" w:rsidRDefault="00C47E08" w:rsidP="00C47E08">
            <w:pPr>
              <w:pStyle w:val="Odstavekseznama"/>
              <w:numPr>
                <w:ilvl w:val="0"/>
                <w:numId w:val="26"/>
              </w:numPr>
              <w:spacing w:line="260" w:lineRule="atLeast"/>
              <w:ind w:left="643"/>
              <w:rPr>
                <w:rFonts w:ascii="Arial" w:eastAsia="Times New Roman" w:hAnsi="Arial" w:cs="Arial"/>
                <w:bCs/>
              </w:rPr>
            </w:pPr>
            <w:r w:rsidRPr="00EE67B8">
              <w:rPr>
                <w:rFonts w:ascii="Arial" w:eastAsia="Times New Roman" w:hAnsi="Arial" w:cs="Arial"/>
                <w:bCs/>
              </w:rPr>
              <w:t>1 do 4 aktivnosti</w:t>
            </w:r>
            <w:r>
              <w:rPr>
                <w:rFonts w:ascii="Arial" w:eastAsia="Times New Roman" w:hAnsi="Arial" w:cs="Arial"/>
                <w:bCs/>
              </w:rPr>
              <w:t xml:space="preserve"> – 10 točk</w:t>
            </w:r>
          </w:p>
          <w:p w14:paraId="6C24D301" w14:textId="77777777" w:rsidR="00C47E08" w:rsidRPr="00EE67B8" w:rsidRDefault="00C47E08" w:rsidP="00C47E08">
            <w:pPr>
              <w:pStyle w:val="Odstavekseznama"/>
              <w:numPr>
                <w:ilvl w:val="0"/>
                <w:numId w:val="26"/>
              </w:numPr>
              <w:spacing w:line="260" w:lineRule="atLeast"/>
              <w:ind w:left="643"/>
              <w:rPr>
                <w:rFonts w:ascii="Arial" w:eastAsia="Times New Roman" w:hAnsi="Arial" w:cs="Arial"/>
                <w:bCs/>
              </w:rPr>
            </w:pPr>
            <w:r w:rsidRPr="00EE67B8">
              <w:rPr>
                <w:rFonts w:ascii="Arial" w:eastAsia="Times New Roman" w:hAnsi="Arial" w:cs="Arial"/>
                <w:bCs/>
              </w:rPr>
              <w:t>brez aktivnosti</w:t>
            </w:r>
            <w:r>
              <w:rPr>
                <w:rFonts w:ascii="Arial" w:eastAsia="Times New Roman" w:hAnsi="Arial" w:cs="Arial"/>
                <w:bCs/>
              </w:rPr>
              <w:t xml:space="preserve"> – 0 točk</w:t>
            </w:r>
          </w:p>
          <w:p w14:paraId="5BBFCBEA" w14:textId="77777777" w:rsidR="00C47E08" w:rsidRPr="00BD77FF" w:rsidRDefault="00C47E08" w:rsidP="00C47E08">
            <w:pPr>
              <w:pStyle w:val="Odstavekseznama"/>
              <w:numPr>
                <w:ilvl w:val="0"/>
                <w:numId w:val="28"/>
              </w:numPr>
              <w:tabs>
                <w:tab w:val="left" w:pos="360"/>
              </w:tabs>
              <w:overflowPunct w:val="0"/>
              <w:autoSpaceDE w:val="0"/>
              <w:autoSpaceDN w:val="0"/>
              <w:adjustRightInd w:val="0"/>
              <w:spacing w:line="240" w:lineRule="auto"/>
              <w:rPr>
                <w:rFonts w:ascii="Arial" w:eastAsia="Times New Roman" w:hAnsi="Arial" w:cs="Arial"/>
                <w:bCs/>
              </w:rPr>
            </w:pPr>
            <w:r w:rsidRPr="00BD77FF">
              <w:rPr>
                <w:rFonts w:ascii="Arial" w:eastAsia="Times New Roman" w:hAnsi="Arial" w:cs="Arial"/>
                <w:bCs/>
              </w:rPr>
              <w:t xml:space="preserve">Raznolikost izvedenih aktivnosti (0 - 10 točk) </w:t>
            </w:r>
          </w:p>
          <w:p w14:paraId="67FEC844" w14:textId="77777777" w:rsidR="00C47E08" w:rsidRDefault="00C47E08" w:rsidP="00C47E08">
            <w:pPr>
              <w:pStyle w:val="Odstavekseznama"/>
              <w:numPr>
                <w:ilvl w:val="0"/>
                <w:numId w:val="27"/>
              </w:numPr>
              <w:tabs>
                <w:tab w:val="left" w:pos="360"/>
              </w:tabs>
              <w:overflowPunct w:val="0"/>
              <w:autoSpaceDE w:val="0"/>
              <w:autoSpaceDN w:val="0"/>
              <w:adjustRightInd w:val="0"/>
              <w:spacing w:line="240" w:lineRule="auto"/>
              <w:ind w:left="784"/>
              <w:rPr>
                <w:rFonts w:ascii="Arial" w:eastAsia="Times New Roman" w:hAnsi="Arial" w:cs="Arial"/>
                <w:bCs/>
              </w:rPr>
            </w:pPr>
            <w:r w:rsidRPr="00EE67B8">
              <w:rPr>
                <w:rFonts w:ascii="Arial" w:eastAsia="Times New Roman" w:hAnsi="Arial" w:cs="Arial"/>
                <w:bCs/>
              </w:rPr>
              <w:t>3 ali več različnih sklopov aktivnosti</w:t>
            </w:r>
            <w:r>
              <w:rPr>
                <w:rFonts w:ascii="Arial" w:eastAsia="Times New Roman" w:hAnsi="Arial" w:cs="Arial"/>
                <w:bCs/>
              </w:rPr>
              <w:t xml:space="preserve"> – 10 točk</w:t>
            </w:r>
          </w:p>
          <w:p w14:paraId="3455C700" w14:textId="77777777" w:rsidR="00C47E08" w:rsidRPr="00EE67B8" w:rsidRDefault="00C47E08" w:rsidP="00C47E08">
            <w:pPr>
              <w:pStyle w:val="Odstavekseznama"/>
              <w:numPr>
                <w:ilvl w:val="0"/>
                <w:numId w:val="27"/>
              </w:numPr>
              <w:tabs>
                <w:tab w:val="left" w:pos="360"/>
              </w:tabs>
              <w:overflowPunct w:val="0"/>
              <w:autoSpaceDE w:val="0"/>
              <w:autoSpaceDN w:val="0"/>
              <w:adjustRightInd w:val="0"/>
              <w:spacing w:line="240" w:lineRule="auto"/>
              <w:ind w:left="784"/>
              <w:rPr>
                <w:rFonts w:ascii="Arial" w:eastAsia="Times New Roman" w:hAnsi="Arial" w:cs="Arial"/>
                <w:bCs/>
              </w:rPr>
            </w:pPr>
            <w:r w:rsidRPr="00EE67B8">
              <w:rPr>
                <w:rFonts w:ascii="Arial" w:eastAsia="Times New Roman" w:hAnsi="Arial" w:cs="Arial"/>
                <w:bCs/>
              </w:rPr>
              <w:t>največ 2 različna sklopa aktivnosti</w:t>
            </w:r>
            <w:r>
              <w:rPr>
                <w:rFonts w:ascii="Arial" w:eastAsia="Times New Roman" w:hAnsi="Arial" w:cs="Arial"/>
                <w:bCs/>
              </w:rPr>
              <w:t xml:space="preserve"> – 0 točk</w:t>
            </w:r>
          </w:p>
          <w:p w14:paraId="59C00CDC" w14:textId="77777777" w:rsidR="00C47E08" w:rsidRPr="002204B7" w:rsidRDefault="00C47E08" w:rsidP="00412403">
            <w:pPr>
              <w:overflowPunct w:val="0"/>
              <w:autoSpaceDE w:val="0"/>
              <w:autoSpaceDN w:val="0"/>
              <w:adjustRightInd w:val="0"/>
              <w:jc w:val="both"/>
              <w:rPr>
                <w:rFonts w:ascii="Arial" w:hAnsi="Arial" w:cs="Arial"/>
                <w:bCs/>
              </w:rPr>
            </w:pPr>
          </w:p>
        </w:tc>
        <w:tc>
          <w:tcPr>
            <w:tcW w:w="980" w:type="dxa"/>
            <w:tcBorders>
              <w:top w:val="single" w:sz="4" w:space="0" w:color="auto"/>
              <w:left w:val="single" w:sz="4" w:space="0" w:color="auto"/>
              <w:bottom w:val="single" w:sz="4" w:space="0" w:color="auto"/>
              <w:right w:val="single" w:sz="4" w:space="0" w:color="auto"/>
            </w:tcBorders>
          </w:tcPr>
          <w:p w14:paraId="37BA472A"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1C50899D" w14:textId="77777777" w:rsidTr="00412403">
        <w:tc>
          <w:tcPr>
            <w:tcW w:w="7508" w:type="dxa"/>
            <w:tcBorders>
              <w:top w:val="single" w:sz="4" w:space="0" w:color="auto"/>
              <w:left w:val="single" w:sz="4" w:space="0" w:color="auto"/>
              <w:bottom w:val="single" w:sz="4" w:space="0" w:color="auto"/>
              <w:right w:val="single" w:sz="4" w:space="0" w:color="auto"/>
            </w:tcBorders>
            <w:hideMark/>
          </w:tcPr>
          <w:p w14:paraId="0586AAEB" w14:textId="0730BCFB" w:rsidR="00C47E08" w:rsidRDefault="00C47E08" w:rsidP="00412403">
            <w:pPr>
              <w:overflowPunct w:val="0"/>
              <w:autoSpaceDE w:val="0"/>
              <w:autoSpaceDN w:val="0"/>
              <w:adjustRightInd w:val="0"/>
              <w:jc w:val="both"/>
              <w:rPr>
                <w:rFonts w:ascii="Arial" w:hAnsi="Arial" w:cs="Arial"/>
                <w:bCs/>
              </w:rPr>
            </w:pPr>
            <w:r w:rsidRPr="000C75E5">
              <w:rPr>
                <w:rFonts w:ascii="Arial" w:hAnsi="Arial" w:cs="Arial"/>
                <w:b/>
              </w:rPr>
              <w:t>MERILO 2:</w:t>
            </w:r>
            <w:r w:rsidRPr="000C75E5">
              <w:rPr>
                <w:rFonts w:ascii="Arial" w:hAnsi="Arial" w:cs="Arial"/>
                <w:bCs/>
              </w:rPr>
              <w:t xml:space="preserve"> Obseg in kakovost delovanja</w:t>
            </w:r>
            <w:r w:rsidR="00DB40EB">
              <w:rPr>
                <w:rFonts w:ascii="Arial" w:hAnsi="Arial" w:cs="Arial"/>
                <w:bCs/>
              </w:rPr>
              <w:t xml:space="preserve"> v zadnjih petih letih</w:t>
            </w:r>
            <w:r w:rsidRPr="000C75E5">
              <w:rPr>
                <w:rFonts w:ascii="Arial" w:hAnsi="Arial" w:cs="Arial"/>
                <w:bCs/>
              </w:rPr>
              <w:t xml:space="preserve"> (0</w:t>
            </w:r>
            <w:r>
              <w:rPr>
                <w:rFonts w:ascii="Arial" w:hAnsi="Arial" w:cs="Arial"/>
                <w:bCs/>
              </w:rPr>
              <w:t xml:space="preserve"> - </w:t>
            </w:r>
            <w:r w:rsidRPr="000C75E5">
              <w:rPr>
                <w:rFonts w:ascii="Arial" w:hAnsi="Arial" w:cs="Arial"/>
                <w:bCs/>
              </w:rPr>
              <w:t>15 točk)</w:t>
            </w:r>
          </w:p>
          <w:p w14:paraId="1A57AD27"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izpolnjuje vse štiri navedene cilje javnega razpisa</w:t>
            </w:r>
            <w:r>
              <w:rPr>
                <w:rFonts w:ascii="Arial" w:hAnsi="Arial" w:cs="Arial"/>
                <w:bCs/>
              </w:rPr>
              <w:t xml:space="preserve"> – 15 točk</w:t>
            </w:r>
          </w:p>
          <w:p w14:paraId="309A605C"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izpolnjuje dva ali tri izmed navedenih ciljev javnega razpisa</w:t>
            </w:r>
            <w:r>
              <w:rPr>
                <w:rFonts w:ascii="Arial" w:hAnsi="Arial" w:cs="Arial"/>
                <w:bCs/>
              </w:rPr>
              <w:t xml:space="preserve"> – 10 točk</w:t>
            </w:r>
          </w:p>
          <w:p w14:paraId="2D6F7D01" w14:textId="77777777" w:rsidR="00C47E08" w:rsidRPr="002204B7"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izpolnjuje manj kot dva izmed navedenih ciljev javnega razpisa</w:t>
            </w:r>
            <w:r>
              <w:rPr>
                <w:rFonts w:ascii="Arial" w:hAnsi="Arial" w:cs="Arial"/>
                <w:bCs/>
              </w:rPr>
              <w:t xml:space="preserve"> – 5 točk</w:t>
            </w:r>
          </w:p>
        </w:tc>
        <w:tc>
          <w:tcPr>
            <w:tcW w:w="980" w:type="dxa"/>
            <w:tcBorders>
              <w:top w:val="single" w:sz="4" w:space="0" w:color="auto"/>
              <w:left w:val="single" w:sz="4" w:space="0" w:color="auto"/>
              <w:bottom w:val="single" w:sz="4" w:space="0" w:color="auto"/>
              <w:right w:val="single" w:sz="4" w:space="0" w:color="auto"/>
            </w:tcBorders>
          </w:tcPr>
          <w:p w14:paraId="291B6DD0"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675782F3" w14:textId="77777777" w:rsidTr="00412403">
        <w:tc>
          <w:tcPr>
            <w:tcW w:w="7508" w:type="dxa"/>
            <w:tcBorders>
              <w:top w:val="single" w:sz="4" w:space="0" w:color="auto"/>
              <w:left w:val="single" w:sz="4" w:space="0" w:color="auto"/>
              <w:bottom w:val="single" w:sz="4" w:space="0" w:color="auto"/>
              <w:right w:val="single" w:sz="4" w:space="0" w:color="auto"/>
            </w:tcBorders>
            <w:hideMark/>
          </w:tcPr>
          <w:p w14:paraId="58BBFAFA" w14:textId="77777777" w:rsidR="00C47E08" w:rsidRDefault="00C47E08" w:rsidP="00412403">
            <w:pPr>
              <w:overflowPunct w:val="0"/>
              <w:autoSpaceDE w:val="0"/>
              <w:autoSpaceDN w:val="0"/>
              <w:adjustRightInd w:val="0"/>
              <w:jc w:val="both"/>
              <w:rPr>
                <w:rFonts w:ascii="Arial" w:hAnsi="Arial" w:cs="Arial"/>
                <w:bCs/>
              </w:rPr>
            </w:pPr>
            <w:r w:rsidRPr="000C75E5">
              <w:rPr>
                <w:rFonts w:ascii="Arial" w:hAnsi="Arial" w:cs="Arial"/>
                <w:b/>
              </w:rPr>
              <w:t>MERILO 3:</w:t>
            </w:r>
            <w:r w:rsidRPr="000C75E5">
              <w:rPr>
                <w:rFonts w:ascii="Arial" w:hAnsi="Arial" w:cs="Arial"/>
                <w:bCs/>
              </w:rPr>
              <w:t xml:space="preserve"> Pomen prosilca znotraj posamezne slovenske zamejske skupnosti z vidika gospodarstva (0 </w:t>
            </w:r>
            <w:r>
              <w:rPr>
                <w:rFonts w:ascii="Arial" w:hAnsi="Arial" w:cs="Arial"/>
                <w:bCs/>
              </w:rPr>
              <w:t>-</w:t>
            </w:r>
            <w:r w:rsidRPr="000C75E5">
              <w:rPr>
                <w:rFonts w:ascii="Arial" w:hAnsi="Arial" w:cs="Arial"/>
                <w:bCs/>
              </w:rPr>
              <w:t xml:space="preserve"> 10 točk)</w:t>
            </w:r>
          </w:p>
          <w:p w14:paraId="3E982E16"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prijavitelj ima znotraj slovenske skupnosti ali za slovensko skupnost pomembno vlogo z vidika gospodarstva (ima 15 članov ali več)</w:t>
            </w:r>
            <w:r>
              <w:rPr>
                <w:rFonts w:ascii="Arial" w:hAnsi="Arial" w:cs="Arial"/>
                <w:bCs/>
              </w:rPr>
              <w:t xml:space="preserve"> - </w:t>
            </w:r>
            <w:r w:rsidRPr="00EE67B8">
              <w:rPr>
                <w:rFonts w:ascii="Arial" w:hAnsi="Arial" w:cs="Arial"/>
                <w:bCs/>
              </w:rPr>
              <w:t xml:space="preserve"> </w:t>
            </w:r>
            <w:r>
              <w:rPr>
                <w:rFonts w:ascii="Arial" w:hAnsi="Arial" w:cs="Arial"/>
                <w:bCs/>
              </w:rPr>
              <w:t>10 točk</w:t>
            </w:r>
          </w:p>
          <w:p w14:paraId="6F2CDB4E" w14:textId="77777777" w:rsidR="00C47E08" w:rsidRPr="002204B7"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prijavitelj ima znotraj slovenske skupnosti ali za slovensko skupnost manj pomembno vlogo z vidika gospodarstva (ima manj kot 15 članov)</w:t>
            </w:r>
            <w:r>
              <w:rPr>
                <w:rFonts w:ascii="Arial" w:hAnsi="Arial" w:cs="Arial"/>
                <w:bCs/>
              </w:rPr>
              <w:t xml:space="preserve"> – 0 točk</w:t>
            </w:r>
          </w:p>
        </w:tc>
        <w:tc>
          <w:tcPr>
            <w:tcW w:w="980" w:type="dxa"/>
            <w:tcBorders>
              <w:top w:val="single" w:sz="4" w:space="0" w:color="auto"/>
              <w:left w:val="single" w:sz="4" w:space="0" w:color="auto"/>
              <w:bottom w:val="single" w:sz="4" w:space="0" w:color="auto"/>
              <w:right w:val="single" w:sz="4" w:space="0" w:color="auto"/>
            </w:tcBorders>
          </w:tcPr>
          <w:p w14:paraId="26E62CF5"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3B5434F4" w14:textId="77777777" w:rsidTr="00412403">
        <w:tc>
          <w:tcPr>
            <w:tcW w:w="7508" w:type="dxa"/>
            <w:tcBorders>
              <w:top w:val="single" w:sz="4" w:space="0" w:color="auto"/>
              <w:left w:val="single" w:sz="4" w:space="0" w:color="auto"/>
              <w:bottom w:val="single" w:sz="4" w:space="0" w:color="auto"/>
              <w:right w:val="single" w:sz="4" w:space="0" w:color="auto"/>
            </w:tcBorders>
          </w:tcPr>
          <w:p w14:paraId="23479D37" w14:textId="77777777" w:rsidR="00C47E08" w:rsidRDefault="00C47E08" w:rsidP="00412403">
            <w:pPr>
              <w:overflowPunct w:val="0"/>
              <w:autoSpaceDE w:val="0"/>
              <w:autoSpaceDN w:val="0"/>
              <w:adjustRightInd w:val="0"/>
              <w:jc w:val="both"/>
              <w:rPr>
                <w:rFonts w:ascii="Arial" w:hAnsi="Arial" w:cs="Arial"/>
                <w:bCs/>
              </w:rPr>
            </w:pPr>
            <w:r w:rsidRPr="000C75E5">
              <w:rPr>
                <w:rFonts w:ascii="Arial" w:hAnsi="Arial" w:cs="Arial"/>
                <w:b/>
              </w:rPr>
              <w:t xml:space="preserve">MERILO 4: </w:t>
            </w:r>
            <w:r w:rsidRPr="000C75E5">
              <w:rPr>
                <w:rFonts w:ascii="Arial" w:hAnsi="Arial" w:cs="Arial"/>
                <w:bCs/>
              </w:rPr>
              <w:t xml:space="preserve">Skrb za ohranjanje slovenstva zunaj matične domovine na podlagi spodbujanja gospodarske dejavnosti (0 </w:t>
            </w:r>
            <w:r>
              <w:rPr>
                <w:rFonts w:ascii="Arial" w:hAnsi="Arial" w:cs="Arial"/>
                <w:bCs/>
              </w:rPr>
              <w:t>-</w:t>
            </w:r>
            <w:r w:rsidRPr="000C75E5">
              <w:rPr>
                <w:rFonts w:ascii="Arial" w:hAnsi="Arial" w:cs="Arial"/>
                <w:bCs/>
              </w:rPr>
              <w:t xml:space="preserve"> 15 točk)</w:t>
            </w:r>
          </w:p>
          <w:p w14:paraId="0D6700E7"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zamejska gospodarska organizacija je aktivna 10  let ali več, delovanje je usmerjeno primarno na gospodarstvo</w:t>
            </w:r>
            <w:r>
              <w:rPr>
                <w:rFonts w:ascii="Arial" w:hAnsi="Arial" w:cs="Arial"/>
                <w:bCs/>
              </w:rPr>
              <w:t xml:space="preserve"> – 15 točk</w:t>
            </w:r>
          </w:p>
          <w:p w14:paraId="439A610E"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zamejska gospodarska organizacija je aktivna 10 let ali več, vendar njeno delovanje primarno ni usmerjeno na gospodarstvo</w:t>
            </w:r>
            <w:r>
              <w:rPr>
                <w:rFonts w:ascii="Arial" w:hAnsi="Arial" w:cs="Arial"/>
                <w:bCs/>
              </w:rPr>
              <w:t xml:space="preserve"> – 10 točk</w:t>
            </w:r>
          </w:p>
          <w:p w14:paraId="148A2656" w14:textId="77777777" w:rsidR="00C47E08" w:rsidRPr="002204B7"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zamejska gospodarska organizacija je aktivna manj kot 10 let</w:t>
            </w:r>
            <w:r>
              <w:rPr>
                <w:rFonts w:ascii="Arial" w:hAnsi="Arial" w:cs="Arial"/>
                <w:bCs/>
              </w:rPr>
              <w:t xml:space="preserve"> – 0 točk</w:t>
            </w:r>
          </w:p>
        </w:tc>
        <w:tc>
          <w:tcPr>
            <w:tcW w:w="980" w:type="dxa"/>
            <w:tcBorders>
              <w:top w:val="single" w:sz="4" w:space="0" w:color="auto"/>
              <w:left w:val="single" w:sz="4" w:space="0" w:color="auto"/>
              <w:bottom w:val="single" w:sz="4" w:space="0" w:color="auto"/>
              <w:right w:val="single" w:sz="4" w:space="0" w:color="auto"/>
            </w:tcBorders>
          </w:tcPr>
          <w:p w14:paraId="12ED7954"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1F54FA5B" w14:textId="77777777" w:rsidTr="00412403">
        <w:tc>
          <w:tcPr>
            <w:tcW w:w="7508" w:type="dxa"/>
            <w:tcBorders>
              <w:top w:val="single" w:sz="4" w:space="0" w:color="auto"/>
              <w:left w:val="single" w:sz="4" w:space="0" w:color="auto"/>
              <w:bottom w:val="single" w:sz="4" w:space="0" w:color="auto"/>
              <w:right w:val="single" w:sz="4" w:space="0" w:color="auto"/>
            </w:tcBorders>
            <w:hideMark/>
          </w:tcPr>
          <w:p w14:paraId="28803947" w14:textId="59A7863D" w:rsidR="00C47E08" w:rsidRDefault="00C47E08" w:rsidP="00412403">
            <w:pPr>
              <w:overflowPunct w:val="0"/>
              <w:autoSpaceDE w:val="0"/>
              <w:autoSpaceDN w:val="0"/>
              <w:adjustRightInd w:val="0"/>
              <w:rPr>
                <w:rFonts w:ascii="Arial" w:hAnsi="Arial" w:cs="Arial"/>
                <w:bCs/>
              </w:rPr>
            </w:pPr>
            <w:r w:rsidRPr="001862CF">
              <w:rPr>
                <w:rFonts w:ascii="Arial" w:hAnsi="Arial" w:cs="Arial"/>
                <w:b/>
              </w:rPr>
              <w:t>MERILO 5:</w:t>
            </w:r>
            <w:r w:rsidRPr="001862CF">
              <w:rPr>
                <w:rFonts w:ascii="Arial" w:hAnsi="Arial" w:cs="Arial"/>
                <w:bCs/>
              </w:rPr>
              <w:t xml:space="preserve"> Načrt</w:t>
            </w:r>
            <w:r w:rsidR="00E33166">
              <w:rPr>
                <w:rFonts w:ascii="Arial" w:hAnsi="Arial" w:cs="Arial"/>
                <w:bCs/>
              </w:rPr>
              <w:t>ovane</w:t>
            </w:r>
            <w:r>
              <w:rPr>
                <w:rFonts w:ascii="Arial" w:hAnsi="Arial" w:cs="Arial"/>
                <w:bCs/>
              </w:rPr>
              <w:t xml:space="preserve"> </w:t>
            </w:r>
            <w:r w:rsidRPr="001862CF">
              <w:rPr>
                <w:rFonts w:ascii="Arial" w:hAnsi="Arial" w:cs="Arial"/>
                <w:bCs/>
              </w:rPr>
              <w:t xml:space="preserve">aktivnosti delovanja </w:t>
            </w:r>
            <w:r w:rsidRPr="00F129F3">
              <w:rPr>
                <w:rFonts w:ascii="Arial" w:hAnsi="Arial" w:cs="Arial"/>
                <w:bCs/>
              </w:rPr>
              <w:t>(0 - 15 točk)</w:t>
            </w:r>
          </w:p>
          <w:p w14:paraId="5A221AF4" w14:textId="77777777" w:rsidR="00C47E08" w:rsidRPr="00EE67B8" w:rsidRDefault="00C47E08" w:rsidP="00412403">
            <w:pPr>
              <w:overflowPunct w:val="0"/>
              <w:autoSpaceDE w:val="0"/>
              <w:autoSpaceDN w:val="0"/>
              <w:adjustRightInd w:val="0"/>
              <w:rPr>
                <w:rFonts w:ascii="Arial" w:hAnsi="Arial" w:cs="Arial"/>
                <w:bCs/>
              </w:rPr>
            </w:pPr>
            <w:r w:rsidRPr="00EE67B8">
              <w:rPr>
                <w:rFonts w:ascii="Arial" w:hAnsi="Arial" w:cs="Arial"/>
                <w:bCs/>
              </w:rPr>
              <w:t>-</w:t>
            </w:r>
            <w:r w:rsidRPr="00EE67B8">
              <w:rPr>
                <w:rFonts w:ascii="Arial" w:hAnsi="Arial" w:cs="Arial"/>
                <w:bCs/>
              </w:rPr>
              <w:tab/>
              <w:t>vsebinski načrt dela v povezavi s cilji javnega razpisa</w:t>
            </w:r>
            <w:r>
              <w:rPr>
                <w:rFonts w:ascii="Arial" w:hAnsi="Arial" w:cs="Arial"/>
                <w:bCs/>
              </w:rPr>
              <w:t xml:space="preserve"> - 0 – 5 točk</w:t>
            </w:r>
          </w:p>
          <w:p w14:paraId="6970EB63" w14:textId="77777777" w:rsidR="00C47E08" w:rsidRPr="00EE67B8" w:rsidRDefault="00C47E08" w:rsidP="00412403">
            <w:pPr>
              <w:overflowPunct w:val="0"/>
              <w:autoSpaceDE w:val="0"/>
              <w:autoSpaceDN w:val="0"/>
              <w:adjustRightInd w:val="0"/>
              <w:rPr>
                <w:rFonts w:ascii="Arial" w:hAnsi="Arial" w:cs="Arial"/>
                <w:bCs/>
              </w:rPr>
            </w:pPr>
            <w:r w:rsidRPr="00EE67B8">
              <w:rPr>
                <w:rFonts w:ascii="Arial" w:hAnsi="Arial" w:cs="Arial"/>
                <w:bCs/>
              </w:rPr>
              <w:t>-</w:t>
            </w:r>
            <w:r w:rsidRPr="00EE67B8">
              <w:rPr>
                <w:rFonts w:ascii="Arial" w:hAnsi="Arial" w:cs="Arial"/>
                <w:bCs/>
              </w:rPr>
              <w:tab/>
              <w:t>dolgoročni vpliv na ohranjanje slovenske identitete na podlagi spodbujanja gospodarske dejavnosti</w:t>
            </w:r>
            <w:r w:rsidRPr="003328C1">
              <w:rPr>
                <w:rFonts w:ascii="Arial" w:hAnsi="Arial" w:cs="Arial"/>
                <w:bCs/>
              </w:rPr>
              <w:t xml:space="preserve"> - 0 – 5 točk</w:t>
            </w:r>
          </w:p>
          <w:p w14:paraId="2C03329F" w14:textId="77777777" w:rsidR="00C47E08" w:rsidRPr="001862CF" w:rsidRDefault="00C47E08" w:rsidP="00412403">
            <w:pPr>
              <w:overflowPunct w:val="0"/>
              <w:autoSpaceDE w:val="0"/>
              <w:autoSpaceDN w:val="0"/>
              <w:adjustRightInd w:val="0"/>
              <w:rPr>
                <w:rFonts w:ascii="Arial" w:hAnsi="Arial" w:cs="Arial"/>
                <w:bCs/>
              </w:rPr>
            </w:pPr>
            <w:r w:rsidRPr="00EE67B8">
              <w:rPr>
                <w:rFonts w:ascii="Arial" w:hAnsi="Arial" w:cs="Arial"/>
                <w:bCs/>
              </w:rPr>
              <w:t>-</w:t>
            </w:r>
            <w:r w:rsidRPr="00EE67B8">
              <w:rPr>
                <w:rFonts w:ascii="Arial" w:hAnsi="Arial" w:cs="Arial"/>
                <w:bCs/>
              </w:rPr>
              <w:tab/>
              <w:t>izvedljivost vsebine načrta dela</w:t>
            </w:r>
            <w:r w:rsidRPr="003328C1">
              <w:rPr>
                <w:rFonts w:ascii="Arial" w:hAnsi="Arial" w:cs="Arial"/>
                <w:bCs/>
              </w:rPr>
              <w:t xml:space="preserve"> - 0 – 5 točk</w:t>
            </w:r>
          </w:p>
        </w:tc>
        <w:tc>
          <w:tcPr>
            <w:tcW w:w="980" w:type="dxa"/>
            <w:tcBorders>
              <w:top w:val="single" w:sz="4" w:space="0" w:color="auto"/>
              <w:left w:val="single" w:sz="4" w:space="0" w:color="auto"/>
              <w:bottom w:val="single" w:sz="4" w:space="0" w:color="auto"/>
              <w:right w:val="single" w:sz="4" w:space="0" w:color="auto"/>
            </w:tcBorders>
          </w:tcPr>
          <w:p w14:paraId="11B9C8B1"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1DEBA432" w14:textId="77777777" w:rsidTr="00412403">
        <w:trPr>
          <w:trHeight w:val="210"/>
        </w:trPr>
        <w:tc>
          <w:tcPr>
            <w:tcW w:w="7508" w:type="dxa"/>
            <w:tcBorders>
              <w:top w:val="single" w:sz="4" w:space="0" w:color="auto"/>
              <w:left w:val="single" w:sz="4" w:space="0" w:color="auto"/>
              <w:bottom w:val="single" w:sz="4" w:space="0" w:color="auto"/>
              <w:right w:val="single" w:sz="4" w:space="0" w:color="auto"/>
            </w:tcBorders>
            <w:hideMark/>
          </w:tcPr>
          <w:p w14:paraId="1A15368C" w14:textId="77777777" w:rsidR="00C47E08" w:rsidRDefault="00C47E08" w:rsidP="00412403">
            <w:pPr>
              <w:overflowPunct w:val="0"/>
              <w:autoSpaceDE w:val="0"/>
              <w:autoSpaceDN w:val="0"/>
              <w:adjustRightInd w:val="0"/>
              <w:jc w:val="both"/>
              <w:rPr>
                <w:rFonts w:ascii="Arial" w:hAnsi="Arial" w:cs="Arial"/>
                <w:bCs/>
              </w:rPr>
            </w:pPr>
            <w:r>
              <w:rPr>
                <w:rFonts w:ascii="Arial" w:hAnsi="Arial" w:cs="Arial"/>
                <w:b/>
              </w:rPr>
              <w:t xml:space="preserve">MERILO 6: </w:t>
            </w:r>
            <w:r w:rsidRPr="00F129F3">
              <w:rPr>
                <w:rFonts w:ascii="Arial" w:hAnsi="Arial" w:cs="Arial"/>
                <w:bCs/>
              </w:rPr>
              <w:t>Načrtovano sodelovanje z drugimi gospodarskimi organizacijami Slovencev v zamejstvu ali organizacijami v Republiki Sloveniji (0 - 10 točk)</w:t>
            </w:r>
          </w:p>
          <w:p w14:paraId="3ADA6942" w14:textId="77777777" w:rsidR="00C47E08" w:rsidRPr="00EE67B8" w:rsidRDefault="00C47E08" w:rsidP="00412403">
            <w:pPr>
              <w:pStyle w:val="Odstavekseznama"/>
              <w:overflowPunct w:val="0"/>
              <w:autoSpaceDE w:val="0"/>
              <w:autoSpaceDN w:val="0"/>
              <w:adjustRightInd w:val="0"/>
              <w:spacing w:line="240" w:lineRule="auto"/>
              <w:ind w:left="0"/>
              <w:rPr>
                <w:rFonts w:ascii="Arial" w:eastAsia="Times New Roman" w:hAnsi="Arial" w:cs="Arial"/>
                <w:bCs/>
              </w:rPr>
            </w:pPr>
            <w:r>
              <w:rPr>
                <w:rFonts w:ascii="Arial" w:eastAsia="Times New Roman" w:hAnsi="Arial" w:cs="Arial"/>
                <w:bCs/>
              </w:rPr>
              <w:t xml:space="preserve">- </w:t>
            </w:r>
            <w:r w:rsidRPr="00EE67B8">
              <w:rPr>
                <w:rFonts w:ascii="Arial" w:eastAsia="Times New Roman" w:hAnsi="Arial" w:cs="Arial"/>
                <w:bCs/>
              </w:rPr>
              <w:t>vsebinski načrt sodelovanje z drugimi gospodarskimi organizacijami Slovencev v zamejstvu ali organizacijami v Republiki Sloveniji v povezavi s cilji javnega razpisa</w:t>
            </w:r>
            <w:r>
              <w:rPr>
                <w:rFonts w:ascii="Arial" w:eastAsia="Times New Roman" w:hAnsi="Arial" w:cs="Arial"/>
                <w:bCs/>
              </w:rPr>
              <w:t xml:space="preserve"> - 0 – 10 točk</w:t>
            </w:r>
          </w:p>
        </w:tc>
        <w:tc>
          <w:tcPr>
            <w:tcW w:w="980" w:type="dxa"/>
            <w:tcBorders>
              <w:top w:val="single" w:sz="4" w:space="0" w:color="auto"/>
              <w:left w:val="single" w:sz="4" w:space="0" w:color="auto"/>
              <w:bottom w:val="single" w:sz="4" w:space="0" w:color="auto"/>
              <w:right w:val="single" w:sz="4" w:space="0" w:color="auto"/>
            </w:tcBorders>
          </w:tcPr>
          <w:p w14:paraId="6804DEFE"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185020AC" w14:textId="77777777" w:rsidTr="00412403">
        <w:trPr>
          <w:trHeight w:val="210"/>
        </w:trPr>
        <w:tc>
          <w:tcPr>
            <w:tcW w:w="7508" w:type="dxa"/>
            <w:tcBorders>
              <w:top w:val="single" w:sz="4" w:space="0" w:color="auto"/>
              <w:left w:val="single" w:sz="4" w:space="0" w:color="auto"/>
              <w:bottom w:val="single" w:sz="4" w:space="0" w:color="auto"/>
              <w:right w:val="single" w:sz="4" w:space="0" w:color="auto"/>
            </w:tcBorders>
          </w:tcPr>
          <w:p w14:paraId="7406D78B" w14:textId="77777777" w:rsidR="00C47E08" w:rsidRDefault="00C47E08" w:rsidP="00412403">
            <w:pPr>
              <w:overflowPunct w:val="0"/>
              <w:autoSpaceDE w:val="0"/>
              <w:autoSpaceDN w:val="0"/>
              <w:adjustRightInd w:val="0"/>
              <w:jc w:val="both"/>
              <w:rPr>
                <w:rFonts w:ascii="Arial" w:hAnsi="Arial" w:cs="Arial"/>
                <w:bCs/>
              </w:rPr>
            </w:pPr>
            <w:r>
              <w:rPr>
                <w:rFonts w:ascii="Arial" w:hAnsi="Arial" w:cs="Arial"/>
                <w:b/>
              </w:rPr>
              <w:t xml:space="preserve">MERILO 7: </w:t>
            </w:r>
            <w:r w:rsidRPr="001862CF">
              <w:rPr>
                <w:rFonts w:ascii="Arial" w:hAnsi="Arial" w:cs="Arial"/>
                <w:bCs/>
              </w:rPr>
              <w:t>Nujnost finančne podpore</w:t>
            </w:r>
            <w:r>
              <w:rPr>
                <w:rFonts w:ascii="Arial" w:hAnsi="Arial" w:cs="Arial"/>
                <w:bCs/>
              </w:rPr>
              <w:t xml:space="preserve"> (0 - 5 točk)</w:t>
            </w:r>
          </w:p>
          <w:p w14:paraId="4587F757" w14:textId="77777777" w:rsidR="00C47E08" w:rsidRPr="00EE67B8" w:rsidRDefault="00C47E08" w:rsidP="00412403">
            <w:pPr>
              <w:overflowPunct w:val="0"/>
              <w:autoSpaceDE w:val="0"/>
              <w:autoSpaceDN w:val="0"/>
              <w:adjustRightInd w:val="0"/>
              <w:jc w:val="both"/>
              <w:rPr>
                <w:rFonts w:ascii="Arial" w:hAnsi="Arial" w:cs="Arial"/>
                <w:bCs/>
              </w:rPr>
            </w:pPr>
            <w:r w:rsidRPr="00EE67B8">
              <w:rPr>
                <w:rFonts w:ascii="Arial" w:hAnsi="Arial" w:cs="Arial"/>
                <w:bCs/>
              </w:rPr>
              <w:t>-</w:t>
            </w:r>
            <w:r w:rsidRPr="00EE67B8">
              <w:rPr>
                <w:rFonts w:ascii="Arial" w:hAnsi="Arial" w:cs="Arial"/>
                <w:bCs/>
              </w:rPr>
              <w:tab/>
              <w:t>ni nujno (aktivnosti bi bile izvedene tudi brez finančne podpore)</w:t>
            </w:r>
            <w:r>
              <w:rPr>
                <w:rFonts w:ascii="Arial" w:hAnsi="Arial" w:cs="Arial"/>
                <w:bCs/>
              </w:rPr>
              <w:t xml:space="preserve"> – 0 točk</w:t>
            </w:r>
          </w:p>
          <w:p w14:paraId="0C28AA96" w14:textId="77777777" w:rsidR="00C47E08" w:rsidRDefault="00C47E08" w:rsidP="00412403">
            <w:pPr>
              <w:overflowPunct w:val="0"/>
              <w:autoSpaceDE w:val="0"/>
              <w:autoSpaceDN w:val="0"/>
              <w:adjustRightInd w:val="0"/>
              <w:jc w:val="both"/>
              <w:rPr>
                <w:rFonts w:ascii="Arial" w:hAnsi="Arial" w:cs="Arial"/>
                <w:b/>
              </w:rPr>
            </w:pPr>
            <w:r w:rsidRPr="00EE67B8">
              <w:rPr>
                <w:rFonts w:ascii="Arial" w:hAnsi="Arial" w:cs="Arial"/>
                <w:bCs/>
              </w:rPr>
              <w:t>-</w:t>
            </w:r>
            <w:r w:rsidRPr="00EE67B8">
              <w:rPr>
                <w:rFonts w:ascii="Arial" w:hAnsi="Arial" w:cs="Arial"/>
                <w:bCs/>
              </w:rPr>
              <w:tab/>
              <w:t>je nujno (aktivnosti ne bi bile v celoti izvedene brez finančne podpore)</w:t>
            </w:r>
            <w:r>
              <w:rPr>
                <w:rFonts w:ascii="Arial" w:hAnsi="Arial" w:cs="Arial"/>
                <w:bCs/>
              </w:rPr>
              <w:t xml:space="preserve"> – 5 točk</w:t>
            </w:r>
          </w:p>
        </w:tc>
        <w:tc>
          <w:tcPr>
            <w:tcW w:w="980" w:type="dxa"/>
            <w:tcBorders>
              <w:top w:val="single" w:sz="4" w:space="0" w:color="auto"/>
              <w:left w:val="single" w:sz="4" w:space="0" w:color="auto"/>
              <w:bottom w:val="single" w:sz="4" w:space="0" w:color="auto"/>
              <w:right w:val="single" w:sz="4" w:space="0" w:color="auto"/>
            </w:tcBorders>
          </w:tcPr>
          <w:p w14:paraId="0F24F823" w14:textId="77777777" w:rsidR="00C47E08" w:rsidRPr="002204B7" w:rsidRDefault="00C47E08" w:rsidP="00412403">
            <w:pPr>
              <w:overflowPunct w:val="0"/>
              <w:autoSpaceDE w:val="0"/>
              <w:autoSpaceDN w:val="0"/>
              <w:adjustRightInd w:val="0"/>
              <w:jc w:val="center"/>
              <w:rPr>
                <w:rFonts w:ascii="Arial" w:hAnsi="Arial" w:cs="Arial"/>
                <w:bCs/>
              </w:rPr>
            </w:pPr>
          </w:p>
        </w:tc>
      </w:tr>
      <w:tr w:rsidR="00C47E08" w:rsidRPr="002204B7" w14:paraId="6784B363" w14:textId="77777777" w:rsidTr="00412403">
        <w:trPr>
          <w:trHeight w:val="296"/>
        </w:trPr>
        <w:tc>
          <w:tcPr>
            <w:tcW w:w="7508" w:type="dxa"/>
            <w:tcBorders>
              <w:top w:val="single" w:sz="4" w:space="0" w:color="auto"/>
              <w:left w:val="single" w:sz="4" w:space="0" w:color="auto"/>
              <w:bottom w:val="single" w:sz="4" w:space="0" w:color="auto"/>
              <w:right w:val="single" w:sz="4" w:space="0" w:color="auto"/>
            </w:tcBorders>
            <w:hideMark/>
          </w:tcPr>
          <w:p w14:paraId="550224AD" w14:textId="77777777" w:rsidR="00C47E08" w:rsidRPr="002204B7" w:rsidRDefault="00C47E08" w:rsidP="00412403">
            <w:pPr>
              <w:overflowPunct w:val="0"/>
              <w:autoSpaceDE w:val="0"/>
              <w:autoSpaceDN w:val="0"/>
              <w:adjustRightInd w:val="0"/>
              <w:rPr>
                <w:rFonts w:ascii="Arial" w:hAnsi="Arial" w:cs="Arial"/>
                <w:b/>
              </w:rPr>
            </w:pPr>
            <w:r w:rsidRPr="002204B7">
              <w:rPr>
                <w:rFonts w:ascii="Arial" w:hAnsi="Arial" w:cs="Arial"/>
                <w:b/>
              </w:rPr>
              <w:t>Skupno število točk (0 - 100 točk)</w:t>
            </w:r>
          </w:p>
        </w:tc>
        <w:tc>
          <w:tcPr>
            <w:tcW w:w="980" w:type="dxa"/>
            <w:tcBorders>
              <w:top w:val="single" w:sz="4" w:space="0" w:color="auto"/>
              <w:left w:val="single" w:sz="4" w:space="0" w:color="auto"/>
              <w:bottom w:val="single" w:sz="4" w:space="0" w:color="auto"/>
              <w:right w:val="single" w:sz="4" w:space="0" w:color="auto"/>
            </w:tcBorders>
          </w:tcPr>
          <w:p w14:paraId="4E45D18B" w14:textId="77777777" w:rsidR="00C47E08" w:rsidRPr="002204B7" w:rsidRDefault="00C47E08" w:rsidP="00412403">
            <w:pPr>
              <w:overflowPunct w:val="0"/>
              <w:autoSpaceDE w:val="0"/>
              <w:autoSpaceDN w:val="0"/>
              <w:adjustRightInd w:val="0"/>
              <w:jc w:val="center"/>
              <w:rPr>
                <w:rFonts w:ascii="Arial" w:hAnsi="Arial" w:cs="Arial"/>
                <w:b/>
              </w:rPr>
            </w:pPr>
          </w:p>
        </w:tc>
      </w:tr>
      <w:bookmarkEnd w:id="23"/>
    </w:tbl>
    <w:p w14:paraId="68E2BA66" w14:textId="77777777" w:rsidR="00C47E08" w:rsidRPr="002204B7" w:rsidRDefault="00C47E08" w:rsidP="00C47E08">
      <w:pPr>
        <w:spacing w:after="0" w:line="240" w:lineRule="auto"/>
        <w:outlineLvl w:val="0"/>
        <w:rPr>
          <w:rFonts w:ascii="Calibri" w:eastAsia="Times New Roman" w:hAnsi="Calibri" w:cs="Arial"/>
          <w:b/>
          <w:sz w:val="20"/>
          <w:szCs w:val="20"/>
          <w:lang w:eastAsia="sl-SI"/>
        </w:rPr>
      </w:pPr>
    </w:p>
    <w:tbl>
      <w:tblPr>
        <w:tblStyle w:val="Tabelamrea13"/>
        <w:tblW w:w="8500" w:type="dxa"/>
        <w:tblInd w:w="0" w:type="dxa"/>
        <w:tblLook w:val="01E0" w:firstRow="1" w:lastRow="1" w:firstColumn="1" w:lastColumn="1" w:noHBand="0" w:noVBand="0"/>
      </w:tblPr>
      <w:tblGrid>
        <w:gridCol w:w="3227"/>
        <w:gridCol w:w="5273"/>
      </w:tblGrid>
      <w:tr w:rsidR="00C47E08" w:rsidRPr="002204B7" w14:paraId="51299481" w14:textId="77777777" w:rsidTr="00412403">
        <w:tc>
          <w:tcPr>
            <w:tcW w:w="3227" w:type="dxa"/>
            <w:tcBorders>
              <w:top w:val="single" w:sz="4" w:space="0" w:color="auto"/>
              <w:left w:val="single" w:sz="4" w:space="0" w:color="auto"/>
              <w:bottom w:val="single" w:sz="4" w:space="0" w:color="auto"/>
              <w:right w:val="single" w:sz="4" w:space="0" w:color="auto"/>
            </w:tcBorders>
            <w:hideMark/>
          </w:tcPr>
          <w:p w14:paraId="5D15C84C" w14:textId="77777777" w:rsidR="00C47E08" w:rsidRPr="002204B7" w:rsidRDefault="00C47E08" w:rsidP="00412403">
            <w:pPr>
              <w:autoSpaceDN w:val="0"/>
              <w:jc w:val="both"/>
              <w:rPr>
                <w:rFonts w:ascii="Arial" w:hAnsi="Arial" w:cs="Arial"/>
                <w:b/>
              </w:rPr>
            </w:pPr>
          </w:p>
          <w:p w14:paraId="27B2055F" w14:textId="77777777" w:rsidR="00C47E08" w:rsidRPr="002204B7" w:rsidRDefault="00C47E08" w:rsidP="00412403">
            <w:pPr>
              <w:autoSpaceDN w:val="0"/>
              <w:jc w:val="both"/>
              <w:rPr>
                <w:rFonts w:ascii="Arial" w:hAnsi="Arial" w:cs="Arial"/>
                <w:b/>
              </w:rPr>
            </w:pPr>
            <w:r w:rsidRPr="002204B7">
              <w:rPr>
                <w:rFonts w:ascii="Arial" w:hAnsi="Arial" w:cs="Arial"/>
                <w:b/>
              </w:rPr>
              <w:t>Predlog sofinanciranja v skupni višini sredstev (v EUR)</w:t>
            </w:r>
          </w:p>
          <w:p w14:paraId="7384C75B" w14:textId="77777777" w:rsidR="00C47E08" w:rsidRPr="002204B7" w:rsidRDefault="00C47E08" w:rsidP="00412403">
            <w:pPr>
              <w:autoSpaceDN w:val="0"/>
              <w:jc w:val="both"/>
              <w:rPr>
                <w:rFonts w:ascii="Arial" w:hAnsi="Arial" w:cs="Arial"/>
                <w:b/>
              </w:rPr>
            </w:pPr>
          </w:p>
          <w:p w14:paraId="47E0D097" w14:textId="77777777" w:rsidR="00C47E08" w:rsidRPr="002204B7" w:rsidRDefault="00C47E08" w:rsidP="00412403">
            <w:pPr>
              <w:autoSpaceDN w:val="0"/>
              <w:jc w:val="both"/>
              <w:rPr>
                <w:rFonts w:ascii="Arial" w:hAnsi="Arial" w:cs="Arial"/>
                <w:b/>
              </w:rPr>
            </w:pPr>
          </w:p>
        </w:tc>
        <w:tc>
          <w:tcPr>
            <w:tcW w:w="5273" w:type="dxa"/>
            <w:tcBorders>
              <w:top w:val="single" w:sz="4" w:space="0" w:color="auto"/>
              <w:left w:val="single" w:sz="4" w:space="0" w:color="auto"/>
              <w:bottom w:val="single" w:sz="4" w:space="0" w:color="auto"/>
              <w:right w:val="single" w:sz="4" w:space="0" w:color="auto"/>
            </w:tcBorders>
          </w:tcPr>
          <w:p w14:paraId="16AF054D" w14:textId="77777777" w:rsidR="00C47E08" w:rsidRDefault="00C47E08" w:rsidP="00412403">
            <w:pPr>
              <w:overflowPunct w:val="0"/>
              <w:autoSpaceDE w:val="0"/>
              <w:autoSpaceDN w:val="0"/>
              <w:adjustRightInd w:val="0"/>
              <w:jc w:val="center"/>
              <w:rPr>
                <w:rFonts w:ascii="Arial" w:hAnsi="Arial" w:cs="Arial"/>
                <w:b/>
                <w:bCs/>
              </w:rPr>
            </w:pPr>
          </w:p>
          <w:p w14:paraId="536B29A6" w14:textId="77777777" w:rsidR="00C47E08" w:rsidRPr="00157D84" w:rsidRDefault="00C47E08" w:rsidP="00412403">
            <w:pPr>
              <w:overflowPunct w:val="0"/>
              <w:autoSpaceDE w:val="0"/>
              <w:autoSpaceDN w:val="0"/>
              <w:adjustRightInd w:val="0"/>
              <w:jc w:val="center"/>
              <w:rPr>
                <w:rFonts w:ascii="Arial" w:hAnsi="Arial" w:cs="Arial"/>
                <w:b/>
                <w:bCs/>
              </w:rPr>
            </w:pPr>
          </w:p>
        </w:tc>
      </w:tr>
    </w:tbl>
    <w:p w14:paraId="4332F27A" w14:textId="77777777" w:rsidR="00C47E08" w:rsidRDefault="00C47E08" w:rsidP="00C47E08">
      <w:pPr>
        <w:spacing w:after="0" w:line="240" w:lineRule="auto"/>
        <w:rPr>
          <w:rFonts w:ascii="Arial" w:eastAsia="Times New Roman" w:hAnsi="Arial" w:cs="Arial"/>
          <w:sz w:val="20"/>
          <w:szCs w:val="20"/>
        </w:rPr>
      </w:pPr>
    </w:p>
    <w:p w14:paraId="148D1574" w14:textId="77777777" w:rsidR="00C47E08" w:rsidRDefault="00C47E08" w:rsidP="00C47E08">
      <w:pPr>
        <w:spacing w:after="0" w:line="240" w:lineRule="auto"/>
        <w:rPr>
          <w:rFonts w:ascii="Arial" w:eastAsia="Times New Roman" w:hAnsi="Arial" w:cs="Arial"/>
          <w:sz w:val="20"/>
          <w:szCs w:val="20"/>
        </w:rPr>
      </w:pPr>
    </w:p>
    <w:p w14:paraId="037CC289" w14:textId="77777777" w:rsidR="00C47E08" w:rsidRDefault="00C47E08" w:rsidP="00C47E08">
      <w:pPr>
        <w:spacing w:after="0" w:line="240" w:lineRule="auto"/>
        <w:rPr>
          <w:rFonts w:ascii="Arial" w:eastAsia="Times New Roman" w:hAnsi="Arial" w:cs="Arial"/>
          <w:sz w:val="20"/>
          <w:szCs w:val="20"/>
        </w:rPr>
      </w:pPr>
      <w:r w:rsidRPr="002204B7">
        <w:rPr>
          <w:rFonts w:ascii="Arial" w:eastAsia="Times New Roman" w:hAnsi="Arial" w:cs="Arial"/>
          <w:sz w:val="20"/>
          <w:szCs w:val="20"/>
        </w:rPr>
        <w:t>Datum:</w:t>
      </w:r>
      <w:r>
        <w:rPr>
          <w:rFonts w:ascii="Arial" w:eastAsia="Times New Roman" w:hAnsi="Arial" w:cs="Arial"/>
          <w:sz w:val="20"/>
          <w:szCs w:val="20"/>
        </w:rPr>
        <w:t xml:space="preserve">                 </w:t>
      </w:r>
      <w:r w:rsidRPr="002204B7">
        <w:rPr>
          <w:rFonts w:ascii="Arial" w:eastAsia="Times New Roman" w:hAnsi="Arial" w:cs="Arial"/>
          <w:sz w:val="20"/>
          <w:szCs w:val="20"/>
        </w:rPr>
        <w:t xml:space="preserve"> </w:t>
      </w:r>
      <w:r>
        <w:rPr>
          <w:rFonts w:ascii="Arial" w:eastAsia="Times New Roman" w:hAnsi="Arial" w:cs="Arial"/>
          <w:sz w:val="20"/>
          <w:szCs w:val="20"/>
        </w:rPr>
        <w:t xml:space="preserve">                                                                     Uroš Prikl                </w:t>
      </w:r>
    </w:p>
    <w:p w14:paraId="643FA881" w14:textId="58CB4DBC" w:rsidR="00C47E08" w:rsidRDefault="00C47E08" w:rsidP="00C47E08">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2204B7">
        <w:rPr>
          <w:rFonts w:ascii="Arial" w:eastAsia="Times New Roman" w:hAnsi="Arial" w:cs="Arial"/>
          <w:sz w:val="20"/>
          <w:szCs w:val="20"/>
        </w:rPr>
        <w:t>Predsednik strokovne komisije</w:t>
      </w:r>
      <w:r>
        <w:rPr>
          <w:rFonts w:ascii="Arial" w:eastAsia="Times New Roman" w:hAnsi="Arial" w:cs="Arial"/>
          <w:sz w:val="20"/>
          <w:szCs w:val="20"/>
        </w:rPr>
        <w:t xml:space="preserve"> </w:t>
      </w:r>
    </w:p>
    <w:p w14:paraId="7930598A" w14:textId="77777777" w:rsidR="00C47E08" w:rsidRPr="00DE68B6" w:rsidRDefault="00C47E08" w:rsidP="00C47E08">
      <w:pPr>
        <w:spacing w:after="0" w:line="240" w:lineRule="auto"/>
        <w:jc w:val="center"/>
        <w:rPr>
          <w:rFonts w:ascii="Arial" w:eastAsia="Times New Roman" w:hAnsi="Arial" w:cs="Arial"/>
          <w:sz w:val="20"/>
          <w:szCs w:val="20"/>
        </w:rPr>
      </w:pPr>
    </w:p>
    <w:p w14:paraId="29F96CCF" w14:textId="6D6BD719" w:rsidR="00F139CC" w:rsidRPr="00F139CC" w:rsidRDefault="00F139CC" w:rsidP="00230A7D">
      <w:pPr>
        <w:rPr>
          <w:rFonts w:ascii="Arial" w:hAnsi="Arial" w:cs="Arial"/>
          <w:sz w:val="20"/>
        </w:rPr>
      </w:pPr>
    </w:p>
    <w:sectPr w:rsidR="00F139CC" w:rsidRPr="00F139CC" w:rsidSect="00783310">
      <w:headerReference w:type="default" r:id="rId13"/>
      <w:footerReference w:type="even" r:id="rId14"/>
      <w:footerReference w:type="default" r:id="rId15"/>
      <w:head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BFEF4" w14:textId="77777777" w:rsidR="00BB0794" w:rsidRDefault="00BB0794" w:rsidP="008A4089">
      <w:pPr>
        <w:spacing w:line="240" w:lineRule="auto"/>
      </w:pPr>
      <w:r>
        <w:separator/>
      </w:r>
    </w:p>
  </w:endnote>
  <w:endnote w:type="continuationSeparator" w:id="0">
    <w:p w14:paraId="0FE8FA64" w14:textId="77777777" w:rsidR="00BB0794" w:rsidRDefault="00BB0794"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A7A4" w14:textId="77777777" w:rsidR="000C75E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3792228" w14:textId="77777777" w:rsidR="000C75E5" w:rsidRDefault="000C75E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7DAC" w14:textId="77777777" w:rsidR="000C75E5"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3390080D" w14:textId="77777777" w:rsidR="000C75E5" w:rsidRDefault="000C75E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9653D" w14:textId="77777777" w:rsidR="00BB0794" w:rsidRDefault="00BB0794" w:rsidP="008A4089">
      <w:pPr>
        <w:spacing w:line="240" w:lineRule="auto"/>
      </w:pPr>
      <w:r>
        <w:separator/>
      </w:r>
    </w:p>
  </w:footnote>
  <w:footnote w:type="continuationSeparator" w:id="0">
    <w:p w14:paraId="641B6AEF" w14:textId="77777777" w:rsidR="00BB0794" w:rsidRDefault="00BB0794"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45D0" w14:textId="77777777" w:rsidR="000C75E5" w:rsidRPr="00110CBD" w:rsidRDefault="000C75E5"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47956296" w14:textId="77777777" w:rsidTr="00CA6DCC">
      <w:trPr>
        <w:trHeight w:hRule="exact" w:val="847"/>
      </w:trPr>
      <w:tc>
        <w:tcPr>
          <w:tcW w:w="649" w:type="dxa"/>
        </w:tcPr>
        <w:p w14:paraId="6A0E1DE6" w14:textId="77777777" w:rsidR="000C75E5" w:rsidRDefault="008A4089" w:rsidP="007A37F8">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A9DEEC6" w14:textId="77777777" w:rsidR="000C75E5" w:rsidRPr="006D42D9" w:rsidRDefault="000C75E5" w:rsidP="007A37F8">
          <w:pPr>
            <w:rPr>
              <w:rFonts w:ascii="Republika" w:hAnsi="Republika"/>
              <w:sz w:val="60"/>
              <w:szCs w:val="60"/>
            </w:rPr>
          </w:pPr>
        </w:p>
        <w:p w14:paraId="57DE032F" w14:textId="77777777" w:rsidR="000C75E5" w:rsidRPr="006D42D9" w:rsidRDefault="000C75E5" w:rsidP="007A37F8">
          <w:pPr>
            <w:rPr>
              <w:rFonts w:ascii="Republika" w:hAnsi="Republika"/>
              <w:sz w:val="60"/>
              <w:szCs w:val="60"/>
            </w:rPr>
          </w:pPr>
        </w:p>
        <w:p w14:paraId="7B2D196F" w14:textId="77777777" w:rsidR="000C75E5" w:rsidRPr="006D42D9" w:rsidRDefault="000C75E5" w:rsidP="007A37F8">
          <w:pPr>
            <w:rPr>
              <w:rFonts w:ascii="Republika" w:hAnsi="Republika"/>
              <w:sz w:val="60"/>
              <w:szCs w:val="60"/>
            </w:rPr>
          </w:pPr>
        </w:p>
        <w:p w14:paraId="0C359EBB" w14:textId="77777777" w:rsidR="000C75E5" w:rsidRPr="006D42D9" w:rsidRDefault="000C75E5" w:rsidP="007A37F8">
          <w:pPr>
            <w:rPr>
              <w:rFonts w:ascii="Republika" w:hAnsi="Republika"/>
              <w:sz w:val="60"/>
              <w:szCs w:val="60"/>
            </w:rPr>
          </w:pPr>
        </w:p>
        <w:p w14:paraId="00171287" w14:textId="77777777" w:rsidR="000C75E5" w:rsidRPr="006D42D9" w:rsidRDefault="000C75E5" w:rsidP="007A37F8">
          <w:pPr>
            <w:rPr>
              <w:rFonts w:ascii="Republika" w:hAnsi="Republika"/>
              <w:sz w:val="60"/>
              <w:szCs w:val="60"/>
            </w:rPr>
          </w:pPr>
        </w:p>
        <w:p w14:paraId="102E6710" w14:textId="77777777" w:rsidR="000C75E5" w:rsidRPr="006D42D9" w:rsidRDefault="000C75E5" w:rsidP="007A37F8">
          <w:pPr>
            <w:rPr>
              <w:rFonts w:ascii="Republika" w:hAnsi="Republika"/>
              <w:sz w:val="60"/>
              <w:szCs w:val="60"/>
            </w:rPr>
          </w:pPr>
        </w:p>
        <w:p w14:paraId="5F34961F" w14:textId="77777777" w:rsidR="000C75E5" w:rsidRPr="006D42D9" w:rsidRDefault="000C75E5" w:rsidP="007A37F8">
          <w:pPr>
            <w:rPr>
              <w:rFonts w:ascii="Republika" w:hAnsi="Republika"/>
              <w:sz w:val="60"/>
              <w:szCs w:val="60"/>
            </w:rPr>
          </w:pPr>
        </w:p>
        <w:p w14:paraId="7F700B6D" w14:textId="77777777" w:rsidR="000C75E5" w:rsidRPr="006D42D9" w:rsidRDefault="000C75E5" w:rsidP="007A37F8">
          <w:pPr>
            <w:rPr>
              <w:rFonts w:ascii="Republika" w:hAnsi="Republika"/>
              <w:sz w:val="60"/>
              <w:szCs w:val="60"/>
            </w:rPr>
          </w:pPr>
        </w:p>
        <w:p w14:paraId="08735F5E" w14:textId="77777777" w:rsidR="000C75E5" w:rsidRPr="006D42D9" w:rsidRDefault="000C75E5" w:rsidP="007A37F8">
          <w:pPr>
            <w:rPr>
              <w:rFonts w:ascii="Republika" w:hAnsi="Republika"/>
              <w:sz w:val="60"/>
              <w:szCs w:val="60"/>
            </w:rPr>
          </w:pPr>
        </w:p>
        <w:p w14:paraId="4D1E5BE9" w14:textId="77777777" w:rsidR="000C75E5" w:rsidRPr="006D42D9" w:rsidRDefault="000C75E5" w:rsidP="007A37F8">
          <w:pPr>
            <w:rPr>
              <w:rFonts w:ascii="Republika" w:hAnsi="Republika"/>
              <w:sz w:val="60"/>
              <w:szCs w:val="60"/>
            </w:rPr>
          </w:pPr>
        </w:p>
        <w:p w14:paraId="20B8CD6B" w14:textId="77777777" w:rsidR="000C75E5" w:rsidRPr="006D42D9" w:rsidRDefault="000C75E5" w:rsidP="007A37F8">
          <w:pPr>
            <w:rPr>
              <w:rFonts w:ascii="Republika" w:hAnsi="Republika"/>
              <w:sz w:val="60"/>
              <w:szCs w:val="60"/>
            </w:rPr>
          </w:pPr>
        </w:p>
        <w:p w14:paraId="6CAD3831" w14:textId="77777777" w:rsidR="000C75E5" w:rsidRPr="006D42D9" w:rsidRDefault="000C75E5" w:rsidP="007A37F8">
          <w:pPr>
            <w:rPr>
              <w:rFonts w:ascii="Republika" w:hAnsi="Republika"/>
              <w:sz w:val="60"/>
              <w:szCs w:val="60"/>
            </w:rPr>
          </w:pPr>
        </w:p>
        <w:p w14:paraId="4C51A417" w14:textId="77777777" w:rsidR="000C75E5" w:rsidRPr="006D42D9" w:rsidRDefault="000C75E5" w:rsidP="007A37F8">
          <w:pPr>
            <w:rPr>
              <w:rFonts w:ascii="Republika" w:hAnsi="Republika"/>
              <w:sz w:val="60"/>
              <w:szCs w:val="60"/>
            </w:rPr>
          </w:pPr>
        </w:p>
        <w:p w14:paraId="7310DC98" w14:textId="77777777" w:rsidR="000C75E5" w:rsidRPr="006D42D9" w:rsidRDefault="000C75E5" w:rsidP="007A37F8">
          <w:pPr>
            <w:rPr>
              <w:rFonts w:ascii="Republika" w:hAnsi="Republika"/>
              <w:sz w:val="60"/>
              <w:szCs w:val="60"/>
            </w:rPr>
          </w:pPr>
        </w:p>
        <w:p w14:paraId="68EBB60B" w14:textId="77777777" w:rsidR="000C75E5" w:rsidRPr="006D42D9" w:rsidRDefault="000C75E5" w:rsidP="007A37F8">
          <w:pPr>
            <w:rPr>
              <w:rFonts w:ascii="Republika" w:hAnsi="Republika"/>
              <w:sz w:val="60"/>
              <w:szCs w:val="60"/>
            </w:rPr>
          </w:pPr>
        </w:p>
        <w:p w14:paraId="35B3A388" w14:textId="77777777" w:rsidR="000C75E5" w:rsidRPr="006D42D9" w:rsidRDefault="000C75E5" w:rsidP="007A37F8">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F04B14" w:rsidRPr="008F3500" w14:paraId="50085030" w14:textId="77777777" w:rsidTr="00CF1D75">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48F3E796" w14:textId="77777777" w:rsidR="000C75E5" w:rsidRPr="006D42D9" w:rsidRDefault="000C75E5" w:rsidP="006D42D9">
          <w:pPr>
            <w:rPr>
              <w:rFonts w:ascii="Republika" w:hAnsi="Republika"/>
              <w:sz w:val="60"/>
              <w:szCs w:val="60"/>
            </w:rPr>
          </w:pPr>
        </w:p>
      </w:tc>
    </w:tr>
  </w:tbl>
  <w:p w14:paraId="69F93473" w14:textId="77777777" w:rsidR="000C75E5"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1755FB4C" wp14:editId="5896433D">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3F63"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185E1904" w14:textId="77777777" w:rsidR="000C75E5" w:rsidRPr="008A4089" w:rsidRDefault="008A4089" w:rsidP="00924E3C">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D66869">
      <w:rPr>
        <w:rFonts w:ascii="Republika" w:hAnsi="Republika"/>
        <w:b/>
        <w:caps/>
      </w:rPr>
      <w:t>gospodarstvo, turizem in šport</w:t>
    </w:r>
  </w:p>
  <w:p w14:paraId="6CF25DE1" w14:textId="77777777" w:rsidR="00D66869" w:rsidRPr="008F3500" w:rsidRDefault="00D66869" w:rsidP="00E678B9">
    <w:pPr>
      <w:pStyle w:val="Glava"/>
      <w:tabs>
        <w:tab w:val="clear" w:pos="4320"/>
        <w:tab w:val="clear" w:pos="8640"/>
        <w:tab w:val="left" w:pos="5112"/>
      </w:tabs>
      <w:spacing w:before="240" w:after="0" w:line="240" w:lineRule="exact"/>
      <w:rPr>
        <w:rFonts w:cs="Arial"/>
        <w:sz w:val="16"/>
      </w:rPr>
    </w:pPr>
    <w:r>
      <w:rPr>
        <w:rFonts w:cs="Arial"/>
        <w:sz w:val="16"/>
      </w:rPr>
      <w:t>Kotnikova ulica</w:t>
    </w:r>
    <w:r w:rsidR="003702FA">
      <w:rPr>
        <w:rFonts w:cs="Arial"/>
        <w:sz w:val="16"/>
      </w:rPr>
      <w:t xml:space="preserve"> </w:t>
    </w:r>
    <w:r>
      <w:rPr>
        <w:rFonts w:cs="Arial"/>
        <w:sz w:val="16"/>
      </w:rPr>
      <w:t>5</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sidR="002041F5">
      <w:rPr>
        <w:rFonts w:cs="Arial"/>
        <w:sz w:val="16"/>
      </w:rPr>
      <w:t>3</w:t>
    </w:r>
    <w:r w:rsidR="00AC1684">
      <w:rPr>
        <w:rFonts w:cs="Arial"/>
        <w:sz w:val="16"/>
      </w:rPr>
      <w:t>3 1</w:t>
    </w:r>
    <w:r w:rsidR="003702FA">
      <w:rPr>
        <w:rFonts w:cs="Arial"/>
        <w:sz w:val="16"/>
      </w:rPr>
      <w:t>1</w:t>
    </w:r>
  </w:p>
  <w:p w14:paraId="2908801E" w14:textId="77777777" w:rsidR="003702FA" w:rsidRPr="008F3500" w:rsidRDefault="003702FA" w:rsidP="00E678B9">
    <w:pPr>
      <w:pStyle w:val="Glava"/>
      <w:tabs>
        <w:tab w:val="clear" w:pos="4320"/>
        <w:tab w:val="clear" w:pos="8640"/>
        <w:tab w:val="left" w:pos="5112"/>
      </w:tabs>
      <w:spacing w:after="0" w:line="240" w:lineRule="exact"/>
      <w:rPr>
        <w:rFonts w:cs="Arial"/>
        <w:sz w:val="16"/>
      </w:rPr>
    </w:pPr>
    <w:r w:rsidRPr="008F3500">
      <w:rPr>
        <w:rFonts w:cs="Arial"/>
        <w:sz w:val="16"/>
      </w:rPr>
      <w:tab/>
      <w:t xml:space="preserve">E: </w:t>
    </w:r>
    <w:r>
      <w:rPr>
        <w:rFonts w:cs="Arial"/>
        <w:sz w:val="16"/>
      </w:rPr>
      <w:t>gp.m</w:t>
    </w:r>
    <w:r w:rsidR="00D66869">
      <w:rPr>
        <w:rFonts w:cs="Arial"/>
        <w:sz w:val="16"/>
      </w:rPr>
      <w:t>gts</w:t>
    </w:r>
    <w:r>
      <w:rPr>
        <w:rFonts w:cs="Arial"/>
        <w:sz w:val="16"/>
      </w:rPr>
      <w:t>@gov.si</w:t>
    </w:r>
  </w:p>
  <w:p w14:paraId="4627D0A5" w14:textId="77777777" w:rsidR="003702FA" w:rsidRPr="008F3500" w:rsidRDefault="003702FA" w:rsidP="00E678B9">
    <w:pPr>
      <w:pStyle w:val="Glava"/>
      <w:tabs>
        <w:tab w:val="clear" w:pos="4320"/>
        <w:tab w:val="clear" w:pos="8640"/>
        <w:tab w:val="left" w:pos="5112"/>
      </w:tabs>
      <w:spacing w:after="0" w:line="240" w:lineRule="exact"/>
      <w:rPr>
        <w:rFonts w:cs="Arial"/>
        <w:sz w:val="16"/>
      </w:rPr>
    </w:pPr>
    <w:r w:rsidRPr="008F3500">
      <w:rPr>
        <w:rFonts w:cs="Arial"/>
        <w:sz w:val="16"/>
      </w:rPr>
      <w:tab/>
    </w:r>
    <w:r>
      <w:rPr>
        <w:rFonts w:cs="Arial"/>
        <w:sz w:val="16"/>
      </w:rPr>
      <w:t>www.m</w:t>
    </w:r>
    <w:r w:rsidR="00D66869">
      <w:rPr>
        <w:rFonts w:cs="Arial"/>
        <w:sz w:val="16"/>
      </w:rPr>
      <w:t>gts</w:t>
    </w:r>
    <w:r>
      <w:rPr>
        <w:rFonts w:cs="Arial"/>
        <w:sz w:val="16"/>
      </w:rPr>
      <w:t>.gov.si</w:t>
    </w:r>
  </w:p>
  <w:p w14:paraId="007C2A4E" w14:textId="77777777" w:rsidR="000C75E5" w:rsidRPr="008F3500" w:rsidRDefault="000C75E5"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C5CA174"/>
    <w:lvl w:ilvl="0">
      <w:numFmt w:val="bullet"/>
      <w:lvlText w:val="*"/>
      <w:lvlJc w:val="left"/>
      <w:pPr>
        <w:ind w:left="0" w:firstLine="0"/>
      </w:pPr>
    </w:lvl>
  </w:abstractNum>
  <w:abstractNum w:abstractNumId="1" w15:restartNumberingAfterBreak="0">
    <w:nsid w:val="08DE4CCC"/>
    <w:multiLevelType w:val="hybridMultilevel"/>
    <w:tmpl w:val="CE52B308"/>
    <w:lvl w:ilvl="0" w:tplc="38E05D4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CE24BE"/>
    <w:multiLevelType w:val="hybridMultilevel"/>
    <w:tmpl w:val="ACFE18FC"/>
    <w:lvl w:ilvl="0" w:tplc="C93A2B56">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 w15:restartNumberingAfterBreak="0">
    <w:nsid w:val="1BC63193"/>
    <w:multiLevelType w:val="multilevel"/>
    <w:tmpl w:val="5860C8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E46252"/>
    <w:multiLevelType w:val="hybridMultilevel"/>
    <w:tmpl w:val="C988E5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3B4F35"/>
    <w:multiLevelType w:val="hybridMultilevel"/>
    <w:tmpl w:val="B888D592"/>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rPr>
        <w:rFont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F161EF0"/>
    <w:multiLevelType w:val="hybridMultilevel"/>
    <w:tmpl w:val="A85C6EEE"/>
    <w:lvl w:ilvl="0" w:tplc="C862145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384203AF"/>
    <w:multiLevelType w:val="hybridMultilevel"/>
    <w:tmpl w:val="58C84442"/>
    <w:lvl w:ilvl="0" w:tplc="44BA1116">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B0B4856"/>
    <w:multiLevelType w:val="hybridMultilevel"/>
    <w:tmpl w:val="A9522154"/>
    <w:lvl w:ilvl="0" w:tplc="04240005">
      <w:start w:val="1"/>
      <w:numFmt w:val="bullet"/>
      <w:lvlText w:val=""/>
      <w:lvlJc w:val="left"/>
      <w:pPr>
        <w:ind w:left="927" w:hanging="360"/>
      </w:pPr>
      <w:rPr>
        <w:rFonts w:ascii="Wingdings" w:hAnsi="Wingdings"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9" w15:restartNumberingAfterBreak="0">
    <w:nsid w:val="3DD550BA"/>
    <w:multiLevelType w:val="hybridMultilevel"/>
    <w:tmpl w:val="4B904B6A"/>
    <w:lvl w:ilvl="0" w:tplc="1168402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CD130C"/>
    <w:multiLevelType w:val="hybridMultilevel"/>
    <w:tmpl w:val="0A1C1A8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ABC6168"/>
    <w:multiLevelType w:val="hybridMultilevel"/>
    <w:tmpl w:val="4DE6E2D0"/>
    <w:lvl w:ilvl="0" w:tplc="44BA111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BDF71CA"/>
    <w:multiLevelType w:val="hybridMultilevel"/>
    <w:tmpl w:val="513A7EAA"/>
    <w:lvl w:ilvl="0" w:tplc="CDD60E96">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260706"/>
    <w:multiLevelType w:val="hybridMultilevel"/>
    <w:tmpl w:val="20CA58B2"/>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5C6C47"/>
    <w:multiLevelType w:val="hybridMultilevel"/>
    <w:tmpl w:val="CF72F9C0"/>
    <w:lvl w:ilvl="0" w:tplc="0424000F">
      <w:start w:val="1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6E66EF8"/>
    <w:multiLevelType w:val="hybridMultilevel"/>
    <w:tmpl w:val="E80EF3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5EFB7CE4"/>
    <w:multiLevelType w:val="hybridMultilevel"/>
    <w:tmpl w:val="939C55BE"/>
    <w:lvl w:ilvl="0" w:tplc="6D38678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162579"/>
    <w:multiLevelType w:val="hybridMultilevel"/>
    <w:tmpl w:val="09181D7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0112D3A"/>
    <w:multiLevelType w:val="hybridMultilevel"/>
    <w:tmpl w:val="86D630B4"/>
    <w:lvl w:ilvl="0" w:tplc="04240005">
      <w:start w:val="1"/>
      <w:numFmt w:val="bullet"/>
      <w:lvlText w:val=""/>
      <w:lvlJc w:val="left"/>
      <w:pPr>
        <w:ind w:left="1068" w:hanging="360"/>
      </w:pPr>
      <w:rPr>
        <w:rFonts w:ascii="Wingdings" w:hAnsi="Wingding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 w15:restartNumberingAfterBreak="0">
    <w:nsid w:val="66145E71"/>
    <w:multiLevelType w:val="hybridMultilevel"/>
    <w:tmpl w:val="C0CA825E"/>
    <w:lvl w:ilvl="0" w:tplc="44BA1116">
      <w:start w:val="2"/>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72A069B"/>
    <w:multiLevelType w:val="hybridMultilevel"/>
    <w:tmpl w:val="9364F9D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9E70AF1"/>
    <w:multiLevelType w:val="hybridMultilevel"/>
    <w:tmpl w:val="719C08F0"/>
    <w:lvl w:ilvl="0" w:tplc="44BA1116">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4C03A1E"/>
    <w:multiLevelType w:val="hybridMultilevel"/>
    <w:tmpl w:val="99EC6B74"/>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78634CE0"/>
    <w:multiLevelType w:val="multilevel"/>
    <w:tmpl w:val="FED83118"/>
    <w:lvl w:ilvl="0">
      <w:start w:val="1"/>
      <w:numFmt w:val="decimal"/>
      <w:lvlText w:val="%1."/>
      <w:lvlJc w:val="left"/>
      <w:pPr>
        <w:ind w:left="720" w:hanging="360"/>
      </w:pPr>
      <w:rPr>
        <w:rFonts w:hint="default"/>
        <w:b/>
        <w:bCs/>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C72ABB"/>
    <w:multiLevelType w:val="hybridMultilevel"/>
    <w:tmpl w:val="FB50B1BC"/>
    <w:lvl w:ilvl="0" w:tplc="5B0EA94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79E471B6"/>
    <w:multiLevelType w:val="hybridMultilevel"/>
    <w:tmpl w:val="1A6E35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F14455"/>
    <w:multiLevelType w:val="hybridMultilevel"/>
    <w:tmpl w:val="ED0A38E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36415256">
    <w:abstractNumId w:val="3"/>
  </w:num>
  <w:num w:numId="2" w16cid:durableId="1456757276">
    <w:abstractNumId w:val="7"/>
  </w:num>
  <w:num w:numId="3" w16cid:durableId="1081561839">
    <w:abstractNumId w:val="21"/>
  </w:num>
  <w:num w:numId="4" w16cid:durableId="1936673020">
    <w:abstractNumId w:val="23"/>
  </w:num>
  <w:num w:numId="5" w16cid:durableId="1037926120">
    <w:abstractNumId w:val="15"/>
  </w:num>
  <w:num w:numId="6" w16cid:durableId="1556623893">
    <w:abstractNumId w:val="14"/>
  </w:num>
  <w:num w:numId="7" w16cid:durableId="676155260">
    <w:abstractNumId w:val="5"/>
  </w:num>
  <w:num w:numId="8" w16cid:durableId="2124878730">
    <w:abstractNumId w:val="26"/>
  </w:num>
  <w:num w:numId="9" w16cid:durableId="1191525800">
    <w:abstractNumId w:val="25"/>
  </w:num>
  <w:num w:numId="10" w16cid:durableId="3675291">
    <w:abstractNumId w:val="0"/>
    <w:lvlOverride w:ilvl="0">
      <w:lvl w:ilvl="0">
        <w:numFmt w:val="decimal"/>
        <w:lvlText w:val="-"/>
        <w:legacy w:legacy="1" w:legacySpace="0" w:legacyIndent="360"/>
        <w:lvlJc w:val="left"/>
        <w:pPr>
          <w:ind w:left="360" w:hanging="360"/>
        </w:pPr>
      </w:lvl>
    </w:lvlOverride>
  </w:num>
  <w:num w:numId="11" w16cid:durableId="14920642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0683623">
    <w:abstractNumId w:val="24"/>
  </w:num>
  <w:num w:numId="13" w16cid:durableId="712770092">
    <w:abstractNumId w:val="9"/>
  </w:num>
  <w:num w:numId="14" w16cid:durableId="1335231261">
    <w:abstractNumId w:val="13"/>
    <w:lvlOverride w:ilvl="0"/>
    <w:lvlOverride w:ilvl="1">
      <w:startOverride w:val="1"/>
    </w:lvlOverride>
    <w:lvlOverride w:ilvl="2"/>
    <w:lvlOverride w:ilvl="3"/>
    <w:lvlOverride w:ilvl="4"/>
    <w:lvlOverride w:ilvl="5"/>
    <w:lvlOverride w:ilvl="6"/>
    <w:lvlOverride w:ilvl="7"/>
    <w:lvlOverride w:ilvl="8"/>
  </w:num>
  <w:num w:numId="15" w16cid:durableId="879511634">
    <w:abstractNumId w:val="12"/>
  </w:num>
  <w:num w:numId="16" w16cid:durableId="364408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94269479">
    <w:abstractNumId w:val="17"/>
  </w:num>
  <w:num w:numId="18" w16cid:durableId="446703767">
    <w:abstractNumId w:val="10"/>
  </w:num>
  <w:num w:numId="19" w16cid:durableId="1872836861">
    <w:abstractNumId w:val="16"/>
  </w:num>
  <w:num w:numId="20" w16cid:durableId="305009030">
    <w:abstractNumId w:val="20"/>
  </w:num>
  <w:num w:numId="21" w16cid:durableId="2072732555">
    <w:abstractNumId w:val="4"/>
  </w:num>
  <w:num w:numId="22" w16cid:durableId="1766606765">
    <w:abstractNumId w:val="1"/>
  </w:num>
  <w:num w:numId="23" w16cid:durableId="228199501">
    <w:abstractNumId w:val="2"/>
  </w:num>
  <w:num w:numId="24" w16cid:durableId="877090343">
    <w:abstractNumId w:val="19"/>
  </w:num>
  <w:num w:numId="25" w16cid:durableId="1907060231">
    <w:abstractNumId w:val="11"/>
  </w:num>
  <w:num w:numId="26" w16cid:durableId="724568035">
    <w:abstractNumId w:val="8"/>
  </w:num>
  <w:num w:numId="27" w16cid:durableId="1187711618">
    <w:abstractNumId w:val="18"/>
  </w:num>
  <w:num w:numId="28" w16cid:durableId="1227914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59"/>
    <w:rsid w:val="000150D5"/>
    <w:rsid w:val="000171D8"/>
    <w:rsid w:val="00021562"/>
    <w:rsid w:val="00051D84"/>
    <w:rsid w:val="000A5B30"/>
    <w:rsid w:val="000C75E5"/>
    <w:rsid w:val="000F19FC"/>
    <w:rsid w:val="000F335B"/>
    <w:rsid w:val="0011448D"/>
    <w:rsid w:val="0012713C"/>
    <w:rsid w:val="00165975"/>
    <w:rsid w:val="00171601"/>
    <w:rsid w:val="00185803"/>
    <w:rsid w:val="00190B32"/>
    <w:rsid w:val="001A294B"/>
    <w:rsid w:val="001E0D38"/>
    <w:rsid w:val="001E5749"/>
    <w:rsid w:val="002041F5"/>
    <w:rsid w:val="002143C0"/>
    <w:rsid w:val="00230A7D"/>
    <w:rsid w:val="00252003"/>
    <w:rsid w:val="00266AAC"/>
    <w:rsid w:val="00272B08"/>
    <w:rsid w:val="0027786B"/>
    <w:rsid w:val="002856D9"/>
    <w:rsid w:val="00291EE2"/>
    <w:rsid w:val="00294FA8"/>
    <w:rsid w:val="002A36BD"/>
    <w:rsid w:val="002C183B"/>
    <w:rsid w:val="00302596"/>
    <w:rsid w:val="00321A38"/>
    <w:rsid w:val="003447EC"/>
    <w:rsid w:val="00345F4A"/>
    <w:rsid w:val="00352551"/>
    <w:rsid w:val="00353616"/>
    <w:rsid w:val="0036072E"/>
    <w:rsid w:val="003702FA"/>
    <w:rsid w:val="00374230"/>
    <w:rsid w:val="003B58AB"/>
    <w:rsid w:val="003F235D"/>
    <w:rsid w:val="00414723"/>
    <w:rsid w:val="00442428"/>
    <w:rsid w:val="004637DC"/>
    <w:rsid w:val="00466818"/>
    <w:rsid w:val="00486B36"/>
    <w:rsid w:val="004941CD"/>
    <w:rsid w:val="004B2EA9"/>
    <w:rsid w:val="004D325E"/>
    <w:rsid w:val="004E5156"/>
    <w:rsid w:val="005141A8"/>
    <w:rsid w:val="005178D0"/>
    <w:rsid w:val="00546EB8"/>
    <w:rsid w:val="00553473"/>
    <w:rsid w:val="0056045D"/>
    <w:rsid w:val="00576B91"/>
    <w:rsid w:val="00594391"/>
    <w:rsid w:val="005A2997"/>
    <w:rsid w:val="005A72B5"/>
    <w:rsid w:val="005C4AFD"/>
    <w:rsid w:val="005C6486"/>
    <w:rsid w:val="005C6C43"/>
    <w:rsid w:val="005D698A"/>
    <w:rsid w:val="005E5ED4"/>
    <w:rsid w:val="005F04FE"/>
    <w:rsid w:val="00631DA0"/>
    <w:rsid w:val="00631FB2"/>
    <w:rsid w:val="006348BB"/>
    <w:rsid w:val="006361EA"/>
    <w:rsid w:val="00652D62"/>
    <w:rsid w:val="00672FF2"/>
    <w:rsid w:val="0067676D"/>
    <w:rsid w:val="00677CDD"/>
    <w:rsid w:val="006C3999"/>
    <w:rsid w:val="006D6A1E"/>
    <w:rsid w:val="00722E8D"/>
    <w:rsid w:val="007360EC"/>
    <w:rsid w:val="00740CF7"/>
    <w:rsid w:val="00763ED3"/>
    <w:rsid w:val="0076489F"/>
    <w:rsid w:val="00775847"/>
    <w:rsid w:val="00790E30"/>
    <w:rsid w:val="0079510C"/>
    <w:rsid w:val="007A4545"/>
    <w:rsid w:val="007A64F5"/>
    <w:rsid w:val="007B11FC"/>
    <w:rsid w:val="007C7555"/>
    <w:rsid w:val="007C7E66"/>
    <w:rsid w:val="007E3C44"/>
    <w:rsid w:val="007F1010"/>
    <w:rsid w:val="007F7A36"/>
    <w:rsid w:val="00863AA6"/>
    <w:rsid w:val="00876F90"/>
    <w:rsid w:val="00882695"/>
    <w:rsid w:val="00893751"/>
    <w:rsid w:val="008A4089"/>
    <w:rsid w:val="008B02DD"/>
    <w:rsid w:val="008C74FF"/>
    <w:rsid w:val="0090529C"/>
    <w:rsid w:val="009376AB"/>
    <w:rsid w:val="00941086"/>
    <w:rsid w:val="0094503D"/>
    <w:rsid w:val="00950B65"/>
    <w:rsid w:val="00957C44"/>
    <w:rsid w:val="00965E5A"/>
    <w:rsid w:val="0099317E"/>
    <w:rsid w:val="009B2FD4"/>
    <w:rsid w:val="009B33D5"/>
    <w:rsid w:val="009C6D85"/>
    <w:rsid w:val="00A11B44"/>
    <w:rsid w:val="00A25384"/>
    <w:rsid w:val="00A63652"/>
    <w:rsid w:val="00A66BB1"/>
    <w:rsid w:val="00A960BE"/>
    <w:rsid w:val="00AB0E1E"/>
    <w:rsid w:val="00AB5D32"/>
    <w:rsid w:val="00AB660A"/>
    <w:rsid w:val="00AB6E7D"/>
    <w:rsid w:val="00AC1684"/>
    <w:rsid w:val="00AC5A82"/>
    <w:rsid w:val="00AD663F"/>
    <w:rsid w:val="00AE4355"/>
    <w:rsid w:val="00B12F1A"/>
    <w:rsid w:val="00B454BC"/>
    <w:rsid w:val="00B51855"/>
    <w:rsid w:val="00B73505"/>
    <w:rsid w:val="00B861A9"/>
    <w:rsid w:val="00B95256"/>
    <w:rsid w:val="00BA0488"/>
    <w:rsid w:val="00BB0794"/>
    <w:rsid w:val="00BB6D22"/>
    <w:rsid w:val="00BE3DCA"/>
    <w:rsid w:val="00C0189E"/>
    <w:rsid w:val="00C05D1A"/>
    <w:rsid w:val="00C07EFF"/>
    <w:rsid w:val="00C17B8C"/>
    <w:rsid w:val="00C3025A"/>
    <w:rsid w:val="00C31D44"/>
    <w:rsid w:val="00C3349D"/>
    <w:rsid w:val="00C4139E"/>
    <w:rsid w:val="00C47E08"/>
    <w:rsid w:val="00C54AF1"/>
    <w:rsid w:val="00C736E0"/>
    <w:rsid w:val="00C77296"/>
    <w:rsid w:val="00C91B3B"/>
    <w:rsid w:val="00C93F7A"/>
    <w:rsid w:val="00CA0DD3"/>
    <w:rsid w:val="00CA40A7"/>
    <w:rsid w:val="00CB6954"/>
    <w:rsid w:val="00CD00FF"/>
    <w:rsid w:val="00CD062B"/>
    <w:rsid w:val="00D00FD8"/>
    <w:rsid w:val="00D15981"/>
    <w:rsid w:val="00D26754"/>
    <w:rsid w:val="00D63124"/>
    <w:rsid w:val="00D64775"/>
    <w:rsid w:val="00D66869"/>
    <w:rsid w:val="00D70F59"/>
    <w:rsid w:val="00D843DB"/>
    <w:rsid w:val="00D87E60"/>
    <w:rsid w:val="00D944B3"/>
    <w:rsid w:val="00DA2FCB"/>
    <w:rsid w:val="00DA3875"/>
    <w:rsid w:val="00DB40EB"/>
    <w:rsid w:val="00DE4882"/>
    <w:rsid w:val="00DF61AE"/>
    <w:rsid w:val="00E173BE"/>
    <w:rsid w:val="00E33080"/>
    <w:rsid w:val="00E33166"/>
    <w:rsid w:val="00E678B9"/>
    <w:rsid w:val="00E81A6F"/>
    <w:rsid w:val="00E94DC1"/>
    <w:rsid w:val="00EB3DEB"/>
    <w:rsid w:val="00EC7B5E"/>
    <w:rsid w:val="00ED18A8"/>
    <w:rsid w:val="00ED3250"/>
    <w:rsid w:val="00F07C44"/>
    <w:rsid w:val="00F139CC"/>
    <w:rsid w:val="00F13FDD"/>
    <w:rsid w:val="00F17F85"/>
    <w:rsid w:val="00F53143"/>
    <w:rsid w:val="00F7125B"/>
    <w:rsid w:val="00F8504F"/>
    <w:rsid w:val="00F9442E"/>
    <w:rsid w:val="00F95131"/>
    <w:rsid w:val="00FA0EAC"/>
    <w:rsid w:val="00FA7FF9"/>
    <w:rsid w:val="00FB3C77"/>
    <w:rsid w:val="00FC6A27"/>
    <w:rsid w:val="00FD2735"/>
    <w:rsid w:val="00FD53E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0EE"/>
  <w15:chartTrackingRefBased/>
  <w15:docId w15:val="{8668A444-20C2-47E5-826C-1B7B1EDBD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454BC"/>
  </w:style>
  <w:style w:type="paragraph" w:styleId="Naslov10">
    <w:name w:val="heading 1"/>
    <w:basedOn w:val="Navaden"/>
    <w:next w:val="Navaden"/>
    <w:link w:val="Naslov1Znak"/>
    <w:qFormat/>
    <w:rsid w:val="00D70F59"/>
    <w:pPr>
      <w:keepNext/>
      <w:spacing w:before="240" w:after="60" w:line="276" w:lineRule="auto"/>
      <w:outlineLvl w:val="0"/>
    </w:pPr>
    <w:rPr>
      <w:rFonts w:ascii="Arial" w:eastAsia="Times New Roman" w:hAnsi="Arial" w:cs="Times New Roman"/>
      <w:b/>
      <w:bCs/>
      <w:kern w:val="32"/>
      <w:szCs w:val="32"/>
    </w:rPr>
  </w:style>
  <w:style w:type="paragraph" w:styleId="Naslov2">
    <w:name w:val="heading 2"/>
    <w:basedOn w:val="Navaden"/>
    <w:next w:val="Navaden"/>
    <w:link w:val="Naslov2Znak"/>
    <w:uiPriority w:val="9"/>
    <w:unhideWhenUsed/>
    <w:qFormat/>
    <w:rsid w:val="00230A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D70F59"/>
    <w:pPr>
      <w:spacing w:after="0" w:line="240" w:lineRule="auto"/>
    </w:pPr>
    <w:rPr>
      <w:rFonts w:ascii="Arial" w:eastAsia="Times New Roman" w:hAnsi="Arial" w:cs="Times New Roman"/>
      <w:sz w:val="20"/>
      <w:szCs w:val="24"/>
    </w:rPr>
  </w:style>
  <w:style w:type="character" w:customStyle="1" w:styleId="Naslov1Znak">
    <w:name w:val="Naslov 1 Znak"/>
    <w:basedOn w:val="Privzetapisavaodstavka"/>
    <w:link w:val="Naslov10"/>
    <w:rsid w:val="00D70F59"/>
    <w:rPr>
      <w:rFonts w:ascii="Arial" w:eastAsia="Times New Roman" w:hAnsi="Arial" w:cs="Times New Roman"/>
      <w:b/>
      <w:bCs/>
      <w:kern w:val="32"/>
      <w:szCs w:val="32"/>
    </w:rPr>
  </w:style>
  <w:style w:type="paragraph" w:styleId="Naslov">
    <w:name w:val="Title"/>
    <w:basedOn w:val="Navaden"/>
    <w:next w:val="Naslov10"/>
    <w:link w:val="NaslovZnak"/>
    <w:autoRedefine/>
    <w:qFormat/>
    <w:rsid w:val="00D70F59"/>
    <w:pPr>
      <w:spacing w:after="0" w:line="240" w:lineRule="auto"/>
      <w:jc w:val="center"/>
    </w:pPr>
    <w:rPr>
      <w:rFonts w:ascii="Arial" w:eastAsia="Times New Roman" w:hAnsi="Arial" w:cs="Times New Roman"/>
      <w:b/>
      <w:color w:val="000000"/>
      <w:sz w:val="24"/>
      <w:szCs w:val="20"/>
    </w:rPr>
  </w:style>
  <w:style w:type="character" w:customStyle="1" w:styleId="NaslovZnak">
    <w:name w:val="Naslov Znak"/>
    <w:basedOn w:val="Privzetapisavaodstavka"/>
    <w:link w:val="Naslov"/>
    <w:rsid w:val="00D70F59"/>
    <w:rPr>
      <w:rFonts w:ascii="Arial" w:eastAsia="Times New Roman" w:hAnsi="Arial" w:cs="Times New Roman"/>
      <w:b/>
      <w:color w:val="000000"/>
      <w:sz w:val="24"/>
      <w:szCs w:val="20"/>
    </w:rPr>
  </w:style>
  <w:style w:type="table" w:customStyle="1" w:styleId="Tabelamrea3">
    <w:name w:val="Tabela – mreža3"/>
    <w:basedOn w:val="Navadnatabela"/>
    <w:next w:val="Tabelamrea"/>
    <w:uiPriority w:val="39"/>
    <w:rsid w:val="00D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rsid w:val="00D7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230A7D"/>
    <w:rPr>
      <w:rFonts w:asciiTheme="majorHAnsi" w:eastAsiaTheme="majorEastAsia" w:hAnsiTheme="majorHAnsi" w:cstheme="majorBidi"/>
      <w:color w:val="2F5496" w:themeColor="accent1" w:themeShade="BF"/>
      <w:sz w:val="26"/>
      <w:szCs w:val="26"/>
    </w:rPr>
  </w:style>
  <w:style w:type="paragraph" w:styleId="Odstavekseznama">
    <w:name w:val="List Paragraph"/>
    <w:aliases w:val="K1,Table of contents numbered,Elenco num ARGEA,body,Odsek zoznamu2,za tekst,Označevanje,List Paragraph2,naslov 1,Bullet 1,Bullet Points,Bullet layer,Colorful List - Accent 11,Dot pt,F5 List Paragraph,Indicator Text,Issue Action POC,3"/>
    <w:basedOn w:val="Navaden"/>
    <w:link w:val="OdstavekseznamaZnak"/>
    <w:uiPriority w:val="34"/>
    <w:qFormat/>
    <w:rsid w:val="00230A7D"/>
    <w:pPr>
      <w:spacing w:line="252" w:lineRule="auto"/>
      <w:ind w:left="720"/>
      <w:contextualSpacing/>
      <w:jc w:val="both"/>
    </w:pPr>
    <w:rPr>
      <w:rFonts w:eastAsiaTheme="minorEastAsia"/>
    </w:rPr>
  </w:style>
  <w:style w:type="character" w:customStyle="1" w:styleId="OdstavekseznamaZnak">
    <w:name w:val="Odstavek seznama Znak"/>
    <w:aliases w:val="K1 Znak,Table of contents numbered Znak,Elenco num ARGEA Znak,body Znak,Odsek zoznamu2 Znak,za tekst Znak,Označevanje Znak,List Paragraph2 Znak,naslov 1 Znak,Bullet 1 Znak,Bullet Points Znak,Bullet layer Znak,Dot pt Znak,3 Znak"/>
    <w:link w:val="Odstavekseznama"/>
    <w:uiPriority w:val="34"/>
    <w:qFormat/>
    <w:locked/>
    <w:rsid w:val="00230A7D"/>
    <w:rPr>
      <w:rFonts w:eastAsiaTheme="minorEastAsia"/>
    </w:rPr>
  </w:style>
  <w:style w:type="character" w:styleId="Hiperpovezava">
    <w:name w:val="Hyperlink"/>
    <w:basedOn w:val="Privzetapisavaodstavka"/>
    <w:uiPriority w:val="99"/>
    <w:unhideWhenUsed/>
    <w:rsid w:val="00230A7D"/>
    <w:rPr>
      <w:color w:val="0563C1" w:themeColor="hyperlink"/>
      <w:u w:val="single"/>
    </w:rPr>
  </w:style>
  <w:style w:type="paragraph" w:customStyle="1" w:styleId="NASLOV1">
    <w:name w:val="NASLOV1"/>
    <w:basedOn w:val="Odstavekseznama"/>
    <w:next w:val="Navaden"/>
    <w:qFormat/>
    <w:rsid w:val="00230A7D"/>
    <w:pPr>
      <w:numPr>
        <w:numId w:val="8"/>
      </w:numPr>
      <w:spacing w:after="0" w:line="240" w:lineRule="auto"/>
      <w:ind w:left="720" w:hanging="360"/>
      <w:jc w:val="left"/>
      <w:outlineLvl w:val="0"/>
    </w:pPr>
    <w:rPr>
      <w:rFonts w:ascii="Arial" w:eastAsia="Times New Roman" w:hAnsi="Arial" w:cs="Tahoma"/>
      <w:b/>
      <w:bCs/>
      <w:sz w:val="32"/>
      <w:szCs w:val="32"/>
      <w:lang w:eastAsia="sl-SI"/>
    </w:rPr>
  </w:style>
  <w:style w:type="paragraph" w:styleId="Telobesedila">
    <w:name w:val="Body Text"/>
    <w:basedOn w:val="Navaden"/>
    <w:link w:val="TelobesedilaZnak"/>
    <w:rsid w:val="00230A7D"/>
    <w:pPr>
      <w:spacing w:after="0" w:line="240" w:lineRule="auto"/>
      <w:jc w:val="both"/>
    </w:pPr>
    <w:rPr>
      <w:rFonts w:ascii="Tahoma" w:eastAsia="Times New Roman" w:hAnsi="Tahoma" w:cs="Times New Roman"/>
      <w:sz w:val="20"/>
      <w:szCs w:val="20"/>
      <w:lang w:val="x-none" w:eastAsia="x-none"/>
    </w:rPr>
  </w:style>
  <w:style w:type="character" w:customStyle="1" w:styleId="TelobesedilaZnak">
    <w:name w:val="Telo besedila Znak"/>
    <w:basedOn w:val="Privzetapisavaodstavka"/>
    <w:link w:val="Telobesedila"/>
    <w:rsid w:val="00230A7D"/>
    <w:rPr>
      <w:rFonts w:ascii="Tahoma" w:eastAsia="Times New Roman" w:hAnsi="Tahoma" w:cs="Times New Roman"/>
      <w:sz w:val="20"/>
      <w:szCs w:val="20"/>
      <w:lang w:val="x-none" w:eastAsia="x-none"/>
    </w:rPr>
  </w:style>
  <w:style w:type="table" w:customStyle="1" w:styleId="Tabelamrea1">
    <w:name w:val="Tabela – mreža1"/>
    <w:basedOn w:val="Navadnatabela"/>
    <w:next w:val="Tabelamrea"/>
    <w:rsid w:val="00230A7D"/>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2">
    <w:name w:val="Body Text 22"/>
    <w:basedOn w:val="Navaden"/>
    <w:rsid w:val="00230A7D"/>
    <w:pPr>
      <w:spacing w:after="0" w:line="313" w:lineRule="atLeast"/>
      <w:jc w:val="both"/>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B11FC"/>
    <w:rPr>
      <w:sz w:val="16"/>
      <w:szCs w:val="16"/>
    </w:rPr>
  </w:style>
  <w:style w:type="paragraph" w:styleId="Pripombabesedilo">
    <w:name w:val="annotation text"/>
    <w:basedOn w:val="Navaden"/>
    <w:link w:val="PripombabesediloZnak"/>
    <w:uiPriority w:val="99"/>
    <w:unhideWhenUsed/>
    <w:rsid w:val="007B11FC"/>
    <w:pPr>
      <w:spacing w:line="240" w:lineRule="auto"/>
    </w:pPr>
    <w:rPr>
      <w:sz w:val="20"/>
      <w:szCs w:val="20"/>
    </w:rPr>
  </w:style>
  <w:style w:type="character" w:customStyle="1" w:styleId="PripombabesediloZnak">
    <w:name w:val="Pripomba – besedilo Znak"/>
    <w:basedOn w:val="Privzetapisavaodstavka"/>
    <w:link w:val="Pripombabesedilo"/>
    <w:uiPriority w:val="99"/>
    <w:rsid w:val="007B11FC"/>
    <w:rPr>
      <w:sz w:val="20"/>
      <w:szCs w:val="20"/>
    </w:rPr>
  </w:style>
  <w:style w:type="paragraph" w:styleId="Zadevapripombe">
    <w:name w:val="annotation subject"/>
    <w:basedOn w:val="Pripombabesedilo"/>
    <w:next w:val="Pripombabesedilo"/>
    <w:link w:val="ZadevapripombeZnak"/>
    <w:uiPriority w:val="99"/>
    <w:semiHidden/>
    <w:unhideWhenUsed/>
    <w:rsid w:val="007B11FC"/>
    <w:rPr>
      <w:b/>
      <w:bCs/>
    </w:rPr>
  </w:style>
  <w:style w:type="character" w:customStyle="1" w:styleId="ZadevapripombeZnak">
    <w:name w:val="Zadeva pripombe Znak"/>
    <w:basedOn w:val="PripombabesediloZnak"/>
    <w:link w:val="Zadevapripombe"/>
    <w:uiPriority w:val="99"/>
    <w:semiHidden/>
    <w:rsid w:val="007B11FC"/>
    <w:rPr>
      <w:b/>
      <w:bCs/>
      <w:sz w:val="20"/>
      <w:szCs w:val="20"/>
    </w:rPr>
  </w:style>
  <w:style w:type="table" w:customStyle="1" w:styleId="Tabelamrea13">
    <w:name w:val="Tabela – mreža13"/>
    <w:basedOn w:val="Navadnatabela"/>
    <w:rsid w:val="00C47E0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rivzetapisavaodstavka"/>
    <w:rsid w:val="00CB69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07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gospodarstvo-turizem-in-sport/javne-objav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gts@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gts@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p.mgts@gov.si" TargetMode="Externa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DOKUMENTI%20MGT&#352;\2%20DOPISNI%20LISTI%20MGT&#352;\MGTS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8EC10F-628C-4FC4-88E1-F6030D33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MGTS_SI</Template>
  <TotalTime>18</TotalTime>
  <Pages>14</Pages>
  <Words>5319</Words>
  <Characters>30319</Characters>
  <Application>Microsoft Office Word</Application>
  <DocSecurity>0</DocSecurity>
  <Lines>252</Lines>
  <Paragraphs>71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Grilc</dc:creator>
  <cp:keywords/>
  <dc:description/>
  <cp:lastModifiedBy>Uroš Prikl</cp:lastModifiedBy>
  <cp:revision>4</cp:revision>
  <cp:lastPrinted>2026-02-24T06:51:00Z</cp:lastPrinted>
  <dcterms:created xsi:type="dcterms:W3CDTF">2026-02-24T06:52:00Z</dcterms:created>
  <dcterms:modified xsi:type="dcterms:W3CDTF">2026-02-24T09:13:00Z</dcterms:modified>
</cp:coreProperties>
</file>