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C008" w14:textId="53CFE88C" w:rsidR="00B306F7" w:rsidRPr="00164F0C" w:rsidRDefault="00B306F7" w:rsidP="00905EDA">
      <w:pPr>
        <w:spacing w:line="276" w:lineRule="auto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>Številka: 6716-24/2023/2</w:t>
      </w:r>
    </w:p>
    <w:p w14:paraId="4EF9DD61" w14:textId="5BDA06B5" w:rsidR="00B306F7" w:rsidRPr="00164F0C" w:rsidRDefault="00B306F7" w:rsidP="00905EDA">
      <w:pPr>
        <w:tabs>
          <w:tab w:val="left" w:pos="8100"/>
        </w:tabs>
        <w:spacing w:line="276" w:lineRule="auto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 xml:space="preserve">Datum: </w:t>
      </w:r>
      <w:r w:rsidR="00A2483C">
        <w:rPr>
          <w:rFonts w:cs="Arial"/>
          <w:szCs w:val="20"/>
        </w:rPr>
        <w:t>11</w:t>
      </w:r>
      <w:r w:rsidRPr="00164F0C">
        <w:rPr>
          <w:rFonts w:cs="Arial"/>
          <w:szCs w:val="20"/>
        </w:rPr>
        <w:t xml:space="preserve">. </w:t>
      </w:r>
      <w:r w:rsidR="00745917">
        <w:rPr>
          <w:rFonts w:cs="Arial"/>
          <w:szCs w:val="20"/>
        </w:rPr>
        <w:t>5</w:t>
      </w:r>
      <w:r w:rsidRPr="00164F0C">
        <w:rPr>
          <w:rFonts w:cs="Arial"/>
          <w:szCs w:val="20"/>
        </w:rPr>
        <w:t>. 2023</w:t>
      </w:r>
    </w:p>
    <w:p w14:paraId="26184669" w14:textId="77777777" w:rsidR="0018054E" w:rsidRPr="00164F0C" w:rsidRDefault="0018054E" w:rsidP="00905EDA">
      <w:pPr>
        <w:spacing w:line="276" w:lineRule="auto"/>
        <w:jc w:val="both"/>
        <w:rPr>
          <w:rFonts w:cs="Arial"/>
          <w:color w:val="FF0000"/>
          <w:szCs w:val="20"/>
        </w:rPr>
      </w:pPr>
    </w:p>
    <w:p w14:paraId="0C51E26B" w14:textId="2DB1B9D2" w:rsidR="0018054E" w:rsidRPr="00164F0C" w:rsidRDefault="0018054E" w:rsidP="00905EDA">
      <w:pPr>
        <w:spacing w:line="276" w:lineRule="auto"/>
        <w:jc w:val="both"/>
        <w:rPr>
          <w:rFonts w:cs="Arial"/>
          <w:color w:val="000000" w:themeColor="text1"/>
          <w:szCs w:val="20"/>
        </w:rPr>
      </w:pPr>
      <w:r w:rsidRPr="00164F0C">
        <w:rPr>
          <w:rFonts w:cs="Arial"/>
          <w:color w:val="000000" w:themeColor="text1"/>
          <w:szCs w:val="20"/>
        </w:rPr>
        <w:t>Na podlagi 16. in 3</w:t>
      </w:r>
      <w:r w:rsidR="00970E2F">
        <w:rPr>
          <w:rFonts w:cs="Arial"/>
          <w:color w:val="000000" w:themeColor="text1"/>
          <w:szCs w:val="20"/>
        </w:rPr>
        <w:t>0</w:t>
      </w:r>
      <w:r w:rsidRPr="00164F0C">
        <w:rPr>
          <w:rFonts w:cs="Arial"/>
          <w:color w:val="000000" w:themeColor="text1"/>
          <w:szCs w:val="20"/>
        </w:rPr>
        <w:t xml:space="preserve">. člena Zakona o državni </w:t>
      </w:r>
      <w:r w:rsidR="00306EFB" w:rsidRPr="00306EFB">
        <w:rPr>
          <w:rFonts w:cs="Arial"/>
          <w:color w:val="000000" w:themeColor="text1"/>
          <w:szCs w:val="20"/>
        </w:rPr>
        <w:t>(</w:t>
      </w:r>
      <w:r w:rsidR="00AE249B" w:rsidRPr="00AE249B">
        <w:rPr>
          <w:rFonts w:cs="Arial"/>
          <w:color w:val="000000" w:themeColor="text1"/>
          <w:szCs w:val="20"/>
        </w:rPr>
        <w:t xml:space="preserve">Uradni list RS, št. 113/05 – uradno prečiščeno besedilo, 89/07 – </w:t>
      </w:r>
      <w:proofErr w:type="spellStart"/>
      <w:r w:rsidR="00AE249B" w:rsidRPr="00AE249B">
        <w:rPr>
          <w:rFonts w:cs="Arial"/>
          <w:color w:val="000000" w:themeColor="text1"/>
          <w:szCs w:val="20"/>
        </w:rPr>
        <w:t>odl</w:t>
      </w:r>
      <w:proofErr w:type="spellEnd"/>
      <w:r w:rsidR="00AE249B" w:rsidRPr="00AE249B">
        <w:rPr>
          <w:rFonts w:cs="Arial"/>
          <w:color w:val="000000" w:themeColor="text1"/>
          <w:szCs w:val="20"/>
        </w:rPr>
        <w:t>. US, 126/07 – ZUP-E, 48/09, 8/10 – ZUP-G, 8/12 – ZVRS-F, 21/12, 47/13, 12/14, 90/14, 51/16, 36/21, 82/21, 189/21, 153/22 in 18/23</w:t>
      </w:r>
      <w:r w:rsidR="00306EFB" w:rsidRPr="00306EFB">
        <w:rPr>
          <w:rFonts w:cs="Arial"/>
          <w:color w:val="000000" w:themeColor="text1"/>
          <w:szCs w:val="20"/>
        </w:rPr>
        <w:t xml:space="preserve">), </w:t>
      </w:r>
      <w:r w:rsidRPr="00164F0C">
        <w:rPr>
          <w:rFonts w:cs="Arial"/>
          <w:color w:val="000000" w:themeColor="text1"/>
          <w:szCs w:val="20"/>
        </w:rPr>
        <w:t xml:space="preserve">17. in 19. člena Zakona o športu (Uradni list RS št. 29/17, 21/18 – ZNOrg, 82/20 in 3/22 - ZDeb) v povezavi s Pravilnikom o sofinanciranju izvajanja letnega programa športa na državni ravni (Uradni list RS, št. 68/19, 91/20 in 138/21), Zakona o izvrševanju proračunov Republike Slovenije za leti </w:t>
      </w:r>
      <w:r w:rsidR="00106678" w:rsidRPr="00106678">
        <w:rPr>
          <w:rFonts w:cs="Arial"/>
          <w:color w:val="000000" w:themeColor="text1"/>
          <w:szCs w:val="20"/>
        </w:rPr>
        <w:t>2023 in 2024 (Uradni list RS, št. 150/22</w:t>
      </w:r>
      <w:r w:rsidRPr="00164F0C">
        <w:rPr>
          <w:rFonts w:cs="Arial"/>
          <w:color w:val="000000" w:themeColor="text1"/>
          <w:szCs w:val="20"/>
        </w:rPr>
        <w:t xml:space="preserve">), </w:t>
      </w:r>
      <w:r w:rsidR="00306EFB" w:rsidRPr="00306EFB">
        <w:rPr>
          <w:rFonts w:cs="Arial"/>
          <w:color w:val="000000" w:themeColor="text1"/>
          <w:szCs w:val="20"/>
        </w:rPr>
        <w:t xml:space="preserve">Proračuna Republike Slovenije za leto 2023 (Uradni list RS, št. 187/21, 150/22) in Zakona o integriteti in preprečevanju korupcije (Uradni list RS, št. 69/11 - uradno prečiščeno besedilo, 158/20, 3/22 – </w:t>
      </w:r>
      <w:proofErr w:type="spellStart"/>
      <w:r w:rsidR="00306EFB" w:rsidRPr="00306EFB">
        <w:rPr>
          <w:rFonts w:cs="Arial"/>
          <w:color w:val="000000" w:themeColor="text1"/>
          <w:szCs w:val="20"/>
        </w:rPr>
        <w:t>Zdeb</w:t>
      </w:r>
      <w:proofErr w:type="spellEnd"/>
      <w:r w:rsidR="00306EFB" w:rsidRPr="00306EFB">
        <w:rPr>
          <w:rFonts w:cs="Arial"/>
          <w:color w:val="000000" w:themeColor="text1"/>
          <w:szCs w:val="20"/>
        </w:rPr>
        <w:t xml:space="preserve"> in 16/23 - </w:t>
      </w:r>
      <w:proofErr w:type="spellStart"/>
      <w:r w:rsidR="00306EFB" w:rsidRPr="00306EFB">
        <w:rPr>
          <w:rFonts w:cs="Arial"/>
          <w:color w:val="000000" w:themeColor="text1"/>
          <w:szCs w:val="20"/>
        </w:rPr>
        <w:t>ZZPri</w:t>
      </w:r>
      <w:proofErr w:type="spellEnd"/>
      <w:r w:rsidR="00306EFB" w:rsidRPr="00306EFB">
        <w:rPr>
          <w:rFonts w:cs="Arial"/>
          <w:color w:val="000000" w:themeColor="text1"/>
          <w:szCs w:val="20"/>
        </w:rPr>
        <w:t>)</w:t>
      </w:r>
      <w:r w:rsidR="00463B92" w:rsidRPr="00164F0C">
        <w:rPr>
          <w:rFonts w:cs="Arial"/>
          <w:color w:val="000000" w:themeColor="text1"/>
          <w:szCs w:val="20"/>
        </w:rPr>
        <w:t>, v skladu z Letnim programom športa v Republiki Sloveniji za leto 2023</w:t>
      </w:r>
      <w:r w:rsidR="00306EFB">
        <w:rPr>
          <w:rFonts w:cs="Arial"/>
          <w:color w:val="000000" w:themeColor="text1"/>
          <w:szCs w:val="20"/>
        </w:rPr>
        <w:t xml:space="preserve"> (</w:t>
      </w:r>
      <w:r w:rsidR="00C242B7">
        <w:rPr>
          <w:rFonts w:cs="Arial"/>
          <w:color w:val="000000" w:themeColor="text1"/>
          <w:szCs w:val="20"/>
        </w:rPr>
        <w:t xml:space="preserve">št. </w:t>
      </w:r>
      <w:r w:rsidR="00306EFB">
        <w:rPr>
          <w:rFonts w:cs="Arial"/>
          <w:color w:val="000000" w:themeColor="text1"/>
          <w:szCs w:val="20"/>
        </w:rPr>
        <w:t>6712-1/2023/7, z dne 21. 2. 2023)</w:t>
      </w:r>
      <w:r w:rsidR="00463B92" w:rsidRPr="00164F0C">
        <w:rPr>
          <w:rFonts w:cs="Arial"/>
          <w:color w:val="000000" w:themeColor="text1"/>
          <w:szCs w:val="20"/>
        </w:rPr>
        <w:t>, ki ga je sprejel minister</w:t>
      </w:r>
      <w:r w:rsidR="00A550C0">
        <w:rPr>
          <w:rFonts w:cs="Arial"/>
          <w:color w:val="000000" w:themeColor="text1"/>
          <w:szCs w:val="20"/>
        </w:rPr>
        <w:t>,</w:t>
      </w:r>
      <w:r w:rsidR="00463B92" w:rsidRPr="00164F0C">
        <w:rPr>
          <w:rFonts w:cs="Arial"/>
          <w:color w:val="000000" w:themeColor="text1"/>
          <w:szCs w:val="20"/>
        </w:rPr>
        <w:t xml:space="preserve"> pristojen za šport, objavlja Ministrstvo za gospodarstvo, turizem in šport</w:t>
      </w:r>
    </w:p>
    <w:p w14:paraId="3C67E628" w14:textId="016F6717" w:rsidR="00463B92" w:rsidRDefault="00463B92" w:rsidP="00905EDA">
      <w:pPr>
        <w:spacing w:line="276" w:lineRule="auto"/>
        <w:jc w:val="both"/>
        <w:rPr>
          <w:rFonts w:cs="Arial"/>
          <w:color w:val="000000" w:themeColor="text1"/>
          <w:szCs w:val="20"/>
        </w:rPr>
      </w:pPr>
    </w:p>
    <w:p w14:paraId="29D28A9D" w14:textId="77777777" w:rsidR="00D13B12" w:rsidRPr="00164F0C" w:rsidRDefault="00D13B12" w:rsidP="00905EDA">
      <w:pPr>
        <w:spacing w:line="276" w:lineRule="auto"/>
        <w:jc w:val="both"/>
        <w:rPr>
          <w:rFonts w:cs="Arial"/>
          <w:color w:val="000000" w:themeColor="text1"/>
          <w:szCs w:val="20"/>
        </w:rPr>
      </w:pPr>
    </w:p>
    <w:p w14:paraId="78F56AB7" w14:textId="0618387A" w:rsidR="00463B92" w:rsidRPr="00164F0C" w:rsidRDefault="00D13B12" w:rsidP="00D13B12">
      <w:pPr>
        <w:pStyle w:val="Naslov1"/>
        <w:spacing w:before="0" w:after="0" w:line="360" w:lineRule="auto"/>
        <w:rPr>
          <w:rFonts w:cs="Arial"/>
        </w:rPr>
      </w:pPr>
      <w:r w:rsidRPr="00164F0C">
        <w:rPr>
          <w:rFonts w:cs="Arial"/>
        </w:rPr>
        <w:t xml:space="preserve">JAVNI RAZPIS </w:t>
      </w:r>
      <w:r w:rsidRPr="00164F0C">
        <w:rPr>
          <w:rFonts w:cs="Arial"/>
          <w:spacing w:val="10"/>
        </w:rPr>
        <w:t>ZA</w:t>
      </w:r>
      <w:r w:rsidRPr="00164F0C">
        <w:rPr>
          <w:rFonts w:cs="Arial"/>
        </w:rPr>
        <w:t xml:space="preserve"> IZBOR IZVAJALCEV LETNEGA PROGRAMA ŠPORTA NA DRŽAVNI RAVNI</w:t>
      </w:r>
    </w:p>
    <w:p w14:paraId="27D29735" w14:textId="23F3640C" w:rsidR="00905EDA" w:rsidRDefault="00D13B12" w:rsidP="00D13B12">
      <w:pPr>
        <w:pStyle w:val="Naslov1"/>
        <w:spacing w:before="0" w:after="0" w:line="360" w:lineRule="auto"/>
        <w:rPr>
          <w:rFonts w:cs="Arial"/>
        </w:rPr>
      </w:pPr>
      <w:r w:rsidRPr="00164F0C">
        <w:rPr>
          <w:rFonts w:cs="Arial"/>
        </w:rPr>
        <w:t xml:space="preserve">ZA SOFINANCIRANJE ORGANIZACIJE VELIKIH MEDNARODNIH ŠPORTNIH PRIREDITEV V </w:t>
      </w:r>
      <w:r>
        <w:rPr>
          <w:rFonts w:cs="Arial"/>
        </w:rPr>
        <w:t xml:space="preserve">REPUBLIKI SLOVENIJI ZA </w:t>
      </w:r>
      <w:r w:rsidRPr="00164F0C">
        <w:rPr>
          <w:rFonts w:cs="Arial"/>
        </w:rPr>
        <w:t>LET</w:t>
      </w:r>
      <w:r>
        <w:rPr>
          <w:rFonts w:cs="Arial"/>
        </w:rPr>
        <w:t>O</w:t>
      </w:r>
      <w:r w:rsidRPr="00164F0C">
        <w:rPr>
          <w:rFonts w:cs="Arial"/>
        </w:rPr>
        <w:t xml:space="preserve"> 2023</w:t>
      </w:r>
    </w:p>
    <w:p w14:paraId="4EEBCAAF" w14:textId="77777777" w:rsidR="00905EDA" w:rsidRPr="00905EDA" w:rsidRDefault="00905EDA" w:rsidP="00905EDA">
      <w:pPr>
        <w:rPr>
          <w:lang w:eastAsia="sl-SI"/>
        </w:rPr>
      </w:pPr>
    </w:p>
    <w:p w14:paraId="7E899F4A" w14:textId="77777777" w:rsidR="00463B92" w:rsidRPr="00164F0C" w:rsidRDefault="00463B92" w:rsidP="00905EDA">
      <w:pPr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>Naziv in sedež izvajalca razpisa</w:t>
      </w:r>
    </w:p>
    <w:p w14:paraId="00B0C688" w14:textId="4EE8AFCA" w:rsidR="00463B92" w:rsidRPr="00164F0C" w:rsidRDefault="00463B92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 xml:space="preserve">Ministrstvo za gospodarstvo, turizem in šport, Kotnikova </w:t>
      </w:r>
      <w:r w:rsidR="003A5222">
        <w:rPr>
          <w:rFonts w:cs="Arial"/>
          <w:szCs w:val="20"/>
        </w:rPr>
        <w:t xml:space="preserve">ulica </w:t>
      </w:r>
      <w:r w:rsidRPr="00164F0C">
        <w:rPr>
          <w:rFonts w:cs="Arial"/>
          <w:szCs w:val="20"/>
        </w:rPr>
        <w:t>5, 1000 Ljubljana.</w:t>
      </w:r>
    </w:p>
    <w:p w14:paraId="18BD1192" w14:textId="77777777" w:rsidR="00463B92" w:rsidRPr="00164F0C" w:rsidRDefault="00463B92" w:rsidP="00905EDA">
      <w:pPr>
        <w:spacing w:line="276" w:lineRule="auto"/>
        <w:ind w:left="720"/>
        <w:jc w:val="both"/>
        <w:rPr>
          <w:rFonts w:cs="Arial"/>
          <w:szCs w:val="20"/>
        </w:rPr>
      </w:pPr>
    </w:p>
    <w:p w14:paraId="2857D06E" w14:textId="77777777" w:rsidR="00463B92" w:rsidRPr="00164F0C" w:rsidRDefault="00463B92" w:rsidP="00905EDA">
      <w:pPr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>Predmet javnega razpisa</w:t>
      </w:r>
      <w:r w:rsidRPr="00164F0C">
        <w:rPr>
          <w:rFonts w:cs="Arial"/>
          <w:szCs w:val="20"/>
        </w:rPr>
        <w:t xml:space="preserve">                                                                                                         </w:t>
      </w:r>
    </w:p>
    <w:p w14:paraId="4BE3C864" w14:textId="5567E2A1" w:rsidR="00464507" w:rsidRPr="00164F0C" w:rsidRDefault="00463B92" w:rsidP="00905EDA">
      <w:pPr>
        <w:spacing w:line="276" w:lineRule="auto"/>
        <w:ind w:left="360"/>
        <w:jc w:val="both"/>
        <w:rPr>
          <w:rFonts w:cs="Arial"/>
          <w:szCs w:val="20"/>
        </w:rPr>
      </w:pPr>
      <w:bookmarkStart w:id="0" w:name="_Hlk134108558"/>
      <w:r w:rsidRPr="00164F0C">
        <w:rPr>
          <w:rFonts w:cs="Arial"/>
          <w:szCs w:val="20"/>
        </w:rPr>
        <w:t>Predmet javnega razpisa je</w:t>
      </w:r>
      <w:r w:rsidR="00C467E3">
        <w:rPr>
          <w:rFonts w:cs="Arial"/>
          <w:szCs w:val="20"/>
        </w:rPr>
        <w:t xml:space="preserve"> </w:t>
      </w:r>
      <w:r w:rsidR="00C467E3" w:rsidRPr="00C467E3">
        <w:rPr>
          <w:rFonts w:cs="Arial"/>
          <w:szCs w:val="20"/>
        </w:rPr>
        <w:t xml:space="preserve">izbor izvajalcev letnega programa športa na državni ravni za sofinanciranje organizacije velikih mednarodnih športnih </w:t>
      </w:r>
      <w:bookmarkStart w:id="1" w:name="_Hlk134108545"/>
      <w:r w:rsidR="00C467E3" w:rsidRPr="00C467E3">
        <w:rPr>
          <w:rFonts w:cs="Arial"/>
          <w:szCs w:val="20"/>
        </w:rPr>
        <w:t>prireditev</w:t>
      </w:r>
      <w:r w:rsidR="005C7DFF">
        <w:rPr>
          <w:rFonts w:cs="Arial"/>
          <w:szCs w:val="20"/>
        </w:rPr>
        <w:t xml:space="preserve"> v Republiki Sloveniji</w:t>
      </w:r>
      <w:r w:rsidR="00C467E3" w:rsidRPr="00C467E3">
        <w:rPr>
          <w:rFonts w:cs="Arial"/>
          <w:szCs w:val="20"/>
        </w:rPr>
        <w:t xml:space="preserve"> v letu 2023. </w:t>
      </w:r>
      <w:r w:rsidRPr="00164F0C">
        <w:rPr>
          <w:rFonts w:cs="Arial"/>
          <w:szCs w:val="20"/>
        </w:rPr>
        <w:t xml:space="preserve"> </w:t>
      </w:r>
      <w:bookmarkEnd w:id="0"/>
      <w:bookmarkEnd w:id="1"/>
    </w:p>
    <w:p w14:paraId="7C8B7DE7" w14:textId="77777777" w:rsidR="00464507" w:rsidRPr="00164F0C" w:rsidRDefault="00464507" w:rsidP="00905EDA">
      <w:pPr>
        <w:spacing w:line="276" w:lineRule="auto"/>
        <w:ind w:left="720"/>
        <w:jc w:val="both"/>
        <w:rPr>
          <w:rFonts w:cs="Arial"/>
          <w:b/>
          <w:szCs w:val="20"/>
        </w:rPr>
      </w:pPr>
    </w:p>
    <w:p w14:paraId="0E69F9B6" w14:textId="68A1FB81" w:rsidR="00463B92" w:rsidRPr="00164F0C" w:rsidRDefault="00464507" w:rsidP="00905EDA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>Cilji javnega razpisa</w:t>
      </w:r>
      <w:r w:rsidR="007E09E1">
        <w:rPr>
          <w:rFonts w:cs="Arial"/>
          <w:b/>
          <w:szCs w:val="20"/>
        </w:rPr>
        <w:t xml:space="preserve"> so:</w:t>
      </w:r>
    </w:p>
    <w:p w14:paraId="2A3497A9" w14:textId="77777777" w:rsidR="002B337E" w:rsidRDefault="002B337E" w:rsidP="00905EDA">
      <w:pPr>
        <w:pStyle w:val="Odstavekseznama"/>
        <w:numPr>
          <w:ilvl w:val="0"/>
          <w:numId w:val="7"/>
        </w:numPr>
        <w:suppressAutoHyphens/>
        <w:spacing w:line="276" w:lineRule="auto"/>
        <w:jc w:val="both"/>
        <w:rPr>
          <w:rFonts w:cs="Arial"/>
          <w:szCs w:val="20"/>
        </w:rPr>
      </w:pPr>
      <w:bookmarkStart w:id="2" w:name="_Hlk134108642"/>
      <w:r w:rsidRPr="00F231EB">
        <w:rPr>
          <w:rFonts w:cs="Arial"/>
          <w:szCs w:val="20"/>
        </w:rPr>
        <w:t>Ključni strateški cilj je krepitev promocije športa in ustvarjanje ekonomskih in družbenih koristi</w:t>
      </w:r>
      <w:r>
        <w:rPr>
          <w:rFonts w:cs="Arial"/>
          <w:szCs w:val="20"/>
        </w:rPr>
        <w:t>.</w:t>
      </w:r>
    </w:p>
    <w:p w14:paraId="3EAAEF0F" w14:textId="0BF9C511" w:rsidR="002B337E" w:rsidRDefault="002B337E" w:rsidP="00A550C0">
      <w:pPr>
        <w:pStyle w:val="Odstavekseznama"/>
        <w:numPr>
          <w:ilvl w:val="0"/>
          <w:numId w:val="7"/>
        </w:numPr>
        <w:suppressAutoHyphens/>
        <w:spacing w:line="276" w:lineRule="auto"/>
        <w:jc w:val="both"/>
        <w:rPr>
          <w:rFonts w:cs="Arial"/>
          <w:szCs w:val="20"/>
        </w:rPr>
      </w:pPr>
      <w:r w:rsidRPr="00D249DA">
        <w:rPr>
          <w:rFonts w:cs="Arial"/>
          <w:szCs w:val="20"/>
        </w:rPr>
        <w:t xml:space="preserve">Skladno </w:t>
      </w:r>
      <w:r w:rsidRPr="002A7E0D">
        <w:rPr>
          <w:rFonts w:cs="Arial"/>
          <w:szCs w:val="20"/>
        </w:rPr>
        <w:t>z Resolucijo o Nacionalnem programu športa v Republiki Sloveniji za obdobje 2014–2023 (Uradni list RS, št. </w:t>
      </w:r>
      <w:r w:rsidR="00A550C0" w:rsidRPr="00A550C0">
        <w:t>26/14</w:t>
      </w:r>
      <w:r w:rsidRPr="002A7E0D">
        <w:rPr>
          <w:rFonts w:cs="Arial"/>
          <w:szCs w:val="20"/>
        </w:rPr>
        <w:t>)</w:t>
      </w:r>
      <w:r>
        <w:rPr>
          <w:rFonts w:cs="Arial"/>
          <w:szCs w:val="20"/>
        </w:rPr>
        <w:t>,</w:t>
      </w:r>
      <w:r w:rsidRPr="00D249DA">
        <w:rPr>
          <w:rFonts w:cs="Arial"/>
          <w:szCs w:val="20"/>
        </w:rPr>
        <w:t xml:space="preserve"> želi država prispevati k vplivu velikih mednarodnih športnih prireditev na promocijo okolja, v katerem potekajo (lokalne skupnosti, regije, države) in na razvoj turizma ter gospodarstva. </w:t>
      </w:r>
    </w:p>
    <w:bookmarkEnd w:id="2"/>
    <w:p w14:paraId="6EC7555D" w14:textId="77777777" w:rsidR="00306EFB" w:rsidRPr="00306EFB" w:rsidRDefault="00306EFB" w:rsidP="00905EDA">
      <w:pPr>
        <w:suppressAutoHyphens/>
        <w:spacing w:line="276" w:lineRule="auto"/>
        <w:ind w:left="360"/>
        <w:jc w:val="both"/>
        <w:rPr>
          <w:rFonts w:cs="Arial"/>
          <w:szCs w:val="20"/>
        </w:rPr>
      </w:pPr>
    </w:p>
    <w:p w14:paraId="46AB00F5" w14:textId="21909AA0" w:rsidR="00463B92" w:rsidRPr="00164F0C" w:rsidRDefault="00C27C3C" w:rsidP="00905EDA">
      <w:pPr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 xml:space="preserve">Navedba pogojev za kandidiranje </w:t>
      </w:r>
      <w:r w:rsidR="009C0FFA" w:rsidRPr="00164F0C">
        <w:rPr>
          <w:rFonts w:cs="Arial"/>
          <w:b/>
          <w:szCs w:val="20"/>
        </w:rPr>
        <w:t>na javnem razpisu in meril</w:t>
      </w:r>
      <w:r w:rsidR="00E0785D">
        <w:rPr>
          <w:rFonts w:cs="Arial"/>
          <w:b/>
          <w:szCs w:val="20"/>
        </w:rPr>
        <w:t>:</w:t>
      </w:r>
    </w:p>
    <w:p w14:paraId="59E17459" w14:textId="7E813363" w:rsidR="007E09E1" w:rsidRPr="00A554CB" w:rsidRDefault="007E09E1" w:rsidP="00A554CB">
      <w:pPr>
        <w:spacing w:line="276" w:lineRule="auto"/>
        <w:ind w:left="360"/>
        <w:jc w:val="both"/>
        <w:rPr>
          <w:rFonts w:cs="Arial"/>
          <w:bCs/>
          <w:szCs w:val="20"/>
        </w:rPr>
      </w:pPr>
      <w:r w:rsidRPr="007E09E1">
        <w:rPr>
          <w:rFonts w:cs="Arial"/>
          <w:bCs/>
          <w:szCs w:val="20"/>
        </w:rPr>
        <w:t xml:space="preserve">Na </w:t>
      </w:r>
      <w:r w:rsidR="003A5222">
        <w:rPr>
          <w:rFonts w:cs="Arial"/>
          <w:bCs/>
          <w:szCs w:val="20"/>
        </w:rPr>
        <w:t>J</w:t>
      </w:r>
      <w:r w:rsidR="003A5222" w:rsidRPr="007E09E1">
        <w:rPr>
          <w:rFonts w:cs="Arial"/>
          <w:bCs/>
          <w:szCs w:val="20"/>
        </w:rPr>
        <w:t xml:space="preserve">avni </w:t>
      </w:r>
      <w:r w:rsidRPr="007E09E1">
        <w:rPr>
          <w:rFonts w:cs="Arial"/>
          <w:bCs/>
          <w:szCs w:val="20"/>
        </w:rPr>
        <w:t>razpis</w:t>
      </w:r>
      <w:r w:rsidR="003A5222">
        <w:rPr>
          <w:rFonts w:cs="Arial"/>
          <w:bCs/>
          <w:szCs w:val="20"/>
        </w:rPr>
        <w:t xml:space="preserve"> za</w:t>
      </w:r>
      <w:r w:rsidRPr="007E09E1">
        <w:rPr>
          <w:rFonts w:cs="Arial"/>
          <w:bCs/>
          <w:szCs w:val="20"/>
        </w:rPr>
        <w:t xml:space="preserve"> </w:t>
      </w:r>
      <w:r w:rsidR="003A5222" w:rsidRPr="003A5222">
        <w:rPr>
          <w:rFonts w:cs="Arial"/>
          <w:bCs/>
          <w:szCs w:val="20"/>
        </w:rPr>
        <w:t>izbor izvajalcev letnega programa športa na državni ravni za sofinanciranje organizacije velikih mednarodnih športnih prireditev v Republiki Sloveniji v letu 2023</w:t>
      </w:r>
      <w:r w:rsidR="003A5222">
        <w:rPr>
          <w:rFonts w:cs="Arial"/>
          <w:bCs/>
          <w:szCs w:val="20"/>
        </w:rPr>
        <w:t xml:space="preserve"> (v nadaljevanju: </w:t>
      </w:r>
      <w:r w:rsidR="003A5222" w:rsidRPr="00A554CB">
        <w:rPr>
          <w:rFonts w:cs="Arial"/>
          <w:bCs/>
          <w:szCs w:val="20"/>
        </w:rPr>
        <w:t xml:space="preserve">javni razpis) </w:t>
      </w:r>
      <w:r w:rsidR="00A554CB" w:rsidRPr="00A554CB">
        <w:rPr>
          <w:rFonts w:cs="Arial"/>
          <w:bCs/>
          <w:szCs w:val="20"/>
        </w:rPr>
        <w:t>se lahko, skladno z drugim odstavkom 6. člena Zakona o športu</w:t>
      </w:r>
      <w:r w:rsidR="00A554CB">
        <w:rPr>
          <w:rFonts w:cs="Arial"/>
          <w:bCs/>
          <w:szCs w:val="20"/>
        </w:rPr>
        <w:t xml:space="preserve">, </w:t>
      </w:r>
      <w:r w:rsidR="00A554CB" w:rsidRPr="007E09E1">
        <w:rPr>
          <w:rFonts w:cs="Arial"/>
          <w:bCs/>
          <w:szCs w:val="20"/>
        </w:rPr>
        <w:t>prijavijo</w:t>
      </w:r>
      <w:r w:rsidR="00A554CB" w:rsidRPr="00CF6401">
        <w:t xml:space="preserve"> nacionalne panožne športne zveze in druge športne organizacije, s soglasjem Vlade RS za izvedbo velike mednarodne športne prireditve v letu 2023</w:t>
      </w:r>
      <w:r w:rsidR="00A554CB">
        <w:t xml:space="preserve">, ki </w:t>
      </w:r>
      <w:r w:rsidR="00A554CB" w:rsidRPr="007E09E1">
        <w:rPr>
          <w:rFonts w:cs="Arial"/>
          <w:bCs/>
          <w:szCs w:val="20"/>
        </w:rPr>
        <w:t xml:space="preserve">izpolnjujejo pogoje, navedene v </w:t>
      </w:r>
      <w:r w:rsidR="00A554CB">
        <w:rPr>
          <w:rFonts w:cs="Arial"/>
          <w:bCs/>
          <w:szCs w:val="20"/>
        </w:rPr>
        <w:t xml:space="preserve">117. členu </w:t>
      </w:r>
      <w:r w:rsidR="00A554CB" w:rsidRPr="007E09E1">
        <w:rPr>
          <w:rFonts w:cs="Arial"/>
          <w:bCs/>
          <w:szCs w:val="20"/>
        </w:rPr>
        <w:t>Pravilnik</w:t>
      </w:r>
      <w:r w:rsidR="00A554CB">
        <w:rPr>
          <w:rFonts w:cs="Arial"/>
          <w:bCs/>
          <w:szCs w:val="20"/>
        </w:rPr>
        <w:t>a</w:t>
      </w:r>
      <w:r w:rsidR="00A554CB" w:rsidRPr="007E09E1">
        <w:rPr>
          <w:rFonts w:cs="Arial"/>
          <w:bCs/>
          <w:szCs w:val="20"/>
        </w:rPr>
        <w:t xml:space="preserve"> </w:t>
      </w:r>
      <w:r w:rsidRPr="007E09E1">
        <w:rPr>
          <w:rFonts w:cs="Arial"/>
          <w:bCs/>
          <w:szCs w:val="20"/>
        </w:rPr>
        <w:t>o sofinanciranju izvajanja letnega program športa na državni ravni (</w:t>
      </w:r>
      <w:r w:rsidRPr="00164F0C">
        <w:rPr>
          <w:rFonts w:cs="Arial"/>
          <w:szCs w:val="20"/>
        </w:rPr>
        <w:t>v nadaljnjem besedilu: pravilnik</w:t>
      </w:r>
      <w:r w:rsidRPr="007E09E1">
        <w:rPr>
          <w:rFonts w:cs="Arial"/>
          <w:szCs w:val="20"/>
        </w:rPr>
        <w:t>).</w:t>
      </w:r>
    </w:p>
    <w:p w14:paraId="550C6BB2" w14:textId="588C789C" w:rsidR="007E09E1" w:rsidRDefault="007E09E1" w:rsidP="007E09E1">
      <w:pPr>
        <w:spacing w:line="276" w:lineRule="auto"/>
        <w:ind w:left="360"/>
        <w:jc w:val="both"/>
        <w:rPr>
          <w:rFonts w:cs="Arial"/>
          <w:szCs w:val="20"/>
        </w:rPr>
      </w:pPr>
    </w:p>
    <w:p w14:paraId="72B31884" w14:textId="77777777" w:rsidR="00AA57D0" w:rsidRPr="0042649E" w:rsidRDefault="00AA57D0" w:rsidP="00AA57D0">
      <w:pPr>
        <w:spacing w:line="276" w:lineRule="auto"/>
        <w:ind w:left="360"/>
        <w:jc w:val="both"/>
        <w:rPr>
          <w:rFonts w:cs="Arial"/>
          <w:bCs/>
        </w:rPr>
      </w:pPr>
      <w:r w:rsidRPr="0042649E">
        <w:rPr>
          <w:rFonts w:cs="Arial"/>
          <w:bCs/>
        </w:rPr>
        <w:t>Skladno s 117. členom pravilnika, se sofinancira organizacija evropskih in svetovnih prvenstev v članski kategoriji v olimpijskih športnih panogah, ki jih organizatorji prijavijo ministrstvu do 15. novembra za naslednje proračunsko leto in za katere Vlada Republike Slovenije poda soglasje, da se jih sofinancira iz državnega proračuna.</w:t>
      </w:r>
    </w:p>
    <w:p w14:paraId="5BC06E8C" w14:textId="77777777" w:rsidR="00AA57D0" w:rsidRDefault="00AA57D0" w:rsidP="00AA57D0">
      <w:pPr>
        <w:rPr>
          <w:rFonts w:eastAsia="Calibri" w:cs="Arial"/>
        </w:rPr>
      </w:pPr>
    </w:p>
    <w:p w14:paraId="005DCE99" w14:textId="77777777" w:rsidR="00AA57D0" w:rsidRPr="00E65BDA" w:rsidRDefault="00AA57D0" w:rsidP="00AA57D0">
      <w:pPr>
        <w:ind w:left="426"/>
        <w:jc w:val="both"/>
        <w:rPr>
          <w:rFonts w:eastAsia="Calibri"/>
        </w:rPr>
      </w:pPr>
      <w:r w:rsidRPr="00E65BDA">
        <w:rPr>
          <w:rFonts w:eastAsia="Calibri" w:cs="Arial"/>
        </w:rPr>
        <w:lastRenderedPageBreak/>
        <w:t xml:space="preserve">Način izračuna oziroma določanje deleža, ki ga lahko prejme posamezni izvajalec ob izpolnjevanju vseh pogojev, je določen v 118. členu pravilnika, ki določa, </w:t>
      </w:r>
      <w:r>
        <w:rPr>
          <w:rFonts w:eastAsia="Calibri"/>
        </w:rPr>
        <w:t>d</w:t>
      </w:r>
      <w:r w:rsidRPr="00E42FCF">
        <w:rPr>
          <w:rFonts w:eastAsia="Calibri"/>
        </w:rPr>
        <w:t xml:space="preserve">a </w:t>
      </w:r>
      <w:r w:rsidRPr="00E65BDA">
        <w:rPr>
          <w:rFonts w:eastAsia="Calibri"/>
        </w:rPr>
        <w:t>se višina sofinanciranja evropskih in svetovnih prvenstev izračuna na podlagi pripadajočega števila točk iz naslednje preglednice:</w:t>
      </w:r>
    </w:p>
    <w:tbl>
      <w:tblPr>
        <w:tblStyle w:val="Tabelamrea"/>
        <w:tblpPr w:leftFromText="141" w:rightFromText="141" w:vertAnchor="text" w:horzAnchor="margin" w:tblpX="557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1931"/>
        <w:gridCol w:w="2499"/>
        <w:gridCol w:w="2499"/>
      </w:tblGrid>
      <w:tr w:rsidR="00AA57D0" w:rsidRPr="0042649E" w14:paraId="7C287630" w14:textId="77777777" w:rsidTr="00214E2C">
        <w:trPr>
          <w:trHeight w:val="289"/>
        </w:trPr>
        <w:tc>
          <w:tcPr>
            <w:tcW w:w="1931" w:type="dxa"/>
          </w:tcPr>
          <w:p w14:paraId="29CB7FFA" w14:textId="77777777" w:rsidR="00AA57D0" w:rsidRPr="0042649E" w:rsidRDefault="00AA57D0" w:rsidP="001F4A33">
            <w:pPr>
              <w:spacing w:line="276" w:lineRule="auto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Razred športne panoge</w:t>
            </w:r>
          </w:p>
        </w:tc>
        <w:tc>
          <w:tcPr>
            <w:tcW w:w="2499" w:type="dxa"/>
          </w:tcPr>
          <w:p w14:paraId="7EF95CBB" w14:textId="77777777" w:rsidR="00AA57D0" w:rsidRPr="0042649E" w:rsidRDefault="00AA57D0" w:rsidP="001F4A33">
            <w:pPr>
              <w:spacing w:line="276" w:lineRule="auto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Svetovno prvenstvo</w:t>
            </w:r>
          </w:p>
        </w:tc>
        <w:tc>
          <w:tcPr>
            <w:tcW w:w="2499" w:type="dxa"/>
          </w:tcPr>
          <w:p w14:paraId="3F676207" w14:textId="77777777" w:rsidR="00AA57D0" w:rsidRPr="0042649E" w:rsidRDefault="00AA57D0" w:rsidP="001F4A33">
            <w:pPr>
              <w:spacing w:line="276" w:lineRule="auto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Evropsko prvenstvo</w:t>
            </w:r>
          </w:p>
        </w:tc>
      </w:tr>
      <w:tr w:rsidR="00AA57D0" w:rsidRPr="0042649E" w14:paraId="0D66F64F" w14:textId="77777777" w:rsidTr="00214E2C">
        <w:trPr>
          <w:trHeight w:val="278"/>
        </w:trPr>
        <w:tc>
          <w:tcPr>
            <w:tcW w:w="1931" w:type="dxa"/>
          </w:tcPr>
          <w:p w14:paraId="374B12DD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1.</w:t>
            </w:r>
          </w:p>
        </w:tc>
        <w:tc>
          <w:tcPr>
            <w:tcW w:w="2499" w:type="dxa"/>
          </w:tcPr>
          <w:p w14:paraId="561F72D6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75</w:t>
            </w:r>
          </w:p>
        </w:tc>
        <w:tc>
          <w:tcPr>
            <w:tcW w:w="2499" w:type="dxa"/>
          </w:tcPr>
          <w:p w14:paraId="0F8571AF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60</w:t>
            </w:r>
          </w:p>
        </w:tc>
      </w:tr>
      <w:tr w:rsidR="00AA57D0" w:rsidRPr="0042649E" w14:paraId="34B79DDD" w14:textId="77777777" w:rsidTr="00214E2C">
        <w:trPr>
          <w:trHeight w:val="289"/>
        </w:trPr>
        <w:tc>
          <w:tcPr>
            <w:tcW w:w="1931" w:type="dxa"/>
          </w:tcPr>
          <w:p w14:paraId="4203DCDC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2.</w:t>
            </w:r>
          </w:p>
        </w:tc>
        <w:tc>
          <w:tcPr>
            <w:tcW w:w="2499" w:type="dxa"/>
          </w:tcPr>
          <w:p w14:paraId="293CCB8D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50</w:t>
            </w:r>
          </w:p>
        </w:tc>
        <w:tc>
          <w:tcPr>
            <w:tcW w:w="2499" w:type="dxa"/>
          </w:tcPr>
          <w:p w14:paraId="1C599BB8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40</w:t>
            </w:r>
          </w:p>
        </w:tc>
      </w:tr>
      <w:tr w:rsidR="00AA57D0" w:rsidRPr="0042649E" w14:paraId="7E2933B5" w14:textId="77777777" w:rsidTr="00214E2C">
        <w:trPr>
          <w:trHeight w:val="278"/>
        </w:trPr>
        <w:tc>
          <w:tcPr>
            <w:tcW w:w="1931" w:type="dxa"/>
          </w:tcPr>
          <w:p w14:paraId="032FEDB9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3.</w:t>
            </w:r>
          </w:p>
        </w:tc>
        <w:tc>
          <w:tcPr>
            <w:tcW w:w="2499" w:type="dxa"/>
          </w:tcPr>
          <w:p w14:paraId="60BF7BCA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30</w:t>
            </w:r>
          </w:p>
        </w:tc>
        <w:tc>
          <w:tcPr>
            <w:tcW w:w="2499" w:type="dxa"/>
          </w:tcPr>
          <w:p w14:paraId="2CFCED52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20</w:t>
            </w:r>
          </w:p>
        </w:tc>
      </w:tr>
      <w:tr w:rsidR="00AA57D0" w:rsidRPr="0042649E" w14:paraId="0D85E246" w14:textId="77777777" w:rsidTr="00214E2C">
        <w:trPr>
          <w:trHeight w:val="289"/>
        </w:trPr>
        <w:tc>
          <w:tcPr>
            <w:tcW w:w="1931" w:type="dxa"/>
          </w:tcPr>
          <w:p w14:paraId="0DB1AD8E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4.</w:t>
            </w:r>
          </w:p>
        </w:tc>
        <w:tc>
          <w:tcPr>
            <w:tcW w:w="2499" w:type="dxa"/>
          </w:tcPr>
          <w:p w14:paraId="745BCB5E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20</w:t>
            </w:r>
          </w:p>
        </w:tc>
        <w:tc>
          <w:tcPr>
            <w:tcW w:w="2499" w:type="dxa"/>
          </w:tcPr>
          <w:p w14:paraId="0095CA7E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 w:rsidRPr="0042649E">
              <w:rPr>
                <w:rFonts w:eastAsia="Calibri" w:cs="Arial"/>
              </w:rPr>
              <w:t>10</w:t>
            </w:r>
          </w:p>
        </w:tc>
      </w:tr>
      <w:tr w:rsidR="00AA57D0" w:rsidRPr="0042649E" w14:paraId="787C48C7" w14:textId="77777777" w:rsidTr="00214E2C">
        <w:trPr>
          <w:trHeight w:val="289"/>
        </w:trPr>
        <w:tc>
          <w:tcPr>
            <w:tcW w:w="1931" w:type="dxa"/>
          </w:tcPr>
          <w:p w14:paraId="64464822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5.</w:t>
            </w:r>
          </w:p>
        </w:tc>
        <w:tc>
          <w:tcPr>
            <w:tcW w:w="2499" w:type="dxa"/>
          </w:tcPr>
          <w:p w14:paraId="774A283D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10</w:t>
            </w:r>
          </w:p>
        </w:tc>
        <w:tc>
          <w:tcPr>
            <w:tcW w:w="2499" w:type="dxa"/>
          </w:tcPr>
          <w:p w14:paraId="72F69342" w14:textId="77777777" w:rsidR="00AA57D0" w:rsidRPr="0042649E" w:rsidRDefault="00AA57D0" w:rsidP="001F4A33">
            <w:pPr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5</w:t>
            </w:r>
          </w:p>
        </w:tc>
      </w:tr>
    </w:tbl>
    <w:p w14:paraId="5300F998" w14:textId="77777777" w:rsidR="00AA57D0" w:rsidRDefault="00AA57D0" w:rsidP="00AA57D0">
      <w:pPr>
        <w:spacing w:line="276" w:lineRule="auto"/>
        <w:ind w:left="1416"/>
        <w:jc w:val="both"/>
        <w:rPr>
          <w:rFonts w:eastAsia="Calibri" w:cs="Arial"/>
        </w:rPr>
      </w:pPr>
    </w:p>
    <w:p w14:paraId="67742D6F" w14:textId="77777777" w:rsidR="00AA57D0" w:rsidRDefault="00AA57D0" w:rsidP="00AA57D0">
      <w:pPr>
        <w:spacing w:line="276" w:lineRule="auto"/>
        <w:ind w:left="1416"/>
        <w:jc w:val="both"/>
        <w:rPr>
          <w:rFonts w:eastAsia="Calibri" w:cs="Arial"/>
        </w:rPr>
      </w:pPr>
    </w:p>
    <w:p w14:paraId="6EFFE6C5" w14:textId="77777777" w:rsidR="00AA57D0" w:rsidRPr="0042649E" w:rsidRDefault="00AA57D0" w:rsidP="00AA57D0">
      <w:pPr>
        <w:spacing w:line="276" w:lineRule="auto"/>
        <w:ind w:left="1416"/>
        <w:jc w:val="both"/>
        <w:rPr>
          <w:rFonts w:eastAsia="Calibri" w:cs="Arial"/>
        </w:rPr>
      </w:pPr>
    </w:p>
    <w:p w14:paraId="6A44FF89" w14:textId="77777777" w:rsidR="00AA57D0" w:rsidRPr="0042649E" w:rsidRDefault="00AA57D0" w:rsidP="00AA57D0">
      <w:pPr>
        <w:spacing w:line="276" w:lineRule="auto"/>
        <w:ind w:left="2011"/>
        <w:jc w:val="both"/>
        <w:rPr>
          <w:rFonts w:eastAsia="Calibri" w:cs="Arial"/>
        </w:rPr>
      </w:pPr>
    </w:p>
    <w:p w14:paraId="740C213A" w14:textId="77777777" w:rsidR="00AA57D0" w:rsidRPr="0042649E" w:rsidRDefault="00AA57D0" w:rsidP="00AA57D0">
      <w:pPr>
        <w:spacing w:line="276" w:lineRule="auto"/>
        <w:ind w:left="1416"/>
        <w:rPr>
          <w:rFonts w:eastAsia="Calibri" w:cs="Arial"/>
        </w:rPr>
      </w:pPr>
    </w:p>
    <w:p w14:paraId="1063B4F2" w14:textId="77777777" w:rsidR="00AA57D0" w:rsidRDefault="00AA57D0" w:rsidP="00AA57D0">
      <w:pPr>
        <w:spacing w:line="276" w:lineRule="auto"/>
        <w:ind w:left="1416"/>
        <w:rPr>
          <w:rFonts w:eastAsia="Calibri" w:cs="Arial"/>
        </w:rPr>
      </w:pPr>
    </w:p>
    <w:p w14:paraId="5C215997" w14:textId="77777777" w:rsidR="00AA57D0" w:rsidRDefault="00AA57D0" w:rsidP="00AA57D0">
      <w:pPr>
        <w:spacing w:line="276" w:lineRule="auto"/>
        <w:ind w:left="1416"/>
        <w:rPr>
          <w:rFonts w:eastAsia="Calibri" w:cs="Arial"/>
        </w:rPr>
      </w:pPr>
    </w:p>
    <w:p w14:paraId="0676E01C" w14:textId="77777777" w:rsidR="00AA57D0" w:rsidRDefault="00AA57D0" w:rsidP="00AA57D0">
      <w:pPr>
        <w:spacing w:line="276" w:lineRule="auto"/>
        <w:ind w:left="1416"/>
        <w:rPr>
          <w:rFonts w:eastAsia="Calibri" w:cs="Arial"/>
        </w:rPr>
      </w:pPr>
    </w:p>
    <w:p w14:paraId="19803504" w14:textId="77777777" w:rsidR="00AA57D0" w:rsidRPr="0042649E" w:rsidRDefault="00AA57D0" w:rsidP="00AA57D0">
      <w:pPr>
        <w:spacing w:line="276" w:lineRule="auto"/>
        <w:ind w:left="1416"/>
        <w:rPr>
          <w:rFonts w:eastAsia="Calibri" w:cs="Arial"/>
        </w:rPr>
      </w:pPr>
    </w:p>
    <w:p w14:paraId="667E9FAF" w14:textId="77777777" w:rsidR="00AA57D0" w:rsidRPr="0042649E" w:rsidRDefault="00AA57D0" w:rsidP="00AA57D0">
      <w:pPr>
        <w:spacing w:line="276" w:lineRule="auto"/>
        <w:ind w:left="360"/>
        <w:jc w:val="both"/>
        <w:rPr>
          <w:rFonts w:eastAsia="Calibri" w:cs="Arial"/>
        </w:rPr>
      </w:pPr>
      <w:r>
        <w:rPr>
          <w:rFonts w:eastAsia="Calibri" w:cs="Arial"/>
        </w:rPr>
        <w:t xml:space="preserve">V skladu z drugim odstavkom 118. člena pravilnika, </w:t>
      </w:r>
      <w:r w:rsidRPr="00AA1BCE">
        <w:rPr>
          <w:rFonts w:eastAsia="Calibri" w:cs="Arial"/>
        </w:rPr>
        <w:t xml:space="preserve">ministrstvo </w:t>
      </w:r>
      <w:r>
        <w:rPr>
          <w:rFonts w:eastAsia="Calibri" w:cs="Arial"/>
        </w:rPr>
        <w:t>z</w:t>
      </w:r>
      <w:r w:rsidRPr="0042649E">
        <w:rPr>
          <w:rFonts w:eastAsia="Calibri" w:cs="Arial"/>
        </w:rPr>
        <w:t>a tekoče let</w:t>
      </w:r>
      <w:r>
        <w:rPr>
          <w:rFonts w:eastAsia="Calibri" w:cs="Arial"/>
        </w:rPr>
        <w:t>o</w:t>
      </w:r>
      <w:r w:rsidRPr="0042649E">
        <w:rPr>
          <w:rFonts w:eastAsia="Calibri" w:cs="Arial"/>
        </w:rPr>
        <w:t xml:space="preserve"> </w:t>
      </w:r>
      <w:r>
        <w:rPr>
          <w:rFonts w:eastAsia="Calibri" w:cs="Arial"/>
        </w:rPr>
        <w:t>določi</w:t>
      </w:r>
      <w:r w:rsidRPr="0042649E">
        <w:rPr>
          <w:rFonts w:eastAsia="Calibri" w:cs="Arial"/>
        </w:rPr>
        <w:t xml:space="preserve"> vrednost točke glede na število in vrsto evropskih in svetovnih prvenstev v proračunskem letu, in sicer tako, da:</w:t>
      </w:r>
    </w:p>
    <w:p w14:paraId="22C0F67C" w14:textId="77777777" w:rsidR="00AA57D0" w:rsidRPr="0042649E" w:rsidRDefault="00AA57D0" w:rsidP="00AA57D0">
      <w:pPr>
        <w:spacing w:line="276" w:lineRule="auto"/>
        <w:ind w:left="360"/>
        <w:jc w:val="both"/>
        <w:rPr>
          <w:rFonts w:eastAsia="Calibri" w:cs="Arial"/>
        </w:rPr>
      </w:pPr>
      <w:r w:rsidRPr="0042649E">
        <w:rPr>
          <w:rFonts w:eastAsia="Calibri" w:cs="Arial"/>
        </w:rPr>
        <w:t xml:space="preserve">- se celoten obseg sredstev za evropska in svetovna prvenstva, določen v </w:t>
      </w:r>
      <w:r>
        <w:rPr>
          <w:rFonts w:eastAsia="Calibri" w:cs="Arial"/>
        </w:rPr>
        <w:t>letnem programu športa</w:t>
      </w:r>
      <w:r w:rsidRPr="0042649E">
        <w:rPr>
          <w:rFonts w:eastAsia="Calibri" w:cs="Arial"/>
        </w:rPr>
        <w:t xml:space="preserve"> deli s</w:t>
      </w:r>
    </w:p>
    <w:p w14:paraId="5FBCBAD4" w14:textId="77777777" w:rsidR="00AA57D0" w:rsidRPr="0042649E" w:rsidRDefault="00AA57D0" w:rsidP="00AA57D0">
      <w:pPr>
        <w:spacing w:line="276" w:lineRule="auto"/>
        <w:ind w:left="360"/>
        <w:rPr>
          <w:rFonts w:eastAsia="Calibri" w:cs="Arial"/>
        </w:rPr>
      </w:pPr>
      <w:r w:rsidRPr="0042649E">
        <w:rPr>
          <w:rFonts w:eastAsia="Calibri" w:cs="Arial"/>
        </w:rPr>
        <w:t>- seštevkom točk vseh evropskih in svetovnih prvenstev, za katera je vlada podala soglasje.</w:t>
      </w:r>
    </w:p>
    <w:p w14:paraId="151093B1" w14:textId="77777777" w:rsidR="007E09E1" w:rsidRDefault="007E09E1" w:rsidP="00AA57D0">
      <w:pPr>
        <w:spacing w:line="276" w:lineRule="auto"/>
        <w:jc w:val="both"/>
      </w:pPr>
    </w:p>
    <w:p w14:paraId="0CD21204" w14:textId="58345A52" w:rsidR="007E09E1" w:rsidRPr="00AA57D0" w:rsidRDefault="007E09E1" w:rsidP="00AA57D0">
      <w:pPr>
        <w:spacing w:line="276" w:lineRule="auto"/>
        <w:ind w:left="360"/>
        <w:jc w:val="both"/>
      </w:pPr>
      <w:r>
        <w:t>Podlaga za realizacijo sofinanciranja je 74. in 75. člen Zakona o športu  in VI. točka Sklepa Vlade Republike Slovenije o postopku za kandidiranje in organiziranje velikih športnih prireditev v Republiki Sloveniji (Uradni list RS, št. 64/93, 22/98, 29/17</w:t>
      </w:r>
      <w:r w:rsidR="006D0BBE">
        <w:t>, v nadaljevanju: Sklep</w:t>
      </w:r>
      <w:r>
        <w:t>).</w:t>
      </w:r>
    </w:p>
    <w:p w14:paraId="4B5F6AB7" w14:textId="77777777" w:rsidR="009C0FFA" w:rsidRPr="00164F0C" w:rsidRDefault="009C0FFA" w:rsidP="0060114D">
      <w:pPr>
        <w:spacing w:line="276" w:lineRule="auto"/>
        <w:jc w:val="both"/>
        <w:rPr>
          <w:rFonts w:cs="Arial"/>
          <w:b/>
          <w:szCs w:val="20"/>
        </w:rPr>
      </w:pPr>
    </w:p>
    <w:p w14:paraId="268DB91C" w14:textId="77777777" w:rsidR="00552889" w:rsidRPr="00164F0C" w:rsidRDefault="00552889" w:rsidP="006026E6">
      <w:pPr>
        <w:numPr>
          <w:ilvl w:val="0"/>
          <w:numId w:val="1"/>
        </w:numPr>
        <w:spacing w:after="240" w:line="276" w:lineRule="auto"/>
        <w:jc w:val="both"/>
        <w:rPr>
          <w:rFonts w:cs="Arial"/>
          <w:b/>
          <w:szCs w:val="20"/>
        </w:rPr>
      </w:pPr>
      <w:bookmarkStart w:id="3" w:name="_Hlk134269387"/>
      <w:r w:rsidRPr="00164F0C">
        <w:rPr>
          <w:rFonts w:cs="Arial"/>
          <w:b/>
          <w:szCs w:val="20"/>
        </w:rPr>
        <w:t>Predviden obseg javnih sredstev za sofinanciranje</w:t>
      </w:r>
    </w:p>
    <w:bookmarkEnd w:id="3"/>
    <w:p w14:paraId="6EB247C2" w14:textId="6B0EE507" w:rsidR="00A11ADF" w:rsidRDefault="00A11ADF" w:rsidP="00A11ADF">
      <w:pPr>
        <w:spacing w:line="276" w:lineRule="auto"/>
        <w:ind w:left="360"/>
        <w:jc w:val="both"/>
        <w:rPr>
          <w:rFonts w:cs="Arial"/>
          <w:b/>
          <w:bCs/>
          <w:szCs w:val="20"/>
        </w:rPr>
      </w:pPr>
      <w:r w:rsidRPr="00235903">
        <w:rPr>
          <w:rFonts w:cs="Arial"/>
          <w:b/>
          <w:bCs/>
          <w:szCs w:val="20"/>
        </w:rPr>
        <w:t xml:space="preserve">Višina </w:t>
      </w:r>
      <w:r>
        <w:rPr>
          <w:rFonts w:cs="Arial"/>
          <w:b/>
          <w:bCs/>
          <w:szCs w:val="20"/>
        </w:rPr>
        <w:t xml:space="preserve">javnih </w:t>
      </w:r>
      <w:r w:rsidRPr="00235903">
        <w:rPr>
          <w:rFonts w:cs="Arial"/>
          <w:b/>
          <w:bCs/>
          <w:szCs w:val="20"/>
        </w:rPr>
        <w:t xml:space="preserve">sredstev, ki </w:t>
      </w:r>
      <w:r w:rsidR="0023062B">
        <w:rPr>
          <w:rFonts w:cs="Arial"/>
          <w:b/>
          <w:bCs/>
          <w:szCs w:val="20"/>
        </w:rPr>
        <w:t xml:space="preserve">je </w:t>
      </w:r>
      <w:r w:rsidR="00AB36A0">
        <w:rPr>
          <w:rFonts w:cs="Arial"/>
          <w:b/>
          <w:bCs/>
          <w:szCs w:val="20"/>
        </w:rPr>
        <w:t xml:space="preserve">za izvedbo tega javnega razpisa </w:t>
      </w:r>
      <w:r w:rsidR="005D756E" w:rsidRPr="005D756E">
        <w:rPr>
          <w:rFonts w:cs="Arial"/>
          <w:b/>
          <w:bCs/>
          <w:szCs w:val="20"/>
        </w:rPr>
        <w:t>zagotovljen</w:t>
      </w:r>
      <w:r w:rsidR="005D756E">
        <w:rPr>
          <w:rFonts w:cs="Arial"/>
          <w:b/>
          <w:bCs/>
          <w:szCs w:val="20"/>
        </w:rPr>
        <w:t xml:space="preserve">a </w:t>
      </w:r>
      <w:r w:rsidR="00AB36A0" w:rsidRPr="00AB36A0">
        <w:rPr>
          <w:rFonts w:cs="Arial"/>
          <w:b/>
          <w:bCs/>
          <w:szCs w:val="20"/>
        </w:rPr>
        <w:t xml:space="preserve">v finančnem načrtu </w:t>
      </w:r>
      <w:r w:rsidR="00AB36A0" w:rsidRPr="00235903">
        <w:rPr>
          <w:rFonts w:cs="Arial"/>
          <w:b/>
          <w:bCs/>
          <w:szCs w:val="20"/>
        </w:rPr>
        <w:t>Ministrstv</w:t>
      </w:r>
      <w:r w:rsidR="00AB36A0">
        <w:rPr>
          <w:rFonts w:cs="Arial"/>
          <w:b/>
          <w:bCs/>
          <w:szCs w:val="20"/>
        </w:rPr>
        <w:t>a</w:t>
      </w:r>
      <w:r w:rsidR="00AB36A0" w:rsidRPr="00235903">
        <w:rPr>
          <w:rFonts w:cs="Arial"/>
          <w:b/>
          <w:bCs/>
          <w:szCs w:val="20"/>
        </w:rPr>
        <w:t xml:space="preserve"> </w:t>
      </w:r>
      <w:r w:rsidRPr="00235903">
        <w:rPr>
          <w:rFonts w:cs="Arial"/>
          <w:b/>
          <w:bCs/>
          <w:szCs w:val="20"/>
        </w:rPr>
        <w:t>za gospodarstvo, turizem in šport</w:t>
      </w:r>
      <w:r>
        <w:rPr>
          <w:rFonts w:cs="Arial"/>
          <w:b/>
          <w:bCs/>
          <w:szCs w:val="20"/>
        </w:rPr>
        <w:t xml:space="preserve">, </w:t>
      </w:r>
      <w:r w:rsidR="00AB36A0">
        <w:rPr>
          <w:rFonts w:cs="Arial"/>
          <w:b/>
          <w:bCs/>
          <w:szCs w:val="20"/>
        </w:rPr>
        <w:t>znaša</w:t>
      </w:r>
      <w:r>
        <w:rPr>
          <w:rFonts w:cs="Arial"/>
          <w:b/>
          <w:bCs/>
          <w:szCs w:val="20"/>
        </w:rPr>
        <w:t xml:space="preserve"> </w:t>
      </w:r>
      <w:r w:rsidRPr="00A11ADF">
        <w:rPr>
          <w:rFonts w:cs="Arial"/>
          <w:b/>
          <w:bCs/>
          <w:szCs w:val="20"/>
        </w:rPr>
        <w:t>2.070.000 EUR</w:t>
      </w:r>
      <w:r>
        <w:rPr>
          <w:rFonts w:cs="Arial"/>
          <w:b/>
          <w:bCs/>
          <w:szCs w:val="20"/>
        </w:rPr>
        <w:t>.</w:t>
      </w:r>
    </w:p>
    <w:p w14:paraId="4877DE94" w14:textId="77777777" w:rsidR="00A11ADF" w:rsidRDefault="00A11ADF" w:rsidP="00A11ADF">
      <w:pPr>
        <w:spacing w:line="276" w:lineRule="auto"/>
        <w:ind w:left="360"/>
        <w:jc w:val="both"/>
        <w:rPr>
          <w:rFonts w:cs="Arial"/>
          <w:b/>
          <w:bCs/>
          <w:szCs w:val="20"/>
        </w:rPr>
      </w:pPr>
    </w:p>
    <w:p w14:paraId="30BCE70D" w14:textId="1EEE72ED" w:rsidR="00A11ADF" w:rsidRPr="00235903" w:rsidRDefault="00A11ADF" w:rsidP="00A11ADF">
      <w:pPr>
        <w:spacing w:line="276" w:lineRule="auto"/>
        <w:ind w:left="360"/>
        <w:jc w:val="both"/>
        <w:rPr>
          <w:rFonts w:cs="Arial"/>
          <w:szCs w:val="20"/>
        </w:rPr>
      </w:pPr>
      <w:r w:rsidRPr="00235903">
        <w:rPr>
          <w:rFonts w:cs="Arial"/>
          <w:szCs w:val="20"/>
        </w:rPr>
        <w:t>Sredstva so zagotovljena na proračunski postavki: 710010 Program vrhunskega športa.</w:t>
      </w:r>
    </w:p>
    <w:p w14:paraId="524506F8" w14:textId="330FA900" w:rsidR="00A11ADF" w:rsidRDefault="00A11ADF" w:rsidP="00597642">
      <w:pPr>
        <w:ind w:left="360"/>
        <w:jc w:val="both"/>
        <w:rPr>
          <w:rFonts w:cs="Arial"/>
          <w:szCs w:val="20"/>
        </w:rPr>
      </w:pPr>
    </w:p>
    <w:p w14:paraId="585ABD27" w14:textId="2FB0E230" w:rsidR="00B07E43" w:rsidRDefault="00B07E43" w:rsidP="00A65CE6">
      <w:pPr>
        <w:ind w:left="360"/>
        <w:jc w:val="both"/>
        <w:rPr>
          <w:rFonts w:cs="Arial"/>
          <w:szCs w:val="20"/>
        </w:rPr>
      </w:pPr>
      <w:r w:rsidRPr="00B07E43">
        <w:rPr>
          <w:rFonts w:cs="Arial"/>
          <w:szCs w:val="20"/>
        </w:rPr>
        <w:t>Obseg sredstev sofinanciranja posameznega vlagatelja na javni razpis je opredeljen v finančnem načrtu vlagatelja</w:t>
      </w:r>
      <w:r w:rsidR="00A65CE6">
        <w:rPr>
          <w:rFonts w:cs="Arial"/>
          <w:szCs w:val="20"/>
        </w:rPr>
        <w:t xml:space="preserve">, ki ga mora skladno s 75. členom ZŠpo-1, </w:t>
      </w:r>
      <w:r w:rsidR="00A65CE6" w:rsidRPr="00B07E43">
        <w:rPr>
          <w:rFonts w:cs="Arial"/>
          <w:szCs w:val="20"/>
        </w:rPr>
        <w:t>predložiti</w:t>
      </w:r>
      <w:r w:rsidR="00A65CE6">
        <w:rPr>
          <w:rFonts w:cs="Arial"/>
          <w:szCs w:val="20"/>
        </w:rPr>
        <w:t xml:space="preserve"> v študiji o izvedljivosti oziroma skladno s IV. točko </w:t>
      </w:r>
      <w:r w:rsidR="001F6860">
        <w:rPr>
          <w:rFonts w:cs="Arial"/>
          <w:szCs w:val="20"/>
        </w:rPr>
        <w:t>S</w:t>
      </w:r>
      <w:r w:rsidR="00A65CE6">
        <w:rPr>
          <w:rFonts w:cs="Arial"/>
          <w:szCs w:val="20"/>
        </w:rPr>
        <w:t>klepa,</w:t>
      </w:r>
      <w:r w:rsidR="009C2D9D">
        <w:rPr>
          <w:rFonts w:cs="Arial"/>
          <w:szCs w:val="20"/>
        </w:rPr>
        <w:t xml:space="preserve"> v</w:t>
      </w:r>
      <w:r w:rsidR="00A65CE6">
        <w:rPr>
          <w:rFonts w:cs="Arial"/>
          <w:szCs w:val="20"/>
        </w:rPr>
        <w:t xml:space="preserve"> študiji o organizaciji in financiranju mednarodne športne p</w:t>
      </w:r>
      <w:r w:rsidR="00A65CE6" w:rsidRPr="00B07E43">
        <w:rPr>
          <w:rFonts w:cs="Arial"/>
          <w:szCs w:val="20"/>
        </w:rPr>
        <w:t>rireditve</w:t>
      </w:r>
      <w:r w:rsidR="00A65CE6">
        <w:rPr>
          <w:rFonts w:cs="Arial"/>
          <w:szCs w:val="20"/>
        </w:rPr>
        <w:t xml:space="preserve">, ob predložitvi vloge </w:t>
      </w:r>
      <w:r w:rsidR="00A65CE6" w:rsidRPr="00B07E43">
        <w:rPr>
          <w:rFonts w:cs="Arial"/>
          <w:szCs w:val="20"/>
        </w:rPr>
        <w:t>za izdajo soglasja Vlade RS za predložitev kandidature mednarodni športni zvezi</w:t>
      </w:r>
      <w:r w:rsidR="00A65CE6">
        <w:rPr>
          <w:rFonts w:cs="Arial"/>
          <w:szCs w:val="20"/>
        </w:rPr>
        <w:t xml:space="preserve">. K vlogi mora predhodno </w:t>
      </w:r>
      <w:r w:rsidR="004A33CD">
        <w:rPr>
          <w:rFonts w:cs="Arial"/>
          <w:szCs w:val="20"/>
        </w:rPr>
        <w:t>poda</w:t>
      </w:r>
      <w:r w:rsidR="00A65CE6">
        <w:rPr>
          <w:rFonts w:cs="Arial"/>
          <w:szCs w:val="20"/>
        </w:rPr>
        <w:t xml:space="preserve">ti </w:t>
      </w:r>
      <w:r w:rsidR="004A33CD">
        <w:rPr>
          <w:rFonts w:cs="Arial"/>
          <w:szCs w:val="20"/>
        </w:rPr>
        <w:t xml:space="preserve">mnenje </w:t>
      </w:r>
      <w:r w:rsidR="0074443E">
        <w:rPr>
          <w:rFonts w:cs="Arial"/>
          <w:szCs w:val="20"/>
        </w:rPr>
        <w:t>Strokovn</w:t>
      </w:r>
      <w:r w:rsidR="004A33CD">
        <w:rPr>
          <w:rFonts w:cs="Arial"/>
          <w:szCs w:val="20"/>
        </w:rPr>
        <w:t>i</w:t>
      </w:r>
      <w:r w:rsidR="0074443E">
        <w:rPr>
          <w:rFonts w:cs="Arial"/>
          <w:szCs w:val="20"/>
        </w:rPr>
        <w:t xml:space="preserve"> svet</w:t>
      </w:r>
      <w:r w:rsidR="004A33CD">
        <w:rPr>
          <w:rFonts w:cs="Arial"/>
          <w:szCs w:val="20"/>
        </w:rPr>
        <w:t xml:space="preserve"> </w:t>
      </w:r>
      <w:r w:rsidR="0074443E">
        <w:rPr>
          <w:rFonts w:cs="Arial"/>
          <w:szCs w:val="20"/>
        </w:rPr>
        <w:t>RS za šport.</w:t>
      </w:r>
    </w:p>
    <w:p w14:paraId="6FEEFA02" w14:textId="77777777" w:rsidR="00007F0C" w:rsidRDefault="00007F0C" w:rsidP="00B07E43">
      <w:pPr>
        <w:jc w:val="both"/>
        <w:rPr>
          <w:rFonts w:cs="Arial"/>
          <w:szCs w:val="20"/>
        </w:rPr>
      </w:pPr>
    </w:p>
    <w:p w14:paraId="50C889C1" w14:textId="38599106" w:rsidR="007324AF" w:rsidRPr="00164F0C" w:rsidRDefault="007324AF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>Dodeljena sredstva morajo biti porabljena v letu 2023.</w:t>
      </w:r>
    </w:p>
    <w:p w14:paraId="65636773" w14:textId="77777777" w:rsidR="00552889" w:rsidRPr="00164F0C" w:rsidRDefault="00552889" w:rsidP="00905EDA">
      <w:pPr>
        <w:spacing w:line="276" w:lineRule="auto"/>
        <w:ind w:left="709"/>
        <w:jc w:val="both"/>
        <w:rPr>
          <w:rFonts w:cs="Arial"/>
          <w:szCs w:val="20"/>
        </w:rPr>
      </w:pPr>
    </w:p>
    <w:p w14:paraId="31849C0B" w14:textId="77777777" w:rsidR="00552889" w:rsidRPr="00164F0C" w:rsidRDefault="00552889" w:rsidP="00905EDA">
      <w:pPr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>Rok, do katerega morajo biti predložene vloge za dodelitev sredstev</w:t>
      </w:r>
    </w:p>
    <w:p w14:paraId="47630FBD" w14:textId="315ECA64" w:rsidR="00E00483" w:rsidRDefault="00E00483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>Vloge morajo biti poslane ali dostavljene na naslov Ministrstv</w:t>
      </w:r>
      <w:r w:rsidR="00D67A58">
        <w:rPr>
          <w:rFonts w:cs="Arial"/>
          <w:szCs w:val="20"/>
        </w:rPr>
        <w:t>a</w:t>
      </w:r>
      <w:r w:rsidRPr="00164F0C">
        <w:rPr>
          <w:rFonts w:cs="Arial"/>
          <w:szCs w:val="20"/>
        </w:rPr>
        <w:t xml:space="preserve"> za gospodarstvo, turizem in šport, Direktorat za šport, Kotnikova ulica 5, 1000 Ljubljana, </w:t>
      </w:r>
      <w:r w:rsidRPr="00C67B33">
        <w:rPr>
          <w:rFonts w:cs="Arial"/>
          <w:b/>
          <w:bCs/>
          <w:szCs w:val="20"/>
          <w:u w:val="single"/>
        </w:rPr>
        <w:t>najkasneje do</w:t>
      </w:r>
      <w:r w:rsidR="00D67A58" w:rsidRPr="00C67B33">
        <w:rPr>
          <w:rFonts w:cs="Arial"/>
          <w:b/>
          <w:bCs/>
          <w:szCs w:val="20"/>
          <w:u w:val="single"/>
        </w:rPr>
        <w:t xml:space="preserve"> </w:t>
      </w:r>
      <w:r w:rsidR="00C67B33" w:rsidRPr="00C67B33">
        <w:rPr>
          <w:rFonts w:cs="Arial"/>
          <w:b/>
          <w:bCs/>
          <w:szCs w:val="20"/>
          <w:u w:val="single"/>
        </w:rPr>
        <w:t>19</w:t>
      </w:r>
      <w:r w:rsidR="00D67A58" w:rsidRPr="00C67B33">
        <w:rPr>
          <w:rFonts w:cs="Arial"/>
          <w:b/>
          <w:bCs/>
          <w:szCs w:val="20"/>
          <w:u w:val="single"/>
        </w:rPr>
        <w:t xml:space="preserve">. </w:t>
      </w:r>
      <w:r w:rsidR="00C67B33" w:rsidRPr="00C67B33">
        <w:rPr>
          <w:rFonts w:cs="Arial"/>
          <w:b/>
          <w:bCs/>
          <w:szCs w:val="20"/>
          <w:u w:val="single"/>
        </w:rPr>
        <w:t>maja</w:t>
      </w:r>
      <w:r w:rsidR="00D67A58" w:rsidRPr="00C67B33">
        <w:rPr>
          <w:rFonts w:cs="Arial"/>
          <w:b/>
          <w:bCs/>
          <w:szCs w:val="20"/>
          <w:u w:val="single"/>
        </w:rPr>
        <w:t xml:space="preserve"> 2023</w:t>
      </w:r>
      <w:r w:rsidR="00D67A58">
        <w:rPr>
          <w:rFonts w:cs="Arial"/>
          <w:szCs w:val="20"/>
        </w:rPr>
        <w:t>.</w:t>
      </w:r>
      <w:r w:rsidRPr="00164F0C">
        <w:rPr>
          <w:rFonts w:cs="Arial"/>
          <w:szCs w:val="20"/>
        </w:rPr>
        <w:t xml:space="preserve"> Šteje se, da je vloga prispela pravočasno, če je bila (najkasneje) zadnji dan roka za oddajo vlog oddana na pošti </w:t>
      </w:r>
      <w:r w:rsidR="00D67A58">
        <w:rPr>
          <w:rFonts w:cs="Arial"/>
          <w:szCs w:val="20"/>
        </w:rPr>
        <w:t xml:space="preserve">s </w:t>
      </w:r>
      <w:r w:rsidRPr="00164F0C">
        <w:rPr>
          <w:rFonts w:cs="Arial"/>
          <w:szCs w:val="20"/>
        </w:rPr>
        <w:t>priporočeno</w:t>
      </w:r>
      <w:r w:rsidR="00D67A58">
        <w:rPr>
          <w:rFonts w:cs="Arial"/>
          <w:szCs w:val="20"/>
        </w:rPr>
        <w:t xml:space="preserve"> pošiljko</w:t>
      </w:r>
      <w:r w:rsidR="00C82044">
        <w:rPr>
          <w:rFonts w:cs="Arial"/>
          <w:szCs w:val="20"/>
        </w:rPr>
        <w:t xml:space="preserve">; elektronsko poslana na e-naslov </w:t>
      </w:r>
      <w:hyperlink r:id="rId7" w:history="1">
        <w:r w:rsidR="00C82044" w:rsidRPr="00361B7F">
          <w:rPr>
            <w:rStyle w:val="Hiperpovezava"/>
            <w:rFonts w:cs="Arial"/>
            <w:szCs w:val="20"/>
          </w:rPr>
          <w:t>gp.mgts@gov.si</w:t>
        </w:r>
      </w:hyperlink>
      <w:r w:rsidR="00C82044">
        <w:rPr>
          <w:rFonts w:cs="Arial"/>
          <w:szCs w:val="20"/>
        </w:rPr>
        <w:t xml:space="preserve"> </w:t>
      </w:r>
      <w:r w:rsidRPr="00164F0C">
        <w:rPr>
          <w:rFonts w:cs="Arial"/>
          <w:szCs w:val="20"/>
        </w:rPr>
        <w:t xml:space="preserve">ali oddana v vložišču Ministrstva za gospodarstvo, turizem in šport, Kotnikova ulica 5, 1000 Ljubljana. </w:t>
      </w:r>
    </w:p>
    <w:p w14:paraId="3670D6DE" w14:textId="77777777" w:rsidR="00D67A58" w:rsidRPr="00164F0C" w:rsidRDefault="00D67A58" w:rsidP="00905EDA">
      <w:pPr>
        <w:spacing w:line="276" w:lineRule="auto"/>
        <w:ind w:left="360"/>
        <w:jc w:val="both"/>
        <w:rPr>
          <w:rFonts w:cs="Arial"/>
          <w:szCs w:val="20"/>
        </w:rPr>
      </w:pPr>
    </w:p>
    <w:p w14:paraId="2B44AF14" w14:textId="77777777" w:rsidR="00C67B33" w:rsidRDefault="00E00483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 xml:space="preserve">Vloga mora biti predložena v zaprti ovojnici, ovojnica pa mora biti na sprednji strani označena z napisom </w:t>
      </w:r>
      <w:r w:rsidRPr="00164F0C">
        <w:rPr>
          <w:rFonts w:cs="Arial"/>
          <w:b/>
          <w:szCs w:val="20"/>
        </w:rPr>
        <w:t xml:space="preserve">»Ne odpiraj – vloga LPŠ 2023 – VMŠP </w:t>
      </w:r>
      <w:r w:rsidR="00D67A58">
        <w:rPr>
          <w:rFonts w:cs="Arial"/>
          <w:b/>
          <w:szCs w:val="20"/>
        </w:rPr>
        <w:t>(</w:t>
      </w:r>
      <w:r w:rsidR="00D67A58" w:rsidRPr="00D67A58">
        <w:rPr>
          <w:rFonts w:cs="Arial"/>
          <w:b/>
          <w:szCs w:val="20"/>
        </w:rPr>
        <w:t>6716-24/2023/2</w:t>
      </w:r>
      <w:r w:rsidRPr="00164F0C">
        <w:rPr>
          <w:rFonts w:cs="Arial"/>
          <w:b/>
          <w:szCs w:val="20"/>
        </w:rPr>
        <w:t>)«</w:t>
      </w:r>
      <w:r w:rsidRPr="00164F0C">
        <w:rPr>
          <w:rFonts w:cs="Arial"/>
          <w:szCs w:val="20"/>
        </w:rPr>
        <w:t>. Na hrbtni strani ov</w:t>
      </w:r>
      <w:r w:rsidR="00D67A58">
        <w:rPr>
          <w:rFonts w:cs="Arial"/>
          <w:szCs w:val="20"/>
        </w:rPr>
        <w:t>ojnice</w:t>
      </w:r>
      <w:r w:rsidRPr="00164F0C">
        <w:rPr>
          <w:rFonts w:cs="Arial"/>
          <w:szCs w:val="20"/>
        </w:rPr>
        <w:t xml:space="preserve"> mora biti označen polni naslov pošiljatelja. Ovojnic</w:t>
      </w:r>
      <w:r w:rsidR="00C67B33">
        <w:rPr>
          <w:rFonts w:cs="Arial"/>
          <w:szCs w:val="20"/>
        </w:rPr>
        <w:t>e</w:t>
      </w:r>
      <w:r w:rsidRPr="00164F0C">
        <w:rPr>
          <w:rFonts w:cs="Arial"/>
          <w:szCs w:val="20"/>
        </w:rPr>
        <w:t xml:space="preserve">, ki ni </w:t>
      </w:r>
      <w:r w:rsidR="00C67B33">
        <w:rPr>
          <w:rFonts w:cs="Arial"/>
          <w:szCs w:val="20"/>
        </w:rPr>
        <w:t xml:space="preserve">bodo </w:t>
      </w:r>
      <w:r w:rsidRPr="00164F0C">
        <w:rPr>
          <w:rFonts w:cs="Arial"/>
          <w:szCs w:val="20"/>
        </w:rPr>
        <w:t>označen</w:t>
      </w:r>
      <w:r w:rsidR="00C67B33">
        <w:rPr>
          <w:rFonts w:cs="Arial"/>
          <w:szCs w:val="20"/>
        </w:rPr>
        <w:t>e</w:t>
      </w:r>
      <w:r w:rsidRPr="00164F0C">
        <w:rPr>
          <w:rFonts w:cs="Arial"/>
          <w:szCs w:val="20"/>
        </w:rPr>
        <w:t xml:space="preserve"> v skladu s prejšnjim odstavkom, bo</w:t>
      </w:r>
      <w:r w:rsidR="00C67B33">
        <w:rPr>
          <w:rFonts w:cs="Arial"/>
          <w:szCs w:val="20"/>
        </w:rPr>
        <w:t>do</w:t>
      </w:r>
      <w:r w:rsidRPr="00164F0C">
        <w:rPr>
          <w:rFonts w:cs="Arial"/>
          <w:szCs w:val="20"/>
        </w:rPr>
        <w:t xml:space="preserve"> s sklepom zavržen</w:t>
      </w:r>
      <w:r w:rsidR="00C67B33">
        <w:rPr>
          <w:rFonts w:cs="Arial"/>
          <w:szCs w:val="20"/>
        </w:rPr>
        <w:t>e</w:t>
      </w:r>
      <w:r w:rsidRPr="00164F0C">
        <w:rPr>
          <w:rFonts w:cs="Arial"/>
          <w:szCs w:val="20"/>
        </w:rPr>
        <w:t xml:space="preserve"> in vrnjen</w:t>
      </w:r>
      <w:r w:rsidR="00C67B33">
        <w:rPr>
          <w:rFonts w:cs="Arial"/>
          <w:szCs w:val="20"/>
        </w:rPr>
        <w:t>e</w:t>
      </w:r>
      <w:r w:rsidRPr="00164F0C">
        <w:rPr>
          <w:rFonts w:cs="Arial"/>
          <w:szCs w:val="20"/>
        </w:rPr>
        <w:t xml:space="preserve"> vlagatelju.</w:t>
      </w:r>
      <w:r w:rsidR="00D67A58">
        <w:rPr>
          <w:rFonts w:cs="Arial"/>
          <w:szCs w:val="20"/>
        </w:rPr>
        <w:t xml:space="preserve"> </w:t>
      </w:r>
    </w:p>
    <w:p w14:paraId="05018956" w14:textId="77777777" w:rsidR="00C67B33" w:rsidRDefault="00C67B33" w:rsidP="00905EDA">
      <w:pPr>
        <w:spacing w:line="276" w:lineRule="auto"/>
        <w:ind w:left="360"/>
        <w:jc w:val="both"/>
        <w:rPr>
          <w:rFonts w:cs="Arial"/>
          <w:szCs w:val="20"/>
        </w:rPr>
      </w:pPr>
    </w:p>
    <w:p w14:paraId="0F12B71D" w14:textId="5A71CDBB" w:rsidR="006D7635" w:rsidRPr="00164F0C" w:rsidRDefault="00E00483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>Popolna vloga vsebuje vse, z razpisno dokumentacijo predpisane obrazce in priloge.</w:t>
      </w:r>
      <w:r w:rsidR="00C67B33">
        <w:rPr>
          <w:rFonts w:cs="Arial"/>
          <w:szCs w:val="20"/>
        </w:rPr>
        <w:t xml:space="preserve"> </w:t>
      </w:r>
      <w:r w:rsidRPr="00164F0C">
        <w:rPr>
          <w:rFonts w:cs="Arial"/>
          <w:color w:val="000000"/>
          <w:szCs w:val="20"/>
        </w:rPr>
        <w:t xml:space="preserve">Kot pravočasne bodo upoštevane vloge, ki bodo, </w:t>
      </w:r>
      <w:r w:rsidRPr="00164F0C">
        <w:rPr>
          <w:rFonts w:cs="Arial"/>
          <w:b/>
          <w:color w:val="000000"/>
          <w:szCs w:val="20"/>
        </w:rPr>
        <w:t>v določenem roku,</w:t>
      </w:r>
      <w:r w:rsidRPr="00164F0C">
        <w:rPr>
          <w:rFonts w:cs="Arial"/>
          <w:color w:val="000000"/>
          <w:szCs w:val="20"/>
        </w:rPr>
        <w:t xml:space="preserve"> </w:t>
      </w:r>
      <w:r w:rsidRPr="00164F0C">
        <w:rPr>
          <w:rFonts w:cs="Arial"/>
          <w:b/>
          <w:color w:val="000000"/>
          <w:szCs w:val="20"/>
        </w:rPr>
        <w:t>ne glede na način dostave, prispele v vložišče ministrstva.</w:t>
      </w:r>
      <w:r w:rsidRPr="00164F0C">
        <w:rPr>
          <w:rFonts w:cs="Arial"/>
          <w:color w:val="000000"/>
          <w:szCs w:val="20"/>
        </w:rPr>
        <w:t xml:space="preserve"> </w:t>
      </w:r>
    </w:p>
    <w:p w14:paraId="5C079013" w14:textId="77777777" w:rsidR="006D7635" w:rsidRPr="00164F0C" w:rsidRDefault="006D7635" w:rsidP="00905EDA">
      <w:pPr>
        <w:spacing w:line="276" w:lineRule="auto"/>
        <w:ind w:left="709"/>
        <w:jc w:val="both"/>
        <w:rPr>
          <w:rFonts w:cs="Arial"/>
          <w:b/>
          <w:szCs w:val="20"/>
        </w:rPr>
      </w:pPr>
    </w:p>
    <w:p w14:paraId="292F201D" w14:textId="77777777" w:rsidR="006D7635" w:rsidRPr="00164F0C" w:rsidRDefault="006D7635" w:rsidP="00905EDA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lastRenderedPageBreak/>
        <w:t>Datum odpiranja vlog za dodelitev sredstev</w:t>
      </w:r>
    </w:p>
    <w:p w14:paraId="4E21CD1E" w14:textId="47AC56FE" w:rsidR="004B42F3" w:rsidRDefault="006D7635" w:rsidP="00905EDA">
      <w:pPr>
        <w:spacing w:line="276" w:lineRule="auto"/>
        <w:ind w:left="360"/>
        <w:jc w:val="both"/>
      </w:pPr>
      <w:r w:rsidRPr="004B42F3">
        <w:rPr>
          <w:rFonts w:cs="Arial"/>
          <w:szCs w:val="20"/>
        </w:rPr>
        <w:t xml:space="preserve">Strokovna komisija bo začela odpirati vloge </w:t>
      </w:r>
      <w:r w:rsidR="004B42F3">
        <w:rPr>
          <w:rFonts w:cs="Arial"/>
          <w:szCs w:val="20"/>
        </w:rPr>
        <w:t>24</w:t>
      </w:r>
      <w:r w:rsidR="001D7B45" w:rsidRPr="004B42F3">
        <w:rPr>
          <w:rFonts w:cs="Arial"/>
          <w:szCs w:val="20"/>
        </w:rPr>
        <w:t xml:space="preserve">. </w:t>
      </w:r>
      <w:r w:rsidR="004B42F3">
        <w:rPr>
          <w:rFonts w:cs="Arial"/>
          <w:szCs w:val="20"/>
        </w:rPr>
        <w:t>maja</w:t>
      </w:r>
      <w:r w:rsidR="001D7B45" w:rsidRPr="004B42F3">
        <w:rPr>
          <w:rFonts w:cs="Arial"/>
          <w:szCs w:val="20"/>
        </w:rPr>
        <w:t xml:space="preserve"> </w:t>
      </w:r>
      <w:r w:rsidRPr="004B42F3">
        <w:rPr>
          <w:rFonts w:cs="Arial"/>
          <w:color w:val="000000" w:themeColor="text1"/>
          <w:szCs w:val="20"/>
        </w:rPr>
        <w:t>2023</w:t>
      </w:r>
      <w:r w:rsidRPr="004B42F3">
        <w:rPr>
          <w:rFonts w:cs="Arial"/>
          <w:szCs w:val="20"/>
        </w:rPr>
        <w:t>.</w:t>
      </w:r>
      <w:r w:rsidRPr="00164F0C">
        <w:rPr>
          <w:rFonts w:cs="Arial"/>
          <w:szCs w:val="20"/>
        </w:rPr>
        <w:t xml:space="preserve"> </w:t>
      </w:r>
      <w:r w:rsidR="005F20FB">
        <w:t>V skladu z drugim odstavkom 25. člena Zakona o športu</w:t>
      </w:r>
      <w:r w:rsidR="004B42F3">
        <w:t xml:space="preserve"> odpiranje vlog ne bo javno.</w:t>
      </w:r>
    </w:p>
    <w:p w14:paraId="426EFC95" w14:textId="77777777" w:rsidR="004B42F3" w:rsidRDefault="004B42F3" w:rsidP="00905EDA">
      <w:pPr>
        <w:spacing w:line="276" w:lineRule="auto"/>
        <w:ind w:left="360"/>
        <w:jc w:val="both"/>
      </w:pPr>
    </w:p>
    <w:p w14:paraId="7E581F31" w14:textId="05037C1B" w:rsidR="006D7635" w:rsidRDefault="006D7635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 xml:space="preserve">Odpiranje prejetih vlog vodi </w:t>
      </w:r>
      <w:r w:rsidR="001D7B45">
        <w:rPr>
          <w:rFonts w:cs="Arial"/>
          <w:szCs w:val="20"/>
        </w:rPr>
        <w:t xml:space="preserve">strokovna </w:t>
      </w:r>
      <w:r w:rsidRPr="00164F0C">
        <w:rPr>
          <w:rFonts w:cs="Arial"/>
          <w:szCs w:val="20"/>
        </w:rPr>
        <w:t>komisija. Odpirajo se samo v roku dostavljene in pravilno označene ovojnice. Za vsako vlogo komisija ugotovi, ali je pravočasna, ali jo je podala upravičena oseba in ali je popolna.</w:t>
      </w:r>
      <w:r w:rsidR="001D7B45">
        <w:rPr>
          <w:rFonts w:cs="Arial"/>
          <w:szCs w:val="20"/>
        </w:rPr>
        <w:t xml:space="preserve"> Strokovna k</w:t>
      </w:r>
      <w:r w:rsidRPr="00164F0C">
        <w:rPr>
          <w:rFonts w:cs="Arial"/>
          <w:szCs w:val="20"/>
        </w:rPr>
        <w:t>omisija o odpiranju vlog vodi zapisnik.</w:t>
      </w:r>
    </w:p>
    <w:p w14:paraId="544978A8" w14:textId="77777777" w:rsidR="001D7B45" w:rsidRPr="00164F0C" w:rsidRDefault="001D7B45" w:rsidP="00905EDA">
      <w:pPr>
        <w:spacing w:line="276" w:lineRule="auto"/>
        <w:ind w:left="360"/>
        <w:jc w:val="both"/>
        <w:rPr>
          <w:rFonts w:cs="Arial"/>
          <w:szCs w:val="20"/>
        </w:rPr>
      </w:pPr>
    </w:p>
    <w:p w14:paraId="15B188CC" w14:textId="3044E479" w:rsidR="007D3E47" w:rsidRPr="00164F0C" w:rsidRDefault="001D7B45" w:rsidP="00905EDA">
      <w:pPr>
        <w:spacing w:line="276" w:lineRule="auto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k</w:t>
      </w:r>
      <w:r w:rsidR="006D7635" w:rsidRPr="00164F0C">
        <w:rPr>
          <w:rFonts w:cs="Arial"/>
          <w:szCs w:val="20"/>
        </w:rPr>
        <w:t>omisija v roku osmih dni od odpiranja vlog pisno pozove tiste vlagatelje, katerih vloge ne vsebujejo vseh z razpisno dokumentacijo zahtevanih dokumentov (nepopolne vloge), da jih dopolnijo. Rok za dopolnitev ne sme biti krajši od 8 dni in ne daljši od 15 dni. Če vlagatelj vloge ne dopolni v zahtevanem roku, izvajalec razpisa vlogo zavrže s sklepom. Pritožba zoper sklep ni dovoljena.</w:t>
      </w:r>
    </w:p>
    <w:p w14:paraId="56D9C676" w14:textId="77777777" w:rsidR="007D3E47" w:rsidRPr="00164F0C" w:rsidRDefault="007D3E47" w:rsidP="00905EDA">
      <w:pPr>
        <w:spacing w:line="276" w:lineRule="auto"/>
        <w:jc w:val="both"/>
        <w:rPr>
          <w:rFonts w:cs="Arial"/>
          <w:szCs w:val="20"/>
        </w:rPr>
      </w:pPr>
    </w:p>
    <w:p w14:paraId="7B9F7A39" w14:textId="77777777" w:rsidR="007D3E47" w:rsidRPr="00164F0C" w:rsidRDefault="007D3E47" w:rsidP="00905EDA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="Arial"/>
          <w:b/>
          <w:szCs w:val="20"/>
        </w:rPr>
      </w:pPr>
      <w:r w:rsidRPr="00164F0C">
        <w:rPr>
          <w:rFonts w:cs="Arial"/>
          <w:b/>
          <w:szCs w:val="20"/>
        </w:rPr>
        <w:t>Rok, v katerem bodo vlagatelji obveščeni o izidu javnega razpisa</w:t>
      </w:r>
    </w:p>
    <w:p w14:paraId="3020E959" w14:textId="1017BBE8" w:rsidR="007A2AF1" w:rsidRDefault="007A2AF1" w:rsidP="00905EDA">
      <w:pPr>
        <w:spacing w:line="276" w:lineRule="auto"/>
        <w:ind w:left="360"/>
        <w:jc w:val="both"/>
        <w:rPr>
          <w:rFonts w:cs="Arial"/>
          <w:szCs w:val="20"/>
        </w:rPr>
      </w:pPr>
      <w:r w:rsidRPr="00164F0C">
        <w:rPr>
          <w:rFonts w:cs="Arial"/>
          <w:szCs w:val="20"/>
        </w:rPr>
        <w:t>Vlagatelji bodo o izidu javnega razpisa obveščeni najkasneje v 30 dneh od datuma odpiranja vlog.</w:t>
      </w:r>
      <w:r w:rsidR="001D7B45">
        <w:rPr>
          <w:rFonts w:cs="Arial"/>
          <w:szCs w:val="20"/>
        </w:rPr>
        <w:t xml:space="preserve"> </w:t>
      </w:r>
      <w:r w:rsidRPr="00164F0C">
        <w:rPr>
          <w:rFonts w:cs="Arial"/>
          <w:szCs w:val="20"/>
        </w:rPr>
        <w:t>Ob izdaji odločbe o izbiri</w:t>
      </w:r>
      <w:r w:rsidR="00521AE9">
        <w:rPr>
          <w:rFonts w:cs="Arial"/>
          <w:szCs w:val="20"/>
        </w:rPr>
        <w:t>,</w:t>
      </w:r>
      <w:r w:rsidRPr="00164F0C">
        <w:rPr>
          <w:rFonts w:cs="Arial"/>
          <w:szCs w:val="20"/>
        </w:rPr>
        <w:t xml:space="preserve"> izvajalec razpisa vlagatelja pozove k podpisu </w:t>
      </w:r>
      <w:r w:rsidR="00521AE9">
        <w:rPr>
          <w:rFonts w:cs="Arial"/>
          <w:szCs w:val="20"/>
        </w:rPr>
        <w:t>P</w:t>
      </w:r>
      <w:r w:rsidRPr="00164F0C">
        <w:rPr>
          <w:rFonts w:cs="Arial"/>
          <w:szCs w:val="20"/>
        </w:rPr>
        <w:t>ogodbe o sofinanciranju izvajanja letnega programa športa</w:t>
      </w:r>
      <w:r w:rsidR="00EA21FC" w:rsidRPr="00EA21FC">
        <w:t xml:space="preserve"> </w:t>
      </w:r>
      <w:r w:rsidR="00EA21FC">
        <w:t xml:space="preserve">na državni ravni </w:t>
      </w:r>
      <w:r w:rsidR="00EA21FC" w:rsidRPr="00EA21FC">
        <w:rPr>
          <w:rFonts w:cs="Arial"/>
          <w:szCs w:val="20"/>
        </w:rPr>
        <w:t>za sofinanciranje organizacije velikih mednarodnih športnih prireditev v letu 2023</w:t>
      </w:r>
      <w:r w:rsidRPr="00164F0C">
        <w:rPr>
          <w:rFonts w:cs="Arial"/>
          <w:szCs w:val="20"/>
        </w:rPr>
        <w:t>. Če se vlagatelj v roku osmih dni ne odzove, se šteje, da je umaknil vlogo za sofinanciranje.</w:t>
      </w:r>
    </w:p>
    <w:p w14:paraId="1B860951" w14:textId="77777777" w:rsidR="001D7B45" w:rsidRPr="00164F0C" w:rsidRDefault="001D7B45" w:rsidP="00905EDA">
      <w:pPr>
        <w:spacing w:line="276" w:lineRule="auto"/>
        <w:ind w:left="360"/>
        <w:jc w:val="both"/>
        <w:rPr>
          <w:rFonts w:cs="Arial"/>
          <w:szCs w:val="20"/>
        </w:rPr>
      </w:pPr>
    </w:p>
    <w:p w14:paraId="433C8E89" w14:textId="130A23B7" w:rsidR="007A2AF1" w:rsidRDefault="007A2AF1" w:rsidP="00905EDA">
      <w:pPr>
        <w:spacing w:line="276" w:lineRule="auto"/>
        <w:ind w:left="360"/>
        <w:jc w:val="both"/>
        <w:rPr>
          <w:rFonts w:cs="Arial"/>
          <w:color w:val="000000"/>
          <w:szCs w:val="20"/>
        </w:rPr>
      </w:pPr>
      <w:r w:rsidRPr="00164F0C">
        <w:rPr>
          <w:rFonts w:cs="Arial"/>
          <w:color w:val="000000"/>
          <w:szCs w:val="20"/>
        </w:rPr>
        <w:t>Vlagatelj, ki meni, da izpolnjuje pogoje in merila iz javnega razpisa</w:t>
      </w:r>
      <w:r w:rsidR="00897597" w:rsidRPr="00164F0C">
        <w:rPr>
          <w:rFonts w:cs="Arial"/>
          <w:color w:val="000000"/>
          <w:szCs w:val="20"/>
        </w:rPr>
        <w:t xml:space="preserve"> in da mu razpisana sredstva neu</w:t>
      </w:r>
      <w:r w:rsidRPr="00164F0C">
        <w:rPr>
          <w:rFonts w:cs="Arial"/>
          <w:color w:val="000000"/>
          <w:szCs w:val="20"/>
        </w:rPr>
        <w:t xml:space="preserve">pravičeno niso bila dodeljena, lahko v roku osmih dni od vročitve odločbe vloži ugovor pri izvajalcu javnega razpisa. Vloženi ugovor ne zadrži podpisa </w:t>
      </w:r>
      <w:r w:rsidR="00521AE9">
        <w:rPr>
          <w:rFonts w:cs="Arial"/>
          <w:color w:val="000000"/>
          <w:szCs w:val="20"/>
        </w:rPr>
        <w:t>p</w:t>
      </w:r>
      <w:r w:rsidRPr="00164F0C">
        <w:rPr>
          <w:rFonts w:cs="Arial"/>
          <w:color w:val="000000"/>
          <w:szCs w:val="20"/>
        </w:rPr>
        <w:t>ogodb z izbranimi vlagatelji. Predmet ugovora ne more biti primernost meril za ocenjevanje vlog.</w:t>
      </w:r>
      <w:r w:rsidR="00521AE9">
        <w:rPr>
          <w:rFonts w:cs="Arial"/>
          <w:color w:val="000000"/>
          <w:szCs w:val="20"/>
        </w:rPr>
        <w:t xml:space="preserve"> </w:t>
      </w:r>
      <w:r w:rsidRPr="00164F0C">
        <w:rPr>
          <w:rFonts w:cs="Arial"/>
          <w:color w:val="000000"/>
          <w:szCs w:val="20"/>
        </w:rPr>
        <w:t>Izvajalec javnega razpisa o ugovoru odloči v roku 30 dni od njegovega prejema. Odločitev o izbiri je dokončna.</w:t>
      </w:r>
    </w:p>
    <w:p w14:paraId="0708EC8A" w14:textId="77777777" w:rsidR="00EA5477" w:rsidRDefault="00EA5477" w:rsidP="00905EDA">
      <w:pPr>
        <w:spacing w:line="276" w:lineRule="auto"/>
        <w:jc w:val="both"/>
        <w:rPr>
          <w:rFonts w:cs="Arial"/>
          <w:color w:val="000000"/>
          <w:szCs w:val="20"/>
        </w:rPr>
      </w:pPr>
    </w:p>
    <w:p w14:paraId="0534FFB4" w14:textId="77777777" w:rsidR="00FE32F0" w:rsidRPr="00164F0C" w:rsidRDefault="00982ECE" w:rsidP="00905EDA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="Arial"/>
          <w:color w:val="000000"/>
          <w:szCs w:val="20"/>
        </w:rPr>
      </w:pPr>
      <w:r w:rsidRPr="00164F0C">
        <w:rPr>
          <w:rFonts w:cs="Arial"/>
          <w:b/>
          <w:color w:val="000000"/>
          <w:szCs w:val="20"/>
        </w:rPr>
        <w:t>Kontaktne osebe in informacije za vlagatelje</w:t>
      </w:r>
    </w:p>
    <w:p w14:paraId="30B56B40" w14:textId="689DF827" w:rsidR="00EA5477" w:rsidRPr="00805044" w:rsidRDefault="00EA5477" w:rsidP="00905EDA">
      <w:pPr>
        <w:autoSpaceDE w:val="0"/>
        <w:autoSpaceDN w:val="0"/>
        <w:adjustRightInd w:val="0"/>
        <w:spacing w:line="276" w:lineRule="auto"/>
        <w:ind w:left="360"/>
        <w:jc w:val="both"/>
        <w:rPr>
          <w:rFonts w:cs="Arial"/>
          <w:color w:val="000000"/>
          <w:szCs w:val="20"/>
        </w:rPr>
      </w:pPr>
      <w:r w:rsidRPr="00805044">
        <w:rPr>
          <w:rFonts w:cs="Arial"/>
          <w:color w:val="000000"/>
          <w:szCs w:val="20"/>
        </w:rPr>
        <w:t>Podrobne informacije, razpisna dokumentacija in navodil</w:t>
      </w:r>
      <w:r>
        <w:rPr>
          <w:rFonts w:cs="Arial"/>
          <w:color w:val="000000"/>
          <w:szCs w:val="20"/>
        </w:rPr>
        <w:t>a</w:t>
      </w:r>
      <w:r w:rsidRPr="00805044">
        <w:rPr>
          <w:rFonts w:cs="Arial"/>
          <w:color w:val="000000"/>
          <w:szCs w:val="20"/>
        </w:rPr>
        <w:t xml:space="preserve"> so </w:t>
      </w:r>
      <w:r w:rsidR="00A00C6F" w:rsidRPr="00805044">
        <w:rPr>
          <w:rFonts w:cs="Arial"/>
          <w:color w:val="000000"/>
          <w:szCs w:val="20"/>
        </w:rPr>
        <w:t>dostopn</w:t>
      </w:r>
      <w:r w:rsidR="00A00C6F">
        <w:rPr>
          <w:rFonts w:cs="Arial"/>
          <w:color w:val="000000"/>
          <w:szCs w:val="20"/>
        </w:rPr>
        <w:t>i</w:t>
      </w:r>
      <w:r w:rsidR="00A00C6F" w:rsidRPr="00805044">
        <w:rPr>
          <w:rFonts w:cs="Arial"/>
          <w:color w:val="000000"/>
          <w:szCs w:val="20"/>
        </w:rPr>
        <w:t xml:space="preserve"> </w:t>
      </w:r>
      <w:r w:rsidRPr="00805044">
        <w:rPr>
          <w:rFonts w:cs="Arial"/>
          <w:color w:val="000000"/>
          <w:szCs w:val="20"/>
        </w:rPr>
        <w:t>na spletnem naslovu:</w:t>
      </w:r>
    </w:p>
    <w:p w14:paraId="3AE03CE8" w14:textId="77777777" w:rsidR="00EA5477" w:rsidRPr="00564EAC" w:rsidRDefault="00000000" w:rsidP="00905EDA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/>
          <w:szCs w:val="20"/>
        </w:rPr>
      </w:pPr>
      <w:hyperlink r:id="rId8" w:history="1">
        <w:r w:rsidR="00EA5477" w:rsidRPr="00564EAC">
          <w:rPr>
            <w:rStyle w:val="Hiperpovezava"/>
            <w:rFonts w:cs="Arial"/>
            <w:b/>
            <w:bCs/>
            <w:szCs w:val="20"/>
          </w:rPr>
          <w:t>Javne objave Ministrstva za gospodarstvo, turizem in šport | GOV.SI</w:t>
        </w:r>
      </w:hyperlink>
    </w:p>
    <w:p w14:paraId="7D366B8B" w14:textId="59C9EA16" w:rsidR="00C914D6" w:rsidRDefault="00C914D6" w:rsidP="00905ED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Vlagatelji pošljejo svoje vloge do roka in na način, predviden v tem javnem razpisu in podrobneje opredeljen v razpisni dokumentaciji. Vloge </w:t>
      </w:r>
      <w:r w:rsidRPr="00940871">
        <w:rPr>
          <w:rFonts w:cs="Arial"/>
          <w:color w:val="000000"/>
          <w:szCs w:val="20"/>
        </w:rPr>
        <w:t xml:space="preserve">ožigosa in podpiše pooblaščena oseba vlagatelja. Podpisane in ožigosane </w:t>
      </w:r>
      <w:r>
        <w:rPr>
          <w:rFonts w:cs="Arial"/>
          <w:color w:val="000000"/>
          <w:szCs w:val="20"/>
        </w:rPr>
        <w:t>vloge</w:t>
      </w:r>
      <w:r w:rsidRPr="00940871">
        <w:rPr>
          <w:rFonts w:cs="Arial"/>
          <w:color w:val="000000"/>
          <w:szCs w:val="20"/>
        </w:rPr>
        <w:t xml:space="preserve"> vlagatelji pošljejo ali dostavijo v skladu s </w:t>
      </w:r>
      <w:r>
        <w:rPr>
          <w:rFonts w:cs="Arial"/>
          <w:color w:val="000000"/>
          <w:szCs w:val="20"/>
        </w:rPr>
        <w:t>6.</w:t>
      </w:r>
      <w:r w:rsidRPr="00940871">
        <w:rPr>
          <w:rFonts w:cs="Arial"/>
          <w:color w:val="000000"/>
          <w:szCs w:val="20"/>
        </w:rPr>
        <w:t xml:space="preserve"> točko javnega razpisa.</w:t>
      </w:r>
    </w:p>
    <w:p w14:paraId="43019632" w14:textId="02EDF0AA" w:rsidR="00940871" w:rsidRDefault="00940871" w:rsidP="00905ED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</w:rPr>
      </w:pPr>
      <w:r w:rsidRPr="00805044">
        <w:rPr>
          <w:rFonts w:cs="Arial"/>
          <w:color w:val="000000"/>
          <w:szCs w:val="20"/>
        </w:rPr>
        <w:t xml:space="preserve">Za dodatne informacije glede javnega razpisa, je vlagateljem na razpolago </w:t>
      </w:r>
      <w:r>
        <w:rPr>
          <w:rFonts w:cs="Arial"/>
          <w:color w:val="000000"/>
          <w:szCs w:val="20"/>
        </w:rPr>
        <w:t>Anja Ilievski</w:t>
      </w:r>
      <w:r w:rsidRPr="00805044">
        <w:rPr>
          <w:rFonts w:cs="Arial"/>
          <w:color w:val="000000"/>
          <w:szCs w:val="20"/>
        </w:rPr>
        <w:t xml:space="preserve">, Direktorat za šport [T: 01/400 </w:t>
      </w:r>
      <w:r>
        <w:rPr>
          <w:rFonts w:cs="Arial"/>
          <w:color w:val="000000"/>
          <w:szCs w:val="20"/>
        </w:rPr>
        <w:t>37</w:t>
      </w:r>
      <w:r w:rsidRPr="00805044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82</w:t>
      </w:r>
      <w:r w:rsidRPr="00805044">
        <w:rPr>
          <w:rFonts w:cs="Arial"/>
          <w:color w:val="000000"/>
          <w:szCs w:val="20"/>
        </w:rPr>
        <w:t xml:space="preserve">; E: </w:t>
      </w:r>
      <w:hyperlink r:id="rId9" w:history="1">
        <w:r w:rsidRPr="00361B7F">
          <w:rPr>
            <w:rStyle w:val="Hiperpovezava"/>
            <w:rFonts w:cs="Arial"/>
            <w:szCs w:val="20"/>
          </w:rPr>
          <w:t>anja.ilievski@gov.si</w:t>
        </w:r>
      </w:hyperlink>
      <w:r w:rsidRPr="00805044">
        <w:rPr>
          <w:rFonts w:cs="Arial"/>
          <w:color w:val="000000"/>
          <w:szCs w:val="20"/>
        </w:rPr>
        <w:t xml:space="preserve">]. </w:t>
      </w:r>
    </w:p>
    <w:p w14:paraId="0867FA53" w14:textId="28CF7477" w:rsidR="007A2AF1" w:rsidRDefault="007A2AF1" w:rsidP="00905EDA">
      <w:pPr>
        <w:pStyle w:val="Odstavekseznama"/>
        <w:spacing w:line="276" w:lineRule="auto"/>
        <w:jc w:val="both"/>
        <w:rPr>
          <w:rFonts w:cs="Arial"/>
          <w:b/>
          <w:szCs w:val="20"/>
        </w:rPr>
      </w:pPr>
    </w:p>
    <w:p w14:paraId="39B3BCAB" w14:textId="77777777" w:rsidR="00C914D6" w:rsidRDefault="00C914D6" w:rsidP="00905EDA">
      <w:pPr>
        <w:pStyle w:val="Odstavekseznama"/>
        <w:spacing w:line="276" w:lineRule="auto"/>
        <w:jc w:val="both"/>
        <w:rPr>
          <w:rFonts w:cs="Arial"/>
          <w:b/>
          <w:szCs w:val="20"/>
        </w:rPr>
      </w:pPr>
    </w:p>
    <w:p w14:paraId="424A89AC" w14:textId="77777777" w:rsidR="00940871" w:rsidRPr="00164F0C" w:rsidRDefault="00940871" w:rsidP="00905EDA">
      <w:pPr>
        <w:pStyle w:val="Odstavekseznama"/>
        <w:spacing w:line="276" w:lineRule="auto"/>
        <w:jc w:val="both"/>
        <w:rPr>
          <w:rFonts w:cs="Arial"/>
          <w:b/>
          <w:szCs w:val="20"/>
        </w:rPr>
      </w:pPr>
    </w:p>
    <w:p w14:paraId="616E1F31" w14:textId="77777777" w:rsidR="00095C7B" w:rsidRPr="00282B1E" w:rsidRDefault="00095C7B" w:rsidP="00905EDA">
      <w:pPr>
        <w:pStyle w:val="Odstavekseznama"/>
        <w:spacing w:line="276" w:lineRule="auto"/>
        <w:ind w:left="5664"/>
        <w:jc w:val="both"/>
        <w:rPr>
          <w:rFonts w:cs="Arial"/>
          <w:bCs/>
          <w:szCs w:val="20"/>
        </w:rPr>
      </w:pPr>
      <w:r w:rsidRPr="00282B1E">
        <w:rPr>
          <w:rFonts w:cs="Arial"/>
          <w:bCs/>
          <w:szCs w:val="20"/>
        </w:rPr>
        <w:t>Matjaž Han</w:t>
      </w:r>
    </w:p>
    <w:p w14:paraId="6B02235E" w14:textId="1EC1A06E" w:rsidR="00552889" w:rsidRPr="00940871" w:rsidRDefault="001D7B45" w:rsidP="00905EDA">
      <w:pPr>
        <w:pStyle w:val="Odstavekseznama"/>
        <w:spacing w:line="276" w:lineRule="auto"/>
        <w:ind w:left="566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1B2164" w:rsidRPr="00164F0C">
        <w:rPr>
          <w:rFonts w:cs="Arial"/>
          <w:szCs w:val="20"/>
        </w:rPr>
        <w:t>minister</w:t>
      </w:r>
    </w:p>
    <w:sectPr w:rsidR="00552889" w:rsidRPr="00940871" w:rsidSect="00C27C3C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48DF" w14:textId="77777777" w:rsidR="0038722E" w:rsidRDefault="0038722E" w:rsidP="0018054E">
      <w:pPr>
        <w:spacing w:line="240" w:lineRule="auto"/>
      </w:pPr>
      <w:r>
        <w:separator/>
      </w:r>
    </w:p>
  </w:endnote>
  <w:endnote w:type="continuationSeparator" w:id="0">
    <w:p w14:paraId="06AAC423" w14:textId="77777777" w:rsidR="0038722E" w:rsidRDefault="0038722E" w:rsidP="00180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A10B" w14:textId="77777777" w:rsidR="0038722E" w:rsidRDefault="0038722E" w:rsidP="0018054E">
      <w:pPr>
        <w:spacing w:line="240" w:lineRule="auto"/>
      </w:pPr>
      <w:r>
        <w:separator/>
      </w:r>
    </w:p>
  </w:footnote>
  <w:footnote w:type="continuationSeparator" w:id="0">
    <w:p w14:paraId="5C62FB50" w14:textId="77777777" w:rsidR="0038722E" w:rsidRDefault="0038722E" w:rsidP="00180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D53B" w14:textId="77777777" w:rsidR="0018054E" w:rsidRPr="0018054E" w:rsidRDefault="0018054E" w:rsidP="0018054E">
    <w:pPr>
      <w:tabs>
        <w:tab w:val="left" w:pos="5112"/>
      </w:tabs>
      <w:spacing w:line="240" w:lineRule="exact"/>
      <w:rPr>
        <w:rFonts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8C6D" w14:textId="77777777" w:rsidR="00C27C3C" w:rsidRPr="0018054E" w:rsidRDefault="00C27C3C" w:rsidP="00C27C3C">
    <w:pPr>
      <w:autoSpaceDE w:val="0"/>
      <w:autoSpaceDN w:val="0"/>
      <w:adjustRightInd w:val="0"/>
      <w:spacing w:line="240" w:lineRule="auto"/>
      <w:rPr>
        <w:rFonts w:ascii="Republika" w:hAnsi="Republika"/>
        <w:color w:val="529DBA"/>
        <w:sz w:val="60"/>
        <w:szCs w:val="60"/>
      </w:rPr>
    </w:pPr>
    <w:r w:rsidRPr="0018054E">
      <w:rPr>
        <w:rFonts w:ascii="Republika" w:hAnsi="Republika" w:cs="Republika"/>
        <w:color w:val="529DBA"/>
        <w:sz w:val="60"/>
        <w:szCs w:val="60"/>
      </w:rPr>
      <w:t></w:t>
    </w:r>
    <w:r w:rsidRPr="0018054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2F4E25" wp14:editId="77D5EA8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3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D91E2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nD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KjiC&#10;QKDejWjNBAXjoIYe7NpYr8tFJz3f67QYNdPVJFrkZRHlo8UoKvNiEaXTrFiMs8fHyTJ/832NQ1Wo&#10;jwdlZuEqP5gQ1mKjPTA+iGe1lvibAULWHRI7GmS/HJXjkgagmxK/McqR3g6fJXE56NXKwPbQ6t5D&#10;uq6CQxjx8Tpizx+7j9k4S8oxBPhy5Fhe6pQ29hOVPfBBBbnrQ8BFeyfiJOiS4q8RcsU4DwbiAgwV&#10;nIzGSSgwkjPiD32a0bttzTXYI2fBPCuysjx35yZNy1dBAlhHEVmeY4sYP8WOJxce708zKZNyWSyL&#10;PMqzyTLKk6aJHld1Hk1W6XTcjJq6btI3Ty3NZx0jhArP7uL3NP87P51f3smpV8df2xDfol8McPl9&#10;N4Kf3skHW0mOG+1b66fqLB6Sz8/Rv6Gf9yHr/U9j/gM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NUOcN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18054E">
      <w:rPr>
        <w:rFonts w:ascii="Republika" w:hAnsi="Republika" w:cs="Republika"/>
        <w:color w:val="529DBA"/>
        <w:sz w:val="60"/>
        <w:szCs w:val="60"/>
      </w:rPr>
      <w:t xml:space="preserve">  </w:t>
    </w:r>
    <w:r w:rsidRPr="0018054E">
      <w:rPr>
        <w:rFonts w:ascii="Republika" w:hAnsi="Republika"/>
      </w:rPr>
      <w:t>REPUBLIKA SLOVENIJA</w:t>
    </w:r>
  </w:p>
  <w:p w14:paraId="5B80FAD6" w14:textId="390B9BB7" w:rsidR="00C27C3C" w:rsidRPr="00B306F7" w:rsidRDefault="00C27C3C" w:rsidP="00C27C3C">
    <w:pPr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18054E">
      <w:rPr>
        <w:rFonts w:ascii="Republika" w:hAnsi="Republika"/>
        <w:b/>
        <w:caps/>
      </w:rPr>
      <w:t xml:space="preserve">               MinIstrstvo za gospodarstvo, turizem in šport</w:t>
    </w:r>
  </w:p>
  <w:p w14:paraId="7E23D601" w14:textId="0E373B3E" w:rsidR="00C27C3C" w:rsidRPr="0018054E" w:rsidRDefault="00C27C3C" w:rsidP="00C27C3C">
    <w:pPr>
      <w:tabs>
        <w:tab w:val="left" w:pos="3770"/>
        <w:tab w:val="left" w:pos="5112"/>
      </w:tabs>
      <w:spacing w:before="120" w:line="240" w:lineRule="exact"/>
      <w:rPr>
        <w:rFonts w:cs="Arial"/>
        <w:sz w:val="16"/>
      </w:rPr>
    </w:pPr>
    <w:r w:rsidRPr="0018054E">
      <w:rPr>
        <w:rFonts w:cs="Arial"/>
        <w:sz w:val="16"/>
      </w:rPr>
      <w:t xml:space="preserve">                 Kotnikova ulica 5, 1000 Ljubljana</w:t>
    </w:r>
    <w:r w:rsidRPr="0018054E">
      <w:rPr>
        <w:rFonts w:cs="Arial"/>
        <w:sz w:val="16"/>
      </w:rPr>
      <w:tab/>
    </w:r>
    <w:r>
      <w:rPr>
        <w:rFonts w:cs="Arial"/>
        <w:sz w:val="16"/>
      </w:rPr>
      <w:tab/>
    </w:r>
    <w:r w:rsidRPr="0018054E">
      <w:rPr>
        <w:rFonts w:cs="Arial"/>
        <w:sz w:val="16"/>
      </w:rPr>
      <w:t xml:space="preserve">T: </w:t>
    </w:r>
    <w:r w:rsidRPr="00C67928">
      <w:rPr>
        <w:rFonts w:cs="Arial"/>
        <w:sz w:val="16"/>
      </w:rPr>
      <w:t>01 400 3</w:t>
    </w:r>
    <w:r w:rsidR="00C67928" w:rsidRPr="00C67928">
      <w:rPr>
        <w:rFonts w:cs="Arial"/>
        <w:sz w:val="16"/>
      </w:rPr>
      <w:t>6</w:t>
    </w:r>
    <w:r w:rsidRPr="00C67928">
      <w:rPr>
        <w:rFonts w:cs="Arial"/>
        <w:sz w:val="16"/>
      </w:rPr>
      <w:t xml:space="preserve"> </w:t>
    </w:r>
    <w:r w:rsidR="00C67928" w:rsidRPr="00C67928">
      <w:rPr>
        <w:rFonts w:cs="Arial"/>
        <w:sz w:val="16"/>
      </w:rPr>
      <w:t>08</w:t>
    </w:r>
  </w:p>
  <w:p w14:paraId="3FD5E4A4" w14:textId="77777777" w:rsidR="00C27C3C" w:rsidRDefault="00C27C3C" w:rsidP="00C27C3C">
    <w:pPr>
      <w:tabs>
        <w:tab w:val="left" w:pos="5112"/>
      </w:tabs>
      <w:spacing w:line="240" w:lineRule="exact"/>
      <w:rPr>
        <w:rFonts w:cs="Arial"/>
        <w:sz w:val="16"/>
      </w:rPr>
    </w:pPr>
    <w:r w:rsidRPr="0018054E">
      <w:rPr>
        <w:rFonts w:cs="Arial"/>
        <w:sz w:val="16"/>
      </w:rPr>
      <w:tab/>
      <w:t xml:space="preserve">E: </w:t>
    </w:r>
    <w:hyperlink r:id="rId1" w:history="1">
      <w:r w:rsidRPr="00D0120A">
        <w:rPr>
          <w:rStyle w:val="Hiperpovezava"/>
          <w:rFonts w:cs="Arial"/>
          <w:sz w:val="16"/>
        </w:rPr>
        <w:t>gp.mgts@gov.si</w:t>
      </w:r>
    </w:hyperlink>
  </w:p>
  <w:p w14:paraId="0BB14039" w14:textId="77777777" w:rsidR="00C27C3C" w:rsidRPr="0018054E" w:rsidRDefault="00C27C3C" w:rsidP="00C27C3C">
    <w:pPr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Pr="0018054E">
      <w:rPr>
        <w:rFonts w:cs="Arial"/>
        <w:sz w:val="16"/>
      </w:rPr>
      <w:t>www.mgts.gov.si</w:t>
    </w:r>
  </w:p>
  <w:p w14:paraId="29F9799D" w14:textId="77777777" w:rsidR="00C27C3C" w:rsidRDefault="00C27C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6E35"/>
    <w:multiLevelType w:val="hybridMultilevel"/>
    <w:tmpl w:val="6B3076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1399"/>
    <w:multiLevelType w:val="hybridMultilevel"/>
    <w:tmpl w:val="2A56A7F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4C1072"/>
    <w:multiLevelType w:val="hybridMultilevel"/>
    <w:tmpl w:val="4C689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F6323"/>
    <w:multiLevelType w:val="hybridMultilevel"/>
    <w:tmpl w:val="33DE42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77B1"/>
    <w:multiLevelType w:val="singleLevel"/>
    <w:tmpl w:val="F286B6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5" w15:restartNumberingAfterBreak="0">
    <w:nsid w:val="795B59B8"/>
    <w:multiLevelType w:val="hybridMultilevel"/>
    <w:tmpl w:val="5D40C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F73CD"/>
    <w:multiLevelType w:val="hybridMultilevel"/>
    <w:tmpl w:val="9A3EA4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090677">
    <w:abstractNumId w:val="4"/>
  </w:num>
  <w:num w:numId="2" w16cid:durableId="496111471">
    <w:abstractNumId w:val="0"/>
  </w:num>
  <w:num w:numId="3" w16cid:durableId="1499618407">
    <w:abstractNumId w:val="3"/>
  </w:num>
  <w:num w:numId="4" w16cid:durableId="497815463">
    <w:abstractNumId w:val="1"/>
  </w:num>
  <w:num w:numId="5" w16cid:durableId="2052268181">
    <w:abstractNumId w:val="6"/>
  </w:num>
  <w:num w:numId="6" w16cid:durableId="1315798417">
    <w:abstractNumId w:val="2"/>
  </w:num>
  <w:num w:numId="7" w16cid:durableId="1894190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+i6DrkP95xtgBJ+8NtCTvVZra0WdvsxNUV9S6dCL57N6C3v7sH0xod8wZtEvmx/v4TwQur2/FCneWeYoQ1Jvg==" w:salt="DKVYVLnZxoNhV6TVjdrj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4E"/>
    <w:rsid w:val="00007F0C"/>
    <w:rsid w:val="00095C7B"/>
    <w:rsid w:val="000B5D8E"/>
    <w:rsid w:val="000B6685"/>
    <w:rsid w:val="000B7091"/>
    <w:rsid w:val="000C1F3E"/>
    <w:rsid w:val="00106678"/>
    <w:rsid w:val="00152580"/>
    <w:rsid w:val="00164F0C"/>
    <w:rsid w:val="0018054E"/>
    <w:rsid w:val="00186736"/>
    <w:rsid w:val="001A069B"/>
    <w:rsid w:val="001B2164"/>
    <w:rsid w:val="001D4277"/>
    <w:rsid w:val="001D7B45"/>
    <w:rsid w:val="001F6860"/>
    <w:rsid w:val="002036E3"/>
    <w:rsid w:val="00214E2C"/>
    <w:rsid w:val="0023062B"/>
    <w:rsid w:val="00261012"/>
    <w:rsid w:val="00273C9E"/>
    <w:rsid w:val="00282B1E"/>
    <w:rsid w:val="002B337E"/>
    <w:rsid w:val="00306EFB"/>
    <w:rsid w:val="003164BB"/>
    <w:rsid w:val="00323CF3"/>
    <w:rsid w:val="0032482E"/>
    <w:rsid w:val="00330116"/>
    <w:rsid w:val="00361B96"/>
    <w:rsid w:val="00381F35"/>
    <w:rsid w:val="0038722E"/>
    <w:rsid w:val="003A5222"/>
    <w:rsid w:val="003F571E"/>
    <w:rsid w:val="00403335"/>
    <w:rsid w:val="00422158"/>
    <w:rsid w:val="004526CF"/>
    <w:rsid w:val="00463B92"/>
    <w:rsid w:val="00464507"/>
    <w:rsid w:val="004952A9"/>
    <w:rsid w:val="004A33CD"/>
    <w:rsid w:val="004B42F3"/>
    <w:rsid w:val="004C4574"/>
    <w:rsid w:val="004E2267"/>
    <w:rsid w:val="004F0385"/>
    <w:rsid w:val="00521803"/>
    <w:rsid w:val="00521AE9"/>
    <w:rsid w:val="00525996"/>
    <w:rsid w:val="00552889"/>
    <w:rsid w:val="0056366C"/>
    <w:rsid w:val="00564EAC"/>
    <w:rsid w:val="00597642"/>
    <w:rsid w:val="005B53C0"/>
    <w:rsid w:val="005B6AD8"/>
    <w:rsid w:val="005C7DFF"/>
    <w:rsid w:val="005D756E"/>
    <w:rsid w:val="005D7FCE"/>
    <w:rsid w:val="005E403A"/>
    <w:rsid w:val="005F20FB"/>
    <w:rsid w:val="0060114D"/>
    <w:rsid w:val="006026E6"/>
    <w:rsid w:val="00605B0C"/>
    <w:rsid w:val="00662BEA"/>
    <w:rsid w:val="00671EE7"/>
    <w:rsid w:val="00695ACD"/>
    <w:rsid w:val="006D0BBE"/>
    <w:rsid w:val="006D7635"/>
    <w:rsid w:val="007324AF"/>
    <w:rsid w:val="00741452"/>
    <w:rsid w:val="0074443E"/>
    <w:rsid w:val="00745917"/>
    <w:rsid w:val="007A2AF1"/>
    <w:rsid w:val="007D3E47"/>
    <w:rsid w:val="007E09E1"/>
    <w:rsid w:val="007F33F5"/>
    <w:rsid w:val="00863D71"/>
    <w:rsid w:val="00894E98"/>
    <w:rsid w:val="00897597"/>
    <w:rsid w:val="008F7051"/>
    <w:rsid w:val="00905EDA"/>
    <w:rsid w:val="00940871"/>
    <w:rsid w:val="00942ADB"/>
    <w:rsid w:val="00970E2F"/>
    <w:rsid w:val="00973A86"/>
    <w:rsid w:val="00982ECE"/>
    <w:rsid w:val="009B21A7"/>
    <w:rsid w:val="009C0FFA"/>
    <w:rsid w:val="009C2D9D"/>
    <w:rsid w:val="009E6A75"/>
    <w:rsid w:val="00A00C6F"/>
    <w:rsid w:val="00A11ADF"/>
    <w:rsid w:val="00A2483C"/>
    <w:rsid w:val="00A4127B"/>
    <w:rsid w:val="00A550C0"/>
    <w:rsid w:val="00A554CB"/>
    <w:rsid w:val="00A65CE6"/>
    <w:rsid w:val="00A74E08"/>
    <w:rsid w:val="00AA1B4A"/>
    <w:rsid w:val="00AA4425"/>
    <w:rsid w:val="00AA57D0"/>
    <w:rsid w:val="00AB36A0"/>
    <w:rsid w:val="00AC31D9"/>
    <w:rsid w:val="00AE1A56"/>
    <w:rsid w:val="00AE249B"/>
    <w:rsid w:val="00B071DC"/>
    <w:rsid w:val="00B07E43"/>
    <w:rsid w:val="00B159A0"/>
    <w:rsid w:val="00B24444"/>
    <w:rsid w:val="00B306F7"/>
    <w:rsid w:val="00B55134"/>
    <w:rsid w:val="00B57C36"/>
    <w:rsid w:val="00BA288C"/>
    <w:rsid w:val="00BB2D79"/>
    <w:rsid w:val="00BB5E0F"/>
    <w:rsid w:val="00C242B7"/>
    <w:rsid w:val="00C2434E"/>
    <w:rsid w:val="00C27C3C"/>
    <w:rsid w:val="00C30B9C"/>
    <w:rsid w:val="00C467E3"/>
    <w:rsid w:val="00C533BC"/>
    <w:rsid w:val="00C61718"/>
    <w:rsid w:val="00C61BA2"/>
    <w:rsid w:val="00C67928"/>
    <w:rsid w:val="00C67B33"/>
    <w:rsid w:val="00C72C7B"/>
    <w:rsid w:val="00C73CDD"/>
    <w:rsid w:val="00C75847"/>
    <w:rsid w:val="00C82044"/>
    <w:rsid w:val="00C914D6"/>
    <w:rsid w:val="00CA2E31"/>
    <w:rsid w:val="00CF6401"/>
    <w:rsid w:val="00D0014C"/>
    <w:rsid w:val="00D12214"/>
    <w:rsid w:val="00D13B12"/>
    <w:rsid w:val="00D60A4B"/>
    <w:rsid w:val="00D67A58"/>
    <w:rsid w:val="00D76C36"/>
    <w:rsid w:val="00DD0392"/>
    <w:rsid w:val="00E00483"/>
    <w:rsid w:val="00E0382C"/>
    <w:rsid w:val="00E0785D"/>
    <w:rsid w:val="00E15E88"/>
    <w:rsid w:val="00E3405B"/>
    <w:rsid w:val="00E42461"/>
    <w:rsid w:val="00E65625"/>
    <w:rsid w:val="00E741AB"/>
    <w:rsid w:val="00E87468"/>
    <w:rsid w:val="00EA10FC"/>
    <w:rsid w:val="00EA21FC"/>
    <w:rsid w:val="00EA5477"/>
    <w:rsid w:val="00EB7D87"/>
    <w:rsid w:val="00F1204E"/>
    <w:rsid w:val="00F400AA"/>
    <w:rsid w:val="00F6655A"/>
    <w:rsid w:val="00FB0309"/>
    <w:rsid w:val="00FE3216"/>
    <w:rsid w:val="00F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5813B"/>
  <w15:chartTrackingRefBased/>
  <w15:docId w15:val="{1DB355A6-AFF6-4F3D-B051-85027CA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764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63B92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054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054E"/>
  </w:style>
  <w:style w:type="paragraph" w:styleId="Noga">
    <w:name w:val="footer"/>
    <w:basedOn w:val="Navaden"/>
    <w:link w:val="NogaZnak"/>
    <w:uiPriority w:val="99"/>
    <w:unhideWhenUsed/>
    <w:rsid w:val="0018054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054E"/>
  </w:style>
  <w:style w:type="character" w:styleId="Hiperpovezava">
    <w:name w:val="Hyperlink"/>
    <w:basedOn w:val="Privzetapisavaodstavka"/>
    <w:uiPriority w:val="99"/>
    <w:unhideWhenUsed/>
    <w:rsid w:val="0018054E"/>
    <w:rPr>
      <w:color w:val="0563C1" w:themeColor="hyperlink"/>
      <w:u w:val="single"/>
    </w:rPr>
  </w:style>
  <w:style w:type="paragraph" w:customStyle="1" w:styleId="datumtevilka">
    <w:name w:val="datum številka"/>
    <w:basedOn w:val="Navaden"/>
    <w:qFormat/>
    <w:rsid w:val="0018054E"/>
    <w:pPr>
      <w:tabs>
        <w:tab w:val="left" w:pos="1701"/>
      </w:tabs>
    </w:pPr>
    <w:rPr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463B92"/>
    <w:rPr>
      <w:rFonts w:ascii="Arial" w:eastAsia="Times New Roman" w:hAnsi="Arial" w:cs="Times New Roman"/>
      <w:b/>
      <w:kern w:val="32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3B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3B92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64507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8204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970E2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0E2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0E2F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0E2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0E2F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459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306EF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1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drzavni-organi/ministrstva/ministrstvo-za-gospodarstvo-turizem-in-sport/javne-objav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p.mgts@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ja.ilievski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p.mgts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1314</Words>
  <Characters>7493</Characters>
  <Application>Microsoft Office Word</Application>
  <DocSecurity>8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Petra Robnik</dc:creator>
  <cp:keywords/>
  <dc:description/>
  <cp:lastModifiedBy>Maja Zlatnar</cp:lastModifiedBy>
  <cp:revision>2</cp:revision>
  <cp:lastPrinted>2023-05-11T07:35:00Z</cp:lastPrinted>
  <dcterms:created xsi:type="dcterms:W3CDTF">2023-05-12T13:52:00Z</dcterms:created>
  <dcterms:modified xsi:type="dcterms:W3CDTF">2023-05-12T13:52:00Z</dcterms:modified>
</cp:coreProperties>
</file>