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3D5B" w14:textId="77777777" w:rsidR="00802BB6" w:rsidRDefault="00802BB6"/>
    <w:p w14:paraId="110F37F3" w14:textId="77777777" w:rsidR="000F4E26" w:rsidRDefault="000F4E26" w:rsidP="000F4E26">
      <w:pPr>
        <w:spacing w:after="0"/>
        <w:jc w:val="center"/>
        <w:rPr>
          <w:b/>
          <w:bCs/>
          <w:color w:val="1F3864" w:themeColor="accent1" w:themeShade="80"/>
        </w:rPr>
      </w:pPr>
      <w:r>
        <w:rPr>
          <w:b/>
          <w:bCs/>
          <w:color w:val="1F3864" w:themeColor="accent1" w:themeShade="80"/>
        </w:rPr>
        <w:t>JAVNI RAZPIS</w:t>
      </w:r>
    </w:p>
    <w:p w14:paraId="0FE22B43" w14:textId="6A81E23E" w:rsidR="000F4E26" w:rsidRDefault="000F4E26" w:rsidP="000F4E26">
      <w:pPr>
        <w:spacing w:after="0"/>
        <w:jc w:val="center"/>
        <w:rPr>
          <w:b/>
          <w:bCs/>
          <w:color w:val="1F3864" w:themeColor="accent1" w:themeShade="80"/>
        </w:rPr>
      </w:pPr>
      <w:r>
        <w:rPr>
          <w:b/>
          <w:bCs/>
          <w:color w:val="1F3864" w:themeColor="accent1" w:themeShade="80"/>
        </w:rPr>
        <w:t>ZA IZBOR SOFINANCIRANJA INVESTICIJ V ŠPORTNO INFRASTRUKTURO V LETU 202</w:t>
      </w:r>
      <w:r w:rsidR="00BF0A26">
        <w:rPr>
          <w:b/>
          <w:bCs/>
          <w:color w:val="1F3864" w:themeColor="accent1" w:themeShade="80"/>
        </w:rPr>
        <w:t>4</w:t>
      </w:r>
    </w:p>
    <w:p w14:paraId="72A275D7" w14:textId="77777777" w:rsidR="000F4E26" w:rsidRDefault="000F4E26" w:rsidP="000F4E26">
      <w:pPr>
        <w:spacing w:after="0"/>
        <w:jc w:val="center"/>
        <w:rPr>
          <w:b/>
          <w:bCs/>
        </w:rPr>
      </w:pPr>
    </w:p>
    <w:p w14:paraId="5D8FA467" w14:textId="77777777" w:rsidR="000F4E26" w:rsidRDefault="000F4E26" w:rsidP="000F4E26">
      <w:pPr>
        <w:spacing w:after="0"/>
        <w:jc w:val="center"/>
        <w:rPr>
          <w:b/>
          <w:bCs/>
          <w:color w:val="1F3864" w:themeColor="accent1" w:themeShade="80"/>
        </w:rPr>
      </w:pPr>
      <w:r>
        <w:rPr>
          <w:b/>
          <w:bCs/>
          <w:color w:val="1F3864" w:themeColor="accent1" w:themeShade="80"/>
        </w:rPr>
        <w:t>ODGOVORI NA PREJETA VPRAŠANJA PRIJAVITELJEV</w:t>
      </w:r>
    </w:p>
    <w:p w14:paraId="6AA2E173" w14:textId="77777777" w:rsidR="000F4E26" w:rsidRDefault="000F4E26" w:rsidP="000F4E26">
      <w:pPr>
        <w:spacing w:after="0"/>
        <w:jc w:val="center"/>
        <w:rPr>
          <w:b/>
          <w:bCs/>
        </w:rPr>
      </w:pPr>
    </w:p>
    <w:p w14:paraId="05AFF769" w14:textId="77777777" w:rsidR="000F4E26" w:rsidRDefault="000F4E26" w:rsidP="000F4E26">
      <w:pPr>
        <w:spacing w:after="0"/>
        <w:jc w:val="center"/>
        <w:rPr>
          <w:b/>
          <w:bCs/>
        </w:rPr>
      </w:pPr>
    </w:p>
    <w:tbl>
      <w:tblPr>
        <w:tblStyle w:val="Tabelasvetlamrea1poudarek1"/>
        <w:tblW w:w="0" w:type="auto"/>
        <w:tblInd w:w="0" w:type="dxa"/>
        <w:tblLook w:val="04A0" w:firstRow="1" w:lastRow="0" w:firstColumn="1" w:lastColumn="0" w:noHBand="0" w:noVBand="1"/>
      </w:tblPr>
      <w:tblGrid>
        <w:gridCol w:w="562"/>
        <w:gridCol w:w="4253"/>
        <w:gridCol w:w="4247"/>
      </w:tblGrid>
      <w:tr w:rsidR="000F4E26" w14:paraId="61544C57" w14:textId="77777777" w:rsidTr="00025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4AB32992" w14:textId="77777777" w:rsidR="000F4E26" w:rsidRDefault="000F4E26">
            <w:pPr>
              <w:spacing w:line="240" w:lineRule="auto"/>
              <w:jc w:val="center"/>
              <w:rPr>
                <w:rFonts w:ascii="Arial" w:hAnsi="Arial" w:cs="Arial"/>
                <w:sz w:val="20"/>
                <w:szCs w:val="20"/>
              </w:rPr>
            </w:pPr>
            <w:r>
              <w:rPr>
                <w:rFonts w:ascii="Arial" w:hAnsi="Arial" w:cs="Arial"/>
                <w:sz w:val="20"/>
                <w:szCs w:val="20"/>
              </w:rPr>
              <w:t>Št.</w:t>
            </w:r>
          </w:p>
        </w:tc>
        <w:tc>
          <w:tcPr>
            <w:tcW w:w="4253" w:type="dxa"/>
          </w:tcPr>
          <w:p w14:paraId="564EA93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Prejeto vprašanje </w:t>
            </w:r>
          </w:p>
          <w:p w14:paraId="22BF9C3F" w14:textId="77777777" w:rsidR="000F4E26" w:rsidRDefault="000F4E26">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hideMark/>
          </w:tcPr>
          <w:p w14:paraId="2BD9E5D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Odgovor na vprašanje</w:t>
            </w:r>
          </w:p>
        </w:tc>
      </w:tr>
      <w:tr w:rsidR="000F4E26" w14:paraId="70CB8F5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F2742BB" w14:textId="13C9E30F" w:rsidR="000F4E26" w:rsidRDefault="000F4E26">
            <w:pPr>
              <w:spacing w:line="240" w:lineRule="auto"/>
              <w:jc w:val="center"/>
              <w:rPr>
                <w:rFonts w:ascii="Arial" w:hAnsi="Arial" w:cs="Arial"/>
                <w:sz w:val="20"/>
                <w:szCs w:val="20"/>
              </w:rPr>
            </w:pPr>
            <w:r>
              <w:rPr>
                <w:rFonts w:ascii="Arial" w:hAnsi="Arial" w:cs="Arial"/>
                <w:sz w:val="20"/>
                <w:szCs w:val="20"/>
              </w:rPr>
              <w:t>1</w:t>
            </w:r>
          </w:p>
        </w:tc>
        <w:tc>
          <w:tcPr>
            <w:tcW w:w="4253" w:type="dxa"/>
          </w:tcPr>
          <w:p w14:paraId="4037B159" w14:textId="533A4225" w:rsid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4E26">
              <w:rPr>
                <w:rFonts w:ascii="Arial" w:hAnsi="Arial" w:cs="Arial"/>
                <w:sz w:val="20"/>
                <w:szCs w:val="20"/>
              </w:rPr>
              <w:t>Vrednost naše investicije znaša 2,4 milijona evrov brez upoštevanja povračljivega DDV, ki za občino posledično ne bo predstavljal stroška. V kolikor pa bi vrednost investicije kljub temu ocenili vključno s (povračljivim) DDV, potem je vrednost investicije 2,9 milijonov evrov. Glede na zelo različne interpretacije s strani različnih ministrstev v preteklosti nas zanima konkreten odgovor – ali pričakujete, da razen investicijskega programa (IP) v danem primeru izdelamo in predložimo tudi predinvesticijsko zasnovo (PIZ)?</w:t>
            </w:r>
          </w:p>
        </w:tc>
        <w:tc>
          <w:tcPr>
            <w:tcW w:w="4247" w:type="dxa"/>
          </w:tcPr>
          <w:p w14:paraId="1BBAE5D1" w14:textId="77777777" w:rsid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F4E26">
              <w:rPr>
                <w:rFonts w:ascii="Arial" w:hAnsi="Arial" w:cs="Arial"/>
                <w:sz w:val="20"/>
                <w:szCs w:val="20"/>
              </w:rPr>
              <w:t>Za projekt občine mora občina prijaviteljica vlogi priložiti investicijsko dokumentacijo, ki je izdelana skladno z Uredbo UEM</w:t>
            </w:r>
            <w:r>
              <w:rPr>
                <w:rFonts w:ascii="Arial" w:hAnsi="Arial" w:cs="Arial"/>
                <w:sz w:val="20"/>
                <w:szCs w:val="20"/>
              </w:rPr>
              <w:t>*</w:t>
            </w:r>
            <w:r w:rsidRPr="000F4E26">
              <w:rPr>
                <w:rFonts w:ascii="Arial" w:hAnsi="Arial" w:cs="Arial"/>
                <w:sz w:val="20"/>
                <w:szCs w:val="20"/>
              </w:rPr>
              <w:t xml:space="preserve"> ter podpisan(e) in žigosan(e) sklep(e) o potrditvi investicijske dokumentacije s strani odgovornega organa oziroma osebe občine</w:t>
            </w:r>
            <w:r w:rsidRPr="000F4E26">
              <w:rPr>
                <w:rFonts w:ascii="Arial" w:hAnsi="Arial" w:cs="Arial"/>
                <w:i/>
                <w:iCs/>
                <w:sz w:val="20"/>
                <w:szCs w:val="20"/>
              </w:rPr>
              <w:t xml:space="preserve">. </w:t>
            </w:r>
          </w:p>
          <w:p w14:paraId="220AF809" w14:textId="428F03E5" w:rsid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F4E26">
              <w:rPr>
                <w:rFonts w:ascii="Arial" w:hAnsi="Arial" w:cs="Arial"/>
                <w:i/>
                <w:iCs/>
                <w:sz w:val="20"/>
                <w:szCs w:val="20"/>
              </w:rPr>
              <w:t xml:space="preserve">*Vrsta investicijske dokumentacije je odvisna od mejnih vrednosti projekta občine prijaviteljice (in ne le od dela tega projekta v kolikor občina na ta razpis prijavlja le del projekta kot prijavljeno investicijo), pri čemer so mejne vrednosti sledeče: </w:t>
            </w:r>
          </w:p>
          <w:p w14:paraId="7C6B3881" w14:textId="1C4CD0CF" w:rsidR="005572BB" w:rsidRDefault="005572BB"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 xml:space="preserve">- </w:t>
            </w:r>
            <w:r w:rsidRPr="005572BB">
              <w:rPr>
                <w:rFonts w:ascii="Arial" w:hAnsi="Arial" w:cs="Arial"/>
                <w:i/>
                <w:iCs/>
                <w:sz w:val="20"/>
                <w:szCs w:val="20"/>
              </w:rPr>
              <w:t>za investicijske projekte nad vrednostjo 500.000 eurov dokument identifikacije investicijskega projekta in investicijski program;</w:t>
            </w:r>
          </w:p>
          <w:p w14:paraId="339B8860" w14:textId="6125F8BF" w:rsidR="000F4E26" w:rsidRP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 xml:space="preserve">- </w:t>
            </w:r>
            <w:r w:rsidRPr="000F4E26">
              <w:rPr>
                <w:rFonts w:ascii="Arial" w:hAnsi="Arial" w:cs="Arial"/>
                <w:i/>
                <w:iCs/>
                <w:sz w:val="20"/>
                <w:szCs w:val="20"/>
              </w:rPr>
              <w:t>za investicijske projekte nad vrednostjo 2.500.000 eurov dokument identifikacije investicijskega projekta, predinvesticijska zasnova in investicijski program.</w:t>
            </w:r>
          </w:p>
        </w:tc>
      </w:tr>
      <w:tr w:rsidR="000F4E26" w14:paraId="54EBE93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D720ED4" w14:textId="08C4980C" w:rsidR="000F4E26" w:rsidRDefault="000F4E26">
            <w:pPr>
              <w:spacing w:line="240" w:lineRule="auto"/>
              <w:jc w:val="center"/>
              <w:rPr>
                <w:rFonts w:ascii="Arial" w:hAnsi="Arial" w:cs="Arial"/>
                <w:sz w:val="20"/>
                <w:szCs w:val="20"/>
              </w:rPr>
            </w:pPr>
            <w:r>
              <w:rPr>
                <w:rFonts w:ascii="Arial" w:hAnsi="Arial" w:cs="Arial"/>
                <w:sz w:val="20"/>
                <w:szCs w:val="20"/>
              </w:rPr>
              <w:t>2</w:t>
            </w:r>
          </w:p>
        </w:tc>
        <w:tc>
          <w:tcPr>
            <w:tcW w:w="4253" w:type="dxa"/>
          </w:tcPr>
          <w:p w14:paraId="06B00978" w14:textId="426C230D" w:rsidR="000F4E26" w:rsidRDefault="00025DD1" w:rsidP="00025DD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5DD1">
              <w:rPr>
                <w:rFonts w:ascii="Arial" w:hAnsi="Arial" w:cs="Arial"/>
                <w:sz w:val="20"/>
                <w:szCs w:val="20"/>
              </w:rPr>
              <w:t>Zanima nas, kateri podatek iz aplikacije LPŠ občin se bo upošteval za presojo po predmetnem merilu – ali samo »6.1 ŠPORTNI PROGRAMI« ali vsa vlaganja v NPŠ, torej seštevek področij 6.1, 6.2, 6.3, 6.4, 6.5 in 6.6?</w:t>
            </w:r>
          </w:p>
          <w:p w14:paraId="2BAFAA4B" w14:textId="77777777" w:rsidR="000F4E26" w:rsidRDefault="000F4E26" w:rsidP="007474D9">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0D24B978" w14:textId="01494E98" w:rsidR="000F4E26" w:rsidRDefault="007474D9" w:rsidP="007474D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Pri merilu 3.2 se bo upošteval povprečni odstotek vloženih finančnih sredstev občine prijaviteljice v programe športa v obdobju 2019-2022 </w:t>
            </w:r>
            <w:r w:rsidR="00DF02CA">
              <w:rPr>
                <w:rFonts w:ascii="Arial" w:hAnsi="Arial" w:cs="Arial"/>
                <w:sz w:val="20"/>
                <w:szCs w:val="20"/>
              </w:rPr>
              <w:t xml:space="preserve">glede na celotni proračun lokalne skupnosti, ki je razviden iz letnega poročila prijavitelja, oddanega na ministrstvo, pristojno za šport, preko spletne aplikacije LPŠ občin </w:t>
            </w:r>
            <w:r>
              <w:rPr>
                <w:rFonts w:ascii="Arial" w:hAnsi="Arial" w:cs="Arial"/>
                <w:sz w:val="20"/>
                <w:szCs w:val="20"/>
              </w:rPr>
              <w:t>(upošteval se bo podatek iz aplikacije LPŠ pod št. 6.1 ŠPORTNI PROGRAMI).</w:t>
            </w:r>
          </w:p>
        </w:tc>
      </w:tr>
      <w:tr w:rsidR="000F4E26" w14:paraId="2CB38F1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24C8B98" w14:textId="406B0D7D" w:rsidR="000F4E26" w:rsidRDefault="007474D9">
            <w:pPr>
              <w:spacing w:line="240" w:lineRule="auto"/>
              <w:jc w:val="center"/>
              <w:rPr>
                <w:rFonts w:ascii="Arial" w:hAnsi="Arial" w:cs="Arial"/>
                <w:sz w:val="20"/>
                <w:szCs w:val="20"/>
              </w:rPr>
            </w:pPr>
            <w:r>
              <w:rPr>
                <w:rFonts w:ascii="Arial" w:hAnsi="Arial" w:cs="Arial"/>
                <w:sz w:val="20"/>
                <w:szCs w:val="20"/>
              </w:rPr>
              <w:t>3</w:t>
            </w:r>
          </w:p>
        </w:tc>
        <w:tc>
          <w:tcPr>
            <w:tcW w:w="4253" w:type="dxa"/>
          </w:tcPr>
          <w:p w14:paraId="52F57E1A" w14:textId="77777777" w:rsidR="00E25BD1" w:rsidRPr="00E25BD1" w:rsidRDefault="00E25BD1" w:rsidP="00E25B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5BD1">
              <w:rPr>
                <w:rFonts w:ascii="Arial" w:hAnsi="Arial" w:cs="Arial"/>
                <w:sz w:val="20"/>
                <w:szCs w:val="20"/>
              </w:rPr>
              <w:t>V občini imamo obstoječe nogometno igrišče, na kateremu deluje nogometni klub in se izvajajo tekmovanja v okviru panožne zveze. Igrišče je bilo do sedaj v zasebni lasti - last agrarne skupnosti. Ravno v tem mesecu, v teh dneh bo občina pridobila stavbno pravico na tem nogometnem igrišču in ima projekte za njegovo posodobitev. Ker je bilo do sedaj igrišče v zasebni lasti, vas sprašujem sledeče:</w:t>
            </w:r>
          </w:p>
          <w:p w14:paraId="51583BA7" w14:textId="6D138E89" w:rsidR="00E25BD1" w:rsidRPr="00E25BD1" w:rsidRDefault="00E25BD1" w:rsidP="00E25BD1">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5BD1">
              <w:rPr>
                <w:rFonts w:ascii="Arial" w:hAnsi="Arial" w:cs="Arial"/>
                <w:sz w:val="20"/>
                <w:szCs w:val="20"/>
              </w:rPr>
              <w:t>- smo upravičeni za kandidaturo na javnem razpisu (pridobljena stavbna pravica v času po objavi javnega razpisa),</w:t>
            </w:r>
          </w:p>
          <w:p w14:paraId="2D942E25" w14:textId="7DB7F5BD" w:rsidR="007474D9" w:rsidRPr="00E25BD1" w:rsidRDefault="00E25BD1" w:rsidP="00F306D6">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5BD1">
              <w:rPr>
                <w:rFonts w:ascii="Arial" w:hAnsi="Arial" w:cs="Arial"/>
                <w:sz w:val="20"/>
                <w:szCs w:val="20"/>
              </w:rPr>
              <w:lastRenderedPageBreak/>
              <w:t>- ker igrišče ni bilo občinska last ni vpisano v razvid javnih športnih objektov (vpis v razvid v času po objavi javnega razpisa).</w:t>
            </w:r>
          </w:p>
        </w:tc>
        <w:tc>
          <w:tcPr>
            <w:tcW w:w="4247" w:type="dxa"/>
          </w:tcPr>
          <w:p w14:paraId="28BB18CF" w14:textId="16FB11E1" w:rsidR="000F4E26" w:rsidRDefault="00E25BD1" w:rsidP="00E25BD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Š</w:t>
            </w:r>
            <w:r w:rsidRPr="00E25BD1">
              <w:rPr>
                <w:rFonts w:ascii="Arial" w:hAnsi="Arial" w:cs="Arial"/>
                <w:sz w:val="20"/>
                <w:szCs w:val="20"/>
              </w:rPr>
              <w:t>portni objekt ali športna površina, ki je predmet prijavljene investicije, mora imeti ob prijavi pridobljeno stavbno pravico in v spletni aplikaciji e-Šport - Športni objekti status objekta »ODDAN« ali »VPISAN« (izjemi sta novogradnja javnega športnega objekta oziroma vzpostavitev nove javne zunanje športne površine).</w:t>
            </w:r>
          </w:p>
        </w:tc>
      </w:tr>
      <w:tr w:rsidR="000F4E26" w14:paraId="6B40D7E4"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508711F" w14:textId="1B622AC9" w:rsidR="000F4E26" w:rsidRDefault="00E55A01">
            <w:pPr>
              <w:spacing w:line="240" w:lineRule="auto"/>
              <w:jc w:val="center"/>
              <w:rPr>
                <w:rFonts w:ascii="Arial" w:hAnsi="Arial" w:cs="Arial"/>
                <w:sz w:val="20"/>
                <w:szCs w:val="20"/>
              </w:rPr>
            </w:pPr>
            <w:r>
              <w:rPr>
                <w:rFonts w:ascii="Arial" w:hAnsi="Arial" w:cs="Arial"/>
                <w:sz w:val="20"/>
                <w:szCs w:val="20"/>
              </w:rPr>
              <w:t>4</w:t>
            </w:r>
          </w:p>
        </w:tc>
        <w:tc>
          <w:tcPr>
            <w:tcW w:w="4253" w:type="dxa"/>
          </w:tcPr>
          <w:p w14:paraId="7FE86EF3" w14:textId="30E8C209" w:rsidR="006D0C3F" w:rsidRDefault="004F7618"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Pr="004F7618">
              <w:rPr>
                <w:rFonts w:ascii="Arial" w:hAnsi="Arial" w:cs="Arial"/>
                <w:sz w:val="20"/>
                <w:szCs w:val="20"/>
              </w:rPr>
              <w:t xml:space="preserve"> zvezi z javnim razpisom za sofinanciranje investicij v športno infrastrukturo v letu 2024 nas zanima, ali se lahko investicija financira iz več različnih virov. Investicija, ki jo nameravamo prijaviti, je prijavljena tudi na Fundaciji za šport.</w:t>
            </w:r>
          </w:p>
        </w:tc>
        <w:tc>
          <w:tcPr>
            <w:tcW w:w="4247" w:type="dxa"/>
          </w:tcPr>
          <w:p w14:paraId="12F5656E" w14:textId="155B4D0C" w:rsidR="000F4E26" w:rsidRDefault="004F7618"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w:t>
            </w:r>
            <w:r w:rsidRPr="004F7618">
              <w:rPr>
                <w:rFonts w:ascii="Arial" w:hAnsi="Arial" w:cs="Arial"/>
                <w:sz w:val="20"/>
                <w:szCs w:val="20"/>
              </w:rPr>
              <w:t xml:space="preserve">nvesticija </w:t>
            </w:r>
            <w:r>
              <w:rPr>
                <w:rFonts w:ascii="Arial" w:hAnsi="Arial" w:cs="Arial"/>
                <w:sz w:val="20"/>
                <w:szCs w:val="20"/>
              </w:rPr>
              <w:t xml:space="preserve">ima lahko </w:t>
            </w:r>
            <w:r w:rsidRPr="004F7618">
              <w:rPr>
                <w:rFonts w:ascii="Arial" w:hAnsi="Arial" w:cs="Arial"/>
                <w:sz w:val="20"/>
                <w:szCs w:val="20"/>
              </w:rPr>
              <w:t>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r>
              <w:rPr>
                <w:rFonts w:ascii="Arial" w:hAnsi="Arial" w:cs="Arial"/>
                <w:sz w:val="20"/>
                <w:szCs w:val="20"/>
              </w:rPr>
              <w:t>.</w:t>
            </w:r>
          </w:p>
        </w:tc>
      </w:tr>
      <w:tr w:rsidR="004F7618" w14:paraId="38BC65E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928E32E" w14:textId="0290E16D" w:rsidR="004F7618" w:rsidRDefault="0094155A">
            <w:pPr>
              <w:spacing w:line="240" w:lineRule="auto"/>
              <w:jc w:val="center"/>
              <w:rPr>
                <w:rFonts w:ascii="Arial" w:hAnsi="Arial" w:cs="Arial"/>
                <w:sz w:val="20"/>
                <w:szCs w:val="20"/>
              </w:rPr>
            </w:pPr>
            <w:r>
              <w:rPr>
                <w:rFonts w:ascii="Arial" w:hAnsi="Arial" w:cs="Arial"/>
                <w:sz w:val="20"/>
                <w:szCs w:val="20"/>
              </w:rPr>
              <w:t>5</w:t>
            </w:r>
          </w:p>
        </w:tc>
        <w:tc>
          <w:tcPr>
            <w:tcW w:w="4253" w:type="dxa"/>
          </w:tcPr>
          <w:p w14:paraId="10A03EEB" w14:textId="044C03C4" w:rsidR="0094155A" w:rsidRDefault="0094155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55A">
              <w:rPr>
                <w:rFonts w:ascii="Arial" w:hAnsi="Arial" w:cs="Arial"/>
                <w:sz w:val="20"/>
                <w:szCs w:val="20"/>
              </w:rPr>
              <w:t>Prosimo za pojasnilo glede roka uskladitve NRP. Navajate, da bo občina prijaviteljica morala priložiti podpisano izjavo, da bo najkasneje do izteka roka za dopolnitev vloge uskladila NRP občine z novelirano investicijsko dokumentacijo, dokazilo o usklajenosti z NRP pa je pogoj za popolnost vloge. V preteklosti je bilo potrebno uskladiti NRP do prvega zahtevka. Zato preverjamo kakšna bo dinamika. V kolikšnem času boste odprli vloge in pozvali k dopolnitvi, ter kakšen rok za dopolnitev se pričakuje.</w:t>
            </w:r>
          </w:p>
        </w:tc>
        <w:tc>
          <w:tcPr>
            <w:tcW w:w="4247" w:type="dxa"/>
          </w:tcPr>
          <w:p w14:paraId="25563271" w14:textId="77777777" w:rsidR="005545B0" w:rsidRDefault="0094155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Odpiranje vlog bo opravila strokovna komisija v roku 8 dni po izteku roka za oddajo vlog. </w:t>
            </w:r>
          </w:p>
          <w:p w14:paraId="6E9A83BA" w14:textId="205EF22F" w:rsidR="004F7618" w:rsidRDefault="005545B0"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Rok za dopolnitev vloge bo skladen s prvim odstavkom 26. člena Zakona o športu.</w:t>
            </w:r>
            <w:r w:rsidR="00713CC9">
              <w:rPr>
                <w:rFonts w:ascii="Arial" w:hAnsi="Arial" w:cs="Arial"/>
                <w:sz w:val="20"/>
                <w:szCs w:val="20"/>
              </w:rPr>
              <w:t xml:space="preserve"> </w:t>
            </w:r>
          </w:p>
        </w:tc>
      </w:tr>
      <w:tr w:rsidR="004F7618" w14:paraId="406F8A4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4F646BA" w14:textId="4EBADA53" w:rsidR="004F7618" w:rsidRDefault="009853CB">
            <w:pPr>
              <w:spacing w:line="240" w:lineRule="auto"/>
              <w:jc w:val="center"/>
              <w:rPr>
                <w:rFonts w:ascii="Arial" w:hAnsi="Arial" w:cs="Arial"/>
                <w:sz w:val="20"/>
                <w:szCs w:val="20"/>
              </w:rPr>
            </w:pPr>
            <w:r>
              <w:rPr>
                <w:rFonts w:ascii="Arial" w:hAnsi="Arial" w:cs="Arial"/>
                <w:sz w:val="20"/>
                <w:szCs w:val="20"/>
              </w:rPr>
              <w:t>6</w:t>
            </w:r>
          </w:p>
        </w:tc>
        <w:tc>
          <w:tcPr>
            <w:tcW w:w="4253" w:type="dxa"/>
          </w:tcPr>
          <w:p w14:paraId="603C87E7" w14:textId="27485E63"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Na strani 5 razpisne dokumentacije navajate pogoj 5.11, ki se glasi: Občina prijaviteljica z izjavo izkaže, da načrtuje prijavljeno investicijo zaključiti4 najkasneje do 31. 8. 2025 (za investicije, ki bodo sofinancirane samo v letu 2024) oziroma najkasneje do 31. 8. 2026 (za investicije, ki bodo sofinancirane v letih 2024 in 2025).</w:t>
            </w:r>
            <w:r>
              <w:rPr>
                <w:rFonts w:ascii="Arial" w:hAnsi="Arial" w:cs="Arial"/>
                <w:sz w:val="20"/>
                <w:szCs w:val="20"/>
              </w:rPr>
              <w:t xml:space="preserve"> </w:t>
            </w:r>
            <w:r w:rsidRPr="00713CC9">
              <w:rPr>
                <w:rFonts w:ascii="Arial" w:hAnsi="Arial" w:cs="Arial"/>
                <w:sz w:val="20"/>
                <w:szCs w:val="20"/>
              </w:rPr>
              <w:t>Pojasnjujete, da pomeni zaključek, da morajo biti vsa dela, ki so predmet prijavljene investicije, v celoti izvedena.</w:t>
            </w:r>
          </w:p>
          <w:p w14:paraId="646125A1" w14:textId="77777777"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Prosim za natančno navodilo kaj to pomeni:</w:t>
            </w:r>
          </w:p>
          <w:p w14:paraId="18E7BF6E" w14:textId="3D34610D"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1. obvestilo izvajalca naročniku, da so dela zaključena ali</w:t>
            </w:r>
          </w:p>
          <w:p w14:paraId="73CE8025" w14:textId="42AAD0F8"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2 sprejem in izročitev objekta ali</w:t>
            </w:r>
          </w:p>
          <w:p w14:paraId="37043319" w14:textId="674743A2" w:rsidR="009853CB" w:rsidRDefault="00713CC9"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3. mora imeti objekt pridobljeno pravnomočno uporabno dovoljenje.</w:t>
            </w:r>
          </w:p>
        </w:tc>
        <w:tc>
          <w:tcPr>
            <w:tcW w:w="4247" w:type="dxa"/>
          </w:tcPr>
          <w:p w14:paraId="372924A4" w14:textId="15D7D1AA" w:rsidR="004F7618" w:rsidRDefault="00713CC9"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To</w:t>
            </w:r>
            <w:r w:rsidR="00EB09F7">
              <w:rPr>
                <w:rFonts w:ascii="Arial" w:hAnsi="Arial" w:cs="Arial"/>
                <w:sz w:val="20"/>
                <w:szCs w:val="20"/>
              </w:rPr>
              <w:t>, glede na navedeno,</w:t>
            </w:r>
            <w:r>
              <w:rPr>
                <w:rFonts w:ascii="Arial" w:hAnsi="Arial" w:cs="Arial"/>
                <w:sz w:val="20"/>
                <w:szCs w:val="20"/>
              </w:rPr>
              <w:t xml:space="preserve"> pomeni sprejem in izročitev objekta.</w:t>
            </w:r>
          </w:p>
        </w:tc>
      </w:tr>
      <w:tr w:rsidR="004F7618" w14:paraId="7DBF851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1724999" w14:textId="1D676A41" w:rsidR="004F7618" w:rsidRDefault="009853CB">
            <w:pPr>
              <w:spacing w:line="240" w:lineRule="auto"/>
              <w:jc w:val="center"/>
              <w:rPr>
                <w:rFonts w:ascii="Arial" w:hAnsi="Arial" w:cs="Arial"/>
                <w:sz w:val="20"/>
                <w:szCs w:val="20"/>
              </w:rPr>
            </w:pPr>
            <w:r>
              <w:rPr>
                <w:rFonts w:ascii="Arial" w:hAnsi="Arial" w:cs="Arial"/>
                <w:sz w:val="20"/>
                <w:szCs w:val="20"/>
              </w:rPr>
              <w:t>7</w:t>
            </w:r>
          </w:p>
        </w:tc>
        <w:tc>
          <w:tcPr>
            <w:tcW w:w="4253" w:type="dxa"/>
          </w:tcPr>
          <w:p w14:paraId="73AD4985" w14:textId="77777777"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Ali lahko imamo investicijo, ki jo prijavljamo, vezano na dva NRPja, ki spadata pod en program (Programi športa 18059001) in ločeno opredeljujeta vsak del investicije, ki pa je v prostorskem in izvedbenem pomenu enotna (Športni park, ki ima posebej NRP za ureditev koloparka in NRP za ostali del, ki vključuje postavitev tenis igrišča, odbojke na mivki, manjših tribun ob nogometnem igrišču, odbojne blazine).</w:t>
            </w:r>
          </w:p>
          <w:p w14:paraId="0B600926" w14:textId="77777777"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Vezano na prvo vprašanje, v primeru, da moramo imeti en NRP:</w:t>
            </w:r>
          </w:p>
          <w:p w14:paraId="06C00DE0" w14:textId="311CEAAF"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 xml:space="preserve">Skladno s točko 5.5. razpisa mora biti : </w:t>
            </w:r>
          </w:p>
          <w:p w14:paraId="10E10592" w14:textId="77777777"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 xml:space="preserve">»Naziv prijavljene investicije, zneski in viri financiranja, morajo biti v investicijski dokumentaciji, kot jo določa Uredba UEM, v vlogi oziroma obrazcih vloge na ta javni razpis in v NRP občine, skladni. Izjema je možna v primeru, ko je predložena investicijska </w:t>
            </w:r>
            <w:r w:rsidRPr="00713502">
              <w:rPr>
                <w:rFonts w:ascii="Arial" w:hAnsi="Arial" w:cs="Arial"/>
                <w:sz w:val="20"/>
                <w:szCs w:val="20"/>
              </w:rPr>
              <w:lastRenderedPageBreak/>
              <w:t>dokumentacija  že novelirana ter hkrati te spremembe (novelacija) še niso veljavno umeščene v NRP občine. V tem primeru mora občina prijaviteljica priložiti podpisano izjavo, da bo najkasneje do izteka roka za dopolnitev vloge uskladila NRP občine z novelirano investicijsko dokumentacijo, dokazilo o usklajenosti z NRP pa je pogoj za popolnost vloge.«</w:t>
            </w:r>
          </w:p>
          <w:p w14:paraId="687E3005" w14:textId="3FA84272" w:rsidR="00BF0A26" w:rsidRDefault="00713502"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Zanima me ali navedeno pomeni, da, če imamo v investicijski dokumentaciji predvideno celotno investicijo na enem NRP, lahko tekom roka za dopolnitev vloge uredimo, da bo celoten projekt ureditve »Športnega parka« na enem veljavnem NRP (rebalans).</w:t>
            </w:r>
          </w:p>
        </w:tc>
        <w:tc>
          <w:tcPr>
            <w:tcW w:w="4247" w:type="dxa"/>
          </w:tcPr>
          <w:p w14:paraId="4C052DEC" w14:textId="278C517B" w:rsidR="004F7618" w:rsidRDefault="00713502"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Z</w:t>
            </w:r>
            <w:r w:rsidRPr="00713502">
              <w:rPr>
                <w:rFonts w:ascii="Arial" w:hAnsi="Arial" w:cs="Arial"/>
                <w:sz w:val="20"/>
                <w:szCs w:val="20"/>
              </w:rPr>
              <w:t>a prijavljeno investicijo morate imeti en veljavni NRP, ki ga lahko uredite do izteka roka za dopolnitev vloge</w:t>
            </w:r>
            <w:r>
              <w:rPr>
                <w:rFonts w:ascii="Arial" w:hAnsi="Arial" w:cs="Arial"/>
                <w:sz w:val="20"/>
                <w:szCs w:val="20"/>
              </w:rPr>
              <w:t>.</w:t>
            </w:r>
          </w:p>
        </w:tc>
      </w:tr>
      <w:tr w:rsidR="004F7618" w14:paraId="08D20FE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8EA2E24" w14:textId="6F42EA8F" w:rsidR="004F7618" w:rsidRDefault="00713502">
            <w:pPr>
              <w:spacing w:line="240" w:lineRule="auto"/>
              <w:jc w:val="center"/>
              <w:rPr>
                <w:rFonts w:ascii="Arial" w:hAnsi="Arial" w:cs="Arial"/>
                <w:sz w:val="20"/>
                <w:szCs w:val="20"/>
              </w:rPr>
            </w:pPr>
            <w:r>
              <w:rPr>
                <w:rFonts w:ascii="Arial" w:hAnsi="Arial" w:cs="Arial"/>
                <w:sz w:val="20"/>
                <w:szCs w:val="20"/>
              </w:rPr>
              <w:t>8</w:t>
            </w:r>
          </w:p>
        </w:tc>
        <w:tc>
          <w:tcPr>
            <w:tcW w:w="4253" w:type="dxa"/>
          </w:tcPr>
          <w:p w14:paraId="4AF9149D" w14:textId="34C842B5" w:rsidR="00713502" w:rsidRDefault="0014022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22A">
              <w:rPr>
                <w:rFonts w:ascii="Arial" w:hAnsi="Arial" w:cs="Arial"/>
                <w:sz w:val="20"/>
                <w:szCs w:val="20"/>
              </w:rPr>
              <w:t>Ali lahko v razpis prijavljamo projekt ureditve »športnega parka«, ki zajema izvedbeno več manjših delov. Ker gre za specifično različne dele celotnega parka, smo jih zato začeli izvajati po ločenih postopkih (zbiranje ponudb)</w:t>
            </w:r>
            <w:r>
              <w:rPr>
                <w:rFonts w:ascii="Arial" w:hAnsi="Arial" w:cs="Arial"/>
                <w:sz w:val="20"/>
                <w:szCs w:val="20"/>
              </w:rPr>
              <w:t xml:space="preserve">? </w:t>
            </w:r>
          </w:p>
        </w:tc>
        <w:tc>
          <w:tcPr>
            <w:tcW w:w="4247" w:type="dxa"/>
          </w:tcPr>
          <w:p w14:paraId="5098967D" w14:textId="00E78381" w:rsidR="004F7618" w:rsidRDefault="0014022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F0C">
              <w:rPr>
                <w:rFonts w:ascii="Arial" w:eastAsiaTheme="minorHAnsi" w:hAnsi="Arial" w:cs="Arial"/>
                <w:color w:val="000000"/>
                <w:sz w:val="20"/>
                <w:szCs w:val="20"/>
                <w14:ligatures w14:val="standardContextual"/>
              </w:rPr>
              <w:t>Lahko se prijavi en projekt, ki vsebuje več manjših delov, a vsak od teh manjših delov mora biti tudi skladen s predmetom in namenom javnega razpisa.</w:t>
            </w:r>
          </w:p>
        </w:tc>
      </w:tr>
      <w:tr w:rsidR="00713502" w14:paraId="183C8F5E"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ACEF787" w14:textId="4CACA482" w:rsidR="00713502" w:rsidRDefault="0014022A">
            <w:pPr>
              <w:spacing w:line="240" w:lineRule="auto"/>
              <w:jc w:val="center"/>
              <w:rPr>
                <w:rFonts w:ascii="Arial" w:hAnsi="Arial" w:cs="Arial"/>
                <w:sz w:val="20"/>
                <w:szCs w:val="20"/>
              </w:rPr>
            </w:pPr>
            <w:r>
              <w:rPr>
                <w:rFonts w:ascii="Arial" w:hAnsi="Arial" w:cs="Arial"/>
                <w:sz w:val="20"/>
                <w:szCs w:val="20"/>
              </w:rPr>
              <w:t>9</w:t>
            </w:r>
          </w:p>
        </w:tc>
        <w:tc>
          <w:tcPr>
            <w:tcW w:w="4253" w:type="dxa"/>
          </w:tcPr>
          <w:p w14:paraId="20FAF366" w14:textId="4B69F5A6" w:rsidR="0014022A" w:rsidRDefault="00CD05A4"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Pr="00CD05A4">
              <w:rPr>
                <w:rFonts w:ascii="Arial" w:hAnsi="Arial" w:cs="Arial"/>
                <w:sz w:val="20"/>
                <w:szCs w:val="20"/>
              </w:rPr>
              <w:t xml:space="preserve"> zvezi s prijavo na Javni razpis za izbor sofinanciranja investicij v športno infrastrukturo v letu 2024 vas prosimo za pisno pojasnilo glede izpolnjevanja posebnih pogojev za prijavo investicije »novogradnja tribune v ŠP Dobrovce« . Investicija skupaj z DDV  je uvrščena v sklop 1, podsklop C  (inv. višje od 500.000 z DDV ne presega vrednosti 1.000.000 z DDV). Pogoj za sofinanciranje je »izbrane prijavljene investicije bodo sofinancirane v višini do 250.000 eur in bodo sofinancirane v celoti v letu 2024. Ali navedeno pomeni, da se dela ne smejo izvajati v letu 2025, oz. upravičeni stroški ne smejo nastati po 20. 11. 2024?. V kolikor je tako, ta pogoj ne dopušča sofinanciranja manjših investicij v športno infrastrukturo tistim občinam, ki nimajo v celoti pripravljenih projektov..</w:t>
            </w:r>
          </w:p>
        </w:tc>
        <w:tc>
          <w:tcPr>
            <w:tcW w:w="4247" w:type="dxa"/>
          </w:tcPr>
          <w:p w14:paraId="73B9B4AF" w14:textId="77777777" w:rsidR="00CD05A4" w:rsidRPr="00CD05A4" w:rsidRDefault="00CD05A4" w:rsidP="00CD05A4">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05A4">
              <w:rPr>
                <w:rFonts w:ascii="Arial" w:hAnsi="Arial" w:cs="Arial"/>
                <w:sz w:val="20"/>
                <w:szCs w:val="20"/>
              </w:rPr>
              <w:t>Obdobje, ko lahko občini prijaviteljici v letu 2024 nastanejo upravičeni stroški, ki so predmet sofinanciranja SKLOPA 1, je od 1. 1. 2024 pa do najkasneje 20. 11. 2024. Razpisana sredstva za leto 2024 so na voljo samo v proračunskem letu 2024 iz česar sledi, da je obdobje javnih izdatkov oziroma skrajni rok, do katerega lahko MGTŠ občinam prijaviteljicam izplačuje zahtevke za sofinanciranje upravičenih stroškov po tem javnem razpisu do najkasneje 31. 12. 2024.</w:t>
            </w:r>
          </w:p>
          <w:p w14:paraId="36559A2E" w14:textId="77777777" w:rsidR="00CD05A4" w:rsidRPr="00CD05A4" w:rsidRDefault="00CD05A4" w:rsidP="00CD05A4">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08B340" w14:textId="77777777" w:rsidR="00CD05A4" w:rsidRPr="00CD05A4" w:rsidRDefault="00CD05A4" w:rsidP="00FD3A10">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05A4">
              <w:rPr>
                <w:rFonts w:ascii="Arial" w:hAnsi="Arial" w:cs="Arial"/>
                <w:sz w:val="20"/>
                <w:szCs w:val="20"/>
              </w:rPr>
              <w:t xml:space="preserve">Prijavljena investicija se mora zaključiti najkasneje do 31. 8. 2025 (za investicije, ki bodo sofinancirane samo v letu 2024). Zaključek pomeni, da morajo biti vsa dela, ki so predmet prijavljene investicije, v celoti izvedena. </w:t>
            </w:r>
          </w:p>
          <w:p w14:paraId="5658658C" w14:textId="77777777" w:rsidR="00713502" w:rsidRDefault="00713502"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13502" w14:paraId="5B92650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275016F" w14:textId="2910D77F" w:rsidR="00713502" w:rsidRDefault="0014022A">
            <w:pPr>
              <w:spacing w:line="240" w:lineRule="auto"/>
              <w:jc w:val="center"/>
              <w:rPr>
                <w:rFonts w:ascii="Arial" w:hAnsi="Arial" w:cs="Arial"/>
                <w:sz w:val="20"/>
                <w:szCs w:val="20"/>
              </w:rPr>
            </w:pPr>
            <w:r>
              <w:rPr>
                <w:rFonts w:ascii="Arial" w:hAnsi="Arial" w:cs="Arial"/>
                <w:sz w:val="20"/>
                <w:szCs w:val="20"/>
              </w:rPr>
              <w:t>10</w:t>
            </w:r>
          </w:p>
        </w:tc>
        <w:tc>
          <w:tcPr>
            <w:tcW w:w="4253" w:type="dxa"/>
          </w:tcPr>
          <w:p w14:paraId="0DC4E6A7" w14:textId="05BD333D" w:rsidR="0014022A" w:rsidRDefault="007F283C"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w:t>
            </w:r>
            <w:r w:rsidRPr="007F283C">
              <w:rPr>
                <w:rFonts w:ascii="Arial" w:hAnsi="Arial" w:cs="Arial"/>
                <w:sz w:val="20"/>
                <w:szCs w:val="20"/>
              </w:rPr>
              <w:t>li se kot zunanja športna površina šteje samo igrišče ali lahko taka površina vsebuje tudi manjše tribune?</w:t>
            </w:r>
          </w:p>
        </w:tc>
        <w:tc>
          <w:tcPr>
            <w:tcW w:w="4247" w:type="dxa"/>
          </w:tcPr>
          <w:p w14:paraId="55D15ABA" w14:textId="31716D3F" w:rsidR="00713502" w:rsidRDefault="007F283C"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283C">
              <w:rPr>
                <w:rFonts w:ascii="Arial" w:hAnsi="Arial" w:cs="Arial"/>
                <w:sz w:val="20"/>
                <w:szCs w:val="20"/>
              </w:rPr>
              <w:t>Zunanje športne površine so površine za šport v naravi, ki so za športno dejavnost opremljene in urejene vadbene površine v naravi (npr. trim steza, zunanji fitnes, »skate park«…) in vsi zunanji vadbeni prostori, ki ne ustrezajo definiciji športnega objekta iz tretjega odstavka 67. člena ZŠpo-1 (npr. zunanje košarkarsko igrišče brez spremljajočih prostorov, odbojkarsko igrišče brez spremljajočih prostorov, nogometno igrišče brez spremljajočih prostorov, šolsko igrišče…)</w:t>
            </w:r>
            <w:r>
              <w:rPr>
                <w:rFonts w:ascii="Arial" w:hAnsi="Arial" w:cs="Arial"/>
                <w:sz w:val="20"/>
                <w:szCs w:val="20"/>
              </w:rPr>
              <w:t>.</w:t>
            </w:r>
          </w:p>
        </w:tc>
      </w:tr>
      <w:tr w:rsidR="00713502" w14:paraId="2563F98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24DBC0F" w14:textId="2218DB84" w:rsidR="00713502" w:rsidRDefault="007F283C">
            <w:pPr>
              <w:spacing w:line="240" w:lineRule="auto"/>
              <w:jc w:val="center"/>
              <w:rPr>
                <w:rFonts w:ascii="Arial" w:hAnsi="Arial" w:cs="Arial"/>
                <w:sz w:val="20"/>
                <w:szCs w:val="20"/>
              </w:rPr>
            </w:pPr>
            <w:r>
              <w:rPr>
                <w:rFonts w:ascii="Arial" w:hAnsi="Arial" w:cs="Arial"/>
                <w:sz w:val="20"/>
                <w:szCs w:val="20"/>
              </w:rPr>
              <w:t>11</w:t>
            </w:r>
          </w:p>
        </w:tc>
        <w:tc>
          <w:tcPr>
            <w:tcW w:w="4253" w:type="dxa"/>
          </w:tcPr>
          <w:p w14:paraId="28BADA9E" w14:textId="328F49F6"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 xml:space="preserve">V zvezi z Javnim razpisom za sofinanciranje investicij v športno infrastrukturo imamo vprašanje in sicer v zvezi s problematiko glede izkazovanja ustreznega časa trajanja stvarne pravice. Med splošnimi pogoji za oba sklopa pod točko 5.1 je zapisano:  »Občina prijaviteljica mora biti izključna lastnica </w:t>
            </w:r>
            <w:r w:rsidRPr="00FD3A10">
              <w:rPr>
                <w:rFonts w:ascii="Arial" w:hAnsi="Arial" w:cs="Arial"/>
                <w:sz w:val="20"/>
                <w:szCs w:val="20"/>
              </w:rPr>
              <w:lastRenderedPageBreak/>
              <w:t>nepremičnine v Republiki Sloveniji, na kateri bo izvedena prijavljena investicija, kar izkazuje z dokazilom o lastništvu. V kolikor občina prijaviteljica ni lastnica oziroma edina lastnica predmetne nepremičnine, lahko izkaže drugo dolgoročno pravico (npr. najemno, služnostno, stavbno, upraviteljsko, vodno…), ki je pridobljena najmanj za čas celotne amortizacije predmeta investicije, kar dokazuje z dokazilom (npr. pogodbo o najemu, pogodbo o ustanovitvi stavbne pravice, pogodba o upravljanju,.. in dokazilom o lastništvu lastnika/solastnika nepremičnine).«</w:t>
            </w:r>
          </w:p>
          <w:p w14:paraId="2361B172" w14:textId="77777777"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Občina Piran namerava prijaviti projekt ureditve športnega pristanišča namenjenega za izvajanje jadralnih in drugih športov na morju, ki je v izključni lasti Republike Slovenije. Za izvajanje posegov v morje in rabo morja ima Občina Piran pridobljeno vodno dovoljenje ter na tej podlagi izdano vodno soglasje in stavbno pravico. Ocenjujemo, da bo znašala amortizacijska doba za predvideno zunanjo športno površino nad 30 let. Glede na navedeno želimo opozoriti na sledeče: Vodna pravica, katero se za rabo morja za pristanišča lahko pridobi le na podlagi vodnega dovoljenja, se lahko pridobi za največ 30 let, kakor določa 3. odstavek 127. člena Zakona o vodah, ki pravi: »Vodno dovoljenje se izda za določen čas, vendar največ za 30 let.« Vodno dovoljenje se na podlagi 4. odstavka 127. člena lahko podaljša, če so izpolnjeni vsi pogoji, ki so ob izteku dovoljenja predpisani za njegovo pridobitev. Na podlagi izdanega vodnega dovoljenja se nato izda vodno soglasje, ki je podlaga za podelitev stavbne pravice (153.a člen Zakona o vodah).</w:t>
            </w:r>
          </w:p>
          <w:p w14:paraId="216F75FF" w14:textId="77777777"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Občina Piran je za predmetno investicijo pridobila prvo vodno dovoljenje dne 20. 12. 2017 in nato še vodno soglasje dne 25. 4. 2018. Na tej podlagi je bila sklenjena stavbna pravica dne 15. 11. 2018, pri čemer je določen čas trajanja stavbne pravice 29 let. Stavbna pravica tako preneha dne 15. 11. 2047. Ker se skladno z določbo 4. odstavka 127. člena Zakona o vodah vodno dovoljenje lahko podaljša, je v pogodbi o stavbni pravici predvideno sledeče: »Pogodbeni stranki se dogovorita, da bosta v primeru podaljšanja vodnega dovoljenja, po prenehanju stavbne pravice sklenili novo pogodbo, s katero bosta ponovno uredili razmerja, ki jih urejata s to pogodbo.« Občina Piran je v letu 2023 pridobila novo vodno dovoljenje z veljavnostjo do 30. 9. 2053. Pogodbe o stavbni pravici še ni podaljšala oziroma sklenila nove, saj trenutno veljavna pogodba še ni potekla.</w:t>
            </w:r>
          </w:p>
          <w:p w14:paraId="4EA9A3B8" w14:textId="21CC377A"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lastRenderedPageBreak/>
              <w:t xml:space="preserve">Trenutna zakonodaja s področja voda (Zakon o vodah) je taka, da lahko utemeljeno pričakujemo podaljšanje trajanja vodnega dovoljenja, vendar bo o podaljšanju odločeno šele ob njegovem izteku. V kolikor bo vodno dovoljenje podaljšano, bo podaljšana tudi stavbna pravica, saj je podana zaveza k sklenitvi nove pogodbe o stavbni pravici. </w:t>
            </w:r>
          </w:p>
          <w:p w14:paraId="4B344A2A" w14:textId="672A9010" w:rsidR="007F283C" w:rsidRDefault="00FD3A10"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Prosimo vas za informacijo glede postopanja v našem primeru. Ali lahko investicijo vseeno prijavimo na predmetni javni razpis in se bo smatralo, da splošni pogoj pod točko 5.1 izpolnjujemo?</w:t>
            </w:r>
          </w:p>
        </w:tc>
        <w:tc>
          <w:tcPr>
            <w:tcW w:w="4247" w:type="dxa"/>
          </w:tcPr>
          <w:p w14:paraId="3DCC03D0" w14:textId="77777777"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lastRenderedPageBreak/>
              <w:t xml:space="preserve">Menimo, da je opisani primer (ob predpostavki, da vse navedbe v vprašanju ustrezno odražajo dejansko stanje) skladen z namenom, ki mu sledi pogoj, opredeljen v razpisni dokumentaciji (pogoj, da mora imeti občina prijaviteljica na nepremičnini dolgoročno pravico, pridobljeno za čas </w:t>
            </w:r>
            <w:r w:rsidRPr="00FD3A10">
              <w:rPr>
                <w:rFonts w:ascii="Arial" w:hAnsi="Arial" w:cs="Arial"/>
                <w:sz w:val="20"/>
                <w:szCs w:val="20"/>
              </w:rPr>
              <w:lastRenderedPageBreak/>
              <w:t>celotne amortizacije predmeta investicije) ter da zato predmetna investicija izpolnjuje navedeni pogoj.</w:t>
            </w:r>
          </w:p>
          <w:p w14:paraId="300E085F" w14:textId="56BB0B04" w:rsidR="00713502"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Štejemo, da je dolgoročna investicija pridobljena za ustrezno dobo, saj ne gre za situacijo, ko bi bilo potrebno varovati dolgoročno namembnost investicije, kar je osnovni namen pogoja. V tovrstnem primeru (ko občina dolgoročno pravico pridobi na nepremičnini v lasti Republike Slovenije) namreč ni podano tveganje nenamenskega prelivanja javnih sredstev, namenjenih sofinanciranju javne športne infrastrukture, saj bo le-ta v vsakem primeru ostala v javni lasti oziroma uporabi, saj gre za razmerje, ki vključuje izključno dva javnopravna subjekta (Republiko Slovenijo in Občino Piran). V skladu z 68. členom ZŠpo-1 med javno športno infrastrukturo sodijo športni objekti in površine za šport v naravi, ki so v lasti RS ali lokalne skupnosti. Zato gre za bistveno drugačen primer, kot če bi občina dolgoročno pravico pridobila od zasebnega subjekta, lastnika nepremičnine (v takšnem primeru bi moral biti pogoj trajanja dolgoročne pravice za čas amortizacije investicije dosledno izpolnjen). Ker gre za javno športno infrastrukturo, v tem primeru tudi ni podana skrb za spremembo namembnosti (torej za namen, drugačen od namena javnega razpisa), saj je v skladu z drugim odstavkom 70. člena ZŠpo-1 v primerih, če se javnim športnim objektom spremeni namembnost, potrebno zagotoviti nadomestne javne športne objekte.</w:t>
            </w:r>
          </w:p>
        </w:tc>
      </w:tr>
      <w:tr w:rsidR="00713502" w14:paraId="19B695B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2575490" w14:textId="726B967A" w:rsidR="00713502" w:rsidRDefault="00C34E77">
            <w:pPr>
              <w:spacing w:line="240" w:lineRule="auto"/>
              <w:jc w:val="center"/>
              <w:rPr>
                <w:rFonts w:ascii="Arial" w:hAnsi="Arial" w:cs="Arial"/>
                <w:sz w:val="20"/>
                <w:szCs w:val="20"/>
              </w:rPr>
            </w:pPr>
            <w:r>
              <w:rPr>
                <w:rFonts w:ascii="Arial" w:hAnsi="Arial" w:cs="Arial"/>
                <w:sz w:val="20"/>
                <w:szCs w:val="20"/>
              </w:rPr>
              <w:lastRenderedPageBreak/>
              <w:t>12</w:t>
            </w:r>
          </w:p>
        </w:tc>
        <w:tc>
          <w:tcPr>
            <w:tcW w:w="4253" w:type="dxa"/>
          </w:tcPr>
          <w:p w14:paraId="7BF70E42" w14:textId="59121551" w:rsidR="00C34E77" w:rsidRDefault="00C34E77" w:rsidP="00C34E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G</w:t>
            </w:r>
            <w:r w:rsidRPr="00C34E77">
              <w:rPr>
                <w:rFonts w:ascii="Arial" w:hAnsi="Arial" w:cs="Arial"/>
                <w:sz w:val="20"/>
                <w:szCs w:val="20"/>
              </w:rPr>
              <w:t>lede na prebrano razpisno dokumentacijo imamo nekaj vprašanj in sicer:</w:t>
            </w:r>
          </w:p>
          <w:p w14:paraId="2DCD1AC0" w14:textId="77777777" w:rsidR="00C34E77" w:rsidRPr="00C34E77" w:rsidRDefault="00C34E77" w:rsidP="00C34E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3C0C15" w14:textId="2C710127" w:rsidR="00C34E77" w:rsidRDefault="00C34E77" w:rsidP="00C34E77">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Stroški nabave in vgradnje športne opreme (goli, koši, reflektorji…) morajo bit</w:t>
            </w:r>
            <w:r>
              <w:rPr>
                <w:rFonts w:ascii="Arial" w:hAnsi="Arial" w:cs="Arial"/>
                <w:sz w:val="20"/>
                <w:szCs w:val="20"/>
              </w:rPr>
              <w:t>i</w:t>
            </w:r>
            <w:r w:rsidRPr="00C34E77">
              <w:rPr>
                <w:rFonts w:ascii="Arial" w:hAnsi="Arial" w:cs="Arial"/>
                <w:sz w:val="20"/>
                <w:szCs w:val="20"/>
              </w:rPr>
              <w:t xml:space="preserve"> v popisu del, ali lahko sredstva ločeno črpamo iz proračunske postavke in potem uveljavljamo strošek le teh?</w:t>
            </w:r>
          </w:p>
          <w:p w14:paraId="0B8B69FA" w14:textId="77777777" w:rsidR="00C34E77" w:rsidRPr="00C34E77" w:rsidRDefault="00C34E77" w:rsidP="00C34E77">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A83BED" w14:textId="06460173" w:rsidR="00C34E77" w:rsidRDefault="00C34E77" w:rsidP="00C34E77">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Priloga 10.3</w:t>
            </w:r>
            <w:r>
              <w:rPr>
                <w:rFonts w:ascii="Arial" w:hAnsi="Arial" w:cs="Arial"/>
                <w:sz w:val="20"/>
                <w:szCs w:val="20"/>
              </w:rPr>
              <w:t>:</w:t>
            </w:r>
            <w:r w:rsidRPr="00C34E77">
              <w:rPr>
                <w:rFonts w:ascii="Arial" w:hAnsi="Arial" w:cs="Arial"/>
                <w:sz w:val="20"/>
                <w:szCs w:val="20"/>
              </w:rPr>
              <w:t xml:space="preserve"> Če prav razumem</w:t>
            </w:r>
            <w:r>
              <w:rPr>
                <w:rFonts w:ascii="Arial" w:hAnsi="Arial" w:cs="Arial"/>
                <w:sz w:val="20"/>
                <w:szCs w:val="20"/>
              </w:rPr>
              <w:t>o,</w:t>
            </w:r>
            <w:r w:rsidRPr="00C34E77">
              <w:rPr>
                <w:rFonts w:ascii="Arial" w:hAnsi="Arial" w:cs="Arial"/>
                <w:sz w:val="20"/>
                <w:szCs w:val="20"/>
              </w:rPr>
              <w:t xml:space="preserve"> kot prilogo oddamo prazno</w:t>
            </w:r>
            <w:r>
              <w:rPr>
                <w:rFonts w:ascii="Arial" w:hAnsi="Arial" w:cs="Arial"/>
                <w:sz w:val="20"/>
                <w:szCs w:val="20"/>
              </w:rPr>
              <w:t>,</w:t>
            </w:r>
            <w:r w:rsidRPr="00C34E77">
              <w:rPr>
                <w:rFonts w:ascii="Arial" w:hAnsi="Arial" w:cs="Arial"/>
                <w:sz w:val="20"/>
                <w:szCs w:val="20"/>
              </w:rPr>
              <w:t xml:space="preserve"> a</w:t>
            </w:r>
            <w:r>
              <w:rPr>
                <w:rFonts w:ascii="Arial" w:hAnsi="Arial" w:cs="Arial"/>
                <w:sz w:val="20"/>
                <w:szCs w:val="20"/>
              </w:rPr>
              <w:t xml:space="preserve"> </w:t>
            </w:r>
            <w:r w:rsidRPr="00C34E77">
              <w:rPr>
                <w:rFonts w:ascii="Arial" w:hAnsi="Arial" w:cs="Arial"/>
                <w:sz w:val="20"/>
                <w:szCs w:val="20"/>
              </w:rPr>
              <w:t>p</w:t>
            </w:r>
            <w:r>
              <w:rPr>
                <w:rFonts w:ascii="Arial" w:hAnsi="Arial" w:cs="Arial"/>
                <w:sz w:val="20"/>
                <w:szCs w:val="20"/>
              </w:rPr>
              <w:t>a</w:t>
            </w:r>
            <w:r w:rsidRPr="00C34E77">
              <w:rPr>
                <w:rFonts w:ascii="Arial" w:hAnsi="Arial" w:cs="Arial"/>
                <w:sz w:val="20"/>
                <w:szCs w:val="20"/>
              </w:rPr>
              <w:t>rafirano pogodbo?</w:t>
            </w:r>
          </w:p>
          <w:p w14:paraId="44B58F31" w14:textId="77777777" w:rsidR="00C34E77" w:rsidRPr="00C34E77" w:rsidRDefault="00C34E77" w:rsidP="00C34E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70FB2B6" w14:textId="2776A112" w:rsidR="00C34E77" w:rsidRDefault="00C34E77" w:rsidP="00C34E77">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Ocena okoljskega vpliva</w:t>
            </w:r>
            <w:r>
              <w:rPr>
                <w:rFonts w:ascii="Arial" w:hAnsi="Arial" w:cs="Arial"/>
                <w:sz w:val="20"/>
                <w:szCs w:val="20"/>
              </w:rPr>
              <w:t>:</w:t>
            </w:r>
            <w:r w:rsidRPr="00C34E77">
              <w:rPr>
                <w:rFonts w:ascii="Arial" w:hAnsi="Arial" w:cs="Arial"/>
                <w:sz w:val="20"/>
                <w:szCs w:val="20"/>
              </w:rPr>
              <w:t xml:space="preserve"> jo pripravimo sami?</w:t>
            </w:r>
          </w:p>
          <w:p w14:paraId="335A4D14" w14:textId="77777777" w:rsidR="00C34E77" w:rsidRPr="00C34E77" w:rsidRDefault="00C34E77" w:rsidP="00C34E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E0E586" w14:textId="77777777" w:rsidR="00C34E77" w:rsidRDefault="00C34E77" w:rsidP="004F7618">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Objava letnega programa športa: objavljeno imamo na aplikaciji e-šport. Je to dovolj ali je potrebno še kje?</w:t>
            </w:r>
          </w:p>
          <w:p w14:paraId="5FD224FD" w14:textId="77777777" w:rsidR="00B230B8" w:rsidRPr="00B230B8" w:rsidRDefault="00B230B8" w:rsidP="00B230B8">
            <w:pPr>
              <w:pStyle w:val="Odstavekseznam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B53CC51" w14:textId="06189B85" w:rsidR="00B230B8" w:rsidRPr="00C34E77" w:rsidRDefault="00B230B8" w:rsidP="004F7618">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30B8">
              <w:rPr>
                <w:rFonts w:ascii="Arial" w:hAnsi="Arial" w:cs="Arial"/>
                <w:sz w:val="20"/>
                <w:szCs w:val="20"/>
              </w:rPr>
              <w:t>V razpisu je zavedeno, da mora biti naziv investicije enak v vlogi, investicijski dokumentaciji, obrazcih in NRP-ju. Problem je, ker imamo v proračunu postavko poimenovano specifično IGRIŠČA</w:t>
            </w:r>
            <w:r>
              <w:rPr>
                <w:rFonts w:ascii="Arial" w:hAnsi="Arial" w:cs="Arial"/>
                <w:sz w:val="20"/>
                <w:szCs w:val="20"/>
              </w:rPr>
              <w:t xml:space="preserve"> </w:t>
            </w:r>
            <w:r w:rsidRPr="00B230B8">
              <w:rPr>
                <w:rFonts w:ascii="Arial" w:hAnsi="Arial" w:cs="Arial"/>
                <w:sz w:val="20"/>
                <w:szCs w:val="20"/>
              </w:rPr>
              <w:t>–</w:t>
            </w:r>
            <w:r>
              <w:rPr>
                <w:rFonts w:ascii="Arial" w:hAnsi="Arial" w:cs="Arial"/>
                <w:sz w:val="20"/>
                <w:szCs w:val="20"/>
              </w:rPr>
              <w:t xml:space="preserve"> </w:t>
            </w:r>
            <w:r w:rsidRPr="00B230B8">
              <w:rPr>
                <w:rFonts w:ascii="Arial" w:hAnsi="Arial" w:cs="Arial"/>
                <w:sz w:val="20"/>
                <w:szCs w:val="20"/>
              </w:rPr>
              <w:t>NRP, investicijsko dokumentacijo pa REKONSTRUKCIJA IGRIŠČA PRI OSNOVNI ŠOLI PRIMOŽA TRUARJA VELIKE LAŠČE. Ju moramo poenotiti</w:t>
            </w:r>
            <w:r>
              <w:rPr>
                <w:rFonts w:ascii="Arial" w:hAnsi="Arial" w:cs="Arial"/>
                <w:sz w:val="20"/>
                <w:szCs w:val="20"/>
              </w:rPr>
              <w:t>?</w:t>
            </w:r>
          </w:p>
        </w:tc>
        <w:tc>
          <w:tcPr>
            <w:tcW w:w="4247" w:type="dxa"/>
          </w:tcPr>
          <w:p w14:paraId="7CF3DBD5" w14:textId="7E5E4F7B" w:rsidR="00C34E77" w:rsidRDefault="00C34E77"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Popis del potrebujemo za informacijo za kakšna dela gre pri prijavljeni investiciji. V kolikor boste imeli stroške nabave in vgradnje športne opreme, morajo biti le-ti navedeni v popisu del.</w:t>
            </w:r>
          </w:p>
          <w:p w14:paraId="59B7C3F9" w14:textId="77777777" w:rsidR="00C34E77" w:rsidRDefault="00C34E77" w:rsidP="00C34E77">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24576D6" w14:textId="28213C8F" w:rsidR="00C34E77" w:rsidRDefault="00C34E77"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Vzorec pogodbe o sofinanciranju ni potrebno izpolnjevati z vašimi podatki. Vzorec pogodbe o sofinanciranju je potrebno podpisati oz. parafirati. S parafiranjem vzorca pogodbe potrdite, da ste seznanjeni z vsebino pogodbe.</w:t>
            </w:r>
          </w:p>
          <w:p w14:paraId="16A3AFD6" w14:textId="77777777" w:rsidR="00C34E77" w:rsidRPr="00C34E77" w:rsidRDefault="00C34E77" w:rsidP="00C34E77">
            <w:pPr>
              <w:pStyle w:val="Odstavekseznam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DECBE58" w14:textId="38C76B47" w:rsidR="00C34E77" w:rsidRDefault="00C34E77"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Občina prijaviteljica mora ob prijavi priložiti izpolnjen in s strani odgovorne osebe podpisan obrazec za oceno okoljskega vpliva.</w:t>
            </w:r>
          </w:p>
          <w:p w14:paraId="76EA7848" w14:textId="77777777" w:rsidR="00C34E77" w:rsidRPr="00C34E77" w:rsidRDefault="00C34E77" w:rsidP="00C34E77">
            <w:pPr>
              <w:pStyle w:val="Odstavekseznam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B04E30" w14:textId="77777777" w:rsidR="00713502" w:rsidRDefault="00C34E77"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Občina prijaviteljica mora najkasneje ob prijavi na javni razpis oddati v celoti izpolnjena poročila o realizaciji letnega programa športa na lokalni ravni za leta 2019, 2020, 2021 in 2022 v spletno aplikacijo LPŠ občin.</w:t>
            </w:r>
          </w:p>
          <w:p w14:paraId="6FB49413" w14:textId="77777777" w:rsidR="00B230B8" w:rsidRPr="00B230B8" w:rsidRDefault="00B230B8" w:rsidP="00B230B8">
            <w:pPr>
              <w:pStyle w:val="Odstavekseznam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D1F527" w14:textId="122DAD79" w:rsidR="00B230B8" w:rsidRPr="00C34E77" w:rsidRDefault="00B230B8"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30B8">
              <w:rPr>
                <w:rFonts w:ascii="Arial" w:hAnsi="Arial" w:cs="Arial"/>
                <w:sz w:val="20"/>
                <w:szCs w:val="20"/>
              </w:rPr>
              <w:t>Naziv prijavljene investicije, zneski in viri financiranja, morajo biti v investicijski dokumentaciji, kot jo določa Uredba UEM, v vlogi oziroma obrazcih vloge na ta javni razpis in v NRP občine, skladni. Izjema je možna v primeru, ko je predložena investicijska dokumentacija že novelirana ter hkrati te spremembe (novelacija) še niso veljavno umeščene v NRP občine. V tem primeru mora občina prijaviteljica priložiti podpisano izjavo, da bo najkasneje do izteka roka za dopolnitev vloge uskladila NRP občine z novelirano investicijsko dokumentacijo, dokazilo o usklajenosti z NRP pa je pogoj za popolnost vloge.</w:t>
            </w:r>
          </w:p>
        </w:tc>
      </w:tr>
      <w:tr w:rsidR="00C34E77" w14:paraId="131CA577"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04E7FCA" w14:textId="6DD5AE02" w:rsidR="00C34E77" w:rsidRDefault="00C34E77">
            <w:pPr>
              <w:spacing w:line="240" w:lineRule="auto"/>
              <w:jc w:val="center"/>
              <w:rPr>
                <w:rFonts w:ascii="Arial" w:hAnsi="Arial" w:cs="Arial"/>
                <w:sz w:val="20"/>
                <w:szCs w:val="20"/>
              </w:rPr>
            </w:pPr>
            <w:r>
              <w:rPr>
                <w:rFonts w:ascii="Arial" w:hAnsi="Arial" w:cs="Arial"/>
                <w:sz w:val="20"/>
                <w:szCs w:val="20"/>
              </w:rPr>
              <w:t>13</w:t>
            </w:r>
          </w:p>
        </w:tc>
        <w:tc>
          <w:tcPr>
            <w:tcW w:w="4253" w:type="dxa"/>
          </w:tcPr>
          <w:p w14:paraId="7E893987" w14:textId="671AC400" w:rsidR="00FA2CE4" w:rsidRDefault="00294FB0" w:rsidP="00B230B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4FB0">
              <w:rPr>
                <w:rFonts w:ascii="Arial" w:hAnsi="Arial" w:cs="Arial"/>
                <w:sz w:val="20"/>
                <w:szCs w:val="20"/>
              </w:rPr>
              <w:t xml:space="preserve">Občina prijavlja v SKLOP 2, obnovo igrišča. Igrišče je v lasti krajevne skupnosti. Za potrebe razpisa je potrebno zagotoviti dolgoročno pravico, ki je pridobljena najmanj za čas celotne amortizacije predmeta investicije. Zanima nas ali je kriterij izpolnjen, </w:t>
            </w:r>
            <w:r w:rsidRPr="00294FB0">
              <w:rPr>
                <w:rFonts w:ascii="Arial" w:hAnsi="Arial" w:cs="Arial"/>
                <w:sz w:val="20"/>
                <w:szCs w:val="20"/>
              </w:rPr>
              <w:lastRenderedPageBreak/>
              <w:t>če občina sklene s krajevno skupnostjo dolgoročno najemno pogodbo?</w:t>
            </w:r>
          </w:p>
        </w:tc>
        <w:tc>
          <w:tcPr>
            <w:tcW w:w="4247" w:type="dxa"/>
          </w:tcPr>
          <w:p w14:paraId="7170E561" w14:textId="17DAE913" w:rsidR="00C34E77" w:rsidRDefault="002F6A5B"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A5B">
              <w:rPr>
                <w:rFonts w:ascii="Arial" w:hAnsi="Arial" w:cs="Arial"/>
                <w:sz w:val="20"/>
                <w:szCs w:val="20"/>
              </w:rPr>
              <w:lastRenderedPageBreak/>
              <w:t xml:space="preserve">V primeru, ko občina ni lastnica nepremičnine, na kateri bo izvedena prijavljena investicija, lahko izkaže drugo dolgoročno pravico tudi z najemno pogodbo. Iz najemne  pogodbe mora biti razvidno, da je ta pravica pridobljena najmanj za čas celotne amortizacije predmeta </w:t>
            </w:r>
            <w:r w:rsidRPr="002F6A5B">
              <w:rPr>
                <w:rFonts w:ascii="Arial" w:hAnsi="Arial" w:cs="Arial"/>
                <w:sz w:val="20"/>
                <w:szCs w:val="20"/>
              </w:rPr>
              <w:lastRenderedPageBreak/>
              <w:t>investicije in da se lastnik oziroma solastnik strinja z načrtovanimi aktivnostmi (če slednje iz najemne pogodbe ne izhaja pa mora prijavitelj priložiti overjeno soglasje lastnika oziroma solastnika).</w:t>
            </w:r>
          </w:p>
        </w:tc>
      </w:tr>
      <w:tr w:rsidR="00C34E77" w14:paraId="7C43F55C"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BCCBCD6" w14:textId="2F56C753" w:rsidR="00C34E77" w:rsidRDefault="007E5EA0">
            <w:pPr>
              <w:spacing w:line="240" w:lineRule="auto"/>
              <w:jc w:val="center"/>
              <w:rPr>
                <w:rFonts w:ascii="Arial" w:hAnsi="Arial" w:cs="Arial"/>
                <w:sz w:val="20"/>
                <w:szCs w:val="20"/>
              </w:rPr>
            </w:pPr>
            <w:r>
              <w:rPr>
                <w:rFonts w:ascii="Arial" w:hAnsi="Arial" w:cs="Arial"/>
                <w:sz w:val="20"/>
                <w:szCs w:val="20"/>
              </w:rPr>
              <w:lastRenderedPageBreak/>
              <w:t>14</w:t>
            </w:r>
          </w:p>
        </w:tc>
        <w:tc>
          <w:tcPr>
            <w:tcW w:w="4253" w:type="dxa"/>
          </w:tcPr>
          <w:p w14:paraId="6875352E" w14:textId="2F29960B" w:rsidR="00294FB0" w:rsidRDefault="007E5EA0"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5EA0">
              <w:rPr>
                <w:rFonts w:ascii="Arial" w:hAnsi="Arial" w:cs="Arial"/>
                <w:sz w:val="20"/>
                <w:szCs w:val="20"/>
              </w:rPr>
              <w:t>Prijavljamo projekt na javni razpis za športno infrastrukturo, glede na dejstvo, da je bilo del projektne dokumentacije izdelano v letu 2023, je takšna dokumentacija tudi upravičen strošek oz. je upravičen strošek od 1.1.2021, je tako?</w:t>
            </w:r>
          </w:p>
        </w:tc>
        <w:tc>
          <w:tcPr>
            <w:tcW w:w="4247" w:type="dxa"/>
          </w:tcPr>
          <w:p w14:paraId="738624F0" w14:textId="5A2F4DDF" w:rsidR="00C34E77" w:rsidRDefault="00E84D80"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4D80">
              <w:rPr>
                <w:rFonts w:ascii="Arial" w:hAnsi="Arial" w:cs="Arial"/>
                <w:sz w:val="20"/>
                <w:szCs w:val="20"/>
              </w:rPr>
              <w:t>Predmet javnega razpisa je sofinanciranje upravičenih stroškov investicij občin v obnovo, novogradnjo in rekonstrukcijo javnih športnih objektov, posodobitev ali vzpostavitev novih javnih zunanjih športnih površin, ureditev dostopnosti do javnih športnih objektov in zunanjih športnih površin za funkcionalno ovirane ter protipoplavno in protiplazno zaščito javnih športnih objektov in zunanjih športnih površin, pri čemer lahko izbrani prijavitelj upravičene stroške uveljavlja za čas od 1. 1. 2024 dalje (izjema je strošek v zvezi s pripravo investicijske in projektne dokumentacije, ki predstavlja upravičen strošek tudi v primeru, ko je bila investicijska in projektna dokumentacija izdelana pred 1. 1. 2024), skladno z določili tega javnega razpisa.</w:t>
            </w:r>
          </w:p>
        </w:tc>
      </w:tr>
      <w:tr w:rsidR="00E84D80" w14:paraId="77722A4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AC2DA0E" w14:textId="05C0F732" w:rsidR="00E84D80" w:rsidRDefault="00AB658D">
            <w:pPr>
              <w:spacing w:line="240" w:lineRule="auto"/>
              <w:jc w:val="center"/>
              <w:rPr>
                <w:rFonts w:ascii="Arial" w:hAnsi="Arial" w:cs="Arial"/>
                <w:sz w:val="20"/>
                <w:szCs w:val="20"/>
              </w:rPr>
            </w:pPr>
            <w:r>
              <w:rPr>
                <w:rFonts w:ascii="Arial" w:hAnsi="Arial" w:cs="Arial"/>
                <w:sz w:val="20"/>
                <w:szCs w:val="20"/>
              </w:rPr>
              <w:t>15</w:t>
            </w:r>
          </w:p>
        </w:tc>
        <w:tc>
          <w:tcPr>
            <w:tcW w:w="4253" w:type="dxa"/>
          </w:tcPr>
          <w:p w14:paraId="526D895A" w14:textId="28BDE413" w:rsidR="00AB658D" w:rsidRPr="00AB658D" w:rsidRDefault="00AB658D" w:rsidP="00AB658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58D">
              <w:rPr>
                <w:rFonts w:ascii="Arial" w:hAnsi="Arial" w:cs="Arial"/>
                <w:sz w:val="20"/>
                <w:szCs w:val="20"/>
              </w:rPr>
              <w:t>Katere mejne vrednosti za povračilo sredstev je za pričakovati v našem primeru,</w:t>
            </w:r>
            <w:r>
              <w:rPr>
                <w:rFonts w:ascii="Arial" w:hAnsi="Arial" w:cs="Arial"/>
                <w:sz w:val="20"/>
                <w:szCs w:val="20"/>
              </w:rPr>
              <w:t xml:space="preserve"> </w:t>
            </w:r>
            <w:r w:rsidRPr="00AB658D">
              <w:rPr>
                <w:rFonts w:ascii="Arial" w:hAnsi="Arial" w:cs="Arial"/>
                <w:sz w:val="20"/>
                <w:szCs w:val="20"/>
              </w:rPr>
              <w:t>ker izvajamo investicijo skladno z 76.a členom, torej operiramo pri investicijskih zneskih izključno z neto vrednostmi, prav tako le te upoštevamo znotraj NRP ?</w:t>
            </w:r>
            <w:r>
              <w:rPr>
                <w:rFonts w:ascii="Arial" w:hAnsi="Arial" w:cs="Arial"/>
                <w:sz w:val="20"/>
                <w:szCs w:val="20"/>
              </w:rPr>
              <w:t xml:space="preserve"> </w:t>
            </w:r>
            <w:r w:rsidRPr="00AB658D">
              <w:rPr>
                <w:rFonts w:ascii="Arial" w:hAnsi="Arial" w:cs="Arial"/>
                <w:sz w:val="20"/>
                <w:szCs w:val="20"/>
              </w:rPr>
              <w:t>V kateri podsklop se tako uvrščamo z investicijo 1,9 mio eur neto?</w:t>
            </w:r>
          </w:p>
          <w:p w14:paraId="5EC14A3F" w14:textId="77777777" w:rsidR="00AB658D" w:rsidRPr="00AB658D" w:rsidRDefault="00AB658D" w:rsidP="00AB658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03437E2" w14:textId="1D2A6E6F" w:rsidR="00AB658D" w:rsidRPr="007E5EA0" w:rsidRDefault="00AB658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58D">
              <w:rPr>
                <w:rFonts w:ascii="Arial" w:hAnsi="Arial" w:cs="Arial"/>
                <w:sz w:val="20"/>
                <w:szCs w:val="20"/>
              </w:rPr>
              <w:t>Ali je nujno za računati, da so nepovratna sredstva izplačana v letu 2024 samo 50 %, namreč v našem primeru bomo vsa dela v tem letu izvedli že do 90 % realizacije celotnega projekta, vse ostalo pa do 15.2. 2025. ?</w:t>
            </w:r>
          </w:p>
        </w:tc>
        <w:tc>
          <w:tcPr>
            <w:tcW w:w="4247" w:type="dxa"/>
          </w:tcPr>
          <w:p w14:paraId="55259F0E" w14:textId="77777777" w:rsidR="00E84D80" w:rsidRDefault="00AB658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AB658D">
              <w:rPr>
                <w:rFonts w:ascii="Arial" w:hAnsi="Arial" w:cs="Arial"/>
                <w:sz w:val="20"/>
                <w:szCs w:val="20"/>
              </w:rPr>
              <w:t>ovračljivi del DDV ni strošek projekta, zato ne predstavlja stroška investicije. Vrednost vaše investicij</w:t>
            </w:r>
            <w:r>
              <w:rPr>
                <w:rFonts w:ascii="Arial" w:hAnsi="Arial" w:cs="Arial"/>
                <w:sz w:val="20"/>
                <w:szCs w:val="20"/>
              </w:rPr>
              <w:t>e</w:t>
            </w:r>
            <w:r w:rsidRPr="00AB658D">
              <w:rPr>
                <w:rFonts w:ascii="Arial" w:hAnsi="Arial" w:cs="Arial"/>
                <w:sz w:val="20"/>
                <w:szCs w:val="20"/>
              </w:rPr>
              <w:t xml:space="preserve"> znaša 1,9 mio EUR. Na prijavnem obrazcu označite podsklop, ki ustreza vrednosti prijavljene investicije</w:t>
            </w:r>
            <w:r>
              <w:rPr>
                <w:rFonts w:ascii="Arial" w:hAnsi="Arial" w:cs="Arial"/>
                <w:sz w:val="20"/>
                <w:szCs w:val="20"/>
              </w:rPr>
              <w:t>.</w:t>
            </w:r>
          </w:p>
          <w:p w14:paraId="6CFDAE29" w14:textId="77777777" w:rsidR="00AB658D" w:rsidRDefault="00AB658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E50A90C" w14:textId="6E3F65ED" w:rsidR="00AB658D" w:rsidRPr="00E84D80" w:rsidRDefault="00AB658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w:t>
            </w:r>
            <w:r w:rsidRPr="00AB658D">
              <w:rPr>
                <w:rFonts w:ascii="Arial" w:hAnsi="Arial" w:cs="Arial"/>
                <w:sz w:val="20"/>
                <w:szCs w:val="20"/>
              </w:rPr>
              <w:t>bčina prijaviteljica v prijavnem obrazcu ustrezno označi možnost koriščenja dodeljenih sredstev v letu 2024 (glede na sklop in podsklop kamor se uvršča prijavljena investicija) ter je skladno s to navedbo tudi točkovana. V primeru izbora, se bodo občini prijaviteljici za leto 2024 predvidoma dodelila sredstva v višini glede na označeno možnost koriščenja sredstev v letu 2024.</w:t>
            </w:r>
          </w:p>
        </w:tc>
      </w:tr>
      <w:tr w:rsidR="00E84D80" w14:paraId="13262A78"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027004B7" w14:textId="2170A685" w:rsidR="00E84D80" w:rsidRDefault="002F17CE">
            <w:pPr>
              <w:spacing w:line="240" w:lineRule="auto"/>
              <w:jc w:val="center"/>
              <w:rPr>
                <w:rFonts w:ascii="Arial" w:hAnsi="Arial" w:cs="Arial"/>
                <w:sz w:val="20"/>
                <w:szCs w:val="20"/>
              </w:rPr>
            </w:pPr>
            <w:r>
              <w:rPr>
                <w:rFonts w:ascii="Arial" w:hAnsi="Arial" w:cs="Arial"/>
                <w:sz w:val="20"/>
                <w:szCs w:val="20"/>
              </w:rPr>
              <w:t>16</w:t>
            </w:r>
          </w:p>
        </w:tc>
        <w:tc>
          <w:tcPr>
            <w:tcW w:w="4253" w:type="dxa"/>
          </w:tcPr>
          <w:p w14:paraId="1E718619" w14:textId="7A300897" w:rsidR="00E84D80" w:rsidRPr="007E5EA0" w:rsidRDefault="002F17CE"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2F17CE">
              <w:rPr>
                <w:rFonts w:ascii="Arial" w:hAnsi="Arial" w:cs="Arial"/>
                <w:sz w:val="20"/>
                <w:szCs w:val="20"/>
              </w:rPr>
              <w:t>rosimo za informacijo kdo lahko podpiše izjavo - mnenje, da gre za manjšo rekonstrukcijo športnega objekta in da gradbeno dovoljenje ni potrebno</w:t>
            </w:r>
            <w:r>
              <w:rPr>
                <w:rFonts w:ascii="Arial" w:hAnsi="Arial" w:cs="Arial"/>
                <w:sz w:val="20"/>
                <w:szCs w:val="20"/>
              </w:rPr>
              <w:t>.</w:t>
            </w:r>
          </w:p>
        </w:tc>
        <w:tc>
          <w:tcPr>
            <w:tcW w:w="4247" w:type="dxa"/>
          </w:tcPr>
          <w:p w14:paraId="0432279B" w14:textId="660B2A51" w:rsidR="00E84D80" w:rsidRPr="00E84D80" w:rsidRDefault="002F17CE"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7CE">
              <w:rPr>
                <w:rFonts w:ascii="Arial" w:hAnsi="Arial" w:cs="Arial"/>
                <w:sz w:val="20"/>
                <w:szCs w:val="20"/>
              </w:rPr>
              <w:t>Občina prijaviteljica priloži pisno mnenje pooblaščenega strokovnjaka, da gre za manjšo rekonstrukcijo oziroma da gradbeno dovoljenje ni potrebno.</w:t>
            </w:r>
          </w:p>
        </w:tc>
      </w:tr>
      <w:tr w:rsidR="00E84D80" w14:paraId="75A9A6BE"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084DF4E2" w14:textId="628BA961" w:rsidR="00E84D80" w:rsidRDefault="00B22C5B">
            <w:pPr>
              <w:spacing w:line="240" w:lineRule="auto"/>
              <w:jc w:val="center"/>
              <w:rPr>
                <w:rFonts w:ascii="Arial" w:hAnsi="Arial" w:cs="Arial"/>
                <w:sz w:val="20"/>
                <w:szCs w:val="20"/>
              </w:rPr>
            </w:pPr>
            <w:r>
              <w:rPr>
                <w:rFonts w:ascii="Arial" w:hAnsi="Arial" w:cs="Arial"/>
                <w:sz w:val="20"/>
                <w:szCs w:val="20"/>
              </w:rPr>
              <w:t>17</w:t>
            </w:r>
          </w:p>
        </w:tc>
        <w:tc>
          <w:tcPr>
            <w:tcW w:w="4253" w:type="dxa"/>
          </w:tcPr>
          <w:p w14:paraId="543C4D6D" w14:textId="7D658516" w:rsidR="003C0D34" w:rsidRPr="003C0D34" w:rsidRDefault="00352AC2" w:rsidP="003C0D34">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003C0D34" w:rsidRPr="003C0D34">
              <w:rPr>
                <w:rFonts w:ascii="Arial" w:hAnsi="Arial" w:cs="Arial"/>
                <w:sz w:val="20"/>
                <w:szCs w:val="20"/>
              </w:rPr>
              <w:t xml:space="preserve"> zvezi z javnim razpisom za sofinanciranje investicij v športno infrastrukturo v letu 2024 nas glede izpolnjevanja prijavnega obrazca – sklop 2, »zagotavljanje vadbenih površin za več športnih panog« zanima naslednje: </w:t>
            </w:r>
          </w:p>
          <w:p w14:paraId="670DE966" w14:textId="5A6FF759" w:rsidR="003C0D34" w:rsidRPr="003C0D34" w:rsidRDefault="003C0D34" w:rsidP="003C0D34">
            <w:pPr>
              <w:pStyle w:val="Odstavekseznama"/>
              <w:numPr>
                <w:ilvl w:val="0"/>
                <w:numId w:val="3"/>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0D34">
              <w:rPr>
                <w:rFonts w:ascii="Arial" w:hAnsi="Arial" w:cs="Arial"/>
                <w:sz w:val="20"/>
                <w:szCs w:val="20"/>
              </w:rPr>
              <w:t>ali lahko, poleg športnih panog za katere bo zarisana in urejena igralna površina, navedemo tudi druge športne panoge, za katere bo na površini mogoče organizirati vadbo;</w:t>
            </w:r>
          </w:p>
          <w:p w14:paraId="31B83102" w14:textId="24B0EACE" w:rsidR="003C0D34" w:rsidRPr="003C0D34" w:rsidRDefault="003C0D34" w:rsidP="004F7618">
            <w:pPr>
              <w:pStyle w:val="Odstavekseznama"/>
              <w:numPr>
                <w:ilvl w:val="0"/>
                <w:numId w:val="3"/>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0D34">
              <w:rPr>
                <w:rFonts w:ascii="Arial" w:hAnsi="Arial" w:cs="Arial"/>
                <w:sz w:val="20"/>
                <w:szCs w:val="20"/>
              </w:rPr>
              <w:t>ali morajo biti med športnimi panogami navedene zgolj tiste, ki so navedene v »Razvrstitvi športnih panog v razrede za leto 2024« s strani MGTŠ.</w:t>
            </w:r>
          </w:p>
        </w:tc>
        <w:tc>
          <w:tcPr>
            <w:tcW w:w="4247" w:type="dxa"/>
          </w:tcPr>
          <w:p w14:paraId="023CE855" w14:textId="6B59C6B6" w:rsidR="00E84D80" w:rsidRPr="00E84D80" w:rsidRDefault="003C0D34"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0D34">
              <w:rPr>
                <w:rFonts w:ascii="Arial" w:hAnsi="Arial" w:cs="Arial"/>
                <w:sz w:val="20"/>
                <w:szCs w:val="20"/>
              </w:rPr>
              <w:t>Prijavitelj vpiše športne panoge kot so določene v Pogojih, pravilih in kriterijih za registriranje in kategoriziranje športnikov v Republiki Sloveniji, št. 013-19/2022/26 z dne 24.2.2022</w:t>
            </w:r>
            <w:r>
              <w:rPr>
                <w:rFonts w:ascii="Arial" w:hAnsi="Arial" w:cs="Arial"/>
                <w:sz w:val="20"/>
                <w:szCs w:val="20"/>
              </w:rPr>
              <w:t xml:space="preserve"> </w:t>
            </w:r>
            <w:hyperlink r:id="rId7" w:history="1">
              <w:r w:rsidR="00363B39" w:rsidRPr="006A1071">
                <w:rPr>
                  <w:rStyle w:val="Hiperpovezava"/>
                  <w:rFonts w:ascii="Arial" w:hAnsi="Arial" w:cs="Arial"/>
                  <w:sz w:val="20"/>
                  <w:szCs w:val="20"/>
                </w:rPr>
                <w:t>(https://www.olympic.si/datoteke/Pogoji-pravila-kriteriji-za-registriranje-in-kategoriziranje-2022_24-2-2022.pdf</w:t>
              </w:r>
            </w:hyperlink>
            <w:r w:rsidRPr="003C0D34">
              <w:rPr>
                <w:rFonts w:ascii="Arial" w:hAnsi="Arial" w:cs="Arial"/>
                <w:sz w:val="20"/>
                <w:szCs w:val="20"/>
              </w:rPr>
              <w:t>).</w:t>
            </w:r>
          </w:p>
        </w:tc>
      </w:tr>
      <w:tr w:rsidR="00E84D80" w14:paraId="7AC54B1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2BBB6B5" w14:textId="2FB72F61" w:rsidR="00E84D80" w:rsidRDefault="00C476CD">
            <w:pPr>
              <w:spacing w:line="240" w:lineRule="auto"/>
              <w:jc w:val="center"/>
              <w:rPr>
                <w:rFonts w:ascii="Arial" w:hAnsi="Arial" w:cs="Arial"/>
                <w:sz w:val="20"/>
                <w:szCs w:val="20"/>
              </w:rPr>
            </w:pPr>
            <w:r>
              <w:rPr>
                <w:rFonts w:ascii="Arial" w:hAnsi="Arial" w:cs="Arial"/>
                <w:sz w:val="20"/>
                <w:szCs w:val="20"/>
              </w:rPr>
              <w:t>18</w:t>
            </w:r>
          </w:p>
        </w:tc>
        <w:tc>
          <w:tcPr>
            <w:tcW w:w="4253" w:type="dxa"/>
          </w:tcPr>
          <w:p w14:paraId="565D388F" w14:textId="61780D9E" w:rsidR="00363B39" w:rsidRPr="007E5EA0" w:rsidRDefault="00C476C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CD">
              <w:rPr>
                <w:rFonts w:ascii="Arial" w:hAnsi="Arial" w:cs="Arial"/>
                <w:sz w:val="20"/>
                <w:szCs w:val="20"/>
              </w:rPr>
              <w:t xml:space="preserve">Investicija, ki jo nameravamo prijaviti na javni razpis za sofinanciranje investicij v športno infrastrukturo v letu 2024, se bo financirala iz več virov. En del sredstev smo pridobili na razpisu Fundacije za šport, kjer DDV ni bil </w:t>
            </w:r>
            <w:r w:rsidRPr="00C476CD">
              <w:rPr>
                <w:rFonts w:ascii="Arial" w:hAnsi="Arial" w:cs="Arial"/>
                <w:sz w:val="20"/>
                <w:szCs w:val="20"/>
              </w:rPr>
              <w:lastRenderedPageBreak/>
              <w:t>upravičen strošek. V zvezi s tem nas zanima, če zato pri razpisu za sofinanciranje investicij v športno infrastrukturo v letu 2024, kjer se priznava DDV kot upravičen strošek, lahko uveljavljamo celoten DDV ali samo del, ki zadeva ta razpis.</w:t>
            </w:r>
          </w:p>
        </w:tc>
        <w:tc>
          <w:tcPr>
            <w:tcW w:w="4247" w:type="dxa"/>
          </w:tcPr>
          <w:p w14:paraId="55C881BB" w14:textId="77777777" w:rsidR="00C476CD" w:rsidRPr="00C476CD" w:rsidRDefault="00C476CD"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CD">
              <w:rPr>
                <w:rFonts w:ascii="Arial" w:hAnsi="Arial" w:cs="Arial"/>
                <w:sz w:val="20"/>
                <w:szCs w:val="20"/>
              </w:rPr>
              <w:lastRenderedPageBreak/>
              <w:t>Upravičeni stroški – velja smiselno za oba sklopa (SKLOP 1 in SKLOP 2):</w:t>
            </w:r>
          </w:p>
          <w:p w14:paraId="0825B535" w14:textId="2EC14EE8" w:rsidR="00C476CD" w:rsidRPr="00C476CD" w:rsidRDefault="00C476CD"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CD">
              <w:rPr>
                <w:rFonts w:ascii="Arial" w:hAnsi="Arial" w:cs="Arial"/>
                <w:sz w:val="20"/>
                <w:szCs w:val="20"/>
              </w:rPr>
              <w:t>-</w:t>
            </w:r>
            <w:r>
              <w:rPr>
                <w:rFonts w:ascii="Arial" w:hAnsi="Arial" w:cs="Arial"/>
                <w:sz w:val="20"/>
                <w:szCs w:val="20"/>
              </w:rPr>
              <w:t xml:space="preserve"> </w:t>
            </w:r>
            <w:r w:rsidRPr="00C476CD">
              <w:rPr>
                <w:rFonts w:ascii="Arial" w:hAnsi="Arial" w:cs="Arial"/>
                <w:sz w:val="20"/>
                <w:szCs w:val="20"/>
              </w:rPr>
              <w:t>stroški investicijske in projektne dokumentacije,</w:t>
            </w:r>
          </w:p>
          <w:p w14:paraId="29A576AA" w14:textId="2770E600" w:rsidR="00C476CD" w:rsidRPr="00C476CD" w:rsidRDefault="00C476CD"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CD">
              <w:rPr>
                <w:rFonts w:ascii="Arial" w:hAnsi="Arial" w:cs="Arial"/>
                <w:sz w:val="20"/>
                <w:szCs w:val="20"/>
              </w:rPr>
              <w:t>-</w:t>
            </w:r>
            <w:r>
              <w:rPr>
                <w:rFonts w:ascii="Arial" w:hAnsi="Arial" w:cs="Arial"/>
                <w:sz w:val="20"/>
                <w:szCs w:val="20"/>
              </w:rPr>
              <w:t xml:space="preserve"> </w:t>
            </w:r>
            <w:r w:rsidRPr="00C476CD">
              <w:rPr>
                <w:rFonts w:ascii="Arial" w:hAnsi="Arial" w:cs="Arial"/>
                <w:sz w:val="20"/>
                <w:szCs w:val="20"/>
              </w:rPr>
              <w:t>stroški gradbenih del,</w:t>
            </w:r>
          </w:p>
          <w:p w14:paraId="4BC62B61" w14:textId="411EE4AF" w:rsidR="00C476CD" w:rsidRPr="00C476CD" w:rsidRDefault="00C476CD"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CD">
              <w:rPr>
                <w:rFonts w:ascii="Arial" w:hAnsi="Arial" w:cs="Arial"/>
                <w:sz w:val="20"/>
                <w:szCs w:val="20"/>
              </w:rPr>
              <w:lastRenderedPageBreak/>
              <w:t>-</w:t>
            </w:r>
            <w:r>
              <w:rPr>
                <w:rFonts w:ascii="Arial" w:hAnsi="Arial" w:cs="Arial"/>
                <w:sz w:val="20"/>
                <w:szCs w:val="20"/>
              </w:rPr>
              <w:t xml:space="preserve"> </w:t>
            </w:r>
            <w:r w:rsidRPr="00C476CD">
              <w:rPr>
                <w:rFonts w:ascii="Arial" w:hAnsi="Arial" w:cs="Arial"/>
                <w:sz w:val="20"/>
                <w:szCs w:val="20"/>
              </w:rPr>
              <w:t>stroški nabave in vgradnje vgradne športne opreme,</w:t>
            </w:r>
          </w:p>
          <w:p w14:paraId="514FBAFD" w14:textId="4E3E722E" w:rsidR="00E84D80" w:rsidRPr="00E84D80" w:rsidRDefault="00C476C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CD">
              <w:rPr>
                <w:rFonts w:ascii="Arial" w:hAnsi="Arial" w:cs="Arial"/>
                <w:sz w:val="20"/>
                <w:szCs w:val="20"/>
              </w:rPr>
              <w:t>-</w:t>
            </w:r>
            <w:r>
              <w:rPr>
                <w:rFonts w:ascii="Arial" w:hAnsi="Arial" w:cs="Arial"/>
                <w:sz w:val="20"/>
                <w:szCs w:val="20"/>
              </w:rPr>
              <w:t xml:space="preserve"> </w:t>
            </w:r>
            <w:r w:rsidRPr="00C476CD">
              <w:rPr>
                <w:rFonts w:ascii="Arial" w:hAnsi="Arial" w:cs="Arial"/>
                <w:sz w:val="20"/>
                <w:szCs w:val="20"/>
              </w:rPr>
              <w:t>nepovračljivi DDV za stroške iz prejšnjih treh alinej (v primeru, da želi občina prijaviteljica uveljavljati nepovračljivi DDV kot upravičen strošek, mora izpolniti prilogo 6).</w:t>
            </w:r>
          </w:p>
        </w:tc>
      </w:tr>
      <w:tr w:rsidR="00C476CD" w14:paraId="15FF4E25"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0D1EFB5A" w14:textId="3F4E4C80" w:rsidR="00C476CD" w:rsidRDefault="000476C2">
            <w:pPr>
              <w:spacing w:line="240" w:lineRule="auto"/>
              <w:jc w:val="center"/>
              <w:rPr>
                <w:rFonts w:ascii="Arial" w:hAnsi="Arial" w:cs="Arial"/>
                <w:sz w:val="20"/>
                <w:szCs w:val="20"/>
              </w:rPr>
            </w:pPr>
            <w:r>
              <w:rPr>
                <w:rFonts w:ascii="Arial" w:hAnsi="Arial" w:cs="Arial"/>
                <w:sz w:val="20"/>
                <w:szCs w:val="20"/>
              </w:rPr>
              <w:lastRenderedPageBreak/>
              <w:t>19</w:t>
            </w:r>
          </w:p>
        </w:tc>
        <w:tc>
          <w:tcPr>
            <w:tcW w:w="4253" w:type="dxa"/>
          </w:tcPr>
          <w:p w14:paraId="789D72A6" w14:textId="1512C8B0" w:rsidR="000476C2" w:rsidRPr="00C476CD" w:rsidRDefault="000476C2" w:rsidP="000476C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76C2">
              <w:rPr>
                <w:rFonts w:ascii="Arial" w:hAnsi="Arial" w:cs="Arial"/>
                <w:sz w:val="20"/>
                <w:szCs w:val="20"/>
              </w:rPr>
              <w:t>V točki 5.7. je navedeno, da občina prijaviteljica z izjavo izkaže, da se prijavljena investicija fizično ni začela izvajati pred 1. 1. 2024… v naslednjem odstavku pa, da občina prijaviteljica z izjavo izkaže, da za prijavljeno investicijo upravičeni stroški niso nastali pred 1. 1. 2024. Izjema je strošek v zvezi s pripravo investicijske in projektne dokumentacije, ki predstavlja upravičen strošek, tudi v primeru, ko je bila investicijska in projektna dokumentacija izdelana pred 1. 1. 2024.</w:t>
            </w:r>
            <w:r>
              <w:rPr>
                <w:rFonts w:ascii="Arial" w:hAnsi="Arial" w:cs="Arial"/>
                <w:sz w:val="20"/>
                <w:szCs w:val="20"/>
              </w:rPr>
              <w:t xml:space="preserve"> </w:t>
            </w:r>
            <w:r w:rsidRPr="000476C2">
              <w:rPr>
                <w:rFonts w:ascii="Arial" w:hAnsi="Arial" w:cs="Arial"/>
                <w:sz w:val="20"/>
                <w:szCs w:val="20"/>
              </w:rPr>
              <w:t>Če prav razumemo je potem potrebno priložiti dve različni izjavi?</w:t>
            </w:r>
          </w:p>
        </w:tc>
        <w:tc>
          <w:tcPr>
            <w:tcW w:w="4247" w:type="dxa"/>
          </w:tcPr>
          <w:p w14:paraId="4B444B08" w14:textId="307D8004" w:rsidR="00C476CD" w:rsidRPr="00C476CD" w:rsidRDefault="000476C2"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Občina prijaviteljica priloži </w:t>
            </w:r>
            <w:r w:rsidR="009E6617">
              <w:rPr>
                <w:rFonts w:ascii="Arial" w:hAnsi="Arial" w:cs="Arial"/>
                <w:sz w:val="20"/>
                <w:szCs w:val="20"/>
              </w:rPr>
              <w:t>I</w:t>
            </w:r>
            <w:r w:rsidR="007C7671">
              <w:rPr>
                <w:rFonts w:ascii="Arial" w:hAnsi="Arial" w:cs="Arial"/>
                <w:sz w:val="20"/>
                <w:szCs w:val="20"/>
              </w:rPr>
              <w:t>zjavo o strinjanju in o izpolnjevanju razpisnih pogojev</w:t>
            </w:r>
            <w:r w:rsidR="009E6617">
              <w:rPr>
                <w:rFonts w:ascii="Arial" w:hAnsi="Arial" w:cs="Arial"/>
                <w:sz w:val="20"/>
                <w:szCs w:val="20"/>
              </w:rPr>
              <w:t xml:space="preserve"> (priloga razpisne dokumentacije)</w:t>
            </w:r>
            <w:r w:rsidR="007C7671">
              <w:rPr>
                <w:rFonts w:ascii="Arial" w:hAnsi="Arial" w:cs="Arial"/>
                <w:sz w:val="20"/>
                <w:szCs w:val="20"/>
              </w:rPr>
              <w:t xml:space="preserve">. </w:t>
            </w:r>
          </w:p>
        </w:tc>
      </w:tr>
      <w:tr w:rsidR="00C476CD" w14:paraId="52CA4247"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0B8CA4F" w14:textId="6EF52633" w:rsidR="00C476CD" w:rsidRDefault="00BD0541">
            <w:pPr>
              <w:spacing w:line="240" w:lineRule="auto"/>
              <w:jc w:val="center"/>
              <w:rPr>
                <w:rFonts w:ascii="Arial" w:hAnsi="Arial" w:cs="Arial"/>
                <w:sz w:val="20"/>
                <w:szCs w:val="20"/>
              </w:rPr>
            </w:pPr>
            <w:r>
              <w:rPr>
                <w:rFonts w:ascii="Arial" w:hAnsi="Arial" w:cs="Arial"/>
                <w:sz w:val="20"/>
                <w:szCs w:val="20"/>
              </w:rPr>
              <w:t>20</w:t>
            </w:r>
          </w:p>
        </w:tc>
        <w:tc>
          <w:tcPr>
            <w:tcW w:w="4253" w:type="dxa"/>
          </w:tcPr>
          <w:p w14:paraId="7621F1EB" w14:textId="73010784" w:rsidR="00C476CD" w:rsidRDefault="00B80FD1"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w:t>
            </w:r>
            <w:r w:rsidRPr="00B80FD1">
              <w:rPr>
                <w:rFonts w:ascii="Arial" w:hAnsi="Arial" w:cs="Arial"/>
                <w:sz w:val="20"/>
                <w:szCs w:val="20"/>
              </w:rPr>
              <w:t>e lahko občina, v primeru, da ima dva projekta, enega za sklop 1, drugega pa za sklop 2, prijavi na ta razpis hkrati za oba sklopa?</w:t>
            </w:r>
          </w:p>
          <w:p w14:paraId="2C361FBB" w14:textId="77777777" w:rsidR="00BD0541" w:rsidRPr="00C476CD" w:rsidRDefault="00BD0541"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336C0A0C" w14:textId="37604575" w:rsidR="00C476CD" w:rsidRPr="00C476CD" w:rsidRDefault="00B80FD1"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80FD1">
              <w:rPr>
                <w:rFonts w:ascii="Arial" w:hAnsi="Arial" w:cs="Arial"/>
                <w:sz w:val="20"/>
                <w:szCs w:val="20"/>
              </w:rPr>
              <w:t>Občine in mestne občine se lahko na posamezni sklop prijavijo z eno investicijo. To pomeni z eno investicijo na SKLOP 1, in sicer na enega od podsklopov A), B) C), D) ali E) in z drugo investicijo na SKLOP 2, in sicer na enega od podsklopov A), B), C) ali D).</w:t>
            </w:r>
          </w:p>
        </w:tc>
      </w:tr>
      <w:tr w:rsidR="00BD0541" w14:paraId="1B5D281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AC84967" w14:textId="3EEED75A" w:rsidR="00BD0541" w:rsidRDefault="00B86E4F">
            <w:pPr>
              <w:spacing w:line="240" w:lineRule="auto"/>
              <w:jc w:val="center"/>
              <w:rPr>
                <w:rFonts w:ascii="Arial" w:hAnsi="Arial" w:cs="Arial"/>
                <w:sz w:val="20"/>
                <w:szCs w:val="20"/>
              </w:rPr>
            </w:pPr>
            <w:r>
              <w:rPr>
                <w:rFonts w:ascii="Arial" w:hAnsi="Arial" w:cs="Arial"/>
                <w:sz w:val="20"/>
                <w:szCs w:val="20"/>
              </w:rPr>
              <w:t>21</w:t>
            </w:r>
          </w:p>
        </w:tc>
        <w:tc>
          <w:tcPr>
            <w:tcW w:w="4253" w:type="dxa"/>
          </w:tcPr>
          <w:p w14:paraId="48A8F25E" w14:textId="03BFE293" w:rsidR="00B86E4F" w:rsidRPr="00B86E4F" w:rsidRDefault="00B86E4F" w:rsidP="00B86E4F">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86E4F">
              <w:rPr>
                <w:rFonts w:ascii="Arial" w:hAnsi="Arial" w:cs="Arial"/>
                <w:sz w:val="20"/>
                <w:szCs w:val="20"/>
              </w:rPr>
              <w:t xml:space="preserve">Občina Piran želi na SKLOP 1 prijaviti maritimno ureditev športnega pristanišča namenjenega za izvajanje jadralnih in drugih športov na morju in je vpisan v razvid javnih športnih objektov. V pridobljenem gradbenem dovoljenju za novogradnjo je objekt klasificiran pod številko 24121 kar zajema marine (športno pristanišče). </w:t>
            </w:r>
          </w:p>
          <w:p w14:paraId="2B35665B" w14:textId="77777777" w:rsidR="00B86E4F" w:rsidRPr="00B86E4F" w:rsidRDefault="00B86E4F" w:rsidP="00B86E4F">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86E4F">
              <w:rPr>
                <w:rFonts w:ascii="Arial" w:hAnsi="Arial" w:cs="Arial"/>
                <w:sz w:val="20"/>
                <w:szCs w:val="20"/>
              </w:rPr>
              <w:t xml:space="preserve">Ob maritimni ureditvi se nahaja zgradba jadralnega centra (hangarji, garderobe in sanitarije), ki ni predmet tokratne investicije vendar pa je nujna in bistvena sestavina za delovanje športnega pristanišča. </w:t>
            </w:r>
          </w:p>
          <w:p w14:paraId="20B4D813" w14:textId="580FEBBA" w:rsidR="00B86E4F" w:rsidRPr="00C476CD" w:rsidRDefault="00B86E4F"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86E4F">
              <w:rPr>
                <w:rFonts w:ascii="Arial" w:hAnsi="Arial" w:cs="Arial"/>
                <w:sz w:val="20"/>
                <w:szCs w:val="20"/>
              </w:rPr>
              <w:t>Zanima nas ali je športno pristanišče, ki ima svoje gradbeno dovoljenje smatrano kot športni objekt in je potemtakem upravičen do sofinanciranja iz SKLOP-a 1?</w:t>
            </w:r>
          </w:p>
        </w:tc>
        <w:tc>
          <w:tcPr>
            <w:tcW w:w="4247" w:type="dxa"/>
          </w:tcPr>
          <w:p w14:paraId="54D21ADB" w14:textId="4A46B2F2" w:rsidR="00BD0541" w:rsidRPr="00C476CD" w:rsidRDefault="00B86E4F"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Glede na zakonske definicije gre v vašem primeru za športni objekt </w:t>
            </w:r>
            <w:r w:rsidR="00E37324">
              <w:rPr>
                <w:rFonts w:ascii="Arial" w:hAnsi="Arial" w:cs="Arial"/>
                <w:sz w:val="20"/>
                <w:szCs w:val="20"/>
              </w:rPr>
              <w:t>(</w:t>
            </w:r>
            <w:r w:rsidR="00E37324" w:rsidRPr="00E37324">
              <w:rPr>
                <w:rFonts w:ascii="Arial" w:hAnsi="Arial" w:cs="Arial"/>
                <w:sz w:val="20"/>
                <w:szCs w:val="20"/>
              </w:rPr>
              <w:t>vadbena površina je morje, maritimna ureditev pa smiselno predstavlja spremljajoče prostore)</w:t>
            </w:r>
            <w:r w:rsidR="00E37324">
              <w:t xml:space="preserve"> </w:t>
            </w:r>
            <w:r>
              <w:rPr>
                <w:rFonts w:ascii="Arial" w:hAnsi="Arial" w:cs="Arial"/>
                <w:sz w:val="20"/>
                <w:szCs w:val="20"/>
              </w:rPr>
              <w:t xml:space="preserve">in se </w:t>
            </w:r>
            <w:r w:rsidR="00E37324">
              <w:rPr>
                <w:rFonts w:ascii="Arial" w:hAnsi="Arial" w:cs="Arial"/>
                <w:sz w:val="20"/>
                <w:szCs w:val="20"/>
              </w:rPr>
              <w:t xml:space="preserve">zato </w:t>
            </w:r>
            <w:r>
              <w:rPr>
                <w:rFonts w:ascii="Arial" w:hAnsi="Arial" w:cs="Arial"/>
                <w:sz w:val="20"/>
                <w:szCs w:val="20"/>
              </w:rPr>
              <w:t>lahko prijavite na sklop 1.</w:t>
            </w:r>
          </w:p>
        </w:tc>
      </w:tr>
      <w:tr w:rsidR="00BD0541" w14:paraId="27F47C8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1C5A6BE" w14:textId="171E9782" w:rsidR="00BD0541" w:rsidRDefault="00923823">
            <w:pPr>
              <w:spacing w:line="240" w:lineRule="auto"/>
              <w:jc w:val="center"/>
              <w:rPr>
                <w:rFonts w:ascii="Arial" w:hAnsi="Arial" w:cs="Arial"/>
                <w:sz w:val="20"/>
                <w:szCs w:val="20"/>
              </w:rPr>
            </w:pPr>
            <w:r>
              <w:rPr>
                <w:rFonts w:ascii="Arial" w:hAnsi="Arial" w:cs="Arial"/>
                <w:sz w:val="20"/>
                <w:szCs w:val="20"/>
              </w:rPr>
              <w:t>22</w:t>
            </w:r>
          </w:p>
        </w:tc>
        <w:tc>
          <w:tcPr>
            <w:tcW w:w="4253" w:type="dxa"/>
          </w:tcPr>
          <w:p w14:paraId="514EB128" w14:textId="0BA71FCF" w:rsidR="00BD0541" w:rsidRDefault="00923823"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3823">
              <w:rPr>
                <w:rFonts w:ascii="Arial" w:hAnsi="Arial" w:cs="Arial"/>
                <w:sz w:val="20"/>
                <w:szCs w:val="20"/>
              </w:rPr>
              <w:t>Ali je potrebno pogodbo o najemu tudi overiti?</w:t>
            </w:r>
          </w:p>
          <w:p w14:paraId="669A7434" w14:textId="77777777" w:rsidR="00B86E4F" w:rsidRPr="00C476CD" w:rsidRDefault="00B86E4F"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4E68DD09" w14:textId="01D15FC3" w:rsidR="00BD0541" w:rsidRPr="00C476CD" w:rsidRDefault="00923823"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7490">
              <w:rPr>
                <w:rFonts w:ascii="Arial" w:hAnsi="Arial" w:cs="Arial"/>
                <w:sz w:val="20"/>
                <w:szCs w:val="20"/>
              </w:rPr>
              <w:t>Ni potrebno</w:t>
            </w:r>
            <w:r w:rsidR="00C53C88">
              <w:rPr>
                <w:rFonts w:ascii="Arial" w:hAnsi="Arial" w:cs="Arial"/>
                <w:sz w:val="20"/>
                <w:szCs w:val="20"/>
              </w:rPr>
              <w:t xml:space="preserve"> overiti pogodbe</w:t>
            </w:r>
            <w:r w:rsidR="00E27490" w:rsidRPr="00E27490">
              <w:rPr>
                <w:rFonts w:ascii="Arial" w:hAnsi="Arial" w:cs="Arial"/>
                <w:sz w:val="20"/>
                <w:szCs w:val="20"/>
              </w:rPr>
              <w:t xml:space="preserve"> </w:t>
            </w:r>
            <w:r w:rsidR="00C53C88">
              <w:rPr>
                <w:rFonts w:ascii="Arial" w:hAnsi="Arial" w:cs="Arial"/>
                <w:sz w:val="20"/>
                <w:szCs w:val="20"/>
              </w:rPr>
              <w:t>(</w:t>
            </w:r>
            <w:r w:rsidR="00E27490" w:rsidRPr="00E27490">
              <w:rPr>
                <w:rFonts w:ascii="Arial" w:hAnsi="Arial" w:cs="Arial"/>
                <w:sz w:val="20"/>
                <w:szCs w:val="20"/>
              </w:rPr>
              <w:t>lahko pa</w:t>
            </w:r>
            <w:r w:rsidR="00C53C88">
              <w:rPr>
                <w:rFonts w:ascii="Arial" w:hAnsi="Arial" w:cs="Arial"/>
                <w:sz w:val="20"/>
                <w:szCs w:val="20"/>
              </w:rPr>
              <w:t xml:space="preserve"> priložite tudi</w:t>
            </w:r>
            <w:r w:rsidR="00E27490" w:rsidRPr="00E27490">
              <w:rPr>
                <w:rFonts w:ascii="Arial" w:hAnsi="Arial" w:cs="Arial"/>
                <w:sz w:val="20"/>
                <w:szCs w:val="20"/>
              </w:rPr>
              <w:t xml:space="preserve"> overjen</w:t>
            </w:r>
            <w:r w:rsidR="00C53C88">
              <w:rPr>
                <w:rFonts w:ascii="Arial" w:hAnsi="Arial" w:cs="Arial"/>
                <w:sz w:val="20"/>
                <w:szCs w:val="20"/>
              </w:rPr>
              <w:t>o pogodbo)</w:t>
            </w:r>
            <w:r w:rsidRPr="00E27490">
              <w:rPr>
                <w:rFonts w:ascii="Arial" w:hAnsi="Arial" w:cs="Arial"/>
                <w:sz w:val="20"/>
                <w:szCs w:val="20"/>
              </w:rPr>
              <w:t>.</w:t>
            </w:r>
          </w:p>
        </w:tc>
      </w:tr>
      <w:tr w:rsidR="00E37324" w14:paraId="6DF8D463"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14A8393" w14:textId="766D2F43" w:rsidR="00E37324" w:rsidRDefault="00ED639D">
            <w:pPr>
              <w:spacing w:line="240" w:lineRule="auto"/>
              <w:jc w:val="center"/>
              <w:rPr>
                <w:rFonts w:ascii="Arial" w:hAnsi="Arial" w:cs="Arial"/>
                <w:sz w:val="20"/>
                <w:szCs w:val="20"/>
              </w:rPr>
            </w:pPr>
            <w:r>
              <w:rPr>
                <w:rFonts w:ascii="Arial" w:hAnsi="Arial" w:cs="Arial"/>
                <w:sz w:val="20"/>
                <w:szCs w:val="20"/>
              </w:rPr>
              <w:t>23</w:t>
            </w:r>
          </w:p>
        </w:tc>
        <w:tc>
          <w:tcPr>
            <w:tcW w:w="4253" w:type="dxa"/>
          </w:tcPr>
          <w:p w14:paraId="02A68596" w14:textId="318B0093" w:rsidR="00E37324" w:rsidRDefault="00ED639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639D">
              <w:rPr>
                <w:rFonts w:ascii="Arial" w:hAnsi="Arial" w:cs="Arial"/>
                <w:sz w:val="20"/>
                <w:szCs w:val="20"/>
              </w:rPr>
              <w:t>Občine (razen Mestne občine Ljubljana) ne uporabljamo sistema MFERAC in ne morem</w:t>
            </w:r>
            <w:r>
              <w:rPr>
                <w:rFonts w:ascii="Arial" w:hAnsi="Arial" w:cs="Arial"/>
                <w:sz w:val="20"/>
                <w:szCs w:val="20"/>
              </w:rPr>
              <w:t>o</w:t>
            </w:r>
            <w:r w:rsidRPr="00ED639D">
              <w:rPr>
                <w:rFonts w:ascii="Arial" w:hAnsi="Arial" w:cs="Arial"/>
                <w:sz w:val="20"/>
                <w:szCs w:val="20"/>
              </w:rPr>
              <w:t xml:space="preserve"> izpolnit</w:t>
            </w:r>
            <w:r>
              <w:rPr>
                <w:rFonts w:ascii="Arial" w:hAnsi="Arial" w:cs="Arial"/>
                <w:sz w:val="20"/>
                <w:szCs w:val="20"/>
              </w:rPr>
              <w:t>i</w:t>
            </w:r>
            <w:r w:rsidRPr="00ED639D">
              <w:rPr>
                <w:rFonts w:ascii="Arial" w:hAnsi="Arial" w:cs="Arial"/>
                <w:sz w:val="20"/>
                <w:szCs w:val="20"/>
              </w:rPr>
              <w:t xml:space="preserve"> koraka 4. na strani 38 razpisne dokumentacije (Navodila za izpolnjevanje matrike za zeleno proračunsko označevanje). Za rešitev smo prosili Ministrstvo za finance</w:t>
            </w:r>
            <w:r>
              <w:rPr>
                <w:rFonts w:ascii="Arial" w:hAnsi="Arial" w:cs="Arial"/>
                <w:sz w:val="20"/>
                <w:szCs w:val="20"/>
              </w:rPr>
              <w:t>.</w:t>
            </w:r>
            <w:r w:rsidRPr="00ED639D">
              <w:rPr>
                <w:rFonts w:ascii="Arial" w:hAnsi="Arial" w:cs="Arial"/>
                <w:sz w:val="20"/>
                <w:szCs w:val="20"/>
              </w:rPr>
              <w:t xml:space="preserve"> Prosim za pojasnilo, ali lahko, tako kot predlaga ministrstvo, »Vpliv na okoljske cilje 12« dopišemo pri opombah?</w:t>
            </w:r>
          </w:p>
        </w:tc>
        <w:tc>
          <w:tcPr>
            <w:tcW w:w="4247" w:type="dxa"/>
          </w:tcPr>
          <w:p w14:paraId="495F742E" w14:textId="5918BCE9" w:rsidR="00E37324" w:rsidRPr="00C476CD" w:rsidRDefault="00ED639D"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Občina lahko </w:t>
            </w:r>
            <w:r w:rsidR="00735FD5">
              <w:rPr>
                <w:rFonts w:ascii="Arial" w:hAnsi="Arial" w:cs="Arial"/>
                <w:sz w:val="20"/>
                <w:szCs w:val="20"/>
              </w:rPr>
              <w:t xml:space="preserve">za prijavljeno investicijo </w:t>
            </w:r>
            <w:r>
              <w:rPr>
                <w:rFonts w:ascii="Arial" w:hAnsi="Arial" w:cs="Arial"/>
                <w:sz w:val="20"/>
                <w:szCs w:val="20"/>
              </w:rPr>
              <w:t>skupno oznako vpliva (</w:t>
            </w:r>
            <w:r w:rsidR="00F01DA9">
              <w:rPr>
                <w:rFonts w:ascii="Arial" w:hAnsi="Arial" w:cs="Arial"/>
                <w:sz w:val="20"/>
                <w:szCs w:val="20"/>
              </w:rPr>
              <w:t>U</w:t>
            </w:r>
            <w:r>
              <w:rPr>
                <w:rFonts w:ascii="Arial" w:hAnsi="Arial" w:cs="Arial"/>
                <w:sz w:val="20"/>
                <w:szCs w:val="20"/>
              </w:rPr>
              <w:t xml:space="preserve">goden, </w:t>
            </w:r>
            <w:r w:rsidR="00F01DA9">
              <w:rPr>
                <w:rFonts w:ascii="Arial" w:hAnsi="Arial" w:cs="Arial"/>
                <w:sz w:val="20"/>
                <w:szCs w:val="20"/>
              </w:rPr>
              <w:t>M</w:t>
            </w:r>
            <w:r>
              <w:rPr>
                <w:rFonts w:ascii="Arial" w:hAnsi="Arial" w:cs="Arial"/>
                <w:sz w:val="20"/>
                <w:szCs w:val="20"/>
              </w:rPr>
              <w:t xml:space="preserve">ešan, </w:t>
            </w:r>
            <w:r w:rsidR="00F01DA9">
              <w:rPr>
                <w:rFonts w:ascii="Arial" w:hAnsi="Arial" w:cs="Arial"/>
                <w:sz w:val="20"/>
                <w:szCs w:val="20"/>
              </w:rPr>
              <w:t>N</w:t>
            </w:r>
            <w:r>
              <w:rPr>
                <w:rFonts w:ascii="Arial" w:hAnsi="Arial" w:cs="Arial"/>
                <w:sz w:val="20"/>
                <w:szCs w:val="20"/>
              </w:rPr>
              <w:t>eugoden</w:t>
            </w:r>
            <w:r w:rsidR="00651778">
              <w:rPr>
                <w:rFonts w:ascii="Arial" w:hAnsi="Arial" w:cs="Arial"/>
                <w:sz w:val="20"/>
                <w:szCs w:val="20"/>
              </w:rPr>
              <w:t>,</w:t>
            </w:r>
            <w:r>
              <w:rPr>
                <w:rFonts w:ascii="Arial" w:hAnsi="Arial" w:cs="Arial"/>
                <w:sz w:val="20"/>
                <w:szCs w:val="20"/>
              </w:rPr>
              <w:t xml:space="preserve"> </w:t>
            </w:r>
            <w:r w:rsidR="00F01DA9">
              <w:rPr>
                <w:rFonts w:ascii="Arial" w:hAnsi="Arial" w:cs="Arial"/>
                <w:sz w:val="20"/>
                <w:szCs w:val="20"/>
              </w:rPr>
              <w:t>N</w:t>
            </w:r>
            <w:r>
              <w:rPr>
                <w:rFonts w:ascii="Arial" w:hAnsi="Arial" w:cs="Arial"/>
                <w:sz w:val="20"/>
                <w:szCs w:val="20"/>
              </w:rPr>
              <w:t>evtralen</w:t>
            </w:r>
            <w:r w:rsidR="00651778">
              <w:rPr>
                <w:rFonts w:ascii="Arial" w:hAnsi="Arial" w:cs="Arial"/>
                <w:sz w:val="20"/>
                <w:szCs w:val="20"/>
              </w:rPr>
              <w:t xml:space="preserve"> ali </w:t>
            </w:r>
            <w:r w:rsidR="00F01DA9">
              <w:rPr>
                <w:rFonts w:ascii="Arial" w:hAnsi="Arial" w:cs="Arial"/>
                <w:sz w:val="20"/>
                <w:szCs w:val="20"/>
              </w:rPr>
              <w:t>N</w:t>
            </w:r>
            <w:r w:rsidR="00651778">
              <w:rPr>
                <w:rFonts w:ascii="Arial" w:hAnsi="Arial" w:cs="Arial"/>
                <w:sz w:val="20"/>
                <w:szCs w:val="20"/>
              </w:rPr>
              <w:t>eznan</w:t>
            </w:r>
            <w:r>
              <w:rPr>
                <w:rFonts w:ascii="Arial" w:hAnsi="Arial" w:cs="Arial"/>
                <w:sz w:val="20"/>
                <w:szCs w:val="20"/>
              </w:rPr>
              <w:t>) v obrazcu 3: NRP napiše tudi med opombe (v kolikor ji program še ne omogoča izbire skupne oznake vpliva iz spustnega seznama).</w:t>
            </w:r>
          </w:p>
        </w:tc>
      </w:tr>
      <w:tr w:rsidR="00E37324" w14:paraId="3EB7C22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B940C30" w14:textId="4F840F30" w:rsidR="00E37324" w:rsidRDefault="00BD497C">
            <w:pPr>
              <w:spacing w:line="240" w:lineRule="auto"/>
              <w:jc w:val="center"/>
              <w:rPr>
                <w:rFonts w:ascii="Arial" w:hAnsi="Arial" w:cs="Arial"/>
                <w:sz w:val="20"/>
                <w:szCs w:val="20"/>
              </w:rPr>
            </w:pPr>
            <w:r>
              <w:rPr>
                <w:rFonts w:ascii="Arial" w:hAnsi="Arial" w:cs="Arial"/>
                <w:sz w:val="20"/>
                <w:szCs w:val="20"/>
              </w:rPr>
              <w:t>24</w:t>
            </w:r>
          </w:p>
        </w:tc>
        <w:tc>
          <w:tcPr>
            <w:tcW w:w="4253" w:type="dxa"/>
          </w:tcPr>
          <w:p w14:paraId="29A48866" w14:textId="29F9260E" w:rsidR="00BD497C" w:rsidRDefault="00BD497C"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497C">
              <w:rPr>
                <w:rFonts w:ascii="Arial" w:hAnsi="Arial" w:cs="Arial"/>
                <w:sz w:val="20"/>
                <w:szCs w:val="20"/>
              </w:rPr>
              <w:t xml:space="preserve">V občini imamo obstoječe nogometno igrišče, ki ga uporablja lokalni nogometni klub. Igrišče je v zasebni lasti, društvo pa ima podeljeno stavbno pravico za izgradnjo nogometnega igrišča z umetno travo in pripadajočo infrastrukturo. Občina želi vlagati v javno infrastrukturo in je z imetnikom stavbne </w:t>
            </w:r>
            <w:r w:rsidRPr="00BD497C">
              <w:rPr>
                <w:rFonts w:ascii="Arial" w:hAnsi="Arial" w:cs="Arial"/>
                <w:sz w:val="20"/>
                <w:szCs w:val="20"/>
              </w:rPr>
              <w:lastRenderedPageBreak/>
              <w:t>pravice v dogovoru glede izvedbe projekta. Za izpolnitev pogojev za prijavo na razpis nas zanima, ali zadostimo pogoju iz točke 5.1 s sklenitvijo najemne pogodbe med lastnikom zemljišča, imetnikom stavbne pravice in občino za čas celotne amortizacije predmeta investicije? V kolikor ta pravica ne zadošča nas zanima katero pravico moramo imeti?</w:t>
            </w:r>
          </w:p>
        </w:tc>
        <w:tc>
          <w:tcPr>
            <w:tcW w:w="4247" w:type="dxa"/>
          </w:tcPr>
          <w:p w14:paraId="28116761" w14:textId="4A4B90B7" w:rsidR="00E37324" w:rsidRPr="00C476CD" w:rsidRDefault="00EE5843"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E5843">
              <w:rPr>
                <w:rFonts w:ascii="Arial" w:hAnsi="Arial" w:cs="Arial"/>
                <w:sz w:val="20"/>
                <w:szCs w:val="20"/>
              </w:rPr>
              <w:lastRenderedPageBreak/>
              <w:t xml:space="preserve">Menimo, da bi v fazi prijave na javni razpis za izpolnjevanje pogoja  iz točke 5.1 zadostovala sklenitev dolgoročne pogodbe med vsemi tremi deležniki (tripartitna pogodba), kjer bi uredili medsebojne pravice tako, da bo iz nje izhajalo, da bo občina kot investitor imela dolgoročno pravico na nepremičnini. Menimo, </w:t>
            </w:r>
            <w:r w:rsidRPr="00EE5843">
              <w:rPr>
                <w:rFonts w:ascii="Arial" w:hAnsi="Arial" w:cs="Arial"/>
                <w:sz w:val="20"/>
                <w:szCs w:val="20"/>
              </w:rPr>
              <w:lastRenderedPageBreak/>
              <w:t>da se je v tej pogodbi potrebno dogovoriti tudi o prenosu stavbne pravice iz društva na občino, saj bo slednja le-to morala imeti, če bo hotela pridobiti gradbeno dovoljenje.</w:t>
            </w:r>
          </w:p>
        </w:tc>
      </w:tr>
      <w:tr w:rsidR="00E37324" w14:paraId="5A2C2A7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6E7D56E" w14:textId="0E85ABB4" w:rsidR="00E37324" w:rsidRDefault="00AB241E">
            <w:pPr>
              <w:spacing w:line="240" w:lineRule="auto"/>
              <w:jc w:val="center"/>
              <w:rPr>
                <w:rFonts w:ascii="Arial" w:hAnsi="Arial" w:cs="Arial"/>
                <w:sz w:val="20"/>
                <w:szCs w:val="20"/>
              </w:rPr>
            </w:pPr>
            <w:r>
              <w:rPr>
                <w:rFonts w:ascii="Arial" w:hAnsi="Arial" w:cs="Arial"/>
                <w:sz w:val="20"/>
                <w:szCs w:val="20"/>
              </w:rPr>
              <w:lastRenderedPageBreak/>
              <w:t>25</w:t>
            </w:r>
          </w:p>
        </w:tc>
        <w:tc>
          <w:tcPr>
            <w:tcW w:w="4253" w:type="dxa"/>
          </w:tcPr>
          <w:p w14:paraId="16F3BF45" w14:textId="28102A43" w:rsidR="00E37324" w:rsidRDefault="00AB241E"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241E">
              <w:rPr>
                <w:rFonts w:ascii="Arial" w:hAnsi="Arial" w:cs="Arial"/>
                <w:sz w:val="20"/>
                <w:szCs w:val="20"/>
              </w:rPr>
              <w:t>Za izgradnjo nogometnega igrišča z umetno travo s pripadajočimi objekti bo izdano enotno gradbeno dovoljenje. Ali lahko občina na razpis pod Sklop 2 prijavi samo del investicije – to je samo izgradnjo nogometnega igrišča brez spremljajoče infrastrukture in objektov?</w:t>
            </w:r>
          </w:p>
        </w:tc>
        <w:tc>
          <w:tcPr>
            <w:tcW w:w="4247" w:type="dxa"/>
          </w:tcPr>
          <w:p w14:paraId="1FFD7988" w14:textId="30A15BC6" w:rsidR="00E37324" w:rsidRPr="00C476CD" w:rsidRDefault="00AB241E"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241E">
              <w:rPr>
                <w:rFonts w:ascii="Arial" w:hAnsi="Arial" w:cs="Arial"/>
                <w:sz w:val="20"/>
                <w:szCs w:val="20"/>
              </w:rPr>
              <w:t>Prijavljena investicija lahko zajema celotni projekt ali pa je le del celotnega projekta občine, pri čemer celotni projekt občine pomeni tisto investicijo, ki jo občina skladno z Uredbo UEM umešča v veljavni občinski proračun ali v spremembe proračuna v obdobju, kot ga določa ta javni razpis.</w:t>
            </w:r>
          </w:p>
        </w:tc>
      </w:tr>
      <w:tr w:rsidR="00EE5843" w14:paraId="60B8892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02C59FB4" w14:textId="51509A04" w:rsidR="00EE5843" w:rsidRDefault="002D6626">
            <w:pPr>
              <w:spacing w:line="240" w:lineRule="auto"/>
              <w:jc w:val="center"/>
              <w:rPr>
                <w:rFonts w:ascii="Arial" w:hAnsi="Arial" w:cs="Arial"/>
                <w:sz w:val="20"/>
                <w:szCs w:val="20"/>
              </w:rPr>
            </w:pPr>
            <w:r>
              <w:rPr>
                <w:rFonts w:ascii="Arial" w:hAnsi="Arial" w:cs="Arial"/>
                <w:sz w:val="20"/>
                <w:szCs w:val="20"/>
              </w:rPr>
              <w:t>26</w:t>
            </w:r>
          </w:p>
        </w:tc>
        <w:tc>
          <w:tcPr>
            <w:tcW w:w="4253" w:type="dxa"/>
          </w:tcPr>
          <w:p w14:paraId="728C740F" w14:textId="2D5587F0" w:rsidR="00EE5843" w:rsidRDefault="002D6626"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Z</w:t>
            </w:r>
            <w:r w:rsidRPr="002D6626">
              <w:rPr>
                <w:rFonts w:ascii="Arial" w:hAnsi="Arial" w:cs="Arial"/>
                <w:sz w:val="20"/>
                <w:szCs w:val="20"/>
              </w:rPr>
              <w:t>anima me ali prav razumem, da je načrtovana vrednost celotne prijavljene investicije celotna vrednost investicije (upravičeni in neupravičeni stroški prijavljene investicije)?</w:t>
            </w:r>
          </w:p>
        </w:tc>
        <w:tc>
          <w:tcPr>
            <w:tcW w:w="4247" w:type="dxa"/>
          </w:tcPr>
          <w:p w14:paraId="114D6215" w14:textId="5BAC939F" w:rsidR="00EE5843" w:rsidRPr="00C476CD" w:rsidRDefault="002D6626"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r w:rsidRPr="002D6626">
              <w:rPr>
                <w:rFonts w:ascii="Arial" w:hAnsi="Arial" w:cs="Arial"/>
                <w:sz w:val="20"/>
                <w:szCs w:val="20"/>
              </w:rPr>
              <w:t>ačrtovana vrednost prijavljene investicije vključuje vse predvidene stroške investicije (upravičene in neupravičene stroške glede na javni razpis).</w:t>
            </w:r>
          </w:p>
        </w:tc>
      </w:tr>
      <w:tr w:rsidR="00EE5843" w14:paraId="312CD44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2D17B3A" w14:textId="5F3FCC10" w:rsidR="00EE5843" w:rsidRDefault="00EE5843">
            <w:pPr>
              <w:spacing w:line="240" w:lineRule="auto"/>
              <w:jc w:val="center"/>
              <w:rPr>
                <w:rFonts w:ascii="Arial" w:hAnsi="Arial" w:cs="Arial"/>
                <w:sz w:val="20"/>
                <w:szCs w:val="20"/>
              </w:rPr>
            </w:pPr>
          </w:p>
        </w:tc>
        <w:tc>
          <w:tcPr>
            <w:tcW w:w="4253" w:type="dxa"/>
          </w:tcPr>
          <w:p w14:paraId="19713AF6" w14:textId="77777777" w:rsidR="00EE5843" w:rsidRDefault="00EE5843"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27EFAF82" w14:textId="77777777" w:rsidR="00EE5843" w:rsidRPr="00C476CD" w:rsidRDefault="00EE5843"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B6866" w14:paraId="2D24BA9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6041853" w14:textId="77777777" w:rsidR="00CB6866" w:rsidRDefault="00CB6866">
            <w:pPr>
              <w:spacing w:line="240" w:lineRule="auto"/>
              <w:jc w:val="center"/>
              <w:rPr>
                <w:rFonts w:ascii="Arial" w:hAnsi="Arial" w:cs="Arial"/>
                <w:sz w:val="20"/>
                <w:szCs w:val="20"/>
              </w:rPr>
            </w:pPr>
          </w:p>
        </w:tc>
        <w:tc>
          <w:tcPr>
            <w:tcW w:w="4253" w:type="dxa"/>
          </w:tcPr>
          <w:p w14:paraId="5625F780" w14:textId="77777777" w:rsidR="00CB6866" w:rsidRDefault="00CB6866"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0994D10E" w14:textId="77777777" w:rsidR="00CB6866" w:rsidRPr="00C476CD" w:rsidRDefault="00CB6866"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91BC466" w14:textId="77777777" w:rsidR="009638F4" w:rsidRDefault="009638F4"/>
    <w:p w14:paraId="531FAA6F" w14:textId="77777777" w:rsidR="009638F4" w:rsidRDefault="009638F4"/>
    <w:p w14:paraId="4F33A711" w14:textId="77777777" w:rsidR="009638F4" w:rsidRDefault="009638F4"/>
    <w:sectPr w:rsidR="009638F4" w:rsidSect="006757CC">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8B31" w14:textId="77777777" w:rsidR="00FD0137" w:rsidRDefault="00FD0137" w:rsidP="00FD0137">
      <w:pPr>
        <w:spacing w:after="0" w:line="240" w:lineRule="auto"/>
      </w:pPr>
      <w:r>
        <w:separator/>
      </w:r>
    </w:p>
  </w:endnote>
  <w:endnote w:type="continuationSeparator" w:id="0">
    <w:p w14:paraId="0B21505B" w14:textId="77777777" w:rsidR="00FD0137" w:rsidRDefault="00FD0137" w:rsidP="00FD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677589"/>
      <w:docPartObj>
        <w:docPartGallery w:val="Page Numbers (Bottom of Page)"/>
        <w:docPartUnique/>
      </w:docPartObj>
    </w:sdtPr>
    <w:sdtEndPr/>
    <w:sdtContent>
      <w:p w14:paraId="4BC14487" w14:textId="432C0E26" w:rsidR="00FD3A10" w:rsidRDefault="00FD3A10">
        <w:pPr>
          <w:pStyle w:val="Noga"/>
          <w:jc w:val="right"/>
        </w:pPr>
        <w:r>
          <w:fldChar w:fldCharType="begin"/>
        </w:r>
        <w:r>
          <w:instrText>PAGE   \* MERGEFORMAT</w:instrText>
        </w:r>
        <w:r>
          <w:fldChar w:fldCharType="separate"/>
        </w:r>
        <w:r>
          <w:t>2</w:t>
        </w:r>
        <w:r>
          <w:fldChar w:fldCharType="end"/>
        </w:r>
      </w:p>
    </w:sdtContent>
  </w:sdt>
  <w:p w14:paraId="1EBA6C21" w14:textId="77777777" w:rsidR="00FD3A10" w:rsidRDefault="00FD3A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69C6" w14:textId="77777777" w:rsidR="00FD0137" w:rsidRDefault="00FD0137" w:rsidP="00FD0137">
      <w:pPr>
        <w:spacing w:after="0" w:line="240" w:lineRule="auto"/>
      </w:pPr>
      <w:r>
        <w:separator/>
      </w:r>
    </w:p>
  </w:footnote>
  <w:footnote w:type="continuationSeparator" w:id="0">
    <w:p w14:paraId="3443A474" w14:textId="77777777" w:rsidR="00FD0137" w:rsidRDefault="00FD0137" w:rsidP="00FD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163" w14:textId="77777777" w:rsidR="006757CC" w:rsidRDefault="006757CC" w:rsidP="006757CC">
    <w:pPr>
      <w:autoSpaceDE w:val="0"/>
      <w:autoSpaceDN w:val="0"/>
      <w:adjustRightInd w:val="0"/>
      <w:rPr>
        <w:rFonts w:ascii="Republika" w:hAnsi="Republika"/>
      </w:rPr>
    </w:pPr>
    <w:r>
      <w:rPr>
        <w:noProof/>
      </w:rPr>
      <w:drawing>
        <wp:anchor distT="0" distB="0" distL="114300" distR="114300" simplePos="0" relativeHeight="251659264" behindDoc="1" locked="0" layoutInCell="1" allowOverlap="1" wp14:anchorId="5E209DDF" wp14:editId="245554E5">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0288" behindDoc="1" locked="0" layoutInCell="0" allowOverlap="1" wp14:anchorId="78A6A9B5" wp14:editId="2CC980C3">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6C3D5"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45DAD055" w14:textId="77777777" w:rsidR="006757CC" w:rsidRDefault="006757CC" w:rsidP="006757CC">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76771DA6" w14:textId="77777777" w:rsidR="006757CC" w:rsidRDefault="006757CC" w:rsidP="006757CC">
    <w:pPr>
      <w:pStyle w:val="Glava"/>
      <w:tabs>
        <w:tab w:val="left" w:pos="5112"/>
      </w:tabs>
      <w:spacing w:after="120" w:line="240" w:lineRule="exact"/>
      <w:rPr>
        <w:rFonts w:ascii="Republika" w:hAnsi="Republika"/>
        <w:caps/>
      </w:rPr>
    </w:pPr>
  </w:p>
  <w:p w14:paraId="52B9622A" w14:textId="77777777" w:rsidR="006757CC" w:rsidRDefault="006757CC" w:rsidP="006757CC">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2CF7BEA6" w14:textId="77777777" w:rsidR="006757CC" w:rsidRDefault="006757CC" w:rsidP="006757CC">
    <w:pPr>
      <w:pStyle w:val="Glava"/>
      <w:tabs>
        <w:tab w:val="left" w:pos="5112"/>
      </w:tabs>
      <w:spacing w:line="240" w:lineRule="exact"/>
      <w:rPr>
        <w:rFonts w:cs="Arial"/>
        <w:sz w:val="16"/>
      </w:rPr>
    </w:pPr>
    <w:r>
      <w:rPr>
        <w:rFonts w:cs="Arial"/>
        <w:sz w:val="16"/>
      </w:rPr>
      <w:tab/>
      <w:t>E: gp.mgts@gov.si</w:t>
    </w:r>
  </w:p>
  <w:p w14:paraId="3759B488" w14:textId="77777777" w:rsidR="006757CC" w:rsidRDefault="006757CC" w:rsidP="006757CC">
    <w:pPr>
      <w:pStyle w:val="Glava"/>
      <w:tabs>
        <w:tab w:val="left" w:pos="5112"/>
      </w:tabs>
      <w:spacing w:line="240" w:lineRule="exact"/>
      <w:rPr>
        <w:rFonts w:cs="Arial"/>
        <w:sz w:val="16"/>
      </w:rPr>
    </w:pPr>
    <w:r>
      <w:rPr>
        <w:rFonts w:cs="Arial"/>
        <w:sz w:val="16"/>
      </w:rPr>
      <w:tab/>
      <w:t>www.mgts.gov.si</w:t>
    </w:r>
  </w:p>
  <w:p w14:paraId="36D9B28E" w14:textId="77777777" w:rsidR="006757CC" w:rsidRDefault="006757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41055"/>
    <w:multiLevelType w:val="hybridMultilevel"/>
    <w:tmpl w:val="AD0C1A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47F42A63"/>
    <w:multiLevelType w:val="hybridMultilevel"/>
    <w:tmpl w:val="37F656F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67736422"/>
    <w:multiLevelType w:val="hybridMultilevel"/>
    <w:tmpl w:val="FA285FB8"/>
    <w:lvl w:ilvl="0" w:tplc="E224055C">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96286779">
    <w:abstractNumId w:val="1"/>
  </w:num>
  <w:num w:numId="2" w16cid:durableId="1089813002">
    <w:abstractNumId w:val="0"/>
  </w:num>
  <w:num w:numId="3" w16cid:durableId="1366566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jY7DdauqJokboSbBBfXerJVpB8CTB1GWCoA/tXQ3jMZnaD417GGgFSKvydJGVeGeNxxf4wz2ld144RUnbCFKSQ==" w:salt="i1t25s5hF0qUtBMNfGizZ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37"/>
    <w:rsid w:val="00025DD1"/>
    <w:rsid w:val="000332C6"/>
    <w:rsid w:val="00037091"/>
    <w:rsid w:val="000412CC"/>
    <w:rsid w:val="000476C2"/>
    <w:rsid w:val="00071474"/>
    <w:rsid w:val="000F4E26"/>
    <w:rsid w:val="00112F27"/>
    <w:rsid w:val="0014022A"/>
    <w:rsid w:val="00195B20"/>
    <w:rsid w:val="001F151D"/>
    <w:rsid w:val="00294FB0"/>
    <w:rsid w:val="002D6626"/>
    <w:rsid w:val="002F17CE"/>
    <w:rsid w:val="002F6A5B"/>
    <w:rsid w:val="00352AC2"/>
    <w:rsid w:val="00354293"/>
    <w:rsid w:val="00363B39"/>
    <w:rsid w:val="003711AA"/>
    <w:rsid w:val="003B52ED"/>
    <w:rsid w:val="003C0D34"/>
    <w:rsid w:val="00465D3B"/>
    <w:rsid w:val="004F7618"/>
    <w:rsid w:val="00503D18"/>
    <w:rsid w:val="005545B0"/>
    <w:rsid w:val="005572BB"/>
    <w:rsid w:val="005F516C"/>
    <w:rsid w:val="00651778"/>
    <w:rsid w:val="006757CC"/>
    <w:rsid w:val="006C5E25"/>
    <w:rsid w:val="006D0C3F"/>
    <w:rsid w:val="00713502"/>
    <w:rsid w:val="00713CC9"/>
    <w:rsid w:val="00735FD5"/>
    <w:rsid w:val="007474D9"/>
    <w:rsid w:val="007C7671"/>
    <w:rsid w:val="007E5EA0"/>
    <w:rsid w:val="007F283C"/>
    <w:rsid w:val="00802BB6"/>
    <w:rsid w:val="00883041"/>
    <w:rsid w:val="008920A4"/>
    <w:rsid w:val="00923823"/>
    <w:rsid w:val="0094155A"/>
    <w:rsid w:val="009638F4"/>
    <w:rsid w:val="009853CB"/>
    <w:rsid w:val="009A1240"/>
    <w:rsid w:val="009E6617"/>
    <w:rsid w:val="00A009D0"/>
    <w:rsid w:val="00AB241E"/>
    <w:rsid w:val="00AB658D"/>
    <w:rsid w:val="00B22C5B"/>
    <w:rsid w:val="00B230B8"/>
    <w:rsid w:val="00B80FD1"/>
    <w:rsid w:val="00B86E4F"/>
    <w:rsid w:val="00BC3E42"/>
    <w:rsid w:val="00BD0541"/>
    <w:rsid w:val="00BD497C"/>
    <w:rsid w:val="00BF0A26"/>
    <w:rsid w:val="00C01E20"/>
    <w:rsid w:val="00C01F0C"/>
    <w:rsid w:val="00C34E77"/>
    <w:rsid w:val="00C44736"/>
    <w:rsid w:val="00C476CD"/>
    <w:rsid w:val="00C53C88"/>
    <w:rsid w:val="00C65A3A"/>
    <w:rsid w:val="00CB6866"/>
    <w:rsid w:val="00CD05A4"/>
    <w:rsid w:val="00D10A9A"/>
    <w:rsid w:val="00D42389"/>
    <w:rsid w:val="00DF02CA"/>
    <w:rsid w:val="00E25BD1"/>
    <w:rsid w:val="00E27490"/>
    <w:rsid w:val="00E37324"/>
    <w:rsid w:val="00E55A01"/>
    <w:rsid w:val="00E84D80"/>
    <w:rsid w:val="00EA5177"/>
    <w:rsid w:val="00EA6055"/>
    <w:rsid w:val="00EB09F7"/>
    <w:rsid w:val="00ED639D"/>
    <w:rsid w:val="00EE44FC"/>
    <w:rsid w:val="00EE5843"/>
    <w:rsid w:val="00F01DA9"/>
    <w:rsid w:val="00F306D6"/>
    <w:rsid w:val="00FA2CE4"/>
    <w:rsid w:val="00FD0137"/>
    <w:rsid w:val="00FD3A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388"/>
  <w15:chartTrackingRefBased/>
  <w15:docId w15:val="{029FED93-F295-4AE2-80B3-A62AB43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E26"/>
    <w:pPr>
      <w:spacing w:line="25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GlavaZnak">
    <w:name w:val="Glava Znak"/>
    <w:basedOn w:val="Privzetapisavaodstavka"/>
    <w:link w:val="Glava"/>
    <w:uiPriority w:val="99"/>
    <w:rsid w:val="00FD0137"/>
  </w:style>
  <w:style w:type="paragraph" w:styleId="Noga">
    <w:name w:val="footer"/>
    <w:basedOn w:val="Navaden"/>
    <w:link w:val="Nog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NogaZnak">
    <w:name w:val="Noga Znak"/>
    <w:basedOn w:val="Privzetapisavaodstavka"/>
    <w:link w:val="Noga"/>
    <w:uiPriority w:val="99"/>
    <w:rsid w:val="00FD0137"/>
  </w:style>
  <w:style w:type="table" w:styleId="Tabelasvetlamrea1poudarek1">
    <w:name w:val="Grid Table 1 Light Accent 1"/>
    <w:basedOn w:val="Navadnatabela"/>
    <w:uiPriority w:val="46"/>
    <w:rsid w:val="000F4E26"/>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C34E77"/>
    <w:pPr>
      <w:ind w:left="720"/>
      <w:contextualSpacing/>
    </w:pPr>
  </w:style>
  <w:style w:type="character" w:styleId="Hiperpovezava">
    <w:name w:val="Hyperlink"/>
    <w:basedOn w:val="Privzetapisavaodstavka"/>
    <w:uiPriority w:val="99"/>
    <w:unhideWhenUsed/>
    <w:rsid w:val="003C0D34"/>
    <w:rPr>
      <w:color w:val="0563C1" w:themeColor="hyperlink"/>
      <w:u w:val="single"/>
    </w:rPr>
  </w:style>
  <w:style w:type="character" w:styleId="Nerazreenaomemba">
    <w:name w:val="Unresolved Mention"/>
    <w:basedOn w:val="Privzetapisavaodstavka"/>
    <w:uiPriority w:val="99"/>
    <w:semiHidden/>
    <w:unhideWhenUsed/>
    <w:rsid w:val="003C0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lympic.si/datoteke/Pogoji-pravila-kriteriji-za-registriranje-in-kategoriziranje-2022_24-2-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8</Pages>
  <Words>3893</Words>
  <Characters>22195</Characters>
  <Application>Microsoft Office Word</Application>
  <DocSecurity>8</DocSecurity>
  <Lines>184</Lines>
  <Paragraphs>52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181</cp:revision>
  <cp:lastPrinted>2024-05-13T11:15:00Z</cp:lastPrinted>
  <dcterms:created xsi:type="dcterms:W3CDTF">2024-05-13T07:42:00Z</dcterms:created>
  <dcterms:modified xsi:type="dcterms:W3CDTF">2024-05-29T06:52:00Z</dcterms:modified>
</cp:coreProperties>
</file>