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1003"/>
      </w:tblGrid>
      <w:tr w:rsidR="002118C5" w:rsidRPr="008F3500" w:rsidTr="0033384D">
        <w:trPr>
          <w:cantSplit/>
          <w:trHeight w:hRule="exact" w:val="737"/>
        </w:trPr>
        <w:tc>
          <w:tcPr>
            <w:tcW w:w="1003" w:type="dxa"/>
          </w:tcPr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  <w:r w:rsidRPr="00641B34">
              <w:rPr>
                <w:rFonts w:ascii="Republika" w:hAnsi="Republika"/>
                <w:noProof/>
                <w:sz w:val="60"/>
                <w:szCs w:val="60"/>
                <w:lang w:eastAsia="sl-SI"/>
              </w:rPr>
              <w:drawing>
                <wp:inline distT="0" distB="0" distL="0" distR="0" wp14:anchorId="373FD627" wp14:editId="270759FB">
                  <wp:extent cx="304800" cy="342900"/>
                  <wp:effectExtent l="0" t="0" r="0" b="0"/>
                  <wp:docPr id="1" name="Slika 1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A93B66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2118C5" w:rsidRPr="008F3500" w:rsidRDefault="002118C5" w:rsidP="002118C5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33655" b="19050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8AA486" id="Raven povezovalnik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p w:rsidR="002118C5" w:rsidRPr="00946C49" w:rsidRDefault="002118C5" w:rsidP="002118C5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>
        <w:rPr>
          <w:rFonts w:ascii="Republika" w:hAnsi="Republika"/>
          <w:b/>
          <w:caps/>
          <w:lang w:val="sl-SI"/>
        </w:rPr>
        <w:t>Ministrstvo za gospodarski razvoj in tehnologijo</w:t>
      </w:r>
    </w:p>
    <w:p w:rsidR="002118C5" w:rsidRDefault="002118C5" w:rsidP="002118C5">
      <w:pPr>
        <w:pStyle w:val="Glava"/>
        <w:tabs>
          <w:tab w:val="clear" w:pos="4320"/>
          <w:tab w:val="clear" w:pos="8640"/>
          <w:tab w:val="left" w:pos="5112"/>
        </w:tabs>
        <w:spacing w:before="120" w:after="120" w:line="240" w:lineRule="exact"/>
        <w:rPr>
          <w:rFonts w:ascii="Republika" w:hAnsi="Republika"/>
          <w:caps/>
          <w:lang w:val="sl-SI"/>
        </w:rPr>
      </w:pPr>
      <w:r>
        <w:rPr>
          <w:rFonts w:ascii="Republika" w:hAnsi="Republika"/>
          <w:caps/>
          <w:lang w:val="sl-SI"/>
        </w:rPr>
        <w:t xml:space="preserve">Direktorat za turizem </w:t>
      </w:r>
    </w:p>
    <w:p w:rsidR="00BF2F31" w:rsidRDefault="002118C5" w:rsidP="002118C5">
      <w:pPr>
        <w:spacing w:after="0" w:line="240" w:lineRule="auto"/>
        <w:rPr>
          <w:rFonts w:ascii="Trebuchet MS" w:hAnsi="Trebuchet MS"/>
        </w:rPr>
      </w:pPr>
      <w:r>
        <w:rPr>
          <w:rFonts w:cs="Arial"/>
          <w:sz w:val="16"/>
        </w:rPr>
        <w:t>Kotnikova 5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  <w:b/>
          <w:sz w:val="56"/>
          <w:szCs w:val="56"/>
        </w:rPr>
      </w:pPr>
      <w:r w:rsidRPr="002118C5">
        <w:rPr>
          <w:rFonts w:ascii="Trebuchet MS" w:hAnsi="Trebuchet MS"/>
          <w:b/>
          <w:sz w:val="56"/>
          <w:szCs w:val="56"/>
        </w:rPr>
        <w:t>P</w:t>
      </w:r>
      <w:r>
        <w:rPr>
          <w:rFonts w:ascii="Trebuchet MS" w:hAnsi="Trebuchet MS"/>
          <w:b/>
          <w:sz w:val="56"/>
          <w:szCs w:val="56"/>
        </w:rPr>
        <w:t>ojasnila za uporabo kategorizacijskega lista</w:t>
      </w:r>
    </w:p>
    <w:p w:rsidR="002118C5" w:rsidRPr="002118C5" w:rsidRDefault="00666C75" w:rsidP="002118C5">
      <w:pPr>
        <w:spacing w:after="0" w:line="240" w:lineRule="auto"/>
        <w:rPr>
          <w:rFonts w:ascii="Trebuchet MS" w:hAnsi="Trebuchet MS"/>
          <w:b/>
          <w:sz w:val="56"/>
          <w:szCs w:val="56"/>
        </w:rPr>
      </w:pPr>
      <w:r>
        <w:rPr>
          <w:rFonts w:ascii="Trebuchet MS" w:hAnsi="Trebuchet MS"/>
          <w:b/>
          <w:sz w:val="56"/>
          <w:szCs w:val="56"/>
        </w:rPr>
        <w:t xml:space="preserve">    SOBA </w:t>
      </w: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0903B2" w:rsidRDefault="000903B2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96"/>
        <w:gridCol w:w="479"/>
        <w:gridCol w:w="1184"/>
        <w:gridCol w:w="3537"/>
        <w:gridCol w:w="7198"/>
      </w:tblGrid>
      <w:tr w:rsidR="007417CC" w:rsidTr="00F47130">
        <w:tc>
          <w:tcPr>
            <w:tcW w:w="1596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Področje</w:t>
            </w:r>
          </w:p>
        </w:tc>
        <w:tc>
          <w:tcPr>
            <w:tcW w:w="479" w:type="dxa"/>
          </w:tcPr>
          <w:p w:rsidR="001B62EE" w:rsidRPr="001B62EE" w:rsidRDefault="001B62EE" w:rsidP="001B62EE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Z.</w:t>
            </w:r>
          </w:p>
          <w:p w:rsidR="001B62EE" w:rsidRPr="001B62EE" w:rsidRDefault="001B62EE" w:rsidP="001B62EE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 xml:space="preserve">št. </w:t>
            </w:r>
          </w:p>
        </w:tc>
        <w:tc>
          <w:tcPr>
            <w:tcW w:w="1184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 xml:space="preserve">Št. </w:t>
            </w:r>
          </w:p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elementa</w:t>
            </w:r>
          </w:p>
        </w:tc>
        <w:tc>
          <w:tcPr>
            <w:tcW w:w="3537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Vprašanje</w:t>
            </w:r>
          </w:p>
        </w:tc>
        <w:tc>
          <w:tcPr>
            <w:tcW w:w="7198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Odgovor</w:t>
            </w:r>
          </w:p>
        </w:tc>
      </w:tr>
      <w:tr w:rsidR="00D35117" w:rsidTr="00F47130">
        <w:trPr>
          <w:trHeight w:val="461"/>
        </w:trPr>
        <w:tc>
          <w:tcPr>
            <w:tcW w:w="1596" w:type="dxa"/>
            <w:tcBorders>
              <w:right w:val="single" w:sz="4" w:space="0" w:color="5B9BD5" w:themeColor="accent1"/>
            </w:tcBorders>
            <w:shd w:val="clear" w:color="auto" w:fill="5B9BD5" w:themeFill="accent1"/>
          </w:tcPr>
          <w:p w:rsidR="001B62EE" w:rsidRPr="00657F3A" w:rsidRDefault="001B62EE" w:rsidP="002118C5">
            <w:pPr>
              <w:rPr>
                <w:rFonts w:ascii="Trebuchet MS" w:hAnsi="Trebuchet MS"/>
                <w:b/>
              </w:rPr>
            </w:pPr>
            <w:r w:rsidRPr="008D0A5E">
              <w:rPr>
                <w:rFonts w:ascii="Trebuchet MS" w:hAnsi="Trebuchet MS"/>
                <w:b/>
                <w:color w:val="FFFFFF" w:themeColor="background1"/>
              </w:rPr>
              <w:t xml:space="preserve">Splošno    </w:t>
            </w:r>
            <w:r w:rsidRPr="00657F3A">
              <w:rPr>
                <w:rFonts w:ascii="Trebuchet MS" w:hAnsi="Trebuchet MS"/>
                <w:b/>
              </w:rPr>
              <w:t xml:space="preserve">        </w:t>
            </w:r>
          </w:p>
        </w:tc>
        <w:tc>
          <w:tcPr>
            <w:tcW w:w="47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1184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</w:tr>
      <w:tr w:rsidR="007417CC" w:rsidTr="00F112E7">
        <w:tc>
          <w:tcPr>
            <w:tcW w:w="1596" w:type="dxa"/>
            <w:tcBorders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1B62EE" w:rsidRDefault="00C57D6A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184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1B62EE" w:rsidRDefault="00C57D6A" w:rsidP="00D60FF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se </w:t>
            </w:r>
            <w:r w:rsidR="00D60FF6">
              <w:rPr>
                <w:rFonts w:ascii="Trebuchet MS" w:hAnsi="Trebuchet MS"/>
              </w:rPr>
              <w:t xml:space="preserve">soba lahko ponuja kot penzion, hotel, gostišče, </w:t>
            </w:r>
            <w:r w:rsidR="00C3606B">
              <w:rPr>
                <w:rFonts w:ascii="Trebuchet MS" w:hAnsi="Trebuchet MS"/>
              </w:rPr>
              <w:t>hostel oz. prenočišče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1B62EE" w:rsidRDefault="00D60FF6" w:rsidP="005005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Ne. Sobodajalec gostom ne more ponujati penzionskih obrokov, ampak samo nočitev oziroma nočitev z zajtrkom</w:t>
            </w:r>
            <w:r w:rsidR="00CA389A"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 xml:space="preserve"> Sobodajalec gostom </w:t>
            </w:r>
            <w:r w:rsidR="00D46FA9">
              <w:rPr>
                <w:rFonts w:ascii="Trebuchet MS" w:hAnsi="Trebuchet MS"/>
              </w:rPr>
              <w:t xml:space="preserve">tudi </w:t>
            </w:r>
            <w:r>
              <w:rPr>
                <w:rFonts w:ascii="Trebuchet MS" w:hAnsi="Trebuchet MS"/>
              </w:rPr>
              <w:t xml:space="preserve">ne more ponujati pijač in napitkov, razen tistih, ki sodijo v sklop zajtrka. </w:t>
            </w:r>
            <w:r w:rsidR="00500570">
              <w:rPr>
                <w:rFonts w:ascii="Trebuchet MS" w:hAnsi="Trebuchet MS"/>
              </w:rPr>
              <w:t>Poleg tega je potrebno upoštevati, da so p</w:t>
            </w:r>
            <w:r w:rsidR="00D46FA9">
              <w:rPr>
                <w:rFonts w:ascii="Trebuchet MS" w:hAnsi="Trebuchet MS"/>
              </w:rPr>
              <w:t xml:space="preserve">enzion, gostišče, </w:t>
            </w:r>
            <w:r w:rsidR="00F47130">
              <w:rPr>
                <w:rFonts w:ascii="Trebuchet MS" w:hAnsi="Trebuchet MS"/>
              </w:rPr>
              <w:t xml:space="preserve">prenočišče, </w:t>
            </w:r>
            <w:r w:rsidR="00500570">
              <w:rPr>
                <w:rFonts w:ascii="Trebuchet MS" w:hAnsi="Trebuchet MS"/>
              </w:rPr>
              <w:t>hotel in hostel</w:t>
            </w:r>
            <w:r w:rsidR="00D46FA9">
              <w:rPr>
                <w:rFonts w:ascii="Trebuchet MS" w:hAnsi="Trebuchet MS"/>
              </w:rPr>
              <w:t xml:space="preserve"> gostinski nastanitveni obrat</w:t>
            </w:r>
            <w:r w:rsidR="00F47130">
              <w:rPr>
                <w:rFonts w:ascii="Trebuchet MS" w:hAnsi="Trebuchet MS"/>
              </w:rPr>
              <w:t>i</w:t>
            </w:r>
            <w:r w:rsidR="00D46FA9">
              <w:rPr>
                <w:rFonts w:ascii="Trebuchet MS" w:hAnsi="Trebuchet MS"/>
              </w:rPr>
              <w:t xml:space="preserve">, sobodajalci pa </w:t>
            </w:r>
            <w:r w:rsidR="00F47130">
              <w:rPr>
                <w:rFonts w:ascii="Trebuchet MS" w:hAnsi="Trebuchet MS"/>
              </w:rPr>
              <w:t xml:space="preserve">opravljajo </w:t>
            </w:r>
            <w:r w:rsidR="00D46FA9">
              <w:rPr>
                <w:rFonts w:ascii="Trebuchet MS" w:hAnsi="Trebuchet MS"/>
              </w:rPr>
              <w:t xml:space="preserve">gostinsko dejavnost </w:t>
            </w:r>
            <w:r w:rsidR="00500570">
              <w:rPr>
                <w:rFonts w:ascii="Trebuchet MS" w:hAnsi="Trebuchet MS"/>
              </w:rPr>
              <w:t>v stanovanjskih prostorih in ne v gostinskem obratu.</w:t>
            </w:r>
          </w:p>
        </w:tc>
      </w:tr>
      <w:tr w:rsidR="00266DC4" w:rsidTr="00F112E7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DC4" w:rsidRDefault="00266DC4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266DC4" w:rsidRDefault="00266DC4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184" w:type="dxa"/>
          </w:tcPr>
          <w:p w:rsidR="00266DC4" w:rsidRDefault="00266DC4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266DC4" w:rsidRDefault="00266DC4" w:rsidP="00266DC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Kako pomeni označba »B&amp;B«</w:t>
            </w:r>
            <w:r w:rsidR="00D46FA9">
              <w:rPr>
                <w:rFonts w:ascii="Trebuchet MS" w:hAnsi="Trebuchet MS"/>
              </w:rPr>
              <w:t>?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198" w:type="dxa"/>
          </w:tcPr>
          <w:p w:rsidR="00266DC4" w:rsidRPr="00D46FA9" w:rsidRDefault="00266DC4" w:rsidP="005005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Označba »B&amp;B« pomeni </w:t>
            </w:r>
            <w:r w:rsidR="00500570">
              <w:rPr>
                <w:rFonts w:ascii="Trebuchet MS" w:hAnsi="Trebuchet MS"/>
              </w:rPr>
              <w:t xml:space="preserve"> okrajšavo za ponudbo </w:t>
            </w:r>
            <w:r>
              <w:rPr>
                <w:rFonts w:ascii="Trebuchet MS" w:hAnsi="Trebuchet MS"/>
              </w:rPr>
              <w:t xml:space="preserve">»Bed </w:t>
            </w:r>
            <w:proofErr w:type="spellStart"/>
            <w:r>
              <w:rPr>
                <w:rFonts w:ascii="Trebuchet MS" w:hAnsi="Trebuchet MS"/>
              </w:rPr>
              <w:t>and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Breakfast</w:t>
            </w:r>
            <w:proofErr w:type="spellEnd"/>
            <w:r>
              <w:rPr>
                <w:rFonts w:ascii="Trebuchet MS" w:hAnsi="Trebuchet MS"/>
              </w:rPr>
              <w:t>«</w:t>
            </w:r>
            <w:r w:rsidR="00500570">
              <w:rPr>
                <w:rFonts w:ascii="Trebuchet MS" w:hAnsi="Trebuchet MS"/>
              </w:rPr>
              <w:t xml:space="preserve"> (postelja in zajtrk)</w:t>
            </w:r>
            <w:r>
              <w:rPr>
                <w:rFonts w:ascii="Trebuchet MS" w:hAnsi="Trebuchet MS"/>
              </w:rPr>
              <w:t>. Če sobodajalec gostom nudi nastanitev z zajtrkom in se označuje z oznako »B&amp;B«</w:t>
            </w:r>
            <w:r w:rsidR="00D46FA9">
              <w:rPr>
                <w:rFonts w:ascii="Trebuchet MS" w:hAnsi="Trebuchet MS"/>
              </w:rPr>
              <w:t>, mora imeti urejen prostor za pripravo zajtrka</w:t>
            </w:r>
            <w:r w:rsidR="00500570">
              <w:rPr>
                <w:rFonts w:ascii="Trebuchet MS" w:hAnsi="Trebuchet MS"/>
              </w:rPr>
              <w:t xml:space="preserve">, prav tako pa tudi </w:t>
            </w:r>
            <w:r w:rsidR="00D46FA9">
              <w:rPr>
                <w:rFonts w:ascii="Trebuchet MS" w:hAnsi="Trebuchet MS"/>
              </w:rPr>
              <w:t xml:space="preserve"> </w:t>
            </w:r>
            <w:r w:rsidR="00500570">
              <w:rPr>
                <w:rFonts w:ascii="Trebuchet MS" w:hAnsi="Trebuchet MS"/>
              </w:rPr>
              <w:t>prostor za strežbo zajtrka,</w:t>
            </w:r>
            <w:r w:rsidR="00C31D97">
              <w:rPr>
                <w:rFonts w:ascii="Trebuchet MS" w:hAnsi="Trebuchet MS"/>
              </w:rPr>
              <w:t xml:space="preserve"> če zajtrka ne streže v sobo</w:t>
            </w:r>
            <w:r w:rsidR="00D46FA9">
              <w:rPr>
                <w:rFonts w:ascii="Trebuchet MS" w:hAnsi="Trebuchet MS"/>
              </w:rPr>
              <w:t>.</w:t>
            </w:r>
          </w:p>
        </w:tc>
      </w:tr>
      <w:tr w:rsidR="007417CC" w:rsidTr="00F112E7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1B62EE" w:rsidRDefault="00266DC4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184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1B62EE" w:rsidRDefault="005C7109" w:rsidP="00D60FF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</w:t>
            </w:r>
            <w:r w:rsidR="00D60FF6">
              <w:rPr>
                <w:rFonts w:ascii="Trebuchet MS" w:hAnsi="Trebuchet MS"/>
              </w:rPr>
              <w:t>je omejeno število nastanitvenih enot pri sobodajalcu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1B62EE" w:rsidRDefault="00500570" w:rsidP="00FE185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="00266DC4">
              <w:rPr>
                <w:rFonts w:ascii="Trebuchet MS" w:hAnsi="Trebuchet MS"/>
              </w:rPr>
              <w:t>e z</w:t>
            </w:r>
            <w:r w:rsidR="005C7109">
              <w:rPr>
                <w:rFonts w:ascii="Trebuchet MS" w:hAnsi="Trebuchet MS"/>
              </w:rPr>
              <w:t xml:space="preserve">a </w:t>
            </w:r>
            <w:r w:rsidR="00FE1852">
              <w:rPr>
                <w:rFonts w:ascii="Trebuchet MS" w:hAnsi="Trebuchet MS"/>
              </w:rPr>
              <w:t>sobodajalca fizično osebo</w:t>
            </w:r>
            <w:r w:rsidR="00266DC4">
              <w:rPr>
                <w:rFonts w:ascii="Trebuchet MS" w:hAnsi="Trebuchet MS"/>
              </w:rPr>
              <w:t xml:space="preserve"> velja omejitev največ 15 ležišč in skupno opravljanje dejavnosti največ 5 mesecev na leto. </w:t>
            </w:r>
            <w:r w:rsidR="00D35117">
              <w:rPr>
                <w:rFonts w:ascii="Trebuchet MS" w:hAnsi="Trebuchet MS"/>
              </w:rPr>
              <w:t xml:space="preserve"> </w:t>
            </w:r>
          </w:p>
        </w:tc>
      </w:tr>
      <w:tr w:rsidR="007417CC" w:rsidTr="00F112E7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1B62EE" w:rsidRDefault="00266DC4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1184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1B62EE" w:rsidRDefault="00D35117" w:rsidP="00266DC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</w:t>
            </w:r>
            <w:r w:rsidR="00266DC4">
              <w:rPr>
                <w:rFonts w:ascii="Trebuchet MS" w:hAnsi="Trebuchet MS"/>
              </w:rPr>
              <w:t xml:space="preserve">je dopustna ločena kategorizacija </w:t>
            </w:r>
            <w:r w:rsidR="00FE1852">
              <w:rPr>
                <w:rFonts w:ascii="Trebuchet MS" w:hAnsi="Trebuchet MS"/>
              </w:rPr>
              <w:t xml:space="preserve">različnih </w:t>
            </w:r>
            <w:r w:rsidR="00266DC4">
              <w:rPr>
                <w:rFonts w:ascii="Trebuchet MS" w:hAnsi="Trebuchet MS"/>
              </w:rPr>
              <w:t>sob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1B62EE" w:rsidRDefault="00A93B66" w:rsidP="00A93B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Ja, lahko. V kolikor izvajalec dejavnosti ločeno kategorizira sobe (ker standardi ustrezajo različnim kategorijam), zagotovi tudi ločene označevalne table.</w:t>
            </w:r>
          </w:p>
        </w:tc>
      </w:tr>
      <w:tr w:rsidR="007417CC" w:rsidTr="00F112E7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1B62EE" w:rsidRDefault="001F7FED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1184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1B62EE" w:rsidRDefault="00694B69" w:rsidP="00A713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</w:t>
            </w:r>
            <w:r w:rsidR="00CA389A">
              <w:rPr>
                <w:rFonts w:ascii="Trebuchet MS" w:hAnsi="Trebuchet MS"/>
              </w:rPr>
              <w:t xml:space="preserve">je </w:t>
            </w:r>
            <w:r w:rsidR="00A713D0">
              <w:rPr>
                <w:rFonts w:ascii="Trebuchet MS" w:hAnsi="Trebuchet MS"/>
              </w:rPr>
              <w:t>dopusten prehod skozi sobo do druge sobe</w:t>
            </w:r>
            <w:r w:rsidR="00CA389A">
              <w:rPr>
                <w:rFonts w:ascii="Trebuchet MS" w:hAnsi="Trebuchet MS"/>
              </w:rPr>
              <w:t>?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198" w:type="dxa"/>
          </w:tcPr>
          <w:p w:rsidR="001B62EE" w:rsidRDefault="0035243D" w:rsidP="00FE185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Ne.</w:t>
            </w:r>
            <w:r w:rsidR="001F7FED">
              <w:rPr>
                <w:rFonts w:ascii="Trebuchet MS" w:hAnsi="Trebuchet MS"/>
              </w:rPr>
              <w:t xml:space="preserve"> Soba je zaključena enota z vhodnimi vrati.</w:t>
            </w:r>
            <w:r w:rsidR="00BA01DE">
              <w:rPr>
                <w:rFonts w:ascii="Trebuchet MS" w:hAnsi="Trebuchet MS"/>
              </w:rPr>
              <w:t xml:space="preserve"> V takšnem primeru se dve povezani sobi obravnavata kot ena soba.</w:t>
            </w:r>
            <w:r>
              <w:rPr>
                <w:rFonts w:ascii="Trebuchet MS" w:hAnsi="Trebuchet MS"/>
              </w:rPr>
              <w:t xml:space="preserve">  </w:t>
            </w:r>
          </w:p>
        </w:tc>
      </w:tr>
      <w:tr w:rsidR="003B5D33" w:rsidTr="00F112E7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B5D33" w:rsidRDefault="003B5D33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3B5D33" w:rsidRDefault="003B5D33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1184" w:type="dxa"/>
          </w:tcPr>
          <w:p w:rsidR="003B5D33" w:rsidRDefault="003B5D33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3B5D33" w:rsidRDefault="003B5D33" w:rsidP="00A713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Ali je dopustno, da gosti koristijo kopalnico sobodajalca kot etažno kopalnico.</w:t>
            </w:r>
          </w:p>
        </w:tc>
        <w:tc>
          <w:tcPr>
            <w:tcW w:w="7198" w:type="dxa"/>
          </w:tcPr>
          <w:p w:rsidR="003B5D33" w:rsidRDefault="003B5D33" w:rsidP="001F7FE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Ne. Etažna kopalnica(-e) mora biti namenjena izključno gostom.</w:t>
            </w:r>
          </w:p>
        </w:tc>
      </w:tr>
      <w:tr w:rsidR="00F83B87" w:rsidTr="00F112E7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F83B87" w:rsidRDefault="00F83B87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F83B87" w:rsidRDefault="00F83B87" w:rsidP="002118C5">
            <w:pPr>
              <w:rPr>
                <w:rFonts w:ascii="Trebuchet MS" w:hAnsi="Trebuchet MS"/>
              </w:rPr>
            </w:pPr>
          </w:p>
        </w:tc>
        <w:tc>
          <w:tcPr>
            <w:tcW w:w="1184" w:type="dxa"/>
          </w:tcPr>
          <w:p w:rsidR="00F83B87" w:rsidRDefault="00F83B87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F83B87" w:rsidRDefault="00F83B87" w:rsidP="00A713D0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F83B87" w:rsidRDefault="00F83B87" w:rsidP="001F7FED">
            <w:pPr>
              <w:rPr>
                <w:rFonts w:ascii="Trebuchet MS" w:hAnsi="Trebuchet MS"/>
              </w:rPr>
            </w:pPr>
          </w:p>
        </w:tc>
      </w:tr>
      <w:tr w:rsidR="00263430" w:rsidTr="00F47130">
        <w:tc>
          <w:tcPr>
            <w:tcW w:w="1596" w:type="dxa"/>
            <w:tcBorders>
              <w:right w:val="single" w:sz="4" w:space="0" w:color="5B9BD5"/>
            </w:tcBorders>
            <w:shd w:val="clear" w:color="auto" w:fill="5B9BD5" w:themeFill="accent1"/>
          </w:tcPr>
          <w:p w:rsidR="001B62EE" w:rsidRPr="00263430" w:rsidRDefault="00263430" w:rsidP="002118C5">
            <w:pPr>
              <w:rPr>
                <w:rFonts w:ascii="Trebuchet MS" w:hAnsi="Trebuchet MS"/>
                <w:b/>
              </w:rPr>
            </w:pPr>
            <w:r w:rsidRPr="008D0A5E">
              <w:rPr>
                <w:rFonts w:ascii="Trebuchet MS" w:hAnsi="Trebuchet MS"/>
                <w:b/>
                <w:color w:val="FFFFFF" w:themeColor="background1"/>
              </w:rPr>
              <w:t>Recepcija       in storitve</w:t>
            </w:r>
          </w:p>
        </w:tc>
        <w:tc>
          <w:tcPr>
            <w:tcW w:w="47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1184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</w:tr>
      <w:tr w:rsidR="002B55E5" w:rsidTr="00F112E7">
        <w:tc>
          <w:tcPr>
            <w:tcW w:w="1596" w:type="dxa"/>
            <w:tcBorders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2B55E5" w:rsidRDefault="00F83B87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1184" w:type="dxa"/>
          </w:tcPr>
          <w:p w:rsidR="002B55E5" w:rsidRDefault="00F83B87" w:rsidP="002B5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9A3006" w:rsidP="00F83B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 času </w:t>
            </w:r>
            <w:r w:rsidR="00F83B87">
              <w:rPr>
                <w:rFonts w:ascii="Trebuchet MS" w:hAnsi="Trebuchet MS"/>
              </w:rPr>
              <w:t>namestitve gostov mora biti</w:t>
            </w:r>
            <w:r>
              <w:rPr>
                <w:rFonts w:ascii="Trebuchet MS" w:hAnsi="Trebuchet MS"/>
              </w:rPr>
              <w:t xml:space="preserve"> zagotovljena 24 urna dosegljivost kontaktne osebe po telefonu</w:t>
            </w:r>
            <w:r w:rsidR="00EE482A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tako za zunanje klice, kot tudi klice iz sobe.</w:t>
            </w:r>
          </w:p>
        </w:tc>
      </w:tr>
      <w:tr w:rsidR="00E87A79" w:rsidTr="00F112E7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E87A79" w:rsidRDefault="00E87A79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E87A79" w:rsidRDefault="00E87A79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1184" w:type="dxa"/>
          </w:tcPr>
          <w:p w:rsidR="00E87A79" w:rsidRDefault="00E87A79" w:rsidP="002B5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  <w:tc>
          <w:tcPr>
            <w:tcW w:w="3537" w:type="dxa"/>
          </w:tcPr>
          <w:p w:rsidR="00E87A79" w:rsidRDefault="00E87A79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E87A79" w:rsidRDefault="00E87A79" w:rsidP="00F83B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Ustreza tudi možnost plačila čez rezervacijski sistem, možnost </w:t>
            </w:r>
            <w:r>
              <w:rPr>
                <w:rFonts w:ascii="Trebuchet MS" w:hAnsi="Trebuchet MS"/>
              </w:rPr>
              <w:lastRenderedPageBreak/>
              <w:t xml:space="preserve">elektronskega plačila, ipd. </w:t>
            </w:r>
          </w:p>
        </w:tc>
      </w:tr>
      <w:tr w:rsidR="002B55E5" w:rsidTr="00F47130">
        <w:tc>
          <w:tcPr>
            <w:tcW w:w="1596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2B55E5" w:rsidRDefault="00E87A79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1184" w:type="dxa"/>
          </w:tcPr>
          <w:p w:rsidR="002B55E5" w:rsidRDefault="00F83B87" w:rsidP="002B5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CD06EC">
              <w:rPr>
                <w:rFonts w:ascii="Trebuchet MS" w:hAnsi="Trebuchet MS"/>
              </w:rPr>
              <w:t>9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CD06EC" w:rsidP="00A93B6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Pripomočki za osebno higieno morajo biti gostom na razpolago </w:t>
            </w:r>
            <w:r w:rsidR="00FE1852">
              <w:rPr>
                <w:rFonts w:ascii="Trebuchet MS" w:hAnsi="Trebuchet MS"/>
              </w:rPr>
              <w:t>ob povpraševanju</w:t>
            </w:r>
            <w:r>
              <w:rPr>
                <w:rFonts w:ascii="Trebuchet MS" w:hAnsi="Trebuchet MS"/>
              </w:rPr>
              <w:t>.</w:t>
            </w:r>
            <w:r w:rsidR="00E87A79">
              <w:rPr>
                <w:rFonts w:ascii="Trebuchet MS" w:hAnsi="Trebuchet MS"/>
              </w:rPr>
              <w:t xml:space="preserve"> </w:t>
            </w:r>
          </w:p>
        </w:tc>
      </w:tr>
      <w:tr w:rsidR="002B55E5" w:rsidTr="00F47130">
        <w:tc>
          <w:tcPr>
            <w:tcW w:w="1596" w:type="dxa"/>
            <w:tcBorders>
              <w:right w:val="single" w:sz="4" w:space="0" w:color="5B9BD5"/>
            </w:tcBorders>
            <w:shd w:val="clear" w:color="auto" w:fill="5B9BD5" w:themeFill="accent1"/>
          </w:tcPr>
          <w:p w:rsidR="002B55E5" w:rsidRPr="008D0A5E" w:rsidRDefault="00CD06EC" w:rsidP="002118C5">
            <w:pPr>
              <w:rPr>
                <w:rFonts w:ascii="Trebuchet MS" w:hAnsi="Trebuchet MS"/>
                <w:color w:val="FFFFFF" w:themeColor="background1"/>
              </w:rPr>
            </w:pPr>
            <w:r w:rsidRPr="008D0A5E">
              <w:rPr>
                <w:rFonts w:ascii="Trebuchet MS" w:hAnsi="Trebuchet MS"/>
                <w:color w:val="FFFFFF" w:themeColor="background1"/>
              </w:rPr>
              <w:t>Soba</w:t>
            </w:r>
          </w:p>
          <w:p w:rsidR="00FE42C6" w:rsidRDefault="00FE42C6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1184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B55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</w:tr>
      <w:tr w:rsidR="002B55E5" w:rsidTr="00F112E7">
        <w:tc>
          <w:tcPr>
            <w:tcW w:w="1596" w:type="dxa"/>
            <w:tcBorders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2B55E5" w:rsidRDefault="005153DA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1184" w:type="dxa"/>
          </w:tcPr>
          <w:p w:rsidR="002B55E5" w:rsidRDefault="00955AF7" w:rsidP="002B5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32</w:t>
            </w:r>
          </w:p>
        </w:tc>
        <w:tc>
          <w:tcPr>
            <w:tcW w:w="3537" w:type="dxa"/>
          </w:tcPr>
          <w:p w:rsidR="002B55E5" w:rsidRDefault="000D27A2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Zakaj ni več določena minimalna površina sobe za kategorijo?</w:t>
            </w:r>
          </w:p>
        </w:tc>
        <w:tc>
          <w:tcPr>
            <w:tcW w:w="7198" w:type="dxa"/>
          </w:tcPr>
          <w:p w:rsidR="00FE1852" w:rsidRDefault="009845FF" w:rsidP="00FE1852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Minimalna površina sobe brez kopalnice ni več obvezen element</w:t>
            </w:r>
            <w:r w:rsidR="007417CC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za kategorizacijo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(glej pojasnila </w:t>
            </w:r>
            <w:proofErr w:type="spellStart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Hotelstars</w:t>
            </w:r>
            <w:proofErr w:type="spellEnd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Union, </w:t>
            </w:r>
            <w:proofErr w:type="spellStart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zap</w:t>
            </w:r>
            <w:proofErr w:type="spellEnd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.št. </w:t>
            </w:r>
            <w:r w:rsidR="007417CC">
              <w:rPr>
                <w:rFonts w:ascii="Trebuchet MS" w:hAnsi="Trebuchet MS" w:cs="Trebuchet MS"/>
                <w:spacing w:val="-1"/>
                <w:sz w:val="22"/>
                <w:szCs w:val="22"/>
              </w:rPr>
              <w:t>55). Pravilnik</w:t>
            </w:r>
            <w:r w:rsidR="003B39B9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o minimalnih tehničnih pogojih (Ur.l. RS, št. 35/2017) 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določ</w:t>
            </w:r>
            <w:r w:rsidR="007417CC">
              <w:rPr>
                <w:rFonts w:ascii="Trebuchet MS" w:hAnsi="Trebuchet MS" w:cs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</w:t>
            </w:r>
            <w:r w:rsidR="00A64DD4">
              <w:rPr>
                <w:rFonts w:ascii="Trebuchet MS" w:hAnsi="Trebuchet MS" w:cs="Trebuchet MS"/>
                <w:spacing w:val="-1"/>
                <w:sz w:val="22"/>
                <w:szCs w:val="22"/>
              </w:rPr>
              <w:t>minimaln</w:t>
            </w:r>
            <w:r w:rsidR="000168B2">
              <w:rPr>
                <w:rFonts w:ascii="Trebuchet MS" w:hAnsi="Trebuchet MS" w:cs="Trebuchet MS"/>
                <w:spacing w:val="-1"/>
                <w:sz w:val="22"/>
                <w:szCs w:val="22"/>
              </w:rPr>
              <w:t>o</w:t>
            </w:r>
            <w:r w:rsidR="00A64DD4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zahtevan</w:t>
            </w:r>
            <w:r w:rsidR="000168B2">
              <w:rPr>
                <w:rFonts w:ascii="Trebuchet MS" w:hAnsi="Trebuchet MS" w:cs="Trebuchet MS"/>
                <w:spacing w:val="-1"/>
                <w:sz w:val="22"/>
                <w:szCs w:val="22"/>
              </w:rPr>
              <w:t>a</w:t>
            </w:r>
            <w:r w:rsidR="007417CC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</w:t>
            </w:r>
            <w:r w:rsidR="003B39B9">
              <w:rPr>
                <w:rFonts w:ascii="Trebuchet MS" w:hAnsi="Trebuchet MS" w:cs="Trebuchet MS"/>
                <w:spacing w:val="-1"/>
                <w:sz w:val="22"/>
                <w:szCs w:val="22"/>
              </w:rPr>
              <w:t>površin</w:t>
            </w:r>
            <w:r w:rsidR="000168B2">
              <w:rPr>
                <w:rFonts w:ascii="Trebuchet MS" w:hAnsi="Trebuchet MS" w:cs="Trebuchet MS"/>
                <w:spacing w:val="-1"/>
                <w:sz w:val="22"/>
                <w:szCs w:val="22"/>
              </w:rPr>
              <w:t>o</w:t>
            </w:r>
            <w:r w:rsidR="003B39B9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sobe</w:t>
            </w:r>
            <w:r w:rsidR="000168B2">
              <w:rPr>
                <w:rFonts w:ascii="Trebuchet MS" w:hAnsi="Trebuchet MS" w:cs="Trebuchet MS"/>
                <w:spacing w:val="-1"/>
                <w:sz w:val="22"/>
                <w:szCs w:val="22"/>
              </w:rPr>
              <w:t>, ki je</w:t>
            </w:r>
            <w:r w:rsidR="003B39B9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8 m</w:t>
            </w:r>
            <w:r w:rsidRPr="009845FF">
              <w:rPr>
                <w:rFonts w:ascii="Trebuchet MS" w:hAnsi="Trebuchet MS" w:cs="Trebuchet MS"/>
                <w:spacing w:val="-1"/>
                <w:sz w:val="22"/>
                <w:szCs w:val="22"/>
                <w:vertAlign w:val="superscript"/>
              </w:rPr>
              <w:t>2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za bivanje ene osebe </w:t>
            </w:r>
            <w:r w:rsidR="00FE1852">
              <w:rPr>
                <w:rFonts w:ascii="Trebuchet MS" w:hAnsi="Trebuchet MS" w:cs="Trebuchet MS"/>
                <w:spacing w:val="-1"/>
                <w:sz w:val="22"/>
                <w:szCs w:val="22"/>
              </w:rPr>
              <w:t>oz.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12 m</w:t>
            </w:r>
            <w:r w:rsidRPr="009845FF">
              <w:rPr>
                <w:rFonts w:ascii="Trebuchet MS" w:hAnsi="Trebuchet MS" w:cs="Trebuchet MS"/>
                <w:spacing w:val="-1"/>
                <w:sz w:val="22"/>
                <w:szCs w:val="22"/>
                <w:vertAlign w:val="superscript"/>
              </w:rPr>
              <w:t>2</w:t>
            </w:r>
            <w:r w:rsidR="007417CC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za bivanje dveh oseb</w:t>
            </w:r>
            <w:r w:rsidR="00FE1852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(brez kopalnice</w:t>
            </w:r>
            <w:r w:rsidR="000168B2">
              <w:rPr>
                <w:rFonts w:ascii="Trebuchet MS" w:hAnsi="Trebuchet MS" w:cs="Trebuchet MS"/>
                <w:spacing w:val="-1"/>
                <w:sz w:val="22"/>
                <w:szCs w:val="22"/>
              </w:rPr>
              <w:t>)</w:t>
            </w:r>
            <w:r w:rsidR="00955AF7">
              <w:rPr>
                <w:rFonts w:ascii="Trebuchet MS" w:hAnsi="Trebuchet MS" w:cs="Trebuchet MS"/>
                <w:spacing w:val="-1"/>
                <w:sz w:val="22"/>
                <w:szCs w:val="22"/>
              </w:rPr>
              <w:t>.</w:t>
            </w:r>
          </w:p>
          <w:p w:rsidR="002B55E5" w:rsidRPr="009845FF" w:rsidRDefault="002B55E5" w:rsidP="00A64DD4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color w:val="FF0000"/>
                <w:spacing w:val="-1"/>
                <w:sz w:val="22"/>
                <w:szCs w:val="22"/>
              </w:rPr>
            </w:pPr>
          </w:p>
        </w:tc>
      </w:tr>
      <w:tr w:rsidR="00D72C45" w:rsidTr="00F112E7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72C45" w:rsidRDefault="00D72C4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D72C45" w:rsidRDefault="00D72C45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1184" w:type="dxa"/>
          </w:tcPr>
          <w:p w:rsidR="00D72C45" w:rsidRDefault="00D72C45" w:rsidP="00017A5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41-4</w:t>
            </w:r>
            <w:r w:rsidR="00017A5D">
              <w:rPr>
                <w:rFonts w:ascii="Trebuchet MS" w:hAnsi="Trebuchet MS"/>
              </w:rPr>
              <w:t>4</w:t>
            </w:r>
          </w:p>
        </w:tc>
        <w:tc>
          <w:tcPr>
            <w:tcW w:w="3537" w:type="dxa"/>
          </w:tcPr>
          <w:p w:rsidR="00D72C45" w:rsidRDefault="00D72C45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Ali so dopustni pogradi?</w:t>
            </w:r>
          </w:p>
        </w:tc>
        <w:tc>
          <w:tcPr>
            <w:tcW w:w="7198" w:type="dxa"/>
          </w:tcPr>
          <w:p w:rsidR="00D72C45" w:rsidRDefault="00D72C45" w:rsidP="000E3EEB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Pogradi oz. ležišča v nadstropju za odrasle so dopustn</w:t>
            </w:r>
            <w:r w:rsidR="00FE1852">
              <w:rPr>
                <w:rFonts w:ascii="Trebuchet MS" w:hAnsi="Trebuchet MS" w:cs="Trebuchet MS"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največ do kategorije 2*. </w:t>
            </w:r>
            <w:r w:rsidR="005A24DD">
              <w:rPr>
                <w:rFonts w:ascii="Trebuchet MS" w:hAnsi="Trebuchet MS" w:cs="Trebuchet MS"/>
                <w:spacing w:val="-1"/>
                <w:sz w:val="22"/>
                <w:szCs w:val="22"/>
              </w:rPr>
              <w:t>Pogradi so dopustni v otroški sobi, vendar dimenzija ležišča ne sme dosegati dimenzije osnovnega ležišča.</w:t>
            </w:r>
          </w:p>
        </w:tc>
      </w:tr>
      <w:tr w:rsidR="002B55E5" w:rsidTr="00F112E7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2B55E5" w:rsidRDefault="003B5144" w:rsidP="00D72C4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72C45">
              <w:rPr>
                <w:rFonts w:ascii="Trebuchet MS" w:hAnsi="Trebuchet MS"/>
              </w:rPr>
              <w:t>3</w:t>
            </w:r>
          </w:p>
        </w:tc>
        <w:tc>
          <w:tcPr>
            <w:tcW w:w="1184" w:type="dxa"/>
          </w:tcPr>
          <w:p w:rsidR="002B55E5" w:rsidRDefault="005153DA" w:rsidP="00017A5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 w:rsidR="00017A5D">
              <w:rPr>
                <w:rFonts w:ascii="Trebuchet MS" w:hAnsi="Trebuchet MS"/>
              </w:rPr>
              <w:t>8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tbl>
            <w:tblPr>
              <w:tblpPr w:leftFromText="141" w:rightFromText="141" w:vertAnchor="page" w:horzAnchor="margin" w:tblpY="422"/>
              <w:tblOverlap w:val="never"/>
              <w:tblW w:w="495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9"/>
              <w:gridCol w:w="709"/>
              <w:gridCol w:w="709"/>
              <w:gridCol w:w="1266"/>
              <w:gridCol w:w="1134"/>
            </w:tblGrid>
            <w:tr w:rsidR="00CD412E" w:rsidRPr="00B41665" w:rsidTr="005E0A76">
              <w:trPr>
                <w:trHeight w:hRule="exact" w:val="355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D412E" w:rsidRPr="00862A4A" w:rsidRDefault="00CD412E" w:rsidP="00CD412E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52"/>
                    <w:ind w:left="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1*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5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2*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5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3*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52"/>
                    <w:ind w:left="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4*</w:t>
                  </w:r>
                </w:p>
              </w:tc>
            </w:tr>
            <w:tr w:rsidR="00CD412E" w:rsidRPr="00B41665" w:rsidTr="005E0A76">
              <w:trPr>
                <w:trHeight w:hRule="exact" w:val="1078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 xml:space="preserve">enoposteljna </w:t>
                  </w: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>soba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170"/>
                    <w:ind w:left="66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170"/>
                    <w:ind w:left="63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170"/>
                    <w:ind w:left="63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169"/>
                    <w:ind w:left="66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ind w:left="66" w:right="102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oblazinjen sedež</w:t>
                  </w:r>
                </w:p>
              </w:tc>
            </w:tr>
            <w:tr w:rsidR="00CD412E" w:rsidRPr="00B41665" w:rsidTr="005E0A76">
              <w:trPr>
                <w:trHeight w:hRule="exact" w:val="1210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>dvoposteljna</w:t>
                  </w: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>soba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169"/>
                    <w:ind w:left="66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169"/>
                    <w:ind w:left="63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30" w:line="279" w:lineRule="exact"/>
                    <w:ind w:left="63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2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stola    ALI</w:t>
                  </w: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30" w:line="279" w:lineRule="exact"/>
                    <w:ind w:left="63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ind w:left="63" w:right="100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oblazinjen sedež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spacing w:before="169" w:line="279" w:lineRule="exact"/>
                    <w:ind w:left="66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  <w:p w:rsidR="00CD412E" w:rsidRPr="00862A4A" w:rsidRDefault="00CD412E" w:rsidP="00CD412E">
                  <w:pPr>
                    <w:pStyle w:val="TableParagraph"/>
                    <w:kinsoku w:val="0"/>
                    <w:overflowPunct w:val="0"/>
                    <w:ind w:left="66" w:right="102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oblazinjen sedež</w:t>
                  </w:r>
                </w:p>
              </w:tc>
            </w:tr>
          </w:tbl>
          <w:p w:rsidR="00CD412E" w:rsidRDefault="00CD412E" w:rsidP="007418EB">
            <w:pPr>
              <w:rPr>
                <w:rFonts w:ascii="Trebuchet MS" w:hAnsi="Trebuchet MS"/>
              </w:rPr>
            </w:pPr>
          </w:p>
          <w:p w:rsidR="00CD412E" w:rsidRDefault="00CD412E" w:rsidP="007418EB">
            <w:pPr>
              <w:rPr>
                <w:rFonts w:ascii="Trebuchet MS" w:hAnsi="Trebuchet MS"/>
              </w:rPr>
            </w:pPr>
          </w:p>
          <w:p w:rsidR="002B55E5" w:rsidRDefault="00593665" w:rsidP="007418E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Tudi v  več</w:t>
            </w:r>
            <w:r w:rsidR="007418E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posteljni sobi mora biti zagotovljena možnost sedenja za vsako osebo (npr. za tri osebe najmanj tri, upoštevaje razmerja iz omenjene tabele).</w:t>
            </w:r>
          </w:p>
        </w:tc>
      </w:tr>
      <w:tr w:rsidR="002B55E5" w:rsidTr="00F112E7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2B55E5" w:rsidRDefault="0037659B" w:rsidP="00D72C4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72C45">
              <w:rPr>
                <w:rFonts w:ascii="Trebuchet MS" w:hAnsi="Trebuchet MS"/>
              </w:rPr>
              <w:t>4</w:t>
            </w:r>
          </w:p>
        </w:tc>
        <w:tc>
          <w:tcPr>
            <w:tcW w:w="1184" w:type="dxa"/>
          </w:tcPr>
          <w:p w:rsidR="002B55E5" w:rsidRDefault="00017A5D" w:rsidP="002B5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69</w:t>
            </w:r>
            <w:r w:rsidR="005153DA">
              <w:rPr>
                <w:rFonts w:ascii="Trebuchet MS" w:hAnsi="Trebuchet MS"/>
              </w:rPr>
              <w:t>, 72</w:t>
            </w:r>
          </w:p>
        </w:tc>
        <w:tc>
          <w:tcPr>
            <w:tcW w:w="3537" w:type="dxa"/>
          </w:tcPr>
          <w:p w:rsidR="002B55E5" w:rsidRDefault="00D81CD1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Zakaj je obvezen fotelj z odlagalno mizico oz. je določena površina pisalne mize?</w:t>
            </w:r>
          </w:p>
        </w:tc>
        <w:tc>
          <w:tcPr>
            <w:tcW w:w="7198" w:type="dxa"/>
          </w:tcPr>
          <w:p w:rsidR="002B55E5" w:rsidRDefault="000E3EEB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Gre za zagotavljanje bivalnega udobja gostov. Površina pisalne mize, namenjena gostom, mora biti »prosta« za uporabo v predpisani velikosti.</w:t>
            </w:r>
          </w:p>
        </w:tc>
      </w:tr>
      <w:tr w:rsidR="002B55E5" w:rsidTr="00F112E7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2B55E5" w:rsidRDefault="0037659B" w:rsidP="00D72C4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72C45">
              <w:rPr>
                <w:rFonts w:ascii="Trebuchet MS" w:hAnsi="Trebuchet MS"/>
              </w:rPr>
              <w:t>5</w:t>
            </w:r>
          </w:p>
        </w:tc>
        <w:tc>
          <w:tcPr>
            <w:tcW w:w="1184" w:type="dxa"/>
          </w:tcPr>
          <w:p w:rsidR="002B55E5" w:rsidRDefault="005153DA" w:rsidP="00337F1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74</w:t>
            </w:r>
            <w:r w:rsidR="00337F1E"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</w:rPr>
              <w:t>7</w:t>
            </w:r>
            <w:r w:rsidR="00337F1E">
              <w:rPr>
                <w:rFonts w:ascii="Trebuchet MS" w:hAnsi="Trebuchet MS"/>
              </w:rPr>
              <w:t>6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136270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Dostopna prosta vtičnica pomeni, da gost dostopa do vtičnice brez dodatnega napora in gostitelj te vtičnice ne uporablja kot vir za električne naprave v sobi (n.pr. za TV aparat, </w:t>
            </w:r>
            <w:proofErr w:type="spellStart"/>
            <w:r>
              <w:rPr>
                <w:rFonts w:ascii="Trebuchet MS" w:hAnsi="Trebuchet MS"/>
              </w:rPr>
              <w:t>minibar</w:t>
            </w:r>
            <w:proofErr w:type="spellEnd"/>
            <w:r>
              <w:rPr>
                <w:rFonts w:ascii="Trebuchet MS" w:hAnsi="Trebuchet MS"/>
              </w:rPr>
              <w:t>, lučko na nočni omarici, ipd.)</w:t>
            </w:r>
          </w:p>
        </w:tc>
      </w:tr>
      <w:tr w:rsidR="002B55E5" w:rsidTr="00F112E7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2B55E5" w:rsidRDefault="0037659B" w:rsidP="00D72C4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72C45">
              <w:rPr>
                <w:rFonts w:ascii="Trebuchet MS" w:hAnsi="Trebuchet MS"/>
              </w:rPr>
              <w:t>6</w:t>
            </w:r>
          </w:p>
        </w:tc>
        <w:tc>
          <w:tcPr>
            <w:tcW w:w="1184" w:type="dxa"/>
          </w:tcPr>
          <w:p w:rsidR="002B55E5" w:rsidRDefault="005153DA" w:rsidP="00337F1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337F1E">
              <w:rPr>
                <w:rFonts w:ascii="Trebuchet MS" w:hAnsi="Trebuchet MS"/>
              </w:rPr>
              <w:t>2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920311" w:rsidP="00812E7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Gostu omogoča, da se iz neposredne bližine ogleda od glave do </w:t>
            </w:r>
            <w:r w:rsidR="00812E74">
              <w:rPr>
                <w:rFonts w:ascii="Trebuchet MS" w:hAnsi="Trebuchet MS"/>
              </w:rPr>
              <w:t>nog</w:t>
            </w:r>
            <w:r>
              <w:rPr>
                <w:rFonts w:ascii="Trebuchet MS" w:hAnsi="Trebuchet MS"/>
              </w:rPr>
              <w:t>.</w:t>
            </w:r>
          </w:p>
        </w:tc>
      </w:tr>
      <w:tr w:rsidR="002B55E5" w:rsidTr="00F47130">
        <w:tc>
          <w:tcPr>
            <w:tcW w:w="1596" w:type="dxa"/>
            <w:tcBorders>
              <w:right w:val="single" w:sz="4" w:space="0" w:color="5B9BD5"/>
            </w:tcBorders>
            <w:shd w:val="clear" w:color="auto" w:fill="5B9BD5" w:themeFill="accent1"/>
          </w:tcPr>
          <w:p w:rsidR="002B55E5" w:rsidRPr="008D0A5E" w:rsidRDefault="00920311" w:rsidP="002118C5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8D0A5E">
              <w:rPr>
                <w:rFonts w:ascii="Trebuchet MS" w:hAnsi="Trebuchet MS"/>
                <w:b/>
                <w:color w:val="FFFFFF" w:themeColor="background1"/>
              </w:rPr>
              <w:lastRenderedPageBreak/>
              <w:t>Gastronomija</w:t>
            </w:r>
          </w:p>
          <w:p w:rsidR="00920311" w:rsidRPr="00FA394C" w:rsidRDefault="00920311" w:rsidP="002118C5">
            <w:pPr>
              <w:rPr>
                <w:rFonts w:ascii="Trebuchet MS" w:hAnsi="Trebuchet MS"/>
                <w:b/>
              </w:rPr>
            </w:pPr>
          </w:p>
        </w:tc>
        <w:tc>
          <w:tcPr>
            <w:tcW w:w="47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Pr="00FA394C" w:rsidRDefault="002B55E5" w:rsidP="002118C5">
            <w:pPr>
              <w:rPr>
                <w:rFonts w:ascii="Trebuchet MS" w:hAnsi="Trebuchet MS"/>
                <w:b/>
              </w:rPr>
            </w:pPr>
          </w:p>
        </w:tc>
        <w:tc>
          <w:tcPr>
            <w:tcW w:w="1184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</w:tr>
      <w:tr w:rsidR="002B55E5" w:rsidTr="00F47130">
        <w:tc>
          <w:tcPr>
            <w:tcW w:w="1596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2B55E5" w:rsidRDefault="0037659B" w:rsidP="00D72C4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72C45">
              <w:rPr>
                <w:rFonts w:ascii="Trebuchet MS" w:hAnsi="Trebuchet MS"/>
              </w:rPr>
              <w:t>7</w:t>
            </w:r>
          </w:p>
        </w:tc>
        <w:tc>
          <w:tcPr>
            <w:tcW w:w="1184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DF5B05" w:rsidP="000E3EE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Ponudba zajtrka </w:t>
            </w:r>
            <w:r w:rsidR="004D732F">
              <w:rPr>
                <w:rFonts w:ascii="Trebuchet MS" w:hAnsi="Trebuchet MS"/>
              </w:rPr>
              <w:t xml:space="preserve">za sobodajalca </w:t>
            </w:r>
            <w:r>
              <w:rPr>
                <w:rFonts w:ascii="Trebuchet MS" w:hAnsi="Trebuchet MS"/>
              </w:rPr>
              <w:t xml:space="preserve">ni obvezna. V kolikor se sobodajalec označuje z »B&amp;B«, mora zagotavljati </w:t>
            </w:r>
            <w:r w:rsidR="004D732F">
              <w:rPr>
                <w:rFonts w:ascii="Trebuchet MS" w:hAnsi="Trebuchet MS"/>
              </w:rPr>
              <w:t>elemente, ki so označeni</w:t>
            </w:r>
            <w:r>
              <w:rPr>
                <w:rFonts w:ascii="Trebuchet MS" w:hAnsi="Trebuchet MS"/>
              </w:rPr>
              <w:t xml:space="preserve"> z zvezdico.</w:t>
            </w:r>
          </w:p>
        </w:tc>
      </w:tr>
      <w:tr w:rsidR="002B55E5" w:rsidTr="00F47130">
        <w:tc>
          <w:tcPr>
            <w:tcW w:w="1596" w:type="dxa"/>
            <w:tcBorders>
              <w:right w:val="single" w:sz="4" w:space="0" w:color="5B9BD5" w:themeColor="accent1"/>
            </w:tcBorders>
            <w:shd w:val="clear" w:color="auto" w:fill="5B9BD5" w:themeFill="accent1"/>
          </w:tcPr>
          <w:p w:rsidR="002B55E5" w:rsidRPr="008D0A5E" w:rsidRDefault="00DF5B05" w:rsidP="002118C5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8D0A5E">
              <w:rPr>
                <w:rFonts w:ascii="Trebuchet MS" w:hAnsi="Trebuchet MS"/>
                <w:b/>
                <w:color w:val="FFFFFF" w:themeColor="background1"/>
              </w:rPr>
              <w:t>Prosti čas</w:t>
            </w:r>
          </w:p>
          <w:p w:rsidR="00DF5B05" w:rsidRPr="00DF5B05" w:rsidRDefault="00DF5B05" w:rsidP="002118C5">
            <w:pPr>
              <w:rPr>
                <w:rFonts w:ascii="Trebuchet MS" w:hAnsi="Trebuchet MS"/>
                <w:b/>
              </w:rPr>
            </w:pPr>
          </w:p>
        </w:tc>
        <w:tc>
          <w:tcPr>
            <w:tcW w:w="47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1184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 w:themeColor="accent1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</w:tr>
      <w:tr w:rsidR="002B55E5" w:rsidTr="00F47130">
        <w:tc>
          <w:tcPr>
            <w:tcW w:w="1596" w:type="dxa"/>
            <w:tcBorders>
              <w:right w:val="single" w:sz="4" w:space="0" w:color="auto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2B55E5" w:rsidRDefault="0037659B" w:rsidP="00D72C4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72C45">
              <w:rPr>
                <w:rFonts w:ascii="Trebuchet MS" w:hAnsi="Trebuchet MS"/>
              </w:rPr>
              <w:t>8</w:t>
            </w:r>
          </w:p>
        </w:tc>
        <w:tc>
          <w:tcPr>
            <w:tcW w:w="1184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49344F" w:rsidRDefault="00D30861" w:rsidP="000E3EE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Za pojasnjevanje vsebine elementov prosti čas se </w:t>
            </w:r>
            <w:r w:rsidR="000E3EEB">
              <w:rPr>
                <w:rFonts w:ascii="Trebuchet MS" w:hAnsi="Trebuchet MS"/>
              </w:rPr>
              <w:t>smiselno</w:t>
            </w:r>
            <w:r>
              <w:rPr>
                <w:rFonts w:ascii="Trebuchet MS" w:hAnsi="Trebuchet MS"/>
              </w:rPr>
              <w:t xml:space="preserve"> uporabljajo Pojasnila za uporabo kategorizacijskega lista </w:t>
            </w:r>
            <w:proofErr w:type="spellStart"/>
            <w:r>
              <w:rPr>
                <w:rFonts w:ascii="Trebuchet MS" w:hAnsi="Trebuchet MS"/>
              </w:rPr>
              <w:t>Hotelstars</w:t>
            </w:r>
            <w:proofErr w:type="spellEnd"/>
            <w:r>
              <w:rPr>
                <w:rFonts w:ascii="Trebuchet MS" w:hAnsi="Trebuchet MS"/>
              </w:rPr>
              <w:t xml:space="preserve"> Union 2015-2020.  </w:t>
            </w:r>
          </w:p>
        </w:tc>
      </w:tr>
      <w:tr w:rsidR="00CD412E" w:rsidTr="00666C75">
        <w:tc>
          <w:tcPr>
            <w:tcW w:w="1596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CD412E" w:rsidRDefault="00CD412E" w:rsidP="005E0A76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D412E" w:rsidRPr="00E11472" w:rsidRDefault="00CD412E" w:rsidP="00CD412E">
            <w:pPr>
              <w:pStyle w:val="Odstavekseznama"/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1184" w:type="dxa"/>
          </w:tcPr>
          <w:p w:rsidR="00CD412E" w:rsidRDefault="00CD412E" w:rsidP="005E0A7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173</w:t>
            </w:r>
          </w:p>
        </w:tc>
        <w:tc>
          <w:tcPr>
            <w:tcW w:w="3537" w:type="dxa"/>
          </w:tcPr>
          <w:p w:rsidR="00CD412E" w:rsidRDefault="00CD412E" w:rsidP="005E0A7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Kaj pomeni zasebni </w:t>
            </w:r>
            <w:proofErr w:type="spellStart"/>
            <w:r>
              <w:rPr>
                <w:rFonts w:ascii="Trebuchet MS" w:hAnsi="Trebuchet MS"/>
              </w:rPr>
              <w:t>spa</w:t>
            </w:r>
            <w:proofErr w:type="spellEnd"/>
            <w:r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CD412E" w:rsidRDefault="00CD412E" w:rsidP="005E0A76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Trebuchet MS"/>
                <w:spacing w:val="-1"/>
              </w:rPr>
              <w:t>P</w:t>
            </w:r>
            <w:r w:rsidRPr="00B41665">
              <w:rPr>
                <w:rFonts w:ascii="Trebuchet MS" w:hAnsi="Trebuchet MS" w:cs="Trebuchet MS"/>
                <w:spacing w:val="-1"/>
              </w:rPr>
              <w:t xml:space="preserve">rostor </w:t>
            </w:r>
            <w:r>
              <w:rPr>
                <w:rFonts w:ascii="Trebuchet MS" w:hAnsi="Trebuchet MS" w:cs="Trebuchet MS"/>
                <w:spacing w:val="-1"/>
              </w:rPr>
              <w:t xml:space="preserve">z </w:t>
            </w:r>
            <w:proofErr w:type="spellStart"/>
            <w:r>
              <w:rPr>
                <w:rFonts w:ascii="Trebuchet MS" w:hAnsi="Trebuchet MS" w:cs="Trebuchet MS"/>
                <w:spacing w:val="-1"/>
              </w:rPr>
              <w:t>wellness</w:t>
            </w:r>
            <w:proofErr w:type="spellEnd"/>
            <w:r>
              <w:rPr>
                <w:rFonts w:ascii="Trebuchet MS" w:hAnsi="Trebuchet MS" w:cs="Trebuchet MS"/>
                <w:spacing w:val="-1"/>
              </w:rPr>
              <w:t xml:space="preserve"> ponudbo, namenjeno</w:t>
            </w:r>
            <w:r w:rsidRPr="00B41665">
              <w:rPr>
                <w:rFonts w:ascii="Trebuchet MS" w:hAnsi="Trebuchet MS" w:cs="Trebuchet MS"/>
                <w:spacing w:val="-1"/>
              </w:rPr>
              <w:t xml:space="preserve"> izključno individualni rabi posameznika, para oz. družine za določeno časovno obdobje.  </w:t>
            </w:r>
          </w:p>
        </w:tc>
      </w:tr>
      <w:tr w:rsidR="00CD412E" w:rsidTr="00666C75">
        <w:tc>
          <w:tcPr>
            <w:tcW w:w="1596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CD412E" w:rsidRDefault="00CD412E" w:rsidP="005E0A76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D412E" w:rsidRPr="00E11472" w:rsidRDefault="00CD412E" w:rsidP="00CD412E">
            <w:pPr>
              <w:pStyle w:val="Odstavekseznama"/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1184" w:type="dxa"/>
          </w:tcPr>
          <w:p w:rsidR="00CD412E" w:rsidRDefault="00CD412E" w:rsidP="005E0A7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176</w:t>
            </w:r>
          </w:p>
        </w:tc>
        <w:tc>
          <w:tcPr>
            <w:tcW w:w="3537" w:type="dxa"/>
          </w:tcPr>
          <w:p w:rsidR="00CD412E" w:rsidRDefault="00CD412E" w:rsidP="00CD412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Imamo neogrevan in manjši bazen kot je naveden v kriterijih 174 in 175. Ali za to upošteva? </w:t>
            </w:r>
          </w:p>
        </w:tc>
        <w:tc>
          <w:tcPr>
            <w:tcW w:w="7198" w:type="dxa"/>
          </w:tcPr>
          <w:p w:rsidR="00CD412E" w:rsidRPr="00343A75" w:rsidRDefault="00CD412E" w:rsidP="00CD412E">
            <w:pPr>
              <w:rPr>
                <w:rFonts w:ascii="Trebuchet MS" w:hAnsi="Trebuchet MS" w:cs="Trebuchet MS"/>
                <w:spacing w:val="-1"/>
              </w:rPr>
            </w:pPr>
            <w:r w:rsidRPr="005E0A76">
              <w:rPr>
                <w:rFonts w:ascii="Trebuchet MS" w:hAnsi="Trebuchet MS"/>
              </w:rPr>
              <w:t xml:space="preserve">Ja, pri kriteriju št. </w:t>
            </w:r>
            <w:r>
              <w:rPr>
                <w:rFonts w:ascii="Trebuchet MS" w:hAnsi="Trebuchet MS"/>
              </w:rPr>
              <w:t>176</w:t>
            </w:r>
            <w:r w:rsidRPr="005E0A76">
              <w:rPr>
                <w:rFonts w:ascii="Trebuchet MS" w:hAnsi="Trebuchet MS"/>
              </w:rPr>
              <w:t>: Masažna kad (</w:t>
            </w:r>
            <w:proofErr w:type="spellStart"/>
            <w:r w:rsidRPr="005E0A76">
              <w:rPr>
                <w:rFonts w:ascii="Trebuchet MS" w:hAnsi="Trebuchet MS"/>
              </w:rPr>
              <w:t>whirlpool</w:t>
            </w:r>
            <w:proofErr w:type="spellEnd"/>
            <w:r w:rsidRPr="005E0A76">
              <w:rPr>
                <w:rFonts w:ascii="Trebuchet MS" w:hAnsi="Trebuchet MS"/>
              </w:rPr>
              <w:t xml:space="preserve">) ali enakovredna naprava (tudi manjši zunanji ali notranji bazen, ki ne zadosti kriteriju št. </w:t>
            </w:r>
            <w:r>
              <w:rPr>
                <w:rFonts w:ascii="Trebuchet MS" w:hAnsi="Trebuchet MS"/>
              </w:rPr>
              <w:t>174</w:t>
            </w:r>
            <w:r w:rsidRPr="005E0A76">
              <w:rPr>
                <w:rFonts w:ascii="Trebuchet MS" w:hAnsi="Trebuchet MS"/>
              </w:rPr>
              <w:t xml:space="preserve"> in </w:t>
            </w:r>
            <w:r>
              <w:rPr>
                <w:rFonts w:ascii="Trebuchet MS" w:hAnsi="Trebuchet MS"/>
              </w:rPr>
              <w:t>175</w:t>
            </w:r>
            <w:r w:rsidRPr="005E0A76">
              <w:rPr>
                <w:rFonts w:ascii="Trebuchet MS" w:hAnsi="Trebuchet MS"/>
              </w:rPr>
              <w:t>).</w:t>
            </w:r>
          </w:p>
        </w:tc>
      </w:tr>
      <w:tr w:rsidR="00D30861" w:rsidTr="00F47130">
        <w:tc>
          <w:tcPr>
            <w:tcW w:w="1596" w:type="dxa"/>
            <w:tcBorders>
              <w:right w:val="single" w:sz="4" w:space="0" w:color="5B9BD5" w:themeColor="accent1"/>
            </w:tcBorders>
            <w:shd w:val="clear" w:color="auto" w:fill="5B9BD5" w:themeFill="accent1"/>
          </w:tcPr>
          <w:p w:rsidR="00D30861" w:rsidRPr="004D732F" w:rsidRDefault="00D30861" w:rsidP="002118C5">
            <w:pPr>
              <w:rPr>
                <w:rFonts w:ascii="Trebuchet MS" w:hAnsi="Trebuchet MS"/>
                <w:b/>
              </w:rPr>
            </w:pPr>
            <w:r w:rsidRPr="008D0A5E">
              <w:rPr>
                <w:rFonts w:ascii="Trebuchet MS" w:hAnsi="Trebuchet MS"/>
                <w:b/>
                <w:color w:val="FFFFFF" w:themeColor="background1"/>
              </w:rPr>
              <w:t>Sistem zagotavljanja kakovosti</w:t>
            </w:r>
          </w:p>
        </w:tc>
        <w:tc>
          <w:tcPr>
            <w:tcW w:w="479" w:type="dxa"/>
            <w:tcBorders>
              <w:left w:val="single" w:sz="4" w:space="0" w:color="5B9BD5" w:themeColor="accent1"/>
              <w:right w:val="single" w:sz="4" w:space="0" w:color="5B9BD5"/>
            </w:tcBorders>
            <w:shd w:val="clear" w:color="auto" w:fill="5B9BD5" w:themeFill="accent1"/>
          </w:tcPr>
          <w:p w:rsidR="00D30861" w:rsidRDefault="00D30861" w:rsidP="0049344F">
            <w:pPr>
              <w:rPr>
                <w:rFonts w:ascii="Trebuchet MS" w:hAnsi="Trebuchet MS"/>
              </w:rPr>
            </w:pPr>
          </w:p>
        </w:tc>
        <w:tc>
          <w:tcPr>
            <w:tcW w:w="1184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D30861" w:rsidRDefault="00D30861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D30861" w:rsidRDefault="00D30861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D30861" w:rsidRDefault="00D30861" w:rsidP="002118C5">
            <w:pPr>
              <w:rPr>
                <w:rFonts w:ascii="Trebuchet MS" w:hAnsi="Trebuchet MS"/>
              </w:rPr>
            </w:pPr>
          </w:p>
        </w:tc>
      </w:tr>
      <w:tr w:rsidR="00CD412E" w:rsidTr="00F47130">
        <w:tc>
          <w:tcPr>
            <w:tcW w:w="1596" w:type="dxa"/>
            <w:tcBorders>
              <w:right w:val="single" w:sz="4" w:space="0" w:color="auto"/>
            </w:tcBorders>
          </w:tcPr>
          <w:p w:rsidR="00CD412E" w:rsidRDefault="00CD412E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D412E" w:rsidRDefault="00CD412E" w:rsidP="00D72C4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</w:tc>
        <w:tc>
          <w:tcPr>
            <w:tcW w:w="1184" w:type="dxa"/>
          </w:tcPr>
          <w:p w:rsidR="00CD412E" w:rsidRDefault="00CD412E" w:rsidP="00337F1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180</w:t>
            </w:r>
          </w:p>
        </w:tc>
        <w:tc>
          <w:tcPr>
            <w:tcW w:w="3537" w:type="dxa"/>
          </w:tcPr>
          <w:p w:rsidR="00CD412E" w:rsidRDefault="00CD412E" w:rsidP="002118C5">
            <w:pPr>
              <w:rPr>
                <w:rFonts w:ascii="Trebuchet MS" w:hAnsi="Trebuchet MS"/>
              </w:rPr>
            </w:pPr>
            <w:r w:rsidRPr="005E0A76">
              <w:rPr>
                <w:rFonts w:ascii="Trebuchet MS" w:hAnsi="Trebuchet MS"/>
              </w:rPr>
              <w:t>Kaj pomeni sistem obravnave pritožb gostov?</w:t>
            </w:r>
          </w:p>
        </w:tc>
        <w:tc>
          <w:tcPr>
            <w:tcW w:w="7198" w:type="dxa"/>
          </w:tcPr>
          <w:p w:rsidR="00CD412E" w:rsidRDefault="00CD412E" w:rsidP="00CD412E">
            <w:pPr>
              <w:rPr>
                <w:rFonts w:ascii="Trebuchet MS" w:hAnsi="Trebuchet MS"/>
              </w:rPr>
            </w:pPr>
            <w:r w:rsidRPr="003D5B71">
              <w:rPr>
                <w:rFonts w:ascii="Trebuchet MS" w:hAnsi="Trebuchet MS" w:cs="Trebuchet MS"/>
              </w:rPr>
              <w:t>Z</w:t>
            </w:r>
            <w:r w:rsidRPr="00C6081F">
              <w:rPr>
                <w:rFonts w:ascii="Trebuchet MS" w:hAnsi="Trebuchet MS" w:cs="Trebuchet MS"/>
              </w:rPr>
              <w:t xml:space="preserve">adostuje knjiga pritožb, če je nadgrajena z obravnavo  pritožb (NO ima vpeljan način </w:t>
            </w:r>
            <w:r w:rsidRPr="001F122B">
              <w:rPr>
                <w:rFonts w:ascii="Trebuchet MS" w:hAnsi="Trebuchet MS" w:cs="Trebuchet MS"/>
              </w:rPr>
              <w:t xml:space="preserve">obravnavanja pritožb). Sistem obravnave pritožb gostov </w:t>
            </w:r>
            <w:r w:rsidRPr="00343A75">
              <w:rPr>
                <w:rFonts w:ascii="Trebuchet MS" w:hAnsi="Trebuchet MS" w:cs="Trebuchet MS"/>
              </w:rPr>
              <w:t xml:space="preserve">sicer zajema strukturirano sprejemanje, obravnavo in ustrezno reagiranje na pritožbe. </w:t>
            </w:r>
          </w:p>
        </w:tc>
      </w:tr>
    </w:tbl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2118C5" w:rsidRPr="002118C5" w:rsidRDefault="002118C5" w:rsidP="002118C5">
      <w:pPr>
        <w:spacing w:after="0" w:line="240" w:lineRule="auto"/>
        <w:rPr>
          <w:rFonts w:ascii="Trebuchet MS" w:hAnsi="Trebuchet MS"/>
        </w:rPr>
      </w:pPr>
      <w:bookmarkStart w:id="0" w:name="_GoBack"/>
      <w:bookmarkEnd w:id="0"/>
    </w:p>
    <w:sectPr w:rsidR="002118C5" w:rsidRPr="002118C5" w:rsidSect="00821A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5E79"/>
    <w:multiLevelType w:val="hybridMultilevel"/>
    <w:tmpl w:val="E87EF0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A"/>
    <w:rsid w:val="000168B2"/>
    <w:rsid w:val="00017A5D"/>
    <w:rsid w:val="000903B2"/>
    <w:rsid w:val="000D27A2"/>
    <w:rsid w:val="000E3EEB"/>
    <w:rsid w:val="00100BF5"/>
    <w:rsid w:val="00136270"/>
    <w:rsid w:val="001B62EE"/>
    <w:rsid w:val="001C3AA4"/>
    <w:rsid w:val="001F7FED"/>
    <w:rsid w:val="002118C5"/>
    <w:rsid w:val="00241A3C"/>
    <w:rsid w:val="00263430"/>
    <w:rsid w:val="00266DC4"/>
    <w:rsid w:val="002B55E5"/>
    <w:rsid w:val="002D30F7"/>
    <w:rsid w:val="002E509C"/>
    <w:rsid w:val="0033384D"/>
    <w:rsid w:val="00337F1E"/>
    <w:rsid w:val="0035243D"/>
    <w:rsid w:val="003607D9"/>
    <w:rsid w:val="0037659B"/>
    <w:rsid w:val="003B39B9"/>
    <w:rsid w:val="003B5144"/>
    <w:rsid w:val="003B5D33"/>
    <w:rsid w:val="00403ABD"/>
    <w:rsid w:val="004221E2"/>
    <w:rsid w:val="0049344F"/>
    <w:rsid w:val="004D732F"/>
    <w:rsid w:val="00500570"/>
    <w:rsid w:val="005153DA"/>
    <w:rsid w:val="00593665"/>
    <w:rsid w:val="005A24DD"/>
    <w:rsid w:val="005C7109"/>
    <w:rsid w:val="00657F3A"/>
    <w:rsid w:val="00666C75"/>
    <w:rsid w:val="00694B69"/>
    <w:rsid w:val="007417CC"/>
    <w:rsid w:val="007418EB"/>
    <w:rsid w:val="0076227B"/>
    <w:rsid w:val="0076724F"/>
    <w:rsid w:val="00796612"/>
    <w:rsid w:val="00812E74"/>
    <w:rsid w:val="00821ABA"/>
    <w:rsid w:val="0086603E"/>
    <w:rsid w:val="008D0A5E"/>
    <w:rsid w:val="008D4AF8"/>
    <w:rsid w:val="008E5198"/>
    <w:rsid w:val="00920311"/>
    <w:rsid w:val="00955AF7"/>
    <w:rsid w:val="00960348"/>
    <w:rsid w:val="00983D4B"/>
    <w:rsid w:val="009845FF"/>
    <w:rsid w:val="009A3006"/>
    <w:rsid w:val="009B28CD"/>
    <w:rsid w:val="00A64DD4"/>
    <w:rsid w:val="00A713D0"/>
    <w:rsid w:val="00A93B66"/>
    <w:rsid w:val="00AE3525"/>
    <w:rsid w:val="00B3661A"/>
    <w:rsid w:val="00B53F0C"/>
    <w:rsid w:val="00BA01DE"/>
    <w:rsid w:val="00BF2F31"/>
    <w:rsid w:val="00C07C2B"/>
    <w:rsid w:val="00C31D97"/>
    <w:rsid w:val="00C3606B"/>
    <w:rsid w:val="00C57D6A"/>
    <w:rsid w:val="00C737AA"/>
    <w:rsid w:val="00CA389A"/>
    <w:rsid w:val="00CD06EC"/>
    <w:rsid w:val="00CD412E"/>
    <w:rsid w:val="00D30861"/>
    <w:rsid w:val="00D35117"/>
    <w:rsid w:val="00D46FA9"/>
    <w:rsid w:val="00D60FF6"/>
    <w:rsid w:val="00D72C45"/>
    <w:rsid w:val="00D81CD1"/>
    <w:rsid w:val="00DE189B"/>
    <w:rsid w:val="00DE1950"/>
    <w:rsid w:val="00DF5B05"/>
    <w:rsid w:val="00E87A79"/>
    <w:rsid w:val="00E949FC"/>
    <w:rsid w:val="00EE482A"/>
    <w:rsid w:val="00F112E7"/>
    <w:rsid w:val="00F47130"/>
    <w:rsid w:val="00F511E9"/>
    <w:rsid w:val="00F83B87"/>
    <w:rsid w:val="00F929E3"/>
    <w:rsid w:val="00F92F97"/>
    <w:rsid w:val="00FA394C"/>
    <w:rsid w:val="00FE1852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E1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E1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118C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2118C5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1B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vrstice">
    <w:name w:val="line number"/>
    <w:basedOn w:val="Privzetapisavaodstavka"/>
    <w:uiPriority w:val="99"/>
    <w:semiHidden/>
    <w:unhideWhenUsed/>
    <w:rsid w:val="00657F3A"/>
  </w:style>
  <w:style w:type="character" w:customStyle="1" w:styleId="Naslov2Znak">
    <w:name w:val="Naslov 2 Znak"/>
    <w:basedOn w:val="Privzetapisavaodstavka"/>
    <w:link w:val="Naslov2"/>
    <w:uiPriority w:val="9"/>
    <w:rsid w:val="00DE195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E195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E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E1950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4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49344F"/>
    <w:pPr>
      <w:widowControl w:val="0"/>
      <w:autoSpaceDE w:val="0"/>
      <w:autoSpaceDN w:val="0"/>
      <w:adjustRightInd w:val="0"/>
      <w:spacing w:after="0" w:line="240" w:lineRule="auto"/>
      <w:ind w:left="126"/>
    </w:pPr>
    <w:rPr>
      <w:rFonts w:ascii="Trebuchet MS" w:eastAsia="Times New Roman" w:hAnsi="Trebuchet MS" w:cs="Trebuchet MS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9344F"/>
    <w:rPr>
      <w:rFonts w:ascii="Trebuchet MS" w:eastAsia="Times New Roman" w:hAnsi="Trebuchet MS" w:cs="Trebuchet MS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352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1"/>
    <w:qFormat/>
    <w:rsid w:val="00CD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E1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E1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118C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2118C5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1B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vrstice">
    <w:name w:val="line number"/>
    <w:basedOn w:val="Privzetapisavaodstavka"/>
    <w:uiPriority w:val="99"/>
    <w:semiHidden/>
    <w:unhideWhenUsed/>
    <w:rsid w:val="00657F3A"/>
  </w:style>
  <w:style w:type="character" w:customStyle="1" w:styleId="Naslov2Znak">
    <w:name w:val="Naslov 2 Znak"/>
    <w:basedOn w:val="Privzetapisavaodstavka"/>
    <w:link w:val="Naslov2"/>
    <w:uiPriority w:val="9"/>
    <w:rsid w:val="00DE195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E195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E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E1950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4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49344F"/>
    <w:pPr>
      <w:widowControl w:val="0"/>
      <w:autoSpaceDE w:val="0"/>
      <w:autoSpaceDN w:val="0"/>
      <w:adjustRightInd w:val="0"/>
      <w:spacing w:after="0" w:line="240" w:lineRule="auto"/>
      <w:ind w:left="126"/>
    </w:pPr>
    <w:rPr>
      <w:rFonts w:ascii="Trebuchet MS" w:eastAsia="Times New Roman" w:hAnsi="Trebuchet MS" w:cs="Trebuchet MS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9344F"/>
    <w:rPr>
      <w:rFonts w:ascii="Trebuchet MS" w:eastAsia="Times New Roman" w:hAnsi="Trebuchet MS" w:cs="Trebuchet MS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352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1"/>
    <w:qFormat/>
    <w:rsid w:val="00CD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Rumbak</dc:creator>
  <cp:keywords/>
  <dc:description/>
  <cp:lastModifiedBy>SUZANA TURK</cp:lastModifiedBy>
  <cp:revision>17</cp:revision>
  <dcterms:created xsi:type="dcterms:W3CDTF">2018-01-10T09:03:00Z</dcterms:created>
  <dcterms:modified xsi:type="dcterms:W3CDTF">2018-04-09T08:50:00Z</dcterms:modified>
</cp:coreProperties>
</file>