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E83" w14:textId="77777777" w:rsidR="00173AFF" w:rsidRDefault="00173AFF" w:rsidP="00CD5A6F">
      <w:pPr>
        <w:spacing w:line="276" w:lineRule="auto"/>
        <w:contextualSpacing/>
        <w:jc w:val="center"/>
        <w:rPr>
          <w:rFonts w:ascii="Arial Narrow" w:hAnsi="Arial Narrow" w:cs="Arial"/>
          <w:b/>
          <w:i/>
          <w:sz w:val="22"/>
          <w:szCs w:val="22"/>
        </w:rPr>
      </w:pPr>
    </w:p>
    <w:p w14:paraId="2C0473EE" w14:textId="3B1963CF" w:rsidR="00CD5A6F" w:rsidRPr="00CD5A6F" w:rsidRDefault="00CD5A6F" w:rsidP="00CD5A6F">
      <w:pPr>
        <w:spacing w:line="276" w:lineRule="auto"/>
        <w:contextualSpacing/>
        <w:jc w:val="center"/>
        <w:rPr>
          <w:rFonts w:ascii="Arial Narrow" w:hAnsi="Arial Narrow" w:cs="Arial"/>
          <w:b/>
          <w:i/>
          <w:sz w:val="22"/>
          <w:szCs w:val="22"/>
        </w:rPr>
      </w:pPr>
      <w:r w:rsidRPr="00CD5A6F">
        <w:rPr>
          <w:rFonts w:ascii="Arial Narrow" w:hAnsi="Arial Narrow" w:cs="Arial"/>
          <w:b/>
          <w:i/>
          <w:sz w:val="22"/>
          <w:szCs w:val="22"/>
        </w:rPr>
        <w:t>Obrazec št. 2</w:t>
      </w:r>
    </w:p>
    <w:p w14:paraId="41E03F64" w14:textId="77777777" w:rsidR="00CD5A6F" w:rsidRPr="00660969" w:rsidRDefault="00CD5A6F" w:rsidP="00CD5A6F">
      <w:pPr>
        <w:spacing w:line="276" w:lineRule="auto"/>
        <w:contextualSpacing/>
        <w:jc w:val="center"/>
        <w:rPr>
          <w:rFonts w:ascii="Arial Narrow" w:hAnsi="Arial Narrow" w:cs="Arial"/>
          <w:b/>
          <w:sz w:val="22"/>
          <w:szCs w:val="22"/>
        </w:rPr>
      </w:pPr>
      <w:r w:rsidRPr="00660969">
        <w:rPr>
          <w:rFonts w:ascii="Arial Narrow" w:hAnsi="Arial Narrow" w:cs="Arial"/>
          <w:b/>
          <w:sz w:val="22"/>
          <w:szCs w:val="22"/>
        </w:rPr>
        <w:t>IZJAVA PRIJAVITELJA O IZPOLNJEVANJU IN SPREJEMANJU RAZPISNIH POGOJEV</w:t>
      </w:r>
    </w:p>
    <w:p w14:paraId="52ECA636" w14:textId="77777777" w:rsidR="00CD5A6F" w:rsidRPr="00660969" w:rsidRDefault="00CD5A6F" w:rsidP="00CD5A6F">
      <w:pPr>
        <w:spacing w:line="276" w:lineRule="auto"/>
        <w:ind w:left="360"/>
        <w:contextualSpacing/>
        <w:rPr>
          <w:rFonts w:ascii="Arial Narrow" w:hAnsi="Arial Narrow" w:cs="Arial"/>
          <w:sz w:val="22"/>
          <w:szCs w:val="22"/>
        </w:rPr>
      </w:pPr>
    </w:p>
    <w:p w14:paraId="5BB13903" w14:textId="77777777" w:rsidR="00CD5A6F" w:rsidRDefault="00CD5A6F" w:rsidP="00CD5A6F">
      <w:pPr>
        <w:tabs>
          <w:tab w:val="left" w:pos="360"/>
        </w:tabs>
        <w:spacing w:line="276" w:lineRule="auto"/>
        <w:rPr>
          <w:rFonts w:ascii="Arial Narrow" w:hAnsi="Arial Narrow" w:cs="Arial"/>
          <w:sz w:val="22"/>
          <w:szCs w:val="22"/>
        </w:rPr>
      </w:pPr>
    </w:p>
    <w:p w14:paraId="38E5084C" w14:textId="77777777" w:rsidR="00CD5A6F" w:rsidRPr="00660969" w:rsidRDefault="00CD5A6F" w:rsidP="00CD5A6F">
      <w:pPr>
        <w:tabs>
          <w:tab w:val="left" w:pos="360"/>
        </w:tabs>
        <w:spacing w:line="276" w:lineRule="auto"/>
        <w:rPr>
          <w:rFonts w:ascii="Arial Narrow" w:hAnsi="Arial Narrow" w:cs="Arial"/>
          <w:sz w:val="22"/>
          <w:szCs w:val="22"/>
        </w:rPr>
      </w:pPr>
      <w:r w:rsidRPr="00660969">
        <w:rPr>
          <w:rFonts w:ascii="Arial Narrow" w:hAnsi="Arial Narrow" w:cs="Arial"/>
          <w:sz w:val="22"/>
          <w:szCs w:val="22"/>
        </w:rPr>
        <w:t>Prijavitelj ….………….…….…………………………………………..……………………………………………...</w:t>
      </w:r>
    </w:p>
    <w:p w14:paraId="457C2E24" w14:textId="77777777" w:rsidR="00CD5A6F" w:rsidRPr="00660969" w:rsidRDefault="00CD5A6F" w:rsidP="00CD5A6F">
      <w:pPr>
        <w:tabs>
          <w:tab w:val="left" w:pos="360"/>
        </w:tabs>
        <w:spacing w:line="276" w:lineRule="auto"/>
        <w:rPr>
          <w:rFonts w:ascii="Arial Narrow" w:hAnsi="Arial Narrow" w:cs="Arial"/>
          <w:sz w:val="22"/>
          <w:szCs w:val="22"/>
        </w:rPr>
      </w:pPr>
    </w:p>
    <w:p w14:paraId="4802EF72" w14:textId="77777777" w:rsidR="00CD5A6F" w:rsidRPr="00660969" w:rsidRDefault="00CD5A6F" w:rsidP="00CD5A6F">
      <w:pPr>
        <w:tabs>
          <w:tab w:val="left" w:pos="360"/>
        </w:tabs>
        <w:spacing w:line="276" w:lineRule="auto"/>
        <w:rPr>
          <w:rFonts w:ascii="Arial Narrow" w:hAnsi="Arial Narrow" w:cs="Arial"/>
          <w:sz w:val="22"/>
          <w:szCs w:val="22"/>
        </w:rPr>
      </w:pPr>
      <w:r w:rsidRPr="00660969">
        <w:rPr>
          <w:rFonts w:ascii="Arial Narrow" w:hAnsi="Arial Narrow" w:cs="Arial"/>
          <w:sz w:val="22"/>
          <w:szCs w:val="22"/>
        </w:rPr>
        <w:t>Odgovorna oseba (ime in priimek ter naziv) ……………………………………………………………………….</w:t>
      </w:r>
    </w:p>
    <w:p w14:paraId="33A8D67C" w14:textId="77777777" w:rsidR="00CD5A6F" w:rsidRPr="00660969" w:rsidRDefault="00CD5A6F" w:rsidP="00CD5A6F">
      <w:pPr>
        <w:tabs>
          <w:tab w:val="left" w:pos="360"/>
        </w:tabs>
        <w:spacing w:line="276" w:lineRule="auto"/>
        <w:jc w:val="both"/>
        <w:rPr>
          <w:rFonts w:ascii="Arial Narrow" w:hAnsi="Arial Narrow" w:cs="Arial"/>
          <w:sz w:val="22"/>
          <w:szCs w:val="22"/>
        </w:rPr>
      </w:pPr>
    </w:p>
    <w:p w14:paraId="6F39265D" w14:textId="77777777" w:rsidR="00CD5A6F" w:rsidRPr="00660969" w:rsidRDefault="00CD5A6F" w:rsidP="00CD5A6F">
      <w:pPr>
        <w:spacing w:line="276" w:lineRule="auto"/>
        <w:jc w:val="both"/>
        <w:rPr>
          <w:rFonts w:ascii="Arial Narrow" w:hAnsi="Arial Narrow" w:cs="Arial"/>
          <w:sz w:val="22"/>
          <w:szCs w:val="22"/>
          <w:lang w:eastAsia="de-DE"/>
        </w:rPr>
      </w:pPr>
    </w:p>
    <w:p w14:paraId="7E81BD62" w14:textId="3B99761B"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Izjavljamo, da smo seznanjeni z v</w:t>
      </w:r>
      <w:r w:rsidRPr="00660969">
        <w:rPr>
          <w:rFonts w:ascii="Arial Narrow" w:hAnsi="Arial Narrow" w:cs="Arial"/>
          <w:sz w:val="22"/>
          <w:szCs w:val="22"/>
        </w:rPr>
        <w:t xml:space="preserve">sebino Javnega razpisa za sofinanciranje vlaganj v </w:t>
      </w:r>
      <w:r w:rsidR="00820202">
        <w:rPr>
          <w:rFonts w:ascii="Arial Narrow" w:hAnsi="Arial Narrow" w:cs="Arial"/>
          <w:sz w:val="22"/>
          <w:szCs w:val="22"/>
        </w:rPr>
        <w:t>dvig kakovosti nastanitvenih turističnih kapacitet za trajnostni razvoj slovenskega turizma</w:t>
      </w:r>
      <w:r w:rsidRPr="00660969">
        <w:rPr>
          <w:rFonts w:ascii="Arial Narrow" w:hAnsi="Arial Narrow" w:cs="Arial"/>
          <w:sz w:val="22"/>
          <w:szCs w:val="22"/>
        </w:rPr>
        <w:t xml:space="preserve"> in razpisno dokumentacijo ter</w:t>
      </w:r>
      <w:r w:rsidRPr="00660969">
        <w:rPr>
          <w:rFonts w:ascii="Arial Narrow" w:hAnsi="Arial Narrow" w:cs="Arial"/>
          <w:b/>
          <w:sz w:val="22"/>
          <w:szCs w:val="22"/>
          <w:lang w:eastAsia="de-DE"/>
        </w:rPr>
        <w:t xml:space="preserve"> v celoti</w:t>
      </w:r>
      <w:r w:rsidRPr="00660969">
        <w:rPr>
          <w:rFonts w:ascii="Arial Narrow" w:hAnsi="Arial Narrow" w:cs="Arial"/>
          <w:sz w:val="22"/>
          <w:szCs w:val="22"/>
          <w:lang w:eastAsia="de-DE"/>
        </w:rPr>
        <w:t xml:space="preserve"> sprejemamo pogoje, merila in ostala določila iz razpisne dokumentacije. </w:t>
      </w:r>
      <w:r w:rsidRPr="00F24DFC">
        <w:rPr>
          <w:rFonts w:ascii="Arial Narrow" w:hAnsi="Arial Narrow" w:cs="Arial"/>
          <w:b/>
          <w:bCs/>
          <w:sz w:val="22"/>
          <w:szCs w:val="22"/>
          <w:lang w:eastAsia="de-DE"/>
        </w:rPr>
        <w:t>Potrjujemo, da je vsebinski, terminski in finančni načrt investicije izvedljiv ter prijavljeni kazalniki dosegljivi ter, da je investicijo mogoče izvesti v skladu z roki v javnem razpisu.</w:t>
      </w:r>
      <w:r w:rsidRPr="00660969">
        <w:rPr>
          <w:rFonts w:ascii="Arial Narrow" w:hAnsi="Arial Narrow" w:cs="Arial"/>
          <w:sz w:val="22"/>
          <w:szCs w:val="22"/>
          <w:lang w:eastAsia="de-DE"/>
        </w:rPr>
        <w:t xml:space="preserve"> </w:t>
      </w:r>
      <w:r w:rsidRPr="00660969">
        <w:rPr>
          <w:rFonts w:ascii="Arial Narrow" w:hAnsi="Arial Narrow" w:cs="Arial"/>
          <w:b/>
          <w:sz w:val="22"/>
          <w:szCs w:val="22"/>
          <w:lang w:eastAsia="de-DE"/>
        </w:rPr>
        <w:t xml:space="preserve">S podpisom izjave podpisujemo vlogo kot celoto. </w:t>
      </w:r>
    </w:p>
    <w:p w14:paraId="524B65B1" w14:textId="77777777" w:rsidR="00CD5A6F" w:rsidRPr="00660969" w:rsidRDefault="00CD5A6F" w:rsidP="00CD5A6F">
      <w:pPr>
        <w:spacing w:line="276" w:lineRule="auto"/>
        <w:jc w:val="both"/>
        <w:rPr>
          <w:rFonts w:ascii="Arial Narrow" w:hAnsi="Arial Narrow" w:cs="Arial"/>
          <w:sz w:val="22"/>
          <w:szCs w:val="22"/>
          <w:lang w:eastAsia="de-DE"/>
        </w:rPr>
      </w:pPr>
    </w:p>
    <w:p w14:paraId="31891257" w14:textId="77777777" w:rsidR="00CD5A6F" w:rsidRPr="00660969" w:rsidRDefault="00CD5A6F" w:rsidP="00CD5A6F">
      <w:pPr>
        <w:spacing w:line="276" w:lineRule="auto"/>
        <w:jc w:val="both"/>
        <w:rPr>
          <w:rFonts w:ascii="Arial Narrow" w:hAnsi="Arial Narrow" w:cs="Arial"/>
          <w:b/>
          <w:sz w:val="22"/>
          <w:szCs w:val="22"/>
          <w:lang w:eastAsia="de-DE"/>
        </w:rPr>
      </w:pPr>
      <w:r w:rsidRPr="00660969">
        <w:rPr>
          <w:rFonts w:ascii="Arial Narrow" w:hAnsi="Arial Narrow" w:cs="Arial"/>
          <w:b/>
          <w:sz w:val="22"/>
          <w:szCs w:val="22"/>
          <w:lang w:eastAsia="de-DE"/>
        </w:rPr>
        <w:t>Pod materialno in kazensko odgovornostjo izjavljamo, da so podatki, podani v vlogi, resnični</w:t>
      </w:r>
      <w:r w:rsidRPr="00660969">
        <w:rPr>
          <w:rFonts w:ascii="Arial Narrow" w:hAnsi="Arial Narrow" w:cs="Arial"/>
          <w:sz w:val="22"/>
          <w:szCs w:val="22"/>
          <w:lang w:eastAsia="de-DE"/>
        </w:rPr>
        <w:t xml:space="preserve"> (ne vsebujejo lažnih ali zavajajočih podatkov ter netočnih in nepopolnih podatkov), </w:t>
      </w:r>
      <w:r w:rsidRPr="00660969">
        <w:rPr>
          <w:rFonts w:ascii="Arial Narrow" w:hAnsi="Arial Narrow" w:cs="Arial"/>
          <w:b/>
          <w:sz w:val="22"/>
          <w:szCs w:val="22"/>
          <w:lang w:eastAsia="de-DE"/>
        </w:rPr>
        <w:t>ter da fotokopije priloženih listin ustrezajo originalu. Za podane podatke, njihovo resničnost in ustreznost fotokopij prevzemamo popolno odgovornost.</w:t>
      </w:r>
    </w:p>
    <w:p w14:paraId="729161AE" w14:textId="77777777" w:rsidR="00CD5A6F" w:rsidRPr="00660969" w:rsidRDefault="00CD5A6F" w:rsidP="00CD5A6F">
      <w:pPr>
        <w:tabs>
          <w:tab w:val="left" w:pos="360"/>
        </w:tabs>
        <w:spacing w:line="276" w:lineRule="auto"/>
        <w:jc w:val="both"/>
        <w:rPr>
          <w:rFonts w:ascii="Arial Narrow" w:hAnsi="Arial Narrow" w:cs="Arial"/>
          <w:sz w:val="22"/>
          <w:szCs w:val="22"/>
        </w:rPr>
      </w:pPr>
    </w:p>
    <w:p w14:paraId="4E5D3464" w14:textId="77777777" w:rsidR="00CD5A6F" w:rsidRDefault="00CD5A6F" w:rsidP="00CD5A6F">
      <w:pPr>
        <w:tabs>
          <w:tab w:val="left" w:pos="360"/>
        </w:tabs>
        <w:spacing w:line="276" w:lineRule="auto"/>
        <w:jc w:val="both"/>
        <w:rPr>
          <w:rFonts w:ascii="Arial Narrow" w:hAnsi="Arial Narrow" w:cs="Arial"/>
          <w:sz w:val="22"/>
          <w:szCs w:val="22"/>
        </w:rPr>
      </w:pPr>
      <w:r w:rsidRPr="00660969">
        <w:rPr>
          <w:rFonts w:ascii="Arial Narrow" w:hAnsi="Arial Narrow" w:cs="Arial"/>
          <w:sz w:val="22"/>
          <w:szCs w:val="22"/>
        </w:rPr>
        <w:t>Izjavljamo, da:</w:t>
      </w:r>
    </w:p>
    <w:p w14:paraId="68AFB49F" w14:textId="77777777" w:rsidR="00CD5A6F" w:rsidRDefault="00CD5A6F" w:rsidP="00CD5A6F">
      <w:pPr>
        <w:tabs>
          <w:tab w:val="left" w:pos="360"/>
        </w:tabs>
        <w:jc w:val="both"/>
        <w:rPr>
          <w:rFonts w:ascii="Arial Narrow" w:hAnsi="Arial Narrow"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701"/>
      </w:tblGrid>
      <w:tr w:rsidR="00CD5A6F" w:rsidRPr="002D542A" w14:paraId="2C6F4770" w14:textId="77777777" w:rsidTr="00C44DF1">
        <w:trPr>
          <w:trHeight w:val="240"/>
        </w:trPr>
        <w:tc>
          <w:tcPr>
            <w:tcW w:w="7479" w:type="dxa"/>
            <w:shd w:val="clear" w:color="auto" w:fill="9CC2E5" w:themeFill="accent1" w:themeFillTint="99"/>
          </w:tcPr>
          <w:p w14:paraId="37B11EDD" w14:textId="77777777" w:rsidR="00CD5A6F" w:rsidRPr="00660969"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izpolnjujemo pogoje glede velikosti, upravičenosti in opravljanja dejavnosti ter ostalih pogojev, ki so navedeni v tč. 4 in v tč. 5. javnega razpisa</w:t>
            </w:r>
          </w:p>
        </w:tc>
        <w:tc>
          <w:tcPr>
            <w:tcW w:w="1701" w:type="dxa"/>
            <w:shd w:val="clear" w:color="auto" w:fill="auto"/>
            <w:vAlign w:val="center"/>
          </w:tcPr>
          <w:p w14:paraId="20F9DBBB"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CD5A6F" w:rsidRPr="002D542A" w14:paraId="14969B05" w14:textId="77777777" w:rsidTr="00C44DF1">
        <w:trPr>
          <w:trHeight w:val="240"/>
        </w:trPr>
        <w:tc>
          <w:tcPr>
            <w:tcW w:w="7479" w:type="dxa"/>
            <w:shd w:val="clear" w:color="auto" w:fill="9CC2E5" w:themeFill="accent1" w:themeFillTint="99"/>
          </w:tcPr>
          <w:p w14:paraId="4414577F" w14:textId="792C1768" w:rsidR="00CD5A6F" w:rsidRPr="002D542A" w:rsidRDefault="008F38C8" w:rsidP="002D542A">
            <w:pPr>
              <w:spacing w:before="120" w:after="120" w:line="276" w:lineRule="auto"/>
              <w:jc w:val="both"/>
              <w:rPr>
                <w:rFonts w:ascii="Arial Narrow" w:hAnsi="Arial Narrow" w:cs="Arial"/>
                <w:sz w:val="22"/>
                <w:szCs w:val="22"/>
              </w:rPr>
            </w:pPr>
            <w:r>
              <w:rPr>
                <w:rFonts w:ascii="Arial Narrow" w:hAnsi="Arial Narrow" w:cs="Arial"/>
                <w:sz w:val="22"/>
                <w:szCs w:val="22"/>
              </w:rPr>
              <w:t xml:space="preserve">smo imeli </w:t>
            </w:r>
            <w:r w:rsidR="00CD5A6F" w:rsidRPr="007527AF">
              <w:rPr>
                <w:rFonts w:ascii="Arial Narrow" w:hAnsi="Arial Narrow" w:cs="Arial"/>
                <w:sz w:val="22"/>
                <w:szCs w:val="22"/>
              </w:rPr>
              <w:t xml:space="preserve">na dan </w:t>
            </w:r>
            <w:r w:rsidR="007C6E98">
              <w:rPr>
                <w:rFonts w:ascii="Arial Narrow" w:hAnsi="Arial Narrow" w:cs="Arial"/>
                <w:sz w:val="22"/>
                <w:szCs w:val="22"/>
              </w:rPr>
              <w:t xml:space="preserve">31. 12. 2022 </w:t>
            </w:r>
            <w:r w:rsidR="00CD5A6F" w:rsidRPr="007527AF">
              <w:rPr>
                <w:rFonts w:ascii="Arial Narrow" w:hAnsi="Arial Narrow" w:cs="Arial"/>
                <w:sz w:val="22"/>
                <w:szCs w:val="22"/>
              </w:rPr>
              <w:t>sedež / poslovno enoto / podružnico na območju Republike Slovenije</w:t>
            </w:r>
          </w:p>
        </w:tc>
        <w:tc>
          <w:tcPr>
            <w:tcW w:w="1701" w:type="dxa"/>
            <w:shd w:val="clear" w:color="auto" w:fill="auto"/>
            <w:vAlign w:val="center"/>
          </w:tcPr>
          <w:p w14:paraId="5B6D8BBC"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CD5A6F" w:rsidRPr="002D542A" w14:paraId="5A3284EC" w14:textId="77777777" w:rsidTr="00C44DF1">
        <w:trPr>
          <w:trHeight w:val="240"/>
        </w:trPr>
        <w:tc>
          <w:tcPr>
            <w:tcW w:w="7479" w:type="dxa"/>
            <w:shd w:val="clear" w:color="auto" w:fill="9CC2E5" w:themeFill="accent1" w:themeFillTint="99"/>
          </w:tcPr>
          <w:p w14:paraId="70C5BB9F" w14:textId="6EB2F2A1" w:rsidR="00CD5A6F" w:rsidRPr="00575D01" w:rsidRDefault="00575D01" w:rsidP="002D542A">
            <w:pPr>
              <w:spacing w:before="120" w:after="120" w:line="276" w:lineRule="auto"/>
              <w:jc w:val="both"/>
              <w:rPr>
                <w:rFonts w:ascii="Arial Narrow" w:hAnsi="Arial Narrow" w:cs="Arial"/>
                <w:sz w:val="18"/>
                <w:szCs w:val="18"/>
              </w:rPr>
            </w:pPr>
            <w:r>
              <w:rPr>
                <w:rFonts w:ascii="Arial Narrow" w:hAnsi="Arial Narrow" w:cs="Arial"/>
                <w:sz w:val="18"/>
                <w:szCs w:val="18"/>
              </w:rPr>
              <w:t>(i</w:t>
            </w:r>
            <w:r w:rsidR="00CD5A6F" w:rsidRPr="00575D01">
              <w:rPr>
                <w:rFonts w:ascii="Arial Narrow" w:hAnsi="Arial Narrow" w:cs="Arial"/>
                <w:sz w:val="18"/>
                <w:szCs w:val="18"/>
              </w:rPr>
              <w:t xml:space="preserve">zpolniti v primeru, da je prijavitelj podjetje s sedežem v katerikoli drugi državi članici Evropske unije) </w:t>
            </w:r>
          </w:p>
          <w:p w14:paraId="7805A890" w14:textId="399E2860" w:rsidR="00CD5A6F" w:rsidRPr="007527AF" w:rsidRDefault="008F38C8" w:rsidP="002D542A">
            <w:pPr>
              <w:spacing w:before="120" w:after="120" w:line="276" w:lineRule="auto"/>
              <w:jc w:val="both"/>
              <w:rPr>
                <w:rFonts w:ascii="Arial Narrow" w:hAnsi="Arial Narrow" w:cs="Arial"/>
                <w:sz w:val="22"/>
                <w:szCs w:val="22"/>
              </w:rPr>
            </w:pPr>
            <w:r>
              <w:rPr>
                <w:rFonts w:ascii="Arial Narrow" w:hAnsi="Arial Narrow" w:cs="Arial"/>
                <w:sz w:val="22"/>
                <w:szCs w:val="22"/>
              </w:rPr>
              <w:t xml:space="preserve">smo imeli </w:t>
            </w:r>
            <w:r w:rsidR="007C6E98">
              <w:rPr>
                <w:rFonts w:ascii="Arial Narrow" w:hAnsi="Arial Narrow" w:cs="Arial"/>
                <w:sz w:val="22"/>
                <w:szCs w:val="22"/>
              </w:rPr>
              <w:t xml:space="preserve">na dan 31. 12. 2022 ustanovljeno </w:t>
            </w:r>
            <w:r w:rsidR="00CD5A6F" w:rsidRPr="007527AF">
              <w:rPr>
                <w:rFonts w:ascii="Arial Narrow" w:hAnsi="Arial Narrow" w:cs="Arial"/>
                <w:sz w:val="22"/>
                <w:szCs w:val="22"/>
              </w:rPr>
              <w:t xml:space="preserve">podjetje (podružnico ali hčerinsko podjetje) v Republiki Sloveniji </w:t>
            </w:r>
          </w:p>
        </w:tc>
        <w:tc>
          <w:tcPr>
            <w:tcW w:w="1701" w:type="dxa"/>
            <w:shd w:val="clear" w:color="auto" w:fill="auto"/>
            <w:vAlign w:val="center"/>
          </w:tcPr>
          <w:p w14:paraId="0C209CF8"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CD5A6F" w:rsidRPr="002D542A" w14:paraId="037E8EE2" w14:textId="77777777" w:rsidTr="00C44DF1">
        <w:trPr>
          <w:trHeight w:val="2112"/>
        </w:trPr>
        <w:tc>
          <w:tcPr>
            <w:tcW w:w="7479" w:type="dxa"/>
            <w:shd w:val="clear" w:color="auto" w:fill="9CC2E5" w:themeFill="accent1" w:themeFillTint="99"/>
          </w:tcPr>
          <w:p w14:paraId="5F223FBA" w14:textId="49B59E02" w:rsidR="00CD5A6F" w:rsidRPr="007527AF" w:rsidRDefault="00CD5A6F" w:rsidP="002D542A">
            <w:pPr>
              <w:spacing w:before="120" w:after="120" w:line="276" w:lineRule="auto"/>
              <w:jc w:val="both"/>
              <w:rPr>
                <w:rFonts w:ascii="Arial Narrow" w:hAnsi="Arial Narrow" w:cs="Arial"/>
                <w:sz w:val="22"/>
                <w:szCs w:val="22"/>
              </w:rPr>
            </w:pPr>
            <w:r>
              <w:rPr>
                <w:rFonts w:ascii="Arial Narrow" w:hAnsi="Arial Narrow" w:cs="Arial"/>
                <w:sz w:val="22"/>
                <w:szCs w:val="22"/>
              </w:rPr>
              <w:t xml:space="preserve">na dan oddaje vloge </w:t>
            </w:r>
            <w:r w:rsidRPr="007527AF">
              <w:rPr>
                <w:rFonts w:ascii="Arial Narrow" w:hAnsi="Arial Narrow" w:cs="Arial"/>
                <w:sz w:val="22"/>
                <w:szCs w:val="22"/>
              </w:rPr>
              <w:t>nimamo neporavnanih zapadlih finančnih obveznosti v višini 50,00 eurov ali več do ministrstva oz. njegovih izvajalskih institucij: Slovenskega podjetniškega sklada</w:t>
            </w:r>
            <w:r w:rsidR="00575D01">
              <w:rPr>
                <w:rFonts w:ascii="Arial Narrow" w:hAnsi="Arial Narrow" w:cs="Arial"/>
                <w:sz w:val="22"/>
                <w:szCs w:val="22"/>
              </w:rPr>
              <w:t xml:space="preserve"> in</w:t>
            </w:r>
            <w:r w:rsidRPr="007527AF">
              <w:rPr>
                <w:rFonts w:ascii="Arial Narrow" w:hAnsi="Arial Narrow" w:cs="Arial"/>
                <w:sz w:val="22"/>
                <w:szCs w:val="22"/>
              </w:rPr>
              <w:t xml:space="preserve"> Javne agencije Republike Slovenije za spodbujanje podjetništva, internacionalizacije, tujih investicij in tehnologije, pri čemer neporavnane obveznosti izhajajo iz naslova pogodb o sofinanciranju iz javnih sredstev in so bile kot neporavnane in zapadle spoznane v pravnomočni odločbi pristojnega organa</w:t>
            </w:r>
          </w:p>
        </w:tc>
        <w:tc>
          <w:tcPr>
            <w:tcW w:w="1701" w:type="dxa"/>
            <w:shd w:val="clear" w:color="auto" w:fill="auto"/>
            <w:vAlign w:val="center"/>
          </w:tcPr>
          <w:p w14:paraId="3FF3B549"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CD5A6F" w:rsidRPr="002D542A" w14:paraId="0C5C8DEE" w14:textId="77777777" w:rsidTr="00C44DF1">
        <w:trPr>
          <w:trHeight w:val="240"/>
        </w:trPr>
        <w:tc>
          <w:tcPr>
            <w:tcW w:w="7479" w:type="dxa"/>
            <w:shd w:val="clear" w:color="auto" w:fill="9CC2E5" w:themeFill="accent1" w:themeFillTint="99"/>
          </w:tcPr>
          <w:p w14:paraId="4CB33FDA" w14:textId="433B40D0" w:rsidR="007A4593" w:rsidRDefault="006035BF" w:rsidP="002D542A">
            <w:pPr>
              <w:spacing w:before="120" w:after="120" w:line="276" w:lineRule="auto"/>
              <w:jc w:val="both"/>
              <w:rPr>
                <w:rFonts w:ascii="Arial Narrow" w:hAnsi="Arial Narrow" w:cs="Arial"/>
                <w:sz w:val="22"/>
                <w:szCs w:val="22"/>
              </w:rPr>
            </w:pPr>
            <w:r>
              <w:rPr>
                <w:rFonts w:ascii="Arial Narrow" w:hAnsi="Arial Narrow" w:cs="Arial"/>
                <w:sz w:val="22"/>
                <w:szCs w:val="22"/>
              </w:rPr>
              <w:t>na dan</w:t>
            </w:r>
            <w:r w:rsidR="00CD5A6F" w:rsidRPr="007527AF">
              <w:rPr>
                <w:rFonts w:ascii="Arial Narrow" w:hAnsi="Arial Narrow" w:cs="Arial"/>
                <w:sz w:val="22"/>
                <w:szCs w:val="22"/>
              </w:rPr>
              <w:t xml:space="preserve"> oddaje vloge nima</w:t>
            </w:r>
            <w:r w:rsidR="00CD5A6F">
              <w:rPr>
                <w:rFonts w:ascii="Arial Narrow" w:hAnsi="Arial Narrow" w:cs="Arial"/>
                <w:sz w:val="22"/>
                <w:szCs w:val="22"/>
              </w:rPr>
              <w:t>mo</w:t>
            </w:r>
            <w:r w:rsidR="00CD5A6F" w:rsidRPr="007527AF">
              <w:rPr>
                <w:rFonts w:ascii="Arial Narrow" w:hAnsi="Arial Narrow" w:cs="Arial"/>
                <w:sz w:val="22"/>
                <w:szCs w:val="22"/>
              </w:rPr>
              <w:t xml:space="preserve"> neporavnanih zapadlih finančnih obveznosti iz naslova obveznih dajatev in drugih denarnih nedavčnih obveznosti v skladu z zakonom, ki ureja finančno upravo, ki jih pobira davčni organ (v višini 50,00 eurov ali več); </w:t>
            </w:r>
          </w:p>
          <w:p w14:paraId="293C3404" w14:textId="238CC0F7" w:rsidR="00CD5A6F" w:rsidRPr="007527AF" w:rsidRDefault="007A4593" w:rsidP="002D542A">
            <w:pPr>
              <w:spacing w:before="120" w:after="120" w:line="276" w:lineRule="auto"/>
              <w:jc w:val="both"/>
              <w:rPr>
                <w:rFonts w:ascii="Arial Narrow" w:hAnsi="Arial Narrow" w:cs="Arial"/>
                <w:sz w:val="22"/>
                <w:szCs w:val="22"/>
              </w:rPr>
            </w:pPr>
            <w:r>
              <w:rPr>
                <w:rFonts w:ascii="Arial Narrow" w:hAnsi="Arial Narrow" w:cs="Arial"/>
                <w:sz w:val="22"/>
                <w:szCs w:val="22"/>
              </w:rPr>
              <w:lastRenderedPageBreak/>
              <w:t>imamo</w:t>
            </w:r>
            <w:r w:rsidR="00CD5A6F" w:rsidRPr="007527AF">
              <w:rPr>
                <w:rFonts w:ascii="Arial Narrow" w:hAnsi="Arial Narrow" w:cs="Arial"/>
                <w:sz w:val="22"/>
                <w:szCs w:val="22"/>
              </w:rPr>
              <w:t xml:space="preserve"> na dan oddaje vloge predložen</w:t>
            </w:r>
            <w:r>
              <w:rPr>
                <w:rFonts w:ascii="Arial Narrow" w:hAnsi="Arial Narrow" w:cs="Arial"/>
                <w:sz w:val="22"/>
                <w:szCs w:val="22"/>
              </w:rPr>
              <w:t>e</w:t>
            </w:r>
            <w:r w:rsidR="00CD5A6F" w:rsidRPr="007527AF">
              <w:rPr>
                <w:rFonts w:ascii="Arial Narrow" w:hAnsi="Arial Narrow" w:cs="Arial"/>
                <w:sz w:val="22"/>
                <w:szCs w:val="22"/>
              </w:rPr>
              <w:t xml:space="preserve"> vse obračun</w:t>
            </w:r>
            <w:r>
              <w:rPr>
                <w:rFonts w:ascii="Arial Narrow" w:hAnsi="Arial Narrow" w:cs="Arial"/>
                <w:sz w:val="22"/>
                <w:szCs w:val="22"/>
              </w:rPr>
              <w:t>e</w:t>
            </w:r>
            <w:r w:rsidR="00CD5A6F" w:rsidRPr="007527AF">
              <w:rPr>
                <w:rFonts w:ascii="Arial Narrow" w:hAnsi="Arial Narrow" w:cs="Arial"/>
                <w:sz w:val="22"/>
                <w:szCs w:val="22"/>
              </w:rPr>
              <w:t xml:space="preserve"> davčnih odtegljajev za dohodke iz delovnega razmerja za obdobje zadnjega leta do dne oddaje vloge</w:t>
            </w:r>
          </w:p>
        </w:tc>
        <w:tc>
          <w:tcPr>
            <w:tcW w:w="1701" w:type="dxa"/>
            <w:shd w:val="clear" w:color="auto" w:fill="auto"/>
            <w:vAlign w:val="center"/>
          </w:tcPr>
          <w:p w14:paraId="4C509EED"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lastRenderedPageBreak/>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p w14:paraId="798E765C" w14:textId="77777777" w:rsidR="007A4593" w:rsidRPr="002D542A" w:rsidRDefault="007A4593" w:rsidP="002D542A">
            <w:pPr>
              <w:spacing w:before="120" w:after="120" w:line="276" w:lineRule="auto"/>
              <w:jc w:val="both"/>
              <w:rPr>
                <w:rFonts w:ascii="Arial Narrow" w:hAnsi="Arial Narrow" w:cs="Arial"/>
                <w:sz w:val="22"/>
                <w:szCs w:val="22"/>
              </w:rPr>
            </w:pPr>
          </w:p>
          <w:p w14:paraId="05A454F9" w14:textId="695F9B55" w:rsidR="007A4593" w:rsidRPr="002D542A" w:rsidRDefault="007A4593"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CD5A6F" w:rsidRPr="002D542A" w14:paraId="2404AB7E" w14:textId="77777777" w:rsidTr="00C44DF1">
        <w:trPr>
          <w:trHeight w:val="240"/>
        </w:trPr>
        <w:tc>
          <w:tcPr>
            <w:tcW w:w="7479" w:type="dxa"/>
            <w:shd w:val="clear" w:color="auto" w:fill="9CC2E5" w:themeFill="accent1" w:themeFillTint="99"/>
          </w:tcPr>
          <w:p w14:paraId="55BDA326" w14:textId="54DC918D" w:rsidR="00CD5A6F" w:rsidRPr="007527AF" w:rsidRDefault="00CD5A6F" w:rsidP="002D542A">
            <w:pPr>
              <w:spacing w:before="120" w:after="120" w:line="276" w:lineRule="auto"/>
              <w:jc w:val="both"/>
              <w:rPr>
                <w:rFonts w:ascii="Arial Narrow" w:hAnsi="Arial Narrow" w:cs="Arial"/>
                <w:sz w:val="22"/>
                <w:szCs w:val="22"/>
              </w:rPr>
            </w:pPr>
            <w:r w:rsidRPr="007527AF">
              <w:rPr>
                <w:rFonts w:ascii="Arial Narrow" w:hAnsi="Arial Narrow" w:cs="Arial"/>
                <w:sz w:val="22"/>
                <w:szCs w:val="22"/>
              </w:rPr>
              <w:t>zoper nas na dan oddaje vloge ne tečejo postopki zaradi insolventnosti oz. ni</w:t>
            </w:r>
            <w:r w:rsidR="008F38C8">
              <w:rPr>
                <w:rFonts w:ascii="Arial Narrow" w:hAnsi="Arial Narrow" w:cs="Arial"/>
                <w:sz w:val="22"/>
                <w:szCs w:val="22"/>
              </w:rPr>
              <w:t>smo</w:t>
            </w:r>
            <w:r w:rsidRPr="007527AF">
              <w:rPr>
                <w:rFonts w:ascii="Arial Narrow" w:hAnsi="Arial Narrow" w:cs="Arial"/>
                <w:sz w:val="22"/>
                <w:szCs w:val="22"/>
              </w:rPr>
              <w:t xml:space="preserve"> v postopku prisilnega prenehanja v skladu z določbami Zakona o finančnem poslovanju, postopkih zaradi insolventnosti in prisilnem prenehanju </w:t>
            </w:r>
            <w:r w:rsidR="007C6E98" w:rsidRPr="002D542A">
              <w:rPr>
                <w:rFonts w:ascii="Arial Narrow" w:hAnsi="Arial Narrow" w:cs="Arial"/>
                <w:sz w:val="22"/>
                <w:szCs w:val="22"/>
              </w:rPr>
              <w:t xml:space="preserve">(Uradni list RS, št. 176/21 – uradno prečiščeno besedilo,  178/21 – </w:t>
            </w:r>
            <w:proofErr w:type="spellStart"/>
            <w:r w:rsidR="007C6E98" w:rsidRPr="002D542A">
              <w:rPr>
                <w:rFonts w:ascii="Arial Narrow" w:hAnsi="Arial Narrow" w:cs="Arial"/>
                <w:sz w:val="22"/>
                <w:szCs w:val="22"/>
              </w:rPr>
              <w:t>popr</w:t>
            </w:r>
            <w:proofErr w:type="spellEnd"/>
            <w:r w:rsidR="007C6E98" w:rsidRPr="002D542A">
              <w:rPr>
                <w:rFonts w:ascii="Arial Narrow" w:hAnsi="Arial Narrow" w:cs="Arial"/>
                <w:sz w:val="22"/>
                <w:szCs w:val="22"/>
              </w:rPr>
              <w:t xml:space="preserve">., 196/21 – </w:t>
            </w:r>
            <w:proofErr w:type="spellStart"/>
            <w:r w:rsidR="007C6E98" w:rsidRPr="002D542A">
              <w:rPr>
                <w:rFonts w:ascii="Arial Narrow" w:hAnsi="Arial Narrow" w:cs="Arial"/>
                <w:sz w:val="22"/>
                <w:szCs w:val="22"/>
              </w:rPr>
              <w:t>odl</w:t>
            </w:r>
            <w:proofErr w:type="spellEnd"/>
            <w:r w:rsidR="007C6E98" w:rsidRPr="002D542A">
              <w:rPr>
                <w:rFonts w:ascii="Arial Narrow" w:hAnsi="Arial Narrow" w:cs="Arial"/>
                <w:sz w:val="22"/>
                <w:szCs w:val="22"/>
              </w:rPr>
              <w:t xml:space="preserve">. US, 157/22 – </w:t>
            </w:r>
            <w:proofErr w:type="spellStart"/>
            <w:r w:rsidR="007C6E98" w:rsidRPr="002D542A">
              <w:rPr>
                <w:rFonts w:ascii="Arial Narrow" w:hAnsi="Arial Narrow" w:cs="Arial"/>
                <w:sz w:val="22"/>
                <w:szCs w:val="22"/>
              </w:rPr>
              <w:t>odl</w:t>
            </w:r>
            <w:proofErr w:type="spellEnd"/>
            <w:r w:rsidR="007C6E98" w:rsidRPr="002D542A">
              <w:rPr>
                <w:rFonts w:ascii="Arial Narrow" w:hAnsi="Arial Narrow" w:cs="Arial"/>
                <w:sz w:val="22"/>
                <w:szCs w:val="22"/>
              </w:rPr>
              <w:t xml:space="preserve">. US, 35/23 – </w:t>
            </w:r>
            <w:proofErr w:type="spellStart"/>
            <w:r w:rsidR="007C6E98" w:rsidRPr="002D542A">
              <w:rPr>
                <w:rFonts w:ascii="Arial Narrow" w:hAnsi="Arial Narrow" w:cs="Arial"/>
                <w:sz w:val="22"/>
                <w:szCs w:val="22"/>
              </w:rPr>
              <w:t>odl</w:t>
            </w:r>
            <w:proofErr w:type="spellEnd"/>
            <w:r w:rsidR="007C6E98" w:rsidRPr="002D542A">
              <w:rPr>
                <w:rFonts w:ascii="Arial Narrow" w:hAnsi="Arial Narrow" w:cs="Arial"/>
                <w:sz w:val="22"/>
                <w:szCs w:val="22"/>
              </w:rPr>
              <w:t xml:space="preserve">. US, 57/23 – </w:t>
            </w:r>
            <w:proofErr w:type="spellStart"/>
            <w:r w:rsidR="007C6E98" w:rsidRPr="002D542A">
              <w:rPr>
                <w:rFonts w:ascii="Arial Narrow" w:hAnsi="Arial Narrow" w:cs="Arial"/>
                <w:sz w:val="22"/>
                <w:szCs w:val="22"/>
              </w:rPr>
              <w:t>odl</w:t>
            </w:r>
            <w:proofErr w:type="spellEnd"/>
            <w:r w:rsidR="007C6E98" w:rsidRPr="002D542A">
              <w:rPr>
                <w:rFonts w:ascii="Arial Narrow" w:hAnsi="Arial Narrow" w:cs="Arial"/>
                <w:sz w:val="22"/>
                <w:szCs w:val="22"/>
              </w:rPr>
              <w:t xml:space="preserve"> US in 102/23) </w:t>
            </w:r>
            <w:r w:rsidR="007C2F8B">
              <w:rPr>
                <w:rFonts w:ascii="Arial Narrow" w:hAnsi="Arial Narrow" w:cs="Arial"/>
                <w:sz w:val="22"/>
                <w:szCs w:val="22"/>
              </w:rPr>
              <w:t>oziroma</w:t>
            </w:r>
            <w:r w:rsidR="00E37F2B">
              <w:rPr>
                <w:rFonts w:ascii="Arial Narrow" w:hAnsi="Arial Narrow" w:cs="Arial"/>
                <w:sz w:val="22"/>
                <w:szCs w:val="22"/>
              </w:rPr>
              <w:t xml:space="preserve"> </w:t>
            </w:r>
            <w:r w:rsidRPr="007527AF">
              <w:rPr>
                <w:rFonts w:ascii="Arial Narrow" w:hAnsi="Arial Narrow" w:cs="Arial"/>
                <w:sz w:val="22"/>
                <w:szCs w:val="22"/>
              </w:rPr>
              <w:t xml:space="preserve">s posli prijavitelja iz drugih razlogov ne upravlja sodišče </w:t>
            </w:r>
            <w:r w:rsidR="007C2F8B">
              <w:rPr>
                <w:rFonts w:ascii="Arial Narrow" w:hAnsi="Arial Narrow" w:cs="Arial"/>
                <w:sz w:val="22"/>
                <w:szCs w:val="22"/>
              </w:rPr>
              <w:t xml:space="preserve">oziroma </w:t>
            </w:r>
            <w:r w:rsidRPr="007527AF">
              <w:rPr>
                <w:rFonts w:ascii="Arial Narrow" w:hAnsi="Arial Narrow" w:cs="Arial"/>
                <w:sz w:val="22"/>
                <w:szCs w:val="22"/>
              </w:rPr>
              <w:t>ni opustil svoje poslovne dejavnosti</w:t>
            </w:r>
          </w:p>
        </w:tc>
        <w:tc>
          <w:tcPr>
            <w:tcW w:w="1701" w:type="dxa"/>
            <w:shd w:val="clear" w:color="auto" w:fill="auto"/>
            <w:vAlign w:val="center"/>
          </w:tcPr>
          <w:p w14:paraId="6728D1C7" w14:textId="77777777" w:rsidR="00CD5A6F" w:rsidRPr="002D542A" w:rsidRDefault="00CD5A6F"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60C264FA" w14:textId="77777777" w:rsidTr="00C44DF1">
        <w:trPr>
          <w:trHeight w:val="240"/>
        </w:trPr>
        <w:tc>
          <w:tcPr>
            <w:tcW w:w="7479" w:type="dxa"/>
            <w:shd w:val="clear" w:color="auto" w:fill="9CC2E5" w:themeFill="accent1" w:themeFillTint="99"/>
          </w:tcPr>
          <w:p w14:paraId="62F0755A" w14:textId="74C8B6F9" w:rsidR="00053789" w:rsidRPr="007C6E98" w:rsidRDefault="00053789" w:rsidP="002D542A">
            <w:pPr>
              <w:spacing w:before="120" w:after="120" w:line="276" w:lineRule="auto"/>
              <w:jc w:val="both"/>
              <w:rPr>
                <w:rFonts w:ascii="Arial Narrow" w:hAnsi="Arial Narrow" w:cs="Arial"/>
                <w:sz w:val="22"/>
                <w:szCs w:val="22"/>
              </w:rPr>
            </w:pPr>
            <w:bookmarkStart w:id="0" w:name="_Hlk180803417"/>
            <w:r w:rsidRPr="002D542A">
              <w:rPr>
                <w:rFonts w:ascii="Arial Narrow" w:hAnsi="Arial Narrow" w:cs="Arial"/>
                <w:sz w:val="22"/>
                <w:szCs w:val="22"/>
              </w:rPr>
              <w:t xml:space="preserve">v </w:t>
            </w:r>
            <w:r w:rsidR="006035BF" w:rsidRPr="002D542A">
              <w:rPr>
                <w:rFonts w:ascii="Arial Narrow" w:hAnsi="Arial Narrow" w:cs="Arial"/>
                <w:sz w:val="22"/>
                <w:szCs w:val="22"/>
              </w:rPr>
              <w:t>obdobju zadnjega leta do datuma oddaje vloge n</w:t>
            </w:r>
            <w:r w:rsidRPr="002D542A">
              <w:rPr>
                <w:rFonts w:ascii="Arial Narrow" w:hAnsi="Arial Narrow" w:cs="Arial"/>
                <w:sz w:val="22"/>
                <w:szCs w:val="22"/>
              </w:rPr>
              <w:t xml:space="preserve">imamo blokiranega transakcijskega računa. Navedeno velja za vse naše transakcijske račune. </w:t>
            </w:r>
            <w:r w:rsidR="007A4593" w:rsidRPr="002D542A">
              <w:rPr>
                <w:rFonts w:ascii="Arial Narrow" w:hAnsi="Arial Narrow" w:cs="Arial"/>
                <w:sz w:val="22"/>
                <w:szCs w:val="22"/>
              </w:rPr>
              <w:t>Prav tako za</w:t>
            </w:r>
            <w:r w:rsidRPr="002D542A">
              <w:rPr>
                <w:rFonts w:ascii="Arial Narrow" w:hAnsi="Arial Narrow" w:cs="Arial"/>
                <w:sz w:val="22"/>
                <w:szCs w:val="22"/>
              </w:rPr>
              <w:t xml:space="preserve"> potrebe prijave na ta javni razpis nismo odprli novega transakcijskega računa</w:t>
            </w:r>
            <w:bookmarkEnd w:id="0"/>
          </w:p>
        </w:tc>
        <w:tc>
          <w:tcPr>
            <w:tcW w:w="1701" w:type="dxa"/>
            <w:shd w:val="clear" w:color="auto" w:fill="auto"/>
            <w:vAlign w:val="center"/>
          </w:tcPr>
          <w:p w14:paraId="3DD2F309" w14:textId="4008DA7E" w:rsidR="00053789" w:rsidRPr="007C6E98"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660969" w14:paraId="18F58AF2" w14:textId="77777777" w:rsidTr="00C44DF1">
        <w:trPr>
          <w:trHeight w:val="96"/>
        </w:trPr>
        <w:tc>
          <w:tcPr>
            <w:tcW w:w="7479" w:type="dxa"/>
            <w:shd w:val="clear" w:color="auto" w:fill="9CC2E5" w:themeFill="accent1" w:themeFillTint="99"/>
          </w:tcPr>
          <w:p w14:paraId="6233BF56" w14:textId="48D5622D" w:rsidR="00053789" w:rsidRPr="007527AF" w:rsidRDefault="00053789" w:rsidP="00053789">
            <w:pPr>
              <w:spacing w:before="120" w:after="120" w:line="276" w:lineRule="auto"/>
              <w:jc w:val="both"/>
              <w:rPr>
                <w:rFonts w:ascii="Arial Narrow" w:hAnsi="Arial Narrow" w:cs="Arial"/>
                <w:color w:val="FF0000"/>
                <w:sz w:val="22"/>
                <w:szCs w:val="22"/>
              </w:rPr>
            </w:pPr>
            <w:r w:rsidRPr="007527AF">
              <w:rPr>
                <w:rFonts w:ascii="Arial Narrow" w:hAnsi="Arial Narrow" w:cs="Arial"/>
                <w:sz w:val="22"/>
                <w:szCs w:val="22"/>
              </w:rPr>
              <w:t xml:space="preserve">ne prejemamo </w:t>
            </w:r>
            <w:r w:rsidR="007C2F8B">
              <w:rPr>
                <w:rFonts w:ascii="Arial Narrow" w:hAnsi="Arial Narrow" w:cs="Arial"/>
                <w:sz w:val="22"/>
                <w:szCs w:val="22"/>
              </w:rPr>
              <w:t>in</w:t>
            </w:r>
            <w:r w:rsidRPr="007527AF">
              <w:rPr>
                <w:rFonts w:ascii="Arial Narrow" w:hAnsi="Arial Narrow" w:cs="Arial"/>
                <w:sz w:val="22"/>
                <w:szCs w:val="22"/>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GBER</w:t>
            </w:r>
          </w:p>
        </w:tc>
        <w:tc>
          <w:tcPr>
            <w:tcW w:w="1701" w:type="dxa"/>
            <w:shd w:val="clear" w:color="auto" w:fill="auto"/>
            <w:vAlign w:val="center"/>
          </w:tcPr>
          <w:p w14:paraId="764039C7" w14:textId="77777777" w:rsidR="00053789" w:rsidRPr="00660969" w:rsidRDefault="00053789" w:rsidP="00053789">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4820D1">
              <w:rPr>
                <w:rFonts w:ascii="Arial Narrow" w:hAnsi="Arial Narrow" w:cs="Arial"/>
              </w:rPr>
            </w:r>
            <w:r w:rsidR="004820D1">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053789" w:rsidRPr="00660969" w14:paraId="4C7DEC4C" w14:textId="77777777" w:rsidTr="00C44DF1">
        <w:trPr>
          <w:trHeight w:val="96"/>
        </w:trPr>
        <w:tc>
          <w:tcPr>
            <w:tcW w:w="7479" w:type="dxa"/>
            <w:shd w:val="clear" w:color="auto" w:fill="9CC2E5" w:themeFill="accent1" w:themeFillTint="99"/>
          </w:tcPr>
          <w:p w14:paraId="1EE01EF0" w14:textId="77777777" w:rsidR="00053789" w:rsidRPr="007527AF" w:rsidRDefault="00053789" w:rsidP="00053789">
            <w:pPr>
              <w:spacing w:before="120" w:after="120" w:line="276" w:lineRule="auto"/>
              <w:jc w:val="both"/>
              <w:rPr>
                <w:rFonts w:ascii="Arial Narrow" w:hAnsi="Arial Narrow" w:cs="Arial"/>
                <w:sz w:val="22"/>
                <w:szCs w:val="22"/>
              </w:rPr>
            </w:pPr>
            <w:r>
              <w:rPr>
                <w:rFonts w:ascii="Arial Narrow" w:hAnsi="Arial Narrow" w:cs="Arial"/>
                <w:sz w:val="22"/>
                <w:szCs w:val="22"/>
              </w:rPr>
              <w:t xml:space="preserve">zoper nas </w:t>
            </w:r>
            <w:r w:rsidRPr="007527AF">
              <w:rPr>
                <w:rFonts w:ascii="Arial Narrow" w:hAnsi="Arial Narrow" w:cs="Arial"/>
                <w:sz w:val="22"/>
                <w:szCs w:val="22"/>
              </w:rPr>
              <w:t>ni podana prepoved poslovanja v razmerju do ministrstva v obsegu, kot izhaja iz 35. in 36. člena ter drugih rel</w:t>
            </w:r>
            <w:r>
              <w:rPr>
                <w:rFonts w:ascii="Arial Narrow" w:hAnsi="Arial Narrow" w:cs="Arial"/>
                <w:sz w:val="22"/>
                <w:szCs w:val="22"/>
              </w:rPr>
              <w:t>e</w:t>
            </w:r>
            <w:r w:rsidRPr="007527AF">
              <w:rPr>
                <w:rFonts w:ascii="Arial Narrow" w:hAnsi="Arial Narrow" w:cs="Arial"/>
                <w:sz w:val="22"/>
                <w:szCs w:val="22"/>
              </w:rPr>
              <w:t xml:space="preserve">vantnih členov </w:t>
            </w:r>
            <w:proofErr w:type="spellStart"/>
            <w:r w:rsidRPr="007527AF">
              <w:rPr>
                <w:rFonts w:ascii="Arial Narrow" w:hAnsi="Arial Narrow" w:cs="Arial"/>
                <w:sz w:val="22"/>
                <w:szCs w:val="22"/>
              </w:rPr>
              <w:t>ZIntPK</w:t>
            </w:r>
            <w:proofErr w:type="spellEnd"/>
          </w:p>
        </w:tc>
        <w:tc>
          <w:tcPr>
            <w:tcW w:w="1701" w:type="dxa"/>
            <w:shd w:val="clear" w:color="auto" w:fill="auto"/>
            <w:vAlign w:val="center"/>
          </w:tcPr>
          <w:p w14:paraId="170F996F" w14:textId="77777777" w:rsidR="00053789" w:rsidRPr="00660969" w:rsidRDefault="00053789" w:rsidP="00053789">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4820D1">
              <w:rPr>
                <w:rFonts w:ascii="Arial Narrow" w:hAnsi="Arial Narrow" w:cs="Arial"/>
              </w:rPr>
            </w:r>
            <w:r w:rsidR="004820D1">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053789" w:rsidRPr="00660969" w14:paraId="19003DA9" w14:textId="77777777" w:rsidTr="009274B8">
        <w:trPr>
          <w:trHeight w:val="923"/>
        </w:trPr>
        <w:tc>
          <w:tcPr>
            <w:tcW w:w="7479" w:type="dxa"/>
            <w:shd w:val="clear" w:color="auto" w:fill="9CC2E5" w:themeFill="accent1" w:themeFillTint="99"/>
          </w:tcPr>
          <w:p w14:paraId="15DF0990" w14:textId="77777777" w:rsidR="00053789" w:rsidRPr="00660969" w:rsidDel="00740B68" w:rsidRDefault="00053789" w:rsidP="00053789">
            <w:pPr>
              <w:spacing w:before="120" w:after="120" w:line="276" w:lineRule="auto"/>
              <w:jc w:val="both"/>
              <w:rPr>
                <w:rFonts w:ascii="Arial Narrow" w:eastAsia="Calibri" w:hAnsi="Arial Narrow" w:cs="Arial"/>
                <w:color w:val="000000"/>
                <w:sz w:val="22"/>
                <w:szCs w:val="22"/>
              </w:rPr>
            </w:pPr>
            <w:r w:rsidRPr="00660969">
              <w:rPr>
                <w:rFonts w:ascii="Arial Narrow" w:eastAsia="Calibri" w:hAnsi="Arial Narrow" w:cs="Arial"/>
                <w:color w:val="000000"/>
                <w:sz w:val="22"/>
                <w:szCs w:val="22"/>
              </w:rPr>
              <w:t>nismo v postopku vračanja neupravičeno prejete državne pomoči na podlagi odločbe Evropske komisije, ki je prejeto državno pomoč razglasila za nezakonito in nezdruž</w:t>
            </w:r>
            <w:r>
              <w:rPr>
                <w:rFonts w:ascii="Arial Narrow" w:eastAsia="Calibri" w:hAnsi="Arial Narrow" w:cs="Arial"/>
                <w:color w:val="000000"/>
                <w:sz w:val="22"/>
                <w:szCs w:val="22"/>
              </w:rPr>
              <w:t>ljivo s skupnim trgom Skupnosti</w:t>
            </w:r>
          </w:p>
        </w:tc>
        <w:tc>
          <w:tcPr>
            <w:tcW w:w="1701" w:type="dxa"/>
            <w:shd w:val="clear" w:color="auto" w:fill="auto"/>
            <w:vAlign w:val="center"/>
          </w:tcPr>
          <w:p w14:paraId="287E86A5" w14:textId="77777777" w:rsidR="00053789" w:rsidRPr="00660969" w:rsidRDefault="00053789" w:rsidP="00053789">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4820D1">
              <w:rPr>
                <w:rFonts w:ascii="Arial Narrow" w:hAnsi="Arial Narrow" w:cs="Arial"/>
              </w:rPr>
            </w:r>
            <w:r w:rsidR="004820D1">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053789" w:rsidRPr="002D542A" w14:paraId="6905895A" w14:textId="77777777" w:rsidTr="00C44DF1">
        <w:trPr>
          <w:trHeight w:val="386"/>
        </w:trPr>
        <w:tc>
          <w:tcPr>
            <w:tcW w:w="7479" w:type="dxa"/>
            <w:shd w:val="clear" w:color="auto" w:fill="9CC2E5" w:themeFill="accent1" w:themeFillTint="99"/>
          </w:tcPr>
          <w:p w14:paraId="394A4E71" w14:textId="77777777" w:rsidR="00053789" w:rsidRPr="00660969" w:rsidRDefault="00053789"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t>za iste že povrnjene upravičene stroške in aktivnosti, ki so predmet sofinanciranja v tem razpisu nismo in ne bomo pridobili sredstev iz drugih javnih virov (sredstev evropskega, državnega ali lokalnega proračuna) oz. upoštevamo prepoved dvojnega financiranja</w:t>
            </w:r>
          </w:p>
        </w:tc>
        <w:tc>
          <w:tcPr>
            <w:tcW w:w="1701" w:type="dxa"/>
            <w:shd w:val="clear" w:color="auto" w:fill="auto"/>
            <w:vAlign w:val="center"/>
          </w:tcPr>
          <w:p w14:paraId="72B01AEA" w14:textId="77777777" w:rsidR="00053789" w:rsidRPr="00660969" w:rsidRDefault="00053789"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053789" w:rsidRPr="002D542A" w14:paraId="5C05162C" w14:textId="77777777" w:rsidTr="00C44DF1">
        <w:trPr>
          <w:trHeight w:val="386"/>
        </w:trPr>
        <w:tc>
          <w:tcPr>
            <w:tcW w:w="7479" w:type="dxa"/>
            <w:shd w:val="clear" w:color="auto" w:fill="9CC2E5" w:themeFill="accent1" w:themeFillTint="99"/>
          </w:tcPr>
          <w:p w14:paraId="147335C3" w14:textId="21EAF2FE" w:rsidR="00053789" w:rsidRPr="007527AF" w:rsidRDefault="00053789" w:rsidP="002D542A">
            <w:pPr>
              <w:spacing w:before="120" w:after="120" w:line="276" w:lineRule="auto"/>
              <w:jc w:val="both"/>
              <w:rPr>
                <w:rFonts w:ascii="Arial Narrow" w:hAnsi="Arial Narrow" w:cs="Arial"/>
                <w:sz w:val="22"/>
                <w:szCs w:val="22"/>
              </w:rPr>
            </w:pPr>
            <w:r w:rsidRPr="007527AF">
              <w:rPr>
                <w:rFonts w:ascii="Arial Narrow" w:hAnsi="Arial Narrow" w:cs="Arial"/>
                <w:sz w:val="22"/>
                <w:szCs w:val="22"/>
              </w:rPr>
              <w:t>dejanski lastnik(i) podjetja v skladu z Zakon</w:t>
            </w:r>
            <w:r w:rsidR="00546E85">
              <w:rPr>
                <w:rFonts w:ascii="Arial Narrow" w:hAnsi="Arial Narrow" w:cs="Arial"/>
                <w:sz w:val="22"/>
                <w:szCs w:val="22"/>
              </w:rPr>
              <w:t>om</w:t>
            </w:r>
            <w:r w:rsidRPr="007527AF">
              <w:rPr>
                <w:rFonts w:ascii="Arial Narrow" w:hAnsi="Arial Narrow" w:cs="Arial"/>
                <w:sz w:val="22"/>
                <w:szCs w:val="22"/>
              </w:rPr>
              <w:t xml:space="preserve"> o preprečevanju pranja denarja in financiranja terorizma (Uradni list RS, št. </w:t>
            </w:r>
            <w:r>
              <w:rPr>
                <w:rFonts w:ascii="Arial Narrow" w:hAnsi="Arial Narrow" w:cs="Arial"/>
                <w:sz w:val="22"/>
                <w:szCs w:val="22"/>
              </w:rPr>
              <w:t>48/22 in 145/22)</w:t>
            </w:r>
            <w:r w:rsidRPr="007527AF">
              <w:rPr>
                <w:rFonts w:ascii="Arial Narrow" w:hAnsi="Arial Narrow" w:cs="Arial"/>
                <w:sz w:val="22"/>
                <w:szCs w:val="22"/>
              </w:rPr>
              <w:t xml:space="preserve"> ni(so) vpleten(i) v postopke pranja denarja in financiranja terorizma. Prijavitelj je skladno z navedenim zakonom zavezan k vpisu podatkov v Register dejanskih lastnikov (v nadaljevanju: Register), ki ga </w:t>
            </w:r>
            <w:r w:rsidR="00333296">
              <w:rPr>
                <w:rFonts w:ascii="Arial Narrow" w:hAnsi="Arial Narrow" w:cs="Arial"/>
                <w:sz w:val="22"/>
                <w:szCs w:val="22"/>
              </w:rPr>
              <w:t>upravlja</w:t>
            </w:r>
            <w:r w:rsidR="00333296" w:rsidRPr="007527AF">
              <w:rPr>
                <w:rFonts w:ascii="Arial Narrow" w:hAnsi="Arial Narrow" w:cs="Arial"/>
                <w:sz w:val="22"/>
                <w:szCs w:val="22"/>
              </w:rPr>
              <w:t xml:space="preserve"> </w:t>
            </w:r>
            <w:r w:rsidRPr="007527AF">
              <w:rPr>
                <w:rFonts w:ascii="Arial Narrow" w:hAnsi="Arial Narrow" w:cs="Arial"/>
                <w:sz w:val="22"/>
                <w:szCs w:val="22"/>
              </w:rPr>
              <w:t>Agencija Republike Slovenije za javnopravne evidence in storitve (AJPES)</w:t>
            </w:r>
          </w:p>
        </w:tc>
        <w:tc>
          <w:tcPr>
            <w:tcW w:w="1701" w:type="dxa"/>
            <w:shd w:val="clear" w:color="auto" w:fill="auto"/>
            <w:vAlign w:val="center"/>
          </w:tcPr>
          <w:p w14:paraId="22E23B2E"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50128817" w14:textId="77777777" w:rsidTr="00C44DF1">
        <w:trPr>
          <w:trHeight w:val="386"/>
        </w:trPr>
        <w:tc>
          <w:tcPr>
            <w:tcW w:w="7479" w:type="dxa"/>
            <w:shd w:val="clear" w:color="auto" w:fill="9CC2E5" w:themeFill="accent1" w:themeFillTint="99"/>
          </w:tcPr>
          <w:p w14:paraId="4A30743E" w14:textId="45FD6657" w:rsidR="00053789" w:rsidRPr="007527AF"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 xml:space="preserve">bomo upoštevati pravilo kumulacije državnih pomoči - skupna višina državne pomoči za investicijo v zvezi z istimi upravičenimi stroški ne </w:t>
            </w:r>
            <w:r w:rsidR="007A4593" w:rsidRPr="002D542A">
              <w:rPr>
                <w:rFonts w:ascii="Arial Narrow" w:hAnsi="Arial Narrow" w:cs="Arial"/>
                <w:sz w:val="22"/>
                <w:szCs w:val="22"/>
              </w:rPr>
              <w:t>bo presegala</w:t>
            </w:r>
            <w:r w:rsidRPr="002D542A">
              <w:rPr>
                <w:rFonts w:ascii="Arial Narrow" w:hAnsi="Arial Narrow" w:cs="Arial"/>
                <w:sz w:val="22"/>
                <w:szCs w:val="22"/>
              </w:rPr>
              <w:t xml:space="preserve"> največje intenzivnosti pomoči ali zneska državne pomoči, kot jih določajo sheme državnih pomoči, po katerih se izvaja predmetni javni razpis</w:t>
            </w:r>
          </w:p>
        </w:tc>
        <w:tc>
          <w:tcPr>
            <w:tcW w:w="1701" w:type="dxa"/>
            <w:shd w:val="clear" w:color="auto" w:fill="auto"/>
            <w:vAlign w:val="center"/>
          </w:tcPr>
          <w:p w14:paraId="3FE85BB2"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624DDAF9" w14:textId="77777777" w:rsidTr="00C44DF1">
        <w:trPr>
          <w:trHeight w:val="386"/>
        </w:trPr>
        <w:tc>
          <w:tcPr>
            <w:tcW w:w="7479" w:type="dxa"/>
            <w:shd w:val="clear" w:color="auto" w:fill="9CC2E5" w:themeFill="accent1" w:themeFillTint="99"/>
          </w:tcPr>
          <w:p w14:paraId="71FBBEAF" w14:textId="77777777" w:rsidR="00053789" w:rsidRPr="002D542A" w:rsidRDefault="00053789" w:rsidP="002D542A">
            <w:pPr>
              <w:spacing w:before="120" w:after="120" w:line="276" w:lineRule="auto"/>
              <w:jc w:val="both"/>
              <w:rPr>
                <w:rFonts w:ascii="Arial Narrow" w:hAnsi="Arial Narrow" w:cs="Arial"/>
                <w:sz w:val="22"/>
                <w:szCs w:val="22"/>
              </w:rPr>
            </w:pPr>
            <w:r w:rsidRPr="007527AF">
              <w:rPr>
                <w:rFonts w:ascii="Arial Narrow" w:hAnsi="Arial Narrow" w:cs="Arial"/>
                <w:sz w:val="22"/>
                <w:szCs w:val="22"/>
              </w:rPr>
              <w:t xml:space="preserve">nimamo neporavnanega vračila preveč izplačane pomoči po pravilu </w:t>
            </w:r>
            <w:r w:rsidRPr="00B07D18">
              <w:rPr>
                <w:rFonts w:ascii="Arial Narrow" w:hAnsi="Arial Narrow" w:cs="Arial"/>
                <w:i/>
                <w:iCs/>
                <w:sz w:val="22"/>
                <w:szCs w:val="22"/>
              </w:rPr>
              <w:t xml:space="preserve">de </w:t>
            </w:r>
            <w:proofErr w:type="spellStart"/>
            <w:r w:rsidRPr="00B07D18">
              <w:rPr>
                <w:rFonts w:ascii="Arial Narrow" w:hAnsi="Arial Narrow" w:cs="Arial"/>
                <w:i/>
                <w:iCs/>
                <w:sz w:val="22"/>
                <w:szCs w:val="22"/>
              </w:rPr>
              <w:t>minimis</w:t>
            </w:r>
            <w:proofErr w:type="spellEnd"/>
            <w:r w:rsidRPr="007527AF">
              <w:rPr>
                <w:rFonts w:ascii="Arial Narrow" w:hAnsi="Arial Narrow" w:cs="Arial"/>
                <w:sz w:val="22"/>
                <w:szCs w:val="22"/>
              </w:rPr>
              <w:t xml:space="preserve"> ali državne pomoči na podlagi predhodnega poziva ministrstva, pristojnega za finance</w:t>
            </w:r>
          </w:p>
        </w:tc>
        <w:tc>
          <w:tcPr>
            <w:tcW w:w="1701" w:type="dxa"/>
            <w:shd w:val="clear" w:color="auto" w:fill="auto"/>
            <w:vAlign w:val="center"/>
          </w:tcPr>
          <w:p w14:paraId="61CF21BB"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0637B69B" w14:textId="77777777" w:rsidTr="00C44DF1">
        <w:trPr>
          <w:trHeight w:val="386"/>
        </w:trPr>
        <w:tc>
          <w:tcPr>
            <w:tcW w:w="7479" w:type="dxa"/>
            <w:shd w:val="clear" w:color="auto" w:fill="9CC2E5" w:themeFill="accent1" w:themeFillTint="99"/>
          </w:tcPr>
          <w:p w14:paraId="5FD66CB4" w14:textId="77777777" w:rsidR="00053789" w:rsidRPr="007527AF" w:rsidRDefault="00053789" w:rsidP="002D542A">
            <w:pPr>
              <w:spacing w:before="120" w:after="120" w:line="276" w:lineRule="auto"/>
              <w:jc w:val="both"/>
              <w:rPr>
                <w:rFonts w:ascii="Arial Narrow" w:hAnsi="Arial Narrow" w:cs="Arial"/>
                <w:sz w:val="22"/>
                <w:szCs w:val="22"/>
              </w:rPr>
            </w:pPr>
            <w:r>
              <w:rPr>
                <w:rFonts w:ascii="Arial Narrow" w:hAnsi="Arial Narrow" w:cs="Arial"/>
                <w:sz w:val="22"/>
                <w:szCs w:val="22"/>
              </w:rPr>
              <w:t>je investicija skladna z namenom, cilji in s predmetom javnega razpisa</w:t>
            </w:r>
          </w:p>
        </w:tc>
        <w:tc>
          <w:tcPr>
            <w:tcW w:w="1701" w:type="dxa"/>
            <w:shd w:val="clear" w:color="auto" w:fill="auto"/>
            <w:vAlign w:val="center"/>
          </w:tcPr>
          <w:p w14:paraId="401524F6"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79BA73DF" w14:textId="77777777" w:rsidTr="00C44DF1">
        <w:trPr>
          <w:trHeight w:val="386"/>
        </w:trPr>
        <w:tc>
          <w:tcPr>
            <w:tcW w:w="7479" w:type="dxa"/>
            <w:shd w:val="clear" w:color="auto" w:fill="9CC2E5" w:themeFill="accent1" w:themeFillTint="99"/>
          </w:tcPr>
          <w:p w14:paraId="2265057E" w14:textId="518696D7" w:rsidR="00053789" w:rsidRDefault="004833CD" w:rsidP="002D542A">
            <w:pPr>
              <w:spacing w:before="120" w:after="120" w:line="276" w:lineRule="auto"/>
              <w:jc w:val="both"/>
              <w:rPr>
                <w:rFonts w:ascii="Arial Narrow" w:hAnsi="Arial Narrow" w:cs="Arial"/>
                <w:sz w:val="22"/>
                <w:szCs w:val="22"/>
              </w:rPr>
            </w:pPr>
            <w:r>
              <w:rPr>
                <w:rFonts w:ascii="Arial Narrow" w:hAnsi="Arial Narrow" w:cs="Arial"/>
                <w:sz w:val="22"/>
                <w:szCs w:val="22"/>
              </w:rPr>
              <w:lastRenderedPageBreak/>
              <w:t xml:space="preserve">za </w:t>
            </w:r>
            <w:r w:rsidR="007A4593">
              <w:rPr>
                <w:rFonts w:ascii="Arial Narrow" w:hAnsi="Arial Narrow" w:cs="Arial"/>
                <w:sz w:val="22"/>
                <w:szCs w:val="22"/>
              </w:rPr>
              <w:t>investicijo izkazujemo spodbujevalni učinek in nujnost pomoči v skladu s 6. členom Uredbe GBER</w:t>
            </w:r>
            <w:r w:rsidR="0069519C">
              <w:rPr>
                <w:rFonts w:ascii="Arial Narrow" w:hAnsi="Arial Narrow" w:cs="Arial"/>
                <w:sz w:val="22"/>
                <w:szCs w:val="22"/>
              </w:rPr>
              <w:t xml:space="preserve">, kar pomeni, da </w:t>
            </w:r>
            <w:r w:rsidR="00053789">
              <w:rPr>
                <w:rFonts w:ascii="Arial Narrow" w:hAnsi="Arial Narrow" w:cs="Arial"/>
                <w:sz w:val="22"/>
                <w:szCs w:val="22"/>
              </w:rPr>
              <w:t xml:space="preserve">se investicija ni začela izvajati pred oddajo vloge na javni razpis (vsi dogodki, povezani z izvedbo investicije kot so npr. zavezujoče naročilo, podpis/sklenitev pogodbe, predplačila, are, izdaja </w:t>
            </w:r>
            <w:proofErr w:type="spellStart"/>
            <w:r w:rsidR="00053789">
              <w:rPr>
                <w:rFonts w:ascii="Arial Narrow" w:hAnsi="Arial Narrow" w:cs="Arial"/>
                <w:sz w:val="22"/>
                <w:szCs w:val="22"/>
              </w:rPr>
              <w:t>avansnih</w:t>
            </w:r>
            <w:proofErr w:type="spellEnd"/>
            <w:r w:rsidR="00053789">
              <w:rPr>
                <w:rFonts w:ascii="Arial Narrow" w:hAnsi="Arial Narrow" w:cs="Arial"/>
                <w:sz w:val="22"/>
                <w:szCs w:val="22"/>
              </w:rPr>
              <w:t xml:space="preserve"> računov, izdaja računov, se </w:t>
            </w:r>
            <w:r w:rsidR="0069519C">
              <w:rPr>
                <w:rFonts w:ascii="Arial Narrow" w:hAnsi="Arial Narrow" w:cs="Arial"/>
                <w:sz w:val="22"/>
                <w:szCs w:val="22"/>
              </w:rPr>
              <w:t xml:space="preserve">bo </w:t>
            </w:r>
            <w:r w:rsidR="00053789">
              <w:rPr>
                <w:rFonts w:ascii="Arial Narrow" w:hAnsi="Arial Narrow" w:cs="Arial"/>
                <w:sz w:val="22"/>
                <w:szCs w:val="22"/>
              </w:rPr>
              <w:t>vrši</w:t>
            </w:r>
            <w:r w:rsidR="0069519C">
              <w:rPr>
                <w:rFonts w:ascii="Arial Narrow" w:hAnsi="Arial Narrow" w:cs="Arial"/>
                <w:sz w:val="22"/>
                <w:szCs w:val="22"/>
              </w:rPr>
              <w:t xml:space="preserve">la </w:t>
            </w:r>
            <w:r w:rsidR="00053789">
              <w:rPr>
                <w:rFonts w:ascii="Arial Narrow" w:hAnsi="Arial Narrow" w:cs="Arial"/>
                <w:sz w:val="22"/>
                <w:szCs w:val="22"/>
              </w:rPr>
              <w:t xml:space="preserve">šele po datumu oddaje vloge na ta razpis), </w:t>
            </w:r>
            <w:r w:rsidR="0069519C">
              <w:rPr>
                <w:rFonts w:ascii="Arial Narrow" w:hAnsi="Arial Narrow" w:cs="Arial"/>
                <w:sz w:val="22"/>
                <w:szCs w:val="22"/>
              </w:rPr>
              <w:t>razen</w:t>
            </w:r>
            <w:r w:rsidR="00053789" w:rsidRPr="00AE2187">
              <w:rPr>
                <w:rFonts w:ascii="Arial Narrow" w:hAnsi="Arial Narrow" w:cs="Arial"/>
                <w:sz w:val="22"/>
                <w:szCs w:val="22"/>
              </w:rPr>
              <w:t xml:space="preserve"> priprav</w:t>
            </w:r>
            <w:r w:rsidR="0069519C">
              <w:rPr>
                <w:rFonts w:ascii="Arial Narrow" w:hAnsi="Arial Narrow" w:cs="Arial"/>
                <w:sz w:val="22"/>
                <w:szCs w:val="22"/>
              </w:rPr>
              <w:t>e</w:t>
            </w:r>
            <w:r w:rsidR="00053789" w:rsidRPr="00AE2187">
              <w:rPr>
                <w:rFonts w:ascii="Arial Narrow" w:hAnsi="Arial Narrow" w:cs="Arial"/>
                <w:sz w:val="22"/>
                <w:szCs w:val="22"/>
              </w:rPr>
              <w:t xml:space="preserve"> projektne dokumentacije</w:t>
            </w:r>
            <w:r w:rsidR="0069519C">
              <w:rPr>
                <w:rFonts w:ascii="Arial Narrow" w:hAnsi="Arial Narrow" w:cs="Arial"/>
                <w:sz w:val="22"/>
                <w:szCs w:val="22"/>
              </w:rPr>
              <w:t>, ki</w:t>
            </w:r>
            <w:r w:rsidR="00053789" w:rsidRPr="00AE2187">
              <w:rPr>
                <w:rFonts w:ascii="Arial Narrow" w:hAnsi="Arial Narrow" w:cs="Arial"/>
                <w:sz w:val="22"/>
                <w:szCs w:val="22"/>
              </w:rPr>
              <w:t xml:space="preserve"> </w:t>
            </w:r>
            <w:r w:rsidR="00102217">
              <w:rPr>
                <w:rFonts w:ascii="Arial Narrow" w:hAnsi="Arial Narrow" w:cs="Arial"/>
                <w:sz w:val="22"/>
                <w:szCs w:val="22"/>
              </w:rPr>
              <w:t xml:space="preserve">se </w:t>
            </w:r>
            <w:r w:rsidR="00053789" w:rsidRPr="00AE2187">
              <w:rPr>
                <w:rFonts w:ascii="Arial Narrow" w:hAnsi="Arial Narrow" w:cs="Arial"/>
                <w:sz w:val="22"/>
                <w:szCs w:val="22"/>
              </w:rPr>
              <w:t xml:space="preserve">ne šteje za začetek izvajanja </w:t>
            </w:r>
            <w:r w:rsidR="00053789" w:rsidRPr="002D542A">
              <w:rPr>
                <w:rFonts w:ascii="Arial Narrow" w:hAnsi="Arial Narrow" w:cs="Arial"/>
                <w:sz w:val="22"/>
                <w:szCs w:val="22"/>
              </w:rPr>
              <w:t>investicije</w:t>
            </w:r>
          </w:p>
        </w:tc>
        <w:tc>
          <w:tcPr>
            <w:tcW w:w="1701" w:type="dxa"/>
            <w:shd w:val="clear" w:color="auto" w:fill="auto"/>
            <w:vAlign w:val="center"/>
          </w:tcPr>
          <w:p w14:paraId="18907A8F"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339F85F3" w14:textId="77777777" w:rsidTr="00C44DF1">
        <w:trPr>
          <w:trHeight w:val="386"/>
        </w:trPr>
        <w:tc>
          <w:tcPr>
            <w:tcW w:w="7479" w:type="dxa"/>
            <w:shd w:val="clear" w:color="auto" w:fill="9CC2E5" w:themeFill="accent1" w:themeFillTint="99"/>
          </w:tcPr>
          <w:p w14:paraId="00FC2D7F" w14:textId="335598F0" w:rsidR="00053789" w:rsidRPr="001F6FA2" w:rsidRDefault="00053789" w:rsidP="002D542A">
            <w:pPr>
              <w:spacing w:before="120" w:after="120" w:line="276" w:lineRule="auto"/>
              <w:jc w:val="both"/>
              <w:rPr>
                <w:rFonts w:ascii="Arial Narrow" w:hAnsi="Arial Narrow" w:cs="Arial"/>
                <w:sz w:val="22"/>
                <w:szCs w:val="22"/>
              </w:rPr>
            </w:pPr>
            <w:r w:rsidRPr="001F6FA2">
              <w:rPr>
                <w:rFonts w:ascii="Arial Narrow" w:hAnsi="Arial Narrow" w:cs="Arial"/>
                <w:sz w:val="22"/>
                <w:szCs w:val="22"/>
              </w:rPr>
              <w:t xml:space="preserve">se bo investicija, </w:t>
            </w:r>
            <w:r w:rsidRPr="002D542A">
              <w:rPr>
                <w:rFonts w:ascii="Arial Narrow" w:hAnsi="Arial Narrow" w:cs="Arial"/>
                <w:sz w:val="22"/>
                <w:szCs w:val="22"/>
              </w:rPr>
              <w:t>ki je predmet prijave na razpis</w:t>
            </w:r>
            <w:r w:rsidR="00BE2437" w:rsidRPr="002D542A">
              <w:rPr>
                <w:rFonts w:ascii="Arial Narrow" w:hAnsi="Arial Narrow" w:cs="Arial"/>
                <w:sz w:val="22"/>
                <w:szCs w:val="22"/>
              </w:rPr>
              <w:t>,</w:t>
            </w:r>
            <w:r w:rsidRPr="002D542A">
              <w:rPr>
                <w:rFonts w:ascii="Arial Narrow" w:hAnsi="Arial Narrow" w:cs="Arial"/>
                <w:sz w:val="22"/>
                <w:szCs w:val="22"/>
              </w:rPr>
              <w:t xml:space="preserve"> zaključila najkasneje do 30. 6. 2026, pri čemer smo seznanjeni in sprejemamo, da zaključek investicije pomeni, da so izvedena vsa dela na investiciji in dobavljena oprema ter plačani vsi stroški, ki so predmet prijavljene investicije, izvedeno evidentiranje in aktiviranje investicije na ločenem stroškovnem mestu in v naših poslovnih knjigah ter izvedene </w:t>
            </w:r>
            <w:r w:rsidR="0069519C" w:rsidRPr="002D542A">
              <w:rPr>
                <w:rFonts w:ascii="Arial Narrow" w:hAnsi="Arial Narrow" w:cs="Arial"/>
                <w:sz w:val="22"/>
                <w:szCs w:val="22"/>
              </w:rPr>
              <w:t xml:space="preserve">vse </w:t>
            </w:r>
            <w:r w:rsidRPr="002D542A">
              <w:rPr>
                <w:rFonts w:ascii="Arial Narrow" w:hAnsi="Arial Narrow" w:cs="Arial"/>
                <w:sz w:val="22"/>
                <w:szCs w:val="22"/>
              </w:rPr>
              <w:t xml:space="preserve">aktivnosti, ki omogočajo zagon investicije s pravno formalnega vidika (pridobitev uporabnega dovoljenja idr.). </w:t>
            </w:r>
            <w:r w:rsidR="0069519C" w:rsidRPr="002D542A">
              <w:rPr>
                <w:rFonts w:ascii="Arial Narrow" w:hAnsi="Arial Narrow" w:cs="Arial"/>
                <w:sz w:val="22"/>
                <w:szCs w:val="22"/>
              </w:rPr>
              <w:t xml:space="preserve">Prav tako se zavezujemo, da </w:t>
            </w:r>
            <w:r w:rsidR="006035BF" w:rsidRPr="002D542A">
              <w:rPr>
                <w:rFonts w:ascii="Arial Narrow" w:hAnsi="Arial Narrow" w:cs="Arial"/>
                <w:sz w:val="22"/>
                <w:szCs w:val="22"/>
              </w:rPr>
              <w:t>bo</w:t>
            </w:r>
            <w:r w:rsidR="0069519C" w:rsidRPr="002D542A">
              <w:rPr>
                <w:rFonts w:ascii="Arial Narrow" w:hAnsi="Arial Narrow" w:cs="Arial"/>
                <w:sz w:val="22"/>
                <w:szCs w:val="22"/>
              </w:rPr>
              <w:t>mo</w:t>
            </w:r>
            <w:r w:rsidRPr="002D542A">
              <w:rPr>
                <w:rFonts w:ascii="Arial Narrow" w:hAnsi="Arial Narrow" w:cs="Arial"/>
                <w:sz w:val="22"/>
                <w:szCs w:val="22"/>
              </w:rPr>
              <w:t xml:space="preserve"> investicij</w:t>
            </w:r>
            <w:r w:rsidR="0069519C" w:rsidRPr="002D542A">
              <w:rPr>
                <w:rFonts w:ascii="Arial Narrow" w:hAnsi="Arial Narrow" w:cs="Arial"/>
                <w:sz w:val="22"/>
                <w:szCs w:val="22"/>
              </w:rPr>
              <w:t>o</w:t>
            </w:r>
            <w:r w:rsidRPr="002D542A">
              <w:rPr>
                <w:rFonts w:ascii="Arial Narrow" w:hAnsi="Arial Narrow" w:cs="Arial"/>
                <w:sz w:val="22"/>
                <w:szCs w:val="22"/>
              </w:rPr>
              <w:t xml:space="preserve"> izved</w:t>
            </w:r>
            <w:r w:rsidR="0069519C" w:rsidRPr="002D542A">
              <w:rPr>
                <w:rFonts w:ascii="Arial Narrow" w:hAnsi="Arial Narrow" w:cs="Arial"/>
                <w:sz w:val="22"/>
                <w:szCs w:val="22"/>
              </w:rPr>
              <w:t xml:space="preserve">li </w:t>
            </w:r>
            <w:r w:rsidRPr="002D542A">
              <w:rPr>
                <w:rFonts w:ascii="Arial Narrow" w:hAnsi="Arial Narrow" w:cs="Arial"/>
                <w:sz w:val="22"/>
                <w:szCs w:val="22"/>
              </w:rPr>
              <w:t>v višini, obsegu in času, kot bo to določeno v pogodbi sofinanciranj</w:t>
            </w:r>
            <w:r w:rsidR="009274B8" w:rsidRPr="002D542A">
              <w:rPr>
                <w:rFonts w:ascii="Arial Narrow" w:hAnsi="Arial Narrow" w:cs="Arial"/>
                <w:sz w:val="22"/>
                <w:szCs w:val="22"/>
              </w:rPr>
              <w:t>u</w:t>
            </w:r>
          </w:p>
        </w:tc>
        <w:tc>
          <w:tcPr>
            <w:tcW w:w="1701" w:type="dxa"/>
            <w:shd w:val="clear" w:color="auto" w:fill="auto"/>
            <w:vAlign w:val="center"/>
          </w:tcPr>
          <w:p w14:paraId="656A21CC"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053789" w:rsidRPr="002D542A" w14:paraId="2B03A817" w14:textId="77777777" w:rsidTr="00C44DF1">
        <w:trPr>
          <w:trHeight w:val="386"/>
        </w:trPr>
        <w:tc>
          <w:tcPr>
            <w:tcW w:w="7479" w:type="dxa"/>
            <w:shd w:val="clear" w:color="auto" w:fill="9CC2E5" w:themeFill="accent1" w:themeFillTint="99"/>
          </w:tcPr>
          <w:p w14:paraId="09E27D5E" w14:textId="77777777" w:rsidR="00053789" w:rsidRPr="001F6FA2" w:rsidRDefault="00053789" w:rsidP="002D542A">
            <w:pPr>
              <w:spacing w:before="120" w:after="120" w:line="276" w:lineRule="auto"/>
              <w:jc w:val="both"/>
              <w:rPr>
                <w:rFonts w:ascii="Arial Narrow" w:hAnsi="Arial Narrow" w:cs="Arial"/>
                <w:sz w:val="22"/>
                <w:szCs w:val="22"/>
              </w:rPr>
            </w:pPr>
            <w:r>
              <w:rPr>
                <w:rFonts w:ascii="Arial Narrow" w:hAnsi="Arial Narrow" w:cs="Arial"/>
                <w:sz w:val="22"/>
                <w:szCs w:val="22"/>
              </w:rPr>
              <w:t>načrtovana vrednost investicije (vsota upravičenih in neupravičenih stroškov) znaša najmanj 300.000,00 EUR</w:t>
            </w:r>
          </w:p>
        </w:tc>
        <w:tc>
          <w:tcPr>
            <w:tcW w:w="1701" w:type="dxa"/>
            <w:shd w:val="clear" w:color="auto" w:fill="auto"/>
            <w:vAlign w:val="center"/>
          </w:tcPr>
          <w:p w14:paraId="50F03A91" w14:textId="77777777" w:rsidR="00053789" w:rsidRPr="002D542A" w:rsidRDefault="00053789"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69519C" w:rsidRPr="002D542A" w14:paraId="2394A21D" w14:textId="77777777" w:rsidTr="00C44DF1">
        <w:trPr>
          <w:trHeight w:val="386"/>
        </w:trPr>
        <w:tc>
          <w:tcPr>
            <w:tcW w:w="7479" w:type="dxa"/>
            <w:shd w:val="clear" w:color="auto" w:fill="9CC2E5" w:themeFill="accent1" w:themeFillTint="99"/>
          </w:tcPr>
          <w:p w14:paraId="72ACBF36" w14:textId="36F5BC4C" w:rsidR="0069519C" w:rsidRDefault="004A6FAF" w:rsidP="002D542A">
            <w:pPr>
              <w:spacing w:before="120" w:after="120" w:line="276" w:lineRule="auto"/>
              <w:jc w:val="both"/>
              <w:rPr>
                <w:rFonts w:ascii="Arial Narrow" w:hAnsi="Arial Narrow" w:cs="Arial"/>
                <w:sz w:val="22"/>
                <w:szCs w:val="22"/>
              </w:rPr>
            </w:pPr>
            <w:r>
              <w:rPr>
                <w:rFonts w:ascii="Arial Narrow" w:hAnsi="Arial Narrow" w:cs="Arial"/>
                <w:sz w:val="22"/>
                <w:szCs w:val="22"/>
              </w:rPr>
              <w:t>v</w:t>
            </w:r>
            <w:r w:rsidR="0069519C">
              <w:rPr>
                <w:rFonts w:ascii="Arial Narrow" w:hAnsi="Arial Narrow" w:cs="Arial"/>
                <w:sz w:val="22"/>
                <w:szCs w:val="22"/>
              </w:rPr>
              <w:t xml:space="preserve">išina sofinanciranja upravičenih stroškov </w:t>
            </w:r>
            <w:r>
              <w:rPr>
                <w:rFonts w:ascii="Arial Narrow" w:hAnsi="Arial Narrow" w:cs="Arial"/>
                <w:sz w:val="22"/>
                <w:szCs w:val="22"/>
              </w:rPr>
              <w:t xml:space="preserve">investicije </w:t>
            </w:r>
            <w:r w:rsidR="0069519C">
              <w:rPr>
                <w:rFonts w:ascii="Arial Narrow" w:hAnsi="Arial Narrow" w:cs="Arial"/>
                <w:sz w:val="22"/>
                <w:szCs w:val="22"/>
              </w:rPr>
              <w:t>ne presega deleža pomoči, k</w:t>
            </w:r>
            <w:r w:rsidR="001B59F1">
              <w:rPr>
                <w:rFonts w:ascii="Arial Narrow" w:hAnsi="Arial Narrow" w:cs="Arial"/>
                <w:sz w:val="22"/>
                <w:szCs w:val="22"/>
              </w:rPr>
              <w:t xml:space="preserve">ot ga določa </w:t>
            </w:r>
            <w:r w:rsidR="0069519C">
              <w:rPr>
                <w:rFonts w:ascii="Arial Narrow" w:hAnsi="Arial Narrow" w:cs="Arial"/>
                <w:sz w:val="22"/>
                <w:szCs w:val="22"/>
              </w:rPr>
              <w:t>relevantn</w:t>
            </w:r>
            <w:r w:rsidR="001B59F1">
              <w:rPr>
                <w:rFonts w:ascii="Arial Narrow" w:hAnsi="Arial Narrow" w:cs="Arial"/>
                <w:sz w:val="22"/>
                <w:szCs w:val="22"/>
              </w:rPr>
              <w:t>a</w:t>
            </w:r>
            <w:r w:rsidR="0069519C">
              <w:rPr>
                <w:rFonts w:ascii="Arial Narrow" w:hAnsi="Arial Narrow" w:cs="Arial"/>
                <w:sz w:val="22"/>
                <w:szCs w:val="22"/>
              </w:rPr>
              <w:t xml:space="preserve"> shem</w:t>
            </w:r>
            <w:r w:rsidR="001B59F1">
              <w:rPr>
                <w:rFonts w:ascii="Arial Narrow" w:hAnsi="Arial Narrow" w:cs="Arial"/>
                <w:sz w:val="22"/>
                <w:szCs w:val="22"/>
              </w:rPr>
              <w:t>a</w:t>
            </w:r>
            <w:r w:rsidR="0069519C">
              <w:rPr>
                <w:rFonts w:ascii="Arial Narrow" w:hAnsi="Arial Narrow" w:cs="Arial"/>
                <w:sz w:val="22"/>
                <w:szCs w:val="22"/>
              </w:rPr>
              <w:t xml:space="preserve"> državnih ali </w:t>
            </w:r>
            <w:r w:rsidR="0069519C" w:rsidRPr="002D542A">
              <w:rPr>
                <w:rFonts w:ascii="Arial Narrow" w:hAnsi="Arial Narrow" w:cs="Arial"/>
                <w:sz w:val="22"/>
                <w:szCs w:val="22"/>
              </w:rPr>
              <w:t xml:space="preserve">de </w:t>
            </w:r>
            <w:proofErr w:type="spellStart"/>
            <w:r w:rsidR="0069519C" w:rsidRPr="002D542A">
              <w:rPr>
                <w:rFonts w:ascii="Arial Narrow" w:hAnsi="Arial Narrow" w:cs="Arial"/>
                <w:sz w:val="22"/>
                <w:szCs w:val="22"/>
              </w:rPr>
              <w:t>minimis</w:t>
            </w:r>
            <w:proofErr w:type="spellEnd"/>
            <w:r w:rsidR="0069519C">
              <w:rPr>
                <w:rFonts w:ascii="Arial Narrow" w:hAnsi="Arial Narrow" w:cs="Arial"/>
                <w:sz w:val="22"/>
                <w:szCs w:val="22"/>
              </w:rPr>
              <w:t xml:space="preserve"> pomoči</w:t>
            </w:r>
            <w:r>
              <w:rPr>
                <w:rFonts w:ascii="Arial Narrow" w:hAnsi="Arial Narrow" w:cs="Arial"/>
                <w:sz w:val="22"/>
                <w:szCs w:val="22"/>
              </w:rPr>
              <w:t xml:space="preserve">, </w:t>
            </w:r>
            <w:r w:rsidR="001B59F1">
              <w:rPr>
                <w:rFonts w:ascii="Arial Narrow" w:hAnsi="Arial Narrow" w:cs="Arial"/>
                <w:sz w:val="22"/>
                <w:szCs w:val="22"/>
              </w:rPr>
              <w:t xml:space="preserve">po katerih se izvaja javni razpis, </w:t>
            </w:r>
            <w:r>
              <w:rPr>
                <w:rFonts w:ascii="Arial Narrow" w:hAnsi="Arial Narrow" w:cs="Arial"/>
                <w:sz w:val="22"/>
                <w:szCs w:val="22"/>
              </w:rPr>
              <w:t xml:space="preserve">pri čemer sofinanciranje investicije </w:t>
            </w:r>
            <w:r w:rsidR="001B59F1">
              <w:rPr>
                <w:rFonts w:ascii="Arial Narrow" w:hAnsi="Arial Narrow" w:cs="Arial"/>
                <w:sz w:val="22"/>
                <w:szCs w:val="22"/>
              </w:rPr>
              <w:t xml:space="preserve">ne presega nominalnega zneska pomoči, ki </w:t>
            </w:r>
            <w:r w:rsidR="001B59F1" w:rsidRPr="002D542A">
              <w:rPr>
                <w:rFonts w:ascii="Arial Narrow" w:hAnsi="Arial Narrow" w:cs="Arial"/>
                <w:sz w:val="22"/>
                <w:szCs w:val="22"/>
              </w:rPr>
              <w:t>za popolne prenove oz. rekonstrukcije (sklop 1) znaša</w:t>
            </w:r>
            <w:r>
              <w:rPr>
                <w:rFonts w:ascii="Arial Narrow" w:hAnsi="Arial Narrow" w:cs="Arial"/>
                <w:sz w:val="22"/>
                <w:szCs w:val="22"/>
              </w:rPr>
              <w:t xml:space="preserve"> </w:t>
            </w:r>
            <w:r w:rsidRPr="002D542A">
              <w:rPr>
                <w:rFonts w:ascii="Arial Narrow" w:hAnsi="Arial Narrow" w:cs="Arial"/>
                <w:sz w:val="22"/>
                <w:szCs w:val="22"/>
              </w:rPr>
              <w:t>največ 1.100.000,00 EUR ter 1.800.000,00 EUR za novogradnje (sklop 2)</w:t>
            </w:r>
          </w:p>
        </w:tc>
        <w:tc>
          <w:tcPr>
            <w:tcW w:w="1701" w:type="dxa"/>
            <w:shd w:val="clear" w:color="auto" w:fill="auto"/>
            <w:vAlign w:val="center"/>
          </w:tcPr>
          <w:p w14:paraId="683064B7" w14:textId="73BC6E49" w:rsidR="0069519C" w:rsidRPr="002D542A" w:rsidRDefault="0069519C"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69519C" w:rsidRPr="002D542A" w14:paraId="5D30D923" w14:textId="77777777" w:rsidTr="001E258F">
        <w:trPr>
          <w:trHeight w:val="386"/>
        </w:trPr>
        <w:tc>
          <w:tcPr>
            <w:tcW w:w="7479" w:type="dxa"/>
            <w:shd w:val="clear" w:color="auto" w:fill="9CC2E5" w:themeFill="accent1" w:themeFillTint="99"/>
          </w:tcPr>
          <w:p w14:paraId="74D6C9D3" w14:textId="404527BA" w:rsidR="0069519C" w:rsidRPr="002D542A" w:rsidRDefault="0069519C"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 xml:space="preserve">imamo za prijavljeno investicijo zaprto finančno konstrukcijo, kar pomeni, da imamo v celoti zagotovljene vire financiranja oz., da so v celoti zagotovljena </w:t>
            </w:r>
            <w:r w:rsidRPr="00660969">
              <w:rPr>
                <w:rFonts w:ascii="Arial Narrow" w:hAnsi="Arial Narrow" w:cs="Arial"/>
                <w:sz w:val="22"/>
                <w:szCs w:val="22"/>
              </w:rPr>
              <w:t xml:space="preserve">sredstva za zaprtje finančne konstrukcije </w:t>
            </w:r>
            <w:r>
              <w:rPr>
                <w:rFonts w:ascii="Arial Narrow" w:hAnsi="Arial Narrow" w:cs="Arial"/>
                <w:sz w:val="22"/>
                <w:szCs w:val="22"/>
              </w:rPr>
              <w:t xml:space="preserve">za celotno vrednost investicije, vključno z DDV, ki je neupravičen strošek. Pri tem smo poleg lastnih sredstev </w:t>
            </w:r>
            <w:r w:rsidRPr="00660969">
              <w:rPr>
                <w:rFonts w:ascii="Arial Narrow" w:hAnsi="Arial Narrow" w:cs="Arial"/>
                <w:sz w:val="22"/>
                <w:szCs w:val="22"/>
              </w:rPr>
              <w:t>upošteva</w:t>
            </w:r>
            <w:r>
              <w:rPr>
                <w:rFonts w:ascii="Arial Narrow" w:hAnsi="Arial Narrow" w:cs="Arial"/>
                <w:sz w:val="22"/>
                <w:szCs w:val="22"/>
              </w:rPr>
              <w:t>li tudi</w:t>
            </w:r>
            <w:r w:rsidRPr="00660969">
              <w:rPr>
                <w:rFonts w:ascii="Arial Narrow" w:hAnsi="Arial Narrow" w:cs="Arial"/>
                <w:sz w:val="22"/>
                <w:szCs w:val="22"/>
              </w:rPr>
              <w:t xml:space="preserve"> pričakovana sredstva iz naslova tega javnega razpisa</w:t>
            </w:r>
          </w:p>
        </w:tc>
        <w:tc>
          <w:tcPr>
            <w:tcW w:w="1701" w:type="dxa"/>
            <w:shd w:val="clear" w:color="auto" w:fill="auto"/>
            <w:vAlign w:val="center"/>
          </w:tcPr>
          <w:p w14:paraId="6F0991F2" w14:textId="77777777" w:rsidR="0069519C" w:rsidRPr="002D542A" w:rsidRDefault="0069519C"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E56D9E" w:rsidRPr="002D542A" w14:paraId="28F7099F" w14:textId="77777777" w:rsidTr="00C44DF1">
        <w:trPr>
          <w:trHeight w:val="386"/>
        </w:trPr>
        <w:tc>
          <w:tcPr>
            <w:tcW w:w="7479" w:type="dxa"/>
            <w:shd w:val="clear" w:color="auto" w:fill="9CC2E5" w:themeFill="accent1" w:themeFillTint="99"/>
          </w:tcPr>
          <w:p w14:paraId="337A92B2" w14:textId="64832D9A" w:rsidR="00E56D9E" w:rsidRDefault="00E56D9E" w:rsidP="002D542A">
            <w:pPr>
              <w:spacing w:before="120" w:after="120" w:line="276" w:lineRule="auto"/>
              <w:jc w:val="both"/>
              <w:rPr>
                <w:rFonts w:ascii="Arial Narrow" w:hAnsi="Arial Narrow" w:cs="Arial"/>
                <w:sz w:val="22"/>
                <w:szCs w:val="22"/>
              </w:rPr>
            </w:pPr>
            <w:r>
              <w:rPr>
                <w:rFonts w:ascii="Arial Narrow" w:hAnsi="Arial Narrow" w:cs="Arial"/>
                <w:sz w:val="22"/>
                <w:szCs w:val="22"/>
              </w:rPr>
              <w:t xml:space="preserve">imamo </w:t>
            </w:r>
            <w:r w:rsidR="004A6FAF">
              <w:rPr>
                <w:rFonts w:ascii="Arial Narrow" w:hAnsi="Arial Narrow" w:cs="Arial"/>
                <w:sz w:val="22"/>
                <w:szCs w:val="22"/>
              </w:rPr>
              <w:t xml:space="preserve">za izvedbo investicije </w:t>
            </w:r>
            <w:r>
              <w:rPr>
                <w:rFonts w:ascii="Arial Narrow" w:hAnsi="Arial Narrow" w:cs="Arial"/>
                <w:sz w:val="22"/>
                <w:szCs w:val="22"/>
              </w:rPr>
              <w:t xml:space="preserve">zagotovljenih vsaj 25 % lastnih sredstev, ki ne vsebujejo javnih sredstev. </w:t>
            </w:r>
            <w:r w:rsidRPr="002D542A">
              <w:rPr>
                <w:rFonts w:ascii="Arial Narrow" w:hAnsi="Arial Narrow" w:cs="Arial"/>
                <w:sz w:val="22"/>
                <w:szCs w:val="22"/>
              </w:rPr>
              <w:t xml:space="preserve">V ta odstotek štejejo </w:t>
            </w:r>
            <w:r w:rsidR="004A6FAF" w:rsidRPr="002D542A">
              <w:rPr>
                <w:rFonts w:ascii="Arial Narrow" w:hAnsi="Arial Narrow" w:cs="Arial"/>
                <w:sz w:val="22"/>
                <w:szCs w:val="22"/>
              </w:rPr>
              <w:t xml:space="preserve">tudi </w:t>
            </w:r>
            <w:r w:rsidRPr="002D542A">
              <w:rPr>
                <w:rFonts w:ascii="Arial Narrow" w:hAnsi="Arial Narrow" w:cs="Arial"/>
                <w:sz w:val="22"/>
                <w:szCs w:val="22"/>
              </w:rPr>
              <w:t>krediti, pridobljeni pod tržnimi pogoji</w:t>
            </w:r>
          </w:p>
        </w:tc>
        <w:tc>
          <w:tcPr>
            <w:tcW w:w="1701" w:type="dxa"/>
            <w:shd w:val="clear" w:color="auto" w:fill="auto"/>
            <w:vAlign w:val="center"/>
          </w:tcPr>
          <w:p w14:paraId="005A72E9" w14:textId="0B2DF974" w:rsidR="00E56D9E" w:rsidRPr="002D542A" w:rsidRDefault="00E56D9E"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E56D9E" w:rsidRPr="002D542A" w14:paraId="38FBB0CC" w14:textId="77777777" w:rsidTr="00C44DF1">
        <w:trPr>
          <w:trHeight w:val="386"/>
        </w:trPr>
        <w:tc>
          <w:tcPr>
            <w:tcW w:w="7479" w:type="dxa"/>
            <w:shd w:val="clear" w:color="auto" w:fill="9CC2E5" w:themeFill="accent1" w:themeFillTint="99"/>
          </w:tcPr>
          <w:p w14:paraId="41EB71DE" w14:textId="25672D50" w:rsidR="00E56D9E" w:rsidRDefault="00E56D9E" w:rsidP="002D542A">
            <w:pPr>
              <w:spacing w:before="120" w:after="120" w:line="276" w:lineRule="auto"/>
              <w:jc w:val="both"/>
              <w:rPr>
                <w:rFonts w:ascii="Arial Narrow" w:hAnsi="Arial Narrow" w:cs="Arial"/>
                <w:sz w:val="22"/>
                <w:szCs w:val="22"/>
              </w:rPr>
            </w:pPr>
            <w:r>
              <w:rPr>
                <w:rFonts w:ascii="Arial Narrow" w:hAnsi="Arial Narrow" w:cs="Arial"/>
                <w:sz w:val="22"/>
                <w:szCs w:val="22"/>
              </w:rPr>
              <w:t>investicija ni in ne bo do prejetja sklepa o izboru predmet prijave na katerega izmed javnih razpisov za pridobitev javnih sredstev za isti namen</w:t>
            </w:r>
          </w:p>
        </w:tc>
        <w:tc>
          <w:tcPr>
            <w:tcW w:w="1701" w:type="dxa"/>
            <w:shd w:val="clear" w:color="auto" w:fill="auto"/>
            <w:vAlign w:val="center"/>
          </w:tcPr>
          <w:p w14:paraId="007C3B4D" w14:textId="3FCA8F74" w:rsidR="00E56D9E" w:rsidRPr="002D542A" w:rsidRDefault="00E56D9E"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fldChar w:fldCharType="begin">
                <w:ffData>
                  <w:name w:val=""/>
                  <w:enabled/>
                  <w:calcOnExit w:val="0"/>
                  <w:checkBox>
                    <w:sizeAuto/>
                    <w:default w:val="0"/>
                  </w:checkBox>
                </w:ffData>
              </w:fldChar>
            </w:r>
            <w:r w:rsidRPr="002D542A">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2D542A">
              <w:rPr>
                <w:rFonts w:ascii="Arial Narrow" w:hAnsi="Arial Narrow" w:cs="Arial"/>
                <w:sz w:val="22"/>
                <w:szCs w:val="22"/>
              </w:rPr>
              <w:fldChar w:fldCharType="end"/>
            </w:r>
            <w:r w:rsidRPr="002D542A">
              <w:rPr>
                <w:rFonts w:ascii="Arial Narrow" w:hAnsi="Arial Narrow" w:cs="Arial"/>
                <w:sz w:val="22"/>
                <w:szCs w:val="22"/>
              </w:rPr>
              <w:t xml:space="preserve">   DA</w:t>
            </w:r>
          </w:p>
        </w:tc>
      </w:tr>
      <w:tr w:rsidR="007C513B" w:rsidRPr="002D542A" w14:paraId="2F4E0741" w14:textId="77777777" w:rsidTr="001E258F">
        <w:trPr>
          <w:trHeight w:val="386"/>
        </w:trPr>
        <w:tc>
          <w:tcPr>
            <w:tcW w:w="7479" w:type="dxa"/>
            <w:shd w:val="clear" w:color="auto" w:fill="9CC2E5" w:themeFill="accent1" w:themeFillTint="99"/>
          </w:tcPr>
          <w:p w14:paraId="45CF81E3" w14:textId="16FF1123" w:rsidR="007C513B" w:rsidRPr="00660969" w:rsidRDefault="007C513B"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t xml:space="preserve">smo </w:t>
            </w:r>
            <w:bookmarkStart w:id="1" w:name="_Hlk184713890"/>
            <w:r w:rsidR="004A6FAF">
              <w:rPr>
                <w:rFonts w:ascii="Arial Narrow" w:hAnsi="Arial Narrow" w:cs="Arial"/>
                <w:sz w:val="22"/>
                <w:szCs w:val="22"/>
              </w:rPr>
              <w:t xml:space="preserve">v primeru </w:t>
            </w:r>
            <w:r w:rsidRPr="00660969">
              <w:rPr>
                <w:rFonts w:ascii="Arial Narrow" w:hAnsi="Arial Narrow" w:cs="Arial"/>
                <w:sz w:val="22"/>
                <w:szCs w:val="22"/>
              </w:rPr>
              <w:t>ugotovitv</w:t>
            </w:r>
            <w:r w:rsidR="004A6FAF">
              <w:rPr>
                <w:rFonts w:ascii="Arial Narrow" w:hAnsi="Arial Narrow" w:cs="Arial"/>
                <w:sz w:val="22"/>
                <w:szCs w:val="22"/>
              </w:rPr>
              <w:t>e</w:t>
            </w:r>
            <w:r w:rsidRPr="00660969">
              <w:rPr>
                <w:rFonts w:ascii="Arial Narrow" w:hAnsi="Arial Narrow" w:cs="Arial"/>
                <w:sz w:val="22"/>
                <w:szCs w:val="22"/>
              </w:rPr>
              <w:t xml:space="preserve"> d</w:t>
            </w:r>
            <w:r>
              <w:rPr>
                <w:rFonts w:ascii="Arial Narrow" w:hAnsi="Arial Narrow" w:cs="Arial"/>
                <w:sz w:val="22"/>
                <w:szCs w:val="22"/>
              </w:rPr>
              <w:t>vojnega financiranja investicije</w:t>
            </w:r>
            <w:r w:rsidRPr="00660969">
              <w:rPr>
                <w:rFonts w:ascii="Arial Narrow" w:hAnsi="Arial Narrow" w:cs="Arial"/>
                <w:sz w:val="22"/>
                <w:szCs w:val="22"/>
              </w:rPr>
              <w:t>, neupoštevanja veljavne zakonodaje ali navodil v v</w:t>
            </w:r>
            <w:r>
              <w:rPr>
                <w:rFonts w:ascii="Arial Narrow" w:hAnsi="Arial Narrow" w:cs="Arial"/>
                <w:sz w:val="22"/>
                <w:szCs w:val="22"/>
              </w:rPr>
              <w:t>seh postopkih izvajanja investicije</w:t>
            </w:r>
            <w:r w:rsidR="004A6FAF">
              <w:rPr>
                <w:rFonts w:ascii="Arial Narrow" w:hAnsi="Arial Narrow" w:cs="Arial"/>
                <w:sz w:val="22"/>
                <w:szCs w:val="22"/>
              </w:rPr>
              <w:t xml:space="preserve"> seznanjeni, da lahko pride do </w:t>
            </w:r>
            <w:bookmarkStart w:id="2" w:name="_Hlk184714133"/>
            <w:r>
              <w:rPr>
                <w:rFonts w:ascii="Arial Narrow" w:hAnsi="Arial Narrow" w:cs="Arial"/>
                <w:sz w:val="22"/>
                <w:szCs w:val="22"/>
              </w:rPr>
              <w:t>odstop</w:t>
            </w:r>
            <w:r w:rsidR="004A6FAF">
              <w:rPr>
                <w:rFonts w:ascii="Arial Narrow" w:hAnsi="Arial Narrow" w:cs="Arial"/>
                <w:sz w:val="22"/>
                <w:szCs w:val="22"/>
              </w:rPr>
              <w:t>a</w:t>
            </w:r>
            <w:r>
              <w:rPr>
                <w:rFonts w:ascii="Arial Narrow" w:hAnsi="Arial Narrow" w:cs="Arial"/>
                <w:sz w:val="22"/>
                <w:szCs w:val="22"/>
              </w:rPr>
              <w:t xml:space="preserve"> od podpisa pogodbe o dodelitvi sredstev oz. same pogodbe o dodelitvi sredstev ter </w:t>
            </w:r>
            <w:r w:rsidRPr="00660969">
              <w:rPr>
                <w:rFonts w:ascii="Arial Narrow" w:hAnsi="Arial Narrow" w:cs="Arial"/>
                <w:sz w:val="22"/>
                <w:szCs w:val="22"/>
              </w:rPr>
              <w:t>vračil</w:t>
            </w:r>
            <w:r w:rsidR="004A6FAF">
              <w:rPr>
                <w:rFonts w:ascii="Arial Narrow" w:hAnsi="Arial Narrow" w:cs="Arial"/>
                <w:sz w:val="22"/>
                <w:szCs w:val="22"/>
              </w:rPr>
              <w:t>a</w:t>
            </w:r>
            <w:r w:rsidRPr="00660969">
              <w:rPr>
                <w:rFonts w:ascii="Arial Narrow" w:hAnsi="Arial Narrow" w:cs="Arial"/>
                <w:sz w:val="22"/>
                <w:szCs w:val="22"/>
              </w:rPr>
              <w:t xml:space="preserve"> vseh že izplačanih sredstev s pripadajočimi </w:t>
            </w:r>
            <w:r>
              <w:rPr>
                <w:rFonts w:ascii="Arial Narrow" w:hAnsi="Arial Narrow" w:cs="Arial"/>
                <w:sz w:val="22"/>
                <w:szCs w:val="22"/>
              </w:rPr>
              <w:t xml:space="preserve">zamudnimi </w:t>
            </w:r>
            <w:r w:rsidRPr="00660969">
              <w:rPr>
                <w:rFonts w:ascii="Arial Narrow" w:hAnsi="Arial Narrow" w:cs="Arial"/>
                <w:sz w:val="22"/>
                <w:szCs w:val="22"/>
              </w:rPr>
              <w:t>obrestmi</w:t>
            </w:r>
            <w:bookmarkEnd w:id="1"/>
            <w:bookmarkEnd w:id="2"/>
          </w:p>
        </w:tc>
        <w:tc>
          <w:tcPr>
            <w:tcW w:w="1701" w:type="dxa"/>
            <w:shd w:val="clear" w:color="auto" w:fill="auto"/>
            <w:vAlign w:val="center"/>
          </w:tcPr>
          <w:p w14:paraId="44B6AE6B" w14:textId="77777777" w:rsidR="007C513B" w:rsidRPr="00660969" w:rsidRDefault="007C513B"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E56D9E" w:rsidRPr="00660969" w14:paraId="7D0A5318" w14:textId="77777777" w:rsidTr="00C44DF1">
        <w:trPr>
          <w:trHeight w:val="386"/>
        </w:trPr>
        <w:tc>
          <w:tcPr>
            <w:tcW w:w="7479" w:type="dxa"/>
            <w:shd w:val="clear" w:color="auto" w:fill="9CC2E5" w:themeFill="accent1" w:themeFillTint="99"/>
          </w:tcPr>
          <w:p w14:paraId="068D6B0D" w14:textId="66F8F066" w:rsidR="00E56D9E" w:rsidRPr="00660969" w:rsidRDefault="00E56D9E" w:rsidP="00E56D9E">
            <w:pPr>
              <w:spacing w:before="120" w:after="120" w:line="276" w:lineRule="auto"/>
              <w:jc w:val="both"/>
              <w:rPr>
                <w:rFonts w:ascii="Arial Narrow" w:hAnsi="Arial Narrow" w:cs="Arial"/>
                <w:sz w:val="22"/>
                <w:szCs w:val="22"/>
              </w:rPr>
            </w:pPr>
            <w:r>
              <w:rPr>
                <w:rFonts w:ascii="Arial Narrow" w:hAnsi="Arial Narrow" w:cs="Arial"/>
                <w:sz w:val="22"/>
                <w:szCs w:val="22"/>
              </w:rPr>
              <w:t>vloga vsebuje terminski plan z razdelanimi aktivnostmi za izvedbo investicije</w:t>
            </w:r>
          </w:p>
        </w:tc>
        <w:tc>
          <w:tcPr>
            <w:tcW w:w="1701" w:type="dxa"/>
            <w:shd w:val="clear" w:color="auto" w:fill="auto"/>
            <w:vAlign w:val="center"/>
          </w:tcPr>
          <w:p w14:paraId="7A507E4D" w14:textId="77777777" w:rsidR="00E56D9E" w:rsidRPr="00660969" w:rsidRDefault="00E56D9E" w:rsidP="00E56D9E">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E56D9E" w:rsidRPr="002D542A" w14:paraId="644AE009" w14:textId="77777777" w:rsidTr="00C44DF1">
        <w:trPr>
          <w:trHeight w:val="386"/>
        </w:trPr>
        <w:tc>
          <w:tcPr>
            <w:tcW w:w="7479" w:type="dxa"/>
            <w:shd w:val="clear" w:color="auto" w:fill="9CC2E5" w:themeFill="accent1" w:themeFillTint="99"/>
          </w:tcPr>
          <w:p w14:paraId="1022BB21" w14:textId="2AC89FC5" w:rsidR="00E56D9E" w:rsidRPr="002D542A" w:rsidRDefault="00E56D9E"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lastRenderedPageBreak/>
              <w:t>je vlogi priložena investicijska dokumentacija, ki je izdelana v skladu z Uredbo o enotni metodologiji za pripravo in obravnavo investicijske dokumentacije na področju javnih financ (Uradni list RS, št. 60/06, 54/10 in 27/16)</w:t>
            </w:r>
          </w:p>
        </w:tc>
        <w:tc>
          <w:tcPr>
            <w:tcW w:w="1701" w:type="dxa"/>
            <w:shd w:val="clear" w:color="auto" w:fill="auto"/>
            <w:vAlign w:val="center"/>
          </w:tcPr>
          <w:p w14:paraId="1F719AC3" w14:textId="77777777" w:rsidR="00E56D9E" w:rsidRPr="00660969" w:rsidRDefault="00E56D9E"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7C513B" w:rsidRPr="002D542A" w14:paraId="1016AEE8" w14:textId="77777777" w:rsidTr="00C44DF1">
        <w:trPr>
          <w:trHeight w:val="386"/>
        </w:trPr>
        <w:tc>
          <w:tcPr>
            <w:tcW w:w="7479" w:type="dxa"/>
            <w:shd w:val="clear" w:color="auto" w:fill="9CC2E5" w:themeFill="accent1" w:themeFillTint="99"/>
          </w:tcPr>
          <w:p w14:paraId="1ED5EBEA" w14:textId="60209B4D" w:rsidR="007C513B" w:rsidRPr="002D542A" w:rsidRDefault="007C513B"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 xml:space="preserve">je investicijska dokumentacija potrjena v okviru pristojnega organa </w:t>
            </w:r>
            <w:r w:rsidR="004A6FAF" w:rsidRPr="002D542A">
              <w:rPr>
                <w:rFonts w:ascii="Arial Narrow" w:hAnsi="Arial Narrow" w:cs="Arial"/>
                <w:sz w:val="22"/>
                <w:szCs w:val="22"/>
              </w:rPr>
              <w:t xml:space="preserve">podjetja </w:t>
            </w:r>
            <w:r w:rsidRPr="002D542A">
              <w:rPr>
                <w:rFonts w:ascii="Arial Narrow" w:hAnsi="Arial Narrow" w:cs="Arial"/>
                <w:sz w:val="22"/>
                <w:szCs w:val="22"/>
              </w:rPr>
              <w:t>oz. da je zanjo priložena izjava odgovorne osebe o potrditvi investicijske dokumentacije v kolikor p</w:t>
            </w:r>
            <w:r w:rsidR="004A6FAF" w:rsidRPr="002D542A">
              <w:rPr>
                <w:rFonts w:ascii="Arial Narrow" w:hAnsi="Arial Narrow" w:cs="Arial"/>
                <w:sz w:val="22"/>
                <w:szCs w:val="22"/>
              </w:rPr>
              <w:t xml:space="preserve">odjetje </w:t>
            </w:r>
            <w:r w:rsidRPr="002D542A">
              <w:rPr>
                <w:rFonts w:ascii="Arial Narrow" w:hAnsi="Arial Narrow" w:cs="Arial"/>
                <w:sz w:val="22"/>
                <w:szCs w:val="22"/>
              </w:rPr>
              <w:t xml:space="preserve">takega organa nima. Sklep oz. izjava </w:t>
            </w:r>
            <w:r w:rsidR="004A6FAF" w:rsidRPr="002D542A">
              <w:rPr>
                <w:rFonts w:ascii="Arial Narrow" w:hAnsi="Arial Narrow" w:cs="Arial"/>
                <w:sz w:val="22"/>
                <w:szCs w:val="22"/>
              </w:rPr>
              <w:t xml:space="preserve">o potrditvi investicijske dokumentacije je </w:t>
            </w:r>
            <w:r w:rsidRPr="002D542A">
              <w:rPr>
                <w:rFonts w:ascii="Arial Narrow" w:hAnsi="Arial Narrow" w:cs="Arial"/>
                <w:sz w:val="22"/>
                <w:szCs w:val="22"/>
              </w:rPr>
              <w:t>je izdan</w:t>
            </w:r>
            <w:r w:rsidR="004A6FAF" w:rsidRPr="002D542A">
              <w:rPr>
                <w:rFonts w:ascii="Arial Narrow" w:hAnsi="Arial Narrow" w:cs="Arial"/>
                <w:sz w:val="22"/>
                <w:szCs w:val="22"/>
              </w:rPr>
              <w:t xml:space="preserve"> posebej za DIIP, IP in PIZ</w:t>
            </w:r>
          </w:p>
        </w:tc>
        <w:tc>
          <w:tcPr>
            <w:tcW w:w="1701" w:type="dxa"/>
            <w:shd w:val="clear" w:color="auto" w:fill="auto"/>
            <w:vAlign w:val="center"/>
          </w:tcPr>
          <w:p w14:paraId="0FC83E9C" w14:textId="0725CFB2" w:rsidR="007C513B" w:rsidRPr="00660969" w:rsidRDefault="007C513B"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A04246" w:rsidRPr="002D542A" w14:paraId="73878159" w14:textId="77777777" w:rsidTr="00C44DF1">
        <w:trPr>
          <w:trHeight w:val="386"/>
        </w:trPr>
        <w:tc>
          <w:tcPr>
            <w:tcW w:w="7479" w:type="dxa"/>
            <w:shd w:val="clear" w:color="auto" w:fill="9CC2E5" w:themeFill="accent1" w:themeFillTint="99"/>
          </w:tcPr>
          <w:p w14:paraId="4D4B401B" w14:textId="54393A44" w:rsidR="00A04246" w:rsidRPr="002D542A" w:rsidRDefault="00A04246"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so naziv</w:t>
            </w:r>
            <w:r w:rsidR="004A6FAF" w:rsidRPr="002D542A">
              <w:rPr>
                <w:rFonts w:ascii="Arial Narrow" w:hAnsi="Arial Narrow" w:cs="Arial"/>
                <w:sz w:val="22"/>
                <w:szCs w:val="22"/>
              </w:rPr>
              <w:t xml:space="preserve">, predmet, zneski in viri financiranja </w:t>
            </w:r>
            <w:r w:rsidRPr="002D542A">
              <w:rPr>
                <w:rFonts w:ascii="Arial Narrow" w:hAnsi="Arial Narrow" w:cs="Arial"/>
                <w:sz w:val="22"/>
                <w:szCs w:val="22"/>
              </w:rPr>
              <w:t>prijavljene investicije</w:t>
            </w:r>
            <w:r w:rsidR="001B59F1" w:rsidRPr="002D542A">
              <w:rPr>
                <w:rFonts w:ascii="Arial Narrow" w:hAnsi="Arial Narrow" w:cs="Arial"/>
                <w:sz w:val="22"/>
                <w:szCs w:val="22"/>
              </w:rPr>
              <w:t xml:space="preserve"> skladni z nazivom, predmetom, zneski in viri financiranja, navedenimi </w:t>
            </w:r>
            <w:bookmarkStart w:id="3" w:name="_Hlk184714552"/>
            <w:r w:rsidRPr="002D542A">
              <w:rPr>
                <w:rFonts w:ascii="Arial Narrow" w:hAnsi="Arial Narrow" w:cs="Arial"/>
                <w:sz w:val="22"/>
                <w:szCs w:val="22"/>
              </w:rPr>
              <w:t>v vlogi oziroma obrazcih vloge na javni razpis</w:t>
            </w:r>
            <w:bookmarkEnd w:id="3"/>
          </w:p>
        </w:tc>
        <w:tc>
          <w:tcPr>
            <w:tcW w:w="1701" w:type="dxa"/>
            <w:shd w:val="clear" w:color="auto" w:fill="auto"/>
            <w:vAlign w:val="center"/>
          </w:tcPr>
          <w:p w14:paraId="5AE73921" w14:textId="70F5AECF" w:rsidR="00A04246" w:rsidRPr="00660969" w:rsidRDefault="00A04246"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A04246" w:rsidRPr="002D542A" w14:paraId="66B6D1B5" w14:textId="77777777" w:rsidTr="00C44DF1">
        <w:trPr>
          <w:trHeight w:val="386"/>
        </w:trPr>
        <w:tc>
          <w:tcPr>
            <w:tcW w:w="7479" w:type="dxa"/>
            <w:shd w:val="clear" w:color="auto" w:fill="9CC2E5" w:themeFill="accent1" w:themeFillTint="99"/>
          </w:tcPr>
          <w:p w14:paraId="43F9BF50" w14:textId="15BEB607" w:rsidR="00A04246" w:rsidRPr="002D542A" w:rsidRDefault="00A04246"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na področju državnih pomoči, kjer gre za nakup osnovnih sredstev, investicija izpolnjuje vse zahteve iz točke 4 in točke 1</w:t>
            </w:r>
            <w:r w:rsidR="00866FD1" w:rsidRPr="002D542A">
              <w:rPr>
                <w:rFonts w:ascii="Arial Narrow" w:hAnsi="Arial Narrow" w:cs="Arial"/>
                <w:sz w:val="22"/>
                <w:szCs w:val="22"/>
              </w:rPr>
              <w:t>0</w:t>
            </w:r>
            <w:r w:rsidRPr="002D542A">
              <w:rPr>
                <w:rFonts w:ascii="Arial Narrow" w:hAnsi="Arial Narrow" w:cs="Arial"/>
                <w:sz w:val="22"/>
                <w:szCs w:val="22"/>
              </w:rPr>
              <w:t xml:space="preserve"> razpisne dokumentacije</w:t>
            </w:r>
          </w:p>
        </w:tc>
        <w:tc>
          <w:tcPr>
            <w:tcW w:w="1701" w:type="dxa"/>
            <w:shd w:val="clear" w:color="auto" w:fill="auto"/>
            <w:vAlign w:val="center"/>
          </w:tcPr>
          <w:p w14:paraId="5F2D44D7" w14:textId="77777777" w:rsidR="00A04246" w:rsidRPr="00660969" w:rsidRDefault="00A04246"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A04246" w:rsidRPr="002D542A" w14:paraId="4D3B3F05" w14:textId="77777777" w:rsidTr="00C44DF1">
        <w:trPr>
          <w:trHeight w:val="386"/>
        </w:trPr>
        <w:tc>
          <w:tcPr>
            <w:tcW w:w="7479" w:type="dxa"/>
            <w:shd w:val="clear" w:color="auto" w:fill="9CC2E5" w:themeFill="accent1" w:themeFillTint="99"/>
          </w:tcPr>
          <w:p w14:paraId="7D145C46" w14:textId="3724B102" w:rsidR="00A04246" w:rsidRPr="002D542A" w:rsidRDefault="00A04246" w:rsidP="002D542A">
            <w:pPr>
              <w:spacing w:before="120" w:after="120" w:line="276" w:lineRule="auto"/>
              <w:jc w:val="both"/>
              <w:rPr>
                <w:rFonts w:ascii="Arial Narrow" w:hAnsi="Arial Narrow" w:cs="Arial"/>
                <w:sz w:val="22"/>
                <w:szCs w:val="22"/>
              </w:rPr>
            </w:pPr>
            <w:r w:rsidRPr="002D542A">
              <w:rPr>
                <w:rFonts w:ascii="Arial Narrow" w:hAnsi="Arial Narrow" w:cs="Arial"/>
                <w:sz w:val="22"/>
                <w:szCs w:val="22"/>
              </w:rPr>
              <w:t xml:space="preserve">je v okviru investicije vsaj 50 % upravičenih stroškov investicije namenjenih ukrepom za doseganje večje energetske in snovne učinkovitosti </w:t>
            </w:r>
          </w:p>
        </w:tc>
        <w:tc>
          <w:tcPr>
            <w:tcW w:w="1701" w:type="dxa"/>
            <w:shd w:val="clear" w:color="auto" w:fill="auto"/>
            <w:vAlign w:val="center"/>
          </w:tcPr>
          <w:p w14:paraId="1124D63B" w14:textId="77777777" w:rsidR="00A04246" w:rsidRPr="00660969" w:rsidRDefault="00A04246" w:rsidP="002D542A">
            <w:pPr>
              <w:spacing w:before="120" w:after="120"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2D542A">
              <w:rPr>
                <w:rFonts w:ascii="Arial Narrow" w:hAnsi="Arial Narrow" w:cs="Arial"/>
                <w:sz w:val="22"/>
                <w:szCs w:val="22"/>
              </w:rPr>
              <w:t xml:space="preserve">   </w:t>
            </w:r>
            <w:r w:rsidRPr="00660969">
              <w:rPr>
                <w:rFonts w:ascii="Arial Narrow" w:hAnsi="Arial Narrow" w:cs="Arial"/>
                <w:sz w:val="22"/>
                <w:szCs w:val="22"/>
              </w:rPr>
              <w:t>DA</w:t>
            </w:r>
          </w:p>
        </w:tc>
      </w:tr>
      <w:tr w:rsidR="00A04246" w:rsidRPr="00660969" w14:paraId="79FD5575" w14:textId="77777777" w:rsidTr="00C44DF1">
        <w:trPr>
          <w:trHeight w:val="386"/>
        </w:trPr>
        <w:tc>
          <w:tcPr>
            <w:tcW w:w="7479" w:type="dxa"/>
            <w:shd w:val="clear" w:color="auto" w:fill="9CC2E5" w:themeFill="accent1" w:themeFillTint="99"/>
          </w:tcPr>
          <w:p w14:paraId="74ED7562" w14:textId="77777777" w:rsidR="00A04246" w:rsidRPr="00660969" w:rsidRDefault="00A04246" w:rsidP="00A04246">
            <w:pPr>
              <w:overflowPunct w:val="0"/>
              <w:autoSpaceDE w:val="0"/>
              <w:autoSpaceDN w:val="0"/>
              <w:adjustRightInd w:val="0"/>
              <w:spacing w:after="160" w:line="276" w:lineRule="auto"/>
              <w:contextualSpacing/>
              <w:jc w:val="both"/>
              <w:textAlignment w:val="baseline"/>
              <w:rPr>
                <w:rFonts w:ascii="Arial Narrow" w:eastAsia="Arial" w:hAnsi="Arial Narrow" w:cs="Arial"/>
                <w:iCs/>
                <w:sz w:val="22"/>
                <w:szCs w:val="22"/>
                <w:lang w:eastAsia="sl-SI"/>
              </w:rPr>
            </w:pPr>
            <w:r w:rsidRPr="00C06291">
              <w:rPr>
                <w:rFonts w:ascii="Arial Narrow" w:eastAsia="Arial" w:hAnsi="Arial Narrow" w:cs="Arial"/>
                <w:iCs/>
                <w:sz w:val="22"/>
                <w:szCs w:val="22"/>
                <w:lang w:eastAsia="sl-SI"/>
              </w:rPr>
              <w:t>bo</w:t>
            </w:r>
            <w:r w:rsidRPr="00660969">
              <w:rPr>
                <w:rFonts w:ascii="Arial Narrow" w:eastAsia="Arial" w:hAnsi="Arial Narrow" w:cs="Arial"/>
                <w:iCs/>
                <w:sz w:val="22"/>
                <w:szCs w:val="22"/>
                <w:lang w:eastAsia="sl-SI"/>
              </w:rPr>
              <w:t xml:space="preserve"> investicija </w:t>
            </w:r>
            <w:r w:rsidRPr="00660969">
              <w:rPr>
                <w:rFonts w:ascii="Arial Narrow" w:eastAsia="Calibri" w:hAnsi="Arial Narrow" w:cs="Arial"/>
                <w:bCs/>
                <w:sz w:val="22"/>
                <w:szCs w:val="20"/>
                <w:lang w:bidi="en-US"/>
              </w:rPr>
              <w:t>izvedena v skladu z načelom</w:t>
            </w:r>
            <w:r w:rsidRPr="00AD4949">
              <w:rPr>
                <w:rFonts w:ascii="Arial Narrow" w:hAnsi="Arial Narrow" w:cs="Arial"/>
                <w:bCs/>
                <w:lang w:bidi="en-US"/>
              </w:rPr>
              <w:t xml:space="preserve"> </w:t>
            </w:r>
            <w:r w:rsidRPr="00DD4AAE">
              <w:rPr>
                <w:rFonts w:ascii="Arial Narrow" w:hAnsi="Arial Narrow" w:cs="Arial"/>
                <w:bCs/>
                <w:sz w:val="22"/>
                <w:szCs w:val="22"/>
                <w:lang w:bidi="en-US"/>
              </w:rPr>
              <w:t xml:space="preserve">»Do No </w:t>
            </w:r>
            <w:proofErr w:type="spellStart"/>
            <w:r w:rsidRPr="00DD4AAE">
              <w:rPr>
                <w:rFonts w:ascii="Arial Narrow" w:hAnsi="Arial Narrow" w:cs="Arial"/>
                <w:bCs/>
                <w:sz w:val="22"/>
                <w:szCs w:val="22"/>
                <w:lang w:bidi="en-US"/>
              </w:rPr>
              <w:t>Significant</w:t>
            </w:r>
            <w:proofErr w:type="spellEnd"/>
            <w:r w:rsidRPr="00DD4AAE">
              <w:rPr>
                <w:rFonts w:ascii="Arial Narrow" w:hAnsi="Arial Narrow" w:cs="Arial"/>
                <w:bCs/>
                <w:sz w:val="22"/>
                <w:szCs w:val="22"/>
                <w:lang w:bidi="en-US"/>
              </w:rPr>
              <w:t xml:space="preserve"> </w:t>
            </w:r>
            <w:proofErr w:type="spellStart"/>
            <w:r w:rsidRPr="00DD4AAE">
              <w:rPr>
                <w:rFonts w:ascii="Arial Narrow" w:hAnsi="Arial Narrow" w:cs="Arial"/>
                <w:bCs/>
                <w:sz w:val="22"/>
                <w:szCs w:val="22"/>
                <w:lang w:bidi="en-US"/>
              </w:rPr>
              <w:t>Harm</w:t>
            </w:r>
            <w:proofErr w:type="spellEnd"/>
            <w:r w:rsidRPr="00DD4AAE">
              <w:rPr>
                <w:rFonts w:ascii="Arial Narrow" w:hAnsi="Arial Narrow" w:cs="Arial"/>
                <w:bCs/>
                <w:sz w:val="22"/>
                <w:szCs w:val="22"/>
                <w:lang w:bidi="en-US"/>
              </w:rPr>
              <w:t xml:space="preserve">« oz. »načelom, da se ne škoduje bistveno« </w:t>
            </w:r>
            <w:proofErr w:type="spellStart"/>
            <w:r w:rsidRPr="00DD4AAE">
              <w:rPr>
                <w:rFonts w:ascii="Arial Narrow" w:hAnsi="Arial Narrow" w:cs="Arial"/>
                <w:bCs/>
                <w:sz w:val="22"/>
                <w:szCs w:val="22"/>
                <w:lang w:bidi="en-US"/>
              </w:rPr>
              <w:t>okoljskim</w:t>
            </w:r>
            <w:proofErr w:type="spellEnd"/>
            <w:r w:rsidRPr="00DD4AAE">
              <w:rPr>
                <w:rFonts w:ascii="Arial Narrow" w:hAnsi="Arial Narrow" w:cs="Arial"/>
                <w:bCs/>
                <w:sz w:val="22"/>
                <w:szCs w:val="22"/>
                <w:lang w:bidi="en-US"/>
              </w:rPr>
              <w:t xml:space="preserve"> ciljem Evropske unije (načelo DNSH</w:t>
            </w:r>
            <w:r>
              <w:rPr>
                <w:rFonts w:ascii="Arial Narrow" w:hAnsi="Arial Narrow" w:cs="Arial"/>
                <w:bCs/>
                <w:sz w:val="22"/>
                <w:szCs w:val="22"/>
                <w:lang w:bidi="en-US"/>
              </w:rPr>
              <w:t>) in skladno</w:t>
            </w:r>
            <w:r>
              <w:rPr>
                <w:rFonts w:ascii="Arial Narrow" w:hAnsi="Arial Narrow" w:cs="Tahoma"/>
                <w:sz w:val="22"/>
                <w:szCs w:val="22"/>
              </w:rPr>
              <w:t xml:space="preserve"> s Tehničnimi smernicami za uporabo »</w:t>
            </w:r>
            <w:r w:rsidRPr="00AA1E7D">
              <w:rPr>
                <w:rFonts w:ascii="Arial Narrow" w:hAnsi="Arial Narrow" w:cs="Tahoma"/>
                <w:sz w:val="22"/>
                <w:szCs w:val="22"/>
              </w:rPr>
              <w:t>načela, da se ne škoduje bistveno« v skladu z Uredbo o vzpostavitvi meha</w:t>
            </w:r>
            <w:r>
              <w:rPr>
                <w:rFonts w:ascii="Arial Narrow" w:hAnsi="Arial Narrow" w:cs="Tahoma"/>
                <w:sz w:val="22"/>
                <w:szCs w:val="22"/>
              </w:rPr>
              <w:t xml:space="preserve">nizma za okrevanje in odpornost </w:t>
            </w:r>
          </w:p>
        </w:tc>
        <w:tc>
          <w:tcPr>
            <w:tcW w:w="1701" w:type="dxa"/>
            <w:shd w:val="clear" w:color="auto" w:fill="FFFFFF"/>
            <w:vAlign w:val="center"/>
          </w:tcPr>
          <w:p w14:paraId="54BD373F" w14:textId="77777777" w:rsidR="00A04246" w:rsidRPr="00660969" w:rsidRDefault="00A04246" w:rsidP="00A04246">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2D542A" w14:paraId="7B80B2D0" w14:textId="77777777" w:rsidTr="00C44DF1">
        <w:trPr>
          <w:trHeight w:val="386"/>
        </w:trPr>
        <w:tc>
          <w:tcPr>
            <w:tcW w:w="7479" w:type="dxa"/>
            <w:shd w:val="clear" w:color="auto" w:fill="9CC2E5" w:themeFill="accent1" w:themeFillTint="99"/>
          </w:tcPr>
          <w:p w14:paraId="06C46716" w14:textId="6420E1D8" w:rsidR="00A04246" w:rsidRPr="002D542A" w:rsidRDefault="00A04246" w:rsidP="002D542A">
            <w:pPr>
              <w:spacing w:before="120" w:after="120" w:line="276" w:lineRule="auto"/>
              <w:jc w:val="both"/>
              <w:rPr>
                <w:rFonts w:ascii="Arial Narrow" w:hAnsi="Arial Narrow"/>
                <w:sz w:val="22"/>
              </w:rPr>
            </w:pPr>
            <w:r w:rsidRPr="002D542A">
              <w:rPr>
                <w:rFonts w:ascii="Arial Narrow" w:hAnsi="Arial Narrow"/>
                <w:sz w:val="22"/>
              </w:rPr>
              <w:t xml:space="preserve">je investicija skladna s predpisi s področja ohranjanja narave, varstva okolja in voda, </w:t>
            </w:r>
            <w:r w:rsidR="00866FD1" w:rsidRPr="002D542A">
              <w:rPr>
                <w:rFonts w:ascii="Arial Narrow" w:hAnsi="Arial Narrow"/>
                <w:sz w:val="22"/>
              </w:rPr>
              <w:t>pri čemer upošteva vse pogoje</w:t>
            </w:r>
            <w:r w:rsidRPr="002D542A">
              <w:rPr>
                <w:rFonts w:ascii="Arial Narrow" w:hAnsi="Arial Narrow"/>
                <w:sz w:val="22"/>
              </w:rPr>
              <w:t xml:space="preserve"> zavarovanega območja Natura 2000 in drugega varovanega območja</w:t>
            </w:r>
            <w:r w:rsidR="00866FD1" w:rsidRPr="002D542A">
              <w:rPr>
                <w:rFonts w:ascii="Arial Narrow" w:hAnsi="Arial Narrow"/>
                <w:sz w:val="22"/>
              </w:rPr>
              <w:t xml:space="preserve"> (</w:t>
            </w:r>
            <w:r w:rsidRPr="002D542A">
              <w:rPr>
                <w:rFonts w:ascii="Arial Narrow" w:hAnsi="Arial Narrow"/>
                <w:sz w:val="22"/>
              </w:rPr>
              <w:t>v kolikor se investicija nahaja na tem območju</w:t>
            </w:r>
            <w:r w:rsidR="00866FD1" w:rsidRPr="002D542A">
              <w:rPr>
                <w:rFonts w:ascii="Arial Narrow" w:hAnsi="Arial Narrow"/>
                <w:sz w:val="22"/>
              </w:rPr>
              <w:t>)</w:t>
            </w:r>
          </w:p>
        </w:tc>
        <w:tc>
          <w:tcPr>
            <w:tcW w:w="1701" w:type="dxa"/>
            <w:shd w:val="clear" w:color="auto" w:fill="auto"/>
            <w:vAlign w:val="center"/>
          </w:tcPr>
          <w:p w14:paraId="37B37AF4" w14:textId="77777777" w:rsidR="00A04246" w:rsidRPr="002D542A" w:rsidRDefault="00A04246" w:rsidP="002D542A">
            <w:pPr>
              <w:spacing w:before="120" w:after="120" w:line="276" w:lineRule="auto"/>
              <w:jc w:val="both"/>
              <w:rPr>
                <w:rFonts w:ascii="Arial Narrow" w:hAnsi="Arial Narrow"/>
                <w:sz w:val="22"/>
              </w:rPr>
            </w:pPr>
            <w:r w:rsidRPr="002D542A">
              <w:rPr>
                <w:rFonts w:ascii="Arial Narrow" w:hAnsi="Arial Narrow"/>
                <w:sz w:val="22"/>
              </w:rPr>
              <w:fldChar w:fldCharType="begin">
                <w:ffData>
                  <w:name w:val=""/>
                  <w:enabled/>
                  <w:calcOnExit w:val="0"/>
                  <w:checkBox>
                    <w:sizeAuto/>
                    <w:default w:val="0"/>
                  </w:checkBox>
                </w:ffData>
              </w:fldChar>
            </w:r>
            <w:r w:rsidRPr="002D542A">
              <w:rPr>
                <w:rFonts w:ascii="Arial Narrow" w:hAnsi="Arial Narrow"/>
                <w:sz w:val="22"/>
              </w:rPr>
              <w:instrText xml:space="preserve"> FORMCHECKBOX </w:instrText>
            </w:r>
            <w:r w:rsidR="004820D1">
              <w:rPr>
                <w:rFonts w:ascii="Arial Narrow" w:hAnsi="Arial Narrow"/>
                <w:sz w:val="22"/>
              </w:rPr>
            </w:r>
            <w:r w:rsidR="004820D1">
              <w:rPr>
                <w:rFonts w:ascii="Arial Narrow" w:hAnsi="Arial Narrow"/>
                <w:sz w:val="22"/>
              </w:rPr>
              <w:fldChar w:fldCharType="separate"/>
            </w:r>
            <w:r w:rsidRPr="002D542A">
              <w:rPr>
                <w:rFonts w:ascii="Arial Narrow" w:hAnsi="Arial Narrow"/>
                <w:sz w:val="22"/>
              </w:rPr>
              <w:fldChar w:fldCharType="end"/>
            </w:r>
            <w:r w:rsidRPr="002D542A">
              <w:rPr>
                <w:rFonts w:ascii="Arial Narrow" w:hAnsi="Arial Narrow"/>
                <w:sz w:val="22"/>
              </w:rPr>
              <w:t xml:space="preserve">   DA</w:t>
            </w:r>
          </w:p>
        </w:tc>
      </w:tr>
      <w:tr w:rsidR="00A04246" w:rsidRPr="00660969" w14:paraId="46E077B7" w14:textId="77777777" w:rsidTr="00C44DF1">
        <w:trPr>
          <w:trHeight w:val="386"/>
        </w:trPr>
        <w:tc>
          <w:tcPr>
            <w:tcW w:w="7479" w:type="dxa"/>
            <w:shd w:val="clear" w:color="auto" w:fill="9CC2E5" w:themeFill="accent1" w:themeFillTint="99"/>
          </w:tcPr>
          <w:p w14:paraId="1358BD0B" w14:textId="4900DAE9" w:rsidR="00A04246" w:rsidRPr="00660969" w:rsidRDefault="00A04246" w:rsidP="00A04246">
            <w:pPr>
              <w:spacing w:before="120" w:after="120" w:line="276" w:lineRule="auto"/>
              <w:jc w:val="both"/>
              <w:rPr>
                <w:rFonts w:ascii="Arial Narrow" w:hAnsi="Arial Narrow" w:cs="Arial"/>
                <w:color w:val="000000"/>
                <w:sz w:val="22"/>
                <w:szCs w:val="22"/>
              </w:rPr>
            </w:pPr>
            <w:r>
              <w:rPr>
                <w:rFonts w:ascii="Arial Narrow" w:hAnsi="Arial Narrow"/>
                <w:sz w:val="22"/>
              </w:rPr>
              <w:t>bo n</w:t>
            </w:r>
            <w:r w:rsidRPr="003350CA">
              <w:rPr>
                <w:rFonts w:ascii="Arial Narrow" w:hAnsi="Arial Narrow"/>
                <w:sz w:val="22"/>
              </w:rPr>
              <w:t xml:space="preserve">astanitveni obrat </w:t>
            </w:r>
            <w:r>
              <w:rPr>
                <w:rFonts w:ascii="Arial Narrow" w:hAnsi="Arial Narrow"/>
                <w:sz w:val="22"/>
              </w:rPr>
              <w:t>o</w:t>
            </w:r>
            <w:r w:rsidRPr="003350CA">
              <w:rPr>
                <w:rFonts w:ascii="Arial Narrow" w:hAnsi="Arial Narrow"/>
                <w:sz w:val="22"/>
              </w:rPr>
              <w:t>b zaključku investicije pridobi</w:t>
            </w:r>
            <w:r>
              <w:rPr>
                <w:rFonts w:ascii="Arial Narrow" w:hAnsi="Arial Narrow"/>
                <w:sz w:val="22"/>
              </w:rPr>
              <w:t>l</w:t>
            </w:r>
            <w:r w:rsidRPr="003350CA">
              <w:rPr>
                <w:rFonts w:ascii="Arial Narrow" w:hAnsi="Arial Narrow"/>
                <w:sz w:val="22"/>
              </w:rPr>
              <w:t xml:space="preserve"> </w:t>
            </w:r>
            <w:r>
              <w:rPr>
                <w:rFonts w:ascii="Arial Narrow" w:hAnsi="Arial Narrow"/>
                <w:sz w:val="22"/>
              </w:rPr>
              <w:t xml:space="preserve">enega izmed mednarodno uveljavljenih znakov </w:t>
            </w:r>
            <w:r w:rsidRPr="003350CA">
              <w:rPr>
                <w:rFonts w:ascii="Arial Narrow" w:hAnsi="Arial Narrow"/>
                <w:sz w:val="22"/>
              </w:rPr>
              <w:t>za nastanitvene obrate (v kolikor so znotraj investicije med upravičen</w:t>
            </w:r>
            <w:r>
              <w:rPr>
                <w:rFonts w:ascii="Arial Narrow" w:hAnsi="Arial Narrow"/>
                <w:sz w:val="22"/>
              </w:rPr>
              <w:t>imi</w:t>
            </w:r>
            <w:r w:rsidRPr="003350CA">
              <w:rPr>
                <w:rFonts w:ascii="Arial Narrow" w:hAnsi="Arial Narrow"/>
                <w:sz w:val="22"/>
              </w:rPr>
              <w:t xml:space="preserve"> strošk</w:t>
            </w:r>
            <w:r>
              <w:rPr>
                <w:rFonts w:ascii="Arial Narrow" w:hAnsi="Arial Narrow"/>
                <w:sz w:val="22"/>
              </w:rPr>
              <w:t>i</w:t>
            </w:r>
            <w:r w:rsidRPr="003350CA">
              <w:rPr>
                <w:rFonts w:ascii="Arial Narrow" w:hAnsi="Arial Narrow"/>
                <w:sz w:val="22"/>
              </w:rPr>
              <w:t xml:space="preserve"> vključeni tudi stroški, vezani na gostinski prehrambni obrat, </w:t>
            </w:r>
            <w:r>
              <w:rPr>
                <w:rFonts w:ascii="Arial Narrow" w:hAnsi="Arial Narrow"/>
                <w:sz w:val="22"/>
              </w:rPr>
              <w:t xml:space="preserve">bo </w:t>
            </w:r>
            <w:r w:rsidRPr="003350CA">
              <w:rPr>
                <w:rFonts w:ascii="Arial Narrow" w:hAnsi="Arial Narrow"/>
                <w:sz w:val="22"/>
              </w:rPr>
              <w:t xml:space="preserve">obrat pridobiti </w:t>
            </w:r>
            <w:r>
              <w:rPr>
                <w:rFonts w:ascii="Arial Narrow" w:hAnsi="Arial Narrow"/>
                <w:sz w:val="22"/>
              </w:rPr>
              <w:t xml:space="preserve">tudi enega izmed mednarodno uveljavljenih znakov </w:t>
            </w:r>
            <w:r w:rsidRPr="003350CA">
              <w:rPr>
                <w:rFonts w:ascii="Arial Narrow" w:hAnsi="Arial Narrow"/>
                <w:sz w:val="22"/>
              </w:rPr>
              <w:t>za gostinske obrate)</w:t>
            </w:r>
            <w:r>
              <w:rPr>
                <w:rFonts w:ascii="Arial Narrow" w:hAnsi="Arial Narrow"/>
                <w:sz w:val="22"/>
              </w:rPr>
              <w:t xml:space="preserve">, ki jih za pridobitev znaka </w:t>
            </w:r>
            <w:proofErr w:type="spellStart"/>
            <w:r>
              <w:rPr>
                <w:rFonts w:ascii="Arial Narrow" w:hAnsi="Arial Narrow"/>
                <w:sz w:val="22"/>
              </w:rPr>
              <w:t>Slovenia</w:t>
            </w:r>
            <w:proofErr w:type="spellEnd"/>
            <w:r>
              <w:rPr>
                <w:rFonts w:ascii="Arial Narrow" w:hAnsi="Arial Narrow"/>
                <w:sz w:val="22"/>
              </w:rPr>
              <w:t xml:space="preserve"> </w:t>
            </w:r>
            <w:proofErr w:type="spellStart"/>
            <w:r>
              <w:rPr>
                <w:rFonts w:ascii="Arial Narrow" w:hAnsi="Arial Narrow"/>
                <w:sz w:val="22"/>
              </w:rPr>
              <w:t>Green</w:t>
            </w:r>
            <w:proofErr w:type="spellEnd"/>
            <w:r>
              <w:rPr>
                <w:rFonts w:ascii="Arial Narrow" w:hAnsi="Arial Narrow"/>
                <w:sz w:val="22"/>
              </w:rPr>
              <w:t xml:space="preserve"> priznava Zelena shema slovenskega turizma. </w:t>
            </w:r>
            <w:r w:rsidR="00866FD1">
              <w:rPr>
                <w:rFonts w:ascii="Arial Narrow" w:hAnsi="Arial Narrow"/>
                <w:sz w:val="22"/>
              </w:rPr>
              <w:t>P</w:t>
            </w:r>
            <w:r>
              <w:rPr>
                <w:rFonts w:ascii="Arial Narrow" w:hAnsi="Arial Narrow"/>
                <w:sz w:val="22"/>
              </w:rPr>
              <w:t>ridobljeni znak</w:t>
            </w:r>
            <w:r w:rsidR="00866FD1">
              <w:rPr>
                <w:rFonts w:ascii="Arial Narrow" w:hAnsi="Arial Narrow"/>
                <w:sz w:val="22"/>
              </w:rPr>
              <w:t xml:space="preserve"> bomo</w:t>
            </w:r>
            <w:r>
              <w:rPr>
                <w:rFonts w:ascii="Arial Narrow" w:hAnsi="Arial Narrow"/>
                <w:sz w:val="22"/>
              </w:rPr>
              <w:t xml:space="preserve"> najkasneje v roku enega leta po zaključku investicije, nadgradili še</w:t>
            </w:r>
            <w:r w:rsidRPr="003350CA">
              <w:rPr>
                <w:rFonts w:ascii="Arial Narrow" w:hAnsi="Arial Narrow"/>
                <w:sz w:val="22"/>
              </w:rPr>
              <w:t xml:space="preserve"> s pridobitvijo znaka </w:t>
            </w:r>
            <w:proofErr w:type="spellStart"/>
            <w:r w:rsidRPr="003350CA">
              <w:rPr>
                <w:rFonts w:ascii="Arial Narrow" w:hAnsi="Arial Narrow"/>
                <w:sz w:val="22"/>
              </w:rPr>
              <w:t>Slovenia</w:t>
            </w:r>
            <w:proofErr w:type="spellEnd"/>
            <w:r w:rsidRPr="003350CA">
              <w:rPr>
                <w:rFonts w:ascii="Arial Narrow" w:hAnsi="Arial Narrow"/>
                <w:sz w:val="22"/>
              </w:rPr>
              <w:t xml:space="preserve"> </w:t>
            </w:r>
            <w:proofErr w:type="spellStart"/>
            <w:r w:rsidRPr="003350CA">
              <w:rPr>
                <w:rFonts w:ascii="Arial Narrow" w:hAnsi="Arial Narrow"/>
                <w:sz w:val="22"/>
              </w:rPr>
              <w:t>Green</w:t>
            </w:r>
            <w:proofErr w:type="spellEnd"/>
            <w:r w:rsidRPr="003350CA">
              <w:rPr>
                <w:rFonts w:ascii="Arial Narrow" w:hAnsi="Arial Narrow"/>
                <w:sz w:val="22"/>
              </w:rPr>
              <w:t xml:space="preserve"> v okviru Zelene sheme slovenskega turizm</w:t>
            </w:r>
            <w:r>
              <w:rPr>
                <w:rFonts w:ascii="Arial Narrow" w:hAnsi="Arial Narrow"/>
                <w:sz w:val="22"/>
              </w:rPr>
              <w:t>a</w:t>
            </w:r>
            <w:r w:rsidR="00866FD1">
              <w:rPr>
                <w:rFonts w:ascii="Arial Narrow" w:hAnsi="Arial Narrow"/>
                <w:sz w:val="22"/>
              </w:rPr>
              <w:t xml:space="preserve">. Prav tako bomo </w:t>
            </w:r>
            <w:r>
              <w:rPr>
                <w:rFonts w:ascii="Arial Narrow" w:hAnsi="Arial Narrow"/>
                <w:sz w:val="22"/>
              </w:rPr>
              <w:t>vse znake ohranjali vsaj ves čas spremljanja investicije</w:t>
            </w:r>
          </w:p>
        </w:tc>
        <w:tc>
          <w:tcPr>
            <w:tcW w:w="1701" w:type="dxa"/>
            <w:shd w:val="clear" w:color="auto" w:fill="auto"/>
            <w:vAlign w:val="center"/>
          </w:tcPr>
          <w:p w14:paraId="4E58FCA0" w14:textId="77777777" w:rsidR="00A04246" w:rsidRPr="00660969" w:rsidRDefault="00A04246" w:rsidP="00A04246">
            <w:pPr>
              <w:spacing w:line="276" w:lineRule="auto"/>
              <w:rPr>
                <w:rFonts w:ascii="Arial Narrow" w:hAnsi="Arial Narrow" w:cs="Arial"/>
                <w:sz w:val="22"/>
                <w:szCs w:val="22"/>
                <w:highlight w:val="yellow"/>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459C63B4" w14:textId="77777777" w:rsidTr="00866FD1">
        <w:trPr>
          <w:trHeight w:val="781"/>
        </w:trPr>
        <w:tc>
          <w:tcPr>
            <w:tcW w:w="7479" w:type="dxa"/>
            <w:shd w:val="clear" w:color="auto" w:fill="9CC2E5" w:themeFill="accent1" w:themeFillTint="99"/>
          </w:tcPr>
          <w:p w14:paraId="2C5D8F68" w14:textId="603F5765" w:rsidR="00A04246" w:rsidRPr="00660969" w:rsidRDefault="00A04246" w:rsidP="00A04246">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 xml:space="preserve">bo nastanitveni obrat, vključno z nastanitvenimi enotami (sobe in/oz. apartmaji in/oz. druge enote), ki </w:t>
            </w:r>
            <w:r>
              <w:rPr>
                <w:rFonts w:ascii="Arial Narrow" w:hAnsi="Arial Narrow" w:cs="Arial"/>
                <w:color w:val="000000"/>
                <w:sz w:val="22"/>
                <w:szCs w:val="22"/>
              </w:rPr>
              <w:t>je</w:t>
            </w:r>
            <w:r w:rsidRPr="00660969">
              <w:rPr>
                <w:rFonts w:ascii="Arial Narrow" w:hAnsi="Arial Narrow" w:cs="Arial"/>
                <w:color w:val="000000"/>
                <w:sz w:val="22"/>
                <w:szCs w:val="22"/>
              </w:rPr>
              <w:t xml:space="preserve"> predmet prijave na javni razpis, po zaključeni investiciji obratoval skozi celo leto</w:t>
            </w:r>
            <w:r>
              <w:rPr>
                <w:rFonts w:ascii="Arial Narrow" w:hAnsi="Arial Narrow" w:cs="Arial"/>
                <w:color w:val="000000"/>
                <w:sz w:val="22"/>
                <w:szCs w:val="22"/>
              </w:rPr>
              <w:t xml:space="preserve"> oz. najmanj 10 mesecev na leto</w:t>
            </w:r>
          </w:p>
        </w:tc>
        <w:tc>
          <w:tcPr>
            <w:tcW w:w="1701" w:type="dxa"/>
            <w:shd w:val="clear" w:color="auto" w:fill="auto"/>
            <w:vAlign w:val="center"/>
          </w:tcPr>
          <w:p w14:paraId="1C536026" w14:textId="77777777" w:rsidR="00A04246" w:rsidRPr="00660969" w:rsidRDefault="00A04246" w:rsidP="00A04246">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64DE664A" w14:textId="77777777" w:rsidTr="00C44DF1">
        <w:trPr>
          <w:trHeight w:val="386"/>
        </w:trPr>
        <w:tc>
          <w:tcPr>
            <w:tcW w:w="7479" w:type="dxa"/>
            <w:shd w:val="clear" w:color="auto" w:fill="9CC2E5" w:themeFill="accent1" w:themeFillTint="99"/>
          </w:tcPr>
          <w:p w14:paraId="59110A03" w14:textId="3ED71B52" w:rsidR="00A04246" w:rsidRPr="00660969" w:rsidRDefault="00866FD1" w:rsidP="00866FD1">
            <w:pPr>
              <w:spacing w:before="120" w:after="120" w:line="276" w:lineRule="auto"/>
              <w:jc w:val="both"/>
              <w:rPr>
                <w:rFonts w:ascii="Arial Narrow" w:hAnsi="Arial Narrow" w:cs="Arial"/>
                <w:color w:val="000000"/>
                <w:sz w:val="22"/>
                <w:szCs w:val="22"/>
              </w:rPr>
            </w:pPr>
            <w:r>
              <w:rPr>
                <w:rFonts w:ascii="Arial Narrow" w:hAnsi="Arial Narrow" w:cs="Arial"/>
                <w:color w:val="000000"/>
                <w:sz w:val="22"/>
                <w:szCs w:val="22"/>
              </w:rPr>
              <w:t xml:space="preserve">smo seznanjeni, da se </w:t>
            </w:r>
            <w:r w:rsidR="00A04246" w:rsidRPr="00660969">
              <w:rPr>
                <w:rFonts w:ascii="Arial Narrow" w:hAnsi="Arial Narrow" w:cs="Arial"/>
                <w:color w:val="000000"/>
                <w:sz w:val="22"/>
                <w:szCs w:val="22"/>
              </w:rPr>
              <w:t xml:space="preserve">za investicije v prenovo ali rekonstrukcijo ali novogradnjo </w:t>
            </w:r>
            <w:proofErr w:type="spellStart"/>
            <w:r w:rsidR="00A04246" w:rsidRPr="00660969">
              <w:rPr>
                <w:rFonts w:ascii="Arial Narrow" w:hAnsi="Arial Narrow" w:cs="Arial"/>
                <w:color w:val="000000"/>
                <w:sz w:val="22"/>
                <w:szCs w:val="22"/>
              </w:rPr>
              <w:t>glampingov</w:t>
            </w:r>
            <w:proofErr w:type="spellEnd"/>
            <w:r w:rsidR="00A04246" w:rsidRPr="00660969">
              <w:rPr>
                <w:rFonts w:ascii="Arial Narrow" w:hAnsi="Arial Narrow" w:cs="Arial"/>
                <w:color w:val="000000"/>
                <w:sz w:val="22"/>
                <w:szCs w:val="22"/>
              </w:rPr>
              <w:t xml:space="preserve"> za namen tega razpisa upoštevajo </w:t>
            </w:r>
            <w:r w:rsidR="00A04246">
              <w:rPr>
                <w:rFonts w:ascii="Arial Narrow" w:hAnsi="Arial Narrow" w:cs="Arial"/>
                <w:color w:val="000000"/>
                <w:sz w:val="22"/>
                <w:szCs w:val="22"/>
              </w:rPr>
              <w:t xml:space="preserve">minimalni </w:t>
            </w:r>
            <w:r w:rsidR="00A04246" w:rsidRPr="00660969">
              <w:rPr>
                <w:rFonts w:ascii="Arial Narrow" w:hAnsi="Arial Narrow" w:cs="Arial"/>
                <w:color w:val="000000"/>
                <w:sz w:val="22"/>
                <w:szCs w:val="22"/>
              </w:rPr>
              <w:t xml:space="preserve">standardi, </w:t>
            </w:r>
            <w:r w:rsidR="00E37F2B">
              <w:rPr>
                <w:rFonts w:ascii="Arial Narrow" w:hAnsi="Arial Narrow"/>
                <w:sz w:val="22"/>
              </w:rPr>
              <w:t xml:space="preserve">navedeni v </w:t>
            </w:r>
            <w:r w:rsidR="00E37F2B" w:rsidRPr="003E0B76">
              <w:rPr>
                <w:rFonts w:ascii="Arial Narrow" w:hAnsi="Arial Narrow"/>
                <w:sz w:val="22"/>
              </w:rPr>
              <w:t xml:space="preserve">Prilogi 3, </w:t>
            </w:r>
            <w:r w:rsidR="00117A91">
              <w:rPr>
                <w:rFonts w:ascii="Arial Narrow" w:hAnsi="Arial Narrow"/>
                <w:sz w:val="22"/>
              </w:rPr>
              <w:t>ki je del</w:t>
            </w:r>
            <w:r w:rsidR="00E37F2B" w:rsidRPr="003E0B76">
              <w:rPr>
                <w:rFonts w:ascii="Arial Narrow" w:hAnsi="Arial Narrow"/>
                <w:sz w:val="22"/>
              </w:rPr>
              <w:t xml:space="preserve"> razpisne dokumentacije</w:t>
            </w:r>
            <w:r w:rsidR="00E37F2B">
              <w:rPr>
                <w:rFonts w:ascii="Arial Narrow" w:hAnsi="Arial Narrow" w:cs="Arial"/>
                <w:color w:val="000000"/>
                <w:sz w:val="22"/>
                <w:szCs w:val="22"/>
              </w:rPr>
              <w:t xml:space="preserve"> </w:t>
            </w:r>
            <w:r w:rsidRPr="00117A91">
              <w:rPr>
                <w:rFonts w:ascii="Arial Narrow" w:hAnsi="Arial Narrow" w:cs="Arial"/>
                <w:color w:val="000000"/>
                <w:sz w:val="18"/>
                <w:szCs w:val="18"/>
              </w:rPr>
              <w:t xml:space="preserve">(izpolni prijavitelj, ki se prijavlja na javni razpis z investicijo v </w:t>
            </w:r>
            <w:proofErr w:type="spellStart"/>
            <w:r w:rsidRPr="00117A91">
              <w:rPr>
                <w:rFonts w:ascii="Arial Narrow" w:hAnsi="Arial Narrow" w:cs="Arial"/>
                <w:color w:val="000000"/>
                <w:sz w:val="18"/>
                <w:szCs w:val="18"/>
              </w:rPr>
              <w:t>glamping</w:t>
            </w:r>
            <w:proofErr w:type="spellEnd"/>
            <w:r w:rsidRPr="00117A91">
              <w:rPr>
                <w:rFonts w:ascii="Arial Narrow" w:hAnsi="Arial Narrow" w:cs="Arial"/>
                <w:color w:val="000000"/>
                <w:sz w:val="18"/>
                <w:szCs w:val="18"/>
              </w:rPr>
              <w:t xml:space="preserve">) </w:t>
            </w:r>
          </w:p>
        </w:tc>
        <w:tc>
          <w:tcPr>
            <w:tcW w:w="1701" w:type="dxa"/>
            <w:shd w:val="clear" w:color="auto" w:fill="auto"/>
            <w:vAlign w:val="center"/>
          </w:tcPr>
          <w:p w14:paraId="7DBA0853"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5189D0EF" w14:textId="77777777" w:rsidTr="00C44DF1">
        <w:trPr>
          <w:trHeight w:val="386"/>
        </w:trPr>
        <w:tc>
          <w:tcPr>
            <w:tcW w:w="7479" w:type="dxa"/>
            <w:shd w:val="clear" w:color="auto" w:fill="9CC2E5" w:themeFill="accent1" w:themeFillTint="99"/>
          </w:tcPr>
          <w:p w14:paraId="046FD8D5" w14:textId="7D8B3363" w:rsidR="00A04246" w:rsidRPr="00660969" w:rsidRDefault="00866FD1" w:rsidP="00A04246">
            <w:pPr>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r>
              <w:rPr>
                <w:rFonts w:ascii="Arial Narrow" w:eastAsia="Arial" w:hAnsi="Arial Narrow" w:cs="Arial"/>
                <w:iCs/>
                <w:sz w:val="22"/>
                <w:szCs w:val="22"/>
                <w:lang w:eastAsia="sl-SI"/>
              </w:rPr>
              <w:lastRenderedPageBreak/>
              <w:t xml:space="preserve">mora </w:t>
            </w:r>
            <w:r w:rsidR="00A04246" w:rsidRPr="00660969">
              <w:rPr>
                <w:rFonts w:ascii="Arial Narrow" w:eastAsia="Arial" w:hAnsi="Arial Narrow" w:cs="Arial"/>
                <w:iCs/>
                <w:sz w:val="22"/>
                <w:szCs w:val="22"/>
                <w:lang w:eastAsia="sl-SI"/>
              </w:rPr>
              <w:t>investicija vključ</w:t>
            </w:r>
            <w:r>
              <w:rPr>
                <w:rFonts w:ascii="Arial Narrow" w:eastAsia="Arial" w:hAnsi="Arial Narrow" w:cs="Arial"/>
                <w:iCs/>
                <w:sz w:val="22"/>
                <w:szCs w:val="22"/>
                <w:lang w:eastAsia="sl-SI"/>
              </w:rPr>
              <w:t>evati</w:t>
            </w:r>
            <w:r w:rsidR="00A04246" w:rsidRPr="00660969">
              <w:rPr>
                <w:rFonts w:ascii="Arial Narrow" w:eastAsia="Arial" w:hAnsi="Arial Narrow" w:cs="Arial"/>
                <w:iCs/>
                <w:sz w:val="22"/>
                <w:szCs w:val="22"/>
                <w:lang w:eastAsia="sl-SI"/>
              </w:rPr>
              <w:t xml:space="preserve"> elemente digitalizacije, in sicer najmanj v obliki javno dostopne digitalne predstavitve ponudbe investicije ter vključenosti v najmanj en digitalni rezervacijski in prodajni sistem z zagotavljanjem digitalnega informiranja gostov o ponudbi </w:t>
            </w:r>
          </w:p>
        </w:tc>
        <w:tc>
          <w:tcPr>
            <w:tcW w:w="1701" w:type="dxa"/>
            <w:shd w:val="clear" w:color="auto" w:fill="auto"/>
            <w:vAlign w:val="center"/>
          </w:tcPr>
          <w:p w14:paraId="51DE204B"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65E114FB" w14:textId="77777777" w:rsidTr="00C44DF1">
        <w:trPr>
          <w:trHeight w:val="386"/>
        </w:trPr>
        <w:tc>
          <w:tcPr>
            <w:tcW w:w="7479" w:type="dxa"/>
            <w:shd w:val="clear" w:color="auto" w:fill="9CC2E5" w:themeFill="accent1" w:themeFillTint="99"/>
          </w:tcPr>
          <w:p w14:paraId="2F214C0C" w14:textId="77777777" w:rsidR="00A04246" w:rsidRPr="00660969" w:rsidRDefault="00A04246" w:rsidP="00A04246">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investicija vključuje program usposabljanja in izobraževanja za vodj</w:t>
            </w:r>
            <w:r>
              <w:rPr>
                <w:rFonts w:ascii="Arial Narrow" w:hAnsi="Arial Narrow" w:cs="Arial"/>
                <w:color w:val="000000"/>
                <w:sz w:val="22"/>
                <w:szCs w:val="22"/>
              </w:rPr>
              <w:t>e in zaposlene pri prijavitelju</w:t>
            </w:r>
          </w:p>
        </w:tc>
        <w:tc>
          <w:tcPr>
            <w:tcW w:w="1701" w:type="dxa"/>
            <w:shd w:val="clear" w:color="auto" w:fill="auto"/>
            <w:vAlign w:val="center"/>
          </w:tcPr>
          <w:p w14:paraId="2B6F3F6D"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0C6CBEAF" w14:textId="77777777" w:rsidTr="00C44DF1">
        <w:trPr>
          <w:trHeight w:val="386"/>
        </w:trPr>
        <w:tc>
          <w:tcPr>
            <w:tcW w:w="7479" w:type="dxa"/>
            <w:shd w:val="clear" w:color="auto" w:fill="9CC2E5" w:themeFill="accent1" w:themeFillTint="99"/>
          </w:tcPr>
          <w:p w14:paraId="06EEDFF7" w14:textId="414DFF64" w:rsidR="00A04246" w:rsidRPr="00DD4AAE" w:rsidRDefault="00A04246" w:rsidP="00A04246">
            <w:pPr>
              <w:spacing w:before="120" w:after="120" w:line="276" w:lineRule="auto"/>
              <w:jc w:val="both"/>
              <w:rPr>
                <w:rFonts w:ascii="Arial Narrow" w:hAnsi="Arial Narrow" w:cs="Arial"/>
                <w:color w:val="000000"/>
                <w:sz w:val="22"/>
                <w:szCs w:val="22"/>
              </w:rPr>
            </w:pPr>
            <w:r w:rsidRPr="00DD4AAE">
              <w:rPr>
                <w:rFonts w:ascii="Arial Narrow" w:eastAsia="Calibri" w:hAnsi="Arial Narrow" w:cs="Arial"/>
                <w:sz w:val="22"/>
                <w:szCs w:val="22"/>
              </w:rPr>
              <w:t>i</w:t>
            </w:r>
            <w:r w:rsidRPr="00DD4AAE">
              <w:rPr>
                <w:rFonts w:ascii="Arial Narrow" w:hAnsi="Arial Narrow" w:cs="Arial"/>
                <w:sz w:val="22"/>
                <w:szCs w:val="22"/>
              </w:rPr>
              <w:t xml:space="preserve">nvesticija v delu stroškov, ki se nanašajo na stroške </w:t>
            </w:r>
            <w:r w:rsidRPr="00DD4AAE">
              <w:rPr>
                <w:rFonts w:ascii="Arial Narrow" w:hAnsi="Arial Narrow"/>
                <w:sz w:val="22"/>
                <w:szCs w:val="22"/>
              </w:rPr>
              <w:t xml:space="preserve">po shemi </w:t>
            </w:r>
            <w:r w:rsidRPr="00DD4AAE">
              <w:rPr>
                <w:rFonts w:ascii="Arial Narrow" w:hAnsi="Arial Narrow"/>
                <w:i/>
                <w:sz w:val="22"/>
                <w:szCs w:val="22"/>
              </w:rPr>
              <w:t xml:space="preserve">de </w:t>
            </w:r>
            <w:proofErr w:type="spellStart"/>
            <w:r w:rsidRPr="00DD4AAE">
              <w:rPr>
                <w:rFonts w:ascii="Arial Narrow" w:hAnsi="Arial Narrow"/>
                <w:i/>
                <w:sz w:val="22"/>
                <w:szCs w:val="22"/>
              </w:rPr>
              <w:t>minimis</w:t>
            </w:r>
            <w:proofErr w:type="spellEnd"/>
            <w:r w:rsidRPr="00DD4AAE">
              <w:rPr>
                <w:rFonts w:ascii="Arial Narrow" w:eastAsia="Arial" w:hAnsi="Arial Narrow" w:cs="Arial"/>
                <w:iCs/>
                <w:sz w:val="22"/>
                <w:szCs w:val="22"/>
                <w:lang w:eastAsia="sl-SI"/>
              </w:rPr>
              <w:t xml:space="preserve"> (stroški investicij v opredmetena osnovna sredstva, vezana zgolj na nakup in vgradnjo naprav za proizvodnjo električne energije iz obnovljivih virov energije in stroški storitev zunanjih</w:t>
            </w:r>
            <w:r>
              <w:rPr>
                <w:rFonts w:ascii="Arial Narrow" w:eastAsia="Arial" w:hAnsi="Arial Narrow" w:cs="Arial"/>
                <w:iCs/>
                <w:sz w:val="22"/>
                <w:szCs w:val="22"/>
                <w:lang w:eastAsia="sl-SI"/>
              </w:rPr>
              <w:t xml:space="preserve"> izvajalcev) in se</w:t>
            </w:r>
            <w:r w:rsidRPr="00DD4AAE">
              <w:rPr>
                <w:rFonts w:ascii="Arial Narrow" w:eastAsia="Arial" w:hAnsi="Arial Narrow" w:cs="Arial"/>
                <w:iCs/>
                <w:sz w:val="22"/>
                <w:szCs w:val="22"/>
                <w:lang w:eastAsia="sl-SI"/>
              </w:rPr>
              <w:t xml:space="preserve"> </w:t>
            </w:r>
            <w:r w:rsidRPr="00DD4AAE">
              <w:rPr>
                <w:rFonts w:ascii="Arial Narrow" w:hAnsi="Arial Narrow" w:cs="Arial"/>
                <w:sz w:val="22"/>
                <w:szCs w:val="22"/>
              </w:rPr>
              <w:t>sofinancira</w:t>
            </w:r>
            <w:r>
              <w:rPr>
                <w:rFonts w:ascii="Arial Narrow" w:hAnsi="Arial Narrow" w:cs="Arial"/>
                <w:sz w:val="22"/>
                <w:szCs w:val="22"/>
              </w:rPr>
              <w:t>jo</w:t>
            </w:r>
            <w:r w:rsidRPr="00DD4AAE">
              <w:rPr>
                <w:rFonts w:ascii="Arial Narrow" w:hAnsi="Arial Narrow" w:cs="Arial"/>
                <w:sz w:val="22"/>
                <w:szCs w:val="22"/>
              </w:rPr>
              <w:t xml:space="preserve"> po pravilu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w:t>
            </w:r>
            <w:r>
              <w:rPr>
                <w:rFonts w:ascii="Arial Narrow" w:hAnsi="Arial Narrow" w:cs="Arial"/>
                <w:sz w:val="22"/>
                <w:szCs w:val="22"/>
              </w:rPr>
              <w:t>ne bo presegla</w:t>
            </w:r>
            <w:r w:rsidRPr="00DD4AAE">
              <w:rPr>
                <w:rFonts w:ascii="Arial Narrow" w:hAnsi="Arial Narrow" w:cs="Arial"/>
                <w:sz w:val="22"/>
                <w:szCs w:val="22"/>
              </w:rPr>
              <w:t xml:space="preserve"> skupni znesek pomoči, dodeljen enotnemu podjetju</w:t>
            </w:r>
            <w:r w:rsidRPr="00DD4AAE">
              <w:rPr>
                <w:rStyle w:val="Sprotnaopomba-sklic"/>
                <w:rFonts w:ascii="Arial Narrow" w:hAnsi="Arial Narrow" w:cs="Arial"/>
                <w:sz w:val="22"/>
                <w:szCs w:val="22"/>
                <w:lang w:eastAsia="sl-SI"/>
              </w:rPr>
              <w:footnoteReference w:id="1"/>
            </w:r>
            <w:r w:rsidRPr="00DD4AAE">
              <w:rPr>
                <w:rFonts w:ascii="Arial Narrow" w:hAnsi="Arial Narrow" w:cs="Arial"/>
                <w:sz w:val="22"/>
                <w:szCs w:val="22"/>
              </w:rPr>
              <w:t xml:space="preserve">, </w:t>
            </w:r>
            <w:r>
              <w:rPr>
                <w:rFonts w:ascii="Arial Narrow" w:hAnsi="Arial Narrow" w:cs="Arial"/>
                <w:sz w:val="22"/>
                <w:szCs w:val="22"/>
              </w:rPr>
              <w:t>in sicer 3</w:t>
            </w:r>
            <w:r w:rsidRPr="00DD4AAE">
              <w:rPr>
                <w:rFonts w:ascii="Arial Narrow" w:hAnsi="Arial Narrow" w:cs="Arial"/>
                <w:sz w:val="22"/>
                <w:szCs w:val="22"/>
              </w:rPr>
              <w:t xml:space="preserve">00.000,00 EUR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pomoči v obdobju zadnjih treh </w:t>
            </w:r>
            <w:r>
              <w:rPr>
                <w:rFonts w:ascii="Arial Narrow" w:hAnsi="Arial Narrow" w:cs="Arial"/>
                <w:sz w:val="22"/>
                <w:szCs w:val="22"/>
              </w:rPr>
              <w:t>(3)</w:t>
            </w:r>
            <w:r w:rsidRPr="00DD4AAE">
              <w:rPr>
                <w:rFonts w:ascii="Arial Narrow" w:hAnsi="Arial Narrow" w:cs="Arial"/>
                <w:sz w:val="22"/>
                <w:szCs w:val="22"/>
              </w:rPr>
              <w:t xml:space="preserve"> let, ne glede na obliko ali namen pomoči ter ne glede na to, ali se pomoč dodeli iz sredstev države, občine ali Unije (pri skupnem znesku pomoči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se upošteva tudi predvideno</w:t>
            </w:r>
            <w:r>
              <w:rPr>
                <w:rFonts w:ascii="Arial Narrow" w:hAnsi="Arial Narrow" w:cs="Arial"/>
                <w:sz w:val="22"/>
                <w:szCs w:val="22"/>
              </w:rPr>
              <w:t xml:space="preserve"> sofinanciranje po tem razpisu) </w:t>
            </w:r>
          </w:p>
        </w:tc>
        <w:tc>
          <w:tcPr>
            <w:tcW w:w="1701" w:type="dxa"/>
            <w:shd w:val="clear" w:color="auto" w:fill="auto"/>
            <w:vAlign w:val="center"/>
          </w:tcPr>
          <w:p w14:paraId="1512C719"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2ABA5A70" w14:textId="77777777" w:rsidTr="00C44DF1">
        <w:trPr>
          <w:trHeight w:val="386"/>
        </w:trPr>
        <w:tc>
          <w:tcPr>
            <w:tcW w:w="7479" w:type="dxa"/>
            <w:shd w:val="clear" w:color="auto" w:fill="9CC2E5" w:themeFill="accent1" w:themeFillTint="99"/>
          </w:tcPr>
          <w:p w14:paraId="42DC06AE" w14:textId="02C8EB40" w:rsidR="00A04246" w:rsidRPr="00660969" w:rsidRDefault="00A04246" w:rsidP="00A04246">
            <w:pPr>
              <w:spacing w:before="120" w:after="120" w:line="276" w:lineRule="auto"/>
              <w:jc w:val="both"/>
              <w:rPr>
                <w:rStyle w:val="FontStyle53"/>
                <w:rFonts w:ascii="Arial Narrow" w:hAnsi="Arial Narrow" w:cs="Arial"/>
                <w:sz w:val="22"/>
                <w:szCs w:val="22"/>
              </w:rPr>
            </w:pPr>
            <w:r w:rsidRPr="00660969">
              <w:rPr>
                <w:rFonts w:ascii="Arial Narrow" w:hAnsi="Arial Narrow" w:cs="Arial"/>
                <w:color w:val="000000"/>
                <w:sz w:val="22"/>
                <w:szCs w:val="22"/>
              </w:rPr>
              <w:t>bo investicija izvedena skladno z GZ-1 in PURES-3, pri čemer se kazalniki ener</w:t>
            </w:r>
            <w:r w:rsidR="00B81390">
              <w:rPr>
                <w:rFonts w:ascii="Arial Narrow" w:hAnsi="Arial Narrow" w:cs="Arial"/>
                <w:color w:val="000000"/>
                <w:sz w:val="22"/>
                <w:szCs w:val="22"/>
              </w:rPr>
              <w:t>getske</w:t>
            </w:r>
            <w:r w:rsidRPr="00660969">
              <w:rPr>
                <w:rFonts w:ascii="Arial Narrow" w:hAnsi="Arial Narrow" w:cs="Arial"/>
                <w:color w:val="000000"/>
                <w:sz w:val="22"/>
                <w:szCs w:val="22"/>
              </w:rPr>
              <w:t xml:space="preserve"> </w:t>
            </w:r>
            <w:r w:rsidRPr="00660969">
              <w:rPr>
                <w:rFonts w:ascii="Arial Narrow" w:hAnsi="Arial Narrow"/>
                <w:sz w:val="22"/>
                <w:szCs w:val="22"/>
              </w:rPr>
              <w:t>učinkovitosti določajo po računski metodi, ki je določena v PURES-3</w:t>
            </w:r>
          </w:p>
        </w:tc>
        <w:tc>
          <w:tcPr>
            <w:tcW w:w="1701" w:type="dxa"/>
            <w:shd w:val="clear" w:color="auto" w:fill="auto"/>
            <w:vAlign w:val="center"/>
          </w:tcPr>
          <w:p w14:paraId="0DF92984"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660969" w14:paraId="1109C6A3" w14:textId="77777777" w:rsidTr="00C44DF1">
        <w:trPr>
          <w:trHeight w:val="386"/>
        </w:trPr>
        <w:tc>
          <w:tcPr>
            <w:tcW w:w="7479" w:type="dxa"/>
            <w:shd w:val="clear" w:color="auto" w:fill="9CC2E5" w:themeFill="accent1" w:themeFillTint="99"/>
          </w:tcPr>
          <w:p w14:paraId="01C5FCFD" w14:textId="77777777" w:rsidR="00A04246" w:rsidRDefault="00A04246" w:rsidP="00A04246">
            <w:pPr>
              <w:spacing w:before="120" w:after="120" w:line="276" w:lineRule="auto"/>
              <w:jc w:val="both"/>
              <w:rPr>
                <w:rFonts w:ascii="Arial Narrow" w:hAnsi="Arial Narrow" w:cs="Arial"/>
                <w:color w:val="000000"/>
                <w:sz w:val="22"/>
                <w:szCs w:val="22"/>
              </w:rPr>
            </w:pPr>
            <w:r>
              <w:rPr>
                <w:rFonts w:ascii="Arial Narrow" w:hAnsi="Arial Narrow" w:cs="Arial"/>
                <w:color w:val="000000"/>
                <w:sz w:val="22"/>
                <w:szCs w:val="22"/>
              </w:rPr>
              <w:t>je investicija skladna z dodatnimi posebnimi pogoji za investicijo iz. tč. 6.2.1 javnega razpisa in razpisne dokumentacije</w:t>
            </w:r>
          </w:p>
        </w:tc>
        <w:tc>
          <w:tcPr>
            <w:tcW w:w="1701" w:type="dxa"/>
            <w:shd w:val="clear" w:color="auto" w:fill="auto"/>
            <w:vAlign w:val="center"/>
          </w:tcPr>
          <w:p w14:paraId="23871A54" w14:textId="77777777" w:rsidR="00A04246" w:rsidRPr="00660969" w:rsidRDefault="00A04246" w:rsidP="00A04246">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04246" w:rsidRPr="00A04246" w14:paraId="100AB16A" w14:textId="77777777" w:rsidTr="00C44DF1">
        <w:trPr>
          <w:trHeight w:val="386"/>
        </w:trPr>
        <w:tc>
          <w:tcPr>
            <w:tcW w:w="7479" w:type="dxa"/>
            <w:shd w:val="clear" w:color="auto" w:fill="9CC2E5" w:themeFill="accent1" w:themeFillTint="99"/>
          </w:tcPr>
          <w:p w14:paraId="751441D7" w14:textId="3F4ED3F7" w:rsidR="00A04246" w:rsidRPr="00E37F2B" w:rsidRDefault="00A04246" w:rsidP="00A04246">
            <w:pPr>
              <w:spacing w:before="120" w:after="120" w:line="276" w:lineRule="auto"/>
              <w:jc w:val="both"/>
              <w:rPr>
                <w:rFonts w:ascii="Arial Narrow" w:hAnsi="Arial Narrow" w:cs="Arial"/>
                <w:color w:val="000000"/>
                <w:sz w:val="22"/>
                <w:szCs w:val="22"/>
              </w:rPr>
            </w:pPr>
            <w:r w:rsidRPr="00E37F2B">
              <w:rPr>
                <w:rFonts w:ascii="Arial Narrow" w:hAnsi="Arial Narrow" w:cs="Arial"/>
                <w:color w:val="000000"/>
                <w:sz w:val="22"/>
                <w:szCs w:val="22"/>
              </w:rPr>
              <w:t xml:space="preserve">bo nastanitveni obrat </w:t>
            </w:r>
            <w:r w:rsidRPr="00E37F2B">
              <w:rPr>
                <w:rFonts w:ascii="Arial Narrow" w:hAnsi="Arial Narrow" w:cs="Arial"/>
                <w:sz w:val="22"/>
                <w:szCs w:val="22"/>
                <w:lang w:eastAsia="sl-SI"/>
              </w:rPr>
              <w:t>najkasneje o</w:t>
            </w:r>
            <w:r w:rsidRPr="00E37F2B">
              <w:rPr>
                <w:rFonts w:ascii="Arial Narrow" w:hAnsi="Arial Narrow" w:cs="Arial"/>
                <w:sz w:val="22"/>
                <w:szCs w:val="22"/>
              </w:rPr>
              <w:t>b zaključku investicije evidentiran Registru nastanitvenih obratov</w:t>
            </w:r>
            <w:r w:rsidR="00DD0E1E" w:rsidRPr="00E37F2B">
              <w:rPr>
                <w:rFonts w:ascii="Arial Narrow" w:hAnsi="Arial Narrow" w:cs="Arial"/>
                <w:sz w:val="22"/>
                <w:szCs w:val="22"/>
              </w:rPr>
              <w:t>, ki ga upravlja AJPES,</w:t>
            </w:r>
            <w:r w:rsidRPr="00E37F2B">
              <w:rPr>
                <w:rFonts w:ascii="Arial Narrow" w:hAnsi="Arial Narrow" w:cs="Arial"/>
                <w:sz w:val="22"/>
                <w:szCs w:val="22"/>
              </w:rPr>
              <w:t xml:space="preserve"> in kategoriziran v sistemu kategorizacije </w:t>
            </w:r>
            <w:hyperlink r:id="rId8" w:history="1">
              <w:r w:rsidRPr="00E37F2B">
                <w:rPr>
                  <w:rStyle w:val="Hiperpovezava"/>
                  <w:rFonts w:ascii="Arial Narrow" w:hAnsi="Arial Narrow" w:cs="Arial"/>
                  <w:sz w:val="22"/>
                  <w:szCs w:val="22"/>
                </w:rPr>
                <w:t>www.kategorizacija.si</w:t>
              </w:r>
            </w:hyperlink>
            <w:r w:rsidRPr="00E37F2B">
              <w:rPr>
                <w:rFonts w:ascii="Arial Narrow" w:hAnsi="Arial Narrow" w:cs="Arial"/>
                <w:sz w:val="22"/>
                <w:szCs w:val="22"/>
              </w:rPr>
              <w:t xml:space="preserve"> (z izjemo </w:t>
            </w:r>
            <w:proofErr w:type="spellStart"/>
            <w:r w:rsidRPr="00E37F2B">
              <w:rPr>
                <w:rFonts w:ascii="Arial Narrow" w:hAnsi="Arial Narrow" w:cs="Arial"/>
                <w:sz w:val="22"/>
                <w:szCs w:val="22"/>
              </w:rPr>
              <w:t>glampingov</w:t>
            </w:r>
            <w:proofErr w:type="spellEnd"/>
            <w:r w:rsidRPr="00E37F2B">
              <w:rPr>
                <w:rFonts w:ascii="Arial Narrow" w:hAnsi="Arial Narrow" w:cs="Arial"/>
                <w:sz w:val="22"/>
                <w:szCs w:val="22"/>
              </w:rPr>
              <w:t xml:space="preserve">, (glede kategorizacije)), razen v primeru, ko se popolna prenova oz. rekonstrukcija nanaša na vzpostavitev novega nastanitvenega obrata v objektu, kjer se na dan oddaje vloge ni izvajala nastanitvena dejavnost (v tem primeru mora biti nastanitveni obrat ob zaključku investicije evidentiran v Registru nastanitvenih obratov in kategoriziran v sistemu kategorizacije </w:t>
            </w:r>
            <w:hyperlink r:id="rId9" w:history="1">
              <w:r w:rsidRPr="00E37F2B">
                <w:rPr>
                  <w:rStyle w:val="Hiperpovezava"/>
                  <w:rFonts w:ascii="Arial Narrow" w:hAnsi="Arial Narrow" w:cs="Arial"/>
                  <w:sz w:val="22"/>
                  <w:szCs w:val="22"/>
                </w:rPr>
                <w:t>www.kategorizacija.si</w:t>
              </w:r>
            </w:hyperlink>
            <w:r w:rsidRPr="00E37F2B">
              <w:rPr>
                <w:rFonts w:ascii="Arial Narrow" w:hAnsi="Arial Narrow" w:cs="Arial"/>
                <w:sz w:val="22"/>
                <w:szCs w:val="22"/>
              </w:rPr>
              <w:t>)</w:t>
            </w:r>
          </w:p>
        </w:tc>
        <w:tc>
          <w:tcPr>
            <w:tcW w:w="1701" w:type="dxa"/>
            <w:shd w:val="clear" w:color="auto" w:fill="auto"/>
            <w:vAlign w:val="center"/>
          </w:tcPr>
          <w:p w14:paraId="252ED0BD" w14:textId="618F83BD" w:rsidR="00A04246" w:rsidRPr="00A04246" w:rsidRDefault="00A04246" w:rsidP="00A04246">
            <w:pPr>
              <w:rPr>
                <w:rFonts w:ascii="Arial Narrow" w:hAnsi="Arial Narrow" w:cs="Arial"/>
                <w:sz w:val="22"/>
                <w:szCs w:val="22"/>
              </w:rPr>
            </w:pPr>
            <w:r w:rsidRPr="00A04246">
              <w:rPr>
                <w:rFonts w:ascii="Arial Narrow" w:hAnsi="Arial Narrow" w:cs="Arial"/>
                <w:sz w:val="22"/>
                <w:szCs w:val="22"/>
              </w:rPr>
              <w:fldChar w:fldCharType="begin">
                <w:ffData>
                  <w:name w:val=""/>
                  <w:enabled/>
                  <w:calcOnExit w:val="0"/>
                  <w:checkBox>
                    <w:sizeAuto/>
                    <w:default w:val="0"/>
                  </w:checkBox>
                </w:ffData>
              </w:fldChar>
            </w:r>
            <w:r w:rsidRPr="00A04246">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A04246">
              <w:rPr>
                <w:rFonts w:ascii="Arial Narrow" w:hAnsi="Arial Narrow" w:cs="Arial"/>
                <w:sz w:val="22"/>
                <w:szCs w:val="22"/>
              </w:rPr>
              <w:fldChar w:fldCharType="end"/>
            </w:r>
            <w:r w:rsidRPr="00A04246">
              <w:rPr>
                <w:rFonts w:ascii="Arial Narrow" w:hAnsi="Arial Narrow" w:cs="Arial"/>
                <w:b/>
                <w:sz w:val="22"/>
                <w:szCs w:val="22"/>
              </w:rPr>
              <w:t xml:space="preserve">   </w:t>
            </w:r>
            <w:r w:rsidRPr="00A04246">
              <w:rPr>
                <w:rFonts w:ascii="Arial Narrow" w:hAnsi="Arial Narrow" w:cs="Arial"/>
                <w:sz w:val="22"/>
                <w:szCs w:val="22"/>
              </w:rPr>
              <w:t>DA</w:t>
            </w:r>
          </w:p>
        </w:tc>
      </w:tr>
      <w:tr w:rsidR="00B70C1F" w:rsidRPr="00E37F2B" w14:paraId="32760E18" w14:textId="77777777" w:rsidTr="00C44DF1">
        <w:trPr>
          <w:trHeight w:val="386"/>
        </w:trPr>
        <w:tc>
          <w:tcPr>
            <w:tcW w:w="7479" w:type="dxa"/>
            <w:shd w:val="clear" w:color="auto" w:fill="9CC2E5" w:themeFill="accent1" w:themeFillTint="99"/>
          </w:tcPr>
          <w:p w14:paraId="2ED04753" w14:textId="1C8E4000" w:rsidR="00B70C1F" w:rsidRPr="00E37F2B" w:rsidRDefault="00B70C1F" w:rsidP="00B70C1F">
            <w:pPr>
              <w:spacing w:before="120" w:after="120" w:line="276" w:lineRule="auto"/>
              <w:jc w:val="both"/>
              <w:rPr>
                <w:rFonts w:ascii="Arial Narrow" w:hAnsi="Arial Narrow" w:cs="Arial"/>
                <w:color w:val="000000"/>
                <w:sz w:val="22"/>
                <w:szCs w:val="22"/>
              </w:rPr>
            </w:pPr>
            <w:r w:rsidRPr="00E37F2B">
              <w:rPr>
                <w:rFonts w:ascii="Arial Narrow" w:hAnsi="Arial Narrow" w:cs="Arial"/>
                <w:color w:val="000000"/>
                <w:sz w:val="22"/>
                <w:szCs w:val="22"/>
              </w:rPr>
              <w:t xml:space="preserve">bo nastanitveni obrat </w:t>
            </w:r>
            <w:r w:rsidRPr="00E37F2B">
              <w:rPr>
                <w:rFonts w:ascii="Arial Narrow" w:hAnsi="Arial Narrow" w:cs="Arial"/>
                <w:sz w:val="22"/>
                <w:szCs w:val="22"/>
              </w:rPr>
              <w:t>pridobil najmanj kategorijo 3* oz. jabolka oz.</w:t>
            </w:r>
            <w:r w:rsidR="00534701">
              <w:rPr>
                <w:rFonts w:ascii="Arial Narrow" w:hAnsi="Arial Narrow" w:cs="Arial"/>
                <w:sz w:val="22"/>
                <w:szCs w:val="22"/>
              </w:rPr>
              <w:t xml:space="preserve">4* </w:t>
            </w:r>
            <w:r w:rsidRPr="00E37F2B">
              <w:rPr>
                <w:rFonts w:ascii="Arial Narrow" w:hAnsi="Arial Narrow" w:cs="Arial"/>
                <w:sz w:val="22"/>
                <w:szCs w:val="22"/>
              </w:rPr>
              <w:t xml:space="preserve"> v primeru kampov in  </w:t>
            </w:r>
            <w:proofErr w:type="spellStart"/>
            <w:r w:rsidRPr="00E37F2B">
              <w:rPr>
                <w:rFonts w:ascii="Arial Narrow" w:hAnsi="Arial Narrow" w:cs="Arial"/>
                <w:sz w:val="22"/>
                <w:szCs w:val="22"/>
              </w:rPr>
              <w:t>glampingov</w:t>
            </w:r>
            <w:proofErr w:type="spellEnd"/>
            <w:r w:rsidRPr="00E37F2B">
              <w:rPr>
                <w:rFonts w:ascii="Arial Narrow" w:hAnsi="Arial Narrow" w:cs="Arial"/>
                <w:sz w:val="22"/>
                <w:szCs w:val="22"/>
              </w:rPr>
              <w:t xml:space="preserve">, pri čemer bo ocenitev opravljena s strani zunanjega neodvisnega ocenjevalca nastanitvenih obratov s seznama ocenjevalcev, objavljenega na spletni strani </w:t>
            </w:r>
            <w:hyperlink r:id="rId10" w:history="1">
              <w:r w:rsidRPr="00E37F2B">
                <w:rPr>
                  <w:rStyle w:val="Hiperpovezava"/>
                  <w:rFonts w:ascii="Arial Narrow" w:hAnsi="Arial Narrow" w:cs="Arial"/>
                  <w:sz w:val="22"/>
                  <w:szCs w:val="22"/>
                </w:rPr>
                <w:t>www.kategorizacija.si</w:t>
              </w:r>
            </w:hyperlink>
          </w:p>
        </w:tc>
        <w:tc>
          <w:tcPr>
            <w:tcW w:w="1701" w:type="dxa"/>
            <w:shd w:val="clear" w:color="auto" w:fill="auto"/>
            <w:vAlign w:val="center"/>
          </w:tcPr>
          <w:p w14:paraId="074D1046" w14:textId="794347B8" w:rsidR="00B70C1F" w:rsidRPr="00E37F2B" w:rsidRDefault="00B70C1F" w:rsidP="00B70C1F">
            <w:pPr>
              <w:rPr>
                <w:rFonts w:ascii="Arial Narrow" w:hAnsi="Arial Narrow" w:cs="Arial"/>
                <w:sz w:val="22"/>
                <w:szCs w:val="22"/>
              </w:rPr>
            </w:pPr>
            <w:r w:rsidRPr="00E37F2B">
              <w:rPr>
                <w:rFonts w:ascii="Arial Narrow" w:hAnsi="Arial Narrow" w:cs="Arial"/>
                <w:sz w:val="22"/>
                <w:szCs w:val="22"/>
              </w:rPr>
              <w:fldChar w:fldCharType="begin">
                <w:ffData>
                  <w:name w:val=""/>
                  <w:enabled/>
                  <w:calcOnExit w:val="0"/>
                  <w:checkBox>
                    <w:sizeAuto/>
                    <w:default w:val="0"/>
                  </w:checkBox>
                </w:ffData>
              </w:fldChar>
            </w:r>
            <w:r w:rsidRPr="00E37F2B">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E37F2B">
              <w:rPr>
                <w:rFonts w:ascii="Arial Narrow" w:hAnsi="Arial Narrow" w:cs="Arial"/>
                <w:sz w:val="22"/>
                <w:szCs w:val="22"/>
              </w:rPr>
              <w:fldChar w:fldCharType="end"/>
            </w:r>
            <w:r w:rsidRPr="00E37F2B">
              <w:rPr>
                <w:rFonts w:ascii="Arial Narrow" w:hAnsi="Arial Narrow" w:cs="Arial"/>
                <w:b/>
                <w:sz w:val="22"/>
                <w:szCs w:val="22"/>
              </w:rPr>
              <w:t xml:space="preserve">   </w:t>
            </w:r>
            <w:r w:rsidRPr="00E37F2B">
              <w:rPr>
                <w:rFonts w:ascii="Arial Narrow" w:hAnsi="Arial Narrow" w:cs="Arial"/>
                <w:sz w:val="22"/>
                <w:szCs w:val="22"/>
              </w:rPr>
              <w:t>DA</w:t>
            </w:r>
          </w:p>
        </w:tc>
      </w:tr>
      <w:tr w:rsidR="00B70C1F" w:rsidRPr="002D542A" w14:paraId="006A25DB" w14:textId="77777777" w:rsidTr="00C44DF1">
        <w:trPr>
          <w:trHeight w:val="386"/>
        </w:trPr>
        <w:tc>
          <w:tcPr>
            <w:tcW w:w="7479" w:type="dxa"/>
            <w:shd w:val="clear" w:color="auto" w:fill="9CC2E5" w:themeFill="accent1" w:themeFillTint="99"/>
          </w:tcPr>
          <w:p w14:paraId="29ACEA27" w14:textId="03D0B331" w:rsidR="00B70C1F" w:rsidRPr="00534701" w:rsidRDefault="00B70C1F" w:rsidP="002D542A">
            <w:pPr>
              <w:spacing w:before="120" w:after="120" w:line="276" w:lineRule="auto"/>
              <w:jc w:val="both"/>
              <w:rPr>
                <w:rFonts w:ascii="Arial Narrow" w:eastAsia="Calibri" w:hAnsi="Arial Narrow" w:cs="Arial"/>
                <w:sz w:val="22"/>
                <w:szCs w:val="22"/>
              </w:rPr>
            </w:pPr>
            <w:r w:rsidRPr="00534701">
              <w:rPr>
                <w:rFonts w:ascii="Arial Narrow" w:eastAsia="Calibri" w:hAnsi="Arial Narrow" w:cs="Arial"/>
                <w:sz w:val="22"/>
                <w:szCs w:val="22"/>
              </w:rPr>
              <w:t xml:space="preserve">imamo </w:t>
            </w:r>
            <w:r w:rsidR="002F1B1B" w:rsidRPr="00534701">
              <w:rPr>
                <w:rFonts w:ascii="Arial Narrow" w:eastAsia="Calibri" w:hAnsi="Arial Narrow" w:cs="Arial"/>
                <w:sz w:val="22"/>
                <w:szCs w:val="22"/>
              </w:rPr>
              <w:t xml:space="preserve">ob oddaji vloge </w:t>
            </w:r>
            <w:r w:rsidRPr="00534701">
              <w:rPr>
                <w:rFonts w:ascii="Arial Narrow" w:eastAsia="Calibri" w:hAnsi="Arial Narrow" w:cs="Arial"/>
                <w:sz w:val="22"/>
                <w:szCs w:val="22"/>
              </w:rPr>
              <w:t>nepremičnino v svoji lasti, oz. imamo služnostno oz. stavbno pravico na nepremičnini</w:t>
            </w:r>
            <w:r w:rsidR="00744199" w:rsidRPr="00534701">
              <w:rPr>
                <w:rFonts w:ascii="Arial Narrow" w:eastAsia="Calibri" w:hAnsi="Arial Narrow" w:cs="Arial"/>
                <w:sz w:val="22"/>
                <w:szCs w:val="22"/>
              </w:rPr>
              <w:t xml:space="preserve">, s trajanjem </w:t>
            </w:r>
            <w:r w:rsidRPr="00534701">
              <w:rPr>
                <w:rFonts w:ascii="Arial Narrow" w:eastAsia="Calibri" w:hAnsi="Arial Narrow" w:cs="Arial"/>
                <w:sz w:val="22"/>
                <w:szCs w:val="22"/>
              </w:rPr>
              <w:t xml:space="preserve">še najmanj pet (5) let po zaključku investicije v primeru velikih podjetij oz. najmanj tri (3) leta v primeru MSP </w:t>
            </w:r>
          </w:p>
          <w:p w14:paraId="699F9642" w14:textId="44F2D764" w:rsidR="00B70C1F" w:rsidRPr="00534701" w:rsidRDefault="00B70C1F" w:rsidP="002D542A">
            <w:pPr>
              <w:spacing w:before="120" w:after="120" w:line="276" w:lineRule="auto"/>
              <w:jc w:val="both"/>
              <w:rPr>
                <w:rFonts w:ascii="Arial Narrow" w:eastAsia="Calibri" w:hAnsi="Arial Narrow" w:cs="Arial"/>
                <w:sz w:val="18"/>
                <w:szCs w:val="18"/>
              </w:rPr>
            </w:pPr>
            <w:r w:rsidRPr="00534701">
              <w:rPr>
                <w:rFonts w:ascii="Arial Narrow" w:eastAsia="Calibri" w:hAnsi="Arial Narrow" w:cs="Arial"/>
                <w:sz w:val="18"/>
                <w:szCs w:val="18"/>
              </w:rPr>
              <w:t xml:space="preserve">V kolikor prijavitelj tega ne izpolnjuje, mora k vlogi priložiti overjeno pogodbo o najemu, koncesijsko pogodbo, sklenjeno med prijaviteljem in lastnikom nepremičnine, vse s trajanjem še najmanj pet (5) let po zaključku </w:t>
            </w:r>
            <w:r w:rsidRPr="00534701">
              <w:rPr>
                <w:rFonts w:ascii="Arial Narrow" w:eastAsia="Calibri" w:hAnsi="Arial Narrow" w:cs="Arial"/>
                <w:sz w:val="18"/>
                <w:szCs w:val="18"/>
              </w:rPr>
              <w:lastRenderedPageBreak/>
              <w:t xml:space="preserve">investicije v primeru velikih podjetij oz. najmanj tri (3) leta v primeru MSP. V primeru, da ima prijavitelj služnostno ali stavbno pravico na nepremičnini, mora predložiti pogodbo o ustanovitvi služnosti oz. pogodbo o ustanovitvi stavbne pravice. </w:t>
            </w:r>
          </w:p>
        </w:tc>
        <w:tc>
          <w:tcPr>
            <w:tcW w:w="1701" w:type="dxa"/>
            <w:shd w:val="clear" w:color="auto" w:fill="auto"/>
            <w:vAlign w:val="center"/>
          </w:tcPr>
          <w:p w14:paraId="2A5455BE" w14:textId="77777777" w:rsidR="00B70C1F" w:rsidRPr="002D542A" w:rsidRDefault="00B70C1F" w:rsidP="002D542A">
            <w:pPr>
              <w:spacing w:before="120" w:after="120" w:line="276" w:lineRule="auto"/>
              <w:jc w:val="both"/>
              <w:rPr>
                <w:rFonts w:ascii="Arial Narrow" w:eastAsia="Calibri" w:hAnsi="Arial Narrow" w:cs="Arial"/>
                <w:sz w:val="22"/>
                <w:szCs w:val="22"/>
              </w:rPr>
            </w:pPr>
            <w:r w:rsidRPr="002D542A">
              <w:rPr>
                <w:rFonts w:ascii="Arial Narrow" w:eastAsia="Calibri" w:hAnsi="Arial Narrow" w:cs="Arial"/>
                <w:sz w:val="22"/>
                <w:szCs w:val="22"/>
              </w:rPr>
              <w:lastRenderedPageBreak/>
              <w:fldChar w:fldCharType="begin">
                <w:ffData>
                  <w:name w:val=""/>
                  <w:enabled/>
                  <w:calcOnExit w:val="0"/>
                  <w:checkBox>
                    <w:sizeAuto/>
                    <w:default w:val="0"/>
                  </w:checkBox>
                </w:ffData>
              </w:fldChar>
            </w:r>
            <w:r w:rsidRPr="002D542A">
              <w:rPr>
                <w:rFonts w:ascii="Arial Narrow" w:eastAsia="Calibri" w:hAnsi="Arial Narrow" w:cs="Arial"/>
                <w:sz w:val="22"/>
                <w:szCs w:val="22"/>
              </w:rPr>
              <w:instrText xml:space="preserve"> FORMCHECKBOX </w:instrText>
            </w:r>
            <w:r w:rsidR="004820D1">
              <w:rPr>
                <w:rFonts w:ascii="Arial Narrow" w:eastAsia="Calibri" w:hAnsi="Arial Narrow" w:cs="Arial"/>
                <w:sz w:val="22"/>
                <w:szCs w:val="22"/>
              </w:rPr>
            </w:r>
            <w:r w:rsidR="004820D1">
              <w:rPr>
                <w:rFonts w:ascii="Arial Narrow" w:eastAsia="Calibri" w:hAnsi="Arial Narrow" w:cs="Arial"/>
                <w:sz w:val="22"/>
                <w:szCs w:val="22"/>
              </w:rPr>
              <w:fldChar w:fldCharType="separate"/>
            </w:r>
            <w:r w:rsidRPr="002D542A">
              <w:rPr>
                <w:rFonts w:ascii="Arial Narrow" w:eastAsia="Calibri" w:hAnsi="Arial Narrow" w:cs="Arial"/>
                <w:sz w:val="22"/>
                <w:szCs w:val="22"/>
              </w:rPr>
              <w:fldChar w:fldCharType="end"/>
            </w:r>
            <w:r w:rsidRPr="002D542A">
              <w:rPr>
                <w:rFonts w:ascii="Arial Narrow" w:eastAsia="Calibri" w:hAnsi="Arial Narrow" w:cs="Arial"/>
                <w:sz w:val="22"/>
                <w:szCs w:val="22"/>
              </w:rPr>
              <w:t xml:space="preserve">   DA</w:t>
            </w:r>
          </w:p>
        </w:tc>
      </w:tr>
      <w:tr w:rsidR="00B70C1F" w:rsidRPr="002D542A" w14:paraId="03E87B5A" w14:textId="77777777" w:rsidTr="00C44DF1">
        <w:trPr>
          <w:trHeight w:val="386"/>
        </w:trPr>
        <w:tc>
          <w:tcPr>
            <w:tcW w:w="7479" w:type="dxa"/>
            <w:shd w:val="clear" w:color="auto" w:fill="9CC2E5" w:themeFill="accent1" w:themeFillTint="99"/>
          </w:tcPr>
          <w:p w14:paraId="033AEF25" w14:textId="62937801" w:rsidR="00B70C1F" w:rsidRPr="002D542A" w:rsidRDefault="00B70C1F" w:rsidP="002D542A">
            <w:pPr>
              <w:spacing w:before="120" w:after="120" w:line="276" w:lineRule="auto"/>
              <w:jc w:val="both"/>
              <w:rPr>
                <w:rFonts w:ascii="Arial Narrow" w:hAnsi="Arial Narrow" w:cs="Arial"/>
                <w:color w:val="000000"/>
                <w:sz w:val="22"/>
                <w:szCs w:val="22"/>
              </w:rPr>
            </w:pPr>
            <w:r w:rsidRPr="002D542A">
              <w:rPr>
                <w:rFonts w:ascii="Arial Narrow" w:hAnsi="Arial Narrow" w:cs="Arial"/>
                <w:color w:val="000000"/>
                <w:sz w:val="22"/>
                <w:szCs w:val="22"/>
              </w:rPr>
              <w:t>imamo pravico graditi oz. posegati v prostor v skladu z veljavno gradbeno zakonodajo in imamo:</w:t>
            </w:r>
          </w:p>
          <w:p w14:paraId="2758AED7" w14:textId="77777777" w:rsidR="002D542A" w:rsidRPr="00864806" w:rsidRDefault="002D542A" w:rsidP="002D542A">
            <w:pPr>
              <w:pStyle w:val="Odstavekseznama"/>
              <w:numPr>
                <w:ilvl w:val="0"/>
                <w:numId w:val="7"/>
              </w:numPr>
              <w:spacing w:before="120" w:after="120"/>
              <w:jc w:val="both"/>
              <w:rPr>
                <w:rFonts w:ascii="Arial Narrow" w:hAnsi="Arial Narrow" w:cs="Arial"/>
                <w:color w:val="000000"/>
              </w:rPr>
            </w:pPr>
            <w:r w:rsidRPr="00864806">
              <w:rPr>
                <w:rFonts w:ascii="Arial Narrow" w:hAnsi="Arial Narrow" w:cs="Arial"/>
                <w:color w:val="000000"/>
              </w:rPr>
              <w:t xml:space="preserve">pridobljeno veljavno pravnomočno gradbeno dovoljenje, </w:t>
            </w:r>
          </w:p>
          <w:p w14:paraId="103843C0" w14:textId="77777777" w:rsidR="002D542A" w:rsidRPr="00864806" w:rsidRDefault="002D542A" w:rsidP="002D542A">
            <w:pPr>
              <w:spacing w:before="120" w:after="120"/>
              <w:ind w:left="741" w:hanging="33"/>
              <w:jc w:val="both"/>
              <w:rPr>
                <w:rFonts w:ascii="Arial Narrow" w:hAnsi="Arial Narrow" w:cs="Arial"/>
                <w:color w:val="000000"/>
                <w:sz w:val="22"/>
                <w:szCs w:val="22"/>
              </w:rPr>
            </w:pPr>
            <w:r w:rsidRPr="00864806">
              <w:rPr>
                <w:rFonts w:ascii="Arial Narrow" w:hAnsi="Arial Narrow" w:cs="Arial"/>
                <w:color w:val="000000"/>
                <w:sz w:val="22"/>
                <w:szCs w:val="22"/>
              </w:rPr>
              <w:t xml:space="preserve">Gradbeno dovoljenje št. ____________ z dne __________, pravnomočno z dnem ____________ </w:t>
            </w:r>
            <w:r w:rsidRPr="002D542A">
              <w:rPr>
                <w:rFonts w:ascii="Arial Narrow" w:hAnsi="Arial Narrow" w:cs="Arial"/>
                <w:color w:val="000000"/>
                <w:sz w:val="18"/>
                <w:szCs w:val="18"/>
              </w:rPr>
              <w:t>(vpišite)</w:t>
            </w:r>
          </w:p>
          <w:p w14:paraId="2CC9A25E" w14:textId="77777777" w:rsidR="002D542A" w:rsidRPr="002D542A" w:rsidRDefault="002D542A" w:rsidP="002D542A">
            <w:pPr>
              <w:pStyle w:val="Odstavekseznama"/>
              <w:rPr>
                <w:rFonts w:ascii="Arial Narrow" w:hAnsi="Arial Narrow"/>
              </w:rPr>
            </w:pPr>
          </w:p>
          <w:p w14:paraId="007E5C15" w14:textId="72F34C0D" w:rsidR="00B70C1F" w:rsidRPr="002D542A" w:rsidRDefault="002D542A" w:rsidP="002D542A">
            <w:pPr>
              <w:pStyle w:val="Odstavekseznama"/>
              <w:numPr>
                <w:ilvl w:val="0"/>
                <w:numId w:val="7"/>
              </w:numPr>
              <w:rPr>
                <w:rFonts w:ascii="Arial Narrow" w:hAnsi="Arial Narrow" w:cs="Arial"/>
                <w:color w:val="000000"/>
              </w:rPr>
            </w:pPr>
            <w:r w:rsidRPr="00864806">
              <w:rPr>
                <w:rFonts w:ascii="Arial Narrow" w:hAnsi="Arial Narrow" w:cs="Arial"/>
                <w:color w:val="000000"/>
              </w:rPr>
              <w:t>gradbeno dovoljenje NI potrebno</w:t>
            </w:r>
            <w:r>
              <w:rPr>
                <w:rStyle w:val="Sprotnaopomba-sklic"/>
                <w:rFonts w:ascii="Arial Narrow" w:hAnsi="Arial Narrow" w:cs="Arial"/>
                <w:color w:val="000000"/>
              </w:rPr>
              <w:footnoteReference w:id="2"/>
            </w:r>
          </w:p>
        </w:tc>
        <w:tc>
          <w:tcPr>
            <w:tcW w:w="1701" w:type="dxa"/>
            <w:shd w:val="clear" w:color="auto" w:fill="auto"/>
            <w:vAlign w:val="center"/>
          </w:tcPr>
          <w:p w14:paraId="0A9F5525" w14:textId="77777777" w:rsidR="00B70C1F" w:rsidRPr="002D542A" w:rsidRDefault="00B70C1F" w:rsidP="002D542A">
            <w:pPr>
              <w:spacing w:before="120" w:after="120" w:line="276" w:lineRule="auto"/>
              <w:jc w:val="both"/>
              <w:rPr>
                <w:rFonts w:ascii="Arial Narrow" w:hAnsi="Arial Narrow" w:cs="Arial"/>
                <w:color w:val="000000"/>
                <w:sz w:val="22"/>
                <w:szCs w:val="22"/>
              </w:rPr>
            </w:pPr>
          </w:p>
          <w:p w14:paraId="1D9212CF" w14:textId="77777777" w:rsidR="00B70C1F" w:rsidRPr="002D542A" w:rsidRDefault="00B70C1F" w:rsidP="002D542A">
            <w:pPr>
              <w:spacing w:before="120" w:after="120" w:line="276" w:lineRule="auto"/>
              <w:jc w:val="both"/>
              <w:rPr>
                <w:rFonts w:ascii="Arial Narrow" w:hAnsi="Arial Narrow" w:cs="Arial"/>
                <w:color w:val="000000"/>
                <w:sz w:val="22"/>
                <w:szCs w:val="22"/>
              </w:rPr>
            </w:pPr>
          </w:p>
          <w:p w14:paraId="07E84E2E" w14:textId="77777777" w:rsidR="00B70C1F" w:rsidRPr="002D542A" w:rsidRDefault="00B70C1F" w:rsidP="002D542A">
            <w:pPr>
              <w:spacing w:before="120" w:after="120" w:line="276" w:lineRule="auto"/>
              <w:jc w:val="both"/>
              <w:rPr>
                <w:rFonts w:ascii="Arial Narrow" w:hAnsi="Arial Narrow" w:cs="Arial"/>
                <w:color w:val="000000"/>
                <w:sz w:val="22"/>
                <w:szCs w:val="22"/>
              </w:rPr>
            </w:pPr>
            <w:r w:rsidRPr="002D542A">
              <w:rPr>
                <w:rFonts w:ascii="Arial Narrow" w:hAnsi="Arial Narrow" w:cs="Arial"/>
                <w:color w:val="000000"/>
                <w:sz w:val="22"/>
                <w:szCs w:val="22"/>
              </w:rPr>
              <w:fldChar w:fldCharType="begin">
                <w:ffData>
                  <w:name w:val=""/>
                  <w:enabled/>
                  <w:calcOnExit w:val="0"/>
                  <w:checkBox>
                    <w:sizeAuto/>
                    <w:default w:val="0"/>
                  </w:checkBox>
                </w:ffData>
              </w:fldChar>
            </w:r>
            <w:r w:rsidRPr="002D542A">
              <w:rPr>
                <w:rFonts w:ascii="Arial Narrow" w:hAnsi="Arial Narrow" w:cs="Arial"/>
                <w:color w:val="000000"/>
                <w:sz w:val="22"/>
                <w:szCs w:val="22"/>
              </w:rPr>
              <w:instrText xml:space="preserve"> FORMCHECKBOX </w:instrText>
            </w:r>
            <w:r w:rsidR="004820D1">
              <w:rPr>
                <w:rFonts w:ascii="Arial Narrow" w:hAnsi="Arial Narrow" w:cs="Arial"/>
                <w:color w:val="000000"/>
                <w:sz w:val="22"/>
                <w:szCs w:val="22"/>
              </w:rPr>
            </w:r>
            <w:r w:rsidR="004820D1">
              <w:rPr>
                <w:rFonts w:ascii="Arial Narrow" w:hAnsi="Arial Narrow" w:cs="Arial"/>
                <w:color w:val="000000"/>
                <w:sz w:val="22"/>
                <w:szCs w:val="22"/>
              </w:rPr>
              <w:fldChar w:fldCharType="separate"/>
            </w:r>
            <w:r w:rsidRPr="002D542A">
              <w:rPr>
                <w:rFonts w:ascii="Arial Narrow" w:hAnsi="Arial Narrow" w:cs="Arial"/>
                <w:color w:val="000000"/>
                <w:sz w:val="22"/>
                <w:szCs w:val="22"/>
              </w:rPr>
              <w:fldChar w:fldCharType="end"/>
            </w:r>
            <w:r w:rsidRPr="002D542A">
              <w:rPr>
                <w:rFonts w:ascii="Arial Narrow" w:hAnsi="Arial Narrow" w:cs="Arial"/>
                <w:color w:val="000000"/>
                <w:sz w:val="22"/>
                <w:szCs w:val="22"/>
              </w:rPr>
              <w:t xml:space="preserve">   DA</w:t>
            </w:r>
          </w:p>
          <w:p w14:paraId="760BF4AA" w14:textId="77777777" w:rsidR="00B70C1F" w:rsidRDefault="00B70C1F" w:rsidP="002D542A">
            <w:pPr>
              <w:spacing w:before="120" w:after="120" w:line="276" w:lineRule="auto"/>
              <w:jc w:val="both"/>
              <w:rPr>
                <w:rFonts w:ascii="Arial Narrow" w:hAnsi="Arial Narrow" w:cs="Arial"/>
                <w:color w:val="000000"/>
                <w:sz w:val="22"/>
                <w:szCs w:val="22"/>
              </w:rPr>
            </w:pPr>
          </w:p>
          <w:p w14:paraId="798D441B" w14:textId="77777777" w:rsidR="002D542A" w:rsidRPr="002D542A" w:rsidRDefault="002D542A" w:rsidP="002D542A">
            <w:pPr>
              <w:spacing w:before="120" w:after="120" w:line="276" w:lineRule="auto"/>
              <w:jc w:val="both"/>
              <w:rPr>
                <w:rFonts w:ascii="Arial Narrow" w:hAnsi="Arial Narrow" w:cs="Arial"/>
                <w:color w:val="000000"/>
                <w:sz w:val="22"/>
                <w:szCs w:val="22"/>
              </w:rPr>
            </w:pPr>
          </w:p>
          <w:p w14:paraId="3972CB27" w14:textId="77777777" w:rsidR="00B70C1F" w:rsidRPr="002D542A" w:rsidRDefault="00B70C1F" w:rsidP="002D542A">
            <w:pPr>
              <w:spacing w:before="120" w:after="120" w:line="276" w:lineRule="auto"/>
              <w:jc w:val="both"/>
              <w:rPr>
                <w:rFonts w:ascii="Arial Narrow" w:hAnsi="Arial Narrow" w:cs="Arial"/>
                <w:color w:val="000000"/>
                <w:sz w:val="22"/>
                <w:szCs w:val="22"/>
              </w:rPr>
            </w:pPr>
            <w:r w:rsidRPr="002D542A">
              <w:rPr>
                <w:rFonts w:ascii="Arial Narrow" w:hAnsi="Arial Narrow" w:cs="Arial"/>
                <w:color w:val="000000"/>
                <w:sz w:val="22"/>
                <w:szCs w:val="22"/>
              </w:rPr>
              <w:fldChar w:fldCharType="begin">
                <w:ffData>
                  <w:name w:val=""/>
                  <w:enabled/>
                  <w:calcOnExit w:val="0"/>
                  <w:checkBox>
                    <w:sizeAuto/>
                    <w:default w:val="0"/>
                  </w:checkBox>
                </w:ffData>
              </w:fldChar>
            </w:r>
            <w:r w:rsidRPr="002D542A">
              <w:rPr>
                <w:rFonts w:ascii="Arial Narrow" w:hAnsi="Arial Narrow" w:cs="Arial"/>
                <w:color w:val="000000"/>
                <w:sz w:val="22"/>
                <w:szCs w:val="22"/>
              </w:rPr>
              <w:instrText xml:space="preserve"> FORMCHECKBOX </w:instrText>
            </w:r>
            <w:r w:rsidR="004820D1">
              <w:rPr>
                <w:rFonts w:ascii="Arial Narrow" w:hAnsi="Arial Narrow" w:cs="Arial"/>
                <w:color w:val="000000"/>
                <w:sz w:val="22"/>
                <w:szCs w:val="22"/>
              </w:rPr>
            </w:r>
            <w:r w:rsidR="004820D1">
              <w:rPr>
                <w:rFonts w:ascii="Arial Narrow" w:hAnsi="Arial Narrow" w:cs="Arial"/>
                <w:color w:val="000000"/>
                <w:sz w:val="22"/>
                <w:szCs w:val="22"/>
              </w:rPr>
              <w:fldChar w:fldCharType="separate"/>
            </w:r>
            <w:r w:rsidRPr="002D542A">
              <w:rPr>
                <w:rFonts w:ascii="Arial Narrow" w:hAnsi="Arial Narrow" w:cs="Arial"/>
                <w:color w:val="000000"/>
                <w:sz w:val="22"/>
                <w:szCs w:val="22"/>
              </w:rPr>
              <w:fldChar w:fldCharType="end"/>
            </w:r>
            <w:r w:rsidRPr="002D542A">
              <w:rPr>
                <w:rFonts w:ascii="Arial Narrow" w:hAnsi="Arial Narrow" w:cs="Arial"/>
                <w:color w:val="000000"/>
                <w:sz w:val="22"/>
                <w:szCs w:val="22"/>
              </w:rPr>
              <w:t xml:space="preserve">   DA</w:t>
            </w:r>
          </w:p>
        </w:tc>
      </w:tr>
      <w:tr w:rsidR="00534701" w:rsidRPr="00660969" w14:paraId="4D4023AD" w14:textId="77777777" w:rsidTr="009B4435">
        <w:trPr>
          <w:trHeight w:val="386"/>
        </w:trPr>
        <w:tc>
          <w:tcPr>
            <w:tcW w:w="7479" w:type="dxa"/>
            <w:shd w:val="clear" w:color="auto" w:fill="9CC2E5" w:themeFill="accent1" w:themeFillTint="99"/>
          </w:tcPr>
          <w:p w14:paraId="227834C3" w14:textId="7B109406" w:rsidR="00534701" w:rsidRPr="0097082F" w:rsidRDefault="00ED7B3B" w:rsidP="009B4435">
            <w:pPr>
              <w:spacing w:before="120" w:after="120" w:line="276" w:lineRule="auto"/>
              <w:jc w:val="both"/>
              <w:rPr>
                <w:rFonts w:ascii="Arial Narrow" w:eastAsia="Calibri" w:hAnsi="Arial Narrow" w:cs="Arial"/>
                <w:sz w:val="22"/>
                <w:szCs w:val="22"/>
              </w:rPr>
            </w:pPr>
            <w:r>
              <w:rPr>
                <w:rFonts w:ascii="Arial Narrow" w:eastAsia="Calibri" w:hAnsi="Arial Narrow" w:cs="Arial"/>
                <w:sz w:val="22"/>
                <w:szCs w:val="22"/>
              </w:rPr>
              <w:t>i</w:t>
            </w:r>
            <w:r w:rsidR="00534701">
              <w:rPr>
                <w:rFonts w:ascii="Arial Narrow" w:eastAsia="Calibri" w:hAnsi="Arial Narrow" w:cs="Arial"/>
                <w:sz w:val="22"/>
                <w:szCs w:val="22"/>
              </w:rPr>
              <w:t>mamo dovoljenje za izvajanje dopolnilne dejavnosti kmetij</w:t>
            </w:r>
            <w:r>
              <w:rPr>
                <w:rFonts w:ascii="Arial Narrow" w:eastAsia="Calibri" w:hAnsi="Arial Narrow" w:cs="Arial"/>
                <w:sz w:val="22"/>
                <w:szCs w:val="22"/>
              </w:rPr>
              <w:t>e</w:t>
            </w:r>
            <w:r w:rsidR="00534701">
              <w:rPr>
                <w:rFonts w:ascii="Arial Narrow" w:eastAsia="Calibri" w:hAnsi="Arial Narrow" w:cs="Arial"/>
                <w:sz w:val="22"/>
                <w:szCs w:val="22"/>
              </w:rPr>
              <w:t xml:space="preserve"> z nastanitvijo, ki ga je izdala krajevno pristojna upravna enota</w:t>
            </w:r>
            <w:r>
              <w:rPr>
                <w:rFonts w:ascii="Arial Narrow" w:eastAsia="Calibri" w:hAnsi="Arial Narrow" w:cs="Arial"/>
                <w:sz w:val="22"/>
                <w:szCs w:val="22"/>
              </w:rPr>
              <w:t xml:space="preserve"> </w:t>
            </w:r>
            <w:r w:rsidRPr="00117A91">
              <w:rPr>
                <w:rFonts w:ascii="Arial Narrow" w:hAnsi="Arial Narrow" w:cs="Arial"/>
                <w:color w:val="000000"/>
                <w:sz w:val="18"/>
                <w:szCs w:val="18"/>
              </w:rPr>
              <w:t xml:space="preserve">(izpolni prijavitelj, ki </w:t>
            </w:r>
            <w:r>
              <w:rPr>
                <w:rFonts w:ascii="Arial Narrow" w:hAnsi="Arial Narrow" w:cs="Arial"/>
                <w:color w:val="000000"/>
                <w:sz w:val="18"/>
                <w:szCs w:val="18"/>
              </w:rPr>
              <w:t>je nosilec dopolnilne dejavnosti Turizem na kmetiji)</w:t>
            </w:r>
          </w:p>
        </w:tc>
        <w:tc>
          <w:tcPr>
            <w:tcW w:w="1701" w:type="dxa"/>
            <w:shd w:val="clear" w:color="auto" w:fill="auto"/>
            <w:vAlign w:val="center"/>
          </w:tcPr>
          <w:p w14:paraId="788CD123" w14:textId="77777777" w:rsidR="00534701" w:rsidRPr="00660969" w:rsidRDefault="00534701" w:rsidP="009B4435">
            <w:pPr>
              <w:spacing w:line="276" w:lineRule="auto"/>
              <w:rPr>
                <w:rFonts w:ascii="Arial Narrow" w:hAnsi="Arial Narrow" w:cs="Arial"/>
                <w:sz w:val="22"/>
                <w:szCs w:val="22"/>
              </w:rPr>
            </w:pPr>
            <w:r w:rsidRPr="0097082F">
              <w:rPr>
                <w:rFonts w:ascii="Arial Narrow" w:hAnsi="Arial Narrow" w:cs="Arial"/>
                <w:sz w:val="22"/>
                <w:szCs w:val="22"/>
              </w:rPr>
              <w:fldChar w:fldCharType="begin">
                <w:ffData>
                  <w:name w:val=""/>
                  <w:enabled/>
                  <w:calcOnExit w:val="0"/>
                  <w:checkBox>
                    <w:sizeAuto/>
                    <w:default w:val="0"/>
                  </w:checkBox>
                </w:ffData>
              </w:fldChar>
            </w:r>
            <w:r w:rsidRPr="0097082F">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97082F">
              <w:rPr>
                <w:rFonts w:ascii="Arial Narrow" w:hAnsi="Arial Narrow" w:cs="Arial"/>
                <w:sz w:val="22"/>
                <w:szCs w:val="22"/>
              </w:rPr>
              <w:fldChar w:fldCharType="end"/>
            </w:r>
            <w:r w:rsidRPr="0097082F">
              <w:rPr>
                <w:rFonts w:ascii="Arial Narrow" w:hAnsi="Arial Narrow" w:cs="Arial"/>
                <w:b/>
                <w:sz w:val="22"/>
                <w:szCs w:val="22"/>
              </w:rPr>
              <w:t xml:space="preserve">   </w:t>
            </w:r>
            <w:r w:rsidRPr="0097082F">
              <w:rPr>
                <w:rFonts w:ascii="Arial Narrow" w:hAnsi="Arial Narrow" w:cs="Arial"/>
                <w:sz w:val="22"/>
                <w:szCs w:val="22"/>
              </w:rPr>
              <w:t>DA</w:t>
            </w:r>
          </w:p>
        </w:tc>
      </w:tr>
      <w:tr w:rsidR="00B70C1F" w:rsidRPr="00660969" w14:paraId="05CA3CA0" w14:textId="77777777" w:rsidTr="00C44DF1">
        <w:trPr>
          <w:trHeight w:val="386"/>
        </w:trPr>
        <w:tc>
          <w:tcPr>
            <w:tcW w:w="7479" w:type="dxa"/>
            <w:shd w:val="clear" w:color="auto" w:fill="9CC2E5" w:themeFill="accent1" w:themeFillTint="99"/>
          </w:tcPr>
          <w:p w14:paraId="08D0D98E" w14:textId="6420C0CD" w:rsidR="00B70C1F" w:rsidRPr="0061160F" w:rsidRDefault="00B70C1F" w:rsidP="00B70C1F">
            <w:pPr>
              <w:spacing w:before="120" w:after="120" w:line="276" w:lineRule="auto"/>
              <w:jc w:val="both"/>
              <w:rPr>
                <w:rFonts w:ascii="Arial Narrow" w:eastAsia="Calibri" w:hAnsi="Arial Narrow" w:cs="Arial"/>
                <w:sz w:val="22"/>
                <w:szCs w:val="22"/>
              </w:rPr>
            </w:pPr>
            <w:r w:rsidRPr="0061160F">
              <w:rPr>
                <w:rFonts w:ascii="Arial Narrow" w:eastAsia="Calibri" w:hAnsi="Arial Narrow" w:cs="Arial"/>
                <w:sz w:val="22"/>
                <w:szCs w:val="22"/>
              </w:rPr>
              <w:t xml:space="preserve">bomo </w:t>
            </w:r>
            <w:r w:rsidR="0061160F" w:rsidRPr="0061160F">
              <w:rPr>
                <w:rFonts w:ascii="Arial Narrow" w:eastAsia="Calibri" w:hAnsi="Arial Narrow" w:cs="Arial"/>
                <w:sz w:val="22"/>
                <w:szCs w:val="22"/>
              </w:rPr>
              <w:t xml:space="preserve">ob </w:t>
            </w:r>
            <w:r w:rsidRPr="0061160F">
              <w:rPr>
                <w:rFonts w:ascii="Arial Narrow" w:hAnsi="Arial Narrow" w:cs="Arial"/>
                <w:sz w:val="22"/>
                <w:szCs w:val="22"/>
                <w:lang w:eastAsia="sl-SI"/>
              </w:rPr>
              <w:t>zaključku investicije</w:t>
            </w:r>
            <w:r w:rsidR="0061160F" w:rsidRPr="0061160F">
              <w:rPr>
                <w:rFonts w:ascii="Arial Narrow" w:hAnsi="Arial Narrow" w:cs="Arial"/>
                <w:sz w:val="22"/>
                <w:szCs w:val="22"/>
                <w:lang w:eastAsia="sl-SI"/>
              </w:rPr>
              <w:t xml:space="preserve">, najkasneje do 30. 6. 2026, </w:t>
            </w:r>
            <w:r w:rsidR="00ED7B3B" w:rsidRPr="0061160F">
              <w:rPr>
                <w:rFonts w:ascii="Arial Narrow" w:hAnsi="Arial Narrow" w:cs="Arial"/>
                <w:sz w:val="22"/>
                <w:szCs w:val="22"/>
                <w:lang w:eastAsia="sl-SI"/>
              </w:rPr>
              <w:t xml:space="preserve">pridobili in </w:t>
            </w:r>
            <w:r w:rsidR="0061160F" w:rsidRPr="0061160F">
              <w:rPr>
                <w:rFonts w:ascii="Arial Narrow" w:hAnsi="Arial Narrow" w:cs="Arial"/>
                <w:sz w:val="22"/>
                <w:szCs w:val="22"/>
                <w:lang w:eastAsia="sl-SI"/>
              </w:rPr>
              <w:t xml:space="preserve">ministrstvu </w:t>
            </w:r>
            <w:r w:rsidR="00ED7B3B" w:rsidRPr="0061160F">
              <w:rPr>
                <w:rFonts w:ascii="Arial Narrow" w:hAnsi="Arial Narrow" w:cs="Arial"/>
                <w:sz w:val="22"/>
                <w:szCs w:val="22"/>
                <w:lang w:eastAsia="sl-SI"/>
              </w:rPr>
              <w:t xml:space="preserve">predložili </w:t>
            </w:r>
            <w:r w:rsidR="0061160F" w:rsidRPr="0097082F">
              <w:rPr>
                <w:rFonts w:ascii="Arial Narrow" w:eastAsia="Calibri" w:hAnsi="Arial Narrow" w:cs="Arial"/>
                <w:sz w:val="22"/>
                <w:szCs w:val="22"/>
              </w:rPr>
              <w:t>uporabno dovoljenje</w:t>
            </w:r>
          </w:p>
        </w:tc>
        <w:tc>
          <w:tcPr>
            <w:tcW w:w="1701" w:type="dxa"/>
            <w:shd w:val="clear" w:color="auto" w:fill="auto"/>
            <w:vAlign w:val="center"/>
          </w:tcPr>
          <w:p w14:paraId="4F36D65B" w14:textId="77777777" w:rsidR="00B70C1F" w:rsidRPr="00660969" w:rsidRDefault="00B70C1F" w:rsidP="00B70C1F">
            <w:pPr>
              <w:spacing w:line="276" w:lineRule="auto"/>
              <w:rPr>
                <w:rFonts w:ascii="Arial Narrow" w:hAnsi="Arial Narrow" w:cs="Arial"/>
                <w:sz w:val="22"/>
                <w:szCs w:val="22"/>
              </w:rPr>
            </w:pPr>
            <w:r w:rsidRPr="0097082F">
              <w:rPr>
                <w:rFonts w:ascii="Arial Narrow" w:hAnsi="Arial Narrow" w:cs="Arial"/>
                <w:sz w:val="22"/>
                <w:szCs w:val="22"/>
              </w:rPr>
              <w:fldChar w:fldCharType="begin">
                <w:ffData>
                  <w:name w:val=""/>
                  <w:enabled/>
                  <w:calcOnExit w:val="0"/>
                  <w:checkBox>
                    <w:sizeAuto/>
                    <w:default w:val="0"/>
                  </w:checkBox>
                </w:ffData>
              </w:fldChar>
            </w:r>
            <w:r w:rsidRPr="0097082F">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97082F">
              <w:rPr>
                <w:rFonts w:ascii="Arial Narrow" w:hAnsi="Arial Narrow" w:cs="Arial"/>
                <w:sz w:val="22"/>
                <w:szCs w:val="22"/>
              </w:rPr>
              <w:fldChar w:fldCharType="end"/>
            </w:r>
            <w:r w:rsidRPr="0097082F">
              <w:rPr>
                <w:rFonts w:ascii="Arial Narrow" w:hAnsi="Arial Narrow" w:cs="Arial"/>
                <w:b/>
                <w:sz w:val="22"/>
                <w:szCs w:val="22"/>
              </w:rPr>
              <w:t xml:space="preserve">   </w:t>
            </w:r>
            <w:r w:rsidRPr="0097082F">
              <w:rPr>
                <w:rFonts w:ascii="Arial Narrow" w:hAnsi="Arial Narrow" w:cs="Arial"/>
                <w:sz w:val="22"/>
                <w:szCs w:val="22"/>
              </w:rPr>
              <w:t>DA</w:t>
            </w:r>
          </w:p>
        </w:tc>
      </w:tr>
      <w:tr w:rsidR="00B70C1F" w:rsidRPr="00FA7716" w14:paraId="109146C2" w14:textId="77777777" w:rsidTr="00153A60">
        <w:trPr>
          <w:trHeight w:val="386"/>
        </w:trPr>
        <w:tc>
          <w:tcPr>
            <w:tcW w:w="7479" w:type="dxa"/>
            <w:shd w:val="clear" w:color="auto" w:fill="9CC2E5" w:themeFill="accent1" w:themeFillTint="99"/>
            <w:vAlign w:val="center"/>
          </w:tcPr>
          <w:p w14:paraId="3A847841" w14:textId="614FC4EA" w:rsidR="00B70C1F" w:rsidRPr="0061160F" w:rsidRDefault="0061160F" w:rsidP="00FA7716">
            <w:pPr>
              <w:spacing w:before="120" w:after="120" w:line="276" w:lineRule="auto"/>
              <w:jc w:val="both"/>
              <w:rPr>
                <w:rFonts w:ascii="Arial Narrow" w:eastAsia="Calibri" w:hAnsi="Arial Narrow" w:cs="Arial"/>
                <w:sz w:val="22"/>
                <w:szCs w:val="22"/>
              </w:rPr>
            </w:pPr>
            <w:r>
              <w:rPr>
                <w:rFonts w:ascii="Arial Narrow" w:eastAsia="Calibri" w:hAnsi="Arial Narrow" w:cs="Arial"/>
                <w:sz w:val="22"/>
                <w:szCs w:val="22"/>
              </w:rPr>
              <w:t>predložene fotografije lokacije investicije izkazujejo sedanje stanje lokacije, kjer se bo izvajala investicija in da so bile fotografije lokacije investicije posnete ne več kot 3 dni pred oddajo vloge na javni razpis</w:t>
            </w:r>
            <w:r w:rsidR="00FA7716" w:rsidRPr="0061160F">
              <w:rPr>
                <w:rFonts w:ascii="Arial Narrow" w:eastAsia="Calibri" w:hAnsi="Arial Narrow" w:cs="Arial"/>
                <w:i/>
                <w:iCs/>
                <w:sz w:val="18"/>
                <w:szCs w:val="18"/>
              </w:rPr>
              <w:t xml:space="preserve">            </w:t>
            </w:r>
            <w:r w:rsidR="00FA7716" w:rsidRPr="0061160F">
              <w:rPr>
                <w:rFonts w:ascii="Arial Narrow" w:eastAsia="Calibri" w:hAnsi="Arial Narrow" w:cs="Arial"/>
                <w:sz w:val="22"/>
                <w:szCs w:val="22"/>
              </w:rPr>
              <w:t xml:space="preserve">                                                                                 </w:t>
            </w:r>
          </w:p>
        </w:tc>
        <w:tc>
          <w:tcPr>
            <w:tcW w:w="1701" w:type="dxa"/>
            <w:shd w:val="clear" w:color="auto" w:fill="auto"/>
            <w:vAlign w:val="center"/>
          </w:tcPr>
          <w:p w14:paraId="07061CF3" w14:textId="77777777" w:rsidR="00B70C1F" w:rsidRPr="00FA7716" w:rsidRDefault="00B70C1F" w:rsidP="00FA7716">
            <w:pPr>
              <w:spacing w:before="120" w:after="120" w:line="276" w:lineRule="auto"/>
              <w:jc w:val="both"/>
              <w:rPr>
                <w:rFonts w:ascii="Arial Narrow" w:eastAsia="Calibri" w:hAnsi="Arial Narrow" w:cs="Arial"/>
                <w:sz w:val="22"/>
                <w:szCs w:val="22"/>
              </w:rPr>
            </w:pPr>
            <w:r w:rsidRPr="00FA7716">
              <w:rPr>
                <w:rFonts w:ascii="Arial Narrow" w:eastAsia="Calibri" w:hAnsi="Arial Narrow" w:cs="Arial"/>
                <w:sz w:val="22"/>
                <w:szCs w:val="22"/>
              </w:rPr>
              <w:fldChar w:fldCharType="begin">
                <w:ffData>
                  <w:name w:val=""/>
                  <w:enabled/>
                  <w:calcOnExit w:val="0"/>
                  <w:checkBox>
                    <w:sizeAuto/>
                    <w:default w:val="0"/>
                  </w:checkBox>
                </w:ffData>
              </w:fldChar>
            </w:r>
            <w:r w:rsidRPr="00FA7716">
              <w:rPr>
                <w:rFonts w:ascii="Arial Narrow" w:eastAsia="Calibri" w:hAnsi="Arial Narrow" w:cs="Arial"/>
                <w:sz w:val="22"/>
                <w:szCs w:val="22"/>
              </w:rPr>
              <w:instrText xml:space="preserve"> FORMCHECKBOX </w:instrText>
            </w:r>
            <w:r w:rsidR="004820D1">
              <w:rPr>
                <w:rFonts w:ascii="Arial Narrow" w:eastAsia="Calibri" w:hAnsi="Arial Narrow" w:cs="Arial"/>
                <w:sz w:val="22"/>
                <w:szCs w:val="22"/>
              </w:rPr>
            </w:r>
            <w:r w:rsidR="004820D1">
              <w:rPr>
                <w:rFonts w:ascii="Arial Narrow" w:eastAsia="Calibri" w:hAnsi="Arial Narrow" w:cs="Arial"/>
                <w:sz w:val="22"/>
                <w:szCs w:val="22"/>
              </w:rPr>
              <w:fldChar w:fldCharType="separate"/>
            </w:r>
            <w:r w:rsidRPr="00FA7716">
              <w:rPr>
                <w:rFonts w:ascii="Arial Narrow" w:eastAsia="Calibri" w:hAnsi="Arial Narrow" w:cs="Arial"/>
                <w:sz w:val="22"/>
                <w:szCs w:val="22"/>
              </w:rPr>
              <w:fldChar w:fldCharType="end"/>
            </w:r>
            <w:r w:rsidRPr="00FA7716">
              <w:rPr>
                <w:rFonts w:ascii="Arial Narrow" w:eastAsia="Calibri" w:hAnsi="Arial Narrow" w:cs="Arial"/>
                <w:sz w:val="22"/>
                <w:szCs w:val="22"/>
              </w:rPr>
              <w:t xml:space="preserve">   DA</w:t>
            </w:r>
          </w:p>
        </w:tc>
      </w:tr>
      <w:tr w:rsidR="0061160F" w:rsidRPr="00660969" w14:paraId="5CEA6E13" w14:textId="77777777" w:rsidTr="009B4435">
        <w:trPr>
          <w:trHeight w:val="386"/>
        </w:trPr>
        <w:tc>
          <w:tcPr>
            <w:tcW w:w="7479" w:type="dxa"/>
            <w:shd w:val="clear" w:color="auto" w:fill="9CC2E5" w:themeFill="accent1" w:themeFillTint="99"/>
            <w:vAlign w:val="center"/>
          </w:tcPr>
          <w:p w14:paraId="7FD981EC" w14:textId="77777777" w:rsidR="0061160F" w:rsidRPr="00660969" w:rsidRDefault="0061160F" w:rsidP="009B4435">
            <w:pPr>
              <w:spacing w:line="276" w:lineRule="auto"/>
              <w:rPr>
                <w:rFonts w:ascii="Arial Narrow" w:eastAsia="Calibri" w:hAnsi="Arial Narrow" w:cs="Arial"/>
                <w:sz w:val="22"/>
                <w:szCs w:val="22"/>
              </w:rPr>
            </w:pPr>
            <w:r>
              <w:rPr>
                <w:rFonts w:ascii="Arial Narrow" w:eastAsia="Calibri" w:hAnsi="Arial Narrow" w:cs="Arial"/>
                <w:sz w:val="22"/>
                <w:szCs w:val="22"/>
              </w:rPr>
              <w:t>nismo</w:t>
            </w:r>
            <w:r w:rsidRPr="00660969">
              <w:rPr>
                <w:rFonts w:ascii="Arial Narrow" w:eastAsia="Calibri" w:hAnsi="Arial Narrow" w:cs="Arial"/>
                <w:sz w:val="22"/>
                <w:szCs w:val="22"/>
              </w:rPr>
              <w:t xml:space="preserve"> podjetje v javni lasti. Za podjetje v javni lasti se štejejo podjetja, kjer ima država ali lokalna skupnost </w:t>
            </w:r>
            <w:r>
              <w:rPr>
                <w:rFonts w:ascii="Arial Narrow" w:eastAsia="Calibri" w:hAnsi="Arial Narrow" w:cs="Arial"/>
                <w:sz w:val="22"/>
                <w:szCs w:val="22"/>
              </w:rPr>
              <w:t>25</w:t>
            </w:r>
            <w:r w:rsidRPr="00660969">
              <w:rPr>
                <w:rFonts w:ascii="Arial Narrow" w:eastAsia="Calibri" w:hAnsi="Arial Narrow" w:cs="Arial"/>
                <w:sz w:val="22"/>
                <w:szCs w:val="22"/>
              </w:rPr>
              <w:t xml:space="preserve"> % ali več kot </w:t>
            </w:r>
            <w:r>
              <w:rPr>
                <w:rFonts w:ascii="Arial Narrow" w:eastAsia="Calibri" w:hAnsi="Arial Narrow" w:cs="Arial"/>
                <w:sz w:val="22"/>
                <w:szCs w:val="22"/>
              </w:rPr>
              <w:t>25</w:t>
            </w:r>
            <w:r w:rsidRPr="00660969">
              <w:rPr>
                <w:rFonts w:ascii="Arial Narrow" w:eastAsia="Calibri" w:hAnsi="Arial Narrow" w:cs="Arial"/>
                <w:sz w:val="22"/>
                <w:szCs w:val="22"/>
              </w:rPr>
              <w:t xml:space="preserve"> % kapitala ali glasovalnih pravic. Lastniški deleži se določajo v skladu z </w:t>
            </w:r>
            <w:r>
              <w:rPr>
                <w:rFonts w:ascii="Arial Narrow" w:eastAsia="Calibri" w:hAnsi="Arial Narrow" w:cs="Arial"/>
                <w:sz w:val="22"/>
                <w:szCs w:val="22"/>
              </w:rPr>
              <w:t xml:space="preserve">Prilogo I. </w:t>
            </w:r>
            <w:r w:rsidRPr="00660969">
              <w:rPr>
                <w:rFonts w:ascii="Arial Narrow" w:eastAsia="Calibri" w:hAnsi="Arial Narrow" w:cs="Arial"/>
                <w:sz w:val="22"/>
                <w:szCs w:val="22"/>
              </w:rPr>
              <w:t>Uredb</w:t>
            </w:r>
            <w:r>
              <w:rPr>
                <w:rFonts w:ascii="Arial Narrow" w:eastAsia="Calibri" w:hAnsi="Arial Narrow" w:cs="Arial"/>
                <w:sz w:val="22"/>
                <w:szCs w:val="22"/>
              </w:rPr>
              <w:t xml:space="preserve">e GBER  </w:t>
            </w:r>
            <w:r w:rsidRPr="00AB6215">
              <w:rPr>
                <w:rFonts w:ascii="Arial Narrow" w:eastAsia="Calibri" w:hAnsi="Arial Narrow" w:cs="Arial"/>
                <w:i/>
                <w:iCs/>
                <w:sz w:val="18"/>
                <w:szCs w:val="18"/>
              </w:rPr>
              <w:t xml:space="preserve">(Izpolnijo prijavitelji, ki se na razpis prijavljajo na podlagi </w:t>
            </w:r>
            <w:r>
              <w:rPr>
                <w:rFonts w:ascii="Arial Narrow" w:eastAsia="Calibri" w:hAnsi="Arial Narrow" w:cs="Arial"/>
                <w:i/>
                <w:iCs/>
                <w:sz w:val="18"/>
                <w:szCs w:val="18"/>
              </w:rPr>
              <w:t>sheme državne pomoči Program ukrepov MGTŠ za spodbujanje podjetništva in konkurenčnosti v obdobju 2024-2023 - MSP)</w:t>
            </w:r>
          </w:p>
        </w:tc>
        <w:tc>
          <w:tcPr>
            <w:tcW w:w="1701" w:type="dxa"/>
            <w:shd w:val="clear" w:color="auto" w:fill="auto"/>
            <w:vAlign w:val="center"/>
          </w:tcPr>
          <w:p w14:paraId="565A2FD9" w14:textId="19F5C096" w:rsidR="0061160F" w:rsidRPr="00660969" w:rsidRDefault="0061160F" w:rsidP="009B4435">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r w:rsidR="004820D1">
              <w:rPr>
                <w:rFonts w:ascii="Arial Narrow" w:hAnsi="Arial Narrow" w:cs="Arial"/>
                <w:sz w:val="22"/>
                <w:szCs w:val="22"/>
              </w:rPr>
              <w:t xml:space="preserve"> </w:t>
            </w:r>
          </w:p>
        </w:tc>
      </w:tr>
      <w:tr w:rsidR="00B70C1F" w:rsidRPr="00660969" w14:paraId="53DC5132" w14:textId="77777777" w:rsidTr="00153A60">
        <w:trPr>
          <w:trHeight w:val="386"/>
        </w:trPr>
        <w:tc>
          <w:tcPr>
            <w:tcW w:w="7479" w:type="dxa"/>
            <w:shd w:val="clear" w:color="auto" w:fill="9CC2E5" w:themeFill="accent1" w:themeFillTint="99"/>
            <w:vAlign w:val="center"/>
          </w:tcPr>
          <w:p w14:paraId="23F9D5DA" w14:textId="3842E2D3" w:rsidR="00B70C1F" w:rsidRPr="00660969" w:rsidRDefault="00B70C1F" w:rsidP="00E37F2B">
            <w:pPr>
              <w:spacing w:line="276" w:lineRule="auto"/>
              <w:rPr>
                <w:rFonts w:ascii="Arial Narrow" w:eastAsia="Calibri" w:hAnsi="Arial Narrow" w:cs="Arial"/>
                <w:sz w:val="22"/>
                <w:szCs w:val="22"/>
              </w:rPr>
            </w:pPr>
            <w:r>
              <w:rPr>
                <w:rFonts w:ascii="Arial Narrow" w:eastAsia="Calibri" w:hAnsi="Arial Narrow" w:cs="Arial"/>
                <w:sz w:val="22"/>
                <w:szCs w:val="22"/>
              </w:rPr>
              <w:t>nismo</w:t>
            </w:r>
            <w:r w:rsidRPr="00660969">
              <w:rPr>
                <w:rFonts w:ascii="Arial Narrow" w:eastAsia="Calibri" w:hAnsi="Arial Narrow" w:cs="Arial"/>
                <w:sz w:val="22"/>
                <w:szCs w:val="22"/>
              </w:rPr>
              <w:t xml:space="preserve"> podjetje v javni lasti. Za podjetje v javni lasti se štejejo podjetja, kjer ima država ali lokalna skupnost </w:t>
            </w:r>
            <w:r w:rsidR="004820D1">
              <w:rPr>
                <w:rFonts w:ascii="Arial Narrow" w:eastAsia="Calibri" w:hAnsi="Arial Narrow" w:cs="Arial"/>
                <w:sz w:val="22"/>
                <w:szCs w:val="22"/>
              </w:rPr>
              <w:t>30</w:t>
            </w:r>
            <w:r w:rsidRPr="00660969">
              <w:rPr>
                <w:rFonts w:ascii="Arial Narrow" w:eastAsia="Calibri" w:hAnsi="Arial Narrow" w:cs="Arial"/>
                <w:sz w:val="22"/>
                <w:szCs w:val="22"/>
              </w:rPr>
              <w:t xml:space="preserve"> % ali več kot </w:t>
            </w:r>
            <w:r w:rsidR="004820D1">
              <w:rPr>
                <w:rFonts w:ascii="Arial Narrow" w:eastAsia="Calibri" w:hAnsi="Arial Narrow" w:cs="Arial"/>
                <w:sz w:val="22"/>
                <w:szCs w:val="22"/>
              </w:rPr>
              <w:t>30</w:t>
            </w:r>
            <w:r w:rsidRPr="00660969">
              <w:rPr>
                <w:rFonts w:ascii="Arial Narrow" w:eastAsia="Calibri" w:hAnsi="Arial Narrow" w:cs="Arial"/>
                <w:sz w:val="22"/>
                <w:szCs w:val="22"/>
              </w:rPr>
              <w:t xml:space="preserve"> % kapitala ali glasovalnih pravic. Lastniški deleži se določajo v skladu z </w:t>
            </w:r>
            <w:r>
              <w:rPr>
                <w:rFonts w:ascii="Arial Narrow" w:eastAsia="Calibri" w:hAnsi="Arial Narrow" w:cs="Arial"/>
                <w:sz w:val="22"/>
                <w:szCs w:val="22"/>
              </w:rPr>
              <w:t xml:space="preserve">Prilogo I. </w:t>
            </w:r>
            <w:r w:rsidRPr="00660969">
              <w:rPr>
                <w:rFonts w:ascii="Arial Narrow" w:eastAsia="Calibri" w:hAnsi="Arial Narrow" w:cs="Arial"/>
                <w:sz w:val="22"/>
                <w:szCs w:val="22"/>
              </w:rPr>
              <w:t>Uredb</w:t>
            </w:r>
            <w:r>
              <w:rPr>
                <w:rFonts w:ascii="Arial Narrow" w:eastAsia="Calibri" w:hAnsi="Arial Narrow" w:cs="Arial"/>
                <w:sz w:val="22"/>
                <w:szCs w:val="22"/>
              </w:rPr>
              <w:t xml:space="preserve">e GBER  </w:t>
            </w:r>
            <w:r w:rsidRPr="00AB6215">
              <w:rPr>
                <w:rFonts w:ascii="Arial Narrow" w:eastAsia="Calibri" w:hAnsi="Arial Narrow" w:cs="Arial"/>
                <w:i/>
                <w:iCs/>
                <w:sz w:val="18"/>
                <w:szCs w:val="18"/>
              </w:rPr>
              <w:t xml:space="preserve">(Izpolnijo prijavitelji, ki se na razpis prijavljajo na podlagi </w:t>
            </w:r>
            <w:r>
              <w:rPr>
                <w:rFonts w:ascii="Arial Narrow" w:eastAsia="Calibri" w:hAnsi="Arial Narrow" w:cs="Arial"/>
                <w:i/>
                <w:iCs/>
                <w:sz w:val="18"/>
                <w:szCs w:val="18"/>
              </w:rPr>
              <w:t xml:space="preserve">sheme državne pomoči </w:t>
            </w:r>
            <w:r w:rsidR="004820D1">
              <w:rPr>
                <w:rFonts w:ascii="Arial Narrow" w:eastAsia="Calibri" w:hAnsi="Arial Narrow" w:cs="Arial"/>
                <w:i/>
                <w:iCs/>
                <w:sz w:val="18"/>
                <w:szCs w:val="18"/>
              </w:rPr>
              <w:t>Regionalna shema državnih pomoči</w:t>
            </w:r>
            <w:r>
              <w:rPr>
                <w:rFonts w:ascii="Arial Narrow" w:eastAsia="Calibri" w:hAnsi="Arial Narrow" w:cs="Arial"/>
                <w:i/>
                <w:iCs/>
                <w:sz w:val="18"/>
                <w:szCs w:val="18"/>
              </w:rPr>
              <w:t>)</w:t>
            </w:r>
          </w:p>
        </w:tc>
        <w:tc>
          <w:tcPr>
            <w:tcW w:w="1701" w:type="dxa"/>
            <w:shd w:val="clear" w:color="auto" w:fill="auto"/>
            <w:vAlign w:val="center"/>
          </w:tcPr>
          <w:p w14:paraId="428DC571"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7CC8EC41" w14:textId="77777777" w:rsidTr="00C44DF1">
        <w:trPr>
          <w:trHeight w:val="386"/>
        </w:trPr>
        <w:tc>
          <w:tcPr>
            <w:tcW w:w="7479" w:type="dxa"/>
            <w:shd w:val="clear" w:color="auto" w:fill="9CC2E5" w:themeFill="accent1" w:themeFillTint="99"/>
          </w:tcPr>
          <w:p w14:paraId="305447F6" w14:textId="77777777" w:rsidR="00B70C1F" w:rsidRPr="00660969" w:rsidRDefault="00B70C1F" w:rsidP="00B70C1F">
            <w:pPr>
              <w:spacing w:before="120" w:after="120" w:line="276" w:lineRule="auto"/>
              <w:jc w:val="both"/>
              <w:rPr>
                <w:rFonts w:ascii="Arial Narrow" w:eastAsia="Calibri" w:hAnsi="Arial Narrow" w:cs="Arial"/>
                <w:sz w:val="22"/>
                <w:szCs w:val="22"/>
              </w:rPr>
            </w:pPr>
            <w:r w:rsidRPr="00660969">
              <w:rPr>
                <w:rFonts w:ascii="Arial Narrow" w:eastAsia="Calibri" w:hAnsi="Arial Narrow" w:cs="Arial"/>
                <w:sz w:val="22"/>
                <w:szCs w:val="22"/>
              </w:rPr>
              <w:t>bomo tekom celotnega izvajanja investicije upoštevali načela gospodarnosti, učinkovitosti in uspešnosti, zagotavljanja konkurence med ponudniki, transparentnosti, enakopravne obravn</w:t>
            </w:r>
            <w:r>
              <w:rPr>
                <w:rFonts w:ascii="Arial Narrow" w:eastAsia="Calibri" w:hAnsi="Arial Narrow" w:cs="Arial"/>
                <w:sz w:val="22"/>
                <w:szCs w:val="22"/>
              </w:rPr>
              <w:t>ave ponudnikov in sorazmernosti</w:t>
            </w:r>
          </w:p>
        </w:tc>
        <w:tc>
          <w:tcPr>
            <w:tcW w:w="1701" w:type="dxa"/>
            <w:shd w:val="clear" w:color="auto" w:fill="auto"/>
            <w:vAlign w:val="center"/>
          </w:tcPr>
          <w:p w14:paraId="2C5966C9"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37F9E5C9" w14:textId="77777777" w:rsidTr="00C44DF1">
        <w:trPr>
          <w:trHeight w:val="386"/>
        </w:trPr>
        <w:tc>
          <w:tcPr>
            <w:tcW w:w="7479" w:type="dxa"/>
            <w:shd w:val="clear" w:color="auto" w:fill="9CC2E5" w:themeFill="accent1" w:themeFillTint="99"/>
          </w:tcPr>
          <w:p w14:paraId="431C8581" w14:textId="46757805" w:rsidR="00B70C1F" w:rsidRPr="00660969" w:rsidRDefault="00744199" w:rsidP="00B70C1F">
            <w:pPr>
              <w:spacing w:before="120" w:after="120" w:line="276" w:lineRule="auto"/>
              <w:jc w:val="both"/>
              <w:rPr>
                <w:rFonts w:ascii="Arial Narrow" w:eastAsia="Calibri" w:hAnsi="Arial Narrow" w:cs="Arial"/>
                <w:sz w:val="22"/>
                <w:szCs w:val="22"/>
              </w:rPr>
            </w:pPr>
            <w:r>
              <w:rPr>
                <w:rFonts w:ascii="Arial Narrow" w:eastAsia="Calibri" w:hAnsi="Arial Narrow" w:cs="Arial"/>
                <w:sz w:val="22"/>
                <w:szCs w:val="22"/>
              </w:rPr>
              <w:t xml:space="preserve">ne bomo </w:t>
            </w:r>
            <w:r w:rsidR="00B70C1F" w:rsidRPr="00660969">
              <w:rPr>
                <w:rFonts w:ascii="Arial Narrow" w:eastAsia="Calibri" w:hAnsi="Arial Narrow" w:cs="Arial"/>
                <w:sz w:val="22"/>
                <w:szCs w:val="22"/>
              </w:rPr>
              <w:t>kapitalsko ali kakorkoli drugače lastniško, upravljavsko ali sorodstveno povezan</w:t>
            </w:r>
            <w:r>
              <w:rPr>
                <w:rFonts w:ascii="Arial Narrow" w:eastAsia="Calibri" w:hAnsi="Arial Narrow" w:cs="Arial"/>
                <w:sz w:val="22"/>
                <w:szCs w:val="22"/>
              </w:rPr>
              <w:t>i</w:t>
            </w:r>
            <w:r w:rsidR="00B70C1F">
              <w:rPr>
                <w:rFonts w:ascii="Arial Narrow" w:eastAsia="Calibri" w:hAnsi="Arial Narrow" w:cs="Arial"/>
                <w:sz w:val="22"/>
                <w:szCs w:val="22"/>
              </w:rPr>
              <w:t xml:space="preserve"> z izbranim</w:t>
            </w:r>
            <w:r>
              <w:rPr>
                <w:rFonts w:ascii="Arial Narrow" w:eastAsia="Calibri" w:hAnsi="Arial Narrow" w:cs="Arial"/>
                <w:sz w:val="22"/>
                <w:szCs w:val="22"/>
              </w:rPr>
              <w:t>i</w:t>
            </w:r>
            <w:r w:rsidR="00B70C1F">
              <w:rPr>
                <w:rFonts w:ascii="Arial Narrow" w:eastAsia="Calibri" w:hAnsi="Arial Narrow" w:cs="Arial"/>
                <w:sz w:val="22"/>
                <w:szCs w:val="22"/>
              </w:rPr>
              <w:t xml:space="preserve"> zunanjim</w:t>
            </w:r>
            <w:r>
              <w:rPr>
                <w:rFonts w:ascii="Arial Narrow" w:eastAsia="Calibri" w:hAnsi="Arial Narrow" w:cs="Arial"/>
                <w:sz w:val="22"/>
                <w:szCs w:val="22"/>
              </w:rPr>
              <w:t>i</w:t>
            </w:r>
            <w:r w:rsidR="00B70C1F">
              <w:rPr>
                <w:rFonts w:ascii="Arial Narrow" w:eastAsia="Calibri" w:hAnsi="Arial Narrow" w:cs="Arial"/>
                <w:sz w:val="22"/>
                <w:szCs w:val="22"/>
              </w:rPr>
              <w:t xml:space="preserve"> izvajalc</w:t>
            </w:r>
            <w:r>
              <w:rPr>
                <w:rFonts w:ascii="Arial Narrow" w:eastAsia="Calibri" w:hAnsi="Arial Narrow" w:cs="Arial"/>
                <w:sz w:val="22"/>
                <w:szCs w:val="22"/>
              </w:rPr>
              <w:t>i</w:t>
            </w:r>
          </w:p>
        </w:tc>
        <w:tc>
          <w:tcPr>
            <w:tcW w:w="1701" w:type="dxa"/>
            <w:shd w:val="clear" w:color="auto" w:fill="auto"/>
            <w:vAlign w:val="center"/>
          </w:tcPr>
          <w:p w14:paraId="383A8480"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2D542A" w14:paraId="6A2DD444" w14:textId="77777777" w:rsidTr="00C44DF1">
        <w:trPr>
          <w:trHeight w:val="386"/>
        </w:trPr>
        <w:tc>
          <w:tcPr>
            <w:tcW w:w="7479" w:type="dxa"/>
            <w:shd w:val="clear" w:color="auto" w:fill="9CC2E5" w:themeFill="accent1" w:themeFillTint="99"/>
          </w:tcPr>
          <w:p w14:paraId="08F12E35" w14:textId="69041943" w:rsidR="00B70C1F" w:rsidRPr="002D542A" w:rsidRDefault="00744199"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t>b</w:t>
            </w:r>
            <w:r w:rsidR="00B70C1F" w:rsidRPr="002D542A">
              <w:rPr>
                <w:rStyle w:val="FontStyle53"/>
                <w:rFonts w:ascii="Arial Narrow" w:hAnsi="Arial Narrow" w:cs="Arial"/>
                <w:sz w:val="22"/>
                <w:szCs w:val="22"/>
              </w:rPr>
              <w:t>om</w:t>
            </w:r>
            <w:r w:rsidRPr="002D542A">
              <w:rPr>
                <w:rStyle w:val="FontStyle53"/>
                <w:rFonts w:ascii="Arial Narrow" w:hAnsi="Arial Narrow" w:cs="Arial"/>
                <w:sz w:val="22"/>
                <w:szCs w:val="22"/>
              </w:rPr>
              <w:t xml:space="preserve">o </w:t>
            </w:r>
            <w:r w:rsidR="00B70C1F" w:rsidRPr="002D542A">
              <w:rPr>
                <w:rStyle w:val="FontStyle53"/>
                <w:rFonts w:ascii="Arial Narrow" w:hAnsi="Arial Narrow" w:cs="Arial"/>
                <w:sz w:val="22"/>
                <w:szCs w:val="22"/>
              </w:rPr>
              <w:t>nabavi</w:t>
            </w:r>
            <w:r w:rsidRPr="002D542A">
              <w:rPr>
                <w:rStyle w:val="FontStyle53"/>
                <w:rFonts w:ascii="Arial Narrow" w:hAnsi="Arial Narrow" w:cs="Arial"/>
                <w:sz w:val="22"/>
                <w:szCs w:val="22"/>
              </w:rPr>
              <w:t xml:space="preserve">li </w:t>
            </w:r>
            <w:r w:rsidR="00B70C1F" w:rsidRPr="002D542A">
              <w:rPr>
                <w:rStyle w:val="FontStyle53"/>
                <w:rFonts w:ascii="Arial Narrow" w:hAnsi="Arial Narrow" w:cs="Arial"/>
                <w:sz w:val="22"/>
                <w:szCs w:val="22"/>
              </w:rPr>
              <w:t>opremo in/ali storitve, ki sodijo med upravičene stroške, od nepovezanih tretjih oseb, po tržnih pogojih</w:t>
            </w:r>
          </w:p>
        </w:tc>
        <w:tc>
          <w:tcPr>
            <w:tcW w:w="1701" w:type="dxa"/>
            <w:shd w:val="clear" w:color="auto" w:fill="auto"/>
            <w:vAlign w:val="center"/>
          </w:tcPr>
          <w:p w14:paraId="27866718" w14:textId="77777777" w:rsidR="00B70C1F" w:rsidRPr="002D542A" w:rsidRDefault="00B70C1F"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fldChar w:fldCharType="begin">
                <w:ffData>
                  <w:name w:val=""/>
                  <w:enabled/>
                  <w:calcOnExit w:val="0"/>
                  <w:checkBox>
                    <w:sizeAuto/>
                    <w:default w:val="0"/>
                  </w:checkBox>
                </w:ffData>
              </w:fldChar>
            </w:r>
            <w:r w:rsidRPr="002D542A">
              <w:rPr>
                <w:rStyle w:val="FontStyle53"/>
                <w:rFonts w:ascii="Arial Narrow" w:hAnsi="Arial Narrow" w:cs="Arial"/>
                <w:sz w:val="22"/>
                <w:szCs w:val="22"/>
              </w:rPr>
              <w:instrText xml:space="preserve"> FORMCHECKBOX </w:instrText>
            </w:r>
            <w:r w:rsidR="004820D1">
              <w:rPr>
                <w:rStyle w:val="FontStyle53"/>
                <w:rFonts w:ascii="Arial Narrow" w:hAnsi="Arial Narrow" w:cs="Arial"/>
                <w:sz w:val="22"/>
                <w:szCs w:val="22"/>
              </w:rPr>
            </w:r>
            <w:r w:rsidR="004820D1">
              <w:rPr>
                <w:rStyle w:val="FontStyle53"/>
                <w:rFonts w:ascii="Arial Narrow" w:hAnsi="Arial Narrow" w:cs="Arial"/>
                <w:sz w:val="22"/>
                <w:szCs w:val="22"/>
              </w:rPr>
              <w:fldChar w:fldCharType="separate"/>
            </w:r>
            <w:r w:rsidRPr="002D542A">
              <w:rPr>
                <w:rStyle w:val="FontStyle53"/>
                <w:rFonts w:ascii="Arial Narrow" w:hAnsi="Arial Narrow" w:cs="Arial"/>
                <w:sz w:val="22"/>
                <w:szCs w:val="22"/>
              </w:rPr>
              <w:fldChar w:fldCharType="end"/>
            </w:r>
            <w:r w:rsidRPr="002D542A">
              <w:rPr>
                <w:rStyle w:val="FontStyle53"/>
                <w:rFonts w:ascii="Arial Narrow" w:hAnsi="Arial Narrow" w:cs="Arial"/>
                <w:sz w:val="22"/>
                <w:szCs w:val="22"/>
              </w:rPr>
              <w:t xml:space="preserve">   DA</w:t>
            </w:r>
          </w:p>
        </w:tc>
      </w:tr>
      <w:tr w:rsidR="00B70C1F" w:rsidRPr="002D542A" w14:paraId="6F65478E" w14:textId="77777777" w:rsidTr="00C44DF1">
        <w:trPr>
          <w:trHeight w:val="386"/>
        </w:trPr>
        <w:tc>
          <w:tcPr>
            <w:tcW w:w="7479" w:type="dxa"/>
            <w:shd w:val="clear" w:color="auto" w:fill="9CC2E5" w:themeFill="accent1" w:themeFillTint="99"/>
          </w:tcPr>
          <w:p w14:paraId="3EFFCAB6" w14:textId="1D6830B1" w:rsidR="00B70C1F" w:rsidRPr="002D542A" w:rsidRDefault="00B70C1F" w:rsidP="002D542A">
            <w:pPr>
              <w:spacing w:before="120" w:after="120" w:line="276" w:lineRule="auto"/>
              <w:jc w:val="both"/>
              <w:rPr>
                <w:rFonts w:ascii="Arial Narrow" w:eastAsia="Calibri" w:hAnsi="Arial Narrow" w:cs="Arial"/>
                <w:sz w:val="22"/>
                <w:szCs w:val="22"/>
              </w:rPr>
            </w:pPr>
            <w:r w:rsidRPr="002D542A">
              <w:rPr>
                <w:rFonts w:ascii="Arial Narrow" w:eastAsia="Calibri" w:hAnsi="Arial Narrow" w:cs="Arial"/>
                <w:sz w:val="22"/>
                <w:szCs w:val="22"/>
              </w:rPr>
              <w:t xml:space="preserve">bomo investicijo (tako upravičene kot neupravičene stroške investicije) vodili na posebnem stroškovnem nosilcu ter imeli posebno, ločeno knjigovodsko evidenco stroškov, ki se bo </w:t>
            </w:r>
            <w:r w:rsidRPr="002D542A">
              <w:rPr>
                <w:rFonts w:ascii="Arial Narrow" w:eastAsia="Calibri" w:hAnsi="Arial Narrow" w:cs="Arial"/>
                <w:sz w:val="22"/>
                <w:szCs w:val="22"/>
              </w:rPr>
              <w:lastRenderedPageBreak/>
              <w:t xml:space="preserve">nanašala na investicijo pod _________________________ </w:t>
            </w:r>
            <w:r w:rsidRPr="002D542A">
              <w:rPr>
                <w:rFonts w:ascii="Arial Narrow" w:eastAsia="Calibri" w:hAnsi="Arial Narrow" w:cs="Arial"/>
                <w:i/>
                <w:iCs/>
                <w:sz w:val="18"/>
                <w:szCs w:val="18"/>
              </w:rPr>
              <w:t>(vpišite naziv in številko stroškovnega mesta, na katerem bo voden projekt / investicija)</w:t>
            </w:r>
          </w:p>
        </w:tc>
        <w:tc>
          <w:tcPr>
            <w:tcW w:w="1701" w:type="dxa"/>
            <w:shd w:val="clear" w:color="auto" w:fill="auto"/>
            <w:vAlign w:val="center"/>
          </w:tcPr>
          <w:p w14:paraId="76106E52" w14:textId="77777777" w:rsidR="00B70C1F" w:rsidRPr="002D542A" w:rsidRDefault="00B70C1F" w:rsidP="002D542A">
            <w:pPr>
              <w:spacing w:before="120" w:after="120" w:line="276" w:lineRule="auto"/>
              <w:jc w:val="both"/>
              <w:rPr>
                <w:rFonts w:ascii="Arial Narrow" w:eastAsia="Calibri" w:hAnsi="Arial Narrow" w:cs="Arial"/>
                <w:sz w:val="22"/>
                <w:szCs w:val="22"/>
              </w:rPr>
            </w:pPr>
            <w:r w:rsidRPr="002D542A">
              <w:rPr>
                <w:rFonts w:ascii="Arial Narrow" w:eastAsia="Calibri" w:hAnsi="Arial Narrow" w:cs="Arial"/>
                <w:sz w:val="22"/>
                <w:szCs w:val="22"/>
              </w:rPr>
              <w:lastRenderedPageBreak/>
              <w:fldChar w:fldCharType="begin">
                <w:ffData>
                  <w:name w:val=""/>
                  <w:enabled/>
                  <w:calcOnExit w:val="0"/>
                  <w:checkBox>
                    <w:sizeAuto/>
                    <w:default w:val="0"/>
                  </w:checkBox>
                </w:ffData>
              </w:fldChar>
            </w:r>
            <w:r w:rsidRPr="002D542A">
              <w:rPr>
                <w:rFonts w:ascii="Arial Narrow" w:eastAsia="Calibri" w:hAnsi="Arial Narrow" w:cs="Arial"/>
                <w:sz w:val="22"/>
                <w:szCs w:val="22"/>
              </w:rPr>
              <w:instrText xml:space="preserve"> FORMCHECKBOX </w:instrText>
            </w:r>
            <w:r w:rsidR="004820D1">
              <w:rPr>
                <w:rFonts w:ascii="Arial Narrow" w:eastAsia="Calibri" w:hAnsi="Arial Narrow" w:cs="Arial"/>
                <w:sz w:val="22"/>
                <w:szCs w:val="22"/>
              </w:rPr>
            </w:r>
            <w:r w:rsidR="004820D1">
              <w:rPr>
                <w:rFonts w:ascii="Arial Narrow" w:eastAsia="Calibri" w:hAnsi="Arial Narrow" w:cs="Arial"/>
                <w:sz w:val="22"/>
                <w:szCs w:val="22"/>
              </w:rPr>
              <w:fldChar w:fldCharType="separate"/>
            </w:r>
            <w:r w:rsidRPr="002D542A">
              <w:rPr>
                <w:rFonts w:ascii="Arial Narrow" w:eastAsia="Calibri" w:hAnsi="Arial Narrow" w:cs="Arial"/>
                <w:sz w:val="22"/>
                <w:szCs w:val="22"/>
              </w:rPr>
              <w:fldChar w:fldCharType="end"/>
            </w:r>
            <w:r w:rsidRPr="002D542A">
              <w:rPr>
                <w:rFonts w:ascii="Arial Narrow" w:eastAsia="Calibri" w:hAnsi="Arial Narrow" w:cs="Arial"/>
                <w:sz w:val="22"/>
                <w:szCs w:val="22"/>
              </w:rPr>
              <w:t xml:space="preserve">   DA</w:t>
            </w:r>
          </w:p>
        </w:tc>
      </w:tr>
      <w:tr w:rsidR="00B70C1F" w:rsidRPr="00660969" w14:paraId="109E6FEA" w14:textId="77777777" w:rsidTr="008D6D0E">
        <w:trPr>
          <w:trHeight w:val="1298"/>
        </w:trPr>
        <w:tc>
          <w:tcPr>
            <w:tcW w:w="7479" w:type="dxa"/>
            <w:shd w:val="clear" w:color="auto" w:fill="9CC2E5" w:themeFill="accent1" w:themeFillTint="99"/>
          </w:tcPr>
          <w:p w14:paraId="1B7717E3" w14:textId="5839B946" w:rsidR="00B70C1F" w:rsidRPr="0097082F" w:rsidRDefault="00B70C1F" w:rsidP="00B70C1F">
            <w:pPr>
              <w:spacing w:before="120" w:after="120" w:line="276" w:lineRule="auto"/>
              <w:jc w:val="both"/>
              <w:rPr>
                <w:rFonts w:ascii="Arial Narrow" w:eastAsia="Calibri" w:hAnsi="Arial Narrow" w:cs="Arial"/>
                <w:sz w:val="22"/>
                <w:szCs w:val="22"/>
              </w:rPr>
            </w:pPr>
            <w:r w:rsidRPr="0097082F">
              <w:rPr>
                <w:rFonts w:ascii="Arial Narrow" w:eastAsia="Calibri" w:hAnsi="Arial Narrow" w:cs="Arial"/>
                <w:sz w:val="22"/>
                <w:szCs w:val="22"/>
              </w:rPr>
              <w:t xml:space="preserve">bomo v obdobju treh (3) let po zaključku investicije v primeru MSP </w:t>
            </w:r>
            <w:r w:rsidR="00CD3591">
              <w:rPr>
                <w:rFonts w:ascii="Arial Narrow" w:eastAsia="Calibri" w:hAnsi="Arial Narrow" w:cs="Arial"/>
                <w:sz w:val="22"/>
                <w:szCs w:val="22"/>
              </w:rPr>
              <w:t>oz.</w:t>
            </w:r>
            <w:r w:rsidRPr="0097082F">
              <w:rPr>
                <w:rFonts w:ascii="Arial Narrow" w:eastAsia="Calibri" w:hAnsi="Arial Narrow" w:cs="Arial"/>
                <w:sz w:val="22"/>
                <w:szCs w:val="22"/>
              </w:rPr>
              <w:t xml:space="preserve"> pet (5) let po zaključku investicije v primeru velikih podjetij najmanj ohranili število zaposlenih, na osnovi stanja zaposl</w:t>
            </w:r>
            <w:r w:rsidR="00E73206">
              <w:rPr>
                <w:rFonts w:ascii="Arial Narrow" w:eastAsia="Calibri" w:hAnsi="Arial Narrow" w:cs="Arial"/>
                <w:sz w:val="22"/>
                <w:szCs w:val="22"/>
              </w:rPr>
              <w:t>itev</w:t>
            </w:r>
            <w:r w:rsidRPr="0097082F">
              <w:rPr>
                <w:rFonts w:ascii="Arial Narrow" w:eastAsia="Calibri" w:hAnsi="Arial Narrow" w:cs="Arial"/>
                <w:sz w:val="22"/>
                <w:szCs w:val="22"/>
              </w:rPr>
              <w:t xml:space="preserve"> na dan 31. 12. 2023 glede na število opravljenih delovnih ur </w:t>
            </w:r>
            <w:r w:rsidR="00CD3591">
              <w:rPr>
                <w:rFonts w:ascii="Arial Narrow" w:eastAsia="Calibri" w:hAnsi="Arial Narrow" w:cs="Arial"/>
                <w:sz w:val="22"/>
                <w:szCs w:val="22"/>
              </w:rPr>
              <w:t>oz.</w:t>
            </w:r>
            <w:r w:rsidRPr="0097082F">
              <w:rPr>
                <w:rFonts w:ascii="Arial Narrow" w:eastAsia="Calibri" w:hAnsi="Arial Narrow" w:cs="Arial"/>
                <w:sz w:val="22"/>
                <w:szCs w:val="22"/>
              </w:rPr>
              <w:t>. stanja zaposlitev na dan oddaje vloge v primeru, da nismo zavezani k oddaji letnega poročila na A</w:t>
            </w:r>
            <w:r w:rsidR="002D542A">
              <w:rPr>
                <w:rFonts w:ascii="Arial Narrow" w:eastAsia="Calibri" w:hAnsi="Arial Narrow" w:cs="Arial"/>
                <w:sz w:val="22"/>
                <w:szCs w:val="22"/>
              </w:rPr>
              <w:t>JPES</w:t>
            </w:r>
          </w:p>
        </w:tc>
        <w:tc>
          <w:tcPr>
            <w:tcW w:w="1701" w:type="dxa"/>
            <w:shd w:val="clear" w:color="auto" w:fill="auto"/>
            <w:vAlign w:val="center"/>
          </w:tcPr>
          <w:p w14:paraId="42DC1856" w14:textId="77777777" w:rsidR="00B70C1F" w:rsidRPr="00660969" w:rsidRDefault="00B70C1F" w:rsidP="00B70C1F">
            <w:pPr>
              <w:spacing w:line="276" w:lineRule="auto"/>
              <w:rPr>
                <w:rFonts w:ascii="Arial Narrow" w:hAnsi="Arial Narrow" w:cs="Arial"/>
                <w:sz w:val="22"/>
                <w:szCs w:val="22"/>
              </w:rPr>
            </w:pPr>
            <w:r w:rsidRPr="0097082F">
              <w:rPr>
                <w:rFonts w:ascii="Arial Narrow" w:hAnsi="Arial Narrow" w:cs="Arial"/>
                <w:sz w:val="22"/>
                <w:szCs w:val="22"/>
              </w:rPr>
              <w:fldChar w:fldCharType="begin">
                <w:ffData>
                  <w:name w:val=""/>
                  <w:enabled/>
                  <w:calcOnExit w:val="0"/>
                  <w:checkBox>
                    <w:sizeAuto/>
                    <w:default w:val="0"/>
                  </w:checkBox>
                </w:ffData>
              </w:fldChar>
            </w:r>
            <w:r w:rsidRPr="0097082F">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97082F">
              <w:rPr>
                <w:rFonts w:ascii="Arial Narrow" w:hAnsi="Arial Narrow" w:cs="Arial"/>
                <w:sz w:val="22"/>
                <w:szCs w:val="22"/>
              </w:rPr>
              <w:fldChar w:fldCharType="end"/>
            </w:r>
            <w:r w:rsidRPr="0097082F">
              <w:rPr>
                <w:rFonts w:ascii="Arial Narrow" w:hAnsi="Arial Narrow" w:cs="Arial"/>
                <w:b/>
                <w:sz w:val="22"/>
                <w:szCs w:val="22"/>
              </w:rPr>
              <w:t xml:space="preserve">   </w:t>
            </w:r>
            <w:r w:rsidRPr="0097082F">
              <w:rPr>
                <w:rFonts w:ascii="Arial Narrow" w:hAnsi="Arial Narrow" w:cs="Arial"/>
                <w:sz w:val="22"/>
                <w:szCs w:val="22"/>
              </w:rPr>
              <w:t>DA</w:t>
            </w:r>
          </w:p>
        </w:tc>
      </w:tr>
      <w:tr w:rsidR="00B70C1F" w:rsidRPr="00660969" w14:paraId="6DBEBCA3" w14:textId="77777777" w:rsidTr="00C44DF1">
        <w:trPr>
          <w:trHeight w:val="386"/>
        </w:trPr>
        <w:tc>
          <w:tcPr>
            <w:tcW w:w="7479" w:type="dxa"/>
            <w:shd w:val="clear" w:color="auto" w:fill="9CC2E5" w:themeFill="accent1" w:themeFillTint="99"/>
          </w:tcPr>
          <w:p w14:paraId="4E934B62" w14:textId="77777777" w:rsidR="00B70C1F" w:rsidRPr="00660969" w:rsidRDefault="00B70C1F" w:rsidP="00B70C1F">
            <w:pPr>
              <w:spacing w:before="120" w:after="120" w:line="276" w:lineRule="auto"/>
              <w:jc w:val="both"/>
              <w:rPr>
                <w:rStyle w:val="FontStyle53"/>
                <w:rFonts w:ascii="Arial Narrow" w:hAnsi="Arial Narrow" w:cs="Arial"/>
                <w:sz w:val="22"/>
                <w:szCs w:val="22"/>
              </w:rPr>
            </w:pPr>
            <w:r>
              <w:rPr>
                <w:rStyle w:val="FontStyle53"/>
                <w:rFonts w:ascii="Arial Narrow" w:hAnsi="Arial Narrow" w:cs="Arial"/>
                <w:sz w:val="22"/>
                <w:szCs w:val="22"/>
              </w:rPr>
              <w:t>smo seznanjeni z vsebino vseh pravnih podlag, ki so navedene kot podlage javnega razpisa in bomo redno spremljali tudi njihove morebitne spremembe</w:t>
            </w:r>
          </w:p>
        </w:tc>
        <w:tc>
          <w:tcPr>
            <w:tcW w:w="1701" w:type="dxa"/>
            <w:shd w:val="clear" w:color="auto" w:fill="auto"/>
            <w:vAlign w:val="center"/>
          </w:tcPr>
          <w:p w14:paraId="03BFBCE8"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3B6DBAFF" w14:textId="77777777" w:rsidTr="00C44DF1">
        <w:trPr>
          <w:trHeight w:val="386"/>
        </w:trPr>
        <w:tc>
          <w:tcPr>
            <w:tcW w:w="7479" w:type="dxa"/>
            <w:shd w:val="clear" w:color="auto" w:fill="9CC2E5" w:themeFill="accent1" w:themeFillTint="99"/>
          </w:tcPr>
          <w:p w14:paraId="4957A76F" w14:textId="2D254281" w:rsidR="00B70C1F" w:rsidRPr="00B039E2" w:rsidRDefault="00B70C1F" w:rsidP="00B70C1F">
            <w:pPr>
              <w:spacing w:before="120" w:after="120" w:line="276" w:lineRule="auto"/>
              <w:jc w:val="both"/>
              <w:rPr>
                <w:rStyle w:val="FontStyle53"/>
                <w:rFonts w:ascii="Arial Narrow" w:hAnsi="Arial Narrow" w:cs="Arial"/>
                <w:sz w:val="22"/>
                <w:szCs w:val="22"/>
              </w:rPr>
            </w:pPr>
            <w:r w:rsidRPr="00B039E2">
              <w:rPr>
                <w:rFonts w:ascii="Arial Narrow" w:eastAsia="Calibri" w:hAnsi="Arial Narrow" w:cs="Arial"/>
                <w:sz w:val="22"/>
                <w:szCs w:val="22"/>
              </w:rPr>
              <w:t>bomo v primeru izbora</w:t>
            </w:r>
            <w:r w:rsidR="00E73206">
              <w:rPr>
                <w:rFonts w:ascii="Arial Narrow" w:eastAsia="Calibri" w:hAnsi="Arial Narrow" w:cs="Arial"/>
                <w:sz w:val="22"/>
                <w:szCs w:val="22"/>
              </w:rPr>
              <w:t xml:space="preserve">, </w:t>
            </w:r>
            <w:r w:rsidRPr="00B039E2">
              <w:rPr>
                <w:rFonts w:ascii="Arial Narrow" w:eastAsia="Calibri" w:hAnsi="Arial Narrow" w:cs="Arial"/>
                <w:sz w:val="22"/>
                <w:szCs w:val="22"/>
              </w:rPr>
              <w:t>ves čas trajanja investicije</w:t>
            </w:r>
            <w:r w:rsidR="00E73206">
              <w:rPr>
                <w:rFonts w:ascii="Arial Narrow" w:eastAsia="Calibri" w:hAnsi="Arial Narrow" w:cs="Arial"/>
                <w:sz w:val="22"/>
                <w:szCs w:val="22"/>
              </w:rPr>
              <w:t xml:space="preserve">, </w:t>
            </w:r>
            <w:r w:rsidRPr="00B039E2">
              <w:rPr>
                <w:rFonts w:ascii="Arial Narrow" w:eastAsia="Calibri" w:hAnsi="Arial Narrow" w:cs="Arial"/>
                <w:sz w:val="22"/>
                <w:szCs w:val="22"/>
              </w:rPr>
              <w:t xml:space="preserve">upoštevali vsa določila javnega razpisa in razpisne dokumentacije ter </w:t>
            </w:r>
            <w:r w:rsidR="00744199">
              <w:rPr>
                <w:rFonts w:ascii="Arial Narrow" w:eastAsia="Calibri" w:hAnsi="Arial Narrow" w:cs="Arial"/>
                <w:sz w:val="22"/>
                <w:szCs w:val="22"/>
              </w:rPr>
              <w:t xml:space="preserve">določila pogodbe o dodelitvi sredstev in </w:t>
            </w:r>
            <w:r w:rsidRPr="00B039E2">
              <w:rPr>
                <w:rFonts w:ascii="Arial Narrow" w:eastAsia="Calibri" w:hAnsi="Arial Narrow" w:cs="Arial"/>
                <w:sz w:val="22"/>
                <w:szCs w:val="22"/>
              </w:rPr>
              <w:t xml:space="preserve">ministrstvo tekoče obveščali o vsaki spremembi na investicijskem projektu in v </w:t>
            </w:r>
            <w:r w:rsidR="00E73206">
              <w:rPr>
                <w:rFonts w:ascii="Arial Narrow" w:eastAsia="Calibri" w:hAnsi="Arial Narrow" w:cs="Arial"/>
                <w:sz w:val="22"/>
                <w:szCs w:val="22"/>
              </w:rPr>
              <w:t>podjetju</w:t>
            </w:r>
            <w:r w:rsidRPr="00B039E2">
              <w:rPr>
                <w:rFonts w:ascii="Arial Narrow" w:eastAsia="Calibri" w:hAnsi="Arial Narrow" w:cs="Arial"/>
                <w:sz w:val="22"/>
                <w:szCs w:val="22"/>
              </w:rPr>
              <w:t>, ki bi kakorkoli vplivala na spremembo investicije glede na vlogo in na izpolnjevanje pogojev javnega razpisa in razpisne dokumentacije</w:t>
            </w:r>
          </w:p>
        </w:tc>
        <w:tc>
          <w:tcPr>
            <w:tcW w:w="1701" w:type="dxa"/>
            <w:shd w:val="clear" w:color="auto" w:fill="auto"/>
            <w:vAlign w:val="center"/>
          </w:tcPr>
          <w:p w14:paraId="42BF2EA8"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2D542A" w14:paraId="08394EE4" w14:textId="77777777" w:rsidTr="00C44DF1">
        <w:trPr>
          <w:trHeight w:val="386"/>
        </w:trPr>
        <w:tc>
          <w:tcPr>
            <w:tcW w:w="7479" w:type="dxa"/>
            <w:shd w:val="clear" w:color="auto" w:fill="9CC2E5" w:themeFill="accent1" w:themeFillTint="99"/>
          </w:tcPr>
          <w:p w14:paraId="7BABABEA" w14:textId="77777777" w:rsidR="00B70C1F" w:rsidRPr="002D542A" w:rsidRDefault="00B70C1F"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t>smo seznanjeni s posledicami, če se ugotovi, da je v postopku potrjevanja investicije ali izvrševanja investicije prišlo do resnih napak, nepravilnosti, goljufije ali kršitve obveznosti</w:t>
            </w:r>
          </w:p>
        </w:tc>
        <w:tc>
          <w:tcPr>
            <w:tcW w:w="1701" w:type="dxa"/>
            <w:shd w:val="clear" w:color="auto" w:fill="auto"/>
            <w:vAlign w:val="center"/>
          </w:tcPr>
          <w:p w14:paraId="03EF23B3" w14:textId="77777777" w:rsidR="00B70C1F" w:rsidRPr="002D542A" w:rsidRDefault="00B70C1F"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fldChar w:fldCharType="begin">
                <w:ffData>
                  <w:name w:val=""/>
                  <w:enabled/>
                  <w:calcOnExit w:val="0"/>
                  <w:checkBox>
                    <w:sizeAuto/>
                    <w:default w:val="0"/>
                  </w:checkBox>
                </w:ffData>
              </w:fldChar>
            </w:r>
            <w:r w:rsidRPr="002D542A">
              <w:rPr>
                <w:rStyle w:val="FontStyle53"/>
                <w:rFonts w:ascii="Arial Narrow" w:hAnsi="Arial Narrow" w:cs="Arial"/>
                <w:sz w:val="22"/>
                <w:szCs w:val="22"/>
              </w:rPr>
              <w:instrText xml:space="preserve"> FORMCHECKBOX </w:instrText>
            </w:r>
            <w:r w:rsidR="004820D1">
              <w:rPr>
                <w:rStyle w:val="FontStyle53"/>
                <w:rFonts w:ascii="Arial Narrow" w:hAnsi="Arial Narrow" w:cs="Arial"/>
                <w:sz w:val="22"/>
                <w:szCs w:val="22"/>
              </w:rPr>
            </w:r>
            <w:r w:rsidR="004820D1">
              <w:rPr>
                <w:rStyle w:val="FontStyle53"/>
                <w:rFonts w:ascii="Arial Narrow" w:hAnsi="Arial Narrow" w:cs="Arial"/>
                <w:sz w:val="22"/>
                <w:szCs w:val="22"/>
              </w:rPr>
              <w:fldChar w:fldCharType="separate"/>
            </w:r>
            <w:r w:rsidRPr="002D542A">
              <w:rPr>
                <w:rStyle w:val="FontStyle53"/>
                <w:rFonts w:ascii="Arial Narrow" w:hAnsi="Arial Narrow" w:cs="Arial"/>
                <w:sz w:val="22"/>
                <w:szCs w:val="22"/>
              </w:rPr>
              <w:fldChar w:fldCharType="end"/>
            </w:r>
            <w:r w:rsidRPr="002D542A">
              <w:rPr>
                <w:rStyle w:val="FontStyle53"/>
                <w:rFonts w:ascii="Arial Narrow" w:hAnsi="Arial Narrow" w:cs="Arial"/>
                <w:sz w:val="22"/>
                <w:szCs w:val="22"/>
              </w:rPr>
              <w:t xml:space="preserve">   DA</w:t>
            </w:r>
          </w:p>
        </w:tc>
      </w:tr>
      <w:tr w:rsidR="00B70C1F" w:rsidRPr="002D542A" w14:paraId="71D3E629" w14:textId="77777777" w:rsidTr="00C44DF1">
        <w:trPr>
          <w:trHeight w:val="386"/>
        </w:trPr>
        <w:tc>
          <w:tcPr>
            <w:tcW w:w="7479" w:type="dxa"/>
            <w:shd w:val="clear" w:color="auto" w:fill="9CC2E5" w:themeFill="accent1" w:themeFillTint="99"/>
          </w:tcPr>
          <w:p w14:paraId="19943189" w14:textId="77777777" w:rsidR="00B70C1F" w:rsidRPr="00B039E2" w:rsidRDefault="00B70C1F"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t>smo seznanjeni s posledicami če se ugotovi, da aktivnosti na investiciji niso bile skladne s pravom Unije in pravom Republike Slovenije</w:t>
            </w:r>
          </w:p>
        </w:tc>
        <w:tc>
          <w:tcPr>
            <w:tcW w:w="1701" w:type="dxa"/>
            <w:shd w:val="clear" w:color="auto" w:fill="auto"/>
            <w:vAlign w:val="center"/>
          </w:tcPr>
          <w:p w14:paraId="653D0ACA" w14:textId="77777777" w:rsidR="00B70C1F" w:rsidRPr="002D542A" w:rsidRDefault="00B70C1F" w:rsidP="002D542A">
            <w:pPr>
              <w:spacing w:before="120" w:after="120" w:line="276" w:lineRule="auto"/>
              <w:jc w:val="both"/>
              <w:rPr>
                <w:rStyle w:val="FontStyle53"/>
                <w:rFonts w:ascii="Arial Narrow" w:hAnsi="Arial Narrow" w:cs="Arial"/>
                <w:sz w:val="22"/>
                <w:szCs w:val="22"/>
              </w:rPr>
            </w:pPr>
            <w:r w:rsidRPr="002D542A">
              <w:rPr>
                <w:rStyle w:val="FontStyle53"/>
                <w:rFonts w:ascii="Arial Narrow" w:hAnsi="Arial Narrow" w:cs="Arial"/>
                <w:sz w:val="22"/>
                <w:szCs w:val="22"/>
              </w:rPr>
              <w:fldChar w:fldCharType="begin">
                <w:ffData>
                  <w:name w:val=""/>
                  <w:enabled/>
                  <w:calcOnExit w:val="0"/>
                  <w:checkBox>
                    <w:sizeAuto/>
                    <w:default w:val="0"/>
                  </w:checkBox>
                </w:ffData>
              </w:fldChar>
            </w:r>
            <w:r w:rsidRPr="002D542A">
              <w:rPr>
                <w:rStyle w:val="FontStyle53"/>
                <w:rFonts w:ascii="Arial Narrow" w:hAnsi="Arial Narrow" w:cs="Arial"/>
                <w:sz w:val="22"/>
                <w:szCs w:val="22"/>
              </w:rPr>
              <w:instrText xml:space="preserve"> FORMCHECKBOX </w:instrText>
            </w:r>
            <w:r w:rsidR="004820D1">
              <w:rPr>
                <w:rStyle w:val="FontStyle53"/>
                <w:rFonts w:ascii="Arial Narrow" w:hAnsi="Arial Narrow" w:cs="Arial"/>
                <w:sz w:val="22"/>
                <w:szCs w:val="22"/>
              </w:rPr>
            </w:r>
            <w:r w:rsidR="004820D1">
              <w:rPr>
                <w:rStyle w:val="FontStyle53"/>
                <w:rFonts w:ascii="Arial Narrow" w:hAnsi="Arial Narrow" w:cs="Arial"/>
                <w:sz w:val="22"/>
                <w:szCs w:val="22"/>
              </w:rPr>
              <w:fldChar w:fldCharType="separate"/>
            </w:r>
            <w:r w:rsidRPr="002D542A">
              <w:rPr>
                <w:rStyle w:val="FontStyle53"/>
                <w:rFonts w:ascii="Arial Narrow" w:hAnsi="Arial Narrow" w:cs="Arial"/>
                <w:sz w:val="22"/>
                <w:szCs w:val="22"/>
              </w:rPr>
              <w:fldChar w:fldCharType="end"/>
            </w:r>
            <w:r w:rsidRPr="002D542A">
              <w:rPr>
                <w:rStyle w:val="FontStyle53"/>
                <w:rFonts w:ascii="Arial Narrow" w:hAnsi="Arial Narrow" w:cs="Arial"/>
                <w:sz w:val="22"/>
                <w:szCs w:val="22"/>
              </w:rPr>
              <w:t xml:space="preserve">   DA</w:t>
            </w:r>
          </w:p>
        </w:tc>
      </w:tr>
      <w:tr w:rsidR="00B70C1F" w:rsidRPr="00660969" w14:paraId="4638DD8C" w14:textId="77777777" w:rsidTr="00C44DF1">
        <w:trPr>
          <w:trHeight w:val="386"/>
        </w:trPr>
        <w:tc>
          <w:tcPr>
            <w:tcW w:w="7479" w:type="dxa"/>
            <w:shd w:val="clear" w:color="auto" w:fill="9CC2E5" w:themeFill="accent1" w:themeFillTint="99"/>
          </w:tcPr>
          <w:p w14:paraId="6931999E" w14:textId="77777777" w:rsidR="00B70C1F" w:rsidRPr="00660969" w:rsidRDefault="00B70C1F" w:rsidP="00B70C1F">
            <w:pPr>
              <w:spacing w:before="120" w:after="120" w:line="276" w:lineRule="auto"/>
              <w:jc w:val="both"/>
              <w:rPr>
                <w:rFonts w:ascii="Arial Narrow" w:hAnsi="Arial Narrow"/>
                <w:sz w:val="22"/>
                <w:szCs w:val="22"/>
                <w:lang w:bidi="en-US"/>
              </w:rPr>
            </w:pPr>
            <w:r w:rsidRPr="00660969">
              <w:rPr>
                <w:rStyle w:val="FontStyle53"/>
                <w:rFonts w:ascii="Arial Narrow" w:hAnsi="Arial Narrow" w:cs="Arial"/>
                <w:sz w:val="22"/>
                <w:szCs w:val="22"/>
              </w:rPr>
              <w:t xml:space="preserve">bomo hranili celotno originalno dokumentacijo, vezano na </w:t>
            </w:r>
            <w:r>
              <w:rPr>
                <w:rFonts w:ascii="Arial Narrow" w:hAnsi="Arial Narrow" w:cs="Arial"/>
                <w:color w:val="000000"/>
                <w:sz w:val="22"/>
                <w:szCs w:val="22"/>
              </w:rPr>
              <w:t xml:space="preserve">investicijo </w:t>
            </w:r>
            <w:r w:rsidRPr="00660969">
              <w:rPr>
                <w:rStyle w:val="FontStyle53"/>
                <w:rFonts w:ascii="Arial Narrow" w:hAnsi="Arial Narrow" w:cs="Arial"/>
                <w:sz w:val="22"/>
                <w:szCs w:val="22"/>
              </w:rPr>
              <w:t>skladno z zakonodajo Republike Slovenije</w:t>
            </w:r>
          </w:p>
        </w:tc>
        <w:tc>
          <w:tcPr>
            <w:tcW w:w="1701" w:type="dxa"/>
            <w:shd w:val="clear" w:color="auto" w:fill="auto"/>
            <w:vAlign w:val="center"/>
          </w:tcPr>
          <w:p w14:paraId="2EDF43CD"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32B31A54" w14:textId="77777777" w:rsidTr="00C44DF1">
        <w:trPr>
          <w:trHeight w:val="386"/>
        </w:trPr>
        <w:tc>
          <w:tcPr>
            <w:tcW w:w="7479" w:type="dxa"/>
            <w:shd w:val="clear" w:color="auto" w:fill="9CC2E5" w:themeFill="accent1" w:themeFillTint="99"/>
          </w:tcPr>
          <w:p w14:paraId="0E98280B" w14:textId="5E9B79EC" w:rsidR="00B70C1F" w:rsidRPr="00660969" w:rsidRDefault="00B70C1F" w:rsidP="00B70C1F">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bomo nosilnemu organu </w:t>
            </w:r>
            <w:r w:rsidR="00744199">
              <w:rPr>
                <w:rFonts w:ascii="Arial Narrow" w:hAnsi="Arial Narrow" w:cs="Arial"/>
                <w:sz w:val="22"/>
                <w:szCs w:val="22"/>
              </w:rPr>
              <w:t xml:space="preserve">, to je </w:t>
            </w:r>
            <w:r w:rsidRPr="00660969">
              <w:rPr>
                <w:rFonts w:ascii="Arial Narrow" w:hAnsi="Arial Narrow" w:cs="Arial"/>
                <w:sz w:val="22"/>
                <w:szCs w:val="22"/>
              </w:rPr>
              <w:t>Ministrstvu za gospodars</w:t>
            </w:r>
            <w:r>
              <w:rPr>
                <w:rFonts w:ascii="Arial Narrow" w:hAnsi="Arial Narrow" w:cs="Arial"/>
                <w:sz w:val="22"/>
                <w:szCs w:val="22"/>
              </w:rPr>
              <w:t>tvo, turizem in šport</w:t>
            </w:r>
            <w:r w:rsidRPr="00660969">
              <w:rPr>
                <w:rFonts w:ascii="Arial Narrow" w:hAnsi="Arial Narrow" w:cs="Arial"/>
                <w:sz w:val="22"/>
                <w:szCs w:val="22"/>
              </w:rPr>
              <w:t xml:space="preserve">, </w:t>
            </w:r>
            <w:r>
              <w:rPr>
                <w:rFonts w:ascii="Arial Narrow" w:hAnsi="Arial Narrow" w:cs="Arial"/>
                <w:sz w:val="22"/>
                <w:szCs w:val="22"/>
              </w:rPr>
              <w:t xml:space="preserve">zunanjemu organu, ki ga ministrstvo pooblasti za izvajanje nadzora, </w:t>
            </w:r>
            <w:r w:rsidRPr="00660969">
              <w:rPr>
                <w:rFonts w:ascii="Arial Narrow" w:hAnsi="Arial Narrow" w:cs="Arial"/>
                <w:sz w:val="22"/>
                <w:szCs w:val="22"/>
              </w:rPr>
              <w:t>revizijsk</w:t>
            </w:r>
            <w:r w:rsidR="00744199">
              <w:rPr>
                <w:rFonts w:ascii="Arial Narrow" w:hAnsi="Arial Narrow" w:cs="Arial"/>
                <w:sz w:val="22"/>
                <w:szCs w:val="22"/>
              </w:rPr>
              <w:t xml:space="preserve">im </w:t>
            </w:r>
            <w:r w:rsidRPr="00660969">
              <w:rPr>
                <w:rFonts w:ascii="Arial Narrow" w:hAnsi="Arial Narrow" w:cs="Arial"/>
                <w:sz w:val="22"/>
                <w:szCs w:val="22"/>
              </w:rPr>
              <w:t>organ</w:t>
            </w:r>
            <w:r w:rsidR="00744199">
              <w:rPr>
                <w:rFonts w:ascii="Arial Narrow" w:hAnsi="Arial Narrow" w:cs="Arial"/>
                <w:sz w:val="22"/>
                <w:szCs w:val="22"/>
              </w:rPr>
              <w:t>om</w:t>
            </w:r>
            <w:r w:rsidRPr="00660969">
              <w:rPr>
                <w:rFonts w:ascii="Arial Narrow" w:hAnsi="Arial Narrow" w:cs="Arial"/>
                <w:sz w:val="22"/>
                <w:szCs w:val="22"/>
              </w:rPr>
              <w:t xml:space="preserve"> ter drugim slovenskim ter evropskim nadzornim organom, omogočili dostopnost do dokumentacije </w:t>
            </w:r>
            <w:r>
              <w:rPr>
                <w:rFonts w:ascii="Arial Narrow" w:hAnsi="Arial Narrow" w:cs="Arial"/>
                <w:color w:val="000000"/>
                <w:sz w:val="22"/>
                <w:szCs w:val="22"/>
              </w:rPr>
              <w:t>investicije</w:t>
            </w:r>
          </w:p>
        </w:tc>
        <w:tc>
          <w:tcPr>
            <w:tcW w:w="1701" w:type="dxa"/>
            <w:shd w:val="clear" w:color="auto" w:fill="auto"/>
            <w:vAlign w:val="center"/>
          </w:tcPr>
          <w:p w14:paraId="7E44DBD9" w14:textId="77777777" w:rsidR="00B70C1F" w:rsidRPr="00660969" w:rsidRDefault="00B70C1F" w:rsidP="00B70C1F">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CD3591" w:rsidRPr="00660969" w14:paraId="26294D5E" w14:textId="77777777" w:rsidTr="001E258F">
        <w:trPr>
          <w:trHeight w:val="386"/>
        </w:trPr>
        <w:tc>
          <w:tcPr>
            <w:tcW w:w="7479" w:type="dxa"/>
            <w:shd w:val="clear" w:color="auto" w:fill="9CC2E5" w:themeFill="accent1" w:themeFillTint="99"/>
          </w:tcPr>
          <w:p w14:paraId="7325F23B" w14:textId="3789B3BC" w:rsidR="00CD3591" w:rsidRPr="00660969" w:rsidRDefault="00CD3591" w:rsidP="001E258F">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se strinjamo </w:t>
            </w:r>
            <w:r>
              <w:rPr>
                <w:rFonts w:ascii="Arial Narrow" w:hAnsi="Arial Narrow" w:cs="Arial"/>
                <w:sz w:val="22"/>
                <w:szCs w:val="22"/>
              </w:rPr>
              <w:t xml:space="preserve">in zavezujemo, da bomo v primeru dodelitve sredstev sofinanciranja v okviru javnega razpisa, ministrstvu posredovali in razkrili podatke o dejanskih lastnikih </w:t>
            </w:r>
          </w:p>
        </w:tc>
        <w:tc>
          <w:tcPr>
            <w:tcW w:w="1701" w:type="dxa"/>
            <w:shd w:val="clear" w:color="auto" w:fill="auto"/>
            <w:vAlign w:val="center"/>
          </w:tcPr>
          <w:p w14:paraId="11CAA504" w14:textId="77777777" w:rsidR="00CD3591" w:rsidRPr="00660969" w:rsidRDefault="00CD3591" w:rsidP="001E258F">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2E0F62B3" w14:textId="77777777" w:rsidTr="00C44DF1">
        <w:trPr>
          <w:trHeight w:val="386"/>
        </w:trPr>
        <w:tc>
          <w:tcPr>
            <w:tcW w:w="7479" w:type="dxa"/>
            <w:shd w:val="clear" w:color="auto" w:fill="9CC2E5" w:themeFill="accent1" w:themeFillTint="99"/>
          </w:tcPr>
          <w:p w14:paraId="1C05E428" w14:textId="77777777" w:rsidR="00B70C1F" w:rsidRPr="00660969" w:rsidRDefault="00B70C1F" w:rsidP="00B70C1F">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se strinjamo z javno objavo podatkov o prijavitelju in </w:t>
            </w:r>
            <w:r>
              <w:rPr>
                <w:rFonts w:ascii="Arial Narrow" w:hAnsi="Arial Narrow" w:cs="Arial"/>
                <w:color w:val="000000"/>
                <w:sz w:val="22"/>
                <w:szCs w:val="22"/>
              </w:rPr>
              <w:t>investiciji</w:t>
            </w:r>
            <w:r w:rsidRPr="00660969">
              <w:rPr>
                <w:rFonts w:ascii="Arial Narrow" w:hAnsi="Arial Narrow" w:cs="Arial"/>
                <w:sz w:val="22"/>
                <w:szCs w:val="22"/>
              </w:rPr>
              <w:t xml:space="preserve">, o odobrenih in izplačanih denarnih sredstvih in da dovoljujemo objavo osnovnih podatkov o </w:t>
            </w:r>
            <w:r>
              <w:rPr>
                <w:rFonts w:ascii="Arial Narrow" w:hAnsi="Arial Narrow" w:cs="Arial"/>
                <w:color w:val="000000"/>
                <w:sz w:val="22"/>
                <w:szCs w:val="22"/>
              </w:rPr>
              <w:t xml:space="preserve">investiciji </w:t>
            </w:r>
            <w:r w:rsidRPr="00660969">
              <w:rPr>
                <w:rFonts w:ascii="Arial Narrow" w:hAnsi="Arial Narrow" w:cs="Arial"/>
                <w:sz w:val="22"/>
                <w:szCs w:val="22"/>
              </w:rPr>
              <w:t>in prejemniku sredstev skladno z zakonom, ki ureja dostop do informacij javnega značaja in zakonom, ki ureja varstvo osebnih podatkov</w:t>
            </w:r>
          </w:p>
        </w:tc>
        <w:tc>
          <w:tcPr>
            <w:tcW w:w="1701" w:type="dxa"/>
            <w:shd w:val="clear" w:color="auto" w:fill="auto"/>
            <w:vAlign w:val="center"/>
          </w:tcPr>
          <w:p w14:paraId="290E8BA1" w14:textId="77777777" w:rsidR="00B70C1F" w:rsidRPr="00660969" w:rsidRDefault="00B70C1F" w:rsidP="00B70C1F">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5F799D01" w14:textId="77777777" w:rsidTr="00C44DF1">
        <w:trPr>
          <w:trHeight w:val="386"/>
        </w:trPr>
        <w:tc>
          <w:tcPr>
            <w:tcW w:w="7479" w:type="dxa"/>
            <w:shd w:val="clear" w:color="auto" w:fill="9CC2E5" w:themeFill="accent1" w:themeFillTint="99"/>
          </w:tcPr>
          <w:p w14:paraId="1F4A443F" w14:textId="7A957C24" w:rsidR="00B70C1F" w:rsidRPr="0065685B" w:rsidRDefault="00B70C1F" w:rsidP="00B70C1F">
            <w:pPr>
              <w:spacing w:before="120" w:after="120" w:line="276" w:lineRule="auto"/>
              <w:jc w:val="both"/>
              <w:rPr>
                <w:rFonts w:ascii="Arial Narrow" w:hAnsi="Arial Narrow" w:cs="Arial"/>
                <w:sz w:val="22"/>
                <w:szCs w:val="22"/>
              </w:rPr>
            </w:pPr>
            <w:r w:rsidRPr="0065685B">
              <w:rPr>
                <w:rFonts w:ascii="Arial Narrow" w:hAnsi="Arial Narrow" w:cs="Arial"/>
                <w:sz w:val="22"/>
                <w:szCs w:val="22"/>
              </w:rPr>
              <w:t>dovoljujem</w:t>
            </w:r>
            <w:r w:rsidR="00DE070D">
              <w:rPr>
                <w:rFonts w:ascii="Arial Narrow" w:hAnsi="Arial Narrow" w:cs="Arial"/>
                <w:sz w:val="22"/>
                <w:szCs w:val="22"/>
              </w:rPr>
              <w:t>o</w:t>
            </w:r>
            <w:r w:rsidRPr="0065685B">
              <w:rPr>
                <w:rFonts w:ascii="Arial Narrow" w:hAnsi="Arial Narrow" w:cs="Arial"/>
                <w:sz w:val="22"/>
                <w:szCs w:val="22"/>
              </w:rPr>
              <w:t xml:space="preserve"> ministrstvu zbiranje in obdelavo osebnih podatkov v skladu </w:t>
            </w:r>
            <w:r w:rsidR="00CD3591">
              <w:rPr>
                <w:rFonts w:ascii="Arial Narrow" w:hAnsi="Arial Narrow" w:cs="Arial"/>
                <w:sz w:val="22"/>
                <w:szCs w:val="22"/>
              </w:rPr>
              <w:t xml:space="preserve">s točko </w:t>
            </w:r>
            <w:r w:rsidR="00494A1D">
              <w:rPr>
                <w:rFonts w:ascii="Arial Narrow" w:hAnsi="Arial Narrow" w:cs="Arial"/>
                <w:sz w:val="22"/>
                <w:szCs w:val="22"/>
              </w:rPr>
              <w:t xml:space="preserve">20 </w:t>
            </w:r>
            <w:r w:rsidR="00CD3591">
              <w:rPr>
                <w:rFonts w:ascii="Arial Narrow" w:hAnsi="Arial Narrow" w:cs="Arial"/>
                <w:sz w:val="22"/>
                <w:szCs w:val="22"/>
              </w:rPr>
              <w:t>javnega razpisa in Prilogo 2</w:t>
            </w:r>
            <w:r w:rsidR="00FA7716">
              <w:rPr>
                <w:rFonts w:ascii="Arial Narrow" w:hAnsi="Arial Narrow" w:cs="Arial"/>
                <w:sz w:val="22"/>
                <w:szCs w:val="22"/>
              </w:rPr>
              <w:t>, ki je del razpisne dokumentacije</w:t>
            </w:r>
            <w:r w:rsidR="00CD3591">
              <w:rPr>
                <w:rFonts w:ascii="Arial Narrow" w:hAnsi="Arial Narrow" w:cs="Arial"/>
                <w:sz w:val="22"/>
                <w:szCs w:val="22"/>
              </w:rPr>
              <w:t xml:space="preserve"> </w:t>
            </w:r>
          </w:p>
        </w:tc>
        <w:tc>
          <w:tcPr>
            <w:tcW w:w="1701" w:type="dxa"/>
            <w:shd w:val="clear" w:color="auto" w:fill="auto"/>
            <w:vAlign w:val="center"/>
          </w:tcPr>
          <w:p w14:paraId="7F28E8D8" w14:textId="77777777" w:rsidR="00B70C1F" w:rsidRPr="00660969" w:rsidRDefault="00B70C1F" w:rsidP="00B70C1F">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B70C1F" w:rsidRPr="00660969" w14:paraId="60A04695" w14:textId="77777777" w:rsidTr="00C44DF1">
        <w:trPr>
          <w:trHeight w:val="386"/>
        </w:trPr>
        <w:tc>
          <w:tcPr>
            <w:tcW w:w="7479" w:type="dxa"/>
            <w:shd w:val="clear" w:color="auto" w:fill="9CC2E5" w:themeFill="accent1" w:themeFillTint="99"/>
          </w:tcPr>
          <w:p w14:paraId="578916FD" w14:textId="77777777" w:rsidR="00B70C1F" w:rsidRPr="00660969" w:rsidRDefault="00B70C1F" w:rsidP="00B70C1F">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bomo v vseh fazah </w:t>
            </w:r>
            <w:r>
              <w:rPr>
                <w:rFonts w:ascii="Arial Narrow" w:hAnsi="Arial Narrow" w:cs="Arial"/>
                <w:color w:val="000000"/>
                <w:sz w:val="22"/>
                <w:szCs w:val="22"/>
              </w:rPr>
              <w:t xml:space="preserve">investicije </w:t>
            </w:r>
            <w:r w:rsidRPr="00660969">
              <w:rPr>
                <w:rFonts w:ascii="Arial Narrow" w:hAnsi="Arial Narrow" w:cs="Arial"/>
                <w:sz w:val="22"/>
                <w:szCs w:val="22"/>
              </w:rPr>
              <w:t>upoštevali enake možnosti v skladu z zakonodajo, ki pokriva področje enakih možnosti</w:t>
            </w:r>
          </w:p>
        </w:tc>
        <w:tc>
          <w:tcPr>
            <w:tcW w:w="1701" w:type="dxa"/>
            <w:shd w:val="clear" w:color="auto" w:fill="auto"/>
            <w:vAlign w:val="center"/>
          </w:tcPr>
          <w:p w14:paraId="4143C9C4" w14:textId="77777777" w:rsidR="00B70C1F" w:rsidRPr="00660969" w:rsidRDefault="00B70C1F" w:rsidP="00B70C1F">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820D1">
              <w:rPr>
                <w:rFonts w:ascii="Arial Narrow" w:hAnsi="Arial Narrow" w:cs="Arial"/>
                <w:sz w:val="22"/>
                <w:szCs w:val="22"/>
              </w:rPr>
            </w:r>
            <w:r w:rsidR="004820D1">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bl>
    <w:p w14:paraId="7FC0AEEC" w14:textId="77777777" w:rsidR="00CD5A6F" w:rsidRDefault="00CD5A6F" w:rsidP="00CD5A6F">
      <w:pPr>
        <w:tabs>
          <w:tab w:val="left" w:pos="284"/>
        </w:tabs>
        <w:spacing w:line="276" w:lineRule="auto"/>
        <w:jc w:val="both"/>
        <w:rPr>
          <w:rFonts w:ascii="Arial Narrow" w:hAnsi="Arial Narrow"/>
          <w:sz w:val="22"/>
          <w:szCs w:val="22"/>
          <w:lang w:bidi="en-US"/>
        </w:rPr>
      </w:pPr>
    </w:p>
    <w:p w14:paraId="1E038A0C" w14:textId="77777777" w:rsidR="000F72AE" w:rsidRPr="00660969" w:rsidRDefault="000F72AE" w:rsidP="00CD5A6F">
      <w:pPr>
        <w:tabs>
          <w:tab w:val="left" w:pos="284"/>
        </w:tabs>
        <w:spacing w:line="276" w:lineRule="auto"/>
        <w:jc w:val="both"/>
        <w:rPr>
          <w:rFonts w:ascii="Arial Narrow" w:hAnsi="Arial Narrow"/>
          <w:sz w:val="22"/>
          <w:szCs w:val="22"/>
          <w:lang w:bidi="en-US"/>
        </w:rPr>
      </w:pPr>
    </w:p>
    <w:p w14:paraId="08D3C102" w14:textId="22130BF6"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lastRenderedPageBreak/>
        <w:t>S podpisom izjave soglašamo, da lahko Ministrstvo za gospodars</w:t>
      </w:r>
      <w:r w:rsidR="008D6D0E">
        <w:rPr>
          <w:rFonts w:ascii="Arial Narrow" w:hAnsi="Arial Narrow" w:cs="Arial"/>
          <w:sz w:val="22"/>
          <w:szCs w:val="22"/>
          <w:lang w:eastAsia="de-DE"/>
        </w:rPr>
        <w:t>tvo, turizem in šport</w:t>
      </w:r>
      <w:r w:rsidRPr="00660969">
        <w:rPr>
          <w:rFonts w:ascii="Arial Narrow" w:hAnsi="Arial Narrow" w:cs="Arial"/>
          <w:sz w:val="22"/>
          <w:szCs w:val="22"/>
          <w:lang w:eastAsia="de-DE"/>
        </w:rPr>
        <w:t xml:space="preserve"> zahteva </w:t>
      </w:r>
      <w:r w:rsidRPr="00660969">
        <w:rPr>
          <w:rFonts w:ascii="Arial Narrow" w:hAnsi="Arial Narrow" w:cs="Arial"/>
          <w:sz w:val="22"/>
          <w:szCs w:val="22"/>
        </w:rPr>
        <w:t>dodatna pojasnila ali dokazila v zvezi z ugotavljanjem verodostojnosti navedenih podatkov v prijavi ter da lahko za potrebe tega javnega razpisa pridobi dokazila glede izpolnjevanja pogojev iz uradnih evidenc</w:t>
      </w:r>
      <w:r w:rsidRPr="00660969">
        <w:rPr>
          <w:rFonts w:ascii="Arial Narrow" w:hAnsi="Arial Narrow" w:cs="Arial"/>
          <w:color w:val="000000"/>
          <w:sz w:val="22"/>
          <w:szCs w:val="22"/>
        </w:rPr>
        <w:t>.</w:t>
      </w:r>
    </w:p>
    <w:p w14:paraId="3EA02A9D" w14:textId="77777777" w:rsidR="00CD5A6F" w:rsidRPr="00660969" w:rsidRDefault="00CD5A6F" w:rsidP="00CD5A6F">
      <w:pPr>
        <w:tabs>
          <w:tab w:val="left" w:pos="284"/>
        </w:tabs>
        <w:spacing w:line="276" w:lineRule="auto"/>
        <w:jc w:val="both"/>
        <w:rPr>
          <w:rFonts w:ascii="Arial Narrow" w:hAnsi="Arial Narrow"/>
          <w:sz w:val="22"/>
          <w:szCs w:val="22"/>
          <w:lang w:bidi="en-US"/>
        </w:rPr>
      </w:pPr>
    </w:p>
    <w:p w14:paraId="218FAE6A" w14:textId="4F6B00FD"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 xml:space="preserve">Za navedene izjave kazensko in materialno odgovarjamo. Zavedamo se, da bo v primeru če bo ugotovljena neresničnost katerekoli izjave kadarkoli tekom izbire ali izvajanja </w:t>
      </w:r>
      <w:r w:rsidR="008D6D0E">
        <w:rPr>
          <w:rFonts w:ascii="Arial Narrow" w:hAnsi="Arial Narrow" w:cs="Arial"/>
          <w:sz w:val="22"/>
          <w:szCs w:val="22"/>
          <w:lang w:eastAsia="de-DE"/>
        </w:rPr>
        <w:t>investicije</w:t>
      </w:r>
      <w:r w:rsidRPr="00660969">
        <w:rPr>
          <w:rFonts w:ascii="Arial Narrow" w:hAnsi="Arial Narrow" w:cs="Arial"/>
          <w:sz w:val="22"/>
          <w:szCs w:val="22"/>
          <w:lang w:eastAsia="de-DE"/>
        </w:rPr>
        <w:t>, moral izbrani prijavitelj vrniti vsa prejeta sredstva, skupaj z zamudnimi obrestmi.</w:t>
      </w:r>
    </w:p>
    <w:p w14:paraId="2022E922" w14:textId="77777777" w:rsidR="00CD5A6F" w:rsidRDefault="00CD5A6F" w:rsidP="00CD5A6F">
      <w:pPr>
        <w:spacing w:line="276" w:lineRule="auto"/>
        <w:jc w:val="both"/>
        <w:rPr>
          <w:rFonts w:ascii="Arial Narrow" w:hAnsi="Arial Narrow" w:cs="Arial"/>
          <w:sz w:val="22"/>
          <w:szCs w:val="22"/>
          <w:lang w:eastAsia="de-DE"/>
        </w:rPr>
      </w:pPr>
    </w:p>
    <w:p w14:paraId="2DFB97F4" w14:textId="77777777" w:rsidR="00B83BBE" w:rsidRDefault="00B83BBE" w:rsidP="00CD5A6F">
      <w:pPr>
        <w:spacing w:line="276" w:lineRule="auto"/>
        <w:jc w:val="both"/>
        <w:rPr>
          <w:rFonts w:ascii="Arial Narrow" w:hAnsi="Arial Narrow" w:cs="Arial"/>
          <w:sz w:val="22"/>
          <w:szCs w:val="22"/>
          <w:lang w:eastAsia="de-DE"/>
        </w:rPr>
      </w:pPr>
    </w:p>
    <w:p w14:paraId="534397D2" w14:textId="77777777" w:rsidR="00B83BBE" w:rsidRDefault="00B83BBE" w:rsidP="00CD5A6F">
      <w:pPr>
        <w:spacing w:line="276" w:lineRule="auto"/>
        <w:jc w:val="both"/>
        <w:rPr>
          <w:rFonts w:ascii="Arial Narrow" w:hAnsi="Arial Narrow" w:cs="Arial"/>
          <w:sz w:val="22"/>
          <w:szCs w:val="22"/>
          <w:lang w:eastAsia="de-DE"/>
        </w:rPr>
      </w:pPr>
    </w:p>
    <w:p w14:paraId="7FF504DC" w14:textId="77777777" w:rsidR="00B83BBE" w:rsidRPr="00660969" w:rsidRDefault="00B83BBE" w:rsidP="00CD5A6F">
      <w:pPr>
        <w:spacing w:line="276" w:lineRule="auto"/>
        <w:jc w:val="both"/>
        <w:rPr>
          <w:rFonts w:ascii="Arial Narrow" w:hAnsi="Arial Narrow" w:cs="Arial"/>
          <w:sz w:val="22"/>
          <w:szCs w:val="22"/>
          <w:lang w:eastAsia="de-DE"/>
        </w:rPr>
      </w:pPr>
    </w:p>
    <w:tbl>
      <w:tblPr>
        <w:tblW w:w="0" w:type="auto"/>
        <w:tblLook w:val="04A0" w:firstRow="1" w:lastRow="0" w:firstColumn="1" w:lastColumn="0" w:noHBand="0" w:noVBand="1"/>
      </w:tblPr>
      <w:tblGrid>
        <w:gridCol w:w="2920"/>
        <w:gridCol w:w="2166"/>
        <w:gridCol w:w="3628"/>
      </w:tblGrid>
      <w:tr w:rsidR="00CD5A6F" w:rsidRPr="00660969" w14:paraId="5A48BA3C" w14:textId="77777777" w:rsidTr="00B7382A">
        <w:tc>
          <w:tcPr>
            <w:tcW w:w="2920" w:type="dxa"/>
            <w:shd w:val="clear" w:color="auto" w:fill="auto"/>
          </w:tcPr>
          <w:p w14:paraId="765681E8" w14:textId="77777777" w:rsidR="00CD5A6F" w:rsidRPr="00660969" w:rsidRDefault="00CD5A6F" w:rsidP="00B7382A">
            <w:pPr>
              <w:tabs>
                <w:tab w:val="right" w:pos="9072"/>
              </w:tabs>
              <w:spacing w:line="276" w:lineRule="auto"/>
              <w:rPr>
                <w:rFonts w:ascii="Arial Narrow" w:hAnsi="Arial Narrow" w:cs="Arial"/>
                <w:sz w:val="22"/>
                <w:szCs w:val="22"/>
              </w:rPr>
            </w:pPr>
            <w:r>
              <w:rPr>
                <w:rFonts w:ascii="Arial Narrow" w:hAnsi="Arial Narrow" w:cs="Arial"/>
                <w:sz w:val="22"/>
                <w:szCs w:val="22"/>
              </w:rPr>
              <w:t>Kraj in d</w:t>
            </w:r>
            <w:r w:rsidRPr="00660969">
              <w:rPr>
                <w:rFonts w:ascii="Arial Narrow" w:hAnsi="Arial Narrow" w:cs="Arial"/>
                <w:sz w:val="22"/>
                <w:szCs w:val="22"/>
              </w:rPr>
              <w:t>atum:</w:t>
            </w:r>
          </w:p>
        </w:tc>
        <w:tc>
          <w:tcPr>
            <w:tcW w:w="2166" w:type="dxa"/>
            <w:shd w:val="clear" w:color="auto" w:fill="auto"/>
          </w:tcPr>
          <w:p w14:paraId="6FC2A933" w14:textId="77777777" w:rsidR="00CD5A6F" w:rsidRPr="00660969" w:rsidRDefault="00CD5A6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Žig</w:t>
            </w:r>
            <w:r>
              <w:rPr>
                <w:rStyle w:val="Sprotnaopomba-sklic"/>
                <w:rFonts w:ascii="Arial Narrow" w:hAnsi="Arial Narrow" w:cs="Arial"/>
                <w:sz w:val="22"/>
                <w:szCs w:val="22"/>
              </w:rPr>
              <w:footnoteReference w:id="3"/>
            </w:r>
            <w:r w:rsidRPr="00660969">
              <w:rPr>
                <w:rFonts w:ascii="Arial Narrow" w:hAnsi="Arial Narrow" w:cs="Arial"/>
                <w:sz w:val="22"/>
                <w:szCs w:val="22"/>
              </w:rPr>
              <w:t>:</w:t>
            </w:r>
          </w:p>
        </w:tc>
        <w:tc>
          <w:tcPr>
            <w:tcW w:w="3628" w:type="dxa"/>
            <w:shd w:val="clear" w:color="auto" w:fill="auto"/>
          </w:tcPr>
          <w:p w14:paraId="19E1F68D" w14:textId="77777777" w:rsidR="00CD5A6F" w:rsidRPr="00660969" w:rsidRDefault="00CD5A6F" w:rsidP="00B7382A">
            <w:pPr>
              <w:pStyle w:val="Telobesedila"/>
              <w:tabs>
                <w:tab w:val="left" w:pos="3402"/>
                <w:tab w:val="left" w:pos="5670"/>
              </w:tabs>
              <w:spacing w:after="0" w:line="276" w:lineRule="auto"/>
              <w:jc w:val="both"/>
              <w:rPr>
                <w:rFonts w:ascii="Arial Narrow" w:hAnsi="Arial Narrow" w:cs="Arial"/>
                <w:sz w:val="22"/>
                <w:szCs w:val="22"/>
              </w:rPr>
            </w:pPr>
            <w:r w:rsidRPr="00660969">
              <w:rPr>
                <w:rFonts w:ascii="Arial Narrow" w:hAnsi="Arial Narrow" w:cs="Arial"/>
                <w:sz w:val="22"/>
                <w:szCs w:val="22"/>
              </w:rPr>
              <w:t>Podpis odgovorne osebe</w:t>
            </w:r>
            <w:r>
              <w:rPr>
                <w:rFonts w:ascii="Arial Narrow" w:hAnsi="Arial Narrow" w:cs="Arial"/>
                <w:sz w:val="22"/>
                <w:szCs w:val="22"/>
              </w:rPr>
              <w:t xml:space="preserve"> prijavitelja</w:t>
            </w:r>
            <w:r w:rsidRPr="00660969">
              <w:rPr>
                <w:rFonts w:ascii="Arial Narrow" w:hAnsi="Arial Narrow" w:cs="Arial"/>
                <w:sz w:val="22"/>
                <w:szCs w:val="22"/>
              </w:rPr>
              <w:t xml:space="preserve">: </w:t>
            </w:r>
          </w:p>
          <w:p w14:paraId="0CBC3DCB" w14:textId="77777777" w:rsidR="00CD5A6F" w:rsidRPr="00660969" w:rsidRDefault="00CD5A6F" w:rsidP="00B7382A">
            <w:pPr>
              <w:tabs>
                <w:tab w:val="right" w:pos="9072"/>
              </w:tabs>
              <w:spacing w:line="276" w:lineRule="auto"/>
              <w:rPr>
                <w:rFonts w:ascii="Arial Narrow" w:hAnsi="Arial Narrow" w:cs="Arial"/>
                <w:sz w:val="22"/>
                <w:szCs w:val="22"/>
              </w:rPr>
            </w:pPr>
          </w:p>
          <w:p w14:paraId="2C9B3B8F" w14:textId="77777777" w:rsidR="00CD5A6F" w:rsidRPr="00660969" w:rsidRDefault="00CD5A6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______________________________</w:t>
            </w:r>
          </w:p>
        </w:tc>
      </w:tr>
    </w:tbl>
    <w:p w14:paraId="331D6F1B" w14:textId="77777777" w:rsidR="00C82987" w:rsidRDefault="00C82987" w:rsidP="00CD5A6F"/>
    <w:sectPr w:rsidR="00C8298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8914" w14:textId="77777777" w:rsidR="00CD5A6F" w:rsidRDefault="00CD5A6F" w:rsidP="00CD5A6F">
      <w:pPr>
        <w:spacing w:line="240" w:lineRule="auto"/>
      </w:pPr>
      <w:r>
        <w:separator/>
      </w:r>
    </w:p>
  </w:endnote>
  <w:endnote w:type="continuationSeparator" w:id="0">
    <w:p w14:paraId="72EB7429" w14:textId="77777777" w:rsidR="00CD5A6F" w:rsidRDefault="00CD5A6F" w:rsidP="00CD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3A73" w14:textId="77777777" w:rsidR="00CD5A6F" w:rsidRDefault="00CD5A6F" w:rsidP="00CD5A6F">
      <w:pPr>
        <w:spacing w:line="240" w:lineRule="auto"/>
      </w:pPr>
      <w:r>
        <w:separator/>
      </w:r>
    </w:p>
  </w:footnote>
  <w:footnote w:type="continuationSeparator" w:id="0">
    <w:p w14:paraId="76638295" w14:textId="77777777" w:rsidR="00CD5A6F" w:rsidRDefault="00CD5A6F" w:rsidP="00CD5A6F">
      <w:pPr>
        <w:spacing w:line="240" w:lineRule="auto"/>
      </w:pPr>
      <w:r>
        <w:continuationSeparator/>
      </w:r>
    </w:p>
  </w:footnote>
  <w:footnote w:id="1">
    <w:p w14:paraId="1A4FEDAB" w14:textId="24A1361B" w:rsidR="00A04246" w:rsidRPr="00C21F24" w:rsidRDefault="00A04246" w:rsidP="00CD5A6F">
      <w:pPr>
        <w:autoSpaceDE w:val="0"/>
        <w:autoSpaceDN w:val="0"/>
        <w:adjustRightInd w:val="0"/>
        <w:spacing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EU 2023/2831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75D66E8" w14:textId="77777777" w:rsidR="00A04246" w:rsidRPr="00AD7862" w:rsidRDefault="00A04246" w:rsidP="00CD5A6F">
      <w:pPr>
        <w:numPr>
          <w:ilvl w:val="0"/>
          <w:numId w:val="3"/>
        </w:numPr>
        <w:autoSpaceDE w:val="0"/>
        <w:autoSpaceDN w:val="0"/>
        <w:adjustRightInd w:val="0"/>
        <w:spacing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25418516" w14:textId="77777777" w:rsidR="00A04246" w:rsidRPr="00AD7862" w:rsidRDefault="00A04246" w:rsidP="00CD5A6F">
      <w:pPr>
        <w:numPr>
          <w:ilvl w:val="0"/>
          <w:numId w:val="3"/>
        </w:numPr>
        <w:autoSpaceDE w:val="0"/>
        <w:autoSpaceDN w:val="0"/>
        <w:adjustRightInd w:val="0"/>
        <w:spacing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5D9B5650" w14:textId="77777777" w:rsidR="00A04246" w:rsidRPr="00AD7862" w:rsidRDefault="00A04246" w:rsidP="00CD5A6F">
      <w:pPr>
        <w:numPr>
          <w:ilvl w:val="0"/>
          <w:numId w:val="3"/>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2B4B132E" w14:textId="77777777" w:rsidR="00A04246" w:rsidRPr="00AD7862" w:rsidRDefault="00A04246" w:rsidP="00CD5A6F">
      <w:pPr>
        <w:numPr>
          <w:ilvl w:val="0"/>
          <w:numId w:val="3"/>
        </w:numPr>
        <w:autoSpaceDE w:val="0"/>
        <w:autoSpaceDN w:val="0"/>
        <w:adjustRightInd w:val="0"/>
        <w:spacing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7A2B9690" w14:textId="77777777" w:rsidR="00A04246" w:rsidRDefault="00A04246" w:rsidP="00CD5A6F">
      <w:pPr>
        <w:spacing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2">
    <w:p w14:paraId="6FB9F453" w14:textId="01F1B0E7" w:rsidR="002D542A" w:rsidRPr="002D542A" w:rsidRDefault="002D542A" w:rsidP="002D542A">
      <w:pPr>
        <w:pStyle w:val="Sprotnaopomba-besedilo"/>
        <w:spacing w:line="276" w:lineRule="auto"/>
        <w:rPr>
          <w:rFonts w:ascii="Arial Narrow" w:hAnsi="Arial Narrow"/>
          <w:sz w:val="16"/>
          <w:szCs w:val="16"/>
        </w:rPr>
      </w:pPr>
      <w:r w:rsidRPr="002D542A">
        <w:rPr>
          <w:rStyle w:val="Sprotnaopomba-sklic"/>
          <w:rFonts w:ascii="Arial Narrow" w:hAnsi="Arial Narrow"/>
          <w:sz w:val="16"/>
          <w:szCs w:val="16"/>
        </w:rPr>
        <w:footnoteRef/>
      </w:r>
      <w:r w:rsidRPr="002D542A">
        <w:rPr>
          <w:rFonts w:ascii="Arial Narrow" w:hAnsi="Arial Narrow"/>
          <w:sz w:val="16"/>
          <w:szCs w:val="16"/>
        </w:rPr>
        <w:t xml:space="preserve"> </w:t>
      </w:r>
      <w:r w:rsidRPr="002D542A">
        <w:rPr>
          <w:rFonts w:ascii="Arial Narrow" w:hAnsi="Arial Narrow" w:cs="Arial"/>
          <w:sz w:val="16"/>
          <w:szCs w:val="16"/>
        </w:rPr>
        <w:t>V kolikor gradbeno dovoljenje NI potrebno, ustrezno označite in priložite dokazilo krajevno pristojne upravne enote s katerim dokazujete, da gradbeno dovoljenje ni potrebno.</w:t>
      </w:r>
    </w:p>
  </w:footnote>
  <w:footnote w:id="3">
    <w:p w14:paraId="4DFBB69E" w14:textId="77777777" w:rsidR="00CD5A6F" w:rsidRPr="00294594" w:rsidRDefault="00CD5A6F" w:rsidP="00CD5A6F">
      <w:pPr>
        <w:pStyle w:val="Sprotnaopomba-besedilo"/>
        <w:rPr>
          <w:rFonts w:ascii="Arial Narrow" w:hAnsi="Arial Narrow"/>
          <w:sz w:val="16"/>
          <w:szCs w:val="16"/>
        </w:rPr>
      </w:pPr>
      <w:r w:rsidRPr="00294594">
        <w:rPr>
          <w:rStyle w:val="Sprotnaopomba-sklic"/>
          <w:rFonts w:ascii="Arial Narrow" w:hAnsi="Arial Narrow"/>
          <w:sz w:val="16"/>
          <w:szCs w:val="16"/>
        </w:rPr>
        <w:footnoteRef/>
      </w:r>
      <w:r w:rsidRPr="00294594">
        <w:rPr>
          <w:rFonts w:ascii="Arial Narrow" w:hAnsi="Arial Narrow"/>
          <w:sz w:val="16"/>
          <w:szCs w:val="16"/>
        </w:rPr>
        <w:t xml:space="preserve"> Če prijavitelj ne posluje z žigom, mora izpolniti Obrazec št. </w:t>
      </w:r>
      <w:r w:rsidR="004D0630">
        <w:rPr>
          <w:rFonts w:ascii="Arial Narrow" w:hAnsi="Arial Narrow"/>
          <w:sz w:val="16"/>
          <w:szCs w:val="16"/>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D0D0" w14:textId="77777777" w:rsidR="00820202" w:rsidRPr="006E0BEA" w:rsidRDefault="00820202" w:rsidP="00820202">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0288" behindDoc="1" locked="0" layoutInCell="1" allowOverlap="1" wp14:anchorId="2F6A9DB8" wp14:editId="283173E3">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59264" behindDoc="1" locked="0" layoutInCell="1" allowOverlap="1" wp14:anchorId="0C378F5A" wp14:editId="4A8338E6">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272ABB27" wp14:editId="2D5A9AB7">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6324DFEA" w14:textId="178F5EAD" w:rsidR="00CD5A6F" w:rsidRPr="00A20674" w:rsidRDefault="00CD5A6F" w:rsidP="00CD5A6F">
    <w:pPr>
      <w:tabs>
        <w:tab w:val="center" w:pos="4536"/>
        <w:tab w:val="right" w:pos="9072"/>
      </w:tabs>
      <w:spacing w:line="240" w:lineRule="auto"/>
      <w:ind w:left="-567"/>
      <w:rPr>
        <w:rFonts w:ascii="Calibri" w:eastAsia="Calibri" w:hAnsi="Calibri"/>
        <w:sz w:val="22"/>
        <w:szCs w:val="22"/>
      </w:rPr>
    </w:pPr>
    <w:r w:rsidRPr="00A20674">
      <w:rPr>
        <w:rFonts w:ascii="Calibri" w:eastAsia="Calibri" w:hAnsi="Calibri"/>
        <w:sz w:val="22"/>
        <w:szCs w:val="22"/>
      </w:rPr>
      <w:t xml:space="preserve">                          </w:t>
    </w:r>
  </w:p>
  <w:p w14:paraId="0D0F2B2B" w14:textId="77777777" w:rsidR="00CD5A6F" w:rsidRPr="00F64B79" w:rsidRDefault="00CD5A6F" w:rsidP="00CD5A6F">
    <w:pPr>
      <w:pStyle w:val="Glava"/>
      <w:tabs>
        <w:tab w:val="left" w:pos="5112"/>
      </w:tabs>
      <w:spacing w:before="240" w:line="240" w:lineRule="exact"/>
      <w:rPr>
        <w:rFonts w:ascii="Calibri" w:hAnsi="Calibri"/>
        <w:b/>
        <w:caps/>
      </w:rPr>
    </w:pPr>
  </w:p>
  <w:p w14:paraId="19F7BC88" w14:textId="77777777" w:rsidR="00CD5A6F" w:rsidRDefault="00CD5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2E11D6"/>
    <w:multiLevelType w:val="multilevel"/>
    <w:tmpl w:val="FA10CC3A"/>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21225974"/>
    <w:multiLevelType w:val="hybridMultilevel"/>
    <w:tmpl w:val="E6584BD8"/>
    <w:lvl w:ilvl="0" w:tplc="4440B4FE">
      <w:start w:val="5"/>
      <w:numFmt w:val="bullet"/>
      <w:lvlText w:val="-"/>
      <w:lvlJc w:val="left"/>
      <w:pPr>
        <w:ind w:left="720" w:hanging="360"/>
      </w:pPr>
      <w:rPr>
        <w:rFonts w:ascii="Arial" w:eastAsia="SimSu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2D53EF"/>
    <w:multiLevelType w:val="hybridMultilevel"/>
    <w:tmpl w:val="8E8276D4"/>
    <w:lvl w:ilvl="0" w:tplc="4440B4FE">
      <w:start w:val="5"/>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C97D5D"/>
    <w:multiLevelType w:val="hybridMultilevel"/>
    <w:tmpl w:val="56020B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EBE0655"/>
    <w:multiLevelType w:val="hybridMultilevel"/>
    <w:tmpl w:val="1234C424"/>
    <w:lvl w:ilvl="0" w:tplc="4440B4FE">
      <w:start w:val="5"/>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FA0B2F"/>
    <w:multiLevelType w:val="hybridMultilevel"/>
    <w:tmpl w:val="052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947695">
    <w:abstractNumId w:val="1"/>
  </w:num>
  <w:num w:numId="2" w16cid:durableId="1617105636">
    <w:abstractNumId w:val="6"/>
  </w:num>
  <w:num w:numId="3" w16cid:durableId="616059546">
    <w:abstractNumId w:val="3"/>
  </w:num>
  <w:num w:numId="4" w16cid:durableId="315912283">
    <w:abstractNumId w:val="5"/>
  </w:num>
  <w:num w:numId="5" w16cid:durableId="678191346">
    <w:abstractNumId w:val="7"/>
  </w:num>
  <w:num w:numId="6" w16cid:durableId="2085226751">
    <w:abstractNumId w:val="0"/>
  </w:num>
  <w:num w:numId="7" w16cid:durableId="365720969">
    <w:abstractNumId w:val="4"/>
  </w:num>
  <w:num w:numId="8" w16cid:durableId="32401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6F"/>
    <w:rsid w:val="00053789"/>
    <w:rsid w:val="00090F14"/>
    <w:rsid w:val="000C77B0"/>
    <w:rsid w:val="000F72AE"/>
    <w:rsid w:val="00102217"/>
    <w:rsid w:val="00110AAC"/>
    <w:rsid w:val="001150F2"/>
    <w:rsid w:val="00117A91"/>
    <w:rsid w:val="00131D90"/>
    <w:rsid w:val="00153A60"/>
    <w:rsid w:val="00173AFF"/>
    <w:rsid w:val="001B59F1"/>
    <w:rsid w:val="00276D4F"/>
    <w:rsid w:val="002D542A"/>
    <w:rsid w:val="002E24C4"/>
    <w:rsid w:val="002F1B1B"/>
    <w:rsid w:val="00333296"/>
    <w:rsid w:val="0039242C"/>
    <w:rsid w:val="004820D1"/>
    <w:rsid w:val="004833CD"/>
    <w:rsid w:val="00494A1D"/>
    <w:rsid w:val="004A6FAF"/>
    <w:rsid w:val="004D0630"/>
    <w:rsid w:val="00534701"/>
    <w:rsid w:val="00546E85"/>
    <w:rsid w:val="00575D01"/>
    <w:rsid w:val="00580240"/>
    <w:rsid w:val="00595AFB"/>
    <w:rsid w:val="006035BF"/>
    <w:rsid w:val="0061160F"/>
    <w:rsid w:val="0065685B"/>
    <w:rsid w:val="00682C7E"/>
    <w:rsid w:val="0069519C"/>
    <w:rsid w:val="00744199"/>
    <w:rsid w:val="007A4593"/>
    <w:rsid w:val="007C2F8B"/>
    <w:rsid w:val="007C513B"/>
    <w:rsid w:val="007C6E98"/>
    <w:rsid w:val="00803BF8"/>
    <w:rsid w:val="00820202"/>
    <w:rsid w:val="00866FD1"/>
    <w:rsid w:val="008D6D0E"/>
    <w:rsid w:val="008F38C8"/>
    <w:rsid w:val="008F5143"/>
    <w:rsid w:val="0092347A"/>
    <w:rsid w:val="009274B8"/>
    <w:rsid w:val="0097082F"/>
    <w:rsid w:val="009B3493"/>
    <w:rsid w:val="009E4DE6"/>
    <w:rsid w:val="009F4723"/>
    <w:rsid w:val="00A04246"/>
    <w:rsid w:val="00A724AF"/>
    <w:rsid w:val="00A91A54"/>
    <w:rsid w:val="00A923B1"/>
    <w:rsid w:val="00AB6215"/>
    <w:rsid w:val="00B039E2"/>
    <w:rsid w:val="00B07D18"/>
    <w:rsid w:val="00B626C5"/>
    <w:rsid w:val="00B648AF"/>
    <w:rsid w:val="00B70C1F"/>
    <w:rsid w:val="00B81390"/>
    <w:rsid w:val="00B83BBE"/>
    <w:rsid w:val="00BC022D"/>
    <w:rsid w:val="00BE2437"/>
    <w:rsid w:val="00C10179"/>
    <w:rsid w:val="00C44DF1"/>
    <w:rsid w:val="00C50DBD"/>
    <w:rsid w:val="00C53399"/>
    <w:rsid w:val="00C82987"/>
    <w:rsid w:val="00CD3591"/>
    <w:rsid w:val="00CD5A6F"/>
    <w:rsid w:val="00DD0E1E"/>
    <w:rsid w:val="00DE070D"/>
    <w:rsid w:val="00E37F2B"/>
    <w:rsid w:val="00E56D9E"/>
    <w:rsid w:val="00E72CC3"/>
    <w:rsid w:val="00E73206"/>
    <w:rsid w:val="00EA4DE7"/>
    <w:rsid w:val="00ED0D56"/>
    <w:rsid w:val="00ED7B3B"/>
    <w:rsid w:val="00F10DC2"/>
    <w:rsid w:val="00F24DFC"/>
    <w:rsid w:val="00F66A96"/>
    <w:rsid w:val="00F77145"/>
    <w:rsid w:val="00FA7716"/>
    <w:rsid w:val="00FC526C"/>
    <w:rsid w:val="00FE0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1A310"/>
  <w15:chartTrackingRefBased/>
  <w15:docId w15:val="{0D3784DA-16D2-4792-830C-B673B83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5A6F"/>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5A6F"/>
    <w:pPr>
      <w:tabs>
        <w:tab w:val="center" w:pos="4536"/>
        <w:tab w:val="right" w:pos="9072"/>
      </w:tabs>
      <w:spacing w:line="240" w:lineRule="auto"/>
    </w:pPr>
  </w:style>
  <w:style w:type="character" w:customStyle="1" w:styleId="GlavaZnak">
    <w:name w:val="Glava Znak"/>
    <w:basedOn w:val="Privzetapisavaodstavka"/>
    <w:link w:val="Glava"/>
    <w:uiPriority w:val="99"/>
    <w:rsid w:val="00CD5A6F"/>
  </w:style>
  <w:style w:type="paragraph" w:styleId="Noga">
    <w:name w:val="footer"/>
    <w:basedOn w:val="Navaden"/>
    <w:link w:val="NogaZnak"/>
    <w:uiPriority w:val="99"/>
    <w:unhideWhenUsed/>
    <w:rsid w:val="00CD5A6F"/>
    <w:pPr>
      <w:tabs>
        <w:tab w:val="center" w:pos="4536"/>
        <w:tab w:val="right" w:pos="9072"/>
      </w:tabs>
      <w:spacing w:line="240" w:lineRule="auto"/>
    </w:pPr>
  </w:style>
  <w:style w:type="character" w:customStyle="1" w:styleId="NogaZnak">
    <w:name w:val="Noga Znak"/>
    <w:basedOn w:val="Privzetapisavaodstavka"/>
    <w:link w:val="Noga"/>
    <w:uiPriority w:val="99"/>
    <w:rsid w:val="00CD5A6F"/>
  </w:style>
  <w:style w:type="character" w:customStyle="1" w:styleId="TelobesedilaZnak">
    <w:name w:val="Telo besedila Znak"/>
    <w:aliases w:val="SHEME Znak,sheme Znak,Telo besedila_SHEMA Znak,Telo besedila_SHEME Znak,Telo besedila_shema Znak,Body Znak"/>
    <w:link w:val="Telobesedila"/>
    <w:locked/>
    <w:rsid w:val="00CD5A6F"/>
    <w:rPr>
      <w:sz w:val="24"/>
      <w:szCs w:val="24"/>
    </w:rPr>
  </w:style>
  <w:style w:type="paragraph" w:styleId="Telobesedila">
    <w:name w:val="Body Text"/>
    <w:aliases w:val="SHEME,sheme,Telo besedila_SHEMA,Telo besedila_SHEME,Telo besedila_shema,Body"/>
    <w:basedOn w:val="Navaden"/>
    <w:link w:val="TelobesedilaZnak"/>
    <w:unhideWhenUsed/>
    <w:rsid w:val="00CD5A6F"/>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CD5A6F"/>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CD5A6F"/>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CD5A6F"/>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D5A6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D5A6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CD5A6F"/>
    <w:rPr>
      <w:vertAlign w:val="superscript"/>
    </w:rPr>
  </w:style>
  <w:style w:type="character" w:customStyle="1" w:styleId="FontStyle53">
    <w:name w:val="Font Style53"/>
    <w:uiPriority w:val="99"/>
    <w:rsid w:val="00CD5A6F"/>
    <w:rPr>
      <w:rFonts w:ascii="Tahoma" w:hAnsi="Tahoma" w:cs="Tahoma"/>
      <w:sz w:val="14"/>
      <w:szCs w:val="14"/>
    </w:rPr>
  </w:style>
  <w:style w:type="character" w:styleId="Pripombasklic">
    <w:name w:val="annotation reference"/>
    <w:aliases w:val="Komentar - sklic"/>
    <w:basedOn w:val="Privzetapisavaodstavka"/>
    <w:uiPriority w:val="99"/>
    <w:unhideWhenUsed/>
    <w:rsid w:val="009274B8"/>
    <w:rPr>
      <w:sz w:val="16"/>
      <w:szCs w:val="16"/>
    </w:rPr>
  </w:style>
  <w:style w:type="paragraph" w:styleId="Pripombabesedilo">
    <w:name w:val="annotation text"/>
    <w:aliases w:val="Komentar - besedilo,Komentar - besedilo1, Znak9,Znak9"/>
    <w:basedOn w:val="Navaden"/>
    <w:link w:val="PripombabesediloZnak"/>
    <w:uiPriority w:val="99"/>
    <w:unhideWhenUsed/>
    <w:rsid w:val="009274B8"/>
    <w:pPr>
      <w:spacing w:line="240" w:lineRule="auto"/>
    </w:pPr>
    <w:rPr>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9274B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274B8"/>
    <w:rPr>
      <w:b/>
      <w:bCs/>
    </w:rPr>
  </w:style>
  <w:style w:type="character" w:customStyle="1" w:styleId="ZadevapripombeZnak">
    <w:name w:val="Zadeva pripombe Znak"/>
    <w:basedOn w:val="PripombabesediloZnak"/>
    <w:link w:val="Zadevapripombe"/>
    <w:uiPriority w:val="99"/>
    <w:semiHidden/>
    <w:rsid w:val="009274B8"/>
    <w:rPr>
      <w:rFonts w:ascii="Arial" w:eastAsia="Times New Roman" w:hAnsi="Arial" w:cs="Times New Roman"/>
      <w:b/>
      <w:bCs/>
      <w:sz w:val="20"/>
      <w:szCs w:val="20"/>
    </w:rPr>
  </w:style>
  <w:style w:type="character" w:styleId="Hiperpovezava">
    <w:name w:val="Hyperlink"/>
    <w:basedOn w:val="Privzetapisavaodstavka"/>
    <w:uiPriority w:val="99"/>
    <w:unhideWhenUsed/>
    <w:rsid w:val="00F77145"/>
    <w:rPr>
      <w:color w:val="0563C1" w:themeColor="hyperlink"/>
      <w:u w:val="single"/>
    </w:rPr>
  </w:style>
  <w:style w:type="paragraph" w:styleId="Revizija">
    <w:name w:val="Revision"/>
    <w:hidden/>
    <w:uiPriority w:val="99"/>
    <w:semiHidden/>
    <w:rsid w:val="008F38C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egorizacij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tegorizacija.si" TargetMode="External"/><Relationship Id="rId4" Type="http://schemas.openxmlformats.org/officeDocument/2006/relationships/settings" Target="settings.xml"/><Relationship Id="rId9" Type="http://schemas.openxmlformats.org/officeDocument/2006/relationships/hyperlink" Target="http://www.kategorizacija.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D13C74-5E4A-4BC4-A071-AF5A313D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3070</Words>
  <Characters>17504</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7</cp:revision>
  <cp:lastPrinted>2024-12-10T18:52:00Z</cp:lastPrinted>
  <dcterms:created xsi:type="dcterms:W3CDTF">2024-12-19T07:48:00Z</dcterms:created>
  <dcterms:modified xsi:type="dcterms:W3CDTF">2025-02-13T09:48:00Z</dcterms:modified>
</cp:coreProperties>
</file>