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27A5" w14:textId="77777777" w:rsidR="00FB5568" w:rsidRDefault="00FB5568" w:rsidP="00BD564F">
      <w:pPr>
        <w:pStyle w:val="PRILOGAnaslov2023"/>
        <w:spacing w:before="0" w:after="120"/>
        <w:ind w:left="993" w:right="-12"/>
        <w:jc w:val="both"/>
      </w:pPr>
    </w:p>
    <w:p w14:paraId="35498DF2" w14:textId="77777777" w:rsidR="00FB5568" w:rsidRDefault="00FB5568" w:rsidP="00BD564F">
      <w:pPr>
        <w:pStyle w:val="PRILOGAnaslov2023"/>
        <w:spacing w:before="0" w:after="120"/>
        <w:ind w:left="993" w:right="-12"/>
        <w:jc w:val="both"/>
      </w:pPr>
    </w:p>
    <w:p w14:paraId="77FC414E" w14:textId="68E318C5" w:rsidR="008C65F5" w:rsidRPr="00366F9A" w:rsidRDefault="008C65F5" w:rsidP="00BD564F">
      <w:pPr>
        <w:pStyle w:val="PRILOGAnaslov2023"/>
        <w:spacing w:before="0" w:after="120"/>
        <w:jc w:val="both"/>
        <w:rPr>
          <w:color w:val="000000"/>
          <w:sz w:val="24"/>
          <w:szCs w:val="24"/>
          <w:shd w:val="clear" w:color="auto" w:fill="FFFFFF"/>
        </w:rPr>
      </w:pPr>
      <w:r>
        <w:t>Razpisi v pripravi 2023</w:t>
      </w:r>
    </w:p>
    <w:tbl>
      <w:tblPr>
        <w:tblStyle w:val="Tabelamrea"/>
        <w:tblW w:w="10060" w:type="dxa"/>
        <w:tblLook w:val="04A0" w:firstRow="1" w:lastRow="0" w:firstColumn="1" w:lastColumn="0" w:noHBand="0" w:noVBand="1"/>
      </w:tblPr>
      <w:tblGrid>
        <w:gridCol w:w="10060"/>
      </w:tblGrid>
      <w:tr w:rsidR="008C65F5" w:rsidRPr="00673DC1" w14:paraId="12D3A015" w14:textId="77777777" w:rsidTr="00C91BE7">
        <w:tc>
          <w:tcPr>
            <w:tcW w:w="10060" w:type="dxa"/>
            <w:shd w:val="clear" w:color="auto" w:fill="D1EEF9" w:themeFill="accent1" w:themeFillTint="33"/>
          </w:tcPr>
          <w:p w14:paraId="23625016" w14:textId="77777777" w:rsidR="008C65F5" w:rsidRPr="00673DC1" w:rsidRDefault="008C65F5" w:rsidP="00BD564F">
            <w:pPr>
              <w:spacing w:after="120"/>
              <w:ind w:left="169" w:hanging="141"/>
              <w:jc w:val="both"/>
              <w:rPr>
                <w:rFonts w:eastAsia="Calibri" w:cs="Arial"/>
                <w:b/>
                <w:szCs w:val="20"/>
              </w:rPr>
            </w:pPr>
            <w:r w:rsidRPr="00673DC1">
              <w:rPr>
                <w:rFonts w:eastAsia="Calibri" w:cs="Arial"/>
                <w:b/>
                <w:szCs w:val="20"/>
              </w:rPr>
              <w:t>Področje novih interventnih posojil za omilitev posledic energetske krize ali ukrajinske krize:</w:t>
            </w:r>
          </w:p>
          <w:p w14:paraId="62954060" w14:textId="77777777" w:rsidR="008C65F5" w:rsidRPr="00673DC1" w:rsidRDefault="008C65F5" w:rsidP="00BD564F">
            <w:pPr>
              <w:pStyle w:val="Odstavekseznama"/>
              <w:numPr>
                <w:ilvl w:val="0"/>
                <w:numId w:val="12"/>
              </w:numPr>
              <w:spacing w:after="120"/>
              <w:ind w:left="736" w:hanging="284"/>
              <w:contextualSpacing w:val="0"/>
              <w:jc w:val="both"/>
              <w:rPr>
                <w:rFonts w:eastAsiaTheme="majorEastAsia" w:cs="Arial"/>
                <w:b/>
                <w:bCs/>
                <w:color w:val="529DBA"/>
                <w:kern w:val="24"/>
                <w:sz w:val="20"/>
                <w:szCs w:val="20"/>
              </w:rPr>
            </w:pPr>
            <w:r w:rsidRPr="00673DC1">
              <w:rPr>
                <w:rFonts w:eastAsia="Calibri" w:cs="Arial"/>
                <w:b/>
                <w:sz w:val="20"/>
                <w:szCs w:val="20"/>
              </w:rPr>
              <w:t xml:space="preserve">Razpisi v pripravi - </w:t>
            </w:r>
            <w:r>
              <w:rPr>
                <w:rFonts w:eastAsia="Calibri" w:cs="Arial"/>
                <w:b/>
                <w:sz w:val="20"/>
                <w:szCs w:val="20"/>
              </w:rPr>
              <w:t>2</w:t>
            </w:r>
          </w:p>
        </w:tc>
      </w:tr>
    </w:tbl>
    <w:p w14:paraId="5BB10D1C" w14:textId="77777777" w:rsidR="008C65F5" w:rsidRPr="00673DC1" w:rsidRDefault="008C65F5" w:rsidP="00BD564F">
      <w:p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p>
    <w:p w14:paraId="3250CFF4" w14:textId="77777777" w:rsidR="008C65F5" w:rsidRPr="004B7B53"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4B7B53">
        <w:rPr>
          <w:rFonts w:eastAsiaTheme="majorEastAsia" w:cs="Arial"/>
          <w:b/>
          <w:color w:val="0F637A" w:themeColor="text2" w:themeShade="BF"/>
          <w:szCs w:val="20"/>
        </w:rPr>
        <w:t>Nov posojilni sklad finančnega inženiringa za omilitev posledic energetske ali ukrajinske krize na gospodarstvo na podlagi 2. odstavka 50. člena Zakona o pomoči gospodarstvu za omilitev posledic energetske krize (ZPGOPEK):</w:t>
      </w:r>
    </w:p>
    <w:p w14:paraId="614682E1" w14:textId="77777777" w:rsidR="008C65F5" w:rsidRPr="004B7B53" w:rsidRDefault="008C65F5" w:rsidP="00BD564F">
      <w:pPr>
        <w:spacing w:after="120"/>
        <w:jc w:val="both"/>
        <w:rPr>
          <w:rFonts w:eastAsiaTheme="majorEastAsia" w:cs="Arial"/>
          <w:b/>
          <w:color w:val="1C6194" w:themeColor="accent2" w:themeShade="BF"/>
          <w:sz w:val="20"/>
          <w:szCs w:val="20"/>
        </w:rPr>
      </w:pPr>
      <w:r w:rsidRPr="004B7B53">
        <w:rPr>
          <w:rFonts w:eastAsiaTheme="majorEastAsia" w:cs="Arial"/>
          <w:b/>
          <w:color w:val="1C6194" w:themeColor="accent2" w:themeShade="BF"/>
          <w:sz w:val="20"/>
          <w:szCs w:val="20"/>
        </w:rPr>
        <w:t xml:space="preserve">Status: v pripravi  </w:t>
      </w:r>
    </w:p>
    <w:p w14:paraId="6917D744" w14:textId="77777777" w:rsidR="008C65F5" w:rsidRPr="004B7B53" w:rsidRDefault="008C65F5" w:rsidP="00BD564F">
      <w:pPr>
        <w:spacing w:after="120" w:line="240" w:lineRule="auto"/>
        <w:jc w:val="both"/>
        <w:rPr>
          <w:rFonts w:cs="Arial"/>
          <w:b/>
          <w:bCs/>
          <w:color w:val="000000"/>
          <w:sz w:val="20"/>
          <w:szCs w:val="20"/>
        </w:rPr>
      </w:pPr>
      <w:r w:rsidRPr="004B7B53">
        <w:rPr>
          <w:rFonts w:cs="Arial"/>
          <w:b/>
          <w:bCs/>
          <w:color w:val="000000"/>
          <w:sz w:val="20"/>
          <w:szCs w:val="20"/>
        </w:rPr>
        <w:t xml:space="preserve">Vrsta podpore: </w:t>
      </w:r>
      <w:r w:rsidRPr="004B7B53">
        <w:rPr>
          <w:rFonts w:cs="Arial"/>
          <w:bCs/>
          <w:color w:val="000000"/>
          <w:sz w:val="20"/>
          <w:szCs w:val="20"/>
        </w:rPr>
        <w:t>povratna sredstva (posojila)</w:t>
      </w:r>
    </w:p>
    <w:p w14:paraId="52AA2A43" w14:textId="77777777" w:rsidR="008C65F5" w:rsidRPr="004B7B53" w:rsidRDefault="008C65F5" w:rsidP="00BD564F">
      <w:pPr>
        <w:spacing w:after="120" w:line="240" w:lineRule="auto"/>
        <w:jc w:val="both"/>
        <w:rPr>
          <w:rFonts w:cs="Arial"/>
          <w:bCs/>
          <w:color w:val="000000"/>
          <w:sz w:val="20"/>
          <w:szCs w:val="20"/>
        </w:rPr>
      </w:pPr>
      <w:r w:rsidRPr="004B7B53">
        <w:rPr>
          <w:rFonts w:cs="Arial"/>
          <w:b/>
          <w:bCs/>
          <w:color w:val="000000"/>
          <w:sz w:val="20"/>
          <w:szCs w:val="20"/>
        </w:rPr>
        <w:t xml:space="preserve">Namen: </w:t>
      </w:r>
      <w:r w:rsidRPr="004B7B53">
        <w:rPr>
          <w:rFonts w:cs="Arial"/>
          <w:bCs/>
          <w:color w:val="000000"/>
          <w:sz w:val="20"/>
          <w:szCs w:val="20"/>
        </w:rPr>
        <w:t>omilitev negativnih posledic energetske ali ukrajinske krize na gospodarstvo</w:t>
      </w:r>
    </w:p>
    <w:p w14:paraId="65242F05" w14:textId="77777777" w:rsidR="008C65F5" w:rsidRPr="004B7B53" w:rsidRDefault="008C65F5" w:rsidP="00BD564F">
      <w:pPr>
        <w:spacing w:after="120" w:line="240" w:lineRule="auto"/>
        <w:jc w:val="both"/>
        <w:rPr>
          <w:rFonts w:cs="Arial"/>
          <w:bCs/>
          <w:color w:val="000000"/>
          <w:sz w:val="20"/>
          <w:szCs w:val="20"/>
        </w:rPr>
      </w:pPr>
      <w:r w:rsidRPr="004B7B53">
        <w:rPr>
          <w:rFonts w:cs="Arial"/>
          <w:b/>
          <w:bCs/>
          <w:color w:val="000000"/>
          <w:sz w:val="20"/>
          <w:szCs w:val="20"/>
        </w:rPr>
        <w:t>Cilj:</w:t>
      </w:r>
      <w:r w:rsidRPr="004B7B53">
        <w:rPr>
          <w:rFonts w:cs="Arial"/>
          <w:bCs/>
          <w:color w:val="000000"/>
          <w:sz w:val="20"/>
          <w:szCs w:val="20"/>
        </w:rPr>
        <w:t xml:space="preserve"> ugodno interventno financiranje podjetij, ki jih je prizadela kriza</w:t>
      </w:r>
    </w:p>
    <w:p w14:paraId="382CB520" w14:textId="77777777" w:rsidR="008C65F5" w:rsidRPr="004B7B53" w:rsidRDefault="008C65F5" w:rsidP="00BD564F">
      <w:pPr>
        <w:spacing w:after="120" w:line="240" w:lineRule="auto"/>
        <w:jc w:val="both"/>
        <w:rPr>
          <w:rFonts w:cs="Arial"/>
          <w:b/>
          <w:bCs/>
          <w:color w:val="000000"/>
          <w:sz w:val="20"/>
          <w:szCs w:val="20"/>
        </w:rPr>
      </w:pPr>
      <w:r w:rsidRPr="004B7B53">
        <w:rPr>
          <w:rFonts w:cs="Arial"/>
          <w:b/>
          <w:bCs/>
          <w:color w:val="000000"/>
          <w:sz w:val="20"/>
          <w:szCs w:val="20"/>
        </w:rPr>
        <w:t xml:space="preserve">Upravičeni stroški: </w:t>
      </w:r>
      <w:r w:rsidRPr="004B7B53">
        <w:rPr>
          <w:rFonts w:cs="Arial"/>
          <w:color w:val="000000"/>
          <w:sz w:val="20"/>
          <w:szCs w:val="20"/>
          <w:shd w:val="clear" w:color="auto" w:fill="FFFFFF"/>
        </w:rPr>
        <w:t>investicije ali obratna sredstva (stroški materiala, drobnega inventarja, trgovskega blaga, storitev ter stroški dela in stroški povezani z delom)</w:t>
      </w:r>
    </w:p>
    <w:p w14:paraId="262D4C17" w14:textId="77777777" w:rsidR="008C65F5" w:rsidRPr="004B7B53" w:rsidRDefault="008C65F5" w:rsidP="00BD564F">
      <w:pPr>
        <w:spacing w:after="120" w:line="240" w:lineRule="auto"/>
        <w:jc w:val="both"/>
        <w:rPr>
          <w:rFonts w:cs="Arial"/>
          <w:b/>
          <w:bCs/>
          <w:color w:val="000000"/>
          <w:sz w:val="20"/>
          <w:szCs w:val="20"/>
        </w:rPr>
      </w:pPr>
      <w:r w:rsidRPr="004B7B53">
        <w:rPr>
          <w:rFonts w:cs="Arial"/>
          <w:b/>
          <w:bCs/>
          <w:color w:val="000000"/>
          <w:sz w:val="20"/>
          <w:szCs w:val="20"/>
        </w:rPr>
        <w:t xml:space="preserve">Upravičenec: </w:t>
      </w:r>
      <w:r w:rsidRPr="004B7B53">
        <w:rPr>
          <w:rFonts w:cs="Arial"/>
          <w:bCs/>
          <w:color w:val="000000"/>
          <w:sz w:val="20"/>
          <w:szCs w:val="20"/>
        </w:rPr>
        <w:t>SID Banka</w:t>
      </w:r>
    </w:p>
    <w:p w14:paraId="32CCE26D" w14:textId="77777777" w:rsidR="008C65F5" w:rsidRPr="004B7B53" w:rsidRDefault="008C65F5" w:rsidP="00BD564F">
      <w:pPr>
        <w:spacing w:after="120" w:line="240" w:lineRule="auto"/>
        <w:jc w:val="both"/>
        <w:rPr>
          <w:rFonts w:cs="Arial"/>
          <w:color w:val="000000"/>
          <w:sz w:val="20"/>
          <w:szCs w:val="20"/>
        </w:rPr>
      </w:pPr>
      <w:r w:rsidRPr="004B7B53">
        <w:rPr>
          <w:rFonts w:cs="Arial"/>
          <w:b/>
          <w:bCs/>
          <w:color w:val="000000"/>
          <w:sz w:val="20"/>
          <w:szCs w:val="20"/>
        </w:rPr>
        <w:t xml:space="preserve">Ciljne skupine: </w:t>
      </w:r>
      <w:r w:rsidRPr="004B7B53">
        <w:rPr>
          <w:rFonts w:cs="Arial"/>
          <w:bCs/>
          <w:color w:val="000000"/>
          <w:sz w:val="20"/>
          <w:szCs w:val="20"/>
        </w:rPr>
        <w:t>v</w:t>
      </w:r>
      <w:r w:rsidRPr="004B7B53">
        <w:rPr>
          <w:rFonts w:cs="Arial"/>
          <w:color w:val="000000"/>
          <w:sz w:val="20"/>
          <w:szCs w:val="20"/>
        </w:rPr>
        <w:t>sa podjetja</w:t>
      </w:r>
    </w:p>
    <w:p w14:paraId="791741CA" w14:textId="77777777" w:rsidR="008C65F5" w:rsidRPr="004B7B53" w:rsidRDefault="008C65F5" w:rsidP="00BD564F">
      <w:pPr>
        <w:spacing w:after="120" w:line="240" w:lineRule="auto"/>
        <w:jc w:val="both"/>
        <w:rPr>
          <w:rFonts w:cs="Arial"/>
          <w:bCs/>
          <w:color w:val="000000"/>
          <w:sz w:val="20"/>
          <w:szCs w:val="20"/>
        </w:rPr>
      </w:pPr>
      <w:r w:rsidRPr="004B7B53">
        <w:rPr>
          <w:rFonts w:cs="Arial"/>
          <w:b/>
          <w:bCs/>
          <w:color w:val="000000"/>
          <w:sz w:val="20"/>
          <w:szCs w:val="20"/>
        </w:rPr>
        <w:t xml:space="preserve">Okvirna višina sredstev: </w:t>
      </w:r>
      <w:r w:rsidRPr="004B7B53">
        <w:rPr>
          <w:rFonts w:cs="Arial"/>
          <w:color w:val="000000"/>
          <w:sz w:val="20"/>
          <w:szCs w:val="20"/>
        </w:rPr>
        <w:t>100 milijonov EUR</w:t>
      </w:r>
      <w:r w:rsidRPr="004B7B53">
        <w:rPr>
          <w:rFonts w:cs="Arial"/>
          <w:b/>
          <w:bCs/>
          <w:color w:val="000000"/>
          <w:sz w:val="20"/>
          <w:szCs w:val="20"/>
        </w:rPr>
        <w:t xml:space="preserve"> </w:t>
      </w:r>
      <w:r w:rsidRPr="004B7B53">
        <w:rPr>
          <w:rFonts w:cs="Arial"/>
          <w:bCs/>
          <w:color w:val="000000"/>
          <w:sz w:val="20"/>
          <w:szCs w:val="20"/>
        </w:rPr>
        <w:t>(od tega 25 milijonov vplačila s strani RS)</w:t>
      </w:r>
    </w:p>
    <w:p w14:paraId="0C43EC8E" w14:textId="77777777" w:rsidR="008C65F5" w:rsidRPr="004B7B53" w:rsidRDefault="008C65F5" w:rsidP="00BD564F">
      <w:pPr>
        <w:spacing w:after="120" w:line="240" w:lineRule="auto"/>
        <w:jc w:val="both"/>
        <w:rPr>
          <w:rFonts w:cs="Arial"/>
          <w:bCs/>
          <w:color w:val="000000"/>
          <w:sz w:val="20"/>
          <w:szCs w:val="20"/>
        </w:rPr>
      </w:pPr>
      <w:r w:rsidRPr="004B7B53">
        <w:rPr>
          <w:rFonts w:cs="Arial"/>
          <w:b/>
          <w:bCs/>
          <w:color w:val="000000"/>
          <w:sz w:val="20"/>
          <w:szCs w:val="20"/>
        </w:rPr>
        <w:t xml:space="preserve">Izvajalec: </w:t>
      </w:r>
      <w:r w:rsidRPr="004B7B53">
        <w:rPr>
          <w:rFonts w:cs="Arial"/>
          <w:bCs/>
          <w:color w:val="000000"/>
          <w:sz w:val="20"/>
          <w:szCs w:val="20"/>
        </w:rPr>
        <w:t xml:space="preserve">SID banka </w:t>
      </w:r>
    </w:p>
    <w:p w14:paraId="24D6B4F7" w14:textId="77777777" w:rsidR="008C65F5" w:rsidRPr="004B7B53" w:rsidRDefault="008C65F5" w:rsidP="00BD564F">
      <w:pPr>
        <w:spacing w:after="120" w:line="240" w:lineRule="auto"/>
        <w:jc w:val="both"/>
        <w:rPr>
          <w:rFonts w:cs="Arial"/>
          <w:bCs/>
          <w:color w:val="000000"/>
          <w:sz w:val="20"/>
          <w:szCs w:val="20"/>
        </w:rPr>
      </w:pPr>
      <w:r w:rsidRPr="004B7B53">
        <w:rPr>
          <w:rFonts w:cs="Arial"/>
          <w:b/>
          <w:bCs/>
          <w:color w:val="000000"/>
          <w:sz w:val="20"/>
          <w:szCs w:val="20"/>
        </w:rPr>
        <w:t>Predvidena objava:</w:t>
      </w:r>
      <w:r w:rsidRPr="004B7B53">
        <w:rPr>
          <w:rFonts w:cs="Arial"/>
          <w:bCs/>
          <w:color w:val="000000"/>
          <w:sz w:val="20"/>
          <w:szCs w:val="20"/>
        </w:rPr>
        <w:t xml:space="preserve"> </w:t>
      </w:r>
      <w:r>
        <w:rPr>
          <w:rFonts w:cs="Arial"/>
          <w:bCs/>
          <w:color w:val="000000"/>
          <w:sz w:val="20"/>
          <w:szCs w:val="20"/>
        </w:rPr>
        <w:t>3</w:t>
      </w:r>
      <w:r w:rsidRPr="004B7B53">
        <w:rPr>
          <w:rFonts w:cs="Arial"/>
          <w:bCs/>
          <w:color w:val="000000"/>
          <w:sz w:val="20"/>
          <w:szCs w:val="20"/>
        </w:rPr>
        <w:t>. kvartal 2023</w:t>
      </w:r>
    </w:p>
    <w:p w14:paraId="5BE9361B" w14:textId="77777777" w:rsidR="008C65F5" w:rsidRPr="004B7B53" w:rsidRDefault="008C65F5" w:rsidP="00BD564F">
      <w:pPr>
        <w:tabs>
          <w:tab w:val="left" w:pos="567"/>
        </w:tabs>
        <w:suppressAutoHyphens/>
        <w:autoSpaceDN w:val="0"/>
        <w:spacing w:after="120" w:line="260" w:lineRule="exact"/>
        <w:ind w:left="720"/>
        <w:jc w:val="both"/>
        <w:textAlignment w:val="baseline"/>
        <w:rPr>
          <w:rFonts w:eastAsiaTheme="majorEastAsia" w:cs="Arial"/>
          <w:b/>
          <w:color w:val="1481AB" w:themeColor="accent1" w:themeShade="BF"/>
          <w:sz w:val="20"/>
          <w:szCs w:val="20"/>
        </w:rPr>
      </w:pPr>
    </w:p>
    <w:p w14:paraId="1CCD8380" w14:textId="77777777" w:rsidR="008C65F5" w:rsidRPr="004B7B53"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ED3DD3">
        <w:rPr>
          <w:rFonts w:eastAsiaTheme="majorEastAsia" w:cs="Arial"/>
          <w:b/>
          <w:color w:val="0F637A" w:themeColor="text2" w:themeShade="BF"/>
          <w:szCs w:val="20"/>
        </w:rPr>
        <w:t xml:space="preserve">Nova interventna ugodna posojila za omilitev posledic energetske ali ukrajinske krize na podlagi 49. člena Zakona o pomoči gospodarstvu za omilitev posledic energetske krize (ZPGOPEK) </w:t>
      </w:r>
    </w:p>
    <w:p w14:paraId="133A893D" w14:textId="77777777" w:rsidR="008C65F5" w:rsidRPr="004B7B53" w:rsidRDefault="008C65F5" w:rsidP="00BD564F">
      <w:pPr>
        <w:kinsoku w:val="0"/>
        <w:overflowPunct w:val="0"/>
        <w:spacing w:after="120" w:line="240" w:lineRule="auto"/>
        <w:ind w:right="547"/>
        <w:jc w:val="both"/>
        <w:textAlignment w:val="baseline"/>
        <w:rPr>
          <w:rFonts w:eastAsia="Times New Roman" w:cs="Arial"/>
          <w:color w:val="1C6194" w:themeColor="accent2" w:themeShade="BF"/>
          <w:sz w:val="20"/>
          <w:szCs w:val="20"/>
          <w:lang w:eastAsia="sl-SI"/>
        </w:rPr>
      </w:pPr>
      <w:r w:rsidRPr="004B7B53">
        <w:rPr>
          <w:rFonts w:eastAsia="Century Gothic" w:cs="Arial"/>
          <w:b/>
          <w:bCs/>
          <w:color w:val="1C6194" w:themeColor="accent2" w:themeShade="BF"/>
          <w:kern w:val="24"/>
          <w:sz w:val="20"/>
          <w:szCs w:val="20"/>
          <w:lang w:eastAsia="sl-SI"/>
        </w:rPr>
        <w:t xml:space="preserve">Status: </w:t>
      </w:r>
      <w:r w:rsidRPr="004B7B53">
        <w:rPr>
          <w:rFonts w:eastAsiaTheme="majorEastAsia" w:cs="Arial"/>
          <w:b/>
          <w:color w:val="1C6194" w:themeColor="accent2" w:themeShade="BF"/>
          <w:sz w:val="20"/>
          <w:szCs w:val="20"/>
        </w:rPr>
        <w:t xml:space="preserve">v pripravi  </w:t>
      </w:r>
    </w:p>
    <w:p w14:paraId="47AFA46E" w14:textId="77777777" w:rsidR="008C65F5" w:rsidRPr="00ED3DD3" w:rsidRDefault="008C65F5" w:rsidP="00BD564F">
      <w:pPr>
        <w:spacing w:after="120" w:line="240" w:lineRule="auto"/>
        <w:jc w:val="both"/>
        <w:rPr>
          <w:rFonts w:cs="Arial"/>
          <w:b/>
          <w:bCs/>
          <w:color w:val="000000"/>
          <w:sz w:val="20"/>
          <w:szCs w:val="20"/>
        </w:rPr>
      </w:pPr>
      <w:r w:rsidRPr="00ED3DD3">
        <w:rPr>
          <w:rFonts w:cs="Arial"/>
          <w:b/>
          <w:bCs/>
          <w:color w:val="000000"/>
          <w:sz w:val="20"/>
          <w:szCs w:val="20"/>
        </w:rPr>
        <w:t xml:space="preserve">Vrsta podpore: </w:t>
      </w:r>
      <w:r w:rsidRPr="00ED3DD3">
        <w:rPr>
          <w:rFonts w:cs="Arial"/>
          <w:color w:val="000000"/>
          <w:sz w:val="20"/>
          <w:szCs w:val="20"/>
        </w:rPr>
        <w:t>povratna sredstva</w:t>
      </w:r>
      <w:r w:rsidRPr="00ED3DD3">
        <w:rPr>
          <w:rFonts w:cs="Arial"/>
          <w:b/>
          <w:bCs/>
          <w:color w:val="000000"/>
          <w:sz w:val="20"/>
          <w:szCs w:val="20"/>
        </w:rPr>
        <w:t xml:space="preserve"> </w:t>
      </w:r>
    </w:p>
    <w:p w14:paraId="3843DD70" w14:textId="77777777" w:rsidR="008C65F5" w:rsidRPr="00ED3DD3" w:rsidRDefault="008C65F5" w:rsidP="00BD564F">
      <w:pPr>
        <w:spacing w:after="120" w:line="240" w:lineRule="auto"/>
        <w:jc w:val="both"/>
        <w:rPr>
          <w:rFonts w:cs="Arial"/>
          <w:b/>
          <w:bCs/>
          <w:color w:val="000000"/>
          <w:sz w:val="20"/>
          <w:szCs w:val="20"/>
        </w:rPr>
      </w:pPr>
      <w:r w:rsidRPr="00ED3DD3">
        <w:rPr>
          <w:rFonts w:cs="Arial"/>
          <w:b/>
          <w:bCs/>
          <w:color w:val="000000"/>
          <w:sz w:val="20"/>
          <w:szCs w:val="20"/>
        </w:rPr>
        <w:t xml:space="preserve">Namen: </w:t>
      </w:r>
      <w:r w:rsidRPr="00ED3DD3">
        <w:rPr>
          <w:rFonts w:cs="Arial"/>
          <w:color w:val="000000"/>
          <w:sz w:val="20"/>
          <w:szCs w:val="20"/>
        </w:rPr>
        <w:t>vplačilo Republike Slovenije (RS) v povečanje namenskega premoženja Slovenskega podjetniškega sklada s ciljem oblikovanja ugodnih interventnih finančnih produktov za podjetja za omilitev energetske krize</w:t>
      </w:r>
    </w:p>
    <w:p w14:paraId="1E92E47C" w14:textId="77777777" w:rsidR="008C65F5" w:rsidRPr="00ED3DD3" w:rsidRDefault="008C65F5" w:rsidP="00BD564F">
      <w:pPr>
        <w:spacing w:after="120" w:line="240" w:lineRule="auto"/>
        <w:jc w:val="both"/>
        <w:rPr>
          <w:rFonts w:cs="Arial"/>
          <w:b/>
          <w:bCs/>
          <w:color w:val="000000"/>
          <w:sz w:val="20"/>
          <w:szCs w:val="20"/>
        </w:rPr>
      </w:pPr>
      <w:r w:rsidRPr="00ED3DD3">
        <w:rPr>
          <w:rFonts w:cs="Arial"/>
          <w:b/>
          <w:bCs/>
          <w:color w:val="000000"/>
          <w:sz w:val="20"/>
          <w:szCs w:val="20"/>
        </w:rPr>
        <w:t xml:space="preserve">Cilj: </w:t>
      </w:r>
      <w:r w:rsidRPr="00ED3DD3">
        <w:rPr>
          <w:rFonts w:cs="Arial"/>
          <w:color w:val="000000"/>
          <w:sz w:val="20"/>
          <w:szCs w:val="20"/>
        </w:rPr>
        <w:t>ugodno interventno financiranje podjetij, ki jih je prizadela kriza</w:t>
      </w:r>
    </w:p>
    <w:p w14:paraId="045437E0" w14:textId="77777777" w:rsidR="008C65F5" w:rsidRPr="00ED3DD3" w:rsidRDefault="008C65F5" w:rsidP="00BD564F">
      <w:pPr>
        <w:spacing w:after="120" w:line="240" w:lineRule="auto"/>
        <w:jc w:val="both"/>
        <w:rPr>
          <w:rFonts w:cs="Arial"/>
          <w:b/>
          <w:bCs/>
          <w:color w:val="000000"/>
          <w:sz w:val="20"/>
          <w:szCs w:val="20"/>
        </w:rPr>
      </w:pPr>
      <w:r w:rsidRPr="00ED3DD3">
        <w:rPr>
          <w:rFonts w:cs="Arial"/>
          <w:b/>
          <w:bCs/>
          <w:color w:val="000000"/>
          <w:sz w:val="20"/>
          <w:szCs w:val="20"/>
        </w:rPr>
        <w:t xml:space="preserve">Upravičeni stroški: </w:t>
      </w:r>
      <w:r w:rsidRPr="00ED3DD3">
        <w:rPr>
          <w:rFonts w:cs="Arial"/>
          <w:color w:val="000000"/>
          <w:sz w:val="20"/>
          <w:szCs w:val="20"/>
        </w:rPr>
        <w:t>investicije ali obratna sredstva</w:t>
      </w:r>
      <w:r w:rsidRPr="00ED3DD3">
        <w:rPr>
          <w:rFonts w:cs="Arial"/>
          <w:b/>
          <w:bCs/>
          <w:color w:val="000000"/>
          <w:sz w:val="20"/>
          <w:szCs w:val="20"/>
        </w:rPr>
        <w:t xml:space="preserve"> </w:t>
      </w:r>
    </w:p>
    <w:p w14:paraId="2DF04326" w14:textId="77777777" w:rsidR="008C65F5" w:rsidRPr="00ED3DD3" w:rsidRDefault="008C65F5" w:rsidP="00BD564F">
      <w:pPr>
        <w:spacing w:after="120" w:line="240" w:lineRule="auto"/>
        <w:jc w:val="both"/>
        <w:rPr>
          <w:rFonts w:cs="Arial"/>
          <w:b/>
          <w:bCs/>
          <w:color w:val="000000"/>
          <w:sz w:val="20"/>
          <w:szCs w:val="20"/>
        </w:rPr>
      </w:pPr>
      <w:r w:rsidRPr="00ED3DD3">
        <w:rPr>
          <w:rFonts w:cs="Arial"/>
          <w:b/>
          <w:bCs/>
          <w:color w:val="000000"/>
          <w:sz w:val="20"/>
          <w:szCs w:val="20"/>
        </w:rPr>
        <w:t xml:space="preserve">Upravičenec: </w:t>
      </w:r>
      <w:r w:rsidRPr="00ED3DD3">
        <w:rPr>
          <w:rFonts w:cs="Arial"/>
          <w:color w:val="000000"/>
          <w:sz w:val="20"/>
          <w:szCs w:val="20"/>
        </w:rPr>
        <w:t>Slovenski podjetniški sklad</w:t>
      </w:r>
    </w:p>
    <w:p w14:paraId="754CDA2D" w14:textId="77777777" w:rsidR="008C65F5" w:rsidRPr="00ED3DD3" w:rsidRDefault="008C65F5" w:rsidP="00BD564F">
      <w:pPr>
        <w:spacing w:after="120" w:line="240" w:lineRule="auto"/>
        <w:jc w:val="both"/>
        <w:rPr>
          <w:rFonts w:cs="Arial"/>
          <w:b/>
          <w:bCs/>
          <w:color w:val="000000"/>
          <w:sz w:val="20"/>
          <w:szCs w:val="20"/>
        </w:rPr>
      </w:pPr>
      <w:r w:rsidRPr="00ED3DD3">
        <w:rPr>
          <w:rFonts w:cs="Arial"/>
          <w:b/>
          <w:bCs/>
          <w:color w:val="000000"/>
          <w:sz w:val="20"/>
          <w:szCs w:val="20"/>
        </w:rPr>
        <w:t xml:space="preserve">Ciljne skupine: </w:t>
      </w:r>
      <w:proofErr w:type="spellStart"/>
      <w:r w:rsidRPr="00ED3DD3">
        <w:rPr>
          <w:rFonts w:cs="Arial"/>
          <w:color w:val="000000"/>
          <w:sz w:val="20"/>
          <w:szCs w:val="20"/>
        </w:rPr>
        <w:t>Mikro</w:t>
      </w:r>
      <w:proofErr w:type="spellEnd"/>
      <w:r w:rsidRPr="00ED3DD3">
        <w:rPr>
          <w:rFonts w:cs="Arial"/>
          <w:color w:val="000000"/>
          <w:sz w:val="20"/>
          <w:szCs w:val="20"/>
        </w:rPr>
        <w:t>, mala in srednje velika podjetja (MSP)</w:t>
      </w:r>
    </w:p>
    <w:p w14:paraId="205AD43B" w14:textId="77777777" w:rsidR="008C65F5" w:rsidRPr="00E87628" w:rsidRDefault="008C65F5" w:rsidP="00BD564F">
      <w:pPr>
        <w:spacing w:after="120" w:line="240" w:lineRule="auto"/>
        <w:jc w:val="both"/>
        <w:rPr>
          <w:rFonts w:cs="Arial"/>
          <w:color w:val="000000"/>
          <w:sz w:val="20"/>
          <w:szCs w:val="20"/>
        </w:rPr>
      </w:pPr>
      <w:r w:rsidRPr="00ED3DD3">
        <w:rPr>
          <w:rFonts w:cs="Arial"/>
          <w:b/>
          <w:bCs/>
          <w:color w:val="000000"/>
          <w:sz w:val="20"/>
          <w:szCs w:val="20"/>
        </w:rPr>
        <w:t xml:space="preserve">Okvirna višina sredstev: </w:t>
      </w:r>
      <w:r w:rsidRPr="00E87628">
        <w:rPr>
          <w:rFonts w:cs="Arial"/>
          <w:color w:val="000000"/>
          <w:sz w:val="20"/>
          <w:szCs w:val="20"/>
        </w:rPr>
        <w:t xml:space="preserve">30 milijonov EUR (od tega 10 milijonov EUR vplačila s strani RS) </w:t>
      </w:r>
    </w:p>
    <w:p w14:paraId="578C93DA" w14:textId="77777777" w:rsidR="008C65F5" w:rsidRPr="00ED3DD3" w:rsidRDefault="008C65F5" w:rsidP="00BD564F">
      <w:pPr>
        <w:spacing w:after="120" w:line="240" w:lineRule="auto"/>
        <w:jc w:val="both"/>
        <w:rPr>
          <w:rFonts w:cs="Arial"/>
          <w:b/>
          <w:bCs/>
          <w:color w:val="000000"/>
          <w:sz w:val="20"/>
          <w:szCs w:val="20"/>
        </w:rPr>
      </w:pPr>
      <w:r w:rsidRPr="00ED3DD3">
        <w:rPr>
          <w:rFonts w:cs="Arial"/>
          <w:b/>
          <w:bCs/>
          <w:color w:val="000000"/>
          <w:sz w:val="20"/>
          <w:szCs w:val="20"/>
        </w:rPr>
        <w:t xml:space="preserve">Izvajalec: </w:t>
      </w:r>
      <w:r w:rsidRPr="00ED3DD3">
        <w:rPr>
          <w:rFonts w:cs="Arial"/>
          <w:color w:val="000000"/>
          <w:sz w:val="20"/>
          <w:szCs w:val="20"/>
        </w:rPr>
        <w:t>Slovenski podjetniški sklad (SPS)</w:t>
      </w:r>
    </w:p>
    <w:p w14:paraId="471109C8" w14:textId="77777777" w:rsidR="008C65F5" w:rsidRPr="00ED3DD3" w:rsidRDefault="008C65F5" w:rsidP="00BD564F">
      <w:pPr>
        <w:spacing w:after="120" w:line="240" w:lineRule="auto"/>
        <w:jc w:val="both"/>
        <w:rPr>
          <w:rFonts w:cs="Arial"/>
          <w:b/>
          <w:bCs/>
          <w:color w:val="000000"/>
          <w:sz w:val="20"/>
          <w:szCs w:val="20"/>
        </w:rPr>
        <w:sectPr w:rsidR="008C65F5" w:rsidRPr="00ED3DD3" w:rsidSect="00BD564F">
          <w:headerReference w:type="first" r:id="rId9"/>
          <w:pgSz w:w="11906" w:h="16838"/>
          <w:pgMar w:top="720" w:right="1274" w:bottom="720" w:left="1276" w:header="708" w:footer="708" w:gutter="0"/>
          <w:pgNumType w:start="0"/>
          <w:cols w:space="708"/>
          <w:titlePg/>
          <w:docGrid w:linePitch="360"/>
        </w:sectPr>
      </w:pPr>
      <w:r w:rsidRPr="00ED3DD3">
        <w:rPr>
          <w:rFonts w:cs="Arial"/>
          <w:b/>
          <w:bCs/>
          <w:color w:val="000000"/>
          <w:sz w:val="20"/>
          <w:szCs w:val="20"/>
        </w:rPr>
        <w:t xml:space="preserve">Predvidena objava: </w:t>
      </w:r>
      <w:r w:rsidRPr="00ED3DD3">
        <w:rPr>
          <w:rFonts w:cs="Arial"/>
          <w:color w:val="000000"/>
          <w:sz w:val="20"/>
          <w:szCs w:val="20"/>
        </w:rPr>
        <w:t>4. kvartal 2023</w:t>
      </w:r>
    </w:p>
    <w:tbl>
      <w:tblPr>
        <w:tblStyle w:val="Tabelamrea"/>
        <w:tblpPr w:leftFromText="141" w:rightFromText="141" w:vertAnchor="text" w:horzAnchor="margin" w:tblpY="-13"/>
        <w:tblW w:w="10060" w:type="dxa"/>
        <w:tblLook w:val="04A0" w:firstRow="1" w:lastRow="0" w:firstColumn="1" w:lastColumn="0" w:noHBand="0" w:noVBand="1"/>
      </w:tblPr>
      <w:tblGrid>
        <w:gridCol w:w="10060"/>
      </w:tblGrid>
      <w:tr w:rsidR="008C65F5" w:rsidRPr="00CC27C6" w14:paraId="19305E5B" w14:textId="77777777" w:rsidTr="00C91BE7">
        <w:tc>
          <w:tcPr>
            <w:tcW w:w="10060" w:type="dxa"/>
            <w:shd w:val="clear" w:color="auto" w:fill="D1EEF9" w:themeFill="accent1" w:themeFillTint="33"/>
          </w:tcPr>
          <w:p w14:paraId="73B11399" w14:textId="77777777" w:rsidR="008C65F5" w:rsidRPr="00CC27C6" w:rsidRDefault="008C65F5" w:rsidP="00BD564F">
            <w:pPr>
              <w:spacing w:after="120"/>
              <w:ind w:left="169" w:hanging="141"/>
              <w:jc w:val="both"/>
              <w:rPr>
                <w:rFonts w:eastAsia="Calibri" w:cs="Arial"/>
                <w:b/>
                <w:szCs w:val="20"/>
              </w:rPr>
            </w:pPr>
            <w:r w:rsidRPr="00CC27C6">
              <w:rPr>
                <w:rFonts w:eastAsia="Calibri" w:cs="Arial"/>
                <w:b/>
                <w:szCs w:val="20"/>
              </w:rPr>
              <w:lastRenderedPageBreak/>
              <w:t>Področje gospodarskega prestrukturiranja premogovnih regij:</w:t>
            </w:r>
          </w:p>
          <w:p w14:paraId="06AC406E" w14:textId="77777777" w:rsidR="008C65F5" w:rsidRPr="00CC27C6" w:rsidRDefault="008C65F5" w:rsidP="00BD564F">
            <w:pPr>
              <w:pStyle w:val="Odstavekseznama"/>
              <w:numPr>
                <w:ilvl w:val="0"/>
                <w:numId w:val="12"/>
              </w:numPr>
              <w:spacing w:after="120"/>
              <w:ind w:left="736" w:hanging="284"/>
              <w:contextualSpacing w:val="0"/>
              <w:jc w:val="both"/>
              <w:rPr>
                <w:rFonts w:eastAsia="Calibri" w:cs="Arial"/>
                <w:b/>
                <w:color w:val="1481AB" w:themeColor="accent1" w:themeShade="BF"/>
                <w:sz w:val="20"/>
                <w:szCs w:val="20"/>
              </w:rPr>
            </w:pPr>
            <w:r w:rsidRPr="00CC27C6">
              <w:rPr>
                <w:rFonts w:eastAsia="Calibri" w:cs="Arial"/>
                <w:b/>
                <w:sz w:val="20"/>
                <w:szCs w:val="20"/>
              </w:rPr>
              <w:t>Razpisi v pripravi - 2</w:t>
            </w:r>
          </w:p>
        </w:tc>
      </w:tr>
    </w:tbl>
    <w:p w14:paraId="6FA08AD8" w14:textId="77777777" w:rsidR="008C65F5" w:rsidRPr="00CC27C6" w:rsidRDefault="008C65F5" w:rsidP="00BD564F">
      <w:pPr>
        <w:kinsoku w:val="0"/>
        <w:overflowPunct w:val="0"/>
        <w:spacing w:after="120" w:line="240" w:lineRule="auto"/>
        <w:jc w:val="both"/>
        <w:textAlignment w:val="baseline"/>
        <w:rPr>
          <w:rFonts w:eastAsia="+mn-ea" w:cs="Arial"/>
          <w:color w:val="000000"/>
          <w:kern w:val="24"/>
          <w:sz w:val="20"/>
          <w:szCs w:val="20"/>
          <w:lang w:eastAsia="sl-SI"/>
        </w:rPr>
      </w:pPr>
    </w:p>
    <w:p w14:paraId="7CFB6CBD" w14:textId="77777777" w:rsidR="008C65F5" w:rsidRPr="00673DC1"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673DC1">
        <w:rPr>
          <w:rFonts w:eastAsiaTheme="majorEastAsia" w:cs="Arial"/>
          <w:b/>
          <w:color w:val="0F637A" w:themeColor="text2" w:themeShade="BF"/>
          <w:szCs w:val="20"/>
        </w:rPr>
        <w:t>Sklad za pravični prehod – produktivne naložbe (premogovni regiji Zasavje, SAŠA)</w:t>
      </w:r>
    </w:p>
    <w:p w14:paraId="54877AA2" w14:textId="77777777" w:rsidR="008C65F5" w:rsidRPr="00673DC1" w:rsidRDefault="008C65F5" w:rsidP="00BD564F">
      <w:pPr>
        <w:spacing w:after="120"/>
        <w:jc w:val="both"/>
        <w:rPr>
          <w:rFonts w:eastAsiaTheme="majorEastAsia" w:cs="Arial"/>
          <w:b/>
          <w:color w:val="1C6194" w:themeColor="accent2" w:themeShade="BF"/>
          <w:sz w:val="20"/>
          <w:szCs w:val="20"/>
        </w:rPr>
      </w:pPr>
      <w:r w:rsidRPr="00673DC1">
        <w:rPr>
          <w:rFonts w:eastAsiaTheme="majorEastAsia" w:cs="Arial"/>
          <w:b/>
          <w:color w:val="1C6194" w:themeColor="accent2" w:themeShade="BF"/>
          <w:sz w:val="20"/>
          <w:szCs w:val="20"/>
        </w:rPr>
        <w:t>Status: v pripravi</w:t>
      </w:r>
    </w:p>
    <w:p w14:paraId="6C7868F3" w14:textId="77777777" w:rsidR="008C65F5" w:rsidRPr="00673DC1" w:rsidRDefault="008C65F5" w:rsidP="00BD564F">
      <w:pPr>
        <w:autoSpaceDE w:val="0"/>
        <w:autoSpaceDN w:val="0"/>
        <w:adjustRightInd w:val="0"/>
        <w:spacing w:after="120" w:line="240" w:lineRule="auto"/>
        <w:jc w:val="both"/>
        <w:rPr>
          <w:rFonts w:cs="Arial"/>
          <w:bCs/>
          <w:sz w:val="20"/>
          <w:szCs w:val="20"/>
          <w:lang w:eastAsia="en-GB"/>
        </w:rPr>
      </w:pPr>
      <w:r w:rsidRPr="00673DC1">
        <w:rPr>
          <w:rFonts w:cs="Arial"/>
          <w:b/>
          <w:bCs/>
          <w:sz w:val="20"/>
          <w:szCs w:val="20"/>
          <w:lang w:eastAsia="en-GB"/>
        </w:rPr>
        <w:t xml:space="preserve">Vrsta podpore: </w:t>
      </w:r>
      <w:r w:rsidRPr="00673DC1">
        <w:rPr>
          <w:rFonts w:cs="Arial"/>
          <w:bCs/>
          <w:sz w:val="20"/>
          <w:szCs w:val="20"/>
          <w:lang w:eastAsia="en-GB"/>
        </w:rPr>
        <w:t>nepovratna sredstva</w:t>
      </w:r>
    </w:p>
    <w:p w14:paraId="625F12C9" w14:textId="77777777" w:rsidR="008C65F5" w:rsidRPr="00673DC1" w:rsidRDefault="008C65F5" w:rsidP="00BD564F">
      <w:pPr>
        <w:autoSpaceDE w:val="0"/>
        <w:autoSpaceDN w:val="0"/>
        <w:adjustRightInd w:val="0"/>
        <w:spacing w:after="120" w:line="240" w:lineRule="auto"/>
        <w:jc w:val="both"/>
        <w:rPr>
          <w:rFonts w:cs="Arial"/>
          <w:b/>
          <w:bCs/>
          <w:sz w:val="20"/>
          <w:szCs w:val="20"/>
          <w:lang w:eastAsia="en-GB"/>
        </w:rPr>
      </w:pPr>
      <w:r w:rsidRPr="00673DC1">
        <w:rPr>
          <w:rFonts w:cs="Arial"/>
          <w:b/>
          <w:bCs/>
          <w:sz w:val="20"/>
          <w:szCs w:val="20"/>
          <w:lang w:eastAsia="en-GB"/>
        </w:rPr>
        <w:t xml:space="preserve">Namen: </w:t>
      </w:r>
      <w:r w:rsidRPr="00673DC1">
        <w:rPr>
          <w:rFonts w:cs="Arial"/>
          <w:sz w:val="20"/>
          <w:szCs w:val="20"/>
          <w:lang w:eastAsia="en-GB"/>
        </w:rPr>
        <w:t>preko podpore produktivnim naložbam prispevati h gospodarskemu prestrukturiranju premogovnih regij</w:t>
      </w:r>
    </w:p>
    <w:p w14:paraId="7460810F" w14:textId="77777777" w:rsidR="008C65F5" w:rsidRPr="00673DC1" w:rsidRDefault="008C65F5" w:rsidP="00BD564F">
      <w:pPr>
        <w:autoSpaceDE w:val="0"/>
        <w:autoSpaceDN w:val="0"/>
        <w:adjustRightInd w:val="0"/>
        <w:spacing w:after="120" w:line="240" w:lineRule="auto"/>
        <w:jc w:val="both"/>
        <w:rPr>
          <w:rFonts w:cs="Arial"/>
          <w:bCs/>
          <w:sz w:val="20"/>
          <w:szCs w:val="20"/>
          <w:lang w:eastAsia="en-GB"/>
        </w:rPr>
      </w:pPr>
      <w:r w:rsidRPr="00673DC1">
        <w:rPr>
          <w:rFonts w:cs="Arial"/>
          <w:b/>
          <w:bCs/>
          <w:sz w:val="20"/>
          <w:szCs w:val="20"/>
          <w:lang w:eastAsia="en-GB"/>
        </w:rPr>
        <w:t xml:space="preserve">Cilj: </w:t>
      </w:r>
      <w:r w:rsidRPr="00673DC1">
        <w:rPr>
          <w:rFonts w:cs="Arial"/>
          <w:bCs/>
          <w:sz w:val="20"/>
          <w:szCs w:val="20"/>
          <w:lang w:eastAsia="en-GB"/>
        </w:rPr>
        <w:t>diverzifikacija gospodarstva, novo ustvarjena delovna mesta, dvig produktivnosti/dodane vrednosti</w:t>
      </w:r>
    </w:p>
    <w:p w14:paraId="354406B3" w14:textId="77777777" w:rsidR="008C65F5" w:rsidRPr="00673DC1" w:rsidRDefault="008C65F5" w:rsidP="00BD564F">
      <w:pPr>
        <w:autoSpaceDE w:val="0"/>
        <w:autoSpaceDN w:val="0"/>
        <w:adjustRightInd w:val="0"/>
        <w:spacing w:after="120" w:line="240" w:lineRule="auto"/>
        <w:jc w:val="both"/>
        <w:rPr>
          <w:rFonts w:cs="Arial"/>
          <w:sz w:val="20"/>
          <w:szCs w:val="20"/>
          <w:lang w:eastAsia="en-GB"/>
        </w:rPr>
      </w:pPr>
      <w:r w:rsidRPr="00673DC1">
        <w:rPr>
          <w:rFonts w:cs="Arial"/>
          <w:b/>
          <w:bCs/>
          <w:sz w:val="20"/>
          <w:szCs w:val="20"/>
          <w:lang w:eastAsia="en-GB"/>
        </w:rPr>
        <w:t xml:space="preserve">Upravičeni stroški: </w:t>
      </w:r>
      <w:r w:rsidRPr="00673DC1">
        <w:rPr>
          <w:rFonts w:cs="Arial"/>
          <w:sz w:val="20"/>
          <w:szCs w:val="20"/>
          <w:lang w:eastAsia="en-GB"/>
        </w:rPr>
        <w:t>stroški nakupa opredmetenih in neopredmetenih sredstev, stroški gradnje, stroški transporta, montaže in zagona strojev in opreme</w:t>
      </w:r>
    </w:p>
    <w:p w14:paraId="0DC1CA63"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Upravičenci:</w:t>
      </w:r>
      <w:r w:rsidRPr="00673DC1">
        <w:rPr>
          <w:rFonts w:cs="Arial"/>
          <w:color w:val="000000"/>
          <w:sz w:val="20"/>
          <w:szCs w:val="20"/>
          <w:lang w:eastAsia="en-GB"/>
        </w:rPr>
        <w:t xml:space="preserve"> vsa podjetja</w:t>
      </w:r>
    </w:p>
    <w:p w14:paraId="5E7DE4C5"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 xml:space="preserve">Okvirna višina sredstev: </w:t>
      </w:r>
      <w:r w:rsidRPr="00673DC1">
        <w:rPr>
          <w:rFonts w:cs="Arial"/>
          <w:color w:val="000000"/>
          <w:sz w:val="20"/>
          <w:szCs w:val="20"/>
          <w:lang w:eastAsia="en-GB"/>
        </w:rPr>
        <w:t>68,7 milijonov EUR</w:t>
      </w:r>
    </w:p>
    <w:p w14:paraId="1EBE4B3C" w14:textId="77777777" w:rsidR="008C65F5" w:rsidRPr="00673DC1" w:rsidRDefault="008C65F5" w:rsidP="00BD564F">
      <w:pPr>
        <w:autoSpaceDE w:val="0"/>
        <w:autoSpaceDN w:val="0"/>
        <w:adjustRightInd w:val="0"/>
        <w:spacing w:after="120" w:line="240" w:lineRule="auto"/>
        <w:jc w:val="both"/>
        <w:rPr>
          <w:rFonts w:cs="Arial"/>
          <w:b/>
          <w:bCs/>
          <w:color w:val="000000"/>
          <w:sz w:val="20"/>
          <w:szCs w:val="20"/>
          <w:lang w:eastAsia="en-GB"/>
        </w:rPr>
      </w:pPr>
      <w:r w:rsidRPr="00673DC1">
        <w:rPr>
          <w:rFonts w:cs="Arial"/>
          <w:b/>
          <w:bCs/>
          <w:color w:val="000000"/>
          <w:sz w:val="20"/>
          <w:szCs w:val="20"/>
          <w:lang w:eastAsia="en-GB"/>
        </w:rPr>
        <w:t xml:space="preserve">Višina sofinanciranja: </w:t>
      </w:r>
      <w:r w:rsidRPr="00673DC1">
        <w:rPr>
          <w:rFonts w:cs="Arial"/>
          <w:color w:val="000000"/>
          <w:sz w:val="20"/>
          <w:szCs w:val="20"/>
          <w:lang w:eastAsia="en-GB"/>
        </w:rPr>
        <w:t>še v usklajevanju</w:t>
      </w:r>
      <w:r w:rsidRPr="00673DC1">
        <w:rPr>
          <w:rFonts w:cs="Arial"/>
          <w:b/>
          <w:bCs/>
          <w:color w:val="000000"/>
          <w:sz w:val="20"/>
          <w:szCs w:val="20"/>
          <w:lang w:eastAsia="en-GB"/>
        </w:rPr>
        <w:t xml:space="preserve"> </w:t>
      </w:r>
    </w:p>
    <w:p w14:paraId="05590555"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Obdobje upravičenosti stroškov:</w:t>
      </w:r>
      <w:r w:rsidRPr="00673DC1">
        <w:rPr>
          <w:rFonts w:cs="Arial"/>
          <w:color w:val="000000"/>
          <w:sz w:val="20"/>
          <w:szCs w:val="20"/>
          <w:lang w:eastAsia="en-GB"/>
        </w:rPr>
        <w:t xml:space="preserve"> še v usklajevanju</w:t>
      </w:r>
    </w:p>
    <w:p w14:paraId="432E3AC3"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Izvajalec:</w:t>
      </w:r>
      <w:r w:rsidRPr="00673DC1">
        <w:rPr>
          <w:rFonts w:cs="Arial"/>
          <w:color w:val="000000"/>
          <w:sz w:val="20"/>
          <w:szCs w:val="20"/>
          <w:lang w:eastAsia="en-GB"/>
        </w:rPr>
        <w:t xml:space="preserve"> </w:t>
      </w:r>
      <w:r>
        <w:rPr>
          <w:rFonts w:cs="Arial"/>
          <w:color w:val="000000"/>
          <w:sz w:val="20"/>
          <w:szCs w:val="20"/>
          <w:lang w:eastAsia="en-GB"/>
        </w:rPr>
        <w:t>MGTŠ</w:t>
      </w:r>
    </w:p>
    <w:p w14:paraId="5F911D1C" w14:textId="77777777" w:rsidR="008C65F5" w:rsidRPr="00673DC1" w:rsidRDefault="008C65F5" w:rsidP="00BD564F">
      <w:pPr>
        <w:spacing w:after="120" w:line="240" w:lineRule="auto"/>
        <w:jc w:val="both"/>
        <w:rPr>
          <w:rFonts w:cs="Arial"/>
          <w:color w:val="000000"/>
          <w:sz w:val="20"/>
          <w:szCs w:val="20"/>
          <w:lang w:eastAsia="en-GB"/>
        </w:rPr>
      </w:pPr>
      <w:r w:rsidRPr="00673DC1">
        <w:rPr>
          <w:rFonts w:cs="Arial"/>
          <w:b/>
          <w:bCs/>
          <w:color w:val="000000"/>
          <w:sz w:val="20"/>
          <w:szCs w:val="20"/>
          <w:lang w:eastAsia="en-GB"/>
        </w:rPr>
        <w:t>Predvidena objava</w:t>
      </w:r>
      <w:r w:rsidRPr="00673DC1">
        <w:rPr>
          <w:rFonts w:cs="Arial"/>
          <w:color w:val="000000"/>
          <w:sz w:val="20"/>
          <w:szCs w:val="20"/>
          <w:lang w:eastAsia="en-GB"/>
        </w:rPr>
        <w:t>: 4. kvartal 2023</w:t>
      </w:r>
    </w:p>
    <w:p w14:paraId="5D16A5F1" w14:textId="77777777" w:rsidR="008C65F5" w:rsidRPr="00673DC1" w:rsidRDefault="008C65F5" w:rsidP="00BD564F">
      <w:pPr>
        <w:spacing w:after="120" w:line="240" w:lineRule="auto"/>
        <w:jc w:val="both"/>
        <w:rPr>
          <w:rFonts w:cs="Arial"/>
          <w:sz w:val="20"/>
          <w:szCs w:val="20"/>
        </w:rPr>
      </w:pPr>
    </w:p>
    <w:p w14:paraId="48E90889" w14:textId="77777777" w:rsidR="008C65F5" w:rsidRPr="00673DC1"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673DC1">
        <w:rPr>
          <w:rFonts w:eastAsiaTheme="majorEastAsia" w:cs="Arial"/>
          <w:b/>
          <w:color w:val="0F637A" w:themeColor="text2" w:themeShade="BF"/>
          <w:szCs w:val="20"/>
        </w:rPr>
        <w:t>Sklad za pravični prehod - RRI aktivnosti (Zasavje, SAŠA)</w:t>
      </w:r>
    </w:p>
    <w:p w14:paraId="2EF93E85" w14:textId="77777777" w:rsidR="008C65F5" w:rsidRPr="00673DC1" w:rsidRDefault="008C65F5" w:rsidP="00BD564F">
      <w:pPr>
        <w:spacing w:after="120"/>
        <w:jc w:val="both"/>
        <w:rPr>
          <w:rFonts w:eastAsiaTheme="majorEastAsia" w:cs="Arial"/>
          <w:b/>
          <w:color w:val="1C6194" w:themeColor="accent2" w:themeShade="BF"/>
          <w:sz w:val="20"/>
          <w:szCs w:val="20"/>
        </w:rPr>
      </w:pPr>
      <w:r w:rsidRPr="00673DC1">
        <w:rPr>
          <w:rFonts w:eastAsiaTheme="majorEastAsia" w:cs="Arial"/>
          <w:b/>
          <w:color w:val="1C6194" w:themeColor="accent2" w:themeShade="BF"/>
          <w:sz w:val="20"/>
          <w:szCs w:val="20"/>
        </w:rPr>
        <w:t>Status: v pripravi</w:t>
      </w:r>
    </w:p>
    <w:p w14:paraId="2AE04A7C" w14:textId="77777777" w:rsidR="008C65F5" w:rsidRPr="00673DC1" w:rsidRDefault="008C65F5" w:rsidP="00BD564F">
      <w:pPr>
        <w:autoSpaceDE w:val="0"/>
        <w:autoSpaceDN w:val="0"/>
        <w:adjustRightInd w:val="0"/>
        <w:spacing w:after="120" w:line="240" w:lineRule="auto"/>
        <w:jc w:val="both"/>
        <w:rPr>
          <w:rFonts w:cs="Arial"/>
          <w:b/>
          <w:bCs/>
          <w:color w:val="000000"/>
          <w:sz w:val="20"/>
          <w:szCs w:val="20"/>
          <w:lang w:eastAsia="en-GB"/>
        </w:rPr>
      </w:pPr>
      <w:r w:rsidRPr="00673DC1">
        <w:rPr>
          <w:rFonts w:cs="Arial"/>
          <w:b/>
          <w:bCs/>
          <w:color w:val="000000"/>
          <w:sz w:val="20"/>
          <w:szCs w:val="20"/>
          <w:lang w:eastAsia="en-GB"/>
        </w:rPr>
        <w:t xml:space="preserve">Vrsta podpore: </w:t>
      </w:r>
      <w:r w:rsidRPr="00673DC1">
        <w:rPr>
          <w:rFonts w:cs="Arial"/>
          <w:bCs/>
          <w:color w:val="000000"/>
          <w:sz w:val="20"/>
          <w:szCs w:val="20"/>
          <w:lang w:eastAsia="en-GB"/>
        </w:rPr>
        <w:t>nepovratna sredstva</w:t>
      </w:r>
      <w:r w:rsidRPr="00673DC1">
        <w:rPr>
          <w:rFonts w:cs="Arial"/>
          <w:b/>
          <w:bCs/>
          <w:color w:val="000000"/>
          <w:sz w:val="20"/>
          <w:szCs w:val="20"/>
          <w:lang w:eastAsia="en-GB"/>
        </w:rPr>
        <w:t xml:space="preserve"> </w:t>
      </w:r>
    </w:p>
    <w:p w14:paraId="79964C89"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 xml:space="preserve">Namen: </w:t>
      </w:r>
      <w:r w:rsidRPr="00673DC1">
        <w:rPr>
          <w:rFonts w:cs="Arial"/>
          <w:bCs/>
          <w:color w:val="000000"/>
          <w:sz w:val="20"/>
          <w:szCs w:val="20"/>
          <w:lang w:eastAsia="en-GB"/>
        </w:rPr>
        <w:t>p</w:t>
      </w:r>
      <w:r w:rsidRPr="00673DC1">
        <w:rPr>
          <w:rFonts w:cs="Arial"/>
          <w:color w:val="000000"/>
          <w:sz w:val="20"/>
          <w:szCs w:val="20"/>
          <w:lang w:eastAsia="en-GB"/>
        </w:rPr>
        <w:t>reko sofinanciranja RRI in demonstracijsko pilotnih projektov prispevati h gospodarskemu prestrukturiranju premogovnih regij</w:t>
      </w:r>
    </w:p>
    <w:p w14:paraId="16032DA4" w14:textId="77777777" w:rsidR="008C65F5" w:rsidRPr="00673DC1" w:rsidRDefault="008C65F5" w:rsidP="00BD564F">
      <w:pPr>
        <w:autoSpaceDE w:val="0"/>
        <w:autoSpaceDN w:val="0"/>
        <w:adjustRightInd w:val="0"/>
        <w:spacing w:after="120" w:line="240" w:lineRule="auto"/>
        <w:jc w:val="both"/>
        <w:rPr>
          <w:rFonts w:cs="Arial"/>
          <w:bCs/>
          <w:color w:val="000000"/>
          <w:sz w:val="20"/>
          <w:szCs w:val="20"/>
          <w:lang w:eastAsia="en-GB"/>
        </w:rPr>
      </w:pPr>
      <w:r w:rsidRPr="00673DC1">
        <w:rPr>
          <w:rFonts w:cs="Arial"/>
          <w:b/>
          <w:bCs/>
          <w:color w:val="000000"/>
          <w:sz w:val="20"/>
          <w:szCs w:val="20"/>
          <w:lang w:eastAsia="en-GB"/>
        </w:rPr>
        <w:t xml:space="preserve">Cilj: </w:t>
      </w:r>
      <w:r w:rsidRPr="00673DC1">
        <w:rPr>
          <w:rFonts w:cs="Arial"/>
          <w:bCs/>
          <w:color w:val="000000"/>
          <w:sz w:val="20"/>
          <w:szCs w:val="20"/>
          <w:lang w:eastAsia="en-GB"/>
        </w:rPr>
        <w:t>sofinanciranje operacij, katerih cilj je razvoj novega ali bistveno izboljšanega izdelka, storitve ali procesa, primernega za umestitev na trg in sofinanciranje operacij, katerih cilj je razvoj, testiranje oz. demonstracija novih ali izboljšanih izdelkov, procesov ali storitev z visoko dodano vrednostjo in s tržnim potencialom</w:t>
      </w:r>
    </w:p>
    <w:p w14:paraId="12FAA873"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 xml:space="preserve">Upravičeni stroški: </w:t>
      </w:r>
      <w:r w:rsidRPr="00673DC1">
        <w:rPr>
          <w:rFonts w:cs="Arial"/>
          <w:color w:val="000000"/>
          <w:sz w:val="20"/>
          <w:szCs w:val="20"/>
          <w:lang w:eastAsia="en-GB"/>
        </w:rPr>
        <w:t>stroški osebja, stroški zunanjih izvajalcev, posredni stroški, stroški nakupa opredmetenih in neopredmetenih osnovnih sredstev</w:t>
      </w:r>
    </w:p>
    <w:p w14:paraId="351CFC46"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Upravičenci:</w:t>
      </w:r>
      <w:r w:rsidRPr="00673DC1">
        <w:rPr>
          <w:rFonts w:cs="Arial"/>
          <w:color w:val="000000"/>
          <w:sz w:val="20"/>
          <w:szCs w:val="20"/>
          <w:lang w:eastAsia="en-GB"/>
        </w:rPr>
        <w:t xml:space="preserve"> vsa podjetja</w:t>
      </w:r>
    </w:p>
    <w:p w14:paraId="3406E19F"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 xml:space="preserve">Okvirna višina sredstev: </w:t>
      </w:r>
      <w:r w:rsidRPr="00673DC1">
        <w:rPr>
          <w:rFonts w:cs="Arial"/>
          <w:color w:val="000000"/>
          <w:sz w:val="20"/>
          <w:szCs w:val="20"/>
          <w:lang w:eastAsia="en-GB"/>
        </w:rPr>
        <w:t xml:space="preserve">14,4 milijona EUR </w:t>
      </w:r>
    </w:p>
    <w:p w14:paraId="070A6296" w14:textId="77777777" w:rsidR="008C65F5" w:rsidRPr="00673DC1" w:rsidRDefault="008C65F5" w:rsidP="00BD564F">
      <w:pPr>
        <w:autoSpaceDE w:val="0"/>
        <w:autoSpaceDN w:val="0"/>
        <w:adjustRightInd w:val="0"/>
        <w:spacing w:after="120" w:line="240" w:lineRule="auto"/>
        <w:jc w:val="both"/>
        <w:rPr>
          <w:rFonts w:cs="Arial"/>
          <w:b/>
          <w:bCs/>
          <w:color w:val="000000"/>
          <w:sz w:val="20"/>
          <w:szCs w:val="20"/>
          <w:lang w:eastAsia="en-GB"/>
        </w:rPr>
      </w:pPr>
      <w:r w:rsidRPr="00673DC1">
        <w:rPr>
          <w:rFonts w:cs="Arial"/>
          <w:b/>
          <w:bCs/>
          <w:color w:val="000000"/>
          <w:sz w:val="20"/>
          <w:szCs w:val="20"/>
          <w:lang w:eastAsia="en-GB"/>
        </w:rPr>
        <w:t xml:space="preserve">Višina sofinanciranja: </w:t>
      </w:r>
      <w:r w:rsidRPr="00673DC1">
        <w:rPr>
          <w:rFonts w:cs="Arial"/>
          <w:color w:val="000000"/>
          <w:sz w:val="20"/>
          <w:szCs w:val="20"/>
          <w:lang w:eastAsia="en-GB"/>
        </w:rPr>
        <w:t>še v usklajevanju</w:t>
      </w:r>
      <w:r w:rsidRPr="00673DC1">
        <w:rPr>
          <w:rFonts w:cs="Arial"/>
          <w:b/>
          <w:bCs/>
          <w:color w:val="000000"/>
          <w:sz w:val="20"/>
          <w:szCs w:val="20"/>
          <w:lang w:eastAsia="en-GB"/>
        </w:rPr>
        <w:t xml:space="preserve"> </w:t>
      </w:r>
    </w:p>
    <w:p w14:paraId="3474D575"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Obdobje upravičenosti stroškov:</w:t>
      </w:r>
      <w:r w:rsidRPr="00673DC1">
        <w:rPr>
          <w:rFonts w:cs="Arial"/>
          <w:color w:val="000000"/>
          <w:sz w:val="20"/>
          <w:szCs w:val="20"/>
          <w:lang w:eastAsia="en-GB"/>
        </w:rPr>
        <w:t xml:space="preserve"> še v usklajevanju</w:t>
      </w:r>
    </w:p>
    <w:p w14:paraId="012DAF7E"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Izvajalec:</w:t>
      </w:r>
      <w:r w:rsidRPr="00673DC1">
        <w:rPr>
          <w:rFonts w:cs="Arial"/>
          <w:color w:val="000000"/>
          <w:sz w:val="20"/>
          <w:szCs w:val="20"/>
          <w:lang w:eastAsia="en-GB"/>
        </w:rPr>
        <w:t xml:space="preserve"> MGTŠ</w:t>
      </w:r>
    </w:p>
    <w:p w14:paraId="50B21AE9" w14:textId="77777777" w:rsidR="008C65F5" w:rsidRPr="00673DC1" w:rsidRDefault="008C65F5" w:rsidP="00BD564F">
      <w:pPr>
        <w:spacing w:after="120" w:line="240" w:lineRule="auto"/>
        <w:jc w:val="both"/>
        <w:rPr>
          <w:rFonts w:cs="Arial"/>
          <w:color w:val="000000"/>
          <w:sz w:val="20"/>
          <w:szCs w:val="20"/>
          <w:lang w:eastAsia="en-GB"/>
        </w:rPr>
      </w:pPr>
      <w:r w:rsidRPr="00673DC1">
        <w:rPr>
          <w:rFonts w:cs="Arial"/>
          <w:b/>
          <w:bCs/>
          <w:color w:val="000000"/>
          <w:sz w:val="20"/>
          <w:szCs w:val="20"/>
          <w:lang w:eastAsia="en-GB"/>
        </w:rPr>
        <w:t>Predvidena objava</w:t>
      </w:r>
      <w:r w:rsidRPr="00673DC1">
        <w:rPr>
          <w:rFonts w:cs="Arial"/>
          <w:color w:val="000000"/>
          <w:sz w:val="20"/>
          <w:szCs w:val="20"/>
          <w:lang w:eastAsia="en-GB"/>
        </w:rPr>
        <w:t>: 4. kvartal 2023</w:t>
      </w:r>
    </w:p>
    <w:p w14:paraId="5BBF47F1" w14:textId="77777777" w:rsidR="008C65F5" w:rsidRPr="00CC27C6" w:rsidRDefault="008C65F5" w:rsidP="00BD564F">
      <w:pPr>
        <w:kinsoku w:val="0"/>
        <w:overflowPunct w:val="0"/>
        <w:spacing w:after="120" w:line="240" w:lineRule="auto"/>
        <w:jc w:val="both"/>
        <w:textAlignment w:val="baseline"/>
        <w:rPr>
          <w:rFonts w:eastAsia="+mn-ea" w:cs="Arial"/>
          <w:color w:val="000000"/>
          <w:kern w:val="24"/>
          <w:sz w:val="20"/>
          <w:szCs w:val="20"/>
          <w:lang w:eastAsia="sl-SI"/>
        </w:rPr>
      </w:pPr>
    </w:p>
    <w:p w14:paraId="5437D20D" w14:textId="77777777" w:rsidR="008C65F5" w:rsidRPr="00CC27C6" w:rsidRDefault="008C65F5" w:rsidP="00BD564F">
      <w:pPr>
        <w:kinsoku w:val="0"/>
        <w:overflowPunct w:val="0"/>
        <w:spacing w:after="120" w:line="240" w:lineRule="auto"/>
        <w:jc w:val="both"/>
        <w:textAlignment w:val="baseline"/>
        <w:rPr>
          <w:rFonts w:eastAsia="+mn-ea" w:cs="Arial"/>
          <w:color w:val="000000"/>
          <w:kern w:val="24"/>
          <w:sz w:val="20"/>
          <w:szCs w:val="20"/>
          <w:lang w:eastAsia="sl-SI"/>
        </w:rPr>
      </w:pPr>
    </w:p>
    <w:p w14:paraId="7C820CF8" w14:textId="77777777" w:rsidR="008C65F5" w:rsidRPr="00CC27C6" w:rsidRDefault="008C65F5" w:rsidP="00BD564F">
      <w:pPr>
        <w:kinsoku w:val="0"/>
        <w:overflowPunct w:val="0"/>
        <w:spacing w:after="120" w:line="240" w:lineRule="auto"/>
        <w:jc w:val="both"/>
        <w:textAlignment w:val="baseline"/>
        <w:rPr>
          <w:rFonts w:eastAsia="+mn-ea" w:cs="Arial"/>
          <w:color w:val="000000"/>
          <w:kern w:val="24"/>
          <w:sz w:val="20"/>
          <w:szCs w:val="20"/>
          <w:lang w:eastAsia="sl-SI"/>
        </w:rPr>
        <w:sectPr w:rsidR="008C65F5" w:rsidRPr="00CC27C6" w:rsidSect="00BD564F">
          <w:pgSz w:w="11906" w:h="16838"/>
          <w:pgMar w:top="720" w:right="1274" w:bottom="720" w:left="1276" w:header="708" w:footer="708" w:gutter="0"/>
          <w:pgNumType w:start="0"/>
          <w:cols w:space="708"/>
          <w:titlePg/>
          <w:docGrid w:linePitch="360"/>
        </w:sectPr>
      </w:pPr>
    </w:p>
    <w:tbl>
      <w:tblPr>
        <w:tblStyle w:val="Tabelamrea"/>
        <w:tblpPr w:leftFromText="141" w:rightFromText="141" w:vertAnchor="text" w:horzAnchor="margin" w:tblpY="256"/>
        <w:tblW w:w="10060" w:type="dxa"/>
        <w:tblLook w:val="04A0" w:firstRow="1" w:lastRow="0" w:firstColumn="1" w:lastColumn="0" w:noHBand="0" w:noVBand="1"/>
      </w:tblPr>
      <w:tblGrid>
        <w:gridCol w:w="10060"/>
      </w:tblGrid>
      <w:tr w:rsidR="008C65F5" w:rsidRPr="00CC27C6" w14:paraId="43BDCECF" w14:textId="77777777" w:rsidTr="00C91BE7">
        <w:tc>
          <w:tcPr>
            <w:tcW w:w="10060" w:type="dxa"/>
            <w:shd w:val="clear" w:color="auto" w:fill="D1EEF9" w:themeFill="accent1" w:themeFillTint="33"/>
          </w:tcPr>
          <w:p w14:paraId="2438748A" w14:textId="77777777" w:rsidR="008C65F5" w:rsidRPr="00CC27C6" w:rsidRDefault="008C65F5" w:rsidP="00BD564F">
            <w:pPr>
              <w:spacing w:after="120"/>
              <w:ind w:left="169" w:hanging="141"/>
              <w:jc w:val="both"/>
              <w:rPr>
                <w:rFonts w:eastAsia="Calibri" w:cs="Arial"/>
                <w:b/>
                <w:szCs w:val="20"/>
              </w:rPr>
            </w:pPr>
            <w:r w:rsidRPr="00CC27C6">
              <w:rPr>
                <w:rFonts w:eastAsia="Calibri" w:cs="Arial"/>
                <w:b/>
                <w:szCs w:val="20"/>
              </w:rPr>
              <w:lastRenderedPageBreak/>
              <w:t>Področje podjetništva in internacionalizacije:</w:t>
            </w:r>
          </w:p>
          <w:p w14:paraId="18E5D234" w14:textId="77777777" w:rsidR="008C65F5" w:rsidRPr="00CC27C6" w:rsidRDefault="008C65F5" w:rsidP="00BD564F">
            <w:pPr>
              <w:pStyle w:val="Odstavekseznama"/>
              <w:numPr>
                <w:ilvl w:val="0"/>
                <w:numId w:val="12"/>
              </w:numPr>
              <w:spacing w:after="120"/>
              <w:ind w:left="736" w:hanging="284"/>
              <w:contextualSpacing w:val="0"/>
              <w:jc w:val="both"/>
              <w:rPr>
                <w:rFonts w:eastAsia="Calibri" w:cs="Arial"/>
                <w:b/>
                <w:color w:val="1481AB" w:themeColor="accent1" w:themeShade="BF"/>
                <w:sz w:val="20"/>
                <w:szCs w:val="20"/>
              </w:rPr>
            </w:pPr>
            <w:r w:rsidRPr="00CC27C6">
              <w:rPr>
                <w:rFonts w:eastAsia="Calibri" w:cs="Arial"/>
                <w:b/>
                <w:sz w:val="20"/>
                <w:szCs w:val="20"/>
              </w:rPr>
              <w:t>Razpisi v pripravi - 8</w:t>
            </w:r>
          </w:p>
        </w:tc>
      </w:tr>
    </w:tbl>
    <w:p w14:paraId="3DD1C293" w14:textId="77777777" w:rsidR="008C65F5" w:rsidRPr="00CC27C6" w:rsidRDefault="008C65F5" w:rsidP="00BD564F">
      <w:pPr>
        <w:kinsoku w:val="0"/>
        <w:overflowPunct w:val="0"/>
        <w:spacing w:after="120" w:line="240" w:lineRule="auto"/>
        <w:jc w:val="both"/>
        <w:textAlignment w:val="baseline"/>
        <w:rPr>
          <w:rFonts w:eastAsia="+mn-ea" w:cs="Arial"/>
          <w:color w:val="000000"/>
          <w:kern w:val="24"/>
          <w:sz w:val="20"/>
          <w:szCs w:val="20"/>
          <w:lang w:eastAsia="sl-SI"/>
        </w:rPr>
      </w:pPr>
    </w:p>
    <w:p w14:paraId="41D7C867" w14:textId="77777777" w:rsidR="008C65F5" w:rsidRPr="00673DC1" w:rsidRDefault="008C65F5" w:rsidP="00BD564F">
      <w:pPr>
        <w:tabs>
          <w:tab w:val="left" w:pos="567"/>
        </w:tabs>
        <w:suppressAutoHyphens/>
        <w:autoSpaceDN w:val="0"/>
        <w:spacing w:after="120" w:line="260" w:lineRule="exact"/>
        <w:ind w:left="1080"/>
        <w:jc w:val="both"/>
        <w:textAlignment w:val="baseline"/>
        <w:rPr>
          <w:rFonts w:eastAsia="Calibri" w:cs="Arial"/>
          <w:b/>
          <w:color w:val="1481AB" w:themeColor="accent1" w:themeShade="BF"/>
          <w:szCs w:val="20"/>
        </w:rPr>
      </w:pPr>
    </w:p>
    <w:p w14:paraId="0E2FFC80" w14:textId="77777777" w:rsidR="008C65F5" w:rsidRPr="00673DC1"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673DC1">
        <w:rPr>
          <w:rFonts w:eastAsiaTheme="majorEastAsia" w:cs="Arial"/>
          <w:b/>
          <w:color w:val="0F637A" w:themeColor="text2" w:themeShade="BF"/>
          <w:szCs w:val="20"/>
        </w:rPr>
        <w:t>Mednarodni sejmi</w:t>
      </w:r>
    </w:p>
    <w:p w14:paraId="61F66F3F" w14:textId="77777777" w:rsidR="008C65F5" w:rsidRPr="00673DC1" w:rsidRDefault="008C65F5" w:rsidP="00BD564F">
      <w:pPr>
        <w:spacing w:after="120"/>
        <w:jc w:val="both"/>
        <w:rPr>
          <w:rFonts w:eastAsiaTheme="majorEastAsia" w:cs="Arial"/>
          <w:b/>
          <w:color w:val="1C6194" w:themeColor="accent2" w:themeShade="BF"/>
          <w:sz w:val="20"/>
          <w:szCs w:val="20"/>
        </w:rPr>
      </w:pPr>
      <w:r w:rsidRPr="00673DC1">
        <w:rPr>
          <w:rFonts w:eastAsiaTheme="majorEastAsia" w:cs="Arial"/>
          <w:b/>
          <w:color w:val="1C6194" w:themeColor="accent2" w:themeShade="BF"/>
          <w:sz w:val="20"/>
          <w:szCs w:val="20"/>
        </w:rPr>
        <w:t>Status: v pripravi</w:t>
      </w:r>
    </w:p>
    <w:p w14:paraId="4616BF4B" w14:textId="77777777" w:rsidR="008C65F5" w:rsidRPr="00673DC1" w:rsidRDefault="008C65F5" w:rsidP="00BD564F">
      <w:pPr>
        <w:autoSpaceDE w:val="0"/>
        <w:autoSpaceDN w:val="0"/>
        <w:adjustRightInd w:val="0"/>
        <w:spacing w:after="120" w:line="240" w:lineRule="auto"/>
        <w:jc w:val="both"/>
        <w:rPr>
          <w:rFonts w:cs="Arial"/>
          <w:bCs/>
          <w:color w:val="000000"/>
          <w:sz w:val="20"/>
          <w:szCs w:val="20"/>
          <w:lang w:eastAsia="en-GB"/>
        </w:rPr>
      </w:pPr>
      <w:r w:rsidRPr="00673DC1">
        <w:rPr>
          <w:rFonts w:cs="Arial"/>
          <w:b/>
          <w:bCs/>
          <w:color w:val="000000"/>
          <w:sz w:val="20"/>
          <w:szCs w:val="20"/>
          <w:lang w:eastAsia="en-GB"/>
        </w:rPr>
        <w:t xml:space="preserve">Vrsta podpore: </w:t>
      </w:r>
      <w:r w:rsidRPr="00673DC1">
        <w:rPr>
          <w:rFonts w:cs="Arial"/>
          <w:bCs/>
          <w:color w:val="000000"/>
          <w:sz w:val="20"/>
          <w:szCs w:val="20"/>
          <w:lang w:eastAsia="en-GB"/>
        </w:rPr>
        <w:t>nepovratna sredstva</w:t>
      </w:r>
    </w:p>
    <w:p w14:paraId="71B5804D"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 xml:space="preserve">Namen: </w:t>
      </w:r>
      <w:r w:rsidRPr="00673DC1">
        <w:rPr>
          <w:rFonts w:cs="Arial"/>
          <w:color w:val="000000"/>
          <w:sz w:val="20"/>
          <w:szCs w:val="20"/>
          <w:lang w:eastAsia="en-GB"/>
        </w:rPr>
        <w:t>S sofinanciranjem nastopov na specializiranih mednarodnih sejmih želimo podjetjem omogočiti lažjo pridobitev informacij o tujih trgih, potencialnih partnerjih in za predstavitev svojih izdelkov potencialnim partnerjem. Z ukrepom se spodbuja tudi povezovanje in mreženje slovenskih podjetij s ciljem učinkovitejše predstavitve slovenskih izdelkov/storitev na sejemskih predstavitvah v tujini, krepi kapacitete podjetij za mednarodno poslovanje, privabljanje potencialnih tujih investitorjev in tudi predstavitve komplementarnih izdelkov ter doseganje večje opaznosti razstavljavcev (podjetij).</w:t>
      </w:r>
    </w:p>
    <w:p w14:paraId="5B0804EE" w14:textId="77777777" w:rsidR="008C65F5" w:rsidRPr="00673DC1" w:rsidRDefault="008C65F5" w:rsidP="00BD564F">
      <w:pPr>
        <w:autoSpaceDE w:val="0"/>
        <w:autoSpaceDN w:val="0"/>
        <w:adjustRightInd w:val="0"/>
        <w:spacing w:after="120" w:line="240" w:lineRule="auto"/>
        <w:jc w:val="both"/>
        <w:rPr>
          <w:rFonts w:cs="Arial"/>
          <w:bCs/>
          <w:color w:val="000000"/>
          <w:sz w:val="20"/>
          <w:szCs w:val="20"/>
          <w:lang w:eastAsia="en-GB"/>
        </w:rPr>
      </w:pPr>
      <w:r w:rsidRPr="00673DC1">
        <w:rPr>
          <w:rFonts w:cs="Arial"/>
          <w:b/>
          <w:bCs/>
          <w:color w:val="000000"/>
          <w:sz w:val="20"/>
          <w:szCs w:val="20"/>
          <w:lang w:eastAsia="en-GB"/>
        </w:rPr>
        <w:t xml:space="preserve">Cilj: </w:t>
      </w:r>
      <w:r w:rsidRPr="00673DC1">
        <w:rPr>
          <w:rFonts w:cs="Arial"/>
          <w:bCs/>
          <w:color w:val="000000"/>
          <w:sz w:val="20"/>
          <w:szCs w:val="20"/>
          <w:lang w:eastAsia="en-GB"/>
        </w:rPr>
        <w:t>Podpreti individualne sejemske nastope podjetij</w:t>
      </w:r>
    </w:p>
    <w:p w14:paraId="5DB1FB25"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 xml:space="preserve">Upravičeni stroški: </w:t>
      </w:r>
      <w:r w:rsidRPr="00673DC1">
        <w:rPr>
          <w:rFonts w:cs="Arial"/>
          <w:color w:val="000000"/>
          <w:sz w:val="20"/>
          <w:szCs w:val="20"/>
          <w:lang w:eastAsia="en-GB"/>
        </w:rPr>
        <w:t>strošek razstavnega prostora</w:t>
      </w:r>
    </w:p>
    <w:p w14:paraId="0FFCAEBC"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Upravičenci:</w:t>
      </w:r>
      <w:r w:rsidRPr="00673DC1">
        <w:rPr>
          <w:rFonts w:cs="Arial"/>
          <w:color w:val="000000"/>
          <w:sz w:val="20"/>
          <w:szCs w:val="20"/>
          <w:lang w:eastAsia="en-GB"/>
        </w:rPr>
        <w:t xml:space="preserve"> MSP</w:t>
      </w:r>
    </w:p>
    <w:p w14:paraId="6BC8122C"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 xml:space="preserve">Okvirna višina sredstev: </w:t>
      </w:r>
      <w:r w:rsidRPr="00673DC1">
        <w:rPr>
          <w:rFonts w:cs="Arial"/>
          <w:color w:val="000000"/>
          <w:sz w:val="20"/>
          <w:szCs w:val="20"/>
          <w:lang w:eastAsia="en-GB"/>
        </w:rPr>
        <w:t>9,56 milijonov EUR</w:t>
      </w:r>
    </w:p>
    <w:p w14:paraId="756E24CE" w14:textId="77777777" w:rsidR="008C65F5" w:rsidRPr="00673DC1" w:rsidRDefault="008C65F5" w:rsidP="00BD564F">
      <w:pPr>
        <w:autoSpaceDE w:val="0"/>
        <w:autoSpaceDN w:val="0"/>
        <w:adjustRightInd w:val="0"/>
        <w:spacing w:after="120" w:line="240" w:lineRule="auto"/>
        <w:jc w:val="both"/>
        <w:rPr>
          <w:rFonts w:cs="Arial"/>
          <w:b/>
          <w:bCs/>
          <w:color w:val="000000"/>
          <w:sz w:val="20"/>
          <w:szCs w:val="20"/>
          <w:lang w:eastAsia="en-GB"/>
        </w:rPr>
      </w:pPr>
      <w:r w:rsidRPr="00673DC1">
        <w:rPr>
          <w:rFonts w:cs="Arial"/>
          <w:b/>
          <w:bCs/>
          <w:color w:val="000000"/>
          <w:sz w:val="20"/>
          <w:szCs w:val="20"/>
          <w:lang w:eastAsia="en-GB"/>
        </w:rPr>
        <w:t xml:space="preserve">Višina sofinanciranja: </w:t>
      </w:r>
      <w:r w:rsidRPr="00673DC1">
        <w:rPr>
          <w:rFonts w:cs="Arial"/>
          <w:color w:val="000000"/>
          <w:sz w:val="20"/>
          <w:szCs w:val="20"/>
          <w:lang w:eastAsia="en-GB"/>
        </w:rPr>
        <w:t>še v usklajevanju</w:t>
      </w:r>
      <w:r w:rsidRPr="00673DC1">
        <w:rPr>
          <w:rFonts w:cs="Arial"/>
          <w:b/>
          <w:bCs/>
          <w:color w:val="000000"/>
          <w:sz w:val="20"/>
          <w:szCs w:val="20"/>
          <w:lang w:eastAsia="en-GB"/>
        </w:rPr>
        <w:t xml:space="preserve"> </w:t>
      </w:r>
    </w:p>
    <w:p w14:paraId="1D86F8BC"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Obdobje upravičenosti stroškov:</w:t>
      </w:r>
      <w:r w:rsidRPr="00673DC1">
        <w:rPr>
          <w:rFonts w:cs="Arial"/>
          <w:color w:val="000000"/>
          <w:sz w:val="20"/>
          <w:szCs w:val="20"/>
          <w:lang w:eastAsia="en-GB"/>
        </w:rPr>
        <w:t xml:space="preserve"> še v usklajevanju</w:t>
      </w:r>
    </w:p>
    <w:p w14:paraId="5E010E8D"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Izvajalec:</w:t>
      </w:r>
      <w:r w:rsidRPr="00673DC1">
        <w:rPr>
          <w:rFonts w:cs="Arial"/>
          <w:color w:val="000000"/>
          <w:sz w:val="20"/>
          <w:szCs w:val="20"/>
          <w:lang w:eastAsia="en-GB"/>
        </w:rPr>
        <w:t xml:space="preserve"> SPIRIT</w:t>
      </w:r>
    </w:p>
    <w:p w14:paraId="69981149" w14:textId="77777777" w:rsidR="008C65F5" w:rsidRPr="00CC27C6" w:rsidRDefault="008C65F5" w:rsidP="00BD564F">
      <w:pPr>
        <w:spacing w:after="120" w:line="240" w:lineRule="auto"/>
        <w:jc w:val="both"/>
        <w:rPr>
          <w:rFonts w:cs="Arial"/>
          <w:color w:val="000000"/>
          <w:sz w:val="20"/>
          <w:szCs w:val="20"/>
          <w:lang w:eastAsia="en-GB"/>
        </w:rPr>
      </w:pPr>
      <w:r w:rsidRPr="00673DC1">
        <w:rPr>
          <w:rFonts w:cs="Arial"/>
          <w:b/>
          <w:bCs/>
          <w:color w:val="000000"/>
          <w:sz w:val="20"/>
          <w:szCs w:val="20"/>
          <w:lang w:eastAsia="en-GB"/>
        </w:rPr>
        <w:t>Predvidena objava</w:t>
      </w:r>
      <w:r w:rsidRPr="00673DC1">
        <w:rPr>
          <w:rFonts w:cs="Arial"/>
          <w:color w:val="000000"/>
          <w:sz w:val="20"/>
          <w:szCs w:val="20"/>
          <w:lang w:eastAsia="en-GB"/>
        </w:rPr>
        <w:t>: 3. kvartal 2023</w:t>
      </w:r>
    </w:p>
    <w:p w14:paraId="09DC041A" w14:textId="77777777" w:rsidR="008C65F5" w:rsidRPr="00CC27C6" w:rsidRDefault="008C65F5" w:rsidP="00BD564F">
      <w:pPr>
        <w:spacing w:after="120" w:line="240" w:lineRule="auto"/>
        <w:jc w:val="both"/>
        <w:rPr>
          <w:rFonts w:cs="Arial"/>
          <w:color w:val="000000"/>
          <w:sz w:val="20"/>
          <w:szCs w:val="20"/>
          <w:lang w:eastAsia="en-GB"/>
        </w:rPr>
      </w:pPr>
    </w:p>
    <w:p w14:paraId="5896001B" w14:textId="77777777" w:rsidR="008C65F5" w:rsidRPr="00CC27C6"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bookmarkStart w:id="0" w:name="_Hlk137550453"/>
      <w:r w:rsidRPr="00CC27C6">
        <w:rPr>
          <w:rFonts w:eastAsiaTheme="majorEastAsia" w:cs="Arial"/>
          <w:b/>
          <w:color w:val="0F637A" w:themeColor="text2" w:themeShade="BF"/>
          <w:szCs w:val="20"/>
        </w:rPr>
        <w:t>Slovenski poslovni klubi v tujini</w:t>
      </w:r>
    </w:p>
    <w:p w14:paraId="0D8F0186" w14:textId="77777777" w:rsidR="008C65F5" w:rsidRPr="00673DC1" w:rsidRDefault="008C65F5" w:rsidP="00BD564F">
      <w:pPr>
        <w:spacing w:after="120"/>
        <w:jc w:val="both"/>
        <w:rPr>
          <w:rFonts w:eastAsiaTheme="majorEastAsia" w:cs="Arial"/>
          <w:b/>
          <w:color w:val="1C6194" w:themeColor="accent2" w:themeShade="BF"/>
          <w:sz w:val="20"/>
          <w:szCs w:val="20"/>
        </w:rPr>
      </w:pPr>
      <w:r w:rsidRPr="00673DC1">
        <w:rPr>
          <w:rFonts w:eastAsiaTheme="majorEastAsia" w:cs="Arial"/>
          <w:b/>
          <w:color w:val="1C6194" w:themeColor="accent2" w:themeShade="BF"/>
          <w:sz w:val="20"/>
          <w:szCs w:val="20"/>
        </w:rPr>
        <w:t>Status: v pripravi</w:t>
      </w:r>
    </w:p>
    <w:p w14:paraId="423A32DE" w14:textId="77777777" w:rsidR="008C65F5" w:rsidRPr="00673DC1" w:rsidRDefault="008C65F5" w:rsidP="00BD564F">
      <w:pPr>
        <w:autoSpaceDE w:val="0"/>
        <w:autoSpaceDN w:val="0"/>
        <w:adjustRightInd w:val="0"/>
        <w:spacing w:after="120" w:line="240" w:lineRule="auto"/>
        <w:jc w:val="both"/>
        <w:rPr>
          <w:rFonts w:cs="Arial"/>
          <w:color w:val="000000"/>
          <w:sz w:val="20"/>
          <w:szCs w:val="20"/>
        </w:rPr>
      </w:pPr>
      <w:r w:rsidRPr="00673DC1">
        <w:rPr>
          <w:rFonts w:cs="Arial"/>
          <w:b/>
          <w:bCs/>
          <w:color w:val="000000"/>
          <w:sz w:val="20"/>
          <w:szCs w:val="20"/>
          <w:lang w:eastAsia="en-GB"/>
        </w:rPr>
        <w:t xml:space="preserve">Vrsta podpore: </w:t>
      </w:r>
      <w:r w:rsidRPr="00673DC1">
        <w:rPr>
          <w:rFonts w:cs="Arial"/>
          <w:bCs/>
          <w:color w:val="000000"/>
          <w:sz w:val="20"/>
          <w:szCs w:val="20"/>
          <w:lang w:eastAsia="en-GB"/>
        </w:rPr>
        <w:t xml:space="preserve">podporno okolje - </w:t>
      </w:r>
      <w:r w:rsidRPr="00673DC1">
        <w:rPr>
          <w:rFonts w:cs="Arial"/>
          <w:color w:val="000000"/>
          <w:sz w:val="20"/>
          <w:szCs w:val="20"/>
        </w:rPr>
        <w:t>delovanje, svetovanje, koordinacija, mreženje</w:t>
      </w:r>
    </w:p>
    <w:p w14:paraId="4DBE4989"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 xml:space="preserve">Namen: </w:t>
      </w:r>
      <w:r w:rsidRPr="00673DC1">
        <w:rPr>
          <w:rFonts w:cs="Arial"/>
          <w:color w:val="000000"/>
          <w:sz w:val="20"/>
          <w:szCs w:val="20"/>
          <w:lang w:eastAsia="en-GB"/>
        </w:rPr>
        <w:t>zagotavljanje mreže slovenskih poslovnih klubov in z njihovo pomočjo oz. njihovimi izkušnjami zagotoviti prenos znanj in izkušenj na manjša in manj izkušena slovenska podjetja</w:t>
      </w:r>
    </w:p>
    <w:p w14:paraId="1817F346" w14:textId="77777777" w:rsidR="008C65F5" w:rsidRPr="00673DC1" w:rsidRDefault="008C65F5" w:rsidP="00BD564F">
      <w:pPr>
        <w:autoSpaceDE w:val="0"/>
        <w:autoSpaceDN w:val="0"/>
        <w:adjustRightInd w:val="0"/>
        <w:spacing w:after="120" w:line="240" w:lineRule="auto"/>
        <w:jc w:val="both"/>
        <w:rPr>
          <w:rFonts w:cs="Arial"/>
          <w:bCs/>
          <w:color w:val="000000"/>
          <w:sz w:val="20"/>
          <w:szCs w:val="20"/>
          <w:lang w:eastAsia="en-GB"/>
        </w:rPr>
      </w:pPr>
      <w:r w:rsidRPr="00673DC1">
        <w:rPr>
          <w:rFonts w:cs="Arial"/>
          <w:b/>
          <w:bCs/>
          <w:color w:val="000000"/>
          <w:sz w:val="20"/>
          <w:szCs w:val="20"/>
          <w:lang w:eastAsia="en-GB"/>
        </w:rPr>
        <w:t xml:space="preserve">Cilj: </w:t>
      </w:r>
      <w:r w:rsidRPr="00673DC1">
        <w:rPr>
          <w:rFonts w:cs="Arial"/>
          <w:bCs/>
          <w:color w:val="000000"/>
          <w:sz w:val="20"/>
          <w:szCs w:val="20"/>
          <w:lang w:eastAsia="en-GB"/>
        </w:rPr>
        <w:t>oblikovati in vzdrževati mrežo že delujočih slovenskih poslovnih klubov v tujini in jih spodbujati pri izvajanju aktivnosti, povezanih z internacionalizacijo slovenskega gospodarstva</w:t>
      </w:r>
    </w:p>
    <w:p w14:paraId="69DC8A7C"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 xml:space="preserve">Upravičeni stroški: </w:t>
      </w:r>
      <w:r w:rsidRPr="00673DC1">
        <w:rPr>
          <w:rFonts w:cs="Arial"/>
          <w:color w:val="000000"/>
          <w:sz w:val="20"/>
          <w:szCs w:val="20"/>
          <w:lang w:eastAsia="en-GB"/>
        </w:rPr>
        <w:t>stroški poslovanja slovenskih poslovnih klubov</w:t>
      </w:r>
    </w:p>
    <w:p w14:paraId="4CB9B0E1" w14:textId="77777777" w:rsidR="008C65F5" w:rsidRDefault="008C65F5" w:rsidP="00BD564F">
      <w:pPr>
        <w:autoSpaceDE w:val="0"/>
        <w:autoSpaceDN w:val="0"/>
        <w:adjustRightInd w:val="0"/>
        <w:spacing w:after="120" w:line="240" w:lineRule="auto"/>
        <w:jc w:val="both"/>
        <w:rPr>
          <w:rFonts w:cs="Arial"/>
          <w:color w:val="000000"/>
          <w:sz w:val="20"/>
          <w:szCs w:val="20"/>
          <w:lang w:eastAsia="en-GB"/>
        </w:rPr>
        <w:sectPr w:rsidR="008C65F5" w:rsidSect="00BD564F">
          <w:pgSz w:w="11906" w:h="16838"/>
          <w:pgMar w:top="720" w:right="1274" w:bottom="720" w:left="1276" w:header="708" w:footer="708" w:gutter="0"/>
          <w:pgNumType w:start="0"/>
          <w:cols w:space="708"/>
          <w:titlePg/>
          <w:docGrid w:linePitch="360"/>
        </w:sectPr>
      </w:pPr>
      <w:r w:rsidRPr="00673DC1">
        <w:rPr>
          <w:rFonts w:cs="Arial"/>
          <w:b/>
          <w:bCs/>
          <w:color w:val="000000"/>
          <w:sz w:val="20"/>
          <w:szCs w:val="20"/>
          <w:lang w:eastAsia="en-GB"/>
        </w:rPr>
        <w:t>Upravičenci:</w:t>
      </w:r>
      <w:r w:rsidRPr="00673DC1">
        <w:rPr>
          <w:rFonts w:cs="Arial"/>
          <w:color w:val="000000"/>
          <w:sz w:val="20"/>
          <w:szCs w:val="20"/>
          <w:lang w:eastAsia="en-GB"/>
        </w:rPr>
        <w:t xml:space="preserve"> aktivno delujoče uradno registrirane pravne osebe v tujini, ki izvajajo aktivnosti slovenskega poslovnega kluba</w:t>
      </w:r>
    </w:p>
    <w:p w14:paraId="0AC38EEB"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lastRenderedPageBreak/>
        <w:t xml:space="preserve">Okvirna višina sredstev: </w:t>
      </w:r>
      <w:r w:rsidRPr="00673DC1">
        <w:rPr>
          <w:rFonts w:cs="Arial"/>
          <w:color w:val="000000"/>
          <w:sz w:val="20"/>
          <w:szCs w:val="20"/>
          <w:lang w:eastAsia="en-GB"/>
        </w:rPr>
        <w:t>0,4 milijona EUR</w:t>
      </w:r>
    </w:p>
    <w:p w14:paraId="0B4E856C" w14:textId="77777777" w:rsidR="008C65F5" w:rsidRPr="00673DC1" w:rsidRDefault="008C65F5" w:rsidP="00BD564F">
      <w:pPr>
        <w:autoSpaceDE w:val="0"/>
        <w:autoSpaceDN w:val="0"/>
        <w:adjustRightInd w:val="0"/>
        <w:spacing w:after="120" w:line="240" w:lineRule="auto"/>
        <w:jc w:val="both"/>
        <w:rPr>
          <w:rFonts w:cs="Arial"/>
          <w:b/>
          <w:bCs/>
          <w:color w:val="000000"/>
          <w:sz w:val="20"/>
          <w:szCs w:val="20"/>
          <w:lang w:eastAsia="en-GB"/>
        </w:rPr>
      </w:pPr>
      <w:r w:rsidRPr="00673DC1">
        <w:rPr>
          <w:rFonts w:cs="Arial"/>
          <w:b/>
          <w:bCs/>
          <w:color w:val="000000"/>
          <w:sz w:val="20"/>
          <w:szCs w:val="20"/>
          <w:lang w:eastAsia="en-GB"/>
        </w:rPr>
        <w:t xml:space="preserve">Višina sofinanciranja: </w:t>
      </w:r>
      <w:r w:rsidRPr="00673DC1">
        <w:rPr>
          <w:rFonts w:cs="Arial"/>
          <w:color w:val="000000"/>
          <w:sz w:val="20"/>
          <w:szCs w:val="20"/>
          <w:lang w:eastAsia="en-GB"/>
        </w:rPr>
        <w:t xml:space="preserve">še v usklajevanju, predvidena uporaba sheme »de </w:t>
      </w:r>
      <w:proofErr w:type="spellStart"/>
      <w:r w:rsidRPr="00673DC1">
        <w:rPr>
          <w:rFonts w:cs="Arial"/>
          <w:color w:val="000000"/>
          <w:sz w:val="20"/>
          <w:szCs w:val="20"/>
          <w:lang w:eastAsia="en-GB"/>
        </w:rPr>
        <w:t>minimis</w:t>
      </w:r>
      <w:proofErr w:type="spellEnd"/>
      <w:r w:rsidRPr="00673DC1">
        <w:rPr>
          <w:rFonts w:cs="Arial"/>
          <w:color w:val="000000"/>
          <w:sz w:val="20"/>
          <w:szCs w:val="20"/>
          <w:lang w:eastAsia="en-GB"/>
        </w:rPr>
        <w:t>«</w:t>
      </w:r>
    </w:p>
    <w:p w14:paraId="5E612E9D"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Obdobje upravičenosti stroškov:</w:t>
      </w:r>
      <w:r w:rsidRPr="00673DC1">
        <w:rPr>
          <w:rFonts w:cs="Arial"/>
          <w:color w:val="000000"/>
          <w:sz w:val="20"/>
          <w:szCs w:val="20"/>
          <w:lang w:eastAsia="en-GB"/>
        </w:rPr>
        <w:t xml:space="preserve"> še v usklajevanju</w:t>
      </w:r>
    </w:p>
    <w:p w14:paraId="51462795" w14:textId="77777777" w:rsidR="008C65F5" w:rsidRPr="00673DC1" w:rsidRDefault="008C65F5" w:rsidP="00BD564F">
      <w:pPr>
        <w:autoSpaceDE w:val="0"/>
        <w:autoSpaceDN w:val="0"/>
        <w:adjustRightInd w:val="0"/>
        <w:spacing w:after="120" w:line="240" w:lineRule="auto"/>
        <w:jc w:val="both"/>
        <w:rPr>
          <w:rFonts w:cs="Arial"/>
          <w:color w:val="000000"/>
          <w:sz w:val="20"/>
          <w:szCs w:val="20"/>
          <w:lang w:eastAsia="en-GB"/>
        </w:rPr>
      </w:pPr>
      <w:r w:rsidRPr="00673DC1">
        <w:rPr>
          <w:rFonts w:cs="Arial"/>
          <w:b/>
          <w:bCs/>
          <w:color w:val="000000"/>
          <w:sz w:val="20"/>
          <w:szCs w:val="20"/>
          <w:lang w:eastAsia="en-GB"/>
        </w:rPr>
        <w:t>Izvajalec:</w:t>
      </w:r>
      <w:r w:rsidRPr="00673DC1">
        <w:rPr>
          <w:rFonts w:cs="Arial"/>
          <w:color w:val="000000"/>
          <w:sz w:val="20"/>
          <w:szCs w:val="20"/>
          <w:lang w:eastAsia="en-GB"/>
        </w:rPr>
        <w:t xml:space="preserve"> SPIRIT</w:t>
      </w:r>
    </w:p>
    <w:p w14:paraId="0B696436" w14:textId="77777777" w:rsidR="008C65F5" w:rsidRPr="00673DC1" w:rsidRDefault="008C65F5" w:rsidP="00BD564F">
      <w:pPr>
        <w:spacing w:after="120" w:line="240" w:lineRule="auto"/>
        <w:jc w:val="both"/>
        <w:rPr>
          <w:rFonts w:cs="Arial"/>
          <w:color w:val="000000"/>
          <w:sz w:val="20"/>
          <w:szCs w:val="20"/>
          <w:lang w:eastAsia="en-GB"/>
        </w:rPr>
      </w:pPr>
      <w:r w:rsidRPr="00673DC1">
        <w:rPr>
          <w:rFonts w:cs="Arial"/>
          <w:b/>
          <w:bCs/>
          <w:color w:val="000000"/>
          <w:sz w:val="20"/>
          <w:szCs w:val="20"/>
          <w:lang w:eastAsia="en-GB"/>
        </w:rPr>
        <w:t>Predvidena objava</w:t>
      </w:r>
      <w:r w:rsidRPr="00673DC1">
        <w:rPr>
          <w:rFonts w:cs="Arial"/>
          <w:color w:val="000000"/>
          <w:sz w:val="20"/>
          <w:szCs w:val="20"/>
          <w:lang w:eastAsia="en-GB"/>
        </w:rPr>
        <w:t>: 4. kvartal 2023</w:t>
      </w:r>
    </w:p>
    <w:bookmarkEnd w:id="0"/>
    <w:p w14:paraId="6536205D" w14:textId="77777777" w:rsidR="008C65F5" w:rsidRPr="00673DC1" w:rsidRDefault="008C65F5" w:rsidP="00BD564F">
      <w:pPr>
        <w:spacing w:after="120" w:line="240" w:lineRule="auto"/>
        <w:jc w:val="both"/>
        <w:rPr>
          <w:rFonts w:cs="Arial"/>
          <w:color w:val="000000"/>
          <w:sz w:val="8"/>
          <w:szCs w:val="20"/>
          <w:lang w:eastAsia="en-GB"/>
        </w:rPr>
      </w:pPr>
    </w:p>
    <w:p w14:paraId="68848B31" w14:textId="77777777" w:rsidR="008C65F5" w:rsidRPr="00673DC1"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673DC1">
        <w:rPr>
          <w:rFonts w:eastAsiaTheme="majorEastAsia" w:cs="Arial"/>
          <w:b/>
          <w:color w:val="0F637A" w:themeColor="text2" w:themeShade="BF"/>
          <w:szCs w:val="20"/>
        </w:rPr>
        <w:t>Zamejska gospodarska koordinacija</w:t>
      </w:r>
    </w:p>
    <w:p w14:paraId="3FDCB6DC" w14:textId="77777777" w:rsidR="008C65F5" w:rsidRPr="00673DC1" w:rsidRDefault="008C65F5" w:rsidP="00BD564F">
      <w:pPr>
        <w:spacing w:after="120"/>
        <w:jc w:val="both"/>
        <w:rPr>
          <w:rFonts w:eastAsiaTheme="majorEastAsia" w:cs="Arial"/>
          <w:b/>
          <w:color w:val="1C6194" w:themeColor="accent2" w:themeShade="BF"/>
          <w:sz w:val="20"/>
          <w:szCs w:val="20"/>
        </w:rPr>
      </w:pPr>
      <w:r w:rsidRPr="00673DC1">
        <w:rPr>
          <w:rFonts w:eastAsiaTheme="majorEastAsia" w:cs="Arial"/>
          <w:b/>
          <w:color w:val="1C6194" w:themeColor="accent2" w:themeShade="BF"/>
          <w:sz w:val="20"/>
          <w:szCs w:val="20"/>
        </w:rPr>
        <w:t>Status: v pripravi</w:t>
      </w:r>
    </w:p>
    <w:p w14:paraId="115FEA85" w14:textId="77777777" w:rsidR="008C65F5" w:rsidRPr="00673DC1" w:rsidRDefault="008C65F5" w:rsidP="00BD564F">
      <w:pPr>
        <w:autoSpaceDE w:val="0"/>
        <w:autoSpaceDN w:val="0"/>
        <w:adjustRightInd w:val="0"/>
        <w:spacing w:after="120" w:line="240" w:lineRule="auto"/>
        <w:jc w:val="both"/>
        <w:rPr>
          <w:rFonts w:cs="Arial"/>
          <w:color w:val="000000"/>
          <w:sz w:val="20"/>
          <w:szCs w:val="20"/>
        </w:rPr>
      </w:pPr>
      <w:r w:rsidRPr="00673DC1">
        <w:rPr>
          <w:rFonts w:cs="Arial"/>
          <w:b/>
          <w:color w:val="000000"/>
          <w:sz w:val="20"/>
          <w:szCs w:val="20"/>
        </w:rPr>
        <w:t xml:space="preserve">Vrsta podpore: </w:t>
      </w:r>
      <w:r w:rsidRPr="00673DC1">
        <w:rPr>
          <w:rFonts w:cs="Arial"/>
          <w:color w:val="000000"/>
          <w:sz w:val="20"/>
          <w:szCs w:val="20"/>
        </w:rPr>
        <w:t>podporno okolje – delovanje, svetovanje, koordinacija, mreženje</w:t>
      </w:r>
    </w:p>
    <w:p w14:paraId="27B4A691" w14:textId="77777777" w:rsidR="008C65F5" w:rsidRPr="00673DC1" w:rsidRDefault="008C65F5" w:rsidP="00BD564F">
      <w:pPr>
        <w:autoSpaceDE w:val="0"/>
        <w:autoSpaceDN w:val="0"/>
        <w:adjustRightInd w:val="0"/>
        <w:spacing w:after="120" w:line="240" w:lineRule="auto"/>
        <w:jc w:val="both"/>
        <w:rPr>
          <w:rFonts w:cs="Arial"/>
          <w:color w:val="000000"/>
          <w:sz w:val="20"/>
          <w:szCs w:val="20"/>
        </w:rPr>
      </w:pPr>
      <w:r w:rsidRPr="00673DC1">
        <w:rPr>
          <w:rFonts w:cs="Arial"/>
          <w:b/>
          <w:color w:val="000000"/>
          <w:sz w:val="20"/>
          <w:szCs w:val="20"/>
        </w:rPr>
        <w:t>Namen:</w:t>
      </w:r>
      <w:r w:rsidRPr="00673DC1">
        <w:rPr>
          <w:rFonts w:cs="Arial"/>
          <w:color w:val="000000"/>
          <w:sz w:val="20"/>
          <w:szCs w:val="20"/>
        </w:rPr>
        <w:t xml:space="preserve"> medsebojno povezovanje in sodelovanje zamejskih gospodarskih organizacij iz Avstrije, Hrvaške, Italije in Madžarske s pristojnimi institucijami iz Slovenije </w:t>
      </w:r>
    </w:p>
    <w:p w14:paraId="5866CFA2" w14:textId="77777777" w:rsidR="008C65F5" w:rsidRPr="00673DC1" w:rsidRDefault="008C65F5" w:rsidP="00BD564F">
      <w:pPr>
        <w:autoSpaceDE w:val="0"/>
        <w:autoSpaceDN w:val="0"/>
        <w:adjustRightInd w:val="0"/>
        <w:spacing w:after="120" w:line="240" w:lineRule="auto"/>
        <w:jc w:val="both"/>
        <w:rPr>
          <w:rFonts w:cs="Arial"/>
          <w:color w:val="000000"/>
          <w:sz w:val="20"/>
          <w:szCs w:val="20"/>
        </w:rPr>
      </w:pPr>
      <w:r w:rsidRPr="00673DC1">
        <w:rPr>
          <w:rFonts w:cs="Arial"/>
          <w:b/>
          <w:color w:val="000000"/>
          <w:sz w:val="20"/>
          <w:szCs w:val="20"/>
        </w:rPr>
        <w:t>Cilj:</w:t>
      </w:r>
      <w:r w:rsidRPr="00673DC1">
        <w:rPr>
          <w:rFonts w:cs="Arial"/>
          <w:color w:val="000000"/>
          <w:sz w:val="20"/>
          <w:szCs w:val="20"/>
        </w:rPr>
        <w:t xml:space="preserve"> razvoj gospodarskega prostora v zamejstvu v povezavi s slovenskim gospodarstvom </w:t>
      </w:r>
    </w:p>
    <w:p w14:paraId="7B385436" w14:textId="77777777" w:rsidR="008C65F5" w:rsidRPr="00673DC1" w:rsidRDefault="008C65F5" w:rsidP="00BD564F">
      <w:pPr>
        <w:autoSpaceDE w:val="0"/>
        <w:autoSpaceDN w:val="0"/>
        <w:adjustRightInd w:val="0"/>
        <w:spacing w:after="120" w:line="240" w:lineRule="auto"/>
        <w:jc w:val="both"/>
        <w:rPr>
          <w:rFonts w:cs="Arial"/>
          <w:color w:val="000000"/>
          <w:sz w:val="20"/>
          <w:szCs w:val="20"/>
        </w:rPr>
      </w:pPr>
      <w:r w:rsidRPr="00673DC1">
        <w:rPr>
          <w:rFonts w:cs="Arial"/>
          <w:b/>
          <w:color w:val="000000"/>
          <w:sz w:val="20"/>
          <w:szCs w:val="20"/>
        </w:rPr>
        <w:t>Upravičenci:</w:t>
      </w:r>
      <w:r w:rsidRPr="00673DC1">
        <w:rPr>
          <w:rFonts w:cs="Arial"/>
          <w:color w:val="000000"/>
          <w:sz w:val="20"/>
          <w:szCs w:val="20"/>
        </w:rPr>
        <w:t xml:space="preserve"> zamejske gospodarske organizacije</w:t>
      </w:r>
    </w:p>
    <w:p w14:paraId="3B039E11" w14:textId="77777777" w:rsidR="008C65F5" w:rsidRPr="00673DC1" w:rsidRDefault="008C65F5" w:rsidP="00BD564F">
      <w:pPr>
        <w:autoSpaceDE w:val="0"/>
        <w:autoSpaceDN w:val="0"/>
        <w:adjustRightInd w:val="0"/>
        <w:spacing w:after="120" w:line="240" w:lineRule="auto"/>
        <w:jc w:val="both"/>
        <w:rPr>
          <w:rFonts w:cs="Arial"/>
          <w:color w:val="000000"/>
          <w:sz w:val="20"/>
          <w:szCs w:val="20"/>
        </w:rPr>
      </w:pPr>
      <w:r w:rsidRPr="00673DC1">
        <w:rPr>
          <w:rFonts w:cs="Arial"/>
          <w:b/>
          <w:color w:val="000000"/>
          <w:sz w:val="20"/>
          <w:szCs w:val="20"/>
        </w:rPr>
        <w:t>Ciljne skupine:</w:t>
      </w:r>
      <w:r w:rsidRPr="00673DC1">
        <w:rPr>
          <w:rFonts w:cs="Arial"/>
          <w:color w:val="000000"/>
          <w:sz w:val="20"/>
          <w:szCs w:val="20"/>
        </w:rPr>
        <w:t xml:space="preserve"> MSP in ostala podjetja ter deležniki gospodarskega ekosistema</w:t>
      </w:r>
    </w:p>
    <w:p w14:paraId="14D3D529" w14:textId="77777777" w:rsidR="008C65F5" w:rsidRPr="00673DC1" w:rsidRDefault="008C65F5" w:rsidP="00BD564F">
      <w:pPr>
        <w:autoSpaceDE w:val="0"/>
        <w:autoSpaceDN w:val="0"/>
        <w:adjustRightInd w:val="0"/>
        <w:spacing w:after="120" w:line="240" w:lineRule="auto"/>
        <w:jc w:val="both"/>
        <w:rPr>
          <w:rFonts w:cs="Arial"/>
          <w:color w:val="000000"/>
          <w:sz w:val="20"/>
          <w:szCs w:val="20"/>
        </w:rPr>
      </w:pPr>
      <w:r w:rsidRPr="00673DC1">
        <w:rPr>
          <w:rFonts w:cs="Arial"/>
          <w:b/>
          <w:color w:val="000000"/>
          <w:sz w:val="20"/>
          <w:szCs w:val="20"/>
        </w:rPr>
        <w:t>Upravičeni stroški:</w:t>
      </w:r>
      <w:r w:rsidRPr="00673DC1">
        <w:rPr>
          <w:rFonts w:cs="Arial"/>
          <w:color w:val="000000"/>
          <w:sz w:val="20"/>
          <w:szCs w:val="20"/>
        </w:rPr>
        <w:t xml:space="preserve"> financiranje aktivnosti podpornega okolja</w:t>
      </w:r>
    </w:p>
    <w:p w14:paraId="1DA5375A" w14:textId="77777777" w:rsidR="008C65F5" w:rsidRPr="00673DC1" w:rsidRDefault="008C65F5" w:rsidP="00BD564F">
      <w:pPr>
        <w:autoSpaceDE w:val="0"/>
        <w:autoSpaceDN w:val="0"/>
        <w:adjustRightInd w:val="0"/>
        <w:spacing w:after="120" w:line="240" w:lineRule="auto"/>
        <w:jc w:val="both"/>
        <w:rPr>
          <w:rFonts w:cs="Arial"/>
          <w:color w:val="000000"/>
          <w:sz w:val="20"/>
          <w:szCs w:val="20"/>
        </w:rPr>
      </w:pPr>
      <w:r w:rsidRPr="00673DC1">
        <w:rPr>
          <w:rFonts w:cs="Arial"/>
          <w:b/>
          <w:color w:val="000000"/>
          <w:sz w:val="20"/>
          <w:szCs w:val="20"/>
        </w:rPr>
        <w:t xml:space="preserve">Okvirna višina sredstev: </w:t>
      </w:r>
      <w:r w:rsidRPr="00673DC1">
        <w:rPr>
          <w:rFonts w:cs="Arial"/>
          <w:color w:val="000000"/>
          <w:sz w:val="20"/>
          <w:szCs w:val="20"/>
        </w:rPr>
        <w:t xml:space="preserve">0,25 milijona EUR </w:t>
      </w:r>
    </w:p>
    <w:p w14:paraId="664926AC" w14:textId="77777777" w:rsidR="008C65F5" w:rsidRPr="00673DC1" w:rsidRDefault="008C65F5" w:rsidP="00BD564F">
      <w:pPr>
        <w:autoSpaceDE w:val="0"/>
        <w:autoSpaceDN w:val="0"/>
        <w:adjustRightInd w:val="0"/>
        <w:spacing w:after="120" w:line="240" w:lineRule="auto"/>
        <w:jc w:val="both"/>
        <w:rPr>
          <w:rFonts w:cs="Arial"/>
          <w:color w:val="000000"/>
          <w:sz w:val="20"/>
          <w:szCs w:val="20"/>
        </w:rPr>
      </w:pPr>
      <w:r w:rsidRPr="00673DC1">
        <w:rPr>
          <w:rFonts w:cs="Arial"/>
          <w:b/>
          <w:color w:val="000000"/>
          <w:sz w:val="20"/>
          <w:szCs w:val="20"/>
        </w:rPr>
        <w:t>Izvajalec:</w:t>
      </w:r>
      <w:r w:rsidRPr="00673DC1">
        <w:rPr>
          <w:rFonts w:cs="Arial"/>
          <w:color w:val="A00000"/>
          <w:sz w:val="20"/>
          <w:szCs w:val="20"/>
        </w:rPr>
        <w:t xml:space="preserve"> </w:t>
      </w:r>
      <w:r w:rsidRPr="00673DC1">
        <w:rPr>
          <w:rFonts w:cs="Arial"/>
          <w:color w:val="000000"/>
          <w:sz w:val="20"/>
          <w:szCs w:val="20"/>
        </w:rPr>
        <w:t xml:space="preserve">MGTŠ </w:t>
      </w:r>
    </w:p>
    <w:p w14:paraId="1F5D906B" w14:textId="77777777" w:rsidR="008C65F5" w:rsidRDefault="008C65F5" w:rsidP="00BD564F">
      <w:pPr>
        <w:spacing w:after="120" w:line="240" w:lineRule="auto"/>
        <w:jc w:val="both"/>
        <w:rPr>
          <w:rFonts w:cs="Arial"/>
          <w:color w:val="000000"/>
          <w:sz w:val="20"/>
          <w:szCs w:val="20"/>
          <w:lang w:eastAsia="en-GB"/>
        </w:rPr>
      </w:pPr>
      <w:r w:rsidRPr="00673DC1">
        <w:rPr>
          <w:rFonts w:cs="Arial"/>
          <w:b/>
          <w:bCs/>
          <w:color w:val="000000"/>
          <w:sz w:val="20"/>
          <w:szCs w:val="20"/>
          <w:lang w:eastAsia="en-GB"/>
        </w:rPr>
        <w:t>Predvidena objava</w:t>
      </w:r>
      <w:r w:rsidRPr="00673DC1">
        <w:rPr>
          <w:rFonts w:cs="Arial"/>
          <w:color w:val="000000"/>
          <w:sz w:val="20"/>
          <w:szCs w:val="20"/>
          <w:lang w:eastAsia="en-GB"/>
        </w:rPr>
        <w:t>: 3. kvartal 2023</w:t>
      </w:r>
    </w:p>
    <w:p w14:paraId="637A1CFB" w14:textId="77777777" w:rsidR="008C65F5" w:rsidRPr="00673DC1" w:rsidRDefault="008C65F5" w:rsidP="00BD564F">
      <w:pPr>
        <w:spacing w:after="120" w:line="240" w:lineRule="auto"/>
        <w:jc w:val="both"/>
        <w:rPr>
          <w:rFonts w:cs="Arial"/>
          <w:color w:val="000000"/>
          <w:sz w:val="20"/>
          <w:szCs w:val="20"/>
          <w:lang w:eastAsia="en-GB"/>
        </w:rPr>
      </w:pPr>
    </w:p>
    <w:p w14:paraId="5EB6A74B" w14:textId="77777777" w:rsidR="008C65F5" w:rsidRPr="00CC27C6"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bookmarkStart w:id="1" w:name="_Hlk137550506"/>
      <w:r w:rsidRPr="00CC27C6">
        <w:rPr>
          <w:rFonts w:eastAsiaTheme="majorEastAsia" w:cs="Arial"/>
          <w:b/>
          <w:color w:val="0F637A" w:themeColor="text2" w:themeShade="BF"/>
          <w:szCs w:val="20"/>
        </w:rPr>
        <w:t xml:space="preserve">Javni razpis za spodbujanje naložb v gospodarstvu na območjih, kjer živijo pripadniki avtohtone slovenske narodne skupnosti na Madžarskem </w:t>
      </w:r>
    </w:p>
    <w:p w14:paraId="203CC77B" w14:textId="77777777" w:rsidR="008C65F5" w:rsidRPr="00CC27C6" w:rsidRDefault="008C65F5" w:rsidP="00BD564F">
      <w:pPr>
        <w:spacing w:after="120"/>
        <w:jc w:val="both"/>
        <w:rPr>
          <w:rFonts w:eastAsiaTheme="majorEastAsia" w:cs="Arial"/>
          <w:b/>
          <w:color w:val="1C6194" w:themeColor="accent2" w:themeShade="BF"/>
          <w:sz w:val="20"/>
          <w:szCs w:val="20"/>
        </w:rPr>
      </w:pPr>
      <w:r w:rsidRPr="00CC27C6">
        <w:rPr>
          <w:rFonts w:eastAsiaTheme="majorEastAsia" w:cs="Arial"/>
          <w:b/>
          <w:color w:val="1C6194" w:themeColor="accent2" w:themeShade="BF"/>
          <w:sz w:val="20"/>
          <w:szCs w:val="20"/>
        </w:rPr>
        <w:t>Status: v pripravi</w:t>
      </w:r>
    </w:p>
    <w:p w14:paraId="56BD8E5A" w14:textId="77777777" w:rsidR="008C65F5" w:rsidRPr="00CC27C6" w:rsidRDefault="008C65F5" w:rsidP="00BD564F">
      <w:pPr>
        <w:autoSpaceDE w:val="0"/>
        <w:autoSpaceDN w:val="0"/>
        <w:adjustRightInd w:val="0"/>
        <w:spacing w:after="120" w:line="240" w:lineRule="auto"/>
        <w:jc w:val="both"/>
        <w:rPr>
          <w:rFonts w:cs="Arial"/>
          <w:bCs/>
          <w:color w:val="000000"/>
          <w:sz w:val="20"/>
          <w:szCs w:val="20"/>
          <w:lang w:eastAsia="en-GB"/>
        </w:rPr>
      </w:pPr>
      <w:r w:rsidRPr="00CC27C6">
        <w:rPr>
          <w:rFonts w:cs="Arial"/>
          <w:b/>
          <w:bCs/>
          <w:color w:val="000000"/>
          <w:sz w:val="20"/>
          <w:szCs w:val="20"/>
          <w:lang w:eastAsia="en-GB"/>
        </w:rPr>
        <w:t xml:space="preserve">Vrsta podpore: </w:t>
      </w:r>
      <w:r w:rsidRPr="00CC27C6">
        <w:rPr>
          <w:rFonts w:cs="Arial"/>
          <w:bCs/>
          <w:color w:val="000000"/>
          <w:sz w:val="20"/>
          <w:szCs w:val="20"/>
          <w:lang w:eastAsia="en-GB"/>
        </w:rPr>
        <w:t>nepovratna sredstva</w:t>
      </w:r>
    </w:p>
    <w:p w14:paraId="410AF646" w14:textId="77777777" w:rsidR="008C65F5" w:rsidRPr="00CC27C6" w:rsidRDefault="008C65F5" w:rsidP="00BD564F">
      <w:pPr>
        <w:autoSpaceDE w:val="0"/>
        <w:autoSpaceDN w:val="0"/>
        <w:adjustRightInd w:val="0"/>
        <w:spacing w:after="120" w:line="240" w:lineRule="auto"/>
        <w:jc w:val="both"/>
        <w:rPr>
          <w:rFonts w:cs="Arial"/>
          <w:b/>
          <w:bCs/>
          <w:color w:val="000000"/>
          <w:sz w:val="20"/>
          <w:szCs w:val="20"/>
          <w:lang w:eastAsia="en-GB"/>
        </w:rPr>
      </w:pPr>
      <w:r w:rsidRPr="00CC27C6">
        <w:rPr>
          <w:rFonts w:cs="Arial"/>
          <w:b/>
          <w:bCs/>
          <w:color w:val="000000"/>
          <w:sz w:val="20"/>
          <w:szCs w:val="20"/>
          <w:lang w:eastAsia="en-GB"/>
        </w:rPr>
        <w:t xml:space="preserve">Namen: </w:t>
      </w:r>
      <w:r w:rsidRPr="00CC27C6">
        <w:rPr>
          <w:rFonts w:cs="Arial"/>
          <w:sz w:val="20"/>
          <w:szCs w:val="20"/>
        </w:rPr>
        <w:t>Spodbujanje gospodarskega razvoja območij, kjer živijo pripadniki avtohtone slovenske narodne skupnosti na Madžarskem. Gre za ukrep 1 oziroma prvi steber Programa spodbujanja gospodarske osnove avtohtone slovenske narodne skupnosti na Madžarskem 2021–2024</w:t>
      </w:r>
    </w:p>
    <w:p w14:paraId="5C96C4A1" w14:textId="77777777" w:rsidR="008C65F5" w:rsidRPr="00CC27C6" w:rsidRDefault="008C65F5" w:rsidP="00BD564F">
      <w:pPr>
        <w:spacing w:after="120" w:line="240" w:lineRule="auto"/>
        <w:jc w:val="both"/>
        <w:rPr>
          <w:rFonts w:cs="Arial"/>
          <w:sz w:val="20"/>
          <w:szCs w:val="20"/>
        </w:rPr>
      </w:pPr>
      <w:r w:rsidRPr="00CC27C6">
        <w:rPr>
          <w:rFonts w:cs="Arial"/>
          <w:b/>
          <w:bCs/>
          <w:color w:val="000000"/>
          <w:sz w:val="20"/>
          <w:szCs w:val="20"/>
          <w:lang w:eastAsia="en-GB"/>
        </w:rPr>
        <w:t xml:space="preserve">Cilj: </w:t>
      </w:r>
      <w:r w:rsidRPr="00CC27C6">
        <w:rPr>
          <w:rFonts w:cs="Arial"/>
          <w:bCs/>
          <w:color w:val="000000"/>
          <w:sz w:val="20"/>
          <w:szCs w:val="20"/>
          <w:lang w:eastAsia="en-GB"/>
        </w:rPr>
        <w:t xml:space="preserve">spodbujanje novih in nadgradnja obstoječih proizvodnih zmogljivosti v MSP na upravičenem območju Slovenskega Porabja, kot izhaja iz programskega območja </w:t>
      </w:r>
      <w:r w:rsidRPr="00CC27C6">
        <w:rPr>
          <w:rFonts w:cs="Arial"/>
          <w:sz w:val="20"/>
          <w:szCs w:val="20"/>
        </w:rPr>
        <w:t>Programa spodbujanja gospodarske osnove avtohtone slovenske narodne skupnosti na Madžarskem 2021-2024</w:t>
      </w:r>
    </w:p>
    <w:p w14:paraId="1F022F3B" w14:textId="77777777" w:rsidR="008C65F5" w:rsidRPr="00CC27C6" w:rsidRDefault="008C65F5" w:rsidP="00BD564F">
      <w:pPr>
        <w:spacing w:after="120" w:line="240" w:lineRule="auto"/>
        <w:jc w:val="both"/>
        <w:rPr>
          <w:rFonts w:cs="Arial"/>
          <w:sz w:val="20"/>
          <w:szCs w:val="20"/>
        </w:rPr>
      </w:pPr>
      <w:r w:rsidRPr="00CC27C6">
        <w:rPr>
          <w:rFonts w:cs="Arial"/>
          <w:b/>
          <w:bCs/>
          <w:color w:val="000000"/>
          <w:sz w:val="20"/>
          <w:szCs w:val="20"/>
          <w:lang w:eastAsia="en-GB"/>
        </w:rPr>
        <w:t xml:space="preserve">Upravičeni stroški: </w:t>
      </w:r>
      <w:r w:rsidRPr="00CC27C6">
        <w:rPr>
          <w:rFonts w:cs="Arial"/>
          <w:bCs/>
          <w:color w:val="000000"/>
          <w:sz w:val="20"/>
          <w:szCs w:val="20"/>
          <w:lang w:eastAsia="en-GB"/>
        </w:rPr>
        <w:t>predvsem g</w:t>
      </w:r>
      <w:r w:rsidRPr="00CC27C6">
        <w:rPr>
          <w:rFonts w:cs="Arial"/>
          <w:sz w:val="20"/>
          <w:szCs w:val="20"/>
        </w:rPr>
        <w:t>radbena in obrtniška dela, nakup strojev in opreme</w:t>
      </w:r>
    </w:p>
    <w:p w14:paraId="31DA9CA3" w14:textId="77777777" w:rsidR="008C65F5" w:rsidRPr="00CC27C6" w:rsidRDefault="008C65F5" w:rsidP="00BD564F">
      <w:pPr>
        <w:spacing w:after="120" w:line="240" w:lineRule="auto"/>
        <w:jc w:val="both"/>
        <w:rPr>
          <w:rFonts w:cs="Arial"/>
          <w:sz w:val="20"/>
          <w:szCs w:val="20"/>
        </w:rPr>
      </w:pPr>
      <w:r w:rsidRPr="00CC27C6">
        <w:rPr>
          <w:rFonts w:cs="Arial"/>
          <w:b/>
          <w:bCs/>
          <w:color w:val="000000"/>
          <w:sz w:val="20"/>
          <w:szCs w:val="20"/>
          <w:lang w:eastAsia="en-GB"/>
        </w:rPr>
        <w:t>Upravičenci:</w:t>
      </w:r>
      <w:r w:rsidRPr="00CC27C6">
        <w:rPr>
          <w:rFonts w:cs="Arial"/>
          <w:color w:val="000000"/>
          <w:sz w:val="20"/>
          <w:szCs w:val="20"/>
          <w:lang w:eastAsia="en-GB"/>
        </w:rPr>
        <w:t xml:space="preserve"> MSP</w:t>
      </w:r>
    </w:p>
    <w:p w14:paraId="2AB7E784"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Okvirna višina sredstev</w:t>
      </w:r>
      <w:r w:rsidRPr="00CC27C6">
        <w:rPr>
          <w:rFonts w:cs="Arial"/>
          <w:bCs/>
          <w:color w:val="000000"/>
          <w:sz w:val="20"/>
          <w:szCs w:val="20"/>
          <w:lang w:eastAsia="en-GB"/>
        </w:rPr>
        <w:t>: predvidoma 490.000,00 EUR, ki bo na voljo za več rokov za oddajo vlog oz. do porabe sredstev</w:t>
      </w:r>
    </w:p>
    <w:p w14:paraId="6C3985AC" w14:textId="77777777" w:rsidR="008C65F5" w:rsidRPr="00CC27C6" w:rsidRDefault="008C65F5" w:rsidP="00BD564F">
      <w:pPr>
        <w:autoSpaceDE w:val="0"/>
        <w:autoSpaceDN w:val="0"/>
        <w:adjustRightInd w:val="0"/>
        <w:spacing w:after="120" w:line="240" w:lineRule="auto"/>
        <w:jc w:val="both"/>
        <w:rPr>
          <w:rFonts w:cs="Arial"/>
          <w:bCs/>
          <w:color w:val="000000"/>
          <w:sz w:val="20"/>
          <w:szCs w:val="20"/>
          <w:lang w:eastAsia="en-GB"/>
        </w:rPr>
      </w:pPr>
      <w:r w:rsidRPr="00CC27C6">
        <w:rPr>
          <w:rFonts w:cs="Arial"/>
          <w:b/>
          <w:bCs/>
          <w:color w:val="000000"/>
          <w:sz w:val="20"/>
          <w:szCs w:val="20"/>
          <w:lang w:eastAsia="en-GB"/>
        </w:rPr>
        <w:t xml:space="preserve">Višina sofinanciranja: </w:t>
      </w:r>
      <w:r w:rsidRPr="00CC27C6">
        <w:rPr>
          <w:rFonts w:cs="Arial"/>
          <w:bCs/>
          <w:color w:val="000000"/>
          <w:sz w:val="20"/>
          <w:szCs w:val="20"/>
          <w:lang w:eastAsia="en-GB"/>
        </w:rPr>
        <w:t xml:space="preserve">skladno s shemo »de </w:t>
      </w:r>
      <w:proofErr w:type="spellStart"/>
      <w:r w:rsidRPr="00CC27C6">
        <w:rPr>
          <w:rFonts w:cs="Arial"/>
          <w:bCs/>
          <w:color w:val="000000"/>
          <w:sz w:val="20"/>
          <w:szCs w:val="20"/>
          <w:lang w:eastAsia="en-GB"/>
        </w:rPr>
        <w:t>minimis</w:t>
      </w:r>
      <w:proofErr w:type="spellEnd"/>
      <w:r w:rsidRPr="00CC27C6">
        <w:rPr>
          <w:rFonts w:cs="Arial"/>
          <w:bCs/>
          <w:color w:val="000000"/>
          <w:sz w:val="20"/>
          <w:szCs w:val="20"/>
          <w:lang w:eastAsia="en-GB"/>
        </w:rPr>
        <w:t xml:space="preserve">«, predvidoma do največ 75% upravičenih stroškov oziroma predvidoma od 3.000,00 do 50.000,00 EUR na projekt </w:t>
      </w:r>
    </w:p>
    <w:p w14:paraId="75CA05B3"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Obdobje upravičenosti stroškov:</w:t>
      </w:r>
      <w:r w:rsidRPr="00CC27C6">
        <w:rPr>
          <w:rFonts w:cs="Arial"/>
          <w:color w:val="000000"/>
          <w:sz w:val="20"/>
          <w:szCs w:val="20"/>
          <w:lang w:eastAsia="en-GB"/>
        </w:rPr>
        <w:t xml:space="preserve"> še v usklajevanju</w:t>
      </w:r>
    </w:p>
    <w:p w14:paraId="6249ABB9"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Izvajalec:</w:t>
      </w:r>
      <w:r w:rsidRPr="00CC27C6">
        <w:rPr>
          <w:rFonts w:cs="Arial"/>
          <w:color w:val="000000"/>
          <w:sz w:val="20"/>
          <w:szCs w:val="20"/>
          <w:lang w:eastAsia="en-GB"/>
        </w:rPr>
        <w:t xml:space="preserve"> Zveza Slovencev na Madžarskem</w:t>
      </w:r>
    </w:p>
    <w:p w14:paraId="3F4DB040"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Predvidena objava</w:t>
      </w:r>
      <w:r w:rsidRPr="00CC27C6">
        <w:rPr>
          <w:rFonts w:cs="Arial"/>
          <w:color w:val="000000"/>
          <w:sz w:val="20"/>
          <w:szCs w:val="20"/>
          <w:lang w:eastAsia="en-GB"/>
        </w:rPr>
        <w:t xml:space="preserve">: </w:t>
      </w:r>
      <w:r>
        <w:rPr>
          <w:rFonts w:cs="Arial"/>
          <w:color w:val="000000"/>
          <w:sz w:val="20"/>
          <w:szCs w:val="20"/>
          <w:lang w:eastAsia="en-GB"/>
        </w:rPr>
        <w:t>2</w:t>
      </w:r>
      <w:r w:rsidRPr="00CC27C6">
        <w:rPr>
          <w:rFonts w:cs="Arial"/>
          <w:color w:val="000000"/>
          <w:sz w:val="20"/>
          <w:szCs w:val="20"/>
          <w:lang w:eastAsia="en-GB"/>
        </w:rPr>
        <w:t xml:space="preserve">. kvartal 2023  </w:t>
      </w:r>
    </w:p>
    <w:bookmarkEnd w:id="1"/>
    <w:p w14:paraId="226F4B23" w14:textId="77777777" w:rsidR="008C65F5" w:rsidRPr="00CC27C6" w:rsidRDefault="008C65F5" w:rsidP="00BD564F">
      <w:pPr>
        <w:kinsoku w:val="0"/>
        <w:overflowPunct w:val="0"/>
        <w:spacing w:after="120" w:line="240" w:lineRule="auto"/>
        <w:jc w:val="both"/>
        <w:textAlignment w:val="baseline"/>
        <w:rPr>
          <w:rFonts w:eastAsia="+mn-ea" w:cs="Arial"/>
          <w:color w:val="000000"/>
          <w:kern w:val="24"/>
          <w:sz w:val="20"/>
          <w:szCs w:val="20"/>
          <w:lang w:eastAsia="sl-SI"/>
        </w:rPr>
      </w:pPr>
    </w:p>
    <w:p w14:paraId="22A246EC" w14:textId="77777777" w:rsidR="008C65F5" w:rsidRPr="00CC27C6"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CC27C6">
        <w:rPr>
          <w:rFonts w:eastAsiaTheme="majorEastAsia" w:cs="Arial"/>
          <w:b/>
          <w:color w:val="0F637A" w:themeColor="text2" w:themeShade="BF"/>
          <w:szCs w:val="20"/>
        </w:rPr>
        <w:t xml:space="preserve">Javni razpis - Podporno okolje </w:t>
      </w:r>
      <w:r>
        <w:rPr>
          <w:rFonts w:eastAsiaTheme="majorEastAsia" w:cs="Arial"/>
          <w:b/>
          <w:color w:val="0F637A" w:themeColor="text2" w:themeShade="BF"/>
          <w:szCs w:val="20"/>
        </w:rPr>
        <w:t>(SIO/SPOT)</w:t>
      </w:r>
      <w:r w:rsidRPr="00CC27C6">
        <w:rPr>
          <w:rFonts w:eastAsiaTheme="majorEastAsia" w:cs="Arial"/>
          <w:b/>
          <w:color w:val="0F637A" w:themeColor="text2" w:themeShade="BF"/>
          <w:szCs w:val="20"/>
        </w:rPr>
        <w:t xml:space="preserve"> </w:t>
      </w:r>
    </w:p>
    <w:p w14:paraId="468790F8" w14:textId="77777777" w:rsidR="008C65F5" w:rsidRPr="00CC27C6" w:rsidRDefault="008C65F5" w:rsidP="00BD564F">
      <w:pPr>
        <w:spacing w:after="120"/>
        <w:jc w:val="both"/>
        <w:rPr>
          <w:rFonts w:eastAsiaTheme="majorEastAsia" w:cs="Arial"/>
          <w:b/>
          <w:color w:val="1C6194" w:themeColor="accent2" w:themeShade="BF"/>
          <w:sz w:val="20"/>
          <w:szCs w:val="20"/>
        </w:rPr>
      </w:pPr>
      <w:r w:rsidRPr="00CC27C6">
        <w:rPr>
          <w:rFonts w:eastAsiaTheme="majorEastAsia" w:cs="Arial"/>
          <w:b/>
          <w:color w:val="1C6194" w:themeColor="accent2" w:themeShade="BF"/>
          <w:sz w:val="20"/>
          <w:szCs w:val="20"/>
        </w:rPr>
        <w:t>Status: v pripravi</w:t>
      </w:r>
    </w:p>
    <w:p w14:paraId="59D14DA3" w14:textId="77777777" w:rsidR="008C65F5" w:rsidRPr="00E37432" w:rsidRDefault="008C65F5" w:rsidP="00BD564F">
      <w:pPr>
        <w:autoSpaceDE w:val="0"/>
        <w:autoSpaceDN w:val="0"/>
        <w:adjustRightInd w:val="0"/>
        <w:spacing w:after="120" w:line="240" w:lineRule="auto"/>
        <w:jc w:val="both"/>
        <w:rPr>
          <w:rFonts w:cs="Arial"/>
          <w:color w:val="000000"/>
          <w:sz w:val="20"/>
          <w:szCs w:val="20"/>
          <w:lang w:eastAsia="en-GB"/>
        </w:rPr>
      </w:pPr>
      <w:r w:rsidRPr="00E37432">
        <w:rPr>
          <w:rFonts w:cs="Arial"/>
          <w:b/>
          <w:color w:val="000000"/>
          <w:sz w:val="20"/>
          <w:szCs w:val="20"/>
          <w:lang w:eastAsia="en-GB"/>
        </w:rPr>
        <w:t>Vrsta podpore:</w:t>
      </w:r>
      <w:r w:rsidRPr="00E37432">
        <w:rPr>
          <w:rFonts w:cs="Arial"/>
          <w:color w:val="000000"/>
          <w:sz w:val="20"/>
          <w:szCs w:val="20"/>
          <w:lang w:eastAsia="en-GB"/>
        </w:rPr>
        <w:t xml:space="preserve"> podporno okolje – brezplačne storitve za ciljne skupine </w:t>
      </w:r>
    </w:p>
    <w:p w14:paraId="015D27B7" w14:textId="26BC74D8" w:rsidR="008C65F5" w:rsidRPr="00E37432" w:rsidRDefault="008C65F5" w:rsidP="00BD564F">
      <w:pPr>
        <w:autoSpaceDE w:val="0"/>
        <w:autoSpaceDN w:val="0"/>
        <w:adjustRightInd w:val="0"/>
        <w:spacing w:after="120" w:line="240" w:lineRule="auto"/>
        <w:jc w:val="both"/>
        <w:rPr>
          <w:rFonts w:cs="Arial"/>
          <w:color w:val="000000"/>
          <w:sz w:val="20"/>
          <w:szCs w:val="20"/>
          <w:lang w:eastAsia="en-GB"/>
        </w:rPr>
      </w:pPr>
      <w:r w:rsidRPr="00E37432">
        <w:rPr>
          <w:rFonts w:cs="Arial"/>
          <w:b/>
          <w:color w:val="000000"/>
          <w:sz w:val="20"/>
          <w:szCs w:val="20"/>
          <w:lang w:eastAsia="en-GB"/>
        </w:rPr>
        <w:lastRenderedPageBreak/>
        <w:t>Namen:</w:t>
      </w:r>
      <w:r w:rsidRPr="00E37432">
        <w:rPr>
          <w:rFonts w:cs="Arial"/>
          <w:color w:val="000000"/>
          <w:sz w:val="20"/>
          <w:szCs w:val="20"/>
          <w:lang w:eastAsia="en-GB"/>
        </w:rPr>
        <w:t xml:space="preserve"> Zagotavljanje podpornega okolja, ki bo na regijskem oz. nacionalnem nivoju zagotavljal brezplačne dostopne podporne storitve za ciljne skupine po tem javnem razpisu. Storitve podpornega okolja bodo prispevale k:</w:t>
      </w:r>
      <w:r>
        <w:rPr>
          <w:rFonts w:cs="Arial"/>
          <w:color w:val="000000"/>
          <w:sz w:val="20"/>
          <w:szCs w:val="20"/>
          <w:lang w:eastAsia="en-GB"/>
        </w:rPr>
        <w:t xml:space="preserve"> </w:t>
      </w:r>
      <w:r w:rsidRPr="00E37432">
        <w:rPr>
          <w:rFonts w:cs="Arial"/>
          <w:color w:val="000000"/>
          <w:sz w:val="20"/>
          <w:szCs w:val="20"/>
          <w:lang w:eastAsia="en-GB"/>
        </w:rPr>
        <w:t>krepitvi podjetniškega potenciala,</w:t>
      </w:r>
    </w:p>
    <w:p w14:paraId="6DC9463C" w14:textId="77777777" w:rsidR="008C65F5" w:rsidRPr="00E37432" w:rsidRDefault="008C65F5" w:rsidP="00BD564F">
      <w:pPr>
        <w:numPr>
          <w:ilvl w:val="0"/>
          <w:numId w:val="18"/>
        </w:numPr>
        <w:autoSpaceDE w:val="0"/>
        <w:autoSpaceDN w:val="0"/>
        <w:adjustRightInd w:val="0"/>
        <w:spacing w:after="120" w:line="240" w:lineRule="auto"/>
        <w:jc w:val="both"/>
        <w:rPr>
          <w:rFonts w:cs="Arial"/>
          <w:color w:val="000000"/>
          <w:sz w:val="20"/>
          <w:szCs w:val="20"/>
          <w:lang w:eastAsia="en-GB"/>
        </w:rPr>
      </w:pPr>
      <w:r w:rsidRPr="00E37432">
        <w:rPr>
          <w:rFonts w:cs="Arial"/>
          <w:color w:val="000000"/>
          <w:sz w:val="20"/>
          <w:szCs w:val="20"/>
          <w:lang w:eastAsia="en-GB"/>
        </w:rPr>
        <w:t>pospeševanju ustanavljanja novih podjetij,</w:t>
      </w:r>
    </w:p>
    <w:p w14:paraId="5D9852D3" w14:textId="77777777" w:rsidR="008C65F5" w:rsidRPr="00E37432" w:rsidRDefault="008C65F5" w:rsidP="00BD564F">
      <w:pPr>
        <w:numPr>
          <w:ilvl w:val="0"/>
          <w:numId w:val="18"/>
        </w:numPr>
        <w:autoSpaceDE w:val="0"/>
        <w:autoSpaceDN w:val="0"/>
        <w:adjustRightInd w:val="0"/>
        <w:spacing w:after="120" w:line="240" w:lineRule="auto"/>
        <w:jc w:val="both"/>
        <w:rPr>
          <w:rFonts w:cs="Arial"/>
          <w:color w:val="000000"/>
          <w:sz w:val="20"/>
          <w:szCs w:val="20"/>
          <w:lang w:eastAsia="en-GB"/>
        </w:rPr>
      </w:pPr>
      <w:r w:rsidRPr="00E37432">
        <w:rPr>
          <w:rFonts w:cs="Arial"/>
          <w:color w:val="000000"/>
          <w:sz w:val="20"/>
          <w:szCs w:val="20"/>
          <w:lang w:eastAsia="en-GB"/>
        </w:rPr>
        <w:t>povečevanju števila novoustanovljenih podjetij, predvsem tistih, ki dosegajo višjo dodano vrednost v primerjavi s slovenskim povprečjem,</w:t>
      </w:r>
    </w:p>
    <w:p w14:paraId="37AE44BD" w14:textId="77777777" w:rsidR="008C65F5" w:rsidRPr="00E37432" w:rsidRDefault="008C65F5" w:rsidP="00BD564F">
      <w:pPr>
        <w:numPr>
          <w:ilvl w:val="0"/>
          <w:numId w:val="18"/>
        </w:numPr>
        <w:autoSpaceDE w:val="0"/>
        <w:autoSpaceDN w:val="0"/>
        <w:adjustRightInd w:val="0"/>
        <w:spacing w:after="120" w:line="240" w:lineRule="auto"/>
        <w:jc w:val="both"/>
        <w:rPr>
          <w:rFonts w:cs="Arial"/>
          <w:color w:val="000000"/>
          <w:sz w:val="20"/>
          <w:szCs w:val="20"/>
          <w:lang w:eastAsia="en-GB"/>
        </w:rPr>
      </w:pPr>
      <w:r w:rsidRPr="00E37432">
        <w:rPr>
          <w:rFonts w:cs="Arial"/>
          <w:color w:val="000000"/>
          <w:sz w:val="20"/>
          <w:szCs w:val="20"/>
          <w:lang w:eastAsia="en-GB"/>
        </w:rPr>
        <w:t>povečevanju stopnje preživetja novoustanovljenih podjetij,</w:t>
      </w:r>
    </w:p>
    <w:p w14:paraId="338FE991" w14:textId="77777777" w:rsidR="008C65F5" w:rsidRPr="00E37432" w:rsidRDefault="008C65F5" w:rsidP="00BD564F">
      <w:pPr>
        <w:numPr>
          <w:ilvl w:val="0"/>
          <w:numId w:val="18"/>
        </w:numPr>
        <w:autoSpaceDE w:val="0"/>
        <w:autoSpaceDN w:val="0"/>
        <w:adjustRightInd w:val="0"/>
        <w:spacing w:after="120" w:line="240" w:lineRule="auto"/>
        <w:jc w:val="both"/>
        <w:rPr>
          <w:rFonts w:cs="Arial"/>
          <w:color w:val="000000"/>
          <w:sz w:val="20"/>
          <w:szCs w:val="20"/>
          <w:lang w:eastAsia="en-GB"/>
        </w:rPr>
      </w:pPr>
      <w:r w:rsidRPr="00E37432">
        <w:rPr>
          <w:rFonts w:cs="Arial"/>
          <w:color w:val="000000"/>
          <w:sz w:val="20"/>
          <w:szCs w:val="20"/>
          <w:lang w:eastAsia="en-GB"/>
        </w:rPr>
        <w:t>premagovanju ovir na podjetniški poti.</w:t>
      </w:r>
    </w:p>
    <w:p w14:paraId="33003086" w14:textId="77777777" w:rsidR="008C65F5" w:rsidRPr="00E37432" w:rsidRDefault="008C65F5" w:rsidP="00BD564F">
      <w:pPr>
        <w:autoSpaceDE w:val="0"/>
        <w:autoSpaceDN w:val="0"/>
        <w:adjustRightInd w:val="0"/>
        <w:spacing w:after="120" w:line="240" w:lineRule="auto"/>
        <w:jc w:val="both"/>
        <w:rPr>
          <w:rFonts w:cs="Arial"/>
          <w:color w:val="000000"/>
          <w:sz w:val="20"/>
          <w:szCs w:val="20"/>
          <w:lang w:eastAsia="en-GB"/>
        </w:rPr>
      </w:pPr>
      <w:r w:rsidRPr="00E37432">
        <w:rPr>
          <w:rFonts w:cs="Arial"/>
          <w:b/>
          <w:color w:val="000000"/>
          <w:sz w:val="20"/>
          <w:szCs w:val="20"/>
          <w:lang w:eastAsia="en-GB"/>
        </w:rPr>
        <w:t>Cilj:</w:t>
      </w:r>
      <w:r w:rsidRPr="00E37432">
        <w:rPr>
          <w:rFonts w:cs="Arial"/>
          <w:color w:val="000000"/>
          <w:sz w:val="20"/>
          <w:szCs w:val="20"/>
          <w:lang w:eastAsia="en-GB"/>
        </w:rPr>
        <w:t xml:space="preserve"> povečanje informiranosti in znanja za reševanje izzivov na podjetniški poti v vseh fazah podjetniškega ciklusa, povečanje zgodnje podjetniške aktivnosti in prispevati k nastajanju rasti in razvoju podjetij</w:t>
      </w:r>
    </w:p>
    <w:p w14:paraId="29525E25" w14:textId="77777777" w:rsidR="008C65F5" w:rsidRPr="00E37432" w:rsidRDefault="008C65F5" w:rsidP="00BD564F">
      <w:pPr>
        <w:autoSpaceDE w:val="0"/>
        <w:autoSpaceDN w:val="0"/>
        <w:adjustRightInd w:val="0"/>
        <w:spacing w:after="120" w:line="240" w:lineRule="auto"/>
        <w:jc w:val="both"/>
        <w:rPr>
          <w:rFonts w:cs="Arial"/>
          <w:color w:val="000000"/>
          <w:sz w:val="20"/>
          <w:szCs w:val="20"/>
          <w:lang w:eastAsia="en-GB"/>
        </w:rPr>
      </w:pPr>
      <w:r w:rsidRPr="00E37432">
        <w:rPr>
          <w:rFonts w:cs="Arial"/>
          <w:b/>
          <w:color w:val="000000"/>
          <w:sz w:val="20"/>
          <w:szCs w:val="20"/>
          <w:lang w:eastAsia="en-GB"/>
        </w:rPr>
        <w:t>Upravičeni stroški:</w:t>
      </w:r>
      <w:r w:rsidRPr="00E37432">
        <w:rPr>
          <w:rFonts w:cs="Arial"/>
          <w:color w:val="000000"/>
          <w:sz w:val="20"/>
          <w:szCs w:val="20"/>
          <w:lang w:eastAsia="en-GB"/>
        </w:rPr>
        <w:t xml:space="preserve"> stroški dela podjetniških svetovalcev, podjetniških mentorjev in start-up mentorjev, posredni stroški za izvajanje operacije in stroški storitev zunanjih izvajalcev</w:t>
      </w:r>
    </w:p>
    <w:p w14:paraId="57F286A2" w14:textId="77777777" w:rsidR="008C65F5" w:rsidRPr="00E37432" w:rsidRDefault="008C65F5" w:rsidP="00BD564F">
      <w:pPr>
        <w:autoSpaceDE w:val="0"/>
        <w:autoSpaceDN w:val="0"/>
        <w:adjustRightInd w:val="0"/>
        <w:spacing w:after="120" w:line="240" w:lineRule="auto"/>
        <w:jc w:val="both"/>
        <w:rPr>
          <w:rFonts w:cs="Arial"/>
          <w:color w:val="000000"/>
          <w:sz w:val="20"/>
          <w:szCs w:val="20"/>
          <w:lang w:eastAsia="en-GB"/>
        </w:rPr>
      </w:pPr>
      <w:r w:rsidRPr="00E37432">
        <w:rPr>
          <w:rFonts w:cs="Arial"/>
          <w:b/>
          <w:color w:val="000000"/>
          <w:sz w:val="20"/>
          <w:szCs w:val="20"/>
          <w:lang w:eastAsia="en-GB"/>
        </w:rPr>
        <w:t>Upravičenci:</w:t>
      </w:r>
      <w:r w:rsidRPr="00E37432">
        <w:rPr>
          <w:rFonts w:cs="Arial"/>
          <w:color w:val="000000"/>
          <w:sz w:val="20"/>
          <w:szCs w:val="20"/>
          <w:lang w:eastAsia="en-GB"/>
        </w:rPr>
        <w:t xml:space="preserve"> izbrani nosilci podpornega okolja - institucije podjetniškega in inovativnega podpornega okolja (tudi na področju podpore inovativnim posameznikom in inovativnim zagonskim podjetjem s potencialom hitre rasti)</w:t>
      </w:r>
    </w:p>
    <w:p w14:paraId="0E23E2DA" w14:textId="77777777" w:rsidR="008C65F5" w:rsidRPr="00E37432" w:rsidRDefault="008C65F5" w:rsidP="00BD564F">
      <w:pPr>
        <w:autoSpaceDE w:val="0"/>
        <w:autoSpaceDN w:val="0"/>
        <w:adjustRightInd w:val="0"/>
        <w:spacing w:after="120" w:line="240" w:lineRule="auto"/>
        <w:jc w:val="both"/>
        <w:rPr>
          <w:rFonts w:cs="Arial"/>
          <w:color w:val="000000"/>
          <w:sz w:val="20"/>
          <w:szCs w:val="20"/>
          <w:lang w:eastAsia="en-GB"/>
        </w:rPr>
      </w:pPr>
      <w:r w:rsidRPr="00E37432">
        <w:rPr>
          <w:rFonts w:cs="Arial"/>
          <w:b/>
          <w:color w:val="000000"/>
          <w:sz w:val="20"/>
          <w:szCs w:val="20"/>
          <w:lang w:eastAsia="en-GB"/>
        </w:rPr>
        <w:t>Ciljne skupine</w:t>
      </w:r>
      <w:r w:rsidRPr="00E37432">
        <w:rPr>
          <w:rFonts w:cs="Arial"/>
          <w:color w:val="000000"/>
          <w:sz w:val="20"/>
          <w:szCs w:val="20"/>
          <w:lang w:eastAsia="en-GB"/>
        </w:rPr>
        <w:t>:  potencialni podjetniki in podjetja, inovativni potencialni podjetniki, nova in inovativna podjetja „start up“ ter hitro rastoča podjetja s potencialom globalne rasti „scale up“</w:t>
      </w:r>
    </w:p>
    <w:p w14:paraId="11C26B30" w14:textId="77777777" w:rsidR="008C65F5" w:rsidRPr="00E37432" w:rsidRDefault="008C65F5" w:rsidP="00BD564F">
      <w:pPr>
        <w:autoSpaceDE w:val="0"/>
        <w:autoSpaceDN w:val="0"/>
        <w:adjustRightInd w:val="0"/>
        <w:spacing w:after="120" w:line="240" w:lineRule="auto"/>
        <w:jc w:val="both"/>
        <w:rPr>
          <w:rFonts w:cs="Arial"/>
          <w:color w:val="000000"/>
          <w:sz w:val="20"/>
          <w:szCs w:val="20"/>
          <w:lang w:eastAsia="en-GB"/>
        </w:rPr>
      </w:pPr>
      <w:r w:rsidRPr="00E37432">
        <w:rPr>
          <w:rFonts w:cs="Arial"/>
          <w:b/>
          <w:color w:val="000000"/>
          <w:sz w:val="20"/>
          <w:szCs w:val="20"/>
          <w:lang w:eastAsia="en-GB"/>
        </w:rPr>
        <w:t>Okvirna višina sredstev:</w:t>
      </w:r>
      <w:r w:rsidRPr="00E37432">
        <w:rPr>
          <w:rFonts w:cs="Arial"/>
          <w:color w:val="000000"/>
          <w:sz w:val="20"/>
          <w:szCs w:val="20"/>
          <w:lang w:eastAsia="en-GB"/>
        </w:rPr>
        <w:t xml:space="preserve"> 7,76 milijonov EUR</w:t>
      </w:r>
    </w:p>
    <w:p w14:paraId="6A96C76F" w14:textId="77777777" w:rsidR="008C65F5" w:rsidRPr="00E37432" w:rsidRDefault="008C65F5" w:rsidP="00BD564F">
      <w:pPr>
        <w:autoSpaceDE w:val="0"/>
        <w:autoSpaceDN w:val="0"/>
        <w:adjustRightInd w:val="0"/>
        <w:spacing w:after="120" w:line="240" w:lineRule="auto"/>
        <w:jc w:val="both"/>
        <w:rPr>
          <w:rFonts w:cs="Arial"/>
          <w:color w:val="000000"/>
          <w:sz w:val="20"/>
          <w:szCs w:val="20"/>
          <w:lang w:eastAsia="en-GB"/>
        </w:rPr>
      </w:pPr>
      <w:r w:rsidRPr="00E37432">
        <w:rPr>
          <w:rFonts w:cs="Arial"/>
          <w:b/>
          <w:color w:val="000000"/>
          <w:sz w:val="20"/>
          <w:szCs w:val="20"/>
          <w:lang w:eastAsia="en-GB"/>
        </w:rPr>
        <w:t>Višina sofinanciranja</w:t>
      </w:r>
      <w:r w:rsidRPr="00E37432">
        <w:rPr>
          <w:rFonts w:cs="Arial"/>
          <w:color w:val="000000"/>
          <w:sz w:val="20"/>
          <w:szCs w:val="20"/>
          <w:lang w:eastAsia="en-GB"/>
        </w:rPr>
        <w:t xml:space="preserve">: 100 % </w:t>
      </w:r>
    </w:p>
    <w:p w14:paraId="356DD39A" w14:textId="77777777" w:rsidR="008C65F5" w:rsidRPr="00E37432" w:rsidRDefault="008C65F5" w:rsidP="00BD564F">
      <w:pPr>
        <w:autoSpaceDE w:val="0"/>
        <w:autoSpaceDN w:val="0"/>
        <w:adjustRightInd w:val="0"/>
        <w:spacing w:after="120" w:line="240" w:lineRule="auto"/>
        <w:jc w:val="both"/>
        <w:rPr>
          <w:rFonts w:cs="Arial"/>
          <w:color w:val="000000"/>
          <w:sz w:val="20"/>
          <w:szCs w:val="20"/>
          <w:lang w:eastAsia="en-GB"/>
        </w:rPr>
      </w:pPr>
      <w:r w:rsidRPr="00E37432">
        <w:rPr>
          <w:rFonts w:cs="Arial"/>
          <w:b/>
          <w:color w:val="000000"/>
          <w:sz w:val="20"/>
          <w:szCs w:val="20"/>
          <w:lang w:eastAsia="en-GB"/>
        </w:rPr>
        <w:t>Obdobje upravičenosti stroškov</w:t>
      </w:r>
      <w:r w:rsidRPr="00E37432">
        <w:rPr>
          <w:rFonts w:cs="Arial"/>
          <w:color w:val="000000"/>
          <w:sz w:val="20"/>
          <w:szCs w:val="20"/>
          <w:lang w:eastAsia="en-GB"/>
        </w:rPr>
        <w:t>: 1. 11. 2023 – 31. 12. 2025</w:t>
      </w:r>
    </w:p>
    <w:p w14:paraId="515B9276" w14:textId="77777777" w:rsidR="008C65F5" w:rsidRPr="00E37432" w:rsidRDefault="008C65F5" w:rsidP="00BD564F">
      <w:pPr>
        <w:autoSpaceDE w:val="0"/>
        <w:autoSpaceDN w:val="0"/>
        <w:adjustRightInd w:val="0"/>
        <w:spacing w:after="120" w:line="240" w:lineRule="auto"/>
        <w:jc w:val="both"/>
        <w:rPr>
          <w:rFonts w:cs="Arial"/>
          <w:color w:val="000000"/>
          <w:sz w:val="20"/>
          <w:szCs w:val="20"/>
          <w:lang w:eastAsia="en-GB"/>
        </w:rPr>
      </w:pPr>
      <w:r w:rsidRPr="00E37432">
        <w:rPr>
          <w:rFonts w:cs="Arial"/>
          <w:b/>
          <w:color w:val="000000"/>
          <w:sz w:val="20"/>
          <w:szCs w:val="20"/>
          <w:lang w:eastAsia="en-GB"/>
        </w:rPr>
        <w:t>Izvajalec:</w:t>
      </w:r>
      <w:r w:rsidRPr="00E37432">
        <w:rPr>
          <w:rFonts w:cs="Arial"/>
          <w:color w:val="000000"/>
          <w:sz w:val="20"/>
          <w:szCs w:val="20"/>
          <w:lang w:eastAsia="en-GB"/>
        </w:rPr>
        <w:t xml:space="preserve"> SPIRIT</w:t>
      </w:r>
    </w:p>
    <w:p w14:paraId="410E98B3" w14:textId="77777777" w:rsidR="008C65F5" w:rsidRPr="00E37432" w:rsidRDefault="008C65F5" w:rsidP="00BD564F">
      <w:pPr>
        <w:autoSpaceDE w:val="0"/>
        <w:autoSpaceDN w:val="0"/>
        <w:adjustRightInd w:val="0"/>
        <w:spacing w:after="120" w:line="240" w:lineRule="auto"/>
        <w:jc w:val="both"/>
        <w:rPr>
          <w:rFonts w:cs="Arial"/>
          <w:color w:val="000000"/>
          <w:sz w:val="20"/>
          <w:szCs w:val="20"/>
          <w:lang w:eastAsia="en-GB"/>
        </w:rPr>
      </w:pPr>
      <w:r w:rsidRPr="00E37432">
        <w:rPr>
          <w:rFonts w:cs="Arial"/>
          <w:b/>
          <w:color w:val="000000"/>
          <w:sz w:val="20"/>
          <w:szCs w:val="20"/>
          <w:lang w:eastAsia="en-GB"/>
        </w:rPr>
        <w:t>Predvidena objava:</w:t>
      </w:r>
      <w:r w:rsidRPr="00E37432">
        <w:rPr>
          <w:rFonts w:cs="Arial"/>
          <w:color w:val="000000"/>
          <w:sz w:val="20"/>
          <w:szCs w:val="20"/>
          <w:lang w:eastAsia="en-GB"/>
        </w:rPr>
        <w:t xml:space="preserve"> 3. kvartal 2023 </w:t>
      </w:r>
    </w:p>
    <w:p w14:paraId="6804F114"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p>
    <w:p w14:paraId="20A1753E" w14:textId="77777777" w:rsidR="008C65F5" w:rsidRPr="00CC27C6"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proofErr w:type="spellStart"/>
      <w:r w:rsidRPr="00CC27C6">
        <w:rPr>
          <w:rFonts w:eastAsiaTheme="majorEastAsia" w:cs="Arial"/>
          <w:b/>
          <w:color w:val="0F637A" w:themeColor="text2" w:themeShade="BF"/>
          <w:szCs w:val="20"/>
        </w:rPr>
        <w:t>Vavčerski</w:t>
      </w:r>
      <w:proofErr w:type="spellEnd"/>
      <w:r w:rsidRPr="00CC27C6">
        <w:rPr>
          <w:rFonts w:eastAsiaTheme="majorEastAsia" w:cs="Arial"/>
          <w:b/>
          <w:color w:val="0F637A" w:themeColor="text2" w:themeShade="BF"/>
          <w:szCs w:val="20"/>
        </w:rPr>
        <w:t xml:space="preserve"> sistem spodbud malih vrednosti za MSP</w:t>
      </w:r>
    </w:p>
    <w:p w14:paraId="6D1B915B" w14:textId="77777777" w:rsidR="008C65F5" w:rsidRPr="00CC27C6" w:rsidRDefault="008C65F5" w:rsidP="00BD564F">
      <w:pPr>
        <w:spacing w:after="120"/>
        <w:jc w:val="both"/>
        <w:rPr>
          <w:rFonts w:eastAsiaTheme="majorEastAsia" w:cs="Arial"/>
          <w:b/>
          <w:color w:val="1C6194" w:themeColor="accent2" w:themeShade="BF"/>
          <w:sz w:val="20"/>
          <w:szCs w:val="20"/>
        </w:rPr>
      </w:pPr>
      <w:r w:rsidRPr="00CC27C6">
        <w:rPr>
          <w:rFonts w:eastAsiaTheme="majorEastAsia" w:cs="Arial"/>
          <w:b/>
          <w:color w:val="1C6194" w:themeColor="accent2" w:themeShade="BF"/>
          <w:sz w:val="20"/>
          <w:szCs w:val="20"/>
        </w:rPr>
        <w:t>Status: v pripravi</w:t>
      </w:r>
    </w:p>
    <w:p w14:paraId="55A434FC" w14:textId="77777777" w:rsidR="008C65F5" w:rsidRPr="00CC27C6" w:rsidRDefault="008C65F5" w:rsidP="00BD564F">
      <w:pPr>
        <w:autoSpaceDE w:val="0"/>
        <w:autoSpaceDN w:val="0"/>
        <w:adjustRightInd w:val="0"/>
        <w:spacing w:after="120" w:line="240" w:lineRule="auto"/>
        <w:jc w:val="both"/>
        <w:rPr>
          <w:rFonts w:cs="Arial"/>
          <w:bCs/>
          <w:color w:val="000000"/>
          <w:sz w:val="20"/>
          <w:szCs w:val="20"/>
          <w:lang w:eastAsia="en-GB"/>
        </w:rPr>
      </w:pPr>
      <w:r w:rsidRPr="00CC27C6">
        <w:rPr>
          <w:rFonts w:cs="Arial"/>
          <w:b/>
          <w:bCs/>
          <w:color w:val="000000"/>
          <w:sz w:val="20"/>
          <w:szCs w:val="20"/>
          <w:lang w:eastAsia="en-GB"/>
        </w:rPr>
        <w:t xml:space="preserve">Vrsta podpore: </w:t>
      </w:r>
      <w:r w:rsidRPr="00CC27C6">
        <w:rPr>
          <w:rFonts w:cs="Arial"/>
          <w:bCs/>
          <w:color w:val="000000"/>
          <w:sz w:val="20"/>
          <w:szCs w:val="20"/>
          <w:lang w:eastAsia="en-GB"/>
        </w:rPr>
        <w:t>nepovratna sredstva</w:t>
      </w:r>
    </w:p>
    <w:p w14:paraId="17919B2A"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Namen: </w:t>
      </w:r>
      <w:r w:rsidRPr="00CC27C6">
        <w:rPr>
          <w:rFonts w:cs="Arial"/>
          <w:color w:val="000000"/>
          <w:sz w:val="20"/>
          <w:szCs w:val="20"/>
          <w:lang w:eastAsia="en-GB"/>
        </w:rPr>
        <w:t>MSP-jem zagotoviti enostavne spodbude malih vrednosti za krepitev kompetenc in konkurenčnosti podjetij</w:t>
      </w:r>
    </w:p>
    <w:p w14:paraId="47FA5826" w14:textId="77777777" w:rsidR="008C65F5" w:rsidRPr="00CC27C6" w:rsidRDefault="008C65F5" w:rsidP="00BD564F">
      <w:pPr>
        <w:autoSpaceDE w:val="0"/>
        <w:autoSpaceDN w:val="0"/>
        <w:adjustRightInd w:val="0"/>
        <w:spacing w:after="120" w:line="240" w:lineRule="auto"/>
        <w:jc w:val="both"/>
        <w:rPr>
          <w:rFonts w:cs="Arial"/>
          <w:bCs/>
          <w:color w:val="000000"/>
          <w:sz w:val="20"/>
          <w:szCs w:val="20"/>
          <w:lang w:eastAsia="en-GB"/>
        </w:rPr>
      </w:pPr>
      <w:r w:rsidRPr="00CC27C6">
        <w:rPr>
          <w:rFonts w:cs="Arial"/>
          <w:b/>
          <w:bCs/>
          <w:color w:val="000000"/>
          <w:sz w:val="20"/>
          <w:szCs w:val="20"/>
          <w:lang w:eastAsia="en-GB"/>
        </w:rPr>
        <w:t xml:space="preserve">Cilj: </w:t>
      </w:r>
      <w:r w:rsidRPr="00CC27C6">
        <w:rPr>
          <w:rFonts w:cs="Arial"/>
          <w:bCs/>
          <w:color w:val="000000"/>
          <w:sz w:val="20"/>
          <w:szCs w:val="20"/>
          <w:lang w:eastAsia="en-GB"/>
        </w:rPr>
        <w:t>namen in cilji se podrobneje določijo na ravni vsakega posameznega vavčerja</w:t>
      </w:r>
    </w:p>
    <w:p w14:paraId="6A1484FD"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Upravičeni stroški: </w:t>
      </w:r>
      <w:r w:rsidRPr="00CC27C6">
        <w:rPr>
          <w:rFonts w:cs="Arial"/>
          <w:color w:val="000000"/>
          <w:sz w:val="20"/>
          <w:szCs w:val="20"/>
          <w:lang w:eastAsia="en-GB"/>
        </w:rPr>
        <w:t>stroški zunanjih storitev/izvajalcev</w:t>
      </w:r>
    </w:p>
    <w:p w14:paraId="303EE049" w14:textId="77777777" w:rsidR="008C65F5" w:rsidRPr="00CC27C6" w:rsidRDefault="008C65F5" w:rsidP="00BD564F">
      <w:pPr>
        <w:spacing w:after="120" w:line="240" w:lineRule="auto"/>
        <w:jc w:val="both"/>
        <w:rPr>
          <w:rFonts w:cs="Arial"/>
          <w:sz w:val="20"/>
          <w:szCs w:val="20"/>
        </w:rPr>
      </w:pPr>
      <w:r w:rsidRPr="00CC27C6">
        <w:rPr>
          <w:rFonts w:cs="Arial"/>
          <w:b/>
          <w:sz w:val="20"/>
          <w:szCs w:val="20"/>
        </w:rPr>
        <w:t>Upravičenec</w:t>
      </w:r>
      <w:r w:rsidRPr="00CC27C6">
        <w:rPr>
          <w:rFonts w:cs="Arial"/>
          <w:sz w:val="20"/>
          <w:szCs w:val="20"/>
        </w:rPr>
        <w:t xml:space="preserve">: </w:t>
      </w:r>
      <w:r w:rsidRPr="00CC27C6">
        <w:rPr>
          <w:rFonts w:cs="Arial"/>
          <w:bCs/>
          <w:color w:val="000000"/>
          <w:sz w:val="20"/>
          <w:szCs w:val="20"/>
        </w:rPr>
        <w:t>Slovenski podjetniški</w:t>
      </w:r>
      <w:r w:rsidRPr="00CC27C6">
        <w:rPr>
          <w:rFonts w:cs="Arial"/>
          <w:bCs/>
          <w:color w:val="000000"/>
          <w:szCs w:val="20"/>
        </w:rPr>
        <w:t xml:space="preserve"> </w:t>
      </w:r>
      <w:r w:rsidRPr="00CC27C6">
        <w:rPr>
          <w:rFonts w:cs="Arial"/>
          <w:bCs/>
          <w:color w:val="000000"/>
          <w:sz w:val="20"/>
          <w:szCs w:val="20"/>
        </w:rPr>
        <w:t>sklad (SPS)</w:t>
      </w:r>
    </w:p>
    <w:p w14:paraId="772F2C74" w14:textId="77777777" w:rsidR="008C65F5" w:rsidRPr="00CC27C6" w:rsidRDefault="008C65F5" w:rsidP="00BD564F">
      <w:pPr>
        <w:spacing w:after="120" w:line="240" w:lineRule="auto"/>
        <w:jc w:val="both"/>
        <w:rPr>
          <w:rFonts w:cs="Arial"/>
          <w:b/>
          <w:sz w:val="20"/>
          <w:szCs w:val="20"/>
        </w:rPr>
      </w:pPr>
      <w:r w:rsidRPr="00CC27C6">
        <w:rPr>
          <w:rFonts w:cs="Arial"/>
          <w:b/>
          <w:sz w:val="20"/>
          <w:szCs w:val="20"/>
        </w:rPr>
        <w:t xml:space="preserve">Ciljne skupine: </w:t>
      </w:r>
      <w:proofErr w:type="spellStart"/>
      <w:r w:rsidRPr="00CC27C6">
        <w:rPr>
          <w:rFonts w:cs="Arial"/>
          <w:sz w:val="20"/>
          <w:szCs w:val="20"/>
        </w:rPr>
        <w:t>mikro</w:t>
      </w:r>
      <w:proofErr w:type="spellEnd"/>
      <w:r w:rsidRPr="00CC27C6">
        <w:rPr>
          <w:rFonts w:cs="Arial"/>
          <w:sz w:val="20"/>
          <w:szCs w:val="20"/>
        </w:rPr>
        <w:t>, mala in srednje velika podjetja (MSP)</w:t>
      </w:r>
    </w:p>
    <w:p w14:paraId="67C95978"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Okvirna višina sredstev: </w:t>
      </w:r>
      <w:r w:rsidRPr="00EC1DB0">
        <w:rPr>
          <w:rFonts w:cs="Arial"/>
          <w:color w:val="000000"/>
          <w:sz w:val="20"/>
          <w:szCs w:val="20"/>
          <w:lang w:eastAsia="en-GB"/>
        </w:rPr>
        <w:t>24 milijonov EUR (od tega 21,6 milijonov EUR za vavčerje)</w:t>
      </w:r>
    </w:p>
    <w:p w14:paraId="327A5033" w14:textId="77777777" w:rsidR="008C65F5" w:rsidRPr="00CC27C6" w:rsidRDefault="008C65F5" w:rsidP="00BD564F">
      <w:pPr>
        <w:autoSpaceDE w:val="0"/>
        <w:autoSpaceDN w:val="0"/>
        <w:adjustRightInd w:val="0"/>
        <w:spacing w:after="120" w:line="240" w:lineRule="auto"/>
        <w:jc w:val="both"/>
        <w:rPr>
          <w:rFonts w:cs="Arial"/>
          <w:b/>
          <w:bCs/>
          <w:color w:val="000000"/>
          <w:sz w:val="20"/>
          <w:szCs w:val="20"/>
          <w:lang w:eastAsia="en-GB"/>
        </w:rPr>
      </w:pPr>
      <w:r w:rsidRPr="00CC27C6">
        <w:rPr>
          <w:rFonts w:cs="Arial"/>
          <w:b/>
          <w:bCs/>
          <w:color w:val="000000"/>
          <w:sz w:val="20"/>
          <w:szCs w:val="20"/>
          <w:lang w:eastAsia="en-GB"/>
        </w:rPr>
        <w:t xml:space="preserve">Višina sofinanciranja: </w:t>
      </w:r>
      <w:r w:rsidRPr="00CC27C6">
        <w:rPr>
          <w:rFonts w:cs="Arial"/>
          <w:color w:val="000000"/>
          <w:sz w:val="20"/>
          <w:szCs w:val="20"/>
          <w:lang w:eastAsia="en-GB"/>
        </w:rPr>
        <w:t>še v usklajevanju</w:t>
      </w:r>
      <w:r w:rsidRPr="00CC27C6">
        <w:rPr>
          <w:rFonts w:cs="Arial"/>
          <w:b/>
          <w:bCs/>
          <w:color w:val="000000"/>
          <w:sz w:val="20"/>
          <w:szCs w:val="20"/>
          <w:lang w:eastAsia="en-GB"/>
        </w:rPr>
        <w:t xml:space="preserve"> </w:t>
      </w:r>
    </w:p>
    <w:p w14:paraId="196374D2"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Obdobje upravičenosti stroškov:</w:t>
      </w:r>
      <w:r w:rsidRPr="00CC27C6">
        <w:rPr>
          <w:rFonts w:cs="Arial"/>
          <w:color w:val="000000"/>
          <w:sz w:val="20"/>
          <w:szCs w:val="20"/>
          <w:lang w:eastAsia="en-GB"/>
        </w:rPr>
        <w:t xml:space="preserve"> še v usklajevanju</w:t>
      </w:r>
    </w:p>
    <w:p w14:paraId="178549EC"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Izvajalec:</w:t>
      </w:r>
      <w:r w:rsidRPr="00CC27C6">
        <w:rPr>
          <w:rFonts w:cs="Arial"/>
          <w:color w:val="000000"/>
          <w:sz w:val="20"/>
          <w:szCs w:val="20"/>
          <w:lang w:eastAsia="en-GB"/>
        </w:rPr>
        <w:t xml:space="preserve"> SPS</w:t>
      </w:r>
    </w:p>
    <w:p w14:paraId="6F71ADF6" w14:textId="77777777" w:rsidR="008C65F5" w:rsidRPr="00CC27C6" w:rsidRDefault="008C65F5" w:rsidP="00BD564F">
      <w:pPr>
        <w:spacing w:after="120" w:line="240" w:lineRule="auto"/>
        <w:jc w:val="both"/>
        <w:rPr>
          <w:rFonts w:cs="Arial"/>
          <w:color w:val="000000"/>
          <w:sz w:val="20"/>
          <w:szCs w:val="20"/>
          <w:lang w:eastAsia="en-GB"/>
        </w:rPr>
      </w:pPr>
      <w:r w:rsidRPr="00CC27C6">
        <w:rPr>
          <w:rFonts w:cs="Arial"/>
          <w:b/>
          <w:bCs/>
          <w:color w:val="000000"/>
          <w:sz w:val="20"/>
          <w:szCs w:val="20"/>
          <w:lang w:eastAsia="en-GB"/>
        </w:rPr>
        <w:t>Predvidena objava</w:t>
      </w:r>
      <w:r w:rsidRPr="00CC27C6">
        <w:rPr>
          <w:rFonts w:cs="Arial"/>
          <w:color w:val="000000"/>
          <w:sz w:val="20"/>
          <w:szCs w:val="20"/>
          <w:lang w:eastAsia="en-GB"/>
        </w:rPr>
        <w:t>: 4. kvartal 2023</w:t>
      </w:r>
    </w:p>
    <w:p w14:paraId="772B9E4A" w14:textId="77777777" w:rsidR="008C65F5" w:rsidRDefault="008C65F5" w:rsidP="00BD564F">
      <w:pPr>
        <w:spacing w:after="120" w:line="240" w:lineRule="auto"/>
        <w:jc w:val="both"/>
        <w:rPr>
          <w:rFonts w:eastAsia="Calibri" w:cs="Arial"/>
          <w:b/>
          <w:bCs/>
          <w:color w:val="2F5496"/>
          <w:szCs w:val="20"/>
        </w:rPr>
      </w:pPr>
    </w:p>
    <w:p w14:paraId="5F647AB0" w14:textId="77777777" w:rsidR="008C65F5" w:rsidRPr="00FD1750"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FD1750">
        <w:rPr>
          <w:rFonts w:eastAsiaTheme="majorEastAsia" w:cs="Arial"/>
          <w:b/>
          <w:color w:val="0F637A" w:themeColor="text2" w:themeShade="BF"/>
          <w:szCs w:val="20"/>
        </w:rPr>
        <w:t xml:space="preserve">Vsebinska podpora za hitrejšo globalno in trajnostno rast start-up in scale-up podjetij ter inovativnih MSP v obdobju 2023–2028 </w:t>
      </w:r>
    </w:p>
    <w:p w14:paraId="2CC38AE1" w14:textId="77777777" w:rsidR="008C65F5" w:rsidRPr="00FD1750" w:rsidRDefault="008C65F5" w:rsidP="00BD564F">
      <w:pPr>
        <w:spacing w:after="120"/>
        <w:jc w:val="both"/>
        <w:rPr>
          <w:rFonts w:eastAsiaTheme="majorEastAsia" w:cs="Arial"/>
          <w:b/>
          <w:color w:val="1C6194" w:themeColor="accent2" w:themeShade="BF"/>
          <w:sz w:val="20"/>
          <w:szCs w:val="20"/>
        </w:rPr>
      </w:pPr>
      <w:r w:rsidRPr="00FD1750">
        <w:rPr>
          <w:rFonts w:eastAsiaTheme="majorEastAsia" w:cs="Arial"/>
          <w:b/>
          <w:color w:val="1C6194" w:themeColor="accent2" w:themeShade="BF"/>
          <w:sz w:val="20"/>
          <w:szCs w:val="20"/>
        </w:rPr>
        <w:t>Status: v pripravi</w:t>
      </w:r>
    </w:p>
    <w:p w14:paraId="64B3A484" w14:textId="77777777" w:rsidR="008C65F5" w:rsidRPr="00FD1750" w:rsidRDefault="008C65F5" w:rsidP="00BD564F">
      <w:pPr>
        <w:autoSpaceDE w:val="0"/>
        <w:autoSpaceDN w:val="0"/>
        <w:adjustRightInd w:val="0"/>
        <w:spacing w:after="120" w:line="240" w:lineRule="auto"/>
        <w:jc w:val="both"/>
        <w:rPr>
          <w:rFonts w:cs="Arial"/>
          <w:b/>
          <w:bCs/>
          <w:color w:val="000000"/>
          <w:sz w:val="20"/>
          <w:szCs w:val="20"/>
          <w:lang w:eastAsia="en-GB"/>
        </w:rPr>
      </w:pPr>
      <w:r w:rsidRPr="00FD1750">
        <w:rPr>
          <w:rFonts w:cs="Arial"/>
          <w:b/>
          <w:bCs/>
          <w:color w:val="000000"/>
          <w:sz w:val="20"/>
          <w:szCs w:val="20"/>
          <w:lang w:eastAsia="en-GB"/>
        </w:rPr>
        <w:t xml:space="preserve">Vrsta podpore: </w:t>
      </w:r>
      <w:r w:rsidRPr="0096624F">
        <w:rPr>
          <w:rFonts w:cs="Arial"/>
          <w:color w:val="000000"/>
          <w:sz w:val="20"/>
          <w:szCs w:val="20"/>
          <w:lang w:eastAsia="en-GB"/>
        </w:rPr>
        <w:t>podporno okolje – brezplačne storitve za ciljne skupine</w:t>
      </w:r>
      <w:r w:rsidRPr="00FD1750">
        <w:rPr>
          <w:rFonts w:cs="Arial"/>
          <w:b/>
          <w:bCs/>
          <w:color w:val="000000"/>
          <w:sz w:val="20"/>
          <w:szCs w:val="20"/>
          <w:lang w:eastAsia="en-GB"/>
        </w:rPr>
        <w:t xml:space="preserve"> </w:t>
      </w:r>
    </w:p>
    <w:p w14:paraId="5ABB406E" w14:textId="77777777" w:rsidR="008C65F5" w:rsidRPr="0096624F" w:rsidRDefault="008C65F5" w:rsidP="00BD564F">
      <w:pPr>
        <w:autoSpaceDE w:val="0"/>
        <w:autoSpaceDN w:val="0"/>
        <w:adjustRightInd w:val="0"/>
        <w:spacing w:after="120" w:line="240" w:lineRule="auto"/>
        <w:jc w:val="both"/>
        <w:rPr>
          <w:rFonts w:cs="Arial"/>
          <w:color w:val="000000"/>
          <w:sz w:val="20"/>
          <w:szCs w:val="20"/>
          <w:lang w:eastAsia="en-GB"/>
        </w:rPr>
        <w:sectPr w:rsidR="008C65F5" w:rsidRPr="0096624F" w:rsidSect="00BD564F">
          <w:pgSz w:w="11906" w:h="16838"/>
          <w:pgMar w:top="720" w:right="1274" w:bottom="720" w:left="1276" w:header="708" w:footer="708" w:gutter="0"/>
          <w:pgNumType w:start="0"/>
          <w:cols w:space="708"/>
          <w:titlePg/>
          <w:docGrid w:linePitch="360"/>
        </w:sectPr>
      </w:pPr>
      <w:r w:rsidRPr="00FD1750">
        <w:rPr>
          <w:rFonts w:cs="Arial"/>
          <w:b/>
          <w:bCs/>
          <w:color w:val="000000"/>
          <w:sz w:val="20"/>
          <w:szCs w:val="20"/>
          <w:lang w:eastAsia="en-GB"/>
        </w:rPr>
        <w:t xml:space="preserve">Namen: </w:t>
      </w:r>
      <w:r w:rsidRPr="0096624F">
        <w:rPr>
          <w:rFonts w:cs="Arial"/>
          <w:color w:val="000000"/>
          <w:sz w:val="20"/>
          <w:szCs w:val="20"/>
          <w:lang w:eastAsia="en-GB"/>
        </w:rPr>
        <w:t xml:space="preserve">Program  »Vsebinska podpora za hitrejšo globalno in trajnostno rast start-up in scale-up podjetij ter inovativnih MSP v obdobju 2023–2028« je zasnovan v smeri, da dopolnjuje in nadgrajuje </w:t>
      </w:r>
      <w:r w:rsidRPr="0096624F">
        <w:rPr>
          <w:rFonts w:cs="Arial"/>
          <w:color w:val="000000"/>
          <w:sz w:val="20"/>
          <w:szCs w:val="20"/>
          <w:lang w:eastAsia="en-GB"/>
        </w:rPr>
        <w:lastRenderedPageBreak/>
        <w:t xml:space="preserve">obstoječo ponudbo podpornega okolja in se osredotoča na zagotavljanje podpore komercializaciji inovativnih </w:t>
      </w:r>
      <w:r>
        <w:rPr>
          <w:rFonts w:cs="Arial"/>
          <w:color w:val="000000"/>
          <w:sz w:val="20"/>
          <w:szCs w:val="20"/>
          <w:lang w:eastAsia="en-GB"/>
        </w:rPr>
        <w:t>(</w:t>
      </w:r>
      <w:r w:rsidRPr="0096624F">
        <w:rPr>
          <w:rFonts w:cs="Arial"/>
          <w:color w:val="000000"/>
          <w:sz w:val="20"/>
          <w:szCs w:val="20"/>
          <w:lang w:eastAsia="en-GB"/>
        </w:rPr>
        <w:t xml:space="preserve">visoko)tehnoloških podjetniških idej ter inovativnim zagonskim </w:t>
      </w:r>
    </w:p>
    <w:p w14:paraId="5CA3AC0D" w14:textId="77777777" w:rsidR="008C65F5" w:rsidRPr="0096624F" w:rsidRDefault="008C65F5" w:rsidP="00BD564F">
      <w:pPr>
        <w:autoSpaceDE w:val="0"/>
        <w:autoSpaceDN w:val="0"/>
        <w:adjustRightInd w:val="0"/>
        <w:spacing w:after="120" w:line="240" w:lineRule="auto"/>
        <w:jc w:val="both"/>
        <w:rPr>
          <w:rFonts w:cs="Arial"/>
          <w:color w:val="000000"/>
          <w:sz w:val="20"/>
          <w:szCs w:val="20"/>
          <w:lang w:eastAsia="en-GB"/>
        </w:rPr>
      </w:pPr>
      <w:r w:rsidRPr="0096624F">
        <w:rPr>
          <w:rFonts w:cs="Arial"/>
          <w:color w:val="000000"/>
          <w:sz w:val="20"/>
          <w:szCs w:val="20"/>
          <w:lang w:eastAsia="en-GB"/>
        </w:rPr>
        <w:lastRenderedPageBreak/>
        <w:t xml:space="preserve">podjetjem in drugim inovativnim MSP. Poleg tega pa se program osredotoča na specifične panoge oziroma verige vrednost, krepitev trženjske in razvojne internacionalizacije kot tudi na pospeševanje trajnostnega razvoja inovativnega (zagonskega) podjetniškega sektorja. </w:t>
      </w:r>
    </w:p>
    <w:p w14:paraId="0E0C64BD" w14:textId="77777777" w:rsidR="008C65F5" w:rsidRPr="0096624F" w:rsidRDefault="008C65F5" w:rsidP="00BD564F">
      <w:pPr>
        <w:autoSpaceDE w:val="0"/>
        <w:autoSpaceDN w:val="0"/>
        <w:adjustRightInd w:val="0"/>
        <w:spacing w:after="120" w:line="240" w:lineRule="auto"/>
        <w:jc w:val="both"/>
        <w:rPr>
          <w:rFonts w:cs="Arial"/>
          <w:color w:val="000000"/>
          <w:sz w:val="20"/>
          <w:szCs w:val="20"/>
          <w:lang w:eastAsia="en-GB"/>
        </w:rPr>
      </w:pPr>
      <w:r w:rsidRPr="00FD1750">
        <w:rPr>
          <w:rFonts w:cs="Arial"/>
          <w:b/>
          <w:bCs/>
          <w:color w:val="000000"/>
          <w:sz w:val="20"/>
          <w:szCs w:val="20"/>
          <w:lang w:eastAsia="en-GB"/>
        </w:rPr>
        <w:t xml:space="preserve">Cilj: </w:t>
      </w:r>
      <w:r w:rsidRPr="0096624F">
        <w:rPr>
          <w:rFonts w:cs="Arial"/>
          <w:color w:val="000000"/>
          <w:sz w:val="20"/>
          <w:szCs w:val="20"/>
          <w:lang w:eastAsia="en-GB"/>
        </w:rPr>
        <w:t>povečanje informiranosti in znanja za reševanje izzivov na podjetniški poti v vseh fazah podjetniškega ciklusa, povečanje zgodnje podjetniške aktivnosti in prispevati k nastajanju rasti in razvoju podjetij</w:t>
      </w:r>
    </w:p>
    <w:p w14:paraId="0C815D5C" w14:textId="77777777" w:rsidR="008C65F5" w:rsidRPr="00FD1750" w:rsidRDefault="008C65F5" w:rsidP="00BD564F">
      <w:pPr>
        <w:autoSpaceDE w:val="0"/>
        <w:autoSpaceDN w:val="0"/>
        <w:adjustRightInd w:val="0"/>
        <w:spacing w:after="120" w:line="240" w:lineRule="auto"/>
        <w:jc w:val="both"/>
        <w:rPr>
          <w:rFonts w:cs="Arial"/>
          <w:b/>
          <w:bCs/>
          <w:color w:val="000000"/>
          <w:sz w:val="20"/>
          <w:szCs w:val="20"/>
          <w:lang w:eastAsia="en-GB"/>
        </w:rPr>
      </w:pPr>
      <w:r w:rsidRPr="00FD1750">
        <w:rPr>
          <w:rFonts w:cs="Arial"/>
          <w:b/>
          <w:bCs/>
          <w:color w:val="000000"/>
          <w:sz w:val="20"/>
          <w:szCs w:val="20"/>
          <w:lang w:eastAsia="en-GB"/>
        </w:rPr>
        <w:t xml:space="preserve">Upravičeni stroški: </w:t>
      </w:r>
      <w:r w:rsidRPr="0096624F">
        <w:rPr>
          <w:rFonts w:cs="Arial"/>
          <w:color w:val="000000"/>
          <w:sz w:val="20"/>
          <w:szCs w:val="20"/>
          <w:lang w:eastAsia="en-GB"/>
        </w:rPr>
        <w:t>stroški plač, stroški zunanjih izvajalcev (stroški usposabljanj, stroški za promocijo, stroški vodenja in spremljanja idr.), posredni stroški</w:t>
      </w:r>
    </w:p>
    <w:p w14:paraId="59E75CD3" w14:textId="77777777" w:rsidR="008C65F5" w:rsidRPr="00FD1750" w:rsidRDefault="008C65F5" w:rsidP="00BD564F">
      <w:pPr>
        <w:autoSpaceDE w:val="0"/>
        <w:autoSpaceDN w:val="0"/>
        <w:adjustRightInd w:val="0"/>
        <w:spacing w:after="120" w:line="240" w:lineRule="auto"/>
        <w:jc w:val="both"/>
        <w:rPr>
          <w:rFonts w:cs="Arial"/>
          <w:b/>
          <w:bCs/>
          <w:color w:val="000000"/>
          <w:sz w:val="20"/>
          <w:szCs w:val="20"/>
          <w:lang w:eastAsia="en-GB"/>
        </w:rPr>
      </w:pPr>
      <w:r w:rsidRPr="00FD1750">
        <w:rPr>
          <w:rFonts w:cs="Arial"/>
          <w:b/>
          <w:bCs/>
          <w:color w:val="000000"/>
          <w:sz w:val="20"/>
          <w:szCs w:val="20"/>
          <w:lang w:eastAsia="en-GB"/>
        </w:rPr>
        <w:t xml:space="preserve">Upravičenec: </w:t>
      </w:r>
      <w:r w:rsidRPr="0096624F">
        <w:rPr>
          <w:rFonts w:cs="Arial"/>
          <w:color w:val="000000"/>
          <w:sz w:val="20"/>
          <w:szCs w:val="20"/>
          <w:lang w:eastAsia="en-GB"/>
        </w:rPr>
        <w:t>Slovenski podjetniški sklad (SPS)</w:t>
      </w:r>
    </w:p>
    <w:p w14:paraId="1BE0F2A8" w14:textId="77777777" w:rsidR="008C65F5" w:rsidRPr="00FD1750" w:rsidRDefault="008C65F5" w:rsidP="00BD564F">
      <w:pPr>
        <w:autoSpaceDE w:val="0"/>
        <w:autoSpaceDN w:val="0"/>
        <w:adjustRightInd w:val="0"/>
        <w:spacing w:after="120" w:line="240" w:lineRule="auto"/>
        <w:jc w:val="both"/>
        <w:rPr>
          <w:rFonts w:cs="Arial"/>
          <w:b/>
          <w:bCs/>
          <w:color w:val="000000"/>
          <w:sz w:val="20"/>
          <w:szCs w:val="20"/>
          <w:lang w:eastAsia="en-GB"/>
        </w:rPr>
      </w:pPr>
      <w:r w:rsidRPr="00FD1750">
        <w:rPr>
          <w:rFonts w:cs="Arial"/>
          <w:b/>
          <w:bCs/>
          <w:color w:val="000000"/>
          <w:sz w:val="20"/>
          <w:szCs w:val="20"/>
          <w:lang w:eastAsia="en-GB"/>
        </w:rPr>
        <w:t xml:space="preserve">Ciljne skupine: </w:t>
      </w:r>
      <w:r w:rsidRPr="0096624F">
        <w:rPr>
          <w:rFonts w:cs="Arial"/>
          <w:color w:val="000000"/>
          <w:sz w:val="20"/>
          <w:szCs w:val="20"/>
          <w:lang w:eastAsia="en-GB"/>
        </w:rPr>
        <w:t>inovativni potencialni podjetniki, portfelj Sklada (P2, SK, TK), inovativna zagonska podjetja, drugi inovativni MSP</w:t>
      </w:r>
    </w:p>
    <w:p w14:paraId="1FC9CF01" w14:textId="77777777" w:rsidR="008C65F5" w:rsidRPr="00FD1750" w:rsidRDefault="008C65F5" w:rsidP="00BD564F">
      <w:pPr>
        <w:autoSpaceDE w:val="0"/>
        <w:autoSpaceDN w:val="0"/>
        <w:adjustRightInd w:val="0"/>
        <w:spacing w:after="120" w:line="240" w:lineRule="auto"/>
        <w:jc w:val="both"/>
        <w:rPr>
          <w:rFonts w:cs="Arial"/>
          <w:b/>
          <w:bCs/>
          <w:color w:val="000000"/>
          <w:sz w:val="20"/>
          <w:szCs w:val="20"/>
          <w:lang w:eastAsia="en-GB"/>
        </w:rPr>
      </w:pPr>
      <w:r w:rsidRPr="00FD1750">
        <w:rPr>
          <w:rFonts w:cs="Arial"/>
          <w:b/>
          <w:bCs/>
          <w:color w:val="000000"/>
          <w:sz w:val="20"/>
          <w:szCs w:val="20"/>
          <w:lang w:eastAsia="en-GB"/>
        </w:rPr>
        <w:t xml:space="preserve">Okvirna višina sredstev: </w:t>
      </w:r>
      <w:r w:rsidRPr="0096624F">
        <w:rPr>
          <w:rFonts w:cs="Arial"/>
          <w:color w:val="000000"/>
          <w:sz w:val="20"/>
          <w:szCs w:val="20"/>
          <w:lang w:eastAsia="en-GB"/>
        </w:rPr>
        <w:t>8,71 milijonov EUR</w:t>
      </w:r>
    </w:p>
    <w:p w14:paraId="1C172724" w14:textId="77777777" w:rsidR="008C65F5" w:rsidRPr="00FD1750" w:rsidRDefault="008C65F5" w:rsidP="00BD564F">
      <w:pPr>
        <w:autoSpaceDE w:val="0"/>
        <w:autoSpaceDN w:val="0"/>
        <w:adjustRightInd w:val="0"/>
        <w:spacing w:after="120" w:line="240" w:lineRule="auto"/>
        <w:jc w:val="both"/>
        <w:rPr>
          <w:rFonts w:cs="Arial"/>
          <w:b/>
          <w:bCs/>
          <w:color w:val="000000"/>
          <w:sz w:val="20"/>
          <w:szCs w:val="20"/>
          <w:lang w:eastAsia="en-GB"/>
        </w:rPr>
      </w:pPr>
      <w:r w:rsidRPr="00FD1750">
        <w:rPr>
          <w:rFonts w:cs="Arial"/>
          <w:b/>
          <w:bCs/>
          <w:color w:val="000000"/>
          <w:sz w:val="20"/>
          <w:szCs w:val="20"/>
          <w:lang w:eastAsia="en-GB"/>
        </w:rPr>
        <w:t xml:space="preserve">Višina sofinanciranja: </w:t>
      </w:r>
      <w:r w:rsidRPr="0096624F">
        <w:rPr>
          <w:rFonts w:cs="Arial"/>
          <w:color w:val="000000"/>
          <w:sz w:val="20"/>
          <w:szCs w:val="20"/>
          <w:lang w:eastAsia="en-GB"/>
        </w:rPr>
        <w:t>100 %</w:t>
      </w:r>
      <w:r w:rsidRPr="00FD1750">
        <w:rPr>
          <w:rFonts w:cs="Arial"/>
          <w:b/>
          <w:bCs/>
          <w:color w:val="000000"/>
          <w:sz w:val="20"/>
          <w:szCs w:val="20"/>
          <w:lang w:eastAsia="en-GB"/>
        </w:rPr>
        <w:t xml:space="preserve"> </w:t>
      </w:r>
    </w:p>
    <w:p w14:paraId="3F455862" w14:textId="77777777" w:rsidR="008C65F5" w:rsidRPr="00FD1750" w:rsidRDefault="008C65F5" w:rsidP="00BD564F">
      <w:pPr>
        <w:autoSpaceDE w:val="0"/>
        <w:autoSpaceDN w:val="0"/>
        <w:adjustRightInd w:val="0"/>
        <w:spacing w:after="120" w:line="240" w:lineRule="auto"/>
        <w:jc w:val="both"/>
        <w:rPr>
          <w:rFonts w:cs="Arial"/>
          <w:b/>
          <w:bCs/>
          <w:color w:val="000000"/>
          <w:sz w:val="20"/>
          <w:szCs w:val="20"/>
          <w:lang w:eastAsia="en-GB"/>
        </w:rPr>
      </w:pPr>
      <w:r w:rsidRPr="00FD1750">
        <w:rPr>
          <w:rFonts w:cs="Arial"/>
          <w:b/>
          <w:bCs/>
          <w:color w:val="000000"/>
          <w:sz w:val="20"/>
          <w:szCs w:val="20"/>
          <w:lang w:eastAsia="en-GB"/>
        </w:rPr>
        <w:t xml:space="preserve">Obdobje upravičenosti stroškov: </w:t>
      </w:r>
      <w:r w:rsidRPr="0096624F">
        <w:rPr>
          <w:rFonts w:cs="Arial"/>
          <w:color w:val="000000"/>
          <w:sz w:val="20"/>
          <w:szCs w:val="20"/>
          <w:lang w:eastAsia="en-GB"/>
        </w:rPr>
        <w:t>1. 11. 2023 – 31. 12. 2028</w:t>
      </w:r>
    </w:p>
    <w:p w14:paraId="625C8C4E" w14:textId="77777777" w:rsidR="008C65F5" w:rsidRDefault="008C65F5" w:rsidP="00BD564F">
      <w:pPr>
        <w:autoSpaceDE w:val="0"/>
        <w:autoSpaceDN w:val="0"/>
        <w:adjustRightInd w:val="0"/>
        <w:spacing w:after="120" w:line="240" w:lineRule="auto"/>
        <w:jc w:val="both"/>
        <w:rPr>
          <w:rFonts w:cs="Arial"/>
          <w:b/>
          <w:bCs/>
          <w:color w:val="000000"/>
          <w:sz w:val="20"/>
          <w:szCs w:val="20"/>
          <w:lang w:eastAsia="en-GB"/>
        </w:rPr>
      </w:pPr>
      <w:r w:rsidRPr="00FD1750">
        <w:rPr>
          <w:rFonts w:cs="Arial"/>
          <w:b/>
          <w:bCs/>
          <w:color w:val="000000"/>
          <w:sz w:val="20"/>
          <w:szCs w:val="20"/>
          <w:lang w:eastAsia="en-GB"/>
        </w:rPr>
        <w:t xml:space="preserve">Izvajalec: </w:t>
      </w:r>
      <w:r w:rsidRPr="0096624F">
        <w:rPr>
          <w:rFonts w:cs="Arial"/>
          <w:color w:val="000000"/>
          <w:sz w:val="20"/>
          <w:szCs w:val="20"/>
          <w:lang w:eastAsia="en-GB"/>
        </w:rPr>
        <w:t>SPS</w:t>
      </w:r>
    </w:p>
    <w:p w14:paraId="137F6AF9" w14:textId="77777777" w:rsidR="008C65F5" w:rsidRDefault="008C65F5" w:rsidP="00BD564F">
      <w:pPr>
        <w:autoSpaceDE w:val="0"/>
        <w:autoSpaceDN w:val="0"/>
        <w:adjustRightInd w:val="0"/>
        <w:spacing w:after="120" w:line="240" w:lineRule="auto"/>
        <w:jc w:val="both"/>
        <w:rPr>
          <w:rFonts w:cs="Arial"/>
          <w:b/>
          <w:bCs/>
          <w:color w:val="000000"/>
          <w:sz w:val="20"/>
          <w:szCs w:val="20"/>
          <w:lang w:eastAsia="en-GB"/>
        </w:rPr>
      </w:pPr>
      <w:r w:rsidRPr="0096624F">
        <w:rPr>
          <w:rFonts w:cs="Arial"/>
          <w:b/>
          <w:bCs/>
          <w:color w:val="000000"/>
          <w:sz w:val="20"/>
          <w:szCs w:val="20"/>
          <w:lang w:eastAsia="en-GB"/>
        </w:rPr>
        <w:t xml:space="preserve">Predvidena objava: </w:t>
      </w:r>
      <w:r w:rsidRPr="0096624F">
        <w:rPr>
          <w:rFonts w:cs="Arial"/>
          <w:color w:val="000000"/>
          <w:sz w:val="20"/>
          <w:szCs w:val="20"/>
          <w:lang w:eastAsia="en-GB"/>
        </w:rPr>
        <w:t>4. kvartal 2023</w:t>
      </w:r>
    </w:p>
    <w:p w14:paraId="1A3795BF" w14:textId="77777777" w:rsidR="008C65F5" w:rsidRPr="00FD1750" w:rsidRDefault="008C65F5" w:rsidP="00BD564F">
      <w:pPr>
        <w:autoSpaceDE w:val="0"/>
        <w:autoSpaceDN w:val="0"/>
        <w:adjustRightInd w:val="0"/>
        <w:spacing w:after="120" w:line="240" w:lineRule="auto"/>
        <w:jc w:val="both"/>
        <w:rPr>
          <w:rFonts w:cs="Arial"/>
          <w:b/>
          <w:bCs/>
          <w:color w:val="000000"/>
          <w:sz w:val="20"/>
          <w:szCs w:val="20"/>
          <w:lang w:eastAsia="en-GB"/>
        </w:rPr>
      </w:pPr>
    </w:p>
    <w:p w14:paraId="61787835" w14:textId="77777777" w:rsidR="008C65F5" w:rsidRPr="00CC27C6"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CC27C6">
        <w:rPr>
          <w:rFonts w:eastAsiaTheme="majorEastAsia" w:cs="Arial"/>
          <w:b/>
          <w:color w:val="0F637A" w:themeColor="text2" w:themeShade="BF"/>
          <w:szCs w:val="20"/>
        </w:rPr>
        <w:t>Kompetenčni center za design management</w:t>
      </w:r>
    </w:p>
    <w:p w14:paraId="65A86F74" w14:textId="77777777" w:rsidR="008C65F5" w:rsidRPr="00CC27C6" w:rsidRDefault="008C65F5" w:rsidP="00BD564F">
      <w:pPr>
        <w:spacing w:after="120"/>
        <w:jc w:val="both"/>
        <w:rPr>
          <w:rFonts w:eastAsiaTheme="majorEastAsia" w:cs="Arial"/>
          <w:b/>
          <w:color w:val="1C6194" w:themeColor="accent2" w:themeShade="BF"/>
          <w:sz w:val="20"/>
          <w:szCs w:val="20"/>
        </w:rPr>
      </w:pPr>
      <w:r w:rsidRPr="00CC27C6">
        <w:rPr>
          <w:rFonts w:eastAsiaTheme="majorEastAsia" w:cs="Arial"/>
          <w:b/>
          <w:color w:val="1C6194" w:themeColor="accent2" w:themeShade="BF"/>
          <w:sz w:val="20"/>
          <w:szCs w:val="20"/>
        </w:rPr>
        <w:t>Status: v pripravi</w:t>
      </w:r>
    </w:p>
    <w:p w14:paraId="09C8AC0E" w14:textId="77777777" w:rsidR="008C65F5" w:rsidRPr="00CC27C6" w:rsidRDefault="008C65F5" w:rsidP="00BD564F">
      <w:pPr>
        <w:autoSpaceDE w:val="0"/>
        <w:autoSpaceDN w:val="0"/>
        <w:adjustRightInd w:val="0"/>
        <w:spacing w:after="120" w:line="240" w:lineRule="auto"/>
        <w:jc w:val="both"/>
        <w:rPr>
          <w:rFonts w:cs="Arial"/>
          <w:bCs/>
          <w:color w:val="000000"/>
          <w:sz w:val="20"/>
          <w:szCs w:val="20"/>
          <w:lang w:eastAsia="en-GB"/>
        </w:rPr>
      </w:pPr>
      <w:r w:rsidRPr="00CC27C6">
        <w:rPr>
          <w:rFonts w:cs="Arial"/>
          <w:b/>
          <w:bCs/>
          <w:color w:val="000000"/>
          <w:sz w:val="20"/>
          <w:szCs w:val="20"/>
          <w:lang w:eastAsia="en-GB"/>
        </w:rPr>
        <w:t xml:space="preserve">Vrsta podpore: </w:t>
      </w:r>
      <w:r w:rsidRPr="00CC27C6">
        <w:rPr>
          <w:rFonts w:cs="Arial"/>
          <w:bCs/>
          <w:color w:val="000000"/>
          <w:sz w:val="20"/>
          <w:szCs w:val="20"/>
          <w:lang w:eastAsia="en-GB"/>
        </w:rPr>
        <w:t>podporno okolje – brezplačne storitve za ciljne skupine</w:t>
      </w:r>
    </w:p>
    <w:p w14:paraId="727D52AD"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Namen: </w:t>
      </w:r>
      <w:r w:rsidRPr="00CC27C6">
        <w:rPr>
          <w:rFonts w:cs="Arial"/>
          <w:color w:val="000000"/>
          <w:sz w:val="20"/>
          <w:szCs w:val="20"/>
          <w:lang w:eastAsia="en-GB"/>
        </w:rPr>
        <w:t xml:space="preserve">predstaviti, vpeljati in nadgraditi dizajn management in </w:t>
      </w:r>
      <w:proofErr w:type="spellStart"/>
      <w:r w:rsidRPr="00CC27C6">
        <w:rPr>
          <w:rFonts w:cs="Arial"/>
          <w:color w:val="000000"/>
          <w:sz w:val="20"/>
          <w:szCs w:val="20"/>
          <w:lang w:eastAsia="en-GB"/>
        </w:rPr>
        <w:t>znamčenje</w:t>
      </w:r>
      <w:proofErr w:type="spellEnd"/>
      <w:r w:rsidRPr="00CC27C6">
        <w:rPr>
          <w:rFonts w:cs="Arial"/>
          <w:color w:val="000000"/>
          <w:sz w:val="20"/>
          <w:szCs w:val="20"/>
          <w:lang w:eastAsia="en-GB"/>
        </w:rPr>
        <w:t xml:space="preserve"> v slovenskih podjetjih, osveščati in promovirati uporabo trajnostnega dizajna pri načrtovanju in uporabi proizvodov ali storitev, ustvariti nove ali izboljšati obstoječe proizvode oz. storitve z znanji storitvenega dizajna, načrtno razvijati s tem povezane kompetence vodij in zaposlenih, spodbuditi izboljšave poslovnih procesov in povečati konkurenčnost slovenskih podjetij, povečati št. delovnih mest v vključenih podjetjih, izboljšati prepoznavnost slovenskih blagovnih znamk in proizvodov oz. storitev slovenskega oblikovanja</w:t>
      </w:r>
    </w:p>
    <w:p w14:paraId="4CD99C86" w14:textId="77777777" w:rsidR="008C65F5" w:rsidRPr="00CC27C6" w:rsidRDefault="008C65F5" w:rsidP="00BD564F">
      <w:pPr>
        <w:autoSpaceDE w:val="0"/>
        <w:autoSpaceDN w:val="0"/>
        <w:adjustRightInd w:val="0"/>
        <w:spacing w:after="120" w:line="240" w:lineRule="auto"/>
        <w:jc w:val="both"/>
        <w:rPr>
          <w:rFonts w:cs="Arial"/>
          <w:bCs/>
          <w:color w:val="000000"/>
          <w:sz w:val="20"/>
          <w:szCs w:val="20"/>
          <w:lang w:eastAsia="en-GB"/>
        </w:rPr>
      </w:pPr>
      <w:r w:rsidRPr="00CC27C6">
        <w:rPr>
          <w:rFonts w:cs="Arial"/>
          <w:b/>
          <w:bCs/>
          <w:color w:val="000000"/>
          <w:sz w:val="20"/>
          <w:szCs w:val="20"/>
          <w:lang w:eastAsia="en-GB"/>
        </w:rPr>
        <w:t xml:space="preserve">Cilj: </w:t>
      </w:r>
      <w:r w:rsidRPr="00CC27C6">
        <w:rPr>
          <w:rFonts w:cs="Arial"/>
          <w:bCs/>
          <w:color w:val="000000"/>
          <w:sz w:val="20"/>
          <w:szCs w:val="20"/>
          <w:lang w:eastAsia="en-GB"/>
        </w:rPr>
        <w:t>doseči vključitve podjetij v usposabljanja, doseči vsaj eno izboljšavo poslovnih procesov ter vsaj en nov oz. izboljšan proizvod ali storitev v vključenem podjetju, v skladu z novimi znanji oz. prakso, pridobiti mednarodna priznanja za nove ali izboljšane produkte slovenskih podjetij, povečati prepoznavnost slovenskih podjetij, blagovnih znamk in slovenskega dizajna</w:t>
      </w:r>
    </w:p>
    <w:p w14:paraId="5356AD40"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Upravičeni stroški: </w:t>
      </w:r>
      <w:r w:rsidRPr="00CC27C6">
        <w:rPr>
          <w:rFonts w:cs="Arial"/>
          <w:color w:val="000000"/>
          <w:sz w:val="20"/>
          <w:szCs w:val="20"/>
          <w:lang w:eastAsia="en-GB"/>
        </w:rPr>
        <w:t>stroški osebja, stroški zunanjih izvajalcev, posredni stroški, stroški amortizacije za osnovna sredstva, stroški materiala</w:t>
      </w:r>
    </w:p>
    <w:p w14:paraId="3F4151A8"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Upravičenec:</w:t>
      </w:r>
      <w:r w:rsidRPr="00CC27C6">
        <w:rPr>
          <w:rFonts w:cs="Arial"/>
          <w:color w:val="000000"/>
          <w:sz w:val="20"/>
          <w:szCs w:val="20"/>
          <w:lang w:eastAsia="en-GB"/>
        </w:rPr>
        <w:t xml:space="preserve"> izbrani izvajalec</w:t>
      </w:r>
    </w:p>
    <w:p w14:paraId="47E678F7"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color w:val="000000"/>
          <w:sz w:val="20"/>
          <w:szCs w:val="20"/>
          <w:lang w:eastAsia="en-GB"/>
        </w:rPr>
        <w:t xml:space="preserve">Ciljne skupine: </w:t>
      </w:r>
      <w:r w:rsidRPr="00CC27C6">
        <w:rPr>
          <w:rFonts w:cs="Arial"/>
          <w:color w:val="000000"/>
          <w:sz w:val="20"/>
          <w:szCs w:val="20"/>
          <w:lang w:eastAsia="en-GB"/>
        </w:rPr>
        <w:t>vsa podjetja</w:t>
      </w:r>
    </w:p>
    <w:p w14:paraId="6FBB7AE3"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Okvirna višina sredstev: </w:t>
      </w:r>
      <w:r w:rsidRPr="00CC27C6">
        <w:rPr>
          <w:rFonts w:cs="Arial"/>
          <w:color w:val="000000"/>
          <w:sz w:val="20"/>
          <w:szCs w:val="20"/>
          <w:lang w:eastAsia="en-GB"/>
        </w:rPr>
        <w:t>1,5 milijona EUR</w:t>
      </w:r>
    </w:p>
    <w:p w14:paraId="06664A88" w14:textId="77777777" w:rsidR="008C65F5" w:rsidRPr="00CC27C6" w:rsidRDefault="008C65F5" w:rsidP="00BD564F">
      <w:pPr>
        <w:autoSpaceDE w:val="0"/>
        <w:autoSpaceDN w:val="0"/>
        <w:adjustRightInd w:val="0"/>
        <w:spacing w:after="120" w:line="240" w:lineRule="auto"/>
        <w:jc w:val="both"/>
        <w:rPr>
          <w:rFonts w:cs="Arial"/>
          <w:b/>
          <w:bCs/>
          <w:color w:val="000000"/>
          <w:sz w:val="20"/>
          <w:szCs w:val="20"/>
          <w:lang w:eastAsia="en-GB"/>
        </w:rPr>
      </w:pPr>
      <w:r w:rsidRPr="00CC27C6">
        <w:rPr>
          <w:rFonts w:cs="Arial"/>
          <w:b/>
          <w:bCs/>
          <w:color w:val="000000"/>
          <w:sz w:val="20"/>
          <w:szCs w:val="20"/>
          <w:lang w:eastAsia="en-GB"/>
        </w:rPr>
        <w:t xml:space="preserve">Višina sofinanciranja: </w:t>
      </w:r>
      <w:r w:rsidRPr="00CC27C6">
        <w:rPr>
          <w:rFonts w:cs="Arial"/>
          <w:color w:val="000000"/>
          <w:sz w:val="20"/>
          <w:szCs w:val="20"/>
          <w:lang w:eastAsia="en-GB"/>
        </w:rPr>
        <w:t>še v usklajevanju</w:t>
      </w:r>
      <w:r w:rsidRPr="00CC27C6">
        <w:rPr>
          <w:rFonts w:cs="Arial"/>
          <w:b/>
          <w:bCs/>
          <w:color w:val="000000"/>
          <w:sz w:val="20"/>
          <w:szCs w:val="20"/>
          <w:lang w:eastAsia="en-GB"/>
        </w:rPr>
        <w:t xml:space="preserve"> </w:t>
      </w:r>
    </w:p>
    <w:p w14:paraId="1D4604D2"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Obdobje upravičenosti stroškov:</w:t>
      </w:r>
      <w:r w:rsidRPr="00CC27C6">
        <w:rPr>
          <w:rFonts w:cs="Arial"/>
          <w:color w:val="000000"/>
          <w:sz w:val="20"/>
          <w:szCs w:val="20"/>
          <w:lang w:eastAsia="en-GB"/>
        </w:rPr>
        <w:t xml:space="preserve"> še v usklajevanju</w:t>
      </w:r>
    </w:p>
    <w:p w14:paraId="2233B5B9"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Izvajalec:</w:t>
      </w:r>
      <w:r w:rsidRPr="00CC27C6">
        <w:rPr>
          <w:rFonts w:cs="Arial"/>
          <w:color w:val="000000"/>
          <w:sz w:val="20"/>
          <w:szCs w:val="20"/>
          <w:lang w:eastAsia="en-GB"/>
        </w:rPr>
        <w:t xml:space="preserve"> MGTŠ</w:t>
      </w:r>
    </w:p>
    <w:p w14:paraId="34CF2DFC" w14:textId="77777777" w:rsidR="008C65F5" w:rsidRDefault="008C65F5" w:rsidP="00BD564F">
      <w:pPr>
        <w:spacing w:after="120" w:line="240" w:lineRule="auto"/>
        <w:jc w:val="both"/>
        <w:rPr>
          <w:rFonts w:cs="Arial"/>
          <w:color w:val="000000"/>
          <w:sz w:val="20"/>
          <w:szCs w:val="20"/>
          <w:lang w:eastAsia="en-GB"/>
        </w:rPr>
        <w:sectPr w:rsidR="008C65F5" w:rsidSect="00BD564F">
          <w:pgSz w:w="11906" w:h="16838"/>
          <w:pgMar w:top="720" w:right="1274" w:bottom="720" w:left="1276" w:header="708" w:footer="708" w:gutter="0"/>
          <w:pgNumType w:start="0"/>
          <w:cols w:space="708"/>
          <w:titlePg/>
          <w:docGrid w:linePitch="360"/>
        </w:sectPr>
      </w:pPr>
      <w:bookmarkStart w:id="2" w:name="_Hlk137804113"/>
      <w:r w:rsidRPr="00CC27C6">
        <w:rPr>
          <w:rFonts w:cs="Arial"/>
          <w:b/>
          <w:bCs/>
          <w:color w:val="000000"/>
          <w:sz w:val="20"/>
          <w:szCs w:val="20"/>
          <w:lang w:eastAsia="en-GB"/>
        </w:rPr>
        <w:t>Predvidena objava</w:t>
      </w:r>
      <w:r w:rsidRPr="00CC27C6">
        <w:rPr>
          <w:rFonts w:cs="Arial"/>
          <w:color w:val="000000"/>
          <w:sz w:val="20"/>
          <w:szCs w:val="20"/>
          <w:lang w:eastAsia="en-GB"/>
        </w:rPr>
        <w:t xml:space="preserve">: </w:t>
      </w:r>
      <w:r>
        <w:rPr>
          <w:rFonts w:cs="Arial"/>
          <w:color w:val="000000"/>
          <w:sz w:val="20"/>
          <w:szCs w:val="20"/>
          <w:lang w:eastAsia="en-GB"/>
        </w:rPr>
        <w:t>4</w:t>
      </w:r>
      <w:r w:rsidRPr="00CC27C6">
        <w:rPr>
          <w:rFonts w:cs="Arial"/>
          <w:color w:val="000000"/>
          <w:sz w:val="20"/>
          <w:szCs w:val="20"/>
          <w:lang w:eastAsia="en-GB"/>
        </w:rPr>
        <w:t>. kvartal 2023</w:t>
      </w:r>
    </w:p>
    <w:tbl>
      <w:tblPr>
        <w:tblStyle w:val="Tabelamrea"/>
        <w:tblpPr w:leftFromText="141" w:rightFromText="141" w:vertAnchor="text" w:horzAnchor="margin" w:tblpY="-224"/>
        <w:tblW w:w="9209" w:type="dxa"/>
        <w:tblLook w:val="04A0" w:firstRow="1" w:lastRow="0" w:firstColumn="1" w:lastColumn="0" w:noHBand="0" w:noVBand="1"/>
      </w:tblPr>
      <w:tblGrid>
        <w:gridCol w:w="9209"/>
      </w:tblGrid>
      <w:tr w:rsidR="008C65F5" w:rsidRPr="00CC27C6" w14:paraId="28BD610C" w14:textId="77777777" w:rsidTr="00BD564F">
        <w:tc>
          <w:tcPr>
            <w:tcW w:w="9209" w:type="dxa"/>
            <w:shd w:val="clear" w:color="auto" w:fill="D1EEF9" w:themeFill="accent1" w:themeFillTint="33"/>
          </w:tcPr>
          <w:bookmarkEnd w:id="2"/>
          <w:p w14:paraId="0B23E3BB" w14:textId="77777777" w:rsidR="008C65F5" w:rsidRPr="00CC27C6" w:rsidRDefault="008C65F5" w:rsidP="00BD564F">
            <w:pPr>
              <w:spacing w:after="120"/>
              <w:ind w:left="169" w:hanging="141"/>
              <w:jc w:val="both"/>
              <w:rPr>
                <w:rFonts w:eastAsia="Calibri" w:cs="Arial"/>
                <w:b/>
                <w:szCs w:val="20"/>
              </w:rPr>
            </w:pPr>
            <w:r w:rsidRPr="00CC27C6">
              <w:rPr>
                <w:rFonts w:eastAsia="Calibri" w:cs="Arial"/>
                <w:b/>
                <w:szCs w:val="20"/>
              </w:rPr>
              <w:lastRenderedPageBreak/>
              <w:t>Področje raziskav in razvoja:</w:t>
            </w:r>
          </w:p>
          <w:p w14:paraId="225818D5" w14:textId="77777777" w:rsidR="008C65F5" w:rsidRPr="00CC27C6" w:rsidRDefault="008C65F5" w:rsidP="00BD564F">
            <w:pPr>
              <w:pStyle w:val="Odstavekseznama"/>
              <w:numPr>
                <w:ilvl w:val="0"/>
                <w:numId w:val="12"/>
              </w:numPr>
              <w:spacing w:after="120"/>
              <w:ind w:left="736" w:hanging="284"/>
              <w:contextualSpacing w:val="0"/>
              <w:jc w:val="both"/>
              <w:rPr>
                <w:rFonts w:eastAsia="Calibri" w:cs="Arial"/>
                <w:b/>
                <w:color w:val="1481AB" w:themeColor="accent1" w:themeShade="BF"/>
                <w:sz w:val="20"/>
                <w:szCs w:val="20"/>
              </w:rPr>
            </w:pPr>
            <w:r w:rsidRPr="00CC27C6">
              <w:rPr>
                <w:rFonts w:eastAsia="Calibri" w:cs="Arial"/>
                <w:b/>
                <w:sz w:val="20"/>
                <w:szCs w:val="20"/>
              </w:rPr>
              <w:t xml:space="preserve">Razpisi v pripravi </w:t>
            </w:r>
            <w:r>
              <w:rPr>
                <w:rFonts w:eastAsia="Calibri" w:cs="Arial"/>
                <w:b/>
                <w:sz w:val="20"/>
                <w:szCs w:val="20"/>
              </w:rPr>
              <w:t>–</w:t>
            </w:r>
            <w:r w:rsidRPr="00CC27C6">
              <w:rPr>
                <w:rFonts w:eastAsia="Calibri" w:cs="Arial"/>
                <w:b/>
                <w:sz w:val="20"/>
                <w:szCs w:val="20"/>
              </w:rPr>
              <w:t xml:space="preserve"> 1</w:t>
            </w:r>
          </w:p>
        </w:tc>
      </w:tr>
    </w:tbl>
    <w:p w14:paraId="0440CFA5" w14:textId="77777777" w:rsidR="008C65F5" w:rsidRDefault="008C65F5" w:rsidP="00BD564F">
      <w:p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p>
    <w:p w14:paraId="456AAEF4" w14:textId="77777777" w:rsidR="008C65F5" w:rsidRPr="00CC27C6"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CC27C6">
        <w:rPr>
          <w:rFonts w:eastAsiaTheme="majorEastAsia" w:cs="Arial"/>
          <w:b/>
          <w:color w:val="0F637A" w:themeColor="text2" w:themeShade="BF"/>
          <w:szCs w:val="20"/>
        </w:rPr>
        <w:t>Čezmejni projekti (IPCEI)</w:t>
      </w:r>
    </w:p>
    <w:p w14:paraId="28C6A175" w14:textId="77777777" w:rsidR="008C65F5" w:rsidRPr="00CC27C6" w:rsidRDefault="008C65F5" w:rsidP="00BD564F">
      <w:pPr>
        <w:spacing w:after="120"/>
        <w:jc w:val="both"/>
        <w:rPr>
          <w:rFonts w:eastAsiaTheme="majorEastAsia" w:cs="Arial"/>
          <w:b/>
          <w:color w:val="1C6194" w:themeColor="accent2" w:themeShade="BF"/>
          <w:sz w:val="20"/>
          <w:szCs w:val="20"/>
        </w:rPr>
      </w:pPr>
      <w:r w:rsidRPr="00CC27C6">
        <w:rPr>
          <w:rFonts w:eastAsiaTheme="majorEastAsia" w:cs="Arial"/>
          <w:b/>
          <w:color w:val="1C6194" w:themeColor="accent2" w:themeShade="BF"/>
          <w:sz w:val="20"/>
          <w:szCs w:val="20"/>
        </w:rPr>
        <w:t>Status: v pripravi</w:t>
      </w:r>
    </w:p>
    <w:p w14:paraId="672CBEAC" w14:textId="77777777" w:rsidR="008C65F5" w:rsidRPr="00CC27C6" w:rsidRDefault="008C65F5" w:rsidP="00BD564F">
      <w:pPr>
        <w:autoSpaceDE w:val="0"/>
        <w:autoSpaceDN w:val="0"/>
        <w:adjustRightInd w:val="0"/>
        <w:spacing w:after="120" w:line="240" w:lineRule="auto"/>
        <w:jc w:val="both"/>
        <w:rPr>
          <w:rFonts w:cs="Arial"/>
          <w:bCs/>
          <w:color w:val="000000"/>
          <w:sz w:val="20"/>
          <w:szCs w:val="20"/>
          <w:lang w:eastAsia="en-GB"/>
        </w:rPr>
      </w:pPr>
      <w:r w:rsidRPr="00CC27C6">
        <w:rPr>
          <w:rFonts w:cs="Arial"/>
          <w:b/>
          <w:bCs/>
          <w:color w:val="000000"/>
          <w:sz w:val="20"/>
          <w:szCs w:val="20"/>
          <w:lang w:eastAsia="en-GB"/>
        </w:rPr>
        <w:t xml:space="preserve">Vrste podpore: </w:t>
      </w:r>
      <w:r w:rsidRPr="00CC27C6">
        <w:rPr>
          <w:rFonts w:cs="Arial"/>
          <w:bCs/>
          <w:color w:val="000000"/>
          <w:sz w:val="20"/>
          <w:szCs w:val="20"/>
          <w:lang w:eastAsia="en-GB"/>
        </w:rPr>
        <w:t>nepovratna sredstva</w:t>
      </w:r>
    </w:p>
    <w:p w14:paraId="3A9BBD07"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Namen: </w:t>
      </w:r>
      <w:r w:rsidRPr="00CC27C6">
        <w:rPr>
          <w:rFonts w:cs="Arial"/>
          <w:color w:val="000000"/>
          <w:sz w:val="20"/>
          <w:szCs w:val="20"/>
          <w:lang w:eastAsia="en-GB"/>
        </w:rPr>
        <w:t>zagotoviti sofinanciranje projektov slovenskih podjetij, ki so del projektov skupnega evropskega interesa (IPCEI) z namenom vključitve v različne faze področnih verig vrednosti in v prvo industrijsko rabo, pri čemer slovenska podjetja sodelujejo v tistih fazah v verigi vrednosti, kjer razvijajo svoje tehnološke rešitve</w:t>
      </w:r>
      <w:r w:rsidRPr="00CC27C6">
        <w:rPr>
          <w:rFonts w:cs="Arial"/>
          <w:b/>
          <w:bCs/>
          <w:color w:val="000000"/>
          <w:sz w:val="20"/>
          <w:szCs w:val="20"/>
          <w:lang w:eastAsia="en-GB"/>
        </w:rPr>
        <w:t xml:space="preserve"> </w:t>
      </w:r>
    </w:p>
    <w:p w14:paraId="03AF88A4" w14:textId="77777777" w:rsidR="008C65F5" w:rsidRPr="00CC27C6" w:rsidRDefault="008C65F5" w:rsidP="00BD564F">
      <w:pPr>
        <w:autoSpaceDE w:val="0"/>
        <w:autoSpaceDN w:val="0"/>
        <w:adjustRightInd w:val="0"/>
        <w:spacing w:after="120" w:line="240" w:lineRule="auto"/>
        <w:jc w:val="both"/>
        <w:rPr>
          <w:rFonts w:cs="Arial"/>
          <w:bCs/>
          <w:color w:val="000000"/>
          <w:sz w:val="20"/>
          <w:szCs w:val="20"/>
          <w:lang w:eastAsia="en-GB"/>
        </w:rPr>
      </w:pPr>
      <w:r w:rsidRPr="00CC27C6">
        <w:rPr>
          <w:rFonts w:cs="Arial"/>
          <w:b/>
          <w:bCs/>
          <w:color w:val="000000"/>
          <w:sz w:val="20"/>
          <w:szCs w:val="20"/>
          <w:lang w:eastAsia="en-GB"/>
        </w:rPr>
        <w:t xml:space="preserve">Cilj: </w:t>
      </w:r>
      <w:r w:rsidRPr="00CC27C6">
        <w:rPr>
          <w:rFonts w:cs="Arial"/>
          <w:color w:val="000000"/>
          <w:sz w:val="20"/>
          <w:szCs w:val="20"/>
          <w:lang w:eastAsia="en-GB"/>
        </w:rPr>
        <w:t>prispevek h gospodarski rasti, zaposlitvam in konkurenčnosti</w:t>
      </w:r>
    </w:p>
    <w:p w14:paraId="0019BFEB"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Upravičeni stroški: </w:t>
      </w:r>
      <w:r w:rsidRPr="00CC27C6">
        <w:rPr>
          <w:rFonts w:cs="Arial"/>
          <w:color w:val="000000"/>
          <w:sz w:val="20"/>
          <w:szCs w:val="20"/>
          <w:lang w:eastAsia="en-GB"/>
        </w:rPr>
        <w:t>stroški osebja, stroški zunanjih izvajalcev, posredni stroški, stroški amortizacije za osnovna sredstva.</w:t>
      </w:r>
    </w:p>
    <w:p w14:paraId="76E440A8"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Upravičenci:</w:t>
      </w:r>
      <w:r w:rsidRPr="00CC27C6">
        <w:rPr>
          <w:rFonts w:cs="Arial"/>
          <w:color w:val="000000"/>
          <w:sz w:val="20"/>
          <w:szCs w:val="20"/>
          <w:lang w:eastAsia="en-GB"/>
        </w:rPr>
        <w:t xml:space="preserve"> vsa podjetja, ki izrazijo interes za sodelovanje in se uspešno umestijo v mednarodni konzorcij</w:t>
      </w:r>
    </w:p>
    <w:p w14:paraId="2D916645"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Okvirna višina sredstev: </w:t>
      </w:r>
      <w:r w:rsidRPr="00CC27C6">
        <w:rPr>
          <w:rFonts w:cs="Arial"/>
          <w:color w:val="000000"/>
          <w:sz w:val="20"/>
          <w:szCs w:val="20"/>
          <w:lang w:eastAsia="en-GB"/>
        </w:rPr>
        <w:t>11,4 milijonov EUR</w:t>
      </w:r>
    </w:p>
    <w:p w14:paraId="3E0D2249" w14:textId="77777777" w:rsidR="008C65F5" w:rsidRPr="00CC27C6" w:rsidRDefault="008C65F5" w:rsidP="00BD564F">
      <w:pPr>
        <w:autoSpaceDE w:val="0"/>
        <w:autoSpaceDN w:val="0"/>
        <w:adjustRightInd w:val="0"/>
        <w:spacing w:after="120" w:line="240" w:lineRule="auto"/>
        <w:jc w:val="both"/>
        <w:rPr>
          <w:rFonts w:cs="Arial"/>
          <w:b/>
          <w:bCs/>
          <w:color w:val="000000"/>
          <w:sz w:val="20"/>
          <w:szCs w:val="20"/>
          <w:lang w:eastAsia="en-GB"/>
        </w:rPr>
      </w:pPr>
      <w:r w:rsidRPr="00CC27C6">
        <w:rPr>
          <w:rFonts w:cs="Arial"/>
          <w:b/>
          <w:bCs/>
          <w:color w:val="000000"/>
          <w:sz w:val="20"/>
          <w:szCs w:val="20"/>
          <w:lang w:eastAsia="en-GB"/>
        </w:rPr>
        <w:t xml:space="preserve">Višina sofinanciranja: </w:t>
      </w:r>
      <w:r w:rsidRPr="00CC27C6">
        <w:rPr>
          <w:rFonts w:cs="Arial"/>
          <w:color w:val="000000"/>
          <w:sz w:val="20"/>
          <w:szCs w:val="20"/>
          <w:lang w:eastAsia="en-GB"/>
        </w:rPr>
        <w:t>še v usklajevanju</w:t>
      </w:r>
      <w:r w:rsidRPr="00CC27C6">
        <w:rPr>
          <w:rFonts w:cs="Arial"/>
          <w:b/>
          <w:bCs/>
          <w:color w:val="000000"/>
          <w:sz w:val="20"/>
          <w:szCs w:val="20"/>
          <w:lang w:eastAsia="en-GB"/>
        </w:rPr>
        <w:t xml:space="preserve"> </w:t>
      </w:r>
    </w:p>
    <w:p w14:paraId="18E90D5C"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Obdobje upravičenosti stroškov:</w:t>
      </w:r>
      <w:r w:rsidRPr="00CC27C6">
        <w:rPr>
          <w:rFonts w:cs="Arial"/>
          <w:color w:val="000000"/>
          <w:sz w:val="20"/>
          <w:szCs w:val="20"/>
          <w:lang w:eastAsia="en-GB"/>
        </w:rPr>
        <w:t xml:space="preserve"> še v usklajevanju</w:t>
      </w:r>
    </w:p>
    <w:p w14:paraId="3FB236CC"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Izvajalec:</w:t>
      </w:r>
      <w:r w:rsidRPr="00CC27C6">
        <w:rPr>
          <w:rFonts w:cs="Arial"/>
          <w:color w:val="000000"/>
          <w:sz w:val="20"/>
          <w:szCs w:val="20"/>
          <w:lang w:eastAsia="en-GB"/>
        </w:rPr>
        <w:t xml:space="preserve"> MGTŠ</w:t>
      </w:r>
    </w:p>
    <w:p w14:paraId="220BE5D0" w14:textId="77777777" w:rsidR="008C65F5" w:rsidRPr="00CC27C6" w:rsidRDefault="008C65F5" w:rsidP="00BD564F">
      <w:pPr>
        <w:spacing w:after="120" w:line="240" w:lineRule="auto"/>
        <w:jc w:val="both"/>
        <w:rPr>
          <w:rFonts w:cs="Arial"/>
          <w:color w:val="000000"/>
          <w:sz w:val="12"/>
          <w:szCs w:val="20"/>
          <w:lang w:eastAsia="en-GB"/>
        </w:rPr>
      </w:pPr>
      <w:r w:rsidRPr="00CC27C6">
        <w:rPr>
          <w:rFonts w:cs="Arial"/>
          <w:b/>
          <w:bCs/>
          <w:color w:val="000000"/>
          <w:sz w:val="20"/>
          <w:szCs w:val="20"/>
          <w:lang w:eastAsia="en-GB"/>
        </w:rPr>
        <w:t>Predvidena objava</w:t>
      </w:r>
      <w:r w:rsidRPr="00CC27C6">
        <w:rPr>
          <w:rFonts w:cs="Arial"/>
          <w:color w:val="000000"/>
          <w:sz w:val="20"/>
          <w:szCs w:val="20"/>
          <w:lang w:eastAsia="en-GB"/>
        </w:rPr>
        <w:t>: 3. kvartal 2023 oziroma odvisno od postopkov na evropski ravni.</w:t>
      </w:r>
    </w:p>
    <w:tbl>
      <w:tblPr>
        <w:tblStyle w:val="Tabelamrea"/>
        <w:tblpPr w:leftFromText="141" w:rightFromText="141" w:vertAnchor="page" w:horzAnchor="margin" w:tblpY="9171"/>
        <w:tblW w:w="9209" w:type="dxa"/>
        <w:tblLook w:val="04A0" w:firstRow="1" w:lastRow="0" w:firstColumn="1" w:lastColumn="0" w:noHBand="0" w:noVBand="1"/>
      </w:tblPr>
      <w:tblGrid>
        <w:gridCol w:w="9209"/>
      </w:tblGrid>
      <w:tr w:rsidR="008C65F5" w:rsidRPr="00CC27C6" w14:paraId="1DD57B14" w14:textId="77777777" w:rsidTr="00BD564F">
        <w:tc>
          <w:tcPr>
            <w:tcW w:w="9209" w:type="dxa"/>
            <w:shd w:val="clear" w:color="auto" w:fill="D1EEF9" w:themeFill="accent1" w:themeFillTint="33"/>
          </w:tcPr>
          <w:p w14:paraId="5AA6A4A5" w14:textId="77777777" w:rsidR="008C65F5" w:rsidRPr="00CC27C6" w:rsidRDefault="008C65F5" w:rsidP="00BD564F">
            <w:pPr>
              <w:spacing w:after="120"/>
              <w:jc w:val="both"/>
              <w:rPr>
                <w:rFonts w:eastAsia="Calibri" w:cs="Arial"/>
                <w:b/>
                <w:szCs w:val="20"/>
              </w:rPr>
            </w:pPr>
            <w:r w:rsidRPr="00CC27C6">
              <w:rPr>
                <w:rFonts w:eastAsia="Calibri" w:cs="Arial"/>
                <w:b/>
                <w:szCs w:val="20"/>
              </w:rPr>
              <w:t>Področje krožnega gospodarstva:</w:t>
            </w:r>
          </w:p>
          <w:p w14:paraId="460736FE" w14:textId="77777777" w:rsidR="008C65F5" w:rsidRPr="00CC27C6" w:rsidRDefault="008C65F5" w:rsidP="00BD564F">
            <w:pPr>
              <w:pStyle w:val="Odstavekseznama"/>
              <w:numPr>
                <w:ilvl w:val="0"/>
                <w:numId w:val="12"/>
              </w:numPr>
              <w:spacing w:after="120"/>
              <w:ind w:left="736" w:hanging="284"/>
              <w:contextualSpacing w:val="0"/>
              <w:jc w:val="both"/>
              <w:rPr>
                <w:rFonts w:eastAsia="Calibri" w:cs="Arial"/>
                <w:b/>
                <w:color w:val="1481AB" w:themeColor="accent1" w:themeShade="BF"/>
                <w:sz w:val="20"/>
                <w:szCs w:val="20"/>
              </w:rPr>
            </w:pPr>
            <w:r w:rsidRPr="00CC27C6">
              <w:rPr>
                <w:rFonts w:eastAsia="Calibri" w:cs="Arial"/>
                <w:b/>
                <w:sz w:val="20"/>
                <w:szCs w:val="20"/>
              </w:rPr>
              <w:t>Razpisi v pripravi - 1</w:t>
            </w:r>
          </w:p>
        </w:tc>
      </w:tr>
    </w:tbl>
    <w:p w14:paraId="3D7C2D8F" w14:textId="77777777" w:rsidR="008C65F5" w:rsidRPr="00CC27C6" w:rsidRDefault="008C65F5" w:rsidP="00BD564F">
      <w:pPr>
        <w:kinsoku w:val="0"/>
        <w:overflowPunct w:val="0"/>
        <w:spacing w:after="120" w:line="240" w:lineRule="auto"/>
        <w:jc w:val="both"/>
        <w:textAlignment w:val="baseline"/>
        <w:rPr>
          <w:rFonts w:eastAsia="+mn-ea" w:cs="Arial"/>
          <w:color w:val="000000"/>
          <w:kern w:val="24"/>
          <w:sz w:val="20"/>
          <w:szCs w:val="20"/>
          <w:lang w:eastAsia="sl-SI"/>
        </w:rPr>
      </w:pPr>
    </w:p>
    <w:p w14:paraId="5FECAE59" w14:textId="77777777" w:rsidR="008C65F5" w:rsidRPr="00CC27C6" w:rsidRDefault="008C65F5" w:rsidP="00BD564F">
      <w:pPr>
        <w:kinsoku w:val="0"/>
        <w:overflowPunct w:val="0"/>
        <w:spacing w:after="120" w:line="240" w:lineRule="auto"/>
        <w:jc w:val="both"/>
        <w:textAlignment w:val="baseline"/>
        <w:rPr>
          <w:rFonts w:eastAsia="+mn-ea" w:cs="Arial"/>
          <w:color w:val="000000"/>
          <w:kern w:val="24"/>
          <w:sz w:val="20"/>
          <w:szCs w:val="20"/>
          <w:lang w:eastAsia="sl-SI"/>
        </w:rPr>
      </w:pPr>
    </w:p>
    <w:p w14:paraId="15E97FA6" w14:textId="77777777" w:rsidR="008C65F5" w:rsidRPr="00CC27C6" w:rsidRDefault="008C65F5" w:rsidP="00BD564F">
      <w:pPr>
        <w:kinsoku w:val="0"/>
        <w:overflowPunct w:val="0"/>
        <w:spacing w:after="120" w:line="240" w:lineRule="auto"/>
        <w:jc w:val="both"/>
        <w:textAlignment w:val="baseline"/>
        <w:rPr>
          <w:rFonts w:eastAsia="+mn-ea" w:cs="Arial"/>
          <w:color w:val="000000"/>
          <w:kern w:val="24"/>
          <w:sz w:val="20"/>
          <w:szCs w:val="20"/>
          <w:lang w:eastAsia="sl-SI"/>
        </w:rPr>
      </w:pPr>
    </w:p>
    <w:p w14:paraId="39D2CBB0" w14:textId="77777777" w:rsidR="008C65F5" w:rsidRPr="00636106" w:rsidRDefault="008C65F5" w:rsidP="00BD564F">
      <w:p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p>
    <w:p w14:paraId="730586AA" w14:textId="6D921201" w:rsidR="008C65F5" w:rsidRPr="00CC27C6" w:rsidRDefault="008C65F5" w:rsidP="00BD564F">
      <w:pPr>
        <w:spacing w:after="120" w:line="240" w:lineRule="auto"/>
        <w:jc w:val="both"/>
        <w:rPr>
          <w:rFonts w:cs="Arial"/>
          <w:color w:val="212529"/>
          <w:sz w:val="20"/>
          <w:szCs w:val="20"/>
          <w:lang w:eastAsia="sl-SI"/>
        </w:rPr>
      </w:pPr>
    </w:p>
    <w:p w14:paraId="360C1561" w14:textId="77777777" w:rsidR="008C65F5" w:rsidRPr="00636106" w:rsidRDefault="008C65F5" w:rsidP="00BD564F">
      <w:p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p>
    <w:p w14:paraId="089CFA31" w14:textId="77777777" w:rsidR="008C65F5" w:rsidRPr="00636106"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636106">
        <w:rPr>
          <w:rFonts w:eastAsiaTheme="majorEastAsia" w:cs="Arial"/>
          <w:b/>
          <w:color w:val="0F637A" w:themeColor="text2" w:themeShade="BF"/>
          <w:szCs w:val="20"/>
        </w:rPr>
        <w:t>Krožni in digitalni modeli (CENTER)</w:t>
      </w:r>
    </w:p>
    <w:p w14:paraId="0936D603" w14:textId="77777777" w:rsidR="008C65F5" w:rsidRPr="00CC27C6" w:rsidRDefault="008C65F5" w:rsidP="00BD564F">
      <w:pPr>
        <w:spacing w:after="120"/>
        <w:jc w:val="both"/>
        <w:rPr>
          <w:rFonts w:eastAsiaTheme="majorEastAsia" w:cs="Arial"/>
          <w:b/>
          <w:color w:val="1C6194" w:themeColor="accent2" w:themeShade="BF"/>
          <w:sz w:val="20"/>
          <w:szCs w:val="20"/>
        </w:rPr>
      </w:pPr>
      <w:r w:rsidRPr="00CC27C6">
        <w:rPr>
          <w:rFonts w:eastAsiaTheme="majorEastAsia" w:cs="Arial"/>
          <w:b/>
          <w:color w:val="1C6194" w:themeColor="accent2" w:themeShade="BF"/>
          <w:sz w:val="20"/>
          <w:szCs w:val="20"/>
        </w:rPr>
        <w:t>Status: v pripravi</w:t>
      </w:r>
    </w:p>
    <w:p w14:paraId="17BCEB03" w14:textId="77777777" w:rsidR="008C65F5" w:rsidRPr="00CC27C6" w:rsidRDefault="008C65F5" w:rsidP="00BD564F">
      <w:pPr>
        <w:autoSpaceDE w:val="0"/>
        <w:autoSpaceDN w:val="0"/>
        <w:adjustRightInd w:val="0"/>
        <w:spacing w:after="120" w:line="240" w:lineRule="auto"/>
        <w:jc w:val="both"/>
        <w:rPr>
          <w:rFonts w:cs="Arial"/>
          <w:b/>
          <w:bCs/>
          <w:color w:val="000000"/>
          <w:sz w:val="20"/>
          <w:szCs w:val="20"/>
          <w:lang w:eastAsia="en-GB"/>
        </w:rPr>
      </w:pPr>
      <w:r w:rsidRPr="00CC27C6">
        <w:rPr>
          <w:rFonts w:cs="Arial"/>
          <w:b/>
          <w:bCs/>
          <w:color w:val="000000"/>
          <w:sz w:val="20"/>
          <w:szCs w:val="20"/>
          <w:lang w:eastAsia="en-GB"/>
        </w:rPr>
        <w:t xml:space="preserve">Vrsta podpore: </w:t>
      </w:r>
      <w:r w:rsidRPr="00CC27C6">
        <w:rPr>
          <w:rFonts w:cs="Arial"/>
          <w:bCs/>
          <w:color w:val="000000"/>
          <w:sz w:val="20"/>
          <w:szCs w:val="20"/>
          <w:lang w:eastAsia="en-GB"/>
        </w:rPr>
        <w:t>nepovratna sredstva v kombinaciji s podpornim okoljem</w:t>
      </w:r>
    </w:p>
    <w:p w14:paraId="4590953A"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Namen: </w:t>
      </w:r>
      <w:r w:rsidRPr="00CC27C6">
        <w:rPr>
          <w:rFonts w:cs="Arial"/>
          <w:color w:val="000000"/>
          <w:sz w:val="20"/>
          <w:szCs w:val="20"/>
          <w:lang w:eastAsia="en-GB"/>
        </w:rPr>
        <w:t xml:space="preserve">krepitev podpornega okolja za spodbujanje prehoda v </w:t>
      </w:r>
      <w:proofErr w:type="spellStart"/>
      <w:r w:rsidRPr="00CC27C6">
        <w:rPr>
          <w:rFonts w:cs="Arial"/>
          <w:color w:val="000000"/>
          <w:sz w:val="20"/>
          <w:szCs w:val="20"/>
          <w:lang w:eastAsia="en-GB"/>
        </w:rPr>
        <w:t>nizkoogljično</w:t>
      </w:r>
      <w:proofErr w:type="spellEnd"/>
      <w:r w:rsidRPr="00CC27C6">
        <w:rPr>
          <w:rFonts w:cs="Arial"/>
          <w:color w:val="000000"/>
          <w:sz w:val="20"/>
          <w:szCs w:val="20"/>
          <w:lang w:eastAsia="en-GB"/>
        </w:rPr>
        <w:t xml:space="preserve"> krožno gospodarstvo in družbo z zelenim, ustvarjalnim in pametnim razvojem.</w:t>
      </w:r>
    </w:p>
    <w:p w14:paraId="56B9A251" w14:textId="77777777" w:rsidR="008C65F5" w:rsidRDefault="008C65F5" w:rsidP="00BD564F">
      <w:pPr>
        <w:autoSpaceDE w:val="0"/>
        <w:autoSpaceDN w:val="0"/>
        <w:adjustRightInd w:val="0"/>
        <w:spacing w:after="0" w:line="240" w:lineRule="auto"/>
        <w:jc w:val="both"/>
        <w:rPr>
          <w:rFonts w:cs="Arial"/>
          <w:b/>
          <w:bCs/>
          <w:color w:val="000000"/>
          <w:sz w:val="20"/>
          <w:szCs w:val="20"/>
          <w:lang w:eastAsia="en-GB"/>
        </w:rPr>
      </w:pPr>
      <w:r w:rsidRPr="00CC27C6">
        <w:rPr>
          <w:rFonts w:cs="Arial"/>
          <w:b/>
          <w:bCs/>
          <w:color w:val="000000"/>
          <w:sz w:val="20"/>
          <w:szCs w:val="20"/>
          <w:lang w:eastAsia="en-GB"/>
        </w:rPr>
        <w:t xml:space="preserve">Cilj: </w:t>
      </w:r>
    </w:p>
    <w:p w14:paraId="2A94EBDF" w14:textId="77777777" w:rsidR="008C65F5" w:rsidRPr="00556EA3" w:rsidRDefault="008C65F5" w:rsidP="00BD564F">
      <w:pPr>
        <w:autoSpaceDE w:val="0"/>
        <w:autoSpaceDN w:val="0"/>
        <w:adjustRightInd w:val="0"/>
        <w:spacing w:after="0" w:line="240" w:lineRule="auto"/>
        <w:jc w:val="both"/>
        <w:rPr>
          <w:rFonts w:cs="Arial"/>
          <w:color w:val="000000"/>
          <w:sz w:val="20"/>
          <w:szCs w:val="20"/>
          <w:lang w:eastAsia="en-GB"/>
        </w:rPr>
      </w:pPr>
      <w:r w:rsidRPr="00556EA3">
        <w:rPr>
          <w:rFonts w:cs="Arial"/>
          <w:color w:val="000000"/>
          <w:sz w:val="20"/>
          <w:szCs w:val="20"/>
          <w:lang w:eastAsia="en-GB"/>
        </w:rPr>
        <w:t>-</w:t>
      </w:r>
      <w:r>
        <w:rPr>
          <w:rFonts w:cs="Arial"/>
          <w:color w:val="000000"/>
          <w:sz w:val="20"/>
          <w:szCs w:val="20"/>
          <w:lang w:eastAsia="en-GB"/>
        </w:rPr>
        <w:t xml:space="preserve"> </w:t>
      </w:r>
      <w:r w:rsidRPr="00556EA3">
        <w:rPr>
          <w:rFonts w:cs="Arial"/>
          <w:color w:val="000000"/>
          <w:sz w:val="20"/>
          <w:szCs w:val="20"/>
          <w:lang w:eastAsia="en-GB"/>
        </w:rPr>
        <w:t>vzpostaviti dolgoročno delujoč center, ki bo predstavljal podporno okolje z osrednjo točko za podporo sistemskemu prehodu v krožno gospodarstvo in družbo</w:t>
      </w:r>
    </w:p>
    <w:p w14:paraId="2E2999D0" w14:textId="77777777" w:rsidR="008C65F5" w:rsidRPr="00556EA3" w:rsidRDefault="008C65F5" w:rsidP="00BD564F">
      <w:pPr>
        <w:autoSpaceDE w:val="0"/>
        <w:autoSpaceDN w:val="0"/>
        <w:adjustRightInd w:val="0"/>
        <w:spacing w:after="0" w:line="240" w:lineRule="auto"/>
        <w:jc w:val="both"/>
        <w:rPr>
          <w:rFonts w:cs="Arial"/>
          <w:color w:val="000000"/>
          <w:sz w:val="20"/>
          <w:szCs w:val="20"/>
          <w:lang w:eastAsia="en-GB"/>
        </w:rPr>
      </w:pPr>
      <w:r w:rsidRPr="00556EA3">
        <w:rPr>
          <w:rFonts w:cs="Arial"/>
          <w:color w:val="000000"/>
          <w:sz w:val="20"/>
          <w:szCs w:val="20"/>
          <w:lang w:eastAsia="en-GB"/>
        </w:rPr>
        <w:t>-</w:t>
      </w:r>
      <w:r>
        <w:rPr>
          <w:rFonts w:cs="Arial"/>
          <w:color w:val="000000"/>
          <w:sz w:val="20"/>
          <w:szCs w:val="20"/>
          <w:lang w:eastAsia="en-GB"/>
        </w:rPr>
        <w:t xml:space="preserve"> </w:t>
      </w:r>
      <w:r w:rsidRPr="00556EA3">
        <w:rPr>
          <w:rFonts w:cs="Arial"/>
          <w:color w:val="000000"/>
          <w:sz w:val="20"/>
          <w:szCs w:val="20"/>
          <w:lang w:eastAsia="en-GB"/>
        </w:rPr>
        <w:t>povezati aktivnosti vseh relevantnih organizacij, posameznikov in delujočih/nastajajočih stičišč, centrov, ipd</w:t>
      </w:r>
      <w:r>
        <w:rPr>
          <w:rFonts w:cs="Arial"/>
          <w:color w:val="000000"/>
          <w:sz w:val="20"/>
          <w:szCs w:val="20"/>
          <w:lang w:eastAsia="en-GB"/>
        </w:rPr>
        <w:t>.</w:t>
      </w:r>
      <w:r w:rsidRPr="00556EA3">
        <w:rPr>
          <w:rFonts w:cs="Arial"/>
          <w:color w:val="000000"/>
          <w:sz w:val="20"/>
          <w:szCs w:val="20"/>
          <w:lang w:eastAsia="en-GB"/>
        </w:rPr>
        <w:t xml:space="preserve">, ki delujejo na področjih povezanih s prehodom v </w:t>
      </w:r>
      <w:proofErr w:type="spellStart"/>
      <w:r w:rsidRPr="00556EA3">
        <w:rPr>
          <w:rFonts w:cs="Arial"/>
          <w:color w:val="000000"/>
          <w:sz w:val="20"/>
          <w:szCs w:val="20"/>
          <w:lang w:eastAsia="en-GB"/>
        </w:rPr>
        <w:t>nizkoogljično</w:t>
      </w:r>
      <w:proofErr w:type="spellEnd"/>
      <w:r w:rsidRPr="00556EA3">
        <w:rPr>
          <w:rFonts w:cs="Arial"/>
          <w:color w:val="000000"/>
          <w:sz w:val="20"/>
          <w:szCs w:val="20"/>
          <w:lang w:eastAsia="en-GB"/>
        </w:rPr>
        <w:t xml:space="preserve"> krožno gospodarstvo  (npr. </w:t>
      </w:r>
      <w:proofErr w:type="spellStart"/>
      <w:r w:rsidRPr="00556EA3">
        <w:rPr>
          <w:rFonts w:cs="Arial"/>
          <w:color w:val="000000"/>
          <w:sz w:val="20"/>
          <w:szCs w:val="20"/>
          <w:lang w:eastAsia="en-GB"/>
        </w:rPr>
        <w:t>bioekonomija</w:t>
      </w:r>
      <w:proofErr w:type="spellEnd"/>
      <w:r w:rsidRPr="00556EA3">
        <w:rPr>
          <w:rFonts w:cs="Arial"/>
          <w:color w:val="000000"/>
          <w:sz w:val="20"/>
          <w:szCs w:val="20"/>
          <w:lang w:eastAsia="en-GB"/>
        </w:rPr>
        <w:t xml:space="preserve">, tehnološke snovne zanke, </w:t>
      </w:r>
      <w:proofErr w:type="spellStart"/>
      <w:r w:rsidRPr="00556EA3">
        <w:rPr>
          <w:rFonts w:cs="Arial"/>
          <w:color w:val="000000"/>
          <w:sz w:val="20"/>
          <w:szCs w:val="20"/>
          <w:lang w:eastAsia="en-GB"/>
        </w:rPr>
        <w:t>nizkoogljične</w:t>
      </w:r>
      <w:proofErr w:type="spellEnd"/>
      <w:r w:rsidRPr="00556EA3">
        <w:rPr>
          <w:rFonts w:cs="Arial"/>
          <w:color w:val="000000"/>
          <w:sz w:val="20"/>
          <w:szCs w:val="20"/>
          <w:lang w:eastAsia="en-GB"/>
        </w:rPr>
        <w:t xml:space="preserve"> tehnologije, družbene inovacije, kreativne </w:t>
      </w:r>
      <w:proofErr w:type="spellStart"/>
      <w:r w:rsidRPr="00556EA3">
        <w:rPr>
          <w:rFonts w:cs="Arial"/>
          <w:color w:val="000000"/>
          <w:sz w:val="20"/>
          <w:szCs w:val="20"/>
          <w:lang w:eastAsia="en-GB"/>
        </w:rPr>
        <w:t>industije</w:t>
      </w:r>
      <w:proofErr w:type="spellEnd"/>
      <w:r w:rsidRPr="00556EA3">
        <w:rPr>
          <w:rFonts w:cs="Arial"/>
          <w:color w:val="000000"/>
          <w:sz w:val="20"/>
          <w:szCs w:val="20"/>
          <w:lang w:eastAsia="en-GB"/>
        </w:rPr>
        <w:t>, itd.);</w:t>
      </w:r>
    </w:p>
    <w:p w14:paraId="0CFE8533" w14:textId="77777777" w:rsidR="008C65F5" w:rsidRPr="00556EA3" w:rsidRDefault="008C65F5" w:rsidP="00BD564F">
      <w:pPr>
        <w:autoSpaceDE w:val="0"/>
        <w:autoSpaceDN w:val="0"/>
        <w:adjustRightInd w:val="0"/>
        <w:spacing w:after="0" w:line="240" w:lineRule="auto"/>
        <w:jc w:val="both"/>
        <w:rPr>
          <w:rFonts w:cs="Arial"/>
          <w:color w:val="000000"/>
          <w:sz w:val="20"/>
          <w:szCs w:val="20"/>
          <w:lang w:eastAsia="en-GB"/>
        </w:rPr>
      </w:pPr>
      <w:r w:rsidRPr="00556EA3">
        <w:rPr>
          <w:rFonts w:cs="Arial"/>
          <w:color w:val="000000"/>
          <w:sz w:val="20"/>
          <w:szCs w:val="20"/>
          <w:lang w:eastAsia="en-GB"/>
        </w:rPr>
        <w:t>-</w:t>
      </w:r>
      <w:r>
        <w:rPr>
          <w:rFonts w:cs="Arial"/>
          <w:color w:val="000000"/>
          <w:sz w:val="20"/>
          <w:szCs w:val="20"/>
          <w:lang w:eastAsia="en-GB"/>
        </w:rPr>
        <w:t xml:space="preserve"> </w:t>
      </w:r>
      <w:r w:rsidRPr="00556EA3">
        <w:rPr>
          <w:rFonts w:cs="Arial"/>
          <w:color w:val="000000"/>
          <w:sz w:val="20"/>
          <w:szCs w:val="20"/>
          <w:lang w:eastAsia="en-GB"/>
        </w:rPr>
        <w:t>zagotoviti, da so deležniki v slovenskem prostoru seznanjeni z najnovejšimi trendi, praksami in pristopi in, kjer je relevantno podpreti njihov prenos v slovenski prostor;</w:t>
      </w:r>
    </w:p>
    <w:p w14:paraId="1B48B7B1" w14:textId="77777777" w:rsidR="008C65F5" w:rsidRDefault="008C65F5" w:rsidP="00BD564F">
      <w:pPr>
        <w:autoSpaceDE w:val="0"/>
        <w:autoSpaceDN w:val="0"/>
        <w:adjustRightInd w:val="0"/>
        <w:spacing w:after="0" w:line="240" w:lineRule="auto"/>
        <w:jc w:val="both"/>
        <w:rPr>
          <w:rFonts w:cs="Arial"/>
          <w:color w:val="000000"/>
          <w:sz w:val="20"/>
          <w:szCs w:val="20"/>
          <w:lang w:eastAsia="en-GB"/>
        </w:rPr>
      </w:pPr>
      <w:r w:rsidRPr="00556EA3">
        <w:rPr>
          <w:rFonts w:cs="Arial"/>
          <w:color w:val="000000"/>
          <w:sz w:val="20"/>
          <w:szCs w:val="20"/>
          <w:lang w:eastAsia="en-GB"/>
        </w:rPr>
        <w:lastRenderedPageBreak/>
        <w:t>-</w:t>
      </w:r>
      <w:r>
        <w:rPr>
          <w:rFonts w:cs="Arial"/>
          <w:color w:val="000000"/>
          <w:sz w:val="20"/>
          <w:szCs w:val="20"/>
          <w:lang w:eastAsia="en-GB"/>
        </w:rPr>
        <w:t xml:space="preserve"> </w:t>
      </w:r>
      <w:r w:rsidRPr="00556EA3">
        <w:rPr>
          <w:rFonts w:cs="Arial"/>
          <w:color w:val="000000"/>
          <w:sz w:val="20"/>
          <w:szCs w:val="20"/>
          <w:lang w:eastAsia="en-GB"/>
        </w:rPr>
        <w:t>upoštevati, uporabljati in nadgrajevati uporabo praks/pristopov, izdelkov in dognanj, ki so nastala med izvajanjem Celovitega strateškega projekta razogljičenja Slovenije preko krožnega gospodarstva;</w:t>
      </w:r>
      <w:r>
        <w:rPr>
          <w:rFonts w:cs="Arial"/>
          <w:color w:val="000000"/>
          <w:sz w:val="20"/>
          <w:szCs w:val="20"/>
          <w:lang w:eastAsia="en-GB"/>
        </w:rPr>
        <w:t xml:space="preserve"> </w:t>
      </w:r>
    </w:p>
    <w:p w14:paraId="4FBBC3B0" w14:textId="77777777" w:rsidR="008C65F5" w:rsidRPr="00CC27C6" w:rsidRDefault="008C65F5" w:rsidP="00BD564F">
      <w:pPr>
        <w:autoSpaceDE w:val="0"/>
        <w:autoSpaceDN w:val="0"/>
        <w:adjustRightInd w:val="0"/>
        <w:spacing w:after="0" w:line="240" w:lineRule="auto"/>
        <w:jc w:val="both"/>
        <w:rPr>
          <w:rFonts w:cs="Arial"/>
          <w:color w:val="000000"/>
          <w:sz w:val="20"/>
          <w:szCs w:val="20"/>
          <w:lang w:eastAsia="en-GB"/>
        </w:rPr>
      </w:pPr>
      <w:r>
        <w:rPr>
          <w:rFonts w:cs="Arial"/>
          <w:color w:val="000000"/>
          <w:sz w:val="20"/>
          <w:szCs w:val="20"/>
          <w:lang w:eastAsia="en-GB"/>
        </w:rPr>
        <w:t xml:space="preserve">- </w:t>
      </w:r>
      <w:r w:rsidRPr="00556EA3">
        <w:rPr>
          <w:rFonts w:cs="Arial"/>
          <w:color w:val="000000"/>
          <w:sz w:val="20"/>
          <w:szCs w:val="20"/>
          <w:lang w:eastAsia="en-GB"/>
        </w:rPr>
        <w:t xml:space="preserve">zagotoviti, da so relevantni primeri in prakse iz Slovenije ustrezno predstavljeni v mednarodnem prostoru in da se vrši prenos znanja tudi v tiste regije, kjer se s praksami za prehod v </w:t>
      </w:r>
      <w:proofErr w:type="spellStart"/>
      <w:r w:rsidRPr="00556EA3">
        <w:rPr>
          <w:rFonts w:cs="Arial"/>
          <w:color w:val="000000"/>
          <w:sz w:val="20"/>
          <w:szCs w:val="20"/>
          <w:lang w:eastAsia="en-GB"/>
        </w:rPr>
        <w:t>nizkoogljično</w:t>
      </w:r>
      <w:proofErr w:type="spellEnd"/>
      <w:r w:rsidRPr="00556EA3">
        <w:rPr>
          <w:rFonts w:cs="Arial"/>
          <w:color w:val="000000"/>
          <w:sz w:val="20"/>
          <w:szCs w:val="20"/>
          <w:lang w:eastAsia="en-GB"/>
        </w:rPr>
        <w:t xml:space="preserve"> krožno gospodarstvo šele začenjajo ukvarjati.</w:t>
      </w:r>
    </w:p>
    <w:p w14:paraId="714F0E3A" w14:textId="77777777" w:rsidR="008C65F5" w:rsidRPr="00CC27C6" w:rsidRDefault="008C65F5" w:rsidP="00BD564F">
      <w:pPr>
        <w:autoSpaceDE w:val="0"/>
        <w:autoSpaceDN w:val="0"/>
        <w:adjustRightInd w:val="0"/>
        <w:spacing w:after="0" w:line="240" w:lineRule="auto"/>
        <w:jc w:val="both"/>
        <w:rPr>
          <w:rFonts w:cs="Arial"/>
          <w:color w:val="000000"/>
          <w:sz w:val="20"/>
          <w:szCs w:val="20"/>
          <w:lang w:eastAsia="en-GB"/>
        </w:rPr>
      </w:pPr>
    </w:p>
    <w:p w14:paraId="00E1B85E" w14:textId="77777777" w:rsidR="008C65F5" w:rsidRPr="00CC27C6" w:rsidRDefault="008C65F5" w:rsidP="00BD564F">
      <w:pPr>
        <w:autoSpaceDE w:val="0"/>
        <w:autoSpaceDN w:val="0"/>
        <w:adjustRightInd w:val="0"/>
        <w:spacing w:after="0" w:line="240" w:lineRule="auto"/>
        <w:jc w:val="both"/>
        <w:rPr>
          <w:rFonts w:cs="Arial"/>
          <w:b/>
          <w:bCs/>
          <w:color w:val="000000"/>
          <w:sz w:val="20"/>
          <w:szCs w:val="20"/>
          <w:lang w:eastAsia="en-GB"/>
        </w:rPr>
      </w:pPr>
      <w:r w:rsidRPr="00CC27C6">
        <w:rPr>
          <w:rFonts w:cs="Arial"/>
          <w:b/>
          <w:bCs/>
          <w:color w:val="000000"/>
          <w:sz w:val="20"/>
          <w:szCs w:val="20"/>
          <w:lang w:eastAsia="en-GB"/>
        </w:rPr>
        <w:t xml:space="preserve">Upravičeni stroški: </w:t>
      </w:r>
      <w:r w:rsidRPr="00CC27C6">
        <w:rPr>
          <w:rFonts w:cs="Arial"/>
          <w:bCs/>
          <w:color w:val="000000"/>
          <w:sz w:val="20"/>
          <w:szCs w:val="20"/>
          <w:lang w:eastAsia="en-GB"/>
        </w:rPr>
        <w:t xml:space="preserve">predvidoma </w:t>
      </w:r>
      <w:r w:rsidRPr="00CC27C6">
        <w:rPr>
          <w:rFonts w:cs="Arial"/>
          <w:color w:val="000000"/>
          <w:sz w:val="20"/>
          <w:szCs w:val="20"/>
          <w:lang w:eastAsia="en-GB"/>
        </w:rPr>
        <w:t xml:space="preserve">stroški osebja, stroški zunanjih izvajalcev, posredni stroški, stroški </w:t>
      </w:r>
      <w:proofErr w:type="spellStart"/>
      <w:r w:rsidRPr="00CC27C6">
        <w:rPr>
          <w:rFonts w:cs="Arial"/>
          <w:color w:val="000000"/>
          <w:sz w:val="20"/>
          <w:szCs w:val="20"/>
          <w:lang w:eastAsia="en-GB"/>
        </w:rPr>
        <w:t>opredemetnih</w:t>
      </w:r>
      <w:proofErr w:type="spellEnd"/>
      <w:r w:rsidRPr="00CC27C6">
        <w:rPr>
          <w:rFonts w:cs="Arial"/>
          <w:color w:val="000000"/>
          <w:sz w:val="20"/>
          <w:szCs w:val="20"/>
          <w:lang w:eastAsia="en-GB"/>
        </w:rPr>
        <w:t xml:space="preserve"> in neopredmetenih sredstev</w:t>
      </w:r>
      <w:r w:rsidRPr="00CC27C6">
        <w:rPr>
          <w:rFonts w:cs="Arial"/>
          <w:b/>
          <w:bCs/>
          <w:color w:val="000000"/>
          <w:sz w:val="20"/>
          <w:szCs w:val="20"/>
          <w:lang w:eastAsia="en-GB"/>
        </w:rPr>
        <w:t xml:space="preserve"> </w:t>
      </w:r>
    </w:p>
    <w:p w14:paraId="6E6A93D6" w14:textId="77777777" w:rsidR="008C65F5"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Upravičenci:</w:t>
      </w:r>
      <w:r w:rsidRPr="00CC27C6">
        <w:rPr>
          <w:rFonts w:cs="Arial"/>
          <w:color w:val="000000"/>
          <w:sz w:val="20"/>
          <w:szCs w:val="20"/>
          <w:lang w:eastAsia="en-GB"/>
        </w:rPr>
        <w:t xml:space="preserve"> konzorcij subjektov, ki bo izvajal vlogo nosilca centra</w:t>
      </w:r>
    </w:p>
    <w:p w14:paraId="09B66099"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Okvirna višina sredstev: </w:t>
      </w:r>
      <w:r w:rsidRPr="00CC27C6">
        <w:rPr>
          <w:rFonts w:cs="Arial"/>
          <w:color w:val="000000"/>
          <w:sz w:val="20"/>
          <w:szCs w:val="20"/>
          <w:lang w:eastAsia="en-GB"/>
        </w:rPr>
        <w:t>2 milijonov EUR</w:t>
      </w:r>
    </w:p>
    <w:p w14:paraId="34A48328" w14:textId="77777777" w:rsidR="008C65F5" w:rsidRPr="00CC27C6" w:rsidRDefault="008C65F5" w:rsidP="00BD564F">
      <w:pPr>
        <w:autoSpaceDE w:val="0"/>
        <w:autoSpaceDN w:val="0"/>
        <w:adjustRightInd w:val="0"/>
        <w:spacing w:after="120" w:line="240" w:lineRule="auto"/>
        <w:jc w:val="both"/>
        <w:rPr>
          <w:rFonts w:cs="Arial"/>
          <w:b/>
          <w:bCs/>
          <w:color w:val="000000"/>
          <w:sz w:val="20"/>
          <w:szCs w:val="20"/>
          <w:lang w:eastAsia="en-GB"/>
        </w:rPr>
      </w:pPr>
      <w:r w:rsidRPr="00CC27C6">
        <w:rPr>
          <w:rFonts w:cs="Arial"/>
          <w:b/>
          <w:color w:val="000000"/>
          <w:sz w:val="20"/>
          <w:szCs w:val="20"/>
          <w:lang w:eastAsia="en-GB"/>
        </w:rPr>
        <w:t>Viš</w:t>
      </w:r>
      <w:r w:rsidRPr="00CC27C6">
        <w:rPr>
          <w:rFonts w:cs="Arial"/>
          <w:b/>
          <w:bCs/>
          <w:color w:val="000000"/>
          <w:sz w:val="20"/>
          <w:szCs w:val="20"/>
          <w:lang w:eastAsia="en-GB"/>
        </w:rPr>
        <w:t xml:space="preserve">ina sofinanciranja: </w:t>
      </w:r>
      <w:r w:rsidRPr="00CC27C6">
        <w:rPr>
          <w:rFonts w:cs="Arial"/>
          <w:color w:val="000000"/>
          <w:sz w:val="20"/>
          <w:szCs w:val="20"/>
          <w:lang w:eastAsia="en-GB"/>
        </w:rPr>
        <w:t>še v usklajevanju</w:t>
      </w:r>
      <w:r w:rsidRPr="00CC27C6">
        <w:rPr>
          <w:rFonts w:cs="Arial"/>
          <w:b/>
          <w:bCs/>
          <w:color w:val="000000"/>
          <w:sz w:val="20"/>
          <w:szCs w:val="20"/>
          <w:lang w:eastAsia="en-GB"/>
        </w:rPr>
        <w:t xml:space="preserve"> </w:t>
      </w:r>
    </w:p>
    <w:p w14:paraId="26486A80"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Obdobje upravičenosti stroškov:</w:t>
      </w:r>
      <w:r w:rsidRPr="00CC27C6">
        <w:rPr>
          <w:rFonts w:cs="Arial"/>
          <w:color w:val="000000"/>
          <w:sz w:val="20"/>
          <w:szCs w:val="20"/>
          <w:lang w:eastAsia="en-GB"/>
        </w:rPr>
        <w:t xml:space="preserve"> še v usklajevanju</w:t>
      </w:r>
    </w:p>
    <w:p w14:paraId="432A8997"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Izvajalec:</w:t>
      </w:r>
      <w:r w:rsidRPr="00CC27C6">
        <w:rPr>
          <w:rFonts w:cs="Arial"/>
          <w:color w:val="000000"/>
          <w:sz w:val="20"/>
          <w:szCs w:val="20"/>
          <w:lang w:eastAsia="en-GB"/>
        </w:rPr>
        <w:t xml:space="preserve"> MGTŠ</w:t>
      </w:r>
    </w:p>
    <w:p w14:paraId="51ED3E92" w14:textId="17C9B237" w:rsidR="008C65F5" w:rsidRDefault="008C65F5" w:rsidP="00BD564F">
      <w:pPr>
        <w:spacing w:after="120" w:line="240" w:lineRule="auto"/>
        <w:jc w:val="both"/>
        <w:rPr>
          <w:rFonts w:cs="Arial"/>
          <w:color w:val="000000"/>
          <w:sz w:val="20"/>
          <w:szCs w:val="20"/>
          <w:lang w:eastAsia="en-GB"/>
        </w:rPr>
      </w:pPr>
      <w:r w:rsidRPr="00CC27C6">
        <w:rPr>
          <w:rFonts w:cs="Arial"/>
          <w:b/>
          <w:bCs/>
          <w:color w:val="000000"/>
          <w:sz w:val="20"/>
          <w:szCs w:val="20"/>
          <w:lang w:eastAsia="en-GB"/>
        </w:rPr>
        <w:t>Predvidena objava</w:t>
      </w:r>
      <w:r w:rsidRPr="00CC27C6">
        <w:rPr>
          <w:rFonts w:cs="Arial"/>
          <w:color w:val="000000"/>
          <w:sz w:val="20"/>
          <w:szCs w:val="20"/>
          <w:lang w:eastAsia="en-GB"/>
        </w:rPr>
        <w:t xml:space="preserve">: </w:t>
      </w:r>
      <w:r>
        <w:rPr>
          <w:rFonts w:cs="Arial"/>
          <w:color w:val="000000"/>
          <w:sz w:val="20"/>
          <w:szCs w:val="20"/>
          <w:lang w:eastAsia="en-GB"/>
        </w:rPr>
        <w:t>4</w:t>
      </w:r>
      <w:r w:rsidRPr="00CC27C6">
        <w:rPr>
          <w:rFonts w:cs="Arial"/>
          <w:color w:val="000000"/>
          <w:sz w:val="20"/>
          <w:szCs w:val="20"/>
          <w:lang w:eastAsia="en-GB"/>
        </w:rPr>
        <w:t>. kvartal 2023</w:t>
      </w:r>
    </w:p>
    <w:p w14:paraId="2FC6B994" w14:textId="77777777" w:rsidR="008C65F5" w:rsidRPr="00CC27C6" w:rsidRDefault="008C65F5" w:rsidP="00BD564F">
      <w:pPr>
        <w:spacing w:after="120" w:line="240" w:lineRule="auto"/>
        <w:jc w:val="both"/>
        <w:rPr>
          <w:rFonts w:eastAsia="+mn-ea" w:cs="Arial"/>
          <w:color w:val="000000"/>
          <w:kern w:val="24"/>
          <w:sz w:val="20"/>
          <w:szCs w:val="20"/>
          <w:lang w:eastAsia="sl-SI"/>
        </w:rPr>
      </w:pPr>
    </w:p>
    <w:tbl>
      <w:tblPr>
        <w:tblStyle w:val="Tabelamrea"/>
        <w:tblpPr w:leftFromText="141" w:rightFromText="141" w:vertAnchor="text" w:horzAnchor="margin" w:tblpY="75"/>
        <w:tblW w:w="9351" w:type="dxa"/>
        <w:tblLook w:val="04A0" w:firstRow="1" w:lastRow="0" w:firstColumn="1" w:lastColumn="0" w:noHBand="0" w:noVBand="1"/>
      </w:tblPr>
      <w:tblGrid>
        <w:gridCol w:w="9351"/>
      </w:tblGrid>
      <w:tr w:rsidR="008C65F5" w:rsidRPr="00CC27C6" w14:paraId="13794E7C" w14:textId="77777777" w:rsidTr="00BD564F">
        <w:tc>
          <w:tcPr>
            <w:tcW w:w="9351" w:type="dxa"/>
            <w:shd w:val="clear" w:color="auto" w:fill="D1EEF9" w:themeFill="accent1" w:themeFillTint="33"/>
          </w:tcPr>
          <w:p w14:paraId="15864347" w14:textId="77777777" w:rsidR="008C65F5" w:rsidRPr="00CC27C6" w:rsidRDefault="008C65F5" w:rsidP="00BD564F">
            <w:pPr>
              <w:spacing w:after="120"/>
              <w:ind w:left="169" w:hanging="141"/>
              <w:jc w:val="both"/>
              <w:rPr>
                <w:rFonts w:eastAsia="Calibri" w:cs="Arial"/>
                <w:b/>
                <w:szCs w:val="20"/>
              </w:rPr>
            </w:pPr>
            <w:r w:rsidRPr="00CC27C6">
              <w:rPr>
                <w:rFonts w:eastAsia="Calibri" w:cs="Arial"/>
                <w:b/>
                <w:szCs w:val="20"/>
              </w:rPr>
              <w:t>Področje športa:</w:t>
            </w:r>
          </w:p>
          <w:p w14:paraId="6FCFD708" w14:textId="77777777" w:rsidR="008C65F5" w:rsidRPr="00CC27C6" w:rsidRDefault="008C65F5" w:rsidP="00BD564F">
            <w:pPr>
              <w:pStyle w:val="Odstavekseznama"/>
              <w:numPr>
                <w:ilvl w:val="0"/>
                <w:numId w:val="12"/>
              </w:numPr>
              <w:spacing w:after="120"/>
              <w:ind w:left="736" w:hanging="284"/>
              <w:contextualSpacing w:val="0"/>
              <w:jc w:val="both"/>
              <w:rPr>
                <w:rFonts w:eastAsia="Calibri" w:cs="Arial"/>
                <w:b/>
                <w:color w:val="1481AB" w:themeColor="accent1" w:themeShade="BF"/>
                <w:sz w:val="20"/>
                <w:szCs w:val="20"/>
              </w:rPr>
            </w:pPr>
            <w:r w:rsidRPr="00CC27C6">
              <w:rPr>
                <w:rFonts w:eastAsia="Calibri" w:cs="Arial"/>
                <w:b/>
                <w:sz w:val="20"/>
                <w:szCs w:val="20"/>
              </w:rPr>
              <w:t xml:space="preserve">Razpisi v pripravi - </w:t>
            </w:r>
            <w:r>
              <w:rPr>
                <w:rFonts w:eastAsia="Calibri" w:cs="Arial"/>
                <w:b/>
                <w:sz w:val="20"/>
                <w:szCs w:val="20"/>
              </w:rPr>
              <w:t>2</w:t>
            </w:r>
          </w:p>
        </w:tc>
      </w:tr>
    </w:tbl>
    <w:p w14:paraId="7CAC3B08" w14:textId="77777777" w:rsidR="008C65F5" w:rsidRDefault="008C65F5" w:rsidP="00BD564F">
      <w:pPr>
        <w:spacing w:after="120" w:line="240" w:lineRule="auto"/>
        <w:jc w:val="both"/>
        <w:rPr>
          <w:rFonts w:cs="Arial"/>
          <w:sz w:val="20"/>
          <w:szCs w:val="20"/>
          <w:lang w:eastAsia="sl-SI"/>
        </w:rPr>
      </w:pPr>
    </w:p>
    <w:p w14:paraId="76619AB0" w14:textId="77777777" w:rsidR="008C65F5" w:rsidRPr="00CC27C6"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CC27C6">
        <w:rPr>
          <w:rFonts w:eastAsiaTheme="majorEastAsia" w:cs="Arial"/>
          <w:b/>
          <w:color w:val="0F637A" w:themeColor="text2" w:themeShade="BF"/>
          <w:szCs w:val="20"/>
        </w:rPr>
        <w:t>Neposredna potrditev projekta Športno-rekreacijski in preventivni programi za krepitev zdravja in aktiviranje vseh generacij</w:t>
      </w:r>
    </w:p>
    <w:p w14:paraId="19784AA6" w14:textId="77777777" w:rsidR="008C65F5" w:rsidRPr="00CC27C6" w:rsidRDefault="008C65F5" w:rsidP="00BD564F">
      <w:pPr>
        <w:spacing w:after="120" w:line="240" w:lineRule="auto"/>
        <w:ind w:left="993"/>
        <w:jc w:val="both"/>
        <w:rPr>
          <w:rFonts w:eastAsiaTheme="majorEastAsia" w:cs="Arial"/>
          <w:bCs/>
          <w:color w:val="00B0F0"/>
          <w:sz w:val="2"/>
          <w:szCs w:val="20"/>
          <w:lang w:eastAsia="en-GB"/>
        </w:rPr>
      </w:pPr>
    </w:p>
    <w:p w14:paraId="36D48DC2" w14:textId="77777777" w:rsidR="008C65F5" w:rsidRPr="00CC27C6" w:rsidRDefault="008C65F5" w:rsidP="00BD564F">
      <w:pPr>
        <w:spacing w:after="120"/>
        <w:jc w:val="both"/>
        <w:rPr>
          <w:rFonts w:eastAsiaTheme="majorEastAsia" w:cs="Arial"/>
          <w:b/>
          <w:color w:val="1C6194" w:themeColor="accent2" w:themeShade="BF"/>
          <w:sz w:val="20"/>
          <w:szCs w:val="20"/>
        </w:rPr>
      </w:pPr>
      <w:r w:rsidRPr="00CC27C6">
        <w:rPr>
          <w:rFonts w:eastAsiaTheme="majorEastAsia" w:cs="Arial"/>
          <w:b/>
          <w:color w:val="1C6194" w:themeColor="accent2" w:themeShade="BF"/>
          <w:sz w:val="20"/>
          <w:szCs w:val="20"/>
        </w:rPr>
        <w:t xml:space="preserve">Status: v pripravi </w:t>
      </w:r>
    </w:p>
    <w:p w14:paraId="134F21F2"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Vrsta podpore:</w:t>
      </w:r>
      <w:r w:rsidRPr="00CC27C6">
        <w:rPr>
          <w:rFonts w:cs="Arial"/>
          <w:sz w:val="20"/>
          <w:szCs w:val="20"/>
          <w:lang w:eastAsia="sl-SI"/>
        </w:rPr>
        <w:t xml:space="preserve"> podporno okolje – brezplačne storitve za ciljne skupine</w:t>
      </w:r>
      <w:r w:rsidRPr="00CC27C6">
        <w:rPr>
          <w:rFonts w:cs="Arial"/>
          <w:b/>
          <w:bCs/>
          <w:sz w:val="20"/>
          <w:szCs w:val="20"/>
          <w:lang w:eastAsia="sl-SI"/>
        </w:rPr>
        <w:t xml:space="preserve"> </w:t>
      </w:r>
    </w:p>
    <w:p w14:paraId="5DD60BEA"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 xml:space="preserve">Namen: </w:t>
      </w:r>
      <w:r w:rsidRPr="00CC27C6">
        <w:rPr>
          <w:rFonts w:cs="Arial"/>
          <w:sz w:val="20"/>
          <w:szCs w:val="20"/>
          <w:lang w:eastAsia="sl-SI"/>
        </w:rPr>
        <w:t>oblikovati ustrezne gibalne programe za vse generacije, ki so namenjeni izboljšanju kakovosti življenja in zdravstvenega stanja - preprečevanje in obvladovanje kroničnih bolezni, povezanih z življenjskim slogom, pri čemer je posebej izpostavljena vadba oz. telesna dejavnost ter spodbuda k oblikovanju zdravega življenjskega sloga</w:t>
      </w:r>
    </w:p>
    <w:p w14:paraId="77940963"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 xml:space="preserve">Cilj: </w:t>
      </w:r>
      <w:r w:rsidRPr="00CC27C6">
        <w:rPr>
          <w:rFonts w:cs="Arial"/>
          <w:sz w:val="20"/>
          <w:szCs w:val="20"/>
          <w:lang w:eastAsia="sl-SI"/>
        </w:rPr>
        <w:t>priprava in izvedba ustreznih programov za vse generacije, usmerjenih v izboljšanje kakovosti življenja in zdravstvenega stanja ter usposabljanje kadra za izvajanje teh programov</w:t>
      </w:r>
    </w:p>
    <w:p w14:paraId="05392510" w14:textId="77777777" w:rsidR="008C65F5" w:rsidRDefault="008C65F5" w:rsidP="00BD564F">
      <w:pPr>
        <w:spacing w:after="120" w:line="240" w:lineRule="auto"/>
        <w:jc w:val="both"/>
        <w:rPr>
          <w:rFonts w:cs="Arial"/>
          <w:sz w:val="20"/>
          <w:szCs w:val="20"/>
          <w:lang w:eastAsia="sl-SI"/>
        </w:rPr>
      </w:pPr>
      <w:r w:rsidRPr="00CC27C6">
        <w:rPr>
          <w:rFonts w:cs="Arial"/>
          <w:b/>
          <w:bCs/>
          <w:sz w:val="20"/>
          <w:szCs w:val="20"/>
          <w:lang w:eastAsia="sl-SI"/>
        </w:rPr>
        <w:t xml:space="preserve">Upravičeni stroški: </w:t>
      </w:r>
      <w:r w:rsidRPr="00CC27C6">
        <w:rPr>
          <w:rFonts w:cs="Arial"/>
          <w:sz w:val="20"/>
          <w:szCs w:val="20"/>
          <w:lang w:eastAsia="sl-SI"/>
        </w:rPr>
        <w:t xml:space="preserve">Strošek dela in povezani z delom; Investicije v opredmetena sredstva (oprema) in neopredmetena sredstva (programska oprema); Intelektualni </w:t>
      </w:r>
      <w:proofErr w:type="spellStart"/>
      <w:r w:rsidRPr="00CC27C6">
        <w:rPr>
          <w:rFonts w:cs="Arial"/>
          <w:sz w:val="20"/>
          <w:szCs w:val="20"/>
          <w:lang w:eastAsia="sl-SI"/>
        </w:rPr>
        <w:t>outputi</w:t>
      </w:r>
      <w:proofErr w:type="spellEnd"/>
      <w:r w:rsidRPr="00CC27C6">
        <w:rPr>
          <w:rFonts w:cs="Arial"/>
          <w:sz w:val="20"/>
          <w:szCs w:val="20"/>
          <w:lang w:eastAsia="sl-SI"/>
        </w:rPr>
        <w:t xml:space="preserve"> (standard kakovosti programov, vzpostavitev mreže izvajalcev z ustreznim strokovnim kadrom, vzpostavitev povezave s programi v zdravstvenem sektorju, pregled kompetenc strokovnega kadra v športu glede na izobrazbo/usposobljenost in status vadečih, program stalnega spremljanja in usmerjanja strokovnega kadra); Stroški izvedbe planiranih aktivnosti (stroški promocijskih aktivnosti, diagnostika telesne zmogljivosti, progami vadbe, razvoj strokovnega kadra); CGP projekta in promocijski elementi; Informiranje in komuniciranje; Posredni stroški; DDV</w:t>
      </w:r>
    </w:p>
    <w:p w14:paraId="7C4F814B"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Upravičenci:</w:t>
      </w:r>
      <w:r w:rsidRPr="00CC27C6">
        <w:rPr>
          <w:rFonts w:cs="Arial"/>
          <w:sz w:val="20"/>
          <w:szCs w:val="20"/>
          <w:lang w:eastAsia="sl-SI"/>
        </w:rPr>
        <w:t xml:space="preserve"> športne zveze in združenja, krovne športne organizacije, vzgojno izobraževalni zavodi, javni zavodi, nevladne organizacije, krovne športne organizacije </w:t>
      </w:r>
    </w:p>
    <w:p w14:paraId="11201A14"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Ciljne skupine</w:t>
      </w:r>
      <w:r w:rsidRPr="00CC27C6">
        <w:rPr>
          <w:rFonts w:cs="Arial"/>
          <w:sz w:val="20"/>
          <w:szCs w:val="20"/>
          <w:lang w:eastAsia="sl-SI"/>
        </w:rPr>
        <w:t>: športne zveze in združenja, krovne športne organizacije, vzgojno izobraževalni zavodi, javni zavodi, nevladne organizacije, krovne športne organizacije</w:t>
      </w:r>
    </w:p>
    <w:p w14:paraId="17952040"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 xml:space="preserve">Okvirna višina sredstev: </w:t>
      </w:r>
      <w:r w:rsidRPr="00CC27C6">
        <w:rPr>
          <w:rFonts w:cs="Arial"/>
          <w:sz w:val="20"/>
          <w:szCs w:val="20"/>
          <w:lang w:eastAsia="sl-SI"/>
        </w:rPr>
        <w:t xml:space="preserve">4,4 milijonov EUR </w:t>
      </w:r>
    </w:p>
    <w:p w14:paraId="4F02E674"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 xml:space="preserve">Višina sofinanciranja: </w:t>
      </w:r>
      <w:r w:rsidRPr="00CC27C6">
        <w:rPr>
          <w:rFonts w:cs="Arial"/>
          <w:sz w:val="20"/>
          <w:szCs w:val="20"/>
          <w:lang w:eastAsia="sl-SI"/>
        </w:rPr>
        <w:t>še v usklajevanju</w:t>
      </w:r>
      <w:r w:rsidRPr="00CC27C6">
        <w:rPr>
          <w:rFonts w:cs="Arial"/>
          <w:b/>
          <w:bCs/>
          <w:sz w:val="20"/>
          <w:szCs w:val="20"/>
          <w:lang w:eastAsia="sl-SI"/>
        </w:rPr>
        <w:t xml:space="preserve"> </w:t>
      </w:r>
    </w:p>
    <w:p w14:paraId="3D4FDA9D"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Obdobje upravičenosti stroškov:</w:t>
      </w:r>
      <w:r w:rsidRPr="00CC27C6">
        <w:rPr>
          <w:rFonts w:cs="Arial"/>
          <w:sz w:val="20"/>
          <w:szCs w:val="20"/>
          <w:lang w:eastAsia="sl-SI"/>
        </w:rPr>
        <w:t xml:space="preserve"> od 1. 10. 2023 – 30. 9. 2028</w:t>
      </w:r>
    </w:p>
    <w:p w14:paraId="3B829725"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Izvajalec:</w:t>
      </w:r>
      <w:r w:rsidRPr="00CC27C6">
        <w:rPr>
          <w:rFonts w:cs="Arial"/>
          <w:sz w:val="20"/>
          <w:szCs w:val="20"/>
          <w:lang w:eastAsia="sl-SI"/>
        </w:rPr>
        <w:t xml:space="preserve"> izbrani izvajalec </w:t>
      </w:r>
    </w:p>
    <w:p w14:paraId="1BED45AE" w14:textId="77777777" w:rsidR="008C65F5" w:rsidRPr="00CC27C6" w:rsidRDefault="008C65F5" w:rsidP="00BD564F">
      <w:pPr>
        <w:spacing w:after="120" w:line="240" w:lineRule="auto"/>
        <w:ind w:left="284" w:hanging="284"/>
        <w:jc w:val="both"/>
        <w:rPr>
          <w:rFonts w:cs="Arial"/>
          <w:sz w:val="20"/>
          <w:szCs w:val="20"/>
          <w:lang w:eastAsia="sl-SI"/>
        </w:rPr>
      </w:pPr>
      <w:r w:rsidRPr="00CC27C6">
        <w:rPr>
          <w:rFonts w:cs="Arial"/>
          <w:b/>
          <w:bCs/>
          <w:sz w:val="20"/>
          <w:szCs w:val="20"/>
          <w:lang w:eastAsia="sl-SI"/>
        </w:rPr>
        <w:t>Predvidena objava</w:t>
      </w:r>
      <w:r w:rsidRPr="00CC27C6">
        <w:rPr>
          <w:rFonts w:cs="Arial"/>
          <w:sz w:val="20"/>
          <w:szCs w:val="20"/>
          <w:lang w:eastAsia="sl-SI"/>
        </w:rPr>
        <w:t xml:space="preserve">: 4. kvartal 2023 </w:t>
      </w:r>
    </w:p>
    <w:p w14:paraId="7896D283" w14:textId="77777777" w:rsidR="008C65F5" w:rsidRPr="00CC27C6" w:rsidRDefault="008C65F5" w:rsidP="00BD564F">
      <w:pPr>
        <w:spacing w:after="120" w:line="240" w:lineRule="auto"/>
        <w:ind w:left="993"/>
        <w:jc w:val="both"/>
        <w:rPr>
          <w:rFonts w:cs="Arial"/>
          <w:sz w:val="20"/>
          <w:szCs w:val="20"/>
          <w:lang w:eastAsia="sl-SI"/>
        </w:rPr>
      </w:pPr>
    </w:p>
    <w:p w14:paraId="4D16F588" w14:textId="77777777" w:rsidR="008C65F5" w:rsidRPr="00CC27C6"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CC27C6">
        <w:rPr>
          <w:rFonts w:eastAsiaTheme="majorEastAsia" w:cs="Arial"/>
          <w:b/>
          <w:color w:val="0F637A" w:themeColor="text2" w:themeShade="BF"/>
          <w:szCs w:val="20"/>
        </w:rPr>
        <w:t xml:space="preserve">Neposredna potrditev projekta Socialna vključenost invalidov v šport </w:t>
      </w:r>
    </w:p>
    <w:p w14:paraId="04D64BAF" w14:textId="77777777" w:rsidR="008C65F5" w:rsidRPr="00CC27C6" w:rsidRDefault="008C65F5" w:rsidP="00BD564F">
      <w:pPr>
        <w:spacing w:after="120"/>
        <w:jc w:val="both"/>
        <w:rPr>
          <w:rFonts w:eastAsiaTheme="majorEastAsia" w:cs="Arial"/>
          <w:b/>
          <w:color w:val="1C6194" w:themeColor="accent2" w:themeShade="BF"/>
          <w:sz w:val="20"/>
          <w:szCs w:val="20"/>
        </w:rPr>
      </w:pPr>
      <w:r w:rsidRPr="00CC27C6">
        <w:rPr>
          <w:rFonts w:eastAsiaTheme="majorEastAsia" w:cs="Arial"/>
          <w:b/>
          <w:color w:val="1C6194" w:themeColor="accent2" w:themeShade="BF"/>
          <w:sz w:val="20"/>
          <w:szCs w:val="20"/>
        </w:rPr>
        <w:t xml:space="preserve">Status: v pripravi </w:t>
      </w:r>
    </w:p>
    <w:p w14:paraId="2C2233EB"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lastRenderedPageBreak/>
        <w:t xml:space="preserve">Vrsta podpore: </w:t>
      </w:r>
      <w:r w:rsidRPr="00CC27C6">
        <w:rPr>
          <w:rFonts w:cs="Arial"/>
          <w:sz w:val="20"/>
          <w:szCs w:val="20"/>
          <w:lang w:eastAsia="sl-SI"/>
        </w:rPr>
        <w:t xml:space="preserve">nepovratna sredstva </w:t>
      </w:r>
    </w:p>
    <w:p w14:paraId="372E92D1"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 xml:space="preserve">Namen: </w:t>
      </w:r>
      <w:r w:rsidRPr="00CC27C6">
        <w:rPr>
          <w:rFonts w:cs="Arial"/>
          <w:sz w:val="20"/>
          <w:szCs w:val="20"/>
          <w:lang w:eastAsia="sl-SI"/>
        </w:rPr>
        <w:t>preko ustreznih programov gibanja, vzpostaviti dolgoročen sistem in pogoje za vključevanje invalidov v šport, tako na rekreativni kot tudi na tekmovalni ravni</w:t>
      </w:r>
    </w:p>
    <w:p w14:paraId="10C32A9B"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 xml:space="preserve">Cilj: </w:t>
      </w:r>
      <w:r w:rsidRPr="00CC27C6">
        <w:rPr>
          <w:rFonts w:cs="Arial"/>
          <w:sz w:val="20"/>
          <w:szCs w:val="20"/>
          <w:lang w:eastAsia="sl-SI"/>
        </w:rPr>
        <w:t>vključiti invalidne osebe v programe gibanja/športne programe ter povečati število in dvigniti nivo usposobljenosti strokovnega kadra pri delu z invalidnimi osebami</w:t>
      </w:r>
    </w:p>
    <w:p w14:paraId="2A462525"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 xml:space="preserve">Upravičeni stroški: </w:t>
      </w:r>
      <w:r w:rsidRPr="00CC27C6">
        <w:rPr>
          <w:rFonts w:cs="Arial"/>
          <w:sz w:val="20"/>
          <w:szCs w:val="20"/>
          <w:lang w:eastAsia="sl-SI"/>
        </w:rPr>
        <w:t xml:space="preserve">stroški dela, stroški nabave opreme, stroški organizacije </w:t>
      </w:r>
      <w:proofErr w:type="spellStart"/>
      <w:r w:rsidRPr="00CC27C6">
        <w:rPr>
          <w:rFonts w:cs="Arial"/>
          <w:sz w:val="20"/>
          <w:szCs w:val="20"/>
          <w:lang w:eastAsia="sl-SI"/>
        </w:rPr>
        <w:t>parašportne</w:t>
      </w:r>
      <w:proofErr w:type="spellEnd"/>
      <w:r w:rsidRPr="00CC27C6">
        <w:rPr>
          <w:rFonts w:cs="Arial"/>
          <w:sz w:val="20"/>
          <w:szCs w:val="20"/>
          <w:lang w:eastAsia="sl-SI"/>
        </w:rPr>
        <w:t xml:space="preserve"> vadbe</w:t>
      </w:r>
    </w:p>
    <w:p w14:paraId="600BD60E"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Upravičenci:</w:t>
      </w:r>
      <w:r w:rsidRPr="00CC27C6">
        <w:rPr>
          <w:rFonts w:cs="Arial"/>
          <w:sz w:val="20"/>
          <w:szCs w:val="20"/>
          <w:lang w:eastAsia="sl-SI"/>
        </w:rPr>
        <w:t xml:space="preserve"> Krovne športne organizacije skladno z Zakonom o športu (ZŠpo-1) </w:t>
      </w:r>
    </w:p>
    <w:p w14:paraId="411FBA37"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 xml:space="preserve">Okvirna višina sredstev: </w:t>
      </w:r>
      <w:r w:rsidRPr="00CC27C6">
        <w:rPr>
          <w:rFonts w:cs="Arial"/>
          <w:sz w:val="20"/>
          <w:szCs w:val="20"/>
          <w:lang w:eastAsia="sl-SI"/>
        </w:rPr>
        <w:t xml:space="preserve">5 milijonov EUR </w:t>
      </w:r>
    </w:p>
    <w:p w14:paraId="7937B5BB" w14:textId="77777777"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 xml:space="preserve">Višina sofinanciranja: </w:t>
      </w:r>
      <w:r w:rsidRPr="00CC27C6">
        <w:rPr>
          <w:rFonts w:cs="Arial"/>
          <w:sz w:val="20"/>
          <w:szCs w:val="20"/>
          <w:lang w:eastAsia="sl-SI"/>
        </w:rPr>
        <w:t>še v usklajevanju</w:t>
      </w:r>
      <w:r w:rsidRPr="00CC27C6">
        <w:rPr>
          <w:rFonts w:cs="Arial"/>
          <w:b/>
          <w:bCs/>
          <w:sz w:val="20"/>
          <w:szCs w:val="20"/>
          <w:lang w:eastAsia="sl-SI"/>
        </w:rPr>
        <w:t xml:space="preserve"> </w:t>
      </w:r>
    </w:p>
    <w:p w14:paraId="39C69E79" w14:textId="77777777" w:rsidR="008C65F5" w:rsidRDefault="008C65F5" w:rsidP="00BD564F">
      <w:pPr>
        <w:spacing w:after="120" w:line="240" w:lineRule="auto"/>
        <w:jc w:val="both"/>
        <w:rPr>
          <w:rFonts w:cs="Arial"/>
          <w:sz w:val="20"/>
          <w:szCs w:val="20"/>
          <w:lang w:eastAsia="sl-SI"/>
        </w:rPr>
      </w:pPr>
      <w:r w:rsidRPr="00CC27C6">
        <w:rPr>
          <w:rFonts w:cs="Arial"/>
          <w:b/>
          <w:bCs/>
          <w:sz w:val="20"/>
          <w:szCs w:val="20"/>
          <w:lang w:eastAsia="sl-SI"/>
        </w:rPr>
        <w:t>Obdobje upravičenosti stroškov:</w:t>
      </w:r>
      <w:r w:rsidRPr="00CC27C6">
        <w:rPr>
          <w:rFonts w:cs="Arial"/>
          <w:sz w:val="20"/>
          <w:szCs w:val="20"/>
          <w:lang w:eastAsia="sl-SI"/>
        </w:rPr>
        <w:t xml:space="preserve"> 1.10. 2023 – 30. 9. 2028</w:t>
      </w:r>
    </w:p>
    <w:p w14:paraId="6652B172" w14:textId="696744C8" w:rsidR="008C65F5" w:rsidRPr="00CC27C6" w:rsidRDefault="008C65F5" w:rsidP="00BD564F">
      <w:pPr>
        <w:spacing w:after="120" w:line="240" w:lineRule="auto"/>
        <w:jc w:val="both"/>
        <w:rPr>
          <w:rFonts w:cs="Arial"/>
          <w:b/>
          <w:bCs/>
          <w:sz w:val="20"/>
          <w:szCs w:val="20"/>
          <w:lang w:eastAsia="sl-SI"/>
        </w:rPr>
      </w:pPr>
      <w:r w:rsidRPr="00CC27C6">
        <w:rPr>
          <w:rFonts w:cs="Arial"/>
          <w:b/>
          <w:bCs/>
          <w:sz w:val="20"/>
          <w:szCs w:val="20"/>
          <w:lang w:eastAsia="sl-SI"/>
        </w:rPr>
        <w:t>Izvajalec:</w:t>
      </w:r>
      <w:r w:rsidRPr="00CC27C6">
        <w:rPr>
          <w:rFonts w:cs="Arial"/>
          <w:sz w:val="20"/>
          <w:szCs w:val="20"/>
          <w:lang w:eastAsia="sl-SI"/>
        </w:rPr>
        <w:t xml:space="preserve"> izbrani izvajalec (vodilni </w:t>
      </w:r>
      <w:proofErr w:type="spellStart"/>
      <w:r w:rsidRPr="00CC27C6">
        <w:rPr>
          <w:rFonts w:cs="Arial"/>
          <w:sz w:val="20"/>
          <w:szCs w:val="20"/>
          <w:lang w:eastAsia="sl-SI"/>
        </w:rPr>
        <w:t>konzorcijski</w:t>
      </w:r>
      <w:proofErr w:type="spellEnd"/>
      <w:r w:rsidRPr="00CC27C6">
        <w:rPr>
          <w:rFonts w:cs="Arial"/>
          <w:sz w:val="20"/>
          <w:szCs w:val="20"/>
          <w:lang w:eastAsia="sl-SI"/>
        </w:rPr>
        <w:t xml:space="preserve"> partner)</w:t>
      </w:r>
    </w:p>
    <w:tbl>
      <w:tblPr>
        <w:tblStyle w:val="Tabelamrea"/>
        <w:tblpPr w:leftFromText="141" w:rightFromText="141" w:vertAnchor="text" w:horzAnchor="margin" w:tblpY="999"/>
        <w:tblW w:w="10060" w:type="dxa"/>
        <w:tblLook w:val="04A0" w:firstRow="1" w:lastRow="0" w:firstColumn="1" w:lastColumn="0" w:noHBand="0" w:noVBand="1"/>
      </w:tblPr>
      <w:tblGrid>
        <w:gridCol w:w="10060"/>
      </w:tblGrid>
      <w:tr w:rsidR="008C65F5" w:rsidRPr="00CC27C6" w14:paraId="46DB6DAE" w14:textId="77777777" w:rsidTr="008C65F5">
        <w:tc>
          <w:tcPr>
            <w:tcW w:w="10060" w:type="dxa"/>
            <w:shd w:val="clear" w:color="auto" w:fill="D1EEF9" w:themeFill="accent1" w:themeFillTint="33"/>
          </w:tcPr>
          <w:p w14:paraId="0D6E4CD1" w14:textId="77777777" w:rsidR="008C65F5" w:rsidRPr="00CC27C6" w:rsidRDefault="008C65F5" w:rsidP="00BD564F">
            <w:pPr>
              <w:spacing w:after="120"/>
              <w:ind w:left="169" w:hanging="141"/>
              <w:jc w:val="both"/>
              <w:rPr>
                <w:rFonts w:eastAsia="Calibri" w:cs="Arial"/>
                <w:b/>
                <w:szCs w:val="20"/>
              </w:rPr>
            </w:pPr>
            <w:r w:rsidRPr="00CC27C6">
              <w:rPr>
                <w:rFonts w:eastAsia="Calibri" w:cs="Arial"/>
                <w:b/>
                <w:szCs w:val="20"/>
              </w:rPr>
              <w:t>Področje lesarstva:</w:t>
            </w:r>
          </w:p>
          <w:p w14:paraId="302642BF" w14:textId="77777777" w:rsidR="008C65F5" w:rsidRPr="00CC27C6" w:rsidRDefault="008C65F5" w:rsidP="00BD564F">
            <w:pPr>
              <w:pStyle w:val="Odstavekseznama"/>
              <w:numPr>
                <w:ilvl w:val="0"/>
                <w:numId w:val="12"/>
              </w:numPr>
              <w:spacing w:after="120"/>
              <w:ind w:left="736" w:hanging="284"/>
              <w:contextualSpacing w:val="0"/>
              <w:jc w:val="both"/>
              <w:rPr>
                <w:rFonts w:eastAsia="Calibri" w:cs="Arial"/>
                <w:b/>
                <w:color w:val="1481AB" w:themeColor="accent1" w:themeShade="BF"/>
                <w:sz w:val="20"/>
                <w:szCs w:val="20"/>
              </w:rPr>
            </w:pPr>
            <w:r w:rsidRPr="00CC27C6">
              <w:rPr>
                <w:rFonts w:eastAsia="Calibri" w:cs="Arial"/>
                <w:b/>
                <w:sz w:val="20"/>
                <w:szCs w:val="20"/>
              </w:rPr>
              <w:t>Razpisi v pripravi - 2</w:t>
            </w:r>
          </w:p>
        </w:tc>
      </w:tr>
    </w:tbl>
    <w:p w14:paraId="6B0B934F" w14:textId="13BA5E6D" w:rsidR="008C65F5" w:rsidRDefault="008C65F5" w:rsidP="00BD564F">
      <w:pPr>
        <w:spacing w:after="120" w:line="240" w:lineRule="auto"/>
        <w:jc w:val="both"/>
        <w:rPr>
          <w:rFonts w:cs="Arial"/>
          <w:szCs w:val="20"/>
          <w:lang w:eastAsia="sl-SI"/>
        </w:rPr>
      </w:pPr>
      <w:r w:rsidRPr="00CC27C6">
        <w:rPr>
          <w:rFonts w:cs="Arial"/>
          <w:b/>
          <w:bCs/>
          <w:sz w:val="20"/>
          <w:szCs w:val="20"/>
          <w:lang w:eastAsia="sl-SI"/>
        </w:rPr>
        <w:t>Predvidena objava</w:t>
      </w:r>
      <w:r w:rsidRPr="00CC27C6">
        <w:rPr>
          <w:rFonts w:cs="Arial"/>
          <w:sz w:val="20"/>
          <w:szCs w:val="20"/>
          <w:lang w:eastAsia="sl-SI"/>
        </w:rPr>
        <w:t>: 4. kvartal 2023</w:t>
      </w:r>
      <w:r w:rsidRPr="00CC27C6">
        <w:rPr>
          <w:rFonts w:cs="Arial"/>
          <w:szCs w:val="20"/>
          <w:lang w:eastAsia="sl-SI"/>
        </w:rPr>
        <w:t xml:space="preserve"> </w:t>
      </w:r>
    </w:p>
    <w:p w14:paraId="6FC54699" w14:textId="7E3254F6" w:rsidR="008C65F5" w:rsidRDefault="008C65F5" w:rsidP="00BD564F">
      <w:pPr>
        <w:spacing w:after="120" w:line="240" w:lineRule="auto"/>
        <w:jc w:val="both"/>
        <w:rPr>
          <w:rFonts w:cs="Arial"/>
          <w:szCs w:val="20"/>
          <w:lang w:eastAsia="sl-SI"/>
        </w:rPr>
      </w:pPr>
    </w:p>
    <w:p w14:paraId="6BF26B75" w14:textId="77777777" w:rsidR="008C65F5" w:rsidRPr="00CC27C6" w:rsidRDefault="008C65F5" w:rsidP="00BD564F">
      <w:pPr>
        <w:spacing w:after="120" w:line="240" w:lineRule="auto"/>
        <w:jc w:val="both"/>
        <w:rPr>
          <w:rFonts w:cs="Arial"/>
          <w:szCs w:val="20"/>
          <w:lang w:eastAsia="sl-SI"/>
        </w:rPr>
      </w:pPr>
    </w:p>
    <w:p w14:paraId="361F3B81" w14:textId="77777777" w:rsidR="008C65F5" w:rsidRPr="00636106"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proofErr w:type="spellStart"/>
      <w:r w:rsidRPr="00636106">
        <w:rPr>
          <w:rFonts w:eastAsiaTheme="majorEastAsia" w:cs="Arial"/>
          <w:b/>
          <w:color w:val="0F637A" w:themeColor="text2" w:themeShade="BF"/>
          <w:szCs w:val="20"/>
        </w:rPr>
        <w:t>Mikro</w:t>
      </w:r>
      <w:proofErr w:type="spellEnd"/>
      <w:r w:rsidRPr="00636106">
        <w:rPr>
          <w:rFonts w:eastAsiaTheme="majorEastAsia" w:cs="Arial"/>
          <w:b/>
          <w:color w:val="0F637A" w:themeColor="text2" w:themeShade="BF"/>
          <w:szCs w:val="20"/>
        </w:rPr>
        <w:t xml:space="preserve"> spodbude v lesarstvu 2.0</w:t>
      </w:r>
    </w:p>
    <w:p w14:paraId="673A9CCD" w14:textId="77777777" w:rsidR="008C65F5" w:rsidRPr="00CC27C6" w:rsidRDefault="008C65F5" w:rsidP="00BD564F">
      <w:pPr>
        <w:spacing w:after="120"/>
        <w:jc w:val="both"/>
        <w:rPr>
          <w:rFonts w:eastAsiaTheme="majorEastAsia" w:cs="Arial"/>
          <w:b/>
          <w:color w:val="1C6194" w:themeColor="accent2" w:themeShade="BF"/>
          <w:sz w:val="20"/>
          <w:szCs w:val="20"/>
        </w:rPr>
      </w:pPr>
      <w:r w:rsidRPr="00CC27C6">
        <w:rPr>
          <w:rFonts w:eastAsiaTheme="majorEastAsia" w:cs="Arial"/>
          <w:b/>
          <w:color w:val="1C6194" w:themeColor="accent2" w:themeShade="BF"/>
          <w:sz w:val="20"/>
          <w:szCs w:val="20"/>
        </w:rPr>
        <w:t>Status: v pripravi</w:t>
      </w:r>
    </w:p>
    <w:p w14:paraId="4E9E559D" w14:textId="77777777" w:rsidR="008C65F5" w:rsidRPr="00CC27C6" w:rsidRDefault="008C65F5" w:rsidP="00BD564F">
      <w:pPr>
        <w:autoSpaceDE w:val="0"/>
        <w:autoSpaceDN w:val="0"/>
        <w:adjustRightInd w:val="0"/>
        <w:spacing w:after="120" w:line="240" w:lineRule="auto"/>
        <w:jc w:val="both"/>
        <w:rPr>
          <w:rFonts w:cs="Arial"/>
          <w:bCs/>
          <w:color w:val="000000"/>
          <w:sz w:val="20"/>
          <w:szCs w:val="20"/>
          <w:lang w:eastAsia="en-GB"/>
        </w:rPr>
      </w:pPr>
      <w:r w:rsidRPr="00CC27C6">
        <w:rPr>
          <w:rFonts w:cs="Arial"/>
          <w:b/>
          <w:bCs/>
          <w:color w:val="000000"/>
          <w:sz w:val="20"/>
          <w:szCs w:val="20"/>
          <w:lang w:eastAsia="en-GB"/>
        </w:rPr>
        <w:t xml:space="preserve">Vrsta podpore: </w:t>
      </w:r>
      <w:r w:rsidRPr="00CC27C6">
        <w:rPr>
          <w:rFonts w:cs="Arial"/>
          <w:bCs/>
          <w:color w:val="000000"/>
          <w:sz w:val="20"/>
          <w:szCs w:val="20"/>
          <w:lang w:eastAsia="en-GB"/>
        </w:rPr>
        <w:t>nepovratna sredstva</w:t>
      </w:r>
    </w:p>
    <w:p w14:paraId="2B474C84"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Namen: </w:t>
      </w:r>
      <w:r w:rsidRPr="00CC27C6">
        <w:rPr>
          <w:rFonts w:cs="Arial"/>
          <w:color w:val="000000"/>
          <w:sz w:val="20"/>
          <w:szCs w:val="20"/>
          <w:lang w:eastAsia="en-GB"/>
        </w:rPr>
        <w:t xml:space="preserve">spodbuditi razvoj </w:t>
      </w:r>
      <w:proofErr w:type="spellStart"/>
      <w:r w:rsidRPr="00CC27C6">
        <w:rPr>
          <w:rFonts w:cs="Arial"/>
          <w:color w:val="000000"/>
          <w:sz w:val="20"/>
          <w:szCs w:val="20"/>
          <w:lang w:eastAsia="en-GB"/>
        </w:rPr>
        <w:t>mikropodjetij</w:t>
      </w:r>
      <w:proofErr w:type="spellEnd"/>
      <w:r w:rsidRPr="00CC27C6">
        <w:rPr>
          <w:rFonts w:cs="Arial"/>
          <w:color w:val="000000"/>
          <w:sz w:val="20"/>
          <w:szCs w:val="20"/>
          <w:lang w:eastAsia="en-GB"/>
        </w:rPr>
        <w:t xml:space="preserve"> na področju lesarstva in s tem izkoristiti razvojni potencial naše strateške surovine (lesa) ter prispevati k hitrejšem lokalnem razvoju.</w:t>
      </w:r>
    </w:p>
    <w:p w14:paraId="694F2DAE" w14:textId="77777777" w:rsidR="008C65F5" w:rsidRPr="00CC27C6" w:rsidRDefault="008C65F5" w:rsidP="00BD564F">
      <w:pPr>
        <w:autoSpaceDE w:val="0"/>
        <w:autoSpaceDN w:val="0"/>
        <w:adjustRightInd w:val="0"/>
        <w:spacing w:after="120" w:line="240" w:lineRule="auto"/>
        <w:jc w:val="both"/>
        <w:rPr>
          <w:rFonts w:cs="Arial"/>
          <w:bCs/>
          <w:color w:val="000000"/>
          <w:sz w:val="20"/>
          <w:szCs w:val="20"/>
          <w:lang w:eastAsia="en-GB"/>
        </w:rPr>
      </w:pPr>
      <w:r w:rsidRPr="00CC27C6">
        <w:rPr>
          <w:rFonts w:cs="Arial"/>
          <w:b/>
          <w:bCs/>
          <w:color w:val="000000"/>
          <w:sz w:val="20"/>
          <w:szCs w:val="20"/>
          <w:lang w:eastAsia="en-GB"/>
        </w:rPr>
        <w:t xml:space="preserve">Cilj: </w:t>
      </w:r>
      <w:r w:rsidRPr="00CC27C6">
        <w:rPr>
          <w:rFonts w:cs="Arial"/>
          <w:bCs/>
          <w:color w:val="000000"/>
          <w:sz w:val="20"/>
          <w:szCs w:val="20"/>
          <w:lang w:eastAsia="en-GB"/>
        </w:rPr>
        <w:t>ustvarjanje novih delovnih mest in zaposlovanje ali povečanje dodane vrednosti na zaposlenega v MSP, izvajanje projektov v podjetjih na področju rabe lesa, ki vključujejo učinkovito ravnanje z viri (material, voda, poraba energije, spodbujanje uporabe lesnih ostankov itd.) in prilagajanje njihovega poslovanja novim razvojnim trendom</w:t>
      </w:r>
    </w:p>
    <w:p w14:paraId="1D98623A"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Upravičeni stroški: </w:t>
      </w:r>
      <w:r w:rsidRPr="00CC27C6">
        <w:rPr>
          <w:rFonts w:cs="Arial"/>
          <w:color w:val="000000"/>
          <w:sz w:val="20"/>
          <w:szCs w:val="20"/>
          <w:lang w:eastAsia="en-GB"/>
        </w:rPr>
        <w:t>stroški nakupa opredmetenih in neopredmetenih osnovnih sredstev</w:t>
      </w:r>
    </w:p>
    <w:p w14:paraId="79FD01C4"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Upravičenci:</w:t>
      </w:r>
      <w:r w:rsidRPr="00CC27C6">
        <w:rPr>
          <w:rFonts w:cs="Arial"/>
          <w:color w:val="000000"/>
          <w:sz w:val="20"/>
          <w:szCs w:val="20"/>
          <w:lang w:eastAsia="en-GB"/>
        </w:rPr>
        <w:t xml:space="preserve"> MSP</w:t>
      </w:r>
    </w:p>
    <w:p w14:paraId="7A39ACF8"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 xml:space="preserve">Okvirna višina sredstev: </w:t>
      </w:r>
      <w:r w:rsidRPr="00CC27C6">
        <w:rPr>
          <w:rFonts w:cs="Arial"/>
          <w:color w:val="000000"/>
          <w:sz w:val="20"/>
          <w:szCs w:val="20"/>
          <w:lang w:eastAsia="en-GB"/>
        </w:rPr>
        <w:t>1,8 milijonov EUR</w:t>
      </w:r>
    </w:p>
    <w:p w14:paraId="11AD8E2C" w14:textId="77777777" w:rsidR="008C65F5" w:rsidRPr="00CC27C6" w:rsidRDefault="008C65F5" w:rsidP="00BD564F">
      <w:pPr>
        <w:autoSpaceDE w:val="0"/>
        <w:autoSpaceDN w:val="0"/>
        <w:adjustRightInd w:val="0"/>
        <w:spacing w:after="120" w:line="240" w:lineRule="auto"/>
        <w:jc w:val="both"/>
        <w:rPr>
          <w:rFonts w:cs="Arial"/>
          <w:b/>
          <w:bCs/>
          <w:color w:val="000000"/>
          <w:sz w:val="20"/>
          <w:szCs w:val="20"/>
          <w:lang w:eastAsia="en-GB"/>
        </w:rPr>
      </w:pPr>
      <w:r w:rsidRPr="00CC27C6">
        <w:rPr>
          <w:rFonts w:cs="Arial"/>
          <w:b/>
          <w:bCs/>
          <w:color w:val="000000"/>
          <w:sz w:val="20"/>
          <w:szCs w:val="20"/>
          <w:lang w:eastAsia="en-GB"/>
        </w:rPr>
        <w:t xml:space="preserve">Višina sofinanciranja: </w:t>
      </w:r>
      <w:r w:rsidRPr="00CC27C6">
        <w:rPr>
          <w:rFonts w:cs="Arial"/>
          <w:color w:val="000000"/>
          <w:sz w:val="20"/>
          <w:szCs w:val="20"/>
          <w:lang w:eastAsia="en-GB"/>
        </w:rPr>
        <w:t>še v usklajevanju</w:t>
      </w:r>
      <w:r w:rsidRPr="00CC27C6">
        <w:rPr>
          <w:rFonts w:cs="Arial"/>
          <w:b/>
          <w:bCs/>
          <w:color w:val="000000"/>
          <w:sz w:val="20"/>
          <w:szCs w:val="20"/>
          <w:lang w:eastAsia="en-GB"/>
        </w:rPr>
        <w:t xml:space="preserve"> </w:t>
      </w:r>
    </w:p>
    <w:p w14:paraId="4A33ED00"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Obdobje upravičenosti stroškov:</w:t>
      </w:r>
      <w:r w:rsidRPr="00CC27C6">
        <w:rPr>
          <w:rFonts w:cs="Arial"/>
          <w:color w:val="000000"/>
          <w:sz w:val="20"/>
          <w:szCs w:val="20"/>
          <w:lang w:eastAsia="en-GB"/>
        </w:rPr>
        <w:t xml:space="preserve"> še v usklajevanju</w:t>
      </w:r>
    </w:p>
    <w:p w14:paraId="4517E99F" w14:textId="77777777" w:rsidR="008C65F5"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Izvajalec:</w:t>
      </w:r>
      <w:r w:rsidRPr="00CC27C6">
        <w:rPr>
          <w:rFonts w:cs="Arial"/>
          <w:color w:val="000000"/>
          <w:sz w:val="20"/>
          <w:szCs w:val="20"/>
          <w:lang w:eastAsia="en-GB"/>
        </w:rPr>
        <w:t xml:space="preserve"> SPS</w:t>
      </w:r>
    </w:p>
    <w:p w14:paraId="416A63AF" w14:textId="77777777" w:rsidR="008C65F5"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Predvidena objava</w:t>
      </w:r>
      <w:r w:rsidRPr="00CC27C6">
        <w:rPr>
          <w:rFonts w:cs="Arial"/>
          <w:color w:val="000000"/>
          <w:sz w:val="20"/>
          <w:szCs w:val="20"/>
          <w:lang w:eastAsia="en-GB"/>
        </w:rPr>
        <w:t>: 3. kvartal 2023</w:t>
      </w:r>
    </w:p>
    <w:p w14:paraId="297F1222" w14:textId="77777777" w:rsidR="008C65F5" w:rsidRDefault="008C65F5" w:rsidP="00BD564F">
      <w:pPr>
        <w:autoSpaceDE w:val="0"/>
        <w:autoSpaceDN w:val="0"/>
        <w:adjustRightInd w:val="0"/>
        <w:spacing w:after="120" w:line="240" w:lineRule="auto"/>
        <w:jc w:val="both"/>
        <w:rPr>
          <w:rFonts w:cs="Arial"/>
          <w:color w:val="000000"/>
          <w:sz w:val="20"/>
          <w:szCs w:val="20"/>
          <w:lang w:eastAsia="en-GB"/>
        </w:rPr>
      </w:pPr>
    </w:p>
    <w:p w14:paraId="0AE768DD" w14:textId="77777777" w:rsidR="008C65F5" w:rsidRPr="00636106"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636106">
        <w:rPr>
          <w:rFonts w:eastAsiaTheme="majorEastAsia" w:cs="Arial"/>
          <w:b/>
          <w:color w:val="0F637A" w:themeColor="text2" w:themeShade="BF"/>
          <w:szCs w:val="20"/>
        </w:rPr>
        <w:t>Spodbujanje krožnega gospodarstva z uporabo lesa (kombinacija povratnih in nepovratnih virov)</w:t>
      </w:r>
    </w:p>
    <w:p w14:paraId="6AAE96D6" w14:textId="77777777" w:rsidR="008C65F5" w:rsidRPr="00CC27C6" w:rsidRDefault="008C65F5" w:rsidP="00BD564F">
      <w:pPr>
        <w:spacing w:after="120"/>
        <w:jc w:val="both"/>
        <w:rPr>
          <w:rFonts w:eastAsiaTheme="majorEastAsia" w:cs="Arial"/>
          <w:b/>
          <w:color w:val="1C6194" w:themeColor="accent2" w:themeShade="BF"/>
          <w:sz w:val="20"/>
          <w:szCs w:val="20"/>
        </w:rPr>
      </w:pPr>
      <w:r w:rsidRPr="00CC27C6">
        <w:rPr>
          <w:rFonts w:eastAsiaTheme="majorEastAsia" w:cs="Arial"/>
          <w:b/>
          <w:color w:val="1C6194" w:themeColor="accent2" w:themeShade="BF"/>
          <w:sz w:val="20"/>
          <w:szCs w:val="20"/>
        </w:rPr>
        <w:t>Status: v pripravi</w:t>
      </w:r>
    </w:p>
    <w:p w14:paraId="46DD848E" w14:textId="77777777" w:rsidR="008C65F5" w:rsidRPr="00CC27C6" w:rsidRDefault="008C65F5" w:rsidP="00BD564F">
      <w:pPr>
        <w:autoSpaceDE w:val="0"/>
        <w:autoSpaceDN w:val="0"/>
        <w:adjustRightInd w:val="0"/>
        <w:spacing w:after="120" w:line="240" w:lineRule="auto"/>
        <w:jc w:val="both"/>
        <w:rPr>
          <w:rFonts w:cs="Arial"/>
          <w:bCs/>
          <w:color w:val="000000"/>
          <w:sz w:val="20"/>
          <w:szCs w:val="20"/>
        </w:rPr>
      </w:pPr>
      <w:r w:rsidRPr="00CC27C6">
        <w:rPr>
          <w:rFonts w:cs="Arial"/>
          <w:b/>
          <w:bCs/>
          <w:color w:val="000000"/>
          <w:sz w:val="20"/>
          <w:szCs w:val="20"/>
        </w:rPr>
        <w:t xml:space="preserve">Vrsta podpore: </w:t>
      </w:r>
      <w:r w:rsidRPr="00CC27C6">
        <w:rPr>
          <w:rFonts w:cs="Arial"/>
          <w:bCs/>
          <w:color w:val="000000"/>
          <w:sz w:val="20"/>
          <w:szCs w:val="20"/>
        </w:rPr>
        <w:t xml:space="preserve">kombinacija nepovratnega in povratnega sofinanciranja </w:t>
      </w:r>
    </w:p>
    <w:p w14:paraId="3B331C3E" w14:textId="77777777" w:rsidR="008C65F5" w:rsidRPr="00CC27C6" w:rsidRDefault="008C65F5" w:rsidP="00BD564F">
      <w:pPr>
        <w:autoSpaceDE w:val="0"/>
        <w:autoSpaceDN w:val="0"/>
        <w:adjustRightInd w:val="0"/>
        <w:spacing w:after="120" w:line="240" w:lineRule="auto"/>
        <w:jc w:val="both"/>
        <w:rPr>
          <w:rFonts w:cs="Arial"/>
          <w:color w:val="000000"/>
          <w:sz w:val="20"/>
          <w:szCs w:val="20"/>
        </w:rPr>
      </w:pPr>
      <w:r w:rsidRPr="00CC27C6">
        <w:rPr>
          <w:rFonts w:cs="Arial"/>
          <w:b/>
          <w:bCs/>
          <w:color w:val="000000"/>
          <w:sz w:val="20"/>
          <w:szCs w:val="20"/>
        </w:rPr>
        <w:t xml:space="preserve">Namen: </w:t>
      </w:r>
      <w:r w:rsidRPr="00CC27C6">
        <w:rPr>
          <w:rFonts w:cs="Arial"/>
          <w:color w:val="000000"/>
          <w:sz w:val="20"/>
          <w:szCs w:val="20"/>
        </w:rPr>
        <w:t>izkoristiti razvojni potencial naše strateške surovine (lesa) pri prehodu v podnebno nevtralno družbo preko novih lesenih izdelkov</w:t>
      </w:r>
    </w:p>
    <w:p w14:paraId="32CF5C81" w14:textId="77777777" w:rsidR="008C65F5" w:rsidRPr="00CC27C6" w:rsidRDefault="008C65F5" w:rsidP="00BD564F">
      <w:pPr>
        <w:autoSpaceDE w:val="0"/>
        <w:autoSpaceDN w:val="0"/>
        <w:adjustRightInd w:val="0"/>
        <w:spacing w:after="120" w:line="240" w:lineRule="auto"/>
        <w:jc w:val="both"/>
        <w:rPr>
          <w:rFonts w:cs="Arial"/>
          <w:color w:val="000000" w:themeColor="text1"/>
          <w:sz w:val="20"/>
          <w:szCs w:val="20"/>
        </w:rPr>
      </w:pPr>
      <w:r w:rsidRPr="00CC27C6">
        <w:rPr>
          <w:rFonts w:cs="Arial"/>
          <w:b/>
          <w:bCs/>
          <w:color w:val="000000" w:themeColor="text1"/>
          <w:sz w:val="20"/>
          <w:szCs w:val="20"/>
        </w:rPr>
        <w:t xml:space="preserve">Cilj: </w:t>
      </w:r>
      <w:r w:rsidRPr="00CC27C6">
        <w:rPr>
          <w:rFonts w:cs="Arial"/>
          <w:color w:val="000000" w:themeColor="text1"/>
          <w:sz w:val="20"/>
          <w:szCs w:val="20"/>
        </w:rPr>
        <w:t xml:space="preserve">izdelava izdelkov iz lesa in lesnih tvoriv, katerih proizvodnja bo potekala z nizkim </w:t>
      </w:r>
      <w:proofErr w:type="spellStart"/>
      <w:r w:rsidRPr="00CC27C6">
        <w:rPr>
          <w:rFonts w:cs="Arial"/>
          <w:color w:val="000000" w:themeColor="text1"/>
          <w:sz w:val="20"/>
          <w:szCs w:val="20"/>
        </w:rPr>
        <w:t>ogljičnim</w:t>
      </w:r>
      <w:proofErr w:type="spellEnd"/>
      <w:r w:rsidRPr="00CC27C6">
        <w:rPr>
          <w:rFonts w:cs="Arial"/>
          <w:color w:val="000000" w:themeColor="text1"/>
          <w:sz w:val="20"/>
          <w:szCs w:val="20"/>
        </w:rPr>
        <w:t xml:space="preserve"> odtisom in v skladu s principi krožnega gospodarstva</w:t>
      </w:r>
    </w:p>
    <w:p w14:paraId="581C7C81" w14:textId="77777777" w:rsidR="008C65F5" w:rsidRPr="00CC27C6" w:rsidRDefault="008C65F5" w:rsidP="00BD564F">
      <w:pPr>
        <w:autoSpaceDE w:val="0"/>
        <w:autoSpaceDN w:val="0"/>
        <w:adjustRightInd w:val="0"/>
        <w:spacing w:after="120" w:line="240" w:lineRule="auto"/>
        <w:jc w:val="both"/>
        <w:rPr>
          <w:rFonts w:cs="Arial"/>
          <w:color w:val="000000" w:themeColor="text1"/>
          <w:sz w:val="20"/>
          <w:szCs w:val="20"/>
        </w:rPr>
      </w:pPr>
      <w:r w:rsidRPr="00CC27C6">
        <w:rPr>
          <w:rFonts w:cs="Arial"/>
          <w:b/>
          <w:bCs/>
          <w:color w:val="000000" w:themeColor="text1"/>
          <w:sz w:val="20"/>
          <w:szCs w:val="20"/>
        </w:rPr>
        <w:t xml:space="preserve">Upravičeni stroški: </w:t>
      </w:r>
      <w:r w:rsidRPr="00CC27C6">
        <w:rPr>
          <w:rFonts w:cs="Arial"/>
          <w:color w:val="000000" w:themeColor="text1"/>
          <w:sz w:val="20"/>
          <w:szCs w:val="20"/>
        </w:rPr>
        <w:t>stroški nakupa opredmetenih in neopredmetenih osnovnih sredstev</w:t>
      </w:r>
    </w:p>
    <w:p w14:paraId="57E1512E" w14:textId="77777777" w:rsidR="008C65F5" w:rsidRPr="00CC27C6" w:rsidRDefault="008C65F5" w:rsidP="00BD564F">
      <w:pPr>
        <w:autoSpaceDE w:val="0"/>
        <w:autoSpaceDN w:val="0"/>
        <w:adjustRightInd w:val="0"/>
        <w:spacing w:after="120" w:line="240" w:lineRule="auto"/>
        <w:jc w:val="both"/>
        <w:rPr>
          <w:rFonts w:cs="Arial"/>
          <w:color w:val="000000" w:themeColor="text1"/>
          <w:sz w:val="20"/>
          <w:szCs w:val="20"/>
        </w:rPr>
      </w:pPr>
      <w:r w:rsidRPr="00CC27C6">
        <w:rPr>
          <w:rFonts w:cs="Arial"/>
          <w:b/>
          <w:bCs/>
          <w:color w:val="000000" w:themeColor="text1"/>
          <w:sz w:val="20"/>
          <w:szCs w:val="20"/>
        </w:rPr>
        <w:t>Upravičenci:</w:t>
      </w:r>
      <w:r w:rsidRPr="00CC27C6">
        <w:rPr>
          <w:rFonts w:cs="Arial"/>
          <w:color w:val="000000" w:themeColor="text1"/>
          <w:sz w:val="20"/>
          <w:szCs w:val="20"/>
        </w:rPr>
        <w:t xml:space="preserve"> MSP</w:t>
      </w:r>
    </w:p>
    <w:p w14:paraId="79F43643" w14:textId="77777777" w:rsidR="008C65F5" w:rsidRPr="00CC27C6" w:rsidRDefault="008C65F5" w:rsidP="00BD564F">
      <w:pPr>
        <w:autoSpaceDE w:val="0"/>
        <w:autoSpaceDN w:val="0"/>
        <w:adjustRightInd w:val="0"/>
        <w:spacing w:after="120" w:line="240" w:lineRule="auto"/>
        <w:jc w:val="both"/>
        <w:rPr>
          <w:rFonts w:cs="Arial"/>
          <w:color w:val="000000" w:themeColor="text1"/>
          <w:sz w:val="20"/>
          <w:szCs w:val="20"/>
        </w:rPr>
      </w:pPr>
      <w:r w:rsidRPr="00CC27C6">
        <w:rPr>
          <w:rFonts w:cs="Arial"/>
          <w:b/>
          <w:bCs/>
          <w:color w:val="000000" w:themeColor="text1"/>
          <w:sz w:val="20"/>
          <w:szCs w:val="20"/>
        </w:rPr>
        <w:t xml:space="preserve">Okvirna višina sredstev: </w:t>
      </w:r>
      <w:r w:rsidRPr="00CC27C6">
        <w:rPr>
          <w:rFonts w:cs="Arial"/>
          <w:color w:val="000000" w:themeColor="text1"/>
          <w:sz w:val="20"/>
          <w:szCs w:val="20"/>
        </w:rPr>
        <w:t>5,8 milijonov EUR povratnih sredstev in 5 milijonov EUR nepovratnih sredstev</w:t>
      </w:r>
    </w:p>
    <w:p w14:paraId="28D29F67" w14:textId="77777777" w:rsidR="008C65F5" w:rsidRPr="00CC27C6" w:rsidRDefault="008C65F5" w:rsidP="00BD564F">
      <w:pPr>
        <w:autoSpaceDE w:val="0"/>
        <w:autoSpaceDN w:val="0"/>
        <w:adjustRightInd w:val="0"/>
        <w:spacing w:after="120" w:line="240" w:lineRule="auto"/>
        <w:jc w:val="both"/>
        <w:rPr>
          <w:rFonts w:cs="Arial"/>
          <w:b/>
          <w:bCs/>
          <w:color w:val="000000" w:themeColor="text1"/>
          <w:sz w:val="20"/>
          <w:szCs w:val="20"/>
        </w:rPr>
      </w:pPr>
      <w:r w:rsidRPr="00CC27C6">
        <w:rPr>
          <w:rFonts w:cs="Arial"/>
          <w:b/>
          <w:bCs/>
          <w:color w:val="000000" w:themeColor="text1"/>
          <w:sz w:val="20"/>
          <w:szCs w:val="20"/>
        </w:rPr>
        <w:lastRenderedPageBreak/>
        <w:t xml:space="preserve">Višina sofinanciranja: </w:t>
      </w:r>
      <w:r w:rsidRPr="00CC27C6">
        <w:rPr>
          <w:rFonts w:cs="Arial"/>
          <w:bCs/>
          <w:color w:val="000000" w:themeColor="text1"/>
          <w:sz w:val="20"/>
          <w:szCs w:val="20"/>
        </w:rPr>
        <w:t>še v usklajevanju</w:t>
      </w:r>
      <w:r w:rsidRPr="00CC27C6">
        <w:rPr>
          <w:rFonts w:cs="Arial"/>
          <w:b/>
          <w:bCs/>
          <w:color w:val="000000" w:themeColor="text1"/>
          <w:sz w:val="20"/>
          <w:szCs w:val="20"/>
        </w:rPr>
        <w:t xml:space="preserve"> </w:t>
      </w:r>
    </w:p>
    <w:p w14:paraId="3339FE06" w14:textId="77777777" w:rsidR="008C65F5" w:rsidRPr="00CC27C6" w:rsidRDefault="008C65F5" w:rsidP="00BD564F">
      <w:pPr>
        <w:autoSpaceDE w:val="0"/>
        <w:autoSpaceDN w:val="0"/>
        <w:adjustRightInd w:val="0"/>
        <w:spacing w:after="120" w:line="240" w:lineRule="auto"/>
        <w:jc w:val="both"/>
        <w:rPr>
          <w:rFonts w:cs="Arial"/>
          <w:color w:val="000000" w:themeColor="text1"/>
          <w:sz w:val="20"/>
          <w:szCs w:val="20"/>
        </w:rPr>
      </w:pPr>
      <w:r w:rsidRPr="00CC27C6">
        <w:rPr>
          <w:rFonts w:cs="Arial"/>
          <w:b/>
          <w:bCs/>
          <w:color w:val="000000" w:themeColor="text1"/>
          <w:sz w:val="20"/>
          <w:szCs w:val="20"/>
        </w:rPr>
        <w:t>Obdobje upravičenosti stroškov:</w:t>
      </w:r>
      <w:r w:rsidRPr="00CC27C6">
        <w:rPr>
          <w:rFonts w:cs="Arial"/>
          <w:color w:val="000000" w:themeColor="text1"/>
          <w:sz w:val="20"/>
          <w:szCs w:val="20"/>
        </w:rPr>
        <w:t xml:space="preserve"> še v usklajevanju</w:t>
      </w:r>
    </w:p>
    <w:p w14:paraId="52D2EA38" w14:textId="77777777" w:rsidR="008C65F5" w:rsidRPr="00CC27C6" w:rsidRDefault="008C65F5" w:rsidP="00BD564F">
      <w:pPr>
        <w:autoSpaceDE w:val="0"/>
        <w:autoSpaceDN w:val="0"/>
        <w:adjustRightInd w:val="0"/>
        <w:spacing w:after="120" w:line="240" w:lineRule="auto"/>
        <w:jc w:val="both"/>
        <w:rPr>
          <w:rFonts w:cs="Arial"/>
          <w:color w:val="000000" w:themeColor="text1"/>
          <w:sz w:val="20"/>
          <w:szCs w:val="20"/>
        </w:rPr>
      </w:pPr>
      <w:r w:rsidRPr="00CC27C6">
        <w:rPr>
          <w:rFonts w:cs="Arial"/>
          <w:b/>
          <w:bCs/>
          <w:color w:val="000000" w:themeColor="text1"/>
          <w:sz w:val="20"/>
          <w:szCs w:val="20"/>
        </w:rPr>
        <w:t>Izvajalec:</w:t>
      </w:r>
      <w:r w:rsidRPr="00CC27C6">
        <w:rPr>
          <w:rFonts w:cs="Arial"/>
          <w:color w:val="000000" w:themeColor="text1"/>
          <w:sz w:val="20"/>
          <w:szCs w:val="20"/>
        </w:rPr>
        <w:t xml:space="preserve"> MGTŠ - SPS</w:t>
      </w:r>
    </w:p>
    <w:p w14:paraId="00704F79" w14:textId="77777777" w:rsidR="008C65F5" w:rsidRDefault="008C65F5" w:rsidP="00BD564F">
      <w:pPr>
        <w:autoSpaceDE w:val="0"/>
        <w:autoSpaceDN w:val="0"/>
        <w:adjustRightInd w:val="0"/>
        <w:spacing w:after="120" w:line="240" w:lineRule="auto"/>
        <w:jc w:val="both"/>
        <w:rPr>
          <w:rFonts w:cs="Arial"/>
          <w:color w:val="000000" w:themeColor="text1"/>
          <w:sz w:val="20"/>
          <w:szCs w:val="20"/>
        </w:rPr>
        <w:sectPr w:rsidR="008C65F5" w:rsidSect="00BD564F">
          <w:pgSz w:w="11906" w:h="16838"/>
          <w:pgMar w:top="720" w:right="1274" w:bottom="720" w:left="1276" w:header="708" w:footer="708" w:gutter="0"/>
          <w:pgNumType w:start="0"/>
          <w:cols w:space="708"/>
          <w:titlePg/>
          <w:docGrid w:linePitch="360"/>
        </w:sectPr>
      </w:pPr>
      <w:r w:rsidRPr="00CC27C6">
        <w:rPr>
          <w:rFonts w:cs="Arial"/>
          <w:b/>
          <w:bCs/>
          <w:color w:val="000000" w:themeColor="text1"/>
          <w:sz w:val="20"/>
          <w:szCs w:val="20"/>
        </w:rPr>
        <w:t xml:space="preserve"> Predvidena objava</w:t>
      </w:r>
      <w:r w:rsidRPr="00CC27C6">
        <w:rPr>
          <w:rFonts w:cs="Arial"/>
          <w:color w:val="000000" w:themeColor="text1"/>
          <w:sz w:val="20"/>
          <w:szCs w:val="20"/>
        </w:rPr>
        <w:t xml:space="preserve">: </w:t>
      </w:r>
      <w:r>
        <w:rPr>
          <w:rFonts w:cs="Arial"/>
          <w:color w:val="000000" w:themeColor="text1"/>
          <w:sz w:val="20"/>
          <w:szCs w:val="20"/>
        </w:rPr>
        <w:t>4</w:t>
      </w:r>
      <w:r w:rsidRPr="00CC27C6">
        <w:rPr>
          <w:rFonts w:cs="Arial"/>
          <w:color w:val="000000" w:themeColor="text1"/>
          <w:sz w:val="20"/>
          <w:szCs w:val="20"/>
        </w:rPr>
        <w:t>. kvartal 2023</w:t>
      </w:r>
    </w:p>
    <w:tbl>
      <w:tblPr>
        <w:tblStyle w:val="Tabelamrea"/>
        <w:tblpPr w:leftFromText="141" w:rightFromText="141" w:vertAnchor="text" w:horzAnchor="margin" w:tblpY="-74"/>
        <w:tblW w:w="10201" w:type="dxa"/>
        <w:tblLook w:val="04A0" w:firstRow="1" w:lastRow="0" w:firstColumn="1" w:lastColumn="0" w:noHBand="0" w:noVBand="1"/>
      </w:tblPr>
      <w:tblGrid>
        <w:gridCol w:w="10201"/>
      </w:tblGrid>
      <w:tr w:rsidR="008C65F5" w:rsidRPr="00CC27C6" w14:paraId="7514C94C" w14:textId="77777777" w:rsidTr="00C91BE7">
        <w:tc>
          <w:tcPr>
            <w:tcW w:w="10201" w:type="dxa"/>
            <w:shd w:val="clear" w:color="auto" w:fill="D1EEF9" w:themeFill="accent1" w:themeFillTint="33"/>
          </w:tcPr>
          <w:p w14:paraId="6FA5825C" w14:textId="77777777" w:rsidR="008C65F5" w:rsidRPr="00CC27C6" w:rsidRDefault="008C65F5" w:rsidP="00BD564F">
            <w:pPr>
              <w:spacing w:after="120"/>
              <w:ind w:left="169" w:hanging="141"/>
              <w:jc w:val="both"/>
              <w:rPr>
                <w:rFonts w:eastAsia="Calibri" w:cs="Arial"/>
                <w:b/>
                <w:szCs w:val="20"/>
              </w:rPr>
            </w:pPr>
            <w:r w:rsidRPr="00CC27C6">
              <w:rPr>
                <w:rFonts w:eastAsia="Calibri" w:cs="Arial"/>
                <w:b/>
                <w:szCs w:val="20"/>
              </w:rPr>
              <w:lastRenderedPageBreak/>
              <w:t>Področje razvoja turizma:</w:t>
            </w:r>
          </w:p>
          <w:p w14:paraId="4610297F" w14:textId="77777777" w:rsidR="008C65F5" w:rsidRPr="00CC27C6" w:rsidRDefault="008C65F5" w:rsidP="00BD564F">
            <w:pPr>
              <w:pStyle w:val="Odstavekseznama"/>
              <w:numPr>
                <w:ilvl w:val="0"/>
                <w:numId w:val="12"/>
              </w:numPr>
              <w:spacing w:after="120"/>
              <w:ind w:left="736" w:hanging="284"/>
              <w:contextualSpacing w:val="0"/>
              <w:jc w:val="both"/>
              <w:rPr>
                <w:rFonts w:eastAsia="Calibri" w:cs="Arial"/>
                <w:b/>
                <w:color w:val="1481AB" w:themeColor="accent1" w:themeShade="BF"/>
                <w:sz w:val="20"/>
                <w:szCs w:val="20"/>
              </w:rPr>
            </w:pPr>
            <w:r w:rsidRPr="00CC27C6">
              <w:rPr>
                <w:rFonts w:eastAsia="Calibri" w:cs="Arial"/>
                <w:b/>
                <w:sz w:val="20"/>
                <w:szCs w:val="20"/>
              </w:rPr>
              <w:t xml:space="preserve">Razpisi v pripravi </w:t>
            </w:r>
            <w:r>
              <w:rPr>
                <w:rFonts w:eastAsia="Calibri" w:cs="Arial"/>
                <w:b/>
                <w:sz w:val="20"/>
                <w:szCs w:val="20"/>
              </w:rPr>
              <w:t>–</w:t>
            </w:r>
            <w:r w:rsidRPr="00CC27C6">
              <w:rPr>
                <w:rFonts w:eastAsia="Calibri" w:cs="Arial"/>
                <w:b/>
                <w:sz w:val="20"/>
                <w:szCs w:val="20"/>
              </w:rPr>
              <w:t xml:space="preserve"> 1</w:t>
            </w:r>
          </w:p>
        </w:tc>
      </w:tr>
    </w:tbl>
    <w:p w14:paraId="1097C55B" w14:textId="77777777" w:rsidR="008C65F5" w:rsidRPr="00CC27C6" w:rsidRDefault="008C65F5" w:rsidP="00BD564F">
      <w:pPr>
        <w:tabs>
          <w:tab w:val="left" w:pos="0"/>
        </w:tabs>
        <w:spacing w:after="120" w:line="240" w:lineRule="auto"/>
        <w:ind w:right="685"/>
        <w:jc w:val="both"/>
        <w:rPr>
          <w:rFonts w:cs="Arial"/>
          <w:color w:val="000000" w:themeColor="text1"/>
        </w:rPr>
      </w:pPr>
    </w:p>
    <w:p w14:paraId="297AE091" w14:textId="77777777" w:rsidR="008C65F5" w:rsidRPr="00CC27C6" w:rsidRDefault="008C65F5" w:rsidP="00BD564F">
      <w:pPr>
        <w:numPr>
          <w:ilvl w:val="0"/>
          <w:numId w:val="17"/>
        </w:numPr>
        <w:tabs>
          <w:tab w:val="left" w:pos="567"/>
        </w:tabs>
        <w:suppressAutoHyphens/>
        <w:autoSpaceDN w:val="0"/>
        <w:spacing w:after="120" w:line="260" w:lineRule="exact"/>
        <w:ind w:left="547"/>
        <w:jc w:val="both"/>
        <w:textAlignment w:val="baseline"/>
        <w:rPr>
          <w:rFonts w:eastAsiaTheme="majorEastAsia" w:cs="Arial"/>
          <w:b/>
          <w:color w:val="0F637A" w:themeColor="text2" w:themeShade="BF"/>
          <w:szCs w:val="20"/>
        </w:rPr>
      </w:pPr>
      <w:r w:rsidRPr="00CC27C6">
        <w:rPr>
          <w:rFonts w:eastAsiaTheme="majorEastAsia" w:cs="Arial"/>
          <w:b/>
          <w:color w:val="0F637A" w:themeColor="text2" w:themeShade="BF"/>
          <w:szCs w:val="20"/>
        </w:rPr>
        <w:t>Javni razpis za spodbujanje turističnih in dopolnilnih dejavnosti ter razvoj lokalnih produktov na območjih, kjer živijo pripadniki avtohtone slovenske narodne skupnosti na Madžarskem</w:t>
      </w:r>
    </w:p>
    <w:p w14:paraId="6A05F077" w14:textId="77777777" w:rsidR="008C65F5" w:rsidRPr="00CC27C6" w:rsidRDefault="008C65F5" w:rsidP="00BD564F">
      <w:pPr>
        <w:autoSpaceDE w:val="0"/>
        <w:autoSpaceDN w:val="0"/>
        <w:adjustRightInd w:val="0"/>
        <w:spacing w:after="120" w:line="240" w:lineRule="auto"/>
        <w:jc w:val="both"/>
        <w:rPr>
          <w:rFonts w:cs="Arial"/>
          <w:b/>
          <w:bCs/>
          <w:color w:val="00B0F0"/>
          <w:sz w:val="2"/>
          <w:szCs w:val="20"/>
          <w:lang w:eastAsia="en-GB"/>
        </w:rPr>
      </w:pPr>
    </w:p>
    <w:p w14:paraId="00E7049D" w14:textId="77777777" w:rsidR="008C65F5" w:rsidRPr="00CC27C6" w:rsidRDefault="008C65F5" w:rsidP="00BD564F">
      <w:pPr>
        <w:spacing w:after="120"/>
        <w:jc w:val="both"/>
        <w:rPr>
          <w:rFonts w:eastAsiaTheme="majorEastAsia" w:cs="Arial"/>
          <w:b/>
          <w:color w:val="1C6194" w:themeColor="accent2" w:themeShade="BF"/>
          <w:sz w:val="20"/>
          <w:szCs w:val="20"/>
        </w:rPr>
      </w:pPr>
      <w:r w:rsidRPr="00CC27C6">
        <w:rPr>
          <w:rFonts w:eastAsiaTheme="majorEastAsia" w:cs="Arial"/>
          <w:b/>
          <w:color w:val="1C6194" w:themeColor="accent2" w:themeShade="BF"/>
          <w:sz w:val="20"/>
          <w:szCs w:val="20"/>
        </w:rPr>
        <w:t>Status: v pripravi</w:t>
      </w:r>
    </w:p>
    <w:p w14:paraId="39A8A66B" w14:textId="77777777" w:rsidR="008C65F5" w:rsidRPr="00CC27C6" w:rsidRDefault="008C65F5" w:rsidP="00BD564F">
      <w:pPr>
        <w:autoSpaceDE w:val="0"/>
        <w:autoSpaceDN w:val="0"/>
        <w:adjustRightInd w:val="0"/>
        <w:spacing w:after="120" w:line="240" w:lineRule="auto"/>
        <w:jc w:val="both"/>
        <w:rPr>
          <w:rFonts w:cs="Arial"/>
          <w:b/>
          <w:bCs/>
          <w:color w:val="000000"/>
          <w:sz w:val="20"/>
          <w:szCs w:val="20"/>
          <w:lang w:eastAsia="en-GB"/>
        </w:rPr>
      </w:pPr>
      <w:r w:rsidRPr="00CC27C6">
        <w:rPr>
          <w:rFonts w:cs="Arial"/>
          <w:b/>
          <w:bCs/>
          <w:color w:val="000000"/>
          <w:sz w:val="20"/>
          <w:szCs w:val="20"/>
          <w:lang w:eastAsia="en-GB"/>
        </w:rPr>
        <w:t xml:space="preserve">Vrsta podpore: </w:t>
      </w:r>
      <w:r w:rsidRPr="00CC27C6">
        <w:rPr>
          <w:rFonts w:cs="Arial"/>
          <w:bCs/>
          <w:color w:val="000000"/>
          <w:sz w:val="20"/>
          <w:szCs w:val="20"/>
          <w:lang w:eastAsia="en-GB"/>
        </w:rPr>
        <w:t>nepovratna sredstva</w:t>
      </w:r>
    </w:p>
    <w:p w14:paraId="1605373C" w14:textId="77777777" w:rsidR="008C65F5" w:rsidRPr="00CC27C6" w:rsidRDefault="008C65F5" w:rsidP="00BD564F">
      <w:pPr>
        <w:autoSpaceDE w:val="0"/>
        <w:autoSpaceDN w:val="0"/>
        <w:adjustRightInd w:val="0"/>
        <w:spacing w:after="120" w:line="240" w:lineRule="auto"/>
        <w:jc w:val="both"/>
        <w:rPr>
          <w:rFonts w:cs="Arial"/>
          <w:b/>
          <w:bCs/>
          <w:color w:val="000000"/>
          <w:sz w:val="20"/>
          <w:szCs w:val="20"/>
          <w:lang w:eastAsia="en-GB"/>
        </w:rPr>
      </w:pPr>
      <w:r w:rsidRPr="00CC27C6">
        <w:rPr>
          <w:rFonts w:cs="Arial"/>
          <w:b/>
          <w:bCs/>
          <w:color w:val="000000"/>
          <w:sz w:val="20"/>
          <w:szCs w:val="20"/>
          <w:lang w:eastAsia="en-GB"/>
        </w:rPr>
        <w:t xml:space="preserve">Namen: </w:t>
      </w:r>
      <w:r w:rsidRPr="00CC27C6">
        <w:rPr>
          <w:rFonts w:cs="Arial"/>
          <w:sz w:val="20"/>
          <w:szCs w:val="20"/>
        </w:rPr>
        <w:t>spodbujanje razvoja turizma in dopolnilnih dejavnosti na območjih, kjer živijo pripadniki avtohtone slovenske narodne skupnosti na Madžarskem. Gre za ukrep 2.1. oziroma drugi steber Programa spodbujanja gospodarske osnove avtohtone slovenske narodne skupnosti na Madžarskem 2021–2024</w:t>
      </w:r>
    </w:p>
    <w:p w14:paraId="6124A800" w14:textId="77777777" w:rsidR="008C65F5" w:rsidRPr="00CC27C6" w:rsidRDefault="008C65F5" w:rsidP="00BD564F">
      <w:pPr>
        <w:spacing w:after="120" w:line="240" w:lineRule="auto"/>
        <w:jc w:val="both"/>
        <w:rPr>
          <w:rFonts w:cs="Arial"/>
          <w:sz w:val="20"/>
          <w:szCs w:val="20"/>
        </w:rPr>
      </w:pPr>
      <w:r w:rsidRPr="00CC27C6">
        <w:rPr>
          <w:rFonts w:cs="Arial"/>
          <w:b/>
          <w:bCs/>
          <w:color w:val="000000"/>
          <w:sz w:val="20"/>
          <w:szCs w:val="20"/>
          <w:lang w:eastAsia="en-GB"/>
        </w:rPr>
        <w:t xml:space="preserve">Cilj: </w:t>
      </w:r>
      <w:r w:rsidRPr="00CC27C6">
        <w:rPr>
          <w:rFonts w:cs="Arial"/>
          <w:bCs/>
          <w:color w:val="000000"/>
          <w:sz w:val="20"/>
          <w:szCs w:val="20"/>
          <w:lang w:eastAsia="en-GB"/>
        </w:rPr>
        <w:t xml:space="preserve">spodbujanje razvoja turizma in spremljajočih dejavnosti na upravičenem območju Slovenskega Porabja, kot izhaja iz programskega območja </w:t>
      </w:r>
      <w:r w:rsidRPr="00CC27C6">
        <w:rPr>
          <w:rFonts w:cs="Arial"/>
          <w:sz w:val="20"/>
          <w:szCs w:val="20"/>
        </w:rPr>
        <w:t>Programa spodbujanja gospodarske osnove avtohtone slovenske narodne skupnosti na Madžarskem 2021-2024</w:t>
      </w:r>
    </w:p>
    <w:p w14:paraId="564DF279" w14:textId="77777777" w:rsidR="008C65F5" w:rsidRPr="00CC27C6" w:rsidRDefault="008C65F5" w:rsidP="00BD564F">
      <w:pPr>
        <w:spacing w:after="120" w:line="240" w:lineRule="auto"/>
        <w:jc w:val="both"/>
        <w:rPr>
          <w:rFonts w:cs="Arial"/>
          <w:sz w:val="20"/>
          <w:szCs w:val="20"/>
        </w:rPr>
      </w:pPr>
      <w:r w:rsidRPr="00CC27C6">
        <w:rPr>
          <w:rFonts w:cs="Arial"/>
          <w:b/>
          <w:bCs/>
          <w:color w:val="000000"/>
          <w:sz w:val="20"/>
          <w:szCs w:val="20"/>
          <w:lang w:eastAsia="en-GB"/>
        </w:rPr>
        <w:t xml:space="preserve">Upravičeni stroški: </w:t>
      </w:r>
      <w:r w:rsidRPr="00CC27C6">
        <w:rPr>
          <w:rFonts w:cs="Arial"/>
          <w:bCs/>
          <w:color w:val="000000"/>
          <w:sz w:val="20"/>
          <w:szCs w:val="20"/>
          <w:lang w:eastAsia="en-GB"/>
        </w:rPr>
        <w:t>predvidoma g</w:t>
      </w:r>
      <w:r w:rsidRPr="00CC27C6">
        <w:rPr>
          <w:rFonts w:cs="Arial"/>
          <w:sz w:val="20"/>
          <w:szCs w:val="20"/>
        </w:rPr>
        <w:t>radbena in obrtniška dela, nakup opreme, stroški tržnega komuniciranja in ostali stroški zunanjih izvajalcev</w:t>
      </w:r>
    </w:p>
    <w:p w14:paraId="075BEA12" w14:textId="77777777" w:rsidR="008C65F5" w:rsidRPr="00CC27C6" w:rsidRDefault="008C65F5" w:rsidP="00BD564F">
      <w:pPr>
        <w:spacing w:after="120" w:line="240" w:lineRule="auto"/>
        <w:jc w:val="both"/>
        <w:rPr>
          <w:rFonts w:cs="Arial"/>
          <w:sz w:val="20"/>
          <w:szCs w:val="20"/>
        </w:rPr>
      </w:pPr>
      <w:r w:rsidRPr="00CC27C6">
        <w:rPr>
          <w:rFonts w:cs="Arial"/>
          <w:b/>
          <w:bCs/>
          <w:color w:val="000000"/>
          <w:sz w:val="20"/>
          <w:szCs w:val="20"/>
          <w:lang w:eastAsia="en-GB"/>
        </w:rPr>
        <w:t>Upravičenci:</w:t>
      </w:r>
      <w:r w:rsidRPr="00CC27C6">
        <w:rPr>
          <w:rFonts w:cs="Arial"/>
          <w:color w:val="000000"/>
          <w:sz w:val="20"/>
          <w:szCs w:val="20"/>
          <w:lang w:eastAsia="en-GB"/>
        </w:rPr>
        <w:t xml:space="preserve"> MSP in ostali upravičenci (zveze društev, društva, javni zavodi, razvojne agencije, turistične kmetije, itd.)</w:t>
      </w:r>
    </w:p>
    <w:p w14:paraId="6C2F6D68"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Okvirna višina sredstev</w:t>
      </w:r>
      <w:r w:rsidRPr="00CC27C6">
        <w:rPr>
          <w:rFonts w:cs="Arial"/>
          <w:bCs/>
          <w:color w:val="000000"/>
          <w:sz w:val="20"/>
          <w:szCs w:val="20"/>
          <w:lang w:eastAsia="en-GB"/>
        </w:rPr>
        <w:t>: 350.000 EUR, ki bo predvidoma na voljo za več rokov za oddajo vlog oz. do porabe sredstev</w:t>
      </w:r>
    </w:p>
    <w:p w14:paraId="728529D0" w14:textId="77777777" w:rsidR="008C65F5" w:rsidRPr="00CC27C6" w:rsidRDefault="008C65F5" w:rsidP="00BD564F">
      <w:pPr>
        <w:autoSpaceDE w:val="0"/>
        <w:autoSpaceDN w:val="0"/>
        <w:adjustRightInd w:val="0"/>
        <w:spacing w:after="120" w:line="240" w:lineRule="auto"/>
        <w:jc w:val="both"/>
        <w:rPr>
          <w:rFonts w:cs="Arial"/>
          <w:bCs/>
          <w:color w:val="000000"/>
          <w:sz w:val="20"/>
          <w:szCs w:val="20"/>
          <w:lang w:eastAsia="en-GB"/>
        </w:rPr>
      </w:pPr>
      <w:r w:rsidRPr="00CC27C6">
        <w:rPr>
          <w:rFonts w:cs="Arial"/>
          <w:b/>
          <w:bCs/>
          <w:color w:val="000000"/>
          <w:sz w:val="20"/>
          <w:szCs w:val="20"/>
          <w:lang w:eastAsia="en-GB"/>
        </w:rPr>
        <w:t xml:space="preserve">Višina sofinanciranja: </w:t>
      </w:r>
      <w:r w:rsidRPr="00CC27C6">
        <w:rPr>
          <w:rFonts w:cs="Arial"/>
          <w:bCs/>
          <w:color w:val="000000"/>
          <w:sz w:val="20"/>
          <w:szCs w:val="20"/>
          <w:lang w:eastAsia="en-GB"/>
        </w:rPr>
        <w:t xml:space="preserve">skladno s shemo »de </w:t>
      </w:r>
      <w:proofErr w:type="spellStart"/>
      <w:r w:rsidRPr="00CC27C6">
        <w:rPr>
          <w:rFonts w:cs="Arial"/>
          <w:bCs/>
          <w:color w:val="000000"/>
          <w:sz w:val="20"/>
          <w:szCs w:val="20"/>
          <w:lang w:eastAsia="en-GB"/>
        </w:rPr>
        <w:t>minimis</w:t>
      </w:r>
      <w:proofErr w:type="spellEnd"/>
      <w:r w:rsidRPr="00CC27C6">
        <w:rPr>
          <w:rFonts w:cs="Arial"/>
          <w:bCs/>
          <w:color w:val="000000"/>
          <w:sz w:val="20"/>
          <w:szCs w:val="20"/>
          <w:lang w:eastAsia="en-GB"/>
        </w:rPr>
        <w:t>«, predvidoma do največ 75</w:t>
      </w:r>
      <w:r>
        <w:rPr>
          <w:rFonts w:cs="Arial"/>
          <w:bCs/>
          <w:color w:val="000000"/>
          <w:sz w:val="20"/>
          <w:szCs w:val="20"/>
          <w:lang w:eastAsia="en-GB"/>
        </w:rPr>
        <w:t xml:space="preserve"> </w:t>
      </w:r>
      <w:r w:rsidRPr="00CC27C6">
        <w:rPr>
          <w:rFonts w:cs="Arial"/>
          <w:bCs/>
          <w:color w:val="000000"/>
          <w:sz w:val="20"/>
          <w:szCs w:val="20"/>
          <w:lang w:eastAsia="en-GB"/>
        </w:rPr>
        <w:t xml:space="preserve">% upravičenih stroškov oziroma </w:t>
      </w:r>
    </w:p>
    <w:p w14:paraId="79A1F44A"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Obdobje upravičenosti stroškov:</w:t>
      </w:r>
      <w:r w:rsidRPr="00CC27C6">
        <w:rPr>
          <w:rFonts w:cs="Arial"/>
          <w:color w:val="000000"/>
          <w:sz w:val="20"/>
          <w:szCs w:val="20"/>
          <w:lang w:eastAsia="en-GB"/>
        </w:rPr>
        <w:t xml:space="preserve"> še v usklajevanju</w:t>
      </w:r>
    </w:p>
    <w:p w14:paraId="5525B218"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Izvajalec:</w:t>
      </w:r>
      <w:r w:rsidRPr="00CC27C6">
        <w:rPr>
          <w:rFonts w:cs="Arial"/>
          <w:color w:val="000000"/>
          <w:sz w:val="20"/>
          <w:szCs w:val="20"/>
          <w:lang w:eastAsia="en-GB"/>
        </w:rPr>
        <w:t xml:space="preserve"> Zveza Slovencev na Madžarskem</w:t>
      </w:r>
    </w:p>
    <w:p w14:paraId="222E1C43" w14:textId="77777777" w:rsidR="008C65F5" w:rsidRPr="00CC27C6" w:rsidRDefault="008C65F5" w:rsidP="00BD564F">
      <w:pPr>
        <w:autoSpaceDE w:val="0"/>
        <w:autoSpaceDN w:val="0"/>
        <w:adjustRightInd w:val="0"/>
        <w:spacing w:after="120" w:line="240" w:lineRule="auto"/>
        <w:jc w:val="both"/>
        <w:rPr>
          <w:rFonts w:cs="Arial"/>
          <w:color w:val="000000"/>
          <w:sz w:val="20"/>
          <w:szCs w:val="20"/>
          <w:lang w:eastAsia="en-GB"/>
        </w:rPr>
      </w:pPr>
      <w:r w:rsidRPr="00CC27C6">
        <w:rPr>
          <w:rFonts w:cs="Arial"/>
          <w:b/>
          <w:bCs/>
          <w:color w:val="000000"/>
          <w:sz w:val="20"/>
          <w:szCs w:val="20"/>
          <w:lang w:eastAsia="en-GB"/>
        </w:rPr>
        <w:t>Predvidena objava</w:t>
      </w:r>
      <w:r w:rsidRPr="00CC27C6">
        <w:rPr>
          <w:rFonts w:cs="Arial"/>
          <w:color w:val="000000"/>
          <w:sz w:val="20"/>
          <w:szCs w:val="20"/>
          <w:lang w:eastAsia="en-GB"/>
        </w:rPr>
        <w:t>: 2. kvartal 2023</w:t>
      </w:r>
    </w:p>
    <w:p w14:paraId="1AC97713" w14:textId="77777777" w:rsidR="00FB5568" w:rsidRDefault="00FB5568" w:rsidP="00BD564F">
      <w:pPr>
        <w:pStyle w:val="PRILOGAnaslov2023"/>
        <w:spacing w:before="0" w:after="120"/>
        <w:ind w:left="993" w:right="-12"/>
        <w:jc w:val="both"/>
      </w:pPr>
    </w:p>
    <w:p w14:paraId="46A137D2" w14:textId="4E2BDF12" w:rsidR="00491F14" w:rsidRPr="00366F9A" w:rsidRDefault="00491F14" w:rsidP="00BD564F">
      <w:pPr>
        <w:autoSpaceDE w:val="0"/>
        <w:autoSpaceDN w:val="0"/>
        <w:adjustRightInd w:val="0"/>
        <w:spacing w:after="120" w:line="240" w:lineRule="auto"/>
        <w:ind w:left="993"/>
        <w:jc w:val="both"/>
        <w:rPr>
          <w:rFonts w:ascii="Arial" w:hAnsi="Arial" w:cs="Arial"/>
          <w:color w:val="000000"/>
          <w:sz w:val="20"/>
          <w:szCs w:val="20"/>
          <w:lang w:eastAsia="en-GB"/>
        </w:rPr>
      </w:pPr>
    </w:p>
    <w:sectPr w:rsidR="00491F14" w:rsidRPr="00366F9A" w:rsidSect="00BD564F">
      <w:headerReference w:type="default" r:id="rId10"/>
      <w:footerReference w:type="default" r:id="rId11"/>
      <w:headerReference w:type="first" r:id="rId12"/>
      <w:pgSz w:w="11906" w:h="16838"/>
      <w:pgMar w:top="720" w:right="1274" w:bottom="720" w:left="1276"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973E" w14:textId="77777777" w:rsidR="00154500" w:rsidRDefault="00154500" w:rsidP="00947007">
      <w:pPr>
        <w:spacing w:after="0" w:line="240" w:lineRule="auto"/>
      </w:pPr>
      <w:r>
        <w:separator/>
      </w:r>
    </w:p>
  </w:endnote>
  <w:endnote w:type="continuationSeparator" w:id="0">
    <w:p w14:paraId="15CF413A" w14:textId="77777777" w:rsidR="00154500" w:rsidRDefault="00154500" w:rsidP="0094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820F" w14:textId="48ADCC49" w:rsidR="00FA0804" w:rsidRDefault="00FA0804" w:rsidP="00840085">
    <w:pPr>
      <w:pStyle w:val="Noga"/>
      <w:pBdr>
        <w:bottom w:val="double" w:sz="4" w:space="1" w:color="auto"/>
      </w:pBdr>
    </w:pPr>
    <w:r>
      <w:rPr>
        <w:noProof/>
        <w:lang w:eastAsia="sl-SI"/>
      </w:rPr>
      <mc:AlternateContent>
        <mc:Choice Requires="wps">
          <w:drawing>
            <wp:inline distT="0" distB="0" distL="0" distR="0" wp14:anchorId="2AC7A66F" wp14:editId="23F8DE8A">
              <wp:extent cx="426720" cy="219075"/>
              <wp:effectExtent l="0" t="0" r="0" b="9525"/>
              <wp:docPr id="221" name="Polje z besedilom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19075"/>
                      </a:xfrm>
                      <a:prstGeom prst="rect">
                        <a:avLst/>
                      </a:prstGeom>
                      <a:solidFill>
                        <a:schemeClr val="accent6">
                          <a:lumMod val="75000"/>
                        </a:schemeClr>
                      </a:solidFill>
                      <a:ln>
                        <a:noFill/>
                      </a:ln>
                    </wps:spPr>
                    <wps:txbx>
                      <w:txbxContent>
                        <w:p w14:paraId="56B297C8" w14:textId="677D135E" w:rsidR="00FA0804" w:rsidRDefault="00FA0804" w:rsidP="007C5F8C">
                          <w:pPr>
                            <w:spacing w:after="0" w:line="240" w:lineRule="auto"/>
                            <w:jc w:val="center"/>
                            <w:rPr>
                              <w:color w:val="FFFFFF" w:themeColor="background1"/>
                            </w:rPr>
                          </w:pPr>
                          <w:r>
                            <w:fldChar w:fldCharType="begin"/>
                          </w:r>
                          <w:r>
                            <w:instrText>PAGE   \* MERGEFORMAT</w:instrText>
                          </w:r>
                          <w:r>
                            <w:fldChar w:fldCharType="separate"/>
                          </w:r>
                          <w:r w:rsidR="000D7BA5" w:rsidRPr="000D7BA5">
                            <w:rPr>
                              <w:noProof/>
                              <w:color w:val="FFFFFF" w:themeColor="background1"/>
                            </w:rPr>
                            <w:t>1</w:t>
                          </w:r>
                          <w:r>
                            <w:rPr>
                              <w:color w:val="FFFFFF" w:themeColor="background1"/>
                            </w:rPr>
                            <w:fldChar w:fldCharType="end"/>
                          </w:r>
                        </w:p>
                      </w:txbxContent>
                    </wps:txbx>
                    <wps:bodyPr rot="0" vert="horz" wrap="square" lIns="91440" tIns="0" rIns="91440" bIns="0" anchor="ctr" anchorCtr="0" upright="1">
                      <a:noAutofit/>
                    </wps:bodyPr>
                  </wps:wsp>
                </a:graphicData>
              </a:graphic>
            </wp:inline>
          </w:drawing>
        </mc:Choice>
        <mc:Fallback>
          <w:pict>
            <v:shapetype w14:anchorId="2AC7A66F" id="_x0000_t202" coordsize="21600,21600" o:spt="202" path="m,l,21600r21600,l21600,xe">
              <v:stroke joinstyle="miter"/>
              <v:path gradientshapeok="t" o:connecttype="rect"/>
            </v:shapetype>
            <v:shape id="Polje z besedilom 221" o:spid="_x0000_s1027" type="#_x0000_t202" style="width:33.6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" fillcolor="#487b77 [2409]" stroked="f">
              <v:textbox inset=",0,,0">
                <w:txbxContent>
                  <w:p w14:paraId="56B297C8" w14:textId="677D135E" w:rsidR="00FA0804" w:rsidRDefault="00FA0804" w:rsidP="007C5F8C">
                    <w:pPr>
                      <w:spacing w:after="0" w:line="240" w:lineRule="auto"/>
                      <w:jc w:val="center"/>
                      <w:rPr>
                        <w:color w:val="FFFFFF" w:themeColor="background1"/>
                      </w:rPr>
                    </w:pPr>
                    <w:r>
                      <w:fldChar w:fldCharType="begin"/>
                    </w:r>
                    <w:r>
                      <w:instrText>PAGE   \* MERGEFORMAT</w:instrText>
                    </w:r>
                    <w:r>
                      <w:fldChar w:fldCharType="separate"/>
                    </w:r>
                    <w:r w:rsidR="000D7BA5" w:rsidRPr="000D7BA5">
                      <w:rPr>
                        <w:noProof/>
                        <w:color w:val="FFFFFF" w:themeColor="background1"/>
                      </w:rPr>
                      <w:t>1</w:t>
                    </w:r>
                    <w:r>
                      <w:rPr>
                        <w:color w:val="FFFFFF" w:themeColor="background1"/>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139E8" w14:textId="77777777" w:rsidR="00154500" w:rsidRDefault="00154500" w:rsidP="00947007">
      <w:pPr>
        <w:spacing w:after="0" w:line="240" w:lineRule="auto"/>
      </w:pPr>
      <w:r>
        <w:separator/>
      </w:r>
    </w:p>
  </w:footnote>
  <w:footnote w:type="continuationSeparator" w:id="0">
    <w:p w14:paraId="5B830590" w14:textId="77777777" w:rsidR="00154500" w:rsidRDefault="00154500" w:rsidP="00947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327C" w14:textId="77777777" w:rsidR="008C65F5" w:rsidRDefault="008C65F5" w:rsidP="008C65F5">
    <w:pPr>
      <w:pStyle w:val="Glava"/>
      <w:tabs>
        <w:tab w:val="clear" w:pos="9072"/>
        <w:tab w:val="left" w:pos="142"/>
      </w:tabs>
      <w:ind w:left="567"/>
    </w:pPr>
    <w:r>
      <w:rPr>
        <w:noProof/>
      </w:rPr>
      <w:drawing>
        <wp:inline distT="0" distB="0" distL="0" distR="0" wp14:anchorId="2D307239" wp14:editId="4C8DDA54">
          <wp:extent cx="2447925" cy="428625"/>
          <wp:effectExtent l="0" t="0" r="9525" b="9525"/>
          <wp:docPr id="17" name="Slika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28625"/>
                  </a:xfrm>
                  <a:prstGeom prst="rect">
                    <a:avLst/>
                  </a:prstGeom>
                  <a:noFill/>
                  <a:ln>
                    <a:noFill/>
                  </a:ln>
                </pic:spPr>
              </pic:pic>
            </a:graphicData>
          </a:graphic>
        </wp:inline>
      </w:drawing>
    </w:r>
    <w:r>
      <w:tab/>
    </w:r>
    <w:r>
      <w:tab/>
    </w:r>
    <w:r>
      <w:tab/>
    </w:r>
    <w:r>
      <w:rPr>
        <w:noProof/>
      </w:rPr>
      <w:drawing>
        <wp:inline distT="0" distB="0" distL="0" distR="0" wp14:anchorId="6C4BBE85" wp14:editId="78FDAD37">
          <wp:extent cx="2333625" cy="485775"/>
          <wp:effectExtent l="0" t="0" r="9525" b="9525"/>
          <wp:docPr id="18" name="Slika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485775"/>
                  </a:xfrm>
                  <a:prstGeom prst="rect">
                    <a:avLst/>
                  </a:prstGeom>
                  <a:noFill/>
                  <a:ln>
                    <a:noFill/>
                  </a:ln>
                </pic:spPr>
              </pic:pic>
            </a:graphicData>
          </a:graphic>
        </wp:inline>
      </w:drawing>
    </w:r>
  </w:p>
  <w:p w14:paraId="48457137" w14:textId="77777777" w:rsidR="008C65F5" w:rsidRDefault="008C65F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4952" w14:textId="1C07A76D" w:rsidR="00FA0804" w:rsidRDefault="00FA0804" w:rsidP="00840085">
    <w:pPr>
      <w:pStyle w:val="Glava"/>
      <w:pBdr>
        <w:bottom w:val="double" w:sz="4" w:space="1" w:color="auto"/>
      </w:pBdr>
    </w:pPr>
    <w:r>
      <w:rPr>
        <w:noProof/>
        <w:lang w:eastAsia="sl-SI"/>
      </w:rPr>
      <mc:AlternateContent>
        <mc:Choice Requires="wps">
          <w:drawing>
            <wp:inline distT="0" distB="0" distL="0" distR="0" wp14:anchorId="5AC37AA5" wp14:editId="749D2F8B">
              <wp:extent cx="5943600" cy="173736"/>
              <wp:effectExtent l="0" t="0" r="0" b="0"/>
              <wp:docPr id="220" name="Polje z besedilom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D7C2" w14:textId="306857BC" w:rsidR="00FA0804" w:rsidRPr="001F19E3" w:rsidRDefault="00FA0804">
                          <w:pPr>
                            <w:spacing w:after="0" w:line="240" w:lineRule="auto"/>
                            <w:jc w:val="right"/>
                            <w:rPr>
                              <w:b/>
                              <w:color w:val="487B77" w:themeColor="accent6" w:themeShade="BF"/>
                            </w:rPr>
                          </w:pPr>
                          <w:r w:rsidRPr="001F19E3">
                            <w:rPr>
                              <w:b/>
                              <w:color w:val="487B77" w:themeColor="accent6" w:themeShade="BF"/>
                            </w:rPr>
                            <w:t xml:space="preserve">Načrt razvojnih spodbud </w:t>
                          </w:r>
                          <w:r w:rsidRPr="0075427A">
                            <w:rPr>
                              <w:b/>
                              <w:color w:val="487B77" w:themeColor="accent6" w:themeShade="BF"/>
                            </w:rPr>
                            <w:t>MG</w:t>
                          </w:r>
                          <w:r>
                            <w:rPr>
                              <w:b/>
                              <w:color w:val="487B77" w:themeColor="accent6" w:themeShade="BF"/>
                            </w:rPr>
                            <w:t>TŠ</w:t>
                          </w:r>
                          <w:r w:rsidRPr="001F19E3">
                            <w:rPr>
                              <w:b/>
                              <w:color w:val="487B77" w:themeColor="accent6" w:themeShade="BF"/>
                            </w:rPr>
                            <w:t xml:space="preserve"> 2023</w:t>
                          </w:r>
                        </w:p>
                      </w:txbxContent>
                    </wps:txbx>
                    <wps:bodyPr rot="0" vert="horz" wrap="square" lIns="91440" tIns="0" rIns="91440" bIns="0" anchor="ctr" anchorCtr="0" upright="1">
                      <a:spAutoFit/>
                    </wps:bodyPr>
                  </wps:wsp>
                </a:graphicData>
              </a:graphic>
            </wp:inline>
          </w:drawing>
        </mc:Choice>
        <mc:Fallback>
          <w:pict>
            <v:shapetype w14:anchorId="5AC37AA5" id="_x0000_t202" coordsize="21600,21600" o:spt="202" path="m,l,21600r21600,l21600,xe">
              <v:stroke joinstyle="miter"/>
              <v:path gradientshapeok="t" o:connecttype="rect"/>
            </v:shapetype>
            <v:shape id="Polje z besedilom 220" o:spid="_x0000_s1026" type="#_x0000_t202" style="width:468pt;height:13.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" filled="f" stroked="f">
              <v:textbox style="mso-fit-shape-to-text:t" inset=",0,,0">
                <w:txbxContent>
                  <w:p w14:paraId="0F10D7C2" w14:textId="306857BC" w:rsidR="00FA0804" w:rsidRPr="001F19E3" w:rsidRDefault="00FA0804">
                    <w:pPr>
                      <w:spacing w:after="0" w:line="240" w:lineRule="auto"/>
                      <w:jc w:val="right"/>
                      <w:rPr>
                        <w:b/>
                        <w:color w:val="487B77" w:themeColor="accent6" w:themeShade="BF"/>
                      </w:rPr>
                    </w:pPr>
                    <w:r w:rsidRPr="001F19E3">
                      <w:rPr>
                        <w:b/>
                        <w:color w:val="487B77" w:themeColor="accent6" w:themeShade="BF"/>
                      </w:rPr>
                      <w:t xml:space="preserve">Načrt razvojnih spodbud </w:t>
                    </w:r>
                    <w:r w:rsidRPr="0075427A">
                      <w:rPr>
                        <w:b/>
                        <w:color w:val="487B77" w:themeColor="accent6" w:themeShade="BF"/>
                      </w:rPr>
                      <w:t>MG</w:t>
                    </w:r>
                    <w:r>
                      <w:rPr>
                        <w:b/>
                        <w:color w:val="487B77" w:themeColor="accent6" w:themeShade="BF"/>
                      </w:rPr>
                      <w:t>TŠ</w:t>
                    </w:r>
                    <w:r w:rsidRPr="001F19E3">
                      <w:rPr>
                        <w:b/>
                        <w:color w:val="487B77" w:themeColor="accent6" w:themeShade="BF"/>
                      </w:rPr>
                      <w:t xml:space="preserve"> 2023</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328A" w14:textId="3A480006" w:rsidR="00FB5568" w:rsidRPr="008C65F5" w:rsidRDefault="00FB5568" w:rsidP="008C65F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A0C"/>
    <w:multiLevelType w:val="hybridMultilevel"/>
    <w:tmpl w:val="F156F8A8"/>
    <w:lvl w:ilvl="0" w:tplc="7D7ECFB4">
      <w:start w:val="1"/>
      <w:numFmt w:val="bullet"/>
      <w:lvlText w:val="-"/>
      <w:lvlJc w:val="left"/>
      <w:pPr>
        <w:ind w:left="1429" w:hanging="360"/>
      </w:pPr>
      <w:rPr>
        <w:rFonts w:ascii="Arial" w:eastAsia="Times New Roman" w:hAnsi="Arial"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50705EB"/>
    <w:multiLevelType w:val="hybridMultilevel"/>
    <w:tmpl w:val="654EFB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F35323"/>
    <w:multiLevelType w:val="hybridMultilevel"/>
    <w:tmpl w:val="88604C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C247CD"/>
    <w:multiLevelType w:val="multilevel"/>
    <w:tmpl w:val="0424001F"/>
    <w:numStyleLink w:val="Slog3"/>
  </w:abstractNum>
  <w:abstractNum w:abstractNumId="4" w15:restartNumberingAfterBreak="0">
    <w:nsid w:val="21917358"/>
    <w:multiLevelType w:val="hybridMultilevel"/>
    <w:tmpl w:val="740453AA"/>
    <w:lvl w:ilvl="0" w:tplc="04240001">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CD478DC"/>
    <w:multiLevelType w:val="hybridMultilevel"/>
    <w:tmpl w:val="1278E378"/>
    <w:lvl w:ilvl="0" w:tplc="04240001">
      <w:start w:val="1"/>
      <w:numFmt w:val="bullet"/>
      <w:lvlText w:val=""/>
      <w:lvlJc w:val="left"/>
      <w:pPr>
        <w:ind w:left="720" w:hanging="360"/>
      </w:pPr>
      <w:rPr>
        <w:rFonts w:ascii="Symbol" w:hAnsi="Symbol" w:hint="default"/>
        <w:b w:val="0"/>
      </w:rPr>
    </w:lvl>
    <w:lvl w:ilvl="1" w:tplc="33E8C346">
      <w:numFmt w:val="bullet"/>
      <w:lvlText w:val="-"/>
      <w:lvlJc w:val="left"/>
      <w:pPr>
        <w:ind w:left="1440" w:hanging="360"/>
      </w:pPr>
      <w:rPr>
        <w:rFonts w:ascii="Century Gothic" w:eastAsiaTheme="minorHAnsi" w:hAnsi="Century Gothic" w:cstheme="minorBidi" w:hint="default"/>
        <w:i w:val="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776DBD"/>
    <w:multiLevelType w:val="hybridMultilevel"/>
    <w:tmpl w:val="50263CC2"/>
    <w:lvl w:ilvl="0" w:tplc="62A6F02C">
      <w:start w:val="1"/>
      <w:numFmt w:val="decimal"/>
      <w:pStyle w:val="podnaslov2del"/>
      <w:lvlText w:val="%1.2"/>
      <w:lvlJc w:val="righ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F6712F0"/>
    <w:multiLevelType w:val="hybridMultilevel"/>
    <w:tmpl w:val="52EED280"/>
    <w:lvl w:ilvl="0" w:tplc="04240003">
      <w:start w:val="1"/>
      <w:numFmt w:val="bullet"/>
      <w:lvlText w:val="o"/>
      <w:lvlJc w:val="left"/>
      <w:pPr>
        <w:ind w:left="1494" w:hanging="360"/>
      </w:pPr>
      <w:rPr>
        <w:rFonts w:ascii="Courier New" w:hAnsi="Courier New" w:cs="Courier New"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8" w15:restartNumberingAfterBreak="0">
    <w:nsid w:val="3FE747DF"/>
    <w:multiLevelType w:val="multilevel"/>
    <w:tmpl w:val="0424001F"/>
    <w:styleLink w:val="Slog3"/>
    <w:lvl w:ilvl="0">
      <w:start w:val="2"/>
      <w:numFmt w:val="decimal"/>
      <w:lvlText w:val="%1."/>
      <w:lvlJc w:val="left"/>
      <w:pPr>
        <w:ind w:left="360" w:hanging="360"/>
      </w:pPr>
    </w:lvl>
    <w:lvl w:ilvl="1">
      <w:start w:val="1"/>
      <w:numFmt w:val="decimal"/>
      <w:pStyle w:val="Direktorati"/>
      <w:lvlText w:val="%1.%2."/>
      <w:lvlJc w:val="left"/>
      <w:pPr>
        <w:ind w:left="792" w:hanging="432"/>
      </w:pPr>
      <w:rPr>
        <w:b/>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C5085E"/>
    <w:multiLevelType w:val="hybridMultilevel"/>
    <w:tmpl w:val="BF362C8E"/>
    <w:lvl w:ilvl="0" w:tplc="A57C02C6">
      <w:start w:val="1"/>
      <w:numFmt w:val="decimal"/>
      <w:pStyle w:val="PodnaslovAND"/>
      <w:lvlText w:val="%1.1"/>
      <w:lvlJc w:val="righ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10D2C2A"/>
    <w:multiLevelType w:val="hybridMultilevel"/>
    <w:tmpl w:val="1394597A"/>
    <w:lvl w:ilvl="0" w:tplc="2AB4957A">
      <w:start w:val="1"/>
      <w:numFmt w:val="decimal"/>
      <w:pStyle w:val="PODpodnaslov"/>
      <w:lvlText w:val="1.2.%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9A8501A"/>
    <w:multiLevelType w:val="hybridMultilevel"/>
    <w:tmpl w:val="963881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7C34F9"/>
    <w:multiLevelType w:val="hybridMultilevel"/>
    <w:tmpl w:val="46687F1E"/>
    <w:lvl w:ilvl="0" w:tplc="FE385912">
      <w:start w:val="1"/>
      <w:numFmt w:val="decimal"/>
      <w:pStyle w:val="Slog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0C4AAC"/>
    <w:multiLevelType w:val="hybridMultilevel"/>
    <w:tmpl w:val="DD04747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69ED03AA"/>
    <w:multiLevelType w:val="hybridMultilevel"/>
    <w:tmpl w:val="177C4964"/>
    <w:lvl w:ilvl="0" w:tplc="0438251E">
      <w:start w:val="1"/>
      <w:numFmt w:val="decimal"/>
      <w:pStyle w:val="podpisi"/>
      <w:lvlText w:val="%1."/>
      <w:lvlJc w:val="left"/>
      <w:pPr>
        <w:ind w:left="720" w:hanging="360"/>
      </w:pPr>
      <w:rPr>
        <w:rFonts w:ascii="Arial" w:eastAsiaTheme="majorEastAsia"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A896582"/>
    <w:multiLevelType w:val="hybridMultilevel"/>
    <w:tmpl w:val="AFE8F4C8"/>
    <w:lvl w:ilvl="0" w:tplc="6798CF3E">
      <w:start w:val="1"/>
      <w:numFmt w:val="decimal"/>
      <w:pStyle w:val="NAslovizkaznice"/>
      <w:lvlText w:val="%1."/>
      <w:lvlJc w:val="left"/>
      <w:pPr>
        <w:ind w:left="291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6B8756DA"/>
    <w:multiLevelType w:val="multilevel"/>
    <w:tmpl w:val="37FC350A"/>
    <w:lvl w:ilvl="0">
      <w:start w:val="1"/>
      <w:numFmt w:val="decimal"/>
      <w:lvlText w:val="%1"/>
      <w:lvlJc w:val="left"/>
      <w:pPr>
        <w:ind w:left="432" w:hanging="432"/>
      </w:pPr>
      <w:rPr>
        <w:rFonts w:hint="default"/>
      </w:rPr>
    </w:lvl>
    <w:lvl w:ilvl="1">
      <w:start w:val="1"/>
      <w:numFmt w:val="decimal"/>
      <w:pStyle w:val="Slog2"/>
      <w:lvlText w:val="2.%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DBE4FF1"/>
    <w:multiLevelType w:val="hybridMultilevel"/>
    <w:tmpl w:val="9A10CB3E"/>
    <w:lvl w:ilvl="0" w:tplc="8F18F2AC">
      <w:start w:val="2"/>
      <w:numFmt w:val="decimal"/>
      <w:pStyle w:val="PODNASLOVVV"/>
      <w:lvlText w:val="%1.1"/>
      <w:lvlJc w:val="righ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F09016E"/>
    <w:multiLevelType w:val="hybridMultilevel"/>
    <w:tmpl w:val="07C0A310"/>
    <w:lvl w:ilvl="0" w:tplc="04240001">
      <w:start w:val="1"/>
      <w:numFmt w:val="bullet"/>
      <w:lvlText w:val=""/>
      <w:lvlJc w:val="left"/>
      <w:pPr>
        <w:ind w:left="388" w:hanging="360"/>
      </w:pPr>
      <w:rPr>
        <w:rFonts w:ascii="Symbol" w:hAnsi="Symbol" w:hint="default"/>
        <w:color w:val="1481AB" w:themeColor="accent1" w:themeShade="BF"/>
        <w:sz w:val="24"/>
      </w:rPr>
    </w:lvl>
    <w:lvl w:ilvl="1" w:tplc="04240003" w:tentative="1">
      <w:start w:val="1"/>
      <w:numFmt w:val="bullet"/>
      <w:lvlText w:val="o"/>
      <w:lvlJc w:val="left"/>
      <w:pPr>
        <w:ind w:left="1108" w:hanging="360"/>
      </w:pPr>
      <w:rPr>
        <w:rFonts w:ascii="Courier New" w:hAnsi="Courier New" w:cs="Courier New" w:hint="default"/>
      </w:rPr>
    </w:lvl>
    <w:lvl w:ilvl="2" w:tplc="04240005" w:tentative="1">
      <w:start w:val="1"/>
      <w:numFmt w:val="bullet"/>
      <w:lvlText w:val=""/>
      <w:lvlJc w:val="left"/>
      <w:pPr>
        <w:ind w:left="1828" w:hanging="360"/>
      </w:pPr>
      <w:rPr>
        <w:rFonts w:ascii="Wingdings" w:hAnsi="Wingdings" w:hint="default"/>
      </w:rPr>
    </w:lvl>
    <w:lvl w:ilvl="3" w:tplc="04240001" w:tentative="1">
      <w:start w:val="1"/>
      <w:numFmt w:val="bullet"/>
      <w:lvlText w:val=""/>
      <w:lvlJc w:val="left"/>
      <w:pPr>
        <w:ind w:left="2548" w:hanging="360"/>
      </w:pPr>
      <w:rPr>
        <w:rFonts w:ascii="Symbol" w:hAnsi="Symbol" w:hint="default"/>
      </w:rPr>
    </w:lvl>
    <w:lvl w:ilvl="4" w:tplc="04240003" w:tentative="1">
      <w:start w:val="1"/>
      <w:numFmt w:val="bullet"/>
      <w:lvlText w:val="o"/>
      <w:lvlJc w:val="left"/>
      <w:pPr>
        <w:ind w:left="3268" w:hanging="360"/>
      </w:pPr>
      <w:rPr>
        <w:rFonts w:ascii="Courier New" w:hAnsi="Courier New" w:cs="Courier New" w:hint="default"/>
      </w:rPr>
    </w:lvl>
    <w:lvl w:ilvl="5" w:tplc="04240005" w:tentative="1">
      <w:start w:val="1"/>
      <w:numFmt w:val="bullet"/>
      <w:lvlText w:val=""/>
      <w:lvlJc w:val="left"/>
      <w:pPr>
        <w:ind w:left="3988" w:hanging="360"/>
      </w:pPr>
      <w:rPr>
        <w:rFonts w:ascii="Wingdings" w:hAnsi="Wingdings" w:hint="default"/>
      </w:rPr>
    </w:lvl>
    <w:lvl w:ilvl="6" w:tplc="04240001" w:tentative="1">
      <w:start w:val="1"/>
      <w:numFmt w:val="bullet"/>
      <w:lvlText w:val=""/>
      <w:lvlJc w:val="left"/>
      <w:pPr>
        <w:ind w:left="4708" w:hanging="360"/>
      </w:pPr>
      <w:rPr>
        <w:rFonts w:ascii="Symbol" w:hAnsi="Symbol" w:hint="default"/>
      </w:rPr>
    </w:lvl>
    <w:lvl w:ilvl="7" w:tplc="04240003" w:tentative="1">
      <w:start w:val="1"/>
      <w:numFmt w:val="bullet"/>
      <w:lvlText w:val="o"/>
      <w:lvlJc w:val="left"/>
      <w:pPr>
        <w:ind w:left="5428" w:hanging="360"/>
      </w:pPr>
      <w:rPr>
        <w:rFonts w:ascii="Courier New" w:hAnsi="Courier New" w:cs="Courier New" w:hint="default"/>
      </w:rPr>
    </w:lvl>
    <w:lvl w:ilvl="8" w:tplc="04240005" w:tentative="1">
      <w:start w:val="1"/>
      <w:numFmt w:val="bullet"/>
      <w:lvlText w:val=""/>
      <w:lvlJc w:val="left"/>
      <w:pPr>
        <w:ind w:left="6148" w:hanging="360"/>
      </w:pPr>
      <w:rPr>
        <w:rFonts w:ascii="Wingdings" w:hAnsi="Wingdings" w:hint="default"/>
      </w:rPr>
    </w:lvl>
  </w:abstractNum>
  <w:num w:numId="1" w16cid:durableId="477307582">
    <w:abstractNumId w:val="12"/>
  </w:num>
  <w:num w:numId="2" w16cid:durableId="427772895">
    <w:abstractNumId w:val="16"/>
  </w:num>
  <w:num w:numId="3" w16cid:durableId="85655850">
    <w:abstractNumId w:val="9"/>
  </w:num>
  <w:num w:numId="4" w16cid:durableId="20131927">
    <w:abstractNumId w:val="10"/>
  </w:num>
  <w:num w:numId="5" w16cid:durableId="1760053490">
    <w:abstractNumId w:val="6"/>
  </w:num>
  <w:num w:numId="6" w16cid:durableId="1215508973">
    <w:abstractNumId w:val="17"/>
  </w:num>
  <w:num w:numId="7" w16cid:durableId="1091395791">
    <w:abstractNumId w:val="3"/>
  </w:num>
  <w:num w:numId="8" w16cid:durableId="1007516180">
    <w:abstractNumId w:val="8"/>
  </w:num>
  <w:num w:numId="9" w16cid:durableId="1260917425">
    <w:abstractNumId w:val="5"/>
  </w:num>
  <w:num w:numId="10" w16cid:durableId="1886137049">
    <w:abstractNumId w:val="4"/>
  </w:num>
  <w:num w:numId="11" w16cid:durableId="1970209333">
    <w:abstractNumId w:val="14"/>
  </w:num>
  <w:num w:numId="12" w16cid:durableId="444545339">
    <w:abstractNumId w:val="18"/>
  </w:num>
  <w:num w:numId="13" w16cid:durableId="68431749">
    <w:abstractNumId w:val="13"/>
  </w:num>
  <w:num w:numId="14" w16cid:durableId="1124807164">
    <w:abstractNumId w:val="2"/>
  </w:num>
  <w:num w:numId="15" w16cid:durableId="1791823697">
    <w:abstractNumId w:val="1"/>
  </w:num>
  <w:num w:numId="16" w16cid:durableId="1114785456">
    <w:abstractNumId w:val="11"/>
  </w:num>
  <w:num w:numId="17" w16cid:durableId="1877279844">
    <w:abstractNumId w:val="15"/>
  </w:num>
  <w:num w:numId="18" w16cid:durableId="1339697834">
    <w:abstractNumId w:val="0"/>
  </w:num>
  <w:num w:numId="19" w16cid:durableId="1968074891">
    <w:abstractNumId w:val="7"/>
  </w:num>
  <w:num w:numId="20" w16cid:durableId="1622877852">
    <w:abstractNumId w:val="15"/>
  </w:num>
  <w:num w:numId="21" w16cid:durableId="1730568925">
    <w:abstractNumId w:val="15"/>
  </w:num>
  <w:num w:numId="22" w16cid:durableId="914363934">
    <w:abstractNumId w:val="15"/>
  </w:num>
  <w:num w:numId="23" w16cid:durableId="1336148448">
    <w:abstractNumId w:val="15"/>
  </w:num>
  <w:num w:numId="24" w16cid:durableId="169045176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E8"/>
    <w:rsid w:val="0000188A"/>
    <w:rsid w:val="00002DB0"/>
    <w:rsid w:val="00003A3F"/>
    <w:rsid w:val="000074E5"/>
    <w:rsid w:val="00012B4E"/>
    <w:rsid w:val="00012CA3"/>
    <w:rsid w:val="00012D4A"/>
    <w:rsid w:val="000140AA"/>
    <w:rsid w:val="00014CBB"/>
    <w:rsid w:val="00023205"/>
    <w:rsid w:val="0002373E"/>
    <w:rsid w:val="00023C88"/>
    <w:rsid w:val="0002468B"/>
    <w:rsid w:val="00027281"/>
    <w:rsid w:val="00030779"/>
    <w:rsid w:val="000325DA"/>
    <w:rsid w:val="00036B50"/>
    <w:rsid w:val="000403D2"/>
    <w:rsid w:val="00044271"/>
    <w:rsid w:val="00044895"/>
    <w:rsid w:val="00061520"/>
    <w:rsid w:val="0006245B"/>
    <w:rsid w:val="00063D3E"/>
    <w:rsid w:val="000658F4"/>
    <w:rsid w:val="000723FA"/>
    <w:rsid w:val="00076ABB"/>
    <w:rsid w:val="000829D7"/>
    <w:rsid w:val="000877EA"/>
    <w:rsid w:val="000924CE"/>
    <w:rsid w:val="0009562C"/>
    <w:rsid w:val="00096277"/>
    <w:rsid w:val="000968C4"/>
    <w:rsid w:val="00096CE1"/>
    <w:rsid w:val="000A0853"/>
    <w:rsid w:val="000A2CB4"/>
    <w:rsid w:val="000A40E1"/>
    <w:rsid w:val="000A6081"/>
    <w:rsid w:val="000A6249"/>
    <w:rsid w:val="000A63DD"/>
    <w:rsid w:val="000B16F8"/>
    <w:rsid w:val="000C0264"/>
    <w:rsid w:val="000C05D2"/>
    <w:rsid w:val="000C12AB"/>
    <w:rsid w:val="000C64F8"/>
    <w:rsid w:val="000C7768"/>
    <w:rsid w:val="000D0BD0"/>
    <w:rsid w:val="000D7BA5"/>
    <w:rsid w:val="000E16DF"/>
    <w:rsid w:val="000F0692"/>
    <w:rsid w:val="000F2EB7"/>
    <w:rsid w:val="000F6B10"/>
    <w:rsid w:val="0010114E"/>
    <w:rsid w:val="001107BF"/>
    <w:rsid w:val="00111955"/>
    <w:rsid w:val="001128F6"/>
    <w:rsid w:val="00113B08"/>
    <w:rsid w:val="00123E62"/>
    <w:rsid w:val="001255F3"/>
    <w:rsid w:val="00127679"/>
    <w:rsid w:val="00130255"/>
    <w:rsid w:val="0013069E"/>
    <w:rsid w:val="00130DA3"/>
    <w:rsid w:val="00131ECC"/>
    <w:rsid w:val="00134673"/>
    <w:rsid w:val="0014257F"/>
    <w:rsid w:val="00143A1D"/>
    <w:rsid w:val="00143AA8"/>
    <w:rsid w:val="00147CB7"/>
    <w:rsid w:val="0015007D"/>
    <w:rsid w:val="00150AB8"/>
    <w:rsid w:val="00154500"/>
    <w:rsid w:val="00155D96"/>
    <w:rsid w:val="001609CE"/>
    <w:rsid w:val="00163F1D"/>
    <w:rsid w:val="00171D88"/>
    <w:rsid w:val="00172271"/>
    <w:rsid w:val="00182554"/>
    <w:rsid w:val="00184246"/>
    <w:rsid w:val="001870D3"/>
    <w:rsid w:val="00192ED9"/>
    <w:rsid w:val="00196361"/>
    <w:rsid w:val="001A09E2"/>
    <w:rsid w:val="001A3973"/>
    <w:rsid w:val="001A4C41"/>
    <w:rsid w:val="001A5BE1"/>
    <w:rsid w:val="001A70B5"/>
    <w:rsid w:val="001A722A"/>
    <w:rsid w:val="001B0D60"/>
    <w:rsid w:val="001B0E59"/>
    <w:rsid w:val="001B6343"/>
    <w:rsid w:val="001B7105"/>
    <w:rsid w:val="001C1D6A"/>
    <w:rsid w:val="001C2160"/>
    <w:rsid w:val="001C4E45"/>
    <w:rsid w:val="001E00C4"/>
    <w:rsid w:val="001E16C4"/>
    <w:rsid w:val="001F19E3"/>
    <w:rsid w:val="001F1A4B"/>
    <w:rsid w:val="00202736"/>
    <w:rsid w:val="00210D86"/>
    <w:rsid w:val="00213F96"/>
    <w:rsid w:val="0021411D"/>
    <w:rsid w:val="00214513"/>
    <w:rsid w:val="00214E7C"/>
    <w:rsid w:val="00216060"/>
    <w:rsid w:val="002165C8"/>
    <w:rsid w:val="00217039"/>
    <w:rsid w:val="002216A5"/>
    <w:rsid w:val="002219E5"/>
    <w:rsid w:val="0022645A"/>
    <w:rsid w:val="002306F0"/>
    <w:rsid w:val="00242394"/>
    <w:rsid w:val="00244597"/>
    <w:rsid w:val="0024529F"/>
    <w:rsid w:val="00247E01"/>
    <w:rsid w:val="0025129E"/>
    <w:rsid w:val="0025573F"/>
    <w:rsid w:val="00256B0D"/>
    <w:rsid w:val="002575E2"/>
    <w:rsid w:val="002605F5"/>
    <w:rsid w:val="0026340A"/>
    <w:rsid w:val="00266F3F"/>
    <w:rsid w:val="00271D82"/>
    <w:rsid w:val="00283BDC"/>
    <w:rsid w:val="00286179"/>
    <w:rsid w:val="00290465"/>
    <w:rsid w:val="00296725"/>
    <w:rsid w:val="002979A9"/>
    <w:rsid w:val="002A20BD"/>
    <w:rsid w:val="002B53D5"/>
    <w:rsid w:val="002B6EA8"/>
    <w:rsid w:val="002B7B5C"/>
    <w:rsid w:val="002C2A1D"/>
    <w:rsid w:val="002C2B68"/>
    <w:rsid w:val="002C7760"/>
    <w:rsid w:val="002D0031"/>
    <w:rsid w:val="002D0F92"/>
    <w:rsid w:val="002D150D"/>
    <w:rsid w:val="002D4347"/>
    <w:rsid w:val="002E5DE2"/>
    <w:rsid w:val="002E63CB"/>
    <w:rsid w:val="002F133D"/>
    <w:rsid w:val="002F308F"/>
    <w:rsid w:val="002F53C1"/>
    <w:rsid w:val="002F53E1"/>
    <w:rsid w:val="002F6368"/>
    <w:rsid w:val="002F70B8"/>
    <w:rsid w:val="00300998"/>
    <w:rsid w:val="00303F97"/>
    <w:rsid w:val="003162B1"/>
    <w:rsid w:val="003178BE"/>
    <w:rsid w:val="003326E8"/>
    <w:rsid w:val="0034487B"/>
    <w:rsid w:val="003524F3"/>
    <w:rsid w:val="00356A30"/>
    <w:rsid w:val="003577CE"/>
    <w:rsid w:val="00361CF5"/>
    <w:rsid w:val="0036234A"/>
    <w:rsid w:val="003630AA"/>
    <w:rsid w:val="00364A7E"/>
    <w:rsid w:val="00366F9A"/>
    <w:rsid w:val="003709C7"/>
    <w:rsid w:val="0037563B"/>
    <w:rsid w:val="003807A9"/>
    <w:rsid w:val="00385B93"/>
    <w:rsid w:val="003879EF"/>
    <w:rsid w:val="00387D4E"/>
    <w:rsid w:val="00393FC0"/>
    <w:rsid w:val="00395165"/>
    <w:rsid w:val="003A1421"/>
    <w:rsid w:val="003A4F84"/>
    <w:rsid w:val="003A7A4F"/>
    <w:rsid w:val="003C11AE"/>
    <w:rsid w:val="003C4591"/>
    <w:rsid w:val="003C7AB0"/>
    <w:rsid w:val="003D51B3"/>
    <w:rsid w:val="003D52D0"/>
    <w:rsid w:val="003D5D87"/>
    <w:rsid w:val="003E0D3D"/>
    <w:rsid w:val="003E13C1"/>
    <w:rsid w:val="003E195F"/>
    <w:rsid w:val="003E363A"/>
    <w:rsid w:val="003E4906"/>
    <w:rsid w:val="003E5C4F"/>
    <w:rsid w:val="003E68FD"/>
    <w:rsid w:val="003F01F0"/>
    <w:rsid w:val="003F2726"/>
    <w:rsid w:val="004013E7"/>
    <w:rsid w:val="00405008"/>
    <w:rsid w:val="004105A5"/>
    <w:rsid w:val="00412BA3"/>
    <w:rsid w:val="00420230"/>
    <w:rsid w:val="00431F79"/>
    <w:rsid w:val="00434582"/>
    <w:rsid w:val="00443B4F"/>
    <w:rsid w:val="00445579"/>
    <w:rsid w:val="00446458"/>
    <w:rsid w:val="00447553"/>
    <w:rsid w:val="00450ABC"/>
    <w:rsid w:val="004622F1"/>
    <w:rsid w:val="00465C3A"/>
    <w:rsid w:val="00465E5A"/>
    <w:rsid w:val="00467E5F"/>
    <w:rsid w:val="004706FB"/>
    <w:rsid w:val="00473E21"/>
    <w:rsid w:val="00473F09"/>
    <w:rsid w:val="004773DE"/>
    <w:rsid w:val="00480EF6"/>
    <w:rsid w:val="00484811"/>
    <w:rsid w:val="004857BB"/>
    <w:rsid w:val="0048790F"/>
    <w:rsid w:val="00487F47"/>
    <w:rsid w:val="00491F14"/>
    <w:rsid w:val="004A0F74"/>
    <w:rsid w:val="004A6384"/>
    <w:rsid w:val="004B119E"/>
    <w:rsid w:val="004B25E4"/>
    <w:rsid w:val="004B27A4"/>
    <w:rsid w:val="004B527E"/>
    <w:rsid w:val="004B58C7"/>
    <w:rsid w:val="004C1B54"/>
    <w:rsid w:val="004C47F0"/>
    <w:rsid w:val="004C72D9"/>
    <w:rsid w:val="004C7421"/>
    <w:rsid w:val="004D153A"/>
    <w:rsid w:val="004D3CFA"/>
    <w:rsid w:val="004D5EA9"/>
    <w:rsid w:val="004D6F55"/>
    <w:rsid w:val="004E3C2E"/>
    <w:rsid w:val="004E4324"/>
    <w:rsid w:val="004E5FC6"/>
    <w:rsid w:val="004F15EB"/>
    <w:rsid w:val="004F5D49"/>
    <w:rsid w:val="005054C1"/>
    <w:rsid w:val="005124B5"/>
    <w:rsid w:val="00512F67"/>
    <w:rsid w:val="005146BC"/>
    <w:rsid w:val="00515D89"/>
    <w:rsid w:val="0052590F"/>
    <w:rsid w:val="005304AD"/>
    <w:rsid w:val="005305F1"/>
    <w:rsid w:val="00536B57"/>
    <w:rsid w:val="00541879"/>
    <w:rsid w:val="00542A21"/>
    <w:rsid w:val="00546E90"/>
    <w:rsid w:val="00547A58"/>
    <w:rsid w:val="0055373C"/>
    <w:rsid w:val="00554C93"/>
    <w:rsid w:val="005578A6"/>
    <w:rsid w:val="0056051F"/>
    <w:rsid w:val="0056376B"/>
    <w:rsid w:val="00570143"/>
    <w:rsid w:val="0057364E"/>
    <w:rsid w:val="00590347"/>
    <w:rsid w:val="00590CC8"/>
    <w:rsid w:val="0059479D"/>
    <w:rsid w:val="00594EA2"/>
    <w:rsid w:val="00597CC7"/>
    <w:rsid w:val="005A0178"/>
    <w:rsid w:val="005B0FA4"/>
    <w:rsid w:val="005B186A"/>
    <w:rsid w:val="005B22ED"/>
    <w:rsid w:val="005B2E17"/>
    <w:rsid w:val="005B3A71"/>
    <w:rsid w:val="005C2CE5"/>
    <w:rsid w:val="005C349E"/>
    <w:rsid w:val="005C3E01"/>
    <w:rsid w:val="005C74CC"/>
    <w:rsid w:val="005D10C7"/>
    <w:rsid w:val="005D60C8"/>
    <w:rsid w:val="005E392A"/>
    <w:rsid w:val="005E47C8"/>
    <w:rsid w:val="005E5207"/>
    <w:rsid w:val="005E56BE"/>
    <w:rsid w:val="005F4668"/>
    <w:rsid w:val="0060175A"/>
    <w:rsid w:val="006119DD"/>
    <w:rsid w:val="00611A4E"/>
    <w:rsid w:val="00617A23"/>
    <w:rsid w:val="006259E2"/>
    <w:rsid w:val="006263EF"/>
    <w:rsid w:val="00627BC5"/>
    <w:rsid w:val="00630F61"/>
    <w:rsid w:val="00632B08"/>
    <w:rsid w:val="00633053"/>
    <w:rsid w:val="006377C7"/>
    <w:rsid w:val="00641995"/>
    <w:rsid w:val="00644AE4"/>
    <w:rsid w:val="00647B1C"/>
    <w:rsid w:val="006555F1"/>
    <w:rsid w:val="0066797C"/>
    <w:rsid w:val="006706F5"/>
    <w:rsid w:val="0067467D"/>
    <w:rsid w:val="00674705"/>
    <w:rsid w:val="00677123"/>
    <w:rsid w:val="0067782A"/>
    <w:rsid w:val="00681FF4"/>
    <w:rsid w:val="006837CC"/>
    <w:rsid w:val="00684667"/>
    <w:rsid w:val="00684CDE"/>
    <w:rsid w:val="00685453"/>
    <w:rsid w:val="0068616E"/>
    <w:rsid w:val="00697E97"/>
    <w:rsid w:val="006A4094"/>
    <w:rsid w:val="006B0B56"/>
    <w:rsid w:val="006C7EED"/>
    <w:rsid w:val="006D244D"/>
    <w:rsid w:val="006D2DC7"/>
    <w:rsid w:val="006D3626"/>
    <w:rsid w:val="006D39CC"/>
    <w:rsid w:val="006D588F"/>
    <w:rsid w:val="006E0EB4"/>
    <w:rsid w:val="006E2FDC"/>
    <w:rsid w:val="006E4794"/>
    <w:rsid w:val="006E6E2B"/>
    <w:rsid w:val="006F14D4"/>
    <w:rsid w:val="006F4366"/>
    <w:rsid w:val="006F4BC7"/>
    <w:rsid w:val="006F6A94"/>
    <w:rsid w:val="007070E5"/>
    <w:rsid w:val="00710B86"/>
    <w:rsid w:val="00717C56"/>
    <w:rsid w:val="00717E78"/>
    <w:rsid w:val="0072097A"/>
    <w:rsid w:val="0072328B"/>
    <w:rsid w:val="007247F4"/>
    <w:rsid w:val="007267F9"/>
    <w:rsid w:val="00727430"/>
    <w:rsid w:val="007276EB"/>
    <w:rsid w:val="0073434A"/>
    <w:rsid w:val="0074281C"/>
    <w:rsid w:val="00742E4B"/>
    <w:rsid w:val="00743631"/>
    <w:rsid w:val="00744264"/>
    <w:rsid w:val="00747E57"/>
    <w:rsid w:val="007539BD"/>
    <w:rsid w:val="0075427A"/>
    <w:rsid w:val="007634D8"/>
    <w:rsid w:val="0076413C"/>
    <w:rsid w:val="00765485"/>
    <w:rsid w:val="0076634E"/>
    <w:rsid w:val="00767507"/>
    <w:rsid w:val="00770D19"/>
    <w:rsid w:val="00776911"/>
    <w:rsid w:val="007770F3"/>
    <w:rsid w:val="00780103"/>
    <w:rsid w:val="007813B0"/>
    <w:rsid w:val="00782437"/>
    <w:rsid w:val="007876D8"/>
    <w:rsid w:val="007917D5"/>
    <w:rsid w:val="007943A7"/>
    <w:rsid w:val="00796E3E"/>
    <w:rsid w:val="007A2230"/>
    <w:rsid w:val="007B0F19"/>
    <w:rsid w:val="007B52BC"/>
    <w:rsid w:val="007B5C8A"/>
    <w:rsid w:val="007C3CE7"/>
    <w:rsid w:val="007C4361"/>
    <w:rsid w:val="007C5517"/>
    <w:rsid w:val="007C5F8C"/>
    <w:rsid w:val="007C7A29"/>
    <w:rsid w:val="007D2AB2"/>
    <w:rsid w:val="007D4981"/>
    <w:rsid w:val="007E04F6"/>
    <w:rsid w:val="007E0950"/>
    <w:rsid w:val="007E3FBA"/>
    <w:rsid w:val="007E53F5"/>
    <w:rsid w:val="007F2638"/>
    <w:rsid w:val="007F3722"/>
    <w:rsid w:val="008052A0"/>
    <w:rsid w:val="0080583D"/>
    <w:rsid w:val="00805C7B"/>
    <w:rsid w:val="00805FDE"/>
    <w:rsid w:val="00810268"/>
    <w:rsid w:val="008237AD"/>
    <w:rsid w:val="00823AE4"/>
    <w:rsid w:val="00823B2E"/>
    <w:rsid w:val="00832AFA"/>
    <w:rsid w:val="00840085"/>
    <w:rsid w:val="00840335"/>
    <w:rsid w:val="008414BB"/>
    <w:rsid w:val="0084262B"/>
    <w:rsid w:val="008473BB"/>
    <w:rsid w:val="00851639"/>
    <w:rsid w:val="008517BD"/>
    <w:rsid w:val="00851EDC"/>
    <w:rsid w:val="00853B96"/>
    <w:rsid w:val="00854F3D"/>
    <w:rsid w:val="0086088A"/>
    <w:rsid w:val="0086527F"/>
    <w:rsid w:val="0086782A"/>
    <w:rsid w:val="00870C44"/>
    <w:rsid w:val="008710CA"/>
    <w:rsid w:val="00871A96"/>
    <w:rsid w:val="0087295C"/>
    <w:rsid w:val="00877A00"/>
    <w:rsid w:val="00880ED8"/>
    <w:rsid w:val="0088363D"/>
    <w:rsid w:val="0088367B"/>
    <w:rsid w:val="00892ECA"/>
    <w:rsid w:val="00897F40"/>
    <w:rsid w:val="008A1329"/>
    <w:rsid w:val="008A1C2F"/>
    <w:rsid w:val="008A2532"/>
    <w:rsid w:val="008A320D"/>
    <w:rsid w:val="008A5C62"/>
    <w:rsid w:val="008A7313"/>
    <w:rsid w:val="008A7ED9"/>
    <w:rsid w:val="008B43DB"/>
    <w:rsid w:val="008C25B2"/>
    <w:rsid w:val="008C411E"/>
    <w:rsid w:val="008C65F5"/>
    <w:rsid w:val="008D4FDB"/>
    <w:rsid w:val="008D6D3B"/>
    <w:rsid w:val="008E30BE"/>
    <w:rsid w:val="008F73DB"/>
    <w:rsid w:val="009017B1"/>
    <w:rsid w:val="009079F4"/>
    <w:rsid w:val="00911AC3"/>
    <w:rsid w:val="00912C87"/>
    <w:rsid w:val="009150AF"/>
    <w:rsid w:val="0091561C"/>
    <w:rsid w:val="00915B35"/>
    <w:rsid w:val="009203BE"/>
    <w:rsid w:val="00923D94"/>
    <w:rsid w:val="00927DEB"/>
    <w:rsid w:val="00927F96"/>
    <w:rsid w:val="00930D3A"/>
    <w:rsid w:val="0093681F"/>
    <w:rsid w:val="00943B0E"/>
    <w:rsid w:val="00945D94"/>
    <w:rsid w:val="00947007"/>
    <w:rsid w:val="009473A4"/>
    <w:rsid w:val="00950482"/>
    <w:rsid w:val="0095139D"/>
    <w:rsid w:val="00953A2B"/>
    <w:rsid w:val="00955130"/>
    <w:rsid w:val="0095752E"/>
    <w:rsid w:val="00966D96"/>
    <w:rsid w:val="00967179"/>
    <w:rsid w:val="00967CB0"/>
    <w:rsid w:val="00970AEC"/>
    <w:rsid w:val="0098420E"/>
    <w:rsid w:val="009856AE"/>
    <w:rsid w:val="009918D5"/>
    <w:rsid w:val="00993FAC"/>
    <w:rsid w:val="009960D9"/>
    <w:rsid w:val="009A78B8"/>
    <w:rsid w:val="009A7D6E"/>
    <w:rsid w:val="009A7F8A"/>
    <w:rsid w:val="009B1A1B"/>
    <w:rsid w:val="009B5615"/>
    <w:rsid w:val="009B61C2"/>
    <w:rsid w:val="009C06F5"/>
    <w:rsid w:val="009C10F2"/>
    <w:rsid w:val="009C1AD4"/>
    <w:rsid w:val="009C1DB0"/>
    <w:rsid w:val="009C3F25"/>
    <w:rsid w:val="009C6499"/>
    <w:rsid w:val="009C66DC"/>
    <w:rsid w:val="009D2A31"/>
    <w:rsid w:val="009D3EE8"/>
    <w:rsid w:val="009D4213"/>
    <w:rsid w:val="009D609F"/>
    <w:rsid w:val="009E1E9E"/>
    <w:rsid w:val="009E568A"/>
    <w:rsid w:val="009F7F71"/>
    <w:rsid w:val="00A00AD3"/>
    <w:rsid w:val="00A013A2"/>
    <w:rsid w:val="00A01709"/>
    <w:rsid w:val="00A050BF"/>
    <w:rsid w:val="00A106D6"/>
    <w:rsid w:val="00A12F21"/>
    <w:rsid w:val="00A141A7"/>
    <w:rsid w:val="00A165EA"/>
    <w:rsid w:val="00A2069B"/>
    <w:rsid w:val="00A24339"/>
    <w:rsid w:val="00A27989"/>
    <w:rsid w:val="00A27F22"/>
    <w:rsid w:val="00A30980"/>
    <w:rsid w:val="00A31E78"/>
    <w:rsid w:val="00A3247A"/>
    <w:rsid w:val="00A32892"/>
    <w:rsid w:val="00A377A4"/>
    <w:rsid w:val="00A45AFF"/>
    <w:rsid w:val="00A558CF"/>
    <w:rsid w:val="00A61FEE"/>
    <w:rsid w:val="00A6338C"/>
    <w:rsid w:val="00A63EDE"/>
    <w:rsid w:val="00A7000D"/>
    <w:rsid w:val="00A735EC"/>
    <w:rsid w:val="00A74169"/>
    <w:rsid w:val="00A8123E"/>
    <w:rsid w:val="00A81D22"/>
    <w:rsid w:val="00A8612D"/>
    <w:rsid w:val="00A86DB8"/>
    <w:rsid w:val="00A87244"/>
    <w:rsid w:val="00A912C4"/>
    <w:rsid w:val="00A9295D"/>
    <w:rsid w:val="00A937D5"/>
    <w:rsid w:val="00A9697C"/>
    <w:rsid w:val="00AA4002"/>
    <w:rsid w:val="00AB2F79"/>
    <w:rsid w:val="00AB7468"/>
    <w:rsid w:val="00AC6B8A"/>
    <w:rsid w:val="00AD65BB"/>
    <w:rsid w:val="00AD6626"/>
    <w:rsid w:val="00AE0F1B"/>
    <w:rsid w:val="00AE17C9"/>
    <w:rsid w:val="00AE353A"/>
    <w:rsid w:val="00AE3B43"/>
    <w:rsid w:val="00AE424C"/>
    <w:rsid w:val="00AF01A3"/>
    <w:rsid w:val="00AF17C3"/>
    <w:rsid w:val="00AF367F"/>
    <w:rsid w:val="00AF3FAB"/>
    <w:rsid w:val="00AF4AF6"/>
    <w:rsid w:val="00B0061B"/>
    <w:rsid w:val="00B2137D"/>
    <w:rsid w:val="00B27962"/>
    <w:rsid w:val="00B349DD"/>
    <w:rsid w:val="00B40BB0"/>
    <w:rsid w:val="00B460C2"/>
    <w:rsid w:val="00B46B33"/>
    <w:rsid w:val="00B51D39"/>
    <w:rsid w:val="00B561F5"/>
    <w:rsid w:val="00B62D11"/>
    <w:rsid w:val="00B62F36"/>
    <w:rsid w:val="00B63746"/>
    <w:rsid w:val="00B65795"/>
    <w:rsid w:val="00B6785D"/>
    <w:rsid w:val="00B708FF"/>
    <w:rsid w:val="00B7530E"/>
    <w:rsid w:val="00B765F5"/>
    <w:rsid w:val="00B773A1"/>
    <w:rsid w:val="00B80A12"/>
    <w:rsid w:val="00B83602"/>
    <w:rsid w:val="00B83993"/>
    <w:rsid w:val="00B83A60"/>
    <w:rsid w:val="00B8659F"/>
    <w:rsid w:val="00B95B33"/>
    <w:rsid w:val="00BA10B4"/>
    <w:rsid w:val="00BB4B8A"/>
    <w:rsid w:val="00BB74F0"/>
    <w:rsid w:val="00BC05AB"/>
    <w:rsid w:val="00BC0EEA"/>
    <w:rsid w:val="00BC7D0F"/>
    <w:rsid w:val="00BD564F"/>
    <w:rsid w:val="00BD6064"/>
    <w:rsid w:val="00BD7A6E"/>
    <w:rsid w:val="00BE013D"/>
    <w:rsid w:val="00BE7E1F"/>
    <w:rsid w:val="00BF16D8"/>
    <w:rsid w:val="00BF17C6"/>
    <w:rsid w:val="00BF245D"/>
    <w:rsid w:val="00C01109"/>
    <w:rsid w:val="00C02A15"/>
    <w:rsid w:val="00C16BE9"/>
    <w:rsid w:val="00C17346"/>
    <w:rsid w:val="00C20DBB"/>
    <w:rsid w:val="00C22923"/>
    <w:rsid w:val="00C2410A"/>
    <w:rsid w:val="00C3472A"/>
    <w:rsid w:val="00C37B8E"/>
    <w:rsid w:val="00C407E3"/>
    <w:rsid w:val="00C41598"/>
    <w:rsid w:val="00C4323F"/>
    <w:rsid w:val="00C448F6"/>
    <w:rsid w:val="00C4789A"/>
    <w:rsid w:val="00C47D3C"/>
    <w:rsid w:val="00C50097"/>
    <w:rsid w:val="00C529A6"/>
    <w:rsid w:val="00C54B5E"/>
    <w:rsid w:val="00C557E2"/>
    <w:rsid w:val="00C55F4D"/>
    <w:rsid w:val="00C5719C"/>
    <w:rsid w:val="00C63CCB"/>
    <w:rsid w:val="00C8092A"/>
    <w:rsid w:val="00C87DC9"/>
    <w:rsid w:val="00C95181"/>
    <w:rsid w:val="00C96752"/>
    <w:rsid w:val="00CA1DF0"/>
    <w:rsid w:val="00CA4DA9"/>
    <w:rsid w:val="00CA54C2"/>
    <w:rsid w:val="00CB7021"/>
    <w:rsid w:val="00CC43D9"/>
    <w:rsid w:val="00CC4695"/>
    <w:rsid w:val="00CD1957"/>
    <w:rsid w:val="00CE16E0"/>
    <w:rsid w:val="00CE1FDF"/>
    <w:rsid w:val="00CE3789"/>
    <w:rsid w:val="00CE410B"/>
    <w:rsid w:val="00CE45AF"/>
    <w:rsid w:val="00CF07BC"/>
    <w:rsid w:val="00CF0CED"/>
    <w:rsid w:val="00CF18A5"/>
    <w:rsid w:val="00CF2225"/>
    <w:rsid w:val="00CF7791"/>
    <w:rsid w:val="00CF7EA9"/>
    <w:rsid w:val="00D0134B"/>
    <w:rsid w:val="00D0509C"/>
    <w:rsid w:val="00D266D5"/>
    <w:rsid w:val="00D30662"/>
    <w:rsid w:val="00D30E66"/>
    <w:rsid w:val="00D34F0D"/>
    <w:rsid w:val="00D35212"/>
    <w:rsid w:val="00D400EF"/>
    <w:rsid w:val="00D415AB"/>
    <w:rsid w:val="00D4194B"/>
    <w:rsid w:val="00D45259"/>
    <w:rsid w:val="00D45B3F"/>
    <w:rsid w:val="00D46ED6"/>
    <w:rsid w:val="00D47311"/>
    <w:rsid w:val="00D479B9"/>
    <w:rsid w:val="00D521E5"/>
    <w:rsid w:val="00D60A19"/>
    <w:rsid w:val="00D672BB"/>
    <w:rsid w:val="00D73430"/>
    <w:rsid w:val="00D77406"/>
    <w:rsid w:val="00D86E9C"/>
    <w:rsid w:val="00D926B9"/>
    <w:rsid w:val="00DA3981"/>
    <w:rsid w:val="00DA3B77"/>
    <w:rsid w:val="00DB2276"/>
    <w:rsid w:val="00DB282A"/>
    <w:rsid w:val="00DB4C7C"/>
    <w:rsid w:val="00DB5093"/>
    <w:rsid w:val="00DC522F"/>
    <w:rsid w:val="00DD755D"/>
    <w:rsid w:val="00DD7CA6"/>
    <w:rsid w:val="00DE0AFE"/>
    <w:rsid w:val="00DE1D0D"/>
    <w:rsid w:val="00DE27BC"/>
    <w:rsid w:val="00DE5906"/>
    <w:rsid w:val="00DE6223"/>
    <w:rsid w:val="00DE74F4"/>
    <w:rsid w:val="00DF1AFB"/>
    <w:rsid w:val="00DF7A8E"/>
    <w:rsid w:val="00E02244"/>
    <w:rsid w:val="00E03460"/>
    <w:rsid w:val="00E03879"/>
    <w:rsid w:val="00E10407"/>
    <w:rsid w:val="00E105E5"/>
    <w:rsid w:val="00E23895"/>
    <w:rsid w:val="00E23BF5"/>
    <w:rsid w:val="00E25B55"/>
    <w:rsid w:val="00E25E2D"/>
    <w:rsid w:val="00E30A4B"/>
    <w:rsid w:val="00E34279"/>
    <w:rsid w:val="00E54754"/>
    <w:rsid w:val="00E54A0B"/>
    <w:rsid w:val="00E55F8E"/>
    <w:rsid w:val="00E62855"/>
    <w:rsid w:val="00E65A3A"/>
    <w:rsid w:val="00E65F9A"/>
    <w:rsid w:val="00E66E61"/>
    <w:rsid w:val="00E72603"/>
    <w:rsid w:val="00E74E47"/>
    <w:rsid w:val="00E834D8"/>
    <w:rsid w:val="00E83584"/>
    <w:rsid w:val="00E9702E"/>
    <w:rsid w:val="00E971E2"/>
    <w:rsid w:val="00EB2BBF"/>
    <w:rsid w:val="00EB3580"/>
    <w:rsid w:val="00EC197F"/>
    <w:rsid w:val="00EC49F7"/>
    <w:rsid w:val="00EC73D6"/>
    <w:rsid w:val="00EE0AE7"/>
    <w:rsid w:val="00EE35D5"/>
    <w:rsid w:val="00EE4E00"/>
    <w:rsid w:val="00EE5736"/>
    <w:rsid w:val="00EE587D"/>
    <w:rsid w:val="00EE6243"/>
    <w:rsid w:val="00F034CD"/>
    <w:rsid w:val="00F16736"/>
    <w:rsid w:val="00F224AB"/>
    <w:rsid w:val="00F228C3"/>
    <w:rsid w:val="00F306BA"/>
    <w:rsid w:val="00F34294"/>
    <w:rsid w:val="00F35BD8"/>
    <w:rsid w:val="00F41515"/>
    <w:rsid w:val="00F41B46"/>
    <w:rsid w:val="00F423CD"/>
    <w:rsid w:val="00F503C5"/>
    <w:rsid w:val="00F5779A"/>
    <w:rsid w:val="00F60240"/>
    <w:rsid w:val="00F6231B"/>
    <w:rsid w:val="00F6421D"/>
    <w:rsid w:val="00F73369"/>
    <w:rsid w:val="00F76EBE"/>
    <w:rsid w:val="00F76F0D"/>
    <w:rsid w:val="00F77B5E"/>
    <w:rsid w:val="00F829F8"/>
    <w:rsid w:val="00F902E8"/>
    <w:rsid w:val="00F90B1C"/>
    <w:rsid w:val="00F91A17"/>
    <w:rsid w:val="00F948AB"/>
    <w:rsid w:val="00FA0804"/>
    <w:rsid w:val="00FA1644"/>
    <w:rsid w:val="00FA4C9C"/>
    <w:rsid w:val="00FA635D"/>
    <w:rsid w:val="00FB333B"/>
    <w:rsid w:val="00FB34C7"/>
    <w:rsid w:val="00FB4273"/>
    <w:rsid w:val="00FB435E"/>
    <w:rsid w:val="00FB5568"/>
    <w:rsid w:val="00FB7F08"/>
    <w:rsid w:val="00FC2EF5"/>
    <w:rsid w:val="00FC36D9"/>
    <w:rsid w:val="00FC3DEB"/>
    <w:rsid w:val="00FC42AF"/>
    <w:rsid w:val="00FC4628"/>
    <w:rsid w:val="00FC7935"/>
    <w:rsid w:val="00FD2EC7"/>
    <w:rsid w:val="00FE70A2"/>
    <w:rsid w:val="00FE76D5"/>
    <w:rsid w:val="00FF17B4"/>
    <w:rsid w:val="00FF30D9"/>
    <w:rsid w:val="00FF453C"/>
    <w:rsid w:val="00FF5AF6"/>
    <w:rsid w:val="00FF7A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804C17"/>
  <w15:chartTrackingRefBased/>
  <w15:docId w15:val="{11A50D65-4314-4839-B541-BCD65D55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D60C8"/>
  </w:style>
  <w:style w:type="paragraph" w:styleId="Naslov1">
    <w:name w:val="heading 1"/>
    <w:basedOn w:val="Navaden"/>
    <w:next w:val="Navaden"/>
    <w:link w:val="Naslov1Znak"/>
    <w:uiPriority w:val="9"/>
    <w:qFormat/>
    <w:rsid w:val="00633053"/>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Naslov2">
    <w:name w:val="heading 2"/>
    <w:basedOn w:val="Navaden"/>
    <w:next w:val="Navaden"/>
    <w:link w:val="Naslov2Znak"/>
    <w:uiPriority w:val="9"/>
    <w:unhideWhenUsed/>
    <w:qFormat/>
    <w:rsid w:val="00633053"/>
    <w:pPr>
      <w:keepNext/>
      <w:keepLines/>
      <w:spacing w:before="40" w:after="0"/>
      <w:outlineLvl w:val="1"/>
    </w:pPr>
    <w:rPr>
      <w:rFonts w:asciiTheme="majorHAnsi" w:eastAsiaTheme="majorEastAsia" w:hAnsiTheme="majorHAnsi" w:cstheme="majorBidi"/>
      <w:color w:val="1481AB" w:themeColor="accent1" w:themeShade="BF"/>
      <w:sz w:val="26"/>
      <w:szCs w:val="26"/>
    </w:rPr>
  </w:style>
  <w:style w:type="paragraph" w:styleId="Naslov3">
    <w:name w:val="heading 3"/>
    <w:basedOn w:val="Navaden"/>
    <w:next w:val="Navaden"/>
    <w:link w:val="Naslov3Znak"/>
    <w:uiPriority w:val="9"/>
    <w:semiHidden/>
    <w:unhideWhenUsed/>
    <w:qFormat/>
    <w:rsid w:val="00633053"/>
    <w:pPr>
      <w:keepNext/>
      <w:keepLines/>
      <w:spacing w:before="40" w:after="0"/>
      <w:outlineLvl w:val="2"/>
    </w:pPr>
    <w:rPr>
      <w:rFonts w:asciiTheme="majorHAnsi" w:eastAsiaTheme="majorEastAsia" w:hAnsiTheme="majorHAnsi" w:cstheme="majorBidi"/>
      <w:color w:val="0D5571" w:themeColor="accent1" w:themeShade="7F"/>
      <w:sz w:val="24"/>
      <w:szCs w:val="24"/>
    </w:rPr>
  </w:style>
  <w:style w:type="paragraph" w:styleId="Naslov4">
    <w:name w:val="heading 4"/>
    <w:basedOn w:val="Navaden"/>
    <w:next w:val="Navaden"/>
    <w:link w:val="Naslov4Znak"/>
    <w:uiPriority w:val="9"/>
    <w:semiHidden/>
    <w:unhideWhenUsed/>
    <w:qFormat/>
    <w:rsid w:val="00633053"/>
    <w:pPr>
      <w:keepNext/>
      <w:keepLines/>
      <w:spacing w:before="40" w:after="0"/>
      <w:outlineLvl w:val="3"/>
    </w:pPr>
    <w:rPr>
      <w:rFonts w:asciiTheme="majorHAnsi" w:eastAsiaTheme="majorEastAsia" w:hAnsiTheme="majorHAnsi" w:cstheme="majorBidi"/>
      <w:i/>
      <w:iCs/>
      <w:color w:val="1481AB" w:themeColor="accent1" w:themeShade="BF"/>
    </w:rPr>
  </w:style>
  <w:style w:type="paragraph" w:styleId="Naslov5">
    <w:name w:val="heading 5"/>
    <w:basedOn w:val="Navaden"/>
    <w:next w:val="Navaden"/>
    <w:link w:val="Naslov5Znak"/>
    <w:uiPriority w:val="9"/>
    <w:semiHidden/>
    <w:unhideWhenUsed/>
    <w:qFormat/>
    <w:rsid w:val="00633053"/>
    <w:pPr>
      <w:keepNext/>
      <w:keepLines/>
      <w:spacing w:before="40" w:after="0"/>
      <w:outlineLvl w:val="4"/>
    </w:pPr>
    <w:rPr>
      <w:rFonts w:asciiTheme="majorHAnsi" w:eastAsiaTheme="majorEastAsia" w:hAnsiTheme="majorHAnsi" w:cstheme="majorBidi"/>
      <w:color w:val="1481AB" w:themeColor="accent1" w:themeShade="BF"/>
    </w:rPr>
  </w:style>
  <w:style w:type="paragraph" w:styleId="Naslov6">
    <w:name w:val="heading 6"/>
    <w:basedOn w:val="Navaden"/>
    <w:next w:val="Navaden"/>
    <w:link w:val="Naslov6Znak"/>
    <w:uiPriority w:val="9"/>
    <w:semiHidden/>
    <w:unhideWhenUsed/>
    <w:qFormat/>
    <w:rsid w:val="00633053"/>
    <w:pPr>
      <w:keepNext/>
      <w:keepLines/>
      <w:spacing w:before="40" w:after="0"/>
      <w:outlineLvl w:val="5"/>
    </w:pPr>
    <w:rPr>
      <w:rFonts w:asciiTheme="majorHAnsi" w:eastAsiaTheme="majorEastAsia" w:hAnsiTheme="majorHAnsi" w:cstheme="majorBidi"/>
      <w:color w:val="0D5571" w:themeColor="accent1" w:themeShade="7F"/>
    </w:rPr>
  </w:style>
  <w:style w:type="paragraph" w:styleId="Naslov7">
    <w:name w:val="heading 7"/>
    <w:basedOn w:val="Navaden"/>
    <w:next w:val="Navaden"/>
    <w:link w:val="Naslov7Znak"/>
    <w:uiPriority w:val="9"/>
    <w:semiHidden/>
    <w:unhideWhenUsed/>
    <w:qFormat/>
    <w:rsid w:val="00633053"/>
    <w:pPr>
      <w:keepNext/>
      <w:keepLines/>
      <w:spacing w:before="40" w:after="0"/>
      <w:outlineLvl w:val="6"/>
    </w:pPr>
    <w:rPr>
      <w:rFonts w:asciiTheme="majorHAnsi" w:eastAsiaTheme="majorEastAsia" w:hAnsiTheme="majorHAnsi" w:cstheme="majorBidi"/>
      <w:i/>
      <w:iCs/>
      <w:color w:val="0D5571" w:themeColor="accent1" w:themeShade="7F"/>
    </w:rPr>
  </w:style>
  <w:style w:type="paragraph" w:styleId="Naslov8">
    <w:name w:val="heading 8"/>
    <w:basedOn w:val="Navaden"/>
    <w:next w:val="Navaden"/>
    <w:link w:val="Naslov8Znak"/>
    <w:uiPriority w:val="9"/>
    <w:semiHidden/>
    <w:unhideWhenUsed/>
    <w:qFormat/>
    <w:rsid w:val="0063305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63305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Recommendation,CV text,Table text,List Paragraph111,Medium Grid 1 - Accent 21,Numbered Paragraph,Main numbered paragraph,Numbered List Paragraph,Bullets,列出段落,K1,Table of contents numbered,Elenco num ARGEA,body,Odsek zoznamu2,za tekst,Ha"/>
    <w:basedOn w:val="Navaden"/>
    <w:link w:val="OdstavekseznamaZnak"/>
    <w:uiPriority w:val="34"/>
    <w:qFormat/>
    <w:rsid w:val="00633053"/>
    <w:pPr>
      <w:ind w:left="720"/>
      <w:contextualSpacing/>
    </w:pPr>
  </w:style>
  <w:style w:type="character" w:styleId="Pripombasklic">
    <w:name w:val="annotation reference"/>
    <w:uiPriority w:val="99"/>
    <w:semiHidden/>
    <w:unhideWhenUsed/>
    <w:rsid w:val="003326E8"/>
    <w:rPr>
      <w:sz w:val="16"/>
      <w:szCs w:val="16"/>
    </w:rPr>
  </w:style>
  <w:style w:type="paragraph" w:styleId="Pripombabesedilo">
    <w:name w:val="annotation text"/>
    <w:basedOn w:val="Navaden"/>
    <w:link w:val="PripombabesediloZnak"/>
    <w:uiPriority w:val="99"/>
    <w:unhideWhenUsed/>
    <w:rsid w:val="003326E8"/>
    <w:pPr>
      <w:spacing w:after="120" w:line="240" w:lineRule="auto"/>
      <w:jc w:val="both"/>
    </w:pPr>
    <w:rPr>
      <w:rFonts w:ascii="Calibri" w:eastAsia="Times New Roman" w:hAnsi="Calibri" w:cs="Times New Roman"/>
      <w:sz w:val="20"/>
      <w:szCs w:val="20"/>
      <w:lang w:eastAsia="sl-SI"/>
    </w:rPr>
  </w:style>
  <w:style w:type="character" w:customStyle="1" w:styleId="PripombabesediloZnak">
    <w:name w:val="Pripomba – besedilo Znak"/>
    <w:basedOn w:val="Privzetapisavaodstavka"/>
    <w:link w:val="Pripombabesedilo"/>
    <w:uiPriority w:val="99"/>
    <w:rsid w:val="003326E8"/>
    <w:rPr>
      <w:rFonts w:ascii="Calibri" w:eastAsia="Times New Roman" w:hAnsi="Calibri" w:cs="Times New Roman"/>
      <w:sz w:val="20"/>
      <w:szCs w:val="20"/>
      <w:lang w:eastAsia="sl-SI"/>
    </w:rPr>
  </w:style>
  <w:style w:type="paragraph" w:styleId="Besedilooblaka">
    <w:name w:val="Balloon Text"/>
    <w:basedOn w:val="Navaden"/>
    <w:link w:val="BesedilooblakaZnak"/>
    <w:uiPriority w:val="99"/>
    <w:semiHidden/>
    <w:unhideWhenUsed/>
    <w:rsid w:val="003326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326E8"/>
    <w:rPr>
      <w:rFonts w:ascii="Segoe UI" w:hAnsi="Segoe UI" w:cs="Segoe UI"/>
      <w:sz w:val="18"/>
      <w:szCs w:val="18"/>
    </w:rPr>
  </w:style>
  <w:style w:type="paragraph" w:customStyle="1" w:styleId="Direktorat">
    <w:name w:val="Direktorat"/>
    <w:basedOn w:val="Navaden"/>
    <w:link w:val="DirektoratZnak"/>
    <w:autoRedefine/>
    <w:rsid w:val="00FB34C7"/>
    <w:pPr>
      <w:spacing w:after="0" w:line="240" w:lineRule="auto"/>
      <w:ind w:right="-3402"/>
    </w:pPr>
    <w:rPr>
      <w:rFonts w:ascii="Calibri" w:eastAsia="Times New Roman" w:hAnsi="Calibri" w:cs="Times New Roman"/>
      <w:b/>
      <w:caps/>
      <w:color w:val="5B9BD5"/>
      <w:sz w:val="24"/>
      <w:szCs w:val="24"/>
      <w:lang w:eastAsia="sl-SI"/>
    </w:rPr>
  </w:style>
  <w:style w:type="character" w:customStyle="1" w:styleId="DirektoratZnak">
    <w:name w:val="Direktorat Znak"/>
    <w:link w:val="Direktorat"/>
    <w:rsid w:val="00FB34C7"/>
    <w:rPr>
      <w:rFonts w:ascii="Calibri" w:eastAsia="Times New Roman" w:hAnsi="Calibri" w:cs="Times New Roman"/>
      <w:b/>
      <w:caps/>
      <w:color w:val="5B9BD5"/>
      <w:sz w:val="24"/>
      <w:szCs w:val="24"/>
      <w:lang w:eastAsia="sl-SI"/>
    </w:rPr>
  </w:style>
  <w:style w:type="paragraph" w:styleId="Brezrazmikov">
    <w:name w:val="No Spacing"/>
    <w:link w:val="BrezrazmikovZnak"/>
    <w:uiPriority w:val="1"/>
    <w:qFormat/>
    <w:rsid w:val="00633053"/>
    <w:pPr>
      <w:spacing w:after="0" w:line="240" w:lineRule="auto"/>
    </w:pPr>
  </w:style>
  <w:style w:type="character" w:customStyle="1" w:styleId="BrezrazmikovZnak">
    <w:name w:val="Brez razmikov Znak"/>
    <w:basedOn w:val="Privzetapisavaodstavka"/>
    <w:link w:val="Brezrazmikov"/>
    <w:uiPriority w:val="1"/>
    <w:rsid w:val="00DE74F4"/>
  </w:style>
  <w:style w:type="paragraph" w:styleId="Glava">
    <w:name w:val="header"/>
    <w:basedOn w:val="Navaden"/>
    <w:link w:val="GlavaZnak"/>
    <w:uiPriority w:val="99"/>
    <w:unhideWhenUsed/>
    <w:rsid w:val="00947007"/>
    <w:pPr>
      <w:tabs>
        <w:tab w:val="center" w:pos="4536"/>
        <w:tab w:val="right" w:pos="9072"/>
      </w:tabs>
      <w:spacing w:after="0" w:line="240" w:lineRule="auto"/>
    </w:pPr>
  </w:style>
  <w:style w:type="character" w:customStyle="1" w:styleId="GlavaZnak">
    <w:name w:val="Glava Znak"/>
    <w:basedOn w:val="Privzetapisavaodstavka"/>
    <w:link w:val="Glava"/>
    <w:uiPriority w:val="99"/>
    <w:rsid w:val="00947007"/>
  </w:style>
  <w:style w:type="paragraph" w:styleId="Noga">
    <w:name w:val="footer"/>
    <w:basedOn w:val="Navaden"/>
    <w:link w:val="NogaZnak"/>
    <w:uiPriority w:val="99"/>
    <w:unhideWhenUsed/>
    <w:rsid w:val="00947007"/>
    <w:pPr>
      <w:tabs>
        <w:tab w:val="center" w:pos="4536"/>
        <w:tab w:val="right" w:pos="9072"/>
      </w:tabs>
      <w:spacing w:after="0" w:line="240" w:lineRule="auto"/>
    </w:pPr>
  </w:style>
  <w:style w:type="character" w:customStyle="1" w:styleId="NogaZnak">
    <w:name w:val="Noga Znak"/>
    <w:basedOn w:val="Privzetapisavaodstavka"/>
    <w:link w:val="Noga"/>
    <w:uiPriority w:val="99"/>
    <w:rsid w:val="00947007"/>
  </w:style>
  <w:style w:type="character" w:customStyle="1" w:styleId="Naslov1Znak">
    <w:name w:val="Naslov 1 Znak"/>
    <w:basedOn w:val="Privzetapisavaodstavka"/>
    <w:link w:val="Naslov1"/>
    <w:uiPriority w:val="9"/>
    <w:rsid w:val="00633053"/>
    <w:rPr>
      <w:rFonts w:asciiTheme="majorHAnsi" w:eastAsiaTheme="majorEastAsia" w:hAnsiTheme="majorHAnsi" w:cstheme="majorBidi"/>
      <w:color w:val="1481AB" w:themeColor="accent1" w:themeShade="BF"/>
      <w:sz w:val="32"/>
      <w:szCs w:val="32"/>
    </w:rPr>
  </w:style>
  <w:style w:type="character" w:customStyle="1" w:styleId="Naslov2Znak">
    <w:name w:val="Naslov 2 Znak"/>
    <w:basedOn w:val="Privzetapisavaodstavka"/>
    <w:link w:val="Naslov2"/>
    <w:uiPriority w:val="9"/>
    <w:rsid w:val="00633053"/>
    <w:rPr>
      <w:rFonts w:asciiTheme="majorHAnsi" w:eastAsiaTheme="majorEastAsia" w:hAnsiTheme="majorHAnsi" w:cstheme="majorBidi"/>
      <w:color w:val="1481AB" w:themeColor="accent1" w:themeShade="BF"/>
      <w:sz w:val="26"/>
      <w:szCs w:val="26"/>
    </w:rPr>
  </w:style>
  <w:style w:type="character" w:customStyle="1" w:styleId="Naslov3Znak">
    <w:name w:val="Naslov 3 Znak"/>
    <w:basedOn w:val="Privzetapisavaodstavka"/>
    <w:link w:val="Naslov3"/>
    <w:uiPriority w:val="9"/>
    <w:semiHidden/>
    <w:rsid w:val="00633053"/>
    <w:rPr>
      <w:rFonts w:asciiTheme="majorHAnsi" w:eastAsiaTheme="majorEastAsia" w:hAnsiTheme="majorHAnsi" w:cstheme="majorBidi"/>
      <w:color w:val="0D5571" w:themeColor="accent1" w:themeShade="7F"/>
      <w:sz w:val="24"/>
      <w:szCs w:val="24"/>
    </w:rPr>
  </w:style>
  <w:style w:type="character" w:customStyle="1" w:styleId="Naslov4Znak">
    <w:name w:val="Naslov 4 Znak"/>
    <w:basedOn w:val="Privzetapisavaodstavka"/>
    <w:link w:val="Naslov4"/>
    <w:uiPriority w:val="9"/>
    <w:semiHidden/>
    <w:rsid w:val="00633053"/>
    <w:rPr>
      <w:rFonts w:asciiTheme="majorHAnsi" w:eastAsiaTheme="majorEastAsia" w:hAnsiTheme="majorHAnsi" w:cstheme="majorBidi"/>
      <w:i/>
      <w:iCs/>
      <w:color w:val="1481AB" w:themeColor="accent1" w:themeShade="BF"/>
    </w:rPr>
  </w:style>
  <w:style w:type="character" w:customStyle="1" w:styleId="Naslov5Znak">
    <w:name w:val="Naslov 5 Znak"/>
    <w:basedOn w:val="Privzetapisavaodstavka"/>
    <w:link w:val="Naslov5"/>
    <w:uiPriority w:val="9"/>
    <w:semiHidden/>
    <w:rsid w:val="00633053"/>
    <w:rPr>
      <w:rFonts w:asciiTheme="majorHAnsi" w:eastAsiaTheme="majorEastAsia" w:hAnsiTheme="majorHAnsi" w:cstheme="majorBidi"/>
      <w:color w:val="1481AB" w:themeColor="accent1" w:themeShade="BF"/>
    </w:rPr>
  </w:style>
  <w:style w:type="character" w:customStyle="1" w:styleId="Naslov6Znak">
    <w:name w:val="Naslov 6 Znak"/>
    <w:basedOn w:val="Privzetapisavaodstavka"/>
    <w:link w:val="Naslov6"/>
    <w:uiPriority w:val="9"/>
    <w:semiHidden/>
    <w:rsid w:val="00633053"/>
    <w:rPr>
      <w:rFonts w:asciiTheme="majorHAnsi" w:eastAsiaTheme="majorEastAsia" w:hAnsiTheme="majorHAnsi" w:cstheme="majorBidi"/>
      <w:color w:val="0D5571" w:themeColor="accent1" w:themeShade="7F"/>
    </w:rPr>
  </w:style>
  <w:style w:type="character" w:customStyle="1" w:styleId="Naslov7Znak">
    <w:name w:val="Naslov 7 Znak"/>
    <w:basedOn w:val="Privzetapisavaodstavka"/>
    <w:link w:val="Naslov7"/>
    <w:uiPriority w:val="9"/>
    <w:semiHidden/>
    <w:rsid w:val="00633053"/>
    <w:rPr>
      <w:rFonts w:asciiTheme="majorHAnsi" w:eastAsiaTheme="majorEastAsia" w:hAnsiTheme="majorHAnsi" w:cstheme="majorBidi"/>
      <w:i/>
      <w:iCs/>
      <w:color w:val="0D5571" w:themeColor="accent1" w:themeShade="7F"/>
    </w:rPr>
  </w:style>
  <w:style w:type="character" w:customStyle="1" w:styleId="Naslov8Znak">
    <w:name w:val="Naslov 8 Znak"/>
    <w:basedOn w:val="Privzetapisavaodstavka"/>
    <w:link w:val="Naslov8"/>
    <w:uiPriority w:val="9"/>
    <w:semiHidden/>
    <w:rsid w:val="0063305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633053"/>
    <w:rPr>
      <w:rFonts w:asciiTheme="majorHAnsi" w:eastAsiaTheme="majorEastAsia" w:hAnsiTheme="majorHAnsi" w:cstheme="majorBidi"/>
      <w:i/>
      <w:iCs/>
      <w:color w:val="272727" w:themeColor="text1" w:themeTint="D8"/>
      <w:sz w:val="21"/>
      <w:szCs w:val="21"/>
    </w:rPr>
  </w:style>
  <w:style w:type="paragraph" w:styleId="Napis">
    <w:name w:val="caption"/>
    <w:basedOn w:val="Navaden"/>
    <w:next w:val="Navaden"/>
    <w:uiPriority w:val="35"/>
    <w:semiHidden/>
    <w:unhideWhenUsed/>
    <w:qFormat/>
    <w:rsid w:val="00633053"/>
    <w:pPr>
      <w:spacing w:after="200" w:line="240" w:lineRule="auto"/>
    </w:pPr>
    <w:rPr>
      <w:i/>
      <w:iCs/>
      <w:color w:val="1485A4" w:themeColor="text2"/>
      <w:sz w:val="18"/>
      <w:szCs w:val="18"/>
    </w:rPr>
  </w:style>
  <w:style w:type="paragraph" w:styleId="Naslov">
    <w:name w:val="Title"/>
    <w:basedOn w:val="Navaden"/>
    <w:next w:val="Navaden"/>
    <w:link w:val="NaslovZnak"/>
    <w:uiPriority w:val="1"/>
    <w:qFormat/>
    <w:rsid w:val="006330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
    <w:rsid w:val="0063305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2"/>
    <w:qFormat/>
    <w:rsid w:val="00633053"/>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2"/>
    <w:rsid w:val="00633053"/>
    <w:rPr>
      <w:rFonts w:eastAsiaTheme="minorEastAsia"/>
      <w:color w:val="5A5A5A" w:themeColor="text1" w:themeTint="A5"/>
      <w:spacing w:val="15"/>
    </w:rPr>
  </w:style>
  <w:style w:type="character" w:styleId="Krepko">
    <w:name w:val="Strong"/>
    <w:basedOn w:val="Privzetapisavaodstavka"/>
    <w:uiPriority w:val="22"/>
    <w:qFormat/>
    <w:rsid w:val="00633053"/>
    <w:rPr>
      <w:b/>
      <w:bCs/>
    </w:rPr>
  </w:style>
  <w:style w:type="character" w:styleId="Poudarek">
    <w:name w:val="Emphasis"/>
    <w:basedOn w:val="Privzetapisavaodstavka"/>
    <w:uiPriority w:val="20"/>
    <w:qFormat/>
    <w:rsid w:val="00633053"/>
    <w:rPr>
      <w:i/>
      <w:iCs/>
    </w:rPr>
  </w:style>
  <w:style w:type="paragraph" w:styleId="Citat">
    <w:name w:val="Quote"/>
    <w:basedOn w:val="Navaden"/>
    <w:next w:val="Navaden"/>
    <w:link w:val="CitatZnak"/>
    <w:uiPriority w:val="29"/>
    <w:qFormat/>
    <w:rsid w:val="00633053"/>
    <w:pPr>
      <w:spacing w:before="200"/>
      <w:ind w:left="864" w:right="864"/>
      <w:jc w:val="center"/>
    </w:pPr>
    <w:rPr>
      <w:i/>
      <w:iCs/>
      <w:color w:val="404040" w:themeColor="text1" w:themeTint="BF"/>
    </w:rPr>
  </w:style>
  <w:style w:type="character" w:customStyle="1" w:styleId="CitatZnak">
    <w:name w:val="Citat Znak"/>
    <w:basedOn w:val="Privzetapisavaodstavka"/>
    <w:link w:val="Citat"/>
    <w:uiPriority w:val="29"/>
    <w:rsid w:val="00633053"/>
    <w:rPr>
      <w:i/>
      <w:iCs/>
      <w:color w:val="404040" w:themeColor="text1" w:themeTint="BF"/>
    </w:rPr>
  </w:style>
  <w:style w:type="paragraph" w:styleId="Intenzivencitat">
    <w:name w:val="Intense Quote"/>
    <w:basedOn w:val="Navaden"/>
    <w:next w:val="Navaden"/>
    <w:link w:val="IntenzivencitatZnak"/>
    <w:uiPriority w:val="30"/>
    <w:qFormat/>
    <w:rsid w:val="00633053"/>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IntenzivencitatZnak">
    <w:name w:val="Intenziven citat Znak"/>
    <w:basedOn w:val="Privzetapisavaodstavka"/>
    <w:link w:val="Intenzivencitat"/>
    <w:uiPriority w:val="30"/>
    <w:rsid w:val="00633053"/>
    <w:rPr>
      <w:i/>
      <w:iCs/>
      <w:color w:val="1CADE4" w:themeColor="accent1"/>
    </w:rPr>
  </w:style>
  <w:style w:type="character" w:styleId="Neenpoudarek">
    <w:name w:val="Subtle Emphasis"/>
    <w:basedOn w:val="Privzetapisavaodstavka"/>
    <w:uiPriority w:val="19"/>
    <w:qFormat/>
    <w:rsid w:val="00633053"/>
    <w:rPr>
      <w:i/>
      <w:iCs/>
      <w:color w:val="404040" w:themeColor="text1" w:themeTint="BF"/>
    </w:rPr>
  </w:style>
  <w:style w:type="character" w:styleId="Intenzivenpoudarek">
    <w:name w:val="Intense Emphasis"/>
    <w:basedOn w:val="Privzetapisavaodstavka"/>
    <w:uiPriority w:val="21"/>
    <w:qFormat/>
    <w:rsid w:val="00633053"/>
    <w:rPr>
      <w:i/>
      <w:iCs/>
      <w:color w:val="1CADE4" w:themeColor="accent1"/>
    </w:rPr>
  </w:style>
  <w:style w:type="character" w:styleId="Neensklic">
    <w:name w:val="Subtle Reference"/>
    <w:basedOn w:val="Privzetapisavaodstavka"/>
    <w:uiPriority w:val="31"/>
    <w:qFormat/>
    <w:rsid w:val="00633053"/>
    <w:rPr>
      <w:smallCaps/>
      <w:color w:val="5A5A5A" w:themeColor="text1" w:themeTint="A5"/>
    </w:rPr>
  </w:style>
  <w:style w:type="character" w:styleId="Intenzivensklic">
    <w:name w:val="Intense Reference"/>
    <w:basedOn w:val="Privzetapisavaodstavka"/>
    <w:uiPriority w:val="32"/>
    <w:qFormat/>
    <w:rsid w:val="00633053"/>
    <w:rPr>
      <w:b/>
      <w:bCs/>
      <w:smallCaps/>
      <w:color w:val="1CADE4" w:themeColor="accent1"/>
      <w:spacing w:val="5"/>
    </w:rPr>
  </w:style>
  <w:style w:type="character" w:styleId="Naslovknjige">
    <w:name w:val="Book Title"/>
    <w:basedOn w:val="Privzetapisavaodstavka"/>
    <w:uiPriority w:val="33"/>
    <w:qFormat/>
    <w:rsid w:val="00633053"/>
    <w:rPr>
      <w:b/>
      <w:bCs/>
      <w:i/>
      <w:iCs/>
      <w:spacing w:val="5"/>
    </w:rPr>
  </w:style>
  <w:style w:type="paragraph" w:styleId="NaslovTOC">
    <w:name w:val="TOC Heading"/>
    <w:basedOn w:val="Naslov1"/>
    <w:next w:val="Navaden"/>
    <w:uiPriority w:val="39"/>
    <w:unhideWhenUsed/>
    <w:qFormat/>
    <w:rsid w:val="00633053"/>
    <w:pPr>
      <w:outlineLvl w:val="9"/>
    </w:pPr>
  </w:style>
  <w:style w:type="paragraph" w:customStyle="1" w:styleId="Slog1">
    <w:name w:val="Slog1"/>
    <w:basedOn w:val="Naslov1"/>
    <w:link w:val="Slog1Znak"/>
    <w:qFormat/>
    <w:rsid w:val="00633053"/>
    <w:pPr>
      <w:numPr>
        <w:numId w:val="1"/>
      </w:numPr>
    </w:pPr>
  </w:style>
  <w:style w:type="paragraph" w:customStyle="1" w:styleId="Slog2">
    <w:name w:val="Slog2"/>
    <w:basedOn w:val="Naslov2"/>
    <w:link w:val="Slog2Znak"/>
    <w:qFormat/>
    <w:rsid w:val="00633053"/>
    <w:pPr>
      <w:numPr>
        <w:ilvl w:val="1"/>
        <w:numId w:val="2"/>
      </w:numPr>
    </w:pPr>
    <w:rPr>
      <w:b/>
      <w:color w:val="000000" w:themeColor="text1"/>
    </w:rPr>
  </w:style>
  <w:style w:type="character" w:customStyle="1" w:styleId="Slog1Znak">
    <w:name w:val="Slog1 Znak"/>
    <w:basedOn w:val="Naslov1Znak"/>
    <w:link w:val="Slog1"/>
    <w:rsid w:val="00633053"/>
    <w:rPr>
      <w:rFonts w:asciiTheme="majorHAnsi" w:eastAsiaTheme="majorEastAsia" w:hAnsiTheme="majorHAnsi" w:cstheme="majorBidi"/>
      <w:color w:val="1481AB" w:themeColor="accent1" w:themeShade="BF"/>
      <w:sz w:val="32"/>
      <w:szCs w:val="32"/>
    </w:rPr>
  </w:style>
  <w:style w:type="paragraph" w:styleId="Kazalovsebine2">
    <w:name w:val="toc 2"/>
    <w:basedOn w:val="Navaden"/>
    <w:next w:val="Navaden"/>
    <w:autoRedefine/>
    <w:uiPriority w:val="39"/>
    <w:unhideWhenUsed/>
    <w:rsid w:val="00012CA3"/>
    <w:pPr>
      <w:spacing w:after="100"/>
      <w:ind w:left="220"/>
    </w:pPr>
    <w:rPr>
      <w:rFonts w:eastAsiaTheme="minorEastAsia" w:cs="Times New Roman"/>
      <w:lang w:eastAsia="sl-SI"/>
    </w:rPr>
  </w:style>
  <w:style w:type="character" w:customStyle="1" w:styleId="Slog2Znak">
    <w:name w:val="Slog2 Znak"/>
    <w:basedOn w:val="Naslov2Znak"/>
    <w:link w:val="Slog2"/>
    <w:rsid w:val="00633053"/>
    <w:rPr>
      <w:rFonts w:asciiTheme="majorHAnsi" w:eastAsiaTheme="majorEastAsia" w:hAnsiTheme="majorHAnsi" w:cstheme="majorBidi"/>
      <w:b/>
      <w:color w:val="000000" w:themeColor="text1"/>
      <w:sz w:val="26"/>
      <w:szCs w:val="26"/>
    </w:rPr>
  </w:style>
  <w:style w:type="paragraph" w:styleId="Kazalovsebine1">
    <w:name w:val="toc 1"/>
    <w:basedOn w:val="Navaden"/>
    <w:next w:val="Navaden"/>
    <w:autoRedefine/>
    <w:uiPriority w:val="39"/>
    <w:unhideWhenUsed/>
    <w:rsid w:val="00DE27BC"/>
    <w:pPr>
      <w:tabs>
        <w:tab w:val="left" w:pos="440"/>
        <w:tab w:val="right" w:leader="dot" w:pos="9213"/>
      </w:tabs>
      <w:spacing w:after="100"/>
    </w:pPr>
    <w:rPr>
      <w:rFonts w:eastAsia="Times New Roman" w:cs="Times New Roman"/>
      <w:b/>
      <w:noProof/>
      <w:sz w:val="24"/>
      <w:lang w:eastAsia="sl-SI"/>
    </w:rPr>
  </w:style>
  <w:style w:type="paragraph" w:styleId="Kazalovsebine3">
    <w:name w:val="toc 3"/>
    <w:basedOn w:val="Navaden"/>
    <w:next w:val="Navaden"/>
    <w:autoRedefine/>
    <w:uiPriority w:val="39"/>
    <w:unhideWhenUsed/>
    <w:rsid w:val="00012CA3"/>
    <w:pPr>
      <w:spacing w:after="100"/>
      <w:ind w:left="440"/>
    </w:pPr>
    <w:rPr>
      <w:rFonts w:eastAsiaTheme="minorEastAsia" w:cs="Times New Roman"/>
      <w:lang w:eastAsia="sl-SI"/>
    </w:rPr>
  </w:style>
  <w:style w:type="character" w:styleId="Hiperpovezava">
    <w:name w:val="Hyperlink"/>
    <w:basedOn w:val="Privzetapisavaodstavka"/>
    <w:uiPriority w:val="99"/>
    <w:unhideWhenUsed/>
    <w:rsid w:val="00012CA3"/>
    <w:rPr>
      <w:color w:val="F49100" w:themeColor="hyperlink"/>
      <w:u w:val="single"/>
    </w:rPr>
  </w:style>
  <w:style w:type="paragraph" w:customStyle="1" w:styleId="UVOD">
    <w:name w:val="UVOD"/>
    <w:aliases w:val="ZAKLJUČEK"/>
    <w:basedOn w:val="Navaden"/>
    <w:link w:val="UVODZnak"/>
    <w:qFormat/>
    <w:rsid w:val="00012CA3"/>
    <w:rPr>
      <w:sz w:val="32"/>
    </w:rPr>
  </w:style>
  <w:style w:type="character" w:customStyle="1" w:styleId="UVODZnak">
    <w:name w:val="UVOD Znak"/>
    <w:aliases w:val="ZAKLJUČEK Znak"/>
    <w:basedOn w:val="Privzetapisavaodstavka"/>
    <w:link w:val="UVOD"/>
    <w:rsid w:val="00012CA3"/>
    <w:rPr>
      <w:sz w:val="32"/>
    </w:rPr>
  </w:style>
  <w:style w:type="paragraph" w:styleId="Navadensplet">
    <w:name w:val="Normal (Web)"/>
    <w:basedOn w:val="Navaden"/>
    <w:uiPriority w:val="99"/>
    <w:unhideWhenUsed/>
    <w:rsid w:val="00242394"/>
    <w:pPr>
      <w:spacing w:before="100" w:beforeAutospacing="1" w:after="100" w:afterAutospacing="1" w:line="240" w:lineRule="auto"/>
    </w:pPr>
    <w:rPr>
      <w:rFonts w:ascii="Times New Roman" w:eastAsiaTheme="minorEastAsia"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3524F3"/>
    <w:pPr>
      <w:spacing w:after="160"/>
      <w:jc w:val="left"/>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3524F3"/>
    <w:rPr>
      <w:rFonts w:ascii="Calibri" w:eastAsia="Times New Roman" w:hAnsi="Calibri" w:cs="Times New Roman"/>
      <w:b/>
      <w:bCs/>
      <w:sz w:val="20"/>
      <w:szCs w:val="20"/>
      <w:lang w:eastAsia="sl-SI"/>
    </w:rPr>
  </w:style>
  <w:style w:type="table" w:styleId="Tabelamrea">
    <w:name w:val="Table Grid"/>
    <w:basedOn w:val="Navadnatabela"/>
    <w:uiPriority w:val="39"/>
    <w:rsid w:val="006F1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AND">
    <w:name w:val="Podnaslov AND"/>
    <w:basedOn w:val="Slog2"/>
    <w:link w:val="PodnaslovANDZnak"/>
    <w:qFormat/>
    <w:rsid w:val="004857BB"/>
    <w:pPr>
      <w:numPr>
        <w:ilvl w:val="0"/>
        <w:numId w:val="3"/>
      </w:numPr>
      <w:ind w:left="720"/>
      <w:jc w:val="both"/>
    </w:pPr>
    <w:rPr>
      <w:sz w:val="28"/>
    </w:rPr>
  </w:style>
  <w:style w:type="paragraph" w:customStyle="1" w:styleId="PODpodnaslov">
    <w:name w:val="POD podnaslov"/>
    <w:basedOn w:val="Slog2"/>
    <w:link w:val="PODpodnaslovZnak"/>
    <w:qFormat/>
    <w:rsid w:val="00A30980"/>
    <w:pPr>
      <w:numPr>
        <w:ilvl w:val="0"/>
        <w:numId w:val="4"/>
      </w:numPr>
      <w:spacing w:line="276" w:lineRule="auto"/>
      <w:jc w:val="both"/>
    </w:pPr>
  </w:style>
  <w:style w:type="character" w:customStyle="1" w:styleId="PodnaslovANDZnak">
    <w:name w:val="Podnaslov AND Znak"/>
    <w:basedOn w:val="Slog2Znak"/>
    <w:link w:val="PodnaslovAND"/>
    <w:rsid w:val="004857BB"/>
    <w:rPr>
      <w:rFonts w:asciiTheme="majorHAnsi" w:eastAsiaTheme="majorEastAsia" w:hAnsiTheme="majorHAnsi" w:cstheme="majorBidi"/>
      <w:b/>
      <w:color w:val="000000" w:themeColor="text1"/>
      <w:sz w:val="28"/>
      <w:szCs w:val="26"/>
    </w:rPr>
  </w:style>
  <w:style w:type="character" w:customStyle="1" w:styleId="PODpodnaslovZnak">
    <w:name w:val="POD podnaslov Znak"/>
    <w:basedOn w:val="Slog2Znak"/>
    <w:link w:val="PODpodnaslov"/>
    <w:rsid w:val="004857BB"/>
    <w:rPr>
      <w:rFonts w:asciiTheme="majorHAnsi" w:eastAsiaTheme="majorEastAsia" w:hAnsiTheme="majorHAnsi" w:cstheme="majorBidi"/>
      <w:b/>
      <w:color w:val="000000" w:themeColor="text1"/>
      <w:sz w:val="26"/>
      <w:szCs w:val="26"/>
    </w:rPr>
  </w:style>
  <w:style w:type="paragraph" w:customStyle="1" w:styleId="podnaslov2del">
    <w:name w:val="podnaslov 2 del"/>
    <w:basedOn w:val="PodnaslovAND"/>
    <w:link w:val="podnaslov2delZnak"/>
    <w:qFormat/>
    <w:rsid w:val="00A30980"/>
    <w:pPr>
      <w:numPr>
        <w:numId w:val="5"/>
      </w:numPr>
    </w:pPr>
  </w:style>
  <w:style w:type="character" w:customStyle="1" w:styleId="podnaslov2delZnak">
    <w:name w:val="podnaslov 2 del Znak"/>
    <w:basedOn w:val="PodnaslovANDZnak"/>
    <w:link w:val="podnaslov2del"/>
    <w:rsid w:val="00A30980"/>
    <w:rPr>
      <w:rFonts w:asciiTheme="majorHAnsi" w:eastAsiaTheme="majorEastAsia" w:hAnsiTheme="majorHAnsi" w:cstheme="majorBidi"/>
      <w:b/>
      <w:color w:val="000000" w:themeColor="text1"/>
      <w:sz w:val="28"/>
      <w:szCs w:val="26"/>
    </w:rPr>
  </w:style>
  <w:style w:type="paragraph" w:customStyle="1" w:styleId="PODNASLOVVV">
    <w:name w:val="PODNASLOVVV"/>
    <w:basedOn w:val="Odstavekseznama"/>
    <w:link w:val="PODNASLOVVVZnak"/>
    <w:qFormat/>
    <w:rsid w:val="00FB435E"/>
    <w:pPr>
      <w:numPr>
        <w:numId w:val="6"/>
      </w:numPr>
      <w:jc w:val="both"/>
    </w:pPr>
    <w:rPr>
      <w:b/>
      <w:sz w:val="28"/>
    </w:rPr>
  </w:style>
  <w:style w:type="numbering" w:customStyle="1" w:styleId="Slog3">
    <w:name w:val="Slog3"/>
    <w:uiPriority w:val="99"/>
    <w:rsid w:val="00A2069B"/>
    <w:pPr>
      <w:numPr>
        <w:numId w:val="8"/>
      </w:numPr>
    </w:pPr>
  </w:style>
  <w:style w:type="character" w:customStyle="1" w:styleId="OdstavekseznamaZnak">
    <w:name w:val="Odstavek seznama Znak"/>
    <w:aliases w:val="Recommendation Znak,CV text Znak,Table text Znak,List Paragraph111 Znak,Medium Grid 1 - Accent 21 Znak,Numbered Paragraph Znak,Main numbered paragraph Znak,Numbered List Paragraph Znak,Bullets Znak,列出段落 Znak,K1 Znak,body Znak"/>
    <w:basedOn w:val="Privzetapisavaodstavka"/>
    <w:link w:val="Odstavekseznama"/>
    <w:uiPriority w:val="34"/>
    <w:qFormat/>
    <w:rsid w:val="00FB435E"/>
  </w:style>
  <w:style w:type="character" w:customStyle="1" w:styleId="PODNASLOVVVZnak">
    <w:name w:val="PODNASLOVVV Znak"/>
    <w:basedOn w:val="OdstavekseznamaZnak"/>
    <w:link w:val="PODNASLOVVV"/>
    <w:rsid w:val="00FB435E"/>
    <w:rPr>
      <w:b/>
      <w:sz w:val="28"/>
    </w:rPr>
  </w:style>
  <w:style w:type="paragraph" w:customStyle="1" w:styleId="Direktorati">
    <w:name w:val="Direktorati"/>
    <w:basedOn w:val="Odstavekseznama"/>
    <w:link w:val="DirektoratiZnak"/>
    <w:qFormat/>
    <w:rsid w:val="00A2069B"/>
    <w:pPr>
      <w:numPr>
        <w:ilvl w:val="1"/>
        <w:numId w:val="7"/>
      </w:numPr>
      <w:ind w:left="567" w:hanging="567"/>
    </w:pPr>
    <w:rPr>
      <w:b/>
      <w:sz w:val="28"/>
    </w:rPr>
  </w:style>
  <w:style w:type="character" w:customStyle="1" w:styleId="DirektoratiZnak">
    <w:name w:val="Direktorati Znak"/>
    <w:basedOn w:val="OdstavekseznamaZnak"/>
    <w:link w:val="Direktorati"/>
    <w:rsid w:val="00A2069B"/>
    <w:rPr>
      <w:b/>
      <w:sz w:val="28"/>
    </w:rPr>
  </w:style>
  <w:style w:type="paragraph" w:styleId="Konnaopomba-besedilo">
    <w:name w:val="endnote text"/>
    <w:basedOn w:val="Navaden"/>
    <w:link w:val="Konnaopomba-besediloZnak"/>
    <w:uiPriority w:val="99"/>
    <w:semiHidden/>
    <w:unhideWhenUsed/>
    <w:rsid w:val="0095139D"/>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95139D"/>
    <w:rPr>
      <w:sz w:val="20"/>
      <w:szCs w:val="20"/>
    </w:rPr>
  </w:style>
  <w:style w:type="character" w:styleId="Konnaopomba-sklic">
    <w:name w:val="endnote reference"/>
    <w:basedOn w:val="Privzetapisavaodstavka"/>
    <w:uiPriority w:val="99"/>
    <w:semiHidden/>
    <w:unhideWhenUsed/>
    <w:rsid w:val="0095139D"/>
    <w:rPr>
      <w:vertAlign w:val="superscript"/>
    </w:rPr>
  </w:style>
  <w:style w:type="paragraph" w:styleId="Sprotnaopomba-besedilo">
    <w:name w:val="footnote text"/>
    <w:basedOn w:val="Navaden"/>
    <w:link w:val="Sprotnaopomba-besediloZnak"/>
    <w:uiPriority w:val="99"/>
    <w:semiHidden/>
    <w:unhideWhenUsed/>
    <w:rsid w:val="0095139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5139D"/>
    <w:rPr>
      <w:sz w:val="20"/>
      <w:szCs w:val="20"/>
    </w:rPr>
  </w:style>
  <w:style w:type="character" w:styleId="Sprotnaopomba-sklic">
    <w:name w:val="footnote reference"/>
    <w:basedOn w:val="Privzetapisavaodstavka"/>
    <w:uiPriority w:val="99"/>
    <w:semiHidden/>
    <w:unhideWhenUsed/>
    <w:rsid w:val="0095139D"/>
    <w:rPr>
      <w:vertAlign w:val="superscript"/>
    </w:rPr>
  </w:style>
  <w:style w:type="paragraph" w:styleId="Revizija">
    <w:name w:val="Revision"/>
    <w:hidden/>
    <w:uiPriority w:val="99"/>
    <w:semiHidden/>
    <w:rsid w:val="005C349E"/>
    <w:pPr>
      <w:spacing w:after="0" w:line="240" w:lineRule="auto"/>
    </w:pPr>
  </w:style>
  <w:style w:type="paragraph" w:customStyle="1" w:styleId="PodPODnaslov0">
    <w:name w:val="PodPODnaslov"/>
    <w:basedOn w:val="Navaden"/>
    <w:link w:val="PodPODnaslovZnak0"/>
    <w:qFormat/>
    <w:rsid w:val="00C95181"/>
    <w:pPr>
      <w:spacing w:line="276" w:lineRule="auto"/>
      <w:jc w:val="both"/>
    </w:pPr>
    <w:rPr>
      <w:b/>
      <w:sz w:val="24"/>
    </w:rPr>
  </w:style>
  <w:style w:type="character" w:customStyle="1" w:styleId="PodPODnaslovZnak0">
    <w:name w:val="PodPODnaslov Znak"/>
    <w:basedOn w:val="Privzetapisavaodstavka"/>
    <w:link w:val="PodPODnaslov0"/>
    <w:rsid w:val="00C95181"/>
    <w:rPr>
      <w:b/>
      <w:sz w:val="24"/>
    </w:rPr>
  </w:style>
  <w:style w:type="paragraph" w:customStyle="1" w:styleId="GLAVNINASLOV2023">
    <w:name w:val="GLAVNI NASLOV 2023"/>
    <w:basedOn w:val="UVOD"/>
    <w:link w:val="GLAVNINASLOV2023Znak"/>
    <w:qFormat/>
    <w:rsid w:val="00012B4E"/>
    <w:pPr>
      <w:spacing w:after="0" w:line="240" w:lineRule="auto"/>
      <w:jc w:val="both"/>
    </w:pPr>
    <w:rPr>
      <w:b/>
    </w:rPr>
  </w:style>
  <w:style w:type="paragraph" w:customStyle="1" w:styleId="PODNASLOV2023">
    <w:name w:val="PODNASLOV 2023"/>
    <w:basedOn w:val="Navaden"/>
    <w:link w:val="PODNASLOV2023Znak"/>
    <w:qFormat/>
    <w:rsid w:val="00012B4E"/>
    <w:pPr>
      <w:spacing w:after="0" w:line="240" w:lineRule="auto"/>
      <w:ind w:right="-709"/>
      <w:jc w:val="both"/>
    </w:pPr>
    <w:rPr>
      <w:b/>
      <w:sz w:val="28"/>
      <w:szCs w:val="28"/>
      <w:u w:val="single"/>
    </w:rPr>
  </w:style>
  <w:style w:type="character" w:customStyle="1" w:styleId="GLAVNINASLOV2023Znak">
    <w:name w:val="GLAVNI NASLOV 2023 Znak"/>
    <w:basedOn w:val="UVODZnak"/>
    <w:link w:val="GLAVNINASLOV2023"/>
    <w:rsid w:val="00012B4E"/>
    <w:rPr>
      <w:b/>
      <w:sz w:val="32"/>
    </w:rPr>
  </w:style>
  <w:style w:type="paragraph" w:customStyle="1" w:styleId="PRILOGAnaslov2023">
    <w:name w:val="PRILOGA naslov 2023"/>
    <w:basedOn w:val="Slog1"/>
    <w:link w:val="PRILOGAnaslov2023Znak"/>
    <w:qFormat/>
    <w:rsid w:val="0067467D"/>
    <w:pPr>
      <w:numPr>
        <w:numId w:val="0"/>
      </w:numPr>
      <w:ind w:right="-851"/>
    </w:pPr>
    <w:rPr>
      <w:b/>
      <w:sz w:val="28"/>
      <w:szCs w:val="28"/>
    </w:rPr>
  </w:style>
  <w:style w:type="character" w:customStyle="1" w:styleId="PODNASLOV2023Znak">
    <w:name w:val="PODNASLOV 2023 Znak"/>
    <w:basedOn w:val="Privzetapisavaodstavka"/>
    <w:link w:val="PODNASLOV2023"/>
    <w:rsid w:val="00012B4E"/>
    <w:rPr>
      <w:b/>
      <w:sz w:val="28"/>
      <w:szCs w:val="28"/>
      <w:u w:val="single"/>
    </w:rPr>
  </w:style>
  <w:style w:type="character" w:customStyle="1" w:styleId="PRILOGAnaslov2023Znak">
    <w:name w:val="PRILOGA naslov 2023 Znak"/>
    <w:basedOn w:val="Slog1Znak"/>
    <w:link w:val="PRILOGAnaslov2023"/>
    <w:rsid w:val="0067467D"/>
    <w:rPr>
      <w:rFonts w:asciiTheme="majorHAnsi" w:eastAsiaTheme="majorEastAsia" w:hAnsiTheme="majorHAnsi" w:cstheme="majorBidi"/>
      <w:b/>
      <w:color w:val="1481AB" w:themeColor="accent1" w:themeShade="BF"/>
      <w:sz w:val="28"/>
      <w:szCs w:val="28"/>
    </w:rPr>
  </w:style>
  <w:style w:type="paragraph" w:customStyle="1" w:styleId="podpisi">
    <w:name w:val="podpisi"/>
    <w:basedOn w:val="Navaden"/>
    <w:link w:val="podpisiZnak"/>
    <w:qFormat/>
    <w:rsid w:val="00491F14"/>
    <w:pPr>
      <w:numPr>
        <w:numId w:val="11"/>
      </w:numPr>
      <w:tabs>
        <w:tab w:val="left" w:pos="567"/>
      </w:tabs>
      <w:suppressAutoHyphens/>
      <w:autoSpaceDN w:val="0"/>
      <w:spacing w:after="0" w:line="260" w:lineRule="exact"/>
      <w:textAlignment w:val="baseline"/>
    </w:pPr>
    <w:rPr>
      <w:rFonts w:ascii="Arial" w:eastAsia="Times New Roman" w:hAnsi="Arial" w:cs="Times New Roman"/>
      <w:b/>
      <w:color w:val="1481AB" w:themeColor="accent1" w:themeShade="BF"/>
      <w:sz w:val="24"/>
      <w:szCs w:val="24"/>
      <w:lang w:val="it-IT"/>
    </w:rPr>
  </w:style>
  <w:style w:type="paragraph" w:styleId="Telobesedila">
    <w:name w:val="Body Text"/>
    <w:basedOn w:val="Navaden"/>
    <w:link w:val="TelobesedilaZnak"/>
    <w:rsid w:val="00491F14"/>
    <w:pPr>
      <w:suppressAutoHyphens/>
      <w:autoSpaceDN w:val="0"/>
      <w:spacing w:after="120" w:line="240" w:lineRule="auto"/>
      <w:textAlignment w:val="baseline"/>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491F14"/>
    <w:rPr>
      <w:rFonts w:ascii="Times New Roman" w:eastAsia="Times New Roman" w:hAnsi="Times New Roman" w:cs="Times New Roman"/>
      <w:sz w:val="24"/>
      <w:szCs w:val="24"/>
      <w:lang w:eastAsia="ar-SA"/>
    </w:rPr>
  </w:style>
  <w:style w:type="paragraph" w:customStyle="1" w:styleId="NAslovizkaznice">
    <w:name w:val="NAslov izkaznice"/>
    <w:basedOn w:val="podpisi"/>
    <w:link w:val="NAslovizkazniceZnak"/>
    <w:qFormat/>
    <w:rsid w:val="007634D8"/>
    <w:pPr>
      <w:numPr>
        <w:numId w:val="17"/>
      </w:numPr>
      <w:ind w:left="1080"/>
    </w:pPr>
    <w:rPr>
      <w:rFonts w:eastAsiaTheme="majorEastAsia" w:cs="Arial"/>
      <w:sz w:val="22"/>
      <w:szCs w:val="20"/>
      <w:lang w:val="sl-SI"/>
    </w:rPr>
  </w:style>
  <w:style w:type="paragraph" w:customStyle="1" w:styleId="STATUSizkaznice">
    <w:name w:val="STATUS izkaznice"/>
    <w:basedOn w:val="Navaden"/>
    <w:link w:val="STATUSizkazniceZnak"/>
    <w:qFormat/>
    <w:rsid w:val="007634D8"/>
    <w:pPr>
      <w:autoSpaceDE w:val="0"/>
      <w:autoSpaceDN w:val="0"/>
      <w:adjustRightInd w:val="0"/>
      <w:spacing w:line="240" w:lineRule="auto"/>
      <w:jc w:val="both"/>
    </w:pPr>
    <w:rPr>
      <w:rFonts w:cs="Arial"/>
      <w:b/>
      <w:bCs/>
      <w:color w:val="00B0F0"/>
      <w:sz w:val="20"/>
      <w:szCs w:val="20"/>
      <w:lang w:eastAsia="en-GB"/>
    </w:rPr>
  </w:style>
  <w:style w:type="character" w:customStyle="1" w:styleId="podpisiZnak">
    <w:name w:val="podpisi Znak"/>
    <w:basedOn w:val="Privzetapisavaodstavka"/>
    <w:link w:val="podpisi"/>
    <w:rsid w:val="007634D8"/>
    <w:rPr>
      <w:rFonts w:ascii="Arial" w:eastAsia="Times New Roman" w:hAnsi="Arial" w:cs="Times New Roman"/>
      <w:b/>
      <w:color w:val="1481AB" w:themeColor="accent1" w:themeShade="BF"/>
      <w:sz w:val="24"/>
      <w:szCs w:val="24"/>
      <w:lang w:val="it-IT"/>
    </w:rPr>
  </w:style>
  <w:style w:type="character" w:customStyle="1" w:styleId="NAslovizkazniceZnak">
    <w:name w:val="NAslov izkaznice Znak"/>
    <w:basedOn w:val="podpisiZnak"/>
    <w:link w:val="NAslovizkaznice"/>
    <w:rsid w:val="007634D8"/>
    <w:rPr>
      <w:rFonts w:ascii="Arial" w:eastAsiaTheme="majorEastAsia" w:hAnsi="Arial" w:cs="Arial"/>
      <w:b/>
      <w:color w:val="1481AB" w:themeColor="accent1" w:themeShade="BF"/>
      <w:sz w:val="24"/>
      <w:szCs w:val="20"/>
      <w:lang w:val="it-IT"/>
    </w:rPr>
  </w:style>
  <w:style w:type="character" w:customStyle="1" w:styleId="STATUSizkazniceZnak">
    <w:name w:val="STATUS izkaznice Znak"/>
    <w:basedOn w:val="Privzetapisavaodstavka"/>
    <w:link w:val="STATUSizkaznice"/>
    <w:rsid w:val="007634D8"/>
    <w:rPr>
      <w:rFonts w:cs="Arial"/>
      <w:b/>
      <w:bCs/>
      <w:color w:val="00B0F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0735">
      <w:bodyDiv w:val="1"/>
      <w:marLeft w:val="0"/>
      <w:marRight w:val="0"/>
      <w:marTop w:val="0"/>
      <w:marBottom w:val="0"/>
      <w:divBdr>
        <w:top w:val="none" w:sz="0" w:space="0" w:color="auto"/>
        <w:left w:val="none" w:sz="0" w:space="0" w:color="auto"/>
        <w:bottom w:val="none" w:sz="0" w:space="0" w:color="auto"/>
        <w:right w:val="none" w:sz="0" w:space="0" w:color="auto"/>
      </w:divBdr>
    </w:div>
    <w:div w:id="243993334">
      <w:bodyDiv w:val="1"/>
      <w:marLeft w:val="0"/>
      <w:marRight w:val="0"/>
      <w:marTop w:val="0"/>
      <w:marBottom w:val="0"/>
      <w:divBdr>
        <w:top w:val="none" w:sz="0" w:space="0" w:color="auto"/>
        <w:left w:val="none" w:sz="0" w:space="0" w:color="auto"/>
        <w:bottom w:val="none" w:sz="0" w:space="0" w:color="auto"/>
        <w:right w:val="none" w:sz="0" w:space="0" w:color="auto"/>
      </w:divBdr>
    </w:div>
    <w:div w:id="521893733">
      <w:bodyDiv w:val="1"/>
      <w:marLeft w:val="0"/>
      <w:marRight w:val="0"/>
      <w:marTop w:val="0"/>
      <w:marBottom w:val="0"/>
      <w:divBdr>
        <w:top w:val="none" w:sz="0" w:space="0" w:color="auto"/>
        <w:left w:val="none" w:sz="0" w:space="0" w:color="auto"/>
        <w:bottom w:val="none" w:sz="0" w:space="0" w:color="auto"/>
        <w:right w:val="none" w:sz="0" w:space="0" w:color="auto"/>
      </w:divBdr>
    </w:div>
    <w:div w:id="640815419">
      <w:bodyDiv w:val="1"/>
      <w:marLeft w:val="0"/>
      <w:marRight w:val="0"/>
      <w:marTop w:val="0"/>
      <w:marBottom w:val="0"/>
      <w:divBdr>
        <w:top w:val="none" w:sz="0" w:space="0" w:color="auto"/>
        <w:left w:val="none" w:sz="0" w:space="0" w:color="auto"/>
        <w:bottom w:val="none" w:sz="0" w:space="0" w:color="auto"/>
        <w:right w:val="none" w:sz="0" w:space="0" w:color="auto"/>
      </w:divBdr>
    </w:div>
    <w:div w:id="965769348">
      <w:bodyDiv w:val="1"/>
      <w:marLeft w:val="0"/>
      <w:marRight w:val="0"/>
      <w:marTop w:val="0"/>
      <w:marBottom w:val="0"/>
      <w:divBdr>
        <w:top w:val="none" w:sz="0" w:space="0" w:color="auto"/>
        <w:left w:val="none" w:sz="0" w:space="0" w:color="auto"/>
        <w:bottom w:val="none" w:sz="0" w:space="0" w:color="auto"/>
        <w:right w:val="none" w:sz="0" w:space="0" w:color="auto"/>
      </w:divBdr>
    </w:div>
    <w:div w:id="984434084">
      <w:bodyDiv w:val="1"/>
      <w:marLeft w:val="0"/>
      <w:marRight w:val="0"/>
      <w:marTop w:val="0"/>
      <w:marBottom w:val="0"/>
      <w:divBdr>
        <w:top w:val="none" w:sz="0" w:space="0" w:color="auto"/>
        <w:left w:val="none" w:sz="0" w:space="0" w:color="auto"/>
        <w:bottom w:val="none" w:sz="0" w:space="0" w:color="auto"/>
        <w:right w:val="none" w:sz="0" w:space="0" w:color="auto"/>
      </w:divBdr>
    </w:div>
    <w:div w:id="985209920">
      <w:bodyDiv w:val="1"/>
      <w:marLeft w:val="0"/>
      <w:marRight w:val="0"/>
      <w:marTop w:val="0"/>
      <w:marBottom w:val="0"/>
      <w:divBdr>
        <w:top w:val="none" w:sz="0" w:space="0" w:color="auto"/>
        <w:left w:val="none" w:sz="0" w:space="0" w:color="auto"/>
        <w:bottom w:val="none" w:sz="0" w:space="0" w:color="auto"/>
        <w:right w:val="none" w:sz="0" w:space="0" w:color="auto"/>
      </w:divBdr>
    </w:div>
    <w:div w:id="1031347083">
      <w:bodyDiv w:val="1"/>
      <w:marLeft w:val="0"/>
      <w:marRight w:val="0"/>
      <w:marTop w:val="0"/>
      <w:marBottom w:val="0"/>
      <w:divBdr>
        <w:top w:val="none" w:sz="0" w:space="0" w:color="auto"/>
        <w:left w:val="none" w:sz="0" w:space="0" w:color="auto"/>
        <w:bottom w:val="none" w:sz="0" w:space="0" w:color="auto"/>
        <w:right w:val="none" w:sz="0" w:space="0" w:color="auto"/>
      </w:divBdr>
    </w:div>
    <w:div w:id="1229002856">
      <w:bodyDiv w:val="1"/>
      <w:marLeft w:val="0"/>
      <w:marRight w:val="0"/>
      <w:marTop w:val="0"/>
      <w:marBottom w:val="0"/>
      <w:divBdr>
        <w:top w:val="none" w:sz="0" w:space="0" w:color="auto"/>
        <w:left w:val="none" w:sz="0" w:space="0" w:color="auto"/>
        <w:bottom w:val="none" w:sz="0" w:space="0" w:color="auto"/>
        <w:right w:val="none" w:sz="0" w:space="0" w:color="auto"/>
      </w:divBdr>
    </w:div>
    <w:div w:id="1403258766">
      <w:bodyDiv w:val="1"/>
      <w:marLeft w:val="0"/>
      <w:marRight w:val="0"/>
      <w:marTop w:val="0"/>
      <w:marBottom w:val="0"/>
      <w:divBdr>
        <w:top w:val="none" w:sz="0" w:space="0" w:color="auto"/>
        <w:left w:val="none" w:sz="0" w:space="0" w:color="auto"/>
        <w:bottom w:val="none" w:sz="0" w:space="0" w:color="auto"/>
        <w:right w:val="none" w:sz="0" w:space="0" w:color="auto"/>
      </w:divBdr>
    </w:div>
    <w:div w:id="1466924129">
      <w:bodyDiv w:val="1"/>
      <w:marLeft w:val="0"/>
      <w:marRight w:val="0"/>
      <w:marTop w:val="0"/>
      <w:marBottom w:val="0"/>
      <w:divBdr>
        <w:top w:val="none" w:sz="0" w:space="0" w:color="auto"/>
        <w:left w:val="none" w:sz="0" w:space="0" w:color="auto"/>
        <w:bottom w:val="none" w:sz="0" w:space="0" w:color="auto"/>
        <w:right w:val="none" w:sz="0" w:space="0" w:color="auto"/>
      </w:divBdr>
    </w:div>
    <w:div w:id="1484152442">
      <w:bodyDiv w:val="1"/>
      <w:marLeft w:val="0"/>
      <w:marRight w:val="0"/>
      <w:marTop w:val="0"/>
      <w:marBottom w:val="0"/>
      <w:divBdr>
        <w:top w:val="none" w:sz="0" w:space="0" w:color="auto"/>
        <w:left w:val="none" w:sz="0" w:space="0" w:color="auto"/>
        <w:bottom w:val="none" w:sz="0" w:space="0" w:color="auto"/>
        <w:right w:val="none" w:sz="0" w:space="0" w:color="auto"/>
      </w:divBdr>
    </w:div>
    <w:div w:id="1491171524">
      <w:bodyDiv w:val="1"/>
      <w:marLeft w:val="0"/>
      <w:marRight w:val="0"/>
      <w:marTop w:val="0"/>
      <w:marBottom w:val="0"/>
      <w:divBdr>
        <w:top w:val="none" w:sz="0" w:space="0" w:color="auto"/>
        <w:left w:val="none" w:sz="0" w:space="0" w:color="auto"/>
        <w:bottom w:val="none" w:sz="0" w:space="0" w:color="auto"/>
        <w:right w:val="none" w:sz="0" w:space="0" w:color="auto"/>
      </w:divBdr>
    </w:div>
    <w:div w:id="1538423183">
      <w:bodyDiv w:val="1"/>
      <w:marLeft w:val="0"/>
      <w:marRight w:val="0"/>
      <w:marTop w:val="0"/>
      <w:marBottom w:val="0"/>
      <w:divBdr>
        <w:top w:val="none" w:sz="0" w:space="0" w:color="auto"/>
        <w:left w:val="none" w:sz="0" w:space="0" w:color="auto"/>
        <w:bottom w:val="none" w:sz="0" w:space="0" w:color="auto"/>
        <w:right w:val="none" w:sz="0" w:space="0" w:color="auto"/>
      </w:divBdr>
    </w:div>
    <w:div w:id="1539858732">
      <w:bodyDiv w:val="1"/>
      <w:marLeft w:val="0"/>
      <w:marRight w:val="0"/>
      <w:marTop w:val="0"/>
      <w:marBottom w:val="0"/>
      <w:divBdr>
        <w:top w:val="none" w:sz="0" w:space="0" w:color="auto"/>
        <w:left w:val="none" w:sz="0" w:space="0" w:color="auto"/>
        <w:bottom w:val="none" w:sz="0" w:space="0" w:color="auto"/>
        <w:right w:val="none" w:sz="0" w:space="0" w:color="auto"/>
      </w:divBdr>
    </w:div>
    <w:div w:id="1829516854">
      <w:bodyDiv w:val="1"/>
      <w:marLeft w:val="0"/>
      <w:marRight w:val="0"/>
      <w:marTop w:val="0"/>
      <w:marBottom w:val="0"/>
      <w:divBdr>
        <w:top w:val="none" w:sz="0" w:space="0" w:color="auto"/>
        <w:left w:val="none" w:sz="0" w:space="0" w:color="auto"/>
        <w:bottom w:val="none" w:sz="0" w:space="0" w:color="auto"/>
        <w:right w:val="none" w:sz="0" w:space="0" w:color="auto"/>
      </w:divBdr>
    </w:div>
    <w:div w:id="1836796651">
      <w:bodyDiv w:val="1"/>
      <w:marLeft w:val="0"/>
      <w:marRight w:val="0"/>
      <w:marTop w:val="0"/>
      <w:marBottom w:val="0"/>
      <w:divBdr>
        <w:top w:val="none" w:sz="0" w:space="0" w:color="auto"/>
        <w:left w:val="none" w:sz="0" w:space="0" w:color="auto"/>
        <w:bottom w:val="none" w:sz="0" w:space="0" w:color="auto"/>
        <w:right w:val="none" w:sz="0" w:space="0" w:color="auto"/>
      </w:divBdr>
    </w:div>
    <w:div w:id="1919630280">
      <w:bodyDiv w:val="1"/>
      <w:marLeft w:val="0"/>
      <w:marRight w:val="0"/>
      <w:marTop w:val="0"/>
      <w:marBottom w:val="0"/>
      <w:divBdr>
        <w:top w:val="none" w:sz="0" w:space="0" w:color="auto"/>
        <w:left w:val="none" w:sz="0" w:space="0" w:color="auto"/>
        <w:bottom w:val="none" w:sz="0" w:space="0" w:color="auto"/>
        <w:right w:val="none" w:sz="0" w:space="0" w:color="auto"/>
      </w:divBdr>
    </w:div>
    <w:div w:id="1938904862">
      <w:bodyDiv w:val="1"/>
      <w:marLeft w:val="0"/>
      <w:marRight w:val="0"/>
      <w:marTop w:val="0"/>
      <w:marBottom w:val="0"/>
      <w:divBdr>
        <w:top w:val="none" w:sz="0" w:space="0" w:color="auto"/>
        <w:left w:val="none" w:sz="0" w:space="0" w:color="auto"/>
        <w:bottom w:val="none" w:sz="0" w:space="0" w:color="auto"/>
        <w:right w:val="none" w:sz="0" w:space="0" w:color="auto"/>
      </w:divBdr>
    </w:div>
    <w:div w:id="2014335595">
      <w:bodyDiv w:val="1"/>
      <w:marLeft w:val="0"/>
      <w:marRight w:val="0"/>
      <w:marTop w:val="0"/>
      <w:marBottom w:val="0"/>
      <w:divBdr>
        <w:top w:val="none" w:sz="0" w:space="0" w:color="auto"/>
        <w:left w:val="none" w:sz="0" w:space="0" w:color="auto"/>
        <w:bottom w:val="none" w:sz="0" w:space="0" w:color="auto"/>
        <w:right w:val="none" w:sz="0" w:space="0" w:color="auto"/>
      </w:divBdr>
    </w:div>
    <w:div w:id="2051876479">
      <w:bodyDiv w:val="1"/>
      <w:marLeft w:val="0"/>
      <w:marRight w:val="0"/>
      <w:marTop w:val="0"/>
      <w:marBottom w:val="0"/>
      <w:divBdr>
        <w:top w:val="none" w:sz="0" w:space="0" w:color="auto"/>
        <w:left w:val="none" w:sz="0" w:space="0" w:color="auto"/>
        <w:bottom w:val="none" w:sz="0" w:space="0" w:color="auto"/>
        <w:right w:val="none" w:sz="0" w:space="0" w:color="auto"/>
      </w:divBdr>
    </w:div>
    <w:div w:id="2081097268">
      <w:bodyDiv w:val="1"/>
      <w:marLeft w:val="0"/>
      <w:marRight w:val="0"/>
      <w:marTop w:val="0"/>
      <w:marBottom w:val="0"/>
      <w:divBdr>
        <w:top w:val="none" w:sz="0" w:space="0" w:color="auto"/>
        <w:left w:val="none" w:sz="0" w:space="0" w:color="auto"/>
        <w:bottom w:val="none" w:sz="0" w:space="0" w:color="auto"/>
        <w:right w:val="none" w:sz="0" w:space="0" w:color="auto"/>
      </w:divBdr>
    </w:div>
    <w:div w:id="21142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ilo">
  <a:themeElements>
    <a:clrScheme name="Milo">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Milo">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Milo">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2022-07-11T00:00:00</PublishDate>
  <Abstract/>
  <CompanyAddress/>
  <CompanyPhone/>
  <CompanyFax>1.0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EE87B0-E526-4AE0-B468-21AF9C83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3256</Words>
  <Characters>18561</Characters>
  <Application>Microsoft Office Word</Application>
  <DocSecurity>4</DocSecurity>
  <Lines>154</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NAČRT RAZVOJNIH SPODBUD MGRT</vt:lpstr>
      <vt:lpstr>RAZVOJNE SPODBUDE MGRT</vt:lpstr>
    </vt:vector>
  </TitlesOfParts>
  <Company>Različica 3.0</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NAČRT RAZVOJNIH SPODBUD MGRT</dc:title>
  <dc:subject/>
  <dc:creator>Andraž Krošelj</dc:creator>
  <cp:keywords/>
  <dc:description/>
  <cp:lastModifiedBy>Bojana Mohorčič</cp:lastModifiedBy>
  <cp:revision>2</cp:revision>
  <cp:lastPrinted>2023-01-17T06:51:00Z</cp:lastPrinted>
  <dcterms:created xsi:type="dcterms:W3CDTF">2023-06-23T09:08:00Z</dcterms:created>
  <dcterms:modified xsi:type="dcterms:W3CDTF">2023-06-23T09:08:00Z</dcterms:modified>
</cp:coreProperties>
</file>