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803" w:rsidRDefault="00C37803" w:rsidP="00C3780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  <w:r>
        <w:rPr>
          <w:rFonts w:ascii="Courier" w:hAnsi="Courier" w:cs="Courier"/>
          <w:color w:val="800080"/>
          <w:sz w:val="20"/>
          <w:szCs w:val="20"/>
        </w:rPr>
        <w:t>Po</w:t>
      </w:r>
      <w:bookmarkStart w:id="0" w:name="_GoBack"/>
      <w:r>
        <w:rPr>
          <w:rFonts w:ascii="Courier" w:hAnsi="Courier" w:cs="Courier"/>
          <w:color w:val="800080"/>
          <w:sz w:val="20"/>
          <w:szCs w:val="20"/>
        </w:rPr>
        <w:t xml:space="preserve">šiljatelj: </w:t>
      </w:r>
      <w:r w:rsidR="003F5A35">
        <w:rPr>
          <w:rFonts w:ascii="Courier" w:hAnsi="Courier" w:cs="Courier"/>
          <w:color w:val="000000"/>
          <w:sz w:val="20"/>
          <w:szCs w:val="20"/>
        </w:rPr>
        <w:t>xxx (prikrito zaradi GDPR)</w:t>
      </w:r>
    </w:p>
    <w:bookmarkEnd w:id="0"/>
    <w:p w:rsidR="00C37803" w:rsidRDefault="00C37803" w:rsidP="00C3780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  <w:r>
        <w:rPr>
          <w:rFonts w:ascii="Courier" w:hAnsi="Courier" w:cs="Courier"/>
          <w:color w:val="800080"/>
          <w:sz w:val="20"/>
          <w:szCs w:val="20"/>
        </w:rPr>
        <w:t xml:space="preserve">Datum:       </w:t>
      </w:r>
      <w:r>
        <w:rPr>
          <w:rFonts w:ascii="Courier" w:hAnsi="Courier" w:cs="Courier"/>
          <w:color w:val="000000"/>
          <w:sz w:val="20"/>
          <w:szCs w:val="20"/>
        </w:rPr>
        <w:t>30.04.2020 17:10:43</w:t>
      </w:r>
    </w:p>
    <w:p w:rsidR="00C37803" w:rsidRDefault="00C37803" w:rsidP="00C3780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  <w:r>
        <w:rPr>
          <w:rFonts w:ascii="Courier" w:hAnsi="Courier" w:cs="Courier"/>
          <w:color w:val="800080"/>
          <w:sz w:val="20"/>
          <w:szCs w:val="20"/>
        </w:rPr>
        <w:t xml:space="preserve">Prejemnik:   </w:t>
      </w:r>
      <w:r>
        <w:rPr>
          <w:rFonts w:ascii="Courier" w:hAnsi="Courier" w:cs="Courier"/>
          <w:color w:val="000000"/>
          <w:sz w:val="20"/>
          <w:szCs w:val="20"/>
        </w:rPr>
        <w:t>gp.mgrt@gov.si</w:t>
      </w:r>
    </w:p>
    <w:p w:rsidR="00C37803" w:rsidRDefault="00C37803" w:rsidP="00C3780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800080"/>
          <w:sz w:val="20"/>
          <w:szCs w:val="20"/>
        </w:rPr>
      </w:pPr>
      <w:r>
        <w:rPr>
          <w:rFonts w:ascii="Courier" w:hAnsi="Courier" w:cs="Courier"/>
          <w:color w:val="800080"/>
          <w:sz w:val="20"/>
          <w:szCs w:val="20"/>
        </w:rPr>
        <w:t xml:space="preserve">V vednost:   </w:t>
      </w:r>
    </w:p>
    <w:p w:rsidR="00C37803" w:rsidRDefault="00C37803" w:rsidP="00C3780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  <w:r>
        <w:rPr>
          <w:rFonts w:ascii="Courier" w:hAnsi="Courier" w:cs="Courier"/>
          <w:color w:val="800080"/>
          <w:sz w:val="20"/>
          <w:szCs w:val="20"/>
        </w:rPr>
        <w:t xml:space="preserve">Zadeva:      </w:t>
      </w:r>
      <w:r>
        <w:rPr>
          <w:rFonts w:ascii="Courier" w:hAnsi="Courier" w:cs="Courier"/>
          <w:color w:val="000000"/>
          <w:sz w:val="20"/>
          <w:szCs w:val="20"/>
        </w:rPr>
        <w:t xml:space="preserve">Re: Avtorsko pravo - splošno - 2020 - Posvet glede prenosa direktive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Direktive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 (EU) 2019/790 v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slovesnsko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 zakonodajo</w:t>
      </w:r>
    </w:p>
    <w:p w:rsidR="00C37803" w:rsidRDefault="00C37803" w:rsidP="00C3780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</w:p>
    <w:p w:rsidR="00C37803" w:rsidRDefault="00C37803" w:rsidP="00C3780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</w:p>
    <w:p w:rsidR="00C37803" w:rsidRDefault="00C37803" w:rsidP="00C3780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Spoštovani,</w:t>
      </w:r>
      <w:r>
        <w:rPr>
          <w:rFonts w:ascii="Courier" w:hAnsi="Courier" w:cs="Courier"/>
          <w:color w:val="000000"/>
          <w:sz w:val="24"/>
          <w:szCs w:val="24"/>
        </w:rPr>
        <w:br/>
      </w:r>
    </w:p>
    <w:p w:rsidR="00C37803" w:rsidRDefault="00C37803" w:rsidP="00C3780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se opravičujem za pozen odgovor. Prisežem, da sem prebral, da je rok bil</w:t>
      </w:r>
      <w:r>
        <w:rPr>
          <w:rFonts w:ascii="Courier" w:hAnsi="Courier" w:cs="Courier"/>
          <w:color w:val="000000"/>
          <w:sz w:val="24"/>
          <w:szCs w:val="24"/>
        </w:rPr>
        <w:br/>
        <w:t>podaljšan do konca aprila. Če temu ni tako, se opravičujem.</w:t>
      </w:r>
      <w:r>
        <w:rPr>
          <w:rFonts w:ascii="Courier" w:hAnsi="Courier" w:cs="Courier"/>
          <w:color w:val="000000"/>
          <w:sz w:val="24"/>
          <w:szCs w:val="24"/>
        </w:rPr>
        <w:br/>
      </w:r>
    </w:p>
    <w:p w:rsidR="00C37803" w:rsidRDefault="00C37803" w:rsidP="00C3780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Glede prenosa omenjenih direktiv v ZASP, bi rad predvsem poudaril, naj se ne</w:t>
      </w:r>
      <w:r>
        <w:rPr>
          <w:rFonts w:ascii="Courier" w:hAnsi="Courier" w:cs="Courier"/>
          <w:color w:val="000000"/>
          <w:sz w:val="24"/>
          <w:szCs w:val="24"/>
        </w:rPr>
        <w:br/>
        <w:t>pozabi na dejstvo, da računalniški programi ter baze podatkov tudi spadajo med</w:t>
      </w:r>
      <w:r>
        <w:rPr>
          <w:rFonts w:ascii="Courier" w:hAnsi="Courier" w:cs="Courier"/>
          <w:color w:val="000000"/>
          <w:sz w:val="24"/>
          <w:szCs w:val="24"/>
        </w:rPr>
        <w:br/>
        <w:t>kulturno dediščino. Med drugim to priznava tudi UNESCO¹. V Sloveniji imamo</w:t>
      </w:r>
      <w:r>
        <w:rPr>
          <w:rFonts w:ascii="Courier" w:hAnsi="Courier" w:cs="Courier"/>
          <w:color w:val="000000"/>
          <w:sz w:val="24"/>
          <w:szCs w:val="24"/>
        </w:rPr>
        <w:br/>
        <w:t>tudi lasten Računalniški muzej.</w:t>
      </w:r>
      <w:r>
        <w:rPr>
          <w:rFonts w:ascii="Courier" w:hAnsi="Courier" w:cs="Courier"/>
          <w:color w:val="000000"/>
          <w:sz w:val="24"/>
          <w:szCs w:val="24"/>
        </w:rPr>
        <w:br/>
      </w:r>
    </w:p>
    <w:p w:rsidR="00C37803" w:rsidRDefault="00C37803" w:rsidP="00C3780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Poleg tega bi rad spomnil, da je v Sloveniji center umetne inteligence ter, da</w:t>
      </w:r>
      <w:r>
        <w:rPr>
          <w:rFonts w:ascii="Courier" w:hAnsi="Courier" w:cs="Courier"/>
          <w:color w:val="000000"/>
          <w:sz w:val="24"/>
          <w:szCs w:val="24"/>
        </w:rPr>
        <w:br/>
        <w:t>je za strojno učenje pogosto potrebno rudarjenje. Ta (pod)branža je pri nas še</w:t>
      </w:r>
      <w:r>
        <w:rPr>
          <w:rFonts w:ascii="Courier" w:hAnsi="Courier" w:cs="Courier"/>
          <w:color w:val="000000"/>
          <w:sz w:val="24"/>
          <w:szCs w:val="24"/>
        </w:rPr>
        <w:br/>
        <w:t>posebej pomembna in pogosto v majhnih/</w:t>
      </w:r>
      <w:proofErr w:type="spellStart"/>
      <w:r>
        <w:rPr>
          <w:rFonts w:ascii="Courier" w:hAnsi="Courier" w:cs="Courier"/>
          <w:color w:val="000000"/>
          <w:sz w:val="24"/>
          <w:szCs w:val="24"/>
        </w:rPr>
        <w:t>startup</w:t>
      </w:r>
      <w:proofErr w:type="spellEnd"/>
      <w:r>
        <w:rPr>
          <w:rFonts w:ascii="Courier" w:hAnsi="Courier" w:cs="Courier"/>
          <w:color w:val="000000"/>
          <w:sz w:val="24"/>
          <w:szCs w:val="24"/>
        </w:rPr>
        <w:t xml:space="preserve"> podjetjih ter v NVO sektorju</w:t>
      </w:r>
      <w:r>
        <w:rPr>
          <w:rFonts w:ascii="Courier" w:hAnsi="Courier" w:cs="Courier"/>
          <w:color w:val="000000"/>
          <w:sz w:val="24"/>
          <w:szCs w:val="24"/>
        </w:rPr>
        <w:br/>
        <w:t>(npr. OpenData.si, Danes je nov dan).</w:t>
      </w:r>
      <w:r>
        <w:rPr>
          <w:rFonts w:ascii="Courier" w:hAnsi="Courier" w:cs="Courier"/>
          <w:color w:val="000000"/>
          <w:sz w:val="24"/>
          <w:szCs w:val="24"/>
        </w:rPr>
        <w:br/>
      </w:r>
    </w:p>
    <w:p w:rsidR="00C37803" w:rsidRDefault="00C37803" w:rsidP="00C3780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Obojega se Direktiva EU 2019/790 dotika, potrebno je zgolj paziti, da bo</w:t>
      </w:r>
      <w:r>
        <w:rPr>
          <w:rFonts w:ascii="Courier" w:hAnsi="Courier" w:cs="Courier"/>
          <w:color w:val="000000"/>
          <w:sz w:val="24"/>
          <w:szCs w:val="24"/>
        </w:rPr>
        <w:br/>
        <w:t>implementacija v slovensko pravo tudi primerna za naše lokalne potrebe.</w:t>
      </w:r>
      <w:r>
        <w:rPr>
          <w:rFonts w:ascii="Courier" w:hAnsi="Courier" w:cs="Courier"/>
          <w:color w:val="000000"/>
          <w:sz w:val="24"/>
          <w:szCs w:val="24"/>
        </w:rPr>
        <w:br/>
      </w:r>
    </w:p>
    <w:p w:rsidR="00C37803" w:rsidRDefault="00C37803" w:rsidP="00C3780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Sicer, pa če se odpira ZASP, bi predlagal par majhnih popravkov oz.</w:t>
      </w:r>
      <w:r>
        <w:rPr>
          <w:rFonts w:ascii="Courier" w:hAnsi="Courier" w:cs="Courier"/>
          <w:color w:val="000000"/>
          <w:sz w:val="24"/>
          <w:szCs w:val="24"/>
        </w:rPr>
        <w:br/>
        <w:t>razjasnitev:</w:t>
      </w:r>
      <w:r>
        <w:rPr>
          <w:rFonts w:ascii="Courier" w:hAnsi="Courier" w:cs="Courier"/>
          <w:color w:val="000000"/>
          <w:sz w:val="24"/>
          <w:szCs w:val="24"/>
        </w:rPr>
        <w:br/>
      </w:r>
    </w:p>
    <w:p w:rsidR="00C37803" w:rsidRDefault="00C37803" w:rsidP="00C3780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• Če ZASP že določa copyright znak, naj se besedilo popravi, da je „©“ znak</w:t>
      </w:r>
      <w:r>
        <w:rPr>
          <w:rFonts w:ascii="Courier" w:hAnsi="Courier" w:cs="Courier"/>
          <w:color w:val="000000"/>
          <w:sz w:val="24"/>
          <w:szCs w:val="24"/>
        </w:rPr>
        <w:br/>
        <w:t>dejansko v besedilu (namesto trenutno kombinacije znakov „(c)”).</w:t>
      </w:r>
      <w:r>
        <w:rPr>
          <w:rFonts w:ascii="Courier" w:hAnsi="Courier" w:cs="Courier"/>
          <w:color w:val="000000"/>
          <w:sz w:val="24"/>
          <w:szCs w:val="24"/>
        </w:rPr>
        <w:br/>
        <w:t>• §6(2) omenja da naslov predelave ne sme biti preveč podoben naslovu</w:t>
      </w:r>
      <w:r>
        <w:rPr>
          <w:rFonts w:ascii="Courier" w:hAnsi="Courier" w:cs="Courier"/>
          <w:color w:val="000000"/>
          <w:sz w:val="24"/>
          <w:szCs w:val="24"/>
        </w:rPr>
        <w:br/>
        <w:t xml:space="preserve">originala – to je v modernem računalniškem razvoju povsem </w:t>
      </w:r>
      <w:proofErr w:type="spellStart"/>
      <w:r>
        <w:rPr>
          <w:rFonts w:ascii="Courier" w:hAnsi="Courier" w:cs="Courier"/>
          <w:color w:val="000000"/>
          <w:sz w:val="24"/>
          <w:szCs w:val="24"/>
        </w:rPr>
        <w:t>neživljensko</w:t>
      </w:r>
      <w:proofErr w:type="spellEnd"/>
      <w:r>
        <w:rPr>
          <w:rFonts w:ascii="Courier" w:hAnsi="Courier" w:cs="Courier"/>
          <w:color w:val="000000"/>
          <w:sz w:val="24"/>
          <w:szCs w:val="24"/>
        </w:rPr>
        <w:t>, saj se</w:t>
      </w:r>
      <w:r>
        <w:rPr>
          <w:rFonts w:ascii="Courier" w:hAnsi="Courier" w:cs="Courier"/>
          <w:color w:val="000000"/>
          <w:sz w:val="24"/>
          <w:szCs w:val="24"/>
        </w:rPr>
        <w:br/>
        <w:t xml:space="preserve">programi pogosto v razvoju odcepijo (ang. </w:t>
      </w:r>
      <w:proofErr w:type="spellStart"/>
      <w:r>
        <w:rPr>
          <w:rFonts w:ascii="Courier" w:hAnsi="Courier" w:cs="Courier"/>
          <w:color w:val="000000"/>
          <w:sz w:val="24"/>
          <w:szCs w:val="24"/>
        </w:rPr>
        <w:t>fork</w:t>
      </w:r>
      <w:proofErr w:type="spellEnd"/>
      <w:r>
        <w:rPr>
          <w:rFonts w:ascii="Courier" w:hAnsi="Courier" w:cs="Courier"/>
          <w:color w:val="000000"/>
          <w:sz w:val="24"/>
          <w:szCs w:val="24"/>
        </w:rPr>
        <w:t xml:space="preserve">) in kasneje ali nazaj </w:t>
      </w:r>
      <w:proofErr w:type="spellStart"/>
      <w:r>
        <w:rPr>
          <w:rFonts w:ascii="Courier" w:hAnsi="Courier" w:cs="Courier"/>
          <w:color w:val="000000"/>
          <w:sz w:val="24"/>
          <w:szCs w:val="24"/>
        </w:rPr>
        <w:t>pricepijo</w:t>
      </w:r>
      <w:proofErr w:type="spellEnd"/>
      <w:r>
        <w:rPr>
          <w:rFonts w:ascii="Courier" w:hAnsi="Courier" w:cs="Courier"/>
          <w:color w:val="000000"/>
          <w:sz w:val="24"/>
          <w:szCs w:val="24"/>
        </w:rPr>
        <w:br/>
        <w:t xml:space="preserve">(ang. </w:t>
      </w:r>
      <w:proofErr w:type="spellStart"/>
      <w:r>
        <w:rPr>
          <w:rFonts w:ascii="Courier" w:hAnsi="Courier" w:cs="Courier"/>
          <w:color w:val="000000"/>
          <w:sz w:val="24"/>
          <w:szCs w:val="24"/>
        </w:rPr>
        <w:t>merge</w:t>
      </w:r>
      <w:proofErr w:type="spellEnd"/>
      <w:r>
        <w:rPr>
          <w:rFonts w:ascii="Courier" w:hAnsi="Courier" w:cs="Courier"/>
          <w:color w:val="000000"/>
          <w:sz w:val="24"/>
          <w:szCs w:val="24"/>
        </w:rPr>
        <w:t>) ali pa zaživijo lastno življenje kot samostojen odcepljen</w:t>
      </w:r>
      <w:r>
        <w:rPr>
          <w:rFonts w:ascii="Courier" w:hAnsi="Courier" w:cs="Courier"/>
          <w:color w:val="000000"/>
          <w:sz w:val="24"/>
          <w:szCs w:val="24"/>
        </w:rPr>
        <w:br/>
        <w:t xml:space="preserve">projekt. Glede na stanje tehnologije, ki se pri tem uporablja, </w:t>
      </w:r>
      <w:r>
        <w:rPr>
          <w:rFonts w:ascii="Courier" w:hAnsi="Courier" w:cs="Courier"/>
          <w:color w:val="000000"/>
          <w:sz w:val="24"/>
          <w:szCs w:val="24"/>
        </w:rPr>
        <w:lastRenderedPageBreak/>
        <w:t>taki (začasni</w:t>
      </w:r>
      <w:r>
        <w:rPr>
          <w:rFonts w:ascii="Courier" w:hAnsi="Courier" w:cs="Courier"/>
          <w:color w:val="000000"/>
          <w:sz w:val="24"/>
          <w:szCs w:val="24"/>
        </w:rPr>
        <w:br/>
        <w:t>ali trajni) odcepljeni projekti praviloma vsaj na začetku obdržijo ime</w:t>
      </w:r>
      <w:r>
        <w:rPr>
          <w:rFonts w:ascii="Courier" w:hAnsi="Courier" w:cs="Courier"/>
          <w:color w:val="000000"/>
          <w:sz w:val="24"/>
          <w:szCs w:val="24"/>
        </w:rPr>
        <w:br/>
        <w:t xml:space="preserve">originalnega projekta. Glej npr. </w:t>
      </w:r>
      <w:proofErr w:type="spellStart"/>
      <w:r>
        <w:rPr>
          <w:rFonts w:ascii="Courier" w:hAnsi="Courier" w:cs="Courier"/>
          <w:color w:val="000000"/>
          <w:sz w:val="24"/>
          <w:szCs w:val="24"/>
        </w:rPr>
        <w:t>GitHub</w:t>
      </w:r>
      <w:proofErr w:type="spellEnd"/>
      <w:r>
        <w:rPr>
          <w:rFonts w:ascii="Courier" w:hAnsi="Courier" w:cs="Courier"/>
          <w:color w:val="000000"/>
          <w:sz w:val="24"/>
          <w:szCs w:val="24"/>
        </w:rPr>
        <w:t xml:space="preserve">, </w:t>
      </w:r>
      <w:proofErr w:type="spellStart"/>
      <w:r>
        <w:rPr>
          <w:rFonts w:ascii="Courier" w:hAnsi="Courier" w:cs="Courier"/>
          <w:color w:val="000000"/>
          <w:sz w:val="24"/>
          <w:szCs w:val="24"/>
        </w:rPr>
        <w:t>GitLab</w:t>
      </w:r>
      <w:proofErr w:type="spellEnd"/>
      <w:r>
        <w:rPr>
          <w:rFonts w:ascii="Courier" w:hAnsi="Courier" w:cs="Courier"/>
          <w:color w:val="000000"/>
          <w:sz w:val="24"/>
          <w:szCs w:val="24"/>
        </w:rPr>
        <w:t xml:space="preserve">, </w:t>
      </w:r>
      <w:proofErr w:type="spellStart"/>
      <w:r>
        <w:rPr>
          <w:rFonts w:ascii="Courier" w:hAnsi="Courier" w:cs="Courier"/>
          <w:color w:val="000000"/>
          <w:sz w:val="24"/>
          <w:szCs w:val="24"/>
        </w:rPr>
        <w:t>BitBucket</w:t>
      </w:r>
      <w:proofErr w:type="spellEnd"/>
      <w:r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spellStart"/>
      <w:r>
        <w:rPr>
          <w:rFonts w:ascii="Courier" w:hAnsi="Courier" w:cs="Courier"/>
          <w:color w:val="000000"/>
          <w:sz w:val="24"/>
          <w:szCs w:val="24"/>
        </w:rPr>
        <w:t>idp</w:t>
      </w:r>
      <w:proofErr w:type="spellEnd"/>
      <w:r>
        <w:rPr>
          <w:rFonts w:ascii="Courier" w:hAnsi="Courier" w:cs="Courier"/>
          <w:color w:val="000000"/>
          <w:sz w:val="24"/>
          <w:szCs w:val="24"/>
        </w:rPr>
        <w:t>. za prakse in</w:t>
      </w:r>
      <w:r>
        <w:rPr>
          <w:rFonts w:ascii="Courier" w:hAnsi="Courier" w:cs="Courier"/>
          <w:color w:val="000000"/>
          <w:sz w:val="24"/>
          <w:szCs w:val="24"/>
        </w:rPr>
        <w:br/>
        <w:t>nešteto odcepljenih projektov.</w:t>
      </w:r>
      <w:r>
        <w:rPr>
          <w:rFonts w:ascii="Courier" w:hAnsi="Courier" w:cs="Courier"/>
          <w:color w:val="000000"/>
          <w:sz w:val="24"/>
          <w:szCs w:val="24"/>
        </w:rPr>
        <w:br/>
        <w:t>• §36 se mi zdi nekonsistenten in težko razumljiv, saj v §36(3) za</w:t>
      </w:r>
      <w:r>
        <w:rPr>
          <w:rFonts w:ascii="Courier" w:hAnsi="Courier" w:cs="Courier"/>
          <w:color w:val="000000"/>
          <w:sz w:val="24"/>
          <w:szCs w:val="24"/>
        </w:rPr>
        <w:br/>
        <w:t>računalniške programe in baze podatkov določa da je javno posojanje izključna</w:t>
      </w:r>
      <w:r>
        <w:rPr>
          <w:rFonts w:ascii="Courier" w:hAnsi="Courier" w:cs="Courier"/>
          <w:color w:val="000000"/>
          <w:sz w:val="24"/>
          <w:szCs w:val="24"/>
        </w:rPr>
        <w:br/>
        <w:t>pravica avtorja, a §36(1) ne omenja eksplicitno, pravica koga naj bi to bila</w:t>
      </w:r>
      <w:r>
        <w:rPr>
          <w:rFonts w:ascii="Courier" w:hAnsi="Courier" w:cs="Courier"/>
          <w:color w:val="000000"/>
          <w:sz w:val="24"/>
          <w:szCs w:val="24"/>
        </w:rPr>
        <w:br/>
        <w:t>za vsa ostala varovana dela.</w:t>
      </w:r>
      <w:r>
        <w:rPr>
          <w:rFonts w:ascii="Courier" w:hAnsi="Courier" w:cs="Courier"/>
          <w:color w:val="000000"/>
          <w:sz w:val="24"/>
          <w:szCs w:val="24"/>
        </w:rPr>
        <w:br/>
      </w:r>
    </w:p>
    <w:p w:rsidR="00C37803" w:rsidRDefault="00C37803" w:rsidP="00C3780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Toliko sedaj. Več pa z velikim veseljem, ko bo govora o kakem konkretnem</w:t>
      </w:r>
      <w:r>
        <w:rPr>
          <w:rFonts w:ascii="Courier" w:hAnsi="Courier" w:cs="Courier"/>
          <w:color w:val="000000"/>
          <w:sz w:val="24"/>
          <w:szCs w:val="24"/>
        </w:rPr>
        <w:br/>
        <w:t>osnutku.</w:t>
      </w:r>
      <w:r>
        <w:rPr>
          <w:rFonts w:ascii="Courier" w:hAnsi="Courier" w:cs="Courier"/>
          <w:color w:val="000000"/>
          <w:sz w:val="24"/>
          <w:szCs w:val="24"/>
        </w:rPr>
        <w:br/>
      </w:r>
    </w:p>
    <w:p w:rsidR="00C37803" w:rsidRDefault="00C37803" w:rsidP="00C3780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</w:p>
    <w:p w:rsidR="006300D5" w:rsidRDefault="00C37803" w:rsidP="00C37803">
      <w:r>
        <w:rPr>
          <w:rFonts w:ascii="Courier" w:hAnsi="Courier" w:cs="Courier"/>
          <w:color w:val="000000"/>
          <w:sz w:val="24"/>
          <w:szCs w:val="24"/>
        </w:rPr>
        <w:t>lep pozdrav,</w:t>
      </w:r>
      <w:r>
        <w:rPr>
          <w:rFonts w:ascii="Courier" w:hAnsi="Courier" w:cs="Courier"/>
          <w:color w:val="000000"/>
          <w:sz w:val="24"/>
          <w:szCs w:val="24"/>
        </w:rPr>
        <w:br/>
        <w:t xml:space="preserve">Matija Šuklje, </w:t>
      </w:r>
      <w:proofErr w:type="spellStart"/>
      <w:r>
        <w:rPr>
          <w:rFonts w:ascii="Courier" w:hAnsi="Courier" w:cs="Courier"/>
          <w:color w:val="000000"/>
          <w:sz w:val="24"/>
          <w:szCs w:val="24"/>
        </w:rPr>
        <w:t>u.d.i.p</w:t>
      </w:r>
      <w:proofErr w:type="spellEnd"/>
      <w:r>
        <w:rPr>
          <w:rFonts w:ascii="Courier" w:hAnsi="Courier" w:cs="Courier"/>
          <w:color w:val="000000"/>
          <w:sz w:val="24"/>
          <w:szCs w:val="24"/>
        </w:rPr>
        <w:t>.</w:t>
      </w:r>
      <w:r>
        <w:rPr>
          <w:rFonts w:ascii="Courier" w:hAnsi="Courier" w:cs="Courier"/>
          <w:color w:val="000000"/>
          <w:sz w:val="24"/>
          <w:szCs w:val="24"/>
        </w:rPr>
        <w:br/>
        <w:t>—</w:t>
      </w:r>
      <w:r>
        <w:rPr>
          <w:rFonts w:ascii="Courier" w:hAnsi="Courier" w:cs="Courier"/>
          <w:color w:val="000000"/>
          <w:sz w:val="24"/>
          <w:szCs w:val="24"/>
        </w:rPr>
        <w:br/>
        <w:t>1</w:t>
      </w:r>
      <w:r>
        <w:rPr>
          <w:rFonts w:ascii="Courier" w:hAnsi="Courier" w:cs="Courier"/>
          <w:color w:val="000000"/>
          <w:sz w:val="24"/>
          <w:szCs w:val="24"/>
        </w:rPr>
        <w:tab/>
        <w:t>https://www.softwareheritage.org/</w:t>
      </w:r>
    </w:p>
    <w:sectPr w:rsidR="00630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03"/>
    <w:rsid w:val="003F5A35"/>
    <w:rsid w:val="006300D5"/>
    <w:rsid w:val="00C3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ADA4"/>
  <w15:chartTrackingRefBased/>
  <w15:docId w15:val="{172690C8-C736-4C27-B645-0205FF13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Gorišek</dc:creator>
  <cp:keywords/>
  <dc:description/>
  <cp:lastModifiedBy>Aleš Gorišek</cp:lastModifiedBy>
  <cp:revision>2</cp:revision>
  <dcterms:created xsi:type="dcterms:W3CDTF">2020-06-10T07:27:00Z</dcterms:created>
  <dcterms:modified xsi:type="dcterms:W3CDTF">2020-06-10T07:27:00Z</dcterms:modified>
</cp:coreProperties>
</file>