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A3" w:rsidRPr="00BA6C0F" w:rsidRDefault="003E16A3" w:rsidP="003E16A3">
      <w:pPr>
        <w:spacing w:after="0" w:line="288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r>
        <w:rPr>
          <w:rFonts w:ascii="Arial" w:eastAsia="Times New Roman" w:hAnsi="Arial" w:cs="Arial"/>
          <w:b/>
          <w:bCs/>
          <w:lang w:eastAsia="sl-SI"/>
        </w:rPr>
        <w:t>Projekti mednarodnega razvojnega sodelovanja v s</w:t>
      </w:r>
      <w:r w:rsidRPr="00D23EEB">
        <w:rPr>
          <w:rFonts w:ascii="Arial" w:eastAsia="Times New Roman" w:hAnsi="Arial" w:cs="Arial"/>
          <w:b/>
          <w:bCs/>
          <w:lang w:eastAsia="sl-SI"/>
        </w:rPr>
        <w:t>odelov</w:t>
      </w:r>
      <w:r>
        <w:rPr>
          <w:rFonts w:ascii="Arial" w:eastAsia="Times New Roman" w:hAnsi="Arial" w:cs="Arial"/>
          <w:b/>
          <w:bCs/>
          <w:lang w:eastAsia="sl-SI"/>
        </w:rPr>
        <w:t xml:space="preserve">anju Republike Slovenije s Centrom za mednarodno sodelovanje in razvoj </w:t>
      </w:r>
    </w:p>
    <w:bookmarkEnd w:id="0"/>
    <w:p w:rsidR="003E16A3" w:rsidRPr="00027088" w:rsidRDefault="003E16A3" w:rsidP="003E16A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3E16A3" w:rsidRPr="003E16A3" w:rsidRDefault="003E16A3" w:rsidP="003E16A3">
      <w:pPr>
        <w:spacing w:after="0" w:line="288" w:lineRule="auto"/>
        <w:jc w:val="both"/>
        <w:rPr>
          <w:rFonts w:ascii="Arial" w:eastAsiaTheme="minorHAnsi" w:hAnsi="Arial" w:cs="Arial"/>
          <w:szCs w:val="20"/>
        </w:rPr>
      </w:pPr>
      <w:r w:rsidRPr="003E16A3">
        <w:rPr>
          <w:rFonts w:ascii="Arial" w:eastAsiaTheme="minorHAnsi" w:hAnsi="Arial" w:cs="Arial"/>
          <w:szCs w:val="20"/>
        </w:rPr>
        <w:t>V sodelovanju s Centrom za mednarodno sodelovanje in razvoj je med letoma 2016 in 2018 in glede na podane usmeritve Republike Slovenije in interese slovenskih podjetij M</w:t>
      </w:r>
      <w:r w:rsidRPr="003E16A3">
        <w:rPr>
          <w:rFonts w:ascii="Arial" w:eastAsiaTheme="minorHAnsi" w:hAnsi="Arial" w:cs="Arial"/>
          <w:szCs w:val="20"/>
        </w:rPr>
        <w:t>inistrstvo za gospodarski razvoj in tehnologijo</w:t>
      </w:r>
      <w:r w:rsidRPr="003E16A3">
        <w:rPr>
          <w:rFonts w:ascii="Arial" w:eastAsiaTheme="minorHAnsi" w:hAnsi="Arial" w:cs="Arial"/>
          <w:szCs w:val="20"/>
        </w:rPr>
        <w:t xml:space="preserve"> izvedlo 5 projektov mednarodnega razvojnega sodelovanja (vsi enoletni projekti):</w:t>
      </w:r>
    </w:p>
    <w:p w:rsidR="003E16A3" w:rsidRPr="00027088" w:rsidRDefault="003E16A3" w:rsidP="003E16A3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E16A3" w:rsidRPr="00027088" w:rsidRDefault="003E16A3" w:rsidP="003E16A3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projektna študija "Študije izvedljivosti za sisteme E-112 v Republiki Makedoniji";</w:t>
      </w:r>
    </w:p>
    <w:p w:rsidR="003E16A3" w:rsidRPr="00027088" w:rsidRDefault="003E16A3" w:rsidP="003E16A3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projektna študija "Metodologija za ocenjevanje infrastrukture kakovosti za male hidroelektrarne (MHE) in druge obnovljive vire energije v Bosni in Hercegovini"</w:t>
      </w:r>
    </w:p>
    <w:p w:rsidR="003E16A3" w:rsidRPr="00027088" w:rsidRDefault="003E16A3" w:rsidP="003E16A3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 xml:space="preserve">projektna študija "Metodologija za evalvacijo infrastrukture za zagotavljanje kvalitete (QI) za </w:t>
      </w:r>
      <w:proofErr w:type="spellStart"/>
      <w:r w:rsidRPr="00027088">
        <w:rPr>
          <w:szCs w:val="20"/>
          <w:lang w:val="sl-SI"/>
        </w:rPr>
        <w:t>fotovoltaične</w:t>
      </w:r>
      <w:proofErr w:type="spellEnd"/>
      <w:r w:rsidRPr="00027088">
        <w:rPr>
          <w:szCs w:val="20"/>
          <w:lang w:val="sl-SI"/>
        </w:rPr>
        <w:t xml:space="preserve"> obnovljive energijske tehnologije v Bosni in Hercegovini";</w:t>
      </w:r>
    </w:p>
    <w:p w:rsidR="003E16A3" w:rsidRPr="00027088" w:rsidRDefault="003E16A3" w:rsidP="003E16A3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projektna študija "Metodologija za evalvacijo infrastrukture za zagotavljanje kvalitete (QI) za vetrne obnovljive energijske tehnologije v Bosni in Hercegovini";</w:t>
      </w:r>
    </w:p>
    <w:p w:rsidR="003E16A3" w:rsidRPr="00027088" w:rsidRDefault="003E16A3" w:rsidP="003E16A3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Cs w:val="20"/>
          <w:lang w:val="sl-SI"/>
        </w:rPr>
      </w:pPr>
      <w:r w:rsidRPr="00027088">
        <w:rPr>
          <w:szCs w:val="20"/>
          <w:lang w:val="sl-SI"/>
        </w:rPr>
        <w:t>projekt "Sistem zaščite delavcev z nadzorom kakovosti zraka v rudniku Kakanj v Bosni in Hercegovini".</w:t>
      </w:r>
    </w:p>
    <w:p w:rsidR="003E16A3" w:rsidRDefault="003E16A3" w:rsidP="003E16A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3E16A3" w:rsidRPr="00DA2867" w:rsidRDefault="003E16A3" w:rsidP="003E16A3">
      <w:pPr>
        <w:spacing w:after="0" w:line="288" w:lineRule="auto"/>
        <w:rPr>
          <w:rFonts w:ascii="Arial" w:hAnsi="Arial" w:cs="Arial"/>
        </w:rPr>
      </w:pPr>
    </w:p>
    <w:p w:rsidR="004C20A2" w:rsidRDefault="004C20A2"/>
    <w:sectPr w:rsidR="004C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7F6"/>
    <w:multiLevelType w:val="multilevel"/>
    <w:tmpl w:val="673E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A3"/>
    <w:rsid w:val="003E16A3"/>
    <w:rsid w:val="004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3BAA"/>
  <w15:chartTrackingRefBased/>
  <w15:docId w15:val="{5107FC8A-2239-42DC-85E7-0ED6C34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1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3E16A3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E16A3"/>
    <w:pPr>
      <w:spacing w:after="0" w:line="260" w:lineRule="atLeast"/>
      <w:ind w:left="708"/>
    </w:pPr>
    <w:rPr>
      <w:rFonts w:ascii="Arial" w:eastAsiaTheme="minorHAnsi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MG-SCM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Bokal</dc:creator>
  <cp:keywords/>
  <dc:description/>
  <cp:lastModifiedBy>Damjana Bokal</cp:lastModifiedBy>
  <cp:revision>1</cp:revision>
  <dcterms:created xsi:type="dcterms:W3CDTF">2020-02-14T09:38:00Z</dcterms:created>
  <dcterms:modified xsi:type="dcterms:W3CDTF">2020-02-14T09:39:00Z</dcterms:modified>
</cp:coreProperties>
</file>