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B95E5C" w:rsidRPr="001F1002" w14:paraId="311A99CA" w14:textId="77777777" w:rsidTr="001F1002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17EF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Cs w:val="20"/>
                <w:lang w:eastAsia="sl-SI"/>
              </w:rPr>
            </w:pPr>
            <w:bookmarkStart w:id="0" w:name="_Hlk107907275"/>
            <w:r w:rsidRPr="001F1002">
              <w:rPr>
                <w:rFonts w:ascii="Open Sans" w:eastAsia="Arial" w:hAnsi="Open Sans" w:cs="Open Sans"/>
                <w:b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F4A7" w14:textId="77777777" w:rsidR="00B95E5C" w:rsidRDefault="009E2B57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/>
                <w:szCs w:val="20"/>
                <w:lang w:eastAsia="sl-SI"/>
              </w:rPr>
            </w:pPr>
            <w:r>
              <w:rPr>
                <w:rFonts w:ascii="Open Sans" w:eastAsia="Arial" w:hAnsi="Open Sans" w:cs="Open Sans"/>
                <w:b/>
                <w:color w:val="833C0B"/>
                <w:szCs w:val="20"/>
                <w:lang w:eastAsia="sl-SI"/>
              </w:rPr>
              <w:t>Ročno k</w:t>
            </w:r>
            <w:r w:rsidR="00B95E5C">
              <w:rPr>
                <w:rFonts w:ascii="Open Sans" w:eastAsia="Arial" w:hAnsi="Open Sans" w:cs="Open Sans"/>
                <w:b/>
                <w:color w:val="833C0B"/>
                <w:szCs w:val="20"/>
                <w:lang w:eastAsia="sl-SI"/>
              </w:rPr>
              <w:t>njigoveštvo</w:t>
            </w:r>
          </w:p>
        </w:tc>
      </w:tr>
      <w:tr w:rsidR="00B95E5C" w:rsidRPr="001F1002" w14:paraId="349609E5" w14:textId="77777777" w:rsidTr="001F1002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9C2B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POVZETEK </w:t>
            </w:r>
          </w:p>
        </w:tc>
      </w:tr>
      <w:tr w:rsidR="00B95E5C" w:rsidRPr="001F1002" w14:paraId="3DF9B7A0" w14:textId="77777777" w:rsidTr="001F1002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5BB9" w14:textId="77777777" w:rsidR="00B95E5C" w:rsidRPr="001F1002" w:rsidRDefault="00B95E5C" w:rsidP="005C3D1F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Knjigoveštvo je </w:t>
            </w:r>
            <w:r w:rsidR="00753B43"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rokodelska dejavnost, ki se ukvarja z vezavo knjig</w:t>
            </w:r>
            <w:r w:rsidR="00B625BE"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</w:t>
            </w:r>
            <w:r w:rsidR="00753B43"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izdelavo knjigoveških izdelkov.</w:t>
            </w:r>
            <w:r w:rsidR="00753B43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Vezanje knjig je p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r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o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ces, pri katerem 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knjigovez  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posam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ezne svežnje papirja zveže v celoto. 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  <w:r w:rsidR="00753B43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Pri tem  uporablja različne materiale, vrste izdelkov, pripomočkov in naprav. 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Knjige se danes izdeluje strojno, veščine ročnega knjigoveštva pa so nenadomestljive za ohranjanje starejših tiskov in zahtevnejših, rokodelsko oblikovanih izdelkov.</w:t>
            </w:r>
            <w:r w:rsidR="00B84659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  <w:r w:rsidR="00753B43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Za ročno vezavo knjig so potrebna posebna znanja, prav tako za </w:t>
            </w:r>
            <w:r w:rsidR="00D7602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dodelavo knjig, </w:t>
            </w:r>
            <w:r w:rsidR="00753B43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nji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hovo restavriranje in popravilo.</w:t>
            </w:r>
          </w:p>
        </w:tc>
      </w:tr>
      <w:tr w:rsidR="00B95E5C" w:rsidRPr="001F1002" w14:paraId="7DA5A4AD" w14:textId="77777777" w:rsidTr="001F1002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52DD" w14:textId="77777777" w:rsidR="00B95E5C" w:rsidRPr="001F1002" w:rsidRDefault="00B95E5C" w:rsidP="001F1002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B95E5C" w:rsidRPr="001F1002" w14:paraId="0CCC85E7" w14:textId="77777777" w:rsidTr="001F1002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6A1F" w14:textId="77777777" w:rsidR="00B95E5C" w:rsidRPr="001F1002" w:rsidRDefault="00B84659" w:rsidP="005C3D1F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Knjigoveštvo je rokodelska dejavnost, ki se ukvarja z vezavo knjig in izdelavo knjigoveških izdelkov. 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Vezanje knjig je proces, pri katerem knjigovez  posamezne svežnje papirja zveže v celoto, to je  t</w:t>
            </w:r>
            <w:r w:rsidR="00B95E5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iskane informacije veže v smiselnem zaporedju in jih opremi z različnimi materiali, kar omogoči večkratno uporabo izdelkov in njihovo trajnejšo vrednost</w:t>
            </w:r>
            <w:r w:rsidR="00D7602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. 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Pri tem  uporablja različne materiale, vrste izdelkov, pripomočkov in naprav. Knjige se danes izdeluje strojno, veščine ročnega knjigoveštva pa so nenadomestljive za ohranjanje starejših tiskov in zahtevnejših, rokodelsko oblikovanih izdelkov. </w:t>
            </w:r>
            <w:r w:rsidR="00B95E5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Knjigovez da izdelku končni izgled, </w:t>
            </w:r>
            <w:r w:rsidR="00D7602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k</w:t>
            </w:r>
            <w:r w:rsidR="00B95E5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njigo izdela ročno ali popolnoma avtomatizirano.</w:t>
            </w:r>
          </w:p>
          <w:p w14:paraId="0913090C" w14:textId="77777777" w:rsidR="0070464C" w:rsidRPr="001F1002" w:rsidRDefault="00B84659" w:rsidP="005C3D1F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Za ročno vezavo knjig so potrebna posebna znanja</w:t>
            </w:r>
            <w:r w:rsidR="0070464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in veščine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, prav tako za dodelavo knjig, njihovo restavriranje in popravilo. Ročni knjigovez ročno veže knjige, </w:t>
            </w:r>
            <w:r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restavrira 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stare knjige, izdeluje tudi mape, arhivske škatle, opravlja prevezave knjig, kaširanje delov knjig ipd. 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Pri v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ezavi knjig uporablja različne m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ateriale 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- </w:t>
            </w:r>
            <w:r w:rsidR="0070464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papir, lepilo, platno, folije, sukanec, trakovi, tudi 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usnje, žamet, </w:t>
            </w:r>
            <w:r w:rsidR="0070464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kovino</w:t>
            </w:r>
            <w:r w:rsidR="00B625BE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.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  <w:r w:rsidR="0070464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Osnovni pripomoček za delo ročnega knjigoveza je enostavno orodje (nož, šivanka, stiskalnica, knjigoveške statve</w:t>
            </w:r>
            <w:r w:rsidR="0020267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).</w:t>
            </w:r>
            <w:r w:rsidR="0070464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3A4EC669" w14:textId="77777777" w:rsidR="00B01844" w:rsidRPr="001F1002" w:rsidRDefault="00D76028" w:rsidP="005C3D1F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Tehnike vezav so se skozi zgodovino spreminjale sklad</w:t>
            </w:r>
            <w:r w:rsidR="00B84659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no z razvojem tehnologije</w:t>
            </w:r>
            <w:r w:rsidR="00B01844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, do prve polovice 19. stoletja so postopki tiskanja in vezave knjig potekali le ročno. 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Poznamo več 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tipov 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vezav glede na material za platnice 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(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trda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in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mehka vezava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), 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glede na tehnike šivanja in 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glede na 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uporab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o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materialov 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za vezavo (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platno, usnje, kovin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a...). </w:t>
            </w:r>
            <w:r w:rsidR="00820BC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V preteklosti so bile pomembne, poznane in cenjene razkošne</w:t>
            </w:r>
            <w:r w:rsidR="00B84659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in dragocene vezave</w:t>
            </w:r>
            <w:r w:rsidR="00820BC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. Platnice knjig so okrašene s plemenitimi kovinami in dragi kamni, uporabljene so različne vrste usnja in dekorja. Ti knjigoveški izdelki 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so </w:t>
            </w:r>
            <w:r w:rsidR="00B84659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prave mojstrovine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ročnega dela in oblikovanja</w:t>
            </w:r>
            <w:r w:rsidR="00820BC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 in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del umetniške </w:t>
            </w:r>
            <w:r w:rsidR="00820BC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rokodelske </w:t>
            </w:r>
            <w:r w:rsidR="006C5B6D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tradicije</w:t>
            </w:r>
            <w:r w:rsidR="00820BC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. Posebna veščina knjigoveza so obreze listov. Poznamo popisane obreze, pobarvane obreze, obrizgane obreze, marmorirane obreze, vzorčne obreze, puncirane obreze in pozlačene obreze ter tudi neobrezane obreze.</w:t>
            </w:r>
          </w:p>
          <w:p w14:paraId="7B1E74B2" w14:textId="77777777" w:rsidR="00B95E5C" w:rsidRPr="001F1002" w:rsidRDefault="00B95E5C" w:rsidP="005C3D1F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Postopek 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ročnega 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veza</w:t>
            </w:r>
            <w:r w:rsidR="008E5261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nja knjig je razdeljen na več faz: zgibanje knjižnih pol, priprava predlistov, priprava utorov, šivanje na knjigoveških statvah, razčesavanje vezic, obreza in zaobljanje hrbta, priprava platnic, lepljenje posameznih delov.</w:t>
            </w:r>
            <w:r w:rsidR="0070464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5A6FC69A" w14:textId="77777777" w:rsidR="007A46E4" w:rsidRPr="001F1002" w:rsidRDefault="00D76028" w:rsidP="005C3D1F">
            <w:pPr>
              <w:shd w:val="clear" w:color="auto" w:fill="FFFFFF"/>
              <w:jc w:val="both"/>
              <w:rPr>
                <w:rFonts w:ascii="Open Sans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Ročne knjigoveznice so </w:t>
            </w:r>
            <w:r w:rsidR="00DD33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danes 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v </w:t>
            </w:r>
            <w:r w:rsidR="0070464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sklopu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manjših</w:t>
            </w:r>
            <w:r w:rsidR="0070464C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, butičnih  tiskarn, predvsem pa v dediščinskih institucijah, kjer je pomembno znanje restavriranja in obnov</w:t>
            </w:r>
            <w:r w:rsidR="00DD33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e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knjig</w:t>
            </w:r>
            <w:r w:rsidR="007A46E4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0D22D831" w14:textId="77777777" w:rsidR="00B95E5C" w:rsidRPr="001F1002" w:rsidRDefault="0070464C" w:rsidP="005C3D1F">
            <w:pPr>
              <w:shd w:val="clear" w:color="auto" w:fill="FFFFFF"/>
              <w:jc w:val="both"/>
              <w:rPr>
                <w:rFonts w:ascii="Open Sans" w:hAnsi="Open Sans" w:cs="Open Sans"/>
                <w:color w:val="666666"/>
                <w:sz w:val="23"/>
                <w:szCs w:val="23"/>
                <w:lang w:eastAsia="sl-SI"/>
              </w:rPr>
            </w:pP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lastRenderedPageBreak/>
              <w:t xml:space="preserve">Ročni knjigovezi so kot strokovnjaki zaposleni v arhivskih, 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knjižničarskih javnih zavodih, </w:t>
            </w:r>
            <w:r w:rsidR="00DD33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centrih za restavriranje in sodelujejo z restavratorji za papir. </w:t>
            </w:r>
            <w:r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  <w:r w:rsidR="007A46E4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Njihova znanja so osnove varovanja in zaščite knjižnega in arhivskega gradiva. </w:t>
            </w:r>
            <w:r w:rsidR="00DD33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Pomembn</w:t>
            </w:r>
            <w:r w:rsidR="001A3A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i</w:t>
            </w:r>
            <w:r w:rsidR="00DD33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  <w:r w:rsidR="001A3A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so</w:t>
            </w:r>
            <w:r w:rsidR="00DD33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</w:t>
            </w:r>
            <w:r w:rsidR="007A46E4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Oddelek za zaščito in restavriranje Narodne in univerzitetne knjižnice, 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Center za restavriranje in konserviranje arhivskega gradiva pri Z</w:t>
            </w:r>
            <w:r w:rsidR="001A3A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godovinskem arhivu Slovenije, </w:t>
            </w:r>
            <w:r w:rsidR="00DD33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Restavratorski center pri Z</w:t>
            </w:r>
            <w:r w:rsidR="001A3AF8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avodu za varstvo kulturne dediščine Slovenije </w:t>
            </w:r>
            <w:r w:rsidR="00B2652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in drugi. O</w:t>
            </w:r>
            <w:r w:rsidR="00260025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bčasno so </w:t>
            </w:r>
            <w:r w:rsidR="00B2652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za ročne knjigoveze </w:t>
            </w:r>
            <w:r w:rsidR="00260025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na voljo r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az</w:t>
            </w:r>
            <w:r w:rsidR="00260025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lični tečaji in usposabljanja (npr. 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delavnic</w:t>
            </w:r>
            <w:r w:rsidR="00F13AA4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a</w:t>
            </w:r>
            <w:r w:rsidR="009E2B57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za hitro in enostavno </w:t>
            </w:r>
            <w:r w:rsidR="00260025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>popravilo knjig ki jo izvaja Učni center Mestne knjižnice Ljubljana).</w:t>
            </w:r>
          </w:p>
        </w:tc>
      </w:tr>
      <w:tr w:rsidR="00B95E5C" w:rsidRPr="001F1002" w14:paraId="47EC84CB" w14:textId="77777777" w:rsidTr="001F1002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A7F1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B95E5C" w:rsidRPr="001F1002" w14:paraId="48E15F69" w14:textId="77777777" w:rsidTr="001F1002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3B15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787A7E93" w14:textId="77777777" w:rsidR="00B95E5C" w:rsidRPr="001F1002" w:rsidRDefault="00B95E5C" w:rsidP="00B95E5C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E56C777" w14:textId="77777777" w:rsidR="00F13AA4" w:rsidRPr="001F1002" w:rsidRDefault="00FF79AD" w:rsidP="001F1002">
            <w:pPr>
              <w:shd w:val="clear" w:color="auto" w:fill="FFFFFF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</w:pPr>
            <w:r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>P</w:t>
            </w:r>
            <w:r w:rsidR="00B26527"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 xml:space="preserve">oklic  knjigoveza se pridobi s </w:t>
            </w:r>
            <w:r w:rsidR="00B26527" w:rsidRPr="001F1002">
              <w:rPr>
                <w:rFonts w:ascii="Open Sans" w:eastAsia="Arial" w:hAnsi="Open Sans" w:cs="Open Sans"/>
                <w:color w:val="000000"/>
                <w:sz w:val="20"/>
                <w:szCs w:val="20"/>
                <w:lang w:eastAsia="sl-SI"/>
              </w:rPr>
              <w:t>srednješolsko izobrazbo tiskane ali grafične smeri oz. srednjo medijsko in grafično šolo</w:t>
            </w:r>
            <w:r w:rsidRPr="001F1002">
              <w:rPr>
                <w:rFonts w:ascii="Open Sans" w:eastAsia="Arial" w:hAnsi="Open Sans" w:cs="Open Sans"/>
                <w:color w:val="000000"/>
                <w:sz w:val="20"/>
                <w:szCs w:val="20"/>
                <w:lang w:eastAsia="sl-SI"/>
              </w:rPr>
              <w:t>.</w:t>
            </w:r>
            <w:r w:rsidR="00B26527"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 xml:space="preserve"> Poklic se lahko pridobi </w:t>
            </w:r>
            <w:r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 xml:space="preserve">tudi </w:t>
            </w:r>
            <w:r w:rsidR="00B26527"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>preko nacionalne pokli</w:t>
            </w:r>
            <w:r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>c</w:t>
            </w:r>
            <w:r w:rsidR="00B26527"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 xml:space="preserve">ne kvalifikacije, za pridobitev mora </w:t>
            </w:r>
            <w:r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 xml:space="preserve">kandidat </w:t>
            </w:r>
            <w:r w:rsidR="00B26527"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>obvladati tudi osnove ročne vezave knjig</w:t>
            </w:r>
            <w:r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>.</w:t>
            </w:r>
          </w:p>
          <w:p w14:paraId="322ECFA9" w14:textId="77777777" w:rsidR="00B95E5C" w:rsidRPr="001F1002" w:rsidRDefault="00FF79AD" w:rsidP="001F1002">
            <w:pPr>
              <w:shd w:val="clear" w:color="auto" w:fill="FFFFFF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</w:pPr>
            <w:r w:rsidRPr="001F1002">
              <w:rPr>
                <w:rFonts w:ascii="Open Sans" w:hAnsi="Open Sans" w:cs="Open Sans"/>
                <w:color w:val="000000"/>
                <w:sz w:val="20"/>
                <w:szCs w:val="20"/>
                <w:lang w:eastAsia="sl-SI"/>
              </w:rPr>
              <w:t>Za ročno vezanje knjig se izvajajo občasni tečaji in delavnice.</w:t>
            </w:r>
            <w:r w:rsidR="00F13AA4" w:rsidRPr="001F1002">
              <w:rPr>
                <w:rFonts w:ascii="Open Sans" w:hAnsi="Open Sans" w:cs="Open Sans"/>
                <w:sz w:val="20"/>
                <w:szCs w:val="20"/>
                <w:lang w:eastAsia="sl-SI"/>
              </w:rPr>
              <w:t xml:space="preserve"> Ročni knjigovez mora obvladati ročno zgibanje knjižnih pol, pripravo predlistov, pripravo utorov, šivanje na knjigoveških statvah, razčesavanje vezic, obrezovanje listov in zaobljanje hrbta, pripravo platnic, lepljenje in izdelavo končnega izdelka.  </w:t>
            </w:r>
          </w:p>
        </w:tc>
      </w:tr>
      <w:tr w:rsidR="00B95E5C" w:rsidRPr="001F1002" w14:paraId="4AA2C29F" w14:textId="77777777" w:rsidTr="001F1002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10E5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2E92DB30" w14:textId="77777777" w:rsidR="00B95E5C" w:rsidRPr="001F1002" w:rsidRDefault="00B95E5C" w:rsidP="00B95E5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2EF8A8A" w14:textId="77777777" w:rsidR="00B95E5C" w:rsidRPr="001F1002" w:rsidRDefault="00F13AA4" w:rsidP="001F1002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Panoga ni vpisana v Register NKD, znanja so ogrožena. Zaradi strojne izdelave knjig znanja in veščine ročnega knjigoveštva izginjajo. Roč</w:t>
            </w:r>
            <w:r w:rsidR="00BC7BBB"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ni knjigvezi so zaposleni v dediščinskih institucijah in manjših tiskarnah. </w:t>
            </w:r>
          </w:p>
        </w:tc>
      </w:tr>
      <w:tr w:rsidR="00B95E5C" w:rsidRPr="001F1002" w14:paraId="19D90A76" w14:textId="77777777" w:rsidTr="001F1002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3C94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D4DEC67" w14:textId="77777777" w:rsidR="00B95E5C" w:rsidRPr="001F1002" w:rsidRDefault="00B95E5C" w:rsidP="00B95E5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173282C" w14:textId="77777777" w:rsidR="00B95E5C" w:rsidRPr="001F1002" w:rsidRDefault="00BC7BBB" w:rsidP="001F1002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Panoga ni regionalno zaznamovana</w:t>
            </w:r>
            <w:r w:rsidR="002E336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deloma se veže s kraji, ki imajo povezave s prvimi</w:t>
            </w:r>
            <w:r w:rsidR="00ED6C84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srednjeveškimi </w:t>
            </w:r>
            <w:r w:rsidR="002E336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tiski in </w:t>
            </w:r>
            <w:r w:rsidR="00ED6C84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izobraženci (Zavod Parnas, Trubarjeva domačija, Javni zavod Bogenšperk...). </w:t>
            </w:r>
            <w:r w:rsidR="004E6B7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Pormocija in predstavitve potekajo preko občasnih razstav</w:t>
            </w:r>
            <w:r w:rsidR="00ED6C84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muzejske ponudbe pedagoških programov (Zavod Parnas), </w:t>
            </w:r>
            <w:r w:rsidR="004E6B7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okviru festivalov in prireditev na temo dediščine</w:t>
            </w:r>
            <w:r w:rsidR="00ED6C84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4E6B7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Panoga je pomembna na nacionalnem nivoju, predvsem za uspešno ohranjanje pisne </w:t>
            </w:r>
            <w:r w:rsidR="007A46E4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in knjižne </w:t>
            </w:r>
            <w:r w:rsidR="004E6B7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dediščine. </w:t>
            </w:r>
          </w:p>
        </w:tc>
      </w:tr>
      <w:tr w:rsidR="00B95E5C" w:rsidRPr="001F1002" w14:paraId="3256ED07" w14:textId="77777777" w:rsidTr="001F1002">
        <w:trPr>
          <w:trHeight w:val="293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089D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761E4E44" w14:textId="77777777" w:rsidR="00B95E5C" w:rsidRPr="001F1002" w:rsidRDefault="00B95E5C" w:rsidP="00B95E5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3AD81BD" w14:textId="77777777" w:rsidR="00B95E5C" w:rsidRPr="001F1002" w:rsidRDefault="004E6B71" w:rsidP="00B95E5C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Knjigoveštvo je danes strojno in avtomatizirano, veščine ročnega knjigoveštva so nujne za ohranjanje dediščine, ustvarjanje faksimilov in z dediščino zaznamovanih </w:t>
            </w:r>
            <w:r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>izdelkov. V splošni družbi pomen in delo ročnega knjigoveza ni dovolj poznan.</w:t>
            </w:r>
          </w:p>
        </w:tc>
      </w:tr>
      <w:tr w:rsidR="00B95E5C" w:rsidRPr="001F1002" w14:paraId="5775DFFA" w14:textId="77777777" w:rsidTr="001F1002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F651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učinkov na medgeneracijsko povezovanje in vseživljenjsko učenje</w:t>
            </w:r>
          </w:p>
          <w:p w14:paraId="042953ED" w14:textId="77777777" w:rsidR="00B95E5C" w:rsidRPr="001F1002" w:rsidRDefault="00B95E5C" w:rsidP="00B95E5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40855E0D" w14:textId="77777777" w:rsidR="00B95E5C" w:rsidRPr="001F1002" w:rsidRDefault="00F56E91" w:rsidP="00B95E5C">
            <w:pPr>
              <w:spacing w:after="0" w:line="240" w:lineRule="auto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Medgeneracijsko povezovanje ne poteka, znanja se prenašajo predvsem v okviru strokovnih in </w:t>
            </w:r>
            <w:r w:rsidR="002E336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(</w:t>
            </w:r>
            <w:r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 to področje pristojnih</w:t>
            </w:r>
            <w:r w:rsidR="002E336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)</w:t>
            </w:r>
            <w:r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zavodov</w:t>
            </w:r>
            <w:r w:rsidR="002E3361" w:rsidRPr="001F1002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B95E5C" w:rsidRPr="001F1002" w14:paraId="2A66A2C0" w14:textId="77777777" w:rsidTr="001F1002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700E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0ABDBB0E" w14:textId="77777777" w:rsidR="00B95E5C" w:rsidRPr="001F1002" w:rsidRDefault="00B95E5C" w:rsidP="00B95E5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2BBDC621" w14:textId="77777777" w:rsidR="00B95E5C" w:rsidRPr="001F1002" w:rsidRDefault="004E6B71" w:rsidP="00B95E5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Občasno je dejavnost vpeta v turistično ponudbo, v sklopu razstav, muzejskih predstavitev ali </w:t>
            </w:r>
            <w:r w:rsidR="00F56E91" w:rsidRPr="001F1002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dediščinskih prireditev.</w:t>
            </w:r>
          </w:p>
        </w:tc>
      </w:tr>
      <w:tr w:rsidR="00B95E5C" w:rsidRPr="001F1002" w14:paraId="16D9CB7C" w14:textId="77777777" w:rsidTr="001F1002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7385" w14:textId="77777777" w:rsidR="00B95E5C" w:rsidRPr="001F1002" w:rsidRDefault="00B95E5C" w:rsidP="00B95E5C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14229201" w14:textId="77777777" w:rsidR="00B95E5C" w:rsidRPr="001F1002" w:rsidRDefault="00ED6C84" w:rsidP="00B95E5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7" w:history="1">
              <w:r w:rsidRPr="001F1002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lang w:eastAsia="sl-SI"/>
                </w:rPr>
                <w:t>https://www.mojaizbira.si/poklici/knjigovez</w:t>
              </w:r>
            </w:hyperlink>
          </w:p>
          <w:p w14:paraId="0D47FE4B" w14:textId="77777777" w:rsidR="00CA3454" w:rsidRPr="001F1002" w:rsidRDefault="00CA3454" w:rsidP="00B95E5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https://npk.si/katalogi/7651086/</w:t>
            </w:r>
          </w:p>
          <w:p w14:paraId="1DF33321" w14:textId="77777777" w:rsidR="00ED6C84" w:rsidRPr="001F1002" w:rsidRDefault="00CA3454" w:rsidP="00B95E5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fldChar w:fldCharType="begin"/>
            </w:r>
            <w:r w:rsidRPr="001F100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instrText xml:space="preserve"> HYPERLINK "https://sl.wikipedia.org/wiki/Vezava" </w:instrText>
            </w:r>
            <w:r w:rsidRPr="001F100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fldChar w:fldCharType="separate"/>
            </w:r>
            <w:r w:rsidRPr="001F1002">
              <w:rPr>
                <w:rStyle w:val="Hiperpovezava"/>
                <w:rFonts w:ascii="Open Sans" w:eastAsia="Times New Roman" w:hAnsi="Open Sans" w:cs="Open Sans"/>
                <w:color w:val="auto"/>
                <w:sz w:val="20"/>
                <w:szCs w:val="20"/>
                <w:lang w:eastAsia="sl-SI"/>
              </w:rPr>
              <w:t>https://sl.wikipedia.org/wiki/Vezava</w:t>
            </w:r>
            <w:r w:rsidRPr="001F100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fldChar w:fldCharType="end"/>
            </w:r>
          </w:p>
          <w:p w14:paraId="15FD2F17" w14:textId="77777777" w:rsidR="00B01844" w:rsidRPr="001F1002" w:rsidRDefault="00B01844" w:rsidP="00B95E5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hyperlink r:id="rId8" w:history="1">
              <w:r w:rsidRPr="001F1002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lang w:eastAsia="sl-SI"/>
                </w:rPr>
                <w:t>https://sl.wikipedia.org/wiki/Dragocena_vezava</w:t>
              </w:r>
            </w:hyperlink>
          </w:p>
          <w:p w14:paraId="2D043E61" w14:textId="77777777" w:rsidR="00B95E5C" w:rsidRPr="001F1002" w:rsidRDefault="00CA3454" w:rsidP="00CA3454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1F1002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https://www.nuk.unilj.si/izpostavljamo/knjizne_obreze</w:t>
            </w:r>
          </w:p>
        </w:tc>
      </w:tr>
    </w:tbl>
    <w:p w14:paraId="3C600906" w14:textId="77777777" w:rsidR="00B95E5C" w:rsidRPr="00B95E5C" w:rsidRDefault="00B95E5C" w:rsidP="00B95E5C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4B46EEC4" w14:textId="77777777" w:rsidR="00B95E5C" w:rsidRPr="00B95E5C" w:rsidRDefault="00B95E5C" w:rsidP="00B95E5C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7B42A8E5" w14:textId="77777777" w:rsidR="00B95E5C" w:rsidRPr="00B95E5C" w:rsidRDefault="00B95E5C" w:rsidP="00B95E5C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47565546" w14:textId="77777777" w:rsidR="00B95E5C" w:rsidRPr="00B95E5C" w:rsidRDefault="00B95E5C" w:rsidP="00B95E5C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5612307A" w14:textId="77777777" w:rsidR="00B95E5C" w:rsidRPr="00B95E5C" w:rsidRDefault="00B95E5C" w:rsidP="00B95E5C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12DA8E31" w14:textId="77777777" w:rsidR="00B95E5C" w:rsidRPr="00B95E5C" w:rsidRDefault="00B95E5C" w:rsidP="00B95E5C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658DA76B" w14:textId="77777777" w:rsidR="00B95E5C" w:rsidRPr="00B95E5C" w:rsidRDefault="00B95E5C" w:rsidP="00B95E5C">
      <w:pPr>
        <w:spacing w:after="0" w:line="240" w:lineRule="auto"/>
        <w:rPr>
          <w:rFonts w:ascii="Arial" w:eastAsia="Arial" w:hAnsi="Arial" w:cs="Arial"/>
          <w:lang w:eastAsia="sl-SI"/>
        </w:rPr>
      </w:pPr>
      <w:r w:rsidRPr="00B95E5C">
        <w:rPr>
          <w:rFonts w:ascii="Arial" w:eastAsia="Arial" w:hAnsi="Arial" w:cs="Arial"/>
          <w:lang w:eastAsia="sl-SI"/>
        </w:rPr>
        <w:t xml:space="preserve"> </w:t>
      </w:r>
    </w:p>
    <w:p w14:paraId="065CA7DD" w14:textId="77777777" w:rsidR="00B95E5C" w:rsidRPr="00B95E5C" w:rsidRDefault="00B95E5C" w:rsidP="00B95E5C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2BA083A8" w14:textId="77777777" w:rsidR="00B95E5C" w:rsidRPr="00B95E5C" w:rsidRDefault="00B95E5C" w:rsidP="00B95E5C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47E78A9D" w14:textId="77777777" w:rsidR="00B95E5C" w:rsidRPr="00B95E5C" w:rsidRDefault="00B95E5C" w:rsidP="00B95E5C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18BD86EC" w14:textId="77777777" w:rsidR="00B95E5C" w:rsidRPr="00B95E5C" w:rsidRDefault="00B95E5C" w:rsidP="00B95E5C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39EDD610" w14:textId="77777777" w:rsidR="00B95E5C" w:rsidRPr="00B95E5C" w:rsidRDefault="00B95E5C" w:rsidP="00B95E5C"/>
    <w:p w14:paraId="743A04D7" w14:textId="77777777" w:rsidR="00B95E5C" w:rsidRPr="00B95E5C" w:rsidRDefault="00B95E5C" w:rsidP="00B95E5C"/>
    <w:p w14:paraId="70D8B4EC" w14:textId="77777777" w:rsidR="00B95E5C" w:rsidRPr="00B95E5C" w:rsidRDefault="00B95E5C" w:rsidP="00B95E5C"/>
    <w:p w14:paraId="44A1B5A6" w14:textId="77777777" w:rsidR="00B95E5C" w:rsidRPr="00B95E5C" w:rsidRDefault="00B95E5C" w:rsidP="00B95E5C"/>
    <w:p w14:paraId="0AC27B26" w14:textId="77777777" w:rsidR="00B95E5C" w:rsidRPr="00B95E5C" w:rsidRDefault="00B95E5C" w:rsidP="00B95E5C"/>
    <w:p w14:paraId="61FB0C1D" w14:textId="77777777" w:rsidR="00B95E5C" w:rsidRPr="00B95E5C" w:rsidRDefault="00B95E5C" w:rsidP="00B95E5C"/>
    <w:p w14:paraId="770C8DEC" w14:textId="77777777" w:rsidR="00B95E5C" w:rsidRPr="00B95E5C" w:rsidRDefault="00B95E5C" w:rsidP="00B95E5C"/>
    <w:p w14:paraId="37AD8B53" w14:textId="77777777" w:rsidR="00B95E5C" w:rsidRPr="00B95E5C" w:rsidRDefault="00B95E5C" w:rsidP="00B95E5C"/>
    <w:p w14:paraId="17C6BAE8" w14:textId="77777777" w:rsidR="00BE628A" w:rsidRDefault="00BE628A"/>
    <w:sectPr w:rsidR="00BE6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6DBE" w14:textId="77777777" w:rsidR="00D5028C" w:rsidRDefault="00D5028C">
      <w:pPr>
        <w:spacing w:after="0" w:line="240" w:lineRule="auto"/>
      </w:pPr>
      <w:r>
        <w:separator/>
      </w:r>
    </w:p>
  </w:endnote>
  <w:endnote w:type="continuationSeparator" w:id="0">
    <w:p w14:paraId="32C20EB3" w14:textId="77777777" w:rsidR="00D5028C" w:rsidRDefault="00D5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E4C" w14:textId="77777777" w:rsidR="00C50D7B" w:rsidRDefault="00C50D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4BBB" w14:textId="77777777" w:rsidR="00C50D7B" w:rsidRDefault="00C50D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1F50" w14:textId="77777777" w:rsidR="00C50D7B" w:rsidRDefault="00C50D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2242" w14:textId="77777777" w:rsidR="00D5028C" w:rsidRDefault="00D5028C">
      <w:pPr>
        <w:spacing w:after="0" w:line="240" w:lineRule="auto"/>
      </w:pPr>
      <w:r>
        <w:separator/>
      </w:r>
    </w:p>
  </w:footnote>
  <w:footnote w:type="continuationSeparator" w:id="0">
    <w:p w14:paraId="3F64B271" w14:textId="77777777" w:rsidR="00D5028C" w:rsidRDefault="00D5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E0A" w14:textId="77777777" w:rsidR="00C50D7B" w:rsidRDefault="00C50D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1F52" w14:textId="37900E8A" w:rsidR="001F1002" w:rsidRPr="00653652" w:rsidRDefault="00C50D7B" w:rsidP="001F1002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07345D25" wp14:editId="198FAA96">
          <wp:extent cx="2012950" cy="349250"/>
          <wp:effectExtent l="0" t="0" r="0" b="0"/>
          <wp:docPr id="1" name="Slika 6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1002"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7EE61819" wp14:editId="28C7FD74">
          <wp:extent cx="1397000" cy="387350"/>
          <wp:effectExtent l="0" t="0" r="0" b="0"/>
          <wp:docPr id="2" name="Slika 5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5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1002" w:rsidRPr="00653652">
      <w:rPr>
        <w:rFonts w:ascii="Open Sans" w:hAnsi="Open Sans" w:cs="Open Sans"/>
      </w:rPr>
      <w:t xml:space="preserve">                  </w:t>
    </w:r>
  </w:p>
  <w:p w14:paraId="6D0F77DC" w14:textId="77777777" w:rsidR="00874459" w:rsidRPr="001F1002" w:rsidRDefault="00874459" w:rsidP="001F100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D059" w14:textId="77777777" w:rsidR="00C50D7B" w:rsidRDefault="00C50D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1E2"/>
    <w:multiLevelType w:val="multilevel"/>
    <w:tmpl w:val="2C38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C0271"/>
    <w:multiLevelType w:val="multilevel"/>
    <w:tmpl w:val="998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05BE8"/>
    <w:multiLevelType w:val="multilevel"/>
    <w:tmpl w:val="5E02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B5400"/>
    <w:multiLevelType w:val="multilevel"/>
    <w:tmpl w:val="8540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0756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669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2384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806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5C"/>
    <w:rsid w:val="0003063B"/>
    <w:rsid w:val="001A3AF8"/>
    <w:rsid w:val="001F1002"/>
    <w:rsid w:val="0020267C"/>
    <w:rsid w:val="00260025"/>
    <w:rsid w:val="002E3361"/>
    <w:rsid w:val="004E6B71"/>
    <w:rsid w:val="00517D27"/>
    <w:rsid w:val="005C3D1F"/>
    <w:rsid w:val="006C5B6D"/>
    <w:rsid w:val="0070464C"/>
    <w:rsid w:val="00753B43"/>
    <w:rsid w:val="007A46E4"/>
    <w:rsid w:val="007B5C2E"/>
    <w:rsid w:val="00820BCC"/>
    <w:rsid w:val="00874459"/>
    <w:rsid w:val="008E5261"/>
    <w:rsid w:val="009E2B57"/>
    <w:rsid w:val="009E358F"/>
    <w:rsid w:val="00B01844"/>
    <w:rsid w:val="00B26527"/>
    <w:rsid w:val="00B625BE"/>
    <w:rsid w:val="00B84659"/>
    <w:rsid w:val="00B95E5C"/>
    <w:rsid w:val="00BC7BBB"/>
    <w:rsid w:val="00BE628A"/>
    <w:rsid w:val="00C50D7B"/>
    <w:rsid w:val="00CA3454"/>
    <w:rsid w:val="00D5028C"/>
    <w:rsid w:val="00D76028"/>
    <w:rsid w:val="00DD33F8"/>
    <w:rsid w:val="00ED6C84"/>
    <w:rsid w:val="00F13AA4"/>
    <w:rsid w:val="00F56E9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079BEB"/>
  <w15:chartTrackingRefBased/>
  <w15:docId w15:val="{F4C557C5-94DA-4F3A-8750-E5056EA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5E5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link w:val="Glava"/>
    <w:uiPriority w:val="99"/>
    <w:rsid w:val="00B95E5C"/>
    <w:rPr>
      <w:rFonts w:ascii="Arial" w:eastAsia="Arial" w:hAnsi="Arial" w:cs="Arial"/>
      <w:lang w:val="sl" w:eastAsia="sl-SI"/>
    </w:rPr>
  </w:style>
  <w:style w:type="character" w:styleId="Hiperpovezava">
    <w:name w:val="Hyperlink"/>
    <w:uiPriority w:val="99"/>
    <w:unhideWhenUsed/>
    <w:rsid w:val="00ED6C8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6C8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0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en-GB"/>
    </w:rPr>
  </w:style>
  <w:style w:type="character" w:styleId="SledenaHiperpovezava">
    <w:name w:val="FollowedHyperlink"/>
    <w:uiPriority w:val="99"/>
    <w:semiHidden/>
    <w:unhideWhenUsed/>
    <w:rsid w:val="00CA3454"/>
    <w:rPr>
      <w:color w:val="954F72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0267C"/>
    <w:rPr>
      <w:rFonts w:ascii="Segoe UI" w:hAnsi="Segoe UI" w:cs="Segoe UI"/>
      <w:sz w:val="18"/>
      <w:szCs w:val="18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F100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F10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Dragocena_vezav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ojaizbira.si/poklici/knjigove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6277</CharactersWithSpaces>
  <SharedDoc>false</SharedDoc>
  <HLinks>
    <vt:vector size="18" baseType="variant">
      <vt:variant>
        <vt:i4>852086</vt:i4>
      </vt:variant>
      <vt:variant>
        <vt:i4>6</vt:i4>
      </vt:variant>
      <vt:variant>
        <vt:i4>0</vt:i4>
      </vt:variant>
      <vt:variant>
        <vt:i4>5</vt:i4>
      </vt:variant>
      <vt:variant>
        <vt:lpwstr>https://sl.wikipedia.org/wiki/Dragocena_vezava</vt:lpwstr>
      </vt:variant>
      <vt:variant>
        <vt:lpwstr/>
      </vt:variant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https://sl.wikipedia.org/wiki/Vezava</vt:lpwstr>
      </vt:variant>
      <vt:variant>
        <vt:lpwstr/>
      </vt:variant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https://www.mojaizbira.si/poklici/knjigovez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2</cp:revision>
  <cp:lastPrinted>2022-11-03T12:33:00Z</cp:lastPrinted>
  <dcterms:created xsi:type="dcterms:W3CDTF">2023-11-30T13:37:00Z</dcterms:created>
  <dcterms:modified xsi:type="dcterms:W3CDTF">2023-11-30T13:37:00Z</dcterms:modified>
</cp:coreProperties>
</file>