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86707A" w14:paraId="03168FED" w14:textId="77777777" w:rsidTr="0086707A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86707A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5534C267" w:rsidR="003435D6" w:rsidRPr="0086707A" w:rsidRDefault="008B0629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Poslikavanje panjskih končnic</w:t>
            </w:r>
          </w:p>
        </w:tc>
      </w:tr>
      <w:tr w:rsidR="00425663" w:rsidRPr="0086707A" w14:paraId="15B45EC4" w14:textId="77777777" w:rsidTr="0086707A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5BEFA487" w:rsidR="003435D6" w:rsidRPr="0086707A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86707A" w14:paraId="1052A38A" w14:textId="77777777" w:rsidTr="0086707A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042F0712" w:rsidR="003435D6" w:rsidRPr="0086707A" w:rsidRDefault="008B0629" w:rsidP="00136A8C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Poslikavanje panjskih končnic obsega poslikave pročelnih deščic čebeljih panjev,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predvsem </w:t>
            </w:r>
            <w:proofErr w:type="spellStart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kranjičev</w:t>
            </w:r>
            <w:proofErr w:type="spellEnd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. Od srede 18. stol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.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naprej je izvirna oblika </w:t>
            </w:r>
            <w:r w:rsidR="001305E4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ljudskega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likovnega izražanja, značilna za precejšen del slovenskega etničnega ozemlja.</w:t>
            </w:r>
          </w:p>
        </w:tc>
      </w:tr>
      <w:tr w:rsidR="00425663" w:rsidRPr="0086707A" w14:paraId="5A81AEBD" w14:textId="77777777" w:rsidTr="0086707A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3E697AED" w:rsidR="003435D6" w:rsidRPr="0086707A" w:rsidRDefault="003435D6" w:rsidP="0086707A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86707A" w14:paraId="0B330F84" w14:textId="77777777" w:rsidTr="0086707A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89ACC" w14:textId="77777777" w:rsidR="0086707A" w:rsidRDefault="008B0629" w:rsidP="00136A8C">
            <w:pPr>
              <w:spacing w:after="0" w:line="240" w:lineRule="auto"/>
              <w:jc w:val="both"/>
              <w:rPr>
                <w:rStyle w:val="markedcontent"/>
                <w:rFonts w:ascii="Open Sans" w:hAnsi="Open Sans" w:cs="Open Sans"/>
                <w:sz w:val="20"/>
                <w:szCs w:val="20"/>
              </w:rPr>
            </w:pP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Slikarstvo na končnicah čebeljih panjev </w:t>
            </w:r>
            <w:proofErr w:type="spellStart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kranjičev</w:t>
            </w:r>
            <w:proofErr w:type="spellEnd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je naj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bolj prepoznavna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oblika</w:t>
            </w:r>
            <w:r w:rsidR="001305E4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</w:t>
            </w:r>
            <w:r w:rsidR="001305E4" w:rsidRPr="0086707A">
              <w:rPr>
                <w:rFonts w:ascii="Open Sans" w:hAnsi="Open Sans" w:cs="Open Sans"/>
                <w:sz w:val="20"/>
                <w:szCs w:val="20"/>
              </w:rPr>
              <w:t>ljudskega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likovnega izražanja na Slovenskem. Pr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vi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pogoj za sprejemanje te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oblike slikarstva je bil splošen odnos do slik in njihovo mesto v zavesti kmečkega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in drugega podeželskega prebivalstva, za katere poslikane končnice niso bile le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lepe in zanimive, ampak tudi koristne, saj so po sličicah razločevali panje in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lastništvo. Sodobni slikarji se s to zvrstjo slikarstva ukvarjajo iz spoštovanja in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zaradi ohranjanja dediščine</w:t>
            </w:r>
            <w:r w:rsidR="00D95E7F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, povpraševanja čebelarjev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ali izdelovanja spominkov.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br/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Panjske končnice, imenovane tudi </w:t>
            </w:r>
            <w:proofErr w:type="spellStart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skočnice</w:t>
            </w:r>
            <w:proofErr w:type="spellEnd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, čelnice, </w:t>
            </w:r>
            <w:proofErr w:type="spellStart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čevnice</w:t>
            </w:r>
            <w:proofErr w:type="spellEnd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dovži</w:t>
            </w:r>
            <w:proofErr w:type="spellEnd"/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, v obliki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lesenih deščic, največkrat iz mehkih vrst lesa višine od 12 do 15 cm in različnih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dolžin, so v preteklosti poslikavali z oljnimi barvami iz zemeljskih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pigmentov, pomešanih z domačim lanenim oljem, in s čopiči različnih debelin.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Doma pridobljene barve so omogočale obstojnost poslikav kljub neugodnim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vremenskim razmeram v nasprotju z industrijskimi barvami, ki so jih začeli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kupovati in uporabljati ob koncu 19. stoletja. </w:t>
            </w:r>
          </w:p>
          <w:p w14:paraId="75627B4E" w14:textId="77777777" w:rsidR="0086707A" w:rsidRDefault="0086707A" w:rsidP="00136A8C">
            <w:pPr>
              <w:spacing w:after="0" w:line="240" w:lineRule="auto"/>
              <w:jc w:val="both"/>
              <w:rPr>
                <w:rStyle w:val="markedcontent"/>
                <w:rFonts w:ascii="Open Sans" w:hAnsi="Open Sans" w:cs="Open Sans"/>
                <w:sz w:val="20"/>
                <w:szCs w:val="20"/>
              </w:rPr>
            </w:pPr>
          </w:p>
          <w:p w14:paraId="4101E6D0" w14:textId="77777777" w:rsidR="0086707A" w:rsidRDefault="008B0629" w:rsidP="00136A8C">
            <w:pPr>
              <w:spacing w:after="0" w:line="240" w:lineRule="auto"/>
              <w:jc w:val="both"/>
              <w:rPr>
                <w:rStyle w:val="markedcontent"/>
                <w:rFonts w:ascii="Open Sans" w:hAnsi="Open Sans" w:cs="Open Sans"/>
                <w:sz w:val="20"/>
                <w:szCs w:val="20"/>
              </w:rPr>
            </w:pP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Posamezniki tudi dan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dan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es uporabljajo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tehniko poslikave z doma pripravljenimi oljnimi barvami, pri čemer osnova izdelave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panjske končnice ostaja enaka – to je dobro zglajena deščica iz suhega lesa, ki jo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slikar najprej prepleska z oljno barvo, ki predstavlja barvno ozadje slike. Ko se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deščica posuši, na njej ustvari obris motiva prostoročno ali s šablono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,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tako da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motiv z zdrobljenim ogljem prenese prek papirja z luknjičasto risbo. Temu sledita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poslikava posameznih ploskev z barvami in slikanje obrisov s čopičem.</w:t>
            </w:r>
          </w:p>
          <w:p w14:paraId="00F6D190" w14:textId="5E215D37" w:rsidR="0086707A" w:rsidRDefault="008B0629" w:rsidP="00136A8C">
            <w:pPr>
              <w:spacing w:after="0" w:line="240" w:lineRule="auto"/>
              <w:jc w:val="both"/>
              <w:rPr>
                <w:rStyle w:val="markedcontent"/>
                <w:rFonts w:ascii="Open Sans" w:hAnsi="Open Sans" w:cs="Open Sans"/>
                <w:sz w:val="20"/>
                <w:szCs w:val="20"/>
              </w:rPr>
            </w:pPr>
            <w:r w:rsidRPr="0086707A">
              <w:rPr>
                <w:rFonts w:ascii="Open Sans" w:hAnsi="Open Sans" w:cs="Open Sans"/>
                <w:sz w:val="20"/>
                <w:szCs w:val="20"/>
              </w:rPr>
              <w:br/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Slikarstvo na panjskih končnicah opredeljujeta nabožna 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in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posvetna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motivika. V manjši meri velja podobno za sodobno ustvarjalnost, ko panjske končnice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dobivajo tudi nove funkcije, zlasti kot spominki. Motive po predlogah ali po lastnih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zamislih so v preteklosti ustvarjali slikarji, pri čemer so imeli odločilen vpliv na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njihovo izbiro naročniki oziroma kupci. Pr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vi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pogoj za razvoj slikovitega</w:t>
            </w:r>
            <w:r w:rsid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poslikavanja lesenih deščic je bilo poznavanje slikarske tehnike in priprave barv,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kar je bila osnova za razvoj posebnega slikarskega sloga. </w:t>
            </w:r>
            <w:r w:rsidR="00D95E7F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Posamezni s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odobni slikarji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poskušajo zvesto slediti tradicionalnim vzorom glede tehnike 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in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motivike.</w:t>
            </w:r>
          </w:p>
          <w:p w14:paraId="763D1B2F" w14:textId="77777777" w:rsidR="0086707A" w:rsidRDefault="008B0629" w:rsidP="00136A8C">
            <w:pPr>
              <w:spacing w:after="0" w:line="240" w:lineRule="auto"/>
              <w:jc w:val="both"/>
              <w:rPr>
                <w:rStyle w:val="markedcontent"/>
                <w:rFonts w:ascii="Open Sans" w:hAnsi="Open Sans" w:cs="Open Sans"/>
                <w:sz w:val="20"/>
                <w:szCs w:val="20"/>
              </w:rPr>
            </w:pPr>
            <w:r w:rsidRPr="0086707A">
              <w:rPr>
                <w:rFonts w:ascii="Open Sans" w:hAnsi="Open Sans" w:cs="Open Sans"/>
                <w:sz w:val="20"/>
                <w:szCs w:val="20"/>
              </w:rPr>
              <w:br/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Za redke primerke poslikanih panjskih končnic z letnicami s konca 18. in prve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četrtine 19. stol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.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imamo podatke o njihovih najdiščih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 širšega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območja Kranja in Kamnika. Iz doslej znanih podatkov v virih in literaturi se dà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sklepati o njihovi zemljepisni razširjenosti v zadnji tretjini 18. stol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.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in na začetku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19. stol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.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ponekod na Gorenjskem, Dolenjskem in Koroškem ter ob koncu 19.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stol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.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in v začetku 20. stol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.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na južnem Koroškem, severozahodnem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slovenskem Štajerskem, na osrednjem in severnem Kranjskem ter na delu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Goriškega. Ob koncu 20. in na začetku 21. stol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so p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oslikane panjske končnice prisotne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predvsem na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Gorenjskem.</w:t>
            </w:r>
          </w:p>
          <w:p w14:paraId="7F70FF86" w14:textId="01009F9E" w:rsidR="0086707A" w:rsidRDefault="008B0629" w:rsidP="00136A8C">
            <w:pPr>
              <w:spacing w:after="0" w:line="240" w:lineRule="auto"/>
              <w:jc w:val="both"/>
              <w:rPr>
                <w:rStyle w:val="markedcontent"/>
                <w:rFonts w:ascii="Open Sans" w:hAnsi="Open Sans" w:cs="Open Sans"/>
                <w:sz w:val="20"/>
                <w:szCs w:val="20"/>
              </w:rPr>
            </w:pPr>
            <w:r w:rsidRPr="0086707A">
              <w:rPr>
                <w:rFonts w:ascii="Open Sans" w:hAnsi="Open Sans" w:cs="Open Sans"/>
                <w:sz w:val="20"/>
                <w:szCs w:val="20"/>
              </w:rPr>
              <w:br/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Slikarstvo na panjskih končnicah je znano od druge polovice 18. stoletja, razcvet je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doživelo v obdobju med 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letoma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1820 in 1880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,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nato 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je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postopoma zamiralo do začetka 2.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svetovne vojne. Od konca 20. stoletja 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znova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narašča želja čebelarjev po uporabi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tradicionalne tehnike slikanja</w:t>
            </w:r>
            <w:r w:rsidR="001305E4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;</w:t>
            </w:r>
            <w:r w:rsidR="00D21D7D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lastRenderedPageBreak/>
              <w:t>uporab</w:t>
            </w:r>
            <w:r w:rsidR="001305E4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ljajo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do narave prijazn</w:t>
            </w:r>
            <w:r w:rsidR="001305E4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e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barv</w:t>
            </w:r>
            <w:r w:rsidR="001305E4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e zaradi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njihove</w:t>
            </w:r>
            <w:r w:rsidR="003F76F8"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večje obstojnosti ter vrednotenja tradicionalnih motivov.</w:t>
            </w:r>
          </w:p>
          <w:p w14:paraId="0FF83303" w14:textId="77777777" w:rsidR="0086707A" w:rsidRDefault="0086707A" w:rsidP="00136A8C">
            <w:pPr>
              <w:spacing w:after="0" w:line="240" w:lineRule="auto"/>
              <w:jc w:val="both"/>
              <w:rPr>
                <w:rStyle w:val="markedcontent"/>
                <w:rFonts w:ascii="Open Sans" w:hAnsi="Open Sans" w:cs="Open Sans"/>
                <w:sz w:val="20"/>
                <w:szCs w:val="20"/>
              </w:rPr>
            </w:pPr>
          </w:p>
          <w:p w14:paraId="38936FC1" w14:textId="2D07C466" w:rsidR="003435D6" w:rsidRPr="0086707A" w:rsidRDefault="003F76F8" w:rsidP="00136A8C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6707A">
              <w:rPr>
                <w:rFonts w:ascii="Open Sans" w:hAnsi="Open Sans" w:cs="Open Sans"/>
                <w:sz w:val="20"/>
                <w:szCs w:val="20"/>
              </w:rPr>
              <w:t>Končnice na tradicionalen način dan</w:t>
            </w:r>
            <w:r w:rsidR="009B6AAE" w:rsidRPr="0086707A">
              <w:rPr>
                <w:rFonts w:ascii="Open Sans" w:hAnsi="Open Sans" w:cs="Open Sans"/>
                <w:sz w:val="20"/>
                <w:szCs w:val="20"/>
              </w:rPr>
              <w:t>dan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t>es poslikava le nekaj posameznikov, drugi uporabljajo akrilne barve ali tisk. Takšne je mogoče kupiti v trgovinah s čebelarsko opremo.</w:t>
            </w:r>
          </w:p>
        </w:tc>
      </w:tr>
      <w:tr w:rsidR="00425663" w:rsidRPr="0086707A" w14:paraId="75C32A3A" w14:textId="77777777" w:rsidTr="0086707A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3FC9BFED" w:rsidR="003435D6" w:rsidRPr="0086707A" w:rsidRDefault="003435D6" w:rsidP="00136A8C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86707A" w14:paraId="7730F864" w14:textId="77777777" w:rsidTr="0086707A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86707A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39D4B12A" w:rsidR="003435D6" w:rsidRPr="0086707A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2C2DDE25" w:rsidR="003435D6" w:rsidRPr="0086707A" w:rsidRDefault="00101841" w:rsidP="0086707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 poslikavanje končnic na tradicionalen način je potrebno znanje slikanja, poznavanje motivike, znanje tehnologije priprave barv in načina slikanja s pomočjo šablon, na katerih so narisani obrisi motivov. Za to panogo formalno in neformalno izobraževanje ne obstajata.</w:t>
            </w:r>
          </w:p>
        </w:tc>
      </w:tr>
      <w:tr w:rsidR="00425663" w:rsidRPr="0086707A" w14:paraId="5D0BD473" w14:textId="77777777" w:rsidTr="0086707A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86707A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2F9D741F" w:rsidR="003435D6" w:rsidRPr="0086707A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238B78E2" w:rsidR="003435D6" w:rsidRPr="0086707A" w:rsidRDefault="00101841" w:rsidP="0086707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Register nesnovne kulturne dediščine je vpisano </w:t>
            </w:r>
            <w:r w:rsidR="009B6AAE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</w:t>
            </w: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oslikavanje panjskih končnic. Gre za ogroženo dediščino, saj končnice na tradicionalen način poslikava le nekaj posameznikov, približno </w:t>
            </w:r>
            <w:r w:rsidR="009B6AAE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deset</w:t>
            </w: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je takih, ki jih </w:t>
            </w:r>
            <w:proofErr w:type="spellStart"/>
            <w:r w:rsidR="00D95E7F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poslikujejo</w:t>
            </w:r>
            <w:proofErr w:type="spellEnd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serijsko z akrilnimi barvami ali s tiskom.</w:t>
            </w:r>
          </w:p>
        </w:tc>
      </w:tr>
      <w:tr w:rsidR="00425663" w:rsidRPr="0086707A" w14:paraId="273588DE" w14:textId="77777777" w:rsidTr="0086707A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86707A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467C9743" w:rsidR="003435D6" w:rsidRPr="0086707A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25AEFB5" w14:textId="34C3C28D" w:rsidR="003435D6" w:rsidRDefault="00101841" w:rsidP="0086707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Rokodelci te panoge med seboj niso povezani, ena izdelovalka občasno organizira razstave, na katerih predstavi svoje delo.</w:t>
            </w:r>
          </w:p>
          <w:p w14:paraId="550B7390" w14:textId="77777777" w:rsidR="0086707A" w:rsidRPr="0086707A" w:rsidRDefault="0086707A" w:rsidP="0086707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580732D2" w14:textId="53C25F26" w:rsidR="00EE13AA" w:rsidRPr="0086707A" w:rsidRDefault="00EE13AA" w:rsidP="0086707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Z današnjim vedno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večjim zavedanjem o pomenu čebelarstva za človeka, njegovo zdravje in ohranjanje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ravnovesja v naravi narašča interes za gradnjo čebelnjakov in njihovo krašenje s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poslikanimi panjskimi končnicami. Kot uveljavljena sestavina simbolizirane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br/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slovenske nacionalne identitete so del spominkarskega repertorija, zaradi česar</w:t>
            </w:r>
            <w:r w:rsidRPr="0086707A">
              <w:rPr>
                <w:rFonts w:ascii="Open Sans" w:hAnsi="Open Sans" w:cs="Open Sans"/>
                <w:sz w:val="20"/>
                <w:szCs w:val="20"/>
              </w:rPr>
              <w:br/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narašča zanimanje za </w:t>
            </w:r>
            <w:r w:rsidR="00D95E7F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poznavanje pomena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motiv</w:t>
            </w:r>
            <w:r w:rsidR="00D95E7F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ov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 </w:t>
            </w:r>
            <w:r w:rsidR="009B6AAE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in </w:t>
            </w:r>
            <w:r w:rsidR="00D95E7F"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 xml:space="preserve">za </w:t>
            </w:r>
            <w:r w:rsidRPr="0086707A">
              <w:rPr>
                <w:rStyle w:val="markedcontent"/>
                <w:rFonts w:ascii="Open Sans" w:hAnsi="Open Sans" w:cs="Open Sans"/>
                <w:sz w:val="20"/>
                <w:szCs w:val="20"/>
              </w:rPr>
              <w:t>tehniko oljnega slikarstva.</w:t>
            </w:r>
          </w:p>
        </w:tc>
      </w:tr>
      <w:tr w:rsidR="00425663" w:rsidRPr="0086707A" w14:paraId="3B5EF15E" w14:textId="77777777" w:rsidTr="0086707A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86707A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335D3B12" w:rsidR="003435D6" w:rsidRPr="0086707A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5E40ADB5" w:rsidR="003435D6" w:rsidRPr="0086707A" w:rsidRDefault="00EE13AA" w:rsidP="0086707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Panoga se spreminja zaradi uporabe industrijskih barv, neuporabe šablon za slikanje in celo uporabe tiska. Poslikavanje </w:t>
            </w:r>
            <w:r w:rsidR="009B6AAE"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</w:t>
            </w:r>
            <w:r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 aktualno zaradi povpraševanja po </w:t>
            </w:r>
            <w:r w:rsidR="009B6AAE"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panjskih končnicah</w:t>
            </w:r>
            <w:r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kot predmet</w:t>
            </w:r>
            <w:r w:rsidR="009B6AAE"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ih</w:t>
            </w:r>
            <w:r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ki so prepoznani in promovirani kot tipično slovenski. So pomemb</w:t>
            </w:r>
            <w:r w:rsidR="00BB5207"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na sestavina</w:t>
            </w:r>
            <w:r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spominkarske industrije, hkrati po njih povprašujejo čebelarji.</w:t>
            </w:r>
          </w:p>
        </w:tc>
      </w:tr>
      <w:tr w:rsidR="00425663" w:rsidRPr="0086707A" w14:paraId="46551BA7" w14:textId="77777777" w:rsidTr="0086707A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86707A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1AB000A0" w:rsidR="006148F8" w:rsidRPr="0086707A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5B071A3E" w:rsidR="006148F8" w:rsidRPr="0086707A" w:rsidRDefault="008C2034" w:rsidP="0086707A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Zunaj</w:t>
            </w:r>
            <w:r w:rsidR="00EE13AA"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institucionalnega medgeneracijskega sodelovanja in prenosa znanj ni zaznati. Je pa učenje slikanja na končnice </w:t>
            </w:r>
            <w:r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navzoče</w:t>
            </w:r>
            <w:r w:rsidR="00EE13AA"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muzejski </w:t>
            </w:r>
            <w:r w:rsidR="00EE13AA"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>pedagoški praksi, ki vključuje predvsem mlajše in tudi pripadnike ranljivih skupin.</w:t>
            </w:r>
            <w:r w:rsidR="00BB5207" w:rsidRPr="0086707A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 enostavnejši način jih s tempera in vodenimi barvami slikajo otroci v vrtcih in na osnovnih šolah.</w:t>
            </w:r>
          </w:p>
        </w:tc>
      </w:tr>
      <w:tr w:rsidR="00425663" w:rsidRPr="0086707A" w14:paraId="0EDF9717" w14:textId="77777777" w:rsidTr="0086707A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86707A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učinkov na turizem </w:t>
            </w:r>
          </w:p>
          <w:p w14:paraId="79D67198" w14:textId="6D14C0DB" w:rsidR="006148F8" w:rsidRPr="0086707A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327DE0E2" w:rsidR="006148F8" w:rsidRPr="0086707A" w:rsidRDefault="00EE13AA" w:rsidP="0086707A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Dejavnost je izrazito vpeta v turistično ponudbo Slovenije, </w:t>
            </w:r>
            <w:r w:rsidR="00BB5207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pogosto se izročajo v</w:t>
            </w:r>
            <w:r w:rsidR="008C2034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protokolarne namene</w:t>
            </w:r>
            <w:r w:rsidR="00BB5207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6148F8" w:rsidRPr="0086707A" w14:paraId="33F8B413" w14:textId="77777777" w:rsidTr="0086707A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86707A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691FB769" w14:textId="3A86B442" w:rsidR="006148F8" w:rsidRPr="0086707A" w:rsidRDefault="00D95E7F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Makarovič, Gorazd</w:t>
            </w:r>
            <w:r w:rsidR="008C2034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Bojana Rogelj Škafar</w:t>
            </w:r>
          </w:p>
          <w:p w14:paraId="08D5D071" w14:textId="1AE9E72C" w:rsidR="00D95E7F" w:rsidRPr="0086707A" w:rsidRDefault="00D95E7F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2000 Poslikane panjske končnice: zbirka Slovenskega etnografskega muzeja. Ljubljana: Slovenski etnografski muzej (Knjižnica SEM; 8)</w:t>
            </w:r>
            <w:r w:rsidR="001305E4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  <w:p w14:paraId="237D46E8" w14:textId="77777777" w:rsidR="00D95E7F" w:rsidRPr="0086707A" w:rsidRDefault="00D95E7F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1815F8A4" w14:textId="77777777" w:rsidR="00D95E7F" w:rsidRPr="0086707A" w:rsidRDefault="00D95E7F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proofErr w:type="spellStart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Zrelec</w:t>
            </w:r>
            <w:proofErr w:type="spellEnd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Aleksandra</w:t>
            </w:r>
          </w:p>
          <w:p w14:paraId="1DF07490" w14:textId="201F3B7D" w:rsidR="00D95E7F" w:rsidRPr="0086707A" w:rsidRDefault="00D95E7F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2019 </w:t>
            </w:r>
            <w:proofErr w:type="spellStart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Čevnice</w:t>
            </w:r>
            <w:proofErr w:type="spellEnd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: motivika na panjskih končnicah iz zbirke Rudolfa </w:t>
            </w:r>
            <w:proofErr w:type="spellStart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Galoba</w:t>
            </w:r>
            <w:proofErr w:type="spellEnd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Maribor: </w:t>
            </w:r>
            <w:proofErr w:type="spellStart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Gallob</w:t>
            </w:r>
            <w:proofErr w:type="spellEnd"/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  <w:p w14:paraId="0DAA41E4" w14:textId="77777777" w:rsidR="00D95E7F" w:rsidRPr="0086707A" w:rsidRDefault="00D95E7F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BDFAF74" w14:textId="77777777" w:rsidR="00D95E7F" w:rsidRPr="0086707A" w:rsidRDefault="00D95E7F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Register NKD</w:t>
            </w:r>
          </w:p>
          <w:p w14:paraId="2F5AE9CE" w14:textId="2E408718" w:rsidR="00D95E7F" w:rsidRPr="0086707A" w:rsidRDefault="00D95E7F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Enota: Poslikavanje panjskih končnic</w:t>
            </w:r>
          </w:p>
          <w:p w14:paraId="7C8B74B6" w14:textId="1A564FA3" w:rsidR="00D95E7F" w:rsidRPr="0086707A" w:rsidRDefault="00000000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hyperlink r:id="rId6" w:history="1">
              <w:r w:rsidR="00D95E7F" w:rsidRPr="0086707A">
                <w:rPr>
                  <w:rStyle w:val="Hiperpovezava"/>
                  <w:rFonts w:ascii="Open Sans" w:eastAsia="Arial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https://www.gov.si/assets/ministrstva/MK/DEDISCINA/NESNOVNA/RNSD_SI/Rzd-02_00065.pdf</w:t>
              </w:r>
            </w:hyperlink>
            <w:r w:rsidR="00D95E7F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</w:t>
            </w:r>
            <w:r w:rsidR="008C2034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dostop</w:t>
            </w:r>
            <w:r w:rsidR="00D95E7F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8. 8. 2022</w:t>
            </w:r>
            <w:r w:rsidR="001305E4" w:rsidRPr="0086707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  <w:p w14:paraId="00CC2D76" w14:textId="77777777" w:rsidR="006148F8" w:rsidRPr="0086707A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</w:tc>
      </w:tr>
      <w:bookmarkEnd w:id="0"/>
    </w:tbl>
    <w:p w14:paraId="6BEE8BED" w14:textId="6EE1FE07" w:rsidR="005E6733" w:rsidRPr="00D95E7F" w:rsidRDefault="005E6733" w:rsidP="00D95E7F">
      <w:pPr>
        <w:spacing w:after="0" w:line="240" w:lineRule="auto"/>
        <w:rPr>
          <w:rFonts w:ascii="Arial" w:eastAsia="Arial" w:hAnsi="Arial" w:cs="Arial"/>
          <w:lang w:eastAsia="sl-SI"/>
        </w:rPr>
      </w:pPr>
    </w:p>
    <w:sectPr w:rsidR="005E6733" w:rsidRPr="00D95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9FF5" w14:textId="77777777" w:rsidR="009E3693" w:rsidRDefault="009E3693">
      <w:pPr>
        <w:spacing w:after="0" w:line="240" w:lineRule="auto"/>
      </w:pPr>
      <w:r>
        <w:separator/>
      </w:r>
    </w:p>
  </w:endnote>
  <w:endnote w:type="continuationSeparator" w:id="0">
    <w:p w14:paraId="1DFBB779" w14:textId="77777777" w:rsidR="009E3693" w:rsidRDefault="009E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8AF4" w14:textId="77777777" w:rsidR="00AF7845" w:rsidRDefault="00AF78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0041" w14:textId="77777777" w:rsidR="00AF7845" w:rsidRDefault="00AF784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381F" w14:textId="77777777" w:rsidR="00AF7845" w:rsidRDefault="00AF78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83D3" w14:textId="77777777" w:rsidR="009E3693" w:rsidRDefault="009E3693">
      <w:pPr>
        <w:spacing w:after="0" w:line="240" w:lineRule="auto"/>
      </w:pPr>
      <w:r>
        <w:separator/>
      </w:r>
    </w:p>
  </w:footnote>
  <w:footnote w:type="continuationSeparator" w:id="0">
    <w:p w14:paraId="0638E20D" w14:textId="77777777" w:rsidR="009E3693" w:rsidRDefault="009E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1290" w14:textId="77777777" w:rsidR="00AF7845" w:rsidRDefault="00AF78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EFAD" w14:textId="150241A0" w:rsidR="0086707A" w:rsidRPr="00653652" w:rsidRDefault="0086707A" w:rsidP="0086707A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310325ED" wp14:editId="4DE2E89A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60D2C532" wp14:editId="0A05F6F2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434B0B73" w:rsidR="00D97B47" w:rsidRPr="0086707A" w:rsidRDefault="00000000" w:rsidP="0086707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D3B4" w14:textId="77777777" w:rsidR="00AF7845" w:rsidRDefault="00AF784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84A2D"/>
    <w:rsid w:val="00101841"/>
    <w:rsid w:val="001305E4"/>
    <w:rsid w:val="00136A8C"/>
    <w:rsid w:val="001370A4"/>
    <w:rsid w:val="0015447C"/>
    <w:rsid w:val="003435D6"/>
    <w:rsid w:val="003D275E"/>
    <w:rsid w:val="003F76F8"/>
    <w:rsid w:val="00425663"/>
    <w:rsid w:val="00450833"/>
    <w:rsid w:val="00542DC1"/>
    <w:rsid w:val="005E6733"/>
    <w:rsid w:val="006148F8"/>
    <w:rsid w:val="006D185D"/>
    <w:rsid w:val="00756289"/>
    <w:rsid w:val="008048E0"/>
    <w:rsid w:val="0086707A"/>
    <w:rsid w:val="008671CD"/>
    <w:rsid w:val="008812B8"/>
    <w:rsid w:val="008B0629"/>
    <w:rsid w:val="008C2034"/>
    <w:rsid w:val="008C3403"/>
    <w:rsid w:val="00971B17"/>
    <w:rsid w:val="009B6AAE"/>
    <w:rsid w:val="009E3693"/>
    <w:rsid w:val="00A47BE8"/>
    <w:rsid w:val="00A93A42"/>
    <w:rsid w:val="00AF4CBF"/>
    <w:rsid w:val="00AF7845"/>
    <w:rsid w:val="00B276B0"/>
    <w:rsid w:val="00BB5207"/>
    <w:rsid w:val="00BD6CD9"/>
    <w:rsid w:val="00C74D30"/>
    <w:rsid w:val="00D21D7D"/>
    <w:rsid w:val="00D95E7F"/>
    <w:rsid w:val="00E21997"/>
    <w:rsid w:val="00E21F11"/>
    <w:rsid w:val="00E25E22"/>
    <w:rsid w:val="00E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customStyle="1" w:styleId="markedcontent">
    <w:name w:val="markedcontent"/>
    <w:basedOn w:val="Privzetapisavaodstavka"/>
    <w:rsid w:val="008B0629"/>
  </w:style>
  <w:style w:type="character" w:styleId="Hiperpovezava">
    <w:name w:val="Hyperlink"/>
    <w:basedOn w:val="Privzetapisavaodstavka"/>
    <w:uiPriority w:val="99"/>
    <w:unhideWhenUsed/>
    <w:rsid w:val="00D95E7F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86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assets/ministrstva/MK/DEDISCINA/NESNOVNA/RNSD_SI/Rzd-02_00065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2023-09-20T15:23:00Z</dcterms:created>
  <dcterms:modified xsi:type="dcterms:W3CDTF">2023-11-30T13:36:00Z</dcterms:modified>
</cp:coreProperties>
</file>