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645"/>
      </w:tblGrid>
      <w:tr w:rsidR="00914B6B" w:rsidRPr="00097CEA" w14:paraId="03168FED" w14:textId="77777777" w:rsidTr="00097CEA">
        <w:trPr>
          <w:trHeight w:val="16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1A06" w14:textId="77777777" w:rsidR="003435D6" w:rsidRPr="00097CEA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bookmarkStart w:id="0" w:name="_Hlk107907275"/>
            <w:r w:rsidRPr="00097CE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ROKODELSKA PANOGA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262F" w14:textId="69988F01" w:rsidR="003435D6" w:rsidRPr="00097CEA" w:rsidRDefault="00C6290F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</w:pPr>
            <w:proofErr w:type="spellStart"/>
            <w:r w:rsidRPr="00097CEA">
              <w:rPr>
                <w:rFonts w:ascii="Open Sans" w:eastAsia="Arial" w:hAnsi="Open Sans" w:cs="Open Sans"/>
                <w:b/>
                <w:color w:val="833C0B" w:themeColor="accent2" w:themeShade="80"/>
                <w:sz w:val="20"/>
                <w:szCs w:val="20"/>
                <w:lang w:eastAsia="sl-SI"/>
              </w:rPr>
              <w:t>Pletnarstvo</w:t>
            </w:r>
            <w:proofErr w:type="spellEnd"/>
          </w:p>
        </w:tc>
      </w:tr>
      <w:tr w:rsidR="00914B6B" w:rsidRPr="00097CEA" w14:paraId="15B45EC4" w14:textId="77777777" w:rsidTr="00097CEA">
        <w:trPr>
          <w:trHeight w:val="151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1CB6" w14:textId="73D0ABDC" w:rsidR="003435D6" w:rsidRPr="00097CEA" w:rsidRDefault="00A93A42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POVZETEK</w:t>
            </w:r>
          </w:p>
        </w:tc>
      </w:tr>
      <w:tr w:rsidR="00914B6B" w:rsidRPr="00097CEA" w14:paraId="1052A38A" w14:textId="77777777" w:rsidTr="00097CEA">
        <w:trPr>
          <w:trHeight w:val="296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4475D" w14:textId="4748436F" w:rsidR="003435D6" w:rsidRPr="00097CEA" w:rsidRDefault="00B22717" w:rsidP="00CA7628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Pletnarstvo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je tradicionalno izdelovanje lesenih čolnov – pleten</w:t>
            </w:r>
            <w:r w:rsidR="00914B6B" w:rsidRPr="00097CEA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EB7DAB" w:rsidRPr="00097CEA">
              <w:rPr>
                <w:rFonts w:ascii="Open Sans" w:hAnsi="Open Sans" w:cs="Open Sans"/>
                <w:sz w:val="20"/>
                <w:szCs w:val="20"/>
              </w:rPr>
              <w:t xml:space="preserve">za prevoz ljudi in tovora po Blejskem jezeru od pristana do pristana, predvsem pa na Blejski otok s čolnom, ki ga poganja čolnar </w:t>
            </w:r>
            <w:proofErr w:type="spellStart"/>
            <w:r w:rsidR="00EB7DAB" w:rsidRPr="00097CEA">
              <w:rPr>
                <w:rFonts w:ascii="Open Sans" w:hAnsi="Open Sans" w:cs="Open Sans"/>
                <w:sz w:val="20"/>
                <w:szCs w:val="20"/>
              </w:rPr>
              <w:t>pletnar</w:t>
            </w:r>
            <w:proofErr w:type="spellEnd"/>
            <w:r w:rsidR="00EB7DAB" w:rsidRPr="00097CEA">
              <w:rPr>
                <w:rFonts w:ascii="Open Sans" w:hAnsi="Open Sans" w:cs="Open Sans"/>
                <w:sz w:val="20"/>
                <w:szCs w:val="20"/>
              </w:rPr>
              <w:t xml:space="preserve"> stoje, z vesloma.</w:t>
            </w:r>
            <w:r w:rsidR="00914B6B" w:rsidRPr="00097CE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Znanja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pletnarstva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in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pletnarjenja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se prenašajo iz roda v rod</w:t>
            </w:r>
            <w:r w:rsidR="00EB7DAB" w:rsidRPr="00097CE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 xml:space="preserve">in </w:t>
            </w:r>
            <w:r w:rsidR="00EB7DAB" w:rsidRPr="00097CEA">
              <w:rPr>
                <w:rFonts w:ascii="Open Sans" w:hAnsi="Open Sans" w:cs="Open Sans"/>
                <w:sz w:val="20"/>
                <w:szCs w:val="20"/>
              </w:rPr>
              <w:t>ga po tradiciji opravljajo le domačini z Bleda.</w:t>
            </w:r>
          </w:p>
        </w:tc>
      </w:tr>
      <w:tr w:rsidR="00914B6B" w:rsidRPr="00097CEA" w14:paraId="75C32A3A" w14:textId="77777777" w:rsidTr="00097CEA">
        <w:trPr>
          <w:trHeight w:val="283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EA9C" w14:textId="275E0D63" w:rsidR="003435D6" w:rsidRPr="00097CEA" w:rsidRDefault="003435D6" w:rsidP="00097CEA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EVALVACIJA PANOGE </w:t>
            </w:r>
          </w:p>
        </w:tc>
      </w:tr>
      <w:tr w:rsidR="00914B6B" w:rsidRPr="00097CEA" w14:paraId="6212DEFF" w14:textId="77777777" w:rsidTr="00097CEA">
        <w:trPr>
          <w:trHeight w:val="269"/>
        </w:trPr>
        <w:tc>
          <w:tcPr>
            <w:tcW w:w="9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D2E0" w14:textId="3914B8D8" w:rsidR="00284569" w:rsidRPr="00097CEA" w:rsidRDefault="006F1CFF" w:rsidP="000263E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Pletnarstvo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je tradicionalno izdelovanje lesenih čolnov, imenovanih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pletne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(tudi pletnja, ladja, nar.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vadja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, nekdaj tudi plitvica). Razlaga izvora 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 xml:space="preserve">besede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naj bi se nanašala na nekoč platneno streho, ki je prekrivala čoln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>,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ali pa ime izvira iz nemške besede »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plateboot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>«, ki pomeni čoln z ravnim dnom.</w:t>
            </w:r>
          </w:p>
          <w:p w14:paraId="7348D87A" w14:textId="77777777" w:rsidR="006F1CFF" w:rsidRPr="00097CEA" w:rsidRDefault="006F1CFF" w:rsidP="000263E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DFE90C4" w14:textId="1A8B65E7" w:rsidR="00284569" w:rsidRPr="00097CEA" w:rsidRDefault="00284569" w:rsidP="000263E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97CEA">
              <w:rPr>
                <w:rFonts w:ascii="Open Sans" w:hAnsi="Open Sans" w:cs="Open Sans"/>
                <w:sz w:val="20"/>
                <w:szCs w:val="20"/>
              </w:rPr>
              <w:t>Iz blejske zgodovinske kronike je razvidno, da sta se izdelovanje čolnov in vožnja z njimi na Bledu razvila zaradi romanj na Blejski otok in da sta obrti od 12. stol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imeli gospodarski pomen (oskrba in prevoz ljudi). V 18. stol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>.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je cesarica Marija Terezija domačinom podelila služnostne pravice opravljanja prevozov po jezeru kot dopolnilne dejavnosti.</w:t>
            </w:r>
            <w:r w:rsidR="006F1CFF" w:rsidRPr="00097CE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027F4E7D" w14:textId="77777777" w:rsidR="006F1CFF" w:rsidRPr="00097CEA" w:rsidRDefault="006F1CFF" w:rsidP="000263E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010EA70E" w14:textId="4B50AB95" w:rsidR="000263EE" w:rsidRPr="00097CEA" w:rsidRDefault="006F1CFF" w:rsidP="000263E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Oblika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pletne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se je s časom spreminjala. </w:t>
            </w:r>
            <w:r w:rsidR="00B22717" w:rsidRPr="00097CEA">
              <w:rPr>
                <w:rFonts w:ascii="Open Sans" w:hAnsi="Open Sans" w:cs="Open Sans"/>
                <w:sz w:val="20"/>
                <w:szCs w:val="20"/>
              </w:rPr>
              <w:t xml:space="preserve">Današnjo obliko so zasnovali domačini okoli leta 1900 po zgledu podobnih čolnov, ki so bili v rabi na jezerih v srednji Evropi.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j</w:t>
            </w:r>
            <w:r w:rsidR="00B22717" w:rsidRPr="00097CEA">
              <w:rPr>
                <w:rFonts w:ascii="Open Sans" w:hAnsi="Open Sans" w:cs="Open Sans"/>
                <w:sz w:val="20"/>
                <w:szCs w:val="20"/>
              </w:rPr>
              <w:t>e simetrično oblikovan plitev lesen čoln z ravnim dnom, ki je na premcu koničast, na krmi pa ima prag, ki potnikom olajša vstopanje. Čolnu so po 1. svetovni vojni dodali platneno streho. Dan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>dan</w:t>
            </w:r>
            <w:r w:rsidR="00B22717" w:rsidRPr="00097CEA">
              <w:rPr>
                <w:rFonts w:ascii="Open Sans" w:hAnsi="Open Sans" w:cs="Open Sans"/>
                <w:sz w:val="20"/>
                <w:szCs w:val="20"/>
              </w:rPr>
              <w:t xml:space="preserve">es 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 xml:space="preserve">je </w:t>
            </w:r>
            <w:r w:rsidR="00B22717" w:rsidRPr="00097CEA">
              <w:rPr>
                <w:rFonts w:ascii="Open Sans" w:hAnsi="Open Sans" w:cs="Open Sans"/>
                <w:sz w:val="20"/>
                <w:szCs w:val="20"/>
              </w:rPr>
              <w:t xml:space="preserve">lahko </w:t>
            </w:r>
            <w:proofErr w:type="spellStart"/>
            <w:r w:rsidR="00B22717" w:rsidRPr="00097CEA">
              <w:rPr>
                <w:rFonts w:ascii="Open Sans" w:hAnsi="Open Sans" w:cs="Open Sans"/>
                <w:sz w:val="20"/>
                <w:szCs w:val="20"/>
              </w:rPr>
              <w:t>pletna</w:t>
            </w:r>
            <w:proofErr w:type="spellEnd"/>
            <w:r w:rsidR="00B22717" w:rsidRPr="00097CEA">
              <w:rPr>
                <w:rFonts w:ascii="Open Sans" w:hAnsi="Open Sans" w:cs="Open Sans"/>
                <w:sz w:val="20"/>
                <w:szCs w:val="20"/>
              </w:rPr>
              <w:t xml:space="preserve"> dolga do osem metrov, na klopeh ob vzdolžnih straneh prevaža do osemnajst potnikov, v preteklosti pa jih je manj, ker je bila krajša.</w:t>
            </w:r>
          </w:p>
          <w:p w14:paraId="5E1C18B6" w14:textId="77777777" w:rsidR="006F1CFF" w:rsidRPr="00097CEA" w:rsidRDefault="006F1CFF" w:rsidP="000263E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3A762915" w14:textId="5A14E343" w:rsidR="00B22717" w:rsidRPr="00097CEA" w:rsidRDefault="00B22717" w:rsidP="00EB7DAB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Pletne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, ki jih danes izdeluje le še nekaj mojstrov na Bledu, so narejene iz tankih, vzdolžnih, navadno naravno sušenih in s premazi na osnovi lanenega olja </w:t>
            </w:r>
            <w:r w:rsidR="00CB365B" w:rsidRPr="00097CEA">
              <w:rPr>
                <w:rFonts w:ascii="Open Sans" w:hAnsi="Open Sans" w:cs="Open Sans"/>
                <w:sz w:val="20"/>
                <w:szCs w:val="20"/>
              </w:rPr>
              <w:t>zaščitenih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macesnovih desk (platic), ki se na spojih prekrivajo. Robovi so spojeni z bakrenimi zakovicami, da izboljšujejo tesnjenje in spajajo oplato z notranjimi ojačitvami, ki skupaj sestavljajo značilno konstrukcijo z ravnim dnom, narejeno na stik. </w:t>
            </w:r>
            <w:r w:rsidR="00EB7DAB" w:rsidRPr="00097CEA">
              <w:rPr>
                <w:rFonts w:ascii="Open Sans" w:hAnsi="Open Sans" w:cs="Open Sans"/>
                <w:sz w:val="20"/>
                <w:szCs w:val="20"/>
              </w:rPr>
              <w:t xml:space="preserve">Čoln meri v </w:t>
            </w:r>
            <w:r w:rsidR="00EB7DAB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dolžin</w:t>
            </w:r>
            <w:r w:rsidR="0071502E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o</w:t>
            </w:r>
            <w:r w:rsidR="00EB7DAB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do 8 metrov in </w:t>
            </w:r>
            <w:r w:rsidR="0071502E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je širok</w:t>
            </w:r>
            <w:r w:rsidR="00EB7DAB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do 2,35 metra, kar določa pravilnik o plovbnem režimu po Blejskem jezeru. </w:t>
            </w:r>
            <w:r w:rsidR="00AF5326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Prav vsaka </w:t>
            </w:r>
            <w:proofErr w:type="spellStart"/>
            <w:r w:rsidR="00AF5326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pletna</w:t>
            </w:r>
            <w:proofErr w:type="spellEnd"/>
            <w:r w:rsidR="00AF5326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je unikatna in narejena po željah naročnika; med seboj se razlikujejo po barvah strehe, izrezljanih okraskih, ograjah, sediščih, imenih.</w:t>
            </w:r>
            <w:r w:rsidR="00EB7DAB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Življenjska doba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pletne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je ob rednem vzdrževanju lahko do 50 let.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Pletne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so nekdaj lastniki vzdrževali vsako leto 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>zunaj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turistične sezone.</w:t>
            </w:r>
          </w:p>
        </w:tc>
      </w:tr>
      <w:tr w:rsidR="00914B6B" w:rsidRPr="00097CEA" w14:paraId="7730F864" w14:textId="77777777" w:rsidTr="00097CEA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C4B8" w14:textId="77777777" w:rsidR="00971B17" w:rsidRPr="00097CEA" w:rsidRDefault="003435D6" w:rsidP="008C3403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rokodelskih in obrtniških znanj, spretnosti in veščin </w:t>
            </w:r>
          </w:p>
          <w:p w14:paraId="096BD990" w14:textId="42399801" w:rsidR="003435D6" w:rsidRPr="00097CEA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986106E" w14:textId="7046D17E" w:rsidR="00C871DE" w:rsidRPr="00097CEA" w:rsidRDefault="00914B6B" w:rsidP="005B0C5C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Lesen čoln –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pletna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je</w:t>
            </w:r>
            <w:r w:rsidR="005B0C5C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mizarski </w:t>
            </w:r>
            <w:r w:rsidR="00EB7DAB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izdelek</w:t>
            </w:r>
            <w:r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. </w:t>
            </w:r>
            <w:r w:rsidR="00AF5326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Sam postopek izdelave </w:t>
            </w:r>
            <w:proofErr w:type="spellStart"/>
            <w:r w:rsidR="00AF5326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pletne</w:t>
            </w:r>
            <w:proofErr w:type="spellEnd"/>
            <w:r w:rsidR="00AF5326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je izredno zapleten in traja </w:t>
            </w:r>
            <w:r w:rsidR="003D701E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tudi do </w:t>
            </w:r>
            <w:r w:rsidR="00AF5326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pet let</w:t>
            </w:r>
            <w:r w:rsidR="003D701E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  <w:r w:rsidR="00EB7DAB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Ker gre za mizarski izdelek, morajo izdelovalci pleten poznati rokovanje z lesom ter se izučiti mizarskih spretnosti</w:t>
            </w:r>
            <w:r w:rsidR="00B35572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, hkrati pa morajo</w:t>
            </w:r>
            <w:r w:rsidR="004E4DF3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izdelovalci pleten</w:t>
            </w:r>
            <w:r w:rsidR="0071502E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B35572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poznati zakonitosti </w:t>
            </w:r>
            <w:proofErr w:type="spellStart"/>
            <w:r w:rsidR="004E4DF3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pletnarstva</w:t>
            </w:r>
            <w:proofErr w:type="spellEnd"/>
            <w:r w:rsidR="004E4DF3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, tj. tradicionalnega izdelovanja pleten.</w:t>
            </w:r>
          </w:p>
        </w:tc>
      </w:tr>
      <w:tr w:rsidR="00914B6B" w:rsidRPr="00097CEA" w14:paraId="5D0BD473" w14:textId="77777777" w:rsidTr="00097CEA">
        <w:trPr>
          <w:trHeight w:val="484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0984" w14:textId="77777777" w:rsidR="003435D6" w:rsidRPr="00097CEA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ohranjanja regionalnih razpoznavnosti in kultur, varstva in bogatenja kulturne dediščine</w:t>
            </w:r>
          </w:p>
          <w:p w14:paraId="5E97EA16" w14:textId="36893DD3" w:rsidR="003435D6" w:rsidRPr="00097CEA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04FC45BB" w14:textId="588065B4" w:rsidR="003F161C" w:rsidRPr="00097CEA" w:rsidRDefault="00865550" w:rsidP="003F161C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97CEA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Izdelovanje pleten in vožnja z njimi po Blejskem jezeru je 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>vp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isana v Register 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>nesnovne kulturne dediščine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t>.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Pletne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danes izdeluje le še nekaj 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lastRenderedPageBreak/>
              <w:t>mojstrov na Bledu</w:t>
            </w:r>
            <w:r w:rsidR="00BC4C05" w:rsidRPr="00097CEA">
              <w:rPr>
                <w:rFonts w:ascii="Open Sans" w:hAnsi="Open Sans" w:cs="Open Sans"/>
                <w:sz w:val="20"/>
                <w:szCs w:val="20"/>
              </w:rPr>
              <w:t xml:space="preserve"> (po podatku iz leta 2022 okoli 20).</w:t>
            </w:r>
          </w:p>
        </w:tc>
      </w:tr>
      <w:tr w:rsidR="00914B6B" w:rsidRPr="00097CEA" w14:paraId="273588DE" w14:textId="77777777" w:rsidTr="00097CEA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1E7D" w14:textId="77777777" w:rsidR="003435D6" w:rsidRPr="00097CEA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lastRenderedPageBreak/>
              <w:t xml:space="preserve">Vidik identitete in prepoznavnosti </w:t>
            </w:r>
          </w:p>
          <w:p w14:paraId="62B86BAA" w14:textId="4A158ADD" w:rsidR="003435D6" w:rsidRPr="00097CEA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80732D2" w14:textId="04216E81" w:rsidR="003435D6" w:rsidRPr="00097CEA" w:rsidRDefault="00284569" w:rsidP="00985F85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Večina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pletnarjev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35837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od leta 2002 deluje znotraj čolnarskega združenja </w:t>
            </w:r>
            <w:proofErr w:type="spellStart"/>
            <w:r w:rsidR="00835837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Pletna</w:t>
            </w:r>
            <w:proofErr w:type="spellEnd"/>
            <w:r w:rsidR="00835837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Bled</w:t>
            </w:r>
            <w:r w:rsidR="00914B6B" w:rsidRPr="00097CE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. </w:t>
            </w:r>
            <w:r w:rsidR="00914B6B" w:rsidRPr="00097CEA">
              <w:rPr>
                <w:rFonts w:ascii="Open Sans" w:hAnsi="Open Sans" w:cs="Open Sans"/>
                <w:sz w:val="20"/>
                <w:szCs w:val="20"/>
              </w:rPr>
              <w:t xml:space="preserve">Znotraj združenja se tudi ohranja in prenaša znanje o starih načinih izdelave pleten, za to potrebnem materialu in njihovem vzdrževanju. Združenje vzdržuje tudi pristane za </w:t>
            </w:r>
            <w:proofErr w:type="spellStart"/>
            <w:r w:rsidR="00914B6B" w:rsidRPr="00097CEA">
              <w:rPr>
                <w:rFonts w:ascii="Open Sans" w:hAnsi="Open Sans" w:cs="Open Sans"/>
                <w:sz w:val="20"/>
                <w:szCs w:val="20"/>
              </w:rPr>
              <w:t>pletne</w:t>
            </w:r>
            <w:proofErr w:type="spellEnd"/>
            <w:r w:rsidR="00914B6B" w:rsidRPr="00097CEA">
              <w:rPr>
                <w:rFonts w:ascii="Open Sans" w:hAnsi="Open Sans" w:cs="Open Sans"/>
                <w:sz w:val="20"/>
                <w:szCs w:val="20"/>
              </w:rPr>
              <w:t xml:space="preserve"> in skrbi za zaščito svojih interesov.</w:t>
            </w:r>
          </w:p>
        </w:tc>
      </w:tr>
      <w:tr w:rsidR="00914B6B" w:rsidRPr="00097CEA" w14:paraId="3B5EF15E" w14:textId="77777777" w:rsidTr="00097CEA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079AD" w14:textId="77777777" w:rsidR="003435D6" w:rsidRPr="00097CEA" w:rsidRDefault="003435D6" w:rsidP="003435D6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družbenega in gospodarskega napredka</w:t>
            </w:r>
          </w:p>
          <w:p w14:paraId="17D8B133" w14:textId="377D1781" w:rsidR="003435D6" w:rsidRPr="00097CEA" w:rsidRDefault="003435D6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6F12B2B6" w14:textId="2887A2A6" w:rsidR="004312E0" w:rsidRPr="00097CEA" w:rsidRDefault="00BC4C05" w:rsidP="00891309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Pletnarstvo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in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pletnarjenje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sta tradicionalni blejski obrti, ki ju dan</w:t>
            </w:r>
            <w:r w:rsidR="0071502E" w:rsidRPr="00097CEA">
              <w:rPr>
                <w:rFonts w:ascii="Open Sans" w:hAnsi="Open Sans" w:cs="Open Sans"/>
                <w:sz w:val="20"/>
                <w:szCs w:val="20"/>
              </w:rPr>
              <w:t>dan</w:t>
            </w:r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es izvajajo predvsem v turistične namene. </w:t>
            </w:r>
            <w:r w:rsidR="00133F2D" w:rsidRPr="00097CEA">
              <w:rPr>
                <w:rFonts w:ascii="Open Sans" w:hAnsi="Open Sans" w:cs="Open Sans"/>
                <w:sz w:val="20"/>
                <w:szCs w:val="20"/>
              </w:rPr>
              <w:t xml:space="preserve">Prevažanje ljudi po jezeru s </w:t>
            </w:r>
            <w:proofErr w:type="spellStart"/>
            <w:r w:rsidR="00133F2D" w:rsidRPr="00097CEA">
              <w:rPr>
                <w:rFonts w:ascii="Open Sans" w:hAnsi="Open Sans" w:cs="Open Sans"/>
                <w:sz w:val="20"/>
                <w:szCs w:val="20"/>
              </w:rPr>
              <w:t>pletnami</w:t>
            </w:r>
            <w:proofErr w:type="spellEnd"/>
            <w:r w:rsidR="00133F2D" w:rsidRPr="00097CEA">
              <w:rPr>
                <w:rFonts w:ascii="Open Sans" w:hAnsi="Open Sans" w:cs="Open Sans"/>
                <w:sz w:val="20"/>
                <w:szCs w:val="20"/>
              </w:rPr>
              <w:t xml:space="preserve"> je </w:t>
            </w:r>
            <w:r w:rsidR="00914B6B" w:rsidRPr="00097CEA">
              <w:rPr>
                <w:rFonts w:ascii="Open Sans" w:hAnsi="Open Sans" w:cs="Open Sans"/>
                <w:sz w:val="20"/>
                <w:szCs w:val="20"/>
              </w:rPr>
              <w:t>p</w:t>
            </w:r>
            <w:r w:rsidR="00133F2D" w:rsidRPr="00097CEA">
              <w:rPr>
                <w:rFonts w:ascii="Open Sans" w:hAnsi="Open Sans" w:cs="Open Sans"/>
                <w:sz w:val="20"/>
                <w:szCs w:val="20"/>
              </w:rPr>
              <w:t xml:space="preserve">osebej pomembno za ohranjanje naravnega okolja in občutljivega ekosistema Blejskega jezera, ki bi </w:t>
            </w:r>
            <w:r w:rsidR="00CB365B" w:rsidRPr="00097CEA">
              <w:rPr>
                <w:rFonts w:ascii="Open Sans" w:hAnsi="Open Sans" w:cs="Open Sans"/>
                <w:sz w:val="20"/>
                <w:szCs w:val="20"/>
              </w:rPr>
              <w:t>ga</w:t>
            </w:r>
            <w:r w:rsidR="00133F2D" w:rsidRPr="00097CEA">
              <w:rPr>
                <w:rFonts w:ascii="Open Sans" w:hAnsi="Open Sans" w:cs="Open Sans"/>
                <w:sz w:val="20"/>
                <w:szCs w:val="20"/>
              </w:rPr>
              <w:t xml:space="preserve"> plovila na pogone, ki omogočajo večje hitrosti ali škodijo okolju</w:t>
            </w:r>
            <w:r w:rsidR="00CB365B" w:rsidRPr="00097CEA">
              <w:rPr>
                <w:rFonts w:ascii="Open Sans" w:hAnsi="Open Sans" w:cs="Open Sans"/>
                <w:sz w:val="20"/>
                <w:szCs w:val="20"/>
              </w:rPr>
              <w:t>, lahko prizadela</w:t>
            </w:r>
            <w:r w:rsidR="00133F2D" w:rsidRPr="00097CE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914B6B" w:rsidRPr="00097CEA" w14:paraId="46551BA7" w14:textId="77777777" w:rsidTr="00097CEA">
        <w:trPr>
          <w:trHeight w:val="900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0A3A" w14:textId="77777777" w:rsidR="006148F8" w:rsidRPr="00097CEA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Vidik učinkov na medgeneracijsko povezovanje in vseživljenjsko učenje</w:t>
            </w:r>
          </w:p>
          <w:p w14:paraId="5C5FB8DC" w14:textId="54FB73D3" w:rsidR="006148F8" w:rsidRPr="00097CEA" w:rsidRDefault="006148F8" w:rsidP="008812B8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5F43C7CE" w14:textId="566ACB2E" w:rsidR="00C871DE" w:rsidRPr="00097CEA" w:rsidRDefault="00133F2D" w:rsidP="00891309">
            <w:pPr>
              <w:spacing w:after="0" w:line="240" w:lineRule="auto"/>
              <w:jc w:val="both"/>
              <w:rPr>
                <w:rFonts w:ascii="Open Sans" w:eastAsia="Arial" w:hAnsi="Open Sans" w:cs="Open Sans"/>
                <w:bCs/>
                <w:sz w:val="20"/>
                <w:szCs w:val="20"/>
                <w:lang w:eastAsia="sl-SI"/>
              </w:rPr>
            </w:pP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Pletnarstvo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in </w:t>
            </w:r>
            <w:proofErr w:type="spellStart"/>
            <w:r w:rsidRPr="00097CEA">
              <w:rPr>
                <w:rFonts w:ascii="Open Sans" w:hAnsi="Open Sans" w:cs="Open Sans"/>
                <w:sz w:val="20"/>
                <w:szCs w:val="20"/>
              </w:rPr>
              <w:t>pletnarjenje</w:t>
            </w:r>
            <w:proofErr w:type="spellEnd"/>
            <w:r w:rsidRPr="00097CEA">
              <w:rPr>
                <w:rFonts w:ascii="Open Sans" w:hAnsi="Open Sans" w:cs="Open Sans"/>
                <w:sz w:val="20"/>
                <w:szCs w:val="20"/>
              </w:rPr>
              <w:t xml:space="preserve"> na Blejskem jezeru je postala tradicija, s katero se lokalna skupnost identificira, obenem pa je to široko prepoznavna turistična znamenitost. Znanja izdelave pleten in čolnarjenja se prenašajo iz roda v rod znotraj družin, ki so že v preteklosti opravljale to obrt.</w:t>
            </w:r>
          </w:p>
        </w:tc>
      </w:tr>
      <w:tr w:rsidR="00914B6B" w:rsidRPr="00097CEA" w14:paraId="0EDF9717" w14:textId="77777777" w:rsidTr="00097CEA">
        <w:trPr>
          <w:trHeight w:val="15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E89BA" w14:textId="77777777" w:rsidR="006148F8" w:rsidRPr="00097CEA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 xml:space="preserve">Vidik učinkov na turizem </w:t>
            </w:r>
          </w:p>
          <w:p w14:paraId="79D67198" w14:textId="4D9735D3" w:rsidR="006148F8" w:rsidRPr="00097CEA" w:rsidRDefault="006148F8" w:rsidP="00425663">
            <w:pPr>
              <w:spacing w:after="0" w:line="240" w:lineRule="auto"/>
              <w:jc w:val="both"/>
              <w:rPr>
                <w:rFonts w:ascii="Open Sans" w:eastAsia="Arial" w:hAnsi="Open Sans" w:cs="Open Sans"/>
                <w:b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45" w:type="dxa"/>
          </w:tcPr>
          <w:p w14:paraId="32D0C9EF" w14:textId="271F7CAC" w:rsidR="006148F8" w:rsidRPr="00097CEA" w:rsidRDefault="00B35572" w:rsidP="00AC148C">
            <w:pPr>
              <w:spacing w:after="0" w:line="240" w:lineRule="auto"/>
              <w:jc w:val="both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Izdelovanje pleten je </w:t>
            </w:r>
            <w:r w:rsidR="0071502E" w:rsidRPr="00097CE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zelo</w:t>
            </w:r>
            <w:r w:rsidRPr="00097CE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vpeto v turistično ponudbo Bleda, saj je </w:t>
            </w:r>
            <w:proofErr w:type="spellStart"/>
            <w:r w:rsidRPr="00097CE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pletna</w:t>
            </w:r>
            <w:proofErr w:type="spellEnd"/>
            <w:r w:rsidRPr="00097CE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turistična zanimivost</w:t>
            </w:r>
            <w:r w:rsidR="007F4192" w:rsidRPr="00097CE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 in </w:t>
            </w:r>
            <w:r w:rsidR="0071502E" w:rsidRPr="00097CE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 xml:space="preserve">hkrati </w:t>
            </w:r>
            <w:r w:rsidR="007F4192" w:rsidRPr="00097CE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prevozno sredstvo za prevoz ljudi po Blejskem jezeru.</w:t>
            </w:r>
          </w:p>
        </w:tc>
      </w:tr>
      <w:tr w:rsidR="006148F8" w:rsidRPr="00097CEA" w14:paraId="33F8B413" w14:textId="77777777" w:rsidTr="00097CEA">
        <w:trPr>
          <w:trHeight w:val="458"/>
        </w:trPr>
        <w:tc>
          <w:tcPr>
            <w:tcW w:w="4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408DA" w14:textId="77777777" w:rsidR="006148F8" w:rsidRPr="00097CEA" w:rsidRDefault="006148F8" w:rsidP="006148F8">
            <w:pPr>
              <w:spacing w:after="0" w:line="240" w:lineRule="auto"/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b/>
                <w:sz w:val="20"/>
                <w:szCs w:val="20"/>
                <w:lang w:eastAsia="sl-SI"/>
              </w:rPr>
              <w:t>Viri in literatura</w:t>
            </w:r>
          </w:p>
        </w:tc>
        <w:tc>
          <w:tcPr>
            <w:tcW w:w="4645" w:type="dxa"/>
          </w:tcPr>
          <w:p w14:paraId="05E0A32C" w14:textId="2F4E068B" w:rsidR="00525ECB" w:rsidRPr="00097CEA" w:rsidRDefault="007F4192" w:rsidP="007F4FDF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Register nesnovne kulturne dediščine</w:t>
            </w:r>
          </w:p>
          <w:p w14:paraId="00CC2D76" w14:textId="638EDCCB" w:rsidR="007F4192" w:rsidRPr="00097CEA" w:rsidRDefault="007F4192" w:rsidP="007F4FDF">
            <w:pPr>
              <w:spacing w:after="0" w:line="240" w:lineRule="auto"/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</w:pPr>
            <w:r w:rsidRPr="00097CEA">
              <w:rPr>
                <w:rFonts w:ascii="Open Sans" w:eastAsia="Arial" w:hAnsi="Open Sans" w:cs="Open Sans"/>
                <w:sz w:val="20"/>
                <w:szCs w:val="20"/>
                <w:lang w:eastAsia="sl-SI"/>
              </w:rPr>
              <w:t>https://www.gov.si/assets/ministrstva/MK/DEDISCINA/NESNOVNA/RNSD_SI/Rzd-02_00071.pdf</w:t>
            </w:r>
          </w:p>
        </w:tc>
      </w:tr>
      <w:bookmarkEnd w:id="0"/>
    </w:tbl>
    <w:p w14:paraId="6BEE8BED" w14:textId="37FDCE3A" w:rsidR="005E6733" w:rsidRPr="00B9617E" w:rsidRDefault="005E6733" w:rsidP="00525ECB">
      <w:pPr>
        <w:spacing w:after="0" w:line="240" w:lineRule="auto"/>
        <w:rPr>
          <w:rFonts w:ascii="Arial" w:eastAsia="Arial" w:hAnsi="Arial" w:cs="Arial"/>
          <w:sz w:val="20"/>
          <w:szCs w:val="20"/>
          <w:lang w:eastAsia="sl-SI"/>
        </w:rPr>
      </w:pPr>
    </w:p>
    <w:p w14:paraId="2612570E" w14:textId="77777777" w:rsidR="00B35CE9" w:rsidRPr="00B9617E" w:rsidRDefault="00B35CE9">
      <w:pPr>
        <w:spacing w:after="0" w:line="240" w:lineRule="auto"/>
        <w:rPr>
          <w:rFonts w:ascii="Arial" w:eastAsia="Arial" w:hAnsi="Arial" w:cs="Arial"/>
          <w:sz w:val="20"/>
          <w:szCs w:val="20"/>
          <w:lang w:eastAsia="sl-SI"/>
        </w:rPr>
      </w:pPr>
    </w:p>
    <w:sectPr w:rsidR="00B35CE9" w:rsidRPr="00B961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D95A" w14:textId="77777777" w:rsidR="00EB7919" w:rsidRDefault="00EB7919">
      <w:pPr>
        <w:spacing w:after="0" w:line="240" w:lineRule="auto"/>
      </w:pPr>
      <w:r>
        <w:separator/>
      </w:r>
    </w:p>
  </w:endnote>
  <w:endnote w:type="continuationSeparator" w:id="0">
    <w:p w14:paraId="09865BF0" w14:textId="77777777" w:rsidR="00EB7919" w:rsidRDefault="00EB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589C" w14:textId="77777777" w:rsidR="00CD4D8D" w:rsidRDefault="00CD4D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9A0C" w14:textId="77777777" w:rsidR="00CD4D8D" w:rsidRDefault="00CD4D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4482" w14:textId="77777777" w:rsidR="00CD4D8D" w:rsidRDefault="00CD4D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4623" w14:textId="77777777" w:rsidR="00EB7919" w:rsidRDefault="00EB7919">
      <w:pPr>
        <w:spacing w:after="0" w:line="240" w:lineRule="auto"/>
      </w:pPr>
      <w:r>
        <w:separator/>
      </w:r>
    </w:p>
  </w:footnote>
  <w:footnote w:type="continuationSeparator" w:id="0">
    <w:p w14:paraId="798F67D8" w14:textId="77777777" w:rsidR="00EB7919" w:rsidRDefault="00EB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B5F" w14:textId="77777777" w:rsidR="00CD4D8D" w:rsidRDefault="00CD4D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231F" w14:textId="7088AA03" w:rsidR="00097CEA" w:rsidRPr="00653652" w:rsidRDefault="00097CEA" w:rsidP="00097CEA">
    <w:pPr>
      <w:pStyle w:val="Glava"/>
      <w:rPr>
        <w:rFonts w:ascii="Open Sans" w:hAnsi="Open Sans" w:cs="Open Sans"/>
      </w:rPr>
    </w:pPr>
    <w:r w:rsidRPr="00A532B9">
      <w:rPr>
        <w:rFonts w:ascii="Open Sans" w:hAnsi="Open Sans" w:cs="Open Sans"/>
        <w:noProof/>
      </w:rPr>
      <w:drawing>
        <wp:inline distT="0" distB="0" distL="0" distR="0" wp14:anchorId="77344D3C" wp14:editId="3AF8A96E">
          <wp:extent cx="2012950" cy="349250"/>
          <wp:effectExtent l="0" t="0" r="6350" b="0"/>
          <wp:docPr id="2" name="Slika 2" descr="Logotip Ministrstvo za gospodarstvo, turizem in š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Logotip Ministrstvo za gospodarstvo, turizem in š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                                         </w:t>
    </w:r>
    <w:r w:rsidRPr="00A532B9">
      <w:rPr>
        <w:rFonts w:ascii="Open Sans" w:hAnsi="Open Sans" w:cs="Open Sans"/>
        <w:noProof/>
      </w:rPr>
      <w:drawing>
        <wp:inline distT="0" distB="0" distL="0" distR="0" wp14:anchorId="2C83FC9F" wp14:editId="46A8BE97">
          <wp:extent cx="1397000" cy="387350"/>
          <wp:effectExtent l="0" t="0" r="0" b="0"/>
          <wp:docPr id="1" name="Slika 1" descr="Slovensko rokodelstvo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ovensko rokodelstvo logot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3652">
      <w:rPr>
        <w:rFonts w:ascii="Open Sans" w:hAnsi="Open Sans" w:cs="Open Sans"/>
      </w:rPr>
      <w:t xml:space="preserve">                  </w:t>
    </w:r>
  </w:p>
  <w:p w14:paraId="4C05124B" w14:textId="052BAA63" w:rsidR="00D97B47" w:rsidRPr="00097CEA" w:rsidRDefault="00000000" w:rsidP="00097CE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C929" w14:textId="77777777" w:rsidR="00CD4D8D" w:rsidRDefault="00CD4D8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D6"/>
    <w:rsid w:val="0001575E"/>
    <w:rsid w:val="000261F8"/>
    <w:rsid w:val="000263EE"/>
    <w:rsid w:val="000350E7"/>
    <w:rsid w:val="00041664"/>
    <w:rsid w:val="00084A2D"/>
    <w:rsid w:val="00092BBC"/>
    <w:rsid w:val="00097CEA"/>
    <w:rsid w:val="000C303A"/>
    <w:rsid w:val="001023D0"/>
    <w:rsid w:val="001328EC"/>
    <w:rsid w:val="00133F2D"/>
    <w:rsid w:val="0015447C"/>
    <w:rsid w:val="001D022F"/>
    <w:rsid w:val="002247C5"/>
    <w:rsid w:val="002265EA"/>
    <w:rsid w:val="00230A7F"/>
    <w:rsid w:val="00267041"/>
    <w:rsid w:val="00284569"/>
    <w:rsid w:val="00287A19"/>
    <w:rsid w:val="002A16BF"/>
    <w:rsid w:val="002C152A"/>
    <w:rsid w:val="003308F2"/>
    <w:rsid w:val="00334CDE"/>
    <w:rsid w:val="003435D6"/>
    <w:rsid w:val="00352678"/>
    <w:rsid w:val="0035307D"/>
    <w:rsid w:val="003957AA"/>
    <w:rsid w:val="003D701E"/>
    <w:rsid w:val="003F161C"/>
    <w:rsid w:val="00425663"/>
    <w:rsid w:val="004312E0"/>
    <w:rsid w:val="004346E0"/>
    <w:rsid w:val="004353EB"/>
    <w:rsid w:val="00450833"/>
    <w:rsid w:val="004B54FB"/>
    <w:rsid w:val="004E4DF3"/>
    <w:rsid w:val="00525ECB"/>
    <w:rsid w:val="0052640B"/>
    <w:rsid w:val="00542DC1"/>
    <w:rsid w:val="00571295"/>
    <w:rsid w:val="005A5161"/>
    <w:rsid w:val="005B0C5C"/>
    <w:rsid w:val="005E6733"/>
    <w:rsid w:val="005F36DE"/>
    <w:rsid w:val="006148F8"/>
    <w:rsid w:val="00646F9A"/>
    <w:rsid w:val="006851BE"/>
    <w:rsid w:val="006A7092"/>
    <w:rsid w:val="006D185D"/>
    <w:rsid w:val="006E21B9"/>
    <w:rsid w:val="006F1CFF"/>
    <w:rsid w:val="0071502E"/>
    <w:rsid w:val="0072050D"/>
    <w:rsid w:val="00792677"/>
    <w:rsid w:val="007C1276"/>
    <w:rsid w:val="007F4192"/>
    <w:rsid w:val="007F4FDF"/>
    <w:rsid w:val="00810C84"/>
    <w:rsid w:val="00824FD1"/>
    <w:rsid w:val="00826F19"/>
    <w:rsid w:val="00835837"/>
    <w:rsid w:val="00865550"/>
    <w:rsid w:val="008671CD"/>
    <w:rsid w:val="008812B8"/>
    <w:rsid w:val="00891309"/>
    <w:rsid w:val="008B481E"/>
    <w:rsid w:val="008C0BE7"/>
    <w:rsid w:val="008C3403"/>
    <w:rsid w:val="008D0B45"/>
    <w:rsid w:val="00914B6B"/>
    <w:rsid w:val="009214CF"/>
    <w:rsid w:val="009670BF"/>
    <w:rsid w:val="00971B17"/>
    <w:rsid w:val="00985F85"/>
    <w:rsid w:val="00997B2F"/>
    <w:rsid w:val="009A1550"/>
    <w:rsid w:val="009B6D53"/>
    <w:rsid w:val="009E5CFD"/>
    <w:rsid w:val="009F1938"/>
    <w:rsid w:val="009F7B4B"/>
    <w:rsid w:val="00A00D44"/>
    <w:rsid w:val="00A04D39"/>
    <w:rsid w:val="00A2349B"/>
    <w:rsid w:val="00A32C58"/>
    <w:rsid w:val="00A4038F"/>
    <w:rsid w:val="00A51AC1"/>
    <w:rsid w:val="00A70776"/>
    <w:rsid w:val="00A86259"/>
    <w:rsid w:val="00A93A42"/>
    <w:rsid w:val="00AB70FA"/>
    <w:rsid w:val="00AC148C"/>
    <w:rsid w:val="00AE77AF"/>
    <w:rsid w:val="00AF4CBF"/>
    <w:rsid w:val="00AF5326"/>
    <w:rsid w:val="00B03536"/>
    <w:rsid w:val="00B22717"/>
    <w:rsid w:val="00B22812"/>
    <w:rsid w:val="00B276B0"/>
    <w:rsid w:val="00B34DE0"/>
    <w:rsid w:val="00B35572"/>
    <w:rsid w:val="00B35CE9"/>
    <w:rsid w:val="00B525F6"/>
    <w:rsid w:val="00B90734"/>
    <w:rsid w:val="00B9617E"/>
    <w:rsid w:val="00BA7F72"/>
    <w:rsid w:val="00BB27CA"/>
    <w:rsid w:val="00BC4C05"/>
    <w:rsid w:val="00BD0E8C"/>
    <w:rsid w:val="00BD2AAE"/>
    <w:rsid w:val="00BD6CD9"/>
    <w:rsid w:val="00C014F9"/>
    <w:rsid w:val="00C075F3"/>
    <w:rsid w:val="00C23E65"/>
    <w:rsid w:val="00C27885"/>
    <w:rsid w:val="00C6290F"/>
    <w:rsid w:val="00C74D30"/>
    <w:rsid w:val="00C871DE"/>
    <w:rsid w:val="00CA7628"/>
    <w:rsid w:val="00CB365B"/>
    <w:rsid w:val="00CD4D8D"/>
    <w:rsid w:val="00CE6AFD"/>
    <w:rsid w:val="00D22D10"/>
    <w:rsid w:val="00D47AA2"/>
    <w:rsid w:val="00D57D6D"/>
    <w:rsid w:val="00D71E6E"/>
    <w:rsid w:val="00D737D8"/>
    <w:rsid w:val="00D73F29"/>
    <w:rsid w:val="00D77221"/>
    <w:rsid w:val="00DF66FB"/>
    <w:rsid w:val="00E21997"/>
    <w:rsid w:val="00E25E22"/>
    <w:rsid w:val="00E5590A"/>
    <w:rsid w:val="00E75863"/>
    <w:rsid w:val="00E942F7"/>
    <w:rsid w:val="00E976B6"/>
    <w:rsid w:val="00EA7981"/>
    <w:rsid w:val="00EB7919"/>
    <w:rsid w:val="00EB7DAB"/>
    <w:rsid w:val="00ED4437"/>
    <w:rsid w:val="00F22C16"/>
    <w:rsid w:val="00F435AC"/>
    <w:rsid w:val="00F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47A2"/>
  <w15:docId w15:val="{FA6F9B63-88C1-4237-9BF5-DAADCC5C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5D6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sl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435D6"/>
    <w:rPr>
      <w:rFonts w:ascii="Arial" w:eastAsia="Arial" w:hAnsi="Arial" w:cs="Arial"/>
      <w:lang w:val="sl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D73F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73F2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73F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3F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3F29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525EC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25ECB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7B4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AF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F5326"/>
    <w:rPr>
      <w:b/>
      <w:bCs/>
    </w:rPr>
  </w:style>
  <w:style w:type="paragraph" w:styleId="Noga">
    <w:name w:val="footer"/>
    <w:basedOn w:val="Navaden"/>
    <w:link w:val="NogaZnak"/>
    <w:uiPriority w:val="99"/>
    <w:unhideWhenUsed/>
    <w:rsid w:val="0009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Roženbergar</dc:creator>
  <cp:lastModifiedBy>MiP</cp:lastModifiedBy>
  <cp:revision>5</cp:revision>
  <cp:lastPrinted>2023-11-29T06:35:00Z</cp:lastPrinted>
  <dcterms:created xsi:type="dcterms:W3CDTF">2023-09-20T15:18:00Z</dcterms:created>
  <dcterms:modified xsi:type="dcterms:W3CDTF">2023-11-30T13:36:00Z</dcterms:modified>
</cp:coreProperties>
</file>